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26537F" w:rsidRDefault="00B67819" w:rsidP="0051062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066D36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0608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26537F">
        <w:rPr>
          <w:b/>
          <w:kern w:val="2"/>
          <w:lang w:eastAsia="zh-CN"/>
        </w:rPr>
        <w:t xml:space="preserve">3GPP </w:t>
      </w:r>
      <w:r w:rsidR="009C0564" w:rsidRPr="0026537F">
        <w:rPr>
          <w:b/>
          <w:kern w:val="2"/>
          <w:lang w:eastAsia="zh-CN"/>
        </w:rPr>
        <w:t xml:space="preserve">TSG RAN </w:t>
      </w:r>
      <w:r w:rsidR="001A2C89" w:rsidRPr="0026537F">
        <w:rPr>
          <w:b/>
          <w:kern w:val="2"/>
          <w:lang w:eastAsia="zh-CN"/>
        </w:rPr>
        <w:t>WG</w:t>
      </w:r>
      <w:r w:rsidR="00FF2E73" w:rsidRPr="0026537F">
        <w:rPr>
          <w:b/>
          <w:kern w:val="2"/>
          <w:lang w:eastAsia="zh-CN"/>
        </w:rPr>
        <w:t>1</w:t>
      </w:r>
      <w:r w:rsidR="00A34D62" w:rsidRPr="0026537F">
        <w:rPr>
          <w:b/>
          <w:kern w:val="2"/>
          <w:lang w:eastAsia="zh-CN"/>
        </w:rPr>
        <w:t xml:space="preserve"> </w:t>
      </w:r>
      <w:r w:rsidR="00CF195E" w:rsidRPr="0026537F">
        <w:rPr>
          <w:b/>
          <w:kern w:val="2"/>
          <w:lang w:eastAsia="zh-CN"/>
        </w:rPr>
        <w:t>M</w:t>
      </w:r>
      <w:r w:rsidR="00972929" w:rsidRPr="0026537F">
        <w:rPr>
          <w:b/>
          <w:kern w:val="2"/>
          <w:lang w:eastAsia="zh-CN"/>
        </w:rPr>
        <w:t>eeting</w:t>
      </w:r>
      <w:r w:rsidR="00F95DC4" w:rsidRPr="0026537F">
        <w:rPr>
          <w:b/>
          <w:kern w:val="2"/>
          <w:lang w:eastAsia="zh-CN"/>
        </w:rPr>
        <w:t xml:space="preserve"> </w:t>
      </w:r>
      <w:r w:rsidR="00A558A0">
        <w:rPr>
          <w:b/>
          <w:kern w:val="2"/>
          <w:lang w:eastAsia="zh-CN"/>
        </w:rPr>
        <w:t>AH-1901</w:t>
      </w:r>
      <w:r w:rsidR="00972929" w:rsidRPr="0026537F">
        <w:rPr>
          <w:b/>
          <w:kern w:val="2"/>
          <w:lang w:eastAsia="zh-CN"/>
        </w:rPr>
        <w:tab/>
      </w:r>
      <w:r w:rsidR="00092CDD" w:rsidRPr="00092CDD">
        <w:rPr>
          <w:b/>
          <w:kern w:val="2"/>
          <w:lang w:eastAsia="zh-CN"/>
        </w:rPr>
        <w:t>R1-1901316</w:t>
      </w:r>
    </w:p>
    <w:p w:rsidR="009C0564" w:rsidRPr="00A558A0" w:rsidRDefault="00F95DC4" w:rsidP="00510629">
      <w:pPr>
        <w:jc w:val="left"/>
        <w:rPr>
          <w:b/>
          <w:kern w:val="2"/>
          <w:lang w:eastAsia="zh-CN"/>
        </w:rPr>
      </w:pPr>
      <w:r w:rsidRPr="0026537F">
        <w:rPr>
          <w:b/>
          <w:kern w:val="2"/>
          <w:lang w:eastAsia="zh-CN"/>
        </w:rPr>
        <w:t>Taipei</w:t>
      </w:r>
      <w:r w:rsidR="00F16BF2" w:rsidRPr="0026537F">
        <w:rPr>
          <w:b/>
          <w:kern w:val="2"/>
          <w:lang w:eastAsia="zh-CN"/>
        </w:rPr>
        <w:t xml:space="preserve">, </w:t>
      </w:r>
      <w:r w:rsidRPr="0026537F">
        <w:rPr>
          <w:b/>
          <w:kern w:val="2"/>
          <w:lang w:eastAsia="zh-CN"/>
        </w:rPr>
        <w:t>January</w:t>
      </w:r>
      <w:r w:rsidR="001C40FC" w:rsidRPr="0026537F">
        <w:rPr>
          <w:b/>
          <w:kern w:val="2"/>
          <w:lang w:eastAsia="zh-CN"/>
        </w:rPr>
        <w:t xml:space="preserve"> </w:t>
      </w:r>
      <w:r w:rsidRPr="0026537F">
        <w:rPr>
          <w:b/>
          <w:kern w:val="2"/>
          <w:lang w:eastAsia="zh-CN"/>
        </w:rPr>
        <w:t>21</w:t>
      </w:r>
      <w:r w:rsidR="001C40FC" w:rsidRPr="0026537F">
        <w:rPr>
          <w:b/>
          <w:kern w:val="2"/>
          <w:lang w:eastAsia="zh-CN"/>
        </w:rPr>
        <w:t>-</w:t>
      </w:r>
      <w:r w:rsidRPr="0026537F">
        <w:rPr>
          <w:b/>
          <w:kern w:val="2"/>
          <w:lang w:eastAsia="zh-CN"/>
        </w:rPr>
        <w:t>25, 2019</w:t>
      </w:r>
    </w:p>
    <w:p w:rsidR="009C0564" w:rsidRPr="0011150B" w:rsidRDefault="009C0564" w:rsidP="00510629">
      <w:pPr>
        <w:pBdr>
          <w:top w:val="single" w:sz="4" w:space="1" w:color="auto"/>
        </w:pBdr>
        <w:spacing w:after="0"/>
        <w:jc w:val="left"/>
        <w:rPr>
          <w:b/>
          <w:kern w:val="2"/>
          <w:sz w:val="16"/>
          <w:szCs w:val="16"/>
          <w:lang w:eastAsia="zh-CN"/>
        </w:rPr>
      </w:pPr>
    </w:p>
    <w:p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w:t>
      </w:r>
      <w:r w:rsidR="0089634E">
        <w:rPr>
          <w:b/>
          <w:lang w:eastAsia="zh-CN"/>
        </w:rPr>
        <w:t>3</w:t>
      </w:r>
    </w:p>
    <w:p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90483B">
        <w:rPr>
          <w:b/>
          <w:kern w:val="2"/>
          <w:lang w:eastAsia="zh-CN"/>
        </w:rPr>
        <w:t>Huawei</w:t>
      </w:r>
    </w:p>
    <w:p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89634E">
        <w:rPr>
          <w:b/>
          <w:kern w:val="2"/>
          <w:lang w:eastAsia="zh-CN"/>
        </w:rPr>
        <w:t>Feature lead summary for AI 7.2.4.3: Uu-based sidelink resource allocation/configuration</w:t>
      </w:r>
    </w:p>
    <w:p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rsidR="009C0564" w:rsidRPr="00510629" w:rsidRDefault="009C0564" w:rsidP="00510629">
      <w:pPr>
        <w:pBdr>
          <w:bottom w:val="single" w:sz="4" w:space="1" w:color="auto"/>
        </w:pBdr>
        <w:spacing w:after="0"/>
        <w:jc w:val="left"/>
        <w:rPr>
          <w:b/>
          <w:kern w:val="2"/>
          <w:sz w:val="16"/>
          <w:szCs w:val="16"/>
          <w:lang w:eastAsia="zh-CN"/>
        </w:rPr>
      </w:pPr>
    </w:p>
    <w:p w:rsidR="009C0564" w:rsidRPr="00510629" w:rsidRDefault="009C0564">
      <w:pPr>
        <w:pStyle w:val="Heading1"/>
      </w:pPr>
      <w:bookmarkStart w:id="0" w:name="_Ref124589705"/>
      <w:bookmarkStart w:id="1" w:name="_Ref129681862"/>
      <w:r w:rsidRPr="00510629">
        <w:t>Introduction</w:t>
      </w:r>
      <w:bookmarkEnd w:id="0"/>
      <w:bookmarkEnd w:id="1"/>
    </w:p>
    <w:p w:rsidR="0021120F" w:rsidRPr="00311F65" w:rsidRDefault="0025364F" w:rsidP="00DB21CE">
      <w:pPr>
        <w:pStyle w:val="bullet1"/>
        <w:numPr>
          <w:ilvl w:val="0"/>
          <w:numId w:val="0"/>
        </w:numPr>
        <w:spacing w:after="120"/>
        <w:rPr>
          <w:sz w:val="22"/>
          <w:szCs w:val="20"/>
          <w:lang w:val="en-US"/>
        </w:rPr>
      </w:pPr>
      <w:r>
        <w:rPr>
          <w:sz w:val="22"/>
          <w:szCs w:val="20"/>
          <w:lang w:val="en-US"/>
        </w:rPr>
        <w:t>For</w:t>
      </w:r>
      <w:r w:rsidR="009518AF" w:rsidRPr="00311F65">
        <w:rPr>
          <w:sz w:val="22"/>
          <w:szCs w:val="20"/>
          <w:lang w:val="en-US"/>
        </w:rPr>
        <w:t xml:space="preserve"> Uu-based sidelink resource allocation/configurations, </w:t>
      </w:r>
      <w:r w:rsidR="00DB21CE">
        <w:rPr>
          <w:sz w:val="22"/>
          <w:szCs w:val="20"/>
          <w:lang w:val="en-US"/>
        </w:rPr>
        <w:t xml:space="preserve">the objective stated in the SID is </w:t>
      </w:r>
      <w:r w:rsidR="00A562D2">
        <w:rPr>
          <w:sz w:val="22"/>
          <w:szCs w:val="20"/>
          <w:lang w:val="en-US"/>
        </w:rPr>
        <w:t xml:space="preserve">as follows: </w:t>
      </w:r>
    </w:p>
    <w:p w:rsidR="00DB21CE" w:rsidRPr="00721DE0" w:rsidRDefault="00DB21CE" w:rsidP="00DB21CE">
      <w:pPr>
        <w:rPr>
          <w:lang w:eastAsia="zh-CN"/>
        </w:rPr>
      </w:pPr>
      <w:r w:rsidRPr="00721DE0">
        <w:rPr>
          <w:b/>
          <w:bCs/>
          <w:lang w:eastAsia="zh-CN"/>
        </w:rPr>
        <w:t>Uu-based sidelink resource allocation/configuration (LTE V2X Mode3-like and Mode4-like) [RAN1, RAN2]:</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eastAsia="ko-KR"/>
        </w:rPr>
      </w:pPr>
      <w:r w:rsidRPr="00721DE0">
        <w:rPr>
          <w:rFonts w:ascii="Times New Roman" w:hAnsi="Times New Roman"/>
          <w:sz w:val="20"/>
          <w:szCs w:val="20"/>
          <w:lang w:eastAsia="zh-CN"/>
        </w:rPr>
        <w:t xml:space="preserve">Identify necessary enhancements of </w:t>
      </w:r>
      <w:r w:rsidRPr="00721DE0">
        <w:rPr>
          <w:rFonts w:ascii="Times New Roman" w:hAnsi="Times New Roman"/>
          <w:sz w:val="20"/>
          <w:szCs w:val="20"/>
          <w:lang w:eastAsia="ko-KR"/>
        </w:rPr>
        <w:t xml:space="preserve">LTE Uu and NR Uu to control NR sidelink from the cellular network </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val="en-US"/>
        </w:rPr>
      </w:pPr>
      <w:r w:rsidRPr="00721DE0">
        <w:rPr>
          <w:rFonts w:ascii="Times New Roman" w:hAnsi="Times New Roman"/>
          <w:sz w:val="20"/>
          <w:szCs w:val="20"/>
          <w:lang w:eastAsia="zh-CN"/>
        </w:rPr>
        <w:t xml:space="preserve">Identify necessary enhancements of NR Uu to control LTE sidelink from the cellular network </w:t>
      </w:r>
    </w:p>
    <w:p w:rsidR="009518AF" w:rsidRDefault="009518AF" w:rsidP="00DC3738">
      <w:pPr>
        <w:pStyle w:val="bullet1"/>
        <w:numPr>
          <w:ilvl w:val="0"/>
          <w:numId w:val="0"/>
        </w:numPr>
        <w:rPr>
          <w:szCs w:val="20"/>
          <w:lang w:val="en-US"/>
        </w:rPr>
      </w:pPr>
    </w:p>
    <w:p w:rsidR="009518AF" w:rsidRPr="00A857B9" w:rsidRDefault="0025364F" w:rsidP="00EC5B46">
      <w:pPr>
        <w:pStyle w:val="bullet1"/>
        <w:numPr>
          <w:ilvl w:val="0"/>
          <w:numId w:val="0"/>
        </w:numPr>
        <w:spacing w:after="120"/>
        <w:rPr>
          <w:rFonts w:ascii="Times New Roman" w:hAnsi="Times New Roman"/>
          <w:sz w:val="22"/>
          <w:szCs w:val="20"/>
          <w:lang w:val="en-US"/>
        </w:rPr>
      </w:pPr>
      <w:r>
        <w:rPr>
          <w:rFonts w:ascii="Times New Roman" w:hAnsi="Times New Roman"/>
          <w:sz w:val="22"/>
          <w:szCs w:val="20"/>
          <w:lang w:val="en-US"/>
        </w:rPr>
        <w:t>The</w:t>
      </w:r>
      <w:r w:rsidR="00DB21CE" w:rsidRPr="00A857B9">
        <w:rPr>
          <w:rFonts w:ascii="Times New Roman" w:hAnsi="Times New Roman"/>
          <w:sz w:val="22"/>
          <w:szCs w:val="20"/>
          <w:lang w:val="en-US"/>
        </w:rPr>
        <w:t xml:space="preserve"> following agreements </w:t>
      </w:r>
      <w:r>
        <w:rPr>
          <w:rFonts w:ascii="Times New Roman" w:hAnsi="Times New Roman"/>
          <w:sz w:val="22"/>
          <w:szCs w:val="20"/>
          <w:lang w:val="en-US"/>
        </w:rPr>
        <w:t>were reached at previous meetings</w:t>
      </w:r>
      <w:r w:rsidR="00DB21CE" w:rsidRPr="00A857B9">
        <w:rPr>
          <w:rFonts w:ascii="Times New Roman" w:hAnsi="Times New Roman"/>
          <w:sz w:val="22"/>
          <w:szCs w:val="20"/>
          <w:lang w:val="en-US"/>
        </w:rPr>
        <w:t>:</w:t>
      </w:r>
    </w:p>
    <w:p w:rsidR="00EC5B46" w:rsidRPr="00A857B9" w:rsidRDefault="00EC5B46" w:rsidP="00EC5B46">
      <w:pPr>
        <w:rPr>
          <w:b/>
          <w:sz w:val="20"/>
        </w:rPr>
      </w:pPr>
      <w:r w:rsidRPr="00A857B9">
        <w:rPr>
          <w:sz w:val="20"/>
          <w:highlight w:val="green"/>
        </w:rPr>
        <w:t>Agreements</w:t>
      </w:r>
      <w:r w:rsidRPr="00A857B9">
        <w:rPr>
          <w:b/>
          <w:sz w:val="20"/>
        </w:rPr>
        <w:t>:</w:t>
      </w:r>
    </w:p>
    <w:p w:rsidR="00EC5B46" w:rsidRPr="00A857B9" w:rsidRDefault="00EC5B46" w:rsidP="00683562">
      <w:pPr>
        <w:numPr>
          <w:ilvl w:val="0"/>
          <w:numId w:val="7"/>
        </w:numPr>
        <w:autoSpaceDE/>
        <w:autoSpaceDN/>
        <w:adjustRightInd/>
        <w:snapToGrid/>
        <w:spacing w:after="0"/>
        <w:jc w:val="left"/>
        <w:rPr>
          <w:sz w:val="20"/>
        </w:rPr>
      </w:pPr>
      <w:r w:rsidRPr="00A857B9">
        <w:rPr>
          <w:sz w:val="20"/>
        </w:rPr>
        <w:t>NR Uu can assign NR sidelink resources for the following:</w:t>
      </w:r>
    </w:p>
    <w:p w:rsidR="00EC5B46" w:rsidRPr="00A857B9" w:rsidRDefault="00EC5B46" w:rsidP="00683562">
      <w:pPr>
        <w:numPr>
          <w:ilvl w:val="1"/>
          <w:numId w:val="7"/>
        </w:numPr>
        <w:autoSpaceDE/>
        <w:autoSpaceDN/>
        <w:adjustRightInd/>
        <w:snapToGrid/>
        <w:spacing w:after="0"/>
        <w:jc w:val="left"/>
        <w:rPr>
          <w:sz w:val="20"/>
        </w:rPr>
      </w:pPr>
      <w:r w:rsidRPr="00A857B9">
        <w:rPr>
          <w:sz w:val="20"/>
        </w:rPr>
        <w:t>Shared licensed carrier between Uu and NR sidelink</w:t>
      </w:r>
    </w:p>
    <w:p w:rsidR="00EC5B46" w:rsidRPr="00A857B9" w:rsidRDefault="00EC5B46" w:rsidP="00683562">
      <w:pPr>
        <w:numPr>
          <w:ilvl w:val="1"/>
          <w:numId w:val="7"/>
        </w:numPr>
        <w:autoSpaceDE/>
        <w:autoSpaceDN/>
        <w:adjustRightInd/>
        <w:snapToGrid/>
        <w:spacing w:after="0"/>
        <w:jc w:val="left"/>
        <w:rPr>
          <w:sz w:val="20"/>
        </w:rPr>
      </w:pPr>
      <w:r w:rsidRPr="00A857B9">
        <w:rPr>
          <w:sz w:val="20"/>
        </w:rPr>
        <w:t>Dedicated NR sidelink carrier</w:t>
      </w:r>
    </w:p>
    <w:p w:rsidR="00EC5B46" w:rsidRPr="00A857B9" w:rsidRDefault="00EC5B46" w:rsidP="00EC5B46">
      <w:pPr>
        <w:rPr>
          <w:b/>
          <w:sz w:val="20"/>
        </w:rPr>
      </w:pPr>
      <w:r w:rsidRPr="00A857B9">
        <w:rPr>
          <w:sz w:val="20"/>
          <w:highlight w:val="green"/>
        </w:rPr>
        <w:t>Agreements</w:t>
      </w:r>
      <w:r w:rsidRPr="00A857B9">
        <w:rPr>
          <w:b/>
          <w:sz w:val="20"/>
        </w:rPr>
        <w:t>:</w:t>
      </w:r>
    </w:p>
    <w:p w:rsidR="00EC5B46" w:rsidRPr="00A857B9" w:rsidRDefault="00EC5B46" w:rsidP="00683562">
      <w:pPr>
        <w:numPr>
          <w:ilvl w:val="0"/>
          <w:numId w:val="7"/>
        </w:numPr>
        <w:autoSpaceDE/>
        <w:autoSpaceDN/>
        <w:adjustRightInd/>
        <w:snapToGrid/>
        <w:spacing w:after="0"/>
        <w:jc w:val="left"/>
        <w:rPr>
          <w:sz w:val="20"/>
        </w:rPr>
      </w:pPr>
      <w:r w:rsidRPr="00A857B9">
        <w:rPr>
          <w:sz w:val="20"/>
        </w:rPr>
        <w:t>Study at least the following NR sidelink resource allocation techniques:</w:t>
      </w:r>
    </w:p>
    <w:p w:rsidR="00EC5B46" w:rsidRPr="00A857B9" w:rsidRDefault="00EC5B46" w:rsidP="00683562">
      <w:pPr>
        <w:numPr>
          <w:ilvl w:val="1"/>
          <w:numId w:val="7"/>
        </w:numPr>
        <w:autoSpaceDE/>
        <w:autoSpaceDN/>
        <w:adjustRightInd/>
        <w:snapToGrid/>
        <w:spacing w:after="0"/>
        <w:jc w:val="left"/>
        <w:rPr>
          <w:sz w:val="20"/>
        </w:rPr>
      </w:pPr>
      <w:r w:rsidRPr="00A857B9">
        <w:rPr>
          <w:sz w:val="20"/>
        </w:rPr>
        <w:t>Dynamic resource allocation</w:t>
      </w:r>
    </w:p>
    <w:p w:rsidR="00EC5B46" w:rsidRPr="00A857B9" w:rsidRDefault="00EC5B46" w:rsidP="00683562">
      <w:pPr>
        <w:numPr>
          <w:ilvl w:val="1"/>
          <w:numId w:val="7"/>
        </w:numPr>
        <w:autoSpaceDE/>
        <w:autoSpaceDN/>
        <w:adjustRightInd/>
        <w:snapToGrid/>
        <w:spacing w:after="0"/>
        <w:jc w:val="left"/>
        <w:rPr>
          <w:sz w:val="20"/>
        </w:rPr>
      </w:pPr>
      <w:r w:rsidRPr="00A857B9">
        <w:rPr>
          <w:sz w:val="20"/>
        </w:rPr>
        <w:t>Activation/deactivation based</w:t>
      </w:r>
    </w:p>
    <w:p w:rsidR="00EC5B46" w:rsidRPr="00A857B9" w:rsidRDefault="00EC5B46" w:rsidP="00683562">
      <w:pPr>
        <w:numPr>
          <w:ilvl w:val="2"/>
          <w:numId w:val="7"/>
        </w:numPr>
        <w:autoSpaceDE/>
        <w:autoSpaceDN/>
        <w:adjustRightInd/>
        <w:snapToGrid/>
        <w:spacing w:after="0"/>
        <w:jc w:val="left"/>
        <w:rPr>
          <w:sz w:val="20"/>
        </w:rPr>
      </w:pPr>
      <w:r w:rsidRPr="00A857B9">
        <w:rPr>
          <w:sz w:val="20"/>
        </w:rPr>
        <w:t xml:space="preserve">E.g., semi-persistent scheduling allocation or NR grant free type-2 </w:t>
      </w:r>
    </w:p>
    <w:p w:rsidR="00EC5B46" w:rsidRPr="00A857B9" w:rsidRDefault="00EC5B46" w:rsidP="00683562">
      <w:pPr>
        <w:numPr>
          <w:ilvl w:val="1"/>
          <w:numId w:val="7"/>
        </w:numPr>
        <w:autoSpaceDE/>
        <w:autoSpaceDN/>
        <w:adjustRightInd/>
        <w:snapToGrid/>
        <w:spacing w:after="0"/>
        <w:jc w:val="left"/>
        <w:rPr>
          <w:sz w:val="20"/>
        </w:rPr>
      </w:pPr>
      <w:r w:rsidRPr="00A857B9">
        <w:rPr>
          <w:sz w:val="20"/>
        </w:rPr>
        <w:t>RRC (pre-)configured</w:t>
      </w:r>
    </w:p>
    <w:p w:rsidR="00EC5B46" w:rsidRPr="00A857B9" w:rsidRDefault="00EC5B46" w:rsidP="00683562">
      <w:pPr>
        <w:numPr>
          <w:ilvl w:val="2"/>
          <w:numId w:val="7"/>
        </w:numPr>
        <w:autoSpaceDE/>
        <w:autoSpaceDN/>
        <w:adjustRightInd/>
        <w:snapToGrid/>
        <w:spacing w:after="0"/>
        <w:jc w:val="left"/>
        <w:rPr>
          <w:sz w:val="20"/>
        </w:rPr>
      </w:pPr>
      <w:r w:rsidRPr="00A857B9">
        <w:rPr>
          <w:sz w:val="20"/>
        </w:rPr>
        <w:t>E.g., configured NR grant type-1, UE autonomous selection of resource(s) from resources configured by RRC</w:t>
      </w:r>
    </w:p>
    <w:p w:rsidR="00EC5B46" w:rsidRPr="00A857B9" w:rsidRDefault="00EC5B46" w:rsidP="00683562">
      <w:pPr>
        <w:numPr>
          <w:ilvl w:val="0"/>
          <w:numId w:val="7"/>
        </w:numPr>
        <w:autoSpaceDE/>
        <w:autoSpaceDN/>
        <w:adjustRightInd/>
        <w:snapToGrid/>
        <w:spacing w:after="0"/>
        <w:jc w:val="left"/>
        <w:rPr>
          <w:sz w:val="20"/>
        </w:rPr>
      </w:pPr>
      <w:r w:rsidRPr="00A857B9">
        <w:rPr>
          <w:sz w:val="20"/>
        </w:rPr>
        <w:t>RAN1 will study the level of network control, e.g., whether the UE may select other parameters (e.g., MCS) and/or the exact transmission resources, and whether the selection is autonomous or not</w:t>
      </w:r>
    </w:p>
    <w:p w:rsidR="00EC5B46" w:rsidRPr="00A857B9" w:rsidRDefault="00EC5B46" w:rsidP="00EC5B46">
      <w:pPr>
        <w:rPr>
          <w:sz w:val="20"/>
          <w:highlight w:val="green"/>
        </w:rPr>
      </w:pPr>
      <w:r w:rsidRPr="00A857B9">
        <w:rPr>
          <w:sz w:val="20"/>
          <w:highlight w:val="green"/>
        </w:rPr>
        <w:t>Agreements:</w:t>
      </w:r>
    </w:p>
    <w:p w:rsidR="00EC5B46" w:rsidRPr="00A857B9" w:rsidRDefault="00EC5B46" w:rsidP="00EC5B46">
      <w:pPr>
        <w:pStyle w:val="bullet1"/>
        <w:rPr>
          <w:rFonts w:ascii="Times New Roman" w:hAnsi="Times New Roman"/>
          <w:szCs w:val="22"/>
        </w:rPr>
      </w:pPr>
      <w:r w:rsidRPr="00A857B9">
        <w:rPr>
          <w:rFonts w:ascii="Times New Roman" w:hAnsi="Times New Roman"/>
          <w:szCs w:val="22"/>
        </w:rPr>
        <w:t>It is supported that LTE Uu provides at least necessary semi-static configuration for NR mode-2 SL communications</w:t>
      </w:r>
    </w:p>
    <w:p w:rsidR="00EC5B46" w:rsidRPr="00A857B9" w:rsidRDefault="00EC5B46" w:rsidP="00EC5B46">
      <w:pPr>
        <w:pStyle w:val="bullet2"/>
        <w:rPr>
          <w:rFonts w:ascii="Times New Roman" w:hAnsi="Times New Roman"/>
          <w:szCs w:val="22"/>
        </w:rPr>
      </w:pPr>
      <w:r w:rsidRPr="00A857B9">
        <w:rPr>
          <w:rFonts w:ascii="Times New Roman" w:hAnsi="Times New Roman"/>
          <w:szCs w:val="22"/>
        </w:rPr>
        <w:t>FFS details</w:t>
      </w:r>
    </w:p>
    <w:p w:rsidR="00EC5B46" w:rsidRPr="00A857B9" w:rsidRDefault="00EC5B46" w:rsidP="00EC5B46">
      <w:pPr>
        <w:pStyle w:val="bullet1"/>
        <w:rPr>
          <w:rFonts w:ascii="Times New Roman" w:hAnsi="Times New Roman"/>
          <w:szCs w:val="22"/>
        </w:rPr>
      </w:pPr>
      <w:r w:rsidRPr="00A857B9">
        <w:rPr>
          <w:rFonts w:ascii="Times New Roman" w:hAnsi="Times New Roman"/>
          <w:szCs w:val="22"/>
        </w:rPr>
        <w:t>Further study impact and benefits of LTE Uu managing NR mode-1 SL communications</w:t>
      </w:r>
    </w:p>
    <w:p w:rsidR="00EC5B46" w:rsidRPr="00A857B9" w:rsidRDefault="00EC5B46" w:rsidP="00EC5B46">
      <w:pPr>
        <w:rPr>
          <w:sz w:val="20"/>
        </w:rPr>
      </w:pPr>
      <w:r w:rsidRPr="00A857B9">
        <w:rPr>
          <w:sz w:val="20"/>
          <w:highlight w:val="green"/>
        </w:rPr>
        <w:t>Agreements</w:t>
      </w:r>
      <w:r w:rsidRPr="00A857B9">
        <w:rPr>
          <w:sz w:val="20"/>
        </w:rPr>
        <w:t>:</w:t>
      </w:r>
    </w:p>
    <w:p w:rsidR="00EC5B46" w:rsidRPr="00A857B9" w:rsidRDefault="00EC5B46" w:rsidP="00EC5B46">
      <w:pPr>
        <w:pStyle w:val="bullet1"/>
        <w:rPr>
          <w:rFonts w:ascii="Times New Roman" w:hAnsi="Times New Roman"/>
          <w:szCs w:val="22"/>
        </w:rPr>
      </w:pPr>
      <w:r w:rsidRPr="00A857B9">
        <w:rPr>
          <w:rFonts w:ascii="Times New Roman" w:hAnsi="Times New Roman"/>
          <w:szCs w:val="22"/>
        </w:rPr>
        <w:t>It is supported that NR Uu provides necessary semi-static configuration for mode-4 LTE SL communications</w:t>
      </w:r>
    </w:p>
    <w:p w:rsidR="00EC5B46" w:rsidRPr="00A857B9" w:rsidRDefault="00EC5B46" w:rsidP="00EC5B46">
      <w:pPr>
        <w:pStyle w:val="bullet2"/>
        <w:rPr>
          <w:rFonts w:ascii="Times New Roman" w:hAnsi="Times New Roman"/>
          <w:szCs w:val="22"/>
        </w:rPr>
      </w:pPr>
      <w:r w:rsidRPr="00A857B9">
        <w:rPr>
          <w:rFonts w:ascii="Times New Roman" w:hAnsi="Times New Roman"/>
          <w:szCs w:val="22"/>
        </w:rPr>
        <w:t>From RAN1 perspective, signalling should be similar to LTE in terms of UE-specific or cell-specific</w:t>
      </w:r>
    </w:p>
    <w:p w:rsidR="00EC5B46" w:rsidRPr="00A857B9" w:rsidRDefault="00EC5B46" w:rsidP="00EC5B46">
      <w:pPr>
        <w:pStyle w:val="bullet2"/>
        <w:rPr>
          <w:rFonts w:ascii="Times New Roman" w:hAnsi="Times New Roman"/>
          <w:szCs w:val="22"/>
        </w:rPr>
      </w:pPr>
      <w:r w:rsidRPr="00A857B9">
        <w:rPr>
          <w:rFonts w:ascii="Times New Roman" w:hAnsi="Times New Roman"/>
          <w:szCs w:val="22"/>
        </w:rPr>
        <w:t>Signalling details up to RAN2</w:t>
      </w:r>
    </w:p>
    <w:p w:rsidR="00EC5B46" w:rsidRPr="00A857B9" w:rsidRDefault="00EC5B46" w:rsidP="00EC5B46">
      <w:pPr>
        <w:pStyle w:val="bullet1"/>
        <w:rPr>
          <w:rFonts w:ascii="Times New Roman" w:hAnsi="Times New Roman"/>
          <w:szCs w:val="22"/>
        </w:rPr>
      </w:pPr>
      <w:r w:rsidRPr="00A857B9">
        <w:rPr>
          <w:rFonts w:ascii="Times New Roman" w:hAnsi="Times New Roman"/>
          <w:szCs w:val="22"/>
        </w:rPr>
        <w:t xml:space="preserve">Further study feasibility, benefits (others than ones already identified for LTE) and impact of NR Uu managing LTE mode-3 SL communications. </w:t>
      </w:r>
    </w:p>
    <w:p w:rsidR="00EC5B46" w:rsidRPr="00A857B9" w:rsidRDefault="00EC5B46" w:rsidP="00EC5B46">
      <w:pPr>
        <w:rPr>
          <w:sz w:val="20"/>
        </w:rPr>
      </w:pPr>
      <w:r w:rsidRPr="00A857B9">
        <w:rPr>
          <w:b/>
          <w:sz w:val="20"/>
          <w:u w:val="single"/>
        </w:rPr>
        <w:t>Conclusion</w:t>
      </w:r>
      <w:r w:rsidRPr="00A857B9">
        <w:rPr>
          <w:sz w:val="20"/>
        </w:rPr>
        <w:t>:</w:t>
      </w:r>
    </w:p>
    <w:p w:rsidR="00EC5B46" w:rsidRPr="00A857B9" w:rsidRDefault="00EC5B46" w:rsidP="00683562">
      <w:pPr>
        <w:pStyle w:val="bullet1"/>
        <w:numPr>
          <w:ilvl w:val="0"/>
          <w:numId w:val="5"/>
        </w:numPr>
        <w:rPr>
          <w:rFonts w:ascii="Times New Roman" w:hAnsi="Times New Roman"/>
          <w:szCs w:val="22"/>
        </w:rPr>
      </w:pPr>
      <w:r w:rsidRPr="00A857B9">
        <w:rPr>
          <w:rFonts w:ascii="Times New Roman" w:hAnsi="Times New Roman"/>
          <w:szCs w:val="22"/>
        </w:rPr>
        <w:t>Send LS to RAN2 informing them the above two agreements:</w:t>
      </w:r>
    </w:p>
    <w:p w:rsidR="00EC5B46" w:rsidRPr="00A857B9" w:rsidRDefault="00EC5B46" w:rsidP="00683562">
      <w:pPr>
        <w:pStyle w:val="bullet1"/>
        <w:numPr>
          <w:ilvl w:val="1"/>
          <w:numId w:val="5"/>
        </w:numPr>
        <w:rPr>
          <w:rFonts w:ascii="Times New Roman" w:hAnsi="Times New Roman"/>
          <w:szCs w:val="22"/>
        </w:rPr>
      </w:pPr>
      <w:r w:rsidRPr="00A857B9">
        <w:rPr>
          <w:rFonts w:ascii="Times New Roman" w:hAnsi="Times New Roman"/>
          <w:szCs w:val="22"/>
        </w:rPr>
        <w:t>For the 2</w:t>
      </w:r>
      <w:r w:rsidRPr="00A857B9">
        <w:rPr>
          <w:rFonts w:ascii="Times New Roman" w:hAnsi="Times New Roman"/>
          <w:szCs w:val="22"/>
          <w:vertAlign w:val="superscript"/>
        </w:rPr>
        <w:t>nd</w:t>
      </w:r>
      <w:r w:rsidRPr="00A857B9">
        <w:rPr>
          <w:rFonts w:ascii="Times New Roman" w:hAnsi="Times New Roman"/>
          <w:szCs w:val="22"/>
        </w:rPr>
        <w:t xml:space="preserve"> agreements, ask RAN2 to work on signalling</w:t>
      </w:r>
    </w:p>
    <w:p w:rsidR="00EC5B46" w:rsidRPr="00A857B9" w:rsidRDefault="00EC5B46" w:rsidP="00683562">
      <w:pPr>
        <w:pStyle w:val="bullet1"/>
        <w:numPr>
          <w:ilvl w:val="1"/>
          <w:numId w:val="5"/>
        </w:numPr>
        <w:rPr>
          <w:rFonts w:ascii="Times New Roman" w:hAnsi="Times New Roman"/>
          <w:szCs w:val="22"/>
        </w:rPr>
      </w:pPr>
      <w:r w:rsidRPr="00A857B9">
        <w:rPr>
          <w:rFonts w:ascii="Times New Roman" w:hAnsi="Times New Roman"/>
          <w:szCs w:val="22"/>
        </w:rPr>
        <w:t>For the 1</w:t>
      </w:r>
      <w:r w:rsidRPr="00A857B9">
        <w:rPr>
          <w:rFonts w:ascii="Times New Roman" w:hAnsi="Times New Roman"/>
          <w:szCs w:val="22"/>
          <w:vertAlign w:val="superscript"/>
        </w:rPr>
        <w:t>st</w:t>
      </w:r>
      <w:r w:rsidRPr="00A857B9">
        <w:rPr>
          <w:rFonts w:ascii="Times New Roman" w:hAnsi="Times New Roman"/>
          <w:szCs w:val="22"/>
        </w:rPr>
        <w:t xml:space="preserve"> agreements, RAN1 is continuing working on identifying necessary details, including parameters</w:t>
      </w:r>
    </w:p>
    <w:p w:rsidR="00EC5B46" w:rsidRPr="00A857B9" w:rsidRDefault="00EC5B46" w:rsidP="00EC5B46">
      <w:pPr>
        <w:rPr>
          <w:sz w:val="20"/>
        </w:rPr>
      </w:pPr>
      <w:r w:rsidRPr="00A857B9">
        <w:rPr>
          <w:sz w:val="20"/>
          <w:highlight w:val="green"/>
        </w:rPr>
        <w:t>Agreements</w:t>
      </w:r>
      <w:r w:rsidRPr="00A857B9">
        <w:rPr>
          <w:sz w:val="20"/>
        </w:rPr>
        <w:t>:</w:t>
      </w:r>
    </w:p>
    <w:p w:rsidR="00EC5B46" w:rsidRPr="00A857B9" w:rsidRDefault="00EC5B46" w:rsidP="00EC5B46">
      <w:pPr>
        <w:rPr>
          <w:sz w:val="20"/>
        </w:rPr>
      </w:pPr>
      <w:r w:rsidRPr="00A857B9">
        <w:rPr>
          <w:sz w:val="20"/>
        </w:rPr>
        <w:t>Continue studying NR sidelink resource allocation techniques by NR Uu for mode-1:</w:t>
      </w:r>
    </w:p>
    <w:p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lastRenderedPageBreak/>
        <w:t>Dynamic resource allocation</w:t>
      </w:r>
    </w:p>
    <w:p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Semi-persistent scheduling allocation or NR grant type-2 (activation/de-activation by physical layer signaling)</w:t>
      </w:r>
    </w:p>
    <w:p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Grant free transmission i.e., configured NR grant type-1</w:t>
      </w:r>
    </w:p>
    <w:p w:rsidR="00EC5B46" w:rsidRPr="00A857B9" w:rsidRDefault="00EC5B46" w:rsidP="00EC5B46">
      <w:pPr>
        <w:rPr>
          <w:sz w:val="20"/>
        </w:rPr>
      </w:pPr>
      <w:r w:rsidRPr="00A857B9">
        <w:rPr>
          <w:sz w:val="20"/>
          <w:highlight w:val="green"/>
        </w:rPr>
        <w:t>Agreements</w:t>
      </w:r>
      <w:r w:rsidRPr="00A857B9">
        <w:rPr>
          <w:sz w:val="20"/>
        </w:rPr>
        <w:t>:</w:t>
      </w:r>
    </w:p>
    <w:p w:rsidR="00EC5B46" w:rsidRPr="00A857B9" w:rsidRDefault="00EC5B46" w:rsidP="00683562">
      <w:pPr>
        <w:numPr>
          <w:ilvl w:val="0"/>
          <w:numId w:val="9"/>
        </w:numPr>
        <w:autoSpaceDE/>
        <w:autoSpaceDN/>
        <w:adjustRightInd/>
        <w:snapToGrid/>
        <w:spacing w:after="0"/>
        <w:jc w:val="left"/>
        <w:rPr>
          <w:sz w:val="20"/>
        </w:rPr>
      </w:pPr>
      <w:r w:rsidRPr="00A857B9">
        <w:rPr>
          <w:sz w:val="20"/>
        </w:rPr>
        <w:t xml:space="preserve">Study further which resources to use for SL transmission and other network-control sidelink issues (e.g., power control) in the case of shared carrier </w:t>
      </w:r>
    </w:p>
    <w:p w:rsidR="00EC5B46" w:rsidRPr="00A857B9" w:rsidRDefault="00EC5B46" w:rsidP="00EC5B46">
      <w:pPr>
        <w:rPr>
          <w:sz w:val="20"/>
        </w:rPr>
      </w:pPr>
      <w:r w:rsidRPr="00A857B9">
        <w:rPr>
          <w:sz w:val="20"/>
          <w:highlight w:val="green"/>
        </w:rPr>
        <w:t>Agreements</w:t>
      </w:r>
      <w:r w:rsidRPr="00A857B9">
        <w:rPr>
          <w:sz w:val="20"/>
        </w:rPr>
        <w:t>:</w:t>
      </w:r>
    </w:p>
    <w:p w:rsidR="00EC5B46" w:rsidRPr="00A857B9" w:rsidRDefault="00EC5B46" w:rsidP="00EC5B46">
      <w:pPr>
        <w:rPr>
          <w:sz w:val="20"/>
        </w:rPr>
      </w:pPr>
      <w:r w:rsidRPr="00A857B9">
        <w:rPr>
          <w:sz w:val="20"/>
        </w:rPr>
        <w:t>The following NR sidelink resource allocation techniques by NR Uu for mode-1 are supported:</w:t>
      </w:r>
    </w:p>
    <w:p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Dynamic resource allocation</w:t>
      </w:r>
    </w:p>
    <w:p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 xml:space="preserve">Configured grant. </w:t>
      </w:r>
    </w:p>
    <w:p w:rsidR="00EC5B46" w:rsidRPr="00A857B9" w:rsidRDefault="00EC5B46" w:rsidP="00683562">
      <w:pPr>
        <w:pStyle w:val="ListParagraph"/>
        <w:numPr>
          <w:ilvl w:val="1"/>
          <w:numId w:val="8"/>
        </w:numPr>
        <w:rPr>
          <w:rFonts w:ascii="Times New Roman" w:hAnsi="Times New Roman"/>
          <w:sz w:val="20"/>
        </w:rPr>
      </w:pPr>
      <w:r w:rsidRPr="00A857B9">
        <w:rPr>
          <w:rFonts w:ascii="Times New Roman" w:hAnsi="Times New Roman"/>
          <w:sz w:val="20"/>
        </w:rPr>
        <w:t xml:space="preserve">FFS whether type-1 and/or type-2 </w:t>
      </w:r>
    </w:p>
    <w:p w:rsidR="00EC5B46" w:rsidRPr="00A857B9" w:rsidRDefault="00EC5B46" w:rsidP="00EC5B46">
      <w:pPr>
        <w:rPr>
          <w:sz w:val="20"/>
        </w:rPr>
      </w:pPr>
      <w:r w:rsidRPr="00A857B9">
        <w:rPr>
          <w:sz w:val="20"/>
          <w:highlight w:val="green"/>
        </w:rPr>
        <w:t>Agreements</w:t>
      </w:r>
      <w:r w:rsidRPr="00A857B9">
        <w:rPr>
          <w:sz w:val="20"/>
        </w:rPr>
        <w:t>:</w:t>
      </w:r>
    </w:p>
    <w:p w:rsidR="00EC5B46" w:rsidRPr="00A857B9" w:rsidRDefault="00EC5B46" w:rsidP="00683562">
      <w:pPr>
        <w:numPr>
          <w:ilvl w:val="0"/>
          <w:numId w:val="11"/>
        </w:numPr>
        <w:autoSpaceDE/>
        <w:autoSpaceDN/>
        <w:adjustRightInd/>
        <w:snapToGrid/>
        <w:spacing w:after="0"/>
        <w:jc w:val="left"/>
        <w:rPr>
          <w:sz w:val="20"/>
        </w:rPr>
      </w:pPr>
      <w:r w:rsidRPr="00A857B9">
        <w:rPr>
          <w:sz w:val="20"/>
        </w:rPr>
        <w:t>In continuing evaluating NR Uu scheduling of LTE sidelink mode-3, consider at least:</w:t>
      </w:r>
    </w:p>
    <w:p w:rsidR="00EC5B46" w:rsidRPr="00A857B9" w:rsidRDefault="00EC5B46" w:rsidP="00683562">
      <w:pPr>
        <w:pStyle w:val="ListParagraph"/>
        <w:numPr>
          <w:ilvl w:val="1"/>
          <w:numId w:val="10"/>
        </w:numPr>
        <w:spacing w:after="0" w:line="240" w:lineRule="auto"/>
        <w:contextualSpacing w:val="0"/>
        <w:jc w:val="both"/>
        <w:rPr>
          <w:rFonts w:ascii="Times New Roman" w:hAnsi="Times New Roman"/>
          <w:sz w:val="20"/>
        </w:rPr>
      </w:pPr>
      <w:r w:rsidRPr="00A857B9">
        <w:rPr>
          <w:rFonts w:ascii="Times New Roman" w:hAnsi="Times New Roman"/>
          <w:sz w:val="20"/>
        </w:rPr>
        <w:t xml:space="preserve">What will be required on the UE side to support such feature </w:t>
      </w:r>
    </w:p>
    <w:p w:rsidR="00EC5B46" w:rsidRPr="00A857B9" w:rsidRDefault="00EC5B46" w:rsidP="00683562">
      <w:pPr>
        <w:pStyle w:val="ListParagraph"/>
        <w:numPr>
          <w:ilvl w:val="1"/>
          <w:numId w:val="10"/>
        </w:numPr>
        <w:spacing w:after="0" w:line="240" w:lineRule="auto"/>
        <w:contextualSpacing w:val="0"/>
        <w:jc w:val="both"/>
        <w:rPr>
          <w:rFonts w:ascii="Times New Roman" w:hAnsi="Times New Roman"/>
          <w:sz w:val="20"/>
        </w:rPr>
      </w:pPr>
      <w:r w:rsidRPr="00A857B9">
        <w:rPr>
          <w:rFonts w:ascii="Times New Roman" w:hAnsi="Times New Roman"/>
          <w:sz w:val="20"/>
        </w:rPr>
        <w:t>DCI design (e.g., whether DCI 5A can be reused)</w:t>
      </w:r>
    </w:p>
    <w:p w:rsidR="00EC5B46" w:rsidRPr="00A857B9" w:rsidRDefault="00EC5B46" w:rsidP="00683562">
      <w:pPr>
        <w:pStyle w:val="ListParagraph"/>
        <w:numPr>
          <w:ilvl w:val="1"/>
          <w:numId w:val="10"/>
        </w:numPr>
        <w:spacing w:after="0" w:line="240" w:lineRule="auto"/>
        <w:contextualSpacing w:val="0"/>
        <w:jc w:val="both"/>
        <w:rPr>
          <w:rFonts w:ascii="Times New Roman" w:hAnsi="Times New Roman"/>
          <w:sz w:val="20"/>
        </w:rPr>
      </w:pPr>
      <w:r w:rsidRPr="00A857B9">
        <w:rPr>
          <w:rFonts w:ascii="Times New Roman" w:hAnsi="Times New Roman"/>
          <w:sz w:val="20"/>
        </w:rPr>
        <w:t>Deployment scenarios where it is beneficial</w:t>
      </w:r>
    </w:p>
    <w:p w:rsidR="00D3468F" w:rsidRDefault="00D3468F" w:rsidP="003B71AA">
      <w:pPr>
        <w:pStyle w:val="bullet1"/>
        <w:numPr>
          <w:ilvl w:val="0"/>
          <w:numId w:val="0"/>
        </w:numPr>
        <w:spacing w:after="120"/>
        <w:jc w:val="both"/>
        <w:rPr>
          <w:rFonts w:ascii="Times New Roman" w:hAnsi="Times New Roman"/>
          <w:sz w:val="22"/>
          <w:szCs w:val="20"/>
        </w:rPr>
      </w:pPr>
    </w:p>
    <w:p w:rsidR="00B312B7" w:rsidRDefault="00B312B7" w:rsidP="003B71AA">
      <w:pPr>
        <w:pStyle w:val="bullet1"/>
        <w:numPr>
          <w:ilvl w:val="0"/>
          <w:numId w:val="0"/>
        </w:numPr>
        <w:spacing w:after="120"/>
        <w:jc w:val="both"/>
        <w:rPr>
          <w:rFonts w:ascii="Times New Roman" w:hAnsi="Times New Roman"/>
          <w:sz w:val="22"/>
          <w:szCs w:val="20"/>
        </w:rPr>
      </w:pPr>
      <w:r>
        <w:rPr>
          <w:rFonts w:ascii="Times New Roman" w:hAnsi="Times New Roman"/>
          <w:sz w:val="22"/>
          <w:szCs w:val="20"/>
        </w:rPr>
        <w:t xml:space="preserve">This summary aims to collect views and suggest proposals based on the submitted contributions. </w:t>
      </w:r>
    </w:p>
    <w:p w:rsidR="00D3468F" w:rsidRPr="00EC5B46" w:rsidRDefault="00D3468F" w:rsidP="003B71AA">
      <w:pPr>
        <w:pStyle w:val="bullet1"/>
        <w:numPr>
          <w:ilvl w:val="0"/>
          <w:numId w:val="0"/>
        </w:numPr>
        <w:spacing w:after="120"/>
        <w:jc w:val="both"/>
        <w:rPr>
          <w:rFonts w:ascii="Times New Roman" w:hAnsi="Times New Roman"/>
          <w:sz w:val="22"/>
          <w:szCs w:val="20"/>
        </w:rPr>
      </w:pPr>
    </w:p>
    <w:p w:rsidR="00F36CB3" w:rsidRDefault="00F36CB3" w:rsidP="00F36CB3">
      <w:pPr>
        <w:pStyle w:val="Heading1"/>
      </w:pPr>
      <w:r>
        <w:t xml:space="preserve">LTE Uu enhancements to </w:t>
      </w:r>
      <w:r w:rsidR="00781B54">
        <w:t>controls NR sidelink</w:t>
      </w:r>
    </w:p>
    <w:p w:rsidR="00F36CB3" w:rsidRDefault="00085A3B" w:rsidP="00F36CB3">
      <w:r>
        <w:t>10</w:t>
      </w:r>
      <w:r w:rsidR="00F36CB3">
        <w:t xml:space="preserve"> of 2</w:t>
      </w:r>
      <w:r w:rsidR="00F145FF">
        <w:t>2</w:t>
      </w:r>
      <w:r w:rsidR="00F36CB3">
        <w:t xml:space="preserve"> submitted tdocs</w:t>
      </w:r>
      <w:r w:rsidR="0082291B">
        <w:t xml:space="preserve"> discussed LTE Uu control</w:t>
      </w:r>
      <w:r w:rsidR="0025364F">
        <w:t>ling</w:t>
      </w:r>
      <w:r w:rsidR="0082291B">
        <w:t xml:space="preserve"> NR s</w:t>
      </w:r>
      <w:r w:rsidR="00F36CB3">
        <w:t xml:space="preserve">idelink mode 1. </w:t>
      </w:r>
    </w:p>
    <w:p w:rsidR="00167906" w:rsidRDefault="00167906" w:rsidP="00167906">
      <w:pPr>
        <w:pStyle w:val="Heading2"/>
      </w:pPr>
      <w:r>
        <w:t>LTE Uu schedules NR sidelink mode 1</w:t>
      </w:r>
    </w:p>
    <w:p w:rsidR="00B16D9D" w:rsidRDefault="00167906" w:rsidP="00F36CB3">
      <w:r>
        <w:t>For</w:t>
      </w:r>
      <w:r w:rsidR="00AB18B3">
        <w:t xml:space="preserve"> LTE Uu </w:t>
      </w:r>
      <w:r w:rsidR="00801A07">
        <w:t>controlling</w:t>
      </w:r>
      <w:r w:rsidR="00AB18B3">
        <w:t xml:space="preserve"> NR s</w:t>
      </w:r>
      <w:r w:rsidR="00506775">
        <w:t>idelink mode 1</w:t>
      </w:r>
      <w:r w:rsidR="00801A07">
        <w:t xml:space="preserve">, </w:t>
      </w:r>
      <w:r w:rsidR="00B16D9D">
        <w:t xml:space="preserve">some </w:t>
      </w:r>
      <w:r w:rsidR="002F2AC5">
        <w:t>issues</w:t>
      </w:r>
      <w:r w:rsidR="00B16D9D">
        <w:t xml:space="preserve"> </w:t>
      </w:r>
      <w:r w:rsidR="00801BC0">
        <w:t xml:space="preserve">were </w:t>
      </w:r>
      <w:r w:rsidR="00B16D9D">
        <w:t>raised</w:t>
      </w:r>
      <w:r w:rsidR="00801BC0">
        <w:t xml:space="preserve">. </w:t>
      </w:r>
      <w:r w:rsidR="00B16D9D">
        <w:t xml:space="preserve">The </w:t>
      </w:r>
      <w:r w:rsidR="002F2AC5">
        <w:t>i</w:t>
      </w:r>
      <w:r w:rsidR="00B16D9D">
        <w:t xml:space="preserve">ssues include: </w:t>
      </w:r>
    </w:p>
    <w:p w:rsidR="00506775" w:rsidRPr="00B16D9D" w:rsidRDefault="008A49F5" w:rsidP="00B16D9D">
      <w:pPr>
        <w:pStyle w:val="ListParagraph"/>
        <w:numPr>
          <w:ilvl w:val="0"/>
          <w:numId w:val="12"/>
        </w:numPr>
        <w:rPr>
          <w:rFonts w:ascii="Times New Roman" w:hAnsi="Times New Roman"/>
        </w:rPr>
      </w:pPr>
      <w:r w:rsidRPr="00B16D9D">
        <w:rPr>
          <w:rFonts w:ascii="Times New Roman" w:hAnsi="Times New Roman"/>
        </w:rPr>
        <w:t xml:space="preserve">NR </w:t>
      </w:r>
      <w:r w:rsidR="00AB18B3">
        <w:rPr>
          <w:rFonts w:ascii="Times New Roman" w:hAnsi="Times New Roman"/>
        </w:rPr>
        <w:t>sidelink</w:t>
      </w:r>
      <w:r w:rsidRPr="00B16D9D">
        <w:rPr>
          <w:rFonts w:ascii="Times New Roman" w:hAnsi="Times New Roman"/>
        </w:rPr>
        <w:t xml:space="preserve"> has s</w:t>
      </w:r>
      <w:r w:rsidR="001C22DF" w:rsidRPr="00B16D9D">
        <w:rPr>
          <w:rFonts w:ascii="Times New Roman" w:hAnsi="Times New Roman"/>
        </w:rPr>
        <w:t xml:space="preserve">tringent latency/reliabilities requirement </w:t>
      </w:r>
      <w:r w:rsidRPr="00B16D9D">
        <w:rPr>
          <w:rFonts w:ascii="Times New Roman" w:hAnsi="Times New Roman"/>
        </w:rPr>
        <w:t>(</w:t>
      </w:r>
      <w:r w:rsidR="00A20F7C" w:rsidRPr="00A20F7C">
        <w:rPr>
          <w:rFonts w:ascii="Times New Roman" w:hAnsi="Times New Roman"/>
        </w:rPr>
        <w:t>R1-1900201</w:t>
      </w:r>
      <w:r w:rsidRPr="00B16D9D">
        <w:rPr>
          <w:rFonts w:ascii="Times New Roman" w:hAnsi="Times New Roman"/>
        </w:rPr>
        <w:t xml:space="preserve">, </w:t>
      </w:r>
      <w:r w:rsidR="00A20F7C" w:rsidRPr="00A20F7C">
        <w:rPr>
          <w:rFonts w:ascii="Times New Roman" w:hAnsi="Times New Roman"/>
        </w:rPr>
        <w:t>R1-1900778</w:t>
      </w:r>
      <w:r w:rsidRPr="00B16D9D">
        <w:rPr>
          <w:rFonts w:ascii="Times New Roman" w:hAnsi="Times New Roman"/>
        </w:rPr>
        <w:t xml:space="preserve">, </w:t>
      </w:r>
      <w:r w:rsidR="00A20F7C" w:rsidRPr="00A20F7C">
        <w:rPr>
          <w:rFonts w:ascii="Times New Roman" w:hAnsi="Times New Roman"/>
        </w:rPr>
        <w:t>R1-1900801</w:t>
      </w:r>
      <w:r w:rsidR="00A20F7C">
        <w:rPr>
          <w:rFonts w:ascii="Times New Roman" w:hAnsi="Times New Roman"/>
        </w:rPr>
        <w:t xml:space="preserve">, </w:t>
      </w:r>
      <w:r w:rsidR="00A20F7C" w:rsidRPr="00A20F7C">
        <w:rPr>
          <w:rFonts w:ascii="Times New Roman" w:hAnsi="Times New Roman"/>
        </w:rPr>
        <w:t>R1-1901216</w:t>
      </w:r>
      <w:r w:rsidRPr="00B16D9D">
        <w:rPr>
          <w:rFonts w:ascii="Times New Roman" w:hAnsi="Times New Roman"/>
        </w:rPr>
        <w:t>)</w:t>
      </w:r>
    </w:p>
    <w:p w:rsidR="0042398D" w:rsidRPr="00FF74C6" w:rsidRDefault="008A49F5" w:rsidP="00F877DE">
      <w:pPr>
        <w:pStyle w:val="ListParagraph"/>
        <w:numPr>
          <w:ilvl w:val="0"/>
          <w:numId w:val="12"/>
        </w:numPr>
        <w:rPr>
          <w:rFonts w:ascii="Times New Roman" w:hAnsi="Times New Roman"/>
        </w:rPr>
      </w:pPr>
      <w:r w:rsidRPr="00FF74C6">
        <w:rPr>
          <w:rFonts w:ascii="Times New Roman" w:hAnsi="Times New Roman"/>
        </w:rPr>
        <w:t>NR supports unicast/groupcast</w:t>
      </w:r>
      <w:r w:rsidR="008665D3" w:rsidRPr="00FF74C6">
        <w:rPr>
          <w:rFonts w:ascii="Times New Roman" w:hAnsi="Times New Roman"/>
        </w:rPr>
        <w:t xml:space="preserve"> and </w:t>
      </w:r>
      <w:r w:rsidR="0042398D" w:rsidRPr="00FF74C6">
        <w:rPr>
          <w:rFonts w:ascii="Times New Roman" w:hAnsi="Times New Roman"/>
        </w:rPr>
        <w:t>HARQ-feedback (</w:t>
      </w:r>
      <w:r w:rsidR="00BE6088" w:rsidRPr="00FF74C6">
        <w:rPr>
          <w:rFonts w:ascii="Times New Roman" w:hAnsi="Times New Roman"/>
        </w:rPr>
        <w:t>R1-1900486</w:t>
      </w:r>
      <w:r w:rsidR="008665D3" w:rsidRPr="00FF74C6">
        <w:rPr>
          <w:rFonts w:ascii="Times New Roman" w:hAnsi="Times New Roman"/>
        </w:rPr>
        <w:t xml:space="preserve">, </w:t>
      </w:r>
      <w:r w:rsidR="00BE6088" w:rsidRPr="00FF74C6">
        <w:rPr>
          <w:rFonts w:ascii="Times New Roman" w:hAnsi="Times New Roman"/>
        </w:rPr>
        <w:t>R1-1901060</w:t>
      </w:r>
      <w:r w:rsidR="00C45150" w:rsidRPr="00FF74C6">
        <w:rPr>
          <w:rFonts w:ascii="Times New Roman" w:hAnsi="Times New Roman"/>
        </w:rPr>
        <w:t xml:space="preserve">, </w:t>
      </w:r>
      <w:r w:rsidR="00BE6088" w:rsidRPr="00FF74C6">
        <w:rPr>
          <w:rFonts w:ascii="Times New Roman" w:hAnsi="Times New Roman"/>
        </w:rPr>
        <w:t>R1-1900801</w:t>
      </w:r>
      <w:r w:rsidR="0042398D" w:rsidRPr="00FF74C6">
        <w:rPr>
          <w:rFonts w:ascii="Times New Roman" w:hAnsi="Times New Roman"/>
        </w:rPr>
        <w:t>)</w:t>
      </w:r>
    </w:p>
    <w:p w:rsidR="008A49F5" w:rsidRPr="00FF74C6" w:rsidRDefault="008A49F5" w:rsidP="00B16D9D">
      <w:pPr>
        <w:pStyle w:val="ListParagraph"/>
        <w:numPr>
          <w:ilvl w:val="0"/>
          <w:numId w:val="12"/>
        </w:numPr>
        <w:rPr>
          <w:rFonts w:ascii="Times New Roman" w:hAnsi="Times New Roman"/>
        </w:rPr>
      </w:pPr>
      <w:r w:rsidRPr="00FF74C6">
        <w:rPr>
          <w:rFonts w:ascii="Times New Roman" w:hAnsi="Times New Roman"/>
        </w:rPr>
        <w:t>NR supports different numerologies (</w:t>
      </w:r>
      <w:r w:rsidR="00BE6088" w:rsidRPr="00FF74C6">
        <w:rPr>
          <w:rFonts w:ascii="Times New Roman" w:hAnsi="Times New Roman"/>
        </w:rPr>
        <w:t>R1-1900486</w:t>
      </w:r>
      <w:r w:rsidRPr="00FF74C6">
        <w:rPr>
          <w:rFonts w:ascii="Times New Roman" w:hAnsi="Times New Roman"/>
        </w:rPr>
        <w:t xml:space="preserve">,  </w:t>
      </w:r>
      <w:r w:rsidR="00BE6088" w:rsidRPr="00FF74C6">
        <w:rPr>
          <w:rFonts w:ascii="Times New Roman" w:hAnsi="Times New Roman"/>
        </w:rPr>
        <w:t>R1-1900889</w:t>
      </w:r>
      <w:r w:rsidR="0042398D" w:rsidRPr="00FF74C6">
        <w:rPr>
          <w:rFonts w:ascii="Times New Roman" w:hAnsi="Times New Roman"/>
        </w:rPr>
        <w:t xml:space="preserve">, </w:t>
      </w:r>
      <w:r w:rsidR="00BE6088" w:rsidRPr="00FF74C6">
        <w:rPr>
          <w:rFonts w:ascii="Times New Roman" w:hAnsi="Times New Roman"/>
        </w:rPr>
        <w:t>R1-1900801</w:t>
      </w:r>
      <w:r w:rsidRPr="00FF74C6">
        <w:rPr>
          <w:rFonts w:ascii="Times New Roman" w:hAnsi="Times New Roman"/>
        </w:rPr>
        <w:t>)</w:t>
      </w:r>
    </w:p>
    <w:p w:rsidR="0042398D" w:rsidRPr="00FF74C6" w:rsidRDefault="0042398D" w:rsidP="00B16D9D">
      <w:pPr>
        <w:pStyle w:val="ListParagraph"/>
        <w:numPr>
          <w:ilvl w:val="0"/>
          <w:numId w:val="12"/>
        </w:numPr>
        <w:rPr>
          <w:rFonts w:ascii="Times New Roman" w:hAnsi="Times New Roman"/>
        </w:rPr>
      </w:pPr>
      <w:r w:rsidRPr="00FF74C6">
        <w:rPr>
          <w:rFonts w:ascii="Times New Roman" w:hAnsi="Times New Roman"/>
        </w:rPr>
        <w:t xml:space="preserve">Timing between DCI and </w:t>
      </w:r>
      <w:r w:rsidR="00D318B5" w:rsidRPr="00FF74C6">
        <w:rPr>
          <w:rFonts w:ascii="Times New Roman" w:hAnsi="Times New Roman"/>
          <w:lang w:eastAsia="zh-CN"/>
        </w:rPr>
        <w:t>sidelink</w:t>
      </w:r>
      <w:r w:rsidR="00D318B5" w:rsidRPr="00FF74C6">
        <w:rPr>
          <w:rFonts w:ascii="Times New Roman" w:hAnsi="Times New Roman"/>
        </w:rPr>
        <w:t xml:space="preserve"> </w:t>
      </w:r>
      <w:r w:rsidRPr="00FF74C6">
        <w:rPr>
          <w:rFonts w:ascii="Times New Roman" w:hAnsi="Times New Roman"/>
        </w:rPr>
        <w:t>transmission (</w:t>
      </w:r>
      <w:r w:rsidR="00BE6088" w:rsidRPr="00FF74C6">
        <w:rPr>
          <w:rFonts w:ascii="Times New Roman" w:hAnsi="Times New Roman"/>
        </w:rPr>
        <w:t>R1-1901060</w:t>
      </w:r>
      <w:r w:rsidRPr="00FF74C6">
        <w:rPr>
          <w:rFonts w:ascii="Times New Roman" w:hAnsi="Times New Roman"/>
        </w:rPr>
        <w:t>)</w:t>
      </w:r>
    </w:p>
    <w:p w:rsidR="008A49F5" w:rsidRPr="00FF74C6" w:rsidRDefault="008A49F5" w:rsidP="00B16D9D">
      <w:pPr>
        <w:pStyle w:val="ListParagraph"/>
        <w:numPr>
          <w:ilvl w:val="0"/>
          <w:numId w:val="12"/>
        </w:numPr>
        <w:rPr>
          <w:rFonts w:ascii="Times New Roman" w:hAnsi="Times New Roman"/>
        </w:rPr>
      </w:pPr>
      <w:r w:rsidRPr="00FF74C6">
        <w:rPr>
          <w:rFonts w:ascii="Times New Roman" w:hAnsi="Times New Roman"/>
        </w:rPr>
        <w:t xml:space="preserve">NR supports </w:t>
      </w:r>
      <w:r w:rsidR="00163692" w:rsidRPr="00FF74C6">
        <w:rPr>
          <w:rFonts w:ascii="Times New Roman" w:hAnsi="Times New Roman"/>
        </w:rPr>
        <w:t xml:space="preserve">different BSR </w:t>
      </w:r>
      <w:r w:rsidR="00230BCF" w:rsidRPr="00FF74C6">
        <w:rPr>
          <w:rFonts w:ascii="Times New Roman" w:hAnsi="Times New Roman"/>
        </w:rPr>
        <w:t>signalling</w:t>
      </w:r>
      <w:r w:rsidRPr="00FF74C6">
        <w:rPr>
          <w:rFonts w:ascii="Times New Roman" w:hAnsi="Times New Roman"/>
        </w:rPr>
        <w:t xml:space="preserve"> format (</w:t>
      </w:r>
      <w:r w:rsidR="00BE6088" w:rsidRPr="00FF74C6">
        <w:rPr>
          <w:rFonts w:ascii="Times New Roman" w:hAnsi="Times New Roman"/>
        </w:rPr>
        <w:t>R1-1900889</w:t>
      </w:r>
      <w:r w:rsidRPr="00FF74C6">
        <w:rPr>
          <w:rFonts w:ascii="Times New Roman" w:hAnsi="Times New Roman"/>
        </w:rPr>
        <w:t>)</w:t>
      </w:r>
    </w:p>
    <w:p w:rsidR="00A370AE" w:rsidRPr="00B16D9D" w:rsidRDefault="00A370AE" w:rsidP="00B16D9D">
      <w:pPr>
        <w:pStyle w:val="ListParagraph"/>
        <w:numPr>
          <w:ilvl w:val="0"/>
          <w:numId w:val="12"/>
        </w:numPr>
        <w:rPr>
          <w:rFonts w:ascii="Times New Roman" w:hAnsi="Times New Roman"/>
        </w:rPr>
      </w:pPr>
      <w:r>
        <w:rPr>
          <w:rFonts w:ascii="Times New Roman" w:hAnsi="Times New Roman"/>
        </w:rPr>
        <w:t>LTE Uu provides configuration for NR sidelink mode 2</w:t>
      </w:r>
      <w:r w:rsidR="00A20F7C">
        <w:rPr>
          <w:rFonts w:ascii="Times New Roman" w:hAnsi="Times New Roman"/>
        </w:rPr>
        <w:t xml:space="preserve"> (</w:t>
      </w:r>
      <w:r w:rsidR="00BE6088" w:rsidRPr="00BE6088">
        <w:rPr>
          <w:rFonts w:ascii="Times New Roman" w:hAnsi="Times New Roman"/>
        </w:rPr>
        <w:t>R1-1900201</w:t>
      </w:r>
      <w:r w:rsidR="00A20F7C">
        <w:rPr>
          <w:rFonts w:ascii="Times New Roman" w:hAnsi="Times New Roman"/>
        </w:rPr>
        <w:t xml:space="preserve">, </w:t>
      </w:r>
      <w:r w:rsidR="00BE6088" w:rsidRPr="00BE6088">
        <w:rPr>
          <w:rFonts w:ascii="Times New Roman" w:hAnsi="Times New Roman"/>
        </w:rPr>
        <w:t>R1-1900</w:t>
      </w:r>
      <w:r w:rsidR="00FE5F85">
        <w:rPr>
          <w:rFonts w:ascii="Times New Roman" w:hAnsi="Times New Roman"/>
        </w:rPr>
        <w:t>860</w:t>
      </w:r>
      <w:r w:rsidR="00A20F7C">
        <w:rPr>
          <w:rFonts w:ascii="Times New Roman" w:hAnsi="Times New Roman"/>
        </w:rPr>
        <w:t xml:space="preserve">, </w:t>
      </w:r>
      <w:r w:rsidR="00BE6088" w:rsidRPr="00BE6088">
        <w:rPr>
          <w:rFonts w:ascii="Times New Roman" w:hAnsi="Times New Roman"/>
        </w:rPr>
        <w:t>R1-1900801</w:t>
      </w:r>
      <w:r w:rsidR="00A20F7C">
        <w:rPr>
          <w:rFonts w:ascii="Times New Roman" w:hAnsi="Times New Roman"/>
        </w:rPr>
        <w:t xml:space="preserve">, </w:t>
      </w:r>
      <w:r w:rsidR="00BE6088" w:rsidRPr="00BE6088">
        <w:rPr>
          <w:rFonts w:ascii="Times New Roman" w:hAnsi="Times New Roman"/>
        </w:rPr>
        <w:t>R1-1900889</w:t>
      </w:r>
      <w:r w:rsidR="00A20F7C">
        <w:rPr>
          <w:rFonts w:ascii="Times New Roman" w:hAnsi="Times New Roman"/>
        </w:rPr>
        <w:t>,</w:t>
      </w:r>
      <w:r w:rsidR="00BE6088" w:rsidRPr="00BE6088">
        <w:rPr>
          <w:rFonts w:ascii="Times New Roman" w:hAnsi="Times New Roman"/>
        </w:rPr>
        <w:t xml:space="preserve"> R1-1900966</w:t>
      </w:r>
      <w:r w:rsidR="00A20F7C">
        <w:rPr>
          <w:rFonts w:ascii="Times New Roman" w:hAnsi="Times New Roman"/>
        </w:rPr>
        <w:t>)</w:t>
      </w:r>
    </w:p>
    <w:p w:rsidR="00294D6E" w:rsidRDefault="00294D6E" w:rsidP="008A095B">
      <w:pPr>
        <w:rPr>
          <w:lang w:val="en-GB"/>
        </w:rPr>
      </w:pPr>
      <w:r>
        <w:rPr>
          <w:lang w:val="en-GB"/>
        </w:rPr>
        <w:t>These issues and solutions propos</w:t>
      </w:r>
      <w:r w:rsidR="004D3B5D">
        <w:rPr>
          <w:lang w:val="en-GB"/>
        </w:rPr>
        <w:t>ed are analysed in Section 2.1.</w:t>
      </w:r>
    </w:p>
    <w:p w:rsidR="00F57CC8" w:rsidRDefault="00FE5F85" w:rsidP="008A095B">
      <w:r>
        <w:rPr>
          <w:lang w:val="en-GB"/>
        </w:rPr>
        <w:t>Four sources</w:t>
      </w:r>
      <w:r w:rsidR="00CF7A0C" w:rsidRPr="00FE5F85">
        <w:rPr>
          <w:lang w:val="en-GB"/>
        </w:rPr>
        <w:t xml:space="preserve"> (R1-1900</w:t>
      </w:r>
      <w:r w:rsidRPr="00FE5F85">
        <w:rPr>
          <w:lang w:val="en-GB"/>
        </w:rPr>
        <w:t>860</w:t>
      </w:r>
      <w:r w:rsidR="00CF7A0C" w:rsidRPr="00FE5F85">
        <w:rPr>
          <w:lang w:val="en-GB"/>
        </w:rPr>
        <w:t xml:space="preserve">, R1-1900407, </w:t>
      </w:r>
      <w:r w:rsidR="0071299F" w:rsidRPr="00FE5F85">
        <w:rPr>
          <w:lang w:val="en-GB"/>
        </w:rPr>
        <w:t>and R1</w:t>
      </w:r>
      <w:r w:rsidR="00CF7A0C" w:rsidRPr="00FE5F85">
        <w:rPr>
          <w:lang w:val="en-GB"/>
        </w:rPr>
        <w:t>-1900326)</w:t>
      </w:r>
      <w:r w:rsidR="008A095B" w:rsidRPr="00FE5F85">
        <w:rPr>
          <w:lang w:val="en-GB"/>
        </w:rPr>
        <w:t xml:space="preserve"> </w:t>
      </w:r>
      <w:r w:rsidR="008A095B">
        <w:t xml:space="preserve">presented some scenarios </w:t>
      </w:r>
      <w:r w:rsidR="00801BC0">
        <w:t xml:space="preserve">showing </w:t>
      </w:r>
      <w:r w:rsidR="008A095B">
        <w:t xml:space="preserve">that LTE Uu controlling NR sidelink mode 1 </w:t>
      </w:r>
      <w:r w:rsidR="00801BC0">
        <w:t xml:space="preserve">was </w:t>
      </w:r>
      <w:r w:rsidR="008A095B">
        <w:t>beneficial</w:t>
      </w:r>
      <w:r w:rsidR="00E06551">
        <w:t>/needed</w:t>
      </w:r>
      <w:r w:rsidR="008A095B">
        <w:t xml:space="preserve">. </w:t>
      </w:r>
      <w:r w:rsidR="002826A8">
        <w:rPr>
          <w:lang w:val="en-GB"/>
        </w:rPr>
        <w:t>Three sources</w:t>
      </w:r>
      <w:r w:rsidR="002826A8" w:rsidRPr="00FE5F85">
        <w:rPr>
          <w:lang w:val="en-GB"/>
        </w:rPr>
        <w:t xml:space="preserve"> (R1-1900860, R1-1900407</w:t>
      </w:r>
      <w:r w:rsidR="002826A8">
        <w:rPr>
          <w:lang w:val="en-GB"/>
        </w:rPr>
        <w:t>)</w:t>
      </w:r>
      <w:r w:rsidR="008A095B">
        <w:t xml:space="preserve"> also analyzed that LTE Uu controlling NR sidelink 1 does not cause additional specification effort</w:t>
      </w:r>
      <w:r w:rsidR="002650A8">
        <w:t>s</w:t>
      </w:r>
      <w:r w:rsidR="008A095B">
        <w:t xml:space="preserve"> on top of NR Uu controlling NR sidelink mode 1. </w:t>
      </w:r>
    </w:p>
    <w:p w:rsidR="006D7F72" w:rsidRDefault="00544D97" w:rsidP="00781B54">
      <w:pPr>
        <w:pStyle w:val="Heading3"/>
      </w:pPr>
      <w:r w:rsidRPr="00B16D9D">
        <w:t xml:space="preserve">NR </w:t>
      </w:r>
      <w:r w:rsidR="00D318B5">
        <w:rPr>
          <w:lang w:eastAsia="zh-CN"/>
        </w:rPr>
        <w:t>sidelink</w:t>
      </w:r>
      <w:r w:rsidR="00D318B5" w:rsidRPr="00B16D9D">
        <w:t xml:space="preserve"> </w:t>
      </w:r>
      <w:r w:rsidRPr="00B16D9D">
        <w:t>has stringent latency/reliabilities requirement</w:t>
      </w:r>
    </w:p>
    <w:p w:rsidR="00C22139" w:rsidRDefault="00C22139" w:rsidP="00544D97">
      <w:r>
        <w:t xml:space="preserve">NR sidelink is designed to support shorter latency and higher reliability V2X services. The latency is </w:t>
      </w:r>
      <w:r w:rsidRPr="00A65760">
        <w:t>as low as 3ms</w:t>
      </w:r>
      <w:r w:rsidR="00801A07">
        <w:t>,</w:t>
      </w:r>
      <w:r w:rsidRPr="00A65760">
        <w:t xml:space="preserve"> and many use cases </w:t>
      </w:r>
      <w:r w:rsidR="00100186">
        <w:t>have latency requirements of 10</w:t>
      </w:r>
      <w:r w:rsidRPr="00A65760">
        <w:t>ms</w:t>
      </w:r>
      <w:r w:rsidR="005E6240">
        <w:t xml:space="preserve">. Using the current LTE Uu interface, supporting NR sidelink mode 1 may be challenging and </w:t>
      </w:r>
      <w:r w:rsidR="005E6240" w:rsidRPr="00A65760">
        <w:t>would likely require some changes to the LTE U</w:t>
      </w:r>
      <w:r w:rsidR="0071299F">
        <w:t xml:space="preserve">u </w:t>
      </w:r>
      <w:r w:rsidR="00EF1891">
        <w:t>(</w:t>
      </w:r>
      <w:r w:rsidR="0071299F" w:rsidRPr="0071299F">
        <w:t>R1-1900201</w:t>
      </w:r>
      <w:r w:rsidR="00EF1891">
        <w:t xml:space="preserve">, </w:t>
      </w:r>
      <w:r w:rsidR="0071299F" w:rsidRPr="0071299F">
        <w:t>R1-1900778</w:t>
      </w:r>
      <w:r w:rsidR="00EF1891">
        <w:t xml:space="preserve">, </w:t>
      </w:r>
      <w:r w:rsidR="0071299F" w:rsidRPr="0071299F">
        <w:t>R1-1900801</w:t>
      </w:r>
      <w:r w:rsidR="00EF1891">
        <w:t>)</w:t>
      </w:r>
      <w:r w:rsidR="0071299F">
        <w:t xml:space="preserve">. </w:t>
      </w:r>
    </w:p>
    <w:p w:rsidR="00EF1891" w:rsidRDefault="00D35132" w:rsidP="00544D97">
      <w:pPr>
        <w:rPr>
          <w:rFonts w:cs="Arial"/>
        </w:rPr>
      </w:pPr>
      <w:r>
        <w:rPr>
          <w:rFonts w:cs="Arial"/>
        </w:rPr>
        <w:t xml:space="preserve">One source </w:t>
      </w:r>
      <w:r w:rsidR="00AF54B9">
        <w:rPr>
          <w:rFonts w:cs="Arial"/>
        </w:rPr>
        <w:t>(</w:t>
      </w:r>
      <w:r w:rsidRPr="00D35132">
        <w:rPr>
          <w:rFonts w:cs="Arial"/>
        </w:rPr>
        <w:t>R1-1901216</w:t>
      </w:r>
      <w:r w:rsidR="00AF54B9">
        <w:rPr>
          <w:rFonts w:cs="Arial"/>
        </w:rPr>
        <w:t xml:space="preserve">) points out that </w:t>
      </w:r>
      <w:r w:rsidR="00AF54B9" w:rsidRPr="00327C6E">
        <w:rPr>
          <w:rFonts w:cs="Arial"/>
        </w:rPr>
        <w:t>LTE Uu</w:t>
      </w:r>
      <w:r w:rsidR="00AF54B9">
        <w:rPr>
          <w:rFonts w:cs="Arial"/>
        </w:rPr>
        <w:t xml:space="preserve"> controlling NR sidelink mode 1</w:t>
      </w:r>
      <w:r w:rsidR="00AF54B9" w:rsidRPr="00327C6E">
        <w:rPr>
          <w:rFonts w:cs="Arial"/>
        </w:rPr>
        <w:t xml:space="preserve"> will take away the latency gain due to SR-SG round trip times which is dominant </w:t>
      </w:r>
      <w:bookmarkStart w:id="2" w:name="_GoBack"/>
      <w:bookmarkEnd w:id="2"/>
      <w:r w:rsidR="00AF54B9" w:rsidRPr="00327C6E">
        <w:rPr>
          <w:rFonts w:cs="Arial"/>
        </w:rPr>
        <w:t>by LTE processing time.</w:t>
      </w:r>
    </w:p>
    <w:p w:rsidR="002650A8" w:rsidRDefault="002650A8" w:rsidP="00544D97">
      <w:pPr>
        <w:rPr>
          <w:rFonts w:cs="Arial"/>
        </w:rPr>
      </w:pPr>
      <w:r>
        <w:rPr>
          <w:rFonts w:cs="Arial"/>
        </w:rPr>
        <w:lastRenderedPageBreak/>
        <w:t xml:space="preserve">It is noted that not all advanced V2X services require such stringent latency and NR sidelink also supports mode 2 </w:t>
      </w:r>
      <w:r w:rsidR="00F5251D">
        <w:rPr>
          <w:rFonts w:cs="Arial"/>
        </w:rPr>
        <w:t xml:space="preserve">that </w:t>
      </w:r>
      <w:r>
        <w:rPr>
          <w:rFonts w:cs="Arial"/>
        </w:rPr>
        <w:t xml:space="preserve">UE autonomously selects resources for transmissions. </w:t>
      </w:r>
    </w:p>
    <w:p w:rsidR="002650A8" w:rsidRDefault="002650A8" w:rsidP="00544D97">
      <w:pPr>
        <w:rPr>
          <w:rFonts w:cs="Arial"/>
          <w:b/>
        </w:rPr>
      </w:pPr>
      <w:r w:rsidRPr="008C2D5E">
        <w:rPr>
          <w:rFonts w:cs="Arial"/>
          <w:b/>
          <w:u w:val="single"/>
        </w:rPr>
        <w:t>Suggested offline proposal</w:t>
      </w:r>
      <w:r w:rsidR="008C2D5E" w:rsidRPr="008C2D5E">
        <w:rPr>
          <w:rFonts w:cs="Arial"/>
          <w:b/>
          <w:u w:val="single"/>
        </w:rPr>
        <w:t xml:space="preserve"> </w:t>
      </w:r>
      <w:r w:rsidR="00801A07">
        <w:rPr>
          <w:rFonts w:cs="Arial"/>
          <w:b/>
          <w:u w:val="single"/>
        </w:rPr>
        <w:t>1</w:t>
      </w:r>
      <w:r w:rsidRPr="002650A8">
        <w:rPr>
          <w:rFonts w:cs="Arial"/>
          <w:b/>
        </w:rPr>
        <w:t xml:space="preserve">: </w:t>
      </w:r>
      <w:r w:rsidR="00294D6E">
        <w:rPr>
          <w:rFonts w:cs="Arial"/>
          <w:b/>
        </w:rPr>
        <w:t>The network configures whether LTE Uu scheduling NR sidelink mode 1 is enabled</w:t>
      </w:r>
      <w:r w:rsidR="00821833">
        <w:rPr>
          <w:rFonts w:cs="Arial"/>
          <w:b/>
        </w:rPr>
        <w:t xml:space="preserve"> (if supported)</w:t>
      </w:r>
      <w:r>
        <w:rPr>
          <w:rFonts w:cs="Arial"/>
          <w:b/>
        </w:rPr>
        <w:t xml:space="preserve">. </w:t>
      </w:r>
    </w:p>
    <w:p w:rsidR="008A67F1" w:rsidRDefault="008A67F1" w:rsidP="00544D97"/>
    <w:p w:rsidR="005E6240" w:rsidRDefault="005E144A" w:rsidP="00781B54">
      <w:pPr>
        <w:pStyle w:val="Heading3"/>
      </w:pPr>
      <w:r w:rsidRPr="00B16D9D">
        <w:t>NR supports unicast/groupcast</w:t>
      </w:r>
      <w:r w:rsidR="00B42367">
        <w:t xml:space="preserve"> and HARQ-ACK feedback. </w:t>
      </w:r>
    </w:p>
    <w:p w:rsidR="005B7DA9" w:rsidRDefault="00C45150" w:rsidP="00C45150">
      <w:r>
        <w:t xml:space="preserve">LTE Uu was designed to support only broadcast for LTE </w:t>
      </w:r>
      <w:r w:rsidR="00E354AD">
        <w:t>s</w:t>
      </w:r>
      <w:r>
        <w:t>idelink</w:t>
      </w:r>
      <w:r w:rsidR="005B7DA9">
        <w:t xml:space="preserve"> but NR sidelink supports unicast/groupcast</w:t>
      </w:r>
      <w:r w:rsidR="00385692">
        <w:t xml:space="preserve">, </w:t>
      </w:r>
      <w:r w:rsidR="00167906">
        <w:t>as</w:t>
      </w:r>
      <w:r w:rsidR="00217A7F">
        <w:t xml:space="preserve"> pointed out by one source</w:t>
      </w:r>
      <w:r w:rsidR="00385692">
        <w:t xml:space="preserve"> (</w:t>
      </w:r>
      <w:r w:rsidR="00217A7F" w:rsidRPr="00217A7F">
        <w:t>R1-1900486</w:t>
      </w:r>
      <w:r w:rsidR="00385692">
        <w:t>)</w:t>
      </w:r>
      <w:r>
        <w:t xml:space="preserve">. </w:t>
      </w:r>
    </w:p>
    <w:p w:rsidR="008665D3" w:rsidRDefault="00167906" w:rsidP="00C45150">
      <w:r>
        <w:t>For</w:t>
      </w:r>
      <w:r w:rsidR="008665D3">
        <w:t xml:space="preserve"> HARQ-ACK feedback, </w:t>
      </w:r>
      <w:r w:rsidR="005908B2">
        <w:t xml:space="preserve">one source </w:t>
      </w:r>
      <w:r w:rsidR="008665D3">
        <w:t>(</w:t>
      </w:r>
      <w:r w:rsidR="005908B2" w:rsidRPr="0081520A">
        <w:t>R1-1900801</w:t>
      </w:r>
      <w:r w:rsidR="008665D3">
        <w:t xml:space="preserve">) states </w:t>
      </w:r>
      <w:r w:rsidR="008665D3" w:rsidRPr="00A65760">
        <w:t>the resources for feedback</w:t>
      </w:r>
      <w:r w:rsidR="008665D3" w:rsidRPr="008665D3">
        <w:t xml:space="preserve"> </w:t>
      </w:r>
      <w:r w:rsidR="008665D3">
        <w:t xml:space="preserve">can be </w:t>
      </w:r>
      <w:r w:rsidR="008665D3" w:rsidRPr="00A65760">
        <w:t xml:space="preserve">scheduled by </w:t>
      </w:r>
      <w:r>
        <w:t xml:space="preserve">the </w:t>
      </w:r>
      <w:r w:rsidR="008665D3" w:rsidRPr="00A65760">
        <w:t>base station</w:t>
      </w:r>
      <w:r w:rsidR="008665D3">
        <w:t xml:space="preserve"> and </w:t>
      </w:r>
      <w:r w:rsidR="008665D3" w:rsidRPr="00A65760">
        <w:t>LTE Uu interface</w:t>
      </w:r>
      <w:r w:rsidR="008665D3">
        <w:t xml:space="preserve"> enhancement</w:t>
      </w:r>
      <w:r w:rsidR="008665D3" w:rsidRPr="00A65760">
        <w:t xml:space="preserve"> </w:t>
      </w:r>
      <w:r w:rsidR="008665D3">
        <w:t>is</w:t>
      </w:r>
      <w:r w:rsidR="008665D3" w:rsidRPr="00A65760">
        <w:t xml:space="preserve"> needed to support the scheduling of feedback resources</w:t>
      </w:r>
      <w:r w:rsidR="008665D3">
        <w:t xml:space="preserve">. </w:t>
      </w:r>
      <w:r w:rsidR="008246ED">
        <w:t xml:space="preserve">One source </w:t>
      </w:r>
      <w:r w:rsidR="008665D3">
        <w:t>(</w:t>
      </w:r>
      <w:r w:rsidR="008246ED" w:rsidRPr="008246ED">
        <w:t>R1-1901060</w:t>
      </w:r>
      <w:r w:rsidR="008665D3">
        <w:t xml:space="preserve">) states </w:t>
      </w:r>
      <w:r w:rsidR="008665D3">
        <w:rPr>
          <w:rFonts w:hint="eastAsia"/>
        </w:rPr>
        <w:t xml:space="preserve">HARQ-ACK information may be sent to </w:t>
      </w:r>
      <w:r w:rsidR="008665D3">
        <w:t>BS</w:t>
      </w:r>
      <w:r w:rsidR="008665D3">
        <w:rPr>
          <w:rFonts w:hint="eastAsia"/>
        </w:rPr>
        <w:t xml:space="preserve"> for fine </w:t>
      </w:r>
      <w:r w:rsidR="008665D3">
        <w:t>controlling</w:t>
      </w:r>
      <w:r w:rsidR="008665D3">
        <w:rPr>
          <w:rFonts w:hint="eastAsia"/>
        </w:rPr>
        <w:t xml:space="preserve"> of NR sidelink</w:t>
      </w:r>
      <w:r w:rsidR="008665D3">
        <w:t xml:space="preserve"> but worries t</w:t>
      </w:r>
      <w:r w:rsidR="008665D3">
        <w:rPr>
          <w:rFonts w:hint="eastAsia"/>
        </w:rPr>
        <w:t>he designed HARQ-ACK feedback mechanism or resource allocation mechanism may not be easily extended to LTE Uu.</w:t>
      </w:r>
    </w:p>
    <w:p w:rsidR="00C45150" w:rsidRDefault="008C2D5E" w:rsidP="00C45150">
      <w:r>
        <w:t>It is n</w:t>
      </w:r>
      <w:r w:rsidR="003E4771">
        <w:t>ote</w:t>
      </w:r>
      <w:r>
        <w:t>d</w:t>
      </w:r>
      <w:r w:rsidR="003E4771">
        <w:t xml:space="preserve"> that</w:t>
      </w:r>
      <w:r w:rsidR="00E50A81">
        <w:t xml:space="preserve"> the unicast/groupcast transmission happens on sidelink between UE</w:t>
      </w:r>
      <w:r w:rsidR="00167906">
        <w:t>s</w:t>
      </w:r>
      <w:r w:rsidR="00E50A81">
        <w:t>. W</w:t>
      </w:r>
      <w:r w:rsidR="00E72117">
        <w:t>hen LTE Uu controls NR sidelink, NR sidelink can still</w:t>
      </w:r>
      <w:r w:rsidR="00E50A81">
        <w:t xml:space="preserve"> support unicast/group</w:t>
      </w:r>
      <w:r w:rsidR="008007B1">
        <w:t xml:space="preserve">cast, </w:t>
      </w:r>
      <w:r w:rsidR="0054662F">
        <w:t xml:space="preserve">and </w:t>
      </w:r>
      <w:r w:rsidR="008007B1">
        <w:t xml:space="preserve">it may not involve specification changes when if HARQ-ACK feedback is turned off. </w:t>
      </w:r>
      <w:r w:rsidR="00E426E4">
        <w:t xml:space="preserve">Designing resources for HARQ-ACK feedback sent to eNB will imply specification changes to LTE. </w:t>
      </w:r>
    </w:p>
    <w:p w:rsidR="00F053A1" w:rsidRDefault="00F053A1" w:rsidP="00C45150">
      <w:pPr>
        <w:rPr>
          <w:rFonts w:cs="Arial"/>
          <w:b/>
        </w:rPr>
      </w:pPr>
      <w:r w:rsidRPr="008C2D5E">
        <w:rPr>
          <w:rFonts w:cs="Arial"/>
          <w:b/>
          <w:u w:val="single"/>
        </w:rPr>
        <w:t xml:space="preserve">Suggested offline proposal </w:t>
      </w:r>
      <w:r w:rsidR="007916E1">
        <w:rPr>
          <w:rFonts w:cs="Arial"/>
          <w:b/>
          <w:u w:val="single"/>
        </w:rPr>
        <w:t>2</w:t>
      </w:r>
      <w:r w:rsidRPr="00F053A1">
        <w:rPr>
          <w:rFonts w:cs="Arial"/>
          <w:b/>
        </w:rPr>
        <w:t>:</w:t>
      </w:r>
      <w:r w:rsidR="008615B1">
        <w:rPr>
          <w:rFonts w:cs="Arial"/>
          <w:b/>
        </w:rPr>
        <w:t xml:space="preserve"> When LTE Uu schedules NR sidelink mode 1</w:t>
      </w:r>
      <w:r w:rsidR="00B22BC0">
        <w:rPr>
          <w:rFonts w:cs="Arial"/>
          <w:b/>
        </w:rPr>
        <w:t xml:space="preserve"> (if supported)</w:t>
      </w:r>
      <w:r w:rsidR="008615B1">
        <w:rPr>
          <w:rFonts w:cs="Arial"/>
          <w:b/>
        </w:rPr>
        <w:t xml:space="preserve">, </w:t>
      </w:r>
      <w:r w:rsidR="00167906">
        <w:rPr>
          <w:rFonts w:cs="Arial"/>
          <w:b/>
        </w:rPr>
        <w:t xml:space="preserve">select one of the following two </w:t>
      </w:r>
      <w:r w:rsidR="007F7557">
        <w:rPr>
          <w:rFonts w:cs="Arial"/>
          <w:b/>
        </w:rPr>
        <w:t>options</w:t>
      </w:r>
      <w:r w:rsidR="00167906">
        <w:rPr>
          <w:rFonts w:cs="Arial"/>
          <w:b/>
        </w:rPr>
        <w:t>:</w:t>
      </w:r>
    </w:p>
    <w:p w:rsidR="008615B1" w:rsidRPr="000D776B" w:rsidRDefault="007F7557" w:rsidP="00167906">
      <w:pPr>
        <w:pStyle w:val="ListParagraph"/>
        <w:numPr>
          <w:ilvl w:val="0"/>
          <w:numId w:val="17"/>
        </w:numPr>
        <w:rPr>
          <w:rFonts w:ascii="Times New Roman" w:hAnsi="Times New Roman"/>
          <w:b/>
        </w:rPr>
      </w:pPr>
      <w:r>
        <w:rPr>
          <w:rFonts w:ascii="Times New Roman" w:hAnsi="Times New Roman"/>
          <w:b/>
        </w:rPr>
        <w:t xml:space="preserve">Option 1: </w:t>
      </w:r>
      <w:r w:rsidR="008615B1" w:rsidRPr="000D776B">
        <w:rPr>
          <w:rFonts w:ascii="Times New Roman" w:hAnsi="Times New Roman"/>
          <w:b/>
        </w:rPr>
        <w:t xml:space="preserve">HARQ-ACK feedback is turned off for </w:t>
      </w:r>
      <w:r w:rsidR="008F4B38">
        <w:rPr>
          <w:rFonts w:ascii="Times New Roman" w:hAnsi="Times New Roman"/>
          <w:b/>
        </w:rPr>
        <w:t xml:space="preserve">NR </w:t>
      </w:r>
      <w:r w:rsidR="008615B1" w:rsidRPr="000D776B">
        <w:rPr>
          <w:rFonts w:ascii="Times New Roman" w:hAnsi="Times New Roman"/>
          <w:b/>
        </w:rPr>
        <w:t>sidelink unicast/groupcast, or</w:t>
      </w:r>
    </w:p>
    <w:p w:rsidR="008615B1" w:rsidRPr="000D776B" w:rsidRDefault="007F7557" w:rsidP="00167906">
      <w:pPr>
        <w:pStyle w:val="ListParagraph"/>
        <w:numPr>
          <w:ilvl w:val="0"/>
          <w:numId w:val="17"/>
        </w:numPr>
        <w:rPr>
          <w:rFonts w:ascii="Times New Roman" w:hAnsi="Times New Roman"/>
          <w:b/>
        </w:rPr>
      </w:pPr>
      <w:r>
        <w:rPr>
          <w:rFonts w:ascii="Times New Roman" w:hAnsi="Times New Roman"/>
          <w:b/>
        </w:rPr>
        <w:t xml:space="preserve">Option 2: </w:t>
      </w:r>
      <w:r w:rsidR="008615B1" w:rsidRPr="000D776B">
        <w:rPr>
          <w:rFonts w:ascii="Times New Roman" w:hAnsi="Times New Roman"/>
          <w:b/>
        </w:rPr>
        <w:t xml:space="preserve">LTE Uu enhancement is designed to support HARQ-ACK feedback procedure/resources to eNB. </w:t>
      </w:r>
    </w:p>
    <w:p w:rsidR="008615B1" w:rsidRDefault="008615B1" w:rsidP="00C45150"/>
    <w:p w:rsidR="008665D3" w:rsidRDefault="00B11793" w:rsidP="00781B54">
      <w:pPr>
        <w:pStyle w:val="Heading3"/>
      </w:pPr>
      <w:r w:rsidRPr="00B16D9D">
        <w:t>NR supports different numerologies</w:t>
      </w:r>
    </w:p>
    <w:p w:rsidR="0025177D" w:rsidRPr="009E2D14" w:rsidRDefault="0025177D" w:rsidP="0025177D">
      <w:pPr>
        <w:rPr>
          <w:lang w:eastAsia="zh-CN"/>
        </w:rPr>
      </w:pPr>
      <w:r w:rsidRPr="009E2D14">
        <w:rPr>
          <w:rFonts w:hint="eastAsia"/>
          <w:lang w:eastAsia="zh-CN"/>
        </w:rPr>
        <w:t>LTE</w:t>
      </w:r>
      <w:r w:rsidRPr="009E2D14">
        <w:rPr>
          <w:lang w:eastAsia="zh-CN"/>
        </w:rPr>
        <w:t xml:space="preserve"> only support 15 kHz subcarrier spacing but NR sidelink supports 30, 60, 120 kHz SCS as well. </w:t>
      </w:r>
      <w:r w:rsidR="003F4ED6" w:rsidRPr="009E2D14">
        <w:rPr>
          <w:lang w:eastAsia="zh-CN"/>
        </w:rPr>
        <w:t xml:space="preserve">Two sources </w:t>
      </w:r>
      <w:r w:rsidRPr="009E2D14">
        <w:rPr>
          <w:lang w:eastAsia="zh-CN"/>
        </w:rPr>
        <w:t>(</w:t>
      </w:r>
      <w:r w:rsidR="003F4ED6" w:rsidRPr="009E2D14">
        <w:t>R1-1900889</w:t>
      </w:r>
      <w:r w:rsidRPr="009E2D14">
        <w:rPr>
          <w:lang w:eastAsia="zh-CN"/>
        </w:rPr>
        <w:t xml:space="preserve">, </w:t>
      </w:r>
      <w:r w:rsidR="003F4ED6" w:rsidRPr="009E2D14">
        <w:t>R1-1900486</w:t>
      </w:r>
      <w:r w:rsidRPr="009E2D14">
        <w:rPr>
          <w:lang w:eastAsia="zh-CN"/>
        </w:rPr>
        <w:t xml:space="preserve">) point out </w:t>
      </w:r>
      <w:r w:rsidR="007F7557">
        <w:rPr>
          <w:lang w:eastAsia="zh-CN"/>
        </w:rPr>
        <w:t>this issue</w:t>
      </w:r>
      <w:r w:rsidRPr="009E2D14">
        <w:rPr>
          <w:lang w:eastAsia="zh-CN"/>
        </w:rPr>
        <w:t xml:space="preserve">. </w:t>
      </w:r>
    </w:p>
    <w:p w:rsidR="00A22B09" w:rsidRPr="009E2D14" w:rsidRDefault="000F34B9" w:rsidP="00B11793">
      <w:r w:rsidRPr="009E2D14">
        <w:t xml:space="preserve">One source </w:t>
      </w:r>
      <w:r w:rsidR="00A22B09" w:rsidRPr="009E2D14">
        <w:t>(</w:t>
      </w:r>
      <w:r w:rsidRPr="009E2D14">
        <w:t>R1-1900801</w:t>
      </w:r>
      <w:r w:rsidR="00A22B09" w:rsidRPr="009E2D14">
        <w:t xml:space="preserve">) states it will be hard for LTE Uu to support the scheduling of NR sidelink with subcarrier spacing other than 15 kHz. Alternatively, the LTE Uu interface can still be used to schedule NR V2X sidelink transmissions with some restrictions, e.g., NR sidelink BWP has the subcarrier spacing of 15 kHz. </w:t>
      </w:r>
    </w:p>
    <w:p w:rsidR="00361F1E" w:rsidRPr="009E2D14" w:rsidRDefault="000F34B9" w:rsidP="00B11793">
      <w:r w:rsidRPr="009E2D14">
        <w:t xml:space="preserve">One source </w:t>
      </w:r>
      <w:r w:rsidR="00A22B09" w:rsidRPr="009E2D14">
        <w:t>(</w:t>
      </w:r>
      <w:r w:rsidRPr="009E2D14">
        <w:t>R1-1900028</w:t>
      </w:r>
      <w:r w:rsidR="00A22B09" w:rsidRPr="009E2D14">
        <w:t xml:space="preserve">) states </w:t>
      </w:r>
      <w:r w:rsidR="00361F1E" w:rsidRPr="009E2D14">
        <w:t xml:space="preserve">even though NR </w:t>
      </w:r>
      <w:r w:rsidR="007E531C" w:rsidRPr="009E2D14">
        <w:t>sidelink</w:t>
      </w:r>
      <w:r w:rsidR="00361F1E" w:rsidRPr="009E2D14">
        <w:t xml:space="preserve"> and LTE use</w:t>
      </w:r>
      <w:r w:rsidR="007E531C" w:rsidRPr="009E2D14">
        <w:t>s</w:t>
      </w:r>
      <w:r w:rsidR="00361F1E" w:rsidRPr="009E2D14">
        <w:t xml:space="preserve"> different numerologies, the subframe</w:t>
      </w:r>
      <w:r w:rsidR="007916E1">
        <w:t>s</w:t>
      </w:r>
      <w:r w:rsidR="00361F1E" w:rsidRPr="009E2D14">
        <w:t>/slot boundaries can be aligned if the two systems are synchronized</w:t>
      </w:r>
      <w:r w:rsidR="008548FA" w:rsidRPr="009E2D14">
        <w:t xml:space="preserve">, and the issue to be solved is the timing. </w:t>
      </w:r>
    </w:p>
    <w:p w:rsidR="00D93303" w:rsidRDefault="00D93303" w:rsidP="00D93303">
      <w:pPr>
        <w:rPr>
          <w:rFonts w:cs="Arial"/>
          <w:b/>
        </w:rPr>
      </w:pPr>
      <w:r w:rsidRPr="008C2D5E">
        <w:rPr>
          <w:rFonts w:cs="Arial"/>
          <w:b/>
          <w:u w:val="single"/>
        </w:rPr>
        <w:t xml:space="preserve">Suggested offline proposal </w:t>
      </w:r>
      <w:r w:rsidR="007916E1">
        <w:rPr>
          <w:rFonts w:cs="Arial"/>
          <w:b/>
          <w:u w:val="single"/>
        </w:rPr>
        <w:t>3</w:t>
      </w:r>
      <w:r w:rsidRPr="00F053A1">
        <w:rPr>
          <w:rFonts w:cs="Arial"/>
          <w:b/>
        </w:rPr>
        <w:t>:</w:t>
      </w:r>
      <w:r>
        <w:rPr>
          <w:rFonts w:cs="Arial"/>
          <w:b/>
        </w:rPr>
        <w:t xml:space="preserve"> When LTE Uu schedules NR sidelink mode 1</w:t>
      </w:r>
      <w:r w:rsidR="00B22BC0">
        <w:rPr>
          <w:rFonts w:cs="Arial"/>
          <w:b/>
        </w:rPr>
        <w:t xml:space="preserve"> (if supported)</w:t>
      </w:r>
      <w:r>
        <w:rPr>
          <w:rFonts w:cs="Arial"/>
          <w:b/>
        </w:rPr>
        <w:t xml:space="preserve">, </w:t>
      </w:r>
      <w:r w:rsidR="007916E1">
        <w:rPr>
          <w:rFonts w:cs="Arial"/>
          <w:b/>
        </w:rPr>
        <w:t xml:space="preserve">the </w:t>
      </w:r>
      <w:r w:rsidR="004E2DE1">
        <w:rPr>
          <w:rFonts w:cs="Arial"/>
          <w:b/>
        </w:rPr>
        <w:t>eNB configures the BWP/resources pool associated to a subcarrier spacing</w:t>
      </w:r>
      <w:r w:rsidR="007F7557">
        <w:rPr>
          <w:rFonts w:cs="Arial"/>
          <w:b/>
        </w:rPr>
        <w:t>. One of the following options is supported</w:t>
      </w:r>
    </w:p>
    <w:p w:rsidR="00F43C0F" w:rsidRPr="00E45466" w:rsidRDefault="007F7557" w:rsidP="00B11793">
      <w:pPr>
        <w:pStyle w:val="ListParagraph"/>
        <w:numPr>
          <w:ilvl w:val="0"/>
          <w:numId w:val="18"/>
        </w:numPr>
        <w:rPr>
          <w:rFonts w:ascii="Times New Roman" w:hAnsi="Times New Roman"/>
          <w:b/>
        </w:rPr>
      </w:pPr>
      <w:r>
        <w:rPr>
          <w:rFonts w:ascii="Times New Roman" w:hAnsi="Times New Roman"/>
          <w:b/>
        </w:rPr>
        <w:t>Option 1: t</w:t>
      </w:r>
      <w:r w:rsidR="004E2DE1" w:rsidRPr="00E45466">
        <w:rPr>
          <w:rFonts w:ascii="Times New Roman" w:hAnsi="Times New Roman"/>
          <w:b/>
        </w:rPr>
        <w:t xml:space="preserve">he subcarrier spacing </w:t>
      </w:r>
      <w:r w:rsidR="00F43C0F" w:rsidRPr="00E45466">
        <w:rPr>
          <w:rFonts w:ascii="Times New Roman" w:hAnsi="Times New Roman"/>
          <w:b/>
        </w:rPr>
        <w:t xml:space="preserve">is chosen from {15, 30, 60} for FR1, {60, 120} for FR2, or </w:t>
      </w:r>
    </w:p>
    <w:p w:rsidR="00361F1E" w:rsidRPr="00E45466" w:rsidRDefault="007F7557" w:rsidP="00B11793">
      <w:pPr>
        <w:pStyle w:val="ListParagraph"/>
        <w:numPr>
          <w:ilvl w:val="0"/>
          <w:numId w:val="18"/>
        </w:numPr>
        <w:rPr>
          <w:rFonts w:ascii="Times New Roman" w:hAnsi="Times New Roman"/>
          <w:b/>
        </w:rPr>
      </w:pPr>
      <w:r>
        <w:rPr>
          <w:rFonts w:ascii="Times New Roman" w:hAnsi="Times New Roman"/>
          <w:b/>
        </w:rPr>
        <w:t>Option 2: t</w:t>
      </w:r>
      <w:r w:rsidR="00F43C0F" w:rsidRPr="00E45466">
        <w:rPr>
          <w:rFonts w:ascii="Times New Roman" w:hAnsi="Times New Roman"/>
          <w:b/>
        </w:rPr>
        <w:t>he subcarrier spacing is fixed to be 15</w:t>
      </w:r>
      <w:r w:rsidR="002756F0">
        <w:rPr>
          <w:rFonts w:ascii="Times New Roman" w:hAnsi="Times New Roman"/>
          <w:b/>
        </w:rPr>
        <w:t xml:space="preserve"> </w:t>
      </w:r>
      <w:r w:rsidR="00F43C0F" w:rsidRPr="00E45466">
        <w:rPr>
          <w:rFonts w:ascii="Times New Roman" w:hAnsi="Times New Roman"/>
          <w:b/>
        </w:rPr>
        <w:t xml:space="preserve">kHz. </w:t>
      </w:r>
    </w:p>
    <w:p w:rsidR="00361F1E" w:rsidRDefault="00361F1E" w:rsidP="00B11793"/>
    <w:p w:rsidR="00A22B09" w:rsidRDefault="00A22B09" w:rsidP="00781B54">
      <w:pPr>
        <w:pStyle w:val="Heading3"/>
      </w:pPr>
      <w:r w:rsidRPr="00B16D9D">
        <w:t xml:space="preserve">Timing between DCI and </w:t>
      </w:r>
      <w:r w:rsidR="00D318B5">
        <w:rPr>
          <w:lang w:eastAsia="zh-CN"/>
        </w:rPr>
        <w:t>sidelink</w:t>
      </w:r>
      <w:r w:rsidR="00D318B5" w:rsidRPr="00B16D9D">
        <w:t xml:space="preserve"> </w:t>
      </w:r>
      <w:r w:rsidRPr="00B16D9D">
        <w:t>transmission</w:t>
      </w:r>
    </w:p>
    <w:p w:rsidR="00F62F61" w:rsidRPr="00F62F61" w:rsidRDefault="00F62F61" w:rsidP="00F62F61">
      <w:pPr>
        <w:rPr>
          <w:lang w:eastAsia="zh-CN"/>
        </w:rPr>
      </w:pPr>
      <w:r>
        <w:rPr>
          <w:rFonts w:hint="eastAsia"/>
          <w:lang w:eastAsia="zh-CN"/>
        </w:rPr>
        <w:t>W</w:t>
      </w:r>
      <w:r>
        <w:rPr>
          <w:lang w:eastAsia="zh-CN"/>
        </w:rPr>
        <w:t xml:space="preserve">hen LTE Uu controls LTE sidelink mode 3, the fixed timing between DCI reception and sidelink transmission is not earlier than 4 subframes. </w:t>
      </w:r>
      <w:r w:rsidR="009F7B9A">
        <w:rPr>
          <w:lang w:eastAsia="zh-CN"/>
        </w:rPr>
        <w:t>However,</w:t>
      </w:r>
      <w:r>
        <w:rPr>
          <w:lang w:eastAsia="zh-CN"/>
        </w:rPr>
        <w:t xml:space="preserve"> NR sidelink </w:t>
      </w:r>
      <w:r w:rsidR="009F7B9A">
        <w:rPr>
          <w:lang w:eastAsia="zh-CN"/>
        </w:rPr>
        <w:t xml:space="preserve">will likely </w:t>
      </w:r>
      <w:r>
        <w:rPr>
          <w:lang w:eastAsia="zh-CN"/>
        </w:rPr>
        <w:t xml:space="preserve">support flexible timing in the control of NR Uu. </w:t>
      </w:r>
    </w:p>
    <w:p w:rsidR="0027067F" w:rsidRPr="009E2D14" w:rsidRDefault="009E2D14" w:rsidP="00A22B09">
      <w:r w:rsidRPr="009E2D14">
        <w:t xml:space="preserve">One source </w:t>
      </w:r>
      <w:r w:rsidR="00A22B09" w:rsidRPr="009E2D14">
        <w:t>(</w:t>
      </w:r>
      <w:r w:rsidRPr="009E2D14">
        <w:t>R1-1901060</w:t>
      </w:r>
      <w:r w:rsidR="00A22B09" w:rsidRPr="009E2D14">
        <w:t xml:space="preserve">) </w:t>
      </w:r>
      <w:r w:rsidR="0027067F" w:rsidRPr="009E2D14">
        <w:rPr>
          <w:rFonts w:hint="eastAsia"/>
          <w:lang w:eastAsia="zh-CN"/>
        </w:rPr>
        <w:t>states</w:t>
      </w:r>
      <w:r w:rsidR="0027067F" w:rsidRPr="009E2D14">
        <w:t xml:space="preserve"> </w:t>
      </w:r>
      <w:r w:rsidR="00A22B09" w:rsidRPr="009E2D14">
        <w:rPr>
          <w:rFonts w:hint="eastAsia"/>
        </w:rPr>
        <w:t xml:space="preserve">dynamic </w:t>
      </w:r>
      <w:r w:rsidR="00A22B09" w:rsidRPr="009E2D14">
        <w:t>scheduling</w:t>
      </w:r>
      <w:r w:rsidR="00A22B09" w:rsidRPr="009E2D14">
        <w:rPr>
          <w:rFonts w:hint="eastAsia"/>
        </w:rPr>
        <w:t xml:space="preserve"> delay</w:t>
      </w:r>
      <w:r w:rsidR="00A22B09" w:rsidRPr="009E2D14">
        <w:t xml:space="preserve"> is expected to be introduced in NR V2X. </w:t>
      </w:r>
      <w:r w:rsidRPr="009E2D14">
        <w:t xml:space="preserve">One source </w:t>
      </w:r>
      <w:r w:rsidR="00770877" w:rsidRPr="009E2D14">
        <w:t>(</w:t>
      </w:r>
      <w:r w:rsidR="0051605B" w:rsidRPr="0051605B">
        <w:t>R1-1900860</w:t>
      </w:r>
      <w:r w:rsidR="00770877" w:rsidRPr="009E2D14">
        <w:t>) states the timing, or set of possible timings, defined in NR Uu controlling NR mode-</w:t>
      </w:r>
      <w:r w:rsidR="00770877" w:rsidRPr="009E2D14">
        <w:lastRenderedPageBreak/>
        <w:t xml:space="preserve">1 SL should be kept the same in LTE Uu control of NR mode-1 SL, in order not </w:t>
      </w:r>
      <w:r w:rsidR="009F7B9A">
        <w:t xml:space="preserve">to </w:t>
      </w:r>
      <w:r w:rsidR="00770877" w:rsidRPr="009E2D14">
        <w:t xml:space="preserve">change the basic NR mode-1 SL procedure when the Uu control is switched. </w:t>
      </w:r>
    </w:p>
    <w:p w:rsidR="00770877" w:rsidRDefault="00770877" w:rsidP="00A22B09">
      <w:r w:rsidRPr="008C2D5E">
        <w:rPr>
          <w:rFonts w:cs="Arial"/>
          <w:b/>
          <w:u w:val="single"/>
        </w:rPr>
        <w:t xml:space="preserve">Suggested offline proposal </w:t>
      </w:r>
      <w:r w:rsidR="007916E1">
        <w:rPr>
          <w:rFonts w:cs="Arial"/>
          <w:b/>
          <w:u w:val="single"/>
        </w:rPr>
        <w:t>4</w:t>
      </w:r>
      <w:r w:rsidRPr="00F053A1">
        <w:rPr>
          <w:rFonts w:cs="Arial"/>
          <w:b/>
        </w:rPr>
        <w:t>:</w:t>
      </w:r>
      <w:r w:rsidRPr="00770877">
        <w:rPr>
          <w:rFonts w:cs="Arial"/>
          <w:b/>
        </w:rPr>
        <w:t xml:space="preserve"> </w:t>
      </w:r>
      <w:r>
        <w:rPr>
          <w:rFonts w:cs="Arial"/>
          <w:b/>
        </w:rPr>
        <w:t>When LTE Uu schedules NR sidelink mode 1</w:t>
      </w:r>
      <w:r w:rsidR="00B22BC0">
        <w:rPr>
          <w:rFonts w:cs="Arial"/>
          <w:b/>
        </w:rPr>
        <w:t xml:space="preserve"> (if supported)</w:t>
      </w:r>
      <w:r>
        <w:rPr>
          <w:rFonts w:cs="Arial"/>
          <w:b/>
        </w:rPr>
        <w:t>, the timing between DCI receptions to NR mode 1 sidelink transmission is fl</w:t>
      </w:r>
      <w:r w:rsidR="00C73E1A">
        <w:rPr>
          <w:rFonts w:cs="Arial"/>
          <w:b/>
        </w:rPr>
        <w:t xml:space="preserve">exible and up to eNB indication/configuration. </w:t>
      </w:r>
    </w:p>
    <w:p w:rsidR="00770877" w:rsidRDefault="00770877" w:rsidP="00A22B09"/>
    <w:p w:rsidR="0027067F" w:rsidRDefault="0025177D" w:rsidP="00781B54">
      <w:pPr>
        <w:pStyle w:val="Heading3"/>
      </w:pPr>
      <w:r w:rsidRPr="00B16D9D">
        <w:t>NR supports incompatible BSR signaling formats</w:t>
      </w:r>
    </w:p>
    <w:p w:rsidR="00B0310A" w:rsidRDefault="00E142D9" w:rsidP="00B11793">
      <w:pPr>
        <w:rPr>
          <w:lang w:eastAsia="zh-CN"/>
        </w:rPr>
      </w:pPr>
      <w:r>
        <w:rPr>
          <w:lang w:eastAsia="zh-CN"/>
        </w:rPr>
        <w:t xml:space="preserve">When LTE Uu controls LTE sidelink mode 3, </w:t>
      </w:r>
      <w:r w:rsidR="007B2884">
        <w:rPr>
          <w:lang w:eastAsia="zh-CN"/>
        </w:rPr>
        <w:t xml:space="preserve">the </w:t>
      </w:r>
      <w:r>
        <w:rPr>
          <w:lang w:eastAsia="zh-CN"/>
        </w:rPr>
        <w:t xml:space="preserve">UE reports </w:t>
      </w:r>
      <w:r w:rsidR="007B2884">
        <w:rPr>
          <w:lang w:eastAsia="zh-CN"/>
        </w:rPr>
        <w:t xml:space="preserve">the </w:t>
      </w:r>
      <w:r>
        <w:rPr>
          <w:lang w:eastAsia="zh-CN"/>
        </w:rPr>
        <w:t xml:space="preserve">BSR </w:t>
      </w:r>
      <w:r w:rsidR="007B2884">
        <w:rPr>
          <w:lang w:eastAsia="zh-CN"/>
        </w:rPr>
        <w:t>to the</w:t>
      </w:r>
      <w:r>
        <w:rPr>
          <w:lang w:eastAsia="zh-CN"/>
        </w:rPr>
        <w:t xml:space="preserve"> eNB</w:t>
      </w:r>
      <w:r w:rsidR="007B2884">
        <w:rPr>
          <w:lang w:eastAsia="zh-CN"/>
        </w:rPr>
        <w:t>. The</w:t>
      </w:r>
      <w:r w:rsidR="007916E1">
        <w:rPr>
          <w:lang w:eastAsia="zh-CN"/>
        </w:rPr>
        <w:t xml:space="preserve"> </w:t>
      </w:r>
      <w:r>
        <w:rPr>
          <w:lang w:eastAsia="zh-CN"/>
        </w:rPr>
        <w:t xml:space="preserve">BSR signaling format may be different than the one designed for NR sidelink mode 1 in the control of NR Uu. </w:t>
      </w:r>
    </w:p>
    <w:p w:rsidR="00B11793" w:rsidRPr="009E2D14" w:rsidRDefault="009E2D14" w:rsidP="00B11793">
      <w:pPr>
        <w:rPr>
          <w:lang w:eastAsia="zh-CN"/>
        </w:rPr>
      </w:pPr>
      <w:r w:rsidRPr="009E2D14">
        <w:rPr>
          <w:lang w:eastAsia="zh-CN"/>
        </w:rPr>
        <w:t xml:space="preserve">One source </w:t>
      </w:r>
      <w:r w:rsidR="0025177D" w:rsidRPr="009E2D14">
        <w:rPr>
          <w:rFonts w:hint="eastAsia"/>
          <w:lang w:eastAsia="zh-CN"/>
        </w:rPr>
        <w:t>(</w:t>
      </w:r>
      <w:r w:rsidRPr="009E2D14">
        <w:t>R1-1900889</w:t>
      </w:r>
      <w:r w:rsidR="0025177D" w:rsidRPr="009E2D14">
        <w:rPr>
          <w:lang w:eastAsia="zh-CN"/>
        </w:rPr>
        <w:t xml:space="preserve">) states </w:t>
      </w:r>
      <w:r w:rsidR="007916E1">
        <w:rPr>
          <w:lang w:eastAsia="zh-CN"/>
        </w:rPr>
        <w:t xml:space="preserve">that the </w:t>
      </w:r>
      <w:r w:rsidR="0025177D" w:rsidRPr="009E2D14">
        <w:rPr>
          <w:lang w:eastAsia="zh-CN"/>
        </w:rPr>
        <w:t xml:space="preserve">UE </w:t>
      </w:r>
      <w:r w:rsidR="00FF0C29" w:rsidRPr="009E2D14">
        <w:rPr>
          <w:lang w:eastAsia="zh-CN"/>
        </w:rPr>
        <w:t xml:space="preserve">has to deal with incompatible BSR </w:t>
      </w:r>
      <w:r w:rsidR="00163692" w:rsidRPr="009E2D14">
        <w:rPr>
          <w:lang w:eastAsia="zh-CN"/>
        </w:rPr>
        <w:t>signaling</w:t>
      </w:r>
      <w:r w:rsidR="00E142D9" w:rsidRPr="009E2D14">
        <w:rPr>
          <w:lang w:eastAsia="zh-CN"/>
        </w:rPr>
        <w:t xml:space="preserve"> formats when LTE Uu controls NR sidelink mode 1. </w:t>
      </w:r>
    </w:p>
    <w:p w:rsidR="003C329D" w:rsidRDefault="00F5048A" w:rsidP="00B11793">
      <w:pPr>
        <w:rPr>
          <w:lang w:eastAsia="zh-CN"/>
        </w:rPr>
      </w:pPr>
      <w:r w:rsidRPr="008C2D5E">
        <w:rPr>
          <w:rFonts w:cs="Arial"/>
          <w:b/>
          <w:u w:val="single"/>
        </w:rPr>
        <w:t xml:space="preserve">Suggested offline proposal </w:t>
      </w:r>
      <w:r w:rsidR="007916E1">
        <w:rPr>
          <w:rFonts w:cs="Arial"/>
          <w:b/>
          <w:u w:val="single"/>
        </w:rPr>
        <w:t>5</w:t>
      </w:r>
      <w:r w:rsidRPr="00F053A1">
        <w:rPr>
          <w:rFonts w:cs="Arial"/>
          <w:b/>
        </w:rPr>
        <w:t>:</w:t>
      </w:r>
      <w:r w:rsidR="00B0310A" w:rsidRPr="00B0310A">
        <w:rPr>
          <w:rFonts w:cs="Arial"/>
          <w:b/>
        </w:rPr>
        <w:t xml:space="preserve"> </w:t>
      </w:r>
      <w:r w:rsidR="00B0310A">
        <w:rPr>
          <w:rFonts w:cs="Arial"/>
          <w:b/>
        </w:rPr>
        <w:t>When LTE Uu schedules NR sidelink mode 1</w:t>
      </w:r>
      <w:r w:rsidR="00B22BC0">
        <w:rPr>
          <w:rFonts w:cs="Arial"/>
          <w:b/>
        </w:rPr>
        <w:t xml:space="preserve"> (if supported)</w:t>
      </w:r>
      <w:r w:rsidR="00B0310A">
        <w:rPr>
          <w:rFonts w:cs="Arial"/>
          <w:b/>
        </w:rPr>
        <w:t xml:space="preserve">, </w:t>
      </w:r>
      <w:r w:rsidR="009B7694">
        <w:rPr>
          <w:rFonts w:cs="Arial"/>
          <w:b/>
        </w:rPr>
        <w:t xml:space="preserve">LTE Uu needs </w:t>
      </w:r>
      <w:r w:rsidR="00202545">
        <w:rPr>
          <w:rFonts w:cs="Arial"/>
          <w:b/>
        </w:rPr>
        <w:t xml:space="preserve">to be </w:t>
      </w:r>
      <w:r w:rsidR="009B7694">
        <w:rPr>
          <w:rFonts w:cs="Arial"/>
          <w:b/>
        </w:rPr>
        <w:t>enhance</w:t>
      </w:r>
      <w:r w:rsidR="00202545">
        <w:rPr>
          <w:rFonts w:cs="Arial"/>
          <w:b/>
        </w:rPr>
        <w:t>d</w:t>
      </w:r>
      <w:r w:rsidR="00EE3FA7">
        <w:rPr>
          <w:rFonts w:cs="Arial"/>
          <w:b/>
        </w:rPr>
        <w:t xml:space="preserve"> to support UE reporting BSR for NR sidelink mode 1. </w:t>
      </w:r>
    </w:p>
    <w:p w:rsidR="00FF21A0" w:rsidRDefault="004D3B5D" w:rsidP="00801A07">
      <w:pPr>
        <w:pStyle w:val="Heading3"/>
      </w:pPr>
      <w:r>
        <w:t>Conclusion on LTE Uu dynamically scheduling NR sidelink mode 1</w:t>
      </w:r>
    </w:p>
    <w:p w:rsidR="004D3B5D" w:rsidRPr="004D3B5D" w:rsidRDefault="004D3B5D" w:rsidP="00801A07">
      <w:r>
        <w:t>As pointed out early, f</w:t>
      </w:r>
      <w:r>
        <w:rPr>
          <w:lang w:val="en-GB"/>
        </w:rPr>
        <w:t>our sources</w:t>
      </w:r>
      <w:r w:rsidRPr="00FE5F85">
        <w:rPr>
          <w:lang w:val="en-GB"/>
        </w:rPr>
        <w:t xml:space="preserve"> (R1-1900860, R1-1900407, and R1-1900326) </w:t>
      </w:r>
      <w:r>
        <w:t xml:space="preserve">presented some scenarios showing that LTE Uu controlling NR sidelink mode 1 was beneficial/needed. </w:t>
      </w:r>
      <w:r>
        <w:rPr>
          <w:lang w:val="en-GB"/>
        </w:rPr>
        <w:t>Three sources</w:t>
      </w:r>
      <w:r w:rsidRPr="00FE5F85">
        <w:rPr>
          <w:lang w:val="en-GB"/>
        </w:rPr>
        <w:t xml:space="preserve"> (R1-1900860, R1-1900407</w:t>
      </w:r>
      <w:r>
        <w:rPr>
          <w:lang w:val="en-GB"/>
        </w:rPr>
        <w:t>)</w:t>
      </w:r>
      <w:r>
        <w:t xml:space="preserve"> also analyzed that LTE Uu controlling NR sidelink 1 does not cause additional specification efforts on top of NR Uu controlling NR sidelink mode 1. In addition, solutions of reasonable complexity were identified. It is thus suggested the following:</w:t>
      </w:r>
    </w:p>
    <w:p w:rsidR="004D3B5D" w:rsidRPr="00294D6E" w:rsidRDefault="004D3B5D" w:rsidP="004D3B5D">
      <w:pPr>
        <w:rPr>
          <w:b/>
        </w:rPr>
      </w:pPr>
      <w:r w:rsidRPr="003754EF">
        <w:rPr>
          <w:b/>
          <w:u w:val="single"/>
        </w:rPr>
        <w:t xml:space="preserve">Suggested offline proposal </w:t>
      </w:r>
      <w:r w:rsidR="003754EF" w:rsidRPr="003754EF">
        <w:rPr>
          <w:b/>
          <w:u w:val="single"/>
        </w:rPr>
        <w:t>6</w:t>
      </w:r>
      <w:r w:rsidRPr="00294D6E">
        <w:rPr>
          <w:b/>
        </w:rPr>
        <w:t>: Support LTE Uu dynamically scheduling NR sidelink mode 1</w:t>
      </w:r>
    </w:p>
    <w:p w:rsidR="004D3B5D" w:rsidRPr="00FF21A0" w:rsidRDefault="004D3B5D" w:rsidP="00FF21A0"/>
    <w:p w:rsidR="006935CC" w:rsidRDefault="00D9003A" w:rsidP="006935CC">
      <w:pPr>
        <w:pStyle w:val="Heading2"/>
      </w:pPr>
      <w:r>
        <w:t xml:space="preserve">LTE Uu provides </w:t>
      </w:r>
      <w:r w:rsidR="0052765C">
        <w:t xml:space="preserve">configuration for </w:t>
      </w:r>
      <w:r w:rsidR="006935CC">
        <w:t xml:space="preserve">NR </w:t>
      </w:r>
      <w:r w:rsidR="00D318B5">
        <w:rPr>
          <w:lang w:eastAsia="zh-CN"/>
        </w:rPr>
        <w:t>sidelink</w:t>
      </w:r>
      <w:r w:rsidR="00D318B5">
        <w:t xml:space="preserve"> </w:t>
      </w:r>
      <w:r w:rsidR="006935CC">
        <w:t xml:space="preserve">mode 2 </w:t>
      </w:r>
    </w:p>
    <w:p w:rsidR="001D5535" w:rsidRDefault="00D5485E" w:rsidP="001D5535">
      <w:r w:rsidRPr="001D5535">
        <w:rPr>
          <w:rFonts w:hint="eastAsia"/>
        </w:rPr>
        <w:t>I</w:t>
      </w:r>
      <w:r w:rsidRPr="001D5535">
        <w:t xml:space="preserve">t has been agreed that </w:t>
      </w:r>
      <w:r w:rsidR="00C84201">
        <w:t>i</w:t>
      </w:r>
      <w:r w:rsidR="001D5535" w:rsidRPr="001D5535">
        <w:t xml:space="preserve">t is supported that LTE Uu provides at least necessary semi-static configuration for NR mode-2 </w:t>
      </w:r>
      <w:r w:rsidR="00D318B5">
        <w:rPr>
          <w:lang w:eastAsia="zh-CN"/>
        </w:rPr>
        <w:t>sidelink</w:t>
      </w:r>
      <w:r w:rsidR="00D318B5" w:rsidRPr="001D5535">
        <w:t xml:space="preserve"> </w:t>
      </w:r>
      <w:r w:rsidR="001D5535" w:rsidRPr="001D5535">
        <w:t>communications</w:t>
      </w:r>
      <w:r w:rsidR="00894CD4">
        <w:t>, with details FFS</w:t>
      </w:r>
      <w:r w:rsidR="00003C4A">
        <w:t xml:space="preserve">. </w:t>
      </w:r>
    </w:p>
    <w:p w:rsidR="00A145E6" w:rsidRPr="00830477" w:rsidRDefault="009E2D14" w:rsidP="00A145E6">
      <w:pPr>
        <w:rPr>
          <w:lang w:eastAsia="zh-TW"/>
        </w:rPr>
      </w:pPr>
      <w:r w:rsidRPr="00830477">
        <w:rPr>
          <w:lang w:eastAsia="zh-CN"/>
        </w:rPr>
        <w:t xml:space="preserve">One source </w:t>
      </w:r>
      <w:r w:rsidR="00A145E6" w:rsidRPr="00830477">
        <w:rPr>
          <w:lang w:eastAsia="zh-CN"/>
        </w:rPr>
        <w:t>(</w:t>
      </w:r>
      <w:r w:rsidR="00830477" w:rsidRPr="00830477">
        <w:t>R1-1900201</w:t>
      </w:r>
      <w:r w:rsidR="00A145E6" w:rsidRPr="00830477">
        <w:t xml:space="preserve">) states </w:t>
      </w:r>
      <w:r w:rsidR="00A145E6" w:rsidRPr="00830477">
        <w:rPr>
          <w:lang w:eastAsia="zh-TW"/>
        </w:rPr>
        <w:t xml:space="preserve">only the essential configuration parameters need to be considered for LTE Uu broadcast signaling at least as a first step to provide baseline NR mode-2 sidelink configurability via LTE Uu. </w:t>
      </w:r>
    </w:p>
    <w:p w:rsidR="00A145E6" w:rsidRPr="00830477" w:rsidRDefault="009E2D14" w:rsidP="00A145E6">
      <w:pPr>
        <w:rPr>
          <w:lang w:eastAsia="zh-TW"/>
        </w:rPr>
      </w:pPr>
      <w:r w:rsidRPr="00830477">
        <w:rPr>
          <w:lang w:eastAsia="zh-CN"/>
        </w:rPr>
        <w:t xml:space="preserve">One source </w:t>
      </w:r>
      <w:r w:rsidR="00A145E6" w:rsidRPr="00830477">
        <w:rPr>
          <w:lang w:eastAsia="zh-TW"/>
        </w:rPr>
        <w:t>(</w:t>
      </w:r>
      <w:r w:rsidR="0051605B" w:rsidRPr="0051605B">
        <w:rPr>
          <w:lang w:eastAsia="zh-TW"/>
        </w:rPr>
        <w:t>R1-1900860</w:t>
      </w:r>
      <w:r w:rsidR="00A145E6" w:rsidRPr="00830477">
        <w:rPr>
          <w:lang w:eastAsia="zh-TW"/>
        </w:rPr>
        <w:t xml:space="preserve">) proposes that NR </w:t>
      </w:r>
      <w:r w:rsidR="00D318B5" w:rsidRPr="00830477">
        <w:rPr>
          <w:lang w:eastAsia="zh-CN"/>
        </w:rPr>
        <w:t>sidelink</w:t>
      </w:r>
      <w:r w:rsidR="00D318B5" w:rsidRPr="00830477">
        <w:rPr>
          <w:lang w:eastAsia="zh-TW"/>
        </w:rPr>
        <w:t xml:space="preserve"> </w:t>
      </w:r>
      <w:r w:rsidR="00A145E6" w:rsidRPr="00830477">
        <w:rPr>
          <w:lang w:eastAsia="zh-TW"/>
        </w:rPr>
        <w:t xml:space="preserve">mode 2 configuration in the control of NR Uu can be a starting point for the case of LTE Uu provides configurations for NR </w:t>
      </w:r>
      <w:r w:rsidR="00D318B5" w:rsidRPr="00830477">
        <w:rPr>
          <w:lang w:eastAsia="zh-CN"/>
        </w:rPr>
        <w:t>sidelink</w:t>
      </w:r>
      <w:r w:rsidR="00D318B5" w:rsidRPr="00830477">
        <w:rPr>
          <w:lang w:eastAsia="zh-TW"/>
        </w:rPr>
        <w:t xml:space="preserve"> </w:t>
      </w:r>
      <w:r w:rsidR="00A145E6" w:rsidRPr="00830477">
        <w:rPr>
          <w:lang w:eastAsia="zh-TW"/>
        </w:rPr>
        <w:t xml:space="preserve">mode 2. </w:t>
      </w:r>
    </w:p>
    <w:p w:rsidR="00A145E6" w:rsidRPr="00830477" w:rsidRDefault="009E2D14" w:rsidP="00A145E6">
      <w:r w:rsidRPr="00830477">
        <w:rPr>
          <w:lang w:eastAsia="zh-CN"/>
        </w:rPr>
        <w:t xml:space="preserve">One source </w:t>
      </w:r>
      <w:r w:rsidR="00A145E6" w:rsidRPr="00830477">
        <w:rPr>
          <w:lang w:eastAsia="zh-TW"/>
        </w:rPr>
        <w:t>(</w:t>
      </w:r>
      <w:r w:rsidR="00830477" w:rsidRPr="00830477">
        <w:t>R1-1900801</w:t>
      </w:r>
      <w:r w:rsidR="00A145E6" w:rsidRPr="00830477">
        <w:rPr>
          <w:lang w:eastAsia="zh-TW"/>
        </w:rPr>
        <w:t xml:space="preserve">) states </w:t>
      </w:r>
      <w:r w:rsidR="00A145E6" w:rsidRPr="00830477">
        <w:t xml:space="preserve">LTE V2X supports the sidelink configurations of neighboring frequencies (e.g., the IE </w:t>
      </w:r>
      <w:r w:rsidR="00A145E6" w:rsidRPr="00830477">
        <w:rPr>
          <w:i/>
        </w:rPr>
        <w:t>v2x-InterfreqInfoList</w:t>
      </w:r>
      <w:r w:rsidR="00A145E6" w:rsidRPr="00830477">
        <w:t xml:space="preserve">) and a similar approach could be extended for configuring NR V2X sidelink. The configuration could be sent over common configurations, e.g., a new LTE SIB. The dedicated configurations for NR V2X sidelink may need to be further studied. </w:t>
      </w:r>
      <w:r w:rsidR="00894CD4">
        <w:t>It p</w:t>
      </w:r>
      <w:r w:rsidR="00A145E6" w:rsidRPr="00830477">
        <w:t>ropose</w:t>
      </w:r>
      <w:r w:rsidR="00C877C3" w:rsidRPr="00830477">
        <w:t>s</w:t>
      </w:r>
      <w:r w:rsidR="00A145E6" w:rsidRPr="00830477">
        <w:t xml:space="preserve"> </w:t>
      </w:r>
      <w:r w:rsidR="00894CD4">
        <w:t xml:space="preserve">that </w:t>
      </w:r>
      <w:r w:rsidR="00A145E6" w:rsidRPr="00830477">
        <w:t xml:space="preserve">LTE Uu at least supports the resource pool configuration for NR mode 2 UE sidelink transmission. </w:t>
      </w:r>
    </w:p>
    <w:p w:rsidR="00C877C3" w:rsidRPr="00830477" w:rsidRDefault="009E2D14" w:rsidP="00C877C3">
      <w:pPr>
        <w:rPr>
          <w:lang w:eastAsia="zh-CN"/>
        </w:rPr>
      </w:pPr>
      <w:r w:rsidRPr="00830477">
        <w:rPr>
          <w:lang w:eastAsia="zh-CN"/>
        </w:rPr>
        <w:t xml:space="preserve">One source </w:t>
      </w:r>
      <w:r w:rsidR="00C877C3" w:rsidRPr="00830477">
        <w:rPr>
          <w:lang w:eastAsia="zh-TW"/>
        </w:rPr>
        <w:t>(</w:t>
      </w:r>
      <w:r w:rsidR="00830477" w:rsidRPr="00830477">
        <w:t>R1-1900889</w:t>
      </w:r>
      <w:r w:rsidR="00C877C3" w:rsidRPr="00830477">
        <w:rPr>
          <w:lang w:eastAsia="zh-TW"/>
        </w:rPr>
        <w:t>) p</w:t>
      </w:r>
      <w:r w:rsidR="00C877C3" w:rsidRPr="00830477">
        <w:rPr>
          <w:lang w:eastAsia="zh-CN"/>
        </w:rPr>
        <w:t xml:space="preserve">roposes SIB26 is enhanced to contain semi-static configuration in Rel-16 for NR V2X </w:t>
      </w:r>
      <w:r w:rsidR="00D318B5" w:rsidRPr="00830477">
        <w:rPr>
          <w:lang w:eastAsia="zh-CN"/>
        </w:rPr>
        <w:t xml:space="preserve">sidelink </w:t>
      </w:r>
      <w:r w:rsidR="00C877C3" w:rsidRPr="00830477">
        <w:rPr>
          <w:lang w:eastAsia="zh-CN"/>
        </w:rPr>
        <w:t xml:space="preserve">mode 2. </w:t>
      </w:r>
    </w:p>
    <w:p w:rsidR="00C877C3" w:rsidRPr="00830477" w:rsidRDefault="009E2D14" w:rsidP="00C877C3">
      <w:pPr>
        <w:rPr>
          <w:rFonts w:eastAsia="DengXian"/>
          <w:lang w:eastAsia="zh-CN"/>
        </w:rPr>
      </w:pPr>
      <w:r w:rsidRPr="00830477">
        <w:rPr>
          <w:lang w:eastAsia="zh-CN"/>
        </w:rPr>
        <w:t xml:space="preserve">One source </w:t>
      </w:r>
      <w:r w:rsidR="00C877C3" w:rsidRPr="00830477">
        <w:rPr>
          <w:lang w:eastAsia="zh-CN"/>
        </w:rPr>
        <w:t>(</w:t>
      </w:r>
      <w:r w:rsidR="00830477" w:rsidRPr="00830477">
        <w:t>R1-1900966</w:t>
      </w:r>
      <w:r w:rsidR="00C877C3" w:rsidRPr="00830477">
        <w:rPr>
          <w:lang w:eastAsia="zh-CN"/>
        </w:rPr>
        <w:t xml:space="preserve">) </w:t>
      </w:r>
      <w:r w:rsidR="00C877C3" w:rsidRPr="00830477">
        <w:rPr>
          <w:rFonts w:eastAsia="DengXian"/>
          <w:lang w:eastAsia="zh-CN"/>
        </w:rPr>
        <w:t xml:space="preserve">assumed that the UE location and UE capability (e.g., whether the UE has scheduling capability) can be reported to eNB, and eNB will send configuration </w:t>
      </w:r>
      <w:r w:rsidR="00D30EE8" w:rsidRPr="00830477">
        <w:rPr>
          <w:rFonts w:eastAsia="DengXian"/>
          <w:lang w:eastAsia="zh-CN"/>
        </w:rPr>
        <w:t>signaling</w:t>
      </w:r>
      <w:r w:rsidR="00C877C3" w:rsidRPr="00830477">
        <w:rPr>
          <w:rFonts w:eastAsia="DengXian" w:hint="eastAsia"/>
          <w:lang w:eastAsia="zh-CN"/>
        </w:rPr>
        <w:t xml:space="preserve"> (</w:t>
      </w:r>
      <w:r w:rsidR="00C877C3" w:rsidRPr="00830477">
        <w:rPr>
          <w:rFonts w:eastAsia="DengXian"/>
          <w:lang w:eastAsia="zh-CN"/>
        </w:rPr>
        <w:t xml:space="preserve">e.g., via high layer </w:t>
      </w:r>
      <w:r w:rsidR="00D30EE8" w:rsidRPr="00830477">
        <w:rPr>
          <w:rFonts w:eastAsia="DengXian"/>
          <w:lang w:eastAsia="zh-CN"/>
        </w:rPr>
        <w:t>signaling</w:t>
      </w:r>
      <w:r w:rsidR="00C877C3" w:rsidRPr="00830477">
        <w:rPr>
          <w:rFonts w:eastAsia="DengXian" w:hint="eastAsia"/>
          <w:lang w:eastAsia="zh-CN"/>
        </w:rPr>
        <w:t>)</w:t>
      </w:r>
      <w:r w:rsidR="00C877C3" w:rsidRPr="00830477">
        <w:rPr>
          <w:rFonts w:eastAsia="DengXian"/>
          <w:lang w:eastAsia="zh-CN"/>
        </w:rPr>
        <w:t xml:space="preserve"> to inform the UE serving as scheduling UE for NR </w:t>
      </w:r>
      <w:r w:rsidR="00D318B5" w:rsidRPr="00830477">
        <w:rPr>
          <w:lang w:eastAsia="zh-CN"/>
        </w:rPr>
        <w:t>sidelink</w:t>
      </w:r>
      <w:r w:rsidR="00D318B5" w:rsidRPr="00830477">
        <w:rPr>
          <w:rFonts w:eastAsia="DengXian"/>
          <w:lang w:eastAsia="zh-CN"/>
        </w:rPr>
        <w:t xml:space="preserve"> </w:t>
      </w:r>
      <w:r w:rsidR="00C877C3" w:rsidRPr="00830477">
        <w:rPr>
          <w:rFonts w:eastAsia="DengXian"/>
          <w:lang w:eastAsia="zh-CN"/>
        </w:rPr>
        <w:t>mode 2d.</w:t>
      </w:r>
    </w:p>
    <w:p w:rsidR="00281469" w:rsidRDefault="00281469" w:rsidP="00C877C3">
      <w:pPr>
        <w:rPr>
          <w:lang w:eastAsia="zh-TW"/>
        </w:rPr>
      </w:pPr>
    </w:p>
    <w:p w:rsidR="002624EC" w:rsidRDefault="004158B7" w:rsidP="006935CC">
      <w:pPr>
        <w:rPr>
          <w:rFonts w:cs="Arial"/>
          <w:b/>
        </w:rPr>
      </w:pPr>
      <w:r w:rsidRPr="008C2D5E">
        <w:rPr>
          <w:rFonts w:cs="Arial"/>
          <w:b/>
          <w:u w:val="single"/>
        </w:rPr>
        <w:t xml:space="preserve">Suggested offline proposal </w:t>
      </w:r>
      <w:r w:rsidR="00894CD4">
        <w:rPr>
          <w:rFonts w:cs="Arial"/>
          <w:b/>
          <w:u w:val="single"/>
        </w:rPr>
        <w:t>7</w:t>
      </w:r>
      <w:r w:rsidRPr="00F053A1">
        <w:rPr>
          <w:rFonts w:cs="Arial"/>
          <w:b/>
        </w:rPr>
        <w:t>:</w:t>
      </w:r>
      <w:r w:rsidR="00281469">
        <w:rPr>
          <w:rFonts w:cs="Arial"/>
          <w:b/>
        </w:rPr>
        <w:t xml:space="preserve"> When LTE Uu provides configuration for NR sidelink mode 2, </w:t>
      </w:r>
    </w:p>
    <w:p w:rsidR="00281469" w:rsidRDefault="005E153C" w:rsidP="00281469">
      <w:pPr>
        <w:pStyle w:val="ListParagraph"/>
        <w:numPr>
          <w:ilvl w:val="0"/>
          <w:numId w:val="19"/>
        </w:numPr>
        <w:rPr>
          <w:rFonts w:ascii="Times New Roman" w:hAnsi="Times New Roman"/>
          <w:b/>
          <w:lang w:eastAsia="zh-TW"/>
        </w:rPr>
      </w:pPr>
      <w:r w:rsidRPr="009B25D8">
        <w:rPr>
          <w:rFonts w:ascii="Times New Roman" w:hAnsi="Times New Roman"/>
          <w:b/>
          <w:lang w:eastAsia="zh-TW"/>
        </w:rPr>
        <w:t xml:space="preserve">LTE Uu </w:t>
      </w:r>
      <w:r w:rsidR="00894CD4">
        <w:rPr>
          <w:rFonts w:ascii="Times New Roman" w:hAnsi="Times New Roman"/>
          <w:b/>
          <w:lang w:eastAsia="zh-TW"/>
        </w:rPr>
        <w:t xml:space="preserve">existing higher layer signalling (e.g., SIB) </w:t>
      </w:r>
      <w:r w:rsidRPr="009B25D8">
        <w:rPr>
          <w:rFonts w:ascii="Times New Roman" w:hAnsi="Times New Roman"/>
          <w:b/>
          <w:lang w:eastAsia="zh-TW"/>
        </w:rPr>
        <w:t xml:space="preserve">is enhanced to </w:t>
      </w:r>
      <w:r w:rsidR="00894CD4">
        <w:rPr>
          <w:rFonts w:ascii="Times New Roman" w:hAnsi="Times New Roman"/>
          <w:b/>
          <w:lang w:eastAsia="zh-TW"/>
        </w:rPr>
        <w:t>included</w:t>
      </w:r>
      <w:r w:rsidR="00894CD4" w:rsidRPr="009B25D8">
        <w:rPr>
          <w:rFonts w:ascii="Times New Roman" w:hAnsi="Times New Roman"/>
          <w:b/>
          <w:lang w:eastAsia="zh-TW"/>
        </w:rPr>
        <w:t xml:space="preserve"> </w:t>
      </w:r>
      <w:r w:rsidRPr="009B25D8">
        <w:rPr>
          <w:rFonts w:ascii="Times New Roman" w:hAnsi="Times New Roman"/>
          <w:b/>
          <w:lang w:eastAsia="zh-CN"/>
        </w:rPr>
        <w:t xml:space="preserve">semi-static configuration for NR sidelink </w:t>
      </w:r>
      <w:r w:rsidR="00894CD4">
        <w:rPr>
          <w:rFonts w:ascii="Times New Roman" w:hAnsi="Times New Roman"/>
          <w:b/>
          <w:lang w:eastAsia="zh-CN"/>
        </w:rPr>
        <w:t xml:space="preserve">mode </w:t>
      </w:r>
      <w:r w:rsidRPr="009B25D8">
        <w:rPr>
          <w:rFonts w:ascii="Times New Roman" w:hAnsi="Times New Roman"/>
          <w:b/>
          <w:lang w:eastAsia="zh-CN"/>
        </w:rPr>
        <w:t xml:space="preserve">2. </w:t>
      </w:r>
      <w:r w:rsidR="00D039A1">
        <w:rPr>
          <w:rFonts w:ascii="Times New Roman" w:hAnsi="Times New Roman"/>
          <w:b/>
          <w:lang w:eastAsia="zh-CN"/>
        </w:rPr>
        <w:t>Details up to RAN2</w:t>
      </w:r>
    </w:p>
    <w:p w:rsidR="006477C4" w:rsidRPr="00311F65" w:rsidRDefault="006477C4" w:rsidP="003B71AA">
      <w:pPr>
        <w:pStyle w:val="bullet1"/>
        <w:numPr>
          <w:ilvl w:val="0"/>
          <w:numId w:val="0"/>
        </w:numPr>
        <w:spacing w:after="120"/>
        <w:jc w:val="both"/>
        <w:rPr>
          <w:rFonts w:ascii="Times New Roman" w:hAnsi="Times New Roman"/>
          <w:b/>
          <w:sz w:val="22"/>
          <w:szCs w:val="20"/>
          <w:lang w:val="en-US"/>
        </w:rPr>
      </w:pPr>
    </w:p>
    <w:p w:rsidR="002D4171" w:rsidRDefault="00DC3738" w:rsidP="00CF195E">
      <w:pPr>
        <w:pStyle w:val="Heading1"/>
      </w:pPr>
      <w:bookmarkStart w:id="3" w:name="_Ref129681832"/>
      <w:r>
        <w:lastRenderedPageBreak/>
        <w:t>NR Uu enhancements to enable NR sidelink mode 1</w:t>
      </w:r>
    </w:p>
    <w:p w:rsidR="00FD262C" w:rsidRPr="009518AF" w:rsidRDefault="00922272" w:rsidP="00FD262C">
      <w:r>
        <w:t>All</w:t>
      </w:r>
      <w:r w:rsidR="00FD262C">
        <w:t xml:space="preserve"> submitted tdocs discussed </w:t>
      </w:r>
      <w:r>
        <w:t>this aspect.</w:t>
      </w:r>
      <w:r w:rsidR="00FD262C">
        <w:t xml:space="preserve"> </w:t>
      </w:r>
    </w:p>
    <w:p w:rsidR="00FD262C" w:rsidRPr="003A77F4" w:rsidRDefault="00FD262C" w:rsidP="00FD262C">
      <w:pPr>
        <w:pStyle w:val="Heading2"/>
        <w:tabs>
          <w:tab w:val="clear" w:pos="576"/>
        </w:tabs>
      </w:pPr>
      <w:r w:rsidRPr="003A77F4">
        <w:t xml:space="preserve">NR SL </w:t>
      </w:r>
      <w:r w:rsidR="007E3E34">
        <w:t>R</w:t>
      </w:r>
      <w:r w:rsidRPr="003A77F4">
        <w:t>resource allocation</w:t>
      </w:r>
    </w:p>
    <w:p w:rsidR="00FD262C" w:rsidRPr="003A77F4" w:rsidRDefault="00FD262C" w:rsidP="00FD262C">
      <w:r w:rsidRPr="003A77F4">
        <w:t>Seven companies proposed DCI-based dynamic resource allocation for NR SL mode 1: [2] [5] [8] [17] [20] [21] [23]. Most proposals are related to DCI and SR design for NR SL mode 1. While [21] proposes that the DCI format 5A can be reused, [2] [5] [8] [17] and [20] propose new DCI format for NR SL mode 1. [2] [5] [12] [17] [20] [21] propose to have resource allocation information in the DCI including PSSCH, PSCCH, and PSFCH. Transmission type (uni-/group-/broadcast) is also proposed to be included by [2] [5] [17]. [2] and [17] further propose to have indicators related to inter-rat and resource pools. [8] considers also having Rx UE information in DCI. Regarding SR, [12] and [21] propose a new framework, while [2] [8] and [20] propose adding extra information to existing BSR. Differentiation of SL SR from UL SR is also proposed by [2] and [20]. Finally, no contributions argue explicitly against DCI-based dynamic resource allocation.</w:t>
      </w:r>
    </w:p>
    <w:p w:rsidR="007E3E34" w:rsidRDefault="00FD262C" w:rsidP="00FD262C">
      <w:pPr>
        <w:rPr>
          <w:i/>
        </w:rPr>
      </w:pPr>
      <w:r w:rsidRPr="003A77F4">
        <w:rPr>
          <w:b/>
          <w:u w:val="single"/>
        </w:rPr>
        <w:t xml:space="preserve">Suggested offline proposal </w:t>
      </w:r>
      <w:r w:rsidR="007E3E34">
        <w:rPr>
          <w:b/>
          <w:u w:val="single"/>
        </w:rPr>
        <w:t>8</w:t>
      </w:r>
      <w:r w:rsidRPr="003A77F4">
        <w:rPr>
          <w:b/>
        </w:rPr>
        <w:t>:</w:t>
      </w:r>
      <w:r w:rsidRPr="003A77F4">
        <w:rPr>
          <w:i/>
        </w:rPr>
        <w:t xml:space="preserve"> </w:t>
      </w:r>
    </w:p>
    <w:p w:rsidR="007E3E34" w:rsidRPr="003F6051" w:rsidRDefault="00FD262C" w:rsidP="00801A07">
      <w:pPr>
        <w:pStyle w:val="ListParagraph"/>
        <w:numPr>
          <w:ilvl w:val="0"/>
          <w:numId w:val="19"/>
        </w:numPr>
        <w:rPr>
          <w:b/>
        </w:rPr>
      </w:pPr>
      <w:r w:rsidRPr="00801A07">
        <w:rPr>
          <w:rFonts w:ascii="Times New Roman" w:hAnsi="Times New Roman"/>
          <w:b/>
        </w:rPr>
        <w:t xml:space="preserve">DCI-based dynamic resource allocation for NR SL mode 1 is supported. </w:t>
      </w:r>
    </w:p>
    <w:p w:rsidR="00FD262C" w:rsidRPr="00801A07" w:rsidRDefault="00FD262C" w:rsidP="00801A07">
      <w:pPr>
        <w:pStyle w:val="ListParagraph"/>
        <w:numPr>
          <w:ilvl w:val="0"/>
          <w:numId w:val="19"/>
        </w:numPr>
        <w:rPr>
          <w:b/>
        </w:rPr>
      </w:pPr>
      <w:r w:rsidRPr="00801A07">
        <w:rPr>
          <w:rFonts w:ascii="Times New Roman" w:hAnsi="Times New Roman"/>
          <w:b/>
        </w:rPr>
        <w:t>New DCI format</w:t>
      </w:r>
      <w:r w:rsidR="007E3E34" w:rsidRPr="00801A07">
        <w:rPr>
          <w:rFonts w:ascii="Times New Roman" w:hAnsi="Times New Roman"/>
          <w:b/>
        </w:rPr>
        <w:t>(s)</w:t>
      </w:r>
      <w:r w:rsidRPr="00801A07">
        <w:rPr>
          <w:rFonts w:ascii="Times New Roman" w:hAnsi="Times New Roman"/>
          <w:b/>
        </w:rPr>
        <w:t xml:space="preserve"> </w:t>
      </w:r>
      <w:r w:rsidR="007E3E34" w:rsidRPr="00801A07">
        <w:rPr>
          <w:rFonts w:ascii="Times New Roman" w:hAnsi="Times New Roman"/>
          <w:b/>
        </w:rPr>
        <w:t>to be</w:t>
      </w:r>
      <w:r w:rsidRPr="00801A07">
        <w:rPr>
          <w:rFonts w:ascii="Times New Roman" w:hAnsi="Times New Roman"/>
          <w:b/>
        </w:rPr>
        <w:t xml:space="preserve"> designed. </w:t>
      </w:r>
    </w:p>
    <w:p w:rsidR="00FD262C" w:rsidRPr="003A77F4" w:rsidRDefault="00FD262C" w:rsidP="00FD262C">
      <w:pPr>
        <w:pStyle w:val="Heading2"/>
        <w:tabs>
          <w:tab w:val="clear" w:pos="576"/>
        </w:tabs>
      </w:pPr>
      <w:r w:rsidRPr="003A77F4">
        <w:t>NR SL configured grant resource allocation</w:t>
      </w:r>
    </w:p>
    <w:p w:rsidR="007E3E34" w:rsidRDefault="007E3E34" w:rsidP="007E3E34">
      <w:r>
        <w:t xml:space="preserve">15 </w:t>
      </w:r>
      <w:r w:rsidRPr="003A77F4">
        <w:t>companies have proposals regarding configured grant resource allocation for NR SL mode 1 [1] [2] [3] [5] [6] [11] [12] [15] [16] [17] [18] [20] [21] [22] [23].</w:t>
      </w:r>
      <w:r>
        <w:t xml:space="preserve"> Out of the 15 companies, 6 companies support both type-1 and </w:t>
      </w:r>
      <w:r w:rsidRPr="003A77F4">
        <w:t>type-2 configured grants</w:t>
      </w:r>
      <w:r>
        <w:t xml:space="preserve"> </w:t>
      </w:r>
      <w:r w:rsidRPr="003A77F4">
        <w:t>[1] [3] [6] [21] [22]</w:t>
      </w:r>
      <w:r>
        <w:t xml:space="preserve">, whereas 8 companies support type-2 configured grants only </w:t>
      </w:r>
      <w:r w:rsidRPr="003A77F4">
        <w:t xml:space="preserve">[2] [5] </w:t>
      </w:r>
      <w:r>
        <w:t xml:space="preserve">[10] </w:t>
      </w:r>
      <w:r w:rsidRPr="003A77F4">
        <w:t>[12] [16] [17] [18] [20] [23]</w:t>
      </w:r>
      <w:r>
        <w:t>.</w:t>
      </w:r>
      <w:r w:rsidRPr="003A77F4">
        <w:t xml:space="preserve"> </w:t>
      </w:r>
    </w:p>
    <w:p w:rsidR="007E3E34" w:rsidRDefault="007E3E34" w:rsidP="007E3E34">
      <w:r w:rsidRPr="003A77F4">
        <w:t>Five companies propose to have multiple configured grants for NR SL mode 1 [1] [2] [11] [12] [21]. Furthermore, [1] and [16] propose the repetition of the configured grants, where</w:t>
      </w:r>
      <w:r>
        <w:t>as</w:t>
      </w:r>
      <w:r w:rsidRPr="003A77F4">
        <w:t xml:space="preserve"> [1] proposes the use of TFRPs for </w:t>
      </w:r>
      <w:r>
        <w:t xml:space="preserve">both type-1 and </w:t>
      </w:r>
      <w:r w:rsidRPr="003A77F4">
        <w:t xml:space="preserve">type-2 configured grants. </w:t>
      </w:r>
    </w:p>
    <w:p w:rsidR="007E3E34" w:rsidRPr="003A77F4" w:rsidRDefault="007E3E34" w:rsidP="007E3E34">
      <w:r>
        <w:t>Given that there is no dominant view, and that the discussion on why configured grant scheme to support already happened for MBB with similar arguments, the offline proposal is to support both allocations.</w:t>
      </w:r>
    </w:p>
    <w:p w:rsidR="00FD262C" w:rsidRPr="003A77F4" w:rsidRDefault="00FD262C" w:rsidP="00FD262C">
      <w:pPr>
        <w:rPr>
          <w:b/>
        </w:rPr>
      </w:pPr>
      <w:r w:rsidRPr="003A77F4">
        <w:rPr>
          <w:b/>
          <w:u w:val="single"/>
        </w:rPr>
        <w:t xml:space="preserve">Suggested offline proposal </w:t>
      </w:r>
      <w:r w:rsidR="007E3E34">
        <w:rPr>
          <w:b/>
          <w:u w:val="single"/>
        </w:rPr>
        <w:t>9</w:t>
      </w:r>
      <w:r w:rsidRPr="003A77F4">
        <w:rPr>
          <w:b/>
        </w:rPr>
        <w:t xml:space="preserve">: </w:t>
      </w:r>
    </w:p>
    <w:p w:rsidR="00FD262C" w:rsidRPr="003A77F4" w:rsidRDefault="00FD262C" w:rsidP="00FD262C">
      <w:pPr>
        <w:pStyle w:val="ListParagraph"/>
        <w:numPr>
          <w:ilvl w:val="0"/>
          <w:numId w:val="26"/>
        </w:numPr>
        <w:rPr>
          <w:rFonts w:ascii="Times New Roman" w:hAnsi="Times New Roman"/>
          <w:b/>
        </w:rPr>
      </w:pPr>
      <w:r w:rsidRPr="003A77F4">
        <w:rPr>
          <w:rFonts w:ascii="Times New Roman" w:hAnsi="Times New Roman"/>
          <w:b/>
        </w:rPr>
        <w:t>Type-1 and type-2 configured grant for NR SL mode 1 are supported.</w:t>
      </w:r>
    </w:p>
    <w:p w:rsidR="00FD262C" w:rsidRPr="003A77F4" w:rsidRDefault="00FD262C" w:rsidP="00FD262C">
      <w:pPr>
        <w:pStyle w:val="ListParagraph"/>
        <w:numPr>
          <w:ilvl w:val="0"/>
          <w:numId w:val="26"/>
        </w:numPr>
        <w:rPr>
          <w:rFonts w:ascii="Times New Roman" w:hAnsi="Times New Roman"/>
          <w:b/>
        </w:rPr>
      </w:pPr>
      <w:r w:rsidRPr="003A77F4">
        <w:rPr>
          <w:rFonts w:ascii="Times New Roman" w:hAnsi="Times New Roman"/>
          <w:b/>
        </w:rPr>
        <w:t xml:space="preserve">Multiple configured grants per UE </w:t>
      </w:r>
      <w:r>
        <w:rPr>
          <w:rFonts w:ascii="Times New Roman" w:hAnsi="Times New Roman"/>
          <w:b/>
        </w:rPr>
        <w:t>are</w:t>
      </w:r>
      <w:r w:rsidRPr="003A77F4">
        <w:rPr>
          <w:rFonts w:ascii="Times New Roman" w:hAnsi="Times New Roman"/>
          <w:b/>
        </w:rPr>
        <w:t xml:space="preserve"> supported. </w:t>
      </w:r>
    </w:p>
    <w:p w:rsidR="00FD262C" w:rsidRPr="003A77F4" w:rsidRDefault="00FD262C" w:rsidP="00FD262C">
      <w:pPr>
        <w:pStyle w:val="Heading2"/>
        <w:tabs>
          <w:tab w:val="clear" w:pos="576"/>
        </w:tabs>
      </w:pPr>
      <w:r w:rsidRPr="003A77F4">
        <w:t>UE assistance for NR SL mode 1 resource allocation</w:t>
      </w:r>
    </w:p>
    <w:p w:rsidR="00FD262C" w:rsidRPr="003A77F4" w:rsidRDefault="00FD262C" w:rsidP="00FD262C">
      <w:r w:rsidRPr="003A77F4">
        <w:t xml:space="preserve">In RAN-1 #95, the following was agreed: </w:t>
      </w:r>
    </w:p>
    <w:p w:rsidR="00FD262C" w:rsidRPr="003A77F4" w:rsidRDefault="00FD262C" w:rsidP="00FD262C">
      <w:pPr>
        <w:ind w:left="425"/>
      </w:pPr>
      <w:r w:rsidRPr="003A77F4">
        <w:rPr>
          <w:szCs w:val="20"/>
        </w:rPr>
        <w:t>“Physical sidelink feedback channel (PSFCH) is defined and it is supported to convey SFCI for unicast and groupcast via PSFCH.</w:t>
      </w:r>
    </w:p>
    <w:p w:rsidR="00FD262C" w:rsidRPr="003A77F4" w:rsidRDefault="00FD262C" w:rsidP="00FD262C">
      <w:pPr>
        <w:ind w:left="425"/>
      </w:pPr>
      <w:r w:rsidRPr="003A77F4">
        <w:t>Study further whether to support UE sending to gNB information which may trigger scheduling retransmission resource in mode 1. FFS including</w:t>
      </w:r>
    </w:p>
    <w:p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t>Which information to send</w:t>
      </w:r>
    </w:p>
    <w:p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t>Which UE to send to gNB</w:t>
      </w:r>
    </w:p>
    <w:p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t>Which channel to use</w:t>
      </w:r>
    </w:p>
    <w:p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t>Which resource to use”</w:t>
      </w:r>
    </w:p>
    <w:p w:rsidR="00FD262C" w:rsidRPr="003A77F4" w:rsidRDefault="00FD262C" w:rsidP="00FD262C">
      <w:r w:rsidRPr="003A77F4">
        <w:t xml:space="preserve">Related to RAN-1 #95 agreement above, in RAN-2 #104 it was agreed that: </w:t>
      </w:r>
    </w:p>
    <w:p w:rsidR="00FD262C" w:rsidRPr="003A77F4" w:rsidRDefault="00FD262C" w:rsidP="00FD262C">
      <w:pPr>
        <w:ind w:left="425"/>
      </w:pPr>
      <w:r w:rsidRPr="003A77F4">
        <w:t>“The UE assistance reporting mechanism for LTE V2X sidelink communication is taken as the baseline.”</w:t>
      </w:r>
    </w:p>
    <w:p w:rsidR="00FD262C" w:rsidRPr="003A77F4" w:rsidRDefault="00FD262C" w:rsidP="00FD262C">
      <w:r w:rsidRPr="003A77F4">
        <w:lastRenderedPageBreak/>
        <w:t xml:space="preserve">14 companies proposed UE assistance for SL mode 1 resource allocation, whether in terms of HARQ feedback, reporting SL measurements, or additional information to the gNB by the UE: [2] [3] [5] [7] [9] [11] [12] [14] [15] [16] [18] [20] [21] [22]. </w:t>
      </w:r>
    </w:p>
    <w:p w:rsidR="00FD262C" w:rsidRPr="003A77F4" w:rsidRDefault="00FD262C" w:rsidP="00FD262C">
      <w:r w:rsidRPr="003A77F4">
        <w:t>Different HARQ mechanisms are proposed in [2] [4] [5] [14] [16] [18] [20] [21]. [2] [4] [5] propose that HARQ includes ACK, NACK and/or DTX.. Furthermore, [2] and [5] propose to include SCI information (PMI, RI, beam information, etc.) in the HARQ mechanism. [2] [5] [14] propose to discuss whether source or destination UE sends the HARQ feedback, and [5] [14] [16] [18] [20] have proposals on which channel/resource should be used for the feedback.</w:t>
      </w:r>
    </w:p>
    <w:p w:rsidR="00FD262C" w:rsidRPr="003A77F4" w:rsidRDefault="00FD262C" w:rsidP="00FD262C">
      <w:r w:rsidRPr="003A77F4">
        <w:t xml:space="preserve">Reporting measurements and other information to gNB is proposed in [1] [2] [3] [7] [9] [11] [12] [15] [18] [20] [22]. CSI of SL resources is proposed to be reported by [1] [7] [9] [12], </w:t>
      </w:r>
      <w:r w:rsidR="007E3E34" w:rsidRPr="003A77F4">
        <w:t>including RSRP</w:t>
      </w:r>
      <w:r w:rsidRPr="003A77F4">
        <w:t>, RSSI, CR, CBR of the (preferred) SL resources, or the SL resource index. [1] [3] [22] propose to report the information regarding UE mobility. Moreover, to help scheduling of NR SL mode 1 communications, the following proposals for UE reporting to gNB are made:</w:t>
      </w:r>
    </w:p>
    <w:p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[3] proposes to report the information for selecting scheduling UE, </w:t>
      </w:r>
    </w:p>
    <w:p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[18] to report message size, </w:t>
      </w:r>
    </w:p>
    <w:p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[11] to report information for modifying SL grants, </w:t>
      </w:r>
    </w:p>
    <w:p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[12] to send a request for reserving SL resources. </w:t>
      </w:r>
    </w:p>
    <w:p w:rsidR="00FD262C" w:rsidRPr="003A77F4" w:rsidRDefault="00FD262C" w:rsidP="00FD262C">
      <w:r w:rsidRPr="003A77F4">
        <w:t>[7], [11] and [12] discuss which UE to report the information to the gNB.</w:t>
      </w:r>
    </w:p>
    <w:p w:rsidR="00FD262C" w:rsidRPr="003A77F4" w:rsidRDefault="00FD262C" w:rsidP="00FD262C">
      <w:pPr>
        <w:rPr>
          <w:b/>
        </w:rPr>
      </w:pPr>
      <w:r w:rsidRPr="003A77F4">
        <w:rPr>
          <w:b/>
          <w:u w:val="single"/>
        </w:rPr>
        <w:t xml:space="preserve">Suggested offline proposal </w:t>
      </w:r>
      <w:r w:rsidR="007E3E34">
        <w:rPr>
          <w:b/>
          <w:u w:val="single"/>
        </w:rPr>
        <w:t>10</w:t>
      </w:r>
      <w:r w:rsidRPr="003A77F4">
        <w:rPr>
          <w:b/>
        </w:rPr>
        <w:t xml:space="preserve">: </w:t>
      </w:r>
    </w:p>
    <w:p w:rsidR="00FD262C" w:rsidRPr="003A77F4" w:rsidRDefault="00FD262C" w:rsidP="00FD262C">
      <w:pPr>
        <w:pStyle w:val="ListParagraph"/>
        <w:numPr>
          <w:ilvl w:val="0"/>
          <w:numId w:val="24"/>
        </w:numPr>
        <w:rPr>
          <w:rFonts w:ascii="Times New Roman" w:hAnsi="Times New Roman"/>
          <w:b/>
        </w:rPr>
      </w:pPr>
      <w:r w:rsidRPr="003A77F4">
        <w:rPr>
          <w:rFonts w:ascii="Times New Roman" w:hAnsi="Times New Roman"/>
          <w:b/>
        </w:rPr>
        <w:t xml:space="preserve">HARQ feedback to the gNB is supported for NR SL mode 1 for unicast and groupcast transmissions. </w:t>
      </w:r>
    </w:p>
    <w:p w:rsidR="00FD262C" w:rsidRPr="003A77F4" w:rsidRDefault="00FD262C" w:rsidP="00FD262C">
      <w:pPr>
        <w:rPr>
          <w:b/>
          <w:u w:val="single"/>
        </w:rPr>
      </w:pPr>
      <w:r w:rsidRPr="003A77F4">
        <w:rPr>
          <w:b/>
          <w:u w:val="single"/>
        </w:rPr>
        <w:t>Suggested offline proposal 1</w:t>
      </w:r>
      <w:r w:rsidR="007E3E34">
        <w:rPr>
          <w:b/>
          <w:u w:val="single"/>
        </w:rPr>
        <w:t>1</w:t>
      </w:r>
      <w:r w:rsidRPr="003A77F4">
        <w:rPr>
          <w:b/>
          <w:u w:val="single"/>
        </w:rPr>
        <w:t xml:space="preserve">: </w:t>
      </w:r>
    </w:p>
    <w:p w:rsidR="00FD262C" w:rsidRPr="003A77F4" w:rsidRDefault="00FD262C" w:rsidP="00FD262C">
      <w:pPr>
        <w:pStyle w:val="ListParagraph"/>
        <w:numPr>
          <w:ilvl w:val="0"/>
          <w:numId w:val="23"/>
        </w:numPr>
        <w:rPr>
          <w:rFonts w:ascii="Times New Roman" w:hAnsi="Times New Roman"/>
          <w:b/>
        </w:rPr>
      </w:pPr>
      <w:r w:rsidRPr="003A77F4">
        <w:rPr>
          <w:rFonts w:ascii="Times New Roman" w:hAnsi="Times New Roman"/>
          <w:b/>
        </w:rPr>
        <w:t xml:space="preserve">Reporting SL related information is supported. At least information about used resources is reported to gNB. </w:t>
      </w:r>
    </w:p>
    <w:p w:rsidR="00FD262C" w:rsidRPr="003A77F4" w:rsidRDefault="00FD262C" w:rsidP="00FD262C">
      <w:pPr>
        <w:pStyle w:val="Heading2"/>
        <w:tabs>
          <w:tab w:val="clear" w:pos="576"/>
        </w:tabs>
      </w:pPr>
      <w:r w:rsidRPr="003A77F4">
        <w:t>Inter-operation of NR SL mode 1 with mode 2</w:t>
      </w:r>
    </w:p>
    <w:p w:rsidR="00FD262C" w:rsidRPr="003A77F4" w:rsidRDefault="00FD262C" w:rsidP="00FD262C">
      <w:r w:rsidRPr="003A77F4">
        <w:t xml:space="preserve">RAN-2 #104 agreed that a UE can </w:t>
      </w:r>
      <w:r w:rsidR="007E3E34">
        <w:t xml:space="preserve">simultaneously </w:t>
      </w:r>
      <w:r w:rsidRPr="003A77F4">
        <w:t xml:space="preserve">operate NR SL mode 1 and mode 2: </w:t>
      </w:r>
    </w:p>
    <w:p w:rsidR="00FD262C" w:rsidRPr="003A77F4" w:rsidRDefault="00FD262C" w:rsidP="00FD262C">
      <w:pPr>
        <w:pStyle w:val="ListParagraph"/>
        <w:rPr>
          <w:rFonts w:ascii="Times New Roman" w:hAnsi="Times New Roman"/>
          <w:noProof/>
        </w:rPr>
      </w:pPr>
      <w:r w:rsidRPr="003A77F4">
        <w:rPr>
          <w:rFonts w:ascii="Times New Roman" w:hAnsi="Times New Roman"/>
          <w:noProof/>
        </w:rPr>
        <w:t>“RAN2 will support the case a UE can be configured to perform both mode-1 and mode-2 at the same time assuming RAN1 does not have concern on it.”</w:t>
      </w:r>
    </w:p>
    <w:p w:rsidR="00FD262C" w:rsidRPr="003A77F4" w:rsidRDefault="00FD262C" w:rsidP="00FD262C">
      <w:pPr>
        <w:rPr>
          <w:noProof/>
        </w:rPr>
      </w:pPr>
      <w:r w:rsidRPr="003A77F4">
        <w:rPr>
          <w:noProof/>
        </w:rPr>
        <w:t>Related to the agreement, five companies proposed to support or study shared resource pools between NR SL mode 1 and mode 2 [2] [5] [7] [12] [22]. For a smooth co-existence of both modes, companies have several proposals regarding the configuration and usage of the associated resources. [1] and [23] consider configuring NR SL mode 2 resources associated with a validity area (i.e., across cells), including out-of-coverage. Uu control on switching NR SL modes, and control of associated resources are proposed by [1], [2], [4] and [12]. [12] proposes prioritization of mode 1 SL transmissions over other SL receptions, whereas [2] proposes seperation of resources for two modes in time when operated simultaneously by a UE.</w:t>
      </w:r>
    </w:p>
    <w:p w:rsidR="000F191C" w:rsidRDefault="00FD262C" w:rsidP="00FD262C">
      <w:pPr>
        <w:rPr>
          <w:b/>
          <w:u w:val="single"/>
        </w:rPr>
      </w:pPr>
      <w:r w:rsidRPr="003A77F4">
        <w:rPr>
          <w:b/>
          <w:u w:val="single"/>
        </w:rPr>
        <w:t>Suggested offline proposal 1</w:t>
      </w:r>
      <w:r w:rsidR="007B2600">
        <w:rPr>
          <w:b/>
          <w:u w:val="single"/>
        </w:rPr>
        <w:t>2</w:t>
      </w:r>
      <w:r w:rsidR="000F191C">
        <w:rPr>
          <w:b/>
          <w:u w:val="single"/>
        </w:rPr>
        <w:t>:</w:t>
      </w:r>
    </w:p>
    <w:p w:rsidR="00FD262C" w:rsidRPr="000F191C" w:rsidRDefault="007B2600" w:rsidP="000F191C">
      <w:pPr>
        <w:pStyle w:val="ListParagraph"/>
        <w:numPr>
          <w:ilvl w:val="0"/>
          <w:numId w:val="23"/>
        </w:numPr>
        <w:rPr>
          <w:rFonts w:ascii="Times New Roman" w:hAnsi="Times New Roman"/>
          <w:b/>
        </w:rPr>
      </w:pPr>
      <w:r w:rsidRPr="000F191C">
        <w:rPr>
          <w:rFonts w:ascii="Times New Roman" w:hAnsi="Times New Roman"/>
          <w:b/>
        </w:rPr>
        <w:t xml:space="preserve">Resource pool can be shared between mode  1 and mode 2 UEs </w:t>
      </w:r>
      <w:r w:rsidR="00FD262C" w:rsidRPr="000F191C">
        <w:rPr>
          <w:rFonts w:ascii="Times New Roman" w:hAnsi="Times New Roman"/>
          <w:b/>
        </w:rPr>
        <w:t xml:space="preserve"> </w:t>
      </w:r>
    </w:p>
    <w:p w:rsidR="00FD262C" w:rsidRPr="003A77F4" w:rsidRDefault="00FD262C" w:rsidP="00FD262C">
      <w:pPr>
        <w:pStyle w:val="Heading2"/>
        <w:tabs>
          <w:tab w:val="clear" w:pos="576"/>
        </w:tabs>
      </w:pPr>
      <w:r w:rsidRPr="003A77F4">
        <w:t xml:space="preserve">Shared NR Uu/NR SL carrier </w:t>
      </w:r>
    </w:p>
    <w:p w:rsidR="00FD262C" w:rsidRPr="003A77F4" w:rsidRDefault="00FD262C" w:rsidP="00FD262C">
      <w:r w:rsidRPr="003A77F4">
        <w:t xml:space="preserve">Eight companies propose that NR Uu carrier be shared with NR SL mode 1 [2] [3] [5] [6] [7] [15] [18] [21]. Seven companies propose that at least UL symbols are shared, whereas [7] proposes to introduce dedicated slot format for SL. </w:t>
      </w:r>
    </w:p>
    <w:p w:rsidR="000F191C" w:rsidRDefault="00FD262C" w:rsidP="00FD262C">
      <w:pPr>
        <w:rPr>
          <w:b/>
        </w:rPr>
      </w:pPr>
      <w:r w:rsidRPr="003A77F4">
        <w:rPr>
          <w:b/>
          <w:u w:val="single"/>
        </w:rPr>
        <w:t>Suggested offline proposal 1</w:t>
      </w:r>
      <w:r w:rsidR="007B2600">
        <w:rPr>
          <w:b/>
          <w:u w:val="single"/>
        </w:rPr>
        <w:t>3</w:t>
      </w:r>
      <w:r w:rsidRPr="003A77F4">
        <w:rPr>
          <w:b/>
        </w:rPr>
        <w:t xml:space="preserve">: </w:t>
      </w:r>
    </w:p>
    <w:p w:rsidR="00FD262C" w:rsidRPr="000F191C" w:rsidRDefault="00FD262C" w:rsidP="000F191C">
      <w:pPr>
        <w:pStyle w:val="ListParagraph"/>
        <w:numPr>
          <w:ilvl w:val="0"/>
          <w:numId w:val="23"/>
        </w:numPr>
        <w:rPr>
          <w:rFonts w:ascii="Times New Roman" w:hAnsi="Times New Roman"/>
          <w:b/>
        </w:rPr>
      </w:pPr>
      <w:r w:rsidRPr="000F191C">
        <w:rPr>
          <w:rFonts w:ascii="Times New Roman" w:hAnsi="Times New Roman"/>
          <w:b/>
        </w:rPr>
        <w:t xml:space="preserve">At least UL symbols </w:t>
      </w:r>
      <w:r w:rsidR="007B2600" w:rsidRPr="000F191C">
        <w:rPr>
          <w:rFonts w:ascii="Times New Roman" w:hAnsi="Times New Roman"/>
          <w:b/>
        </w:rPr>
        <w:t xml:space="preserve">can be </w:t>
      </w:r>
      <w:r w:rsidRPr="000F191C">
        <w:rPr>
          <w:rFonts w:ascii="Times New Roman" w:hAnsi="Times New Roman"/>
          <w:b/>
        </w:rPr>
        <w:t>shared</w:t>
      </w:r>
      <w:r w:rsidR="007B2600" w:rsidRPr="000F191C">
        <w:rPr>
          <w:rFonts w:ascii="Times New Roman" w:hAnsi="Times New Roman"/>
          <w:b/>
        </w:rPr>
        <w:t xml:space="preserve"> between UL and SL</w:t>
      </w:r>
    </w:p>
    <w:p w:rsidR="00FD262C" w:rsidRPr="00FD262C" w:rsidRDefault="00FD262C" w:rsidP="00FD262C"/>
    <w:p w:rsidR="00DC3738" w:rsidRDefault="00DC3738" w:rsidP="00DC3738">
      <w:pPr>
        <w:pStyle w:val="Heading1"/>
      </w:pPr>
      <w:r>
        <w:t xml:space="preserve">NR Uu enhancements to </w:t>
      </w:r>
      <w:r w:rsidR="004D1016">
        <w:t>control LTE sidelink</w:t>
      </w:r>
    </w:p>
    <w:p w:rsidR="009518AF" w:rsidRDefault="001565AD" w:rsidP="009518AF">
      <w:r>
        <w:t>11</w:t>
      </w:r>
      <w:r w:rsidR="009518AF">
        <w:t xml:space="preserve"> of 2</w:t>
      </w:r>
      <w:r w:rsidR="00F145FF">
        <w:t>2</w:t>
      </w:r>
      <w:r w:rsidR="009518AF">
        <w:t xml:space="preserve"> submitted t</w:t>
      </w:r>
      <w:r w:rsidR="00D3468F">
        <w:t>docs discussed NR Uu controls LTE</w:t>
      </w:r>
      <w:r w:rsidR="00D318B5">
        <w:t xml:space="preserve"> s</w:t>
      </w:r>
      <w:r w:rsidR="009518AF">
        <w:t xml:space="preserve">idelink mode 1. </w:t>
      </w:r>
    </w:p>
    <w:p w:rsidR="002227B8" w:rsidRDefault="002227B8" w:rsidP="009518AF"/>
    <w:p w:rsidR="00F3032E" w:rsidRDefault="007B2600" w:rsidP="009518AF">
      <w:r>
        <w:t>The following issues were raised</w:t>
      </w:r>
      <w:r w:rsidR="00F3032E">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Separate signalling for LTE sidelink and NR sidelink</w:t>
      </w:r>
      <w:r w:rsidR="00CE773E" w:rsidRPr="00353814">
        <w:rPr>
          <w:rFonts w:ascii="Times New Roman" w:hAnsi="Times New Roman"/>
        </w:rPr>
        <w:t>, e.g., SIB, DCI formats</w:t>
      </w:r>
      <w:r w:rsidRPr="00353814">
        <w:rPr>
          <w:rFonts w:ascii="Times New Roman" w:hAnsi="Times New Roman"/>
        </w:rPr>
        <w:t xml:space="preserve">  (</w:t>
      </w:r>
      <w:r w:rsidR="00353814" w:rsidRPr="00353814">
        <w:rPr>
          <w:rFonts w:ascii="Times New Roman" w:hAnsi="Times New Roman"/>
        </w:rPr>
        <w:t>R1-1900201</w:t>
      </w:r>
      <w:r w:rsidR="00C27CA3" w:rsidRPr="00353814">
        <w:rPr>
          <w:rFonts w:ascii="Times New Roman" w:hAnsi="Times New Roman"/>
        </w:rPr>
        <w:t xml:space="preserve">, </w:t>
      </w:r>
      <w:r w:rsidR="00353814" w:rsidRPr="00353814">
        <w:rPr>
          <w:rFonts w:ascii="Times New Roman" w:hAnsi="Times New Roman"/>
        </w:rPr>
        <w:t>R1-1900326</w:t>
      </w:r>
      <w:r w:rsidR="00C27CA3" w:rsidRPr="00353814">
        <w:rPr>
          <w:rFonts w:ascii="Times New Roman" w:hAnsi="Times New Roman"/>
        </w:rPr>
        <w:t xml:space="preserve">, </w:t>
      </w:r>
      <w:r w:rsidR="00353814" w:rsidRPr="00353814">
        <w:rPr>
          <w:rFonts w:ascii="Times New Roman" w:hAnsi="Times New Roman"/>
        </w:rPr>
        <w:t>R1-1900778</w:t>
      </w:r>
      <w:r w:rsidR="00C27CA3" w:rsidRPr="00353814">
        <w:rPr>
          <w:rFonts w:ascii="Times New Roman" w:hAnsi="Times New Roman"/>
        </w:rPr>
        <w:t xml:space="preserve">, </w:t>
      </w:r>
      <w:r w:rsidR="00353814" w:rsidRPr="00353814">
        <w:rPr>
          <w:rFonts w:ascii="Times New Roman" w:hAnsi="Times New Roman"/>
        </w:rPr>
        <w:t>R1-1900889</w:t>
      </w:r>
      <w:r w:rsidR="00C27CA3" w:rsidRPr="00353814">
        <w:rPr>
          <w:rFonts w:ascii="Times New Roman" w:hAnsi="Times New Roman"/>
        </w:rPr>
        <w:t xml:space="preserve">, </w:t>
      </w:r>
      <w:r w:rsidR="00353814" w:rsidRPr="00353814">
        <w:rPr>
          <w:rFonts w:ascii="Times New Roman" w:hAnsi="Times New Roman"/>
        </w:rPr>
        <w:t>R1-1901060</w:t>
      </w:r>
      <w:r w:rsidR="004A3919" w:rsidRPr="00353814">
        <w:rPr>
          <w:rFonts w:ascii="Times New Roman" w:hAnsi="Times New Roman"/>
        </w:rPr>
        <w:t xml:space="preserve">, </w:t>
      </w:r>
      <w:r w:rsidR="00353814" w:rsidRPr="00353814">
        <w:rPr>
          <w:rFonts w:ascii="Times New Roman" w:hAnsi="Times New Roman"/>
        </w:rPr>
        <w:t>R1-1900801</w:t>
      </w:r>
      <w:r w:rsidRPr="00353814">
        <w:rPr>
          <w:rFonts w:ascii="Times New Roman" w:hAnsi="Times New Roman"/>
        </w:rPr>
        <w:t>)</w:t>
      </w:r>
    </w:p>
    <w:p w:rsidR="00921684" w:rsidRPr="00353814" w:rsidRDefault="00921684" w:rsidP="00353814">
      <w:pPr>
        <w:pStyle w:val="ListParagraph"/>
        <w:numPr>
          <w:ilvl w:val="0"/>
          <w:numId w:val="12"/>
        </w:numPr>
        <w:rPr>
          <w:rFonts w:ascii="Times New Roman" w:hAnsi="Times New Roman"/>
        </w:rPr>
      </w:pPr>
      <w:r w:rsidRPr="00353814">
        <w:rPr>
          <w:rFonts w:ascii="Times New Roman" w:hAnsi="Times New Roman"/>
        </w:rPr>
        <w:t>Different numerologies for LTE sidelink and NR Uu and timing (</w:t>
      </w:r>
      <w:r w:rsidR="00353814" w:rsidRPr="00353814">
        <w:rPr>
          <w:rFonts w:ascii="Times New Roman" w:hAnsi="Times New Roman"/>
        </w:rPr>
        <w:t>R1-1901216</w:t>
      </w:r>
      <w:r w:rsidR="004A3919" w:rsidRPr="00353814">
        <w:rPr>
          <w:rFonts w:ascii="Times New Roman" w:hAnsi="Times New Roman"/>
        </w:rPr>
        <w:t xml:space="preserve">, </w:t>
      </w:r>
      <w:r w:rsidR="00353814" w:rsidRPr="00353814">
        <w:rPr>
          <w:rFonts w:ascii="Times New Roman" w:hAnsi="Times New Roman"/>
        </w:rPr>
        <w:t>R1-1900486</w:t>
      </w:r>
      <w:r w:rsidR="004A3919" w:rsidRPr="00353814">
        <w:rPr>
          <w:rFonts w:ascii="Times New Roman" w:hAnsi="Times New Roman"/>
        </w:rPr>
        <w:t xml:space="preserve">, </w:t>
      </w:r>
      <w:r w:rsidR="00353814" w:rsidRPr="00353814">
        <w:rPr>
          <w:rFonts w:ascii="Times New Roman" w:hAnsi="Times New Roman"/>
        </w:rPr>
        <w:t>R1-1900854</w:t>
      </w:r>
      <w:r w:rsidRPr="00353814">
        <w:rPr>
          <w:rFonts w:ascii="Times New Roman" w:hAnsi="Times New Roman"/>
        </w:rPr>
        <w:t>)</w:t>
      </w:r>
    </w:p>
    <w:p w:rsidR="00A0181C" w:rsidRPr="00353814" w:rsidRDefault="00A0181C" w:rsidP="00353814">
      <w:pPr>
        <w:pStyle w:val="ListParagraph"/>
        <w:numPr>
          <w:ilvl w:val="0"/>
          <w:numId w:val="12"/>
        </w:numPr>
        <w:rPr>
          <w:rFonts w:ascii="Times New Roman" w:hAnsi="Times New Roman"/>
        </w:rPr>
      </w:pPr>
      <w:r w:rsidRPr="00353814">
        <w:rPr>
          <w:rFonts w:ascii="Times New Roman" w:hAnsi="Times New Roman"/>
        </w:rPr>
        <w:t>NR Uu supports flexible slot formats</w:t>
      </w:r>
      <w:r w:rsidR="00C27CA3" w:rsidRPr="00353814">
        <w:rPr>
          <w:rFonts w:ascii="Times New Roman" w:hAnsi="Times New Roman"/>
        </w:rPr>
        <w:t xml:space="preserve"> (</w:t>
      </w:r>
      <w:r w:rsidR="00353814" w:rsidRPr="00353814">
        <w:rPr>
          <w:rFonts w:ascii="Times New Roman" w:hAnsi="Times New Roman"/>
        </w:rPr>
        <w:t>R1-1900854</w:t>
      </w:r>
      <w:r w:rsidR="00C27CA3" w:rsidRPr="00353814">
        <w:rPr>
          <w:rFonts w:ascii="Times New Roman" w:hAnsi="Times New Roman"/>
        </w:rPr>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UE implementation, e.g., processing time (</w:t>
      </w:r>
      <w:r w:rsidR="00353814" w:rsidRPr="00353814">
        <w:rPr>
          <w:rFonts w:ascii="Times New Roman" w:hAnsi="Times New Roman"/>
        </w:rPr>
        <w:t>R1-1901216</w:t>
      </w:r>
      <w:r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UE reporting assistance information</w:t>
      </w:r>
      <w:r w:rsidR="004A3919" w:rsidRPr="00353814">
        <w:rPr>
          <w:rFonts w:ascii="Times New Roman" w:hAnsi="Times New Roman"/>
        </w:rPr>
        <w:t xml:space="preserve"> (</w:t>
      </w:r>
      <w:r w:rsidR="00353814" w:rsidRPr="00353814">
        <w:rPr>
          <w:rFonts w:ascii="Times New Roman" w:hAnsi="Times New Roman"/>
        </w:rPr>
        <w:t>R1-1900486</w:t>
      </w:r>
      <w:r w:rsidR="004A3919" w:rsidRPr="00353814">
        <w:rPr>
          <w:rFonts w:ascii="Times New Roman" w:hAnsi="Times New Roman"/>
        </w:rPr>
        <w:t xml:space="preserve">, </w:t>
      </w:r>
      <w:r w:rsidR="00353814" w:rsidRPr="00353814">
        <w:rPr>
          <w:rFonts w:ascii="Times New Roman" w:hAnsi="Times New Roman"/>
        </w:rPr>
        <w:t>R1-1900889</w:t>
      </w:r>
      <w:r w:rsidR="004A3919"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Resources configured for LTE sidelink mode 3</w:t>
      </w:r>
      <w:r w:rsidR="004A3919" w:rsidRPr="00353814">
        <w:rPr>
          <w:rFonts w:ascii="Times New Roman" w:hAnsi="Times New Roman"/>
        </w:rPr>
        <w:t xml:space="preserve"> (</w:t>
      </w:r>
      <w:r w:rsidR="00353814" w:rsidRPr="00353814">
        <w:rPr>
          <w:rFonts w:ascii="Times New Roman" w:hAnsi="Times New Roman"/>
        </w:rPr>
        <w:t>R1-1901060</w:t>
      </w:r>
      <w:r w:rsidR="004A3919" w:rsidRPr="00353814">
        <w:rPr>
          <w:rFonts w:ascii="Times New Roman" w:hAnsi="Times New Roman"/>
        </w:rPr>
        <w:t>)</w:t>
      </w:r>
    </w:p>
    <w:p w:rsidR="001734C0" w:rsidRPr="00353814" w:rsidRDefault="001734C0" w:rsidP="00921684">
      <w:pPr>
        <w:pStyle w:val="ListParagraph"/>
        <w:numPr>
          <w:ilvl w:val="0"/>
          <w:numId w:val="12"/>
        </w:numPr>
        <w:rPr>
          <w:rFonts w:ascii="Times New Roman" w:hAnsi="Times New Roman"/>
        </w:rPr>
      </w:pPr>
      <w:r w:rsidRPr="00353814">
        <w:rPr>
          <w:rFonts w:ascii="Times New Roman" w:hAnsi="Times New Roman"/>
        </w:rPr>
        <w:t xml:space="preserve">NR Uu provides configuration </w:t>
      </w:r>
      <w:r w:rsidR="006E1E0B" w:rsidRPr="00353814">
        <w:rPr>
          <w:rFonts w:ascii="Times New Roman" w:hAnsi="Times New Roman"/>
        </w:rPr>
        <w:t>for LTE sidelink mode 4</w:t>
      </w:r>
      <w:r w:rsidR="004A3919" w:rsidRPr="00353814">
        <w:rPr>
          <w:rFonts w:ascii="Times New Roman" w:hAnsi="Times New Roman"/>
        </w:rPr>
        <w:t xml:space="preserve"> (</w:t>
      </w:r>
      <w:r w:rsidR="00353814" w:rsidRPr="00353814">
        <w:rPr>
          <w:rFonts w:ascii="Times New Roman" w:hAnsi="Times New Roman"/>
        </w:rPr>
        <w:t>R1-1900889</w:t>
      </w:r>
      <w:r w:rsidR="004A3919" w:rsidRPr="00353814">
        <w:rPr>
          <w:rFonts w:ascii="Times New Roman" w:hAnsi="Times New Roman"/>
        </w:rPr>
        <w:t>)</w:t>
      </w:r>
    </w:p>
    <w:p w:rsidR="00582D1B" w:rsidRPr="00291581" w:rsidRDefault="00291581" w:rsidP="00582D1B">
      <w:r w:rsidRPr="00291581">
        <w:t>Two sources (R1-1900407, R1-1900854)</w:t>
      </w:r>
      <w:r w:rsidR="00582D1B" w:rsidRPr="00291581">
        <w:t xml:space="preserve"> </w:t>
      </w:r>
      <w:r w:rsidR="007B2600">
        <w:t>showed</w:t>
      </w:r>
      <w:r w:rsidR="007B2600" w:rsidRPr="00291581">
        <w:t xml:space="preserve"> </w:t>
      </w:r>
      <w:r w:rsidR="00DF7340" w:rsidRPr="00291581">
        <w:t xml:space="preserve">some scenarios </w:t>
      </w:r>
      <w:r w:rsidR="007B2600">
        <w:t>where</w:t>
      </w:r>
      <w:r w:rsidR="007B2600" w:rsidRPr="00291581">
        <w:t xml:space="preserve"> </w:t>
      </w:r>
      <w:r w:rsidR="00DF7340" w:rsidRPr="00291581">
        <w:t>NR Uu controls LTE sidelink mode 3 is beneficial</w:t>
      </w:r>
      <w:r w:rsidR="00907C51" w:rsidRPr="00291581">
        <w:t>/needed</w:t>
      </w:r>
      <w:r w:rsidR="00DF7340" w:rsidRPr="00291581">
        <w:t xml:space="preserve">. They also </w:t>
      </w:r>
      <w:r w:rsidR="00582D1B" w:rsidRPr="00291581">
        <w:t xml:space="preserve">observed </w:t>
      </w:r>
      <w:r w:rsidR="007B2600">
        <w:t xml:space="preserve">that </w:t>
      </w:r>
      <w:r w:rsidR="00582D1B" w:rsidRPr="00291581">
        <w:t xml:space="preserve">the specification impact of NR Uu scheduling LTE sidelink </w:t>
      </w:r>
      <w:r w:rsidR="007B2600">
        <w:t>was</w:t>
      </w:r>
      <w:r w:rsidR="007B2600" w:rsidRPr="00291581">
        <w:t xml:space="preserve"> </w:t>
      </w:r>
      <w:r w:rsidR="00582D1B" w:rsidRPr="00291581">
        <w:t xml:space="preserve">quite similar with that of NR Uu scheduling NR sidelink. </w:t>
      </w:r>
    </w:p>
    <w:p w:rsidR="00582D1B" w:rsidRPr="00291581" w:rsidRDefault="00291581" w:rsidP="00582D1B">
      <w:r w:rsidRPr="00291581">
        <w:t>One source (R1-1900778)</w:t>
      </w:r>
      <w:r w:rsidR="00582D1B" w:rsidRPr="00291581">
        <w:t xml:space="preserve"> </w:t>
      </w:r>
      <w:r w:rsidR="007B2600">
        <w:t>e</w:t>
      </w:r>
      <w:r w:rsidR="00A7774D">
        <w:t>x</w:t>
      </w:r>
      <w:r w:rsidR="007B2600">
        <w:t>plains that</w:t>
      </w:r>
      <w:r w:rsidR="007B2600" w:rsidRPr="00291581">
        <w:t xml:space="preserve"> </w:t>
      </w:r>
      <w:r w:rsidR="00582D1B" w:rsidRPr="00291581">
        <w:t>t</w:t>
      </w:r>
      <w:r w:rsidR="00582D1B" w:rsidRPr="00291581">
        <w:rPr>
          <w:rFonts w:hint="eastAsia"/>
        </w:rPr>
        <w:t>here are some potential benefits for fine resource controlling and coexistence if NR Uu scheduling of LTE sidelink mode 3 is supported.</w:t>
      </w:r>
    </w:p>
    <w:p w:rsidR="00582D1B" w:rsidRDefault="00291581" w:rsidP="00582D1B">
      <w:r w:rsidRPr="00291581">
        <w:t>One source (R1-1900447)</w:t>
      </w:r>
      <w:r w:rsidR="00582D1B" w:rsidRPr="00291581">
        <w:t xml:space="preserve"> </w:t>
      </w:r>
      <w:r w:rsidR="009E751E" w:rsidRPr="00291581">
        <w:t>points out</w:t>
      </w:r>
      <w:r w:rsidR="00582D1B" w:rsidRPr="00291581">
        <w:t xml:space="preserve"> </w:t>
      </w:r>
      <w:r w:rsidR="007B2600">
        <w:t>that</w:t>
      </w:r>
      <w:r w:rsidR="007B2600" w:rsidRPr="00291581">
        <w:t xml:space="preserve"> </w:t>
      </w:r>
      <w:r w:rsidR="00582D1B" w:rsidRPr="00291581">
        <w:t xml:space="preserve">dual connectivity can be considered for NR UU to control LTE sidelink. In particular, LTE or NR sidelink can be considered as a SCG while NR </w:t>
      </w:r>
      <w:r w:rsidR="003B63D5">
        <w:t>U</w:t>
      </w:r>
      <w:r w:rsidR="00582D1B" w:rsidRPr="00291581">
        <w:t>u interface is the MCG. In such way, NR UU can control either LTE or NR sidelink just like controlling an access link in dual connectivity framework.</w:t>
      </w:r>
    </w:p>
    <w:p w:rsidR="00685BAA" w:rsidRPr="00582D1B" w:rsidRDefault="00685BAA" w:rsidP="00582D1B"/>
    <w:p w:rsidR="001565AD" w:rsidRPr="00E763FB" w:rsidRDefault="00E763FB" w:rsidP="00801A07">
      <w:pPr>
        <w:pStyle w:val="Heading2"/>
        <w:rPr>
          <w:lang w:val="en-GB"/>
        </w:rPr>
      </w:pPr>
      <w:r>
        <w:t>Separate signaling for LTE sidelink and NR sidelink</w:t>
      </w:r>
      <w:r w:rsidR="00CE773E" w:rsidRPr="00CE773E">
        <w:t xml:space="preserve"> </w:t>
      </w:r>
      <w:r w:rsidR="00CE773E">
        <w:t>e.g., SIB, DCI formats</w:t>
      </w:r>
      <w:r w:rsidR="00CE773E" w:rsidRPr="00B16D9D">
        <w:t xml:space="preserve">  </w:t>
      </w:r>
    </w:p>
    <w:p w:rsidR="00CE773E" w:rsidRDefault="00E763FB" w:rsidP="009518AF">
      <w:pPr>
        <w:rPr>
          <w:lang w:val="en-GB"/>
        </w:rPr>
      </w:pPr>
      <w:r>
        <w:rPr>
          <w:lang w:val="en-GB"/>
        </w:rPr>
        <w:t xml:space="preserve">When LTE sidelink is in the control of NR Uu, </w:t>
      </w:r>
      <w:r w:rsidR="00CE773E">
        <w:rPr>
          <w:lang w:val="en-GB"/>
        </w:rPr>
        <w:t xml:space="preserve">the signalling designed for NR Uu </w:t>
      </w:r>
      <w:r w:rsidR="003B4AC6">
        <w:rPr>
          <w:lang w:val="en-GB"/>
        </w:rPr>
        <w:t>controlling</w:t>
      </w:r>
      <w:r w:rsidR="00CE773E">
        <w:rPr>
          <w:lang w:val="en-GB"/>
        </w:rPr>
        <w:t xml:space="preserve"> NR sidelink may not be compatible with the signalling designed for LTE sidelink in the control of LTE Uu, e.g., SIB for configurations, DCI formats. </w:t>
      </w:r>
    </w:p>
    <w:p w:rsidR="00CE773E" w:rsidRPr="00BA70C0" w:rsidRDefault="00CE773E" w:rsidP="009518AF">
      <w:pPr>
        <w:rPr>
          <w:bCs/>
          <w:lang w:eastAsia="zh-TW"/>
        </w:rPr>
      </w:pPr>
      <w:r w:rsidRPr="00BA70C0">
        <w:rPr>
          <w:lang w:val="en-GB"/>
        </w:rPr>
        <w:t xml:space="preserve">The necessary enhancement raised </w:t>
      </w:r>
      <w:r w:rsidR="00E53790" w:rsidRPr="00BA70C0">
        <w:rPr>
          <w:lang w:val="en-GB"/>
        </w:rPr>
        <w:t>by one source</w:t>
      </w:r>
      <w:r w:rsidRPr="00BA70C0">
        <w:rPr>
          <w:lang w:val="en-GB"/>
        </w:rPr>
        <w:t xml:space="preserve"> (</w:t>
      </w:r>
      <w:r w:rsidR="00E53790" w:rsidRPr="00BA70C0">
        <w:t>R1-1900201</w:t>
      </w:r>
      <w:r w:rsidRPr="00BA70C0">
        <w:rPr>
          <w:lang w:val="en-GB"/>
        </w:rPr>
        <w:t xml:space="preserve">) is that </w:t>
      </w:r>
      <w:r w:rsidRPr="00BA70C0">
        <w:rPr>
          <w:bCs/>
          <w:lang w:eastAsia="zh-TW"/>
        </w:rPr>
        <w:t>NR base stations use separate signaling for LTE sidelink and NR sidelink (e.g., potentially including a new SIB, a new DCI format, a new SS structure, etc.)</w:t>
      </w:r>
    </w:p>
    <w:p w:rsidR="00CE773E" w:rsidRDefault="00CE773E" w:rsidP="00801A07">
      <w:pPr>
        <w:pStyle w:val="Heading3"/>
        <w:rPr>
          <w:lang w:eastAsia="zh-TW"/>
        </w:rPr>
      </w:pPr>
      <w:r>
        <w:rPr>
          <w:lang w:eastAsia="zh-TW"/>
        </w:rPr>
        <w:t>DCI formats</w:t>
      </w:r>
    </w:p>
    <w:p w:rsidR="00CE773E" w:rsidRPr="00BA70C0" w:rsidRDefault="00BA70C0" w:rsidP="00CE773E">
      <w:r w:rsidRPr="00BA70C0">
        <w:t xml:space="preserve">One source </w:t>
      </w:r>
      <w:r w:rsidR="00CE773E" w:rsidRPr="00BA70C0">
        <w:t>(</w:t>
      </w:r>
      <w:r w:rsidRPr="00BA70C0">
        <w:t>R1-1900326</w:t>
      </w:r>
      <w:r w:rsidR="00CE773E" w:rsidRPr="00BA70C0">
        <w:t xml:space="preserve">) proposes </w:t>
      </w:r>
      <w:r w:rsidR="00CE773E" w:rsidRPr="00BA70C0">
        <w:rPr>
          <w:rFonts w:eastAsiaTheme="minorEastAsia"/>
          <w:bCs/>
          <w:lang w:eastAsia="zh-CN"/>
        </w:rPr>
        <w:t>a</w:t>
      </w:r>
      <w:r w:rsidR="00CE773E" w:rsidRPr="00BA70C0">
        <w:rPr>
          <w:rFonts w:eastAsiaTheme="minorEastAsia" w:hint="eastAsia"/>
          <w:bCs/>
          <w:lang w:eastAsia="zh-CN"/>
        </w:rPr>
        <w:t xml:space="preserve"> new DCI format</w:t>
      </w:r>
      <w:r w:rsidR="00CE773E" w:rsidRPr="00BA70C0">
        <w:rPr>
          <w:rFonts w:eastAsiaTheme="minorEastAsia"/>
          <w:bCs/>
          <w:lang w:eastAsia="zh-CN"/>
        </w:rPr>
        <w:t xml:space="preserve"> for NR</w:t>
      </w:r>
      <w:r w:rsidR="00CE773E" w:rsidRPr="00BA70C0">
        <w:rPr>
          <w:rFonts w:eastAsiaTheme="minorEastAsia" w:hint="eastAsia"/>
          <w:bCs/>
          <w:lang w:eastAsia="zh-CN"/>
        </w:rPr>
        <w:t xml:space="preserve"> (e.g. DCI </w:t>
      </w:r>
      <w:r w:rsidR="00CE773E" w:rsidRPr="00BA70C0">
        <w:rPr>
          <w:rFonts w:eastAsiaTheme="minorEastAsia"/>
          <w:bCs/>
          <w:lang w:eastAsia="zh-CN"/>
        </w:rPr>
        <w:t>2_0</w:t>
      </w:r>
      <w:r w:rsidR="00CE773E" w:rsidRPr="00BA70C0">
        <w:rPr>
          <w:rFonts w:eastAsiaTheme="minorEastAsia" w:hint="eastAsia"/>
          <w:bCs/>
          <w:lang w:eastAsia="zh-CN"/>
        </w:rPr>
        <w:t xml:space="preserve">) can be designed with the same contents as </w:t>
      </w:r>
      <w:r w:rsidR="00CE773E" w:rsidRPr="00BA70C0">
        <w:rPr>
          <w:rFonts w:eastAsiaTheme="minorEastAsia"/>
          <w:bCs/>
          <w:lang w:eastAsia="zh-CN"/>
        </w:rPr>
        <w:t>that</w:t>
      </w:r>
      <w:r w:rsidR="00CE773E" w:rsidRPr="00BA70C0">
        <w:rPr>
          <w:rFonts w:eastAsiaTheme="minorEastAsia" w:hint="eastAsia"/>
          <w:bCs/>
          <w:lang w:eastAsia="zh-CN"/>
        </w:rPr>
        <w:t xml:space="preserve"> of LTE DCI 5A for NR Uu managing LTE sidelink mode-3</w:t>
      </w:r>
      <w:r w:rsidR="00CE773E" w:rsidRPr="00BA70C0">
        <w:rPr>
          <w:rFonts w:eastAsiaTheme="minorEastAsia"/>
          <w:bCs/>
          <w:lang w:eastAsia="zh-CN"/>
        </w:rPr>
        <w:t xml:space="preserve">. </w:t>
      </w:r>
      <w:r w:rsidRPr="00BA70C0">
        <w:t xml:space="preserve">One source </w:t>
      </w:r>
      <w:r w:rsidR="00C2287B" w:rsidRPr="00BA70C0">
        <w:t>(</w:t>
      </w:r>
      <w:r w:rsidRPr="00BA70C0">
        <w:t>R1-1900801</w:t>
      </w:r>
      <w:r w:rsidR="00C2287B" w:rsidRPr="00BA70C0">
        <w:t>)</w:t>
      </w:r>
      <w:r w:rsidR="00C2287B" w:rsidRPr="00BA70C0">
        <w:rPr>
          <w:lang w:eastAsia="zh-CN"/>
        </w:rPr>
        <w:t xml:space="preserve"> </w:t>
      </w:r>
      <w:r w:rsidR="004546AC">
        <w:rPr>
          <w:lang w:eastAsia="zh-CN"/>
        </w:rPr>
        <w:t>states</w:t>
      </w:r>
      <w:r w:rsidR="004546AC" w:rsidRPr="00BA70C0">
        <w:rPr>
          <w:lang w:eastAsia="zh-CN"/>
        </w:rPr>
        <w:t xml:space="preserve"> </w:t>
      </w:r>
      <w:r w:rsidR="004546AC">
        <w:rPr>
          <w:lang w:eastAsia="zh-CN"/>
        </w:rPr>
        <w:t xml:space="preserve">that </w:t>
      </w:r>
      <w:r w:rsidR="00C2287B" w:rsidRPr="00BA70C0">
        <w:rPr>
          <w:lang w:eastAsia="zh-CN"/>
        </w:rPr>
        <w:t>the new</w:t>
      </w:r>
      <w:r w:rsidR="00C2287B" w:rsidRPr="00BA70C0">
        <w:t xml:space="preserve"> NR DCI format should support both dynamic scheduling and SPS.</w:t>
      </w:r>
    </w:p>
    <w:p w:rsidR="00CE773E" w:rsidRPr="00BA70C0" w:rsidRDefault="00BA70C0" w:rsidP="00CE773E">
      <w:pPr>
        <w:rPr>
          <w:lang w:eastAsia="zh-CN"/>
        </w:rPr>
      </w:pPr>
      <w:r w:rsidRPr="00BA70C0">
        <w:t xml:space="preserve">Two sources </w:t>
      </w:r>
      <w:r w:rsidR="00CA7E44" w:rsidRPr="00BA70C0">
        <w:t>(</w:t>
      </w:r>
      <w:r w:rsidRPr="00BA70C0">
        <w:t>R1-1900326</w:t>
      </w:r>
      <w:r w:rsidR="00CA7E44" w:rsidRPr="00BA70C0">
        <w:t xml:space="preserve">, </w:t>
      </w:r>
      <w:r w:rsidRPr="00BA70C0">
        <w:t>R1-1900778</w:t>
      </w:r>
      <w:r w:rsidR="00CA7E44" w:rsidRPr="00BA70C0">
        <w:t>)</w:t>
      </w:r>
      <w:r w:rsidR="00CE773E" w:rsidRPr="00BA70C0">
        <w:t xml:space="preserve"> </w:t>
      </w:r>
      <w:r w:rsidR="004546AC">
        <w:t>describe</w:t>
      </w:r>
      <w:r w:rsidR="004546AC" w:rsidRPr="00BA70C0">
        <w:t xml:space="preserve"> </w:t>
      </w:r>
      <w:r w:rsidR="00CE773E" w:rsidRPr="00BA70C0">
        <w:rPr>
          <w:lang w:eastAsia="zh-CN"/>
        </w:rPr>
        <w:t>o</w:t>
      </w:r>
      <w:r w:rsidR="00CE773E" w:rsidRPr="00BA70C0">
        <w:rPr>
          <w:rFonts w:hint="eastAsia"/>
          <w:lang w:eastAsia="zh-CN"/>
        </w:rPr>
        <w:t xml:space="preserve">ne approach </w:t>
      </w:r>
      <w:r w:rsidR="004546AC">
        <w:rPr>
          <w:lang w:eastAsia="zh-CN"/>
        </w:rPr>
        <w:t>where</w:t>
      </w:r>
      <w:r w:rsidR="00CE773E" w:rsidRPr="00BA70C0">
        <w:rPr>
          <w:rFonts w:hint="eastAsia"/>
          <w:lang w:eastAsia="zh-CN"/>
        </w:rPr>
        <w:t xml:space="preserve"> a </w:t>
      </w:r>
      <w:r w:rsidR="00CE773E" w:rsidRPr="00BA70C0">
        <w:rPr>
          <w:lang w:eastAsia="zh-CN"/>
        </w:rPr>
        <w:t xml:space="preserve">common </w:t>
      </w:r>
      <w:r w:rsidR="00CE773E" w:rsidRPr="00BA70C0">
        <w:rPr>
          <w:rFonts w:hint="eastAsia"/>
          <w:lang w:eastAsia="zh-CN"/>
        </w:rPr>
        <w:t>DCI format</w:t>
      </w:r>
      <w:r w:rsidR="00CE773E" w:rsidRPr="00BA70C0">
        <w:rPr>
          <w:lang w:eastAsia="zh-CN"/>
        </w:rPr>
        <w:t xml:space="preserve"> </w:t>
      </w:r>
      <w:r w:rsidR="004546AC">
        <w:rPr>
          <w:lang w:eastAsia="zh-CN"/>
        </w:rPr>
        <w:t>is</w:t>
      </w:r>
      <w:r w:rsidR="004546AC" w:rsidRPr="00BA70C0">
        <w:rPr>
          <w:rFonts w:hint="eastAsia"/>
          <w:lang w:eastAsia="zh-CN"/>
        </w:rPr>
        <w:t xml:space="preserve"> </w:t>
      </w:r>
      <w:r w:rsidR="00CE773E" w:rsidRPr="00BA70C0">
        <w:rPr>
          <w:rFonts w:hint="eastAsia"/>
          <w:lang w:eastAsia="zh-CN"/>
        </w:rPr>
        <w:t xml:space="preserve">designed for both NR </w:t>
      </w:r>
      <w:r w:rsidR="00CE773E" w:rsidRPr="00BA70C0">
        <w:rPr>
          <w:lang w:eastAsia="zh-CN"/>
        </w:rPr>
        <w:t xml:space="preserve">sidelink mode 1 </w:t>
      </w:r>
      <w:r w:rsidR="00CE773E" w:rsidRPr="00BA70C0">
        <w:rPr>
          <w:rFonts w:hint="eastAsia"/>
          <w:lang w:eastAsia="zh-CN"/>
        </w:rPr>
        <w:t xml:space="preserve">and NR controlling LTE sidelink </w:t>
      </w:r>
      <w:r w:rsidR="00CE773E" w:rsidRPr="00BA70C0">
        <w:rPr>
          <w:lang w:eastAsia="zh-CN"/>
        </w:rPr>
        <w:t>mode 3</w:t>
      </w:r>
      <w:r w:rsidR="00CE773E" w:rsidRPr="00BA70C0">
        <w:rPr>
          <w:rFonts w:hint="eastAsia"/>
          <w:lang w:eastAsia="zh-CN"/>
        </w:rPr>
        <w:t xml:space="preserve"> and </w:t>
      </w:r>
      <w:r w:rsidR="00CE773E" w:rsidRPr="00BA70C0">
        <w:rPr>
          <w:lang w:eastAsia="zh-CN"/>
        </w:rPr>
        <w:t xml:space="preserve">with one indication bit </w:t>
      </w:r>
      <w:r w:rsidR="00CE773E" w:rsidRPr="00BA70C0">
        <w:rPr>
          <w:rFonts w:hint="eastAsia"/>
          <w:lang w:eastAsia="zh-CN"/>
        </w:rPr>
        <w:t xml:space="preserve">in the DCI content </w:t>
      </w:r>
      <w:r w:rsidR="00CE773E" w:rsidRPr="00BA70C0">
        <w:rPr>
          <w:lang w:eastAsia="zh-CN"/>
        </w:rPr>
        <w:t xml:space="preserve">to </w:t>
      </w:r>
      <w:r w:rsidR="004546AC">
        <w:rPr>
          <w:lang w:eastAsia="zh-CN"/>
        </w:rPr>
        <w:t>indicate</w:t>
      </w:r>
      <w:r w:rsidR="004546AC" w:rsidRPr="00BA70C0">
        <w:rPr>
          <w:lang w:eastAsia="zh-CN"/>
        </w:rPr>
        <w:t xml:space="preserve"> </w:t>
      </w:r>
      <w:r w:rsidR="00CE773E" w:rsidRPr="00BA70C0">
        <w:rPr>
          <w:lang w:eastAsia="zh-CN"/>
        </w:rPr>
        <w:t xml:space="preserve">to which sidelink </w:t>
      </w:r>
      <w:r w:rsidR="004546AC">
        <w:rPr>
          <w:lang w:eastAsia="zh-CN"/>
        </w:rPr>
        <w:t>it applies</w:t>
      </w:r>
      <w:r w:rsidR="00CE773E" w:rsidRPr="00BA70C0">
        <w:rPr>
          <w:rFonts w:hint="eastAsia"/>
          <w:lang w:eastAsia="zh-CN"/>
        </w:rPr>
        <w:t xml:space="preserve">. Another approach could be </w:t>
      </w:r>
      <w:r w:rsidR="004546AC">
        <w:rPr>
          <w:lang w:eastAsia="zh-CN"/>
        </w:rPr>
        <w:t>based</w:t>
      </w:r>
      <w:r w:rsidR="004546AC" w:rsidRPr="00BA70C0">
        <w:rPr>
          <w:rFonts w:hint="eastAsia"/>
          <w:lang w:eastAsia="zh-CN"/>
        </w:rPr>
        <w:t xml:space="preserve"> </w:t>
      </w:r>
      <w:r w:rsidR="00CE773E" w:rsidRPr="00BA70C0">
        <w:rPr>
          <w:rFonts w:hint="eastAsia"/>
          <w:lang w:eastAsia="zh-CN"/>
        </w:rPr>
        <w:t>on RNTI, i.e., gNB could allocate one RNTI for LTE mode 3 and another RNTI for NR mode 1.</w:t>
      </w:r>
    </w:p>
    <w:p w:rsidR="00CE773E" w:rsidRPr="00BA70C0" w:rsidRDefault="00BA70C0" w:rsidP="00CE773E">
      <w:pPr>
        <w:rPr>
          <w:lang w:eastAsia="zh-CN"/>
        </w:rPr>
      </w:pPr>
      <w:r w:rsidRPr="00BA70C0">
        <w:t xml:space="preserve">One source </w:t>
      </w:r>
      <w:r w:rsidR="00D00648" w:rsidRPr="00BA70C0">
        <w:t>(</w:t>
      </w:r>
      <w:r w:rsidRPr="00BA70C0">
        <w:t>R1-1900889</w:t>
      </w:r>
      <w:r w:rsidR="00D00648" w:rsidRPr="00BA70C0">
        <w:t>)</w:t>
      </w:r>
      <w:r w:rsidR="00CE773E" w:rsidRPr="00BA70C0">
        <w:t xml:space="preserve"> </w:t>
      </w:r>
      <w:r w:rsidR="004546AC">
        <w:t>states that</w:t>
      </w:r>
      <w:r w:rsidR="004546AC" w:rsidRPr="00BA70C0">
        <w:t xml:space="preserve"> </w:t>
      </w:r>
      <w:r w:rsidR="00CE773E" w:rsidRPr="00BA70C0">
        <w:rPr>
          <w:lang w:eastAsia="zh-CN"/>
        </w:rPr>
        <w:t xml:space="preserve">L1 </w:t>
      </w:r>
      <w:r w:rsidR="003B4AC6" w:rsidRPr="00BA70C0">
        <w:rPr>
          <w:lang w:eastAsia="zh-CN"/>
        </w:rPr>
        <w:t>signaling</w:t>
      </w:r>
      <w:r w:rsidR="00CE773E" w:rsidRPr="00BA70C0">
        <w:rPr>
          <w:lang w:eastAsia="zh-CN"/>
        </w:rPr>
        <w:t xml:space="preserve"> design in NR Uu ePDCCH to control PC5 interface </w:t>
      </w:r>
      <w:r w:rsidR="004546AC">
        <w:rPr>
          <w:lang w:eastAsia="zh-CN"/>
        </w:rPr>
        <w:t>should have</w:t>
      </w:r>
      <w:r w:rsidR="00CE773E" w:rsidRPr="00BA70C0">
        <w:rPr>
          <w:lang w:eastAsia="zh-CN"/>
        </w:rPr>
        <w:t xml:space="preserve"> a unified design for both LTE and NR </w:t>
      </w:r>
      <w:r w:rsidR="00D318B5" w:rsidRPr="00BA70C0">
        <w:rPr>
          <w:lang w:eastAsia="zh-CN"/>
        </w:rPr>
        <w:t>sidelink</w:t>
      </w:r>
      <w:r w:rsidR="004546AC">
        <w:rPr>
          <w:lang w:eastAsia="zh-CN"/>
        </w:rPr>
        <w:t>. T</w:t>
      </w:r>
      <w:r w:rsidR="00CE773E" w:rsidRPr="00BA70C0">
        <w:rPr>
          <w:lang w:eastAsia="zh-CN"/>
        </w:rPr>
        <w:t xml:space="preserve">he </w:t>
      </w:r>
      <w:r w:rsidR="00D318B5" w:rsidRPr="00BA70C0">
        <w:rPr>
          <w:lang w:eastAsia="zh-CN"/>
        </w:rPr>
        <w:t xml:space="preserve">sidelink </w:t>
      </w:r>
      <w:r w:rsidR="00CE773E" w:rsidRPr="00BA70C0">
        <w:rPr>
          <w:lang w:eastAsia="zh-CN"/>
        </w:rPr>
        <w:t xml:space="preserve">grant formats and how to interpret the contents of the </w:t>
      </w:r>
      <w:r w:rsidR="00D318B5" w:rsidRPr="00BA70C0">
        <w:rPr>
          <w:lang w:eastAsia="zh-CN"/>
        </w:rPr>
        <w:t xml:space="preserve">sidelink </w:t>
      </w:r>
      <w:r w:rsidR="00CE773E" w:rsidRPr="00BA70C0">
        <w:rPr>
          <w:lang w:eastAsia="zh-CN"/>
        </w:rPr>
        <w:t xml:space="preserve">grant are different for NR </w:t>
      </w:r>
      <w:r w:rsidR="00D318B5" w:rsidRPr="00BA70C0">
        <w:rPr>
          <w:lang w:eastAsia="zh-CN"/>
        </w:rPr>
        <w:t xml:space="preserve">sidelink </w:t>
      </w:r>
      <w:r w:rsidR="00CE773E" w:rsidRPr="00BA70C0">
        <w:rPr>
          <w:lang w:eastAsia="zh-CN"/>
        </w:rPr>
        <w:t xml:space="preserve">and LTE </w:t>
      </w:r>
      <w:r w:rsidR="00D318B5" w:rsidRPr="00BA70C0">
        <w:rPr>
          <w:lang w:eastAsia="zh-CN"/>
        </w:rPr>
        <w:t>sidelink</w:t>
      </w:r>
      <w:r w:rsidR="00CE773E" w:rsidRPr="00BA70C0">
        <w:rPr>
          <w:lang w:eastAsia="zh-CN"/>
        </w:rPr>
        <w:t>. For example, this requires the translation of OFDM numerology from NR to LTE and vice versa (assuming different SCS is used)</w:t>
      </w:r>
      <w:r w:rsidR="004546AC">
        <w:rPr>
          <w:lang w:eastAsia="zh-CN"/>
        </w:rPr>
        <w:t>.</w:t>
      </w:r>
    </w:p>
    <w:p w:rsidR="00CE773E" w:rsidRPr="00BA70C0" w:rsidRDefault="00BA70C0" w:rsidP="00CE773E">
      <w:r w:rsidRPr="00BA70C0">
        <w:lastRenderedPageBreak/>
        <w:t xml:space="preserve">One source </w:t>
      </w:r>
      <w:r w:rsidR="00D00648" w:rsidRPr="00BA70C0">
        <w:rPr>
          <w:lang w:eastAsia="zh-CN"/>
        </w:rPr>
        <w:t>(</w:t>
      </w:r>
      <w:r w:rsidRPr="00BA70C0">
        <w:t>R1-1901060</w:t>
      </w:r>
      <w:r w:rsidR="00D00648" w:rsidRPr="00BA70C0">
        <w:rPr>
          <w:lang w:eastAsia="zh-CN"/>
        </w:rPr>
        <w:t>)</w:t>
      </w:r>
      <w:r w:rsidR="00CE773E" w:rsidRPr="00BA70C0">
        <w:rPr>
          <w:lang w:eastAsia="zh-CN"/>
        </w:rPr>
        <w:t xml:space="preserve"> views </w:t>
      </w:r>
      <w:r w:rsidR="00CE773E" w:rsidRPr="00BA70C0">
        <w:t xml:space="preserve">that DCI format can be transmitted in either common SS (search space) or USS (UE-specific search space). The CRC of that DCI format is scrambled with a RNTI assigned for LTE </w:t>
      </w:r>
      <w:r w:rsidR="00D318B5" w:rsidRPr="00BA70C0">
        <w:rPr>
          <w:lang w:eastAsia="zh-CN"/>
        </w:rPr>
        <w:t>sidelink</w:t>
      </w:r>
      <w:r w:rsidR="00D318B5" w:rsidRPr="00BA70C0">
        <w:t xml:space="preserve"> </w:t>
      </w:r>
      <w:r w:rsidR="00CE773E" w:rsidRPr="00BA70C0">
        <w:t xml:space="preserve">transmission.  </w:t>
      </w:r>
    </w:p>
    <w:p w:rsidR="00DB27A8" w:rsidRPr="00F95B6B" w:rsidRDefault="00264DCB" w:rsidP="00DB27A8">
      <w:pPr>
        <w:rPr>
          <w:b/>
        </w:rPr>
      </w:pPr>
      <w:r w:rsidRPr="00217FF5">
        <w:rPr>
          <w:b/>
          <w:u w:val="single"/>
        </w:rPr>
        <w:t xml:space="preserve">Suggested offline proposal </w:t>
      </w:r>
      <w:r w:rsidR="00401D43">
        <w:rPr>
          <w:b/>
          <w:u w:val="single"/>
        </w:rPr>
        <w:t>1</w:t>
      </w:r>
      <w:r w:rsidR="008135CA">
        <w:rPr>
          <w:b/>
          <w:u w:val="single"/>
        </w:rPr>
        <w:t>5</w:t>
      </w:r>
      <w:r w:rsidRPr="00217FF5">
        <w:rPr>
          <w:b/>
        </w:rPr>
        <w:t>:</w:t>
      </w:r>
      <w:r w:rsidR="00DB27A8" w:rsidRPr="00F95B6B">
        <w:rPr>
          <w:b/>
        </w:rPr>
        <w:t xml:space="preserve"> </w:t>
      </w:r>
      <w:r w:rsidR="003D4A79" w:rsidRPr="00F95B6B">
        <w:rPr>
          <w:b/>
        </w:rPr>
        <w:t>When NR Uu schedules LTE sidelink mode 3</w:t>
      </w:r>
      <w:r w:rsidR="002253FD">
        <w:rPr>
          <w:b/>
        </w:rPr>
        <w:t xml:space="preserve"> (if supported)</w:t>
      </w:r>
      <w:r w:rsidR="003D4A79" w:rsidRPr="00F95B6B">
        <w:rPr>
          <w:b/>
        </w:rPr>
        <w:t xml:space="preserve">, </w:t>
      </w:r>
      <w:r w:rsidR="008135CA">
        <w:rPr>
          <w:b/>
        </w:rPr>
        <w:t>select one of the two options:</w:t>
      </w:r>
    </w:p>
    <w:p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Option 1: a</w:t>
      </w:r>
      <w:r w:rsidR="00DB27A8" w:rsidRPr="00F95B6B">
        <w:rPr>
          <w:rFonts w:ascii="Times New Roman" w:hAnsi="Times New Roman"/>
          <w:b/>
        </w:rPr>
        <w:t xml:space="preserve"> new different DCI format </w:t>
      </w:r>
      <w:r w:rsidR="00920E0C" w:rsidRPr="00F95B6B">
        <w:rPr>
          <w:rFonts w:ascii="Times New Roman" w:hAnsi="Times New Roman"/>
          <w:b/>
        </w:rPr>
        <w:t xml:space="preserve">is </w:t>
      </w:r>
      <w:r w:rsidR="0017685D" w:rsidRPr="00F95B6B">
        <w:rPr>
          <w:rFonts w:ascii="Times New Roman" w:hAnsi="Times New Roman"/>
          <w:b/>
        </w:rPr>
        <w:t>designed</w:t>
      </w:r>
      <w:r w:rsidR="00DB27A8" w:rsidRPr="00F95B6B">
        <w:rPr>
          <w:rFonts w:ascii="Times New Roman" w:hAnsi="Times New Roman"/>
          <w:b/>
        </w:rPr>
        <w:t xml:space="preserve">, which has the same/similar </w:t>
      </w:r>
      <w:r w:rsidR="00DB27A8" w:rsidRPr="00F95B6B">
        <w:rPr>
          <w:rFonts w:ascii="Times New Roman" w:eastAsiaTheme="minorEastAsia" w:hAnsi="Times New Roman"/>
          <w:b/>
          <w:bCs/>
          <w:lang w:eastAsia="zh-CN"/>
        </w:rPr>
        <w:t>contents as that of LTE DCI 5A</w:t>
      </w:r>
      <w:r w:rsidR="0017685D" w:rsidRPr="00F95B6B">
        <w:rPr>
          <w:rFonts w:ascii="Times New Roman" w:eastAsiaTheme="minorEastAsia" w:hAnsi="Times New Roman"/>
          <w:b/>
          <w:bCs/>
          <w:lang w:eastAsia="zh-CN"/>
        </w:rPr>
        <w:t xml:space="preserve">, or </w:t>
      </w:r>
    </w:p>
    <w:p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 xml:space="preserve">Option 2: a </w:t>
      </w:r>
      <w:r w:rsidR="00DB27A8" w:rsidRPr="00F95B6B">
        <w:rPr>
          <w:rFonts w:ascii="Times New Roman" w:hAnsi="Times New Roman"/>
          <w:b/>
        </w:rPr>
        <w:t>common/</w:t>
      </w:r>
      <w:r w:rsidR="003B4AC6" w:rsidRPr="00F95B6B">
        <w:rPr>
          <w:rFonts w:ascii="Times New Roman" w:hAnsi="Times New Roman"/>
          <w:b/>
        </w:rPr>
        <w:t>unified</w:t>
      </w:r>
      <w:r w:rsidR="00DB27A8" w:rsidRPr="00F95B6B">
        <w:rPr>
          <w:rFonts w:ascii="Times New Roman" w:hAnsi="Times New Roman"/>
          <w:b/>
        </w:rPr>
        <w:t xml:space="preserve"> DCI format </w:t>
      </w:r>
      <w:r w:rsidR="004546AC">
        <w:rPr>
          <w:rFonts w:ascii="Times New Roman" w:hAnsi="Times New Roman"/>
          <w:b/>
        </w:rPr>
        <w:t xml:space="preserve">to schedule either NR or LTE SL </w:t>
      </w:r>
      <w:r w:rsidR="00DB27A8" w:rsidRPr="00F95B6B">
        <w:rPr>
          <w:rFonts w:ascii="Times New Roman" w:hAnsi="Times New Roman"/>
          <w:b/>
        </w:rPr>
        <w:t>is designed, FFS how to differentiat</w:t>
      </w:r>
      <w:r w:rsidR="00E048C6" w:rsidRPr="00F95B6B">
        <w:rPr>
          <w:rFonts w:ascii="Times New Roman" w:hAnsi="Times New Roman"/>
          <w:b/>
        </w:rPr>
        <w:t>e</w:t>
      </w:r>
      <w:r w:rsidR="00DB27A8" w:rsidRPr="00F95B6B">
        <w:rPr>
          <w:rFonts w:ascii="Times New Roman" w:hAnsi="Times New Roman"/>
          <w:b/>
        </w:rPr>
        <w:t xml:space="preserve"> scheduling between LTE sidelink and NR sidelink. </w:t>
      </w:r>
    </w:p>
    <w:p w:rsidR="00DB27A8" w:rsidRPr="00DB27A8" w:rsidRDefault="00DB27A8" w:rsidP="00CE773E">
      <w:pPr>
        <w:rPr>
          <w:lang w:val="en-GB"/>
        </w:rPr>
      </w:pPr>
    </w:p>
    <w:p w:rsidR="00DB27A8" w:rsidRDefault="00DB27A8" w:rsidP="00801A07">
      <w:pPr>
        <w:pStyle w:val="Heading3"/>
      </w:pPr>
      <w:r>
        <w:t>DCI blind decoding</w:t>
      </w:r>
    </w:p>
    <w:p w:rsidR="005853C1" w:rsidRPr="005853C1" w:rsidRDefault="005853C1" w:rsidP="005853C1">
      <w:r>
        <w:t xml:space="preserve">If a new DCI format is designed when LTE sidelink mode 3 is controlled by NR Uu that is of different size than the DCI format designed for NR Uu controlling NR sidelink mode 1. </w:t>
      </w:r>
      <w:r w:rsidR="001D5871">
        <w:t xml:space="preserve">The blind decoding attempts may increase. </w:t>
      </w:r>
    </w:p>
    <w:p w:rsidR="00DB27A8" w:rsidRPr="00D033D8" w:rsidRDefault="00D033D8" w:rsidP="00DB27A8">
      <w:pPr>
        <w:rPr>
          <w:rFonts w:eastAsiaTheme="minorEastAsia"/>
          <w:bCs/>
          <w:lang w:eastAsia="zh-CN"/>
        </w:rPr>
      </w:pPr>
      <w:r w:rsidRPr="00D033D8">
        <w:t xml:space="preserve">One source </w:t>
      </w:r>
      <w:r w:rsidR="00DB27A8" w:rsidRPr="00D033D8">
        <w:t>(</w:t>
      </w:r>
      <w:r w:rsidRPr="00D033D8">
        <w:t>R1-1900326</w:t>
      </w:r>
      <w:r w:rsidR="00DB27A8" w:rsidRPr="00D033D8">
        <w:t xml:space="preserve">) proposes </w:t>
      </w:r>
      <w:r w:rsidR="00DB27A8" w:rsidRPr="00D033D8">
        <w:rPr>
          <w:rFonts w:eastAsiaTheme="minorEastAsia"/>
          <w:bCs/>
          <w:lang w:eastAsia="zh-CN"/>
        </w:rPr>
        <w:t>t</w:t>
      </w:r>
      <w:r w:rsidR="00DB27A8" w:rsidRPr="00D033D8">
        <w:rPr>
          <w:rFonts w:eastAsiaTheme="minorEastAsia" w:hint="eastAsia"/>
          <w:bCs/>
          <w:lang w:eastAsia="zh-CN"/>
        </w:rPr>
        <w:t xml:space="preserve">o solve </w:t>
      </w:r>
      <w:r w:rsidR="00DB27A8" w:rsidRPr="00D033D8">
        <w:rPr>
          <w:rFonts w:eastAsiaTheme="minorEastAsia"/>
          <w:bCs/>
          <w:lang w:eastAsia="zh-CN"/>
        </w:rPr>
        <w:t xml:space="preserve">the </w:t>
      </w:r>
      <w:r w:rsidR="00DB27A8" w:rsidRPr="00D033D8">
        <w:rPr>
          <w:rFonts w:eastAsiaTheme="minorEastAsia" w:hint="eastAsia"/>
          <w:bCs/>
          <w:lang w:eastAsia="zh-CN"/>
        </w:rPr>
        <w:t>blind decoding issue</w:t>
      </w:r>
      <w:r w:rsidR="00DB27A8" w:rsidRPr="00D033D8">
        <w:rPr>
          <w:rFonts w:eastAsiaTheme="minorEastAsia"/>
          <w:bCs/>
          <w:lang w:eastAsia="zh-CN"/>
        </w:rPr>
        <w:t xml:space="preserve"> by padding</w:t>
      </w:r>
      <w:r w:rsidR="00DB27A8" w:rsidRPr="00D033D8">
        <w:rPr>
          <w:rFonts w:eastAsiaTheme="minorEastAsia" w:hint="eastAsia"/>
          <w:bCs/>
          <w:lang w:eastAsia="zh-CN"/>
        </w:rPr>
        <w:t xml:space="preserve"> the new DCI format (e.g. DCI </w:t>
      </w:r>
      <w:r w:rsidR="00DB27A8" w:rsidRPr="00D033D8">
        <w:rPr>
          <w:rFonts w:eastAsiaTheme="minorEastAsia"/>
          <w:bCs/>
          <w:lang w:eastAsia="zh-CN"/>
        </w:rPr>
        <w:t>2_0</w:t>
      </w:r>
      <w:r w:rsidR="00DB27A8" w:rsidRPr="00D033D8">
        <w:rPr>
          <w:rFonts w:eastAsiaTheme="minorEastAsia" w:hint="eastAsia"/>
          <w:bCs/>
          <w:lang w:eastAsia="zh-CN"/>
        </w:rPr>
        <w:t>) until the size is the same as the DCI format that used by NR Uu to manage NR sidelink mode-1.</w:t>
      </w:r>
    </w:p>
    <w:p w:rsidR="00DB27A8" w:rsidRPr="00D033D8" w:rsidRDefault="00D033D8" w:rsidP="00DB27A8">
      <w:r w:rsidRPr="00D033D8">
        <w:t xml:space="preserve">One source </w:t>
      </w:r>
      <w:r w:rsidR="00365D2F" w:rsidRPr="00D033D8">
        <w:rPr>
          <w:rFonts w:eastAsiaTheme="minorEastAsia"/>
          <w:bCs/>
          <w:lang w:eastAsia="zh-CN"/>
        </w:rPr>
        <w:t>(</w:t>
      </w:r>
      <w:r w:rsidRPr="00D033D8">
        <w:t>R1-1900801</w:t>
      </w:r>
      <w:r w:rsidR="00365D2F" w:rsidRPr="00D033D8">
        <w:rPr>
          <w:rFonts w:eastAsiaTheme="minorEastAsia"/>
          <w:bCs/>
          <w:lang w:eastAsia="zh-CN"/>
        </w:rPr>
        <w:t>)</w:t>
      </w:r>
      <w:r w:rsidR="00DB27A8" w:rsidRPr="00D033D8">
        <w:rPr>
          <w:rFonts w:eastAsiaTheme="minorEastAsia"/>
          <w:bCs/>
          <w:lang w:eastAsia="zh-CN"/>
        </w:rPr>
        <w:t xml:space="preserve"> views </w:t>
      </w:r>
      <w:r w:rsidR="00DB27A8" w:rsidRPr="00D033D8">
        <w:t xml:space="preserve">to reduce the blind decoding of NR DCI, the payload size of the new NR DCI format should be aligned with some existing NR DCI formats. It is preferred to pad as few zeros as possible for the new NR DCI format to align with the payload size of an existing NR DCI format. This could improve the transmission reliability of the new NR DCI format. Two options for the new NR DCI format payload size could be aligned to DCI format 0_0 or compact DCI format. Propose NR Uu interface supports a new DCI format to schedule (including both dynamic scheduling and SPS) mode 3 UEs in LTE sidelink. </w:t>
      </w:r>
    </w:p>
    <w:p w:rsidR="004B4204" w:rsidRDefault="00D033D8" w:rsidP="00DB27A8">
      <w:r w:rsidRPr="00D033D8">
        <w:t>One source (R1-1900854)</w:t>
      </w:r>
      <w:r w:rsidR="004B4204" w:rsidRPr="00D033D8">
        <w:t xml:space="preserve"> views that</w:t>
      </w:r>
      <w:r w:rsidR="00761611" w:rsidRPr="00D033D8">
        <w:t xml:space="preserve"> NR has defined mechanisms of managing the number of UE blind decodes, e.g., configuring the search space, aggregation level, candidates, DCI formats that UE needs to monitor, which could be applied in addition to the option of padding to the same size of other formats if UE monitoring DCI 5A’ possibly increases the complexity of blind decoding. </w:t>
      </w:r>
    </w:p>
    <w:p w:rsidR="004546AC" w:rsidRPr="00D033D8" w:rsidRDefault="004546AC" w:rsidP="00DB27A8">
      <w:r>
        <w:t>No offline proposal is suggested, since the decision is dependent on which option of proposal 15 is chosen.</w:t>
      </w:r>
    </w:p>
    <w:p w:rsidR="006A3844" w:rsidRPr="0047674C" w:rsidRDefault="006A3844" w:rsidP="006A3844">
      <w:pPr>
        <w:pStyle w:val="ListParagraph"/>
        <w:rPr>
          <w:rFonts w:ascii="Times New Roman" w:hAnsi="Times New Roman"/>
          <w:b/>
        </w:rPr>
      </w:pPr>
    </w:p>
    <w:p w:rsidR="00B15ADD" w:rsidRDefault="00E43F26" w:rsidP="00801A07">
      <w:pPr>
        <w:pStyle w:val="Heading2"/>
      </w:pPr>
      <w:r>
        <w:t>Different numerologies and timing</w:t>
      </w:r>
    </w:p>
    <w:p w:rsidR="00A3518A" w:rsidRDefault="00A3518A" w:rsidP="00E43F26">
      <w:r>
        <w:t xml:space="preserve">LTE sidelink uses the fixed 15kHz subcarrier spacing but NR Uu supports flexible numerologies. </w:t>
      </w:r>
      <w:r>
        <w:rPr>
          <w:lang w:eastAsia="zh-CN"/>
        </w:rPr>
        <w:t>When LTE Uu controls LTE sidelink mode 3, the fixed timing between DCI reception and sidelink transmission is not earlier than 4 subframes.</w:t>
      </w:r>
      <w:r w:rsidR="00C8141C">
        <w:rPr>
          <w:lang w:eastAsia="zh-CN"/>
        </w:rPr>
        <w:t xml:space="preserve"> NR Uu supports flexible timing between DCI and PUSCH/PDSCH and the timing between DCI and NR sid</w:t>
      </w:r>
      <w:r w:rsidR="00754D93">
        <w:rPr>
          <w:lang w:eastAsia="zh-CN"/>
        </w:rPr>
        <w:t>e</w:t>
      </w:r>
      <w:r w:rsidR="00C8141C">
        <w:rPr>
          <w:lang w:eastAsia="zh-CN"/>
        </w:rPr>
        <w:t xml:space="preserve">link </w:t>
      </w:r>
      <w:r w:rsidR="00DB27A8">
        <w:rPr>
          <w:lang w:eastAsia="zh-CN"/>
        </w:rPr>
        <w:t>transmission</w:t>
      </w:r>
      <w:r w:rsidR="00C8141C">
        <w:rPr>
          <w:lang w:eastAsia="zh-CN"/>
        </w:rPr>
        <w:t xml:space="preserve"> is probably flexible as well. </w:t>
      </w:r>
    </w:p>
    <w:p w:rsidR="002873F5" w:rsidRDefault="00A3518A" w:rsidP="002873F5">
      <w:pPr>
        <w:rPr>
          <w:lang w:val="en-GB"/>
        </w:rPr>
      </w:pPr>
      <w:r>
        <w:t xml:space="preserve">When NR Uu controls LTE sidelink, </w:t>
      </w:r>
      <w:r w:rsidR="00224DAD">
        <w:t xml:space="preserve">2 contributions </w:t>
      </w:r>
      <w:r w:rsidR="00C85CED" w:rsidRPr="00E7246B">
        <w:t>(</w:t>
      </w:r>
      <w:r w:rsidR="00E7246B" w:rsidRPr="00E7246B">
        <w:t>R1-1901216</w:t>
      </w:r>
      <w:r w:rsidR="00C85CED" w:rsidRPr="00E7246B">
        <w:t xml:space="preserve">, </w:t>
      </w:r>
      <w:r w:rsidR="00E7246B" w:rsidRPr="00E7246B">
        <w:t>R1-1900486</w:t>
      </w:r>
      <w:r w:rsidR="00C85CED">
        <w:t>)</w:t>
      </w:r>
      <w:r w:rsidR="002873F5">
        <w:t xml:space="preserve"> point out that </w:t>
      </w:r>
      <w:r w:rsidR="002873F5">
        <w:rPr>
          <w:lang w:val="en-GB"/>
        </w:rPr>
        <w:t xml:space="preserve">RAN1 WG </w:t>
      </w:r>
      <w:r w:rsidR="00224DAD">
        <w:rPr>
          <w:lang w:val="en-GB"/>
        </w:rPr>
        <w:t>needs to</w:t>
      </w:r>
      <w:r w:rsidR="002873F5">
        <w:rPr>
          <w:lang w:val="en-GB"/>
        </w:rPr>
        <w:t xml:space="preserve"> discuss timing relationship between NR Uu DCI transmission and LTE sidelink PSCCH/PSSCH transmission for all NR Uu numerologies and timing relationships. In addition, NR Uu should be added as a sidelink synchronization source for LTE V2X. </w:t>
      </w:r>
    </w:p>
    <w:p w:rsidR="00C85CED" w:rsidRDefault="00E54A00" w:rsidP="002873F5">
      <w:pPr>
        <w:rPr>
          <w:lang w:val="en-GB"/>
        </w:rPr>
      </w:pPr>
      <w:r>
        <w:rPr>
          <w:lang w:val="en-GB"/>
        </w:rPr>
        <w:t>One source (</w:t>
      </w:r>
      <w:r w:rsidRPr="00E54A00">
        <w:rPr>
          <w:lang w:val="en-GB"/>
        </w:rPr>
        <w:t>R1-1900854</w:t>
      </w:r>
      <w:r>
        <w:rPr>
          <w:lang w:val="en-GB"/>
        </w:rPr>
        <w:t>)</w:t>
      </w:r>
      <w:r w:rsidR="00C85CED">
        <w:rPr>
          <w:lang w:val="en-GB"/>
        </w:rPr>
        <w:t xml:space="preserve"> discusse</w:t>
      </w:r>
      <w:r w:rsidR="00224DAD">
        <w:rPr>
          <w:lang w:val="en-GB"/>
        </w:rPr>
        <w:t>s</w:t>
      </w:r>
      <w:r w:rsidR="00C85CED">
        <w:rPr>
          <w:lang w:val="en-GB"/>
        </w:rPr>
        <w:t xml:space="preserve"> the timing regarding to all N</w:t>
      </w:r>
      <w:r w:rsidR="0094149B">
        <w:rPr>
          <w:lang w:val="en-GB"/>
        </w:rPr>
        <w:t>R Uu numerologies and provide</w:t>
      </w:r>
      <w:r w:rsidR="00224DAD">
        <w:rPr>
          <w:lang w:val="en-GB"/>
        </w:rPr>
        <w:t>s</w:t>
      </w:r>
      <w:r w:rsidR="0094149B">
        <w:rPr>
          <w:lang w:val="en-GB"/>
        </w:rPr>
        <w:t xml:space="preserve"> two options. </w:t>
      </w:r>
      <w:r w:rsidR="0094149B" w:rsidRPr="00C32217">
        <w:t xml:space="preserve">Option 1 is to align to LTE SL timing of four subframes at 15 kHz SCS so the timing offset depending on the numerology of NR Uu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94149B" w:rsidRPr="00C32217">
        <w:t xml:space="preserve">, where </w:t>
      </w:r>
      <w:r w:rsidR="0094149B" w:rsidRPr="00C32217">
        <w:rPr>
          <w:i/>
        </w:rPr>
        <w:t>n</w:t>
      </w:r>
      <w:r w:rsidR="0094149B" w:rsidRPr="00C32217">
        <w:t xml:space="preserve"> is the </w:t>
      </w:r>
      <w:r w:rsidR="0094149B" w:rsidRPr="00C32217">
        <w:rPr>
          <w:i/>
        </w:rPr>
        <w:t>n</w:t>
      </w:r>
      <w:r w:rsidR="0094149B" w:rsidRPr="00C32217">
        <w:t>th slot where DCI</w:t>
      </w:r>
      <w:r w:rsidR="0094149B">
        <w:t xml:space="preserve"> </w:t>
      </w:r>
      <w:r w:rsidR="0094149B" w:rsidRPr="00C32217">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94149B" w:rsidRPr="00C32217">
        <w:t xml:space="preserve">equals to 0, 1, 2 corresponding to 15, 30, and 60 kHz, respectively. Alternatively, option 2 </w:t>
      </w:r>
      <w:r w:rsidR="00224DAD">
        <w:t>uses a</w:t>
      </w:r>
      <w:r w:rsidR="0094149B" w:rsidRPr="00C32217">
        <w:t xml:space="preserve">fixed timing offset independent of NR Uu numerology, e.g., </w:t>
      </w:r>
      <m:oMath>
        <m:r>
          <w:rPr>
            <w:rFonts w:ascii="Cambria Math" w:hAnsi="Cambria Math"/>
          </w:rPr>
          <m:t xml:space="preserve"> n+4</m:t>
        </m:r>
      </m:oMath>
      <w:r w:rsidR="0094149B" w:rsidRPr="00C32217">
        <w:t>.</w:t>
      </w:r>
      <w:r w:rsidR="0094149B">
        <w:t xml:space="preserve"> It also points out that i</w:t>
      </w:r>
      <w:r w:rsidR="0094149B" w:rsidRPr="00C32217">
        <w:t xml:space="preserve">f the SL transmission timing is defined as n+4 </w:t>
      </w:r>
      <w:r w:rsidR="00224DAD">
        <w:t>for</w:t>
      </w:r>
      <w:r w:rsidR="00224DAD" w:rsidRPr="00C32217">
        <w:t xml:space="preserve"> </w:t>
      </w:r>
      <w:r w:rsidR="0094149B" w:rsidRPr="00C32217">
        <w:t xml:space="preserve">each numerology, </w:t>
      </w:r>
      <w:r w:rsidR="00224DAD">
        <w:t>processing may need to be faster than the 4ms used for LTE</w:t>
      </w:r>
      <w:r w:rsidR="00EC3563">
        <w:t xml:space="preserve">. </w:t>
      </w:r>
    </w:p>
    <w:p w:rsidR="00FA4304" w:rsidRDefault="008E42F8" w:rsidP="00251034">
      <w:pPr>
        <w:tabs>
          <w:tab w:val="left" w:pos="1795"/>
        </w:tabs>
        <w:rPr>
          <w:b/>
        </w:rPr>
      </w:pPr>
      <w:r w:rsidRPr="0047674C">
        <w:rPr>
          <w:b/>
          <w:u w:val="single"/>
        </w:rPr>
        <w:t xml:space="preserve">Suggested offline proposal </w:t>
      </w:r>
      <w:r w:rsidR="00401D43">
        <w:rPr>
          <w:b/>
          <w:u w:val="single"/>
        </w:rPr>
        <w:t>1</w:t>
      </w:r>
      <w:r w:rsidR="00224DAD">
        <w:rPr>
          <w:b/>
          <w:u w:val="single"/>
        </w:rPr>
        <w:t>6</w:t>
      </w:r>
      <w:r w:rsidRPr="0047674C">
        <w:rPr>
          <w:b/>
        </w:rPr>
        <w:t>:</w:t>
      </w:r>
      <w:r w:rsidR="00251034" w:rsidRPr="00251034">
        <w:rPr>
          <w:b/>
        </w:rPr>
        <w:t xml:space="preserve"> </w:t>
      </w:r>
      <w:r w:rsidR="00251034">
        <w:rPr>
          <w:b/>
        </w:rPr>
        <w:t>When NR Uu schedules LTE sidelink mode 3</w:t>
      </w:r>
      <w:r w:rsidR="002253FD">
        <w:rPr>
          <w:b/>
        </w:rPr>
        <w:t xml:space="preserve"> (if supported)</w:t>
      </w:r>
      <w:r w:rsidR="00251034">
        <w:rPr>
          <w:b/>
        </w:rPr>
        <w:t xml:space="preserve">, the LTE Uu timing between </w:t>
      </w:r>
      <w:r w:rsidR="00251034" w:rsidRPr="00C32217">
        <w:rPr>
          <w:b/>
        </w:rPr>
        <w:t>DCI and SL</w:t>
      </w:r>
      <w:r w:rsidR="00FA4304">
        <w:rPr>
          <w:b/>
        </w:rPr>
        <w:t xml:space="preserve"> is:</w:t>
      </w:r>
    </w:p>
    <w:p w:rsidR="00251034" w:rsidRPr="004B2FF7" w:rsidRDefault="00251034" w:rsidP="00FA4304">
      <w:pPr>
        <w:pStyle w:val="ListParagraph"/>
        <w:numPr>
          <w:ilvl w:val="0"/>
          <w:numId w:val="20"/>
        </w:numPr>
        <w:tabs>
          <w:tab w:val="left" w:pos="1795"/>
        </w:tabs>
        <w:rPr>
          <w:rFonts w:ascii="Times New Roman" w:hAnsi="Times New Roman"/>
          <w:b/>
        </w:rPr>
      </w:pPr>
      <m:oMath>
        <m:r>
          <w:rPr>
            <w:rFonts w:ascii="Cambria Math" w:hAnsi="Cambria Math"/>
          </w:rPr>
          <w:lastRenderedPageBreak/>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4B2FF7">
        <w:rPr>
          <w:rFonts w:ascii="Times New Roman" w:hAnsi="Times New Roman"/>
          <w:b/>
        </w:rPr>
        <w:t xml:space="preserve">, where </w:t>
      </w:r>
      <w:r w:rsidRPr="004B2FF7">
        <w:rPr>
          <w:rFonts w:ascii="Times New Roman" w:hAnsi="Times New Roman"/>
          <w:b/>
          <w:i/>
        </w:rPr>
        <w:t>n</w:t>
      </w:r>
      <w:r w:rsidRPr="004B2FF7">
        <w:rPr>
          <w:rFonts w:ascii="Times New Roman" w:hAnsi="Times New Roman"/>
          <w:b/>
        </w:rPr>
        <w:t xml:space="preserve"> is the slot where DCI 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4B2FF7">
        <w:rPr>
          <w:rFonts w:ascii="Times New Roman" w:hAnsi="Times New Roman"/>
          <w:b/>
        </w:rPr>
        <w:t xml:space="preserve"> is 0, 1, 2, 3, 4 corresponding to 15, 30, 60, 120, and 240 kHz, respectively. </w:t>
      </w:r>
    </w:p>
    <w:p w:rsidR="0094149B" w:rsidRDefault="0094149B" w:rsidP="002873F5">
      <w:pPr>
        <w:rPr>
          <w:lang w:val="en-GB"/>
        </w:rPr>
      </w:pPr>
    </w:p>
    <w:p w:rsidR="00C85CED" w:rsidRDefault="007E1182" w:rsidP="00801A07">
      <w:pPr>
        <w:pStyle w:val="Heading2"/>
        <w:rPr>
          <w:lang w:val="en-GB"/>
        </w:rPr>
      </w:pPr>
      <w:r>
        <w:rPr>
          <w:lang w:val="en-GB"/>
        </w:rPr>
        <w:t>NR Uu supports flexible slot formats</w:t>
      </w:r>
    </w:p>
    <w:p w:rsidR="007E1182" w:rsidRDefault="002A794C" w:rsidP="007E1182">
      <w:pPr>
        <w:rPr>
          <w:rFonts w:eastAsia="Times New Roman"/>
        </w:rPr>
      </w:pPr>
      <w:r w:rsidRPr="00C32217">
        <w:t xml:space="preserve">NR UE is configured with a </w:t>
      </w:r>
      <w:r w:rsidRPr="00C32217">
        <w:rPr>
          <w:lang w:eastAsia="zh-CN"/>
        </w:rPr>
        <w:t xml:space="preserve">reference subcarrier spacing configuration of </w:t>
      </w:r>
      <w:r w:rsidRPr="00C32217">
        <w:rPr>
          <w:rFonts w:eastAsia="Times New Roman"/>
          <w:position w:val="-10"/>
          <w:sz w:val="20"/>
          <w:szCs w:val="20"/>
        </w:rPr>
        <w:object w:dxaOrig="375" w:dyaOrig="315" w14:anchorId="1BB4A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5pt" o:ole="">
            <v:imagedata r:id="rId8" o:title=""/>
          </v:shape>
          <o:OLEObject Type="Embed" ProgID="Equation.3" ShapeID="_x0000_i1025" DrawAspect="Content" ObjectID="_1609526779" r:id="rId9"/>
        </w:object>
      </w:r>
      <w:r w:rsidRPr="00C32217">
        <w:t xml:space="preserve"> </w:t>
      </w:r>
      <w:r w:rsidRPr="00C32217">
        <w:rPr>
          <w:lang w:eastAsia="zh-CN"/>
        </w:rPr>
        <w:t xml:space="preserve">and a corresponding slot format and can derive the slot format for the active BWP of subcarrier spacing configuration of </w:t>
      </w:r>
      <w:r w:rsidRPr="00C32217">
        <w:rPr>
          <w:rFonts w:eastAsia="Times New Roman"/>
          <w:position w:val="-10"/>
          <w:sz w:val="20"/>
          <w:szCs w:val="20"/>
        </w:rPr>
        <w:object w:dxaOrig="225" w:dyaOrig="270" w14:anchorId="535ED79A">
          <v:shape id="_x0000_i1026" type="#_x0000_t75" style="width:12.3pt;height:12.75pt" o:ole="">
            <v:imagedata r:id="rId10" o:title=""/>
          </v:shape>
          <o:OLEObject Type="Embed" ProgID="Equation.3" ShapeID="_x0000_i1026" DrawAspect="Content" ObjectID="_1609526780" r:id="rId11"/>
        </w:object>
      </w:r>
      <w:r w:rsidRPr="00C32217">
        <w:rPr>
          <w:rFonts w:eastAsia="Times New Roman"/>
          <w:sz w:val="20"/>
          <w:szCs w:val="20"/>
        </w:rPr>
        <w:t xml:space="preserve"> with </w:t>
      </w:r>
      <w:r w:rsidRPr="00C32217">
        <w:rPr>
          <w:rFonts w:eastAsia="Times New Roman"/>
          <w:position w:val="-10"/>
          <w:sz w:val="20"/>
          <w:szCs w:val="20"/>
        </w:rPr>
        <w:object w:dxaOrig="690" w:dyaOrig="315" w14:anchorId="2F921922">
          <v:shape id="_x0000_i1027" type="#_x0000_t75" style="width:34.2pt;height:15.5pt" o:ole="">
            <v:imagedata r:id="rId12" o:title=""/>
          </v:shape>
          <o:OLEObject Type="Embed" ProgID="Equation.3" ShapeID="_x0000_i1027" DrawAspect="Content" ObjectID="_1609526781" r:id="rId13"/>
        </w:object>
      </w:r>
      <w:r w:rsidRPr="00C32217">
        <w:rPr>
          <w:rFonts w:eastAsia="Times New Roman"/>
          <w:sz w:val="20"/>
          <w:szCs w:val="20"/>
        </w:rPr>
        <w:t>.</w:t>
      </w:r>
      <w:r>
        <w:rPr>
          <w:rFonts w:eastAsia="Times New Roman"/>
          <w:sz w:val="20"/>
          <w:szCs w:val="20"/>
        </w:rPr>
        <w:t xml:space="preserve"> </w:t>
      </w:r>
      <w:r>
        <w:rPr>
          <w:rFonts w:eastAsia="Times New Roman"/>
        </w:rPr>
        <w:t>T</w:t>
      </w:r>
      <w:r w:rsidRPr="00C32217">
        <w:rPr>
          <w:rFonts w:eastAsia="Times New Roman"/>
        </w:rPr>
        <w:t>he slot format issue only exists when LTE mode-3 SL shares the carrier with NR Uu. The issue is whether NR Uu can still be configured flexible slot formats without changing LTE mode-3 SL procedure.</w:t>
      </w:r>
      <w:r>
        <w:rPr>
          <w:rFonts w:eastAsia="Times New Roman"/>
        </w:rPr>
        <w:t xml:space="preserve"> </w:t>
      </w:r>
    </w:p>
    <w:p w:rsidR="002A794C" w:rsidRDefault="002A794C" w:rsidP="007E1182">
      <w:pPr>
        <w:rPr>
          <w:rFonts w:eastAsia="Times New Roman"/>
        </w:rPr>
      </w:pPr>
      <w:r>
        <w:rPr>
          <w:rFonts w:eastAsia="Times New Roman"/>
        </w:rPr>
        <w:t xml:space="preserve">One sources (R1-1900028) provides two direction to solve this issue:  </w:t>
      </w:r>
      <w:r w:rsidRPr="00C32217">
        <w:rPr>
          <w:rFonts w:eastAsia="Times New Roman"/>
        </w:rPr>
        <w:t xml:space="preserve">one direction is that the slot format configured for NR Uu shall be compatible with LTE TDD configurations, so that from UE operating mode-3 SL perspective it is the legacy procedure for determining the subframe pool without change. Alternatively, NR Uu is free to be configured any of slot formats defined but LTE mode-3 SL UE procedure for determining subframe pool needs change to be able to preclude the DL subframes or subframes with DL/flexible symbols that are not compatible with LTE TDD configurations. Any change to LTE </w:t>
      </w:r>
      <w:r>
        <w:rPr>
          <w:rFonts w:eastAsia="Times New Roman"/>
        </w:rPr>
        <w:t>SL</w:t>
      </w:r>
      <w:r w:rsidRPr="00C32217">
        <w:rPr>
          <w:rFonts w:eastAsia="Times New Roman"/>
        </w:rPr>
        <w:t xml:space="preserve"> procedure is undesirable. Therefore, the first direction is recommended.</w:t>
      </w:r>
      <w:r w:rsidR="00A35468">
        <w:rPr>
          <w:rFonts w:eastAsia="Times New Roman"/>
        </w:rPr>
        <w:t xml:space="preserve"> </w:t>
      </w:r>
    </w:p>
    <w:p w:rsidR="00A35468" w:rsidRDefault="00A35468" w:rsidP="007E1182">
      <w:pPr>
        <w:rPr>
          <w:b/>
        </w:rPr>
      </w:pPr>
      <w:r w:rsidRPr="00217FF5">
        <w:rPr>
          <w:b/>
          <w:u w:val="single"/>
        </w:rPr>
        <w:t xml:space="preserve">Suggested offline proposal </w:t>
      </w:r>
      <w:r w:rsidR="00C85702">
        <w:rPr>
          <w:b/>
          <w:u w:val="single"/>
        </w:rPr>
        <w:t>1</w:t>
      </w:r>
      <w:r w:rsidR="00224DAD">
        <w:rPr>
          <w:b/>
          <w:u w:val="single"/>
        </w:rPr>
        <w:t>7</w:t>
      </w:r>
      <w:r w:rsidRPr="00217FF5">
        <w:rPr>
          <w:b/>
        </w:rPr>
        <w:t>:</w:t>
      </w:r>
      <w:r w:rsidR="00F752F8" w:rsidRPr="00F752F8">
        <w:rPr>
          <w:b/>
        </w:rPr>
        <w:t xml:space="preserve"> </w:t>
      </w:r>
      <w:r w:rsidR="00F752F8">
        <w:rPr>
          <w:b/>
        </w:rPr>
        <w:t>When NR Uu schedules LTE sidelink mode 3</w:t>
      </w:r>
      <w:r w:rsidR="002253FD">
        <w:rPr>
          <w:b/>
        </w:rPr>
        <w:t xml:space="preserve"> (if supported)</w:t>
      </w:r>
      <w:r w:rsidR="00F752F8">
        <w:rPr>
          <w:b/>
        </w:rPr>
        <w:t xml:space="preserve">, it is necessary that </w:t>
      </w:r>
      <w:r w:rsidR="00F752F8" w:rsidRPr="00C32217">
        <w:rPr>
          <w:b/>
        </w:rPr>
        <w:t>slot formats configured for NR Uu are assumed to be compatible with LTE TDD configurations.</w:t>
      </w:r>
    </w:p>
    <w:p w:rsidR="00A35468" w:rsidRPr="007E1182" w:rsidRDefault="00A35468" w:rsidP="007E1182">
      <w:pPr>
        <w:rPr>
          <w:lang w:val="en-GB"/>
        </w:rPr>
      </w:pPr>
    </w:p>
    <w:p w:rsidR="004C2BFC" w:rsidRDefault="004C2BFC" w:rsidP="00F11442">
      <w:pPr>
        <w:pStyle w:val="Heading3"/>
      </w:pPr>
      <w:r>
        <w:t xml:space="preserve">UE implementation, e.g., processing time </w:t>
      </w:r>
    </w:p>
    <w:p w:rsidR="00C85CED" w:rsidRDefault="00C85CED" w:rsidP="00C85CED">
      <w:pPr>
        <w:rPr>
          <w:lang w:val="en-GB"/>
        </w:rPr>
      </w:pPr>
      <w:r>
        <w:t xml:space="preserve">In order to support NR Uu scheduling </w:t>
      </w:r>
      <w:r w:rsidR="00BC6F67">
        <w:t>LTE sidelink mode 3</w:t>
      </w:r>
      <w:r>
        <w:t>, Intel point</w:t>
      </w:r>
      <w:r w:rsidR="00F62419">
        <w:t>ed</w:t>
      </w:r>
      <w:r>
        <w:t xml:space="preserve"> out that </w:t>
      </w:r>
      <w:r>
        <w:rPr>
          <w:lang w:val="en-GB"/>
        </w:rPr>
        <w:t xml:space="preserve">at </w:t>
      </w:r>
      <w:r w:rsidR="00F62419">
        <w:rPr>
          <w:lang w:val="en-GB"/>
        </w:rPr>
        <w:t xml:space="preserve">the </w:t>
      </w:r>
      <w:r>
        <w:rPr>
          <w:lang w:val="en-GB"/>
        </w:rPr>
        <w:t>UE side</w:t>
      </w:r>
      <w:r w:rsidR="00F62419">
        <w:rPr>
          <w:lang w:val="en-GB"/>
        </w:rPr>
        <w:t>, a</w:t>
      </w:r>
      <w:r>
        <w:rPr>
          <w:lang w:val="en-GB"/>
        </w:rPr>
        <w:t xml:space="preserve">fast inter-RAT interface will be required and may even need to be standardized as a cross-RAT adaptation layer. </w:t>
      </w:r>
    </w:p>
    <w:p w:rsidR="00BF1385" w:rsidRPr="00A343A9" w:rsidRDefault="00E108BD" w:rsidP="00BF1385">
      <w:pPr>
        <w:rPr>
          <w:rFonts w:ascii="Arial" w:hAnsi="Arial" w:cs="Arial"/>
        </w:rPr>
      </w:pPr>
      <w:r w:rsidRPr="00A343A9">
        <w:rPr>
          <w:bCs/>
          <w:lang w:eastAsia="zh-TW"/>
        </w:rPr>
        <w:t>One source (</w:t>
      </w:r>
      <w:r w:rsidRPr="00A343A9">
        <w:t>R1-1901216</w:t>
      </w:r>
      <w:r w:rsidRPr="00A343A9">
        <w:rPr>
          <w:bCs/>
          <w:lang w:eastAsia="zh-TW"/>
        </w:rPr>
        <w:t>)</w:t>
      </w:r>
      <w:r w:rsidR="00BF1385" w:rsidRPr="00A343A9">
        <w:rPr>
          <w:bCs/>
          <w:lang w:eastAsia="zh-TW"/>
        </w:rPr>
        <w:t xml:space="preserve"> views</w:t>
      </w:r>
      <w:r w:rsidR="00BF1385" w:rsidRPr="00A343A9">
        <w:rPr>
          <w:lang w:val="en-GB"/>
        </w:rPr>
        <w:t xml:space="preserve"> the inter-RAT signalling </w:t>
      </w:r>
      <w:r w:rsidR="00F62419">
        <w:rPr>
          <w:lang w:val="en-GB"/>
        </w:rPr>
        <w:t>as</w:t>
      </w:r>
      <w:r w:rsidR="00F62419" w:rsidRPr="00A343A9">
        <w:rPr>
          <w:lang w:val="en-GB"/>
        </w:rPr>
        <w:t xml:space="preserve"> </w:t>
      </w:r>
      <w:r w:rsidR="00BF1385" w:rsidRPr="00A343A9">
        <w:rPr>
          <w:lang w:val="en-GB"/>
        </w:rPr>
        <w:t>increas</w:t>
      </w:r>
      <w:r w:rsidR="00F62419">
        <w:rPr>
          <w:lang w:val="en-GB"/>
        </w:rPr>
        <w:t>ing</w:t>
      </w:r>
      <w:r w:rsidR="00BF1385" w:rsidRPr="00A343A9">
        <w:rPr>
          <w:lang w:val="en-GB"/>
        </w:rPr>
        <w:t xml:space="preserve"> UE complexity</w:t>
      </w:r>
      <w:r w:rsidR="00F62419">
        <w:rPr>
          <w:lang w:val="en-GB"/>
        </w:rPr>
        <w:t>,</w:t>
      </w:r>
      <w:r w:rsidR="00BF1385" w:rsidRPr="00A343A9">
        <w:rPr>
          <w:lang w:val="en-GB"/>
        </w:rPr>
        <w:t xml:space="preserve"> which is not desirable. DCI</w:t>
      </w:r>
      <w:r w:rsidR="00F62419">
        <w:rPr>
          <w:lang w:val="en-GB"/>
        </w:rPr>
        <w:t xml:space="preserve"> processing</w:t>
      </w:r>
      <w:r w:rsidR="00BF1385" w:rsidRPr="00A343A9">
        <w:rPr>
          <w:lang w:val="en-GB"/>
        </w:rPr>
        <w:t xml:space="preserve"> may be faster for NR UEs, especially for larger SCS but </w:t>
      </w:r>
      <w:r w:rsidR="009B2DAA" w:rsidRPr="00A343A9">
        <w:rPr>
          <w:lang w:val="en-GB"/>
        </w:rPr>
        <w:t>p</w:t>
      </w:r>
      <w:r w:rsidR="00BF1385" w:rsidRPr="00A343A9">
        <w:rPr>
          <w:lang w:val="en-GB"/>
        </w:rPr>
        <w:t xml:space="preserve">rocessing of the </w:t>
      </w:r>
      <w:r w:rsidR="00D318B5" w:rsidRPr="00A343A9">
        <w:rPr>
          <w:lang w:eastAsia="zh-CN"/>
        </w:rPr>
        <w:t>sidelink</w:t>
      </w:r>
      <w:r w:rsidR="00D318B5" w:rsidRPr="00A343A9">
        <w:rPr>
          <w:lang w:val="en-GB"/>
        </w:rPr>
        <w:t xml:space="preserve"> </w:t>
      </w:r>
      <w:r w:rsidR="00BF1385" w:rsidRPr="00A343A9">
        <w:rPr>
          <w:lang w:val="en-GB"/>
        </w:rPr>
        <w:t xml:space="preserve">TB remains unchanged. </w:t>
      </w:r>
      <w:r w:rsidR="0023398C" w:rsidRPr="00A343A9">
        <w:rPr>
          <w:lang w:val="en-GB"/>
        </w:rPr>
        <w:t>T</w:t>
      </w:r>
      <w:r w:rsidR="00BF1385" w:rsidRPr="00A343A9">
        <w:rPr>
          <w:lang w:val="en-GB"/>
        </w:rPr>
        <w:t xml:space="preserve">his separate processing also requires some internal UE interfaces and </w:t>
      </w:r>
      <w:r w:rsidR="003B4AC6" w:rsidRPr="00A343A9">
        <w:rPr>
          <w:lang w:val="en-GB"/>
        </w:rPr>
        <w:t>signalling</w:t>
      </w:r>
      <w:r w:rsidR="00BF1385" w:rsidRPr="00A343A9">
        <w:rPr>
          <w:lang w:val="en-GB"/>
        </w:rPr>
        <w:t>, adding some further processing time.</w:t>
      </w:r>
    </w:p>
    <w:p w:rsidR="009B2DAA" w:rsidRDefault="00F752F8" w:rsidP="00BF1385">
      <w:pPr>
        <w:rPr>
          <w:b/>
        </w:rPr>
      </w:pPr>
      <w:r w:rsidRPr="00217FF5">
        <w:rPr>
          <w:b/>
          <w:u w:val="single"/>
        </w:rPr>
        <w:t xml:space="preserve">Suggested offline proposal </w:t>
      </w:r>
      <w:r>
        <w:rPr>
          <w:b/>
          <w:u w:val="single"/>
        </w:rPr>
        <w:t>1</w:t>
      </w:r>
      <w:r w:rsidR="003B63D5">
        <w:rPr>
          <w:b/>
          <w:u w:val="single"/>
        </w:rPr>
        <w:t>8</w:t>
      </w:r>
      <w:r w:rsidRPr="00217FF5">
        <w:rPr>
          <w:b/>
        </w:rPr>
        <w:t>:</w:t>
      </w:r>
      <w:r>
        <w:rPr>
          <w:b/>
        </w:rPr>
        <w:t xml:space="preserve"> When NR Uu schedules LTE sidelink mode 3</w:t>
      </w:r>
      <w:r w:rsidR="002253FD">
        <w:rPr>
          <w:b/>
        </w:rPr>
        <w:t xml:space="preserve"> (if supported)</w:t>
      </w:r>
      <w:r>
        <w:rPr>
          <w:b/>
        </w:rPr>
        <w:t xml:space="preserve">, it is only configured to UE which is capable of supporting LTE sidelink mode 3 controlled by NR Uu. </w:t>
      </w:r>
    </w:p>
    <w:p w:rsidR="00C75C8B" w:rsidRDefault="00C75C8B" w:rsidP="00BF1385">
      <w:pPr>
        <w:rPr>
          <w:rFonts w:ascii="Arial" w:hAnsi="Arial" w:cs="Arial"/>
        </w:rPr>
      </w:pPr>
    </w:p>
    <w:p w:rsidR="00BF1385" w:rsidRDefault="00BF1385" w:rsidP="00F11442">
      <w:pPr>
        <w:pStyle w:val="Heading3"/>
      </w:pPr>
      <w:r>
        <w:t xml:space="preserve">UE reporting assistance information </w:t>
      </w:r>
    </w:p>
    <w:p w:rsidR="00096485" w:rsidRPr="00096485" w:rsidRDefault="00096485" w:rsidP="00096485">
      <w:r>
        <w:t xml:space="preserve">To facilitate eNB/gNB scheduling the resources for LTE/NR sidelink transmission, </w:t>
      </w:r>
      <w:r w:rsidR="00F62419">
        <w:t xml:space="preserve">the </w:t>
      </w:r>
      <w:r>
        <w:t xml:space="preserve">UE </w:t>
      </w:r>
      <w:r w:rsidR="00F62419">
        <w:t xml:space="preserve">may </w:t>
      </w:r>
      <w:r>
        <w:t xml:space="preserve">report some </w:t>
      </w:r>
      <w:r w:rsidR="000964A1">
        <w:t>assistance</w:t>
      </w:r>
      <w:r>
        <w:t xml:space="preserve"> information to </w:t>
      </w:r>
      <w:r w:rsidR="00F62419">
        <w:t xml:space="preserve">the </w:t>
      </w:r>
      <w:r>
        <w:t xml:space="preserve">eNB/gNB. </w:t>
      </w:r>
      <w:r w:rsidR="000964A1">
        <w:t xml:space="preserve">In LTE-V2X, UE reports traffic assistance information and congestion control related information as well as </w:t>
      </w:r>
      <w:r w:rsidR="000964A1">
        <w:rPr>
          <w:lang w:val="en-GB"/>
        </w:rPr>
        <w:t xml:space="preserve">sidelink scheduling request and BSR. </w:t>
      </w:r>
      <w:r w:rsidR="00F62419">
        <w:rPr>
          <w:lang w:val="en-GB"/>
        </w:rPr>
        <w:t xml:space="preserve">For </w:t>
      </w:r>
      <w:r w:rsidR="000964A1">
        <w:rPr>
          <w:lang w:val="en-GB"/>
        </w:rPr>
        <w:t xml:space="preserve">NR-V2X, it has </w:t>
      </w:r>
      <w:r w:rsidR="002140CA">
        <w:rPr>
          <w:lang w:val="en-GB"/>
        </w:rPr>
        <w:t>not been agreed what information</w:t>
      </w:r>
      <w:r w:rsidR="00F62419">
        <w:rPr>
          <w:lang w:val="en-GB"/>
        </w:rPr>
        <w:t xml:space="preserve"> the</w:t>
      </w:r>
      <w:r w:rsidR="002140CA">
        <w:rPr>
          <w:lang w:val="en-GB"/>
        </w:rPr>
        <w:t xml:space="preserve"> UE </w:t>
      </w:r>
      <w:r w:rsidR="00F96508">
        <w:rPr>
          <w:lang w:val="en-GB"/>
        </w:rPr>
        <w:t xml:space="preserve">would </w:t>
      </w:r>
      <w:r w:rsidR="002140CA">
        <w:rPr>
          <w:lang w:val="en-GB"/>
        </w:rPr>
        <w:t xml:space="preserve">report to </w:t>
      </w:r>
      <w:r w:rsidR="00F62419">
        <w:rPr>
          <w:lang w:val="en-GB"/>
        </w:rPr>
        <w:t xml:space="preserve">the </w:t>
      </w:r>
      <w:r w:rsidR="002140CA">
        <w:rPr>
          <w:lang w:val="en-GB"/>
        </w:rPr>
        <w:t>gNB</w:t>
      </w:r>
      <w:r w:rsidR="00F96508">
        <w:rPr>
          <w:lang w:val="en-GB"/>
        </w:rPr>
        <w:t xml:space="preserve"> but</w:t>
      </w:r>
      <w:r w:rsidR="002140CA">
        <w:rPr>
          <w:lang w:val="en-GB"/>
        </w:rPr>
        <w:t xml:space="preserve"> </w:t>
      </w:r>
      <w:r w:rsidR="00F96508">
        <w:rPr>
          <w:lang w:val="en-GB"/>
        </w:rPr>
        <w:t>the reporting</w:t>
      </w:r>
      <w:r w:rsidR="002140CA">
        <w:rPr>
          <w:lang w:val="en-GB"/>
        </w:rPr>
        <w:t xml:space="preserve"> could probably </w:t>
      </w:r>
      <w:r w:rsidR="00F62419">
        <w:rPr>
          <w:lang w:val="en-GB"/>
        </w:rPr>
        <w:t xml:space="preserve">additionally </w:t>
      </w:r>
      <w:r w:rsidR="002140CA">
        <w:rPr>
          <w:lang w:val="en-GB"/>
        </w:rPr>
        <w:t xml:space="preserve">include other assistance information. </w:t>
      </w:r>
      <w:r w:rsidR="005914CA">
        <w:rPr>
          <w:lang w:val="en-GB"/>
        </w:rPr>
        <w:t>O</w:t>
      </w:r>
      <w:r w:rsidR="00556971">
        <w:rPr>
          <w:lang w:val="en-GB"/>
        </w:rPr>
        <w:t>ne</w:t>
      </w:r>
      <w:r w:rsidR="005914CA">
        <w:rPr>
          <w:lang w:val="en-GB"/>
        </w:rPr>
        <w:t xml:space="preserve"> NR Uu</w:t>
      </w:r>
      <w:r w:rsidR="00556971">
        <w:rPr>
          <w:lang w:val="en-GB"/>
        </w:rPr>
        <w:t xml:space="preserve"> interface </w:t>
      </w:r>
      <w:r w:rsidR="005914CA">
        <w:rPr>
          <w:lang w:val="en-GB"/>
        </w:rPr>
        <w:t xml:space="preserve">will support UE reporting assistance information from LTE sidelink and NR </w:t>
      </w:r>
      <w:r w:rsidR="005914CA" w:rsidRPr="00A343A9">
        <w:rPr>
          <w:lang w:val="en-GB"/>
        </w:rPr>
        <w:t xml:space="preserve">sidelink </w:t>
      </w:r>
      <w:r w:rsidR="00556971" w:rsidRPr="00A343A9">
        <w:rPr>
          <w:lang w:val="en-GB"/>
        </w:rPr>
        <w:t>(</w:t>
      </w:r>
      <w:r w:rsidR="00A343A9" w:rsidRPr="00A343A9">
        <w:t>R1-1900486</w:t>
      </w:r>
      <w:r w:rsidR="00556971" w:rsidRPr="00A343A9">
        <w:rPr>
          <w:lang w:val="en-GB"/>
        </w:rPr>
        <w:t xml:space="preserve">, </w:t>
      </w:r>
      <w:r w:rsidR="00A343A9" w:rsidRPr="00A343A9">
        <w:t>R1-1900889</w:t>
      </w:r>
      <w:r w:rsidR="00556971" w:rsidRPr="00A343A9">
        <w:rPr>
          <w:lang w:val="en-GB"/>
        </w:rPr>
        <w:t>).</w:t>
      </w:r>
    </w:p>
    <w:p w:rsidR="00BF1385" w:rsidRDefault="00DC7839" w:rsidP="00BF1385">
      <w:pPr>
        <w:rPr>
          <w:lang w:val="en-GB"/>
        </w:rPr>
      </w:pPr>
      <w:r>
        <w:t>One source (</w:t>
      </w:r>
      <w:r w:rsidRPr="00A343A9">
        <w:t>R1-1900486</w:t>
      </w:r>
      <w:r>
        <w:t>)</w:t>
      </w:r>
      <w:r w:rsidR="00BF1385" w:rsidRPr="000C3A58">
        <w:t xml:space="preserve"> points out that </w:t>
      </w:r>
      <w:r w:rsidR="00BF1385" w:rsidRPr="000C3A58">
        <w:rPr>
          <w:lang w:val="en-GB"/>
        </w:rPr>
        <w:t>NR Uu will need to implement TX Profile selection concept in order to be able switch</w:t>
      </w:r>
      <w:r w:rsidR="00F62419">
        <w:rPr>
          <w:lang w:val="en-GB"/>
        </w:rPr>
        <w:t xml:space="preserve"> between</w:t>
      </w:r>
      <w:r w:rsidR="00F62419" w:rsidRPr="000C3A58">
        <w:rPr>
          <w:lang w:val="en-GB"/>
        </w:rPr>
        <w:t xml:space="preserve"> </w:t>
      </w:r>
      <w:r w:rsidR="00BF1385" w:rsidRPr="000C3A58">
        <w:rPr>
          <w:lang w:val="en-GB"/>
        </w:rPr>
        <w:t>LTE Mode-3 R14 and R15 transmission formats.</w:t>
      </w:r>
      <w:r w:rsidR="00BF1385">
        <w:rPr>
          <w:lang w:val="en-GB"/>
        </w:rPr>
        <w:t xml:space="preserve"> In addition, R15 Mode-3 UEs support Mode-4 sensing and reporting to assist eNB scheduling. All LTE Mode-3 UE also report traffic assistance information and congestion control related information as well as sidelink scheduling request and BSR which are also required for eNB Mode-3 scheduling decisions. All of these functionality </w:t>
      </w:r>
      <w:r w:rsidR="00F62419">
        <w:rPr>
          <w:lang w:val="en-GB"/>
        </w:rPr>
        <w:t xml:space="preserve">may </w:t>
      </w:r>
      <w:r w:rsidR="00BF1385">
        <w:rPr>
          <w:lang w:val="en-GB"/>
        </w:rPr>
        <w:t>need to be duplicated in NR Uu if dynamic scheduling is supported.</w:t>
      </w:r>
    </w:p>
    <w:p w:rsidR="00BF1385" w:rsidRPr="006A2AED" w:rsidRDefault="00DC7839" w:rsidP="00BF1385">
      <w:pPr>
        <w:rPr>
          <w:lang w:val="en-GB"/>
        </w:rPr>
      </w:pPr>
      <w:r>
        <w:t>One source (</w:t>
      </w:r>
      <w:r w:rsidRPr="00A343A9">
        <w:t>R1-1900889</w:t>
      </w:r>
      <w:r>
        <w:rPr>
          <w:lang w:val="en-GB"/>
        </w:rPr>
        <w:t>)</w:t>
      </w:r>
      <w:r w:rsidR="00BF1385">
        <w:rPr>
          <w:lang w:val="en-GB"/>
        </w:rPr>
        <w:t xml:space="preserve"> views </w:t>
      </w:r>
      <w:r w:rsidR="00BF1385">
        <w:rPr>
          <w:lang w:eastAsia="zh-CN"/>
        </w:rPr>
        <w:t xml:space="preserve">it is cumbersome to support two different BSR formats in one interface. </w:t>
      </w:r>
      <w:r w:rsidR="00F62419">
        <w:rPr>
          <w:lang w:eastAsia="zh-CN"/>
        </w:rPr>
        <w:t xml:space="preserve">However, </w:t>
      </w:r>
      <w:r w:rsidR="00BF1385">
        <w:rPr>
          <w:lang w:eastAsia="zh-CN"/>
        </w:rPr>
        <w:t xml:space="preserve">if only one format is defined, </w:t>
      </w:r>
      <w:r w:rsidR="00F62419">
        <w:rPr>
          <w:lang w:eastAsia="zh-CN"/>
        </w:rPr>
        <w:t>how to interpret the BSR</w:t>
      </w:r>
      <w:r w:rsidR="00BF1385">
        <w:rPr>
          <w:lang w:eastAsia="zh-CN"/>
        </w:rPr>
        <w:t xml:space="preserve"> has to be added in the specification. </w:t>
      </w:r>
    </w:p>
    <w:p w:rsidR="00A61A5D" w:rsidRDefault="000C3A58" w:rsidP="009518AF">
      <w:pPr>
        <w:rPr>
          <w:bCs/>
          <w:lang w:eastAsia="zh-TW"/>
        </w:rPr>
      </w:pPr>
      <w:r w:rsidRPr="00217FF5">
        <w:rPr>
          <w:b/>
          <w:u w:val="single"/>
        </w:rPr>
        <w:lastRenderedPageBreak/>
        <w:t xml:space="preserve">Suggested </w:t>
      </w:r>
      <w:r w:rsidR="00556424" w:rsidRPr="00217FF5">
        <w:rPr>
          <w:b/>
          <w:u w:val="single"/>
        </w:rPr>
        <w:t xml:space="preserve">offline proposal </w:t>
      </w:r>
      <w:r w:rsidR="00556424">
        <w:rPr>
          <w:b/>
          <w:u w:val="single"/>
        </w:rPr>
        <w:t>1</w:t>
      </w:r>
      <w:r w:rsidR="003B63D5">
        <w:rPr>
          <w:b/>
          <w:u w:val="single"/>
        </w:rPr>
        <w:t>9</w:t>
      </w:r>
      <w:r w:rsidRPr="00217FF5">
        <w:rPr>
          <w:b/>
        </w:rPr>
        <w:t>:</w:t>
      </w:r>
      <w:r w:rsidRPr="000C3A58">
        <w:rPr>
          <w:b/>
        </w:rPr>
        <w:t xml:space="preserve"> </w:t>
      </w:r>
      <w:r>
        <w:rPr>
          <w:b/>
        </w:rPr>
        <w:t>When NR Uu schedules LTE sidelink mode 3</w:t>
      </w:r>
      <w:r w:rsidR="002253FD">
        <w:rPr>
          <w:b/>
        </w:rPr>
        <w:t xml:space="preserve"> (if supported)</w:t>
      </w:r>
      <w:r>
        <w:rPr>
          <w:b/>
        </w:rPr>
        <w:t xml:space="preserve">, </w:t>
      </w:r>
      <w:r w:rsidR="00294B7D">
        <w:rPr>
          <w:b/>
        </w:rPr>
        <w:t xml:space="preserve">consider </w:t>
      </w:r>
      <w:r w:rsidR="00556424">
        <w:rPr>
          <w:b/>
        </w:rPr>
        <w:t>NR</w:t>
      </w:r>
      <w:r w:rsidR="00793AC9">
        <w:rPr>
          <w:b/>
        </w:rPr>
        <w:t xml:space="preserve"> Uu enhancement</w:t>
      </w:r>
      <w:r w:rsidR="00294B7D">
        <w:rPr>
          <w:b/>
        </w:rPr>
        <w:t>s</w:t>
      </w:r>
      <w:r w:rsidR="00793AC9">
        <w:rPr>
          <w:b/>
        </w:rPr>
        <w:t xml:space="preserve"> to support UE r</w:t>
      </w:r>
      <w:r w:rsidR="00556424">
        <w:rPr>
          <w:b/>
        </w:rPr>
        <w:t xml:space="preserve">eporting assistance information </w:t>
      </w:r>
      <w:r w:rsidR="00294B7D">
        <w:rPr>
          <w:b/>
        </w:rPr>
        <w:t>similar to w</w:t>
      </w:r>
      <w:r w:rsidR="00556424">
        <w:rPr>
          <w:b/>
        </w:rPr>
        <w:t>hat has been specified in LTE</w:t>
      </w:r>
      <w:r w:rsidR="004725B9">
        <w:rPr>
          <w:b/>
        </w:rPr>
        <w:t xml:space="preserve">. </w:t>
      </w:r>
    </w:p>
    <w:p w:rsidR="00AC5BE4" w:rsidRDefault="00AC5BE4" w:rsidP="00AF18EA">
      <w:pPr>
        <w:rPr>
          <w:lang w:val="en-GB"/>
        </w:rPr>
      </w:pPr>
    </w:p>
    <w:p w:rsidR="00333D43" w:rsidRPr="00FB34E4" w:rsidRDefault="00FE7316" w:rsidP="00333D43">
      <w:pPr>
        <w:pStyle w:val="Heading3"/>
      </w:pPr>
      <w:r w:rsidRPr="00FB34E4">
        <w:t xml:space="preserve">Resources configured for LTE </w:t>
      </w:r>
      <w:r w:rsidR="00333D43" w:rsidRPr="00FB34E4">
        <w:t>sidelink mode 3</w:t>
      </w:r>
    </w:p>
    <w:p w:rsidR="00CB0A32" w:rsidRPr="00FB34E4" w:rsidRDefault="00FB34E4" w:rsidP="00CB0A32">
      <w:r w:rsidRPr="00FB34E4">
        <w:t>When LTE sidelink mode 3 control</w:t>
      </w:r>
      <w:r w:rsidR="00294B7D">
        <w:t>s</w:t>
      </w:r>
      <w:r w:rsidRPr="00FB34E4">
        <w:t xml:space="preserve"> NR Uu, </w:t>
      </w:r>
      <w:r w:rsidR="00294B7D">
        <w:t xml:space="preserve">the </w:t>
      </w:r>
      <w:r w:rsidRPr="00FB34E4">
        <w:t xml:space="preserve">gNB needs to </w:t>
      </w:r>
      <w:r w:rsidR="00294B7D">
        <w:t>provide the</w:t>
      </w:r>
      <w:r w:rsidR="00294B7D" w:rsidRPr="00FB34E4">
        <w:t xml:space="preserve"> </w:t>
      </w:r>
      <w:r w:rsidRPr="00FB34E4">
        <w:t xml:space="preserve">necessary configurations for sidelink transmission. </w:t>
      </w:r>
    </w:p>
    <w:p w:rsidR="00274608" w:rsidRPr="004B743F" w:rsidRDefault="004B743F" w:rsidP="00274608">
      <w:r w:rsidRPr="004B743F">
        <w:t>One source (R1-1901060)</w:t>
      </w:r>
      <w:r w:rsidR="00274608" w:rsidRPr="004B743F">
        <w:t xml:space="preserve"> </w:t>
      </w:r>
      <w:r w:rsidR="00294B7D">
        <w:t>proposes that</w:t>
      </w:r>
      <w:r w:rsidR="00274608" w:rsidRPr="004B743F">
        <w:t xml:space="preserve"> the NR </w:t>
      </w:r>
      <w:r w:rsidR="00294B7D">
        <w:t xml:space="preserve">module </w:t>
      </w:r>
      <w:r w:rsidR="00274608" w:rsidRPr="004B743F">
        <w:t xml:space="preserve">needs to use system information (for example RMSI) and RRC </w:t>
      </w:r>
      <w:r w:rsidR="003B4AC6" w:rsidRPr="004B743F">
        <w:t>signaling</w:t>
      </w:r>
      <w:r w:rsidR="00274608" w:rsidRPr="004B743F">
        <w:t xml:space="preserve"> to configure the configuration parameters for LTE V2X, </w:t>
      </w:r>
      <w:r w:rsidR="00294B7D">
        <w:t>similar</w:t>
      </w:r>
      <w:r w:rsidR="00294B7D" w:rsidRPr="004B743F">
        <w:t xml:space="preserve"> </w:t>
      </w:r>
      <w:r w:rsidR="00274608" w:rsidRPr="004B743F">
        <w:t xml:space="preserve">to the configuration </w:t>
      </w:r>
      <w:r w:rsidR="00294B7D">
        <w:t xml:space="preserve">process </w:t>
      </w:r>
      <w:r w:rsidR="00274608" w:rsidRPr="004B743F">
        <w:t>in LTE.</w:t>
      </w:r>
      <w:r w:rsidR="00DA55D2" w:rsidRPr="004B743F">
        <w:t xml:space="preserve"> </w:t>
      </w:r>
    </w:p>
    <w:p w:rsidR="00DA55D2" w:rsidRDefault="00DA55D2" w:rsidP="00274608">
      <w:pPr>
        <w:rPr>
          <w:b/>
        </w:rPr>
      </w:pPr>
      <w:r w:rsidRPr="00217FF5">
        <w:rPr>
          <w:b/>
          <w:u w:val="single"/>
        </w:rPr>
        <w:t xml:space="preserve">Suggested offline proposal </w:t>
      </w:r>
      <w:r w:rsidR="003B63D5">
        <w:rPr>
          <w:b/>
          <w:u w:val="single"/>
        </w:rPr>
        <w:t>20</w:t>
      </w:r>
      <w:r w:rsidRPr="00217FF5">
        <w:rPr>
          <w:b/>
        </w:rPr>
        <w:t>:</w:t>
      </w:r>
      <w:r w:rsidRPr="00DA55D2">
        <w:rPr>
          <w:b/>
        </w:rPr>
        <w:t xml:space="preserve"> </w:t>
      </w:r>
      <w:r>
        <w:rPr>
          <w:b/>
        </w:rPr>
        <w:t>When NR Uu schedules LTE sidelink mode 3</w:t>
      </w:r>
      <w:r w:rsidR="002253FD">
        <w:rPr>
          <w:b/>
        </w:rPr>
        <w:t xml:space="preserve"> (if supported)</w:t>
      </w:r>
      <w:r>
        <w:rPr>
          <w:b/>
        </w:rPr>
        <w:t xml:space="preserve">, </w:t>
      </w:r>
      <w:r w:rsidR="00FA5C68">
        <w:rPr>
          <w:b/>
        </w:rPr>
        <w:t xml:space="preserve">consider </w:t>
      </w:r>
      <w:r>
        <w:rPr>
          <w:b/>
        </w:rPr>
        <w:t xml:space="preserve">NR Uu enhancement to provide necessary configuration for LTE sidelink mode 3. </w:t>
      </w:r>
    </w:p>
    <w:p w:rsidR="00DC3738" w:rsidRDefault="00B22BC0" w:rsidP="00801A07">
      <w:pPr>
        <w:pStyle w:val="Heading3"/>
      </w:pPr>
      <w:r>
        <w:t>Conclusion on NR Uu scheduling LTE sidelink mode 3</w:t>
      </w:r>
    </w:p>
    <w:p w:rsidR="00B22BC0" w:rsidRDefault="00B22BC0" w:rsidP="00B22BC0">
      <w:r>
        <w:t>RAN1 has to decide whether to support NR Uu scheduling LTE sidelink mode 3. Given that some companies have shown scenarios where such a feature would be useful, and that other companies has shown that it would require reasonable standardization work, it is proposed to support the feature.</w:t>
      </w:r>
    </w:p>
    <w:p w:rsidR="00B22BC0" w:rsidRPr="002227B8" w:rsidRDefault="00B22BC0" w:rsidP="00B22BC0">
      <w:pPr>
        <w:rPr>
          <w:b/>
        </w:rPr>
      </w:pPr>
      <w:r w:rsidRPr="003B63D5">
        <w:rPr>
          <w:b/>
          <w:u w:val="single"/>
        </w:rPr>
        <w:t xml:space="preserve">Suggested offline proposal </w:t>
      </w:r>
      <w:r w:rsidR="003B63D5" w:rsidRPr="003B63D5">
        <w:rPr>
          <w:b/>
          <w:u w:val="single"/>
        </w:rPr>
        <w:t>21</w:t>
      </w:r>
      <w:r w:rsidRPr="002227B8">
        <w:rPr>
          <w:b/>
        </w:rPr>
        <w:t>: NR Uu can schedule LTE sidelink mode 3</w:t>
      </w:r>
    </w:p>
    <w:p w:rsidR="00B22BC0" w:rsidRDefault="00B22BC0" w:rsidP="00B22BC0"/>
    <w:p w:rsidR="00814C9E" w:rsidRPr="00FB34E4" w:rsidRDefault="00814C9E" w:rsidP="00814C9E"/>
    <w:p w:rsidR="00814C9E" w:rsidRPr="00FB34E4" w:rsidRDefault="00814C9E" w:rsidP="00814C9E">
      <w:pPr>
        <w:pStyle w:val="Heading2"/>
      </w:pPr>
      <w:r>
        <w:t xml:space="preserve">NR Uu provides configuration for </w:t>
      </w:r>
      <w:r w:rsidRPr="00FB34E4">
        <w:t>LTE sidelink mode 4</w:t>
      </w:r>
    </w:p>
    <w:p w:rsidR="00814C9E" w:rsidRPr="00FB34E4" w:rsidRDefault="00814C9E" w:rsidP="00814C9E">
      <w:pPr>
        <w:rPr>
          <w:b/>
          <w:lang w:val="en-GB"/>
        </w:rPr>
      </w:pPr>
      <w:r w:rsidRPr="00FB34E4">
        <w:t xml:space="preserve">NR Uu provides necessary semi-static configuration for mode-4 LTE </w:t>
      </w:r>
      <w:r>
        <w:rPr>
          <w:lang w:eastAsia="zh-CN"/>
        </w:rPr>
        <w:t>sidelink</w:t>
      </w:r>
      <w:r w:rsidRPr="00FB34E4">
        <w:t>. From RAN1 perspective, signaling should be similar to LTE in terms of UE-specific or cell-specific</w:t>
      </w:r>
      <w:r>
        <w:t>, with</w:t>
      </w:r>
      <w:r w:rsidR="003B63D5">
        <w:t xml:space="preserve"> </w:t>
      </w:r>
      <w:r w:rsidRPr="00FB34E4">
        <w:t xml:space="preserve">signaling details up to RAN2. </w:t>
      </w:r>
    </w:p>
    <w:p w:rsidR="00814C9E" w:rsidRPr="004B743F" w:rsidRDefault="00814C9E" w:rsidP="00814C9E">
      <w:r w:rsidRPr="004B743F">
        <w:t>One source (R1-1900889)</w:t>
      </w:r>
      <w:r w:rsidRPr="004B743F">
        <w:rPr>
          <w:lang w:eastAsia="zh-CN"/>
        </w:rPr>
        <w:t xml:space="preserve"> proposes </w:t>
      </w:r>
      <w:r>
        <w:rPr>
          <w:lang w:eastAsia="zh-CN"/>
        </w:rPr>
        <w:t xml:space="preserve">that </w:t>
      </w:r>
      <w:r w:rsidRPr="004B743F">
        <w:rPr>
          <w:lang w:eastAsia="zh-CN"/>
        </w:rPr>
        <w:t>the SIB in NR Uu include</w:t>
      </w:r>
      <w:r>
        <w:rPr>
          <w:lang w:eastAsia="zh-CN"/>
        </w:rPr>
        <w:t>s</w:t>
      </w:r>
      <w:r w:rsidRPr="004B743F">
        <w:rPr>
          <w:lang w:eastAsia="zh-CN"/>
        </w:rPr>
        <w:t xml:space="preserve"> resource configuration for both NR sidelink and LTE sidelink, and to reuse semi-static configurations defined for LTE sidelink in SIB21/SIB26 for NR Uu configuration of LTE sidelink. </w:t>
      </w:r>
    </w:p>
    <w:p w:rsidR="00814C9E" w:rsidRPr="00516B4A" w:rsidRDefault="00814C9E" w:rsidP="00814C9E">
      <w:pPr>
        <w:rPr>
          <w:b/>
        </w:rPr>
      </w:pPr>
      <w:r w:rsidRPr="00516B4A">
        <w:rPr>
          <w:b/>
          <w:u w:val="single"/>
        </w:rPr>
        <w:t xml:space="preserve">Suggested offline proposal </w:t>
      </w:r>
      <w:r>
        <w:rPr>
          <w:b/>
          <w:u w:val="single"/>
        </w:rPr>
        <w:t>2</w:t>
      </w:r>
      <w:r w:rsidR="003B63D5">
        <w:rPr>
          <w:b/>
          <w:u w:val="single"/>
        </w:rPr>
        <w:t>2</w:t>
      </w:r>
      <w:r w:rsidRPr="00516B4A">
        <w:rPr>
          <w:b/>
        </w:rPr>
        <w:t>: When NR Uu provides LTE sidelink mode 4, consider reus</w:t>
      </w:r>
      <w:r>
        <w:rPr>
          <w:b/>
        </w:rPr>
        <w:t>ing</w:t>
      </w:r>
      <w:r w:rsidRPr="00516B4A">
        <w:rPr>
          <w:b/>
        </w:rPr>
        <w:t xml:space="preserve"> </w:t>
      </w:r>
      <w:r w:rsidRPr="00516B4A">
        <w:rPr>
          <w:b/>
          <w:lang w:eastAsia="zh-CN"/>
        </w:rPr>
        <w:t>semi-static configurations defined for LTE sidelink in SIB21/SIB26 for NR Uu enhancement.</w:t>
      </w:r>
      <w:r>
        <w:rPr>
          <w:b/>
          <w:lang w:eastAsia="zh-CN"/>
        </w:rPr>
        <w:t xml:space="preserve"> Details up to RAN2</w:t>
      </w:r>
    </w:p>
    <w:p w:rsidR="00814C9E" w:rsidRPr="00B22BC0" w:rsidRDefault="00814C9E" w:rsidP="00B22BC0"/>
    <w:p w:rsidR="00A013AA" w:rsidRPr="00A013AA" w:rsidRDefault="00A013AA" w:rsidP="00A013AA">
      <w:pPr>
        <w:tabs>
          <w:tab w:val="left" w:pos="1795"/>
        </w:tabs>
        <w:rPr>
          <w:b/>
        </w:rPr>
      </w:pPr>
    </w:p>
    <w:p w:rsidR="001D780E" w:rsidRDefault="001D780E" w:rsidP="00CF195E">
      <w:pPr>
        <w:pStyle w:val="Heading1"/>
        <w:numPr>
          <w:ilvl w:val="0"/>
          <w:numId w:val="0"/>
        </w:numPr>
        <w:ind w:left="432" w:hanging="432"/>
      </w:pPr>
      <w:bookmarkStart w:id="4" w:name="_Ref124589665"/>
      <w:bookmarkStart w:id="5" w:name="_Ref71620620"/>
      <w:bookmarkStart w:id="6" w:name="_Ref124671424"/>
      <w:r w:rsidRPr="00510629">
        <w:t>References</w:t>
      </w:r>
    </w:p>
    <w:p w:rsidR="00DC3738" w:rsidRPr="00DC3738" w:rsidRDefault="00DC3738" w:rsidP="00DC3738">
      <w:r>
        <w:t>There are 2</w:t>
      </w:r>
      <w:r w:rsidR="00F145FF">
        <w:t>2</w:t>
      </w:r>
      <w:r>
        <w:t xml:space="preserve"> tdocs submitted under AI 7.2.4.3</w:t>
      </w:r>
      <w:r w:rsidR="005D2256">
        <w:t xml:space="preserve">. </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18"/>
        <w:gridCol w:w="846"/>
      </w:tblGrid>
      <w:tr w:rsidR="00636769" w:rsidRPr="003F3B5A" w:rsidTr="00F877DE">
        <w:tc>
          <w:tcPr>
            <w:tcW w:w="531" w:type="dxa"/>
            <w:tcBorders>
              <w:bottom w:val="single" w:sz="6" w:space="0" w:color="000000"/>
              <w:right w:val="single" w:sz="6" w:space="0" w:color="000000"/>
            </w:tcBorders>
            <w:shd w:val="clear" w:color="auto" w:fill="auto"/>
          </w:tcPr>
          <w:p w:rsidR="00636769" w:rsidRPr="003F3B5A" w:rsidRDefault="00636769" w:rsidP="00F877DE">
            <w:pPr>
              <w:jc w:val="left"/>
              <w:rPr>
                <w:i/>
                <w:iCs/>
                <w:sz w:val="16"/>
              </w:rPr>
            </w:pPr>
            <w:r w:rsidRPr="003F3B5A">
              <w:rPr>
                <w:i/>
                <w:iCs/>
                <w:sz w:val="16"/>
              </w:rPr>
              <w:t>No.</w:t>
            </w:r>
          </w:p>
        </w:tc>
        <w:tc>
          <w:tcPr>
            <w:tcW w:w="1191" w:type="dxa"/>
            <w:tcBorders>
              <w:left w:val="single" w:sz="6" w:space="0" w:color="000000"/>
              <w:bottom w:val="single" w:sz="6" w:space="0" w:color="000000"/>
            </w:tcBorders>
            <w:shd w:val="clear" w:color="auto" w:fill="auto"/>
          </w:tcPr>
          <w:p w:rsidR="00636769" w:rsidRPr="003F3B5A" w:rsidRDefault="00636769" w:rsidP="00F877DE">
            <w:pPr>
              <w:jc w:val="left"/>
              <w:rPr>
                <w:i/>
                <w:iCs/>
                <w:sz w:val="16"/>
              </w:rPr>
            </w:pPr>
            <w:r w:rsidRPr="003F3B5A">
              <w:rPr>
                <w:i/>
                <w:iCs/>
                <w:sz w:val="16"/>
              </w:rPr>
              <w:t>Tdoc</w:t>
            </w:r>
          </w:p>
        </w:tc>
        <w:tc>
          <w:tcPr>
            <w:tcW w:w="1056" w:type="dxa"/>
            <w:tcBorders>
              <w:bottom w:val="single" w:sz="6" w:space="0" w:color="000000"/>
            </w:tcBorders>
            <w:shd w:val="clear" w:color="auto" w:fill="auto"/>
          </w:tcPr>
          <w:p w:rsidR="00636769" w:rsidRPr="003F3B5A" w:rsidRDefault="00636769" w:rsidP="00F877DE">
            <w:pPr>
              <w:jc w:val="left"/>
              <w:rPr>
                <w:i/>
                <w:iCs/>
                <w:sz w:val="16"/>
              </w:rPr>
            </w:pPr>
            <w:r w:rsidRPr="003F3B5A">
              <w:rPr>
                <w:i/>
                <w:iCs/>
                <w:sz w:val="16"/>
              </w:rPr>
              <w:t>Type</w:t>
            </w:r>
          </w:p>
        </w:tc>
        <w:tc>
          <w:tcPr>
            <w:tcW w:w="2226" w:type="dxa"/>
            <w:tcBorders>
              <w:bottom w:val="single" w:sz="6" w:space="0" w:color="000000"/>
            </w:tcBorders>
            <w:shd w:val="clear" w:color="auto" w:fill="auto"/>
          </w:tcPr>
          <w:p w:rsidR="00636769" w:rsidRPr="003F3B5A" w:rsidRDefault="00636769" w:rsidP="00F877DE">
            <w:pPr>
              <w:jc w:val="left"/>
              <w:rPr>
                <w:i/>
                <w:iCs/>
                <w:sz w:val="16"/>
              </w:rPr>
            </w:pPr>
            <w:r w:rsidRPr="003F3B5A">
              <w:rPr>
                <w:i/>
                <w:iCs/>
                <w:sz w:val="16"/>
              </w:rPr>
              <w:t>Source</w:t>
            </w:r>
          </w:p>
        </w:tc>
        <w:tc>
          <w:tcPr>
            <w:tcW w:w="3618" w:type="dxa"/>
            <w:tcBorders>
              <w:bottom w:val="single" w:sz="6" w:space="0" w:color="000000"/>
            </w:tcBorders>
            <w:shd w:val="clear" w:color="auto" w:fill="auto"/>
          </w:tcPr>
          <w:p w:rsidR="00636769" w:rsidRPr="003F3B5A" w:rsidRDefault="00636769" w:rsidP="00F877DE">
            <w:pPr>
              <w:jc w:val="left"/>
              <w:rPr>
                <w:i/>
                <w:iCs/>
                <w:sz w:val="16"/>
              </w:rPr>
            </w:pPr>
            <w:r w:rsidRPr="003F3B5A">
              <w:rPr>
                <w:i/>
                <w:iCs/>
                <w:sz w:val="16"/>
              </w:rPr>
              <w:t>Title</w:t>
            </w:r>
          </w:p>
        </w:tc>
        <w:tc>
          <w:tcPr>
            <w:tcW w:w="846" w:type="dxa"/>
            <w:tcBorders>
              <w:bottom w:val="single" w:sz="6" w:space="0" w:color="000000"/>
            </w:tcBorders>
            <w:shd w:val="clear" w:color="auto" w:fill="auto"/>
          </w:tcPr>
          <w:p w:rsidR="00636769" w:rsidRPr="003F3B5A" w:rsidRDefault="00636769" w:rsidP="00F877DE">
            <w:pPr>
              <w:jc w:val="left"/>
              <w:rPr>
                <w:i/>
                <w:iCs/>
                <w:sz w:val="16"/>
              </w:rPr>
            </w:pPr>
            <w:r w:rsidRPr="003F3B5A">
              <w:rPr>
                <w:i/>
                <w:iCs/>
                <w:sz w:val="16"/>
              </w:rPr>
              <w:t>Status</w:t>
            </w:r>
          </w:p>
        </w:tc>
      </w:tr>
      <w:tr w:rsidR="00636769" w:rsidRPr="003F3B5A" w:rsidTr="00F877DE">
        <w:tc>
          <w:tcPr>
            <w:tcW w:w="531" w:type="dxa"/>
            <w:tcBorders>
              <w:top w:val="single" w:sz="6" w:space="0" w:color="000000"/>
              <w:right w:val="single" w:sz="6" w:space="0" w:color="000000"/>
            </w:tcBorders>
            <w:shd w:val="clear" w:color="auto" w:fill="auto"/>
          </w:tcPr>
          <w:p w:rsidR="00636769" w:rsidRPr="003F3B5A" w:rsidRDefault="00636769" w:rsidP="00F877DE">
            <w:pPr>
              <w:jc w:val="left"/>
              <w:rPr>
                <w:sz w:val="16"/>
              </w:rPr>
            </w:pPr>
            <w:r w:rsidRPr="003F3B5A">
              <w:rPr>
                <w:sz w:val="16"/>
              </w:rPr>
              <w:t>1</w:t>
            </w:r>
          </w:p>
        </w:tc>
        <w:tc>
          <w:tcPr>
            <w:tcW w:w="1191" w:type="dxa"/>
            <w:tcBorders>
              <w:top w:val="single" w:sz="6" w:space="0" w:color="000000"/>
              <w:left w:val="single" w:sz="6" w:space="0" w:color="000000"/>
            </w:tcBorders>
            <w:shd w:val="clear" w:color="auto" w:fill="auto"/>
          </w:tcPr>
          <w:p w:rsidR="00636769" w:rsidRPr="003F3B5A" w:rsidRDefault="00636769" w:rsidP="00F877DE">
            <w:pPr>
              <w:jc w:val="left"/>
              <w:rPr>
                <w:sz w:val="16"/>
              </w:rPr>
            </w:pPr>
            <w:r w:rsidRPr="003F3B5A">
              <w:rPr>
                <w:sz w:val="16"/>
              </w:rPr>
              <w:t>R1-1900028</w:t>
            </w:r>
          </w:p>
        </w:tc>
        <w:tc>
          <w:tcPr>
            <w:tcW w:w="1056" w:type="dxa"/>
            <w:tcBorders>
              <w:top w:val="single" w:sz="6" w:space="0" w:color="000000"/>
            </w:tcBorders>
            <w:shd w:val="clear" w:color="auto" w:fill="auto"/>
          </w:tcPr>
          <w:p w:rsidR="00636769" w:rsidRPr="003F3B5A" w:rsidRDefault="00636769" w:rsidP="00F877DE">
            <w:pPr>
              <w:jc w:val="left"/>
              <w:rPr>
                <w:sz w:val="16"/>
              </w:rPr>
            </w:pPr>
            <w:r w:rsidRPr="003F3B5A">
              <w:rPr>
                <w:sz w:val="16"/>
              </w:rPr>
              <w:t>discussion</w:t>
            </w:r>
          </w:p>
        </w:tc>
        <w:tc>
          <w:tcPr>
            <w:tcW w:w="2226" w:type="dxa"/>
            <w:tcBorders>
              <w:top w:val="single" w:sz="6" w:space="0" w:color="000000"/>
            </w:tcBorders>
            <w:shd w:val="clear" w:color="auto" w:fill="auto"/>
          </w:tcPr>
          <w:p w:rsidR="00636769" w:rsidRPr="003F3B5A" w:rsidRDefault="00636769" w:rsidP="00F877DE">
            <w:pPr>
              <w:jc w:val="left"/>
              <w:rPr>
                <w:sz w:val="16"/>
              </w:rPr>
            </w:pPr>
            <w:r w:rsidRPr="003F3B5A">
              <w:rPr>
                <w:sz w:val="16"/>
              </w:rPr>
              <w:t>Huawei, HiSilicon</w:t>
            </w:r>
          </w:p>
        </w:tc>
        <w:tc>
          <w:tcPr>
            <w:tcW w:w="3618" w:type="dxa"/>
            <w:tcBorders>
              <w:top w:val="single" w:sz="6" w:space="0" w:color="000000"/>
            </w:tcBorders>
            <w:shd w:val="clear" w:color="auto" w:fill="auto"/>
          </w:tcPr>
          <w:p w:rsidR="00636769" w:rsidRPr="003F3B5A" w:rsidRDefault="00636769" w:rsidP="00F877DE">
            <w:pPr>
              <w:jc w:val="left"/>
              <w:rPr>
                <w:sz w:val="16"/>
              </w:rPr>
            </w:pPr>
            <w:r w:rsidRPr="00D67888">
              <w:rPr>
                <w:sz w:val="16"/>
                <w:highlight w:val="cyan"/>
              </w:rPr>
              <w:t>Discussion on Uu-based sidelink resource allocation/configuration</w:t>
            </w:r>
          </w:p>
        </w:tc>
        <w:tc>
          <w:tcPr>
            <w:tcW w:w="846" w:type="dxa"/>
            <w:tcBorders>
              <w:top w:val="single" w:sz="6" w:space="0" w:color="000000"/>
            </w:tcBorders>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2</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R1-1900122</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vivo</w:t>
            </w:r>
          </w:p>
        </w:tc>
        <w:tc>
          <w:tcPr>
            <w:tcW w:w="3618" w:type="dxa"/>
            <w:shd w:val="clear" w:color="auto" w:fill="auto"/>
          </w:tcPr>
          <w:p w:rsidR="00636769" w:rsidRPr="003F3B5A" w:rsidRDefault="00636769" w:rsidP="00F877DE">
            <w:pPr>
              <w:jc w:val="left"/>
              <w:rPr>
                <w:sz w:val="16"/>
              </w:rPr>
            </w:pPr>
            <w:r w:rsidRPr="00696552">
              <w:rPr>
                <w:sz w:val="16"/>
                <w:highlight w:val="green"/>
              </w:rPr>
              <w:t>Enhancements of Uu link to control sidelink</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3</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R1-1900201</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MediaTek</w:t>
            </w:r>
          </w:p>
        </w:tc>
        <w:tc>
          <w:tcPr>
            <w:tcW w:w="3618" w:type="dxa"/>
            <w:shd w:val="clear" w:color="auto" w:fill="auto"/>
          </w:tcPr>
          <w:p w:rsidR="00636769" w:rsidRPr="003F3B5A" w:rsidRDefault="00636769" w:rsidP="00F877DE">
            <w:pPr>
              <w:jc w:val="left"/>
              <w:rPr>
                <w:sz w:val="16"/>
              </w:rPr>
            </w:pPr>
            <w:r w:rsidRPr="008B72B2">
              <w:rPr>
                <w:sz w:val="16"/>
                <w:highlight w:val="cyan"/>
              </w:rPr>
              <w:t>Uu-based SL resource allocation and configuration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4</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R1-1900253</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Fujitsu</w:t>
            </w:r>
          </w:p>
        </w:tc>
        <w:tc>
          <w:tcPr>
            <w:tcW w:w="3618" w:type="dxa"/>
            <w:shd w:val="clear" w:color="auto" w:fill="auto"/>
          </w:tcPr>
          <w:p w:rsidR="00636769" w:rsidRPr="003F3B5A" w:rsidRDefault="00636769" w:rsidP="00F877DE">
            <w:pPr>
              <w:jc w:val="left"/>
              <w:rPr>
                <w:sz w:val="16"/>
              </w:rPr>
            </w:pPr>
            <w:r w:rsidRPr="00757075">
              <w:rPr>
                <w:sz w:val="16"/>
                <w:highlight w:val="green"/>
              </w:rPr>
              <w:t>Dynamic Sidelink Bi-mode Transmission in NR-V2X</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5</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R1-1900303</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OPPO</w:t>
            </w:r>
          </w:p>
        </w:tc>
        <w:tc>
          <w:tcPr>
            <w:tcW w:w="3618" w:type="dxa"/>
            <w:shd w:val="clear" w:color="auto" w:fill="auto"/>
          </w:tcPr>
          <w:p w:rsidR="00636769" w:rsidRPr="003F3B5A" w:rsidRDefault="00636769" w:rsidP="00F877DE">
            <w:pPr>
              <w:jc w:val="left"/>
              <w:rPr>
                <w:sz w:val="16"/>
              </w:rPr>
            </w:pPr>
            <w:r w:rsidRPr="00CA012D">
              <w:rPr>
                <w:sz w:val="16"/>
                <w:highlight w:val="green"/>
              </w:rPr>
              <w:t>Discussion of Uu-based sidelink resource allocation and configuration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6</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R1-1900326</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CATT</w:t>
            </w:r>
          </w:p>
        </w:tc>
        <w:tc>
          <w:tcPr>
            <w:tcW w:w="3618" w:type="dxa"/>
            <w:shd w:val="clear" w:color="auto" w:fill="auto"/>
          </w:tcPr>
          <w:p w:rsidR="00636769" w:rsidRPr="003F3B5A" w:rsidRDefault="00636769" w:rsidP="00F877DE">
            <w:pPr>
              <w:jc w:val="left"/>
              <w:rPr>
                <w:sz w:val="16"/>
              </w:rPr>
            </w:pPr>
            <w:r w:rsidRPr="00730408">
              <w:rPr>
                <w:sz w:val="16"/>
                <w:highlight w:val="cyan"/>
              </w:rPr>
              <w:t>Discussion On Uu-based sidelink resource allocation/configuration in NR V2X</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lastRenderedPageBreak/>
              <w:t>7</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R1-1900357</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Fraunhofer, Fraunhofer</w:t>
            </w:r>
          </w:p>
        </w:tc>
        <w:tc>
          <w:tcPr>
            <w:tcW w:w="3618" w:type="dxa"/>
            <w:shd w:val="clear" w:color="auto" w:fill="auto"/>
          </w:tcPr>
          <w:p w:rsidR="00636769" w:rsidRPr="003F3B5A" w:rsidRDefault="00636769" w:rsidP="00F877DE">
            <w:pPr>
              <w:jc w:val="left"/>
              <w:rPr>
                <w:sz w:val="16"/>
              </w:rPr>
            </w:pPr>
            <w:r w:rsidRPr="007272D3">
              <w:rPr>
                <w:sz w:val="16"/>
                <w:highlight w:val="green"/>
              </w:rPr>
              <w:t>NR V2X Uu-based Resource Allocation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8</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R1-1900392</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Lenovo, Motorola Mobility</w:t>
            </w:r>
          </w:p>
        </w:tc>
        <w:tc>
          <w:tcPr>
            <w:tcW w:w="3618" w:type="dxa"/>
            <w:shd w:val="clear" w:color="auto" w:fill="auto"/>
          </w:tcPr>
          <w:p w:rsidR="00636769" w:rsidRPr="003F3B5A" w:rsidRDefault="00636769" w:rsidP="00F877DE">
            <w:pPr>
              <w:jc w:val="left"/>
              <w:rPr>
                <w:sz w:val="16"/>
              </w:rPr>
            </w:pPr>
            <w:r w:rsidRPr="007272D3">
              <w:rPr>
                <w:sz w:val="16"/>
                <w:highlight w:val="green"/>
              </w:rPr>
              <w:t>Discussion on Uu-based sidelink resource allocation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9</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R1-1900407</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CMCC</w:t>
            </w:r>
          </w:p>
        </w:tc>
        <w:tc>
          <w:tcPr>
            <w:tcW w:w="3618" w:type="dxa"/>
            <w:shd w:val="clear" w:color="auto" w:fill="auto"/>
          </w:tcPr>
          <w:p w:rsidR="00636769" w:rsidRPr="003F3B5A" w:rsidRDefault="00636769" w:rsidP="00F877DE">
            <w:pPr>
              <w:jc w:val="left"/>
              <w:rPr>
                <w:sz w:val="16"/>
              </w:rPr>
            </w:pPr>
            <w:r w:rsidRPr="002A78D8">
              <w:rPr>
                <w:sz w:val="16"/>
                <w:highlight w:val="cyan"/>
              </w:rPr>
              <w:t>Discussion on Uu-based sidelink resource allocation/configuration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10</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R1-1900447</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ATT</w:t>
            </w:r>
          </w:p>
        </w:tc>
        <w:tc>
          <w:tcPr>
            <w:tcW w:w="3618" w:type="dxa"/>
            <w:shd w:val="clear" w:color="auto" w:fill="auto"/>
          </w:tcPr>
          <w:p w:rsidR="00636769" w:rsidRPr="003F3B5A" w:rsidRDefault="00636769" w:rsidP="00F877DE">
            <w:pPr>
              <w:jc w:val="left"/>
              <w:rPr>
                <w:sz w:val="16"/>
              </w:rPr>
            </w:pPr>
            <w:r w:rsidRPr="003B6D72">
              <w:rPr>
                <w:sz w:val="16"/>
                <w:highlight w:val="cyan"/>
              </w:rPr>
              <w:t>Enhancements of NR Uu to control sidelink</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11</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R1-1900464</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ITRI</w:t>
            </w:r>
          </w:p>
        </w:tc>
        <w:tc>
          <w:tcPr>
            <w:tcW w:w="3618" w:type="dxa"/>
            <w:shd w:val="clear" w:color="auto" w:fill="auto"/>
          </w:tcPr>
          <w:p w:rsidR="00636769" w:rsidRPr="003F3B5A" w:rsidRDefault="00636769" w:rsidP="00F877DE">
            <w:pPr>
              <w:jc w:val="left"/>
              <w:rPr>
                <w:sz w:val="16"/>
              </w:rPr>
            </w:pPr>
            <w:r w:rsidRPr="00D853AE">
              <w:rPr>
                <w:sz w:val="16"/>
                <w:highlight w:val="green"/>
              </w:rPr>
              <w:t>NR Uu Enhancement for Sidelink Resource Management</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12</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R1-1900486</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Intel</w:t>
            </w:r>
          </w:p>
        </w:tc>
        <w:tc>
          <w:tcPr>
            <w:tcW w:w="3618" w:type="dxa"/>
            <w:shd w:val="clear" w:color="auto" w:fill="auto"/>
          </w:tcPr>
          <w:p w:rsidR="00636769" w:rsidRPr="003F3B5A" w:rsidRDefault="00636769" w:rsidP="00F877DE">
            <w:pPr>
              <w:jc w:val="left"/>
              <w:rPr>
                <w:sz w:val="16"/>
              </w:rPr>
            </w:pPr>
            <w:r w:rsidRPr="00A161C2">
              <w:rPr>
                <w:sz w:val="16"/>
                <w:highlight w:val="cyan"/>
              </w:rPr>
              <w:t>Sidelink control by NR and LTE Uu interfaces for V2X use cases</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13</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R1-1900551</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Samsung</w:t>
            </w:r>
          </w:p>
        </w:tc>
        <w:tc>
          <w:tcPr>
            <w:tcW w:w="3618" w:type="dxa"/>
            <w:shd w:val="clear" w:color="auto" w:fill="auto"/>
          </w:tcPr>
          <w:p w:rsidR="00636769" w:rsidRPr="003F3B5A" w:rsidRDefault="00636769" w:rsidP="00F877DE">
            <w:pPr>
              <w:jc w:val="left"/>
              <w:rPr>
                <w:sz w:val="16"/>
              </w:rPr>
            </w:pPr>
            <w:r w:rsidRPr="003F3B5A">
              <w:rPr>
                <w:sz w:val="16"/>
              </w:rPr>
              <w:t>On Uu-based sidelink resource allocation and configuration</w:t>
            </w:r>
          </w:p>
        </w:tc>
        <w:tc>
          <w:tcPr>
            <w:tcW w:w="846" w:type="dxa"/>
            <w:shd w:val="clear" w:color="auto" w:fill="auto"/>
          </w:tcPr>
          <w:p w:rsidR="00636769" w:rsidRPr="003F3B5A" w:rsidRDefault="00636769" w:rsidP="00F877DE">
            <w:pPr>
              <w:jc w:val="left"/>
              <w:rPr>
                <w:sz w:val="16"/>
              </w:rPr>
            </w:pPr>
            <w:r w:rsidRPr="003F3B5A">
              <w:rPr>
                <w:sz w:val="16"/>
              </w:rPr>
              <w:t>missing</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14</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R1-1900645</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Panasonic</w:t>
            </w:r>
          </w:p>
        </w:tc>
        <w:tc>
          <w:tcPr>
            <w:tcW w:w="3618" w:type="dxa"/>
            <w:shd w:val="clear" w:color="auto" w:fill="auto"/>
          </w:tcPr>
          <w:p w:rsidR="00636769" w:rsidRPr="003F3B5A" w:rsidRDefault="00636769" w:rsidP="00F877DE">
            <w:pPr>
              <w:jc w:val="left"/>
              <w:rPr>
                <w:sz w:val="16"/>
              </w:rPr>
            </w:pPr>
            <w:r w:rsidRPr="003552F6">
              <w:rPr>
                <w:sz w:val="16"/>
                <w:highlight w:val="green"/>
              </w:rPr>
              <w:t>Discussion on sidelink resource allocation in mode 1 for NR V2X</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15</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R1-1900652</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LGE</w:t>
            </w:r>
          </w:p>
        </w:tc>
        <w:tc>
          <w:tcPr>
            <w:tcW w:w="3618" w:type="dxa"/>
            <w:shd w:val="clear" w:color="auto" w:fill="auto"/>
          </w:tcPr>
          <w:p w:rsidR="00636769" w:rsidRPr="003F3B5A" w:rsidRDefault="00636769" w:rsidP="00F877DE">
            <w:pPr>
              <w:jc w:val="left"/>
              <w:rPr>
                <w:sz w:val="16"/>
              </w:rPr>
            </w:pPr>
            <w:r w:rsidRPr="003552F6">
              <w:rPr>
                <w:sz w:val="16"/>
                <w:highlight w:val="green"/>
              </w:rPr>
              <w:t>Uu-based sidelink resource allocation/configuration for NR V2X</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16</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R1-1900715</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Spreadtrum</w:t>
            </w:r>
          </w:p>
        </w:tc>
        <w:tc>
          <w:tcPr>
            <w:tcW w:w="3618" w:type="dxa"/>
            <w:shd w:val="clear" w:color="auto" w:fill="auto"/>
          </w:tcPr>
          <w:p w:rsidR="00636769" w:rsidRPr="003F3B5A" w:rsidRDefault="00636769" w:rsidP="00F877DE">
            <w:pPr>
              <w:jc w:val="left"/>
              <w:rPr>
                <w:sz w:val="16"/>
              </w:rPr>
            </w:pPr>
            <w:r w:rsidRPr="003552F6">
              <w:rPr>
                <w:sz w:val="16"/>
                <w:highlight w:val="green"/>
              </w:rPr>
              <w:t>Consideration on NR Uu-based sidelink resource allocation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17</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R1-1900778</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ZTE, sanechips</w:t>
            </w:r>
          </w:p>
        </w:tc>
        <w:tc>
          <w:tcPr>
            <w:tcW w:w="3618" w:type="dxa"/>
            <w:shd w:val="clear" w:color="auto" w:fill="auto"/>
          </w:tcPr>
          <w:p w:rsidR="00636769" w:rsidRPr="003F3B5A" w:rsidRDefault="00636769" w:rsidP="00F877DE">
            <w:pPr>
              <w:jc w:val="left"/>
              <w:rPr>
                <w:sz w:val="16"/>
              </w:rPr>
            </w:pPr>
            <w:r w:rsidRPr="003552F6">
              <w:rPr>
                <w:sz w:val="16"/>
                <w:highlight w:val="cyan"/>
              </w:rPr>
              <w:t>Discussion on Uu based resource allocation/configuration for NR V2X</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18</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R1-1900801</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InterDigital</w:t>
            </w:r>
          </w:p>
        </w:tc>
        <w:tc>
          <w:tcPr>
            <w:tcW w:w="3618" w:type="dxa"/>
            <w:shd w:val="clear" w:color="auto" w:fill="auto"/>
          </w:tcPr>
          <w:p w:rsidR="00636769" w:rsidRPr="003F3B5A" w:rsidRDefault="00636769" w:rsidP="00F877DE">
            <w:pPr>
              <w:jc w:val="left"/>
              <w:rPr>
                <w:sz w:val="16"/>
              </w:rPr>
            </w:pPr>
            <w:r w:rsidRPr="003552F6">
              <w:rPr>
                <w:sz w:val="16"/>
                <w:highlight w:val="cyan"/>
              </w:rPr>
              <w:t>On Uu-based Sidelink Resource Allocation and Configuration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19</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R1-1900889</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Qualcomm</w:t>
            </w:r>
          </w:p>
        </w:tc>
        <w:tc>
          <w:tcPr>
            <w:tcW w:w="3618" w:type="dxa"/>
            <w:shd w:val="clear" w:color="auto" w:fill="auto"/>
          </w:tcPr>
          <w:p w:rsidR="00636769" w:rsidRPr="003F3B5A" w:rsidRDefault="00636769" w:rsidP="00F877DE">
            <w:pPr>
              <w:jc w:val="left"/>
              <w:rPr>
                <w:sz w:val="16"/>
              </w:rPr>
            </w:pPr>
            <w:r w:rsidRPr="003552F6">
              <w:rPr>
                <w:sz w:val="16"/>
                <w:highlight w:val="cyan"/>
              </w:rPr>
              <w:t>Enhancements of LTE Uu and NR Uu to control NR sidelink</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20</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R1-1900966</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NTT DoCoMo</w:t>
            </w:r>
          </w:p>
        </w:tc>
        <w:tc>
          <w:tcPr>
            <w:tcW w:w="3618" w:type="dxa"/>
            <w:shd w:val="clear" w:color="auto" w:fill="auto"/>
          </w:tcPr>
          <w:p w:rsidR="00636769" w:rsidRPr="003F3B5A" w:rsidRDefault="00636769" w:rsidP="00F877DE">
            <w:pPr>
              <w:jc w:val="left"/>
              <w:rPr>
                <w:sz w:val="16"/>
              </w:rPr>
            </w:pPr>
            <w:r w:rsidRPr="003552F6">
              <w:rPr>
                <w:sz w:val="16"/>
                <w:highlight w:val="cyan"/>
              </w:rPr>
              <w:t>Uu-based NR sidelink resource allocation/configuration for NR V2X</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21</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R1-1901060</w:t>
            </w:r>
          </w:p>
        </w:tc>
        <w:tc>
          <w:tcPr>
            <w:tcW w:w="1056" w:type="dxa"/>
            <w:shd w:val="clear" w:color="auto" w:fill="auto"/>
          </w:tcPr>
          <w:p w:rsidR="00636769" w:rsidRPr="003F3B5A" w:rsidRDefault="00636769" w:rsidP="00F877DE">
            <w:pPr>
              <w:jc w:val="left"/>
              <w:rPr>
                <w:sz w:val="16"/>
              </w:rPr>
            </w:pPr>
            <w:r w:rsidRPr="003F3B5A">
              <w:rPr>
                <w:sz w:val="16"/>
              </w:rPr>
              <w:t>discussion</w:t>
            </w:r>
          </w:p>
        </w:tc>
        <w:tc>
          <w:tcPr>
            <w:tcW w:w="2226" w:type="dxa"/>
            <w:shd w:val="clear" w:color="auto" w:fill="auto"/>
          </w:tcPr>
          <w:p w:rsidR="00636769" w:rsidRPr="003F3B5A" w:rsidRDefault="00636769" w:rsidP="00F877DE">
            <w:pPr>
              <w:jc w:val="left"/>
              <w:rPr>
                <w:sz w:val="16"/>
              </w:rPr>
            </w:pPr>
            <w:r w:rsidRPr="003F3B5A">
              <w:rPr>
                <w:sz w:val="16"/>
              </w:rPr>
              <w:t>Samsung</w:t>
            </w:r>
          </w:p>
        </w:tc>
        <w:tc>
          <w:tcPr>
            <w:tcW w:w="3618" w:type="dxa"/>
            <w:shd w:val="clear" w:color="auto" w:fill="auto"/>
          </w:tcPr>
          <w:p w:rsidR="00636769" w:rsidRPr="003F3B5A" w:rsidRDefault="00636769" w:rsidP="00F877DE">
            <w:pPr>
              <w:jc w:val="left"/>
              <w:rPr>
                <w:sz w:val="16"/>
              </w:rPr>
            </w:pPr>
            <w:r w:rsidRPr="003552F6">
              <w:rPr>
                <w:sz w:val="16"/>
                <w:highlight w:val="cyan"/>
              </w:rPr>
              <w:t>On Uu-based sidelink resource allocation and configuration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22</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R1-1901161</w:t>
            </w:r>
          </w:p>
        </w:tc>
        <w:tc>
          <w:tcPr>
            <w:tcW w:w="1056" w:type="dxa"/>
            <w:shd w:val="clear" w:color="auto" w:fill="auto"/>
          </w:tcPr>
          <w:p w:rsidR="00636769" w:rsidRPr="003F3B5A" w:rsidRDefault="00636769" w:rsidP="00F877DE">
            <w:pPr>
              <w:jc w:val="left"/>
              <w:rPr>
                <w:sz w:val="16"/>
              </w:rPr>
            </w:pPr>
            <w:r w:rsidRPr="003F3B5A">
              <w:rPr>
                <w:sz w:val="16"/>
              </w:rPr>
              <w:t>decision</w:t>
            </w:r>
          </w:p>
        </w:tc>
        <w:tc>
          <w:tcPr>
            <w:tcW w:w="2226" w:type="dxa"/>
            <w:shd w:val="clear" w:color="auto" w:fill="auto"/>
          </w:tcPr>
          <w:p w:rsidR="00636769" w:rsidRPr="003F3B5A" w:rsidRDefault="00636769" w:rsidP="00F877DE">
            <w:pPr>
              <w:jc w:val="left"/>
              <w:rPr>
                <w:sz w:val="16"/>
              </w:rPr>
            </w:pPr>
            <w:r w:rsidRPr="003F3B5A">
              <w:rPr>
                <w:sz w:val="16"/>
              </w:rPr>
              <w:t>Nokia, Nokia Shanghai Bell</w:t>
            </w:r>
          </w:p>
        </w:tc>
        <w:tc>
          <w:tcPr>
            <w:tcW w:w="3618" w:type="dxa"/>
            <w:shd w:val="clear" w:color="auto" w:fill="auto"/>
          </w:tcPr>
          <w:p w:rsidR="00636769" w:rsidRPr="003F3B5A" w:rsidRDefault="00636769" w:rsidP="00F877DE">
            <w:pPr>
              <w:jc w:val="left"/>
              <w:rPr>
                <w:sz w:val="16"/>
              </w:rPr>
            </w:pPr>
            <w:r w:rsidRPr="003552F6">
              <w:rPr>
                <w:sz w:val="16"/>
                <w:highlight w:val="green"/>
              </w:rPr>
              <w:t>On Uu-based sidelink resource allocation/configuration</w:t>
            </w:r>
          </w:p>
        </w:tc>
        <w:tc>
          <w:tcPr>
            <w:tcW w:w="846" w:type="dxa"/>
            <w:shd w:val="clear" w:color="auto" w:fill="auto"/>
          </w:tcPr>
          <w:p w:rsidR="00636769" w:rsidRPr="003F3B5A" w:rsidRDefault="00636769" w:rsidP="00F877DE">
            <w:pPr>
              <w:jc w:val="left"/>
              <w:rPr>
                <w:sz w:val="16"/>
              </w:rPr>
            </w:pPr>
            <w:r w:rsidRPr="003F3B5A">
              <w:rPr>
                <w:sz w:val="16"/>
              </w:rPr>
              <w:t>present</w:t>
            </w:r>
          </w:p>
        </w:tc>
      </w:tr>
      <w:tr w:rsidR="00636769" w:rsidRPr="003F3B5A" w:rsidTr="00F877DE">
        <w:tc>
          <w:tcPr>
            <w:tcW w:w="531" w:type="dxa"/>
            <w:tcBorders>
              <w:right w:val="single" w:sz="6" w:space="0" w:color="000000"/>
            </w:tcBorders>
            <w:shd w:val="clear" w:color="auto" w:fill="auto"/>
          </w:tcPr>
          <w:p w:rsidR="00636769" w:rsidRPr="003F3B5A" w:rsidRDefault="00636769" w:rsidP="00F877DE">
            <w:pPr>
              <w:jc w:val="left"/>
              <w:rPr>
                <w:sz w:val="16"/>
              </w:rPr>
            </w:pPr>
            <w:r w:rsidRPr="003F3B5A">
              <w:rPr>
                <w:sz w:val="16"/>
              </w:rPr>
              <w:t>23</w:t>
            </w:r>
          </w:p>
        </w:tc>
        <w:tc>
          <w:tcPr>
            <w:tcW w:w="1191" w:type="dxa"/>
            <w:tcBorders>
              <w:left w:val="single" w:sz="6" w:space="0" w:color="000000"/>
            </w:tcBorders>
            <w:shd w:val="clear" w:color="auto" w:fill="auto"/>
          </w:tcPr>
          <w:p w:rsidR="00636769" w:rsidRPr="003F3B5A" w:rsidRDefault="00636769" w:rsidP="00F877DE">
            <w:pPr>
              <w:jc w:val="left"/>
              <w:rPr>
                <w:sz w:val="16"/>
              </w:rPr>
            </w:pPr>
            <w:r w:rsidRPr="003F3B5A">
              <w:rPr>
                <w:sz w:val="16"/>
              </w:rPr>
              <w:t>R1-1901216</w:t>
            </w:r>
          </w:p>
        </w:tc>
        <w:tc>
          <w:tcPr>
            <w:tcW w:w="1056" w:type="dxa"/>
            <w:shd w:val="clear" w:color="auto" w:fill="auto"/>
          </w:tcPr>
          <w:p w:rsidR="00636769" w:rsidRPr="003F3B5A" w:rsidRDefault="00636769" w:rsidP="00F877DE">
            <w:pPr>
              <w:jc w:val="left"/>
              <w:rPr>
                <w:sz w:val="16"/>
              </w:rPr>
            </w:pPr>
            <w:r w:rsidRPr="003F3B5A">
              <w:rPr>
                <w:sz w:val="16"/>
              </w:rPr>
              <w:t>decision</w:t>
            </w:r>
          </w:p>
        </w:tc>
        <w:tc>
          <w:tcPr>
            <w:tcW w:w="2226" w:type="dxa"/>
            <w:shd w:val="clear" w:color="auto" w:fill="auto"/>
          </w:tcPr>
          <w:p w:rsidR="00636769" w:rsidRPr="003F3B5A" w:rsidRDefault="00636769" w:rsidP="00F877DE">
            <w:pPr>
              <w:jc w:val="left"/>
              <w:rPr>
                <w:sz w:val="16"/>
              </w:rPr>
            </w:pPr>
            <w:r w:rsidRPr="003F3B5A">
              <w:rPr>
                <w:sz w:val="16"/>
              </w:rPr>
              <w:t>Ericsson</w:t>
            </w:r>
          </w:p>
        </w:tc>
        <w:tc>
          <w:tcPr>
            <w:tcW w:w="3618" w:type="dxa"/>
            <w:shd w:val="clear" w:color="auto" w:fill="auto"/>
          </w:tcPr>
          <w:p w:rsidR="00636769" w:rsidRPr="003F3B5A" w:rsidRDefault="00636769" w:rsidP="00F877DE">
            <w:pPr>
              <w:jc w:val="left"/>
              <w:rPr>
                <w:sz w:val="16"/>
              </w:rPr>
            </w:pPr>
            <w:r w:rsidRPr="003552F6">
              <w:rPr>
                <w:sz w:val="16"/>
                <w:highlight w:val="cyan"/>
              </w:rPr>
              <w:t>Uu based resource allocation and configuration for SL</w:t>
            </w:r>
          </w:p>
        </w:tc>
        <w:tc>
          <w:tcPr>
            <w:tcW w:w="846" w:type="dxa"/>
            <w:shd w:val="clear" w:color="auto" w:fill="auto"/>
          </w:tcPr>
          <w:p w:rsidR="00636769" w:rsidRPr="003F3B5A" w:rsidRDefault="00636769" w:rsidP="00F877DE">
            <w:pPr>
              <w:jc w:val="left"/>
              <w:rPr>
                <w:sz w:val="16"/>
              </w:rPr>
            </w:pPr>
            <w:r w:rsidRPr="003F3B5A">
              <w:rPr>
                <w:sz w:val="16"/>
              </w:rPr>
              <w:t>present</w:t>
            </w:r>
          </w:p>
        </w:tc>
      </w:tr>
      <w:bookmarkEnd w:id="3"/>
      <w:bookmarkEnd w:id="4"/>
      <w:bookmarkEnd w:id="5"/>
      <w:bookmarkEnd w:id="6"/>
    </w:tbl>
    <w:p w:rsidR="00636769" w:rsidRDefault="00636769" w:rsidP="00636769"/>
    <w:p w:rsidR="00696552" w:rsidRDefault="00696552" w:rsidP="00636769">
      <w:r w:rsidRPr="00696552">
        <w:rPr>
          <w:highlight w:val="green"/>
        </w:rPr>
        <w:t>Only NR controls NR SL</w:t>
      </w:r>
      <w:r w:rsidR="004C5909">
        <w:t xml:space="preserve">, </w:t>
      </w:r>
      <w:r w:rsidRPr="00D67888">
        <w:rPr>
          <w:highlight w:val="cyan"/>
        </w:rPr>
        <w:t xml:space="preserve">Includes </w:t>
      </w:r>
      <w:r w:rsidR="00D67888" w:rsidRPr="00D67888">
        <w:rPr>
          <w:highlight w:val="cyan"/>
        </w:rPr>
        <w:t>NR-&gt;NR, NR-&gt;LTE</w:t>
      </w:r>
      <w:r w:rsidR="002A78D8">
        <w:rPr>
          <w:highlight w:val="cyan"/>
        </w:rPr>
        <w:t xml:space="preserve"> </w:t>
      </w:r>
      <w:r w:rsidR="002A78D8">
        <w:rPr>
          <w:rFonts w:hint="eastAsia"/>
          <w:highlight w:val="cyan"/>
          <w:lang w:eastAsia="zh-CN"/>
        </w:rPr>
        <w:t>and/or</w:t>
      </w:r>
      <w:r w:rsidR="00D67888" w:rsidRPr="00D67888">
        <w:rPr>
          <w:highlight w:val="cyan"/>
        </w:rPr>
        <w:t xml:space="preserve"> LTE-&gt; NR</w:t>
      </w:r>
    </w:p>
    <w:p w:rsidR="00C56E0E" w:rsidRDefault="00C56E0E" w:rsidP="00636769"/>
    <w:sectPr w:rsidR="00C56E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0AB" w:rsidRDefault="00FF70AB">
      <w:r>
        <w:separator/>
      </w:r>
    </w:p>
  </w:endnote>
  <w:endnote w:type="continuationSeparator" w:id="0">
    <w:p w:rsidR="00FF70AB" w:rsidRDefault="00FF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0AB" w:rsidRDefault="00FF70AB">
      <w:r>
        <w:separator/>
      </w:r>
    </w:p>
  </w:footnote>
  <w:footnote w:type="continuationSeparator" w:id="0">
    <w:p w:rsidR="00FF70AB" w:rsidRDefault="00FF7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B5C1F"/>
    <w:multiLevelType w:val="hybridMultilevel"/>
    <w:tmpl w:val="C94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A3FEC"/>
    <w:multiLevelType w:val="hybridMultilevel"/>
    <w:tmpl w:val="F9E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 w15:restartNumberingAfterBreak="0">
    <w:nsid w:val="28724C6D"/>
    <w:multiLevelType w:val="hybridMultilevel"/>
    <w:tmpl w:val="7B28195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297E13BE"/>
    <w:multiLevelType w:val="hybridMultilevel"/>
    <w:tmpl w:val="43D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F152C"/>
    <w:multiLevelType w:val="hybridMultilevel"/>
    <w:tmpl w:val="C5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52513D"/>
    <w:multiLevelType w:val="hybridMultilevel"/>
    <w:tmpl w:val="7DD8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83E4EC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B73B2"/>
    <w:multiLevelType w:val="hybridMultilevel"/>
    <w:tmpl w:val="9936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95D12"/>
    <w:multiLevelType w:val="hybridMultilevel"/>
    <w:tmpl w:val="7210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F526C7"/>
    <w:multiLevelType w:val="hybridMultilevel"/>
    <w:tmpl w:val="9176F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15CB8"/>
    <w:multiLevelType w:val="hybridMultilevel"/>
    <w:tmpl w:val="9C8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CB0D8F"/>
    <w:multiLevelType w:val="hybridMultilevel"/>
    <w:tmpl w:val="C22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B75802"/>
    <w:multiLevelType w:val="hybridMultilevel"/>
    <w:tmpl w:val="024C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055ADB"/>
    <w:multiLevelType w:val="hybridMultilevel"/>
    <w:tmpl w:val="83F25E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E723412"/>
    <w:multiLevelType w:val="hybridMultilevel"/>
    <w:tmpl w:val="EA30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7"/>
  </w:num>
  <w:num w:numId="5">
    <w:abstractNumId w:val="1"/>
  </w:num>
  <w:num w:numId="6">
    <w:abstractNumId w:val="13"/>
  </w:num>
  <w:num w:numId="7">
    <w:abstractNumId w:val="9"/>
  </w:num>
  <w:num w:numId="8">
    <w:abstractNumId w:val="2"/>
  </w:num>
  <w:num w:numId="9">
    <w:abstractNumId w:val="0"/>
  </w:num>
  <w:num w:numId="10">
    <w:abstractNumId w:val="5"/>
  </w:num>
  <w:num w:numId="11">
    <w:abstractNumId w:val="14"/>
  </w:num>
  <w:num w:numId="12">
    <w:abstractNumId w:val="7"/>
  </w:num>
  <w:num w:numId="13">
    <w:abstractNumId w:val="19"/>
  </w:num>
  <w:num w:numId="14">
    <w:abstractNumId w:val="3"/>
  </w:num>
  <w:num w:numId="15">
    <w:abstractNumId w:val="10"/>
  </w:num>
  <w:num w:numId="16">
    <w:abstractNumId w:val="10"/>
  </w:num>
  <w:num w:numId="17">
    <w:abstractNumId w:val="4"/>
  </w:num>
  <w:num w:numId="18">
    <w:abstractNumId w:val="8"/>
  </w:num>
  <w:num w:numId="19">
    <w:abstractNumId w:val="23"/>
  </w:num>
  <w:num w:numId="20">
    <w:abstractNumId w:val="22"/>
  </w:num>
  <w:num w:numId="21">
    <w:abstractNumId w:val="6"/>
  </w:num>
  <w:num w:numId="22">
    <w:abstractNumId w:val="20"/>
  </w:num>
  <w:num w:numId="23">
    <w:abstractNumId w:val="21"/>
  </w:num>
  <w:num w:numId="24">
    <w:abstractNumId w:val="18"/>
  </w:num>
  <w:num w:numId="25">
    <w:abstractNumId w:val="15"/>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C4A"/>
    <w:rsid w:val="00003C56"/>
    <w:rsid w:val="00003EC2"/>
    <w:rsid w:val="000040A9"/>
    <w:rsid w:val="0000458E"/>
    <w:rsid w:val="00004BEC"/>
    <w:rsid w:val="00004E70"/>
    <w:rsid w:val="000060A7"/>
    <w:rsid w:val="000072B6"/>
    <w:rsid w:val="00007813"/>
    <w:rsid w:val="000102D7"/>
    <w:rsid w:val="000109E6"/>
    <w:rsid w:val="00011278"/>
    <w:rsid w:val="00011F67"/>
    <w:rsid w:val="00012862"/>
    <w:rsid w:val="000128E6"/>
    <w:rsid w:val="00012FEA"/>
    <w:rsid w:val="00015A05"/>
    <w:rsid w:val="00015EFB"/>
    <w:rsid w:val="000165E2"/>
    <w:rsid w:val="00016B0E"/>
    <w:rsid w:val="000172BE"/>
    <w:rsid w:val="000174D3"/>
    <w:rsid w:val="00017D8A"/>
    <w:rsid w:val="00020CAA"/>
    <w:rsid w:val="00022DEF"/>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585"/>
    <w:rsid w:val="00034676"/>
    <w:rsid w:val="000346E6"/>
    <w:rsid w:val="000352B3"/>
    <w:rsid w:val="00036660"/>
    <w:rsid w:val="000367E8"/>
    <w:rsid w:val="0004023E"/>
    <w:rsid w:val="0004024B"/>
    <w:rsid w:val="00040CCB"/>
    <w:rsid w:val="00041C57"/>
    <w:rsid w:val="000434B7"/>
    <w:rsid w:val="000435E4"/>
    <w:rsid w:val="00045874"/>
    <w:rsid w:val="000459C5"/>
    <w:rsid w:val="00045E43"/>
    <w:rsid w:val="00046796"/>
    <w:rsid w:val="000467FD"/>
    <w:rsid w:val="0004682C"/>
    <w:rsid w:val="00046AAF"/>
    <w:rsid w:val="000471B6"/>
    <w:rsid w:val="00047225"/>
    <w:rsid w:val="00047E60"/>
    <w:rsid w:val="00051D59"/>
    <w:rsid w:val="00052AD2"/>
    <w:rsid w:val="00052FEE"/>
    <w:rsid w:val="000530DF"/>
    <w:rsid w:val="000543DD"/>
    <w:rsid w:val="00054BBB"/>
    <w:rsid w:val="00054E0C"/>
    <w:rsid w:val="0005541D"/>
    <w:rsid w:val="00055B33"/>
    <w:rsid w:val="00056253"/>
    <w:rsid w:val="000565C8"/>
    <w:rsid w:val="000571F4"/>
    <w:rsid w:val="00057DC8"/>
    <w:rsid w:val="000612E1"/>
    <w:rsid w:val="000614FE"/>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BD4"/>
    <w:rsid w:val="00076097"/>
    <w:rsid w:val="00076541"/>
    <w:rsid w:val="00076E44"/>
    <w:rsid w:val="000772F4"/>
    <w:rsid w:val="000775CC"/>
    <w:rsid w:val="000776EB"/>
    <w:rsid w:val="000823B0"/>
    <w:rsid w:val="0008335B"/>
    <w:rsid w:val="00083379"/>
    <w:rsid w:val="00083587"/>
    <w:rsid w:val="00083838"/>
    <w:rsid w:val="00083B6A"/>
    <w:rsid w:val="00085A3B"/>
    <w:rsid w:val="00085E04"/>
    <w:rsid w:val="00086800"/>
    <w:rsid w:val="00087913"/>
    <w:rsid w:val="000902DC"/>
    <w:rsid w:val="00090946"/>
    <w:rsid w:val="000911AE"/>
    <w:rsid w:val="00092CDD"/>
    <w:rsid w:val="00093697"/>
    <w:rsid w:val="00093D42"/>
    <w:rsid w:val="00093DD0"/>
    <w:rsid w:val="00094A16"/>
    <w:rsid w:val="00094D96"/>
    <w:rsid w:val="00094DE6"/>
    <w:rsid w:val="000953D8"/>
    <w:rsid w:val="00096356"/>
    <w:rsid w:val="00096485"/>
    <w:rsid w:val="000964A1"/>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B38"/>
    <w:rsid w:val="000A7F11"/>
    <w:rsid w:val="000B0343"/>
    <w:rsid w:val="000B1E21"/>
    <w:rsid w:val="000B1FE1"/>
    <w:rsid w:val="000B200F"/>
    <w:rsid w:val="000B2985"/>
    <w:rsid w:val="000B2C88"/>
    <w:rsid w:val="000B3342"/>
    <w:rsid w:val="000B3984"/>
    <w:rsid w:val="000B51FA"/>
    <w:rsid w:val="000B5905"/>
    <w:rsid w:val="000B5975"/>
    <w:rsid w:val="000B6E2C"/>
    <w:rsid w:val="000B76C5"/>
    <w:rsid w:val="000B7A10"/>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989"/>
    <w:rsid w:val="000D0C28"/>
    <w:rsid w:val="000D0E4E"/>
    <w:rsid w:val="000D113C"/>
    <w:rsid w:val="000D12D1"/>
    <w:rsid w:val="000D159A"/>
    <w:rsid w:val="000D1796"/>
    <w:rsid w:val="000D22CC"/>
    <w:rsid w:val="000D2753"/>
    <w:rsid w:val="000D29D3"/>
    <w:rsid w:val="000D36AE"/>
    <w:rsid w:val="000D38A1"/>
    <w:rsid w:val="000D3C4B"/>
    <w:rsid w:val="000D4C4E"/>
    <w:rsid w:val="000D5077"/>
    <w:rsid w:val="000D51C3"/>
    <w:rsid w:val="000D5362"/>
    <w:rsid w:val="000D57F8"/>
    <w:rsid w:val="000D5851"/>
    <w:rsid w:val="000D5C60"/>
    <w:rsid w:val="000D6AB3"/>
    <w:rsid w:val="000D71E2"/>
    <w:rsid w:val="000D73A5"/>
    <w:rsid w:val="000D776B"/>
    <w:rsid w:val="000E07D6"/>
    <w:rsid w:val="000E1380"/>
    <w:rsid w:val="000E18DF"/>
    <w:rsid w:val="000E59A0"/>
    <w:rsid w:val="000E7A84"/>
    <w:rsid w:val="000F15BC"/>
    <w:rsid w:val="000F180A"/>
    <w:rsid w:val="000F191C"/>
    <w:rsid w:val="000F1C92"/>
    <w:rsid w:val="000F22D3"/>
    <w:rsid w:val="000F2EEE"/>
    <w:rsid w:val="000F34B9"/>
    <w:rsid w:val="000F3697"/>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2141"/>
    <w:rsid w:val="001129B5"/>
    <w:rsid w:val="00112AD7"/>
    <w:rsid w:val="00112BE6"/>
    <w:rsid w:val="001141E3"/>
    <w:rsid w:val="001144DF"/>
    <w:rsid w:val="001145AA"/>
    <w:rsid w:val="0011541A"/>
    <w:rsid w:val="0011557B"/>
    <w:rsid w:val="00115F9E"/>
    <w:rsid w:val="001177C3"/>
    <w:rsid w:val="001179BC"/>
    <w:rsid w:val="00117C85"/>
    <w:rsid w:val="00120B13"/>
    <w:rsid w:val="00124D84"/>
    <w:rsid w:val="001250DD"/>
    <w:rsid w:val="00125733"/>
    <w:rsid w:val="001263AA"/>
    <w:rsid w:val="00130779"/>
    <w:rsid w:val="001307A1"/>
    <w:rsid w:val="00131320"/>
    <w:rsid w:val="001321D3"/>
    <w:rsid w:val="00133599"/>
    <w:rsid w:val="00133BF7"/>
    <w:rsid w:val="00134A09"/>
    <w:rsid w:val="00134B88"/>
    <w:rsid w:val="00136A23"/>
    <w:rsid w:val="00136B99"/>
    <w:rsid w:val="0014063E"/>
    <w:rsid w:val="0014087D"/>
    <w:rsid w:val="00140D7D"/>
    <w:rsid w:val="00140F74"/>
    <w:rsid w:val="00141191"/>
    <w:rsid w:val="0014159C"/>
    <w:rsid w:val="00142665"/>
    <w:rsid w:val="0014384A"/>
    <w:rsid w:val="0014450F"/>
    <w:rsid w:val="00144D8F"/>
    <w:rsid w:val="00145404"/>
    <w:rsid w:val="00145965"/>
    <w:rsid w:val="00145C74"/>
    <w:rsid w:val="001462E9"/>
    <w:rsid w:val="00146E32"/>
    <w:rsid w:val="00151619"/>
    <w:rsid w:val="00151CA4"/>
    <w:rsid w:val="00151FDC"/>
    <w:rsid w:val="00152835"/>
    <w:rsid w:val="00154232"/>
    <w:rsid w:val="001559FA"/>
    <w:rsid w:val="00155BF4"/>
    <w:rsid w:val="00156374"/>
    <w:rsid w:val="001565AD"/>
    <w:rsid w:val="001574C1"/>
    <w:rsid w:val="001577D8"/>
    <w:rsid w:val="00157FC3"/>
    <w:rsid w:val="00160739"/>
    <w:rsid w:val="00160838"/>
    <w:rsid w:val="001618D9"/>
    <w:rsid w:val="0016271E"/>
    <w:rsid w:val="00162784"/>
    <w:rsid w:val="00162D7A"/>
    <w:rsid w:val="00163692"/>
    <w:rsid w:val="00164DAB"/>
    <w:rsid w:val="00165762"/>
    <w:rsid w:val="00165BBB"/>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FC1"/>
    <w:rsid w:val="00182F13"/>
    <w:rsid w:val="00183034"/>
    <w:rsid w:val="001830F7"/>
    <w:rsid w:val="00183C23"/>
    <w:rsid w:val="00183EE6"/>
    <w:rsid w:val="0018588A"/>
    <w:rsid w:val="00187252"/>
    <w:rsid w:val="00187306"/>
    <w:rsid w:val="00191C91"/>
    <w:rsid w:val="00192DD9"/>
    <w:rsid w:val="00193878"/>
    <w:rsid w:val="00194339"/>
    <w:rsid w:val="00194848"/>
    <w:rsid w:val="00194F68"/>
    <w:rsid w:val="001958EA"/>
    <w:rsid w:val="00195E0E"/>
    <w:rsid w:val="001A01A5"/>
    <w:rsid w:val="001A180D"/>
    <w:rsid w:val="001A1BAC"/>
    <w:rsid w:val="001A23CE"/>
    <w:rsid w:val="001A2C2F"/>
    <w:rsid w:val="001A2C89"/>
    <w:rsid w:val="001A5264"/>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22DF"/>
    <w:rsid w:val="001C2378"/>
    <w:rsid w:val="001C3EE9"/>
    <w:rsid w:val="001C3FA4"/>
    <w:rsid w:val="001C40F9"/>
    <w:rsid w:val="001C40FC"/>
    <w:rsid w:val="001C458B"/>
    <w:rsid w:val="001C5D4F"/>
    <w:rsid w:val="001C64C0"/>
    <w:rsid w:val="001C69DA"/>
    <w:rsid w:val="001C6F06"/>
    <w:rsid w:val="001D1B7B"/>
    <w:rsid w:val="001D2360"/>
    <w:rsid w:val="001D23AC"/>
    <w:rsid w:val="001D3109"/>
    <w:rsid w:val="001D332E"/>
    <w:rsid w:val="001D4DD8"/>
    <w:rsid w:val="001D5033"/>
    <w:rsid w:val="001D5535"/>
    <w:rsid w:val="001D5871"/>
    <w:rsid w:val="001D5C88"/>
    <w:rsid w:val="001D6567"/>
    <w:rsid w:val="001D695C"/>
    <w:rsid w:val="001D6FD9"/>
    <w:rsid w:val="001D780E"/>
    <w:rsid w:val="001E05C3"/>
    <w:rsid w:val="001E0AB0"/>
    <w:rsid w:val="001E0AD3"/>
    <w:rsid w:val="001E1CF3"/>
    <w:rsid w:val="001E36E4"/>
    <w:rsid w:val="001E379D"/>
    <w:rsid w:val="001E3A3C"/>
    <w:rsid w:val="001E5C23"/>
    <w:rsid w:val="001E5E88"/>
    <w:rsid w:val="001E6073"/>
    <w:rsid w:val="001E7504"/>
    <w:rsid w:val="001E76DF"/>
    <w:rsid w:val="001E77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9D8"/>
    <w:rsid w:val="00201A5B"/>
    <w:rsid w:val="00201EC7"/>
    <w:rsid w:val="00202545"/>
    <w:rsid w:val="0020349A"/>
    <w:rsid w:val="002034B4"/>
    <w:rsid w:val="00204032"/>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FBD"/>
    <w:rsid w:val="002164D8"/>
    <w:rsid w:val="002167EF"/>
    <w:rsid w:val="00217407"/>
    <w:rsid w:val="00217A7F"/>
    <w:rsid w:val="00217FF5"/>
    <w:rsid w:val="00220894"/>
    <w:rsid w:val="00221772"/>
    <w:rsid w:val="002222F3"/>
    <w:rsid w:val="002227B8"/>
    <w:rsid w:val="00224952"/>
    <w:rsid w:val="00224DAD"/>
    <w:rsid w:val="00224DD2"/>
    <w:rsid w:val="002253FD"/>
    <w:rsid w:val="00225905"/>
    <w:rsid w:val="00225A6A"/>
    <w:rsid w:val="00225AC7"/>
    <w:rsid w:val="00225ACC"/>
    <w:rsid w:val="0022621E"/>
    <w:rsid w:val="00226CB3"/>
    <w:rsid w:val="002304AB"/>
    <w:rsid w:val="00230BCF"/>
    <w:rsid w:val="002314B3"/>
    <w:rsid w:val="00231C25"/>
    <w:rsid w:val="00231C6F"/>
    <w:rsid w:val="0023244C"/>
    <w:rsid w:val="00232A90"/>
    <w:rsid w:val="0023398C"/>
    <w:rsid w:val="00234151"/>
    <w:rsid w:val="002349C9"/>
    <w:rsid w:val="00234F8C"/>
    <w:rsid w:val="0023535E"/>
    <w:rsid w:val="00235542"/>
    <w:rsid w:val="002369B0"/>
    <w:rsid w:val="00236AD8"/>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46F4"/>
    <w:rsid w:val="002551D0"/>
    <w:rsid w:val="00255374"/>
    <w:rsid w:val="00257BF4"/>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B13"/>
    <w:rsid w:val="0026731B"/>
    <w:rsid w:val="0027067F"/>
    <w:rsid w:val="00270728"/>
    <w:rsid w:val="00270D42"/>
    <w:rsid w:val="0027195D"/>
    <w:rsid w:val="00272B03"/>
    <w:rsid w:val="002733E2"/>
    <w:rsid w:val="00274608"/>
    <w:rsid w:val="002750B1"/>
    <w:rsid w:val="002756F0"/>
    <w:rsid w:val="00276A35"/>
    <w:rsid w:val="00276F36"/>
    <w:rsid w:val="00277835"/>
    <w:rsid w:val="00280AB1"/>
    <w:rsid w:val="00281469"/>
    <w:rsid w:val="002826A8"/>
    <w:rsid w:val="00284BAE"/>
    <w:rsid w:val="002850CA"/>
    <w:rsid w:val="002859AF"/>
    <w:rsid w:val="00286AE7"/>
    <w:rsid w:val="00287243"/>
    <w:rsid w:val="002873F5"/>
    <w:rsid w:val="00290647"/>
    <w:rsid w:val="00291385"/>
    <w:rsid w:val="00291422"/>
    <w:rsid w:val="00291581"/>
    <w:rsid w:val="002922A2"/>
    <w:rsid w:val="0029237F"/>
    <w:rsid w:val="00292715"/>
    <w:rsid w:val="00293A75"/>
    <w:rsid w:val="00293E57"/>
    <w:rsid w:val="002947D1"/>
    <w:rsid w:val="002948DF"/>
    <w:rsid w:val="00294B7D"/>
    <w:rsid w:val="00294D6E"/>
    <w:rsid w:val="00294D90"/>
    <w:rsid w:val="00294E85"/>
    <w:rsid w:val="002A0749"/>
    <w:rsid w:val="002A1E92"/>
    <w:rsid w:val="002A204D"/>
    <w:rsid w:val="002A22D4"/>
    <w:rsid w:val="002A2616"/>
    <w:rsid w:val="002A26E1"/>
    <w:rsid w:val="002A368A"/>
    <w:rsid w:val="002A4065"/>
    <w:rsid w:val="002A569C"/>
    <w:rsid w:val="002A59F0"/>
    <w:rsid w:val="002A6432"/>
    <w:rsid w:val="002A6F25"/>
    <w:rsid w:val="002A6FD3"/>
    <w:rsid w:val="002A78D8"/>
    <w:rsid w:val="002A794C"/>
    <w:rsid w:val="002B0A7D"/>
    <w:rsid w:val="002B1A69"/>
    <w:rsid w:val="002B2723"/>
    <w:rsid w:val="002B2E4A"/>
    <w:rsid w:val="002B303A"/>
    <w:rsid w:val="002B46AA"/>
    <w:rsid w:val="002B538E"/>
    <w:rsid w:val="002B5DCA"/>
    <w:rsid w:val="002B6BDC"/>
    <w:rsid w:val="002B71B3"/>
    <w:rsid w:val="002B75B0"/>
    <w:rsid w:val="002B7EAF"/>
    <w:rsid w:val="002C076C"/>
    <w:rsid w:val="002C099C"/>
    <w:rsid w:val="002C0B74"/>
    <w:rsid w:val="002C0C8B"/>
    <w:rsid w:val="002C0CBB"/>
    <w:rsid w:val="002C1201"/>
    <w:rsid w:val="002C12C7"/>
    <w:rsid w:val="002C1453"/>
    <w:rsid w:val="002C1460"/>
    <w:rsid w:val="002C20F2"/>
    <w:rsid w:val="002C30EA"/>
    <w:rsid w:val="002C38B2"/>
    <w:rsid w:val="002C3F9C"/>
    <w:rsid w:val="002C51A7"/>
    <w:rsid w:val="002C5AFA"/>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18CA"/>
    <w:rsid w:val="002F281C"/>
    <w:rsid w:val="002F2A73"/>
    <w:rsid w:val="002F2AC5"/>
    <w:rsid w:val="002F3CDE"/>
    <w:rsid w:val="002F5DD6"/>
    <w:rsid w:val="002F5FEA"/>
    <w:rsid w:val="002F63E7"/>
    <w:rsid w:val="002F7BE3"/>
    <w:rsid w:val="002F7E6A"/>
    <w:rsid w:val="00300165"/>
    <w:rsid w:val="00300F00"/>
    <w:rsid w:val="003010CF"/>
    <w:rsid w:val="003017A0"/>
    <w:rsid w:val="0030229A"/>
    <w:rsid w:val="00302A1D"/>
    <w:rsid w:val="00303440"/>
    <w:rsid w:val="00304D9B"/>
    <w:rsid w:val="00305FF9"/>
    <w:rsid w:val="00306E6B"/>
    <w:rsid w:val="003100C8"/>
    <w:rsid w:val="00311161"/>
    <w:rsid w:val="00311F65"/>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3D43"/>
    <w:rsid w:val="00335B75"/>
    <w:rsid w:val="00335D8C"/>
    <w:rsid w:val="00336072"/>
    <w:rsid w:val="003363A1"/>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19A1"/>
    <w:rsid w:val="00352480"/>
    <w:rsid w:val="003530D2"/>
    <w:rsid w:val="0035331A"/>
    <w:rsid w:val="003534E1"/>
    <w:rsid w:val="00353814"/>
    <w:rsid w:val="0035463B"/>
    <w:rsid w:val="003548D8"/>
    <w:rsid w:val="00354933"/>
    <w:rsid w:val="003552F6"/>
    <w:rsid w:val="003554CA"/>
    <w:rsid w:val="00355918"/>
    <w:rsid w:val="00360232"/>
    <w:rsid w:val="003602E0"/>
    <w:rsid w:val="003607CC"/>
    <w:rsid w:val="00360D01"/>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4059"/>
    <w:rsid w:val="00374E98"/>
    <w:rsid w:val="00375083"/>
    <w:rsid w:val="0037535B"/>
    <w:rsid w:val="003754EF"/>
    <w:rsid w:val="0037552D"/>
    <w:rsid w:val="003756DB"/>
    <w:rsid w:val="00375DAA"/>
    <w:rsid w:val="00377033"/>
    <w:rsid w:val="003770BB"/>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6382"/>
    <w:rsid w:val="003864D2"/>
    <w:rsid w:val="003865EF"/>
    <w:rsid w:val="00386BA9"/>
    <w:rsid w:val="0038745F"/>
    <w:rsid w:val="00387DAB"/>
    <w:rsid w:val="00390017"/>
    <w:rsid w:val="003901A3"/>
    <w:rsid w:val="0039072F"/>
    <w:rsid w:val="00390EC7"/>
    <w:rsid w:val="0039133F"/>
    <w:rsid w:val="00391857"/>
    <w:rsid w:val="003919F6"/>
    <w:rsid w:val="00392C32"/>
    <w:rsid w:val="00393415"/>
    <w:rsid w:val="00393506"/>
    <w:rsid w:val="003940CE"/>
    <w:rsid w:val="00394739"/>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3575"/>
    <w:rsid w:val="003B4AC6"/>
    <w:rsid w:val="003B50BC"/>
    <w:rsid w:val="003B5D97"/>
    <w:rsid w:val="003B63A4"/>
    <w:rsid w:val="003B63D5"/>
    <w:rsid w:val="003B68FE"/>
    <w:rsid w:val="003B6D72"/>
    <w:rsid w:val="003B6D7D"/>
    <w:rsid w:val="003B71AA"/>
    <w:rsid w:val="003B7D7E"/>
    <w:rsid w:val="003C04B9"/>
    <w:rsid w:val="003C0717"/>
    <w:rsid w:val="003C1012"/>
    <w:rsid w:val="003C11C9"/>
    <w:rsid w:val="003C1229"/>
    <w:rsid w:val="003C1FD4"/>
    <w:rsid w:val="003C213D"/>
    <w:rsid w:val="003C25AD"/>
    <w:rsid w:val="003C2D21"/>
    <w:rsid w:val="003C329D"/>
    <w:rsid w:val="003C4503"/>
    <w:rsid w:val="003C5E6B"/>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729E"/>
    <w:rsid w:val="003E02CE"/>
    <w:rsid w:val="003E07AE"/>
    <w:rsid w:val="003E14FC"/>
    <w:rsid w:val="003E23D6"/>
    <w:rsid w:val="003E2976"/>
    <w:rsid w:val="003E2AE9"/>
    <w:rsid w:val="003E42F3"/>
    <w:rsid w:val="003E4771"/>
    <w:rsid w:val="003E4858"/>
    <w:rsid w:val="003E6316"/>
    <w:rsid w:val="003E6884"/>
    <w:rsid w:val="003E6AC5"/>
    <w:rsid w:val="003F0096"/>
    <w:rsid w:val="003F0850"/>
    <w:rsid w:val="003F0D12"/>
    <w:rsid w:val="003F160C"/>
    <w:rsid w:val="003F2AE2"/>
    <w:rsid w:val="003F324F"/>
    <w:rsid w:val="003F33BC"/>
    <w:rsid w:val="003F3501"/>
    <w:rsid w:val="003F3D4E"/>
    <w:rsid w:val="003F477E"/>
    <w:rsid w:val="003F4ED6"/>
    <w:rsid w:val="003F6051"/>
    <w:rsid w:val="003F6CD2"/>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C10"/>
    <w:rsid w:val="00413CD9"/>
    <w:rsid w:val="00413F9A"/>
    <w:rsid w:val="004140CA"/>
    <w:rsid w:val="00414C65"/>
    <w:rsid w:val="004158B7"/>
    <w:rsid w:val="00415AE6"/>
    <w:rsid w:val="00415D76"/>
    <w:rsid w:val="00416665"/>
    <w:rsid w:val="00416A67"/>
    <w:rsid w:val="00416ACB"/>
    <w:rsid w:val="00420422"/>
    <w:rsid w:val="00420DCD"/>
    <w:rsid w:val="00421DCF"/>
    <w:rsid w:val="00422341"/>
    <w:rsid w:val="00422BC4"/>
    <w:rsid w:val="00423641"/>
    <w:rsid w:val="0042398D"/>
    <w:rsid w:val="00423DA5"/>
    <w:rsid w:val="00426266"/>
    <w:rsid w:val="00430A2D"/>
    <w:rsid w:val="00431505"/>
    <w:rsid w:val="00431AF0"/>
    <w:rsid w:val="0043213A"/>
    <w:rsid w:val="0043260B"/>
    <w:rsid w:val="004329F2"/>
    <w:rsid w:val="004330F4"/>
    <w:rsid w:val="0043349B"/>
    <w:rsid w:val="00433590"/>
    <w:rsid w:val="0043393D"/>
    <w:rsid w:val="004344C7"/>
    <w:rsid w:val="00435274"/>
    <w:rsid w:val="004352AD"/>
    <w:rsid w:val="0043545D"/>
    <w:rsid w:val="004356B0"/>
    <w:rsid w:val="00435FE2"/>
    <w:rsid w:val="0043666C"/>
    <w:rsid w:val="00436E2F"/>
    <w:rsid w:val="00436EAB"/>
    <w:rsid w:val="00442785"/>
    <w:rsid w:val="00442865"/>
    <w:rsid w:val="00443916"/>
    <w:rsid w:val="00444805"/>
    <w:rsid w:val="00445B0A"/>
    <w:rsid w:val="004461D9"/>
    <w:rsid w:val="00446AC6"/>
    <w:rsid w:val="0044759B"/>
    <w:rsid w:val="00447F54"/>
    <w:rsid w:val="00450B7E"/>
    <w:rsid w:val="0045136B"/>
    <w:rsid w:val="00451C7E"/>
    <w:rsid w:val="00453BB6"/>
    <w:rsid w:val="00453CAA"/>
    <w:rsid w:val="004546AC"/>
    <w:rsid w:val="00455113"/>
    <w:rsid w:val="00456421"/>
    <w:rsid w:val="00456DAB"/>
    <w:rsid w:val="00460BBD"/>
    <w:rsid w:val="00460CC3"/>
    <w:rsid w:val="00460E86"/>
    <w:rsid w:val="00462E9E"/>
    <w:rsid w:val="004646B4"/>
    <w:rsid w:val="00464A88"/>
    <w:rsid w:val="004651A0"/>
    <w:rsid w:val="00465281"/>
    <w:rsid w:val="004655CD"/>
    <w:rsid w:val="00466532"/>
    <w:rsid w:val="00467488"/>
    <w:rsid w:val="00467742"/>
    <w:rsid w:val="0047083E"/>
    <w:rsid w:val="00470EB5"/>
    <w:rsid w:val="004725B9"/>
    <w:rsid w:val="004727C8"/>
    <w:rsid w:val="0047286B"/>
    <w:rsid w:val="00472E27"/>
    <w:rsid w:val="00473B45"/>
    <w:rsid w:val="00474220"/>
    <w:rsid w:val="00474A2A"/>
    <w:rsid w:val="004752D3"/>
    <w:rsid w:val="0047542A"/>
    <w:rsid w:val="004754E1"/>
    <w:rsid w:val="0047561D"/>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4242"/>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B2FF7"/>
    <w:rsid w:val="004B4204"/>
    <w:rsid w:val="004B44D6"/>
    <w:rsid w:val="004B49E6"/>
    <w:rsid w:val="004B4D69"/>
    <w:rsid w:val="004B5B2E"/>
    <w:rsid w:val="004B62DB"/>
    <w:rsid w:val="004B6C16"/>
    <w:rsid w:val="004B743F"/>
    <w:rsid w:val="004C01A8"/>
    <w:rsid w:val="004C0DB9"/>
    <w:rsid w:val="004C1840"/>
    <w:rsid w:val="004C24C9"/>
    <w:rsid w:val="004C252E"/>
    <w:rsid w:val="004C2B04"/>
    <w:rsid w:val="004C2BFC"/>
    <w:rsid w:val="004C31B6"/>
    <w:rsid w:val="004C33DB"/>
    <w:rsid w:val="004C5319"/>
    <w:rsid w:val="004C5395"/>
    <w:rsid w:val="004C5909"/>
    <w:rsid w:val="004C621F"/>
    <w:rsid w:val="004C7948"/>
    <w:rsid w:val="004C7BB8"/>
    <w:rsid w:val="004C7C60"/>
    <w:rsid w:val="004D0DFE"/>
    <w:rsid w:val="004D1016"/>
    <w:rsid w:val="004D1D91"/>
    <w:rsid w:val="004D22C3"/>
    <w:rsid w:val="004D3B5D"/>
    <w:rsid w:val="004D6F4D"/>
    <w:rsid w:val="004D6F95"/>
    <w:rsid w:val="004D7279"/>
    <w:rsid w:val="004D72FE"/>
    <w:rsid w:val="004D7E91"/>
    <w:rsid w:val="004E003A"/>
    <w:rsid w:val="004E04C9"/>
    <w:rsid w:val="004E0768"/>
    <w:rsid w:val="004E0830"/>
    <w:rsid w:val="004E0DE2"/>
    <w:rsid w:val="004E1A31"/>
    <w:rsid w:val="004E1C6F"/>
    <w:rsid w:val="004E2413"/>
    <w:rsid w:val="004E2DE0"/>
    <w:rsid w:val="004E2DE1"/>
    <w:rsid w:val="004E4060"/>
    <w:rsid w:val="004E409A"/>
    <w:rsid w:val="004E5B65"/>
    <w:rsid w:val="004F044C"/>
    <w:rsid w:val="004F0E25"/>
    <w:rsid w:val="004F0FB9"/>
    <w:rsid w:val="004F217B"/>
    <w:rsid w:val="004F2F7E"/>
    <w:rsid w:val="004F32B5"/>
    <w:rsid w:val="004F407E"/>
    <w:rsid w:val="004F41E5"/>
    <w:rsid w:val="004F5479"/>
    <w:rsid w:val="004F7186"/>
    <w:rsid w:val="004F7528"/>
    <w:rsid w:val="004F7BCA"/>
    <w:rsid w:val="004F7D89"/>
    <w:rsid w:val="00501981"/>
    <w:rsid w:val="00501A85"/>
    <w:rsid w:val="00501BB3"/>
    <w:rsid w:val="005021DD"/>
    <w:rsid w:val="005026CA"/>
    <w:rsid w:val="00502B72"/>
    <w:rsid w:val="0050322A"/>
    <w:rsid w:val="0050376D"/>
    <w:rsid w:val="00504BC1"/>
    <w:rsid w:val="00505134"/>
    <w:rsid w:val="00505635"/>
    <w:rsid w:val="00505C04"/>
    <w:rsid w:val="00506775"/>
    <w:rsid w:val="00510629"/>
    <w:rsid w:val="005113CB"/>
    <w:rsid w:val="00511F15"/>
    <w:rsid w:val="0051265D"/>
    <w:rsid w:val="0051318C"/>
    <w:rsid w:val="005142CD"/>
    <w:rsid w:val="005143C9"/>
    <w:rsid w:val="005157A9"/>
    <w:rsid w:val="0051605B"/>
    <w:rsid w:val="00516951"/>
    <w:rsid w:val="00516B4A"/>
    <w:rsid w:val="005173A7"/>
    <w:rsid w:val="005177E1"/>
    <w:rsid w:val="00517DD6"/>
    <w:rsid w:val="00520C0A"/>
    <w:rsid w:val="005218B6"/>
    <w:rsid w:val="005219AF"/>
    <w:rsid w:val="00521C33"/>
    <w:rsid w:val="00522589"/>
    <w:rsid w:val="0052283C"/>
    <w:rsid w:val="0052361E"/>
    <w:rsid w:val="00524545"/>
    <w:rsid w:val="005255BF"/>
    <w:rsid w:val="005257DE"/>
    <w:rsid w:val="00527200"/>
    <w:rsid w:val="0052765C"/>
    <w:rsid w:val="00530157"/>
    <w:rsid w:val="00530C89"/>
    <w:rsid w:val="00531EBE"/>
    <w:rsid w:val="00532F8B"/>
    <w:rsid w:val="00533737"/>
    <w:rsid w:val="00533AA0"/>
    <w:rsid w:val="00535AEA"/>
    <w:rsid w:val="00535B79"/>
    <w:rsid w:val="00535D7C"/>
    <w:rsid w:val="00536579"/>
    <w:rsid w:val="00536C1E"/>
    <w:rsid w:val="00536DCF"/>
    <w:rsid w:val="005370EF"/>
    <w:rsid w:val="005373F0"/>
    <w:rsid w:val="0054046C"/>
    <w:rsid w:val="0054343A"/>
    <w:rsid w:val="005437F3"/>
    <w:rsid w:val="00543974"/>
    <w:rsid w:val="00543A01"/>
    <w:rsid w:val="00543EBF"/>
    <w:rsid w:val="00544ABA"/>
    <w:rsid w:val="00544D97"/>
    <w:rsid w:val="0054593A"/>
    <w:rsid w:val="0054622F"/>
    <w:rsid w:val="0054662F"/>
    <w:rsid w:val="005467FB"/>
    <w:rsid w:val="00546AE9"/>
    <w:rsid w:val="00547989"/>
    <w:rsid w:val="00551320"/>
    <w:rsid w:val="005518A4"/>
    <w:rsid w:val="00552768"/>
    <w:rsid w:val="00552935"/>
    <w:rsid w:val="00553127"/>
    <w:rsid w:val="005537D5"/>
    <w:rsid w:val="00554BE7"/>
    <w:rsid w:val="00556424"/>
    <w:rsid w:val="00556971"/>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760"/>
    <w:rsid w:val="005743DE"/>
    <w:rsid w:val="00574F3F"/>
    <w:rsid w:val="0057562C"/>
    <w:rsid w:val="005759F6"/>
    <w:rsid w:val="00575E3E"/>
    <w:rsid w:val="005763B2"/>
    <w:rsid w:val="005765F5"/>
    <w:rsid w:val="00576C56"/>
    <w:rsid w:val="00576D6C"/>
    <w:rsid w:val="0057790E"/>
    <w:rsid w:val="00577A2E"/>
    <w:rsid w:val="00580E48"/>
    <w:rsid w:val="00580F0A"/>
    <w:rsid w:val="00581246"/>
    <w:rsid w:val="005825DC"/>
    <w:rsid w:val="00582C3A"/>
    <w:rsid w:val="00582D1B"/>
    <w:rsid w:val="00582E1A"/>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CE"/>
    <w:rsid w:val="005A10B9"/>
    <w:rsid w:val="005A11EA"/>
    <w:rsid w:val="005A269F"/>
    <w:rsid w:val="005A27A5"/>
    <w:rsid w:val="005A305E"/>
    <w:rsid w:val="005A30BB"/>
    <w:rsid w:val="005A369E"/>
    <w:rsid w:val="005A3887"/>
    <w:rsid w:val="005A6027"/>
    <w:rsid w:val="005A6A26"/>
    <w:rsid w:val="005A730A"/>
    <w:rsid w:val="005A7F79"/>
    <w:rsid w:val="005B0542"/>
    <w:rsid w:val="005B2225"/>
    <w:rsid w:val="005B2799"/>
    <w:rsid w:val="005B2B77"/>
    <w:rsid w:val="005B3D4A"/>
    <w:rsid w:val="005B4D87"/>
    <w:rsid w:val="005B7DA9"/>
    <w:rsid w:val="005B7DD1"/>
    <w:rsid w:val="005B7E8B"/>
    <w:rsid w:val="005C00A0"/>
    <w:rsid w:val="005C0475"/>
    <w:rsid w:val="005C0A1E"/>
    <w:rsid w:val="005C239E"/>
    <w:rsid w:val="005C28FA"/>
    <w:rsid w:val="005C40F4"/>
    <w:rsid w:val="005C4175"/>
    <w:rsid w:val="005C43BE"/>
    <w:rsid w:val="005C44F3"/>
    <w:rsid w:val="005C4514"/>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578"/>
    <w:rsid w:val="005D4EFA"/>
    <w:rsid w:val="005D55BA"/>
    <w:rsid w:val="005D5ADB"/>
    <w:rsid w:val="005D648A"/>
    <w:rsid w:val="005D7683"/>
    <w:rsid w:val="005D7E0D"/>
    <w:rsid w:val="005E144A"/>
    <w:rsid w:val="005E153C"/>
    <w:rsid w:val="005E1FBC"/>
    <w:rsid w:val="005E234A"/>
    <w:rsid w:val="005E2867"/>
    <w:rsid w:val="005E35CC"/>
    <w:rsid w:val="005E371E"/>
    <w:rsid w:val="005E53F9"/>
    <w:rsid w:val="005E6240"/>
    <w:rsid w:val="005E6BC9"/>
    <w:rsid w:val="005E7614"/>
    <w:rsid w:val="005E775D"/>
    <w:rsid w:val="005F0A43"/>
    <w:rsid w:val="005F192E"/>
    <w:rsid w:val="005F25A0"/>
    <w:rsid w:val="005F27BF"/>
    <w:rsid w:val="005F2E4D"/>
    <w:rsid w:val="005F4171"/>
    <w:rsid w:val="005F46D6"/>
    <w:rsid w:val="005F4DD6"/>
    <w:rsid w:val="005F50D8"/>
    <w:rsid w:val="005F53A1"/>
    <w:rsid w:val="005F6B77"/>
    <w:rsid w:val="005F7487"/>
    <w:rsid w:val="005F7913"/>
    <w:rsid w:val="006002C7"/>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4F7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553D"/>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6769"/>
    <w:rsid w:val="00637132"/>
    <w:rsid w:val="00637240"/>
    <w:rsid w:val="006415B8"/>
    <w:rsid w:val="00641E81"/>
    <w:rsid w:val="00642B5B"/>
    <w:rsid w:val="00643660"/>
    <w:rsid w:val="00643A38"/>
    <w:rsid w:val="006447DC"/>
    <w:rsid w:val="00644C95"/>
    <w:rsid w:val="00646711"/>
    <w:rsid w:val="006477C4"/>
    <w:rsid w:val="00650139"/>
    <w:rsid w:val="006506AA"/>
    <w:rsid w:val="0065185B"/>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FA5"/>
    <w:rsid w:val="006618CC"/>
    <w:rsid w:val="0066199E"/>
    <w:rsid w:val="00661ACB"/>
    <w:rsid w:val="00662111"/>
    <w:rsid w:val="00662118"/>
    <w:rsid w:val="006638AD"/>
    <w:rsid w:val="00666030"/>
    <w:rsid w:val="0066732C"/>
    <w:rsid w:val="006678F4"/>
    <w:rsid w:val="006679F5"/>
    <w:rsid w:val="00667B77"/>
    <w:rsid w:val="00667BFB"/>
    <w:rsid w:val="0067015A"/>
    <w:rsid w:val="006711D6"/>
    <w:rsid w:val="0067148B"/>
    <w:rsid w:val="006716DA"/>
    <w:rsid w:val="00671E35"/>
    <w:rsid w:val="006728ED"/>
    <w:rsid w:val="006732B1"/>
    <w:rsid w:val="0067446F"/>
    <w:rsid w:val="006746A4"/>
    <w:rsid w:val="00675558"/>
    <w:rsid w:val="00675611"/>
    <w:rsid w:val="00675A60"/>
    <w:rsid w:val="0067697E"/>
    <w:rsid w:val="00677443"/>
    <w:rsid w:val="0067769A"/>
    <w:rsid w:val="0068026D"/>
    <w:rsid w:val="006806A3"/>
    <w:rsid w:val="006806A6"/>
    <w:rsid w:val="00680AAB"/>
    <w:rsid w:val="00681211"/>
    <w:rsid w:val="00681B36"/>
    <w:rsid w:val="00682E14"/>
    <w:rsid w:val="00683562"/>
    <w:rsid w:val="0068436C"/>
    <w:rsid w:val="0068545E"/>
    <w:rsid w:val="00685BAA"/>
    <w:rsid w:val="00685FD4"/>
    <w:rsid w:val="00686612"/>
    <w:rsid w:val="0068661E"/>
    <w:rsid w:val="00690A49"/>
    <w:rsid w:val="00690BB6"/>
    <w:rsid w:val="00690C80"/>
    <w:rsid w:val="0069135B"/>
    <w:rsid w:val="00691610"/>
    <w:rsid w:val="00691B30"/>
    <w:rsid w:val="00692BBE"/>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E2B"/>
    <w:rsid w:val="006A6E17"/>
    <w:rsid w:val="006B120D"/>
    <w:rsid w:val="006B17E7"/>
    <w:rsid w:val="006B19E8"/>
    <w:rsid w:val="006B1A8A"/>
    <w:rsid w:val="006B1FD5"/>
    <w:rsid w:val="006B33F6"/>
    <w:rsid w:val="006B3E73"/>
    <w:rsid w:val="006B43C9"/>
    <w:rsid w:val="006B4A11"/>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1F3"/>
    <w:rsid w:val="006D3BE1"/>
    <w:rsid w:val="006D48FC"/>
    <w:rsid w:val="006D62BC"/>
    <w:rsid w:val="006D6450"/>
    <w:rsid w:val="006D6939"/>
    <w:rsid w:val="006D7EB0"/>
    <w:rsid w:val="006D7F72"/>
    <w:rsid w:val="006E0138"/>
    <w:rsid w:val="006E0A94"/>
    <w:rsid w:val="006E0BB0"/>
    <w:rsid w:val="006E12C3"/>
    <w:rsid w:val="006E1E0B"/>
    <w:rsid w:val="006E2529"/>
    <w:rsid w:val="006E2B19"/>
    <w:rsid w:val="006E2D37"/>
    <w:rsid w:val="006E3C85"/>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850"/>
    <w:rsid w:val="006F707E"/>
    <w:rsid w:val="007001DC"/>
    <w:rsid w:val="007025CB"/>
    <w:rsid w:val="007027F3"/>
    <w:rsid w:val="007034AA"/>
    <w:rsid w:val="00703C9D"/>
    <w:rsid w:val="0070490C"/>
    <w:rsid w:val="00705C38"/>
    <w:rsid w:val="007060B1"/>
    <w:rsid w:val="00706465"/>
    <w:rsid w:val="0070695A"/>
    <w:rsid w:val="007072EB"/>
    <w:rsid w:val="0070782D"/>
    <w:rsid w:val="00707F03"/>
    <w:rsid w:val="007105BD"/>
    <w:rsid w:val="007109C2"/>
    <w:rsid w:val="00711340"/>
    <w:rsid w:val="00711EB3"/>
    <w:rsid w:val="0071299F"/>
    <w:rsid w:val="00712A3B"/>
    <w:rsid w:val="00712C42"/>
    <w:rsid w:val="00713555"/>
    <w:rsid w:val="00713C96"/>
    <w:rsid w:val="00713DE4"/>
    <w:rsid w:val="00714C47"/>
    <w:rsid w:val="00716462"/>
    <w:rsid w:val="00721084"/>
    <w:rsid w:val="00721262"/>
    <w:rsid w:val="00721D9B"/>
    <w:rsid w:val="00722121"/>
    <w:rsid w:val="007224B9"/>
    <w:rsid w:val="00722D6A"/>
    <w:rsid w:val="00722F94"/>
    <w:rsid w:val="00723AA7"/>
    <w:rsid w:val="0072432E"/>
    <w:rsid w:val="007256CF"/>
    <w:rsid w:val="00726036"/>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D93"/>
    <w:rsid w:val="00754E7A"/>
    <w:rsid w:val="0075540C"/>
    <w:rsid w:val="00755DB1"/>
    <w:rsid w:val="00757075"/>
    <w:rsid w:val="007574FC"/>
    <w:rsid w:val="00760975"/>
    <w:rsid w:val="00761611"/>
    <w:rsid w:val="00761FDA"/>
    <w:rsid w:val="007621FF"/>
    <w:rsid w:val="007634E3"/>
    <w:rsid w:val="00764194"/>
    <w:rsid w:val="00764358"/>
    <w:rsid w:val="00765ED3"/>
    <w:rsid w:val="0076681D"/>
    <w:rsid w:val="00766A65"/>
    <w:rsid w:val="007671F5"/>
    <w:rsid w:val="007676B8"/>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924"/>
    <w:rsid w:val="00794C87"/>
    <w:rsid w:val="0079506E"/>
    <w:rsid w:val="007979EA"/>
    <w:rsid w:val="007A0BC2"/>
    <w:rsid w:val="007A1F44"/>
    <w:rsid w:val="007A23FF"/>
    <w:rsid w:val="007A295B"/>
    <w:rsid w:val="007A3424"/>
    <w:rsid w:val="007A35EF"/>
    <w:rsid w:val="007A385E"/>
    <w:rsid w:val="007A43A2"/>
    <w:rsid w:val="007A468B"/>
    <w:rsid w:val="007A4D04"/>
    <w:rsid w:val="007A5516"/>
    <w:rsid w:val="007A5877"/>
    <w:rsid w:val="007A6BFC"/>
    <w:rsid w:val="007A7A96"/>
    <w:rsid w:val="007B03AF"/>
    <w:rsid w:val="007B0FDC"/>
    <w:rsid w:val="007B1543"/>
    <w:rsid w:val="007B1AC0"/>
    <w:rsid w:val="007B25A8"/>
    <w:rsid w:val="007B2600"/>
    <w:rsid w:val="007B270A"/>
    <w:rsid w:val="007B2884"/>
    <w:rsid w:val="007B2D3B"/>
    <w:rsid w:val="007B3E8E"/>
    <w:rsid w:val="007B4242"/>
    <w:rsid w:val="007B52CD"/>
    <w:rsid w:val="007B548F"/>
    <w:rsid w:val="007B7DC1"/>
    <w:rsid w:val="007B7EDB"/>
    <w:rsid w:val="007C19AD"/>
    <w:rsid w:val="007C1F83"/>
    <w:rsid w:val="007C3598"/>
    <w:rsid w:val="007C3FA8"/>
    <w:rsid w:val="007C50E1"/>
    <w:rsid w:val="007C5956"/>
    <w:rsid w:val="007C68DA"/>
    <w:rsid w:val="007C6F86"/>
    <w:rsid w:val="007D0ADF"/>
    <w:rsid w:val="007D1C9B"/>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7EB"/>
    <w:rsid w:val="007E3239"/>
    <w:rsid w:val="007E3E34"/>
    <w:rsid w:val="007E4C88"/>
    <w:rsid w:val="007E531C"/>
    <w:rsid w:val="007E585E"/>
    <w:rsid w:val="007E7B35"/>
    <w:rsid w:val="007E7DDF"/>
    <w:rsid w:val="007F11C8"/>
    <w:rsid w:val="007F1CFB"/>
    <w:rsid w:val="007F220B"/>
    <w:rsid w:val="007F27DD"/>
    <w:rsid w:val="007F29BE"/>
    <w:rsid w:val="007F4EDA"/>
    <w:rsid w:val="007F58C6"/>
    <w:rsid w:val="007F60EE"/>
    <w:rsid w:val="007F6880"/>
    <w:rsid w:val="007F7557"/>
    <w:rsid w:val="007F76B4"/>
    <w:rsid w:val="008001B4"/>
    <w:rsid w:val="008005E6"/>
    <w:rsid w:val="00800769"/>
    <w:rsid w:val="008007B1"/>
    <w:rsid w:val="00800ED2"/>
    <w:rsid w:val="00801A07"/>
    <w:rsid w:val="00801AD0"/>
    <w:rsid w:val="00801BC0"/>
    <w:rsid w:val="00802426"/>
    <w:rsid w:val="00802A20"/>
    <w:rsid w:val="00802BFD"/>
    <w:rsid w:val="00802E74"/>
    <w:rsid w:val="00804B92"/>
    <w:rsid w:val="00804E21"/>
    <w:rsid w:val="00805092"/>
    <w:rsid w:val="00806AAF"/>
    <w:rsid w:val="008070AC"/>
    <w:rsid w:val="00807ED4"/>
    <w:rsid w:val="008101FD"/>
    <w:rsid w:val="00810237"/>
    <w:rsid w:val="00810D8D"/>
    <w:rsid w:val="00811835"/>
    <w:rsid w:val="008135CA"/>
    <w:rsid w:val="00813F28"/>
    <w:rsid w:val="00813FD5"/>
    <w:rsid w:val="00814C9E"/>
    <w:rsid w:val="0081520A"/>
    <w:rsid w:val="0081581D"/>
    <w:rsid w:val="00816FCB"/>
    <w:rsid w:val="008172BE"/>
    <w:rsid w:val="00817565"/>
    <w:rsid w:val="00817B71"/>
    <w:rsid w:val="00820244"/>
    <w:rsid w:val="00821833"/>
    <w:rsid w:val="008221B3"/>
    <w:rsid w:val="0082248E"/>
    <w:rsid w:val="0082291B"/>
    <w:rsid w:val="008236AB"/>
    <w:rsid w:val="00823FB6"/>
    <w:rsid w:val="008246ED"/>
    <w:rsid w:val="00824B6F"/>
    <w:rsid w:val="00824C66"/>
    <w:rsid w:val="00824FDF"/>
    <w:rsid w:val="00825125"/>
    <w:rsid w:val="008257CC"/>
    <w:rsid w:val="008274BF"/>
    <w:rsid w:val="00830477"/>
    <w:rsid w:val="00830DC3"/>
    <w:rsid w:val="00831555"/>
    <w:rsid w:val="00831F52"/>
    <w:rsid w:val="00832154"/>
    <w:rsid w:val="00832F5C"/>
    <w:rsid w:val="008337BD"/>
    <w:rsid w:val="008358EF"/>
    <w:rsid w:val="008359E0"/>
    <w:rsid w:val="008376F6"/>
    <w:rsid w:val="00837D5B"/>
    <w:rsid w:val="00840607"/>
    <w:rsid w:val="00841AB6"/>
    <w:rsid w:val="00841B0E"/>
    <w:rsid w:val="00841CD2"/>
    <w:rsid w:val="00842719"/>
    <w:rsid w:val="00842899"/>
    <w:rsid w:val="00842B77"/>
    <w:rsid w:val="00842B92"/>
    <w:rsid w:val="0084309F"/>
    <w:rsid w:val="00844BDA"/>
    <w:rsid w:val="00845C12"/>
    <w:rsid w:val="008469D9"/>
    <w:rsid w:val="00846DC0"/>
    <w:rsid w:val="008471B6"/>
    <w:rsid w:val="008474A7"/>
    <w:rsid w:val="008506B6"/>
    <w:rsid w:val="00850AE0"/>
    <w:rsid w:val="008524D2"/>
    <w:rsid w:val="00852E19"/>
    <w:rsid w:val="008548FA"/>
    <w:rsid w:val="00856441"/>
    <w:rsid w:val="00856833"/>
    <w:rsid w:val="00856840"/>
    <w:rsid w:val="0086087C"/>
    <w:rsid w:val="00860BF2"/>
    <w:rsid w:val="00860D8E"/>
    <w:rsid w:val="00861562"/>
    <w:rsid w:val="008615B1"/>
    <w:rsid w:val="0086275E"/>
    <w:rsid w:val="008633F0"/>
    <w:rsid w:val="00864384"/>
    <w:rsid w:val="00864440"/>
    <w:rsid w:val="00864A75"/>
    <w:rsid w:val="00864D76"/>
    <w:rsid w:val="008650FC"/>
    <w:rsid w:val="00865234"/>
    <w:rsid w:val="00865F8A"/>
    <w:rsid w:val="008665D3"/>
    <w:rsid w:val="00866EB3"/>
    <w:rsid w:val="0086701A"/>
    <w:rsid w:val="00867BD2"/>
    <w:rsid w:val="008712FD"/>
    <w:rsid w:val="008716A1"/>
    <w:rsid w:val="00872D3F"/>
    <w:rsid w:val="008733AA"/>
    <w:rsid w:val="008733E4"/>
    <w:rsid w:val="00873F15"/>
    <w:rsid w:val="00874096"/>
    <w:rsid w:val="008756A4"/>
    <w:rsid w:val="00875F73"/>
    <w:rsid w:val="00877049"/>
    <w:rsid w:val="00877DF1"/>
    <w:rsid w:val="00877F56"/>
    <w:rsid w:val="00880F30"/>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618"/>
    <w:rsid w:val="008A095B"/>
    <w:rsid w:val="008A0AB2"/>
    <w:rsid w:val="008A0CFC"/>
    <w:rsid w:val="008A12FE"/>
    <w:rsid w:val="008A1859"/>
    <w:rsid w:val="008A28B6"/>
    <w:rsid w:val="008A2BB1"/>
    <w:rsid w:val="008A3466"/>
    <w:rsid w:val="008A389F"/>
    <w:rsid w:val="008A3D02"/>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5299"/>
    <w:rsid w:val="008B5A5F"/>
    <w:rsid w:val="008B5AB0"/>
    <w:rsid w:val="008B6003"/>
    <w:rsid w:val="008B6054"/>
    <w:rsid w:val="008B72B2"/>
    <w:rsid w:val="008B7B08"/>
    <w:rsid w:val="008C024B"/>
    <w:rsid w:val="008C0724"/>
    <w:rsid w:val="008C13F0"/>
    <w:rsid w:val="008C1E8A"/>
    <w:rsid w:val="008C1F26"/>
    <w:rsid w:val="008C2A3A"/>
    <w:rsid w:val="008C2D5E"/>
    <w:rsid w:val="008C47A0"/>
    <w:rsid w:val="008C4C7E"/>
    <w:rsid w:val="008C5C46"/>
    <w:rsid w:val="008C6184"/>
    <w:rsid w:val="008C6865"/>
    <w:rsid w:val="008C785E"/>
    <w:rsid w:val="008D0AFB"/>
    <w:rsid w:val="008D1511"/>
    <w:rsid w:val="008D27E2"/>
    <w:rsid w:val="008D32DF"/>
    <w:rsid w:val="008D35E9"/>
    <w:rsid w:val="008D3959"/>
    <w:rsid w:val="008D3966"/>
    <w:rsid w:val="008D3E85"/>
    <w:rsid w:val="008D4352"/>
    <w:rsid w:val="008D60BC"/>
    <w:rsid w:val="008D6D7B"/>
    <w:rsid w:val="008D72AB"/>
    <w:rsid w:val="008D7D04"/>
    <w:rsid w:val="008D7EB7"/>
    <w:rsid w:val="008E0EB8"/>
    <w:rsid w:val="008E10A6"/>
    <w:rsid w:val="008E1271"/>
    <w:rsid w:val="008E2251"/>
    <w:rsid w:val="008E24B3"/>
    <w:rsid w:val="008E24CA"/>
    <w:rsid w:val="008E2F6E"/>
    <w:rsid w:val="008E38AD"/>
    <w:rsid w:val="008E3EEC"/>
    <w:rsid w:val="008E42F8"/>
    <w:rsid w:val="008E5BF2"/>
    <w:rsid w:val="008E5C81"/>
    <w:rsid w:val="008F0A38"/>
    <w:rsid w:val="008F0F84"/>
    <w:rsid w:val="008F1014"/>
    <w:rsid w:val="008F11C9"/>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83B"/>
    <w:rsid w:val="009065FD"/>
    <w:rsid w:val="0090696D"/>
    <w:rsid w:val="00906CD6"/>
    <w:rsid w:val="00906E4D"/>
    <w:rsid w:val="00906F31"/>
    <w:rsid w:val="009078B3"/>
    <w:rsid w:val="00907A77"/>
    <w:rsid w:val="00907C51"/>
    <w:rsid w:val="00907E00"/>
    <w:rsid w:val="0091088D"/>
    <w:rsid w:val="00910FC9"/>
    <w:rsid w:val="009110CF"/>
    <w:rsid w:val="0091291A"/>
    <w:rsid w:val="00913612"/>
    <w:rsid w:val="0091366A"/>
    <w:rsid w:val="00913824"/>
    <w:rsid w:val="00913A00"/>
    <w:rsid w:val="00915208"/>
    <w:rsid w:val="00915757"/>
    <w:rsid w:val="009159B3"/>
    <w:rsid w:val="0091607D"/>
    <w:rsid w:val="00916181"/>
    <w:rsid w:val="009204C5"/>
    <w:rsid w:val="00920E0C"/>
    <w:rsid w:val="009215E2"/>
    <w:rsid w:val="00921684"/>
    <w:rsid w:val="0092180D"/>
    <w:rsid w:val="009220CA"/>
    <w:rsid w:val="00922272"/>
    <w:rsid w:val="009232C9"/>
    <w:rsid w:val="00923608"/>
    <w:rsid w:val="009238E5"/>
    <w:rsid w:val="00923F12"/>
    <w:rsid w:val="00924FF8"/>
    <w:rsid w:val="0092503F"/>
    <w:rsid w:val="00925BA8"/>
    <w:rsid w:val="00926DA7"/>
    <w:rsid w:val="00926DBA"/>
    <w:rsid w:val="00927F41"/>
    <w:rsid w:val="00927F8B"/>
    <w:rsid w:val="0093094D"/>
    <w:rsid w:val="009328C7"/>
    <w:rsid w:val="009336EC"/>
    <w:rsid w:val="00933F56"/>
    <w:rsid w:val="00934C13"/>
    <w:rsid w:val="00935228"/>
    <w:rsid w:val="009355A2"/>
    <w:rsid w:val="00935F9E"/>
    <w:rsid w:val="00936D98"/>
    <w:rsid w:val="00937CD1"/>
    <w:rsid w:val="0094149B"/>
    <w:rsid w:val="00942155"/>
    <w:rsid w:val="00942C80"/>
    <w:rsid w:val="00943197"/>
    <w:rsid w:val="009435F2"/>
    <w:rsid w:val="00943C0B"/>
    <w:rsid w:val="00945180"/>
    <w:rsid w:val="0094590C"/>
    <w:rsid w:val="00946355"/>
    <w:rsid w:val="009468B7"/>
    <w:rsid w:val="0094724E"/>
    <w:rsid w:val="00947973"/>
    <w:rsid w:val="00947BE6"/>
    <w:rsid w:val="0095048D"/>
    <w:rsid w:val="009518AF"/>
    <w:rsid w:val="00951ADB"/>
    <w:rsid w:val="0095380C"/>
    <w:rsid w:val="00954353"/>
    <w:rsid w:val="009552BF"/>
    <w:rsid w:val="00955C0A"/>
    <w:rsid w:val="00955C4F"/>
    <w:rsid w:val="00960CE7"/>
    <w:rsid w:val="00962801"/>
    <w:rsid w:val="00963B86"/>
    <w:rsid w:val="009657F1"/>
    <w:rsid w:val="0096625D"/>
    <w:rsid w:val="0096648B"/>
    <w:rsid w:val="009709F8"/>
    <w:rsid w:val="0097271B"/>
    <w:rsid w:val="00972929"/>
    <w:rsid w:val="00972F91"/>
    <w:rsid w:val="0097317C"/>
    <w:rsid w:val="00973827"/>
    <w:rsid w:val="00973D63"/>
    <w:rsid w:val="00974191"/>
    <w:rsid w:val="009742D3"/>
    <w:rsid w:val="00975B32"/>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DCE"/>
    <w:rsid w:val="00994871"/>
    <w:rsid w:val="00994E08"/>
    <w:rsid w:val="009951F9"/>
    <w:rsid w:val="00995C95"/>
    <w:rsid w:val="00995E85"/>
    <w:rsid w:val="00996468"/>
    <w:rsid w:val="00996876"/>
    <w:rsid w:val="00996FFA"/>
    <w:rsid w:val="00997007"/>
    <w:rsid w:val="0099729F"/>
    <w:rsid w:val="009973F1"/>
    <w:rsid w:val="009973F3"/>
    <w:rsid w:val="009A010D"/>
    <w:rsid w:val="009A0C6F"/>
    <w:rsid w:val="009A14EF"/>
    <w:rsid w:val="009A1CA4"/>
    <w:rsid w:val="009A2DF9"/>
    <w:rsid w:val="009A3A86"/>
    <w:rsid w:val="009A4869"/>
    <w:rsid w:val="009A6A6B"/>
    <w:rsid w:val="009B1EF9"/>
    <w:rsid w:val="009B25D8"/>
    <w:rsid w:val="009B26AC"/>
    <w:rsid w:val="009B2DAA"/>
    <w:rsid w:val="009B37E2"/>
    <w:rsid w:val="009B43F2"/>
    <w:rsid w:val="009B4519"/>
    <w:rsid w:val="009B506B"/>
    <w:rsid w:val="009B57EF"/>
    <w:rsid w:val="009B5B85"/>
    <w:rsid w:val="009B5BB3"/>
    <w:rsid w:val="009B60FF"/>
    <w:rsid w:val="009B6AB0"/>
    <w:rsid w:val="009B7204"/>
    <w:rsid w:val="009B7694"/>
    <w:rsid w:val="009B79EE"/>
    <w:rsid w:val="009B7BB3"/>
    <w:rsid w:val="009C0074"/>
    <w:rsid w:val="009C0564"/>
    <w:rsid w:val="009C2685"/>
    <w:rsid w:val="009C39BC"/>
    <w:rsid w:val="009C4BC2"/>
    <w:rsid w:val="009C4D22"/>
    <w:rsid w:val="009C7320"/>
    <w:rsid w:val="009C73D2"/>
    <w:rsid w:val="009C76FC"/>
    <w:rsid w:val="009D0729"/>
    <w:rsid w:val="009D08EB"/>
    <w:rsid w:val="009D0F66"/>
    <w:rsid w:val="009D1A06"/>
    <w:rsid w:val="009D1BA4"/>
    <w:rsid w:val="009D22E4"/>
    <w:rsid w:val="009D22F7"/>
    <w:rsid w:val="009D3059"/>
    <w:rsid w:val="009D319C"/>
    <w:rsid w:val="009D34CD"/>
    <w:rsid w:val="009D4CBF"/>
    <w:rsid w:val="009D5BAB"/>
    <w:rsid w:val="009D6A0A"/>
    <w:rsid w:val="009E058F"/>
    <w:rsid w:val="009E0A9E"/>
    <w:rsid w:val="009E19A2"/>
    <w:rsid w:val="009E2D14"/>
    <w:rsid w:val="009E3AFD"/>
    <w:rsid w:val="009E3CDD"/>
    <w:rsid w:val="009E4B16"/>
    <w:rsid w:val="009E5C60"/>
    <w:rsid w:val="009E64DB"/>
    <w:rsid w:val="009E6794"/>
    <w:rsid w:val="009E7189"/>
    <w:rsid w:val="009E74DD"/>
    <w:rsid w:val="009E751E"/>
    <w:rsid w:val="009E7E46"/>
    <w:rsid w:val="009E7FC1"/>
    <w:rsid w:val="009F01E1"/>
    <w:rsid w:val="009F031D"/>
    <w:rsid w:val="009F0B4D"/>
    <w:rsid w:val="009F1096"/>
    <w:rsid w:val="009F150E"/>
    <w:rsid w:val="009F17FD"/>
    <w:rsid w:val="009F27AD"/>
    <w:rsid w:val="009F3FB5"/>
    <w:rsid w:val="009F4549"/>
    <w:rsid w:val="009F521F"/>
    <w:rsid w:val="009F553C"/>
    <w:rsid w:val="009F59F8"/>
    <w:rsid w:val="009F6C0F"/>
    <w:rsid w:val="009F7B9A"/>
    <w:rsid w:val="00A005B0"/>
    <w:rsid w:val="00A00EB5"/>
    <w:rsid w:val="00A013AA"/>
    <w:rsid w:val="00A0181C"/>
    <w:rsid w:val="00A01F17"/>
    <w:rsid w:val="00A022A5"/>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A36"/>
    <w:rsid w:val="00A21DF7"/>
    <w:rsid w:val="00A22401"/>
    <w:rsid w:val="00A22B09"/>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A78"/>
    <w:rsid w:val="00A33172"/>
    <w:rsid w:val="00A33A91"/>
    <w:rsid w:val="00A3432B"/>
    <w:rsid w:val="00A343A9"/>
    <w:rsid w:val="00A346BA"/>
    <w:rsid w:val="00A34C67"/>
    <w:rsid w:val="00A34D62"/>
    <w:rsid w:val="00A3518A"/>
    <w:rsid w:val="00A35468"/>
    <w:rsid w:val="00A3611D"/>
    <w:rsid w:val="00A36339"/>
    <w:rsid w:val="00A366E4"/>
    <w:rsid w:val="00A370AE"/>
    <w:rsid w:val="00A41278"/>
    <w:rsid w:val="00A4376F"/>
    <w:rsid w:val="00A44B72"/>
    <w:rsid w:val="00A4549F"/>
    <w:rsid w:val="00A45B9B"/>
    <w:rsid w:val="00A462FE"/>
    <w:rsid w:val="00A4692A"/>
    <w:rsid w:val="00A46EFA"/>
    <w:rsid w:val="00A501C9"/>
    <w:rsid w:val="00A50506"/>
    <w:rsid w:val="00A50774"/>
    <w:rsid w:val="00A53F55"/>
    <w:rsid w:val="00A540F6"/>
    <w:rsid w:val="00A5417B"/>
    <w:rsid w:val="00A54599"/>
    <w:rsid w:val="00A54B82"/>
    <w:rsid w:val="00A55734"/>
    <w:rsid w:val="00A558A0"/>
    <w:rsid w:val="00A562D2"/>
    <w:rsid w:val="00A569D4"/>
    <w:rsid w:val="00A57DC7"/>
    <w:rsid w:val="00A57F1A"/>
    <w:rsid w:val="00A60163"/>
    <w:rsid w:val="00A6038D"/>
    <w:rsid w:val="00A60CF0"/>
    <w:rsid w:val="00A61429"/>
    <w:rsid w:val="00A61514"/>
    <w:rsid w:val="00A61645"/>
    <w:rsid w:val="00A61A5D"/>
    <w:rsid w:val="00A62080"/>
    <w:rsid w:val="00A630A2"/>
    <w:rsid w:val="00A632B8"/>
    <w:rsid w:val="00A63A25"/>
    <w:rsid w:val="00A63BF3"/>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774D"/>
    <w:rsid w:val="00A8056E"/>
    <w:rsid w:val="00A82D58"/>
    <w:rsid w:val="00A8399D"/>
    <w:rsid w:val="00A83E3D"/>
    <w:rsid w:val="00A8443A"/>
    <w:rsid w:val="00A8479C"/>
    <w:rsid w:val="00A8557B"/>
    <w:rsid w:val="00A8565C"/>
    <w:rsid w:val="00A857B9"/>
    <w:rsid w:val="00A85A05"/>
    <w:rsid w:val="00A8608F"/>
    <w:rsid w:val="00A86800"/>
    <w:rsid w:val="00A86D63"/>
    <w:rsid w:val="00A87797"/>
    <w:rsid w:val="00A90165"/>
    <w:rsid w:val="00A90E72"/>
    <w:rsid w:val="00A922A2"/>
    <w:rsid w:val="00A93050"/>
    <w:rsid w:val="00A9327B"/>
    <w:rsid w:val="00A93B69"/>
    <w:rsid w:val="00A93D80"/>
    <w:rsid w:val="00A963C7"/>
    <w:rsid w:val="00AA0BF5"/>
    <w:rsid w:val="00AA1626"/>
    <w:rsid w:val="00AA1C25"/>
    <w:rsid w:val="00AA3DB7"/>
    <w:rsid w:val="00AA4358"/>
    <w:rsid w:val="00AA45A6"/>
    <w:rsid w:val="00AA4F67"/>
    <w:rsid w:val="00AA51F5"/>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F38"/>
    <w:rsid w:val="00AB43EC"/>
    <w:rsid w:val="00AB4BF4"/>
    <w:rsid w:val="00AB5ADF"/>
    <w:rsid w:val="00AB5E57"/>
    <w:rsid w:val="00AB725F"/>
    <w:rsid w:val="00AC0705"/>
    <w:rsid w:val="00AC109B"/>
    <w:rsid w:val="00AC209E"/>
    <w:rsid w:val="00AC2C5C"/>
    <w:rsid w:val="00AC4E94"/>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22F2"/>
    <w:rsid w:val="00AE29FC"/>
    <w:rsid w:val="00AE2F3F"/>
    <w:rsid w:val="00AE3B4E"/>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E57"/>
    <w:rsid w:val="00AF73C3"/>
    <w:rsid w:val="00AF795C"/>
    <w:rsid w:val="00B00752"/>
    <w:rsid w:val="00B026C1"/>
    <w:rsid w:val="00B02B9C"/>
    <w:rsid w:val="00B02D2B"/>
    <w:rsid w:val="00B02D41"/>
    <w:rsid w:val="00B0310A"/>
    <w:rsid w:val="00B0353B"/>
    <w:rsid w:val="00B040B2"/>
    <w:rsid w:val="00B04D88"/>
    <w:rsid w:val="00B0528D"/>
    <w:rsid w:val="00B10558"/>
    <w:rsid w:val="00B1081B"/>
    <w:rsid w:val="00B11793"/>
    <w:rsid w:val="00B156A9"/>
    <w:rsid w:val="00B15ADD"/>
    <w:rsid w:val="00B15F83"/>
    <w:rsid w:val="00B160FF"/>
    <w:rsid w:val="00B1620F"/>
    <w:rsid w:val="00B16322"/>
    <w:rsid w:val="00B1662E"/>
    <w:rsid w:val="00B169F9"/>
    <w:rsid w:val="00B16A6F"/>
    <w:rsid w:val="00B16D9D"/>
    <w:rsid w:val="00B22BC0"/>
    <w:rsid w:val="00B22C0D"/>
    <w:rsid w:val="00B2334E"/>
    <w:rsid w:val="00B23AF4"/>
    <w:rsid w:val="00B23C15"/>
    <w:rsid w:val="00B25762"/>
    <w:rsid w:val="00B25B40"/>
    <w:rsid w:val="00B25FDE"/>
    <w:rsid w:val="00B26AB0"/>
    <w:rsid w:val="00B26AD2"/>
    <w:rsid w:val="00B26CA2"/>
    <w:rsid w:val="00B27069"/>
    <w:rsid w:val="00B30B4E"/>
    <w:rsid w:val="00B31246"/>
    <w:rsid w:val="00B312B7"/>
    <w:rsid w:val="00B326FF"/>
    <w:rsid w:val="00B3277B"/>
    <w:rsid w:val="00B32864"/>
    <w:rsid w:val="00B32965"/>
    <w:rsid w:val="00B340AA"/>
    <w:rsid w:val="00B34A9F"/>
    <w:rsid w:val="00B34B80"/>
    <w:rsid w:val="00B35CDA"/>
    <w:rsid w:val="00B37D97"/>
    <w:rsid w:val="00B403DB"/>
    <w:rsid w:val="00B411BD"/>
    <w:rsid w:val="00B41559"/>
    <w:rsid w:val="00B418E8"/>
    <w:rsid w:val="00B42285"/>
    <w:rsid w:val="00B42367"/>
    <w:rsid w:val="00B425B0"/>
    <w:rsid w:val="00B4274B"/>
    <w:rsid w:val="00B42D64"/>
    <w:rsid w:val="00B435B1"/>
    <w:rsid w:val="00B4367F"/>
    <w:rsid w:val="00B438BA"/>
    <w:rsid w:val="00B44F99"/>
    <w:rsid w:val="00B45876"/>
    <w:rsid w:val="00B46976"/>
    <w:rsid w:val="00B46EB4"/>
    <w:rsid w:val="00B51542"/>
    <w:rsid w:val="00B51D1D"/>
    <w:rsid w:val="00B5310E"/>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67819"/>
    <w:rsid w:val="00B711CE"/>
    <w:rsid w:val="00B71CA8"/>
    <w:rsid w:val="00B71DC8"/>
    <w:rsid w:val="00B73A3C"/>
    <w:rsid w:val="00B746C6"/>
    <w:rsid w:val="00B7604C"/>
    <w:rsid w:val="00B7652C"/>
    <w:rsid w:val="00B766BF"/>
    <w:rsid w:val="00B76FA6"/>
    <w:rsid w:val="00B774B7"/>
    <w:rsid w:val="00B77A00"/>
    <w:rsid w:val="00B80910"/>
    <w:rsid w:val="00B818F4"/>
    <w:rsid w:val="00B81BC9"/>
    <w:rsid w:val="00B8222F"/>
    <w:rsid w:val="00B82615"/>
    <w:rsid w:val="00B8292E"/>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32CC"/>
    <w:rsid w:val="00BA6221"/>
    <w:rsid w:val="00BA70C0"/>
    <w:rsid w:val="00BA73A3"/>
    <w:rsid w:val="00BA793D"/>
    <w:rsid w:val="00BA7E4E"/>
    <w:rsid w:val="00BB0149"/>
    <w:rsid w:val="00BB1548"/>
    <w:rsid w:val="00BB1CE7"/>
    <w:rsid w:val="00BB2FD3"/>
    <w:rsid w:val="00BB2FDF"/>
    <w:rsid w:val="00BB2FFF"/>
    <w:rsid w:val="00BB5DFB"/>
    <w:rsid w:val="00BB5FCB"/>
    <w:rsid w:val="00BB604B"/>
    <w:rsid w:val="00BB635C"/>
    <w:rsid w:val="00BB77E2"/>
    <w:rsid w:val="00BC00EC"/>
    <w:rsid w:val="00BC01DD"/>
    <w:rsid w:val="00BC08C5"/>
    <w:rsid w:val="00BC12FB"/>
    <w:rsid w:val="00BC13BA"/>
    <w:rsid w:val="00BC14C9"/>
    <w:rsid w:val="00BC1C3C"/>
    <w:rsid w:val="00BC307F"/>
    <w:rsid w:val="00BC3159"/>
    <w:rsid w:val="00BC3257"/>
    <w:rsid w:val="00BC39DB"/>
    <w:rsid w:val="00BC3A32"/>
    <w:rsid w:val="00BC3B07"/>
    <w:rsid w:val="00BC46EF"/>
    <w:rsid w:val="00BC4A0D"/>
    <w:rsid w:val="00BC6F67"/>
    <w:rsid w:val="00BC6FD6"/>
    <w:rsid w:val="00BC7112"/>
    <w:rsid w:val="00BC7D15"/>
    <w:rsid w:val="00BD008E"/>
    <w:rsid w:val="00BD0444"/>
    <w:rsid w:val="00BD0F02"/>
    <w:rsid w:val="00BD1D50"/>
    <w:rsid w:val="00BD2F3B"/>
    <w:rsid w:val="00BD3372"/>
    <w:rsid w:val="00BD50AA"/>
    <w:rsid w:val="00BD5135"/>
    <w:rsid w:val="00BD7291"/>
    <w:rsid w:val="00BD737B"/>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4"/>
    <w:rsid w:val="00BF08C4"/>
    <w:rsid w:val="00BF0BAF"/>
    <w:rsid w:val="00BF1385"/>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2CAF"/>
    <w:rsid w:val="00C13BDA"/>
    <w:rsid w:val="00C13FFD"/>
    <w:rsid w:val="00C14632"/>
    <w:rsid w:val="00C15505"/>
    <w:rsid w:val="00C16C30"/>
    <w:rsid w:val="00C2090F"/>
    <w:rsid w:val="00C20A00"/>
    <w:rsid w:val="00C21673"/>
    <w:rsid w:val="00C21C7A"/>
    <w:rsid w:val="00C22139"/>
    <w:rsid w:val="00C2287B"/>
    <w:rsid w:val="00C22B89"/>
    <w:rsid w:val="00C23130"/>
    <w:rsid w:val="00C23517"/>
    <w:rsid w:val="00C24356"/>
    <w:rsid w:val="00C24F1A"/>
    <w:rsid w:val="00C255A5"/>
    <w:rsid w:val="00C25725"/>
    <w:rsid w:val="00C25758"/>
    <w:rsid w:val="00C2584B"/>
    <w:rsid w:val="00C25942"/>
    <w:rsid w:val="00C25DD9"/>
    <w:rsid w:val="00C2663F"/>
    <w:rsid w:val="00C26DB8"/>
    <w:rsid w:val="00C27CA3"/>
    <w:rsid w:val="00C326D7"/>
    <w:rsid w:val="00C3400F"/>
    <w:rsid w:val="00C34B64"/>
    <w:rsid w:val="00C34C36"/>
    <w:rsid w:val="00C352B3"/>
    <w:rsid w:val="00C3590C"/>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F7D"/>
    <w:rsid w:val="00C479B5"/>
    <w:rsid w:val="00C50242"/>
    <w:rsid w:val="00C5034D"/>
    <w:rsid w:val="00C5050E"/>
    <w:rsid w:val="00C50E99"/>
    <w:rsid w:val="00C51B5C"/>
    <w:rsid w:val="00C52386"/>
    <w:rsid w:val="00C52744"/>
    <w:rsid w:val="00C53B72"/>
    <w:rsid w:val="00C53EB3"/>
    <w:rsid w:val="00C542D4"/>
    <w:rsid w:val="00C54D71"/>
    <w:rsid w:val="00C563F5"/>
    <w:rsid w:val="00C56E0E"/>
    <w:rsid w:val="00C570F7"/>
    <w:rsid w:val="00C572BF"/>
    <w:rsid w:val="00C57A77"/>
    <w:rsid w:val="00C61E22"/>
    <w:rsid w:val="00C6230E"/>
    <w:rsid w:val="00C62CD5"/>
    <w:rsid w:val="00C636E6"/>
    <w:rsid w:val="00C639D6"/>
    <w:rsid w:val="00C63F8E"/>
    <w:rsid w:val="00C647FB"/>
    <w:rsid w:val="00C654E0"/>
    <w:rsid w:val="00C67EAB"/>
    <w:rsid w:val="00C70DFF"/>
    <w:rsid w:val="00C71DD4"/>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AFF"/>
    <w:rsid w:val="00C877C3"/>
    <w:rsid w:val="00C87A5B"/>
    <w:rsid w:val="00C91DE3"/>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3CDD"/>
    <w:rsid w:val="00CA403B"/>
    <w:rsid w:val="00CA46C8"/>
    <w:rsid w:val="00CA505A"/>
    <w:rsid w:val="00CA59DD"/>
    <w:rsid w:val="00CA667C"/>
    <w:rsid w:val="00CA7E44"/>
    <w:rsid w:val="00CB008E"/>
    <w:rsid w:val="00CB01FA"/>
    <w:rsid w:val="00CB02A6"/>
    <w:rsid w:val="00CB0737"/>
    <w:rsid w:val="00CB097A"/>
    <w:rsid w:val="00CB0A32"/>
    <w:rsid w:val="00CB26EC"/>
    <w:rsid w:val="00CB2D2A"/>
    <w:rsid w:val="00CB52B6"/>
    <w:rsid w:val="00CB5B1E"/>
    <w:rsid w:val="00CB787A"/>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6036"/>
    <w:rsid w:val="00CD6207"/>
    <w:rsid w:val="00CD6E3D"/>
    <w:rsid w:val="00CD71AB"/>
    <w:rsid w:val="00CD7958"/>
    <w:rsid w:val="00CE0109"/>
    <w:rsid w:val="00CE1FC5"/>
    <w:rsid w:val="00CE21A4"/>
    <w:rsid w:val="00CE2D19"/>
    <w:rsid w:val="00CE46E5"/>
    <w:rsid w:val="00CE485A"/>
    <w:rsid w:val="00CE50FC"/>
    <w:rsid w:val="00CE5279"/>
    <w:rsid w:val="00CE5A78"/>
    <w:rsid w:val="00CE773E"/>
    <w:rsid w:val="00CE78AE"/>
    <w:rsid w:val="00CE7E62"/>
    <w:rsid w:val="00CF174D"/>
    <w:rsid w:val="00CF195E"/>
    <w:rsid w:val="00CF19DA"/>
    <w:rsid w:val="00CF1C7F"/>
    <w:rsid w:val="00CF1CA9"/>
    <w:rsid w:val="00CF1CC0"/>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C21"/>
    <w:rsid w:val="00D01B21"/>
    <w:rsid w:val="00D01E2F"/>
    <w:rsid w:val="00D030B7"/>
    <w:rsid w:val="00D03102"/>
    <w:rsid w:val="00D033D8"/>
    <w:rsid w:val="00D03727"/>
    <w:rsid w:val="00D0378A"/>
    <w:rsid w:val="00D039A1"/>
    <w:rsid w:val="00D04BC4"/>
    <w:rsid w:val="00D04E17"/>
    <w:rsid w:val="00D05132"/>
    <w:rsid w:val="00D05EA9"/>
    <w:rsid w:val="00D0717E"/>
    <w:rsid w:val="00D071F8"/>
    <w:rsid w:val="00D07252"/>
    <w:rsid w:val="00D074F4"/>
    <w:rsid w:val="00D07CE1"/>
    <w:rsid w:val="00D1026A"/>
    <w:rsid w:val="00D107CF"/>
    <w:rsid w:val="00D10D79"/>
    <w:rsid w:val="00D11B0B"/>
    <w:rsid w:val="00D12293"/>
    <w:rsid w:val="00D13A98"/>
    <w:rsid w:val="00D14236"/>
    <w:rsid w:val="00D14553"/>
    <w:rsid w:val="00D14DB1"/>
    <w:rsid w:val="00D15F43"/>
    <w:rsid w:val="00D16326"/>
    <w:rsid w:val="00D16E87"/>
    <w:rsid w:val="00D17399"/>
    <w:rsid w:val="00D20B8B"/>
    <w:rsid w:val="00D2162C"/>
    <w:rsid w:val="00D21A3C"/>
    <w:rsid w:val="00D233F1"/>
    <w:rsid w:val="00D256F8"/>
    <w:rsid w:val="00D259EB"/>
    <w:rsid w:val="00D25AA0"/>
    <w:rsid w:val="00D267AF"/>
    <w:rsid w:val="00D2685C"/>
    <w:rsid w:val="00D26A3B"/>
    <w:rsid w:val="00D2790E"/>
    <w:rsid w:val="00D302FD"/>
    <w:rsid w:val="00D3038A"/>
    <w:rsid w:val="00D3098D"/>
    <w:rsid w:val="00D30EE8"/>
    <w:rsid w:val="00D318B5"/>
    <w:rsid w:val="00D31A02"/>
    <w:rsid w:val="00D3323C"/>
    <w:rsid w:val="00D33456"/>
    <w:rsid w:val="00D3396F"/>
    <w:rsid w:val="00D33D4D"/>
    <w:rsid w:val="00D3468F"/>
    <w:rsid w:val="00D34759"/>
    <w:rsid w:val="00D34A0B"/>
    <w:rsid w:val="00D35132"/>
    <w:rsid w:val="00D35AD2"/>
    <w:rsid w:val="00D36234"/>
    <w:rsid w:val="00D36371"/>
    <w:rsid w:val="00D437D8"/>
    <w:rsid w:val="00D44994"/>
    <w:rsid w:val="00D45DF3"/>
    <w:rsid w:val="00D46174"/>
    <w:rsid w:val="00D479CE"/>
    <w:rsid w:val="00D47DD0"/>
    <w:rsid w:val="00D50183"/>
    <w:rsid w:val="00D51D12"/>
    <w:rsid w:val="00D5362B"/>
    <w:rsid w:val="00D5436E"/>
    <w:rsid w:val="00D5485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5CDB"/>
    <w:rsid w:val="00D66BBC"/>
    <w:rsid w:val="00D66E18"/>
    <w:rsid w:val="00D6734D"/>
    <w:rsid w:val="00D67733"/>
    <w:rsid w:val="00D67888"/>
    <w:rsid w:val="00D679CF"/>
    <w:rsid w:val="00D679D3"/>
    <w:rsid w:val="00D72DE1"/>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79"/>
    <w:rsid w:val="00D81792"/>
    <w:rsid w:val="00D819B1"/>
    <w:rsid w:val="00D82494"/>
    <w:rsid w:val="00D83158"/>
    <w:rsid w:val="00D83AE9"/>
    <w:rsid w:val="00D84266"/>
    <w:rsid w:val="00D842F9"/>
    <w:rsid w:val="00D84458"/>
    <w:rsid w:val="00D853AE"/>
    <w:rsid w:val="00D857B8"/>
    <w:rsid w:val="00D87175"/>
    <w:rsid w:val="00D87ABF"/>
    <w:rsid w:val="00D87B5D"/>
    <w:rsid w:val="00D87C75"/>
    <w:rsid w:val="00D9003A"/>
    <w:rsid w:val="00D90184"/>
    <w:rsid w:val="00D9061B"/>
    <w:rsid w:val="00D90CD3"/>
    <w:rsid w:val="00D90E2C"/>
    <w:rsid w:val="00D919E6"/>
    <w:rsid w:val="00D91BE1"/>
    <w:rsid w:val="00D92C29"/>
    <w:rsid w:val="00D93303"/>
    <w:rsid w:val="00D936E2"/>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CE"/>
    <w:rsid w:val="00DB27A8"/>
    <w:rsid w:val="00DB297F"/>
    <w:rsid w:val="00DB3153"/>
    <w:rsid w:val="00DB317A"/>
    <w:rsid w:val="00DB3B82"/>
    <w:rsid w:val="00DB485D"/>
    <w:rsid w:val="00DB6AF3"/>
    <w:rsid w:val="00DB7E07"/>
    <w:rsid w:val="00DC1301"/>
    <w:rsid w:val="00DC1327"/>
    <w:rsid w:val="00DC1350"/>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9C"/>
    <w:rsid w:val="00DD22EA"/>
    <w:rsid w:val="00DD23A0"/>
    <w:rsid w:val="00DD3EF5"/>
    <w:rsid w:val="00DD4869"/>
    <w:rsid w:val="00DD4942"/>
    <w:rsid w:val="00DD53FA"/>
    <w:rsid w:val="00DD58C2"/>
    <w:rsid w:val="00DD5D4C"/>
    <w:rsid w:val="00DD5F42"/>
    <w:rsid w:val="00DD617B"/>
    <w:rsid w:val="00DE0443"/>
    <w:rsid w:val="00DE0E59"/>
    <w:rsid w:val="00DE0F6C"/>
    <w:rsid w:val="00DE1236"/>
    <w:rsid w:val="00DE12F0"/>
    <w:rsid w:val="00DE219B"/>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294"/>
    <w:rsid w:val="00DF6C8B"/>
    <w:rsid w:val="00DF6F17"/>
    <w:rsid w:val="00DF6F28"/>
    <w:rsid w:val="00DF7340"/>
    <w:rsid w:val="00DF78FA"/>
    <w:rsid w:val="00DF7AE1"/>
    <w:rsid w:val="00E002F1"/>
    <w:rsid w:val="00E0082C"/>
    <w:rsid w:val="00E0145B"/>
    <w:rsid w:val="00E019F7"/>
    <w:rsid w:val="00E01DAA"/>
    <w:rsid w:val="00E023E5"/>
    <w:rsid w:val="00E02432"/>
    <w:rsid w:val="00E04022"/>
    <w:rsid w:val="00E048C6"/>
    <w:rsid w:val="00E06528"/>
    <w:rsid w:val="00E06551"/>
    <w:rsid w:val="00E0728F"/>
    <w:rsid w:val="00E0755C"/>
    <w:rsid w:val="00E10824"/>
    <w:rsid w:val="00E108BD"/>
    <w:rsid w:val="00E11926"/>
    <w:rsid w:val="00E126FF"/>
    <w:rsid w:val="00E12C6D"/>
    <w:rsid w:val="00E142D9"/>
    <w:rsid w:val="00E14A7E"/>
    <w:rsid w:val="00E151E1"/>
    <w:rsid w:val="00E158FC"/>
    <w:rsid w:val="00E17619"/>
    <w:rsid w:val="00E17805"/>
    <w:rsid w:val="00E203EE"/>
    <w:rsid w:val="00E20623"/>
    <w:rsid w:val="00E20F79"/>
    <w:rsid w:val="00E21278"/>
    <w:rsid w:val="00E22CCD"/>
    <w:rsid w:val="00E23A11"/>
    <w:rsid w:val="00E23FB7"/>
    <w:rsid w:val="00E24384"/>
    <w:rsid w:val="00E24A27"/>
    <w:rsid w:val="00E25F89"/>
    <w:rsid w:val="00E26009"/>
    <w:rsid w:val="00E26362"/>
    <w:rsid w:val="00E30DF1"/>
    <w:rsid w:val="00E31982"/>
    <w:rsid w:val="00E32D62"/>
    <w:rsid w:val="00E32EEE"/>
    <w:rsid w:val="00E339DC"/>
    <w:rsid w:val="00E33E15"/>
    <w:rsid w:val="00E354AD"/>
    <w:rsid w:val="00E361B8"/>
    <w:rsid w:val="00E36A1B"/>
    <w:rsid w:val="00E36DCD"/>
    <w:rsid w:val="00E37DDE"/>
    <w:rsid w:val="00E40C38"/>
    <w:rsid w:val="00E415B6"/>
    <w:rsid w:val="00E426E4"/>
    <w:rsid w:val="00E429ED"/>
    <w:rsid w:val="00E437FF"/>
    <w:rsid w:val="00E43AF4"/>
    <w:rsid w:val="00E43F26"/>
    <w:rsid w:val="00E43F37"/>
    <w:rsid w:val="00E441E6"/>
    <w:rsid w:val="00E450ED"/>
    <w:rsid w:val="00E45466"/>
    <w:rsid w:val="00E4614D"/>
    <w:rsid w:val="00E46C47"/>
    <w:rsid w:val="00E4791B"/>
    <w:rsid w:val="00E47E31"/>
    <w:rsid w:val="00E50A11"/>
    <w:rsid w:val="00E50A81"/>
    <w:rsid w:val="00E50AC6"/>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117"/>
    <w:rsid w:val="00E7246B"/>
    <w:rsid w:val="00E72C01"/>
    <w:rsid w:val="00E73115"/>
    <w:rsid w:val="00E740FE"/>
    <w:rsid w:val="00E741AC"/>
    <w:rsid w:val="00E7480C"/>
    <w:rsid w:val="00E75174"/>
    <w:rsid w:val="00E75EBA"/>
    <w:rsid w:val="00E76034"/>
    <w:rsid w:val="00E763B4"/>
    <w:rsid w:val="00E763FB"/>
    <w:rsid w:val="00E7649B"/>
    <w:rsid w:val="00E77848"/>
    <w:rsid w:val="00E779B3"/>
    <w:rsid w:val="00E80514"/>
    <w:rsid w:val="00E80D01"/>
    <w:rsid w:val="00E80E5B"/>
    <w:rsid w:val="00E816C5"/>
    <w:rsid w:val="00E81CE0"/>
    <w:rsid w:val="00E81E7C"/>
    <w:rsid w:val="00E820F5"/>
    <w:rsid w:val="00E8224D"/>
    <w:rsid w:val="00E8519F"/>
    <w:rsid w:val="00E85387"/>
    <w:rsid w:val="00E85CC3"/>
    <w:rsid w:val="00E8644A"/>
    <w:rsid w:val="00E87AC3"/>
    <w:rsid w:val="00E90279"/>
    <w:rsid w:val="00E90635"/>
    <w:rsid w:val="00E909A1"/>
    <w:rsid w:val="00E90BFF"/>
    <w:rsid w:val="00E913AE"/>
    <w:rsid w:val="00E91A1C"/>
    <w:rsid w:val="00E91F04"/>
    <w:rsid w:val="00E91F35"/>
    <w:rsid w:val="00E92221"/>
    <w:rsid w:val="00E9259E"/>
    <w:rsid w:val="00E94433"/>
    <w:rsid w:val="00E95BA6"/>
    <w:rsid w:val="00E966AA"/>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3923"/>
    <w:rsid w:val="00EB42AE"/>
    <w:rsid w:val="00EB4C02"/>
    <w:rsid w:val="00EB4CFF"/>
    <w:rsid w:val="00EB5476"/>
    <w:rsid w:val="00EB70B0"/>
    <w:rsid w:val="00EB7633"/>
    <w:rsid w:val="00EB7736"/>
    <w:rsid w:val="00EC2BF5"/>
    <w:rsid w:val="00EC2E2D"/>
    <w:rsid w:val="00EC3563"/>
    <w:rsid w:val="00EC462B"/>
    <w:rsid w:val="00EC4723"/>
    <w:rsid w:val="00EC56E0"/>
    <w:rsid w:val="00EC5B46"/>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FC1"/>
    <w:rsid w:val="00EE0CD0"/>
    <w:rsid w:val="00EE16FA"/>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69B"/>
    <w:rsid w:val="00EF7DFA"/>
    <w:rsid w:val="00F020FB"/>
    <w:rsid w:val="00F027BA"/>
    <w:rsid w:val="00F0330C"/>
    <w:rsid w:val="00F03E79"/>
    <w:rsid w:val="00F053A1"/>
    <w:rsid w:val="00F053D5"/>
    <w:rsid w:val="00F0628D"/>
    <w:rsid w:val="00F06651"/>
    <w:rsid w:val="00F07027"/>
    <w:rsid w:val="00F07DE6"/>
    <w:rsid w:val="00F1056C"/>
    <w:rsid w:val="00F107F1"/>
    <w:rsid w:val="00F10FC1"/>
    <w:rsid w:val="00F112FD"/>
    <w:rsid w:val="00F11442"/>
    <w:rsid w:val="00F133A1"/>
    <w:rsid w:val="00F13ECD"/>
    <w:rsid w:val="00F145FF"/>
    <w:rsid w:val="00F155CE"/>
    <w:rsid w:val="00F16BF2"/>
    <w:rsid w:val="00F17EAE"/>
    <w:rsid w:val="00F20853"/>
    <w:rsid w:val="00F2117B"/>
    <w:rsid w:val="00F218D4"/>
    <w:rsid w:val="00F21A1D"/>
    <w:rsid w:val="00F2250A"/>
    <w:rsid w:val="00F23F89"/>
    <w:rsid w:val="00F24788"/>
    <w:rsid w:val="00F2640F"/>
    <w:rsid w:val="00F26482"/>
    <w:rsid w:val="00F27BD4"/>
    <w:rsid w:val="00F27C34"/>
    <w:rsid w:val="00F27E46"/>
    <w:rsid w:val="00F301C2"/>
    <w:rsid w:val="00F302E1"/>
    <w:rsid w:val="00F3032E"/>
    <w:rsid w:val="00F31B22"/>
    <w:rsid w:val="00F31B49"/>
    <w:rsid w:val="00F32F56"/>
    <w:rsid w:val="00F33D4F"/>
    <w:rsid w:val="00F341B7"/>
    <w:rsid w:val="00F34CD6"/>
    <w:rsid w:val="00F35873"/>
    <w:rsid w:val="00F35920"/>
    <w:rsid w:val="00F35DD4"/>
    <w:rsid w:val="00F366A5"/>
    <w:rsid w:val="00F36C5F"/>
    <w:rsid w:val="00F36CB3"/>
    <w:rsid w:val="00F37259"/>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626D"/>
    <w:rsid w:val="00F56DCF"/>
    <w:rsid w:val="00F57034"/>
    <w:rsid w:val="00F57CC8"/>
    <w:rsid w:val="00F60BE9"/>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80399"/>
    <w:rsid w:val="00F812C8"/>
    <w:rsid w:val="00F8132D"/>
    <w:rsid w:val="00F818AE"/>
    <w:rsid w:val="00F81B40"/>
    <w:rsid w:val="00F820C4"/>
    <w:rsid w:val="00F83829"/>
    <w:rsid w:val="00F84069"/>
    <w:rsid w:val="00F8437F"/>
    <w:rsid w:val="00F843D7"/>
    <w:rsid w:val="00F85079"/>
    <w:rsid w:val="00F85536"/>
    <w:rsid w:val="00F8631D"/>
    <w:rsid w:val="00F863CA"/>
    <w:rsid w:val="00F8657A"/>
    <w:rsid w:val="00F86637"/>
    <w:rsid w:val="00F8679A"/>
    <w:rsid w:val="00F87117"/>
    <w:rsid w:val="00F8736C"/>
    <w:rsid w:val="00F877DE"/>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27C8"/>
    <w:rsid w:val="00FA28FC"/>
    <w:rsid w:val="00FA35E3"/>
    <w:rsid w:val="00FA3B76"/>
    <w:rsid w:val="00FA3C90"/>
    <w:rsid w:val="00FA4304"/>
    <w:rsid w:val="00FA4D66"/>
    <w:rsid w:val="00FA5A4E"/>
    <w:rsid w:val="00FA5C68"/>
    <w:rsid w:val="00FB0082"/>
    <w:rsid w:val="00FB0243"/>
    <w:rsid w:val="00FB1527"/>
    <w:rsid w:val="00FB2537"/>
    <w:rsid w:val="00FB26BA"/>
    <w:rsid w:val="00FB33DC"/>
    <w:rsid w:val="00FB34E4"/>
    <w:rsid w:val="00FB4338"/>
    <w:rsid w:val="00FB477E"/>
    <w:rsid w:val="00FB4B7A"/>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62C"/>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3EF1"/>
    <w:rsid w:val="00FE4CC3"/>
    <w:rsid w:val="00FE5F85"/>
    <w:rsid w:val="00FE67CF"/>
    <w:rsid w:val="00FE6D20"/>
    <w:rsid w:val="00FE6FB9"/>
    <w:rsid w:val="00FE7316"/>
    <w:rsid w:val="00FE7549"/>
    <w:rsid w:val="00FE7BCC"/>
    <w:rsid w:val="00FE7CA0"/>
    <w:rsid w:val="00FF0C29"/>
    <w:rsid w:val="00FF0E67"/>
    <w:rsid w:val="00FF126D"/>
    <w:rsid w:val="00FF21A0"/>
    <w:rsid w:val="00FF2310"/>
    <w:rsid w:val="00FF2E73"/>
    <w:rsid w:val="00FF2F07"/>
    <w:rsid w:val="00FF4AE2"/>
    <w:rsid w:val="00FF50A8"/>
    <w:rsid w:val="00FF571E"/>
    <w:rsid w:val="00FF5A69"/>
    <w:rsid w:val="00FF6BD1"/>
    <w:rsid w:val="00FF6CC0"/>
    <w:rsid w:val="00FF70AB"/>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F37B38-863E-4EF8-A50C-FE9323BC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EC5B46"/>
    <w:rPr>
      <w:rFonts w:ascii="Calibri" w:eastAsia="DengXian"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3174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CC11C-4358-4770-9665-F0ECCC8F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4833</Words>
  <Characters>27550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2007-06-18T22:08:00Z</cp:lastPrinted>
  <dcterms:created xsi:type="dcterms:W3CDTF">2019-01-21T04:00:00Z</dcterms:created>
  <dcterms:modified xsi:type="dcterms:W3CDTF">2019-01-21T04:00:00Z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(3)auAXPbqEWUzqq9OatDluVG3/15io21dQQt9B6XLmoNeNn5stWZzabGqXl7eRvpV1WzqPrCVj
JHmEUgRp7dtdWq3+++Socx/BU7OG6a8c/7ZUG1ShNfAeIYOvFZcM5TGE9+cOTfr4GAaQkhKJ
UqdpCcq25MWIXGhce4tDnoFEFfiA7ojw6lZFDZfAGxpSfNPbxow0zG/cSwY3K5JtXy+pn5cB
UvtXfmq/Bz1oZOjg2B</vt:lpwstr>
  </property>
  <property fmtid="{D5CDD505-2E9C-101B-9397-08002B2CF9AE}" pid="13" name="_2015_ms_pID_725343_00">
    <vt:lpwstr>_2015_ms_pID_725343</vt:lpwstr>
  </property>
  <property fmtid="{D5CDD505-2E9C-101B-9397-08002B2CF9AE}" pid="14" name="_2015_ms_pID_7253431">
    <vt:lpwstr>aB//X9TKXzrSnXySxZ82q+CffjLfbNFiJRoHlR98Hs2tpYnGbxupS+
7wM+E6GCId+pslFHbXBHA8BEpRFz0sJJ52mmY9i/EzLuTBr0PWq0rixRS9V0MLzsgQUTcr8c
s7fs6bGuEBiZqyJ60U3es5z29Sz0DYbc9HDhOd94yRo+AfovtpUzFxlJ2u5IPiHTGVS4OLa4
C58JkIH2UFTTMH8TG71UaXo3n6CPKomOGDLo</vt:lpwstr>
  </property>
  <property fmtid="{D5CDD505-2E9C-101B-9397-08002B2CF9AE}" pid="15" name="_2015_ms_pID_7253431_00">
    <vt:lpwstr>_2015_ms_pID_7253431</vt:lpwstr>
  </property>
  <property fmtid="{D5CDD505-2E9C-101B-9397-08002B2CF9AE}" pid="16" name="_2015_ms_pID_7253432">
    <vt:lpwstr>OwpDgnX68+ELyMdiOfPP7ZnT2BBbMxagr7B1
8bDviL5NcfICn7SdZ39792pRd6porTmnNyJ/MZXbAMCW4iNgH78=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1547729801</vt:lpwstr>
  </property>
</Properties>
</file>