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D195F7" w14:textId="503E6E46" w:rsidR="00AC51BC" w:rsidRPr="00CF195E" w:rsidRDefault="00AC51BC" w:rsidP="00AC51BC">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775035C0" wp14:editId="5B2AFB1D">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9DB9AA"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 xml:space="preserve">3GPP TSG RAN WG1 </w:t>
      </w:r>
      <w:r>
        <w:rPr>
          <w:b/>
          <w:kern w:val="2"/>
          <w:lang w:eastAsia="zh-CN"/>
        </w:rPr>
        <w:t>Ad-Hoc Meeting 1901</w:t>
      </w:r>
      <w:r w:rsidRPr="00CF195E">
        <w:rPr>
          <w:b/>
          <w:kern w:val="2"/>
          <w:lang w:eastAsia="zh-CN"/>
        </w:rPr>
        <w:tab/>
      </w:r>
      <w:r w:rsidR="00B8582D" w:rsidRPr="00B8582D">
        <w:rPr>
          <w:b/>
          <w:kern w:val="2"/>
          <w:lang w:eastAsia="zh-CN"/>
        </w:rPr>
        <w:t>R1-1901252</w:t>
      </w:r>
    </w:p>
    <w:p w14:paraId="7478AEC7" w14:textId="4CF37E75" w:rsidR="009C0564" w:rsidRPr="00CF195E" w:rsidRDefault="00AC51BC" w:rsidP="00CF195E">
      <w:pPr>
        <w:jc w:val="left"/>
        <w:rPr>
          <w:b/>
          <w:kern w:val="2"/>
          <w:lang w:eastAsia="zh-CN"/>
        </w:rPr>
      </w:pPr>
      <w:r>
        <w:rPr>
          <w:b/>
          <w:kern w:val="2"/>
          <w:lang w:eastAsia="zh-CN"/>
        </w:rPr>
        <w:t>Taipei, 21</w:t>
      </w:r>
      <w:r w:rsidRPr="000F57BA">
        <w:rPr>
          <w:b/>
          <w:kern w:val="2"/>
          <w:vertAlign w:val="superscript"/>
          <w:lang w:eastAsia="zh-CN"/>
        </w:rPr>
        <w:t>st</w:t>
      </w:r>
      <w:r w:rsidRPr="003A4C1A">
        <w:rPr>
          <w:b/>
          <w:kern w:val="2"/>
          <w:lang w:eastAsia="zh-CN"/>
        </w:rPr>
        <w:t xml:space="preserve"> –</w:t>
      </w:r>
      <w:r>
        <w:rPr>
          <w:b/>
          <w:kern w:val="2"/>
          <w:lang w:eastAsia="zh-CN"/>
        </w:rPr>
        <w:t xml:space="preserve"> 25</w:t>
      </w:r>
      <w:r w:rsidRPr="000F57BA">
        <w:rPr>
          <w:b/>
          <w:kern w:val="2"/>
          <w:vertAlign w:val="superscript"/>
          <w:lang w:eastAsia="zh-CN"/>
        </w:rPr>
        <w:t>th</w:t>
      </w:r>
      <w:r>
        <w:rPr>
          <w:b/>
          <w:kern w:val="2"/>
          <w:vertAlign w:val="superscript"/>
          <w:lang w:eastAsia="zh-CN"/>
        </w:rPr>
        <w:t xml:space="preserve"> </w:t>
      </w:r>
      <w:r>
        <w:rPr>
          <w:b/>
          <w:kern w:val="2"/>
          <w:lang w:eastAsia="zh-CN"/>
        </w:rPr>
        <w:t>January</w:t>
      </w:r>
      <w:r w:rsidRPr="003A4C1A">
        <w:rPr>
          <w:b/>
          <w:kern w:val="2"/>
          <w:lang w:eastAsia="zh-CN"/>
        </w:rPr>
        <w:t>, 201</w:t>
      </w:r>
      <w:r>
        <w:rPr>
          <w:b/>
          <w:kern w:val="2"/>
          <w:lang w:eastAsia="zh-CN"/>
        </w:rPr>
        <w:t>9</w:t>
      </w:r>
    </w:p>
    <w:p w14:paraId="54D5F862" w14:textId="77777777" w:rsidR="009C0564" w:rsidRPr="00CF195E" w:rsidRDefault="009C0564" w:rsidP="00CF195E">
      <w:pPr>
        <w:pBdr>
          <w:top w:val="single" w:sz="4" w:space="1" w:color="auto"/>
        </w:pBdr>
        <w:spacing w:after="0"/>
        <w:jc w:val="left"/>
        <w:rPr>
          <w:b/>
          <w:kern w:val="2"/>
          <w:sz w:val="16"/>
          <w:szCs w:val="16"/>
          <w:lang w:eastAsia="zh-CN"/>
        </w:rPr>
      </w:pPr>
    </w:p>
    <w:p w14:paraId="2FA6BD9D" w14:textId="2B0B70D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B27CA">
        <w:rPr>
          <w:b/>
          <w:kern w:val="2"/>
          <w:lang w:eastAsia="zh-CN"/>
        </w:rPr>
        <w:t>7.2.6.4</w:t>
      </w:r>
    </w:p>
    <w:p w14:paraId="2AC50D19"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B0465">
        <w:rPr>
          <w:b/>
          <w:kern w:val="2"/>
          <w:lang w:eastAsia="zh-CN"/>
        </w:rPr>
        <w:t>, HiSilicon</w:t>
      </w:r>
    </w:p>
    <w:p w14:paraId="6494427C" w14:textId="36A5E5E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D303B">
        <w:rPr>
          <w:b/>
          <w:kern w:val="2"/>
          <w:lang w:eastAsia="zh-CN"/>
        </w:rPr>
        <w:t>Evaluation on TSN requirements</w:t>
      </w:r>
    </w:p>
    <w:p w14:paraId="26C7770D" w14:textId="6F11877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6B295E">
        <w:rPr>
          <w:b/>
          <w:kern w:val="2"/>
          <w:lang w:eastAsia="zh-CN"/>
        </w:rPr>
        <w:t xml:space="preserve">Discussion and </w:t>
      </w:r>
      <w:r w:rsidR="006B295E">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D2EE5B2" w14:textId="77777777" w:rsidR="009C0564" w:rsidRPr="00CF195E" w:rsidRDefault="009C0564" w:rsidP="00CF195E">
      <w:pPr>
        <w:pBdr>
          <w:bottom w:val="single" w:sz="4" w:space="1" w:color="auto"/>
        </w:pBdr>
        <w:spacing w:after="0"/>
        <w:jc w:val="left"/>
        <w:rPr>
          <w:b/>
          <w:kern w:val="2"/>
          <w:sz w:val="16"/>
          <w:szCs w:val="16"/>
          <w:lang w:eastAsia="zh-CN"/>
        </w:rPr>
      </w:pPr>
    </w:p>
    <w:p w14:paraId="1B2EAB71" w14:textId="77777777" w:rsidR="009C0564" w:rsidRPr="00CF195E" w:rsidRDefault="009C0564">
      <w:pPr>
        <w:pStyle w:val="1"/>
      </w:pPr>
      <w:bookmarkStart w:id="0" w:name="_Ref124589705"/>
      <w:bookmarkStart w:id="1" w:name="_Ref129681862"/>
      <w:r w:rsidRPr="00CF195E">
        <w:t>Introduction</w:t>
      </w:r>
      <w:bookmarkEnd w:id="0"/>
      <w:bookmarkEnd w:id="1"/>
    </w:p>
    <w:p w14:paraId="6873D65B" w14:textId="27E78994" w:rsidR="008F72CC" w:rsidRDefault="000E49CE" w:rsidP="00051D01">
      <w:pPr>
        <w:spacing w:afterLines="100" w:after="240"/>
      </w:pPr>
      <w:r>
        <w:t xml:space="preserve">An LS on </w:t>
      </w:r>
      <w:r w:rsidRPr="00001C53">
        <w:t>Time Sensitive Networking (TSN)</w:t>
      </w:r>
      <w:r>
        <w:t xml:space="preserve"> </w:t>
      </w:r>
      <w:r w:rsidR="008D00A9">
        <w:t>requirements evaluation</w:t>
      </w:r>
      <w:r>
        <w:t xml:space="preserve"> was received from </w:t>
      </w:r>
      <w:r w:rsidR="008D00A9">
        <w:t>RAN2</w:t>
      </w:r>
      <w:r w:rsidR="0019204C">
        <w:t>#</w:t>
      </w:r>
      <w:r w:rsidR="008D00A9">
        <w:t>103</w:t>
      </w:r>
      <w:r>
        <w:t>bis meeting</w:t>
      </w:r>
      <w:r w:rsidR="006252CB">
        <w:t xml:space="preserve"> </w:t>
      </w:r>
      <w:r w:rsidR="00D50B6A">
        <w:t>[1]</w:t>
      </w:r>
      <w:r w:rsidR="007346AD">
        <w:t xml:space="preserve"> with the following action to RAN1:</w:t>
      </w:r>
    </w:p>
    <w:p w14:paraId="1650DB2E" w14:textId="740D44F7" w:rsidR="007346AD" w:rsidRPr="002F2BFF" w:rsidRDefault="007346AD" w:rsidP="002F2BFF">
      <w:pPr>
        <w:spacing w:after="60"/>
        <w:rPr>
          <w:i/>
        </w:rPr>
      </w:pPr>
      <w:r w:rsidRPr="002F2BFF">
        <w:rPr>
          <w:b/>
          <w:i/>
        </w:rPr>
        <w:t xml:space="preserve">ACTION: </w:t>
      </w:r>
      <w:r w:rsidRPr="002F2BFF">
        <w:rPr>
          <w:i/>
        </w:rPr>
        <w:t>RAN2 respectfully asks RAN1 to take the above information into account and:</w:t>
      </w:r>
    </w:p>
    <w:p w14:paraId="36F5423D" w14:textId="77777777" w:rsidR="007346AD" w:rsidRPr="002F2BFF" w:rsidRDefault="007346AD" w:rsidP="007346AD">
      <w:pPr>
        <w:pStyle w:val="af1"/>
        <w:numPr>
          <w:ilvl w:val="0"/>
          <w:numId w:val="44"/>
        </w:numPr>
        <w:autoSpaceDE/>
        <w:autoSpaceDN/>
        <w:adjustRightInd/>
        <w:snapToGrid/>
        <w:ind w:firstLineChars="0"/>
        <w:contextualSpacing/>
        <w:jc w:val="left"/>
        <w:rPr>
          <w:i/>
        </w:rPr>
      </w:pPr>
      <w:r w:rsidRPr="002F2BFF">
        <w:rPr>
          <w:i/>
        </w:rPr>
        <w:t>provide feedback on whether 0.5 ms latency target can be achieved using current NR specification and/or enhancements considered as part of L1 URLLC enhancements SI.</w:t>
      </w:r>
    </w:p>
    <w:p w14:paraId="0AB2DA3E" w14:textId="79FADF6B" w:rsidR="007346AD" w:rsidRPr="002F2BFF" w:rsidRDefault="007346AD" w:rsidP="002F2BFF">
      <w:pPr>
        <w:pStyle w:val="af1"/>
        <w:numPr>
          <w:ilvl w:val="0"/>
          <w:numId w:val="44"/>
        </w:numPr>
        <w:autoSpaceDE/>
        <w:autoSpaceDN/>
        <w:adjustRightInd/>
        <w:snapToGrid/>
        <w:ind w:firstLineChars="0"/>
        <w:contextualSpacing/>
        <w:jc w:val="left"/>
        <w:rPr>
          <w:i/>
        </w:rPr>
      </w:pPr>
      <w:r w:rsidRPr="002F2BFF">
        <w:rPr>
          <w:i/>
        </w:rPr>
        <w:t>provide feedback on what the achievable time synchronization accuracy over Uu interface, considering the synchronicity requirements of TSN networks as mentioned in TR 22.804</w:t>
      </w:r>
    </w:p>
    <w:p w14:paraId="64F28C61" w14:textId="0AC6643A" w:rsidR="006A6117" w:rsidRDefault="002B097C" w:rsidP="006A6117">
      <w:pPr>
        <w:rPr>
          <w:lang w:eastAsia="zh-CN"/>
        </w:rPr>
      </w:pPr>
      <w:r>
        <w:rPr>
          <w:rFonts w:hint="eastAsia"/>
          <w:lang w:eastAsia="zh-CN"/>
        </w:rPr>
        <w:t xml:space="preserve">In </w:t>
      </w:r>
      <w:r w:rsidR="00083D4B">
        <w:rPr>
          <w:lang w:eastAsia="zh-CN"/>
        </w:rPr>
        <w:t xml:space="preserve">the </w:t>
      </w:r>
      <w:r>
        <w:rPr>
          <w:rFonts w:hint="eastAsia"/>
          <w:lang w:eastAsia="zh-CN"/>
        </w:rPr>
        <w:t xml:space="preserve">RAN1#95 meeting, </w:t>
      </w:r>
      <w:r>
        <w:rPr>
          <w:lang w:eastAsia="zh-CN"/>
        </w:rPr>
        <w:t>the assumptions of the evaluation</w:t>
      </w:r>
      <w:r w:rsidR="008B711A">
        <w:rPr>
          <w:lang w:eastAsia="zh-CN"/>
        </w:rPr>
        <w:t>/analysis</w:t>
      </w:r>
      <w:r>
        <w:rPr>
          <w:lang w:eastAsia="zh-CN"/>
        </w:rPr>
        <w:t xml:space="preserve"> for the latency/reliability/timing accuracy have been agreed</w:t>
      </w:r>
      <w:r w:rsidR="009B233E">
        <w:rPr>
          <w:lang w:eastAsia="zh-CN"/>
        </w:rPr>
        <w:t xml:space="preserve"> </w:t>
      </w:r>
      <w:r w:rsidR="00D50B6A">
        <w:rPr>
          <w:lang w:eastAsia="zh-CN"/>
        </w:rPr>
        <w:t>[2]</w:t>
      </w:r>
      <w:r>
        <w:rPr>
          <w:lang w:eastAsia="zh-CN"/>
        </w:rPr>
        <w:t>.</w:t>
      </w:r>
    </w:p>
    <w:p w14:paraId="10FABD32" w14:textId="70D0FDB5" w:rsidR="002B097C" w:rsidRPr="002B097C" w:rsidRDefault="002B097C" w:rsidP="002B097C">
      <w:pPr>
        <w:autoSpaceDE/>
        <w:autoSpaceDN/>
        <w:adjustRightInd/>
        <w:snapToGrid/>
        <w:spacing w:after="0"/>
        <w:jc w:val="left"/>
        <w:rPr>
          <w:rFonts w:eastAsia="Batang"/>
          <w:i/>
          <w:sz w:val="20"/>
          <w:szCs w:val="20"/>
          <w:lang w:val="en-GB" w:eastAsia="zh-CN"/>
        </w:rPr>
      </w:pPr>
      <w:r w:rsidRPr="002B097C">
        <w:rPr>
          <w:rFonts w:eastAsia="Batang"/>
          <w:i/>
          <w:sz w:val="20"/>
          <w:szCs w:val="20"/>
          <w:highlight w:val="green"/>
          <w:lang w:val="en-GB" w:eastAsia="x-none"/>
        </w:rPr>
        <w:t>Agreements</w:t>
      </w:r>
      <w:r w:rsidRPr="002B097C">
        <w:rPr>
          <w:rFonts w:eastAsia="Batang"/>
          <w:i/>
          <w:sz w:val="20"/>
          <w:szCs w:val="20"/>
          <w:lang w:val="en-GB" w:eastAsia="x-none"/>
        </w:rPr>
        <w:t xml:space="preserve">: </w:t>
      </w:r>
      <w:bookmarkStart w:id="2" w:name="_Hlk530039712"/>
      <w:r w:rsidRPr="002B097C">
        <w:rPr>
          <w:rFonts w:eastAsia="Batang"/>
          <w:i/>
          <w:sz w:val="20"/>
          <w:szCs w:val="20"/>
          <w:lang w:val="en-GB" w:eastAsia="zh-CN"/>
        </w:rPr>
        <w:t xml:space="preserve">For the LS reply to </w:t>
      </w:r>
      <w:r w:rsidRPr="002B097C">
        <w:rPr>
          <w:rFonts w:eastAsia="Batang"/>
          <w:i/>
          <w:color w:val="0000FF"/>
          <w:sz w:val="20"/>
          <w:szCs w:val="20"/>
          <w:u w:val="single"/>
          <w:lang w:val="en-GB" w:eastAsia="zh-CN"/>
        </w:rPr>
        <w:t>R1-1812110</w:t>
      </w:r>
      <w:r w:rsidRPr="002B097C">
        <w:rPr>
          <w:rFonts w:eastAsia="Batang"/>
          <w:i/>
          <w:sz w:val="20"/>
          <w:szCs w:val="20"/>
          <w:lang w:val="en-GB" w:eastAsia="zh-CN"/>
        </w:rPr>
        <w:t>,</w:t>
      </w:r>
    </w:p>
    <w:p w14:paraId="7E38E7C0" w14:textId="229355EB" w:rsidR="002B097C" w:rsidRPr="002B097C" w:rsidRDefault="002B097C" w:rsidP="002B097C">
      <w:pPr>
        <w:numPr>
          <w:ilvl w:val="0"/>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 xml:space="preserve">For latency and reliability evaluation, the IMT-2020 evaluation methodology is followed to provide the analysis on latency and reliability, assuming resources are available to schedule the UE without queueing delay, based on use case I in </w:t>
      </w:r>
      <w:r w:rsidRPr="002B097C">
        <w:rPr>
          <w:i/>
          <w:color w:val="0000FF"/>
          <w:sz w:val="20"/>
          <w:szCs w:val="20"/>
          <w:u w:val="single"/>
          <w:lang w:val="en-GB" w:eastAsia="zh-CN"/>
        </w:rPr>
        <w:t>R1-1812110</w:t>
      </w:r>
      <w:r w:rsidRPr="002B097C">
        <w:rPr>
          <w:i/>
          <w:sz w:val="20"/>
          <w:szCs w:val="20"/>
          <w:lang w:val="en-GB" w:eastAsia="zh-CN"/>
        </w:rPr>
        <w:t>.</w:t>
      </w:r>
    </w:p>
    <w:p w14:paraId="681FA09E" w14:textId="77777777" w:rsidR="002B097C" w:rsidRPr="002B097C" w:rsidRDefault="002B097C" w:rsidP="002B097C">
      <w:pPr>
        <w:numPr>
          <w:ilvl w:val="1"/>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One-way (gNB-to-UE or UE-to-gNB) latency target is 0.5 ms.</w:t>
      </w:r>
    </w:p>
    <w:p w14:paraId="2061AE95" w14:textId="77777777" w:rsidR="002B097C" w:rsidRPr="002B097C" w:rsidRDefault="002B097C" w:rsidP="002B097C">
      <w:pPr>
        <w:numPr>
          <w:ilvl w:val="1"/>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 xml:space="preserve">Reliability requirement: </w:t>
      </w:r>
      <w:r w:rsidRPr="002B097C">
        <w:rPr>
          <w:i/>
          <w:sz w:val="20"/>
          <w:szCs w:val="20"/>
          <w:u w:val="single"/>
          <w:lang w:val="en-GB" w:eastAsia="zh-CN"/>
        </w:rPr>
        <w:t>1e-4 and</w:t>
      </w:r>
      <w:r w:rsidRPr="002B097C">
        <w:rPr>
          <w:i/>
          <w:sz w:val="20"/>
          <w:szCs w:val="20"/>
          <w:lang w:val="en-GB" w:eastAsia="zh-CN"/>
        </w:rPr>
        <w:t xml:space="preserve"> 1e-6</w:t>
      </w:r>
    </w:p>
    <w:p w14:paraId="5E735428" w14:textId="77777777" w:rsidR="002B097C" w:rsidRPr="002B097C" w:rsidRDefault="002B097C" w:rsidP="002B097C">
      <w:pPr>
        <w:numPr>
          <w:ilvl w:val="2"/>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Companies may in addition evaluate the highest reliability that can be achieved. But it will be subject to further discussion whether to include such analysis in the LS reply.</w:t>
      </w:r>
    </w:p>
    <w:p w14:paraId="09706E0F" w14:textId="77777777" w:rsidR="002B097C" w:rsidRPr="002B097C" w:rsidRDefault="002B097C" w:rsidP="002B097C">
      <w:pPr>
        <w:numPr>
          <w:ilvl w:val="2"/>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Note: 1e-4 requirement is not intended to change previous RAN1 agreements w.r.t. PDCP in URLLC evaluations</w:t>
      </w:r>
    </w:p>
    <w:p w14:paraId="393ADBAA" w14:textId="77777777" w:rsidR="002B097C" w:rsidRPr="002B097C" w:rsidRDefault="002B097C" w:rsidP="002B097C">
      <w:pPr>
        <w:numPr>
          <w:ilvl w:val="1"/>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Further discuss detailed simulation assumptions to determine the 5%-ile worst UL/DL SINR</w:t>
      </w:r>
    </w:p>
    <w:p w14:paraId="2209D4AA" w14:textId="77777777" w:rsidR="002B097C" w:rsidRPr="002B097C" w:rsidRDefault="002B097C" w:rsidP="002B097C">
      <w:pPr>
        <w:numPr>
          <w:ilvl w:val="2"/>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See below update made on Friday</w:t>
      </w:r>
    </w:p>
    <w:p w14:paraId="6E30314E" w14:textId="77777777" w:rsidR="002B097C" w:rsidRPr="002B097C" w:rsidRDefault="002B097C" w:rsidP="002B097C">
      <w:pPr>
        <w:numPr>
          <w:ilvl w:val="0"/>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For the analysis of time synchronization accuracy,</w:t>
      </w:r>
    </w:p>
    <w:p w14:paraId="49E07C57" w14:textId="77777777" w:rsidR="002B097C" w:rsidRPr="002B097C" w:rsidRDefault="002B097C" w:rsidP="002B097C">
      <w:pPr>
        <w:numPr>
          <w:ilvl w:val="1"/>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RAN1 analysis only considers Uu interface (i.e., between gNB and a single UE).</w:t>
      </w:r>
    </w:p>
    <w:p w14:paraId="440EEAF3" w14:textId="77777777" w:rsidR="002B097C" w:rsidRPr="002B097C" w:rsidRDefault="002B097C" w:rsidP="002B097C">
      <w:pPr>
        <w:numPr>
          <w:ilvl w:val="1"/>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RAN1 does not consider the effects of the granularity &amp; accuracy of the absolute timing indication information by the gNB, and assumes perfect timing is sent by the gNB.</w:t>
      </w:r>
    </w:p>
    <w:p w14:paraId="0B5841D9" w14:textId="77777777" w:rsidR="002B097C" w:rsidRPr="002B097C" w:rsidRDefault="002B097C" w:rsidP="002B097C">
      <w:pPr>
        <w:numPr>
          <w:ilvl w:val="1"/>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100 square meter service area is assumed (as required in TR 22.804 for &lt;1us accuracy).</w:t>
      </w:r>
    </w:p>
    <w:p w14:paraId="53E2E5F1" w14:textId="77777777" w:rsidR="002B097C" w:rsidRPr="002B097C" w:rsidRDefault="002B097C" w:rsidP="002B097C">
      <w:pPr>
        <w:numPr>
          <w:ilvl w:val="2"/>
          <w:numId w:val="47"/>
        </w:numPr>
        <w:autoSpaceDE/>
        <w:autoSpaceDN/>
        <w:adjustRightInd/>
        <w:snapToGrid/>
        <w:spacing w:after="180"/>
        <w:contextualSpacing/>
        <w:jc w:val="left"/>
        <w:rPr>
          <w:i/>
          <w:sz w:val="20"/>
          <w:szCs w:val="20"/>
          <w:lang w:val="en-GB" w:eastAsia="zh-CN"/>
        </w:rPr>
      </w:pPr>
      <w:r w:rsidRPr="002B097C">
        <w:rPr>
          <w:i/>
          <w:sz w:val="20"/>
          <w:szCs w:val="20"/>
          <w:lang w:val="en-GB" w:eastAsia="zh-CN"/>
        </w:rPr>
        <w:t>Companies may in addition report values for larger service areas / ISDs. But it will be subject to further discussion whether to include such analysis in the LS reply.</w:t>
      </w:r>
    </w:p>
    <w:bookmarkEnd w:id="2"/>
    <w:p w14:paraId="678DBC00" w14:textId="77777777" w:rsidR="00151CF0" w:rsidRPr="00151CF0" w:rsidRDefault="00151CF0" w:rsidP="00151CF0">
      <w:pPr>
        <w:rPr>
          <w:rFonts w:eastAsia="Batang"/>
          <w:i/>
          <w:sz w:val="20"/>
          <w:szCs w:val="20"/>
          <w:highlight w:val="green"/>
          <w:lang w:val="en-GB" w:eastAsia="x-none"/>
        </w:rPr>
      </w:pPr>
      <w:r w:rsidRPr="00151CF0">
        <w:rPr>
          <w:rFonts w:eastAsia="Batang"/>
          <w:i/>
          <w:sz w:val="20"/>
          <w:szCs w:val="20"/>
          <w:highlight w:val="green"/>
          <w:lang w:val="en-GB" w:eastAsia="x-none"/>
        </w:rPr>
        <w:t>Agreements:</w:t>
      </w:r>
    </w:p>
    <w:p w14:paraId="4372484E" w14:textId="77777777" w:rsidR="00151CF0" w:rsidRPr="00151CF0" w:rsidRDefault="00151CF0" w:rsidP="00151CF0">
      <w:pPr>
        <w:numPr>
          <w:ilvl w:val="0"/>
          <w:numId w:val="47"/>
        </w:numPr>
        <w:autoSpaceDE/>
        <w:autoSpaceDN/>
        <w:adjustRightInd/>
        <w:snapToGrid/>
        <w:spacing w:after="180"/>
        <w:contextualSpacing/>
        <w:jc w:val="left"/>
        <w:rPr>
          <w:i/>
          <w:sz w:val="20"/>
          <w:szCs w:val="20"/>
          <w:lang w:val="en-GB" w:eastAsia="zh-CN"/>
        </w:rPr>
      </w:pPr>
      <w:r w:rsidRPr="00151CF0">
        <w:rPr>
          <w:i/>
          <w:sz w:val="20"/>
          <w:szCs w:val="20"/>
          <w:lang w:val="en-GB" w:eastAsia="zh-CN"/>
        </w:rPr>
        <w:t>The system level simulation assumptions for factory automation use case 4GHz (as summarized in Table A.2.2-1 in R1-1814025) should be reused when applicable, with the following modifications:</w:t>
      </w: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63"/>
        <w:gridCol w:w="7260"/>
      </w:tblGrid>
      <w:tr w:rsidR="00151CF0" w:rsidRPr="00BF700E" w14:paraId="064D0E13" w14:textId="77777777" w:rsidTr="005F289A">
        <w:trPr>
          <w:trHeight w:val="300"/>
        </w:trPr>
        <w:tc>
          <w:tcPr>
            <w:tcW w:w="2363" w:type="dxa"/>
            <w:tcBorders>
              <w:top w:val="single" w:sz="6" w:space="0" w:color="auto"/>
              <w:left w:val="single" w:sz="6" w:space="0" w:color="auto"/>
              <w:bottom w:val="single" w:sz="6" w:space="0" w:color="auto"/>
              <w:right w:val="single" w:sz="6" w:space="0" w:color="auto"/>
            </w:tcBorders>
            <w:shd w:val="clear" w:color="auto" w:fill="B4C6E7"/>
            <w:hideMark/>
          </w:tcPr>
          <w:p w14:paraId="124CBF4A" w14:textId="77777777" w:rsidR="00151CF0" w:rsidRPr="00BF700E" w:rsidRDefault="00151CF0" w:rsidP="005F289A">
            <w:pPr>
              <w:spacing w:afterAutospacing="1"/>
              <w:textAlignment w:val="baseline"/>
              <w:rPr>
                <w:sz w:val="18"/>
                <w:lang w:eastAsia="zh-CN"/>
              </w:rPr>
            </w:pPr>
            <w:r w:rsidRPr="00BF700E">
              <w:rPr>
                <w:sz w:val="18"/>
                <w:lang w:val="da-DK" w:eastAsia="zh-CN"/>
              </w:rPr>
              <w:t>Parameter</w:t>
            </w:r>
            <w:r w:rsidRPr="00BF700E">
              <w:rPr>
                <w:sz w:val="18"/>
                <w:lang w:eastAsia="zh-CN"/>
              </w:rPr>
              <w:t> </w:t>
            </w:r>
          </w:p>
        </w:tc>
        <w:tc>
          <w:tcPr>
            <w:tcW w:w="7260" w:type="dxa"/>
            <w:tcBorders>
              <w:top w:val="single" w:sz="6" w:space="0" w:color="auto"/>
              <w:left w:val="nil"/>
              <w:bottom w:val="single" w:sz="6" w:space="0" w:color="auto"/>
              <w:right w:val="single" w:sz="6" w:space="0" w:color="auto"/>
            </w:tcBorders>
            <w:shd w:val="clear" w:color="auto" w:fill="B4C6E7"/>
            <w:hideMark/>
          </w:tcPr>
          <w:p w14:paraId="25534364" w14:textId="77777777" w:rsidR="00151CF0" w:rsidRPr="00BF700E" w:rsidRDefault="00151CF0" w:rsidP="005F289A">
            <w:pPr>
              <w:spacing w:afterAutospacing="1"/>
              <w:jc w:val="center"/>
              <w:textAlignment w:val="baseline"/>
              <w:rPr>
                <w:sz w:val="18"/>
                <w:lang w:eastAsia="zh-CN"/>
              </w:rPr>
            </w:pPr>
            <w:r w:rsidRPr="00BF700E">
              <w:rPr>
                <w:sz w:val="18"/>
                <w:lang w:val="da-DK" w:eastAsia="zh-CN"/>
              </w:rPr>
              <w:t>Value</w:t>
            </w:r>
            <w:r w:rsidRPr="00BF700E">
              <w:rPr>
                <w:sz w:val="18"/>
                <w:lang w:eastAsia="zh-CN"/>
              </w:rPr>
              <w:t> </w:t>
            </w:r>
          </w:p>
        </w:tc>
      </w:tr>
      <w:tr w:rsidR="00151CF0" w:rsidRPr="00BF700E" w14:paraId="26B3B14B" w14:textId="77777777" w:rsidTr="005F289A">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5521B1F6" w14:textId="77777777" w:rsidR="00151CF0" w:rsidRPr="00BF700E" w:rsidRDefault="00151CF0" w:rsidP="005F289A">
            <w:pPr>
              <w:spacing w:afterAutospacing="1"/>
              <w:textAlignment w:val="baseline"/>
              <w:rPr>
                <w:sz w:val="18"/>
                <w:lang w:eastAsia="zh-CN"/>
              </w:rPr>
            </w:pPr>
            <w:r w:rsidRPr="00BF700E">
              <w:rPr>
                <w:sz w:val="18"/>
                <w:lang w:val="da-DK" w:eastAsia="zh-CN"/>
              </w:rPr>
              <w:t>Network layout</w:t>
            </w:r>
            <w:r w:rsidRPr="00BF700E">
              <w:rPr>
                <w:sz w:val="18"/>
                <w:lang w:eastAsia="zh-CN"/>
              </w:rPr>
              <w:t> </w:t>
            </w:r>
          </w:p>
        </w:tc>
        <w:tc>
          <w:tcPr>
            <w:tcW w:w="7260" w:type="dxa"/>
            <w:tcBorders>
              <w:top w:val="nil"/>
              <w:left w:val="nil"/>
              <w:bottom w:val="single" w:sz="6" w:space="0" w:color="auto"/>
              <w:right w:val="single" w:sz="6" w:space="0" w:color="auto"/>
            </w:tcBorders>
            <w:shd w:val="clear" w:color="auto" w:fill="auto"/>
            <w:hideMark/>
          </w:tcPr>
          <w:p w14:paraId="08B51A04" w14:textId="77777777" w:rsidR="00151CF0" w:rsidRPr="00BF700E" w:rsidRDefault="00151CF0" w:rsidP="005F289A">
            <w:pPr>
              <w:spacing w:afterAutospacing="1"/>
              <w:jc w:val="center"/>
              <w:textAlignment w:val="baseline"/>
              <w:rPr>
                <w:sz w:val="18"/>
                <w:lang w:val="da-DK" w:eastAsia="zh-CN"/>
              </w:rPr>
            </w:pPr>
            <w:r w:rsidRPr="00BF700E">
              <w:rPr>
                <w:sz w:val="18"/>
                <w:lang w:val="da-DK" w:eastAsia="zh-CN"/>
              </w:rPr>
              <w:t>A single cell placed in the middle of 15 m x 15 m area </w:t>
            </w:r>
          </w:p>
        </w:tc>
      </w:tr>
      <w:tr w:rsidR="00151CF0" w:rsidRPr="00BF700E" w14:paraId="32C2E159" w14:textId="77777777" w:rsidTr="005F289A">
        <w:trPr>
          <w:trHeight w:val="300"/>
        </w:trPr>
        <w:tc>
          <w:tcPr>
            <w:tcW w:w="2363" w:type="dxa"/>
            <w:tcBorders>
              <w:top w:val="nil"/>
              <w:left w:val="single" w:sz="6" w:space="0" w:color="auto"/>
              <w:bottom w:val="single" w:sz="6" w:space="0" w:color="auto"/>
              <w:right w:val="single" w:sz="6" w:space="0" w:color="auto"/>
            </w:tcBorders>
            <w:shd w:val="clear" w:color="auto" w:fill="auto"/>
            <w:hideMark/>
          </w:tcPr>
          <w:p w14:paraId="56A559AB" w14:textId="77777777" w:rsidR="00151CF0" w:rsidRPr="00BF700E" w:rsidRDefault="00151CF0" w:rsidP="005F289A">
            <w:pPr>
              <w:spacing w:afterAutospacing="1"/>
              <w:textAlignment w:val="baseline"/>
              <w:rPr>
                <w:sz w:val="18"/>
                <w:lang w:eastAsia="zh-CN"/>
              </w:rPr>
            </w:pPr>
            <w:r w:rsidRPr="00BF700E">
              <w:rPr>
                <w:sz w:val="18"/>
                <w:lang w:eastAsia="zh-CN"/>
              </w:rPr>
              <w:t>UE dropping </w:t>
            </w:r>
          </w:p>
        </w:tc>
        <w:tc>
          <w:tcPr>
            <w:tcW w:w="7260" w:type="dxa"/>
            <w:tcBorders>
              <w:top w:val="nil"/>
              <w:left w:val="nil"/>
              <w:bottom w:val="single" w:sz="6" w:space="0" w:color="auto"/>
              <w:right w:val="single" w:sz="6" w:space="0" w:color="auto"/>
            </w:tcBorders>
            <w:shd w:val="clear" w:color="auto" w:fill="auto"/>
            <w:hideMark/>
          </w:tcPr>
          <w:p w14:paraId="206DE3A4" w14:textId="77777777" w:rsidR="00151CF0" w:rsidRPr="00BF700E" w:rsidRDefault="00151CF0" w:rsidP="005F289A">
            <w:pPr>
              <w:spacing w:afterAutospacing="1"/>
              <w:jc w:val="center"/>
              <w:textAlignment w:val="baseline"/>
              <w:rPr>
                <w:sz w:val="18"/>
                <w:lang w:val="da-DK" w:eastAsia="zh-CN"/>
              </w:rPr>
            </w:pPr>
            <w:r w:rsidRPr="00BF700E">
              <w:rPr>
                <w:sz w:val="18"/>
                <w:lang w:val="da-DK" w:eastAsia="zh-CN"/>
              </w:rPr>
              <w:t>Uniformly dropped over the 15 m x 15 m area </w:t>
            </w:r>
          </w:p>
        </w:tc>
      </w:tr>
    </w:tbl>
    <w:p w14:paraId="6D0AEE5E" w14:textId="77777777" w:rsidR="00151CF0" w:rsidRPr="00151CF0" w:rsidRDefault="00151CF0" w:rsidP="00661C0F">
      <w:pPr>
        <w:numPr>
          <w:ilvl w:val="0"/>
          <w:numId w:val="47"/>
        </w:numPr>
        <w:autoSpaceDE/>
        <w:autoSpaceDN/>
        <w:adjustRightInd/>
        <w:snapToGrid/>
        <w:spacing w:after="180"/>
        <w:contextualSpacing/>
        <w:jc w:val="left"/>
        <w:rPr>
          <w:i/>
          <w:sz w:val="20"/>
          <w:szCs w:val="20"/>
          <w:lang w:val="en-GB" w:eastAsia="zh-CN"/>
        </w:rPr>
      </w:pPr>
      <w:r w:rsidRPr="00151CF0">
        <w:rPr>
          <w:i/>
          <w:sz w:val="20"/>
          <w:szCs w:val="20"/>
          <w:lang w:val="en-GB" w:eastAsia="zh-CN"/>
        </w:rPr>
        <w:t>The link level simulation assumptions for factory automation use case 4GHz (as summarized in Table A.3-2 in R1-1814025) should be reused when applicable, with the following modifications: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676"/>
      </w:tblGrid>
      <w:tr w:rsidR="00151CF0" w:rsidRPr="00BF700E" w14:paraId="4EE428C5" w14:textId="77777777" w:rsidTr="005F289A">
        <w:trPr>
          <w:tblHeader/>
          <w:jc w:val="center"/>
        </w:trPr>
        <w:tc>
          <w:tcPr>
            <w:tcW w:w="241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57677160" w14:textId="77777777" w:rsidR="00151CF0" w:rsidRPr="00BF700E" w:rsidRDefault="00151CF0" w:rsidP="005F289A">
            <w:pPr>
              <w:spacing w:line="165" w:lineRule="atLeast"/>
              <w:rPr>
                <w:sz w:val="18"/>
              </w:rPr>
            </w:pPr>
            <w:r w:rsidRPr="00BF700E">
              <w:rPr>
                <w:sz w:val="18"/>
              </w:rPr>
              <w:t>Parameter</w:t>
            </w:r>
          </w:p>
        </w:tc>
        <w:tc>
          <w:tcPr>
            <w:tcW w:w="6676"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6755900" w14:textId="77777777" w:rsidR="00151CF0" w:rsidRPr="00BF700E" w:rsidRDefault="00151CF0" w:rsidP="005F289A">
            <w:pPr>
              <w:spacing w:line="165" w:lineRule="atLeast"/>
              <w:rPr>
                <w:sz w:val="18"/>
              </w:rPr>
            </w:pPr>
            <w:r w:rsidRPr="00BF700E">
              <w:rPr>
                <w:sz w:val="18"/>
              </w:rPr>
              <w:t>Value</w:t>
            </w:r>
          </w:p>
        </w:tc>
      </w:tr>
      <w:tr w:rsidR="00151CF0" w:rsidRPr="00BF700E" w14:paraId="4949BD60" w14:textId="77777777" w:rsidTr="005F289A">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FCEA41" w14:textId="77777777" w:rsidR="00151CF0" w:rsidRPr="00BF700E" w:rsidRDefault="00151CF0" w:rsidP="005F289A">
            <w:pPr>
              <w:spacing w:line="276" w:lineRule="auto"/>
              <w:rPr>
                <w:sz w:val="18"/>
              </w:rPr>
            </w:pPr>
            <w:r w:rsidRPr="00BF700E">
              <w:rPr>
                <w:sz w:val="18"/>
              </w:rPr>
              <w:t>Channel model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B38D89" w14:textId="77777777" w:rsidR="00151CF0" w:rsidRPr="00BF700E" w:rsidRDefault="00151CF0" w:rsidP="005F289A">
            <w:pPr>
              <w:spacing w:line="276" w:lineRule="auto"/>
              <w:rPr>
                <w:sz w:val="18"/>
              </w:rPr>
            </w:pPr>
            <w:r w:rsidRPr="00BF700E">
              <w:rPr>
                <w:sz w:val="18"/>
              </w:rPr>
              <w:t>TDL-D 30ns</w:t>
            </w:r>
          </w:p>
        </w:tc>
      </w:tr>
      <w:tr w:rsidR="00151CF0" w:rsidRPr="00BF700E" w14:paraId="6C92E89E" w14:textId="77777777" w:rsidTr="005F289A">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F2E86A" w14:textId="77777777" w:rsidR="00151CF0" w:rsidRPr="00BF700E" w:rsidRDefault="00151CF0" w:rsidP="005F289A">
            <w:pPr>
              <w:spacing w:line="276" w:lineRule="auto"/>
              <w:rPr>
                <w:sz w:val="18"/>
              </w:rPr>
            </w:pPr>
            <w:r w:rsidRPr="00BF700E">
              <w:rPr>
                <w:sz w:val="18"/>
              </w:rPr>
              <w:t>UE speed</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DCAEA7E" w14:textId="77777777" w:rsidR="00151CF0" w:rsidRPr="00BF700E" w:rsidRDefault="00151CF0" w:rsidP="005F289A">
            <w:pPr>
              <w:spacing w:line="276" w:lineRule="auto"/>
              <w:rPr>
                <w:sz w:val="18"/>
              </w:rPr>
            </w:pPr>
            <w:r w:rsidRPr="00BF700E">
              <w:rPr>
                <w:sz w:val="18"/>
              </w:rPr>
              <w:t>3km/h</w:t>
            </w:r>
          </w:p>
        </w:tc>
      </w:tr>
      <w:tr w:rsidR="00151CF0" w:rsidRPr="00BF700E" w14:paraId="10F9B5D2" w14:textId="77777777" w:rsidTr="005F289A">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AF2F78C" w14:textId="77777777" w:rsidR="00151CF0" w:rsidRPr="00BF700E" w:rsidRDefault="00151CF0" w:rsidP="005F289A">
            <w:pPr>
              <w:spacing w:line="276" w:lineRule="auto"/>
              <w:rPr>
                <w:sz w:val="18"/>
              </w:rPr>
            </w:pPr>
            <w:r w:rsidRPr="00BF700E">
              <w:rPr>
                <w:sz w:val="18"/>
              </w:rPr>
              <w:lastRenderedPageBreak/>
              <w:t>Payload size for PDSCH/PUSCH</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60FA355" w14:textId="77777777" w:rsidR="00151CF0" w:rsidRPr="00BF700E" w:rsidRDefault="00151CF0" w:rsidP="005F289A">
            <w:pPr>
              <w:spacing w:line="276" w:lineRule="auto"/>
              <w:rPr>
                <w:sz w:val="18"/>
              </w:rPr>
            </w:pPr>
            <w:r w:rsidRPr="00BF700E">
              <w:rPr>
                <w:sz w:val="18"/>
              </w:rPr>
              <w:t>50 bytes</w:t>
            </w:r>
          </w:p>
        </w:tc>
      </w:tr>
      <w:tr w:rsidR="00151CF0" w:rsidRPr="00BF700E" w14:paraId="66560F82" w14:textId="77777777" w:rsidTr="005F289A">
        <w:trPr>
          <w:trHeight w:val="165"/>
          <w:jc w:val="center"/>
        </w:trPr>
        <w:tc>
          <w:tcPr>
            <w:tcW w:w="241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C0E6C5" w14:textId="77777777" w:rsidR="00151CF0" w:rsidRPr="00BF700E" w:rsidRDefault="00151CF0" w:rsidP="005F289A">
            <w:pPr>
              <w:spacing w:line="276" w:lineRule="auto"/>
              <w:rPr>
                <w:sz w:val="18"/>
              </w:rPr>
            </w:pPr>
            <w:r w:rsidRPr="00BF700E">
              <w:rPr>
                <w:sz w:val="18"/>
              </w:rPr>
              <w:t>PDCCH aggregation level</w:t>
            </w:r>
          </w:p>
        </w:tc>
        <w:tc>
          <w:tcPr>
            <w:tcW w:w="66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61F739" w14:textId="77777777" w:rsidR="00151CF0" w:rsidRPr="00BF700E" w:rsidRDefault="00151CF0" w:rsidP="005F289A">
            <w:pPr>
              <w:spacing w:line="276" w:lineRule="auto"/>
              <w:rPr>
                <w:sz w:val="18"/>
              </w:rPr>
            </w:pPr>
            <w:r w:rsidRPr="00BF700E">
              <w:rPr>
                <w:sz w:val="18"/>
              </w:rPr>
              <w:t>16</w:t>
            </w:r>
          </w:p>
        </w:tc>
      </w:tr>
    </w:tbl>
    <w:p w14:paraId="34822F7E" w14:textId="77777777" w:rsidR="002B097C" w:rsidRPr="002B097C" w:rsidRDefault="002B097C" w:rsidP="002B097C">
      <w:pPr>
        <w:rPr>
          <w:lang w:val="en-GB" w:eastAsia="zh-CN"/>
        </w:rPr>
      </w:pPr>
    </w:p>
    <w:p w14:paraId="5937A73A" w14:textId="77777777" w:rsidR="003E5D8C" w:rsidRPr="000E49CE" w:rsidRDefault="003E5D8C" w:rsidP="003E5D8C">
      <w:pPr>
        <w:spacing w:after="0"/>
        <w:rPr>
          <w:rFonts w:eastAsiaTheme="minorEastAsia"/>
          <w:lang w:eastAsia="zh-CN"/>
        </w:rPr>
      </w:pPr>
      <w:bookmarkStart w:id="3" w:name="_Ref519591337"/>
      <w:bookmarkStart w:id="4" w:name="_Ref129681832"/>
      <w:r>
        <w:rPr>
          <w:rFonts w:eastAsiaTheme="minorEastAsia" w:hint="eastAsia"/>
          <w:lang w:eastAsia="zh-CN"/>
        </w:rPr>
        <w:t>The contribution</w:t>
      </w:r>
      <w:r>
        <w:rPr>
          <w:rFonts w:eastAsiaTheme="minorEastAsia"/>
          <w:lang w:eastAsia="zh-CN"/>
        </w:rPr>
        <w:t xml:space="preserve"> discusses the above questions from RAN2 on latency and time synchronization accuracy.</w:t>
      </w:r>
    </w:p>
    <w:p w14:paraId="7DE57311" w14:textId="77777777" w:rsidR="00040E20" w:rsidRDefault="00040E20" w:rsidP="00040E20">
      <w:pPr>
        <w:pStyle w:val="1"/>
      </w:pPr>
      <w:r>
        <w:t>Availability and latency</w:t>
      </w:r>
    </w:p>
    <w:p w14:paraId="14F0EBBB" w14:textId="450B8D02" w:rsidR="005F289A" w:rsidRDefault="00F03F86" w:rsidP="007101AA">
      <w:pPr>
        <w:rPr>
          <w:rFonts w:eastAsiaTheme="minorEastAsia"/>
          <w:szCs w:val="24"/>
          <w:lang w:eastAsia="zh-CN"/>
        </w:rPr>
      </w:pPr>
      <w:r>
        <w:rPr>
          <w:rFonts w:eastAsiaTheme="minorEastAsia"/>
          <w:szCs w:val="24"/>
          <w:lang w:eastAsia="zh-CN"/>
        </w:rPr>
        <w:t>It was raised by some companies that</w:t>
      </w:r>
      <w:r w:rsidR="005F289A">
        <w:rPr>
          <w:rFonts w:eastAsiaTheme="minorEastAsia"/>
          <w:szCs w:val="24"/>
          <w:lang w:eastAsia="zh-CN"/>
        </w:rPr>
        <w:t xml:space="preserve"> the reliability requirement</w:t>
      </w:r>
      <w:r>
        <w:rPr>
          <w:rFonts w:eastAsiaTheme="minorEastAsia"/>
          <w:szCs w:val="24"/>
          <w:lang w:eastAsia="zh-CN"/>
        </w:rPr>
        <w:t xml:space="preserve"> in PHY layer</w:t>
      </w:r>
      <w:r w:rsidR="005F289A">
        <w:rPr>
          <w:rFonts w:eastAsiaTheme="minorEastAsia"/>
          <w:szCs w:val="24"/>
          <w:lang w:eastAsia="zh-CN"/>
        </w:rPr>
        <w:t xml:space="preserve"> can be relaxed due to </w:t>
      </w:r>
      <w:r>
        <w:rPr>
          <w:rFonts w:eastAsiaTheme="minorEastAsia"/>
          <w:szCs w:val="24"/>
          <w:lang w:eastAsia="zh-CN"/>
        </w:rPr>
        <w:t xml:space="preserve">RAN2 </w:t>
      </w:r>
      <w:r w:rsidR="005F289A">
        <w:rPr>
          <w:rFonts w:eastAsiaTheme="minorEastAsia"/>
          <w:szCs w:val="24"/>
          <w:lang w:eastAsia="zh-CN"/>
        </w:rPr>
        <w:t>PDCP duplication</w:t>
      </w:r>
      <w:r w:rsidR="005F16F3">
        <w:rPr>
          <w:rFonts w:eastAsiaTheme="minorEastAsia"/>
          <w:szCs w:val="24"/>
          <w:lang w:eastAsia="zh-CN"/>
        </w:rPr>
        <w:t>, thus the latency can be achieved by RAN1 technologies with relatively loose reliability target while the reliability can be guaranteed by PDCP duplication</w:t>
      </w:r>
      <w:r>
        <w:rPr>
          <w:rFonts w:eastAsiaTheme="minorEastAsia"/>
          <w:szCs w:val="24"/>
          <w:lang w:eastAsia="zh-CN"/>
        </w:rPr>
        <w:t>.</w:t>
      </w:r>
      <w:r w:rsidR="005F289A">
        <w:rPr>
          <w:rFonts w:eastAsiaTheme="minorEastAsia"/>
          <w:szCs w:val="24"/>
          <w:lang w:eastAsia="zh-CN"/>
        </w:rPr>
        <w:t xml:space="preserve"> </w:t>
      </w:r>
      <w:r>
        <w:rPr>
          <w:rFonts w:eastAsiaTheme="minorEastAsia"/>
          <w:szCs w:val="24"/>
          <w:lang w:eastAsia="zh-CN"/>
        </w:rPr>
        <w:t xml:space="preserve">However, </w:t>
      </w:r>
      <w:r w:rsidR="005F289A">
        <w:rPr>
          <w:rFonts w:eastAsiaTheme="minorEastAsia"/>
          <w:szCs w:val="24"/>
          <w:lang w:eastAsia="zh-CN"/>
        </w:rPr>
        <w:t xml:space="preserve">there are two </w:t>
      </w:r>
      <w:r w:rsidR="00C07A53">
        <w:rPr>
          <w:rFonts w:eastAsiaTheme="minorEastAsia"/>
          <w:szCs w:val="24"/>
          <w:lang w:eastAsia="zh-CN"/>
        </w:rPr>
        <w:t>issues</w:t>
      </w:r>
      <w:r w:rsidR="005F289A">
        <w:rPr>
          <w:rFonts w:eastAsiaTheme="minorEastAsia"/>
          <w:szCs w:val="24"/>
          <w:lang w:eastAsia="zh-CN"/>
        </w:rPr>
        <w:t xml:space="preserve"> </w:t>
      </w:r>
      <w:r w:rsidR="00D14E21">
        <w:rPr>
          <w:rFonts w:eastAsiaTheme="minorEastAsia"/>
          <w:szCs w:val="24"/>
          <w:lang w:eastAsia="zh-CN"/>
        </w:rPr>
        <w:t>for</w:t>
      </w:r>
      <w:r w:rsidR="005F289A">
        <w:rPr>
          <w:rFonts w:eastAsiaTheme="minorEastAsia"/>
          <w:szCs w:val="24"/>
          <w:lang w:eastAsia="zh-CN"/>
        </w:rPr>
        <w:t xml:space="preserve"> </w:t>
      </w:r>
      <w:r>
        <w:rPr>
          <w:rFonts w:eastAsiaTheme="minorEastAsia"/>
          <w:szCs w:val="24"/>
          <w:lang w:eastAsia="zh-CN"/>
        </w:rPr>
        <w:t>PDCP duplication</w:t>
      </w:r>
      <w:r w:rsidR="005F289A">
        <w:rPr>
          <w:rFonts w:eastAsiaTheme="minorEastAsia"/>
          <w:szCs w:val="24"/>
          <w:lang w:eastAsia="zh-CN"/>
        </w:rPr>
        <w:t>.</w:t>
      </w:r>
    </w:p>
    <w:p w14:paraId="1E7A3670" w14:textId="142C2168" w:rsidR="005F289A" w:rsidRDefault="005F289A" w:rsidP="007101AA">
      <w:pPr>
        <w:rPr>
          <w:rFonts w:eastAsiaTheme="minorEastAsia"/>
          <w:szCs w:val="24"/>
          <w:lang w:eastAsia="zh-CN"/>
        </w:rPr>
      </w:pPr>
      <w:r>
        <w:rPr>
          <w:rFonts w:eastAsiaTheme="minorEastAsia"/>
          <w:szCs w:val="24"/>
          <w:lang w:eastAsia="zh-CN"/>
        </w:rPr>
        <w:t xml:space="preserve">One point is that </w:t>
      </w:r>
      <w:r w:rsidR="00830BCC">
        <w:rPr>
          <w:rFonts w:eastAsiaTheme="minorEastAsia"/>
          <w:szCs w:val="24"/>
          <w:lang w:eastAsia="zh-CN"/>
        </w:rPr>
        <w:t>PDCP</w:t>
      </w:r>
      <w:r w:rsidR="007E06E0">
        <w:rPr>
          <w:rFonts w:eastAsiaTheme="minorEastAsia"/>
          <w:szCs w:val="24"/>
          <w:lang w:eastAsia="zh-CN"/>
        </w:rPr>
        <w:t xml:space="preserve"> may be </w:t>
      </w:r>
      <w:r w:rsidR="003C11A3">
        <w:rPr>
          <w:rFonts w:eastAsiaTheme="minorEastAsia"/>
          <w:szCs w:val="24"/>
          <w:lang w:eastAsia="zh-CN"/>
        </w:rPr>
        <w:t xml:space="preserve">less efficient on </w:t>
      </w:r>
      <w:r w:rsidR="007E06E0">
        <w:rPr>
          <w:rFonts w:eastAsiaTheme="minorEastAsia"/>
          <w:szCs w:val="24"/>
          <w:lang w:eastAsia="zh-CN"/>
        </w:rPr>
        <w:t xml:space="preserve">resource </w:t>
      </w:r>
      <w:r w:rsidR="003C11A3">
        <w:rPr>
          <w:rFonts w:eastAsiaTheme="minorEastAsia"/>
          <w:szCs w:val="24"/>
          <w:lang w:eastAsia="zh-CN"/>
        </w:rPr>
        <w:t>utilization</w:t>
      </w:r>
      <w:r w:rsidR="007E06E0">
        <w:rPr>
          <w:rFonts w:eastAsiaTheme="minorEastAsia"/>
          <w:szCs w:val="24"/>
          <w:lang w:eastAsia="zh-CN"/>
        </w:rPr>
        <w:t xml:space="preserve"> in contrast with RAN1 transmission techniques such as link adaptation</w:t>
      </w:r>
      <w:r w:rsidR="00830BCC">
        <w:rPr>
          <w:rFonts w:eastAsiaTheme="minorEastAsia"/>
          <w:szCs w:val="24"/>
          <w:lang w:eastAsia="zh-CN"/>
        </w:rPr>
        <w:t xml:space="preserve">. </w:t>
      </w:r>
      <w:r w:rsidR="002C5A32">
        <w:rPr>
          <w:rFonts w:eastAsiaTheme="minorEastAsia"/>
          <w:szCs w:val="24"/>
          <w:lang w:eastAsia="zh-CN"/>
        </w:rPr>
        <w:t xml:space="preserve">One example is that </w:t>
      </w:r>
      <w:r w:rsidR="00D10F57">
        <w:rPr>
          <w:rFonts w:eastAsiaTheme="minorEastAsia"/>
          <w:szCs w:val="24"/>
          <w:lang w:eastAsia="zh-CN"/>
        </w:rPr>
        <w:t xml:space="preserve">RAN1 adaptive retransmission is resource efficient than PDCP duplication which always </w:t>
      </w:r>
      <w:r w:rsidR="009830D3">
        <w:rPr>
          <w:rFonts w:eastAsiaTheme="minorEastAsia"/>
          <w:szCs w:val="24"/>
          <w:lang w:eastAsia="zh-CN"/>
        </w:rPr>
        <w:t xml:space="preserve">needs to </w:t>
      </w:r>
      <w:r w:rsidR="00D10F57">
        <w:rPr>
          <w:rFonts w:eastAsiaTheme="minorEastAsia"/>
          <w:szCs w:val="24"/>
          <w:lang w:eastAsia="zh-CN"/>
        </w:rPr>
        <w:t>occup</w:t>
      </w:r>
      <w:r w:rsidR="009830D3">
        <w:rPr>
          <w:rFonts w:eastAsiaTheme="minorEastAsia"/>
          <w:szCs w:val="24"/>
          <w:lang w:eastAsia="zh-CN"/>
        </w:rPr>
        <w:t>y</w:t>
      </w:r>
      <w:r w:rsidR="00D10F57">
        <w:rPr>
          <w:rFonts w:eastAsiaTheme="minorEastAsia"/>
          <w:szCs w:val="24"/>
          <w:lang w:eastAsia="zh-CN"/>
        </w:rPr>
        <w:t xml:space="preserve"> twice resources regardless channel status</w:t>
      </w:r>
      <w:r w:rsidR="002C5A32">
        <w:rPr>
          <w:rFonts w:eastAsiaTheme="minorEastAsia"/>
          <w:szCs w:val="24"/>
          <w:lang w:eastAsia="zh-CN"/>
        </w:rPr>
        <w:t xml:space="preserve">. Another example is that RAN1 soft combining outperforms PDCP duplication in terms of reliability. </w:t>
      </w:r>
      <w:r w:rsidR="00830BCC">
        <w:rPr>
          <w:rFonts w:eastAsiaTheme="minorEastAsia"/>
          <w:szCs w:val="24"/>
          <w:lang w:eastAsia="zh-CN"/>
        </w:rPr>
        <w:t xml:space="preserve">Therefore, PDCP duplication is not always the best choice, especially for some Rel-16 </w:t>
      </w:r>
      <w:r w:rsidR="009F7AA1">
        <w:rPr>
          <w:rFonts w:eastAsiaTheme="minorEastAsia"/>
          <w:szCs w:val="24"/>
          <w:lang w:eastAsia="zh-CN"/>
        </w:rPr>
        <w:t xml:space="preserve">URLLC </w:t>
      </w:r>
      <w:r w:rsidR="00830BCC">
        <w:rPr>
          <w:rFonts w:eastAsiaTheme="minorEastAsia"/>
          <w:szCs w:val="24"/>
          <w:lang w:eastAsia="zh-CN"/>
        </w:rPr>
        <w:t>use cases with bandwidth greedy traffic type</w:t>
      </w:r>
      <w:r w:rsidR="00107ACF">
        <w:rPr>
          <w:rFonts w:eastAsiaTheme="minorEastAsia"/>
          <w:szCs w:val="24"/>
          <w:lang w:eastAsia="zh-CN"/>
        </w:rPr>
        <w:t xml:space="preserve"> which requires both latency and efficiency</w:t>
      </w:r>
      <w:r w:rsidR="00830BCC">
        <w:rPr>
          <w:rFonts w:eastAsiaTheme="minorEastAsia"/>
          <w:szCs w:val="24"/>
          <w:lang w:eastAsia="zh-CN"/>
        </w:rPr>
        <w:t>.</w:t>
      </w:r>
    </w:p>
    <w:p w14:paraId="230D39FD" w14:textId="245A914C" w:rsidR="006F238D" w:rsidRDefault="006F238D" w:rsidP="007101AA">
      <w:pPr>
        <w:rPr>
          <w:rFonts w:eastAsiaTheme="minorEastAsia"/>
          <w:szCs w:val="24"/>
          <w:lang w:eastAsia="zh-CN"/>
        </w:rPr>
      </w:pPr>
      <w:r>
        <w:rPr>
          <w:rFonts w:eastAsiaTheme="minorEastAsia"/>
          <w:szCs w:val="24"/>
          <w:lang w:eastAsia="zh-CN"/>
        </w:rPr>
        <w:t>The other point is that PDCP duplication is not always av</w:t>
      </w:r>
      <w:r w:rsidR="00DC2E75">
        <w:rPr>
          <w:rFonts w:eastAsiaTheme="minorEastAsia"/>
          <w:szCs w:val="24"/>
          <w:lang w:eastAsia="zh-CN"/>
        </w:rPr>
        <w:t xml:space="preserve">ailable </w:t>
      </w:r>
      <w:r w:rsidR="00095166">
        <w:rPr>
          <w:rFonts w:eastAsiaTheme="minorEastAsia"/>
          <w:szCs w:val="24"/>
          <w:lang w:eastAsia="zh-CN"/>
        </w:rPr>
        <w:t xml:space="preserve">for practical network deployment </w:t>
      </w:r>
      <w:r w:rsidR="00DC2E75">
        <w:rPr>
          <w:rFonts w:eastAsiaTheme="minorEastAsia"/>
          <w:szCs w:val="24"/>
          <w:lang w:eastAsia="zh-CN"/>
        </w:rPr>
        <w:t xml:space="preserve">such as </w:t>
      </w:r>
      <w:r w:rsidR="00B81FDB">
        <w:rPr>
          <w:rFonts w:eastAsiaTheme="minorEastAsia"/>
          <w:szCs w:val="24"/>
          <w:lang w:eastAsia="zh-CN"/>
        </w:rPr>
        <w:t>single carrier case</w:t>
      </w:r>
      <w:r w:rsidR="00DC2E75">
        <w:rPr>
          <w:rFonts w:eastAsiaTheme="minorEastAsia"/>
          <w:szCs w:val="24"/>
          <w:lang w:eastAsia="zh-CN"/>
        </w:rPr>
        <w:t>. This is also</w:t>
      </w:r>
      <w:r>
        <w:rPr>
          <w:rFonts w:eastAsiaTheme="minorEastAsia"/>
          <w:szCs w:val="24"/>
          <w:lang w:eastAsia="zh-CN"/>
        </w:rPr>
        <w:t xml:space="preserve"> the RAN1 </w:t>
      </w:r>
      <w:r w:rsidR="00DC2E75">
        <w:rPr>
          <w:rFonts w:eastAsiaTheme="minorEastAsia"/>
          <w:szCs w:val="24"/>
          <w:lang w:eastAsia="zh-CN"/>
        </w:rPr>
        <w:t>conclusion</w:t>
      </w:r>
      <w:r>
        <w:rPr>
          <w:rFonts w:eastAsiaTheme="minorEastAsia"/>
          <w:szCs w:val="24"/>
          <w:lang w:eastAsia="zh-CN"/>
        </w:rPr>
        <w:t xml:space="preserve"> </w:t>
      </w:r>
      <w:r w:rsidR="00DC2E75">
        <w:rPr>
          <w:rFonts w:eastAsiaTheme="minorEastAsia"/>
          <w:szCs w:val="24"/>
          <w:lang w:eastAsia="zh-CN"/>
        </w:rPr>
        <w:t xml:space="preserve">drawn </w:t>
      </w:r>
      <w:r>
        <w:rPr>
          <w:rFonts w:eastAsiaTheme="minorEastAsia"/>
          <w:szCs w:val="24"/>
          <w:lang w:eastAsia="zh-CN"/>
        </w:rPr>
        <w:t>in #94bis meeting</w:t>
      </w:r>
      <w:r w:rsidR="00D87C4E">
        <w:rPr>
          <w:rFonts w:eastAsiaTheme="minorEastAsia"/>
          <w:szCs w:val="24"/>
          <w:lang w:eastAsia="zh-CN"/>
        </w:rPr>
        <w:t xml:space="preserve"> [3]</w:t>
      </w:r>
      <w:r w:rsidR="00CC0EB6">
        <w:rPr>
          <w:rFonts w:eastAsiaTheme="minorEastAsia"/>
          <w:szCs w:val="24"/>
          <w:lang w:eastAsia="zh-CN"/>
        </w:rPr>
        <w:t xml:space="preserve"> as shown below:</w:t>
      </w:r>
    </w:p>
    <w:p w14:paraId="0A10C591" w14:textId="77777777" w:rsidR="00CC0EB6" w:rsidRPr="00CC0EB6" w:rsidRDefault="00CC0EB6" w:rsidP="00CC0EB6">
      <w:pPr>
        <w:rPr>
          <w:rFonts w:eastAsiaTheme="minorEastAsia"/>
          <w:szCs w:val="24"/>
          <w:lang w:val="en-GB" w:eastAsia="zh-CN"/>
        </w:rPr>
      </w:pPr>
      <w:r w:rsidRPr="00CC0EB6">
        <w:rPr>
          <w:rFonts w:eastAsiaTheme="minorEastAsia"/>
          <w:szCs w:val="24"/>
          <w:u w:val="single"/>
          <w:lang w:val="en-GB" w:eastAsia="zh-CN"/>
        </w:rPr>
        <w:t>Conclusion</w:t>
      </w:r>
      <w:r w:rsidRPr="00CC0EB6">
        <w:rPr>
          <w:rFonts w:eastAsiaTheme="minorEastAsia"/>
          <w:szCs w:val="24"/>
          <w:lang w:val="en-GB" w:eastAsia="zh-CN"/>
        </w:rPr>
        <w:t>:</w:t>
      </w:r>
    </w:p>
    <w:p w14:paraId="407804D9" w14:textId="77777777" w:rsidR="00CC0EB6" w:rsidRPr="00CC0EB6" w:rsidRDefault="00CC0EB6" w:rsidP="00CC0EB6">
      <w:pPr>
        <w:numPr>
          <w:ilvl w:val="0"/>
          <w:numId w:val="51"/>
        </w:numPr>
        <w:rPr>
          <w:rFonts w:eastAsiaTheme="minorEastAsia"/>
          <w:szCs w:val="24"/>
          <w:lang w:val="en-GB" w:eastAsia="zh-CN"/>
        </w:rPr>
      </w:pPr>
      <w:r w:rsidRPr="00CC0EB6">
        <w:rPr>
          <w:rFonts w:eastAsiaTheme="minorEastAsia" w:hint="eastAsia"/>
          <w:szCs w:val="24"/>
          <w:lang w:val="en-GB" w:eastAsia="zh-CN"/>
        </w:rPr>
        <w:t xml:space="preserve">PDCP duplication is not evaluated in RAN1 in this study item. </w:t>
      </w:r>
    </w:p>
    <w:p w14:paraId="575EC303" w14:textId="77777777" w:rsidR="00CC0EB6" w:rsidRPr="00CC0EB6" w:rsidRDefault="00CC0EB6" w:rsidP="00CC0EB6">
      <w:pPr>
        <w:numPr>
          <w:ilvl w:val="0"/>
          <w:numId w:val="51"/>
        </w:numPr>
        <w:rPr>
          <w:rFonts w:eastAsiaTheme="minorEastAsia"/>
          <w:szCs w:val="24"/>
          <w:lang w:val="en-GB" w:eastAsia="zh-CN"/>
        </w:rPr>
      </w:pPr>
      <w:r w:rsidRPr="00CC0EB6">
        <w:rPr>
          <w:rFonts w:eastAsiaTheme="minorEastAsia" w:hint="eastAsia"/>
          <w:szCs w:val="24"/>
          <w:lang w:val="en-GB" w:eastAsia="zh-CN"/>
        </w:rPr>
        <w:t xml:space="preserve">PDCP duplication is not </w:t>
      </w:r>
      <w:r w:rsidRPr="00CC0EB6">
        <w:rPr>
          <w:rFonts w:eastAsiaTheme="minorEastAsia"/>
          <w:szCs w:val="24"/>
          <w:lang w:val="en-GB" w:eastAsia="zh-CN"/>
        </w:rPr>
        <w:t>always</w:t>
      </w:r>
      <w:r w:rsidRPr="00CC0EB6">
        <w:rPr>
          <w:rFonts w:eastAsiaTheme="minorEastAsia" w:hint="eastAsia"/>
          <w:szCs w:val="24"/>
          <w:lang w:val="en-GB" w:eastAsia="zh-CN"/>
        </w:rPr>
        <w:t xml:space="preserve"> available/applicable. </w:t>
      </w:r>
    </w:p>
    <w:p w14:paraId="507A2ABF" w14:textId="23D3E0A2" w:rsidR="00D010B8" w:rsidRPr="006026B4" w:rsidRDefault="00CC0EB6" w:rsidP="006026B4">
      <w:pPr>
        <w:numPr>
          <w:ilvl w:val="0"/>
          <w:numId w:val="51"/>
        </w:numPr>
        <w:rPr>
          <w:rFonts w:eastAsiaTheme="minorEastAsia"/>
          <w:szCs w:val="24"/>
          <w:lang w:eastAsia="zh-CN"/>
        </w:rPr>
      </w:pPr>
      <w:r w:rsidRPr="00CC0EB6">
        <w:rPr>
          <w:rFonts w:eastAsiaTheme="minorEastAsia"/>
          <w:szCs w:val="24"/>
          <w:lang w:val="en-GB" w:eastAsia="zh-CN"/>
        </w:rPr>
        <w:t xml:space="preserve">Rel-15 higher layer mechanisms </w:t>
      </w:r>
      <w:r w:rsidRPr="00CC0EB6">
        <w:rPr>
          <w:rFonts w:eastAsiaTheme="minorEastAsia" w:hint="eastAsia"/>
          <w:szCs w:val="24"/>
          <w:lang w:val="en-GB" w:eastAsia="zh-CN"/>
        </w:rPr>
        <w:t>PDCP duplication may be applicable for improving reliability.</w:t>
      </w:r>
    </w:p>
    <w:p w14:paraId="5AD6E2B2" w14:textId="36DEECD2" w:rsidR="00D010B8" w:rsidRDefault="00D010B8" w:rsidP="007101AA">
      <w:pPr>
        <w:rPr>
          <w:rFonts w:eastAsiaTheme="minorEastAsia"/>
          <w:szCs w:val="24"/>
          <w:lang w:eastAsia="zh-CN"/>
        </w:rPr>
      </w:pPr>
      <w:r>
        <w:rPr>
          <w:b/>
          <w:lang w:eastAsia="zh-CN"/>
        </w:rPr>
        <w:t>Proposal 1: The</w:t>
      </w:r>
      <w:r w:rsidR="00D31F73">
        <w:rPr>
          <w:b/>
          <w:lang w:eastAsia="zh-CN"/>
        </w:rPr>
        <w:t xml:space="preserve"> RAN1</w:t>
      </w:r>
      <w:r>
        <w:rPr>
          <w:b/>
          <w:lang w:eastAsia="zh-CN"/>
        </w:rPr>
        <w:t xml:space="preserve"> conclusion that PDCP duplication is not always available/applicable should be included in the LS reply.</w:t>
      </w:r>
    </w:p>
    <w:p w14:paraId="32C4CC97" w14:textId="45FD2E4D" w:rsidR="005F289A" w:rsidRDefault="00A169CD" w:rsidP="007101AA">
      <w:pPr>
        <w:rPr>
          <w:rFonts w:eastAsiaTheme="minorEastAsia"/>
          <w:szCs w:val="24"/>
          <w:lang w:eastAsia="zh-CN"/>
        </w:rPr>
      </w:pPr>
      <w:r>
        <w:rPr>
          <w:rFonts w:eastAsiaTheme="minorEastAsia"/>
          <w:szCs w:val="24"/>
          <w:lang w:eastAsia="zh-CN"/>
        </w:rPr>
        <w:t xml:space="preserve">As an alternative, both latency and reliability can be guaranteed by RAN1 technologies. </w:t>
      </w:r>
      <w:r w:rsidR="00F03F86">
        <w:rPr>
          <w:rFonts w:eastAsiaTheme="minorEastAsia"/>
          <w:szCs w:val="24"/>
          <w:lang w:eastAsia="zh-CN"/>
        </w:rPr>
        <w:t xml:space="preserve">In the following, we </w:t>
      </w:r>
      <w:r w:rsidR="00493780">
        <w:rPr>
          <w:rFonts w:eastAsiaTheme="minorEastAsia"/>
          <w:szCs w:val="24"/>
          <w:lang w:eastAsia="zh-CN"/>
        </w:rPr>
        <w:t>will</w:t>
      </w:r>
      <w:r w:rsidR="00F03F86">
        <w:rPr>
          <w:rFonts w:eastAsiaTheme="minorEastAsia"/>
          <w:szCs w:val="24"/>
          <w:lang w:eastAsia="zh-CN"/>
        </w:rPr>
        <w:t xml:space="preserve"> provide analysis to convince that 0.5 ms UP latency with 1e-6 reliability target can be satisfied </w:t>
      </w:r>
      <w:r w:rsidR="00D2644F">
        <w:rPr>
          <w:rFonts w:eastAsiaTheme="minorEastAsia"/>
          <w:szCs w:val="24"/>
          <w:lang w:eastAsia="zh-CN"/>
        </w:rPr>
        <w:t xml:space="preserve">from RAN1 perspective </w:t>
      </w:r>
      <w:r w:rsidR="00F03F86">
        <w:rPr>
          <w:rFonts w:eastAsiaTheme="minorEastAsia"/>
          <w:szCs w:val="24"/>
          <w:lang w:eastAsia="zh-CN"/>
        </w:rPr>
        <w:t>under some certain configurations.</w:t>
      </w:r>
    </w:p>
    <w:p w14:paraId="2CE79FF4" w14:textId="70F39CF9" w:rsidR="007101AA" w:rsidRPr="001F401D" w:rsidRDefault="007101AA" w:rsidP="007101AA">
      <w:pPr>
        <w:rPr>
          <w:rFonts w:eastAsia="MS Mincho"/>
          <w:b/>
          <w:i/>
          <w:szCs w:val="24"/>
          <w:u w:val="single"/>
        </w:rPr>
      </w:pPr>
      <w:r w:rsidRPr="001F401D">
        <w:rPr>
          <w:rFonts w:eastAsia="MS Mincho"/>
          <w:b/>
          <w:i/>
          <w:szCs w:val="24"/>
          <w:u w:val="single"/>
        </w:rPr>
        <w:t>Analysis on latency</w:t>
      </w:r>
      <w:r w:rsidR="005F289A">
        <w:rPr>
          <w:rFonts w:eastAsia="MS Mincho"/>
          <w:b/>
          <w:i/>
          <w:szCs w:val="24"/>
          <w:u w:val="single"/>
        </w:rPr>
        <w:t xml:space="preserve"> from RAN1 perspective</w:t>
      </w:r>
    </w:p>
    <w:p w14:paraId="4CF022EA" w14:textId="1138AC8B" w:rsidR="007101AA" w:rsidRDefault="007101AA" w:rsidP="007101AA">
      <w:pPr>
        <w:rPr>
          <w:rFonts w:eastAsia="MS Mincho"/>
          <w:szCs w:val="24"/>
        </w:rPr>
      </w:pPr>
      <w:r>
        <w:rPr>
          <w:rFonts w:eastAsia="MS Mincho"/>
          <w:szCs w:val="24"/>
        </w:rPr>
        <w:t xml:space="preserve">For Rel-15, 0.5ms user plane (UP) latency can be met but under some certain UE capability and configurations (SCS value, transmission length, resource mapping type, UL transmission type, UE capability, etc.). According to the analysis in </w:t>
      </w:r>
      <w:r>
        <w:t>TR 37.910</w:t>
      </w:r>
      <w:r w:rsidR="00D50B6A">
        <w:rPr>
          <w:rFonts w:eastAsia="MS Mincho"/>
          <w:szCs w:val="24"/>
        </w:rPr>
        <w:t xml:space="preserve"> [4]</w:t>
      </w:r>
      <w:r>
        <w:rPr>
          <w:rFonts w:eastAsia="MS Mincho"/>
          <w:szCs w:val="24"/>
        </w:rPr>
        <w:t xml:space="preserve">, the latency is provided as following for DL UP latency and UL UP latency, respectively, where initial transmission probability </w:t>
      </w:r>
      <w:r w:rsidRPr="006A60BC">
        <w:rPr>
          <w:rFonts w:eastAsia="MS Mincho"/>
          <w:i/>
          <w:szCs w:val="24"/>
        </w:rPr>
        <w:t>p</w:t>
      </w:r>
      <w:r>
        <w:rPr>
          <w:rFonts w:eastAsia="MS Mincho"/>
          <w:szCs w:val="24"/>
        </w:rPr>
        <w:t xml:space="preserve">=0 means that the initial transmission is always correctly received, while </w:t>
      </w:r>
      <w:r w:rsidRPr="00C5759F">
        <w:rPr>
          <w:rFonts w:eastAsia="MS Mincho"/>
          <w:i/>
          <w:szCs w:val="24"/>
        </w:rPr>
        <w:t>p</w:t>
      </w:r>
      <w:r>
        <w:rPr>
          <w:rFonts w:eastAsia="MS Mincho"/>
          <w:szCs w:val="24"/>
        </w:rPr>
        <w:t xml:space="preserve">=0.1 means 10% failing probability for the initial transmission, under which case the retransmission would be triggered. The cases that can satisfy the 0.5ms UP latency for DL and UL are highlighted in the following table. As a brief summary, taking </w:t>
      </w:r>
      <w:r w:rsidRPr="00C5759F">
        <w:rPr>
          <w:rFonts w:eastAsia="MS Mincho"/>
          <w:i/>
          <w:szCs w:val="24"/>
        </w:rPr>
        <w:t>p</w:t>
      </w:r>
      <w:r>
        <w:rPr>
          <w:rFonts w:eastAsia="MS Mincho"/>
          <w:szCs w:val="24"/>
        </w:rPr>
        <w:t>=0.1 as a realistic scenario, these cases include:</w:t>
      </w:r>
    </w:p>
    <w:p w14:paraId="33784B97" w14:textId="77777777" w:rsidR="007101AA" w:rsidRDefault="007101AA" w:rsidP="007101AA">
      <w:pPr>
        <w:pStyle w:val="af1"/>
        <w:numPr>
          <w:ilvl w:val="0"/>
          <w:numId w:val="50"/>
        </w:numPr>
        <w:ind w:firstLineChars="0"/>
        <w:rPr>
          <w:rFonts w:eastAsia="MS Mincho"/>
          <w:szCs w:val="24"/>
        </w:rPr>
      </w:pPr>
      <w:r>
        <w:rPr>
          <w:rFonts w:eastAsia="MS Mincho"/>
          <w:szCs w:val="24"/>
        </w:rPr>
        <w:t>DL</w:t>
      </w:r>
    </w:p>
    <w:p w14:paraId="28F8BEDE" w14:textId="77777777" w:rsidR="007101AA" w:rsidRDefault="007101AA" w:rsidP="007101AA">
      <w:pPr>
        <w:pStyle w:val="af1"/>
        <w:numPr>
          <w:ilvl w:val="1"/>
          <w:numId w:val="50"/>
        </w:numPr>
        <w:ind w:left="1134" w:firstLineChars="0"/>
        <w:rPr>
          <w:rFonts w:eastAsia="MS Mincho"/>
          <w:szCs w:val="24"/>
        </w:rPr>
      </w:pPr>
      <w:r>
        <w:rPr>
          <w:rFonts w:eastAsia="MS Mincho"/>
          <w:szCs w:val="24"/>
        </w:rPr>
        <w:t>SCS=30kHz, UE capability 2, resource mapping type B, transmission duration=2OS or 4OS</w:t>
      </w:r>
    </w:p>
    <w:p w14:paraId="69BF0A69" w14:textId="77777777" w:rsidR="007101AA" w:rsidRDefault="007101AA" w:rsidP="007101AA">
      <w:pPr>
        <w:pStyle w:val="af1"/>
        <w:numPr>
          <w:ilvl w:val="1"/>
          <w:numId w:val="50"/>
        </w:numPr>
        <w:ind w:left="1134" w:firstLineChars="0"/>
        <w:rPr>
          <w:rFonts w:eastAsia="MS Mincho"/>
          <w:szCs w:val="24"/>
        </w:rPr>
      </w:pPr>
      <w:r>
        <w:rPr>
          <w:rFonts w:eastAsia="MS Mincho"/>
          <w:szCs w:val="24"/>
        </w:rPr>
        <w:t>SCS=60kHz, UE capability 2, resource mapping type A or B, transmission duration=2OS, 4OS, or 7OS</w:t>
      </w:r>
    </w:p>
    <w:p w14:paraId="60FF4E16" w14:textId="77777777" w:rsidR="007101AA" w:rsidRDefault="007101AA" w:rsidP="007101AA">
      <w:pPr>
        <w:pStyle w:val="af1"/>
        <w:numPr>
          <w:ilvl w:val="0"/>
          <w:numId w:val="50"/>
        </w:numPr>
        <w:ind w:firstLineChars="0"/>
        <w:rPr>
          <w:rFonts w:eastAsia="MS Mincho"/>
          <w:szCs w:val="24"/>
        </w:rPr>
      </w:pPr>
      <w:r>
        <w:rPr>
          <w:rFonts w:eastAsia="MS Mincho"/>
          <w:szCs w:val="24"/>
        </w:rPr>
        <w:t>UL (with configured grant)</w:t>
      </w:r>
    </w:p>
    <w:p w14:paraId="3D638A11" w14:textId="77777777" w:rsidR="007101AA" w:rsidRDefault="007101AA" w:rsidP="007101AA">
      <w:pPr>
        <w:pStyle w:val="af1"/>
        <w:numPr>
          <w:ilvl w:val="1"/>
          <w:numId w:val="50"/>
        </w:numPr>
        <w:ind w:left="1134" w:firstLineChars="0"/>
        <w:rPr>
          <w:rFonts w:eastAsia="MS Mincho"/>
          <w:szCs w:val="24"/>
        </w:rPr>
      </w:pPr>
      <w:r>
        <w:rPr>
          <w:rFonts w:eastAsia="MS Mincho"/>
          <w:szCs w:val="24"/>
        </w:rPr>
        <w:t>SCS=30kHz, UE capability 2, resource mapping type B, transmission duration=2OS</w:t>
      </w:r>
    </w:p>
    <w:p w14:paraId="2EB4937B" w14:textId="77777777" w:rsidR="007101AA" w:rsidRPr="004709F2" w:rsidRDefault="007101AA" w:rsidP="007101AA">
      <w:pPr>
        <w:pStyle w:val="af1"/>
        <w:numPr>
          <w:ilvl w:val="1"/>
          <w:numId w:val="50"/>
        </w:numPr>
        <w:ind w:left="1134" w:firstLineChars="0"/>
        <w:rPr>
          <w:rFonts w:eastAsia="MS Mincho"/>
          <w:szCs w:val="24"/>
        </w:rPr>
      </w:pPr>
      <w:r>
        <w:rPr>
          <w:rFonts w:eastAsia="MS Mincho"/>
          <w:szCs w:val="24"/>
        </w:rPr>
        <w:lastRenderedPageBreak/>
        <w:t>SCS=60kHz, UE capability 2, resource mapping type A or B, transmission duration=2OS, 4OS, or 7OS</w:t>
      </w:r>
    </w:p>
    <w:p w14:paraId="608A9F56" w14:textId="58D48831" w:rsidR="007101AA" w:rsidRPr="005C5D68" w:rsidRDefault="007101AA" w:rsidP="007101AA">
      <w:pPr>
        <w:pStyle w:val="a5"/>
        <w:rPr>
          <w:sz w:val="22"/>
          <w:szCs w:val="22"/>
        </w:rPr>
      </w:pPr>
      <w:r w:rsidRPr="005C5D68">
        <w:rPr>
          <w:sz w:val="22"/>
          <w:szCs w:val="22"/>
        </w:rPr>
        <w:t xml:space="preserve">Table </w:t>
      </w:r>
      <w:r w:rsidR="00D50B6A">
        <w:rPr>
          <w:noProof/>
          <w:sz w:val="22"/>
          <w:szCs w:val="22"/>
        </w:rPr>
        <w:t>1</w:t>
      </w:r>
      <w:r w:rsidRPr="005C5D68">
        <w:rPr>
          <w:sz w:val="22"/>
          <w:szCs w:val="22"/>
        </w:rPr>
        <w:t xml:space="preserve"> Observations for user plane latency of </w:t>
      </w:r>
      <w:r>
        <w:rPr>
          <w:sz w:val="22"/>
          <w:szCs w:val="22"/>
        </w:rPr>
        <w:t>TR 37.910</w:t>
      </w:r>
      <w:r w:rsidRPr="005C5D68">
        <w:rPr>
          <w:sz w:val="22"/>
          <w:szCs w:val="22"/>
        </w:rPr>
        <w:t xml:space="preserve"> </w:t>
      </w:r>
      <w:r w:rsidR="00761141">
        <w:rPr>
          <w:rFonts w:eastAsia="MS Mincho"/>
          <w:szCs w:val="24"/>
        </w:rPr>
        <w:t>[4]</w:t>
      </w:r>
    </w:p>
    <w:tbl>
      <w:tblPr>
        <w:tblStyle w:val="ac"/>
        <w:tblW w:w="0" w:type="auto"/>
        <w:tblLook w:val="04A0" w:firstRow="1" w:lastRow="0" w:firstColumn="1" w:lastColumn="0" w:noHBand="0" w:noVBand="1"/>
      </w:tblPr>
      <w:tblGrid>
        <w:gridCol w:w="9307"/>
      </w:tblGrid>
      <w:tr w:rsidR="007101AA" w14:paraId="0EED9AF5" w14:textId="77777777" w:rsidTr="005F289A">
        <w:tc>
          <w:tcPr>
            <w:tcW w:w="9307" w:type="dxa"/>
          </w:tcPr>
          <w:p w14:paraId="410F9549" w14:textId="77777777" w:rsidR="007101AA" w:rsidRPr="00182C8E" w:rsidRDefault="007101AA" w:rsidP="005F289A">
            <w:pPr>
              <w:rPr>
                <w:color w:val="000000" w:themeColor="text1"/>
                <w:lang w:eastAsia="zh-CN"/>
              </w:rPr>
            </w:pPr>
            <w:r w:rsidRPr="00182C8E">
              <w:rPr>
                <w:rFonts w:hint="eastAsia"/>
                <w:color w:val="000000" w:themeColor="text1"/>
                <w:lang w:eastAsia="zh-CN"/>
              </w:rPr>
              <w:t xml:space="preserve">For NR FDD, </w:t>
            </w:r>
            <w:r w:rsidRPr="00182C8E">
              <w:rPr>
                <w:color w:val="000000" w:themeColor="text1"/>
                <w:lang w:eastAsia="zh-CN"/>
              </w:rPr>
              <w:t xml:space="preserve">the </w:t>
            </w:r>
            <w:r w:rsidRPr="00182C8E">
              <w:rPr>
                <w:rFonts w:hint="eastAsia"/>
                <w:color w:val="000000" w:themeColor="text1"/>
                <w:lang w:eastAsia="zh-CN"/>
              </w:rPr>
              <w:t xml:space="preserve">evaluation results assuming an initial </w:t>
            </w:r>
            <w:r w:rsidRPr="00182C8E">
              <w:rPr>
                <w:color w:val="000000" w:themeColor="text1"/>
                <w:lang w:eastAsia="zh-CN"/>
              </w:rPr>
              <w:t>transmission</w:t>
            </w:r>
            <w:r w:rsidRPr="00182C8E">
              <w:rPr>
                <w:rFonts w:hint="eastAsia"/>
                <w:color w:val="000000" w:themeColor="text1"/>
                <w:lang w:eastAsia="zh-CN"/>
              </w:rPr>
              <w:t xml:space="preserve"> error probability of </w:t>
            </w:r>
            <w:r w:rsidRPr="00182C8E">
              <w:rPr>
                <w:rFonts w:hint="eastAsia"/>
                <w:i/>
                <w:color w:val="000000" w:themeColor="text1"/>
                <w:lang w:eastAsia="zh-CN"/>
              </w:rPr>
              <w:t>p</w:t>
            </w:r>
            <w:r w:rsidRPr="00182C8E">
              <w:rPr>
                <w:rFonts w:hint="eastAsia"/>
                <w:color w:val="000000" w:themeColor="text1"/>
                <w:lang w:eastAsia="zh-CN"/>
              </w:rPr>
              <w:t xml:space="preserve">=0 and </w:t>
            </w:r>
            <w:r w:rsidRPr="00182C8E">
              <w:rPr>
                <w:rFonts w:hint="eastAsia"/>
                <w:i/>
                <w:color w:val="000000" w:themeColor="text1"/>
                <w:lang w:eastAsia="zh-CN"/>
              </w:rPr>
              <w:t>p</w:t>
            </w:r>
            <w:r w:rsidRPr="00182C8E">
              <w:rPr>
                <w:rFonts w:hint="eastAsia"/>
                <w:color w:val="000000" w:themeColor="text1"/>
                <w:lang w:eastAsia="zh-CN"/>
              </w:rPr>
              <w:t xml:space="preserve">=0.1 </w:t>
            </w:r>
            <w:r w:rsidRPr="00182C8E">
              <w:rPr>
                <w:color w:val="000000" w:themeColor="text1"/>
                <w:lang w:eastAsia="zh-CN"/>
              </w:rPr>
              <w:t xml:space="preserve">are </w:t>
            </w:r>
            <w:r w:rsidRPr="00182C8E">
              <w:rPr>
                <w:rFonts w:hint="eastAsia"/>
                <w:color w:val="000000" w:themeColor="text1"/>
                <w:lang w:eastAsia="zh-CN"/>
              </w:rPr>
              <w:t>provided in Table 5.7.1.1.1-2</w:t>
            </w:r>
            <w:r w:rsidRPr="00182C8E">
              <w:rPr>
                <w:color w:val="000000" w:themeColor="text1"/>
                <w:lang w:eastAsia="zh-CN"/>
              </w:rPr>
              <w:t>.</w:t>
            </w:r>
          </w:p>
          <w:p w14:paraId="0DDEF2B4" w14:textId="77777777" w:rsidR="007101AA" w:rsidRPr="00182C8E" w:rsidRDefault="007101AA" w:rsidP="005F289A">
            <w:pPr>
              <w:pStyle w:val="TH"/>
              <w:rPr>
                <w:lang w:eastAsia="zh-CN"/>
              </w:rPr>
            </w:pPr>
            <w:r w:rsidRPr="00182C8E">
              <w:t>Table 5.7.1.1.1-2 D</w:t>
            </w:r>
            <w:r w:rsidRPr="00182C8E">
              <w:rPr>
                <w:rFonts w:hint="eastAsia"/>
              </w:rPr>
              <w:t xml:space="preserve">L user plane </w:t>
            </w:r>
            <w:r w:rsidRPr="00182C8E">
              <w:t>latency for NR FDD</w:t>
            </w:r>
            <w:r w:rsidRPr="00182C8E">
              <w:rPr>
                <w:rFonts w:hint="eastAsia"/>
                <w:lang w:eastAsia="zh-CN"/>
              </w:rPr>
              <w:t xml:space="preserve"> (ms)</w:t>
            </w:r>
          </w:p>
          <w:tbl>
            <w:tblPr>
              <w:tblStyle w:val="ac"/>
              <w:tblW w:w="4492" w:type="pct"/>
              <w:jc w:val="center"/>
              <w:tblLook w:val="04A0" w:firstRow="1" w:lastRow="0" w:firstColumn="1" w:lastColumn="0" w:noHBand="0" w:noVBand="1"/>
            </w:tblPr>
            <w:tblGrid>
              <w:gridCol w:w="946"/>
              <w:gridCol w:w="1146"/>
              <w:gridCol w:w="621"/>
              <w:gridCol w:w="771"/>
              <w:gridCol w:w="772"/>
              <w:gridCol w:w="772"/>
              <w:gridCol w:w="803"/>
              <w:gridCol w:w="7"/>
              <w:gridCol w:w="770"/>
              <w:gridCol w:w="772"/>
              <w:gridCol w:w="778"/>
            </w:tblGrid>
            <w:tr w:rsidR="007101AA" w:rsidRPr="00182C8E" w14:paraId="6716EAF7" w14:textId="77777777" w:rsidTr="005F289A">
              <w:trPr>
                <w:trHeight w:val="92"/>
                <w:jc w:val="center"/>
              </w:trPr>
              <w:tc>
                <w:tcPr>
                  <w:tcW w:w="1642" w:type="pct"/>
                  <w:gridSpan w:val="3"/>
                  <w:vMerge w:val="restart"/>
                  <w:shd w:val="clear" w:color="auto" w:fill="BFBFBF" w:themeFill="background1" w:themeFillShade="BF"/>
                  <w:hideMark/>
                </w:tcPr>
                <w:p w14:paraId="3D11AD6C"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DL user plane latency – NR FDD</w:t>
                  </w:r>
                </w:p>
              </w:tc>
              <w:tc>
                <w:tcPr>
                  <w:tcW w:w="1918" w:type="pct"/>
                  <w:gridSpan w:val="5"/>
                  <w:shd w:val="clear" w:color="auto" w:fill="BFBFBF" w:themeFill="background1" w:themeFillShade="BF"/>
                  <w:hideMark/>
                </w:tcPr>
                <w:p w14:paraId="6A36CD64" w14:textId="77777777" w:rsidR="007101AA" w:rsidRPr="00182C8E" w:rsidRDefault="007101AA" w:rsidP="005F289A">
                  <w:pPr>
                    <w:spacing w:after="0"/>
                    <w:jc w:val="center"/>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UE capability 1</w:t>
                  </w:r>
                </w:p>
              </w:tc>
              <w:tc>
                <w:tcPr>
                  <w:tcW w:w="1440" w:type="pct"/>
                  <w:gridSpan w:val="3"/>
                  <w:shd w:val="clear" w:color="auto" w:fill="BFBFBF" w:themeFill="background1" w:themeFillShade="BF"/>
                  <w:hideMark/>
                </w:tcPr>
                <w:p w14:paraId="53726844" w14:textId="77777777" w:rsidR="007101AA" w:rsidRPr="00182C8E" w:rsidRDefault="007101AA" w:rsidP="005F289A">
                  <w:pPr>
                    <w:spacing w:after="0"/>
                    <w:jc w:val="center"/>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UE capability 2</w:t>
                  </w:r>
                </w:p>
              </w:tc>
            </w:tr>
            <w:tr w:rsidR="007101AA" w:rsidRPr="00182C8E" w14:paraId="08614158" w14:textId="77777777" w:rsidTr="005F289A">
              <w:trPr>
                <w:trHeight w:val="56"/>
                <w:jc w:val="center"/>
              </w:trPr>
              <w:tc>
                <w:tcPr>
                  <w:tcW w:w="1642" w:type="pct"/>
                  <w:gridSpan w:val="3"/>
                  <w:vMerge/>
                  <w:shd w:val="clear" w:color="auto" w:fill="BFBFBF" w:themeFill="background1" w:themeFillShade="BF"/>
                  <w:hideMark/>
                </w:tcPr>
                <w:p w14:paraId="75410601" w14:textId="77777777" w:rsidR="007101AA" w:rsidRPr="00182C8E" w:rsidRDefault="007101AA" w:rsidP="005F289A">
                  <w:pPr>
                    <w:spacing w:after="0"/>
                    <w:rPr>
                      <w:rFonts w:ascii="Arial" w:hAnsi="Arial" w:cs="Arial"/>
                      <w:color w:val="000000" w:themeColor="text1"/>
                      <w:sz w:val="16"/>
                      <w:szCs w:val="16"/>
                      <w:lang w:eastAsia="zh-CN"/>
                    </w:rPr>
                  </w:pPr>
                </w:p>
              </w:tc>
              <w:tc>
                <w:tcPr>
                  <w:tcW w:w="1918" w:type="pct"/>
                  <w:gridSpan w:val="5"/>
                  <w:shd w:val="clear" w:color="auto" w:fill="BFBFBF" w:themeFill="background1" w:themeFillShade="BF"/>
                  <w:hideMark/>
                </w:tcPr>
                <w:p w14:paraId="5A90535E" w14:textId="77777777" w:rsidR="007101AA" w:rsidRPr="00182C8E" w:rsidRDefault="007101AA" w:rsidP="005F289A">
                  <w:pPr>
                    <w:spacing w:after="0"/>
                    <w:jc w:val="center"/>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SCS</w:t>
                  </w:r>
                </w:p>
              </w:tc>
              <w:tc>
                <w:tcPr>
                  <w:tcW w:w="1440" w:type="pct"/>
                  <w:gridSpan w:val="3"/>
                  <w:shd w:val="clear" w:color="auto" w:fill="BFBFBF" w:themeFill="background1" w:themeFillShade="BF"/>
                  <w:hideMark/>
                </w:tcPr>
                <w:p w14:paraId="6DDB127D" w14:textId="77777777" w:rsidR="007101AA" w:rsidRPr="00182C8E" w:rsidRDefault="007101AA" w:rsidP="005F289A">
                  <w:pPr>
                    <w:spacing w:after="0"/>
                    <w:jc w:val="center"/>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SCS</w:t>
                  </w:r>
                </w:p>
              </w:tc>
            </w:tr>
            <w:tr w:rsidR="007101AA" w:rsidRPr="00182C8E" w14:paraId="643DAEB4" w14:textId="77777777" w:rsidTr="005F289A">
              <w:trPr>
                <w:trHeight w:val="56"/>
                <w:jc w:val="center"/>
              </w:trPr>
              <w:tc>
                <w:tcPr>
                  <w:tcW w:w="1642" w:type="pct"/>
                  <w:gridSpan w:val="3"/>
                  <w:vMerge/>
                  <w:shd w:val="clear" w:color="auto" w:fill="BFBFBF" w:themeFill="background1" w:themeFillShade="BF"/>
                  <w:hideMark/>
                </w:tcPr>
                <w:p w14:paraId="1614913B" w14:textId="77777777" w:rsidR="007101AA" w:rsidRPr="00182C8E" w:rsidRDefault="007101AA" w:rsidP="005F289A">
                  <w:pPr>
                    <w:spacing w:after="0"/>
                    <w:rPr>
                      <w:rFonts w:ascii="Arial" w:hAnsi="Arial" w:cs="Arial"/>
                      <w:color w:val="000000" w:themeColor="text1"/>
                      <w:sz w:val="16"/>
                      <w:szCs w:val="16"/>
                      <w:lang w:eastAsia="zh-CN"/>
                    </w:rPr>
                  </w:pPr>
                </w:p>
              </w:tc>
              <w:tc>
                <w:tcPr>
                  <w:tcW w:w="479" w:type="pct"/>
                  <w:shd w:val="clear" w:color="auto" w:fill="BFBFBF" w:themeFill="background1" w:themeFillShade="BF"/>
                  <w:noWrap/>
                  <w:hideMark/>
                </w:tcPr>
                <w:p w14:paraId="2E144A1E"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15 kHz</w:t>
                  </w:r>
                </w:p>
              </w:tc>
              <w:tc>
                <w:tcPr>
                  <w:tcW w:w="479" w:type="pct"/>
                  <w:shd w:val="clear" w:color="auto" w:fill="BFBFBF" w:themeFill="background1" w:themeFillShade="BF"/>
                  <w:hideMark/>
                </w:tcPr>
                <w:p w14:paraId="5B6C37E4"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30 kHz</w:t>
                  </w:r>
                </w:p>
              </w:tc>
              <w:tc>
                <w:tcPr>
                  <w:tcW w:w="479" w:type="pct"/>
                  <w:shd w:val="clear" w:color="auto" w:fill="BFBFBF" w:themeFill="background1" w:themeFillShade="BF"/>
                  <w:noWrap/>
                  <w:hideMark/>
                </w:tcPr>
                <w:p w14:paraId="61A8FB3F"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60 kHz</w:t>
                  </w:r>
                </w:p>
              </w:tc>
              <w:tc>
                <w:tcPr>
                  <w:tcW w:w="479" w:type="pct"/>
                  <w:shd w:val="clear" w:color="auto" w:fill="BFBFBF" w:themeFill="background1" w:themeFillShade="BF"/>
                  <w:noWrap/>
                  <w:hideMark/>
                </w:tcPr>
                <w:p w14:paraId="2ABB7C6D"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120 kHz</w:t>
                  </w:r>
                </w:p>
              </w:tc>
              <w:tc>
                <w:tcPr>
                  <w:tcW w:w="480" w:type="pct"/>
                  <w:gridSpan w:val="2"/>
                  <w:shd w:val="clear" w:color="auto" w:fill="BFBFBF" w:themeFill="background1" w:themeFillShade="BF"/>
                  <w:hideMark/>
                </w:tcPr>
                <w:p w14:paraId="75A12195"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15 kHz</w:t>
                  </w:r>
                </w:p>
              </w:tc>
              <w:tc>
                <w:tcPr>
                  <w:tcW w:w="479" w:type="pct"/>
                  <w:shd w:val="clear" w:color="auto" w:fill="BFBFBF" w:themeFill="background1" w:themeFillShade="BF"/>
                  <w:hideMark/>
                </w:tcPr>
                <w:p w14:paraId="419255FA"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30 kHz</w:t>
                  </w:r>
                </w:p>
              </w:tc>
              <w:tc>
                <w:tcPr>
                  <w:tcW w:w="479" w:type="pct"/>
                  <w:shd w:val="clear" w:color="auto" w:fill="BFBFBF" w:themeFill="background1" w:themeFillShade="BF"/>
                  <w:hideMark/>
                </w:tcPr>
                <w:p w14:paraId="25F9339C"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60 kHz</w:t>
                  </w:r>
                </w:p>
              </w:tc>
            </w:tr>
            <w:tr w:rsidR="007101AA" w:rsidRPr="00182C8E" w14:paraId="2DA946BB" w14:textId="77777777" w:rsidTr="005F289A">
              <w:trPr>
                <w:trHeight w:val="72"/>
                <w:jc w:val="center"/>
              </w:trPr>
              <w:tc>
                <w:tcPr>
                  <w:tcW w:w="579" w:type="pct"/>
                  <w:vMerge w:val="restart"/>
                  <w:shd w:val="clear" w:color="auto" w:fill="BFBFBF" w:themeFill="background1" w:themeFillShade="BF"/>
                  <w:hideMark/>
                </w:tcPr>
                <w:p w14:paraId="2D6410B9" w14:textId="77777777" w:rsidR="007101AA" w:rsidRPr="00182C8E" w:rsidRDefault="007101AA" w:rsidP="005F289A">
                  <w:pPr>
                    <w:spacing w:after="0"/>
                    <w:rPr>
                      <w:rFonts w:ascii="Arial" w:hAnsi="Arial" w:cs="Arial"/>
                      <w:b/>
                      <w:bCs/>
                      <w:color w:val="000000" w:themeColor="text1"/>
                      <w:sz w:val="16"/>
                      <w:szCs w:val="16"/>
                      <w:lang w:eastAsia="zh-CN"/>
                    </w:rPr>
                  </w:pPr>
                  <w:r w:rsidRPr="00182C8E">
                    <w:rPr>
                      <w:rFonts w:ascii="Arial" w:hAnsi="Arial" w:cs="Arial"/>
                      <w:b/>
                      <w:bCs/>
                      <w:color w:val="000000" w:themeColor="text1"/>
                      <w:sz w:val="16"/>
                      <w:szCs w:val="16"/>
                      <w:lang w:eastAsia="zh-CN"/>
                    </w:rPr>
                    <w:t>Resource mapping Type A</w:t>
                  </w:r>
                </w:p>
              </w:tc>
              <w:tc>
                <w:tcPr>
                  <w:tcW w:w="709" w:type="pct"/>
                  <w:vMerge w:val="restart"/>
                  <w:shd w:val="clear" w:color="auto" w:fill="BFBFBF" w:themeFill="background1" w:themeFillShade="BF"/>
                  <w:hideMark/>
                </w:tcPr>
                <w:p w14:paraId="72E2612C"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M=4 (4OS non-slot)</w:t>
                  </w:r>
                </w:p>
              </w:tc>
              <w:tc>
                <w:tcPr>
                  <w:tcW w:w="354" w:type="pct"/>
                  <w:shd w:val="clear" w:color="auto" w:fill="BFBFBF" w:themeFill="background1" w:themeFillShade="BF"/>
                  <w:noWrap/>
                  <w:hideMark/>
                </w:tcPr>
                <w:p w14:paraId="71B6B843"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79" w:type="pct"/>
                  <w:noWrap/>
                  <w:vAlign w:val="center"/>
                  <w:hideMark/>
                </w:tcPr>
                <w:p w14:paraId="09C7D61C" w14:textId="77777777" w:rsidR="007101AA" w:rsidRPr="00182C8E" w:rsidRDefault="007101AA" w:rsidP="005F289A">
                  <w:pPr>
                    <w:spacing w:after="0"/>
                    <w:jc w:val="center"/>
                    <w:rPr>
                      <w:rFonts w:ascii="Arial" w:hAnsi="Arial" w:cs="Arial"/>
                      <w:color w:val="000000"/>
                      <w:sz w:val="16"/>
                      <w:szCs w:val="16"/>
                      <w:lang w:eastAsia="zh-CN"/>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7</w:t>
                  </w:r>
                </w:p>
              </w:tc>
              <w:tc>
                <w:tcPr>
                  <w:tcW w:w="479" w:type="pct"/>
                  <w:vAlign w:val="center"/>
                  <w:hideMark/>
                </w:tcPr>
                <w:p w14:paraId="526D95B6"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6</w:t>
                  </w:r>
                </w:p>
              </w:tc>
              <w:tc>
                <w:tcPr>
                  <w:tcW w:w="479" w:type="pct"/>
                  <w:noWrap/>
                  <w:vAlign w:val="center"/>
                  <w:hideMark/>
                </w:tcPr>
                <w:p w14:paraId="51154108"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4</w:t>
                  </w:r>
                </w:p>
              </w:tc>
              <w:tc>
                <w:tcPr>
                  <w:tcW w:w="479" w:type="pct"/>
                  <w:noWrap/>
                  <w:vAlign w:val="center"/>
                  <w:hideMark/>
                </w:tcPr>
                <w:p w14:paraId="376CA88C"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0.34</w:t>
                  </w:r>
                </w:p>
              </w:tc>
              <w:tc>
                <w:tcPr>
                  <w:tcW w:w="480" w:type="pct"/>
                  <w:gridSpan w:val="2"/>
                  <w:vAlign w:val="center"/>
                  <w:hideMark/>
                </w:tcPr>
                <w:p w14:paraId="5E8AD820" w14:textId="77777777" w:rsidR="007101AA" w:rsidRPr="00182C8E" w:rsidRDefault="007101AA" w:rsidP="005F289A">
                  <w:pPr>
                    <w:spacing w:after="0"/>
                    <w:jc w:val="center"/>
                    <w:rPr>
                      <w:rFonts w:ascii="Arial" w:hAnsi="Arial" w:cs="Arial"/>
                      <w:color w:val="000000"/>
                      <w:sz w:val="16"/>
                      <w:szCs w:val="16"/>
                    </w:rPr>
                  </w:pPr>
                  <w:r w:rsidRPr="00182C8E">
                    <w:rPr>
                      <w:rFonts w:ascii="Arial" w:eastAsiaTheme="minorEastAsia" w:hAnsi="Arial" w:cs="Arial" w:hint="eastAsia"/>
                      <w:color w:val="000000"/>
                      <w:sz w:val="16"/>
                      <w:szCs w:val="16"/>
                      <w:lang w:eastAsia="zh-CN"/>
                    </w:rPr>
                    <w:t>1.00</w:t>
                  </w:r>
                </w:p>
              </w:tc>
              <w:tc>
                <w:tcPr>
                  <w:tcW w:w="479" w:type="pct"/>
                  <w:vAlign w:val="center"/>
                  <w:hideMark/>
                </w:tcPr>
                <w:p w14:paraId="0F923897"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79" w:type="pct"/>
                  <w:vAlign w:val="center"/>
                  <w:hideMark/>
                </w:tcPr>
                <w:p w14:paraId="7791C115"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w:t>
                  </w:r>
                  <w:r w:rsidRPr="003712C2">
                    <w:rPr>
                      <w:rFonts w:ascii="Arial" w:eastAsiaTheme="minorEastAsia" w:hAnsi="Arial" w:cs="Arial"/>
                      <w:color w:val="000000"/>
                      <w:sz w:val="16"/>
                      <w:szCs w:val="16"/>
                      <w:highlight w:val="green"/>
                      <w:lang w:eastAsia="zh-CN"/>
                    </w:rPr>
                    <w:t>6</w:t>
                  </w:r>
                </w:p>
              </w:tc>
            </w:tr>
            <w:tr w:rsidR="007101AA" w:rsidRPr="00182C8E" w14:paraId="6F08D8A3" w14:textId="77777777" w:rsidTr="005F289A">
              <w:trPr>
                <w:trHeight w:val="159"/>
                <w:jc w:val="center"/>
              </w:trPr>
              <w:tc>
                <w:tcPr>
                  <w:tcW w:w="579" w:type="pct"/>
                  <w:vMerge/>
                  <w:shd w:val="clear" w:color="auto" w:fill="BFBFBF" w:themeFill="background1" w:themeFillShade="BF"/>
                  <w:hideMark/>
                </w:tcPr>
                <w:p w14:paraId="520B3066" w14:textId="77777777" w:rsidR="007101AA" w:rsidRPr="00182C8E" w:rsidRDefault="007101AA" w:rsidP="005F289A">
                  <w:pPr>
                    <w:spacing w:after="0"/>
                    <w:rPr>
                      <w:rFonts w:ascii="Arial" w:hAnsi="Arial" w:cs="Arial"/>
                      <w:b/>
                      <w:bCs/>
                      <w:color w:val="000000" w:themeColor="text1"/>
                      <w:sz w:val="16"/>
                      <w:szCs w:val="16"/>
                      <w:lang w:eastAsia="zh-CN"/>
                    </w:rPr>
                  </w:pPr>
                </w:p>
              </w:tc>
              <w:tc>
                <w:tcPr>
                  <w:tcW w:w="709" w:type="pct"/>
                  <w:vMerge/>
                  <w:shd w:val="clear" w:color="auto" w:fill="BFBFBF" w:themeFill="background1" w:themeFillShade="BF"/>
                  <w:hideMark/>
                </w:tcPr>
                <w:p w14:paraId="124CA94D" w14:textId="77777777" w:rsidR="007101AA" w:rsidRPr="00182C8E" w:rsidRDefault="007101AA" w:rsidP="005F289A">
                  <w:pPr>
                    <w:spacing w:after="0"/>
                    <w:rPr>
                      <w:rFonts w:ascii="Arial" w:hAnsi="Arial" w:cs="Arial"/>
                      <w:color w:val="000000" w:themeColor="text1"/>
                      <w:sz w:val="16"/>
                      <w:szCs w:val="16"/>
                      <w:lang w:eastAsia="zh-CN"/>
                    </w:rPr>
                  </w:pPr>
                </w:p>
              </w:tc>
              <w:tc>
                <w:tcPr>
                  <w:tcW w:w="354" w:type="pct"/>
                  <w:shd w:val="clear" w:color="auto" w:fill="BFBFBF" w:themeFill="background1" w:themeFillShade="BF"/>
                  <w:noWrap/>
                  <w:hideMark/>
                </w:tcPr>
                <w:p w14:paraId="2207A632"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79" w:type="pct"/>
                  <w:noWrap/>
                  <w:vAlign w:val="center"/>
                  <w:hideMark/>
                </w:tcPr>
                <w:p w14:paraId="1A7FA0FC"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8</w:t>
                  </w:r>
                </w:p>
              </w:tc>
              <w:tc>
                <w:tcPr>
                  <w:tcW w:w="479" w:type="pct"/>
                  <w:vAlign w:val="center"/>
                  <w:hideMark/>
                </w:tcPr>
                <w:p w14:paraId="2D4FAEB4"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7</w:t>
                  </w:r>
                </w:p>
              </w:tc>
              <w:tc>
                <w:tcPr>
                  <w:tcW w:w="479" w:type="pct"/>
                  <w:noWrap/>
                  <w:vAlign w:val="center"/>
                  <w:hideMark/>
                </w:tcPr>
                <w:p w14:paraId="64EDE9FC"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4</w:t>
                  </w:r>
                </w:p>
              </w:tc>
              <w:tc>
                <w:tcPr>
                  <w:tcW w:w="479" w:type="pct"/>
                  <w:noWrap/>
                  <w:vAlign w:val="center"/>
                  <w:hideMark/>
                </w:tcPr>
                <w:p w14:paraId="1636440A"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0.40</w:t>
                  </w:r>
                </w:p>
              </w:tc>
              <w:tc>
                <w:tcPr>
                  <w:tcW w:w="480" w:type="pct"/>
                  <w:gridSpan w:val="2"/>
                  <w:vAlign w:val="center"/>
                  <w:hideMark/>
                </w:tcPr>
                <w:p w14:paraId="3ADCDECB"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p>
              </w:tc>
              <w:tc>
                <w:tcPr>
                  <w:tcW w:w="479" w:type="pct"/>
                  <w:vAlign w:val="center"/>
                  <w:hideMark/>
                </w:tcPr>
                <w:p w14:paraId="465BDD33"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479" w:type="pct"/>
                  <w:vAlign w:val="center"/>
                  <w:hideMark/>
                </w:tcPr>
                <w:p w14:paraId="4D41C3FE"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w:t>
                  </w:r>
                  <w:r w:rsidRPr="003712C2">
                    <w:rPr>
                      <w:rFonts w:ascii="Arial" w:eastAsiaTheme="minorEastAsia" w:hAnsi="Arial" w:cs="Arial"/>
                      <w:color w:val="000000"/>
                      <w:sz w:val="16"/>
                      <w:szCs w:val="16"/>
                      <w:highlight w:val="green"/>
                      <w:lang w:eastAsia="zh-CN"/>
                    </w:rPr>
                    <w:t>1</w:t>
                  </w:r>
                </w:p>
              </w:tc>
            </w:tr>
            <w:tr w:rsidR="007101AA" w:rsidRPr="00182C8E" w14:paraId="393D6176" w14:textId="77777777" w:rsidTr="005F289A">
              <w:trPr>
                <w:trHeight w:val="105"/>
                <w:jc w:val="center"/>
              </w:trPr>
              <w:tc>
                <w:tcPr>
                  <w:tcW w:w="579" w:type="pct"/>
                  <w:vMerge/>
                  <w:shd w:val="clear" w:color="auto" w:fill="BFBFBF" w:themeFill="background1" w:themeFillShade="BF"/>
                  <w:hideMark/>
                </w:tcPr>
                <w:p w14:paraId="416BDE99" w14:textId="77777777" w:rsidR="007101AA" w:rsidRPr="00182C8E" w:rsidRDefault="007101AA" w:rsidP="005F289A">
                  <w:pPr>
                    <w:spacing w:after="0"/>
                    <w:rPr>
                      <w:rFonts w:ascii="Arial" w:hAnsi="Arial" w:cs="Arial"/>
                      <w:b/>
                      <w:bCs/>
                      <w:color w:val="000000" w:themeColor="text1"/>
                      <w:sz w:val="16"/>
                      <w:szCs w:val="16"/>
                      <w:lang w:eastAsia="zh-CN"/>
                    </w:rPr>
                  </w:pPr>
                </w:p>
              </w:tc>
              <w:tc>
                <w:tcPr>
                  <w:tcW w:w="709" w:type="pct"/>
                  <w:vMerge w:val="restart"/>
                  <w:shd w:val="clear" w:color="auto" w:fill="BFBFBF" w:themeFill="background1" w:themeFillShade="BF"/>
                  <w:hideMark/>
                </w:tcPr>
                <w:p w14:paraId="6247774F"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M=7 (7OS non-slot)</w:t>
                  </w:r>
                </w:p>
              </w:tc>
              <w:tc>
                <w:tcPr>
                  <w:tcW w:w="354" w:type="pct"/>
                  <w:shd w:val="clear" w:color="auto" w:fill="BFBFBF" w:themeFill="background1" w:themeFillShade="BF"/>
                  <w:noWrap/>
                  <w:hideMark/>
                </w:tcPr>
                <w:p w14:paraId="6AB908D5"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79" w:type="pct"/>
                  <w:noWrap/>
                  <w:vAlign w:val="center"/>
                  <w:hideMark/>
                </w:tcPr>
                <w:p w14:paraId="5794CC3D"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479" w:type="pct"/>
                  <w:vAlign w:val="center"/>
                  <w:hideMark/>
                </w:tcPr>
                <w:p w14:paraId="026C197B"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479" w:type="pct"/>
                  <w:noWrap/>
                  <w:vAlign w:val="center"/>
                  <w:hideMark/>
                </w:tcPr>
                <w:p w14:paraId="081A2495"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7</w:t>
                  </w:r>
                </w:p>
              </w:tc>
              <w:tc>
                <w:tcPr>
                  <w:tcW w:w="479" w:type="pct"/>
                  <w:noWrap/>
                  <w:vAlign w:val="center"/>
                  <w:hideMark/>
                </w:tcPr>
                <w:p w14:paraId="6DFA11A4"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80" w:type="pct"/>
                  <w:gridSpan w:val="2"/>
                  <w:vAlign w:val="center"/>
                  <w:hideMark/>
                </w:tcPr>
                <w:p w14:paraId="2D83A32D"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2</w:t>
                  </w:r>
                </w:p>
              </w:tc>
              <w:tc>
                <w:tcPr>
                  <w:tcW w:w="479" w:type="pct"/>
                  <w:vAlign w:val="center"/>
                  <w:hideMark/>
                </w:tcPr>
                <w:p w14:paraId="2E17C18D"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1</w:t>
                  </w:r>
                </w:p>
              </w:tc>
              <w:tc>
                <w:tcPr>
                  <w:tcW w:w="479" w:type="pct"/>
                  <w:vAlign w:val="center"/>
                  <w:hideMark/>
                </w:tcPr>
                <w:p w14:paraId="60690DA5"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w:t>
                  </w:r>
                  <w:r w:rsidRPr="003712C2">
                    <w:rPr>
                      <w:rFonts w:ascii="Arial" w:eastAsiaTheme="minorEastAsia" w:hAnsi="Arial" w:cs="Arial"/>
                      <w:color w:val="000000"/>
                      <w:sz w:val="16"/>
                      <w:szCs w:val="16"/>
                      <w:highlight w:val="green"/>
                      <w:lang w:eastAsia="zh-CN"/>
                    </w:rPr>
                    <w:t>9</w:t>
                  </w:r>
                </w:p>
              </w:tc>
            </w:tr>
            <w:tr w:rsidR="007101AA" w:rsidRPr="00182C8E" w14:paraId="32FA4F38" w14:textId="77777777" w:rsidTr="005F289A">
              <w:trPr>
                <w:trHeight w:val="194"/>
                <w:jc w:val="center"/>
              </w:trPr>
              <w:tc>
                <w:tcPr>
                  <w:tcW w:w="579" w:type="pct"/>
                  <w:vMerge/>
                  <w:shd w:val="clear" w:color="auto" w:fill="BFBFBF" w:themeFill="background1" w:themeFillShade="BF"/>
                  <w:hideMark/>
                </w:tcPr>
                <w:p w14:paraId="02D0C2A3" w14:textId="77777777" w:rsidR="007101AA" w:rsidRPr="00182C8E" w:rsidRDefault="007101AA" w:rsidP="005F289A">
                  <w:pPr>
                    <w:spacing w:after="0"/>
                    <w:rPr>
                      <w:rFonts w:ascii="Arial" w:hAnsi="Arial" w:cs="Arial"/>
                      <w:b/>
                      <w:bCs/>
                      <w:color w:val="000000" w:themeColor="text1"/>
                      <w:sz w:val="16"/>
                      <w:szCs w:val="16"/>
                      <w:lang w:eastAsia="zh-CN"/>
                    </w:rPr>
                  </w:pPr>
                </w:p>
              </w:tc>
              <w:tc>
                <w:tcPr>
                  <w:tcW w:w="709" w:type="pct"/>
                  <w:vMerge/>
                  <w:shd w:val="clear" w:color="auto" w:fill="BFBFBF" w:themeFill="background1" w:themeFillShade="BF"/>
                  <w:hideMark/>
                </w:tcPr>
                <w:p w14:paraId="1DC7A7BB" w14:textId="77777777" w:rsidR="007101AA" w:rsidRPr="00182C8E" w:rsidRDefault="007101AA" w:rsidP="005F289A">
                  <w:pPr>
                    <w:spacing w:after="0"/>
                    <w:rPr>
                      <w:rFonts w:ascii="Arial" w:hAnsi="Arial" w:cs="Arial"/>
                      <w:color w:val="000000" w:themeColor="text1"/>
                      <w:sz w:val="16"/>
                      <w:szCs w:val="16"/>
                      <w:lang w:eastAsia="zh-CN"/>
                    </w:rPr>
                  </w:pPr>
                </w:p>
              </w:tc>
              <w:tc>
                <w:tcPr>
                  <w:tcW w:w="354" w:type="pct"/>
                  <w:shd w:val="clear" w:color="auto" w:fill="BFBFBF" w:themeFill="background1" w:themeFillShade="BF"/>
                  <w:noWrap/>
                  <w:hideMark/>
                </w:tcPr>
                <w:p w14:paraId="0F7A737A"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79" w:type="pct"/>
                  <w:noWrap/>
                  <w:vAlign w:val="center"/>
                  <w:hideMark/>
                </w:tcPr>
                <w:p w14:paraId="67ACBED3"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70</w:t>
                  </w:r>
                </w:p>
              </w:tc>
              <w:tc>
                <w:tcPr>
                  <w:tcW w:w="479" w:type="pct"/>
                  <w:vAlign w:val="center"/>
                  <w:hideMark/>
                </w:tcPr>
                <w:p w14:paraId="692184A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c>
                <w:tcPr>
                  <w:tcW w:w="479" w:type="pct"/>
                  <w:noWrap/>
                  <w:vAlign w:val="center"/>
                  <w:hideMark/>
                </w:tcPr>
                <w:p w14:paraId="45EA2ED7"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7</w:t>
                  </w:r>
                </w:p>
              </w:tc>
              <w:tc>
                <w:tcPr>
                  <w:tcW w:w="479" w:type="pct"/>
                  <w:noWrap/>
                  <w:vAlign w:val="center"/>
                  <w:hideMark/>
                </w:tcPr>
                <w:p w14:paraId="4413CED7"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0.42</w:t>
                  </w:r>
                </w:p>
              </w:tc>
              <w:tc>
                <w:tcPr>
                  <w:tcW w:w="480" w:type="pct"/>
                  <w:gridSpan w:val="2"/>
                  <w:vAlign w:val="center"/>
                  <w:hideMark/>
                </w:tcPr>
                <w:p w14:paraId="46F2D4B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1.2</w:t>
                  </w:r>
                  <w:r w:rsidRPr="00182C8E">
                    <w:rPr>
                      <w:rFonts w:ascii="Arial" w:eastAsiaTheme="minorEastAsia" w:hAnsi="Arial" w:cs="Arial" w:hint="eastAsia"/>
                      <w:color w:val="000000"/>
                      <w:sz w:val="16"/>
                      <w:szCs w:val="16"/>
                      <w:lang w:eastAsia="zh-CN"/>
                    </w:rPr>
                    <w:t>5</w:t>
                  </w:r>
                </w:p>
              </w:tc>
              <w:tc>
                <w:tcPr>
                  <w:tcW w:w="479" w:type="pct"/>
                  <w:vAlign w:val="center"/>
                  <w:hideMark/>
                </w:tcPr>
                <w:p w14:paraId="6CD641D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1</w:t>
                  </w:r>
                </w:p>
              </w:tc>
              <w:tc>
                <w:tcPr>
                  <w:tcW w:w="479" w:type="pct"/>
                  <w:vAlign w:val="center"/>
                  <w:hideMark/>
                </w:tcPr>
                <w:p w14:paraId="72A805FA"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w:t>
                  </w:r>
                  <w:r w:rsidRPr="003712C2">
                    <w:rPr>
                      <w:rFonts w:ascii="Arial" w:eastAsiaTheme="minorEastAsia" w:hAnsi="Arial" w:cs="Arial"/>
                      <w:color w:val="000000"/>
                      <w:sz w:val="16"/>
                      <w:szCs w:val="16"/>
                      <w:highlight w:val="green"/>
                      <w:lang w:eastAsia="zh-CN"/>
                    </w:rPr>
                    <w:t>4</w:t>
                  </w:r>
                </w:p>
              </w:tc>
            </w:tr>
            <w:tr w:rsidR="007101AA" w:rsidRPr="00182C8E" w14:paraId="337953EF" w14:textId="77777777" w:rsidTr="005F289A">
              <w:trPr>
                <w:trHeight w:val="139"/>
                <w:jc w:val="center"/>
              </w:trPr>
              <w:tc>
                <w:tcPr>
                  <w:tcW w:w="579" w:type="pct"/>
                  <w:vMerge/>
                  <w:shd w:val="clear" w:color="auto" w:fill="BFBFBF" w:themeFill="background1" w:themeFillShade="BF"/>
                  <w:hideMark/>
                </w:tcPr>
                <w:p w14:paraId="47BDD383" w14:textId="77777777" w:rsidR="007101AA" w:rsidRPr="00182C8E" w:rsidRDefault="007101AA" w:rsidP="005F289A">
                  <w:pPr>
                    <w:spacing w:after="0"/>
                    <w:rPr>
                      <w:rFonts w:ascii="Arial" w:hAnsi="Arial" w:cs="Arial"/>
                      <w:b/>
                      <w:bCs/>
                      <w:color w:val="000000" w:themeColor="text1"/>
                      <w:sz w:val="16"/>
                      <w:szCs w:val="16"/>
                      <w:lang w:eastAsia="zh-CN"/>
                    </w:rPr>
                  </w:pPr>
                </w:p>
              </w:tc>
              <w:tc>
                <w:tcPr>
                  <w:tcW w:w="709" w:type="pct"/>
                  <w:vMerge w:val="restart"/>
                  <w:shd w:val="clear" w:color="auto" w:fill="BFBFBF" w:themeFill="background1" w:themeFillShade="BF"/>
                  <w:hideMark/>
                </w:tcPr>
                <w:p w14:paraId="58681CF5"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M=14 (14OS slot)</w:t>
                  </w:r>
                </w:p>
              </w:tc>
              <w:tc>
                <w:tcPr>
                  <w:tcW w:w="354" w:type="pct"/>
                  <w:shd w:val="clear" w:color="auto" w:fill="BFBFBF" w:themeFill="background1" w:themeFillShade="BF"/>
                  <w:noWrap/>
                  <w:hideMark/>
                </w:tcPr>
                <w:p w14:paraId="2D2BD113"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79" w:type="pct"/>
                  <w:noWrap/>
                  <w:vAlign w:val="center"/>
                  <w:hideMark/>
                </w:tcPr>
                <w:p w14:paraId="0500993A"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2.1</w:t>
                  </w:r>
                  <w:r w:rsidRPr="00182C8E">
                    <w:rPr>
                      <w:rFonts w:ascii="Arial" w:eastAsiaTheme="minorEastAsia" w:hAnsi="Arial" w:cs="Arial" w:hint="eastAsia"/>
                      <w:color w:val="000000"/>
                      <w:sz w:val="16"/>
                      <w:szCs w:val="16"/>
                      <w:lang w:eastAsia="zh-CN"/>
                    </w:rPr>
                    <w:t>3</w:t>
                  </w:r>
                </w:p>
              </w:tc>
              <w:tc>
                <w:tcPr>
                  <w:tcW w:w="479" w:type="pct"/>
                  <w:vAlign w:val="center"/>
                  <w:hideMark/>
                </w:tcPr>
                <w:p w14:paraId="0302F8F3"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4</w:t>
                  </w:r>
                </w:p>
              </w:tc>
              <w:tc>
                <w:tcPr>
                  <w:tcW w:w="479" w:type="pct"/>
                  <w:noWrap/>
                  <w:vAlign w:val="center"/>
                  <w:hideMark/>
                </w:tcPr>
                <w:p w14:paraId="2415429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479" w:type="pct"/>
                  <w:noWrap/>
                  <w:vAlign w:val="center"/>
                  <w:hideMark/>
                </w:tcPr>
                <w:p w14:paraId="5EA788AC"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0.44</w:t>
                  </w:r>
                </w:p>
              </w:tc>
              <w:tc>
                <w:tcPr>
                  <w:tcW w:w="480" w:type="pct"/>
                  <w:gridSpan w:val="2"/>
                  <w:vAlign w:val="center"/>
                  <w:hideMark/>
                </w:tcPr>
                <w:p w14:paraId="5C3310B7"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0</w:t>
                  </w:r>
                </w:p>
              </w:tc>
              <w:tc>
                <w:tcPr>
                  <w:tcW w:w="479" w:type="pct"/>
                  <w:vAlign w:val="center"/>
                  <w:hideMark/>
                </w:tcPr>
                <w:p w14:paraId="2E151B57"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p>
              </w:tc>
              <w:tc>
                <w:tcPr>
                  <w:tcW w:w="479" w:type="pct"/>
                  <w:vAlign w:val="center"/>
                  <w:hideMark/>
                </w:tcPr>
                <w:p w14:paraId="7AC6B0CB"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p>
              </w:tc>
            </w:tr>
            <w:tr w:rsidR="007101AA" w:rsidRPr="00182C8E" w14:paraId="14D97C6F" w14:textId="77777777" w:rsidTr="005F289A">
              <w:trPr>
                <w:trHeight w:val="227"/>
                <w:jc w:val="center"/>
              </w:trPr>
              <w:tc>
                <w:tcPr>
                  <w:tcW w:w="579" w:type="pct"/>
                  <w:vMerge/>
                  <w:shd w:val="clear" w:color="auto" w:fill="BFBFBF" w:themeFill="background1" w:themeFillShade="BF"/>
                  <w:hideMark/>
                </w:tcPr>
                <w:p w14:paraId="5095B8C9" w14:textId="77777777" w:rsidR="007101AA" w:rsidRPr="00182C8E" w:rsidRDefault="007101AA" w:rsidP="005F289A">
                  <w:pPr>
                    <w:spacing w:after="0"/>
                    <w:rPr>
                      <w:rFonts w:ascii="Arial" w:hAnsi="Arial" w:cs="Arial"/>
                      <w:b/>
                      <w:bCs/>
                      <w:color w:val="000000" w:themeColor="text1"/>
                      <w:sz w:val="16"/>
                      <w:szCs w:val="16"/>
                      <w:lang w:eastAsia="zh-CN"/>
                    </w:rPr>
                  </w:pPr>
                </w:p>
              </w:tc>
              <w:tc>
                <w:tcPr>
                  <w:tcW w:w="709" w:type="pct"/>
                  <w:vMerge/>
                  <w:shd w:val="clear" w:color="auto" w:fill="BFBFBF" w:themeFill="background1" w:themeFillShade="BF"/>
                  <w:hideMark/>
                </w:tcPr>
                <w:p w14:paraId="1ADEE35E" w14:textId="77777777" w:rsidR="007101AA" w:rsidRPr="00182C8E" w:rsidRDefault="007101AA" w:rsidP="005F289A">
                  <w:pPr>
                    <w:spacing w:after="0"/>
                    <w:rPr>
                      <w:rFonts w:ascii="Arial" w:hAnsi="Arial" w:cs="Arial"/>
                      <w:color w:val="000000" w:themeColor="text1"/>
                      <w:sz w:val="16"/>
                      <w:szCs w:val="16"/>
                      <w:lang w:eastAsia="zh-CN"/>
                    </w:rPr>
                  </w:pPr>
                </w:p>
              </w:tc>
              <w:tc>
                <w:tcPr>
                  <w:tcW w:w="354" w:type="pct"/>
                  <w:shd w:val="clear" w:color="auto" w:fill="BFBFBF" w:themeFill="background1" w:themeFillShade="BF"/>
                  <w:noWrap/>
                  <w:hideMark/>
                </w:tcPr>
                <w:p w14:paraId="73C559A6"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79" w:type="pct"/>
                  <w:noWrap/>
                  <w:vAlign w:val="center"/>
                  <w:hideMark/>
                </w:tcPr>
                <w:p w14:paraId="750D2099"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2.4</w:t>
                  </w:r>
                  <w:r w:rsidRPr="00182C8E">
                    <w:rPr>
                      <w:rFonts w:ascii="Arial" w:eastAsiaTheme="minorEastAsia" w:hAnsi="Arial" w:cs="Arial" w:hint="eastAsia"/>
                      <w:color w:val="000000"/>
                      <w:sz w:val="16"/>
                      <w:szCs w:val="16"/>
                      <w:lang w:eastAsia="zh-CN"/>
                    </w:rPr>
                    <w:t>3</w:t>
                  </w:r>
                </w:p>
              </w:tc>
              <w:tc>
                <w:tcPr>
                  <w:tcW w:w="479" w:type="pct"/>
                  <w:vAlign w:val="center"/>
                  <w:hideMark/>
                </w:tcPr>
                <w:p w14:paraId="13A891FC"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29</w:t>
                  </w:r>
                </w:p>
              </w:tc>
              <w:tc>
                <w:tcPr>
                  <w:tcW w:w="479" w:type="pct"/>
                  <w:noWrap/>
                  <w:vAlign w:val="center"/>
                  <w:hideMark/>
                </w:tcPr>
                <w:p w14:paraId="44F52286"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2</w:t>
                  </w:r>
                </w:p>
              </w:tc>
              <w:tc>
                <w:tcPr>
                  <w:tcW w:w="479" w:type="pct"/>
                  <w:noWrap/>
                  <w:vAlign w:val="center"/>
                  <w:hideMark/>
                </w:tcPr>
                <w:p w14:paraId="0B3A4E7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0.51</w:t>
                  </w:r>
                </w:p>
              </w:tc>
              <w:tc>
                <w:tcPr>
                  <w:tcW w:w="480" w:type="pct"/>
                  <w:gridSpan w:val="2"/>
                  <w:vAlign w:val="center"/>
                  <w:hideMark/>
                </w:tcPr>
                <w:p w14:paraId="56DFFDC5"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0</w:t>
                  </w:r>
                </w:p>
              </w:tc>
              <w:tc>
                <w:tcPr>
                  <w:tcW w:w="479" w:type="pct"/>
                  <w:vAlign w:val="center"/>
                  <w:hideMark/>
                </w:tcPr>
                <w:p w14:paraId="6A175BA9" w14:textId="77777777" w:rsidR="007101AA" w:rsidRPr="00182C8E" w:rsidRDefault="007101AA" w:rsidP="005F289A">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4</w:t>
                  </w:r>
                </w:p>
              </w:tc>
              <w:tc>
                <w:tcPr>
                  <w:tcW w:w="479" w:type="pct"/>
                  <w:vAlign w:val="center"/>
                  <w:hideMark/>
                </w:tcPr>
                <w:p w14:paraId="1D244E38"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r>
            <w:tr w:rsidR="007101AA" w:rsidRPr="00182C8E" w14:paraId="46E5E8B4" w14:textId="77777777" w:rsidTr="005F289A">
              <w:trPr>
                <w:trHeight w:val="105"/>
                <w:jc w:val="center"/>
              </w:trPr>
              <w:tc>
                <w:tcPr>
                  <w:tcW w:w="579" w:type="pct"/>
                  <w:vMerge w:val="restart"/>
                  <w:shd w:val="clear" w:color="auto" w:fill="BFBFBF" w:themeFill="background1" w:themeFillShade="BF"/>
                  <w:hideMark/>
                </w:tcPr>
                <w:p w14:paraId="768769BD" w14:textId="77777777" w:rsidR="007101AA" w:rsidRPr="00182C8E" w:rsidRDefault="007101AA" w:rsidP="005F289A">
                  <w:pPr>
                    <w:spacing w:after="0"/>
                    <w:rPr>
                      <w:rFonts w:ascii="Arial" w:hAnsi="Arial" w:cs="Arial"/>
                      <w:b/>
                      <w:bCs/>
                      <w:color w:val="000000" w:themeColor="text1"/>
                      <w:sz w:val="16"/>
                      <w:szCs w:val="16"/>
                      <w:lang w:eastAsia="zh-CN"/>
                    </w:rPr>
                  </w:pPr>
                  <w:r w:rsidRPr="00182C8E">
                    <w:rPr>
                      <w:rFonts w:ascii="Arial" w:hAnsi="Arial" w:cs="Arial"/>
                      <w:b/>
                      <w:bCs/>
                      <w:color w:val="000000" w:themeColor="text1"/>
                      <w:sz w:val="16"/>
                      <w:szCs w:val="16"/>
                      <w:lang w:eastAsia="zh-CN"/>
                    </w:rPr>
                    <w:t>Resource mapping Type B</w:t>
                  </w:r>
                </w:p>
              </w:tc>
              <w:tc>
                <w:tcPr>
                  <w:tcW w:w="709" w:type="pct"/>
                  <w:vMerge w:val="restart"/>
                  <w:shd w:val="clear" w:color="auto" w:fill="BFBFBF" w:themeFill="background1" w:themeFillShade="BF"/>
                  <w:hideMark/>
                </w:tcPr>
                <w:p w14:paraId="43F07970"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M=2 (2OS non-slot)</w:t>
                  </w:r>
                </w:p>
              </w:tc>
              <w:tc>
                <w:tcPr>
                  <w:tcW w:w="354" w:type="pct"/>
                  <w:shd w:val="clear" w:color="auto" w:fill="BFBFBF" w:themeFill="background1" w:themeFillShade="BF"/>
                  <w:noWrap/>
                  <w:hideMark/>
                </w:tcPr>
                <w:p w14:paraId="7B6F883D"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79" w:type="pct"/>
                  <w:noWrap/>
                  <w:vAlign w:val="center"/>
                  <w:hideMark/>
                </w:tcPr>
                <w:p w14:paraId="00CA821A"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8</w:t>
                  </w:r>
                </w:p>
              </w:tc>
              <w:tc>
                <w:tcPr>
                  <w:tcW w:w="479" w:type="pct"/>
                  <w:vAlign w:val="center"/>
                  <w:hideMark/>
                </w:tcPr>
                <w:p w14:paraId="73EDCF5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0.56</w:t>
                  </w:r>
                </w:p>
              </w:tc>
              <w:tc>
                <w:tcPr>
                  <w:tcW w:w="479" w:type="pct"/>
                  <w:noWrap/>
                  <w:vAlign w:val="center"/>
                  <w:hideMark/>
                </w:tcPr>
                <w:p w14:paraId="05377F9E"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0.44</w:t>
                  </w:r>
                </w:p>
              </w:tc>
              <w:tc>
                <w:tcPr>
                  <w:tcW w:w="479" w:type="pct"/>
                  <w:noWrap/>
                  <w:vAlign w:val="center"/>
                  <w:hideMark/>
                </w:tcPr>
                <w:p w14:paraId="3D2794F5"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0.29</w:t>
                  </w:r>
                </w:p>
              </w:tc>
              <w:tc>
                <w:tcPr>
                  <w:tcW w:w="480" w:type="pct"/>
                  <w:gridSpan w:val="2"/>
                  <w:vAlign w:val="center"/>
                  <w:hideMark/>
                </w:tcPr>
                <w:p w14:paraId="328A5C90" w14:textId="77777777" w:rsidR="007101AA" w:rsidRPr="004161BF" w:rsidRDefault="007101AA" w:rsidP="005F289A">
                  <w:pPr>
                    <w:spacing w:after="0"/>
                    <w:jc w:val="center"/>
                    <w:rPr>
                      <w:rFonts w:ascii="Arial" w:hAnsi="Arial" w:cs="Arial"/>
                      <w:color w:val="000000"/>
                      <w:sz w:val="16"/>
                      <w:szCs w:val="16"/>
                    </w:rPr>
                  </w:pPr>
                  <w:r w:rsidRPr="003712C2">
                    <w:rPr>
                      <w:rFonts w:ascii="Arial" w:hAnsi="Arial" w:cs="Arial"/>
                      <w:color w:val="000000"/>
                      <w:sz w:val="16"/>
                      <w:szCs w:val="16"/>
                      <w:highlight w:val="green"/>
                    </w:rPr>
                    <w:t>0.4</w:t>
                  </w:r>
                  <w:r w:rsidRPr="003712C2">
                    <w:rPr>
                      <w:rFonts w:ascii="Arial" w:eastAsiaTheme="minorEastAsia" w:hAnsi="Arial" w:cs="Arial"/>
                      <w:color w:val="000000"/>
                      <w:sz w:val="16"/>
                      <w:szCs w:val="16"/>
                      <w:highlight w:val="green"/>
                      <w:lang w:eastAsia="zh-CN"/>
                    </w:rPr>
                    <w:t>9</w:t>
                  </w:r>
                </w:p>
              </w:tc>
              <w:tc>
                <w:tcPr>
                  <w:tcW w:w="479" w:type="pct"/>
                  <w:vAlign w:val="center"/>
                  <w:hideMark/>
                </w:tcPr>
                <w:p w14:paraId="010DC6D3"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0.2</w:t>
                  </w:r>
                  <w:r w:rsidRPr="003712C2">
                    <w:rPr>
                      <w:rFonts w:ascii="Arial" w:eastAsiaTheme="minorEastAsia" w:hAnsi="Arial" w:cs="Arial"/>
                      <w:color w:val="000000"/>
                      <w:sz w:val="16"/>
                      <w:szCs w:val="16"/>
                      <w:highlight w:val="green"/>
                      <w:lang w:eastAsia="zh-CN"/>
                    </w:rPr>
                    <w:t>9</w:t>
                  </w:r>
                </w:p>
              </w:tc>
              <w:tc>
                <w:tcPr>
                  <w:tcW w:w="479" w:type="pct"/>
                  <w:vAlign w:val="center"/>
                  <w:hideMark/>
                </w:tcPr>
                <w:p w14:paraId="08913D36"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0.23</w:t>
                  </w:r>
                </w:p>
              </w:tc>
            </w:tr>
            <w:tr w:rsidR="007101AA" w:rsidRPr="00182C8E" w14:paraId="451112CD" w14:textId="77777777" w:rsidTr="005F289A">
              <w:trPr>
                <w:trHeight w:val="193"/>
                <w:jc w:val="center"/>
              </w:trPr>
              <w:tc>
                <w:tcPr>
                  <w:tcW w:w="579" w:type="pct"/>
                  <w:vMerge/>
                  <w:shd w:val="clear" w:color="auto" w:fill="BFBFBF" w:themeFill="background1" w:themeFillShade="BF"/>
                  <w:hideMark/>
                </w:tcPr>
                <w:p w14:paraId="7D1D2D8C" w14:textId="77777777" w:rsidR="007101AA" w:rsidRPr="00182C8E" w:rsidRDefault="007101AA" w:rsidP="005F289A">
                  <w:pPr>
                    <w:spacing w:after="0"/>
                    <w:rPr>
                      <w:rFonts w:ascii="Arial" w:hAnsi="Arial" w:cs="Arial"/>
                      <w:b/>
                      <w:bCs/>
                      <w:color w:val="000000" w:themeColor="text1"/>
                      <w:sz w:val="16"/>
                      <w:szCs w:val="16"/>
                      <w:lang w:eastAsia="zh-CN"/>
                    </w:rPr>
                  </w:pPr>
                </w:p>
              </w:tc>
              <w:tc>
                <w:tcPr>
                  <w:tcW w:w="709" w:type="pct"/>
                  <w:vMerge/>
                  <w:shd w:val="clear" w:color="auto" w:fill="BFBFBF" w:themeFill="background1" w:themeFillShade="BF"/>
                  <w:hideMark/>
                </w:tcPr>
                <w:p w14:paraId="63694872" w14:textId="77777777" w:rsidR="007101AA" w:rsidRPr="00182C8E" w:rsidRDefault="007101AA" w:rsidP="005F289A">
                  <w:pPr>
                    <w:spacing w:after="0"/>
                    <w:rPr>
                      <w:rFonts w:ascii="Arial" w:hAnsi="Arial" w:cs="Arial"/>
                      <w:color w:val="000000" w:themeColor="text1"/>
                      <w:sz w:val="16"/>
                      <w:szCs w:val="16"/>
                      <w:lang w:eastAsia="zh-CN"/>
                    </w:rPr>
                  </w:pPr>
                </w:p>
              </w:tc>
              <w:tc>
                <w:tcPr>
                  <w:tcW w:w="354" w:type="pct"/>
                  <w:shd w:val="clear" w:color="auto" w:fill="BFBFBF" w:themeFill="background1" w:themeFillShade="BF"/>
                  <w:noWrap/>
                  <w:hideMark/>
                </w:tcPr>
                <w:p w14:paraId="590D2F87"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79" w:type="pct"/>
                  <w:noWrap/>
                  <w:vAlign w:val="center"/>
                  <w:hideMark/>
                </w:tcPr>
                <w:p w14:paraId="69E5406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6</w:t>
                  </w:r>
                </w:p>
              </w:tc>
              <w:tc>
                <w:tcPr>
                  <w:tcW w:w="479" w:type="pct"/>
                  <w:vAlign w:val="center"/>
                  <w:hideMark/>
                </w:tcPr>
                <w:p w14:paraId="1AE3D07D"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7</w:t>
                  </w:r>
                </w:p>
              </w:tc>
              <w:tc>
                <w:tcPr>
                  <w:tcW w:w="479" w:type="pct"/>
                  <w:noWrap/>
                  <w:vAlign w:val="center"/>
                  <w:hideMark/>
                </w:tcPr>
                <w:p w14:paraId="30C1F99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79" w:type="pct"/>
                  <w:noWrap/>
                  <w:vAlign w:val="center"/>
                  <w:hideMark/>
                </w:tcPr>
                <w:p w14:paraId="1C90055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0.35</w:t>
                  </w:r>
                </w:p>
              </w:tc>
              <w:tc>
                <w:tcPr>
                  <w:tcW w:w="480" w:type="pct"/>
                  <w:gridSpan w:val="2"/>
                  <w:vAlign w:val="center"/>
                  <w:hideMark/>
                </w:tcPr>
                <w:p w14:paraId="5C28E5DE"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60</w:t>
                  </w:r>
                </w:p>
              </w:tc>
              <w:tc>
                <w:tcPr>
                  <w:tcW w:w="479" w:type="pct"/>
                  <w:vAlign w:val="center"/>
                  <w:hideMark/>
                </w:tcPr>
                <w:p w14:paraId="28074FA4"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0.35</w:t>
                  </w:r>
                </w:p>
              </w:tc>
              <w:tc>
                <w:tcPr>
                  <w:tcW w:w="479" w:type="pct"/>
                  <w:vAlign w:val="center"/>
                  <w:hideMark/>
                </w:tcPr>
                <w:p w14:paraId="3B86FFD3"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0.28</w:t>
                  </w:r>
                </w:p>
              </w:tc>
            </w:tr>
            <w:tr w:rsidR="007101AA" w:rsidRPr="00182C8E" w14:paraId="6B7C6DC2" w14:textId="77777777" w:rsidTr="005F289A">
              <w:trPr>
                <w:trHeight w:val="139"/>
                <w:jc w:val="center"/>
              </w:trPr>
              <w:tc>
                <w:tcPr>
                  <w:tcW w:w="579" w:type="pct"/>
                  <w:vMerge/>
                  <w:shd w:val="clear" w:color="auto" w:fill="BFBFBF" w:themeFill="background1" w:themeFillShade="BF"/>
                  <w:hideMark/>
                </w:tcPr>
                <w:p w14:paraId="3B0B1173" w14:textId="77777777" w:rsidR="007101AA" w:rsidRPr="00182C8E" w:rsidRDefault="007101AA" w:rsidP="005F289A">
                  <w:pPr>
                    <w:spacing w:after="0"/>
                    <w:rPr>
                      <w:rFonts w:ascii="Arial" w:hAnsi="Arial" w:cs="Arial"/>
                      <w:b/>
                      <w:bCs/>
                      <w:color w:val="000000" w:themeColor="text1"/>
                      <w:sz w:val="16"/>
                      <w:szCs w:val="16"/>
                      <w:lang w:eastAsia="zh-CN"/>
                    </w:rPr>
                  </w:pPr>
                </w:p>
              </w:tc>
              <w:tc>
                <w:tcPr>
                  <w:tcW w:w="709" w:type="pct"/>
                  <w:vMerge w:val="restart"/>
                  <w:shd w:val="clear" w:color="auto" w:fill="BFBFBF" w:themeFill="background1" w:themeFillShade="BF"/>
                  <w:hideMark/>
                </w:tcPr>
                <w:p w14:paraId="32A92D7D"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M=4 (4OS non-slot)</w:t>
                  </w:r>
                </w:p>
              </w:tc>
              <w:tc>
                <w:tcPr>
                  <w:tcW w:w="354" w:type="pct"/>
                  <w:shd w:val="clear" w:color="auto" w:fill="BFBFBF" w:themeFill="background1" w:themeFillShade="BF"/>
                  <w:noWrap/>
                  <w:hideMark/>
                </w:tcPr>
                <w:p w14:paraId="1F42DD8B"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79" w:type="pct"/>
                  <w:noWrap/>
                  <w:vAlign w:val="center"/>
                  <w:hideMark/>
                </w:tcPr>
                <w:p w14:paraId="6339DBC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1</w:t>
                  </w:r>
                </w:p>
              </w:tc>
              <w:tc>
                <w:tcPr>
                  <w:tcW w:w="479" w:type="pct"/>
                  <w:vAlign w:val="center"/>
                  <w:hideMark/>
                </w:tcPr>
                <w:p w14:paraId="3DB09F8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c>
                <w:tcPr>
                  <w:tcW w:w="479" w:type="pct"/>
                  <w:noWrap/>
                  <w:vAlign w:val="center"/>
                  <w:hideMark/>
                </w:tcPr>
                <w:p w14:paraId="3BE405A2"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0.47</w:t>
                  </w:r>
                </w:p>
              </w:tc>
              <w:tc>
                <w:tcPr>
                  <w:tcW w:w="479" w:type="pct"/>
                  <w:noWrap/>
                  <w:vAlign w:val="center"/>
                  <w:hideMark/>
                </w:tcPr>
                <w:p w14:paraId="35B8F5AA"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0.31</w:t>
                  </w:r>
                </w:p>
              </w:tc>
              <w:tc>
                <w:tcPr>
                  <w:tcW w:w="480" w:type="pct"/>
                  <w:gridSpan w:val="2"/>
                  <w:vAlign w:val="center"/>
                  <w:hideMark/>
                </w:tcPr>
                <w:p w14:paraId="13B53E1F"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6</w:t>
                  </w:r>
                </w:p>
              </w:tc>
              <w:tc>
                <w:tcPr>
                  <w:tcW w:w="479" w:type="pct"/>
                  <w:vAlign w:val="center"/>
                  <w:hideMark/>
                </w:tcPr>
                <w:p w14:paraId="2B1CEA0E"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0.37</w:t>
                  </w:r>
                </w:p>
              </w:tc>
              <w:tc>
                <w:tcPr>
                  <w:tcW w:w="479" w:type="pct"/>
                  <w:vAlign w:val="center"/>
                  <w:hideMark/>
                </w:tcPr>
                <w:p w14:paraId="0F4BD6CF"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0.27</w:t>
                  </w:r>
                </w:p>
              </w:tc>
            </w:tr>
            <w:tr w:rsidR="007101AA" w:rsidRPr="00182C8E" w14:paraId="69034113" w14:textId="77777777" w:rsidTr="005F289A">
              <w:trPr>
                <w:trHeight w:val="227"/>
                <w:jc w:val="center"/>
              </w:trPr>
              <w:tc>
                <w:tcPr>
                  <w:tcW w:w="579" w:type="pct"/>
                  <w:vMerge/>
                  <w:shd w:val="clear" w:color="auto" w:fill="BFBFBF" w:themeFill="background1" w:themeFillShade="BF"/>
                  <w:hideMark/>
                </w:tcPr>
                <w:p w14:paraId="1F8B8BE9" w14:textId="77777777" w:rsidR="007101AA" w:rsidRPr="00182C8E" w:rsidRDefault="007101AA" w:rsidP="005F289A">
                  <w:pPr>
                    <w:spacing w:after="0"/>
                    <w:rPr>
                      <w:rFonts w:ascii="Arial" w:hAnsi="Arial" w:cs="Arial"/>
                      <w:b/>
                      <w:bCs/>
                      <w:color w:val="000000" w:themeColor="text1"/>
                      <w:sz w:val="16"/>
                      <w:szCs w:val="16"/>
                      <w:lang w:eastAsia="zh-CN"/>
                    </w:rPr>
                  </w:pPr>
                </w:p>
              </w:tc>
              <w:tc>
                <w:tcPr>
                  <w:tcW w:w="709" w:type="pct"/>
                  <w:vMerge/>
                  <w:shd w:val="clear" w:color="auto" w:fill="BFBFBF" w:themeFill="background1" w:themeFillShade="BF"/>
                  <w:hideMark/>
                </w:tcPr>
                <w:p w14:paraId="47833ACB" w14:textId="77777777" w:rsidR="007101AA" w:rsidRPr="00182C8E" w:rsidRDefault="007101AA" w:rsidP="005F289A">
                  <w:pPr>
                    <w:spacing w:after="0"/>
                    <w:rPr>
                      <w:rFonts w:ascii="Arial" w:hAnsi="Arial" w:cs="Arial"/>
                      <w:color w:val="000000" w:themeColor="text1"/>
                      <w:sz w:val="16"/>
                      <w:szCs w:val="16"/>
                      <w:lang w:eastAsia="zh-CN"/>
                    </w:rPr>
                  </w:pPr>
                </w:p>
              </w:tc>
              <w:tc>
                <w:tcPr>
                  <w:tcW w:w="354" w:type="pct"/>
                  <w:shd w:val="clear" w:color="auto" w:fill="BFBFBF" w:themeFill="background1" w:themeFillShade="BF"/>
                  <w:noWrap/>
                  <w:hideMark/>
                </w:tcPr>
                <w:p w14:paraId="10734CB9"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79" w:type="pct"/>
                  <w:noWrap/>
                  <w:vAlign w:val="center"/>
                  <w:hideMark/>
                </w:tcPr>
                <w:p w14:paraId="325319EB"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479" w:type="pct"/>
                  <w:vAlign w:val="center"/>
                  <w:hideMark/>
                </w:tcPr>
                <w:p w14:paraId="3916158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4</w:t>
                  </w:r>
                </w:p>
              </w:tc>
              <w:tc>
                <w:tcPr>
                  <w:tcW w:w="479" w:type="pct"/>
                  <w:noWrap/>
                  <w:vAlign w:val="center"/>
                  <w:hideMark/>
                </w:tcPr>
                <w:p w14:paraId="1F43B42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0.56</w:t>
                  </w:r>
                </w:p>
              </w:tc>
              <w:tc>
                <w:tcPr>
                  <w:tcW w:w="479" w:type="pct"/>
                  <w:noWrap/>
                  <w:vAlign w:val="center"/>
                  <w:hideMark/>
                </w:tcPr>
                <w:p w14:paraId="03622DA9"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0.36</w:t>
                  </w:r>
                </w:p>
              </w:tc>
              <w:tc>
                <w:tcPr>
                  <w:tcW w:w="480" w:type="pct"/>
                  <w:gridSpan w:val="2"/>
                  <w:vAlign w:val="center"/>
                  <w:hideMark/>
                </w:tcPr>
                <w:p w14:paraId="687E4D7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8</w:t>
                  </w:r>
                </w:p>
              </w:tc>
              <w:tc>
                <w:tcPr>
                  <w:tcW w:w="479" w:type="pct"/>
                  <w:vAlign w:val="center"/>
                  <w:hideMark/>
                </w:tcPr>
                <w:p w14:paraId="506D9F7F"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w:t>
                  </w:r>
                  <w:r w:rsidRPr="003712C2">
                    <w:rPr>
                      <w:rFonts w:ascii="Arial" w:eastAsiaTheme="minorEastAsia" w:hAnsi="Arial" w:cs="Arial"/>
                      <w:color w:val="000000"/>
                      <w:sz w:val="16"/>
                      <w:szCs w:val="16"/>
                      <w:highlight w:val="green"/>
                      <w:lang w:eastAsia="zh-CN"/>
                    </w:rPr>
                    <w:t>5</w:t>
                  </w:r>
                </w:p>
              </w:tc>
              <w:tc>
                <w:tcPr>
                  <w:tcW w:w="479" w:type="pct"/>
                  <w:vAlign w:val="center"/>
                  <w:hideMark/>
                </w:tcPr>
                <w:p w14:paraId="188CB4DD"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0.32</w:t>
                  </w:r>
                </w:p>
              </w:tc>
            </w:tr>
            <w:tr w:rsidR="007101AA" w:rsidRPr="00182C8E" w14:paraId="593FDB59" w14:textId="77777777" w:rsidTr="005F289A">
              <w:trPr>
                <w:trHeight w:val="118"/>
                <w:jc w:val="center"/>
              </w:trPr>
              <w:tc>
                <w:tcPr>
                  <w:tcW w:w="579" w:type="pct"/>
                  <w:vMerge/>
                  <w:shd w:val="clear" w:color="auto" w:fill="BFBFBF" w:themeFill="background1" w:themeFillShade="BF"/>
                  <w:hideMark/>
                </w:tcPr>
                <w:p w14:paraId="3CE457FC" w14:textId="77777777" w:rsidR="007101AA" w:rsidRPr="00182C8E" w:rsidRDefault="007101AA" w:rsidP="005F289A">
                  <w:pPr>
                    <w:spacing w:after="0"/>
                    <w:rPr>
                      <w:rFonts w:ascii="Arial" w:hAnsi="Arial" w:cs="Arial"/>
                      <w:b/>
                      <w:bCs/>
                      <w:color w:val="000000" w:themeColor="text1"/>
                      <w:sz w:val="16"/>
                      <w:szCs w:val="16"/>
                      <w:lang w:eastAsia="zh-CN"/>
                    </w:rPr>
                  </w:pPr>
                </w:p>
              </w:tc>
              <w:tc>
                <w:tcPr>
                  <w:tcW w:w="709" w:type="pct"/>
                  <w:vMerge w:val="restart"/>
                  <w:shd w:val="clear" w:color="auto" w:fill="BFBFBF" w:themeFill="background1" w:themeFillShade="BF"/>
                  <w:hideMark/>
                </w:tcPr>
                <w:p w14:paraId="1F102F79"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M=7 (7OS non-slot)</w:t>
                  </w:r>
                </w:p>
              </w:tc>
              <w:tc>
                <w:tcPr>
                  <w:tcW w:w="354" w:type="pct"/>
                  <w:shd w:val="clear" w:color="auto" w:fill="BFBFBF" w:themeFill="background1" w:themeFillShade="BF"/>
                  <w:noWrap/>
                  <w:hideMark/>
                </w:tcPr>
                <w:p w14:paraId="4AF9EF07"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79" w:type="pct"/>
                  <w:noWrap/>
                  <w:vAlign w:val="center"/>
                  <w:hideMark/>
                </w:tcPr>
                <w:p w14:paraId="7153B09D"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479" w:type="pct"/>
                  <w:vAlign w:val="center"/>
                  <w:hideMark/>
                </w:tcPr>
                <w:p w14:paraId="32AB6568"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479" w:type="pct"/>
                  <w:noWrap/>
                  <w:vAlign w:val="center"/>
                  <w:hideMark/>
                </w:tcPr>
                <w:p w14:paraId="745E0FAF"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79" w:type="pct"/>
                  <w:noWrap/>
                  <w:vAlign w:val="center"/>
                  <w:hideMark/>
                </w:tcPr>
                <w:p w14:paraId="578CA2A9"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0.33</w:t>
                  </w:r>
                </w:p>
              </w:tc>
              <w:tc>
                <w:tcPr>
                  <w:tcW w:w="480" w:type="pct"/>
                  <w:gridSpan w:val="2"/>
                  <w:vAlign w:val="center"/>
                  <w:hideMark/>
                </w:tcPr>
                <w:p w14:paraId="4949116C"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3</w:t>
                  </w:r>
                </w:p>
              </w:tc>
              <w:tc>
                <w:tcPr>
                  <w:tcW w:w="479" w:type="pct"/>
                  <w:vAlign w:val="center"/>
                  <w:hideMark/>
                </w:tcPr>
                <w:p w14:paraId="132E48E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1</w:t>
                  </w:r>
                </w:p>
              </w:tc>
              <w:tc>
                <w:tcPr>
                  <w:tcW w:w="479" w:type="pct"/>
                  <w:vAlign w:val="center"/>
                  <w:hideMark/>
                </w:tcPr>
                <w:p w14:paraId="71AEC81C"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0.34</w:t>
                  </w:r>
                </w:p>
              </w:tc>
            </w:tr>
            <w:tr w:rsidR="007101AA" w:rsidRPr="00182C8E" w14:paraId="6D31FB32" w14:textId="77777777" w:rsidTr="005F289A">
              <w:trPr>
                <w:trHeight w:val="219"/>
                <w:jc w:val="center"/>
              </w:trPr>
              <w:tc>
                <w:tcPr>
                  <w:tcW w:w="579" w:type="pct"/>
                  <w:vMerge/>
                  <w:shd w:val="clear" w:color="auto" w:fill="BFBFBF" w:themeFill="background1" w:themeFillShade="BF"/>
                  <w:hideMark/>
                </w:tcPr>
                <w:p w14:paraId="01CEC4DF" w14:textId="77777777" w:rsidR="007101AA" w:rsidRPr="00182C8E" w:rsidRDefault="007101AA" w:rsidP="005F289A">
                  <w:pPr>
                    <w:spacing w:after="0"/>
                    <w:rPr>
                      <w:rFonts w:ascii="Arial" w:hAnsi="Arial" w:cs="Arial"/>
                      <w:b/>
                      <w:bCs/>
                      <w:color w:val="000000" w:themeColor="text1"/>
                      <w:sz w:val="16"/>
                      <w:szCs w:val="16"/>
                      <w:lang w:eastAsia="zh-CN"/>
                    </w:rPr>
                  </w:pPr>
                </w:p>
              </w:tc>
              <w:tc>
                <w:tcPr>
                  <w:tcW w:w="709" w:type="pct"/>
                  <w:vMerge/>
                  <w:shd w:val="clear" w:color="auto" w:fill="BFBFBF" w:themeFill="background1" w:themeFillShade="BF"/>
                  <w:hideMark/>
                </w:tcPr>
                <w:p w14:paraId="746342D3" w14:textId="77777777" w:rsidR="007101AA" w:rsidRPr="00182C8E" w:rsidRDefault="007101AA" w:rsidP="005F289A">
                  <w:pPr>
                    <w:spacing w:after="0"/>
                    <w:rPr>
                      <w:rFonts w:ascii="Arial" w:hAnsi="Arial" w:cs="Arial"/>
                      <w:color w:val="000000" w:themeColor="text1"/>
                      <w:sz w:val="16"/>
                      <w:szCs w:val="16"/>
                      <w:lang w:eastAsia="zh-CN"/>
                    </w:rPr>
                  </w:pPr>
                </w:p>
              </w:tc>
              <w:tc>
                <w:tcPr>
                  <w:tcW w:w="354" w:type="pct"/>
                  <w:shd w:val="clear" w:color="auto" w:fill="BFBFBF" w:themeFill="background1" w:themeFillShade="BF"/>
                  <w:noWrap/>
                  <w:hideMark/>
                </w:tcPr>
                <w:p w14:paraId="1F07921E"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79" w:type="pct"/>
                  <w:noWrap/>
                  <w:vAlign w:val="center"/>
                  <w:hideMark/>
                </w:tcPr>
                <w:p w14:paraId="007D3DE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1.4</w:t>
                  </w:r>
                  <w:r w:rsidRPr="00182C8E">
                    <w:rPr>
                      <w:rFonts w:ascii="Arial" w:eastAsiaTheme="minorEastAsia" w:hAnsi="Arial" w:cs="Arial" w:hint="eastAsia"/>
                      <w:color w:val="000000"/>
                      <w:sz w:val="16"/>
                      <w:szCs w:val="16"/>
                      <w:lang w:eastAsia="zh-CN"/>
                    </w:rPr>
                    <w:t>9</w:t>
                  </w:r>
                </w:p>
              </w:tc>
              <w:tc>
                <w:tcPr>
                  <w:tcW w:w="479" w:type="pct"/>
                  <w:vAlign w:val="center"/>
                  <w:hideMark/>
                </w:tcPr>
                <w:p w14:paraId="5FBB7DF5"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3</w:t>
                  </w:r>
                </w:p>
              </w:tc>
              <w:tc>
                <w:tcPr>
                  <w:tcW w:w="479" w:type="pct"/>
                  <w:noWrap/>
                  <w:vAlign w:val="center"/>
                  <w:hideMark/>
                </w:tcPr>
                <w:p w14:paraId="36DC1A1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79" w:type="pct"/>
                  <w:noWrap/>
                  <w:vAlign w:val="center"/>
                  <w:hideMark/>
                </w:tcPr>
                <w:p w14:paraId="34E0B8FF"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0.39</w:t>
                  </w:r>
                </w:p>
              </w:tc>
              <w:tc>
                <w:tcPr>
                  <w:tcW w:w="480" w:type="pct"/>
                  <w:gridSpan w:val="2"/>
                  <w:vAlign w:val="center"/>
                  <w:hideMark/>
                </w:tcPr>
                <w:p w14:paraId="2C25D8AB"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8</w:t>
                  </w:r>
                </w:p>
              </w:tc>
              <w:tc>
                <w:tcPr>
                  <w:tcW w:w="479" w:type="pct"/>
                  <w:vAlign w:val="center"/>
                  <w:hideMark/>
                </w:tcPr>
                <w:p w14:paraId="42F5DD48"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p>
              </w:tc>
              <w:tc>
                <w:tcPr>
                  <w:tcW w:w="479" w:type="pct"/>
                  <w:vAlign w:val="center"/>
                  <w:hideMark/>
                </w:tcPr>
                <w:p w14:paraId="6D36DFBB"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w:t>
                  </w:r>
                  <w:r w:rsidRPr="003712C2">
                    <w:rPr>
                      <w:rFonts w:ascii="Arial" w:eastAsiaTheme="minorEastAsia" w:hAnsi="Arial" w:cs="Arial"/>
                      <w:color w:val="000000"/>
                      <w:sz w:val="16"/>
                      <w:szCs w:val="16"/>
                      <w:highlight w:val="green"/>
                      <w:lang w:eastAsia="zh-CN"/>
                    </w:rPr>
                    <w:t>40</w:t>
                  </w:r>
                </w:p>
              </w:tc>
            </w:tr>
          </w:tbl>
          <w:p w14:paraId="317EAD84" w14:textId="77777777" w:rsidR="007101AA" w:rsidRDefault="007101AA" w:rsidP="005F289A">
            <w:pPr>
              <w:pStyle w:val="ae"/>
              <w:tabs>
                <w:tab w:val="clear" w:pos="4680"/>
                <w:tab w:val="clear" w:pos="9360"/>
              </w:tabs>
              <w:overflowPunct w:val="0"/>
              <w:snapToGrid/>
              <w:spacing w:afterLines="50"/>
              <w:textAlignment w:val="baseline"/>
              <w:rPr>
                <w:b/>
                <w:sz w:val="20"/>
                <w:szCs w:val="20"/>
              </w:rPr>
            </w:pPr>
            <w:r w:rsidRPr="003712C2">
              <w:rPr>
                <w:rFonts w:ascii="Arial" w:eastAsia="MS Mincho" w:hAnsi="Arial" w:cs="Arial"/>
                <w:b/>
                <w:color w:val="FF0000"/>
                <w:sz w:val="20"/>
                <w:szCs w:val="24"/>
                <w:lang w:val="en-GB" w:eastAsia="zh-CN"/>
              </w:rPr>
              <w:t>&lt;Omitted&gt;</w:t>
            </w:r>
          </w:p>
          <w:p w14:paraId="63D380A2" w14:textId="77777777" w:rsidR="007101AA" w:rsidRPr="00182C8E" w:rsidRDefault="007101AA" w:rsidP="005F289A">
            <w:pPr>
              <w:rPr>
                <w:color w:val="000000" w:themeColor="text1"/>
                <w:lang w:eastAsia="zh-CN"/>
              </w:rPr>
            </w:pPr>
            <w:r w:rsidRPr="00182C8E">
              <w:rPr>
                <w:rFonts w:hint="eastAsia"/>
                <w:color w:val="000000" w:themeColor="text1"/>
                <w:lang w:eastAsia="zh-CN"/>
              </w:rPr>
              <w:t xml:space="preserve">For NR FDD, </w:t>
            </w:r>
            <w:r w:rsidRPr="00182C8E">
              <w:rPr>
                <w:color w:val="000000" w:themeColor="text1"/>
                <w:lang w:eastAsia="zh-CN"/>
              </w:rPr>
              <w:t xml:space="preserve">the </w:t>
            </w:r>
            <w:r w:rsidRPr="00182C8E">
              <w:rPr>
                <w:rFonts w:hint="eastAsia"/>
                <w:color w:val="000000" w:themeColor="text1"/>
                <w:lang w:eastAsia="zh-CN"/>
              </w:rPr>
              <w:t xml:space="preserve">evaluation results assuming an initial </w:t>
            </w:r>
            <w:r w:rsidRPr="00182C8E">
              <w:rPr>
                <w:color w:val="000000" w:themeColor="text1"/>
                <w:lang w:eastAsia="zh-CN"/>
              </w:rPr>
              <w:t>transmission</w:t>
            </w:r>
            <w:r w:rsidRPr="00182C8E">
              <w:rPr>
                <w:rFonts w:hint="eastAsia"/>
                <w:color w:val="000000" w:themeColor="text1"/>
                <w:lang w:eastAsia="zh-CN"/>
              </w:rPr>
              <w:t xml:space="preserve"> error probability of </w:t>
            </w:r>
            <w:r w:rsidRPr="00182C8E">
              <w:rPr>
                <w:rFonts w:hint="eastAsia"/>
                <w:i/>
                <w:color w:val="000000" w:themeColor="text1"/>
                <w:lang w:eastAsia="zh-CN"/>
              </w:rPr>
              <w:t>p</w:t>
            </w:r>
            <w:r w:rsidRPr="00182C8E">
              <w:rPr>
                <w:rFonts w:hint="eastAsia"/>
                <w:color w:val="000000" w:themeColor="text1"/>
                <w:lang w:eastAsia="zh-CN"/>
              </w:rPr>
              <w:t xml:space="preserve">=0 and </w:t>
            </w:r>
            <w:r w:rsidRPr="00182C8E">
              <w:rPr>
                <w:rFonts w:hint="eastAsia"/>
                <w:i/>
                <w:color w:val="000000" w:themeColor="text1"/>
                <w:lang w:eastAsia="zh-CN"/>
              </w:rPr>
              <w:t>p</w:t>
            </w:r>
            <w:r w:rsidRPr="00182C8E">
              <w:rPr>
                <w:rFonts w:hint="eastAsia"/>
                <w:color w:val="000000" w:themeColor="text1"/>
                <w:lang w:eastAsia="zh-CN"/>
              </w:rPr>
              <w:t xml:space="preserve">=0.1 </w:t>
            </w:r>
            <w:r w:rsidRPr="00182C8E">
              <w:rPr>
                <w:color w:val="000000" w:themeColor="text1"/>
                <w:lang w:eastAsia="zh-CN"/>
              </w:rPr>
              <w:t xml:space="preserve">are </w:t>
            </w:r>
            <w:r w:rsidRPr="00182C8E">
              <w:rPr>
                <w:rFonts w:hint="eastAsia"/>
                <w:color w:val="000000" w:themeColor="text1"/>
                <w:lang w:eastAsia="zh-CN"/>
              </w:rPr>
              <w:t>provided in Table 5.7.1.1.2-2</w:t>
            </w:r>
            <w:r w:rsidRPr="00182C8E">
              <w:rPr>
                <w:color w:val="000000" w:themeColor="text1"/>
                <w:lang w:eastAsia="zh-CN"/>
              </w:rPr>
              <w:t>.</w:t>
            </w:r>
          </w:p>
          <w:p w14:paraId="43FAC555" w14:textId="77777777" w:rsidR="007101AA" w:rsidRPr="00182C8E" w:rsidRDefault="007101AA" w:rsidP="005F289A">
            <w:pPr>
              <w:pStyle w:val="TH"/>
              <w:rPr>
                <w:lang w:eastAsia="zh-CN"/>
              </w:rPr>
            </w:pPr>
            <w:r w:rsidRPr="00182C8E">
              <w:t>Table 5.7.1.1.2-2 U</w:t>
            </w:r>
            <w:r w:rsidRPr="00182C8E">
              <w:rPr>
                <w:rFonts w:hint="eastAsia"/>
              </w:rPr>
              <w:t xml:space="preserve">L user plane </w:t>
            </w:r>
            <w:r w:rsidRPr="00182C8E">
              <w:t>latency for NR FDD with grant free</w:t>
            </w:r>
            <w:r w:rsidRPr="00182C8E">
              <w:rPr>
                <w:rFonts w:hint="eastAsia"/>
              </w:rPr>
              <w:t xml:space="preserve"> transmission</w:t>
            </w:r>
            <w:r w:rsidRPr="00182C8E">
              <w:rPr>
                <w:rFonts w:hint="eastAsia"/>
                <w:lang w:eastAsia="zh-CN"/>
              </w:rPr>
              <w:t xml:space="preserve"> (ms)</w:t>
            </w:r>
          </w:p>
          <w:tbl>
            <w:tblPr>
              <w:tblStyle w:val="ac"/>
              <w:tblW w:w="4922" w:type="pct"/>
              <w:jc w:val="center"/>
              <w:tblLook w:val="04A0" w:firstRow="1" w:lastRow="0" w:firstColumn="1" w:lastColumn="0" w:noHBand="0" w:noVBand="1"/>
            </w:tblPr>
            <w:tblGrid>
              <w:gridCol w:w="1401"/>
              <w:gridCol w:w="1210"/>
              <w:gridCol w:w="862"/>
              <w:gridCol w:w="783"/>
              <w:gridCol w:w="779"/>
              <w:gridCol w:w="781"/>
              <w:gridCol w:w="803"/>
              <w:gridCol w:w="676"/>
              <w:gridCol w:w="27"/>
              <w:gridCol w:w="754"/>
              <w:gridCol w:w="27"/>
              <w:gridCol w:w="836"/>
            </w:tblGrid>
            <w:tr w:rsidR="007101AA" w:rsidRPr="00182C8E" w14:paraId="267419A4" w14:textId="77777777" w:rsidTr="005F289A">
              <w:trPr>
                <w:trHeight w:val="203"/>
                <w:jc w:val="center"/>
              </w:trPr>
              <w:tc>
                <w:tcPr>
                  <w:tcW w:w="1946" w:type="pct"/>
                  <w:gridSpan w:val="3"/>
                  <w:vMerge w:val="restart"/>
                  <w:shd w:val="clear" w:color="auto" w:fill="BFBFBF" w:themeFill="background1" w:themeFillShade="BF"/>
                  <w:hideMark/>
                </w:tcPr>
                <w:p w14:paraId="067118BC"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UL user plane latency (Grant free) – NR FDD</w:t>
                  </w:r>
                </w:p>
              </w:tc>
              <w:tc>
                <w:tcPr>
                  <w:tcW w:w="1752" w:type="pct"/>
                  <w:gridSpan w:val="4"/>
                  <w:shd w:val="clear" w:color="auto" w:fill="BFBFBF" w:themeFill="background1" w:themeFillShade="BF"/>
                  <w:hideMark/>
                </w:tcPr>
                <w:p w14:paraId="3BCEA962" w14:textId="77777777" w:rsidR="007101AA" w:rsidRPr="00182C8E" w:rsidRDefault="007101AA" w:rsidP="005F289A">
                  <w:pPr>
                    <w:spacing w:after="0"/>
                    <w:jc w:val="center"/>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UE capability 1</w:t>
                  </w:r>
                </w:p>
              </w:tc>
              <w:tc>
                <w:tcPr>
                  <w:tcW w:w="1302" w:type="pct"/>
                  <w:gridSpan w:val="5"/>
                  <w:shd w:val="clear" w:color="auto" w:fill="BFBFBF" w:themeFill="background1" w:themeFillShade="BF"/>
                  <w:hideMark/>
                </w:tcPr>
                <w:p w14:paraId="0244DA37" w14:textId="77777777" w:rsidR="007101AA" w:rsidRPr="00182C8E" w:rsidRDefault="007101AA" w:rsidP="005F289A">
                  <w:pPr>
                    <w:spacing w:after="0"/>
                    <w:jc w:val="center"/>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UE capability 2</w:t>
                  </w:r>
                </w:p>
              </w:tc>
            </w:tr>
            <w:tr w:rsidR="007101AA" w:rsidRPr="00182C8E" w14:paraId="3AAC1B50" w14:textId="77777777" w:rsidTr="005F289A">
              <w:trPr>
                <w:trHeight w:val="121"/>
                <w:jc w:val="center"/>
              </w:trPr>
              <w:tc>
                <w:tcPr>
                  <w:tcW w:w="1946" w:type="pct"/>
                  <w:gridSpan w:val="3"/>
                  <w:vMerge/>
                  <w:shd w:val="clear" w:color="auto" w:fill="BFBFBF" w:themeFill="background1" w:themeFillShade="BF"/>
                  <w:hideMark/>
                </w:tcPr>
                <w:p w14:paraId="4F08821F" w14:textId="77777777" w:rsidR="007101AA" w:rsidRPr="00182C8E" w:rsidRDefault="007101AA" w:rsidP="005F289A">
                  <w:pPr>
                    <w:spacing w:after="0"/>
                    <w:rPr>
                      <w:rFonts w:ascii="Arial" w:hAnsi="Arial" w:cs="Arial"/>
                      <w:color w:val="000000" w:themeColor="text1"/>
                      <w:sz w:val="16"/>
                      <w:szCs w:val="16"/>
                      <w:lang w:eastAsia="zh-CN"/>
                    </w:rPr>
                  </w:pPr>
                </w:p>
              </w:tc>
              <w:tc>
                <w:tcPr>
                  <w:tcW w:w="1752" w:type="pct"/>
                  <w:gridSpan w:val="4"/>
                  <w:shd w:val="clear" w:color="auto" w:fill="BFBFBF" w:themeFill="background1" w:themeFillShade="BF"/>
                  <w:hideMark/>
                </w:tcPr>
                <w:p w14:paraId="1474AC11" w14:textId="77777777" w:rsidR="007101AA" w:rsidRPr="00182C8E" w:rsidRDefault="007101AA" w:rsidP="005F289A">
                  <w:pPr>
                    <w:spacing w:after="0"/>
                    <w:jc w:val="center"/>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SCS</w:t>
                  </w:r>
                </w:p>
              </w:tc>
              <w:tc>
                <w:tcPr>
                  <w:tcW w:w="1302" w:type="pct"/>
                  <w:gridSpan w:val="5"/>
                  <w:shd w:val="clear" w:color="auto" w:fill="BFBFBF" w:themeFill="background1" w:themeFillShade="BF"/>
                  <w:hideMark/>
                </w:tcPr>
                <w:p w14:paraId="5AF9C29E" w14:textId="77777777" w:rsidR="007101AA" w:rsidRPr="00182C8E" w:rsidRDefault="007101AA" w:rsidP="005F289A">
                  <w:pPr>
                    <w:spacing w:after="0"/>
                    <w:jc w:val="center"/>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SCS</w:t>
                  </w:r>
                </w:p>
              </w:tc>
            </w:tr>
            <w:tr w:rsidR="007101AA" w:rsidRPr="00182C8E" w14:paraId="3F14DD0F" w14:textId="77777777" w:rsidTr="005F289A">
              <w:trPr>
                <w:trHeight w:val="300"/>
                <w:jc w:val="center"/>
              </w:trPr>
              <w:tc>
                <w:tcPr>
                  <w:tcW w:w="1946" w:type="pct"/>
                  <w:gridSpan w:val="3"/>
                  <w:vMerge/>
                  <w:shd w:val="clear" w:color="auto" w:fill="BFBFBF" w:themeFill="background1" w:themeFillShade="BF"/>
                  <w:hideMark/>
                </w:tcPr>
                <w:p w14:paraId="77A0A5D3" w14:textId="77777777" w:rsidR="007101AA" w:rsidRPr="00182C8E" w:rsidRDefault="007101AA" w:rsidP="005F289A">
                  <w:pPr>
                    <w:spacing w:after="0"/>
                    <w:rPr>
                      <w:rFonts w:ascii="Arial" w:hAnsi="Arial" w:cs="Arial"/>
                      <w:color w:val="000000" w:themeColor="text1"/>
                      <w:sz w:val="16"/>
                      <w:szCs w:val="16"/>
                      <w:lang w:eastAsia="zh-CN"/>
                    </w:rPr>
                  </w:pPr>
                </w:p>
              </w:tc>
              <w:tc>
                <w:tcPr>
                  <w:tcW w:w="439" w:type="pct"/>
                  <w:shd w:val="clear" w:color="auto" w:fill="BFBFBF" w:themeFill="background1" w:themeFillShade="BF"/>
                  <w:noWrap/>
                  <w:hideMark/>
                </w:tcPr>
                <w:p w14:paraId="690680B8"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15 kHz</w:t>
                  </w:r>
                </w:p>
              </w:tc>
              <w:tc>
                <w:tcPr>
                  <w:tcW w:w="437" w:type="pct"/>
                  <w:shd w:val="clear" w:color="auto" w:fill="BFBFBF" w:themeFill="background1" w:themeFillShade="BF"/>
                  <w:hideMark/>
                </w:tcPr>
                <w:p w14:paraId="3984F06E"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30 kHz</w:t>
                  </w:r>
                </w:p>
              </w:tc>
              <w:tc>
                <w:tcPr>
                  <w:tcW w:w="438" w:type="pct"/>
                  <w:shd w:val="clear" w:color="auto" w:fill="BFBFBF" w:themeFill="background1" w:themeFillShade="BF"/>
                  <w:noWrap/>
                  <w:hideMark/>
                </w:tcPr>
                <w:p w14:paraId="3C0880C8"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60 kHz</w:t>
                  </w:r>
                </w:p>
              </w:tc>
              <w:tc>
                <w:tcPr>
                  <w:tcW w:w="438" w:type="pct"/>
                  <w:shd w:val="clear" w:color="auto" w:fill="BFBFBF" w:themeFill="background1" w:themeFillShade="BF"/>
                  <w:noWrap/>
                  <w:hideMark/>
                </w:tcPr>
                <w:p w14:paraId="2D4143D0"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120 kHz</w:t>
                  </w:r>
                </w:p>
              </w:tc>
              <w:tc>
                <w:tcPr>
                  <w:tcW w:w="379" w:type="pct"/>
                  <w:shd w:val="clear" w:color="auto" w:fill="BFBFBF" w:themeFill="background1" w:themeFillShade="BF"/>
                  <w:hideMark/>
                </w:tcPr>
                <w:p w14:paraId="3BD33D28"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15 kHz</w:t>
                  </w:r>
                </w:p>
              </w:tc>
              <w:tc>
                <w:tcPr>
                  <w:tcW w:w="439" w:type="pct"/>
                  <w:gridSpan w:val="2"/>
                  <w:shd w:val="clear" w:color="auto" w:fill="BFBFBF" w:themeFill="background1" w:themeFillShade="BF"/>
                  <w:hideMark/>
                </w:tcPr>
                <w:p w14:paraId="31DE0305"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30 kHz</w:t>
                  </w:r>
                </w:p>
              </w:tc>
              <w:tc>
                <w:tcPr>
                  <w:tcW w:w="484" w:type="pct"/>
                  <w:gridSpan w:val="2"/>
                  <w:shd w:val="clear" w:color="auto" w:fill="BFBFBF" w:themeFill="background1" w:themeFillShade="BF"/>
                  <w:hideMark/>
                </w:tcPr>
                <w:p w14:paraId="2D26A857" w14:textId="77777777" w:rsidR="007101AA" w:rsidRPr="00182C8E" w:rsidRDefault="007101AA" w:rsidP="005F289A">
                  <w:pPr>
                    <w:spacing w:after="0"/>
                    <w:jc w:val="right"/>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60 kHz</w:t>
                  </w:r>
                </w:p>
              </w:tc>
            </w:tr>
            <w:tr w:rsidR="007101AA" w:rsidRPr="00182C8E" w14:paraId="575A33E9" w14:textId="77777777" w:rsidTr="005F289A">
              <w:trPr>
                <w:trHeight w:val="70"/>
                <w:jc w:val="center"/>
              </w:trPr>
              <w:tc>
                <w:tcPr>
                  <w:tcW w:w="785" w:type="pct"/>
                  <w:vMerge w:val="restart"/>
                  <w:shd w:val="clear" w:color="auto" w:fill="BFBFBF" w:themeFill="background1" w:themeFillShade="BF"/>
                  <w:hideMark/>
                </w:tcPr>
                <w:p w14:paraId="1E715EEB" w14:textId="77777777" w:rsidR="007101AA" w:rsidRPr="00182C8E" w:rsidRDefault="007101AA" w:rsidP="005F289A">
                  <w:pPr>
                    <w:spacing w:after="0"/>
                    <w:rPr>
                      <w:rFonts w:ascii="Arial" w:hAnsi="Arial" w:cs="Arial"/>
                      <w:b/>
                      <w:bCs/>
                      <w:color w:val="000000" w:themeColor="text1"/>
                      <w:sz w:val="16"/>
                      <w:szCs w:val="16"/>
                      <w:lang w:eastAsia="zh-CN"/>
                    </w:rPr>
                  </w:pPr>
                  <w:r w:rsidRPr="00182C8E">
                    <w:rPr>
                      <w:rFonts w:ascii="Arial" w:hAnsi="Arial" w:cs="Arial"/>
                      <w:b/>
                      <w:bCs/>
                      <w:color w:val="000000" w:themeColor="text1"/>
                      <w:sz w:val="16"/>
                      <w:szCs w:val="16"/>
                      <w:lang w:eastAsia="zh-CN"/>
                    </w:rPr>
                    <w:t>Resource mapping Type A</w:t>
                  </w:r>
                </w:p>
              </w:tc>
              <w:tc>
                <w:tcPr>
                  <w:tcW w:w="678" w:type="pct"/>
                  <w:vMerge w:val="restart"/>
                  <w:shd w:val="clear" w:color="auto" w:fill="BFBFBF" w:themeFill="background1" w:themeFillShade="BF"/>
                  <w:hideMark/>
                </w:tcPr>
                <w:p w14:paraId="7E53285F"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M=4 (4OS non-slot)</w:t>
                  </w:r>
                </w:p>
              </w:tc>
              <w:tc>
                <w:tcPr>
                  <w:tcW w:w="482" w:type="pct"/>
                  <w:noWrap/>
                  <w:hideMark/>
                </w:tcPr>
                <w:p w14:paraId="5740BDE5"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39" w:type="pct"/>
                  <w:noWrap/>
                  <w:vAlign w:val="center"/>
                  <w:hideMark/>
                </w:tcPr>
                <w:p w14:paraId="69C1DDEB" w14:textId="77777777" w:rsidR="007101AA" w:rsidRPr="00182C8E" w:rsidRDefault="007101AA" w:rsidP="005F289A">
                  <w:pPr>
                    <w:spacing w:after="0"/>
                    <w:jc w:val="center"/>
                    <w:rPr>
                      <w:rFonts w:ascii="Arial" w:hAnsi="Arial" w:cs="Arial"/>
                      <w:color w:val="000000"/>
                      <w:sz w:val="16"/>
                      <w:szCs w:val="16"/>
                      <w:lang w:eastAsia="zh-CN"/>
                    </w:rPr>
                  </w:pPr>
                  <w:r w:rsidRPr="00182C8E">
                    <w:rPr>
                      <w:rFonts w:ascii="Arial" w:hAnsi="Arial" w:cs="Arial"/>
                      <w:color w:val="000000"/>
                      <w:sz w:val="16"/>
                      <w:szCs w:val="16"/>
                    </w:rPr>
                    <w:t>1.5</w:t>
                  </w:r>
                  <w:r w:rsidRPr="00182C8E">
                    <w:rPr>
                      <w:rFonts w:ascii="Arial" w:eastAsiaTheme="minorEastAsia" w:hAnsi="Arial" w:cs="Arial" w:hint="eastAsia"/>
                      <w:color w:val="000000"/>
                      <w:sz w:val="16"/>
                      <w:szCs w:val="16"/>
                      <w:lang w:eastAsia="zh-CN"/>
                    </w:rPr>
                    <w:t>7</w:t>
                  </w:r>
                </w:p>
              </w:tc>
              <w:tc>
                <w:tcPr>
                  <w:tcW w:w="437" w:type="pct"/>
                  <w:vAlign w:val="center"/>
                  <w:hideMark/>
                </w:tcPr>
                <w:p w14:paraId="4D6B778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6</w:t>
                  </w:r>
                </w:p>
              </w:tc>
              <w:tc>
                <w:tcPr>
                  <w:tcW w:w="438" w:type="pct"/>
                  <w:noWrap/>
                  <w:vAlign w:val="center"/>
                  <w:hideMark/>
                </w:tcPr>
                <w:p w14:paraId="2ED488B9"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9</w:t>
                  </w:r>
                </w:p>
              </w:tc>
              <w:tc>
                <w:tcPr>
                  <w:tcW w:w="438" w:type="pct"/>
                  <w:noWrap/>
                  <w:vAlign w:val="center"/>
                  <w:hideMark/>
                </w:tcPr>
                <w:p w14:paraId="2A8DFA86"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0.37</w:t>
                  </w:r>
                </w:p>
              </w:tc>
              <w:tc>
                <w:tcPr>
                  <w:tcW w:w="395" w:type="pct"/>
                  <w:gridSpan w:val="2"/>
                  <w:vAlign w:val="center"/>
                  <w:hideMark/>
                </w:tcPr>
                <w:p w14:paraId="23D0ADF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20</w:t>
                  </w:r>
                </w:p>
              </w:tc>
              <w:tc>
                <w:tcPr>
                  <w:tcW w:w="439" w:type="pct"/>
                  <w:gridSpan w:val="2"/>
                  <w:vAlign w:val="center"/>
                  <w:hideMark/>
                </w:tcPr>
                <w:p w14:paraId="17ADA01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5</w:t>
                  </w:r>
                </w:p>
              </w:tc>
              <w:tc>
                <w:tcPr>
                  <w:tcW w:w="468" w:type="pct"/>
                  <w:vAlign w:val="center"/>
                  <w:hideMark/>
                </w:tcPr>
                <w:p w14:paraId="7AE25169"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w:t>
                  </w:r>
                  <w:r w:rsidRPr="003712C2">
                    <w:rPr>
                      <w:rFonts w:ascii="Arial" w:eastAsiaTheme="minorEastAsia" w:hAnsi="Arial" w:cs="Arial"/>
                      <w:color w:val="000000"/>
                      <w:sz w:val="16"/>
                      <w:szCs w:val="16"/>
                      <w:highlight w:val="green"/>
                      <w:lang w:eastAsia="zh-CN"/>
                    </w:rPr>
                    <w:t>1</w:t>
                  </w:r>
                </w:p>
              </w:tc>
            </w:tr>
            <w:tr w:rsidR="007101AA" w:rsidRPr="00182C8E" w14:paraId="09E9F8F5" w14:textId="77777777" w:rsidTr="005F289A">
              <w:trPr>
                <w:trHeight w:val="145"/>
                <w:jc w:val="center"/>
              </w:trPr>
              <w:tc>
                <w:tcPr>
                  <w:tcW w:w="785" w:type="pct"/>
                  <w:vMerge/>
                  <w:shd w:val="clear" w:color="auto" w:fill="BFBFBF" w:themeFill="background1" w:themeFillShade="BF"/>
                  <w:hideMark/>
                </w:tcPr>
                <w:p w14:paraId="3A865AC5"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shd w:val="clear" w:color="auto" w:fill="BFBFBF" w:themeFill="background1" w:themeFillShade="BF"/>
                  <w:hideMark/>
                </w:tcPr>
                <w:p w14:paraId="4F550B56" w14:textId="77777777" w:rsidR="007101AA" w:rsidRPr="00182C8E" w:rsidRDefault="007101AA" w:rsidP="005F289A">
                  <w:pPr>
                    <w:spacing w:after="0"/>
                    <w:rPr>
                      <w:rFonts w:ascii="Arial" w:hAnsi="Arial" w:cs="Arial"/>
                      <w:color w:val="000000" w:themeColor="text1"/>
                      <w:sz w:val="16"/>
                      <w:szCs w:val="16"/>
                      <w:lang w:eastAsia="zh-CN"/>
                    </w:rPr>
                  </w:pPr>
                </w:p>
              </w:tc>
              <w:tc>
                <w:tcPr>
                  <w:tcW w:w="482" w:type="pct"/>
                  <w:noWrap/>
                  <w:hideMark/>
                </w:tcPr>
                <w:p w14:paraId="0CA0BEEF"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39" w:type="pct"/>
                  <w:noWrap/>
                  <w:vAlign w:val="center"/>
                  <w:hideMark/>
                </w:tcPr>
                <w:p w14:paraId="0DC97E64"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1.7</w:t>
                  </w:r>
                  <w:r w:rsidRPr="00182C8E">
                    <w:rPr>
                      <w:rFonts w:ascii="Arial" w:eastAsiaTheme="minorEastAsia" w:hAnsi="Arial" w:cs="Arial" w:hint="eastAsia"/>
                      <w:color w:val="000000"/>
                      <w:sz w:val="16"/>
                      <w:szCs w:val="16"/>
                      <w:lang w:eastAsia="zh-CN"/>
                    </w:rPr>
                    <w:t>8</w:t>
                  </w:r>
                </w:p>
              </w:tc>
              <w:tc>
                <w:tcPr>
                  <w:tcW w:w="437" w:type="pct"/>
                  <w:vAlign w:val="center"/>
                  <w:hideMark/>
                </w:tcPr>
                <w:p w14:paraId="06027236"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1</w:t>
                  </w:r>
                </w:p>
              </w:tc>
              <w:tc>
                <w:tcPr>
                  <w:tcW w:w="438" w:type="pct"/>
                  <w:noWrap/>
                  <w:vAlign w:val="center"/>
                  <w:hideMark/>
                </w:tcPr>
                <w:p w14:paraId="26E437B8"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9</w:t>
                  </w:r>
                </w:p>
              </w:tc>
              <w:tc>
                <w:tcPr>
                  <w:tcW w:w="438" w:type="pct"/>
                  <w:noWrap/>
                  <w:vAlign w:val="center"/>
                  <w:hideMark/>
                </w:tcPr>
                <w:p w14:paraId="1C3A46DE"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0.43</w:t>
                  </w:r>
                </w:p>
              </w:tc>
              <w:tc>
                <w:tcPr>
                  <w:tcW w:w="395" w:type="pct"/>
                  <w:gridSpan w:val="2"/>
                  <w:vAlign w:val="center"/>
                  <w:hideMark/>
                </w:tcPr>
                <w:p w14:paraId="02BD6EE5"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9</w:t>
                  </w:r>
                </w:p>
              </w:tc>
              <w:tc>
                <w:tcPr>
                  <w:tcW w:w="439" w:type="pct"/>
                  <w:gridSpan w:val="2"/>
                  <w:vAlign w:val="center"/>
                  <w:hideMark/>
                </w:tcPr>
                <w:p w14:paraId="3853FC2B"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5</w:t>
                  </w:r>
                </w:p>
              </w:tc>
              <w:tc>
                <w:tcPr>
                  <w:tcW w:w="468" w:type="pct"/>
                  <w:vAlign w:val="center"/>
                  <w:hideMark/>
                </w:tcPr>
                <w:p w14:paraId="08FDC136"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w:t>
                  </w:r>
                  <w:r w:rsidRPr="003712C2">
                    <w:rPr>
                      <w:rFonts w:ascii="Arial" w:eastAsiaTheme="minorEastAsia" w:hAnsi="Arial" w:cs="Arial"/>
                      <w:color w:val="000000"/>
                      <w:sz w:val="16"/>
                      <w:szCs w:val="16"/>
                      <w:highlight w:val="green"/>
                      <w:lang w:eastAsia="zh-CN"/>
                    </w:rPr>
                    <w:t>7</w:t>
                  </w:r>
                </w:p>
              </w:tc>
            </w:tr>
            <w:tr w:rsidR="007101AA" w:rsidRPr="00182C8E" w14:paraId="348E6DB5" w14:textId="77777777" w:rsidTr="005F289A">
              <w:trPr>
                <w:trHeight w:val="91"/>
                <w:jc w:val="center"/>
              </w:trPr>
              <w:tc>
                <w:tcPr>
                  <w:tcW w:w="785" w:type="pct"/>
                  <w:vMerge/>
                  <w:shd w:val="clear" w:color="auto" w:fill="BFBFBF" w:themeFill="background1" w:themeFillShade="BF"/>
                  <w:hideMark/>
                </w:tcPr>
                <w:p w14:paraId="7000754A"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val="restart"/>
                  <w:shd w:val="clear" w:color="auto" w:fill="BFBFBF" w:themeFill="background1" w:themeFillShade="BF"/>
                  <w:hideMark/>
                </w:tcPr>
                <w:p w14:paraId="5CA0911E"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M=7 (7OS non-slot)</w:t>
                  </w:r>
                </w:p>
              </w:tc>
              <w:tc>
                <w:tcPr>
                  <w:tcW w:w="482" w:type="pct"/>
                  <w:noWrap/>
                  <w:hideMark/>
                </w:tcPr>
                <w:p w14:paraId="16EC01D8"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39" w:type="pct"/>
                  <w:noWrap/>
                  <w:vAlign w:val="center"/>
                  <w:hideMark/>
                </w:tcPr>
                <w:p w14:paraId="770F7C0E"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1.6</w:t>
                  </w:r>
                  <w:r w:rsidRPr="00182C8E">
                    <w:rPr>
                      <w:rFonts w:ascii="Arial" w:eastAsiaTheme="minorEastAsia" w:hAnsi="Arial" w:cs="Arial" w:hint="eastAsia"/>
                      <w:color w:val="000000"/>
                      <w:sz w:val="16"/>
                      <w:szCs w:val="16"/>
                      <w:lang w:eastAsia="zh-CN"/>
                    </w:rPr>
                    <w:t>8</w:t>
                  </w:r>
                </w:p>
              </w:tc>
              <w:tc>
                <w:tcPr>
                  <w:tcW w:w="437" w:type="pct"/>
                  <w:vAlign w:val="center"/>
                  <w:hideMark/>
                </w:tcPr>
                <w:p w14:paraId="281714F5"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1</w:t>
                  </w:r>
                </w:p>
              </w:tc>
              <w:tc>
                <w:tcPr>
                  <w:tcW w:w="438" w:type="pct"/>
                  <w:noWrap/>
                  <w:vAlign w:val="center"/>
                  <w:hideMark/>
                </w:tcPr>
                <w:p w14:paraId="188BB5D3"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38" w:type="pct"/>
                  <w:noWrap/>
                  <w:vAlign w:val="center"/>
                  <w:hideMark/>
                </w:tcPr>
                <w:p w14:paraId="42CB29AF"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0.38</w:t>
                  </w:r>
                </w:p>
              </w:tc>
              <w:tc>
                <w:tcPr>
                  <w:tcW w:w="395" w:type="pct"/>
                  <w:gridSpan w:val="2"/>
                  <w:vAlign w:val="center"/>
                  <w:hideMark/>
                </w:tcPr>
                <w:p w14:paraId="070AE3BD"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30</w:t>
                  </w:r>
                </w:p>
              </w:tc>
              <w:tc>
                <w:tcPr>
                  <w:tcW w:w="439" w:type="pct"/>
                  <w:gridSpan w:val="2"/>
                  <w:vAlign w:val="center"/>
                  <w:hideMark/>
                </w:tcPr>
                <w:p w14:paraId="47CF6FE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0.70</w:t>
                  </w:r>
                </w:p>
              </w:tc>
              <w:tc>
                <w:tcPr>
                  <w:tcW w:w="468" w:type="pct"/>
                  <w:vAlign w:val="center"/>
                  <w:hideMark/>
                </w:tcPr>
                <w:p w14:paraId="7C03B046"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0.43</w:t>
                  </w:r>
                </w:p>
              </w:tc>
            </w:tr>
            <w:tr w:rsidR="007101AA" w:rsidRPr="00182C8E" w14:paraId="66DE02F3" w14:textId="77777777" w:rsidTr="005F289A">
              <w:trPr>
                <w:trHeight w:val="179"/>
                <w:jc w:val="center"/>
              </w:trPr>
              <w:tc>
                <w:tcPr>
                  <w:tcW w:w="785" w:type="pct"/>
                  <w:vMerge/>
                  <w:shd w:val="clear" w:color="auto" w:fill="BFBFBF" w:themeFill="background1" w:themeFillShade="BF"/>
                  <w:hideMark/>
                </w:tcPr>
                <w:p w14:paraId="57139165"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shd w:val="clear" w:color="auto" w:fill="BFBFBF" w:themeFill="background1" w:themeFillShade="BF"/>
                  <w:hideMark/>
                </w:tcPr>
                <w:p w14:paraId="24BDA4F6" w14:textId="77777777" w:rsidR="007101AA" w:rsidRPr="00182C8E" w:rsidRDefault="007101AA" w:rsidP="005F289A">
                  <w:pPr>
                    <w:spacing w:after="0"/>
                    <w:rPr>
                      <w:rFonts w:ascii="Arial" w:hAnsi="Arial" w:cs="Arial"/>
                      <w:color w:val="000000" w:themeColor="text1"/>
                      <w:sz w:val="16"/>
                      <w:szCs w:val="16"/>
                      <w:lang w:eastAsia="zh-CN"/>
                    </w:rPr>
                  </w:pPr>
                </w:p>
              </w:tc>
              <w:tc>
                <w:tcPr>
                  <w:tcW w:w="482" w:type="pct"/>
                  <w:noWrap/>
                  <w:hideMark/>
                </w:tcPr>
                <w:p w14:paraId="1A6E3FF8"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39" w:type="pct"/>
                  <w:noWrap/>
                  <w:vAlign w:val="center"/>
                  <w:hideMark/>
                </w:tcPr>
                <w:p w14:paraId="1298D554"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9</w:t>
                  </w:r>
                </w:p>
              </w:tc>
              <w:tc>
                <w:tcPr>
                  <w:tcW w:w="437" w:type="pct"/>
                  <w:vAlign w:val="center"/>
                  <w:hideMark/>
                </w:tcPr>
                <w:p w14:paraId="0C3CAEE4"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p>
              </w:tc>
              <w:tc>
                <w:tcPr>
                  <w:tcW w:w="438" w:type="pct"/>
                  <w:noWrap/>
                  <w:vAlign w:val="center"/>
                  <w:hideMark/>
                </w:tcPr>
                <w:p w14:paraId="0F0E1D39"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0.71</w:t>
                  </w:r>
                </w:p>
              </w:tc>
              <w:tc>
                <w:tcPr>
                  <w:tcW w:w="438" w:type="pct"/>
                  <w:noWrap/>
                  <w:vAlign w:val="center"/>
                  <w:hideMark/>
                </w:tcPr>
                <w:p w14:paraId="2B83D69F"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14:paraId="7BCD4D1A"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50</w:t>
                  </w:r>
                </w:p>
              </w:tc>
              <w:tc>
                <w:tcPr>
                  <w:tcW w:w="439" w:type="pct"/>
                  <w:gridSpan w:val="2"/>
                  <w:vAlign w:val="center"/>
                  <w:hideMark/>
                </w:tcPr>
                <w:p w14:paraId="0E13D94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80</w:t>
                  </w:r>
                </w:p>
              </w:tc>
              <w:tc>
                <w:tcPr>
                  <w:tcW w:w="468" w:type="pct"/>
                  <w:vAlign w:val="center"/>
                  <w:hideMark/>
                </w:tcPr>
                <w:p w14:paraId="2A82615D"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0.49</w:t>
                  </w:r>
                </w:p>
              </w:tc>
            </w:tr>
            <w:tr w:rsidR="007101AA" w:rsidRPr="00182C8E" w14:paraId="6179AC7F" w14:textId="77777777" w:rsidTr="005F289A">
              <w:trPr>
                <w:trHeight w:val="125"/>
                <w:jc w:val="center"/>
              </w:trPr>
              <w:tc>
                <w:tcPr>
                  <w:tcW w:w="785" w:type="pct"/>
                  <w:vMerge/>
                  <w:shd w:val="clear" w:color="auto" w:fill="BFBFBF" w:themeFill="background1" w:themeFillShade="BF"/>
                  <w:hideMark/>
                </w:tcPr>
                <w:p w14:paraId="6E242022"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val="restart"/>
                  <w:shd w:val="clear" w:color="auto" w:fill="BFBFBF" w:themeFill="background1" w:themeFillShade="BF"/>
                  <w:hideMark/>
                </w:tcPr>
                <w:p w14:paraId="7AF19BDA"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M=14 (14OS slot)</w:t>
                  </w:r>
                </w:p>
              </w:tc>
              <w:tc>
                <w:tcPr>
                  <w:tcW w:w="482" w:type="pct"/>
                  <w:noWrap/>
                  <w:hideMark/>
                </w:tcPr>
                <w:p w14:paraId="21F502CB"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39" w:type="pct"/>
                  <w:noWrap/>
                  <w:vAlign w:val="center"/>
                  <w:hideMark/>
                </w:tcPr>
                <w:p w14:paraId="4F78DE5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15</w:t>
                  </w:r>
                </w:p>
              </w:tc>
              <w:tc>
                <w:tcPr>
                  <w:tcW w:w="437" w:type="pct"/>
                  <w:vAlign w:val="center"/>
                  <w:hideMark/>
                </w:tcPr>
                <w:p w14:paraId="6AF5A895"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5</w:t>
                  </w:r>
                </w:p>
              </w:tc>
              <w:tc>
                <w:tcPr>
                  <w:tcW w:w="438" w:type="pct"/>
                  <w:noWrap/>
                  <w:vAlign w:val="center"/>
                  <w:hideMark/>
                </w:tcPr>
                <w:p w14:paraId="6D51503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3</w:t>
                  </w:r>
                </w:p>
              </w:tc>
              <w:tc>
                <w:tcPr>
                  <w:tcW w:w="438" w:type="pct"/>
                  <w:noWrap/>
                  <w:vAlign w:val="center"/>
                  <w:hideMark/>
                </w:tcPr>
                <w:p w14:paraId="637E4F93"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14:paraId="7FBFAA44"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1.8</w:t>
                  </w:r>
                  <w:r w:rsidRPr="00182C8E">
                    <w:rPr>
                      <w:rFonts w:ascii="Arial" w:eastAsiaTheme="minorEastAsia" w:hAnsi="Arial" w:cs="Arial" w:hint="eastAsia"/>
                      <w:color w:val="000000"/>
                      <w:sz w:val="16"/>
                      <w:szCs w:val="16"/>
                      <w:lang w:eastAsia="zh-CN"/>
                    </w:rPr>
                    <w:t>0</w:t>
                  </w:r>
                </w:p>
              </w:tc>
              <w:tc>
                <w:tcPr>
                  <w:tcW w:w="439" w:type="pct"/>
                  <w:gridSpan w:val="2"/>
                  <w:vAlign w:val="center"/>
                  <w:hideMark/>
                </w:tcPr>
                <w:p w14:paraId="76F3FA2C"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4</w:t>
                  </w:r>
                </w:p>
              </w:tc>
              <w:tc>
                <w:tcPr>
                  <w:tcW w:w="468" w:type="pct"/>
                  <w:vAlign w:val="center"/>
                  <w:hideMark/>
                </w:tcPr>
                <w:p w14:paraId="08D1536A"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6</w:t>
                  </w:r>
                </w:p>
              </w:tc>
            </w:tr>
            <w:tr w:rsidR="007101AA" w:rsidRPr="00182C8E" w14:paraId="041935FA" w14:textId="77777777" w:rsidTr="005F289A">
              <w:trPr>
                <w:trHeight w:val="213"/>
                <w:jc w:val="center"/>
              </w:trPr>
              <w:tc>
                <w:tcPr>
                  <w:tcW w:w="785" w:type="pct"/>
                  <w:vMerge/>
                  <w:shd w:val="clear" w:color="auto" w:fill="BFBFBF" w:themeFill="background1" w:themeFillShade="BF"/>
                  <w:hideMark/>
                </w:tcPr>
                <w:p w14:paraId="13DB7DAC"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shd w:val="clear" w:color="auto" w:fill="BFBFBF" w:themeFill="background1" w:themeFillShade="BF"/>
                  <w:hideMark/>
                </w:tcPr>
                <w:p w14:paraId="6670FAC9" w14:textId="77777777" w:rsidR="007101AA" w:rsidRPr="00182C8E" w:rsidRDefault="007101AA" w:rsidP="005F289A">
                  <w:pPr>
                    <w:spacing w:after="0"/>
                    <w:rPr>
                      <w:rFonts w:ascii="Arial" w:hAnsi="Arial" w:cs="Arial"/>
                      <w:color w:val="000000" w:themeColor="text1"/>
                      <w:sz w:val="16"/>
                      <w:szCs w:val="16"/>
                      <w:lang w:eastAsia="zh-CN"/>
                    </w:rPr>
                  </w:pPr>
                </w:p>
              </w:tc>
              <w:tc>
                <w:tcPr>
                  <w:tcW w:w="482" w:type="pct"/>
                  <w:noWrap/>
                  <w:hideMark/>
                </w:tcPr>
                <w:p w14:paraId="1751DFEB"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39" w:type="pct"/>
                  <w:noWrap/>
                  <w:vAlign w:val="center"/>
                  <w:hideMark/>
                </w:tcPr>
                <w:p w14:paraId="3B07E74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4</w:t>
                  </w:r>
                  <w:r w:rsidRPr="00182C8E">
                    <w:rPr>
                      <w:rFonts w:ascii="Arial" w:hAnsi="Arial" w:cs="Arial"/>
                      <w:color w:val="000000"/>
                      <w:sz w:val="16"/>
                      <w:szCs w:val="16"/>
                    </w:rPr>
                    <w:t>5</w:t>
                  </w:r>
                </w:p>
              </w:tc>
              <w:tc>
                <w:tcPr>
                  <w:tcW w:w="437" w:type="pct"/>
                  <w:vAlign w:val="center"/>
                  <w:hideMark/>
                </w:tcPr>
                <w:p w14:paraId="393F7AE3"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1.3</w:t>
                  </w:r>
                  <w:r w:rsidRPr="00182C8E">
                    <w:rPr>
                      <w:rFonts w:ascii="Arial" w:eastAsiaTheme="minorEastAsia" w:hAnsi="Arial" w:cs="Arial" w:hint="eastAsia"/>
                      <w:color w:val="000000"/>
                      <w:sz w:val="16"/>
                      <w:szCs w:val="16"/>
                      <w:lang w:eastAsia="zh-CN"/>
                    </w:rPr>
                    <w:t>0</w:t>
                  </w:r>
                </w:p>
              </w:tc>
              <w:tc>
                <w:tcPr>
                  <w:tcW w:w="438" w:type="pct"/>
                  <w:noWrap/>
                  <w:vAlign w:val="center"/>
                  <w:hideMark/>
                </w:tcPr>
                <w:p w14:paraId="535A1AE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p>
              </w:tc>
              <w:tc>
                <w:tcPr>
                  <w:tcW w:w="438" w:type="pct"/>
                  <w:noWrap/>
                  <w:vAlign w:val="center"/>
                  <w:hideMark/>
                </w:tcPr>
                <w:p w14:paraId="42C5D6FF"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0.51</w:t>
                  </w:r>
                </w:p>
              </w:tc>
              <w:tc>
                <w:tcPr>
                  <w:tcW w:w="395" w:type="pct"/>
                  <w:gridSpan w:val="2"/>
                  <w:vAlign w:val="center"/>
                  <w:hideMark/>
                </w:tcPr>
                <w:p w14:paraId="3AD5C363"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2.</w:t>
                  </w:r>
                  <w:r w:rsidRPr="00182C8E">
                    <w:rPr>
                      <w:rFonts w:ascii="Arial" w:eastAsiaTheme="minorEastAsia" w:hAnsi="Arial" w:cs="Arial" w:hint="eastAsia"/>
                      <w:color w:val="000000"/>
                      <w:sz w:val="16"/>
                      <w:szCs w:val="16"/>
                      <w:lang w:eastAsia="zh-CN"/>
                    </w:rPr>
                    <w:t>0</w:t>
                  </w:r>
                  <w:r w:rsidRPr="00182C8E">
                    <w:rPr>
                      <w:rFonts w:ascii="Arial" w:hAnsi="Arial" w:cs="Arial"/>
                      <w:color w:val="000000"/>
                      <w:sz w:val="16"/>
                      <w:szCs w:val="16"/>
                    </w:rPr>
                    <w:t>0</w:t>
                  </w:r>
                </w:p>
              </w:tc>
              <w:tc>
                <w:tcPr>
                  <w:tcW w:w="439" w:type="pct"/>
                  <w:gridSpan w:val="2"/>
                  <w:vAlign w:val="center"/>
                  <w:hideMark/>
                </w:tcPr>
                <w:p w14:paraId="35B58322" w14:textId="77777777" w:rsidR="007101AA" w:rsidRPr="00182C8E" w:rsidRDefault="007101AA" w:rsidP="005F289A">
                  <w:pPr>
                    <w:spacing w:after="0"/>
                    <w:jc w:val="center"/>
                    <w:rPr>
                      <w:rFonts w:ascii="Arial" w:eastAsiaTheme="minorEastAsia" w:hAnsi="Arial" w:cs="Arial"/>
                      <w:color w:val="000000"/>
                      <w:sz w:val="16"/>
                      <w:szCs w:val="16"/>
                      <w:lang w:eastAsia="zh-CN"/>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6</w:t>
                  </w:r>
                </w:p>
              </w:tc>
              <w:tc>
                <w:tcPr>
                  <w:tcW w:w="468" w:type="pct"/>
                  <w:vAlign w:val="center"/>
                  <w:hideMark/>
                </w:tcPr>
                <w:p w14:paraId="0F7484D9"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3</w:t>
                  </w:r>
                </w:p>
              </w:tc>
            </w:tr>
            <w:tr w:rsidR="007101AA" w:rsidRPr="00182C8E" w14:paraId="773A41A4" w14:textId="77777777" w:rsidTr="005F289A">
              <w:trPr>
                <w:trHeight w:val="131"/>
                <w:jc w:val="center"/>
              </w:trPr>
              <w:tc>
                <w:tcPr>
                  <w:tcW w:w="785" w:type="pct"/>
                  <w:vMerge w:val="restart"/>
                  <w:shd w:val="clear" w:color="auto" w:fill="BFBFBF" w:themeFill="background1" w:themeFillShade="BF"/>
                  <w:hideMark/>
                </w:tcPr>
                <w:p w14:paraId="563873B0" w14:textId="77777777" w:rsidR="007101AA" w:rsidRPr="00182C8E" w:rsidRDefault="007101AA" w:rsidP="005F289A">
                  <w:pPr>
                    <w:spacing w:after="0"/>
                    <w:rPr>
                      <w:rFonts w:ascii="Arial" w:hAnsi="Arial" w:cs="Arial"/>
                      <w:b/>
                      <w:bCs/>
                      <w:color w:val="000000" w:themeColor="text1"/>
                      <w:sz w:val="16"/>
                      <w:szCs w:val="16"/>
                      <w:lang w:eastAsia="zh-CN"/>
                    </w:rPr>
                  </w:pPr>
                  <w:r w:rsidRPr="00182C8E">
                    <w:rPr>
                      <w:rFonts w:ascii="Arial" w:hAnsi="Arial" w:cs="Arial"/>
                      <w:b/>
                      <w:bCs/>
                      <w:color w:val="000000" w:themeColor="text1"/>
                      <w:sz w:val="16"/>
                      <w:szCs w:val="16"/>
                      <w:lang w:eastAsia="zh-CN"/>
                    </w:rPr>
                    <w:t>Resource mapping Type B</w:t>
                  </w:r>
                </w:p>
              </w:tc>
              <w:tc>
                <w:tcPr>
                  <w:tcW w:w="678" w:type="pct"/>
                  <w:vMerge w:val="restart"/>
                  <w:shd w:val="clear" w:color="auto" w:fill="BFBFBF" w:themeFill="background1" w:themeFillShade="BF"/>
                  <w:hideMark/>
                </w:tcPr>
                <w:p w14:paraId="4EBB05CC"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M=2 (2OS non-slot)</w:t>
                  </w:r>
                </w:p>
              </w:tc>
              <w:tc>
                <w:tcPr>
                  <w:tcW w:w="482" w:type="pct"/>
                  <w:noWrap/>
                  <w:hideMark/>
                </w:tcPr>
                <w:p w14:paraId="77DA3B4C"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39" w:type="pct"/>
                  <w:noWrap/>
                  <w:vAlign w:val="center"/>
                  <w:hideMark/>
                </w:tcPr>
                <w:p w14:paraId="0A21CACC"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6</w:t>
                  </w:r>
                </w:p>
              </w:tc>
              <w:tc>
                <w:tcPr>
                  <w:tcW w:w="437" w:type="pct"/>
                  <w:vAlign w:val="center"/>
                  <w:hideMark/>
                </w:tcPr>
                <w:p w14:paraId="4D6DB51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0.55</w:t>
                  </w:r>
                </w:p>
              </w:tc>
              <w:tc>
                <w:tcPr>
                  <w:tcW w:w="438" w:type="pct"/>
                  <w:noWrap/>
                  <w:vAlign w:val="center"/>
                  <w:hideMark/>
                </w:tcPr>
                <w:p w14:paraId="04C85FE4"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0.44</w:t>
                  </w:r>
                </w:p>
              </w:tc>
              <w:tc>
                <w:tcPr>
                  <w:tcW w:w="438" w:type="pct"/>
                  <w:noWrap/>
                  <w:vAlign w:val="center"/>
                  <w:hideMark/>
                </w:tcPr>
                <w:p w14:paraId="161353F8"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0.28</w:t>
                  </w:r>
                </w:p>
              </w:tc>
              <w:tc>
                <w:tcPr>
                  <w:tcW w:w="395" w:type="pct"/>
                  <w:gridSpan w:val="2"/>
                  <w:vAlign w:val="center"/>
                  <w:hideMark/>
                </w:tcPr>
                <w:p w14:paraId="7E891606"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9" w:type="pct"/>
                  <w:gridSpan w:val="2"/>
                  <w:vAlign w:val="center"/>
                  <w:hideMark/>
                </w:tcPr>
                <w:p w14:paraId="6C1EE893"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0.30</w:t>
                  </w:r>
                </w:p>
              </w:tc>
              <w:tc>
                <w:tcPr>
                  <w:tcW w:w="468" w:type="pct"/>
                  <w:vAlign w:val="center"/>
                  <w:hideMark/>
                </w:tcPr>
                <w:p w14:paraId="78CD4E1A"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0.24</w:t>
                  </w:r>
                </w:p>
              </w:tc>
            </w:tr>
            <w:tr w:rsidR="007101AA" w:rsidRPr="00182C8E" w14:paraId="5750F334" w14:textId="77777777" w:rsidTr="005F289A">
              <w:trPr>
                <w:trHeight w:val="77"/>
                <w:jc w:val="center"/>
              </w:trPr>
              <w:tc>
                <w:tcPr>
                  <w:tcW w:w="785" w:type="pct"/>
                  <w:vMerge/>
                  <w:shd w:val="clear" w:color="auto" w:fill="BFBFBF" w:themeFill="background1" w:themeFillShade="BF"/>
                  <w:hideMark/>
                </w:tcPr>
                <w:p w14:paraId="10F516B5"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shd w:val="clear" w:color="auto" w:fill="BFBFBF" w:themeFill="background1" w:themeFillShade="BF"/>
                  <w:hideMark/>
                </w:tcPr>
                <w:p w14:paraId="2574E769" w14:textId="77777777" w:rsidR="007101AA" w:rsidRPr="00182C8E" w:rsidRDefault="007101AA" w:rsidP="005F289A">
                  <w:pPr>
                    <w:spacing w:after="0"/>
                    <w:rPr>
                      <w:rFonts w:ascii="Arial" w:hAnsi="Arial" w:cs="Arial"/>
                      <w:color w:val="000000" w:themeColor="text1"/>
                      <w:sz w:val="16"/>
                      <w:szCs w:val="16"/>
                      <w:lang w:eastAsia="zh-CN"/>
                    </w:rPr>
                  </w:pPr>
                </w:p>
              </w:tc>
              <w:tc>
                <w:tcPr>
                  <w:tcW w:w="482" w:type="pct"/>
                  <w:noWrap/>
                  <w:hideMark/>
                </w:tcPr>
                <w:p w14:paraId="10DE6FD4"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39" w:type="pct"/>
                  <w:noWrap/>
                  <w:vAlign w:val="center"/>
                  <w:hideMark/>
                </w:tcPr>
                <w:p w14:paraId="4074D2D6"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4</w:t>
                  </w:r>
                </w:p>
              </w:tc>
              <w:tc>
                <w:tcPr>
                  <w:tcW w:w="437" w:type="pct"/>
                  <w:vAlign w:val="center"/>
                  <w:hideMark/>
                </w:tcPr>
                <w:p w14:paraId="5CC925C5"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0.65</w:t>
                  </w:r>
                </w:p>
              </w:tc>
              <w:tc>
                <w:tcPr>
                  <w:tcW w:w="438" w:type="pct"/>
                  <w:noWrap/>
                  <w:vAlign w:val="center"/>
                  <w:hideMark/>
                </w:tcPr>
                <w:p w14:paraId="2BBAE217"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8" w:type="pct"/>
                  <w:noWrap/>
                  <w:vAlign w:val="center"/>
                  <w:hideMark/>
                </w:tcPr>
                <w:p w14:paraId="3B8058EF"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0.34</w:t>
                  </w:r>
                </w:p>
              </w:tc>
              <w:tc>
                <w:tcPr>
                  <w:tcW w:w="395" w:type="pct"/>
                  <w:gridSpan w:val="2"/>
                  <w:vAlign w:val="center"/>
                  <w:hideMark/>
                </w:tcPr>
                <w:p w14:paraId="45E094BA"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2</w:t>
                  </w:r>
                </w:p>
              </w:tc>
              <w:tc>
                <w:tcPr>
                  <w:tcW w:w="439" w:type="pct"/>
                  <w:gridSpan w:val="2"/>
                  <w:vAlign w:val="center"/>
                  <w:hideMark/>
                </w:tcPr>
                <w:p w14:paraId="53B67D7C"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0.36</w:t>
                  </w:r>
                </w:p>
              </w:tc>
              <w:tc>
                <w:tcPr>
                  <w:tcW w:w="468" w:type="pct"/>
                  <w:vAlign w:val="center"/>
                  <w:hideMark/>
                </w:tcPr>
                <w:p w14:paraId="1AF8D6B1"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0.28</w:t>
                  </w:r>
                </w:p>
              </w:tc>
            </w:tr>
            <w:tr w:rsidR="007101AA" w:rsidRPr="00182C8E" w14:paraId="4B0E9AAA" w14:textId="77777777" w:rsidTr="005F289A">
              <w:trPr>
                <w:trHeight w:val="165"/>
                <w:jc w:val="center"/>
              </w:trPr>
              <w:tc>
                <w:tcPr>
                  <w:tcW w:w="785" w:type="pct"/>
                  <w:vMerge/>
                  <w:shd w:val="clear" w:color="auto" w:fill="BFBFBF" w:themeFill="background1" w:themeFillShade="BF"/>
                  <w:hideMark/>
                </w:tcPr>
                <w:p w14:paraId="578F06DA"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val="restart"/>
                  <w:shd w:val="clear" w:color="auto" w:fill="BFBFBF" w:themeFill="background1" w:themeFillShade="BF"/>
                  <w:hideMark/>
                </w:tcPr>
                <w:p w14:paraId="2506C7CB"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M=4 (4OS non-slot)</w:t>
                  </w:r>
                </w:p>
              </w:tc>
              <w:tc>
                <w:tcPr>
                  <w:tcW w:w="482" w:type="pct"/>
                  <w:noWrap/>
                  <w:hideMark/>
                </w:tcPr>
                <w:p w14:paraId="102B6E1F"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39" w:type="pct"/>
                  <w:noWrap/>
                  <w:vAlign w:val="center"/>
                  <w:hideMark/>
                </w:tcPr>
                <w:p w14:paraId="6D2C57A7"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31</w:t>
                  </w:r>
                </w:p>
              </w:tc>
              <w:tc>
                <w:tcPr>
                  <w:tcW w:w="437" w:type="pct"/>
                  <w:vAlign w:val="center"/>
                  <w:hideMark/>
                </w:tcPr>
                <w:p w14:paraId="592B8AF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w:t>
                  </w:r>
                  <w:r w:rsidRPr="00182C8E">
                    <w:rPr>
                      <w:rFonts w:ascii="Arial" w:eastAsiaTheme="minorEastAsia" w:hAnsi="Arial" w:cs="Arial" w:hint="eastAsia"/>
                      <w:color w:val="000000"/>
                      <w:sz w:val="16"/>
                      <w:szCs w:val="16"/>
                      <w:lang w:eastAsia="zh-CN"/>
                    </w:rPr>
                    <w:t>2</w:t>
                  </w:r>
                </w:p>
              </w:tc>
              <w:tc>
                <w:tcPr>
                  <w:tcW w:w="438" w:type="pct"/>
                  <w:noWrap/>
                  <w:vAlign w:val="center"/>
                  <w:hideMark/>
                </w:tcPr>
                <w:p w14:paraId="767E2154"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0.52</w:t>
                  </w:r>
                </w:p>
              </w:tc>
              <w:tc>
                <w:tcPr>
                  <w:tcW w:w="438" w:type="pct"/>
                  <w:noWrap/>
                  <w:vAlign w:val="center"/>
                  <w:hideMark/>
                </w:tcPr>
                <w:p w14:paraId="5FD1954A"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0.33</w:t>
                  </w:r>
                </w:p>
              </w:tc>
              <w:tc>
                <w:tcPr>
                  <w:tcW w:w="395" w:type="pct"/>
                  <w:gridSpan w:val="2"/>
                  <w:vAlign w:val="center"/>
                  <w:hideMark/>
                </w:tcPr>
                <w:p w14:paraId="065928CE"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w:t>
                  </w:r>
                  <w:r w:rsidRPr="00182C8E">
                    <w:rPr>
                      <w:rFonts w:ascii="Arial" w:eastAsiaTheme="minorEastAsia" w:hAnsi="Arial" w:cs="Arial" w:hint="eastAsia"/>
                      <w:color w:val="000000"/>
                      <w:sz w:val="16"/>
                      <w:szCs w:val="16"/>
                      <w:lang w:eastAsia="zh-CN"/>
                    </w:rPr>
                    <w:t>79</w:t>
                  </w:r>
                </w:p>
              </w:tc>
              <w:tc>
                <w:tcPr>
                  <w:tcW w:w="439" w:type="pct"/>
                  <w:gridSpan w:val="2"/>
                  <w:vAlign w:val="center"/>
                  <w:hideMark/>
                </w:tcPr>
                <w:p w14:paraId="257F100C"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w:t>
                  </w:r>
                  <w:r w:rsidRPr="003712C2">
                    <w:rPr>
                      <w:rFonts w:ascii="Arial" w:eastAsiaTheme="minorEastAsia" w:hAnsi="Arial" w:cs="Arial"/>
                      <w:color w:val="000000"/>
                      <w:sz w:val="16"/>
                      <w:szCs w:val="16"/>
                      <w:highlight w:val="green"/>
                      <w:lang w:eastAsia="zh-CN"/>
                    </w:rPr>
                    <w:t>3</w:t>
                  </w:r>
                </w:p>
              </w:tc>
              <w:tc>
                <w:tcPr>
                  <w:tcW w:w="468" w:type="pct"/>
                  <w:vAlign w:val="center"/>
                  <w:hideMark/>
                </w:tcPr>
                <w:p w14:paraId="16977274"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w:t>
                  </w:r>
                  <w:r w:rsidRPr="003712C2">
                    <w:rPr>
                      <w:rFonts w:ascii="Arial" w:eastAsiaTheme="minorEastAsia" w:hAnsi="Arial" w:cs="Arial"/>
                      <w:color w:val="000000"/>
                      <w:sz w:val="16"/>
                      <w:szCs w:val="16"/>
                      <w:highlight w:val="green"/>
                      <w:lang w:eastAsia="zh-CN"/>
                    </w:rPr>
                    <w:t>0</w:t>
                  </w:r>
                </w:p>
              </w:tc>
            </w:tr>
            <w:tr w:rsidR="007101AA" w:rsidRPr="00182C8E" w14:paraId="122E8D3E" w14:textId="77777777" w:rsidTr="005F289A">
              <w:trPr>
                <w:trHeight w:val="112"/>
                <w:jc w:val="center"/>
              </w:trPr>
              <w:tc>
                <w:tcPr>
                  <w:tcW w:w="785" w:type="pct"/>
                  <w:vMerge/>
                  <w:shd w:val="clear" w:color="auto" w:fill="BFBFBF" w:themeFill="background1" w:themeFillShade="BF"/>
                  <w:hideMark/>
                </w:tcPr>
                <w:p w14:paraId="0A505363"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shd w:val="clear" w:color="auto" w:fill="BFBFBF" w:themeFill="background1" w:themeFillShade="BF"/>
                  <w:hideMark/>
                </w:tcPr>
                <w:p w14:paraId="469BB875" w14:textId="77777777" w:rsidR="007101AA" w:rsidRPr="00182C8E" w:rsidRDefault="007101AA" w:rsidP="005F289A">
                  <w:pPr>
                    <w:spacing w:after="0"/>
                    <w:rPr>
                      <w:rFonts w:ascii="Arial" w:hAnsi="Arial" w:cs="Arial"/>
                      <w:color w:val="000000" w:themeColor="text1"/>
                      <w:sz w:val="16"/>
                      <w:szCs w:val="16"/>
                      <w:lang w:eastAsia="zh-CN"/>
                    </w:rPr>
                  </w:pPr>
                </w:p>
              </w:tc>
              <w:tc>
                <w:tcPr>
                  <w:tcW w:w="482" w:type="pct"/>
                  <w:noWrap/>
                  <w:hideMark/>
                </w:tcPr>
                <w:p w14:paraId="5F0042E2"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39" w:type="pct"/>
                  <w:noWrap/>
                  <w:vAlign w:val="center"/>
                  <w:hideMark/>
                </w:tcPr>
                <w:p w14:paraId="2812C4E6"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50</w:t>
                  </w:r>
                </w:p>
              </w:tc>
              <w:tc>
                <w:tcPr>
                  <w:tcW w:w="437" w:type="pct"/>
                  <w:vAlign w:val="center"/>
                  <w:hideMark/>
                </w:tcPr>
                <w:p w14:paraId="73187B8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0.8</w:t>
                  </w:r>
                  <w:r w:rsidRPr="00182C8E">
                    <w:rPr>
                      <w:rFonts w:ascii="Arial" w:eastAsiaTheme="minorEastAsia" w:hAnsi="Arial" w:cs="Arial" w:hint="eastAsia"/>
                      <w:color w:val="000000"/>
                      <w:sz w:val="16"/>
                      <w:szCs w:val="16"/>
                      <w:lang w:eastAsia="zh-CN"/>
                    </w:rPr>
                    <w:t>4</w:t>
                  </w:r>
                </w:p>
              </w:tc>
              <w:tc>
                <w:tcPr>
                  <w:tcW w:w="438" w:type="pct"/>
                  <w:noWrap/>
                  <w:vAlign w:val="center"/>
                  <w:hideMark/>
                </w:tcPr>
                <w:p w14:paraId="0D46D67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0.61</w:t>
                  </w:r>
                </w:p>
              </w:tc>
              <w:tc>
                <w:tcPr>
                  <w:tcW w:w="438" w:type="pct"/>
                  <w:noWrap/>
                  <w:vAlign w:val="center"/>
                  <w:hideMark/>
                </w:tcPr>
                <w:p w14:paraId="719D40C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0.39</w:t>
                  </w:r>
                </w:p>
              </w:tc>
              <w:tc>
                <w:tcPr>
                  <w:tcW w:w="395" w:type="pct"/>
                  <w:gridSpan w:val="2"/>
                  <w:vAlign w:val="center"/>
                  <w:hideMark/>
                </w:tcPr>
                <w:p w14:paraId="38CA238D"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0.9</w:t>
                  </w:r>
                  <w:r w:rsidRPr="00182C8E">
                    <w:rPr>
                      <w:rFonts w:ascii="Arial" w:eastAsiaTheme="minorEastAsia" w:hAnsi="Arial" w:cs="Arial" w:hint="eastAsia"/>
                      <w:color w:val="000000"/>
                      <w:sz w:val="16"/>
                      <w:szCs w:val="16"/>
                      <w:lang w:eastAsia="zh-CN"/>
                    </w:rPr>
                    <w:t>6</w:t>
                  </w:r>
                </w:p>
              </w:tc>
              <w:tc>
                <w:tcPr>
                  <w:tcW w:w="439" w:type="pct"/>
                  <w:gridSpan w:val="2"/>
                  <w:vAlign w:val="center"/>
                  <w:hideMark/>
                </w:tcPr>
                <w:p w14:paraId="3DC2A06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68" w:type="pct"/>
                  <w:vAlign w:val="center"/>
                  <w:hideMark/>
                </w:tcPr>
                <w:p w14:paraId="6E8F8001"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0.37</w:t>
                  </w:r>
                </w:p>
              </w:tc>
            </w:tr>
            <w:tr w:rsidR="007101AA" w:rsidRPr="00182C8E" w14:paraId="4DA81514" w14:textId="77777777" w:rsidTr="005F289A">
              <w:trPr>
                <w:trHeight w:val="213"/>
                <w:jc w:val="center"/>
              </w:trPr>
              <w:tc>
                <w:tcPr>
                  <w:tcW w:w="785" w:type="pct"/>
                  <w:vMerge/>
                  <w:shd w:val="clear" w:color="auto" w:fill="BFBFBF" w:themeFill="background1" w:themeFillShade="BF"/>
                  <w:hideMark/>
                </w:tcPr>
                <w:p w14:paraId="1EED4623"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val="restart"/>
                  <w:shd w:val="clear" w:color="auto" w:fill="BFBFBF" w:themeFill="background1" w:themeFillShade="BF"/>
                  <w:hideMark/>
                </w:tcPr>
                <w:p w14:paraId="0FA8728D"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M=7 (7OS non-slot)</w:t>
                  </w:r>
                </w:p>
              </w:tc>
              <w:tc>
                <w:tcPr>
                  <w:tcW w:w="482" w:type="pct"/>
                  <w:noWrap/>
                  <w:hideMark/>
                </w:tcPr>
                <w:p w14:paraId="4C3F49CA"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39" w:type="pct"/>
                  <w:noWrap/>
                  <w:vAlign w:val="center"/>
                  <w:hideMark/>
                </w:tcPr>
                <w:p w14:paraId="32FE978F"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40</w:t>
                  </w:r>
                </w:p>
              </w:tc>
              <w:tc>
                <w:tcPr>
                  <w:tcW w:w="437" w:type="pct"/>
                  <w:vAlign w:val="center"/>
                  <w:hideMark/>
                </w:tcPr>
                <w:p w14:paraId="6C09263C"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0.77</w:t>
                  </w:r>
                </w:p>
              </w:tc>
              <w:tc>
                <w:tcPr>
                  <w:tcW w:w="438" w:type="pct"/>
                  <w:noWrap/>
                  <w:vAlign w:val="center"/>
                  <w:hideMark/>
                </w:tcPr>
                <w:p w14:paraId="360CAB1B"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38" w:type="pct"/>
                  <w:noWrap/>
                  <w:vAlign w:val="center"/>
                  <w:hideMark/>
                </w:tcPr>
                <w:p w14:paraId="1F0D0673"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0.34</w:t>
                  </w:r>
                </w:p>
              </w:tc>
              <w:tc>
                <w:tcPr>
                  <w:tcW w:w="395" w:type="pct"/>
                  <w:gridSpan w:val="2"/>
                  <w:vAlign w:val="center"/>
                  <w:hideMark/>
                </w:tcPr>
                <w:p w14:paraId="51BD22DF"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1.0</w:t>
                  </w:r>
                  <w:r w:rsidRPr="00182C8E">
                    <w:rPr>
                      <w:rFonts w:ascii="Arial" w:eastAsiaTheme="minorEastAsia" w:hAnsi="Arial" w:cs="Arial" w:hint="eastAsia"/>
                      <w:color w:val="000000"/>
                      <w:sz w:val="16"/>
                      <w:szCs w:val="16"/>
                      <w:lang w:eastAsia="zh-CN"/>
                    </w:rPr>
                    <w:t>2</w:t>
                  </w:r>
                </w:p>
              </w:tc>
              <w:tc>
                <w:tcPr>
                  <w:tcW w:w="439" w:type="pct"/>
                  <w:gridSpan w:val="2"/>
                  <w:vAlign w:val="center"/>
                  <w:hideMark/>
                </w:tcPr>
                <w:p w14:paraId="5FEFAE96"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w:t>
                  </w:r>
                  <w:r w:rsidRPr="00182C8E">
                    <w:rPr>
                      <w:rFonts w:ascii="Arial" w:eastAsiaTheme="minorEastAsia" w:hAnsi="Arial" w:cs="Arial" w:hint="eastAsia"/>
                      <w:color w:val="000000"/>
                      <w:sz w:val="16"/>
                      <w:szCs w:val="16"/>
                      <w:lang w:eastAsia="zh-CN"/>
                    </w:rPr>
                    <w:t>5</w:t>
                  </w:r>
                </w:p>
              </w:tc>
              <w:tc>
                <w:tcPr>
                  <w:tcW w:w="468" w:type="pct"/>
                  <w:vAlign w:val="center"/>
                  <w:hideMark/>
                </w:tcPr>
                <w:p w14:paraId="090987B6"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0.3</w:t>
                  </w:r>
                  <w:r w:rsidRPr="003712C2">
                    <w:rPr>
                      <w:rFonts w:ascii="Arial" w:eastAsiaTheme="minorEastAsia" w:hAnsi="Arial" w:cs="Arial"/>
                      <w:color w:val="000000"/>
                      <w:sz w:val="16"/>
                      <w:szCs w:val="16"/>
                      <w:highlight w:val="green"/>
                      <w:lang w:eastAsia="zh-CN"/>
                    </w:rPr>
                    <w:t>6</w:t>
                  </w:r>
                </w:p>
              </w:tc>
            </w:tr>
            <w:tr w:rsidR="007101AA" w:rsidRPr="00182C8E" w14:paraId="51B6ACEE" w14:textId="77777777" w:rsidTr="005F289A">
              <w:trPr>
                <w:trHeight w:val="132"/>
                <w:jc w:val="center"/>
              </w:trPr>
              <w:tc>
                <w:tcPr>
                  <w:tcW w:w="785" w:type="pct"/>
                  <w:vMerge/>
                  <w:shd w:val="clear" w:color="auto" w:fill="BFBFBF" w:themeFill="background1" w:themeFillShade="BF"/>
                  <w:hideMark/>
                </w:tcPr>
                <w:p w14:paraId="443D7070"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shd w:val="clear" w:color="auto" w:fill="BFBFBF" w:themeFill="background1" w:themeFillShade="BF"/>
                  <w:hideMark/>
                </w:tcPr>
                <w:p w14:paraId="040F602B" w14:textId="77777777" w:rsidR="007101AA" w:rsidRPr="00182C8E" w:rsidRDefault="007101AA" w:rsidP="005F289A">
                  <w:pPr>
                    <w:spacing w:after="0"/>
                    <w:rPr>
                      <w:rFonts w:ascii="Arial" w:hAnsi="Arial" w:cs="Arial"/>
                      <w:color w:val="000000" w:themeColor="text1"/>
                      <w:sz w:val="16"/>
                      <w:szCs w:val="16"/>
                      <w:lang w:eastAsia="zh-CN"/>
                    </w:rPr>
                  </w:pPr>
                </w:p>
              </w:tc>
              <w:tc>
                <w:tcPr>
                  <w:tcW w:w="482" w:type="pct"/>
                  <w:noWrap/>
                  <w:hideMark/>
                </w:tcPr>
                <w:p w14:paraId="5CE8FF2D"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39" w:type="pct"/>
                  <w:noWrap/>
                  <w:vAlign w:val="center"/>
                  <w:hideMark/>
                </w:tcPr>
                <w:p w14:paraId="71924BF8"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w:t>
                  </w:r>
                  <w:r w:rsidRPr="00182C8E">
                    <w:rPr>
                      <w:rFonts w:ascii="Arial" w:eastAsiaTheme="minorEastAsia" w:hAnsi="Arial" w:cs="Arial" w:hint="eastAsia"/>
                      <w:color w:val="000000"/>
                      <w:sz w:val="16"/>
                      <w:szCs w:val="16"/>
                      <w:lang w:eastAsia="zh-CN"/>
                    </w:rPr>
                    <w:t>60</w:t>
                  </w:r>
                </w:p>
              </w:tc>
              <w:tc>
                <w:tcPr>
                  <w:tcW w:w="437" w:type="pct"/>
                  <w:vAlign w:val="center"/>
                  <w:hideMark/>
                </w:tcPr>
                <w:p w14:paraId="14795525"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0.89</w:t>
                  </w:r>
                </w:p>
              </w:tc>
              <w:tc>
                <w:tcPr>
                  <w:tcW w:w="438" w:type="pct"/>
                  <w:noWrap/>
                  <w:vAlign w:val="center"/>
                  <w:hideMark/>
                </w:tcPr>
                <w:p w14:paraId="0DC41D39"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0.63</w:t>
                  </w:r>
                </w:p>
              </w:tc>
              <w:tc>
                <w:tcPr>
                  <w:tcW w:w="438" w:type="pct"/>
                  <w:noWrap/>
                  <w:vAlign w:val="center"/>
                  <w:hideMark/>
                </w:tcPr>
                <w:p w14:paraId="37A1D0B3"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0.40</w:t>
                  </w:r>
                </w:p>
              </w:tc>
              <w:tc>
                <w:tcPr>
                  <w:tcW w:w="395" w:type="pct"/>
                  <w:gridSpan w:val="2"/>
                  <w:vAlign w:val="center"/>
                  <w:hideMark/>
                </w:tcPr>
                <w:p w14:paraId="55D03752"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1.1</w:t>
                  </w:r>
                  <w:r w:rsidRPr="00182C8E">
                    <w:rPr>
                      <w:rFonts w:ascii="Arial" w:eastAsiaTheme="minorEastAsia" w:hAnsi="Arial" w:cs="Arial" w:hint="eastAsia"/>
                      <w:color w:val="000000"/>
                      <w:sz w:val="16"/>
                      <w:szCs w:val="16"/>
                      <w:lang w:eastAsia="zh-CN"/>
                    </w:rPr>
                    <w:t>9</w:t>
                  </w:r>
                </w:p>
              </w:tc>
              <w:tc>
                <w:tcPr>
                  <w:tcW w:w="439" w:type="pct"/>
                  <w:gridSpan w:val="2"/>
                  <w:vAlign w:val="center"/>
                  <w:hideMark/>
                </w:tcPr>
                <w:p w14:paraId="2FE72BE4"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w:t>
                  </w:r>
                  <w:r w:rsidRPr="00182C8E">
                    <w:rPr>
                      <w:rFonts w:ascii="Arial" w:eastAsiaTheme="minorEastAsia" w:hAnsi="Arial" w:cs="Arial" w:hint="eastAsia"/>
                      <w:color w:val="000000"/>
                      <w:sz w:val="16"/>
                      <w:szCs w:val="16"/>
                      <w:lang w:eastAsia="zh-CN"/>
                    </w:rPr>
                    <w:t>4</w:t>
                  </w:r>
                </w:p>
              </w:tc>
              <w:tc>
                <w:tcPr>
                  <w:tcW w:w="468" w:type="pct"/>
                  <w:vAlign w:val="center"/>
                  <w:hideMark/>
                </w:tcPr>
                <w:p w14:paraId="528BA145" w14:textId="77777777" w:rsidR="007101AA" w:rsidRPr="003712C2" w:rsidRDefault="007101AA" w:rsidP="005F289A">
                  <w:pPr>
                    <w:spacing w:after="0"/>
                    <w:jc w:val="center"/>
                    <w:rPr>
                      <w:rFonts w:ascii="Arial" w:hAnsi="Arial" w:cs="Arial"/>
                      <w:color w:val="000000"/>
                      <w:sz w:val="16"/>
                      <w:szCs w:val="16"/>
                      <w:highlight w:val="green"/>
                    </w:rPr>
                  </w:pPr>
                  <w:r w:rsidRPr="003712C2">
                    <w:rPr>
                      <w:rFonts w:ascii="Arial" w:hAnsi="Arial" w:cs="Arial"/>
                      <w:color w:val="000000"/>
                      <w:sz w:val="16"/>
                      <w:szCs w:val="16"/>
                      <w:highlight w:val="green"/>
                    </w:rPr>
                    <w:t>0.42</w:t>
                  </w:r>
                </w:p>
              </w:tc>
            </w:tr>
            <w:tr w:rsidR="007101AA" w:rsidRPr="00182C8E" w14:paraId="5F618FAA" w14:textId="77777777" w:rsidTr="005F289A">
              <w:trPr>
                <w:trHeight w:val="77"/>
                <w:jc w:val="center"/>
              </w:trPr>
              <w:tc>
                <w:tcPr>
                  <w:tcW w:w="785" w:type="pct"/>
                  <w:vMerge/>
                  <w:shd w:val="clear" w:color="auto" w:fill="BFBFBF" w:themeFill="background1" w:themeFillShade="BF"/>
                  <w:hideMark/>
                </w:tcPr>
                <w:p w14:paraId="681510A2"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val="restart"/>
                  <w:shd w:val="clear" w:color="auto" w:fill="BFBFBF" w:themeFill="background1" w:themeFillShade="BF"/>
                  <w:hideMark/>
                </w:tcPr>
                <w:p w14:paraId="0B2BFF74"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M=14 (14OS slot)</w:t>
                  </w:r>
                </w:p>
              </w:tc>
              <w:tc>
                <w:tcPr>
                  <w:tcW w:w="482" w:type="pct"/>
                  <w:noWrap/>
                  <w:hideMark/>
                </w:tcPr>
                <w:p w14:paraId="31F3CE7F"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w:t>
                  </w:r>
                </w:p>
              </w:tc>
              <w:tc>
                <w:tcPr>
                  <w:tcW w:w="439" w:type="pct"/>
                  <w:noWrap/>
                  <w:vAlign w:val="center"/>
                  <w:hideMark/>
                </w:tcPr>
                <w:p w14:paraId="7145B14E"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2.14</w:t>
                  </w:r>
                </w:p>
              </w:tc>
              <w:tc>
                <w:tcPr>
                  <w:tcW w:w="437" w:type="pct"/>
                  <w:vAlign w:val="center"/>
                  <w:hideMark/>
                </w:tcPr>
                <w:p w14:paraId="19AFEF0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1.14</w:t>
                  </w:r>
                </w:p>
              </w:tc>
              <w:tc>
                <w:tcPr>
                  <w:tcW w:w="438" w:type="pct"/>
                  <w:noWrap/>
                  <w:vAlign w:val="center"/>
                  <w:hideMark/>
                </w:tcPr>
                <w:p w14:paraId="0D70C1F9"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0.74</w:t>
                  </w:r>
                </w:p>
              </w:tc>
              <w:tc>
                <w:tcPr>
                  <w:tcW w:w="438" w:type="pct"/>
                  <w:noWrap/>
                  <w:vAlign w:val="center"/>
                  <w:hideMark/>
                </w:tcPr>
                <w:p w14:paraId="39CE214F"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0.44</w:t>
                  </w:r>
                </w:p>
              </w:tc>
              <w:tc>
                <w:tcPr>
                  <w:tcW w:w="395" w:type="pct"/>
                  <w:gridSpan w:val="2"/>
                  <w:vAlign w:val="center"/>
                  <w:hideMark/>
                </w:tcPr>
                <w:p w14:paraId="33E0A1DA"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1.81</w:t>
                  </w:r>
                </w:p>
              </w:tc>
              <w:tc>
                <w:tcPr>
                  <w:tcW w:w="439" w:type="pct"/>
                  <w:gridSpan w:val="2"/>
                  <w:vAlign w:val="center"/>
                  <w:hideMark/>
                </w:tcPr>
                <w:p w14:paraId="4BADECFB"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0.93</w:t>
                  </w:r>
                </w:p>
              </w:tc>
              <w:tc>
                <w:tcPr>
                  <w:tcW w:w="468" w:type="pct"/>
                  <w:vAlign w:val="center"/>
                  <w:hideMark/>
                </w:tcPr>
                <w:p w14:paraId="6A692948"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0.56</w:t>
                  </w:r>
                </w:p>
              </w:tc>
            </w:tr>
            <w:tr w:rsidR="007101AA" w:rsidRPr="00182C8E" w14:paraId="11842272" w14:textId="77777777" w:rsidTr="005F289A">
              <w:trPr>
                <w:trHeight w:val="165"/>
                <w:jc w:val="center"/>
              </w:trPr>
              <w:tc>
                <w:tcPr>
                  <w:tcW w:w="785" w:type="pct"/>
                  <w:vMerge/>
                  <w:shd w:val="clear" w:color="auto" w:fill="BFBFBF" w:themeFill="background1" w:themeFillShade="BF"/>
                  <w:hideMark/>
                </w:tcPr>
                <w:p w14:paraId="3CD144CD" w14:textId="77777777" w:rsidR="007101AA" w:rsidRPr="00182C8E" w:rsidRDefault="007101AA" w:rsidP="005F289A">
                  <w:pPr>
                    <w:spacing w:after="0"/>
                    <w:rPr>
                      <w:rFonts w:ascii="Arial" w:hAnsi="Arial" w:cs="Arial"/>
                      <w:b/>
                      <w:bCs/>
                      <w:color w:val="000000" w:themeColor="text1"/>
                      <w:sz w:val="16"/>
                      <w:szCs w:val="16"/>
                      <w:lang w:eastAsia="zh-CN"/>
                    </w:rPr>
                  </w:pPr>
                </w:p>
              </w:tc>
              <w:tc>
                <w:tcPr>
                  <w:tcW w:w="678" w:type="pct"/>
                  <w:vMerge/>
                  <w:shd w:val="clear" w:color="auto" w:fill="BFBFBF" w:themeFill="background1" w:themeFillShade="BF"/>
                  <w:hideMark/>
                </w:tcPr>
                <w:p w14:paraId="4349305C" w14:textId="77777777" w:rsidR="007101AA" w:rsidRPr="00182C8E" w:rsidRDefault="007101AA" w:rsidP="005F289A">
                  <w:pPr>
                    <w:spacing w:after="0"/>
                    <w:rPr>
                      <w:rFonts w:ascii="Arial" w:hAnsi="Arial" w:cs="Arial"/>
                      <w:color w:val="000000" w:themeColor="text1"/>
                      <w:sz w:val="16"/>
                      <w:szCs w:val="16"/>
                      <w:lang w:eastAsia="zh-CN"/>
                    </w:rPr>
                  </w:pPr>
                </w:p>
              </w:tc>
              <w:tc>
                <w:tcPr>
                  <w:tcW w:w="482" w:type="pct"/>
                  <w:noWrap/>
                  <w:hideMark/>
                </w:tcPr>
                <w:p w14:paraId="69D102A0" w14:textId="77777777" w:rsidR="007101AA" w:rsidRPr="00182C8E" w:rsidRDefault="007101AA" w:rsidP="005F289A">
                  <w:pPr>
                    <w:spacing w:after="0"/>
                    <w:rPr>
                      <w:rFonts w:ascii="Arial" w:hAnsi="Arial" w:cs="Arial"/>
                      <w:color w:val="000000" w:themeColor="text1"/>
                      <w:sz w:val="16"/>
                      <w:szCs w:val="16"/>
                      <w:lang w:eastAsia="zh-CN"/>
                    </w:rPr>
                  </w:pPr>
                  <w:r w:rsidRPr="00182C8E">
                    <w:rPr>
                      <w:rFonts w:ascii="Arial" w:hAnsi="Arial" w:cs="Arial"/>
                      <w:color w:val="000000" w:themeColor="text1"/>
                      <w:sz w:val="16"/>
                      <w:szCs w:val="16"/>
                      <w:lang w:eastAsia="zh-CN"/>
                    </w:rPr>
                    <w:t>p=0.1</w:t>
                  </w:r>
                </w:p>
              </w:tc>
              <w:tc>
                <w:tcPr>
                  <w:tcW w:w="439" w:type="pct"/>
                  <w:noWrap/>
                  <w:vAlign w:val="center"/>
                  <w:hideMark/>
                </w:tcPr>
                <w:p w14:paraId="125E9FBA"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2.44</w:t>
                  </w:r>
                </w:p>
              </w:tc>
              <w:tc>
                <w:tcPr>
                  <w:tcW w:w="437" w:type="pct"/>
                  <w:vAlign w:val="center"/>
                  <w:hideMark/>
                </w:tcPr>
                <w:p w14:paraId="53224FC0"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1.30</w:t>
                  </w:r>
                </w:p>
              </w:tc>
              <w:tc>
                <w:tcPr>
                  <w:tcW w:w="438" w:type="pct"/>
                  <w:noWrap/>
                  <w:vAlign w:val="center"/>
                  <w:hideMark/>
                </w:tcPr>
                <w:p w14:paraId="665A66E4"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0.84</w:t>
                  </w:r>
                </w:p>
              </w:tc>
              <w:tc>
                <w:tcPr>
                  <w:tcW w:w="438" w:type="pct"/>
                  <w:noWrap/>
                  <w:vAlign w:val="center"/>
                  <w:hideMark/>
                </w:tcPr>
                <w:p w14:paraId="352A397B"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0.51</w:t>
                  </w:r>
                </w:p>
              </w:tc>
              <w:tc>
                <w:tcPr>
                  <w:tcW w:w="395" w:type="pct"/>
                  <w:gridSpan w:val="2"/>
                  <w:vAlign w:val="center"/>
                  <w:hideMark/>
                </w:tcPr>
                <w:p w14:paraId="2FEBF8CE"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2.01</w:t>
                  </w:r>
                </w:p>
              </w:tc>
              <w:tc>
                <w:tcPr>
                  <w:tcW w:w="439" w:type="pct"/>
                  <w:gridSpan w:val="2"/>
                  <w:vAlign w:val="center"/>
                  <w:hideMark/>
                </w:tcPr>
                <w:p w14:paraId="0AB4B781"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1.03</w:t>
                  </w:r>
                </w:p>
              </w:tc>
              <w:tc>
                <w:tcPr>
                  <w:tcW w:w="468" w:type="pct"/>
                  <w:vAlign w:val="center"/>
                  <w:hideMark/>
                </w:tcPr>
                <w:p w14:paraId="51F079F9" w14:textId="77777777" w:rsidR="007101AA" w:rsidRPr="00182C8E" w:rsidRDefault="007101AA" w:rsidP="005F289A">
                  <w:pPr>
                    <w:spacing w:after="0"/>
                    <w:jc w:val="center"/>
                    <w:rPr>
                      <w:rFonts w:ascii="Arial" w:hAnsi="Arial" w:cs="Arial"/>
                      <w:color w:val="000000"/>
                      <w:sz w:val="16"/>
                      <w:szCs w:val="16"/>
                    </w:rPr>
                  </w:pPr>
                  <w:r w:rsidRPr="00182C8E">
                    <w:rPr>
                      <w:rFonts w:ascii="Arial" w:hAnsi="Arial" w:cs="Arial"/>
                      <w:color w:val="000000"/>
                      <w:sz w:val="16"/>
                      <w:szCs w:val="16"/>
                    </w:rPr>
                    <w:t>0.63</w:t>
                  </w:r>
                </w:p>
              </w:tc>
            </w:tr>
          </w:tbl>
          <w:p w14:paraId="152A32DA" w14:textId="77777777" w:rsidR="007101AA" w:rsidRDefault="007101AA" w:rsidP="005F289A">
            <w:pPr>
              <w:rPr>
                <w:rFonts w:eastAsia="MS Mincho"/>
                <w:szCs w:val="24"/>
              </w:rPr>
            </w:pPr>
          </w:p>
        </w:tc>
      </w:tr>
    </w:tbl>
    <w:p w14:paraId="4C5E609A" w14:textId="77777777" w:rsidR="007101AA" w:rsidRDefault="007101AA" w:rsidP="007101AA">
      <w:pPr>
        <w:rPr>
          <w:rFonts w:eastAsia="MS Mincho"/>
          <w:szCs w:val="24"/>
        </w:rPr>
      </w:pPr>
    </w:p>
    <w:p w14:paraId="5BACC53E" w14:textId="4D19BCF3" w:rsidR="007101AA" w:rsidRDefault="007101AA" w:rsidP="007101AA">
      <w:pPr>
        <w:rPr>
          <w:rFonts w:eastAsia="MS Mincho"/>
          <w:szCs w:val="24"/>
        </w:rPr>
      </w:pPr>
      <w:r w:rsidRPr="009A5F59">
        <w:rPr>
          <w:b/>
          <w:lang w:eastAsia="zh-CN"/>
        </w:rPr>
        <w:t>O</w:t>
      </w:r>
      <w:r w:rsidRPr="009A5F59">
        <w:rPr>
          <w:rFonts w:hint="eastAsia"/>
          <w:b/>
          <w:lang w:eastAsia="zh-CN"/>
        </w:rPr>
        <w:t xml:space="preserve">bservation </w:t>
      </w:r>
      <w:r>
        <w:rPr>
          <w:b/>
          <w:lang w:eastAsia="zh-CN"/>
        </w:rPr>
        <w:t>1</w:t>
      </w:r>
      <w:r w:rsidRPr="009A5F59">
        <w:rPr>
          <w:b/>
          <w:lang w:eastAsia="zh-CN"/>
        </w:rPr>
        <w:t>:</w:t>
      </w:r>
      <w:r>
        <w:rPr>
          <w:b/>
          <w:lang w:eastAsia="zh-CN"/>
        </w:rPr>
        <w:t xml:space="preserve"> </w:t>
      </w:r>
      <w:r w:rsidRPr="00583C3A">
        <w:rPr>
          <w:b/>
          <w:lang w:eastAsia="zh-CN"/>
        </w:rPr>
        <w:t xml:space="preserve">The requirements on </w:t>
      </w:r>
      <w:r w:rsidR="00BE3D40">
        <w:rPr>
          <w:b/>
          <w:lang w:eastAsia="zh-CN"/>
        </w:rPr>
        <w:t xml:space="preserve">0.5ms </w:t>
      </w:r>
      <w:r>
        <w:rPr>
          <w:b/>
          <w:lang w:eastAsia="zh-CN"/>
        </w:rPr>
        <w:t>UP</w:t>
      </w:r>
      <w:r w:rsidRPr="00583C3A">
        <w:rPr>
          <w:b/>
          <w:lang w:eastAsia="zh-CN"/>
        </w:rPr>
        <w:t xml:space="preserve"> latency can be fulfilled </w:t>
      </w:r>
      <w:r w:rsidR="00DA1512">
        <w:rPr>
          <w:b/>
          <w:lang w:eastAsia="zh-CN"/>
        </w:rPr>
        <w:t>under</w:t>
      </w:r>
      <w:r w:rsidR="00DA1512" w:rsidRPr="00583C3A">
        <w:rPr>
          <w:b/>
          <w:lang w:eastAsia="zh-CN"/>
        </w:rPr>
        <w:t xml:space="preserve"> </w:t>
      </w:r>
      <w:r w:rsidRPr="00583C3A">
        <w:rPr>
          <w:b/>
          <w:lang w:eastAsia="zh-CN"/>
        </w:rPr>
        <w:t xml:space="preserve">at least some </w:t>
      </w:r>
      <w:r>
        <w:rPr>
          <w:b/>
          <w:lang w:eastAsia="zh-CN"/>
        </w:rPr>
        <w:t xml:space="preserve">Rel-15 NR </w:t>
      </w:r>
      <w:r w:rsidR="00DA1512">
        <w:rPr>
          <w:b/>
          <w:lang w:eastAsia="zh-CN"/>
        </w:rPr>
        <w:t>configurations</w:t>
      </w:r>
      <w:r w:rsidR="00DA1512" w:rsidRPr="00583C3A">
        <w:rPr>
          <w:b/>
          <w:lang w:eastAsia="zh-CN"/>
        </w:rPr>
        <w:t xml:space="preserve"> </w:t>
      </w:r>
      <w:r w:rsidRPr="00583C3A">
        <w:rPr>
          <w:b/>
          <w:lang w:eastAsia="zh-CN"/>
        </w:rPr>
        <w:t xml:space="preserve">from RAN1 perspective. E.g., 0.5ms latency can be achieved for </w:t>
      </w:r>
      <w:r>
        <w:rPr>
          <w:b/>
          <w:lang w:eastAsia="zh-CN"/>
        </w:rPr>
        <w:t xml:space="preserve">30kHz or </w:t>
      </w:r>
      <w:r w:rsidRPr="00583C3A">
        <w:rPr>
          <w:b/>
          <w:lang w:eastAsia="zh-CN"/>
        </w:rPr>
        <w:t>60</w:t>
      </w:r>
      <w:r>
        <w:rPr>
          <w:b/>
          <w:lang w:eastAsia="zh-CN"/>
        </w:rPr>
        <w:t xml:space="preserve"> </w:t>
      </w:r>
      <w:r w:rsidRPr="00583C3A">
        <w:rPr>
          <w:b/>
          <w:lang w:eastAsia="zh-CN"/>
        </w:rPr>
        <w:t>kHz SCS, 2OS</w:t>
      </w:r>
      <w:r>
        <w:rPr>
          <w:b/>
          <w:lang w:eastAsia="zh-CN"/>
        </w:rPr>
        <w:t xml:space="preserve"> or 4OS</w:t>
      </w:r>
      <w:r w:rsidRPr="00583C3A">
        <w:rPr>
          <w:b/>
          <w:lang w:eastAsia="zh-CN"/>
        </w:rPr>
        <w:t xml:space="preserve"> mini-slot transmission, </w:t>
      </w:r>
      <w:r>
        <w:rPr>
          <w:b/>
          <w:lang w:eastAsia="zh-CN"/>
        </w:rPr>
        <w:t xml:space="preserve">resource mapping type B, </w:t>
      </w:r>
      <w:r w:rsidRPr="00583C3A">
        <w:rPr>
          <w:b/>
          <w:lang w:eastAsia="zh-CN"/>
        </w:rPr>
        <w:t xml:space="preserve">and UL transmission </w:t>
      </w:r>
      <w:r>
        <w:rPr>
          <w:b/>
          <w:lang w:eastAsia="zh-CN"/>
        </w:rPr>
        <w:t xml:space="preserve">with </w:t>
      </w:r>
      <w:r w:rsidRPr="00583C3A">
        <w:rPr>
          <w:b/>
          <w:lang w:eastAsia="zh-CN"/>
        </w:rPr>
        <w:t>configured grant under UE capability #2.</w:t>
      </w:r>
    </w:p>
    <w:p w14:paraId="0E17B870" w14:textId="77777777" w:rsidR="007101AA" w:rsidRDefault="007101AA" w:rsidP="007101AA">
      <w:pPr>
        <w:rPr>
          <w:rFonts w:eastAsiaTheme="minorEastAsia"/>
          <w:szCs w:val="24"/>
          <w:lang w:eastAsia="zh-CN"/>
        </w:rPr>
      </w:pPr>
      <w:r>
        <w:rPr>
          <w:rFonts w:eastAsia="MS Mincho"/>
          <w:szCs w:val="24"/>
        </w:rPr>
        <w:t>T</w:t>
      </w:r>
      <w:r>
        <w:rPr>
          <w:rFonts w:eastAsiaTheme="minorEastAsia"/>
          <w:szCs w:val="24"/>
          <w:lang w:eastAsia="zh-CN"/>
        </w:rPr>
        <w:t xml:space="preserve">he objective for the Rel-16 </w:t>
      </w:r>
      <w:r>
        <w:rPr>
          <w:rFonts w:eastAsia="MS Mincho"/>
          <w:szCs w:val="24"/>
        </w:rPr>
        <w:t>study item on physical enhancements for NR URLLC</w:t>
      </w:r>
      <w:r>
        <w:rPr>
          <w:rFonts w:eastAsiaTheme="minorEastAsia"/>
          <w:szCs w:val="24"/>
          <w:lang w:eastAsia="zh-CN"/>
        </w:rPr>
        <w:t xml:space="preserve"> described in the SID is as:</w:t>
      </w:r>
    </w:p>
    <w:p w14:paraId="3F0B5D28" w14:textId="77777777" w:rsidR="007101AA" w:rsidRPr="00956E9F" w:rsidRDefault="007101AA" w:rsidP="007101AA">
      <w:pPr>
        <w:tabs>
          <w:tab w:val="num" w:pos="2160"/>
        </w:tabs>
        <w:spacing w:after="0"/>
        <w:rPr>
          <w:bCs/>
          <w:i/>
          <w:u w:val="single"/>
        </w:rPr>
      </w:pPr>
      <w:r w:rsidRPr="00956E9F">
        <w:rPr>
          <w:bCs/>
          <w:i/>
          <w:u w:val="single"/>
        </w:rPr>
        <w:t xml:space="preserve">Establishing the baseline performance achievable with Release 15 URLLC </w:t>
      </w:r>
      <w:r w:rsidRPr="00956E9F">
        <w:rPr>
          <w:i/>
          <w:u w:val="single"/>
          <w:lang w:eastAsia="ko-KR"/>
        </w:rPr>
        <w:t>considering the prioritized URLLC use cases identified in the justification section</w:t>
      </w:r>
      <w:r w:rsidRPr="00956E9F">
        <w:rPr>
          <w:bCs/>
          <w:i/>
          <w:u w:val="single"/>
        </w:rPr>
        <w:t xml:space="preserve">. Besides the baseline Release 15 URLLC performance, the study will investigate the necessary improvement as listed in this section </w:t>
      </w:r>
      <w:r w:rsidRPr="00956E9F">
        <w:rPr>
          <w:i/>
          <w:u w:val="single"/>
          <w:lang w:eastAsia="ko-KR"/>
        </w:rPr>
        <w:t xml:space="preserve">for the prioritized URLLC use cases in the justification section and </w:t>
      </w:r>
      <w:r w:rsidRPr="00956E9F">
        <w:rPr>
          <w:bCs/>
          <w:i/>
          <w:u w:val="single"/>
        </w:rPr>
        <w:t>how to meet the requirements for those use cases in Release 16 with higher requirements, such as:</w:t>
      </w:r>
    </w:p>
    <w:p w14:paraId="32019169" w14:textId="77777777" w:rsidR="007101AA" w:rsidRPr="00956E9F" w:rsidRDefault="007101AA" w:rsidP="007101AA">
      <w:pPr>
        <w:numPr>
          <w:ilvl w:val="0"/>
          <w:numId w:val="31"/>
        </w:numPr>
        <w:overflowPunct w:val="0"/>
        <w:snapToGrid/>
        <w:spacing w:after="0"/>
        <w:textAlignment w:val="baseline"/>
        <w:rPr>
          <w:rFonts w:eastAsiaTheme="minorEastAsia"/>
          <w:i/>
          <w:szCs w:val="24"/>
          <w:u w:val="single"/>
          <w:lang w:eastAsia="zh-CN"/>
        </w:rPr>
      </w:pPr>
      <w:r w:rsidRPr="00956E9F">
        <w:rPr>
          <w:bCs/>
          <w:i/>
          <w:u w:val="single"/>
        </w:rPr>
        <w:lastRenderedPageBreak/>
        <w:t>Higher reliability (up to 1E-6 level), higher availability,</w:t>
      </w:r>
      <w:r w:rsidRPr="00956E9F">
        <w:rPr>
          <w:bCs/>
          <w:i/>
          <w:sz w:val="18"/>
          <w:u w:val="single"/>
        </w:rPr>
        <w:t xml:space="preserve"> </w:t>
      </w:r>
      <w:r w:rsidRPr="00956E9F">
        <w:rPr>
          <w:bCs/>
          <w:i/>
          <w:u w:val="single"/>
        </w:rPr>
        <w:t>short latency in the order of 0.5 to 1 ms, depending on the use cases (factory automation, transport industry and Electrical power distribution)</w:t>
      </w:r>
    </w:p>
    <w:p w14:paraId="013446BC" w14:textId="77777777" w:rsidR="007101AA" w:rsidRPr="00956E9F" w:rsidRDefault="007101AA" w:rsidP="007101AA">
      <w:pPr>
        <w:numPr>
          <w:ilvl w:val="0"/>
          <w:numId w:val="31"/>
        </w:numPr>
        <w:overflowPunct w:val="0"/>
        <w:snapToGrid/>
        <w:spacing w:after="0"/>
        <w:textAlignment w:val="baseline"/>
        <w:rPr>
          <w:rFonts w:eastAsiaTheme="minorEastAsia"/>
          <w:i/>
          <w:szCs w:val="24"/>
          <w:u w:val="single"/>
          <w:lang w:eastAsia="zh-CN"/>
        </w:rPr>
      </w:pPr>
      <w:r w:rsidRPr="00956E9F">
        <w:rPr>
          <w:bCs/>
          <w:i/>
          <w:u w:val="single"/>
        </w:rPr>
        <w:t>Relevant development in other work and study items to be taken into account.</w:t>
      </w:r>
    </w:p>
    <w:p w14:paraId="4D15DF44" w14:textId="452DC494" w:rsidR="007101AA" w:rsidRDefault="007101AA" w:rsidP="007101AA">
      <w:pPr>
        <w:rPr>
          <w:rFonts w:eastAsiaTheme="minorEastAsia"/>
          <w:szCs w:val="24"/>
          <w:lang w:eastAsia="zh-CN"/>
        </w:rPr>
      </w:pPr>
      <w:r>
        <w:rPr>
          <w:rFonts w:eastAsiaTheme="minorEastAsia"/>
          <w:szCs w:val="24"/>
          <w:lang w:eastAsia="zh-CN"/>
        </w:rPr>
        <w:t>I</w:t>
      </w:r>
      <w:r>
        <w:rPr>
          <w:rFonts w:eastAsiaTheme="minorEastAsia" w:hint="eastAsia"/>
          <w:szCs w:val="24"/>
          <w:lang w:eastAsia="zh-CN"/>
        </w:rPr>
        <w:t xml:space="preserve">t </w:t>
      </w:r>
      <w:r>
        <w:rPr>
          <w:rFonts w:eastAsiaTheme="minorEastAsia"/>
          <w:szCs w:val="24"/>
          <w:lang w:eastAsia="zh-CN"/>
        </w:rPr>
        <w:t xml:space="preserve">is observed that the design objective of Rel-16 NR URLLC for the RAN reliability and latency is at the level of 1E-6 &amp; 0.5ms~1ms. So it can be expected that some of the requirements defined in </w:t>
      </w:r>
      <w:r w:rsidR="00D50B6A">
        <w:rPr>
          <w:rFonts w:eastAsiaTheme="minorEastAsia"/>
          <w:szCs w:val="24"/>
          <w:lang w:eastAsia="zh-CN"/>
        </w:rPr>
        <w:t>[5]</w:t>
      </w:r>
      <w:r w:rsidR="000C12F4">
        <w:rPr>
          <w:rFonts w:eastAsiaTheme="minorEastAsia"/>
          <w:szCs w:val="24"/>
          <w:lang w:eastAsia="zh-CN"/>
        </w:rPr>
        <w:t xml:space="preserve"> </w:t>
      </w:r>
      <w:r>
        <w:rPr>
          <w:rFonts w:eastAsiaTheme="minorEastAsia"/>
          <w:szCs w:val="24"/>
          <w:lang w:eastAsia="zh-CN"/>
        </w:rPr>
        <w:t xml:space="preserve">should be fulfilled, however, it should be also noted that the full-scale performance may be evaluated during the study. </w:t>
      </w:r>
    </w:p>
    <w:p w14:paraId="6B4562E5" w14:textId="1BE1201D" w:rsidR="007101AA" w:rsidRDefault="007101AA" w:rsidP="007101AA">
      <w:pPr>
        <w:rPr>
          <w:rFonts w:eastAsiaTheme="minorEastAsia"/>
          <w:szCs w:val="24"/>
          <w:lang w:eastAsia="zh-CN"/>
        </w:rPr>
      </w:pPr>
      <w:r>
        <w:rPr>
          <w:rFonts w:eastAsiaTheme="minorEastAsia"/>
          <w:szCs w:val="24"/>
          <w:lang w:eastAsia="zh-CN"/>
        </w:rPr>
        <w:t xml:space="preserve">According to the #95 meeting agreements, evaluations are to be performed to justify which reliability level it can be achieved under the cases where the 0.5ms latency requirement can be met. </w:t>
      </w:r>
      <w:r w:rsidR="000F476B">
        <w:rPr>
          <w:rFonts w:eastAsiaTheme="minorEastAsia"/>
          <w:szCs w:val="24"/>
          <w:lang w:eastAsia="zh-CN"/>
        </w:rPr>
        <w:t xml:space="preserve">In our companion contribution, we evaluated the PDCCH </w:t>
      </w:r>
      <w:r w:rsidR="00635660">
        <w:rPr>
          <w:rFonts w:eastAsiaTheme="minorEastAsia"/>
          <w:szCs w:val="24"/>
          <w:lang w:eastAsia="zh-CN"/>
        </w:rPr>
        <w:t>reliability performance under 4GHz band</w:t>
      </w:r>
      <w:r w:rsidR="00E10399">
        <w:rPr>
          <w:rFonts w:eastAsiaTheme="minorEastAsia"/>
          <w:szCs w:val="24"/>
          <w:lang w:eastAsia="zh-CN"/>
        </w:rPr>
        <w:t>, where the numerology is assumed as</w:t>
      </w:r>
      <w:r w:rsidR="00951D92">
        <w:rPr>
          <w:rFonts w:eastAsiaTheme="minorEastAsia"/>
          <w:szCs w:val="24"/>
          <w:lang w:eastAsia="zh-CN"/>
        </w:rPr>
        <w:t xml:space="preserve"> 30kHz SCS</w:t>
      </w:r>
      <w:r w:rsidR="00E10399">
        <w:rPr>
          <w:rFonts w:eastAsiaTheme="minorEastAsia"/>
          <w:szCs w:val="24"/>
          <w:lang w:eastAsia="zh-CN"/>
        </w:rPr>
        <w:t xml:space="preserve"> and 1OS CORESET.</w:t>
      </w:r>
      <w:r w:rsidR="000F476B">
        <w:rPr>
          <w:rFonts w:eastAsiaTheme="minorEastAsia"/>
          <w:szCs w:val="24"/>
          <w:lang w:eastAsia="zh-CN"/>
        </w:rPr>
        <w:t xml:space="preserve"> </w:t>
      </w:r>
      <w:r w:rsidR="00E10399">
        <w:rPr>
          <w:rFonts w:eastAsiaTheme="minorEastAsia"/>
          <w:szCs w:val="24"/>
          <w:lang w:eastAsia="zh-CN"/>
        </w:rPr>
        <w:t>I</w:t>
      </w:r>
      <w:r w:rsidR="000F476B">
        <w:rPr>
          <w:rFonts w:eastAsiaTheme="minorEastAsia"/>
          <w:szCs w:val="24"/>
          <w:lang w:eastAsia="zh-CN"/>
        </w:rPr>
        <w:t>t can be</w:t>
      </w:r>
      <w:r w:rsidR="00635660">
        <w:rPr>
          <w:rFonts w:eastAsiaTheme="minorEastAsia"/>
          <w:szCs w:val="24"/>
          <w:lang w:eastAsia="zh-CN"/>
        </w:rPr>
        <w:t xml:space="preserve"> observed that 1e-6 reliability can be achieved at the 5%-tile SINR UE for single link DL transmission.</w:t>
      </w:r>
    </w:p>
    <w:p w14:paraId="1A77D94C" w14:textId="3E355293" w:rsidR="00663E7F" w:rsidRDefault="007101AA" w:rsidP="007101AA">
      <w:pPr>
        <w:rPr>
          <w:b/>
          <w:lang w:eastAsia="zh-CN"/>
        </w:rPr>
      </w:pPr>
      <w:r w:rsidRPr="009A5F59">
        <w:rPr>
          <w:b/>
          <w:lang w:eastAsia="zh-CN"/>
        </w:rPr>
        <w:t>O</w:t>
      </w:r>
      <w:r w:rsidRPr="009A5F59">
        <w:rPr>
          <w:rFonts w:hint="eastAsia"/>
          <w:b/>
          <w:lang w:eastAsia="zh-CN"/>
        </w:rPr>
        <w:t xml:space="preserve">bservation </w:t>
      </w:r>
      <w:r>
        <w:rPr>
          <w:b/>
          <w:lang w:eastAsia="zh-CN"/>
        </w:rPr>
        <w:t>2</w:t>
      </w:r>
      <w:r w:rsidRPr="009A5F59">
        <w:rPr>
          <w:b/>
          <w:lang w:eastAsia="zh-CN"/>
        </w:rPr>
        <w:t>:</w:t>
      </w:r>
      <w:r>
        <w:rPr>
          <w:b/>
          <w:lang w:eastAsia="zh-CN"/>
        </w:rPr>
        <w:t xml:space="preserve"> The evaluations show that the 1e-</w:t>
      </w:r>
      <w:r w:rsidR="000F476B">
        <w:rPr>
          <w:b/>
          <w:lang w:eastAsia="zh-CN"/>
        </w:rPr>
        <w:t xml:space="preserve">6 </w:t>
      </w:r>
      <w:r>
        <w:rPr>
          <w:b/>
          <w:lang w:eastAsia="zh-CN"/>
        </w:rPr>
        <w:t xml:space="preserve">reliability target can be achieved under the cases of </w:t>
      </w:r>
      <w:r w:rsidR="000F476B">
        <w:rPr>
          <w:b/>
          <w:lang w:eastAsia="zh-CN"/>
        </w:rPr>
        <w:t xml:space="preserve">30kHz </w:t>
      </w:r>
      <w:r>
        <w:rPr>
          <w:b/>
          <w:lang w:eastAsia="zh-CN"/>
        </w:rPr>
        <w:t>SCS, which can guarantee the 0.5ms latency.</w:t>
      </w:r>
    </w:p>
    <w:p w14:paraId="1FFFCA4F" w14:textId="0B41B591" w:rsidR="00D010B8" w:rsidRDefault="00D010B8" w:rsidP="007101AA">
      <w:pPr>
        <w:rPr>
          <w:b/>
          <w:lang w:eastAsia="zh-CN"/>
        </w:rPr>
      </w:pPr>
      <w:r w:rsidRPr="005847B6">
        <w:rPr>
          <w:b/>
        </w:rPr>
        <w:t xml:space="preserve">Proposal </w:t>
      </w:r>
      <w:r>
        <w:rPr>
          <w:b/>
        </w:rPr>
        <w:t>2</w:t>
      </w:r>
      <w:r w:rsidRPr="005847B6">
        <w:rPr>
          <w:b/>
        </w:rPr>
        <w:t>: To send an LS reply to RAN2:</w:t>
      </w:r>
      <w:r w:rsidRPr="00E559C2">
        <w:rPr>
          <w:b/>
        </w:rPr>
        <w:t xml:space="preserve"> </w:t>
      </w:r>
      <w:r>
        <w:rPr>
          <w:b/>
        </w:rPr>
        <w:t>Although it is one way to guarantee the latency by RAN1 technologies while guaranteeing the reliability by RAN2 PDCP duplication, an essential problem is that PDCP duplication is not always available and is not always</w:t>
      </w:r>
      <w:r w:rsidRPr="00460C15">
        <w:rPr>
          <w:b/>
        </w:rPr>
        <w:t xml:space="preserve"> </w:t>
      </w:r>
      <w:r>
        <w:rPr>
          <w:b/>
        </w:rPr>
        <w:t xml:space="preserve">the best choice. Instead, both </w:t>
      </w:r>
      <w:r>
        <w:rPr>
          <w:b/>
          <w:lang w:eastAsia="zh-CN"/>
        </w:rPr>
        <w:t>t</w:t>
      </w:r>
      <w:r w:rsidRPr="00E559C2">
        <w:rPr>
          <w:b/>
          <w:lang w:eastAsia="zh-CN"/>
        </w:rPr>
        <w:t>he requirements o</w:t>
      </w:r>
      <w:r>
        <w:rPr>
          <w:b/>
          <w:lang w:eastAsia="zh-CN"/>
        </w:rPr>
        <w:t>f</w:t>
      </w:r>
      <w:r w:rsidRPr="00E559C2">
        <w:rPr>
          <w:b/>
          <w:lang w:eastAsia="zh-CN"/>
        </w:rPr>
        <w:t xml:space="preserve"> </w:t>
      </w:r>
      <w:r>
        <w:rPr>
          <w:b/>
          <w:lang w:eastAsia="zh-CN"/>
        </w:rPr>
        <w:t xml:space="preserve">0.5ms </w:t>
      </w:r>
      <w:r w:rsidRPr="00E559C2">
        <w:rPr>
          <w:b/>
          <w:lang w:eastAsia="zh-CN"/>
        </w:rPr>
        <w:t>UP latency</w:t>
      </w:r>
      <w:r>
        <w:rPr>
          <w:b/>
          <w:lang w:eastAsia="zh-CN"/>
        </w:rPr>
        <w:t xml:space="preserve"> and 1e-6 reliability</w:t>
      </w:r>
      <w:r w:rsidRPr="00E559C2">
        <w:rPr>
          <w:b/>
          <w:lang w:eastAsia="zh-CN"/>
        </w:rPr>
        <w:t xml:space="preserve"> can be fulfilled </w:t>
      </w:r>
      <w:r>
        <w:rPr>
          <w:b/>
          <w:lang w:eastAsia="zh-CN"/>
        </w:rPr>
        <w:t>under</w:t>
      </w:r>
      <w:r w:rsidRPr="00E559C2">
        <w:rPr>
          <w:b/>
          <w:lang w:eastAsia="zh-CN"/>
        </w:rPr>
        <w:t xml:space="preserve"> at least some</w:t>
      </w:r>
      <w:r>
        <w:rPr>
          <w:b/>
          <w:lang w:eastAsia="zh-CN"/>
        </w:rPr>
        <w:t xml:space="preserve"> specific</w:t>
      </w:r>
      <w:r w:rsidRPr="00E559C2">
        <w:rPr>
          <w:b/>
          <w:lang w:eastAsia="zh-CN"/>
        </w:rPr>
        <w:t xml:space="preserve"> Rel-15 NR </w:t>
      </w:r>
      <w:r>
        <w:rPr>
          <w:b/>
          <w:lang w:eastAsia="zh-CN"/>
        </w:rPr>
        <w:t>configurations</w:t>
      </w:r>
      <w:r w:rsidRPr="00583C3A">
        <w:rPr>
          <w:b/>
          <w:lang w:eastAsia="zh-CN"/>
        </w:rPr>
        <w:t xml:space="preserve"> </w:t>
      </w:r>
      <w:r w:rsidRPr="00E559C2">
        <w:rPr>
          <w:b/>
          <w:lang w:eastAsia="zh-CN"/>
        </w:rPr>
        <w:t>from RAN1 perspective. E.g., 0.5ms latency can be achieved for 30kHz or 60 kHz SCS, 2OS or 4OS mini-slot transmission, resource mapping type B, and UL transmission with configured grant under UE capability #2.</w:t>
      </w:r>
    </w:p>
    <w:p w14:paraId="1AA17DCD" w14:textId="0D3D778D" w:rsidR="002D1A2D" w:rsidRDefault="002D1A2D" w:rsidP="00040E20">
      <w:pPr>
        <w:pStyle w:val="1"/>
      </w:pPr>
      <w:bookmarkStart w:id="5" w:name="_Ref525912197"/>
      <w:r>
        <w:t>Clock synchronization</w:t>
      </w:r>
      <w:bookmarkEnd w:id="5"/>
      <w:r w:rsidR="001D7F01">
        <w:t xml:space="preserve"> accuracy</w:t>
      </w:r>
    </w:p>
    <w:p w14:paraId="312B7756" w14:textId="2078484C" w:rsidR="00A62A62" w:rsidRDefault="00820CE6" w:rsidP="00792E3B">
      <w:pPr>
        <w:rPr>
          <w:lang w:eastAsia="zh-CN"/>
        </w:rPr>
      </w:pPr>
      <w:r>
        <w:rPr>
          <w:lang w:eastAsia="zh-CN"/>
        </w:rPr>
        <w:t>I</w:t>
      </w:r>
      <w:r>
        <w:rPr>
          <w:rFonts w:hint="eastAsia"/>
          <w:lang w:eastAsia="zh-CN"/>
        </w:rPr>
        <w:t xml:space="preserve">n </w:t>
      </w:r>
      <w:r>
        <w:rPr>
          <w:lang w:eastAsia="zh-CN"/>
        </w:rPr>
        <w:t xml:space="preserve">SA1 meeting #84, the requirements for clock synchronization service have been </w:t>
      </w:r>
      <w:r w:rsidR="007F2003">
        <w:rPr>
          <w:lang w:eastAsia="zh-CN"/>
        </w:rPr>
        <w:t xml:space="preserve">further </w:t>
      </w:r>
      <w:r>
        <w:rPr>
          <w:lang w:eastAsia="zh-CN"/>
        </w:rPr>
        <w:t>clarified and updated as follows:</w:t>
      </w:r>
    </w:p>
    <w:p w14:paraId="79F0D676" w14:textId="0162FFCA" w:rsidR="00820CE6" w:rsidRDefault="00820CE6" w:rsidP="00792E3B">
      <w:pPr>
        <w:rPr>
          <w:lang w:eastAsia="zh-CN"/>
        </w:rPr>
      </w:pPr>
      <w:r>
        <w:rPr>
          <w:noProof/>
          <w:lang w:eastAsia="zh-CN"/>
        </w:rPr>
        <w:drawing>
          <wp:inline distT="0" distB="0" distL="0" distR="0" wp14:anchorId="4DFB9530" wp14:editId="2A1E7ABD">
            <wp:extent cx="5916295" cy="1666240"/>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666240"/>
                    </a:xfrm>
                    <a:prstGeom prst="rect">
                      <a:avLst/>
                    </a:prstGeom>
                  </pic:spPr>
                </pic:pic>
              </a:graphicData>
            </a:graphic>
          </wp:inline>
        </w:drawing>
      </w:r>
    </w:p>
    <w:p w14:paraId="501B82D5" w14:textId="77843134" w:rsidR="00072BA6" w:rsidRDefault="007F2003" w:rsidP="00792E3B">
      <w:pPr>
        <w:rPr>
          <w:lang w:eastAsia="zh-CN"/>
        </w:rPr>
      </w:pPr>
      <w:r>
        <w:rPr>
          <w:lang w:eastAsia="zh-CN"/>
        </w:rPr>
        <w:t>I</w:t>
      </w:r>
      <w:r>
        <w:rPr>
          <w:rFonts w:hint="eastAsia"/>
          <w:lang w:eastAsia="zh-CN"/>
        </w:rPr>
        <w:t xml:space="preserve">t </w:t>
      </w:r>
      <w:r>
        <w:rPr>
          <w:lang w:eastAsia="zh-CN"/>
        </w:rPr>
        <w:t xml:space="preserve">can be seen that the requirement of 1us accuracy exists both in the </w:t>
      </w:r>
      <w:r w:rsidR="002F4ED0">
        <w:rPr>
          <w:lang w:eastAsia="zh-CN"/>
        </w:rPr>
        <w:t>urban macro</w:t>
      </w:r>
      <w:r>
        <w:rPr>
          <w:lang w:eastAsia="zh-CN"/>
        </w:rPr>
        <w:t xml:space="preserve"> scenario</w:t>
      </w:r>
      <w:r w:rsidR="00072BA6">
        <w:rPr>
          <w:lang w:eastAsia="zh-CN"/>
        </w:rPr>
        <w:t xml:space="preserve"> (electrical power distribution)</w:t>
      </w:r>
      <w:r>
        <w:rPr>
          <w:lang w:eastAsia="zh-CN"/>
        </w:rPr>
        <w:t xml:space="preserve"> and indoor scenario</w:t>
      </w:r>
      <w:r w:rsidR="00072BA6">
        <w:rPr>
          <w:lang w:eastAsia="zh-CN"/>
        </w:rPr>
        <w:t xml:space="preserve"> (factory automation)</w:t>
      </w:r>
      <w:r>
        <w:rPr>
          <w:lang w:eastAsia="zh-CN"/>
        </w:rPr>
        <w:t xml:space="preserve">, </w:t>
      </w:r>
      <w:r w:rsidR="001F5D08">
        <w:rPr>
          <w:lang w:eastAsia="zh-CN"/>
        </w:rPr>
        <w:t xml:space="preserve">so both indoor and </w:t>
      </w:r>
      <w:r w:rsidR="002F4ED0">
        <w:rPr>
          <w:lang w:eastAsia="zh-CN"/>
        </w:rPr>
        <w:t xml:space="preserve">urban </w:t>
      </w:r>
      <w:r w:rsidR="001F5D08">
        <w:rPr>
          <w:lang w:eastAsia="zh-CN"/>
        </w:rPr>
        <w:t xml:space="preserve">cases are considered in our evaluation. </w:t>
      </w:r>
    </w:p>
    <w:p w14:paraId="2504C045" w14:textId="77777777" w:rsidR="001566F9" w:rsidRDefault="00072BA6" w:rsidP="00792E3B">
      <w:pPr>
        <w:rPr>
          <w:lang w:eastAsia="zh-CN"/>
        </w:rPr>
      </w:pPr>
      <w:r>
        <w:rPr>
          <w:lang w:eastAsia="zh-CN"/>
        </w:rPr>
        <w:t>According to the TR38.824</w:t>
      </w:r>
      <w:r w:rsidR="001F5D08">
        <w:rPr>
          <w:lang w:eastAsia="zh-CN"/>
        </w:rPr>
        <w:t xml:space="preserve">, the </w:t>
      </w:r>
      <w:r>
        <w:rPr>
          <w:lang w:eastAsia="zh-CN"/>
        </w:rPr>
        <w:t>ISD of 2</w:t>
      </w:r>
      <w:r w:rsidR="001F5D08">
        <w:rPr>
          <w:lang w:eastAsia="zh-CN"/>
        </w:rPr>
        <w:t xml:space="preserve">0m and 500m are considered for </w:t>
      </w:r>
      <w:r>
        <w:rPr>
          <w:lang w:eastAsia="zh-CN"/>
        </w:rPr>
        <w:t>factory</w:t>
      </w:r>
      <w:r w:rsidR="001F5D08">
        <w:rPr>
          <w:lang w:eastAsia="zh-CN"/>
        </w:rPr>
        <w:t xml:space="preserve"> and </w:t>
      </w:r>
      <w:r>
        <w:rPr>
          <w:lang w:eastAsia="zh-CN"/>
        </w:rPr>
        <w:t>electrical power distribution industry</w:t>
      </w:r>
      <w:r w:rsidR="001F5D08">
        <w:rPr>
          <w:lang w:eastAsia="zh-CN"/>
        </w:rPr>
        <w:t xml:space="preserve"> respectively, and the corresponding cell radius are </w:t>
      </w:r>
      <w:r>
        <w:rPr>
          <w:lang w:eastAsia="zh-CN"/>
        </w:rPr>
        <w:t>about 1</w:t>
      </w:r>
      <w:r w:rsidR="001F5D08">
        <w:rPr>
          <w:lang w:eastAsia="zh-CN"/>
        </w:rPr>
        <w:t>5m and 350m.</w:t>
      </w:r>
      <w:r w:rsidR="00FC4662">
        <w:rPr>
          <w:lang w:eastAsia="zh-CN"/>
        </w:rPr>
        <w:t xml:space="preserve"> </w:t>
      </w:r>
    </w:p>
    <w:p w14:paraId="53293089" w14:textId="44259519" w:rsidR="00FC4662" w:rsidRDefault="001566F9" w:rsidP="00792E3B">
      <w:pPr>
        <w:rPr>
          <w:lang w:eastAsia="zh-CN"/>
        </w:rPr>
      </w:pPr>
      <w:r>
        <w:rPr>
          <w:lang w:eastAsia="zh-CN"/>
        </w:rPr>
        <w:t>Moreover, w</w:t>
      </w:r>
      <w:r w:rsidR="00FC4662">
        <w:rPr>
          <w:lang w:eastAsia="zh-CN"/>
        </w:rPr>
        <w:t>e consider two options in UE processing</w:t>
      </w:r>
      <w:r>
        <w:rPr>
          <w:lang w:eastAsia="zh-CN"/>
        </w:rPr>
        <w:t xml:space="preserve"> method</w:t>
      </w:r>
      <w:r w:rsidR="00FC4662">
        <w:rPr>
          <w:lang w:eastAsia="zh-CN"/>
        </w:rPr>
        <w:t>, i.e. compensat</w:t>
      </w:r>
      <w:r w:rsidR="00CB7666">
        <w:rPr>
          <w:lang w:eastAsia="zh-CN"/>
        </w:rPr>
        <w:t>ing</w:t>
      </w:r>
      <w:r w:rsidR="00FC4662">
        <w:rPr>
          <w:lang w:eastAsia="zh-CN"/>
        </w:rPr>
        <w:t xml:space="preserve"> the obtained time</w:t>
      </w:r>
      <w:r>
        <w:rPr>
          <w:lang w:eastAsia="zh-CN"/>
        </w:rPr>
        <w:t xml:space="preserve"> from gNB</w:t>
      </w:r>
      <w:r w:rsidR="00FC4662">
        <w:rPr>
          <w:lang w:eastAsia="zh-CN"/>
        </w:rPr>
        <w:t xml:space="preserve"> with </w:t>
      </w:r>
      <w:r>
        <w:rPr>
          <w:lang w:eastAsia="zh-CN"/>
        </w:rPr>
        <w:t xml:space="preserve">the </w:t>
      </w:r>
      <w:r w:rsidR="00FC4662">
        <w:rPr>
          <w:lang w:eastAsia="zh-CN"/>
        </w:rPr>
        <w:t xml:space="preserve">downlink propagation delay or not. </w:t>
      </w:r>
    </w:p>
    <w:p w14:paraId="209CE70F" w14:textId="642F7FA2" w:rsidR="00E37A5D" w:rsidRPr="00E37A5D" w:rsidRDefault="00E37A5D" w:rsidP="00792E3B">
      <w:pPr>
        <w:rPr>
          <w:b/>
          <w:lang w:eastAsia="zh-CN"/>
        </w:rPr>
      </w:pPr>
      <w:r w:rsidRPr="00E37A5D">
        <w:rPr>
          <w:b/>
          <w:lang w:eastAsia="zh-CN"/>
        </w:rPr>
        <w:t>Observation 3: SA1 has updated the service area for the requirement of 1us accuracy, i.e. both 100m*100m and 20km2 are included in the typical use cases.</w:t>
      </w:r>
    </w:p>
    <w:p w14:paraId="14FDE3A8" w14:textId="3FB90B24" w:rsidR="002F2D35" w:rsidRPr="00792E3B" w:rsidRDefault="007A6FB2" w:rsidP="0009276A">
      <w:pPr>
        <w:pStyle w:val="2"/>
        <w:rPr>
          <w:lang w:eastAsia="zh-CN"/>
        </w:rPr>
      </w:pPr>
      <w:bookmarkStart w:id="6" w:name="_Ref533150469"/>
      <w:r>
        <w:rPr>
          <w:lang w:eastAsia="zh-CN"/>
        </w:rPr>
        <w:t>T</w:t>
      </w:r>
      <w:r w:rsidR="002F2D35">
        <w:rPr>
          <w:lang w:eastAsia="zh-CN"/>
        </w:rPr>
        <w:t>iming accuracy between gNB and UE</w:t>
      </w:r>
      <w:bookmarkEnd w:id="6"/>
    </w:p>
    <w:p w14:paraId="6DBA6C75" w14:textId="6DB16C4D" w:rsidR="00467479" w:rsidRPr="008153F1" w:rsidRDefault="00467479" w:rsidP="00467479">
      <w:pPr>
        <w:rPr>
          <w:lang w:eastAsia="zh-CN"/>
        </w:rPr>
      </w:pPr>
      <w:r>
        <w:rPr>
          <w:lang w:eastAsia="zh-CN"/>
        </w:rPr>
        <w:t xml:space="preserve">The time synchronization between </w:t>
      </w:r>
      <w:r w:rsidR="00CB7666">
        <w:rPr>
          <w:lang w:eastAsia="zh-CN"/>
        </w:rPr>
        <w:t xml:space="preserve">gNB and </w:t>
      </w:r>
      <w:r>
        <w:rPr>
          <w:lang w:eastAsia="zh-CN"/>
        </w:rPr>
        <w:t>UE can be obtained basically through three steps</w:t>
      </w:r>
      <w:r w:rsidR="00391395">
        <w:rPr>
          <w:lang w:eastAsia="zh-CN"/>
        </w:rPr>
        <w:t>. T</w:t>
      </w:r>
      <w:r>
        <w:rPr>
          <w:lang w:eastAsia="zh-CN"/>
        </w:rPr>
        <w:t xml:space="preserve">he first step is the reference time information (denoted by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w:t>
      </w:r>
      <w:r>
        <w:rPr>
          <w:lang w:eastAsia="zh-CN"/>
        </w:rPr>
        <w:t xml:space="preserve"> delivery</w:t>
      </w:r>
      <w:r>
        <w:rPr>
          <w:rFonts w:hint="eastAsia"/>
          <w:lang w:eastAsia="zh-CN"/>
        </w:rPr>
        <w:t xml:space="preserve">, </w:t>
      </w:r>
      <w:r>
        <w:rPr>
          <w:lang w:eastAsia="zh-CN"/>
        </w:rPr>
        <w:t xml:space="preserve">the second step is the downlink frame timing applied by UE, denoted by </w:t>
      </w:r>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oMath>
      <w:r>
        <w:rPr>
          <w:rFonts w:hint="eastAsia"/>
          <w:lang w:eastAsia="zh-CN"/>
        </w:rPr>
        <w:t xml:space="preserve">, </w:t>
      </w:r>
      <w:r>
        <w:rPr>
          <w:lang w:eastAsia="zh-CN"/>
        </w:rPr>
        <w:t>and the third step</w:t>
      </w:r>
      <w:r w:rsidR="00D67E84">
        <w:rPr>
          <w:lang w:eastAsia="zh-CN"/>
        </w:rPr>
        <w:t>, if any,</w:t>
      </w:r>
      <w:r w:rsidR="00417096">
        <w:rPr>
          <w:lang w:eastAsia="zh-CN"/>
        </w:rPr>
        <w:t xml:space="preserve"> </w:t>
      </w:r>
      <w:r>
        <w:rPr>
          <w:lang w:eastAsia="zh-CN"/>
        </w:rPr>
        <w:t>is the</w:t>
      </w:r>
      <w:r w:rsidRPr="00A65FA6">
        <w:rPr>
          <w:lang w:eastAsia="zh-CN"/>
        </w:rPr>
        <w:t xml:space="preserve"> </w:t>
      </w:r>
      <w:r>
        <w:rPr>
          <w:lang w:eastAsia="zh-CN"/>
        </w:rPr>
        <w:t xml:space="preserve">estimation of downlink propagation delay, denoted by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lang w:eastAsia="zh-CN"/>
        </w:rPr>
        <w:t xml:space="preserve">. The basic mechanism of time synchronization between </w:t>
      </w:r>
      <w:r w:rsidR="004358DE">
        <w:rPr>
          <w:lang w:eastAsia="zh-CN"/>
        </w:rPr>
        <w:t>gNB and UE</w:t>
      </w:r>
      <w:r>
        <w:rPr>
          <w:lang w:eastAsia="zh-CN"/>
        </w:rPr>
        <w:t xml:space="preserve"> can be </w:t>
      </w:r>
      <w:r>
        <w:rPr>
          <w:lang w:eastAsia="zh-CN"/>
        </w:rPr>
        <w:lastRenderedPageBreak/>
        <w:t xml:space="preserve">expressed as the equation below. That is, the time clock of UE is equal to the received time clock of gNB </w:t>
      </w:r>
      <w:r w:rsidR="00D67E84">
        <w:rPr>
          <w:lang w:eastAsia="zh-CN"/>
        </w:rPr>
        <w:t xml:space="preserve">or further </w:t>
      </w:r>
      <w:r>
        <w:rPr>
          <w:lang w:eastAsia="zh-CN"/>
        </w:rPr>
        <w:t xml:space="preserve">plus the downlink propagation delay. A simple illustration of the basic mechanism can be found in </w:t>
      </w:r>
      <w:r w:rsidR="00D50B6A">
        <w:t xml:space="preserve">Figure </w:t>
      </w:r>
      <w:r w:rsidR="00D50B6A">
        <w:rPr>
          <w:noProof/>
        </w:rPr>
        <w:t>1</w:t>
      </w:r>
      <w:r>
        <w:rPr>
          <w:lang w:eastAsia="zh-CN"/>
        </w:rPr>
        <w:t>.</w:t>
      </w:r>
    </w:p>
    <w:p w14:paraId="23DFBC3E" w14:textId="64DFAE22" w:rsidR="00467479" w:rsidRPr="008153F1" w:rsidRDefault="00BB1399" w:rsidP="00467479">
      <w:pPr>
        <w:pStyle w:val="a5"/>
        <w:rPr>
          <w:lang w:eastAsia="zh-CN"/>
        </w:rPr>
      </w:pPr>
      <m:oMathPara>
        <m:oMath>
          <m:r>
            <m:rPr>
              <m:sty m:val="bi"/>
            </m:rPr>
            <w:rPr>
              <w:rFonts w:ascii="Cambria Math" w:hAnsi="Cambria Math"/>
              <w:lang w:eastAsia="zh-CN"/>
            </w:rPr>
            <m:t xml:space="preserve">with TA compensation:   </m:t>
          </m:r>
          <m:sSup>
            <m:sSupPr>
              <m:ctrlPr>
                <w:rPr>
                  <w:rFonts w:ascii="Cambria Math" w:hAnsi="Cambria Math"/>
                  <w:i/>
                  <w:lang w:eastAsia="zh-CN"/>
                </w:rPr>
              </m:ctrlPr>
            </m:sSupPr>
            <m:e>
              <m:r>
                <m:rPr>
                  <m:sty m:val="bi"/>
                </m:rPr>
                <w:rPr>
                  <w:rFonts w:ascii="Cambria Math" w:hAnsi="Cambria Math"/>
                  <w:lang w:eastAsia="zh-CN"/>
                </w:rPr>
                <m:t>T</m:t>
              </m:r>
            </m:e>
            <m:sup>
              <m:r>
                <m:rPr>
                  <m:sty m:val="bi"/>
                </m:rPr>
                <w:rPr>
                  <w:rFonts w:ascii="Cambria Math" w:hAnsi="Cambria Math"/>
                  <w:lang w:eastAsia="zh-CN"/>
                </w:rPr>
                <m:t>UE</m:t>
              </m:r>
            </m:sup>
          </m:sSup>
          <m:r>
            <m:rPr>
              <m:sty m:val="bi"/>
            </m:rPr>
            <w:rPr>
              <w:rFonts w:ascii="Cambria Math" w:hAnsi="Cambria Math"/>
              <w:lang w:eastAsia="zh-CN"/>
            </w:rPr>
            <m:t>=</m:t>
          </m:r>
          <m:sSup>
            <m:sSupPr>
              <m:ctrlPr>
                <w:rPr>
                  <w:rFonts w:ascii="Cambria Math" w:hAnsi="Cambria Math"/>
                  <w:i/>
                  <w:lang w:eastAsia="zh-CN"/>
                </w:rPr>
              </m:ctrlPr>
            </m:sSupPr>
            <m:e>
              <m:r>
                <m:rPr>
                  <m:sty m:val="bi"/>
                </m:rPr>
                <w:rPr>
                  <w:rFonts w:ascii="Cambria Math" w:hAnsi="Cambria Math"/>
                  <w:lang w:eastAsia="zh-CN"/>
                </w:rPr>
                <m:t>T</m:t>
              </m:r>
            </m:e>
            <m:sup>
              <m:r>
                <m:rPr>
                  <m:sty m:val="bi"/>
                </m:rPr>
                <w:rPr>
                  <w:rFonts w:ascii="Cambria Math" w:hAnsi="Cambria Math"/>
                  <w:lang w:eastAsia="zh-CN"/>
                </w:rPr>
                <m:t>BS</m:t>
              </m:r>
            </m:sup>
          </m:sSup>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oMath>
      </m:oMathPara>
    </w:p>
    <w:p w14:paraId="59455430" w14:textId="3925E1FC" w:rsidR="00467479" w:rsidRPr="008153F1" w:rsidRDefault="00BB1399" w:rsidP="00467479">
      <w:pPr>
        <w:rPr>
          <w:lang w:eastAsia="zh-CN"/>
        </w:rPr>
      </w:pPr>
      <m:oMathPara>
        <m:oMath>
          <m:r>
            <m:rPr>
              <m:sty m:val="bi"/>
            </m:rPr>
            <w:rPr>
              <w:rFonts w:ascii="Cambria Math" w:hAnsi="Cambria Math"/>
              <w:lang w:eastAsia="zh-CN"/>
            </w:rPr>
            <m:t>w/</m:t>
          </m:r>
          <m:r>
            <w:rPr>
              <w:rFonts w:ascii="Cambria Math" w:hAnsi="Cambria Math"/>
              <w:lang w:eastAsia="zh-CN"/>
            </w:rPr>
            <m:t>o</m:t>
          </m:r>
          <m:r>
            <m:rPr>
              <m:sty m:val="bi"/>
            </m:rPr>
            <w:rPr>
              <w:rFonts w:ascii="Cambria Math" w:hAnsi="Cambria Math"/>
              <w:lang w:eastAsia="zh-CN"/>
            </w:rPr>
            <m:t xml:space="preserve"> TA compensation</m:t>
          </m:r>
          <m:r>
            <w:rPr>
              <w:rFonts w:ascii="Cambria Math" w:hAnsi="Cambria Math"/>
              <w:lang w:eastAsia="zh-CN"/>
            </w:rPr>
            <m:t xml:space="preserve">:  </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oMath>
      </m:oMathPara>
    </w:p>
    <w:p w14:paraId="53BBA215" w14:textId="77777777" w:rsidR="00467479" w:rsidRDefault="00467479" w:rsidP="00467479">
      <w:pPr>
        <w:jc w:val="center"/>
      </w:pPr>
      <w:r>
        <w:rPr>
          <w:noProof/>
          <w:lang w:eastAsia="zh-CN"/>
        </w:rPr>
        <w:drawing>
          <wp:inline distT="0" distB="0" distL="0" distR="0" wp14:anchorId="46788097" wp14:editId="17E9F694">
            <wp:extent cx="4453200" cy="2804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453200" cy="2804400"/>
                    </a:xfrm>
                    <a:prstGeom prst="rect">
                      <a:avLst/>
                    </a:prstGeom>
                  </pic:spPr>
                </pic:pic>
              </a:graphicData>
            </a:graphic>
          </wp:inline>
        </w:drawing>
      </w:r>
    </w:p>
    <w:p w14:paraId="6045E801" w14:textId="6E289A79" w:rsidR="00467479" w:rsidRDefault="00467479" w:rsidP="00467479">
      <w:pPr>
        <w:pStyle w:val="a5"/>
        <w:rPr>
          <w:noProof/>
        </w:rPr>
      </w:pPr>
      <w:bookmarkStart w:id="7" w:name="_Ref525912510"/>
      <w:r>
        <w:t xml:space="preserve">Figure </w:t>
      </w:r>
      <w:r w:rsidR="00D50B6A">
        <w:rPr>
          <w:noProof/>
        </w:rPr>
        <w:t>1</w:t>
      </w:r>
      <w:bookmarkEnd w:id="7"/>
      <w:r>
        <w:rPr>
          <w:noProof/>
        </w:rPr>
        <w:t>: Illustration of time synchronization mechanism</w:t>
      </w:r>
    </w:p>
    <w:p w14:paraId="74E2492C" w14:textId="77777777" w:rsidR="00467479" w:rsidRDefault="00467479" w:rsidP="00467479">
      <w:r>
        <w:rPr>
          <w:lang w:eastAsia="zh-CN"/>
        </w:rPr>
        <w:t>So, the error of time synchronization between UE and gNB can be analyzed by analyzing the error of each item in the equation respectively.</w:t>
      </w:r>
    </w:p>
    <w:p w14:paraId="2A48EEB4" w14:textId="548521EB" w:rsidR="00B93D1B" w:rsidRPr="00B471CF" w:rsidRDefault="00B97A20" w:rsidP="00E805CE">
      <w:pPr>
        <w:pStyle w:val="3"/>
        <w:rPr>
          <w:lang w:eastAsia="zh-CN"/>
        </w:rPr>
      </w:pPr>
      <w:bookmarkStart w:id="8" w:name="_Ref520193027"/>
      <w:bookmarkEnd w:id="3"/>
      <w:r>
        <w:rPr>
          <w:lang w:eastAsia="zh-CN"/>
        </w:rPr>
        <w:t>BS timing</w:t>
      </w:r>
      <w:bookmarkEnd w:id="8"/>
      <w:r w:rsidR="000E33EA">
        <w:rPr>
          <w:lang w:eastAsia="zh-CN"/>
        </w:rPr>
        <w:t xml:space="preserve"> error</w:t>
      </w:r>
    </w:p>
    <w:p w14:paraId="7B2678A6" w14:textId="42DADB06" w:rsidR="00134192" w:rsidRDefault="000F1996" w:rsidP="000F1996">
      <w:r>
        <w:t>The frame timing</w:t>
      </w:r>
      <w:r w:rsidR="00B113B3" w:rsidRPr="00B113B3">
        <w:t xml:space="preserve"> </w:t>
      </w:r>
      <w:r w:rsidR="00B113B3">
        <w:t>accuracy of the gNB</w:t>
      </w:r>
      <w:r>
        <w:t xml:space="preserve"> transmitter </w:t>
      </w:r>
      <w:r w:rsidR="00B113B3">
        <w:t>can refer to the</w:t>
      </w:r>
      <w:r w:rsidR="00B113B3" w:rsidRPr="00B113B3">
        <w:t xml:space="preserve"> </w:t>
      </w:r>
      <w:r w:rsidR="00B113B3">
        <w:t>Time Alignment E</w:t>
      </w:r>
      <w:r w:rsidR="00B113B3" w:rsidRPr="00C608A9">
        <w:t>rror (TAE)</w:t>
      </w:r>
      <w:r>
        <w:t xml:space="preserve"> </w:t>
      </w:r>
      <w:r w:rsidR="00B113B3">
        <w:t xml:space="preserve">which is </w:t>
      </w:r>
      <w:r w:rsidR="00403A4B">
        <w:t xml:space="preserve">defined in TS38.104 </w:t>
      </w:r>
      <w:r w:rsidR="00D50B6A">
        <w:t>[6]</w:t>
      </w:r>
      <w:r>
        <w:t xml:space="preserve"> as</w:t>
      </w:r>
      <w:r w:rsidR="00BB2A70">
        <w:t xml:space="preserve"> a requirement for </w:t>
      </w:r>
      <w:r w:rsidR="00B113B3">
        <w:t>the base station</w:t>
      </w:r>
      <w:r>
        <w:t xml:space="preserve">. </w:t>
      </w:r>
      <w:r w:rsidRPr="00C608A9">
        <w:t>Th</w:t>
      </w:r>
      <w:r w:rsidR="00134192">
        <w:t>is</w:t>
      </w:r>
      <w:r w:rsidRPr="00C608A9">
        <w:t xml:space="preserve"> r</w:t>
      </w:r>
      <w:r w:rsidRPr="009E6A11">
        <w:t>equirement applies to the frame timing in TX diversity, MIMO transmission, carrier aggregation and their combinations</w:t>
      </w:r>
      <w:r w:rsidR="00134192" w:rsidRPr="009E6A11">
        <w:t>.</w:t>
      </w:r>
      <w:r w:rsidR="0098780E" w:rsidRPr="009E6A11">
        <w:t xml:space="preserve"> </w:t>
      </w:r>
      <w:r w:rsidR="00C634C6">
        <w:t>T</w:t>
      </w:r>
      <w:r w:rsidR="0098780E" w:rsidRPr="009E6A11">
        <w:t xml:space="preserve">his requirement is defined </w:t>
      </w:r>
      <w:r w:rsidR="00B1249E">
        <w:t xml:space="preserve">because </w:t>
      </w:r>
      <w:r w:rsidR="0098780E" w:rsidRPr="009E6A11">
        <w:t xml:space="preserve">the frames of the NR signals present at the BS transmitter antenna connectors or TAB connectors are not perfectly aligned in time, and the RF signals present at the BS transmitter antenna connectors or transceiver array boundary may experience certain timing differences in relation to each other. In a sense, the inaccurate frame timing of </w:t>
      </w:r>
      <w:r w:rsidR="00551F75">
        <w:t xml:space="preserve">the </w:t>
      </w:r>
      <w:r w:rsidR="0098780E" w:rsidRPr="009E6A11">
        <w:t xml:space="preserve">BS is caused by the misalignment of the </w:t>
      </w:r>
      <w:r w:rsidR="009E6A11" w:rsidRPr="009E6A11">
        <w:t>BS transmitter timing in different antenna connectors or transceiver array boundary</w:t>
      </w:r>
      <w:r w:rsidR="009E6A11">
        <w:t xml:space="preserve"> in different transmitting occasions.</w:t>
      </w:r>
      <w:r w:rsidR="00A13A2A">
        <w:t xml:space="preserve"> So the frame timing accuracy can be seen </w:t>
      </w:r>
      <w:r w:rsidR="001E5C11">
        <w:t xml:space="preserve">as </w:t>
      </w:r>
      <w:r w:rsidR="00551F75">
        <w:t xml:space="preserve">the </w:t>
      </w:r>
      <w:r w:rsidR="00A13A2A">
        <w:t xml:space="preserve">same as the TAE. </w:t>
      </w:r>
    </w:p>
    <w:p w14:paraId="0DEF852C" w14:textId="640CAE08" w:rsidR="001E5C11" w:rsidRDefault="00A13A2A" w:rsidP="000F1996">
      <w:r>
        <w:t xml:space="preserve">According to the description in </w:t>
      </w:r>
      <w:r w:rsidR="000F1996">
        <w:t xml:space="preserve">the </w:t>
      </w:r>
      <w:r w:rsidR="00403A4B">
        <w:t xml:space="preserve">TS38.104 </w:t>
      </w:r>
      <w:r w:rsidR="00D50B6A">
        <w:t>[6]</w:t>
      </w:r>
      <w:r>
        <w:t xml:space="preserve"> </w:t>
      </w:r>
      <w:r w:rsidR="001E5C11">
        <w:t>as shown below</w:t>
      </w:r>
      <w:r>
        <w:t xml:space="preserve">, </w:t>
      </w:r>
      <w:r w:rsidR="001E5C11">
        <w:t xml:space="preserve">there </w:t>
      </w:r>
      <w:r w:rsidR="00536DFE">
        <w:t xml:space="preserve">are </w:t>
      </w:r>
      <w:r w:rsidR="001E5C11">
        <w:t>various requirement</w:t>
      </w:r>
      <w:r w:rsidR="00536DFE">
        <w:t>s</w:t>
      </w:r>
      <w:r w:rsidR="001E5C11">
        <w:t xml:space="preserve"> for the TAE under different cases. Without loss of generality, </w:t>
      </w:r>
      <w:r w:rsidR="00F74019">
        <w:t>the strict</w:t>
      </w:r>
      <w:r w:rsidR="00C543F7">
        <w:t>est</w:t>
      </w:r>
      <w:r w:rsidR="00F74019">
        <w:t xml:space="preserve"> requirement can be used for the time synchronization case since </w:t>
      </w:r>
      <w:r w:rsidR="00C543F7">
        <w:t>it represents the BS ability at a single carrier frequency. Then the BS timing error can be seen as within +/-65ns.</w:t>
      </w:r>
      <w:r w:rsidR="00F74019">
        <w:t xml:space="preserve"> </w:t>
      </w:r>
    </w:p>
    <w:p w14:paraId="38D4AF0B" w14:textId="77777777" w:rsidR="00134192" w:rsidRDefault="00134192" w:rsidP="00E00396">
      <w:pPr>
        <w:rPr>
          <w:lang w:eastAsia="zh-CN"/>
        </w:rPr>
      </w:pPr>
      <w:r>
        <w:rPr>
          <w:noProof/>
          <w:lang w:eastAsia="zh-CN"/>
        </w:rPr>
        <w:drawing>
          <wp:inline distT="0" distB="0" distL="0" distR="0" wp14:anchorId="05A53774" wp14:editId="2E4D0CA6">
            <wp:extent cx="5916295" cy="1331595"/>
            <wp:effectExtent l="19050" t="19050" r="8255"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916295" cy="1331595"/>
                    </a:xfrm>
                    <a:prstGeom prst="rect">
                      <a:avLst/>
                    </a:prstGeom>
                    <a:ln>
                      <a:solidFill>
                        <a:schemeClr val="tx1"/>
                      </a:solidFill>
                    </a:ln>
                  </pic:spPr>
                </pic:pic>
              </a:graphicData>
            </a:graphic>
          </wp:inline>
        </w:drawing>
      </w:r>
    </w:p>
    <w:p w14:paraId="4A871868" w14:textId="6163D451" w:rsidR="00044DC7" w:rsidRDefault="00117C9F" w:rsidP="00E00396">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∈[-65ns,65ns]</m:t>
          </m:r>
        </m:oMath>
      </m:oMathPara>
    </w:p>
    <w:p w14:paraId="3BC02C31" w14:textId="77777777" w:rsidR="00B471CF" w:rsidRPr="00B471CF" w:rsidRDefault="00B471CF" w:rsidP="00E805CE">
      <w:pPr>
        <w:pStyle w:val="3"/>
        <w:rPr>
          <w:lang w:eastAsia="zh-CN"/>
        </w:rPr>
      </w:pPr>
      <w:r w:rsidRPr="00B471CF">
        <w:rPr>
          <w:lang w:eastAsia="zh-CN"/>
        </w:rPr>
        <w:lastRenderedPageBreak/>
        <w:t>E</w:t>
      </w:r>
      <w:r w:rsidRPr="00B471CF">
        <w:rPr>
          <w:rFonts w:hint="eastAsia"/>
          <w:lang w:eastAsia="zh-CN"/>
        </w:rPr>
        <w:t xml:space="preserve">rror </w:t>
      </w:r>
      <w:r w:rsidRPr="00B471CF">
        <w:rPr>
          <w:lang w:eastAsia="zh-CN"/>
        </w:rPr>
        <w:t xml:space="preserve">related to </w:t>
      </w:r>
      <w:r w:rsidR="00B97A20">
        <w:rPr>
          <w:lang w:eastAsia="zh-CN"/>
        </w:rPr>
        <w:t>UE timing</w:t>
      </w:r>
    </w:p>
    <w:p w14:paraId="566C288B" w14:textId="3DF83BB7" w:rsidR="00461740" w:rsidRDefault="00B471CF" w:rsidP="00B471CF">
      <w:pPr>
        <w:rPr>
          <w:lang w:val="en-GB"/>
        </w:rPr>
      </w:pPr>
      <w:r w:rsidRPr="00B471CF">
        <w:rPr>
          <w:lang w:val="en-GB"/>
        </w:rPr>
        <w:t xml:space="preserve">The downlink frame timing at the UE receiver represents the arrival time of the downlink signal, and is obtained via detecting the downlink </w:t>
      </w:r>
      <w:r w:rsidR="00942CA8">
        <w:rPr>
          <w:lang w:val="en-GB"/>
        </w:rPr>
        <w:t>signal</w:t>
      </w:r>
      <w:r w:rsidRPr="00B471CF">
        <w:rPr>
          <w:lang w:val="en-GB"/>
        </w:rPr>
        <w:t xml:space="preserve"> of the reference cell. The </w:t>
      </w:r>
      <w:r w:rsidR="00461740">
        <w:rPr>
          <w:lang w:val="en-GB"/>
        </w:rPr>
        <w:t>requirement of UE initial transmit timing error</w:t>
      </w:r>
      <w:r w:rsidR="00E83FA1">
        <w:rPr>
          <w:lang w:val="en-GB"/>
        </w:rPr>
        <w:t>, denoted by Te,</w:t>
      </w:r>
      <w:r w:rsidR="00461740">
        <w:rPr>
          <w:lang w:val="en-GB"/>
        </w:rPr>
        <w:t xml:space="preserve"> has been defined in </w:t>
      </w:r>
      <w:r w:rsidR="00461740" w:rsidRPr="00B471CF">
        <w:rPr>
          <w:lang w:val="en-GB"/>
        </w:rPr>
        <w:t xml:space="preserve">TS 38.133 </w:t>
      </w:r>
      <w:r w:rsidR="00D50B6A">
        <w:rPr>
          <w:lang w:val="en-GB"/>
        </w:rPr>
        <w:t>[7]</w:t>
      </w:r>
      <w:r w:rsidR="00461740">
        <w:rPr>
          <w:lang w:val="en-GB"/>
        </w:rPr>
        <w:t xml:space="preserve">, and represents the uplink </w:t>
      </w:r>
      <w:r w:rsidR="00931263">
        <w:rPr>
          <w:lang w:val="en-GB"/>
        </w:rPr>
        <w:t xml:space="preserve">transmission timing error of UE in a </w:t>
      </w:r>
      <w:r w:rsidR="00931263" w:rsidRPr="002B507C">
        <w:t>DRX cycle for PUCCH, PUSCH</w:t>
      </w:r>
      <w:r w:rsidR="00974161">
        <w:t>,</w:t>
      </w:r>
      <w:r w:rsidR="00931263" w:rsidRPr="002B507C">
        <w:t xml:space="preserve"> SRS</w:t>
      </w:r>
      <w:r w:rsidR="00974161">
        <w:t>,</w:t>
      </w:r>
      <w:r w:rsidR="00931263" w:rsidRPr="002B507C">
        <w:t xml:space="preserve"> or PRACH transmission.</w:t>
      </w:r>
      <w:r w:rsidR="006E6BF4">
        <w:t xml:space="preserve"> It mainly includes the detecting error of downlink signal by </w:t>
      </w:r>
      <w:r w:rsidR="000040D9">
        <w:t xml:space="preserve">the </w:t>
      </w:r>
      <w:r w:rsidR="006E6BF4">
        <w:t xml:space="preserve">UE, and also includes </w:t>
      </w:r>
      <w:r w:rsidR="008B7495">
        <w:t>the</w:t>
      </w:r>
      <w:r w:rsidR="006E6BF4">
        <w:t xml:space="preserve"> implementation error of </w:t>
      </w:r>
      <w:r w:rsidR="000040D9">
        <w:t xml:space="preserve">the </w:t>
      </w:r>
      <w:r w:rsidR="006E6BF4">
        <w:t xml:space="preserve">UE due to the internal processing jitter. Both of these factors have impact on the final timing accuracy between </w:t>
      </w:r>
      <w:r w:rsidR="003D7E9E">
        <w:rPr>
          <w:lang w:eastAsia="zh-CN"/>
        </w:rPr>
        <w:t>gNB and UE</w:t>
      </w:r>
      <w:r w:rsidR="006E6BF4">
        <w:t>. So</w:t>
      </w:r>
      <w:r w:rsidR="00331908">
        <w:t xml:space="preserve"> basically</w:t>
      </w:r>
      <w:r w:rsidR="006E6BF4">
        <w:t xml:space="preserve"> the time error related to UE timing can be seen as same as Te.</w:t>
      </w:r>
    </w:p>
    <w:p w14:paraId="0E5C470C" w14:textId="457DB39B" w:rsidR="006E6BF4" w:rsidRDefault="00810A3B" w:rsidP="006E6BF4">
      <w:pPr>
        <w:rPr>
          <w:lang w:eastAsia="zh-CN"/>
        </w:rPr>
      </w:pPr>
      <w:r>
        <w:rPr>
          <w:lang w:eastAsia="zh-CN"/>
        </w:rPr>
        <w:t xml:space="preserve">According to the description in </w:t>
      </w:r>
      <w:r w:rsidR="00403A4B">
        <w:rPr>
          <w:lang w:val="en-GB"/>
        </w:rPr>
        <w:t xml:space="preserve">TS 38.133 </w:t>
      </w:r>
      <w:r w:rsidR="00D50B6A">
        <w:rPr>
          <w:lang w:val="en-GB"/>
        </w:rPr>
        <w:t>[7]</w:t>
      </w:r>
      <w:r w:rsidR="00403A4B">
        <w:rPr>
          <w:lang w:val="en-GB"/>
        </w:rPr>
        <w:t xml:space="preserve">, Te has various values under different scenarios. </w:t>
      </w:r>
      <w:r w:rsidR="006E6BF4">
        <w:rPr>
          <w:lang w:eastAsia="zh-CN"/>
        </w:rPr>
        <w:t>W</w:t>
      </w:r>
      <w:r w:rsidR="006E6BF4">
        <w:rPr>
          <w:rFonts w:hint="eastAsia"/>
          <w:lang w:eastAsia="zh-CN"/>
        </w:rPr>
        <w:t xml:space="preserve">e </w:t>
      </w:r>
      <w:r w:rsidR="006E6BF4">
        <w:rPr>
          <w:lang w:eastAsia="zh-CN"/>
        </w:rPr>
        <w:t xml:space="preserve">can use the </w:t>
      </w:r>
      <w:r w:rsidR="00E04CA9">
        <w:rPr>
          <w:lang w:eastAsia="zh-CN"/>
        </w:rPr>
        <w:t xml:space="preserve">values </w:t>
      </w:r>
      <w:r w:rsidR="006E6BF4">
        <w:rPr>
          <w:lang w:eastAsia="zh-CN"/>
        </w:rPr>
        <w:t>+/-12</w:t>
      </w:r>
      <w:r w:rsidR="006E06BD">
        <w:rPr>
          <w:lang w:eastAsia="zh-CN"/>
        </w:rPr>
        <w:t>*64*Tc</w:t>
      </w:r>
      <w:r w:rsidR="00A5162B">
        <w:rPr>
          <w:lang w:eastAsia="zh-CN"/>
        </w:rPr>
        <w:t>, +/- 10*64*Tc</w:t>
      </w:r>
      <w:r w:rsidR="006E6BF4">
        <w:rPr>
          <w:lang w:eastAsia="zh-CN"/>
        </w:rPr>
        <w:t xml:space="preserve"> and +/- 7</w:t>
      </w:r>
      <w:r w:rsidR="006E06BD">
        <w:rPr>
          <w:lang w:eastAsia="zh-CN"/>
        </w:rPr>
        <w:t>*64*Tc</w:t>
      </w:r>
      <w:r w:rsidR="000B2E4C">
        <w:rPr>
          <w:lang w:eastAsia="zh-CN"/>
        </w:rPr>
        <w:t xml:space="preserve"> as</w:t>
      </w:r>
      <w:r w:rsidR="006E6BF4">
        <w:rPr>
          <w:lang w:eastAsia="zh-CN"/>
        </w:rPr>
        <w:t xml:space="preserve"> typical values for SCS 15kHz</w:t>
      </w:r>
      <w:r w:rsidR="000B2E4C">
        <w:rPr>
          <w:lang w:eastAsia="zh-CN"/>
        </w:rPr>
        <w:t>, 30kHz</w:t>
      </w:r>
      <w:r w:rsidR="006E6BF4">
        <w:rPr>
          <w:lang w:eastAsia="zh-CN"/>
        </w:rPr>
        <w:t xml:space="preserve"> and 60kHz respectively. </w:t>
      </w:r>
    </w:p>
    <w:p w14:paraId="051E5614" w14:textId="2038DAA1" w:rsidR="006E06BD" w:rsidRPr="006E06BD" w:rsidRDefault="006E06BD" w:rsidP="006E6BF4">
      <w:pPr>
        <w:rPr>
          <w:lang w:eastAsia="zh-CN"/>
        </w:rPr>
      </w:pPr>
      <m:oMathPara>
        <m:oMath>
          <m:r>
            <m:rPr>
              <m:sty m:val="p"/>
            </m:rPr>
            <w:rPr>
              <w:rFonts w:ascii="Cambria Math" w:hAnsi="Cambria Math"/>
              <w:lang w:eastAsia="zh-CN"/>
            </w:rPr>
            <m:t xml:space="preserve">15kHz:   </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-391ns,391ns</m:t>
              </m:r>
            </m:e>
          </m:d>
          <m:r>
            <m:rPr>
              <m:sty m:val="p"/>
            </m:rPr>
            <w:rPr>
              <w:lang w:eastAsia="zh-CN"/>
            </w:rPr>
            <w:br/>
          </m:r>
        </m:oMath>
        <m:oMath>
          <m:r>
            <m:rPr>
              <m:sty m:val="p"/>
            </m:rPr>
            <w:rPr>
              <w:rFonts w:ascii="Cambria Math" w:hAnsi="Cambria Math"/>
              <w:lang w:eastAsia="zh-CN"/>
            </w:rPr>
            <m:t xml:space="preserve">30kHz:   </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-326ns,326ns</m:t>
              </m:r>
            </m:e>
          </m:d>
          <m:r>
            <m:rPr>
              <m:sty m:val="p"/>
            </m:rPr>
            <w:rPr>
              <w:rFonts w:ascii="Cambria Math" w:hAnsi="Cambria Math"/>
              <w:lang w:eastAsia="zh-CN"/>
            </w:rPr>
            <w:br/>
          </m:r>
        </m:oMath>
        <m:oMath>
          <m:r>
            <m:rPr>
              <m:sty m:val="p"/>
            </m:rPr>
            <w:rPr>
              <w:rFonts w:ascii="Cambria Math" w:hAnsi="Cambria Math"/>
              <w:lang w:eastAsia="zh-CN"/>
            </w:rPr>
            <m:t xml:space="preserve">60kHz:   </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UE_timing</m:t>
              </m:r>
            </m:sub>
          </m:sSub>
          <m:r>
            <m:rPr>
              <m:sty m:val="p"/>
            </m:rPr>
            <w:rPr>
              <w:rFonts w:ascii="Cambria Math" w:hAnsi="Cambria Math"/>
              <w:lang w:eastAsia="zh-CN"/>
            </w:rPr>
            <m:t>∈[-228ns,228ns]</m:t>
          </m:r>
        </m:oMath>
      </m:oMathPara>
    </w:p>
    <w:p w14:paraId="58C9587F" w14:textId="77777777" w:rsidR="00B471CF" w:rsidRPr="00403A4B" w:rsidRDefault="00403A4B" w:rsidP="00403A4B">
      <w:pPr>
        <w:jc w:val="center"/>
        <w:rPr>
          <w:lang w:val="en-GB" w:eastAsia="zh-CN"/>
        </w:rPr>
      </w:pPr>
      <w:r>
        <w:rPr>
          <w:noProof/>
          <w:lang w:eastAsia="zh-CN"/>
        </w:rPr>
        <w:drawing>
          <wp:inline distT="0" distB="0" distL="0" distR="0" wp14:anchorId="5CEAF5EC" wp14:editId="3CE952B9">
            <wp:extent cx="4179600" cy="271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179600" cy="2710800"/>
                    </a:xfrm>
                    <a:prstGeom prst="rect">
                      <a:avLst/>
                    </a:prstGeom>
                  </pic:spPr>
                </pic:pic>
              </a:graphicData>
            </a:graphic>
          </wp:inline>
        </w:drawing>
      </w:r>
    </w:p>
    <w:p w14:paraId="5919F4B2" w14:textId="4C38CEF6" w:rsidR="00CC6217" w:rsidRPr="00B471CF" w:rsidRDefault="00CC6217" w:rsidP="00E805CE">
      <w:pPr>
        <w:pStyle w:val="3"/>
        <w:rPr>
          <w:lang w:eastAsia="zh-CN"/>
        </w:rPr>
      </w:pPr>
      <w:bookmarkStart w:id="9" w:name="_Ref519583545"/>
      <w:r w:rsidRPr="00B471CF">
        <w:rPr>
          <w:lang w:eastAsia="zh-CN"/>
        </w:rPr>
        <w:t>E</w:t>
      </w:r>
      <w:r w:rsidRPr="00B471CF">
        <w:rPr>
          <w:rFonts w:hint="eastAsia"/>
          <w:lang w:eastAsia="zh-CN"/>
        </w:rPr>
        <w:t xml:space="preserve">rror </w:t>
      </w:r>
      <w:r w:rsidRPr="00B471CF">
        <w:rPr>
          <w:lang w:eastAsia="zh-CN"/>
        </w:rPr>
        <w:t xml:space="preserve">related to </w:t>
      </w:r>
      <w:r>
        <w:rPr>
          <w:lang w:eastAsia="zh-CN"/>
        </w:rPr>
        <w:t xml:space="preserve">DL propagation delay for </w:t>
      </w:r>
      <w:r w:rsidR="00192BF0">
        <w:rPr>
          <w:lang w:eastAsia="zh-CN"/>
        </w:rPr>
        <w:t xml:space="preserve">w/o </w:t>
      </w:r>
      <w:r>
        <w:rPr>
          <w:lang w:eastAsia="zh-CN"/>
        </w:rPr>
        <w:t>TA compensation</w:t>
      </w:r>
    </w:p>
    <w:p w14:paraId="7DD7C127" w14:textId="372414A5" w:rsidR="00CC6217" w:rsidRDefault="00A2799C" w:rsidP="00CC6217">
      <w:pPr>
        <w:rPr>
          <w:lang w:eastAsia="zh-CN"/>
        </w:rPr>
      </w:pPr>
      <w:r>
        <w:rPr>
          <w:lang w:eastAsia="zh-CN"/>
        </w:rPr>
        <w:t>T</w:t>
      </w:r>
      <w:r>
        <w:rPr>
          <w:rFonts w:hint="eastAsia"/>
          <w:lang w:eastAsia="zh-CN"/>
        </w:rPr>
        <w:t xml:space="preserve">he </w:t>
      </w:r>
      <w:r>
        <w:rPr>
          <w:lang w:eastAsia="zh-CN"/>
        </w:rPr>
        <w:t xml:space="preserve">maximum possible propagation delay can be expressed as follows, where </w:t>
      </w:r>
      <w:r w:rsidRPr="00416AAF">
        <w:rPr>
          <w:i/>
          <w:lang w:eastAsia="zh-CN"/>
        </w:rPr>
        <w:t>R</w:t>
      </w:r>
      <w:r>
        <w:rPr>
          <w:lang w:eastAsia="zh-CN"/>
        </w:rPr>
        <w:t xml:space="preserve"> represents the cell radius and </w:t>
      </w:r>
      <w:r w:rsidRPr="00416AAF">
        <w:rPr>
          <w:i/>
          <w:lang w:eastAsia="zh-CN"/>
        </w:rPr>
        <w:t>C</w:t>
      </w:r>
      <w:r>
        <w:rPr>
          <w:lang w:eastAsia="zh-CN"/>
        </w:rPr>
        <w:t xml:space="preserve"> is the velocity of light.</w:t>
      </w:r>
    </w:p>
    <w:p w14:paraId="7FE10278" w14:textId="0BA50602" w:rsidR="00A2799C" w:rsidRPr="00A2799C" w:rsidRDefault="00A2799C" w:rsidP="00CC6217">
      <w:pPr>
        <w:rPr>
          <w:lang w:eastAsia="zh-CN"/>
        </w:rPr>
      </w:pPr>
      <m:oMathPara>
        <m:oMath>
          <m:r>
            <w:rPr>
              <w:rFonts w:ascii="Cambria Math" w:hAnsi="Cambria Math"/>
              <w:lang w:eastAsia="zh-CN"/>
            </w:rPr>
            <m:t>Propagation delay=R/C</m:t>
          </m:r>
        </m:oMath>
      </m:oMathPara>
    </w:p>
    <w:p w14:paraId="7E38D7A1" w14:textId="579BD317" w:rsidR="00A2799C" w:rsidRDefault="00A2799C" w:rsidP="00CC6217">
      <w:pPr>
        <w:rPr>
          <w:lang w:eastAsia="zh-CN"/>
        </w:rPr>
      </w:pPr>
      <w:r>
        <w:rPr>
          <w:lang w:eastAsia="zh-CN"/>
        </w:rPr>
        <w:t>S</w:t>
      </w:r>
      <w:r>
        <w:rPr>
          <w:rFonts w:hint="eastAsia"/>
          <w:lang w:eastAsia="zh-CN"/>
        </w:rPr>
        <w:t xml:space="preserve">o </w:t>
      </w:r>
      <w:r>
        <w:rPr>
          <w:lang w:eastAsia="zh-CN"/>
        </w:rPr>
        <w:t>we have:</w:t>
      </w:r>
    </w:p>
    <w:p w14:paraId="1B4C4265" w14:textId="335592F8" w:rsidR="00A2799C" w:rsidRPr="00AE139B" w:rsidRDefault="00117C9F" w:rsidP="00CC6217">
      <m:oMathPara>
        <m:oMath>
          <m:sSubSup>
            <m:sSubSupPr>
              <m:ctrlPr>
                <w:rPr>
                  <w:rFonts w:ascii="Cambria Math" w:hAnsi="Cambria Math"/>
                  <w:lang w:eastAsia="zh-CN"/>
                </w:rPr>
              </m:ctrlPr>
            </m:sSubSup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up>
              <m:r>
                <w:rPr>
                  <w:rFonts w:ascii="Cambria Math" w:hAnsi="Cambria Math"/>
                  <w:lang w:eastAsia="zh-CN"/>
                </w:rPr>
                <m:t>w/o comp</m:t>
              </m:r>
            </m:sup>
          </m:sSubSup>
          <m:r>
            <m:rPr>
              <m:sty m:val="p"/>
            </m:rPr>
            <w:rPr>
              <w:rFonts w:ascii="Cambria Math" w:hAnsi="Cambria Math"/>
              <w:lang w:eastAsia="zh-CN"/>
            </w:rPr>
            <m:t>=</m:t>
          </m:r>
          <m:f>
            <m:fPr>
              <m:ctrlPr>
                <w:rPr>
                  <w:rFonts w:ascii="Cambria Math" w:hAnsi="Cambria Math"/>
                  <w:i/>
                </w:rPr>
              </m:ctrlPr>
            </m:fPr>
            <m:num>
              <m:r>
                <w:rPr>
                  <w:rFonts w:ascii="Cambria Math" w:hAnsi="Cambria Math"/>
                </w:rPr>
                <m:t>15</m:t>
              </m:r>
              <m:d>
                <m:dPr>
                  <m:ctrlPr>
                    <w:rPr>
                      <w:rFonts w:ascii="Cambria Math" w:hAnsi="Cambria Math"/>
                      <w:i/>
                    </w:rPr>
                  </m:ctrlPr>
                </m:dPr>
                <m:e>
                  <m:r>
                    <w:rPr>
                      <w:rFonts w:ascii="Cambria Math" w:hAnsi="Cambria Math"/>
                    </w:rPr>
                    <m:t>m</m:t>
                  </m:r>
                </m:e>
              </m:d>
            </m:num>
            <m:den>
              <m:r>
                <w:rPr>
                  <w:rFonts w:ascii="Cambria Math" w:hAnsi="Cambria Math"/>
                </w:rPr>
                <m:t>3e8</m:t>
              </m:r>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s</m:t>
                      </m:r>
                    </m:den>
                  </m:f>
                </m:e>
              </m:d>
            </m:den>
          </m:f>
          <m:r>
            <w:rPr>
              <w:rFonts w:ascii="Cambria Math" w:hAnsi="Cambria Math"/>
            </w:rPr>
            <m:t>=50</m:t>
          </m:r>
          <m:d>
            <m:dPr>
              <m:ctrlPr>
                <w:rPr>
                  <w:rFonts w:ascii="Cambria Math" w:hAnsi="Cambria Math"/>
                  <w:i/>
                </w:rPr>
              </m:ctrlPr>
            </m:dPr>
            <m:e>
              <m:r>
                <w:rPr>
                  <w:rFonts w:ascii="Cambria Math" w:hAnsi="Cambria Math"/>
                </w:rPr>
                <m:t>ns</m:t>
              </m:r>
            </m:e>
          </m:d>
          <m:r>
            <w:rPr>
              <w:rFonts w:ascii="Cambria Math" w:hAnsi="Cambria Math"/>
            </w:rPr>
            <m:t xml:space="preserve"> for InH</m:t>
          </m:r>
        </m:oMath>
      </m:oMathPara>
    </w:p>
    <w:p w14:paraId="038B7FFA" w14:textId="50713CBC" w:rsidR="00AE139B" w:rsidRPr="00192BF0" w:rsidRDefault="00117C9F" w:rsidP="00CC6217">
      <w:pPr>
        <w:rPr>
          <w:lang w:eastAsia="zh-CN"/>
        </w:rPr>
      </w:pPr>
      <m:oMathPara>
        <m:oMath>
          <m:sSubSup>
            <m:sSubSupPr>
              <m:ctrlPr>
                <w:rPr>
                  <w:rFonts w:ascii="Cambria Math" w:hAnsi="Cambria Math"/>
                  <w:lang w:eastAsia="zh-CN"/>
                </w:rPr>
              </m:ctrlPr>
            </m:sSubSup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up>
              <m:r>
                <w:rPr>
                  <w:rFonts w:ascii="Cambria Math" w:hAnsi="Cambria Math"/>
                  <w:lang w:eastAsia="zh-CN"/>
                </w:rPr>
                <m:t>w/o comp</m:t>
              </m:r>
            </m:sup>
          </m:sSubSup>
          <m:r>
            <m:rPr>
              <m:sty m:val="p"/>
            </m:rPr>
            <w:rPr>
              <w:rFonts w:ascii="Cambria Math" w:hAnsi="Cambria Math"/>
              <w:lang w:eastAsia="zh-CN"/>
            </w:rPr>
            <m:t>=</m:t>
          </m:r>
          <m:f>
            <m:fPr>
              <m:ctrlPr>
                <w:rPr>
                  <w:rFonts w:ascii="Cambria Math" w:hAnsi="Cambria Math"/>
                  <w:i/>
                </w:rPr>
              </m:ctrlPr>
            </m:fPr>
            <m:num>
              <m:r>
                <w:rPr>
                  <w:rFonts w:ascii="Cambria Math" w:hAnsi="Cambria Math"/>
                </w:rPr>
                <m:t>350</m:t>
              </m:r>
              <m:d>
                <m:dPr>
                  <m:ctrlPr>
                    <w:rPr>
                      <w:rFonts w:ascii="Cambria Math" w:hAnsi="Cambria Math"/>
                      <w:i/>
                    </w:rPr>
                  </m:ctrlPr>
                </m:dPr>
                <m:e>
                  <m:r>
                    <w:rPr>
                      <w:rFonts w:ascii="Cambria Math" w:hAnsi="Cambria Math"/>
                    </w:rPr>
                    <m:t>m</m:t>
                  </m:r>
                </m:e>
              </m:d>
            </m:num>
            <m:den>
              <m:r>
                <w:rPr>
                  <w:rFonts w:ascii="Cambria Math" w:hAnsi="Cambria Math"/>
                </w:rPr>
                <m:t>3e8</m:t>
              </m:r>
              <m:d>
                <m:dPr>
                  <m:ctrlPr>
                    <w:rPr>
                      <w:rFonts w:ascii="Cambria Math" w:hAnsi="Cambria Math"/>
                      <w:i/>
                    </w:rPr>
                  </m:ctrlPr>
                </m:dPr>
                <m:e>
                  <m:f>
                    <m:fPr>
                      <m:ctrlPr>
                        <w:rPr>
                          <w:rFonts w:ascii="Cambria Math" w:hAnsi="Cambria Math"/>
                          <w:i/>
                        </w:rPr>
                      </m:ctrlPr>
                    </m:fPr>
                    <m:num>
                      <m:r>
                        <w:rPr>
                          <w:rFonts w:ascii="Cambria Math" w:hAnsi="Cambria Math"/>
                        </w:rPr>
                        <m:t>m</m:t>
                      </m:r>
                    </m:num>
                    <m:den>
                      <m:r>
                        <w:rPr>
                          <w:rFonts w:ascii="Cambria Math" w:hAnsi="Cambria Math"/>
                        </w:rPr>
                        <m:t>s</m:t>
                      </m:r>
                    </m:den>
                  </m:f>
                </m:e>
              </m:d>
            </m:den>
          </m:f>
          <m:r>
            <w:rPr>
              <w:rFonts w:ascii="Cambria Math" w:hAnsi="Cambria Math"/>
            </w:rPr>
            <m:t>=1170</m:t>
          </m:r>
          <m:d>
            <m:dPr>
              <m:ctrlPr>
                <w:rPr>
                  <w:rFonts w:ascii="Cambria Math" w:hAnsi="Cambria Math"/>
                  <w:i/>
                </w:rPr>
              </m:ctrlPr>
            </m:dPr>
            <m:e>
              <m:r>
                <w:rPr>
                  <w:rFonts w:ascii="Cambria Math" w:hAnsi="Cambria Math"/>
                </w:rPr>
                <m:t>ns</m:t>
              </m:r>
            </m:e>
          </m:d>
          <m:r>
            <w:rPr>
              <w:rFonts w:ascii="Cambria Math" w:hAnsi="Cambria Math"/>
            </w:rPr>
            <m:t xml:space="preserve"> for urban macro</m:t>
          </m:r>
        </m:oMath>
      </m:oMathPara>
    </w:p>
    <w:p w14:paraId="3F54E045" w14:textId="7C39A93E" w:rsidR="00A742C0" w:rsidRPr="00B471CF" w:rsidRDefault="00A742C0" w:rsidP="00E805CE">
      <w:pPr>
        <w:pStyle w:val="3"/>
        <w:rPr>
          <w:lang w:eastAsia="zh-CN"/>
        </w:rPr>
      </w:pPr>
      <w:r w:rsidRPr="00B471CF">
        <w:rPr>
          <w:lang w:eastAsia="zh-CN"/>
        </w:rPr>
        <w:t>E</w:t>
      </w:r>
      <w:r w:rsidRPr="00B471CF">
        <w:rPr>
          <w:rFonts w:hint="eastAsia"/>
          <w:lang w:eastAsia="zh-CN"/>
        </w:rPr>
        <w:t xml:space="preserve">rror </w:t>
      </w:r>
      <w:r w:rsidRPr="00B471CF">
        <w:rPr>
          <w:lang w:eastAsia="zh-CN"/>
        </w:rPr>
        <w:t xml:space="preserve">related to </w:t>
      </w:r>
      <w:r w:rsidR="00B97A20">
        <w:rPr>
          <w:lang w:eastAsia="zh-CN"/>
        </w:rPr>
        <w:t>DL propagation delay</w:t>
      </w:r>
      <w:bookmarkEnd w:id="9"/>
      <w:r w:rsidR="00CC6217">
        <w:rPr>
          <w:lang w:eastAsia="zh-CN"/>
        </w:rPr>
        <w:t xml:space="preserve"> for TA compensation</w:t>
      </w:r>
    </w:p>
    <w:p w14:paraId="362C92A1" w14:textId="6E106C1D" w:rsidR="00BA3AB8" w:rsidRDefault="00BA3AB8" w:rsidP="00E00396">
      <w:pPr>
        <w:rPr>
          <w:lang w:eastAsia="zh-CN"/>
        </w:rPr>
      </w:pPr>
      <w:r>
        <w:rPr>
          <w:rFonts w:hint="eastAsia"/>
          <w:lang w:eastAsia="zh-CN"/>
        </w:rPr>
        <w:t xml:space="preserve">UE </w:t>
      </w:r>
      <w:r>
        <w:rPr>
          <w:lang w:eastAsia="zh-CN"/>
        </w:rPr>
        <w:t xml:space="preserve">decides the downlink propagation delay according to the TA value obtained from </w:t>
      </w:r>
      <w:r w:rsidR="00014B00">
        <w:rPr>
          <w:lang w:eastAsia="zh-CN"/>
        </w:rPr>
        <w:t xml:space="preserve">TA command sent by </w:t>
      </w:r>
      <w:r>
        <w:rPr>
          <w:lang w:eastAsia="zh-CN"/>
        </w:rPr>
        <w:t>gNB.</w:t>
      </w:r>
      <w:r w:rsidR="00AE1FC3">
        <w:rPr>
          <w:lang w:eastAsia="zh-CN"/>
        </w:rPr>
        <w:t xml:space="preserve"> </w:t>
      </w:r>
      <w:r w:rsidR="00387032">
        <w:rPr>
          <w:lang w:eastAsia="zh-CN"/>
        </w:rPr>
        <w:t>A</w:t>
      </w:r>
      <w:r w:rsidR="00014B00">
        <w:rPr>
          <w:lang w:eastAsia="zh-CN"/>
        </w:rPr>
        <w:t xml:space="preserve">ccording to the current TA mechanism </w:t>
      </w:r>
      <w:bookmarkStart w:id="10" w:name="OLE_LINK5"/>
      <w:r w:rsidR="00014B00">
        <w:rPr>
          <w:lang w:eastAsia="zh-CN"/>
        </w:rPr>
        <w:t>in Rel-15 NR,</w:t>
      </w:r>
      <w:r w:rsidR="00AE1FC3">
        <w:rPr>
          <w:lang w:eastAsia="zh-CN"/>
        </w:rPr>
        <w:t xml:space="preserve"> the TA command delivery is realized by implementation</w:t>
      </w:r>
      <w:bookmarkEnd w:id="10"/>
      <w:r w:rsidR="00AE1FC3">
        <w:rPr>
          <w:lang w:eastAsia="zh-CN"/>
        </w:rPr>
        <w:t>.</w:t>
      </w:r>
      <w:r w:rsidR="00014B00">
        <w:rPr>
          <w:lang w:eastAsia="zh-CN"/>
        </w:rPr>
        <w:t xml:space="preserve"> That is, gNB decides</w:t>
      </w:r>
      <w:r w:rsidR="005E4EC5">
        <w:rPr>
          <w:lang w:eastAsia="zh-CN"/>
        </w:rPr>
        <w:t xml:space="preserve">, by realization, </w:t>
      </w:r>
      <w:r w:rsidR="00014B00">
        <w:rPr>
          <w:lang w:eastAsia="zh-CN"/>
        </w:rPr>
        <w:t>when to deliver the TA command to UE</w:t>
      </w:r>
      <w:r w:rsidR="005E4EC5">
        <w:rPr>
          <w:lang w:eastAsia="zh-CN"/>
        </w:rPr>
        <w:t>, and UE may</w:t>
      </w:r>
      <w:r w:rsidR="00014B00">
        <w:rPr>
          <w:lang w:eastAsia="zh-CN"/>
        </w:rPr>
        <w:t xml:space="preserve"> re-obtain the</w:t>
      </w:r>
      <w:r w:rsidR="005E4EC5">
        <w:rPr>
          <w:lang w:eastAsia="zh-CN"/>
        </w:rPr>
        <w:t xml:space="preserve"> TA value after the TA-alignment timer expires according to the specification. </w:t>
      </w:r>
      <w:r w:rsidR="00BF4DA9">
        <w:rPr>
          <w:lang w:eastAsia="zh-CN"/>
        </w:rPr>
        <w:t xml:space="preserve">At worst case, the TA accuracy can be seen as </w:t>
      </w:r>
      <w:r w:rsidR="00271689">
        <w:rPr>
          <w:lang w:eastAsia="zh-CN"/>
        </w:rPr>
        <w:t xml:space="preserve">about </w:t>
      </w:r>
      <w:r w:rsidR="00BF4DA9">
        <w:rPr>
          <w:lang w:eastAsia="zh-CN"/>
        </w:rPr>
        <w:t>half of CP</w:t>
      </w:r>
      <w:r w:rsidR="00271689">
        <w:rPr>
          <w:lang w:eastAsia="zh-CN"/>
        </w:rPr>
        <w:t xml:space="preserve"> length since gNB may</w:t>
      </w:r>
      <w:r w:rsidR="00BF4DA9">
        <w:rPr>
          <w:lang w:eastAsia="zh-CN"/>
        </w:rPr>
        <w:t xml:space="preserve"> trigger the TA command delivery after one or several uplink demodulation failures. At best case, it can be assumed that gNB can </w:t>
      </w:r>
      <w:r w:rsidR="00BF4DA9">
        <w:rPr>
          <w:lang w:eastAsia="zh-CN"/>
        </w:rPr>
        <w:lastRenderedPageBreak/>
        <w:t xml:space="preserve">deliver the TA command to UE in time and the accuracy relies on the detailed TA </w:t>
      </w:r>
      <w:r w:rsidR="00271689">
        <w:rPr>
          <w:lang w:eastAsia="zh-CN"/>
        </w:rPr>
        <w:t>processing which is analyzed as follows</w:t>
      </w:r>
      <w:r w:rsidR="00BF4DA9">
        <w:rPr>
          <w:lang w:eastAsia="zh-CN"/>
        </w:rPr>
        <w:t>. Since the TA command delivery belongs to the behavior which gNB ha</w:t>
      </w:r>
      <w:r w:rsidR="00271689">
        <w:rPr>
          <w:lang w:eastAsia="zh-CN"/>
        </w:rPr>
        <w:t xml:space="preserve">s </w:t>
      </w:r>
      <w:r w:rsidR="007E340C">
        <w:rPr>
          <w:lang w:eastAsia="zh-CN"/>
        </w:rPr>
        <w:t xml:space="preserve">the </w:t>
      </w:r>
      <w:r w:rsidR="00271689">
        <w:rPr>
          <w:lang w:eastAsia="zh-CN"/>
        </w:rPr>
        <w:t>ability to control, it is</w:t>
      </w:r>
      <w:r w:rsidR="00BF4DA9">
        <w:rPr>
          <w:lang w:eastAsia="zh-CN"/>
        </w:rPr>
        <w:t xml:space="preserve"> assume</w:t>
      </w:r>
      <w:r w:rsidR="00271689">
        <w:rPr>
          <w:lang w:eastAsia="zh-CN"/>
        </w:rPr>
        <w:t>d</w:t>
      </w:r>
      <w:r w:rsidR="00BF4DA9">
        <w:rPr>
          <w:lang w:eastAsia="zh-CN"/>
        </w:rPr>
        <w:t xml:space="preserve"> </w:t>
      </w:r>
      <w:r w:rsidR="00271689">
        <w:rPr>
          <w:lang w:eastAsia="zh-CN"/>
        </w:rPr>
        <w:t xml:space="preserve">that </w:t>
      </w:r>
      <w:r w:rsidR="00BF4DA9">
        <w:rPr>
          <w:lang w:eastAsia="zh-CN"/>
        </w:rPr>
        <w:t xml:space="preserve">gNB can deliver the TA command in time at least to the UEs which have </w:t>
      </w:r>
      <w:r w:rsidR="007E340C">
        <w:rPr>
          <w:lang w:eastAsia="zh-CN"/>
        </w:rPr>
        <w:t xml:space="preserve">a </w:t>
      </w:r>
      <w:r w:rsidR="00BF4DA9">
        <w:rPr>
          <w:lang w:eastAsia="zh-CN"/>
        </w:rPr>
        <w:t>requirement of high accuracy time synchronization.</w:t>
      </w:r>
      <w:r w:rsidR="00232DB5">
        <w:rPr>
          <w:lang w:eastAsia="zh-CN"/>
        </w:rPr>
        <w:t xml:space="preserve"> </w:t>
      </w:r>
      <w:r w:rsidR="007E340C">
        <w:rPr>
          <w:lang w:eastAsia="zh-CN"/>
        </w:rPr>
        <w:t>T</w:t>
      </w:r>
      <w:r w:rsidR="00271689">
        <w:rPr>
          <w:lang w:eastAsia="zh-CN"/>
        </w:rPr>
        <w:t>he analysis below is applied based on this assumption</w:t>
      </w:r>
      <w:r w:rsidR="00232DB5">
        <w:rPr>
          <w:lang w:eastAsia="zh-CN"/>
        </w:rPr>
        <w:t>.</w:t>
      </w:r>
    </w:p>
    <w:p w14:paraId="670202FA" w14:textId="7490C2DC" w:rsidR="00B63F39" w:rsidRDefault="00B63F39" w:rsidP="00921246">
      <w:pPr>
        <w:pStyle w:val="af1"/>
        <w:numPr>
          <w:ilvl w:val="0"/>
          <w:numId w:val="41"/>
        </w:numPr>
        <w:ind w:firstLineChars="0"/>
        <w:rPr>
          <w:lang w:eastAsia="zh-CN"/>
        </w:rPr>
      </w:pPr>
      <w:bookmarkStart w:id="11" w:name="_Ref520196243"/>
      <w:r>
        <w:rPr>
          <w:lang w:eastAsia="zh-CN"/>
        </w:rPr>
        <w:t>A</w:t>
      </w:r>
      <w:r>
        <w:rPr>
          <w:rFonts w:hint="eastAsia"/>
          <w:lang w:eastAsia="zh-CN"/>
        </w:rPr>
        <w:t xml:space="preserve">symmetry </w:t>
      </w:r>
      <w:r>
        <w:rPr>
          <w:lang w:eastAsia="zh-CN"/>
        </w:rPr>
        <w:t>between downlink and uplink channel</w:t>
      </w:r>
      <w:bookmarkEnd w:id="11"/>
    </w:p>
    <w:p w14:paraId="53391E84" w14:textId="2254E657" w:rsidR="005F1BA9" w:rsidRDefault="00560DEE" w:rsidP="00A413F0">
      <w:pPr>
        <w:rPr>
          <w:lang w:eastAsia="zh-CN"/>
        </w:rPr>
      </w:pPr>
      <w:r>
        <w:rPr>
          <w:rFonts w:hint="eastAsia"/>
          <w:lang w:eastAsia="zh-CN"/>
        </w:rPr>
        <w:t xml:space="preserve">UE </w:t>
      </w:r>
      <w:r w:rsidR="00C329E3">
        <w:rPr>
          <w:lang w:eastAsia="zh-CN"/>
        </w:rPr>
        <w:t>estimates</w:t>
      </w:r>
      <w:r>
        <w:rPr>
          <w:lang w:eastAsia="zh-CN"/>
        </w:rPr>
        <w:t xml:space="preserve"> the downlink propagation delay as half of the TA value</w:t>
      </w:r>
      <w:r w:rsidR="00B31928">
        <w:rPr>
          <w:lang w:eastAsia="zh-CN"/>
        </w:rPr>
        <w:t xml:space="preserve"> obtained from gNB</w:t>
      </w:r>
      <w:r>
        <w:rPr>
          <w:lang w:eastAsia="zh-CN"/>
        </w:rPr>
        <w:t>, which introduces error due to the asymmetry between downlink and uplink propagation delay.</w:t>
      </w:r>
      <w:r w:rsidR="002D198F">
        <w:rPr>
          <w:lang w:eastAsia="zh-CN"/>
        </w:rPr>
        <w:t xml:space="preserve"> In TDD system, the downlink and uplink channel fading can be seen </w:t>
      </w:r>
      <w:r w:rsidR="00B46F36">
        <w:rPr>
          <w:lang w:eastAsia="zh-CN"/>
        </w:rPr>
        <w:t xml:space="preserve">to be </w:t>
      </w:r>
      <w:r w:rsidR="0078066D">
        <w:rPr>
          <w:lang w:eastAsia="zh-CN"/>
        </w:rPr>
        <w:t>strongly correlated with</w:t>
      </w:r>
      <w:r w:rsidR="002D198F">
        <w:rPr>
          <w:lang w:eastAsia="zh-CN"/>
        </w:rPr>
        <w:t xml:space="preserve"> each other while the time gap between them is </w:t>
      </w:r>
      <w:r w:rsidR="0078066D">
        <w:rPr>
          <w:lang w:eastAsia="zh-CN"/>
        </w:rPr>
        <w:t xml:space="preserve">short </w:t>
      </w:r>
      <w:r w:rsidR="002D198F">
        <w:rPr>
          <w:lang w:eastAsia="zh-CN"/>
        </w:rPr>
        <w:t>enough.</w:t>
      </w:r>
      <w:r w:rsidR="00A10B65">
        <w:rPr>
          <w:lang w:eastAsia="zh-CN"/>
        </w:rPr>
        <w:t xml:space="preserve"> </w:t>
      </w:r>
      <w:r w:rsidR="00C7650F">
        <w:rPr>
          <w:lang w:eastAsia="zh-CN"/>
        </w:rPr>
        <w:t>T</w:t>
      </w:r>
      <w:r w:rsidR="00A10B65">
        <w:rPr>
          <w:lang w:eastAsia="zh-CN"/>
        </w:rPr>
        <w:t xml:space="preserve">he asymmetry between downlink and uplink propagation delay is mainly due to the </w:t>
      </w:r>
      <w:r w:rsidR="000A4858">
        <w:rPr>
          <w:lang w:eastAsia="zh-CN"/>
        </w:rPr>
        <w:t xml:space="preserve">difference in </w:t>
      </w:r>
      <w:r w:rsidR="00A10B65">
        <w:rPr>
          <w:lang w:eastAsia="zh-CN"/>
        </w:rPr>
        <w:t>small scale fading</w:t>
      </w:r>
      <w:r w:rsidR="00E2667C">
        <w:rPr>
          <w:lang w:eastAsia="zh-CN"/>
        </w:rPr>
        <w:t>.</w:t>
      </w:r>
      <w:r w:rsidR="002D198F">
        <w:rPr>
          <w:lang w:eastAsia="zh-CN"/>
        </w:rPr>
        <w:t xml:space="preserve"> In FDD system</w:t>
      </w:r>
      <w:r w:rsidR="000A4858">
        <w:rPr>
          <w:lang w:eastAsia="zh-CN"/>
        </w:rPr>
        <w:t>s</w:t>
      </w:r>
      <w:r w:rsidR="002D198F">
        <w:rPr>
          <w:lang w:eastAsia="zh-CN"/>
        </w:rPr>
        <w:t xml:space="preserve">, </w:t>
      </w:r>
      <w:r w:rsidR="00C329E3">
        <w:rPr>
          <w:lang w:eastAsia="zh-CN"/>
        </w:rPr>
        <w:t xml:space="preserve">the situation is </w:t>
      </w:r>
      <w:r w:rsidR="00A10B65">
        <w:rPr>
          <w:lang w:eastAsia="zh-CN"/>
        </w:rPr>
        <w:t xml:space="preserve">a little </w:t>
      </w:r>
      <w:r w:rsidR="00C329E3">
        <w:rPr>
          <w:lang w:eastAsia="zh-CN"/>
        </w:rPr>
        <w:t>worse since the downlink and uplink signal are transmitted at different carrier frequencies</w:t>
      </w:r>
      <w:r w:rsidR="002D198F">
        <w:rPr>
          <w:lang w:eastAsia="zh-CN"/>
        </w:rPr>
        <w:t xml:space="preserve">. </w:t>
      </w:r>
      <w:r w:rsidR="000B7DD5">
        <w:rPr>
          <w:lang w:eastAsia="zh-CN"/>
        </w:rPr>
        <w:t xml:space="preserve">In general, devices in </w:t>
      </w:r>
      <w:r w:rsidR="004556C2">
        <w:rPr>
          <w:lang w:eastAsia="zh-CN"/>
        </w:rPr>
        <w:t xml:space="preserve">a </w:t>
      </w:r>
      <w:r w:rsidR="000B7DD5">
        <w:rPr>
          <w:lang w:eastAsia="zh-CN"/>
        </w:rPr>
        <w:t>factory or electric system have low mobility, so it can be assumed that the downlink and uplink channel with time gap of dozens of milliseconds have the same large scale fading. Then the asymmetry is mainly caused by the change of multi-path distribution.</w:t>
      </w:r>
      <w:r w:rsidR="002D198F">
        <w:rPr>
          <w:lang w:eastAsia="zh-CN"/>
        </w:rPr>
        <w:t xml:space="preserve"> </w:t>
      </w:r>
    </w:p>
    <w:p w14:paraId="4369DE46" w14:textId="72FA0CCC" w:rsidR="00063AFA" w:rsidRDefault="005E1981" w:rsidP="00E00396">
      <w:pPr>
        <w:rPr>
          <w:lang w:eastAsia="zh-CN"/>
        </w:rPr>
      </w:pPr>
      <w:r>
        <w:rPr>
          <w:lang w:eastAsia="zh-CN"/>
        </w:rPr>
        <w:t>W</w:t>
      </w:r>
      <w:r w:rsidR="00A413F0">
        <w:rPr>
          <w:lang w:eastAsia="zh-CN"/>
        </w:rPr>
        <w:t>e made a simple simulation to see the asymmetry of the multi-path distribution between downlink and uplink channel with various time gaps. The simulation assumptions are listed in</w:t>
      </w:r>
      <w:r w:rsidR="003B2F3C">
        <w:rPr>
          <w:lang w:eastAsia="zh-CN"/>
        </w:rPr>
        <w:t xml:space="preserve"> </w:t>
      </w:r>
      <w:r w:rsidR="00D50B6A">
        <w:t xml:space="preserve">Table </w:t>
      </w:r>
      <w:r w:rsidR="00D50B6A">
        <w:rPr>
          <w:noProof/>
        </w:rPr>
        <w:t>2</w:t>
      </w:r>
      <w:r w:rsidR="00C166F6">
        <w:rPr>
          <w:lang w:eastAsia="zh-CN"/>
        </w:rPr>
        <w:t>, and the simulation result</w:t>
      </w:r>
      <w:r w:rsidR="009308C5">
        <w:rPr>
          <w:lang w:eastAsia="zh-CN"/>
        </w:rPr>
        <w:t xml:space="preserve"> for TDL-C case</w:t>
      </w:r>
      <w:r w:rsidR="00C166F6">
        <w:rPr>
          <w:lang w:eastAsia="zh-CN"/>
        </w:rPr>
        <w:t xml:space="preserve"> is shown in</w:t>
      </w:r>
      <w:r w:rsidR="00BB105A">
        <w:rPr>
          <w:lang w:eastAsia="zh-CN"/>
        </w:rPr>
        <w:t xml:space="preserve"> </w:t>
      </w:r>
      <w:r w:rsidR="00D50B6A">
        <w:t xml:space="preserve">Figure </w:t>
      </w:r>
      <w:r w:rsidR="00D50B6A">
        <w:rPr>
          <w:noProof/>
        </w:rPr>
        <w:t>2</w:t>
      </w:r>
      <w:r w:rsidR="00A413F0">
        <w:rPr>
          <w:lang w:eastAsia="zh-CN"/>
        </w:rPr>
        <w:t>.</w:t>
      </w:r>
      <w:r w:rsidR="009308C5">
        <w:rPr>
          <w:lang w:eastAsia="zh-CN"/>
        </w:rPr>
        <w:t xml:space="preserve"> For the TDL-D case, we observed that the asymmetry is almost zero since it is constructed for LOS.</w:t>
      </w:r>
    </w:p>
    <w:p w14:paraId="515484CB" w14:textId="24E48EF8" w:rsidR="00A413F0" w:rsidRDefault="00C166F6" w:rsidP="00E00396">
      <w:pPr>
        <w:rPr>
          <w:lang w:eastAsia="zh-CN"/>
        </w:rPr>
      </w:pPr>
      <w:r>
        <w:rPr>
          <w:lang w:eastAsia="zh-CN"/>
        </w:rPr>
        <w:t xml:space="preserve">It can be found that the </w:t>
      </w:r>
      <w:r w:rsidR="009308C5">
        <w:rPr>
          <w:lang w:eastAsia="zh-CN"/>
        </w:rPr>
        <w:t xml:space="preserve">typical </w:t>
      </w:r>
      <w:r>
        <w:rPr>
          <w:lang w:eastAsia="zh-CN"/>
        </w:rPr>
        <w:t xml:space="preserve">asymmetry between downlink and uplink channel multi-path distribution </w:t>
      </w:r>
      <w:r w:rsidR="003C66B3">
        <w:rPr>
          <w:lang w:eastAsia="zh-CN"/>
        </w:rPr>
        <w:t>is</w:t>
      </w:r>
      <w:r>
        <w:rPr>
          <w:lang w:eastAsia="zh-CN"/>
        </w:rPr>
        <w:t xml:space="preserve"> about 160ns</w:t>
      </w:r>
      <w:r w:rsidR="003C66B3">
        <w:rPr>
          <w:lang w:eastAsia="zh-CN"/>
        </w:rPr>
        <w:t xml:space="preserve"> in outdoor</w:t>
      </w:r>
      <w:r>
        <w:rPr>
          <w:lang w:eastAsia="zh-CN"/>
        </w:rPr>
        <w:t>. So we can assume the asymmetry between downlink and uplink propagation delay as:</w:t>
      </w:r>
    </w:p>
    <w:p w14:paraId="32774D98" w14:textId="7851AD56" w:rsidR="00C166F6" w:rsidRPr="00C166F6" w:rsidRDefault="00514F4D" w:rsidP="00E00396">
      <w:pPr>
        <w:rPr>
          <w:lang w:eastAsia="zh-CN"/>
        </w:rPr>
      </w:pPr>
      <m:oMathPara>
        <m:oMath>
          <m:r>
            <w:rPr>
              <w:rFonts w:ascii="Cambria Math" w:hAnsi="Cambria Math"/>
              <w:lang w:eastAsia="zh-CN"/>
            </w:rPr>
            <m:t>Asymmetry∈</m:t>
          </m:r>
          <m:d>
            <m:dPr>
              <m:begChr m:val="["/>
              <m:endChr m:val="]"/>
              <m:ctrlPr>
                <w:rPr>
                  <w:rFonts w:ascii="Cambria Math" w:hAnsi="Cambria Math"/>
                  <w:i/>
                  <w:lang w:eastAsia="zh-CN"/>
                </w:rPr>
              </m:ctrlPr>
            </m:dPr>
            <m:e>
              <m:r>
                <w:rPr>
                  <w:rFonts w:ascii="Cambria Math" w:hAnsi="Cambria Math"/>
                  <w:lang w:eastAsia="zh-CN"/>
                </w:rPr>
                <m:t>-160ns,160ns</m:t>
              </m:r>
            </m:e>
          </m:d>
          <m:r>
            <w:rPr>
              <w:rFonts w:ascii="Cambria Math" w:hAnsi="Cambria Math"/>
              <w:lang w:eastAsia="zh-CN"/>
            </w:rPr>
            <m:t xml:space="preserve"> for urban macro</m:t>
          </m:r>
          <m:r>
            <m:rPr>
              <m:sty m:val="p"/>
            </m:rPr>
            <w:rPr>
              <w:lang w:eastAsia="zh-CN"/>
            </w:rPr>
            <w:br/>
          </m:r>
        </m:oMath>
        <m:oMath>
          <m:r>
            <w:rPr>
              <w:rFonts w:ascii="Cambria Math" w:hAnsi="Cambria Math"/>
              <w:lang w:eastAsia="zh-CN"/>
            </w:rPr>
            <m:t>Asymmetry≈0 for InH</m:t>
          </m:r>
        </m:oMath>
      </m:oMathPara>
    </w:p>
    <w:p w14:paraId="25E87EA3" w14:textId="77777777" w:rsidR="00C166F6" w:rsidRDefault="00C166F6" w:rsidP="00E00396">
      <w:pPr>
        <w:rPr>
          <w:lang w:eastAsia="zh-CN"/>
        </w:rPr>
      </w:pPr>
    </w:p>
    <w:p w14:paraId="634EF274" w14:textId="42511114" w:rsidR="00A413F0" w:rsidRDefault="00A413F0" w:rsidP="00A413F0">
      <w:pPr>
        <w:pStyle w:val="a5"/>
      </w:pPr>
      <w:bookmarkStart w:id="12" w:name="_Ref520129799"/>
      <w:r>
        <w:t xml:space="preserve">Table </w:t>
      </w:r>
      <w:r w:rsidR="00D50B6A">
        <w:rPr>
          <w:noProof/>
        </w:rPr>
        <w:t>2</w:t>
      </w:r>
      <w:bookmarkEnd w:id="12"/>
      <w:r w:rsidR="003B2F3C">
        <w:t>: Simulation assumptions</w:t>
      </w:r>
    </w:p>
    <w:tbl>
      <w:tblPr>
        <w:tblStyle w:val="ac"/>
        <w:tblW w:w="0" w:type="auto"/>
        <w:tblLook w:val="04A0" w:firstRow="1" w:lastRow="0" w:firstColumn="1" w:lastColumn="0" w:noHBand="0" w:noVBand="1"/>
      </w:tblPr>
      <w:tblGrid>
        <w:gridCol w:w="4658"/>
        <w:gridCol w:w="4649"/>
      </w:tblGrid>
      <w:tr w:rsidR="00C166F6" w14:paraId="60A234E4" w14:textId="77777777" w:rsidTr="00EE55E1">
        <w:tc>
          <w:tcPr>
            <w:tcW w:w="4658" w:type="dxa"/>
          </w:tcPr>
          <w:p w14:paraId="66B831AB" w14:textId="77777777" w:rsidR="00C166F6" w:rsidRPr="00C166F6" w:rsidRDefault="00C166F6" w:rsidP="00A413F0">
            <w:pPr>
              <w:rPr>
                <w:b/>
              </w:rPr>
            </w:pPr>
            <w:r w:rsidRPr="00C166F6">
              <w:rPr>
                <w:b/>
              </w:rPr>
              <w:t>D</w:t>
            </w:r>
            <w:r w:rsidRPr="00C166F6">
              <w:rPr>
                <w:rFonts w:hint="eastAsia"/>
                <w:b/>
              </w:rPr>
              <w:t xml:space="preserve">uplexing </w:t>
            </w:r>
            <w:r w:rsidRPr="00C166F6">
              <w:rPr>
                <w:b/>
              </w:rPr>
              <w:t>mode</w:t>
            </w:r>
          </w:p>
        </w:tc>
        <w:tc>
          <w:tcPr>
            <w:tcW w:w="4649" w:type="dxa"/>
          </w:tcPr>
          <w:p w14:paraId="43564BAE" w14:textId="77777777" w:rsidR="00C166F6" w:rsidRDefault="00C166F6" w:rsidP="00A413F0">
            <w:r>
              <w:rPr>
                <w:rFonts w:hint="eastAsia"/>
              </w:rPr>
              <w:t>TDD</w:t>
            </w:r>
          </w:p>
        </w:tc>
      </w:tr>
      <w:tr w:rsidR="00A413F0" w14:paraId="5BA637C7" w14:textId="77777777" w:rsidTr="00EE55E1">
        <w:tc>
          <w:tcPr>
            <w:tcW w:w="4658" w:type="dxa"/>
          </w:tcPr>
          <w:p w14:paraId="49D3F122" w14:textId="77777777" w:rsidR="00A413F0" w:rsidRPr="00C166F6" w:rsidRDefault="00A413F0" w:rsidP="00A413F0">
            <w:pPr>
              <w:rPr>
                <w:b/>
              </w:rPr>
            </w:pPr>
            <w:r w:rsidRPr="00C166F6">
              <w:rPr>
                <w:b/>
              </w:rPr>
              <w:t>C</w:t>
            </w:r>
            <w:r w:rsidRPr="00C166F6">
              <w:rPr>
                <w:rFonts w:hint="eastAsia"/>
                <w:b/>
              </w:rPr>
              <w:t xml:space="preserve">hannel </w:t>
            </w:r>
            <w:r w:rsidRPr="00C166F6">
              <w:rPr>
                <w:b/>
              </w:rPr>
              <w:t>model</w:t>
            </w:r>
          </w:p>
        </w:tc>
        <w:tc>
          <w:tcPr>
            <w:tcW w:w="4649" w:type="dxa"/>
          </w:tcPr>
          <w:p w14:paraId="62D68B2D" w14:textId="13CBEF35" w:rsidR="00A413F0" w:rsidRDefault="00A413F0" w:rsidP="00A413F0">
            <w:r>
              <w:rPr>
                <w:rFonts w:hint="eastAsia"/>
              </w:rPr>
              <w:t>TDL-C</w:t>
            </w:r>
          </w:p>
        </w:tc>
      </w:tr>
      <w:tr w:rsidR="00A413F0" w14:paraId="59C577BD" w14:textId="77777777" w:rsidTr="00EE55E1">
        <w:tc>
          <w:tcPr>
            <w:tcW w:w="4658" w:type="dxa"/>
          </w:tcPr>
          <w:p w14:paraId="12B6C5DB" w14:textId="77777777" w:rsidR="00A413F0" w:rsidRPr="00C166F6" w:rsidRDefault="00A413F0" w:rsidP="00A413F0">
            <w:pPr>
              <w:rPr>
                <w:b/>
              </w:rPr>
            </w:pPr>
            <w:r w:rsidRPr="00C166F6">
              <w:rPr>
                <w:b/>
              </w:rPr>
              <w:t>F</w:t>
            </w:r>
            <w:r w:rsidRPr="00C166F6">
              <w:rPr>
                <w:rFonts w:hint="eastAsia"/>
                <w:b/>
              </w:rPr>
              <w:t xml:space="preserve">requency </w:t>
            </w:r>
            <w:r w:rsidRPr="00C166F6">
              <w:rPr>
                <w:b/>
              </w:rPr>
              <w:t>carrier</w:t>
            </w:r>
          </w:p>
        </w:tc>
        <w:tc>
          <w:tcPr>
            <w:tcW w:w="4649" w:type="dxa"/>
          </w:tcPr>
          <w:p w14:paraId="08D12001" w14:textId="2848F394" w:rsidR="00A413F0" w:rsidRDefault="00784A73" w:rsidP="00A413F0">
            <w:r>
              <w:t>4</w:t>
            </w:r>
            <w:r w:rsidR="003B2F3C">
              <w:t xml:space="preserve"> </w:t>
            </w:r>
            <w:r w:rsidR="003B2F3C">
              <w:rPr>
                <w:rFonts w:hint="eastAsia"/>
              </w:rPr>
              <w:t>GHz</w:t>
            </w:r>
          </w:p>
        </w:tc>
      </w:tr>
      <w:tr w:rsidR="003B2F3C" w14:paraId="0214CF20" w14:textId="77777777" w:rsidTr="00EE55E1">
        <w:tc>
          <w:tcPr>
            <w:tcW w:w="4658" w:type="dxa"/>
          </w:tcPr>
          <w:p w14:paraId="078F8267" w14:textId="77777777" w:rsidR="003B2F3C" w:rsidRPr="00C166F6" w:rsidRDefault="003B2F3C" w:rsidP="00A413F0">
            <w:pPr>
              <w:rPr>
                <w:b/>
              </w:rPr>
            </w:pPr>
            <w:r w:rsidRPr="00C166F6">
              <w:rPr>
                <w:rFonts w:hint="eastAsia"/>
                <w:b/>
              </w:rPr>
              <w:t>Mobility</w:t>
            </w:r>
          </w:p>
        </w:tc>
        <w:tc>
          <w:tcPr>
            <w:tcW w:w="4649" w:type="dxa"/>
          </w:tcPr>
          <w:p w14:paraId="278A5CBF" w14:textId="77777777" w:rsidR="003B2F3C" w:rsidRDefault="003B2F3C" w:rsidP="00A413F0">
            <w:r>
              <w:rPr>
                <w:rFonts w:hint="eastAsia"/>
              </w:rPr>
              <w:t>3 km/h</w:t>
            </w:r>
          </w:p>
        </w:tc>
      </w:tr>
      <w:tr w:rsidR="00A413F0" w14:paraId="547F843A" w14:textId="77777777" w:rsidTr="00EE55E1">
        <w:tc>
          <w:tcPr>
            <w:tcW w:w="4658" w:type="dxa"/>
          </w:tcPr>
          <w:p w14:paraId="5D230AB3" w14:textId="77777777" w:rsidR="00A413F0" w:rsidRPr="00C166F6" w:rsidRDefault="00A413F0" w:rsidP="00A413F0">
            <w:pPr>
              <w:rPr>
                <w:b/>
              </w:rPr>
            </w:pPr>
            <w:r w:rsidRPr="00C166F6">
              <w:rPr>
                <w:rFonts w:hint="eastAsia"/>
                <w:b/>
              </w:rPr>
              <w:t>RMS</w:t>
            </w:r>
          </w:p>
        </w:tc>
        <w:tc>
          <w:tcPr>
            <w:tcW w:w="4649" w:type="dxa"/>
          </w:tcPr>
          <w:p w14:paraId="245E6619" w14:textId="7F5ABC0C" w:rsidR="00784A73" w:rsidRDefault="00A413F0" w:rsidP="00971698">
            <w:r>
              <w:rPr>
                <w:rFonts w:hint="eastAsia"/>
              </w:rPr>
              <w:t>300ns</w:t>
            </w:r>
          </w:p>
        </w:tc>
      </w:tr>
      <w:tr w:rsidR="00A413F0" w14:paraId="6492D054" w14:textId="77777777" w:rsidTr="00EE55E1">
        <w:tc>
          <w:tcPr>
            <w:tcW w:w="4658" w:type="dxa"/>
          </w:tcPr>
          <w:p w14:paraId="3B009949" w14:textId="72CC2B08" w:rsidR="00A413F0" w:rsidRPr="00C166F6" w:rsidRDefault="00A413F0" w:rsidP="00A413F0">
            <w:pPr>
              <w:rPr>
                <w:b/>
              </w:rPr>
            </w:pPr>
            <w:r w:rsidRPr="00C166F6">
              <w:rPr>
                <w:rFonts w:hint="eastAsia"/>
                <w:b/>
              </w:rPr>
              <w:t>AWGN</w:t>
            </w:r>
          </w:p>
        </w:tc>
        <w:tc>
          <w:tcPr>
            <w:tcW w:w="4649" w:type="dxa"/>
          </w:tcPr>
          <w:p w14:paraId="210554CC" w14:textId="77777777" w:rsidR="00A413F0" w:rsidRDefault="00A413F0" w:rsidP="00A413F0">
            <w:r>
              <w:rPr>
                <w:rFonts w:hint="eastAsia"/>
              </w:rPr>
              <w:t>Ideal, no noise</w:t>
            </w:r>
          </w:p>
        </w:tc>
      </w:tr>
      <w:tr w:rsidR="00A413F0" w14:paraId="51FE8DDA" w14:textId="77777777" w:rsidTr="00EE55E1">
        <w:tc>
          <w:tcPr>
            <w:tcW w:w="4658" w:type="dxa"/>
          </w:tcPr>
          <w:p w14:paraId="6F4F0586" w14:textId="77777777" w:rsidR="00A413F0" w:rsidRPr="00C166F6" w:rsidRDefault="00A413F0" w:rsidP="00A413F0">
            <w:pPr>
              <w:rPr>
                <w:b/>
              </w:rPr>
            </w:pPr>
            <w:r w:rsidRPr="00C166F6">
              <w:rPr>
                <w:rFonts w:hint="eastAsia"/>
                <w:b/>
              </w:rPr>
              <w:t>Metric</w:t>
            </w:r>
          </w:p>
        </w:tc>
        <w:tc>
          <w:tcPr>
            <w:tcW w:w="4649" w:type="dxa"/>
          </w:tcPr>
          <w:p w14:paraId="4593CBCF" w14:textId="77777777" w:rsidR="00A413F0" w:rsidRDefault="00A413F0" w:rsidP="00A413F0">
            <w:r>
              <w:rPr>
                <w:rFonts w:hint="eastAsia"/>
              </w:rPr>
              <w:t>First path</w:t>
            </w:r>
            <w:r>
              <w:t xml:space="preserve"> detected</w:t>
            </w:r>
          </w:p>
        </w:tc>
      </w:tr>
    </w:tbl>
    <w:p w14:paraId="2D94D33E" w14:textId="77777777" w:rsidR="00225506" w:rsidRDefault="00225506" w:rsidP="00225506">
      <w:pPr>
        <w:rPr>
          <w:lang w:eastAsia="zh-CN"/>
        </w:rPr>
      </w:pPr>
    </w:p>
    <w:p w14:paraId="4178AC58" w14:textId="77777777" w:rsidR="00225506" w:rsidRDefault="00225506" w:rsidP="00225506">
      <w:pPr>
        <w:jc w:val="center"/>
        <w:rPr>
          <w:lang w:eastAsia="zh-CN"/>
        </w:rPr>
      </w:pPr>
      <w:r>
        <w:rPr>
          <w:noProof/>
          <w:lang w:eastAsia="zh-CN"/>
        </w:rPr>
        <w:lastRenderedPageBreak/>
        <w:drawing>
          <wp:inline distT="0" distB="0" distL="0" distR="0" wp14:anchorId="5E1763F0" wp14:editId="4E3CA537">
            <wp:extent cx="4546800" cy="2696400"/>
            <wp:effectExtent l="0" t="0" r="635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4546800" cy="2696400"/>
                    </a:xfrm>
                    <a:prstGeom prst="rect">
                      <a:avLst/>
                    </a:prstGeom>
                  </pic:spPr>
                </pic:pic>
              </a:graphicData>
            </a:graphic>
          </wp:inline>
        </w:drawing>
      </w:r>
    </w:p>
    <w:p w14:paraId="4D873A78" w14:textId="2002BEB3" w:rsidR="00A31040" w:rsidRDefault="00120033" w:rsidP="00A31040">
      <w:pPr>
        <w:pStyle w:val="a5"/>
        <w:rPr>
          <w:noProof/>
        </w:rPr>
      </w:pPr>
      <w:bookmarkStart w:id="13" w:name="_Ref533433552"/>
      <w:r>
        <w:t xml:space="preserve">Figure </w:t>
      </w:r>
      <w:r w:rsidR="00D50B6A">
        <w:rPr>
          <w:noProof/>
        </w:rPr>
        <w:t>2</w:t>
      </w:r>
      <w:bookmarkEnd w:id="13"/>
      <w:r w:rsidR="00010FCB">
        <w:rPr>
          <w:noProof/>
        </w:rPr>
        <w:t>: Simulation result of asymmetry versus time gap</w:t>
      </w:r>
      <w:r w:rsidR="002C6644">
        <w:rPr>
          <w:noProof/>
        </w:rPr>
        <w:t>, TDL-C</w:t>
      </w:r>
    </w:p>
    <w:p w14:paraId="4D7875FF" w14:textId="4CA1BF29" w:rsidR="00225506" w:rsidRDefault="00225506" w:rsidP="00FD1282">
      <w:pPr>
        <w:pStyle w:val="a5"/>
        <w:rPr>
          <w:noProof/>
        </w:rPr>
      </w:pPr>
    </w:p>
    <w:p w14:paraId="2153A329" w14:textId="77777777" w:rsidR="00B63F39" w:rsidRDefault="00B63F39" w:rsidP="00921246">
      <w:pPr>
        <w:pStyle w:val="af1"/>
        <w:numPr>
          <w:ilvl w:val="0"/>
          <w:numId w:val="41"/>
        </w:numPr>
        <w:ind w:firstLineChars="0"/>
        <w:rPr>
          <w:lang w:eastAsia="zh-CN"/>
        </w:rPr>
      </w:pPr>
      <w:r>
        <w:rPr>
          <w:rFonts w:hint="eastAsia"/>
          <w:lang w:eastAsia="zh-CN"/>
        </w:rPr>
        <w:t>BS detecting error</w:t>
      </w:r>
    </w:p>
    <w:p w14:paraId="43FCFDF8" w14:textId="13DD6433" w:rsidR="00785BAD" w:rsidRDefault="00AE162A" w:rsidP="00E00396">
      <w:pPr>
        <w:rPr>
          <w:lang w:eastAsia="zh-CN"/>
        </w:rPr>
      </w:pPr>
      <w:r>
        <w:rPr>
          <w:rFonts w:hint="eastAsia"/>
          <w:lang w:eastAsia="zh-CN"/>
        </w:rPr>
        <w:t>BS decides the</w:t>
      </w:r>
      <w:r>
        <w:rPr>
          <w:lang w:eastAsia="zh-CN"/>
        </w:rPr>
        <w:t xml:space="preserve"> value of the</w:t>
      </w:r>
      <w:r>
        <w:rPr>
          <w:rFonts w:hint="eastAsia"/>
          <w:lang w:eastAsia="zh-CN"/>
        </w:rPr>
        <w:t xml:space="preserve"> TA </w:t>
      </w:r>
      <w:r>
        <w:rPr>
          <w:lang w:eastAsia="zh-CN"/>
        </w:rPr>
        <w:t>for</w:t>
      </w:r>
      <w:r>
        <w:rPr>
          <w:rFonts w:hint="eastAsia"/>
          <w:lang w:eastAsia="zh-CN"/>
        </w:rPr>
        <w:t xml:space="preserve"> a certain UE by detecting the reference signal</w:t>
      </w:r>
      <w:r w:rsidR="004A14DB">
        <w:rPr>
          <w:lang w:eastAsia="zh-CN"/>
        </w:rPr>
        <w:t xml:space="preserve"> (e.g. SRS)</w:t>
      </w:r>
      <w:r>
        <w:rPr>
          <w:rFonts w:hint="eastAsia"/>
          <w:lang w:eastAsia="zh-CN"/>
        </w:rPr>
        <w:t xml:space="preserve"> sent by the UE</w:t>
      </w:r>
      <w:r>
        <w:rPr>
          <w:lang w:eastAsia="zh-CN"/>
        </w:rPr>
        <w:t>, so the detecting error impacts the final accuracy of the time synchronization.</w:t>
      </w:r>
      <w:r>
        <w:rPr>
          <w:rFonts w:hint="eastAsia"/>
          <w:lang w:eastAsia="zh-CN"/>
        </w:rPr>
        <w:t xml:space="preserve"> </w:t>
      </w:r>
      <w:r w:rsidR="00BE7A81">
        <w:rPr>
          <w:lang w:eastAsia="zh-CN"/>
        </w:rPr>
        <w:t xml:space="preserve">The detecting performance of SRS in Rel-15 NR is simulated as follows. </w:t>
      </w:r>
      <w:r w:rsidR="00B817A1">
        <w:rPr>
          <w:lang w:eastAsia="zh-CN"/>
        </w:rPr>
        <w:t xml:space="preserve">The </w:t>
      </w:r>
      <w:r w:rsidR="0008715F">
        <w:rPr>
          <w:lang w:eastAsia="zh-CN"/>
        </w:rPr>
        <w:t>simulation assumption</w:t>
      </w:r>
      <w:r w:rsidR="00B817A1">
        <w:rPr>
          <w:lang w:eastAsia="zh-CN"/>
        </w:rPr>
        <w:t xml:space="preserve">s are listed in </w:t>
      </w:r>
      <w:r w:rsidR="00D50B6A">
        <w:t xml:space="preserve">Table </w:t>
      </w:r>
      <w:r w:rsidR="00D50B6A">
        <w:rPr>
          <w:noProof/>
        </w:rPr>
        <w:t>3</w:t>
      </w:r>
      <w:r w:rsidR="0008715F">
        <w:rPr>
          <w:lang w:eastAsia="zh-CN"/>
        </w:rPr>
        <w:t xml:space="preserve">, and the simulation results are provided in </w:t>
      </w:r>
      <w:r w:rsidR="00D50B6A">
        <w:t xml:space="preserve">Figure </w:t>
      </w:r>
      <w:r w:rsidR="00D50B6A">
        <w:rPr>
          <w:noProof/>
        </w:rPr>
        <w:t>3</w:t>
      </w:r>
      <w:r w:rsidR="00B817A1">
        <w:rPr>
          <w:lang w:eastAsia="zh-CN"/>
        </w:rPr>
        <w:t xml:space="preserve">. </w:t>
      </w:r>
    </w:p>
    <w:p w14:paraId="20A72879" w14:textId="11FA7DB0" w:rsidR="00044DC7" w:rsidRDefault="0008715F" w:rsidP="00E00396">
      <w:pPr>
        <w:rPr>
          <w:lang w:eastAsia="zh-CN"/>
        </w:rPr>
      </w:pPr>
      <w:r>
        <w:rPr>
          <w:lang w:eastAsia="zh-CN"/>
        </w:rPr>
        <w:t>It can be found that the SRS detecting accuracy is within about +/- 130ns</w:t>
      </w:r>
      <w:r w:rsidR="00785BAD">
        <w:rPr>
          <w:lang w:eastAsia="zh-CN"/>
        </w:rPr>
        <w:t xml:space="preserve"> for 99%</w:t>
      </w:r>
      <w:r w:rsidR="00970B10">
        <w:rPr>
          <w:lang w:eastAsia="zh-CN"/>
        </w:rPr>
        <w:t xml:space="preserve"> </w:t>
      </w:r>
      <w:r w:rsidR="00785BAD">
        <w:rPr>
          <w:lang w:eastAsia="zh-CN"/>
        </w:rPr>
        <w:t xml:space="preserve">confidence </w:t>
      </w:r>
      <w:r>
        <w:rPr>
          <w:lang w:eastAsia="zh-CN"/>
        </w:rPr>
        <w:t>with 20MHz bandwidth</w:t>
      </w:r>
      <w:r w:rsidR="00785BAD">
        <w:rPr>
          <w:lang w:eastAsia="zh-CN"/>
        </w:rPr>
        <w:t xml:space="preserve"> for TDL-C channel model (i.e. outdoor), and +/- 33ns for TDL-A channel model (i.e. indoor)</w:t>
      </w:r>
      <w:r>
        <w:rPr>
          <w:lang w:eastAsia="zh-CN"/>
        </w:rPr>
        <w:t xml:space="preserve">. </w:t>
      </w:r>
    </w:p>
    <w:p w14:paraId="47C875DC" w14:textId="3431D4D9" w:rsidR="00044DC7" w:rsidRPr="00785BAD" w:rsidRDefault="00117C9F" w:rsidP="00E00396">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-130ns,130ns</m:t>
              </m:r>
            </m:e>
          </m:d>
          <m:r>
            <w:rPr>
              <w:rFonts w:ascii="Cambria Math" w:hAnsi="Cambria Math"/>
              <w:lang w:eastAsia="zh-CN"/>
            </w:rPr>
            <m:t xml:space="preserve"> for urban macro</m:t>
          </m:r>
        </m:oMath>
      </m:oMathPara>
    </w:p>
    <w:p w14:paraId="0081F33E" w14:textId="1F4B778B" w:rsidR="00785BAD" w:rsidRPr="00785BAD" w:rsidRDefault="00117C9F" w:rsidP="00E00396">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-33ns,33ns</m:t>
              </m:r>
            </m:e>
          </m:d>
          <m:r>
            <w:rPr>
              <w:rFonts w:ascii="Cambria Math" w:hAnsi="Cambria Math"/>
              <w:lang w:eastAsia="zh-CN"/>
            </w:rPr>
            <m:t xml:space="preserve"> for InH</m:t>
          </m:r>
        </m:oMath>
      </m:oMathPara>
    </w:p>
    <w:p w14:paraId="705E52D5" w14:textId="77777777" w:rsidR="00B74AD9" w:rsidRPr="00B817A1" w:rsidRDefault="00B74AD9" w:rsidP="00E00396">
      <w:pPr>
        <w:rPr>
          <w:lang w:eastAsia="zh-CN"/>
        </w:rPr>
      </w:pPr>
    </w:p>
    <w:p w14:paraId="6D9CB461" w14:textId="710E9FE0" w:rsidR="00B817A1" w:rsidRPr="00B817A1" w:rsidRDefault="00B817A1" w:rsidP="00B817A1">
      <w:pPr>
        <w:pStyle w:val="a5"/>
        <w:rPr>
          <w:lang w:eastAsia="zh-CN"/>
        </w:rPr>
      </w:pPr>
      <w:bookmarkStart w:id="14" w:name="_Ref520191178"/>
      <w:r>
        <w:t xml:space="preserve">Table </w:t>
      </w:r>
      <w:r w:rsidR="00D50B6A">
        <w:rPr>
          <w:noProof/>
        </w:rPr>
        <w:t>3</w:t>
      </w:r>
      <w:bookmarkEnd w:id="14"/>
      <w:r>
        <w:t>: Simulation assumptions</w:t>
      </w:r>
    </w:p>
    <w:tbl>
      <w:tblPr>
        <w:tblStyle w:val="ac"/>
        <w:tblW w:w="0" w:type="auto"/>
        <w:tblLook w:val="04A0" w:firstRow="1" w:lastRow="0" w:firstColumn="1" w:lastColumn="0" w:noHBand="0" w:noVBand="1"/>
      </w:tblPr>
      <w:tblGrid>
        <w:gridCol w:w="4654"/>
        <w:gridCol w:w="4653"/>
      </w:tblGrid>
      <w:tr w:rsidR="00B817A1" w14:paraId="476C7607" w14:textId="77777777" w:rsidTr="003C3EA0">
        <w:tc>
          <w:tcPr>
            <w:tcW w:w="4654" w:type="dxa"/>
          </w:tcPr>
          <w:p w14:paraId="2FC0E8F2" w14:textId="77777777" w:rsidR="00B817A1" w:rsidRPr="00C166F6" w:rsidRDefault="00B817A1" w:rsidP="00514F4D">
            <w:pPr>
              <w:rPr>
                <w:b/>
              </w:rPr>
            </w:pPr>
            <w:r w:rsidRPr="00C166F6">
              <w:rPr>
                <w:b/>
              </w:rPr>
              <w:t>C</w:t>
            </w:r>
            <w:r w:rsidRPr="00C166F6">
              <w:rPr>
                <w:rFonts w:hint="eastAsia"/>
                <w:b/>
              </w:rPr>
              <w:t xml:space="preserve">hannel </w:t>
            </w:r>
            <w:r w:rsidRPr="00C166F6">
              <w:rPr>
                <w:b/>
              </w:rPr>
              <w:t>model</w:t>
            </w:r>
          </w:p>
        </w:tc>
        <w:tc>
          <w:tcPr>
            <w:tcW w:w="4653" w:type="dxa"/>
          </w:tcPr>
          <w:p w14:paraId="16B5618F" w14:textId="2AF3246C" w:rsidR="00B817A1" w:rsidRDefault="00B817A1" w:rsidP="00514F4D">
            <w:r>
              <w:rPr>
                <w:rFonts w:hint="eastAsia"/>
              </w:rPr>
              <w:t>TDL-C</w:t>
            </w:r>
            <w:r w:rsidR="00DE7445">
              <w:t>/TDL-</w:t>
            </w:r>
            <w:r w:rsidR="00C15D37">
              <w:t>D</w:t>
            </w:r>
          </w:p>
        </w:tc>
      </w:tr>
      <w:tr w:rsidR="00B817A1" w14:paraId="63CDEB99" w14:textId="77777777" w:rsidTr="003C3EA0">
        <w:tc>
          <w:tcPr>
            <w:tcW w:w="4654" w:type="dxa"/>
          </w:tcPr>
          <w:p w14:paraId="26F8C489" w14:textId="77777777" w:rsidR="00B817A1" w:rsidRPr="00C166F6" w:rsidRDefault="00B817A1" w:rsidP="00514F4D">
            <w:pPr>
              <w:rPr>
                <w:b/>
              </w:rPr>
            </w:pPr>
            <w:r w:rsidRPr="00C166F6">
              <w:rPr>
                <w:b/>
              </w:rPr>
              <w:t>F</w:t>
            </w:r>
            <w:r w:rsidRPr="00C166F6">
              <w:rPr>
                <w:rFonts w:hint="eastAsia"/>
                <w:b/>
              </w:rPr>
              <w:t xml:space="preserve">requency </w:t>
            </w:r>
            <w:r w:rsidRPr="00C166F6">
              <w:rPr>
                <w:b/>
              </w:rPr>
              <w:t>carrier</w:t>
            </w:r>
          </w:p>
        </w:tc>
        <w:tc>
          <w:tcPr>
            <w:tcW w:w="4653" w:type="dxa"/>
          </w:tcPr>
          <w:p w14:paraId="30987504" w14:textId="377D1167" w:rsidR="00B817A1" w:rsidRDefault="00904D6B" w:rsidP="00514F4D">
            <w:r>
              <w:t>4</w:t>
            </w:r>
            <w:r w:rsidR="00B817A1">
              <w:t xml:space="preserve"> </w:t>
            </w:r>
            <w:r w:rsidR="00B817A1">
              <w:rPr>
                <w:rFonts w:hint="eastAsia"/>
              </w:rPr>
              <w:t>GHz</w:t>
            </w:r>
          </w:p>
        </w:tc>
      </w:tr>
      <w:tr w:rsidR="00B817A1" w14:paraId="0F4A419F" w14:textId="77777777" w:rsidTr="003C3EA0">
        <w:tc>
          <w:tcPr>
            <w:tcW w:w="4654" w:type="dxa"/>
          </w:tcPr>
          <w:p w14:paraId="6DD441EB" w14:textId="77777777" w:rsidR="00B817A1" w:rsidRPr="00C166F6" w:rsidRDefault="00B817A1" w:rsidP="00514F4D">
            <w:pPr>
              <w:rPr>
                <w:b/>
              </w:rPr>
            </w:pPr>
            <w:r w:rsidRPr="00C166F6">
              <w:rPr>
                <w:rFonts w:hint="eastAsia"/>
                <w:b/>
              </w:rPr>
              <w:t>Mobility</w:t>
            </w:r>
          </w:p>
        </w:tc>
        <w:tc>
          <w:tcPr>
            <w:tcW w:w="4653" w:type="dxa"/>
          </w:tcPr>
          <w:p w14:paraId="02F1BF73" w14:textId="77777777" w:rsidR="00B817A1" w:rsidRDefault="00B817A1" w:rsidP="00514F4D">
            <w:r>
              <w:rPr>
                <w:rFonts w:hint="eastAsia"/>
              </w:rPr>
              <w:t>3 km/h</w:t>
            </w:r>
          </w:p>
        </w:tc>
      </w:tr>
      <w:tr w:rsidR="00B817A1" w14:paraId="4B928496" w14:textId="77777777" w:rsidTr="003C3EA0">
        <w:tc>
          <w:tcPr>
            <w:tcW w:w="4654" w:type="dxa"/>
          </w:tcPr>
          <w:p w14:paraId="02AFD549" w14:textId="77777777" w:rsidR="00B817A1" w:rsidRPr="00C166F6" w:rsidRDefault="00B817A1" w:rsidP="00514F4D">
            <w:pPr>
              <w:rPr>
                <w:b/>
              </w:rPr>
            </w:pPr>
            <w:r w:rsidRPr="00C166F6">
              <w:rPr>
                <w:b/>
              </w:rPr>
              <w:t>B</w:t>
            </w:r>
            <w:r w:rsidRPr="00C166F6">
              <w:rPr>
                <w:rFonts w:hint="eastAsia"/>
                <w:b/>
              </w:rPr>
              <w:t>andwidth</w:t>
            </w:r>
          </w:p>
        </w:tc>
        <w:tc>
          <w:tcPr>
            <w:tcW w:w="4653" w:type="dxa"/>
          </w:tcPr>
          <w:p w14:paraId="2E960034" w14:textId="3DD315A3" w:rsidR="00B817A1" w:rsidRDefault="002459DC" w:rsidP="00514F4D">
            <w:r>
              <w:t>40MHz</w:t>
            </w:r>
          </w:p>
        </w:tc>
      </w:tr>
      <w:tr w:rsidR="00226EB1" w14:paraId="53CAAE8D" w14:textId="77777777" w:rsidTr="003C3EA0">
        <w:tc>
          <w:tcPr>
            <w:tcW w:w="4654" w:type="dxa"/>
          </w:tcPr>
          <w:p w14:paraId="2F8E9E85" w14:textId="21974465" w:rsidR="00226EB1" w:rsidRPr="00C166F6" w:rsidRDefault="00226EB1" w:rsidP="00514F4D">
            <w:pPr>
              <w:rPr>
                <w:b/>
                <w:lang w:eastAsia="zh-CN"/>
              </w:rPr>
            </w:pPr>
            <w:r>
              <w:rPr>
                <w:rFonts w:hint="eastAsia"/>
                <w:b/>
                <w:lang w:eastAsia="zh-CN"/>
              </w:rPr>
              <w:t>SCS</w:t>
            </w:r>
          </w:p>
        </w:tc>
        <w:tc>
          <w:tcPr>
            <w:tcW w:w="4653" w:type="dxa"/>
          </w:tcPr>
          <w:p w14:paraId="0D6416C8" w14:textId="4327A31E" w:rsidR="00226EB1" w:rsidRDefault="00226EB1" w:rsidP="00514F4D">
            <w:pPr>
              <w:rPr>
                <w:lang w:eastAsia="zh-CN"/>
              </w:rPr>
            </w:pPr>
            <w:r>
              <w:rPr>
                <w:rFonts w:hint="eastAsia"/>
                <w:lang w:eastAsia="zh-CN"/>
              </w:rPr>
              <w:t>30kHz</w:t>
            </w:r>
          </w:p>
        </w:tc>
      </w:tr>
      <w:tr w:rsidR="00B817A1" w14:paraId="226C20B4" w14:textId="77777777" w:rsidTr="003C3EA0">
        <w:tc>
          <w:tcPr>
            <w:tcW w:w="4654" w:type="dxa"/>
          </w:tcPr>
          <w:p w14:paraId="4EF55A17" w14:textId="77777777" w:rsidR="00B817A1" w:rsidRPr="00C166F6" w:rsidRDefault="00B817A1" w:rsidP="00514F4D">
            <w:pPr>
              <w:rPr>
                <w:b/>
              </w:rPr>
            </w:pPr>
            <w:r w:rsidRPr="00C166F6">
              <w:rPr>
                <w:rFonts w:hint="eastAsia"/>
                <w:b/>
              </w:rPr>
              <w:t>RMS</w:t>
            </w:r>
          </w:p>
        </w:tc>
        <w:tc>
          <w:tcPr>
            <w:tcW w:w="4653" w:type="dxa"/>
          </w:tcPr>
          <w:p w14:paraId="6B19462B" w14:textId="77777777" w:rsidR="00B817A1" w:rsidRDefault="00B817A1" w:rsidP="00514F4D">
            <w:r>
              <w:rPr>
                <w:rFonts w:hint="eastAsia"/>
              </w:rPr>
              <w:t>300</w:t>
            </w:r>
            <w:r>
              <w:t xml:space="preserve"> </w:t>
            </w:r>
            <w:r>
              <w:rPr>
                <w:rFonts w:hint="eastAsia"/>
              </w:rPr>
              <w:t>ns</w:t>
            </w:r>
            <w:r w:rsidR="00DE7445">
              <w:t xml:space="preserve"> for TDL-C</w:t>
            </w:r>
          </w:p>
          <w:p w14:paraId="358DF7E7" w14:textId="0C3DB450" w:rsidR="00DE7445" w:rsidRDefault="00DE7445" w:rsidP="00514F4D">
            <w:r>
              <w:t>30 ns for TDL-</w:t>
            </w:r>
            <w:r w:rsidR="002459DC">
              <w:t>D</w:t>
            </w:r>
          </w:p>
        </w:tc>
      </w:tr>
      <w:tr w:rsidR="00721F65" w14:paraId="5D004885" w14:textId="77777777" w:rsidTr="003C3EA0">
        <w:tc>
          <w:tcPr>
            <w:tcW w:w="4654" w:type="dxa"/>
          </w:tcPr>
          <w:p w14:paraId="292F4D51" w14:textId="43A5CDB1" w:rsidR="00721F65" w:rsidRPr="00C166F6" w:rsidRDefault="00721F65" w:rsidP="00514F4D">
            <w:pPr>
              <w:rPr>
                <w:b/>
                <w:lang w:eastAsia="zh-CN"/>
              </w:rPr>
            </w:pPr>
            <w:r>
              <w:rPr>
                <w:rFonts w:hint="eastAsia"/>
                <w:b/>
                <w:lang w:eastAsia="zh-CN"/>
              </w:rPr>
              <w:t>Resource allocation</w:t>
            </w:r>
          </w:p>
        </w:tc>
        <w:tc>
          <w:tcPr>
            <w:tcW w:w="4653" w:type="dxa"/>
          </w:tcPr>
          <w:p w14:paraId="16B5F18C" w14:textId="77777777" w:rsidR="00721F65" w:rsidRDefault="00721F65" w:rsidP="00514F4D">
            <w:pPr>
              <w:rPr>
                <w:lang w:eastAsia="zh-CN"/>
              </w:rPr>
            </w:pPr>
            <w:r>
              <w:rPr>
                <w:rFonts w:hint="eastAsia"/>
                <w:lang w:eastAsia="zh-CN"/>
              </w:rPr>
              <w:t>1 OFDM symbol per slot</w:t>
            </w:r>
          </w:p>
        </w:tc>
      </w:tr>
      <w:tr w:rsidR="00B817A1" w14:paraId="6E4D1F07" w14:textId="77777777" w:rsidTr="003C3EA0">
        <w:tc>
          <w:tcPr>
            <w:tcW w:w="4654" w:type="dxa"/>
          </w:tcPr>
          <w:p w14:paraId="59BB4AB9" w14:textId="173532D6" w:rsidR="00B817A1" w:rsidRPr="00C166F6" w:rsidRDefault="00B817A1" w:rsidP="00514F4D">
            <w:pPr>
              <w:rPr>
                <w:b/>
              </w:rPr>
            </w:pPr>
            <w:r w:rsidRPr="00C166F6">
              <w:rPr>
                <w:rFonts w:hint="eastAsia"/>
                <w:b/>
              </w:rPr>
              <w:t>AWGN</w:t>
            </w:r>
          </w:p>
        </w:tc>
        <w:tc>
          <w:tcPr>
            <w:tcW w:w="4653" w:type="dxa"/>
          </w:tcPr>
          <w:p w14:paraId="02EEA7DF" w14:textId="3249C858" w:rsidR="00B817A1" w:rsidRDefault="00721F65" w:rsidP="00514F4D">
            <w:r>
              <w:t>SNR = -7dB</w:t>
            </w:r>
            <w:r w:rsidR="00DE7445">
              <w:t xml:space="preserve"> for TDL-C</w:t>
            </w:r>
          </w:p>
          <w:p w14:paraId="012E750D" w14:textId="350B3485" w:rsidR="00DE7445" w:rsidRDefault="00DE7445" w:rsidP="00C043FB">
            <w:r>
              <w:t>SNR = -2dB for TDL-</w:t>
            </w:r>
            <w:r w:rsidR="00226EB1">
              <w:t>D</w:t>
            </w:r>
          </w:p>
        </w:tc>
      </w:tr>
      <w:tr w:rsidR="00B817A1" w14:paraId="11973D74" w14:textId="77777777" w:rsidTr="003C3EA0">
        <w:tc>
          <w:tcPr>
            <w:tcW w:w="4654" w:type="dxa"/>
          </w:tcPr>
          <w:p w14:paraId="1FAC4F4D" w14:textId="18AAB782" w:rsidR="00B817A1" w:rsidRPr="00C166F6" w:rsidRDefault="00B817A1" w:rsidP="00514F4D">
            <w:pPr>
              <w:rPr>
                <w:b/>
              </w:rPr>
            </w:pPr>
            <w:r w:rsidRPr="00C166F6">
              <w:rPr>
                <w:rFonts w:hint="eastAsia"/>
                <w:b/>
              </w:rPr>
              <w:t>Metric</w:t>
            </w:r>
          </w:p>
        </w:tc>
        <w:tc>
          <w:tcPr>
            <w:tcW w:w="4653" w:type="dxa"/>
          </w:tcPr>
          <w:p w14:paraId="306AF073" w14:textId="4A1251CF" w:rsidR="00B817A1" w:rsidRDefault="00721F65" w:rsidP="003C6BCC">
            <w:r>
              <w:rPr>
                <w:rFonts w:hint="eastAsia"/>
              </w:rPr>
              <w:t>First-</w:t>
            </w:r>
            <w:r w:rsidR="00B817A1">
              <w:rPr>
                <w:rFonts w:hint="eastAsia"/>
              </w:rPr>
              <w:t>path</w:t>
            </w:r>
            <w:r>
              <w:t xml:space="preserve"> detection</w:t>
            </w:r>
          </w:p>
        </w:tc>
      </w:tr>
    </w:tbl>
    <w:p w14:paraId="721D3E2A" w14:textId="77777777" w:rsidR="00B817A1" w:rsidRPr="007F43BF" w:rsidRDefault="00B817A1" w:rsidP="00E00396">
      <w:pPr>
        <w:rPr>
          <w:lang w:eastAsia="zh-CN"/>
        </w:rPr>
      </w:pPr>
    </w:p>
    <w:p w14:paraId="66E6C5D8" w14:textId="23316309" w:rsidR="007F43BF" w:rsidRDefault="0045625B" w:rsidP="00252C69">
      <w:pPr>
        <w:tabs>
          <w:tab w:val="left" w:pos="674"/>
        </w:tabs>
        <w:jc w:val="center"/>
        <w:rPr>
          <w:lang w:eastAsia="zh-CN"/>
        </w:rPr>
      </w:pPr>
      <w:r>
        <w:rPr>
          <w:noProof/>
          <w:lang w:eastAsia="zh-CN"/>
        </w:rPr>
        <w:lastRenderedPageBreak/>
        <w:drawing>
          <wp:inline distT="0" distB="0" distL="0" distR="0" wp14:anchorId="7F698338" wp14:editId="74DED229">
            <wp:extent cx="4584700" cy="256032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4700" cy="2560320"/>
                    </a:xfrm>
                    <a:prstGeom prst="rect">
                      <a:avLst/>
                    </a:prstGeom>
                    <a:noFill/>
                  </pic:spPr>
                </pic:pic>
              </a:graphicData>
            </a:graphic>
          </wp:inline>
        </w:drawing>
      </w:r>
    </w:p>
    <w:p w14:paraId="38B118BA" w14:textId="4A777B50" w:rsidR="0045625B" w:rsidRDefault="00E763BC" w:rsidP="00252C69">
      <w:pPr>
        <w:tabs>
          <w:tab w:val="left" w:pos="674"/>
        </w:tabs>
        <w:jc w:val="center"/>
        <w:rPr>
          <w:lang w:eastAsia="zh-CN"/>
        </w:rPr>
      </w:pPr>
      <w:r>
        <w:rPr>
          <w:noProof/>
          <w:lang w:eastAsia="zh-CN"/>
        </w:rPr>
        <w:drawing>
          <wp:inline distT="0" distB="0" distL="0" distR="0" wp14:anchorId="093C9FA6" wp14:editId="7B7B7654">
            <wp:extent cx="4584700" cy="2755900"/>
            <wp:effectExtent l="0" t="0" r="635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3E40E196" w14:textId="4620BAB7" w:rsidR="00BE7A81" w:rsidRDefault="00BE7A81" w:rsidP="00BE7A81">
      <w:pPr>
        <w:pStyle w:val="a5"/>
        <w:rPr>
          <w:lang w:eastAsia="zh-CN"/>
        </w:rPr>
      </w:pPr>
      <w:bookmarkStart w:id="15" w:name="_Ref520191310"/>
      <w:r>
        <w:t xml:space="preserve">Figure </w:t>
      </w:r>
      <w:r w:rsidR="00D50B6A">
        <w:rPr>
          <w:noProof/>
        </w:rPr>
        <w:t>3</w:t>
      </w:r>
      <w:bookmarkEnd w:id="15"/>
      <w:r>
        <w:t xml:space="preserve">: </w:t>
      </w:r>
      <w:r w:rsidR="00B817A1">
        <w:t>SRS detection performance</w:t>
      </w:r>
    </w:p>
    <w:p w14:paraId="5A1B0378" w14:textId="77777777" w:rsidR="00B63F39" w:rsidRDefault="00B63F39" w:rsidP="00921246">
      <w:pPr>
        <w:pStyle w:val="af1"/>
        <w:numPr>
          <w:ilvl w:val="0"/>
          <w:numId w:val="41"/>
        </w:numPr>
        <w:ind w:firstLineChars="0"/>
        <w:rPr>
          <w:lang w:eastAsia="zh-CN"/>
        </w:rPr>
      </w:pPr>
      <w:bookmarkStart w:id="16" w:name="_Ref520196253"/>
      <w:r>
        <w:rPr>
          <w:lang w:eastAsia="zh-CN"/>
        </w:rPr>
        <w:t>I</w:t>
      </w:r>
      <w:r>
        <w:rPr>
          <w:rFonts w:hint="eastAsia"/>
          <w:lang w:eastAsia="zh-CN"/>
        </w:rPr>
        <w:t xml:space="preserve">ndicating </w:t>
      </w:r>
      <w:r>
        <w:rPr>
          <w:lang w:eastAsia="zh-CN"/>
        </w:rPr>
        <w:t>error</w:t>
      </w:r>
      <w:bookmarkEnd w:id="16"/>
    </w:p>
    <w:p w14:paraId="5960F37A" w14:textId="360B78DF" w:rsidR="00AE162A" w:rsidRDefault="00711FC3" w:rsidP="00E00396">
      <w:pPr>
        <w:rPr>
          <w:lang w:eastAsia="zh-CN"/>
        </w:rPr>
      </w:pPr>
      <w:r>
        <w:rPr>
          <w:lang w:eastAsia="zh-CN"/>
        </w:rPr>
        <w:t>T</w:t>
      </w:r>
      <w:r w:rsidR="00AE162A">
        <w:rPr>
          <w:lang w:eastAsia="zh-CN"/>
        </w:rPr>
        <w:t xml:space="preserve">he indicating granularity of TA command </w:t>
      </w:r>
      <w:r w:rsidR="00970B10">
        <w:rPr>
          <w:lang w:eastAsia="zh-CN"/>
        </w:rPr>
        <w:t xml:space="preserve">causes additional error, </w:t>
      </w:r>
      <w:r w:rsidR="00A23DBA">
        <w:rPr>
          <w:lang w:eastAsia="zh-CN"/>
        </w:rPr>
        <w:t xml:space="preserve">which </w:t>
      </w:r>
      <w:r w:rsidR="00970B10">
        <w:rPr>
          <w:lang w:eastAsia="zh-CN"/>
        </w:rPr>
        <w:t xml:space="preserve">can be as large as half of the indicating granularity. </w:t>
      </w:r>
      <w:r w:rsidR="008E1F2F">
        <w:rPr>
          <w:lang w:eastAsia="zh-CN"/>
        </w:rPr>
        <w:t xml:space="preserve">According to </w:t>
      </w:r>
      <w:r w:rsidR="00893E77">
        <w:rPr>
          <w:lang w:eastAsia="zh-CN"/>
        </w:rPr>
        <w:t>38.213</w:t>
      </w:r>
      <w:r w:rsidR="00D50B6A">
        <w:rPr>
          <w:lang w:eastAsia="zh-CN"/>
        </w:rPr>
        <w:t>[8]</w:t>
      </w:r>
      <w:r w:rsidR="00893E77">
        <w:rPr>
          <w:lang w:eastAsia="zh-CN"/>
        </w:rPr>
        <w:t>, the TA indicating granularity is</w:t>
      </w:r>
      <w:r w:rsidR="00853E74">
        <w:rPr>
          <w:lang w:eastAsia="zh-CN"/>
        </w:rPr>
        <w:t xml:space="preserve"> </w:t>
      </w:r>
      <m:oMath>
        <m:r>
          <m:rPr>
            <m:sty m:val="p"/>
          </m:rPr>
          <w:rPr>
            <w:rFonts w:ascii="Cambria Math" w:hAnsi="Cambria Math"/>
          </w:rPr>
          <m:t>16∙64∙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893E77">
        <w:t xml:space="preserve">, so the </w:t>
      </w:r>
      <w:r w:rsidR="00375E40">
        <w:t xml:space="preserve">indicating error can be assumed as </w:t>
      </w:r>
      <m:oMath>
        <m:r>
          <m:rPr>
            <m:sty m:val="p"/>
          </m:rPr>
          <w:rPr>
            <w:rFonts w:ascii="Cambria Math" w:hAnsi="Cambria Math"/>
          </w:rPr>
          <m:t>+/-8∙64∙</m:t>
        </m:r>
        <m:sSub>
          <m:sSubPr>
            <m:ctrlPr>
              <w:rPr>
                <w:rFonts w:ascii="Cambria Math" w:hAnsi="Cambria Math"/>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F0226B">
        <w:rPr>
          <w:rFonts w:hint="eastAsia"/>
          <w:lang w:eastAsia="zh-CN"/>
        </w:rPr>
        <w:t>.</w:t>
      </w:r>
    </w:p>
    <w:p w14:paraId="776963D6" w14:textId="77777777" w:rsidR="00044DC7" w:rsidRDefault="00117C9F" w:rsidP="005378FA">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e>
        </m:d>
        <m:r>
          <m:rPr>
            <m:sty m:val="p"/>
          </m:rPr>
          <w:rPr>
            <w:rFonts w:ascii="Cambria Math" w:hAnsi="Cambria Math"/>
            <w:lang w:eastAsia="zh-CN"/>
          </w:rPr>
          <m:t>=[-260ns,260ns]</m:t>
        </m:r>
      </m:oMath>
      <w:r w:rsidR="005378FA">
        <w:rPr>
          <w:rFonts w:hint="eastAsia"/>
          <w:lang w:eastAsia="zh-CN"/>
        </w:rPr>
        <w:t xml:space="preserve"> for 15kHz</w:t>
      </w:r>
    </w:p>
    <w:p w14:paraId="3B16EA12" w14:textId="2653ACE0" w:rsidR="005B6CF5" w:rsidRDefault="00117C9F" w:rsidP="005378FA">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e>
        </m:d>
        <m:r>
          <m:rPr>
            <m:sty m:val="p"/>
          </m:rPr>
          <w:rPr>
            <w:rFonts w:ascii="Cambria Math" w:hAnsi="Cambria Math"/>
            <w:lang w:eastAsia="zh-CN"/>
          </w:rPr>
          <m:t>=[-130ns,130ns]</m:t>
        </m:r>
      </m:oMath>
      <w:r w:rsidR="005B6CF5">
        <w:rPr>
          <w:rFonts w:hint="eastAsia"/>
          <w:lang w:eastAsia="zh-CN"/>
        </w:rPr>
        <w:t xml:space="preserve"> </w:t>
      </w:r>
      <w:r w:rsidR="005B6CF5">
        <w:rPr>
          <w:lang w:eastAsia="zh-CN"/>
        </w:rPr>
        <w:t>for 30kHz</w:t>
      </w:r>
    </w:p>
    <w:p w14:paraId="212804C0" w14:textId="77777777" w:rsidR="005378FA" w:rsidRDefault="00117C9F" w:rsidP="005378FA">
      <w:pPr>
        <w:jc w:val="center"/>
        <w:rPr>
          <w:lang w:eastAsia="zh-CN"/>
        </w:rPr>
      </w:pPr>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r>
              <w:rPr>
                <w:rFonts w:ascii="Cambria Math" w:hAnsi="Cambria Math"/>
                <w:lang w:eastAsia="zh-CN"/>
              </w:rPr>
              <m:t>,</m:t>
            </m:r>
            <m:r>
              <m:rPr>
                <m:sty m:val="p"/>
              </m:rPr>
              <w:rPr>
                <w:rFonts w:ascii="Cambria Math" w:hAnsi="Cambria Math"/>
              </w:rPr>
              <m:t>8∙64∙</m:t>
            </m:r>
            <m:f>
              <m:fPr>
                <m:ctrlPr>
                  <w:rPr>
                    <w:rFonts w:ascii="Cambria Math" w:hAnsi="Cambria Math"/>
                    <w:i/>
                  </w:rPr>
                </m:ctrlPr>
              </m:fPr>
              <m:num>
                <m:sSub>
                  <m:sSubPr>
                    <m:ctrlPr>
                      <w:rPr>
                        <w:rFonts w:ascii="Cambria Math" w:hAnsi="Cambria Math"/>
                      </w:rPr>
                    </m:ctrlPr>
                  </m:sSubPr>
                  <m:e>
                    <m:r>
                      <w:rPr>
                        <w:rFonts w:ascii="Cambria Math" w:hAnsi="Cambria Math"/>
                      </w:rPr>
                      <m:t>T</m:t>
                    </m:r>
                  </m:e>
                  <m:sub>
                    <m:r>
                      <w:rPr>
                        <w:rFonts w:ascii="Cambria Math" w:hAnsi="Cambria Math"/>
                      </w:rPr>
                      <m:t>c</m:t>
                    </m:r>
                  </m:sub>
                </m:sSub>
                <m:ctrlPr>
                  <w:rPr>
                    <w:rFonts w:ascii="Cambria Math" w:hAnsi="Cambria Math"/>
                  </w:rPr>
                </m:ctrlPr>
              </m:num>
              <m:den>
                <m:sSup>
                  <m:sSupPr>
                    <m:ctrlPr>
                      <w:rPr>
                        <w:rFonts w:ascii="Cambria Math" w:hAnsi="Cambria Math"/>
                        <w:i/>
                      </w:rPr>
                    </m:ctrlPr>
                  </m:sSupPr>
                  <m:e>
                    <m:r>
                      <w:rPr>
                        <w:rFonts w:ascii="Cambria Math" w:hAnsi="Cambria Math"/>
                      </w:rPr>
                      <m:t>2</m:t>
                    </m:r>
                  </m:e>
                  <m:sup>
                    <m:r>
                      <w:rPr>
                        <w:rFonts w:ascii="Cambria Math" w:hAnsi="Cambria Math"/>
                      </w:rPr>
                      <m:t>μ</m:t>
                    </m:r>
                  </m:sup>
                </m:sSup>
              </m:den>
            </m:f>
          </m:e>
        </m:d>
        <m:r>
          <m:rPr>
            <m:sty m:val="p"/>
          </m:rPr>
          <w:rPr>
            <w:rFonts w:ascii="Cambria Math" w:hAnsi="Cambria Math"/>
            <w:lang w:eastAsia="zh-CN"/>
          </w:rPr>
          <m:t>=[-65ns,65ns]</m:t>
        </m:r>
      </m:oMath>
      <w:r w:rsidR="005378FA">
        <w:rPr>
          <w:rFonts w:hint="eastAsia"/>
          <w:lang w:eastAsia="zh-CN"/>
        </w:rPr>
        <w:t xml:space="preserve"> for 60kHz</w:t>
      </w:r>
    </w:p>
    <w:p w14:paraId="174B04E8" w14:textId="77777777" w:rsidR="00347193" w:rsidRDefault="008013DF" w:rsidP="00921246">
      <w:pPr>
        <w:pStyle w:val="af1"/>
        <w:numPr>
          <w:ilvl w:val="0"/>
          <w:numId w:val="41"/>
        </w:numPr>
        <w:ind w:firstLineChars="0"/>
        <w:rPr>
          <w:lang w:eastAsia="zh-CN"/>
        </w:rPr>
      </w:pPr>
      <w:r>
        <w:rPr>
          <w:lang w:eastAsia="zh-CN"/>
        </w:rPr>
        <w:t>Downlink frame timing error</w:t>
      </w:r>
    </w:p>
    <w:p w14:paraId="3407F2E0" w14:textId="59720BE9" w:rsidR="003861B6" w:rsidRDefault="003861B6" w:rsidP="00347193">
      <w:pPr>
        <w:rPr>
          <w:lang w:eastAsia="zh-CN"/>
        </w:rPr>
      </w:pPr>
      <w:r>
        <w:rPr>
          <w:lang w:eastAsia="zh-CN"/>
        </w:rPr>
        <w:t>B</w:t>
      </w:r>
      <w:r>
        <w:rPr>
          <w:rFonts w:hint="eastAsia"/>
          <w:lang w:eastAsia="zh-CN"/>
        </w:rPr>
        <w:t xml:space="preserve">esides </w:t>
      </w:r>
      <w:r>
        <w:rPr>
          <w:lang w:eastAsia="zh-CN"/>
        </w:rPr>
        <w:t xml:space="preserve">the three </w:t>
      </w:r>
      <w:r w:rsidR="006D297D">
        <w:rPr>
          <w:lang w:eastAsia="zh-CN"/>
        </w:rPr>
        <w:t>aspects</w:t>
      </w:r>
      <w:r>
        <w:rPr>
          <w:lang w:eastAsia="zh-CN"/>
        </w:rPr>
        <w:t xml:space="preserve"> </w:t>
      </w:r>
      <w:r w:rsidR="006D297D">
        <w:rPr>
          <w:lang w:eastAsia="zh-CN"/>
        </w:rPr>
        <w:t xml:space="preserve">which have been </w:t>
      </w:r>
      <w:r>
        <w:rPr>
          <w:lang w:eastAsia="zh-CN"/>
        </w:rPr>
        <w:t xml:space="preserve">discussed </w:t>
      </w:r>
      <w:r w:rsidR="00166778">
        <w:rPr>
          <w:lang w:eastAsia="zh-CN"/>
        </w:rPr>
        <w:t>above</w:t>
      </w:r>
      <w:r w:rsidR="008013DF">
        <w:rPr>
          <w:lang w:eastAsia="zh-CN"/>
        </w:rPr>
        <w:t xml:space="preserve">, the </w:t>
      </w:r>
      <w:r>
        <w:rPr>
          <w:lang w:eastAsia="zh-CN"/>
        </w:rPr>
        <w:t>downlink</w:t>
      </w:r>
      <w:r w:rsidR="008013DF">
        <w:rPr>
          <w:lang w:eastAsia="zh-CN"/>
        </w:rPr>
        <w:t xml:space="preserve"> frame</w:t>
      </w:r>
      <w:r>
        <w:rPr>
          <w:lang w:eastAsia="zh-CN"/>
        </w:rPr>
        <w:t xml:space="preserve"> timing error (Te) also impacts the accuracy of the estimation for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61398F">
        <w:rPr>
          <w:rFonts w:hint="eastAsia"/>
          <w:lang w:eastAsia="zh-CN"/>
        </w:rPr>
        <w:t>.</w:t>
      </w:r>
      <w:r w:rsidR="008013DF">
        <w:rPr>
          <w:lang w:eastAsia="zh-CN"/>
        </w:rPr>
        <w:t xml:space="preserve"> As shown in </w:t>
      </w:r>
      <w:r w:rsidR="00D50B6A">
        <w:t xml:space="preserve">Figure </w:t>
      </w:r>
      <w:r w:rsidR="00D50B6A">
        <w:rPr>
          <w:noProof/>
        </w:rPr>
        <w:t>4</w:t>
      </w:r>
      <w:r w:rsidR="0024738A">
        <w:rPr>
          <w:lang w:eastAsia="zh-CN"/>
        </w:rPr>
        <w:t xml:space="preserve">, the estimated TA equals </w:t>
      </w:r>
      <w:r w:rsidR="00175BF8">
        <w:rPr>
          <w:lang w:eastAsia="zh-CN"/>
        </w:rPr>
        <w:t xml:space="preserve">the </w:t>
      </w:r>
      <w:r w:rsidR="0024738A">
        <w:rPr>
          <w:lang w:eastAsia="zh-CN"/>
        </w:rPr>
        <w:t>correct TA plus Te without regard to other factors.</w:t>
      </w:r>
    </w:p>
    <w:p w14:paraId="2FFD56DD" w14:textId="77777777" w:rsidR="009376AA" w:rsidRDefault="008013DF" w:rsidP="009376AA">
      <w:pPr>
        <w:pStyle w:val="a5"/>
      </w:pPr>
      <w:r>
        <w:rPr>
          <w:noProof/>
          <w:lang w:eastAsia="zh-CN"/>
        </w:rPr>
        <w:lastRenderedPageBreak/>
        <w:drawing>
          <wp:inline distT="0" distB="0" distL="0" distR="0" wp14:anchorId="01247F72" wp14:editId="7039F481">
            <wp:extent cx="5916295" cy="2717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5916295" cy="2717800"/>
                    </a:xfrm>
                    <a:prstGeom prst="rect">
                      <a:avLst/>
                    </a:prstGeom>
                  </pic:spPr>
                </pic:pic>
              </a:graphicData>
            </a:graphic>
          </wp:inline>
        </w:drawing>
      </w:r>
    </w:p>
    <w:p w14:paraId="24FA2DCF" w14:textId="338BBBEF" w:rsidR="009376AA" w:rsidRDefault="009376AA" w:rsidP="009376AA">
      <w:pPr>
        <w:pStyle w:val="a5"/>
        <w:rPr>
          <w:lang w:eastAsia="zh-CN"/>
        </w:rPr>
      </w:pPr>
      <w:bookmarkStart w:id="17" w:name="_Ref520214981"/>
      <w:r>
        <w:t xml:space="preserve">Figure </w:t>
      </w:r>
      <w:r w:rsidR="00D50B6A">
        <w:rPr>
          <w:noProof/>
        </w:rPr>
        <w:t>4</w:t>
      </w:r>
      <w:bookmarkEnd w:id="17"/>
      <w:r w:rsidR="008013DF">
        <w:t xml:space="preserve">: </w:t>
      </w:r>
      <w:r w:rsidR="0024738A">
        <w:t>Te impacts the TA estimating accuracy</w:t>
      </w:r>
    </w:p>
    <w:p w14:paraId="2CBC29A7" w14:textId="77777777" w:rsidR="0024738A" w:rsidRDefault="0024738A" w:rsidP="00921246">
      <w:pPr>
        <w:pStyle w:val="af1"/>
        <w:numPr>
          <w:ilvl w:val="0"/>
          <w:numId w:val="41"/>
        </w:numPr>
        <w:ind w:firstLineChars="0"/>
        <w:rPr>
          <w:lang w:eastAsia="zh-CN"/>
        </w:rPr>
      </w:pPr>
      <w:r>
        <w:rPr>
          <w:lang w:eastAsia="zh-CN"/>
        </w:rPr>
        <w:t>S</w:t>
      </w:r>
      <w:r>
        <w:rPr>
          <w:rFonts w:hint="eastAsia"/>
          <w:lang w:eastAsia="zh-CN"/>
        </w:rPr>
        <w:t>ummary</w:t>
      </w:r>
    </w:p>
    <w:p w14:paraId="4996C223" w14:textId="5BC242D5" w:rsidR="00514F4D" w:rsidRDefault="00347193" w:rsidP="00347193">
      <w:pPr>
        <w:rPr>
          <w:lang w:eastAsia="zh-CN"/>
        </w:rPr>
      </w:pPr>
      <w:r>
        <w:rPr>
          <w:lang w:eastAsia="zh-CN"/>
        </w:rPr>
        <w:t>In general, t</w:t>
      </w:r>
      <w:r>
        <w:rPr>
          <w:rFonts w:hint="eastAsia"/>
          <w:lang w:eastAsia="zh-CN"/>
        </w:rPr>
        <w:t xml:space="preserve">he </w:t>
      </w:r>
      <w:r>
        <w:rPr>
          <w:lang w:eastAsia="zh-CN"/>
        </w:rPr>
        <w:t xml:space="preserve">error </w:t>
      </w:r>
      <w:r w:rsidR="009C4967">
        <w:rPr>
          <w:lang w:eastAsia="zh-CN"/>
        </w:rPr>
        <w:t xml:space="preserve">in </w:t>
      </w:r>
      <w:r>
        <w:rPr>
          <w:lang w:eastAsia="zh-CN"/>
        </w:rPr>
        <w:t>TA estimation is composed of BS detecting err</w:t>
      </w:r>
      <w:r w:rsidR="0024738A">
        <w:rPr>
          <w:lang w:eastAsia="zh-CN"/>
        </w:rPr>
        <w:t xml:space="preserve">or, </w:t>
      </w:r>
      <w:r>
        <w:rPr>
          <w:lang w:eastAsia="zh-CN"/>
        </w:rPr>
        <w:t>TA indicating error</w:t>
      </w:r>
      <w:r w:rsidR="009C4967">
        <w:rPr>
          <w:lang w:eastAsia="zh-CN"/>
        </w:rPr>
        <w:t>,</w:t>
      </w:r>
      <w:r w:rsidR="0024738A">
        <w:rPr>
          <w:lang w:eastAsia="zh-CN"/>
        </w:rPr>
        <w:t xml:space="preserve"> and downlink frame timing error</w:t>
      </w:r>
      <w:r>
        <w:rPr>
          <w:lang w:eastAsia="zh-CN"/>
        </w:rPr>
        <w:t xml:space="preserve">. </w:t>
      </w:r>
      <w:r w:rsidR="00906286">
        <w:rPr>
          <w:lang w:eastAsia="zh-CN"/>
        </w:rPr>
        <w:t>T</w:t>
      </w:r>
      <w:r>
        <w:rPr>
          <w:lang w:eastAsia="zh-CN"/>
        </w:rPr>
        <w:t>he total error of</w:t>
      </w:r>
      <w:r w:rsidR="00514F4D">
        <w:rPr>
          <w:lang w:eastAsia="zh-CN"/>
        </w:rPr>
        <w:t xml:space="preserve"> TA estimation is calculated as:</w:t>
      </w:r>
    </w:p>
    <w:p w14:paraId="37A283B8" w14:textId="77777777" w:rsidR="00514F4D" w:rsidRDefault="00117C9F" w:rsidP="00347193">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BS_detect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r>
            <w:rPr>
              <w:rFonts w:ascii="Cambria Math" w:hAnsi="Cambria Math"/>
              <w:lang w:eastAsia="zh-CN"/>
            </w:rPr>
            <m:t>+Te</m:t>
          </m:r>
        </m:oMath>
      </m:oMathPara>
    </w:p>
    <w:p w14:paraId="70A3FCDD" w14:textId="77777777" w:rsidR="00347193" w:rsidRDefault="0024738A" w:rsidP="00347193">
      <w:pPr>
        <w:rPr>
          <w:lang w:eastAsia="zh-CN"/>
        </w:rPr>
      </w:pPr>
      <w:r>
        <w:rPr>
          <w:lang w:eastAsia="zh-CN"/>
        </w:rPr>
        <w:t>Since</w:t>
      </w:r>
      <w:r w:rsidR="00514F4D">
        <w:rPr>
          <w:lang w:eastAsia="zh-CN"/>
        </w:rPr>
        <w:t xml:space="preserve"> the downlink propagation delay</w:t>
      </w:r>
      <w:r w:rsidR="00347193">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347193">
        <w:rPr>
          <w:rFonts w:hint="eastAsia"/>
          <w:lang w:eastAsia="zh-CN"/>
        </w:rPr>
        <w:t xml:space="preserve"> is</w:t>
      </w:r>
      <w:r w:rsidR="00514F4D">
        <w:rPr>
          <w:lang w:eastAsia="zh-CN"/>
        </w:rPr>
        <w:t xml:space="preserve"> gotten from the following equation sets</w:t>
      </w:r>
      <w:r w:rsidR="00347193">
        <w:rPr>
          <w:lang w:eastAsia="zh-CN"/>
        </w:rPr>
        <w:t>:</w:t>
      </w:r>
    </w:p>
    <w:p w14:paraId="5E288E03" w14:textId="77777777" w:rsidR="00514F4D" w:rsidRPr="00514F4D" w:rsidRDefault="00514F4D" w:rsidP="00347193">
      <w:pPr>
        <w:rPr>
          <w:lang w:eastAsia="zh-CN"/>
        </w:rPr>
      </w:pPr>
      <m:oMathPara>
        <m:oMath>
          <m:r>
            <w:rPr>
              <w:rFonts w:ascii="Cambria Math" w:hAnsi="Cambria Math"/>
              <w:lang w:eastAsia="zh-CN"/>
            </w:rPr>
            <m:t>TA=</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r>
            <m:rPr>
              <m:sty m:val="p"/>
            </m:rPr>
            <w:rPr>
              <w:rFonts w:ascii="Cambria Math" w:hAnsi="Cambria Math"/>
              <w:lang w:eastAsia="zh-CN"/>
            </w:rPr>
            <w:br/>
          </m:r>
        </m:oMath>
        <m:oMath>
          <m: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m:oMathPara>
    </w:p>
    <w:p w14:paraId="54DD004D" w14:textId="01E90FEF" w:rsidR="00514F4D" w:rsidRDefault="007A02F8" w:rsidP="00347193">
      <w:pPr>
        <w:rPr>
          <w:lang w:eastAsia="zh-CN"/>
        </w:rPr>
      </w:pPr>
      <w:r>
        <w:rPr>
          <w:lang w:eastAsia="zh-CN"/>
        </w:rPr>
        <w:t>T</w:t>
      </w:r>
      <w:r w:rsidR="00514F4D">
        <w:rPr>
          <w:lang w:eastAsia="zh-CN"/>
        </w:rPr>
        <w:t xml:space="preserve">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514F4D">
        <w:rPr>
          <w:rFonts w:hint="eastAsia"/>
          <w:lang w:eastAsia="zh-CN"/>
        </w:rPr>
        <w:t xml:space="preserve"> is </w:t>
      </w:r>
      <w:r w:rsidR="0024738A">
        <w:rPr>
          <w:lang w:eastAsia="zh-CN"/>
        </w:rPr>
        <w:t>calculated as:</w:t>
      </w:r>
    </w:p>
    <w:bookmarkStart w:id="18" w:name="OLE_LINK7"/>
    <w:p w14:paraId="3D616370" w14:textId="77777777" w:rsidR="00514F4D" w:rsidRDefault="00117C9F" w:rsidP="00514F4D">
      <w:pPr>
        <w:jc w:val="center"/>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(TA+Asymmetry)</m:t>
            </m:r>
          </m:num>
          <m:den>
            <m:r>
              <w:rPr>
                <w:rFonts w:ascii="Cambria Math" w:hAnsi="Cambria Math"/>
                <w:lang w:eastAsia="zh-CN"/>
              </w:rPr>
              <m:t>2</m:t>
            </m:r>
          </m:den>
        </m:f>
      </m:oMath>
      <w:bookmarkEnd w:id="18"/>
      <w:r w:rsidR="00514F4D">
        <w:rPr>
          <w:rFonts w:hint="eastAsia"/>
          <w:lang w:eastAsia="zh-CN"/>
        </w:rPr>
        <w:t>.</w:t>
      </w:r>
    </w:p>
    <w:p w14:paraId="5C3094E1" w14:textId="77777777" w:rsidR="00514F4D" w:rsidRDefault="0024738A" w:rsidP="00347193">
      <w:pPr>
        <w:rPr>
          <w:lang w:eastAsia="zh-CN"/>
        </w:rPr>
      </w:pPr>
      <w:r>
        <w:rPr>
          <w:lang w:eastAsia="zh-CN"/>
        </w:rPr>
        <w:t>Then the</w:t>
      </w:r>
      <w:r w:rsidR="00514F4D">
        <w:rPr>
          <w:lang w:eastAsia="zh-CN"/>
        </w:rPr>
        <w:t xml:space="preserv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sidR="00514F4D">
        <w:rPr>
          <w:rFonts w:hint="eastAsia"/>
          <w:lang w:eastAsia="zh-CN"/>
        </w:rPr>
        <w:t xml:space="preserve"> is</w:t>
      </w:r>
      <w:r w:rsidR="00514F4D">
        <w:rPr>
          <w:lang w:eastAsia="zh-CN"/>
        </w:rPr>
        <w:t>:</w:t>
      </w:r>
    </w:p>
    <w:p w14:paraId="4ECC69BC" w14:textId="4D3E4ADE" w:rsidR="00347193" w:rsidRDefault="00117C9F" w:rsidP="00347193">
      <w:pPr>
        <w:jc w:val="center"/>
        <w:rPr>
          <w:lang w:eastAsia="zh-CN"/>
        </w:rPr>
      </w:pPr>
      <m:oMathPara>
        <m:oMath>
          <m:sSubSup>
            <m:sSubSupPr>
              <m:ctrlPr>
                <w:rPr>
                  <w:rFonts w:ascii="Cambria Math" w:hAnsi="Cambria Math"/>
                  <w:lang w:eastAsia="zh-CN"/>
                </w:rPr>
              </m:ctrlPr>
            </m:sSubSup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up>
              <m:r>
                <w:rPr>
                  <w:rFonts w:ascii="Cambria Math" w:hAnsi="Cambria Math"/>
                  <w:lang w:eastAsia="zh-CN"/>
                </w:rPr>
                <m:t>with comp</m:t>
              </m:r>
            </m:sup>
          </m:sSubSup>
          <m:r>
            <m:rPr>
              <m:sty m:val="p"/>
            </m:rP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13011DA7" w14:textId="77777777" w:rsidR="00B97A20" w:rsidRDefault="00073C00" w:rsidP="00E805CE">
      <w:pPr>
        <w:pStyle w:val="3"/>
        <w:rPr>
          <w:lang w:eastAsia="zh-CN"/>
        </w:rPr>
      </w:pPr>
      <w:r>
        <w:rPr>
          <w:lang w:eastAsia="zh-CN"/>
        </w:rPr>
        <w:t>Total</w:t>
      </w:r>
      <w:r w:rsidR="00B97A20">
        <w:rPr>
          <w:rFonts w:hint="eastAsia"/>
          <w:lang w:eastAsia="zh-CN"/>
        </w:rPr>
        <w:t xml:space="preserve"> </w:t>
      </w:r>
      <w:r w:rsidR="00B97A20">
        <w:rPr>
          <w:lang w:eastAsia="zh-CN"/>
        </w:rPr>
        <w:t>error</w:t>
      </w:r>
    </w:p>
    <w:p w14:paraId="2CDB46AB" w14:textId="77777777" w:rsidR="00B2425C" w:rsidRDefault="00F3367B" w:rsidP="00E00396">
      <w:pPr>
        <w:rPr>
          <w:lang w:eastAsia="zh-CN"/>
        </w:rPr>
      </w:pPr>
      <w:r>
        <w:rPr>
          <w:lang w:eastAsia="zh-CN"/>
        </w:rPr>
        <w:t xml:space="preserve">According to the analysis </w:t>
      </w:r>
      <w:r w:rsidR="009754D5">
        <w:rPr>
          <w:lang w:eastAsia="zh-CN"/>
        </w:rPr>
        <w:t>above</w:t>
      </w:r>
      <w:r>
        <w:rPr>
          <w:lang w:eastAsia="zh-CN"/>
        </w:rPr>
        <w:t>, t</w:t>
      </w:r>
      <w:r w:rsidR="00B2425C">
        <w:rPr>
          <w:lang w:eastAsia="zh-CN"/>
        </w:rPr>
        <w:t xml:space="preserve">he final error </w:t>
      </w:r>
      <w:r w:rsidR="006E06BD">
        <w:rPr>
          <w:lang w:eastAsia="zh-CN"/>
        </w:rPr>
        <w:t>of the time synchronization between UE and gNB is c</w:t>
      </w:r>
      <w:r w:rsidR="00B2425C">
        <w:rPr>
          <w:lang w:eastAsia="zh-CN"/>
        </w:rPr>
        <w:t>alculat</w:t>
      </w:r>
      <w:r w:rsidR="006E06BD">
        <w:rPr>
          <w:lang w:eastAsia="zh-CN"/>
        </w:rPr>
        <w:t>ed</w:t>
      </w:r>
      <w:r w:rsidR="00B2425C">
        <w:rPr>
          <w:lang w:eastAsia="zh-CN"/>
        </w:rPr>
        <w:t xml:space="preserve"> </w:t>
      </w:r>
      <w:r w:rsidR="006E06BD">
        <w:rPr>
          <w:lang w:eastAsia="zh-CN"/>
        </w:rPr>
        <w:t>as follows:</w:t>
      </w:r>
    </w:p>
    <w:p w14:paraId="7332CE08" w14:textId="77777777" w:rsidR="006E06BD" w:rsidRPr="006E06BD" w:rsidRDefault="00117C9F"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m:oMathPara>
    </w:p>
    <w:p w14:paraId="7F1706C8" w14:textId="016F79A4" w:rsidR="006E06BD" w:rsidRPr="006E06BD" w:rsidRDefault="00CB3316" w:rsidP="00B41184">
      <w:pPr>
        <w:jc w:val="center"/>
        <w:rPr>
          <w:lang w:eastAsia="zh-CN"/>
        </w:rPr>
      </w:pPr>
      <w:r>
        <w:pict w14:anchorId="30EFFAA6">
          <v:shape id="_x0000_i1027" type="#_x0000_t75" style="width:14.4pt;height:22.55pt">
            <v:imagedata r:id="rId16" o:title=""/>
          </v:shape>
        </w:pict>
      </w:r>
    </w:p>
    <w:p w14:paraId="316C2CDB" w14:textId="77777777" w:rsidR="00B2425C" w:rsidRPr="00B41184" w:rsidRDefault="00117C9F"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+Te=(</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lang w:eastAsia="zh-CN"/>
            </w:rPr>
            <m:t>)</m:t>
          </m:r>
        </m:oMath>
      </m:oMathPara>
    </w:p>
    <w:p w14:paraId="1E018D53" w14:textId="193059AB" w:rsidR="00B41184" w:rsidRPr="00044DC7" w:rsidRDefault="00CB3316" w:rsidP="00B41184">
      <w:pPr>
        <w:jc w:val="center"/>
        <w:rPr>
          <w:lang w:eastAsia="zh-CN"/>
        </w:rPr>
      </w:pPr>
      <w:r>
        <w:pict w14:anchorId="1E50B4AF">
          <v:shape id="_x0000_i1026" type="#_x0000_t75" style="width:14.4pt;height:20.65pt">
            <v:imagedata r:id="rId16" o:title=""/>
          </v:shape>
        </w:pict>
      </w:r>
    </w:p>
    <w:p w14:paraId="3C9772BC" w14:textId="77777777" w:rsidR="00014740" w:rsidRPr="005378FA" w:rsidRDefault="00117C9F" w:rsidP="00E00396">
      <w:pP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BS_timing</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w:rPr>
              <w:rFonts w:ascii="Cambria Math" w:hAnsi="Cambria Math"/>
            </w:rPr>
            <m:t>-</m:t>
          </m:r>
          <m:r>
            <w:rPr>
              <w:rFonts w:ascii="Cambria Math" w:hAnsi="Cambria Math"/>
              <w:lang w:eastAsia="zh-CN"/>
            </w:rPr>
            <m:t>Te)</m:t>
          </m:r>
        </m:oMath>
      </m:oMathPara>
    </w:p>
    <w:p w14:paraId="19195803" w14:textId="287D0290" w:rsidR="005378FA" w:rsidRDefault="00CB3316" w:rsidP="005378FA">
      <w:pPr>
        <w:jc w:val="center"/>
      </w:pPr>
      <w:r>
        <w:pict w14:anchorId="26446254">
          <v:shape id="_x0000_i1025" type="#_x0000_t75" style="width:14.4pt;height:20.65pt">
            <v:imagedata r:id="rId16" o:title=""/>
          </v:shape>
        </w:pict>
      </w:r>
    </w:p>
    <w:p w14:paraId="2E124B96" w14:textId="216B8028" w:rsidR="00754109" w:rsidRDefault="00DA3A10" w:rsidP="00754109">
      <w:pPr>
        <w:jc w:val="left"/>
        <w:rPr>
          <w:lang w:eastAsia="zh-CN"/>
        </w:rPr>
      </w:pPr>
      <w:r>
        <w:rPr>
          <w:b/>
          <w:lang w:eastAsia="zh-CN"/>
        </w:rPr>
        <w:t>w</w:t>
      </w:r>
      <w:r w:rsidR="00754109" w:rsidRPr="00754109">
        <w:rPr>
          <w:rFonts w:hint="eastAsia"/>
          <w:b/>
          <w:lang w:eastAsia="zh-CN"/>
        </w:rPr>
        <w:t xml:space="preserve">ith </w:t>
      </w:r>
      <w:r w:rsidR="00754109" w:rsidRPr="00754109">
        <w:rPr>
          <w:b/>
          <w:lang w:eastAsia="zh-CN"/>
        </w:rPr>
        <w:t>TA compensation</w:t>
      </w:r>
      <w:r w:rsidR="00754109">
        <w:rPr>
          <w:lang w:eastAsia="zh-CN"/>
        </w:rPr>
        <w:t xml:space="preserve">: </w:t>
      </w:r>
    </w:p>
    <w:p w14:paraId="7C522A07" w14:textId="0EEA8B64" w:rsidR="005378FA" w:rsidRPr="00E80C73" w:rsidRDefault="00117C9F" w:rsidP="005378FA">
      <w:pPr>
        <w:jc w:val="cente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f>
            <m:fPr>
              <m:ctrlPr>
                <w:rPr>
                  <w:rFonts w:ascii="Cambria Math" w:hAnsi="Cambria Math"/>
                  <w:i/>
                </w:rPr>
              </m:ctrlPr>
            </m:fPr>
            <m:num>
              <m:r>
                <m:rPr>
                  <m:sty m:val="p"/>
                </m:rPr>
                <w:rPr>
                  <w:rFonts w:ascii="Cambria Math" w:hAnsi="Cambria Math"/>
                  <w:lang w:eastAsia="zh-CN"/>
                </w:rPr>
                <m:t>Asymmetry+</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detect</m:t>
                      </m:r>
                    </m:sub>
                  </m:sSub>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indicate</m:t>
                  </m:r>
                </m:sub>
              </m:sSub>
            </m:num>
            <m:den>
              <m:r>
                <w:rPr>
                  <w:rFonts w:ascii="Cambria Math" w:hAnsi="Cambria Math"/>
                </w:rPr>
                <m:t>2</m:t>
              </m:r>
            </m:den>
          </m:f>
          <m:r>
            <w:rPr>
              <w:rFonts w:ascii="Cambria Math" w:hAnsi="Cambria Math"/>
            </w:rPr>
            <m:t>-</m:t>
          </m:r>
          <m:f>
            <m:fPr>
              <m:ctrlPr>
                <w:rPr>
                  <w:rFonts w:ascii="Cambria Math" w:hAnsi="Cambria Math"/>
                  <w:i/>
                  <w:lang w:eastAsia="zh-CN"/>
                </w:rPr>
              </m:ctrlPr>
            </m:fPr>
            <m:num>
              <m:r>
                <w:rPr>
                  <w:rFonts w:ascii="Cambria Math" w:hAnsi="Cambria Math"/>
                  <w:lang w:eastAsia="zh-CN"/>
                </w:rPr>
                <m:t>Te</m:t>
              </m:r>
              <m:ctrlPr>
                <w:rPr>
                  <w:rFonts w:ascii="Cambria Math" w:hAnsi="Cambria Math"/>
                  <w:i/>
                </w:rPr>
              </m:ctrlPr>
            </m:num>
            <m:den>
              <m:r>
                <w:rPr>
                  <w:rFonts w:ascii="Cambria Math" w:hAnsi="Cambria Math"/>
                  <w:lang w:eastAsia="zh-CN"/>
                </w:rPr>
                <m:t>2</m:t>
              </m:r>
            </m:den>
          </m:f>
          <m:r>
            <w:rPr>
              <w:rFonts w:ascii="Cambria Math" w:hAnsi="Cambria Math"/>
              <w:lang w:eastAsia="zh-CN"/>
            </w:rPr>
            <m:t>)</m:t>
          </m:r>
        </m:oMath>
      </m:oMathPara>
    </w:p>
    <w:p w14:paraId="7EC5E8FD" w14:textId="1B0C3638" w:rsidR="00E80C73" w:rsidRDefault="00DA3A10" w:rsidP="00E80C73">
      <w:pPr>
        <w:jc w:val="left"/>
        <w:rPr>
          <w:lang w:eastAsia="zh-CN"/>
        </w:rPr>
      </w:pPr>
      <w:r>
        <w:rPr>
          <w:b/>
          <w:lang w:eastAsia="zh-CN"/>
        </w:rPr>
        <w:lastRenderedPageBreak/>
        <w:t>w/o</w:t>
      </w:r>
      <w:r w:rsidR="00E80C73" w:rsidRPr="00754109">
        <w:rPr>
          <w:rFonts w:hint="eastAsia"/>
          <w:b/>
          <w:lang w:eastAsia="zh-CN"/>
        </w:rPr>
        <w:t xml:space="preserve"> </w:t>
      </w:r>
      <w:r w:rsidR="00E80C73" w:rsidRPr="00754109">
        <w:rPr>
          <w:b/>
          <w:lang w:eastAsia="zh-CN"/>
        </w:rPr>
        <w:t>TA compensation</w:t>
      </w:r>
      <w:r w:rsidR="00E80C73">
        <w:rPr>
          <w:lang w:eastAsia="zh-CN"/>
        </w:rPr>
        <w:t xml:space="preserve">: </w:t>
      </w:r>
    </w:p>
    <w:p w14:paraId="56F24342" w14:textId="54B065D1" w:rsidR="00754109" w:rsidRDefault="00117C9F" w:rsidP="005378FA">
      <w:pPr>
        <w:jc w:val="center"/>
        <w:rPr>
          <w:lang w:eastAsia="zh-CN"/>
        </w:rPr>
      </w:pPr>
      <m:oMathPara>
        <m:oMath>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UE</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T</m:t>
              </m:r>
            </m:e>
            <m:sup>
              <m:r>
                <w:rPr>
                  <w:rFonts w:ascii="Cambria Math" w:hAnsi="Cambria Math"/>
                  <w:lang w:eastAsia="zh-CN"/>
                </w:rPr>
                <m:t>BS</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timing</m:t>
                  </m:r>
                </m:sub>
              </m:sSub>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up>
              <m:r>
                <w:rPr>
                  <w:rFonts w:ascii="Cambria Math" w:hAnsi="Cambria Math"/>
                  <w:lang w:eastAsia="zh-CN"/>
                </w:rPr>
                <m:t>w/o comp</m:t>
              </m:r>
            </m:sup>
          </m:sSubSup>
          <m:r>
            <w:rPr>
              <w:rFonts w:ascii="Cambria Math" w:hAnsi="Cambria Math"/>
            </w:rPr>
            <m:t>-</m:t>
          </m:r>
          <m:r>
            <w:rPr>
              <w:rFonts w:ascii="Cambria Math" w:hAnsi="Cambria Math"/>
              <w:lang w:eastAsia="zh-CN"/>
            </w:rPr>
            <m:t>Te)</m:t>
          </m:r>
        </m:oMath>
      </m:oMathPara>
    </w:p>
    <w:p w14:paraId="77233E8F" w14:textId="18B87DA4" w:rsidR="00014740" w:rsidRDefault="00C61568" w:rsidP="00E00396">
      <w:pPr>
        <w:rPr>
          <w:lang w:eastAsia="zh-CN"/>
        </w:rPr>
      </w:pPr>
      <w:r>
        <w:rPr>
          <w:lang w:eastAsia="zh-CN"/>
        </w:rPr>
        <w:t xml:space="preserve">The total error of the time synchronization </w:t>
      </w:r>
      <w:r w:rsidR="004B361F">
        <w:rPr>
          <w:lang w:eastAsia="zh-CN"/>
        </w:rPr>
        <w:t>can be calculated</w:t>
      </w:r>
      <w:r w:rsidR="00F3367B">
        <w:rPr>
          <w:lang w:eastAsia="zh-CN"/>
        </w:rPr>
        <w:t xml:space="preserve"> </w:t>
      </w:r>
      <w:r>
        <w:rPr>
          <w:lang w:eastAsia="zh-CN"/>
        </w:rPr>
        <w:t>as follows</w:t>
      </w:r>
      <w:r w:rsidR="00F3367B">
        <w:rPr>
          <w:lang w:eastAsia="zh-CN"/>
        </w:rPr>
        <w:t>:</w:t>
      </w:r>
    </w:p>
    <w:p w14:paraId="0F56D39D" w14:textId="569E8A98" w:rsidR="003B0E7F" w:rsidRPr="00014740" w:rsidRDefault="00DD1A90" w:rsidP="00DD1A90">
      <w:pPr>
        <w:pStyle w:val="a5"/>
        <w:rPr>
          <w:lang w:eastAsia="zh-CN"/>
        </w:rPr>
      </w:pPr>
      <w:bookmarkStart w:id="19" w:name="_Ref533150849"/>
      <w:r>
        <w:t xml:space="preserve">Table </w:t>
      </w:r>
      <w:r w:rsidR="00D50B6A">
        <w:rPr>
          <w:noProof/>
        </w:rPr>
        <w:t>4</w:t>
      </w:r>
      <w:bookmarkEnd w:id="19"/>
      <w:r>
        <w:t xml:space="preserve">: </w:t>
      </w:r>
      <w:r w:rsidR="00246C2C">
        <w:t xml:space="preserve">Time synchronization </w:t>
      </w:r>
      <w:r>
        <w:t>accuracy</w:t>
      </w:r>
      <w:r w:rsidR="00246C2C">
        <w:t xml:space="preserve"> between gNB and UE (not including the granularity)</w:t>
      </w:r>
    </w:p>
    <w:tbl>
      <w:tblPr>
        <w:tblW w:w="5000" w:type="pct"/>
        <w:tblCellMar>
          <w:left w:w="0" w:type="dxa"/>
          <w:right w:w="0" w:type="dxa"/>
        </w:tblCellMar>
        <w:tblLook w:val="0420" w:firstRow="1" w:lastRow="0" w:firstColumn="0" w:lastColumn="0" w:noHBand="0" w:noVBand="1"/>
      </w:tblPr>
      <w:tblGrid>
        <w:gridCol w:w="1860"/>
        <w:gridCol w:w="1861"/>
        <w:gridCol w:w="1859"/>
        <w:gridCol w:w="1859"/>
        <w:gridCol w:w="1858"/>
      </w:tblGrid>
      <w:tr w:rsidR="00A447EE" w:rsidRPr="0017658C" w14:paraId="6B8A3BF8" w14:textId="77777777" w:rsidTr="00BC1AB6">
        <w:tc>
          <w:tcPr>
            <w:tcW w:w="2001" w:type="pct"/>
            <w:gridSpan w:val="2"/>
            <w:tcBorders>
              <w:top w:val="single" w:sz="8" w:space="0" w:color="000000"/>
              <w:left w:val="single" w:sz="8" w:space="0" w:color="000000"/>
              <w:bottom w:val="single" w:sz="8" w:space="0" w:color="000000"/>
              <w:right w:val="single" w:sz="8" w:space="0" w:color="000000"/>
            </w:tcBorders>
          </w:tcPr>
          <w:p w14:paraId="1100E1D0" w14:textId="709620A2" w:rsidR="00A447EE" w:rsidRPr="0017658C" w:rsidRDefault="00A447EE" w:rsidP="00300B0B">
            <w:pPr>
              <w:jc w:val="center"/>
              <w:rPr>
                <w:lang w:eastAsia="zh-CN"/>
              </w:rPr>
            </w:pPr>
            <w:r>
              <w:rPr>
                <w:b/>
                <w:bCs/>
                <w:lang w:eastAsia="zh-CN"/>
              </w:rPr>
              <w:t>Timing accuracy between gNB and UE</w:t>
            </w:r>
            <w:r w:rsidR="00CF5F99">
              <w:rPr>
                <w:b/>
                <w:bCs/>
                <w:lang w:eastAsia="zh-CN"/>
              </w:rPr>
              <w:t xml:space="preserve"> (+/- ns)</w:t>
            </w:r>
          </w:p>
        </w:tc>
        <w:tc>
          <w:tcPr>
            <w:tcW w:w="1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E3AFBE" w14:textId="0D9DD83F" w:rsidR="00A447EE" w:rsidRPr="0017658C" w:rsidRDefault="00A447EE" w:rsidP="00300B0B">
            <w:pPr>
              <w:jc w:val="center"/>
              <w:rPr>
                <w:lang w:eastAsia="zh-CN"/>
              </w:rPr>
            </w:pPr>
            <w:r w:rsidRPr="0017658C">
              <w:rPr>
                <w:b/>
                <w:bCs/>
                <w:lang w:eastAsia="zh-CN"/>
              </w:rPr>
              <w:t>SCS 15kHz</w:t>
            </w:r>
          </w:p>
        </w:tc>
        <w:tc>
          <w:tcPr>
            <w:tcW w:w="1000" w:type="pct"/>
            <w:tcBorders>
              <w:top w:val="single" w:sz="8" w:space="0" w:color="000000"/>
              <w:left w:val="single" w:sz="8" w:space="0" w:color="000000"/>
              <w:bottom w:val="single" w:sz="8" w:space="0" w:color="000000"/>
              <w:right w:val="single" w:sz="8" w:space="0" w:color="000000"/>
            </w:tcBorders>
            <w:vAlign w:val="center"/>
          </w:tcPr>
          <w:p w14:paraId="6BA922DF" w14:textId="1CFE634C" w:rsidR="00A447EE" w:rsidRPr="0017658C" w:rsidRDefault="00A447EE" w:rsidP="00300B0B">
            <w:pPr>
              <w:jc w:val="center"/>
              <w:rPr>
                <w:b/>
                <w:bCs/>
                <w:lang w:eastAsia="zh-CN"/>
              </w:rPr>
            </w:pPr>
            <w:r w:rsidRPr="0017658C">
              <w:rPr>
                <w:b/>
                <w:bCs/>
                <w:lang w:eastAsia="zh-CN"/>
              </w:rPr>
              <w:t>S</w:t>
            </w:r>
            <w:r>
              <w:rPr>
                <w:b/>
                <w:bCs/>
                <w:lang w:eastAsia="zh-CN"/>
              </w:rPr>
              <w:t>CS 30</w:t>
            </w:r>
            <w:r w:rsidRPr="0017658C">
              <w:rPr>
                <w:b/>
                <w:bCs/>
                <w:lang w:eastAsia="zh-CN"/>
              </w:rPr>
              <w:t>kHz</w:t>
            </w:r>
          </w:p>
        </w:tc>
        <w:tc>
          <w:tcPr>
            <w:tcW w:w="9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ED9FB4A" w14:textId="5F556FA6" w:rsidR="00A447EE" w:rsidRPr="0017658C" w:rsidRDefault="00A447EE" w:rsidP="00300B0B">
            <w:pPr>
              <w:jc w:val="center"/>
              <w:rPr>
                <w:lang w:eastAsia="zh-CN"/>
              </w:rPr>
            </w:pPr>
            <w:r w:rsidRPr="0017658C">
              <w:rPr>
                <w:b/>
                <w:bCs/>
                <w:lang w:eastAsia="zh-CN"/>
              </w:rPr>
              <w:t>SCS 60kHz</w:t>
            </w:r>
          </w:p>
        </w:tc>
      </w:tr>
      <w:tr w:rsidR="00A447EE" w:rsidRPr="0017658C" w14:paraId="5B9F37E2" w14:textId="77777777" w:rsidTr="00BC1AB6">
        <w:tc>
          <w:tcPr>
            <w:tcW w:w="1000" w:type="pct"/>
            <w:vMerge w:val="restart"/>
            <w:tcBorders>
              <w:top w:val="single" w:sz="8" w:space="0" w:color="000000"/>
              <w:left w:val="single" w:sz="8" w:space="0" w:color="000000"/>
              <w:right w:val="single" w:sz="8" w:space="0" w:color="000000"/>
            </w:tcBorders>
            <w:vAlign w:val="center"/>
          </w:tcPr>
          <w:p w14:paraId="7ABF0C79" w14:textId="3C4C7D16" w:rsidR="00A447EE" w:rsidRPr="00CF5F99" w:rsidRDefault="00A447EE" w:rsidP="00A447EE">
            <w:pPr>
              <w:jc w:val="center"/>
              <w:rPr>
                <w:b/>
                <w:lang w:eastAsia="zh-CN"/>
              </w:rPr>
            </w:pPr>
            <w:r w:rsidRPr="00CF5F99">
              <w:rPr>
                <w:rFonts w:hint="eastAsia"/>
                <w:b/>
                <w:lang w:eastAsia="zh-CN"/>
              </w:rPr>
              <w:t>Indoor (</w:t>
            </w:r>
            <w:r w:rsidR="004F7857">
              <w:rPr>
                <w:b/>
                <w:lang w:eastAsia="zh-CN"/>
              </w:rPr>
              <w:t>ISD 2</w:t>
            </w:r>
            <w:r w:rsidRPr="00CF5F99">
              <w:rPr>
                <w:b/>
                <w:lang w:eastAsia="zh-CN"/>
              </w:rPr>
              <w:t>0m</w:t>
            </w:r>
            <w:r w:rsidRPr="00CF5F99">
              <w:rPr>
                <w:rFonts w:hint="eastAsia"/>
                <w:b/>
                <w:lang w:eastAsia="zh-CN"/>
              </w:rPr>
              <w:t>)</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2B7D20" w14:textId="3BA9C388" w:rsidR="00A447EE" w:rsidRPr="00CF5F99" w:rsidRDefault="00A447EE" w:rsidP="00300B0B">
            <w:pPr>
              <w:jc w:val="center"/>
              <w:rPr>
                <w:b/>
                <w:lang w:eastAsia="zh-CN"/>
              </w:rPr>
            </w:pPr>
            <w:r w:rsidRPr="00CF5F99">
              <w:rPr>
                <w:b/>
                <w:lang w:eastAsia="zh-CN"/>
              </w:rPr>
              <w:t>w</w:t>
            </w:r>
            <w:r w:rsidRPr="00CF5F99">
              <w:rPr>
                <w:rFonts w:hint="eastAsia"/>
                <w:b/>
                <w:lang w:eastAsia="zh-CN"/>
              </w:rPr>
              <w:t xml:space="preserve">ith </w:t>
            </w:r>
            <w:r w:rsidRPr="00CF5F99">
              <w:rPr>
                <w:b/>
                <w:lang w:eastAsia="zh-CN"/>
              </w:rPr>
              <w:t>TA compensation</w:t>
            </w:r>
          </w:p>
        </w:tc>
        <w:tc>
          <w:tcPr>
            <w:tcW w:w="1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6BFAFB" w14:textId="6AF57BC3" w:rsidR="00A447EE" w:rsidRPr="00B97A20" w:rsidRDefault="004F7857" w:rsidP="00300B0B">
            <w:pPr>
              <w:jc w:val="center"/>
              <w:rPr>
                <w:lang w:eastAsia="zh-CN"/>
              </w:rPr>
            </w:pPr>
            <w:r>
              <w:rPr>
                <w:lang w:eastAsia="zh-CN"/>
              </w:rPr>
              <w:t>407</w:t>
            </w:r>
          </w:p>
        </w:tc>
        <w:tc>
          <w:tcPr>
            <w:tcW w:w="1000" w:type="pct"/>
            <w:tcBorders>
              <w:top w:val="single" w:sz="8" w:space="0" w:color="000000"/>
              <w:left w:val="single" w:sz="8" w:space="0" w:color="000000"/>
              <w:bottom w:val="single" w:sz="8" w:space="0" w:color="000000"/>
              <w:right w:val="single" w:sz="8" w:space="0" w:color="000000"/>
            </w:tcBorders>
            <w:vAlign w:val="center"/>
          </w:tcPr>
          <w:p w14:paraId="1FA32438" w14:textId="136033CB" w:rsidR="00A447EE" w:rsidRPr="00B97A20" w:rsidRDefault="004F7857" w:rsidP="00300B0B">
            <w:pPr>
              <w:jc w:val="center"/>
              <w:rPr>
                <w:bCs/>
                <w:lang w:eastAsia="zh-CN"/>
              </w:rPr>
            </w:pPr>
            <w:r>
              <w:rPr>
                <w:rFonts w:hint="eastAsia"/>
                <w:bCs/>
                <w:lang w:eastAsia="zh-CN"/>
              </w:rPr>
              <w:t>309</w:t>
            </w:r>
          </w:p>
        </w:tc>
        <w:tc>
          <w:tcPr>
            <w:tcW w:w="9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5885E88" w14:textId="1AC1A5E7" w:rsidR="00A447EE" w:rsidRPr="00B97A20" w:rsidRDefault="004F7857" w:rsidP="00300B0B">
            <w:pPr>
              <w:jc w:val="center"/>
              <w:rPr>
                <w:lang w:eastAsia="zh-CN"/>
              </w:rPr>
            </w:pPr>
            <w:r>
              <w:rPr>
                <w:rFonts w:hint="eastAsia"/>
                <w:lang w:eastAsia="zh-CN"/>
              </w:rPr>
              <w:t>228</w:t>
            </w:r>
          </w:p>
        </w:tc>
      </w:tr>
      <w:tr w:rsidR="00A447EE" w:rsidRPr="0017658C" w14:paraId="63E495FC" w14:textId="77777777" w:rsidTr="00BC1AB6">
        <w:tc>
          <w:tcPr>
            <w:tcW w:w="1000" w:type="pct"/>
            <w:vMerge/>
            <w:tcBorders>
              <w:left w:val="single" w:sz="8" w:space="0" w:color="000000"/>
              <w:bottom w:val="single" w:sz="8" w:space="0" w:color="000000"/>
              <w:right w:val="single" w:sz="8" w:space="0" w:color="000000"/>
            </w:tcBorders>
          </w:tcPr>
          <w:p w14:paraId="732589D4" w14:textId="56D6AC6A" w:rsidR="00A447EE" w:rsidRPr="00CF5F99" w:rsidRDefault="00A447EE" w:rsidP="00300B0B">
            <w:pPr>
              <w:jc w:val="center"/>
              <w:rPr>
                <w:b/>
                <w:lang w:eastAsia="zh-CN"/>
              </w:rPr>
            </w:pP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1F1F101" w14:textId="0E4E7685" w:rsidR="00A447EE" w:rsidRPr="00CF5F99" w:rsidRDefault="00A447EE" w:rsidP="00300B0B">
            <w:pPr>
              <w:jc w:val="center"/>
              <w:rPr>
                <w:b/>
                <w:lang w:eastAsia="zh-CN"/>
              </w:rPr>
            </w:pPr>
            <w:r w:rsidRPr="00CF5F99">
              <w:rPr>
                <w:b/>
                <w:lang w:eastAsia="zh-CN"/>
              </w:rPr>
              <w:t>w/o</w:t>
            </w:r>
            <w:r w:rsidRPr="00CF5F99">
              <w:rPr>
                <w:rFonts w:hint="eastAsia"/>
                <w:b/>
                <w:lang w:eastAsia="zh-CN"/>
              </w:rPr>
              <w:t xml:space="preserve"> </w:t>
            </w:r>
            <w:r w:rsidRPr="00CF5F99">
              <w:rPr>
                <w:b/>
                <w:lang w:eastAsia="zh-CN"/>
              </w:rPr>
              <w:t>TA compensation</w:t>
            </w:r>
          </w:p>
        </w:tc>
        <w:tc>
          <w:tcPr>
            <w:tcW w:w="1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9B7B849" w14:textId="4B4AD29A" w:rsidR="00A447EE" w:rsidRPr="00B97A20" w:rsidRDefault="004F7857" w:rsidP="00300B0B">
            <w:pPr>
              <w:jc w:val="center"/>
              <w:rPr>
                <w:bCs/>
                <w:lang w:eastAsia="zh-CN"/>
              </w:rPr>
            </w:pPr>
            <w:r>
              <w:rPr>
                <w:rFonts w:hint="eastAsia"/>
                <w:bCs/>
                <w:lang w:eastAsia="zh-CN"/>
              </w:rPr>
              <w:t>506</w:t>
            </w:r>
          </w:p>
        </w:tc>
        <w:tc>
          <w:tcPr>
            <w:tcW w:w="1000" w:type="pct"/>
            <w:tcBorders>
              <w:top w:val="single" w:sz="8" w:space="0" w:color="000000"/>
              <w:left w:val="single" w:sz="8" w:space="0" w:color="000000"/>
              <w:bottom w:val="single" w:sz="8" w:space="0" w:color="000000"/>
              <w:right w:val="single" w:sz="8" w:space="0" w:color="000000"/>
            </w:tcBorders>
            <w:vAlign w:val="center"/>
          </w:tcPr>
          <w:p w14:paraId="4825AB5A" w14:textId="19DA5725" w:rsidR="00A447EE" w:rsidRPr="00B97A20" w:rsidRDefault="004F7857" w:rsidP="00300B0B">
            <w:pPr>
              <w:jc w:val="center"/>
              <w:rPr>
                <w:bCs/>
                <w:lang w:eastAsia="zh-CN"/>
              </w:rPr>
            </w:pPr>
            <w:r>
              <w:rPr>
                <w:rFonts w:hint="eastAsia"/>
                <w:bCs/>
                <w:lang w:eastAsia="zh-CN"/>
              </w:rPr>
              <w:t>441</w:t>
            </w:r>
          </w:p>
        </w:tc>
        <w:tc>
          <w:tcPr>
            <w:tcW w:w="9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82B6593" w14:textId="1739CA9C" w:rsidR="00A447EE" w:rsidRPr="00B97A20" w:rsidRDefault="004F7857" w:rsidP="00300B0B">
            <w:pPr>
              <w:jc w:val="center"/>
              <w:rPr>
                <w:bCs/>
                <w:lang w:eastAsia="zh-CN"/>
              </w:rPr>
            </w:pPr>
            <w:r>
              <w:rPr>
                <w:rFonts w:hint="eastAsia"/>
                <w:bCs/>
                <w:lang w:eastAsia="zh-CN"/>
              </w:rPr>
              <w:t>343</w:t>
            </w:r>
          </w:p>
        </w:tc>
      </w:tr>
      <w:tr w:rsidR="00A447EE" w:rsidRPr="0017658C" w14:paraId="209705AF" w14:textId="77777777" w:rsidTr="00BC1AB6">
        <w:tc>
          <w:tcPr>
            <w:tcW w:w="1000" w:type="pct"/>
            <w:vMerge w:val="restart"/>
            <w:tcBorders>
              <w:top w:val="single" w:sz="8" w:space="0" w:color="000000"/>
              <w:left w:val="single" w:sz="8" w:space="0" w:color="000000"/>
              <w:right w:val="single" w:sz="8" w:space="0" w:color="000000"/>
            </w:tcBorders>
            <w:vAlign w:val="center"/>
          </w:tcPr>
          <w:p w14:paraId="46F2DDA3" w14:textId="5CC1D234" w:rsidR="00A447EE" w:rsidRPr="00CF5F99" w:rsidRDefault="00A447EE" w:rsidP="00A447EE">
            <w:pPr>
              <w:jc w:val="center"/>
              <w:rPr>
                <w:b/>
                <w:lang w:eastAsia="zh-CN"/>
              </w:rPr>
            </w:pPr>
            <w:r w:rsidRPr="00CF5F99">
              <w:rPr>
                <w:b/>
                <w:lang w:eastAsia="zh-CN"/>
              </w:rPr>
              <w:t>O</w:t>
            </w:r>
            <w:r w:rsidRPr="00CF5F99">
              <w:rPr>
                <w:rFonts w:hint="eastAsia"/>
                <w:b/>
                <w:lang w:eastAsia="zh-CN"/>
              </w:rPr>
              <w:t>utdoor (</w:t>
            </w:r>
            <w:r w:rsidRPr="00CF5F99">
              <w:rPr>
                <w:b/>
                <w:lang w:eastAsia="zh-CN"/>
              </w:rPr>
              <w:t>ISD 500m</w:t>
            </w:r>
            <w:r w:rsidRPr="00CF5F99">
              <w:rPr>
                <w:rFonts w:hint="eastAsia"/>
                <w:b/>
                <w:lang w:eastAsia="zh-CN"/>
              </w:rPr>
              <w:t>)</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E2D802B" w14:textId="55402674" w:rsidR="00A447EE" w:rsidRPr="00CF5F99" w:rsidRDefault="00A447EE" w:rsidP="00A447EE">
            <w:pPr>
              <w:jc w:val="center"/>
              <w:rPr>
                <w:b/>
                <w:lang w:eastAsia="zh-CN"/>
              </w:rPr>
            </w:pPr>
            <w:r w:rsidRPr="00CF5F99">
              <w:rPr>
                <w:b/>
                <w:lang w:eastAsia="zh-CN"/>
              </w:rPr>
              <w:t>w</w:t>
            </w:r>
            <w:r w:rsidRPr="00CF5F99">
              <w:rPr>
                <w:rFonts w:hint="eastAsia"/>
                <w:b/>
                <w:lang w:eastAsia="zh-CN"/>
              </w:rPr>
              <w:t xml:space="preserve">ith </w:t>
            </w:r>
            <w:r w:rsidRPr="00CF5F99">
              <w:rPr>
                <w:b/>
                <w:lang w:eastAsia="zh-CN"/>
              </w:rPr>
              <w:t>TA compensation</w:t>
            </w:r>
          </w:p>
        </w:tc>
        <w:tc>
          <w:tcPr>
            <w:tcW w:w="1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29AD62C" w14:textId="53ACC461" w:rsidR="00A447EE" w:rsidRPr="00B97A20" w:rsidRDefault="002F4C8C" w:rsidP="00A447EE">
            <w:pPr>
              <w:jc w:val="center"/>
              <w:rPr>
                <w:bCs/>
                <w:lang w:eastAsia="zh-CN"/>
              </w:rPr>
            </w:pPr>
            <w:r>
              <w:rPr>
                <w:rFonts w:hint="eastAsia"/>
                <w:bCs/>
                <w:lang w:eastAsia="zh-CN"/>
              </w:rPr>
              <w:t>536</w:t>
            </w:r>
          </w:p>
        </w:tc>
        <w:tc>
          <w:tcPr>
            <w:tcW w:w="1000" w:type="pct"/>
            <w:tcBorders>
              <w:top w:val="single" w:sz="8" w:space="0" w:color="000000"/>
              <w:left w:val="single" w:sz="8" w:space="0" w:color="000000"/>
              <w:bottom w:val="single" w:sz="8" w:space="0" w:color="000000"/>
              <w:right w:val="single" w:sz="8" w:space="0" w:color="000000"/>
            </w:tcBorders>
            <w:vAlign w:val="center"/>
          </w:tcPr>
          <w:p w14:paraId="69174D31" w14:textId="25F6A2EB" w:rsidR="00A447EE" w:rsidRPr="00B97A20" w:rsidRDefault="002F4C8C" w:rsidP="00A447EE">
            <w:pPr>
              <w:jc w:val="center"/>
              <w:rPr>
                <w:bCs/>
                <w:lang w:eastAsia="zh-CN"/>
              </w:rPr>
            </w:pPr>
            <w:r>
              <w:rPr>
                <w:rFonts w:hint="eastAsia"/>
                <w:bCs/>
                <w:lang w:eastAsia="zh-CN"/>
              </w:rPr>
              <w:t>438</w:t>
            </w:r>
          </w:p>
        </w:tc>
        <w:tc>
          <w:tcPr>
            <w:tcW w:w="9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F950A1" w14:textId="01D4D782" w:rsidR="00A447EE" w:rsidRPr="00B97A20" w:rsidRDefault="002F4C8C" w:rsidP="00A447EE">
            <w:pPr>
              <w:jc w:val="center"/>
              <w:rPr>
                <w:bCs/>
                <w:lang w:eastAsia="zh-CN"/>
              </w:rPr>
            </w:pPr>
            <w:r>
              <w:rPr>
                <w:rFonts w:hint="eastAsia"/>
                <w:bCs/>
                <w:lang w:eastAsia="zh-CN"/>
              </w:rPr>
              <w:t>357</w:t>
            </w:r>
          </w:p>
        </w:tc>
      </w:tr>
      <w:tr w:rsidR="00A447EE" w:rsidRPr="0017658C" w14:paraId="14940473" w14:textId="77777777" w:rsidTr="00BC1AB6">
        <w:tc>
          <w:tcPr>
            <w:tcW w:w="1000" w:type="pct"/>
            <w:vMerge/>
            <w:tcBorders>
              <w:left w:val="single" w:sz="8" w:space="0" w:color="000000"/>
              <w:bottom w:val="single" w:sz="8" w:space="0" w:color="000000"/>
              <w:right w:val="single" w:sz="8" w:space="0" w:color="000000"/>
            </w:tcBorders>
          </w:tcPr>
          <w:p w14:paraId="12B81111" w14:textId="77777777" w:rsidR="00A447EE" w:rsidRPr="00CF5F99" w:rsidRDefault="00A447EE" w:rsidP="00A447EE">
            <w:pPr>
              <w:jc w:val="center"/>
              <w:rPr>
                <w:b/>
                <w:lang w:eastAsia="zh-CN"/>
              </w:rPr>
            </w:pP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A737BCA" w14:textId="1910269B" w:rsidR="00A447EE" w:rsidRPr="00CF5F99" w:rsidRDefault="00A447EE" w:rsidP="00A447EE">
            <w:pPr>
              <w:jc w:val="center"/>
              <w:rPr>
                <w:b/>
                <w:lang w:eastAsia="zh-CN"/>
              </w:rPr>
            </w:pPr>
            <w:r w:rsidRPr="00CF5F99">
              <w:rPr>
                <w:b/>
                <w:lang w:eastAsia="zh-CN"/>
              </w:rPr>
              <w:t>w/o</w:t>
            </w:r>
            <w:r w:rsidRPr="00CF5F99">
              <w:rPr>
                <w:rFonts w:hint="eastAsia"/>
                <w:b/>
                <w:lang w:eastAsia="zh-CN"/>
              </w:rPr>
              <w:t xml:space="preserve"> </w:t>
            </w:r>
            <w:r w:rsidRPr="00CF5F99">
              <w:rPr>
                <w:b/>
                <w:lang w:eastAsia="zh-CN"/>
              </w:rPr>
              <w:t>TA compensation</w:t>
            </w:r>
          </w:p>
        </w:tc>
        <w:tc>
          <w:tcPr>
            <w:tcW w:w="1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B60BA36" w14:textId="7059569C" w:rsidR="00A447EE" w:rsidRPr="00B97A20" w:rsidRDefault="00CF5F99" w:rsidP="00A447EE">
            <w:pPr>
              <w:jc w:val="center"/>
              <w:rPr>
                <w:bCs/>
                <w:lang w:eastAsia="zh-CN"/>
              </w:rPr>
            </w:pPr>
            <w:r>
              <w:rPr>
                <w:rFonts w:hint="eastAsia"/>
                <w:bCs/>
                <w:lang w:eastAsia="zh-CN"/>
              </w:rPr>
              <w:t>1626</w:t>
            </w:r>
          </w:p>
        </w:tc>
        <w:tc>
          <w:tcPr>
            <w:tcW w:w="1000" w:type="pct"/>
            <w:tcBorders>
              <w:top w:val="single" w:sz="8" w:space="0" w:color="000000"/>
              <w:left w:val="single" w:sz="8" w:space="0" w:color="000000"/>
              <w:bottom w:val="single" w:sz="8" w:space="0" w:color="000000"/>
              <w:right w:val="single" w:sz="8" w:space="0" w:color="000000"/>
            </w:tcBorders>
            <w:vAlign w:val="center"/>
          </w:tcPr>
          <w:p w14:paraId="48D4B4E9" w14:textId="2E5CA41F" w:rsidR="00A447EE" w:rsidRPr="00B97A20" w:rsidRDefault="00CF5F99" w:rsidP="00A447EE">
            <w:pPr>
              <w:jc w:val="center"/>
              <w:rPr>
                <w:bCs/>
                <w:lang w:eastAsia="zh-CN"/>
              </w:rPr>
            </w:pPr>
            <w:r>
              <w:rPr>
                <w:rFonts w:hint="eastAsia"/>
                <w:bCs/>
                <w:lang w:eastAsia="zh-CN"/>
              </w:rPr>
              <w:t>1561</w:t>
            </w:r>
          </w:p>
        </w:tc>
        <w:tc>
          <w:tcPr>
            <w:tcW w:w="99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32D1BE6" w14:textId="33110012" w:rsidR="00A447EE" w:rsidRPr="00B97A20" w:rsidRDefault="00CF5F99" w:rsidP="00A447EE">
            <w:pPr>
              <w:jc w:val="center"/>
              <w:rPr>
                <w:bCs/>
                <w:lang w:eastAsia="zh-CN"/>
              </w:rPr>
            </w:pPr>
            <w:r>
              <w:rPr>
                <w:rFonts w:hint="eastAsia"/>
                <w:bCs/>
                <w:lang w:eastAsia="zh-CN"/>
              </w:rPr>
              <w:t>1463</w:t>
            </w:r>
          </w:p>
        </w:tc>
      </w:tr>
    </w:tbl>
    <w:p w14:paraId="47678061" w14:textId="77777777" w:rsidR="00BC1AB6" w:rsidRDefault="00BC1AB6" w:rsidP="00BC1AB6"/>
    <w:p w14:paraId="08FCBE1C" w14:textId="574D6CC0" w:rsidR="00B42073" w:rsidRPr="00B42073" w:rsidRDefault="00B42073" w:rsidP="00BC1AB6">
      <w:pPr>
        <w:rPr>
          <w:b/>
        </w:rPr>
      </w:pPr>
      <w:r w:rsidRPr="00B42073">
        <w:rPr>
          <w:b/>
        </w:rPr>
        <w:t>O</w:t>
      </w:r>
      <w:r w:rsidRPr="00B42073">
        <w:rPr>
          <w:rFonts w:hint="eastAsia"/>
          <w:b/>
        </w:rPr>
        <w:t xml:space="preserve">bservation </w:t>
      </w:r>
      <w:r w:rsidRPr="00B42073">
        <w:rPr>
          <w:b/>
        </w:rPr>
        <w:t>4: If UE does not compensate the obtained reference time information from gNB, the maximum possible time error between gNB and UE (not considering the granularity) is at the level of 1.5us</w:t>
      </w:r>
      <w:r w:rsidR="006D0F3D">
        <w:rPr>
          <w:b/>
        </w:rPr>
        <w:t xml:space="preserve"> for outdoor case</w:t>
      </w:r>
      <w:r w:rsidRPr="00B42073">
        <w:rPr>
          <w:b/>
        </w:rPr>
        <w:t>.</w:t>
      </w:r>
    </w:p>
    <w:p w14:paraId="5E6E873A" w14:textId="77777777" w:rsidR="006E3DC3" w:rsidRDefault="00BC1AB6" w:rsidP="00BC1AB6">
      <w:r w:rsidRPr="00281380">
        <w:t>T</w:t>
      </w:r>
      <w:r w:rsidRPr="00281380">
        <w:rPr>
          <w:rFonts w:hint="eastAsia"/>
        </w:rPr>
        <w:t xml:space="preserve">he </w:t>
      </w:r>
      <w:r>
        <w:t xml:space="preserve">results provided above are not including the granularity &amp; accuracy of the absolute timing indication information by the gNB, i.e. assuming perfect timing is sent by the gNB. </w:t>
      </w:r>
    </w:p>
    <w:p w14:paraId="078A4F04" w14:textId="13AAAC64" w:rsidR="00BC1AB6" w:rsidRDefault="006E3DC3" w:rsidP="00BC1AB6">
      <w:r>
        <w:t>In addition</w:t>
      </w:r>
      <w:r w:rsidR="00BC1AB6">
        <w:t>, we further consider the effect of the granularity in the total error analysis between gNB and UE.</w:t>
      </w:r>
      <w:r>
        <w:t xml:space="preserve"> </w:t>
      </w:r>
      <w:r w:rsidR="00BC1AB6">
        <w:t xml:space="preserve">It can be easily understood that the granularity averagely contributes about </w:t>
      </w:r>
      <w:r w:rsidR="00BC1AB6" w:rsidRPr="0011439C">
        <w:rPr>
          <w:i/>
        </w:rPr>
        <w:t>+/-granularity/2</w:t>
      </w:r>
      <w:r w:rsidR="00BC1AB6">
        <w:t xml:space="preserve"> to the total error. So the time clock synchronization accuracy considering the effect of the granularity can be obtained based on </w:t>
      </w:r>
      <w:r w:rsidR="00D50B6A">
        <w:t xml:space="preserve">Table </w:t>
      </w:r>
      <w:r w:rsidR="00D50B6A">
        <w:rPr>
          <w:noProof/>
        </w:rPr>
        <w:t>4</w:t>
      </w:r>
      <w:r w:rsidR="00BC1AB6">
        <w:t xml:space="preserve"> as:</w:t>
      </w:r>
    </w:p>
    <w:p w14:paraId="60061116" w14:textId="0A9D4F0F" w:rsidR="00BC1AB6" w:rsidRPr="00281380" w:rsidRDefault="00BC1AB6" w:rsidP="00BC1AB6">
      <w:pPr>
        <w:pStyle w:val="a5"/>
      </w:pPr>
      <w:r>
        <w:t xml:space="preserve"> Table </w:t>
      </w:r>
      <w:r w:rsidR="00D50B6A">
        <w:rPr>
          <w:noProof/>
        </w:rPr>
        <w:t>5</w:t>
      </w:r>
      <w:r>
        <w:t>: Time synchronization accuracy between gNB and UE (including the granularity)</w:t>
      </w:r>
    </w:p>
    <w:tbl>
      <w:tblPr>
        <w:tblW w:w="4950" w:type="pct"/>
        <w:tblCellMar>
          <w:left w:w="0" w:type="dxa"/>
          <w:right w:w="0" w:type="dxa"/>
        </w:tblCellMar>
        <w:tblLook w:val="0420" w:firstRow="1" w:lastRow="0" w:firstColumn="0" w:lastColumn="0" w:noHBand="0" w:noVBand="1"/>
      </w:tblPr>
      <w:tblGrid>
        <w:gridCol w:w="1719"/>
        <w:gridCol w:w="1587"/>
        <w:gridCol w:w="2214"/>
        <w:gridCol w:w="1841"/>
        <w:gridCol w:w="1843"/>
      </w:tblGrid>
      <w:tr w:rsidR="00BC1AB6" w:rsidRPr="0017658C" w14:paraId="501A85EA" w14:textId="77777777" w:rsidTr="006C7F90">
        <w:tc>
          <w:tcPr>
            <w:tcW w:w="1795" w:type="pct"/>
            <w:gridSpan w:val="2"/>
            <w:tcBorders>
              <w:top w:val="single" w:sz="8" w:space="0" w:color="000000"/>
              <w:left w:val="single" w:sz="8" w:space="0" w:color="000000"/>
              <w:bottom w:val="single" w:sz="8" w:space="0" w:color="000000"/>
              <w:right w:val="single" w:sz="8" w:space="0" w:color="000000"/>
            </w:tcBorders>
          </w:tcPr>
          <w:p w14:paraId="63CA6184" w14:textId="77777777" w:rsidR="00BC1AB6" w:rsidRPr="0017658C" w:rsidRDefault="00BC1AB6" w:rsidP="006C7F90">
            <w:pPr>
              <w:jc w:val="center"/>
              <w:rPr>
                <w:lang w:eastAsia="zh-CN"/>
              </w:rPr>
            </w:pPr>
            <w:r>
              <w:rPr>
                <w:b/>
                <w:bCs/>
                <w:lang w:eastAsia="zh-CN"/>
              </w:rPr>
              <w:t>Timing accuracy between gNB and UE (+/- ns)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0BEDB3" w14:textId="77777777" w:rsidR="00BC1AB6" w:rsidRPr="0017658C" w:rsidRDefault="00BC1AB6" w:rsidP="006C7F90">
            <w:pPr>
              <w:jc w:val="center"/>
              <w:rPr>
                <w:lang w:eastAsia="zh-CN"/>
              </w:rPr>
            </w:pPr>
            <w:r w:rsidRPr="0017658C">
              <w:rPr>
                <w:b/>
                <w:bCs/>
                <w:lang w:eastAsia="zh-CN"/>
              </w:rPr>
              <w:t>SCS 15kHz</w:t>
            </w:r>
          </w:p>
        </w:tc>
        <w:tc>
          <w:tcPr>
            <w:tcW w:w="1000" w:type="pct"/>
            <w:tcBorders>
              <w:top w:val="single" w:sz="8" w:space="0" w:color="000000"/>
              <w:left w:val="single" w:sz="8" w:space="0" w:color="000000"/>
              <w:bottom w:val="single" w:sz="8" w:space="0" w:color="000000"/>
              <w:right w:val="single" w:sz="8" w:space="0" w:color="000000"/>
            </w:tcBorders>
            <w:vAlign w:val="center"/>
          </w:tcPr>
          <w:p w14:paraId="72AAE9AE" w14:textId="77777777" w:rsidR="00BC1AB6" w:rsidRPr="0017658C" w:rsidRDefault="00BC1AB6" w:rsidP="006C7F90">
            <w:pPr>
              <w:jc w:val="center"/>
              <w:rPr>
                <w:b/>
                <w:bCs/>
                <w:lang w:eastAsia="zh-CN"/>
              </w:rPr>
            </w:pPr>
            <w:r w:rsidRPr="0017658C">
              <w:rPr>
                <w:b/>
                <w:bCs/>
                <w:lang w:eastAsia="zh-CN"/>
              </w:rPr>
              <w:t>S</w:t>
            </w:r>
            <w:r>
              <w:rPr>
                <w:b/>
                <w:bCs/>
                <w:lang w:eastAsia="zh-CN"/>
              </w:rPr>
              <w:t>CS 30</w:t>
            </w:r>
            <w:r w:rsidRPr="0017658C">
              <w:rPr>
                <w:b/>
                <w:bCs/>
                <w:lang w:eastAsia="zh-CN"/>
              </w:rPr>
              <w:t>kHz</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D3A981" w14:textId="77777777" w:rsidR="00BC1AB6" w:rsidRPr="0017658C" w:rsidRDefault="00BC1AB6" w:rsidP="006C7F90">
            <w:pPr>
              <w:jc w:val="center"/>
              <w:rPr>
                <w:lang w:eastAsia="zh-CN"/>
              </w:rPr>
            </w:pPr>
            <w:r w:rsidRPr="0017658C">
              <w:rPr>
                <w:b/>
                <w:bCs/>
                <w:lang w:eastAsia="zh-CN"/>
              </w:rPr>
              <w:t>SCS 60kHz</w:t>
            </w:r>
          </w:p>
        </w:tc>
      </w:tr>
      <w:tr w:rsidR="00BC1AB6" w:rsidRPr="0017658C" w14:paraId="4C0A7846" w14:textId="77777777" w:rsidTr="006C7F90">
        <w:tc>
          <w:tcPr>
            <w:tcW w:w="934" w:type="pct"/>
            <w:vMerge w:val="restart"/>
            <w:tcBorders>
              <w:top w:val="single" w:sz="8" w:space="0" w:color="000000"/>
              <w:left w:val="single" w:sz="8" w:space="0" w:color="000000"/>
              <w:right w:val="single" w:sz="8" w:space="0" w:color="000000"/>
            </w:tcBorders>
            <w:vAlign w:val="center"/>
          </w:tcPr>
          <w:p w14:paraId="249049DC" w14:textId="77777777" w:rsidR="00BC1AB6" w:rsidRPr="00CF5F99" w:rsidRDefault="00BC1AB6" w:rsidP="006C7F90">
            <w:pPr>
              <w:jc w:val="center"/>
              <w:rPr>
                <w:b/>
                <w:lang w:eastAsia="zh-CN"/>
              </w:rPr>
            </w:pPr>
            <w:r w:rsidRPr="00CF5F99">
              <w:rPr>
                <w:rFonts w:hint="eastAsia"/>
                <w:b/>
                <w:lang w:eastAsia="zh-CN"/>
              </w:rPr>
              <w:t>Indoor (</w:t>
            </w:r>
            <w:r w:rsidRPr="00CF5F99">
              <w:rPr>
                <w:b/>
                <w:lang w:eastAsia="zh-CN"/>
              </w:rPr>
              <w:t>ISD 50m</w:t>
            </w:r>
            <w:r w:rsidRPr="00CF5F99">
              <w:rPr>
                <w:rFonts w:hint="eastAsia"/>
                <w:b/>
                <w:lang w:eastAsia="zh-CN"/>
              </w:rPr>
              <w:t>)</w:t>
            </w: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6E4D52" w14:textId="77777777" w:rsidR="00BC1AB6" w:rsidRPr="00CF5F99" w:rsidRDefault="00BC1AB6" w:rsidP="006C7F90">
            <w:pPr>
              <w:jc w:val="center"/>
              <w:rPr>
                <w:b/>
                <w:lang w:eastAsia="zh-CN"/>
              </w:rPr>
            </w:pPr>
            <w:r w:rsidRPr="00CF5F99">
              <w:rPr>
                <w:b/>
                <w:lang w:eastAsia="zh-CN"/>
              </w:rPr>
              <w:t>w</w:t>
            </w:r>
            <w:r w:rsidRPr="00CF5F99">
              <w:rPr>
                <w:rFonts w:hint="eastAsia"/>
                <w:b/>
                <w:lang w:eastAsia="zh-CN"/>
              </w:rPr>
              <w:t xml:space="preserve">ith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9918CE" w14:textId="1CB58137" w:rsidR="00BC1AB6" w:rsidRPr="00B97A20" w:rsidRDefault="00AF2B30" w:rsidP="006C7F90">
            <w:pPr>
              <w:jc w:val="center"/>
              <w:rPr>
                <w:lang w:eastAsia="zh-CN"/>
              </w:rPr>
            </w:pPr>
            <w:r>
              <w:rPr>
                <w:lang w:eastAsia="zh-CN"/>
              </w:rPr>
              <w:t>407</w:t>
            </w:r>
            <w:r w:rsidR="00BC1AB6">
              <w:rPr>
                <w:lang w:eastAsia="zh-CN"/>
              </w:rPr>
              <w:t>+ granularity/2</w:t>
            </w:r>
          </w:p>
        </w:tc>
        <w:tc>
          <w:tcPr>
            <w:tcW w:w="1000" w:type="pct"/>
            <w:tcBorders>
              <w:top w:val="single" w:sz="8" w:space="0" w:color="000000"/>
              <w:left w:val="single" w:sz="8" w:space="0" w:color="000000"/>
              <w:bottom w:val="single" w:sz="8" w:space="0" w:color="000000"/>
              <w:right w:val="single" w:sz="8" w:space="0" w:color="000000"/>
            </w:tcBorders>
            <w:vAlign w:val="center"/>
          </w:tcPr>
          <w:p w14:paraId="245984C2" w14:textId="604493AA" w:rsidR="00BC1AB6" w:rsidRPr="00B97A20" w:rsidRDefault="00AF2B30" w:rsidP="006C7F90">
            <w:pPr>
              <w:jc w:val="center"/>
              <w:rPr>
                <w:bCs/>
                <w:lang w:eastAsia="zh-CN"/>
              </w:rPr>
            </w:pPr>
            <w:r>
              <w:rPr>
                <w:rFonts w:hint="eastAsia"/>
                <w:bCs/>
                <w:lang w:eastAsia="zh-CN"/>
              </w:rPr>
              <w:t>309</w:t>
            </w:r>
            <w:r w:rsidR="00BC1AB6">
              <w:rPr>
                <w:lang w:eastAsia="zh-CN"/>
              </w:rPr>
              <w:t>+ granularity/2</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946CBF0" w14:textId="585656C8" w:rsidR="00BC1AB6" w:rsidRPr="00B97A20" w:rsidRDefault="00AF2B30" w:rsidP="006C7F90">
            <w:pPr>
              <w:jc w:val="center"/>
              <w:rPr>
                <w:lang w:eastAsia="zh-CN"/>
              </w:rPr>
            </w:pPr>
            <w:r>
              <w:rPr>
                <w:rFonts w:hint="eastAsia"/>
                <w:lang w:eastAsia="zh-CN"/>
              </w:rPr>
              <w:t>228</w:t>
            </w:r>
            <w:r w:rsidR="00BC1AB6">
              <w:rPr>
                <w:lang w:eastAsia="zh-CN"/>
              </w:rPr>
              <w:t>+ granularity/2</w:t>
            </w:r>
          </w:p>
        </w:tc>
      </w:tr>
      <w:tr w:rsidR="00BC1AB6" w:rsidRPr="0017658C" w14:paraId="2CD1D80B" w14:textId="77777777" w:rsidTr="006C7F90">
        <w:tc>
          <w:tcPr>
            <w:tcW w:w="934" w:type="pct"/>
            <w:vMerge/>
            <w:tcBorders>
              <w:left w:val="single" w:sz="8" w:space="0" w:color="000000"/>
              <w:bottom w:val="single" w:sz="8" w:space="0" w:color="000000"/>
              <w:right w:val="single" w:sz="8" w:space="0" w:color="000000"/>
            </w:tcBorders>
          </w:tcPr>
          <w:p w14:paraId="48B4F736" w14:textId="77777777" w:rsidR="00BC1AB6" w:rsidRPr="00CF5F99" w:rsidRDefault="00BC1AB6" w:rsidP="006C7F90">
            <w:pPr>
              <w:jc w:val="center"/>
              <w:rPr>
                <w:b/>
                <w:lang w:eastAsia="zh-CN"/>
              </w:rPr>
            </w:pP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17CAE07" w14:textId="77777777" w:rsidR="00BC1AB6" w:rsidRPr="00CF5F99" w:rsidRDefault="00BC1AB6" w:rsidP="006C7F90">
            <w:pPr>
              <w:jc w:val="center"/>
              <w:rPr>
                <w:b/>
                <w:lang w:eastAsia="zh-CN"/>
              </w:rPr>
            </w:pPr>
            <w:r w:rsidRPr="00CF5F99">
              <w:rPr>
                <w:b/>
                <w:lang w:eastAsia="zh-CN"/>
              </w:rPr>
              <w:t>w/o</w:t>
            </w:r>
            <w:r w:rsidRPr="00CF5F99">
              <w:rPr>
                <w:rFonts w:hint="eastAsia"/>
                <w:b/>
                <w:lang w:eastAsia="zh-CN"/>
              </w:rPr>
              <w:t xml:space="preserve">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2D3377" w14:textId="3DD31294" w:rsidR="00BC1AB6" w:rsidRPr="00B97A20" w:rsidRDefault="00AF2B30" w:rsidP="006C7F90">
            <w:pPr>
              <w:jc w:val="center"/>
              <w:rPr>
                <w:bCs/>
                <w:lang w:eastAsia="zh-CN"/>
              </w:rPr>
            </w:pPr>
            <w:r>
              <w:rPr>
                <w:rFonts w:hint="eastAsia"/>
                <w:bCs/>
                <w:lang w:eastAsia="zh-CN"/>
              </w:rPr>
              <w:t>506</w:t>
            </w:r>
            <w:r w:rsidR="00BC1AB6">
              <w:rPr>
                <w:lang w:eastAsia="zh-CN"/>
              </w:rPr>
              <w:t>+ granularity/2</w:t>
            </w:r>
          </w:p>
        </w:tc>
        <w:tc>
          <w:tcPr>
            <w:tcW w:w="1000" w:type="pct"/>
            <w:tcBorders>
              <w:top w:val="single" w:sz="8" w:space="0" w:color="000000"/>
              <w:left w:val="single" w:sz="8" w:space="0" w:color="000000"/>
              <w:bottom w:val="single" w:sz="8" w:space="0" w:color="000000"/>
              <w:right w:val="single" w:sz="8" w:space="0" w:color="000000"/>
            </w:tcBorders>
            <w:vAlign w:val="center"/>
          </w:tcPr>
          <w:p w14:paraId="6C1C0570" w14:textId="3624991B" w:rsidR="00BC1AB6" w:rsidRPr="00B97A20" w:rsidRDefault="00AF2B30" w:rsidP="006C7F90">
            <w:pPr>
              <w:jc w:val="center"/>
              <w:rPr>
                <w:bCs/>
                <w:lang w:eastAsia="zh-CN"/>
              </w:rPr>
            </w:pPr>
            <w:r>
              <w:rPr>
                <w:rFonts w:hint="eastAsia"/>
                <w:bCs/>
                <w:lang w:eastAsia="zh-CN"/>
              </w:rPr>
              <w:t>441</w:t>
            </w:r>
            <w:r w:rsidR="00BC1AB6">
              <w:rPr>
                <w:lang w:eastAsia="zh-CN"/>
              </w:rPr>
              <w:t>+ granularity/2</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A099626" w14:textId="2BAC7136" w:rsidR="00BC1AB6" w:rsidRPr="00B97A20" w:rsidRDefault="00AF2B30" w:rsidP="006C7F90">
            <w:pPr>
              <w:jc w:val="center"/>
              <w:rPr>
                <w:bCs/>
                <w:lang w:eastAsia="zh-CN"/>
              </w:rPr>
            </w:pPr>
            <w:r>
              <w:rPr>
                <w:rFonts w:hint="eastAsia"/>
                <w:bCs/>
                <w:lang w:eastAsia="zh-CN"/>
              </w:rPr>
              <w:t>343</w:t>
            </w:r>
            <w:r w:rsidR="00BC1AB6">
              <w:rPr>
                <w:lang w:eastAsia="zh-CN"/>
              </w:rPr>
              <w:t>+ granularity/2</w:t>
            </w:r>
          </w:p>
        </w:tc>
      </w:tr>
      <w:tr w:rsidR="00BC1AB6" w:rsidRPr="0017658C" w14:paraId="6B3F02FA" w14:textId="77777777" w:rsidTr="006C7F90">
        <w:tc>
          <w:tcPr>
            <w:tcW w:w="934" w:type="pct"/>
            <w:vMerge w:val="restart"/>
            <w:tcBorders>
              <w:top w:val="single" w:sz="8" w:space="0" w:color="000000"/>
              <w:left w:val="single" w:sz="8" w:space="0" w:color="000000"/>
              <w:right w:val="single" w:sz="8" w:space="0" w:color="000000"/>
            </w:tcBorders>
            <w:vAlign w:val="center"/>
          </w:tcPr>
          <w:p w14:paraId="0959E63B" w14:textId="77777777" w:rsidR="00BC1AB6" w:rsidRPr="00CF5F99" w:rsidRDefault="00BC1AB6" w:rsidP="006C7F90">
            <w:pPr>
              <w:jc w:val="center"/>
              <w:rPr>
                <w:b/>
                <w:lang w:eastAsia="zh-CN"/>
              </w:rPr>
            </w:pPr>
            <w:r w:rsidRPr="00CF5F99">
              <w:rPr>
                <w:b/>
                <w:lang w:eastAsia="zh-CN"/>
              </w:rPr>
              <w:t>O</w:t>
            </w:r>
            <w:r w:rsidRPr="00CF5F99">
              <w:rPr>
                <w:rFonts w:hint="eastAsia"/>
                <w:b/>
                <w:lang w:eastAsia="zh-CN"/>
              </w:rPr>
              <w:t>utdoor (</w:t>
            </w:r>
            <w:r w:rsidRPr="00CF5F99">
              <w:rPr>
                <w:b/>
                <w:lang w:eastAsia="zh-CN"/>
              </w:rPr>
              <w:t>ISD 500m</w:t>
            </w:r>
            <w:r w:rsidRPr="00CF5F99">
              <w:rPr>
                <w:rFonts w:hint="eastAsia"/>
                <w:b/>
                <w:lang w:eastAsia="zh-CN"/>
              </w:rPr>
              <w:t>)</w:t>
            </w: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8E21CCE" w14:textId="77777777" w:rsidR="00BC1AB6" w:rsidRPr="00CF5F99" w:rsidRDefault="00BC1AB6" w:rsidP="006C7F90">
            <w:pPr>
              <w:jc w:val="center"/>
              <w:rPr>
                <w:b/>
                <w:lang w:eastAsia="zh-CN"/>
              </w:rPr>
            </w:pPr>
            <w:r w:rsidRPr="00CF5F99">
              <w:rPr>
                <w:b/>
                <w:lang w:eastAsia="zh-CN"/>
              </w:rPr>
              <w:t>w</w:t>
            </w:r>
            <w:r w:rsidRPr="00CF5F99">
              <w:rPr>
                <w:rFonts w:hint="eastAsia"/>
                <w:b/>
                <w:lang w:eastAsia="zh-CN"/>
              </w:rPr>
              <w:t xml:space="preserve">ith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77ED97" w14:textId="77777777" w:rsidR="00BC1AB6" w:rsidRPr="00B97A20" w:rsidRDefault="00BC1AB6" w:rsidP="006C7F90">
            <w:pPr>
              <w:jc w:val="center"/>
              <w:rPr>
                <w:bCs/>
                <w:lang w:eastAsia="zh-CN"/>
              </w:rPr>
            </w:pPr>
            <w:r>
              <w:rPr>
                <w:rFonts w:hint="eastAsia"/>
                <w:bCs/>
                <w:lang w:eastAsia="zh-CN"/>
              </w:rPr>
              <w:t>536</w:t>
            </w:r>
            <w:r>
              <w:rPr>
                <w:bCs/>
                <w:lang w:eastAsia="zh-CN"/>
              </w:rPr>
              <w:t xml:space="preserve"> </w:t>
            </w:r>
            <w:r>
              <w:rPr>
                <w:lang w:eastAsia="zh-CN"/>
              </w:rPr>
              <w:t>+ granularity/2</w:t>
            </w:r>
          </w:p>
        </w:tc>
        <w:tc>
          <w:tcPr>
            <w:tcW w:w="1000" w:type="pct"/>
            <w:tcBorders>
              <w:top w:val="single" w:sz="8" w:space="0" w:color="000000"/>
              <w:left w:val="single" w:sz="8" w:space="0" w:color="000000"/>
              <w:bottom w:val="single" w:sz="8" w:space="0" w:color="000000"/>
              <w:right w:val="single" w:sz="8" w:space="0" w:color="000000"/>
            </w:tcBorders>
            <w:vAlign w:val="center"/>
          </w:tcPr>
          <w:p w14:paraId="14E2A322" w14:textId="77777777" w:rsidR="00BC1AB6" w:rsidRPr="00B97A20" w:rsidRDefault="00BC1AB6" w:rsidP="006C7F90">
            <w:pPr>
              <w:jc w:val="center"/>
              <w:rPr>
                <w:bCs/>
                <w:lang w:eastAsia="zh-CN"/>
              </w:rPr>
            </w:pPr>
            <w:r>
              <w:rPr>
                <w:rFonts w:hint="eastAsia"/>
                <w:bCs/>
                <w:lang w:eastAsia="zh-CN"/>
              </w:rPr>
              <w:t>438</w:t>
            </w:r>
            <w:r>
              <w:rPr>
                <w:bCs/>
                <w:lang w:eastAsia="zh-CN"/>
              </w:rPr>
              <w:t xml:space="preserve"> </w:t>
            </w:r>
            <w:r>
              <w:rPr>
                <w:lang w:eastAsia="zh-CN"/>
              </w:rPr>
              <w:t>+ granularity/2</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55990AC5" w14:textId="77777777" w:rsidR="00BC1AB6" w:rsidRPr="00B97A20" w:rsidRDefault="00BC1AB6" w:rsidP="006C7F90">
            <w:pPr>
              <w:jc w:val="center"/>
              <w:rPr>
                <w:bCs/>
                <w:lang w:eastAsia="zh-CN"/>
              </w:rPr>
            </w:pPr>
            <w:r>
              <w:rPr>
                <w:rFonts w:hint="eastAsia"/>
                <w:bCs/>
                <w:lang w:eastAsia="zh-CN"/>
              </w:rPr>
              <w:t>357</w:t>
            </w:r>
            <w:r>
              <w:rPr>
                <w:bCs/>
                <w:lang w:eastAsia="zh-CN"/>
              </w:rPr>
              <w:t xml:space="preserve"> </w:t>
            </w:r>
            <w:r>
              <w:rPr>
                <w:lang w:eastAsia="zh-CN"/>
              </w:rPr>
              <w:t>+ granularity/2</w:t>
            </w:r>
          </w:p>
        </w:tc>
      </w:tr>
      <w:tr w:rsidR="00BC1AB6" w:rsidRPr="0017658C" w14:paraId="13CD55F6" w14:textId="77777777" w:rsidTr="006C7F90">
        <w:tc>
          <w:tcPr>
            <w:tcW w:w="934" w:type="pct"/>
            <w:vMerge/>
            <w:tcBorders>
              <w:left w:val="single" w:sz="8" w:space="0" w:color="000000"/>
              <w:bottom w:val="single" w:sz="8" w:space="0" w:color="000000"/>
              <w:right w:val="single" w:sz="8" w:space="0" w:color="000000"/>
            </w:tcBorders>
          </w:tcPr>
          <w:p w14:paraId="6B6221BC" w14:textId="77777777" w:rsidR="00BC1AB6" w:rsidRPr="00CF5F99" w:rsidRDefault="00BC1AB6" w:rsidP="006C7F90">
            <w:pPr>
              <w:jc w:val="center"/>
              <w:rPr>
                <w:b/>
                <w:lang w:eastAsia="zh-CN"/>
              </w:rPr>
            </w:pP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B51F4F" w14:textId="77777777" w:rsidR="00BC1AB6" w:rsidRPr="00CF5F99" w:rsidRDefault="00BC1AB6" w:rsidP="006C7F90">
            <w:pPr>
              <w:jc w:val="center"/>
              <w:rPr>
                <w:b/>
                <w:lang w:eastAsia="zh-CN"/>
              </w:rPr>
            </w:pPr>
            <w:r w:rsidRPr="00CF5F99">
              <w:rPr>
                <w:b/>
                <w:lang w:eastAsia="zh-CN"/>
              </w:rPr>
              <w:t>w/o</w:t>
            </w:r>
            <w:r w:rsidRPr="00CF5F99">
              <w:rPr>
                <w:rFonts w:hint="eastAsia"/>
                <w:b/>
                <w:lang w:eastAsia="zh-CN"/>
              </w:rPr>
              <w:t xml:space="preserve">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57EF6D5" w14:textId="77777777" w:rsidR="00BC1AB6" w:rsidRPr="00B97A20" w:rsidRDefault="00BC1AB6" w:rsidP="006C7F90">
            <w:pPr>
              <w:jc w:val="center"/>
              <w:rPr>
                <w:bCs/>
                <w:lang w:eastAsia="zh-CN"/>
              </w:rPr>
            </w:pPr>
            <w:r>
              <w:rPr>
                <w:rFonts w:hint="eastAsia"/>
                <w:bCs/>
                <w:lang w:eastAsia="zh-CN"/>
              </w:rPr>
              <w:t>1626</w:t>
            </w:r>
            <w:r>
              <w:rPr>
                <w:bCs/>
                <w:lang w:eastAsia="zh-CN"/>
              </w:rPr>
              <w:t xml:space="preserve"> </w:t>
            </w:r>
            <w:r>
              <w:rPr>
                <w:lang w:eastAsia="zh-CN"/>
              </w:rPr>
              <w:t>+ granularity/2</w:t>
            </w:r>
          </w:p>
        </w:tc>
        <w:tc>
          <w:tcPr>
            <w:tcW w:w="1000" w:type="pct"/>
            <w:tcBorders>
              <w:top w:val="single" w:sz="8" w:space="0" w:color="000000"/>
              <w:left w:val="single" w:sz="8" w:space="0" w:color="000000"/>
              <w:bottom w:val="single" w:sz="8" w:space="0" w:color="000000"/>
              <w:right w:val="single" w:sz="8" w:space="0" w:color="000000"/>
            </w:tcBorders>
            <w:vAlign w:val="center"/>
          </w:tcPr>
          <w:p w14:paraId="22D0411E" w14:textId="77777777" w:rsidR="00BC1AB6" w:rsidRPr="00B97A20" w:rsidRDefault="00BC1AB6" w:rsidP="006C7F90">
            <w:pPr>
              <w:jc w:val="center"/>
              <w:rPr>
                <w:bCs/>
                <w:lang w:eastAsia="zh-CN"/>
              </w:rPr>
            </w:pPr>
            <w:r>
              <w:rPr>
                <w:rFonts w:hint="eastAsia"/>
                <w:bCs/>
                <w:lang w:eastAsia="zh-CN"/>
              </w:rPr>
              <w:t>1561</w:t>
            </w:r>
            <w:r>
              <w:rPr>
                <w:bCs/>
                <w:lang w:eastAsia="zh-CN"/>
              </w:rPr>
              <w:t xml:space="preserve"> </w:t>
            </w:r>
            <w:r>
              <w:rPr>
                <w:lang w:eastAsia="zh-CN"/>
              </w:rPr>
              <w:t>+ granularity/2</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A5ED991" w14:textId="77777777" w:rsidR="00BC1AB6" w:rsidRPr="00B97A20" w:rsidRDefault="00BC1AB6" w:rsidP="006C7F90">
            <w:pPr>
              <w:jc w:val="center"/>
              <w:rPr>
                <w:bCs/>
                <w:lang w:eastAsia="zh-CN"/>
              </w:rPr>
            </w:pPr>
            <w:r>
              <w:rPr>
                <w:rFonts w:hint="eastAsia"/>
                <w:bCs/>
                <w:lang w:eastAsia="zh-CN"/>
              </w:rPr>
              <w:t>1463</w:t>
            </w:r>
            <w:r>
              <w:rPr>
                <w:bCs/>
                <w:lang w:eastAsia="zh-CN"/>
              </w:rPr>
              <w:t xml:space="preserve"> </w:t>
            </w:r>
            <w:r>
              <w:rPr>
                <w:lang w:eastAsia="zh-CN"/>
              </w:rPr>
              <w:t>+ granularity/2</w:t>
            </w:r>
          </w:p>
        </w:tc>
      </w:tr>
    </w:tbl>
    <w:p w14:paraId="39707E54" w14:textId="77777777" w:rsidR="00B42073" w:rsidRDefault="00B42073" w:rsidP="00E00396">
      <w:pPr>
        <w:rPr>
          <w:lang w:eastAsia="zh-CN"/>
        </w:rPr>
      </w:pPr>
    </w:p>
    <w:p w14:paraId="71F016B1" w14:textId="258D9F35" w:rsidR="00166778" w:rsidRDefault="00FE5D55" w:rsidP="00E805CE">
      <w:pPr>
        <w:pStyle w:val="2"/>
        <w:rPr>
          <w:lang w:eastAsia="zh-CN"/>
        </w:rPr>
      </w:pPr>
      <w:r>
        <w:rPr>
          <w:lang w:eastAsia="zh-CN"/>
        </w:rPr>
        <w:lastRenderedPageBreak/>
        <w:t>Clock synchronization accuracy between UEs</w:t>
      </w:r>
    </w:p>
    <w:p w14:paraId="1003B664" w14:textId="342D908D" w:rsidR="0007666C" w:rsidRDefault="00BC1AB6" w:rsidP="00BF3593">
      <w:r>
        <w:t>C</w:t>
      </w:r>
      <w:r>
        <w:rPr>
          <w:rFonts w:hint="eastAsia"/>
        </w:rPr>
        <w:t xml:space="preserve">onsidering </w:t>
      </w:r>
      <w:r>
        <w:t xml:space="preserve">the </w:t>
      </w:r>
      <w:r w:rsidR="009904BB">
        <w:t xml:space="preserve">practical requirement for the time synchronization accuracy is between UEs, so in this section we further analyze the time synchronization accuracy between two different UEs based on the results in </w:t>
      </w:r>
      <w:r w:rsidR="00D50B6A">
        <w:t>3.1</w:t>
      </w:r>
      <w:r w:rsidR="009904BB">
        <w:t>.</w:t>
      </w:r>
    </w:p>
    <w:p w14:paraId="462BE544" w14:textId="77777777" w:rsidR="00574E9E" w:rsidRDefault="009904BB" w:rsidP="00BF3593">
      <w:pPr>
        <w:rPr>
          <w:lang w:eastAsia="zh-CN"/>
        </w:rPr>
      </w:pPr>
      <w:r>
        <w:rPr>
          <w:lang w:eastAsia="zh-CN"/>
        </w:rPr>
        <w:t>W</w:t>
      </w:r>
      <w:r>
        <w:rPr>
          <w:rFonts w:hint="eastAsia"/>
          <w:lang w:eastAsia="zh-CN"/>
        </w:rPr>
        <w:t xml:space="preserve">e </w:t>
      </w:r>
      <w:r>
        <w:rPr>
          <w:lang w:eastAsia="zh-CN"/>
        </w:rPr>
        <w:t xml:space="preserve">consider two possible scenarios here, i.e. the two UEs are under same or different BSs. </w:t>
      </w:r>
      <w:r w:rsidR="006C7F90">
        <w:rPr>
          <w:lang w:eastAsia="zh-CN"/>
        </w:rPr>
        <w:t xml:space="preserve">For UEs which are under the same BS, the time reference delivery granularity does not have impact on the time clock </w:t>
      </w:r>
      <w:r w:rsidR="00574E9E">
        <w:rPr>
          <w:lang w:eastAsia="zh-CN"/>
        </w:rPr>
        <w:t xml:space="preserve">synchronization </w:t>
      </w:r>
      <w:r w:rsidR="006C7F90">
        <w:rPr>
          <w:lang w:eastAsia="zh-CN"/>
        </w:rPr>
        <w:t>accuracy between the two UEs, because they receive the same time reference information</w:t>
      </w:r>
      <w:r w:rsidR="00574E9E">
        <w:rPr>
          <w:lang w:eastAsia="zh-CN"/>
        </w:rPr>
        <w:t xml:space="preserve"> from one common BS</w:t>
      </w:r>
      <w:r w:rsidR="006C7F90">
        <w:rPr>
          <w:lang w:eastAsia="zh-CN"/>
        </w:rPr>
        <w:t>. And the time clock offset between the UEs can be seen as double of the offset between each UE and the BS</w:t>
      </w:r>
      <w:r w:rsidR="00574E9E">
        <w:rPr>
          <w:lang w:eastAsia="zh-CN"/>
        </w:rPr>
        <w:t>, since they are independently synchronized to the BS</w:t>
      </w:r>
      <w:r w:rsidR="006C7F90">
        <w:rPr>
          <w:lang w:eastAsia="zh-CN"/>
        </w:rPr>
        <w:t xml:space="preserve">. </w:t>
      </w:r>
    </w:p>
    <w:p w14:paraId="4142FB4F" w14:textId="05BAAC96" w:rsidR="006C7F90" w:rsidRDefault="006C7F90" w:rsidP="00BF3593">
      <w:pPr>
        <w:rPr>
          <w:lang w:eastAsia="zh-CN"/>
        </w:rPr>
      </w:pPr>
      <w:r>
        <w:rPr>
          <w:lang w:eastAsia="zh-CN"/>
        </w:rPr>
        <w:t xml:space="preserve">For UEs which are under different BSs, the </w:t>
      </w:r>
      <w:r w:rsidR="00574E9E">
        <w:rPr>
          <w:lang w:eastAsia="zh-CN"/>
        </w:rPr>
        <w:t xml:space="preserve">time reference delivery granularity has impact on the time clock synchronization accuracy between the two UEs. Moreover, the time clock offset between their BSs also impacts the accuracy. Since the time synchronization issue between BSs is out of the scope of RAN1, we just assumes it is a variable and denotes it by </w:t>
      </w:r>
      <w:r w:rsidR="00574E9E" w:rsidRPr="00574E9E">
        <w:rPr>
          <w:i/>
          <w:lang w:eastAsia="zh-CN"/>
        </w:rPr>
        <w:t>w</w:t>
      </w:r>
      <w:r w:rsidR="00574E9E">
        <w:rPr>
          <w:rFonts w:hint="eastAsia"/>
          <w:lang w:eastAsia="zh-CN"/>
        </w:rPr>
        <w:t>.</w:t>
      </w:r>
    </w:p>
    <w:p w14:paraId="2CB3707C" w14:textId="41AFE8E8" w:rsidR="00043ADB" w:rsidRDefault="009904BB" w:rsidP="00BF3593">
      <w:pPr>
        <w:rPr>
          <w:lang w:eastAsia="zh-CN"/>
        </w:rPr>
      </w:pPr>
      <w:r>
        <w:rPr>
          <w:lang w:eastAsia="zh-CN"/>
        </w:rPr>
        <w:t xml:space="preserve">The summary is listed in </w:t>
      </w:r>
    </w:p>
    <w:p w14:paraId="05C7234A" w14:textId="2C6BE19B" w:rsidR="006C7F90" w:rsidRDefault="006C7F90" w:rsidP="006C7F90">
      <w:pPr>
        <w:pStyle w:val="a5"/>
        <w:rPr>
          <w:lang w:eastAsia="zh-CN"/>
        </w:rPr>
      </w:pPr>
      <w:r>
        <w:t xml:space="preserve">Table </w:t>
      </w:r>
      <w:r w:rsidR="00D50B6A">
        <w:rPr>
          <w:noProof/>
        </w:rPr>
        <w:t>6</w:t>
      </w:r>
      <w:r>
        <w:t>: Time synchronization accuracy between UEs under the same BS</w:t>
      </w:r>
    </w:p>
    <w:tbl>
      <w:tblPr>
        <w:tblW w:w="4950" w:type="pct"/>
        <w:tblCellMar>
          <w:left w:w="0" w:type="dxa"/>
          <w:right w:w="0" w:type="dxa"/>
        </w:tblCellMar>
        <w:tblLook w:val="0420" w:firstRow="1" w:lastRow="0" w:firstColumn="0" w:lastColumn="0" w:noHBand="0" w:noVBand="1"/>
      </w:tblPr>
      <w:tblGrid>
        <w:gridCol w:w="1719"/>
        <w:gridCol w:w="1587"/>
        <w:gridCol w:w="2214"/>
        <w:gridCol w:w="1841"/>
        <w:gridCol w:w="1843"/>
      </w:tblGrid>
      <w:tr w:rsidR="009904BB" w:rsidRPr="0017658C" w14:paraId="7686C6F8" w14:textId="77777777" w:rsidTr="006C7F90">
        <w:tc>
          <w:tcPr>
            <w:tcW w:w="1795" w:type="pct"/>
            <w:gridSpan w:val="2"/>
            <w:tcBorders>
              <w:top w:val="single" w:sz="8" w:space="0" w:color="000000"/>
              <w:left w:val="single" w:sz="8" w:space="0" w:color="000000"/>
              <w:bottom w:val="single" w:sz="8" w:space="0" w:color="000000"/>
              <w:right w:val="single" w:sz="8" w:space="0" w:color="000000"/>
            </w:tcBorders>
          </w:tcPr>
          <w:p w14:paraId="17A221BC" w14:textId="6AC36D36" w:rsidR="009904BB" w:rsidRPr="0017658C" w:rsidRDefault="009904BB" w:rsidP="009904BB">
            <w:pPr>
              <w:jc w:val="center"/>
              <w:rPr>
                <w:lang w:eastAsia="zh-CN"/>
              </w:rPr>
            </w:pPr>
            <w:r>
              <w:rPr>
                <w:b/>
                <w:bCs/>
                <w:lang w:eastAsia="zh-CN"/>
              </w:rPr>
              <w:t>Timing accuracy between UEs (+/- ns)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F4F8A5" w14:textId="77777777" w:rsidR="009904BB" w:rsidRPr="0017658C" w:rsidRDefault="009904BB" w:rsidP="006C7F90">
            <w:pPr>
              <w:jc w:val="center"/>
              <w:rPr>
                <w:lang w:eastAsia="zh-CN"/>
              </w:rPr>
            </w:pPr>
            <w:r w:rsidRPr="0017658C">
              <w:rPr>
                <w:b/>
                <w:bCs/>
                <w:lang w:eastAsia="zh-CN"/>
              </w:rPr>
              <w:t>SCS 15kHz</w:t>
            </w:r>
          </w:p>
        </w:tc>
        <w:tc>
          <w:tcPr>
            <w:tcW w:w="1000" w:type="pct"/>
            <w:tcBorders>
              <w:top w:val="single" w:sz="8" w:space="0" w:color="000000"/>
              <w:left w:val="single" w:sz="8" w:space="0" w:color="000000"/>
              <w:bottom w:val="single" w:sz="8" w:space="0" w:color="000000"/>
              <w:right w:val="single" w:sz="8" w:space="0" w:color="000000"/>
            </w:tcBorders>
            <w:vAlign w:val="center"/>
          </w:tcPr>
          <w:p w14:paraId="6DF3B97D" w14:textId="77777777" w:rsidR="009904BB" w:rsidRPr="0017658C" w:rsidRDefault="009904BB" w:rsidP="006C7F90">
            <w:pPr>
              <w:jc w:val="center"/>
              <w:rPr>
                <w:b/>
                <w:bCs/>
                <w:lang w:eastAsia="zh-CN"/>
              </w:rPr>
            </w:pPr>
            <w:r w:rsidRPr="0017658C">
              <w:rPr>
                <w:b/>
                <w:bCs/>
                <w:lang w:eastAsia="zh-CN"/>
              </w:rPr>
              <w:t>S</w:t>
            </w:r>
            <w:r>
              <w:rPr>
                <w:b/>
                <w:bCs/>
                <w:lang w:eastAsia="zh-CN"/>
              </w:rPr>
              <w:t>CS 30</w:t>
            </w:r>
            <w:r w:rsidRPr="0017658C">
              <w:rPr>
                <w:b/>
                <w:bCs/>
                <w:lang w:eastAsia="zh-CN"/>
              </w:rPr>
              <w:t>kHz</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1FF1AA" w14:textId="77777777" w:rsidR="009904BB" w:rsidRPr="0017658C" w:rsidRDefault="009904BB" w:rsidP="006C7F90">
            <w:pPr>
              <w:jc w:val="center"/>
              <w:rPr>
                <w:lang w:eastAsia="zh-CN"/>
              </w:rPr>
            </w:pPr>
            <w:r w:rsidRPr="0017658C">
              <w:rPr>
                <w:b/>
                <w:bCs/>
                <w:lang w:eastAsia="zh-CN"/>
              </w:rPr>
              <w:t>SCS 60kHz</w:t>
            </w:r>
          </w:p>
        </w:tc>
      </w:tr>
      <w:tr w:rsidR="009904BB" w:rsidRPr="0017658C" w14:paraId="033F925E" w14:textId="77777777" w:rsidTr="006C7F90">
        <w:tc>
          <w:tcPr>
            <w:tcW w:w="934" w:type="pct"/>
            <w:vMerge w:val="restart"/>
            <w:tcBorders>
              <w:top w:val="single" w:sz="8" w:space="0" w:color="000000"/>
              <w:left w:val="single" w:sz="8" w:space="0" w:color="000000"/>
              <w:right w:val="single" w:sz="8" w:space="0" w:color="000000"/>
            </w:tcBorders>
            <w:vAlign w:val="center"/>
          </w:tcPr>
          <w:p w14:paraId="2B8C0B7C" w14:textId="77777777" w:rsidR="009904BB" w:rsidRPr="00CF5F99" w:rsidRDefault="009904BB" w:rsidP="006C7F90">
            <w:pPr>
              <w:jc w:val="center"/>
              <w:rPr>
                <w:b/>
                <w:lang w:eastAsia="zh-CN"/>
              </w:rPr>
            </w:pPr>
            <w:r w:rsidRPr="00CF5F99">
              <w:rPr>
                <w:rFonts w:hint="eastAsia"/>
                <w:b/>
                <w:lang w:eastAsia="zh-CN"/>
              </w:rPr>
              <w:t>Indoor (</w:t>
            </w:r>
            <w:r w:rsidRPr="00CF5F99">
              <w:rPr>
                <w:b/>
                <w:lang w:eastAsia="zh-CN"/>
              </w:rPr>
              <w:t>ISD 50m</w:t>
            </w:r>
            <w:r w:rsidRPr="00CF5F99">
              <w:rPr>
                <w:rFonts w:hint="eastAsia"/>
                <w:b/>
                <w:lang w:eastAsia="zh-CN"/>
              </w:rPr>
              <w:t>)</w:t>
            </w: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A16366" w14:textId="77777777" w:rsidR="009904BB" w:rsidRPr="00CF5F99" w:rsidRDefault="009904BB" w:rsidP="006C7F90">
            <w:pPr>
              <w:jc w:val="center"/>
              <w:rPr>
                <w:b/>
                <w:lang w:eastAsia="zh-CN"/>
              </w:rPr>
            </w:pPr>
            <w:r w:rsidRPr="00CF5F99">
              <w:rPr>
                <w:b/>
                <w:lang w:eastAsia="zh-CN"/>
              </w:rPr>
              <w:t>w</w:t>
            </w:r>
            <w:r w:rsidRPr="00CF5F99">
              <w:rPr>
                <w:rFonts w:hint="eastAsia"/>
                <w:b/>
                <w:lang w:eastAsia="zh-CN"/>
              </w:rPr>
              <w:t xml:space="preserve">ith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86F013D" w14:textId="7AB1CC63" w:rsidR="009904BB" w:rsidRPr="00B97A20" w:rsidRDefault="009904BB" w:rsidP="006C7F90">
            <w:pPr>
              <w:jc w:val="center"/>
              <w:rPr>
                <w:lang w:eastAsia="zh-CN"/>
              </w:rPr>
            </w:pPr>
            <w:r>
              <w:rPr>
                <w:lang w:eastAsia="zh-CN"/>
              </w:rPr>
              <w:t>814</w:t>
            </w:r>
          </w:p>
        </w:tc>
        <w:tc>
          <w:tcPr>
            <w:tcW w:w="1000" w:type="pct"/>
            <w:tcBorders>
              <w:top w:val="single" w:sz="8" w:space="0" w:color="000000"/>
              <w:left w:val="single" w:sz="8" w:space="0" w:color="000000"/>
              <w:bottom w:val="single" w:sz="8" w:space="0" w:color="000000"/>
              <w:right w:val="single" w:sz="8" w:space="0" w:color="000000"/>
            </w:tcBorders>
            <w:vAlign w:val="center"/>
          </w:tcPr>
          <w:p w14:paraId="058F826A" w14:textId="18A27971" w:rsidR="009904BB" w:rsidRPr="00B97A20" w:rsidRDefault="009904BB" w:rsidP="006C7F90">
            <w:pPr>
              <w:jc w:val="center"/>
              <w:rPr>
                <w:bCs/>
                <w:lang w:eastAsia="zh-CN"/>
              </w:rPr>
            </w:pPr>
            <w:r>
              <w:rPr>
                <w:bCs/>
                <w:lang w:eastAsia="zh-CN"/>
              </w:rPr>
              <w:t>618</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D8ADCA5" w14:textId="75DDB586" w:rsidR="009904BB" w:rsidRPr="00B97A20" w:rsidRDefault="009904BB" w:rsidP="006C7F90">
            <w:pPr>
              <w:jc w:val="center"/>
              <w:rPr>
                <w:lang w:eastAsia="zh-CN"/>
              </w:rPr>
            </w:pPr>
            <w:r>
              <w:rPr>
                <w:lang w:eastAsia="zh-CN"/>
              </w:rPr>
              <w:t>456</w:t>
            </w:r>
          </w:p>
        </w:tc>
      </w:tr>
      <w:tr w:rsidR="009904BB" w:rsidRPr="0017658C" w14:paraId="50C59A3D" w14:textId="77777777" w:rsidTr="006C7F90">
        <w:tc>
          <w:tcPr>
            <w:tcW w:w="934" w:type="pct"/>
            <w:vMerge/>
            <w:tcBorders>
              <w:left w:val="single" w:sz="8" w:space="0" w:color="000000"/>
              <w:bottom w:val="single" w:sz="8" w:space="0" w:color="000000"/>
              <w:right w:val="single" w:sz="8" w:space="0" w:color="000000"/>
            </w:tcBorders>
          </w:tcPr>
          <w:p w14:paraId="38DECD55" w14:textId="77777777" w:rsidR="009904BB" w:rsidRPr="00CF5F99" w:rsidRDefault="009904BB" w:rsidP="006C7F90">
            <w:pPr>
              <w:jc w:val="center"/>
              <w:rPr>
                <w:b/>
                <w:lang w:eastAsia="zh-CN"/>
              </w:rPr>
            </w:pP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677FDA9" w14:textId="77777777" w:rsidR="009904BB" w:rsidRPr="00CF5F99" w:rsidRDefault="009904BB" w:rsidP="006C7F90">
            <w:pPr>
              <w:jc w:val="center"/>
              <w:rPr>
                <w:b/>
                <w:lang w:eastAsia="zh-CN"/>
              </w:rPr>
            </w:pPr>
            <w:r w:rsidRPr="00CF5F99">
              <w:rPr>
                <w:b/>
                <w:lang w:eastAsia="zh-CN"/>
              </w:rPr>
              <w:t>w/o</w:t>
            </w:r>
            <w:r w:rsidRPr="00CF5F99">
              <w:rPr>
                <w:rFonts w:hint="eastAsia"/>
                <w:b/>
                <w:lang w:eastAsia="zh-CN"/>
              </w:rPr>
              <w:t xml:space="preserve">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44B2DAF" w14:textId="7CFA194E" w:rsidR="009904BB" w:rsidRPr="00B97A20" w:rsidRDefault="009904BB" w:rsidP="006C7F90">
            <w:pPr>
              <w:jc w:val="center"/>
              <w:rPr>
                <w:bCs/>
                <w:lang w:eastAsia="zh-CN"/>
              </w:rPr>
            </w:pPr>
            <w:r>
              <w:rPr>
                <w:bCs/>
                <w:lang w:eastAsia="zh-CN"/>
              </w:rPr>
              <w:t>1012</w:t>
            </w:r>
          </w:p>
        </w:tc>
        <w:tc>
          <w:tcPr>
            <w:tcW w:w="1000" w:type="pct"/>
            <w:tcBorders>
              <w:top w:val="single" w:sz="8" w:space="0" w:color="000000"/>
              <w:left w:val="single" w:sz="8" w:space="0" w:color="000000"/>
              <w:bottom w:val="single" w:sz="8" w:space="0" w:color="000000"/>
              <w:right w:val="single" w:sz="8" w:space="0" w:color="000000"/>
            </w:tcBorders>
            <w:vAlign w:val="center"/>
          </w:tcPr>
          <w:p w14:paraId="632484FD" w14:textId="05C88FB1" w:rsidR="009904BB" w:rsidRPr="00B97A20" w:rsidRDefault="009904BB" w:rsidP="006C7F90">
            <w:pPr>
              <w:jc w:val="center"/>
              <w:rPr>
                <w:bCs/>
                <w:lang w:eastAsia="zh-CN"/>
              </w:rPr>
            </w:pPr>
            <w:r>
              <w:rPr>
                <w:bCs/>
                <w:lang w:eastAsia="zh-CN"/>
              </w:rPr>
              <w:t>882</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B0EC5C4" w14:textId="0EAE5134" w:rsidR="009904BB" w:rsidRPr="00B97A20" w:rsidRDefault="009904BB" w:rsidP="006C7F90">
            <w:pPr>
              <w:jc w:val="center"/>
              <w:rPr>
                <w:bCs/>
                <w:lang w:eastAsia="zh-CN"/>
              </w:rPr>
            </w:pPr>
            <w:r>
              <w:rPr>
                <w:bCs/>
                <w:lang w:eastAsia="zh-CN"/>
              </w:rPr>
              <w:t>686</w:t>
            </w:r>
          </w:p>
        </w:tc>
      </w:tr>
      <w:tr w:rsidR="009904BB" w:rsidRPr="0017658C" w14:paraId="414CD0C7" w14:textId="77777777" w:rsidTr="006C7F90">
        <w:tc>
          <w:tcPr>
            <w:tcW w:w="934" w:type="pct"/>
            <w:vMerge w:val="restart"/>
            <w:tcBorders>
              <w:top w:val="single" w:sz="8" w:space="0" w:color="000000"/>
              <w:left w:val="single" w:sz="8" w:space="0" w:color="000000"/>
              <w:right w:val="single" w:sz="8" w:space="0" w:color="000000"/>
            </w:tcBorders>
            <w:vAlign w:val="center"/>
          </w:tcPr>
          <w:p w14:paraId="47BAEC2D" w14:textId="77777777" w:rsidR="009904BB" w:rsidRPr="00CF5F99" w:rsidRDefault="009904BB" w:rsidP="006C7F90">
            <w:pPr>
              <w:jc w:val="center"/>
              <w:rPr>
                <w:b/>
                <w:lang w:eastAsia="zh-CN"/>
              </w:rPr>
            </w:pPr>
            <w:r w:rsidRPr="00CF5F99">
              <w:rPr>
                <w:b/>
                <w:lang w:eastAsia="zh-CN"/>
              </w:rPr>
              <w:t>O</w:t>
            </w:r>
            <w:r w:rsidRPr="00CF5F99">
              <w:rPr>
                <w:rFonts w:hint="eastAsia"/>
                <w:b/>
                <w:lang w:eastAsia="zh-CN"/>
              </w:rPr>
              <w:t>utdoor (</w:t>
            </w:r>
            <w:r w:rsidRPr="00CF5F99">
              <w:rPr>
                <w:b/>
                <w:lang w:eastAsia="zh-CN"/>
              </w:rPr>
              <w:t>ISD 500m</w:t>
            </w:r>
            <w:r w:rsidRPr="00CF5F99">
              <w:rPr>
                <w:rFonts w:hint="eastAsia"/>
                <w:b/>
                <w:lang w:eastAsia="zh-CN"/>
              </w:rPr>
              <w:t>)</w:t>
            </w: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9036844" w14:textId="77777777" w:rsidR="009904BB" w:rsidRPr="00CF5F99" w:rsidRDefault="009904BB" w:rsidP="006C7F90">
            <w:pPr>
              <w:jc w:val="center"/>
              <w:rPr>
                <w:b/>
                <w:lang w:eastAsia="zh-CN"/>
              </w:rPr>
            </w:pPr>
            <w:r w:rsidRPr="00CF5F99">
              <w:rPr>
                <w:b/>
                <w:lang w:eastAsia="zh-CN"/>
              </w:rPr>
              <w:t>w</w:t>
            </w:r>
            <w:r w:rsidRPr="00CF5F99">
              <w:rPr>
                <w:rFonts w:hint="eastAsia"/>
                <w:b/>
                <w:lang w:eastAsia="zh-CN"/>
              </w:rPr>
              <w:t xml:space="preserve">ith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2C3E473" w14:textId="76A796F8" w:rsidR="009904BB" w:rsidRPr="00B97A20" w:rsidRDefault="009904BB" w:rsidP="006C7F90">
            <w:pPr>
              <w:jc w:val="center"/>
              <w:rPr>
                <w:bCs/>
                <w:lang w:eastAsia="zh-CN"/>
              </w:rPr>
            </w:pPr>
            <w:r>
              <w:rPr>
                <w:bCs/>
                <w:lang w:eastAsia="zh-CN"/>
              </w:rPr>
              <w:t>1072</w:t>
            </w:r>
          </w:p>
        </w:tc>
        <w:tc>
          <w:tcPr>
            <w:tcW w:w="1000" w:type="pct"/>
            <w:tcBorders>
              <w:top w:val="single" w:sz="8" w:space="0" w:color="000000"/>
              <w:left w:val="single" w:sz="8" w:space="0" w:color="000000"/>
              <w:bottom w:val="single" w:sz="8" w:space="0" w:color="000000"/>
              <w:right w:val="single" w:sz="8" w:space="0" w:color="000000"/>
            </w:tcBorders>
            <w:vAlign w:val="center"/>
          </w:tcPr>
          <w:p w14:paraId="701FF142" w14:textId="59EA8BDA" w:rsidR="009904BB" w:rsidRPr="00B97A20" w:rsidRDefault="009904BB" w:rsidP="006C7F90">
            <w:pPr>
              <w:jc w:val="center"/>
              <w:rPr>
                <w:bCs/>
                <w:lang w:eastAsia="zh-CN"/>
              </w:rPr>
            </w:pPr>
            <w:r>
              <w:rPr>
                <w:bCs/>
                <w:lang w:eastAsia="zh-CN"/>
              </w:rPr>
              <w:t>876</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147756E2" w14:textId="6739A518" w:rsidR="009904BB" w:rsidRPr="00B97A20" w:rsidRDefault="009904BB" w:rsidP="006C7F90">
            <w:pPr>
              <w:jc w:val="center"/>
              <w:rPr>
                <w:bCs/>
                <w:lang w:eastAsia="zh-CN"/>
              </w:rPr>
            </w:pPr>
            <w:r>
              <w:rPr>
                <w:bCs/>
                <w:lang w:eastAsia="zh-CN"/>
              </w:rPr>
              <w:t>714</w:t>
            </w:r>
          </w:p>
        </w:tc>
      </w:tr>
      <w:tr w:rsidR="009904BB" w:rsidRPr="0017658C" w14:paraId="6E2B902B" w14:textId="77777777" w:rsidTr="006C7F90">
        <w:tc>
          <w:tcPr>
            <w:tcW w:w="934" w:type="pct"/>
            <w:vMerge/>
            <w:tcBorders>
              <w:left w:val="single" w:sz="8" w:space="0" w:color="000000"/>
              <w:bottom w:val="single" w:sz="8" w:space="0" w:color="000000"/>
              <w:right w:val="single" w:sz="8" w:space="0" w:color="000000"/>
            </w:tcBorders>
          </w:tcPr>
          <w:p w14:paraId="3AF2305E" w14:textId="77777777" w:rsidR="009904BB" w:rsidRPr="00CF5F99" w:rsidRDefault="009904BB" w:rsidP="006C7F90">
            <w:pPr>
              <w:jc w:val="center"/>
              <w:rPr>
                <w:b/>
                <w:lang w:eastAsia="zh-CN"/>
              </w:rPr>
            </w:pP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8366A53" w14:textId="77777777" w:rsidR="009904BB" w:rsidRPr="00CF5F99" w:rsidRDefault="009904BB" w:rsidP="006C7F90">
            <w:pPr>
              <w:jc w:val="center"/>
              <w:rPr>
                <w:b/>
                <w:lang w:eastAsia="zh-CN"/>
              </w:rPr>
            </w:pPr>
            <w:r w:rsidRPr="00CF5F99">
              <w:rPr>
                <w:b/>
                <w:lang w:eastAsia="zh-CN"/>
              </w:rPr>
              <w:t>w/o</w:t>
            </w:r>
            <w:r w:rsidRPr="00CF5F99">
              <w:rPr>
                <w:rFonts w:hint="eastAsia"/>
                <w:b/>
                <w:lang w:eastAsia="zh-CN"/>
              </w:rPr>
              <w:t xml:space="preserve">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A99ECBC" w14:textId="79FA5EE4" w:rsidR="009904BB" w:rsidRPr="00B97A20" w:rsidRDefault="009904BB" w:rsidP="006C7F90">
            <w:pPr>
              <w:jc w:val="center"/>
              <w:rPr>
                <w:bCs/>
                <w:lang w:eastAsia="zh-CN"/>
              </w:rPr>
            </w:pPr>
            <w:r>
              <w:rPr>
                <w:bCs/>
                <w:lang w:eastAsia="zh-CN"/>
              </w:rPr>
              <w:t>3252</w:t>
            </w:r>
          </w:p>
        </w:tc>
        <w:tc>
          <w:tcPr>
            <w:tcW w:w="1000" w:type="pct"/>
            <w:tcBorders>
              <w:top w:val="single" w:sz="8" w:space="0" w:color="000000"/>
              <w:left w:val="single" w:sz="8" w:space="0" w:color="000000"/>
              <w:bottom w:val="single" w:sz="8" w:space="0" w:color="000000"/>
              <w:right w:val="single" w:sz="8" w:space="0" w:color="000000"/>
            </w:tcBorders>
            <w:vAlign w:val="center"/>
          </w:tcPr>
          <w:p w14:paraId="5E1BC86E" w14:textId="0A52A9A4" w:rsidR="009904BB" w:rsidRPr="00B97A20" w:rsidRDefault="009904BB" w:rsidP="006C7F90">
            <w:pPr>
              <w:jc w:val="center"/>
              <w:rPr>
                <w:bCs/>
                <w:lang w:eastAsia="zh-CN"/>
              </w:rPr>
            </w:pPr>
            <w:r>
              <w:rPr>
                <w:bCs/>
                <w:lang w:eastAsia="zh-CN"/>
              </w:rPr>
              <w:t>3122</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6AE4FF85" w14:textId="5C1AC8F6" w:rsidR="009904BB" w:rsidRPr="00B97A20" w:rsidRDefault="009904BB" w:rsidP="006C7F90">
            <w:pPr>
              <w:jc w:val="center"/>
              <w:rPr>
                <w:bCs/>
                <w:lang w:eastAsia="zh-CN"/>
              </w:rPr>
            </w:pPr>
            <w:r>
              <w:rPr>
                <w:bCs/>
                <w:lang w:eastAsia="zh-CN"/>
              </w:rPr>
              <w:t>2926</w:t>
            </w:r>
          </w:p>
        </w:tc>
      </w:tr>
    </w:tbl>
    <w:p w14:paraId="168D8DE8" w14:textId="77777777" w:rsidR="00574E9E" w:rsidRDefault="00574E9E" w:rsidP="00574E9E">
      <w:pPr>
        <w:pStyle w:val="a5"/>
      </w:pPr>
    </w:p>
    <w:p w14:paraId="7E4595C4" w14:textId="0B770C70" w:rsidR="009904BB" w:rsidRDefault="00574E9E" w:rsidP="00574E9E">
      <w:pPr>
        <w:pStyle w:val="a5"/>
      </w:pPr>
      <w:r>
        <w:t xml:space="preserve">Table </w:t>
      </w:r>
      <w:r w:rsidR="00D50B6A">
        <w:rPr>
          <w:noProof/>
        </w:rPr>
        <w:t>7</w:t>
      </w:r>
      <w:r>
        <w:t>: Time synchronization accuracy between UEs under different BSs</w:t>
      </w:r>
    </w:p>
    <w:tbl>
      <w:tblPr>
        <w:tblW w:w="4950" w:type="pct"/>
        <w:tblCellMar>
          <w:left w:w="0" w:type="dxa"/>
          <w:right w:w="0" w:type="dxa"/>
        </w:tblCellMar>
        <w:tblLook w:val="0420" w:firstRow="1" w:lastRow="0" w:firstColumn="0" w:lastColumn="0" w:noHBand="0" w:noVBand="1"/>
      </w:tblPr>
      <w:tblGrid>
        <w:gridCol w:w="1719"/>
        <w:gridCol w:w="1587"/>
        <w:gridCol w:w="2214"/>
        <w:gridCol w:w="1841"/>
        <w:gridCol w:w="1843"/>
      </w:tblGrid>
      <w:tr w:rsidR="00574E9E" w:rsidRPr="0017658C" w14:paraId="3C966317" w14:textId="77777777" w:rsidTr="005F289A">
        <w:tc>
          <w:tcPr>
            <w:tcW w:w="1795" w:type="pct"/>
            <w:gridSpan w:val="2"/>
            <w:tcBorders>
              <w:top w:val="single" w:sz="8" w:space="0" w:color="000000"/>
              <w:left w:val="single" w:sz="8" w:space="0" w:color="000000"/>
              <w:bottom w:val="single" w:sz="8" w:space="0" w:color="000000"/>
              <w:right w:val="single" w:sz="8" w:space="0" w:color="000000"/>
            </w:tcBorders>
          </w:tcPr>
          <w:p w14:paraId="4F89B853" w14:textId="77777777" w:rsidR="00574E9E" w:rsidRPr="0017658C" w:rsidRDefault="00574E9E" w:rsidP="005F289A">
            <w:pPr>
              <w:jc w:val="center"/>
              <w:rPr>
                <w:lang w:eastAsia="zh-CN"/>
              </w:rPr>
            </w:pPr>
            <w:r>
              <w:rPr>
                <w:b/>
                <w:bCs/>
                <w:lang w:eastAsia="zh-CN"/>
              </w:rPr>
              <w:t>Timing accuracy between UEs (+/- ns)</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712715" w14:textId="77777777" w:rsidR="00574E9E" w:rsidRPr="0017658C" w:rsidRDefault="00574E9E" w:rsidP="005F289A">
            <w:pPr>
              <w:jc w:val="center"/>
              <w:rPr>
                <w:lang w:eastAsia="zh-CN"/>
              </w:rPr>
            </w:pPr>
            <w:r w:rsidRPr="0017658C">
              <w:rPr>
                <w:b/>
                <w:bCs/>
                <w:lang w:eastAsia="zh-CN"/>
              </w:rPr>
              <w:t>SCS 15kHz</w:t>
            </w:r>
          </w:p>
        </w:tc>
        <w:tc>
          <w:tcPr>
            <w:tcW w:w="1000" w:type="pct"/>
            <w:tcBorders>
              <w:top w:val="single" w:sz="8" w:space="0" w:color="000000"/>
              <w:left w:val="single" w:sz="8" w:space="0" w:color="000000"/>
              <w:bottom w:val="single" w:sz="8" w:space="0" w:color="000000"/>
              <w:right w:val="single" w:sz="8" w:space="0" w:color="000000"/>
            </w:tcBorders>
            <w:vAlign w:val="center"/>
          </w:tcPr>
          <w:p w14:paraId="1CF55627" w14:textId="77777777" w:rsidR="00574E9E" w:rsidRPr="0017658C" w:rsidRDefault="00574E9E" w:rsidP="005F289A">
            <w:pPr>
              <w:jc w:val="center"/>
              <w:rPr>
                <w:b/>
                <w:bCs/>
                <w:lang w:eastAsia="zh-CN"/>
              </w:rPr>
            </w:pPr>
            <w:r w:rsidRPr="0017658C">
              <w:rPr>
                <w:b/>
                <w:bCs/>
                <w:lang w:eastAsia="zh-CN"/>
              </w:rPr>
              <w:t>S</w:t>
            </w:r>
            <w:r>
              <w:rPr>
                <w:b/>
                <w:bCs/>
                <w:lang w:eastAsia="zh-CN"/>
              </w:rPr>
              <w:t>CS 30</w:t>
            </w:r>
            <w:r w:rsidRPr="0017658C">
              <w:rPr>
                <w:b/>
                <w:bCs/>
                <w:lang w:eastAsia="zh-CN"/>
              </w:rPr>
              <w:t>kHz</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F6E406" w14:textId="77777777" w:rsidR="00574E9E" w:rsidRPr="0017658C" w:rsidRDefault="00574E9E" w:rsidP="005F289A">
            <w:pPr>
              <w:jc w:val="center"/>
              <w:rPr>
                <w:lang w:eastAsia="zh-CN"/>
              </w:rPr>
            </w:pPr>
            <w:r w:rsidRPr="0017658C">
              <w:rPr>
                <w:b/>
                <w:bCs/>
                <w:lang w:eastAsia="zh-CN"/>
              </w:rPr>
              <w:t>SCS 60kHz</w:t>
            </w:r>
          </w:p>
        </w:tc>
      </w:tr>
      <w:tr w:rsidR="00574E9E" w:rsidRPr="0017658C" w14:paraId="5D7C279D" w14:textId="77777777" w:rsidTr="005F289A">
        <w:tc>
          <w:tcPr>
            <w:tcW w:w="934" w:type="pct"/>
            <w:vMerge w:val="restart"/>
            <w:tcBorders>
              <w:top w:val="single" w:sz="8" w:space="0" w:color="000000"/>
              <w:left w:val="single" w:sz="8" w:space="0" w:color="000000"/>
              <w:right w:val="single" w:sz="8" w:space="0" w:color="000000"/>
            </w:tcBorders>
            <w:vAlign w:val="center"/>
          </w:tcPr>
          <w:p w14:paraId="706449EF" w14:textId="77777777" w:rsidR="00574E9E" w:rsidRPr="00CF5F99" w:rsidRDefault="00574E9E" w:rsidP="005F289A">
            <w:pPr>
              <w:jc w:val="center"/>
              <w:rPr>
                <w:b/>
                <w:lang w:eastAsia="zh-CN"/>
              </w:rPr>
            </w:pPr>
            <w:r w:rsidRPr="00CF5F99">
              <w:rPr>
                <w:rFonts w:hint="eastAsia"/>
                <w:b/>
                <w:lang w:eastAsia="zh-CN"/>
              </w:rPr>
              <w:t>Indoor (</w:t>
            </w:r>
            <w:r w:rsidRPr="00CF5F99">
              <w:rPr>
                <w:b/>
                <w:lang w:eastAsia="zh-CN"/>
              </w:rPr>
              <w:t>ISD 50m</w:t>
            </w:r>
            <w:r w:rsidRPr="00CF5F99">
              <w:rPr>
                <w:rFonts w:hint="eastAsia"/>
                <w:b/>
                <w:lang w:eastAsia="zh-CN"/>
              </w:rPr>
              <w:t>)</w:t>
            </w: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755B32" w14:textId="77777777" w:rsidR="00574E9E" w:rsidRPr="00CF5F99" w:rsidRDefault="00574E9E" w:rsidP="005F289A">
            <w:pPr>
              <w:jc w:val="center"/>
              <w:rPr>
                <w:b/>
                <w:lang w:eastAsia="zh-CN"/>
              </w:rPr>
            </w:pPr>
            <w:r w:rsidRPr="00CF5F99">
              <w:rPr>
                <w:b/>
                <w:lang w:eastAsia="zh-CN"/>
              </w:rPr>
              <w:t>w</w:t>
            </w:r>
            <w:r w:rsidRPr="00CF5F99">
              <w:rPr>
                <w:rFonts w:hint="eastAsia"/>
                <w:b/>
                <w:lang w:eastAsia="zh-CN"/>
              </w:rPr>
              <w:t xml:space="preserve">ith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B38734A" w14:textId="76A952DA" w:rsidR="00574E9E" w:rsidRPr="00B97A20" w:rsidRDefault="00574E9E" w:rsidP="006C1E68">
            <w:pPr>
              <w:jc w:val="center"/>
              <w:rPr>
                <w:lang w:eastAsia="zh-CN"/>
              </w:rPr>
            </w:pPr>
            <w:r>
              <w:rPr>
                <w:lang w:eastAsia="zh-CN"/>
              </w:rPr>
              <w:t>814</w:t>
            </w:r>
            <w:bookmarkStart w:id="20" w:name="OLE_LINK3"/>
            <w:r>
              <w:rPr>
                <w:lang w:eastAsia="zh-CN"/>
              </w:rPr>
              <w:t>+granularity+</w:t>
            </w:r>
            <w:r w:rsidRPr="00574E9E">
              <w:rPr>
                <w:i/>
                <w:lang w:eastAsia="zh-CN"/>
              </w:rPr>
              <w:t>w</w:t>
            </w:r>
            <w:bookmarkEnd w:id="20"/>
          </w:p>
        </w:tc>
        <w:tc>
          <w:tcPr>
            <w:tcW w:w="1000" w:type="pct"/>
            <w:tcBorders>
              <w:top w:val="single" w:sz="8" w:space="0" w:color="000000"/>
              <w:left w:val="single" w:sz="8" w:space="0" w:color="000000"/>
              <w:bottom w:val="single" w:sz="8" w:space="0" w:color="000000"/>
              <w:right w:val="single" w:sz="8" w:space="0" w:color="000000"/>
            </w:tcBorders>
            <w:vAlign w:val="center"/>
          </w:tcPr>
          <w:p w14:paraId="3FABCDD3" w14:textId="491C2501" w:rsidR="00574E9E" w:rsidRPr="00B97A20" w:rsidRDefault="00574E9E" w:rsidP="006C1E68">
            <w:pPr>
              <w:jc w:val="center"/>
              <w:rPr>
                <w:bCs/>
                <w:lang w:eastAsia="zh-CN"/>
              </w:rPr>
            </w:pPr>
            <w:r>
              <w:rPr>
                <w:bCs/>
                <w:lang w:eastAsia="zh-CN"/>
              </w:rPr>
              <w:t>618</w:t>
            </w:r>
            <w:r>
              <w:rPr>
                <w:lang w:eastAsia="zh-CN"/>
              </w:rPr>
              <w:t>+granularity+</w:t>
            </w:r>
            <w:r w:rsidRPr="00574E9E">
              <w:rPr>
                <w:i/>
                <w:lang w:eastAsia="zh-CN"/>
              </w:rPr>
              <w:t>w</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D03FFE1" w14:textId="2AF91232" w:rsidR="00574E9E" w:rsidRPr="00B97A20" w:rsidRDefault="00574E9E" w:rsidP="006C1E68">
            <w:pPr>
              <w:jc w:val="center"/>
              <w:rPr>
                <w:lang w:eastAsia="zh-CN"/>
              </w:rPr>
            </w:pPr>
            <w:r>
              <w:rPr>
                <w:lang w:eastAsia="zh-CN"/>
              </w:rPr>
              <w:t>456+granularity+</w:t>
            </w:r>
            <w:r w:rsidRPr="00574E9E">
              <w:rPr>
                <w:i/>
                <w:lang w:eastAsia="zh-CN"/>
              </w:rPr>
              <w:t>w</w:t>
            </w:r>
          </w:p>
        </w:tc>
      </w:tr>
      <w:tr w:rsidR="00574E9E" w:rsidRPr="0017658C" w14:paraId="4B8A8FFA" w14:textId="77777777" w:rsidTr="005F289A">
        <w:tc>
          <w:tcPr>
            <w:tcW w:w="934" w:type="pct"/>
            <w:vMerge/>
            <w:tcBorders>
              <w:left w:val="single" w:sz="8" w:space="0" w:color="000000"/>
              <w:bottom w:val="single" w:sz="8" w:space="0" w:color="000000"/>
              <w:right w:val="single" w:sz="8" w:space="0" w:color="000000"/>
            </w:tcBorders>
          </w:tcPr>
          <w:p w14:paraId="7F0899CF" w14:textId="77777777" w:rsidR="00574E9E" w:rsidRPr="00CF5F99" w:rsidRDefault="00574E9E" w:rsidP="005F289A">
            <w:pPr>
              <w:jc w:val="center"/>
              <w:rPr>
                <w:b/>
                <w:lang w:eastAsia="zh-CN"/>
              </w:rPr>
            </w:pP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80189FF" w14:textId="77777777" w:rsidR="00574E9E" w:rsidRPr="00CF5F99" w:rsidRDefault="00574E9E" w:rsidP="005F289A">
            <w:pPr>
              <w:jc w:val="center"/>
              <w:rPr>
                <w:b/>
                <w:lang w:eastAsia="zh-CN"/>
              </w:rPr>
            </w:pPr>
            <w:r w:rsidRPr="00CF5F99">
              <w:rPr>
                <w:b/>
                <w:lang w:eastAsia="zh-CN"/>
              </w:rPr>
              <w:t>w/o</w:t>
            </w:r>
            <w:r w:rsidRPr="00CF5F99">
              <w:rPr>
                <w:rFonts w:hint="eastAsia"/>
                <w:b/>
                <w:lang w:eastAsia="zh-CN"/>
              </w:rPr>
              <w:t xml:space="preserve">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E17AF6A" w14:textId="5DF0B216" w:rsidR="00574E9E" w:rsidRPr="00B97A20" w:rsidRDefault="00574E9E" w:rsidP="006C1E68">
            <w:pPr>
              <w:jc w:val="center"/>
              <w:rPr>
                <w:bCs/>
                <w:lang w:eastAsia="zh-CN"/>
              </w:rPr>
            </w:pPr>
            <w:r>
              <w:rPr>
                <w:bCs/>
                <w:lang w:eastAsia="zh-CN"/>
              </w:rPr>
              <w:t>1012</w:t>
            </w:r>
            <w:r>
              <w:rPr>
                <w:lang w:eastAsia="zh-CN"/>
              </w:rPr>
              <w:t>+granularity+</w:t>
            </w:r>
            <w:r w:rsidRPr="00574E9E">
              <w:rPr>
                <w:i/>
                <w:lang w:eastAsia="zh-CN"/>
              </w:rPr>
              <w:t>w</w:t>
            </w:r>
          </w:p>
        </w:tc>
        <w:tc>
          <w:tcPr>
            <w:tcW w:w="1000" w:type="pct"/>
            <w:tcBorders>
              <w:top w:val="single" w:sz="8" w:space="0" w:color="000000"/>
              <w:left w:val="single" w:sz="8" w:space="0" w:color="000000"/>
              <w:bottom w:val="single" w:sz="8" w:space="0" w:color="000000"/>
              <w:right w:val="single" w:sz="8" w:space="0" w:color="000000"/>
            </w:tcBorders>
            <w:vAlign w:val="center"/>
          </w:tcPr>
          <w:p w14:paraId="2DB13CB1" w14:textId="191723A3" w:rsidR="00574E9E" w:rsidRPr="00B97A20" w:rsidRDefault="00574E9E" w:rsidP="006C1E68">
            <w:pPr>
              <w:jc w:val="center"/>
              <w:rPr>
                <w:bCs/>
                <w:lang w:eastAsia="zh-CN"/>
              </w:rPr>
            </w:pPr>
            <w:r>
              <w:rPr>
                <w:bCs/>
                <w:lang w:eastAsia="zh-CN"/>
              </w:rPr>
              <w:t>882</w:t>
            </w:r>
            <w:r>
              <w:rPr>
                <w:lang w:eastAsia="zh-CN"/>
              </w:rPr>
              <w:t>+granularity+</w:t>
            </w:r>
            <w:r w:rsidRPr="00574E9E">
              <w:rPr>
                <w:i/>
                <w:lang w:eastAsia="zh-CN"/>
              </w:rPr>
              <w:t>w</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3721B36" w14:textId="7D800AA8" w:rsidR="00574E9E" w:rsidRPr="00B97A20" w:rsidRDefault="00574E9E" w:rsidP="006C1E68">
            <w:pPr>
              <w:jc w:val="center"/>
              <w:rPr>
                <w:bCs/>
                <w:lang w:eastAsia="zh-CN"/>
              </w:rPr>
            </w:pPr>
            <w:r>
              <w:rPr>
                <w:bCs/>
                <w:lang w:eastAsia="zh-CN"/>
              </w:rPr>
              <w:t>686</w:t>
            </w:r>
            <w:r>
              <w:rPr>
                <w:lang w:eastAsia="zh-CN"/>
              </w:rPr>
              <w:t>+granularity+</w:t>
            </w:r>
            <w:r w:rsidRPr="00574E9E">
              <w:rPr>
                <w:i/>
                <w:lang w:eastAsia="zh-CN"/>
              </w:rPr>
              <w:t>w</w:t>
            </w:r>
          </w:p>
        </w:tc>
      </w:tr>
      <w:tr w:rsidR="00574E9E" w:rsidRPr="0017658C" w14:paraId="70163FBC" w14:textId="77777777" w:rsidTr="005F289A">
        <w:tc>
          <w:tcPr>
            <w:tcW w:w="934" w:type="pct"/>
            <w:vMerge w:val="restart"/>
            <w:tcBorders>
              <w:top w:val="single" w:sz="8" w:space="0" w:color="000000"/>
              <w:left w:val="single" w:sz="8" w:space="0" w:color="000000"/>
              <w:right w:val="single" w:sz="8" w:space="0" w:color="000000"/>
            </w:tcBorders>
            <w:vAlign w:val="center"/>
          </w:tcPr>
          <w:p w14:paraId="1DC24DDA" w14:textId="77777777" w:rsidR="00574E9E" w:rsidRPr="00CF5F99" w:rsidRDefault="00574E9E" w:rsidP="005F289A">
            <w:pPr>
              <w:jc w:val="center"/>
              <w:rPr>
                <w:b/>
                <w:lang w:eastAsia="zh-CN"/>
              </w:rPr>
            </w:pPr>
            <w:r w:rsidRPr="00CF5F99">
              <w:rPr>
                <w:b/>
                <w:lang w:eastAsia="zh-CN"/>
              </w:rPr>
              <w:t>O</w:t>
            </w:r>
            <w:r w:rsidRPr="00CF5F99">
              <w:rPr>
                <w:rFonts w:hint="eastAsia"/>
                <w:b/>
                <w:lang w:eastAsia="zh-CN"/>
              </w:rPr>
              <w:t>utdoor (</w:t>
            </w:r>
            <w:r w:rsidRPr="00CF5F99">
              <w:rPr>
                <w:b/>
                <w:lang w:eastAsia="zh-CN"/>
              </w:rPr>
              <w:t>ISD 500m</w:t>
            </w:r>
            <w:r w:rsidRPr="00CF5F99">
              <w:rPr>
                <w:rFonts w:hint="eastAsia"/>
                <w:b/>
                <w:lang w:eastAsia="zh-CN"/>
              </w:rPr>
              <w:t>)</w:t>
            </w: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2316A7A" w14:textId="77777777" w:rsidR="00574E9E" w:rsidRPr="00CF5F99" w:rsidRDefault="00574E9E" w:rsidP="005F289A">
            <w:pPr>
              <w:jc w:val="center"/>
              <w:rPr>
                <w:b/>
                <w:lang w:eastAsia="zh-CN"/>
              </w:rPr>
            </w:pPr>
            <w:r w:rsidRPr="00CF5F99">
              <w:rPr>
                <w:b/>
                <w:lang w:eastAsia="zh-CN"/>
              </w:rPr>
              <w:t>w</w:t>
            </w:r>
            <w:r w:rsidRPr="00CF5F99">
              <w:rPr>
                <w:rFonts w:hint="eastAsia"/>
                <w:b/>
                <w:lang w:eastAsia="zh-CN"/>
              </w:rPr>
              <w:t xml:space="preserve">ith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CEB2B1" w14:textId="062BEB5B" w:rsidR="00574E9E" w:rsidRPr="00B97A20" w:rsidRDefault="00574E9E" w:rsidP="006C1E68">
            <w:pPr>
              <w:jc w:val="center"/>
              <w:rPr>
                <w:bCs/>
                <w:lang w:eastAsia="zh-CN"/>
              </w:rPr>
            </w:pPr>
            <w:r>
              <w:rPr>
                <w:bCs/>
                <w:lang w:eastAsia="zh-CN"/>
              </w:rPr>
              <w:t>1072</w:t>
            </w:r>
            <w:r>
              <w:rPr>
                <w:lang w:eastAsia="zh-CN"/>
              </w:rPr>
              <w:t>+granularity+</w:t>
            </w:r>
            <w:r w:rsidRPr="00574E9E">
              <w:rPr>
                <w:i/>
                <w:lang w:eastAsia="zh-CN"/>
              </w:rPr>
              <w:t>w</w:t>
            </w:r>
          </w:p>
        </w:tc>
        <w:tc>
          <w:tcPr>
            <w:tcW w:w="1000" w:type="pct"/>
            <w:tcBorders>
              <w:top w:val="single" w:sz="8" w:space="0" w:color="000000"/>
              <w:left w:val="single" w:sz="8" w:space="0" w:color="000000"/>
              <w:bottom w:val="single" w:sz="8" w:space="0" w:color="000000"/>
              <w:right w:val="single" w:sz="8" w:space="0" w:color="000000"/>
            </w:tcBorders>
            <w:vAlign w:val="center"/>
          </w:tcPr>
          <w:p w14:paraId="20AA317B" w14:textId="5EDE8167" w:rsidR="00574E9E" w:rsidRPr="00B97A20" w:rsidRDefault="00574E9E" w:rsidP="006C1E68">
            <w:pPr>
              <w:jc w:val="center"/>
              <w:rPr>
                <w:bCs/>
                <w:lang w:eastAsia="zh-CN"/>
              </w:rPr>
            </w:pPr>
            <w:r>
              <w:rPr>
                <w:bCs/>
                <w:lang w:eastAsia="zh-CN"/>
              </w:rPr>
              <w:t>876</w:t>
            </w:r>
            <w:r>
              <w:rPr>
                <w:lang w:eastAsia="zh-CN"/>
              </w:rPr>
              <w:t>+granularity+</w:t>
            </w:r>
            <w:r w:rsidRPr="00574E9E">
              <w:rPr>
                <w:i/>
                <w:lang w:eastAsia="zh-CN"/>
              </w:rPr>
              <w:t>w</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3C38F4DB" w14:textId="1DE1A6AB" w:rsidR="00574E9E" w:rsidRPr="00B97A20" w:rsidRDefault="00574E9E" w:rsidP="006C1E68">
            <w:pPr>
              <w:jc w:val="center"/>
              <w:rPr>
                <w:bCs/>
                <w:lang w:eastAsia="zh-CN"/>
              </w:rPr>
            </w:pPr>
            <w:r>
              <w:rPr>
                <w:bCs/>
                <w:lang w:eastAsia="zh-CN"/>
              </w:rPr>
              <w:t>714</w:t>
            </w:r>
            <w:r>
              <w:rPr>
                <w:lang w:eastAsia="zh-CN"/>
              </w:rPr>
              <w:t>+granularity+</w:t>
            </w:r>
            <w:r w:rsidRPr="00574E9E">
              <w:rPr>
                <w:i/>
                <w:lang w:eastAsia="zh-CN"/>
              </w:rPr>
              <w:t>w</w:t>
            </w:r>
          </w:p>
        </w:tc>
      </w:tr>
      <w:tr w:rsidR="00574E9E" w:rsidRPr="0017658C" w14:paraId="5134802A" w14:textId="77777777" w:rsidTr="005F289A">
        <w:tc>
          <w:tcPr>
            <w:tcW w:w="934" w:type="pct"/>
            <w:vMerge/>
            <w:tcBorders>
              <w:left w:val="single" w:sz="8" w:space="0" w:color="000000"/>
              <w:bottom w:val="single" w:sz="8" w:space="0" w:color="000000"/>
              <w:right w:val="single" w:sz="8" w:space="0" w:color="000000"/>
            </w:tcBorders>
          </w:tcPr>
          <w:p w14:paraId="209808C2" w14:textId="77777777" w:rsidR="00574E9E" w:rsidRPr="00CF5F99" w:rsidRDefault="00574E9E" w:rsidP="005F289A">
            <w:pPr>
              <w:jc w:val="center"/>
              <w:rPr>
                <w:b/>
                <w:lang w:eastAsia="zh-CN"/>
              </w:rPr>
            </w:pPr>
          </w:p>
        </w:tc>
        <w:tc>
          <w:tcPr>
            <w:tcW w:w="86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394BEE4" w14:textId="77777777" w:rsidR="00574E9E" w:rsidRPr="00CF5F99" w:rsidRDefault="00574E9E" w:rsidP="005F289A">
            <w:pPr>
              <w:jc w:val="center"/>
              <w:rPr>
                <w:b/>
                <w:lang w:eastAsia="zh-CN"/>
              </w:rPr>
            </w:pPr>
            <w:r w:rsidRPr="00CF5F99">
              <w:rPr>
                <w:b/>
                <w:lang w:eastAsia="zh-CN"/>
              </w:rPr>
              <w:t>w/o</w:t>
            </w:r>
            <w:r w:rsidRPr="00CF5F99">
              <w:rPr>
                <w:rFonts w:hint="eastAsia"/>
                <w:b/>
                <w:lang w:eastAsia="zh-CN"/>
              </w:rPr>
              <w:t xml:space="preserve"> </w:t>
            </w:r>
            <w:r w:rsidRPr="00CF5F99">
              <w:rPr>
                <w:b/>
                <w:lang w:eastAsia="zh-CN"/>
              </w:rPr>
              <w:t>TA compensation</w:t>
            </w:r>
          </w:p>
        </w:tc>
        <w:tc>
          <w:tcPr>
            <w:tcW w:w="12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6BDE15" w14:textId="5B4F242E" w:rsidR="00574E9E" w:rsidRPr="00B97A20" w:rsidRDefault="00574E9E" w:rsidP="006C1E68">
            <w:pPr>
              <w:jc w:val="center"/>
              <w:rPr>
                <w:bCs/>
                <w:lang w:eastAsia="zh-CN"/>
              </w:rPr>
            </w:pPr>
            <w:r>
              <w:rPr>
                <w:bCs/>
                <w:lang w:eastAsia="zh-CN"/>
              </w:rPr>
              <w:t>3252</w:t>
            </w:r>
            <w:r>
              <w:rPr>
                <w:lang w:eastAsia="zh-CN"/>
              </w:rPr>
              <w:t>+granularity+</w:t>
            </w:r>
            <w:r w:rsidRPr="00574E9E">
              <w:rPr>
                <w:i/>
                <w:lang w:eastAsia="zh-CN"/>
              </w:rPr>
              <w:t>w</w:t>
            </w:r>
          </w:p>
        </w:tc>
        <w:tc>
          <w:tcPr>
            <w:tcW w:w="1000" w:type="pct"/>
            <w:tcBorders>
              <w:top w:val="single" w:sz="8" w:space="0" w:color="000000"/>
              <w:left w:val="single" w:sz="8" w:space="0" w:color="000000"/>
              <w:bottom w:val="single" w:sz="8" w:space="0" w:color="000000"/>
              <w:right w:val="single" w:sz="8" w:space="0" w:color="000000"/>
            </w:tcBorders>
            <w:vAlign w:val="center"/>
          </w:tcPr>
          <w:p w14:paraId="5133C0BE" w14:textId="27BEE82D" w:rsidR="00574E9E" w:rsidRPr="00B97A20" w:rsidRDefault="00574E9E" w:rsidP="006C1E68">
            <w:pPr>
              <w:jc w:val="center"/>
              <w:rPr>
                <w:bCs/>
                <w:lang w:eastAsia="zh-CN"/>
              </w:rPr>
            </w:pPr>
            <w:r>
              <w:rPr>
                <w:bCs/>
                <w:lang w:eastAsia="zh-CN"/>
              </w:rPr>
              <w:t>3122</w:t>
            </w:r>
            <w:r>
              <w:rPr>
                <w:lang w:eastAsia="zh-CN"/>
              </w:rPr>
              <w:t>+granularity+</w:t>
            </w:r>
            <w:r w:rsidRPr="00574E9E">
              <w:rPr>
                <w:i/>
                <w:lang w:eastAsia="zh-CN"/>
              </w:rPr>
              <w:t>w</w:t>
            </w:r>
          </w:p>
        </w:tc>
        <w:tc>
          <w:tcPr>
            <w:tcW w:w="1001"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49760F44" w14:textId="74C3B261" w:rsidR="00574E9E" w:rsidRPr="00B97A20" w:rsidRDefault="00574E9E" w:rsidP="006C1E68">
            <w:pPr>
              <w:jc w:val="center"/>
              <w:rPr>
                <w:bCs/>
                <w:lang w:eastAsia="zh-CN"/>
              </w:rPr>
            </w:pPr>
            <w:r>
              <w:rPr>
                <w:bCs/>
                <w:lang w:eastAsia="zh-CN"/>
              </w:rPr>
              <w:t>2926</w:t>
            </w:r>
            <w:r>
              <w:rPr>
                <w:lang w:eastAsia="zh-CN"/>
              </w:rPr>
              <w:t>+granularity+</w:t>
            </w:r>
            <w:r w:rsidRPr="00574E9E">
              <w:rPr>
                <w:i/>
                <w:lang w:eastAsia="zh-CN"/>
              </w:rPr>
              <w:t>w</w:t>
            </w:r>
          </w:p>
        </w:tc>
      </w:tr>
    </w:tbl>
    <w:p w14:paraId="4A5C4D17" w14:textId="77777777" w:rsidR="001B5E8E" w:rsidRDefault="001B5E8E" w:rsidP="001B5E8E"/>
    <w:p w14:paraId="3BA024CD" w14:textId="77777777" w:rsidR="00157FC3" w:rsidRPr="00CF195E" w:rsidRDefault="00747F48" w:rsidP="00CF195E">
      <w:pPr>
        <w:pStyle w:val="1"/>
      </w:pPr>
      <w:r w:rsidRPr="00CF195E">
        <w:lastRenderedPageBreak/>
        <w:t>Conclusion</w:t>
      </w:r>
      <w:r w:rsidR="006B1FD5" w:rsidRPr="00CF195E">
        <w:t>s</w:t>
      </w:r>
    </w:p>
    <w:p w14:paraId="09B0A63E" w14:textId="0C3F689E" w:rsidR="00580E71" w:rsidRDefault="00580E71" w:rsidP="00580E71">
      <w:pPr>
        <w:overflowPunct w:val="0"/>
        <w:textAlignment w:val="baseline"/>
        <w:rPr>
          <w:rFonts w:eastAsia="Times New Roman"/>
          <w:lang w:eastAsia="zh-CN"/>
        </w:rPr>
      </w:pPr>
      <w:r>
        <w:rPr>
          <w:rFonts w:eastAsia="Times New Roman"/>
          <w:lang w:eastAsia="zh-CN"/>
        </w:rPr>
        <w:t xml:space="preserve">In this paper, the requirements defined in TR22.804 for TSN operation in the 5G system are discussed and the following </w:t>
      </w:r>
      <w:r w:rsidR="008A70C2">
        <w:rPr>
          <w:rFonts w:eastAsia="Times New Roman"/>
          <w:lang w:eastAsia="zh-CN"/>
        </w:rPr>
        <w:t xml:space="preserve">observations and </w:t>
      </w:r>
      <w:r>
        <w:rPr>
          <w:rFonts w:eastAsia="Times New Roman"/>
          <w:lang w:eastAsia="zh-CN"/>
        </w:rPr>
        <w:t xml:space="preserve">proposal </w:t>
      </w:r>
      <w:r w:rsidR="00A85875">
        <w:rPr>
          <w:rFonts w:eastAsia="Times New Roman"/>
          <w:lang w:eastAsia="zh-CN"/>
        </w:rPr>
        <w:t xml:space="preserve">are </w:t>
      </w:r>
      <w:r>
        <w:rPr>
          <w:rFonts w:eastAsia="Times New Roman"/>
          <w:lang w:eastAsia="zh-CN"/>
        </w:rPr>
        <w:t>given:</w:t>
      </w:r>
    </w:p>
    <w:p w14:paraId="7215745C" w14:textId="77777777" w:rsidR="00855FCC" w:rsidRDefault="00855FCC" w:rsidP="00855FCC">
      <w:pPr>
        <w:rPr>
          <w:rFonts w:eastAsia="MS Mincho"/>
          <w:szCs w:val="24"/>
        </w:rPr>
      </w:pPr>
      <w:bookmarkStart w:id="21" w:name="_Ref124589665"/>
      <w:bookmarkStart w:id="22" w:name="_Ref71620620"/>
      <w:bookmarkStart w:id="23" w:name="_Ref124671424"/>
      <w:r w:rsidRPr="009A5F59">
        <w:rPr>
          <w:b/>
          <w:lang w:eastAsia="zh-CN"/>
        </w:rPr>
        <w:t>O</w:t>
      </w:r>
      <w:r w:rsidRPr="009A5F59">
        <w:rPr>
          <w:rFonts w:hint="eastAsia"/>
          <w:b/>
          <w:lang w:eastAsia="zh-CN"/>
        </w:rPr>
        <w:t xml:space="preserve">bservation </w:t>
      </w:r>
      <w:r>
        <w:rPr>
          <w:b/>
          <w:lang w:eastAsia="zh-CN"/>
        </w:rPr>
        <w:t>1</w:t>
      </w:r>
      <w:r w:rsidRPr="009A5F59">
        <w:rPr>
          <w:b/>
          <w:lang w:eastAsia="zh-CN"/>
        </w:rPr>
        <w:t>:</w:t>
      </w:r>
      <w:r>
        <w:rPr>
          <w:b/>
          <w:lang w:eastAsia="zh-CN"/>
        </w:rPr>
        <w:t xml:space="preserve"> </w:t>
      </w:r>
      <w:r w:rsidRPr="00583C3A">
        <w:rPr>
          <w:b/>
          <w:lang w:eastAsia="zh-CN"/>
        </w:rPr>
        <w:t xml:space="preserve">The requirements on </w:t>
      </w:r>
      <w:r>
        <w:rPr>
          <w:b/>
          <w:lang w:eastAsia="zh-CN"/>
        </w:rPr>
        <w:t>0.5ms UP</w:t>
      </w:r>
      <w:r w:rsidRPr="00583C3A">
        <w:rPr>
          <w:b/>
          <w:lang w:eastAsia="zh-CN"/>
        </w:rPr>
        <w:t xml:space="preserve"> latency can be fulfilled </w:t>
      </w:r>
      <w:r>
        <w:rPr>
          <w:b/>
          <w:lang w:eastAsia="zh-CN"/>
        </w:rPr>
        <w:t>under</w:t>
      </w:r>
      <w:r w:rsidRPr="00583C3A">
        <w:rPr>
          <w:b/>
          <w:lang w:eastAsia="zh-CN"/>
        </w:rPr>
        <w:t xml:space="preserve"> at least some </w:t>
      </w:r>
      <w:r>
        <w:rPr>
          <w:b/>
          <w:lang w:eastAsia="zh-CN"/>
        </w:rPr>
        <w:t>Rel-15 NR configurations</w:t>
      </w:r>
      <w:r w:rsidRPr="00583C3A">
        <w:rPr>
          <w:b/>
          <w:lang w:eastAsia="zh-CN"/>
        </w:rPr>
        <w:t xml:space="preserve"> from RAN1 perspective. E.g., 0.5ms latency can be achieved for </w:t>
      </w:r>
      <w:r>
        <w:rPr>
          <w:b/>
          <w:lang w:eastAsia="zh-CN"/>
        </w:rPr>
        <w:t xml:space="preserve">30kHz or </w:t>
      </w:r>
      <w:r w:rsidRPr="00583C3A">
        <w:rPr>
          <w:b/>
          <w:lang w:eastAsia="zh-CN"/>
        </w:rPr>
        <w:t>60</w:t>
      </w:r>
      <w:r>
        <w:rPr>
          <w:b/>
          <w:lang w:eastAsia="zh-CN"/>
        </w:rPr>
        <w:t xml:space="preserve"> </w:t>
      </w:r>
      <w:r w:rsidRPr="00583C3A">
        <w:rPr>
          <w:b/>
          <w:lang w:eastAsia="zh-CN"/>
        </w:rPr>
        <w:t>kHz SCS, 2OS</w:t>
      </w:r>
      <w:r>
        <w:rPr>
          <w:b/>
          <w:lang w:eastAsia="zh-CN"/>
        </w:rPr>
        <w:t xml:space="preserve"> or 4OS</w:t>
      </w:r>
      <w:r w:rsidRPr="00583C3A">
        <w:rPr>
          <w:b/>
          <w:lang w:eastAsia="zh-CN"/>
        </w:rPr>
        <w:t xml:space="preserve"> mini-slot transmission, </w:t>
      </w:r>
      <w:r>
        <w:rPr>
          <w:b/>
          <w:lang w:eastAsia="zh-CN"/>
        </w:rPr>
        <w:t xml:space="preserve">resource mapping type B, </w:t>
      </w:r>
      <w:r w:rsidRPr="00583C3A">
        <w:rPr>
          <w:b/>
          <w:lang w:eastAsia="zh-CN"/>
        </w:rPr>
        <w:t xml:space="preserve">and UL transmission </w:t>
      </w:r>
      <w:r>
        <w:rPr>
          <w:b/>
          <w:lang w:eastAsia="zh-CN"/>
        </w:rPr>
        <w:t xml:space="preserve">with </w:t>
      </w:r>
      <w:r w:rsidRPr="00583C3A">
        <w:rPr>
          <w:b/>
          <w:lang w:eastAsia="zh-CN"/>
        </w:rPr>
        <w:t>configured grant under UE capability #2.</w:t>
      </w:r>
    </w:p>
    <w:p w14:paraId="646F9CBD" w14:textId="52273B5D" w:rsidR="00855FCC" w:rsidRDefault="00855FCC" w:rsidP="006026B4">
      <w:pPr>
        <w:rPr>
          <w:b/>
          <w:lang w:eastAsia="zh-CN"/>
        </w:rPr>
      </w:pPr>
      <w:r w:rsidRPr="009A5F59">
        <w:rPr>
          <w:b/>
          <w:lang w:eastAsia="zh-CN"/>
        </w:rPr>
        <w:t>O</w:t>
      </w:r>
      <w:r w:rsidRPr="009A5F59">
        <w:rPr>
          <w:rFonts w:hint="eastAsia"/>
          <w:b/>
          <w:lang w:eastAsia="zh-CN"/>
        </w:rPr>
        <w:t xml:space="preserve">bservation </w:t>
      </w:r>
      <w:r>
        <w:rPr>
          <w:b/>
          <w:lang w:eastAsia="zh-CN"/>
        </w:rPr>
        <w:t>2</w:t>
      </w:r>
      <w:r w:rsidRPr="009A5F59">
        <w:rPr>
          <w:b/>
          <w:lang w:eastAsia="zh-CN"/>
        </w:rPr>
        <w:t>:</w:t>
      </w:r>
      <w:r>
        <w:rPr>
          <w:b/>
          <w:lang w:eastAsia="zh-CN"/>
        </w:rPr>
        <w:t xml:space="preserve"> The evaluations show that the 1e-6 reliability target can be achieved under the cases of 30kHz SCS, which can guarantee the 0.5ms latency.</w:t>
      </w:r>
    </w:p>
    <w:p w14:paraId="635987F9" w14:textId="1E1E45EC" w:rsidR="00707CF1" w:rsidRDefault="00707CF1" w:rsidP="006026B4">
      <w:pPr>
        <w:rPr>
          <w:b/>
          <w:lang w:eastAsia="zh-CN"/>
        </w:rPr>
      </w:pPr>
      <w:r w:rsidRPr="00E37A5D">
        <w:rPr>
          <w:b/>
          <w:lang w:eastAsia="zh-CN"/>
        </w:rPr>
        <w:t>Observation 3: SA1 has updated the service area for the requirement of 1us accuracy, i.e. both 100m*100m and 20km2 are included in the typical use cases.</w:t>
      </w:r>
    </w:p>
    <w:p w14:paraId="307B36FF" w14:textId="01F9B320" w:rsidR="00707CF1" w:rsidRDefault="00707CF1" w:rsidP="006026B4">
      <w:pPr>
        <w:rPr>
          <w:b/>
        </w:rPr>
      </w:pPr>
      <w:r w:rsidRPr="00B42073">
        <w:rPr>
          <w:b/>
        </w:rPr>
        <w:t>O</w:t>
      </w:r>
      <w:r w:rsidRPr="00B42073">
        <w:rPr>
          <w:rFonts w:hint="eastAsia"/>
          <w:b/>
        </w:rPr>
        <w:t xml:space="preserve">bservation </w:t>
      </w:r>
      <w:r w:rsidRPr="00B42073">
        <w:rPr>
          <w:b/>
        </w:rPr>
        <w:t>4: If UE does not compensate the obtained reference time information from gNB, the maximum possible time error between gNB and UE (not considering the granularity) is at the level of 1.5us</w:t>
      </w:r>
      <w:r>
        <w:rPr>
          <w:b/>
        </w:rPr>
        <w:t xml:space="preserve"> for outdoor case</w:t>
      </w:r>
      <w:r w:rsidRPr="00B42073">
        <w:rPr>
          <w:b/>
        </w:rPr>
        <w:t>.</w:t>
      </w:r>
    </w:p>
    <w:p w14:paraId="0A6D316D" w14:textId="1A0DC90A" w:rsidR="00444A99" w:rsidRDefault="00444A99" w:rsidP="00CF66BA">
      <w:pPr>
        <w:autoSpaceDE/>
        <w:autoSpaceDN/>
        <w:adjustRightInd/>
        <w:snapToGrid/>
        <w:spacing w:after="180"/>
        <w:jc w:val="left"/>
        <w:rPr>
          <w:b/>
        </w:rPr>
      </w:pPr>
      <w:r>
        <w:rPr>
          <w:b/>
          <w:lang w:eastAsia="zh-CN"/>
        </w:rPr>
        <w:t>Proposal 1: The RAN1 conclusion that PDCP duplication is not always available/applicable should be included in the LS reply.</w:t>
      </w:r>
    </w:p>
    <w:p w14:paraId="7AA5AAA7" w14:textId="77777777" w:rsidR="00E65A08" w:rsidRDefault="00E65A08" w:rsidP="00E65A08">
      <w:pPr>
        <w:rPr>
          <w:b/>
          <w:lang w:eastAsia="zh-CN"/>
        </w:rPr>
      </w:pPr>
      <w:r w:rsidRPr="005847B6">
        <w:rPr>
          <w:b/>
        </w:rPr>
        <w:t xml:space="preserve">Proposal </w:t>
      </w:r>
      <w:r>
        <w:rPr>
          <w:b/>
        </w:rPr>
        <w:t>2</w:t>
      </w:r>
      <w:r w:rsidRPr="005847B6">
        <w:rPr>
          <w:b/>
        </w:rPr>
        <w:t>: To send an LS reply to RAN2:</w:t>
      </w:r>
      <w:r w:rsidRPr="00E559C2">
        <w:rPr>
          <w:b/>
        </w:rPr>
        <w:t xml:space="preserve"> </w:t>
      </w:r>
      <w:r>
        <w:rPr>
          <w:b/>
        </w:rPr>
        <w:t>Although it is one way to guarantee the latency by RAN1 technologies while guaranteeing the reliability by RAN2 PDCP duplication, an essential problem is that PDCP duplication is not always available and is not always</w:t>
      </w:r>
      <w:r w:rsidRPr="00460C15">
        <w:rPr>
          <w:b/>
        </w:rPr>
        <w:t xml:space="preserve"> </w:t>
      </w:r>
      <w:r>
        <w:rPr>
          <w:b/>
        </w:rPr>
        <w:t xml:space="preserve">the best choice. Instead, both </w:t>
      </w:r>
      <w:r>
        <w:rPr>
          <w:b/>
          <w:lang w:eastAsia="zh-CN"/>
        </w:rPr>
        <w:t>t</w:t>
      </w:r>
      <w:r w:rsidRPr="00E559C2">
        <w:rPr>
          <w:b/>
          <w:lang w:eastAsia="zh-CN"/>
        </w:rPr>
        <w:t>he requirements o</w:t>
      </w:r>
      <w:r>
        <w:rPr>
          <w:b/>
          <w:lang w:eastAsia="zh-CN"/>
        </w:rPr>
        <w:t>f</w:t>
      </w:r>
      <w:r w:rsidRPr="00E559C2">
        <w:rPr>
          <w:b/>
          <w:lang w:eastAsia="zh-CN"/>
        </w:rPr>
        <w:t xml:space="preserve"> </w:t>
      </w:r>
      <w:r>
        <w:rPr>
          <w:b/>
          <w:lang w:eastAsia="zh-CN"/>
        </w:rPr>
        <w:t xml:space="preserve">0.5ms </w:t>
      </w:r>
      <w:r w:rsidRPr="00E559C2">
        <w:rPr>
          <w:b/>
          <w:lang w:eastAsia="zh-CN"/>
        </w:rPr>
        <w:t>UP latency</w:t>
      </w:r>
      <w:r>
        <w:rPr>
          <w:b/>
          <w:lang w:eastAsia="zh-CN"/>
        </w:rPr>
        <w:t xml:space="preserve"> and 1e-6 reliability</w:t>
      </w:r>
      <w:r w:rsidRPr="00E559C2">
        <w:rPr>
          <w:b/>
          <w:lang w:eastAsia="zh-CN"/>
        </w:rPr>
        <w:t xml:space="preserve"> can be fulfilled </w:t>
      </w:r>
      <w:r>
        <w:rPr>
          <w:b/>
          <w:lang w:eastAsia="zh-CN"/>
        </w:rPr>
        <w:t>under</w:t>
      </w:r>
      <w:r w:rsidRPr="00E559C2">
        <w:rPr>
          <w:b/>
          <w:lang w:eastAsia="zh-CN"/>
        </w:rPr>
        <w:t xml:space="preserve"> at least some</w:t>
      </w:r>
      <w:r>
        <w:rPr>
          <w:b/>
          <w:lang w:eastAsia="zh-CN"/>
        </w:rPr>
        <w:t xml:space="preserve"> specific</w:t>
      </w:r>
      <w:r w:rsidRPr="00E559C2">
        <w:rPr>
          <w:b/>
          <w:lang w:eastAsia="zh-CN"/>
        </w:rPr>
        <w:t xml:space="preserve"> Rel-15 NR </w:t>
      </w:r>
      <w:r>
        <w:rPr>
          <w:b/>
          <w:lang w:eastAsia="zh-CN"/>
        </w:rPr>
        <w:t>configurations</w:t>
      </w:r>
      <w:r w:rsidRPr="00583C3A">
        <w:rPr>
          <w:b/>
          <w:lang w:eastAsia="zh-CN"/>
        </w:rPr>
        <w:t xml:space="preserve"> </w:t>
      </w:r>
      <w:r w:rsidRPr="00E559C2">
        <w:rPr>
          <w:b/>
          <w:lang w:eastAsia="zh-CN"/>
        </w:rPr>
        <w:t>from RAN1 perspective. E.g., 0.5</w:t>
      </w:r>
      <w:bookmarkStart w:id="24" w:name="_GoBack"/>
      <w:bookmarkEnd w:id="24"/>
      <w:r w:rsidRPr="00E559C2">
        <w:rPr>
          <w:b/>
          <w:lang w:eastAsia="zh-CN"/>
        </w:rPr>
        <w:t>ms latency can be achieved for 30kHz or 60 kHz SCS, 2OS or 4OS mini-slot transmission, resource mapping type B, and UL transmission with configured grant under UE capability #2.</w:t>
      </w:r>
    </w:p>
    <w:p w14:paraId="7D15E43F" w14:textId="77777777" w:rsidR="00E65A08" w:rsidRPr="008426FB" w:rsidRDefault="00E65A08" w:rsidP="00CF66BA">
      <w:pPr>
        <w:autoSpaceDE/>
        <w:autoSpaceDN/>
        <w:adjustRightInd/>
        <w:snapToGrid/>
        <w:spacing w:after="180"/>
        <w:jc w:val="left"/>
        <w:rPr>
          <w:b/>
        </w:rPr>
      </w:pPr>
    </w:p>
    <w:p w14:paraId="07D56EA5" w14:textId="77777777" w:rsidR="001D780E" w:rsidRPr="00CF195E" w:rsidRDefault="001D780E" w:rsidP="00CF195E">
      <w:pPr>
        <w:pStyle w:val="1"/>
        <w:numPr>
          <w:ilvl w:val="0"/>
          <w:numId w:val="0"/>
        </w:numPr>
        <w:ind w:left="432" w:hanging="432"/>
      </w:pPr>
      <w:r w:rsidRPr="00CF195E">
        <w:t>References</w:t>
      </w:r>
    </w:p>
    <w:p w14:paraId="22026A2A" w14:textId="0A9664F4" w:rsidR="000E49CE" w:rsidRPr="008A4BA7" w:rsidRDefault="00D43190" w:rsidP="003767C6">
      <w:pPr>
        <w:pStyle w:val="References"/>
      </w:pPr>
      <w:bookmarkStart w:id="25" w:name="_Ref525843669"/>
      <w:bookmarkStart w:id="26" w:name="_Ref528080340"/>
      <w:bookmarkStart w:id="27" w:name="_Ref167612875"/>
      <w:bookmarkStart w:id="28" w:name="_Ref167612671"/>
      <w:bookmarkEnd w:id="21"/>
      <w:bookmarkEnd w:id="22"/>
      <w:bookmarkEnd w:id="23"/>
      <w:r>
        <w:rPr>
          <w:rFonts w:eastAsia="Times New Roman"/>
          <w:lang w:eastAsia="zh-CN"/>
        </w:rPr>
        <w:t>R</w:t>
      </w:r>
      <w:r w:rsidR="000E49CE">
        <w:rPr>
          <w:rFonts w:eastAsia="Times New Roman"/>
          <w:lang w:eastAsia="zh-CN"/>
        </w:rPr>
        <w:t>2-18</w:t>
      </w:r>
      <w:r>
        <w:rPr>
          <w:rFonts w:eastAsia="Times New Roman"/>
          <w:lang w:eastAsia="zh-CN"/>
        </w:rPr>
        <w:t>16043</w:t>
      </w:r>
      <w:r w:rsidR="000E49CE">
        <w:rPr>
          <w:rFonts w:eastAsia="Times New Roman"/>
          <w:lang w:eastAsia="zh-CN"/>
        </w:rPr>
        <w:t xml:space="preserve">, LS on TSN </w:t>
      </w:r>
      <w:r>
        <w:rPr>
          <w:rFonts w:eastAsia="Times New Roman"/>
          <w:lang w:eastAsia="zh-CN"/>
        </w:rPr>
        <w:t>requirements evaluation</w:t>
      </w:r>
      <w:bookmarkEnd w:id="25"/>
      <w:r w:rsidR="0028068A">
        <w:rPr>
          <w:rFonts w:eastAsia="Times New Roman"/>
          <w:lang w:eastAsia="zh-CN"/>
        </w:rPr>
        <w:t>, TSG RAN WG2</w:t>
      </w:r>
      <w:bookmarkEnd w:id="26"/>
    </w:p>
    <w:p w14:paraId="052895CC" w14:textId="77777777" w:rsidR="008A4BA7" w:rsidRDefault="008A4BA7" w:rsidP="008A4BA7">
      <w:pPr>
        <w:pStyle w:val="References"/>
        <w:rPr>
          <w:rFonts w:eastAsia="Times New Roman"/>
          <w:lang w:eastAsia="zh-CN"/>
        </w:rPr>
      </w:pPr>
      <w:bookmarkStart w:id="29" w:name="_Ref533429313"/>
      <w:r w:rsidRPr="00915BDE">
        <w:rPr>
          <w:rFonts w:eastAsia="Times New Roman"/>
          <w:lang w:eastAsia="zh-CN"/>
        </w:rPr>
        <w:t>3GPP, “Report of 3GPP TSG RAN WG1 #9</w:t>
      </w:r>
      <w:r>
        <w:rPr>
          <w:rFonts w:eastAsia="Times New Roman"/>
          <w:lang w:eastAsia="zh-CN"/>
        </w:rPr>
        <w:t>5</w:t>
      </w:r>
      <w:r w:rsidRPr="00915BDE">
        <w:rPr>
          <w:rFonts w:eastAsia="Times New Roman"/>
          <w:lang w:eastAsia="zh-CN"/>
        </w:rPr>
        <w:t xml:space="preserve">”, </w:t>
      </w:r>
      <w:r>
        <w:rPr>
          <w:rFonts w:eastAsia="Times New Roman"/>
          <w:lang w:eastAsia="zh-CN"/>
        </w:rPr>
        <w:t>Spokane</w:t>
      </w:r>
      <w:r w:rsidRPr="00915BDE">
        <w:rPr>
          <w:rFonts w:eastAsia="Times New Roman"/>
          <w:lang w:eastAsia="zh-CN"/>
        </w:rPr>
        <w:t xml:space="preserve">, </w:t>
      </w:r>
      <w:r>
        <w:rPr>
          <w:rFonts w:eastAsia="Times New Roman"/>
          <w:lang w:eastAsia="zh-CN"/>
        </w:rPr>
        <w:t>USA</w:t>
      </w:r>
      <w:r w:rsidRPr="00915BDE">
        <w:rPr>
          <w:rFonts w:eastAsia="Times New Roman"/>
          <w:lang w:eastAsia="zh-CN"/>
        </w:rPr>
        <w:t xml:space="preserve">, </w:t>
      </w:r>
      <w:r>
        <w:rPr>
          <w:rFonts w:eastAsia="Times New Roman"/>
          <w:lang w:eastAsia="zh-CN"/>
        </w:rPr>
        <w:t>Nov</w:t>
      </w:r>
      <w:r w:rsidRPr="00915BDE">
        <w:rPr>
          <w:rFonts w:eastAsia="Times New Roman"/>
          <w:lang w:eastAsia="zh-CN"/>
        </w:rPr>
        <w:t xml:space="preserve"> </w:t>
      </w:r>
      <w:r>
        <w:rPr>
          <w:rFonts w:eastAsia="Times New Roman"/>
          <w:lang w:eastAsia="zh-CN"/>
        </w:rPr>
        <w:t>12</w:t>
      </w:r>
      <w:r w:rsidRPr="00915BDE">
        <w:rPr>
          <w:rFonts w:eastAsia="Times New Roman"/>
          <w:lang w:eastAsia="zh-CN"/>
        </w:rPr>
        <w:t>-</w:t>
      </w:r>
      <w:r>
        <w:rPr>
          <w:rFonts w:eastAsia="Times New Roman"/>
          <w:lang w:eastAsia="zh-CN"/>
        </w:rPr>
        <w:t>16</w:t>
      </w:r>
      <w:r w:rsidRPr="00915BDE">
        <w:rPr>
          <w:rFonts w:eastAsia="Times New Roman"/>
          <w:lang w:eastAsia="zh-CN"/>
        </w:rPr>
        <w:t>, 2018.</w:t>
      </w:r>
      <w:bookmarkEnd w:id="29"/>
    </w:p>
    <w:p w14:paraId="6EEF5352" w14:textId="0E56500C" w:rsidR="00F932DB" w:rsidRDefault="00F932DB" w:rsidP="005D5ACC">
      <w:pPr>
        <w:pStyle w:val="References"/>
      </w:pPr>
      <w:bookmarkStart w:id="30" w:name="_Ref535008619"/>
      <w:bookmarkStart w:id="31" w:name="_Ref533433376"/>
      <w:r>
        <w:rPr>
          <w:lang w:eastAsia="zh-CN"/>
        </w:rPr>
        <w:t xml:space="preserve">3GPP, </w:t>
      </w:r>
      <w:r w:rsidR="00F615F6" w:rsidRPr="00915BDE">
        <w:rPr>
          <w:rFonts w:eastAsia="Times New Roman"/>
          <w:lang w:eastAsia="zh-CN"/>
        </w:rPr>
        <w:t>“Report of 3GPP TSG RAN WG1 #9</w:t>
      </w:r>
      <w:r w:rsidR="00F615F6">
        <w:rPr>
          <w:rFonts w:eastAsia="Times New Roman"/>
          <w:lang w:eastAsia="zh-CN"/>
        </w:rPr>
        <w:t>4bis</w:t>
      </w:r>
      <w:r w:rsidR="00F615F6" w:rsidRPr="00915BDE">
        <w:rPr>
          <w:rFonts w:eastAsia="Times New Roman"/>
          <w:lang w:eastAsia="zh-CN"/>
        </w:rPr>
        <w:t>”</w:t>
      </w:r>
      <w:r w:rsidRPr="00B300D6">
        <w:rPr>
          <w:lang w:eastAsia="zh-CN"/>
        </w:rPr>
        <w:t xml:space="preserve">, </w:t>
      </w:r>
      <w:r w:rsidR="00F615F6">
        <w:rPr>
          <w:lang w:eastAsia="zh-CN"/>
        </w:rPr>
        <w:t xml:space="preserve">Chengdu, China, </w:t>
      </w:r>
      <w:r>
        <w:rPr>
          <w:bCs/>
          <w:color w:val="000000"/>
        </w:rPr>
        <w:t>October 8-12</w:t>
      </w:r>
      <w:r>
        <w:rPr>
          <w:bCs/>
        </w:rPr>
        <w:t>, 2018.</w:t>
      </w:r>
      <w:bookmarkEnd w:id="30"/>
    </w:p>
    <w:p w14:paraId="12A17358" w14:textId="70BF8629" w:rsidR="005D5ACC" w:rsidRPr="005D5ACC" w:rsidRDefault="00801F70" w:rsidP="005D5ACC">
      <w:pPr>
        <w:pStyle w:val="References"/>
      </w:pPr>
      <w:bookmarkStart w:id="32" w:name="_Ref535008576"/>
      <w:r>
        <w:rPr>
          <w:lang w:eastAsia="zh-CN"/>
        </w:rPr>
        <w:t xml:space="preserve">3GPP </w:t>
      </w:r>
      <w:r>
        <w:t>TR 37.910 v1.0.0, “Study on Self Evaluation towards IMT-2020 Submission (Release 15)”</w:t>
      </w:r>
      <w:r>
        <w:rPr>
          <w:rFonts w:eastAsia="Times New Roman"/>
          <w:lang w:eastAsia="zh-CN"/>
        </w:rPr>
        <w:t>.</w:t>
      </w:r>
      <w:bookmarkStart w:id="33" w:name="_Ref525844372"/>
      <w:bookmarkEnd w:id="31"/>
      <w:bookmarkEnd w:id="32"/>
    </w:p>
    <w:p w14:paraId="51AF85E7" w14:textId="77777777" w:rsidR="00B33190" w:rsidRPr="0062434D" w:rsidRDefault="00B33190" w:rsidP="003767C6">
      <w:pPr>
        <w:pStyle w:val="References"/>
      </w:pPr>
      <w:bookmarkStart w:id="34" w:name="_Ref533433798"/>
      <w:r>
        <w:rPr>
          <w:rFonts w:eastAsia="Times New Roman"/>
          <w:lang w:eastAsia="zh-CN"/>
        </w:rPr>
        <w:t>TR 22.804 v16.1.0, Study on Communication for Automation in Vertical Domains</w:t>
      </w:r>
      <w:bookmarkEnd w:id="33"/>
      <w:bookmarkEnd w:id="34"/>
    </w:p>
    <w:p w14:paraId="4C4218B8" w14:textId="77777777" w:rsidR="006D226C" w:rsidRDefault="006D226C" w:rsidP="003767C6">
      <w:pPr>
        <w:pStyle w:val="References"/>
      </w:pPr>
      <w:bookmarkStart w:id="35" w:name="_Ref519000176"/>
      <w:bookmarkEnd w:id="27"/>
      <w:r>
        <w:rPr>
          <w:lang w:eastAsia="zh-CN"/>
        </w:rPr>
        <w:t>3GPP TS 38.</w:t>
      </w:r>
      <w:r w:rsidR="00810A3B">
        <w:rPr>
          <w:lang w:eastAsia="zh-CN"/>
        </w:rPr>
        <w:t>104</w:t>
      </w:r>
      <w:r>
        <w:rPr>
          <w:lang w:eastAsia="zh-CN"/>
        </w:rPr>
        <w:t>, “</w:t>
      </w:r>
      <w:r w:rsidR="00810A3B">
        <w:rPr>
          <w:lang w:eastAsia="zh-CN"/>
        </w:rPr>
        <w:t>Base station (BS) radio transmission and reception (Release 15)</w:t>
      </w:r>
      <w:r>
        <w:rPr>
          <w:lang w:eastAsia="zh-CN"/>
        </w:rPr>
        <w:t>”.</w:t>
      </w:r>
      <w:bookmarkEnd w:id="35"/>
    </w:p>
    <w:p w14:paraId="0B198F28" w14:textId="77777777" w:rsidR="0091326C" w:rsidRDefault="00810A3B" w:rsidP="003767C6">
      <w:pPr>
        <w:pStyle w:val="References"/>
      </w:pPr>
      <w:bookmarkStart w:id="36" w:name="_Ref520125206"/>
      <w:r>
        <w:rPr>
          <w:lang w:eastAsia="zh-CN"/>
        </w:rPr>
        <w:t>3GPP TS 38.133, “Requirements for support of radio resource management (Release 15)”.</w:t>
      </w:r>
      <w:bookmarkEnd w:id="36"/>
    </w:p>
    <w:p w14:paraId="54602978" w14:textId="4A07C4C6" w:rsidR="000E59A0" w:rsidRPr="005D5ACC" w:rsidRDefault="00311EE7" w:rsidP="005D5ACC">
      <w:pPr>
        <w:pStyle w:val="References"/>
        <w:rPr>
          <w:kern w:val="2"/>
          <w:lang w:val="en-GB" w:eastAsia="zh-CN"/>
        </w:rPr>
      </w:pPr>
      <w:bookmarkStart w:id="37" w:name="_Ref520213380"/>
      <w:r>
        <w:rPr>
          <w:lang w:eastAsia="zh-CN"/>
        </w:rPr>
        <w:t>3GPP TS 38.213, “</w:t>
      </w:r>
      <w:r w:rsidRPr="00311EE7">
        <w:rPr>
          <w:lang w:eastAsia="zh-CN"/>
        </w:rPr>
        <w:t>Physical layer procedures for control</w:t>
      </w:r>
      <w:r>
        <w:rPr>
          <w:lang w:eastAsia="zh-CN"/>
        </w:rPr>
        <w:t>”.</w:t>
      </w:r>
      <w:bookmarkEnd w:id="4"/>
      <w:bookmarkEnd w:id="28"/>
      <w:bookmarkEnd w:id="37"/>
    </w:p>
    <w:sectPr w:rsidR="000E59A0" w:rsidRPr="005D5A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10FCF" w14:textId="77777777" w:rsidR="00117C9F" w:rsidRDefault="00117C9F">
      <w:r>
        <w:separator/>
      </w:r>
    </w:p>
  </w:endnote>
  <w:endnote w:type="continuationSeparator" w:id="0">
    <w:p w14:paraId="3FC1F804" w14:textId="77777777" w:rsidR="00117C9F" w:rsidRDefault="00117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C14FE" w14:textId="77777777" w:rsidR="00117C9F" w:rsidRDefault="00117C9F">
      <w:r>
        <w:separator/>
      </w:r>
    </w:p>
  </w:footnote>
  <w:footnote w:type="continuationSeparator" w:id="0">
    <w:p w14:paraId="52363105" w14:textId="77777777" w:rsidR="00117C9F" w:rsidRDefault="00117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A157"/>
      </v:shape>
    </w:pict>
  </w:numPicBullet>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11F3F"/>
    <w:multiLevelType w:val="hybridMultilevel"/>
    <w:tmpl w:val="D8667D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784ADD"/>
    <w:multiLevelType w:val="hybridMultilevel"/>
    <w:tmpl w:val="4FCA5336"/>
    <w:lvl w:ilvl="0" w:tplc="D16E0F1E">
      <w:start w:val="1"/>
      <w:numFmt w:val="bullet"/>
      <w:lvlText w:val="•"/>
      <w:lvlPicBulletId w:val="0"/>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237FA7"/>
    <w:multiLevelType w:val="hybridMultilevel"/>
    <w:tmpl w:val="AEBE475E"/>
    <w:lvl w:ilvl="0" w:tplc="FD343F24">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CD96272"/>
    <w:multiLevelType w:val="hybridMultilevel"/>
    <w:tmpl w:val="D79E690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6D912A4"/>
    <w:multiLevelType w:val="hybridMultilevel"/>
    <w:tmpl w:val="A1EC693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1C1C1A"/>
    <w:multiLevelType w:val="hybridMultilevel"/>
    <w:tmpl w:val="B47EE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8031B84"/>
    <w:multiLevelType w:val="hybridMultilevel"/>
    <w:tmpl w:val="B0D0B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805BC4"/>
    <w:multiLevelType w:val="hybridMultilevel"/>
    <w:tmpl w:val="A6FA4754"/>
    <w:lvl w:ilvl="0" w:tplc="04090007">
      <w:start w:val="1"/>
      <w:numFmt w:val="bullet"/>
      <w:lvlText w:val=""/>
      <w:lvlPicBulletId w:val="0"/>
      <w:lvlJc w:val="left"/>
      <w:pPr>
        <w:ind w:left="420" w:hanging="420"/>
      </w:pPr>
      <w:rPr>
        <w:rFonts w:ascii="Wingdings" w:hAnsi="Wingdings" w:hint="default"/>
        <w:w w:val="10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2" w15:restartNumberingAfterBreak="0">
    <w:nsid w:val="4A0E33BE"/>
    <w:multiLevelType w:val="hybridMultilevel"/>
    <w:tmpl w:val="766204DC"/>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4D8D7003"/>
    <w:multiLevelType w:val="multilevel"/>
    <w:tmpl w:val="C58E4BFA"/>
    <w:lvl w:ilvl="0">
      <w:start w:val="1"/>
      <w:numFmt w:val="bullet"/>
      <w:lvlText w:val="•"/>
      <w:lvlJc w:val="left"/>
      <w:pPr>
        <w:ind w:left="845" w:hanging="420"/>
      </w:pPr>
      <w:rPr>
        <w:rFonts w:ascii="Arial" w:hAnsi="Arial" w:hint="default"/>
        <w:lang w:val="en-GB"/>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8493829"/>
    <w:multiLevelType w:val="hybridMultilevel"/>
    <w:tmpl w:val="75C6A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A6A79"/>
    <w:multiLevelType w:val="hybridMultilevel"/>
    <w:tmpl w:val="FE7229A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307100"/>
    <w:multiLevelType w:val="hybridMultilevel"/>
    <w:tmpl w:val="F23CA8D4"/>
    <w:lvl w:ilvl="0" w:tplc="57F0F792">
      <w:start w:val="1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74F0B58"/>
    <w:multiLevelType w:val="hybridMultilevel"/>
    <w:tmpl w:val="C46E38B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6C1D5784"/>
    <w:multiLevelType w:val="hybridMultilevel"/>
    <w:tmpl w:val="55784A6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F200B0"/>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8"/>
  </w:num>
  <w:num w:numId="2">
    <w:abstractNumId w:val="25"/>
  </w:num>
  <w:num w:numId="3">
    <w:abstractNumId w:val="23"/>
  </w:num>
  <w:num w:numId="4">
    <w:abstractNumId w:val="21"/>
  </w:num>
  <w:num w:numId="5">
    <w:abstractNumId w:val="12"/>
  </w:num>
  <w:num w:numId="6">
    <w:abstractNumId w:val="46"/>
  </w:num>
  <w:num w:numId="7">
    <w:abstractNumId w:val="22"/>
  </w:num>
  <w:num w:numId="8">
    <w:abstractNumId w:val="34"/>
  </w:num>
  <w:num w:numId="9">
    <w:abstractNumId w:val="42"/>
  </w:num>
  <w:num w:numId="10">
    <w:abstractNumId w:val="44"/>
  </w:num>
  <w:num w:numId="11">
    <w:abstractNumId w:val="49"/>
  </w:num>
  <w:num w:numId="12">
    <w:abstractNumId w:val="18"/>
  </w:num>
  <w:num w:numId="13">
    <w:abstractNumId w:val="37"/>
  </w:num>
  <w:num w:numId="14">
    <w:abstractNumId w:val="36"/>
  </w:num>
  <w:num w:numId="15">
    <w:abstractNumId w:val="29"/>
  </w:num>
  <w:num w:numId="16">
    <w:abstractNumId w:val="15"/>
  </w:num>
  <w:num w:numId="17">
    <w:abstractNumId w:val="28"/>
  </w:num>
  <w:num w:numId="18">
    <w:abstractNumId w:val="16"/>
  </w:num>
  <w:num w:numId="19">
    <w:abstractNumId w:val="14"/>
  </w:num>
  <w:num w:numId="20">
    <w:abstractNumId w:val="41"/>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13"/>
  </w:num>
  <w:num w:numId="33">
    <w:abstractNumId w:val="19"/>
  </w:num>
  <w:num w:numId="34">
    <w:abstractNumId w:val="45"/>
  </w:num>
  <w:num w:numId="35">
    <w:abstractNumId w:val="39"/>
  </w:num>
  <w:num w:numId="36">
    <w:abstractNumId w:val="9"/>
  </w:num>
  <w:num w:numId="37">
    <w:abstractNumId w:val="38"/>
  </w:num>
  <w:num w:numId="38">
    <w:abstractNumId w:val="20"/>
  </w:num>
  <w:num w:numId="39">
    <w:abstractNumId w:val="26"/>
  </w:num>
  <w:num w:numId="40">
    <w:abstractNumId w:val="43"/>
  </w:num>
  <w:num w:numId="41">
    <w:abstractNumId w:val="40"/>
  </w:num>
  <w:num w:numId="42">
    <w:abstractNumId w:val="17"/>
  </w:num>
  <w:num w:numId="43">
    <w:abstractNumId w:val="10"/>
  </w:num>
  <w:num w:numId="44">
    <w:abstractNumId w:val="31"/>
  </w:num>
  <w:num w:numId="45">
    <w:abstractNumId w:val="11"/>
  </w:num>
  <w:num w:numId="46">
    <w:abstractNumId w:val="32"/>
  </w:num>
  <w:num w:numId="47">
    <w:abstractNumId w:val="30"/>
  </w:num>
  <w:num w:numId="48">
    <w:abstractNumId w:val="35"/>
  </w:num>
  <w:num w:numId="49">
    <w:abstractNumId w:val="50"/>
  </w:num>
  <w:num w:numId="50">
    <w:abstractNumId w:val="24"/>
  </w:num>
  <w:num w:numId="51">
    <w:abstractNumId w:val="4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C4"/>
    <w:rsid w:val="00000D04"/>
    <w:rsid w:val="00000DB2"/>
    <w:rsid w:val="000020F6"/>
    <w:rsid w:val="00002893"/>
    <w:rsid w:val="000033A3"/>
    <w:rsid w:val="00003605"/>
    <w:rsid w:val="000037FA"/>
    <w:rsid w:val="00003C56"/>
    <w:rsid w:val="00003EC2"/>
    <w:rsid w:val="000040A9"/>
    <w:rsid w:val="000040D9"/>
    <w:rsid w:val="0000458E"/>
    <w:rsid w:val="00004E70"/>
    <w:rsid w:val="000072B6"/>
    <w:rsid w:val="00007813"/>
    <w:rsid w:val="000109E6"/>
    <w:rsid w:val="00010FCB"/>
    <w:rsid w:val="00011F67"/>
    <w:rsid w:val="00012862"/>
    <w:rsid w:val="000128E6"/>
    <w:rsid w:val="00013B01"/>
    <w:rsid w:val="00014740"/>
    <w:rsid w:val="00014B00"/>
    <w:rsid w:val="00015EFB"/>
    <w:rsid w:val="000165E2"/>
    <w:rsid w:val="000172BE"/>
    <w:rsid w:val="00017D69"/>
    <w:rsid w:val="00017D8A"/>
    <w:rsid w:val="000205DC"/>
    <w:rsid w:val="00023388"/>
    <w:rsid w:val="00023425"/>
    <w:rsid w:val="00023F10"/>
    <w:rsid w:val="000241BE"/>
    <w:rsid w:val="000242F2"/>
    <w:rsid w:val="00026D4B"/>
    <w:rsid w:val="000275C6"/>
    <w:rsid w:val="00027AD6"/>
    <w:rsid w:val="0003024C"/>
    <w:rsid w:val="00031ADB"/>
    <w:rsid w:val="00032056"/>
    <w:rsid w:val="000328CA"/>
    <w:rsid w:val="00032E40"/>
    <w:rsid w:val="0003376B"/>
    <w:rsid w:val="000337BD"/>
    <w:rsid w:val="00034676"/>
    <w:rsid w:val="000346E6"/>
    <w:rsid w:val="000352B3"/>
    <w:rsid w:val="0004002F"/>
    <w:rsid w:val="0004023E"/>
    <w:rsid w:val="0004024B"/>
    <w:rsid w:val="00040E20"/>
    <w:rsid w:val="00041C57"/>
    <w:rsid w:val="000434B7"/>
    <w:rsid w:val="000435E4"/>
    <w:rsid w:val="00043ADB"/>
    <w:rsid w:val="00044DC7"/>
    <w:rsid w:val="00045668"/>
    <w:rsid w:val="00046796"/>
    <w:rsid w:val="000467FD"/>
    <w:rsid w:val="00046AAF"/>
    <w:rsid w:val="00047225"/>
    <w:rsid w:val="00047E60"/>
    <w:rsid w:val="00050C4A"/>
    <w:rsid w:val="00051D01"/>
    <w:rsid w:val="00052AD2"/>
    <w:rsid w:val="000530DF"/>
    <w:rsid w:val="00054A6B"/>
    <w:rsid w:val="00054E0C"/>
    <w:rsid w:val="0005541D"/>
    <w:rsid w:val="0005628D"/>
    <w:rsid w:val="000565C8"/>
    <w:rsid w:val="00057DC8"/>
    <w:rsid w:val="000612E1"/>
    <w:rsid w:val="000614FE"/>
    <w:rsid w:val="000621C2"/>
    <w:rsid w:val="00062D37"/>
    <w:rsid w:val="00063AFA"/>
    <w:rsid w:val="000650D5"/>
    <w:rsid w:val="00065D38"/>
    <w:rsid w:val="00067DD1"/>
    <w:rsid w:val="000701E9"/>
    <w:rsid w:val="00070447"/>
    <w:rsid w:val="000706E7"/>
    <w:rsid w:val="00070EF8"/>
    <w:rsid w:val="00071192"/>
    <w:rsid w:val="000713A7"/>
    <w:rsid w:val="00072A80"/>
    <w:rsid w:val="00072BA6"/>
    <w:rsid w:val="000731A0"/>
    <w:rsid w:val="0007347A"/>
    <w:rsid w:val="000736C1"/>
    <w:rsid w:val="00073797"/>
    <w:rsid w:val="00073C00"/>
    <w:rsid w:val="00073DEC"/>
    <w:rsid w:val="000744D0"/>
    <w:rsid w:val="000745AA"/>
    <w:rsid w:val="00074E86"/>
    <w:rsid w:val="00076097"/>
    <w:rsid w:val="00076541"/>
    <w:rsid w:val="0007666C"/>
    <w:rsid w:val="000772F4"/>
    <w:rsid w:val="000776EB"/>
    <w:rsid w:val="00077C53"/>
    <w:rsid w:val="000823B0"/>
    <w:rsid w:val="0008335B"/>
    <w:rsid w:val="00083379"/>
    <w:rsid w:val="00083587"/>
    <w:rsid w:val="00083838"/>
    <w:rsid w:val="00083B6A"/>
    <w:rsid w:val="00083D4B"/>
    <w:rsid w:val="000847B0"/>
    <w:rsid w:val="00085E04"/>
    <w:rsid w:val="00086800"/>
    <w:rsid w:val="0008715F"/>
    <w:rsid w:val="00087913"/>
    <w:rsid w:val="000902BA"/>
    <w:rsid w:val="000902DC"/>
    <w:rsid w:val="000911AE"/>
    <w:rsid w:val="0009276A"/>
    <w:rsid w:val="00093697"/>
    <w:rsid w:val="00093D42"/>
    <w:rsid w:val="00093DD0"/>
    <w:rsid w:val="00094A16"/>
    <w:rsid w:val="00094DE6"/>
    <w:rsid w:val="00095166"/>
    <w:rsid w:val="00096356"/>
    <w:rsid w:val="00097C99"/>
    <w:rsid w:val="000A0903"/>
    <w:rsid w:val="000A0F14"/>
    <w:rsid w:val="000A1441"/>
    <w:rsid w:val="000A1A06"/>
    <w:rsid w:val="000A1B60"/>
    <w:rsid w:val="000A21B4"/>
    <w:rsid w:val="000A2CC7"/>
    <w:rsid w:val="000A2ED6"/>
    <w:rsid w:val="000A4205"/>
    <w:rsid w:val="000A4858"/>
    <w:rsid w:val="000A4A19"/>
    <w:rsid w:val="000A62B4"/>
    <w:rsid w:val="000A6351"/>
    <w:rsid w:val="000A63D6"/>
    <w:rsid w:val="000A7B38"/>
    <w:rsid w:val="000B0343"/>
    <w:rsid w:val="000B2985"/>
    <w:rsid w:val="000B2C88"/>
    <w:rsid w:val="000B2E4C"/>
    <w:rsid w:val="000B3342"/>
    <w:rsid w:val="000B51FA"/>
    <w:rsid w:val="000B5905"/>
    <w:rsid w:val="000B5975"/>
    <w:rsid w:val="000B6E2C"/>
    <w:rsid w:val="000B76C5"/>
    <w:rsid w:val="000B7A10"/>
    <w:rsid w:val="000B7DD5"/>
    <w:rsid w:val="000C115D"/>
    <w:rsid w:val="000C12F4"/>
    <w:rsid w:val="000C1535"/>
    <w:rsid w:val="000C252B"/>
    <w:rsid w:val="000C2FBD"/>
    <w:rsid w:val="000C3B0C"/>
    <w:rsid w:val="000C422D"/>
    <w:rsid w:val="000C5F91"/>
    <w:rsid w:val="000C6025"/>
    <w:rsid w:val="000C7EB4"/>
    <w:rsid w:val="000D0565"/>
    <w:rsid w:val="000D09DC"/>
    <w:rsid w:val="000D0E4E"/>
    <w:rsid w:val="000D113C"/>
    <w:rsid w:val="000D12D1"/>
    <w:rsid w:val="000D159A"/>
    <w:rsid w:val="000D1796"/>
    <w:rsid w:val="000D200B"/>
    <w:rsid w:val="000D22CC"/>
    <w:rsid w:val="000D36AE"/>
    <w:rsid w:val="000D375D"/>
    <w:rsid w:val="000D38A1"/>
    <w:rsid w:val="000D3C41"/>
    <w:rsid w:val="000D4C4E"/>
    <w:rsid w:val="000D5077"/>
    <w:rsid w:val="000D5362"/>
    <w:rsid w:val="000D57F8"/>
    <w:rsid w:val="000D5851"/>
    <w:rsid w:val="000D5C60"/>
    <w:rsid w:val="000D71E2"/>
    <w:rsid w:val="000D73A5"/>
    <w:rsid w:val="000E07D6"/>
    <w:rsid w:val="000E1380"/>
    <w:rsid w:val="000E1623"/>
    <w:rsid w:val="000E18DF"/>
    <w:rsid w:val="000E33EA"/>
    <w:rsid w:val="000E49CE"/>
    <w:rsid w:val="000E4C89"/>
    <w:rsid w:val="000E59A0"/>
    <w:rsid w:val="000E7A84"/>
    <w:rsid w:val="000F15BC"/>
    <w:rsid w:val="000F180A"/>
    <w:rsid w:val="000F1996"/>
    <w:rsid w:val="000F1C92"/>
    <w:rsid w:val="000F2E56"/>
    <w:rsid w:val="000F2EEE"/>
    <w:rsid w:val="000F3697"/>
    <w:rsid w:val="000F476B"/>
    <w:rsid w:val="000F4A0F"/>
    <w:rsid w:val="000F7ECB"/>
    <w:rsid w:val="000F7F58"/>
    <w:rsid w:val="00100128"/>
    <w:rsid w:val="00100FF3"/>
    <w:rsid w:val="001026CA"/>
    <w:rsid w:val="00102A0F"/>
    <w:rsid w:val="001043C2"/>
    <w:rsid w:val="001043E1"/>
    <w:rsid w:val="0010505A"/>
    <w:rsid w:val="00105CC7"/>
    <w:rsid w:val="001075A6"/>
    <w:rsid w:val="00107779"/>
    <w:rsid w:val="001078C2"/>
    <w:rsid w:val="00107ACF"/>
    <w:rsid w:val="00107E1C"/>
    <w:rsid w:val="00110243"/>
    <w:rsid w:val="001112C4"/>
    <w:rsid w:val="00111444"/>
    <w:rsid w:val="00111723"/>
    <w:rsid w:val="001129B5"/>
    <w:rsid w:val="00112BE6"/>
    <w:rsid w:val="001141E3"/>
    <w:rsid w:val="0011439C"/>
    <w:rsid w:val="001144DF"/>
    <w:rsid w:val="0011557B"/>
    <w:rsid w:val="00117C85"/>
    <w:rsid w:val="00117C9F"/>
    <w:rsid w:val="00120033"/>
    <w:rsid w:val="00120B13"/>
    <w:rsid w:val="0012453F"/>
    <w:rsid w:val="00124D84"/>
    <w:rsid w:val="001250DD"/>
    <w:rsid w:val="00125733"/>
    <w:rsid w:val="001263AA"/>
    <w:rsid w:val="00130779"/>
    <w:rsid w:val="001307A1"/>
    <w:rsid w:val="001321D3"/>
    <w:rsid w:val="00133332"/>
    <w:rsid w:val="00133599"/>
    <w:rsid w:val="00133BF7"/>
    <w:rsid w:val="00133D31"/>
    <w:rsid w:val="00134192"/>
    <w:rsid w:val="00134B88"/>
    <w:rsid w:val="00136A23"/>
    <w:rsid w:val="00136B99"/>
    <w:rsid w:val="0014063E"/>
    <w:rsid w:val="0014087D"/>
    <w:rsid w:val="00140F74"/>
    <w:rsid w:val="00141191"/>
    <w:rsid w:val="0014159C"/>
    <w:rsid w:val="00142665"/>
    <w:rsid w:val="00142F36"/>
    <w:rsid w:val="00142FC8"/>
    <w:rsid w:val="0014384A"/>
    <w:rsid w:val="00143D41"/>
    <w:rsid w:val="0014450F"/>
    <w:rsid w:val="00144D8F"/>
    <w:rsid w:val="00145C74"/>
    <w:rsid w:val="001462E9"/>
    <w:rsid w:val="00146E32"/>
    <w:rsid w:val="00151426"/>
    <w:rsid w:val="00151619"/>
    <w:rsid w:val="00151CF0"/>
    <w:rsid w:val="00152835"/>
    <w:rsid w:val="00153072"/>
    <w:rsid w:val="00153C66"/>
    <w:rsid w:val="001549BD"/>
    <w:rsid w:val="00154BC3"/>
    <w:rsid w:val="001559FA"/>
    <w:rsid w:val="00156374"/>
    <w:rsid w:val="001566F9"/>
    <w:rsid w:val="001577D8"/>
    <w:rsid w:val="00157FC3"/>
    <w:rsid w:val="00160739"/>
    <w:rsid w:val="0016271E"/>
    <w:rsid w:val="00162D7A"/>
    <w:rsid w:val="00164DAB"/>
    <w:rsid w:val="00165BBB"/>
    <w:rsid w:val="0016613F"/>
    <w:rsid w:val="00166215"/>
    <w:rsid w:val="00166369"/>
    <w:rsid w:val="00166591"/>
    <w:rsid w:val="00166778"/>
    <w:rsid w:val="00166B5C"/>
    <w:rsid w:val="001678F4"/>
    <w:rsid w:val="00171143"/>
    <w:rsid w:val="00172864"/>
    <w:rsid w:val="00172B82"/>
    <w:rsid w:val="00172EFA"/>
    <w:rsid w:val="001735FC"/>
    <w:rsid w:val="00173608"/>
    <w:rsid w:val="001745EC"/>
    <w:rsid w:val="001747B7"/>
    <w:rsid w:val="00175BF8"/>
    <w:rsid w:val="00175C30"/>
    <w:rsid w:val="0017658C"/>
    <w:rsid w:val="00177069"/>
    <w:rsid w:val="00177C84"/>
    <w:rsid w:val="00177FC1"/>
    <w:rsid w:val="001815A2"/>
    <w:rsid w:val="00181FC1"/>
    <w:rsid w:val="00183034"/>
    <w:rsid w:val="001830F7"/>
    <w:rsid w:val="00183EE6"/>
    <w:rsid w:val="0018588A"/>
    <w:rsid w:val="00187252"/>
    <w:rsid w:val="00190863"/>
    <w:rsid w:val="00191C91"/>
    <w:rsid w:val="0019204C"/>
    <w:rsid w:val="00192BF0"/>
    <w:rsid w:val="00192DD9"/>
    <w:rsid w:val="00194339"/>
    <w:rsid w:val="00194848"/>
    <w:rsid w:val="001958EA"/>
    <w:rsid w:val="00195E0E"/>
    <w:rsid w:val="00197A44"/>
    <w:rsid w:val="001A180D"/>
    <w:rsid w:val="001A1BAC"/>
    <w:rsid w:val="001A1C0C"/>
    <w:rsid w:val="001A23CE"/>
    <w:rsid w:val="001A2C89"/>
    <w:rsid w:val="001A673E"/>
    <w:rsid w:val="001A7763"/>
    <w:rsid w:val="001B3964"/>
    <w:rsid w:val="001B3AE6"/>
    <w:rsid w:val="001B4452"/>
    <w:rsid w:val="001B466C"/>
    <w:rsid w:val="001B4F34"/>
    <w:rsid w:val="001B52EC"/>
    <w:rsid w:val="001B554A"/>
    <w:rsid w:val="001B5E8E"/>
    <w:rsid w:val="001B6564"/>
    <w:rsid w:val="001B691A"/>
    <w:rsid w:val="001C02D8"/>
    <w:rsid w:val="001C04E3"/>
    <w:rsid w:val="001C2378"/>
    <w:rsid w:val="001C3A3F"/>
    <w:rsid w:val="001C3EE9"/>
    <w:rsid w:val="001C3FA4"/>
    <w:rsid w:val="001C40F9"/>
    <w:rsid w:val="001C458B"/>
    <w:rsid w:val="001C5D4F"/>
    <w:rsid w:val="001C64C0"/>
    <w:rsid w:val="001C69DA"/>
    <w:rsid w:val="001C6F06"/>
    <w:rsid w:val="001D2360"/>
    <w:rsid w:val="001D3109"/>
    <w:rsid w:val="001D332E"/>
    <w:rsid w:val="001D3855"/>
    <w:rsid w:val="001D5033"/>
    <w:rsid w:val="001D5C88"/>
    <w:rsid w:val="001D6567"/>
    <w:rsid w:val="001D695C"/>
    <w:rsid w:val="001D6FD9"/>
    <w:rsid w:val="001D780E"/>
    <w:rsid w:val="001D7F01"/>
    <w:rsid w:val="001E05C3"/>
    <w:rsid w:val="001E0AD3"/>
    <w:rsid w:val="001E0F63"/>
    <w:rsid w:val="001E36E4"/>
    <w:rsid w:val="001E379D"/>
    <w:rsid w:val="001E3A3C"/>
    <w:rsid w:val="001E5C11"/>
    <w:rsid w:val="001E5C23"/>
    <w:rsid w:val="001E6E54"/>
    <w:rsid w:val="001E7504"/>
    <w:rsid w:val="001E76DF"/>
    <w:rsid w:val="001F1308"/>
    <w:rsid w:val="001F1525"/>
    <w:rsid w:val="001F1E87"/>
    <w:rsid w:val="001F1EB6"/>
    <w:rsid w:val="001F2E23"/>
    <w:rsid w:val="001F341F"/>
    <w:rsid w:val="001F3911"/>
    <w:rsid w:val="001F3F1A"/>
    <w:rsid w:val="001F4054"/>
    <w:rsid w:val="001F4CBD"/>
    <w:rsid w:val="001F5545"/>
    <w:rsid w:val="001F5777"/>
    <w:rsid w:val="001F5937"/>
    <w:rsid w:val="001F59E3"/>
    <w:rsid w:val="001F59ED"/>
    <w:rsid w:val="001F5D08"/>
    <w:rsid w:val="001F64A7"/>
    <w:rsid w:val="001F7121"/>
    <w:rsid w:val="00200D2C"/>
    <w:rsid w:val="002019D8"/>
    <w:rsid w:val="00201EC7"/>
    <w:rsid w:val="002026E5"/>
    <w:rsid w:val="0020349A"/>
    <w:rsid w:val="002034B4"/>
    <w:rsid w:val="00204032"/>
    <w:rsid w:val="0020467B"/>
    <w:rsid w:val="00204BAD"/>
    <w:rsid w:val="00204D60"/>
    <w:rsid w:val="00205627"/>
    <w:rsid w:val="002056D0"/>
    <w:rsid w:val="002102DC"/>
    <w:rsid w:val="00210860"/>
    <w:rsid w:val="00210B6A"/>
    <w:rsid w:val="0021186D"/>
    <w:rsid w:val="00211884"/>
    <w:rsid w:val="002128BD"/>
    <w:rsid w:val="00212CB6"/>
    <w:rsid w:val="00212E37"/>
    <w:rsid w:val="00212EBB"/>
    <w:rsid w:val="002140FF"/>
    <w:rsid w:val="00214EB4"/>
    <w:rsid w:val="00220894"/>
    <w:rsid w:val="002214E9"/>
    <w:rsid w:val="00222580"/>
    <w:rsid w:val="00224952"/>
    <w:rsid w:val="00224DD2"/>
    <w:rsid w:val="00225506"/>
    <w:rsid w:val="00225A6A"/>
    <w:rsid w:val="00225AC7"/>
    <w:rsid w:val="00225ACC"/>
    <w:rsid w:val="00226EB1"/>
    <w:rsid w:val="00227C68"/>
    <w:rsid w:val="002311A0"/>
    <w:rsid w:val="00231C25"/>
    <w:rsid w:val="00231C6F"/>
    <w:rsid w:val="00232A90"/>
    <w:rsid w:val="00232DB5"/>
    <w:rsid w:val="00234151"/>
    <w:rsid w:val="00234F8C"/>
    <w:rsid w:val="0023521B"/>
    <w:rsid w:val="00235542"/>
    <w:rsid w:val="002369B0"/>
    <w:rsid w:val="00236AD8"/>
    <w:rsid w:val="00236E77"/>
    <w:rsid w:val="0024016E"/>
    <w:rsid w:val="002401F5"/>
    <w:rsid w:val="00240E54"/>
    <w:rsid w:val="00244811"/>
    <w:rsid w:val="002451C5"/>
    <w:rsid w:val="002459DC"/>
    <w:rsid w:val="00245F1F"/>
    <w:rsid w:val="0024663B"/>
    <w:rsid w:val="002467BE"/>
    <w:rsid w:val="00246C2C"/>
    <w:rsid w:val="00247103"/>
    <w:rsid w:val="0024738A"/>
    <w:rsid w:val="00250067"/>
    <w:rsid w:val="002516DE"/>
    <w:rsid w:val="00251F81"/>
    <w:rsid w:val="00252BE0"/>
    <w:rsid w:val="00252C69"/>
    <w:rsid w:val="002530F6"/>
    <w:rsid w:val="002531F6"/>
    <w:rsid w:val="00253588"/>
    <w:rsid w:val="002535C1"/>
    <w:rsid w:val="002546F4"/>
    <w:rsid w:val="002551D0"/>
    <w:rsid w:val="00255374"/>
    <w:rsid w:val="00255764"/>
    <w:rsid w:val="00257BF4"/>
    <w:rsid w:val="00260003"/>
    <w:rsid w:val="0026035D"/>
    <w:rsid w:val="002606D6"/>
    <w:rsid w:val="00261C98"/>
    <w:rsid w:val="0026248E"/>
    <w:rsid w:val="00262914"/>
    <w:rsid w:val="00264276"/>
    <w:rsid w:val="002647BF"/>
    <w:rsid w:val="002647D5"/>
    <w:rsid w:val="00265032"/>
    <w:rsid w:val="002651FB"/>
    <w:rsid w:val="0026538C"/>
    <w:rsid w:val="00265781"/>
    <w:rsid w:val="00266B13"/>
    <w:rsid w:val="00270728"/>
    <w:rsid w:val="00270D42"/>
    <w:rsid w:val="00271689"/>
    <w:rsid w:val="0027177A"/>
    <w:rsid w:val="0027195D"/>
    <w:rsid w:val="00272B03"/>
    <w:rsid w:val="002733E2"/>
    <w:rsid w:val="002750B1"/>
    <w:rsid w:val="00276A35"/>
    <w:rsid w:val="00277835"/>
    <w:rsid w:val="00277FC9"/>
    <w:rsid w:val="0028068A"/>
    <w:rsid w:val="00280AB1"/>
    <w:rsid w:val="00281380"/>
    <w:rsid w:val="00284BAE"/>
    <w:rsid w:val="0028549B"/>
    <w:rsid w:val="002859AF"/>
    <w:rsid w:val="00286AE7"/>
    <w:rsid w:val="00287243"/>
    <w:rsid w:val="00290647"/>
    <w:rsid w:val="00291385"/>
    <w:rsid w:val="00291422"/>
    <w:rsid w:val="0029237F"/>
    <w:rsid w:val="00292715"/>
    <w:rsid w:val="00292C51"/>
    <w:rsid w:val="00293E57"/>
    <w:rsid w:val="0029436C"/>
    <w:rsid w:val="002947D1"/>
    <w:rsid w:val="002948DF"/>
    <w:rsid w:val="00294BF1"/>
    <w:rsid w:val="00294D90"/>
    <w:rsid w:val="00296D23"/>
    <w:rsid w:val="0029767C"/>
    <w:rsid w:val="002A1E92"/>
    <w:rsid w:val="002A204D"/>
    <w:rsid w:val="002A2616"/>
    <w:rsid w:val="002A26E1"/>
    <w:rsid w:val="002A368A"/>
    <w:rsid w:val="002A4065"/>
    <w:rsid w:val="002A59F0"/>
    <w:rsid w:val="002A5D10"/>
    <w:rsid w:val="002A6432"/>
    <w:rsid w:val="002A6507"/>
    <w:rsid w:val="002A6F25"/>
    <w:rsid w:val="002A6FD3"/>
    <w:rsid w:val="002A7BDA"/>
    <w:rsid w:val="002A7FEF"/>
    <w:rsid w:val="002B097C"/>
    <w:rsid w:val="002B0A7D"/>
    <w:rsid w:val="002B1A69"/>
    <w:rsid w:val="002B2723"/>
    <w:rsid w:val="002B303A"/>
    <w:rsid w:val="002B538E"/>
    <w:rsid w:val="002B5DCA"/>
    <w:rsid w:val="002B67D3"/>
    <w:rsid w:val="002B6BDC"/>
    <w:rsid w:val="002B75B0"/>
    <w:rsid w:val="002B7EAF"/>
    <w:rsid w:val="002C087A"/>
    <w:rsid w:val="002C099C"/>
    <w:rsid w:val="002C0B74"/>
    <w:rsid w:val="002C0C8B"/>
    <w:rsid w:val="002C0CBB"/>
    <w:rsid w:val="002C1201"/>
    <w:rsid w:val="002C1460"/>
    <w:rsid w:val="002C20F2"/>
    <w:rsid w:val="002C38B2"/>
    <w:rsid w:val="002C3F9C"/>
    <w:rsid w:val="002C5A32"/>
    <w:rsid w:val="002C5AFA"/>
    <w:rsid w:val="002C6644"/>
    <w:rsid w:val="002D0439"/>
    <w:rsid w:val="002D11B7"/>
    <w:rsid w:val="002D16D1"/>
    <w:rsid w:val="002D198F"/>
    <w:rsid w:val="002D1A2D"/>
    <w:rsid w:val="002D3BBC"/>
    <w:rsid w:val="002D3C2C"/>
    <w:rsid w:val="002D438A"/>
    <w:rsid w:val="002D5738"/>
    <w:rsid w:val="002D5E53"/>
    <w:rsid w:val="002D73E2"/>
    <w:rsid w:val="002E0319"/>
    <w:rsid w:val="002E1012"/>
    <w:rsid w:val="002E179B"/>
    <w:rsid w:val="002E1C9E"/>
    <w:rsid w:val="002E225D"/>
    <w:rsid w:val="002E257B"/>
    <w:rsid w:val="002E36DB"/>
    <w:rsid w:val="002E3C65"/>
    <w:rsid w:val="002E3F5B"/>
    <w:rsid w:val="002E4362"/>
    <w:rsid w:val="002E4648"/>
    <w:rsid w:val="002E62ED"/>
    <w:rsid w:val="002E63D9"/>
    <w:rsid w:val="002E640E"/>
    <w:rsid w:val="002F0C28"/>
    <w:rsid w:val="002F2BFF"/>
    <w:rsid w:val="002F2D35"/>
    <w:rsid w:val="002F3CDE"/>
    <w:rsid w:val="002F4C8C"/>
    <w:rsid w:val="002F4ED0"/>
    <w:rsid w:val="002F5DD6"/>
    <w:rsid w:val="002F5FEA"/>
    <w:rsid w:val="002F63E7"/>
    <w:rsid w:val="002F7BE3"/>
    <w:rsid w:val="002F7E6A"/>
    <w:rsid w:val="00300165"/>
    <w:rsid w:val="00300B0B"/>
    <w:rsid w:val="003010CF"/>
    <w:rsid w:val="00303440"/>
    <w:rsid w:val="00304D9B"/>
    <w:rsid w:val="00305370"/>
    <w:rsid w:val="00305FF9"/>
    <w:rsid w:val="00306ACD"/>
    <w:rsid w:val="00306E6B"/>
    <w:rsid w:val="00307226"/>
    <w:rsid w:val="003100C8"/>
    <w:rsid w:val="00311161"/>
    <w:rsid w:val="00311EE7"/>
    <w:rsid w:val="00312400"/>
    <w:rsid w:val="003125C2"/>
    <w:rsid w:val="00312739"/>
    <w:rsid w:val="00312D10"/>
    <w:rsid w:val="00315AA5"/>
    <w:rsid w:val="003178DA"/>
    <w:rsid w:val="00317DB8"/>
    <w:rsid w:val="00320067"/>
    <w:rsid w:val="00320618"/>
    <w:rsid w:val="003206BD"/>
    <w:rsid w:val="0032100B"/>
    <w:rsid w:val="00321BD7"/>
    <w:rsid w:val="0032260F"/>
    <w:rsid w:val="003228DA"/>
    <w:rsid w:val="00323D6B"/>
    <w:rsid w:val="00325D68"/>
    <w:rsid w:val="00326957"/>
    <w:rsid w:val="00326AE2"/>
    <w:rsid w:val="00331426"/>
    <w:rsid w:val="0033171D"/>
    <w:rsid w:val="00331908"/>
    <w:rsid w:val="00331FC3"/>
    <w:rsid w:val="003336B3"/>
    <w:rsid w:val="00333FBA"/>
    <w:rsid w:val="00334D50"/>
    <w:rsid w:val="0033513B"/>
    <w:rsid w:val="003352F4"/>
    <w:rsid w:val="00335B75"/>
    <w:rsid w:val="00335D8C"/>
    <w:rsid w:val="00335F83"/>
    <w:rsid w:val="00336072"/>
    <w:rsid w:val="003363A1"/>
    <w:rsid w:val="00336455"/>
    <w:rsid w:val="0034226D"/>
    <w:rsid w:val="00342972"/>
    <w:rsid w:val="00342FDD"/>
    <w:rsid w:val="0034429B"/>
    <w:rsid w:val="00344866"/>
    <w:rsid w:val="00345730"/>
    <w:rsid w:val="0034638C"/>
    <w:rsid w:val="00346F7F"/>
    <w:rsid w:val="00347193"/>
    <w:rsid w:val="00350108"/>
    <w:rsid w:val="00350762"/>
    <w:rsid w:val="003507C4"/>
    <w:rsid w:val="003519A1"/>
    <w:rsid w:val="00352480"/>
    <w:rsid w:val="00352A86"/>
    <w:rsid w:val="003530D2"/>
    <w:rsid w:val="0035331A"/>
    <w:rsid w:val="003534E1"/>
    <w:rsid w:val="003548D8"/>
    <w:rsid w:val="003554CA"/>
    <w:rsid w:val="00360232"/>
    <w:rsid w:val="003602E0"/>
    <w:rsid w:val="00360D01"/>
    <w:rsid w:val="00362569"/>
    <w:rsid w:val="003636CD"/>
    <w:rsid w:val="00363953"/>
    <w:rsid w:val="0036487C"/>
    <w:rsid w:val="00365411"/>
    <w:rsid w:val="00365FA2"/>
    <w:rsid w:val="00366C69"/>
    <w:rsid w:val="00367441"/>
    <w:rsid w:val="00367B1D"/>
    <w:rsid w:val="00370E4F"/>
    <w:rsid w:val="00371215"/>
    <w:rsid w:val="00372F0D"/>
    <w:rsid w:val="00374059"/>
    <w:rsid w:val="00374264"/>
    <w:rsid w:val="0037535B"/>
    <w:rsid w:val="0037552D"/>
    <w:rsid w:val="003755A7"/>
    <w:rsid w:val="003756DB"/>
    <w:rsid w:val="003759E9"/>
    <w:rsid w:val="00375E40"/>
    <w:rsid w:val="003767C6"/>
    <w:rsid w:val="003770BB"/>
    <w:rsid w:val="003770E6"/>
    <w:rsid w:val="0037771A"/>
    <w:rsid w:val="003802DC"/>
    <w:rsid w:val="00380E4E"/>
    <w:rsid w:val="00380FBF"/>
    <w:rsid w:val="00382A43"/>
    <w:rsid w:val="00382D60"/>
    <w:rsid w:val="00382F29"/>
    <w:rsid w:val="00383C8D"/>
    <w:rsid w:val="003852FB"/>
    <w:rsid w:val="00385429"/>
    <w:rsid w:val="00385B05"/>
    <w:rsid w:val="003861B6"/>
    <w:rsid w:val="00386382"/>
    <w:rsid w:val="003865EF"/>
    <w:rsid w:val="00386BA9"/>
    <w:rsid w:val="00387032"/>
    <w:rsid w:val="00387D1B"/>
    <w:rsid w:val="00390017"/>
    <w:rsid w:val="003901A3"/>
    <w:rsid w:val="003904F9"/>
    <w:rsid w:val="0039072F"/>
    <w:rsid w:val="00390C25"/>
    <w:rsid w:val="00391395"/>
    <w:rsid w:val="003940CE"/>
    <w:rsid w:val="00397C1D"/>
    <w:rsid w:val="003A180F"/>
    <w:rsid w:val="003A18DD"/>
    <w:rsid w:val="003A19BC"/>
    <w:rsid w:val="003A20C8"/>
    <w:rsid w:val="003A2C29"/>
    <w:rsid w:val="003A2EC3"/>
    <w:rsid w:val="003A36F2"/>
    <w:rsid w:val="003A3D39"/>
    <w:rsid w:val="003A3EC7"/>
    <w:rsid w:val="003A40B4"/>
    <w:rsid w:val="003A7666"/>
    <w:rsid w:val="003A7834"/>
    <w:rsid w:val="003B0B5B"/>
    <w:rsid w:val="003B0E79"/>
    <w:rsid w:val="003B0E7F"/>
    <w:rsid w:val="003B12D1"/>
    <w:rsid w:val="003B19A2"/>
    <w:rsid w:val="003B2F3C"/>
    <w:rsid w:val="003B3575"/>
    <w:rsid w:val="003B371B"/>
    <w:rsid w:val="003B50BC"/>
    <w:rsid w:val="003B5D97"/>
    <w:rsid w:val="003B63A4"/>
    <w:rsid w:val="003B68FE"/>
    <w:rsid w:val="003B6D7D"/>
    <w:rsid w:val="003B7D7E"/>
    <w:rsid w:val="003C1012"/>
    <w:rsid w:val="003C11A3"/>
    <w:rsid w:val="003C11C9"/>
    <w:rsid w:val="003C1229"/>
    <w:rsid w:val="003C1FD4"/>
    <w:rsid w:val="003C213D"/>
    <w:rsid w:val="003C25AD"/>
    <w:rsid w:val="003C2D21"/>
    <w:rsid w:val="003C3EA0"/>
    <w:rsid w:val="003C554D"/>
    <w:rsid w:val="003C5E6B"/>
    <w:rsid w:val="003C66B3"/>
    <w:rsid w:val="003C6BCC"/>
    <w:rsid w:val="003C7AD7"/>
    <w:rsid w:val="003D0FC3"/>
    <w:rsid w:val="003D2C1D"/>
    <w:rsid w:val="003D2C34"/>
    <w:rsid w:val="003D3DDD"/>
    <w:rsid w:val="003D5CBF"/>
    <w:rsid w:val="003D66D2"/>
    <w:rsid w:val="003D7E9E"/>
    <w:rsid w:val="003E07AE"/>
    <w:rsid w:val="003E14FC"/>
    <w:rsid w:val="003E2976"/>
    <w:rsid w:val="003E3799"/>
    <w:rsid w:val="003E4858"/>
    <w:rsid w:val="003E5D8C"/>
    <w:rsid w:val="003E6316"/>
    <w:rsid w:val="003E6884"/>
    <w:rsid w:val="003E6AC5"/>
    <w:rsid w:val="003F0096"/>
    <w:rsid w:val="003F0850"/>
    <w:rsid w:val="003F0BF6"/>
    <w:rsid w:val="003F0D12"/>
    <w:rsid w:val="003F160C"/>
    <w:rsid w:val="003F324F"/>
    <w:rsid w:val="003F33BC"/>
    <w:rsid w:val="003F3D4E"/>
    <w:rsid w:val="003F477E"/>
    <w:rsid w:val="003F660B"/>
    <w:rsid w:val="003F6CD2"/>
    <w:rsid w:val="003F788D"/>
    <w:rsid w:val="0040126E"/>
    <w:rsid w:val="004020D4"/>
    <w:rsid w:val="004021A2"/>
    <w:rsid w:val="004021B6"/>
    <w:rsid w:val="004025A0"/>
    <w:rsid w:val="00402A05"/>
    <w:rsid w:val="00403A4B"/>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ABF"/>
    <w:rsid w:val="00414C65"/>
    <w:rsid w:val="00415D76"/>
    <w:rsid w:val="00416665"/>
    <w:rsid w:val="00416A67"/>
    <w:rsid w:val="00416AAF"/>
    <w:rsid w:val="00416ACB"/>
    <w:rsid w:val="00417096"/>
    <w:rsid w:val="00421180"/>
    <w:rsid w:val="00421DCF"/>
    <w:rsid w:val="00422341"/>
    <w:rsid w:val="00423641"/>
    <w:rsid w:val="00426266"/>
    <w:rsid w:val="00426289"/>
    <w:rsid w:val="00430A2D"/>
    <w:rsid w:val="00430D7A"/>
    <w:rsid w:val="00431505"/>
    <w:rsid w:val="00431AF0"/>
    <w:rsid w:val="0043213A"/>
    <w:rsid w:val="0043250A"/>
    <w:rsid w:val="00432F35"/>
    <w:rsid w:val="004330F4"/>
    <w:rsid w:val="00433590"/>
    <w:rsid w:val="0043393D"/>
    <w:rsid w:val="00433F76"/>
    <w:rsid w:val="004344C7"/>
    <w:rsid w:val="00435274"/>
    <w:rsid w:val="004352AD"/>
    <w:rsid w:val="0043545D"/>
    <w:rsid w:val="004358DE"/>
    <w:rsid w:val="00435FE2"/>
    <w:rsid w:val="00436E2F"/>
    <w:rsid w:val="00436EAB"/>
    <w:rsid w:val="00440C67"/>
    <w:rsid w:val="00441648"/>
    <w:rsid w:val="00444A99"/>
    <w:rsid w:val="00445CE2"/>
    <w:rsid w:val="004461D9"/>
    <w:rsid w:val="004467F8"/>
    <w:rsid w:val="00446AC6"/>
    <w:rsid w:val="0044759B"/>
    <w:rsid w:val="004475B1"/>
    <w:rsid w:val="00447F54"/>
    <w:rsid w:val="00450B7E"/>
    <w:rsid w:val="0045136B"/>
    <w:rsid w:val="00451C7E"/>
    <w:rsid w:val="004529E1"/>
    <w:rsid w:val="00453BB6"/>
    <w:rsid w:val="00453CAA"/>
    <w:rsid w:val="00455113"/>
    <w:rsid w:val="004556C2"/>
    <w:rsid w:val="0045625B"/>
    <w:rsid w:val="00456421"/>
    <w:rsid w:val="00456DAB"/>
    <w:rsid w:val="00460C15"/>
    <w:rsid w:val="00460CC3"/>
    <w:rsid w:val="00460E86"/>
    <w:rsid w:val="00461740"/>
    <w:rsid w:val="004646B4"/>
    <w:rsid w:val="00464A88"/>
    <w:rsid w:val="00464FD0"/>
    <w:rsid w:val="004651A0"/>
    <w:rsid w:val="0046522D"/>
    <w:rsid w:val="00466532"/>
    <w:rsid w:val="00467479"/>
    <w:rsid w:val="00467488"/>
    <w:rsid w:val="0047083E"/>
    <w:rsid w:val="00470EB5"/>
    <w:rsid w:val="004719F7"/>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60F"/>
    <w:rsid w:val="004856AD"/>
    <w:rsid w:val="00485970"/>
    <w:rsid w:val="00485C0D"/>
    <w:rsid w:val="00486575"/>
    <w:rsid w:val="004866D0"/>
    <w:rsid w:val="00486936"/>
    <w:rsid w:val="004906C8"/>
    <w:rsid w:val="0049130E"/>
    <w:rsid w:val="0049361E"/>
    <w:rsid w:val="00493780"/>
    <w:rsid w:val="00494242"/>
    <w:rsid w:val="004946A1"/>
    <w:rsid w:val="00494766"/>
    <w:rsid w:val="00494E8E"/>
    <w:rsid w:val="004955BC"/>
    <w:rsid w:val="00495D63"/>
    <w:rsid w:val="0049648F"/>
    <w:rsid w:val="00496606"/>
    <w:rsid w:val="00496F05"/>
    <w:rsid w:val="00497370"/>
    <w:rsid w:val="004A0F39"/>
    <w:rsid w:val="004A10B3"/>
    <w:rsid w:val="004A14DB"/>
    <w:rsid w:val="004A251F"/>
    <w:rsid w:val="004A2F3B"/>
    <w:rsid w:val="004A3BF1"/>
    <w:rsid w:val="004A3E42"/>
    <w:rsid w:val="004A4715"/>
    <w:rsid w:val="004A5046"/>
    <w:rsid w:val="004A565E"/>
    <w:rsid w:val="004A5DF3"/>
    <w:rsid w:val="004A6134"/>
    <w:rsid w:val="004A7092"/>
    <w:rsid w:val="004B01F4"/>
    <w:rsid w:val="004B361F"/>
    <w:rsid w:val="004B49E6"/>
    <w:rsid w:val="004B4D69"/>
    <w:rsid w:val="004C01A8"/>
    <w:rsid w:val="004C1840"/>
    <w:rsid w:val="004C1995"/>
    <w:rsid w:val="004C24C9"/>
    <w:rsid w:val="004C31B6"/>
    <w:rsid w:val="004C5319"/>
    <w:rsid w:val="004C621F"/>
    <w:rsid w:val="004C67F6"/>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4226"/>
    <w:rsid w:val="004F0FB9"/>
    <w:rsid w:val="004F118C"/>
    <w:rsid w:val="004F2F7E"/>
    <w:rsid w:val="004F32B5"/>
    <w:rsid w:val="004F407E"/>
    <w:rsid w:val="004F5479"/>
    <w:rsid w:val="004F5660"/>
    <w:rsid w:val="004F7528"/>
    <w:rsid w:val="004F7857"/>
    <w:rsid w:val="004F7BCA"/>
    <w:rsid w:val="004F7D89"/>
    <w:rsid w:val="00501981"/>
    <w:rsid w:val="00501A85"/>
    <w:rsid w:val="00501BB3"/>
    <w:rsid w:val="005021DD"/>
    <w:rsid w:val="005026CA"/>
    <w:rsid w:val="00502B72"/>
    <w:rsid w:val="00504A89"/>
    <w:rsid w:val="00504BC1"/>
    <w:rsid w:val="00504DB3"/>
    <w:rsid w:val="00505134"/>
    <w:rsid w:val="00505C04"/>
    <w:rsid w:val="00507823"/>
    <w:rsid w:val="00511F15"/>
    <w:rsid w:val="0051318C"/>
    <w:rsid w:val="00513CAD"/>
    <w:rsid w:val="005142CD"/>
    <w:rsid w:val="005143C9"/>
    <w:rsid w:val="00514F4D"/>
    <w:rsid w:val="005157A9"/>
    <w:rsid w:val="005173A7"/>
    <w:rsid w:val="0051747B"/>
    <w:rsid w:val="005177E1"/>
    <w:rsid w:val="00520C0A"/>
    <w:rsid w:val="005218B6"/>
    <w:rsid w:val="00522589"/>
    <w:rsid w:val="00524545"/>
    <w:rsid w:val="00525408"/>
    <w:rsid w:val="005255BF"/>
    <w:rsid w:val="005257DE"/>
    <w:rsid w:val="00527200"/>
    <w:rsid w:val="00530157"/>
    <w:rsid w:val="00531EBE"/>
    <w:rsid w:val="00532F8B"/>
    <w:rsid w:val="00533737"/>
    <w:rsid w:val="00535B79"/>
    <w:rsid w:val="00535D7C"/>
    <w:rsid w:val="00536579"/>
    <w:rsid w:val="00536C1E"/>
    <w:rsid w:val="00536DFE"/>
    <w:rsid w:val="005378FA"/>
    <w:rsid w:val="00537DD2"/>
    <w:rsid w:val="005406BF"/>
    <w:rsid w:val="0054343A"/>
    <w:rsid w:val="00543974"/>
    <w:rsid w:val="00543EBF"/>
    <w:rsid w:val="00544ABA"/>
    <w:rsid w:val="0054593A"/>
    <w:rsid w:val="005467FB"/>
    <w:rsid w:val="00546AE9"/>
    <w:rsid w:val="00547989"/>
    <w:rsid w:val="00551320"/>
    <w:rsid w:val="005518A4"/>
    <w:rsid w:val="00551F75"/>
    <w:rsid w:val="00552768"/>
    <w:rsid w:val="00552935"/>
    <w:rsid w:val="00553127"/>
    <w:rsid w:val="005537D5"/>
    <w:rsid w:val="00554BE7"/>
    <w:rsid w:val="005568E3"/>
    <w:rsid w:val="00556D68"/>
    <w:rsid w:val="00557173"/>
    <w:rsid w:val="005576A1"/>
    <w:rsid w:val="00557A64"/>
    <w:rsid w:val="00560286"/>
    <w:rsid w:val="005605C0"/>
    <w:rsid w:val="00560D23"/>
    <w:rsid w:val="00560DEE"/>
    <w:rsid w:val="005615D8"/>
    <w:rsid w:val="00562610"/>
    <w:rsid w:val="005626D6"/>
    <w:rsid w:val="005638D4"/>
    <w:rsid w:val="00564EE1"/>
    <w:rsid w:val="005656ED"/>
    <w:rsid w:val="00566544"/>
    <w:rsid w:val="00566608"/>
    <w:rsid w:val="00566C83"/>
    <w:rsid w:val="005700FE"/>
    <w:rsid w:val="00570288"/>
    <w:rsid w:val="00570E24"/>
    <w:rsid w:val="00572760"/>
    <w:rsid w:val="005743DE"/>
    <w:rsid w:val="00574E9E"/>
    <w:rsid w:val="00574F3F"/>
    <w:rsid w:val="0057562C"/>
    <w:rsid w:val="00575853"/>
    <w:rsid w:val="005759F6"/>
    <w:rsid w:val="00575E3E"/>
    <w:rsid w:val="005765F5"/>
    <w:rsid w:val="00576D6C"/>
    <w:rsid w:val="00577A2E"/>
    <w:rsid w:val="00580E48"/>
    <w:rsid w:val="00580E71"/>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9A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2E1"/>
    <w:rsid w:val="005B0542"/>
    <w:rsid w:val="005B209C"/>
    <w:rsid w:val="005B2225"/>
    <w:rsid w:val="005B2799"/>
    <w:rsid w:val="005B2B77"/>
    <w:rsid w:val="005B3D4A"/>
    <w:rsid w:val="005B4D87"/>
    <w:rsid w:val="005B60C5"/>
    <w:rsid w:val="005B6CF5"/>
    <w:rsid w:val="005B7728"/>
    <w:rsid w:val="005B7DD1"/>
    <w:rsid w:val="005C00A0"/>
    <w:rsid w:val="005C28FA"/>
    <w:rsid w:val="005C40F4"/>
    <w:rsid w:val="005C43BE"/>
    <w:rsid w:val="005C44F3"/>
    <w:rsid w:val="005C5CC7"/>
    <w:rsid w:val="005C712D"/>
    <w:rsid w:val="005C7C75"/>
    <w:rsid w:val="005D0E4F"/>
    <w:rsid w:val="005D1E32"/>
    <w:rsid w:val="005D206B"/>
    <w:rsid w:val="005D22B7"/>
    <w:rsid w:val="005D2BDE"/>
    <w:rsid w:val="005D3D76"/>
    <w:rsid w:val="005D4578"/>
    <w:rsid w:val="005D4EFA"/>
    <w:rsid w:val="005D55B8"/>
    <w:rsid w:val="005D55BA"/>
    <w:rsid w:val="005D5ACC"/>
    <w:rsid w:val="005D5ADB"/>
    <w:rsid w:val="005D648A"/>
    <w:rsid w:val="005D7E0D"/>
    <w:rsid w:val="005E1981"/>
    <w:rsid w:val="005E234A"/>
    <w:rsid w:val="005E35CC"/>
    <w:rsid w:val="005E371E"/>
    <w:rsid w:val="005E4EC5"/>
    <w:rsid w:val="005E53F9"/>
    <w:rsid w:val="005E775D"/>
    <w:rsid w:val="005E7F45"/>
    <w:rsid w:val="005F0A43"/>
    <w:rsid w:val="005F16F3"/>
    <w:rsid w:val="005F1BA9"/>
    <w:rsid w:val="005F27BF"/>
    <w:rsid w:val="005F289A"/>
    <w:rsid w:val="005F4171"/>
    <w:rsid w:val="005F46D6"/>
    <w:rsid w:val="005F4DD6"/>
    <w:rsid w:val="005F50D8"/>
    <w:rsid w:val="005F5244"/>
    <w:rsid w:val="005F53A1"/>
    <w:rsid w:val="005F55E0"/>
    <w:rsid w:val="005F6B77"/>
    <w:rsid w:val="005F7487"/>
    <w:rsid w:val="006002C7"/>
    <w:rsid w:val="00600F95"/>
    <w:rsid w:val="00601839"/>
    <w:rsid w:val="006026B4"/>
    <w:rsid w:val="00602759"/>
    <w:rsid w:val="0060277A"/>
    <w:rsid w:val="00602B7C"/>
    <w:rsid w:val="00603312"/>
    <w:rsid w:val="00604DC7"/>
    <w:rsid w:val="00604E47"/>
    <w:rsid w:val="00605441"/>
    <w:rsid w:val="006066A4"/>
    <w:rsid w:val="00606970"/>
    <w:rsid w:val="00606A20"/>
    <w:rsid w:val="006072C6"/>
    <w:rsid w:val="00607A2E"/>
    <w:rsid w:val="00610AF4"/>
    <w:rsid w:val="006130F7"/>
    <w:rsid w:val="0061398F"/>
    <w:rsid w:val="00613AF8"/>
    <w:rsid w:val="00613D8E"/>
    <w:rsid w:val="006142E0"/>
    <w:rsid w:val="00616112"/>
    <w:rsid w:val="006205CA"/>
    <w:rsid w:val="00621F53"/>
    <w:rsid w:val="00622968"/>
    <w:rsid w:val="00622E2A"/>
    <w:rsid w:val="00623089"/>
    <w:rsid w:val="0062308E"/>
    <w:rsid w:val="006234C4"/>
    <w:rsid w:val="0062434D"/>
    <w:rsid w:val="006244C9"/>
    <w:rsid w:val="006245F6"/>
    <w:rsid w:val="0062475D"/>
    <w:rsid w:val="0062495F"/>
    <w:rsid w:val="006252CB"/>
    <w:rsid w:val="0062573E"/>
    <w:rsid w:val="0062660B"/>
    <w:rsid w:val="006267BE"/>
    <w:rsid w:val="00626AD1"/>
    <w:rsid w:val="006273E2"/>
    <w:rsid w:val="006304BC"/>
    <w:rsid w:val="00630DCE"/>
    <w:rsid w:val="0063120A"/>
    <w:rsid w:val="0063150B"/>
    <w:rsid w:val="00631585"/>
    <w:rsid w:val="00634ACF"/>
    <w:rsid w:val="00635035"/>
    <w:rsid w:val="00635660"/>
    <w:rsid w:val="0063580D"/>
    <w:rsid w:val="00635CAE"/>
    <w:rsid w:val="00637240"/>
    <w:rsid w:val="00641AFC"/>
    <w:rsid w:val="00641BBF"/>
    <w:rsid w:val="00641EA7"/>
    <w:rsid w:val="0064354E"/>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1B6D"/>
    <w:rsid w:val="00661C0F"/>
    <w:rsid w:val="00662111"/>
    <w:rsid w:val="00662118"/>
    <w:rsid w:val="006638AD"/>
    <w:rsid w:val="00663E7F"/>
    <w:rsid w:val="0066732C"/>
    <w:rsid w:val="006679F5"/>
    <w:rsid w:val="00667B18"/>
    <w:rsid w:val="00667B77"/>
    <w:rsid w:val="006716DA"/>
    <w:rsid w:val="006728ED"/>
    <w:rsid w:val="006732B1"/>
    <w:rsid w:val="0067446F"/>
    <w:rsid w:val="006746A4"/>
    <w:rsid w:val="00675558"/>
    <w:rsid w:val="00675611"/>
    <w:rsid w:val="00675A60"/>
    <w:rsid w:val="006762CD"/>
    <w:rsid w:val="00676899"/>
    <w:rsid w:val="0067697E"/>
    <w:rsid w:val="00676F44"/>
    <w:rsid w:val="00677443"/>
    <w:rsid w:val="0067769A"/>
    <w:rsid w:val="00677B1F"/>
    <w:rsid w:val="006806A3"/>
    <w:rsid w:val="006806A6"/>
    <w:rsid w:val="00681211"/>
    <w:rsid w:val="00681B36"/>
    <w:rsid w:val="00682E14"/>
    <w:rsid w:val="0068436C"/>
    <w:rsid w:val="0068545E"/>
    <w:rsid w:val="00685FD4"/>
    <w:rsid w:val="00686034"/>
    <w:rsid w:val="00686612"/>
    <w:rsid w:val="0068661E"/>
    <w:rsid w:val="00690761"/>
    <w:rsid w:val="00690A49"/>
    <w:rsid w:val="00690BB6"/>
    <w:rsid w:val="00691B30"/>
    <w:rsid w:val="00693B39"/>
    <w:rsid w:val="00693E1F"/>
    <w:rsid w:val="00693ECB"/>
    <w:rsid w:val="00694797"/>
    <w:rsid w:val="00695887"/>
    <w:rsid w:val="00697733"/>
    <w:rsid w:val="006A254E"/>
    <w:rsid w:val="006A2C30"/>
    <w:rsid w:val="006A301C"/>
    <w:rsid w:val="006A3482"/>
    <w:rsid w:val="006A3B04"/>
    <w:rsid w:val="006A3E2B"/>
    <w:rsid w:val="006A6117"/>
    <w:rsid w:val="006A6E17"/>
    <w:rsid w:val="006A7495"/>
    <w:rsid w:val="006B120D"/>
    <w:rsid w:val="006B17E7"/>
    <w:rsid w:val="006B19E8"/>
    <w:rsid w:val="006B1A8A"/>
    <w:rsid w:val="006B1FD5"/>
    <w:rsid w:val="006B295E"/>
    <w:rsid w:val="006B555A"/>
    <w:rsid w:val="006B600A"/>
    <w:rsid w:val="006B6635"/>
    <w:rsid w:val="006B6AD3"/>
    <w:rsid w:val="006B7D22"/>
    <w:rsid w:val="006B7D2C"/>
    <w:rsid w:val="006C1019"/>
    <w:rsid w:val="006C1E68"/>
    <w:rsid w:val="006C2BB5"/>
    <w:rsid w:val="006C2BEE"/>
    <w:rsid w:val="006C3AD8"/>
    <w:rsid w:val="006C4516"/>
    <w:rsid w:val="006C455E"/>
    <w:rsid w:val="006C5958"/>
    <w:rsid w:val="006C5B4F"/>
    <w:rsid w:val="006C643C"/>
    <w:rsid w:val="006C6E3A"/>
    <w:rsid w:val="006C6FD7"/>
    <w:rsid w:val="006C77C3"/>
    <w:rsid w:val="006C7F90"/>
    <w:rsid w:val="006D00DB"/>
    <w:rsid w:val="006D0361"/>
    <w:rsid w:val="006D0788"/>
    <w:rsid w:val="006D0F3D"/>
    <w:rsid w:val="006D16B0"/>
    <w:rsid w:val="006D1E79"/>
    <w:rsid w:val="006D2182"/>
    <w:rsid w:val="006D226C"/>
    <w:rsid w:val="006D2444"/>
    <w:rsid w:val="006D254B"/>
    <w:rsid w:val="006D289B"/>
    <w:rsid w:val="006D297D"/>
    <w:rsid w:val="006D2F2D"/>
    <w:rsid w:val="006D3BE1"/>
    <w:rsid w:val="006D48FC"/>
    <w:rsid w:val="006D62BC"/>
    <w:rsid w:val="006D6450"/>
    <w:rsid w:val="006D6939"/>
    <w:rsid w:val="006D7EB0"/>
    <w:rsid w:val="006E0138"/>
    <w:rsid w:val="006E06BD"/>
    <w:rsid w:val="006E0BB0"/>
    <w:rsid w:val="006E10C3"/>
    <w:rsid w:val="006E12C3"/>
    <w:rsid w:val="006E1F96"/>
    <w:rsid w:val="006E2529"/>
    <w:rsid w:val="006E3DC3"/>
    <w:rsid w:val="006E4289"/>
    <w:rsid w:val="006E45F3"/>
    <w:rsid w:val="006E4A2F"/>
    <w:rsid w:val="006E4ED4"/>
    <w:rsid w:val="006E5E19"/>
    <w:rsid w:val="006E61C3"/>
    <w:rsid w:val="006E6BF4"/>
    <w:rsid w:val="006E799D"/>
    <w:rsid w:val="006F0593"/>
    <w:rsid w:val="006F0B4F"/>
    <w:rsid w:val="006F1064"/>
    <w:rsid w:val="006F1CA6"/>
    <w:rsid w:val="006F1EB7"/>
    <w:rsid w:val="006F238D"/>
    <w:rsid w:val="006F52E5"/>
    <w:rsid w:val="006F5941"/>
    <w:rsid w:val="006F6066"/>
    <w:rsid w:val="006F6850"/>
    <w:rsid w:val="006F707E"/>
    <w:rsid w:val="006F70FA"/>
    <w:rsid w:val="007001DC"/>
    <w:rsid w:val="00700F03"/>
    <w:rsid w:val="007025CB"/>
    <w:rsid w:val="007034AA"/>
    <w:rsid w:val="00703C9D"/>
    <w:rsid w:val="0070490C"/>
    <w:rsid w:val="00705C38"/>
    <w:rsid w:val="00706465"/>
    <w:rsid w:val="0070695A"/>
    <w:rsid w:val="0070782D"/>
    <w:rsid w:val="00707CF1"/>
    <w:rsid w:val="007101AA"/>
    <w:rsid w:val="007109C2"/>
    <w:rsid w:val="00711340"/>
    <w:rsid w:val="00711D5F"/>
    <w:rsid w:val="00711FC3"/>
    <w:rsid w:val="00712C42"/>
    <w:rsid w:val="00713DE4"/>
    <w:rsid w:val="00714C47"/>
    <w:rsid w:val="00716462"/>
    <w:rsid w:val="00717B75"/>
    <w:rsid w:val="00721084"/>
    <w:rsid w:val="00721262"/>
    <w:rsid w:val="00721D9B"/>
    <w:rsid w:val="00721F65"/>
    <w:rsid w:val="00722121"/>
    <w:rsid w:val="007224B9"/>
    <w:rsid w:val="00722F94"/>
    <w:rsid w:val="00723AA7"/>
    <w:rsid w:val="00723CA6"/>
    <w:rsid w:val="0072432E"/>
    <w:rsid w:val="00724BED"/>
    <w:rsid w:val="00725CAE"/>
    <w:rsid w:val="00725FAE"/>
    <w:rsid w:val="00726036"/>
    <w:rsid w:val="00726279"/>
    <w:rsid w:val="00726A9B"/>
    <w:rsid w:val="00727530"/>
    <w:rsid w:val="0073031C"/>
    <w:rsid w:val="00731E7C"/>
    <w:rsid w:val="007329EF"/>
    <w:rsid w:val="0073327A"/>
    <w:rsid w:val="007346AD"/>
    <w:rsid w:val="007348C7"/>
    <w:rsid w:val="00734EBE"/>
    <w:rsid w:val="00736DD8"/>
    <w:rsid w:val="0074076A"/>
    <w:rsid w:val="007412FA"/>
    <w:rsid w:val="00741AF4"/>
    <w:rsid w:val="00741DCC"/>
    <w:rsid w:val="0074203A"/>
    <w:rsid w:val="00742597"/>
    <w:rsid w:val="007427B5"/>
    <w:rsid w:val="00742865"/>
    <w:rsid w:val="0074296C"/>
    <w:rsid w:val="00742C83"/>
    <w:rsid w:val="0074360F"/>
    <w:rsid w:val="00743C45"/>
    <w:rsid w:val="00744A64"/>
    <w:rsid w:val="00744D47"/>
    <w:rsid w:val="00744EA0"/>
    <w:rsid w:val="0074638D"/>
    <w:rsid w:val="00746484"/>
    <w:rsid w:val="0074704F"/>
    <w:rsid w:val="00747F48"/>
    <w:rsid w:val="00747F4C"/>
    <w:rsid w:val="00751091"/>
    <w:rsid w:val="00751B83"/>
    <w:rsid w:val="00754109"/>
    <w:rsid w:val="00754359"/>
    <w:rsid w:val="00754411"/>
    <w:rsid w:val="00754BD9"/>
    <w:rsid w:val="00754E7A"/>
    <w:rsid w:val="00754FDC"/>
    <w:rsid w:val="0075540C"/>
    <w:rsid w:val="00755DB1"/>
    <w:rsid w:val="007574FC"/>
    <w:rsid w:val="00760975"/>
    <w:rsid w:val="00761141"/>
    <w:rsid w:val="00761FDA"/>
    <w:rsid w:val="007621FF"/>
    <w:rsid w:val="00762E10"/>
    <w:rsid w:val="007634E3"/>
    <w:rsid w:val="00764194"/>
    <w:rsid w:val="00765CA9"/>
    <w:rsid w:val="00765ED3"/>
    <w:rsid w:val="00765EFA"/>
    <w:rsid w:val="0076681D"/>
    <w:rsid w:val="00766A65"/>
    <w:rsid w:val="007671F5"/>
    <w:rsid w:val="007676B8"/>
    <w:rsid w:val="0077175C"/>
    <w:rsid w:val="00771870"/>
    <w:rsid w:val="00771BF9"/>
    <w:rsid w:val="00772F8A"/>
    <w:rsid w:val="007739C6"/>
    <w:rsid w:val="00773AA7"/>
    <w:rsid w:val="00774889"/>
    <w:rsid w:val="00774FF5"/>
    <w:rsid w:val="007750B3"/>
    <w:rsid w:val="00775F76"/>
    <w:rsid w:val="00776AEA"/>
    <w:rsid w:val="00776F1E"/>
    <w:rsid w:val="00777BA0"/>
    <w:rsid w:val="007803BD"/>
    <w:rsid w:val="0078066D"/>
    <w:rsid w:val="007811DC"/>
    <w:rsid w:val="00781715"/>
    <w:rsid w:val="007820FA"/>
    <w:rsid w:val="0078285F"/>
    <w:rsid w:val="00783207"/>
    <w:rsid w:val="00783E1D"/>
    <w:rsid w:val="0078483B"/>
    <w:rsid w:val="00784A73"/>
    <w:rsid w:val="00784EED"/>
    <w:rsid w:val="00785900"/>
    <w:rsid w:val="00785BAD"/>
    <w:rsid w:val="00786958"/>
    <w:rsid w:val="00786E71"/>
    <w:rsid w:val="007874BF"/>
    <w:rsid w:val="00790663"/>
    <w:rsid w:val="0079106A"/>
    <w:rsid w:val="0079162F"/>
    <w:rsid w:val="0079296E"/>
    <w:rsid w:val="00792E3B"/>
    <w:rsid w:val="007931A4"/>
    <w:rsid w:val="00794924"/>
    <w:rsid w:val="007A02F8"/>
    <w:rsid w:val="007A0BC2"/>
    <w:rsid w:val="007A1F44"/>
    <w:rsid w:val="007A23FF"/>
    <w:rsid w:val="007A295B"/>
    <w:rsid w:val="007A3424"/>
    <w:rsid w:val="007A35EF"/>
    <w:rsid w:val="007A43A2"/>
    <w:rsid w:val="007A4D04"/>
    <w:rsid w:val="007A6FB2"/>
    <w:rsid w:val="007A7A96"/>
    <w:rsid w:val="007B03AF"/>
    <w:rsid w:val="007B1543"/>
    <w:rsid w:val="007B1AC0"/>
    <w:rsid w:val="007B270A"/>
    <w:rsid w:val="007B27CA"/>
    <w:rsid w:val="007B2D3B"/>
    <w:rsid w:val="007B52CD"/>
    <w:rsid w:val="007B6B6E"/>
    <w:rsid w:val="007B7DC1"/>
    <w:rsid w:val="007B7EDB"/>
    <w:rsid w:val="007C19AD"/>
    <w:rsid w:val="007C3598"/>
    <w:rsid w:val="007C3FA8"/>
    <w:rsid w:val="007C5B06"/>
    <w:rsid w:val="007C68DA"/>
    <w:rsid w:val="007C7B9F"/>
    <w:rsid w:val="007D05C2"/>
    <w:rsid w:val="007D229A"/>
    <w:rsid w:val="007D2F44"/>
    <w:rsid w:val="007D2F4D"/>
    <w:rsid w:val="007D303B"/>
    <w:rsid w:val="007D408A"/>
    <w:rsid w:val="007D4178"/>
    <w:rsid w:val="007D45B0"/>
    <w:rsid w:val="007D4D33"/>
    <w:rsid w:val="007D5680"/>
    <w:rsid w:val="007D7175"/>
    <w:rsid w:val="007D7D2D"/>
    <w:rsid w:val="007E06E0"/>
    <w:rsid w:val="007E1369"/>
    <w:rsid w:val="007E1A1B"/>
    <w:rsid w:val="007E1A88"/>
    <w:rsid w:val="007E234C"/>
    <w:rsid w:val="007E340C"/>
    <w:rsid w:val="007E36E5"/>
    <w:rsid w:val="007E4C88"/>
    <w:rsid w:val="007E51AF"/>
    <w:rsid w:val="007E585E"/>
    <w:rsid w:val="007E7DDF"/>
    <w:rsid w:val="007F117C"/>
    <w:rsid w:val="007F11C8"/>
    <w:rsid w:val="007F1CFB"/>
    <w:rsid w:val="007F2003"/>
    <w:rsid w:val="007F220B"/>
    <w:rsid w:val="007F27DD"/>
    <w:rsid w:val="007F2B01"/>
    <w:rsid w:val="007F43BF"/>
    <w:rsid w:val="007F6880"/>
    <w:rsid w:val="007F75DD"/>
    <w:rsid w:val="007F76B4"/>
    <w:rsid w:val="008001B4"/>
    <w:rsid w:val="00800769"/>
    <w:rsid w:val="00800ED2"/>
    <w:rsid w:val="008013DF"/>
    <w:rsid w:val="00801F70"/>
    <w:rsid w:val="00802BA5"/>
    <w:rsid w:val="00802E74"/>
    <w:rsid w:val="00804B92"/>
    <w:rsid w:val="00804E21"/>
    <w:rsid w:val="00805092"/>
    <w:rsid w:val="00806AAF"/>
    <w:rsid w:val="008070AC"/>
    <w:rsid w:val="008101FD"/>
    <w:rsid w:val="00810A3B"/>
    <w:rsid w:val="00810D8D"/>
    <w:rsid w:val="00811835"/>
    <w:rsid w:val="00813E77"/>
    <w:rsid w:val="008153F1"/>
    <w:rsid w:val="0081581D"/>
    <w:rsid w:val="008172BE"/>
    <w:rsid w:val="00817B71"/>
    <w:rsid w:val="008200A5"/>
    <w:rsid w:val="00820244"/>
    <w:rsid w:val="00820CE6"/>
    <w:rsid w:val="008221B3"/>
    <w:rsid w:val="0082248E"/>
    <w:rsid w:val="008238B2"/>
    <w:rsid w:val="00824FDF"/>
    <w:rsid w:val="00825125"/>
    <w:rsid w:val="008257CC"/>
    <w:rsid w:val="008274BF"/>
    <w:rsid w:val="00830BCC"/>
    <w:rsid w:val="00830DC3"/>
    <w:rsid w:val="00831555"/>
    <w:rsid w:val="00831F52"/>
    <w:rsid w:val="00832154"/>
    <w:rsid w:val="00832F5C"/>
    <w:rsid w:val="008359E0"/>
    <w:rsid w:val="008376F6"/>
    <w:rsid w:val="00837D5B"/>
    <w:rsid w:val="00840607"/>
    <w:rsid w:val="00841CD2"/>
    <w:rsid w:val="008421BE"/>
    <w:rsid w:val="008426FB"/>
    <w:rsid w:val="00842B77"/>
    <w:rsid w:val="0084309F"/>
    <w:rsid w:val="00845C12"/>
    <w:rsid w:val="008469D9"/>
    <w:rsid w:val="00846DC0"/>
    <w:rsid w:val="008474A7"/>
    <w:rsid w:val="008502B7"/>
    <w:rsid w:val="008506B6"/>
    <w:rsid w:val="00850AE0"/>
    <w:rsid w:val="008519DE"/>
    <w:rsid w:val="008524D2"/>
    <w:rsid w:val="00852E19"/>
    <w:rsid w:val="008535BD"/>
    <w:rsid w:val="00853E74"/>
    <w:rsid w:val="00855FCC"/>
    <w:rsid w:val="00856833"/>
    <w:rsid w:val="00856840"/>
    <w:rsid w:val="0086087C"/>
    <w:rsid w:val="00860D8E"/>
    <w:rsid w:val="0086275E"/>
    <w:rsid w:val="008627BE"/>
    <w:rsid w:val="00863735"/>
    <w:rsid w:val="00864440"/>
    <w:rsid w:val="00864D76"/>
    <w:rsid w:val="008650FC"/>
    <w:rsid w:val="00866EB3"/>
    <w:rsid w:val="0086701A"/>
    <w:rsid w:val="00867BD2"/>
    <w:rsid w:val="00870759"/>
    <w:rsid w:val="00870C6C"/>
    <w:rsid w:val="008712FD"/>
    <w:rsid w:val="008716A1"/>
    <w:rsid w:val="00872D3F"/>
    <w:rsid w:val="008733E4"/>
    <w:rsid w:val="00873921"/>
    <w:rsid w:val="00873F15"/>
    <w:rsid w:val="00874096"/>
    <w:rsid w:val="008756A4"/>
    <w:rsid w:val="00875F73"/>
    <w:rsid w:val="00876D65"/>
    <w:rsid w:val="00877BC0"/>
    <w:rsid w:val="00880F30"/>
    <w:rsid w:val="0088306A"/>
    <w:rsid w:val="008833E8"/>
    <w:rsid w:val="00884ED4"/>
    <w:rsid w:val="008856CA"/>
    <w:rsid w:val="00887B48"/>
    <w:rsid w:val="0089176E"/>
    <w:rsid w:val="008917E0"/>
    <w:rsid w:val="00892365"/>
    <w:rsid w:val="00892BE5"/>
    <w:rsid w:val="0089387C"/>
    <w:rsid w:val="00893E77"/>
    <w:rsid w:val="0089444E"/>
    <w:rsid w:val="008949DF"/>
    <w:rsid w:val="008951DB"/>
    <w:rsid w:val="00896C81"/>
    <w:rsid w:val="00896D83"/>
    <w:rsid w:val="008A0AB2"/>
    <w:rsid w:val="008A0CFC"/>
    <w:rsid w:val="008A0D19"/>
    <w:rsid w:val="008A12FE"/>
    <w:rsid w:val="008A28B6"/>
    <w:rsid w:val="008A2BB1"/>
    <w:rsid w:val="008A3466"/>
    <w:rsid w:val="008A389F"/>
    <w:rsid w:val="008A38C1"/>
    <w:rsid w:val="008A3C48"/>
    <w:rsid w:val="008A3D02"/>
    <w:rsid w:val="008A4BA7"/>
    <w:rsid w:val="008A5940"/>
    <w:rsid w:val="008A62CD"/>
    <w:rsid w:val="008A70C2"/>
    <w:rsid w:val="008A73B2"/>
    <w:rsid w:val="008B043F"/>
    <w:rsid w:val="008B0808"/>
    <w:rsid w:val="008B0AEC"/>
    <w:rsid w:val="008B1E53"/>
    <w:rsid w:val="008B1E5B"/>
    <w:rsid w:val="008B2B57"/>
    <w:rsid w:val="008B389D"/>
    <w:rsid w:val="008B3C5C"/>
    <w:rsid w:val="008B4D37"/>
    <w:rsid w:val="008B5299"/>
    <w:rsid w:val="008B5A5F"/>
    <w:rsid w:val="008B5AB0"/>
    <w:rsid w:val="008B6054"/>
    <w:rsid w:val="008B70EE"/>
    <w:rsid w:val="008B711A"/>
    <w:rsid w:val="008B7495"/>
    <w:rsid w:val="008B7B08"/>
    <w:rsid w:val="008C0F86"/>
    <w:rsid w:val="008C13F0"/>
    <w:rsid w:val="008C1F26"/>
    <w:rsid w:val="008C2A3A"/>
    <w:rsid w:val="008C336F"/>
    <w:rsid w:val="008C3387"/>
    <w:rsid w:val="008C4C7E"/>
    <w:rsid w:val="008C5C46"/>
    <w:rsid w:val="008C6184"/>
    <w:rsid w:val="008C785E"/>
    <w:rsid w:val="008D00A9"/>
    <w:rsid w:val="008D0AFB"/>
    <w:rsid w:val="008D1511"/>
    <w:rsid w:val="008D32DF"/>
    <w:rsid w:val="008D35E9"/>
    <w:rsid w:val="008D3959"/>
    <w:rsid w:val="008D3966"/>
    <w:rsid w:val="008D4352"/>
    <w:rsid w:val="008D60BC"/>
    <w:rsid w:val="008D6D7B"/>
    <w:rsid w:val="008D75DB"/>
    <w:rsid w:val="008D7EB7"/>
    <w:rsid w:val="008E0EB8"/>
    <w:rsid w:val="008E10A6"/>
    <w:rsid w:val="008E1271"/>
    <w:rsid w:val="008E1F2F"/>
    <w:rsid w:val="008E2251"/>
    <w:rsid w:val="008E24B3"/>
    <w:rsid w:val="008E24CA"/>
    <w:rsid w:val="008E2F6E"/>
    <w:rsid w:val="008E379C"/>
    <w:rsid w:val="008E38AD"/>
    <w:rsid w:val="008E3EEC"/>
    <w:rsid w:val="008E5BF2"/>
    <w:rsid w:val="008E5C81"/>
    <w:rsid w:val="008E6ADC"/>
    <w:rsid w:val="008F0A38"/>
    <w:rsid w:val="008F0F84"/>
    <w:rsid w:val="008F1014"/>
    <w:rsid w:val="008F11C9"/>
    <w:rsid w:val="008F23D8"/>
    <w:rsid w:val="008F269B"/>
    <w:rsid w:val="008F2FD5"/>
    <w:rsid w:val="008F37E5"/>
    <w:rsid w:val="008F48C2"/>
    <w:rsid w:val="008F57B9"/>
    <w:rsid w:val="008F5840"/>
    <w:rsid w:val="008F5EEF"/>
    <w:rsid w:val="008F66FE"/>
    <w:rsid w:val="008F72CC"/>
    <w:rsid w:val="008F72CD"/>
    <w:rsid w:val="00903802"/>
    <w:rsid w:val="00904D6B"/>
    <w:rsid w:val="00906286"/>
    <w:rsid w:val="0090696D"/>
    <w:rsid w:val="00906CD6"/>
    <w:rsid w:val="00906E4D"/>
    <w:rsid w:val="00906F31"/>
    <w:rsid w:val="009078B3"/>
    <w:rsid w:val="00907A77"/>
    <w:rsid w:val="00907E00"/>
    <w:rsid w:val="0091088D"/>
    <w:rsid w:val="00910FC9"/>
    <w:rsid w:val="0091291A"/>
    <w:rsid w:val="0091326C"/>
    <w:rsid w:val="00913612"/>
    <w:rsid w:val="0091366A"/>
    <w:rsid w:val="00913824"/>
    <w:rsid w:val="00915757"/>
    <w:rsid w:val="009159B3"/>
    <w:rsid w:val="00916181"/>
    <w:rsid w:val="009163DE"/>
    <w:rsid w:val="009204C5"/>
    <w:rsid w:val="00921246"/>
    <w:rsid w:val="0092180D"/>
    <w:rsid w:val="00922A7D"/>
    <w:rsid w:val="009232C9"/>
    <w:rsid w:val="00923608"/>
    <w:rsid w:val="009238E5"/>
    <w:rsid w:val="00923F12"/>
    <w:rsid w:val="009245C6"/>
    <w:rsid w:val="00924C66"/>
    <w:rsid w:val="00924FF8"/>
    <w:rsid w:val="00925BA8"/>
    <w:rsid w:val="00926DA7"/>
    <w:rsid w:val="00927476"/>
    <w:rsid w:val="00927F8B"/>
    <w:rsid w:val="009308C5"/>
    <w:rsid w:val="0093094D"/>
    <w:rsid w:val="0093117F"/>
    <w:rsid w:val="00931263"/>
    <w:rsid w:val="009328C7"/>
    <w:rsid w:val="009331F3"/>
    <w:rsid w:val="009336EC"/>
    <w:rsid w:val="00933F56"/>
    <w:rsid w:val="00934C13"/>
    <w:rsid w:val="00935228"/>
    <w:rsid w:val="009355A2"/>
    <w:rsid w:val="00935EEE"/>
    <w:rsid w:val="00935F9E"/>
    <w:rsid w:val="00936511"/>
    <w:rsid w:val="00936D98"/>
    <w:rsid w:val="009376AA"/>
    <w:rsid w:val="009400D0"/>
    <w:rsid w:val="00942C80"/>
    <w:rsid w:val="00942CA8"/>
    <w:rsid w:val="00943197"/>
    <w:rsid w:val="009435F2"/>
    <w:rsid w:val="009443A1"/>
    <w:rsid w:val="00944741"/>
    <w:rsid w:val="00945180"/>
    <w:rsid w:val="009457F4"/>
    <w:rsid w:val="0094590C"/>
    <w:rsid w:val="00946355"/>
    <w:rsid w:val="009468B7"/>
    <w:rsid w:val="0094724E"/>
    <w:rsid w:val="00947973"/>
    <w:rsid w:val="00947A88"/>
    <w:rsid w:val="00947BE6"/>
    <w:rsid w:val="0095048D"/>
    <w:rsid w:val="00951ADB"/>
    <w:rsid w:val="00951D92"/>
    <w:rsid w:val="00952091"/>
    <w:rsid w:val="0095311F"/>
    <w:rsid w:val="0095380C"/>
    <w:rsid w:val="00954353"/>
    <w:rsid w:val="00954ABF"/>
    <w:rsid w:val="00955705"/>
    <w:rsid w:val="00955C0A"/>
    <w:rsid w:val="00955C4F"/>
    <w:rsid w:val="00956E9F"/>
    <w:rsid w:val="00957747"/>
    <w:rsid w:val="00961536"/>
    <w:rsid w:val="009657F1"/>
    <w:rsid w:val="0096625D"/>
    <w:rsid w:val="009709F8"/>
    <w:rsid w:val="00970B10"/>
    <w:rsid w:val="00971698"/>
    <w:rsid w:val="00972929"/>
    <w:rsid w:val="00972F91"/>
    <w:rsid w:val="00973827"/>
    <w:rsid w:val="00974161"/>
    <w:rsid w:val="009742D3"/>
    <w:rsid w:val="009754D5"/>
    <w:rsid w:val="009778C9"/>
    <w:rsid w:val="00977BA7"/>
    <w:rsid w:val="00980517"/>
    <w:rsid w:val="0098194F"/>
    <w:rsid w:val="009826C8"/>
    <w:rsid w:val="009830D3"/>
    <w:rsid w:val="00983550"/>
    <w:rsid w:val="009836E4"/>
    <w:rsid w:val="0098412F"/>
    <w:rsid w:val="00985F28"/>
    <w:rsid w:val="00986149"/>
    <w:rsid w:val="00986176"/>
    <w:rsid w:val="00986E7F"/>
    <w:rsid w:val="00987536"/>
    <w:rsid w:val="0098780E"/>
    <w:rsid w:val="009904BB"/>
    <w:rsid w:val="00990BD5"/>
    <w:rsid w:val="0099196F"/>
    <w:rsid w:val="00992B98"/>
    <w:rsid w:val="0099359F"/>
    <w:rsid w:val="00993F93"/>
    <w:rsid w:val="00994871"/>
    <w:rsid w:val="00994E08"/>
    <w:rsid w:val="009951F9"/>
    <w:rsid w:val="00995C95"/>
    <w:rsid w:val="00995E85"/>
    <w:rsid w:val="00996468"/>
    <w:rsid w:val="00996876"/>
    <w:rsid w:val="00996FFA"/>
    <w:rsid w:val="0099729E"/>
    <w:rsid w:val="009973F1"/>
    <w:rsid w:val="009973F3"/>
    <w:rsid w:val="009A010D"/>
    <w:rsid w:val="009A0C6F"/>
    <w:rsid w:val="009A0DE6"/>
    <w:rsid w:val="009A14EF"/>
    <w:rsid w:val="009A2DF9"/>
    <w:rsid w:val="009A3A86"/>
    <w:rsid w:val="009A4869"/>
    <w:rsid w:val="009A6A6B"/>
    <w:rsid w:val="009B0465"/>
    <w:rsid w:val="009B0B9E"/>
    <w:rsid w:val="009B1EF9"/>
    <w:rsid w:val="009B20EA"/>
    <w:rsid w:val="009B233E"/>
    <w:rsid w:val="009B26AC"/>
    <w:rsid w:val="009B37E2"/>
    <w:rsid w:val="009B4519"/>
    <w:rsid w:val="009B506B"/>
    <w:rsid w:val="009B57EF"/>
    <w:rsid w:val="009B5B85"/>
    <w:rsid w:val="009B7204"/>
    <w:rsid w:val="009C0074"/>
    <w:rsid w:val="009C0564"/>
    <w:rsid w:val="009C2685"/>
    <w:rsid w:val="009C39BC"/>
    <w:rsid w:val="009C4967"/>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0BAD"/>
    <w:rsid w:val="009E19A2"/>
    <w:rsid w:val="009E2624"/>
    <w:rsid w:val="009E3AFD"/>
    <w:rsid w:val="009E3CDD"/>
    <w:rsid w:val="009E44EA"/>
    <w:rsid w:val="009E4B16"/>
    <w:rsid w:val="009E5C60"/>
    <w:rsid w:val="009E64DB"/>
    <w:rsid w:val="009E6794"/>
    <w:rsid w:val="009E6A11"/>
    <w:rsid w:val="009E7189"/>
    <w:rsid w:val="009E7E46"/>
    <w:rsid w:val="009E7FC1"/>
    <w:rsid w:val="009F01E1"/>
    <w:rsid w:val="009F0B4D"/>
    <w:rsid w:val="009F0B98"/>
    <w:rsid w:val="009F1096"/>
    <w:rsid w:val="009F150E"/>
    <w:rsid w:val="009F27AD"/>
    <w:rsid w:val="009F2AD3"/>
    <w:rsid w:val="009F3FB5"/>
    <w:rsid w:val="009F521F"/>
    <w:rsid w:val="009F553C"/>
    <w:rsid w:val="009F59F8"/>
    <w:rsid w:val="009F7AA1"/>
    <w:rsid w:val="00A005B0"/>
    <w:rsid w:val="00A01DEF"/>
    <w:rsid w:val="00A01F17"/>
    <w:rsid w:val="00A022A5"/>
    <w:rsid w:val="00A03A22"/>
    <w:rsid w:val="00A04634"/>
    <w:rsid w:val="00A05B6C"/>
    <w:rsid w:val="00A06119"/>
    <w:rsid w:val="00A07A48"/>
    <w:rsid w:val="00A108EE"/>
    <w:rsid w:val="00A10B65"/>
    <w:rsid w:val="00A10BB8"/>
    <w:rsid w:val="00A1200D"/>
    <w:rsid w:val="00A137E4"/>
    <w:rsid w:val="00A13A2A"/>
    <w:rsid w:val="00A14813"/>
    <w:rsid w:val="00A14D60"/>
    <w:rsid w:val="00A1566A"/>
    <w:rsid w:val="00A165BF"/>
    <w:rsid w:val="00A169CD"/>
    <w:rsid w:val="00A172E8"/>
    <w:rsid w:val="00A179FF"/>
    <w:rsid w:val="00A201E3"/>
    <w:rsid w:val="00A2114C"/>
    <w:rsid w:val="00A21A36"/>
    <w:rsid w:val="00A22CC4"/>
    <w:rsid w:val="00A23DBA"/>
    <w:rsid w:val="00A25294"/>
    <w:rsid w:val="00A254EE"/>
    <w:rsid w:val="00A25BE7"/>
    <w:rsid w:val="00A27008"/>
    <w:rsid w:val="00A2799C"/>
    <w:rsid w:val="00A27CDF"/>
    <w:rsid w:val="00A305D2"/>
    <w:rsid w:val="00A309C6"/>
    <w:rsid w:val="00A30D13"/>
    <w:rsid w:val="00A31040"/>
    <w:rsid w:val="00A314F9"/>
    <w:rsid w:val="00A319D0"/>
    <w:rsid w:val="00A32316"/>
    <w:rsid w:val="00A32FB6"/>
    <w:rsid w:val="00A33172"/>
    <w:rsid w:val="00A3432B"/>
    <w:rsid w:val="00A346BA"/>
    <w:rsid w:val="00A34C67"/>
    <w:rsid w:val="00A34D62"/>
    <w:rsid w:val="00A34FBC"/>
    <w:rsid w:val="00A358B9"/>
    <w:rsid w:val="00A3611D"/>
    <w:rsid w:val="00A36339"/>
    <w:rsid w:val="00A366E4"/>
    <w:rsid w:val="00A36E39"/>
    <w:rsid w:val="00A413F0"/>
    <w:rsid w:val="00A4376F"/>
    <w:rsid w:val="00A447EE"/>
    <w:rsid w:val="00A4549F"/>
    <w:rsid w:val="00A45B9B"/>
    <w:rsid w:val="00A462FE"/>
    <w:rsid w:val="00A467F9"/>
    <w:rsid w:val="00A501C9"/>
    <w:rsid w:val="00A50506"/>
    <w:rsid w:val="00A5162B"/>
    <w:rsid w:val="00A52668"/>
    <w:rsid w:val="00A52EB2"/>
    <w:rsid w:val="00A53F55"/>
    <w:rsid w:val="00A5417B"/>
    <w:rsid w:val="00A54599"/>
    <w:rsid w:val="00A54B82"/>
    <w:rsid w:val="00A569D4"/>
    <w:rsid w:val="00A57A04"/>
    <w:rsid w:val="00A57F1A"/>
    <w:rsid w:val="00A60163"/>
    <w:rsid w:val="00A6038D"/>
    <w:rsid w:val="00A60CF0"/>
    <w:rsid w:val="00A61429"/>
    <w:rsid w:val="00A61514"/>
    <w:rsid w:val="00A61645"/>
    <w:rsid w:val="00A62080"/>
    <w:rsid w:val="00A62A47"/>
    <w:rsid w:val="00A62A62"/>
    <w:rsid w:val="00A630A2"/>
    <w:rsid w:val="00A632B8"/>
    <w:rsid w:val="00A63BF3"/>
    <w:rsid w:val="00A64942"/>
    <w:rsid w:val="00A65911"/>
    <w:rsid w:val="00A65FA6"/>
    <w:rsid w:val="00A6643C"/>
    <w:rsid w:val="00A67544"/>
    <w:rsid w:val="00A7075B"/>
    <w:rsid w:val="00A71CE6"/>
    <w:rsid w:val="00A71D23"/>
    <w:rsid w:val="00A7333A"/>
    <w:rsid w:val="00A73D0D"/>
    <w:rsid w:val="00A742C0"/>
    <w:rsid w:val="00A74A92"/>
    <w:rsid w:val="00A75CC1"/>
    <w:rsid w:val="00A75E88"/>
    <w:rsid w:val="00A76FCF"/>
    <w:rsid w:val="00A8056E"/>
    <w:rsid w:val="00A82D58"/>
    <w:rsid w:val="00A8305A"/>
    <w:rsid w:val="00A8399D"/>
    <w:rsid w:val="00A83E3D"/>
    <w:rsid w:val="00A8443A"/>
    <w:rsid w:val="00A84496"/>
    <w:rsid w:val="00A846ED"/>
    <w:rsid w:val="00A8479C"/>
    <w:rsid w:val="00A8557B"/>
    <w:rsid w:val="00A85875"/>
    <w:rsid w:val="00A85A05"/>
    <w:rsid w:val="00A85F38"/>
    <w:rsid w:val="00A86D63"/>
    <w:rsid w:val="00A87797"/>
    <w:rsid w:val="00A87ABA"/>
    <w:rsid w:val="00A90A1B"/>
    <w:rsid w:val="00A90E72"/>
    <w:rsid w:val="00A922A2"/>
    <w:rsid w:val="00A9327B"/>
    <w:rsid w:val="00A93B69"/>
    <w:rsid w:val="00A94054"/>
    <w:rsid w:val="00A963C7"/>
    <w:rsid w:val="00A97683"/>
    <w:rsid w:val="00AA1626"/>
    <w:rsid w:val="00AA1C25"/>
    <w:rsid w:val="00AA3DB7"/>
    <w:rsid w:val="00AA51F5"/>
    <w:rsid w:val="00AA5E3B"/>
    <w:rsid w:val="00AA68B4"/>
    <w:rsid w:val="00AB0543"/>
    <w:rsid w:val="00AB0AC9"/>
    <w:rsid w:val="00AB185A"/>
    <w:rsid w:val="00AB1BA7"/>
    <w:rsid w:val="00AB1E04"/>
    <w:rsid w:val="00AB2940"/>
    <w:rsid w:val="00AB29CF"/>
    <w:rsid w:val="00AB3113"/>
    <w:rsid w:val="00AB3231"/>
    <w:rsid w:val="00AB348A"/>
    <w:rsid w:val="00AB3F38"/>
    <w:rsid w:val="00AB43EC"/>
    <w:rsid w:val="00AB4437"/>
    <w:rsid w:val="00AB4BF4"/>
    <w:rsid w:val="00AB5ADF"/>
    <w:rsid w:val="00AB5E57"/>
    <w:rsid w:val="00AB6AED"/>
    <w:rsid w:val="00AB7175"/>
    <w:rsid w:val="00AB725F"/>
    <w:rsid w:val="00AC0705"/>
    <w:rsid w:val="00AC109B"/>
    <w:rsid w:val="00AC3AB9"/>
    <w:rsid w:val="00AC4933"/>
    <w:rsid w:val="00AC51BC"/>
    <w:rsid w:val="00AC6915"/>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39B"/>
    <w:rsid w:val="00AE149E"/>
    <w:rsid w:val="00AE14A0"/>
    <w:rsid w:val="00AE162A"/>
    <w:rsid w:val="00AE1FC3"/>
    <w:rsid w:val="00AE22F2"/>
    <w:rsid w:val="00AE29FC"/>
    <w:rsid w:val="00AE2F3F"/>
    <w:rsid w:val="00AE3B4E"/>
    <w:rsid w:val="00AE4796"/>
    <w:rsid w:val="00AE563B"/>
    <w:rsid w:val="00AE59EC"/>
    <w:rsid w:val="00AE67B3"/>
    <w:rsid w:val="00AE6D7A"/>
    <w:rsid w:val="00AE7864"/>
    <w:rsid w:val="00AE7949"/>
    <w:rsid w:val="00AF2503"/>
    <w:rsid w:val="00AF25D5"/>
    <w:rsid w:val="00AF2B30"/>
    <w:rsid w:val="00AF3DBB"/>
    <w:rsid w:val="00AF5194"/>
    <w:rsid w:val="00AF53EF"/>
    <w:rsid w:val="00AF73C3"/>
    <w:rsid w:val="00AF795C"/>
    <w:rsid w:val="00B0004B"/>
    <w:rsid w:val="00B00304"/>
    <w:rsid w:val="00B00752"/>
    <w:rsid w:val="00B026C1"/>
    <w:rsid w:val="00B02B9C"/>
    <w:rsid w:val="00B0353B"/>
    <w:rsid w:val="00B03A36"/>
    <w:rsid w:val="00B03D9D"/>
    <w:rsid w:val="00B040B2"/>
    <w:rsid w:val="00B06E56"/>
    <w:rsid w:val="00B10558"/>
    <w:rsid w:val="00B1102A"/>
    <w:rsid w:val="00B113B3"/>
    <w:rsid w:val="00B1249E"/>
    <w:rsid w:val="00B156A9"/>
    <w:rsid w:val="00B15F83"/>
    <w:rsid w:val="00B160FF"/>
    <w:rsid w:val="00B16322"/>
    <w:rsid w:val="00B1662E"/>
    <w:rsid w:val="00B16A6F"/>
    <w:rsid w:val="00B22C0D"/>
    <w:rsid w:val="00B23AF4"/>
    <w:rsid w:val="00B23C15"/>
    <w:rsid w:val="00B23E6C"/>
    <w:rsid w:val="00B2425C"/>
    <w:rsid w:val="00B25762"/>
    <w:rsid w:val="00B25B40"/>
    <w:rsid w:val="00B25FDE"/>
    <w:rsid w:val="00B26AB0"/>
    <w:rsid w:val="00B26AD2"/>
    <w:rsid w:val="00B26CA2"/>
    <w:rsid w:val="00B30B4E"/>
    <w:rsid w:val="00B31246"/>
    <w:rsid w:val="00B31928"/>
    <w:rsid w:val="00B326FF"/>
    <w:rsid w:val="00B33190"/>
    <w:rsid w:val="00B340AA"/>
    <w:rsid w:val="00B3475F"/>
    <w:rsid w:val="00B34A9F"/>
    <w:rsid w:val="00B34B80"/>
    <w:rsid w:val="00B35CDA"/>
    <w:rsid w:val="00B37D97"/>
    <w:rsid w:val="00B4020B"/>
    <w:rsid w:val="00B41184"/>
    <w:rsid w:val="00B411BD"/>
    <w:rsid w:val="00B41559"/>
    <w:rsid w:val="00B418E8"/>
    <w:rsid w:val="00B42073"/>
    <w:rsid w:val="00B42285"/>
    <w:rsid w:val="00B4274B"/>
    <w:rsid w:val="00B435B1"/>
    <w:rsid w:val="00B4367F"/>
    <w:rsid w:val="00B438BA"/>
    <w:rsid w:val="00B44F99"/>
    <w:rsid w:val="00B45876"/>
    <w:rsid w:val="00B46F36"/>
    <w:rsid w:val="00B471CF"/>
    <w:rsid w:val="00B51542"/>
    <w:rsid w:val="00B51D1D"/>
    <w:rsid w:val="00B5310E"/>
    <w:rsid w:val="00B54ACC"/>
    <w:rsid w:val="00B54DCB"/>
    <w:rsid w:val="00B55AC2"/>
    <w:rsid w:val="00B560C9"/>
    <w:rsid w:val="00B56533"/>
    <w:rsid w:val="00B56B27"/>
    <w:rsid w:val="00B56CFC"/>
    <w:rsid w:val="00B57777"/>
    <w:rsid w:val="00B57A17"/>
    <w:rsid w:val="00B6012C"/>
    <w:rsid w:val="00B61BE2"/>
    <w:rsid w:val="00B6266F"/>
    <w:rsid w:val="00B62E0B"/>
    <w:rsid w:val="00B63C32"/>
    <w:rsid w:val="00B63CF6"/>
    <w:rsid w:val="00B63F39"/>
    <w:rsid w:val="00B64434"/>
    <w:rsid w:val="00B66E6F"/>
    <w:rsid w:val="00B711CE"/>
    <w:rsid w:val="00B71C38"/>
    <w:rsid w:val="00B71DC8"/>
    <w:rsid w:val="00B732C4"/>
    <w:rsid w:val="00B73CB0"/>
    <w:rsid w:val="00B746C6"/>
    <w:rsid w:val="00B74AD9"/>
    <w:rsid w:val="00B7604C"/>
    <w:rsid w:val="00B7652C"/>
    <w:rsid w:val="00B766BF"/>
    <w:rsid w:val="00B76FA6"/>
    <w:rsid w:val="00B80910"/>
    <w:rsid w:val="00B817A1"/>
    <w:rsid w:val="00B818F4"/>
    <w:rsid w:val="00B81BC9"/>
    <w:rsid w:val="00B81FDB"/>
    <w:rsid w:val="00B8222F"/>
    <w:rsid w:val="00B82615"/>
    <w:rsid w:val="00B833E8"/>
    <w:rsid w:val="00B83444"/>
    <w:rsid w:val="00B836ED"/>
    <w:rsid w:val="00B83A27"/>
    <w:rsid w:val="00B853BE"/>
    <w:rsid w:val="00B8582D"/>
    <w:rsid w:val="00B86476"/>
    <w:rsid w:val="00B86A3D"/>
    <w:rsid w:val="00B875C7"/>
    <w:rsid w:val="00B90D10"/>
    <w:rsid w:val="00B90FE5"/>
    <w:rsid w:val="00B919AD"/>
    <w:rsid w:val="00B91A2B"/>
    <w:rsid w:val="00B93204"/>
    <w:rsid w:val="00B93D1B"/>
    <w:rsid w:val="00B94E17"/>
    <w:rsid w:val="00B957FE"/>
    <w:rsid w:val="00B95F02"/>
    <w:rsid w:val="00B96646"/>
    <w:rsid w:val="00B96BEF"/>
    <w:rsid w:val="00B96FC0"/>
    <w:rsid w:val="00B97260"/>
    <w:rsid w:val="00B97A20"/>
    <w:rsid w:val="00B97A69"/>
    <w:rsid w:val="00BA0632"/>
    <w:rsid w:val="00BA0AAA"/>
    <w:rsid w:val="00BA0DFB"/>
    <w:rsid w:val="00BA253A"/>
    <w:rsid w:val="00BA2FEF"/>
    <w:rsid w:val="00BA3AB8"/>
    <w:rsid w:val="00BA422F"/>
    <w:rsid w:val="00BA652F"/>
    <w:rsid w:val="00BB105A"/>
    <w:rsid w:val="00BB1399"/>
    <w:rsid w:val="00BB1548"/>
    <w:rsid w:val="00BB15E0"/>
    <w:rsid w:val="00BB1AD9"/>
    <w:rsid w:val="00BB1CE7"/>
    <w:rsid w:val="00BB2A70"/>
    <w:rsid w:val="00BB2FD3"/>
    <w:rsid w:val="00BB2FDF"/>
    <w:rsid w:val="00BB2FFF"/>
    <w:rsid w:val="00BB5FCB"/>
    <w:rsid w:val="00BB604B"/>
    <w:rsid w:val="00BC00EC"/>
    <w:rsid w:val="00BC08C5"/>
    <w:rsid w:val="00BC12FB"/>
    <w:rsid w:val="00BC1AB6"/>
    <w:rsid w:val="00BC1C3C"/>
    <w:rsid w:val="00BC2F73"/>
    <w:rsid w:val="00BC307F"/>
    <w:rsid w:val="00BC3159"/>
    <w:rsid w:val="00BC3257"/>
    <w:rsid w:val="00BC39DB"/>
    <w:rsid w:val="00BC3A32"/>
    <w:rsid w:val="00BC3B07"/>
    <w:rsid w:val="00BC46EF"/>
    <w:rsid w:val="00BC6FD6"/>
    <w:rsid w:val="00BD008E"/>
    <w:rsid w:val="00BD1CF3"/>
    <w:rsid w:val="00BD2F3B"/>
    <w:rsid w:val="00BD3372"/>
    <w:rsid w:val="00BD50AA"/>
    <w:rsid w:val="00BD5135"/>
    <w:rsid w:val="00BD7291"/>
    <w:rsid w:val="00BD7329"/>
    <w:rsid w:val="00BD7EA3"/>
    <w:rsid w:val="00BD7FE2"/>
    <w:rsid w:val="00BE0214"/>
    <w:rsid w:val="00BE052B"/>
    <w:rsid w:val="00BE0B19"/>
    <w:rsid w:val="00BE0DD8"/>
    <w:rsid w:val="00BE13F0"/>
    <w:rsid w:val="00BE1D82"/>
    <w:rsid w:val="00BE1EE4"/>
    <w:rsid w:val="00BE1F8B"/>
    <w:rsid w:val="00BE2B4F"/>
    <w:rsid w:val="00BE2F39"/>
    <w:rsid w:val="00BE332D"/>
    <w:rsid w:val="00BE3907"/>
    <w:rsid w:val="00BE3B0A"/>
    <w:rsid w:val="00BE3CF1"/>
    <w:rsid w:val="00BE3D40"/>
    <w:rsid w:val="00BE4B20"/>
    <w:rsid w:val="00BE5FC4"/>
    <w:rsid w:val="00BE7A81"/>
    <w:rsid w:val="00BE7C4D"/>
    <w:rsid w:val="00BE7F6A"/>
    <w:rsid w:val="00BF0274"/>
    <w:rsid w:val="00BF08C4"/>
    <w:rsid w:val="00BF0BAF"/>
    <w:rsid w:val="00BF19CE"/>
    <w:rsid w:val="00BF2B6F"/>
    <w:rsid w:val="00BF351A"/>
    <w:rsid w:val="00BF3593"/>
    <w:rsid w:val="00BF3914"/>
    <w:rsid w:val="00BF49B1"/>
    <w:rsid w:val="00BF4DA9"/>
    <w:rsid w:val="00BF5552"/>
    <w:rsid w:val="00BF6C98"/>
    <w:rsid w:val="00BF7150"/>
    <w:rsid w:val="00BF73F2"/>
    <w:rsid w:val="00C01671"/>
    <w:rsid w:val="00C02419"/>
    <w:rsid w:val="00C02766"/>
    <w:rsid w:val="00C03D1E"/>
    <w:rsid w:val="00C03EE8"/>
    <w:rsid w:val="00C043FB"/>
    <w:rsid w:val="00C05BEC"/>
    <w:rsid w:val="00C06E7D"/>
    <w:rsid w:val="00C07A53"/>
    <w:rsid w:val="00C1112B"/>
    <w:rsid w:val="00C11A88"/>
    <w:rsid w:val="00C12012"/>
    <w:rsid w:val="00C12874"/>
    <w:rsid w:val="00C12BC1"/>
    <w:rsid w:val="00C13BDA"/>
    <w:rsid w:val="00C13FFD"/>
    <w:rsid w:val="00C14632"/>
    <w:rsid w:val="00C15D37"/>
    <w:rsid w:val="00C166F6"/>
    <w:rsid w:val="00C16C30"/>
    <w:rsid w:val="00C2046B"/>
    <w:rsid w:val="00C20A00"/>
    <w:rsid w:val="00C21673"/>
    <w:rsid w:val="00C21C7A"/>
    <w:rsid w:val="00C23130"/>
    <w:rsid w:val="00C255A5"/>
    <w:rsid w:val="00C2584B"/>
    <w:rsid w:val="00C25942"/>
    <w:rsid w:val="00C25DD9"/>
    <w:rsid w:val="00C2663F"/>
    <w:rsid w:val="00C26C4F"/>
    <w:rsid w:val="00C26DB8"/>
    <w:rsid w:val="00C26F1A"/>
    <w:rsid w:val="00C3033C"/>
    <w:rsid w:val="00C32653"/>
    <w:rsid w:val="00C329E3"/>
    <w:rsid w:val="00C32D41"/>
    <w:rsid w:val="00C33975"/>
    <w:rsid w:val="00C3400F"/>
    <w:rsid w:val="00C34B64"/>
    <w:rsid w:val="00C34C36"/>
    <w:rsid w:val="00C352B3"/>
    <w:rsid w:val="00C3654C"/>
    <w:rsid w:val="00C36BF5"/>
    <w:rsid w:val="00C36DBC"/>
    <w:rsid w:val="00C376BA"/>
    <w:rsid w:val="00C40373"/>
    <w:rsid w:val="00C4082D"/>
    <w:rsid w:val="00C409F1"/>
    <w:rsid w:val="00C40AE6"/>
    <w:rsid w:val="00C411AF"/>
    <w:rsid w:val="00C4138D"/>
    <w:rsid w:val="00C41E3A"/>
    <w:rsid w:val="00C4304C"/>
    <w:rsid w:val="00C43315"/>
    <w:rsid w:val="00C452F5"/>
    <w:rsid w:val="00C45778"/>
    <w:rsid w:val="00C46555"/>
    <w:rsid w:val="00C46B15"/>
    <w:rsid w:val="00C46F7D"/>
    <w:rsid w:val="00C479B5"/>
    <w:rsid w:val="00C50242"/>
    <w:rsid w:val="00C5034D"/>
    <w:rsid w:val="00C5050E"/>
    <w:rsid w:val="00C50E99"/>
    <w:rsid w:val="00C51388"/>
    <w:rsid w:val="00C5168E"/>
    <w:rsid w:val="00C52744"/>
    <w:rsid w:val="00C53EB3"/>
    <w:rsid w:val="00C542D4"/>
    <w:rsid w:val="00C543F7"/>
    <w:rsid w:val="00C54D71"/>
    <w:rsid w:val="00C563F5"/>
    <w:rsid w:val="00C570F7"/>
    <w:rsid w:val="00C61568"/>
    <w:rsid w:val="00C62CD5"/>
    <w:rsid w:val="00C63219"/>
    <w:rsid w:val="00C634C6"/>
    <w:rsid w:val="00C636E6"/>
    <w:rsid w:val="00C639D6"/>
    <w:rsid w:val="00C63F8E"/>
    <w:rsid w:val="00C647FB"/>
    <w:rsid w:val="00C64F88"/>
    <w:rsid w:val="00C654E0"/>
    <w:rsid w:val="00C67EAB"/>
    <w:rsid w:val="00C67F42"/>
    <w:rsid w:val="00C70DFF"/>
    <w:rsid w:val="00C75188"/>
    <w:rsid w:val="00C75A6B"/>
    <w:rsid w:val="00C763B6"/>
    <w:rsid w:val="00C7644F"/>
    <w:rsid w:val="00C7650F"/>
    <w:rsid w:val="00C768F6"/>
    <w:rsid w:val="00C80073"/>
    <w:rsid w:val="00C80DEA"/>
    <w:rsid w:val="00C832DC"/>
    <w:rsid w:val="00C8377F"/>
    <w:rsid w:val="00C846B7"/>
    <w:rsid w:val="00C8646D"/>
    <w:rsid w:val="00C910C4"/>
    <w:rsid w:val="00C91DE3"/>
    <w:rsid w:val="00C92C7F"/>
    <w:rsid w:val="00C9369D"/>
    <w:rsid w:val="00C944FA"/>
    <w:rsid w:val="00C95854"/>
    <w:rsid w:val="00C95EFF"/>
    <w:rsid w:val="00C96E6F"/>
    <w:rsid w:val="00C97872"/>
    <w:rsid w:val="00CA0532"/>
    <w:rsid w:val="00CA0D73"/>
    <w:rsid w:val="00CA16B0"/>
    <w:rsid w:val="00CA2241"/>
    <w:rsid w:val="00CA2CFF"/>
    <w:rsid w:val="00CA3CDD"/>
    <w:rsid w:val="00CA403B"/>
    <w:rsid w:val="00CA47B4"/>
    <w:rsid w:val="00CA505A"/>
    <w:rsid w:val="00CA59DD"/>
    <w:rsid w:val="00CB008E"/>
    <w:rsid w:val="00CB01FA"/>
    <w:rsid w:val="00CB0737"/>
    <w:rsid w:val="00CB097A"/>
    <w:rsid w:val="00CB0C6D"/>
    <w:rsid w:val="00CB26EC"/>
    <w:rsid w:val="00CB2D2A"/>
    <w:rsid w:val="00CB3316"/>
    <w:rsid w:val="00CB5B1E"/>
    <w:rsid w:val="00CB7666"/>
    <w:rsid w:val="00CB787A"/>
    <w:rsid w:val="00CB78FC"/>
    <w:rsid w:val="00CB7A7D"/>
    <w:rsid w:val="00CC0C4A"/>
    <w:rsid w:val="00CC0EB6"/>
    <w:rsid w:val="00CC17F0"/>
    <w:rsid w:val="00CC1853"/>
    <w:rsid w:val="00CC1FAE"/>
    <w:rsid w:val="00CC3A23"/>
    <w:rsid w:val="00CC3B9D"/>
    <w:rsid w:val="00CC6217"/>
    <w:rsid w:val="00CC6E1B"/>
    <w:rsid w:val="00CC708E"/>
    <w:rsid w:val="00CC737C"/>
    <w:rsid w:val="00CD087D"/>
    <w:rsid w:val="00CD0AEA"/>
    <w:rsid w:val="00CD0F5D"/>
    <w:rsid w:val="00CD10D2"/>
    <w:rsid w:val="00CD1C0B"/>
    <w:rsid w:val="00CD2173"/>
    <w:rsid w:val="00CD239A"/>
    <w:rsid w:val="00CD5512"/>
    <w:rsid w:val="00CD6E3D"/>
    <w:rsid w:val="00CD71AB"/>
    <w:rsid w:val="00CE0109"/>
    <w:rsid w:val="00CE1FC5"/>
    <w:rsid w:val="00CE46E5"/>
    <w:rsid w:val="00CE485A"/>
    <w:rsid w:val="00CE5279"/>
    <w:rsid w:val="00CE5A78"/>
    <w:rsid w:val="00CE6BDD"/>
    <w:rsid w:val="00CE78AE"/>
    <w:rsid w:val="00CE7E62"/>
    <w:rsid w:val="00CF195E"/>
    <w:rsid w:val="00CF19DA"/>
    <w:rsid w:val="00CF1C7F"/>
    <w:rsid w:val="00CF1CC0"/>
    <w:rsid w:val="00CF24F8"/>
    <w:rsid w:val="00CF2653"/>
    <w:rsid w:val="00CF4247"/>
    <w:rsid w:val="00CF5263"/>
    <w:rsid w:val="00CF58BF"/>
    <w:rsid w:val="00CF5F99"/>
    <w:rsid w:val="00CF60B5"/>
    <w:rsid w:val="00CF66BA"/>
    <w:rsid w:val="00CF6BD3"/>
    <w:rsid w:val="00CF770E"/>
    <w:rsid w:val="00D004FA"/>
    <w:rsid w:val="00D010B8"/>
    <w:rsid w:val="00D01B21"/>
    <w:rsid w:val="00D01E2F"/>
    <w:rsid w:val="00D03102"/>
    <w:rsid w:val="00D03727"/>
    <w:rsid w:val="00D0378A"/>
    <w:rsid w:val="00D03FF2"/>
    <w:rsid w:val="00D0471D"/>
    <w:rsid w:val="00D05132"/>
    <w:rsid w:val="00D05EA9"/>
    <w:rsid w:val="00D063BE"/>
    <w:rsid w:val="00D071F8"/>
    <w:rsid w:val="00D07252"/>
    <w:rsid w:val="00D074F4"/>
    <w:rsid w:val="00D07CE1"/>
    <w:rsid w:val="00D1026A"/>
    <w:rsid w:val="00D107CF"/>
    <w:rsid w:val="00D10F57"/>
    <w:rsid w:val="00D11B0B"/>
    <w:rsid w:val="00D12293"/>
    <w:rsid w:val="00D14236"/>
    <w:rsid w:val="00D14553"/>
    <w:rsid w:val="00D14DB1"/>
    <w:rsid w:val="00D14E21"/>
    <w:rsid w:val="00D15F43"/>
    <w:rsid w:val="00D16E87"/>
    <w:rsid w:val="00D1743F"/>
    <w:rsid w:val="00D20B8B"/>
    <w:rsid w:val="00D2162C"/>
    <w:rsid w:val="00D21A3C"/>
    <w:rsid w:val="00D233F1"/>
    <w:rsid w:val="00D256F8"/>
    <w:rsid w:val="00D2644F"/>
    <w:rsid w:val="00D2685C"/>
    <w:rsid w:val="00D26A3B"/>
    <w:rsid w:val="00D300CD"/>
    <w:rsid w:val="00D302FD"/>
    <w:rsid w:val="00D3038A"/>
    <w:rsid w:val="00D3098D"/>
    <w:rsid w:val="00D31A02"/>
    <w:rsid w:val="00D31F73"/>
    <w:rsid w:val="00D3323C"/>
    <w:rsid w:val="00D33456"/>
    <w:rsid w:val="00D3396F"/>
    <w:rsid w:val="00D33D4D"/>
    <w:rsid w:val="00D34A0B"/>
    <w:rsid w:val="00D35D34"/>
    <w:rsid w:val="00D36234"/>
    <w:rsid w:val="00D36371"/>
    <w:rsid w:val="00D371F7"/>
    <w:rsid w:val="00D4273D"/>
    <w:rsid w:val="00D43190"/>
    <w:rsid w:val="00D437D8"/>
    <w:rsid w:val="00D43CF2"/>
    <w:rsid w:val="00D44994"/>
    <w:rsid w:val="00D45DF3"/>
    <w:rsid w:val="00D46174"/>
    <w:rsid w:val="00D47DD0"/>
    <w:rsid w:val="00D50183"/>
    <w:rsid w:val="00D50B6A"/>
    <w:rsid w:val="00D51D12"/>
    <w:rsid w:val="00D5362B"/>
    <w:rsid w:val="00D55072"/>
    <w:rsid w:val="00D551B5"/>
    <w:rsid w:val="00D56DB2"/>
    <w:rsid w:val="00D5747F"/>
    <w:rsid w:val="00D57495"/>
    <w:rsid w:val="00D574FA"/>
    <w:rsid w:val="00D57B01"/>
    <w:rsid w:val="00D602EF"/>
    <w:rsid w:val="00D60C8D"/>
    <w:rsid w:val="00D61374"/>
    <w:rsid w:val="00D6168A"/>
    <w:rsid w:val="00D616A5"/>
    <w:rsid w:val="00D61FF0"/>
    <w:rsid w:val="00D6211D"/>
    <w:rsid w:val="00D62C97"/>
    <w:rsid w:val="00D62E0A"/>
    <w:rsid w:val="00D63517"/>
    <w:rsid w:val="00D63768"/>
    <w:rsid w:val="00D63B75"/>
    <w:rsid w:val="00D659B1"/>
    <w:rsid w:val="00D66101"/>
    <w:rsid w:val="00D66E18"/>
    <w:rsid w:val="00D6734D"/>
    <w:rsid w:val="00D679CF"/>
    <w:rsid w:val="00D679D3"/>
    <w:rsid w:val="00D67C32"/>
    <w:rsid w:val="00D67E84"/>
    <w:rsid w:val="00D67EDF"/>
    <w:rsid w:val="00D708E7"/>
    <w:rsid w:val="00D7106B"/>
    <w:rsid w:val="00D71304"/>
    <w:rsid w:val="00D7356F"/>
    <w:rsid w:val="00D73587"/>
    <w:rsid w:val="00D73EBB"/>
    <w:rsid w:val="00D751FB"/>
    <w:rsid w:val="00D754D6"/>
    <w:rsid w:val="00D761AA"/>
    <w:rsid w:val="00D76FAE"/>
    <w:rsid w:val="00D777D7"/>
    <w:rsid w:val="00D80AB8"/>
    <w:rsid w:val="00D81792"/>
    <w:rsid w:val="00D819B1"/>
    <w:rsid w:val="00D82494"/>
    <w:rsid w:val="00D83AB3"/>
    <w:rsid w:val="00D83AE9"/>
    <w:rsid w:val="00D84AA2"/>
    <w:rsid w:val="00D857B8"/>
    <w:rsid w:val="00D87175"/>
    <w:rsid w:val="00D8790A"/>
    <w:rsid w:val="00D87ABF"/>
    <w:rsid w:val="00D87C4E"/>
    <w:rsid w:val="00D90CD3"/>
    <w:rsid w:val="00D915C2"/>
    <w:rsid w:val="00D919E6"/>
    <w:rsid w:val="00D91BE1"/>
    <w:rsid w:val="00D92C29"/>
    <w:rsid w:val="00D92E47"/>
    <w:rsid w:val="00D936E2"/>
    <w:rsid w:val="00D93F5D"/>
    <w:rsid w:val="00D947BA"/>
    <w:rsid w:val="00D95104"/>
    <w:rsid w:val="00D95600"/>
    <w:rsid w:val="00D9683C"/>
    <w:rsid w:val="00D97884"/>
    <w:rsid w:val="00DA0A7F"/>
    <w:rsid w:val="00DA1512"/>
    <w:rsid w:val="00DA1C31"/>
    <w:rsid w:val="00DA20BC"/>
    <w:rsid w:val="00DA2ED7"/>
    <w:rsid w:val="00DA3A10"/>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0508"/>
    <w:rsid w:val="00DC0D95"/>
    <w:rsid w:val="00DC1327"/>
    <w:rsid w:val="00DC1350"/>
    <w:rsid w:val="00DC1539"/>
    <w:rsid w:val="00DC2E75"/>
    <w:rsid w:val="00DC3237"/>
    <w:rsid w:val="00DC3260"/>
    <w:rsid w:val="00DC41A4"/>
    <w:rsid w:val="00DC5672"/>
    <w:rsid w:val="00DC60A2"/>
    <w:rsid w:val="00DC6600"/>
    <w:rsid w:val="00DC67BD"/>
    <w:rsid w:val="00DC6924"/>
    <w:rsid w:val="00DC71F2"/>
    <w:rsid w:val="00DD1A90"/>
    <w:rsid w:val="00DD2025"/>
    <w:rsid w:val="00DD22EA"/>
    <w:rsid w:val="00DD23A0"/>
    <w:rsid w:val="00DD295F"/>
    <w:rsid w:val="00DD3EF5"/>
    <w:rsid w:val="00DD53FA"/>
    <w:rsid w:val="00DD5F42"/>
    <w:rsid w:val="00DD616D"/>
    <w:rsid w:val="00DD617B"/>
    <w:rsid w:val="00DE0E59"/>
    <w:rsid w:val="00DE0F6C"/>
    <w:rsid w:val="00DE219B"/>
    <w:rsid w:val="00DE52E3"/>
    <w:rsid w:val="00DE5E47"/>
    <w:rsid w:val="00DE7445"/>
    <w:rsid w:val="00DE7C00"/>
    <w:rsid w:val="00DF03E9"/>
    <w:rsid w:val="00DF03ED"/>
    <w:rsid w:val="00DF04EE"/>
    <w:rsid w:val="00DF0BF4"/>
    <w:rsid w:val="00DF179D"/>
    <w:rsid w:val="00DF1E9C"/>
    <w:rsid w:val="00DF4572"/>
    <w:rsid w:val="00DF4658"/>
    <w:rsid w:val="00DF6C8B"/>
    <w:rsid w:val="00DF6F17"/>
    <w:rsid w:val="00DF78FA"/>
    <w:rsid w:val="00DF7D63"/>
    <w:rsid w:val="00E002F1"/>
    <w:rsid w:val="00E00396"/>
    <w:rsid w:val="00E0082C"/>
    <w:rsid w:val="00E0149C"/>
    <w:rsid w:val="00E01DAA"/>
    <w:rsid w:val="00E021F7"/>
    <w:rsid w:val="00E023E5"/>
    <w:rsid w:val="00E02432"/>
    <w:rsid w:val="00E04022"/>
    <w:rsid w:val="00E04CA9"/>
    <w:rsid w:val="00E0728F"/>
    <w:rsid w:val="00E0755C"/>
    <w:rsid w:val="00E10399"/>
    <w:rsid w:val="00E14A7E"/>
    <w:rsid w:val="00E151E1"/>
    <w:rsid w:val="00E17619"/>
    <w:rsid w:val="00E17805"/>
    <w:rsid w:val="00E17F59"/>
    <w:rsid w:val="00E20F79"/>
    <w:rsid w:val="00E21278"/>
    <w:rsid w:val="00E21896"/>
    <w:rsid w:val="00E22B55"/>
    <w:rsid w:val="00E22CCD"/>
    <w:rsid w:val="00E23A11"/>
    <w:rsid w:val="00E23FB7"/>
    <w:rsid w:val="00E24A27"/>
    <w:rsid w:val="00E25261"/>
    <w:rsid w:val="00E25F89"/>
    <w:rsid w:val="00E2667C"/>
    <w:rsid w:val="00E2731C"/>
    <w:rsid w:val="00E32D62"/>
    <w:rsid w:val="00E339DC"/>
    <w:rsid w:val="00E33E15"/>
    <w:rsid w:val="00E361B8"/>
    <w:rsid w:val="00E36A1B"/>
    <w:rsid w:val="00E37A5D"/>
    <w:rsid w:val="00E41352"/>
    <w:rsid w:val="00E429ED"/>
    <w:rsid w:val="00E43F37"/>
    <w:rsid w:val="00E44B48"/>
    <w:rsid w:val="00E450ED"/>
    <w:rsid w:val="00E456D4"/>
    <w:rsid w:val="00E4791B"/>
    <w:rsid w:val="00E47E31"/>
    <w:rsid w:val="00E50AC6"/>
    <w:rsid w:val="00E51DDD"/>
    <w:rsid w:val="00E51FDD"/>
    <w:rsid w:val="00E52435"/>
    <w:rsid w:val="00E53122"/>
    <w:rsid w:val="00E5351B"/>
    <w:rsid w:val="00E53FA9"/>
    <w:rsid w:val="00E5414C"/>
    <w:rsid w:val="00E547B3"/>
    <w:rsid w:val="00E559C2"/>
    <w:rsid w:val="00E5733D"/>
    <w:rsid w:val="00E60429"/>
    <w:rsid w:val="00E61CC0"/>
    <w:rsid w:val="00E6277B"/>
    <w:rsid w:val="00E64424"/>
    <w:rsid w:val="00E64C99"/>
    <w:rsid w:val="00E64CD3"/>
    <w:rsid w:val="00E65A08"/>
    <w:rsid w:val="00E671C9"/>
    <w:rsid w:val="00E6743F"/>
    <w:rsid w:val="00E6758E"/>
    <w:rsid w:val="00E67E23"/>
    <w:rsid w:val="00E70016"/>
    <w:rsid w:val="00E70BC7"/>
    <w:rsid w:val="00E70FBC"/>
    <w:rsid w:val="00E71A78"/>
    <w:rsid w:val="00E72C01"/>
    <w:rsid w:val="00E741AC"/>
    <w:rsid w:val="00E75174"/>
    <w:rsid w:val="00E75EBA"/>
    <w:rsid w:val="00E763B4"/>
    <w:rsid w:val="00E763BC"/>
    <w:rsid w:val="00E76998"/>
    <w:rsid w:val="00E77848"/>
    <w:rsid w:val="00E80514"/>
    <w:rsid w:val="00E805CE"/>
    <w:rsid w:val="00E80C73"/>
    <w:rsid w:val="00E80E5B"/>
    <w:rsid w:val="00E816C5"/>
    <w:rsid w:val="00E81CE0"/>
    <w:rsid w:val="00E81E7C"/>
    <w:rsid w:val="00E8224D"/>
    <w:rsid w:val="00E83FA1"/>
    <w:rsid w:val="00E8519F"/>
    <w:rsid w:val="00E85CC3"/>
    <w:rsid w:val="00E8644A"/>
    <w:rsid w:val="00E90279"/>
    <w:rsid w:val="00E90635"/>
    <w:rsid w:val="00E909A1"/>
    <w:rsid w:val="00E90BFF"/>
    <w:rsid w:val="00E91F04"/>
    <w:rsid w:val="00E91F35"/>
    <w:rsid w:val="00E92353"/>
    <w:rsid w:val="00E938EF"/>
    <w:rsid w:val="00E95BA6"/>
    <w:rsid w:val="00E97648"/>
    <w:rsid w:val="00EA0E4A"/>
    <w:rsid w:val="00EA1A54"/>
    <w:rsid w:val="00EA2226"/>
    <w:rsid w:val="00EA26FC"/>
    <w:rsid w:val="00EA3AB2"/>
    <w:rsid w:val="00EA3B5A"/>
    <w:rsid w:val="00EA410E"/>
    <w:rsid w:val="00EA4F17"/>
    <w:rsid w:val="00EA4FD1"/>
    <w:rsid w:val="00EA53C2"/>
    <w:rsid w:val="00EA5695"/>
    <w:rsid w:val="00EA5B0A"/>
    <w:rsid w:val="00EA65AD"/>
    <w:rsid w:val="00EA7091"/>
    <w:rsid w:val="00EA7FCF"/>
    <w:rsid w:val="00EB0CA3"/>
    <w:rsid w:val="00EB104F"/>
    <w:rsid w:val="00EB1B27"/>
    <w:rsid w:val="00EB1DA8"/>
    <w:rsid w:val="00EB4CFF"/>
    <w:rsid w:val="00EB5476"/>
    <w:rsid w:val="00EB5675"/>
    <w:rsid w:val="00EB70B0"/>
    <w:rsid w:val="00EB7633"/>
    <w:rsid w:val="00EB7736"/>
    <w:rsid w:val="00EC22F8"/>
    <w:rsid w:val="00EC2E2D"/>
    <w:rsid w:val="00EC462B"/>
    <w:rsid w:val="00EC4723"/>
    <w:rsid w:val="00EC56E0"/>
    <w:rsid w:val="00EC6057"/>
    <w:rsid w:val="00EC6847"/>
    <w:rsid w:val="00EC7625"/>
    <w:rsid w:val="00EC7DB6"/>
    <w:rsid w:val="00ED162F"/>
    <w:rsid w:val="00ED2E52"/>
    <w:rsid w:val="00ED3024"/>
    <w:rsid w:val="00ED5FE4"/>
    <w:rsid w:val="00ED71C5"/>
    <w:rsid w:val="00EE0B16"/>
    <w:rsid w:val="00EE16FA"/>
    <w:rsid w:val="00EE1F5A"/>
    <w:rsid w:val="00EE3C42"/>
    <w:rsid w:val="00EE3D4F"/>
    <w:rsid w:val="00EE4685"/>
    <w:rsid w:val="00EE534D"/>
    <w:rsid w:val="00EE5560"/>
    <w:rsid w:val="00EE55E1"/>
    <w:rsid w:val="00EE59D1"/>
    <w:rsid w:val="00EE6F1E"/>
    <w:rsid w:val="00EF0348"/>
    <w:rsid w:val="00EF0C46"/>
    <w:rsid w:val="00EF1F9C"/>
    <w:rsid w:val="00EF3865"/>
    <w:rsid w:val="00EF4366"/>
    <w:rsid w:val="00EF4CD6"/>
    <w:rsid w:val="00EF55A0"/>
    <w:rsid w:val="00EF63D1"/>
    <w:rsid w:val="00EF6513"/>
    <w:rsid w:val="00EF6683"/>
    <w:rsid w:val="00EF6EC5"/>
    <w:rsid w:val="00EF7002"/>
    <w:rsid w:val="00EF769B"/>
    <w:rsid w:val="00F0226B"/>
    <w:rsid w:val="00F027BA"/>
    <w:rsid w:val="00F03E79"/>
    <w:rsid w:val="00F03F86"/>
    <w:rsid w:val="00F0628D"/>
    <w:rsid w:val="00F06651"/>
    <w:rsid w:val="00F07DE6"/>
    <w:rsid w:val="00F1056C"/>
    <w:rsid w:val="00F107F1"/>
    <w:rsid w:val="00F10FC1"/>
    <w:rsid w:val="00F112FD"/>
    <w:rsid w:val="00F133A1"/>
    <w:rsid w:val="00F13ECD"/>
    <w:rsid w:val="00F155CE"/>
    <w:rsid w:val="00F16738"/>
    <w:rsid w:val="00F16BF2"/>
    <w:rsid w:val="00F17EAE"/>
    <w:rsid w:val="00F217C7"/>
    <w:rsid w:val="00F218D4"/>
    <w:rsid w:val="00F2250A"/>
    <w:rsid w:val="00F226E6"/>
    <w:rsid w:val="00F24788"/>
    <w:rsid w:val="00F25667"/>
    <w:rsid w:val="00F2640F"/>
    <w:rsid w:val="00F27C34"/>
    <w:rsid w:val="00F27E46"/>
    <w:rsid w:val="00F301C2"/>
    <w:rsid w:val="00F302E1"/>
    <w:rsid w:val="00F30654"/>
    <w:rsid w:val="00F31840"/>
    <w:rsid w:val="00F31B22"/>
    <w:rsid w:val="00F31B49"/>
    <w:rsid w:val="00F31C30"/>
    <w:rsid w:val="00F32F56"/>
    <w:rsid w:val="00F3367B"/>
    <w:rsid w:val="00F339D6"/>
    <w:rsid w:val="00F33D4F"/>
    <w:rsid w:val="00F34CD6"/>
    <w:rsid w:val="00F35873"/>
    <w:rsid w:val="00F35920"/>
    <w:rsid w:val="00F366A5"/>
    <w:rsid w:val="00F36C5F"/>
    <w:rsid w:val="00F37259"/>
    <w:rsid w:val="00F405A4"/>
    <w:rsid w:val="00F41F05"/>
    <w:rsid w:val="00F433BD"/>
    <w:rsid w:val="00F44EC5"/>
    <w:rsid w:val="00F46D35"/>
    <w:rsid w:val="00F47498"/>
    <w:rsid w:val="00F512B2"/>
    <w:rsid w:val="00F5280E"/>
    <w:rsid w:val="00F5283D"/>
    <w:rsid w:val="00F52ABA"/>
    <w:rsid w:val="00F52BC7"/>
    <w:rsid w:val="00F53BF4"/>
    <w:rsid w:val="00F54266"/>
    <w:rsid w:val="00F55043"/>
    <w:rsid w:val="00F56DCF"/>
    <w:rsid w:val="00F57034"/>
    <w:rsid w:val="00F60BE9"/>
    <w:rsid w:val="00F615F6"/>
    <w:rsid w:val="00F61FD8"/>
    <w:rsid w:val="00F62DBF"/>
    <w:rsid w:val="00F641FC"/>
    <w:rsid w:val="00F647F7"/>
    <w:rsid w:val="00F64A50"/>
    <w:rsid w:val="00F6583C"/>
    <w:rsid w:val="00F6589A"/>
    <w:rsid w:val="00F6783E"/>
    <w:rsid w:val="00F70DBE"/>
    <w:rsid w:val="00F71124"/>
    <w:rsid w:val="00F71888"/>
    <w:rsid w:val="00F719CD"/>
    <w:rsid w:val="00F71BB8"/>
    <w:rsid w:val="00F72584"/>
    <w:rsid w:val="00F7290D"/>
    <w:rsid w:val="00F7302F"/>
    <w:rsid w:val="00F732EC"/>
    <w:rsid w:val="00F73D08"/>
    <w:rsid w:val="00F74019"/>
    <w:rsid w:val="00F7586B"/>
    <w:rsid w:val="00F75F2F"/>
    <w:rsid w:val="00F76445"/>
    <w:rsid w:val="00F7687E"/>
    <w:rsid w:val="00F76ECC"/>
    <w:rsid w:val="00F77A48"/>
    <w:rsid w:val="00F80399"/>
    <w:rsid w:val="00F80704"/>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6B6"/>
    <w:rsid w:val="00F931C7"/>
    <w:rsid w:val="00F932DB"/>
    <w:rsid w:val="00F93559"/>
    <w:rsid w:val="00F93D72"/>
    <w:rsid w:val="00F93E65"/>
    <w:rsid w:val="00F94070"/>
    <w:rsid w:val="00F950B5"/>
    <w:rsid w:val="00F9513F"/>
    <w:rsid w:val="00F95365"/>
    <w:rsid w:val="00F97908"/>
    <w:rsid w:val="00F97B43"/>
    <w:rsid w:val="00FA07F8"/>
    <w:rsid w:val="00FA105C"/>
    <w:rsid w:val="00FA1475"/>
    <w:rsid w:val="00FA148A"/>
    <w:rsid w:val="00FA27C8"/>
    <w:rsid w:val="00FA3B76"/>
    <w:rsid w:val="00FA4D66"/>
    <w:rsid w:val="00FA5A4E"/>
    <w:rsid w:val="00FA7DEB"/>
    <w:rsid w:val="00FB0082"/>
    <w:rsid w:val="00FB0243"/>
    <w:rsid w:val="00FB1527"/>
    <w:rsid w:val="00FB2537"/>
    <w:rsid w:val="00FB33DC"/>
    <w:rsid w:val="00FB3BBD"/>
    <w:rsid w:val="00FB4338"/>
    <w:rsid w:val="00FB477E"/>
    <w:rsid w:val="00FB4C9C"/>
    <w:rsid w:val="00FB6165"/>
    <w:rsid w:val="00FC0150"/>
    <w:rsid w:val="00FC03AB"/>
    <w:rsid w:val="00FC0D8D"/>
    <w:rsid w:val="00FC0DC0"/>
    <w:rsid w:val="00FC1DB7"/>
    <w:rsid w:val="00FC4662"/>
    <w:rsid w:val="00FC4729"/>
    <w:rsid w:val="00FC4A8C"/>
    <w:rsid w:val="00FC4DE5"/>
    <w:rsid w:val="00FC504E"/>
    <w:rsid w:val="00FC53DB"/>
    <w:rsid w:val="00FC5FC2"/>
    <w:rsid w:val="00FC6177"/>
    <w:rsid w:val="00FC63D1"/>
    <w:rsid w:val="00FC6E37"/>
    <w:rsid w:val="00FC7528"/>
    <w:rsid w:val="00FD0572"/>
    <w:rsid w:val="00FD1282"/>
    <w:rsid w:val="00FD1A97"/>
    <w:rsid w:val="00FD2147"/>
    <w:rsid w:val="00FD2D7B"/>
    <w:rsid w:val="00FD37F6"/>
    <w:rsid w:val="00FD4589"/>
    <w:rsid w:val="00FD473E"/>
    <w:rsid w:val="00FD7DF9"/>
    <w:rsid w:val="00FE0B51"/>
    <w:rsid w:val="00FE0B78"/>
    <w:rsid w:val="00FE0ED4"/>
    <w:rsid w:val="00FE1EAB"/>
    <w:rsid w:val="00FE3465"/>
    <w:rsid w:val="00FE5D55"/>
    <w:rsid w:val="00FE67CF"/>
    <w:rsid w:val="00FE6D20"/>
    <w:rsid w:val="00FE6FB9"/>
    <w:rsid w:val="00FE7549"/>
    <w:rsid w:val="00FE7BCC"/>
    <w:rsid w:val="00FF126D"/>
    <w:rsid w:val="00FF2310"/>
    <w:rsid w:val="00FF2358"/>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81F79"/>
  <w15:docId w15:val="{52C4298F-CB3B-48ED-B4A7-FAA8DF72C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430D7A"/>
    <w:pPr>
      <w:keepNext/>
      <w:numPr>
        <w:numId w:val="3"/>
      </w:numPr>
      <w:tabs>
        <w:tab w:val="clear" w:pos="432"/>
      </w:tabs>
      <w:spacing w:before="120"/>
      <w:outlineLvl w:val="0"/>
    </w:pPr>
    <w:rPr>
      <w:b/>
      <w:bCs/>
      <w:sz w:val="28"/>
      <w:szCs w:val="28"/>
    </w:rPr>
  </w:style>
  <w:style w:type="paragraph" w:styleId="2">
    <w:name w:val="heading 2"/>
    <w:basedOn w:val="a"/>
    <w:next w:val="a"/>
    <w:qFormat/>
    <w:rsid w:val="00430D7A"/>
    <w:pPr>
      <w:keepNext/>
      <w:numPr>
        <w:ilvl w:val="1"/>
        <w:numId w:val="3"/>
      </w:numPr>
      <w:tabs>
        <w:tab w:val="clear" w:pos="576"/>
      </w:tabs>
      <w:spacing w:before="120"/>
      <w:outlineLvl w:val="1"/>
    </w:pPr>
    <w:rPr>
      <w:b/>
      <w:bCs/>
      <w:sz w:val="24"/>
    </w:rPr>
  </w:style>
  <w:style w:type="paragraph" w:styleId="3">
    <w:name w:val="heading 3"/>
    <w:basedOn w:val="a"/>
    <w:next w:val="a"/>
    <w:qFormat/>
    <w:rsid w:val="00430D7A"/>
    <w:pPr>
      <w:keepNext/>
      <w:numPr>
        <w:ilvl w:val="2"/>
        <w:numId w:val="3"/>
      </w:numPr>
      <w:tabs>
        <w:tab w:val="clear" w:pos="720"/>
      </w:tabs>
      <w:spacing w:before="120"/>
      <w:outlineLvl w:val="2"/>
    </w:pPr>
    <w:rPr>
      <w:b/>
    </w:rPr>
  </w:style>
  <w:style w:type="paragraph" w:styleId="4">
    <w:name w:val="heading 4"/>
    <w:basedOn w:val="a"/>
    <w:next w:val="a"/>
    <w:qFormat/>
    <w:rsid w:val="00430D7A"/>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430D7A"/>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430D7A"/>
    <w:pPr>
      <w:numPr>
        <w:ilvl w:val="5"/>
        <w:numId w:val="3"/>
      </w:numPr>
      <w:spacing w:before="240" w:after="60"/>
      <w:outlineLvl w:val="5"/>
    </w:pPr>
    <w:rPr>
      <w:b/>
      <w:bCs/>
    </w:rPr>
  </w:style>
  <w:style w:type="paragraph" w:styleId="7">
    <w:name w:val="heading 7"/>
    <w:basedOn w:val="a"/>
    <w:next w:val="a"/>
    <w:qFormat/>
    <w:rsid w:val="00430D7A"/>
    <w:pPr>
      <w:numPr>
        <w:ilvl w:val="6"/>
        <w:numId w:val="3"/>
      </w:numPr>
      <w:spacing w:before="240" w:after="60"/>
      <w:outlineLvl w:val="6"/>
    </w:pPr>
    <w:rPr>
      <w:sz w:val="24"/>
      <w:szCs w:val="24"/>
    </w:rPr>
  </w:style>
  <w:style w:type="paragraph" w:styleId="8">
    <w:name w:val="heading 8"/>
    <w:basedOn w:val="a"/>
    <w:next w:val="a"/>
    <w:qFormat/>
    <w:rsid w:val="00430D7A"/>
    <w:pPr>
      <w:numPr>
        <w:ilvl w:val="7"/>
        <w:numId w:val="3"/>
      </w:numPr>
      <w:spacing w:before="240" w:after="60"/>
      <w:outlineLvl w:val="7"/>
    </w:pPr>
    <w:rPr>
      <w:i/>
      <w:iCs/>
      <w:sz w:val="24"/>
      <w:szCs w:val="24"/>
    </w:rPr>
  </w:style>
  <w:style w:type="paragraph" w:styleId="9">
    <w:name w:val="heading 9"/>
    <w:basedOn w:val="a"/>
    <w:next w:val="a"/>
    <w:qFormat/>
    <w:rsid w:val="00430D7A"/>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30D7A"/>
    <w:rPr>
      <w:sz w:val="20"/>
      <w:szCs w:val="20"/>
    </w:rPr>
  </w:style>
  <w:style w:type="character" w:customStyle="1" w:styleId="Char">
    <w:name w:val="正文文本 Char"/>
    <w:basedOn w:val="a0"/>
    <w:link w:val="a3"/>
    <w:rsid w:val="00CF195E"/>
  </w:style>
  <w:style w:type="character" w:styleId="a4">
    <w:name w:val="Hyperlink"/>
    <w:basedOn w:val="a0"/>
    <w:rsid w:val="00430D7A"/>
    <w:rPr>
      <w:color w:val="0000FF"/>
      <w:u w:val="single"/>
    </w:rPr>
  </w:style>
  <w:style w:type="paragraph" w:styleId="a5">
    <w:name w:val="caption"/>
    <w:aliases w:val="cap"/>
    <w:basedOn w:val="a"/>
    <w:next w:val="a"/>
    <w:link w:val="Char0"/>
    <w:qFormat/>
    <w:rsid w:val="00430D7A"/>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430D7A"/>
    <w:pPr>
      <w:autoSpaceDE/>
      <w:autoSpaceDN/>
      <w:adjustRightInd/>
      <w:spacing w:after="180"/>
      <w:ind w:left="568" w:hanging="284"/>
      <w:jc w:val="left"/>
    </w:pPr>
    <w:rPr>
      <w:sz w:val="20"/>
      <w:szCs w:val="20"/>
      <w:lang w:val="en-GB"/>
    </w:rPr>
  </w:style>
  <w:style w:type="paragraph" w:styleId="a7">
    <w:name w:val="List"/>
    <w:basedOn w:val="a"/>
    <w:rsid w:val="00430D7A"/>
    <w:pPr>
      <w:ind w:left="360" w:hanging="360"/>
    </w:pPr>
  </w:style>
  <w:style w:type="paragraph" w:styleId="20">
    <w:name w:val="Body Text 2"/>
    <w:basedOn w:val="a"/>
    <w:rsid w:val="00430D7A"/>
    <w:pPr>
      <w:spacing w:after="0"/>
      <w:jc w:val="left"/>
    </w:pPr>
    <w:rPr>
      <w:szCs w:val="20"/>
    </w:rPr>
  </w:style>
  <w:style w:type="paragraph" w:styleId="a8">
    <w:name w:val="Balloon Text"/>
    <w:basedOn w:val="a"/>
    <w:semiHidden/>
    <w:rsid w:val="00430D7A"/>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430D7A"/>
    <w:rPr>
      <w:color w:val="800080"/>
      <w:u w:val="single"/>
    </w:rPr>
  </w:style>
  <w:style w:type="paragraph" w:styleId="aa">
    <w:name w:val="footnote text"/>
    <w:basedOn w:val="a"/>
    <w:semiHidden/>
    <w:rsid w:val="00430D7A"/>
    <w:rPr>
      <w:sz w:val="20"/>
      <w:szCs w:val="20"/>
    </w:rPr>
  </w:style>
  <w:style w:type="character" w:styleId="ab">
    <w:name w:val="footnote reference"/>
    <w:basedOn w:val="a0"/>
    <w:semiHidden/>
    <w:rsid w:val="00430D7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qFormat/>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e"/>
    <w:qFormat/>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Placeholder Text"/>
    <w:basedOn w:val="a0"/>
    <w:uiPriority w:val="99"/>
    <w:semiHidden/>
    <w:rsid w:val="00BD1CF3"/>
    <w:rPr>
      <w:color w:val="808080"/>
    </w:rPr>
  </w:style>
  <w:style w:type="paragraph" w:styleId="af1">
    <w:name w:val="List Paragraph"/>
    <w:aliases w:val="- Bullets,목록 단락,リスト段落,?? ??,?????,????,Lista1,列出段落1,中等深浅网格 1 - 着色 21"/>
    <w:basedOn w:val="a"/>
    <w:link w:val="Char3"/>
    <w:uiPriority w:val="34"/>
    <w:qFormat/>
    <w:rsid w:val="000F1996"/>
    <w:pPr>
      <w:ind w:firstLineChars="200" w:firstLine="420"/>
    </w:pPr>
  </w:style>
  <w:style w:type="paragraph" w:customStyle="1" w:styleId="TAH">
    <w:name w:val="TAH"/>
    <w:basedOn w:val="TAC"/>
    <w:link w:val="TAHCar"/>
    <w:rsid w:val="007E234C"/>
    <w:rPr>
      <w:b/>
    </w:rPr>
  </w:style>
  <w:style w:type="paragraph" w:customStyle="1" w:styleId="TAC">
    <w:name w:val="TAC"/>
    <w:basedOn w:val="a"/>
    <w:link w:val="TACChar"/>
    <w:rsid w:val="007E234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
    <w:link w:val="THChar"/>
    <w:qFormat/>
    <w:rsid w:val="007E234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7E234C"/>
    <w:rPr>
      <w:rFonts w:ascii="Arial" w:eastAsia="Times New Roman" w:hAnsi="Arial"/>
      <w:b/>
      <w:lang w:val="en-GB"/>
    </w:rPr>
  </w:style>
  <w:style w:type="character" w:customStyle="1" w:styleId="TACChar">
    <w:name w:val="TAC Char"/>
    <w:link w:val="TAC"/>
    <w:rsid w:val="007E234C"/>
    <w:rPr>
      <w:rFonts w:ascii="Arial" w:eastAsia="Times New Roman" w:hAnsi="Arial"/>
      <w:sz w:val="18"/>
      <w:lang w:val="en-GB"/>
    </w:rPr>
  </w:style>
  <w:style w:type="character" w:customStyle="1" w:styleId="TAHCar">
    <w:name w:val="TAH Car"/>
    <w:link w:val="TAH"/>
    <w:rsid w:val="007E234C"/>
    <w:rPr>
      <w:rFonts w:ascii="Arial" w:eastAsia="Times New Roman" w:hAnsi="Arial"/>
      <w:b/>
      <w:sz w:val="18"/>
      <w:lang w:val="en-GB"/>
    </w:rPr>
  </w:style>
  <w:style w:type="paragraph" w:styleId="af2">
    <w:name w:val="endnote text"/>
    <w:basedOn w:val="a"/>
    <w:link w:val="Char4"/>
    <w:semiHidden/>
    <w:unhideWhenUsed/>
    <w:rsid w:val="00F3367B"/>
    <w:pPr>
      <w:jc w:val="left"/>
    </w:pPr>
  </w:style>
  <w:style w:type="character" w:customStyle="1" w:styleId="Char4">
    <w:name w:val="尾注文本 Char"/>
    <w:basedOn w:val="a0"/>
    <w:link w:val="af2"/>
    <w:semiHidden/>
    <w:rsid w:val="00F3367B"/>
    <w:rPr>
      <w:sz w:val="22"/>
      <w:szCs w:val="22"/>
    </w:rPr>
  </w:style>
  <w:style w:type="character" w:styleId="af3">
    <w:name w:val="endnote reference"/>
    <w:basedOn w:val="a0"/>
    <w:semiHidden/>
    <w:unhideWhenUsed/>
    <w:rsid w:val="00F3367B"/>
    <w:rPr>
      <w:vertAlign w:val="superscript"/>
    </w:rPr>
  </w:style>
  <w:style w:type="character" w:styleId="af4">
    <w:name w:val="annotation reference"/>
    <w:basedOn w:val="a0"/>
    <w:semiHidden/>
    <w:unhideWhenUsed/>
    <w:rsid w:val="00CF6BD3"/>
    <w:rPr>
      <w:sz w:val="16"/>
      <w:szCs w:val="16"/>
    </w:rPr>
  </w:style>
  <w:style w:type="paragraph" w:styleId="af5">
    <w:name w:val="annotation text"/>
    <w:basedOn w:val="a"/>
    <w:link w:val="Char5"/>
    <w:unhideWhenUsed/>
    <w:rsid w:val="00CF6BD3"/>
    <w:rPr>
      <w:sz w:val="20"/>
      <w:szCs w:val="20"/>
    </w:rPr>
  </w:style>
  <w:style w:type="character" w:customStyle="1" w:styleId="Char5">
    <w:name w:val="批注文字 Char"/>
    <w:basedOn w:val="a0"/>
    <w:link w:val="af5"/>
    <w:rsid w:val="00CF6BD3"/>
  </w:style>
  <w:style w:type="paragraph" w:styleId="af6">
    <w:name w:val="annotation subject"/>
    <w:basedOn w:val="af5"/>
    <w:next w:val="af5"/>
    <w:link w:val="Char6"/>
    <w:semiHidden/>
    <w:unhideWhenUsed/>
    <w:rsid w:val="00CF6BD3"/>
    <w:rPr>
      <w:b/>
      <w:bCs/>
    </w:rPr>
  </w:style>
  <w:style w:type="character" w:customStyle="1" w:styleId="Char6">
    <w:name w:val="批注主题 Char"/>
    <w:basedOn w:val="Char5"/>
    <w:link w:val="af6"/>
    <w:semiHidden/>
    <w:rsid w:val="00CF6BD3"/>
    <w:rPr>
      <w:b/>
      <w:bCs/>
    </w:rPr>
  </w:style>
  <w:style w:type="paragraph" w:customStyle="1" w:styleId="TAN">
    <w:name w:val="TAN"/>
    <w:basedOn w:val="TAL"/>
    <w:rsid w:val="0079106A"/>
    <w:pPr>
      <w:ind w:left="851" w:hanging="851"/>
    </w:pPr>
  </w:style>
  <w:style w:type="paragraph" w:customStyle="1" w:styleId="TAL">
    <w:name w:val="TAL"/>
    <w:basedOn w:val="a"/>
    <w:rsid w:val="0079106A"/>
    <w:pPr>
      <w:keepNext/>
      <w:keepLines/>
      <w:autoSpaceDE/>
      <w:autoSpaceDN/>
      <w:adjustRightInd/>
      <w:snapToGrid/>
      <w:spacing w:after="0"/>
      <w:jc w:val="left"/>
    </w:pPr>
    <w:rPr>
      <w:rFonts w:ascii="Arial" w:hAnsi="Arial"/>
      <w:sz w:val="18"/>
      <w:szCs w:val="20"/>
      <w:lang w:val="en-GB"/>
    </w:rPr>
  </w:style>
  <w:style w:type="character" w:customStyle="1" w:styleId="Doc-text2Char">
    <w:name w:val="Doc-text2 Char"/>
    <w:link w:val="Doc-text2"/>
    <w:qFormat/>
    <w:locked/>
    <w:rsid w:val="00EA3AB2"/>
    <w:rPr>
      <w:rFonts w:ascii="Arial" w:eastAsia="MS Mincho" w:hAnsi="Arial" w:cs="Arial"/>
      <w:szCs w:val="24"/>
      <w:lang w:val="en-GB" w:eastAsia="en-GB"/>
    </w:rPr>
  </w:style>
  <w:style w:type="paragraph" w:customStyle="1" w:styleId="Doc-text2">
    <w:name w:val="Doc-text2"/>
    <w:basedOn w:val="a"/>
    <w:link w:val="Doc-text2Char"/>
    <w:qFormat/>
    <w:rsid w:val="00EA3AB2"/>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character" w:customStyle="1" w:styleId="Char3">
    <w:name w:val="列出段落 Char"/>
    <w:aliases w:val="- Bullets Char,목록 단락 Char,リスト段落 Char,?? ?? Char,????? Char,???? Char,Lista1 Char,列出段落1 Char,中等深浅网格 1 - 着色 21 Char"/>
    <w:link w:val="af1"/>
    <w:uiPriority w:val="34"/>
    <w:qFormat/>
    <w:locked/>
    <w:rsid w:val="0096153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4903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F00248-E6A9-44B4-AFA7-8690B8428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4620</Words>
  <Characters>23337</Characters>
  <Application>Microsoft Office Word</Application>
  <DocSecurity>0</DocSecurity>
  <Lines>402</Lines>
  <Paragraphs>218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songxinghua</cp:lastModifiedBy>
  <cp:revision>5</cp:revision>
  <cp:lastPrinted>2018-09-28T20:26:00Z</cp:lastPrinted>
  <dcterms:created xsi:type="dcterms:W3CDTF">2019-01-12T02:13:00Z</dcterms:created>
  <dcterms:modified xsi:type="dcterms:W3CDTF">2019-01-12T02:51:00Z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(3)g27I/Jxv/ZcarJAFz3DgAy7rgcxBqJTP+gjpvhk9qWmAbJOdg/u/z+654mfe27n2OjpzI9D+
0XlDFB6deMTKagt8PFjMYcnahP5aOG1qJi3gHhVKUCjCKIqwzj8+tiQ4HH6cQLEWYf1JINZI
tniFq+BBq5sRdkdN1votpEHPeP1o+a1RgBDIsyg7vDObzv0KdUEsadrGVGaPSCgYgoL78vjH
qhADSrp2IsN6dmUYv0</vt:lpwstr>
  </property>
  <property fmtid="{D5CDD505-2E9C-101B-9397-08002B2CF9AE}" pid="13" name="_2015_ms_pID_725343_00">
    <vt:lpwstr>_2015_ms_pID_725343</vt:lpwstr>
  </property>
  <property fmtid="{D5CDD505-2E9C-101B-9397-08002B2CF9AE}" pid="14" name="_2015_ms_pID_7253431">
    <vt:lpwstr>SBk9z1PGup8V00untAWidIxPyFRlOss/v64BEgRUYDZ4TxtEL9AwrK
BTGG53HUdgliq5nr0Sm5Y98/pGngNrP192OFnbB5HjiJsMfOQFZSACVMVasrz3x+yHeae8/t
ffgteNNsFIB8p0XlxKbW2dQIDFUjhBM4f66djaux5sJG3lVwp1mEBWy5KkLOMpUsYLcx8nPV
mGtC3X0fOtsc5YJC9SASGMwh1L1I3LYTb9Wf</vt:lpwstr>
  </property>
  <property fmtid="{D5CDD505-2E9C-101B-9397-08002B2CF9AE}" pid="15" name="_2015_ms_pID_7253431_00">
    <vt:lpwstr>_2015_ms_pID_7253431</vt:lpwstr>
  </property>
  <property fmtid="{D5CDD505-2E9C-101B-9397-08002B2CF9AE}" pid="16" name="_2015_ms_pID_7253432">
    <vt:lpwstr>eOw89e4mg94d6ZuKIKxPRykN/YI00CXsHEUT
3GmK/gGZ3GinASlfmvCKiZJFlAF0f+vqySoKCOEaT9TEKevkz2M=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1545984669</vt:lpwstr>
  </property>
</Properties>
</file>