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6476695" w14:textId="22EA36EF" w:rsidR="003303AC" w:rsidRPr="00E00B0C" w:rsidRDefault="003303AC" w:rsidP="00E00B0C">
      <w:pPr>
        <w:tabs>
          <w:tab w:val="left" w:pos="1985"/>
        </w:tabs>
        <w:rPr>
          <w:rFonts w:ascii="Arial" w:hAnsi="Arial"/>
          <w:b/>
          <w:sz w:val="22"/>
          <w:szCs w:val="22"/>
        </w:rPr>
      </w:pPr>
      <w:r w:rsidRPr="00E00B0C">
        <w:rPr>
          <w:rFonts w:ascii="Arial" w:hAnsi="Arial"/>
          <w:b/>
          <w:sz w:val="22"/>
          <w:szCs w:val="22"/>
        </w:rPr>
        <w:t>3GPP TSG RAN WG1 Ad-Hoc Meeting 1901</w:t>
      </w:r>
      <w:r w:rsidR="005A7F99" w:rsidRPr="00E00B0C">
        <w:rPr>
          <w:rFonts w:ascii="Arial" w:hAnsi="Arial" w:hint="eastAsia"/>
          <w:b/>
          <w:sz w:val="22"/>
          <w:szCs w:val="22"/>
        </w:rPr>
        <w:t xml:space="preserve">            </w:t>
      </w:r>
      <w:r w:rsidR="00E00B0C" w:rsidRPr="00E00B0C">
        <w:rPr>
          <w:rFonts w:ascii="Arial" w:hAnsi="Arial" w:hint="eastAsia"/>
          <w:b/>
          <w:sz w:val="22"/>
          <w:szCs w:val="22"/>
        </w:rPr>
        <w:t xml:space="preserve">                       </w:t>
      </w:r>
      <w:r w:rsidR="00E00B0C" w:rsidRPr="00E00B0C">
        <w:rPr>
          <w:rFonts w:ascii="Arial" w:hAnsi="Arial"/>
          <w:b/>
          <w:sz w:val="22"/>
          <w:szCs w:val="22"/>
        </w:rPr>
        <w:t>R1-1901033</w:t>
      </w:r>
    </w:p>
    <w:p w14:paraId="4C37221E" w14:textId="77777777" w:rsidR="003303AC" w:rsidRPr="00E00B0C" w:rsidRDefault="003303AC" w:rsidP="00E00B0C">
      <w:pPr>
        <w:tabs>
          <w:tab w:val="left" w:pos="1985"/>
        </w:tabs>
        <w:rPr>
          <w:rFonts w:ascii="Arial" w:hAnsi="Arial"/>
          <w:b/>
          <w:sz w:val="22"/>
          <w:szCs w:val="22"/>
        </w:rPr>
      </w:pPr>
      <w:r w:rsidRPr="00E00B0C">
        <w:rPr>
          <w:rFonts w:ascii="Arial" w:hAnsi="Arial"/>
          <w:b/>
          <w:sz w:val="22"/>
          <w:szCs w:val="22"/>
        </w:rPr>
        <w:t>Taipei, Taiwan, 21st – 25th January, 2019</w:t>
      </w:r>
    </w:p>
    <w:p w14:paraId="08664EDD" w14:textId="5ECACDF0" w:rsidR="008E6CE3" w:rsidRPr="00A11E97" w:rsidRDefault="008E6CE3" w:rsidP="008E6CE3">
      <w:pPr>
        <w:tabs>
          <w:tab w:val="left" w:pos="1985"/>
        </w:tabs>
        <w:rPr>
          <w:rFonts w:ascii="Arial" w:eastAsia="宋体" w:hAnsi="Arial"/>
          <w:sz w:val="22"/>
          <w:szCs w:val="22"/>
          <w:lang w:eastAsia="zh-CN"/>
        </w:rPr>
      </w:pPr>
      <w:r w:rsidRPr="00A11E97">
        <w:rPr>
          <w:rFonts w:ascii="Arial" w:hAnsi="Arial"/>
          <w:b/>
          <w:sz w:val="22"/>
          <w:szCs w:val="22"/>
        </w:rPr>
        <w:t>Agenda item:</w:t>
      </w:r>
      <w:r w:rsidRPr="00A11E97">
        <w:rPr>
          <w:rFonts w:ascii="Arial" w:hAnsi="Arial"/>
          <w:sz w:val="22"/>
          <w:szCs w:val="22"/>
        </w:rPr>
        <w:tab/>
      </w:r>
      <w:bookmarkStart w:id="0" w:name="Source"/>
      <w:bookmarkEnd w:id="0"/>
      <w:r w:rsidR="00827627" w:rsidRPr="00A11E97">
        <w:rPr>
          <w:rFonts w:ascii="Arial" w:hAnsi="Arial"/>
          <w:sz w:val="22"/>
          <w:szCs w:val="22"/>
        </w:rPr>
        <w:t>7.</w:t>
      </w:r>
      <w:r w:rsidR="000272BB" w:rsidRPr="00A11E97">
        <w:rPr>
          <w:rFonts w:ascii="Arial" w:eastAsia="宋体" w:hAnsi="Arial" w:hint="eastAsia"/>
          <w:sz w:val="22"/>
          <w:szCs w:val="22"/>
          <w:lang w:eastAsia="zh-CN"/>
        </w:rPr>
        <w:t>2</w:t>
      </w:r>
      <w:r w:rsidR="00827627" w:rsidRPr="00A11E97">
        <w:rPr>
          <w:rFonts w:ascii="Arial" w:hAnsi="Arial"/>
          <w:sz w:val="22"/>
          <w:szCs w:val="22"/>
        </w:rPr>
        <w:t>.</w:t>
      </w:r>
      <w:r w:rsidR="000272BB" w:rsidRPr="00A11E97">
        <w:rPr>
          <w:rFonts w:ascii="Arial" w:eastAsia="宋体" w:hAnsi="Arial" w:hint="eastAsia"/>
          <w:sz w:val="22"/>
          <w:szCs w:val="22"/>
          <w:lang w:eastAsia="zh-CN"/>
        </w:rPr>
        <w:t>2.</w:t>
      </w:r>
      <w:r w:rsidR="003303AC" w:rsidRPr="00A11E97">
        <w:rPr>
          <w:rFonts w:ascii="Arial" w:eastAsia="宋体" w:hAnsi="Arial" w:hint="eastAsia"/>
          <w:sz w:val="22"/>
          <w:szCs w:val="22"/>
          <w:lang w:eastAsia="zh-CN"/>
        </w:rPr>
        <w:t>2</w:t>
      </w:r>
      <w:r w:rsidR="00845AEF" w:rsidRPr="00A11E97">
        <w:rPr>
          <w:rFonts w:ascii="Arial" w:eastAsia="宋体" w:hAnsi="Arial" w:hint="eastAsia"/>
          <w:sz w:val="22"/>
          <w:szCs w:val="22"/>
          <w:lang w:eastAsia="zh-CN"/>
        </w:rPr>
        <w:t>.3</w:t>
      </w:r>
    </w:p>
    <w:p w14:paraId="57EC2955" w14:textId="77777777" w:rsidR="008E6CE3" w:rsidRPr="00A11E97" w:rsidRDefault="008E6CE3" w:rsidP="008E6CE3">
      <w:pPr>
        <w:tabs>
          <w:tab w:val="left" w:pos="1985"/>
        </w:tabs>
        <w:rPr>
          <w:rFonts w:ascii="Arial" w:hAnsi="Arial"/>
          <w:sz w:val="22"/>
          <w:szCs w:val="22"/>
        </w:rPr>
      </w:pPr>
      <w:r w:rsidRPr="00A11E97">
        <w:rPr>
          <w:rFonts w:ascii="Arial" w:hAnsi="Arial"/>
          <w:b/>
          <w:sz w:val="22"/>
          <w:szCs w:val="22"/>
        </w:rPr>
        <w:t>Source:</w:t>
      </w:r>
      <w:r w:rsidRPr="00A11E97">
        <w:rPr>
          <w:rFonts w:ascii="Arial" w:hAnsi="Arial"/>
          <w:b/>
          <w:sz w:val="22"/>
          <w:szCs w:val="22"/>
        </w:rPr>
        <w:tab/>
      </w:r>
      <w:r w:rsidRPr="00A11E97">
        <w:rPr>
          <w:rFonts w:ascii="Arial" w:hAnsi="Arial"/>
          <w:sz w:val="22"/>
          <w:szCs w:val="22"/>
        </w:rPr>
        <w:t>Samsung</w:t>
      </w:r>
    </w:p>
    <w:p w14:paraId="19FA92CC" w14:textId="13B3A8C0" w:rsidR="008E6CE3" w:rsidRPr="00A11E97" w:rsidRDefault="008E6CE3" w:rsidP="008E6CE3">
      <w:pPr>
        <w:tabs>
          <w:tab w:val="left" w:pos="1985"/>
        </w:tabs>
        <w:rPr>
          <w:rFonts w:ascii="Arial" w:hAnsi="Arial"/>
          <w:sz w:val="22"/>
          <w:szCs w:val="22"/>
        </w:rPr>
      </w:pPr>
      <w:r w:rsidRPr="00A11E97">
        <w:rPr>
          <w:rFonts w:ascii="Arial" w:hAnsi="Arial"/>
          <w:b/>
          <w:sz w:val="22"/>
          <w:szCs w:val="22"/>
        </w:rPr>
        <w:t>Title:</w:t>
      </w:r>
      <w:r w:rsidRPr="00A11E97">
        <w:rPr>
          <w:rFonts w:ascii="Arial" w:hAnsi="Arial"/>
          <w:b/>
          <w:sz w:val="22"/>
          <w:szCs w:val="22"/>
        </w:rPr>
        <w:tab/>
      </w:r>
      <w:r w:rsidR="00845AEF" w:rsidRPr="00A11E97">
        <w:rPr>
          <w:rFonts w:ascii="Arial" w:hAnsi="Arial"/>
          <w:sz w:val="22"/>
          <w:szCs w:val="22"/>
        </w:rPr>
        <w:t>HARQ enhancements for NR-U</w:t>
      </w:r>
    </w:p>
    <w:p w14:paraId="3CDE6BAF" w14:textId="7039EA2E" w:rsidR="008E6CE3" w:rsidRPr="00A11E97" w:rsidRDefault="008E6CE3" w:rsidP="008E6CE3">
      <w:pPr>
        <w:tabs>
          <w:tab w:val="left" w:pos="1985"/>
        </w:tabs>
        <w:rPr>
          <w:rFonts w:ascii="Arial" w:hAnsi="Arial"/>
          <w:b/>
          <w:sz w:val="22"/>
          <w:szCs w:val="22"/>
        </w:rPr>
      </w:pPr>
      <w:r w:rsidRPr="00A11E97">
        <w:rPr>
          <w:rFonts w:ascii="Arial" w:hAnsi="Arial"/>
          <w:b/>
          <w:sz w:val="22"/>
          <w:szCs w:val="22"/>
        </w:rPr>
        <w:t>Document for:</w:t>
      </w:r>
      <w:r w:rsidRPr="00A11E97">
        <w:rPr>
          <w:rFonts w:ascii="Arial" w:hAnsi="Arial"/>
          <w:b/>
          <w:sz w:val="22"/>
          <w:szCs w:val="22"/>
        </w:rPr>
        <w:tab/>
      </w:r>
      <w:r w:rsidR="00AF0C3B" w:rsidRPr="00A11E97">
        <w:rPr>
          <w:rFonts w:ascii="Arial" w:hAnsi="Arial"/>
          <w:sz w:val="22"/>
          <w:szCs w:val="22"/>
        </w:rPr>
        <w:t>Discussion and D</w:t>
      </w:r>
      <w:r w:rsidRPr="00A11E97">
        <w:rPr>
          <w:rFonts w:ascii="Arial" w:hAnsi="Arial"/>
          <w:sz w:val="22"/>
          <w:szCs w:val="22"/>
        </w:rPr>
        <w:t>ecision</w:t>
      </w:r>
    </w:p>
    <w:p w14:paraId="177112E8" w14:textId="5A3B2747" w:rsidR="002938B1" w:rsidRPr="00A11E97" w:rsidRDefault="002938B1" w:rsidP="000620CD">
      <w:pPr>
        <w:pStyle w:val="10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b/>
          <w:sz w:val="20"/>
          <w:szCs w:val="22"/>
          <w:lang w:val="en-US"/>
        </w:rPr>
      </w:pPr>
      <w:r w:rsidRPr="00A11E97">
        <w:rPr>
          <w:rFonts w:hint="eastAsia"/>
          <w:b/>
          <w:sz w:val="24"/>
          <w:szCs w:val="22"/>
          <w:lang w:val="en-US"/>
        </w:rPr>
        <w:t>Introduction</w:t>
      </w:r>
    </w:p>
    <w:p w14:paraId="254FD4A3" w14:textId="77777777" w:rsidR="007008D7" w:rsidRPr="00A11E97" w:rsidRDefault="003303AC" w:rsidP="003303AC">
      <w:pPr>
        <w:spacing w:after="12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sz w:val="22"/>
          <w:szCs w:val="22"/>
        </w:rPr>
        <w:t>A work item on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NR-based access to unlicensed </w:t>
      </w:r>
      <w:r w:rsidRPr="00A11E97">
        <w:rPr>
          <w:sz w:val="22"/>
          <w:szCs w:val="22"/>
        </w:rPr>
        <w:t>spectrum was agreed in RAN #</w:t>
      </w:r>
      <w:r w:rsidRPr="00A11E97">
        <w:rPr>
          <w:rFonts w:eastAsia="宋体" w:hint="eastAsia"/>
          <w:sz w:val="22"/>
          <w:szCs w:val="22"/>
          <w:lang w:eastAsia="zh-CN"/>
        </w:rPr>
        <w:t>82</w:t>
      </w:r>
      <w:r w:rsidRPr="00A11E97">
        <w:rPr>
          <w:sz w:val="22"/>
          <w:szCs w:val="22"/>
        </w:rPr>
        <w:t xml:space="preserve"> meeting</w:t>
      </w:r>
      <w:r w:rsidR="00BF6149" w:rsidRPr="00A11E97">
        <w:rPr>
          <w:rFonts w:eastAsia="宋体" w:hint="eastAsia"/>
          <w:sz w:val="22"/>
          <w:szCs w:val="22"/>
          <w:lang w:eastAsia="zh-CN"/>
        </w:rPr>
        <w:t xml:space="preserve"> [1]</w:t>
      </w:r>
      <w:r w:rsidRPr="00A11E97">
        <w:rPr>
          <w:sz w:val="22"/>
          <w:szCs w:val="22"/>
        </w:rPr>
        <w:t xml:space="preserve">. One objective of the work item is to specify </w:t>
      </w:r>
      <w:r w:rsidRPr="00A11E97">
        <w:rPr>
          <w:rFonts w:eastAsia="宋体" w:hint="eastAsia"/>
          <w:sz w:val="22"/>
          <w:szCs w:val="22"/>
          <w:lang w:eastAsia="zh-CN"/>
        </w:rPr>
        <w:t>HARQ</w:t>
      </w:r>
      <w:r w:rsidR="00BF6149" w:rsidRPr="00A11E97">
        <w:rPr>
          <w:rFonts w:eastAsia="宋体" w:hint="eastAsia"/>
          <w:sz w:val="22"/>
          <w:szCs w:val="22"/>
          <w:lang w:eastAsia="zh-CN"/>
        </w:rPr>
        <w:t>/</w:t>
      </w:r>
      <w:r w:rsidR="00BF6149" w:rsidRPr="00A11E97">
        <w:rPr>
          <w:rFonts w:eastAsia="宋体"/>
          <w:sz w:val="22"/>
          <w:szCs w:val="22"/>
          <w:lang w:eastAsia="zh-CN"/>
        </w:rPr>
        <w:t>scheduling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enhancement</w:t>
      </w:r>
      <w:r w:rsidR="00BF6149" w:rsidRPr="00A11E97">
        <w:rPr>
          <w:rFonts w:eastAsia="宋体" w:hint="eastAsia"/>
          <w:sz w:val="22"/>
          <w:szCs w:val="22"/>
          <w:lang w:eastAsia="zh-CN"/>
        </w:rPr>
        <w:t xml:space="preserve"> to reduce the impact of LBT failure</w:t>
      </w:r>
      <w:r w:rsidRPr="00A11E97">
        <w:rPr>
          <w:sz w:val="22"/>
          <w:szCs w:val="22"/>
        </w:rPr>
        <w:t>.</w:t>
      </w:r>
      <w:r w:rsidR="00BF6149" w:rsidRPr="00A11E97">
        <w:rPr>
          <w:rFonts w:eastAsia="宋体" w:hint="eastAsia"/>
          <w:sz w:val="22"/>
          <w:szCs w:val="22"/>
          <w:lang w:eastAsia="zh-CN"/>
        </w:rPr>
        <w:t xml:space="preserve"> </w:t>
      </w:r>
    </w:p>
    <w:p w14:paraId="4F84601A" w14:textId="77777777" w:rsidR="007008D7" w:rsidRPr="00A11E97" w:rsidRDefault="007008D7" w:rsidP="007008D7">
      <w:pPr>
        <w:pStyle w:val="a4"/>
        <w:numPr>
          <w:ilvl w:val="0"/>
          <w:numId w:val="27"/>
        </w:numPr>
        <w:spacing w:after="120"/>
        <w:ind w:leftChars="0"/>
        <w:jc w:val="both"/>
        <w:rPr>
          <w:sz w:val="22"/>
          <w:szCs w:val="22"/>
        </w:rPr>
      </w:pPr>
      <w:r w:rsidRPr="00A11E97">
        <w:rPr>
          <w:sz w:val="22"/>
          <w:szCs w:val="22"/>
        </w:rPr>
        <w:t>HARQ operation: NR HARQ feedback mechanisms are the baseline for NR-U operation with extensions in line with agreements during the study phase (NR-U TR section 7.2.1.3.3)</w:t>
      </w:r>
      <w:proofErr w:type="gramStart"/>
      <w:r w:rsidRPr="00A11E97">
        <w:rPr>
          <w:sz w:val="22"/>
          <w:szCs w:val="22"/>
        </w:rPr>
        <w:t>,</w:t>
      </w:r>
      <w:proofErr w:type="gramEnd"/>
      <w:r w:rsidRPr="00A11E97">
        <w:rPr>
          <w:sz w:val="22"/>
          <w:szCs w:val="22"/>
        </w:rPr>
        <w:t xml:space="preserve"> including immediate transmission of HARQ A/N for the corresponding data in the same shared COT as well as transmission of HARQ A/N in a subsequent COT. Potentially support mechanisms to provide multiple and/or supplemental time and/or frequency domain transmission opportunities. (RAN1)</w:t>
      </w:r>
    </w:p>
    <w:p w14:paraId="17B1225F" w14:textId="386D2D23" w:rsidR="003303AC" w:rsidRPr="00A11E97" w:rsidRDefault="007008D7" w:rsidP="007008D7">
      <w:pPr>
        <w:pStyle w:val="a4"/>
        <w:numPr>
          <w:ilvl w:val="0"/>
          <w:numId w:val="27"/>
        </w:numPr>
        <w:spacing w:after="120"/>
        <w:ind w:leftChars="0"/>
        <w:jc w:val="both"/>
        <w:rPr>
          <w:sz w:val="22"/>
          <w:szCs w:val="22"/>
        </w:rPr>
      </w:pPr>
      <w:r w:rsidRPr="00A11E97">
        <w:rPr>
          <w:sz w:val="22"/>
          <w:szCs w:val="22"/>
        </w:rPr>
        <w:t>Scheduling multiple TTIs for PUSCH in-line with agreements from the study phase (TR 38.889, Section 7.2.1.3.3). (RAN1)</w:t>
      </w:r>
    </w:p>
    <w:p w14:paraId="254B4EC0" w14:textId="05BDD11F" w:rsidR="003303AC" w:rsidRPr="00A11E97" w:rsidRDefault="003303AC" w:rsidP="00BF6149">
      <w:pPr>
        <w:spacing w:after="12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sz w:val="22"/>
          <w:szCs w:val="22"/>
        </w:rPr>
        <w:t xml:space="preserve">In this contribution, we provide our views on </w:t>
      </w:r>
      <w:r w:rsidR="00BF6149" w:rsidRPr="00A11E97">
        <w:rPr>
          <w:rFonts w:eastAsia="宋体" w:hint="eastAsia"/>
          <w:sz w:val="22"/>
          <w:szCs w:val="22"/>
          <w:lang w:eastAsia="zh-CN"/>
        </w:rPr>
        <w:t xml:space="preserve">HARQ and </w:t>
      </w:r>
      <w:r w:rsidR="00BF6149" w:rsidRPr="00A11E97">
        <w:rPr>
          <w:rFonts w:eastAsia="宋体"/>
          <w:sz w:val="22"/>
          <w:szCs w:val="22"/>
          <w:lang w:eastAsia="zh-CN"/>
        </w:rPr>
        <w:t>scheduling</w:t>
      </w:r>
      <w:r w:rsidR="00BF6149" w:rsidRPr="00A11E97">
        <w:rPr>
          <w:rFonts w:eastAsia="宋体" w:hint="eastAsia"/>
          <w:sz w:val="22"/>
          <w:szCs w:val="22"/>
          <w:lang w:eastAsia="zh-CN"/>
        </w:rPr>
        <w:t xml:space="preserve"> enhancement </w:t>
      </w:r>
      <w:r w:rsidRPr="00A11E97">
        <w:rPr>
          <w:sz w:val="22"/>
          <w:szCs w:val="22"/>
        </w:rPr>
        <w:t>for</w:t>
      </w:r>
      <w:r w:rsidR="00BF6149" w:rsidRPr="00A11E97">
        <w:rPr>
          <w:rFonts w:eastAsia="宋体" w:hint="eastAsia"/>
          <w:sz w:val="22"/>
          <w:szCs w:val="22"/>
          <w:lang w:eastAsia="zh-CN"/>
        </w:rPr>
        <w:t xml:space="preserve"> NR-U</w:t>
      </w:r>
      <w:r w:rsidRPr="00A11E97">
        <w:rPr>
          <w:sz w:val="22"/>
          <w:szCs w:val="22"/>
        </w:rPr>
        <w:t>.</w:t>
      </w:r>
    </w:p>
    <w:p w14:paraId="73FE6223" w14:textId="68FB5F1B" w:rsidR="00CC2546" w:rsidRPr="00A11E97" w:rsidRDefault="00894705" w:rsidP="00CC2546">
      <w:pPr>
        <w:pStyle w:val="10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b/>
          <w:sz w:val="24"/>
          <w:szCs w:val="22"/>
          <w:lang w:val="en-US"/>
        </w:rPr>
      </w:pPr>
      <w:r w:rsidRPr="00A11E97">
        <w:rPr>
          <w:rFonts w:hint="eastAsia"/>
          <w:b/>
          <w:sz w:val="24"/>
          <w:szCs w:val="22"/>
          <w:lang w:val="en-US"/>
        </w:rPr>
        <w:t xml:space="preserve">HARQ procedure </w:t>
      </w:r>
    </w:p>
    <w:p w14:paraId="5DAAFEF5" w14:textId="77777777" w:rsidR="008F2ED5" w:rsidRPr="00A11E97" w:rsidRDefault="008F2ED5" w:rsidP="008F2ED5">
      <w:pPr>
        <w:spacing w:after="0"/>
        <w:rPr>
          <w:bCs/>
          <w:sz w:val="22"/>
          <w:szCs w:val="22"/>
        </w:rPr>
      </w:pPr>
      <w:r w:rsidRPr="00A11E97">
        <w:rPr>
          <w:rFonts w:eastAsia="宋体" w:hint="eastAsia"/>
          <w:bCs/>
          <w:sz w:val="22"/>
          <w:szCs w:val="22"/>
          <w:lang w:eastAsia="zh-CN"/>
        </w:rPr>
        <w:t xml:space="preserve">NR-U WI </w:t>
      </w:r>
      <w:r w:rsidRPr="00A11E97">
        <w:rPr>
          <w:bCs/>
          <w:sz w:val="22"/>
          <w:szCs w:val="22"/>
        </w:rPr>
        <w:t xml:space="preserve">is aimed at supporting the following scenarios: </w:t>
      </w:r>
    </w:p>
    <w:p w14:paraId="0403D580" w14:textId="77777777" w:rsidR="008F2ED5" w:rsidRPr="00A11E97" w:rsidRDefault="008F2ED5" w:rsidP="008F2ED5">
      <w:pPr>
        <w:numPr>
          <w:ilvl w:val="0"/>
          <w:numId w:val="35"/>
        </w:numPr>
        <w:overflowPunct w:val="0"/>
        <w:autoSpaceDE w:val="0"/>
        <w:autoSpaceDN w:val="0"/>
        <w:adjustRightInd w:val="0"/>
        <w:spacing w:after="0"/>
        <w:textAlignment w:val="baseline"/>
        <w:rPr>
          <w:bCs/>
          <w:sz w:val="22"/>
          <w:szCs w:val="22"/>
        </w:rPr>
      </w:pPr>
      <w:r w:rsidRPr="00A11E97">
        <w:rPr>
          <w:bCs/>
          <w:sz w:val="22"/>
          <w:szCs w:val="22"/>
        </w:rPr>
        <w:t>Scenario A: Carrier aggregation between licensed band NR (</w:t>
      </w:r>
      <w:proofErr w:type="spellStart"/>
      <w:r w:rsidRPr="00A11E97">
        <w:rPr>
          <w:bCs/>
          <w:sz w:val="22"/>
          <w:szCs w:val="22"/>
        </w:rPr>
        <w:t>PCell</w:t>
      </w:r>
      <w:proofErr w:type="spellEnd"/>
      <w:r w:rsidRPr="00A11E97">
        <w:rPr>
          <w:bCs/>
          <w:sz w:val="22"/>
          <w:szCs w:val="22"/>
        </w:rPr>
        <w:t>) and NR-U (</w:t>
      </w:r>
      <w:proofErr w:type="spellStart"/>
      <w:r w:rsidRPr="00A11E97">
        <w:rPr>
          <w:bCs/>
          <w:sz w:val="22"/>
          <w:szCs w:val="22"/>
        </w:rPr>
        <w:t>SCell</w:t>
      </w:r>
      <w:proofErr w:type="spellEnd"/>
      <w:r w:rsidRPr="00A11E97">
        <w:rPr>
          <w:bCs/>
          <w:sz w:val="22"/>
          <w:szCs w:val="22"/>
        </w:rPr>
        <w:t xml:space="preserve">). </w:t>
      </w:r>
    </w:p>
    <w:p w14:paraId="22223078" w14:textId="77777777" w:rsidR="008F2ED5" w:rsidRPr="00A11E97" w:rsidRDefault="008F2ED5" w:rsidP="008F2ED5">
      <w:pPr>
        <w:numPr>
          <w:ilvl w:val="1"/>
          <w:numId w:val="35"/>
        </w:numPr>
        <w:overflowPunct w:val="0"/>
        <w:autoSpaceDE w:val="0"/>
        <w:autoSpaceDN w:val="0"/>
        <w:adjustRightInd w:val="0"/>
        <w:spacing w:after="0"/>
        <w:textAlignment w:val="baseline"/>
        <w:rPr>
          <w:bCs/>
          <w:sz w:val="22"/>
          <w:szCs w:val="22"/>
        </w:rPr>
      </w:pPr>
      <w:r w:rsidRPr="00A11E97">
        <w:rPr>
          <w:bCs/>
          <w:sz w:val="22"/>
          <w:szCs w:val="22"/>
        </w:rPr>
        <w:t xml:space="preserve">NR-U </w:t>
      </w:r>
      <w:proofErr w:type="spellStart"/>
      <w:r w:rsidRPr="00A11E97">
        <w:rPr>
          <w:bCs/>
          <w:sz w:val="22"/>
          <w:szCs w:val="22"/>
        </w:rPr>
        <w:t>SCell</w:t>
      </w:r>
      <w:proofErr w:type="spellEnd"/>
      <w:r w:rsidRPr="00A11E97">
        <w:rPr>
          <w:bCs/>
          <w:sz w:val="22"/>
          <w:szCs w:val="22"/>
        </w:rPr>
        <w:t xml:space="preserve"> may have both DL and UL, or DL-only.</w:t>
      </w:r>
    </w:p>
    <w:p w14:paraId="14AA4270" w14:textId="77777777" w:rsidR="008F2ED5" w:rsidRPr="00A11E97" w:rsidRDefault="008F2ED5" w:rsidP="008F2ED5">
      <w:pPr>
        <w:numPr>
          <w:ilvl w:val="1"/>
          <w:numId w:val="35"/>
        </w:numPr>
        <w:overflowPunct w:val="0"/>
        <w:autoSpaceDE w:val="0"/>
        <w:autoSpaceDN w:val="0"/>
        <w:adjustRightInd w:val="0"/>
        <w:spacing w:after="0"/>
        <w:textAlignment w:val="baseline"/>
        <w:rPr>
          <w:bCs/>
          <w:sz w:val="22"/>
          <w:szCs w:val="22"/>
        </w:rPr>
      </w:pPr>
      <w:r w:rsidRPr="00A11E97">
        <w:rPr>
          <w:bCs/>
          <w:sz w:val="22"/>
          <w:szCs w:val="22"/>
        </w:rPr>
        <w:t xml:space="preserve">In this scenario, NR </w:t>
      </w:r>
      <w:proofErr w:type="spellStart"/>
      <w:r w:rsidRPr="00A11E97">
        <w:rPr>
          <w:bCs/>
          <w:sz w:val="22"/>
          <w:szCs w:val="22"/>
        </w:rPr>
        <w:t>PCell</w:t>
      </w:r>
      <w:proofErr w:type="spellEnd"/>
      <w:r w:rsidRPr="00A11E97">
        <w:rPr>
          <w:bCs/>
          <w:sz w:val="22"/>
          <w:szCs w:val="22"/>
        </w:rPr>
        <w:t xml:space="preserve"> is connected to 5G-CN.</w:t>
      </w:r>
    </w:p>
    <w:p w14:paraId="62C38A2B" w14:textId="77777777" w:rsidR="008F2ED5" w:rsidRPr="00A11E97" w:rsidRDefault="008F2ED5" w:rsidP="008F2ED5">
      <w:pPr>
        <w:numPr>
          <w:ilvl w:val="0"/>
          <w:numId w:val="35"/>
        </w:numPr>
        <w:overflowPunct w:val="0"/>
        <w:autoSpaceDE w:val="0"/>
        <w:autoSpaceDN w:val="0"/>
        <w:adjustRightInd w:val="0"/>
        <w:spacing w:after="0"/>
        <w:textAlignment w:val="baseline"/>
        <w:rPr>
          <w:bCs/>
          <w:sz w:val="22"/>
          <w:szCs w:val="22"/>
        </w:rPr>
      </w:pPr>
      <w:r w:rsidRPr="00A11E97">
        <w:rPr>
          <w:bCs/>
          <w:sz w:val="22"/>
          <w:szCs w:val="22"/>
        </w:rPr>
        <w:t>Scenario B: Dual connectivity between licensed band LTE (</w:t>
      </w:r>
      <w:proofErr w:type="spellStart"/>
      <w:r w:rsidRPr="00A11E97">
        <w:rPr>
          <w:bCs/>
          <w:sz w:val="22"/>
          <w:szCs w:val="22"/>
        </w:rPr>
        <w:t>PCell</w:t>
      </w:r>
      <w:proofErr w:type="spellEnd"/>
      <w:r w:rsidRPr="00A11E97">
        <w:rPr>
          <w:bCs/>
          <w:sz w:val="22"/>
          <w:szCs w:val="22"/>
        </w:rPr>
        <w:t>) and NR-U (</w:t>
      </w:r>
      <w:proofErr w:type="spellStart"/>
      <w:r w:rsidRPr="00A11E97">
        <w:rPr>
          <w:bCs/>
          <w:sz w:val="22"/>
          <w:szCs w:val="22"/>
        </w:rPr>
        <w:t>PSCell</w:t>
      </w:r>
      <w:proofErr w:type="spellEnd"/>
      <w:r w:rsidRPr="00A11E97">
        <w:rPr>
          <w:bCs/>
          <w:sz w:val="22"/>
          <w:szCs w:val="22"/>
        </w:rPr>
        <w:t>)</w:t>
      </w:r>
    </w:p>
    <w:p w14:paraId="02987867" w14:textId="77777777" w:rsidR="008F2ED5" w:rsidRPr="00A11E97" w:rsidRDefault="008F2ED5" w:rsidP="008F2ED5">
      <w:pPr>
        <w:numPr>
          <w:ilvl w:val="1"/>
          <w:numId w:val="35"/>
        </w:numPr>
        <w:overflowPunct w:val="0"/>
        <w:autoSpaceDE w:val="0"/>
        <w:autoSpaceDN w:val="0"/>
        <w:adjustRightInd w:val="0"/>
        <w:spacing w:after="0"/>
        <w:textAlignment w:val="baseline"/>
        <w:rPr>
          <w:bCs/>
          <w:sz w:val="22"/>
          <w:szCs w:val="22"/>
        </w:rPr>
      </w:pPr>
      <w:r w:rsidRPr="00A11E97">
        <w:rPr>
          <w:bCs/>
          <w:sz w:val="22"/>
          <w:szCs w:val="22"/>
        </w:rPr>
        <w:t xml:space="preserve">In this scenario, LTE </w:t>
      </w:r>
      <w:proofErr w:type="spellStart"/>
      <w:r w:rsidRPr="00A11E97">
        <w:rPr>
          <w:bCs/>
          <w:sz w:val="22"/>
          <w:szCs w:val="22"/>
        </w:rPr>
        <w:t>PCell</w:t>
      </w:r>
      <w:proofErr w:type="spellEnd"/>
      <w:r w:rsidRPr="00A11E97">
        <w:rPr>
          <w:bCs/>
          <w:sz w:val="22"/>
          <w:szCs w:val="22"/>
        </w:rPr>
        <w:t xml:space="preserve"> connected to EPC as higher priority than </w:t>
      </w:r>
      <w:proofErr w:type="spellStart"/>
      <w:r w:rsidRPr="00A11E97">
        <w:rPr>
          <w:bCs/>
          <w:sz w:val="22"/>
          <w:szCs w:val="22"/>
        </w:rPr>
        <w:t>PCell</w:t>
      </w:r>
      <w:proofErr w:type="spellEnd"/>
      <w:r w:rsidRPr="00A11E97">
        <w:rPr>
          <w:bCs/>
          <w:sz w:val="22"/>
          <w:szCs w:val="22"/>
        </w:rPr>
        <w:t xml:space="preserve"> connected to 5G-CN. </w:t>
      </w:r>
    </w:p>
    <w:p w14:paraId="2E4FC6A9" w14:textId="77777777" w:rsidR="008F2ED5" w:rsidRPr="00A11E97" w:rsidRDefault="008F2ED5" w:rsidP="008F2ED5">
      <w:pPr>
        <w:numPr>
          <w:ilvl w:val="0"/>
          <w:numId w:val="35"/>
        </w:numPr>
        <w:overflowPunct w:val="0"/>
        <w:autoSpaceDE w:val="0"/>
        <w:autoSpaceDN w:val="0"/>
        <w:adjustRightInd w:val="0"/>
        <w:spacing w:after="0"/>
        <w:textAlignment w:val="baseline"/>
        <w:rPr>
          <w:bCs/>
          <w:sz w:val="22"/>
          <w:szCs w:val="22"/>
        </w:rPr>
      </w:pPr>
      <w:r w:rsidRPr="00A11E97">
        <w:rPr>
          <w:bCs/>
          <w:sz w:val="22"/>
          <w:szCs w:val="22"/>
        </w:rPr>
        <w:t>Scenario C: Stand-alone NR-U</w:t>
      </w:r>
    </w:p>
    <w:p w14:paraId="45850090" w14:textId="77777777" w:rsidR="008F2ED5" w:rsidRPr="00A11E97" w:rsidRDefault="008F2ED5" w:rsidP="008F2ED5">
      <w:pPr>
        <w:numPr>
          <w:ilvl w:val="1"/>
          <w:numId w:val="35"/>
        </w:numPr>
        <w:overflowPunct w:val="0"/>
        <w:autoSpaceDE w:val="0"/>
        <w:autoSpaceDN w:val="0"/>
        <w:adjustRightInd w:val="0"/>
        <w:spacing w:after="0"/>
        <w:textAlignment w:val="baseline"/>
        <w:rPr>
          <w:bCs/>
          <w:sz w:val="22"/>
          <w:szCs w:val="22"/>
        </w:rPr>
      </w:pPr>
      <w:r w:rsidRPr="00A11E97">
        <w:rPr>
          <w:bCs/>
          <w:sz w:val="22"/>
          <w:szCs w:val="22"/>
        </w:rPr>
        <w:t>In this scenario, NR-U is connected to 5G-CN.</w:t>
      </w:r>
    </w:p>
    <w:p w14:paraId="1A736384" w14:textId="77777777" w:rsidR="008F2ED5" w:rsidRPr="00A11E97" w:rsidRDefault="008F2ED5" w:rsidP="008F2ED5">
      <w:pPr>
        <w:numPr>
          <w:ilvl w:val="0"/>
          <w:numId w:val="35"/>
        </w:numPr>
        <w:overflowPunct w:val="0"/>
        <w:autoSpaceDE w:val="0"/>
        <w:autoSpaceDN w:val="0"/>
        <w:adjustRightInd w:val="0"/>
        <w:spacing w:after="0"/>
        <w:textAlignment w:val="baseline"/>
        <w:rPr>
          <w:bCs/>
          <w:sz w:val="22"/>
          <w:szCs w:val="22"/>
        </w:rPr>
      </w:pPr>
      <w:r w:rsidRPr="00A11E97">
        <w:rPr>
          <w:bCs/>
          <w:sz w:val="22"/>
          <w:szCs w:val="22"/>
        </w:rPr>
        <w:t>Scenario D: A stand-alone NR cell in unlicensed band and UL in licensed band (single cell architecture).</w:t>
      </w:r>
    </w:p>
    <w:p w14:paraId="57BD7234" w14:textId="77777777" w:rsidR="008F2ED5" w:rsidRPr="00A11E97" w:rsidRDefault="008F2ED5" w:rsidP="008F2ED5">
      <w:pPr>
        <w:numPr>
          <w:ilvl w:val="1"/>
          <w:numId w:val="35"/>
        </w:numPr>
        <w:overflowPunct w:val="0"/>
        <w:autoSpaceDE w:val="0"/>
        <w:autoSpaceDN w:val="0"/>
        <w:adjustRightInd w:val="0"/>
        <w:spacing w:after="0"/>
        <w:textAlignment w:val="baseline"/>
        <w:rPr>
          <w:bCs/>
          <w:sz w:val="22"/>
          <w:szCs w:val="22"/>
        </w:rPr>
      </w:pPr>
      <w:r w:rsidRPr="00A11E97">
        <w:rPr>
          <w:bCs/>
          <w:sz w:val="22"/>
          <w:szCs w:val="22"/>
        </w:rPr>
        <w:t>In this scenario, NR-U is connected to 5G-CN.</w:t>
      </w:r>
    </w:p>
    <w:p w14:paraId="19D31806" w14:textId="77777777" w:rsidR="008F2ED5" w:rsidRPr="00A11E97" w:rsidRDefault="008F2ED5" w:rsidP="008F2ED5">
      <w:pPr>
        <w:numPr>
          <w:ilvl w:val="0"/>
          <w:numId w:val="35"/>
        </w:numPr>
        <w:overflowPunct w:val="0"/>
        <w:autoSpaceDE w:val="0"/>
        <w:autoSpaceDN w:val="0"/>
        <w:adjustRightInd w:val="0"/>
        <w:spacing w:after="0"/>
        <w:textAlignment w:val="baseline"/>
        <w:rPr>
          <w:bCs/>
          <w:sz w:val="22"/>
          <w:szCs w:val="22"/>
        </w:rPr>
      </w:pPr>
      <w:r w:rsidRPr="00A11E97">
        <w:rPr>
          <w:bCs/>
          <w:sz w:val="22"/>
          <w:szCs w:val="22"/>
        </w:rPr>
        <w:t xml:space="preserve">Scenario E: Dual connectivity between licensed band NR and NR-U. </w:t>
      </w:r>
    </w:p>
    <w:p w14:paraId="524D5D91" w14:textId="77777777" w:rsidR="008F2ED5" w:rsidRPr="00A11E97" w:rsidRDefault="008F2ED5" w:rsidP="008F2ED5">
      <w:pPr>
        <w:numPr>
          <w:ilvl w:val="1"/>
          <w:numId w:val="35"/>
        </w:numPr>
        <w:overflowPunct w:val="0"/>
        <w:autoSpaceDE w:val="0"/>
        <w:autoSpaceDN w:val="0"/>
        <w:adjustRightInd w:val="0"/>
        <w:spacing w:after="0"/>
        <w:textAlignment w:val="baseline"/>
        <w:rPr>
          <w:bCs/>
          <w:sz w:val="22"/>
          <w:szCs w:val="22"/>
        </w:rPr>
      </w:pPr>
      <w:r w:rsidRPr="00A11E97">
        <w:rPr>
          <w:bCs/>
          <w:sz w:val="22"/>
          <w:szCs w:val="22"/>
        </w:rPr>
        <w:t xml:space="preserve">In this scenario, </w:t>
      </w:r>
      <w:proofErr w:type="spellStart"/>
      <w:r w:rsidRPr="00A11E97">
        <w:rPr>
          <w:bCs/>
          <w:sz w:val="22"/>
          <w:szCs w:val="22"/>
        </w:rPr>
        <w:t>PCell</w:t>
      </w:r>
      <w:proofErr w:type="spellEnd"/>
      <w:r w:rsidRPr="00A11E97">
        <w:rPr>
          <w:bCs/>
          <w:sz w:val="22"/>
          <w:szCs w:val="22"/>
        </w:rPr>
        <w:t xml:space="preserve"> is connected to 5G-CN.</w:t>
      </w:r>
    </w:p>
    <w:p w14:paraId="7D0B7723" w14:textId="77777777" w:rsidR="008F2ED5" w:rsidRPr="00A11E97" w:rsidRDefault="008F2ED5" w:rsidP="008F2ED5">
      <w:pPr>
        <w:overflowPunct w:val="0"/>
        <w:autoSpaceDE w:val="0"/>
        <w:autoSpaceDN w:val="0"/>
        <w:adjustRightInd w:val="0"/>
        <w:spacing w:after="0"/>
        <w:ind w:left="1440"/>
        <w:textAlignment w:val="baseline"/>
        <w:rPr>
          <w:bCs/>
        </w:rPr>
      </w:pPr>
    </w:p>
    <w:p w14:paraId="3BE67665" w14:textId="385B318F" w:rsidR="008F2ED5" w:rsidRPr="00A11E97" w:rsidRDefault="008F2ED5" w:rsidP="008F2ED5">
      <w:pPr>
        <w:spacing w:line="288" w:lineRule="auto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At least for scenario B, C and E, HARQ-ACK has to be transmitted on unlicensed spectrum. As observed in SI phase, </w:t>
      </w:r>
      <w:r w:rsidRPr="00A11E97">
        <w:rPr>
          <w:sz w:val="22"/>
          <w:szCs w:val="22"/>
          <w:lang w:eastAsia="x-none"/>
        </w:rPr>
        <w:t>transmission of HARQ</w:t>
      </w:r>
      <w:r w:rsidRPr="00A11E97">
        <w:rPr>
          <w:rFonts w:eastAsia="宋体" w:hint="eastAsia"/>
          <w:sz w:val="22"/>
          <w:szCs w:val="22"/>
          <w:lang w:eastAsia="zh-CN"/>
        </w:rPr>
        <w:t>-ACK</w:t>
      </w:r>
      <w:r w:rsidRPr="00A11E97">
        <w:rPr>
          <w:sz w:val="22"/>
          <w:szCs w:val="22"/>
          <w:lang w:eastAsia="x-none"/>
        </w:rPr>
        <w:t xml:space="preserve"> for the corresponding data in the same shared COT is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Pr="00A11E97">
        <w:rPr>
          <w:sz w:val="22"/>
          <w:szCs w:val="22"/>
          <w:lang w:eastAsia="x-none"/>
        </w:rPr>
        <w:t>beneficia</w:t>
      </w:r>
      <w:r w:rsidRPr="00A11E97">
        <w:rPr>
          <w:rFonts w:eastAsia="宋体" w:hint="eastAsia"/>
          <w:sz w:val="22"/>
          <w:szCs w:val="22"/>
          <w:lang w:eastAsia="zh-CN"/>
        </w:rPr>
        <w:t xml:space="preserve">l, </w:t>
      </w:r>
      <w:r w:rsidRPr="00A11E97">
        <w:rPr>
          <w:rFonts w:eastAsia="宋体"/>
          <w:sz w:val="22"/>
          <w:szCs w:val="22"/>
          <w:lang w:eastAsia="zh-CN"/>
        </w:rPr>
        <w:t>because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UE can 100% transmit HARQ-ACK </w:t>
      </w:r>
      <w:r w:rsidR="0050195A">
        <w:rPr>
          <w:rFonts w:eastAsia="宋体"/>
          <w:sz w:val="22"/>
          <w:szCs w:val="22"/>
          <w:lang w:eastAsia="zh-CN"/>
        </w:rPr>
        <w:t>with Cat 1 immediate transmission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(if the gap is not more than 16us) or the transmission probability is much higher with 25us LBT. According to the UE </w:t>
      </w:r>
      <w:r w:rsidRPr="00A11E97">
        <w:rPr>
          <w:rFonts w:eastAsia="宋体"/>
          <w:sz w:val="22"/>
          <w:szCs w:val="22"/>
          <w:lang w:eastAsia="zh-CN"/>
        </w:rPr>
        <w:t>processing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time defined in NR phase-1, about up to ~ 1ms </w:t>
      </w:r>
      <w:r w:rsidR="0050195A">
        <w:rPr>
          <w:rFonts w:eastAsia="宋体"/>
          <w:sz w:val="22"/>
          <w:szCs w:val="22"/>
          <w:lang w:eastAsia="zh-CN"/>
        </w:rPr>
        <w:t>interval</w:t>
      </w:r>
      <w:r w:rsidR="0050195A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Pr="00A11E97">
        <w:rPr>
          <w:rFonts w:eastAsia="宋体" w:hint="eastAsia"/>
          <w:sz w:val="22"/>
          <w:szCs w:val="22"/>
          <w:lang w:eastAsia="zh-CN"/>
        </w:rPr>
        <w:t xml:space="preserve">between PDSCH reception and </w:t>
      </w:r>
      <w:r w:rsidRPr="00A11E97">
        <w:rPr>
          <w:rFonts w:eastAsia="宋体"/>
          <w:sz w:val="22"/>
          <w:szCs w:val="22"/>
          <w:lang w:eastAsia="zh-CN"/>
        </w:rPr>
        <w:t>corresponding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HARQ-ACK feedback for the worst case for both UE </w:t>
      </w:r>
      <w:r w:rsidRPr="00A11E97">
        <w:rPr>
          <w:rFonts w:eastAsia="宋体"/>
          <w:sz w:val="22"/>
          <w:szCs w:val="22"/>
          <w:lang w:eastAsia="zh-CN"/>
        </w:rPr>
        <w:t>capabilities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1 and 2</w:t>
      </w:r>
      <w:r w:rsidR="003808E1">
        <w:rPr>
          <w:rFonts w:eastAsia="宋体"/>
          <w:sz w:val="22"/>
          <w:szCs w:val="22"/>
          <w:lang w:eastAsia="zh-CN"/>
        </w:rPr>
        <w:t xml:space="preserve"> is required</w:t>
      </w:r>
      <w:r w:rsidRPr="00A11E97">
        <w:rPr>
          <w:rFonts w:eastAsia="宋体" w:hint="eastAsia"/>
          <w:sz w:val="22"/>
          <w:szCs w:val="22"/>
          <w:lang w:eastAsia="zh-CN"/>
        </w:rPr>
        <w:t xml:space="preserve">. To </w:t>
      </w:r>
      <w:r w:rsidR="003808E1">
        <w:rPr>
          <w:rFonts w:eastAsia="宋体"/>
          <w:sz w:val="22"/>
          <w:szCs w:val="22"/>
          <w:lang w:eastAsia="zh-CN"/>
        </w:rPr>
        <w:t>guarantee UE processing time</w:t>
      </w:r>
      <w:r w:rsidRPr="00A11E97">
        <w:rPr>
          <w:rFonts w:eastAsia="宋体" w:hint="eastAsia"/>
          <w:sz w:val="22"/>
          <w:szCs w:val="22"/>
          <w:lang w:eastAsia="zh-CN"/>
        </w:rPr>
        <w:t>, PDSCH/PUSCH/PUCCH to/from other UEs, or CSI-RS/SRS to/from the same or other UEs, or PUCCH of HARQ-ACK of previous COT from the same UE can be transmitted</w:t>
      </w:r>
      <w:r w:rsidR="003808E1">
        <w:rPr>
          <w:rFonts w:eastAsia="宋体"/>
          <w:sz w:val="22"/>
          <w:szCs w:val="22"/>
          <w:lang w:eastAsia="zh-CN"/>
        </w:rPr>
        <w:t xml:space="preserve"> in this interval</w:t>
      </w:r>
      <w:r w:rsidRPr="00A11E97">
        <w:rPr>
          <w:rFonts w:eastAsia="宋体" w:hint="eastAsia"/>
          <w:sz w:val="22"/>
          <w:szCs w:val="22"/>
          <w:lang w:eastAsia="zh-CN"/>
        </w:rPr>
        <w:t xml:space="preserve">. There would be no resource waste of shared COT if there is no </w:t>
      </w:r>
      <w:r w:rsidRPr="00A11E97">
        <w:rPr>
          <w:rFonts w:eastAsia="宋体"/>
          <w:sz w:val="22"/>
          <w:szCs w:val="22"/>
          <w:lang w:eastAsia="zh-CN"/>
        </w:rPr>
        <w:t>transmission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Pr="00A11E97">
        <w:rPr>
          <w:rFonts w:eastAsia="宋体"/>
          <w:sz w:val="22"/>
          <w:szCs w:val="22"/>
          <w:lang w:eastAsia="zh-CN"/>
        </w:rPr>
        <w:t>within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this </w:t>
      </w:r>
      <w:r w:rsidR="003808E1">
        <w:rPr>
          <w:rFonts w:eastAsia="宋体"/>
          <w:sz w:val="22"/>
          <w:szCs w:val="22"/>
          <w:lang w:eastAsia="zh-CN"/>
        </w:rPr>
        <w:t>interval</w:t>
      </w:r>
      <w:r w:rsidRPr="00A11E97">
        <w:rPr>
          <w:rFonts w:eastAsia="宋体" w:hint="eastAsia"/>
          <w:sz w:val="22"/>
          <w:szCs w:val="22"/>
          <w:lang w:eastAsia="zh-CN"/>
        </w:rPr>
        <w:t xml:space="preserve">, since this gap is not counted within the COT duration and UL or DL </w:t>
      </w:r>
      <w:r w:rsidRPr="00A11E97">
        <w:rPr>
          <w:rFonts w:eastAsia="宋体"/>
          <w:sz w:val="22"/>
          <w:szCs w:val="22"/>
          <w:lang w:eastAsia="zh-CN"/>
        </w:rPr>
        <w:t>transmission</w:t>
      </w:r>
      <w:r w:rsidRPr="00A11E97">
        <w:rPr>
          <w:rFonts w:eastAsia="宋体" w:hint="eastAsia"/>
          <w:sz w:val="22"/>
          <w:szCs w:val="22"/>
          <w:lang w:eastAsia="zh-CN"/>
        </w:rPr>
        <w:t xml:space="preserve">s after HARQ-ACK feedback can still utilize the remaining COT. </w:t>
      </w:r>
    </w:p>
    <w:p w14:paraId="1358E420" w14:textId="6EA19362" w:rsidR="008F2ED5" w:rsidRPr="00A11E97" w:rsidRDefault="008F2ED5" w:rsidP="008F2ED5">
      <w:pPr>
        <w:spacing w:line="288" w:lineRule="auto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lastRenderedPageBreak/>
        <w:t xml:space="preserve">In some cases, the HARQ-ACK feedback has to be transmitted in </w:t>
      </w:r>
      <w:r w:rsidRPr="00A11E97">
        <w:rPr>
          <w:sz w:val="22"/>
          <w:szCs w:val="22"/>
        </w:rPr>
        <w:t xml:space="preserve">a separate COT from the one </w:t>
      </w:r>
      <w:r w:rsidR="00AA6233">
        <w:rPr>
          <w:sz w:val="22"/>
          <w:szCs w:val="22"/>
        </w:rPr>
        <w:t xml:space="preserve">where </w:t>
      </w:r>
      <w:r w:rsidRPr="00A11E97">
        <w:rPr>
          <w:sz w:val="22"/>
          <w:szCs w:val="22"/>
        </w:rPr>
        <w:t>the corresponding data was transmitted</w:t>
      </w:r>
      <w:r w:rsidRPr="00A11E97">
        <w:rPr>
          <w:rFonts w:eastAsia="宋体" w:hint="eastAsia"/>
          <w:sz w:val="22"/>
          <w:szCs w:val="22"/>
          <w:lang w:eastAsia="zh-CN"/>
        </w:rPr>
        <w:t xml:space="preserve">, e.g., due to UE processing capability limitation or </w:t>
      </w:r>
      <w:proofErr w:type="spellStart"/>
      <w:r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Pr="00A11E97">
        <w:rPr>
          <w:rFonts w:eastAsia="宋体" w:hint="eastAsia"/>
          <w:sz w:val="22"/>
          <w:szCs w:val="22"/>
          <w:lang w:eastAsia="zh-CN"/>
        </w:rPr>
        <w:t xml:space="preserve"> scheduling strategy. If the separate COT is another COT initiated by </w:t>
      </w:r>
      <w:proofErr w:type="spellStart"/>
      <w:r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Pr="00A11E97">
        <w:rPr>
          <w:rFonts w:eastAsia="宋体" w:hint="eastAsia"/>
          <w:sz w:val="22"/>
          <w:szCs w:val="22"/>
          <w:lang w:eastAsia="zh-CN"/>
        </w:rPr>
        <w:t xml:space="preserve">, HARQ-ACK </w:t>
      </w:r>
      <w:r w:rsidRPr="00A11E97">
        <w:rPr>
          <w:rFonts w:eastAsia="宋体"/>
          <w:sz w:val="22"/>
          <w:szCs w:val="22"/>
          <w:lang w:eastAsia="zh-CN"/>
        </w:rPr>
        <w:t>transmission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opportunity is same as HARQ-ACK transmission </w:t>
      </w:r>
      <w:r w:rsidRPr="00A11E97">
        <w:rPr>
          <w:rFonts w:eastAsia="宋体"/>
          <w:sz w:val="22"/>
          <w:szCs w:val="22"/>
          <w:lang w:eastAsia="zh-CN"/>
        </w:rPr>
        <w:t>in the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same shared COT. If the separate COT is initiated by UE, the HARQ-ACK </w:t>
      </w:r>
      <w:r w:rsidRPr="00A11E97">
        <w:rPr>
          <w:rFonts w:eastAsia="宋体"/>
          <w:sz w:val="22"/>
          <w:szCs w:val="22"/>
          <w:lang w:eastAsia="zh-CN"/>
        </w:rPr>
        <w:t>transmission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probability would be lower, wherein HARQ-ACK transmission is more likely to be dropped due to potentially large CCA slots of Cat-4 LBT. </w:t>
      </w:r>
      <w:r w:rsidRPr="00A11E97">
        <w:rPr>
          <w:rFonts w:eastAsia="宋体"/>
          <w:sz w:val="22"/>
          <w:szCs w:val="22"/>
          <w:lang w:eastAsia="zh-CN"/>
        </w:rPr>
        <w:t>Multiple techniques to handle reduced HARQ-</w:t>
      </w:r>
      <w:r w:rsidRPr="00A11E97">
        <w:rPr>
          <w:rFonts w:eastAsia="宋体" w:hint="eastAsia"/>
          <w:sz w:val="22"/>
          <w:szCs w:val="22"/>
          <w:lang w:eastAsia="zh-CN"/>
        </w:rPr>
        <w:t xml:space="preserve">ACK </w:t>
      </w:r>
      <w:r w:rsidRPr="00A11E97">
        <w:rPr>
          <w:rFonts w:eastAsia="宋体"/>
          <w:sz w:val="22"/>
          <w:szCs w:val="22"/>
          <w:lang w:eastAsia="zh-CN"/>
        </w:rPr>
        <w:t>transmission opportunities due to LBT failure have been identified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in NR-U SI. </w:t>
      </w:r>
    </w:p>
    <w:p w14:paraId="65AE40FD" w14:textId="0F87FE86" w:rsidR="00DA576F" w:rsidRPr="00A11E97" w:rsidRDefault="00DA576F" w:rsidP="00DA576F">
      <w:pPr>
        <w:spacing w:line="288" w:lineRule="auto"/>
        <w:jc w:val="both"/>
        <w:rPr>
          <w:rFonts w:ascii="Arial" w:eastAsia="宋体" w:hAnsi="Arial" w:cs="Arial"/>
          <w:sz w:val="22"/>
          <w:szCs w:val="22"/>
          <w:lang w:eastAsia="zh-CN"/>
        </w:rPr>
      </w:pPr>
      <w:r w:rsidRPr="00A11E97">
        <w:rPr>
          <w:rFonts w:ascii="Arial" w:eastAsia="宋体" w:hAnsi="Arial" w:cs="Arial"/>
          <w:sz w:val="22"/>
          <w:szCs w:val="22"/>
          <w:lang w:eastAsia="zh-CN"/>
        </w:rPr>
        <w:t>2.</w:t>
      </w:r>
      <w:r w:rsidR="00FA192C" w:rsidRPr="00A11E97">
        <w:rPr>
          <w:rFonts w:ascii="Arial" w:eastAsia="宋体" w:hAnsi="Arial" w:cs="Arial" w:hint="eastAsia"/>
          <w:sz w:val="22"/>
          <w:szCs w:val="22"/>
          <w:lang w:eastAsia="zh-CN"/>
        </w:rPr>
        <w:t>1</w:t>
      </w:r>
      <w:r w:rsidR="00862283" w:rsidRPr="00A11E97">
        <w:rPr>
          <w:rFonts w:ascii="Arial" w:eastAsia="宋体" w:hAnsi="Arial" w:cs="Arial"/>
          <w:sz w:val="22"/>
          <w:szCs w:val="22"/>
          <w:lang w:eastAsia="zh-CN"/>
        </w:rPr>
        <w:t xml:space="preserve"> </w:t>
      </w:r>
      <w:r w:rsidR="00862283" w:rsidRPr="00A11E97">
        <w:rPr>
          <w:rFonts w:ascii="Arial" w:eastAsia="宋体" w:hAnsi="Arial" w:cs="Arial" w:hint="eastAsia"/>
          <w:sz w:val="22"/>
          <w:szCs w:val="22"/>
          <w:lang w:eastAsia="zh-CN"/>
        </w:rPr>
        <w:t xml:space="preserve">Multiple </w:t>
      </w:r>
      <w:r w:rsidR="00862283" w:rsidRPr="00A11E97">
        <w:rPr>
          <w:rFonts w:ascii="Arial" w:eastAsia="宋体" w:hAnsi="Arial" w:cs="Arial"/>
          <w:sz w:val="22"/>
          <w:szCs w:val="22"/>
          <w:lang w:eastAsia="zh-CN"/>
        </w:rPr>
        <w:t>transmission</w:t>
      </w:r>
      <w:r w:rsidR="00862283" w:rsidRPr="00A11E97">
        <w:rPr>
          <w:rFonts w:ascii="Arial" w:eastAsia="宋体" w:hAnsi="Arial" w:cs="Arial" w:hint="eastAsia"/>
          <w:sz w:val="22"/>
          <w:szCs w:val="22"/>
          <w:lang w:eastAsia="zh-CN"/>
        </w:rPr>
        <w:t xml:space="preserve"> opportunities for HARQ-ACK feedback</w:t>
      </w:r>
    </w:p>
    <w:p w14:paraId="3181E440" w14:textId="15D60D34" w:rsidR="00ED7A3A" w:rsidRPr="00A11E97" w:rsidRDefault="00FA192C" w:rsidP="009F0731">
      <w:pPr>
        <w:spacing w:line="288" w:lineRule="auto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>T</w:t>
      </w:r>
      <w:r w:rsidR="00174406" w:rsidRPr="00A11E97">
        <w:rPr>
          <w:rFonts w:eastAsia="宋体" w:hint="eastAsia"/>
          <w:sz w:val="22"/>
          <w:szCs w:val="22"/>
          <w:lang w:eastAsia="zh-CN"/>
        </w:rPr>
        <w:t>o increase the number</w:t>
      </w:r>
      <w:r w:rsidR="00AC352F" w:rsidRPr="00A11E97">
        <w:rPr>
          <w:rFonts w:eastAsia="宋体" w:hint="eastAsia"/>
          <w:sz w:val="22"/>
          <w:szCs w:val="22"/>
          <w:lang w:eastAsia="zh-CN"/>
        </w:rPr>
        <w:t xml:space="preserve"> of transmission opportunities, bot</w:t>
      </w:r>
      <w:r w:rsidR="00ED7A3A" w:rsidRPr="00A11E97">
        <w:rPr>
          <w:rFonts w:eastAsia="宋体" w:hint="eastAsia"/>
          <w:sz w:val="22"/>
          <w:szCs w:val="22"/>
          <w:lang w:eastAsia="zh-CN"/>
        </w:rPr>
        <w:t>h time and frequency domain</w:t>
      </w:r>
      <w:r w:rsidR="00197E06" w:rsidRPr="00A11E97">
        <w:rPr>
          <w:rFonts w:eastAsia="宋体" w:hint="eastAsia"/>
          <w:sz w:val="22"/>
          <w:szCs w:val="22"/>
          <w:lang w:eastAsia="zh-CN"/>
        </w:rPr>
        <w:t xml:space="preserve"> enhancement</w:t>
      </w:r>
      <w:r w:rsidR="00ED7A3A" w:rsidRPr="00A11E97">
        <w:rPr>
          <w:rFonts w:eastAsia="宋体" w:hint="eastAsia"/>
          <w:sz w:val="22"/>
          <w:szCs w:val="22"/>
          <w:lang w:eastAsia="zh-CN"/>
        </w:rPr>
        <w:t xml:space="preserve"> can be </w:t>
      </w:r>
      <w:r w:rsidR="00AC352F" w:rsidRPr="00A11E97">
        <w:rPr>
          <w:rFonts w:eastAsia="宋体" w:hint="eastAsia"/>
          <w:sz w:val="22"/>
          <w:szCs w:val="22"/>
          <w:lang w:eastAsia="zh-CN"/>
        </w:rPr>
        <w:t>supported</w:t>
      </w:r>
      <w:r w:rsidR="00ED7A3A" w:rsidRPr="00A11E97">
        <w:rPr>
          <w:rFonts w:eastAsia="宋体" w:hint="eastAsia"/>
          <w:sz w:val="22"/>
          <w:szCs w:val="22"/>
          <w:lang w:eastAsia="zh-CN"/>
        </w:rPr>
        <w:t xml:space="preserve">. </w:t>
      </w:r>
    </w:p>
    <w:p w14:paraId="667F3CB3" w14:textId="6CED912D" w:rsidR="001B0061" w:rsidRPr="00A11E97" w:rsidRDefault="00ED7A3A" w:rsidP="009F0731">
      <w:pPr>
        <w:pStyle w:val="a4"/>
        <w:numPr>
          <w:ilvl w:val="0"/>
          <w:numId w:val="22"/>
        </w:numPr>
        <w:spacing w:line="288" w:lineRule="auto"/>
        <w:ind w:leftChars="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Time-domain multi-opportunity </w:t>
      </w:r>
      <w:r w:rsidRPr="00A11E97">
        <w:rPr>
          <w:rFonts w:eastAsia="宋体"/>
          <w:sz w:val="22"/>
          <w:szCs w:val="22"/>
          <w:lang w:eastAsia="zh-CN"/>
        </w:rPr>
        <w:t>transmission</w:t>
      </w:r>
    </w:p>
    <w:p w14:paraId="7D1DBCDB" w14:textId="38EE6563" w:rsidR="00366DCF" w:rsidRPr="00A11E97" w:rsidRDefault="00ED7A3A" w:rsidP="00366DCF">
      <w:pPr>
        <w:pStyle w:val="a4"/>
        <w:spacing w:line="288" w:lineRule="auto"/>
        <w:ind w:leftChars="0" w:left="523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>In general, there</w:t>
      </w:r>
      <w:r w:rsidRPr="00A11E97">
        <w:rPr>
          <w:rFonts w:eastAsia="宋体"/>
          <w:sz w:val="22"/>
          <w:szCs w:val="22"/>
          <w:lang w:eastAsia="zh-CN"/>
        </w:rPr>
        <w:t>’</w:t>
      </w:r>
      <w:r w:rsidRPr="00A11E97">
        <w:rPr>
          <w:rFonts w:eastAsia="宋体" w:hint="eastAsia"/>
          <w:sz w:val="22"/>
          <w:szCs w:val="22"/>
          <w:lang w:eastAsia="zh-CN"/>
        </w:rPr>
        <w:t xml:space="preserve">re two kinds of </w:t>
      </w:r>
      <w:r w:rsidRPr="00A11E97">
        <w:rPr>
          <w:rFonts w:eastAsia="宋体"/>
          <w:sz w:val="22"/>
          <w:szCs w:val="22"/>
          <w:lang w:eastAsia="zh-CN"/>
        </w:rPr>
        <w:t>approach</w:t>
      </w:r>
      <w:r w:rsidR="001B0061" w:rsidRPr="00A11E97">
        <w:rPr>
          <w:rFonts w:eastAsia="宋体" w:hint="eastAsia"/>
          <w:sz w:val="22"/>
          <w:szCs w:val="22"/>
          <w:lang w:eastAsia="zh-CN"/>
        </w:rPr>
        <w:t>es</w:t>
      </w:r>
      <w:r w:rsidRPr="00A11E97">
        <w:rPr>
          <w:rFonts w:eastAsia="宋体" w:hint="eastAsia"/>
          <w:sz w:val="22"/>
          <w:szCs w:val="22"/>
          <w:lang w:eastAsia="zh-CN"/>
        </w:rPr>
        <w:t xml:space="preserve">. </w:t>
      </w:r>
      <w:r w:rsidRPr="00A11E97">
        <w:rPr>
          <w:rFonts w:eastAsia="宋体"/>
          <w:sz w:val="22"/>
          <w:szCs w:val="22"/>
          <w:lang w:eastAsia="zh-CN"/>
        </w:rPr>
        <w:t>One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Pr="00A11E97">
        <w:rPr>
          <w:rFonts w:eastAsia="宋体"/>
          <w:sz w:val="22"/>
          <w:szCs w:val="22"/>
          <w:lang w:eastAsia="zh-CN"/>
        </w:rPr>
        <w:t>approach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is</w:t>
      </w:r>
      <w:r w:rsidR="00B9638D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252BA9" w:rsidRPr="00A11E97">
        <w:rPr>
          <w:rFonts w:eastAsia="宋体" w:hint="eastAsia"/>
          <w:sz w:val="22"/>
          <w:szCs w:val="22"/>
          <w:lang w:eastAsia="zh-CN"/>
        </w:rPr>
        <w:t>to pre-</w:t>
      </w:r>
      <w:r w:rsidR="00B9638D" w:rsidRPr="00A11E97">
        <w:rPr>
          <w:rFonts w:eastAsia="宋体" w:hint="eastAsia"/>
          <w:sz w:val="22"/>
          <w:szCs w:val="22"/>
          <w:lang w:eastAsia="zh-CN"/>
        </w:rPr>
        <w:t>configur</w:t>
      </w:r>
      <w:r w:rsidR="00252BA9" w:rsidRPr="00A11E97">
        <w:rPr>
          <w:rFonts w:eastAsia="宋体" w:hint="eastAsia"/>
          <w:sz w:val="22"/>
          <w:szCs w:val="22"/>
          <w:lang w:eastAsia="zh-CN"/>
        </w:rPr>
        <w:t>e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multi-opportunities and UE may attempt to transmit HARQ-ACK within the configured </w:t>
      </w:r>
      <w:r w:rsidRPr="00A11E97">
        <w:rPr>
          <w:rFonts w:eastAsia="宋体"/>
          <w:sz w:val="22"/>
          <w:szCs w:val="22"/>
          <w:lang w:eastAsia="zh-CN"/>
        </w:rPr>
        <w:t>opportunities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until UE </w:t>
      </w:r>
      <w:r w:rsidRPr="00A11E97">
        <w:rPr>
          <w:rFonts w:eastAsia="宋体"/>
          <w:sz w:val="22"/>
          <w:szCs w:val="22"/>
          <w:lang w:eastAsia="zh-CN"/>
        </w:rPr>
        <w:t>succe</w:t>
      </w:r>
      <w:r w:rsidRPr="00A11E97">
        <w:rPr>
          <w:rFonts w:eastAsia="宋体" w:hint="eastAsia"/>
          <w:sz w:val="22"/>
          <w:szCs w:val="22"/>
          <w:lang w:eastAsia="zh-CN"/>
        </w:rPr>
        <w:t>eds in LBT</w:t>
      </w:r>
      <w:r w:rsidR="00862283" w:rsidRPr="00A11E97">
        <w:rPr>
          <w:rFonts w:eastAsia="宋体" w:hint="eastAsia"/>
          <w:sz w:val="22"/>
          <w:szCs w:val="22"/>
          <w:lang w:eastAsia="zh-CN"/>
        </w:rPr>
        <w:t xml:space="preserve"> (corresponding to </w:t>
      </w:r>
      <w:r w:rsidR="00AC352F" w:rsidRPr="00A11E97">
        <w:rPr>
          <w:rFonts w:eastAsia="宋体" w:hint="eastAsia"/>
          <w:sz w:val="22"/>
          <w:szCs w:val="22"/>
          <w:lang w:eastAsia="zh-CN"/>
        </w:rPr>
        <w:t xml:space="preserve">Alt 5 in </w:t>
      </w:r>
      <w:r w:rsidR="00AC352F" w:rsidRPr="00A11E97">
        <w:rPr>
          <w:sz w:val="22"/>
          <w:szCs w:val="22"/>
        </w:rPr>
        <w:t>Table 7.2.1.3.3-1</w:t>
      </w:r>
      <w:r w:rsidR="00AC352F" w:rsidRPr="00A11E97">
        <w:rPr>
          <w:rFonts w:eastAsia="宋体" w:hint="eastAsia"/>
          <w:sz w:val="22"/>
          <w:szCs w:val="22"/>
          <w:lang w:eastAsia="zh-CN"/>
        </w:rPr>
        <w:t xml:space="preserve"> in </w:t>
      </w:r>
      <w:r w:rsidR="00862283" w:rsidRPr="00A11E97">
        <w:rPr>
          <w:rFonts w:eastAsia="宋体" w:hint="eastAsia"/>
          <w:sz w:val="22"/>
          <w:szCs w:val="22"/>
          <w:lang w:eastAsia="zh-CN"/>
        </w:rPr>
        <w:t>[</w:t>
      </w:r>
      <w:r w:rsidR="00AC352F" w:rsidRPr="00A11E97">
        <w:rPr>
          <w:rFonts w:eastAsia="宋体" w:hint="eastAsia"/>
          <w:sz w:val="22"/>
          <w:szCs w:val="22"/>
          <w:lang w:eastAsia="zh-CN"/>
        </w:rPr>
        <w:t>2</w:t>
      </w:r>
      <w:r w:rsidR="00862283" w:rsidRPr="00A11E97">
        <w:rPr>
          <w:rFonts w:eastAsia="宋体" w:hint="eastAsia"/>
          <w:sz w:val="22"/>
          <w:szCs w:val="22"/>
          <w:lang w:eastAsia="zh-CN"/>
        </w:rPr>
        <w:t>])</w:t>
      </w:r>
      <w:r w:rsidRPr="00A11E97">
        <w:rPr>
          <w:rFonts w:eastAsia="宋体" w:hint="eastAsia"/>
          <w:sz w:val="22"/>
          <w:szCs w:val="22"/>
          <w:lang w:eastAsia="zh-CN"/>
        </w:rPr>
        <w:t xml:space="preserve">. </w:t>
      </w:r>
      <w:r w:rsidR="007223C8" w:rsidRPr="00A11E97">
        <w:rPr>
          <w:rFonts w:eastAsia="宋体" w:hint="eastAsia"/>
          <w:sz w:val="22"/>
          <w:szCs w:val="22"/>
          <w:lang w:eastAsia="zh-CN"/>
        </w:rPr>
        <w:t>Another approach is HARQ-ACK can be (</w:t>
      </w:r>
      <w:r w:rsidR="007223C8" w:rsidRPr="00A11E97">
        <w:rPr>
          <w:rFonts w:eastAsia="宋体"/>
          <w:sz w:val="22"/>
          <w:szCs w:val="22"/>
          <w:lang w:eastAsia="zh-CN"/>
        </w:rPr>
        <w:t>re</w:t>
      </w:r>
      <w:r w:rsidR="007223C8" w:rsidRPr="00A11E97">
        <w:rPr>
          <w:rFonts w:eastAsia="宋体" w:hint="eastAsia"/>
          <w:sz w:val="22"/>
          <w:szCs w:val="22"/>
          <w:lang w:eastAsia="zh-CN"/>
        </w:rPr>
        <w:t>)</w:t>
      </w:r>
      <w:r w:rsidR="007223C8" w:rsidRPr="00A11E97">
        <w:rPr>
          <w:rFonts w:eastAsia="宋体"/>
          <w:sz w:val="22"/>
          <w:szCs w:val="22"/>
          <w:lang w:eastAsia="zh-CN"/>
        </w:rPr>
        <w:t>transmi</w:t>
      </w:r>
      <w:r w:rsidR="007223C8" w:rsidRPr="00A11E97">
        <w:rPr>
          <w:rFonts w:eastAsia="宋体" w:hint="eastAsia"/>
          <w:sz w:val="22"/>
          <w:szCs w:val="22"/>
          <w:lang w:eastAsia="zh-CN"/>
        </w:rPr>
        <w:t xml:space="preserve">tted based on </w:t>
      </w:r>
      <w:proofErr w:type="spellStart"/>
      <w:r w:rsidR="007223C8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7223C8" w:rsidRPr="00A11E97">
        <w:rPr>
          <w:rFonts w:eastAsia="宋体" w:hint="eastAsia"/>
          <w:sz w:val="22"/>
          <w:szCs w:val="22"/>
          <w:lang w:eastAsia="zh-CN"/>
        </w:rPr>
        <w:t xml:space="preserve"> triggering (corresponding to Alt </w:t>
      </w:r>
      <w:r w:rsidR="0063340E" w:rsidRPr="00A11E97">
        <w:rPr>
          <w:rFonts w:eastAsia="宋体" w:hint="eastAsia"/>
          <w:sz w:val="22"/>
          <w:szCs w:val="22"/>
          <w:lang w:eastAsia="zh-CN"/>
        </w:rPr>
        <w:t xml:space="preserve">1 and </w:t>
      </w:r>
      <w:r w:rsidR="007223C8" w:rsidRPr="00A11E97">
        <w:rPr>
          <w:rFonts w:eastAsia="宋体" w:hint="eastAsia"/>
          <w:sz w:val="22"/>
          <w:szCs w:val="22"/>
          <w:lang w:eastAsia="zh-CN"/>
        </w:rPr>
        <w:t xml:space="preserve">2 </w:t>
      </w:r>
      <w:r w:rsidR="0063340E" w:rsidRPr="00A11E97">
        <w:rPr>
          <w:rFonts w:eastAsia="宋体" w:hint="eastAsia"/>
          <w:sz w:val="22"/>
          <w:szCs w:val="22"/>
          <w:lang w:eastAsia="zh-CN"/>
        </w:rPr>
        <w:t xml:space="preserve">in </w:t>
      </w:r>
      <w:r w:rsidR="0063340E" w:rsidRPr="00A11E97">
        <w:rPr>
          <w:sz w:val="22"/>
          <w:szCs w:val="22"/>
        </w:rPr>
        <w:t>Table 7.2.1.3.3-1</w:t>
      </w:r>
      <w:r w:rsidR="0063340E" w:rsidRPr="00A11E97">
        <w:rPr>
          <w:rFonts w:eastAsia="宋体" w:hint="eastAsia"/>
          <w:sz w:val="22"/>
          <w:szCs w:val="22"/>
          <w:lang w:eastAsia="zh-CN"/>
        </w:rPr>
        <w:t xml:space="preserve"> in [2</w:t>
      </w:r>
      <w:r w:rsidR="007223C8" w:rsidRPr="00A11E97">
        <w:rPr>
          <w:rFonts w:eastAsia="宋体" w:hint="eastAsia"/>
          <w:sz w:val="22"/>
          <w:szCs w:val="22"/>
          <w:lang w:eastAsia="zh-CN"/>
        </w:rPr>
        <w:t>]).</w:t>
      </w:r>
      <w:r w:rsidR="00366DCF" w:rsidRPr="00A11E97">
        <w:rPr>
          <w:rFonts w:eastAsia="宋体" w:hint="eastAsia"/>
          <w:sz w:val="22"/>
          <w:szCs w:val="22"/>
          <w:lang w:eastAsia="zh-CN"/>
        </w:rPr>
        <w:t xml:space="preserve"> </w:t>
      </w:r>
    </w:p>
    <w:p w14:paraId="1F62259E" w14:textId="74BA64AE" w:rsidR="00952358" w:rsidRPr="00A11E97" w:rsidRDefault="00174406" w:rsidP="008D5D91">
      <w:pPr>
        <w:pStyle w:val="a4"/>
        <w:spacing w:line="288" w:lineRule="auto"/>
        <w:ind w:leftChars="0" w:left="523"/>
        <w:jc w:val="both"/>
        <w:rPr>
          <w:rFonts w:eastAsia="宋体"/>
          <w:sz w:val="22"/>
          <w:szCs w:val="22"/>
          <w:lang w:val="en-US"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For </w:t>
      </w:r>
      <w:r w:rsidR="005F4EE2" w:rsidRPr="00A11E97">
        <w:rPr>
          <w:rFonts w:eastAsia="宋体" w:hint="eastAsia"/>
          <w:sz w:val="22"/>
          <w:szCs w:val="22"/>
          <w:lang w:eastAsia="zh-CN"/>
        </w:rPr>
        <w:t>pre-configure multi-opportunities</w:t>
      </w:r>
      <w:r w:rsidR="006F5E4A" w:rsidRPr="00A11E97">
        <w:rPr>
          <w:rFonts w:eastAsia="宋体" w:hint="eastAsia"/>
          <w:sz w:val="22"/>
          <w:szCs w:val="22"/>
          <w:lang w:eastAsia="zh-CN"/>
        </w:rPr>
        <w:t xml:space="preserve"> approach</w:t>
      </w:r>
      <w:r w:rsidR="005F4EE2" w:rsidRPr="00A11E97">
        <w:rPr>
          <w:rFonts w:eastAsia="宋体" w:hint="eastAsia"/>
          <w:sz w:val="22"/>
          <w:szCs w:val="22"/>
          <w:lang w:eastAsia="zh-CN"/>
        </w:rPr>
        <w:t xml:space="preserve">, </w:t>
      </w:r>
      <w:r w:rsidR="008842C7" w:rsidRPr="00A11E97">
        <w:rPr>
          <w:rFonts w:eastAsia="宋体" w:hint="eastAsia"/>
          <w:sz w:val="22"/>
          <w:szCs w:val="22"/>
          <w:lang w:eastAsia="zh-CN"/>
        </w:rPr>
        <w:t xml:space="preserve">UE attempts HARQ-ACK </w:t>
      </w:r>
      <w:r w:rsidR="008842C7" w:rsidRPr="00A11E97">
        <w:rPr>
          <w:rFonts w:eastAsia="宋体"/>
          <w:sz w:val="22"/>
          <w:szCs w:val="22"/>
          <w:lang w:eastAsia="zh-CN"/>
        </w:rPr>
        <w:t>transmission</w:t>
      </w:r>
      <w:r w:rsidR="00F434B6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8842C7" w:rsidRPr="00A11E97">
        <w:rPr>
          <w:rFonts w:eastAsia="宋体" w:hint="eastAsia"/>
          <w:sz w:val="22"/>
          <w:szCs w:val="22"/>
          <w:lang w:eastAsia="zh-CN"/>
        </w:rPr>
        <w:t>in</w:t>
      </w:r>
      <w:r w:rsidR="00793617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952358" w:rsidRPr="00A11E97">
        <w:rPr>
          <w:sz w:val="22"/>
          <w:szCs w:val="22"/>
          <w:lang w:val="en-US" w:eastAsia="x-none"/>
        </w:rPr>
        <w:t>candidate opportunities</w:t>
      </w:r>
      <w:r w:rsidR="00952358" w:rsidRPr="00A11E97">
        <w:rPr>
          <w:rFonts w:eastAsia="宋体" w:hint="eastAsia"/>
          <w:sz w:val="22"/>
          <w:szCs w:val="22"/>
          <w:lang w:val="en-US" w:eastAsia="zh-CN"/>
        </w:rPr>
        <w:t xml:space="preserve"> </w:t>
      </w:r>
      <w:r w:rsidR="00952358" w:rsidRPr="00A11E97">
        <w:rPr>
          <w:sz w:val="22"/>
          <w:szCs w:val="22"/>
          <w:lang w:val="en-US" w:eastAsia="x-none"/>
        </w:rPr>
        <w:t>provid</w:t>
      </w:r>
      <w:r w:rsidR="00952358" w:rsidRPr="00A11E97">
        <w:rPr>
          <w:rFonts w:eastAsia="宋体" w:hint="eastAsia"/>
          <w:sz w:val="22"/>
          <w:szCs w:val="22"/>
          <w:lang w:val="en-US" w:eastAsia="zh-CN"/>
        </w:rPr>
        <w:t>ed by</w:t>
      </w:r>
      <w:r w:rsidR="00793617" w:rsidRPr="00A11E97">
        <w:rPr>
          <w:rFonts w:eastAsia="宋体" w:hint="eastAsia"/>
          <w:sz w:val="22"/>
          <w:szCs w:val="22"/>
          <w:lang w:val="en-US" w:eastAsia="zh-CN"/>
        </w:rPr>
        <w:t xml:space="preserve"> the</w:t>
      </w:r>
      <w:r w:rsidR="00952358" w:rsidRPr="00A11E97">
        <w:rPr>
          <w:sz w:val="22"/>
          <w:szCs w:val="22"/>
          <w:lang w:val="en-US" w:eastAsia="x-none"/>
        </w:rPr>
        <w:t xml:space="preserve"> DCI</w:t>
      </w:r>
      <w:r w:rsidR="00793617" w:rsidRPr="00A11E97">
        <w:rPr>
          <w:rFonts w:eastAsia="宋体" w:hint="eastAsia"/>
          <w:sz w:val="22"/>
          <w:szCs w:val="22"/>
          <w:lang w:val="en-US" w:eastAsia="zh-CN"/>
        </w:rPr>
        <w:t xml:space="preserve"> scheduling the </w:t>
      </w:r>
      <w:r w:rsidR="00793617" w:rsidRPr="00A11E97">
        <w:rPr>
          <w:rFonts w:eastAsia="宋体"/>
          <w:sz w:val="22"/>
          <w:szCs w:val="22"/>
          <w:lang w:val="en-US" w:eastAsia="zh-CN"/>
        </w:rPr>
        <w:t>corre</w:t>
      </w:r>
      <w:r w:rsidR="00793617" w:rsidRPr="00A11E97">
        <w:rPr>
          <w:rFonts w:eastAsia="宋体" w:hint="eastAsia"/>
          <w:sz w:val="22"/>
          <w:szCs w:val="22"/>
          <w:lang w:val="en-US" w:eastAsia="zh-CN"/>
        </w:rPr>
        <w:t>sponding PDSCH</w:t>
      </w:r>
      <w:r w:rsidR="008842C7" w:rsidRPr="00A11E97">
        <w:rPr>
          <w:rFonts w:eastAsia="宋体" w:hint="eastAsia"/>
          <w:sz w:val="22"/>
          <w:szCs w:val="22"/>
          <w:lang w:val="en-US" w:eastAsia="zh-CN"/>
        </w:rPr>
        <w:t>,</w:t>
      </w:r>
      <w:r w:rsidR="00261A1C" w:rsidRPr="00A11E97">
        <w:rPr>
          <w:rFonts w:eastAsia="宋体" w:hint="eastAsia"/>
          <w:sz w:val="22"/>
          <w:szCs w:val="22"/>
          <w:lang w:val="en-US" w:eastAsia="zh-CN"/>
        </w:rPr>
        <w:t xml:space="preserve"> </w:t>
      </w:r>
      <w:r w:rsidR="00952358" w:rsidRPr="00A11E97">
        <w:rPr>
          <w:rFonts w:eastAsia="宋体" w:hint="eastAsia"/>
          <w:sz w:val="22"/>
          <w:szCs w:val="22"/>
          <w:lang w:val="en-US" w:eastAsia="zh-CN"/>
        </w:rPr>
        <w:t xml:space="preserve">e.g., </w:t>
      </w:r>
      <w:r w:rsidR="00952358" w:rsidRPr="00A11E97">
        <w:rPr>
          <w:rFonts w:eastAsia="宋体"/>
          <w:sz w:val="22"/>
          <w:szCs w:val="22"/>
          <w:lang w:val="en-US" w:eastAsia="zh-CN"/>
        </w:rPr>
        <w:t xml:space="preserve">a set of K1 for each state of </w:t>
      </w:r>
      <w:r w:rsidR="00952358" w:rsidRPr="00A11E97">
        <w:rPr>
          <w:sz w:val="22"/>
          <w:szCs w:val="22"/>
          <w:lang w:val="en-US" w:eastAsia="x-none"/>
        </w:rPr>
        <w:t>PDSCH-to-HARQ-timing-indicator</w:t>
      </w:r>
      <w:r w:rsidR="008842C7" w:rsidRPr="00A11E97">
        <w:rPr>
          <w:rFonts w:eastAsia="宋体" w:hint="eastAsia"/>
          <w:sz w:val="22"/>
          <w:szCs w:val="22"/>
          <w:lang w:val="en-US" w:eastAsia="zh-CN"/>
        </w:rPr>
        <w:t xml:space="preserve"> (Alt 5a)</w:t>
      </w:r>
      <w:r w:rsidR="00952358" w:rsidRPr="00A11E97">
        <w:rPr>
          <w:rFonts w:eastAsia="宋体" w:hint="eastAsia"/>
          <w:sz w:val="22"/>
          <w:szCs w:val="22"/>
          <w:lang w:val="en-US" w:eastAsia="zh-CN"/>
        </w:rPr>
        <w:t xml:space="preserve">, </w:t>
      </w:r>
      <w:r w:rsidR="00261A1C" w:rsidRPr="00A11E97">
        <w:rPr>
          <w:rFonts w:eastAsia="宋体" w:hint="eastAsia"/>
          <w:sz w:val="22"/>
          <w:szCs w:val="22"/>
          <w:lang w:val="en-US" w:eastAsia="zh-CN"/>
        </w:rPr>
        <w:t xml:space="preserve">or </w:t>
      </w:r>
      <w:r w:rsidR="00261A1C" w:rsidRPr="00A11E97">
        <w:rPr>
          <w:rFonts w:eastAsia="宋体" w:hint="eastAsia"/>
          <w:sz w:val="22"/>
          <w:szCs w:val="22"/>
          <w:lang w:eastAsia="zh-CN"/>
        </w:rPr>
        <w:t xml:space="preserve">the </w:t>
      </w:r>
      <w:r w:rsidR="00261A1C" w:rsidRPr="00A11E97">
        <w:rPr>
          <w:sz w:val="22"/>
          <w:szCs w:val="22"/>
          <w:lang w:val="en-US" w:eastAsia="x-none"/>
        </w:rPr>
        <w:t>candidate opportunities</w:t>
      </w:r>
      <w:r w:rsidR="00F61CB2" w:rsidRPr="00A11E97">
        <w:rPr>
          <w:rFonts w:eastAsia="宋体" w:hint="eastAsia"/>
          <w:sz w:val="22"/>
          <w:szCs w:val="22"/>
          <w:lang w:val="en-US" w:eastAsia="zh-CN"/>
        </w:rPr>
        <w:t xml:space="preserve"> can be </w:t>
      </w:r>
      <w:r w:rsidR="00F61CB2" w:rsidRPr="00A11E97">
        <w:rPr>
          <w:rFonts w:eastAsia="宋体"/>
          <w:sz w:val="22"/>
          <w:szCs w:val="22"/>
          <w:lang w:val="en-US" w:eastAsia="zh-CN"/>
        </w:rPr>
        <w:t xml:space="preserve">derived by legacy </w:t>
      </w:r>
      <w:r w:rsidR="00F61CB2" w:rsidRPr="00A11E97">
        <w:rPr>
          <w:sz w:val="22"/>
          <w:szCs w:val="22"/>
          <w:lang w:val="en-US" w:eastAsia="x-none"/>
        </w:rPr>
        <w:t>PDSCH-to-HARQ-timing-indicator</w:t>
      </w:r>
      <w:r w:rsidR="00F61CB2" w:rsidRPr="00A11E97">
        <w:rPr>
          <w:rFonts w:eastAsia="宋体" w:hint="eastAsia"/>
          <w:sz w:val="22"/>
          <w:szCs w:val="22"/>
          <w:lang w:val="en-US" w:eastAsia="zh-CN"/>
        </w:rPr>
        <w:t xml:space="preserve"> and the window configured by RRC (Alt 5b). Alt 5a provides more flexibility </w:t>
      </w:r>
      <w:r w:rsidR="00F61CB2" w:rsidRPr="00A11E97">
        <w:rPr>
          <w:rFonts w:eastAsia="宋体"/>
          <w:sz w:val="22"/>
          <w:szCs w:val="22"/>
          <w:lang w:val="en-US" w:eastAsia="zh-CN"/>
        </w:rPr>
        <w:t xml:space="preserve">than Alt 5b, </w:t>
      </w:r>
      <w:r w:rsidR="008D5D91" w:rsidRPr="00A11E97">
        <w:rPr>
          <w:rFonts w:eastAsia="宋体" w:hint="eastAsia"/>
          <w:sz w:val="22"/>
          <w:szCs w:val="22"/>
          <w:lang w:val="en-US" w:eastAsia="zh-CN"/>
        </w:rPr>
        <w:t xml:space="preserve">because both consecutive and non-consecutive candidate </w:t>
      </w:r>
      <w:r w:rsidR="008D5D91" w:rsidRPr="00A11E97">
        <w:rPr>
          <w:rFonts w:eastAsia="宋体"/>
          <w:sz w:val="22"/>
          <w:szCs w:val="22"/>
          <w:lang w:val="en-US" w:eastAsia="zh-CN"/>
        </w:rPr>
        <w:t>opportunities</w:t>
      </w:r>
      <w:r w:rsidR="004D1403" w:rsidRPr="00A11E97">
        <w:rPr>
          <w:rFonts w:eastAsia="宋体" w:hint="eastAsia"/>
          <w:sz w:val="22"/>
          <w:szCs w:val="22"/>
          <w:lang w:val="en-US" w:eastAsia="zh-CN"/>
        </w:rPr>
        <w:t xml:space="preserve"> can be</w:t>
      </w:r>
      <w:r w:rsidR="008D5D91" w:rsidRPr="00A11E97">
        <w:rPr>
          <w:rFonts w:eastAsia="宋体" w:hint="eastAsia"/>
          <w:sz w:val="22"/>
          <w:szCs w:val="22"/>
          <w:lang w:val="en-US" w:eastAsia="zh-CN"/>
        </w:rPr>
        <w:t xml:space="preserve"> configu</w:t>
      </w:r>
      <w:r w:rsidR="004D1403" w:rsidRPr="00A11E97">
        <w:rPr>
          <w:rFonts w:eastAsia="宋体" w:hint="eastAsia"/>
          <w:sz w:val="22"/>
          <w:szCs w:val="22"/>
          <w:lang w:val="en-US" w:eastAsia="zh-CN"/>
        </w:rPr>
        <w:t xml:space="preserve">red by </w:t>
      </w:r>
      <w:r w:rsidR="008D5D91" w:rsidRPr="00A11E97">
        <w:rPr>
          <w:rFonts w:eastAsia="宋体" w:hint="eastAsia"/>
          <w:sz w:val="22"/>
          <w:szCs w:val="22"/>
          <w:lang w:val="en-US" w:eastAsia="zh-CN"/>
        </w:rPr>
        <w:t>the set of K1 values</w:t>
      </w:r>
      <w:r w:rsidR="00F61CB2" w:rsidRPr="00A11E97">
        <w:rPr>
          <w:rFonts w:eastAsia="宋体" w:hint="eastAsia"/>
          <w:sz w:val="22"/>
          <w:szCs w:val="22"/>
          <w:lang w:val="en-US" w:eastAsia="zh-CN"/>
        </w:rPr>
        <w:t xml:space="preserve">, and the set of K1 for each state of </w:t>
      </w:r>
      <w:r w:rsidR="00F61CB2" w:rsidRPr="00A11E97">
        <w:rPr>
          <w:sz w:val="22"/>
          <w:szCs w:val="22"/>
          <w:lang w:val="en-US" w:eastAsia="x-none"/>
        </w:rPr>
        <w:t>PDSCH-to-HARQ-timing-indicator</w:t>
      </w:r>
      <w:r w:rsidR="00F61CB2" w:rsidRPr="00A11E97">
        <w:rPr>
          <w:rFonts w:eastAsia="宋体" w:hint="eastAsia"/>
          <w:sz w:val="22"/>
          <w:szCs w:val="22"/>
          <w:lang w:val="en-US" w:eastAsia="zh-CN"/>
        </w:rPr>
        <w:t xml:space="preserve"> can be configured independently</w:t>
      </w:r>
      <w:r w:rsidR="00D75E0D" w:rsidRPr="00A11E97">
        <w:rPr>
          <w:rFonts w:eastAsia="宋体" w:hint="eastAsia"/>
          <w:sz w:val="22"/>
          <w:szCs w:val="22"/>
          <w:lang w:val="en-US" w:eastAsia="zh-CN"/>
        </w:rPr>
        <w:t xml:space="preserve"> to control the number of opportunities</w:t>
      </w:r>
      <w:r w:rsidR="00475C45" w:rsidRPr="00A11E97">
        <w:rPr>
          <w:rFonts w:eastAsia="宋体" w:hint="eastAsia"/>
          <w:sz w:val="22"/>
          <w:szCs w:val="22"/>
          <w:lang w:val="en-US" w:eastAsia="zh-CN"/>
        </w:rPr>
        <w:t xml:space="preserve">. Moreover, non-consecutive opportunities could provide sufficient time for </w:t>
      </w:r>
      <w:proofErr w:type="spellStart"/>
      <w:r w:rsidR="00475C45" w:rsidRPr="00A11E97">
        <w:rPr>
          <w:rFonts w:eastAsia="宋体" w:hint="eastAsia"/>
          <w:sz w:val="22"/>
          <w:szCs w:val="22"/>
          <w:lang w:val="en-US" w:eastAsia="zh-CN"/>
        </w:rPr>
        <w:t>gNB</w:t>
      </w:r>
      <w:proofErr w:type="spellEnd"/>
      <w:r w:rsidR="00475C45" w:rsidRPr="00A11E97">
        <w:rPr>
          <w:rFonts w:eastAsia="宋体" w:hint="eastAsia"/>
          <w:sz w:val="22"/>
          <w:szCs w:val="22"/>
          <w:lang w:val="en-US" w:eastAsia="zh-CN"/>
        </w:rPr>
        <w:t xml:space="preserve"> to re-allocate </w:t>
      </w:r>
      <w:r w:rsidR="00763F62" w:rsidRPr="00A11E97">
        <w:rPr>
          <w:rFonts w:eastAsia="宋体" w:hint="eastAsia"/>
          <w:sz w:val="22"/>
          <w:szCs w:val="22"/>
          <w:lang w:val="en-US" w:eastAsia="zh-CN"/>
        </w:rPr>
        <w:t xml:space="preserve">UL resource of </w:t>
      </w:r>
      <w:r w:rsidR="00763F62" w:rsidRPr="00A11E97">
        <w:rPr>
          <w:rFonts w:eastAsia="宋体"/>
          <w:sz w:val="22"/>
          <w:szCs w:val="22"/>
          <w:lang w:val="en-US" w:eastAsia="zh-CN"/>
        </w:rPr>
        <w:t>remaining</w:t>
      </w:r>
      <w:r w:rsidR="00763F62" w:rsidRPr="00A11E97">
        <w:rPr>
          <w:rFonts w:eastAsia="宋体" w:hint="eastAsia"/>
          <w:sz w:val="22"/>
          <w:szCs w:val="22"/>
          <w:lang w:val="en-US" w:eastAsia="zh-CN"/>
        </w:rPr>
        <w:t xml:space="preserve"> opportunit</w:t>
      </w:r>
      <w:r w:rsidR="0029096D" w:rsidRPr="00A11E97">
        <w:rPr>
          <w:rFonts w:eastAsia="宋体" w:hint="eastAsia"/>
          <w:sz w:val="22"/>
          <w:szCs w:val="22"/>
          <w:lang w:val="en-US" w:eastAsia="zh-CN"/>
        </w:rPr>
        <w:t>ies for other UL transmission after</w:t>
      </w:r>
      <w:r w:rsidR="00763F62" w:rsidRPr="00A11E97">
        <w:rPr>
          <w:rFonts w:eastAsia="宋体" w:hint="eastAsia"/>
          <w:sz w:val="22"/>
          <w:szCs w:val="22"/>
          <w:lang w:val="en-US" w:eastAsia="zh-CN"/>
        </w:rPr>
        <w:t xml:space="preserve"> </w:t>
      </w:r>
      <w:proofErr w:type="spellStart"/>
      <w:r w:rsidR="00763F62" w:rsidRPr="00A11E97">
        <w:rPr>
          <w:rFonts w:eastAsia="宋体" w:hint="eastAsia"/>
          <w:sz w:val="22"/>
          <w:szCs w:val="22"/>
          <w:lang w:val="en-US" w:eastAsia="zh-CN"/>
        </w:rPr>
        <w:t>gNB</w:t>
      </w:r>
      <w:proofErr w:type="spellEnd"/>
      <w:r w:rsidR="00763F62" w:rsidRPr="00A11E97">
        <w:rPr>
          <w:rFonts w:eastAsia="宋体" w:hint="eastAsia"/>
          <w:sz w:val="22"/>
          <w:szCs w:val="22"/>
          <w:lang w:val="en-US" w:eastAsia="zh-CN"/>
        </w:rPr>
        <w:t xml:space="preserve"> detects HARQ-ACK feedback in one opportunity. </w:t>
      </w:r>
    </w:p>
    <w:p w14:paraId="3A326246" w14:textId="1D8907FA" w:rsidR="00711A89" w:rsidRPr="00A11E97" w:rsidRDefault="00711A89" w:rsidP="008F735A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Proposal </w:t>
      </w:r>
      <w:r w:rsidR="00B97235" w:rsidRPr="00A11E97">
        <w:rPr>
          <w:rFonts w:eastAsia="宋体" w:hint="eastAsia"/>
          <w:b/>
          <w:sz w:val="22"/>
          <w:szCs w:val="22"/>
          <w:u w:val="single"/>
          <w:lang w:eastAsia="zh-CN"/>
        </w:rPr>
        <w:t>1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: NR-U supports pre-configure multi-opportunities by configuring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multiple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timings in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PDSCH-to-HARQ-timing-indicator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. The set of timings for each state of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PDSCH-to-HARQ-timing-indicator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can be configured independently.</w:t>
      </w:r>
    </w:p>
    <w:p w14:paraId="629F86FE" w14:textId="77777777" w:rsidR="00B97235" w:rsidRPr="00A11E97" w:rsidRDefault="001952CF" w:rsidP="00366DCF">
      <w:pPr>
        <w:pStyle w:val="a4"/>
        <w:spacing w:line="288" w:lineRule="auto"/>
        <w:ind w:leftChars="0" w:left="523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For </w:t>
      </w:r>
      <w:proofErr w:type="spellStart"/>
      <w:r w:rsidR="006F5E4A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6F5E4A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6F5E4A" w:rsidRPr="00A11E97">
        <w:rPr>
          <w:rFonts w:eastAsia="宋体"/>
          <w:sz w:val="22"/>
          <w:szCs w:val="22"/>
          <w:lang w:eastAsia="zh-CN"/>
        </w:rPr>
        <w:t>triggering</w:t>
      </w:r>
      <w:r w:rsidR="006F5E4A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6F5E4A" w:rsidRPr="00A11E97">
        <w:rPr>
          <w:rFonts w:eastAsia="宋体"/>
          <w:sz w:val="22"/>
          <w:szCs w:val="22"/>
          <w:lang w:eastAsia="zh-CN"/>
        </w:rPr>
        <w:t>approach</w:t>
      </w:r>
      <w:r w:rsidR="006F5E4A" w:rsidRPr="00A11E97">
        <w:rPr>
          <w:rFonts w:eastAsia="宋体" w:hint="eastAsia"/>
          <w:sz w:val="22"/>
          <w:szCs w:val="22"/>
          <w:lang w:eastAsia="zh-CN"/>
        </w:rPr>
        <w:t xml:space="preserve">, </w:t>
      </w:r>
      <w:r w:rsidRPr="00A11E97">
        <w:rPr>
          <w:rFonts w:eastAsia="宋体" w:hint="eastAsia"/>
          <w:sz w:val="22"/>
          <w:szCs w:val="22"/>
          <w:lang w:eastAsia="zh-CN"/>
        </w:rPr>
        <w:t xml:space="preserve">the triggering can be either implicit or explicit. </w:t>
      </w:r>
      <w:r w:rsidR="00D35AF4" w:rsidRPr="00A11E97">
        <w:rPr>
          <w:rFonts w:eastAsia="宋体" w:hint="eastAsia"/>
          <w:sz w:val="22"/>
          <w:szCs w:val="22"/>
          <w:lang w:eastAsia="zh-CN"/>
        </w:rPr>
        <w:t xml:space="preserve">For the explicit triggering </w:t>
      </w:r>
      <w:r w:rsidR="00D35AF4" w:rsidRPr="00A11E97">
        <w:rPr>
          <w:rFonts w:eastAsia="宋体"/>
          <w:sz w:val="22"/>
          <w:szCs w:val="22"/>
          <w:lang w:eastAsia="zh-CN"/>
        </w:rPr>
        <w:t>approach</w:t>
      </w:r>
      <w:r w:rsidR="006F5E4A" w:rsidRPr="00A11E97">
        <w:rPr>
          <w:rFonts w:eastAsia="宋体" w:hint="eastAsia"/>
          <w:sz w:val="22"/>
          <w:szCs w:val="22"/>
          <w:lang w:eastAsia="zh-CN"/>
        </w:rPr>
        <w:t xml:space="preserve"> (Alt 1)</w:t>
      </w:r>
      <w:r w:rsidR="00D35AF4" w:rsidRPr="00A11E97">
        <w:rPr>
          <w:rFonts w:eastAsia="宋体" w:hint="eastAsia"/>
          <w:sz w:val="22"/>
          <w:szCs w:val="22"/>
          <w:lang w:eastAsia="zh-CN"/>
        </w:rPr>
        <w:t>, HARQ-ACK can be (re)transmitted by a dedicated triggering bit field in DCI</w:t>
      </w:r>
      <w:r w:rsidR="00471AD5" w:rsidRPr="00A11E97">
        <w:rPr>
          <w:rFonts w:eastAsia="宋体" w:hint="eastAsia"/>
          <w:sz w:val="22"/>
          <w:szCs w:val="22"/>
          <w:lang w:eastAsia="zh-CN"/>
        </w:rPr>
        <w:t xml:space="preserve">. </w:t>
      </w:r>
      <w:proofErr w:type="spellStart"/>
      <w:proofErr w:type="gramStart"/>
      <w:r w:rsidR="00471AD5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proofErr w:type="gramEnd"/>
      <w:r w:rsidR="00471AD5" w:rsidRPr="00A11E97">
        <w:rPr>
          <w:rFonts w:eastAsia="宋体" w:hint="eastAsia"/>
          <w:sz w:val="22"/>
          <w:szCs w:val="22"/>
          <w:lang w:eastAsia="zh-CN"/>
        </w:rPr>
        <w:t xml:space="preserve"> may trigger HARQ-ACK </w:t>
      </w:r>
      <w:r w:rsidR="00757C47" w:rsidRPr="00A11E97">
        <w:rPr>
          <w:rFonts w:eastAsia="宋体" w:hint="eastAsia"/>
          <w:sz w:val="22"/>
          <w:szCs w:val="22"/>
          <w:lang w:eastAsia="zh-CN"/>
        </w:rPr>
        <w:t xml:space="preserve">from </w:t>
      </w:r>
      <w:r w:rsidR="00757C47" w:rsidRPr="00A11E97">
        <w:rPr>
          <w:rFonts w:eastAsia="宋体"/>
          <w:sz w:val="22"/>
          <w:szCs w:val="22"/>
          <w:lang w:eastAsia="zh-CN"/>
        </w:rPr>
        <w:t>earlier</w:t>
      </w:r>
      <w:r w:rsidR="00757C47" w:rsidRPr="00A11E97">
        <w:rPr>
          <w:rFonts w:eastAsia="宋体" w:hint="eastAsia"/>
          <w:sz w:val="22"/>
          <w:szCs w:val="22"/>
          <w:lang w:eastAsia="zh-CN"/>
        </w:rPr>
        <w:t xml:space="preserve"> COT(s) </w:t>
      </w:r>
      <w:r w:rsidR="00471AD5" w:rsidRPr="00A11E97">
        <w:rPr>
          <w:rFonts w:eastAsia="宋体" w:hint="eastAsia"/>
          <w:sz w:val="22"/>
          <w:szCs w:val="22"/>
          <w:lang w:eastAsia="zh-CN"/>
        </w:rPr>
        <w:t>pended by UE processing delay, or missed HARQ-ACK from earlier COT(s) caused by LBT failure at UE</w:t>
      </w:r>
      <w:r w:rsidR="00A75C32" w:rsidRPr="00A11E97">
        <w:rPr>
          <w:rFonts w:eastAsia="宋体" w:hint="eastAsia"/>
          <w:sz w:val="22"/>
          <w:szCs w:val="22"/>
          <w:lang w:eastAsia="zh-CN"/>
        </w:rPr>
        <w:t>,</w:t>
      </w:r>
      <w:r w:rsidR="00471AD5" w:rsidRPr="00A11E97">
        <w:rPr>
          <w:rFonts w:eastAsia="宋体" w:hint="eastAsia"/>
          <w:sz w:val="22"/>
          <w:szCs w:val="22"/>
          <w:lang w:eastAsia="zh-CN"/>
        </w:rPr>
        <w:t xml:space="preserve"> or UCI </w:t>
      </w:r>
      <w:r w:rsidR="00471AD5" w:rsidRPr="00A11E97">
        <w:rPr>
          <w:rFonts w:eastAsia="宋体"/>
          <w:sz w:val="22"/>
          <w:szCs w:val="22"/>
          <w:lang w:eastAsia="zh-CN"/>
        </w:rPr>
        <w:t>detection</w:t>
      </w:r>
      <w:r w:rsidR="00471AD5" w:rsidRPr="00A11E97">
        <w:rPr>
          <w:rFonts w:eastAsia="宋体" w:hint="eastAsia"/>
          <w:sz w:val="22"/>
          <w:szCs w:val="22"/>
          <w:lang w:eastAsia="zh-CN"/>
        </w:rPr>
        <w:t xml:space="preserve"> failure at </w:t>
      </w:r>
      <w:proofErr w:type="spellStart"/>
      <w:r w:rsidR="00471AD5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A75C32" w:rsidRPr="00A11E97">
        <w:rPr>
          <w:rFonts w:eastAsia="宋体" w:hint="eastAsia"/>
          <w:sz w:val="22"/>
          <w:szCs w:val="22"/>
          <w:lang w:eastAsia="zh-CN"/>
        </w:rPr>
        <w:t xml:space="preserve">, or PDCCH detection failure at UE. </w:t>
      </w:r>
      <w:r w:rsidR="00696433" w:rsidRPr="00A11E97">
        <w:rPr>
          <w:rFonts w:eastAsia="宋体" w:hint="eastAsia"/>
          <w:sz w:val="22"/>
          <w:szCs w:val="22"/>
          <w:lang w:eastAsia="zh-CN"/>
        </w:rPr>
        <w:t xml:space="preserve">For the first case, </w:t>
      </w:r>
      <w:proofErr w:type="spellStart"/>
      <w:r w:rsidR="00696433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696433" w:rsidRPr="00A11E97">
        <w:rPr>
          <w:rFonts w:eastAsia="宋体" w:hint="eastAsia"/>
          <w:sz w:val="22"/>
          <w:szCs w:val="22"/>
          <w:lang w:eastAsia="zh-CN"/>
        </w:rPr>
        <w:t xml:space="preserve"> may </w:t>
      </w:r>
      <w:r w:rsidR="00696433" w:rsidRPr="00A11E97">
        <w:rPr>
          <w:rFonts w:eastAsia="宋体"/>
          <w:sz w:val="22"/>
          <w:szCs w:val="22"/>
          <w:lang w:eastAsia="zh-CN"/>
        </w:rPr>
        <w:t>indicate</w:t>
      </w:r>
      <w:r w:rsidR="00696433" w:rsidRPr="00A11E97">
        <w:rPr>
          <w:rFonts w:eastAsia="宋体" w:hint="eastAsia"/>
          <w:sz w:val="22"/>
          <w:szCs w:val="22"/>
          <w:lang w:eastAsia="zh-CN"/>
        </w:rPr>
        <w:t xml:space="preserve"> UE to transmit HARQ-ACK later by indicating a specific state in </w:t>
      </w:r>
      <w:r w:rsidR="00696433" w:rsidRPr="00A11E97">
        <w:rPr>
          <w:sz w:val="22"/>
          <w:szCs w:val="22"/>
          <w:lang w:val="en-US" w:eastAsia="x-none"/>
        </w:rPr>
        <w:t xml:space="preserve">PDSCH-to-HARQ-timing-indicator, and provide exact HARQ-ACK timing and resource in the triggering DCI. </w:t>
      </w:r>
      <w:r w:rsidR="00696433" w:rsidRPr="00A11E97">
        <w:rPr>
          <w:rFonts w:eastAsia="宋体" w:hint="eastAsia"/>
          <w:sz w:val="22"/>
          <w:szCs w:val="22"/>
          <w:lang w:val="en-US" w:eastAsia="zh-CN"/>
        </w:rPr>
        <w:t xml:space="preserve">For the last three cases, </w:t>
      </w:r>
      <w:proofErr w:type="spellStart"/>
      <w:r w:rsidR="00696433" w:rsidRPr="00A11E97">
        <w:rPr>
          <w:rFonts w:eastAsia="宋体" w:hint="eastAsia"/>
          <w:sz w:val="22"/>
          <w:szCs w:val="22"/>
          <w:lang w:val="en-US" w:eastAsia="zh-CN"/>
        </w:rPr>
        <w:t>gNB</w:t>
      </w:r>
      <w:proofErr w:type="spellEnd"/>
      <w:r w:rsidR="00696433" w:rsidRPr="00A11E97">
        <w:rPr>
          <w:rFonts w:eastAsia="宋体" w:hint="eastAsia"/>
          <w:sz w:val="22"/>
          <w:szCs w:val="22"/>
          <w:lang w:val="en-US" w:eastAsia="zh-CN"/>
        </w:rPr>
        <w:t xml:space="preserve"> may trigger </w:t>
      </w:r>
      <w:r w:rsidR="00A632E4" w:rsidRPr="00A11E97">
        <w:rPr>
          <w:rFonts w:eastAsia="宋体" w:hint="eastAsia"/>
          <w:sz w:val="22"/>
          <w:szCs w:val="22"/>
          <w:lang w:val="en-US" w:eastAsia="zh-CN"/>
        </w:rPr>
        <w:t xml:space="preserve">HARQ-ACK feedback with </w:t>
      </w:r>
      <w:r w:rsidR="00696433" w:rsidRPr="00A11E97">
        <w:rPr>
          <w:sz w:val="22"/>
          <w:szCs w:val="22"/>
          <w:lang w:val="en-US" w:eastAsia="x-none"/>
        </w:rPr>
        <w:t>HARQ-ACK timing and resource in the triggering DCI</w:t>
      </w:r>
      <w:r w:rsidR="00696433" w:rsidRPr="00A11E97">
        <w:rPr>
          <w:rFonts w:eastAsia="宋体" w:hint="eastAsia"/>
          <w:sz w:val="22"/>
          <w:szCs w:val="22"/>
          <w:lang w:val="en-US" w:eastAsia="zh-CN"/>
        </w:rPr>
        <w:t xml:space="preserve"> after </w:t>
      </w:r>
      <w:proofErr w:type="spellStart"/>
      <w:r w:rsidR="00696433" w:rsidRPr="00A11E97">
        <w:rPr>
          <w:rFonts w:eastAsia="宋体" w:hint="eastAsia"/>
          <w:sz w:val="22"/>
          <w:szCs w:val="22"/>
          <w:lang w:val="en-US" w:eastAsia="zh-CN"/>
        </w:rPr>
        <w:t>gNB</w:t>
      </w:r>
      <w:proofErr w:type="spellEnd"/>
      <w:r w:rsidR="00696433" w:rsidRPr="00A11E97">
        <w:rPr>
          <w:rFonts w:eastAsia="宋体" w:hint="eastAsia"/>
          <w:sz w:val="22"/>
          <w:szCs w:val="22"/>
          <w:lang w:val="en-US" w:eastAsia="zh-CN"/>
        </w:rPr>
        <w:t xml:space="preserve"> </w:t>
      </w:r>
      <w:r w:rsidR="00A632E4" w:rsidRPr="00A11E97">
        <w:rPr>
          <w:rFonts w:eastAsia="宋体" w:hint="eastAsia"/>
          <w:sz w:val="22"/>
          <w:szCs w:val="22"/>
          <w:lang w:val="en-US" w:eastAsia="zh-CN"/>
        </w:rPr>
        <w:t xml:space="preserve">fails to receive the expected HARQ-ACK report. </w:t>
      </w:r>
      <w:r w:rsidR="000A1124" w:rsidRPr="00A11E97">
        <w:rPr>
          <w:rFonts w:eastAsia="宋体" w:hint="eastAsia"/>
          <w:sz w:val="22"/>
          <w:szCs w:val="22"/>
          <w:lang w:val="en-US" w:eastAsia="zh-CN"/>
        </w:rPr>
        <w:t xml:space="preserve">It is noted that </w:t>
      </w:r>
      <w:proofErr w:type="spellStart"/>
      <w:r w:rsidR="00A75C32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A75C32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A75C32" w:rsidRPr="00A11E97">
        <w:rPr>
          <w:rFonts w:eastAsia="宋体"/>
          <w:sz w:val="22"/>
          <w:szCs w:val="22"/>
          <w:lang w:eastAsia="zh-CN"/>
        </w:rPr>
        <w:t>cannot</w:t>
      </w:r>
      <w:r w:rsidR="00A75C32" w:rsidRPr="00A11E97">
        <w:rPr>
          <w:rFonts w:eastAsia="宋体" w:hint="eastAsia"/>
          <w:sz w:val="22"/>
          <w:szCs w:val="22"/>
          <w:lang w:eastAsia="zh-CN"/>
        </w:rPr>
        <w:t xml:space="preserve"> differentiate </w:t>
      </w:r>
      <w:r w:rsidR="000A1124" w:rsidRPr="00A11E97">
        <w:rPr>
          <w:rFonts w:eastAsia="宋体" w:hint="eastAsia"/>
          <w:sz w:val="22"/>
          <w:szCs w:val="22"/>
          <w:lang w:eastAsia="zh-CN"/>
        </w:rPr>
        <w:t xml:space="preserve">these </w:t>
      </w:r>
      <w:r w:rsidR="00A75C32" w:rsidRPr="00A11E97">
        <w:rPr>
          <w:rFonts w:eastAsia="宋体" w:hint="eastAsia"/>
          <w:sz w:val="22"/>
          <w:szCs w:val="22"/>
          <w:lang w:eastAsia="zh-CN"/>
        </w:rPr>
        <w:t>three cases</w:t>
      </w:r>
      <w:r w:rsidR="000A1124" w:rsidRPr="00A11E97">
        <w:rPr>
          <w:rFonts w:eastAsia="宋体" w:hint="eastAsia"/>
          <w:sz w:val="22"/>
          <w:szCs w:val="22"/>
          <w:lang w:eastAsia="zh-CN"/>
        </w:rPr>
        <w:t xml:space="preserve"> when </w:t>
      </w:r>
      <w:proofErr w:type="spellStart"/>
      <w:r w:rsidR="000A1124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0A1124" w:rsidRPr="00A11E97">
        <w:rPr>
          <w:rFonts w:eastAsia="宋体" w:hint="eastAsia"/>
          <w:sz w:val="22"/>
          <w:szCs w:val="22"/>
          <w:lang w:eastAsia="zh-CN"/>
        </w:rPr>
        <w:t xml:space="preserve"> detects PUCCH DTX</w:t>
      </w:r>
      <w:r w:rsidR="00B97235" w:rsidRPr="00A11E97">
        <w:rPr>
          <w:rFonts w:eastAsia="宋体" w:hint="eastAsia"/>
          <w:sz w:val="22"/>
          <w:szCs w:val="22"/>
          <w:lang w:eastAsia="zh-CN"/>
        </w:rPr>
        <w:t xml:space="preserve">. A new </w:t>
      </w:r>
      <w:r w:rsidR="00A75C32" w:rsidRPr="00A11E97">
        <w:rPr>
          <w:rFonts w:eastAsia="宋体" w:hint="eastAsia"/>
          <w:sz w:val="22"/>
          <w:szCs w:val="22"/>
          <w:lang w:eastAsia="zh-CN"/>
        </w:rPr>
        <w:t xml:space="preserve">mechanism should be </w:t>
      </w:r>
      <w:r w:rsidR="006A7415" w:rsidRPr="00A11E97">
        <w:rPr>
          <w:rFonts w:eastAsia="宋体" w:hint="eastAsia"/>
          <w:sz w:val="22"/>
          <w:szCs w:val="22"/>
          <w:lang w:eastAsia="zh-CN"/>
        </w:rPr>
        <w:t xml:space="preserve">carefully </w:t>
      </w:r>
      <w:r w:rsidR="00A75C32" w:rsidRPr="00A11E97">
        <w:rPr>
          <w:rFonts w:eastAsia="宋体" w:hint="eastAsia"/>
          <w:sz w:val="22"/>
          <w:szCs w:val="22"/>
          <w:lang w:eastAsia="zh-CN"/>
        </w:rPr>
        <w:t xml:space="preserve">designed to </w:t>
      </w:r>
      <w:r w:rsidR="006A7415" w:rsidRPr="00A11E97">
        <w:rPr>
          <w:rFonts w:eastAsia="宋体" w:hint="eastAsia"/>
          <w:sz w:val="22"/>
          <w:szCs w:val="22"/>
          <w:lang w:eastAsia="zh-CN"/>
        </w:rPr>
        <w:t xml:space="preserve">ensure the same </w:t>
      </w:r>
      <w:r w:rsidR="006A7415" w:rsidRPr="00A11E97">
        <w:rPr>
          <w:rFonts w:eastAsia="宋体"/>
          <w:sz w:val="22"/>
          <w:szCs w:val="22"/>
          <w:lang w:eastAsia="zh-CN"/>
        </w:rPr>
        <w:t>understanding</w:t>
      </w:r>
      <w:r w:rsidR="00A75C32" w:rsidRPr="00A11E97">
        <w:rPr>
          <w:rFonts w:eastAsia="宋体" w:hint="eastAsia"/>
          <w:sz w:val="22"/>
          <w:szCs w:val="22"/>
          <w:lang w:eastAsia="zh-CN"/>
        </w:rPr>
        <w:t xml:space="preserve"> of which HARQ process</w:t>
      </w:r>
      <w:r w:rsidR="008061A1" w:rsidRPr="00A11E97">
        <w:rPr>
          <w:rFonts w:eastAsia="宋体" w:hint="eastAsia"/>
          <w:sz w:val="22"/>
          <w:szCs w:val="22"/>
          <w:lang w:eastAsia="zh-CN"/>
        </w:rPr>
        <w:t>es are</w:t>
      </w:r>
      <w:r w:rsidR="00A75C32" w:rsidRPr="00A11E97">
        <w:rPr>
          <w:rFonts w:eastAsia="宋体" w:hint="eastAsia"/>
          <w:sz w:val="22"/>
          <w:szCs w:val="22"/>
          <w:lang w:eastAsia="zh-CN"/>
        </w:rPr>
        <w:t xml:space="preserve"> triggered</w:t>
      </w:r>
      <w:r w:rsidR="006A7415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5A5883" w:rsidRPr="00A11E97">
        <w:rPr>
          <w:rFonts w:eastAsia="宋体" w:hint="eastAsia"/>
          <w:sz w:val="22"/>
          <w:szCs w:val="22"/>
          <w:lang w:eastAsia="zh-CN"/>
        </w:rPr>
        <w:t>at</w:t>
      </w:r>
      <w:r w:rsidR="006A7415" w:rsidRPr="00A11E97">
        <w:rPr>
          <w:rFonts w:eastAsia="宋体" w:hint="eastAsia"/>
          <w:sz w:val="22"/>
          <w:szCs w:val="22"/>
          <w:lang w:eastAsia="zh-CN"/>
        </w:rPr>
        <w:t xml:space="preserve"> both </w:t>
      </w:r>
      <w:proofErr w:type="spellStart"/>
      <w:r w:rsidR="006A7415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6A7415" w:rsidRPr="00A11E97">
        <w:rPr>
          <w:rFonts w:eastAsia="宋体" w:hint="eastAsia"/>
          <w:sz w:val="22"/>
          <w:szCs w:val="22"/>
          <w:lang w:eastAsia="zh-CN"/>
        </w:rPr>
        <w:t xml:space="preserve"> and UE</w:t>
      </w:r>
      <w:r w:rsidR="0092589B" w:rsidRPr="00A11E97">
        <w:rPr>
          <w:rFonts w:eastAsia="宋体" w:hint="eastAsia"/>
          <w:sz w:val="22"/>
          <w:szCs w:val="22"/>
          <w:lang w:eastAsia="zh-CN"/>
        </w:rPr>
        <w:t xml:space="preserve"> for any of cases discussed above</w:t>
      </w:r>
      <w:r w:rsidR="00A75C32" w:rsidRPr="00A11E97">
        <w:rPr>
          <w:rFonts w:eastAsia="宋体" w:hint="eastAsia"/>
          <w:sz w:val="22"/>
          <w:szCs w:val="22"/>
          <w:lang w:eastAsia="zh-CN"/>
        </w:rPr>
        <w:t xml:space="preserve">. </w:t>
      </w:r>
    </w:p>
    <w:p w14:paraId="4B8C910A" w14:textId="127B9D36" w:rsidR="00757C47" w:rsidRPr="00A11E97" w:rsidRDefault="005A5883" w:rsidP="00366DCF">
      <w:pPr>
        <w:pStyle w:val="a4"/>
        <w:spacing w:line="288" w:lineRule="auto"/>
        <w:ind w:leftChars="0" w:left="523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In </w:t>
      </w:r>
      <w:r w:rsidRPr="00A11E97">
        <w:rPr>
          <w:rFonts w:eastAsia="宋体"/>
          <w:sz w:val="22"/>
          <w:szCs w:val="22"/>
          <w:lang w:eastAsia="zh-CN"/>
        </w:rPr>
        <w:t>general</w:t>
      </w:r>
      <w:r w:rsidRPr="00A11E97">
        <w:rPr>
          <w:rFonts w:eastAsia="宋体" w:hint="eastAsia"/>
          <w:sz w:val="22"/>
          <w:szCs w:val="22"/>
          <w:lang w:eastAsia="zh-CN"/>
        </w:rPr>
        <w:t>, there</w:t>
      </w:r>
      <w:r w:rsidRPr="00A11E97">
        <w:rPr>
          <w:rFonts w:eastAsia="宋体"/>
          <w:sz w:val="22"/>
          <w:szCs w:val="22"/>
          <w:lang w:eastAsia="zh-CN"/>
        </w:rPr>
        <w:t>’</w:t>
      </w:r>
      <w:r w:rsidRPr="00A11E97">
        <w:rPr>
          <w:rFonts w:eastAsia="宋体" w:hint="eastAsia"/>
          <w:sz w:val="22"/>
          <w:szCs w:val="22"/>
          <w:lang w:eastAsia="zh-CN"/>
        </w:rPr>
        <w:t xml:space="preserve">re two kinds of </w:t>
      </w:r>
      <w:r w:rsidR="008B3693">
        <w:rPr>
          <w:rFonts w:eastAsia="宋体"/>
          <w:sz w:val="22"/>
          <w:szCs w:val="22"/>
          <w:lang w:eastAsia="zh-CN"/>
        </w:rPr>
        <w:t xml:space="preserve">explicit </w:t>
      </w:r>
      <w:r w:rsidRPr="00A11E97">
        <w:rPr>
          <w:rFonts w:eastAsia="宋体" w:hint="eastAsia"/>
          <w:sz w:val="22"/>
          <w:szCs w:val="22"/>
          <w:lang w:eastAsia="zh-CN"/>
        </w:rPr>
        <w:t xml:space="preserve">triggering mechanism, one is </w:t>
      </w:r>
      <w:r w:rsidR="00187301" w:rsidRPr="00A11E97">
        <w:rPr>
          <w:rFonts w:eastAsia="宋体" w:hint="eastAsia"/>
          <w:sz w:val="22"/>
          <w:szCs w:val="22"/>
          <w:lang w:eastAsia="zh-CN"/>
        </w:rPr>
        <w:t>to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explicit</w:t>
      </w:r>
      <w:r w:rsidR="00187301" w:rsidRPr="00A11E97">
        <w:rPr>
          <w:rFonts w:eastAsia="宋体" w:hint="eastAsia"/>
          <w:sz w:val="22"/>
          <w:szCs w:val="22"/>
          <w:lang w:eastAsia="zh-CN"/>
        </w:rPr>
        <w:t xml:space="preserve"> indicate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HARQ process</w:t>
      </w:r>
      <w:r w:rsidR="00187301" w:rsidRPr="00A11E97">
        <w:rPr>
          <w:rFonts w:eastAsia="宋体" w:hint="eastAsia"/>
          <w:sz w:val="22"/>
          <w:szCs w:val="22"/>
          <w:lang w:eastAsia="zh-CN"/>
        </w:rPr>
        <w:t>es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187301" w:rsidRPr="00A11E97">
        <w:rPr>
          <w:rFonts w:eastAsia="宋体" w:hint="eastAsia"/>
          <w:sz w:val="22"/>
          <w:szCs w:val="22"/>
          <w:lang w:eastAsia="zh-CN"/>
        </w:rPr>
        <w:t xml:space="preserve">to report HARQ-ACK (Alt 1b) </w:t>
      </w:r>
      <w:r w:rsidRPr="00A11E97">
        <w:rPr>
          <w:rFonts w:eastAsia="宋体" w:hint="eastAsia"/>
          <w:sz w:val="22"/>
          <w:szCs w:val="22"/>
          <w:lang w:eastAsia="zh-CN"/>
        </w:rPr>
        <w:t xml:space="preserve">and the other is to rely on other information without </w:t>
      </w:r>
      <w:r w:rsidRPr="00A11E97">
        <w:rPr>
          <w:rFonts w:eastAsia="宋体"/>
          <w:sz w:val="22"/>
          <w:szCs w:val="22"/>
          <w:lang w:eastAsia="zh-CN"/>
        </w:rPr>
        <w:t>explicit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Pr="00A11E97">
        <w:rPr>
          <w:rFonts w:eastAsia="宋体" w:hint="eastAsia"/>
          <w:sz w:val="22"/>
          <w:szCs w:val="22"/>
          <w:lang w:eastAsia="zh-CN"/>
        </w:rPr>
        <w:lastRenderedPageBreak/>
        <w:t xml:space="preserve">HARQ process </w:t>
      </w:r>
      <w:r w:rsidR="00187301" w:rsidRPr="00A11E97">
        <w:rPr>
          <w:rFonts w:eastAsia="宋体" w:hint="eastAsia"/>
          <w:sz w:val="22"/>
          <w:szCs w:val="22"/>
          <w:lang w:eastAsia="zh-CN"/>
        </w:rPr>
        <w:t>indication (</w:t>
      </w:r>
      <w:r w:rsidR="004336FC" w:rsidRPr="00A11E97">
        <w:rPr>
          <w:rFonts w:eastAsia="宋体" w:hint="eastAsia"/>
          <w:sz w:val="22"/>
          <w:szCs w:val="22"/>
          <w:lang w:eastAsia="zh-CN"/>
        </w:rPr>
        <w:t xml:space="preserve">Alt </w:t>
      </w:r>
      <w:r w:rsidR="00187301" w:rsidRPr="00A11E97">
        <w:rPr>
          <w:rFonts w:eastAsia="宋体" w:hint="eastAsia"/>
          <w:sz w:val="22"/>
          <w:szCs w:val="22"/>
          <w:lang w:eastAsia="zh-CN"/>
        </w:rPr>
        <w:t>1a)</w:t>
      </w:r>
      <w:r w:rsidR="00A75C32" w:rsidRPr="00A11E97">
        <w:rPr>
          <w:rFonts w:eastAsia="宋体" w:hint="eastAsia"/>
          <w:sz w:val="22"/>
          <w:szCs w:val="22"/>
          <w:lang w:eastAsia="zh-CN"/>
        </w:rPr>
        <w:t xml:space="preserve">. </w:t>
      </w:r>
      <w:r w:rsidR="004336FC" w:rsidRPr="00A11E97">
        <w:rPr>
          <w:rFonts w:eastAsia="宋体" w:hint="eastAsia"/>
          <w:sz w:val="22"/>
          <w:szCs w:val="22"/>
          <w:lang w:eastAsia="zh-CN"/>
        </w:rPr>
        <w:t xml:space="preserve">For Alt 1a, to </w:t>
      </w:r>
      <w:r w:rsidR="004336FC" w:rsidRPr="00A11E97">
        <w:rPr>
          <w:rFonts w:eastAsia="宋体"/>
          <w:sz w:val="22"/>
          <w:szCs w:val="22"/>
          <w:lang w:eastAsia="zh-CN"/>
        </w:rPr>
        <w:t>identify</w:t>
      </w:r>
      <w:r w:rsidR="004336FC" w:rsidRPr="00A11E97">
        <w:rPr>
          <w:rFonts w:eastAsia="宋体" w:hint="eastAsia"/>
          <w:sz w:val="22"/>
          <w:szCs w:val="22"/>
          <w:lang w:eastAsia="zh-CN"/>
        </w:rPr>
        <w:t xml:space="preserve"> the triggered HARQ processes, </w:t>
      </w:r>
      <w:r w:rsidR="004336FC" w:rsidRPr="00A11E97">
        <w:rPr>
          <w:rFonts w:eastAsia="宋体"/>
          <w:sz w:val="22"/>
          <w:szCs w:val="22"/>
          <w:lang w:eastAsia="zh-CN"/>
        </w:rPr>
        <w:t>additional</w:t>
      </w:r>
      <w:r w:rsidR="004336FC" w:rsidRPr="00A11E97">
        <w:rPr>
          <w:rFonts w:eastAsia="宋体" w:hint="eastAsia"/>
          <w:sz w:val="22"/>
          <w:szCs w:val="22"/>
          <w:lang w:eastAsia="zh-CN"/>
        </w:rPr>
        <w:t xml:space="preserve"> information such as </w:t>
      </w:r>
      <w:r w:rsidR="00B13653" w:rsidRPr="00A11E97">
        <w:rPr>
          <w:rFonts w:eastAsia="宋体" w:hint="eastAsia"/>
          <w:sz w:val="22"/>
          <w:szCs w:val="22"/>
          <w:lang w:eastAsia="zh-CN"/>
        </w:rPr>
        <w:t xml:space="preserve">extended HARQ-ACK timing, </w:t>
      </w:r>
      <w:r w:rsidR="004336FC" w:rsidRPr="00A11E97">
        <w:rPr>
          <w:rFonts w:eastAsia="宋体" w:hint="eastAsia"/>
          <w:sz w:val="22"/>
          <w:szCs w:val="22"/>
          <w:lang w:eastAsia="zh-CN"/>
        </w:rPr>
        <w:t xml:space="preserve">DL </w:t>
      </w:r>
      <w:r w:rsidR="004336FC" w:rsidRPr="00A11E97">
        <w:rPr>
          <w:rFonts w:eastAsia="宋体"/>
          <w:sz w:val="22"/>
          <w:szCs w:val="22"/>
          <w:lang w:eastAsia="zh-CN"/>
        </w:rPr>
        <w:t>transmission</w:t>
      </w:r>
      <w:r w:rsidR="004336FC" w:rsidRPr="00A11E97">
        <w:rPr>
          <w:rFonts w:eastAsia="宋体" w:hint="eastAsia"/>
          <w:sz w:val="22"/>
          <w:szCs w:val="22"/>
          <w:lang w:eastAsia="zh-CN"/>
        </w:rPr>
        <w:t xml:space="preserve"> burst or HARQ-ACK codebook ID</w:t>
      </w:r>
      <w:r w:rsidR="00B13653" w:rsidRPr="00A11E97">
        <w:rPr>
          <w:rFonts w:eastAsia="宋体" w:hint="eastAsia"/>
          <w:sz w:val="22"/>
          <w:szCs w:val="22"/>
          <w:lang w:eastAsia="zh-CN"/>
        </w:rPr>
        <w:t>,</w:t>
      </w:r>
      <w:r w:rsidR="004336FC" w:rsidRPr="00A11E97">
        <w:rPr>
          <w:rFonts w:eastAsia="宋体" w:hint="eastAsia"/>
          <w:sz w:val="22"/>
          <w:szCs w:val="22"/>
          <w:lang w:eastAsia="zh-CN"/>
        </w:rPr>
        <w:t xml:space="preserve"> together with C-DAI/T-DAI</w:t>
      </w:r>
      <w:r w:rsidR="00B13653" w:rsidRPr="00A11E97">
        <w:rPr>
          <w:rFonts w:eastAsia="宋体" w:hint="eastAsia"/>
          <w:sz w:val="22"/>
          <w:szCs w:val="22"/>
          <w:lang w:eastAsia="zh-CN"/>
        </w:rPr>
        <w:t xml:space="preserve"> (for dynamic codebook)</w:t>
      </w:r>
      <w:r w:rsidR="004336FC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4336FC" w:rsidRPr="00A11E97">
        <w:rPr>
          <w:rFonts w:eastAsia="宋体"/>
          <w:sz w:val="22"/>
          <w:szCs w:val="22"/>
          <w:lang w:eastAsia="zh-CN"/>
        </w:rPr>
        <w:t>is needed</w:t>
      </w:r>
      <w:r w:rsidR="004336FC" w:rsidRPr="00A11E97">
        <w:rPr>
          <w:rFonts w:eastAsia="宋体" w:hint="eastAsia"/>
          <w:sz w:val="22"/>
          <w:szCs w:val="22"/>
          <w:lang w:eastAsia="zh-CN"/>
        </w:rPr>
        <w:t xml:space="preserve"> (</w:t>
      </w:r>
      <w:r w:rsidR="00FF31B6" w:rsidRPr="00A11E97">
        <w:rPr>
          <w:rFonts w:eastAsia="宋体" w:hint="eastAsia"/>
          <w:sz w:val="22"/>
          <w:szCs w:val="22"/>
          <w:lang w:eastAsia="zh-CN"/>
        </w:rPr>
        <w:t>details are shown in section 2.2</w:t>
      </w:r>
      <w:r w:rsidR="004336FC" w:rsidRPr="00A11E97">
        <w:rPr>
          <w:rFonts w:eastAsia="宋体" w:hint="eastAsia"/>
          <w:sz w:val="22"/>
          <w:szCs w:val="22"/>
          <w:lang w:eastAsia="zh-CN"/>
        </w:rPr>
        <w:t>)</w:t>
      </w:r>
      <w:r w:rsidR="004336FC" w:rsidRPr="00A11E97">
        <w:rPr>
          <w:rFonts w:eastAsia="宋体"/>
          <w:sz w:val="22"/>
          <w:szCs w:val="22"/>
          <w:lang w:eastAsia="zh-CN"/>
        </w:rPr>
        <w:t xml:space="preserve">. </w:t>
      </w:r>
      <w:r w:rsidR="004336FC" w:rsidRPr="00A11E97">
        <w:rPr>
          <w:rFonts w:eastAsia="宋体" w:hint="eastAsia"/>
          <w:sz w:val="22"/>
          <w:szCs w:val="22"/>
          <w:lang w:eastAsia="zh-CN"/>
        </w:rPr>
        <w:t xml:space="preserve">For Alt 1b, although HARQ process IDs are </w:t>
      </w:r>
      <w:r w:rsidR="0092251F" w:rsidRPr="00A11E97">
        <w:rPr>
          <w:rFonts w:eastAsia="宋体" w:hint="eastAsia"/>
          <w:sz w:val="22"/>
          <w:szCs w:val="22"/>
          <w:lang w:eastAsia="zh-CN"/>
        </w:rPr>
        <w:t>identified without ambiguity</w:t>
      </w:r>
      <w:r w:rsidR="004336FC" w:rsidRPr="00A11E97">
        <w:rPr>
          <w:rFonts w:eastAsia="宋体" w:hint="eastAsia"/>
          <w:sz w:val="22"/>
          <w:szCs w:val="22"/>
          <w:lang w:eastAsia="zh-CN"/>
        </w:rPr>
        <w:t xml:space="preserve">, </w:t>
      </w:r>
      <w:proofErr w:type="spellStart"/>
      <w:r w:rsidR="002821C9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2821C9" w:rsidRPr="00A11E97">
        <w:rPr>
          <w:rFonts w:eastAsia="宋体" w:hint="eastAsia"/>
          <w:sz w:val="22"/>
          <w:szCs w:val="22"/>
          <w:lang w:eastAsia="zh-CN"/>
        </w:rPr>
        <w:t xml:space="preserve"> may not </w:t>
      </w:r>
      <w:r w:rsidR="00B97235" w:rsidRPr="00A11E97">
        <w:rPr>
          <w:rFonts w:eastAsia="宋体"/>
          <w:sz w:val="22"/>
          <w:szCs w:val="22"/>
          <w:lang w:eastAsia="zh-CN"/>
        </w:rPr>
        <w:t>obtain valid</w:t>
      </w:r>
      <w:r w:rsidR="00B97235" w:rsidRPr="00A11E97">
        <w:rPr>
          <w:rFonts w:eastAsia="宋体" w:hint="eastAsia"/>
          <w:sz w:val="22"/>
          <w:szCs w:val="22"/>
          <w:lang w:eastAsia="zh-CN"/>
        </w:rPr>
        <w:t xml:space="preserve"> HARQ-ACK value</w:t>
      </w:r>
      <w:r w:rsidR="002821C9" w:rsidRPr="00A11E97">
        <w:rPr>
          <w:rFonts w:eastAsia="宋体" w:hint="eastAsia"/>
          <w:sz w:val="22"/>
          <w:szCs w:val="22"/>
          <w:lang w:eastAsia="zh-CN"/>
        </w:rPr>
        <w:t xml:space="preserve"> for HARQ processes previously transmitted by UE but miss-detected by </w:t>
      </w:r>
      <w:proofErr w:type="spellStart"/>
      <w:r w:rsidR="002821C9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2821C9" w:rsidRPr="00A11E97">
        <w:rPr>
          <w:rFonts w:eastAsia="宋体" w:hint="eastAsia"/>
          <w:sz w:val="22"/>
          <w:szCs w:val="22"/>
          <w:lang w:eastAsia="zh-CN"/>
        </w:rPr>
        <w:t xml:space="preserve"> (</w:t>
      </w:r>
      <w:r w:rsidR="00FF31B6" w:rsidRPr="00A11E97">
        <w:rPr>
          <w:rFonts w:eastAsia="宋体" w:hint="eastAsia"/>
          <w:sz w:val="22"/>
          <w:szCs w:val="22"/>
          <w:lang w:eastAsia="zh-CN"/>
        </w:rPr>
        <w:t>details are shown in section 2.2</w:t>
      </w:r>
      <w:r w:rsidR="002821C9" w:rsidRPr="00A11E97">
        <w:rPr>
          <w:rFonts w:eastAsia="宋体" w:hint="eastAsia"/>
          <w:sz w:val="22"/>
          <w:szCs w:val="22"/>
          <w:lang w:eastAsia="zh-CN"/>
        </w:rPr>
        <w:t>)</w:t>
      </w:r>
      <w:r w:rsidR="00696433" w:rsidRPr="00A11E97">
        <w:rPr>
          <w:rFonts w:eastAsia="宋体" w:hint="eastAsia"/>
          <w:sz w:val="22"/>
          <w:szCs w:val="22"/>
          <w:lang w:eastAsia="zh-CN"/>
        </w:rPr>
        <w:t xml:space="preserve">. </w:t>
      </w:r>
      <w:r w:rsidR="00E3508F" w:rsidRPr="00A11E97">
        <w:rPr>
          <w:rFonts w:eastAsia="宋体" w:hint="eastAsia"/>
          <w:sz w:val="22"/>
          <w:szCs w:val="22"/>
          <w:lang w:eastAsia="zh-CN"/>
        </w:rPr>
        <w:t>Besides,</w:t>
      </w:r>
      <w:r w:rsidR="00C3707B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C3707B" w:rsidRPr="00A11E97">
        <w:rPr>
          <w:rFonts w:eastAsia="宋体"/>
          <w:sz w:val="22"/>
          <w:szCs w:val="22"/>
          <w:lang w:eastAsia="zh-CN"/>
        </w:rPr>
        <w:t>because</w:t>
      </w:r>
      <w:r w:rsidR="00C3707B" w:rsidRPr="00A11E97">
        <w:rPr>
          <w:rFonts w:eastAsia="宋体" w:hint="eastAsia"/>
          <w:sz w:val="22"/>
          <w:szCs w:val="22"/>
          <w:lang w:eastAsia="zh-CN"/>
        </w:rPr>
        <w:t xml:space="preserve"> of semi-static </w:t>
      </w:r>
      <w:r w:rsidR="00C3707B" w:rsidRPr="00A11E97">
        <w:rPr>
          <w:rFonts w:eastAsia="宋体"/>
          <w:sz w:val="22"/>
          <w:szCs w:val="22"/>
          <w:lang w:eastAsia="zh-CN"/>
        </w:rPr>
        <w:t>configuration</w:t>
      </w:r>
      <w:r w:rsidR="00C3707B" w:rsidRPr="00A11E97">
        <w:rPr>
          <w:rFonts w:eastAsia="宋体" w:hint="eastAsia"/>
          <w:sz w:val="22"/>
          <w:szCs w:val="22"/>
          <w:lang w:eastAsia="zh-CN"/>
        </w:rPr>
        <w:t xml:space="preserve"> of HARQ process group (or all HARQ processes)</w:t>
      </w:r>
      <w:r w:rsidR="00540500" w:rsidRPr="00A11E97">
        <w:rPr>
          <w:rFonts w:eastAsia="宋体" w:hint="eastAsia"/>
          <w:sz w:val="22"/>
          <w:szCs w:val="22"/>
          <w:lang w:eastAsia="zh-CN"/>
        </w:rPr>
        <w:t xml:space="preserve">, UCI payload would be larger than dynamic codebook by Alt 1a. </w:t>
      </w:r>
      <w:r w:rsidR="00757C47" w:rsidRPr="00A11E97">
        <w:rPr>
          <w:rFonts w:eastAsia="宋体" w:hint="eastAsia"/>
          <w:sz w:val="22"/>
          <w:szCs w:val="22"/>
          <w:lang w:eastAsia="zh-CN"/>
        </w:rPr>
        <w:t xml:space="preserve"> </w:t>
      </w:r>
    </w:p>
    <w:p w14:paraId="14CC1B8E" w14:textId="73673EAC" w:rsidR="0049246F" w:rsidRPr="00A11E97" w:rsidRDefault="00D35AF4" w:rsidP="0049246F">
      <w:pPr>
        <w:pStyle w:val="a4"/>
        <w:spacing w:line="288" w:lineRule="auto"/>
        <w:ind w:leftChars="0" w:left="523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For the </w:t>
      </w:r>
      <w:r w:rsidRPr="00A11E97">
        <w:rPr>
          <w:rFonts w:eastAsia="宋体"/>
          <w:sz w:val="22"/>
          <w:szCs w:val="22"/>
          <w:lang w:eastAsia="zh-CN"/>
        </w:rPr>
        <w:t>implicit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triggering approach</w:t>
      </w:r>
      <w:r w:rsidR="006F5E4A" w:rsidRPr="00A11E97">
        <w:rPr>
          <w:rFonts w:eastAsia="宋体" w:hint="eastAsia"/>
          <w:sz w:val="22"/>
          <w:szCs w:val="22"/>
          <w:lang w:eastAsia="zh-CN"/>
        </w:rPr>
        <w:t xml:space="preserve"> (Alt 2)</w:t>
      </w:r>
      <w:r w:rsidRPr="00A11E97">
        <w:rPr>
          <w:rFonts w:eastAsia="宋体" w:hint="eastAsia"/>
          <w:sz w:val="22"/>
          <w:szCs w:val="22"/>
          <w:lang w:eastAsia="zh-CN"/>
        </w:rPr>
        <w:t xml:space="preserve">, </w:t>
      </w:r>
      <w:r w:rsidR="0049246F" w:rsidRPr="00A11E97">
        <w:rPr>
          <w:bCs/>
          <w:sz w:val="22"/>
          <w:szCs w:val="22"/>
          <w:lang w:val="en-US" w:eastAsia="x-none"/>
        </w:rPr>
        <w:t>UE autonomously transmits</w:t>
      </w:r>
      <w:r w:rsidR="0049246F" w:rsidRPr="00A11E97">
        <w:rPr>
          <w:rFonts w:eastAsia="宋体" w:hint="eastAsia"/>
          <w:bCs/>
          <w:sz w:val="22"/>
          <w:szCs w:val="22"/>
          <w:lang w:val="en-US" w:eastAsia="zh-CN"/>
        </w:rPr>
        <w:t xml:space="preserve"> </w:t>
      </w:r>
      <w:r w:rsidR="0049246F" w:rsidRPr="00A11E97">
        <w:rPr>
          <w:sz w:val="22"/>
          <w:szCs w:val="22"/>
          <w:lang w:val="en-US" w:eastAsia="x-none"/>
        </w:rPr>
        <w:t>HARQ feedback for PDSCH from earlier COT(s)</w:t>
      </w:r>
      <w:r w:rsidR="0049246F" w:rsidRPr="00A11E97">
        <w:rPr>
          <w:bCs/>
          <w:sz w:val="22"/>
          <w:szCs w:val="22"/>
          <w:lang w:val="en-US" w:eastAsia="x-none"/>
        </w:rPr>
        <w:t>.</w:t>
      </w:r>
      <w:r w:rsidR="0049246F" w:rsidRPr="00A11E97">
        <w:rPr>
          <w:rFonts w:eastAsia="宋体" w:hint="eastAsia"/>
          <w:bCs/>
          <w:sz w:val="22"/>
          <w:szCs w:val="22"/>
          <w:lang w:val="en-US" w:eastAsia="zh-CN"/>
        </w:rPr>
        <w:t xml:space="preserve"> </w:t>
      </w:r>
      <w:r w:rsidR="0049246F" w:rsidRPr="00A11E97">
        <w:rPr>
          <w:rFonts w:eastAsia="宋体" w:hint="eastAsia"/>
          <w:sz w:val="22"/>
          <w:szCs w:val="22"/>
          <w:lang w:eastAsia="zh-CN"/>
        </w:rPr>
        <w:t>The benefit is reduced DCI overhead,</w:t>
      </w:r>
      <w:r w:rsidR="00583AD0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3965DA" w:rsidRPr="00A11E97">
        <w:rPr>
          <w:rFonts w:eastAsia="宋体" w:hint="eastAsia"/>
          <w:sz w:val="22"/>
          <w:szCs w:val="22"/>
          <w:lang w:eastAsia="zh-CN"/>
        </w:rPr>
        <w:t>but</w:t>
      </w:r>
      <w:r w:rsidR="00583AD0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3965DA" w:rsidRPr="00A11E97">
        <w:rPr>
          <w:rFonts w:eastAsia="宋体" w:hint="eastAsia"/>
          <w:sz w:val="22"/>
          <w:szCs w:val="22"/>
          <w:lang w:eastAsia="zh-CN"/>
        </w:rPr>
        <w:t xml:space="preserve">HARQ-ACK </w:t>
      </w:r>
      <w:r w:rsidR="003965DA" w:rsidRPr="00A11E97">
        <w:rPr>
          <w:rFonts w:eastAsia="宋体"/>
          <w:sz w:val="22"/>
          <w:szCs w:val="22"/>
          <w:lang w:eastAsia="zh-CN"/>
        </w:rPr>
        <w:t>ambiguity</w:t>
      </w:r>
      <w:r w:rsidR="003965DA" w:rsidRPr="00A11E97">
        <w:rPr>
          <w:rFonts w:eastAsia="宋体" w:hint="eastAsia"/>
          <w:sz w:val="22"/>
          <w:szCs w:val="22"/>
          <w:lang w:eastAsia="zh-CN"/>
        </w:rPr>
        <w:t xml:space="preserve"> is more likely to happen</w:t>
      </w:r>
      <w:r w:rsidR="0049246F" w:rsidRPr="00A11E97">
        <w:rPr>
          <w:rFonts w:eastAsia="宋体" w:hint="eastAsia"/>
          <w:sz w:val="22"/>
          <w:szCs w:val="22"/>
          <w:lang w:eastAsia="zh-CN"/>
        </w:rPr>
        <w:t xml:space="preserve">, </w:t>
      </w:r>
      <w:r w:rsidR="00B97235" w:rsidRPr="00A11E97">
        <w:rPr>
          <w:rFonts w:eastAsia="宋体" w:hint="eastAsia"/>
          <w:sz w:val="22"/>
          <w:szCs w:val="22"/>
          <w:lang w:eastAsia="zh-CN"/>
        </w:rPr>
        <w:t xml:space="preserve">e.g., </w:t>
      </w:r>
      <w:r w:rsidR="0049246F" w:rsidRPr="00A11E97">
        <w:rPr>
          <w:rFonts w:eastAsia="宋体" w:hint="eastAsia"/>
          <w:sz w:val="22"/>
          <w:szCs w:val="22"/>
          <w:lang w:eastAsia="zh-CN"/>
        </w:rPr>
        <w:t xml:space="preserve">if UE miss-detects the next earliest COT or </w:t>
      </w:r>
      <w:proofErr w:type="spellStart"/>
      <w:r w:rsidR="0049246F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49246F" w:rsidRPr="00A11E97">
        <w:rPr>
          <w:rFonts w:eastAsia="宋体" w:hint="eastAsia"/>
          <w:sz w:val="22"/>
          <w:szCs w:val="22"/>
          <w:lang w:eastAsia="zh-CN"/>
        </w:rPr>
        <w:t xml:space="preserve"> miss-detect</w:t>
      </w:r>
      <w:r w:rsidR="00720CE6" w:rsidRPr="00A11E97">
        <w:rPr>
          <w:rFonts w:eastAsia="宋体" w:hint="eastAsia"/>
          <w:sz w:val="22"/>
          <w:szCs w:val="22"/>
          <w:lang w:eastAsia="zh-CN"/>
        </w:rPr>
        <w:t>s</w:t>
      </w:r>
      <w:r w:rsidR="0049246F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3965DA" w:rsidRPr="00A11E97">
        <w:rPr>
          <w:rFonts w:eastAsia="宋体" w:hint="eastAsia"/>
          <w:sz w:val="22"/>
          <w:szCs w:val="22"/>
          <w:lang w:eastAsia="zh-CN"/>
        </w:rPr>
        <w:t>PUCCH from UE due to hidden node</w:t>
      </w:r>
      <w:r w:rsidR="0049246F" w:rsidRPr="00A11E97">
        <w:rPr>
          <w:rFonts w:eastAsia="宋体" w:hint="eastAsia"/>
          <w:sz w:val="22"/>
          <w:szCs w:val="22"/>
          <w:lang w:eastAsia="zh-CN"/>
        </w:rPr>
        <w:t>,</w:t>
      </w:r>
      <w:r w:rsidR="003965DA" w:rsidRPr="00A11E97">
        <w:rPr>
          <w:rFonts w:eastAsia="宋体" w:hint="eastAsia"/>
          <w:sz w:val="22"/>
          <w:szCs w:val="22"/>
          <w:lang w:eastAsia="zh-CN"/>
        </w:rPr>
        <w:t xml:space="preserve"> which leads to </w:t>
      </w:r>
      <w:proofErr w:type="spellStart"/>
      <w:r w:rsidR="003965DA" w:rsidRPr="00A11E97">
        <w:rPr>
          <w:rFonts w:eastAsia="宋体" w:hint="eastAsia"/>
          <w:sz w:val="22"/>
          <w:szCs w:val="22"/>
          <w:lang w:eastAsia="zh-CN"/>
        </w:rPr>
        <w:t>mis</w:t>
      </w:r>
      <w:proofErr w:type="spellEnd"/>
      <w:r w:rsidR="003965DA" w:rsidRPr="00A11E97">
        <w:rPr>
          <w:rFonts w:eastAsia="宋体" w:hint="eastAsia"/>
          <w:sz w:val="22"/>
          <w:szCs w:val="22"/>
          <w:lang w:eastAsia="zh-CN"/>
        </w:rPr>
        <w:t>-aligned understanding of which HA</w:t>
      </w:r>
      <w:r w:rsidR="0049246F" w:rsidRPr="00A11E97">
        <w:rPr>
          <w:rFonts w:eastAsia="宋体" w:hint="eastAsia"/>
          <w:sz w:val="22"/>
          <w:szCs w:val="22"/>
          <w:lang w:eastAsia="zh-CN"/>
        </w:rPr>
        <w:t xml:space="preserve">RQ-ACKs are to be expected now. </w:t>
      </w:r>
      <w:r w:rsidR="003510E1" w:rsidRPr="00A11E97">
        <w:rPr>
          <w:rFonts w:eastAsia="宋体" w:hint="eastAsia"/>
          <w:sz w:val="22"/>
          <w:szCs w:val="22"/>
          <w:lang w:eastAsia="zh-CN"/>
        </w:rPr>
        <w:t xml:space="preserve">To </w:t>
      </w:r>
      <w:r w:rsidR="003510E1" w:rsidRPr="00A11E97">
        <w:rPr>
          <w:rFonts w:eastAsia="宋体"/>
          <w:sz w:val="22"/>
          <w:szCs w:val="22"/>
          <w:lang w:eastAsia="zh-CN"/>
        </w:rPr>
        <w:t>guarantee</w:t>
      </w:r>
      <w:r w:rsidR="003510E1" w:rsidRPr="00A11E97">
        <w:rPr>
          <w:rFonts w:eastAsia="宋体" w:hint="eastAsia"/>
          <w:sz w:val="22"/>
          <w:szCs w:val="22"/>
          <w:lang w:eastAsia="zh-CN"/>
        </w:rPr>
        <w:t xml:space="preserve"> robust HARQ-ACK </w:t>
      </w:r>
      <w:r w:rsidR="003510E1" w:rsidRPr="00A11E97">
        <w:rPr>
          <w:rFonts w:eastAsia="宋体"/>
          <w:sz w:val="22"/>
          <w:szCs w:val="22"/>
          <w:lang w:eastAsia="zh-CN"/>
        </w:rPr>
        <w:t>reception</w:t>
      </w:r>
      <w:r w:rsidR="003510E1" w:rsidRPr="00A11E97">
        <w:rPr>
          <w:rFonts w:eastAsia="宋体" w:hint="eastAsia"/>
          <w:sz w:val="22"/>
          <w:szCs w:val="22"/>
          <w:lang w:eastAsia="zh-CN"/>
        </w:rPr>
        <w:t xml:space="preserve">, </w:t>
      </w:r>
      <w:r w:rsidR="0049246F" w:rsidRPr="00A11E97">
        <w:rPr>
          <w:rFonts w:eastAsia="宋体" w:hint="eastAsia"/>
          <w:sz w:val="22"/>
          <w:szCs w:val="22"/>
          <w:lang w:eastAsia="zh-CN"/>
        </w:rPr>
        <w:t xml:space="preserve">UE may transmit </w:t>
      </w:r>
      <w:r w:rsidR="00AC70A8" w:rsidRPr="00A11E97">
        <w:rPr>
          <w:rFonts w:eastAsia="宋体" w:hint="eastAsia"/>
          <w:sz w:val="22"/>
          <w:szCs w:val="22"/>
          <w:lang w:eastAsia="zh-CN"/>
        </w:rPr>
        <w:t>auxiliary</w:t>
      </w:r>
      <w:r w:rsidR="0049246F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49246F" w:rsidRPr="00A11E97">
        <w:rPr>
          <w:rFonts w:eastAsia="宋体"/>
          <w:sz w:val="22"/>
          <w:szCs w:val="22"/>
          <w:lang w:eastAsia="zh-CN"/>
        </w:rPr>
        <w:t>information</w:t>
      </w:r>
      <w:r w:rsidR="0049246F" w:rsidRPr="00A11E97">
        <w:rPr>
          <w:rFonts w:eastAsia="宋体" w:hint="eastAsia"/>
          <w:sz w:val="22"/>
          <w:szCs w:val="22"/>
          <w:lang w:eastAsia="zh-CN"/>
        </w:rPr>
        <w:t xml:space="preserve"> with HARQ-ACK feedback to inform </w:t>
      </w:r>
      <w:proofErr w:type="spellStart"/>
      <w:r w:rsidR="0049246F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49246F" w:rsidRPr="00A11E97">
        <w:rPr>
          <w:rFonts w:eastAsia="宋体" w:hint="eastAsia"/>
          <w:sz w:val="22"/>
          <w:szCs w:val="22"/>
          <w:lang w:eastAsia="zh-CN"/>
        </w:rPr>
        <w:t xml:space="preserve"> which HARQ pro</w:t>
      </w:r>
      <w:r w:rsidR="00FF6EA4" w:rsidRPr="00A11E97">
        <w:rPr>
          <w:rFonts w:eastAsia="宋体" w:hint="eastAsia"/>
          <w:sz w:val="22"/>
          <w:szCs w:val="22"/>
          <w:lang w:eastAsia="zh-CN"/>
        </w:rPr>
        <w:t xml:space="preserve">cesses are reported. The bit-length of such </w:t>
      </w:r>
      <w:r w:rsidR="001161E3" w:rsidRPr="00A11E97">
        <w:rPr>
          <w:rFonts w:eastAsia="宋体"/>
          <w:sz w:val="22"/>
          <w:szCs w:val="22"/>
          <w:lang w:eastAsia="zh-CN"/>
        </w:rPr>
        <w:t xml:space="preserve">HARQ process information </w:t>
      </w:r>
      <w:r w:rsidR="001161E3" w:rsidRPr="00A11E97">
        <w:rPr>
          <w:rFonts w:eastAsia="宋体" w:hint="eastAsia"/>
          <w:sz w:val="22"/>
          <w:szCs w:val="22"/>
          <w:lang w:eastAsia="zh-CN"/>
        </w:rPr>
        <w:t>may be</w:t>
      </w:r>
      <w:r w:rsidR="00FF6EA4" w:rsidRPr="00A11E97">
        <w:rPr>
          <w:rFonts w:eastAsia="宋体"/>
          <w:sz w:val="22"/>
          <w:szCs w:val="22"/>
          <w:lang w:eastAsia="zh-CN"/>
        </w:rPr>
        <w:t xml:space="preserve"> fixed as the configured number of HARQ processes, which would be </w:t>
      </w:r>
      <w:r w:rsidR="00B97235" w:rsidRPr="00A11E97">
        <w:rPr>
          <w:rFonts w:eastAsia="宋体" w:hint="eastAsia"/>
          <w:sz w:val="22"/>
          <w:szCs w:val="22"/>
          <w:lang w:eastAsia="zh-CN"/>
        </w:rPr>
        <w:t xml:space="preserve">comparative or </w:t>
      </w:r>
      <w:r w:rsidR="00FF6EA4" w:rsidRPr="00A11E97">
        <w:rPr>
          <w:rFonts w:eastAsia="宋体"/>
          <w:sz w:val="22"/>
          <w:szCs w:val="22"/>
          <w:lang w:eastAsia="zh-CN"/>
        </w:rPr>
        <w:t xml:space="preserve">even larger than the number of </w:t>
      </w:r>
      <w:r w:rsidR="00B97235" w:rsidRPr="00A11E97">
        <w:rPr>
          <w:rFonts w:eastAsia="宋体" w:hint="eastAsia"/>
          <w:sz w:val="22"/>
          <w:szCs w:val="22"/>
          <w:lang w:eastAsia="zh-CN"/>
        </w:rPr>
        <w:t xml:space="preserve">real </w:t>
      </w:r>
      <w:r w:rsidR="00FF6EA4" w:rsidRPr="00A11E97">
        <w:rPr>
          <w:rFonts w:eastAsia="宋体"/>
          <w:sz w:val="22"/>
          <w:szCs w:val="22"/>
          <w:lang w:eastAsia="zh-CN"/>
        </w:rPr>
        <w:t>HARQ-ACK information.</w:t>
      </w:r>
      <w:r w:rsidR="00AC70A8" w:rsidRPr="00A11E97">
        <w:rPr>
          <w:rFonts w:eastAsia="宋体" w:hint="eastAsia"/>
          <w:sz w:val="22"/>
          <w:szCs w:val="22"/>
          <w:lang w:eastAsia="zh-CN"/>
        </w:rPr>
        <w:t xml:space="preserve"> Moreover, </w:t>
      </w:r>
      <w:r w:rsidR="00AC70A8" w:rsidRPr="00A11E97">
        <w:rPr>
          <w:rFonts w:eastAsia="宋体"/>
          <w:sz w:val="22"/>
          <w:szCs w:val="22"/>
          <w:lang w:eastAsia="zh-CN"/>
        </w:rPr>
        <w:t xml:space="preserve">real HARQ-ACK information </w:t>
      </w:r>
      <w:r w:rsidR="00AC70A8" w:rsidRPr="00A11E97">
        <w:rPr>
          <w:rFonts w:eastAsia="宋体" w:hint="eastAsia"/>
          <w:sz w:val="22"/>
          <w:szCs w:val="22"/>
          <w:lang w:eastAsia="zh-CN"/>
        </w:rPr>
        <w:t xml:space="preserve">can be </w:t>
      </w:r>
      <w:r w:rsidR="00AC70A8" w:rsidRPr="00A11E97">
        <w:rPr>
          <w:rFonts w:eastAsia="宋体"/>
          <w:sz w:val="22"/>
          <w:szCs w:val="22"/>
          <w:lang w:eastAsia="zh-CN"/>
        </w:rPr>
        <w:t xml:space="preserve">correctly </w:t>
      </w:r>
      <w:r w:rsidR="00244EE5" w:rsidRPr="00A11E97">
        <w:rPr>
          <w:rFonts w:eastAsia="宋体"/>
          <w:sz w:val="22"/>
          <w:szCs w:val="22"/>
          <w:lang w:eastAsia="zh-CN"/>
        </w:rPr>
        <w:t>de</w:t>
      </w:r>
      <w:r w:rsidR="00244EE5" w:rsidRPr="00A11E97">
        <w:rPr>
          <w:rFonts w:eastAsia="宋体" w:hint="eastAsia"/>
          <w:sz w:val="22"/>
          <w:szCs w:val="22"/>
          <w:lang w:eastAsia="zh-CN"/>
        </w:rPr>
        <w:t xml:space="preserve">coded </w:t>
      </w:r>
      <w:r w:rsidR="00AC70A8" w:rsidRPr="00A11E97">
        <w:rPr>
          <w:rFonts w:eastAsia="宋体"/>
          <w:sz w:val="22"/>
          <w:szCs w:val="22"/>
          <w:lang w:eastAsia="zh-CN"/>
        </w:rPr>
        <w:t xml:space="preserve">only if </w:t>
      </w:r>
      <w:r w:rsidR="00AC70A8" w:rsidRPr="00A11E97">
        <w:rPr>
          <w:rFonts w:eastAsia="宋体" w:hint="eastAsia"/>
          <w:sz w:val="22"/>
          <w:szCs w:val="22"/>
          <w:lang w:eastAsia="zh-CN"/>
        </w:rPr>
        <w:t xml:space="preserve">the auxiliary information is correctly received, which would </w:t>
      </w:r>
      <w:r w:rsidR="00AC70A8" w:rsidRPr="00A11E97">
        <w:rPr>
          <w:rFonts w:eastAsia="宋体"/>
          <w:sz w:val="22"/>
          <w:szCs w:val="22"/>
          <w:lang w:eastAsia="zh-CN"/>
        </w:rPr>
        <w:t>require</w:t>
      </w:r>
      <w:r w:rsidR="00AC70A8" w:rsidRPr="00A11E97">
        <w:rPr>
          <w:rFonts w:eastAsia="宋体" w:hint="eastAsia"/>
          <w:sz w:val="22"/>
          <w:szCs w:val="22"/>
          <w:lang w:eastAsia="zh-CN"/>
        </w:rPr>
        <w:t xml:space="preserve"> extremely high reliability of auxiliary information</w:t>
      </w:r>
      <w:r w:rsidR="00B03D8C" w:rsidRPr="00A11E97">
        <w:rPr>
          <w:rFonts w:eastAsia="宋体" w:hint="eastAsia"/>
          <w:sz w:val="22"/>
          <w:szCs w:val="22"/>
          <w:lang w:eastAsia="zh-CN"/>
        </w:rPr>
        <w:t xml:space="preserve">. </w:t>
      </w:r>
      <w:r w:rsidR="000301F5" w:rsidRPr="00A11E97">
        <w:rPr>
          <w:rFonts w:eastAsia="宋体" w:hint="eastAsia"/>
          <w:sz w:val="22"/>
          <w:szCs w:val="22"/>
          <w:lang w:eastAsia="zh-CN"/>
        </w:rPr>
        <w:t xml:space="preserve"> </w:t>
      </w:r>
    </w:p>
    <w:p w14:paraId="3A633B61" w14:textId="1419942A" w:rsidR="001D7604" w:rsidRPr="00A11E97" w:rsidRDefault="001D7604" w:rsidP="008F735A">
      <w:pPr>
        <w:spacing w:line="288" w:lineRule="auto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Proposal </w:t>
      </w:r>
      <w:r w:rsidR="00CB2A10" w:rsidRPr="00A11E97">
        <w:rPr>
          <w:rFonts w:eastAsia="宋体" w:hint="eastAsia"/>
          <w:b/>
          <w:sz w:val="22"/>
          <w:szCs w:val="22"/>
          <w:u w:val="single"/>
          <w:lang w:eastAsia="zh-CN"/>
        </w:rPr>
        <w:t>2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:</w:t>
      </w:r>
      <w:r w:rsidR="004472ED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NR-U supports </w:t>
      </w:r>
      <w:r w:rsidR="00757C47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explicit </w:t>
      </w:r>
      <w:r w:rsidR="003C44D3" w:rsidRPr="00A11E97">
        <w:rPr>
          <w:rFonts w:eastAsia="宋体" w:hint="eastAsia"/>
          <w:b/>
          <w:sz w:val="22"/>
          <w:szCs w:val="22"/>
          <w:u w:val="single"/>
          <w:lang w:eastAsia="zh-CN"/>
        </w:rPr>
        <w:t>triggering for pending HARQ-ACK</w:t>
      </w:r>
      <w:r w:rsidR="00CB2A10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transmission, which </w:t>
      </w:r>
      <w:r w:rsidR="00BE311A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should ensure the same </w:t>
      </w:r>
      <w:r w:rsidR="00BE311A" w:rsidRPr="00A11E97">
        <w:rPr>
          <w:rFonts w:eastAsia="宋体"/>
          <w:b/>
          <w:sz w:val="22"/>
          <w:szCs w:val="22"/>
          <w:u w:val="single"/>
          <w:lang w:eastAsia="zh-CN"/>
        </w:rPr>
        <w:t>understanding</w:t>
      </w:r>
      <w:r w:rsidR="00BE311A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of which HARQ processes are triggered at both </w:t>
      </w:r>
      <w:proofErr w:type="spellStart"/>
      <w:r w:rsidR="00BE311A" w:rsidRPr="00A11E97">
        <w:rPr>
          <w:rFonts w:eastAsia="宋体" w:hint="eastAsia"/>
          <w:b/>
          <w:sz w:val="22"/>
          <w:szCs w:val="22"/>
          <w:u w:val="single"/>
          <w:lang w:eastAsia="zh-CN"/>
        </w:rPr>
        <w:t>gNB</w:t>
      </w:r>
      <w:proofErr w:type="spellEnd"/>
      <w:r w:rsidR="00BE311A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and UE.</w:t>
      </w:r>
    </w:p>
    <w:p w14:paraId="2C8BA5F5" w14:textId="24ACD39B" w:rsidR="0049246F" w:rsidRPr="00A11E97" w:rsidRDefault="000301F5" w:rsidP="008F735A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Proposal </w:t>
      </w:r>
      <w:r w:rsidR="00CB2A10" w:rsidRPr="00A11E97">
        <w:rPr>
          <w:rFonts w:eastAsia="宋体" w:hint="eastAsia"/>
          <w:b/>
          <w:sz w:val="22"/>
          <w:szCs w:val="22"/>
          <w:u w:val="single"/>
          <w:lang w:eastAsia="zh-CN"/>
        </w:rPr>
        <w:t>3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: NR-U does not support implicit triggering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approach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.</w:t>
      </w:r>
    </w:p>
    <w:p w14:paraId="09ABD089" w14:textId="6F35669C" w:rsidR="00ED7A3A" w:rsidRPr="00A11E97" w:rsidRDefault="00ED7A3A" w:rsidP="00ED7A3A">
      <w:pPr>
        <w:pStyle w:val="a4"/>
        <w:numPr>
          <w:ilvl w:val="0"/>
          <w:numId w:val="22"/>
        </w:numPr>
        <w:spacing w:line="288" w:lineRule="auto"/>
        <w:ind w:leftChars="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Frequency-domain multi-opportunity </w:t>
      </w:r>
      <w:r w:rsidRPr="00A11E97">
        <w:rPr>
          <w:rFonts w:eastAsia="宋体"/>
          <w:sz w:val="22"/>
          <w:szCs w:val="22"/>
          <w:lang w:eastAsia="zh-CN"/>
        </w:rPr>
        <w:t>transmission</w:t>
      </w:r>
    </w:p>
    <w:p w14:paraId="0FD965F1" w14:textId="5D022E87" w:rsidR="004A4C05" w:rsidRPr="00A11E97" w:rsidRDefault="001B0061" w:rsidP="00F17B31">
      <w:pPr>
        <w:pStyle w:val="a4"/>
        <w:spacing w:line="288" w:lineRule="auto"/>
        <w:ind w:leftChars="0" w:left="523"/>
        <w:jc w:val="both"/>
        <w:rPr>
          <w:rFonts w:eastAsia="宋体"/>
          <w:sz w:val="22"/>
          <w:szCs w:val="22"/>
          <w:lang w:eastAsia="zh-CN"/>
        </w:rPr>
      </w:pPr>
      <w:proofErr w:type="spellStart"/>
      <w:proofErr w:type="gramStart"/>
      <w:r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proofErr w:type="gramEnd"/>
      <w:r w:rsidRPr="00A11E97">
        <w:rPr>
          <w:rFonts w:eastAsia="宋体" w:hint="eastAsia"/>
          <w:sz w:val="22"/>
          <w:szCs w:val="22"/>
          <w:lang w:eastAsia="zh-CN"/>
        </w:rPr>
        <w:t xml:space="preserve"> can configure PUCCH resource in each 20MHz sub-band or in more than one UL CCs (in </w:t>
      </w:r>
      <w:r w:rsidRPr="00A11E97">
        <w:rPr>
          <w:rFonts w:eastAsia="宋体"/>
          <w:sz w:val="22"/>
          <w:szCs w:val="22"/>
          <w:lang w:eastAsia="zh-CN"/>
        </w:rPr>
        <w:t>addition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to </w:t>
      </w:r>
      <w:proofErr w:type="spellStart"/>
      <w:r w:rsidRPr="00A11E97">
        <w:rPr>
          <w:rFonts w:eastAsia="宋体" w:hint="eastAsia"/>
          <w:sz w:val="22"/>
          <w:szCs w:val="22"/>
          <w:lang w:eastAsia="zh-CN"/>
        </w:rPr>
        <w:t>Pcell</w:t>
      </w:r>
      <w:proofErr w:type="spellEnd"/>
      <w:r w:rsidRPr="00A11E97">
        <w:rPr>
          <w:rFonts w:eastAsia="宋体" w:hint="eastAsia"/>
          <w:sz w:val="22"/>
          <w:szCs w:val="22"/>
          <w:lang w:eastAsia="zh-CN"/>
        </w:rPr>
        <w:t xml:space="preserve">) in which UE may transmit HARQ-ACK after </w:t>
      </w:r>
      <w:r w:rsidRPr="00A11E97">
        <w:rPr>
          <w:rFonts w:eastAsia="宋体"/>
          <w:sz w:val="22"/>
          <w:szCs w:val="22"/>
          <w:lang w:eastAsia="zh-CN"/>
        </w:rPr>
        <w:t>successful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LBT in </w:t>
      </w:r>
      <w:r w:rsidR="009F5E41" w:rsidRPr="00A11E97">
        <w:rPr>
          <w:rFonts w:eastAsia="宋体" w:hint="eastAsia"/>
          <w:sz w:val="22"/>
          <w:szCs w:val="22"/>
          <w:lang w:eastAsia="zh-CN"/>
        </w:rPr>
        <w:t xml:space="preserve">at least </w:t>
      </w:r>
      <w:r w:rsidRPr="00A11E97">
        <w:rPr>
          <w:rFonts w:eastAsia="宋体" w:hint="eastAsia"/>
          <w:sz w:val="22"/>
          <w:szCs w:val="22"/>
          <w:lang w:eastAsia="zh-CN"/>
        </w:rPr>
        <w:t xml:space="preserve">one </w:t>
      </w:r>
      <w:r w:rsidR="005447F9" w:rsidRPr="00A11E97">
        <w:rPr>
          <w:rFonts w:eastAsia="宋体" w:hint="eastAsia"/>
          <w:sz w:val="22"/>
          <w:szCs w:val="22"/>
          <w:lang w:eastAsia="zh-CN"/>
        </w:rPr>
        <w:t xml:space="preserve">LBT </w:t>
      </w:r>
      <w:r w:rsidR="008B3480" w:rsidRPr="00A11E97">
        <w:rPr>
          <w:rFonts w:eastAsia="宋体" w:hint="eastAsia"/>
          <w:sz w:val="22"/>
          <w:szCs w:val="22"/>
          <w:lang w:eastAsia="zh-CN"/>
        </w:rPr>
        <w:t>sub-band or UL CC</w:t>
      </w:r>
      <w:r w:rsidR="00540D56" w:rsidRPr="00A11E97">
        <w:rPr>
          <w:rFonts w:eastAsia="宋体" w:hint="eastAsia"/>
          <w:sz w:val="22"/>
          <w:szCs w:val="22"/>
          <w:lang w:eastAsia="zh-CN"/>
        </w:rPr>
        <w:t>.</w:t>
      </w:r>
      <w:r w:rsidR="006C576F" w:rsidRPr="00A11E97">
        <w:rPr>
          <w:rFonts w:eastAsia="宋体" w:hint="eastAsia"/>
          <w:sz w:val="22"/>
          <w:szCs w:val="22"/>
          <w:lang w:eastAsia="zh-CN"/>
        </w:rPr>
        <w:t xml:space="preserve"> If more than one sub-band/CC is free, UE chooses only one sub-band/CC to transmit </w:t>
      </w:r>
      <w:r w:rsidR="006C576F" w:rsidRPr="00A11E97">
        <w:rPr>
          <w:rFonts w:eastAsia="宋体"/>
          <w:sz w:val="22"/>
          <w:szCs w:val="22"/>
          <w:lang w:eastAsia="zh-CN"/>
        </w:rPr>
        <w:t>based on the pre-defined rule, e.</w:t>
      </w:r>
      <w:r w:rsidR="006C576F" w:rsidRPr="00A11E97">
        <w:rPr>
          <w:rFonts w:eastAsia="宋体" w:hint="eastAsia"/>
          <w:sz w:val="22"/>
          <w:szCs w:val="22"/>
          <w:lang w:eastAsia="zh-CN"/>
        </w:rPr>
        <w:t xml:space="preserve">g., </w:t>
      </w:r>
      <w:r w:rsidR="00B90F68" w:rsidRPr="00A11E97">
        <w:rPr>
          <w:rFonts w:eastAsia="宋体" w:hint="eastAsia"/>
          <w:sz w:val="22"/>
          <w:szCs w:val="22"/>
          <w:lang w:eastAsia="zh-CN"/>
        </w:rPr>
        <w:t>with smallest sub-band/CC inde</w:t>
      </w:r>
      <w:r w:rsidR="008B72FA" w:rsidRPr="00A11E97">
        <w:rPr>
          <w:rFonts w:eastAsia="宋体" w:hint="eastAsia"/>
          <w:sz w:val="22"/>
          <w:szCs w:val="22"/>
          <w:lang w:eastAsia="zh-CN"/>
        </w:rPr>
        <w:t>x</w:t>
      </w:r>
      <w:r w:rsidR="00F17B31" w:rsidRPr="00A11E97">
        <w:rPr>
          <w:rFonts w:eastAsia="宋体" w:hint="eastAsia"/>
          <w:sz w:val="22"/>
          <w:szCs w:val="22"/>
          <w:lang w:eastAsia="zh-CN"/>
        </w:rPr>
        <w:t xml:space="preserve">. </w:t>
      </w:r>
      <w:r w:rsidR="00415744" w:rsidRPr="00A11E97">
        <w:rPr>
          <w:rFonts w:eastAsia="宋体" w:hint="eastAsia"/>
          <w:sz w:val="22"/>
          <w:szCs w:val="22"/>
          <w:lang w:eastAsia="zh-CN"/>
        </w:rPr>
        <w:t xml:space="preserve">If HARQ-ACK is to be piggybacked on PUSCH, the PUSCH to carry HARQ-ACK information can be chosen </w:t>
      </w:r>
      <w:r w:rsidR="00415744" w:rsidRPr="00A11E97">
        <w:rPr>
          <w:rFonts w:eastAsia="宋体"/>
          <w:sz w:val="22"/>
          <w:szCs w:val="22"/>
          <w:lang w:eastAsia="zh-CN"/>
        </w:rPr>
        <w:t>according</w:t>
      </w:r>
      <w:r w:rsidR="00415744" w:rsidRPr="00A11E97">
        <w:rPr>
          <w:rFonts w:eastAsia="宋体" w:hint="eastAsia"/>
          <w:sz w:val="22"/>
          <w:szCs w:val="22"/>
          <w:lang w:eastAsia="zh-CN"/>
        </w:rPr>
        <w:t xml:space="preserve"> to LBT result rather than pre-defined rule such as smallest </w:t>
      </w:r>
      <w:proofErr w:type="spellStart"/>
      <w:r w:rsidR="00415744" w:rsidRPr="00A11E97">
        <w:rPr>
          <w:rFonts w:eastAsia="宋体" w:hint="eastAsia"/>
          <w:sz w:val="22"/>
          <w:szCs w:val="22"/>
          <w:lang w:eastAsia="zh-CN"/>
        </w:rPr>
        <w:t>Scell</w:t>
      </w:r>
      <w:proofErr w:type="spellEnd"/>
      <w:r w:rsidR="00415744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415744" w:rsidRPr="00A11E97">
        <w:rPr>
          <w:rFonts w:eastAsia="宋体"/>
          <w:sz w:val="22"/>
          <w:szCs w:val="22"/>
          <w:lang w:eastAsia="zh-CN"/>
        </w:rPr>
        <w:t>index</w:t>
      </w:r>
      <w:r w:rsidR="00415744" w:rsidRPr="00A11E97">
        <w:rPr>
          <w:rFonts w:eastAsia="宋体" w:hint="eastAsia"/>
          <w:sz w:val="22"/>
          <w:szCs w:val="22"/>
          <w:lang w:eastAsia="zh-CN"/>
        </w:rPr>
        <w:t xml:space="preserve">. However, UE may not have enough preparation time to perform rate matching for the PUSCH containing HARQ-ACK right after the last </w:t>
      </w:r>
      <w:r w:rsidR="00415744" w:rsidRPr="00A11E97">
        <w:rPr>
          <w:rFonts w:eastAsia="宋体"/>
          <w:sz w:val="22"/>
          <w:szCs w:val="22"/>
          <w:lang w:eastAsia="zh-CN"/>
        </w:rPr>
        <w:t>successful</w:t>
      </w:r>
      <w:r w:rsidR="00415744" w:rsidRPr="00A11E97">
        <w:rPr>
          <w:rFonts w:eastAsia="宋体" w:hint="eastAsia"/>
          <w:sz w:val="22"/>
          <w:szCs w:val="22"/>
          <w:lang w:eastAsia="zh-CN"/>
        </w:rPr>
        <w:t xml:space="preserve"> CCA slot. Alternatively, </w:t>
      </w:r>
      <w:r w:rsidR="000932CF" w:rsidRPr="00A11E97">
        <w:rPr>
          <w:rFonts w:eastAsia="宋体" w:hint="eastAsia"/>
          <w:sz w:val="22"/>
          <w:szCs w:val="22"/>
          <w:lang w:eastAsia="zh-CN"/>
        </w:rPr>
        <w:t xml:space="preserve">HARQ-ACK can be piggybacked in </w:t>
      </w:r>
      <w:r w:rsidR="00EF5527" w:rsidRPr="00A11E97">
        <w:rPr>
          <w:rFonts w:eastAsia="宋体" w:hint="eastAsia"/>
          <w:sz w:val="22"/>
          <w:szCs w:val="22"/>
          <w:lang w:eastAsia="zh-CN"/>
        </w:rPr>
        <w:t>multiple</w:t>
      </w:r>
      <w:r w:rsidR="000932CF" w:rsidRPr="00A11E97">
        <w:rPr>
          <w:rFonts w:eastAsia="宋体" w:hint="eastAsia"/>
          <w:sz w:val="22"/>
          <w:szCs w:val="22"/>
          <w:lang w:eastAsia="zh-CN"/>
        </w:rPr>
        <w:t xml:space="preserve"> PUSCH</w:t>
      </w:r>
      <w:r w:rsidR="00EF5527" w:rsidRPr="00A11E97">
        <w:rPr>
          <w:rFonts w:eastAsia="宋体" w:hint="eastAsia"/>
          <w:sz w:val="22"/>
          <w:szCs w:val="22"/>
          <w:lang w:eastAsia="zh-CN"/>
        </w:rPr>
        <w:t>s</w:t>
      </w:r>
      <w:r w:rsidR="000932CF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Pr="00A11E97">
        <w:rPr>
          <w:rFonts w:eastAsia="宋体" w:hint="eastAsia"/>
          <w:sz w:val="22"/>
          <w:szCs w:val="22"/>
          <w:lang w:eastAsia="zh-CN"/>
        </w:rPr>
        <w:t>overlapped with PUCCH</w:t>
      </w:r>
      <w:r w:rsidR="00EF5527" w:rsidRPr="00A11E97">
        <w:rPr>
          <w:rFonts w:eastAsia="宋体" w:hint="eastAsia"/>
          <w:sz w:val="22"/>
          <w:szCs w:val="22"/>
          <w:lang w:eastAsia="zh-CN"/>
        </w:rPr>
        <w:t xml:space="preserve">, </w:t>
      </w:r>
      <w:r w:rsidR="00EF5527" w:rsidRPr="00A11E97">
        <w:rPr>
          <w:rFonts w:eastAsia="宋体"/>
          <w:sz w:val="22"/>
          <w:szCs w:val="22"/>
          <w:lang w:eastAsia="zh-CN"/>
        </w:rPr>
        <w:t>according</w:t>
      </w:r>
      <w:r w:rsidR="00EF5527" w:rsidRPr="00A11E97">
        <w:rPr>
          <w:rFonts w:eastAsia="宋体" w:hint="eastAsia"/>
          <w:sz w:val="22"/>
          <w:szCs w:val="22"/>
          <w:lang w:eastAsia="zh-CN"/>
        </w:rPr>
        <w:t xml:space="preserve"> to </w:t>
      </w:r>
      <w:proofErr w:type="spellStart"/>
      <w:r w:rsidR="00EF5527" w:rsidRPr="00A11E97">
        <w:rPr>
          <w:rFonts w:eastAsia="宋体" w:hint="eastAsia"/>
          <w:sz w:val="22"/>
          <w:szCs w:val="22"/>
          <w:lang w:eastAsia="zh-CN"/>
        </w:rPr>
        <w:t>gNB'</w:t>
      </w:r>
      <w:r w:rsidR="00CB2A10" w:rsidRPr="00A11E97">
        <w:rPr>
          <w:rFonts w:eastAsia="宋体" w:hint="eastAsia"/>
          <w:sz w:val="22"/>
          <w:szCs w:val="22"/>
          <w:lang w:eastAsia="zh-CN"/>
        </w:rPr>
        <w:t>s</w:t>
      </w:r>
      <w:proofErr w:type="spellEnd"/>
      <w:r w:rsidR="00EF5527" w:rsidRPr="00A11E97">
        <w:rPr>
          <w:rFonts w:eastAsia="宋体" w:hint="eastAsia"/>
          <w:sz w:val="22"/>
          <w:szCs w:val="22"/>
          <w:lang w:eastAsia="zh-CN"/>
        </w:rPr>
        <w:t xml:space="preserve"> indication. </w:t>
      </w:r>
      <w:r w:rsidR="00AC60E9" w:rsidRPr="00A11E97">
        <w:rPr>
          <w:rFonts w:eastAsia="宋体" w:hint="eastAsia"/>
          <w:sz w:val="22"/>
          <w:szCs w:val="22"/>
          <w:lang w:eastAsia="zh-CN"/>
        </w:rPr>
        <w:t xml:space="preserve">Another </w:t>
      </w:r>
      <w:r w:rsidR="004373F3" w:rsidRPr="00A11E97">
        <w:rPr>
          <w:rFonts w:eastAsia="宋体" w:hint="eastAsia"/>
          <w:sz w:val="22"/>
          <w:szCs w:val="22"/>
          <w:lang w:eastAsia="zh-CN"/>
        </w:rPr>
        <w:t>way is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9F5E41" w:rsidRPr="00A11E97">
        <w:rPr>
          <w:rFonts w:eastAsia="宋体" w:hint="eastAsia"/>
          <w:sz w:val="22"/>
          <w:szCs w:val="22"/>
          <w:lang w:eastAsia="zh-CN"/>
        </w:rPr>
        <w:t xml:space="preserve">to choose </w:t>
      </w:r>
      <w:r w:rsidRPr="00A11E97">
        <w:rPr>
          <w:rFonts w:eastAsia="宋体" w:hint="eastAsia"/>
          <w:sz w:val="22"/>
          <w:szCs w:val="22"/>
          <w:lang w:eastAsia="zh-CN"/>
        </w:rPr>
        <w:t>one PUSCH on the UL carrier which is most likely to pass the LBT</w:t>
      </w:r>
      <w:r w:rsidR="00EF5527" w:rsidRPr="00A11E97">
        <w:rPr>
          <w:rFonts w:eastAsia="宋体" w:hint="eastAsia"/>
          <w:sz w:val="22"/>
          <w:szCs w:val="22"/>
          <w:lang w:eastAsia="zh-CN"/>
        </w:rPr>
        <w:t xml:space="preserve"> to carry the HARQ-ACK feedback, e.g., the PUSCH within a COT initiated by </w:t>
      </w:r>
      <w:proofErr w:type="spellStart"/>
      <w:r w:rsidR="00EF5527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EF5527" w:rsidRPr="00A11E97">
        <w:rPr>
          <w:rFonts w:eastAsia="宋体" w:hint="eastAsia"/>
          <w:sz w:val="22"/>
          <w:szCs w:val="22"/>
          <w:lang w:eastAsia="zh-CN"/>
        </w:rPr>
        <w:t xml:space="preserve">. </w:t>
      </w:r>
    </w:p>
    <w:p w14:paraId="4D0B6E1F" w14:textId="5FD0816D" w:rsidR="00574EEB" w:rsidRPr="00A11E97" w:rsidRDefault="000C166C" w:rsidP="008F735A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b/>
          <w:sz w:val="22"/>
          <w:szCs w:val="22"/>
          <w:u w:val="single"/>
        </w:rPr>
        <w:t xml:space="preserve">Proposal </w:t>
      </w:r>
      <w:r w:rsidR="00CB2A10" w:rsidRPr="00A11E97">
        <w:rPr>
          <w:rFonts w:eastAsia="宋体" w:hint="eastAsia"/>
          <w:b/>
          <w:sz w:val="22"/>
          <w:szCs w:val="22"/>
          <w:u w:val="single"/>
          <w:lang w:eastAsia="zh-CN"/>
        </w:rPr>
        <w:t>4</w:t>
      </w:r>
      <w:r w:rsidR="0003634B" w:rsidRPr="00A11E97">
        <w:rPr>
          <w:rFonts w:eastAsia="宋体" w:hint="eastAsia"/>
          <w:b/>
          <w:sz w:val="22"/>
          <w:szCs w:val="22"/>
          <w:u w:val="single"/>
          <w:lang w:eastAsia="zh-CN"/>
        </w:rPr>
        <w:t>:</w:t>
      </w:r>
      <w:r w:rsidRPr="00A11E97">
        <w:rPr>
          <w:b/>
          <w:sz w:val="22"/>
          <w:szCs w:val="22"/>
          <w:u w:val="single"/>
        </w:rPr>
        <w:t xml:space="preserve"> </w:t>
      </w:r>
      <w:r w:rsidR="0003634B" w:rsidRPr="00A11E97">
        <w:rPr>
          <w:b/>
          <w:sz w:val="22"/>
          <w:szCs w:val="22"/>
          <w:u w:val="single"/>
        </w:rPr>
        <w:t>NR-U</w:t>
      </w:r>
      <w:r w:rsidR="0003634B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</w:t>
      </w:r>
      <w:r w:rsidR="00415744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supports multiple transmission opportunity in frequency domain by indicating multiple PUCCH/PUSCH </w:t>
      </w:r>
      <w:r w:rsidR="00CB2A10" w:rsidRPr="00A11E97">
        <w:rPr>
          <w:rFonts w:eastAsia="宋体"/>
          <w:b/>
          <w:sz w:val="22"/>
          <w:szCs w:val="22"/>
          <w:u w:val="single"/>
          <w:lang w:eastAsia="zh-CN"/>
        </w:rPr>
        <w:t>carrying</w:t>
      </w:r>
      <w:r w:rsidR="00415744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HARQ-ACK for multiple sub-bands/</w:t>
      </w:r>
      <w:r w:rsidR="00537059" w:rsidRPr="00A11E97">
        <w:rPr>
          <w:rFonts w:eastAsia="宋体" w:hint="eastAsia"/>
          <w:b/>
          <w:sz w:val="22"/>
          <w:szCs w:val="22"/>
          <w:u w:val="single"/>
          <w:lang w:eastAsia="zh-CN"/>
        </w:rPr>
        <w:t>CCs.</w:t>
      </w:r>
    </w:p>
    <w:p w14:paraId="3A23AA66" w14:textId="562463DC" w:rsidR="00B26E68" w:rsidRPr="00A11E97" w:rsidRDefault="00B26E68" w:rsidP="00B26E68">
      <w:pPr>
        <w:spacing w:line="288" w:lineRule="auto"/>
        <w:jc w:val="both"/>
        <w:rPr>
          <w:rFonts w:ascii="Arial" w:eastAsia="宋体" w:hAnsi="Arial" w:cs="Arial"/>
          <w:sz w:val="22"/>
          <w:szCs w:val="22"/>
          <w:lang w:eastAsia="zh-CN"/>
        </w:rPr>
      </w:pPr>
      <w:r w:rsidRPr="00A11E97">
        <w:rPr>
          <w:rFonts w:ascii="Arial" w:eastAsia="宋体" w:hAnsi="Arial" w:cs="Arial"/>
          <w:sz w:val="22"/>
          <w:szCs w:val="22"/>
          <w:lang w:eastAsia="zh-CN"/>
        </w:rPr>
        <w:t>2.</w:t>
      </w:r>
      <w:r w:rsidR="004D562E" w:rsidRPr="00A11E97">
        <w:rPr>
          <w:rFonts w:ascii="Arial" w:eastAsia="宋体" w:hAnsi="Arial" w:cs="Arial" w:hint="eastAsia"/>
          <w:sz w:val="22"/>
          <w:szCs w:val="22"/>
          <w:lang w:eastAsia="zh-CN"/>
        </w:rPr>
        <w:t>2</w:t>
      </w:r>
      <w:r w:rsidRPr="00A11E97">
        <w:rPr>
          <w:rFonts w:ascii="Arial" w:eastAsia="宋体" w:hAnsi="Arial" w:cs="Arial"/>
          <w:sz w:val="22"/>
          <w:szCs w:val="22"/>
          <w:lang w:eastAsia="zh-CN"/>
        </w:rPr>
        <w:t xml:space="preserve"> </w:t>
      </w:r>
      <w:r w:rsidRPr="00A11E97">
        <w:rPr>
          <w:rFonts w:ascii="Arial" w:eastAsia="宋体" w:hAnsi="Arial" w:cs="Arial" w:hint="eastAsia"/>
          <w:sz w:val="22"/>
          <w:szCs w:val="22"/>
          <w:lang w:eastAsia="zh-CN"/>
        </w:rPr>
        <w:t xml:space="preserve">HARQ-ACK codebook </w:t>
      </w:r>
      <w:r w:rsidR="00B94DC6" w:rsidRPr="00A11E97">
        <w:rPr>
          <w:rFonts w:ascii="Arial" w:eastAsia="宋体" w:hAnsi="Arial" w:cs="Arial" w:hint="eastAsia"/>
          <w:sz w:val="22"/>
          <w:szCs w:val="22"/>
          <w:lang w:eastAsia="zh-CN"/>
        </w:rPr>
        <w:t>determination</w:t>
      </w:r>
    </w:p>
    <w:p w14:paraId="71C59267" w14:textId="2CE9B8E5" w:rsidR="00FF7882" w:rsidRPr="00A11E97" w:rsidRDefault="00B26E68" w:rsidP="00A963EC">
      <w:pPr>
        <w:spacing w:beforeLines="50" w:before="120" w:line="288" w:lineRule="auto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For approaches to provide </w:t>
      </w:r>
      <w:r w:rsidRPr="00A11E97">
        <w:rPr>
          <w:rFonts w:eastAsia="宋体"/>
          <w:sz w:val="22"/>
          <w:szCs w:val="22"/>
          <w:lang w:eastAsia="zh-CN"/>
        </w:rPr>
        <w:t>multiple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transmission opportunities in frequency-domain, legacy HARQ-ACK codebook including semi-static and dynamic codebook can be easily reused. </w:t>
      </w:r>
    </w:p>
    <w:p w14:paraId="3E4FE20A" w14:textId="28671079" w:rsidR="0012711A" w:rsidRPr="00A11E97" w:rsidRDefault="00B26E68" w:rsidP="00A963EC">
      <w:pPr>
        <w:spacing w:beforeLines="50" w:before="120" w:line="288" w:lineRule="auto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For approaches to provide multiple </w:t>
      </w:r>
      <w:r w:rsidRPr="00A11E97">
        <w:rPr>
          <w:rFonts w:eastAsia="宋体"/>
          <w:sz w:val="22"/>
          <w:szCs w:val="22"/>
          <w:lang w:eastAsia="zh-CN"/>
        </w:rPr>
        <w:t>transmission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Pr="00A11E97">
        <w:rPr>
          <w:rFonts w:eastAsia="宋体"/>
          <w:sz w:val="22"/>
          <w:szCs w:val="22"/>
          <w:lang w:eastAsia="zh-CN"/>
        </w:rPr>
        <w:t>opportunities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in time-domain, the HARQ-ACK codebook design need</w:t>
      </w:r>
      <w:r w:rsidR="00CB2A10" w:rsidRPr="00A11E97">
        <w:rPr>
          <w:rFonts w:eastAsia="宋体" w:hint="eastAsia"/>
          <w:sz w:val="22"/>
          <w:szCs w:val="22"/>
          <w:lang w:eastAsia="zh-CN"/>
        </w:rPr>
        <w:t>s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Pr="00A11E97">
        <w:rPr>
          <w:rFonts w:eastAsia="宋体"/>
          <w:sz w:val="22"/>
          <w:szCs w:val="22"/>
          <w:lang w:eastAsia="zh-CN"/>
        </w:rPr>
        <w:t>enhancement</w:t>
      </w:r>
      <w:r w:rsidR="00883C6F" w:rsidRPr="00A11E97">
        <w:rPr>
          <w:rFonts w:eastAsia="宋体" w:hint="eastAsia"/>
          <w:sz w:val="22"/>
          <w:szCs w:val="22"/>
          <w:lang w:eastAsia="zh-CN"/>
        </w:rPr>
        <w:t xml:space="preserve"> to avoid any potential </w:t>
      </w:r>
      <w:r w:rsidR="00883C6F" w:rsidRPr="00A11E97">
        <w:rPr>
          <w:rFonts w:eastAsia="宋体"/>
          <w:sz w:val="22"/>
          <w:szCs w:val="22"/>
          <w:lang w:eastAsia="zh-CN"/>
        </w:rPr>
        <w:t>ambiguity</w:t>
      </w:r>
      <w:r w:rsidR="00954C9A" w:rsidRPr="00A11E97">
        <w:rPr>
          <w:rFonts w:eastAsia="宋体" w:hint="eastAsia"/>
          <w:sz w:val="22"/>
          <w:szCs w:val="22"/>
          <w:lang w:eastAsia="zh-CN"/>
        </w:rPr>
        <w:t xml:space="preserve">. In NR phase-1, HARQ-ACK codebook ambiguity happens only if all PDCCHs in last PDCCH monitoring occasion are lost. In NR-U, in </w:t>
      </w:r>
      <w:r w:rsidR="00954C9A" w:rsidRPr="00A11E97">
        <w:rPr>
          <w:rFonts w:eastAsia="宋体"/>
          <w:sz w:val="22"/>
          <w:szCs w:val="22"/>
          <w:lang w:eastAsia="zh-CN"/>
        </w:rPr>
        <w:t>addition</w:t>
      </w:r>
      <w:r w:rsidR="00954C9A" w:rsidRPr="00A11E97">
        <w:rPr>
          <w:rFonts w:eastAsia="宋体" w:hint="eastAsia"/>
          <w:sz w:val="22"/>
          <w:szCs w:val="22"/>
          <w:lang w:eastAsia="zh-CN"/>
        </w:rPr>
        <w:t xml:space="preserve"> to existing error case, the ambiguity also </w:t>
      </w:r>
      <w:r w:rsidR="00CB2A10" w:rsidRPr="00A11E97">
        <w:rPr>
          <w:rFonts w:eastAsia="宋体" w:hint="eastAsia"/>
          <w:sz w:val="22"/>
          <w:szCs w:val="22"/>
          <w:lang w:eastAsia="zh-CN"/>
        </w:rPr>
        <w:t>occurs</w:t>
      </w:r>
      <w:r w:rsidR="00954C9A" w:rsidRPr="00A11E97">
        <w:rPr>
          <w:rFonts w:eastAsia="宋体" w:hint="eastAsia"/>
          <w:sz w:val="22"/>
          <w:szCs w:val="22"/>
          <w:lang w:eastAsia="zh-CN"/>
        </w:rPr>
        <w:t xml:space="preserve"> if </w:t>
      </w:r>
      <w:proofErr w:type="spellStart"/>
      <w:r w:rsidR="00954C9A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954C9A" w:rsidRPr="00A11E97">
        <w:rPr>
          <w:rFonts w:eastAsia="宋体" w:hint="eastAsia"/>
          <w:sz w:val="22"/>
          <w:szCs w:val="22"/>
          <w:lang w:eastAsia="zh-CN"/>
        </w:rPr>
        <w:t xml:space="preserve"> miss-detects PUCCH/PUSCH carrying HARQ-ACK </w:t>
      </w:r>
      <w:r w:rsidR="00954C9A" w:rsidRPr="00A11E97">
        <w:rPr>
          <w:rFonts w:eastAsia="宋体" w:hint="eastAsia"/>
          <w:sz w:val="22"/>
          <w:szCs w:val="22"/>
          <w:lang w:eastAsia="zh-CN"/>
        </w:rPr>
        <w:lastRenderedPageBreak/>
        <w:t>information. In licensed band, PUCCH/PDCCH miss-detection probability is less than 1% and</w:t>
      </w:r>
      <w:r w:rsidR="00B95427" w:rsidRPr="00A11E97">
        <w:rPr>
          <w:rFonts w:eastAsia="宋体" w:hint="eastAsia"/>
          <w:sz w:val="22"/>
          <w:szCs w:val="22"/>
          <w:lang w:eastAsia="zh-CN"/>
        </w:rPr>
        <w:t xml:space="preserve"> the probability of missing </w:t>
      </w:r>
      <w:r w:rsidR="00954C9A" w:rsidRPr="00A11E97">
        <w:rPr>
          <w:rFonts w:eastAsia="宋体" w:hint="eastAsia"/>
          <w:sz w:val="22"/>
          <w:szCs w:val="22"/>
          <w:lang w:eastAsia="zh-CN"/>
        </w:rPr>
        <w:t xml:space="preserve">4 </w:t>
      </w:r>
      <w:r w:rsidR="00B95427" w:rsidRPr="00A11E97">
        <w:rPr>
          <w:rFonts w:eastAsia="宋体" w:hint="eastAsia"/>
          <w:sz w:val="22"/>
          <w:szCs w:val="22"/>
          <w:lang w:eastAsia="zh-CN"/>
        </w:rPr>
        <w:t xml:space="preserve">consecutive </w:t>
      </w:r>
      <w:r w:rsidR="00954C9A" w:rsidRPr="00A11E97">
        <w:rPr>
          <w:rFonts w:eastAsia="宋体" w:hint="eastAsia"/>
          <w:sz w:val="22"/>
          <w:szCs w:val="22"/>
          <w:lang w:eastAsia="zh-CN"/>
        </w:rPr>
        <w:t>PDCCHs is negligible. In unlicensed band, with the presence of hidden node, PUCCH/PDCCH miss-detection</w:t>
      </w:r>
      <w:r w:rsidR="00640F45" w:rsidRPr="00A11E97">
        <w:rPr>
          <w:rFonts w:eastAsia="宋体" w:hint="eastAsia"/>
          <w:sz w:val="22"/>
          <w:szCs w:val="22"/>
          <w:lang w:eastAsia="zh-CN"/>
        </w:rPr>
        <w:t xml:space="preserve"> probability</w:t>
      </w:r>
      <w:r w:rsidR="00B75EED" w:rsidRPr="00A11E97">
        <w:rPr>
          <w:rFonts w:eastAsia="宋体" w:hint="eastAsia"/>
          <w:sz w:val="22"/>
          <w:szCs w:val="22"/>
          <w:lang w:eastAsia="zh-CN"/>
        </w:rPr>
        <w:t xml:space="preserve"> and the </w:t>
      </w:r>
      <w:r w:rsidR="00B75EED" w:rsidRPr="00A11E97">
        <w:rPr>
          <w:rFonts w:eastAsia="宋体"/>
          <w:sz w:val="22"/>
          <w:szCs w:val="22"/>
          <w:lang w:eastAsia="zh-CN"/>
        </w:rPr>
        <w:t>number</w:t>
      </w:r>
      <w:r w:rsidR="00B75EED" w:rsidRPr="00A11E97">
        <w:rPr>
          <w:rFonts w:eastAsia="宋体" w:hint="eastAsia"/>
          <w:sz w:val="22"/>
          <w:szCs w:val="22"/>
          <w:lang w:eastAsia="zh-CN"/>
        </w:rPr>
        <w:t xml:space="preserve"> of consecutive missing PDCCH would be larger</w:t>
      </w:r>
      <w:r w:rsidR="00B95427" w:rsidRPr="00A11E97">
        <w:rPr>
          <w:rFonts w:eastAsia="宋体" w:hint="eastAsia"/>
          <w:sz w:val="22"/>
          <w:szCs w:val="22"/>
          <w:lang w:eastAsia="zh-CN"/>
        </w:rPr>
        <w:t xml:space="preserve">. Extending DAI bits can </w:t>
      </w:r>
      <w:r w:rsidR="00B75EED" w:rsidRPr="00A11E97">
        <w:rPr>
          <w:rFonts w:eastAsia="宋体"/>
          <w:sz w:val="22"/>
          <w:szCs w:val="22"/>
          <w:lang w:eastAsia="zh-CN"/>
        </w:rPr>
        <w:t xml:space="preserve">accommodate </w:t>
      </w:r>
      <w:r w:rsidR="00B75EED" w:rsidRPr="00A11E97">
        <w:rPr>
          <w:rFonts w:eastAsia="宋体" w:hint="eastAsia"/>
          <w:sz w:val="22"/>
          <w:szCs w:val="22"/>
          <w:lang w:eastAsia="zh-CN"/>
        </w:rPr>
        <w:t xml:space="preserve">for a </w:t>
      </w:r>
      <w:r w:rsidR="00CB2A10" w:rsidRPr="00A11E97">
        <w:rPr>
          <w:rFonts w:eastAsia="宋体" w:hint="eastAsia"/>
          <w:sz w:val="22"/>
          <w:szCs w:val="22"/>
          <w:lang w:eastAsia="zh-CN"/>
        </w:rPr>
        <w:t xml:space="preserve">larger number of </w:t>
      </w:r>
      <w:r w:rsidR="00B95427" w:rsidRPr="00A11E97">
        <w:rPr>
          <w:rFonts w:eastAsia="宋体" w:hint="eastAsia"/>
          <w:sz w:val="22"/>
          <w:szCs w:val="22"/>
          <w:lang w:eastAsia="zh-CN"/>
        </w:rPr>
        <w:t xml:space="preserve">consecutive </w:t>
      </w:r>
      <w:r w:rsidR="00CB2A10" w:rsidRPr="00A11E97">
        <w:rPr>
          <w:rFonts w:eastAsia="宋体" w:hint="eastAsia"/>
          <w:sz w:val="22"/>
          <w:szCs w:val="22"/>
          <w:lang w:eastAsia="zh-CN"/>
        </w:rPr>
        <w:t xml:space="preserve">missing </w:t>
      </w:r>
      <w:r w:rsidR="00B95427" w:rsidRPr="00A11E97">
        <w:rPr>
          <w:rFonts w:eastAsia="宋体" w:hint="eastAsia"/>
          <w:sz w:val="22"/>
          <w:szCs w:val="22"/>
          <w:lang w:eastAsia="zh-CN"/>
        </w:rPr>
        <w:t xml:space="preserve">PDCCHs, but does not </w:t>
      </w:r>
      <w:r w:rsidR="00B75EED" w:rsidRPr="00A11E97">
        <w:rPr>
          <w:rFonts w:eastAsia="宋体" w:hint="eastAsia"/>
          <w:sz w:val="22"/>
          <w:szCs w:val="22"/>
          <w:lang w:eastAsia="zh-CN"/>
        </w:rPr>
        <w:t>solve</w:t>
      </w:r>
      <w:r w:rsidR="00CB2A10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B95427" w:rsidRPr="00A11E97">
        <w:rPr>
          <w:rFonts w:eastAsia="宋体" w:hint="eastAsia"/>
          <w:sz w:val="22"/>
          <w:szCs w:val="22"/>
          <w:lang w:eastAsia="zh-CN"/>
        </w:rPr>
        <w:t>the ambiguity</w:t>
      </w:r>
      <w:r w:rsidR="00B75EED" w:rsidRPr="00A11E97">
        <w:rPr>
          <w:rFonts w:eastAsia="宋体" w:hint="eastAsia"/>
          <w:sz w:val="22"/>
          <w:szCs w:val="22"/>
          <w:lang w:eastAsia="zh-CN"/>
        </w:rPr>
        <w:t xml:space="preserve"> caused by PUCCH miss-detection,</w:t>
      </w:r>
      <w:r w:rsidR="00797AEB" w:rsidRPr="00A11E97">
        <w:rPr>
          <w:rFonts w:eastAsia="宋体" w:hint="eastAsia"/>
          <w:sz w:val="22"/>
          <w:szCs w:val="22"/>
          <w:lang w:eastAsia="zh-CN"/>
        </w:rPr>
        <w:t xml:space="preserve"> PUCCH dropping due to LBT failure</w:t>
      </w:r>
      <w:r w:rsidR="00B75EED" w:rsidRPr="00A11E97">
        <w:rPr>
          <w:rFonts w:eastAsia="宋体" w:hint="eastAsia"/>
          <w:sz w:val="22"/>
          <w:szCs w:val="22"/>
          <w:lang w:eastAsia="zh-CN"/>
        </w:rPr>
        <w:t xml:space="preserve"> or non-consecutive missing PDCCHs in different HARQ-ACK codebooks to be reported together. </w:t>
      </w:r>
      <w:r w:rsidR="00797AEB" w:rsidRPr="00A11E97">
        <w:rPr>
          <w:rFonts w:eastAsia="宋体" w:hint="eastAsia"/>
          <w:sz w:val="22"/>
          <w:szCs w:val="22"/>
          <w:lang w:eastAsia="zh-CN"/>
        </w:rPr>
        <w:t xml:space="preserve">Therefore, NR-U requires new </w:t>
      </w:r>
      <w:r w:rsidR="00797AEB" w:rsidRPr="00A11E97">
        <w:rPr>
          <w:rFonts w:eastAsia="宋体"/>
          <w:sz w:val="22"/>
          <w:szCs w:val="22"/>
          <w:lang w:eastAsia="zh-CN"/>
        </w:rPr>
        <w:t>mechanism</w:t>
      </w:r>
      <w:r w:rsidR="00797AEB" w:rsidRPr="00A11E97">
        <w:rPr>
          <w:rFonts w:eastAsia="宋体" w:hint="eastAsia"/>
          <w:sz w:val="22"/>
          <w:szCs w:val="22"/>
          <w:lang w:eastAsia="zh-CN"/>
        </w:rPr>
        <w:t xml:space="preserve"> to solve these new confusing cases. </w:t>
      </w:r>
      <w:r w:rsidR="0012711A" w:rsidRPr="00A11E97">
        <w:rPr>
          <w:rFonts w:eastAsia="宋体" w:hint="eastAsia"/>
          <w:sz w:val="22"/>
          <w:szCs w:val="22"/>
          <w:lang w:eastAsia="zh-CN"/>
        </w:rPr>
        <w:t xml:space="preserve"> </w:t>
      </w:r>
    </w:p>
    <w:p w14:paraId="37106C93" w14:textId="4BC9810B" w:rsidR="00EB4144" w:rsidRPr="00A11E97" w:rsidRDefault="00EB4144" w:rsidP="00A963EC">
      <w:pPr>
        <w:spacing w:beforeLines="50" w:before="120" w:line="288" w:lineRule="auto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In this section, general codebook design aspects for </w:t>
      </w:r>
      <w:r w:rsidRPr="00A11E97">
        <w:rPr>
          <w:rFonts w:eastAsia="宋体"/>
          <w:sz w:val="22"/>
          <w:szCs w:val="22"/>
          <w:lang w:eastAsia="zh-CN"/>
        </w:rPr>
        <w:t>alternatives to support multiple HARQ-ACK opportunities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in section 2.1 are discussed respectively. More detailed analysis can be found in our companion contribution [</w:t>
      </w:r>
      <w:r w:rsidR="00797AEB" w:rsidRPr="00A11E97">
        <w:rPr>
          <w:rFonts w:eastAsia="宋体" w:hint="eastAsia"/>
          <w:sz w:val="22"/>
          <w:szCs w:val="22"/>
          <w:lang w:eastAsia="zh-CN"/>
        </w:rPr>
        <w:t>3</w:t>
      </w:r>
      <w:r w:rsidRPr="00A11E97">
        <w:rPr>
          <w:rFonts w:eastAsia="宋体" w:hint="eastAsia"/>
          <w:sz w:val="22"/>
          <w:szCs w:val="22"/>
          <w:lang w:eastAsia="zh-CN"/>
        </w:rPr>
        <w:t xml:space="preserve">].   </w:t>
      </w:r>
    </w:p>
    <w:p w14:paraId="04DDFDC2" w14:textId="1AE8E42F" w:rsidR="003F750A" w:rsidRPr="00F21EF0" w:rsidRDefault="0012711A" w:rsidP="00A963EC">
      <w:pPr>
        <w:pStyle w:val="a4"/>
        <w:numPr>
          <w:ilvl w:val="0"/>
          <w:numId w:val="34"/>
        </w:numPr>
        <w:spacing w:beforeLines="50" w:before="120" w:line="288" w:lineRule="auto"/>
        <w:ind w:leftChars="0"/>
        <w:jc w:val="both"/>
        <w:rPr>
          <w:rFonts w:eastAsia="宋体"/>
          <w:sz w:val="22"/>
          <w:szCs w:val="22"/>
          <w:lang w:eastAsia="zh-CN"/>
        </w:rPr>
      </w:pPr>
      <w:r w:rsidRPr="00FF6D0C">
        <w:rPr>
          <w:rFonts w:eastAsia="宋体" w:hint="eastAsia"/>
          <w:sz w:val="22"/>
          <w:szCs w:val="22"/>
          <w:lang w:eastAsia="zh-CN"/>
        </w:rPr>
        <w:t xml:space="preserve">For </w:t>
      </w:r>
      <w:r w:rsidR="000F652F" w:rsidRPr="00FF6D0C">
        <w:rPr>
          <w:rFonts w:eastAsia="宋体"/>
          <w:sz w:val="22"/>
          <w:szCs w:val="22"/>
          <w:lang w:eastAsia="zh-CN"/>
        </w:rPr>
        <w:t>preconfigured/pre-indicated multiple opportunities in time domain</w:t>
      </w:r>
      <w:r w:rsidR="000F652F" w:rsidRPr="00FF6D0C">
        <w:rPr>
          <w:rFonts w:eastAsia="宋体" w:hint="eastAsia"/>
          <w:sz w:val="22"/>
          <w:szCs w:val="22"/>
          <w:lang w:eastAsia="zh-CN"/>
        </w:rPr>
        <w:t xml:space="preserve"> (</w:t>
      </w:r>
      <w:r w:rsidRPr="00FF6D0C">
        <w:rPr>
          <w:rFonts w:eastAsia="宋体" w:hint="eastAsia"/>
          <w:sz w:val="22"/>
          <w:szCs w:val="22"/>
          <w:lang w:eastAsia="zh-CN"/>
        </w:rPr>
        <w:t>Alt 5</w:t>
      </w:r>
      <w:r w:rsidR="000F652F" w:rsidRPr="00FF6D0C">
        <w:rPr>
          <w:rFonts w:eastAsia="宋体" w:hint="eastAsia"/>
          <w:sz w:val="22"/>
          <w:szCs w:val="22"/>
          <w:lang w:eastAsia="zh-CN"/>
        </w:rPr>
        <w:t>)</w:t>
      </w:r>
      <w:r w:rsidRPr="00FF6D0C">
        <w:rPr>
          <w:rFonts w:eastAsia="宋体" w:hint="eastAsia"/>
          <w:sz w:val="22"/>
          <w:szCs w:val="22"/>
          <w:lang w:eastAsia="zh-CN"/>
        </w:rPr>
        <w:t xml:space="preserve">, </w:t>
      </w:r>
      <w:r w:rsidR="009B2DE1" w:rsidRPr="00FF6D0C">
        <w:rPr>
          <w:rFonts w:eastAsia="宋体" w:hint="eastAsia"/>
          <w:sz w:val="22"/>
          <w:szCs w:val="22"/>
          <w:lang w:eastAsia="zh-CN"/>
        </w:rPr>
        <w:t xml:space="preserve">the </w:t>
      </w:r>
      <w:r w:rsidR="009B2DE1" w:rsidRPr="00FF6D0C">
        <w:rPr>
          <w:rFonts w:eastAsia="宋体"/>
          <w:sz w:val="22"/>
          <w:szCs w:val="22"/>
          <w:lang w:eastAsia="zh-CN"/>
        </w:rPr>
        <w:t>received</w:t>
      </w:r>
      <w:r w:rsidR="009B2DE1" w:rsidRPr="00FF6D0C">
        <w:rPr>
          <w:rFonts w:eastAsia="宋体" w:hint="eastAsia"/>
          <w:sz w:val="22"/>
          <w:szCs w:val="22"/>
          <w:lang w:eastAsia="zh-CN"/>
        </w:rPr>
        <w:t xml:space="preserve"> HARQ-ACK codebook assumed by </w:t>
      </w:r>
      <w:proofErr w:type="spellStart"/>
      <w:r w:rsidR="009B2DE1" w:rsidRPr="00FF6D0C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9B2DE1" w:rsidRPr="00FF6D0C">
        <w:rPr>
          <w:rFonts w:eastAsia="宋体" w:hint="eastAsia"/>
          <w:sz w:val="22"/>
          <w:szCs w:val="22"/>
          <w:lang w:eastAsia="zh-CN"/>
        </w:rPr>
        <w:t xml:space="preserve"> is determined by HARQ-ACK timing as well as HARQ-ACK </w:t>
      </w:r>
      <w:r w:rsidR="009B2DE1" w:rsidRPr="00F21EF0">
        <w:rPr>
          <w:rFonts w:eastAsia="宋体"/>
          <w:sz w:val="22"/>
          <w:szCs w:val="22"/>
          <w:lang w:eastAsia="zh-CN"/>
        </w:rPr>
        <w:t>detection</w:t>
      </w:r>
      <w:r w:rsidR="009B2DE1" w:rsidRPr="00F21EF0">
        <w:rPr>
          <w:rFonts w:eastAsia="宋体" w:hint="eastAsia"/>
          <w:sz w:val="22"/>
          <w:szCs w:val="22"/>
          <w:lang w:eastAsia="zh-CN"/>
        </w:rPr>
        <w:t xml:space="preserve"> in previous UL slots. </w:t>
      </w:r>
      <w:r w:rsidR="00BE473E" w:rsidRPr="00F21EF0">
        <w:rPr>
          <w:rFonts w:eastAsia="宋体" w:hint="eastAsia"/>
          <w:sz w:val="22"/>
          <w:szCs w:val="22"/>
          <w:lang w:eastAsia="zh-CN"/>
        </w:rPr>
        <w:t xml:space="preserve">If HARQ-ACK of previous COT(s) may be transmitted along with HARQ-ACK of current COT, and if </w:t>
      </w:r>
      <w:proofErr w:type="spellStart"/>
      <w:r w:rsidR="00BE473E" w:rsidRPr="00F21EF0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BE473E" w:rsidRPr="00F21EF0">
        <w:rPr>
          <w:rFonts w:eastAsia="宋体" w:hint="eastAsia"/>
          <w:sz w:val="22"/>
          <w:szCs w:val="22"/>
          <w:lang w:eastAsia="zh-CN"/>
        </w:rPr>
        <w:t xml:space="preserve"> fails to detect </w:t>
      </w:r>
      <w:r w:rsidR="009B2DE1" w:rsidRPr="00E30C4B">
        <w:rPr>
          <w:rFonts w:eastAsia="宋体" w:hint="eastAsia"/>
          <w:sz w:val="22"/>
          <w:szCs w:val="22"/>
          <w:lang w:eastAsia="zh-CN"/>
        </w:rPr>
        <w:t xml:space="preserve">the presence of </w:t>
      </w:r>
      <w:r w:rsidR="00BE473E" w:rsidRPr="00E30C4B">
        <w:rPr>
          <w:rFonts w:eastAsia="宋体" w:hint="eastAsia"/>
          <w:sz w:val="22"/>
          <w:szCs w:val="22"/>
          <w:lang w:eastAsia="zh-CN"/>
        </w:rPr>
        <w:t>HARQ-ACK</w:t>
      </w:r>
      <w:r w:rsidR="009B2DE1" w:rsidRPr="00E30C4B">
        <w:rPr>
          <w:rFonts w:eastAsia="宋体" w:hint="eastAsia"/>
          <w:sz w:val="22"/>
          <w:szCs w:val="22"/>
          <w:lang w:eastAsia="zh-CN"/>
        </w:rPr>
        <w:t xml:space="preserve"> in a previous UL slot</w:t>
      </w:r>
      <w:r w:rsidR="00BE473E" w:rsidRPr="00E30C4B">
        <w:rPr>
          <w:rFonts w:eastAsia="宋体" w:hint="eastAsia"/>
          <w:sz w:val="22"/>
          <w:szCs w:val="22"/>
          <w:lang w:eastAsia="zh-CN"/>
        </w:rPr>
        <w:t xml:space="preserve">, HARQ-ACK codebook </w:t>
      </w:r>
      <w:r w:rsidR="00BE473E" w:rsidRPr="007A111F">
        <w:rPr>
          <w:rFonts w:eastAsia="宋体"/>
          <w:sz w:val="22"/>
          <w:szCs w:val="22"/>
          <w:lang w:eastAsia="zh-CN"/>
        </w:rPr>
        <w:t>ambiguity</w:t>
      </w:r>
      <w:r w:rsidR="00BE473E" w:rsidRPr="007A111F">
        <w:rPr>
          <w:rFonts w:eastAsia="宋体" w:hint="eastAsia"/>
          <w:sz w:val="22"/>
          <w:szCs w:val="22"/>
          <w:lang w:eastAsia="zh-CN"/>
        </w:rPr>
        <w:t xml:space="preserve"> happens. </w:t>
      </w:r>
      <w:r w:rsidR="00E379C3" w:rsidRPr="007A111F">
        <w:rPr>
          <w:rFonts w:eastAsia="宋体" w:hint="eastAsia"/>
          <w:sz w:val="22"/>
          <w:szCs w:val="22"/>
          <w:lang w:eastAsia="zh-CN"/>
        </w:rPr>
        <w:t xml:space="preserve">To solve this problem, </w:t>
      </w:r>
      <w:proofErr w:type="spellStart"/>
      <w:r w:rsidR="00786806" w:rsidRPr="007A111F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786806" w:rsidRPr="007A111F">
        <w:rPr>
          <w:rFonts w:eastAsia="宋体" w:hint="eastAsia"/>
          <w:sz w:val="22"/>
          <w:szCs w:val="22"/>
          <w:lang w:eastAsia="zh-CN"/>
        </w:rPr>
        <w:t xml:space="preserve"> can avoid scheduling PDSCHs </w:t>
      </w:r>
      <w:r w:rsidR="00786806" w:rsidRPr="007A111F">
        <w:rPr>
          <w:rFonts w:eastAsia="宋体"/>
          <w:sz w:val="22"/>
          <w:szCs w:val="22"/>
          <w:lang w:eastAsia="zh-CN"/>
        </w:rPr>
        <w:t>associated</w:t>
      </w:r>
      <w:r w:rsidR="00786806" w:rsidRPr="007A111F">
        <w:rPr>
          <w:rFonts w:eastAsia="宋体" w:hint="eastAsia"/>
          <w:sz w:val="22"/>
          <w:szCs w:val="22"/>
          <w:lang w:eastAsia="zh-CN"/>
        </w:rPr>
        <w:t xml:space="preserve"> with different UL slot within the</w:t>
      </w:r>
      <w:r w:rsidR="004E2671" w:rsidRPr="00FF6D0C">
        <w:rPr>
          <w:rFonts w:eastAsia="宋体"/>
          <w:sz w:val="22"/>
          <w:szCs w:val="22"/>
          <w:lang w:eastAsia="zh-CN"/>
        </w:rPr>
        <w:t xml:space="preserve"> UL slot set for candidate opportunities </w:t>
      </w:r>
      <w:r w:rsidR="00786806" w:rsidRPr="00FF6D0C">
        <w:rPr>
          <w:rFonts w:eastAsia="宋体"/>
          <w:sz w:val="22"/>
          <w:szCs w:val="22"/>
          <w:lang w:eastAsia="zh-CN"/>
        </w:rPr>
        <w:t>so that there is only one common HARQ-ACK codebook</w:t>
      </w:r>
      <w:r w:rsidR="004E2671" w:rsidRPr="00FF6D0C">
        <w:rPr>
          <w:rFonts w:eastAsia="宋体"/>
          <w:sz w:val="22"/>
          <w:szCs w:val="22"/>
          <w:lang w:eastAsia="zh-CN"/>
        </w:rPr>
        <w:t xml:space="preserve"> within the UL slot set.</w:t>
      </w:r>
      <w:r w:rsidR="009663F4" w:rsidRPr="00FF6D0C">
        <w:rPr>
          <w:rFonts w:eastAsia="宋体"/>
          <w:sz w:val="22"/>
          <w:szCs w:val="22"/>
          <w:lang w:eastAsia="zh-CN"/>
        </w:rPr>
        <w:t xml:space="preserve"> </w:t>
      </w:r>
      <w:r w:rsidR="00EB4144" w:rsidRPr="00FF6D0C">
        <w:rPr>
          <w:rFonts w:eastAsia="宋体"/>
          <w:sz w:val="22"/>
          <w:szCs w:val="22"/>
          <w:lang w:eastAsia="zh-CN"/>
        </w:rPr>
        <w:t xml:space="preserve">However, it restricts the scheduling flexibility and degrades resource efficiency. </w:t>
      </w:r>
      <w:r w:rsidR="00A558D5" w:rsidRPr="00FF6D0C">
        <w:rPr>
          <w:rFonts w:eastAsia="宋体"/>
          <w:sz w:val="22"/>
          <w:szCs w:val="22"/>
          <w:lang w:eastAsia="zh-CN"/>
        </w:rPr>
        <w:t xml:space="preserve">As an example in Figure 1(a), </w:t>
      </w:r>
      <w:proofErr w:type="spellStart"/>
      <w:r w:rsidR="00A558D5" w:rsidRPr="00FF6D0C">
        <w:rPr>
          <w:rFonts w:eastAsia="宋体"/>
          <w:sz w:val="22"/>
          <w:szCs w:val="22"/>
          <w:lang w:eastAsia="zh-CN"/>
        </w:rPr>
        <w:t>gNB</w:t>
      </w:r>
      <w:proofErr w:type="spellEnd"/>
      <w:r w:rsidR="00A558D5" w:rsidRPr="00FF6D0C">
        <w:rPr>
          <w:rFonts w:eastAsia="宋体"/>
          <w:sz w:val="22"/>
          <w:szCs w:val="22"/>
          <w:lang w:eastAsia="zh-CN"/>
        </w:rPr>
        <w:t xml:space="preserve"> indicates 2 HARQ-ACK opportunities for PDSCH 1/2/3 by indicating K1= {4</w:t>
      </w:r>
      <w:proofErr w:type="gramStart"/>
      <w:r w:rsidR="00A558D5" w:rsidRPr="00FF6D0C">
        <w:rPr>
          <w:rFonts w:eastAsia="宋体"/>
          <w:sz w:val="22"/>
          <w:szCs w:val="22"/>
          <w:lang w:eastAsia="zh-CN"/>
        </w:rPr>
        <w:t>,5</w:t>
      </w:r>
      <w:proofErr w:type="gramEnd"/>
      <w:r w:rsidR="00A558D5" w:rsidRPr="00FF6D0C">
        <w:rPr>
          <w:rFonts w:eastAsia="宋体"/>
          <w:sz w:val="22"/>
          <w:szCs w:val="22"/>
          <w:lang w:eastAsia="zh-CN"/>
        </w:rPr>
        <w:t>}, {3,4}</w:t>
      </w:r>
      <w:r w:rsidR="007E084A">
        <w:rPr>
          <w:rFonts w:eastAsia="宋体"/>
          <w:sz w:val="22"/>
          <w:szCs w:val="22"/>
          <w:lang w:eastAsia="zh-CN"/>
        </w:rPr>
        <w:t>,</w:t>
      </w:r>
      <w:r w:rsidR="00A558D5" w:rsidRPr="00FF6D0C">
        <w:rPr>
          <w:rFonts w:eastAsia="宋体"/>
          <w:sz w:val="22"/>
          <w:szCs w:val="22"/>
          <w:lang w:eastAsia="zh-CN"/>
        </w:rPr>
        <w:t xml:space="preserve"> and {2,3}. If </w:t>
      </w:r>
      <w:proofErr w:type="spellStart"/>
      <w:r w:rsidR="00A558D5" w:rsidRPr="00FF6D0C">
        <w:rPr>
          <w:rFonts w:eastAsia="宋体"/>
          <w:sz w:val="22"/>
          <w:szCs w:val="22"/>
          <w:lang w:eastAsia="zh-CN"/>
        </w:rPr>
        <w:t>gNB</w:t>
      </w:r>
      <w:proofErr w:type="spellEnd"/>
      <w:r w:rsidR="00A558D5" w:rsidRPr="00FF6D0C">
        <w:rPr>
          <w:rFonts w:eastAsia="宋体"/>
          <w:sz w:val="22"/>
          <w:szCs w:val="22"/>
          <w:lang w:eastAsia="zh-CN"/>
        </w:rPr>
        <w:t xml:space="preserve"> wants to transmit other PDSCHs between PDSCH 3 and the first UL slot for HARQ-ACK feedback, e.g., PDSCH 4, </w:t>
      </w:r>
      <w:proofErr w:type="spellStart"/>
      <w:r w:rsidR="00A558D5" w:rsidRPr="00FF6D0C">
        <w:rPr>
          <w:rFonts w:eastAsia="宋体"/>
          <w:sz w:val="22"/>
          <w:szCs w:val="22"/>
          <w:lang w:eastAsia="zh-CN"/>
        </w:rPr>
        <w:t>gNB</w:t>
      </w:r>
      <w:proofErr w:type="spellEnd"/>
      <w:r w:rsidR="00A558D5" w:rsidRPr="00FF6D0C">
        <w:rPr>
          <w:rFonts w:eastAsia="宋体"/>
          <w:sz w:val="22"/>
          <w:szCs w:val="22"/>
          <w:lang w:eastAsia="zh-CN"/>
        </w:rPr>
        <w:t xml:space="preserve"> has to indicate HARQ-ACK timing outside these two UL slots reserved for PDSCH1/2/3. </w:t>
      </w:r>
      <w:r w:rsidR="00EB4144" w:rsidRPr="00FF6D0C">
        <w:rPr>
          <w:rFonts w:eastAsia="宋体"/>
          <w:sz w:val="22"/>
          <w:szCs w:val="22"/>
          <w:lang w:eastAsia="zh-CN"/>
        </w:rPr>
        <w:t xml:space="preserve">Alternatively, </w:t>
      </w:r>
      <w:r w:rsidR="00786806" w:rsidRPr="00FF6D0C">
        <w:rPr>
          <w:rFonts w:eastAsia="宋体"/>
          <w:sz w:val="22"/>
          <w:szCs w:val="22"/>
          <w:lang w:eastAsia="zh-CN"/>
        </w:rPr>
        <w:t xml:space="preserve">always </w:t>
      </w:r>
      <w:r w:rsidR="0010402A" w:rsidRPr="00FF6D0C">
        <w:rPr>
          <w:rFonts w:eastAsia="宋体"/>
          <w:sz w:val="22"/>
          <w:szCs w:val="22"/>
          <w:lang w:eastAsia="zh-CN"/>
        </w:rPr>
        <w:t xml:space="preserve">aggregate </w:t>
      </w:r>
      <w:r w:rsidR="00786806" w:rsidRPr="00FF6D0C">
        <w:rPr>
          <w:rFonts w:eastAsia="宋体"/>
          <w:sz w:val="22"/>
          <w:szCs w:val="22"/>
          <w:lang w:eastAsia="zh-CN"/>
        </w:rPr>
        <w:t>multiple HARQ-ACK codebooks within the</w:t>
      </w:r>
      <w:r w:rsidR="00481182" w:rsidRPr="00FF6D0C">
        <w:rPr>
          <w:rFonts w:eastAsia="宋体"/>
          <w:sz w:val="22"/>
          <w:szCs w:val="22"/>
          <w:lang w:eastAsia="zh-CN"/>
        </w:rPr>
        <w:t xml:space="preserve"> UL slot set</w:t>
      </w:r>
      <w:r w:rsidR="00786806" w:rsidRPr="00FF6D0C">
        <w:rPr>
          <w:rFonts w:eastAsia="宋体"/>
          <w:sz w:val="22"/>
          <w:szCs w:val="22"/>
          <w:lang w:eastAsia="zh-CN"/>
        </w:rPr>
        <w:t>, no matter the corresponding HARQ-ACK codebook is transmitted or not in the</w:t>
      </w:r>
      <w:r w:rsidR="00481182" w:rsidRPr="00FF6D0C">
        <w:rPr>
          <w:rFonts w:eastAsia="宋体"/>
          <w:sz w:val="22"/>
          <w:szCs w:val="22"/>
          <w:lang w:eastAsia="zh-CN"/>
        </w:rPr>
        <w:t xml:space="preserve"> previous UL slot</w:t>
      </w:r>
      <w:r w:rsidR="00786806" w:rsidRPr="00FF6D0C">
        <w:rPr>
          <w:rFonts w:eastAsia="宋体"/>
          <w:sz w:val="22"/>
          <w:szCs w:val="22"/>
          <w:lang w:eastAsia="zh-CN"/>
        </w:rPr>
        <w:t>, that is equivalent to incr</w:t>
      </w:r>
      <w:r w:rsidR="00A558D5" w:rsidRPr="00FF6D0C">
        <w:rPr>
          <w:rFonts w:eastAsia="宋体"/>
          <w:sz w:val="22"/>
          <w:szCs w:val="22"/>
          <w:lang w:eastAsia="zh-CN"/>
        </w:rPr>
        <w:t>ease HARQ-ACK timing candidates. Taking semi-static codebook as an example</w:t>
      </w:r>
      <w:r w:rsidR="004C584C" w:rsidRPr="00FF6D0C">
        <w:rPr>
          <w:rFonts w:eastAsia="宋体"/>
          <w:sz w:val="22"/>
          <w:szCs w:val="22"/>
          <w:lang w:eastAsia="zh-CN"/>
        </w:rPr>
        <w:t>,</w:t>
      </w:r>
      <w:r w:rsidR="00A558D5" w:rsidRPr="00FF6D0C">
        <w:rPr>
          <w:rFonts w:eastAsia="宋体"/>
          <w:sz w:val="22"/>
          <w:szCs w:val="22"/>
          <w:lang w:eastAsia="zh-CN"/>
        </w:rPr>
        <w:t xml:space="preserve"> </w:t>
      </w:r>
      <w:r w:rsidR="00A92975" w:rsidRPr="00FF6D0C">
        <w:rPr>
          <w:rFonts w:eastAsia="宋体"/>
          <w:sz w:val="22"/>
          <w:szCs w:val="22"/>
          <w:lang w:eastAsia="zh-CN"/>
        </w:rPr>
        <w:t>assume</w:t>
      </w:r>
      <w:r w:rsidR="00A558D5" w:rsidRPr="00FF6D0C">
        <w:rPr>
          <w:rFonts w:eastAsia="宋体"/>
          <w:sz w:val="22"/>
          <w:szCs w:val="22"/>
          <w:lang w:eastAsia="zh-CN"/>
        </w:rPr>
        <w:t xml:space="preserve"> </w:t>
      </w:r>
      <w:r w:rsidR="004C584C" w:rsidRPr="00FF6D0C">
        <w:rPr>
          <w:rFonts w:eastAsia="宋体"/>
          <w:sz w:val="22"/>
          <w:szCs w:val="22"/>
          <w:lang w:eastAsia="zh-CN"/>
        </w:rPr>
        <w:t xml:space="preserve">the configured </w:t>
      </w:r>
      <w:r w:rsidR="00A558D5" w:rsidRPr="00FF6D0C">
        <w:rPr>
          <w:rFonts w:eastAsia="宋体"/>
          <w:sz w:val="22"/>
          <w:szCs w:val="22"/>
          <w:lang w:eastAsia="zh-CN"/>
        </w:rPr>
        <w:t xml:space="preserve">K1 set is </w:t>
      </w:r>
      <w:r w:rsidR="007A111F">
        <w:rPr>
          <w:rFonts w:eastAsia="宋体" w:hint="eastAsia"/>
          <w:sz w:val="22"/>
          <w:szCs w:val="22"/>
          <w:lang w:eastAsia="zh-CN"/>
        </w:rPr>
        <w:t>{</w:t>
      </w:r>
      <w:r w:rsidR="00A558D5" w:rsidRPr="00FF6D0C">
        <w:rPr>
          <w:rFonts w:eastAsia="宋体" w:hint="eastAsia"/>
          <w:sz w:val="22"/>
          <w:szCs w:val="22"/>
          <w:lang w:eastAsia="zh-CN"/>
        </w:rPr>
        <w:t>{2,3},{3,4}{4,5}</w:t>
      </w:r>
      <w:r w:rsidR="004C584C" w:rsidRPr="00FF6D0C">
        <w:rPr>
          <w:rFonts w:eastAsia="宋体" w:hint="eastAsia"/>
          <w:sz w:val="22"/>
          <w:szCs w:val="22"/>
          <w:lang w:eastAsia="zh-CN"/>
        </w:rPr>
        <w:t>,{5,6}</w:t>
      </w:r>
      <w:r w:rsidR="007A111F">
        <w:rPr>
          <w:rFonts w:eastAsia="宋体" w:hint="eastAsia"/>
          <w:sz w:val="22"/>
          <w:szCs w:val="22"/>
          <w:lang w:eastAsia="zh-CN"/>
        </w:rPr>
        <w:t>}</w:t>
      </w:r>
      <w:r w:rsidR="004C584C" w:rsidRPr="00FF6D0C">
        <w:rPr>
          <w:rFonts w:eastAsia="宋体" w:hint="eastAsia"/>
          <w:sz w:val="22"/>
          <w:szCs w:val="22"/>
          <w:lang w:eastAsia="zh-CN"/>
        </w:rPr>
        <w:t xml:space="preserve"> </w:t>
      </w:r>
      <w:r w:rsidR="004C584C" w:rsidRPr="00FF6D0C">
        <w:rPr>
          <w:rFonts w:eastAsia="宋体"/>
          <w:sz w:val="22"/>
          <w:szCs w:val="22"/>
          <w:lang w:eastAsia="zh-CN"/>
        </w:rPr>
        <w:t>associated</w:t>
      </w:r>
      <w:r w:rsidR="004C584C" w:rsidRPr="00FF6D0C">
        <w:rPr>
          <w:rFonts w:eastAsia="宋体" w:hint="eastAsia"/>
          <w:sz w:val="22"/>
          <w:szCs w:val="22"/>
          <w:lang w:eastAsia="zh-CN"/>
        </w:rPr>
        <w:t xml:space="preserve"> with 2 bit HARQ-ACK timing </w:t>
      </w:r>
      <w:r w:rsidR="004C584C" w:rsidRPr="00FF6D0C">
        <w:rPr>
          <w:rFonts w:eastAsia="宋体"/>
          <w:sz w:val="22"/>
          <w:szCs w:val="22"/>
          <w:lang w:eastAsia="zh-CN"/>
        </w:rPr>
        <w:t>respectively</w:t>
      </w:r>
      <w:r w:rsidR="00FF6D0C" w:rsidRPr="00FF6D0C">
        <w:rPr>
          <w:rFonts w:eastAsia="宋体" w:hint="eastAsia"/>
          <w:sz w:val="22"/>
          <w:szCs w:val="22"/>
          <w:lang w:eastAsia="zh-CN"/>
        </w:rPr>
        <w:t xml:space="preserve">. </w:t>
      </w:r>
      <w:r w:rsidR="00FF6D0C" w:rsidRPr="00FF6D0C">
        <w:rPr>
          <w:rFonts w:eastAsia="宋体"/>
          <w:sz w:val="22"/>
          <w:szCs w:val="22"/>
          <w:lang w:eastAsia="zh-CN"/>
        </w:rPr>
        <w:t>I</w:t>
      </w:r>
      <w:r w:rsidR="00FF6D0C" w:rsidRPr="00FF6D0C">
        <w:rPr>
          <w:rFonts w:eastAsia="宋体" w:hint="eastAsia"/>
          <w:sz w:val="22"/>
          <w:szCs w:val="22"/>
          <w:lang w:eastAsia="zh-CN"/>
        </w:rPr>
        <w:t xml:space="preserve">n Figure 1(b), </w:t>
      </w:r>
      <w:proofErr w:type="spellStart"/>
      <w:r w:rsidR="00FF6D0C" w:rsidRPr="00FF6D0C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FF6D0C" w:rsidRPr="00FF6D0C">
        <w:rPr>
          <w:rFonts w:eastAsia="宋体" w:hint="eastAsia"/>
          <w:sz w:val="22"/>
          <w:szCs w:val="22"/>
          <w:lang w:eastAsia="zh-CN"/>
        </w:rPr>
        <w:t xml:space="preserve"> indicates </w:t>
      </w:r>
      <w:r w:rsidR="00FF6D0C" w:rsidRPr="00F21EF0">
        <w:rPr>
          <w:rFonts w:eastAsia="宋体" w:hint="eastAsia"/>
          <w:sz w:val="22"/>
          <w:szCs w:val="22"/>
          <w:lang w:eastAsia="zh-CN"/>
        </w:rPr>
        <w:t>{4,5},{3,4},{2,3}</w:t>
      </w:r>
      <w:r w:rsidR="007E084A">
        <w:rPr>
          <w:rFonts w:eastAsia="宋体"/>
          <w:sz w:val="22"/>
          <w:szCs w:val="22"/>
          <w:lang w:eastAsia="zh-CN"/>
        </w:rPr>
        <w:t>,</w:t>
      </w:r>
      <w:r w:rsidR="00FF6D0C" w:rsidRPr="00F21EF0">
        <w:rPr>
          <w:rFonts w:eastAsia="宋体" w:hint="eastAsia"/>
          <w:sz w:val="22"/>
          <w:szCs w:val="22"/>
          <w:lang w:eastAsia="zh-CN"/>
        </w:rPr>
        <w:t xml:space="preserve"> and {2,3}</w:t>
      </w:r>
      <w:r w:rsidR="00FF6D0C">
        <w:rPr>
          <w:rFonts w:eastAsia="宋体" w:hint="eastAsia"/>
          <w:sz w:val="22"/>
          <w:szCs w:val="22"/>
          <w:lang w:eastAsia="zh-CN"/>
        </w:rPr>
        <w:t xml:space="preserve"> </w:t>
      </w:r>
      <w:r w:rsidR="002A7291" w:rsidRPr="00FF6D0C">
        <w:rPr>
          <w:rFonts w:eastAsia="宋体"/>
          <w:sz w:val="22"/>
          <w:szCs w:val="22"/>
          <w:lang w:eastAsia="zh-CN"/>
        </w:rPr>
        <w:t>for PDSCH 1 to 4 correspondingly</w:t>
      </w:r>
      <w:r w:rsidR="00A558D5" w:rsidRPr="00FF6D0C">
        <w:rPr>
          <w:rFonts w:eastAsia="宋体" w:hint="eastAsia"/>
          <w:sz w:val="22"/>
          <w:szCs w:val="22"/>
          <w:lang w:eastAsia="zh-CN"/>
        </w:rPr>
        <w:t xml:space="preserve">, </w:t>
      </w:r>
      <w:r w:rsidR="002A7291" w:rsidRPr="00FF6D0C">
        <w:rPr>
          <w:rFonts w:eastAsia="宋体"/>
          <w:sz w:val="22"/>
          <w:szCs w:val="22"/>
          <w:lang w:eastAsia="zh-CN"/>
        </w:rPr>
        <w:t xml:space="preserve">then </w:t>
      </w:r>
      <w:r w:rsidR="00A558D5" w:rsidRPr="00FF6D0C">
        <w:rPr>
          <w:rFonts w:eastAsia="宋体" w:hint="eastAsia"/>
          <w:sz w:val="22"/>
          <w:szCs w:val="22"/>
          <w:lang w:eastAsia="zh-CN"/>
        </w:rPr>
        <w:t xml:space="preserve">the semi-static HARQ-ACK codebook for each UL slot consists of 5 PDSCHs </w:t>
      </w:r>
      <w:r w:rsidR="00A558D5" w:rsidRPr="00FF6D0C">
        <w:rPr>
          <w:rFonts w:eastAsia="宋体"/>
          <w:sz w:val="22"/>
          <w:szCs w:val="22"/>
          <w:lang w:eastAsia="zh-CN"/>
        </w:rPr>
        <w:t>associated</w:t>
      </w:r>
      <w:r w:rsidR="00A558D5" w:rsidRPr="00FF6D0C">
        <w:rPr>
          <w:rFonts w:eastAsia="宋体" w:hint="eastAsia"/>
          <w:sz w:val="22"/>
          <w:szCs w:val="22"/>
          <w:lang w:eastAsia="zh-CN"/>
        </w:rPr>
        <w:t xml:space="preserve"> with K1={2,3,4,5</w:t>
      </w:r>
      <w:r w:rsidR="00FF6D0C">
        <w:rPr>
          <w:rFonts w:eastAsia="宋体" w:hint="eastAsia"/>
          <w:sz w:val="22"/>
          <w:szCs w:val="22"/>
          <w:lang w:eastAsia="zh-CN"/>
        </w:rPr>
        <w:t>,6</w:t>
      </w:r>
      <w:r w:rsidR="00A558D5" w:rsidRPr="00FF6D0C">
        <w:rPr>
          <w:rFonts w:eastAsia="宋体" w:hint="eastAsia"/>
          <w:sz w:val="22"/>
          <w:szCs w:val="22"/>
          <w:lang w:eastAsia="zh-CN"/>
        </w:rPr>
        <w:t>}. For UL slot 1, semi-static codebook is N</w:t>
      </w:r>
      <w:r w:rsidR="00FF6D0C">
        <w:rPr>
          <w:rFonts w:eastAsia="宋体" w:hint="eastAsia"/>
          <w:sz w:val="22"/>
          <w:szCs w:val="22"/>
          <w:lang w:eastAsia="zh-CN"/>
        </w:rPr>
        <w:t>N</w:t>
      </w:r>
      <w:r w:rsidR="00A558D5" w:rsidRPr="00FF6D0C">
        <w:rPr>
          <w:rFonts w:eastAsia="宋体" w:hint="eastAsia"/>
          <w:sz w:val="22"/>
          <w:szCs w:val="22"/>
          <w:lang w:eastAsia="zh-CN"/>
        </w:rPr>
        <w:t xml:space="preserve">AAA, wherein AAA is for PDSCH 1/2/3, for UL slot 2, semi-static codebook is </w:t>
      </w:r>
      <w:r w:rsidR="00FF6D0C">
        <w:rPr>
          <w:rFonts w:eastAsia="宋体" w:hint="eastAsia"/>
          <w:sz w:val="22"/>
          <w:szCs w:val="22"/>
          <w:lang w:eastAsia="zh-CN"/>
        </w:rPr>
        <w:t>N</w:t>
      </w:r>
      <w:r w:rsidR="00A558D5" w:rsidRPr="00FF6D0C">
        <w:rPr>
          <w:rFonts w:eastAsia="宋体" w:hint="eastAsia"/>
          <w:sz w:val="22"/>
          <w:szCs w:val="22"/>
          <w:lang w:eastAsia="zh-CN"/>
        </w:rPr>
        <w:t>AAAA, wherein AAAA is for PDSCH 1/2/3/4, no matter UE transmits HARQ-ACK in UL slot 1 or not</w:t>
      </w:r>
      <w:r w:rsidR="00634779">
        <w:rPr>
          <w:rFonts w:eastAsia="宋体" w:hint="eastAsia"/>
          <w:sz w:val="22"/>
          <w:szCs w:val="22"/>
          <w:lang w:eastAsia="zh-CN"/>
        </w:rPr>
        <w:t xml:space="preserve">, and for UL slot 3, </w:t>
      </w:r>
      <w:r w:rsidR="00634779" w:rsidRPr="00FF6D0C">
        <w:rPr>
          <w:rFonts w:eastAsia="宋体" w:hint="eastAsia"/>
          <w:sz w:val="22"/>
          <w:szCs w:val="22"/>
          <w:lang w:eastAsia="zh-CN"/>
        </w:rPr>
        <w:t>semi-static codebook is AAAA</w:t>
      </w:r>
      <w:r w:rsidR="00634779">
        <w:rPr>
          <w:rFonts w:eastAsia="宋体" w:hint="eastAsia"/>
          <w:sz w:val="22"/>
          <w:szCs w:val="22"/>
          <w:lang w:eastAsia="zh-CN"/>
        </w:rPr>
        <w:t>N</w:t>
      </w:r>
      <w:r w:rsidR="00634779" w:rsidRPr="00FF6D0C">
        <w:rPr>
          <w:rFonts w:eastAsia="宋体" w:hint="eastAsia"/>
          <w:sz w:val="22"/>
          <w:szCs w:val="22"/>
          <w:lang w:eastAsia="zh-CN"/>
        </w:rPr>
        <w:t>, wherein AAAA is for PDSCH 1/2/3/4, no matter UE transmits HARQ-ACK in UL slot 1</w:t>
      </w:r>
      <w:r w:rsidR="00634779">
        <w:rPr>
          <w:rFonts w:eastAsia="宋体" w:hint="eastAsia"/>
          <w:sz w:val="22"/>
          <w:szCs w:val="22"/>
          <w:lang w:eastAsia="zh-CN"/>
        </w:rPr>
        <w:t>/2</w:t>
      </w:r>
      <w:r w:rsidR="00634779" w:rsidRPr="00FF6D0C">
        <w:rPr>
          <w:rFonts w:eastAsia="宋体" w:hint="eastAsia"/>
          <w:sz w:val="22"/>
          <w:szCs w:val="22"/>
          <w:lang w:eastAsia="zh-CN"/>
        </w:rPr>
        <w:t xml:space="preserve"> or not</w:t>
      </w:r>
      <w:r w:rsidR="00A558D5" w:rsidRPr="00FF6D0C">
        <w:rPr>
          <w:rFonts w:eastAsia="宋体" w:hint="eastAsia"/>
          <w:sz w:val="22"/>
          <w:szCs w:val="22"/>
          <w:lang w:eastAsia="zh-CN"/>
        </w:rPr>
        <w:t xml:space="preserve">. </w:t>
      </w:r>
      <w:r w:rsidR="00F21EF0">
        <w:rPr>
          <w:rFonts w:eastAsia="宋体" w:hint="eastAsia"/>
          <w:sz w:val="22"/>
          <w:szCs w:val="22"/>
          <w:lang w:eastAsia="zh-CN"/>
        </w:rPr>
        <w:t xml:space="preserve">Assume </w:t>
      </w:r>
      <w:r w:rsidR="00FF6D0C">
        <w:rPr>
          <w:rFonts w:eastAsia="宋体" w:hint="eastAsia"/>
          <w:sz w:val="22"/>
          <w:szCs w:val="22"/>
          <w:lang w:eastAsia="zh-CN"/>
        </w:rPr>
        <w:t>UE</w:t>
      </w:r>
      <w:r w:rsidR="00F21EF0">
        <w:rPr>
          <w:rFonts w:eastAsia="宋体" w:hint="eastAsia"/>
          <w:sz w:val="22"/>
          <w:szCs w:val="22"/>
          <w:lang w:eastAsia="zh-CN"/>
        </w:rPr>
        <w:t xml:space="preserve"> fails LBT in UL 1 but succeeds in UL 2, then, UE transmits HARQ-ACK in UL 2</w:t>
      </w:r>
      <w:r w:rsidR="007F14AE">
        <w:rPr>
          <w:rFonts w:eastAsia="宋体" w:hint="eastAsia"/>
          <w:sz w:val="22"/>
          <w:szCs w:val="22"/>
          <w:lang w:eastAsia="zh-CN"/>
        </w:rPr>
        <w:t xml:space="preserve">. Besides, UE </w:t>
      </w:r>
      <w:r w:rsidR="00F21EF0">
        <w:rPr>
          <w:rFonts w:eastAsia="宋体" w:hint="eastAsia"/>
          <w:sz w:val="22"/>
          <w:szCs w:val="22"/>
          <w:lang w:eastAsia="zh-CN"/>
        </w:rPr>
        <w:t xml:space="preserve">skips HARQ-ACK </w:t>
      </w:r>
      <w:r w:rsidR="00F21EF0">
        <w:rPr>
          <w:rFonts w:eastAsia="宋体"/>
          <w:sz w:val="22"/>
          <w:szCs w:val="22"/>
          <w:lang w:eastAsia="zh-CN"/>
        </w:rPr>
        <w:t>transmission</w:t>
      </w:r>
      <w:r w:rsidR="00F21EF0">
        <w:rPr>
          <w:rFonts w:eastAsia="宋体" w:hint="eastAsia"/>
          <w:sz w:val="22"/>
          <w:szCs w:val="22"/>
          <w:lang w:eastAsia="zh-CN"/>
        </w:rPr>
        <w:t xml:space="preserve"> in UL </w:t>
      </w:r>
      <w:r w:rsidR="007F14AE">
        <w:rPr>
          <w:rFonts w:eastAsia="宋体" w:hint="eastAsia"/>
          <w:sz w:val="22"/>
          <w:szCs w:val="22"/>
          <w:lang w:eastAsia="zh-CN"/>
        </w:rPr>
        <w:t xml:space="preserve">slot </w:t>
      </w:r>
      <w:r w:rsidR="00F21EF0">
        <w:rPr>
          <w:rFonts w:eastAsia="宋体" w:hint="eastAsia"/>
          <w:sz w:val="22"/>
          <w:szCs w:val="22"/>
          <w:lang w:eastAsia="zh-CN"/>
        </w:rPr>
        <w:t>3</w:t>
      </w:r>
      <w:r w:rsidR="00373E5E">
        <w:rPr>
          <w:rFonts w:eastAsia="宋体" w:hint="eastAsia"/>
          <w:sz w:val="22"/>
          <w:szCs w:val="22"/>
          <w:lang w:eastAsia="zh-CN"/>
        </w:rPr>
        <w:t>,</w:t>
      </w:r>
      <w:r w:rsidR="00F21EF0">
        <w:rPr>
          <w:rFonts w:eastAsia="宋体" w:hint="eastAsia"/>
          <w:sz w:val="22"/>
          <w:szCs w:val="22"/>
          <w:lang w:eastAsia="zh-CN"/>
        </w:rPr>
        <w:t xml:space="preserve"> because HARQ-ACK of all </w:t>
      </w:r>
      <w:r w:rsidR="00F21EF0">
        <w:rPr>
          <w:rFonts w:eastAsia="宋体"/>
          <w:sz w:val="22"/>
          <w:szCs w:val="22"/>
          <w:lang w:eastAsia="zh-CN"/>
        </w:rPr>
        <w:t>received</w:t>
      </w:r>
      <w:r w:rsidR="00F21EF0">
        <w:rPr>
          <w:rFonts w:eastAsia="宋体" w:hint="eastAsia"/>
          <w:sz w:val="22"/>
          <w:szCs w:val="22"/>
          <w:lang w:eastAsia="zh-CN"/>
        </w:rPr>
        <w:t xml:space="preserve"> PDSCHs are </w:t>
      </w:r>
      <w:r w:rsidR="007F14AE">
        <w:rPr>
          <w:rFonts w:eastAsia="宋体"/>
          <w:sz w:val="22"/>
          <w:szCs w:val="22"/>
          <w:lang w:eastAsia="zh-CN"/>
        </w:rPr>
        <w:t>already</w:t>
      </w:r>
      <w:r w:rsidR="007F14AE">
        <w:rPr>
          <w:rFonts w:eastAsia="宋体" w:hint="eastAsia"/>
          <w:sz w:val="22"/>
          <w:szCs w:val="22"/>
          <w:lang w:eastAsia="zh-CN"/>
        </w:rPr>
        <w:t xml:space="preserve"> transmitted in UL slot 2. </w:t>
      </w:r>
    </w:p>
    <w:p w14:paraId="39B56534" w14:textId="3898D858" w:rsidR="004801EF" w:rsidRPr="00A11E97" w:rsidRDefault="007E084A" w:rsidP="004801EF">
      <w:pPr>
        <w:pStyle w:val="a4"/>
        <w:spacing w:beforeLines="50" w:before="120"/>
        <w:ind w:leftChars="0" w:left="360"/>
        <w:jc w:val="center"/>
        <w:rPr>
          <w:rFonts w:eastAsia="宋体"/>
          <w:sz w:val="22"/>
          <w:szCs w:val="22"/>
          <w:lang w:eastAsia="zh-CN"/>
        </w:rPr>
      </w:pPr>
      <w:r w:rsidRPr="00A11E97">
        <w:object w:dxaOrig="6674" w:dyaOrig="1848" w14:anchorId="11F4051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7.2pt;height:90pt" o:ole="">
            <v:imagedata r:id="rId9" o:title=""/>
          </v:shape>
          <o:OLEObject Type="Embed" ProgID="Visio.Drawing.11" ShapeID="_x0000_i1025" DrawAspect="Content" ObjectID="_1608726746" r:id="rId10"/>
        </w:object>
      </w:r>
    </w:p>
    <w:p w14:paraId="7EF85820" w14:textId="77777777" w:rsidR="004801EF" w:rsidRDefault="004801EF" w:rsidP="004801EF">
      <w:pPr>
        <w:pStyle w:val="a4"/>
        <w:spacing w:beforeLines="50" w:before="120"/>
        <w:ind w:leftChars="0" w:left="360"/>
        <w:jc w:val="center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>Figure 1 (a)</w:t>
      </w:r>
    </w:p>
    <w:p w14:paraId="19FDB066" w14:textId="77777777" w:rsidR="005566BD" w:rsidRDefault="005566BD" w:rsidP="004801EF">
      <w:pPr>
        <w:pStyle w:val="a4"/>
        <w:spacing w:beforeLines="50" w:before="120"/>
        <w:ind w:leftChars="0" w:left="360"/>
        <w:jc w:val="center"/>
        <w:rPr>
          <w:rFonts w:eastAsia="宋体"/>
          <w:sz w:val="22"/>
          <w:szCs w:val="22"/>
          <w:lang w:eastAsia="zh-CN"/>
        </w:rPr>
      </w:pPr>
    </w:p>
    <w:p w14:paraId="67CECC50" w14:textId="0D237534" w:rsidR="005566BD" w:rsidRPr="007A111F" w:rsidRDefault="00BC459A" w:rsidP="004801EF">
      <w:pPr>
        <w:pStyle w:val="a4"/>
        <w:spacing w:beforeLines="50" w:before="120"/>
        <w:ind w:leftChars="0" w:left="360"/>
        <w:jc w:val="center"/>
        <w:rPr>
          <w:rFonts w:eastAsia="宋体"/>
          <w:sz w:val="22"/>
          <w:szCs w:val="22"/>
          <w:lang w:eastAsia="zh-CN"/>
        </w:rPr>
      </w:pPr>
      <w:r>
        <w:object w:dxaOrig="5272" w:dyaOrig="1848" w14:anchorId="0028E96F">
          <v:shape id="_x0000_i1026" type="#_x0000_t75" style="width:264pt;height:92.1pt" o:ole="">
            <v:imagedata r:id="rId11" o:title=""/>
          </v:shape>
          <o:OLEObject Type="Embed" ProgID="Visio.Drawing.11" ShapeID="_x0000_i1026" DrawAspect="Content" ObjectID="_1608726747" r:id="rId12"/>
        </w:object>
      </w:r>
    </w:p>
    <w:p w14:paraId="446D2859" w14:textId="77777777" w:rsidR="004801EF" w:rsidRPr="00A11E97" w:rsidRDefault="004801EF" w:rsidP="004801EF">
      <w:pPr>
        <w:pStyle w:val="a4"/>
        <w:spacing w:beforeLines="50" w:before="120"/>
        <w:ind w:leftChars="0" w:left="360"/>
        <w:jc w:val="center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>Figure 1 (b)</w:t>
      </w:r>
    </w:p>
    <w:p w14:paraId="402B455A" w14:textId="153E9D41" w:rsidR="00EB4144" w:rsidRPr="00A11E97" w:rsidRDefault="000F652F" w:rsidP="00A558D5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Proposal 5</w:t>
      </w:r>
      <w:r w:rsidR="00EB4144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: For </w:t>
      </w:r>
      <w:r w:rsidR="00705229" w:rsidRPr="00A11E97">
        <w:rPr>
          <w:rFonts w:eastAsia="宋体"/>
          <w:b/>
          <w:sz w:val="22"/>
          <w:szCs w:val="22"/>
          <w:u w:val="single"/>
          <w:lang w:eastAsia="zh-CN"/>
        </w:rPr>
        <w:t>preconfigured/pre-indicated multiple opportunities in time domain</w:t>
      </w:r>
      <w:r w:rsidR="00B53CA3" w:rsidRPr="00A11E97">
        <w:rPr>
          <w:rFonts w:eastAsia="宋体"/>
          <w:b/>
          <w:sz w:val="22"/>
          <w:szCs w:val="22"/>
          <w:u w:val="single"/>
          <w:lang w:eastAsia="zh-CN"/>
        </w:rPr>
        <w:t xml:space="preserve">, </w:t>
      </w:r>
      <w:r w:rsidR="00B53CA3" w:rsidRPr="00A11E97">
        <w:rPr>
          <w:rFonts w:eastAsia="宋体" w:hint="eastAsia"/>
          <w:b/>
          <w:sz w:val="22"/>
          <w:szCs w:val="22"/>
          <w:u w:val="single"/>
          <w:lang w:eastAsia="zh-CN"/>
        </w:rPr>
        <w:t>one common</w:t>
      </w:r>
      <w:r w:rsidR="00EB4144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HARQ-ACK codebook </w:t>
      </w:r>
      <w:r w:rsidR="00B53CA3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or </w:t>
      </w:r>
      <w:r w:rsidR="00B53CA3" w:rsidRPr="00A11E97">
        <w:rPr>
          <w:rFonts w:eastAsia="宋体"/>
          <w:b/>
          <w:sz w:val="22"/>
          <w:szCs w:val="22"/>
          <w:u w:val="single"/>
          <w:lang w:eastAsia="zh-CN"/>
        </w:rPr>
        <w:t>always</w:t>
      </w:r>
      <w:r w:rsidR="00B53CA3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aggregated HARQ-ACK codebook within UL slot set for multiple </w:t>
      </w:r>
      <w:r w:rsidR="00B53CA3" w:rsidRPr="00A11E97">
        <w:rPr>
          <w:rFonts w:eastAsia="宋体"/>
          <w:b/>
          <w:sz w:val="22"/>
          <w:szCs w:val="22"/>
          <w:u w:val="single"/>
          <w:lang w:eastAsia="zh-CN"/>
        </w:rPr>
        <w:t>opportunities</w:t>
      </w:r>
      <w:r w:rsidR="00B53CA3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in time domain can be considered to avoid HARQ-ACK codebook ambiguity.</w:t>
      </w:r>
    </w:p>
    <w:p w14:paraId="30495B43" w14:textId="77777777" w:rsidR="003D4B8C" w:rsidRPr="00A11E97" w:rsidRDefault="000F66A9" w:rsidP="00A963EC">
      <w:pPr>
        <w:pStyle w:val="a4"/>
        <w:numPr>
          <w:ilvl w:val="0"/>
          <w:numId w:val="33"/>
        </w:numPr>
        <w:spacing w:beforeLines="50" w:before="120" w:line="288" w:lineRule="auto"/>
        <w:ind w:leftChars="0" w:left="357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For </w:t>
      </w:r>
      <w:proofErr w:type="spellStart"/>
      <w:r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Pr="00A11E97">
        <w:rPr>
          <w:rFonts w:eastAsia="宋体" w:hint="eastAsia"/>
          <w:sz w:val="22"/>
          <w:szCs w:val="22"/>
          <w:lang w:eastAsia="zh-CN"/>
        </w:rPr>
        <w:t xml:space="preserve"> triggered HARQ-ACK report,</w:t>
      </w:r>
      <w:r w:rsidR="00232B28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EB4144" w:rsidRPr="00A11E97">
        <w:rPr>
          <w:rFonts w:eastAsia="宋体" w:hint="eastAsia"/>
          <w:sz w:val="22"/>
          <w:szCs w:val="22"/>
          <w:lang w:eastAsia="zh-CN"/>
        </w:rPr>
        <w:t>one</w:t>
      </w:r>
      <w:r w:rsidR="00232B28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EB4144" w:rsidRPr="00A11E97">
        <w:rPr>
          <w:rFonts w:eastAsia="宋体" w:hint="eastAsia"/>
          <w:sz w:val="22"/>
          <w:szCs w:val="22"/>
          <w:lang w:eastAsia="zh-CN"/>
        </w:rPr>
        <w:t xml:space="preserve">key point of codebook design </w:t>
      </w:r>
      <w:r w:rsidR="00232B28" w:rsidRPr="00A11E97">
        <w:rPr>
          <w:rFonts w:eastAsia="宋体" w:hint="eastAsia"/>
          <w:sz w:val="22"/>
          <w:szCs w:val="22"/>
          <w:lang w:eastAsia="zh-CN"/>
        </w:rPr>
        <w:t>is</w:t>
      </w:r>
      <w:r w:rsidR="008942E0" w:rsidRPr="00A11E97">
        <w:rPr>
          <w:rFonts w:eastAsia="宋体" w:hint="eastAsia"/>
          <w:sz w:val="22"/>
          <w:szCs w:val="22"/>
          <w:lang w:eastAsia="zh-CN"/>
        </w:rPr>
        <w:t xml:space="preserve"> how to ensure the </w:t>
      </w:r>
      <w:r w:rsidR="008942E0" w:rsidRPr="00A11E97">
        <w:rPr>
          <w:rFonts w:eastAsia="宋体"/>
          <w:sz w:val="22"/>
          <w:szCs w:val="22"/>
          <w:lang w:eastAsia="zh-CN"/>
        </w:rPr>
        <w:t>aligned</w:t>
      </w:r>
      <w:r w:rsidR="008942E0" w:rsidRPr="00A11E97">
        <w:rPr>
          <w:rFonts w:eastAsia="宋体" w:hint="eastAsia"/>
          <w:sz w:val="22"/>
          <w:szCs w:val="22"/>
          <w:lang w:eastAsia="zh-CN"/>
        </w:rPr>
        <w:t xml:space="preserve"> understanding of which HARQ-ACK codebook</w:t>
      </w:r>
      <w:r w:rsidR="009D4197" w:rsidRPr="00A11E97">
        <w:rPr>
          <w:rFonts w:eastAsia="宋体" w:hint="eastAsia"/>
          <w:sz w:val="22"/>
          <w:szCs w:val="22"/>
          <w:lang w:eastAsia="zh-CN"/>
        </w:rPr>
        <w:t>(s) are</w:t>
      </w:r>
      <w:r w:rsidR="008942E0" w:rsidRPr="00A11E97">
        <w:rPr>
          <w:rFonts w:eastAsia="宋体" w:hint="eastAsia"/>
          <w:sz w:val="22"/>
          <w:szCs w:val="22"/>
          <w:lang w:eastAsia="zh-CN"/>
        </w:rPr>
        <w:t xml:space="preserve"> triggered to </w:t>
      </w:r>
      <w:r w:rsidR="008942E0" w:rsidRPr="00A11E97">
        <w:rPr>
          <w:rFonts w:eastAsia="宋体"/>
          <w:sz w:val="22"/>
          <w:szCs w:val="22"/>
          <w:lang w:eastAsia="zh-CN"/>
        </w:rPr>
        <w:t>retransmit</w:t>
      </w:r>
      <w:r w:rsidR="003D4B8C" w:rsidRPr="00A11E97">
        <w:rPr>
          <w:rFonts w:eastAsia="宋体" w:hint="eastAsia"/>
          <w:sz w:val="22"/>
          <w:szCs w:val="22"/>
          <w:lang w:eastAsia="zh-CN"/>
        </w:rPr>
        <w:t>.</w:t>
      </w:r>
    </w:p>
    <w:p w14:paraId="4CAE1848" w14:textId="77777777" w:rsidR="003D4B8C" w:rsidRPr="00A11E97" w:rsidRDefault="005F37B1" w:rsidP="00A963EC">
      <w:pPr>
        <w:pStyle w:val="a4"/>
        <w:spacing w:beforeLines="50" w:before="120" w:line="288" w:lineRule="auto"/>
        <w:ind w:leftChars="0" w:left="357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/>
          <w:sz w:val="22"/>
          <w:szCs w:val="22"/>
          <w:lang w:eastAsia="zh-CN"/>
        </w:rPr>
        <w:t>Figure</w:t>
      </w:r>
      <w:r w:rsidR="00EB4144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A558D5" w:rsidRPr="00A11E97">
        <w:rPr>
          <w:rFonts w:eastAsia="宋体" w:hint="eastAsia"/>
          <w:sz w:val="22"/>
          <w:szCs w:val="22"/>
          <w:lang w:eastAsia="zh-CN"/>
        </w:rPr>
        <w:t>2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shows an </w:t>
      </w:r>
      <w:r w:rsidRPr="00A11E97">
        <w:rPr>
          <w:rFonts w:eastAsia="宋体"/>
          <w:sz w:val="22"/>
          <w:szCs w:val="22"/>
          <w:lang w:eastAsia="zh-CN"/>
        </w:rPr>
        <w:t>example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that</w:t>
      </w:r>
      <w:r w:rsidR="00232B28" w:rsidRPr="00A11E97">
        <w:rPr>
          <w:rFonts w:eastAsia="宋体" w:hint="eastAsia"/>
          <w:sz w:val="22"/>
          <w:szCs w:val="22"/>
          <w:lang w:eastAsia="zh-CN"/>
        </w:rPr>
        <w:t xml:space="preserve"> if all PDCCHs of one HARQ-ACK codebook is missed, the understanding of </w:t>
      </w:r>
      <w:r w:rsidR="00232B28" w:rsidRPr="00A11E97">
        <w:rPr>
          <w:rFonts w:eastAsia="宋体"/>
          <w:sz w:val="22"/>
          <w:szCs w:val="22"/>
          <w:lang w:eastAsia="zh-CN"/>
        </w:rPr>
        <w:t>‘</w:t>
      </w:r>
      <w:r w:rsidR="00232B28" w:rsidRPr="00A11E97">
        <w:rPr>
          <w:rFonts w:eastAsia="宋体" w:hint="eastAsia"/>
          <w:sz w:val="22"/>
          <w:szCs w:val="22"/>
          <w:lang w:eastAsia="zh-CN"/>
        </w:rPr>
        <w:t>previous</w:t>
      </w:r>
      <w:r w:rsidR="00232B28" w:rsidRPr="00A11E97">
        <w:rPr>
          <w:rFonts w:eastAsia="宋体"/>
          <w:sz w:val="22"/>
          <w:szCs w:val="22"/>
          <w:lang w:eastAsia="zh-CN"/>
        </w:rPr>
        <w:t>’</w:t>
      </w:r>
      <w:r w:rsidR="00232B28" w:rsidRPr="00A11E97">
        <w:rPr>
          <w:rFonts w:eastAsia="宋体" w:hint="eastAsia"/>
          <w:sz w:val="22"/>
          <w:szCs w:val="22"/>
          <w:lang w:eastAsia="zh-CN"/>
        </w:rPr>
        <w:t xml:space="preserve"> HARQ-ACK codebook would be wrong.</w:t>
      </w:r>
      <w:r w:rsidR="00832025" w:rsidRPr="00A11E97">
        <w:rPr>
          <w:rFonts w:eastAsia="宋体" w:hint="eastAsia"/>
          <w:sz w:val="22"/>
          <w:szCs w:val="22"/>
          <w:lang w:eastAsia="zh-CN"/>
        </w:rPr>
        <w:t xml:space="preserve"> T</w:t>
      </w:r>
      <w:r w:rsidR="00374DE6" w:rsidRPr="00A11E97">
        <w:rPr>
          <w:rFonts w:eastAsia="宋体" w:hint="eastAsia"/>
          <w:sz w:val="22"/>
          <w:szCs w:val="22"/>
          <w:lang w:eastAsia="zh-CN"/>
        </w:rPr>
        <w:t xml:space="preserve">he </w:t>
      </w:r>
      <w:r w:rsidR="00374DE6" w:rsidRPr="00A11E97">
        <w:rPr>
          <w:rFonts w:eastAsia="宋体"/>
          <w:sz w:val="22"/>
          <w:szCs w:val="22"/>
          <w:lang w:eastAsia="zh-CN"/>
        </w:rPr>
        <w:t>indication</w:t>
      </w:r>
      <w:r w:rsidR="00374DE6" w:rsidRPr="00A11E97">
        <w:rPr>
          <w:rFonts w:eastAsia="宋体" w:hint="eastAsia"/>
          <w:sz w:val="22"/>
          <w:szCs w:val="22"/>
          <w:lang w:eastAsia="zh-CN"/>
        </w:rPr>
        <w:t xml:space="preserve"> to </w:t>
      </w:r>
      <w:r w:rsidR="00374DE6" w:rsidRPr="00A11E97">
        <w:rPr>
          <w:rFonts w:eastAsia="宋体"/>
          <w:sz w:val="22"/>
          <w:szCs w:val="22"/>
          <w:lang w:eastAsia="zh-CN"/>
        </w:rPr>
        <w:t>facilitate</w:t>
      </w:r>
      <w:r w:rsidR="00374DE6" w:rsidRPr="00A11E97">
        <w:rPr>
          <w:rFonts w:eastAsia="宋体" w:hint="eastAsia"/>
          <w:sz w:val="22"/>
          <w:szCs w:val="22"/>
          <w:lang w:eastAsia="zh-CN"/>
        </w:rPr>
        <w:t xml:space="preserve"> HARQ-ACK codebook </w:t>
      </w:r>
      <w:r w:rsidR="00374DE6" w:rsidRPr="00A11E97">
        <w:rPr>
          <w:rFonts w:eastAsia="宋体"/>
          <w:sz w:val="22"/>
          <w:szCs w:val="22"/>
          <w:lang w:eastAsia="zh-CN"/>
        </w:rPr>
        <w:t>identification</w:t>
      </w:r>
      <w:r w:rsidR="00374DE6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374DE6" w:rsidRPr="00A11E97">
        <w:rPr>
          <w:rFonts w:eastAsia="宋体"/>
          <w:sz w:val="22"/>
          <w:szCs w:val="22"/>
          <w:lang w:eastAsia="zh-CN"/>
        </w:rPr>
        <w:t>should</w:t>
      </w:r>
      <w:r w:rsidR="00121EB8" w:rsidRPr="00A11E97">
        <w:rPr>
          <w:rFonts w:eastAsia="宋体" w:hint="eastAsia"/>
          <w:sz w:val="22"/>
          <w:szCs w:val="22"/>
          <w:lang w:eastAsia="zh-CN"/>
        </w:rPr>
        <w:t xml:space="preserve"> be added in the DCI, such as </w:t>
      </w:r>
      <w:r w:rsidR="00374DE6" w:rsidRPr="00A11E97">
        <w:rPr>
          <w:rFonts w:eastAsia="宋体" w:hint="eastAsia"/>
          <w:sz w:val="22"/>
          <w:szCs w:val="22"/>
          <w:lang w:eastAsia="zh-CN"/>
        </w:rPr>
        <w:t>HARQ-ACK codebook index</w:t>
      </w:r>
      <w:r w:rsidR="00121EB8" w:rsidRPr="00A11E97">
        <w:rPr>
          <w:rFonts w:eastAsia="宋体" w:hint="eastAsia"/>
          <w:sz w:val="22"/>
          <w:szCs w:val="22"/>
          <w:lang w:eastAsia="zh-CN"/>
        </w:rPr>
        <w:t xml:space="preserve"> and HARQ-ACK codebook set to be reported</w:t>
      </w:r>
      <w:r w:rsidR="00374DE6" w:rsidRPr="00A11E97">
        <w:rPr>
          <w:rFonts w:eastAsia="宋体" w:hint="eastAsia"/>
          <w:sz w:val="22"/>
          <w:szCs w:val="22"/>
          <w:lang w:eastAsia="zh-CN"/>
        </w:rPr>
        <w:t xml:space="preserve">. The HARQ-ACK codebook index should appear in sequence, so that if UE detects non-consecutive codebook index, UE realizes that all PDCCHs of one HARQ-ACK codebook is missed. </w:t>
      </w:r>
      <w:r w:rsidR="00A04CAF" w:rsidRPr="00A11E97">
        <w:rPr>
          <w:rFonts w:eastAsia="宋体" w:hint="eastAsia"/>
          <w:sz w:val="22"/>
          <w:szCs w:val="22"/>
          <w:lang w:eastAsia="zh-CN"/>
        </w:rPr>
        <w:t xml:space="preserve">HARQ-ACK of this missed HARQ-ACK codebook is set as NACK to inform </w:t>
      </w:r>
      <w:proofErr w:type="spellStart"/>
      <w:r w:rsidR="00A04CAF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A04CAF" w:rsidRPr="00A11E97">
        <w:rPr>
          <w:rFonts w:eastAsia="宋体" w:hint="eastAsia"/>
          <w:sz w:val="22"/>
          <w:szCs w:val="22"/>
          <w:lang w:eastAsia="zh-CN"/>
        </w:rPr>
        <w:t xml:space="preserve"> of PDCCH/PDSCH reception failure. </w:t>
      </w:r>
    </w:p>
    <w:p w14:paraId="0FAC75AA" w14:textId="715FCC2B" w:rsidR="008942E0" w:rsidRPr="00A11E97" w:rsidRDefault="005F4EE3" w:rsidP="00A963EC">
      <w:pPr>
        <w:pStyle w:val="a4"/>
        <w:spacing w:beforeLines="50" w:before="120" w:line="288" w:lineRule="auto"/>
        <w:ind w:leftChars="0" w:left="357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/>
          <w:sz w:val="22"/>
          <w:szCs w:val="22"/>
          <w:lang w:eastAsia="zh-CN"/>
        </w:rPr>
        <w:t>I</w:t>
      </w:r>
      <w:r w:rsidRPr="00A11E97">
        <w:rPr>
          <w:rFonts w:eastAsia="宋体" w:hint="eastAsia"/>
          <w:sz w:val="22"/>
          <w:szCs w:val="22"/>
          <w:lang w:eastAsia="zh-CN"/>
        </w:rPr>
        <w:t xml:space="preserve">n the case of </w:t>
      </w:r>
      <w:r w:rsidR="0058434F" w:rsidRPr="00A11E97">
        <w:rPr>
          <w:rFonts w:eastAsia="宋体" w:hint="eastAsia"/>
          <w:sz w:val="22"/>
          <w:szCs w:val="22"/>
          <w:lang w:eastAsia="zh-CN"/>
        </w:rPr>
        <w:t>a PDCCH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with a special value of P</w:t>
      </w:r>
      <w:r w:rsidRPr="00A11E97">
        <w:rPr>
          <w:rFonts w:eastAsia="宋体"/>
          <w:sz w:val="22"/>
          <w:szCs w:val="22"/>
          <w:lang w:eastAsia="zh-CN"/>
        </w:rPr>
        <w:t>DSCH-to-HARQ-timing-indicator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to indicate a later HARQ-ACK feedback, the actual HARQ-</w:t>
      </w:r>
      <w:r w:rsidR="003D4B8C" w:rsidRPr="00A11E97">
        <w:rPr>
          <w:rFonts w:eastAsia="宋体" w:hint="eastAsia"/>
          <w:sz w:val="22"/>
          <w:szCs w:val="22"/>
          <w:lang w:eastAsia="zh-CN"/>
        </w:rPr>
        <w:t>ACK timing and PUCCH resource can be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3D4B8C" w:rsidRPr="00A11E97">
        <w:rPr>
          <w:rFonts w:eastAsia="宋体" w:hint="eastAsia"/>
          <w:sz w:val="22"/>
          <w:szCs w:val="22"/>
          <w:lang w:eastAsia="zh-CN"/>
        </w:rPr>
        <w:t>derived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by other PDCCHs with the </w:t>
      </w:r>
      <w:r w:rsidRPr="00A11E97">
        <w:rPr>
          <w:rFonts w:eastAsia="宋体"/>
          <w:sz w:val="22"/>
          <w:szCs w:val="22"/>
          <w:lang w:eastAsia="zh-CN"/>
        </w:rPr>
        <w:t>same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HARQ-ACK codeb</w:t>
      </w:r>
      <w:r w:rsidR="00533C25" w:rsidRPr="00A11E97">
        <w:rPr>
          <w:rFonts w:eastAsia="宋体" w:hint="eastAsia"/>
          <w:sz w:val="22"/>
          <w:szCs w:val="22"/>
          <w:lang w:eastAsia="zh-CN"/>
        </w:rPr>
        <w:t xml:space="preserve">ook index, or </w:t>
      </w:r>
      <w:r w:rsidR="00533C25" w:rsidRPr="00A11E97">
        <w:rPr>
          <w:rFonts w:eastAsia="宋体"/>
          <w:sz w:val="22"/>
          <w:szCs w:val="22"/>
          <w:lang w:eastAsia="zh-CN"/>
        </w:rPr>
        <w:t xml:space="preserve">informed by other PDCCHs </w:t>
      </w:r>
      <w:r w:rsidR="00533C25" w:rsidRPr="00A11E97">
        <w:rPr>
          <w:rFonts w:eastAsia="宋体" w:hint="eastAsia"/>
          <w:sz w:val="22"/>
          <w:szCs w:val="22"/>
          <w:lang w:eastAsia="zh-CN"/>
        </w:rPr>
        <w:t xml:space="preserve">with HARQ-ACK codebook set including this HARQ-ACK codebook. </w:t>
      </w:r>
    </w:p>
    <w:p w14:paraId="4920816A" w14:textId="77B4A466" w:rsidR="008942E0" w:rsidRPr="00A11E97" w:rsidRDefault="00AD7010" w:rsidP="00232B28">
      <w:pPr>
        <w:spacing w:beforeLines="50" w:before="120"/>
        <w:jc w:val="center"/>
        <w:rPr>
          <w:rFonts w:eastAsia="宋体"/>
          <w:sz w:val="22"/>
          <w:szCs w:val="22"/>
          <w:lang w:eastAsia="zh-CN"/>
        </w:rPr>
      </w:pPr>
      <w:r w:rsidRPr="00A11E97">
        <w:rPr>
          <w:sz w:val="22"/>
          <w:szCs w:val="22"/>
        </w:rPr>
        <w:object w:dxaOrig="9268" w:dyaOrig="2765" w14:anchorId="6511D210">
          <v:shape id="_x0000_i1027" type="#_x0000_t75" style="width:371.3pt;height:111.2pt" o:ole="">
            <v:imagedata r:id="rId13" o:title=""/>
          </v:shape>
          <o:OLEObject Type="Embed" ProgID="Visio.Drawing.11" ShapeID="_x0000_i1027" DrawAspect="Content" ObjectID="_1608726748" r:id="rId14"/>
        </w:object>
      </w:r>
    </w:p>
    <w:p w14:paraId="1EB2021F" w14:textId="6BAA19C2" w:rsidR="00232B28" w:rsidRPr="00A11E97" w:rsidRDefault="00232B28" w:rsidP="00232B28">
      <w:pPr>
        <w:spacing w:beforeLines="50" w:before="120"/>
        <w:jc w:val="center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Figure </w:t>
      </w:r>
      <w:r w:rsidR="00A558D5" w:rsidRPr="00A11E97">
        <w:rPr>
          <w:rFonts w:eastAsia="宋体" w:hint="eastAsia"/>
          <w:sz w:val="22"/>
          <w:szCs w:val="22"/>
          <w:lang w:eastAsia="zh-CN"/>
        </w:rPr>
        <w:t>2</w:t>
      </w:r>
    </w:p>
    <w:p w14:paraId="5E5E4DCF" w14:textId="1E238614" w:rsidR="008F735A" w:rsidRPr="00A11E97" w:rsidRDefault="00705229" w:rsidP="00957E5C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Proposal 6</w:t>
      </w:r>
      <w:r w:rsidR="008F735A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: 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For </w:t>
      </w:r>
      <w:proofErr w:type="spellStart"/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gNB</w:t>
      </w:r>
      <w:proofErr w:type="spellEnd"/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triggered HARQ-ACK report, </w:t>
      </w:r>
      <w:r w:rsidR="008F735A" w:rsidRPr="00A11E97">
        <w:rPr>
          <w:rFonts w:eastAsia="宋体"/>
          <w:b/>
          <w:sz w:val="22"/>
          <w:szCs w:val="22"/>
          <w:u w:val="single"/>
          <w:lang w:eastAsia="zh-CN"/>
        </w:rPr>
        <w:t>HARQ-ACK codebook index</w:t>
      </w:r>
      <w:r w:rsidR="00BA2CE8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and HARQ-ACK codebook set to report</w:t>
      </w:r>
      <w:r w:rsidR="008F735A" w:rsidRPr="00A11E97">
        <w:rPr>
          <w:rFonts w:eastAsia="宋体"/>
          <w:b/>
          <w:sz w:val="22"/>
          <w:szCs w:val="22"/>
          <w:u w:val="single"/>
          <w:lang w:eastAsia="zh-CN"/>
        </w:rPr>
        <w:t xml:space="preserve"> should be added in D</w:t>
      </w:r>
      <w:r w:rsidR="00BA2CE8" w:rsidRPr="00A11E97">
        <w:rPr>
          <w:rFonts w:eastAsia="宋体" w:hint="eastAsia"/>
          <w:b/>
          <w:sz w:val="22"/>
          <w:szCs w:val="22"/>
          <w:u w:val="single"/>
          <w:lang w:eastAsia="zh-CN"/>
        </w:rPr>
        <w:t>CI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 xml:space="preserve"> t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o ensure the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aligned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understanding of which HARQ-ACK codebooks are triggered to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retransmit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.</w:t>
      </w:r>
    </w:p>
    <w:p w14:paraId="7B9D23B9" w14:textId="38F94146" w:rsidR="00F71D94" w:rsidRPr="00A11E97" w:rsidRDefault="008942E0" w:rsidP="00A963EC">
      <w:pPr>
        <w:spacing w:beforeLines="50" w:before="120" w:line="288" w:lineRule="auto"/>
        <w:ind w:left="36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>I</w:t>
      </w:r>
      <w:r w:rsidR="000F66A9" w:rsidRPr="00A11E97">
        <w:rPr>
          <w:rFonts w:eastAsia="宋体" w:hint="eastAsia"/>
          <w:sz w:val="22"/>
          <w:szCs w:val="22"/>
          <w:lang w:eastAsia="zh-CN"/>
        </w:rPr>
        <w:t>n the case of dynamic HARQ-ACK codebook,</w:t>
      </w:r>
      <w:r w:rsidR="00125BB4" w:rsidRPr="00A11E97">
        <w:rPr>
          <w:rFonts w:eastAsia="宋体" w:hint="eastAsia"/>
          <w:sz w:val="22"/>
          <w:szCs w:val="22"/>
          <w:lang w:eastAsia="zh-CN"/>
        </w:rPr>
        <w:t xml:space="preserve"> HARQ-ACK codebook </w:t>
      </w:r>
      <w:r w:rsidR="00A75D37" w:rsidRPr="00A11E97">
        <w:rPr>
          <w:rFonts w:eastAsia="宋体"/>
          <w:sz w:val="22"/>
          <w:szCs w:val="22"/>
          <w:lang w:eastAsia="zh-CN"/>
        </w:rPr>
        <w:t>information</w:t>
      </w:r>
      <w:r w:rsidR="00125BB4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127EE6" w:rsidRPr="00A11E97">
        <w:rPr>
          <w:rFonts w:eastAsia="宋体" w:hint="eastAsia"/>
          <w:sz w:val="22"/>
          <w:szCs w:val="22"/>
          <w:lang w:eastAsia="zh-CN"/>
        </w:rPr>
        <w:t>enables</w:t>
      </w:r>
      <w:r w:rsidR="00125BB4" w:rsidRPr="00A11E97">
        <w:rPr>
          <w:rFonts w:eastAsia="宋体" w:hint="eastAsia"/>
          <w:sz w:val="22"/>
          <w:szCs w:val="22"/>
          <w:lang w:eastAsia="zh-CN"/>
        </w:rPr>
        <w:t xml:space="preserve"> UE to </w:t>
      </w:r>
      <w:r w:rsidR="00125BB4" w:rsidRPr="00A11E97">
        <w:rPr>
          <w:rFonts w:eastAsia="宋体"/>
          <w:sz w:val="22"/>
          <w:szCs w:val="22"/>
          <w:lang w:eastAsia="zh-CN"/>
        </w:rPr>
        <w:t>identify</w:t>
      </w:r>
      <w:r w:rsidR="00125BB4" w:rsidRPr="00A11E97">
        <w:rPr>
          <w:rFonts w:eastAsia="宋体" w:hint="eastAsia"/>
          <w:sz w:val="22"/>
          <w:szCs w:val="22"/>
          <w:lang w:eastAsia="zh-CN"/>
        </w:rPr>
        <w:t xml:space="preserve"> missing HARQ-ACK codebook, but UE does not know how many bits of NACK </w:t>
      </w:r>
      <w:r w:rsidR="00125BB4" w:rsidRPr="00A11E97">
        <w:rPr>
          <w:rFonts w:eastAsia="宋体"/>
          <w:sz w:val="22"/>
          <w:szCs w:val="22"/>
          <w:lang w:eastAsia="zh-CN"/>
        </w:rPr>
        <w:t>should</w:t>
      </w:r>
      <w:r w:rsidR="00125BB4" w:rsidRPr="00A11E97">
        <w:rPr>
          <w:rFonts w:eastAsia="宋体" w:hint="eastAsia"/>
          <w:sz w:val="22"/>
          <w:szCs w:val="22"/>
          <w:lang w:eastAsia="zh-CN"/>
        </w:rPr>
        <w:t xml:space="preserve"> be reserved for this HARQ-ACK codebook. Furthermore, even if UE </w:t>
      </w:r>
      <w:r w:rsidR="00125BB4" w:rsidRPr="00A11E97">
        <w:rPr>
          <w:rFonts w:eastAsia="宋体"/>
          <w:sz w:val="22"/>
          <w:szCs w:val="22"/>
          <w:lang w:eastAsia="zh-CN"/>
        </w:rPr>
        <w:t>receives</w:t>
      </w:r>
      <w:r w:rsidR="00125BB4" w:rsidRPr="00A11E97">
        <w:rPr>
          <w:rFonts w:eastAsia="宋体" w:hint="eastAsia"/>
          <w:sz w:val="22"/>
          <w:szCs w:val="22"/>
          <w:lang w:eastAsia="zh-CN"/>
        </w:rPr>
        <w:t xml:space="preserve"> PDCCHs with consecutive HARQ-ACK </w:t>
      </w:r>
      <w:r w:rsidR="00125BB4" w:rsidRPr="00A11E97">
        <w:rPr>
          <w:rFonts w:eastAsia="宋体"/>
          <w:sz w:val="22"/>
          <w:szCs w:val="22"/>
          <w:lang w:eastAsia="zh-CN"/>
        </w:rPr>
        <w:t>codebook</w:t>
      </w:r>
      <w:r w:rsidR="00125BB4" w:rsidRPr="00A11E97">
        <w:rPr>
          <w:rFonts w:eastAsia="宋体" w:hint="eastAsia"/>
          <w:sz w:val="22"/>
          <w:szCs w:val="22"/>
          <w:lang w:eastAsia="zh-CN"/>
        </w:rPr>
        <w:t xml:space="preserve"> index, </w:t>
      </w:r>
      <w:r w:rsidR="000F66A9" w:rsidRPr="00A11E97">
        <w:rPr>
          <w:rFonts w:eastAsia="宋体" w:hint="eastAsia"/>
          <w:sz w:val="22"/>
          <w:szCs w:val="22"/>
          <w:lang w:eastAsia="zh-CN"/>
        </w:rPr>
        <w:t xml:space="preserve">the codebook size </w:t>
      </w:r>
      <w:r w:rsidR="000F66A9" w:rsidRPr="00A11E97">
        <w:rPr>
          <w:rFonts w:eastAsia="宋体"/>
          <w:sz w:val="22"/>
          <w:szCs w:val="22"/>
          <w:lang w:eastAsia="zh-CN"/>
        </w:rPr>
        <w:t>ambiguity</w:t>
      </w:r>
      <w:r w:rsidR="000F66A9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125BB4" w:rsidRPr="00A11E97">
        <w:rPr>
          <w:rFonts w:eastAsia="宋体" w:hint="eastAsia"/>
          <w:sz w:val="22"/>
          <w:szCs w:val="22"/>
          <w:lang w:eastAsia="zh-CN"/>
        </w:rPr>
        <w:t xml:space="preserve">still </w:t>
      </w:r>
      <w:r w:rsidR="000F66A9" w:rsidRPr="00A11E97">
        <w:rPr>
          <w:rFonts w:eastAsia="宋体" w:hint="eastAsia"/>
          <w:sz w:val="22"/>
          <w:szCs w:val="22"/>
          <w:lang w:eastAsia="zh-CN"/>
        </w:rPr>
        <w:t xml:space="preserve">would happen if </w:t>
      </w:r>
      <w:r w:rsidR="00125BB4" w:rsidRPr="00A11E97">
        <w:rPr>
          <w:rFonts w:eastAsia="宋体" w:hint="eastAsia"/>
          <w:sz w:val="22"/>
          <w:szCs w:val="22"/>
          <w:lang w:eastAsia="zh-CN"/>
        </w:rPr>
        <w:t xml:space="preserve">some of PDCCHs for </w:t>
      </w:r>
      <w:r w:rsidR="00125BB4" w:rsidRPr="00A11E97">
        <w:rPr>
          <w:rFonts w:eastAsia="宋体"/>
          <w:sz w:val="22"/>
          <w:szCs w:val="22"/>
          <w:lang w:eastAsia="zh-CN"/>
        </w:rPr>
        <w:t>earlier</w:t>
      </w:r>
      <w:r w:rsidR="00125BB4" w:rsidRPr="00A11E97">
        <w:rPr>
          <w:rFonts w:eastAsia="宋体" w:hint="eastAsia"/>
          <w:sz w:val="22"/>
          <w:szCs w:val="22"/>
          <w:lang w:eastAsia="zh-CN"/>
        </w:rPr>
        <w:t xml:space="preserve"> COT or current COT is missed, which </w:t>
      </w:r>
      <w:r w:rsidR="000F66A9" w:rsidRPr="00A11E97">
        <w:rPr>
          <w:rFonts w:eastAsia="宋体" w:hint="eastAsia"/>
          <w:sz w:val="22"/>
          <w:szCs w:val="22"/>
          <w:lang w:eastAsia="zh-CN"/>
        </w:rPr>
        <w:t xml:space="preserve">leads </w:t>
      </w:r>
      <w:r w:rsidR="000F66A9" w:rsidRPr="00A11E97">
        <w:rPr>
          <w:rFonts w:eastAsia="宋体"/>
          <w:sz w:val="22"/>
          <w:szCs w:val="22"/>
          <w:lang w:eastAsia="zh-CN"/>
        </w:rPr>
        <w:t>to the</w:t>
      </w:r>
      <w:r w:rsidR="000F66A9" w:rsidRPr="00A11E97">
        <w:rPr>
          <w:rFonts w:eastAsia="宋体" w:hint="eastAsia"/>
          <w:sz w:val="22"/>
          <w:szCs w:val="22"/>
          <w:lang w:eastAsia="zh-CN"/>
        </w:rPr>
        <w:t xml:space="preserve"> confusion</w:t>
      </w:r>
      <w:r w:rsidR="00F71D94" w:rsidRPr="00A11E97">
        <w:rPr>
          <w:rFonts w:eastAsia="宋体" w:hint="eastAsia"/>
          <w:sz w:val="22"/>
          <w:szCs w:val="22"/>
          <w:lang w:eastAsia="zh-CN"/>
        </w:rPr>
        <w:t xml:space="preserve"> of all concatenated codebooks. The legacy </w:t>
      </w:r>
      <w:r w:rsidR="00F71D94" w:rsidRPr="00A11E97">
        <w:rPr>
          <w:rFonts w:eastAsia="宋体"/>
          <w:sz w:val="22"/>
          <w:szCs w:val="22"/>
          <w:lang w:eastAsia="zh-CN"/>
        </w:rPr>
        <w:t xml:space="preserve">DAI </w:t>
      </w:r>
      <w:r w:rsidR="00F71D94" w:rsidRPr="00A11E97">
        <w:rPr>
          <w:rFonts w:eastAsia="宋体" w:hint="eastAsia"/>
          <w:sz w:val="22"/>
          <w:szCs w:val="22"/>
          <w:lang w:eastAsia="zh-CN"/>
        </w:rPr>
        <w:t>(C-DAI/T-DAI) needs enhancement to</w:t>
      </w:r>
      <w:r w:rsidR="00A75D37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F4767A" w:rsidRPr="00A11E97">
        <w:rPr>
          <w:rFonts w:eastAsia="宋体"/>
          <w:sz w:val="22"/>
          <w:szCs w:val="22"/>
          <w:lang w:eastAsia="zh-CN"/>
        </w:rPr>
        <w:t>properly</w:t>
      </w:r>
      <w:r w:rsidR="00F4767A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A75D37" w:rsidRPr="00A11E97">
        <w:rPr>
          <w:rFonts w:eastAsia="宋体" w:hint="eastAsia"/>
          <w:sz w:val="22"/>
          <w:szCs w:val="22"/>
          <w:lang w:eastAsia="zh-CN"/>
        </w:rPr>
        <w:t xml:space="preserve">determine </w:t>
      </w:r>
      <w:r w:rsidR="00906AF0" w:rsidRPr="00A11E97">
        <w:rPr>
          <w:rFonts w:eastAsia="宋体" w:hint="eastAsia"/>
          <w:sz w:val="22"/>
          <w:szCs w:val="22"/>
          <w:lang w:eastAsia="zh-CN"/>
        </w:rPr>
        <w:t xml:space="preserve">each </w:t>
      </w:r>
      <w:r w:rsidR="00F71D94" w:rsidRPr="00A11E97">
        <w:rPr>
          <w:rFonts w:eastAsia="宋体" w:hint="eastAsia"/>
          <w:sz w:val="22"/>
          <w:szCs w:val="22"/>
          <w:lang w:eastAsia="zh-CN"/>
        </w:rPr>
        <w:t>HARQ-ACK codebook</w:t>
      </w:r>
      <w:r w:rsidR="00127EE6" w:rsidRPr="00A11E97">
        <w:rPr>
          <w:rFonts w:eastAsia="宋体"/>
          <w:sz w:val="22"/>
          <w:szCs w:val="22"/>
          <w:lang w:eastAsia="zh-CN"/>
        </w:rPr>
        <w:t>’</w:t>
      </w:r>
      <w:r w:rsidR="00127EE6" w:rsidRPr="00A11E97">
        <w:rPr>
          <w:rFonts w:eastAsia="宋体" w:hint="eastAsia"/>
          <w:sz w:val="22"/>
          <w:szCs w:val="22"/>
          <w:lang w:eastAsia="zh-CN"/>
        </w:rPr>
        <w:t>s size</w:t>
      </w:r>
      <w:r w:rsidR="00F71D94" w:rsidRPr="00A11E97">
        <w:rPr>
          <w:rFonts w:eastAsia="宋体" w:hint="eastAsia"/>
          <w:sz w:val="22"/>
          <w:szCs w:val="22"/>
          <w:lang w:eastAsia="zh-CN"/>
        </w:rPr>
        <w:t>.</w:t>
      </w:r>
    </w:p>
    <w:p w14:paraId="35C485CE" w14:textId="53DB8156" w:rsidR="001864B3" w:rsidRPr="00A11E97" w:rsidRDefault="001864B3" w:rsidP="00A963EC">
      <w:pPr>
        <w:pStyle w:val="a4"/>
        <w:numPr>
          <w:ilvl w:val="0"/>
          <w:numId w:val="31"/>
        </w:numPr>
        <w:spacing w:beforeLines="50" w:before="120" w:line="288" w:lineRule="auto"/>
        <w:ind w:leftChars="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lastRenderedPageBreak/>
        <w:t xml:space="preserve">If T-DAI counts for PDCCHs of all concatenated HARQ-ACK codebook, and C-DAI only counts for PDCCHs within a HARQ-ACK codebook, UE may </w:t>
      </w:r>
      <w:r w:rsidR="004F3E7D" w:rsidRPr="00A11E97">
        <w:rPr>
          <w:rFonts w:eastAsia="宋体" w:hint="eastAsia"/>
          <w:sz w:val="22"/>
          <w:szCs w:val="22"/>
          <w:lang w:eastAsia="zh-CN"/>
        </w:rPr>
        <w:t xml:space="preserve">confuse the </w:t>
      </w:r>
      <w:r w:rsidRPr="00A11E97">
        <w:rPr>
          <w:rFonts w:eastAsia="宋体" w:hint="eastAsia"/>
          <w:kern w:val="2"/>
          <w:sz w:val="22"/>
          <w:szCs w:val="22"/>
          <w:lang w:eastAsia="zh-CN"/>
        </w:rPr>
        <w:t>possible missing of last PDCCHs of the previous HARQ-ACK codebook</w:t>
      </w:r>
      <w:r w:rsidR="002B5879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  <w:r w:rsidR="004F3E7D" w:rsidRPr="00A11E97">
        <w:rPr>
          <w:rFonts w:eastAsia="宋体" w:hint="eastAsia"/>
          <w:kern w:val="2"/>
          <w:sz w:val="22"/>
          <w:szCs w:val="22"/>
          <w:lang w:eastAsia="zh-CN"/>
        </w:rPr>
        <w:t>with</w:t>
      </w:r>
      <w:r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the missing of last PDCCHs in the current HARQ-ACK codebook</w:t>
      </w:r>
      <w:r w:rsidR="005F43E7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  <w:r w:rsidR="00DE5FC8" w:rsidRPr="00A11E97">
        <w:rPr>
          <w:rFonts w:eastAsia="宋体" w:hint="eastAsia"/>
          <w:kern w:val="2"/>
          <w:sz w:val="22"/>
          <w:szCs w:val="22"/>
          <w:lang w:eastAsia="zh-CN"/>
        </w:rPr>
        <w:t>[3]</w:t>
      </w:r>
      <w:r w:rsidR="005F43E7" w:rsidRPr="00A11E97">
        <w:rPr>
          <w:rFonts w:eastAsia="宋体" w:hint="eastAsia"/>
          <w:kern w:val="2"/>
          <w:sz w:val="22"/>
          <w:szCs w:val="22"/>
          <w:lang w:eastAsia="zh-CN"/>
        </w:rPr>
        <w:t>.</w:t>
      </w:r>
    </w:p>
    <w:p w14:paraId="256EBB87" w14:textId="29C3621B" w:rsidR="003F7F1B" w:rsidRPr="00A11E97" w:rsidRDefault="00F71D94" w:rsidP="00A963EC">
      <w:pPr>
        <w:pStyle w:val="a4"/>
        <w:numPr>
          <w:ilvl w:val="0"/>
          <w:numId w:val="31"/>
        </w:numPr>
        <w:spacing w:beforeLines="50" w:before="120" w:line="288" w:lineRule="auto"/>
        <w:ind w:leftChars="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>If C-DAI counts for PDCCHs of all conc</w:t>
      </w:r>
      <w:r w:rsidR="003F7F1B" w:rsidRPr="00A11E97">
        <w:rPr>
          <w:rFonts w:eastAsia="宋体" w:hint="eastAsia"/>
          <w:sz w:val="22"/>
          <w:szCs w:val="22"/>
          <w:lang w:eastAsia="zh-CN"/>
        </w:rPr>
        <w:t xml:space="preserve">atenated HARQ-ACK codebook, and T-DAI only counts for PDCCHs within a HARQ-ACK codebook, UE may not </w:t>
      </w:r>
      <w:r w:rsidR="003F7F1B" w:rsidRPr="00A11E97">
        <w:rPr>
          <w:kern w:val="2"/>
          <w:sz w:val="22"/>
          <w:szCs w:val="22"/>
        </w:rPr>
        <w:t>discriminate</w:t>
      </w:r>
      <w:r w:rsidR="003F7F1B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between possible missing of </w:t>
      </w:r>
      <w:r w:rsidR="001B1060" w:rsidRPr="00A11E97">
        <w:rPr>
          <w:rFonts w:eastAsia="宋体" w:hint="eastAsia"/>
          <w:kern w:val="2"/>
          <w:sz w:val="22"/>
          <w:szCs w:val="22"/>
          <w:lang w:eastAsia="zh-CN"/>
        </w:rPr>
        <w:t>last PDCCHs in previous HARQ-ACK codebook/</w:t>
      </w:r>
      <w:r w:rsidR="003F7F1B" w:rsidRPr="00A11E97">
        <w:rPr>
          <w:rFonts w:eastAsia="宋体" w:hint="eastAsia"/>
          <w:kern w:val="2"/>
          <w:sz w:val="22"/>
          <w:szCs w:val="22"/>
          <w:lang w:eastAsia="zh-CN"/>
        </w:rPr>
        <w:t>first PDCCHs in current HARQ-ACK codebook</w:t>
      </w:r>
      <w:r w:rsidR="002B5879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  <w:r w:rsidR="00B85292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and </w:t>
      </w:r>
      <w:r w:rsidR="003F7F1B" w:rsidRPr="00A11E97">
        <w:rPr>
          <w:rFonts w:eastAsia="宋体" w:hint="eastAsia"/>
          <w:kern w:val="2"/>
          <w:sz w:val="22"/>
          <w:szCs w:val="22"/>
          <w:lang w:eastAsia="zh-CN"/>
        </w:rPr>
        <w:t>the missing of last PDCCHs in the current HARQ-ACK codebook</w:t>
      </w:r>
      <w:r w:rsidR="002B5879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  <w:r w:rsidR="00DE5FC8" w:rsidRPr="00A11E97">
        <w:rPr>
          <w:rFonts w:eastAsia="宋体" w:hint="eastAsia"/>
          <w:kern w:val="2"/>
          <w:sz w:val="22"/>
          <w:szCs w:val="22"/>
          <w:lang w:eastAsia="zh-CN"/>
        </w:rPr>
        <w:t>[3]</w:t>
      </w:r>
      <w:r w:rsidR="007C2FC7" w:rsidRPr="00A11E97">
        <w:rPr>
          <w:rFonts w:eastAsia="宋体" w:hint="eastAsia"/>
          <w:kern w:val="2"/>
          <w:sz w:val="22"/>
          <w:szCs w:val="22"/>
          <w:lang w:eastAsia="zh-CN"/>
        </w:rPr>
        <w:t>.</w:t>
      </w:r>
      <w:r w:rsidR="003F7F1B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</w:p>
    <w:p w14:paraId="36F4E48D" w14:textId="77E3BF77" w:rsidR="00AE1F1C" w:rsidRPr="00A11E97" w:rsidRDefault="003F7F1B" w:rsidP="00A963EC">
      <w:pPr>
        <w:pStyle w:val="a4"/>
        <w:numPr>
          <w:ilvl w:val="0"/>
          <w:numId w:val="31"/>
        </w:numPr>
        <w:spacing w:beforeLines="50" w:before="120" w:line="288" w:lineRule="auto"/>
        <w:ind w:leftChars="0"/>
        <w:jc w:val="both"/>
        <w:rPr>
          <w:kern w:val="2"/>
          <w:sz w:val="22"/>
          <w:szCs w:val="22"/>
        </w:rPr>
      </w:pPr>
      <w:r w:rsidRPr="00A11E97">
        <w:rPr>
          <w:rFonts w:hint="eastAsia"/>
          <w:kern w:val="2"/>
          <w:sz w:val="22"/>
          <w:szCs w:val="22"/>
        </w:rPr>
        <w:t xml:space="preserve">If both C-DAI and T-DAI counts for PDCCHs of all concatenated HARQ-ACK </w:t>
      </w:r>
      <w:r w:rsidRPr="00A11E97">
        <w:rPr>
          <w:kern w:val="2"/>
          <w:sz w:val="22"/>
          <w:szCs w:val="22"/>
        </w:rPr>
        <w:t>codebook</w:t>
      </w:r>
      <w:r w:rsidR="007C2FC7" w:rsidRPr="00A11E97">
        <w:rPr>
          <w:kern w:val="2"/>
          <w:sz w:val="22"/>
          <w:szCs w:val="22"/>
        </w:rPr>
        <w:t>,</w:t>
      </w:r>
      <w:r w:rsidR="007C2FC7" w:rsidRPr="00A11E97">
        <w:rPr>
          <w:rFonts w:hint="eastAsia"/>
          <w:kern w:val="2"/>
          <w:sz w:val="22"/>
          <w:szCs w:val="22"/>
        </w:rPr>
        <w:t xml:space="preserve"> </w:t>
      </w:r>
      <w:r w:rsidR="006B34B9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error cases discussed above is distinguishable and UE can correctly generate the codebook, </w:t>
      </w:r>
      <w:r w:rsidR="00AE1F1C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if HARQ-ACK codebook retransmission can only be triggered before the first PDCCH of </w:t>
      </w:r>
      <w:r w:rsidR="00D84E20" w:rsidRPr="00A11E97">
        <w:rPr>
          <w:rFonts w:eastAsia="宋体" w:hint="eastAsia"/>
          <w:kern w:val="2"/>
          <w:sz w:val="22"/>
          <w:szCs w:val="22"/>
          <w:lang w:eastAsia="zh-CN"/>
        </w:rPr>
        <w:t>current HARQ-ACK</w:t>
      </w:r>
      <w:r w:rsidR="00AE1F1C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codebook. Figure 3 and 4 provides how </w:t>
      </w:r>
      <w:r w:rsidR="00AE1F1C" w:rsidRPr="00A11E97">
        <w:rPr>
          <w:rFonts w:eastAsia="宋体"/>
          <w:kern w:val="2"/>
          <w:sz w:val="22"/>
          <w:szCs w:val="22"/>
          <w:lang w:eastAsia="zh-CN"/>
        </w:rPr>
        <w:t>e</w:t>
      </w:r>
      <w:r w:rsidR="00AE1F1C" w:rsidRPr="00A11E97">
        <w:rPr>
          <w:rFonts w:eastAsia="宋体" w:hint="eastAsia"/>
          <w:kern w:val="2"/>
          <w:sz w:val="22"/>
          <w:szCs w:val="22"/>
          <w:lang w:eastAsia="zh-CN"/>
        </w:rPr>
        <w:t>nhanced C-DAI and T-DAI</w:t>
      </w:r>
      <w:r w:rsidR="00546FB1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help to </w:t>
      </w:r>
      <w:r w:rsidR="00546FB1" w:rsidRPr="00A11E97">
        <w:rPr>
          <w:rFonts w:eastAsia="宋体"/>
          <w:kern w:val="2"/>
          <w:sz w:val="22"/>
          <w:szCs w:val="22"/>
          <w:lang w:eastAsia="zh-CN"/>
        </w:rPr>
        <w:t>differentiate</w:t>
      </w:r>
      <w:r w:rsidR="00546FB1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confusing cases, and more </w:t>
      </w:r>
      <w:r w:rsidR="00546FB1" w:rsidRPr="00A11E97">
        <w:rPr>
          <w:rFonts w:eastAsia="宋体"/>
          <w:kern w:val="2"/>
          <w:sz w:val="22"/>
          <w:szCs w:val="22"/>
          <w:lang w:eastAsia="zh-CN"/>
        </w:rPr>
        <w:t xml:space="preserve">details can be found in </w:t>
      </w:r>
      <w:r w:rsidR="00DE5FC8" w:rsidRPr="00A11E97">
        <w:rPr>
          <w:rFonts w:eastAsia="宋体"/>
          <w:kern w:val="2"/>
          <w:sz w:val="22"/>
          <w:szCs w:val="22"/>
          <w:lang w:eastAsia="zh-CN"/>
        </w:rPr>
        <w:t>[3]</w:t>
      </w:r>
      <w:r w:rsidR="00546FB1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. </w:t>
      </w:r>
      <w:r w:rsidR="00A4037D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However, </w:t>
      </w:r>
      <w:r w:rsidR="00A4037D" w:rsidRPr="00A11E97">
        <w:rPr>
          <w:rFonts w:hint="eastAsia"/>
          <w:kern w:val="2"/>
          <w:sz w:val="22"/>
          <w:szCs w:val="22"/>
        </w:rPr>
        <w:t>if previous HARQ-ACK codebook</w:t>
      </w:r>
      <w:r w:rsidR="00A4037D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  <w:r w:rsidR="00A4037D" w:rsidRPr="00A11E97">
        <w:rPr>
          <w:rFonts w:eastAsia="宋体"/>
          <w:kern w:val="2"/>
          <w:sz w:val="22"/>
          <w:szCs w:val="22"/>
          <w:lang w:eastAsia="zh-CN"/>
        </w:rPr>
        <w:t>retransmission</w:t>
      </w:r>
      <w:r w:rsidR="00A4037D" w:rsidRPr="00A11E97">
        <w:rPr>
          <w:rFonts w:hint="eastAsia"/>
          <w:kern w:val="2"/>
          <w:sz w:val="22"/>
          <w:szCs w:val="22"/>
        </w:rPr>
        <w:t xml:space="preserve"> </w:t>
      </w:r>
      <w:r w:rsidR="00A4037D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may be triggered </w:t>
      </w:r>
      <w:r w:rsidR="00A4037D" w:rsidRPr="00A11E97">
        <w:rPr>
          <w:rFonts w:hint="eastAsia"/>
          <w:kern w:val="2"/>
          <w:sz w:val="22"/>
          <w:szCs w:val="22"/>
        </w:rPr>
        <w:t xml:space="preserve">in the middle of PDCCHs for current HARQ-ACK codebook, UE may not </w:t>
      </w:r>
      <w:r w:rsidR="00A4037D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distinguish the possible </w:t>
      </w:r>
      <w:r w:rsidR="00A4037D" w:rsidRPr="00A11E97">
        <w:rPr>
          <w:rFonts w:eastAsia="宋体"/>
          <w:kern w:val="2"/>
          <w:sz w:val="22"/>
          <w:szCs w:val="22"/>
          <w:lang w:eastAsia="zh-CN"/>
        </w:rPr>
        <w:t>missing</w:t>
      </w:r>
      <w:r w:rsidR="00A4037D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of last PDCCHs of previous HARQ-ACK codebook (Figure 5a) from the missing of last PDCCHs of current HARQ-ACK codebook before the transmission of previous HARQ-ACK codebook (Figure 5b). </w:t>
      </w:r>
      <w:r w:rsidR="00546FB1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  <w:r w:rsidR="00AE1F1C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</w:p>
    <w:p w14:paraId="34387DC3" w14:textId="72500074" w:rsidR="00AE1F1C" w:rsidRPr="00A11E97" w:rsidRDefault="00AE1F1C" w:rsidP="00AE1F1C">
      <w:pPr>
        <w:pStyle w:val="a4"/>
        <w:spacing w:beforeLines="50" w:before="120"/>
        <w:ind w:leftChars="0" w:left="72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    </w:t>
      </w:r>
      <w:r w:rsidR="00403399" w:rsidRPr="00A11E97">
        <w:rPr>
          <w:sz w:val="22"/>
          <w:szCs w:val="22"/>
        </w:rPr>
        <w:object w:dxaOrig="6519" w:dyaOrig="2411" w14:anchorId="5D640481">
          <v:shape id="_x0000_i1028" type="#_x0000_t75" style="width:194.8pt;height:72.7pt" o:ole="">
            <v:imagedata r:id="rId15" o:title=""/>
          </v:shape>
          <o:OLEObject Type="Embed" ProgID="Visio.Drawing.11" ShapeID="_x0000_i1028" DrawAspect="Content" ObjectID="_1608726749" r:id="rId16"/>
        </w:object>
      </w:r>
      <w:r w:rsidRPr="00A11E97">
        <w:rPr>
          <w:sz w:val="22"/>
          <w:szCs w:val="22"/>
        </w:rPr>
        <w:t xml:space="preserve"> </w:t>
      </w:r>
      <w:r w:rsidRPr="00A11E97">
        <w:rPr>
          <w:sz w:val="22"/>
          <w:szCs w:val="22"/>
        </w:rPr>
        <w:object w:dxaOrig="6518" w:dyaOrig="2411" w14:anchorId="610D9E81">
          <v:shape id="_x0000_i1029" type="#_x0000_t75" style="width:195.9pt;height:72.7pt" o:ole="">
            <v:imagedata r:id="rId17" o:title=""/>
          </v:shape>
          <o:OLEObject Type="Embed" ProgID="Visio.Drawing.11" ShapeID="_x0000_i1029" DrawAspect="Content" ObjectID="_1608726750" r:id="rId18"/>
        </w:object>
      </w:r>
    </w:p>
    <w:p w14:paraId="763D72FC" w14:textId="015A253B" w:rsidR="00AE1F1C" w:rsidRPr="00A11E97" w:rsidRDefault="00AE1F1C" w:rsidP="00AE1F1C">
      <w:pPr>
        <w:pStyle w:val="a4"/>
        <w:spacing w:beforeLines="50" w:before="120"/>
        <w:ind w:leftChars="0" w:left="720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           Figure 3 (a)                                Figure 3 (b)</w:t>
      </w:r>
    </w:p>
    <w:p w14:paraId="2E7122E3" w14:textId="47DBFE38" w:rsidR="00AE1F1C" w:rsidRPr="00A11E97" w:rsidRDefault="00AE1F1C" w:rsidP="00AE1F1C">
      <w:pPr>
        <w:pStyle w:val="a4"/>
        <w:spacing w:beforeLines="50" w:before="120"/>
        <w:ind w:leftChars="0" w:left="72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    </w:t>
      </w:r>
      <w:r w:rsidRPr="00A11E97">
        <w:rPr>
          <w:sz w:val="22"/>
          <w:szCs w:val="22"/>
        </w:rPr>
        <w:object w:dxaOrig="6518" w:dyaOrig="2411" w14:anchorId="6286AC4E">
          <v:shape id="_x0000_i1030" type="#_x0000_t75" style="width:195.9pt;height:72.7pt" o:ole="">
            <v:imagedata r:id="rId19" o:title=""/>
          </v:shape>
          <o:OLEObject Type="Embed" ProgID="Visio.Drawing.11" ShapeID="_x0000_i1030" DrawAspect="Content" ObjectID="_1608726751" r:id="rId20"/>
        </w:object>
      </w:r>
      <w:r w:rsidRPr="00A11E97">
        <w:rPr>
          <w:sz w:val="22"/>
          <w:szCs w:val="22"/>
        </w:rPr>
        <w:t xml:space="preserve"> </w:t>
      </w:r>
      <w:r w:rsidRPr="00A11E97">
        <w:rPr>
          <w:sz w:val="22"/>
          <w:szCs w:val="22"/>
        </w:rPr>
        <w:object w:dxaOrig="6349" w:dyaOrig="2411" w14:anchorId="638D0653">
          <v:shape id="_x0000_i1031" type="#_x0000_t75" style="width:190.6pt;height:72.7pt" o:ole="">
            <v:imagedata r:id="rId21" o:title=""/>
          </v:shape>
          <o:OLEObject Type="Embed" ProgID="Visio.Drawing.11" ShapeID="_x0000_i1031" DrawAspect="Content" ObjectID="_1608726752" r:id="rId22"/>
        </w:object>
      </w:r>
    </w:p>
    <w:p w14:paraId="45542353" w14:textId="26073BE6" w:rsidR="00AE1F1C" w:rsidRPr="00A11E97" w:rsidRDefault="00AE1F1C" w:rsidP="00AE1F1C">
      <w:pPr>
        <w:spacing w:beforeLines="50" w:before="120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                  Figure 4 (a)                                Figure 4 (b)</w:t>
      </w:r>
    </w:p>
    <w:p w14:paraId="7EBEBE13" w14:textId="7F2F873C" w:rsidR="00AE1F1C" w:rsidRPr="00A11E97" w:rsidRDefault="00AE1F1C" w:rsidP="00AE1F1C">
      <w:pPr>
        <w:spacing w:beforeLines="50" w:before="120"/>
        <w:jc w:val="both"/>
        <w:rPr>
          <w:rFonts w:eastAsia="宋体"/>
          <w:kern w:val="2"/>
          <w:sz w:val="22"/>
          <w:szCs w:val="22"/>
          <w:lang w:eastAsia="zh-CN"/>
        </w:rPr>
      </w:pPr>
    </w:p>
    <w:p w14:paraId="7553A197" w14:textId="77777777" w:rsidR="00E21424" w:rsidRPr="00A11E97" w:rsidRDefault="00E21424" w:rsidP="00E21424">
      <w:pPr>
        <w:spacing w:beforeLines="50" w:before="12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sz w:val="22"/>
          <w:szCs w:val="22"/>
        </w:rPr>
        <w:object w:dxaOrig="7921" w:dyaOrig="2666" w14:anchorId="4A772FA0">
          <v:shape id="_x0000_i1032" type="#_x0000_t75" style="width:237.55pt;height:80.1pt" o:ole="">
            <v:imagedata r:id="rId23" o:title=""/>
          </v:shape>
          <o:OLEObject Type="Embed" ProgID="Visio.Drawing.11" ShapeID="_x0000_i1032" DrawAspect="Content" ObjectID="_1608726753" r:id="rId24"/>
        </w:object>
      </w:r>
      <w:r w:rsidRPr="00A11E97">
        <w:rPr>
          <w:sz w:val="22"/>
          <w:szCs w:val="22"/>
        </w:rPr>
        <w:t xml:space="preserve"> </w:t>
      </w:r>
      <w:r w:rsidRPr="00A11E97">
        <w:rPr>
          <w:sz w:val="22"/>
          <w:szCs w:val="22"/>
        </w:rPr>
        <w:object w:dxaOrig="7921" w:dyaOrig="2666" w14:anchorId="596AE803">
          <v:shape id="_x0000_i1033" type="#_x0000_t75" style="width:237.55pt;height:80.1pt" o:ole="">
            <v:imagedata r:id="rId25" o:title=""/>
          </v:shape>
          <o:OLEObject Type="Embed" ProgID="Visio.Drawing.11" ShapeID="_x0000_i1033" DrawAspect="Content" ObjectID="_1608726754" r:id="rId26"/>
        </w:object>
      </w:r>
    </w:p>
    <w:p w14:paraId="10CF4724" w14:textId="11D3E589" w:rsidR="00C36402" w:rsidRPr="00A11E97" w:rsidRDefault="00C36402" w:rsidP="00C36402">
      <w:pPr>
        <w:spacing w:beforeLines="50" w:before="120"/>
        <w:ind w:left="800" w:firstLine="800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      Figure </w:t>
      </w:r>
      <w:r w:rsidR="00CC69F0" w:rsidRPr="00A11E97">
        <w:rPr>
          <w:rFonts w:eastAsia="宋体" w:hint="eastAsia"/>
          <w:sz w:val="22"/>
          <w:szCs w:val="22"/>
          <w:lang w:eastAsia="zh-CN"/>
        </w:rPr>
        <w:t>5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(a)                                Figure </w:t>
      </w:r>
      <w:r w:rsidR="00CC69F0" w:rsidRPr="00A11E97">
        <w:rPr>
          <w:rFonts w:eastAsia="宋体" w:hint="eastAsia"/>
          <w:sz w:val="22"/>
          <w:szCs w:val="22"/>
          <w:lang w:eastAsia="zh-CN"/>
        </w:rPr>
        <w:t xml:space="preserve">5 </w:t>
      </w:r>
      <w:r w:rsidRPr="00A11E97">
        <w:rPr>
          <w:rFonts w:eastAsia="宋体" w:hint="eastAsia"/>
          <w:sz w:val="22"/>
          <w:szCs w:val="22"/>
          <w:lang w:eastAsia="zh-CN"/>
        </w:rPr>
        <w:t>(b)</w:t>
      </w:r>
    </w:p>
    <w:p w14:paraId="445AE5A2" w14:textId="408B8C39" w:rsidR="00A5513E" w:rsidRPr="00A11E97" w:rsidRDefault="00A5513E" w:rsidP="00A963EC">
      <w:pPr>
        <w:pStyle w:val="a4"/>
        <w:numPr>
          <w:ilvl w:val="0"/>
          <w:numId w:val="31"/>
        </w:numPr>
        <w:spacing w:beforeLines="50" w:before="120" w:line="288" w:lineRule="auto"/>
        <w:ind w:leftChars="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With one </w:t>
      </w:r>
      <w:r w:rsidRPr="00A11E97">
        <w:rPr>
          <w:rFonts w:eastAsia="宋体"/>
          <w:sz w:val="22"/>
          <w:szCs w:val="22"/>
          <w:lang w:eastAsia="zh-CN"/>
        </w:rPr>
        <w:t>additional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bit field for T-DAI counting for all PDCCHs of previous HARQ-ACK codebook, and legacy C-DAI/T-DAI within current HARQ-ACK codebook, UE can correctly </w:t>
      </w:r>
      <w:r w:rsidRPr="00A11E97">
        <w:rPr>
          <w:rFonts w:eastAsia="宋体"/>
          <w:sz w:val="22"/>
          <w:szCs w:val="22"/>
          <w:lang w:eastAsia="zh-CN"/>
        </w:rPr>
        <w:t>determine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7F5AFC" w:rsidRPr="00A11E97">
        <w:rPr>
          <w:rFonts w:eastAsia="宋体" w:hint="eastAsia"/>
          <w:sz w:val="22"/>
          <w:szCs w:val="22"/>
          <w:lang w:eastAsia="zh-CN"/>
        </w:rPr>
        <w:t xml:space="preserve">each HARQ-ACK codebook size. The drawback is DCI payload. If CBG-based </w:t>
      </w:r>
      <w:r w:rsidR="007F5AFC" w:rsidRPr="00A11E97">
        <w:rPr>
          <w:rFonts w:eastAsia="宋体"/>
          <w:sz w:val="22"/>
          <w:szCs w:val="22"/>
          <w:lang w:eastAsia="zh-CN"/>
        </w:rPr>
        <w:t>transmission</w:t>
      </w:r>
      <w:r w:rsidR="007F5AFC" w:rsidRPr="00A11E97">
        <w:rPr>
          <w:rFonts w:eastAsia="宋体" w:hint="eastAsia"/>
          <w:sz w:val="22"/>
          <w:szCs w:val="22"/>
          <w:lang w:eastAsia="zh-CN"/>
        </w:rPr>
        <w:t xml:space="preserve"> is configured, </w:t>
      </w:r>
      <w:r w:rsidR="007F5AFC" w:rsidRPr="00A11E97">
        <w:rPr>
          <w:rFonts w:eastAsia="宋体"/>
          <w:sz w:val="22"/>
          <w:szCs w:val="22"/>
          <w:lang w:eastAsia="zh-CN"/>
        </w:rPr>
        <w:t>additional</w:t>
      </w:r>
      <w:r w:rsidR="007F5AFC" w:rsidRPr="00A11E97">
        <w:rPr>
          <w:rFonts w:eastAsia="宋体" w:hint="eastAsia"/>
          <w:sz w:val="22"/>
          <w:szCs w:val="22"/>
          <w:lang w:eastAsia="zh-CN"/>
        </w:rPr>
        <w:t xml:space="preserve"> T-DAI for both CBG sub-codebook and TB sub-codebook are added.   </w:t>
      </w:r>
    </w:p>
    <w:p w14:paraId="3D2F25A5" w14:textId="45944953" w:rsidR="00282B18" w:rsidRPr="00A11E97" w:rsidRDefault="00282B18" w:rsidP="00A963EC">
      <w:pPr>
        <w:spacing w:beforeLines="50" w:before="120" w:line="288" w:lineRule="auto"/>
        <w:jc w:val="both"/>
        <w:rPr>
          <w:rFonts w:eastAsia="宋体"/>
          <w:kern w:val="2"/>
          <w:sz w:val="22"/>
          <w:szCs w:val="22"/>
          <w:lang w:eastAsia="zh-CN"/>
        </w:rPr>
      </w:pPr>
      <w:r w:rsidRPr="00A11E97">
        <w:rPr>
          <w:rFonts w:eastAsia="宋体"/>
          <w:kern w:val="2"/>
          <w:sz w:val="22"/>
          <w:szCs w:val="22"/>
          <w:lang w:eastAsia="zh-CN"/>
        </w:rPr>
        <w:lastRenderedPageBreak/>
        <w:t>Moreover</w:t>
      </w:r>
      <w:r w:rsidRPr="00A11E97">
        <w:rPr>
          <w:rFonts w:eastAsia="宋体" w:hint="eastAsia"/>
          <w:kern w:val="2"/>
          <w:sz w:val="22"/>
          <w:szCs w:val="22"/>
          <w:lang w:eastAsia="zh-CN"/>
        </w:rPr>
        <w:t xml:space="preserve">, if more than two previous HARQ-ACK codebooks can be </w:t>
      </w:r>
      <w:r w:rsidRPr="00A11E97">
        <w:rPr>
          <w:rFonts w:eastAsia="宋体" w:hint="eastAsia"/>
          <w:sz w:val="22"/>
          <w:szCs w:val="22"/>
          <w:lang w:eastAsia="zh-CN"/>
        </w:rPr>
        <w:t xml:space="preserve">aggregated with current HARQ-ACK codebook, extended C-DAI/T-DAI for PDCCHs of all </w:t>
      </w:r>
      <w:r w:rsidRPr="00A11E97">
        <w:rPr>
          <w:rFonts w:hint="eastAsia"/>
          <w:kern w:val="2"/>
          <w:sz w:val="22"/>
          <w:szCs w:val="22"/>
        </w:rPr>
        <w:t xml:space="preserve">concatenated HARQ-ACK </w:t>
      </w:r>
      <w:r w:rsidRPr="00A11E97">
        <w:rPr>
          <w:kern w:val="2"/>
          <w:sz w:val="22"/>
          <w:szCs w:val="22"/>
        </w:rPr>
        <w:t>codebook</w:t>
      </w:r>
      <w:r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still </w:t>
      </w:r>
      <w:r w:rsidRPr="00A11E97">
        <w:rPr>
          <w:rFonts w:eastAsia="宋体"/>
          <w:kern w:val="2"/>
          <w:sz w:val="22"/>
          <w:szCs w:val="22"/>
          <w:lang w:eastAsia="zh-CN"/>
        </w:rPr>
        <w:t>cannot</w:t>
      </w:r>
      <w:r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avoid ambiguity.</w:t>
      </w:r>
    </w:p>
    <w:p w14:paraId="4D95EF09" w14:textId="26FD9271" w:rsidR="00174C72" w:rsidRPr="00A11E97" w:rsidRDefault="00174C72" w:rsidP="00174C72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Proposal</w:t>
      </w:r>
      <w:r w:rsidR="00D934D0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7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: </w:t>
      </w:r>
      <w:r w:rsidR="00D934D0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For dynamic codebook, 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C-DAI and T-DAI</w:t>
      </w:r>
      <w:r w:rsidR="009C6003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should be enhanced to count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</w:t>
      </w:r>
      <w:r w:rsidR="009C6003" w:rsidRPr="00A11E97">
        <w:rPr>
          <w:rFonts w:eastAsia="宋体" w:hint="eastAsia"/>
          <w:b/>
          <w:sz w:val="22"/>
          <w:szCs w:val="22"/>
          <w:u w:val="single"/>
          <w:lang w:eastAsia="zh-CN"/>
        </w:rPr>
        <w:t>accumulative PDCCHs within the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</w:t>
      </w:r>
      <w:r w:rsidR="009C6003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HARQ-ACK codebook set 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to </w:t>
      </w:r>
      <w:r w:rsidR="009C6003" w:rsidRPr="00A11E97">
        <w:rPr>
          <w:rFonts w:eastAsia="宋体"/>
          <w:b/>
          <w:sz w:val="22"/>
          <w:szCs w:val="22"/>
          <w:u w:val="single"/>
          <w:lang w:eastAsia="zh-CN"/>
        </w:rPr>
        <w:t>alleviate</w:t>
      </w:r>
      <w:r w:rsidR="009C6003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HARQ-ACK 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codebook</w:t>
      </w:r>
      <w:r w:rsidR="009C6003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confusion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.</w:t>
      </w:r>
    </w:p>
    <w:p w14:paraId="55D7EBDC" w14:textId="6B7F7EA6" w:rsidR="006D509C" w:rsidRPr="00A11E97" w:rsidRDefault="00E34940" w:rsidP="00A963EC">
      <w:pPr>
        <w:spacing w:beforeLines="50" w:before="120" w:line="288" w:lineRule="auto"/>
        <w:jc w:val="both"/>
        <w:rPr>
          <w:rFonts w:eastAsia="宋体"/>
          <w:kern w:val="2"/>
          <w:sz w:val="22"/>
          <w:szCs w:val="22"/>
          <w:lang w:eastAsia="zh-CN"/>
        </w:rPr>
      </w:pPr>
      <w:r w:rsidRPr="00A11E97">
        <w:rPr>
          <w:rFonts w:eastAsia="宋体" w:hint="eastAsia"/>
          <w:kern w:val="2"/>
          <w:sz w:val="22"/>
          <w:szCs w:val="22"/>
          <w:lang w:eastAsia="zh-CN"/>
        </w:rPr>
        <w:t xml:space="preserve">RAN1 should </w:t>
      </w:r>
      <w:r w:rsidRPr="00A11E97">
        <w:rPr>
          <w:rFonts w:eastAsia="宋体"/>
          <w:kern w:val="2"/>
          <w:sz w:val="22"/>
          <w:szCs w:val="22"/>
          <w:lang w:eastAsia="zh-CN"/>
        </w:rPr>
        <w:t xml:space="preserve">determine </w:t>
      </w:r>
      <w:r w:rsidR="006D509C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the extent of HARQ-ACK retransmission flexibility, such as whether support </w:t>
      </w:r>
      <w:r w:rsidRPr="00A11E97">
        <w:rPr>
          <w:rFonts w:eastAsia="宋体" w:hint="eastAsia"/>
          <w:kern w:val="2"/>
          <w:sz w:val="22"/>
          <w:szCs w:val="22"/>
          <w:lang w:eastAsia="zh-CN"/>
        </w:rPr>
        <w:t xml:space="preserve">triggering </w:t>
      </w:r>
      <w:r w:rsidRPr="00A11E97">
        <w:rPr>
          <w:rFonts w:hint="eastAsia"/>
          <w:kern w:val="2"/>
          <w:sz w:val="22"/>
          <w:szCs w:val="22"/>
        </w:rPr>
        <w:t>HARQ-ACK codebook</w:t>
      </w:r>
      <w:r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  <w:r w:rsidRPr="00A11E97">
        <w:rPr>
          <w:rFonts w:eastAsia="宋体"/>
          <w:kern w:val="2"/>
          <w:sz w:val="22"/>
          <w:szCs w:val="22"/>
          <w:lang w:eastAsia="zh-CN"/>
        </w:rPr>
        <w:t>retransmission</w:t>
      </w:r>
      <w:r w:rsidRPr="00A11E97">
        <w:rPr>
          <w:rFonts w:hint="eastAsia"/>
          <w:kern w:val="2"/>
          <w:sz w:val="22"/>
          <w:szCs w:val="22"/>
        </w:rPr>
        <w:t xml:space="preserve"> in the middle of </w:t>
      </w:r>
      <w:r w:rsidRPr="00A11E97">
        <w:rPr>
          <w:rFonts w:eastAsia="宋体" w:hint="eastAsia"/>
          <w:kern w:val="2"/>
          <w:sz w:val="22"/>
          <w:szCs w:val="22"/>
          <w:lang w:eastAsia="zh-CN"/>
        </w:rPr>
        <w:t xml:space="preserve">DL slot set associated with </w:t>
      </w:r>
      <w:r w:rsidRPr="00A11E97">
        <w:rPr>
          <w:rFonts w:hint="eastAsia"/>
          <w:kern w:val="2"/>
          <w:sz w:val="22"/>
          <w:szCs w:val="22"/>
        </w:rPr>
        <w:t>current HARQ-ACK codebook,</w:t>
      </w:r>
      <w:r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and more than two </w:t>
      </w:r>
      <w:r w:rsidRPr="00A11E97">
        <w:rPr>
          <w:rFonts w:eastAsia="宋体"/>
          <w:kern w:val="2"/>
          <w:sz w:val="22"/>
          <w:szCs w:val="22"/>
          <w:lang w:eastAsia="zh-CN"/>
        </w:rPr>
        <w:t>separate</w:t>
      </w:r>
      <w:r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HARQ-ACK </w:t>
      </w:r>
      <w:r w:rsidRPr="00A11E97">
        <w:rPr>
          <w:rFonts w:eastAsia="宋体"/>
          <w:kern w:val="2"/>
          <w:sz w:val="22"/>
          <w:szCs w:val="22"/>
          <w:lang w:eastAsia="zh-CN"/>
        </w:rPr>
        <w:t>feedbacks</w:t>
      </w:r>
      <w:r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between two DL slot sets associated with different HARQ-ACK codebook</w:t>
      </w:r>
      <w:r w:rsidR="00F523BA" w:rsidRPr="00A11E97">
        <w:rPr>
          <w:rFonts w:eastAsia="宋体" w:hint="eastAsia"/>
          <w:kern w:val="2"/>
          <w:sz w:val="22"/>
          <w:szCs w:val="22"/>
          <w:lang w:eastAsia="zh-CN"/>
        </w:rPr>
        <w:t>,</w:t>
      </w:r>
      <w:r w:rsidR="00174C72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 taking the </w:t>
      </w:r>
      <w:r w:rsidR="006D509C" w:rsidRPr="00A11E97">
        <w:rPr>
          <w:rFonts w:eastAsia="宋体" w:hint="eastAsia"/>
          <w:kern w:val="2"/>
          <w:sz w:val="22"/>
          <w:szCs w:val="22"/>
          <w:lang w:eastAsia="zh-CN"/>
        </w:rPr>
        <w:t xml:space="preserve">consequent error cases and the design effort into account. </w:t>
      </w:r>
    </w:p>
    <w:p w14:paraId="78A0CA36" w14:textId="68E7B67D" w:rsidR="00174C72" w:rsidRPr="00A11E97" w:rsidRDefault="00525B28" w:rsidP="00A963EC">
      <w:pPr>
        <w:spacing w:beforeLines="50" w:before="120"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Proposal 8: RAN1 should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 xml:space="preserve">determine 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the extent of HARQ-ACK retransmission flexibility with the consideration of the design effort to solve corresponding error cases.</w:t>
      </w:r>
    </w:p>
    <w:p w14:paraId="13082E90" w14:textId="1F676DE3" w:rsidR="002D68B9" w:rsidRPr="00A11E97" w:rsidRDefault="005354D4" w:rsidP="00A963EC">
      <w:pPr>
        <w:spacing w:beforeLines="50" w:before="120" w:line="288" w:lineRule="auto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In the case of </w:t>
      </w:r>
      <w:r w:rsidR="0047004A" w:rsidRPr="00A11E97">
        <w:rPr>
          <w:rFonts w:eastAsia="宋体" w:hint="eastAsia"/>
          <w:sz w:val="22"/>
          <w:szCs w:val="22"/>
          <w:lang w:eastAsia="zh-CN"/>
        </w:rPr>
        <w:t>HARQ-ACK triggering by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exp</w:t>
      </w:r>
      <w:r w:rsidR="0047004A" w:rsidRPr="00A11E97">
        <w:rPr>
          <w:rFonts w:eastAsia="宋体" w:hint="eastAsia"/>
          <w:sz w:val="22"/>
          <w:szCs w:val="22"/>
          <w:lang w:eastAsia="zh-CN"/>
        </w:rPr>
        <w:t xml:space="preserve">licit HARQ process indication, codebook size is determined by the indicated HARQ processes without ambiguity. For HARQ-ACK value determination, if the rule is, </w:t>
      </w:r>
      <w:r w:rsidR="0047004A" w:rsidRPr="00A11E97">
        <w:rPr>
          <w:rFonts w:eastAsia="宋体"/>
          <w:sz w:val="22"/>
          <w:szCs w:val="22"/>
          <w:lang w:eastAsia="zh-CN"/>
        </w:rPr>
        <w:t>UE sets default value NACK for a given HARQ process after UE transmits HARQ-ACK previously</w:t>
      </w:r>
      <w:r w:rsidR="0047004A" w:rsidRPr="00A11E97">
        <w:rPr>
          <w:rFonts w:eastAsia="宋体" w:hint="eastAsia"/>
          <w:sz w:val="22"/>
          <w:szCs w:val="22"/>
          <w:lang w:eastAsia="zh-CN"/>
        </w:rPr>
        <w:t xml:space="preserve">, </w:t>
      </w:r>
      <w:proofErr w:type="spellStart"/>
      <w:r w:rsidR="00367D3E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367D3E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367D3E" w:rsidRPr="00A11E97">
        <w:rPr>
          <w:rFonts w:eastAsia="宋体"/>
          <w:sz w:val="22"/>
          <w:szCs w:val="22"/>
          <w:lang w:eastAsia="zh-CN"/>
        </w:rPr>
        <w:t>cannot</w:t>
      </w:r>
      <w:r w:rsidR="00367D3E" w:rsidRPr="00A11E97">
        <w:rPr>
          <w:rFonts w:eastAsia="宋体" w:hint="eastAsia"/>
          <w:sz w:val="22"/>
          <w:szCs w:val="22"/>
          <w:lang w:eastAsia="zh-CN"/>
        </w:rPr>
        <w:t xml:space="preserve"> get the actual HARQ-ACK value for HARQ </w:t>
      </w:r>
      <w:r w:rsidR="00367D3E" w:rsidRPr="00A11E97">
        <w:rPr>
          <w:rFonts w:eastAsia="宋体"/>
          <w:sz w:val="22"/>
          <w:szCs w:val="22"/>
          <w:lang w:eastAsia="zh-CN"/>
        </w:rPr>
        <w:t>processes</w:t>
      </w:r>
      <w:r w:rsidR="00367D3E" w:rsidRPr="00A11E97">
        <w:rPr>
          <w:rFonts w:eastAsia="宋体" w:hint="eastAsia"/>
          <w:sz w:val="22"/>
          <w:szCs w:val="22"/>
          <w:lang w:eastAsia="zh-CN"/>
        </w:rPr>
        <w:t xml:space="preserve"> previously transmitted by UE but miss-detected by </w:t>
      </w:r>
      <w:proofErr w:type="spellStart"/>
      <w:r w:rsidR="00367D3E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367D3E" w:rsidRPr="00A11E97">
        <w:rPr>
          <w:rFonts w:eastAsia="宋体" w:hint="eastAsia"/>
          <w:sz w:val="22"/>
          <w:szCs w:val="22"/>
          <w:lang w:eastAsia="zh-CN"/>
        </w:rPr>
        <w:t>. Then</w:t>
      </w:r>
      <w:r w:rsidR="0047004A" w:rsidRPr="00A11E97">
        <w:rPr>
          <w:rFonts w:eastAsia="宋体" w:hint="eastAsia"/>
          <w:sz w:val="22"/>
          <w:szCs w:val="22"/>
          <w:lang w:eastAsia="zh-CN"/>
        </w:rPr>
        <w:t xml:space="preserve">, </w:t>
      </w:r>
      <w:proofErr w:type="spellStart"/>
      <w:r w:rsidR="00045810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045810" w:rsidRPr="00A11E97">
        <w:rPr>
          <w:rFonts w:eastAsia="宋体" w:hint="eastAsia"/>
          <w:sz w:val="22"/>
          <w:szCs w:val="22"/>
          <w:lang w:eastAsia="zh-CN"/>
        </w:rPr>
        <w:t xml:space="preserve"> may schedule the retransmission of that HARQ process even if UE has already correctly decoded it</w:t>
      </w:r>
      <w:r w:rsidR="002D68B9" w:rsidRPr="00A11E97">
        <w:rPr>
          <w:rFonts w:eastAsia="宋体" w:hint="eastAsia"/>
          <w:sz w:val="22"/>
          <w:szCs w:val="22"/>
          <w:lang w:eastAsia="zh-CN"/>
        </w:rPr>
        <w:t xml:space="preserve">. </w:t>
      </w:r>
      <w:r w:rsidR="00D92879" w:rsidRPr="00A11E97">
        <w:rPr>
          <w:rFonts w:eastAsia="宋体" w:hint="eastAsia"/>
          <w:sz w:val="22"/>
          <w:szCs w:val="22"/>
          <w:lang w:eastAsia="zh-CN"/>
        </w:rPr>
        <w:t xml:space="preserve">Alternatively, if the rule is, </w:t>
      </w:r>
      <w:r w:rsidR="00D92879" w:rsidRPr="00A11E97">
        <w:rPr>
          <w:rFonts w:eastAsia="宋体"/>
          <w:sz w:val="22"/>
          <w:szCs w:val="22"/>
          <w:lang w:eastAsia="zh-CN"/>
        </w:rPr>
        <w:t xml:space="preserve">UE reports the actual HARQ-ACK result of the lasted received PDSCH of a </w:t>
      </w:r>
      <w:r w:rsidR="00D92879" w:rsidRPr="00A11E97">
        <w:rPr>
          <w:rFonts w:eastAsia="宋体" w:hint="eastAsia"/>
          <w:sz w:val="22"/>
          <w:szCs w:val="22"/>
          <w:lang w:eastAsia="zh-CN"/>
        </w:rPr>
        <w:t>triggered</w:t>
      </w:r>
      <w:r w:rsidR="00D92879" w:rsidRPr="00A11E97">
        <w:rPr>
          <w:rFonts w:eastAsia="宋体"/>
          <w:sz w:val="22"/>
          <w:szCs w:val="22"/>
          <w:lang w:eastAsia="zh-CN"/>
        </w:rPr>
        <w:t xml:space="preserve"> HARQ process</w:t>
      </w:r>
      <w:r w:rsidR="00D92879" w:rsidRPr="00A11E97">
        <w:rPr>
          <w:rFonts w:eastAsia="宋体" w:hint="eastAsia"/>
          <w:sz w:val="22"/>
          <w:szCs w:val="22"/>
          <w:lang w:eastAsia="zh-CN"/>
        </w:rPr>
        <w:t xml:space="preserve">, missed HARQ-ACK caused by PUCCH/PUSCH miss-detection by </w:t>
      </w:r>
      <w:proofErr w:type="spellStart"/>
      <w:r w:rsidR="00D92879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D92879" w:rsidRPr="00A11E97">
        <w:rPr>
          <w:rFonts w:eastAsia="宋体" w:hint="eastAsia"/>
          <w:sz w:val="22"/>
          <w:szCs w:val="22"/>
          <w:lang w:eastAsia="zh-CN"/>
        </w:rPr>
        <w:t xml:space="preserve"> can be retransmitted, but PDCCH miss-detection error may be non-detectable.</w:t>
      </w:r>
      <w:r w:rsidR="004C2373" w:rsidRPr="00A11E97">
        <w:rPr>
          <w:rFonts w:eastAsia="宋体" w:hint="eastAsia"/>
          <w:sz w:val="22"/>
          <w:szCs w:val="22"/>
          <w:lang w:eastAsia="zh-CN"/>
        </w:rPr>
        <w:t xml:space="preserve"> As </w:t>
      </w:r>
      <w:r w:rsidR="004C2373" w:rsidRPr="00A11E97">
        <w:rPr>
          <w:rFonts w:eastAsia="宋体"/>
          <w:sz w:val="22"/>
          <w:szCs w:val="22"/>
          <w:lang w:eastAsia="zh-CN"/>
        </w:rPr>
        <w:t>shown</w:t>
      </w:r>
      <w:r w:rsidR="00174C72" w:rsidRPr="00A11E97">
        <w:rPr>
          <w:rFonts w:eastAsia="宋体" w:hint="eastAsia"/>
          <w:sz w:val="22"/>
          <w:szCs w:val="22"/>
          <w:lang w:eastAsia="zh-CN"/>
        </w:rPr>
        <w:t xml:space="preserve"> in Figure 6</w:t>
      </w:r>
      <w:r w:rsidR="004C2373" w:rsidRPr="00A11E97">
        <w:rPr>
          <w:rFonts w:eastAsia="宋体" w:hint="eastAsia"/>
          <w:sz w:val="22"/>
          <w:szCs w:val="22"/>
          <w:lang w:eastAsia="zh-CN"/>
        </w:rPr>
        <w:t xml:space="preserve">, UE reports ACK for HARQ process #0 with TB1, but </w:t>
      </w:r>
      <w:proofErr w:type="spellStart"/>
      <w:r w:rsidR="004C2373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4C2373" w:rsidRPr="00A11E97">
        <w:rPr>
          <w:rFonts w:eastAsia="宋体" w:hint="eastAsia"/>
          <w:sz w:val="22"/>
          <w:szCs w:val="22"/>
          <w:lang w:eastAsia="zh-CN"/>
        </w:rPr>
        <w:t xml:space="preserve"> assumes A</w:t>
      </w:r>
      <w:r w:rsidR="005F52B6" w:rsidRPr="00A11E97">
        <w:rPr>
          <w:rFonts w:eastAsia="宋体" w:hint="eastAsia"/>
          <w:sz w:val="22"/>
          <w:szCs w:val="22"/>
          <w:lang w:eastAsia="zh-CN"/>
        </w:rPr>
        <w:t>CK for HARQ process #0 with TB2, thus DTX-to-ACK error happens</w:t>
      </w:r>
      <w:r w:rsidR="00765081" w:rsidRPr="00A11E97">
        <w:rPr>
          <w:rFonts w:eastAsia="宋体" w:hint="eastAsia"/>
          <w:sz w:val="22"/>
          <w:szCs w:val="22"/>
          <w:lang w:eastAsia="zh-CN"/>
        </w:rPr>
        <w:t xml:space="preserve">. </w:t>
      </w:r>
    </w:p>
    <w:p w14:paraId="66D63BB8" w14:textId="6D64EA35" w:rsidR="00D92879" w:rsidRPr="00A11E97" w:rsidRDefault="00174C72" w:rsidP="00D92879">
      <w:pPr>
        <w:spacing w:beforeLines="50" w:before="120"/>
        <w:jc w:val="center"/>
        <w:rPr>
          <w:rFonts w:eastAsia="宋体"/>
          <w:sz w:val="22"/>
          <w:szCs w:val="22"/>
          <w:lang w:eastAsia="zh-CN"/>
        </w:rPr>
      </w:pPr>
      <w:r w:rsidRPr="00A11E97">
        <w:rPr>
          <w:sz w:val="22"/>
          <w:szCs w:val="22"/>
        </w:rPr>
        <w:object w:dxaOrig="9268" w:dyaOrig="2765" w14:anchorId="6770CC92">
          <v:shape id="_x0000_i1034" type="#_x0000_t75" style="width:371.3pt;height:111.2pt" o:ole="">
            <v:imagedata r:id="rId27" o:title=""/>
          </v:shape>
          <o:OLEObject Type="Embed" ProgID="Visio.Drawing.11" ShapeID="_x0000_i1034" DrawAspect="Content" ObjectID="_1608726755" r:id="rId28"/>
        </w:object>
      </w:r>
    </w:p>
    <w:p w14:paraId="43BDFD8D" w14:textId="067B1854" w:rsidR="00D92879" w:rsidRPr="00A11E97" w:rsidRDefault="00D92879" w:rsidP="00D92879">
      <w:pPr>
        <w:spacing w:beforeLines="50" w:before="120"/>
        <w:jc w:val="center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Figure </w:t>
      </w:r>
      <w:r w:rsidR="00174C72" w:rsidRPr="00A11E97">
        <w:rPr>
          <w:rFonts w:eastAsia="宋体" w:hint="eastAsia"/>
          <w:sz w:val="22"/>
          <w:szCs w:val="22"/>
          <w:lang w:eastAsia="zh-CN"/>
        </w:rPr>
        <w:t>6</w:t>
      </w:r>
    </w:p>
    <w:p w14:paraId="38700A51" w14:textId="1C50D784" w:rsidR="004C2373" w:rsidRPr="00A11E97" w:rsidRDefault="00B02DB0" w:rsidP="00A963EC">
      <w:pPr>
        <w:spacing w:after="0"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Proposal 9: </w:t>
      </w:r>
      <w:r w:rsidR="00580980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For </w:t>
      </w:r>
      <w:r w:rsidR="004C2373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HARQ-ACK triggering by </w:t>
      </w:r>
      <w:r w:rsidR="004C2373" w:rsidRPr="00A11E97">
        <w:rPr>
          <w:rFonts w:eastAsia="宋体"/>
          <w:b/>
          <w:sz w:val="22"/>
          <w:szCs w:val="22"/>
          <w:u w:val="single"/>
          <w:lang w:eastAsia="zh-CN"/>
        </w:rPr>
        <w:t xml:space="preserve">explicit </w:t>
      </w:r>
      <w:r w:rsidR="004C2373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HARQ process </w:t>
      </w:r>
      <w:r w:rsidR="004C2373" w:rsidRPr="00A11E97">
        <w:rPr>
          <w:rFonts w:eastAsia="宋体"/>
          <w:b/>
          <w:sz w:val="22"/>
          <w:szCs w:val="22"/>
          <w:u w:val="single"/>
          <w:lang w:eastAsia="zh-CN"/>
        </w:rPr>
        <w:t>indication</w:t>
      </w:r>
      <w:r w:rsidR="00580980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, 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further study </w:t>
      </w:r>
      <w:r w:rsidR="00580980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HARQ-ACK value </w:t>
      </w:r>
      <w:r w:rsidR="00580980" w:rsidRPr="00A11E97">
        <w:rPr>
          <w:rFonts w:eastAsia="宋体"/>
          <w:b/>
          <w:sz w:val="22"/>
          <w:szCs w:val="22"/>
          <w:u w:val="single"/>
          <w:lang w:eastAsia="zh-CN"/>
        </w:rPr>
        <w:t>determination</w:t>
      </w:r>
      <w:r w:rsidR="004C2373" w:rsidRPr="00A11E97">
        <w:rPr>
          <w:rFonts w:eastAsia="宋体" w:hint="eastAsia"/>
          <w:b/>
          <w:sz w:val="22"/>
          <w:szCs w:val="22"/>
          <w:u w:val="single"/>
          <w:lang w:eastAsia="zh-CN"/>
        </w:rPr>
        <w:t>.</w:t>
      </w:r>
    </w:p>
    <w:p w14:paraId="68D9A72D" w14:textId="6468B154" w:rsidR="00DC535A" w:rsidRPr="00A11E97" w:rsidRDefault="00691CC2" w:rsidP="00A963EC">
      <w:pPr>
        <w:spacing w:beforeLines="50" w:before="120" w:line="288" w:lineRule="auto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For semi-static codebook, </w:t>
      </w:r>
      <w:proofErr w:type="spellStart"/>
      <w:r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Pr="00A11E97">
        <w:rPr>
          <w:rFonts w:eastAsia="宋体" w:hint="eastAsia"/>
          <w:sz w:val="22"/>
          <w:szCs w:val="22"/>
          <w:lang w:eastAsia="zh-CN"/>
        </w:rPr>
        <w:t xml:space="preserve"> can trigger previous HARQ-ACK feedback by indicating the timing offset to include previous HARQ-ACK codebook and current HARQ-ACK codebook. </w:t>
      </w:r>
      <w:r w:rsidR="00C24ADB" w:rsidRPr="00A11E97">
        <w:rPr>
          <w:rFonts w:eastAsia="宋体" w:hint="eastAsia"/>
          <w:sz w:val="22"/>
          <w:szCs w:val="22"/>
          <w:lang w:eastAsia="zh-CN"/>
        </w:rPr>
        <w:t xml:space="preserve">In Figure </w:t>
      </w:r>
      <w:r w:rsidR="00861C25">
        <w:rPr>
          <w:rFonts w:eastAsia="宋体"/>
          <w:sz w:val="22"/>
          <w:szCs w:val="22"/>
          <w:lang w:eastAsia="zh-CN"/>
        </w:rPr>
        <w:t>7</w:t>
      </w:r>
      <w:r w:rsidR="00C24ADB" w:rsidRPr="00A11E97">
        <w:rPr>
          <w:rFonts w:eastAsia="宋体" w:hint="eastAsia"/>
          <w:sz w:val="22"/>
          <w:szCs w:val="22"/>
          <w:lang w:eastAsia="zh-CN"/>
        </w:rPr>
        <w:t xml:space="preserve">, </w:t>
      </w:r>
      <w:r w:rsidRPr="00A11E97">
        <w:rPr>
          <w:rFonts w:eastAsia="宋体" w:hint="eastAsia"/>
          <w:sz w:val="22"/>
          <w:szCs w:val="22"/>
          <w:lang w:eastAsia="zh-CN"/>
        </w:rPr>
        <w:t>K1 set is {</w:t>
      </w:r>
      <w:r w:rsidR="00C203E7" w:rsidRPr="00A11E97">
        <w:rPr>
          <w:rFonts w:eastAsia="宋体" w:hint="eastAsia"/>
          <w:sz w:val="22"/>
          <w:szCs w:val="22"/>
          <w:lang w:eastAsia="zh-CN"/>
        </w:rPr>
        <w:t>2,</w:t>
      </w:r>
      <w:r w:rsidR="000A6E2D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C203E7" w:rsidRPr="00A11E97">
        <w:rPr>
          <w:rFonts w:eastAsia="宋体" w:hint="eastAsia"/>
          <w:sz w:val="22"/>
          <w:szCs w:val="22"/>
          <w:lang w:eastAsia="zh-CN"/>
        </w:rPr>
        <w:t>3,</w:t>
      </w:r>
      <w:r w:rsidR="000A6E2D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C203E7" w:rsidRPr="00A11E97">
        <w:rPr>
          <w:rFonts w:eastAsia="宋体" w:hint="eastAsia"/>
          <w:sz w:val="22"/>
          <w:szCs w:val="22"/>
          <w:lang w:eastAsia="zh-CN"/>
        </w:rPr>
        <w:t>4</w:t>
      </w:r>
      <w:r w:rsidRPr="00A11E97">
        <w:rPr>
          <w:rFonts w:eastAsia="宋体" w:hint="eastAsia"/>
          <w:sz w:val="22"/>
          <w:szCs w:val="22"/>
          <w:lang w:eastAsia="zh-CN"/>
        </w:rPr>
        <w:t>, 5</w:t>
      </w:r>
      <w:r w:rsidR="00C203E7" w:rsidRPr="00A11E97">
        <w:rPr>
          <w:rFonts w:eastAsia="宋体" w:hint="eastAsia"/>
          <w:sz w:val="22"/>
          <w:szCs w:val="22"/>
          <w:lang w:eastAsia="zh-CN"/>
        </w:rPr>
        <w:t>}, a</w:t>
      </w:r>
      <w:r w:rsidR="000A6E2D" w:rsidRPr="00A11E97">
        <w:rPr>
          <w:rFonts w:eastAsia="宋体" w:hint="eastAsia"/>
          <w:sz w:val="22"/>
          <w:szCs w:val="22"/>
          <w:lang w:eastAsia="zh-CN"/>
        </w:rPr>
        <w:t xml:space="preserve">nd the possible timing offset is {0, -4}. </w:t>
      </w:r>
      <w:r w:rsidRPr="00A11E97">
        <w:rPr>
          <w:rFonts w:eastAsia="宋体" w:hint="eastAsia"/>
          <w:sz w:val="22"/>
          <w:szCs w:val="22"/>
          <w:lang w:eastAsia="zh-CN"/>
        </w:rPr>
        <w:t xml:space="preserve">If </w:t>
      </w:r>
      <w:proofErr w:type="spellStart"/>
      <w:r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Pr="00A11E97">
        <w:rPr>
          <w:rFonts w:eastAsia="宋体" w:hint="eastAsia"/>
          <w:sz w:val="22"/>
          <w:szCs w:val="22"/>
          <w:lang w:eastAsia="zh-CN"/>
        </w:rPr>
        <w:t xml:space="preserve"> indicates the timing offset of -4, K1 set is extended to {2,3,4,5,6,7,8,9}, thus UE can report HARQ-ACK of PDSCHs in slot 0~</w:t>
      </w:r>
      <w:r w:rsidR="00A14FC0">
        <w:rPr>
          <w:rFonts w:eastAsia="宋体"/>
          <w:sz w:val="22"/>
          <w:szCs w:val="22"/>
          <w:lang w:eastAsia="zh-CN"/>
        </w:rPr>
        <w:t>7</w:t>
      </w:r>
      <w:r w:rsidR="00A14FC0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Pr="00A11E97">
        <w:rPr>
          <w:rFonts w:eastAsia="宋体" w:hint="eastAsia"/>
          <w:sz w:val="22"/>
          <w:szCs w:val="22"/>
          <w:lang w:eastAsia="zh-CN"/>
        </w:rPr>
        <w:t xml:space="preserve">on UL 2. Similar to legacy semi-static codebook, there is </w:t>
      </w:r>
      <w:r w:rsidRPr="00A11E97">
        <w:rPr>
          <w:rFonts w:eastAsia="宋体"/>
          <w:sz w:val="22"/>
          <w:szCs w:val="22"/>
          <w:lang w:eastAsia="zh-CN"/>
        </w:rPr>
        <w:t>marginal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DCI overhead (add 1 or 2 bit for timing offset) and there is no HARQ-ACK codebook ambiguity caused by PDCCH or PUCCH miss-detection.</w:t>
      </w:r>
      <w:r w:rsidR="006C0424" w:rsidRPr="00A11E97">
        <w:rPr>
          <w:rFonts w:eastAsia="宋体" w:hint="eastAsia"/>
          <w:sz w:val="22"/>
          <w:szCs w:val="22"/>
          <w:lang w:eastAsia="zh-CN"/>
        </w:rPr>
        <w:t xml:space="preserve"> The </w:t>
      </w:r>
      <w:r w:rsidR="006C0424" w:rsidRPr="00A11E97">
        <w:rPr>
          <w:rFonts w:eastAsia="宋体"/>
          <w:sz w:val="22"/>
          <w:szCs w:val="22"/>
          <w:lang w:eastAsia="zh-CN"/>
        </w:rPr>
        <w:t>configuration</w:t>
      </w:r>
      <w:r w:rsidR="006C0424" w:rsidRPr="00A11E97">
        <w:rPr>
          <w:rFonts w:eastAsia="宋体" w:hint="eastAsia"/>
          <w:sz w:val="22"/>
          <w:szCs w:val="22"/>
          <w:lang w:eastAsia="zh-CN"/>
        </w:rPr>
        <w:t xml:space="preserve"> of timing offset should achieve the balance between UCI payload and HARQ-ACK transmission opportunity, wherein </w:t>
      </w:r>
      <w:r w:rsidRPr="00A11E97">
        <w:rPr>
          <w:rFonts w:eastAsia="宋体" w:hint="eastAsia"/>
          <w:sz w:val="22"/>
          <w:szCs w:val="22"/>
          <w:lang w:eastAsia="zh-CN"/>
        </w:rPr>
        <w:t>UCI payload would</w:t>
      </w:r>
      <w:r w:rsidR="0025096F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25096F" w:rsidRPr="00A11E97">
        <w:rPr>
          <w:rFonts w:eastAsia="宋体"/>
          <w:sz w:val="22"/>
          <w:szCs w:val="22"/>
          <w:lang w:eastAsia="zh-CN"/>
        </w:rPr>
        <w:t>undesirably increase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with </w:t>
      </w:r>
      <w:r w:rsidR="0025096F" w:rsidRPr="00A11E97">
        <w:rPr>
          <w:rFonts w:eastAsia="宋体" w:hint="eastAsia"/>
          <w:sz w:val="22"/>
          <w:szCs w:val="22"/>
          <w:lang w:eastAsia="zh-CN"/>
        </w:rPr>
        <w:t>larger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timing offset, </w:t>
      </w:r>
      <w:r w:rsidR="0025096F" w:rsidRPr="00A11E97">
        <w:rPr>
          <w:rFonts w:eastAsia="宋体" w:hint="eastAsia"/>
          <w:sz w:val="22"/>
          <w:szCs w:val="22"/>
          <w:lang w:eastAsia="zh-CN"/>
        </w:rPr>
        <w:t>yet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HARQ-ACK </w:t>
      </w:r>
      <w:r w:rsidRPr="00A11E97">
        <w:rPr>
          <w:rFonts w:eastAsia="宋体"/>
          <w:sz w:val="22"/>
          <w:szCs w:val="22"/>
          <w:lang w:eastAsia="zh-CN"/>
        </w:rPr>
        <w:t>retransmission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opportunities increases with </w:t>
      </w:r>
      <w:r w:rsidR="0025096F" w:rsidRPr="00A11E97">
        <w:rPr>
          <w:rFonts w:eastAsia="宋体" w:hint="eastAsia"/>
          <w:sz w:val="22"/>
          <w:szCs w:val="22"/>
          <w:lang w:eastAsia="zh-CN"/>
        </w:rPr>
        <w:t>larger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timing offset range</w:t>
      </w:r>
      <w:r w:rsidR="006C0424" w:rsidRPr="00A11E97">
        <w:rPr>
          <w:rFonts w:eastAsia="宋体" w:hint="eastAsia"/>
          <w:sz w:val="22"/>
          <w:szCs w:val="22"/>
          <w:lang w:eastAsia="zh-CN"/>
        </w:rPr>
        <w:t xml:space="preserve">. </w:t>
      </w:r>
      <w:r w:rsidR="008D5791" w:rsidRPr="00A11E97">
        <w:rPr>
          <w:rFonts w:eastAsia="宋体" w:hint="eastAsia"/>
          <w:sz w:val="22"/>
          <w:szCs w:val="22"/>
          <w:lang w:eastAsia="zh-CN"/>
        </w:rPr>
        <w:t xml:space="preserve"> </w:t>
      </w:r>
    </w:p>
    <w:p w14:paraId="5CE6BB76" w14:textId="09D860E2" w:rsidR="00DC535A" w:rsidRPr="00A11E97" w:rsidRDefault="00671122" w:rsidP="00B26E68">
      <w:pPr>
        <w:spacing w:beforeLines="50" w:before="120"/>
        <w:jc w:val="both"/>
        <w:rPr>
          <w:rFonts w:eastAsia="宋体"/>
          <w:lang w:eastAsia="zh-CN"/>
        </w:rPr>
      </w:pPr>
      <w:r w:rsidRPr="00A11E97">
        <w:object w:dxaOrig="8251" w:dyaOrig="2187" w14:anchorId="14F3B09B">
          <v:shape id="_x0000_i1035" type="#_x0000_t75" style="width:413.3pt;height:108.7pt" o:ole="">
            <v:imagedata r:id="rId29" o:title=""/>
          </v:shape>
          <o:OLEObject Type="Embed" ProgID="Visio.Drawing.11" ShapeID="_x0000_i1035" DrawAspect="Content" ObjectID="_1608726756" r:id="rId30"/>
        </w:object>
      </w:r>
    </w:p>
    <w:p w14:paraId="47313C8E" w14:textId="5AF6D5B2" w:rsidR="00C203E7" w:rsidRPr="00A11E97" w:rsidRDefault="00C203E7" w:rsidP="00C203E7">
      <w:pPr>
        <w:spacing w:beforeLines="50" w:before="120"/>
        <w:jc w:val="center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Figure </w:t>
      </w:r>
      <w:r w:rsidR="0019279A" w:rsidRPr="00A11E97">
        <w:rPr>
          <w:rFonts w:eastAsia="宋体" w:hint="eastAsia"/>
          <w:sz w:val="22"/>
          <w:szCs w:val="22"/>
          <w:lang w:eastAsia="zh-CN"/>
        </w:rPr>
        <w:t>7</w:t>
      </w:r>
    </w:p>
    <w:p w14:paraId="3E252827" w14:textId="1F67BD35" w:rsidR="00560F19" w:rsidRPr="00A11E97" w:rsidRDefault="00B26E68" w:rsidP="00560F19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b/>
          <w:sz w:val="22"/>
          <w:szCs w:val="22"/>
          <w:u w:val="single"/>
        </w:rPr>
        <w:t xml:space="preserve">Proposal </w:t>
      </w:r>
      <w:r w:rsidR="00B02DB0" w:rsidRPr="00A11E97">
        <w:rPr>
          <w:rFonts w:eastAsia="宋体" w:hint="eastAsia"/>
          <w:b/>
          <w:sz w:val="22"/>
          <w:szCs w:val="22"/>
          <w:u w:val="single"/>
          <w:lang w:eastAsia="zh-CN"/>
        </w:rPr>
        <w:t>10</w:t>
      </w:r>
      <w:r w:rsidRPr="00A11E97">
        <w:rPr>
          <w:b/>
          <w:sz w:val="22"/>
          <w:szCs w:val="22"/>
          <w:u w:val="single"/>
        </w:rPr>
        <w:t xml:space="preserve">: </w:t>
      </w:r>
      <w:r w:rsidR="00B02DB0" w:rsidRPr="00A11E97">
        <w:rPr>
          <w:rFonts w:eastAsia="宋体" w:hint="eastAsia"/>
          <w:b/>
          <w:sz w:val="22"/>
          <w:szCs w:val="22"/>
          <w:u w:val="single"/>
          <w:lang w:eastAsia="zh-CN"/>
        </w:rPr>
        <w:t>For</w:t>
      </w:r>
      <w:r w:rsidR="00E10E67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legacy semi-static codebook</w:t>
      </w:r>
      <w:r w:rsidR="00B02DB0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, dynamic </w:t>
      </w:r>
      <w:r w:rsidR="00B02DB0" w:rsidRPr="00A11E97">
        <w:rPr>
          <w:rFonts w:eastAsia="宋体"/>
          <w:b/>
          <w:sz w:val="22"/>
          <w:szCs w:val="22"/>
          <w:u w:val="single"/>
          <w:lang w:eastAsia="zh-CN"/>
        </w:rPr>
        <w:t>extension</w:t>
      </w:r>
      <w:r w:rsidR="00B02DB0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of K1 can be introduced</w:t>
      </w:r>
      <w:r w:rsidR="00E10E67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</w:t>
      </w:r>
      <w:r w:rsidR="00CA7D38" w:rsidRPr="00A11E97">
        <w:rPr>
          <w:rFonts w:eastAsia="宋体" w:hint="eastAsia"/>
          <w:b/>
          <w:sz w:val="22"/>
          <w:szCs w:val="22"/>
          <w:u w:val="single"/>
          <w:lang w:eastAsia="zh-CN"/>
        </w:rPr>
        <w:t>to support HARQ-ACK retransmission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.</w:t>
      </w:r>
    </w:p>
    <w:p w14:paraId="6D4A5F15" w14:textId="18962DBE" w:rsidR="00DC6C08" w:rsidRPr="00A11E97" w:rsidRDefault="003E2676" w:rsidP="00DC6C08">
      <w:pPr>
        <w:pStyle w:val="10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b/>
          <w:sz w:val="24"/>
          <w:szCs w:val="22"/>
          <w:lang w:val="en-US"/>
        </w:rPr>
      </w:pPr>
      <w:r w:rsidRPr="00A11E97">
        <w:rPr>
          <w:rFonts w:hint="eastAsia"/>
          <w:b/>
          <w:sz w:val="24"/>
          <w:szCs w:val="22"/>
          <w:lang w:val="en-US"/>
        </w:rPr>
        <w:t>Scheduling procedure</w:t>
      </w:r>
      <w:r w:rsidR="00DC6C08" w:rsidRPr="00A11E97">
        <w:rPr>
          <w:rFonts w:hint="eastAsia"/>
          <w:b/>
          <w:sz w:val="24"/>
          <w:szCs w:val="22"/>
          <w:lang w:val="en-US"/>
        </w:rPr>
        <w:t xml:space="preserve"> </w:t>
      </w:r>
    </w:p>
    <w:p w14:paraId="11C17C72" w14:textId="4054055E" w:rsidR="00CF4698" w:rsidRPr="00A11E97" w:rsidRDefault="00CF4698" w:rsidP="00CF4698">
      <w:pPr>
        <w:rPr>
          <w:rFonts w:ascii="Arial" w:eastAsia="微软雅黑" w:hAnsi="Arial" w:cs="Arial"/>
          <w:sz w:val="22"/>
          <w:szCs w:val="22"/>
          <w:lang w:val="en-US" w:eastAsia="zh-CN"/>
        </w:rPr>
      </w:pPr>
      <w:r w:rsidRPr="00A11E97">
        <w:rPr>
          <w:rFonts w:ascii="Arial" w:eastAsia="微软雅黑" w:hAnsi="Arial" w:cs="Arial"/>
          <w:sz w:val="22"/>
          <w:szCs w:val="22"/>
          <w:lang w:val="en-US" w:eastAsia="zh-CN"/>
        </w:rPr>
        <w:t>3.1 Number of HARQ process</w:t>
      </w:r>
    </w:p>
    <w:p w14:paraId="297887DA" w14:textId="010B1AED" w:rsidR="00692977" w:rsidRPr="00A11E97" w:rsidRDefault="001F72B7" w:rsidP="00A14FC0">
      <w:pPr>
        <w:spacing w:after="0" w:line="288" w:lineRule="auto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In NR phase-1, the HARQ process number is fixed as 16 for UL. The determination of HARQ process number mainly </w:t>
      </w:r>
      <w:r w:rsidR="00E9106E" w:rsidRPr="00A11E97">
        <w:rPr>
          <w:rFonts w:eastAsia="宋体"/>
          <w:sz w:val="22"/>
          <w:szCs w:val="22"/>
          <w:lang w:eastAsia="zh-CN"/>
        </w:rPr>
        <w:t>relies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on round-trip time and HARQ buffer</w:t>
      </w:r>
      <w:r w:rsidR="00E9106E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1C6E56">
        <w:rPr>
          <w:rFonts w:eastAsia="宋体" w:hint="eastAsia"/>
          <w:sz w:val="22"/>
          <w:szCs w:val="22"/>
          <w:lang w:eastAsia="zh-CN"/>
        </w:rPr>
        <w:t>implementation</w:t>
      </w:r>
      <w:r w:rsidR="00E9106E" w:rsidRPr="00A11E97">
        <w:rPr>
          <w:rFonts w:eastAsia="宋体" w:hint="eastAsia"/>
          <w:sz w:val="22"/>
          <w:szCs w:val="22"/>
          <w:lang w:eastAsia="zh-CN"/>
        </w:rPr>
        <w:t xml:space="preserve">. </w:t>
      </w:r>
      <w:r w:rsidR="001C6E56">
        <w:rPr>
          <w:rFonts w:eastAsia="宋体" w:hint="eastAsia"/>
          <w:sz w:val="22"/>
          <w:szCs w:val="22"/>
          <w:lang w:eastAsia="zh-CN"/>
        </w:rPr>
        <w:t xml:space="preserve">In NR-U, in </w:t>
      </w:r>
      <w:r w:rsidR="001C6E56">
        <w:rPr>
          <w:rFonts w:eastAsia="宋体"/>
          <w:sz w:val="22"/>
          <w:szCs w:val="22"/>
          <w:lang w:eastAsia="zh-CN"/>
        </w:rPr>
        <w:t>addition</w:t>
      </w:r>
      <w:r w:rsidR="001C6E56">
        <w:rPr>
          <w:rFonts w:eastAsia="宋体" w:hint="eastAsia"/>
          <w:sz w:val="22"/>
          <w:szCs w:val="22"/>
          <w:lang w:eastAsia="zh-CN"/>
        </w:rPr>
        <w:t>, a proper HARQ process number may also depend on MCOT duration</w:t>
      </w:r>
      <w:r w:rsidR="00A14FC0">
        <w:rPr>
          <w:rFonts w:eastAsia="宋体"/>
          <w:sz w:val="22"/>
          <w:szCs w:val="22"/>
          <w:lang w:eastAsia="zh-CN"/>
        </w:rPr>
        <w:t>, SCS,</w:t>
      </w:r>
      <w:r w:rsidR="001C6E56">
        <w:rPr>
          <w:rFonts w:eastAsia="宋体" w:hint="eastAsia"/>
          <w:sz w:val="22"/>
          <w:szCs w:val="22"/>
          <w:lang w:eastAsia="zh-CN"/>
        </w:rPr>
        <w:t xml:space="preserve"> and DL/UL switching point. </w:t>
      </w:r>
      <w:r w:rsidR="003132AC" w:rsidRPr="00A11E97">
        <w:rPr>
          <w:rFonts w:eastAsia="宋体" w:hint="eastAsia"/>
          <w:sz w:val="22"/>
          <w:szCs w:val="22"/>
          <w:lang w:eastAsia="zh-CN"/>
        </w:rPr>
        <w:t>For the case of</w:t>
      </w:r>
      <w:r w:rsidR="00FA54A6" w:rsidRPr="00A11E97">
        <w:rPr>
          <w:rFonts w:eastAsia="宋体" w:hint="eastAsia"/>
          <w:sz w:val="22"/>
          <w:szCs w:val="22"/>
          <w:lang w:eastAsia="zh-CN"/>
        </w:rPr>
        <w:t xml:space="preserve"> a single </w:t>
      </w:r>
      <w:r w:rsidR="003132AC" w:rsidRPr="00A11E97">
        <w:rPr>
          <w:rFonts w:eastAsia="宋体" w:hint="eastAsia"/>
          <w:sz w:val="22"/>
          <w:szCs w:val="22"/>
          <w:lang w:eastAsia="zh-CN"/>
        </w:rPr>
        <w:t>DL/UL switching point</w:t>
      </w:r>
      <w:r w:rsidR="00FA54A6" w:rsidRPr="00A11E97">
        <w:rPr>
          <w:rFonts w:eastAsia="宋体" w:hint="eastAsia"/>
          <w:sz w:val="22"/>
          <w:szCs w:val="22"/>
          <w:lang w:eastAsia="zh-CN"/>
        </w:rPr>
        <w:t xml:space="preserve">, UE </w:t>
      </w:r>
      <w:r w:rsidR="00E81599" w:rsidRPr="00A11E97">
        <w:rPr>
          <w:rFonts w:eastAsia="宋体" w:hint="eastAsia"/>
          <w:sz w:val="22"/>
          <w:szCs w:val="22"/>
          <w:lang w:eastAsia="zh-CN"/>
        </w:rPr>
        <w:t xml:space="preserve">is </w:t>
      </w:r>
      <w:r w:rsidR="00E81599" w:rsidRPr="00A11E97">
        <w:rPr>
          <w:rFonts w:eastAsia="宋体"/>
          <w:sz w:val="22"/>
          <w:szCs w:val="22"/>
          <w:lang w:eastAsia="zh-CN"/>
        </w:rPr>
        <w:t>allowed</w:t>
      </w:r>
      <w:r w:rsidR="00E81599" w:rsidRPr="00A11E97">
        <w:rPr>
          <w:rFonts w:eastAsia="宋体" w:hint="eastAsia"/>
          <w:sz w:val="22"/>
          <w:szCs w:val="22"/>
          <w:lang w:eastAsia="zh-CN"/>
        </w:rPr>
        <w:t xml:space="preserve"> to</w:t>
      </w:r>
      <w:r w:rsidR="00FA54A6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FA54A6" w:rsidRPr="00A11E97">
        <w:rPr>
          <w:rFonts w:eastAsia="宋体"/>
          <w:sz w:val="22"/>
          <w:szCs w:val="22"/>
          <w:lang w:eastAsia="zh-CN"/>
        </w:rPr>
        <w:t>continuous</w:t>
      </w:r>
      <w:r w:rsidR="00FA54A6" w:rsidRPr="00A11E97">
        <w:rPr>
          <w:rFonts w:eastAsia="宋体" w:hint="eastAsia"/>
          <w:sz w:val="22"/>
          <w:szCs w:val="22"/>
          <w:lang w:eastAsia="zh-CN"/>
        </w:rPr>
        <w:t xml:space="preserve">ly transmit multiple PUSCHs </w:t>
      </w:r>
      <w:r w:rsidR="00E81599" w:rsidRPr="00A11E97">
        <w:rPr>
          <w:rFonts w:eastAsia="宋体" w:hint="eastAsia"/>
          <w:sz w:val="22"/>
          <w:szCs w:val="22"/>
          <w:lang w:eastAsia="zh-CN"/>
        </w:rPr>
        <w:t>up to M</w:t>
      </w:r>
      <w:r w:rsidR="003C0B35" w:rsidRPr="00A11E97">
        <w:rPr>
          <w:rFonts w:eastAsia="宋体" w:hint="eastAsia"/>
          <w:sz w:val="22"/>
          <w:szCs w:val="22"/>
          <w:lang w:eastAsia="zh-CN"/>
        </w:rPr>
        <w:t xml:space="preserve">COT after </w:t>
      </w:r>
      <w:r w:rsidR="001C6E56">
        <w:rPr>
          <w:rFonts w:eastAsia="宋体" w:hint="eastAsia"/>
          <w:sz w:val="22"/>
          <w:szCs w:val="22"/>
          <w:lang w:eastAsia="zh-CN"/>
        </w:rPr>
        <w:t>Cat-4</w:t>
      </w:r>
      <w:r w:rsidR="003C0B35" w:rsidRPr="00A11E97">
        <w:rPr>
          <w:rFonts w:eastAsia="宋体" w:hint="eastAsia"/>
          <w:sz w:val="22"/>
          <w:szCs w:val="22"/>
          <w:lang w:eastAsia="zh-CN"/>
        </w:rPr>
        <w:t xml:space="preserve"> LBT</w:t>
      </w:r>
      <w:r w:rsidR="00FA54A6" w:rsidRPr="00A11E97">
        <w:rPr>
          <w:rFonts w:eastAsia="宋体" w:hint="eastAsia"/>
          <w:sz w:val="22"/>
          <w:szCs w:val="22"/>
          <w:lang w:eastAsia="zh-CN"/>
        </w:rPr>
        <w:t>.</w:t>
      </w:r>
      <w:r w:rsidR="00F04F38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AA3224" w:rsidRPr="00A11E97">
        <w:rPr>
          <w:rFonts w:eastAsia="宋体" w:hint="eastAsia"/>
          <w:sz w:val="22"/>
          <w:szCs w:val="22"/>
          <w:lang w:eastAsia="zh-CN"/>
        </w:rPr>
        <w:t>F</w:t>
      </w:r>
      <w:r w:rsidR="003132AC" w:rsidRPr="00A11E97">
        <w:rPr>
          <w:rFonts w:eastAsia="宋体" w:hint="eastAsia"/>
          <w:sz w:val="22"/>
          <w:szCs w:val="22"/>
          <w:lang w:eastAsia="zh-CN"/>
        </w:rPr>
        <w:t>or</w:t>
      </w:r>
      <w:r w:rsidR="00403DEB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proofErr w:type="gramStart"/>
      <w:r w:rsidR="00910C32" w:rsidRPr="00A11E97">
        <w:rPr>
          <w:rFonts w:eastAsia="宋体" w:hint="eastAsia"/>
          <w:sz w:val="22"/>
          <w:szCs w:val="22"/>
          <w:lang w:eastAsia="zh-CN"/>
        </w:rPr>
        <w:t>15</w:t>
      </w:r>
      <w:r w:rsidR="00910C32">
        <w:rPr>
          <w:rFonts w:eastAsia="宋体"/>
          <w:sz w:val="22"/>
          <w:szCs w:val="22"/>
          <w:lang w:eastAsia="zh-CN"/>
        </w:rPr>
        <w:t>k</w:t>
      </w:r>
      <w:r w:rsidR="00910C32" w:rsidRPr="00A11E97">
        <w:rPr>
          <w:rFonts w:eastAsia="宋体" w:hint="eastAsia"/>
          <w:sz w:val="22"/>
          <w:szCs w:val="22"/>
          <w:lang w:eastAsia="zh-CN"/>
        </w:rPr>
        <w:t>Hz</w:t>
      </w:r>
      <w:proofErr w:type="gramEnd"/>
      <w:r w:rsidR="00910C32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3132AC" w:rsidRPr="00A11E97">
        <w:rPr>
          <w:rFonts w:eastAsia="宋体" w:hint="eastAsia"/>
          <w:sz w:val="22"/>
          <w:szCs w:val="22"/>
          <w:lang w:eastAsia="zh-CN"/>
        </w:rPr>
        <w:t xml:space="preserve">and </w:t>
      </w:r>
      <w:r w:rsidR="00910C32" w:rsidRPr="00A11E97">
        <w:rPr>
          <w:rFonts w:eastAsia="宋体" w:hint="eastAsia"/>
          <w:sz w:val="22"/>
          <w:szCs w:val="22"/>
          <w:lang w:eastAsia="zh-CN"/>
        </w:rPr>
        <w:t>30</w:t>
      </w:r>
      <w:r w:rsidR="00910C32">
        <w:rPr>
          <w:rFonts w:eastAsia="宋体"/>
          <w:sz w:val="22"/>
          <w:szCs w:val="22"/>
          <w:lang w:eastAsia="zh-CN"/>
        </w:rPr>
        <w:t>k</w:t>
      </w:r>
      <w:r w:rsidR="00910C32" w:rsidRPr="00A11E97">
        <w:rPr>
          <w:rFonts w:eastAsia="宋体" w:hint="eastAsia"/>
          <w:sz w:val="22"/>
          <w:szCs w:val="22"/>
          <w:lang w:eastAsia="zh-CN"/>
        </w:rPr>
        <w:t xml:space="preserve">Hz </w:t>
      </w:r>
      <w:r w:rsidR="00403DEB" w:rsidRPr="00A11E97">
        <w:rPr>
          <w:rFonts w:eastAsia="宋体" w:hint="eastAsia"/>
          <w:sz w:val="22"/>
          <w:szCs w:val="22"/>
          <w:lang w:eastAsia="zh-CN"/>
        </w:rPr>
        <w:t xml:space="preserve">SCS, </w:t>
      </w:r>
      <w:r w:rsidR="00F04F38" w:rsidRPr="00A11E97">
        <w:rPr>
          <w:rFonts w:eastAsia="宋体" w:hint="eastAsia"/>
          <w:sz w:val="22"/>
          <w:szCs w:val="22"/>
          <w:lang w:eastAsia="zh-CN"/>
        </w:rPr>
        <w:t>1</w:t>
      </w:r>
      <w:r w:rsidR="00403DEB" w:rsidRPr="00A11E97">
        <w:rPr>
          <w:rFonts w:eastAsia="宋体" w:hint="eastAsia"/>
          <w:sz w:val="22"/>
          <w:szCs w:val="22"/>
          <w:lang w:eastAsia="zh-CN"/>
        </w:rPr>
        <w:t xml:space="preserve">6 HARQ process is sufficient for </w:t>
      </w:r>
      <w:r w:rsidR="00336BEE" w:rsidRPr="00A11E97">
        <w:rPr>
          <w:rFonts w:eastAsia="宋体" w:hint="eastAsia"/>
          <w:sz w:val="22"/>
          <w:szCs w:val="22"/>
          <w:lang w:eastAsia="zh-CN"/>
        </w:rPr>
        <w:t xml:space="preserve">most </w:t>
      </w:r>
      <w:r w:rsidR="00403DEB" w:rsidRPr="00A11E97">
        <w:rPr>
          <w:rFonts w:eastAsia="宋体" w:hint="eastAsia"/>
          <w:sz w:val="22"/>
          <w:szCs w:val="22"/>
          <w:lang w:eastAsia="zh-CN"/>
        </w:rPr>
        <w:t xml:space="preserve">MCOTs. </w:t>
      </w:r>
      <w:r w:rsidR="006C375E" w:rsidRPr="00A11E97">
        <w:rPr>
          <w:rFonts w:eastAsia="宋体" w:hint="eastAsia"/>
          <w:sz w:val="22"/>
          <w:szCs w:val="22"/>
          <w:lang w:eastAsia="zh-CN"/>
        </w:rPr>
        <w:t xml:space="preserve">Only </w:t>
      </w:r>
      <w:proofErr w:type="gramStart"/>
      <w:r w:rsidR="00910C32" w:rsidRPr="00A11E97">
        <w:rPr>
          <w:rFonts w:eastAsia="宋体" w:hint="eastAsia"/>
          <w:sz w:val="22"/>
          <w:szCs w:val="22"/>
          <w:lang w:eastAsia="zh-CN"/>
        </w:rPr>
        <w:t>60</w:t>
      </w:r>
      <w:r w:rsidR="00910C32">
        <w:rPr>
          <w:rFonts w:eastAsia="宋体"/>
          <w:sz w:val="22"/>
          <w:szCs w:val="22"/>
          <w:lang w:eastAsia="zh-CN"/>
        </w:rPr>
        <w:t>k</w:t>
      </w:r>
      <w:r w:rsidR="00910C32" w:rsidRPr="00A11E97">
        <w:rPr>
          <w:rFonts w:eastAsia="宋体" w:hint="eastAsia"/>
          <w:sz w:val="22"/>
          <w:szCs w:val="22"/>
          <w:lang w:eastAsia="zh-CN"/>
        </w:rPr>
        <w:t>Hz</w:t>
      </w:r>
      <w:proofErr w:type="gramEnd"/>
      <w:r w:rsidR="00910C32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6C375E" w:rsidRPr="00A11E97">
        <w:rPr>
          <w:rFonts w:eastAsia="宋体" w:hint="eastAsia"/>
          <w:sz w:val="22"/>
          <w:szCs w:val="22"/>
          <w:lang w:eastAsia="zh-CN"/>
        </w:rPr>
        <w:t xml:space="preserve">SCS with </w:t>
      </w:r>
      <w:r w:rsidR="005C40BC" w:rsidRPr="00A11E97">
        <w:rPr>
          <w:rFonts w:eastAsia="宋体" w:hint="eastAsia"/>
          <w:sz w:val="22"/>
          <w:szCs w:val="22"/>
          <w:lang w:eastAsia="zh-CN"/>
        </w:rPr>
        <w:t>6</w:t>
      </w:r>
      <w:r w:rsidR="006C375E" w:rsidRPr="00A11E97">
        <w:rPr>
          <w:rFonts w:eastAsia="宋体" w:hint="eastAsia"/>
          <w:sz w:val="22"/>
          <w:szCs w:val="22"/>
          <w:lang w:eastAsia="zh-CN"/>
        </w:rPr>
        <w:t xml:space="preserve"> or 10ms MCOT seems to require more HARQ processe</w:t>
      </w:r>
      <w:r w:rsidR="008D21F1" w:rsidRPr="00A11E97">
        <w:rPr>
          <w:rFonts w:eastAsia="宋体" w:hint="eastAsia"/>
          <w:sz w:val="22"/>
          <w:szCs w:val="22"/>
          <w:lang w:eastAsia="zh-CN"/>
        </w:rPr>
        <w:t xml:space="preserve">s. However, </w:t>
      </w:r>
      <w:r w:rsidR="00AA3224" w:rsidRPr="00A11E97">
        <w:rPr>
          <w:rFonts w:eastAsia="宋体" w:hint="eastAsia"/>
          <w:sz w:val="22"/>
          <w:szCs w:val="22"/>
          <w:lang w:eastAsia="zh-CN"/>
        </w:rPr>
        <w:t xml:space="preserve">as discussed </w:t>
      </w:r>
      <w:r w:rsidR="00AF34F4" w:rsidRPr="00A11E97">
        <w:rPr>
          <w:rFonts w:eastAsia="宋体" w:hint="eastAsia"/>
          <w:sz w:val="22"/>
          <w:szCs w:val="22"/>
          <w:lang w:eastAsia="zh-CN"/>
        </w:rPr>
        <w:t xml:space="preserve">in [3], </w:t>
      </w:r>
      <w:proofErr w:type="gramStart"/>
      <w:r w:rsidR="00910C32" w:rsidRPr="00A11E97">
        <w:rPr>
          <w:rFonts w:eastAsia="宋体" w:hint="eastAsia"/>
          <w:sz w:val="22"/>
          <w:szCs w:val="22"/>
          <w:lang w:eastAsia="zh-CN"/>
        </w:rPr>
        <w:t>60</w:t>
      </w:r>
      <w:r w:rsidR="00910C32">
        <w:rPr>
          <w:rFonts w:eastAsia="宋体"/>
          <w:sz w:val="22"/>
          <w:szCs w:val="22"/>
          <w:lang w:eastAsia="zh-CN"/>
        </w:rPr>
        <w:t>k</w:t>
      </w:r>
      <w:r w:rsidR="00910C32" w:rsidRPr="00A11E97">
        <w:rPr>
          <w:rFonts w:eastAsia="宋体" w:hint="eastAsia"/>
          <w:sz w:val="22"/>
          <w:szCs w:val="22"/>
          <w:lang w:eastAsia="zh-CN"/>
        </w:rPr>
        <w:t>Hz</w:t>
      </w:r>
      <w:proofErr w:type="gramEnd"/>
      <w:r w:rsidR="00910C32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AF34F4" w:rsidRPr="00A11E97">
        <w:rPr>
          <w:rFonts w:eastAsia="宋体" w:hint="eastAsia"/>
          <w:sz w:val="22"/>
          <w:szCs w:val="22"/>
          <w:lang w:eastAsia="zh-CN"/>
        </w:rPr>
        <w:t xml:space="preserve">SCS </w:t>
      </w:r>
      <w:r w:rsidR="00692977" w:rsidRPr="00A11E97">
        <w:rPr>
          <w:rFonts w:eastAsia="宋体" w:hint="eastAsia"/>
          <w:sz w:val="22"/>
          <w:szCs w:val="22"/>
          <w:lang w:eastAsia="zh-CN"/>
        </w:rPr>
        <w:t xml:space="preserve">is not a preferable </w:t>
      </w:r>
      <w:r w:rsidR="00692977" w:rsidRPr="00A11E97">
        <w:rPr>
          <w:rFonts w:eastAsia="宋体"/>
          <w:sz w:val="22"/>
          <w:szCs w:val="22"/>
          <w:lang w:eastAsia="zh-CN"/>
        </w:rPr>
        <w:t>candidate</w:t>
      </w:r>
      <w:r w:rsidR="00692977" w:rsidRPr="00A11E97">
        <w:rPr>
          <w:rFonts w:eastAsia="宋体" w:hint="eastAsia"/>
          <w:sz w:val="22"/>
          <w:szCs w:val="22"/>
          <w:lang w:eastAsia="zh-CN"/>
        </w:rPr>
        <w:t xml:space="preserve"> at least for stand-alone scenario. Any </w:t>
      </w:r>
      <w:r w:rsidR="00692977" w:rsidRPr="00A11E97">
        <w:rPr>
          <w:rFonts w:eastAsia="宋体"/>
          <w:sz w:val="22"/>
          <w:szCs w:val="22"/>
          <w:lang w:eastAsia="zh-CN"/>
        </w:rPr>
        <w:t>optimization</w:t>
      </w:r>
      <w:r w:rsidR="00692977" w:rsidRPr="00A11E97">
        <w:rPr>
          <w:rFonts w:eastAsia="宋体" w:hint="eastAsia"/>
          <w:sz w:val="22"/>
          <w:szCs w:val="22"/>
          <w:lang w:eastAsia="zh-CN"/>
        </w:rPr>
        <w:t xml:space="preserve"> for </w:t>
      </w:r>
      <w:proofErr w:type="gramStart"/>
      <w:r w:rsidR="00910C32" w:rsidRPr="00A11E97">
        <w:rPr>
          <w:rFonts w:eastAsia="宋体" w:hint="eastAsia"/>
          <w:sz w:val="22"/>
          <w:szCs w:val="22"/>
          <w:lang w:eastAsia="zh-CN"/>
        </w:rPr>
        <w:t>60</w:t>
      </w:r>
      <w:r w:rsidR="00910C32">
        <w:rPr>
          <w:rFonts w:eastAsia="宋体"/>
          <w:sz w:val="22"/>
          <w:szCs w:val="22"/>
          <w:lang w:eastAsia="zh-CN"/>
        </w:rPr>
        <w:t>k</w:t>
      </w:r>
      <w:r w:rsidR="00910C32" w:rsidRPr="00A11E97">
        <w:rPr>
          <w:rFonts w:eastAsia="宋体" w:hint="eastAsia"/>
          <w:sz w:val="22"/>
          <w:szCs w:val="22"/>
          <w:lang w:eastAsia="zh-CN"/>
        </w:rPr>
        <w:t>Hz</w:t>
      </w:r>
      <w:proofErr w:type="gramEnd"/>
      <w:r w:rsidR="00910C32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692977" w:rsidRPr="00A11E97">
        <w:rPr>
          <w:rFonts w:eastAsia="宋体" w:hint="eastAsia"/>
          <w:sz w:val="22"/>
          <w:szCs w:val="22"/>
          <w:lang w:eastAsia="zh-CN"/>
        </w:rPr>
        <w:t xml:space="preserve">SCS should be </w:t>
      </w:r>
      <w:r w:rsidR="00692977" w:rsidRPr="00A11E97">
        <w:rPr>
          <w:rFonts w:eastAsia="宋体"/>
          <w:sz w:val="22"/>
          <w:szCs w:val="22"/>
          <w:lang w:eastAsia="zh-CN"/>
        </w:rPr>
        <w:t>deprioritized</w:t>
      </w:r>
      <w:r w:rsidR="00692977" w:rsidRPr="00A11E97">
        <w:rPr>
          <w:rFonts w:eastAsia="宋体" w:hint="eastAsia"/>
          <w:sz w:val="22"/>
          <w:szCs w:val="22"/>
          <w:lang w:eastAsia="zh-CN"/>
        </w:rPr>
        <w:t xml:space="preserve"> unless well justified. Even if </w:t>
      </w:r>
      <w:proofErr w:type="gramStart"/>
      <w:r w:rsidR="00910C32" w:rsidRPr="00A11E97">
        <w:rPr>
          <w:rFonts w:eastAsia="宋体" w:hint="eastAsia"/>
          <w:sz w:val="22"/>
          <w:szCs w:val="22"/>
          <w:lang w:eastAsia="zh-CN"/>
        </w:rPr>
        <w:t>60</w:t>
      </w:r>
      <w:r w:rsidR="00910C32">
        <w:rPr>
          <w:rFonts w:eastAsia="宋体"/>
          <w:sz w:val="22"/>
          <w:szCs w:val="22"/>
          <w:lang w:eastAsia="zh-CN"/>
        </w:rPr>
        <w:t>k</w:t>
      </w:r>
      <w:r w:rsidR="00910C32" w:rsidRPr="00A11E97">
        <w:rPr>
          <w:rFonts w:eastAsia="宋体" w:hint="eastAsia"/>
          <w:sz w:val="22"/>
          <w:szCs w:val="22"/>
          <w:lang w:eastAsia="zh-CN"/>
        </w:rPr>
        <w:t>Hz</w:t>
      </w:r>
      <w:proofErr w:type="gramEnd"/>
      <w:r w:rsidR="00910C32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692977" w:rsidRPr="00A11E97">
        <w:rPr>
          <w:rFonts w:eastAsia="宋体" w:hint="eastAsia"/>
          <w:sz w:val="22"/>
          <w:szCs w:val="22"/>
          <w:lang w:eastAsia="zh-CN"/>
        </w:rPr>
        <w:t xml:space="preserve">can be considered, 16 HARQ processes would be sufficient for most cases. For </w:t>
      </w:r>
      <w:r w:rsidR="00692977" w:rsidRPr="00A11E97">
        <w:rPr>
          <w:rFonts w:eastAsia="宋体"/>
          <w:sz w:val="22"/>
          <w:szCs w:val="22"/>
          <w:lang w:eastAsia="zh-CN"/>
        </w:rPr>
        <w:t>example</w:t>
      </w:r>
      <w:r w:rsidR="00692977" w:rsidRPr="00A11E97">
        <w:rPr>
          <w:rFonts w:eastAsia="宋体" w:hint="eastAsia"/>
          <w:sz w:val="22"/>
          <w:szCs w:val="22"/>
          <w:lang w:eastAsia="zh-CN"/>
        </w:rPr>
        <w:t xml:space="preserve">, </w:t>
      </w:r>
      <w:r w:rsidR="005D7250" w:rsidRPr="00A11E97">
        <w:rPr>
          <w:rFonts w:eastAsia="宋体" w:hint="eastAsia"/>
          <w:sz w:val="22"/>
          <w:szCs w:val="22"/>
          <w:lang w:eastAsia="zh-CN"/>
        </w:rPr>
        <w:t xml:space="preserve">if UE is configured with CA operation, </w:t>
      </w:r>
      <w:proofErr w:type="spellStart"/>
      <w:r w:rsidR="005D7250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5D7250" w:rsidRPr="00A11E97">
        <w:rPr>
          <w:rFonts w:eastAsia="宋体" w:hint="eastAsia"/>
          <w:sz w:val="22"/>
          <w:szCs w:val="22"/>
          <w:lang w:eastAsia="zh-CN"/>
        </w:rPr>
        <w:t xml:space="preserve"> may </w:t>
      </w:r>
      <w:r w:rsidR="00ED6EF5" w:rsidRPr="00A11E97">
        <w:rPr>
          <w:rFonts w:eastAsia="宋体"/>
          <w:sz w:val="22"/>
          <w:szCs w:val="22"/>
          <w:lang w:eastAsia="zh-CN"/>
        </w:rPr>
        <w:t>receive</w:t>
      </w:r>
      <w:r w:rsidR="00ED6EF5" w:rsidRPr="00A11E97">
        <w:rPr>
          <w:rFonts w:eastAsia="宋体" w:hint="eastAsia"/>
          <w:sz w:val="22"/>
          <w:szCs w:val="22"/>
          <w:lang w:eastAsia="zh-CN"/>
        </w:rPr>
        <w:t xml:space="preserve"> PUSCH on one CC and transmits UL </w:t>
      </w:r>
      <w:r w:rsidR="005D7250" w:rsidRPr="00A11E97">
        <w:rPr>
          <w:rFonts w:eastAsia="宋体" w:hint="eastAsia"/>
          <w:sz w:val="22"/>
          <w:szCs w:val="22"/>
          <w:lang w:eastAsia="zh-CN"/>
        </w:rPr>
        <w:t>sc</w:t>
      </w:r>
      <w:r w:rsidR="00ED6EF5" w:rsidRPr="00A11E97">
        <w:rPr>
          <w:rFonts w:eastAsia="宋体" w:hint="eastAsia"/>
          <w:sz w:val="22"/>
          <w:szCs w:val="22"/>
          <w:lang w:eastAsia="zh-CN"/>
        </w:rPr>
        <w:t>heduling</w:t>
      </w:r>
      <w:r w:rsidR="005D7250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ED6EF5" w:rsidRPr="00A11E97">
        <w:rPr>
          <w:rFonts w:eastAsia="宋体" w:hint="eastAsia"/>
          <w:sz w:val="22"/>
          <w:szCs w:val="22"/>
          <w:lang w:eastAsia="zh-CN"/>
        </w:rPr>
        <w:t>(</w:t>
      </w:r>
      <w:r w:rsidR="005D7250" w:rsidRPr="00A11E97">
        <w:rPr>
          <w:rFonts w:eastAsia="宋体" w:hint="eastAsia"/>
          <w:sz w:val="22"/>
          <w:szCs w:val="22"/>
          <w:lang w:eastAsia="zh-CN"/>
        </w:rPr>
        <w:t>re</w:t>
      </w:r>
      <w:r w:rsidR="00ED6EF5" w:rsidRPr="00A11E97">
        <w:rPr>
          <w:rFonts w:eastAsia="宋体" w:hint="eastAsia"/>
          <w:sz w:val="22"/>
          <w:szCs w:val="22"/>
          <w:lang w:eastAsia="zh-CN"/>
        </w:rPr>
        <w:t>)transmission</w:t>
      </w:r>
      <w:r w:rsidR="005D7250" w:rsidRPr="00A11E97">
        <w:rPr>
          <w:rFonts w:eastAsia="宋体" w:hint="eastAsia"/>
          <w:sz w:val="22"/>
          <w:szCs w:val="22"/>
          <w:lang w:eastAsia="zh-CN"/>
        </w:rPr>
        <w:t xml:space="preserve"> for a same HARQ process within a COT, e.g., UL grant can be transmitted on a licensed DL CC thus UE can receive the UL grant </w:t>
      </w:r>
      <w:r w:rsidR="00F351CD" w:rsidRPr="00A11E97">
        <w:rPr>
          <w:rFonts w:eastAsia="宋体" w:hint="eastAsia"/>
          <w:sz w:val="22"/>
          <w:szCs w:val="22"/>
          <w:lang w:eastAsia="zh-CN"/>
        </w:rPr>
        <w:t xml:space="preserve">and perform UL transmission accordingly </w:t>
      </w:r>
      <w:r w:rsidR="005D7250" w:rsidRPr="00A11E97">
        <w:rPr>
          <w:rFonts w:eastAsia="宋体" w:hint="eastAsia"/>
          <w:sz w:val="22"/>
          <w:szCs w:val="22"/>
          <w:lang w:eastAsia="zh-CN"/>
        </w:rPr>
        <w:t xml:space="preserve">within the UL COT without </w:t>
      </w:r>
      <w:r w:rsidR="00692977" w:rsidRPr="00A11E97">
        <w:rPr>
          <w:rFonts w:eastAsia="宋体" w:hint="eastAsia"/>
          <w:sz w:val="22"/>
          <w:szCs w:val="22"/>
          <w:lang w:eastAsia="zh-CN"/>
        </w:rPr>
        <w:t xml:space="preserve">DL/UL switching gap. Besides, if </w:t>
      </w:r>
      <w:proofErr w:type="spellStart"/>
      <w:r w:rsidR="00692977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692977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692977" w:rsidRPr="00A11E97">
        <w:rPr>
          <w:rFonts w:eastAsia="宋体"/>
          <w:sz w:val="22"/>
          <w:szCs w:val="22"/>
          <w:lang w:eastAsia="zh-CN"/>
        </w:rPr>
        <w:t>serves</w:t>
      </w:r>
      <w:r w:rsidR="00692977" w:rsidRPr="00A11E97">
        <w:rPr>
          <w:rFonts w:eastAsia="宋体" w:hint="eastAsia"/>
          <w:sz w:val="22"/>
          <w:szCs w:val="22"/>
          <w:lang w:eastAsia="zh-CN"/>
        </w:rPr>
        <w:t xml:space="preserve"> more than one UE</w:t>
      </w:r>
      <w:r w:rsidR="006356B0" w:rsidRPr="00A11E97">
        <w:rPr>
          <w:rFonts w:eastAsia="宋体" w:hint="eastAsia"/>
          <w:sz w:val="22"/>
          <w:szCs w:val="22"/>
          <w:lang w:eastAsia="zh-CN"/>
        </w:rPr>
        <w:t xml:space="preserve"> in a cell</w:t>
      </w:r>
      <w:r w:rsidR="00692977" w:rsidRPr="00A11E97">
        <w:rPr>
          <w:rFonts w:eastAsia="宋体" w:hint="eastAsia"/>
          <w:sz w:val="22"/>
          <w:szCs w:val="22"/>
          <w:lang w:eastAsia="zh-CN"/>
        </w:rPr>
        <w:t xml:space="preserve">, it is not so typical that </w:t>
      </w:r>
      <w:proofErr w:type="spellStart"/>
      <w:r w:rsidR="00692977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692977" w:rsidRPr="00A11E97">
        <w:rPr>
          <w:rFonts w:eastAsia="宋体" w:hint="eastAsia"/>
          <w:sz w:val="22"/>
          <w:szCs w:val="22"/>
          <w:lang w:eastAsia="zh-CN"/>
        </w:rPr>
        <w:t xml:space="preserve"> schedules </w:t>
      </w:r>
      <w:r w:rsidR="00692977" w:rsidRPr="00A11E97">
        <w:rPr>
          <w:rFonts w:eastAsia="宋体"/>
          <w:sz w:val="22"/>
          <w:szCs w:val="22"/>
          <w:lang w:eastAsia="zh-CN"/>
        </w:rPr>
        <w:t>continuous</w:t>
      </w:r>
      <w:r w:rsidR="00692977" w:rsidRPr="00A11E97">
        <w:rPr>
          <w:rFonts w:eastAsia="宋体" w:hint="eastAsia"/>
          <w:sz w:val="22"/>
          <w:szCs w:val="22"/>
          <w:lang w:eastAsia="zh-CN"/>
        </w:rPr>
        <w:t xml:space="preserve"> tens of PUSCHs of a UE which may lead to long-time inter-UE blocking if the co-scheduled UEs may not complete LBT at the same time. </w:t>
      </w:r>
    </w:p>
    <w:p w14:paraId="3E22E61E" w14:textId="77777777" w:rsidR="0041772F" w:rsidRPr="00A11E97" w:rsidRDefault="0041772F" w:rsidP="00385CB9">
      <w:pPr>
        <w:spacing w:after="0"/>
        <w:jc w:val="both"/>
        <w:rPr>
          <w:rFonts w:eastAsia="宋体"/>
          <w:sz w:val="22"/>
          <w:szCs w:val="22"/>
          <w:lang w:eastAsia="zh-CN"/>
        </w:rPr>
      </w:pPr>
    </w:p>
    <w:p w14:paraId="273F9A6D" w14:textId="69D25DFD" w:rsidR="0041772F" w:rsidRPr="00A11E97" w:rsidRDefault="00877F1B" w:rsidP="00385CB9">
      <w:pPr>
        <w:spacing w:after="0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Observation</w:t>
      </w:r>
      <w:r w:rsidR="0041772F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: 16 HARQ processes </w:t>
      </w:r>
      <w:proofErr w:type="gramStart"/>
      <w:r w:rsidR="0041772F" w:rsidRPr="00A11E97">
        <w:rPr>
          <w:rFonts w:eastAsia="宋体" w:hint="eastAsia"/>
          <w:b/>
          <w:sz w:val="22"/>
          <w:szCs w:val="22"/>
          <w:u w:val="single"/>
          <w:lang w:eastAsia="zh-CN"/>
        </w:rPr>
        <w:t>is</w:t>
      </w:r>
      <w:proofErr w:type="gramEnd"/>
      <w:r w:rsidR="0041772F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sufficient for most NR-U cases.</w:t>
      </w:r>
    </w:p>
    <w:p w14:paraId="1163585F" w14:textId="090AA8B7" w:rsidR="00CF4698" w:rsidRPr="00A11E97" w:rsidRDefault="00CF4698" w:rsidP="00385CB9">
      <w:pPr>
        <w:spacing w:after="0"/>
        <w:jc w:val="both"/>
        <w:rPr>
          <w:rFonts w:eastAsia="宋体"/>
          <w:b/>
          <w:sz w:val="22"/>
          <w:szCs w:val="22"/>
          <w:u w:val="single"/>
          <w:lang w:eastAsia="zh-CN"/>
        </w:rPr>
      </w:pPr>
    </w:p>
    <w:p w14:paraId="70E16253" w14:textId="77777777" w:rsidR="00CF4698" w:rsidRPr="00A11E97" w:rsidRDefault="00CF4698" w:rsidP="00385CB9">
      <w:pPr>
        <w:spacing w:after="0"/>
        <w:jc w:val="both"/>
        <w:rPr>
          <w:rFonts w:eastAsia="宋体"/>
          <w:sz w:val="22"/>
          <w:szCs w:val="22"/>
          <w:lang w:eastAsia="zh-CN"/>
        </w:rPr>
      </w:pPr>
    </w:p>
    <w:p w14:paraId="2BBA6C13" w14:textId="4946F06C" w:rsidR="00CF4698" w:rsidRPr="00A11E97" w:rsidRDefault="00CF4698" w:rsidP="00CF4698">
      <w:pPr>
        <w:rPr>
          <w:rFonts w:ascii="Arial" w:eastAsia="微软雅黑" w:hAnsi="Arial" w:cs="Arial"/>
          <w:sz w:val="22"/>
          <w:szCs w:val="22"/>
          <w:lang w:val="en-US" w:eastAsia="zh-CN"/>
        </w:rPr>
      </w:pPr>
      <w:r w:rsidRPr="00A11E97">
        <w:rPr>
          <w:rFonts w:ascii="Arial" w:eastAsia="微软雅黑" w:hAnsi="Arial" w:cs="Arial"/>
          <w:sz w:val="22"/>
          <w:szCs w:val="22"/>
          <w:lang w:val="en-US" w:eastAsia="zh-CN"/>
        </w:rPr>
        <w:t>3.</w:t>
      </w:r>
      <w:r w:rsidRPr="00A11E97">
        <w:rPr>
          <w:rFonts w:ascii="Arial" w:eastAsia="微软雅黑" w:hAnsi="Arial" w:cs="Arial" w:hint="eastAsia"/>
          <w:sz w:val="22"/>
          <w:szCs w:val="22"/>
          <w:lang w:val="en-US" w:eastAsia="zh-CN"/>
        </w:rPr>
        <w:t>2</w:t>
      </w:r>
      <w:r w:rsidRPr="00A11E97">
        <w:rPr>
          <w:rFonts w:ascii="Arial" w:eastAsia="微软雅黑" w:hAnsi="Arial" w:cs="Arial"/>
          <w:sz w:val="22"/>
          <w:szCs w:val="22"/>
          <w:lang w:val="en-US" w:eastAsia="zh-CN"/>
        </w:rPr>
        <w:t xml:space="preserve"> </w:t>
      </w:r>
      <w:r w:rsidRPr="00A11E97">
        <w:rPr>
          <w:rFonts w:ascii="Arial" w:eastAsia="微软雅黑" w:hAnsi="Arial" w:cs="Arial" w:hint="eastAsia"/>
          <w:sz w:val="22"/>
          <w:szCs w:val="22"/>
          <w:lang w:val="en-US" w:eastAsia="zh-CN"/>
        </w:rPr>
        <w:t xml:space="preserve">Multi-TTI </w:t>
      </w:r>
      <w:r w:rsidR="001B03B8" w:rsidRPr="00A11E97">
        <w:rPr>
          <w:rFonts w:ascii="Arial" w:eastAsia="微软雅黑" w:hAnsi="Arial" w:cs="Arial" w:hint="eastAsia"/>
          <w:sz w:val="22"/>
          <w:szCs w:val="22"/>
          <w:lang w:val="en-US" w:eastAsia="zh-CN"/>
        </w:rPr>
        <w:t>PUSCH transmission</w:t>
      </w:r>
    </w:p>
    <w:p w14:paraId="7D2F978F" w14:textId="442CD01C" w:rsidR="004007BA" w:rsidRPr="00A11E97" w:rsidRDefault="004007BA" w:rsidP="00A14FC0">
      <w:pPr>
        <w:spacing w:line="288" w:lineRule="auto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As concluded in SI phase, </w:t>
      </w:r>
      <w:r w:rsidRPr="00A11E97">
        <w:rPr>
          <w:sz w:val="22"/>
          <w:szCs w:val="22"/>
          <w:lang w:eastAsia="x-none"/>
        </w:rPr>
        <w:t>scheduling multiple TTIs for PUSCH each using a separate UL grant in the same PDCCH monitoring occasion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(similar as DCI 0A/4A in </w:t>
      </w:r>
      <w:proofErr w:type="spellStart"/>
      <w:r w:rsidRPr="00A11E97">
        <w:rPr>
          <w:rFonts w:eastAsia="宋体" w:hint="eastAsia"/>
          <w:sz w:val="22"/>
          <w:szCs w:val="22"/>
          <w:lang w:eastAsia="zh-CN"/>
        </w:rPr>
        <w:t>eLAA</w:t>
      </w:r>
      <w:proofErr w:type="spellEnd"/>
      <w:r w:rsidRPr="00A11E97">
        <w:rPr>
          <w:rFonts w:eastAsia="宋体" w:hint="eastAsia"/>
          <w:sz w:val="22"/>
          <w:szCs w:val="22"/>
          <w:lang w:eastAsia="zh-CN"/>
        </w:rPr>
        <w:t>), as well as s</w:t>
      </w:r>
      <w:r w:rsidRPr="00A11E97">
        <w:rPr>
          <w:sz w:val="22"/>
          <w:szCs w:val="22"/>
          <w:lang w:eastAsia="x-none"/>
        </w:rPr>
        <w:t>cheduling multiple TBs with different HARQ process IDs over multiple slots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Pr="00A11E97">
        <w:rPr>
          <w:sz w:val="22"/>
          <w:szCs w:val="22"/>
          <w:lang w:eastAsia="x-none"/>
        </w:rPr>
        <w:t>using a single UL grant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(similar as DCI 0B/4B in </w:t>
      </w:r>
      <w:proofErr w:type="spellStart"/>
      <w:r w:rsidRPr="00A11E97">
        <w:rPr>
          <w:rFonts w:eastAsia="宋体" w:hint="eastAsia"/>
          <w:sz w:val="22"/>
          <w:szCs w:val="22"/>
          <w:lang w:eastAsia="zh-CN"/>
        </w:rPr>
        <w:t>eLAA</w:t>
      </w:r>
      <w:proofErr w:type="spellEnd"/>
      <w:r w:rsidRPr="00A11E97">
        <w:rPr>
          <w:rFonts w:eastAsia="宋体" w:hint="eastAsia"/>
          <w:sz w:val="22"/>
          <w:szCs w:val="22"/>
          <w:lang w:eastAsia="zh-CN"/>
        </w:rPr>
        <w:t xml:space="preserve">) is beneficial and supported in NR-U. </w:t>
      </w:r>
    </w:p>
    <w:p w14:paraId="26E9204D" w14:textId="6458BDE9" w:rsidR="000727CC" w:rsidRDefault="001B03B8" w:rsidP="00A14FC0">
      <w:pPr>
        <w:spacing w:after="0" w:line="288" w:lineRule="auto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For the case of multi-TTI </w:t>
      </w:r>
      <w:r w:rsidRPr="00A11E97">
        <w:rPr>
          <w:rFonts w:eastAsia="宋体"/>
          <w:sz w:val="22"/>
          <w:szCs w:val="22"/>
          <w:lang w:eastAsia="zh-CN"/>
        </w:rPr>
        <w:t>transmission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by a single UL grant, </w:t>
      </w:r>
      <w:r w:rsidR="007117AD" w:rsidRPr="00A11E97">
        <w:rPr>
          <w:rFonts w:eastAsia="宋体" w:hint="eastAsia"/>
          <w:sz w:val="22"/>
          <w:szCs w:val="22"/>
          <w:lang w:eastAsia="zh-CN"/>
        </w:rPr>
        <w:t xml:space="preserve">a reasonable trade-off between DCI payload and </w:t>
      </w:r>
      <w:r w:rsidR="007117AD" w:rsidRPr="00A11E97">
        <w:rPr>
          <w:rFonts w:eastAsia="宋体"/>
          <w:sz w:val="22"/>
          <w:szCs w:val="22"/>
          <w:lang w:eastAsia="zh-CN"/>
        </w:rPr>
        <w:t>scheduling</w:t>
      </w:r>
      <w:r w:rsidR="007117AD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7117AD" w:rsidRPr="00A11E97">
        <w:rPr>
          <w:rFonts w:eastAsia="宋体"/>
          <w:sz w:val="22"/>
          <w:szCs w:val="22"/>
          <w:lang w:eastAsia="zh-CN"/>
        </w:rPr>
        <w:t>flexibility</w:t>
      </w:r>
      <w:r w:rsidR="007117AD" w:rsidRPr="00A11E97">
        <w:rPr>
          <w:rFonts w:eastAsia="宋体" w:hint="eastAsia"/>
          <w:sz w:val="22"/>
          <w:szCs w:val="22"/>
          <w:lang w:eastAsia="zh-CN"/>
        </w:rPr>
        <w:t xml:space="preserve"> should be achieved.</w:t>
      </w:r>
    </w:p>
    <w:p w14:paraId="3B7A8CA8" w14:textId="77777777" w:rsidR="00910C32" w:rsidRPr="00A11E97" w:rsidRDefault="00910C32" w:rsidP="00A14FC0">
      <w:pPr>
        <w:spacing w:after="0" w:line="288" w:lineRule="auto"/>
        <w:jc w:val="both"/>
        <w:rPr>
          <w:rFonts w:eastAsia="宋体"/>
          <w:sz w:val="22"/>
          <w:szCs w:val="22"/>
          <w:lang w:eastAsia="zh-CN"/>
        </w:rPr>
      </w:pPr>
    </w:p>
    <w:p w14:paraId="5818E2F1" w14:textId="77777777" w:rsidR="000727CC" w:rsidRPr="00A11E97" w:rsidRDefault="000727CC" w:rsidP="00A14FC0">
      <w:pPr>
        <w:pStyle w:val="a4"/>
        <w:numPr>
          <w:ilvl w:val="0"/>
          <w:numId w:val="29"/>
        </w:numPr>
        <w:spacing w:after="0" w:line="288" w:lineRule="auto"/>
        <w:ind w:leftChars="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/>
          <w:sz w:val="22"/>
          <w:szCs w:val="22"/>
          <w:lang w:eastAsia="zh-CN"/>
        </w:rPr>
        <w:t>N</w:t>
      </w:r>
      <w:r w:rsidRPr="00A11E97">
        <w:rPr>
          <w:rFonts w:eastAsia="宋体" w:hint="eastAsia"/>
          <w:sz w:val="22"/>
          <w:szCs w:val="22"/>
          <w:lang w:eastAsia="zh-CN"/>
        </w:rPr>
        <w:t>umber of slots to be scheduled</w:t>
      </w:r>
    </w:p>
    <w:p w14:paraId="0D0B155E" w14:textId="4DC729AB" w:rsidR="000727CC" w:rsidRPr="00A11E97" w:rsidRDefault="000727CC" w:rsidP="00A14FC0">
      <w:pPr>
        <w:pStyle w:val="a4"/>
        <w:spacing w:after="0" w:line="288" w:lineRule="auto"/>
        <w:ind w:leftChars="0" w:left="72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Considering the variable DL/UL configuration and MCOT, dynamic indication is more </w:t>
      </w:r>
      <w:r w:rsidRPr="00A11E97">
        <w:rPr>
          <w:rFonts w:eastAsia="宋体"/>
          <w:sz w:val="22"/>
          <w:szCs w:val="22"/>
          <w:lang w:eastAsia="zh-CN"/>
        </w:rPr>
        <w:t>desirable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than semi-static </w:t>
      </w:r>
      <w:r w:rsidRPr="00A11E97">
        <w:rPr>
          <w:rFonts w:eastAsia="宋体"/>
          <w:sz w:val="22"/>
          <w:szCs w:val="22"/>
          <w:lang w:eastAsia="zh-CN"/>
        </w:rPr>
        <w:t>configuration of slot number.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</w:t>
      </w:r>
    </w:p>
    <w:p w14:paraId="6B8CC4E5" w14:textId="77777777" w:rsidR="00530DE3" w:rsidRPr="00A11E97" w:rsidRDefault="00530DE3" w:rsidP="00A14FC0">
      <w:pPr>
        <w:pStyle w:val="a4"/>
        <w:spacing w:after="0" w:line="288" w:lineRule="auto"/>
        <w:ind w:leftChars="0" w:left="720"/>
        <w:jc w:val="both"/>
        <w:rPr>
          <w:rFonts w:eastAsia="宋体"/>
          <w:sz w:val="22"/>
          <w:szCs w:val="22"/>
          <w:lang w:eastAsia="zh-CN"/>
        </w:rPr>
      </w:pPr>
    </w:p>
    <w:p w14:paraId="55179629" w14:textId="77777777" w:rsidR="000727CC" w:rsidRPr="00A11E97" w:rsidRDefault="000727CC" w:rsidP="00A14FC0">
      <w:pPr>
        <w:pStyle w:val="a4"/>
        <w:numPr>
          <w:ilvl w:val="0"/>
          <w:numId w:val="29"/>
        </w:numPr>
        <w:spacing w:after="0" w:line="288" w:lineRule="auto"/>
        <w:ind w:leftChars="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>Slot-common information</w:t>
      </w:r>
    </w:p>
    <w:p w14:paraId="66999ECE" w14:textId="4E8B65F9" w:rsidR="002D3CE5" w:rsidRPr="00A11E97" w:rsidRDefault="000727CC" w:rsidP="00A14FC0">
      <w:pPr>
        <w:pStyle w:val="a4"/>
        <w:spacing w:after="0" w:line="288" w:lineRule="auto"/>
        <w:ind w:leftChars="0" w:left="72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lastRenderedPageBreak/>
        <w:t>At least carrier/BWP indication, frequency domain resource allocation, spatial property indication</w:t>
      </w:r>
      <w:r w:rsidR="008A4D17" w:rsidRPr="00A11E97">
        <w:rPr>
          <w:rFonts w:eastAsia="宋体" w:hint="eastAsia"/>
          <w:sz w:val="22"/>
          <w:szCs w:val="22"/>
          <w:lang w:eastAsia="zh-CN"/>
        </w:rPr>
        <w:t xml:space="preserve">, </w:t>
      </w:r>
      <w:r w:rsidRPr="00A11E97">
        <w:rPr>
          <w:rFonts w:eastAsia="宋体" w:hint="eastAsia"/>
          <w:sz w:val="22"/>
          <w:szCs w:val="22"/>
          <w:lang w:eastAsia="zh-CN"/>
        </w:rPr>
        <w:t>MCS</w:t>
      </w:r>
      <w:r w:rsidR="008A4D17" w:rsidRPr="00A11E97">
        <w:rPr>
          <w:rFonts w:eastAsia="宋体" w:hint="eastAsia"/>
          <w:sz w:val="22"/>
          <w:szCs w:val="22"/>
          <w:lang w:eastAsia="zh-CN"/>
        </w:rPr>
        <w:t xml:space="preserve"> and RS </w:t>
      </w:r>
      <w:r w:rsidR="008A4D17" w:rsidRPr="00A11E97">
        <w:rPr>
          <w:rFonts w:eastAsia="宋体"/>
          <w:sz w:val="22"/>
          <w:szCs w:val="22"/>
          <w:lang w:eastAsia="zh-CN"/>
        </w:rPr>
        <w:t>configuration</w:t>
      </w:r>
      <w:r w:rsidR="008A4D17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Pr="00A11E97">
        <w:rPr>
          <w:rFonts w:eastAsia="宋体" w:hint="eastAsia"/>
          <w:sz w:val="22"/>
          <w:szCs w:val="22"/>
          <w:lang w:eastAsia="zh-CN"/>
        </w:rPr>
        <w:t xml:space="preserve">can be common to all slots without material performance </w:t>
      </w:r>
      <w:r w:rsidRPr="00A11E97">
        <w:rPr>
          <w:rFonts w:eastAsia="宋体"/>
          <w:sz w:val="22"/>
          <w:szCs w:val="22"/>
          <w:lang w:eastAsia="zh-CN"/>
        </w:rPr>
        <w:t>degradation.</w:t>
      </w:r>
      <w:r w:rsidR="006E2904">
        <w:rPr>
          <w:rFonts w:eastAsia="宋体"/>
          <w:sz w:val="22"/>
          <w:szCs w:val="22"/>
          <w:lang w:eastAsia="zh-CN"/>
        </w:rPr>
        <w:t xml:space="preserve"> </w:t>
      </w:r>
      <w:r w:rsidR="002D3CE5" w:rsidRPr="00A11E97">
        <w:rPr>
          <w:rFonts w:eastAsia="宋体" w:hint="eastAsia"/>
          <w:sz w:val="22"/>
          <w:szCs w:val="22"/>
          <w:lang w:eastAsia="zh-CN"/>
        </w:rPr>
        <w:t xml:space="preserve">Regarding time domain resource allocation, whether the same time-domain resource allocation applies to each slot which may lead to </w:t>
      </w:r>
      <w:r w:rsidR="00427546">
        <w:rPr>
          <w:rFonts w:eastAsia="宋体"/>
          <w:sz w:val="22"/>
          <w:szCs w:val="22"/>
          <w:lang w:eastAsia="zh-CN"/>
        </w:rPr>
        <w:t>non-</w:t>
      </w:r>
      <w:r w:rsidR="002D3CE5" w:rsidRPr="00A11E97">
        <w:rPr>
          <w:rFonts w:eastAsia="宋体" w:hint="eastAsia"/>
          <w:sz w:val="22"/>
          <w:szCs w:val="22"/>
          <w:lang w:eastAsia="zh-CN"/>
        </w:rPr>
        <w:t xml:space="preserve">contiguous transmission over multi-slot </w:t>
      </w:r>
      <w:r w:rsidR="00F95AC0" w:rsidRPr="00A11E97">
        <w:rPr>
          <w:rFonts w:eastAsia="宋体" w:hint="eastAsia"/>
          <w:sz w:val="22"/>
          <w:szCs w:val="22"/>
          <w:lang w:eastAsia="zh-CN"/>
        </w:rPr>
        <w:t>and/</w:t>
      </w:r>
      <w:r w:rsidR="002D3CE5" w:rsidRPr="00A11E97">
        <w:rPr>
          <w:rFonts w:eastAsia="宋体" w:hint="eastAsia"/>
          <w:sz w:val="22"/>
          <w:szCs w:val="22"/>
          <w:lang w:eastAsia="zh-CN"/>
        </w:rPr>
        <w:t xml:space="preserve">or the time-domain </w:t>
      </w:r>
      <w:r w:rsidR="002D3CE5" w:rsidRPr="00A11E97">
        <w:rPr>
          <w:rFonts w:eastAsia="宋体"/>
          <w:sz w:val="22"/>
          <w:szCs w:val="22"/>
          <w:lang w:eastAsia="zh-CN"/>
        </w:rPr>
        <w:t>resource</w:t>
      </w:r>
      <w:r w:rsidR="002D3CE5" w:rsidRPr="00A11E97">
        <w:rPr>
          <w:rFonts w:eastAsia="宋体" w:hint="eastAsia"/>
          <w:sz w:val="22"/>
          <w:szCs w:val="22"/>
          <w:lang w:eastAsia="zh-CN"/>
        </w:rPr>
        <w:t xml:space="preserve"> allocation applies only to the first and last scheduled slot</w:t>
      </w:r>
      <w:r w:rsidR="00DF1A74" w:rsidRPr="00A11E97">
        <w:rPr>
          <w:rFonts w:eastAsia="宋体" w:hint="eastAsia"/>
          <w:sz w:val="22"/>
          <w:szCs w:val="22"/>
          <w:lang w:eastAsia="zh-CN"/>
        </w:rPr>
        <w:t xml:space="preserve"> (and intermediate slot is full slot)</w:t>
      </w:r>
      <w:r w:rsidR="002D3CE5" w:rsidRPr="00A11E97">
        <w:rPr>
          <w:rFonts w:eastAsia="宋体" w:hint="eastAsia"/>
          <w:sz w:val="22"/>
          <w:szCs w:val="22"/>
          <w:lang w:eastAsia="zh-CN"/>
        </w:rPr>
        <w:t xml:space="preserve"> to support contiguous transmission over multi-slot</w:t>
      </w:r>
      <w:r w:rsidR="00924C24" w:rsidRPr="00A11E97">
        <w:rPr>
          <w:rFonts w:eastAsia="宋体" w:hint="eastAsia"/>
          <w:sz w:val="22"/>
          <w:szCs w:val="22"/>
          <w:lang w:eastAsia="zh-CN"/>
        </w:rPr>
        <w:t xml:space="preserve"> should be </w:t>
      </w:r>
      <w:r w:rsidR="00924C24" w:rsidRPr="00A11E97">
        <w:rPr>
          <w:rFonts w:eastAsia="宋体"/>
          <w:sz w:val="22"/>
          <w:szCs w:val="22"/>
          <w:lang w:eastAsia="zh-CN"/>
        </w:rPr>
        <w:t>considered</w:t>
      </w:r>
      <w:r w:rsidR="00924C24" w:rsidRPr="00A11E97">
        <w:rPr>
          <w:rFonts w:eastAsia="宋体" w:hint="eastAsia"/>
          <w:sz w:val="22"/>
          <w:szCs w:val="22"/>
          <w:lang w:eastAsia="zh-CN"/>
        </w:rPr>
        <w:t xml:space="preserve">. On one hand, contiguous transmission </w:t>
      </w:r>
      <w:r w:rsidR="00F95AC0" w:rsidRPr="00A11E97">
        <w:rPr>
          <w:rFonts w:eastAsia="宋体" w:hint="eastAsia"/>
          <w:sz w:val="22"/>
          <w:szCs w:val="22"/>
          <w:lang w:eastAsia="zh-CN"/>
        </w:rPr>
        <w:t xml:space="preserve">avoids interruption from </w:t>
      </w:r>
      <w:r w:rsidR="009F7DDF" w:rsidRPr="00A11E97">
        <w:rPr>
          <w:rFonts w:eastAsia="宋体" w:hint="eastAsia"/>
          <w:sz w:val="22"/>
          <w:szCs w:val="22"/>
          <w:lang w:eastAsia="zh-CN"/>
        </w:rPr>
        <w:t xml:space="preserve">LBT </w:t>
      </w:r>
      <w:r w:rsidR="009F7DDF" w:rsidRPr="00A11E97">
        <w:rPr>
          <w:rFonts w:eastAsia="宋体"/>
          <w:sz w:val="22"/>
          <w:szCs w:val="22"/>
          <w:lang w:eastAsia="zh-CN"/>
        </w:rPr>
        <w:t>within</w:t>
      </w:r>
      <w:r w:rsidR="009F7DDF" w:rsidRPr="00A11E97">
        <w:rPr>
          <w:rFonts w:eastAsia="宋体" w:hint="eastAsia"/>
          <w:sz w:val="22"/>
          <w:szCs w:val="22"/>
          <w:lang w:eastAsia="zh-CN"/>
        </w:rPr>
        <w:t xml:space="preserve"> the multi-slot </w:t>
      </w:r>
      <w:r w:rsidR="009F7DDF" w:rsidRPr="00A11E97">
        <w:rPr>
          <w:rFonts w:eastAsia="宋体"/>
          <w:sz w:val="22"/>
          <w:szCs w:val="22"/>
          <w:lang w:eastAsia="zh-CN"/>
        </w:rPr>
        <w:t>transmission</w:t>
      </w:r>
      <w:r w:rsidR="009F7DDF" w:rsidRPr="00A11E97">
        <w:rPr>
          <w:rFonts w:eastAsia="宋体" w:hint="eastAsia"/>
          <w:sz w:val="22"/>
          <w:szCs w:val="22"/>
          <w:lang w:eastAsia="zh-CN"/>
        </w:rPr>
        <w:t>, on the other hand, non-contiguous transmission fit</w:t>
      </w:r>
      <w:r w:rsidR="00562C00" w:rsidRPr="00A11E97">
        <w:rPr>
          <w:rFonts w:eastAsia="宋体" w:hint="eastAsia"/>
          <w:sz w:val="22"/>
          <w:szCs w:val="22"/>
          <w:lang w:eastAsia="zh-CN"/>
        </w:rPr>
        <w:t>s</w:t>
      </w:r>
      <w:r w:rsidR="009F7DDF" w:rsidRPr="00A11E97">
        <w:rPr>
          <w:rFonts w:eastAsia="宋体" w:hint="eastAsia"/>
          <w:sz w:val="22"/>
          <w:szCs w:val="22"/>
          <w:lang w:eastAsia="zh-CN"/>
        </w:rPr>
        <w:t xml:space="preserve"> with self-contained frame </w:t>
      </w:r>
      <w:r w:rsidR="009F7DDF" w:rsidRPr="00A11E97">
        <w:rPr>
          <w:rFonts w:eastAsia="宋体"/>
          <w:sz w:val="22"/>
          <w:szCs w:val="22"/>
          <w:lang w:eastAsia="zh-CN"/>
        </w:rPr>
        <w:t>structure</w:t>
      </w:r>
      <w:r w:rsidR="009F7DDF" w:rsidRPr="00A11E97">
        <w:rPr>
          <w:rFonts w:eastAsia="宋体" w:hint="eastAsia"/>
          <w:sz w:val="22"/>
          <w:szCs w:val="22"/>
          <w:lang w:eastAsia="zh-CN"/>
        </w:rPr>
        <w:t xml:space="preserve"> and more </w:t>
      </w:r>
      <w:r w:rsidR="009F7DDF" w:rsidRPr="00A11E97">
        <w:rPr>
          <w:rFonts w:eastAsia="宋体"/>
          <w:sz w:val="22"/>
          <w:szCs w:val="22"/>
          <w:lang w:eastAsia="zh-CN"/>
        </w:rPr>
        <w:t>friendly</w:t>
      </w:r>
      <w:r w:rsidR="009F7DDF" w:rsidRPr="00A11E97">
        <w:rPr>
          <w:rFonts w:eastAsia="宋体" w:hint="eastAsia"/>
          <w:sz w:val="22"/>
          <w:szCs w:val="22"/>
          <w:lang w:eastAsia="zh-CN"/>
        </w:rPr>
        <w:t xml:space="preserve"> to UE </w:t>
      </w:r>
      <w:r w:rsidR="009F7DDF" w:rsidRPr="00A11E97">
        <w:rPr>
          <w:rFonts w:eastAsia="宋体"/>
          <w:sz w:val="22"/>
          <w:szCs w:val="22"/>
          <w:lang w:eastAsia="zh-CN"/>
        </w:rPr>
        <w:t>multiplexing</w:t>
      </w:r>
      <w:r w:rsidR="009F7DDF" w:rsidRPr="00A11E97">
        <w:rPr>
          <w:rFonts w:eastAsia="宋体" w:hint="eastAsia"/>
          <w:sz w:val="22"/>
          <w:szCs w:val="22"/>
          <w:lang w:eastAsia="zh-CN"/>
        </w:rPr>
        <w:t xml:space="preserve"> with different </w:t>
      </w:r>
      <w:r w:rsidR="009F7DDF" w:rsidRPr="00A11E97">
        <w:rPr>
          <w:rFonts w:eastAsia="宋体"/>
          <w:sz w:val="22"/>
          <w:szCs w:val="22"/>
          <w:lang w:eastAsia="zh-CN"/>
        </w:rPr>
        <w:t>transmission</w:t>
      </w:r>
      <w:r w:rsidR="009F7DDF" w:rsidRPr="00A11E97">
        <w:rPr>
          <w:rFonts w:eastAsia="宋体" w:hint="eastAsia"/>
          <w:sz w:val="22"/>
          <w:szCs w:val="22"/>
          <w:lang w:eastAsia="zh-CN"/>
        </w:rPr>
        <w:t xml:space="preserve"> duration.</w:t>
      </w:r>
      <w:r w:rsidR="00427546">
        <w:rPr>
          <w:rFonts w:eastAsia="宋体"/>
          <w:sz w:val="22"/>
          <w:szCs w:val="22"/>
          <w:lang w:eastAsia="zh-CN"/>
        </w:rPr>
        <w:t xml:space="preserve"> For non-contiguous transmission, COT structure can also be considered.</w:t>
      </w:r>
      <w:r w:rsidR="009F7DDF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9F6116" w:rsidRPr="00A11E97">
        <w:rPr>
          <w:rFonts w:eastAsia="宋体" w:hint="eastAsia"/>
          <w:sz w:val="22"/>
          <w:szCs w:val="22"/>
          <w:lang w:eastAsia="zh-CN"/>
        </w:rPr>
        <w:t xml:space="preserve">Besides, </w:t>
      </w:r>
      <w:r w:rsidR="00DF1A74" w:rsidRPr="00A11E97">
        <w:rPr>
          <w:rFonts w:eastAsia="宋体" w:hint="eastAsia"/>
          <w:sz w:val="22"/>
          <w:szCs w:val="22"/>
          <w:lang w:eastAsia="zh-CN"/>
        </w:rPr>
        <w:t xml:space="preserve">if time-domain </w:t>
      </w:r>
      <w:r w:rsidR="00DF1A74" w:rsidRPr="00A11E97">
        <w:rPr>
          <w:rFonts w:eastAsia="宋体"/>
          <w:sz w:val="22"/>
          <w:szCs w:val="22"/>
          <w:lang w:eastAsia="zh-CN"/>
        </w:rPr>
        <w:t>resource</w:t>
      </w:r>
      <w:r w:rsidR="00DF1A74" w:rsidRPr="00A11E97">
        <w:rPr>
          <w:rFonts w:eastAsia="宋体" w:hint="eastAsia"/>
          <w:sz w:val="22"/>
          <w:szCs w:val="22"/>
          <w:lang w:eastAsia="zh-CN"/>
        </w:rPr>
        <w:t xml:space="preserve"> allocation applies only to the first and last scheduled slot, DMRS location in the intermediate slot </w:t>
      </w:r>
      <w:r w:rsidR="00DF1A74" w:rsidRPr="00A11E97">
        <w:rPr>
          <w:rFonts w:eastAsia="宋体"/>
          <w:sz w:val="22"/>
          <w:szCs w:val="22"/>
          <w:lang w:eastAsia="zh-CN"/>
        </w:rPr>
        <w:t>should</w:t>
      </w:r>
      <w:r w:rsidR="00DF1A74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F95AC0" w:rsidRPr="00A11E97">
        <w:rPr>
          <w:rFonts w:eastAsia="宋体" w:hint="eastAsia"/>
          <w:sz w:val="22"/>
          <w:szCs w:val="22"/>
          <w:lang w:eastAsia="zh-CN"/>
        </w:rPr>
        <w:t>also be</w:t>
      </w:r>
      <w:r w:rsidR="00DF1A74" w:rsidRPr="00A11E97">
        <w:rPr>
          <w:rFonts w:eastAsia="宋体" w:hint="eastAsia"/>
          <w:sz w:val="22"/>
          <w:szCs w:val="22"/>
          <w:lang w:eastAsia="zh-CN"/>
        </w:rPr>
        <w:t xml:space="preserve"> determined</w:t>
      </w:r>
      <w:r w:rsidR="00F95AC0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DF1A74" w:rsidRPr="00A11E97">
        <w:rPr>
          <w:rFonts w:eastAsia="宋体" w:hint="eastAsia"/>
          <w:sz w:val="22"/>
          <w:szCs w:val="22"/>
          <w:lang w:eastAsia="zh-CN"/>
        </w:rPr>
        <w:t xml:space="preserve">by the indicated mapping type (type A or type B) in </w:t>
      </w:r>
      <w:r w:rsidR="00F95AC0" w:rsidRPr="00A11E97">
        <w:rPr>
          <w:rFonts w:eastAsia="宋体" w:hint="eastAsia"/>
          <w:sz w:val="22"/>
          <w:szCs w:val="22"/>
          <w:lang w:eastAsia="zh-CN"/>
        </w:rPr>
        <w:t xml:space="preserve">time-domain resource allocation.  </w:t>
      </w:r>
    </w:p>
    <w:p w14:paraId="4D5BE1C0" w14:textId="39BB6EE2" w:rsidR="002D3CE5" w:rsidRPr="00A11E97" w:rsidRDefault="002D3CE5" w:rsidP="00A14FC0">
      <w:pPr>
        <w:pStyle w:val="a4"/>
        <w:spacing w:after="0" w:line="288" w:lineRule="auto"/>
        <w:ind w:leftChars="0" w:left="720"/>
        <w:jc w:val="both"/>
        <w:rPr>
          <w:rFonts w:eastAsia="宋体"/>
          <w:sz w:val="22"/>
          <w:szCs w:val="22"/>
          <w:lang w:eastAsia="zh-CN"/>
        </w:rPr>
      </w:pPr>
    </w:p>
    <w:p w14:paraId="6A03BB02" w14:textId="1B2D7139" w:rsidR="000727CC" w:rsidRPr="00A11E97" w:rsidRDefault="002D3CE5" w:rsidP="00A14FC0">
      <w:pPr>
        <w:pStyle w:val="a4"/>
        <w:numPr>
          <w:ilvl w:val="0"/>
          <w:numId w:val="29"/>
        </w:numPr>
        <w:spacing w:after="0" w:line="288" w:lineRule="auto"/>
        <w:ind w:leftChars="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>Slot-specific information</w:t>
      </w:r>
    </w:p>
    <w:p w14:paraId="2B1A8B56" w14:textId="54D3D440" w:rsidR="009F7DDF" w:rsidRPr="00A11E97" w:rsidRDefault="009F7DDF" w:rsidP="00A14FC0">
      <w:pPr>
        <w:pStyle w:val="a4"/>
        <w:spacing w:after="0" w:line="288" w:lineRule="auto"/>
        <w:ind w:leftChars="0" w:left="72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HARQ relevant information should be slot-specific to avoid too restrictive scheduling, such as HARQ ID/RV/NDI. Slot-specific HARQ ID does not necessarily require separate bit field for each slot. </w:t>
      </w:r>
      <w:r w:rsidRPr="00A11E97">
        <w:rPr>
          <w:rFonts w:eastAsia="宋体"/>
          <w:sz w:val="22"/>
          <w:szCs w:val="22"/>
          <w:lang w:eastAsia="zh-CN"/>
        </w:rPr>
        <w:t xml:space="preserve">Similar as </w:t>
      </w:r>
      <w:proofErr w:type="spellStart"/>
      <w:r w:rsidRPr="00A11E97">
        <w:rPr>
          <w:rFonts w:eastAsia="宋体"/>
          <w:sz w:val="22"/>
          <w:szCs w:val="22"/>
          <w:lang w:eastAsia="zh-CN"/>
        </w:rPr>
        <w:t>eLAA</w:t>
      </w:r>
      <w:proofErr w:type="spellEnd"/>
      <w:r w:rsidRPr="00A11E97">
        <w:rPr>
          <w:rFonts w:eastAsia="宋体"/>
          <w:sz w:val="22"/>
          <w:szCs w:val="22"/>
          <w:lang w:eastAsia="zh-CN"/>
        </w:rPr>
        <w:t>, HARQ ID for the first scheduled slot is indicated and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HARQ ID for the </w:t>
      </w:r>
      <w:r w:rsidRPr="00A11E97">
        <w:rPr>
          <w:rFonts w:eastAsia="宋体"/>
          <w:sz w:val="22"/>
          <w:szCs w:val="22"/>
          <w:lang w:eastAsia="zh-CN"/>
        </w:rPr>
        <w:t>subsequent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</w:t>
      </w:r>
      <w:proofErr w:type="spellStart"/>
      <w:r w:rsidRPr="00A11E97">
        <w:rPr>
          <w:rFonts w:eastAsia="宋体" w:hint="eastAsia"/>
          <w:sz w:val="22"/>
          <w:szCs w:val="22"/>
          <w:lang w:eastAsia="zh-CN"/>
        </w:rPr>
        <w:t>subframes</w:t>
      </w:r>
      <w:proofErr w:type="spellEnd"/>
      <w:r w:rsidRPr="00A11E97">
        <w:rPr>
          <w:rFonts w:eastAsia="宋体" w:hint="eastAsia"/>
          <w:sz w:val="22"/>
          <w:szCs w:val="22"/>
          <w:lang w:eastAsia="zh-CN"/>
        </w:rPr>
        <w:t xml:space="preserve"> can be derived. </w:t>
      </w:r>
      <w:r w:rsidR="00721459" w:rsidRPr="00A11E97">
        <w:rPr>
          <w:rFonts w:eastAsia="宋体" w:hint="eastAsia"/>
          <w:sz w:val="22"/>
          <w:szCs w:val="22"/>
          <w:lang w:eastAsia="zh-CN"/>
        </w:rPr>
        <w:t xml:space="preserve">For RV, to save the </w:t>
      </w:r>
      <w:r w:rsidR="007D4CBB" w:rsidRPr="00A11E97">
        <w:rPr>
          <w:rFonts w:eastAsia="宋体"/>
          <w:sz w:val="22"/>
          <w:szCs w:val="22"/>
          <w:lang w:eastAsia="zh-CN"/>
        </w:rPr>
        <w:t>payload,</w:t>
      </w:r>
      <w:r w:rsidR="00721459" w:rsidRPr="00A11E97">
        <w:rPr>
          <w:rFonts w:eastAsia="宋体" w:hint="eastAsia"/>
          <w:sz w:val="22"/>
          <w:szCs w:val="22"/>
          <w:lang w:eastAsia="zh-CN"/>
        </w:rPr>
        <w:t xml:space="preserve"> 1 bit RV per slot can be </w:t>
      </w:r>
      <w:r w:rsidR="00721459" w:rsidRPr="00A11E97">
        <w:rPr>
          <w:rFonts w:eastAsia="宋体"/>
          <w:sz w:val="22"/>
          <w:szCs w:val="22"/>
          <w:lang w:eastAsia="zh-CN"/>
        </w:rPr>
        <w:t>considered</w:t>
      </w:r>
      <w:r w:rsidR="00721459" w:rsidRPr="00A11E97">
        <w:rPr>
          <w:rFonts w:eastAsia="宋体" w:hint="eastAsia"/>
          <w:sz w:val="22"/>
          <w:szCs w:val="22"/>
          <w:lang w:eastAsia="zh-CN"/>
        </w:rPr>
        <w:t xml:space="preserve">. </w:t>
      </w:r>
      <w:r w:rsidR="007D4CBB" w:rsidRPr="00A11E97">
        <w:rPr>
          <w:rFonts w:eastAsia="宋体" w:hint="eastAsia"/>
          <w:sz w:val="22"/>
          <w:szCs w:val="22"/>
          <w:lang w:eastAsia="zh-CN"/>
        </w:rPr>
        <w:t xml:space="preserve">If </w:t>
      </w:r>
      <w:proofErr w:type="spellStart"/>
      <w:r w:rsidR="007D4CBB" w:rsidRPr="00A11E97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7D4CBB" w:rsidRPr="00A11E97">
        <w:rPr>
          <w:rFonts w:eastAsia="宋体" w:hint="eastAsia"/>
          <w:sz w:val="22"/>
          <w:szCs w:val="22"/>
          <w:lang w:eastAsia="zh-CN"/>
        </w:rPr>
        <w:t xml:space="preserve"> configures CBG-based scheduling for UL, it seems natural to support slot-specific CBGTI indication, </w:t>
      </w:r>
      <w:r w:rsidR="007D4CBB" w:rsidRPr="00A11E97">
        <w:rPr>
          <w:rFonts w:eastAsia="宋体"/>
          <w:sz w:val="22"/>
          <w:szCs w:val="22"/>
          <w:lang w:eastAsia="zh-CN"/>
        </w:rPr>
        <w:t>considering</w:t>
      </w:r>
      <w:r w:rsidR="007D4CBB" w:rsidRPr="00A11E97">
        <w:rPr>
          <w:rFonts w:eastAsia="宋体" w:hint="eastAsia"/>
          <w:sz w:val="22"/>
          <w:szCs w:val="22"/>
          <w:lang w:eastAsia="zh-CN"/>
        </w:rPr>
        <w:t xml:space="preserve"> NDI is slots-specific and the number of CBGs for initial and retransmission is typically different. However, the payload would be too excessive for slot-specific CBGTI, especially when 8 CBG is configured and the number of slots is 4. </w:t>
      </w:r>
      <w:r w:rsidR="00EE2D3B" w:rsidRPr="00A11E97">
        <w:rPr>
          <w:rFonts w:eastAsia="宋体" w:hint="eastAsia"/>
          <w:sz w:val="22"/>
          <w:szCs w:val="22"/>
          <w:lang w:eastAsia="zh-CN"/>
        </w:rPr>
        <w:t xml:space="preserve">The compression of CBGTI indication can be </w:t>
      </w:r>
      <w:proofErr w:type="gramStart"/>
      <w:r w:rsidR="00EE2D3B" w:rsidRPr="00A11E97">
        <w:rPr>
          <w:rFonts w:eastAsia="宋体"/>
          <w:sz w:val="22"/>
          <w:szCs w:val="22"/>
          <w:lang w:eastAsia="zh-CN"/>
        </w:rPr>
        <w:t>considered</w:t>
      </w:r>
      <w:r w:rsidR="00EE2D3B" w:rsidRPr="00A11E97">
        <w:rPr>
          <w:rFonts w:eastAsia="宋体" w:hint="eastAsia"/>
          <w:sz w:val="22"/>
          <w:szCs w:val="22"/>
          <w:lang w:eastAsia="zh-CN"/>
        </w:rPr>
        <w:t>,</w:t>
      </w:r>
      <w:proofErr w:type="gramEnd"/>
      <w:r w:rsidR="00EE2D3B" w:rsidRPr="00A11E97">
        <w:rPr>
          <w:rFonts w:eastAsia="宋体" w:hint="eastAsia"/>
          <w:sz w:val="22"/>
          <w:szCs w:val="22"/>
          <w:lang w:eastAsia="zh-CN"/>
        </w:rPr>
        <w:t xml:space="preserve"> or only TB-level </w:t>
      </w:r>
      <w:r w:rsidR="00EE2D3B" w:rsidRPr="00A11E97">
        <w:rPr>
          <w:rFonts w:eastAsia="宋体"/>
          <w:sz w:val="22"/>
          <w:szCs w:val="22"/>
          <w:lang w:eastAsia="zh-CN"/>
        </w:rPr>
        <w:t>scheduling</w:t>
      </w:r>
      <w:r w:rsidR="00EE2D3B" w:rsidRPr="00A11E97">
        <w:rPr>
          <w:rFonts w:eastAsia="宋体" w:hint="eastAsia"/>
          <w:sz w:val="22"/>
          <w:szCs w:val="22"/>
          <w:lang w:eastAsia="zh-CN"/>
        </w:rPr>
        <w:t xml:space="preserve"> is supported. </w:t>
      </w:r>
    </w:p>
    <w:p w14:paraId="395D5A3E" w14:textId="77777777" w:rsidR="002D3CE5" w:rsidRPr="00A11E97" w:rsidRDefault="002D3CE5" w:rsidP="00A14FC0">
      <w:pPr>
        <w:pStyle w:val="a4"/>
        <w:spacing w:after="0" w:line="288" w:lineRule="auto"/>
        <w:ind w:leftChars="0" w:left="720"/>
        <w:jc w:val="both"/>
        <w:rPr>
          <w:rFonts w:eastAsia="宋体"/>
          <w:sz w:val="22"/>
          <w:szCs w:val="22"/>
          <w:lang w:eastAsia="zh-CN"/>
        </w:rPr>
      </w:pPr>
    </w:p>
    <w:p w14:paraId="2CC4B18D" w14:textId="74A91627" w:rsidR="000727CC" w:rsidRPr="00A11E97" w:rsidRDefault="000727CC" w:rsidP="00A14FC0">
      <w:pPr>
        <w:pStyle w:val="a4"/>
        <w:numPr>
          <w:ilvl w:val="0"/>
          <w:numId w:val="29"/>
        </w:numPr>
        <w:spacing w:after="0" w:line="288" w:lineRule="auto"/>
        <w:ind w:leftChars="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>S</w:t>
      </w:r>
      <w:r w:rsidRPr="00A11E97">
        <w:rPr>
          <w:rFonts w:eastAsia="宋体"/>
          <w:sz w:val="22"/>
          <w:szCs w:val="22"/>
          <w:lang w:eastAsia="zh-CN"/>
        </w:rPr>
        <w:t>i</w:t>
      </w:r>
      <w:r w:rsidRPr="00A11E97">
        <w:rPr>
          <w:rFonts w:eastAsia="宋体" w:hint="eastAsia"/>
          <w:sz w:val="22"/>
          <w:szCs w:val="22"/>
          <w:lang w:eastAsia="zh-CN"/>
        </w:rPr>
        <w:t>ngle slot information</w:t>
      </w:r>
    </w:p>
    <w:p w14:paraId="2C2A2527" w14:textId="4E2CE5EF" w:rsidR="000727CC" w:rsidRPr="00A11E97" w:rsidRDefault="00BD678A" w:rsidP="00A14FC0">
      <w:pPr>
        <w:pStyle w:val="a4"/>
        <w:spacing w:after="0" w:line="288" w:lineRule="auto"/>
        <w:ind w:leftChars="0" w:left="72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SRS/CSI request is applied to a single slot. </w:t>
      </w:r>
      <w:r w:rsidR="000727CC" w:rsidRPr="00A11E97">
        <w:rPr>
          <w:rFonts w:eastAsia="宋体"/>
          <w:sz w:val="22"/>
          <w:szCs w:val="22"/>
          <w:lang w:eastAsia="zh-CN"/>
        </w:rPr>
        <w:t>For</w:t>
      </w:r>
      <w:r w:rsidR="000727CC" w:rsidRPr="00A11E97">
        <w:rPr>
          <w:rFonts w:eastAsia="宋体" w:hint="eastAsia"/>
          <w:sz w:val="22"/>
          <w:szCs w:val="22"/>
          <w:lang w:eastAsia="zh-CN"/>
        </w:rPr>
        <w:t xml:space="preserve"> SRS triggering, </w:t>
      </w:r>
      <w:r w:rsidRPr="00A11E97">
        <w:rPr>
          <w:rFonts w:eastAsia="宋体" w:hint="eastAsia"/>
          <w:sz w:val="22"/>
          <w:szCs w:val="22"/>
          <w:lang w:eastAsia="zh-CN"/>
        </w:rPr>
        <w:t xml:space="preserve">the slot to transmit SRS is </w:t>
      </w:r>
      <w:r w:rsidRPr="00A11E97">
        <w:rPr>
          <w:rFonts w:eastAsia="宋体"/>
          <w:sz w:val="22"/>
          <w:szCs w:val="22"/>
          <w:lang w:eastAsia="zh-CN"/>
        </w:rPr>
        <w:t>determined</w:t>
      </w:r>
      <w:r w:rsidRPr="00A11E97">
        <w:rPr>
          <w:rFonts w:eastAsia="宋体" w:hint="eastAsia"/>
          <w:sz w:val="22"/>
          <w:szCs w:val="22"/>
          <w:lang w:eastAsia="zh-CN"/>
        </w:rPr>
        <w:t xml:space="preserve"> by the slot-offset (</w:t>
      </w:r>
      <w:r w:rsidR="000727CC" w:rsidRPr="00A11E97">
        <w:rPr>
          <w:rFonts w:eastAsia="宋体" w:hint="eastAsia"/>
          <w:sz w:val="22"/>
          <w:szCs w:val="22"/>
          <w:lang w:eastAsia="zh-CN"/>
        </w:rPr>
        <w:t xml:space="preserve">between the </w:t>
      </w:r>
      <w:r w:rsidR="000727CC" w:rsidRPr="00A11E97">
        <w:rPr>
          <w:sz w:val="22"/>
          <w:szCs w:val="22"/>
        </w:rPr>
        <w:t>triggering DCI and the transmission of this SRS-</w:t>
      </w:r>
      <w:proofErr w:type="spellStart"/>
      <w:r w:rsidR="000727CC" w:rsidRPr="00A11E97">
        <w:rPr>
          <w:sz w:val="22"/>
          <w:szCs w:val="22"/>
        </w:rPr>
        <w:t>ResourceSet</w:t>
      </w:r>
      <w:proofErr w:type="spellEnd"/>
      <w:r w:rsidRPr="00A11E97">
        <w:rPr>
          <w:rFonts w:eastAsia="宋体" w:hint="eastAsia"/>
          <w:sz w:val="22"/>
          <w:szCs w:val="22"/>
          <w:lang w:eastAsia="zh-CN"/>
        </w:rPr>
        <w:t>)</w:t>
      </w:r>
      <w:r w:rsidR="000727CC" w:rsidRPr="00A11E97">
        <w:rPr>
          <w:rFonts w:eastAsia="宋体" w:hint="eastAsia"/>
          <w:sz w:val="22"/>
          <w:szCs w:val="22"/>
          <w:lang w:eastAsia="zh-CN"/>
        </w:rPr>
        <w:t xml:space="preserve"> indicated in </w:t>
      </w:r>
      <w:r w:rsidR="000727CC" w:rsidRPr="00A11E97">
        <w:rPr>
          <w:sz w:val="22"/>
          <w:szCs w:val="22"/>
        </w:rPr>
        <w:t>SRS-</w:t>
      </w:r>
      <w:proofErr w:type="spellStart"/>
      <w:r w:rsidR="000727CC" w:rsidRPr="00A11E97">
        <w:rPr>
          <w:sz w:val="22"/>
          <w:szCs w:val="22"/>
        </w:rPr>
        <w:t>ResourceSet</w:t>
      </w:r>
      <w:proofErr w:type="spellEnd"/>
      <w:r w:rsidR="000727CC" w:rsidRPr="00A11E97">
        <w:rPr>
          <w:rFonts w:eastAsia="宋体" w:hint="eastAsia"/>
          <w:sz w:val="22"/>
          <w:szCs w:val="22"/>
          <w:lang w:eastAsia="zh-CN"/>
        </w:rPr>
        <w:t xml:space="preserve"> </w:t>
      </w:r>
      <w:r w:rsidR="000727CC" w:rsidRPr="00A11E97">
        <w:rPr>
          <w:rFonts w:eastAsia="宋体"/>
          <w:sz w:val="22"/>
          <w:szCs w:val="22"/>
          <w:lang w:eastAsia="zh-CN"/>
        </w:rPr>
        <w:t>configuration</w:t>
      </w:r>
      <w:r w:rsidR="000727CC" w:rsidRPr="00A11E97">
        <w:rPr>
          <w:rFonts w:eastAsia="宋体" w:hint="eastAsia"/>
          <w:sz w:val="22"/>
          <w:szCs w:val="22"/>
          <w:lang w:eastAsia="zh-CN"/>
        </w:rPr>
        <w:t>.</w:t>
      </w:r>
      <w:r w:rsidR="0038345A" w:rsidRPr="00A11E97">
        <w:rPr>
          <w:rFonts w:eastAsia="宋体" w:hint="eastAsia"/>
          <w:sz w:val="22"/>
          <w:szCs w:val="22"/>
          <w:lang w:eastAsia="zh-CN"/>
        </w:rPr>
        <w:t xml:space="preserve"> For CSI request, similar as </w:t>
      </w:r>
      <w:proofErr w:type="spellStart"/>
      <w:r w:rsidR="0038345A" w:rsidRPr="00A11E97">
        <w:rPr>
          <w:rFonts w:eastAsia="宋体" w:hint="eastAsia"/>
          <w:sz w:val="22"/>
          <w:szCs w:val="22"/>
          <w:lang w:eastAsia="zh-CN"/>
        </w:rPr>
        <w:t>eLAA</w:t>
      </w:r>
      <w:proofErr w:type="spellEnd"/>
      <w:r w:rsidR="0038345A" w:rsidRPr="00A11E97">
        <w:rPr>
          <w:rFonts w:eastAsia="宋体" w:hint="eastAsia"/>
          <w:sz w:val="22"/>
          <w:szCs w:val="22"/>
          <w:lang w:eastAsia="zh-CN"/>
        </w:rPr>
        <w:t xml:space="preserve">, </w:t>
      </w:r>
      <w:r w:rsidR="0038345A" w:rsidRPr="00A11E97">
        <w:rPr>
          <w:sz w:val="22"/>
          <w:szCs w:val="22"/>
        </w:rPr>
        <w:t>the penultimate scheduled</w:t>
      </w:r>
      <w:r w:rsidR="0038345A" w:rsidRPr="00A11E97">
        <w:rPr>
          <w:rFonts w:eastAsia="宋体" w:hint="eastAsia"/>
          <w:sz w:val="22"/>
          <w:szCs w:val="22"/>
          <w:lang w:eastAsia="zh-CN"/>
        </w:rPr>
        <w:t xml:space="preserve"> slot </w:t>
      </w:r>
      <w:r w:rsidRPr="00A11E97">
        <w:rPr>
          <w:rFonts w:eastAsia="宋体" w:hint="eastAsia"/>
          <w:sz w:val="22"/>
          <w:szCs w:val="22"/>
          <w:lang w:eastAsia="zh-CN"/>
        </w:rPr>
        <w:t xml:space="preserve">can be </w:t>
      </w:r>
      <w:r w:rsidRPr="00A11E97">
        <w:rPr>
          <w:rFonts w:eastAsia="宋体"/>
          <w:sz w:val="22"/>
          <w:szCs w:val="22"/>
          <w:lang w:eastAsia="zh-CN"/>
        </w:rPr>
        <w:t xml:space="preserve">considered to transmit CSI </w:t>
      </w:r>
      <w:r w:rsidR="0038345A" w:rsidRPr="00A11E97">
        <w:rPr>
          <w:rFonts w:eastAsia="宋体" w:hint="eastAsia"/>
          <w:sz w:val="22"/>
          <w:szCs w:val="22"/>
          <w:lang w:eastAsia="zh-CN"/>
        </w:rPr>
        <w:t xml:space="preserve">to avoid dropping caused by LBT. </w:t>
      </w:r>
    </w:p>
    <w:p w14:paraId="40E56D82" w14:textId="77777777" w:rsidR="00051814" w:rsidRPr="00A11E97" w:rsidRDefault="00051814" w:rsidP="00A14FC0">
      <w:pPr>
        <w:spacing w:after="0" w:line="288" w:lineRule="auto"/>
        <w:jc w:val="both"/>
        <w:rPr>
          <w:rFonts w:eastAsia="宋体"/>
          <w:sz w:val="22"/>
          <w:szCs w:val="22"/>
          <w:lang w:eastAsia="zh-CN"/>
        </w:rPr>
      </w:pPr>
    </w:p>
    <w:p w14:paraId="6ACE3C27" w14:textId="6F8CD6BD" w:rsidR="009C5011" w:rsidRPr="00A11E97" w:rsidRDefault="00197E06" w:rsidP="00A14FC0">
      <w:pPr>
        <w:spacing w:after="0"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b/>
          <w:sz w:val="22"/>
          <w:szCs w:val="22"/>
          <w:u w:val="single"/>
        </w:rPr>
        <w:t xml:space="preserve">Proposal </w:t>
      </w:r>
      <w:r w:rsidR="00B02DB0" w:rsidRPr="00A11E97">
        <w:rPr>
          <w:rFonts w:eastAsia="宋体" w:hint="eastAsia"/>
          <w:b/>
          <w:sz w:val="22"/>
          <w:szCs w:val="22"/>
          <w:u w:val="single"/>
          <w:lang w:eastAsia="zh-CN"/>
        </w:rPr>
        <w:t>11</w:t>
      </w:r>
      <w:r w:rsidRPr="00A11E97">
        <w:rPr>
          <w:b/>
          <w:sz w:val="22"/>
          <w:szCs w:val="22"/>
          <w:u w:val="single"/>
        </w:rPr>
        <w:t>:</w:t>
      </w:r>
      <w:r w:rsidR="00051814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For multi-slot transmission by a single UL grant, a new DCI should</w:t>
      </w:r>
      <w:r w:rsidR="00BD678A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be designed including </w:t>
      </w:r>
      <w:r w:rsidR="00051814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slot-common, slot-specific and single-slot </w:t>
      </w:r>
      <w:r w:rsidR="00051814" w:rsidRPr="00A11E97">
        <w:rPr>
          <w:rFonts w:eastAsia="宋体"/>
          <w:b/>
          <w:sz w:val="22"/>
          <w:szCs w:val="22"/>
          <w:u w:val="single"/>
          <w:lang w:eastAsia="zh-CN"/>
        </w:rPr>
        <w:t>scheduling</w:t>
      </w:r>
      <w:r w:rsidR="00051814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information bit field. </w:t>
      </w:r>
      <w:r w:rsidR="00B02DB0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Further discuss slot-specific </w:t>
      </w:r>
      <w:r w:rsidR="00B02DB0" w:rsidRPr="00A11E97">
        <w:rPr>
          <w:rFonts w:eastAsia="宋体"/>
          <w:b/>
          <w:sz w:val="22"/>
          <w:szCs w:val="22"/>
          <w:u w:val="single"/>
          <w:lang w:eastAsia="zh-CN"/>
        </w:rPr>
        <w:t>information</w:t>
      </w:r>
      <w:r w:rsidR="00B02DB0"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to support CBG-based transmission.</w:t>
      </w:r>
    </w:p>
    <w:p w14:paraId="425642E6" w14:textId="54098A23" w:rsidR="001F72B7" w:rsidRPr="00A11E97" w:rsidRDefault="001F72B7" w:rsidP="00385CB9">
      <w:pPr>
        <w:spacing w:after="0"/>
        <w:jc w:val="both"/>
        <w:rPr>
          <w:rFonts w:eastAsia="宋体"/>
          <w:sz w:val="22"/>
          <w:szCs w:val="22"/>
          <w:u w:val="single"/>
          <w:lang w:eastAsia="zh-CN"/>
        </w:rPr>
      </w:pPr>
    </w:p>
    <w:p w14:paraId="4D69312E" w14:textId="158770C2" w:rsidR="00F44783" w:rsidRPr="00A11E97" w:rsidRDefault="00F44783" w:rsidP="00F44783">
      <w:pPr>
        <w:pStyle w:val="10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b/>
          <w:sz w:val="24"/>
          <w:szCs w:val="22"/>
          <w:lang w:val="en-US"/>
        </w:rPr>
      </w:pPr>
      <w:r w:rsidRPr="00A11E97">
        <w:rPr>
          <w:rFonts w:hint="eastAsia"/>
          <w:b/>
          <w:sz w:val="24"/>
          <w:szCs w:val="22"/>
          <w:lang w:val="en-US"/>
        </w:rPr>
        <w:t>Conclusions</w:t>
      </w:r>
    </w:p>
    <w:p w14:paraId="721E762D" w14:textId="4B181613" w:rsidR="00815493" w:rsidRPr="00A11E97" w:rsidRDefault="00815493" w:rsidP="00815493">
      <w:pPr>
        <w:rPr>
          <w:rFonts w:eastAsia="宋体"/>
          <w:sz w:val="22"/>
          <w:szCs w:val="22"/>
          <w:lang w:eastAsia="zh-CN"/>
        </w:rPr>
      </w:pPr>
      <w:r w:rsidRPr="00A11E97">
        <w:rPr>
          <w:sz w:val="22"/>
          <w:szCs w:val="22"/>
        </w:rPr>
        <w:t xml:space="preserve">The proposals </w:t>
      </w:r>
      <w:r w:rsidR="0041772F" w:rsidRPr="00A11E97">
        <w:rPr>
          <w:rFonts w:eastAsia="宋体" w:hint="eastAsia"/>
          <w:sz w:val="22"/>
          <w:szCs w:val="22"/>
          <w:lang w:eastAsia="zh-CN"/>
        </w:rPr>
        <w:t xml:space="preserve">and observations </w:t>
      </w:r>
      <w:r w:rsidRPr="00A11E97">
        <w:rPr>
          <w:sz w:val="22"/>
          <w:szCs w:val="22"/>
        </w:rPr>
        <w:t>made in this contribution are summarized below:</w:t>
      </w:r>
    </w:p>
    <w:p w14:paraId="7990BAFD" w14:textId="5D829070" w:rsidR="0041772F" w:rsidRPr="00A11E97" w:rsidRDefault="00560F19" w:rsidP="00427546">
      <w:pPr>
        <w:spacing w:line="288" w:lineRule="auto"/>
        <w:jc w:val="both"/>
        <w:rPr>
          <w:b/>
          <w:sz w:val="22"/>
          <w:szCs w:val="22"/>
          <w:u w:val="single"/>
        </w:rPr>
      </w:pPr>
      <w:r w:rsidRPr="00A11E97">
        <w:rPr>
          <w:rFonts w:hint="eastAsia"/>
          <w:b/>
          <w:sz w:val="22"/>
          <w:szCs w:val="22"/>
          <w:u w:val="single"/>
        </w:rPr>
        <w:t>Observation</w:t>
      </w:r>
      <w:r w:rsidR="0041772F" w:rsidRPr="00A11E97">
        <w:rPr>
          <w:rFonts w:hint="eastAsia"/>
          <w:b/>
          <w:sz w:val="22"/>
          <w:szCs w:val="22"/>
          <w:u w:val="single"/>
        </w:rPr>
        <w:t xml:space="preserve">: 16 HARQ processes </w:t>
      </w:r>
      <w:proofErr w:type="gramStart"/>
      <w:r w:rsidR="0041772F" w:rsidRPr="00A11E97">
        <w:rPr>
          <w:rFonts w:hint="eastAsia"/>
          <w:b/>
          <w:sz w:val="22"/>
          <w:szCs w:val="22"/>
          <w:u w:val="single"/>
        </w:rPr>
        <w:t>is</w:t>
      </w:r>
      <w:proofErr w:type="gramEnd"/>
      <w:r w:rsidR="0041772F" w:rsidRPr="00A11E97">
        <w:rPr>
          <w:rFonts w:hint="eastAsia"/>
          <w:b/>
          <w:sz w:val="22"/>
          <w:szCs w:val="22"/>
          <w:u w:val="single"/>
        </w:rPr>
        <w:t xml:space="preserve"> sufficient for most NR-U cases.</w:t>
      </w:r>
    </w:p>
    <w:p w14:paraId="12407CEF" w14:textId="74EBF5D2" w:rsidR="00A11E97" w:rsidRPr="00A11E97" w:rsidRDefault="00A11E97" w:rsidP="00427546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Proposal 1: NR-U supports pre-configure multi-opportunities by configuring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multiple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timings in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PDSCH-to-HARQ-timing-indicator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. The set of timings for each state of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PDSCH-to-HARQ-timing-indicator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can be configured independently.</w:t>
      </w:r>
    </w:p>
    <w:p w14:paraId="3B0D66B8" w14:textId="77777777" w:rsidR="00A11E97" w:rsidRPr="00A11E97" w:rsidRDefault="00A11E97">
      <w:pPr>
        <w:spacing w:line="288" w:lineRule="auto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Proposal 2: NR-U supports explicit triggering for pending HARQ-ACK transmission, which should ensure the same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understanding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of which HARQ processes are triggered at both </w:t>
      </w:r>
      <w:proofErr w:type="spellStart"/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gNB</w:t>
      </w:r>
      <w:proofErr w:type="spellEnd"/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and UE.</w:t>
      </w:r>
    </w:p>
    <w:p w14:paraId="0C2A71D8" w14:textId="1B427107" w:rsidR="00A11E97" w:rsidRPr="00A11E97" w:rsidRDefault="00A11E97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Proposal 3: NR-U does not support implicit triggering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approach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.</w:t>
      </w:r>
    </w:p>
    <w:p w14:paraId="5EDE442D" w14:textId="77777777" w:rsidR="00A11E97" w:rsidRPr="00A11E97" w:rsidRDefault="00A11E97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b/>
          <w:sz w:val="22"/>
          <w:szCs w:val="22"/>
          <w:u w:val="single"/>
        </w:rPr>
        <w:lastRenderedPageBreak/>
        <w:t xml:space="preserve">Proposal 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4:</w:t>
      </w:r>
      <w:r w:rsidRPr="00A11E97">
        <w:rPr>
          <w:b/>
          <w:sz w:val="22"/>
          <w:szCs w:val="22"/>
          <w:u w:val="single"/>
        </w:rPr>
        <w:t xml:space="preserve"> NR-U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supports multiple transmission opportunity in frequency domain by indicating multiple PUCCH/PUSCH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carrying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HARQ-ACK for multiple sub-bands/CCs.</w:t>
      </w:r>
    </w:p>
    <w:p w14:paraId="1028E408" w14:textId="5EF6D70F" w:rsidR="00A11E97" w:rsidRPr="00A11E97" w:rsidRDefault="00A11E97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Proposal 5: For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 xml:space="preserve">preconfigured/pre-indicated multiple opportunities in time domain, 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one common HARQ-ACK codebook or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always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aggregated HARQ-ACK codebook within UL slot set for multiple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opportunities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in time domain can be considered to avoid HARQ-ACK codebook ambiguity.</w:t>
      </w:r>
    </w:p>
    <w:p w14:paraId="61C500A7" w14:textId="3EA53929" w:rsidR="00A11E97" w:rsidRPr="00A11E97" w:rsidRDefault="00A11E97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proofErr w:type="spellStart"/>
      <w:proofErr w:type="gramStart"/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roposal</w:t>
      </w:r>
      <w:proofErr w:type="spellEnd"/>
      <w:proofErr w:type="gramEnd"/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6: For </w:t>
      </w:r>
      <w:proofErr w:type="spellStart"/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gNB</w:t>
      </w:r>
      <w:proofErr w:type="spellEnd"/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triggered HARQ-ACK report,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HARQ-ACK codebook index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and HARQ-ACK codebook set to report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 xml:space="preserve"> should be added in D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CI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 xml:space="preserve"> t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o ensure the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aligned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understanding of which HARQ-ACK codebooks are triggered to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retransmit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.</w:t>
      </w:r>
    </w:p>
    <w:p w14:paraId="4D5F3AEC" w14:textId="638EA426" w:rsidR="00A11E97" w:rsidRPr="00A11E97" w:rsidRDefault="00A11E97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Proposal 7: For dynamic codebook, C-DAI and T-DAI should be enhanced to count accumulative PDCCHs within the HARQ-ACK codebook set to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alleviate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HARQ-ACK codebook confusion.</w:t>
      </w:r>
    </w:p>
    <w:p w14:paraId="77BABA52" w14:textId="723C1FDE" w:rsidR="00A11E97" w:rsidRPr="00A11E97" w:rsidRDefault="00A11E97" w:rsidP="00427546">
      <w:pPr>
        <w:spacing w:beforeLines="50" w:before="120"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Proposal 8: RAN1 should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 xml:space="preserve">determine 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the extent of HARQ-ACK retransmission flexibility with the consideration of the design effort to solve corresponding error cases.</w:t>
      </w:r>
    </w:p>
    <w:p w14:paraId="566B9980" w14:textId="079F6E3B" w:rsidR="00A11E97" w:rsidRPr="00A11E97" w:rsidRDefault="00A11E97" w:rsidP="00427546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Proposal 9: For HARQ-ACK triggering by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 xml:space="preserve">explicit 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HARQ process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indication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, further study HARQ-ACK value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determination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.</w:t>
      </w:r>
    </w:p>
    <w:p w14:paraId="2A486E2A" w14:textId="0A54742D" w:rsidR="00A11E97" w:rsidRPr="00A11E97" w:rsidRDefault="00A11E97" w:rsidP="00427546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b/>
          <w:sz w:val="22"/>
          <w:szCs w:val="22"/>
          <w:u w:val="single"/>
        </w:rPr>
        <w:t xml:space="preserve">Proposal 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10</w:t>
      </w:r>
      <w:r w:rsidRPr="00A11E97">
        <w:rPr>
          <w:b/>
          <w:sz w:val="22"/>
          <w:szCs w:val="22"/>
          <w:u w:val="single"/>
        </w:rPr>
        <w:t xml:space="preserve">: 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For legacy semi-static codebook, dynamic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extension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of K1 can be introduced to support HARQ-ACK retransmission.</w:t>
      </w:r>
    </w:p>
    <w:p w14:paraId="1ABD11D8" w14:textId="77777777" w:rsidR="00A11E97" w:rsidRPr="00A11E97" w:rsidRDefault="00A11E97" w:rsidP="00427546">
      <w:pPr>
        <w:spacing w:after="0"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A11E97">
        <w:rPr>
          <w:b/>
          <w:sz w:val="22"/>
          <w:szCs w:val="22"/>
          <w:u w:val="single"/>
        </w:rPr>
        <w:t xml:space="preserve">Proposal 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>11</w:t>
      </w:r>
      <w:r w:rsidRPr="00A11E97">
        <w:rPr>
          <w:b/>
          <w:sz w:val="22"/>
          <w:szCs w:val="22"/>
          <w:u w:val="single"/>
        </w:rPr>
        <w:t>: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For multi-slot transmission by a single UL grant, a new DCI should be designed including slot-common, slot-specific and single-slot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scheduling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information bit field. Further discuss slot-specific </w:t>
      </w:r>
      <w:r w:rsidRPr="00A11E97">
        <w:rPr>
          <w:rFonts w:eastAsia="宋体"/>
          <w:b/>
          <w:sz w:val="22"/>
          <w:szCs w:val="22"/>
          <w:u w:val="single"/>
          <w:lang w:eastAsia="zh-CN"/>
        </w:rPr>
        <w:t>information</w:t>
      </w:r>
      <w:r w:rsidRPr="00A11E9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to support CBG-based transmission.</w:t>
      </w:r>
    </w:p>
    <w:p w14:paraId="4152A628" w14:textId="77777777" w:rsidR="00A11E97" w:rsidRPr="00A11E97" w:rsidRDefault="00A11E97" w:rsidP="00C3412E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</w:p>
    <w:p w14:paraId="049A98D1" w14:textId="77777777" w:rsidR="003C3B35" w:rsidRPr="00A11E97" w:rsidRDefault="003C3B35" w:rsidP="00DA6413">
      <w:pPr>
        <w:pStyle w:val="10"/>
        <w:pBdr>
          <w:top w:val="single" w:sz="12" w:space="3" w:color="auto"/>
        </w:pBdr>
        <w:overflowPunct/>
        <w:autoSpaceDE/>
        <w:autoSpaceDN/>
        <w:adjustRightInd/>
        <w:spacing w:before="240" w:after="180" w:line="240" w:lineRule="auto"/>
        <w:jc w:val="both"/>
        <w:textAlignment w:val="auto"/>
        <w:rPr>
          <w:b/>
          <w:sz w:val="24"/>
          <w:szCs w:val="22"/>
          <w:lang w:val="en-US"/>
        </w:rPr>
      </w:pPr>
      <w:r w:rsidRPr="00A11E97">
        <w:rPr>
          <w:b/>
          <w:sz w:val="24"/>
          <w:szCs w:val="22"/>
          <w:lang w:val="en-US"/>
        </w:rPr>
        <w:t>References</w:t>
      </w:r>
    </w:p>
    <w:p w14:paraId="75E7167B" w14:textId="0E9B04B5" w:rsidR="00AD0FD2" w:rsidRPr="00A11E97" w:rsidRDefault="00AD0FD2" w:rsidP="00CC2546">
      <w:pPr>
        <w:spacing w:after="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MS Mincho"/>
          <w:sz w:val="22"/>
          <w:szCs w:val="22"/>
          <w:lang w:eastAsia="ja-JP"/>
        </w:rPr>
        <w:t xml:space="preserve">[1] </w:t>
      </w:r>
      <w:r w:rsidRPr="00A11E97">
        <w:rPr>
          <w:rFonts w:eastAsia="宋体" w:hint="eastAsia"/>
          <w:sz w:val="22"/>
          <w:szCs w:val="22"/>
          <w:lang w:eastAsia="zh-CN"/>
        </w:rPr>
        <w:t xml:space="preserve">RP-182878, </w:t>
      </w:r>
      <w:r w:rsidRPr="00A11E97">
        <w:rPr>
          <w:rFonts w:eastAsia="MS Mincho"/>
          <w:sz w:val="22"/>
          <w:szCs w:val="22"/>
          <w:lang w:eastAsia="ja-JP"/>
        </w:rPr>
        <w:t>New WID on NR-based Access to Unlicensed Spectrum</w:t>
      </w:r>
      <w:r w:rsidRPr="00A11E97">
        <w:rPr>
          <w:rFonts w:eastAsia="宋体" w:hint="eastAsia"/>
          <w:sz w:val="22"/>
          <w:szCs w:val="22"/>
          <w:lang w:eastAsia="zh-CN"/>
        </w:rPr>
        <w:t>, Qualcomm Inc.</w:t>
      </w:r>
      <w:r w:rsidRPr="00A11E97">
        <w:rPr>
          <w:rFonts w:eastAsia="MS Mincho"/>
          <w:sz w:val="22"/>
          <w:szCs w:val="22"/>
          <w:lang w:eastAsia="ja-JP"/>
        </w:rPr>
        <w:t xml:space="preserve"> </w:t>
      </w:r>
    </w:p>
    <w:p w14:paraId="50FAB96D" w14:textId="467FCCF5" w:rsidR="005E1A6E" w:rsidRPr="00A11E97" w:rsidRDefault="002653A1" w:rsidP="00CC2546">
      <w:pPr>
        <w:spacing w:after="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MS Mincho"/>
          <w:sz w:val="22"/>
          <w:szCs w:val="22"/>
          <w:lang w:eastAsia="ja-JP"/>
        </w:rPr>
        <w:t>[</w:t>
      </w:r>
      <w:r w:rsidR="00660CD5" w:rsidRPr="00A11E97">
        <w:rPr>
          <w:rFonts w:eastAsia="MS Mincho" w:hint="eastAsia"/>
          <w:sz w:val="22"/>
          <w:szCs w:val="22"/>
          <w:lang w:eastAsia="ja-JP"/>
        </w:rPr>
        <w:t>2</w:t>
      </w:r>
      <w:r w:rsidRPr="00A11E97">
        <w:rPr>
          <w:rFonts w:eastAsia="MS Mincho"/>
          <w:sz w:val="22"/>
          <w:szCs w:val="22"/>
          <w:lang w:eastAsia="ja-JP"/>
        </w:rPr>
        <w:t xml:space="preserve">] </w:t>
      </w:r>
      <w:r w:rsidR="00AD0FD2" w:rsidRPr="00A11E97">
        <w:rPr>
          <w:rFonts w:eastAsia="MS Mincho" w:hint="eastAsia"/>
          <w:sz w:val="22"/>
          <w:szCs w:val="22"/>
          <w:lang w:eastAsia="ja-JP"/>
        </w:rPr>
        <w:t xml:space="preserve">TR 38.889, </w:t>
      </w:r>
      <w:r w:rsidR="00AD0FD2" w:rsidRPr="00A11E97">
        <w:rPr>
          <w:rFonts w:eastAsia="MS Mincho"/>
          <w:sz w:val="22"/>
          <w:szCs w:val="22"/>
          <w:lang w:eastAsia="ja-JP"/>
        </w:rPr>
        <w:t>Study on NR-based Access to Unlicensed Spectrum</w:t>
      </w:r>
      <w:r w:rsidR="000C2D30" w:rsidRPr="00A11E97">
        <w:rPr>
          <w:rFonts w:eastAsia="宋体" w:hint="eastAsia"/>
          <w:sz w:val="22"/>
          <w:szCs w:val="22"/>
          <w:lang w:eastAsia="zh-CN"/>
        </w:rPr>
        <w:t>.</w:t>
      </w:r>
    </w:p>
    <w:p w14:paraId="01A897D1" w14:textId="0A30DA6C" w:rsidR="00AF34F4" w:rsidRPr="008F735A" w:rsidRDefault="00AF34F4" w:rsidP="000C2D30">
      <w:pPr>
        <w:spacing w:after="0"/>
        <w:jc w:val="both"/>
        <w:rPr>
          <w:rFonts w:eastAsia="宋体"/>
          <w:sz w:val="22"/>
          <w:szCs w:val="22"/>
          <w:lang w:eastAsia="zh-CN"/>
        </w:rPr>
      </w:pPr>
      <w:r w:rsidRPr="00A11E97">
        <w:rPr>
          <w:rFonts w:eastAsia="宋体" w:hint="eastAsia"/>
          <w:sz w:val="22"/>
          <w:szCs w:val="22"/>
          <w:lang w:eastAsia="zh-CN"/>
        </w:rPr>
        <w:t xml:space="preserve">[3] </w:t>
      </w:r>
      <w:r w:rsidR="00E00B0C" w:rsidRPr="00E00B0C">
        <w:rPr>
          <w:rFonts w:eastAsia="宋体"/>
          <w:sz w:val="22"/>
          <w:szCs w:val="22"/>
          <w:lang w:eastAsia="zh-CN"/>
        </w:rPr>
        <w:t>R1-1901039</w:t>
      </w:r>
      <w:r w:rsidR="000C2D30" w:rsidRPr="00A11E97">
        <w:rPr>
          <w:rFonts w:eastAsia="宋体" w:hint="eastAsia"/>
          <w:sz w:val="22"/>
          <w:szCs w:val="22"/>
          <w:lang w:eastAsia="zh-CN"/>
        </w:rPr>
        <w:t>, Discussion on HARQ-ACK codebook for NR-U, Samsung.</w:t>
      </w:r>
    </w:p>
    <w:p w14:paraId="0C824C9D" w14:textId="77777777" w:rsidR="00CC2546" w:rsidRPr="00E00B0C" w:rsidRDefault="00CC2546" w:rsidP="003C3B35">
      <w:pPr>
        <w:spacing w:after="0"/>
        <w:jc w:val="both"/>
        <w:rPr>
          <w:rFonts w:eastAsia="MS Mincho"/>
          <w:sz w:val="22"/>
          <w:szCs w:val="22"/>
          <w:lang w:eastAsia="ja-JP"/>
        </w:rPr>
      </w:pPr>
      <w:bookmarkStart w:id="1" w:name="_GoBack"/>
      <w:bookmarkEnd w:id="1"/>
    </w:p>
    <w:sectPr w:rsidR="00CC2546" w:rsidRPr="00E00B0C" w:rsidSect="00BD4CF4">
      <w:headerReference w:type="default" r:id="rId3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126BF2B4" w15:done="0"/>
  <w15:commentEx w15:paraId="72142053" w15:done="0"/>
  <w15:commentEx w15:paraId="249C9432" w15:done="0"/>
  <w15:commentEx w15:paraId="682F3D74" w15:paraIdParent="249C9432" w15:done="0"/>
  <w15:commentEx w15:paraId="12629B19" w15:paraIdParent="249C9432" w15:done="0"/>
  <w15:commentEx w15:paraId="22B0BFA8" w15:done="0"/>
  <w15:commentEx w15:paraId="7DBA937E" w15:done="0"/>
  <w15:commentEx w15:paraId="6262B1D5" w15:paraIdParent="7DBA937E" w15:done="0"/>
  <w15:commentEx w15:paraId="4BE2F5C0" w15:done="0"/>
  <w15:commentEx w15:paraId="17FA337C" w15:done="0"/>
  <w15:commentEx w15:paraId="313FB9AF" w15:done="0"/>
  <w15:commentEx w15:paraId="637D6577" w15:done="0"/>
  <w15:commentEx w15:paraId="32909E08" w15:done="0"/>
  <w15:commentEx w15:paraId="6B5FA2E4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DF56ECC" w14:textId="77777777" w:rsidR="00AD1B8D" w:rsidRDefault="00AD1B8D" w:rsidP="00083046">
      <w:r>
        <w:separator/>
      </w:r>
    </w:p>
  </w:endnote>
  <w:endnote w:type="continuationSeparator" w:id="0">
    <w:p w14:paraId="221F22DA" w14:textId="77777777" w:rsidR="00AD1B8D" w:rsidRDefault="00AD1B8D" w:rsidP="000830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Gulim">
    <w:altName w:val="Arial Unicode MS"/>
    <w:panose1 w:val="020B0600000101010101"/>
    <w:charset w:val="81"/>
    <w:family w:val="roman"/>
    <w:notTrueType/>
    <w:pitch w:val="fixed"/>
    <w:sig w:usb0="00000000" w:usb1="09060000" w:usb2="00000010" w:usb3="00000000" w:csb0="00080000" w:csb1="00000000"/>
  </w:font>
  <w:font w:name="CG Times">
    <w:charset w:val="00"/>
    <w:family w:val="roman"/>
    <w:pitch w:val="variable"/>
    <w:sig w:usb0="00000007" w:usb1="00000000" w:usb2="00000000" w:usb3="00000000" w:csb0="00000093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A032596" w14:textId="77777777" w:rsidR="00AD1B8D" w:rsidRDefault="00AD1B8D" w:rsidP="00083046">
      <w:r>
        <w:separator/>
      </w:r>
    </w:p>
  </w:footnote>
  <w:footnote w:type="continuationSeparator" w:id="0">
    <w:p w14:paraId="0BAC6809" w14:textId="77777777" w:rsidR="00AD1B8D" w:rsidRDefault="00AD1B8D" w:rsidP="000830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761333" w14:textId="77777777" w:rsidR="00C43E63" w:rsidRDefault="00C43E63">
    <w:pPr>
      <w:pStyle w:val="a3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27A24"/>
    <w:multiLevelType w:val="hybridMultilevel"/>
    <w:tmpl w:val="24289714"/>
    <w:lvl w:ilvl="0" w:tplc="01849BC4">
      <w:start w:val="5"/>
      <w:numFmt w:val="bullet"/>
      <w:lvlText w:val="-"/>
      <w:lvlJc w:val="left"/>
      <w:pPr>
        <w:ind w:left="420" w:hanging="420"/>
      </w:pPr>
      <w:rPr>
        <w:rFonts w:ascii="Times New Roman" w:eastAsia="宋体" w:hAnsi="Times New Roman" w:cs="Times New Roman" w:hint="default"/>
      </w:rPr>
    </w:lvl>
    <w:lvl w:ilvl="1" w:tplc="E2B03C5A">
      <w:start w:val="8"/>
      <w:numFmt w:val="bullet"/>
      <w:lvlText w:val="›"/>
      <w:lvlJc w:val="left"/>
      <w:pPr>
        <w:ind w:left="840" w:hanging="420"/>
      </w:pPr>
      <w:rPr>
        <w:rFonts w:ascii="Calibri" w:eastAsia="Batang" w:hAnsi="Calibri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D30280D"/>
    <w:multiLevelType w:val="hybridMultilevel"/>
    <w:tmpl w:val="4778490E"/>
    <w:lvl w:ilvl="0" w:tplc="8D94DEF8">
      <w:start w:val="4"/>
      <w:numFmt w:val="bullet"/>
      <w:lvlText w:val="-"/>
      <w:lvlJc w:val="left"/>
      <w:pPr>
        <w:ind w:left="760" w:hanging="360"/>
      </w:pPr>
      <w:rPr>
        <w:rFonts w:ascii="Times New Roman" w:eastAsia="Batang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0DAE6BB4"/>
    <w:multiLevelType w:val="hybridMultilevel"/>
    <w:tmpl w:val="84B4887C"/>
    <w:lvl w:ilvl="0" w:tplc="34A4F7FE">
      <w:start w:val="8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E50454E"/>
    <w:multiLevelType w:val="hybridMultilevel"/>
    <w:tmpl w:val="F934C6DC"/>
    <w:lvl w:ilvl="0" w:tplc="34A4F7FE">
      <w:start w:val="8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0ECA12FD"/>
    <w:multiLevelType w:val="hybridMultilevel"/>
    <w:tmpl w:val="F4FAB9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F195E77"/>
    <w:multiLevelType w:val="hybridMultilevel"/>
    <w:tmpl w:val="A4282CD8"/>
    <w:lvl w:ilvl="0" w:tplc="01849BC4">
      <w:start w:val="5"/>
      <w:numFmt w:val="bullet"/>
      <w:lvlText w:val="-"/>
      <w:lvlJc w:val="left"/>
      <w:pPr>
        <w:ind w:left="943" w:hanging="42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363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8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3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3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4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63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3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03" w:hanging="420"/>
      </w:pPr>
      <w:rPr>
        <w:rFonts w:ascii="Wingdings" w:hAnsi="Wingdings" w:hint="default"/>
      </w:rPr>
    </w:lvl>
  </w:abstractNum>
  <w:abstractNum w:abstractNumId="6">
    <w:nsid w:val="0F6D7C8A"/>
    <w:multiLevelType w:val="hybridMultilevel"/>
    <w:tmpl w:val="0C7C43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621FD6"/>
    <w:multiLevelType w:val="hybridMultilevel"/>
    <w:tmpl w:val="88549DBE"/>
    <w:lvl w:ilvl="0" w:tplc="81D8CC46">
      <w:numFmt w:val="bullet"/>
      <w:lvlText w:val="•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1ED6CB7"/>
    <w:multiLevelType w:val="hybridMultilevel"/>
    <w:tmpl w:val="DB980A3A"/>
    <w:lvl w:ilvl="0" w:tplc="60AE8B56">
      <w:start w:val="1"/>
      <w:numFmt w:val="bullet"/>
      <w:lvlText w:val="•"/>
      <w:lvlJc w:val="left"/>
      <w:pPr>
        <w:ind w:left="78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>
    <w:nsid w:val="130714C1"/>
    <w:multiLevelType w:val="hybridMultilevel"/>
    <w:tmpl w:val="EE6A0A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D5EC796">
      <w:numFmt w:val="bullet"/>
      <w:lvlText w:val="-"/>
      <w:lvlJc w:val="left"/>
      <w:pPr>
        <w:ind w:left="3600" w:hanging="360"/>
      </w:pPr>
      <w:rPr>
        <w:rFonts w:ascii="Times New Roman" w:eastAsia="Times New Roman" w:hAnsi="Times New Roman" w:cs="Times New Roman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38C09C4"/>
    <w:multiLevelType w:val="hybridMultilevel"/>
    <w:tmpl w:val="DDFE0B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>
    <w:nsid w:val="21DB7CD7"/>
    <w:multiLevelType w:val="hybridMultilevel"/>
    <w:tmpl w:val="50E85FEE"/>
    <w:lvl w:ilvl="0" w:tplc="1696CB58">
      <w:numFmt w:val="bullet"/>
      <w:lvlText w:val="-"/>
      <w:lvlJc w:val="left"/>
      <w:pPr>
        <w:ind w:left="831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1" w:hanging="360"/>
      </w:pPr>
      <w:rPr>
        <w:rFonts w:ascii="Wingdings" w:hAnsi="Wingdings" w:hint="default"/>
      </w:rPr>
    </w:lvl>
  </w:abstractNum>
  <w:abstractNum w:abstractNumId="13">
    <w:nsid w:val="22DC0C9E"/>
    <w:multiLevelType w:val="hybridMultilevel"/>
    <w:tmpl w:val="790C26C4"/>
    <w:lvl w:ilvl="0" w:tplc="9C088C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92A1E04">
      <w:start w:val="199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E28F5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7FA97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FA5E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2420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785B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3569B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DC460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24003FCC"/>
    <w:multiLevelType w:val="hybridMultilevel"/>
    <w:tmpl w:val="1DBE696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25E1508A"/>
    <w:multiLevelType w:val="hybridMultilevel"/>
    <w:tmpl w:val="2DAEB0E6"/>
    <w:lvl w:ilvl="0" w:tplc="DAFEEF4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2026A7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9C1D96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8CDAA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9903E0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0A28328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DC6BF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210D80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59E479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2CA60708"/>
    <w:multiLevelType w:val="hybridMultilevel"/>
    <w:tmpl w:val="D4B855E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E291D71"/>
    <w:multiLevelType w:val="multilevel"/>
    <w:tmpl w:val="82683D96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8">
    <w:nsid w:val="2EC60CAB"/>
    <w:multiLevelType w:val="hybridMultilevel"/>
    <w:tmpl w:val="452042EA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F237EEF"/>
    <w:multiLevelType w:val="hybridMultilevel"/>
    <w:tmpl w:val="CF3825F0"/>
    <w:lvl w:ilvl="0" w:tplc="D938CA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BF92DA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FA5C2D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2DD46E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5FC469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0E3EB5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A39C01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97620E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3350D3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20">
    <w:nsid w:val="30BD75A9"/>
    <w:multiLevelType w:val="hybridMultilevel"/>
    <w:tmpl w:val="34FC0B96"/>
    <w:lvl w:ilvl="0" w:tplc="1696CB58">
      <w:numFmt w:val="bullet"/>
      <w:lvlText w:val="-"/>
      <w:lvlJc w:val="left"/>
      <w:pPr>
        <w:ind w:left="420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31913D55"/>
    <w:multiLevelType w:val="multilevel"/>
    <w:tmpl w:val="31913D55"/>
    <w:lvl w:ilvl="0">
      <w:start w:val="1"/>
      <w:numFmt w:val="decimal"/>
      <w:pStyle w:val="1"/>
      <w:lvlText w:val="%1"/>
      <w:lvlJc w:val="left"/>
      <w:pPr>
        <w:ind w:left="360" w:hanging="360"/>
      </w:pPr>
      <w:rPr>
        <w:rFonts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2">
    <w:nsid w:val="323C5B71"/>
    <w:multiLevelType w:val="hybridMultilevel"/>
    <w:tmpl w:val="746CB034"/>
    <w:lvl w:ilvl="0" w:tplc="34A4F7FE">
      <w:start w:val="8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9617415"/>
    <w:multiLevelType w:val="hybridMultilevel"/>
    <w:tmpl w:val="4C02411E"/>
    <w:lvl w:ilvl="0" w:tplc="34A4F7FE">
      <w:start w:val="8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2B13B16"/>
    <w:multiLevelType w:val="hybridMultilevel"/>
    <w:tmpl w:val="18389AE4"/>
    <w:lvl w:ilvl="0" w:tplc="94AAE55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284F3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4B245C4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88E27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B6C2D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EA153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47E7ACC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1E64520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40E5D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43F54A71"/>
    <w:multiLevelType w:val="hybridMultilevel"/>
    <w:tmpl w:val="16D8AF16"/>
    <w:lvl w:ilvl="0" w:tplc="53AED5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3FE8EC6">
      <w:start w:val="78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C8FC3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0261FA0">
      <w:start w:val="78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E9884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38C64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0362D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0A0B4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46EC2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4AFC5FDA"/>
    <w:multiLevelType w:val="hybridMultilevel"/>
    <w:tmpl w:val="E98E7FF4"/>
    <w:lvl w:ilvl="0" w:tplc="2EA03D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909C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C9AB2F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B5C5A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5604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E50E8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63AC6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FA20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0CC50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4B1F283C"/>
    <w:multiLevelType w:val="singleLevel"/>
    <w:tmpl w:val="759E93C2"/>
    <w:lvl w:ilvl="0">
      <w:start w:val="1"/>
      <w:numFmt w:val="bullet"/>
      <w:pStyle w:val="textintend3"/>
      <w:lvlText w:val=""/>
      <w:lvlJc w:val="left"/>
      <w:pPr>
        <w:tabs>
          <w:tab w:val="num" w:pos="1843"/>
        </w:tabs>
        <w:ind w:left="1843" w:hanging="425"/>
      </w:pPr>
      <w:rPr>
        <w:rFonts w:ascii="Symbol" w:hAnsi="Symbol" w:hint="default"/>
      </w:rPr>
    </w:lvl>
  </w:abstractNum>
  <w:abstractNum w:abstractNumId="28">
    <w:nsid w:val="4C371B6F"/>
    <w:multiLevelType w:val="hybridMultilevel"/>
    <w:tmpl w:val="72DE3E62"/>
    <w:lvl w:ilvl="0" w:tplc="E292B0C2">
      <w:start w:val="3"/>
      <w:numFmt w:val="bullet"/>
      <w:lvlText w:val=""/>
      <w:lvlJc w:val="left"/>
      <w:pPr>
        <w:ind w:left="720" w:hanging="360"/>
      </w:pPr>
      <w:rPr>
        <w:rFonts w:ascii="Symbol" w:eastAsia="Malgun Gothic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53F212A"/>
    <w:multiLevelType w:val="hybridMultilevel"/>
    <w:tmpl w:val="22DEF996"/>
    <w:lvl w:ilvl="0" w:tplc="1696CB58">
      <w:numFmt w:val="bullet"/>
      <w:lvlText w:val="-"/>
      <w:lvlJc w:val="left"/>
      <w:pPr>
        <w:ind w:left="523" w:hanging="42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943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6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83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3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2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43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63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3" w:hanging="420"/>
      </w:pPr>
      <w:rPr>
        <w:rFonts w:ascii="Wingdings" w:hAnsi="Wingdings" w:hint="default"/>
      </w:rPr>
    </w:lvl>
  </w:abstractNum>
  <w:abstractNum w:abstractNumId="30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Batang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Batang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1">
    <w:nsid w:val="6E241A1A"/>
    <w:multiLevelType w:val="hybridMultilevel"/>
    <w:tmpl w:val="0A34B322"/>
    <w:lvl w:ilvl="0" w:tplc="BBCAB9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89A4870">
      <w:start w:val="78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CE4574E">
      <w:start w:val="78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B45F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754B7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02BA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BB83D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CB656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5C7B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78AD5825"/>
    <w:multiLevelType w:val="hybridMultilevel"/>
    <w:tmpl w:val="A61ACAC0"/>
    <w:lvl w:ilvl="0" w:tplc="DD22E7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DD000B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E2A2DC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74F683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0AEC6F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A14C4A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B38A4D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1E0627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BBB0E8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num w:numId="1">
    <w:abstractNumId w:val="11"/>
  </w:num>
  <w:num w:numId="2">
    <w:abstractNumId w:val="17"/>
  </w:num>
  <w:num w:numId="3">
    <w:abstractNumId w:val="30"/>
  </w:num>
  <w:num w:numId="4">
    <w:abstractNumId w:val="32"/>
  </w:num>
  <w:num w:numId="5">
    <w:abstractNumId w:val="28"/>
  </w:num>
  <w:num w:numId="6">
    <w:abstractNumId w:val="6"/>
  </w:num>
  <w:num w:numId="7">
    <w:abstractNumId w:val="14"/>
  </w:num>
  <w:num w:numId="8">
    <w:abstractNumId w:val="13"/>
  </w:num>
  <w:num w:numId="9">
    <w:abstractNumId w:val="8"/>
  </w:num>
  <w:num w:numId="10">
    <w:abstractNumId w:val="10"/>
  </w:num>
  <w:num w:numId="11">
    <w:abstractNumId w:val="25"/>
  </w:num>
  <w:num w:numId="1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1"/>
  </w:num>
  <w:num w:numId="14">
    <w:abstractNumId w:val="27"/>
  </w:num>
  <w:num w:numId="15">
    <w:abstractNumId w:val="24"/>
  </w:num>
  <w:num w:numId="16">
    <w:abstractNumId w:val="15"/>
  </w:num>
  <w:num w:numId="17">
    <w:abstractNumId w:val="16"/>
  </w:num>
  <w:num w:numId="18">
    <w:abstractNumId w:val="19"/>
  </w:num>
  <w:num w:numId="19">
    <w:abstractNumId w:val="33"/>
  </w:num>
  <w:num w:numId="20">
    <w:abstractNumId w:val="7"/>
  </w:num>
  <w:num w:numId="21">
    <w:abstractNumId w:val="20"/>
  </w:num>
  <w:num w:numId="22">
    <w:abstractNumId w:val="29"/>
  </w:num>
  <w:num w:numId="23">
    <w:abstractNumId w:val="4"/>
  </w:num>
  <w:num w:numId="24">
    <w:abstractNumId w:val="5"/>
  </w:num>
  <w:num w:numId="25">
    <w:abstractNumId w:val="0"/>
  </w:num>
  <w:num w:numId="26">
    <w:abstractNumId w:val="9"/>
  </w:num>
  <w:num w:numId="27">
    <w:abstractNumId w:val="12"/>
  </w:num>
  <w:num w:numId="28">
    <w:abstractNumId w:val="1"/>
  </w:num>
  <w:num w:numId="29">
    <w:abstractNumId w:val="22"/>
  </w:num>
  <w:num w:numId="30">
    <w:abstractNumId w:val="26"/>
  </w:num>
  <w:num w:numId="31">
    <w:abstractNumId w:val="23"/>
  </w:num>
  <w:num w:numId="32">
    <w:abstractNumId w:val="21"/>
  </w:num>
  <w:num w:numId="33">
    <w:abstractNumId w:val="2"/>
  </w:num>
  <w:num w:numId="34">
    <w:abstractNumId w:val="3"/>
  </w:num>
  <w:num w:numId="35">
    <w:abstractNumId w:val="18"/>
  </w:num>
  <w:numIdMacAtCleanup w:val="7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오진영/표준Research팀(SR)/Staff Engineer/삼성전자">
    <w15:presenceInfo w15:providerId="AD" w15:userId="S-1-5-21-1569490900-2152479555-3239727262-2275537"/>
  </w15:person>
  <w15:person w15:author="Hongbo Si">
    <w15:presenceInfo w15:providerId="AD" w15:userId="S-1-5-21-1113485638-12673345-929701000-29477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0289"/>
    <w:rsid w:val="00000291"/>
    <w:rsid w:val="000005C4"/>
    <w:rsid w:val="00001421"/>
    <w:rsid w:val="00001C76"/>
    <w:rsid w:val="000020C0"/>
    <w:rsid w:val="00002A92"/>
    <w:rsid w:val="000033A8"/>
    <w:rsid w:val="00003A17"/>
    <w:rsid w:val="00004076"/>
    <w:rsid w:val="000047BB"/>
    <w:rsid w:val="00005509"/>
    <w:rsid w:val="00005774"/>
    <w:rsid w:val="00005951"/>
    <w:rsid w:val="00005D6B"/>
    <w:rsid w:val="00005F99"/>
    <w:rsid w:val="0000632C"/>
    <w:rsid w:val="0000738F"/>
    <w:rsid w:val="0000749B"/>
    <w:rsid w:val="00007907"/>
    <w:rsid w:val="00010910"/>
    <w:rsid w:val="00010921"/>
    <w:rsid w:val="00010C31"/>
    <w:rsid w:val="00011005"/>
    <w:rsid w:val="000116A8"/>
    <w:rsid w:val="00011A53"/>
    <w:rsid w:val="00011D8D"/>
    <w:rsid w:val="00011FB1"/>
    <w:rsid w:val="00012357"/>
    <w:rsid w:val="00012445"/>
    <w:rsid w:val="00012CC8"/>
    <w:rsid w:val="00012D3C"/>
    <w:rsid w:val="000137E2"/>
    <w:rsid w:val="0001401B"/>
    <w:rsid w:val="0001676E"/>
    <w:rsid w:val="000167DF"/>
    <w:rsid w:val="0001695D"/>
    <w:rsid w:val="000172F4"/>
    <w:rsid w:val="000205AD"/>
    <w:rsid w:val="00020D23"/>
    <w:rsid w:val="000210FF"/>
    <w:rsid w:val="000214D8"/>
    <w:rsid w:val="00021CA4"/>
    <w:rsid w:val="00022194"/>
    <w:rsid w:val="00022677"/>
    <w:rsid w:val="00022C4C"/>
    <w:rsid w:val="00022E33"/>
    <w:rsid w:val="00024227"/>
    <w:rsid w:val="00025609"/>
    <w:rsid w:val="00025DDA"/>
    <w:rsid w:val="000272BB"/>
    <w:rsid w:val="000273A3"/>
    <w:rsid w:val="0002794A"/>
    <w:rsid w:val="00027A22"/>
    <w:rsid w:val="000301F5"/>
    <w:rsid w:val="00030341"/>
    <w:rsid w:val="00030B6F"/>
    <w:rsid w:val="00030EA8"/>
    <w:rsid w:val="00031BA0"/>
    <w:rsid w:val="00031C8A"/>
    <w:rsid w:val="00031EF0"/>
    <w:rsid w:val="000321A8"/>
    <w:rsid w:val="0003271D"/>
    <w:rsid w:val="00032854"/>
    <w:rsid w:val="000337AE"/>
    <w:rsid w:val="0003556C"/>
    <w:rsid w:val="000359C4"/>
    <w:rsid w:val="00035A83"/>
    <w:rsid w:val="0003634B"/>
    <w:rsid w:val="000375ED"/>
    <w:rsid w:val="00040D18"/>
    <w:rsid w:val="00041416"/>
    <w:rsid w:val="0004152C"/>
    <w:rsid w:val="00041699"/>
    <w:rsid w:val="000422FF"/>
    <w:rsid w:val="000433F2"/>
    <w:rsid w:val="00043878"/>
    <w:rsid w:val="00043F06"/>
    <w:rsid w:val="00045082"/>
    <w:rsid w:val="00045210"/>
    <w:rsid w:val="00045810"/>
    <w:rsid w:val="00045913"/>
    <w:rsid w:val="00046AB8"/>
    <w:rsid w:val="00046EDE"/>
    <w:rsid w:val="00047446"/>
    <w:rsid w:val="00047D95"/>
    <w:rsid w:val="0005019A"/>
    <w:rsid w:val="00050412"/>
    <w:rsid w:val="00051814"/>
    <w:rsid w:val="00051AFF"/>
    <w:rsid w:val="00052776"/>
    <w:rsid w:val="00052FB5"/>
    <w:rsid w:val="00053132"/>
    <w:rsid w:val="00053633"/>
    <w:rsid w:val="00053930"/>
    <w:rsid w:val="000541F0"/>
    <w:rsid w:val="000543C0"/>
    <w:rsid w:val="00054594"/>
    <w:rsid w:val="00054AE1"/>
    <w:rsid w:val="000551A1"/>
    <w:rsid w:val="00055549"/>
    <w:rsid w:val="00055EC9"/>
    <w:rsid w:val="00056928"/>
    <w:rsid w:val="00056B06"/>
    <w:rsid w:val="00057250"/>
    <w:rsid w:val="00057853"/>
    <w:rsid w:val="00057B0B"/>
    <w:rsid w:val="00057B7F"/>
    <w:rsid w:val="00057CB5"/>
    <w:rsid w:val="00060151"/>
    <w:rsid w:val="00060189"/>
    <w:rsid w:val="00060648"/>
    <w:rsid w:val="0006165B"/>
    <w:rsid w:val="000620CD"/>
    <w:rsid w:val="000620FB"/>
    <w:rsid w:val="000621DB"/>
    <w:rsid w:val="0006247D"/>
    <w:rsid w:val="0006267E"/>
    <w:rsid w:val="00062716"/>
    <w:rsid w:val="000627C6"/>
    <w:rsid w:val="00062907"/>
    <w:rsid w:val="00063AB0"/>
    <w:rsid w:val="00063AC6"/>
    <w:rsid w:val="00063DBB"/>
    <w:rsid w:val="00063F1D"/>
    <w:rsid w:val="00065630"/>
    <w:rsid w:val="00065C00"/>
    <w:rsid w:val="0006699D"/>
    <w:rsid w:val="000673BF"/>
    <w:rsid w:val="00070B29"/>
    <w:rsid w:val="0007119C"/>
    <w:rsid w:val="0007184A"/>
    <w:rsid w:val="00071F1E"/>
    <w:rsid w:val="00072086"/>
    <w:rsid w:val="000720DC"/>
    <w:rsid w:val="00072453"/>
    <w:rsid w:val="000727CC"/>
    <w:rsid w:val="00072C1F"/>
    <w:rsid w:val="00073C42"/>
    <w:rsid w:val="00073E25"/>
    <w:rsid w:val="000755B5"/>
    <w:rsid w:val="0007650C"/>
    <w:rsid w:val="00076C44"/>
    <w:rsid w:val="00076FF5"/>
    <w:rsid w:val="000775AB"/>
    <w:rsid w:val="00080246"/>
    <w:rsid w:val="00080821"/>
    <w:rsid w:val="00080AAE"/>
    <w:rsid w:val="00083046"/>
    <w:rsid w:val="00083457"/>
    <w:rsid w:val="000839BB"/>
    <w:rsid w:val="00083DE3"/>
    <w:rsid w:val="00084826"/>
    <w:rsid w:val="00084F49"/>
    <w:rsid w:val="00085A51"/>
    <w:rsid w:val="000862ED"/>
    <w:rsid w:val="00086364"/>
    <w:rsid w:val="000868E1"/>
    <w:rsid w:val="00086A31"/>
    <w:rsid w:val="000875A1"/>
    <w:rsid w:val="00087EEE"/>
    <w:rsid w:val="00087F06"/>
    <w:rsid w:val="000902E8"/>
    <w:rsid w:val="00090609"/>
    <w:rsid w:val="00090A57"/>
    <w:rsid w:val="00091C52"/>
    <w:rsid w:val="00092123"/>
    <w:rsid w:val="000923E2"/>
    <w:rsid w:val="000925B9"/>
    <w:rsid w:val="000932CF"/>
    <w:rsid w:val="000934B6"/>
    <w:rsid w:val="00093E45"/>
    <w:rsid w:val="000948FB"/>
    <w:rsid w:val="00094B22"/>
    <w:rsid w:val="00095FCD"/>
    <w:rsid w:val="0009739B"/>
    <w:rsid w:val="000975D5"/>
    <w:rsid w:val="000979D7"/>
    <w:rsid w:val="00097AF5"/>
    <w:rsid w:val="00097B99"/>
    <w:rsid w:val="000A0FAC"/>
    <w:rsid w:val="000A1124"/>
    <w:rsid w:val="000A1C12"/>
    <w:rsid w:val="000A1D31"/>
    <w:rsid w:val="000A26F4"/>
    <w:rsid w:val="000A2D74"/>
    <w:rsid w:val="000A3940"/>
    <w:rsid w:val="000A4092"/>
    <w:rsid w:val="000A4785"/>
    <w:rsid w:val="000A4899"/>
    <w:rsid w:val="000A5315"/>
    <w:rsid w:val="000A584D"/>
    <w:rsid w:val="000A591F"/>
    <w:rsid w:val="000A59AD"/>
    <w:rsid w:val="000A5DFD"/>
    <w:rsid w:val="000A6336"/>
    <w:rsid w:val="000A6C4B"/>
    <w:rsid w:val="000A6E2D"/>
    <w:rsid w:val="000A77A6"/>
    <w:rsid w:val="000B0B99"/>
    <w:rsid w:val="000B1FCD"/>
    <w:rsid w:val="000B25B1"/>
    <w:rsid w:val="000B264D"/>
    <w:rsid w:val="000B2B68"/>
    <w:rsid w:val="000B32FD"/>
    <w:rsid w:val="000B3369"/>
    <w:rsid w:val="000B3C4F"/>
    <w:rsid w:val="000B3EF9"/>
    <w:rsid w:val="000B499B"/>
    <w:rsid w:val="000B4FD7"/>
    <w:rsid w:val="000B56DE"/>
    <w:rsid w:val="000B5BC0"/>
    <w:rsid w:val="000B5E1A"/>
    <w:rsid w:val="000B61E9"/>
    <w:rsid w:val="000B748B"/>
    <w:rsid w:val="000C074E"/>
    <w:rsid w:val="000C0B9D"/>
    <w:rsid w:val="000C0F99"/>
    <w:rsid w:val="000C14C1"/>
    <w:rsid w:val="000C166C"/>
    <w:rsid w:val="000C2530"/>
    <w:rsid w:val="000C2D30"/>
    <w:rsid w:val="000C2DAC"/>
    <w:rsid w:val="000C3A4B"/>
    <w:rsid w:val="000C3BE1"/>
    <w:rsid w:val="000C47EF"/>
    <w:rsid w:val="000C521E"/>
    <w:rsid w:val="000C56CE"/>
    <w:rsid w:val="000C650F"/>
    <w:rsid w:val="000C6B7A"/>
    <w:rsid w:val="000C7D54"/>
    <w:rsid w:val="000D0010"/>
    <w:rsid w:val="000D00DD"/>
    <w:rsid w:val="000D0AE1"/>
    <w:rsid w:val="000D1026"/>
    <w:rsid w:val="000D140A"/>
    <w:rsid w:val="000D19F4"/>
    <w:rsid w:val="000D1CB9"/>
    <w:rsid w:val="000D1F29"/>
    <w:rsid w:val="000D25AC"/>
    <w:rsid w:val="000D2B96"/>
    <w:rsid w:val="000D2F5D"/>
    <w:rsid w:val="000D32B8"/>
    <w:rsid w:val="000D375B"/>
    <w:rsid w:val="000D435D"/>
    <w:rsid w:val="000D4680"/>
    <w:rsid w:val="000D4806"/>
    <w:rsid w:val="000D4B54"/>
    <w:rsid w:val="000D5200"/>
    <w:rsid w:val="000D6721"/>
    <w:rsid w:val="000D758A"/>
    <w:rsid w:val="000D7696"/>
    <w:rsid w:val="000D77B5"/>
    <w:rsid w:val="000E1471"/>
    <w:rsid w:val="000E1AF3"/>
    <w:rsid w:val="000E2201"/>
    <w:rsid w:val="000E2EC1"/>
    <w:rsid w:val="000E3100"/>
    <w:rsid w:val="000E34D6"/>
    <w:rsid w:val="000E3EFC"/>
    <w:rsid w:val="000E4098"/>
    <w:rsid w:val="000E4273"/>
    <w:rsid w:val="000E48A4"/>
    <w:rsid w:val="000E512F"/>
    <w:rsid w:val="000E5790"/>
    <w:rsid w:val="000E6539"/>
    <w:rsid w:val="000E6D53"/>
    <w:rsid w:val="000E7166"/>
    <w:rsid w:val="000E750D"/>
    <w:rsid w:val="000E7E06"/>
    <w:rsid w:val="000E7E9E"/>
    <w:rsid w:val="000F021D"/>
    <w:rsid w:val="000F0774"/>
    <w:rsid w:val="000F07D8"/>
    <w:rsid w:val="000F0D83"/>
    <w:rsid w:val="000F1F49"/>
    <w:rsid w:val="000F28A5"/>
    <w:rsid w:val="000F2916"/>
    <w:rsid w:val="000F3287"/>
    <w:rsid w:val="000F3359"/>
    <w:rsid w:val="000F34A2"/>
    <w:rsid w:val="000F3AB3"/>
    <w:rsid w:val="000F41DF"/>
    <w:rsid w:val="000F433B"/>
    <w:rsid w:val="000F4A23"/>
    <w:rsid w:val="000F5D7C"/>
    <w:rsid w:val="000F60C9"/>
    <w:rsid w:val="000F652F"/>
    <w:rsid w:val="000F66A9"/>
    <w:rsid w:val="000F6BC7"/>
    <w:rsid w:val="000F7193"/>
    <w:rsid w:val="000F729B"/>
    <w:rsid w:val="000F762B"/>
    <w:rsid w:val="000F7A66"/>
    <w:rsid w:val="00100446"/>
    <w:rsid w:val="00100CCE"/>
    <w:rsid w:val="00100D26"/>
    <w:rsid w:val="0010112F"/>
    <w:rsid w:val="001015E9"/>
    <w:rsid w:val="00101AC6"/>
    <w:rsid w:val="00101FE9"/>
    <w:rsid w:val="00102219"/>
    <w:rsid w:val="00102506"/>
    <w:rsid w:val="00102ED5"/>
    <w:rsid w:val="001038BF"/>
    <w:rsid w:val="00103FB1"/>
    <w:rsid w:val="0010402A"/>
    <w:rsid w:val="00104BD6"/>
    <w:rsid w:val="001055F4"/>
    <w:rsid w:val="00105992"/>
    <w:rsid w:val="001059D9"/>
    <w:rsid w:val="00106008"/>
    <w:rsid w:val="00106085"/>
    <w:rsid w:val="001067FF"/>
    <w:rsid w:val="00106E00"/>
    <w:rsid w:val="00106F9A"/>
    <w:rsid w:val="00107218"/>
    <w:rsid w:val="00107C3A"/>
    <w:rsid w:val="001111C4"/>
    <w:rsid w:val="00111454"/>
    <w:rsid w:val="00112A63"/>
    <w:rsid w:val="00112A78"/>
    <w:rsid w:val="00113AB0"/>
    <w:rsid w:val="00114203"/>
    <w:rsid w:val="00114A88"/>
    <w:rsid w:val="00114D6F"/>
    <w:rsid w:val="00114EB4"/>
    <w:rsid w:val="00114EDB"/>
    <w:rsid w:val="00114F39"/>
    <w:rsid w:val="00115279"/>
    <w:rsid w:val="001155B8"/>
    <w:rsid w:val="00115AB2"/>
    <w:rsid w:val="00115BE4"/>
    <w:rsid w:val="001161E3"/>
    <w:rsid w:val="001172A5"/>
    <w:rsid w:val="0011739B"/>
    <w:rsid w:val="00117972"/>
    <w:rsid w:val="00117A16"/>
    <w:rsid w:val="00117B15"/>
    <w:rsid w:val="00120B93"/>
    <w:rsid w:val="00121508"/>
    <w:rsid w:val="0012156A"/>
    <w:rsid w:val="001219C2"/>
    <w:rsid w:val="00121AC2"/>
    <w:rsid w:val="00121EB8"/>
    <w:rsid w:val="00122A9B"/>
    <w:rsid w:val="00122E2E"/>
    <w:rsid w:val="0012303A"/>
    <w:rsid w:val="00123B51"/>
    <w:rsid w:val="00123D3C"/>
    <w:rsid w:val="00124404"/>
    <w:rsid w:val="00124E34"/>
    <w:rsid w:val="00125748"/>
    <w:rsid w:val="00125A9A"/>
    <w:rsid w:val="00125BB4"/>
    <w:rsid w:val="0012711A"/>
    <w:rsid w:val="001279C4"/>
    <w:rsid w:val="00127AD3"/>
    <w:rsid w:val="00127EE6"/>
    <w:rsid w:val="0013023F"/>
    <w:rsid w:val="0013041F"/>
    <w:rsid w:val="00130A5C"/>
    <w:rsid w:val="001313D7"/>
    <w:rsid w:val="00131748"/>
    <w:rsid w:val="00131B0C"/>
    <w:rsid w:val="00131FC9"/>
    <w:rsid w:val="00132CCB"/>
    <w:rsid w:val="00133026"/>
    <w:rsid w:val="00133527"/>
    <w:rsid w:val="00133ADD"/>
    <w:rsid w:val="00135071"/>
    <w:rsid w:val="00135364"/>
    <w:rsid w:val="001358FE"/>
    <w:rsid w:val="00135EB0"/>
    <w:rsid w:val="001361CC"/>
    <w:rsid w:val="00136E4B"/>
    <w:rsid w:val="00137048"/>
    <w:rsid w:val="00137383"/>
    <w:rsid w:val="001379DE"/>
    <w:rsid w:val="0014063F"/>
    <w:rsid w:val="00140E28"/>
    <w:rsid w:val="00141472"/>
    <w:rsid w:val="00141F04"/>
    <w:rsid w:val="0014272C"/>
    <w:rsid w:val="00142F25"/>
    <w:rsid w:val="0014343A"/>
    <w:rsid w:val="001437A2"/>
    <w:rsid w:val="00143869"/>
    <w:rsid w:val="001445F5"/>
    <w:rsid w:val="00145793"/>
    <w:rsid w:val="001459C3"/>
    <w:rsid w:val="00146DE6"/>
    <w:rsid w:val="00146E62"/>
    <w:rsid w:val="001471E4"/>
    <w:rsid w:val="00147305"/>
    <w:rsid w:val="00147488"/>
    <w:rsid w:val="001503B7"/>
    <w:rsid w:val="0015141B"/>
    <w:rsid w:val="00151B1F"/>
    <w:rsid w:val="00152682"/>
    <w:rsid w:val="001535A8"/>
    <w:rsid w:val="00153AA2"/>
    <w:rsid w:val="0015445A"/>
    <w:rsid w:val="0015468D"/>
    <w:rsid w:val="00155943"/>
    <w:rsid w:val="0015641E"/>
    <w:rsid w:val="0015708C"/>
    <w:rsid w:val="00157C42"/>
    <w:rsid w:val="0016116B"/>
    <w:rsid w:val="0016182F"/>
    <w:rsid w:val="001618AA"/>
    <w:rsid w:val="00162169"/>
    <w:rsid w:val="00162392"/>
    <w:rsid w:val="001639BD"/>
    <w:rsid w:val="00164498"/>
    <w:rsid w:val="001649A0"/>
    <w:rsid w:val="0016551E"/>
    <w:rsid w:val="001661F7"/>
    <w:rsid w:val="001669CB"/>
    <w:rsid w:val="00166B83"/>
    <w:rsid w:val="0016793B"/>
    <w:rsid w:val="00167F3F"/>
    <w:rsid w:val="0017033E"/>
    <w:rsid w:val="001705BA"/>
    <w:rsid w:val="00170CD5"/>
    <w:rsid w:val="00171497"/>
    <w:rsid w:val="001715CA"/>
    <w:rsid w:val="00171C86"/>
    <w:rsid w:val="00171E74"/>
    <w:rsid w:val="0017238A"/>
    <w:rsid w:val="00172663"/>
    <w:rsid w:val="00172AFB"/>
    <w:rsid w:val="001730A0"/>
    <w:rsid w:val="00173F11"/>
    <w:rsid w:val="00174406"/>
    <w:rsid w:val="00174C72"/>
    <w:rsid w:val="001756F1"/>
    <w:rsid w:val="00175B19"/>
    <w:rsid w:val="00176757"/>
    <w:rsid w:val="00176B67"/>
    <w:rsid w:val="00176C5D"/>
    <w:rsid w:val="00177303"/>
    <w:rsid w:val="00177FDC"/>
    <w:rsid w:val="00180AD4"/>
    <w:rsid w:val="00180CFB"/>
    <w:rsid w:val="00180D8E"/>
    <w:rsid w:val="001811D3"/>
    <w:rsid w:val="00181575"/>
    <w:rsid w:val="00181899"/>
    <w:rsid w:val="001818B3"/>
    <w:rsid w:val="001823DE"/>
    <w:rsid w:val="00182E06"/>
    <w:rsid w:val="00182F58"/>
    <w:rsid w:val="00184140"/>
    <w:rsid w:val="00184388"/>
    <w:rsid w:val="00184848"/>
    <w:rsid w:val="001850D6"/>
    <w:rsid w:val="001864B3"/>
    <w:rsid w:val="001866C3"/>
    <w:rsid w:val="00187137"/>
    <w:rsid w:val="00187301"/>
    <w:rsid w:val="00187B8C"/>
    <w:rsid w:val="00187DAE"/>
    <w:rsid w:val="00190481"/>
    <w:rsid w:val="00190B32"/>
    <w:rsid w:val="00190BED"/>
    <w:rsid w:val="001911AC"/>
    <w:rsid w:val="0019161B"/>
    <w:rsid w:val="00192240"/>
    <w:rsid w:val="00192473"/>
    <w:rsid w:val="0019279A"/>
    <w:rsid w:val="001934CC"/>
    <w:rsid w:val="0019396C"/>
    <w:rsid w:val="0019499E"/>
    <w:rsid w:val="00194A8D"/>
    <w:rsid w:val="001952CF"/>
    <w:rsid w:val="00195C45"/>
    <w:rsid w:val="0019650E"/>
    <w:rsid w:val="00196848"/>
    <w:rsid w:val="00196998"/>
    <w:rsid w:val="00196B28"/>
    <w:rsid w:val="0019735B"/>
    <w:rsid w:val="00197743"/>
    <w:rsid w:val="00197BA4"/>
    <w:rsid w:val="00197DD4"/>
    <w:rsid w:val="00197E06"/>
    <w:rsid w:val="001A00D9"/>
    <w:rsid w:val="001A051E"/>
    <w:rsid w:val="001A1955"/>
    <w:rsid w:val="001A26F4"/>
    <w:rsid w:val="001A2884"/>
    <w:rsid w:val="001A3681"/>
    <w:rsid w:val="001A3AFD"/>
    <w:rsid w:val="001A3EC6"/>
    <w:rsid w:val="001A53DF"/>
    <w:rsid w:val="001A56C7"/>
    <w:rsid w:val="001A624C"/>
    <w:rsid w:val="001A62D1"/>
    <w:rsid w:val="001A70AC"/>
    <w:rsid w:val="001A7218"/>
    <w:rsid w:val="001A7C4B"/>
    <w:rsid w:val="001B0061"/>
    <w:rsid w:val="001B010D"/>
    <w:rsid w:val="001B03B8"/>
    <w:rsid w:val="001B0545"/>
    <w:rsid w:val="001B0D8A"/>
    <w:rsid w:val="001B0EE7"/>
    <w:rsid w:val="001B1060"/>
    <w:rsid w:val="001B1D24"/>
    <w:rsid w:val="001B1FAD"/>
    <w:rsid w:val="001B2796"/>
    <w:rsid w:val="001B4848"/>
    <w:rsid w:val="001B4FE8"/>
    <w:rsid w:val="001B620C"/>
    <w:rsid w:val="001B65D6"/>
    <w:rsid w:val="001B73F7"/>
    <w:rsid w:val="001B7B32"/>
    <w:rsid w:val="001B7B86"/>
    <w:rsid w:val="001C011D"/>
    <w:rsid w:val="001C0292"/>
    <w:rsid w:val="001C06AA"/>
    <w:rsid w:val="001C0DEF"/>
    <w:rsid w:val="001C186D"/>
    <w:rsid w:val="001C1E17"/>
    <w:rsid w:val="001C2D74"/>
    <w:rsid w:val="001C3333"/>
    <w:rsid w:val="001C3462"/>
    <w:rsid w:val="001C3694"/>
    <w:rsid w:val="001C36A9"/>
    <w:rsid w:val="001C38C8"/>
    <w:rsid w:val="001C46E4"/>
    <w:rsid w:val="001C480A"/>
    <w:rsid w:val="001C59E7"/>
    <w:rsid w:val="001C64AB"/>
    <w:rsid w:val="001C6890"/>
    <w:rsid w:val="001C6E56"/>
    <w:rsid w:val="001C76C5"/>
    <w:rsid w:val="001C7CCA"/>
    <w:rsid w:val="001D04EE"/>
    <w:rsid w:val="001D0661"/>
    <w:rsid w:val="001D07C2"/>
    <w:rsid w:val="001D0C91"/>
    <w:rsid w:val="001D0D60"/>
    <w:rsid w:val="001D0FD7"/>
    <w:rsid w:val="001D1C47"/>
    <w:rsid w:val="001D1EFF"/>
    <w:rsid w:val="001D2861"/>
    <w:rsid w:val="001D3D17"/>
    <w:rsid w:val="001D4091"/>
    <w:rsid w:val="001D427B"/>
    <w:rsid w:val="001D518C"/>
    <w:rsid w:val="001D524E"/>
    <w:rsid w:val="001D52DF"/>
    <w:rsid w:val="001D54D5"/>
    <w:rsid w:val="001D5881"/>
    <w:rsid w:val="001D61B8"/>
    <w:rsid w:val="001D6D1C"/>
    <w:rsid w:val="001D7604"/>
    <w:rsid w:val="001E01A3"/>
    <w:rsid w:val="001E083E"/>
    <w:rsid w:val="001E0954"/>
    <w:rsid w:val="001E0CAB"/>
    <w:rsid w:val="001E0E88"/>
    <w:rsid w:val="001E2551"/>
    <w:rsid w:val="001E3EB9"/>
    <w:rsid w:val="001E5210"/>
    <w:rsid w:val="001E5FC9"/>
    <w:rsid w:val="001E62F2"/>
    <w:rsid w:val="001E6796"/>
    <w:rsid w:val="001E6E98"/>
    <w:rsid w:val="001E7B19"/>
    <w:rsid w:val="001E7F1E"/>
    <w:rsid w:val="001F1669"/>
    <w:rsid w:val="001F1EF9"/>
    <w:rsid w:val="001F2638"/>
    <w:rsid w:val="001F27F5"/>
    <w:rsid w:val="001F28FD"/>
    <w:rsid w:val="001F29DA"/>
    <w:rsid w:val="001F2D76"/>
    <w:rsid w:val="001F3437"/>
    <w:rsid w:val="001F3815"/>
    <w:rsid w:val="001F3BD8"/>
    <w:rsid w:val="001F4519"/>
    <w:rsid w:val="001F5199"/>
    <w:rsid w:val="001F5218"/>
    <w:rsid w:val="001F6E82"/>
    <w:rsid w:val="001F6F91"/>
    <w:rsid w:val="001F72B7"/>
    <w:rsid w:val="001F7C2B"/>
    <w:rsid w:val="00200066"/>
    <w:rsid w:val="0020012E"/>
    <w:rsid w:val="002007F8"/>
    <w:rsid w:val="00200A2C"/>
    <w:rsid w:val="00201689"/>
    <w:rsid w:val="00202049"/>
    <w:rsid w:val="00202279"/>
    <w:rsid w:val="00202518"/>
    <w:rsid w:val="00202BE0"/>
    <w:rsid w:val="00204385"/>
    <w:rsid w:val="002044FD"/>
    <w:rsid w:val="00204B7E"/>
    <w:rsid w:val="002051F8"/>
    <w:rsid w:val="00205913"/>
    <w:rsid w:val="00205DF1"/>
    <w:rsid w:val="00207168"/>
    <w:rsid w:val="00207603"/>
    <w:rsid w:val="0021034B"/>
    <w:rsid w:val="002109FB"/>
    <w:rsid w:val="00210C56"/>
    <w:rsid w:val="00210D0E"/>
    <w:rsid w:val="00210E00"/>
    <w:rsid w:val="00211195"/>
    <w:rsid w:val="0021177B"/>
    <w:rsid w:val="002119CA"/>
    <w:rsid w:val="00211D42"/>
    <w:rsid w:val="00211EAD"/>
    <w:rsid w:val="0021354A"/>
    <w:rsid w:val="00213B7A"/>
    <w:rsid w:val="00214221"/>
    <w:rsid w:val="0021488F"/>
    <w:rsid w:val="0021595D"/>
    <w:rsid w:val="00215DB1"/>
    <w:rsid w:val="002160F1"/>
    <w:rsid w:val="002164F7"/>
    <w:rsid w:val="0021679E"/>
    <w:rsid w:val="00216E9E"/>
    <w:rsid w:val="00217130"/>
    <w:rsid w:val="002171C5"/>
    <w:rsid w:val="002177FD"/>
    <w:rsid w:val="00217AA4"/>
    <w:rsid w:val="00220CE6"/>
    <w:rsid w:val="00221014"/>
    <w:rsid w:val="002212D4"/>
    <w:rsid w:val="00221965"/>
    <w:rsid w:val="002220F3"/>
    <w:rsid w:val="002223D0"/>
    <w:rsid w:val="00222B5E"/>
    <w:rsid w:val="002234ED"/>
    <w:rsid w:val="00223BC8"/>
    <w:rsid w:val="00225263"/>
    <w:rsid w:val="002257E0"/>
    <w:rsid w:val="0022585D"/>
    <w:rsid w:val="00225F6B"/>
    <w:rsid w:val="002277A7"/>
    <w:rsid w:val="00227E85"/>
    <w:rsid w:val="002302CD"/>
    <w:rsid w:val="00230369"/>
    <w:rsid w:val="00230395"/>
    <w:rsid w:val="00232052"/>
    <w:rsid w:val="00232B28"/>
    <w:rsid w:val="00232E0C"/>
    <w:rsid w:val="00233868"/>
    <w:rsid w:val="002354CF"/>
    <w:rsid w:val="00235759"/>
    <w:rsid w:val="0023789F"/>
    <w:rsid w:val="00237EB6"/>
    <w:rsid w:val="0024012A"/>
    <w:rsid w:val="00240808"/>
    <w:rsid w:val="00241251"/>
    <w:rsid w:val="0024133B"/>
    <w:rsid w:val="0024179B"/>
    <w:rsid w:val="00241ACC"/>
    <w:rsid w:val="00242116"/>
    <w:rsid w:val="00242798"/>
    <w:rsid w:val="002428B8"/>
    <w:rsid w:val="00242921"/>
    <w:rsid w:val="00244CD8"/>
    <w:rsid w:val="00244EE5"/>
    <w:rsid w:val="00244EF2"/>
    <w:rsid w:val="00245C3D"/>
    <w:rsid w:val="00246872"/>
    <w:rsid w:val="002469F1"/>
    <w:rsid w:val="00246B2D"/>
    <w:rsid w:val="0024758D"/>
    <w:rsid w:val="00247D95"/>
    <w:rsid w:val="00250370"/>
    <w:rsid w:val="0025096F"/>
    <w:rsid w:val="002509E2"/>
    <w:rsid w:val="002514DC"/>
    <w:rsid w:val="00251691"/>
    <w:rsid w:val="00251DAC"/>
    <w:rsid w:val="0025287D"/>
    <w:rsid w:val="00252B96"/>
    <w:rsid w:val="00252BA9"/>
    <w:rsid w:val="002534FA"/>
    <w:rsid w:val="0025444C"/>
    <w:rsid w:val="00254D8C"/>
    <w:rsid w:val="002558D5"/>
    <w:rsid w:val="002562C5"/>
    <w:rsid w:val="00256495"/>
    <w:rsid w:val="00256503"/>
    <w:rsid w:val="0025688C"/>
    <w:rsid w:val="0025697E"/>
    <w:rsid w:val="00257528"/>
    <w:rsid w:val="002576FF"/>
    <w:rsid w:val="00257CF5"/>
    <w:rsid w:val="00257F7E"/>
    <w:rsid w:val="002600E6"/>
    <w:rsid w:val="002602D9"/>
    <w:rsid w:val="002605DF"/>
    <w:rsid w:val="002608AE"/>
    <w:rsid w:val="00261277"/>
    <w:rsid w:val="00261808"/>
    <w:rsid w:val="00261832"/>
    <w:rsid w:val="00261A1C"/>
    <w:rsid w:val="002624DF"/>
    <w:rsid w:val="00262587"/>
    <w:rsid w:val="00263113"/>
    <w:rsid w:val="0026387E"/>
    <w:rsid w:val="002638DC"/>
    <w:rsid w:val="002649E1"/>
    <w:rsid w:val="00264DBB"/>
    <w:rsid w:val="002653A1"/>
    <w:rsid w:val="00265BFF"/>
    <w:rsid w:val="00266890"/>
    <w:rsid w:val="00266901"/>
    <w:rsid w:val="00266985"/>
    <w:rsid w:val="002669E5"/>
    <w:rsid w:val="00266A3B"/>
    <w:rsid w:val="00266A6D"/>
    <w:rsid w:val="002679C3"/>
    <w:rsid w:val="00267B77"/>
    <w:rsid w:val="00270425"/>
    <w:rsid w:val="0027050B"/>
    <w:rsid w:val="00270568"/>
    <w:rsid w:val="002714B9"/>
    <w:rsid w:val="00271B43"/>
    <w:rsid w:val="00271FF9"/>
    <w:rsid w:val="0027252C"/>
    <w:rsid w:val="00272B91"/>
    <w:rsid w:val="002738B0"/>
    <w:rsid w:val="002738CD"/>
    <w:rsid w:val="00274128"/>
    <w:rsid w:val="00274425"/>
    <w:rsid w:val="00274B12"/>
    <w:rsid w:val="00274B8B"/>
    <w:rsid w:val="00275030"/>
    <w:rsid w:val="00275673"/>
    <w:rsid w:val="002757AF"/>
    <w:rsid w:val="0027602A"/>
    <w:rsid w:val="00277131"/>
    <w:rsid w:val="0027740D"/>
    <w:rsid w:val="002779F6"/>
    <w:rsid w:val="00277A84"/>
    <w:rsid w:val="00277F82"/>
    <w:rsid w:val="00280698"/>
    <w:rsid w:val="002806DE"/>
    <w:rsid w:val="00280A79"/>
    <w:rsid w:val="00280D04"/>
    <w:rsid w:val="00280DEA"/>
    <w:rsid w:val="00281E8D"/>
    <w:rsid w:val="00281F1A"/>
    <w:rsid w:val="002821C9"/>
    <w:rsid w:val="002823A4"/>
    <w:rsid w:val="00282B18"/>
    <w:rsid w:val="00282DB7"/>
    <w:rsid w:val="00283135"/>
    <w:rsid w:val="002831F2"/>
    <w:rsid w:val="00284524"/>
    <w:rsid w:val="002852BE"/>
    <w:rsid w:val="00286476"/>
    <w:rsid w:val="00286677"/>
    <w:rsid w:val="00286C60"/>
    <w:rsid w:val="00287450"/>
    <w:rsid w:val="002876DD"/>
    <w:rsid w:val="00287951"/>
    <w:rsid w:val="00287C21"/>
    <w:rsid w:val="00287F14"/>
    <w:rsid w:val="002904E3"/>
    <w:rsid w:val="0029096D"/>
    <w:rsid w:val="00290AEF"/>
    <w:rsid w:val="00290BE2"/>
    <w:rsid w:val="0029208F"/>
    <w:rsid w:val="0029296E"/>
    <w:rsid w:val="0029304E"/>
    <w:rsid w:val="00293132"/>
    <w:rsid w:val="002938B1"/>
    <w:rsid w:val="00293CAF"/>
    <w:rsid w:val="00293E6E"/>
    <w:rsid w:val="00294508"/>
    <w:rsid w:val="00294FAA"/>
    <w:rsid w:val="0029550F"/>
    <w:rsid w:val="002958FD"/>
    <w:rsid w:val="002959B9"/>
    <w:rsid w:val="00295AEE"/>
    <w:rsid w:val="00295B0A"/>
    <w:rsid w:val="00295DBA"/>
    <w:rsid w:val="00296E64"/>
    <w:rsid w:val="00297C2F"/>
    <w:rsid w:val="002A0128"/>
    <w:rsid w:val="002A19DE"/>
    <w:rsid w:val="002A1C9D"/>
    <w:rsid w:val="002A1DBB"/>
    <w:rsid w:val="002A1E47"/>
    <w:rsid w:val="002A3A3D"/>
    <w:rsid w:val="002A3CB8"/>
    <w:rsid w:val="002A41D2"/>
    <w:rsid w:val="002A4260"/>
    <w:rsid w:val="002A463C"/>
    <w:rsid w:val="002A626F"/>
    <w:rsid w:val="002A671A"/>
    <w:rsid w:val="002A6EC1"/>
    <w:rsid w:val="002A7253"/>
    <w:rsid w:val="002A7291"/>
    <w:rsid w:val="002A74D6"/>
    <w:rsid w:val="002A74FA"/>
    <w:rsid w:val="002A7F71"/>
    <w:rsid w:val="002B08D0"/>
    <w:rsid w:val="002B099E"/>
    <w:rsid w:val="002B1610"/>
    <w:rsid w:val="002B16DB"/>
    <w:rsid w:val="002B18CD"/>
    <w:rsid w:val="002B1D85"/>
    <w:rsid w:val="002B499B"/>
    <w:rsid w:val="002B515A"/>
    <w:rsid w:val="002B52C6"/>
    <w:rsid w:val="002B57DB"/>
    <w:rsid w:val="002B5879"/>
    <w:rsid w:val="002B6A59"/>
    <w:rsid w:val="002B6BDA"/>
    <w:rsid w:val="002B71B0"/>
    <w:rsid w:val="002C0453"/>
    <w:rsid w:val="002C0D28"/>
    <w:rsid w:val="002C1230"/>
    <w:rsid w:val="002C294D"/>
    <w:rsid w:val="002C300C"/>
    <w:rsid w:val="002C3F56"/>
    <w:rsid w:val="002C4101"/>
    <w:rsid w:val="002C44BB"/>
    <w:rsid w:val="002C46A5"/>
    <w:rsid w:val="002C4A7E"/>
    <w:rsid w:val="002C64CC"/>
    <w:rsid w:val="002C6806"/>
    <w:rsid w:val="002C77F0"/>
    <w:rsid w:val="002C7AAD"/>
    <w:rsid w:val="002D01CB"/>
    <w:rsid w:val="002D1498"/>
    <w:rsid w:val="002D185B"/>
    <w:rsid w:val="002D233C"/>
    <w:rsid w:val="002D2483"/>
    <w:rsid w:val="002D2C23"/>
    <w:rsid w:val="002D2EF7"/>
    <w:rsid w:val="002D340F"/>
    <w:rsid w:val="002D3CE5"/>
    <w:rsid w:val="002D4572"/>
    <w:rsid w:val="002D488B"/>
    <w:rsid w:val="002D4A8A"/>
    <w:rsid w:val="002D53AF"/>
    <w:rsid w:val="002D5B2B"/>
    <w:rsid w:val="002D5E91"/>
    <w:rsid w:val="002D68B9"/>
    <w:rsid w:val="002D6D95"/>
    <w:rsid w:val="002D6FEE"/>
    <w:rsid w:val="002E11B9"/>
    <w:rsid w:val="002E12E2"/>
    <w:rsid w:val="002E16C5"/>
    <w:rsid w:val="002E1950"/>
    <w:rsid w:val="002E2C90"/>
    <w:rsid w:val="002E2CB4"/>
    <w:rsid w:val="002E315D"/>
    <w:rsid w:val="002E333E"/>
    <w:rsid w:val="002E3464"/>
    <w:rsid w:val="002E3495"/>
    <w:rsid w:val="002E3CBC"/>
    <w:rsid w:val="002E5EC2"/>
    <w:rsid w:val="002E60AB"/>
    <w:rsid w:val="002F00C5"/>
    <w:rsid w:val="002F07D2"/>
    <w:rsid w:val="002F1C3B"/>
    <w:rsid w:val="002F2451"/>
    <w:rsid w:val="002F28D8"/>
    <w:rsid w:val="002F296F"/>
    <w:rsid w:val="002F2E5D"/>
    <w:rsid w:val="002F3777"/>
    <w:rsid w:val="002F3E13"/>
    <w:rsid w:val="002F3F5A"/>
    <w:rsid w:val="002F4582"/>
    <w:rsid w:val="002F47AD"/>
    <w:rsid w:val="002F50B0"/>
    <w:rsid w:val="002F5790"/>
    <w:rsid w:val="002F5943"/>
    <w:rsid w:val="002F5D62"/>
    <w:rsid w:val="002F6295"/>
    <w:rsid w:val="002F69A8"/>
    <w:rsid w:val="002F6FEC"/>
    <w:rsid w:val="002F7114"/>
    <w:rsid w:val="0030008B"/>
    <w:rsid w:val="003006CA"/>
    <w:rsid w:val="003007F8"/>
    <w:rsid w:val="003008BA"/>
    <w:rsid w:val="00300951"/>
    <w:rsid w:val="00300C1B"/>
    <w:rsid w:val="00301980"/>
    <w:rsid w:val="003022DC"/>
    <w:rsid w:val="00302934"/>
    <w:rsid w:val="00302DC9"/>
    <w:rsid w:val="00303177"/>
    <w:rsid w:val="0030336D"/>
    <w:rsid w:val="00303FBB"/>
    <w:rsid w:val="00304419"/>
    <w:rsid w:val="00304500"/>
    <w:rsid w:val="00304ACA"/>
    <w:rsid w:val="00304F39"/>
    <w:rsid w:val="003052A7"/>
    <w:rsid w:val="0030571C"/>
    <w:rsid w:val="00305933"/>
    <w:rsid w:val="00305A2F"/>
    <w:rsid w:val="003065FD"/>
    <w:rsid w:val="00306F0E"/>
    <w:rsid w:val="00307544"/>
    <w:rsid w:val="0031062D"/>
    <w:rsid w:val="00310B3E"/>
    <w:rsid w:val="003114E5"/>
    <w:rsid w:val="00311ECF"/>
    <w:rsid w:val="003132AC"/>
    <w:rsid w:val="0031339A"/>
    <w:rsid w:val="00313945"/>
    <w:rsid w:val="00313DC6"/>
    <w:rsid w:val="00313E28"/>
    <w:rsid w:val="0031493F"/>
    <w:rsid w:val="00314E63"/>
    <w:rsid w:val="003155DC"/>
    <w:rsid w:val="00315A08"/>
    <w:rsid w:val="00315EF0"/>
    <w:rsid w:val="003164CC"/>
    <w:rsid w:val="00316644"/>
    <w:rsid w:val="00316AD7"/>
    <w:rsid w:val="0031723E"/>
    <w:rsid w:val="00317FB1"/>
    <w:rsid w:val="00320414"/>
    <w:rsid w:val="0032098B"/>
    <w:rsid w:val="003214AE"/>
    <w:rsid w:val="0032165A"/>
    <w:rsid w:val="003217E5"/>
    <w:rsid w:val="00321EC1"/>
    <w:rsid w:val="00321EF3"/>
    <w:rsid w:val="00323455"/>
    <w:rsid w:val="003237AF"/>
    <w:rsid w:val="00323BA0"/>
    <w:rsid w:val="00323E63"/>
    <w:rsid w:val="003244CD"/>
    <w:rsid w:val="00324C20"/>
    <w:rsid w:val="00324DCD"/>
    <w:rsid w:val="00324E9C"/>
    <w:rsid w:val="003250F2"/>
    <w:rsid w:val="003254A4"/>
    <w:rsid w:val="00325902"/>
    <w:rsid w:val="00326441"/>
    <w:rsid w:val="003264AA"/>
    <w:rsid w:val="00326E08"/>
    <w:rsid w:val="0032775A"/>
    <w:rsid w:val="00330018"/>
    <w:rsid w:val="00330340"/>
    <w:rsid w:val="003303AC"/>
    <w:rsid w:val="0033129D"/>
    <w:rsid w:val="003324E2"/>
    <w:rsid w:val="00332B9B"/>
    <w:rsid w:val="00332D56"/>
    <w:rsid w:val="003335FB"/>
    <w:rsid w:val="003337C9"/>
    <w:rsid w:val="00333B9E"/>
    <w:rsid w:val="00333EDD"/>
    <w:rsid w:val="003351B5"/>
    <w:rsid w:val="003352FD"/>
    <w:rsid w:val="0033544D"/>
    <w:rsid w:val="0033577F"/>
    <w:rsid w:val="00336575"/>
    <w:rsid w:val="00336BEE"/>
    <w:rsid w:val="00337211"/>
    <w:rsid w:val="00337623"/>
    <w:rsid w:val="003406B4"/>
    <w:rsid w:val="0034083C"/>
    <w:rsid w:val="00341FC4"/>
    <w:rsid w:val="0034227B"/>
    <w:rsid w:val="0034245C"/>
    <w:rsid w:val="003429F3"/>
    <w:rsid w:val="0034392C"/>
    <w:rsid w:val="0034437D"/>
    <w:rsid w:val="0034484F"/>
    <w:rsid w:val="0034499F"/>
    <w:rsid w:val="00344AC7"/>
    <w:rsid w:val="00344FE4"/>
    <w:rsid w:val="00345DEA"/>
    <w:rsid w:val="003463A8"/>
    <w:rsid w:val="003465FA"/>
    <w:rsid w:val="0034733A"/>
    <w:rsid w:val="003476A1"/>
    <w:rsid w:val="003476D8"/>
    <w:rsid w:val="00347D9E"/>
    <w:rsid w:val="00350D8B"/>
    <w:rsid w:val="00351063"/>
    <w:rsid w:val="003510E1"/>
    <w:rsid w:val="003514CD"/>
    <w:rsid w:val="00351839"/>
    <w:rsid w:val="00353783"/>
    <w:rsid w:val="00354667"/>
    <w:rsid w:val="00354C75"/>
    <w:rsid w:val="003552C8"/>
    <w:rsid w:val="00355B93"/>
    <w:rsid w:val="003575BA"/>
    <w:rsid w:val="0036000C"/>
    <w:rsid w:val="00360211"/>
    <w:rsid w:val="00360E5B"/>
    <w:rsid w:val="00360EB2"/>
    <w:rsid w:val="00361538"/>
    <w:rsid w:val="0036194A"/>
    <w:rsid w:val="00361D72"/>
    <w:rsid w:val="00361F43"/>
    <w:rsid w:val="00361FBA"/>
    <w:rsid w:val="00362543"/>
    <w:rsid w:val="00362D53"/>
    <w:rsid w:val="00362DB7"/>
    <w:rsid w:val="00363104"/>
    <w:rsid w:val="00363312"/>
    <w:rsid w:val="003636D3"/>
    <w:rsid w:val="00363E55"/>
    <w:rsid w:val="00363F4F"/>
    <w:rsid w:val="00363F8E"/>
    <w:rsid w:val="00364359"/>
    <w:rsid w:val="00364A48"/>
    <w:rsid w:val="00364A9A"/>
    <w:rsid w:val="00364BF8"/>
    <w:rsid w:val="00365A40"/>
    <w:rsid w:val="00365BF7"/>
    <w:rsid w:val="00366695"/>
    <w:rsid w:val="00366DCF"/>
    <w:rsid w:val="00367444"/>
    <w:rsid w:val="00367459"/>
    <w:rsid w:val="003674AD"/>
    <w:rsid w:val="0036771C"/>
    <w:rsid w:val="00367C76"/>
    <w:rsid w:val="00367D10"/>
    <w:rsid w:val="00367D3E"/>
    <w:rsid w:val="00367F5B"/>
    <w:rsid w:val="0037239C"/>
    <w:rsid w:val="003725FE"/>
    <w:rsid w:val="00372898"/>
    <w:rsid w:val="00372C48"/>
    <w:rsid w:val="003738D9"/>
    <w:rsid w:val="00373942"/>
    <w:rsid w:val="00373992"/>
    <w:rsid w:val="003739C4"/>
    <w:rsid w:val="00373E5E"/>
    <w:rsid w:val="00373FE3"/>
    <w:rsid w:val="00374A0E"/>
    <w:rsid w:val="00374DE6"/>
    <w:rsid w:val="003752DA"/>
    <w:rsid w:val="00376CA1"/>
    <w:rsid w:val="003773A4"/>
    <w:rsid w:val="00377C0F"/>
    <w:rsid w:val="00377D5D"/>
    <w:rsid w:val="00380384"/>
    <w:rsid w:val="003808E1"/>
    <w:rsid w:val="0038169D"/>
    <w:rsid w:val="00381784"/>
    <w:rsid w:val="003818F6"/>
    <w:rsid w:val="00381CB6"/>
    <w:rsid w:val="00382687"/>
    <w:rsid w:val="00382B37"/>
    <w:rsid w:val="00382F43"/>
    <w:rsid w:val="0038345A"/>
    <w:rsid w:val="0038352B"/>
    <w:rsid w:val="0038584A"/>
    <w:rsid w:val="00385C58"/>
    <w:rsid w:val="00385CB9"/>
    <w:rsid w:val="003872BB"/>
    <w:rsid w:val="003877AE"/>
    <w:rsid w:val="00390D43"/>
    <w:rsid w:val="003913B6"/>
    <w:rsid w:val="00391AA1"/>
    <w:rsid w:val="00391B86"/>
    <w:rsid w:val="00392977"/>
    <w:rsid w:val="00392B69"/>
    <w:rsid w:val="00392E06"/>
    <w:rsid w:val="00393923"/>
    <w:rsid w:val="0039435D"/>
    <w:rsid w:val="003943D4"/>
    <w:rsid w:val="0039448A"/>
    <w:rsid w:val="0039464E"/>
    <w:rsid w:val="003947B1"/>
    <w:rsid w:val="00394CB0"/>
    <w:rsid w:val="003958CA"/>
    <w:rsid w:val="0039593B"/>
    <w:rsid w:val="00395E02"/>
    <w:rsid w:val="00395E89"/>
    <w:rsid w:val="00396217"/>
    <w:rsid w:val="003965DA"/>
    <w:rsid w:val="003965FC"/>
    <w:rsid w:val="003969FF"/>
    <w:rsid w:val="003975AC"/>
    <w:rsid w:val="00397DA7"/>
    <w:rsid w:val="00397FC6"/>
    <w:rsid w:val="003A087F"/>
    <w:rsid w:val="003A267A"/>
    <w:rsid w:val="003A2745"/>
    <w:rsid w:val="003A2FFF"/>
    <w:rsid w:val="003A4806"/>
    <w:rsid w:val="003A517A"/>
    <w:rsid w:val="003A5945"/>
    <w:rsid w:val="003A5BA7"/>
    <w:rsid w:val="003A5E6E"/>
    <w:rsid w:val="003A68D3"/>
    <w:rsid w:val="003A71C1"/>
    <w:rsid w:val="003A730C"/>
    <w:rsid w:val="003A7E26"/>
    <w:rsid w:val="003B0031"/>
    <w:rsid w:val="003B0AC6"/>
    <w:rsid w:val="003B33FB"/>
    <w:rsid w:val="003B3A03"/>
    <w:rsid w:val="003B4812"/>
    <w:rsid w:val="003B486C"/>
    <w:rsid w:val="003B4F37"/>
    <w:rsid w:val="003B55C8"/>
    <w:rsid w:val="003B6137"/>
    <w:rsid w:val="003B6FC0"/>
    <w:rsid w:val="003B72B9"/>
    <w:rsid w:val="003B784F"/>
    <w:rsid w:val="003B7BEC"/>
    <w:rsid w:val="003C0353"/>
    <w:rsid w:val="003C0B35"/>
    <w:rsid w:val="003C13C6"/>
    <w:rsid w:val="003C1E94"/>
    <w:rsid w:val="003C27F4"/>
    <w:rsid w:val="003C2C5D"/>
    <w:rsid w:val="003C3271"/>
    <w:rsid w:val="003C32F0"/>
    <w:rsid w:val="003C343D"/>
    <w:rsid w:val="003C3B35"/>
    <w:rsid w:val="003C3D90"/>
    <w:rsid w:val="003C3EC7"/>
    <w:rsid w:val="003C44D3"/>
    <w:rsid w:val="003C4CDF"/>
    <w:rsid w:val="003C53D6"/>
    <w:rsid w:val="003C5A7F"/>
    <w:rsid w:val="003C5BAF"/>
    <w:rsid w:val="003C5ED0"/>
    <w:rsid w:val="003C6D30"/>
    <w:rsid w:val="003C6D97"/>
    <w:rsid w:val="003C73BB"/>
    <w:rsid w:val="003C748B"/>
    <w:rsid w:val="003C7972"/>
    <w:rsid w:val="003D02B2"/>
    <w:rsid w:val="003D0B66"/>
    <w:rsid w:val="003D0BF0"/>
    <w:rsid w:val="003D1649"/>
    <w:rsid w:val="003D31A1"/>
    <w:rsid w:val="003D3265"/>
    <w:rsid w:val="003D3BBB"/>
    <w:rsid w:val="003D3E2E"/>
    <w:rsid w:val="003D44EF"/>
    <w:rsid w:val="003D4B8C"/>
    <w:rsid w:val="003D562F"/>
    <w:rsid w:val="003D5E4D"/>
    <w:rsid w:val="003D79A3"/>
    <w:rsid w:val="003D79CD"/>
    <w:rsid w:val="003D7D34"/>
    <w:rsid w:val="003E06F9"/>
    <w:rsid w:val="003E079D"/>
    <w:rsid w:val="003E0A3B"/>
    <w:rsid w:val="003E0A84"/>
    <w:rsid w:val="003E0FEE"/>
    <w:rsid w:val="003E1282"/>
    <w:rsid w:val="003E16AD"/>
    <w:rsid w:val="003E1753"/>
    <w:rsid w:val="003E19F8"/>
    <w:rsid w:val="003E2676"/>
    <w:rsid w:val="003E26F7"/>
    <w:rsid w:val="003E2779"/>
    <w:rsid w:val="003E2BC0"/>
    <w:rsid w:val="003E2E40"/>
    <w:rsid w:val="003E3037"/>
    <w:rsid w:val="003E625E"/>
    <w:rsid w:val="003E633B"/>
    <w:rsid w:val="003E65A0"/>
    <w:rsid w:val="003E6A7B"/>
    <w:rsid w:val="003E792E"/>
    <w:rsid w:val="003E7DDD"/>
    <w:rsid w:val="003E7F81"/>
    <w:rsid w:val="003F0727"/>
    <w:rsid w:val="003F0876"/>
    <w:rsid w:val="003F0A78"/>
    <w:rsid w:val="003F0CD1"/>
    <w:rsid w:val="003F1546"/>
    <w:rsid w:val="003F1A3F"/>
    <w:rsid w:val="003F2002"/>
    <w:rsid w:val="003F28F3"/>
    <w:rsid w:val="003F3471"/>
    <w:rsid w:val="003F3944"/>
    <w:rsid w:val="003F3B09"/>
    <w:rsid w:val="003F48AA"/>
    <w:rsid w:val="003F4981"/>
    <w:rsid w:val="003F4D6D"/>
    <w:rsid w:val="003F4E14"/>
    <w:rsid w:val="003F540A"/>
    <w:rsid w:val="003F5A1C"/>
    <w:rsid w:val="003F5E49"/>
    <w:rsid w:val="003F680E"/>
    <w:rsid w:val="003F6BD0"/>
    <w:rsid w:val="003F711F"/>
    <w:rsid w:val="003F7398"/>
    <w:rsid w:val="003F750A"/>
    <w:rsid w:val="003F7931"/>
    <w:rsid w:val="003F7E7C"/>
    <w:rsid w:val="003F7F1B"/>
    <w:rsid w:val="003F7F2B"/>
    <w:rsid w:val="00400314"/>
    <w:rsid w:val="004007BA"/>
    <w:rsid w:val="00401F93"/>
    <w:rsid w:val="0040240E"/>
    <w:rsid w:val="0040296F"/>
    <w:rsid w:val="00402B73"/>
    <w:rsid w:val="0040329D"/>
    <w:rsid w:val="00403399"/>
    <w:rsid w:val="004036E1"/>
    <w:rsid w:val="004038E2"/>
    <w:rsid w:val="0040391C"/>
    <w:rsid w:val="00403DEB"/>
    <w:rsid w:val="004042E9"/>
    <w:rsid w:val="00404B4A"/>
    <w:rsid w:val="004058C6"/>
    <w:rsid w:val="0040599C"/>
    <w:rsid w:val="00406082"/>
    <w:rsid w:val="00406313"/>
    <w:rsid w:val="0040633D"/>
    <w:rsid w:val="004063EE"/>
    <w:rsid w:val="0040648C"/>
    <w:rsid w:val="00407604"/>
    <w:rsid w:val="00407785"/>
    <w:rsid w:val="00407CD6"/>
    <w:rsid w:val="004102F3"/>
    <w:rsid w:val="004107E6"/>
    <w:rsid w:val="0041132B"/>
    <w:rsid w:val="004114F7"/>
    <w:rsid w:val="00411681"/>
    <w:rsid w:val="00413160"/>
    <w:rsid w:val="00413E61"/>
    <w:rsid w:val="00414CA5"/>
    <w:rsid w:val="00414E95"/>
    <w:rsid w:val="004153EE"/>
    <w:rsid w:val="004155B2"/>
    <w:rsid w:val="00415744"/>
    <w:rsid w:val="004157C8"/>
    <w:rsid w:val="00415BE7"/>
    <w:rsid w:val="0041626E"/>
    <w:rsid w:val="00416E9F"/>
    <w:rsid w:val="0041772F"/>
    <w:rsid w:val="00417D61"/>
    <w:rsid w:val="004205D4"/>
    <w:rsid w:val="00420853"/>
    <w:rsid w:val="00420884"/>
    <w:rsid w:val="00420F24"/>
    <w:rsid w:val="004211BE"/>
    <w:rsid w:val="00421653"/>
    <w:rsid w:val="00421E04"/>
    <w:rsid w:val="00423744"/>
    <w:rsid w:val="004239D8"/>
    <w:rsid w:val="004240D5"/>
    <w:rsid w:val="004241AD"/>
    <w:rsid w:val="004243AA"/>
    <w:rsid w:val="00424424"/>
    <w:rsid w:val="00424A72"/>
    <w:rsid w:val="00424D6E"/>
    <w:rsid w:val="00425110"/>
    <w:rsid w:val="00425375"/>
    <w:rsid w:val="004254DF"/>
    <w:rsid w:val="00425939"/>
    <w:rsid w:val="00427387"/>
    <w:rsid w:val="00427546"/>
    <w:rsid w:val="004300DC"/>
    <w:rsid w:val="00430367"/>
    <w:rsid w:val="00430452"/>
    <w:rsid w:val="00430C46"/>
    <w:rsid w:val="00431DF0"/>
    <w:rsid w:val="004322FF"/>
    <w:rsid w:val="00432D00"/>
    <w:rsid w:val="00433006"/>
    <w:rsid w:val="004331C7"/>
    <w:rsid w:val="00433489"/>
    <w:rsid w:val="004336FC"/>
    <w:rsid w:val="0043396D"/>
    <w:rsid w:val="00434070"/>
    <w:rsid w:val="004345BA"/>
    <w:rsid w:val="00434A6D"/>
    <w:rsid w:val="004351C1"/>
    <w:rsid w:val="00435554"/>
    <w:rsid w:val="00435EE6"/>
    <w:rsid w:val="00436AEE"/>
    <w:rsid w:val="00437386"/>
    <w:rsid w:val="004373F3"/>
    <w:rsid w:val="00437D47"/>
    <w:rsid w:val="00440611"/>
    <w:rsid w:val="00440D1D"/>
    <w:rsid w:val="00440E60"/>
    <w:rsid w:val="004425D7"/>
    <w:rsid w:val="00442902"/>
    <w:rsid w:val="00442C0D"/>
    <w:rsid w:val="004430A5"/>
    <w:rsid w:val="004431FA"/>
    <w:rsid w:val="00443DAF"/>
    <w:rsid w:val="004445D2"/>
    <w:rsid w:val="004447F9"/>
    <w:rsid w:val="0044532E"/>
    <w:rsid w:val="00445622"/>
    <w:rsid w:val="00446384"/>
    <w:rsid w:val="0044702F"/>
    <w:rsid w:val="004471CE"/>
    <w:rsid w:val="004472ED"/>
    <w:rsid w:val="00447AB0"/>
    <w:rsid w:val="00450544"/>
    <w:rsid w:val="00450C48"/>
    <w:rsid w:val="00451D93"/>
    <w:rsid w:val="00451F27"/>
    <w:rsid w:val="004526A6"/>
    <w:rsid w:val="00452E54"/>
    <w:rsid w:val="004530D7"/>
    <w:rsid w:val="004530DE"/>
    <w:rsid w:val="004531A4"/>
    <w:rsid w:val="0045322C"/>
    <w:rsid w:val="0045336D"/>
    <w:rsid w:val="00453650"/>
    <w:rsid w:val="004538E0"/>
    <w:rsid w:val="00453A81"/>
    <w:rsid w:val="00454B83"/>
    <w:rsid w:val="00454D22"/>
    <w:rsid w:val="00455E7A"/>
    <w:rsid w:val="00456447"/>
    <w:rsid w:val="004567CE"/>
    <w:rsid w:val="00456E98"/>
    <w:rsid w:val="004576C9"/>
    <w:rsid w:val="004608CC"/>
    <w:rsid w:val="00460BCB"/>
    <w:rsid w:val="00461C28"/>
    <w:rsid w:val="00461E53"/>
    <w:rsid w:val="00461F2D"/>
    <w:rsid w:val="004624A3"/>
    <w:rsid w:val="00465880"/>
    <w:rsid w:val="00466532"/>
    <w:rsid w:val="0046666D"/>
    <w:rsid w:val="0046687D"/>
    <w:rsid w:val="00466F1C"/>
    <w:rsid w:val="00467A29"/>
    <w:rsid w:val="0047004A"/>
    <w:rsid w:val="00470D36"/>
    <w:rsid w:val="0047128F"/>
    <w:rsid w:val="00471AD5"/>
    <w:rsid w:val="004725F3"/>
    <w:rsid w:val="0047275A"/>
    <w:rsid w:val="00472D72"/>
    <w:rsid w:val="00473867"/>
    <w:rsid w:val="00473944"/>
    <w:rsid w:val="00474060"/>
    <w:rsid w:val="004741EF"/>
    <w:rsid w:val="00474BDC"/>
    <w:rsid w:val="00474D44"/>
    <w:rsid w:val="00474F44"/>
    <w:rsid w:val="00475C45"/>
    <w:rsid w:val="00475C77"/>
    <w:rsid w:val="00476326"/>
    <w:rsid w:val="0047692C"/>
    <w:rsid w:val="00476B90"/>
    <w:rsid w:val="00477106"/>
    <w:rsid w:val="004775E9"/>
    <w:rsid w:val="00477672"/>
    <w:rsid w:val="00477932"/>
    <w:rsid w:val="00477E34"/>
    <w:rsid w:val="004800A8"/>
    <w:rsid w:val="0048015F"/>
    <w:rsid w:val="004801EF"/>
    <w:rsid w:val="004804F5"/>
    <w:rsid w:val="0048076B"/>
    <w:rsid w:val="00481074"/>
    <w:rsid w:val="004810CE"/>
    <w:rsid w:val="00481182"/>
    <w:rsid w:val="004818C4"/>
    <w:rsid w:val="00481CCF"/>
    <w:rsid w:val="00481D44"/>
    <w:rsid w:val="00481F84"/>
    <w:rsid w:val="00481FAD"/>
    <w:rsid w:val="0048250D"/>
    <w:rsid w:val="00483D20"/>
    <w:rsid w:val="00484397"/>
    <w:rsid w:val="00484F59"/>
    <w:rsid w:val="00485376"/>
    <w:rsid w:val="0048570F"/>
    <w:rsid w:val="00485EC0"/>
    <w:rsid w:val="00485F01"/>
    <w:rsid w:val="00485F12"/>
    <w:rsid w:val="00485FF9"/>
    <w:rsid w:val="00486540"/>
    <w:rsid w:val="00487090"/>
    <w:rsid w:val="004872F1"/>
    <w:rsid w:val="00487637"/>
    <w:rsid w:val="00487F4B"/>
    <w:rsid w:val="00490744"/>
    <w:rsid w:val="00491688"/>
    <w:rsid w:val="0049246F"/>
    <w:rsid w:val="00492ACF"/>
    <w:rsid w:val="0049325B"/>
    <w:rsid w:val="004936C3"/>
    <w:rsid w:val="00493A37"/>
    <w:rsid w:val="00494CA9"/>
    <w:rsid w:val="00494E34"/>
    <w:rsid w:val="0049581A"/>
    <w:rsid w:val="004958A6"/>
    <w:rsid w:val="00496784"/>
    <w:rsid w:val="00497D37"/>
    <w:rsid w:val="004A0A28"/>
    <w:rsid w:val="004A11F2"/>
    <w:rsid w:val="004A1358"/>
    <w:rsid w:val="004A1E54"/>
    <w:rsid w:val="004A21AE"/>
    <w:rsid w:val="004A2422"/>
    <w:rsid w:val="004A26E9"/>
    <w:rsid w:val="004A2C3A"/>
    <w:rsid w:val="004A2F45"/>
    <w:rsid w:val="004A3527"/>
    <w:rsid w:val="004A3545"/>
    <w:rsid w:val="004A360E"/>
    <w:rsid w:val="004A43B9"/>
    <w:rsid w:val="004A4659"/>
    <w:rsid w:val="004A4968"/>
    <w:rsid w:val="004A4C05"/>
    <w:rsid w:val="004A5267"/>
    <w:rsid w:val="004A5660"/>
    <w:rsid w:val="004A574A"/>
    <w:rsid w:val="004A57B5"/>
    <w:rsid w:val="004A5A2F"/>
    <w:rsid w:val="004A6A0D"/>
    <w:rsid w:val="004A72BF"/>
    <w:rsid w:val="004A73B7"/>
    <w:rsid w:val="004A75CF"/>
    <w:rsid w:val="004A76A5"/>
    <w:rsid w:val="004A7B4C"/>
    <w:rsid w:val="004B00F5"/>
    <w:rsid w:val="004B02A2"/>
    <w:rsid w:val="004B0763"/>
    <w:rsid w:val="004B1B5A"/>
    <w:rsid w:val="004B1FD1"/>
    <w:rsid w:val="004B216D"/>
    <w:rsid w:val="004B2890"/>
    <w:rsid w:val="004B2A6A"/>
    <w:rsid w:val="004B31F9"/>
    <w:rsid w:val="004B37FF"/>
    <w:rsid w:val="004B38E1"/>
    <w:rsid w:val="004B3959"/>
    <w:rsid w:val="004B3FBF"/>
    <w:rsid w:val="004B461B"/>
    <w:rsid w:val="004B47E6"/>
    <w:rsid w:val="004B48CF"/>
    <w:rsid w:val="004B4C96"/>
    <w:rsid w:val="004B4EC9"/>
    <w:rsid w:val="004B5221"/>
    <w:rsid w:val="004B787D"/>
    <w:rsid w:val="004C0799"/>
    <w:rsid w:val="004C1AC1"/>
    <w:rsid w:val="004C2115"/>
    <w:rsid w:val="004C2373"/>
    <w:rsid w:val="004C25AA"/>
    <w:rsid w:val="004C3070"/>
    <w:rsid w:val="004C3628"/>
    <w:rsid w:val="004C407C"/>
    <w:rsid w:val="004C4315"/>
    <w:rsid w:val="004C48A5"/>
    <w:rsid w:val="004C584C"/>
    <w:rsid w:val="004C5D06"/>
    <w:rsid w:val="004C61B3"/>
    <w:rsid w:val="004C657C"/>
    <w:rsid w:val="004C7D14"/>
    <w:rsid w:val="004D026D"/>
    <w:rsid w:val="004D108A"/>
    <w:rsid w:val="004D1403"/>
    <w:rsid w:val="004D159C"/>
    <w:rsid w:val="004D1EEB"/>
    <w:rsid w:val="004D4638"/>
    <w:rsid w:val="004D4B10"/>
    <w:rsid w:val="004D53CB"/>
    <w:rsid w:val="004D54C6"/>
    <w:rsid w:val="004D562E"/>
    <w:rsid w:val="004D58B3"/>
    <w:rsid w:val="004D5B92"/>
    <w:rsid w:val="004D5D36"/>
    <w:rsid w:val="004D5FBE"/>
    <w:rsid w:val="004D5FF7"/>
    <w:rsid w:val="004D6791"/>
    <w:rsid w:val="004D67FB"/>
    <w:rsid w:val="004D7291"/>
    <w:rsid w:val="004D7CAE"/>
    <w:rsid w:val="004D7CD0"/>
    <w:rsid w:val="004D7CE2"/>
    <w:rsid w:val="004E03B4"/>
    <w:rsid w:val="004E0480"/>
    <w:rsid w:val="004E1269"/>
    <w:rsid w:val="004E21AE"/>
    <w:rsid w:val="004E21B1"/>
    <w:rsid w:val="004E2671"/>
    <w:rsid w:val="004E3402"/>
    <w:rsid w:val="004E4832"/>
    <w:rsid w:val="004E4E83"/>
    <w:rsid w:val="004E55DE"/>
    <w:rsid w:val="004E5728"/>
    <w:rsid w:val="004E577A"/>
    <w:rsid w:val="004E6011"/>
    <w:rsid w:val="004E6A4C"/>
    <w:rsid w:val="004E6F5F"/>
    <w:rsid w:val="004E7247"/>
    <w:rsid w:val="004E7FD8"/>
    <w:rsid w:val="004F0306"/>
    <w:rsid w:val="004F040F"/>
    <w:rsid w:val="004F120F"/>
    <w:rsid w:val="004F1425"/>
    <w:rsid w:val="004F17BB"/>
    <w:rsid w:val="004F1DEE"/>
    <w:rsid w:val="004F3084"/>
    <w:rsid w:val="004F3DE2"/>
    <w:rsid w:val="004F3E7D"/>
    <w:rsid w:val="004F4802"/>
    <w:rsid w:val="004F4B63"/>
    <w:rsid w:val="004F4E83"/>
    <w:rsid w:val="004F5111"/>
    <w:rsid w:val="004F53C9"/>
    <w:rsid w:val="004F5DEB"/>
    <w:rsid w:val="004F6F75"/>
    <w:rsid w:val="004F7094"/>
    <w:rsid w:val="004F7BE8"/>
    <w:rsid w:val="004F7C41"/>
    <w:rsid w:val="005017E8"/>
    <w:rsid w:val="0050195A"/>
    <w:rsid w:val="00501E42"/>
    <w:rsid w:val="00502486"/>
    <w:rsid w:val="00503668"/>
    <w:rsid w:val="0050367A"/>
    <w:rsid w:val="00503993"/>
    <w:rsid w:val="00503F9D"/>
    <w:rsid w:val="00505255"/>
    <w:rsid w:val="00507091"/>
    <w:rsid w:val="0050732F"/>
    <w:rsid w:val="005074C4"/>
    <w:rsid w:val="0050779D"/>
    <w:rsid w:val="005079CC"/>
    <w:rsid w:val="005109A0"/>
    <w:rsid w:val="00510D77"/>
    <w:rsid w:val="00510E50"/>
    <w:rsid w:val="0051171D"/>
    <w:rsid w:val="00511DB7"/>
    <w:rsid w:val="00512BA4"/>
    <w:rsid w:val="0051300C"/>
    <w:rsid w:val="00514799"/>
    <w:rsid w:val="00514A34"/>
    <w:rsid w:val="00514BFF"/>
    <w:rsid w:val="00514ED9"/>
    <w:rsid w:val="005159F4"/>
    <w:rsid w:val="00515B38"/>
    <w:rsid w:val="00515B5F"/>
    <w:rsid w:val="00515DAE"/>
    <w:rsid w:val="00516A59"/>
    <w:rsid w:val="0051746B"/>
    <w:rsid w:val="00520036"/>
    <w:rsid w:val="0052049D"/>
    <w:rsid w:val="005227F5"/>
    <w:rsid w:val="0052348B"/>
    <w:rsid w:val="00524163"/>
    <w:rsid w:val="00524A29"/>
    <w:rsid w:val="00525B28"/>
    <w:rsid w:val="0052638C"/>
    <w:rsid w:val="00526519"/>
    <w:rsid w:val="00526910"/>
    <w:rsid w:val="00526A64"/>
    <w:rsid w:val="00526BC4"/>
    <w:rsid w:val="00526C5C"/>
    <w:rsid w:val="00526EB6"/>
    <w:rsid w:val="00526F30"/>
    <w:rsid w:val="00526FD1"/>
    <w:rsid w:val="00527339"/>
    <w:rsid w:val="00527D8F"/>
    <w:rsid w:val="00527FA8"/>
    <w:rsid w:val="00530155"/>
    <w:rsid w:val="005302A5"/>
    <w:rsid w:val="00530775"/>
    <w:rsid w:val="00530B88"/>
    <w:rsid w:val="00530DE3"/>
    <w:rsid w:val="0053211B"/>
    <w:rsid w:val="00532870"/>
    <w:rsid w:val="0053300E"/>
    <w:rsid w:val="00533028"/>
    <w:rsid w:val="0053361F"/>
    <w:rsid w:val="00533905"/>
    <w:rsid w:val="00533C25"/>
    <w:rsid w:val="00533D37"/>
    <w:rsid w:val="00533DE6"/>
    <w:rsid w:val="00533E42"/>
    <w:rsid w:val="005344B5"/>
    <w:rsid w:val="00534DF6"/>
    <w:rsid w:val="005354D4"/>
    <w:rsid w:val="00535E8C"/>
    <w:rsid w:val="005368BF"/>
    <w:rsid w:val="00536FAD"/>
    <w:rsid w:val="00537059"/>
    <w:rsid w:val="00537156"/>
    <w:rsid w:val="00537507"/>
    <w:rsid w:val="00537962"/>
    <w:rsid w:val="00537B18"/>
    <w:rsid w:val="00537F42"/>
    <w:rsid w:val="00540500"/>
    <w:rsid w:val="00540BAC"/>
    <w:rsid w:val="00540D56"/>
    <w:rsid w:val="00541207"/>
    <w:rsid w:val="00541FFA"/>
    <w:rsid w:val="005425B5"/>
    <w:rsid w:val="0054263B"/>
    <w:rsid w:val="005434F9"/>
    <w:rsid w:val="0054367D"/>
    <w:rsid w:val="0054388E"/>
    <w:rsid w:val="00543F6E"/>
    <w:rsid w:val="005447F9"/>
    <w:rsid w:val="00545717"/>
    <w:rsid w:val="00545850"/>
    <w:rsid w:val="00546454"/>
    <w:rsid w:val="00546FB1"/>
    <w:rsid w:val="005470A7"/>
    <w:rsid w:val="0054719C"/>
    <w:rsid w:val="00547D83"/>
    <w:rsid w:val="005501BF"/>
    <w:rsid w:val="00550FF8"/>
    <w:rsid w:val="0055125A"/>
    <w:rsid w:val="005515A9"/>
    <w:rsid w:val="0055161E"/>
    <w:rsid w:val="0055167A"/>
    <w:rsid w:val="00551852"/>
    <w:rsid w:val="00552449"/>
    <w:rsid w:val="00553941"/>
    <w:rsid w:val="00553AF5"/>
    <w:rsid w:val="00554665"/>
    <w:rsid w:val="00555F2F"/>
    <w:rsid w:val="005566BD"/>
    <w:rsid w:val="00556926"/>
    <w:rsid w:val="00556CAB"/>
    <w:rsid w:val="00557F56"/>
    <w:rsid w:val="005607B5"/>
    <w:rsid w:val="00560F19"/>
    <w:rsid w:val="00561825"/>
    <w:rsid w:val="00561E70"/>
    <w:rsid w:val="00562A7C"/>
    <w:rsid w:val="00562C00"/>
    <w:rsid w:val="00563E7E"/>
    <w:rsid w:val="00565823"/>
    <w:rsid w:val="00565D98"/>
    <w:rsid w:val="00565F55"/>
    <w:rsid w:val="005678F0"/>
    <w:rsid w:val="00567B39"/>
    <w:rsid w:val="00571745"/>
    <w:rsid w:val="00572E70"/>
    <w:rsid w:val="0057342A"/>
    <w:rsid w:val="00573687"/>
    <w:rsid w:val="00573C08"/>
    <w:rsid w:val="00573D32"/>
    <w:rsid w:val="005741C4"/>
    <w:rsid w:val="005742D7"/>
    <w:rsid w:val="005742E0"/>
    <w:rsid w:val="005744E6"/>
    <w:rsid w:val="00574D57"/>
    <w:rsid w:val="00574EEB"/>
    <w:rsid w:val="00574FB3"/>
    <w:rsid w:val="005750FD"/>
    <w:rsid w:val="0057526F"/>
    <w:rsid w:val="00575276"/>
    <w:rsid w:val="00575307"/>
    <w:rsid w:val="005755FD"/>
    <w:rsid w:val="00576176"/>
    <w:rsid w:val="005762F5"/>
    <w:rsid w:val="00576688"/>
    <w:rsid w:val="00576ADB"/>
    <w:rsid w:val="00576F91"/>
    <w:rsid w:val="005808CD"/>
    <w:rsid w:val="00580980"/>
    <w:rsid w:val="00581B33"/>
    <w:rsid w:val="00581C4F"/>
    <w:rsid w:val="00581EBB"/>
    <w:rsid w:val="00582077"/>
    <w:rsid w:val="00582473"/>
    <w:rsid w:val="005839D9"/>
    <w:rsid w:val="00583AD0"/>
    <w:rsid w:val="00583B76"/>
    <w:rsid w:val="0058434F"/>
    <w:rsid w:val="0058443F"/>
    <w:rsid w:val="0058463D"/>
    <w:rsid w:val="005849C2"/>
    <w:rsid w:val="00584E7A"/>
    <w:rsid w:val="00584F3B"/>
    <w:rsid w:val="0058607F"/>
    <w:rsid w:val="005863FB"/>
    <w:rsid w:val="00586684"/>
    <w:rsid w:val="00587E75"/>
    <w:rsid w:val="0059023E"/>
    <w:rsid w:val="00590407"/>
    <w:rsid w:val="00590DDD"/>
    <w:rsid w:val="00590E08"/>
    <w:rsid w:val="0059155C"/>
    <w:rsid w:val="005916A7"/>
    <w:rsid w:val="00592741"/>
    <w:rsid w:val="005932CF"/>
    <w:rsid w:val="0059368B"/>
    <w:rsid w:val="00593DAA"/>
    <w:rsid w:val="00594308"/>
    <w:rsid w:val="00594841"/>
    <w:rsid w:val="00594AAF"/>
    <w:rsid w:val="005956D2"/>
    <w:rsid w:val="00595A9F"/>
    <w:rsid w:val="00595B38"/>
    <w:rsid w:val="00596458"/>
    <w:rsid w:val="00597143"/>
    <w:rsid w:val="0059786D"/>
    <w:rsid w:val="00597A50"/>
    <w:rsid w:val="00597AB6"/>
    <w:rsid w:val="00597F38"/>
    <w:rsid w:val="005A0475"/>
    <w:rsid w:val="005A12F3"/>
    <w:rsid w:val="005A1CF9"/>
    <w:rsid w:val="005A1D16"/>
    <w:rsid w:val="005A1DE4"/>
    <w:rsid w:val="005A1F16"/>
    <w:rsid w:val="005A243A"/>
    <w:rsid w:val="005A2BF4"/>
    <w:rsid w:val="005A387D"/>
    <w:rsid w:val="005A490C"/>
    <w:rsid w:val="005A4C2A"/>
    <w:rsid w:val="005A5883"/>
    <w:rsid w:val="005A6067"/>
    <w:rsid w:val="005A6E63"/>
    <w:rsid w:val="005A71B5"/>
    <w:rsid w:val="005A73AC"/>
    <w:rsid w:val="005A7589"/>
    <w:rsid w:val="005A7E66"/>
    <w:rsid w:val="005A7F30"/>
    <w:rsid w:val="005A7F99"/>
    <w:rsid w:val="005B2782"/>
    <w:rsid w:val="005B2ADD"/>
    <w:rsid w:val="005B2AE8"/>
    <w:rsid w:val="005B2BD7"/>
    <w:rsid w:val="005B2C5E"/>
    <w:rsid w:val="005B334E"/>
    <w:rsid w:val="005B33D7"/>
    <w:rsid w:val="005B367C"/>
    <w:rsid w:val="005B3D2B"/>
    <w:rsid w:val="005B3F28"/>
    <w:rsid w:val="005B40FE"/>
    <w:rsid w:val="005B5915"/>
    <w:rsid w:val="005B5C71"/>
    <w:rsid w:val="005B5D6A"/>
    <w:rsid w:val="005B620B"/>
    <w:rsid w:val="005B770A"/>
    <w:rsid w:val="005B7B5F"/>
    <w:rsid w:val="005C105E"/>
    <w:rsid w:val="005C1174"/>
    <w:rsid w:val="005C1175"/>
    <w:rsid w:val="005C14AD"/>
    <w:rsid w:val="005C1516"/>
    <w:rsid w:val="005C1871"/>
    <w:rsid w:val="005C1FE0"/>
    <w:rsid w:val="005C2F7B"/>
    <w:rsid w:val="005C3014"/>
    <w:rsid w:val="005C38FB"/>
    <w:rsid w:val="005C4035"/>
    <w:rsid w:val="005C40BC"/>
    <w:rsid w:val="005C42CF"/>
    <w:rsid w:val="005C5FC3"/>
    <w:rsid w:val="005C6FFB"/>
    <w:rsid w:val="005C70AD"/>
    <w:rsid w:val="005C7D83"/>
    <w:rsid w:val="005C7FA3"/>
    <w:rsid w:val="005D036D"/>
    <w:rsid w:val="005D079E"/>
    <w:rsid w:val="005D0C6E"/>
    <w:rsid w:val="005D0D8C"/>
    <w:rsid w:val="005D0EB6"/>
    <w:rsid w:val="005D134D"/>
    <w:rsid w:val="005D1425"/>
    <w:rsid w:val="005D25B5"/>
    <w:rsid w:val="005D2F66"/>
    <w:rsid w:val="005D37AB"/>
    <w:rsid w:val="005D3C4F"/>
    <w:rsid w:val="005D4008"/>
    <w:rsid w:val="005D46FD"/>
    <w:rsid w:val="005D545E"/>
    <w:rsid w:val="005D547F"/>
    <w:rsid w:val="005D5694"/>
    <w:rsid w:val="005D59C6"/>
    <w:rsid w:val="005D5C0A"/>
    <w:rsid w:val="005D5C66"/>
    <w:rsid w:val="005D7250"/>
    <w:rsid w:val="005D7BC7"/>
    <w:rsid w:val="005E0296"/>
    <w:rsid w:val="005E0848"/>
    <w:rsid w:val="005E15BC"/>
    <w:rsid w:val="005E1A6E"/>
    <w:rsid w:val="005E2034"/>
    <w:rsid w:val="005E28AF"/>
    <w:rsid w:val="005E44CC"/>
    <w:rsid w:val="005E48CC"/>
    <w:rsid w:val="005E52D7"/>
    <w:rsid w:val="005E5313"/>
    <w:rsid w:val="005E58B6"/>
    <w:rsid w:val="005E5905"/>
    <w:rsid w:val="005E59D6"/>
    <w:rsid w:val="005E630D"/>
    <w:rsid w:val="005E636D"/>
    <w:rsid w:val="005F0409"/>
    <w:rsid w:val="005F082D"/>
    <w:rsid w:val="005F108C"/>
    <w:rsid w:val="005F1A7D"/>
    <w:rsid w:val="005F1FBE"/>
    <w:rsid w:val="005F21BD"/>
    <w:rsid w:val="005F2FC6"/>
    <w:rsid w:val="005F30CF"/>
    <w:rsid w:val="005F3391"/>
    <w:rsid w:val="005F37B1"/>
    <w:rsid w:val="005F40BF"/>
    <w:rsid w:val="005F43E7"/>
    <w:rsid w:val="005F445E"/>
    <w:rsid w:val="005F481B"/>
    <w:rsid w:val="005F4E6B"/>
    <w:rsid w:val="005F4EE2"/>
    <w:rsid w:val="005F4EE3"/>
    <w:rsid w:val="005F508E"/>
    <w:rsid w:val="005F514C"/>
    <w:rsid w:val="005F52B6"/>
    <w:rsid w:val="005F5331"/>
    <w:rsid w:val="005F5BAD"/>
    <w:rsid w:val="005F6806"/>
    <w:rsid w:val="005F72CF"/>
    <w:rsid w:val="005F7EE3"/>
    <w:rsid w:val="00600C24"/>
    <w:rsid w:val="00600CDE"/>
    <w:rsid w:val="00601517"/>
    <w:rsid w:val="00601DBB"/>
    <w:rsid w:val="00602332"/>
    <w:rsid w:val="0060297E"/>
    <w:rsid w:val="00602D9D"/>
    <w:rsid w:val="00603253"/>
    <w:rsid w:val="00603893"/>
    <w:rsid w:val="00604004"/>
    <w:rsid w:val="0060420C"/>
    <w:rsid w:val="00604224"/>
    <w:rsid w:val="006047B9"/>
    <w:rsid w:val="00604AE3"/>
    <w:rsid w:val="00604BB3"/>
    <w:rsid w:val="00605580"/>
    <w:rsid w:val="00605798"/>
    <w:rsid w:val="00607327"/>
    <w:rsid w:val="006078B5"/>
    <w:rsid w:val="00607D61"/>
    <w:rsid w:val="006107CB"/>
    <w:rsid w:val="00610BA8"/>
    <w:rsid w:val="00610D8E"/>
    <w:rsid w:val="006118BE"/>
    <w:rsid w:val="00612085"/>
    <w:rsid w:val="006133E4"/>
    <w:rsid w:val="0061436C"/>
    <w:rsid w:val="00615A3A"/>
    <w:rsid w:val="00615A8C"/>
    <w:rsid w:val="00615B5C"/>
    <w:rsid w:val="00615CB1"/>
    <w:rsid w:val="00615D77"/>
    <w:rsid w:val="00615D88"/>
    <w:rsid w:val="00615FF5"/>
    <w:rsid w:val="00616AB6"/>
    <w:rsid w:val="00616F0A"/>
    <w:rsid w:val="00617606"/>
    <w:rsid w:val="006178E4"/>
    <w:rsid w:val="006201CE"/>
    <w:rsid w:val="00620B19"/>
    <w:rsid w:val="00620F3D"/>
    <w:rsid w:val="00621018"/>
    <w:rsid w:val="0062196D"/>
    <w:rsid w:val="0062307E"/>
    <w:rsid w:val="006233CB"/>
    <w:rsid w:val="00623FCD"/>
    <w:rsid w:val="006248DD"/>
    <w:rsid w:val="00624901"/>
    <w:rsid w:val="00624DA9"/>
    <w:rsid w:val="006255CB"/>
    <w:rsid w:val="006261D1"/>
    <w:rsid w:val="00626F3C"/>
    <w:rsid w:val="0062732B"/>
    <w:rsid w:val="00627509"/>
    <w:rsid w:val="00627635"/>
    <w:rsid w:val="00630E9A"/>
    <w:rsid w:val="006310B0"/>
    <w:rsid w:val="0063162C"/>
    <w:rsid w:val="00631A52"/>
    <w:rsid w:val="00631C9C"/>
    <w:rsid w:val="00631EA5"/>
    <w:rsid w:val="00632544"/>
    <w:rsid w:val="00632EAC"/>
    <w:rsid w:val="0063340E"/>
    <w:rsid w:val="00633977"/>
    <w:rsid w:val="00633AD4"/>
    <w:rsid w:val="00634779"/>
    <w:rsid w:val="0063477E"/>
    <w:rsid w:val="006355F1"/>
    <w:rsid w:val="006356B0"/>
    <w:rsid w:val="00637AB1"/>
    <w:rsid w:val="00637E45"/>
    <w:rsid w:val="00640F45"/>
    <w:rsid w:val="00640F8F"/>
    <w:rsid w:val="006419A8"/>
    <w:rsid w:val="00641B7E"/>
    <w:rsid w:val="00642752"/>
    <w:rsid w:val="00642A83"/>
    <w:rsid w:val="00642F3F"/>
    <w:rsid w:val="00643083"/>
    <w:rsid w:val="006430EB"/>
    <w:rsid w:val="00643104"/>
    <w:rsid w:val="006434AB"/>
    <w:rsid w:val="00644C3C"/>
    <w:rsid w:val="006458B7"/>
    <w:rsid w:val="00645E63"/>
    <w:rsid w:val="00647880"/>
    <w:rsid w:val="00647CEA"/>
    <w:rsid w:val="00647F50"/>
    <w:rsid w:val="0065003C"/>
    <w:rsid w:val="006501ED"/>
    <w:rsid w:val="006515BC"/>
    <w:rsid w:val="00651A61"/>
    <w:rsid w:val="0065212D"/>
    <w:rsid w:val="0065236F"/>
    <w:rsid w:val="006526FB"/>
    <w:rsid w:val="006531AA"/>
    <w:rsid w:val="00653870"/>
    <w:rsid w:val="00653A11"/>
    <w:rsid w:val="00653A14"/>
    <w:rsid w:val="00653BCF"/>
    <w:rsid w:val="006540E6"/>
    <w:rsid w:val="00657E4F"/>
    <w:rsid w:val="00657ECF"/>
    <w:rsid w:val="00657F0C"/>
    <w:rsid w:val="0066002B"/>
    <w:rsid w:val="0066012F"/>
    <w:rsid w:val="006603A3"/>
    <w:rsid w:val="00660566"/>
    <w:rsid w:val="00660CD5"/>
    <w:rsid w:val="00660ECE"/>
    <w:rsid w:val="006610EE"/>
    <w:rsid w:val="0066135C"/>
    <w:rsid w:val="006620F9"/>
    <w:rsid w:val="00662FB7"/>
    <w:rsid w:val="006634B8"/>
    <w:rsid w:val="0066385E"/>
    <w:rsid w:val="00664270"/>
    <w:rsid w:val="00665A03"/>
    <w:rsid w:val="00665A5C"/>
    <w:rsid w:val="006663DD"/>
    <w:rsid w:val="006676C8"/>
    <w:rsid w:val="006678AE"/>
    <w:rsid w:val="00667E2E"/>
    <w:rsid w:val="00667FFC"/>
    <w:rsid w:val="00670021"/>
    <w:rsid w:val="006706D6"/>
    <w:rsid w:val="00670CA0"/>
    <w:rsid w:val="00670EED"/>
    <w:rsid w:val="00670F1B"/>
    <w:rsid w:val="006710BE"/>
    <w:rsid w:val="00671122"/>
    <w:rsid w:val="00672C86"/>
    <w:rsid w:val="00673BF4"/>
    <w:rsid w:val="00673D46"/>
    <w:rsid w:val="00674542"/>
    <w:rsid w:val="00674B78"/>
    <w:rsid w:val="00675513"/>
    <w:rsid w:val="0067593B"/>
    <w:rsid w:val="00675E3C"/>
    <w:rsid w:val="00675F2B"/>
    <w:rsid w:val="0067628D"/>
    <w:rsid w:val="00676CF0"/>
    <w:rsid w:val="006800B0"/>
    <w:rsid w:val="0068019C"/>
    <w:rsid w:val="00680617"/>
    <w:rsid w:val="00680FE3"/>
    <w:rsid w:val="006811C4"/>
    <w:rsid w:val="00681373"/>
    <w:rsid w:val="0068172E"/>
    <w:rsid w:val="0068173F"/>
    <w:rsid w:val="00681A6D"/>
    <w:rsid w:val="00681C7F"/>
    <w:rsid w:val="00681D50"/>
    <w:rsid w:val="006826A1"/>
    <w:rsid w:val="006826B6"/>
    <w:rsid w:val="00682E04"/>
    <w:rsid w:val="0068307F"/>
    <w:rsid w:val="00683595"/>
    <w:rsid w:val="00684004"/>
    <w:rsid w:val="00684234"/>
    <w:rsid w:val="00684B10"/>
    <w:rsid w:val="00687AD9"/>
    <w:rsid w:val="00690293"/>
    <w:rsid w:val="0069037A"/>
    <w:rsid w:val="00690437"/>
    <w:rsid w:val="0069071A"/>
    <w:rsid w:val="00690764"/>
    <w:rsid w:val="00690BA9"/>
    <w:rsid w:val="006918CE"/>
    <w:rsid w:val="00691CC2"/>
    <w:rsid w:val="00691CF3"/>
    <w:rsid w:val="0069233F"/>
    <w:rsid w:val="00692348"/>
    <w:rsid w:val="00692566"/>
    <w:rsid w:val="00692977"/>
    <w:rsid w:val="00694492"/>
    <w:rsid w:val="00694822"/>
    <w:rsid w:val="00694BC6"/>
    <w:rsid w:val="00694D1A"/>
    <w:rsid w:val="00694EC1"/>
    <w:rsid w:val="00696206"/>
    <w:rsid w:val="00696433"/>
    <w:rsid w:val="00696E55"/>
    <w:rsid w:val="006975BC"/>
    <w:rsid w:val="00697B5F"/>
    <w:rsid w:val="006A0925"/>
    <w:rsid w:val="006A25EB"/>
    <w:rsid w:val="006A2B48"/>
    <w:rsid w:val="006A2B88"/>
    <w:rsid w:val="006A2D38"/>
    <w:rsid w:val="006A333B"/>
    <w:rsid w:val="006A3341"/>
    <w:rsid w:val="006A3C92"/>
    <w:rsid w:val="006A5593"/>
    <w:rsid w:val="006A6F6C"/>
    <w:rsid w:val="006A6FAD"/>
    <w:rsid w:val="006A7415"/>
    <w:rsid w:val="006A7B44"/>
    <w:rsid w:val="006B17EB"/>
    <w:rsid w:val="006B1826"/>
    <w:rsid w:val="006B212C"/>
    <w:rsid w:val="006B28CF"/>
    <w:rsid w:val="006B3385"/>
    <w:rsid w:val="006B347E"/>
    <w:rsid w:val="006B34B9"/>
    <w:rsid w:val="006B3D2E"/>
    <w:rsid w:val="006B4040"/>
    <w:rsid w:val="006B4275"/>
    <w:rsid w:val="006B4308"/>
    <w:rsid w:val="006B43B4"/>
    <w:rsid w:val="006B43E1"/>
    <w:rsid w:val="006B4467"/>
    <w:rsid w:val="006B496F"/>
    <w:rsid w:val="006B5A69"/>
    <w:rsid w:val="006B6EFB"/>
    <w:rsid w:val="006B7014"/>
    <w:rsid w:val="006B7556"/>
    <w:rsid w:val="006C01A0"/>
    <w:rsid w:val="006C0424"/>
    <w:rsid w:val="006C08B0"/>
    <w:rsid w:val="006C0965"/>
    <w:rsid w:val="006C1191"/>
    <w:rsid w:val="006C26F4"/>
    <w:rsid w:val="006C2882"/>
    <w:rsid w:val="006C292A"/>
    <w:rsid w:val="006C2CEB"/>
    <w:rsid w:val="006C3162"/>
    <w:rsid w:val="006C368D"/>
    <w:rsid w:val="006C375E"/>
    <w:rsid w:val="006C4072"/>
    <w:rsid w:val="006C4640"/>
    <w:rsid w:val="006C576F"/>
    <w:rsid w:val="006C5BD2"/>
    <w:rsid w:val="006C6C7F"/>
    <w:rsid w:val="006C6E18"/>
    <w:rsid w:val="006C7F8C"/>
    <w:rsid w:val="006D01E1"/>
    <w:rsid w:val="006D05B5"/>
    <w:rsid w:val="006D0769"/>
    <w:rsid w:val="006D1219"/>
    <w:rsid w:val="006D147F"/>
    <w:rsid w:val="006D17F0"/>
    <w:rsid w:val="006D1893"/>
    <w:rsid w:val="006D1FC5"/>
    <w:rsid w:val="006D206D"/>
    <w:rsid w:val="006D2658"/>
    <w:rsid w:val="006D2ED0"/>
    <w:rsid w:val="006D3D85"/>
    <w:rsid w:val="006D43E9"/>
    <w:rsid w:val="006D4466"/>
    <w:rsid w:val="006D509C"/>
    <w:rsid w:val="006D60A8"/>
    <w:rsid w:val="006D6D52"/>
    <w:rsid w:val="006D6F16"/>
    <w:rsid w:val="006D715D"/>
    <w:rsid w:val="006D716D"/>
    <w:rsid w:val="006D75D9"/>
    <w:rsid w:val="006D7619"/>
    <w:rsid w:val="006D76D7"/>
    <w:rsid w:val="006D7ECA"/>
    <w:rsid w:val="006E02D0"/>
    <w:rsid w:val="006E0E66"/>
    <w:rsid w:val="006E10AC"/>
    <w:rsid w:val="006E136D"/>
    <w:rsid w:val="006E174C"/>
    <w:rsid w:val="006E1EC6"/>
    <w:rsid w:val="006E2904"/>
    <w:rsid w:val="006E35A7"/>
    <w:rsid w:val="006E425E"/>
    <w:rsid w:val="006E51A2"/>
    <w:rsid w:val="006E51BF"/>
    <w:rsid w:val="006E5428"/>
    <w:rsid w:val="006E6A76"/>
    <w:rsid w:val="006E6C33"/>
    <w:rsid w:val="006E7D97"/>
    <w:rsid w:val="006F0BA7"/>
    <w:rsid w:val="006F1548"/>
    <w:rsid w:val="006F199F"/>
    <w:rsid w:val="006F204A"/>
    <w:rsid w:val="006F357E"/>
    <w:rsid w:val="006F4BD2"/>
    <w:rsid w:val="006F4D8E"/>
    <w:rsid w:val="006F5B56"/>
    <w:rsid w:val="006F5C57"/>
    <w:rsid w:val="006F5E4A"/>
    <w:rsid w:val="006F6EF4"/>
    <w:rsid w:val="006F6EF9"/>
    <w:rsid w:val="006F72A1"/>
    <w:rsid w:val="006F7862"/>
    <w:rsid w:val="006F79E1"/>
    <w:rsid w:val="006F7BCF"/>
    <w:rsid w:val="007008D7"/>
    <w:rsid w:val="00700BC3"/>
    <w:rsid w:val="0070274F"/>
    <w:rsid w:val="00703F73"/>
    <w:rsid w:val="00705229"/>
    <w:rsid w:val="00705818"/>
    <w:rsid w:val="00705B9C"/>
    <w:rsid w:val="00706011"/>
    <w:rsid w:val="00706C83"/>
    <w:rsid w:val="00707155"/>
    <w:rsid w:val="0070720A"/>
    <w:rsid w:val="00707259"/>
    <w:rsid w:val="00707C1A"/>
    <w:rsid w:val="00707D33"/>
    <w:rsid w:val="00710563"/>
    <w:rsid w:val="0071081E"/>
    <w:rsid w:val="00710DB2"/>
    <w:rsid w:val="007110E6"/>
    <w:rsid w:val="00711612"/>
    <w:rsid w:val="007117AD"/>
    <w:rsid w:val="00711976"/>
    <w:rsid w:val="00711A89"/>
    <w:rsid w:val="00712793"/>
    <w:rsid w:val="00712C46"/>
    <w:rsid w:val="007130BE"/>
    <w:rsid w:val="00713530"/>
    <w:rsid w:val="00713804"/>
    <w:rsid w:val="0071386A"/>
    <w:rsid w:val="00713A2A"/>
    <w:rsid w:val="00713D88"/>
    <w:rsid w:val="00714030"/>
    <w:rsid w:val="00714848"/>
    <w:rsid w:val="00714DB1"/>
    <w:rsid w:val="00715018"/>
    <w:rsid w:val="00715508"/>
    <w:rsid w:val="007155D3"/>
    <w:rsid w:val="00715D38"/>
    <w:rsid w:val="00716757"/>
    <w:rsid w:val="00716B34"/>
    <w:rsid w:val="007176B8"/>
    <w:rsid w:val="007177ED"/>
    <w:rsid w:val="00717819"/>
    <w:rsid w:val="0071798B"/>
    <w:rsid w:val="00720CE6"/>
    <w:rsid w:val="0072135C"/>
    <w:rsid w:val="00721459"/>
    <w:rsid w:val="0072161A"/>
    <w:rsid w:val="0072162A"/>
    <w:rsid w:val="00721640"/>
    <w:rsid w:val="0072166D"/>
    <w:rsid w:val="007217AF"/>
    <w:rsid w:val="00721B2F"/>
    <w:rsid w:val="0072205E"/>
    <w:rsid w:val="007223C8"/>
    <w:rsid w:val="007238F8"/>
    <w:rsid w:val="00724190"/>
    <w:rsid w:val="00724593"/>
    <w:rsid w:val="00724AC7"/>
    <w:rsid w:val="007250C5"/>
    <w:rsid w:val="007253E5"/>
    <w:rsid w:val="00725549"/>
    <w:rsid w:val="00726D19"/>
    <w:rsid w:val="00727135"/>
    <w:rsid w:val="007271B1"/>
    <w:rsid w:val="007300A2"/>
    <w:rsid w:val="00730C7C"/>
    <w:rsid w:val="007316B8"/>
    <w:rsid w:val="00732453"/>
    <w:rsid w:val="007326FC"/>
    <w:rsid w:val="00732A86"/>
    <w:rsid w:val="00732B5B"/>
    <w:rsid w:val="00732EEB"/>
    <w:rsid w:val="007348E9"/>
    <w:rsid w:val="00735463"/>
    <w:rsid w:val="00735675"/>
    <w:rsid w:val="00735AE1"/>
    <w:rsid w:val="00735DCA"/>
    <w:rsid w:val="007372B0"/>
    <w:rsid w:val="00737D6A"/>
    <w:rsid w:val="00737DC9"/>
    <w:rsid w:val="00737F4D"/>
    <w:rsid w:val="00740B38"/>
    <w:rsid w:val="00741106"/>
    <w:rsid w:val="00741B82"/>
    <w:rsid w:val="00741E7D"/>
    <w:rsid w:val="00741F20"/>
    <w:rsid w:val="0074294D"/>
    <w:rsid w:val="00742CA2"/>
    <w:rsid w:val="00742F13"/>
    <w:rsid w:val="0074401D"/>
    <w:rsid w:val="00744B93"/>
    <w:rsid w:val="00745DED"/>
    <w:rsid w:val="00746D48"/>
    <w:rsid w:val="0074762D"/>
    <w:rsid w:val="00750E72"/>
    <w:rsid w:val="0075100B"/>
    <w:rsid w:val="007525CD"/>
    <w:rsid w:val="00753938"/>
    <w:rsid w:val="00753A41"/>
    <w:rsid w:val="00753E6F"/>
    <w:rsid w:val="00754F5E"/>
    <w:rsid w:val="00755AD7"/>
    <w:rsid w:val="00755DF3"/>
    <w:rsid w:val="007564BA"/>
    <w:rsid w:val="007564FF"/>
    <w:rsid w:val="00756590"/>
    <w:rsid w:val="00756864"/>
    <w:rsid w:val="00756BF6"/>
    <w:rsid w:val="00757B9B"/>
    <w:rsid w:val="00757C47"/>
    <w:rsid w:val="007608C8"/>
    <w:rsid w:val="00760CE8"/>
    <w:rsid w:val="00761174"/>
    <w:rsid w:val="00761697"/>
    <w:rsid w:val="00761FDB"/>
    <w:rsid w:val="007621E4"/>
    <w:rsid w:val="007625EC"/>
    <w:rsid w:val="00762AB7"/>
    <w:rsid w:val="00762AD5"/>
    <w:rsid w:val="007638EA"/>
    <w:rsid w:val="00763992"/>
    <w:rsid w:val="00763EB4"/>
    <w:rsid w:val="00763F62"/>
    <w:rsid w:val="00765081"/>
    <w:rsid w:val="007658A6"/>
    <w:rsid w:val="007659C8"/>
    <w:rsid w:val="00765C1B"/>
    <w:rsid w:val="0076606C"/>
    <w:rsid w:val="00766BA8"/>
    <w:rsid w:val="007671E1"/>
    <w:rsid w:val="00771F90"/>
    <w:rsid w:val="00773110"/>
    <w:rsid w:val="0077429E"/>
    <w:rsid w:val="007745DB"/>
    <w:rsid w:val="0077573A"/>
    <w:rsid w:val="00775996"/>
    <w:rsid w:val="00775ECE"/>
    <w:rsid w:val="00776226"/>
    <w:rsid w:val="0077678F"/>
    <w:rsid w:val="0077688F"/>
    <w:rsid w:val="00776B82"/>
    <w:rsid w:val="00776C07"/>
    <w:rsid w:val="00776D43"/>
    <w:rsid w:val="00776FB7"/>
    <w:rsid w:val="00777922"/>
    <w:rsid w:val="00780248"/>
    <w:rsid w:val="0078028C"/>
    <w:rsid w:val="0078112E"/>
    <w:rsid w:val="00781593"/>
    <w:rsid w:val="00781967"/>
    <w:rsid w:val="00782EDA"/>
    <w:rsid w:val="00782F72"/>
    <w:rsid w:val="0078358F"/>
    <w:rsid w:val="0078402E"/>
    <w:rsid w:val="007843C4"/>
    <w:rsid w:val="00784DED"/>
    <w:rsid w:val="007851CF"/>
    <w:rsid w:val="007853A8"/>
    <w:rsid w:val="007854A5"/>
    <w:rsid w:val="00785802"/>
    <w:rsid w:val="007858E7"/>
    <w:rsid w:val="00786806"/>
    <w:rsid w:val="00786CA5"/>
    <w:rsid w:val="007873CE"/>
    <w:rsid w:val="007874F1"/>
    <w:rsid w:val="007901FD"/>
    <w:rsid w:val="007902B1"/>
    <w:rsid w:val="0079133C"/>
    <w:rsid w:val="0079147A"/>
    <w:rsid w:val="00791704"/>
    <w:rsid w:val="00791742"/>
    <w:rsid w:val="00791981"/>
    <w:rsid w:val="0079256E"/>
    <w:rsid w:val="00792B38"/>
    <w:rsid w:val="00792DE9"/>
    <w:rsid w:val="00792E6A"/>
    <w:rsid w:val="0079333C"/>
    <w:rsid w:val="00793519"/>
    <w:rsid w:val="00793617"/>
    <w:rsid w:val="00793CB6"/>
    <w:rsid w:val="00793CF1"/>
    <w:rsid w:val="007940D2"/>
    <w:rsid w:val="00794412"/>
    <w:rsid w:val="0079464E"/>
    <w:rsid w:val="007948D2"/>
    <w:rsid w:val="00795678"/>
    <w:rsid w:val="00797077"/>
    <w:rsid w:val="007973AE"/>
    <w:rsid w:val="00797420"/>
    <w:rsid w:val="00797AEB"/>
    <w:rsid w:val="00797B10"/>
    <w:rsid w:val="00797E81"/>
    <w:rsid w:val="007A011B"/>
    <w:rsid w:val="007A111F"/>
    <w:rsid w:val="007A1749"/>
    <w:rsid w:val="007A262F"/>
    <w:rsid w:val="007A324D"/>
    <w:rsid w:val="007A325B"/>
    <w:rsid w:val="007A3BBF"/>
    <w:rsid w:val="007A3DB5"/>
    <w:rsid w:val="007A3FD4"/>
    <w:rsid w:val="007A645A"/>
    <w:rsid w:val="007A7187"/>
    <w:rsid w:val="007A7D18"/>
    <w:rsid w:val="007B0AAB"/>
    <w:rsid w:val="007B2881"/>
    <w:rsid w:val="007B299C"/>
    <w:rsid w:val="007B2A97"/>
    <w:rsid w:val="007B316C"/>
    <w:rsid w:val="007B3B82"/>
    <w:rsid w:val="007B3C58"/>
    <w:rsid w:val="007B3EB3"/>
    <w:rsid w:val="007B3ED7"/>
    <w:rsid w:val="007B3F88"/>
    <w:rsid w:val="007B49B4"/>
    <w:rsid w:val="007B4C4C"/>
    <w:rsid w:val="007B5CB4"/>
    <w:rsid w:val="007B6146"/>
    <w:rsid w:val="007B66EE"/>
    <w:rsid w:val="007C045C"/>
    <w:rsid w:val="007C0DCF"/>
    <w:rsid w:val="007C1728"/>
    <w:rsid w:val="007C1E90"/>
    <w:rsid w:val="007C1FEB"/>
    <w:rsid w:val="007C2343"/>
    <w:rsid w:val="007C25EB"/>
    <w:rsid w:val="007C2FC7"/>
    <w:rsid w:val="007C3024"/>
    <w:rsid w:val="007C4D81"/>
    <w:rsid w:val="007C5842"/>
    <w:rsid w:val="007C5C82"/>
    <w:rsid w:val="007C5C8E"/>
    <w:rsid w:val="007C6231"/>
    <w:rsid w:val="007C62CC"/>
    <w:rsid w:val="007C67C9"/>
    <w:rsid w:val="007C6942"/>
    <w:rsid w:val="007C799C"/>
    <w:rsid w:val="007C7CD0"/>
    <w:rsid w:val="007D029A"/>
    <w:rsid w:val="007D0CBF"/>
    <w:rsid w:val="007D3572"/>
    <w:rsid w:val="007D3B92"/>
    <w:rsid w:val="007D41F7"/>
    <w:rsid w:val="007D42ED"/>
    <w:rsid w:val="007D4A63"/>
    <w:rsid w:val="007D4CBB"/>
    <w:rsid w:val="007D5BF8"/>
    <w:rsid w:val="007D5D6A"/>
    <w:rsid w:val="007D6C15"/>
    <w:rsid w:val="007D6F04"/>
    <w:rsid w:val="007D6FDF"/>
    <w:rsid w:val="007D7A62"/>
    <w:rsid w:val="007D7A6A"/>
    <w:rsid w:val="007E0005"/>
    <w:rsid w:val="007E04EB"/>
    <w:rsid w:val="007E062B"/>
    <w:rsid w:val="007E084A"/>
    <w:rsid w:val="007E08F3"/>
    <w:rsid w:val="007E0BF1"/>
    <w:rsid w:val="007E1421"/>
    <w:rsid w:val="007E1D9C"/>
    <w:rsid w:val="007E2ADC"/>
    <w:rsid w:val="007E3773"/>
    <w:rsid w:val="007E38F4"/>
    <w:rsid w:val="007E3F1A"/>
    <w:rsid w:val="007E42C7"/>
    <w:rsid w:val="007E4304"/>
    <w:rsid w:val="007E431C"/>
    <w:rsid w:val="007E4883"/>
    <w:rsid w:val="007E4CAD"/>
    <w:rsid w:val="007E57D0"/>
    <w:rsid w:val="007E5B33"/>
    <w:rsid w:val="007E63F4"/>
    <w:rsid w:val="007E7A47"/>
    <w:rsid w:val="007E7FB0"/>
    <w:rsid w:val="007F084E"/>
    <w:rsid w:val="007F14AE"/>
    <w:rsid w:val="007F16A2"/>
    <w:rsid w:val="007F1FD4"/>
    <w:rsid w:val="007F2151"/>
    <w:rsid w:val="007F2D92"/>
    <w:rsid w:val="007F3BF4"/>
    <w:rsid w:val="007F400E"/>
    <w:rsid w:val="007F4244"/>
    <w:rsid w:val="007F4368"/>
    <w:rsid w:val="007F59E2"/>
    <w:rsid w:val="007F5AFC"/>
    <w:rsid w:val="007F68E6"/>
    <w:rsid w:val="007F6D3A"/>
    <w:rsid w:val="007F74AB"/>
    <w:rsid w:val="007F75CB"/>
    <w:rsid w:val="007F76E5"/>
    <w:rsid w:val="007F7C7B"/>
    <w:rsid w:val="00800196"/>
    <w:rsid w:val="008004E7"/>
    <w:rsid w:val="00800B5B"/>
    <w:rsid w:val="00801B6B"/>
    <w:rsid w:val="00802A3E"/>
    <w:rsid w:val="00802B57"/>
    <w:rsid w:val="00802BD8"/>
    <w:rsid w:val="0080308A"/>
    <w:rsid w:val="00804239"/>
    <w:rsid w:val="0080482F"/>
    <w:rsid w:val="00804D06"/>
    <w:rsid w:val="008061A1"/>
    <w:rsid w:val="00806325"/>
    <w:rsid w:val="00806712"/>
    <w:rsid w:val="00806DF5"/>
    <w:rsid w:val="00806F56"/>
    <w:rsid w:val="008070DA"/>
    <w:rsid w:val="00807B70"/>
    <w:rsid w:val="0081007A"/>
    <w:rsid w:val="00810FF3"/>
    <w:rsid w:val="00812A05"/>
    <w:rsid w:val="00812B7C"/>
    <w:rsid w:val="0081357E"/>
    <w:rsid w:val="00814444"/>
    <w:rsid w:val="00814AD0"/>
    <w:rsid w:val="00814EE4"/>
    <w:rsid w:val="00815493"/>
    <w:rsid w:val="00815694"/>
    <w:rsid w:val="00815A97"/>
    <w:rsid w:val="00815F1F"/>
    <w:rsid w:val="008160DD"/>
    <w:rsid w:val="008166DC"/>
    <w:rsid w:val="0081747B"/>
    <w:rsid w:val="008208F9"/>
    <w:rsid w:val="008218D8"/>
    <w:rsid w:val="00821B15"/>
    <w:rsid w:val="00821B6F"/>
    <w:rsid w:val="00822B88"/>
    <w:rsid w:val="00824242"/>
    <w:rsid w:val="00824A6B"/>
    <w:rsid w:val="0082540F"/>
    <w:rsid w:val="00825973"/>
    <w:rsid w:val="00825FE1"/>
    <w:rsid w:val="00826017"/>
    <w:rsid w:val="008266A5"/>
    <w:rsid w:val="00827627"/>
    <w:rsid w:val="008278B1"/>
    <w:rsid w:val="00827914"/>
    <w:rsid w:val="00827C35"/>
    <w:rsid w:val="00827E77"/>
    <w:rsid w:val="00830131"/>
    <w:rsid w:val="00830355"/>
    <w:rsid w:val="00830BDE"/>
    <w:rsid w:val="0083112C"/>
    <w:rsid w:val="00831200"/>
    <w:rsid w:val="00831893"/>
    <w:rsid w:val="00831C1C"/>
    <w:rsid w:val="00831E70"/>
    <w:rsid w:val="00832025"/>
    <w:rsid w:val="008321E7"/>
    <w:rsid w:val="00832381"/>
    <w:rsid w:val="0083319B"/>
    <w:rsid w:val="00833946"/>
    <w:rsid w:val="00833EE5"/>
    <w:rsid w:val="00833F5E"/>
    <w:rsid w:val="0083423B"/>
    <w:rsid w:val="00834B89"/>
    <w:rsid w:val="00834ED1"/>
    <w:rsid w:val="00835CD4"/>
    <w:rsid w:val="0083669C"/>
    <w:rsid w:val="008371F9"/>
    <w:rsid w:val="0083735B"/>
    <w:rsid w:val="0083764E"/>
    <w:rsid w:val="00837E33"/>
    <w:rsid w:val="00840022"/>
    <w:rsid w:val="008405F3"/>
    <w:rsid w:val="00841867"/>
    <w:rsid w:val="00842ABE"/>
    <w:rsid w:val="0084354B"/>
    <w:rsid w:val="00843705"/>
    <w:rsid w:val="00843D55"/>
    <w:rsid w:val="00843DD1"/>
    <w:rsid w:val="00844307"/>
    <w:rsid w:val="008446DE"/>
    <w:rsid w:val="0084492B"/>
    <w:rsid w:val="00845257"/>
    <w:rsid w:val="00845AEF"/>
    <w:rsid w:val="0084640D"/>
    <w:rsid w:val="00847775"/>
    <w:rsid w:val="00850EE1"/>
    <w:rsid w:val="0085153B"/>
    <w:rsid w:val="00851584"/>
    <w:rsid w:val="008518BF"/>
    <w:rsid w:val="00851DD7"/>
    <w:rsid w:val="00852694"/>
    <w:rsid w:val="008528C4"/>
    <w:rsid w:val="00852FCA"/>
    <w:rsid w:val="008533D5"/>
    <w:rsid w:val="00854303"/>
    <w:rsid w:val="008544D5"/>
    <w:rsid w:val="00854627"/>
    <w:rsid w:val="00855434"/>
    <w:rsid w:val="00855FD7"/>
    <w:rsid w:val="0085720E"/>
    <w:rsid w:val="00857868"/>
    <w:rsid w:val="00857D3E"/>
    <w:rsid w:val="00857E6C"/>
    <w:rsid w:val="00860184"/>
    <w:rsid w:val="00860751"/>
    <w:rsid w:val="00860D8F"/>
    <w:rsid w:val="00860ECC"/>
    <w:rsid w:val="0086122E"/>
    <w:rsid w:val="00861683"/>
    <w:rsid w:val="00861C25"/>
    <w:rsid w:val="00861D5B"/>
    <w:rsid w:val="00861ED9"/>
    <w:rsid w:val="00862283"/>
    <w:rsid w:val="008623CF"/>
    <w:rsid w:val="00862DCF"/>
    <w:rsid w:val="00863961"/>
    <w:rsid w:val="0086401C"/>
    <w:rsid w:val="008640F9"/>
    <w:rsid w:val="00864E80"/>
    <w:rsid w:val="00865ABE"/>
    <w:rsid w:val="00866E62"/>
    <w:rsid w:val="008677FE"/>
    <w:rsid w:val="00867A6E"/>
    <w:rsid w:val="00867C33"/>
    <w:rsid w:val="00870637"/>
    <w:rsid w:val="0087082E"/>
    <w:rsid w:val="00872047"/>
    <w:rsid w:val="0087227F"/>
    <w:rsid w:val="0087249F"/>
    <w:rsid w:val="008726DC"/>
    <w:rsid w:val="00872B4C"/>
    <w:rsid w:val="00873BC4"/>
    <w:rsid w:val="008748AB"/>
    <w:rsid w:val="008748AC"/>
    <w:rsid w:val="00874EFF"/>
    <w:rsid w:val="00875365"/>
    <w:rsid w:val="0087541D"/>
    <w:rsid w:val="00875748"/>
    <w:rsid w:val="008765FC"/>
    <w:rsid w:val="00877054"/>
    <w:rsid w:val="00877486"/>
    <w:rsid w:val="0087758D"/>
    <w:rsid w:val="00877BC4"/>
    <w:rsid w:val="00877F1B"/>
    <w:rsid w:val="008804F8"/>
    <w:rsid w:val="00880528"/>
    <w:rsid w:val="00880A9E"/>
    <w:rsid w:val="00880C79"/>
    <w:rsid w:val="00880E71"/>
    <w:rsid w:val="00881099"/>
    <w:rsid w:val="00881485"/>
    <w:rsid w:val="00881CA6"/>
    <w:rsid w:val="008822B4"/>
    <w:rsid w:val="008829C7"/>
    <w:rsid w:val="00883568"/>
    <w:rsid w:val="008835D0"/>
    <w:rsid w:val="00883C6F"/>
    <w:rsid w:val="00883DB5"/>
    <w:rsid w:val="00883E77"/>
    <w:rsid w:val="008842C7"/>
    <w:rsid w:val="00884784"/>
    <w:rsid w:val="00884FE0"/>
    <w:rsid w:val="008869D5"/>
    <w:rsid w:val="00886B22"/>
    <w:rsid w:val="00886F93"/>
    <w:rsid w:val="00887232"/>
    <w:rsid w:val="008876A1"/>
    <w:rsid w:val="008903AE"/>
    <w:rsid w:val="00890B01"/>
    <w:rsid w:val="00891393"/>
    <w:rsid w:val="00892057"/>
    <w:rsid w:val="00892EF8"/>
    <w:rsid w:val="00893197"/>
    <w:rsid w:val="008942E0"/>
    <w:rsid w:val="008945AE"/>
    <w:rsid w:val="00894705"/>
    <w:rsid w:val="00895A0D"/>
    <w:rsid w:val="00895E5D"/>
    <w:rsid w:val="00896083"/>
    <w:rsid w:val="00896C87"/>
    <w:rsid w:val="008971AD"/>
    <w:rsid w:val="008979C2"/>
    <w:rsid w:val="008A026C"/>
    <w:rsid w:val="008A09B1"/>
    <w:rsid w:val="008A2FC4"/>
    <w:rsid w:val="008A3312"/>
    <w:rsid w:val="008A4040"/>
    <w:rsid w:val="008A4260"/>
    <w:rsid w:val="008A44DA"/>
    <w:rsid w:val="008A4B3A"/>
    <w:rsid w:val="008A4B7F"/>
    <w:rsid w:val="008A4D17"/>
    <w:rsid w:val="008A4D2F"/>
    <w:rsid w:val="008A4DB6"/>
    <w:rsid w:val="008A4E83"/>
    <w:rsid w:val="008A53CB"/>
    <w:rsid w:val="008A580D"/>
    <w:rsid w:val="008A60FF"/>
    <w:rsid w:val="008A6641"/>
    <w:rsid w:val="008A68E6"/>
    <w:rsid w:val="008A707F"/>
    <w:rsid w:val="008A7736"/>
    <w:rsid w:val="008B1C04"/>
    <w:rsid w:val="008B1D3A"/>
    <w:rsid w:val="008B2920"/>
    <w:rsid w:val="008B3480"/>
    <w:rsid w:val="008B3693"/>
    <w:rsid w:val="008B494B"/>
    <w:rsid w:val="008B6030"/>
    <w:rsid w:val="008B642B"/>
    <w:rsid w:val="008B6A77"/>
    <w:rsid w:val="008B72A9"/>
    <w:rsid w:val="008B72FA"/>
    <w:rsid w:val="008B770A"/>
    <w:rsid w:val="008C006E"/>
    <w:rsid w:val="008C0AE4"/>
    <w:rsid w:val="008C0C9B"/>
    <w:rsid w:val="008C0EAA"/>
    <w:rsid w:val="008C1090"/>
    <w:rsid w:val="008C19BA"/>
    <w:rsid w:val="008C1CDE"/>
    <w:rsid w:val="008C1DD1"/>
    <w:rsid w:val="008C340D"/>
    <w:rsid w:val="008C3CEF"/>
    <w:rsid w:val="008C40D4"/>
    <w:rsid w:val="008C4384"/>
    <w:rsid w:val="008C552C"/>
    <w:rsid w:val="008C586C"/>
    <w:rsid w:val="008C5D63"/>
    <w:rsid w:val="008C68FD"/>
    <w:rsid w:val="008C72A4"/>
    <w:rsid w:val="008C7A40"/>
    <w:rsid w:val="008D21F1"/>
    <w:rsid w:val="008D324A"/>
    <w:rsid w:val="008D3D6F"/>
    <w:rsid w:val="008D52E8"/>
    <w:rsid w:val="008D5791"/>
    <w:rsid w:val="008D5A50"/>
    <w:rsid w:val="008D5BAB"/>
    <w:rsid w:val="008D5D91"/>
    <w:rsid w:val="008D6F61"/>
    <w:rsid w:val="008E018D"/>
    <w:rsid w:val="008E0448"/>
    <w:rsid w:val="008E0543"/>
    <w:rsid w:val="008E101D"/>
    <w:rsid w:val="008E1091"/>
    <w:rsid w:val="008E158C"/>
    <w:rsid w:val="008E1CBB"/>
    <w:rsid w:val="008E1EB9"/>
    <w:rsid w:val="008E2927"/>
    <w:rsid w:val="008E2E86"/>
    <w:rsid w:val="008E2F4E"/>
    <w:rsid w:val="008E4053"/>
    <w:rsid w:val="008E496F"/>
    <w:rsid w:val="008E4D3F"/>
    <w:rsid w:val="008E686B"/>
    <w:rsid w:val="008E6CE3"/>
    <w:rsid w:val="008E7016"/>
    <w:rsid w:val="008E71DB"/>
    <w:rsid w:val="008E7EB4"/>
    <w:rsid w:val="008F0F44"/>
    <w:rsid w:val="008F2B67"/>
    <w:rsid w:val="008F2ED5"/>
    <w:rsid w:val="008F301F"/>
    <w:rsid w:val="008F3F16"/>
    <w:rsid w:val="008F3F58"/>
    <w:rsid w:val="008F40F2"/>
    <w:rsid w:val="008F469E"/>
    <w:rsid w:val="008F4799"/>
    <w:rsid w:val="008F52E5"/>
    <w:rsid w:val="008F55A4"/>
    <w:rsid w:val="008F6617"/>
    <w:rsid w:val="008F6930"/>
    <w:rsid w:val="008F6B64"/>
    <w:rsid w:val="008F70B9"/>
    <w:rsid w:val="008F719E"/>
    <w:rsid w:val="008F735A"/>
    <w:rsid w:val="0090089A"/>
    <w:rsid w:val="009014CA"/>
    <w:rsid w:val="00901A1C"/>
    <w:rsid w:val="009021E9"/>
    <w:rsid w:val="00902210"/>
    <w:rsid w:val="0090279F"/>
    <w:rsid w:val="00902C87"/>
    <w:rsid w:val="00902F8A"/>
    <w:rsid w:val="009038A9"/>
    <w:rsid w:val="009038C8"/>
    <w:rsid w:val="00904018"/>
    <w:rsid w:val="00904469"/>
    <w:rsid w:val="00904908"/>
    <w:rsid w:val="00905E15"/>
    <w:rsid w:val="0090674E"/>
    <w:rsid w:val="00906AF0"/>
    <w:rsid w:val="009078A9"/>
    <w:rsid w:val="00907B5B"/>
    <w:rsid w:val="00907CE5"/>
    <w:rsid w:val="009103AF"/>
    <w:rsid w:val="00910575"/>
    <w:rsid w:val="00910C32"/>
    <w:rsid w:val="00910DF1"/>
    <w:rsid w:val="009112F8"/>
    <w:rsid w:val="0091365E"/>
    <w:rsid w:val="00913C7D"/>
    <w:rsid w:val="00915590"/>
    <w:rsid w:val="009170D7"/>
    <w:rsid w:val="009174A7"/>
    <w:rsid w:val="009179AA"/>
    <w:rsid w:val="00917B66"/>
    <w:rsid w:val="00917BD8"/>
    <w:rsid w:val="0092003A"/>
    <w:rsid w:val="009203D6"/>
    <w:rsid w:val="009208DF"/>
    <w:rsid w:val="00921AC5"/>
    <w:rsid w:val="00921C98"/>
    <w:rsid w:val="0092251F"/>
    <w:rsid w:val="00922797"/>
    <w:rsid w:val="00922E92"/>
    <w:rsid w:val="00923404"/>
    <w:rsid w:val="00923FCA"/>
    <w:rsid w:val="0092403F"/>
    <w:rsid w:val="0092441A"/>
    <w:rsid w:val="00924C24"/>
    <w:rsid w:val="00924DA5"/>
    <w:rsid w:val="009250DB"/>
    <w:rsid w:val="0092530C"/>
    <w:rsid w:val="0092589B"/>
    <w:rsid w:val="00925AA5"/>
    <w:rsid w:val="00926424"/>
    <w:rsid w:val="009266D8"/>
    <w:rsid w:val="0092698D"/>
    <w:rsid w:val="009270A3"/>
    <w:rsid w:val="00927FF3"/>
    <w:rsid w:val="00930DD2"/>
    <w:rsid w:val="00930E18"/>
    <w:rsid w:val="00930F31"/>
    <w:rsid w:val="00931E59"/>
    <w:rsid w:val="009322F2"/>
    <w:rsid w:val="00933A1A"/>
    <w:rsid w:val="00933BB5"/>
    <w:rsid w:val="0093464A"/>
    <w:rsid w:val="00934B7E"/>
    <w:rsid w:val="00934C44"/>
    <w:rsid w:val="0093503E"/>
    <w:rsid w:val="00935236"/>
    <w:rsid w:val="009355D7"/>
    <w:rsid w:val="0093585B"/>
    <w:rsid w:val="009358DD"/>
    <w:rsid w:val="00935E6D"/>
    <w:rsid w:val="0093725F"/>
    <w:rsid w:val="00937C1F"/>
    <w:rsid w:val="00937E33"/>
    <w:rsid w:val="009409A5"/>
    <w:rsid w:val="009412C6"/>
    <w:rsid w:val="009426F7"/>
    <w:rsid w:val="0094272E"/>
    <w:rsid w:val="009446EA"/>
    <w:rsid w:val="009447F7"/>
    <w:rsid w:val="009449BA"/>
    <w:rsid w:val="00945114"/>
    <w:rsid w:val="00945157"/>
    <w:rsid w:val="0094570E"/>
    <w:rsid w:val="00946597"/>
    <w:rsid w:val="00947445"/>
    <w:rsid w:val="009476E1"/>
    <w:rsid w:val="009502CE"/>
    <w:rsid w:val="0095062F"/>
    <w:rsid w:val="00951ABD"/>
    <w:rsid w:val="00951FEB"/>
    <w:rsid w:val="0095220B"/>
    <w:rsid w:val="00952316"/>
    <w:rsid w:val="00952358"/>
    <w:rsid w:val="00952B7C"/>
    <w:rsid w:val="00954215"/>
    <w:rsid w:val="00954A84"/>
    <w:rsid w:val="00954C9A"/>
    <w:rsid w:val="00954CD0"/>
    <w:rsid w:val="00955AA3"/>
    <w:rsid w:val="00956200"/>
    <w:rsid w:val="009564A8"/>
    <w:rsid w:val="00956C8A"/>
    <w:rsid w:val="009572F7"/>
    <w:rsid w:val="009574CA"/>
    <w:rsid w:val="00957E5C"/>
    <w:rsid w:val="00960B8E"/>
    <w:rsid w:val="00960BA9"/>
    <w:rsid w:val="00961446"/>
    <w:rsid w:val="0096225A"/>
    <w:rsid w:val="00963416"/>
    <w:rsid w:val="00963AD4"/>
    <w:rsid w:val="00963BBC"/>
    <w:rsid w:val="009640BA"/>
    <w:rsid w:val="00964A24"/>
    <w:rsid w:val="009651A6"/>
    <w:rsid w:val="00965C63"/>
    <w:rsid w:val="009663F4"/>
    <w:rsid w:val="0096711C"/>
    <w:rsid w:val="00967223"/>
    <w:rsid w:val="009673DC"/>
    <w:rsid w:val="00967881"/>
    <w:rsid w:val="00967D6D"/>
    <w:rsid w:val="00970AC3"/>
    <w:rsid w:val="009718A2"/>
    <w:rsid w:val="00972A2E"/>
    <w:rsid w:val="00972B88"/>
    <w:rsid w:val="00972D70"/>
    <w:rsid w:val="00973DAC"/>
    <w:rsid w:val="0097429C"/>
    <w:rsid w:val="00974595"/>
    <w:rsid w:val="0097506E"/>
    <w:rsid w:val="009758C7"/>
    <w:rsid w:val="00975CC7"/>
    <w:rsid w:val="00976F41"/>
    <w:rsid w:val="00977730"/>
    <w:rsid w:val="00977E64"/>
    <w:rsid w:val="00977F0F"/>
    <w:rsid w:val="00977F69"/>
    <w:rsid w:val="009801E9"/>
    <w:rsid w:val="00980278"/>
    <w:rsid w:val="0098068D"/>
    <w:rsid w:val="0098191E"/>
    <w:rsid w:val="00981D70"/>
    <w:rsid w:val="009824CA"/>
    <w:rsid w:val="009836D0"/>
    <w:rsid w:val="00983E39"/>
    <w:rsid w:val="0098598C"/>
    <w:rsid w:val="00985B18"/>
    <w:rsid w:val="00986810"/>
    <w:rsid w:val="00986FF8"/>
    <w:rsid w:val="00987209"/>
    <w:rsid w:val="00987504"/>
    <w:rsid w:val="00987AC4"/>
    <w:rsid w:val="0099096E"/>
    <w:rsid w:val="00990DD9"/>
    <w:rsid w:val="00991371"/>
    <w:rsid w:val="00992723"/>
    <w:rsid w:val="00992B58"/>
    <w:rsid w:val="00992D1F"/>
    <w:rsid w:val="009932EC"/>
    <w:rsid w:val="009934B8"/>
    <w:rsid w:val="00993AA0"/>
    <w:rsid w:val="00993DE4"/>
    <w:rsid w:val="00993FA9"/>
    <w:rsid w:val="00994058"/>
    <w:rsid w:val="00995128"/>
    <w:rsid w:val="0099527E"/>
    <w:rsid w:val="00996D1C"/>
    <w:rsid w:val="009972E6"/>
    <w:rsid w:val="009977E9"/>
    <w:rsid w:val="009A067C"/>
    <w:rsid w:val="009A187F"/>
    <w:rsid w:val="009A1B87"/>
    <w:rsid w:val="009A20C6"/>
    <w:rsid w:val="009A3267"/>
    <w:rsid w:val="009A3320"/>
    <w:rsid w:val="009A3716"/>
    <w:rsid w:val="009A4121"/>
    <w:rsid w:val="009A546A"/>
    <w:rsid w:val="009A6640"/>
    <w:rsid w:val="009A6F70"/>
    <w:rsid w:val="009A753D"/>
    <w:rsid w:val="009B0CE9"/>
    <w:rsid w:val="009B1469"/>
    <w:rsid w:val="009B22A2"/>
    <w:rsid w:val="009B245D"/>
    <w:rsid w:val="009B2DE1"/>
    <w:rsid w:val="009B3466"/>
    <w:rsid w:val="009B36B5"/>
    <w:rsid w:val="009B40B4"/>
    <w:rsid w:val="009B4445"/>
    <w:rsid w:val="009B457C"/>
    <w:rsid w:val="009B4741"/>
    <w:rsid w:val="009B4837"/>
    <w:rsid w:val="009B4FEB"/>
    <w:rsid w:val="009B5A95"/>
    <w:rsid w:val="009B6AE0"/>
    <w:rsid w:val="009B6BC2"/>
    <w:rsid w:val="009B6F16"/>
    <w:rsid w:val="009B78C4"/>
    <w:rsid w:val="009B7F8D"/>
    <w:rsid w:val="009C09A4"/>
    <w:rsid w:val="009C0B23"/>
    <w:rsid w:val="009C1573"/>
    <w:rsid w:val="009C2DD9"/>
    <w:rsid w:val="009C3A0D"/>
    <w:rsid w:val="009C43E2"/>
    <w:rsid w:val="009C5011"/>
    <w:rsid w:val="009C6003"/>
    <w:rsid w:val="009C614B"/>
    <w:rsid w:val="009C69FD"/>
    <w:rsid w:val="009C6B5D"/>
    <w:rsid w:val="009C6D95"/>
    <w:rsid w:val="009C700D"/>
    <w:rsid w:val="009C7129"/>
    <w:rsid w:val="009C7149"/>
    <w:rsid w:val="009D0202"/>
    <w:rsid w:val="009D0769"/>
    <w:rsid w:val="009D0C0C"/>
    <w:rsid w:val="009D0F6C"/>
    <w:rsid w:val="009D1438"/>
    <w:rsid w:val="009D15E4"/>
    <w:rsid w:val="009D17C2"/>
    <w:rsid w:val="009D26AB"/>
    <w:rsid w:val="009D2ED2"/>
    <w:rsid w:val="009D4197"/>
    <w:rsid w:val="009D45C5"/>
    <w:rsid w:val="009E0E48"/>
    <w:rsid w:val="009E0FB7"/>
    <w:rsid w:val="009E2763"/>
    <w:rsid w:val="009E27E3"/>
    <w:rsid w:val="009E2872"/>
    <w:rsid w:val="009E4A14"/>
    <w:rsid w:val="009E4D28"/>
    <w:rsid w:val="009E5704"/>
    <w:rsid w:val="009E5DDF"/>
    <w:rsid w:val="009F01A3"/>
    <w:rsid w:val="009F047E"/>
    <w:rsid w:val="009F0731"/>
    <w:rsid w:val="009F0D5B"/>
    <w:rsid w:val="009F16D8"/>
    <w:rsid w:val="009F1A2B"/>
    <w:rsid w:val="009F2CCF"/>
    <w:rsid w:val="009F307D"/>
    <w:rsid w:val="009F34AE"/>
    <w:rsid w:val="009F3A16"/>
    <w:rsid w:val="009F3BEC"/>
    <w:rsid w:val="009F451D"/>
    <w:rsid w:val="009F5B4F"/>
    <w:rsid w:val="009F5E41"/>
    <w:rsid w:val="009F6116"/>
    <w:rsid w:val="009F6923"/>
    <w:rsid w:val="009F726A"/>
    <w:rsid w:val="009F7946"/>
    <w:rsid w:val="009F7C31"/>
    <w:rsid w:val="009F7DDF"/>
    <w:rsid w:val="00A01A7E"/>
    <w:rsid w:val="00A024D3"/>
    <w:rsid w:val="00A02D0F"/>
    <w:rsid w:val="00A04822"/>
    <w:rsid w:val="00A04CAF"/>
    <w:rsid w:val="00A04FCB"/>
    <w:rsid w:val="00A053C7"/>
    <w:rsid w:val="00A0774C"/>
    <w:rsid w:val="00A07B42"/>
    <w:rsid w:val="00A109F3"/>
    <w:rsid w:val="00A10AF9"/>
    <w:rsid w:val="00A10EA9"/>
    <w:rsid w:val="00A11711"/>
    <w:rsid w:val="00A11BF8"/>
    <w:rsid w:val="00A11E97"/>
    <w:rsid w:val="00A12A90"/>
    <w:rsid w:val="00A147F6"/>
    <w:rsid w:val="00A1486E"/>
    <w:rsid w:val="00A14A72"/>
    <w:rsid w:val="00A14FB4"/>
    <w:rsid w:val="00A14FC0"/>
    <w:rsid w:val="00A1530B"/>
    <w:rsid w:val="00A155EE"/>
    <w:rsid w:val="00A1592B"/>
    <w:rsid w:val="00A15B2C"/>
    <w:rsid w:val="00A16523"/>
    <w:rsid w:val="00A17773"/>
    <w:rsid w:val="00A1795A"/>
    <w:rsid w:val="00A205A8"/>
    <w:rsid w:val="00A207CA"/>
    <w:rsid w:val="00A21023"/>
    <w:rsid w:val="00A21216"/>
    <w:rsid w:val="00A224EE"/>
    <w:rsid w:val="00A22DAB"/>
    <w:rsid w:val="00A232AC"/>
    <w:rsid w:val="00A24514"/>
    <w:rsid w:val="00A24DE2"/>
    <w:rsid w:val="00A252F2"/>
    <w:rsid w:val="00A26BD0"/>
    <w:rsid w:val="00A2712A"/>
    <w:rsid w:val="00A27237"/>
    <w:rsid w:val="00A27389"/>
    <w:rsid w:val="00A273E4"/>
    <w:rsid w:val="00A2781F"/>
    <w:rsid w:val="00A279D1"/>
    <w:rsid w:val="00A27C88"/>
    <w:rsid w:val="00A31043"/>
    <w:rsid w:val="00A31A41"/>
    <w:rsid w:val="00A31B53"/>
    <w:rsid w:val="00A31E66"/>
    <w:rsid w:val="00A3237E"/>
    <w:rsid w:val="00A32483"/>
    <w:rsid w:val="00A328DA"/>
    <w:rsid w:val="00A329F5"/>
    <w:rsid w:val="00A33E4A"/>
    <w:rsid w:val="00A34E65"/>
    <w:rsid w:val="00A368E9"/>
    <w:rsid w:val="00A36CC7"/>
    <w:rsid w:val="00A371FA"/>
    <w:rsid w:val="00A374C8"/>
    <w:rsid w:val="00A37A66"/>
    <w:rsid w:val="00A4037D"/>
    <w:rsid w:val="00A40AD6"/>
    <w:rsid w:val="00A41899"/>
    <w:rsid w:val="00A41AD3"/>
    <w:rsid w:val="00A4353D"/>
    <w:rsid w:val="00A43A2C"/>
    <w:rsid w:val="00A43D8E"/>
    <w:rsid w:val="00A444FB"/>
    <w:rsid w:val="00A45DD4"/>
    <w:rsid w:val="00A4626E"/>
    <w:rsid w:val="00A46D0E"/>
    <w:rsid w:val="00A471C4"/>
    <w:rsid w:val="00A47985"/>
    <w:rsid w:val="00A47A1D"/>
    <w:rsid w:val="00A47A54"/>
    <w:rsid w:val="00A51FA0"/>
    <w:rsid w:val="00A51FC5"/>
    <w:rsid w:val="00A52B6E"/>
    <w:rsid w:val="00A53BC5"/>
    <w:rsid w:val="00A54966"/>
    <w:rsid w:val="00A54B0C"/>
    <w:rsid w:val="00A54D83"/>
    <w:rsid w:val="00A5513E"/>
    <w:rsid w:val="00A55152"/>
    <w:rsid w:val="00A55732"/>
    <w:rsid w:val="00A558D5"/>
    <w:rsid w:val="00A56230"/>
    <w:rsid w:val="00A568DD"/>
    <w:rsid w:val="00A56954"/>
    <w:rsid w:val="00A5697C"/>
    <w:rsid w:val="00A5710D"/>
    <w:rsid w:val="00A57123"/>
    <w:rsid w:val="00A5727D"/>
    <w:rsid w:val="00A5798E"/>
    <w:rsid w:val="00A57F86"/>
    <w:rsid w:val="00A60EBA"/>
    <w:rsid w:val="00A61895"/>
    <w:rsid w:val="00A6196B"/>
    <w:rsid w:val="00A6241F"/>
    <w:rsid w:val="00A62E30"/>
    <w:rsid w:val="00A632E4"/>
    <w:rsid w:val="00A63CDC"/>
    <w:rsid w:val="00A63D53"/>
    <w:rsid w:val="00A644DE"/>
    <w:rsid w:val="00A657C3"/>
    <w:rsid w:val="00A6611E"/>
    <w:rsid w:val="00A67623"/>
    <w:rsid w:val="00A67A3E"/>
    <w:rsid w:val="00A67B64"/>
    <w:rsid w:val="00A67E61"/>
    <w:rsid w:val="00A70256"/>
    <w:rsid w:val="00A70599"/>
    <w:rsid w:val="00A70D7D"/>
    <w:rsid w:val="00A71124"/>
    <w:rsid w:val="00A7142C"/>
    <w:rsid w:val="00A71472"/>
    <w:rsid w:val="00A71FC7"/>
    <w:rsid w:val="00A72042"/>
    <w:rsid w:val="00A72270"/>
    <w:rsid w:val="00A725D8"/>
    <w:rsid w:val="00A7299D"/>
    <w:rsid w:val="00A72A12"/>
    <w:rsid w:val="00A72EF1"/>
    <w:rsid w:val="00A73098"/>
    <w:rsid w:val="00A730DD"/>
    <w:rsid w:val="00A733DD"/>
    <w:rsid w:val="00A734CC"/>
    <w:rsid w:val="00A734EB"/>
    <w:rsid w:val="00A735B4"/>
    <w:rsid w:val="00A736DB"/>
    <w:rsid w:val="00A741C2"/>
    <w:rsid w:val="00A7437D"/>
    <w:rsid w:val="00A74895"/>
    <w:rsid w:val="00A749A7"/>
    <w:rsid w:val="00A75202"/>
    <w:rsid w:val="00A7598B"/>
    <w:rsid w:val="00A75C32"/>
    <w:rsid w:val="00A75D37"/>
    <w:rsid w:val="00A77710"/>
    <w:rsid w:val="00A778BB"/>
    <w:rsid w:val="00A77F81"/>
    <w:rsid w:val="00A80409"/>
    <w:rsid w:val="00A81017"/>
    <w:rsid w:val="00A81B80"/>
    <w:rsid w:val="00A81B88"/>
    <w:rsid w:val="00A81E8C"/>
    <w:rsid w:val="00A81F6A"/>
    <w:rsid w:val="00A8256A"/>
    <w:rsid w:val="00A83127"/>
    <w:rsid w:val="00A8350B"/>
    <w:rsid w:val="00A83AB0"/>
    <w:rsid w:val="00A846F3"/>
    <w:rsid w:val="00A84E99"/>
    <w:rsid w:val="00A8517C"/>
    <w:rsid w:val="00A857AA"/>
    <w:rsid w:val="00A86177"/>
    <w:rsid w:val="00A865BC"/>
    <w:rsid w:val="00A872FF"/>
    <w:rsid w:val="00A87939"/>
    <w:rsid w:val="00A902BF"/>
    <w:rsid w:val="00A9156E"/>
    <w:rsid w:val="00A92289"/>
    <w:rsid w:val="00A9280C"/>
    <w:rsid w:val="00A92975"/>
    <w:rsid w:val="00A929A0"/>
    <w:rsid w:val="00A930E9"/>
    <w:rsid w:val="00A937FD"/>
    <w:rsid w:val="00A9398B"/>
    <w:rsid w:val="00A93F04"/>
    <w:rsid w:val="00A94104"/>
    <w:rsid w:val="00A9458A"/>
    <w:rsid w:val="00A94AA7"/>
    <w:rsid w:val="00A94D2B"/>
    <w:rsid w:val="00A951DB"/>
    <w:rsid w:val="00A95547"/>
    <w:rsid w:val="00A9571F"/>
    <w:rsid w:val="00A959B1"/>
    <w:rsid w:val="00A96360"/>
    <w:rsid w:val="00A963EC"/>
    <w:rsid w:val="00A96ED7"/>
    <w:rsid w:val="00A9778A"/>
    <w:rsid w:val="00A97967"/>
    <w:rsid w:val="00AA0185"/>
    <w:rsid w:val="00AA07F5"/>
    <w:rsid w:val="00AA0BD9"/>
    <w:rsid w:val="00AA10C3"/>
    <w:rsid w:val="00AA26F6"/>
    <w:rsid w:val="00AA27E7"/>
    <w:rsid w:val="00AA293F"/>
    <w:rsid w:val="00AA2A7A"/>
    <w:rsid w:val="00AA3224"/>
    <w:rsid w:val="00AA3892"/>
    <w:rsid w:val="00AA3CDA"/>
    <w:rsid w:val="00AA3D32"/>
    <w:rsid w:val="00AA3FC0"/>
    <w:rsid w:val="00AA3FC3"/>
    <w:rsid w:val="00AA431D"/>
    <w:rsid w:val="00AA4330"/>
    <w:rsid w:val="00AA44DA"/>
    <w:rsid w:val="00AA4652"/>
    <w:rsid w:val="00AA534B"/>
    <w:rsid w:val="00AA6233"/>
    <w:rsid w:val="00AA649D"/>
    <w:rsid w:val="00AA729C"/>
    <w:rsid w:val="00AA7A6F"/>
    <w:rsid w:val="00AB1DAE"/>
    <w:rsid w:val="00AB1F9A"/>
    <w:rsid w:val="00AB2163"/>
    <w:rsid w:val="00AB217A"/>
    <w:rsid w:val="00AB2514"/>
    <w:rsid w:val="00AB265D"/>
    <w:rsid w:val="00AB2ABC"/>
    <w:rsid w:val="00AB2BAE"/>
    <w:rsid w:val="00AB2CAA"/>
    <w:rsid w:val="00AB2ECE"/>
    <w:rsid w:val="00AB3896"/>
    <w:rsid w:val="00AB3957"/>
    <w:rsid w:val="00AB3F96"/>
    <w:rsid w:val="00AB465B"/>
    <w:rsid w:val="00AB4EF1"/>
    <w:rsid w:val="00AB51AA"/>
    <w:rsid w:val="00AB523C"/>
    <w:rsid w:val="00AB55F8"/>
    <w:rsid w:val="00AB6015"/>
    <w:rsid w:val="00AB6209"/>
    <w:rsid w:val="00AB63F6"/>
    <w:rsid w:val="00AB6A6C"/>
    <w:rsid w:val="00AB6DF8"/>
    <w:rsid w:val="00AB6ED7"/>
    <w:rsid w:val="00AB6FD2"/>
    <w:rsid w:val="00AB76F7"/>
    <w:rsid w:val="00AB79F7"/>
    <w:rsid w:val="00AC11B7"/>
    <w:rsid w:val="00AC1E58"/>
    <w:rsid w:val="00AC2ABA"/>
    <w:rsid w:val="00AC2AE0"/>
    <w:rsid w:val="00AC3075"/>
    <w:rsid w:val="00AC352F"/>
    <w:rsid w:val="00AC4104"/>
    <w:rsid w:val="00AC41DD"/>
    <w:rsid w:val="00AC46B2"/>
    <w:rsid w:val="00AC4BE1"/>
    <w:rsid w:val="00AC4C7A"/>
    <w:rsid w:val="00AC4ED7"/>
    <w:rsid w:val="00AC524C"/>
    <w:rsid w:val="00AC57AE"/>
    <w:rsid w:val="00AC59E2"/>
    <w:rsid w:val="00AC5F5B"/>
    <w:rsid w:val="00AC60E9"/>
    <w:rsid w:val="00AC6235"/>
    <w:rsid w:val="00AC70A8"/>
    <w:rsid w:val="00AC7214"/>
    <w:rsid w:val="00AD058B"/>
    <w:rsid w:val="00AD0ADD"/>
    <w:rsid w:val="00AD0FD2"/>
    <w:rsid w:val="00AD0FDB"/>
    <w:rsid w:val="00AD1B8D"/>
    <w:rsid w:val="00AD1DB3"/>
    <w:rsid w:val="00AD252D"/>
    <w:rsid w:val="00AD39FB"/>
    <w:rsid w:val="00AD3DB5"/>
    <w:rsid w:val="00AD568E"/>
    <w:rsid w:val="00AD5F6E"/>
    <w:rsid w:val="00AD5F7B"/>
    <w:rsid w:val="00AD6CA7"/>
    <w:rsid w:val="00AD7010"/>
    <w:rsid w:val="00AD73A4"/>
    <w:rsid w:val="00AD7755"/>
    <w:rsid w:val="00AE0192"/>
    <w:rsid w:val="00AE0B92"/>
    <w:rsid w:val="00AE18B3"/>
    <w:rsid w:val="00AE1F1C"/>
    <w:rsid w:val="00AE2B9E"/>
    <w:rsid w:val="00AE2D81"/>
    <w:rsid w:val="00AE327C"/>
    <w:rsid w:val="00AE37BC"/>
    <w:rsid w:val="00AE39AF"/>
    <w:rsid w:val="00AE41AF"/>
    <w:rsid w:val="00AE4511"/>
    <w:rsid w:val="00AE4A1F"/>
    <w:rsid w:val="00AE4EB1"/>
    <w:rsid w:val="00AE4F8D"/>
    <w:rsid w:val="00AE5FB0"/>
    <w:rsid w:val="00AE619F"/>
    <w:rsid w:val="00AE64B0"/>
    <w:rsid w:val="00AE6811"/>
    <w:rsid w:val="00AE7A51"/>
    <w:rsid w:val="00AE7D0F"/>
    <w:rsid w:val="00AE7FA8"/>
    <w:rsid w:val="00AF032B"/>
    <w:rsid w:val="00AF0569"/>
    <w:rsid w:val="00AF05C7"/>
    <w:rsid w:val="00AF05EB"/>
    <w:rsid w:val="00AF0C3B"/>
    <w:rsid w:val="00AF0E2B"/>
    <w:rsid w:val="00AF1310"/>
    <w:rsid w:val="00AF1F04"/>
    <w:rsid w:val="00AF2653"/>
    <w:rsid w:val="00AF2825"/>
    <w:rsid w:val="00AF337A"/>
    <w:rsid w:val="00AF34F4"/>
    <w:rsid w:val="00AF3637"/>
    <w:rsid w:val="00AF3E30"/>
    <w:rsid w:val="00AF471E"/>
    <w:rsid w:val="00AF4B04"/>
    <w:rsid w:val="00AF4BC0"/>
    <w:rsid w:val="00AF5475"/>
    <w:rsid w:val="00AF5631"/>
    <w:rsid w:val="00AF744F"/>
    <w:rsid w:val="00AF75BE"/>
    <w:rsid w:val="00AF78AE"/>
    <w:rsid w:val="00AF7D8A"/>
    <w:rsid w:val="00AF7FE3"/>
    <w:rsid w:val="00B009C4"/>
    <w:rsid w:val="00B00B80"/>
    <w:rsid w:val="00B00C96"/>
    <w:rsid w:val="00B01848"/>
    <w:rsid w:val="00B01DB5"/>
    <w:rsid w:val="00B02DB0"/>
    <w:rsid w:val="00B02FEA"/>
    <w:rsid w:val="00B032ED"/>
    <w:rsid w:val="00B03D8C"/>
    <w:rsid w:val="00B058D3"/>
    <w:rsid w:val="00B06290"/>
    <w:rsid w:val="00B07877"/>
    <w:rsid w:val="00B100D7"/>
    <w:rsid w:val="00B10EBC"/>
    <w:rsid w:val="00B12B1A"/>
    <w:rsid w:val="00B12C3B"/>
    <w:rsid w:val="00B12CB3"/>
    <w:rsid w:val="00B12EE5"/>
    <w:rsid w:val="00B12EF7"/>
    <w:rsid w:val="00B12FFB"/>
    <w:rsid w:val="00B13653"/>
    <w:rsid w:val="00B14A85"/>
    <w:rsid w:val="00B14B92"/>
    <w:rsid w:val="00B14D91"/>
    <w:rsid w:val="00B1538C"/>
    <w:rsid w:val="00B159DD"/>
    <w:rsid w:val="00B15E17"/>
    <w:rsid w:val="00B15FB9"/>
    <w:rsid w:val="00B169B7"/>
    <w:rsid w:val="00B17653"/>
    <w:rsid w:val="00B178C0"/>
    <w:rsid w:val="00B200FC"/>
    <w:rsid w:val="00B202C2"/>
    <w:rsid w:val="00B202F1"/>
    <w:rsid w:val="00B205A5"/>
    <w:rsid w:val="00B2075D"/>
    <w:rsid w:val="00B209A0"/>
    <w:rsid w:val="00B209C0"/>
    <w:rsid w:val="00B2166B"/>
    <w:rsid w:val="00B2265E"/>
    <w:rsid w:val="00B22F07"/>
    <w:rsid w:val="00B243D1"/>
    <w:rsid w:val="00B25327"/>
    <w:rsid w:val="00B256C0"/>
    <w:rsid w:val="00B2681C"/>
    <w:rsid w:val="00B26B46"/>
    <w:rsid w:val="00B26C48"/>
    <w:rsid w:val="00B26E68"/>
    <w:rsid w:val="00B2781C"/>
    <w:rsid w:val="00B3009E"/>
    <w:rsid w:val="00B303C8"/>
    <w:rsid w:val="00B30D6C"/>
    <w:rsid w:val="00B3194B"/>
    <w:rsid w:val="00B325F5"/>
    <w:rsid w:val="00B32683"/>
    <w:rsid w:val="00B32D75"/>
    <w:rsid w:val="00B33145"/>
    <w:rsid w:val="00B3361F"/>
    <w:rsid w:val="00B339CD"/>
    <w:rsid w:val="00B33FAF"/>
    <w:rsid w:val="00B342AC"/>
    <w:rsid w:val="00B34E44"/>
    <w:rsid w:val="00B35F81"/>
    <w:rsid w:val="00B364AD"/>
    <w:rsid w:val="00B3662F"/>
    <w:rsid w:val="00B36D43"/>
    <w:rsid w:val="00B36DB4"/>
    <w:rsid w:val="00B371EC"/>
    <w:rsid w:val="00B37278"/>
    <w:rsid w:val="00B37648"/>
    <w:rsid w:val="00B37AC1"/>
    <w:rsid w:val="00B37C4E"/>
    <w:rsid w:val="00B402EF"/>
    <w:rsid w:val="00B4094F"/>
    <w:rsid w:val="00B40ADC"/>
    <w:rsid w:val="00B40DB9"/>
    <w:rsid w:val="00B410F3"/>
    <w:rsid w:val="00B42710"/>
    <w:rsid w:val="00B43074"/>
    <w:rsid w:val="00B43703"/>
    <w:rsid w:val="00B4397A"/>
    <w:rsid w:val="00B44625"/>
    <w:rsid w:val="00B455D4"/>
    <w:rsid w:val="00B4722A"/>
    <w:rsid w:val="00B51434"/>
    <w:rsid w:val="00B51715"/>
    <w:rsid w:val="00B517BF"/>
    <w:rsid w:val="00B51895"/>
    <w:rsid w:val="00B53A5A"/>
    <w:rsid w:val="00B53B8E"/>
    <w:rsid w:val="00B53CA3"/>
    <w:rsid w:val="00B556E3"/>
    <w:rsid w:val="00B57193"/>
    <w:rsid w:val="00B57E05"/>
    <w:rsid w:val="00B601C4"/>
    <w:rsid w:val="00B601F9"/>
    <w:rsid w:val="00B608DB"/>
    <w:rsid w:val="00B60F97"/>
    <w:rsid w:val="00B60FA6"/>
    <w:rsid w:val="00B60FD5"/>
    <w:rsid w:val="00B6122D"/>
    <w:rsid w:val="00B6125D"/>
    <w:rsid w:val="00B61903"/>
    <w:rsid w:val="00B61BC5"/>
    <w:rsid w:val="00B61D56"/>
    <w:rsid w:val="00B62011"/>
    <w:rsid w:val="00B62B8B"/>
    <w:rsid w:val="00B6315E"/>
    <w:rsid w:val="00B63E21"/>
    <w:rsid w:val="00B64CB1"/>
    <w:rsid w:val="00B656AE"/>
    <w:rsid w:val="00B6576E"/>
    <w:rsid w:val="00B659F4"/>
    <w:rsid w:val="00B65AFC"/>
    <w:rsid w:val="00B65B07"/>
    <w:rsid w:val="00B66CC5"/>
    <w:rsid w:val="00B7077E"/>
    <w:rsid w:val="00B71051"/>
    <w:rsid w:val="00B710B7"/>
    <w:rsid w:val="00B71261"/>
    <w:rsid w:val="00B71297"/>
    <w:rsid w:val="00B712A8"/>
    <w:rsid w:val="00B71576"/>
    <w:rsid w:val="00B7198C"/>
    <w:rsid w:val="00B71CD5"/>
    <w:rsid w:val="00B71D72"/>
    <w:rsid w:val="00B731D4"/>
    <w:rsid w:val="00B7387B"/>
    <w:rsid w:val="00B73C8D"/>
    <w:rsid w:val="00B73EB8"/>
    <w:rsid w:val="00B73FD6"/>
    <w:rsid w:val="00B750A8"/>
    <w:rsid w:val="00B756F1"/>
    <w:rsid w:val="00B75ABC"/>
    <w:rsid w:val="00B75C98"/>
    <w:rsid w:val="00B75E4C"/>
    <w:rsid w:val="00B75EED"/>
    <w:rsid w:val="00B7617A"/>
    <w:rsid w:val="00B7692A"/>
    <w:rsid w:val="00B7737D"/>
    <w:rsid w:val="00B774A4"/>
    <w:rsid w:val="00B77554"/>
    <w:rsid w:val="00B800C1"/>
    <w:rsid w:val="00B801A3"/>
    <w:rsid w:val="00B8032F"/>
    <w:rsid w:val="00B80717"/>
    <w:rsid w:val="00B80E38"/>
    <w:rsid w:val="00B80F3B"/>
    <w:rsid w:val="00B80FAF"/>
    <w:rsid w:val="00B81E68"/>
    <w:rsid w:val="00B821A8"/>
    <w:rsid w:val="00B82B68"/>
    <w:rsid w:val="00B835DF"/>
    <w:rsid w:val="00B836ED"/>
    <w:rsid w:val="00B848C9"/>
    <w:rsid w:val="00B85292"/>
    <w:rsid w:val="00B855C2"/>
    <w:rsid w:val="00B85D36"/>
    <w:rsid w:val="00B908E4"/>
    <w:rsid w:val="00B90F68"/>
    <w:rsid w:val="00B9109C"/>
    <w:rsid w:val="00B936C9"/>
    <w:rsid w:val="00B93E09"/>
    <w:rsid w:val="00B93E60"/>
    <w:rsid w:val="00B93EE0"/>
    <w:rsid w:val="00B9405C"/>
    <w:rsid w:val="00B942A0"/>
    <w:rsid w:val="00B94DC6"/>
    <w:rsid w:val="00B95427"/>
    <w:rsid w:val="00B95AA0"/>
    <w:rsid w:val="00B9638D"/>
    <w:rsid w:val="00B96650"/>
    <w:rsid w:val="00B96A34"/>
    <w:rsid w:val="00B96BFE"/>
    <w:rsid w:val="00B97235"/>
    <w:rsid w:val="00BA027B"/>
    <w:rsid w:val="00BA0940"/>
    <w:rsid w:val="00BA1E7F"/>
    <w:rsid w:val="00BA2143"/>
    <w:rsid w:val="00BA267A"/>
    <w:rsid w:val="00BA2A53"/>
    <w:rsid w:val="00BA2CE8"/>
    <w:rsid w:val="00BA3230"/>
    <w:rsid w:val="00BA3A0E"/>
    <w:rsid w:val="00BA3D0B"/>
    <w:rsid w:val="00BA4075"/>
    <w:rsid w:val="00BA4534"/>
    <w:rsid w:val="00BA51BD"/>
    <w:rsid w:val="00BA5A0C"/>
    <w:rsid w:val="00BA5CB0"/>
    <w:rsid w:val="00BA6394"/>
    <w:rsid w:val="00BA6BAD"/>
    <w:rsid w:val="00BA7309"/>
    <w:rsid w:val="00BA7AEC"/>
    <w:rsid w:val="00BB01E0"/>
    <w:rsid w:val="00BB0244"/>
    <w:rsid w:val="00BB0750"/>
    <w:rsid w:val="00BB0ACF"/>
    <w:rsid w:val="00BB0C57"/>
    <w:rsid w:val="00BB1006"/>
    <w:rsid w:val="00BB308A"/>
    <w:rsid w:val="00BB3744"/>
    <w:rsid w:val="00BB3C1A"/>
    <w:rsid w:val="00BB45A6"/>
    <w:rsid w:val="00BB4764"/>
    <w:rsid w:val="00BB4B59"/>
    <w:rsid w:val="00BB53C4"/>
    <w:rsid w:val="00BB53C9"/>
    <w:rsid w:val="00BB5898"/>
    <w:rsid w:val="00BB5B5C"/>
    <w:rsid w:val="00BB698D"/>
    <w:rsid w:val="00BB69E5"/>
    <w:rsid w:val="00BB6A0E"/>
    <w:rsid w:val="00BB6B48"/>
    <w:rsid w:val="00BC0C41"/>
    <w:rsid w:val="00BC0DC6"/>
    <w:rsid w:val="00BC0E07"/>
    <w:rsid w:val="00BC2B84"/>
    <w:rsid w:val="00BC30EB"/>
    <w:rsid w:val="00BC33BC"/>
    <w:rsid w:val="00BC459A"/>
    <w:rsid w:val="00BC4FF7"/>
    <w:rsid w:val="00BC52C5"/>
    <w:rsid w:val="00BC5ECA"/>
    <w:rsid w:val="00BC5FA2"/>
    <w:rsid w:val="00BC61E3"/>
    <w:rsid w:val="00BC6B61"/>
    <w:rsid w:val="00BC744E"/>
    <w:rsid w:val="00BD05CA"/>
    <w:rsid w:val="00BD0932"/>
    <w:rsid w:val="00BD0B21"/>
    <w:rsid w:val="00BD123B"/>
    <w:rsid w:val="00BD1838"/>
    <w:rsid w:val="00BD215F"/>
    <w:rsid w:val="00BD23C5"/>
    <w:rsid w:val="00BD33B2"/>
    <w:rsid w:val="00BD3627"/>
    <w:rsid w:val="00BD4462"/>
    <w:rsid w:val="00BD4CF4"/>
    <w:rsid w:val="00BD5D55"/>
    <w:rsid w:val="00BD5F9C"/>
    <w:rsid w:val="00BD61CC"/>
    <w:rsid w:val="00BD6787"/>
    <w:rsid w:val="00BD678A"/>
    <w:rsid w:val="00BD7DAB"/>
    <w:rsid w:val="00BE03F6"/>
    <w:rsid w:val="00BE095F"/>
    <w:rsid w:val="00BE1A0A"/>
    <w:rsid w:val="00BE1FB2"/>
    <w:rsid w:val="00BE25BC"/>
    <w:rsid w:val="00BE311A"/>
    <w:rsid w:val="00BE3569"/>
    <w:rsid w:val="00BE389E"/>
    <w:rsid w:val="00BE398D"/>
    <w:rsid w:val="00BE3D38"/>
    <w:rsid w:val="00BE447E"/>
    <w:rsid w:val="00BE473E"/>
    <w:rsid w:val="00BE5030"/>
    <w:rsid w:val="00BE5048"/>
    <w:rsid w:val="00BE5300"/>
    <w:rsid w:val="00BE545B"/>
    <w:rsid w:val="00BE64D7"/>
    <w:rsid w:val="00BE66B6"/>
    <w:rsid w:val="00BE77AD"/>
    <w:rsid w:val="00BE7E89"/>
    <w:rsid w:val="00BF0025"/>
    <w:rsid w:val="00BF03CF"/>
    <w:rsid w:val="00BF09CE"/>
    <w:rsid w:val="00BF0B98"/>
    <w:rsid w:val="00BF0BE6"/>
    <w:rsid w:val="00BF216C"/>
    <w:rsid w:val="00BF2420"/>
    <w:rsid w:val="00BF26A0"/>
    <w:rsid w:val="00BF2759"/>
    <w:rsid w:val="00BF2926"/>
    <w:rsid w:val="00BF2C7B"/>
    <w:rsid w:val="00BF2D51"/>
    <w:rsid w:val="00BF39D9"/>
    <w:rsid w:val="00BF3BB8"/>
    <w:rsid w:val="00BF5C32"/>
    <w:rsid w:val="00BF5C43"/>
    <w:rsid w:val="00BF6149"/>
    <w:rsid w:val="00C00D5F"/>
    <w:rsid w:val="00C00E96"/>
    <w:rsid w:val="00C02C22"/>
    <w:rsid w:val="00C035B2"/>
    <w:rsid w:val="00C0397A"/>
    <w:rsid w:val="00C03E2C"/>
    <w:rsid w:val="00C03EF5"/>
    <w:rsid w:val="00C0411A"/>
    <w:rsid w:val="00C0469F"/>
    <w:rsid w:val="00C04EB8"/>
    <w:rsid w:val="00C04F4B"/>
    <w:rsid w:val="00C0522E"/>
    <w:rsid w:val="00C06B4F"/>
    <w:rsid w:val="00C07FE1"/>
    <w:rsid w:val="00C10261"/>
    <w:rsid w:val="00C10602"/>
    <w:rsid w:val="00C10A32"/>
    <w:rsid w:val="00C11DAB"/>
    <w:rsid w:val="00C121BD"/>
    <w:rsid w:val="00C121D9"/>
    <w:rsid w:val="00C124DB"/>
    <w:rsid w:val="00C1271B"/>
    <w:rsid w:val="00C13585"/>
    <w:rsid w:val="00C13880"/>
    <w:rsid w:val="00C15584"/>
    <w:rsid w:val="00C17342"/>
    <w:rsid w:val="00C17E56"/>
    <w:rsid w:val="00C200D6"/>
    <w:rsid w:val="00C20238"/>
    <w:rsid w:val="00C203E7"/>
    <w:rsid w:val="00C20467"/>
    <w:rsid w:val="00C206EA"/>
    <w:rsid w:val="00C20C78"/>
    <w:rsid w:val="00C20EB1"/>
    <w:rsid w:val="00C215D0"/>
    <w:rsid w:val="00C220EB"/>
    <w:rsid w:val="00C225F7"/>
    <w:rsid w:val="00C228CE"/>
    <w:rsid w:val="00C22AC7"/>
    <w:rsid w:val="00C232F1"/>
    <w:rsid w:val="00C23C48"/>
    <w:rsid w:val="00C24332"/>
    <w:rsid w:val="00C24A9D"/>
    <w:rsid w:val="00C24ADB"/>
    <w:rsid w:val="00C250D3"/>
    <w:rsid w:val="00C2617F"/>
    <w:rsid w:val="00C27490"/>
    <w:rsid w:val="00C311DA"/>
    <w:rsid w:val="00C31712"/>
    <w:rsid w:val="00C32284"/>
    <w:rsid w:val="00C328DB"/>
    <w:rsid w:val="00C32AC2"/>
    <w:rsid w:val="00C32C85"/>
    <w:rsid w:val="00C32DF9"/>
    <w:rsid w:val="00C333BD"/>
    <w:rsid w:val="00C339D1"/>
    <w:rsid w:val="00C33BE7"/>
    <w:rsid w:val="00C3412E"/>
    <w:rsid w:val="00C34812"/>
    <w:rsid w:val="00C34C81"/>
    <w:rsid w:val="00C35867"/>
    <w:rsid w:val="00C359D2"/>
    <w:rsid w:val="00C36402"/>
    <w:rsid w:val="00C367F8"/>
    <w:rsid w:val="00C3707B"/>
    <w:rsid w:val="00C40392"/>
    <w:rsid w:val="00C410BE"/>
    <w:rsid w:val="00C421B7"/>
    <w:rsid w:val="00C42ED0"/>
    <w:rsid w:val="00C43E63"/>
    <w:rsid w:val="00C44D97"/>
    <w:rsid w:val="00C44E3A"/>
    <w:rsid w:val="00C4503A"/>
    <w:rsid w:val="00C45C2A"/>
    <w:rsid w:val="00C4654D"/>
    <w:rsid w:val="00C46602"/>
    <w:rsid w:val="00C476B0"/>
    <w:rsid w:val="00C50936"/>
    <w:rsid w:val="00C511E0"/>
    <w:rsid w:val="00C516CC"/>
    <w:rsid w:val="00C51967"/>
    <w:rsid w:val="00C52045"/>
    <w:rsid w:val="00C524BE"/>
    <w:rsid w:val="00C524F5"/>
    <w:rsid w:val="00C52EA9"/>
    <w:rsid w:val="00C53A38"/>
    <w:rsid w:val="00C53A87"/>
    <w:rsid w:val="00C53E87"/>
    <w:rsid w:val="00C543CC"/>
    <w:rsid w:val="00C544BF"/>
    <w:rsid w:val="00C54940"/>
    <w:rsid w:val="00C549ED"/>
    <w:rsid w:val="00C54B71"/>
    <w:rsid w:val="00C54F88"/>
    <w:rsid w:val="00C551A9"/>
    <w:rsid w:val="00C56034"/>
    <w:rsid w:val="00C563A2"/>
    <w:rsid w:val="00C56BE4"/>
    <w:rsid w:val="00C57126"/>
    <w:rsid w:val="00C57D8A"/>
    <w:rsid w:val="00C600FA"/>
    <w:rsid w:val="00C60F9B"/>
    <w:rsid w:val="00C610CE"/>
    <w:rsid w:val="00C6125B"/>
    <w:rsid w:val="00C618E5"/>
    <w:rsid w:val="00C6193A"/>
    <w:rsid w:val="00C61D3B"/>
    <w:rsid w:val="00C62546"/>
    <w:rsid w:val="00C625F5"/>
    <w:rsid w:val="00C62BAD"/>
    <w:rsid w:val="00C63085"/>
    <w:rsid w:val="00C63980"/>
    <w:rsid w:val="00C63E32"/>
    <w:rsid w:val="00C63E35"/>
    <w:rsid w:val="00C643E9"/>
    <w:rsid w:val="00C64837"/>
    <w:rsid w:val="00C64FF0"/>
    <w:rsid w:val="00C66215"/>
    <w:rsid w:val="00C670E1"/>
    <w:rsid w:val="00C671D7"/>
    <w:rsid w:val="00C67622"/>
    <w:rsid w:val="00C6771C"/>
    <w:rsid w:val="00C6776A"/>
    <w:rsid w:val="00C70180"/>
    <w:rsid w:val="00C70F99"/>
    <w:rsid w:val="00C71218"/>
    <w:rsid w:val="00C71CA6"/>
    <w:rsid w:val="00C71F57"/>
    <w:rsid w:val="00C72CD0"/>
    <w:rsid w:val="00C73409"/>
    <w:rsid w:val="00C73800"/>
    <w:rsid w:val="00C73A02"/>
    <w:rsid w:val="00C73CD0"/>
    <w:rsid w:val="00C73F34"/>
    <w:rsid w:val="00C75058"/>
    <w:rsid w:val="00C753CF"/>
    <w:rsid w:val="00C75B14"/>
    <w:rsid w:val="00C75CAA"/>
    <w:rsid w:val="00C76625"/>
    <w:rsid w:val="00C777BC"/>
    <w:rsid w:val="00C80084"/>
    <w:rsid w:val="00C800E7"/>
    <w:rsid w:val="00C80395"/>
    <w:rsid w:val="00C8049E"/>
    <w:rsid w:val="00C80AF5"/>
    <w:rsid w:val="00C80EE7"/>
    <w:rsid w:val="00C81ADA"/>
    <w:rsid w:val="00C824C3"/>
    <w:rsid w:val="00C82545"/>
    <w:rsid w:val="00C82F75"/>
    <w:rsid w:val="00C83756"/>
    <w:rsid w:val="00C83FEE"/>
    <w:rsid w:val="00C84604"/>
    <w:rsid w:val="00C84855"/>
    <w:rsid w:val="00C852E7"/>
    <w:rsid w:val="00C856B3"/>
    <w:rsid w:val="00C8628A"/>
    <w:rsid w:val="00C865CD"/>
    <w:rsid w:val="00C865E0"/>
    <w:rsid w:val="00C86D4C"/>
    <w:rsid w:val="00C8745D"/>
    <w:rsid w:val="00C877FD"/>
    <w:rsid w:val="00C87A0B"/>
    <w:rsid w:val="00C87AB9"/>
    <w:rsid w:val="00C87C14"/>
    <w:rsid w:val="00C87E29"/>
    <w:rsid w:val="00C905D0"/>
    <w:rsid w:val="00C90919"/>
    <w:rsid w:val="00C90C21"/>
    <w:rsid w:val="00C9223F"/>
    <w:rsid w:val="00C93759"/>
    <w:rsid w:val="00C9424E"/>
    <w:rsid w:val="00C943D1"/>
    <w:rsid w:val="00C95AC4"/>
    <w:rsid w:val="00C9601F"/>
    <w:rsid w:val="00C9621E"/>
    <w:rsid w:val="00C96566"/>
    <w:rsid w:val="00C9698F"/>
    <w:rsid w:val="00CA158E"/>
    <w:rsid w:val="00CA18DB"/>
    <w:rsid w:val="00CA218E"/>
    <w:rsid w:val="00CA220D"/>
    <w:rsid w:val="00CA22E2"/>
    <w:rsid w:val="00CA266E"/>
    <w:rsid w:val="00CA37ED"/>
    <w:rsid w:val="00CA3C3E"/>
    <w:rsid w:val="00CA3CBF"/>
    <w:rsid w:val="00CA51FB"/>
    <w:rsid w:val="00CA5251"/>
    <w:rsid w:val="00CA534A"/>
    <w:rsid w:val="00CA56C6"/>
    <w:rsid w:val="00CA5BE5"/>
    <w:rsid w:val="00CA66E7"/>
    <w:rsid w:val="00CA756F"/>
    <w:rsid w:val="00CA7D38"/>
    <w:rsid w:val="00CB0153"/>
    <w:rsid w:val="00CB0560"/>
    <w:rsid w:val="00CB06A9"/>
    <w:rsid w:val="00CB10CA"/>
    <w:rsid w:val="00CB1F70"/>
    <w:rsid w:val="00CB25C5"/>
    <w:rsid w:val="00CB2A10"/>
    <w:rsid w:val="00CB2C08"/>
    <w:rsid w:val="00CB313B"/>
    <w:rsid w:val="00CB3F23"/>
    <w:rsid w:val="00CB3F33"/>
    <w:rsid w:val="00CB3FA8"/>
    <w:rsid w:val="00CB414B"/>
    <w:rsid w:val="00CB4E62"/>
    <w:rsid w:val="00CB4FAD"/>
    <w:rsid w:val="00CB6E70"/>
    <w:rsid w:val="00CB7374"/>
    <w:rsid w:val="00CB79AA"/>
    <w:rsid w:val="00CB7D99"/>
    <w:rsid w:val="00CB7DB8"/>
    <w:rsid w:val="00CC109A"/>
    <w:rsid w:val="00CC20A5"/>
    <w:rsid w:val="00CC2546"/>
    <w:rsid w:val="00CC27A1"/>
    <w:rsid w:val="00CC29CE"/>
    <w:rsid w:val="00CC2EC6"/>
    <w:rsid w:val="00CC3212"/>
    <w:rsid w:val="00CC3727"/>
    <w:rsid w:val="00CC423C"/>
    <w:rsid w:val="00CC54E8"/>
    <w:rsid w:val="00CC5DFD"/>
    <w:rsid w:val="00CC6844"/>
    <w:rsid w:val="00CC69F0"/>
    <w:rsid w:val="00CC714E"/>
    <w:rsid w:val="00CC763A"/>
    <w:rsid w:val="00CC7C8D"/>
    <w:rsid w:val="00CD0543"/>
    <w:rsid w:val="00CD0B5F"/>
    <w:rsid w:val="00CD0DC4"/>
    <w:rsid w:val="00CD13E5"/>
    <w:rsid w:val="00CD1BD3"/>
    <w:rsid w:val="00CD3320"/>
    <w:rsid w:val="00CD386A"/>
    <w:rsid w:val="00CD3892"/>
    <w:rsid w:val="00CD4704"/>
    <w:rsid w:val="00CD546E"/>
    <w:rsid w:val="00CD5DF9"/>
    <w:rsid w:val="00CD66F3"/>
    <w:rsid w:val="00CD6800"/>
    <w:rsid w:val="00CD6D6B"/>
    <w:rsid w:val="00CD757E"/>
    <w:rsid w:val="00CE0402"/>
    <w:rsid w:val="00CE1480"/>
    <w:rsid w:val="00CE1F1F"/>
    <w:rsid w:val="00CE29FE"/>
    <w:rsid w:val="00CE2F84"/>
    <w:rsid w:val="00CE30CA"/>
    <w:rsid w:val="00CE3B78"/>
    <w:rsid w:val="00CE3ED5"/>
    <w:rsid w:val="00CE4E0F"/>
    <w:rsid w:val="00CE4F8B"/>
    <w:rsid w:val="00CE566C"/>
    <w:rsid w:val="00CE597D"/>
    <w:rsid w:val="00CE6665"/>
    <w:rsid w:val="00CE7370"/>
    <w:rsid w:val="00CE7998"/>
    <w:rsid w:val="00CE7E8B"/>
    <w:rsid w:val="00CE7F74"/>
    <w:rsid w:val="00CF01AC"/>
    <w:rsid w:val="00CF0260"/>
    <w:rsid w:val="00CF03A8"/>
    <w:rsid w:val="00CF07AF"/>
    <w:rsid w:val="00CF0C5D"/>
    <w:rsid w:val="00CF207C"/>
    <w:rsid w:val="00CF3186"/>
    <w:rsid w:val="00CF32AB"/>
    <w:rsid w:val="00CF359A"/>
    <w:rsid w:val="00CF3790"/>
    <w:rsid w:val="00CF3B66"/>
    <w:rsid w:val="00CF4097"/>
    <w:rsid w:val="00CF40C5"/>
    <w:rsid w:val="00CF41A4"/>
    <w:rsid w:val="00CF4698"/>
    <w:rsid w:val="00CF4C49"/>
    <w:rsid w:val="00CF4F42"/>
    <w:rsid w:val="00CF57C7"/>
    <w:rsid w:val="00CF5BCA"/>
    <w:rsid w:val="00CF675C"/>
    <w:rsid w:val="00CF6AD3"/>
    <w:rsid w:val="00CF7537"/>
    <w:rsid w:val="00CF7538"/>
    <w:rsid w:val="00CF7976"/>
    <w:rsid w:val="00CF7C58"/>
    <w:rsid w:val="00CF7E6E"/>
    <w:rsid w:val="00D01073"/>
    <w:rsid w:val="00D01B6E"/>
    <w:rsid w:val="00D01F71"/>
    <w:rsid w:val="00D02C0F"/>
    <w:rsid w:val="00D033B7"/>
    <w:rsid w:val="00D0434F"/>
    <w:rsid w:val="00D053BD"/>
    <w:rsid w:val="00D05563"/>
    <w:rsid w:val="00D05FF7"/>
    <w:rsid w:val="00D06F92"/>
    <w:rsid w:val="00D07B94"/>
    <w:rsid w:val="00D07EC2"/>
    <w:rsid w:val="00D1009F"/>
    <w:rsid w:val="00D10248"/>
    <w:rsid w:val="00D10269"/>
    <w:rsid w:val="00D10778"/>
    <w:rsid w:val="00D107EF"/>
    <w:rsid w:val="00D10FA1"/>
    <w:rsid w:val="00D11900"/>
    <w:rsid w:val="00D1190B"/>
    <w:rsid w:val="00D11A6D"/>
    <w:rsid w:val="00D13BBC"/>
    <w:rsid w:val="00D147F5"/>
    <w:rsid w:val="00D14849"/>
    <w:rsid w:val="00D14C5D"/>
    <w:rsid w:val="00D154BD"/>
    <w:rsid w:val="00D15803"/>
    <w:rsid w:val="00D15929"/>
    <w:rsid w:val="00D15A2A"/>
    <w:rsid w:val="00D16668"/>
    <w:rsid w:val="00D167C2"/>
    <w:rsid w:val="00D16868"/>
    <w:rsid w:val="00D16DD3"/>
    <w:rsid w:val="00D16EAF"/>
    <w:rsid w:val="00D17800"/>
    <w:rsid w:val="00D17FE4"/>
    <w:rsid w:val="00D204A7"/>
    <w:rsid w:val="00D20663"/>
    <w:rsid w:val="00D21563"/>
    <w:rsid w:val="00D216D3"/>
    <w:rsid w:val="00D2208F"/>
    <w:rsid w:val="00D22C71"/>
    <w:rsid w:val="00D22EDA"/>
    <w:rsid w:val="00D230A5"/>
    <w:rsid w:val="00D23248"/>
    <w:rsid w:val="00D23602"/>
    <w:rsid w:val="00D23DCA"/>
    <w:rsid w:val="00D24FF5"/>
    <w:rsid w:val="00D25DA1"/>
    <w:rsid w:val="00D26DED"/>
    <w:rsid w:val="00D2719E"/>
    <w:rsid w:val="00D27B3D"/>
    <w:rsid w:val="00D3051E"/>
    <w:rsid w:val="00D312DF"/>
    <w:rsid w:val="00D3142E"/>
    <w:rsid w:val="00D31B11"/>
    <w:rsid w:val="00D32097"/>
    <w:rsid w:val="00D33009"/>
    <w:rsid w:val="00D338F7"/>
    <w:rsid w:val="00D33ACD"/>
    <w:rsid w:val="00D348E4"/>
    <w:rsid w:val="00D35223"/>
    <w:rsid w:val="00D35AF4"/>
    <w:rsid w:val="00D3618E"/>
    <w:rsid w:val="00D36D59"/>
    <w:rsid w:val="00D40C12"/>
    <w:rsid w:val="00D40C65"/>
    <w:rsid w:val="00D40DAB"/>
    <w:rsid w:val="00D41AF2"/>
    <w:rsid w:val="00D42028"/>
    <w:rsid w:val="00D44B7D"/>
    <w:rsid w:val="00D4578C"/>
    <w:rsid w:val="00D45A38"/>
    <w:rsid w:val="00D4786B"/>
    <w:rsid w:val="00D47AEA"/>
    <w:rsid w:val="00D50ADD"/>
    <w:rsid w:val="00D5147E"/>
    <w:rsid w:val="00D51890"/>
    <w:rsid w:val="00D519D8"/>
    <w:rsid w:val="00D51B09"/>
    <w:rsid w:val="00D51F18"/>
    <w:rsid w:val="00D5285C"/>
    <w:rsid w:val="00D53155"/>
    <w:rsid w:val="00D53BD8"/>
    <w:rsid w:val="00D53E44"/>
    <w:rsid w:val="00D542CF"/>
    <w:rsid w:val="00D54DB1"/>
    <w:rsid w:val="00D54E7B"/>
    <w:rsid w:val="00D551C8"/>
    <w:rsid w:val="00D5568B"/>
    <w:rsid w:val="00D55C99"/>
    <w:rsid w:val="00D55CE6"/>
    <w:rsid w:val="00D56839"/>
    <w:rsid w:val="00D56A09"/>
    <w:rsid w:val="00D57C91"/>
    <w:rsid w:val="00D60671"/>
    <w:rsid w:val="00D60E79"/>
    <w:rsid w:val="00D611F3"/>
    <w:rsid w:val="00D61897"/>
    <w:rsid w:val="00D61F26"/>
    <w:rsid w:val="00D63046"/>
    <w:rsid w:val="00D633FB"/>
    <w:rsid w:val="00D6482D"/>
    <w:rsid w:val="00D64A10"/>
    <w:rsid w:val="00D64DC8"/>
    <w:rsid w:val="00D65A9C"/>
    <w:rsid w:val="00D65BEE"/>
    <w:rsid w:val="00D65FCF"/>
    <w:rsid w:val="00D6636F"/>
    <w:rsid w:val="00D66AA4"/>
    <w:rsid w:val="00D675D0"/>
    <w:rsid w:val="00D675E8"/>
    <w:rsid w:val="00D701A1"/>
    <w:rsid w:val="00D70707"/>
    <w:rsid w:val="00D712EA"/>
    <w:rsid w:val="00D71344"/>
    <w:rsid w:val="00D71424"/>
    <w:rsid w:val="00D71842"/>
    <w:rsid w:val="00D71C6F"/>
    <w:rsid w:val="00D725AF"/>
    <w:rsid w:val="00D72B03"/>
    <w:rsid w:val="00D72E1A"/>
    <w:rsid w:val="00D733D4"/>
    <w:rsid w:val="00D74BE6"/>
    <w:rsid w:val="00D74EF6"/>
    <w:rsid w:val="00D753B6"/>
    <w:rsid w:val="00D75632"/>
    <w:rsid w:val="00D75D9B"/>
    <w:rsid w:val="00D75E0D"/>
    <w:rsid w:val="00D76F3F"/>
    <w:rsid w:val="00D80203"/>
    <w:rsid w:val="00D8023F"/>
    <w:rsid w:val="00D80536"/>
    <w:rsid w:val="00D80AAF"/>
    <w:rsid w:val="00D84E20"/>
    <w:rsid w:val="00D84E2B"/>
    <w:rsid w:val="00D8542D"/>
    <w:rsid w:val="00D866E9"/>
    <w:rsid w:val="00D86894"/>
    <w:rsid w:val="00D86B40"/>
    <w:rsid w:val="00D87747"/>
    <w:rsid w:val="00D87CA4"/>
    <w:rsid w:val="00D87E4B"/>
    <w:rsid w:val="00D87F36"/>
    <w:rsid w:val="00D90384"/>
    <w:rsid w:val="00D90602"/>
    <w:rsid w:val="00D90C34"/>
    <w:rsid w:val="00D9103F"/>
    <w:rsid w:val="00D9126A"/>
    <w:rsid w:val="00D91C81"/>
    <w:rsid w:val="00D92879"/>
    <w:rsid w:val="00D934D0"/>
    <w:rsid w:val="00D93529"/>
    <w:rsid w:val="00D93BE3"/>
    <w:rsid w:val="00D94390"/>
    <w:rsid w:val="00D9542E"/>
    <w:rsid w:val="00D957EA"/>
    <w:rsid w:val="00D958E3"/>
    <w:rsid w:val="00D95DF8"/>
    <w:rsid w:val="00D97880"/>
    <w:rsid w:val="00D9794F"/>
    <w:rsid w:val="00D97B42"/>
    <w:rsid w:val="00D97C4F"/>
    <w:rsid w:val="00D97EC9"/>
    <w:rsid w:val="00DA19A1"/>
    <w:rsid w:val="00DA3175"/>
    <w:rsid w:val="00DA3C05"/>
    <w:rsid w:val="00DA3CD0"/>
    <w:rsid w:val="00DA4624"/>
    <w:rsid w:val="00DA576F"/>
    <w:rsid w:val="00DA5F81"/>
    <w:rsid w:val="00DA6413"/>
    <w:rsid w:val="00DA6529"/>
    <w:rsid w:val="00DA669F"/>
    <w:rsid w:val="00DA711A"/>
    <w:rsid w:val="00DB06DE"/>
    <w:rsid w:val="00DB072C"/>
    <w:rsid w:val="00DB11AA"/>
    <w:rsid w:val="00DB14D9"/>
    <w:rsid w:val="00DB1AEC"/>
    <w:rsid w:val="00DB20BE"/>
    <w:rsid w:val="00DB22CD"/>
    <w:rsid w:val="00DB3288"/>
    <w:rsid w:val="00DB44A2"/>
    <w:rsid w:val="00DB50FB"/>
    <w:rsid w:val="00DB5D81"/>
    <w:rsid w:val="00DB7680"/>
    <w:rsid w:val="00DC1896"/>
    <w:rsid w:val="00DC19D1"/>
    <w:rsid w:val="00DC1D4C"/>
    <w:rsid w:val="00DC375F"/>
    <w:rsid w:val="00DC3E7E"/>
    <w:rsid w:val="00DC3F52"/>
    <w:rsid w:val="00DC457B"/>
    <w:rsid w:val="00DC4A9D"/>
    <w:rsid w:val="00DC4BF7"/>
    <w:rsid w:val="00DC4EE4"/>
    <w:rsid w:val="00DC50DB"/>
    <w:rsid w:val="00DC535A"/>
    <w:rsid w:val="00DC59DA"/>
    <w:rsid w:val="00DC5DB3"/>
    <w:rsid w:val="00DC5E68"/>
    <w:rsid w:val="00DC66F7"/>
    <w:rsid w:val="00DC6C08"/>
    <w:rsid w:val="00DC7E2C"/>
    <w:rsid w:val="00DD0014"/>
    <w:rsid w:val="00DD0376"/>
    <w:rsid w:val="00DD0AAB"/>
    <w:rsid w:val="00DD0B61"/>
    <w:rsid w:val="00DD0BD8"/>
    <w:rsid w:val="00DD0C53"/>
    <w:rsid w:val="00DD0F4F"/>
    <w:rsid w:val="00DD1DCF"/>
    <w:rsid w:val="00DD2039"/>
    <w:rsid w:val="00DD20A0"/>
    <w:rsid w:val="00DD2ED7"/>
    <w:rsid w:val="00DD31CA"/>
    <w:rsid w:val="00DD356D"/>
    <w:rsid w:val="00DD41C8"/>
    <w:rsid w:val="00DD4536"/>
    <w:rsid w:val="00DD4567"/>
    <w:rsid w:val="00DD5B4C"/>
    <w:rsid w:val="00DD6237"/>
    <w:rsid w:val="00DD64D9"/>
    <w:rsid w:val="00DD67CA"/>
    <w:rsid w:val="00DD7E33"/>
    <w:rsid w:val="00DE0B51"/>
    <w:rsid w:val="00DE0B75"/>
    <w:rsid w:val="00DE0E48"/>
    <w:rsid w:val="00DE1080"/>
    <w:rsid w:val="00DE135B"/>
    <w:rsid w:val="00DE14F5"/>
    <w:rsid w:val="00DE1CF1"/>
    <w:rsid w:val="00DE249D"/>
    <w:rsid w:val="00DE260E"/>
    <w:rsid w:val="00DE27C3"/>
    <w:rsid w:val="00DE2BA8"/>
    <w:rsid w:val="00DE31AD"/>
    <w:rsid w:val="00DE45CD"/>
    <w:rsid w:val="00DE53F1"/>
    <w:rsid w:val="00DE5A7D"/>
    <w:rsid w:val="00DE5FC8"/>
    <w:rsid w:val="00DE62E6"/>
    <w:rsid w:val="00DE714A"/>
    <w:rsid w:val="00DE7354"/>
    <w:rsid w:val="00DE7E05"/>
    <w:rsid w:val="00DF149B"/>
    <w:rsid w:val="00DF190C"/>
    <w:rsid w:val="00DF1A74"/>
    <w:rsid w:val="00DF23C3"/>
    <w:rsid w:val="00DF27CE"/>
    <w:rsid w:val="00DF2CB8"/>
    <w:rsid w:val="00DF2DC2"/>
    <w:rsid w:val="00DF3A66"/>
    <w:rsid w:val="00DF3CD7"/>
    <w:rsid w:val="00DF3E01"/>
    <w:rsid w:val="00DF3E32"/>
    <w:rsid w:val="00DF4109"/>
    <w:rsid w:val="00DF6DF5"/>
    <w:rsid w:val="00DF730E"/>
    <w:rsid w:val="00DF73AC"/>
    <w:rsid w:val="00DF7613"/>
    <w:rsid w:val="00E001C8"/>
    <w:rsid w:val="00E007C7"/>
    <w:rsid w:val="00E009AC"/>
    <w:rsid w:val="00E00AC9"/>
    <w:rsid w:val="00E00B0C"/>
    <w:rsid w:val="00E00B63"/>
    <w:rsid w:val="00E01540"/>
    <w:rsid w:val="00E01C4E"/>
    <w:rsid w:val="00E02DD9"/>
    <w:rsid w:val="00E03B86"/>
    <w:rsid w:val="00E04581"/>
    <w:rsid w:val="00E05091"/>
    <w:rsid w:val="00E052E0"/>
    <w:rsid w:val="00E05A2F"/>
    <w:rsid w:val="00E063DF"/>
    <w:rsid w:val="00E06F14"/>
    <w:rsid w:val="00E07CAF"/>
    <w:rsid w:val="00E07F25"/>
    <w:rsid w:val="00E10928"/>
    <w:rsid w:val="00E10B86"/>
    <w:rsid w:val="00E10E67"/>
    <w:rsid w:val="00E1137D"/>
    <w:rsid w:val="00E11BD7"/>
    <w:rsid w:val="00E11D4C"/>
    <w:rsid w:val="00E11EBF"/>
    <w:rsid w:val="00E12451"/>
    <w:rsid w:val="00E13494"/>
    <w:rsid w:val="00E13802"/>
    <w:rsid w:val="00E13A73"/>
    <w:rsid w:val="00E142A9"/>
    <w:rsid w:val="00E14C33"/>
    <w:rsid w:val="00E14E0C"/>
    <w:rsid w:val="00E14E59"/>
    <w:rsid w:val="00E1506A"/>
    <w:rsid w:val="00E152CF"/>
    <w:rsid w:val="00E158C4"/>
    <w:rsid w:val="00E15AA3"/>
    <w:rsid w:val="00E16056"/>
    <w:rsid w:val="00E16123"/>
    <w:rsid w:val="00E1634F"/>
    <w:rsid w:val="00E16985"/>
    <w:rsid w:val="00E16DF8"/>
    <w:rsid w:val="00E16F63"/>
    <w:rsid w:val="00E20EC0"/>
    <w:rsid w:val="00E21424"/>
    <w:rsid w:val="00E21452"/>
    <w:rsid w:val="00E216E5"/>
    <w:rsid w:val="00E21FCC"/>
    <w:rsid w:val="00E22DCF"/>
    <w:rsid w:val="00E237D1"/>
    <w:rsid w:val="00E2410B"/>
    <w:rsid w:val="00E244B4"/>
    <w:rsid w:val="00E2520C"/>
    <w:rsid w:val="00E26E4A"/>
    <w:rsid w:val="00E27117"/>
    <w:rsid w:val="00E2793E"/>
    <w:rsid w:val="00E27F58"/>
    <w:rsid w:val="00E30AEB"/>
    <w:rsid w:val="00E30C4B"/>
    <w:rsid w:val="00E30D1F"/>
    <w:rsid w:val="00E3135B"/>
    <w:rsid w:val="00E313B2"/>
    <w:rsid w:val="00E31A13"/>
    <w:rsid w:val="00E31EEB"/>
    <w:rsid w:val="00E3202D"/>
    <w:rsid w:val="00E32430"/>
    <w:rsid w:val="00E3341B"/>
    <w:rsid w:val="00E3384C"/>
    <w:rsid w:val="00E33A02"/>
    <w:rsid w:val="00E34940"/>
    <w:rsid w:val="00E34E86"/>
    <w:rsid w:val="00E3508F"/>
    <w:rsid w:val="00E3538F"/>
    <w:rsid w:val="00E35478"/>
    <w:rsid w:val="00E359BB"/>
    <w:rsid w:val="00E359CA"/>
    <w:rsid w:val="00E35D27"/>
    <w:rsid w:val="00E3673D"/>
    <w:rsid w:val="00E36819"/>
    <w:rsid w:val="00E36E99"/>
    <w:rsid w:val="00E37103"/>
    <w:rsid w:val="00E37704"/>
    <w:rsid w:val="00E379C3"/>
    <w:rsid w:val="00E41411"/>
    <w:rsid w:val="00E416A2"/>
    <w:rsid w:val="00E41835"/>
    <w:rsid w:val="00E41B86"/>
    <w:rsid w:val="00E422E6"/>
    <w:rsid w:val="00E42776"/>
    <w:rsid w:val="00E428C4"/>
    <w:rsid w:val="00E4356D"/>
    <w:rsid w:val="00E4454D"/>
    <w:rsid w:val="00E458E8"/>
    <w:rsid w:val="00E45DD4"/>
    <w:rsid w:val="00E46774"/>
    <w:rsid w:val="00E476D7"/>
    <w:rsid w:val="00E50821"/>
    <w:rsid w:val="00E53040"/>
    <w:rsid w:val="00E5332E"/>
    <w:rsid w:val="00E5347A"/>
    <w:rsid w:val="00E53541"/>
    <w:rsid w:val="00E53C61"/>
    <w:rsid w:val="00E53E59"/>
    <w:rsid w:val="00E53E98"/>
    <w:rsid w:val="00E541F4"/>
    <w:rsid w:val="00E5497D"/>
    <w:rsid w:val="00E54ADA"/>
    <w:rsid w:val="00E550A8"/>
    <w:rsid w:val="00E5539E"/>
    <w:rsid w:val="00E55C97"/>
    <w:rsid w:val="00E55EB0"/>
    <w:rsid w:val="00E55EFF"/>
    <w:rsid w:val="00E56819"/>
    <w:rsid w:val="00E5758B"/>
    <w:rsid w:val="00E57C85"/>
    <w:rsid w:val="00E57EA6"/>
    <w:rsid w:val="00E6000F"/>
    <w:rsid w:val="00E60466"/>
    <w:rsid w:val="00E604F7"/>
    <w:rsid w:val="00E60523"/>
    <w:rsid w:val="00E60C67"/>
    <w:rsid w:val="00E60D4C"/>
    <w:rsid w:val="00E61418"/>
    <w:rsid w:val="00E614BB"/>
    <w:rsid w:val="00E623B2"/>
    <w:rsid w:val="00E63323"/>
    <w:rsid w:val="00E64266"/>
    <w:rsid w:val="00E64767"/>
    <w:rsid w:val="00E65071"/>
    <w:rsid w:val="00E65088"/>
    <w:rsid w:val="00E654FF"/>
    <w:rsid w:val="00E65D5F"/>
    <w:rsid w:val="00E65EE0"/>
    <w:rsid w:val="00E66046"/>
    <w:rsid w:val="00E6615A"/>
    <w:rsid w:val="00E66160"/>
    <w:rsid w:val="00E66C6F"/>
    <w:rsid w:val="00E67F31"/>
    <w:rsid w:val="00E70DE5"/>
    <w:rsid w:val="00E711FE"/>
    <w:rsid w:val="00E71E31"/>
    <w:rsid w:val="00E725B1"/>
    <w:rsid w:val="00E72D27"/>
    <w:rsid w:val="00E73012"/>
    <w:rsid w:val="00E73740"/>
    <w:rsid w:val="00E73CF4"/>
    <w:rsid w:val="00E750FE"/>
    <w:rsid w:val="00E75193"/>
    <w:rsid w:val="00E75B8E"/>
    <w:rsid w:val="00E75DF4"/>
    <w:rsid w:val="00E7696A"/>
    <w:rsid w:val="00E76B97"/>
    <w:rsid w:val="00E7718E"/>
    <w:rsid w:val="00E777AF"/>
    <w:rsid w:val="00E777F8"/>
    <w:rsid w:val="00E80B21"/>
    <w:rsid w:val="00E80EBC"/>
    <w:rsid w:val="00E80F8B"/>
    <w:rsid w:val="00E811D8"/>
    <w:rsid w:val="00E81599"/>
    <w:rsid w:val="00E82902"/>
    <w:rsid w:val="00E82D75"/>
    <w:rsid w:val="00E82E59"/>
    <w:rsid w:val="00E83BA6"/>
    <w:rsid w:val="00E84296"/>
    <w:rsid w:val="00E845F3"/>
    <w:rsid w:val="00E84B03"/>
    <w:rsid w:val="00E84E01"/>
    <w:rsid w:val="00E84FCE"/>
    <w:rsid w:val="00E855E8"/>
    <w:rsid w:val="00E85B61"/>
    <w:rsid w:val="00E87215"/>
    <w:rsid w:val="00E87B10"/>
    <w:rsid w:val="00E902AB"/>
    <w:rsid w:val="00E90A1B"/>
    <w:rsid w:val="00E90ADC"/>
    <w:rsid w:val="00E90C53"/>
    <w:rsid w:val="00E90F78"/>
    <w:rsid w:val="00E9106E"/>
    <w:rsid w:val="00E91423"/>
    <w:rsid w:val="00E91A36"/>
    <w:rsid w:val="00E91DF8"/>
    <w:rsid w:val="00E92A40"/>
    <w:rsid w:val="00E92EAD"/>
    <w:rsid w:val="00E9308B"/>
    <w:rsid w:val="00E93471"/>
    <w:rsid w:val="00E93E12"/>
    <w:rsid w:val="00E943E7"/>
    <w:rsid w:val="00E94D1E"/>
    <w:rsid w:val="00E94F4A"/>
    <w:rsid w:val="00E958B5"/>
    <w:rsid w:val="00E95A75"/>
    <w:rsid w:val="00E95EBC"/>
    <w:rsid w:val="00E96287"/>
    <w:rsid w:val="00E964AF"/>
    <w:rsid w:val="00E9662D"/>
    <w:rsid w:val="00E96A4E"/>
    <w:rsid w:val="00E979D2"/>
    <w:rsid w:val="00EA0256"/>
    <w:rsid w:val="00EA05E4"/>
    <w:rsid w:val="00EA081A"/>
    <w:rsid w:val="00EA0B5B"/>
    <w:rsid w:val="00EA1043"/>
    <w:rsid w:val="00EA14AB"/>
    <w:rsid w:val="00EA15EC"/>
    <w:rsid w:val="00EA1E56"/>
    <w:rsid w:val="00EA2847"/>
    <w:rsid w:val="00EA3381"/>
    <w:rsid w:val="00EA39E8"/>
    <w:rsid w:val="00EA4766"/>
    <w:rsid w:val="00EA4A8A"/>
    <w:rsid w:val="00EA4B34"/>
    <w:rsid w:val="00EA593D"/>
    <w:rsid w:val="00EA633E"/>
    <w:rsid w:val="00EA664C"/>
    <w:rsid w:val="00EA66A3"/>
    <w:rsid w:val="00EA6792"/>
    <w:rsid w:val="00EA6C38"/>
    <w:rsid w:val="00EA6F05"/>
    <w:rsid w:val="00EA76B8"/>
    <w:rsid w:val="00EA773E"/>
    <w:rsid w:val="00EA7A98"/>
    <w:rsid w:val="00EB231D"/>
    <w:rsid w:val="00EB25B1"/>
    <w:rsid w:val="00EB2B9B"/>
    <w:rsid w:val="00EB3120"/>
    <w:rsid w:val="00EB35FA"/>
    <w:rsid w:val="00EB3D50"/>
    <w:rsid w:val="00EB4144"/>
    <w:rsid w:val="00EB45BB"/>
    <w:rsid w:val="00EB4FEF"/>
    <w:rsid w:val="00EB5657"/>
    <w:rsid w:val="00EB77F5"/>
    <w:rsid w:val="00EB7914"/>
    <w:rsid w:val="00EC03BE"/>
    <w:rsid w:val="00EC04C9"/>
    <w:rsid w:val="00EC0701"/>
    <w:rsid w:val="00EC0893"/>
    <w:rsid w:val="00EC1B2D"/>
    <w:rsid w:val="00EC1D3E"/>
    <w:rsid w:val="00EC28F4"/>
    <w:rsid w:val="00EC2B89"/>
    <w:rsid w:val="00EC3AEF"/>
    <w:rsid w:val="00EC3F7C"/>
    <w:rsid w:val="00EC49FE"/>
    <w:rsid w:val="00EC4AF7"/>
    <w:rsid w:val="00EC5081"/>
    <w:rsid w:val="00EC58DC"/>
    <w:rsid w:val="00EC5F42"/>
    <w:rsid w:val="00EC602A"/>
    <w:rsid w:val="00EC7B50"/>
    <w:rsid w:val="00ED00DE"/>
    <w:rsid w:val="00ED048F"/>
    <w:rsid w:val="00ED0A8D"/>
    <w:rsid w:val="00ED0D79"/>
    <w:rsid w:val="00ED1964"/>
    <w:rsid w:val="00ED2688"/>
    <w:rsid w:val="00ED353D"/>
    <w:rsid w:val="00ED44B2"/>
    <w:rsid w:val="00ED48F5"/>
    <w:rsid w:val="00ED4DEF"/>
    <w:rsid w:val="00ED5506"/>
    <w:rsid w:val="00ED5C6B"/>
    <w:rsid w:val="00ED5EAB"/>
    <w:rsid w:val="00ED6EF5"/>
    <w:rsid w:val="00ED7A3A"/>
    <w:rsid w:val="00EE006E"/>
    <w:rsid w:val="00EE082D"/>
    <w:rsid w:val="00EE08C5"/>
    <w:rsid w:val="00EE1D0F"/>
    <w:rsid w:val="00EE2712"/>
    <w:rsid w:val="00EE2D3B"/>
    <w:rsid w:val="00EE2F0E"/>
    <w:rsid w:val="00EE372A"/>
    <w:rsid w:val="00EE4674"/>
    <w:rsid w:val="00EE4827"/>
    <w:rsid w:val="00EE5784"/>
    <w:rsid w:val="00EE6F4C"/>
    <w:rsid w:val="00EE79D7"/>
    <w:rsid w:val="00EF009A"/>
    <w:rsid w:val="00EF0701"/>
    <w:rsid w:val="00EF08AA"/>
    <w:rsid w:val="00EF0DBD"/>
    <w:rsid w:val="00EF1095"/>
    <w:rsid w:val="00EF12AC"/>
    <w:rsid w:val="00EF21E2"/>
    <w:rsid w:val="00EF2832"/>
    <w:rsid w:val="00EF2A05"/>
    <w:rsid w:val="00EF2C8E"/>
    <w:rsid w:val="00EF2D06"/>
    <w:rsid w:val="00EF2E76"/>
    <w:rsid w:val="00EF3DB6"/>
    <w:rsid w:val="00EF5527"/>
    <w:rsid w:val="00EF651F"/>
    <w:rsid w:val="00EF6733"/>
    <w:rsid w:val="00EF692D"/>
    <w:rsid w:val="00EF6A09"/>
    <w:rsid w:val="00EF6CDF"/>
    <w:rsid w:val="00EF72A1"/>
    <w:rsid w:val="00EF738B"/>
    <w:rsid w:val="00F01548"/>
    <w:rsid w:val="00F01774"/>
    <w:rsid w:val="00F01A0B"/>
    <w:rsid w:val="00F01D83"/>
    <w:rsid w:val="00F01FD0"/>
    <w:rsid w:val="00F02800"/>
    <w:rsid w:val="00F0320E"/>
    <w:rsid w:val="00F035B8"/>
    <w:rsid w:val="00F0387E"/>
    <w:rsid w:val="00F03B43"/>
    <w:rsid w:val="00F03D13"/>
    <w:rsid w:val="00F040F9"/>
    <w:rsid w:val="00F04156"/>
    <w:rsid w:val="00F04B9B"/>
    <w:rsid w:val="00F04F38"/>
    <w:rsid w:val="00F0505B"/>
    <w:rsid w:val="00F0510B"/>
    <w:rsid w:val="00F05193"/>
    <w:rsid w:val="00F05569"/>
    <w:rsid w:val="00F0589B"/>
    <w:rsid w:val="00F05F4C"/>
    <w:rsid w:val="00F063D5"/>
    <w:rsid w:val="00F06541"/>
    <w:rsid w:val="00F06C85"/>
    <w:rsid w:val="00F070D6"/>
    <w:rsid w:val="00F07B6C"/>
    <w:rsid w:val="00F07BE3"/>
    <w:rsid w:val="00F07DB0"/>
    <w:rsid w:val="00F07EC4"/>
    <w:rsid w:val="00F07F4E"/>
    <w:rsid w:val="00F10658"/>
    <w:rsid w:val="00F110A6"/>
    <w:rsid w:val="00F11730"/>
    <w:rsid w:val="00F12642"/>
    <w:rsid w:val="00F133E1"/>
    <w:rsid w:val="00F135F9"/>
    <w:rsid w:val="00F13BA6"/>
    <w:rsid w:val="00F13BAD"/>
    <w:rsid w:val="00F13F7A"/>
    <w:rsid w:val="00F1444B"/>
    <w:rsid w:val="00F151CD"/>
    <w:rsid w:val="00F15ABE"/>
    <w:rsid w:val="00F15D19"/>
    <w:rsid w:val="00F16046"/>
    <w:rsid w:val="00F161BA"/>
    <w:rsid w:val="00F166DD"/>
    <w:rsid w:val="00F16C34"/>
    <w:rsid w:val="00F16ED6"/>
    <w:rsid w:val="00F173FD"/>
    <w:rsid w:val="00F1798B"/>
    <w:rsid w:val="00F17A3F"/>
    <w:rsid w:val="00F17B31"/>
    <w:rsid w:val="00F20099"/>
    <w:rsid w:val="00F2058B"/>
    <w:rsid w:val="00F20DB4"/>
    <w:rsid w:val="00F212BA"/>
    <w:rsid w:val="00F217C6"/>
    <w:rsid w:val="00F21D3F"/>
    <w:rsid w:val="00F21EF0"/>
    <w:rsid w:val="00F22471"/>
    <w:rsid w:val="00F229F9"/>
    <w:rsid w:val="00F22BA6"/>
    <w:rsid w:val="00F22E65"/>
    <w:rsid w:val="00F2372B"/>
    <w:rsid w:val="00F23D32"/>
    <w:rsid w:val="00F24758"/>
    <w:rsid w:val="00F24927"/>
    <w:rsid w:val="00F249D9"/>
    <w:rsid w:val="00F25EF9"/>
    <w:rsid w:val="00F26A20"/>
    <w:rsid w:val="00F26C83"/>
    <w:rsid w:val="00F2776C"/>
    <w:rsid w:val="00F27C7B"/>
    <w:rsid w:val="00F27E1C"/>
    <w:rsid w:val="00F27E35"/>
    <w:rsid w:val="00F30306"/>
    <w:rsid w:val="00F303C2"/>
    <w:rsid w:val="00F30825"/>
    <w:rsid w:val="00F30B86"/>
    <w:rsid w:val="00F3162C"/>
    <w:rsid w:val="00F31B59"/>
    <w:rsid w:val="00F31BC2"/>
    <w:rsid w:val="00F32027"/>
    <w:rsid w:val="00F32A82"/>
    <w:rsid w:val="00F32FFD"/>
    <w:rsid w:val="00F33536"/>
    <w:rsid w:val="00F349D1"/>
    <w:rsid w:val="00F34BD1"/>
    <w:rsid w:val="00F35052"/>
    <w:rsid w:val="00F351CD"/>
    <w:rsid w:val="00F3586F"/>
    <w:rsid w:val="00F35DB2"/>
    <w:rsid w:val="00F36EFC"/>
    <w:rsid w:val="00F370D1"/>
    <w:rsid w:val="00F405FE"/>
    <w:rsid w:val="00F4106F"/>
    <w:rsid w:val="00F417EA"/>
    <w:rsid w:val="00F41E00"/>
    <w:rsid w:val="00F42037"/>
    <w:rsid w:val="00F422A7"/>
    <w:rsid w:val="00F42985"/>
    <w:rsid w:val="00F43485"/>
    <w:rsid w:val="00F434B6"/>
    <w:rsid w:val="00F439FA"/>
    <w:rsid w:val="00F43AFA"/>
    <w:rsid w:val="00F43E02"/>
    <w:rsid w:val="00F4454F"/>
    <w:rsid w:val="00F44783"/>
    <w:rsid w:val="00F45E58"/>
    <w:rsid w:val="00F45F44"/>
    <w:rsid w:val="00F46173"/>
    <w:rsid w:val="00F462E4"/>
    <w:rsid w:val="00F4631D"/>
    <w:rsid w:val="00F4738C"/>
    <w:rsid w:val="00F47440"/>
    <w:rsid w:val="00F4767A"/>
    <w:rsid w:val="00F47ABE"/>
    <w:rsid w:val="00F47C6C"/>
    <w:rsid w:val="00F50BC6"/>
    <w:rsid w:val="00F50EF1"/>
    <w:rsid w:val="00F513F0"/>
    <w:rsid w:val="00F523BA"/>
    <w:rsid w:val="00F526EC"/>
    <w:rsid w:val="00F52C01"/>
    <w:rsid w:val="00F5375B"/>
    <w:rsid w:val="00F54AF2"/>
    <w:rsid w:val="00F54BB1"/>
    <w:rsid w:val="00F55945"/>
    <w:rsid w:val="00F56065"/>
    <w:rsid w:val="00F5613C"/>
    <w:rsid w:val="00F56238"/>
    <w:rsid w:val="00F56484"/>
    <w:rsid w:val="00F56658"/>
    <w:rsid w:val="00F56C05"/>
    <w:rsid w:val="00F56E59"/>
    <w:rsid w:val="00F60DC5"/>
    <w:rsid w:val="00F60E75"/>
    <w:rsid w:val="00F61161"/>
    <w:rsid w:val="00F6182E"/>
    <w:rsid w:val="00F61CB2"/>
    <w:rsid w:val="00F626D6"/>
    <w:rsid w:val="00F628A6"/>
    <w:rsid w:val="00F62EA8"/>
    <w:rsid w:val="00F62F09"/>
    <w:rsid w:val="00F632FA"/>
    <w:rsid w:val="00F63B0A"/>
    <w:rsid w:val="00F63DC4"/>
    <w:rsid w:val="00F63E12"/>
    <w:rsid w:val="00F6422C"/>
    <w:rsid w:val="00F64636"/>
    <w:rsid w:val="00F6537B"/>
    <w:rsid w:val="00F65ADC"/>
    <w:rsid w:val="00F66D2F"/>
    <w:rsid w:val="00F66F60"/>
    <w:rsid w:val="00F66F87"/>
    <w:rsid w:val="00F67975"/>
    <w:rsid w:val="00F67D39"/>
    <w:rsid w:val="00F70310"/>
    <w:rsid w:val="00F70A81"/>
    <w:rsid w:val="00F71261"/>
    <w:rsid w:val="00F71912"/>
    <w:rsid w:val="00F719DE"/>
    <w:rsid w:val="00F71D94"/>
    <w:rsid w:val="00F7200D"/>
    <w:rsid w:val="00F72F7D"/>
    <w:rsid w:val="00F7338F"/>
    <w:rsid w:val="00F735BB"/>
    <w:rsid w:val="00F73C31"/>
    <w:rsid w:val="00F74937"/>
    <w:rsid w:val="00F7496A"/>
    <w:rsid w:val="00F7509B"/>
    <w:rsid w:val="00F7588D"/>
    <w:rsid w:val="00F75A8B"/>
    <w:rsid w:val="00F760CD"/>
    <w:rsid w:val="00F7724B"/>
    <w:rsid w:val="00F774C1"/>
    <w:rsid w:val="00F77BF4"/>
    <w:rsid w:val="00F77C4B"/>
    <w:rsid w:val="00F809BC"/>
    <w:rsid w:val="00F80C35"/>
    <w:rsid w:val="00F81552"/>
    <w:rsid w:val="00F81B51"/>
    <w:rsid w:val="00F81BF3"/>
    <w:rsid w:val="00F821BA"/>
    <w:rsid w:val="00F82753"/>
    <w:rsid w:val="00F82A79"/>
    <w:rsid w:val="00F8318B"/>
    <w:rsid w:val="00F834BB"/>
    <w:rsid w:val="00F83C00"/>
    <w:rsid w:val="00F84490"/>
    <w:rsid w:val="00F84769"/>
    <w:rsid w:val="00F8477B"/>
    <w:rsid w:val="00F84B72"/>
    <w:rsid w:val="00F8521A"/>
    <w:rsid w:val="00F85756"/>
    <w:rsid w:val="00F8599E"/>
    <w:rsid w:val="00F85DC0"/>
    <w:rsid w:val="00F86173"/>
    <w:rsid w:val="00F86188"/>
    <w:rsid w:val="00F863A4"/>
    <w:rsid w:val="00F864CF"/>
    <w:rsid w:val="00F866FB"/>
    <w:rsid w:val="00F86E9C"/>
    <w:rsid w:val="00F901D6"/>
    <w:rsid w:val="00F90233"/>
    <w:rsid w:val="00F902CB"/>
    <w:rsid w:val="00F90D2E"/>
    <w:rsid w:val="00F90F21"/>
    <w:rsid w:val="00F92066"/>
    <w:rsid w:val="00F92923"/>
    <w:rsid w:val="00F92B60"/>
    <w:rsid w:val="00F9306F"/>
    <w:rsid w:val="00F9397F"/>
    <w:rsid w:val="00F93DAF"/>
    <w:rsid w:val="00F94A24"/>
    <w:rsid w:val="00F94C74"/>
    <w:rsid w:val="00F95AC0"/>
    <w:rsid w:val="00F95ADC"/>
    <w:rsid w:val="00F972E2"/>
    <w:rsid w:val="00F97955"/>
    <w:rsid w:val="00F979A4"/>
    <w:rsid w:val="00F97AB2"/>
    <w:rsid w:val="00FA0767"/>
    <w:rsid w:val="00FA0C50"/>
    <w:rsid w:val="00FA0C75"/>
    <w:rsid w:val="00FA1886"/>
    <w:rsid w:val="00FA192C"/>
    <w:rsid w:val="00FA1977"/>
    <w:rsid w:val="00FA2C8F"/>
    <w:rsid w:val="00FA37F1"/>
    <w:rsid w:val="00FA3F5C"/>
    <w:rsid w:val="00FA4098"/>
    <w:rsid w:val="00FA54A6"/>
    <w:rsid w:val="00FA56AE"/>
    <w:rsid w:val="00FA6496"/>
    <w:rsid w:val="00FA64C6"/>
    <w:rsid w:val="00FA6CFE"/>
    <w:rsid w:val="00FA7849"/>
    <w:rsid w:val="00FA7C6D"/>
    <w:rsid w:val="00FB03EA"/>
    <w:rsid w:val="00FB05B8"/>
    <w:rsid w:val="00FB05EA"/>
    <w:rsid w:val="00FB1962"/>
    <w:rsid w:val="00FB4141"/>
    <w:rsid w:val="00FB4F84"/>
    <w:rsid w:val="00FB501C"/>
    <w:rsid w:val="00FB52F3"/>
    <w:rsid w:val="00FB56F0"/>
    <w:rsid w:val="00FB5767"/>
    <w:rsid w:val="00FB5898"/>
    <w:rsid w:val="00FB6811"/>
    <w:rsid w:val="00FB6B74"/>
    <w:rsid w:val="00FB6CCD"/>
    <w:rsid w:val="00FB6E1B"/>
    <w:rsid w:val="00FB700B"/>
    <w:rsid w:val="00FB74C9"/>
    <w:rsid w:val="00FB7598"/>
    <w:rsid w:val="00FB7C17"/>
    <w:rsid w:val="00FC0D33"/>
    <w:rsid w:val="00FC1A86"/>
    <w:rsid w:val="00FC1C02"/>
    <w:rsid w:val="00FC1D4F"/>
    <w:rsid w:val="00FC2B55"/>
    <w:rsid w:val="00FC2BA3"/>
    <w:rsid w:val="00FC2E79"/>
    <w:rsid w:val="00FC3253"/>
    <w:rsid w:val="00FC371C"/>
    <w:rsid w:val="00FC423E"/>
    <w:rsid w:val="00FC5BC1"/>
    <w:rsid w:val="00FC5FF5"/>
    <w:rsid w:val="00FC6746"/>
    <w:rsid w:val="00FC69BB"/>
    <w:rsid w:val="00FC6C75"/>
    <w:rsid w:val="00FC71D7"/>
    <w:rsid w:val="00FC79E0"/>
    <w:rsid w:val="00FC7BA6"/>
    <w:rsid w:val="00FC7E1A"/>
    <w:rsid w:val="00FD0D5B"/>
    <w:rsid w:val="00FD1195"/>
    <w:rsid w:val="00FD1553"/>
    <w:rsid w:val="00FD194D"/>
    <w:rsid w:val="00FD26A9"/>
    <w:rsid w:val="00FD2879"/>
    <w:rsid w:val="00FD3250"/>
    <w:rsid w:val="00FD3BD9"/>
    <w:rsid w:val="00FD4693"/>
    <w:rsid w:val="00FD5BE4"/>
    <w:rsid w:val="00FD5E26"/>
    <w:rsid w:val="00FD64FD"/>
    <w:rsid w:val="00FD73B9"/>
    <w:rsid w:val="00FD73F6"/>
    <w:rsid w:val="00FD7DAF"/>
    <w:rsid w:val="00FE085B"/>
    <w:rsid w:val="00FE08BD"/>
    <w:rsid w:val="00FE11A8"/>
    <w:rsid w:val="00FE1846"/>
    <w:rsid w:val="00FE1F6A"/>
    <w:rsid w:val="00FE356A"/>
    <w:rsid w:val="00FE3DB3"/>
    <w:rsid w:val="00FE41E1"/>
    <w:rsid w:val="00FE4340"/>
    <w:rsid w:val="00FE4882"/>
    <w:rsid w:val="00FE5C15"/>
    <w:rsid w:val="00FE61FE"/>
    <w:rsid w:val="00FE688A"/>
    <w:rsid w:val="00FE7774"/>
    <w:rsid w:val="00FE78D3"/>
    <w:rsid w:val="00FE7D6D"/>
    <w:rsid w:val="00FF0374"/>
    <w:rsid w:val="00FF0C9D"/>
    <w:rsid w:val="00FF1299"/>
    <w:rsid w:val="00FF1A46"/>
    <w:rsid w:val="00FF1FA5"/>
    <w:rsid w:val="00FF2399"/>
    <w:rsid w:val="00FF24C0"/>
    <w:rsid w:val="00FF2B38"/>
    <w:rsid w:val="00FF31B6"/>
    <w:rsid w:val="00FF35F2"/>
    <w:rsid w:val="00FF43B1"/>
    <w:rsid w:val="00FF4697"/>
    <w:rsid w:val="00FF4ADC"/>
    <w:rsid w:val="00FF4D8E"/>
    <w:rsid w:val="00FF54C9"/>
    <w:rsid w:val="00FF563D"/>
    <w:rsid w:val="00FF56D7"/>
    <w:rsid w:val="00FF582A"/>
    <w:rsid w:val="00FF5B4C"/>
    <w:rsid w:val="00FF6419"/>
    <w:rsid w:val="00FF6853"/>
    <w:rsid w:val="00FF6ABA"/>
    <w:rsid w:val="00FF6D0C"/>
    <w:rsid w:val="00FF6D33"/>
    <w:rsid w:val="00FF6EA4"/>
    <w:rsid w:val="00FF78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270B42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Batang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9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3046"/>
    <w:pPr>
      <w:spacing w:after="180"/>
    </w:pPr>
    <w:rPr>
      <w:rFonts w:eastAsia="Malgun Gothic"/>
      <w:lang w:val="en-GB"/>
    </w:rPr>
  </w:style>
  <w:style w:type="paragraph" w:styleId="10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a"/>
    <w:link w:val="1Char"/>
    <w:qFormat/>
    <w:rsid w:val="002958FD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">
    <w:name w:val="heading 2"/>
    <w:basedOn w:val="10"/>
    <w:next w:val="a"/>
    <w:link w:val="2Char"/>
    <w:qFormat/>
    <w:rsid w:val="002958FD"/>
    <w:pPr>
      <w:numPr>
        <w:ilvl w:val="1"/>
        <w:numId w:val="1"/>
      </w:numPr>
      <w:tabs>
        <w:tab w:val="clear" w:pos="426"/>
      </w:tabs>
      <w:spacing w:before="180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Malgun Gothic" w:hAnsi="Malgun Gothic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0"/>
    <w:rsid w:val="002958FD"/>
    <w:rPr>
      <w:rFonts w:ascii="Arial" w:hAnsi="Arial"/>
      <w:sz w:val="32"/>
      <w:szCs w:val="32"/>
      <w:lang w:val="en-GB"/>
    </w:rPr>
  </w:style>
  <w:style w:type="character" w:customStyle="1" w:styleId="2Char">
    <w:name w:val="标题 2 Char"/>
    <w:link w:val="2"/>
    <w:rsid w:val="002958FD"/>
    <w:rPr>
      <w:rFonts w:ascii="Arial" w:hAnsi="Arial"/>
      <w:sz w:val="24"/>
      <w:szCs w:val="32"/>
      <w:lang w:val="en-GB"/>
    </w:rPr>
  </w:style>
  <w:style w:type="character" w:customStyle="1" w:styleId="4Char">
    <w:name w:val="标题 4 Char"/>
    <w:link w:val="4"/>
    <w:rsid w:val="0072162A"/>
    <w:rPr>
      <w:rFonts w:ascii="Arial" w:eastAsia="Malgun Gothic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rsid w:val="0072162A"/>
    <w:pPr>
      <w:widowControl w:val="0"/>
    </w:pPr>
    <w:rPr>
      <w:rFonts w:ascii="Arial" w:eastAsia="Malgun Gothic" w:hAnsi="Arial"/>
      <w:b/>
      <w:noProof/>
      <w:sz w:val="18"/>
      <w:lang w:val="en-GB" w:eastAsia="en-US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3"/>
    <w:rsid w:val="0072162A"/>
    <w:rPr>
      <w:rFonts w:ascii="Arial" w:eastAsia="Malgun Gothic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Malgun Gothic" w:hAnsi="Arial"/>
      <w:lang w:val="en-GB" w:eastAsia="en-US"/>
    </w:rPr>
  </w:style>
  <w:style w:type="paragraph" w:styleId="a4">
    <w:name w:val="List Paragraph"/>
    <w:aliases w:val="- Bullets,リスト段落,?? ??,?????,????,Lista1,列出段落1,中等深浅网格 1 - 着色 21"/>
    <w:basedOn w:val="a"/>
    <w:link w:val="Char0"/>
    <w:uiPriority w:val="34"/>
    <w:qFormat/>
    <w:rsid w:val="0072162A"/>
    <w:pPr>
      <w:ind w:leftChars="400" w:left="800"/>
    </w:pPr>
  </w:style>
  <w:style w:type="character" w:customStyle="1" w:styleId="3Char">
    <w:name w:val="标题 3 Char"/>
    <w:link w:val="3"/>
    <w:semiHidden/>
    <w:rsid w:val="0072162A"/>
    <w:rPr>
      <w:rFonts w:ascii="Malgun Gothic" w:eastAsia="Malgun Gothic" w:hAnsi="Malgun Gothic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aliases w:val="TableGrid"/>
    <w:basedOn w:val="a1"/>
    <w:uiPriority w:val="99"/>
    <w:rsid w:val="0072166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caption"/>
    <w:aliases w:val="cap,cap Char"/>
    <w:basedOn w:val="a"/>
    <w:next w:val="a"/>
    <w:link w:val="Char1"/>
    <w:unhideWhenUsed/>
    <w:qFormat/>
    <w:rsid w:val="00083046"/>
    <w:pPr>
      <w:jc w:val="center"/>
    </w:pPr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2"/>
    <w:rsid w:val="001C6890"/>
  </w:style>
  <w:style w:type="character" w:customStyle="1" w:styleId="Char2">
    <w:name w:val="批注文字 Char"/>
    <w:link w:val="aa"/>
    <w:rsid w:val="001C6890"/>
    <w:rPr>
      <w:rFonts w:eastAsia="Malgun Gothic"/>
      <w:lang w:val="en-GB"/>
    </w:rPr>
  </w:style>
  <w:style w:type="paragraph" w:styleId="ab">
    <w:name w:val="annotation subject"/>
    <w:basedOn w:val="aa"/>
    <w:next w:val="aa"/>
    <w:link w:val="Char3"/>
    <w:rsid w:val="001C6890"/>
    <w:rPr>
      <w:b/>
      <w:bCs/>
    </w:rPr>
  </w:style>
  <w:style w:type="character" w:customStyle="1" w:styleId="Char3">
    <w:name w:val="批注主题 Char"/>
    <w:link w:val="ab"/>
    <w:rsid w:val="001C6890"/>
    <w:rPr>
      <w:rFonts w:eastAsia="Malgun Gothic"/>
      <w:b/>
      <w:bCs/>
      <w:lang w:val="en-GB"/>
    </w:rPr>
  </w:style>
  <w:style w:type="table" w:styleId="11">
    <w:name w:val="Table Classic 1"/>
    <w:basedOn w:val="a1"/>
    <w:rsid w:val="004F17BB"/>
    <w:pPr>
      <w:spacing w:after="180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link w:val="TALCar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Batang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4"/>
    <w:rsid w:val="006B43E1"/>
    <w:pPr>
      <w:tabs>
        <w:tab w:val="center" w:pos="4680"/>
        <w:tab w:val="right" w:pos="9360"/>
      </w:tabs>
    </w:pPr>
  </w:style>
  <w:style w:type="character" w:customStyle="1" w:styleId="Char4">
    <w:name w:val="页脚 Char"/>
    <w:link w:val="ac"/>
    <w:rsid w:val="006B43E1"/>
    <w:rPr>
      <w:rFonts w:eastAsia="Malgun Gothic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Malgun Gothic" w:hAnsi="Book Antiqua"/>
      <w:lang w:val="en-GB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Malgun Gothic" w:hAnsi="Book Antiqua"/>
      <w:lang w:val="en-AU"/>
    </w:rPr>
  </w:style>
  <w:style w:type="character" w:customStyle="1" w:styleId="bulletlevel1Char">
    <w:name w:val="bullet level 1 Char"/>
    <w:link w:val="bulletlevel1"/>
    <w:rsid w:val="003F540A"/>
    <w:rPr>
      <w:rFonts w:ascii="Book Antiqua" w:eastAsia="Malgun Gothic" w:hAnsi="Book Antiqua"/>
      <w:lang w:val="en-AU"/>
    </w:rPr>
  </w:style>
  <w:style w:type="character" w:customStyle="1" w:styleId="bulletlevel2Char">
    <w:name w:val="bullet level 2 Char"/>
    <w:link w:val="bulletlevel2"/>
    <w:rsid w:val="003F540A"/>
    <w:rPr>
      <w:rFonts w:ascii="Book Antiqua" w:eastAsia="Malgun Gothic" w:hAnsi="Book Antiqua"/>
      <w:lang w:val="en-AU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0">
    <w:name w:val="스타일 양쪽 첫 줄:  2 글자"/>
    <w:basedOn w:val="a"/>
    <w:rsid w:val="00FC71D7"/>
    <w:pPr>
      <w:spacing w:line="288" w:lineRule="auto"/>
      <w:ind w:firstLineChars="200" w:firstLine="200"/>
      <w:jc w:val="both"/>
    </w:pPr>
    <w:rPr>
      <w:rFonts w:cs="Batang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Batang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Batang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5"/>
    <w:rsid w:val="00D3051E"/>
    <w:pPr>
      <w:spacing w:after="120"/>
      <w:jc w:val="both"/>
    </w:pPr>
    <w:rPr>
      <w:rFonts w:ascii="Times" w:eastAsia="Batang" w:hAnsi="Times"/>
      <w:szCs w:val="24"/>
    </w:rPr>
  </w:style>
  <w:style w:type="character" w:customStyle="1" w:styleId="Char5">
    <w:name w:val="正文文本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1">
    <w:name w:val="스타일 스타일 양쪽 + 첫 줄:  2 글자"/>
    <w:basedOn w:val="a"/>
    <w:link w:val="2Char0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0">
    <w:name w:val="스타일 스타일 양쪽 + 첫 줄:  2 글자 Char"/>
    <w:link w:val="21"/>
    <w:rsid w:val="00FD7DAF"/>
    <w:rPr>
      <w:rFonts w:eastAsia="Malgun Gothic" w:cs="Batang"/>
      <w:lang w:val="en-GB" w:eastAsia="en-US"/>
    </w:rPr>
  </w:style>
  <w:style w:type="paragraph" w:customStyle="1" w:styleId="22">
    <w:name w:val="스타일 스타일 양쪽 첫 줄:  2 글자 + 첫 줄:  2 글자"/>
    <w:basedOn w:val="20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Batang"/>
    </w:rPr>
  </w:style>
  <w:style w:type="paragraph" w:customStyle="1" w:styleId="222">
    <w:name w:val="스타일 스타일 스타일 양쪽 첫 줄:  2 글자 + 첫 줄:  2 글자 + 첫 줄:  2 글자"/>
    <w:basedOn w:val="22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0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link w:val="B1Zchn"/>
    <w:qFormat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0"/>
    <w:rsid w:val="00B73C8D"/>
    <w:rPr>
      <w:rFonts w:cs="Batang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宋体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</w:pPr>
    <w:rPr>
      <w:rFonts w:eastAsia="MS Mincho" w:cs="Batang"/>
    </w:rPr>
  </w:style>
  <w:style w:type="paragraph" w:customStyle="1" w:styleId="reference">
    <w:name w:val="reference"/>
    <w:basedOn w:val="a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</w:style>
  <w:style w:type="character" w:customStyle="1" w:styleId="NormalwithindentChar">
    <w:name w:val="Normal with indent Char"/>
    <w:link w:val="Normalwithindent"/>
    <w:rsid w:val="00F8318B"/>
    <w:rPr>
      <w:rFonts w:eastAsia="Malgun Gothic"/>
      <w:lang w:val="en-GB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/>
      <w:jc w:val="both"/>
    </w:pPr>
    <w:rPr>
      <w:rFonts w:eastAsia="Arial Unicode MS" w:cs="Arial"/>
      <w:kern w:val="2"/>
      <w:sz w:val="21"/>
      <w:lang w:eastAsia="zh-CN"/>
    </w:rPr>
  </w:style>
  <w:style w:type="character" w:styleId="af0">
    <w:name w:val="line number"/>
    <w:basedOn w:val="a0"/>
    <w:rsid w:val="00BD4CF4"/>
  </w:style>
  <w:style w:type="paragraph" w:styleId="af1">
    <w:name w:val="Normal (Web)"/>
    <w:basedOn w:val="a"/>
    <w:uiPriority w:val="99"/>
    <w:unhideWhenUsed/>
    <w:rsid w:val="001E0954"/>
    <w:pPr>
      <w:spacing w:before="100" w:beforeAutospacing="1" w:after="100" w:afterAutospacing="1"/>
    </w:pPr>
    <w:rPr>
      <w:rFonts w:ascii="Gulim" w:eastAsia="Gulim" w:hAnsi="Gulim" w:cs="Gulim"/>
      <w:sz w:val="24"/>
      <w:szCs w:val="24"/>
      <w:lang w:val="en-US"/>
    </w:rPr>
  </w:style>
  <w:style w:type="table" w:customStyle="1" w:styleId="110">
    <w:name w:val="눈금 표 1 밝게1"/>
    <w:basedOn w:val="a1"/>
    <w:uiPriority w:val="46"/>
    <w:rsid w:val="003337C9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H0">
    <w:name w:val="TAH"/>
    <w:basedOn w:val="a"/>
    <w:link w:val="TAHCar"/>
    <w:qFormat/>
    <w:rsid w:val="00F66F60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Times New Roman" w:hAnsi="Arial"/>
      <w:b/>
      <w:sz w:val="18"/>
    </w:rPr>
  </w:style>
  <w:style w:type="table" w:customStyle="1" w:styleId="12">
    <w:name w:val="표 구분선1"/>
    <w:basedOn w:val="a1"/>
    <w:next w:val="a6"/>
    <w:rsid w:val="00F66F6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CG Times" w:eastAsia="宋体" w:hAnsi="CG Time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22Char">
    <w:name w:val="스타일 스타일 스타일 스타일 양쪽 첫 줄:  2 글자 + 첫 줄:  2 글자 + 첫 줄:  2 글자 + 첫 줄:  2... Char"/>
    <w:basedOn w:val="a0"/>
    <w:link w:val="2222"/>
    <w:rsid w:val="00F66F60"/>
    <w:rPr>
      <w:rFonts w:eastAsia="Malgun Gothic" w:cs="Batang"/>
      <w:lang w:val="en-GB" w:eastAsia="en-US"/>
    </w:rPr>
  </w:style>
  <w:style w:type="character" w:customStyle="1" w:styleId="TAHCar">
    <w:name w:val="TAH Car"/>
    <w:link w:val="TAH0"/>
    <w:qFormat/>
    <w:rsid w:val="005F72CF"/>
    <w:rPr>
      <w:rFonts w:ascii="Arial" w:eastAsia="Times New Roman" w:hAnsi="Arial"/>
      <w:b/>
      <w:sz w:val="18"/>
      <w:lang w:val="en-GB" w:eastAsia="en-US"/>
    </w:rPr>
  </w:style>
  <w:style w:type="character" w:customStyle="1" w:styleId="TALCar">
    <w:name w:val="TAL Car"/>
    <w:link w:val="TAL"/>
    <w:rsid w:val="005F72CF"/>
    <w:rPr>
      <w:rFonts w:ascii="Arial" w:eastAsia="Times New Roman" w:hAnsi="Arial"/>
      <w:sz w:val="18"/>
      <w:lang w:val="en-GB" w:eastAsia="ja-JP"/>
    </w:rPr>
  </w:style>
  <w:style w:type="paragraph" w:customStyle="1" w:styleId="TAC">
    <w:name w:val="TAC"/>
    <w:basedOn w:val="TAL"/>
    <w:link w:val="TACChar"/>
    <w:rsid w:val="005F72CF"/>
    <w:pPr>
      <w:overflowPunct/>
      <w:autoSpaceDE/>
      <w:autoSpaceDN/>
      <w:adjustRightInd/>
      <w:jc w:val="center"/>
      <w:textAlignment w:val="auto"/>
    </w:pPr>
    <w:rPr>
      <w:rFonts w:eastAsia="Malgun Gothic"/>
      <w:lang w:eastAsia="en-US"/>
    </w:rPr>
  </w:style>
  <w:style w:type="character" w:customStyle="1" w:styleId="TACChar">
    <w:name w:val="TAC Char"/>
    <w:link w:val="TAC"/>
    <w:rsid w:val="005F72CF"/>
    <w:rPr>
      <w:rFonts w:ascii="Arial" w:eastAsia="Malgun Gothic" w:hAnsi="Arial"/>
      <w:sz w:val="18"/>
      <w:lang w:val="en-GB" w:eastAsia="en-US"/>
    </w:rPr>
  </w:style>
  <w:style w:type="paragraph" w:customStyle="1" w:styleId="Default">
    <w:name w:val="Default"/>
    <w:rsid w:val="008C0C9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f2">
    <w:name w:val="Revision"/>
    <w:hidden/>
    <w:uiPriority w:val="99"/>
    <w:semiHidden/>
    <w:rsid w:val="00603893"/>
    <w:rPr>
      <w:rFonts w:eastAsia="Malgun Gothic"/>
      <w:lang w:val="en-GB" w:eastAsia="en-US"/>
    </w:rPr>
  </w:style>
  <w:style w:type="paragraph" w:customStyle="1" w:styleId="Guidance">
    <w:name w:val="Guidance"/>
    <w:basedOn w:val="a"/>
    <w:rsid w:val="009C0B23"/>
    <w:rPr>
      <w:rFonts w:eastAsia="宋体"/>
      <w:i/>
      <w:color w:val="0000FF"/>
    </w:rPr>
  </w:style>
  <w:style w:type="paragraph" w:styleId="af3">
    <w:name w:val="Document Map"/>
    <w:basedOn w:val="a"/>
    <w:link w:val="Char6"/>
    <w:semiHidden/>
    <w:unhideWhenUsed/>
    <w:rsid w:val="00475C77"/>
    <w:rPr>
      <w:rFonts w:ascii="Gulim" w:eastAsia="Gulim"/>
      <w:sz w:val="18"/>
      <w:szCs w:val="18"/>
    </w:rPr>
  </w:style>
  <w:style w:type="character" w:customStyle="1" w:styleId="Char6">
    <w:name w:val="文档结构图 Char"/>
    <w:basedOn w:val="a0"/>
    <w:link w:val="af3"/>
    <w:semiHidden/>
    <w:rsid w:val="00475C77"/>
    <w:rPr>
      <w:rFonts w:ascii="Gulim" w:eastAsia="Gulim"/>
      <w:sz w:val="18"/>
      <w:szCs w:val="18"/>
      <w:lang w:val="en-GB" w:eastAsia="en-US"/>
    </w:rPr>
  </w:style>
  <w:style w:type="character" w:customStyle="1" w:styleId="B1Zchn">
    <w:name w:val="B1 Zchn"/>
    <w:basedOn w:val="a0"/>
    <w:link w:val="B1"/>
    <w:rsid w:val="002C64CC"/>
    <w:rPr>
      <w:rFonts w:eastAsia="Malgun Gothic"/>
      <w:lang w:val="en-GB" w:eastAsia="en-US"/>
    </w:rPr>
  </w:style>
  <w:style w:type="paragraph" w:customStyle="1" w:styleId="Doc-text2">
    <w:name w:val="Doc-text2"/>
    <w:basedOn w:val="a"/>
    <w:link w:val="Doc-text2Char"/>
    <w:qFormat/>
    <w:rsid w:val="00EE79D7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EE79D7"/>
    <w:rPr>
      <w:rFonts w:ascii="Arial" w:eastAsia="MS Mincho" w:hAnsi="Arial"/>
      <w:szCs w:val="24"/>
      <w:lang w:val="en-GB" w:eastAsia="en-GB"/>
    </w:rPr>
  </w:style>
  <w:style w:type="paragraph" w:customStyle="1" w:styleId="PL">
    <w:name w:val="PL"/>
    <w:link w:val="PLChar"/>
    <w:rsid w:val="00C6762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Theme="minorEastAsia" w:hAnsi="Courier New"/>
      <w:noProof/>
      <w:sz w:val="16"/>
      <w:lang w:val="en-GB"/>
    </w:rPr>
  </w:style>
  <w:style w:type="character" w:customStyle="1" w:styleId="PLChar">
    <w:name w:val="PL Char"/>
    <w:link w:val="PL"/>
    <w:rsid w:val="00C67622"/>
    <w:rPr>
      <w:rFonts w:ascii="Courier New" w:eastAsiaTheme="minorEastAsia" w:hAnsi="Courier New"/>
      <w:noProof/>
      <w:sz w:val="16"/>
      <w:lang w:val="en-GB"/>
    </w:rPr>
  </w:style>
  <w:style w:type="character" w:customStyle="1" w:styleId="Char0">
    <w:name w:val="列出段落 Char"/>
    <w:aliases w:val="- Bullets Char,リスト段落 Char,?? ?? Char,????? Char,???? Char,Lista1 Char,列出段落1 Char,中等深浅网格 1 - 着色 21 Char"/>
    <w:link w:val="a4"/>
    <w:uiPriority w:val="34"/>
    <w:qFormat/>
    <w:locked/>
    <w:rsid w:val="00BF03CF"/>
    <w:rPr>
      <w:rFonts w:eastAsia="Malgun Gothic"/>
      <w:lang w:val="en-GB" w:eastAsia="en-US"/>
    </w:rPr>
  </w:style>
  <w:style w:type="paragraph" w:customStyle="1" w:styleId="TF">
    <w:name w:val="TF"/>
    <w:basedOn w:val="TH"/>
    <w:rsid w:val="002B18CD"/>
    <w:pPr>
      <w:keepNext w:val="0"/>
      <w:overflowPunct/>
      <w:autoSpaceDE/>
      <w:autoSpaceDN/>
      <w:adjustRightInd/>
      <w:spacing w:before="0" w:after="240"/>
      <w:textAlignment w:val="auto"/>
    </w:pPr>
    <w:rPr>
      <w:rFonts w:eastAsia="MS Mincho"/>
    </w:rPr>
  </w:style>
  <w:style w:type="paragraph" w:customStyle="1" w:styleId="NO">
    <w:name w:val="NO"/>
    <w:basedOn w:val="a"/>
    <w:link w:val="NOChar"/>
    <w:rsid w:val="00451F27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Theme="minorEastAsia"/>
      <w:lang w:val="x-none" w:eastAsia="x-none"/>
    </w:rPr>
  </w:style>
  <w:style w:type="character" w:customStyle="1" w:styleId="NOChar">
    <w:name w:val="NO Char"/>
    <w:link w:val="NO"/>
    <w:rsid w:val="00451F27"/>
    <w:rPr>
      <w:rFonts w:eastAsiaTheme="minorEastAsia"/>
      <w:lang w:val="x-none" w:eastAsia="x-none"/>
    </w:rPr>
  </w:style>
  <w:style w:type="character" w:customStyle="1" w:styleId="im">
    <w:name w:val="im"/>
    <w:basedOn w:val="a0"/>
    <w:rsid w:val="002E12E2"/>
  </w:style>
  <w:style w:type="paragraph" w:customStyle="1" w:styleId="m7546260392400712585a0">
    <w:name w:val="m_7546260392400712585a0"/>
    <w:basedOn w:val="a"/>
    <w:rsid w:val="002E12E2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Char1">
    <w:name w:val="题注 Char"/>
    <w:aliases w:val="cap Char1,cap Char Char"/>
    <w:link w:val="a7"/>
    <w:rsid w:val="00510D77"/>
    <w:rPr>
      <w:rFonts w:eastAsia="Malgun Gothic"/>
      <w:b/>
      <w:bCs/>
      <w:lang w:val="en-GB"/>
    </w:rPr>
  </w:style>
  <w:style w:type="character" w:styleId="af4">
    <w:name w:val="Hyperlink"/>
    <w:uiPriority w:val="99"/>
    <w:unhideWhenUsed/>
    <w:rsid w:val="006A6F6C"/>
    <w:rPr>
      <w:color w:val="0000FF"/>
      <w:u w:val="single"/>
    </w:rPr>
  </w:style>
  <w:style w:type="paragraph" w:customStyle="1" w:styleId="textintend3">
    <w:name w:val="text intend 3"/>
    <w:basedOn w:val="a"/>
    <w:rsid w:val="00BD5D55"/>
    <w:pPr>
      <w:numPr>
        <w:numId w:val="14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table" w:customStyle="1" w:styleId="TableGrid1">
    <w:name w:val="Table Grid1"/>
    <w:basedOn w:val="a1"/>
    <w:next w:val="a6"/>
    <w:uiPriority w:val="39"/>
    <w:rsid w:val="0049246F"/>
    <w:rPr>
      <w:rFonts w:eastAsia="宋体"/>
      <w:lang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样式1"/>
    <w:basedOn w:val="a"/>
    <w:qFormat/>
    <w:rsid w:val="00EB4144"/>
    <w:pPr>
      <w:keepNext/>
      <w:keepLines/>
      <w:numPr>
        <w:numId w:val="32"/>
      </w:numPr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MS Mincho" w:hAnsi="Arial"/>
      <w:sz w:val="18"/>
      <w:lang w:val="x-none"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Batang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9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3046"/>
    <w:pPr>
      <w:spacing w:after="180"/>
    </w:pPr>
    <w:rPr>
      <w:rFonts w:eastAsia="Malgun Gothic"/>
      <w:lang w:val="en-GB"/>
    </w:rPr>
  </w:style>
  <w:style w:type="paragraph" w:styleId="10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a"/>
    <w:link w:val="1Char"/>
    <w:qFormat/>
    <w:rsid w:val="002958FD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">
    <w:name w:val="heading 2"/>
    <w:basedOn w:val="10"/>
    <w:next w:val="a"/>
    <w:link w:val="2Char"/>
    <w:qFormat/>
    <w:rsid w:val="002958FD"/>
    <w:pPr>
      <w:numPr>
        <w:ilvl w:val="1"/>
        <w:numId w:val="1"/>
      </w:numPr>
      <w:tabs>
        <w:tab w:val="clear" w:pos="426"/>
      </w:tabs>
      <w:spacing w:before="180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Malgun Gothic" w:hAnsi="Malgun Gothic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0"/>
    <w:rsid w:val="002958FD"/>
    <w:rPr>
      <w:rFonts w:ascii="Arial" w:hAnsi="Arial"/>
      <w:sz w:val="32"/>
      <w:szCs w:val="32"/>
      <w:lang w:val="en-GB"/>
    </w:rPr>
  </w:style>
  <w:style w:type="character" w:customStyle="1" w:styleId="2Char">
    <w:name w:val="标题 2 Char"/>
    <w:link w:val="2"/>
    <w:rsid w:val="002958FD"/>
    <w:rPr>
      <w:rFonts w:ascii="Arial" w:hAnsi="Arial"/>
      <w:sz w:val="24"/>
      <w:szCs w:val="32"/>
      <w:lang w:val="en-GB"/>
    </w:rPr>
  </w:style>
  <w:style w:type="character" w:customStyle="1" w:styleId="4Char">
    <w:name w:val="标题 4 Char"/>
    <w:link w:val="4"/>
    <w:rsid w:val="0072162A"/>
    <w:rPr>
      <w:rFonts w:ascii="Arial" w:eastAsia="Malgun Gothic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rsid w:val="0072162A"/>
    <w:pPr>
      <w:widowControl w:val="0"/>
    </w:pPr>
    <w:rPr>
      <w:rFonts w:ascii="Arial" w:eastAsia="Malgun Gothic" w:hAnsi="Arial"/>
      <w:b/>
      <w:noProof/>
      <w:sz w:val="18"/>
      <w:lang w:val="en-GB" w:eastAsia="en-US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3"/>
    <w:rsid w:val="0072162A"/>
    <w:rPr>
      <w:rFonts w:ascii="Arial" w:eastAsia="Malgun Gothic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Malgun Gothic" w:hAnsi="Arial"/>
      <w:lang w:val="en-GB" w:eastAsia="en-US"/>
    </w:rPr>
  </w:style>
  <w:style w:type="paragraph" w:styleId="a4">
    <w:name w:val="List Paragraph"/>
    <w:aliases w:val="- Bullets,リスト段落,?? ??,?????,????,Lista1,列出段落1,中等深浅网格 1 - 着色 21"/>
    <w:basedOn w:val="a"/>
    <w:link w:val="Char0"/>
    <w:uiPriority w:val="34"/>
    <w:qFormat/>
    <w:rsid w:val="0072162A"/>
    <w:pPr>
      <w:ind w:leftChars="400" w:left="800"/>
    </w:pPr>
  </w:style>
  <w:style w:type="character" w:customStyle="1" w:styleId="3Char">
    <w:name w:val="标题 3 Char"/>
    <w:link w:val="3"/>
    <w:semiHidden/>
    <w:rsid w:val="0072162A"/>
    <w:rPr>
      <w:rFonts w:ascii="Malgun Gothic" w:eastAsia="Malgun Gothic" w:hAnsi="Malgun Gothic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aliases w:val="TableGrid"/>
    <w:basedOn w:val="a1"/>
    <w:uiPriority w:val="99"/>
    <w:rsid w:val="0072166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caption"/>
    <w:aliases w:val="cap,cap Char"/>
    <w:basedOn w:val="a"/>
    <w:next w:val="a"/>
    <w:link w:val="Char1"/>
    <w:unhideWhenUsed/>
    <w:qFormat/>
    <w:rsid w:val="00083046"/>
    <w:pPr>
      <w:jc w:val="center"/>
    </w:pPr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2"/>
    <w:rsid w:val="001C6890"/>
  </w:style>
  <w:style w:type="character" w:customStyle="1" w:styleId="Char2">
    <w:name w:val="批注文字 Char"/>
    <w:link w:val="aa"/>
    <w:rsid w:val="001C6890"/>
    <w:rPr>
      <w:rFonts w:eastAsia="Malgun Gothic"/>
      <w:lang w:val="en-GB"/>
    </w:rPr>
  </w:style>
  <w:style w:type="paragraph" w:styleId="ab">
    <w:name w:val="annotation subject"/>
    <w:basedOn w:val="aa"/>
    <w:next w:val="aa"/>
    <w:link w:val="Char3"/>
    <w:rsid w:val="001C6890"/>
    <w:rPr>
      <w:b/>
      <w:bCs/>
    </w:rPr>
  </w:style>
  <w:style w:type="character" w:customStyle="1" w:styleId="Char3">
    <w:name w:val="批注主题 Char"/>
    <w:link w:val="ab"/>
    <w:rsid w:val="001C6890"/>
    <w:rPr>
      <w:rFonts w:eastAsia="Malgun Gothic"/>
      <w:b/>
      <w:bCs/>
      <w:lang w:val="en-GB"/>
    </w:rPr>
  </w:style>
  <w:style w:type="table" w:styleId="11">
    <w:name w:val="Table Classic 1"/>
    <w:basedOn w:val="a1"/>
    <w:rsid w:val="004F17BB"/>
    <w:pPr>
      <w:spacing w:after="180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link w:val="TALCar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Batang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4"/>
    <w:rsid w:val="006B43E1"/>
    <w:pPr>
      <w:tabs>
        <w:tab w:val="center" w:pos="4680"/>
        <w:tab w:val="right" w:pos="9360"/>
      </w:tabs>
    </w:pPr>
  </w:style>
  <w:style w:type="character" w:customStyle="1" w:styleId="Char4">
    <w:name w:val="页脚 Char"/>
    <w:link w:val="ac"/>
    <w:rsid w:val="006B43E1"/>
    <w:rPr>
      <w:rFonts w:eastAsia="Malgun Gothic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Malgun Gothic" w:hAnsi="Book Antiqua"/>
      <w:lang w:val="en-GB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Malgun Gothic" w:hAnsi="Book Antiqua"/>
      <w:lang w:val="en-AU"/>
    </w:rPr>
  </w:style>
  <w:style w:type="character" w:customStyle="1" w:styleId="bulletlevel1Char">
    <w:name w:val="bullet level 1 Char"/>
    <w:link w:val="bulletlevel1"/>
    <w:rsid w:val="003F540A"/>
    <w:rPr>
      <w:rFonts w:ascii="Book Antiqua" w:eastAsia="Malgun Gothic" w:hAnsi="Book Antiqua"/>
      <w:lang w:val="en-AU"/>
    </w:rPr>
  </w:style>
  <w:style w:type="character" w:customStyle="1" w:styleId="bulletlevel2Char">
    <w:name w:val="bullet level 2 Char"/>
    <w:link w:val="bulletlevel2"/>
    <w:rsid w:val="003F540A"/>
    <w:rPr>
      <w:rFonts w:ascii="Book Antiqua" w:eastAsia="Malgun Gothic" w:hAnsi="Book Antiqua"/>
      <w:lang w:val="en-AU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0">
    <w:name w:val="스타일 양쪽 첫 줄:  2 글자"/>
    <w:basedOn w:val="a"/>
    <w:rsid w:val="00FC71D7"/>
    <w:pPr>
      <w:spacing w:line="288" w:lineRule="auto"/>
      <w:ind w:firstLineChars="200" w:firstLine="200"/>
      <w:jc w:val="both"/>
    </w:pPr>
    <w:rPr>
      <w:rFonts w:cs="Batang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Batang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Batang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5"/>
    <w:rsid w:val="00D3051E"/>
    <w:pPr>
      <w:spacing w:after="120"/>
      <w:jc w:val="both"/>
    </w:pPr>
    <w:rPr>
      <w:rFonts w:ascii="Times" w:eastAsia="Batang" w:hAnsi="Times"/>
      <w:szCs w:val="24"/>
    </w:rPr>
  </w:style>
  <w:style w:type="character" w:customStyle="1" w:styleId="Char5">
    <w:name w:val="正文文本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1">
    <w:name w:val="스타일 스타일 양쪽 + 첫 줄:  2 글자"/>
    <w:basedOn w:val="a"/>
    <w:link w:val="2Char0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0">
    <w:name w:val="스타일 스타일 양쪽 + 첫 줄:  2 글자 Char"/>
    <w:link w:val="21"/>
    <w:rsid w:val="00FD7DAF"/>
    <w:rPr>
      <w:rFonts w:eastAsia="Malgun Gothic" w:cs="Batang"/>
      <w:lang w:val="en-GB" w:eastAsia="en-US"/>
    </w:rPr>
  </w:style>
  <w:style w:type="paragraph" w:customStyle="1" w:styleId="22">
    <w:name w:val="스타일 스타일 양쪽 첫 줄:  2 글자 + 첫 줄:  2 글자"/>
    <w:basedOn w:val="20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Batang"/>
    </w:rPr>
  </w:style>
  <w:style w:type="paragraph" w:customStyle="1" w:styleId="222">
    <w:name w:val="스타일 스타일 스타일 양쪽 첫 줄:  2 글자 + 첫 줄:  2 글자 + 첫 줄:  2 글자"/>
    <w:basedOn w:val="22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0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link w:val="B1Zchn"/>
    <w:qFormat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0"/>
    <w:rsid w:val="00B73C8D"/>
    <w:rPr>
      <w:rFonts w:cs="Batang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宋体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</w:pPr>
    <w:rPr>
      <w:rFonts w:eastAsia="MS Mincho" w:cs="Batang"/>
    </w:rPr>
  </w:style>
  <w:style w:type="paragraph" w:customStyle="1" w:styleId="reference">
    <w:name w:val="reference"/>
    <w:basedOn w:val="a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</w:style>
  <w:style w:type="character" w:customStyle="1" w:styleId="NormalwithindentChar">
    <w:name w:val="Normal with indent Char"/>
    <w:link w:val="Normalwithindent"/>
    <w:rsid w:val="00F8318B"/>
    <w:rPr>
      <w:rFonts w:eastAsia="Malgun Gothic"/>
      <w:lang w:val="en-GB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/>
      <w:jc w:val="both"/>
    </w:pPr>
    <w:rPr>
      <w:rFonts w:eastAsia="Arial Unicode MS" w:cs="Arial"/>
      <w:kern w:val="2"/>
      <w:sz w:val="21"/>
      <w:lang w:eastAsia="zh-CN"/>
    </w:rPr>
  </w:style>
  <w:style w:type="character" w:styleId="af0">
    <w:name w:val="line number"/>
    <w:basedOn w:val="a0"/>
    <w:rsid w:val="00BD4CF4"/>
  </w:style>
  <w:style w:type="paragraph" w:styleId="af1">
    <w:name w:val="Normal (Web)"/>
    <w:basedOn w:val="a"/>
    <w:uiPriority w:val="99"/>
    <w:unhideWhenUsed/>
    <w:rsid w:val="001E0954"/>
    <w:pPr>
      <w:spacing w:before="100" w:beforeAutospacing="1" w:after="100" w:afterAutospacing="1"/>
    </w:pPr>
    <w:rPr>
      <w:rFonts w:ascii="Gulim" w:eastAsia="Gulim" w:hAnsi="Gulim" w:cs="Gulim"/>
      <w:sz w:val="24"/>
      <w:szCs w:val="24"/>
      <w:lang w:val="en-US"/>
    </w:rPr>
  </w:style>
  <w:style w:type="table" w:customStyle="1" w:styleId="110">
    <w:name w:val="눈금 표 1 밝게1"/>
    <w:basedOn w:val="a1"/>
    <w:uiPriority w:val="46"/>
    <w:rsid w:val="003337C9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H0">
    <w:name w:val="TAH"/>
    <w:basedOn w:val="a"/>
    <w:link w:val="TAHCar"/>
    <w:qFormat/>
    <w:rsid w:val="00F66F60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Times New Roman" w:hAnsi="Arial"/>
      <w:b/>
      <w:sz w:val="18"/>
    </w:rPr>
  </w:style>
  <w:style w:type="table" w:customStyle="1" w:styleId="12">
    <w:name w:val="표 구분선1"/>
    <w:basedOn w:val="a1"/>
    <w:next w:val="a6"/>
    <w:rsid w:val="00F66F6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CG Times" w:eastAsia="宋体" w:hAnsi="CG Time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22Char">
    <w:name w:val="스타일 스타일 스타일 스타일 양쪽 첫 줄:  2 글자 + 첫 줄:  2 글자 + 첫 줄:  2 글자 + 첫 줄:  2... Char"/>
    <w:basedOn w:val="a0"/>
    <w:link w:val="2222"/>
    <w:rsid w:val="00F66F60"/>
    <w:rPr>
      <w:rFonts w:eastAsia="Malgun Gothic" w:cs="Batang"/>
      <w:lang w:val="en-GB" w:eastAsia="en-US"/>
    </w:rPr>
  </w:style>
  <w:style w:type="character" w:customStyle="1" w:styleId="TAHCar">
    <w:name w:val="TAH Car"/>
    <w:link w:val="TAH0"/>
    <w:qFormat/>
    <w:rsid w:val="005F72CF"/>
    <w:rPr>
      <w:rFonts w:ascii="Arial" w:eastAsia="Times New Roman" w:hAnsi="Arial"/>
      <w:b/>
      <w:sz w:val="18"/>
      <w:lang w:val="en-GB" w:eastAsia="en-US"/>
    </w:rPr>
  </w:style>
  <w:style w:type="character" w:customStyle="1" w:styleId="TALCar">
    <w:name w:val="TAL Car"/>
    <w:link w:val="TAL"/>
    <w:rsid w:val="005F72CF"/>
    <w:rPr>
      <w:rFonts w:ascii="Arial" w:eastAsia="Times New Roman" w:hAnsi="Arial"/>
      <w:sz w:val="18"/>
      <w:lang w:val="en-GB" w:eastAsia="ja-JP"/>
    </w:rPr>
  </w:style>
  <w:style w:type="paragraph" w:customStyle="1" w:styleId="TAC">
    <w:name w:val="TAC"/>
    <w:basedOn w:val="TAL"/>
    <w:link w:val="TACChar"/>
    <w:rsid w:val="005F72CF"/>
    <w:pPr>
      <w:overflowPunct/>
      <w:autoSpaceDE/>
      <w:autoSpaceDN/>
      <w:adjustRightInd/>
      <w:jc w:val="center"/>
      <w:textAlignment w:val="auto"/>
    </w:pPr>
    <w:rPr>
      <w:rFonts w:eastAsia="Malgun Gothic"/>
      <w:lang w:eastAsia="en-US"/>
    </w:rPr>
  </w:style>
  <w:style w:type="character" w:customStyle="1" w:styleId="TACChar">
    <w:name w:val="TAC Char"/>
    <w:link w:val="TAC"/>
    <w:rsid w:val="005F72CF"/>
    <w:rPr>
      <w:rFonts w:ascii="Arial" w:eastAsia="Malgun Gothic" w:hAnsi="Arial"/>
      <w:sz w:val="18"/>
      <w:lang w:val="en-GB" w:eastAsia="en-US"/>
    </w:rPr>
  </w:style>
  <w:style w:type="paragraph" w:customStyle="1" w:styleId="Default">
    <w:name w:val="Default"/>
    <w:rsid w:val="008C0C9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f2">
    <w:name w:val="Revision"/>
    <w:hidden/>
    <w:uiPriority w:val="99"/>
    <w:semiHidden/>
    <w:rsid w:val="00603893"/>
    <w:rPr>
      <w:rFonts w:eastAsia="Malgun Gothic"/>
      <w:lang w:val="en-GB" w:eastAsia="en-US"/>
    </w:rPr>
  </w:style>
  <w:style w:type="paragraph" w:customStyle="1" w:styleId="Guidance">
    <w:name w:val="Guidance"/>
    <w:basedOn w:val="a"/>
    <w:rsid w:val="009C0B23"/>
    <w:rPr>
      <w:rFonts w:eastAsia="宋体"/>
      <w:i/>
      <w:color w:val="0000FF"/>
    </w:rPr>
  </w:style>
  <w:style w:type="paragraph" w:styleId="af3">
    <w:name w:val="Document Map"/>
    <w:basedOn w:val="a"/>
    <w:link w:val="Char6"/>
    <w:semiHidden/>
    <w:unhideWhenUsed/>
    <w:rsid w:val="00475C77"/>
    <w:rPr>
      <w:rFonts w:ascii="Gulim" w:eastAsia="Gulim"/>
      <w:sz w:val="18"/>
      <w:szCs w:val="18"/>
    </w:rPr>
  </w:style>
  <w:style w:type="character" w:customStyle="1" w:styleId="Char6">
    <w:name w:val="文档结构图 Char"/>
    <w:basedOn w:val="a0"/>
    <w:link w:val="af3"/>
    <w:semiHidden/>
    <w:rsid w:val="00475C77"/>
    <w:rPr>
      <w:rFonts w:ascii="Gulim" w:eastAsia="Gulim"/>
      <w:sz w:val="18"/>
      <w:szCs w:val="18"/>
      <w:lang w:val="en-GB" w:eastAsia="en-US"/>
    </w:rPr>
  </w:style>
  <w:style w:type="character" w:customStyle="1" w:styleId="B1Zchn">
    <w:name w:val="B1 Zchn"/>
    <w:basedOn w:val="a0"/>
    <w:link w:val="B1"/>
    <w:rsid w:val="002C64CC"/>
    <w:rPr>
      <w:rFonts w:eastAsia="Malgun Gothic"/>
      <w:lang w:val="en-GB" w:eastAsia="en-US"/>
    </w:rPr>
  </w:style>
  <w:style w:type="paragraph" w:customStyle="1" w:styleId="Doc-text2">
    <w:name w:val="Doc-text2"/>
    <w:basedOn w:val="a"/>
    <w:link w:val="Doc-text2Char"/>
    <w:qFormat/>
    <w:rsid w:val="00EE79D7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EE79D7"/>
    <w:rPr>
      <w:rFonts w:ascii="Arial" w:eastAsia="MS Mincho" w:hAnsi="Arial"/>
      <w:szCs w:val="24"/>
      <w:lang w:val="en-GB" w:eastAsia="en-GB"/>
    </w:rPr>
  </w:style>
  <w:style w:type="paragraph" w:customStyle="1" w:styleId="PL">
    <w:name w:val="PL"/>
    <w:link w:val="PLChar"/>
    <w:rsid w:val="00C6762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Theme="minorEastAsia" w:hAnsi="Courier New"/>
      <w:noProof/>
      <w:sz w:val="16"/>
      <w:lang w:val="en-GB"/>
    </w:rPr>
  </w:style>
  <w:style w:type="character" w:customStyle="1" w:styleId="PLChar">
    <w:name w:val="PL Char"/>
    <w:link w:val="PL"/>
    <w:rsid w:val="00C67622"/>
    <w:rPr>
      <w:rFonts w:ascii="Courier New" w:eastAsiaTheme="minorEastAsia" w:hAnsi="Courier New"/>
      <w:noProof/>
      <w:sz w:val="16"/>
      <w:lang w:val="en-GB"/>
    </w:rPr>
  </w:style>
  <w:style w:type="character" w:customStyle="1" w:styleId="Char0">
    <w:name w:val="列出段落 Char"/>
    <w:aliases w:val="- Bullets Char,リスト段落 Char,?? ?? Char,????? Char,???? Char,Lista1 Char,列出段落1 Char,中等深浅网格 1 - 着色 21 Char"/>
    <w:link w:val="a4"/>
    <w:uiPriority w:val="34"/>
    <w:qFormat/>
    <w:locked/>
    <w:rsid w:val="00BF03CF"/>
    <w:rPr>
      <w:rFonts w:eastAsia="Malgun Gothic"/>
      <w:lang w:val="en-GB" w:eastAsia="en-US"/>
    </w:rPr>
  </w:style>
  <w:style w:type="paragraph" w:customStyle="1" w:styleId="TF">
    <w:name w:val="TF"/>
    <w:basedOn w:val="TH"/>
    <w:rsid w:val="002B18CD"/>
    <w:pPr>
      <w:keepNext w:val="0"/>
      <w:overflowPunct/>
      <w:autoSpaceDE/>
      <w:autoSpaceDN/>
      <w:adjustRightInd/>
      <w:spacing w:before="0" w:after="240"/>
      <w:textAlignment w:val="auto"/>
    </w:pPr>
    <w:rPr>
      <w:rFonts w:eastAsia="MS Mincho"/>
    </w:rPr>
  </w:style>
  <w:style w:type="paragraph" w:customStyle="1" w:styleId="NO">
    <w:name w:val="NO"/>
    <w:basedOn w:val="a"/>
    <w:link w:val="NOChar"/>
    <w:rsid w:val="00451F27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Theme="minorEastAsia"/>
      <w:lang w:val="x-none" w:eastAsia="x-none"/>
    </w:rPr>
  </w:style>
  <w:style w:type="character" w:customStyle="1" w:styleId="NOChar">
    <w:name w:val="NO Char"/>
    <w:link w:val="NO"/>
    <w:rsid w:val="00451F27"/>
    <w:rPr>
      <w:rFonts w:eastAsiaTheme="minorEastAsia"/>
      <w:lang w:val="x-none" w:eastAsia="x-none"/>
    </w:rPr>
  </w:style>
  <w:style w:type="character" w:customStyle="1" w:styleId="im">
    <w:name w:val="im"/>
    <w:basedOn w:val="a0"/>
    <w:rsid w:val="002E12E2"/>
  </w:style>
  <w:style w:type="paragraph" w:customStyle="1" w:styleId="m7546260392400712585a0">
    <w:name w:val="m_7546260392400712585a0"/>
    <w:basedOn w:val="a"/>
    <w:rsid w:val="002E12E2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Char1">
    <w:name w:val="题注 Char"/>
    <w:aliases w:val="cap Char1,cap Char Char"/>
    <w:link w:val="a7"/>
    <w:rsid w:val="00510D77"/>
    <w:rPr>
      <w:rFonts w:eastAsia="Malgun Gothic"/>
      <w:b/>
      <w:bCs/>
      <w:lang w:val="en-GB"/>
    </w:rPr>
  </w:style>
  <w:style w:type="character" w:styleId="af4">
    <w:name w:val="Hyperlink"/>
    <w:uiPriority w:val="99"/>
    <w:unhideWhenUsed/>
    <w:rsid w:val="006A6F6C"/>
    <w:rPr>
      <w:color w:val="0000FF"/>
      <w:u w:val="single"/>
    </w:rPr>
  </w:style>
  <w:style w:type="paragraph" w:customStyle="1" w:styleId="textintend3">
    <w:name w:val="text intend 3"/>
    <w:basedOn w:val="a"/>
    <w:rsid w:val="00BD5D55"/>
    <w:pPr>
      <w:numPr>
        <w:numId w:val="14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table" w:customStyle="1" w:styleId="TableGrid1">
    <w:name w:val="Table Grid1"/>
    <w:basedOn w:val="a1"/>
    <w:next w:val="a6"/>
    <w:uiPriority w:val="39"/>
    <w:rsid w:val="0049246F"/>
    <w:rPr>
      <w:rFonts w:eastAsia="宋体"/>
      <w:lang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样式1"/>
    <w:basedOn w:val="a"/>
    <w:qFormat/>
    <w:rsid w:val="00EB4144"/>
    <w:pPr>
      <w:keepNext/>
      <w:keepLines/>
      <w:numPr>
        <w:numId w:val="32"/>
      </w:numPr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MS Mincho" w:hAnsi="Arial"/>
      <w:sz w:val="18"/>
      <w:lang w:val="x-none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73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9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63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17509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788813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506095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62065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19874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237732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587445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572320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6740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91206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17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7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75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05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4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06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03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8497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803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25619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583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0913764">
                                              <w:marLeft w:val="330"/>
                                              <w:marRight w:val="225"/>
                                              <w:marTop w:val="300"/>
                                              <w:marBottom w:val="4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84632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982433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580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4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803051">
          <w:marLeft w:val="99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511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7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9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05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16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97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41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968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561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10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49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8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5010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44428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606782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55394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73754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131427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562184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91974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879700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40539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30889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8471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499903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83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33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3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1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35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0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1150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727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3293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40511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19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0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5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9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219542">
          <w:marLeft w:val="1123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456428">
          <w:marLeft w:val="1123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437560">
          <w:marLeft w:val="1123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889011">
          <w:marLeft w:val="1123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97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98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9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556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505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08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207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2385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21571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5161020">
                                              <w:marLeft w:val="330"/>
                                              <w:marRight w:val="225"/>
                                              <w:marTop w:val="300"/>
                                              <w:marBottom w:val="4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55688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65805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418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1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6359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719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6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23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834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88640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012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6795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2717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307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1527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680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208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824621">
          <w:marLeft w:val="99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20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88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1709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9997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054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454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60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904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060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21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37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3582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1658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75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912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77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3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42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1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6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3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5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14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46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6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15958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295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6621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07007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5416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8405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72993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797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9430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01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1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36" Type="http://schemas.microsoft.com/office/2011/relationships/people" Target="peop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31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1.bin"/><Relationship Id="rId35" Type="http://schemas.microsoft.com/office/2011/relationships/commentsExtended" Target="commentsExtended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ABABD9-8EE2-47E1-A5F3-AD7362254B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10</Pages>
  <Words>4175</Words>
  <Characters>23804</Characters>
  <Application>Microsoft Office Word</Application>
  <DocSecurity>0</DocSecurity>
  <Lines>198</Lines>
  <Paragraphs>55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27924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Samsung</dc:creator>
  <cp:lastModifiedBy>MarkXiong</cp:lastModifiedBy>
  <cp:revision>13</cp:revision>
  <cp:lastPrinted>2012-03-15T10:36:00Z</cp:lastPrinted>
  <dcterms:created xsi:type="dcterms:W3CDTF">2019-01-09T09:36:00Z</dcterms:created>
  <dcterms:modified xsi:type="dcterms:W3CDTF">2019-01-11T07:45:00Z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5C58129F-E5B8-477A-9B38-B3E54BFA04C8}" pid="2">
    <vt:lpwstr>3E577EBAEFAFB1EED929599B04EDFFD54189A480FE304738278BE2F7347A3333</vt:lpwstr>
  </property>
  <property fmtid="{D5CDD505-2E9C-101B-9397-08002B2CF9AE}" pid="2" name="NSCPROP">
    <vt:lpwstr>NSCCustomProperty</vt:lpwstr>
  </property>
  <property fmtid="{D5CDD505-2E9C-101B-9397-08002B2CF9AE}" pid="3" name="NSCPROP_SA">
    <vt:lpwstr>C:\mySingle\TEMP\R1-180XXXX-NRU-Frame-Structure.docx</vt:lpwstr>
  </property>
</Properties>
</file>