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4FE" w:rsidRPr="00943594" w:rsidRDefault="004A54FE" w:rsidP="004A54FE">
      <w:pPr>
        <w:tabs>
          <w:tab w:val="center" w:pos="4536"/>
          <w:tab w:val="right" w:pos="9090"/>
        </w:tabs>
        <w:ind w:right="-198"/>
        <w:jc w:val="both"/>
        <w:rPr>
          <w:rFonts w:ascii="Arial" w:eastAsia="SimSun" w:hAnsi="Arial" w:cs="Arial"/>
          <w:b/>
          <w:color w:val="000000" w:themeColor="text1"/>
          <w:szCs w:val="22"/>
          <w:lang w:eastAsia="zh-CN"/>
        </w:rPr>
      </w:pPr>
      <w:bookmarkStart w:id="0" w:name="OLE_LINK6"/>
      <w:bookmarkStart w:id="1" w:name="OLE_LINK3"/>
      <w:r w:rsidRPr="00656BA2">
        <w:rPr>
          <w:rFonts w:ascii="Arial" w:eastAsia="SimSun" w:hAnsi="Arial" w:cs="Arial"/>
          <w:b/>
          <w:szCs w:val="22"/>
        </w:rPr>
        <w:t xml:space="preserve">3GPP TSG RAN WG1 </w:t>
      </w:r>
      <w:r w:rsidRPr="009E3180">
        <w:rPr>
          <w:rFonts w:ascii="Arial" w:eastAsia="SimSun" w:hAnsi="Arial"/>
          <w:b/>
          <w:szCs w:val="22"/>
          <w:lang w:eastAsia="zh-CN"/>
        </w:rPr>
        <w:t>Ad-Hoc Meeting 1901</w:t>
      </w:r>
      <w:r>
        <w:rPr>
          <w:rFonts w:ascii="Arial" w:eastAsia="SimSun" w:hAnsi="Arial" w:cs="Arial"/>
          <w:b/>
          <w:szCs w:val="22"/>
        </w:rPr>
        <w:t xml:space="preserve">    </w:t>
      </w:r>
      <w:r w:rsidRPr="00F86882">
        <w:rPr>
          <w:rFonts w:ascii="Arial" w:eastAsia="MS Mincho" w:hAnsi="Arial" w:cs="Arial"/>
          <w:b/>
          <w:szCs w:val="22"/>
          <w:lang w:eastAsia="ja-JP"/>
        </w:rPr>
        <w:t xml:space="preserve">                                                    </w:t>
      </w:r>
      <w:r w:rsidRPr="004C0BC5">
        <w:rPr>
          <w:rFonts w:ascii="Arial" w:eastAsia="SimSun" w:hAnsi="Arial" w:cs="Arial"/>
          <w:b/>
          <w:szCs w:val="22"/>
          <w:lang w:eastAsia="zh-CN"/>
        </w:rPr>
        <w:t xml:space="preserve">  </w:t>
      </w:r>
      <w:r w:rsidRPr="00624DE0">
        <w:rPr>
          <w:rFonts w:ascii="Arial" w:eastAsia="SimSun" w:hAnsi="Arial" w:cs="Arial"/>
          <w:b/>
          <w:szCs w:val="22"/>
          <w:lang w:eastAsia="zh-CN"/>
        </w:rPr>
        <w:t xml:space="preserve"> </w:t>
      </w:r>
      <w:r w:rsidRPr="00943594">
        <w:rPr>
          <w:rFonts w:ascii="Arial" w:eastAsia="SimSun" w:hAnsi="Arial" w:cs="Arial"/>
          <w:b/>
          <w:color w:val="000000" w:themeColor="text1"/>
          <w:szCs w:val="22"/>
          <w:lang w:eastAsia="zh-CN"/>
        </w:rPr>
        <w:tab/>
      </w:r>
      <w:r w:rsidRPr="00A4471D">
        <w:rPr>
          <w:rFonts w:ascii="Arial" w:eastAsia="SimSun" w:hAnsi="Arial" w:cs="Arial"/>
          <w:b/>
          <w:color w:val="000000" w:themeColor="text1"/>
          <w:szCs w:val="22"/>
        </w:rPr>
        <w:t>R1-</w:t>
      </w:r>
      <w:r>
        <w:rPr>
          <w:rFonts w:ascii="Arial" w:eastAsia="SimSun" w:hAnsi="Arial" w:cs="Arial"/>
          <w:b/>
          <w:color w:val="000000" w:themeColor="text1"/>
          <w:szCs w:val="22"/>
        </w:rPr>
        <w:t>1900977</w:t>
      </w:r>
    </w:p>
    <w:p w:rsidR="004A54FE" w:rsidRPr="003840B2" w:rsidRDefault="004A54FE" w:rsidP="004A54FE">
      <w:pPr>
        <w:pStyle w:val="Header"/>
        <w:rPr>
          <w:rFonts w:eastAsia="SimSun" w:cs="Arial"/>
          <w:sz w:val="24"/>
          <w:szCs w:val="22"/>
        </w:rPr>
      </w:pPr>
      <w:r>
        <w:rPr>
          <w:rFonts w:eastAsia="SimSun" w:cs="Arial"/>
          <w:sz w:val="24"/>
          <w:szCs w:val="22"/>
        </w:rPr>
        <w:t>Taipe</w:t>
      </w:r>
      <w:r w:rsidR="00903277">
        <w:rPr>
          <w:rFonts w:eastAsia="SimSun" w:cs="Arial"/>
          <w:sz w:val="24"/>
          <w:szCs w:val="22"/>
        </w:rPr>
        <w:t>,</w:t>
      </w:r>
      <w:r w:rsidRPr="001E4F3E">
        <w:rPr>
          <w:rFonts w:eastAsia="SimSun" w:cs="Arial"/>
          <w:sz w:val="24"/>
          <w:szCs w:val="22"/>
        </w:rPr>
        <w:t xml:space="preserve"> </w:t>
      </w:r>
      <w:r>
        <w:rPr>
          <w:rFonts w:eastAsia="SimSun" w:cs="Arial"/>
          <w:sz w:val="24"/>
          <w:szCs w:val="22"/>
        </w:rPr>
        <w:t>January</w:t>
      </w:r>
      <w:r w:rsidRPr="001E4F3E">
        <w:rPr>
          <w:rFonts w:eastAsia="SimSun" w:cs="Arial"/>
          <w:sz w:val="24"/>
          <w:szCs w:val="22"/>
        </w:rPr>
        <w:t xml:space="preserve"> </w:t>
      </w:r>
      <w:r>
        <w:rPr>
          <w:rFonts w:eastAsia="SimSun" w:cs="Arial"/>
          <w:sz w:val="24"/>
          <w:szCs w:val="22"/>
        </w:rPr>
        <w:t>21</w:t>
      </w:r>
      <w:r w:rsidRPr="00524F4C">
        <w:rPr>
          <w:rFonts w:eastAsia="SimSun" w:cs="Arial"/>
          <w:sz w:val="24"/>
          <w:szCs w:val="22"/>
          <w:vertAlign w:val="superscript"/>
        </w:rPr>
        <w:t>st</w:t>
      </w:r>
      <w:r>
        <w:rPr>
          <w:rFonts w:eastAsia="SimSun" w:cs="Arial"/>
          <w:sz w:val="24"/>
          <w:szCs w:val="22"/>
        </w:rPr>
        <w:t xml:space="preserve"> </w:t>
      </w:r>
      <w:r w:rsidRPr="001E4F3E">
        <w:rPr>
          <w:rFonts w:eastAsia="SimSun" w:cs="Arial"/>
          <w:sz w:val="24"/>
          <w:szCs w:val="22"/>
        </w:rPr>
        <w:t xml:space="preserve"> – </w:t>
      </w:r>
      <w:r>
        <w:rPr>
          <w:rFonts w:eastAsia="SimSun" w:cs="Arial"/>
          <w:sz w:val="24"/>
          <w:szCs w:val="22"/>
        </w:rPr>
        <w:t>25</w:t>
      </w:r>
      <w:r w:rsidRPr="00524F4C">
        <w:rPr>
          <w:rFonts w:eastAsia="SimSun" w:cs="Arial"/>
          <w:sz w:val="24"/>
          <w:szCs w:val="22"/>
          <w:vertAlign w:val="superscript"/>
        </w:rPr>
        <w:t>th</w:t>
      </w:r>
      <w:r>
        <w:rPr>
          <w:rFonts w:eastAsia="SimSun" w:cs="Arial"/>
          <w:sz w:val="24"/>
          <w:szCs w:val="22"/>
        </w:rPr>
        <w:t xml:space="preserve"> </w:t>
      </w:r>
      <w:r w:rsidRPr="001E4F3E">
        <w:rPr>
          <w:rFonts w:eastAsia="SimSun" w:cs="Arial"/>
          <w:sz w:val="24"/>
          <w:szCs w:val="22"/>
        </w:rPr>
        <w:t>, 201</w:t>
      </w:r>
      <w:r>
        <w:rPr>
          <w:rFonts w:eastAsia="SimSun" w:cs="Arial"/>
          <w:sz w:val="24"/>
          <w:szCs w:val="22"/>
        </w:rPr>
        <w:t>9</w:t>
      </w:r>
    </w:p>
    <w:bookmarkEnd w:id="0"/>
    <w:bookmarkEnd w:id="1"/>
    <w:p w:rsidR="004A54FE" w:rsidRPr="0047094D" w:rsidRDefault="004A54FE" w:rsidP="004A54FE">
      <w:pPr>
        <w:pStyle w:val="Header"/>
        <w:rPr>
          <w:rFonts w:cs="Arial"/>
          <w:noProof w:val="0"/>
          <w:sz w:val="24"/>
          <w:szCs w:val="22"/>
        </w:rPr>
      </w:pPr>
    </w:p>
    <w:p w:rsidR="004A54FE" w:rsidRPr="0047094D" w:rsidRDefault="004A54FE" w:rsidP="004A54FE">
      <w:pPr>
        <w:pStyle w:val="Header"/>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p w:rsidR="004A54FE" w:rsidRPr="006C5AA8" w:rsidRDefault="004A54FE" w:rsidP="004A54FE">
      <w:pPr>
        <w:pStyle w:val="Header"/>
        <w:ind w:left="1800" w:hanging="1800"/>
        <w:jc w:val="both"/>
        <w:rPr>
          <w:rFonts w:eastAsia="SimSun"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Pr="00862643">
        <w:rPr>
          <w:rFonts w:eastAsia="SimSun" w:cs="Arial"/>
          <w:noProof w:val="0"/>
          <w:sz w:val="24"/>
          <w:szCs w:val="22"/>
          <w:lang w:eastAsia="zh-CN"/>
        </w:rPr>
        <w:t xml:space="preserve">Type II </w:t>
      </w:r>
      <w:r>
        <w:rPr>
          <w:rFonts w:eastAsia="SimSun" w:cs="Arial"/>
          <w:noProof w:val="0"/>
          <w:sz w:val="24"/>
          <w:szCs w:val="22"/>
          <w:lang w:eastAsia="zh-CN"/>
        </w:rPr>
        <w:t>CSI feedback</w:t>
      </w:r>
      <w:r w:rsidRPr="00862643">
        <w:rPr>
          <w:rFonts w:eastAsia="SimSun" w:cs="Arial"/>
          <w:noProof w:val="0"/>
          <w:sz w:val="24"/>
          <w:szCs w:val="22"/>
          <w:lang w:eastAsia="zh-CN"/>
        </w:rPr>
        <w:t xml:space="preserve"> </w:t>
      </w:r>
      <w:r>
        <w:rPr>
          <w:rFonts w:eastAsia="SimSun" w:cs="Arial"/>
          <w:noProof w:val="0"/>
          <w:sz w:val="24"/>
          <w:szCs w:val="22"/>
          <w:lang w:eastAsia="zh-CN"/>
        </w:rPr>
        <w:t>overhead reduction</w:t>
      </w:r>
    </w:p>
    <w:p w:rsidR="004A54FE" w:rsidRPr="005D72CE" w:rsidRDefault="004A54FE" w:rsidP="004A54FE">
      <w:pPr>
        <w:pStyle w:val="Header"/>
        <w:tabs>
          <w:tab w:val="left" w:pos="1800"/>
        </w:tabs>
        <w:ind w:left="1800" w:hanging="1800"/>
        <w:rPr>
          <w:rFonts w:eastAsia="SimSun"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Pr="009C3984">
        <w:rPr>
          <w:rFonts w:eastAsia="SimSun" w:cs="Arial"/>
          <w:noProof w:val="0"/>
          <w:sz w:val="24"/>
          <w:szCs w:val="22"/>
          <w:lang w:eastAsia="zh-CN"/>
        </w:rPr>
        <w:t>7.</w:t>
      </w:r>
      <w:r>
        <w:rPr>
          <w:rFonts w:eastAsia="SimSun" w:cs="Arial"/>
          <w:noProof w:val="0"/>
          <w:sz w:val="24"/>
          <w:szCs w:val="22"/>
          <w:lang w:eastAsia="zh-CN"/>
        </w:rPr>
        <w:t>2.8.1</w:t>
      </w:r>
    </w:p>
    <w:p w:rsidR="004A54FE" w:rsidRPr="0047094D" w:rsidRDefault="004A54FE" w:rsidP="004A54FE">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3" w:name="DocumentFor"/>
      <w:bookmarkEnd w:id="3"/>
      <w:r w:rsidRPr="0047094D">
        <w:rPr>
          <w:rFonts w:ascii="Arial" w:hAnsi="Arial" w:cs="Arial"/>
          <w:b/>
          <w:noProof w:val="0"/>
          <w:szCs w:val="22"/>
        </w:rPr>
        <w:t xml:space="preserve"> </w:t>
      </w:r>
      <w:r w:rsidRPr="0047094D">
        <w:rPr>
          <w:rFonts w:ascii="Arial" w:hAnsi="Arial" w:cs="Arial"/>
          <w:b/>
          <w:noProof w:val="0"/>
          <w:szCs w:val="22"/>
        </w:rPr>
        <w:tab/>
        <w:t xml:space="preserve">Discussion </w:t>
      </w:r>
    </w:p>
    <w:p w:rsidR="004A54FE" w:rsidRPr="00D15042" w:rsidRDefault="004A54FE" w:rsidP="004A54FE">
      <w:pPr>
        <w:pStyle w:val="Heading1"/>
        <w:numPr>
          <w:ilvl w:val="0"/>
          <w:numId w:val="5"/>
        </w:numPr>
        <w:spacing w:after="120"/>
        <w:rPr>
          <w:rFonts w:eastAsia="SimSun" w:cs="Arial"/>
          <w:b/>
          <w:szCs w:val="22"/>
          <w:lang w:val="en-US" w:eastAsia="zh-CN"/>
        </w:rPr>
      </w:pPr>
      <w:r w:rsidRPr="00D15042">
        <w:rPr>
          <w:rFonts w:eastAsia="SimSun" w:cs="Arial"/>
          <w:b/>
          <w:szCs w:val="22"/>
          <w:lang w:val="en-US" w:eastAsia="zh-CN"/>
        </w:rPr>
        <w:t>Introduction</w:t>
      </w:r>
    </w:p>
    <w:p w:rsidR="004A54FE" w:rsidRDefault="004A54FE" w:rsidP="004A54FE">
      <w:pPr>
        <w:spacing w:afterLines="50" w:after="120"/>
        <w:jc w:val="both"/>
        <w:rPr>
          <w:rFonts w:eastAsia="MS Mincho"/>
          <w:sz w:val="22"/>
          <w:szCs w:val="22"/>
        </w:rPr>
      </w:pPr>
      <w:r>
        <w:rPr>
          <w:rFonts w:eastAsia="MS Mincho"/>
          <w:sz w:val="22"/>
          <w:szCs w:val="22"/>
        </w:rPr>
        <mc:AlternateContent>
          <mc:Choice Requires="wps">
            <w:drawing>
              <wp:anchor distT="0" distB="0" distL="114300" distR="114300" simplePos="0" relativeHeight="251660288" behindDoc="0" locked="0" layoutInCell="1" allowOverlap="1" wp14:anchorId="435D5F69" wp14:editId="7022256B">
                <wp:simplePos x="0" y="0"/>
                <wp:positionH relativeFrom="column">
                  <wp:posOffset>-38100</wp:posOffset>
                </wp:positionH>
                <wp:positionV relativeFrom="paragraph">
                  <wp:posOffset>360680</wp:posOffset>
                </wp:positionV>
                <wp:extent cx="6484620" cy="6819900"/>
                <wp:effectExtent l="57150" t="19050" r="68580" b="95250"/>
                <wp:wrapNone/>
                <wp:docPr id="2" name="Rectangle 2"/>
                <wp:cNvGraphicFramePr/>
                <a:graphic xmlns:a="http://schemas.openxmlformats.org/drawingml/2006/main">
                  <a:graphicData uri="http://schemas.microsoft.com/office/word/2010/wordprocessingShape">
                    <wps:wsp>
                      <wps:cNvSpPr/>
                      <wps:spPr>
                        <a:xfrm>
                          <a:off x="0" y="0"/>
                          <a:ext cx="6484620" cy="6819900"/>
                        </a:xfrm>
                        <a:prstGeom prst="rect">
                          <a:avLst/>
                        </a:prstGeom>
                        <a:noFill/>
                        <a:ln w="6350" cmpd="sng">
                          <a:solidFill>
                            <a:schemeClr val="tx1"/>
                          </a:solidFill>
                          <a:beve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60ED7" id="Rectangle 2" o:spid="_x0000_s1026" style="position:absolute;margin-left:-3pt;margin-top:28.4pt;width:510.6pt;height:53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" filled="f" strokecolor="black [3213]" strokeweight=".5pt">
                <v:stroke joinstyle="bevel"/>
              </v:rect>
            </w:pict>
          </mc:Fallback>
        </mc:AlternateContent>
      </w:r>
      <w:r w:rsidRPr="00E84ED2">
        <w:rPr>
          <w:rFonts w:eastAsia="MS Mincho"/>
          <w:sz w:val="22"/>
          <w:szCs w:val="22"/>
        </w:rPr>
        <w:t xml:space="preserve">In </w:t>
      </w:r>
      <w:r>
        <w:rPr>
          <w:rFonts w:eastAsia="MS Mincho"/>
          <w:sz w:val="22"/>
          <w:szCs w:val="22"/>
        </w:rPr>
        <w:t>RAN1#95 meeting</w:t>
      </w:r>
      <w:r w:rsidRPr="00E84ED2">
        <w:rPr>
          <w:rFonts w:eastAsia="MS Mincho"/>
          <w:sz w:val="22"/>
          <w:szCs w:val="22"/>
        </w:rPr>
        <w:t>,</w:t>
      </w:r>
      <w:r>
        <w:rPr>
          <w:rFonts w:eastAsia="MS Mincho"/>
          <w:sz w:val="22"/>
          <w:szCs w:val="22"/>
        </w:rPr>
        <w:t xml:space="preserve"> Type II CSI feedback overhead reduction schemes were discussed and</w:t>
      </w:r>
      <w:r w:rsidRPr="00E84ED2">
        <w:rPr>
          <w:rFonts w:eastAsia="MS Mincho"/>
          <w:sz w:val="22"/>
          <w:szCs w:val="22"/>
        </w:rPr>
        <w:t xml:space="preserve"> </w:t>
      </w:r>
      <w:r>
        <w:rPr>
          <w:rFonts w:eastAsia="MS Mincho"/>
          <w:sz w:val="22"/>
          <w:szCs w:val="22"/>
        </w:rPr>
        <w:t>following</w:t>
      </w:r>
      <w:r w:rsidRPr="00E84ED2">
        <w:rPr>
          <w:rFonts w:eastAsia="MS Mincho"/>
          <w:sz w:val="22"/>
          <w:szCs w:val="22"/>
        </w:rPr>
        <w:t xml:space="preserve"> </w:t>
      </w:r>
      <w:r>
        <w:rPr>
          <w:rFonts w:eastAsia="MS Mincho"/>
          <w:sz w:val="22"/>
          <w:szCs w:val="22"/>
        </w:rPr>
        <w:t>agreements were made for CSI feedback overhead reduction for MU-MIMO support [1].</w:t>
      </w:r>
    </w:p>
    <w:p w:rsidR="004A54FE" w:rsidRPr="00524F4C" w:rsidRDefault="004A54FE" w:rsidP="004A54FE">
      <w:pPr>
        <w:pStyle w:val="Style1"/>
        <w:spacing w:after="0" w:line="240" w:lineRule="auto"/>
        <w:ind w:firstLine="0"/>
        <w:rPr>
          <w:sz w:val="22"/>
          <w:szCs w:val="22"/>
          <w:highlight w:val="green"/>
          <w:lang w:val="en-US"/>
        </w:rPr>
      </w:pPr>
      <w:r w:rsidRPr="00524F4C">
        <w:rPr>
          <w:b/>
          <w:sz w:val="22"/>
          <w:szCs w:val="22"/>
          <w:highlight w:val="green"/>
          <w:lang w:val="en-US"/>
        </w:rPr>
        <w:t>Agreement</w:t>
      </w:r>
    </w:p>
    <w:p w:rsidR="004A54FE" w:rsidRPr="00524F4C" w:rsidRDefault="004A54FE" w:rsidP="004A54FE">
      <w:pPr>
        <w:pStyle w:val="Style1"/>
        <w:spacing w:after="0" w:line="240" w:lineRule="auto"/>
        <w:ind w:firstLine="0"/>
        <w:rPr>
          <w:sz w:val="22"/>
          <w:szCs w:val="22"/>
          <w:lang w:val="en-US"/>
        </w:rPr>
      </w:pPr>
      <w:r w:rsidRPr="00524F4C">
        <w:rPr>
          <w:sz w:val="22"/>
          <w:szCs w:val="22"/>
          <w:lang w:val="en-US"/>
        </w:rPr>
        <w:t>For Rel-16 NR, agree on Alt1 (DFT-based compression) in Table 1 of R1-1813002 as the adopted Type II rank 1-2 overhead reduction (compression) scheme as formulated in Alt1.1 of R1-1813002</w:t>
      </w:r>
    </w:p>
    <w:p w:rsidR="004A54FE" w:rsidRPr="00524F4C" w:rsidRDefault="004A54FE" w:rsidP="004A54FE">
      <w:pPr>
        <w:pStyle w:val="Style1"/>
        <w:numPr>
          <w:ilvl w:val="0"/>
          <w:numId w:val="9"/>
        </w:numPr>
        <w:spacing w:after="0" w:line="240" w:lineRule="auto"/>
        <w:rPr>
          <w:sz w:val="22"/>
          <w:szCs w:val="22"/>
          <w:lang w:val="en-US"/>
        </w:rPr>
      </w:pPr>
      <w:r w:rsidRPr="00524F4C">
        <w:rPr>
          <w:sz w:val="22"/>
          <w:szCs w:val="22"/>
          <w:lang w:val="en-US"/>
        </w:rPr>
        <w:t>Note: The same DFT-based compression scheme is extended for Type II port selection codebook</w:t>
      </w:r>
    </w:p>
    <w:p w:rsidR="004A54FE" w:rsidRPr="00524F4C" w:rsidRDefault="004A54FE" w:rsidP="004A54FE">
      <w:pPr>
        <w:pStyle w:val="Style1"/>
        <w:numPr>
          <w:ilvl w:val="0"/>
          <w:numId w:val="9"/>
        </w:numPr>
        <w:spacing w:after="0" w:line="240" w:lineRule="auto"/>
        <w:rPr>
          <w:sz w:val="22"/>
          <w:szCs w:val="22"/>
          <w:lang w:val="en-US"/>
        </w:rPr>
      </w:pPr>
      <w:r w:rsidRPr="00524F4C">
        <w:rPr>
          <w:sz w:val="22"/>
          <w:szCs w:val="22"/>
          <w:lang w:val="en-US"/>
        </w:rPr>
        <w:t>Codebook subset restriction (CBSR) is supported when DFT-based compression is utilized for Type II codebooks with overhead reduction (compression) scheme</w:t>
      </w:r>
    </w:p>
    <w:p w:rsidR="004A54FE" w:rsidRPr="00524F4C" w:rsidRDefault="004A54FE" w:rsidP="004A54FE">
      <w:pPr>
        <w:pStyle w:val="Style1"/>
        <w:numPr>
          <w:ilvl w:val="1"/>
          <w:numId w:val="9"/>
        </w:numPr>
        <w:spacing w:after="0" w:line="240" w:lineRule="auto"/>
        <w:rPr>
          <w:sz w:val="22"/>
          <w:szCs w:val="22"/>
          <w:lang w:val="en-US"/>
        </w:rPr>
      </w:pPr>
      <w:r w:rsidRPr="00524F4C">
        <w:rPr>
          <w:sz w:val="22"/>
          <w:szCs w:val="22"/>
          <w:lang w:val="en-US"/>
        </w:rPr>
        <w:t xml:space="preserve">FFS: detailed signaling mechanism </w:t>
      </w:r>
    </w:p>
    <w:p w:rsidR="004A54FE" w:rsidRPr="00524F4C" w:rsidRDefault="004A54FE" w:rsidP="004A54FE">
      <w:pPr>
        <w:pStyle w:val="Style1"/>
        <w:numPr>
          <w:ilvl w:val="0"/>
          <w:numId w:val="9"/>
        </w:numPr>
        <w:spacing w:after="0" w:line="240" w:lineRule="auto"/>
        <w:rPr>
          <w:sz w:val="22"/>
          <w:szCs w:val="22"/>
          <w:lang w:val="en-US"/>
        </w:rPr>
      </w:pPr>
      <w:r w:rsidRPr="00524F4C">
        <w:rPr>
          <w:sz w:val="22"/>
          <w:szCs w:val="22"/>
          <w:lang w:val="en-US"/>
        </w:rPr>
        <w:t xml:space="preserve">Note: Additional compression scheme(s) are not precluded </w:t>
      </w:r>
    </w:p>
    <w:p w:rsidR="004A54FE" w:rsidRPr="00524F4C" w:rsidRDefault="004A54FE" w:rsidP="004A54FE">
      <w:pPr>
        <w:pStyle w:val="Style1"/>
        <w:spacing w:after="0" w:line="240" w:lineRule="auto"/>
        <w:ind w:firstLine="0"/>
        <w:rPr>
          <w:sz w:val="22"/>
          <w:highlight w:val="green"/>
          <w:lang w:val="en-US"/>
        </w:rPr>
      </w:pPr>
      <w:r w:rsidRPr="00524F4C">
        <w:rPr>
          <w:b/>
          <w:sz w:val="22"/>
          <w:highlight w:val="green"/>
          <w:lang w:val="en-US"/>
        </w:rPr>
        <w:t xml:space="preserve">Agreement </w:t>
      </w:r>
    </w:p>
    <w:p w:rsidR="004A54FE" w:rsidRPr="00524F4C" w:rsidRDefault="004A54FE" w:rsidP="004A54FE">
      <w:pPr>
        <w:pStyle w:val="Style1"/>
        <w:spacing w:after="0" w:line="240" w:lineRule="auto"/>
        <w:ind w:firstLine="0"/>
        <w:rPr>
          <w:sz w:val="22"/>
          <w:lang w:val="en-US"/>
        </w:rPr>
      </w:pPr>
      <w:r w:rsidRPr="00524F4C">
        <w:rPr>
          <w:sz w:val="22"/>
          <w:lang w:val="en-US"/>
        </w:rPr>
        <w:t>In RAN1 NR-AH 1901, decide (agree on) at least the following aspects of DFT-based compression:</w:t>
      </w:r>
    </w:p>
    <w:p w:rsidR="004A54FE" w:rsidRPr="00524F4C" w:rsidRDefault="004A54FE" w:rsidP="004A54FE">
      <w:pPr>
        <w:pStyle w:val="Style1"/>
        <w:numPr>
          <w:ilvl w:val="0"/>
          <w:numId w:val="10"/>
        </w:numPr>
        <w:spacing w:after="0" w:line="240" w:lineRule="auto"/>
        <w:rPr>
          <w:sz w:val="22"/>
          <w:lang w:val="en-US"/>
        </w:rPr>
      </w:pPr>
      <w:r w:rsidRPr="00524F4C">
        <w:rPr>
          <w:sz w:val="22"/>
          <w:lang w:val="en-US"/>
        </w:rPr>
        <w:t xml:space="preserve">Frequency-domain compression unit: same </w:t>
      </w:r>
      <w:proofErr w:type="spellStart"/>
      <w:r w:rsidRPr="00524F4C">
        <w:rPr>
          <w:sz w:val="22"/>
          <w:lang w:val="en-US"/>
        </w:rPr>
        <w:t>subband</w:t>
      </w:r>
      <w:proofErr w:type="spellEnd"/>
      <w:r w:rsidRPr="00524F4C">
        <w:rPr>
          <w:sz w:val="22"/>
          <w:lang w:val="en-US"/>
        </w:rPr>
        <w:t xml:space="preserve"> size as CQI vs. RB (or multiple of RBs) different from CQI</w:t>
      </w:r>
    </w:p>
    <w:p w:rsidR="004A54FE" w:rsidRPr="00524F4C" w:rsidRDefault="004A54FE" w:rsidP="004A54FE">
      <w:pPr>
        <w:pStyle w:val="Style1"/>
        <w:numPr>
          <w:ilvl w:val="0"/>
          <w:numId w:val="10"/>
        </w:numPr>
        <w:spacing w:after="0" w:line="240" w:lineRule="auto"/>
        <w:rPr>
          <w:sz w:val="22"/>
          <w:lang w:val="en-US"/>
        </w:rPr>
      </w:pPr>
      <w:r w:rsidRPr="00524F4C">
        <w:rPr>
          <w:sz w:val="22"/>
          <w:lang w:val="en-US"/>
        </w:rPr>
        <w:t>Basis subset selection for the 2</w:t>
      </w:r>
      <w:r w:rsidRPr="00524F4C">
        <w:rPr>
          <w:i/>
          <w:sz w:val="22"/>
          <w:lang w:val="en-US"/>
        </w:rPr>
        <w:t>L</w:t>
      </w:r>
      <w:r w:rsidRPr="00524F4C">
        <w:rPr>
          <w:sz w:val="22"/>
          <w:lang w:val="en-US"/>
        </w:rPr>
        <w:t xml:space="preserve"> beams: common (including the possibility of reporting a subset of 2</w:t>
      </w:r>
      <w:r w:rsidRPr="00524F4C">
        <w:rPr>
          <w:i/>
          <w:sz w:val="22"/>
          <w:lang w:val="en-US"/>
        </w:rPr>
        <w:t>LM</w:t>
      </w:r>
      <w:r w:rsidRPr="00524F4C">
        <w:rPr>
          <w:sz w:val="22"/>
          <w:lang w:val="en-US"/>
        </w:rPr>
        <w:t xml:space="preserve"> </w:t>
      </w:r>
      <m:oMath>
        <m:sSub>
          <m:sSubPr>
            <m:ctrlPr>
              <w:rPr>
                <w:rFonts w:ascii="Cambria Math" w:hAnsi="Cambria Math"/>
                <w:i/>
                <w:sz w:val="22"/>
                <w:lang w:val="en-US"/>
              </w:rPr>
            </m:ctrlPr>
          </m:sSubPr>
          <m:e>
            <m:acc>
              <m:accPr>
                <m:chr m:val="̃"/>
                <m:ctrlPr>
                  <w:rPr>
                    <w:rFonts w:ascii="Cambria Math" w:hAnsi="Cambria Math"/>
                    <w:i/>
                    <w:sz w:val="22"/>
                    <w:lang w:val="en-US"/>
                  </w:rPr>
                </m:ctrlPr>
              </m:accPr>
              <m:e>
                <m:r>
                  <w:rPr>
                    <w:rFonts w:ascii="Cambria Math" w:hAnsi="Cambria Math"/>
                    <w:sz w:val="22"/>
                    <w:lang w:val="en-US"/>
                  </w:rPr>
                  <m:t>W</m:t>
                </m:r>
              </m:e>
            </m:acc>
          </m:e>
          <m:sub>
            <m:r>
              <w:rPr>
                <w:rFonts w:ascii="Cambria Math" w:hAnsi="Cambria Math"/>
                <w:sz w:val="22"/>
                <w:lang w:val="en-US"/>
              </w:rPr>
              <m:t>2</m:t>
            </m:r>
          </m:sub>
        </m:sSub>
        <m:r>
          <w:rPr>
            <w:rFonts w:ascii="Cambria Math" w:hAnsi="Cambria Math"/>
            <w:sz w:val="22"/>
            <w:lang w:val="en-US"/>
          </w:rPr>
          <m:t xml:space="preserve"> </m:t>
        </m:r>
      </m:oMath>
      <w:r>
        <w:rPr>
          <w:rFonts w:cs="Times New Roman"/>
          <w:sz w:val="22"/>
          <w:lang w:val="en-US"/>
        </w:rPr>
        <w:t>c</w:t>
      </w:r>
      <w:proofErr w:type="spellStart"/>
      <w:r w:rsidRPr="00524F4C">
        <w:rPr>
          <w:sz w:val="22"/>
          <w:lang w:val="en-US"/>
        </w:rPr>
        <w:t>oefficients</w:t>
      </w:r>
      <w:proofErr w:type="spellEnd"/>
      <w:r w:rsidRPr="00524F4C">
        <w:rPr>
          <w:sz w:val="22"/>
          <w:lang w:val="en-US"/>
        </w:rPr>
        <w:t>) vs. independent</w:t>
      </w:r>
    </w:p>
    <w:p w:rsidR="004A54FE" w:rsidRPr="00524F4C" w:rsidRDefault="004A54FE" w:rsidP="004A54FE">
      <w:pPr>
        <w:pStyle w:val="Style1"/>
        <w:spacing w:after="0" w:line="240" w:lineRule="auto"/>
        <w:ind w:firstLine="0"/>
        <w:rPr>
          <w:sz w:val="22"/>
          <w:highlight w:val="green"/>
          <w:lang w:val="en-US"/>
        </w:rPr>
      </w:pPr>
      <w:r w:rsidRPr="00524F4C">
        <w:rPr>
          <w:b/>
          <w:sz w:val="22"/>
          <w:highlight w:val="green"/>
          <w:lang w:val="en-US"/>
        </w:rPr>
        <w:t>Agreement</w:t>
      </w:r>
    </w:p>
    <w:p w:rsidR="004A54FE" w:rsidRPr="00524F4C" w:rsidRDefault="004A54FE" w:rsidP="004A54FE">
      <w:pPr>
        <w:pStyle w:val="Style1"/>
        <w:spacing w:after="0" w:line="240" w:lineRule="auto"/>
        <w:ind w:firstLine="0"/>
        <w:rPr>
          <w:sz w:val="22"/>
          <w:lang w:val="en-US"/>
        </w:rPr>
      </w:pPr>
      <w:r w:rsidRPr="00524F4C">
        <w:rPr>
          <w:sz w:val="22"/>
          <w:lang w:val="en-US"/>
        </w:rPr>
        <w:t>For RAN1 NR-AH 1901:</w:t>
      </w:r>
    </w:p>
    <w:p w:rsidR="004A54FE" w:rsidRPr="00524F4C" w:rsidRDefault="004A54FE" w:rsidP="004A54FE">
      <w:pPr>
        <w:pStyle w:val="Style1"/>
        <w:numPr>
          <w:ilvl w:val="0"/>
          <w:numId w:val="10"/>
        </w:numPr>
        <w:spacing w:after="0" w:line="240" w:lineRule="auto"/>
        <w:rPr>
          <w:sz w:val="22"/>
          <w:lang w:val="en-US"/>
        </w:rPr>
      </w:pPr>
      <w:r w:rsidRPr="00524F4C">
        <w:rPr>
          <w:sz w:val="22"/>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4A54FE" w:rsidRPr="00524F4C" w:rsidRDefault="004A54FE" w:rsidP="004A54FE">
      <w:pPr>
        <w:pStyle w:val="Style1"/>
        <w:numPr>
          <w:ilvl w:val="0"/>
          <w:numId w:val="10"/>
        </w:numPr>
        <w:spacing w:after="0" w:line="240" w:lineRule="auto"/>
        <w:rPr>
          <w:sz w:val="22"/>
          <w:szCs w:val="28"/>
          <w:lang w:val="en-US"/>
        </w:rPr>
      </w:pPr>
      <w:r w:rsidRPr="00524F4C">
        <w:rPr>
          <w:sz w:val="22"/>
          <w:szCs w:val="28"/>
          <w:lang w:val="en-US"/>
        </w:rPr>
        <w:t xml:space="preserve">Companies are encouraged to evaluate the options A, B, C, D, and E (“other schemes”) summarized in Table 3 of R1-1813002 for potential support for Type II rank 1-2 overhead reduction </w:t>
      </w:r>
    </w:p>
    <w:p w:rsidR="004A54FE" w:rsidRPr="00524F4C" w:rsidRDefault="004A54FE" w:rsidP="004A54FE">
      <w:pPr>
        <w:pStyle w:val="Style1"/>
        <w:spacing w:after="0" w:line="240" w:lineRule="auto"/>
        <w:ind w:firstLine="0"/>
        <w:rPr>
          <w:rFonts w:cs="Times New Roman"/>
          <w:sz w:val="22"/>
          <w:highlight w:val="green"/>
          <w:lang w:val="en-US"/>
        </w:rPr>
      </w:pPr>
      <w:r w:rsidRPr="00524F4C">
        <w:rPr>
          <w:rFonts w:cs="Times New Roman"/>
          <w:b/>
          <w:sz w:val="22"/>
          <w:highlight w:val="green"/>
          <w:lang w:val="en-US"/>
        </w:rPr>
        <w:t>Agreement</w:t>
      </w:r>
      <w:r w:rsidRPr="00524F4C">
        <w:rPr>
          <w:rFonts w:cs="Times New Roman"/>
          <w:sz w:val="22"/>
          <w:highlight w:val="green"/>
          <w:lang w:val="en-US"/>
        </w:rPr>
        <w:t xml:space="preserve">: </w:t>
      </w:r>
    </w:p>
    <w:p w:rsidR="004A54FE" w:rsidRPr="00524F4C" w:rsidRDefault="004A54FE" w:rsidP="004A54FE">
      <w:pPr>
        <w:pStyle w:val="Style1"/>
        <w:spacing w:after="0" w:line="240" w:lineRule="auto"/>
        <w:ind w:firstLine="0"/>
        <w:rPr>
          <w:rFonts w:cs="Times New Roman"/>
          <w:sz w:val="22"/>
          <w:lang w:val="en-US"/>
        </w:rPr>
      </w:pPr>
      <w:r w:rsidRPr="00524F4C">
        <w:rPr>
          <w:rFonts w:cs="Times New Roman"/>
          <w:sz w:val="22"/>
          <w:lang w:val="en-US"/>
        </w:rPr>
        <w:t xml:space="preserve">In RAN1 NR-AH 1901, select one of the following alternatives for precoder/PMI FD compression unit, </w:t>
      </w:r>
      <w:proofErr w:type="gramStart"/>
      <w:r w:rsidRPr="00524F4C">
        <w:rPr>
          <w:rFonts w:cs="Times New Roman"/>
          <w:sz w:val="22"/>
          <w:lang w:val="en-US"/>
        </w:rPr>
        <w:t>taking into account</w:t>
      </w:r>
      <w:proofErr w:type="gramEnd"/>
      <w:r w:rsidRPr="00524F4C">
        <w:rPr>
          <w:rFonts w:cs="Times New Roman"/>
          <w:sz w:val="22"/>
          <w:lang w:val="en-US"/>
        </w:rPr>
        <w:t xml:space="preserve"> UPT vs. overhead and complexity </w:t>
      </w:r>
    </w:p>
    <w:p w:rsidR="004A54FE" w:rsidRPr="00524F4C" w:rsidRDefault="004A54FE" w:rsidP="004A54FE">
      <w:pPr>
        <w:pStyle w:val="Style1"/>
        <w:numPr>
          <w:ilvl w:val="0"/>
          <w:numId w:val="11"/>
        </w:numPr>
        <w:spacing w:after="0" w:line="240" w:lineRule="auto"/>
        <w:rPr>
          <w:rFonts w:cs="Times New Roman"/>
          <w:sz w:val="22"/>
          <w:lang w:val="en-US"/>
        </w:rPr>
      </w:pPr>
      <w:r w:rsidRPr="00524F4C">
        <w:rPr>
          <w:rFonts w:cs="Times New Roman"/>
          <w:sz w:val="22"/>
          <w:lang w:val="en-US"/>
        </w:rPr>
        <w:t xml:space="preserve">Alt1. </w:t>
      </w:r>
      <w:proofErr w:type="spellStart"/>
      <w:r w:rsidRPr="00524F4C">
        <w:rPr>
          <w:rFonts w:cs="Times New Roman"/>
          <w:sz w:val="22"/>
          <w:lang w:val="en-US"/>
        </w:rPr>
        <w:t>Subband</w:t>
      </w:r>
      <w:proofErr w:type="spellEnd"/>
      <w:r w:rsidRPr="00524F4C">
        <w:rPr>
          <w:rFonts w:cs="Times New Roman"/>
          <w:sz w:val="22"/>
          <w:lang w:val="en-US"/>
        </w:rPr>
        <w:t xml:space="preserve"> (SB), wherein the SB size for precoder/PMI compression is the same as the CQI </w:t>
      </w:r>
      <w:proofErr w:type="spellStart"/>
      <w:r w:rsidRPr="00524F4C">
        <w:rPr>
          <w:rFonts w:cs="Times New Roman"/>
          <w:sz w:val="22"/>
          <w:lang w:val="en-US"/>
        </w:rPr>
        <w:t>subband</w:t>
      </w:r>
      <w:proofErr w:type="spellEnd"/>
      <w:r w:rsidRPr="00524F4C">
        <w:rPr>
          <w:rFonts w:cs="Times New Roman"/>
          <w:sz w:val="22"/>
          <w:lang w:val="en-US"/>
        </w:rPr>
        <w:t xml:space="preserve"> size</w:t>
      </w:r>
    </w:p>
    <w:p w:rsidR="004A54FE" w:rsidRPr="00524F4C" w:rsidRDefault="004A54FE" w:rsidP="004A54FE">
      <w:pPr>
        <w:pStyle w:val="Style1"/>
        <w:numPr>
          <w:ilvl w:val="0"/>
          <w:numId w:val="11"/>
        </w:numPr>
        <w:spacing w:after="0" w:line="240" w:lineRule="auto"/>
        <w:rPr>
          <w:rFonts w:cs="Times New Roman"/>
          <w:sz w:val="22"/>
          <w:lang w:val="en-US"/>
        </w:rPr>
      </w:pPr>
      <w:r w:rsidRPr="00524F4C">
        <w:rPr>
          <w:rFonts w:cs="Times New Roman"/>
          <w:sz w:val="22"/>
          <w:lang w:val="en-US"/>
        </w:rPr>
        <w:t xml:space="preserve">Alt2. X resource blocks (RBs), different from CQI </w:t>
      </w:r>
      <w:proofErr w:type="spellStart"/>
      <w:r w:rsidRPr="00524F4C">
        <w:rPr>
          <w:rFonts w:cs="Times New Roman"/>
          <w:sz w:val="22"/>
          <w:lang w:val="en-US"/>
        </w:rPr>
        <w:t>subband</w:t>
      </w:r>
      <w:proofErr w:type="spellEnd"/>
      <w:r w:rsidRPr="00524F4C">
        <w:rPr>
          <w:rFonts w:cs="Times New Roman"/>
          <w:sz w:val="22"/>
          <w:lang w:val="en-US"/>
        </w:rPr>
        <w:t xml:space="preserve"> size. Three sub-alternatives </w:t>
      </w:r>
    </w:p>
    <w:p w:rsidR="004A54FE" w:rsidRPr="00524F4C" w:rsidRDefault="004A54FE" w:rsidP="004A54FE">
      <w:pPr>
        <w:pStyle w:val="Style1"/>
        <w:numPr>
          <w:ilvl w:val="1"/>
          <w:numId w:val="11"/>
        </w:numPr>
        <w:spacing w:after="0" w:line="240" w:lineRule="auto"/>
        <w:rPr>
          <w:rFonts w:cs="Times New Roman"/>
          <w:sz w:val="22"/>
          <w:lang w:val="en-US"/>
        </w:rPr>
      </w:pPr>
      <w:r w:rsidRPr="00524F4C">
        <w:rPr>
          <w:rFonts w:cs="Times New Roman"/>
          <w:sz w:val="22"/>
          <w:lang w:val="en-US"/>
        </w:rPr>
        <w:t>Alt2.1 X = 1</w:t>
      </w:r>
    </w:p>
    <w:p w:rsidR="004A54FE" w:rsidRPr="00524F4C" w:rsidRDefault="004A54FE" w:rsidP="004A54FE">
      <w:pPr>
        <w:pStyle w:val="Style1"/>
        <w:numPr>
          <w:ilvl w:val="1"/>
          <w:numId w:val="11"/>
        </w:numPr>
        <w:spacing w:after="0" w:line="240" w:lineRule="auto"/>
        <w:rPr>
          <w:rFonts w:cs="Times New Roman"/>
          <w:sz w:val="22"/>
          <w:lang w:val="en-US"/>
        </w:rPr>
      </w:pPr>
      <w:r w:rsidRPr="00524F4C">
        <w:rPr>
          <w:rFonts w:cs="Times New Roman"/>
          <w:sz w:val="22"/>
          <w:lang w:val="en-US"/>
        </w:rPr>
        <w:t xml:space="preserve">Alt2.2 X = CQI SB size / R where R&gt;1 is a predetermined integer </w:t>
      </w:r>
    </w:p>
    <w:p w:rsidR="004A54FE" w:rsidRPr="00524F4C" w:rsidRDefault="004A54FE" w:rsidP="004A54FE">
      <w:pPr>
        <w:pStyle w:val="Style1"/>
        <w:numPr>
          <w:ilvl w:val="2"/>
          <w:numId w:val="11"/>
        </w:numPr>
        <w:spacing w:after="0" w:line="240" w:lineRule="auto"/>
        <w:rPr>
          <w:rFonts w:cs="Times New Roman"/>
          <w:sz w:val="22"/>
          <w:lang w:val="en-US"/>
        </w:rPr>
      </w:pPr>
      <w:r w:rsidRPr="00524F4C">
        <w:rPr>
          <w:rFonts w:cs="Times New Roman"/>
          <w:sz w:val="22"/>
          <w:lang w:val="en-US"/>
        </w:rPr>
        <w:t>Only one R value is supported. FFS: the value of R</w:t>
      </w:r>
    </w:p>
    <w:p w:rsidR="004A54FE" w:rsidRPr="00524F4C" w:rsidRDefault="004A54FE" w:rsidP="004A54FE">
      <w:pPr>
        <w:pStyle w:val="Style1"/>
        <w:numPr>
          <w:ilvl w:val="1"/>
          <w:numId w:val="11"/>
        </w:numPr>
        <w:spacing w:after="0" w:line="240" w:lineRule="auto"/>
        <w:rPr>
          <w:rFonts w:cs="Times New Roman"/>
          <w:sz w:val="22"/>
          <w:lang w:val="en-US"/>
        </w:rPr>
      </w:pPr>
      <w:r w:rsidRPr="00524F4C">
        <w:rPr>
          <w:rFonts w:cs="Times New Roman"/>
          <w:sz w:val="22"/>
          <w:lang w:val="en-US"/>
        </w:rPr>
        <w:t xml:space="preserve">Alt2.3 X = {2, 4} where X is higher-layer configured </w:t>
      </w:r>
    </w:p>
    <w:p w:rsidR="004A54FE" w:rsidRPr="00524F4C" w:rsidRDefault="004A54FE" w:rsidP="004A54FE">
      <w:pPr>
        <w:pStyle w:val="Style1"/>
        <w:spacing w:after="0" w:line="240" w:lineRule="auto"/>
        <w:ind w:firstLine="0"/>
        <w:rPr>
          <w:rFonts w:cs="Times New Roman"/>
          <w:iCs/>
          <w:sz w:val="22"/>
        </w:rPr>
      </w:pPr>
      <w:r w:rsidRPr="00524F4C">
        <w:rPr>
          <w:rFonts w:cs="Times New Roman"/>
          <w:sz w:val="22"/>
          <w:lang w:val="en-US"/>
        </w:rPr>
        <w:t>Assume Rel.15 3-bit amplitude and Rel.15 8PSK co-phasing for</w:t>
      </w:r>
      <w:r>
        <w:rPr>
          <w:rFonts w:cs="Times New Roman"/>
          <w:sz w:val="22"/>
          <w:lang w:val="en-US"/>
        </w:rPr>
        <w:t xml:space="preserve"> </w:t>
      </w:r>
      <m:oMath>
        <m:sSub>
          <m:sSubPr>
            <m:ctrlPr>
              <w:rPr>
                <w:rFonts w:ascii="Cambria Math" w:hAnsi="Cambria Math"/>
                <w:i/>
                <w:sz w:val="22"/>
                <w:lang w:val="en-US"/>
              </w:rPr>
            </m:ctrlPr>
          </m:sSubPr>
          <m:e>
            <m:acc>
              <m:accPr>
                <m:chr m:val="̃"/>
                <m:ctrlPr>
                  <w:rPr>
                    <w:rFonts w:ascii="Cambria Math" w:hAnsi="Cambria Math"/>
                    <w:i/>
                    <w:sz w:val="22"/>
                    <w:lang w:val="en-US"/>
                  </w:rPr>
                </m:ctrlPr>
              </m:accPr>
              <m:e>
                <m:r>
                  <w:rPr>
                    <w:rFonts w:ascii="Cambria Math" w:hAnsi="Cambria Math"/>
                    <w:sz w:val="22"/>
                    <w:lang w:val="en-US"/>
                  </w:rPr>
                  <m:t>W</m:t>
                </m:r>
              </m:e>
            </m:acc>
          </m:e>
          <m:sub>
            <m:r>
              <w:rPr>
                <w:rFonts w:ascii="Cambria Math" w:hAnsi="Cambria Math"/>
                <w:sz w:val="22"/>
                <w:lang w:val="en-US"/>
              </w:rPr>
              <m:t>2</m:t>
            </m:r>
          </m:sub>
        </m:sSub>
        <m:r>
          <w:rPr>
            <w:rFonts w:ascii="Cambria Math" w:hAnsi="Cambria Math"/>
            <w:sz w:val="22"/>
            <w:lang w:val="en-US"/>
          </w:rPr>
          <m:t xml:space="preserve"> </m:t>
        </m:r>
      </m:oMath>
      <w:r w:rsidRPr="00524F4C">
        <w:rPr>
          <w:rFonts w:cs="Times New Roman"/>
          <w:iCs/>
          <w:sz w:val="22"/>
        </w:rPr>
        <w:t>quantization for evaluation purposes.</w:t>
      </w:r>
    </w:p>
    <w:p w:rsidR="004A54FE" w:rsidRPr="00524F4C" w:rsidRDefault="004A54FE" w:rsidP="004A54FE">
      <w:pPr>
        <w:pStyle w:val="Style1"/>
        <w:spacing w:after="0" w:line="240" w:lineRule="auto"/>
        <w:ind w:firstLine="0"/>
        <w:rPr>
          <w:b/>
          <w:sz w:val="22"/>
          <w:highlight w:val="green"/>
        </w:rPr>
      </w:pPr>
      <w:r w:rsidRPr="00524F4C">
        <w:rPr>
          <w:rFonts w:cs="Times New Roman"/>
          <w:b/>
          <w:sz w:val="22"/>
          <w:highlight w:val="green"/>
          <w:lang w:val="en-US"/>
        </w:rPr>
        <w:t>Agreement:</w:t>
      </w:r>
    </w:p>
    <w:p w:rsidR="004A54FE" w:rsidRPr="00524F4C" w:rsidRDefault="004A54FE" w:rsidP="004A54FE">
      <w:pPr>
        <w:jc w:val="both"/>
        <w:rPr>
          <w:rFonts w:eastAsia="Malgun Gothic" w:cs="Batang"/>
          <w:noProof w:val="0"/>
          <w:sz w:val="22"/>
          <w:szCs w:val="20"/>
        </w:rPr>
      </w:pPr>
      <w:r w:rsidRPr="00524F4C">
        <w:rPr>
          <w:rFonts w:eastAsia="Malgun Gothic" w:cs="Batang"/>
          <w:noProof w:val="0"/>
          <w:sz w:val="22"/>
          <w:szCs w:val="20"/>
        </w:rPr>
        <w:t>The first offline agreement in section 2.2 of R1-1814201 on ‘Basis subset or linear combination (LC) coefficient selection for the 2L beams’ is agreed.</w:t>
      </w:r>
    </w:p>
    <w:p w:rsidR="004A54FE" w:rsidRPr="00524F4C" w:rsidRDefault="004A54FE" w:rsidP="004A54FE">
      <w:pPr>
        <w:jc w:val="both"/>
        <w:rPr>
          <w:sz w:val="22"/>
          <w:szCs w:val="20"/>
          <w:highlight w:val="green"/>
        </w:rPr>
      </w:pPr>
      <w:r w:rsidRPr="00524F4C">
        <w:rPr>
          <w:b/>
          <w:sz w:val="22"/>
          <w:szCs w:val="20"/>
          <w:highlight w:val="green"/>
        </w:rPr>
        <w:t>Agreement</w:t>
      </w:r>
      <w:r w:rsidRPr="00524F4C">
        <w:rPr>
          <w:sz w:val="22"/>
          <w:szCs w:val="20"/>
          <w:highlight w:val="green"/>
        </w:rPr>
        <w:t xml:space="preserve">: </w:t>
      </w:r>
    </w:p>
    <w:p w:rsidR="004A54FE" w:rsidRPr="00524F4C" w:rsidRDefault="004A54FE" w:rsidP="004A54FE">
      <w:pPr>
        <w:jc w:val="both"/>
        <w:rPr>
          <w:rFonts w:eastAsia="Malgun Gothic" w:cs="Batang"/>
          <w:noProof w:val="0"/>
          <w:sz w:val="22"/>
          <w:szCs w:val="20"/>
        </w:rPr>
      </w:pPr>
      <w:r w:rsidRPr="00524F4C">
        <w:rPr>
          <w:rFonts w:eastAsia="Malgun Gothic" w:cs="Batang"/>
          <w:noProof w:val="0"/>
          <w:sz w:val="22"/>
          <w:szCs w:val="20"/>
        </w:rPr>
        <w:t>In RAN1 NR-AH 1901, select one of the following alternatives for DFT basis oversampling factor(s) O3:</w:t>
      </w:r>
    </w:p>
    <w:p w:rsidR="004A54FE" w:rsidRPr="00524F4C" w:rsidRDefault="004A54FE" w:rsidP="004A54FE">
      <w:pPr>
        <w:pStyle w:val="ListParagraph"/>
        <w:numPr>
          <w:ilvl w:val="0"/>
          <w:numId w:val="12"/>
        </w:numPr>
        <w:ind w:firstLineChars="0"/>
        <w:contextualSpacing/>
        <w:jc w:val="both"/>
        <w:rPr>
          <w:rFonts w:ascii="Times New Roman" w:eastAsia="Malgun Gothic" w:hAnsi="Times New Roman" w:cs="Batang"/>
          <w:noProof w:val="0"/>
          <w:sz w:val="22"/>
          <w:szCs w:val="20"/>
          <w:lang w:eastAsia="en-US"/>
        </w:rPr>
      </w:pPr>
      <w:r w:rsidRPr="00524F4C">
        <w:rPr>
          <w:rFonts w:ascii="Times New Roman" w:eastAsia="Malgun Gothic" w:hAnsi="Times New Roman" w:cs="Batang"/>
          <w:noProof w:val="0"/>
          <w:sz w:val="22"/>
          <w:szCs w:val="20"/>
          <w:lang w:eastAsia="en-US"/>
        </w:rPr>
        <w:t>Alt1. O3 = 4</w:t>
      </w:r>
    </w:p>
    <w:p w:rsidR="004A54FE" w:rsidRDefault="004A54FE" w:rsidP="004A54FE">
      <w:pPr>
        <w:pStyle w:val="ListParagraph"/>
        <w:numPr>
          <w:ilvl w:val="0"/>
          <w:numId w:val="12"/>
        </w:numPr>
        <w:ind w:firstLineChars="0"/>
        <w:contextualSpacing/>
        <w:jc w:val="both"/>
        <w:rPr>
          <w:rFonts w:ascii="Times New Roman" w:eastAsia="Malgun Gothic" w:hAnsi="Times New Roman" w:cs="Batang"/>
          <w:noProof w:val="0"/>
          <w:sz w:val="22"/>
          <w:szCs w:val="20"/>
          <w:lang w:eastAsia="en-US"/>
        </w:rPr>
      </w:pPr>
      <w:r w:rsidRPr="00524F4C">
        <w:rPr>
          <w:rFonts w:ascii="Times New Roman" w:eastAsia="Malgun Gothic" w:hAnsi="Times New Roman" w:cs="Batang"/>
          <w:noProof w:val="0"/>
          <w:sz w:val="22"/>
          <w:szCs w:val="20"/>
          <w:lang w:eastAsia="en-US"/>
        </w:rPr>
        <w:t>Alt2. O3 = 1 (critically sampled)</w:t>
      </w:r>
    </w:p>
    <w:p w:rsidR="004A54FE" w:rsidRPr="00524F4C" w:rsidRDefault="004A54FE" w:rsidP="004A54FE">
      <w:pPr>
        <w:pStyle w:val="ListParagraph"/>
        <w:numPr>
          <w:ilvl w:val="0"/>
          <w:numId w:val="12"/>
        </w:numPr>
        <w:ind w:firstLineChars="0"/>
        <w:contextualSpacing/>
        <w:jc w:val="both"/>
        <w:rPr>
          <w:rFonts w:ascii="Times New Roman" w:eastAsia="Malgun Gothic" w:hAnsi="Times New Roman" w:cs="Batang"/>
          <w:noProof w:val="0"/>
          <w:sz w:val="22"/>
          <w:szCs w:val="20"/>
          <w:lang w:eastAsia="en-US"/>
        </w:rPr>
      </w:pPr>
      <w:r w:rsidRPr="00524F4C">
        <w:rPr>
          <w:rFonts w:ascii="Times New Roman" w:eastAsia="Malgun Gothic" w:hAnsi="Times New Roman" w:cs="Batang"/>
          <w:noProof w:val="0"/>
          <w:sz w:val="22"/>
          <w:szCs w:val="20"/>
          <w:lang w:eastAsia="en-US"/>
        </w:rPr>
        <w:t>Alt3. O3 is fixed for and depends on a given length of the DFT vector (N3) and/or bandwidth part, exact dependence is FFS</w:t>
      </w:r>
    </w:p>
    <w:p w:rsidR="004A54FE" w:rsidRDefault="004A54FE" w:rsidP="004A54FE">
      <w:pPr>
        <w:pStyle w:val="Style1"/>
        <w:spacing w:after="0" w:line="240" w:lineRule="auto"/>
        <w:ind w:firstLine="0"/>
        <w:rPr>
          <w:sz w:val="22"/>
          <w:lang w:val="en-US"/>
        </w:rPr>
      </w:pPr>
      <w:r w:rsidRPr="00524F4C">
        <w:rPr>
          <w:noProof/>
          <w:sz w:val="22"/>
        </w:rPr>
        <w:lastRenderedPageBreak/>
        <mc:AlternateContent>
          <mc:Choice Requires="wps">
            <w:drawing>
              <wp:anchor distT="0" distB="0" distL="114300" distR="114300" simplePos="0" relativeHeight="251659264" behindDoc="0" locked="0" layoutInCell="1" allowOverlap="1" wp14:anchorId="690277C0" wp14:editId="1EB8E096">
                <wp:simplePos x="0" y="0"/>
                <wp:positionH relativeFrom="column">
                  <wp:posOffset>-86245</wp:posOffset>
                </wp:positionH>
                <wp:positionV relativeFrom="paragraph">
                  <wp:posOffset>103851</wp:posOffset>
                </wp:positionV>
                <wp:extent cx="6484620" cy="6494319"/>
                <wp:effectExtent l="57150" t="19050" r="68580" b="97155"/>
                <wp:wrapNone/>
                <wp:docPr id="1" name="Rectangle 1"/>
                <wp:cNvGraphicFramePr/>
                <a:graphic xmlns:a="http://schemas.openxmlformats.org/drawingml/2006/main">
                  <a:graphicData uri="http://schemas.microsoft.com/office/word/2010/wordprocessingShape">
                    <wps:wsp>
                      <wps:cNvSpPr/>
                      <wps:spPr>
                        <a:xfrm>
                          <a:off x="0" y="0"/>
                          <a:ext cx="6484620" cy="6494319"/>
                        </a:xfrm>
                        <a:prstGeom prst="rect">
                          <a:avLst/>
                        </a:prstGeom>
                        <a:noFill/>
                        <a:ln w="6350" cmpd="sng">
                          <a:solidFill>
                            <a:schemeClr val="tx1"/>
                          </a:solidFill>
                          <a:beve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207400" id="Rectangle 1" o:spid="_x0000_s1026" style="position:absolute;margin-left:-6.8pt;margin-top:8.2pt;width:510.6pt;height:51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" filled="f" strokecolor="black [3213]" strokeweight=".5pt">
                <v:stroke joinstyle="bevel"/>
              </v:rect>
            </w:pict>
          </mc:Fallback>
        </mc:AlternateContent>
      </w:r>
    </w:p>
    <w:p w:rsidR="004A54FE" w:rsidRDefault="004A54FE" w:rsidP="004A54FE">
      <w:pPr>
        <w:pStyle w:val="Style1"/>
        <w:spacing w:after="0" w:line="240" w:lineRule="auto"/>
        <w:ind w:firstLine="0"/>
        <w:rPr>
          <w:rFonts w:cs="Times New Roman"/>
          <w:iCs/>
        </w:rPr>
      </w:pPr>
      <w:r w:rsidRPr="00524F4C">
        <w:rPr>
          <w:sz w:val="22"/>
          <w:lang w:val="en-US"/>
        </w:rPr>
        <w:t xml:space="preserve">Assume Rel.15 3-bit amplitude and Rel.15 8PSK co-phasing for </w:t>
      </w:r>
      <w:bookmarkStart w:id="4" w:name="_Hlk534816163"/>
      <m:oMath>
        <m:sSub>
          <m:sSubPr>
            <m:ctrlPr>
              <w:rPr>
                <w:rFonts w:ascii="Cambria Math" w:hAnsi="Cambria Math"/>
                <w:i/>
                <w:sz w:val="22"/>
                <w:lang w:val="en-US"/>
              </w:rPr>
            </m:ctrlPr>
          </m:sSubPr>
          <m:e>
            <m:acc>
              <m:accPr>
                <m:chr m:val="̃"/>
                <m:ctrlPr>
                  <w:rPr>
                    <w:rFonts w:ascii="Cambria Math" w:hAnsi="Cambria Math"/>
                    <w:i/>
                    <w:sz w:val="22"/>
                    <w:lang w:val="en-US"/>
                  </w:rPr>
                </m:ctrlPr>
              </m:accPr>
              <m:e>
                <m:r>
                  <w:rPr>
                    <w:rFonts w:ascii="Cambria Math" w:hAnsi="Cambria Math"/>
                    <w:sz w:val="22"/>
                    <w:lang w:val="en-US"/>
                  </w:rPr>
                  <m:t>W</m:t>
                </m:r>
              </m:e>
            </m:acc>
          </m:e>
          <m:sub>
            <m:r>
              <w:rPr>
                <w:rFonts w:ascii="Cambria Math" w:hAnsi="Cambria Math"/>
                <w:sz w:val="22"/>
                <w:lang w:val="en-US"/>
              </w:rPr>
              <m:t>2</m:t>
            </m:r>
          </m:sub>
        </m:sSub>
        <w:bookmarkEnd w:id="4"/>
        <m:r>
          <w:rPr>
            <w:rFonts w:ascii="Cambria Math" w:hAnsi="Cambria Math"/>
            <w:sz w:val="22"/>
            <w:lang w:val="en-US"/>
          </w:rPr>
          <m:t xml:space="preserve"> </m:t>
        </m:r>
      </m:oMath>
      <w:r w:rsidRPr="00524F4C">
        <w:rPr>
          <w:sz w:val="22"/>
          <w:lang w:val="en-US"/>
        </w:rPr>
        <w:fldChar w:fldCharType="begin"/>
      </w:r>
      <w:r w:rsidRPr="00524F4C">
        <w:rPr>
          <w:sz w:val="22"/>
          <w:lang w:val="en-US"/>
        </w:rPr>
        <w:instrText xml:space="preserve"> QUOTE </w:instrText>
      </w:r>
      <m:oMath>
        <m:sSub>
          <m:sSubPr>
            <m:ctrlPr>
              <w:rPr>
                <w:rFonts w:ascii="Cambria Math" w:hAnsi="Cambria Math"/>
                <w:sz w:val="22"/>
                <w:lang w:val="en-US"/>
              </w:rPr>
            </m:ctrlPr>
          </m:sSubPr>
          <m:e>
            <m:acc>
              <m:accPr>
                <m:chr m:val="̃"/>
                <m:ctrlPr>
                  <w:rPr>
                    <w:rFonts w:ascii="Cambria Math" w:hAnsi="Cambria Math"/>
                    <w:sz w:val="22"/>
                    <w:lang w:val="en-US"/>
                  </w:rPr>
                </m:ctrlPr>
              </m:accPr>
              <m:e>
                <m:r>
                  <m:rPr>
                    <m:sty m:val="p"/>
                  </m:rPr>
                  <w:rPr>
                    <w:rFonts w:ascii="Cambria Math" w:hAnsi="Cambria Math"/>
                    <w:sz w:val="22"/>
                    <w:lang w:val="en-US"/>
                  </w:rPr>
                  <m:t>W</m:t>
                </m:r>
              </m:e>
            </m:acc>
          </m:e>
          <m:sub>
            <m:r>
              <m:rPr>
                <m:sty m:val="p"/>
              </m:rPr>
              <w:rPr>
                <w:rFonts w:ascii="Cambria Math" w:hAnsi="Cambria Math"/>
                <w:sz w:val="22"/>
                <w:lang w:val="en-US"/>
              </w:rPr>
              <m:t>2</m:t>
            </m:r>
          </m:sub>
        </m:sSub>
      </m:oMath>
      <w:r w:rsidRPr="00524F4C">
        <w:rPr>
          <w:sz w:val="22"/>
          <w:lang w:val="en-US"/>
        </w:rPr>
        <w:instrText xml:space="preserve"> </w:instrText>
      </w:r>
      <w:r w:rsidRPr="00524F4C">
        <w:rPr>
          <w:sz w:val="22"/>
          <w:lang w:val="en-US"/>
        </w:rPr>
        <w:fldChar w:fldCharType="end"/>
      </w:r>
      <w:r w:rsidRPr="00524F4C">
        <w:rPr>
          <w:sz w:val="22"/>
          <w:lang w:val="en-US"/>
        </w:rPr>
        <w:t xml:space="preserve"> quantization for evaluation purposes</w:t>
      </w:r>
      <w:r w:rsidRPr="005C7EF7">
        <w:rPr>
          <w:rFonts w:cs="Times New Roman"/>
          <w:iCs/>
        </w:rPr>
        <w:t>.</w:t>
      </w:r>
    </w:p>
    <w:p w:rsidR="004A54FE" w:rsidRPr="005C7EF7" w:rsidRDefault="004A54FE" w:rsidP="004A54FE">
      <w:pPr>
        <w:pStyle w:val="Style1"/>
        <w:spacing w:after="0" w:line="240" w:lineRule="auto"/>
        <w:ind w:firstLine="0"/>
        <w:rPr>
          <w:rFonts w:cs="Times New Roman"/>
          <w:lang w:val="en-US"/>
        </w:rPr>
      </w:pPr>
    </w:p>
    <w:p w:rsidR="004A54FE" w:rsidRPr="005C7EF7" w:rsidRDefault="004A54FE" w:rsidP="004A54FE">
      <w:pPr>
        <w:jc w:val="both"/>
        <w:rPr>
          <w:szCs w:val="28"/>
          <w:highlight w:val="green"/>
        </w:rPr>
      </w:pPr>
      <w:r w:rsidRPr="00524F4C">
        <w:rPr>
          <w:b/>
          <w:sz w:val="22"/>
          <w:szCs w:val="28"/>
          <w:highlight w:val="green"/>
        </w:rPr>
        <w:t>Agreement</w:t>
      </w:r>
      <w:r w:rsidRPr="00524F4C">
        <w:rPr>
          <w:sz w:val="22"/>
          <w:szCs w:val="28"/>
          <w:highlight w:val="green"/>
        </w:rPr>
        <w:t>:</w:t>
      </w:r>
      <w:r w:rsidRPr="005C7EF7">
        <w:rPr>
          <w:szCs w:val="28"/>
          <w:highlight w:val="green"/>
        </w:rPr>
        <w:t xml:space="preserve"> </w:t>
      </w:r>
    </w:p>
    <w:p w:rsidR="004A54FE" w:rsidRDefault="004A54FE" w:rsidP="004A54FE">
      <w:pPr>
        <w:jc w:val="both"/>
        <w:rPr>
          <w:rFonts w:eastAsia="Malgun Gothic" w:cs="Batang"/>
          <w:noProof w:val="0"/>
          <w:sz w:val="22"/>
          <w:szCs w:val="20"/>
        </w:rPr>
      </w:pPr>
      <w:r w:rsidRPr="00524F4C">
        <w:rPr>
          <w:rFonts w:eastAsia="Malgun Gothic" w:cs="Batang"/>
          <w:noProof w:val="0"/>
          <w:sz w:val="22"/>
          <w:szCs w:val="20"/>
        </w:rPr>
        <w:t xml:space="preserve">In RAN1 NR-AH 1901, companies are encouraged to evaluate the following alternatives for compression basis </w:t>
      </w:r>
    </w:p>
    <w:p w:rsidR="004A54FE" w:rsidRPr="00524F4C" w:rsidRDefault="004A54FE" w:rsidP="004A54FE">
      <w:pPr>
        <w:jc w:val="both"/>
        <w:rPr>
          <w:rFonts w:eastAsia="Malgun Gothic" w:cs="Batang"/>
          <w:noProof w:val="0"/>
          <w:sz w:val="22"/>
          <w:szCs w:val="20"/>
        </w:rPr>
      </w:pPr>
      <w:r w:rsidRPr="00524F4C">
        <w:rPr>
          <w:rFonts w:eastAsia="Malgun Gothic" w:cs="Batang"/>
          <w:noProof w:val="0"/>
          <w:sz w:val="22"/>
          <w:szCs w:val="20"/>
        </w:rPr>
        <w:t>(</w:t>
      </w:r>
      <w:proofErr w:type="spellStart"/>
      <w:r w:rsidRPr="00524F4C">
        <w:rPr>
          <w:rFonts w:eastAsia="Malgun Gothic" w:cs="Batang"/>
          <w:i/>
          <w:noProof w:val="0"/>
          <w:sz w:val="22"/>
          <w:szCs w:val="20"/>
        </w:rPr>
        <w:t>W</w:t>
      </w:r>
      <w:r w:rsidRPr="00524F4C">
        <w:rPr>
          <w:rFonts w:eastAsia="Malgun Gothic" w:cs="Batang"/>
          <w:i/>
          <w:noProof w:val="0"/>
          <w:sz w:val="22"/>
          <w:szCs w:val="20"/>
          <w:vertAlign w:val="subscript"/>
        </w:rPr>
        <w:t>f</w:t>
      </w:r>
      <w:proofErr w:type="spellEnd"/>
      <w:r w:rsidRPr="00524F4C">
        <w:rPr>
          <w:rFonts w:eastAsia="Malgun Gothic" w:cs="Batang"/>
          <w:noProof w:val="0"/>
          <w:sz w:val="22"/>
          <w:szCs w:val="20"/>
        </w:rPr>
        <w:fldChar w:fldCharType="begin"/>
      </w:r>
      <w:r w:rsidRPr="00524F4C">
        <w:rPr>
          <w:rFonts w:eastAsia="Malgun Gothic" w:cs="Batang"/>
          <w:noProof w:val="0"/>
          <w:sz w:val="22"/>
          <w:szCs w:val="20"/>
        </w:rPr>
        <w:instrText xml:space="preserve"> QUOTE </w:instrText>
      </w:r>
      <m:oMath>
        <m:sSub>
          <m:sSubPr>
            <m:ctrlPr>
              <w:rPr>
                <w:rFonts w:ascii="Cambria Math" w:eastAsia="Malgun Gothic" w:hAnsi="Cambria Math" w:cs="Batang"/>
                <w:noProof w:val="0"/>
                <w:sz w:val="22"/>
                <w:szCs w:val="20"/>
              </w:rPr>
            </m:ctrlPr>
          </m:sSubPr>
          <m:e>
            <m:r>
              <m:rPr>
                <m:sty m:val="p"/>
              </m:rPr>
              <w:rPr>
                <w:rFonts w:ascii="Cambria Math" w:eastAsia="Malgun Gothic" w:hAnsi="Cambria Math" w:cs="Batang"/>
                <w:noProof w:val="0"/>
                <w:sz w:val="22"/>
                <w:szCs w:val="20"/>
              </w:rPr>
              <m:t>W</m:t>
            </m:r>
          </m:e>
          <m:sub>
            <m:r>
              <m:rPr>
                <m:sty m:val="p"/>
              </m:rPr>
              <w:rPr>
                <w:rFonts w:ascii="Cambria Math" w:eastAsia="Malgun Gothic" w:hAnsi="Cambria Math" w:cs="Batang"/>
                <w:noProof w:val="0"/>
                <w:sz w:val="22"/>
                <w:szCs w:val="20"/>
              </w:rPr>
              <m:t>f</m:t>
            </m:r>
          </m:sub>
        </m:sSub>
      </m:oMath>
      <w:r w:rsidRPr="00524F4C">
        <w:rPr>
          <w:rFonts w:eastAsia="Malgun Gothic" w:cs="Batang"/>
          <w:noProof w:val="0"/>
          <w:sz w:val="22"/>
          <w:szCs w:val="20"/>
        </w:rPr>
        <w:instrText xml:space="preserve"> </w:instrText>
      </w:r>
      <w:r w:rsidRPr="00524F4C">
        <w:rPr>
          <w:rFonts w:eastAsia="Malgun Gothic" w:cs="Batang"/>
          <w:noProof w:val="0"/>
          <w:sz w:val="22"/>
          <w:szCs w:val="20"/>
        </w:rPr>
        <w:fldChar w:fldCharType="end"/>
      </w:r>
      <w:r w:rsidRPr="00524F4C">
        <w:rPr>
          <w:rFonts w:eastAsia="Malgun Gothic" w:cs="Batang"/>
          <w:noProof w:val="0"/>
          <w:sz w:val="22"/>
          <w:szCs w:val="20"/>
        </w:rPr>
        <w:t xml:space="preserve">) subset selection scheme across different layers when RI=2. Select one of the following alternatives in RAN1#96: </w:t>
      </w:r>
    </w:p>
    <w:p w:rsidR="004A54FE" w:rsidRPr="00524F4C" w:rsidRDefault="004A54FE" w:rsidP="004A54FE">
      <w:pPr>
        <w:pStyle w:val="ListParagraph"/>
        <w:numPr>
          <w:ilvl w:val="0"/>
          <w:numId w:val="13"/>
        </w:numPr>
        <w:ind w:firstLineChars="0"/>
        <w:contextualSpacing/>
        <w:jc w:val="both"/>
        <w:rPr>
          <w:rFonts w:ascii="Times New Roman" w:eastAsia="Malgun Gothic" w:hAnsi="Times New Roman" w:cs="Batang"/>
          <w:noProof w:val="0"/>
          <w:sz w:val="22"/>
          <w:szCs w:val="20"/>
          <w:lang w:eastAsia="en-US"/>
        </w:rPr>
      </w:pPr>
      <w:r w:rsidRPr="00524F4C">
        <w:rPr>
          <w:rFonts w:ascii="Times New Roman" w:eastAsia="Malgun Gothic" w:hAnsi="Times New Roman" w:cs="Batang"/>
          <w:noProof w:val="0"/>
          <w:sz w:val="22"/>
          <w:szCs w:val="20"/>
          <w:lang w:eastAsia="en-US"/>
        </w:rPr>
        <w:t>Alt1. Basis subset selection</w:t>
      </w:r>
      <w:r>
        <w:rPr>
          <w:rFonts w:ascii="Times New Roman" w:eastAsia="Malgun Gothic" w:hAnsi="Times New Roman" w:cs="Batang"/>
          <w:noProof w:val="0"/>
          <w:sz w:val="22"/>
          <w:szCs w:val="20"/>
          <w:lang w:eastAsia="en-US"/>
        </w:rPr>
        <w:t xml:space="preserve"> </w:t>
      </w:r>
      <w:r w:rsidRPr="00524F4C">
        <w:rPr>
          <w:rFonts w:ascii="Times New Roman" w:eastAsia="Malgun Gothic" w:hAnsi="Times New Roman" w:cs="Batang"/>
          <w:noProof w:val="0"/>
          <w:sz w:val="22"/>
          <w:szCs w:val="20"/>
          <w:lang w:eastAsia="en-US"/>
        </w:rPr>
        <w:t>(</w:t>
      </w:r>
      <w:proofErr w:type="spellStart"/>
      <w:r w:rsidRPr="00524F4C">
        <w:rPr>
          <w:rFonts w:ascii="Times New Roman" w:eastAsia="Malgun Gothic" w:hAnsi="Times New Roman" w:cs="Batang"/>
          <w:i/>
          <w:noProof w:val="0"/>
          <w:sz w:val="22"/>
          <w:szCs w:val="20"/>
          <w:lang w:eastAsia="en-US"/>
        </w:rPr>
        <w:t>W</w:t>
      </w:r>
      <w:r w:rsidRPr="00524F4C">
        <w:rPr>
          <w:rFonts w:ascii="Times New Roman" w:eastAsia="Malgun Gothic" w:hAnsi="Times New Roman" w:cs="Batang"/>
          <w:i/>
          <w:noProof w:val="0"/>
          <w:sz w:val="22"/>
          <w:szCs w:val="20"/>
          <w:vertAlign w:val="subscript"/>
          <w:lang w:eastAsia="en-US"/>
        </w:rPr>
        <w:t>f</w:t>
      </w:r>
      <w:proofErr w:type="spellEnd"/>
      <w:r w:rsidRPr="00524F4C">
        <w:rPr>
          <w:rFonts w:ascii="Times New Roman" w:eastAsia="Malgun Gothic" w:hAnsi="Times New Roman" w:cs="Batang"/>
          <w:noProof w:val="0"/>
          <w:sz w:val="22"/>
          <w:szCs w:val="20"/>
          <w:lang w:eastAsia="en-US"/>
        </w:rPr>
        <w:fldChar w:fldCharType="begin"/>
      </w:r>
      <w:r w:rsidRPr="00524F4C">
        <w:rPr>
          <w:rFonts w:ascii="Times New Roman" w:eastAsia="Malgun Gothic" w:hAnsi="Times New Roman" w:cs="Batang"/>
          <w:noProof w:val="0"/>
          <w:sz w:val="22"/>
          <w:szCs w:val="20"/>
          <w:lang w:eastAsia="en-US"/>
        </w:rPr>
        <w:instrText xml:space="preserve"> QUOTE </w:instrText>
      </w:r>
      <m:oMath>
        <m:sSub>
          <m:sSubPr>
            <m:ctrlPr>
              <w:rPr>
                <w:rFonts w:ascii="Cambria Math" w:eastAsia="Malgun Gothic" w:hAnsi="Cambria Math" w:cs="Batang"/>
                <w:noProof w:val="0"/>
                <w:sz w:val="22"/>
                <w:szCs w:val="20"/>
                <w:lang w:eastAsia="en-US"/>
              </w:rPr>
            </m:ctrlPr>
          </m:sSubPr>
          <m:e>
            <m:r>
              <m:rPr>
                <m:sty m:val="p"/>
              </m:rPr>
              <w:rPr>
                <w:rFonts w:ascii="Cambria Math" w:eastAsia="Malgun Gothic" w:hAnsi="Cambria Math" w:cs="Batang"/>
                <w:noProof w:val="0"/>
                <w:sz w:val="22"/>
                <w:szCs w:val="20"/>
                <w:lang w:eastAsia="en-US"/>
              </w:rPr>
              <m:t>W</m:t>
            </m:r>
          </m:e>
          <m:sub>
            <m:r>
              <m:rPr>
                <m:sty m:val="p"/>
              </m:rPr>
              <w:rPr>
                <w:rFonts w:ascii="Cambria Math" w:eastAsia="Malgun Gothic" w:hAnsi="Cambria Math" w:cs="Batang"/>
                <w:noProof w:val="0"/>
                <w:sz w:val="22"/>
                <w:szCs w:val="20"/>
                <w:lang w:eastAsia="en-US"/>
              </w:rPr>
              <m:t>f</m:t>
            </m:r>
          </m:sub>
        </m:sSub>
      </m:oMath>
      <w:r w:rsidRPr="00524F4C">
        <w:rPr>
          <w:rFonts w:ascii="Times New Roman" w:eastAsia="Malgun Gothic" w:hAnsi="Times New Roman" w:cs="Batang"/>
          <w:noProof w:val="0"/>
          <w:sz w:val="22"/>
          <w:szCs w:val="20"/>
          <w:lang w:eastAsia="en-US"/>
        </w:rPr>
        <w:instrText xml:space="preserve"> </w:instrText>
      </w:r>
      <w:r w:rsidRPr="00524F4C">
        <w:rPr>
          <w:rFonts w:ascii="Times New Roman" w:eastAsia="Malgun Gothic" w:hAnsi="Times New Roman" w:cs="Batang"/>
          <w:noProof w:val="0"/>
          <w:sz w:val="22"/>
          <w:szCs w:val="20"/>
          <w:lang w:eastAsia="en-US"/>
        </w:rPr>
        <w:fldChar w:fldCharType="end"/>
      </w:r>
      <w:r w:rsidRPr="00524F4C">
        <w:rPr>
          <w:rFonts w:ascii="Times New Roman" w:eastAsia="Malgun Gothic" w:hAnsi="Times New Roman" w:cs="Batang"/>
          <w:noProof w:val="0"/>
          <w:sz w:val="22"/>
          <w:szCs w:val="20"/>
          <w:lang w:eastAsia="en-US"/>
        </w:rPr>
        <w:t>)</w:t>
      </w:r>
      <w:r w:rsidRPr="00524F4C">
        <w:rPr>
          <w:rFonts w:eastAsia="Malgun Gothic" w:cs="Batang"/>
          <w:noProof w:val="0"/>
          <w:sz w:val="22"/>
          <w:szCs w:val="20"/>
        </w:rPr>
        <w:t xml:space="preserve"> </w:t>
      </w:r>
      <w:r w:rsidRPr="00524F4C">
        <w:rPr>
          <w:rFonts w:ascii="Times New Roman" w:eastAsia="Malgun Gothic" w:hAnsi="Times New Roman" w:cs="Batang"/>
          <w:noProof w:val="0"/>
          <w:sz w:val="22"/>
          <w:szCs w:val="20"/>
          <w:lang w:eastAsia="en-US"/>
        </w:rPr>
        <w:t xml:space="preserve">for the 1st is the same as that for the 2nd layer </w:t>
      </w:r>
    </w:p>
    <w:p w:rsidR="004A54FE" w:rsidRPr="00524F4C" w:rsidRDefault="004A54FE" w:rsidP="004A54FE">
      <w:pPr>
        <w:pStyle w:val="ListParagraph"/>
        <w:numPr>
          <w:ilvl w:val="0"/>
          <w:numId w:val="13"/>
        </w:numPr>
        <w:ind w:firstLineChars="0"/>
        <w:contextualSpacing/>
        <w:jc w:val="both"/>
        <w:rPr>
          <w:rFonts w:ascii="Times New Roman" w:eastAsia="Malgun Gothic" w:hAnsi="Times New Roman" w:cs="Batang"/>
          <w:noProof w:val="0"/>
          <w:sz w:val="22"/>
          <w:szCs w:val="20"/>
          <w:lang w:eastAsia="en-US"/>
        </w:rPr>
      </w:pPr>
      <w:r w:rsidRPr="00524F4C">
        <w:rPr>
          <w:rFonts w:ascii="Times New Roman" w:eastAsia="Malgun Gothic" w:hAnsi="Times New Roman" w:cs="Batang"/>
          <w:noProof w:val="0"/>
          <w:sz w:val="22"/>
          <w:szCs w:val="20"/>
          <w:lang w:eastAsia="en-US"/>
        </w:rPr>
        <w:t>Alt2. Basis subset selection (</w:t>
      </w:r>
      <w:proofErr w:type="spellStart"/>
      <w:r w:rsidRPr="00524F4C">
        <w:rPr>
          <w:rFonts w:ascii="Times New Roman" w:eastAsia="Malgun Gothic" w:hAnsi="Times New Roman" w:cs="Batang"/>
          <w:i/>
          <w:noProof w:val="0"/>
          <w:sz w:val="22"/>
          <w:szCs w:val="20"/>
          <w:lang w:eastAsia="en-US"/>
        </w:rPr>
        <w:t>W</w:t>
      </w:r>
      <w:r w:rsidRPr="00524F4C">
        <w:rPr>
          <w:rFonts w:ascii="Times New Roman" w:eastAsia="Malgun Gothic" w:hAnsi="Times New Roman" w:cs="Batang"/>
          <w:i/>
          <w:noProof w:val="0"/>
          <w:sz w:val="22"/>
          <w:szCs w:val="20"/>
          <w:vertAlign w:val="subscript"/>
          <w:lang w:eastAsia="en-US"/>
        </w:rPr>
        <w:t>f</w:t>
      </w:r>
      <w:proofErr w:type="spellEnd"/>
      <w:r w:rsidRPr="00524F4C">
        <w:rPr>
          <w:rFonts w:ascii="Times New Roman" w:eastAsia="Malgun Gothic" w:hAnsi="Times New Roman" w:cs="Batang"/>
          <w:noProof w:val="0"/>
          <w:sz w:val="22"/>
          <w:szCs w:val="20"/>
          <w:lang w:eastAsia="en-US"/>
        </w:rPr>
        <w:fldChar w:fldCharType="begin"/>
      </w:r>
      <w:r w:rsidRPr="00524F4C">
        <w:rPr>
          <w:rFonts w:ascii="Times New Roman" w:eastAsia="Malgun Gothic" w:hAnsi="Times New Roman" w:cs="Batang"/>
          <w:noProof w:val="0"/>
          <w:sz w:val="22"/>
          <w:szCs w:val="20"/>
          <w:lang w:eastAsia="en-US"/>
        </w:rPr>
        <w:instrText xml:space="preserve"> QUOTE </w:instrText>
      </w:r>
      <m:oMath>
        <m:sSub>
          <m:sSubPr>
            <m:ctrlPr>
              <w:rPr>
                <w:rFonts w:ascii="Cambria Math" w:eastAsia="Malgun Gothic" w:hAnsi="Cambria Math" w:cs="Batang"/>
                <w:noProof w:val="0"/>
                <w:sz w:val="22"/>
                <w:szCs w:val="20"/>
                <w:lang w:eastAsia="en-US"/>
              </w:rPr>
            </m:ctrlPr>
          </m:sSubPr>
          <m:e>
            <m:r>
              <m:rPr>
                <m:sty m:val="p"/>
              </m:rPr>
              <w:rPr>
                <w:rFonts w:ascii="Cambria Math" w:eastAsia="Malgun Gothic" w:hAnsi="Cambria Math" w:cs="Batang"/>
                <w:noProof w:val="0"/>
                <w:sz w:val="22"/>
                <w:szCs w:val="20"/>
                <w:lang w:eastAsia="en-US"/>
              </w:rPr>
              <m:t>W</m:t>
            </m:r>
          </m:e>
          <m:sub>
            <m:r>
              <m:rPr>
                <m:sty m:val="p"/>
              </m:rPr>
              <w:rPr>
                <w:rFonts w:ascii="Cambria Math" w:eastAsia="Malgun Gothic" w:hAnsi="Cambria Math" w:cs="Batang"/>
                <w:noProof w:val="0"/>
                <w:sz w:val="22"/>
                <w:szCs w:val="20"/>
                <w:lang w:eastAsia="en-US"/>
              </w:rPr>
              <m:t>f</m:t>
            </m:r>
          </m:sub>
        </m:sSub>
      </m:oMath>
      <w:r w:rsidRPr="00524F4C">
        <w:rPr>
          <w:rFonts w:ascii="Times New Roman" w:eastAsia="Malgun Gothic" w:hAnsi="Times New Roman" w:cs="Batang"/>
          <w:noProof w:val="0"/>
          <w:sz w:val="22"/>
          <w:szCs w:val="20"/>
          <w:lang w:eastAsia="en-US"/>
        </w:rPr>
        <w:instrText xml:space="preserve"> </w:instrText>
      </w:r>
      <w:r w:rsidRPr="00524F4C">
        <w:rPr>
          <w:rFonts w:ascii="Times New Roman" w:eastAsia="Malgun Gothic" w:hAnsi="Times New Roman" w:cs="Batang"/>
          <w:noProof w:val="0"/>
          <w:sz w:val="22"/>
          <w:szCs w:val="20"/>
          <w:lang w:eastAsia="en-US"/>
        </w:rPr>
        <w:fldChar w:fldCharType="end"/>
      </w:r>
      <w:r w:rsidRPr="00524F4C">
        <w:rPr>
          <w:rFonts w:ascii="Times New Roman" w:eastAsia="Malgun Gothic" w:hAnsi="Times New Roman" w:cs="Batang"/>
          <w:noProof w:val="0"/>
          <w:sz w:val="22"/>
          <w:szCs w:val="20"/>
          <w:lang w:eastAsia="en-US"/>
        </w:rPr>
        <w:t>)</w:t>
      </w:r>
      <w:r w:rsidRPr="00524F4C">
        <w:rPr>
          <w:rFonts w:eastAsia="Malgun Gothic" w:cs="Batang"/>
          <w:noProof w:val="0"/>
          <w:sz w:val="22"/>
          <w:szCs w:val="20"/>
        </w:rPr>
        <w:t xml:space="preserve"> </w:t>
      </w:r>
      <w:r w:rsidRPr="00524F4C">
        <w:rPr>
          <w:rFonts w:ascii="Times New Roman" w:eastAsia="Malgun Gothic" w:hAnsi="Times New Roman" w:cs="Batang"/>
          <w:noProof w:val="0"/>
          <w:sz w:val="22"/>
          <w:szCs w:val="20"/>
          <w:lang w:eastAsia="en-US"/>
        </w:rPr>
        <w:t>for the 1st can be different from 2nd layer</w:t>
      </w:r>
    </w:p>
    <w:p w:rsidR="004A54FE" w:rsidRPr="00524F4C" w:rsidRDefault="004A54FE" w:rsidP="004A54FE">
      <w:pPr>
        <w:pStyle w:val="Style1"/>
        <w:spacing w:after="0" w:line="240" w:lineRule="auto"/>
        <w:ind w:firstLine="0"/>
        <w:rPr>
          <w:sz w:val="22"/>
          <w:lang w:val="en-US"/>
        </w:rPr>
      </w:pPr>
      <w:r w:rsidRPr="00524F4C">
        <w:rPr>
          <w:sz w:val="22"/>
          <w:lang w:val="en-US"/>
        </w:rPr>
        <w:t>Assume Rel.15 3-bit amplitude and Rel.15 8PSK co-phasing for</w:t>
      </w:r>
      <w:r>
        <w:rPr>
          <w:sz w:val="22"/>
          <w:lang w:val="en-US"/>
        </w:rPr>
        <w:t xml:space="preserve"> </w:t>
      </w:r>
      <m:oMath>
        <m:sSub>
          <m:sSubPr>
            <m:ctrlPr>
              <w:rPr>
                <w:rFonts w:ascii="Cambria Math" w:hAnsi="Cambria Math"/>
                <w:i/>
                <w:sz w:val="22"/>
                <w:lang w:val="en-US"/>
              </w:rPr>
            </m:ctrlPr>
          </m:sSubPr>
          <m:e>
            <m:acc>
              <m:accPr>
                <m:chr m:val="̃"/>
                <m:ctrlPr>
                  <w:rPr>
                    <w:rFonts w:ascii="Cambria Math" w:hAnsi="Cambria Math"/>
                    <w:i/>
                    <w:sz w:val="22"/>
                    <w:lang w:val="en-US"/>
                  </w:rPr>
                </m:ctrlPr>
              </m:accPr>
              <m:e>
                <m:r>
                  <w:rPr>
                    <w:rFonts w:ascii="Cambria Math" w:hAnsi="Cambria Math"/>
                    <w:sz w:val="22"/>
                    <w:lang w:val="en-US"/>
                  </w:rPr>
                  <m:t>W</m:t>
                </m:r>
              </m:e>
            </m:acc>
          </m:e>
          <m:sub>
            <m:r>
              <w:rPr>
                <w:rFonts w:ascii="Cambria Math" w:hAnsi="Cambria Math"/>
                <w:sz w:val="22"/>
                <w:lang w:val="en-US"/>
              </w:rPr>
              <m:t>2</m:t>
            </m:r>
          </m:sub>
        </m:sSub>
        <m:r>
          <w:rPr>
            <w:rFonts w:ascii="Cambria Math" w:hAnsi="Cambria Math"/>
            <w:sz w:val="22"/>
            <w:lang w:val="en-US"/>
          </w:rPr>
          <m:t xml:space="preserve"> </m:t>
        </m:r>
      </m:oMath>
      <w:r w:rsidRPr="00524F4C">
        <w:rPr>
          <w:sz w:val="22"/>
          <w:lang w:val="en-US"/>
        </w:rPr>
        <w:t xml:space="preserve"> quantization for evaluation purposes.</w:t>
      </w:r>
    </w:p>
    <w:p w:rsidR="004A54FE" w:rsidRPr="00524F4C" w:rsidRDefault="004A54FE" w:rsidP="004A54FE">
      <w:pPr>
        <w:pStyle w:val="Style1"/>
        <w:spacing w:after="0" w:line="240" w:lineRule="auto"/>
        <w:ind w:left="720" w:firstLine="0"/>
        <w:rPr>
          <w:sz w:val="22"/>
        </w:rPr>
      </w:pPr>
    </w:p>
    <w:p w:rsidR="004A54FE" w:rsidRPr="00524F4C" w:rsidRDefault="004A54FE" w:rsidP="004A54FE">
      <w:pPr>
        <w:jc w:val="both"/>
        <w:rPr>
          <w:sz w:val="22"/>
        </w:rPr>
      </w:pPr>
      <w:r w:rsidRPr="00524F4C">
        <w:rPr>
          <w:b/>
          <w:sz w:val="22"/>
          <w:u w:val="single"/>
        </w:rPr>
        <w:t>For next meeting</w:t>
      </w:r>
    </w:p>
    <w:p w:rsidR="004A54FE" w:rsidRPr="00524F4C" w:rsidRDefault="004A54FE" w:rsidP="004A54FE">
      <w:pPr>
        <w:jc w:val="both"/>
        <w:rPr>
          <w:sz w:val="22"/>
        </w:rPr>
      </w:pPr>
      <w:r w:rsidRPr="00524F4C">
        <w:rPr>
          <w:sz w:val="22"/>
        </w:rPr>
        <w:t>In RAN1 NR-AH 1901, companies are encouraged to study the following issues for finalizing the remaining details on DFT-based compression in RAN1#96:</w:t>
      </w:r>
    </w:p>
    <w:p w:rsidR="004A54FE" w:rsidRPr="00524F4C" w:rsidRDefault="004A54FE" w:rsidP="004A54FE">
      <w:pPr>
        <w:pStyle w:val="ListParagraph"/>
        <w:numPr>
          <w:ilvl w:val="0"/>
          <w:numId w:val="14"/>
        </w:numPr>
        <w:ind w:firstLineChars="0"/>
        <w:contextualSpacing/>
        <w:jc w:val="both"/>
        <w:rPr>
          <w:rFonts w:ascii="Times New Roman" w:hAnsi="Times New Roman"/>
          <w:sz w:val="22"/>
        </w:rPr>
      </w:pPr>
      <w:r w:rsidRPr="00524F4C">
        <w:rPr>
          <w:rFonts w:ascii="Times New Roman" w:hAnsi="Times New Roman"/>
          <w:sz w:val="22"/>
        </w:rPr>
        <w:t>Supported values for the number of FD compression units before compression, or the DFT vector length (</w:t>
      </w:r>
      <w:r w:rsidRPr="00524F4C">
        <w:rPr>
          <w:rFonts w:ascii="Times New Roman" w:hAnsi="Times New Roman"/>
          <w:i/>
          <w:sz w:val="22"/>
        </w:rPr>
        <w:t>N</w:t>
      </w:r>
      <w:r w:rsidRPr="00524F4C">
        <w:rPr>
          <w:rFonts w:ascii="Times New Roman" w:hAnsi="Times New Roman"/>
          <w:i/>
          <w:sz w:val="22"/>
          <w:vertAlign w:val="subscript"/>
        </w:rPr>
        <w:t>3</w:t>
      </w:r>
      <w:r w:rsidRPr="00524F4C">
        <w:rPr>
          <w:rFonts w:ascii="Times New Roman" w:hAnsi="Times New Roman"/>
          <w:sz w:val="22"/>
        </w:rPr>
        <w:t>), by considering, e.g.</w:t>
      </w:r>
    </w:p>
    <w:p w:rsidR="004A54FE" w:rsidRPr="00524F4C" w:rsidRDefault="004A54FE" w:rsidP="004A54FE">
      <w:pPr>
        <w:pStyle w:val="ListParagraph"/>
        <w:numPr>
          <w:ilvl w:val="1"/>
          <w:numId w:val="14"/>
        </w:numPr>
        <w:ind w:firstLineChars="0"/>
        <w:contextualSpacing/>
        <w:jc w:val="both"/>
        <w:rPr>
          <w:rFonts w:ascii="Times New Roman" w:hAnsi="Times New Roman"/>
          <w:sz w:val="22"/>
        </w:rPr>
      </w:pPr>
      <w:r w:rsidRPr="00524F4C">
        <w:rPr>
          <w:rFonts w:ascii="Times New Roman" w:hAnsi="Times New Roman"/>
          <w:sz w:val="22"/>
        </w:rPr>
        <w:t>Whether one compression is performed across the entire CSI reporting band or a segment of the CSI reporting band</w:t>
      </w:r>
    </w:p>
    <w:p w:rsidR="004A54FE" w:rsidRPr="00524F4C" w:rsidRDefault="004A54FE" w:rsidP="004A54FE">
      <w:pPr>
        <w:pStyle w:val="ListParagraph"/>
        <w:numPr>
          <w:ilvl w:val="0"/>
          <w:numId w:val="14"/>
        </w:numPr>
        <w:ind w:firstLineChars="0"/>
        <w:contextualSpacing/>
        <w:jc w:val="both"/>
        <w:rPr>
          <w:rFonts w:ascii="Times New Roman" w:hAnsi="Times New Roman"/>
          <w:sz w:val="22"/>
        </w:rPr>
      </w:pPr>
      <w:r w:rsidRPr="00524F4C">
        <w:rPr>
          <w:rFonts w:ascii="Times New Roman" w:hAnsi="Times New Roman"/>
          <w:sz w:val="22"/>
        </w:rPr>
        <w:t>Supported values for the number of FD components after compression (</w:t>
      </w:r>
      <w:r w:rsidRPr="00524F4C">
        <w:rPr>
          <w:rFonts w:ascii="Times New Roman" w:hAnsi="Times New Roman"/>
          <w:i/>
          <w:sz w:val="22"/>
        </w:rPr>
        <w:t>M</w:t>
      </w:r>
      <w:r w:rsidRPr="00524F4C">
        <w:rPr>
          <w:rFonts w:ascii="Times New Roman" w:eastAsia="Malgun Gothic" w:hAnsi="Times New Roman"/>
          <w:iCs/>
          <w:sz w:val="22"/>
        </w:rPr>
        <w:t xml:space="preserve"> for common selection or {</w:t>
      </w:r>
      <w:r w:rsidRPr="00524F4C">
        <w:rPr>
          <w:rFonts w:ascii="Times New Roman" w:eastAsia="Malgun Gothic" w:hAnsi="Times New Roman"/>
          <w:i/>
          <w:iCs/>
          <w:sz w:val="22"/>
        </w:rPr>
        <w:t>M</w:t>
      </w:r>
      <w:r w:rsidRPr="00524F4C">
        <w:rPr>
          <w:rFonts w:ascii="Times New Roman" w:eastAsia="Malgun Gothic" w:hAnsi="Times New Roman"/>
          <w:i/>
          <w:iCs/>
          <w:sz w:val="22"/>
          <w:vertAlign w:val="subscript"/>
        </w:rPr>
        <w:t>i</w:t>
      </w:r>
      <w:r w:rsidRPr="00524F4C">
        <w:rPr>
          <w:rFonts w:ascii="Times New Roman" w:eastAsia="Malgun Gothic" w:hAnsi="Times New Roman"/>
          <w:iCs/>
          <w:sz w:val="22"/>
        </w:rPr>
        <w:t>} for independent selection</w:t>
      </w:r>
      <w:r w:rsidRPr="00524F4C">
        <w:rPr>
          <w:rFonts w:ascii="Times New Roman" w:hAnsi="Times New Roman"/>
          <w:sz w:val="22"/>
        </w:rPr>
        <w:t>)</w:t>
      </w:r>
    </w:p>
    <w:p w:rsidR="004A54FE" w:rsidRPr="00524F4C" w:rsidRDefault="004A54FE" w:rsidP="004A54FE">
      <w:pPr>
        <w:pStyle w:val="Style1"/>
        <w:spacing w:after="0" w:line="240" w:lineRule="auto"/>
        <w:ind w:firstLine="0"/>
        <w:rPr>
          <w:rFonts w:cs="Times New Roman"/>
          <w:sz w:val="22"/>
          <w:highlight w:val="green"/>
          <w:lang w:val="en-US"/>
        </w:rPr>
      </w:pPr>
      <w:r w:rsidRPr="00524F4C">
        <w:rPr>
          <w:rFonts w:cs="Times New Roman"/>
          <w:b/>
          <w:sz w:val="22"/>
          <w:highlight w:val="green"/>
          <w:lang w:val="en-US"/>
        </w:rPr>
        <w:t>Agreement</w:t>
      </w:r>
      <w:r w:rsidRPr="00524F4C">
        <w:rPr>
          <w:rFonts w:cs="Times New Roman"/>
          <w:sz w:val="22"/>
          <w:highlight w:val="green"/>
          <w:lang w:val="en-US"/>
        </w:rPr>
        <w:t xml:space="preserve">: </w:t>
      </w:r>
    </w:p>
    <w:p w:rsidR="004A54FE" w:rsidRPr="00524F4C" w:rsidRDefault="004A54FE" w:rsidP="004A54FE">
      <w:pPr>
        <w:pStyle w:val="Style1"/>
        <w:spacing w:after="0" w:line="240" w:lineRule="auto"/>
        <w:ind w:firstLine="0"/>
        <w:rPr>
          <w:rFonts w:cs="Times New Roman"/>
          <w:sz w:val="22"/>
          <w:lang w:val="en-US"/>
        </w:rPr>
      </w:pPr>
      <w:r w:rsidRPr="00524F4C">
        <w:rPr>
          <w:rFonts w:cs="Times New Roman"/>
          <w:sz w:val="22"/>
          <w:lang w:val="en-US"/>
        </w:rPr>
        <w:t xml:space="preserve">For each layer, the following alternatives for quantizing each of the coefficients in </w:t>
      </w:r>
      <m:oMath>
        <m:sSub>
          <m:sSubPr>
            <m:ctrlPr>
              <w:rPr>
                <w:rFonts w:ascii="Cambria Math" w:hAnsi="Cambria Math"/>
                <w:i/>
                <w:sz w:val="22"/>
                <w:lang w:val="en-US"/>
              </w:rPr>
            </m:ctrlPr>
          </m:sSubPr>
          <m:e>
            <m:acc>
              <m:accPr>
                <m:chr m:val="̃"/>
                <m:ctrlPr>
                  <w:rPr>
                    <w:rFonts w:ascii="Cambria Math" w:hAnsi="Cambria Math"/>
                    <w:i/>
                    <w:sz w:val="22"/>
                    <w:lang w:val="en-US"/>
                  </w:rPr>
                </m:ctrlPr>
              </m:accPr>
              <m:e>
                <m:r>
                  <w:rPr>
                    <w:rFonts w:ascii="Cambria Math" w:hAnsi="Cambria Math"/>
                    <w:sz w:val="22"/>
                    <w:lang w:val="en-US"/>
                  </w:rPr>
                  <m:t>W</m:t>
                </m:r>
              </m:e>
            </m:acc>
          </m:e>
          <m:sub>
            <m:r>
              <w:rPr>
                <w:rFonts w:ascii="Cambria Math" w:hAnsi="Cambria Math"/>
                <w:sz w:val="22"/>
                <w:lang w:val="en-US"/>
              </w:rPr>
              <m:t>2</m:t>
            </m:r>
          </m:sub>
        </m:sSub>
        <m:r>
          <w:rPr>
            <w:rFonts w:ascii="Cambria Math" w:hAnsi="Cambria Math"/>
            <w:sz w:val="22"/>
            <w:lang w:val="en-US"/>
          </w:rPr>
          <m:t xml:space="preserve"> </m:t>
        </m:r>
      </m:oMath>
      <w:r w:rsidRPr="00524F4C">
        <w:rPr>
          <w:rFonts w:cs="Times New Roman"/>
          <w:iCs/>
          <w:sz w:val="22"/>
        </w:rPr>
        <w:t xml:space="preserve"> </w:t>
      </w:r>
      <w:r w:rsidRPr="00524F4C">
        <w:rPr>
          <w:rFonts w:cs="Times New Roman"/>
          <w:sz w:val="22"/>
          <w:lang w:val="en-US"/>
        </w:rPr>
        <w:t xml:space="preserve">are to be studied for down selection in RAN1#96: </w:t>
      </w:r>
    </w:p>
    <w:p w:rsidR="004A54FE" w:rsidRPr="00524F4C" w:rsidRDefault="004A54FE" w:rsidP="004A54FE">
      <w:pPr>
        <w:pStyle w:val="Style1"/>
        <w:numPr>
          <w:ilvl w:val="0"/>
          <w:numId w:val="15"/>
        </w:numPr>
        <w:spacing w:after="0" w:line="240" w:lineRule="auto"/>
        <w:rPr>
          <w:rFonts w:cs="Times New Roman"/>
          <w:sz w:val="22"/>
          <w:lang w:val="en-US"/>
        </w:rPr>
      </w:pPr>
      <w:r w:rsidRPr="00524F4C">
        <w:rPr>
          <w:rFonts w:cs="Times New Roman"/>
          <w:sz w:val="22"/>
          <w:lang w:val="en-US"/>
        </w:rPr>
        <w:t xml:space="preserve">Alt1A. Rel.15 3-bit amplitude; Rel.15 QPSK and 8PSK co-phasing </w:t>
      </w:r>
    </w:p>
    <w:p w:rsidR="004A54FE" w:rsidRPr="00524F4C" w:rsidRDefault="004A54FE" w:rsidP="004A54FE">
      <w:pPr>
        <w:pStyle w:val="Style1"/>
        <w:numPr>
          <w:ilvl w:val="0"/>
          <w:numId w:val="15"/>
        </w:numPr>
        <w:spacing w:after="0" w:line="240" w:lineRule="auto"/>
        <w:rPr>
          <w:rFonts w:cs="Times New Roman"/>
          <w:sz w:val="22"/>
          <w:lang w:val="en-US"/>
        </w:rPr>
      </w:pPr>
      <w:r w:rsidRPr="00524F4C">
        <w:rPr>
          <w:rFonts w:cs="Times New Roman"/>
          <w:sz w:val="22"/>
          <w:lang w:val="en-US"/>
        </w:rPr>
        <w:t xml:space="preserve">Alt1B. Rel.15 3-bit amplitude; Rel.15 QPSK, Rel.15 8PSK, and new 16PSK co-phasing </w:t>
      </w:r>
    </w:p>
    <w:p w:rsidR="004A54FE" w:rsidRPr="00524F4C" w:rsidRDefault="004A54FE" w:rsidP="004A54FE">
      <w:pPr>
        <w:pStyle w:val="Style1"/>
        <w:numPr>
          <w:ilvl w:val="0"/>
          <w:numId w:val="15"/>
        </w:numPr>
        <w:spacing w:after="0" w:line="240" w:lineRule="auto"/>
        <w:rPr>
          <w:rFonts w:cs="Times New Roman"/>
          <w:sz w:val="22"/>
          <w:lang w:val="en-US"/>
        </w:rPr>
      </w:pPr>
      <w:r w:rsidRPr="00524F4C">
        <w:rPr>
          <w:rFonts w:cs="Times New Roman"/>
          <w:sz w:val="22"/>
          <w:lang w:val="en-US"/>
        </w:rPr>
        <w:t xml:space="preserve">Alt2A. Rel.15 3-bit wideband amplitude for each beam, 2/3-bit differential amplitude for FD coefficients; Rel.15 QPSK and 8PSK co-phasing </w:t>
      </w:r>
    </w:p>
    <w:p w:rsidR="004A54FE" w:rsidRPr="00524F4C" w:rsidRDefault="004A54FE" w:rsidP="004A54FE">
      <w:pPr>
        <w:pStyle w:val="Style1"/>
        <w:numPr>
          <w:ilvl w:val="0"/>
          <w:numId w:val="15"/>
        </w:numPr>
        <w:spacing w:after="0" w:line="240" w:lineRule="auto"/>
        <w:rPr>
          <w:rFonts w:cs="Times New Roman"/>
          <w:sz w:val="22"/>
          <w:lang w:val="en-US"/>
        </w:rPr>
      </w:pPr>
      <w:r w:rsidRPr="00524F4C">
        <w:rPr>
          <w:rFonts w:cs="Times New Roman"/>
          <w:sz w:val="22"/>
          <w:lang w:val="en-US"/>
        </w:rPr>
        <w:t>Alt2B. Rel.15 3-bit wideband amplitude for each beam, 2/3-bit differential amplitude for FD coefficients; Rel.15 QPSK, Rel.15 8PSK, and new 16PSK co-phasing</w:t>
      </w:r>
    </w:p>
    <w:p w:rsidR="004A54FE" w:rsidRPr="00524F4C" w:rsidRDefault="004A54FE" w:rsidP="004A54FE">
      <w:pPr>
        <w:pStyle w:val="Style1"/>
        <w:numPr>
          <w:ilvl w:val="0"/>
          <w:numId w:val="15"/>
        </w:numPr>
        <w:spacing w:after="0" w:line="240" w:lineRule="auto"/>
        <w:rPr>
          <w:rFonts w:cs="Times New Roman"/>
          <w:sz w:val="22"/>
          <w:lang w:val="en-US"/>
        </w:rPr>
      </w:pPr>
      <w:r w:rsidRPr="00524F4C">
        <w:rPr>
          <w:rFonts w:cs="Times New Roman"/>
          <w:sz w:val="22"/>
          <w:lang w:val="en-US"/>
        </w:rPr>
        <w:t>Alt2C. Rel.15 3-bit wideband amplitude + Rel.15 QPSK and 8PSK wideband co-phasing for each beam, 2/3-bit differential amplitude and co-phasing for FD coefficients;</w:t>
      </w:r>
    </w:p>
    <w:p w:rsidR="004A54FE" w:rsidRPr="00524F4C" w:rsidRDefault="004A54FE" w:rsidP="004A54FE">
      <w:pPr>
        <w:pStyle w:val="Style1"/>
        <w:numPr>
          <w:ilvl w:val="0"/>
          <w:numId w:val="15"/>
        </w:numPr>
        <w:spacing w:after="0" w:line="240" w:lineRule="auto"/>
        <w:rPr>
          <w:rFonts w:cs="Times New Roman"/>
          <w:sz w:val="22"/>
          <w:lang w:val="en-US"/>
        </w:rPr>
      </w:pPr>
      <w:r w:rsidRPr="00524F4C">
        <w:rPr>
          <w:rFonts w:cs="Times New Roman"/>
          <w:sz w:val="22"/>
          <w:lang w:val="en-US"/>
        </w:rPr>
        <w:t>Alt3. A-bit amplitude for each of 2L beams, B-bit amplitude for each of M FD components, 1-bit differential amplitude and 8PSK co-phasing for each of the 2LM FD coefficients</w:t>
      </w:r>
    </w:p>
    <w:p w:rsidR="004A54FE" w:rsidRPr="00524F4C" w:rsidRDefault="004A54FE" w:rsidP="004A54FE">
      <w:pPr>
        <w:pStyle w:val="Style1"/>
        <w:numPr>
          <w:ilvl w:val="0"/>
          <w:numId w:val="15"/>
        </w:numPr>
        <w:spacing w:after="0" w:line="240" w:lineRule="auto"/>
        <w:rPr>
          <w:rFonts w:cs="Times New Roman"/>
          <w:sz w:val="22"/>
          <w:lang w:val="en-US"/>
        </w:rPr>
      </w:pPr>
      <w:r w:rsidRPr="00524F4C">
        <w:rPr>
          <w:rFonts w:cs="Times New Roman"/>
          <w:sz w:val="22"/>
          <w:lang w:val="en-US"/>
        </w:rPr>
        <w:t xml:space="preserve">Alt4. For each beam, </w:t>
      </w:r>
    </w:p>
    <w:p w:rsidR="004A54FE" w:rsidRPr="00524F4C" w:rsidRDefault="004A54FE" w:rsidP="004A54FE">
      <w:pPr>
        <w:pStyle w:val="Style1"/>
        <w:numPr>
          <w:ilvl w:val="1"/>
          <w:numId w:val="15"/>
        </w:numPr>
        <w:spacing w:after="0" w:line="240" w:lineRule="auto"/>
        <w:rPr>
          <w:rFonts w:cs="Times New Roman"/>
          <w:sz w:val="22"/>
          <w:lang w:val="en-US"/>
        </w:rPr>
      </w:pPr>
      <w:r w:rsidRPr="00524F4C">
        <w:rPr>
          <w:rFonts w:cs="Times New Roman"/>
          <w:sz w:val="22"/>
          <w:lang w:val="en-US"/>
        </w:rPr>
        <w:t>B</w:t>
      </w:r>
      <w:r w:rsidRPr="00524F4C">
        <w:rPr>
          <w:rFonts w:cs="Times New Roman"/>
          <w:sz w:val="22"/>
          <w:vertAlign w:val="subscript"/>
          <w:lang w:val="en-US"/>
        </w:rPr>
        <w:t>0</w:t>
      </w:r>
      <w:r w:rsidRPr="00524F4C">
        <w:rPr>
          <w:rFonts w:cs="Times New Roman"/>
          <w:sz w:val="22"/>
          <w:lang w:val="en-US"/>
        </w:rPr>
        <w:t>-bit amplitude and C</w:t>
      </w:r>
      <w:r w:rsidRPr="00524F4C">
        <w:rPr>
          <w:rFonts w:cs="Times New Roman"/>
          <w:sz w:val="22"/>
          <w:vertAlign w:val="subscript"/>
          <w:lang w:val="en-US"/>
        </w:rPr>
        <w:t>0</w:t>
      </w:r>
      <w:r w:rsidRPr="00524F4C">
        <w:rPr>
          <w:rFonts w:cs="Times New Roman"/>
          <w:sz w:val="22"/>
          <w:lang w:val="en-US"/>
        </w:rPr>
        <w:t>-bit phase for coefficients for the P</w:t>
      </w:r>
      <w:r w:rsidRPr="00524F4C">
        <w:rPr>
          <w:rFonts w:cs="Times New Roman"/>
          <w:sz w:val="22"/>
          <w:vertAlign w:val="subscript"/>
          <w:lang w:val="en-US"/>
        </w:rPr>
        <w:t>0</w:t>
      </w:r>
      <w:r w:rsidRPr="00524F4C">
        <w:rPr>
          <w:rFonts w:cs="Times New Roman"/>
          <w:sz w:val="22"/>
          <w:lang w:val="en-US"/>
        </w:rPr>
        <w:t xml:space="preserve"> strongest coefficients, </w:t>
      </w:r>
    </w:p>
    <w:p w:rsidR="004A54FE" w:rsidRPr="00524F4C" w:rsidRDefault="004A54FE" w:rsidP="004A54FE">
      <w:pPr>
        <w:pStyle w:val="Style1"/>
        <w:numPr>
          <w:ilvl w:val="1"/>
          <w:numId w:val="15"/>
        </w:numPr>
        <w:spacing w:after="0" w:line="240" w:lineRule="auto"/>
        <w:rPr>
          <w:rFonts w:cs="Times New Roman"/>
          <w:sz w:val="22"/>
          <w:lang w:val="en-US"/>
        </w:rPr>
      </w:pPr>
      <w:r w:rsidRPr="00524F4C">
        <w:rPr>
          <w:rFonts w:cs="Times New Roman"/>
          <w:sz w:val="22"/>
          <w:lang w:val="en-US"/>
        </w:rPr>
        <w:t>B</w:t>
      </w:r>
      <w:r w:rsidRPr="00524F4C">
        <w:rPr>
          <w:rFonts w:cs="Times New Roman"/>
          <w:sz w:val="22"/>
          <w:vertAlign w:val="subscript"/>
          <w:lang w:val="en-US"/>
        </w:rPr>
        <w:t>1</w:t>
      </w:r>
      <w:r w:rsidRPr="00524F4C">
        <w:rPr>
          <w:rFonts w:cs="Times New Roman"/>
          <w:sz w:val="22"/>
          <w:lang w:val="en-US"/>
        </w:rPr>
        <w:t>-bit amplitude and C</w:t>
      </w:r>
      <w:r w:rsidRPr="00524F4C">
        <w:rPr>
          <w:rFonts w:cs="Times New Roman"/>
          <w:sz w:val="22"/>
          <w:vertAlign w:val="subscript"/>
          <w:lang w:val="en-US"/>
        </w:rPr>
        <w:t>1</w:t>
      </w:r>
      <w:r w:rsidRPr="00524F4C">
        <w:rPr>
          <w:rFonts w:cs="Times New Roman"/>
          <w:sz w:val="22"/>
          <w:lang w:val="en-US"/>
        </w:rPr>
        <w:t>-bit phase for coefficients for the P</w:t>
      </w:r>
      <w:r w:rsidRPr="00524F4C">
        <w:rPr>
          <w:rFonts w:cs="Times New Roman"/>
          <w:sz w:val="22"/>
          <w:vertAlign w:val="subscript"/>
          <w:lang w:val="en-US"/>
        </w:rPr>
        <w:t>1</w:t>
      </w:r>
      <w:r w:rsidRPr="00524F4C">
        <w:rPr>
          <w:rFonts w:cs="Times New Roman"/>
          <w:sz w:val="22"/>
          <w:lang w:val="en-US"/>
        </w:rPr>
        <w:t xml:space="preserve"> 2</w:t>
      </w:r>
      <w:r w:rsidRPr="00524F4C">
        <w:rPr>
          <w:rFonts w:cs="Times New Roman"/>
          <w:sz w:val="22"/>
          <w:vertAlign w:val="superscript"/>
          <w:lang w:val="en-US"/>
        </w:rPr>
        <w:t>nd</w:t>
      </w:r>
      <w:r w:rsidRPr="00524F4C">
        <w:rPr>
          <w:rFonts w:cs="Times New Roman"/>
          <w:sz w:val="22"/>
          <w:lang w:val="en-US"/>
        </w:rPr>
        <w:t xml:space="preserve"> strongest coefficients, …</w:t>
      </w:r>
    </w:p>
    <w:p w:rsidR="004A54FE" w:rsidRPr="00524F4C" w:rsidRDefault="004A54FE" w:rsidP="004A54FE">
      <w:pPr>
        <w:pStyle w:val="Style1"/>
        <w:numPr>
          <w:ilvl w:val="1"/>
          <w:numId w:val="15"/>
        </w:numPr>
        <w:spacing w:after="0" w:line="240" w:lineRule="auto"/>
        <w:rPr>
          <w:rFonts w:cs="Times New Roman"/>
          <w:sz w:val="22"/>
          <w:lang w:val="en-US"/>
        </w:rPr>
      </w:pPr>
      <w:r w:rsidRPr="00524F4C">
        <w:rPr>
          <w:rFonts w:cs="Times New Roman"/>
          <w:sz w:val="22"/>
          <w:lang w:val="en-US"/>
        </w:rPr>
        <w:t>…</w:t>
      </w:r>
    </w:p>
    <w:p w:rsidR="004A54FE" w:rsidRPr="00524F4C" w:rsidRDefault="004A54FE" w:rsidP="004A54FE">
      <w:pPr>
        <w:pStyle w:val="Style1"/>
        <w:numPr>
          <w:ilvl w:val="1"/>
          <w:numId w:val="15"/>
        </w:numPr>
        <w:spacing w:after="0" w:line="240" w:lineRule="auto"/>
        <w:rPr>
          <w:rFonts w:cs="Times New Roman"/>
          <w:sz w:val="22"/>
          <w:lang w:val="en-US"/>
        </w:rPr>
      </w:pPr>
      <w:r w:rsidRPr="00524F4C">
        <w:rPr>
          <w:rFonts w:cs="Times New Roman"/>
          <w:sz w:val="22"/>
          <w:lang w:val="en-US"/>
        </w:rPr>
        <w:t>B</w:t>
      </w:r>
      <w:r w:rsidRPr="00524F4C">
        <w:rPr>
          <w:rFonts w:cs="Times New Roman"/>
          <w:sz w:val="22"/>
          <w:vertAlign w:val="subscript"/>
          <w:lang w:val="en-US"/>
        </w:rPr>
        <w:t>Q-1</w:t>
      </w:r>
      <w:r w:rsidRPr="00524F4C">
        <w:rPr>
          <w:rFonts w:cs="Times New Roman"/>
          <w:sz w:val="22"/>
          <w:lang w:val="en-US"/>
        </w:rPr>
        <w:t>-bit amplitude and C</w:t>
      </w:r>
      <w:r w:rsidRPr="00524F4C">
        <w:rPr>
          <w:rFonts w:cs="Times New Roman"/>
          <w:sz w:val="22"/>
          <w:vertAlign w:val="subscript"/>
          <w:lang w:val="en-US"/>
        </w:rPr>
        <w:t>Q-1</w:t>
      </w:r>
      <w:r w:rsidRPr="00524F4C">
        <w:rPr>
          <w:rFonts w:cs="Times New Roman"/>
          <w:sz w:val="22"/>
          <w:lang w:val="en-US"/>
        </w:rPr>
        <w:t>-bit phase for coefficients for the P</w:t>
      </w:r>
      <w:r w:rsidRPr="00524F4C">
        <w:rPr>
          <w:rFonts w:cs="Times New Roman"/>
          <w:sz w:val="22"/>
          <w:vertAlign w:val="subscript"/>
          <w:lang w:val="en-US"/>
        </w:rPr>
        <w:t>Q-1</w:t>
      </w:r>
      <w:r w:rsidRPr="00524F4C">
        <w:rPr>
          <w:rFonts w:cs="Times New Roman"/>
          <w:sz w:val="22"/>
          <w:lang w:val="en-US"/>
        </w:rPr>
        <w:t xml:space="preserve"> </w:t>
      </w:r>
      <w:proofErr w:type="spellStart"/>
      <w:r w:rsidRPr="00524F4C">
        <w:rPr>
          <w:rFonts w:cs="Times New Roman"/>
          <w:sz w:val="22"/>
          <w:lang w:val="en-US"/>
        </w:rPr>
        <w:t>Q</w:t>
      </w:r>
      <w:r w:rsidRPr="00524F4C">
        <w:rPr>
          <w:rFonts w:cs="Times New Roman"/>
          <w:sz w:val="22"/>
          <w:vertAlign w:val="superscript"/>
          <w:lang w:val="en-US"/>
        </w:rPr>
        <w:t>th</w:t>
      </w:r>
      <w:proofErr w:type="spellEnd"/>
      <w:r w:rsidRPr="00524F4C">
        <w:rPr>
          <w:rFonts w:cs="Times New Roman"/>
          <w:sz w:val="22"/>
          <w:lang w:val="en-US"/>
        </w:rPr>
        <w:t xml:space="preserve"> strongest coefficients</w:t>
      </w:r>
    </w:p>
    <w:p w:rsidR="004A54FE" w:rsidRPr="00524F4C" w:rsidRDefault="004A54FE" w:rsidP="004A54FE">
      <w:pPr>
        <w:pStyle w:val="Style1"/>
        <w:numPr>
          <w:ilvl w:val="1"/>
          <w:numId w:val="15"/>
        </w:numPr>
        <w:spacing w:after="0" w:line="240" w:lineRule="auto"/>
        <w:rPr>
          <w:rFonts w:cs="Times New Roman"/>
          <w:sz w:val="22"/>
          <w:lang w:val="en-US"/>
        </w:rPr>
      </w:pPr>
      <w:r w:rsidRPr="00524F4C">
        <w:rPr>
          <w:rFonts w:cs="Times New Roman"/>
          <w:sz w:val="22"/>
          <w:lang w:val="en-US"/>
        </w:rPr>
        <w:t>Alternatively, amplitude/phase can be replaced with real/imaginary</w:t>
      </w:r>
    </w:p>
    <w:p w:rsidR="004A54FE" w:rsidRPr="00524F4C" w:rsidRDefault="004A54FE" w:rsidP="004A54FE">
      <w:pPr>
        <w:pStyle w:val="Style1"/>
        <w:numPr>
          <w:ilvl w:val="0"/>
          <w:numId w:val="15"/>
        </w:numPr>
        <w:spacing w:after="0" w:line="240" w:lineRule="auto"/>
        <w:rPr>
          <w:rFonts w:cs="Times New Roman"/>
          <w:sz w:val="22"/>
          <w:lang w:val="en-US"/>
        </w:rPr>
      </w:pPr>
      <w:r w:rsidRPr="00524F4C">
        <w:rPr>
          <w:rFonts w:cs="Times New Roman"/>
          <w:sz w:val="22"/>
          <w:lang w:val="en-US"/>
        </w:rPr>
        <w:t>Alt5. Special case of Alt4: Q=2, B</w:t>
      </w:r>
      <w:r w:rsidRPr="00524F4C">
        <w:rPr>
          <w:rFonts w:cs="Times New Roman"/>
          <w:sz w:val="22"/>
          <w:vertAlign w:val="subscript"/>
          <w:lang w:val="en-US"/>
        </w:rPr>
        <w:t>0</w:t>
      </w:r>
      <w:r w:rsidRPr="00524F4C">
        <w:rPr>
          <w:rFonts w:cs="Times New Roman"/>
          <w:sz w:val="22"/>
          <w:lang w:val="en-US"/>
        </w:rPr>
        <w:t>=C</w:t>
      </w:r>
      <w:r w:rsidRPr="00524F4C">
        <w:rPr>
          <w:rFonts w:cs="Times New Roman"/>
          <w:sz w:val="22"/>
          <w:vertAlign w:val="subscript"/>
          <w:lang w:val="en-US"/>
        </w:rPr>
        <w:t>0</w:t>
      </w:r>
      <w:r w:rsidRPr="00524F4C">
        <w:rPr>
          <w:rFonts w:cs="Times New Roman"/>
          <w:sz w:val="22"/>
          <w:lang w:val="en-US"/>
        </w:rPr>
        <w:t>=3; B</w:t>
      </w:r>
      <w:r w:rsidRPr="00524F4C">
        <w:rPr>
          <w:rFonts w:cs="Times New Roman"/>
          <w:sz w:val="22"/>
          <w:vertAlign w:val="subscript"/>
          <w:lang w:val="en-US"/>
        </w:rPr>
        <w:t>1</w:t>
      </w:r>
      <w:r w:rsidRPr="00524F4C">
        <w:rPr>
          <w:rFonts w:cs="Times New Roman"/>
          <w:sz w:val="22"/>
          <w:lang w:val="en-US"/>
        </w:rPr>
        <w:t>=C</w:t>
      </w:r>
      <w:r w:rsidRPr="00524F4C">
        <w:rPr>
          <w:rFonts w:cs="Times New Roman"/>
          <w:sz w:val="22"/>
          <w:vertAlign w:val="subscript"/>
          <w:lang w:val="en-US"/>
        </w:rPr>
        <w:t>1</w:t>
      </w:r>
      <w:r w:rsidRPr="00524F4C">
        <w:rPr>
          <w:rFonts w:cs="Times New Roman"/>
          <w:sz w:val="22"/>
          <w:lang w:val="en-US"/>
        </w:rPr>
        <w:t>=2 on amplitude/phase</w:t>
      </w:r>
    </w:p>
    <w:p w:rsidR="004A54FE" w:rsidRDefault="004A54F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As per the agreements, </w:t>
      </w:r>
      <w:r w:rsidRPr="00CE20CC">
        <w:rPr>
          <w:rFonts w:eastAsia="SimSun"/>
          <w:noProof w:val="0"/>
          <w:kern w:val="2"/>
          <w:sz w:val="22"/>
          <w:szCs w:val="22"/>
          <w:lang w:eastAsia="zh-CN"/>
        </w:rPr>
        <w:t>it was agreed to adopt DFT-based compression as the Type II rank 1-2 overhead reduction schem</w:t>
      </w:r>
      <w:r>
        <w:rPr>
          <w:rFonts w:eastAsia="SimSun"/>
          <w:noProof w:val="0"/>
          <w:kern w:val="2"/>
          <w:sz w:val="22"/>
          <w:szCs w:val="22"/>
          <w:lang w:eastAsia="zh-CN"/>
        </w:rPr>
        <w:t xml:space="preserve">e. </w:t>
      </w:r>
      <w:r w:rsidRPr="00CE20CC">
        <w:rPr>
          <w:rFonts w:eastAsia="SimSun"/>
          <w:noProof w:val="0"/>
          <w:kern w:val="2"/>
          <w:sz w:val="22"/>
          <w:szCs w:val="22"/>
          <w:lang w:eastAsia="zh-CN"/>
        </w:rPr>
        <w:t>In addition, it was agreed to support codebook subset restriction (CBSR) and to extend the same DFT-based compression scheme for Type II port selection</w:t>
      </w:r>
      <w:r>
        <w:rPr>
          <w:rFonts w:eastAsia="SimSun"/>
          <w:noProof w:val="0"/>
          <w:kern w:val="2"/>
          <w:sz w:val="22"/>
          <w:szCs w:val="22"/>
          <w:lang w:eastAsia="zh-CN"/>
        </w:rPr>
        <w:t>. Further, following aspects related to DFT based compression are agreed to decide in RAN1 NR-AH 1901.</w:t>
      </w:r>
    </w:p>
    <w:p w:rsidR="004A54FE" w:rsidRPr="009815D1" w:rsidRDefault="004A54FE" w:rsidP="004A54FE">
      <w:pPr>
        <w:pStyle w:val="ListParagraph"/>
        <w:widowControl w:val="0"/>
        <w:numPr>
          <w:ilvl w:val="0"/>
          <w:numId w:val="19"/>
        </w:numPr>
        <w:snapToGrid w:val="0"/>
        <w:spacing w:before="120" w:after="120"/>
        <w:ind w:left="1440" w:firstLineChars="0"/>
        <w:jc w:val="both"/>
        <w:rPr>
          <w:noProof w:val="0"/>
          <w:kern w:val="2"/>
          <w:sz w:val="22"/>
          <w:szCs w:val="22"/>
        </w:rPr>
      </w:pPr>
      <w:r w:rsidRPr="00813499">
        <w:rPr>
          <w:rFonts w:ascii="Times New Roman" w:hAnsi="Times New Roman" w:cs="Times New Roman"/>
          <w:noProof w:val="0"/>
          <w:kern w:val="2"/>
          <w:sz w:val="22"/>
          <w:szCs w:val="22"/>
        </w:rPr>
        <w:t>Basis subset selection for spatial beams: Common basis for all beams vs independent basis for each beam</w:t>
      </w:r>
    </w:p>
    <w:p w:rsidR="004A54FE" w:rsidRPr="009815D1" w:rsidRDefault="004A54FE" w:rsidP="004A54FE">
      <w:pPr>
        <w:pStyle w:val="ListParagraph"/>
        <w:widowControl w:val="0"/>
        <w:numPr>
          <w:ilvl w:val="1"/>
          <w:numId w:val="16"/>
        </w:numPr>
        <w:snapToGrid w:val="0"/>
        <w:ind w:firstLineChars="0"/>
        <w:jc w:val="both"/>
        <w:rPr>
          <w:rFonts w:ascii="Times New Roman" w:hAnsi="Times New Roman" w:cs="Times New Roman"/>
          <w:noProof w:val="0"/>
          <w:kern w:val="2"/>
          <w:sz w:val="22"/>
          <w:szCs w:val="22"/>
        </w:rPr>
      </w:pPr>
      <w:r w:rsidRPr="00813499">
        <w:rPr>
          <w:rFonts w:ascii="Times New Roman" w:hAnsi="Times New Roman" w:cs="Times New Roman"/>
          <w:noProof w:val="0"/>
          <w:kern w:val="2"/>
          <w:sz w:val="22"/>
          <w:szCs w:val="22"/>
        </w:rPr>
        <w:t xml:space="preserve">Frequency domain compression unit: </w:t>
      </w:r>
      <w:proofErr w:type="spellStart"/>
      <w:r w:rsidRPr="00813499">
        <w:rPr>
          <w:rFonts w:ascii="Times New Roman" w:hAnsi="Times New Roman" w:cs="Times New Roman"/>
          <w:noProof w:val="0"/>
          <w:kern w:val="2"/>
          <w:sz w:val="22"/>
          <w:szCs w:val="22"/>
        </w:rPr>
        <w:t>subband</w:t>
      </w:r>
      <w:proofErr w:type="spellEnd"/>
      <w:r w:rsidRPr="00813499">
        <w:rPr>
          <w:rFonts w:ascii="Times New Roman" w:hAnsi="Times New Roman" w:cs="Times New Roman"/>
          <w:noProof w:val="0"/>
          <w:kern w:val="2"/>
          <w:sz w:val="22"/>
          <w:szCs w:val="22"/>
        </w:rPr>
        <w:t xml:space="preserve"> size as CQI vs. RB different from CQI</w:t>
      </w:r>
    </w:p>
    <w:p w:rsidR="004A54FE" w:rsidRPr="00813499" w:rsidRDefault="004A54FE" w:rsidP="004A54FE">
      <w:pPr>
        <w:pStyle w:val="ListParagraph"/>
        <w:widowControl w:val="0"/>
        <w:numPr>
          <w:ilvl w:val="0"/>
          <w:numId w:val="16"/>
        </w:numPr>
        <w:snapToGrid w:val="0"/>
        <w:spacing w:before="120" w:after="120"/>
        <w:ind w:left="1440" w:firstLineChars="0"/>
        <w:jc w:val="both"/>
        <w:rPr>
          <w:rFonts w:ascii="Times New Roman" w:hAnsi="Times New Roman" w:cs="Times New Roman"/>
          <w:noProof w:val="0"/>
          <w:kern w:val="2"/>
          <w:sz w:val="22"/>
          <w:szCs w:val="22"/>
        </w:rPr>
      </w:pPr>
      <w:r w:rsidRPr="00813499">
        <w:rPr>
          <w:rFonts w:ascii="Times New Roman" w:hAnsi="Times New Roman" w:cs="Times New Roman"/>
          <w:noProof w:val="0"/>
          <w:kern w:val="2"/>
          <w:sz w:val="22"/>
          <w:szCs w:val="22"/>
        </w:rPr>
        <w:t>DFT basis oversampling factor: O3 = 4, 1, fixed for and depends on a given length of the DFT vector (N3) and/or bandwidth part</w:t>
      </w:r>
    </w:p>
    <w:p w:rsidR="004A54FE" w:rsidRPr="00813499" w:rsidRDefault="004A54FE" w:rsidP="004A54FE">
      <w:pPr>
        <w:pStyle w:val="ListParagraph"/>
        <w:widowControl w:val="0"/>
        <w:numPr>
          <w:ilvl w:val="1"/>
          <w:numId w:val="16"/>
        </w:numPr>
        <w:snapToGrid w:val="0"/>
        <w:ind w:firstLineChars="0"/>
        <w:jc w:val="both"/>
        <w:rPr>
          <w:rFonts w:ascii="Times New Roman" w:hAnsi="Times New Roman" w:cs="Times New Roman"/>
          <w:noProof w:val="0"/>
          <w:kern w:val="2"/>
          <w:sz w:val="22"/>
          <w:szCs w:val="22"/>
        </w:rPr>
      </w:pPr>
      <w:r w:rsidRPr="00813499">
        <w:rPr>
          <w:rFonts w:ascii="Times New Roman" w:hAnsi="Times New Roman" w:cs="Times New Roman"/>
          <w:noProof w:val="0"/>
          <w:kern w:val="2"/>
          <w:sz w:val="22"/>
          <w:szCs w:val="22"/>
        </w:rPr>
        <w:t xml:space="preserve">Determine how to select DFT basis subset(s) for </w:t>
      </w:r>
      <w:r>
        <w:rPr>
          <w:rFonts w:ascii="Times New Roman" w:hAnsi="Times New Roman" w:cs="Times New Roman"/>
          <w:noProof w:val="0"/>
          <w:kern w:val="2"/>
          <w:sz w:val="22"/>
          <w:szCs w:val="22"/>
        </w:rPr>
        <w:t>different layers (when Rank = 2)</w:t>
      </w:r>
    </w:p>
    <w:p w:rsidR="004A54FE" w:rsidRDefault="004A54F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In this contribution, we focus on identifying some potential solutions to consider for above aspects. </w:t>
      </w:r>
    </w:p>
    <w:p w:rsidR="004A54FE" w:rsidRPr="00141032" w:rsidRDefault="004A54FE" w:rsidP="004A54FE">
      <w:pPr>
        <w:pStyle w:val="Heading1"/>
        <w:numPr>
          <w:ilvl w:val="0"/>
          <w:numId w:val="5"/>
        </w:numPr>
        <w:spacing w:after="120"/>
        <w:rPr>
          <w:rFonts w:eastAsia="SimSun" w:cs="Arial"/>
          <w:b/>
          <w:szCs w:val="22"/>
          <w:lang w:val="en-US" w:eastAsia="zh-CN"/>
        </w:rPr>
      </w:pPr>
      <w:r w:rsidRPr="00141032">
        <w:rPr>
          <w:rFonts w:eastAsia="SimSun" w:cs="Arial"/>
          <w:b/>
          <w:szCs w:val="22"/>
          <w:lang w:val="en-US" w:eastAsia="zh-CN"/>
        </w:rPr>
        <w:lastRenderedPageBreak/>
        <w:t>Type II CSI feedback overhead reduction</w:t>
      </w:r>
    </w:p>
    <w:p w:rsidR="004A54FE" w:rsidRPr="00AF5A2C" w:rsidRDefault="004A54FE" w:rsidP="004A54FE">
      <w:pPr>
        <w:jc w:val="both"/>
        <w:rPr>
          <w:rFonts w:eastAsia="SimSun"/>
          <w:noProof w:val="0"/>
          <w:kern w:val="2"/>
          <w:sz w:val="22"/>
          <w:szCs w:val="22"/>
          <w:lang w:eastAsia="zh-CN"/>
        </w:rPr>
      </w:pPr>
      <w:r w:rsidRPr="001C55FC">
        <w:rPr>
          <w:rFonts w:eastAsia="SimSun"/>
          <w:noProof w:val="0"/>
          <w:kern w:val="2"/>
          <w:sz w:val="22"/>
          <w:szCs w:val="22"/>
          <w:lang w:eastAsia="zh-CN"/>
        </w:rPr>
        <w:t xml:space="preserve">As discussed </w:t>
      </w:r>
      <w:r>
        <w:rPr>
          <w:rFonts w:eastAsia="SimSun"/>
          <w:noProof w:val="0"/>
          <w:kern w:val="2"/>
          <w:sz w:val="22"/>
          <w:szCs w:val="22"/>
          <w:lang w:eastAsia="zh-CN"/>
        </w:rPr>
        <w:t>in our previous contribution [2], t</w:t>
      </w:r>
      <w:r w:rsidRPr="00A16FE7">
        <w:rPr>
          <w:rFonts w:eastAsia="SimSun"/>
          <w:noProof w:val="0"/>
          <w:kern w:val="2"/>
          <w:sz w:val="22"/>
          <w:szCs w:val="22"/>
          <w:lang w:eastAsia="zh-CN"/>
        </w:rPr>
        <w:t xml:space="preserve">he major overhead of Type II </w:t>
      </w:r>
      <w:r>
        <w:rPr>
          <w:rFonts w:eastAsia="SimSun"/>
          <w:noProof w:val="0"/>
          <w:kern w:val="2"/>
          <w:sz w:val="22"/>
          <w:szCs w:val="22"/>
          <w:lang w:eastAsia="zh-CN"/>
        </w:rPr>
        <w:t>CSI feedback comes from</w:t>
      </w:r>
      <w:r w:rsidRPr="00A16FE7">
        <w:rPr>
          <w:rFonts w:eastAsia="SimSun"/>
          <w:noProof w:val="0"/>
          <w:kern w:val="2"/>
          <w:sz w:val="22"/>
          <w:szCs w:val="22"/>
          <w:lang w:eastAsia="zh-CN"/>
        </w:rPr>
        <w:t xml:space="preserve"> sub-band </w:t>
      </w:r>
      <w:r>
        <w:rPr>
          <w:rFonts w:eastAsia="SimSun"/>
          <w:noProof w:val="0"/>
          <w:kern w:val="2"/>
          <w:sz w:val="22"/>
          <w:szCs w:val="22"/>
          <w:lang w:eastAsia="zh-CN"/>
        </w:rPr>
        <w:t xml:space="preserve">reporting for </w:t>
      </w:r>
      <w:r w:rsidRPr="00A16FE7">
        <w:rPr>
          <w:rFonts w:eastAsia="SimSun"/>
          <w:noProof w:val="0"/>
          <w:kern w:val="2"/>
          <w:sz w:val="22"/>
          <w:szCs w:val="22"/>
          <w:lang w:eastAsia="zh-CN"/>
        </w:rPr>
        <w:t>phase and amplitude.</w:t>
      </w:r>
      <w:r>
        <w:rPr>
          <w:rFonts w:eastAsia="SimSun"/>
          <w:noProof w:val="0"/>
          <w:kern w:val="2"/>
          <w:sz w:val="22"/>
          <w:szCs w:val="22"/>
          <w:lang w:eastAsia="zh-CN"/>
        </w:rPr>
        <w:t xml:space="preserve"> For instance, for the case of rank=1 and L=2, as per [3], out of 142 total payload bits (assuming 10 sub-bands) in the feedback, 30 bits are allocated for sub-band amplitude reporting while 90 bits are used for sub-band phase reporting. In terms of percentage, for sub-band amplitude reporting, approximately 21% of overhead is assigned whereas this ratio goes up to 85% when both amplitude and phase reporting for sub-bands are considered. Hence it is essential to somehow compress sub-band related information to reduce the feedback overhead. DFT-based compression is one feasible solution in achieving this objective.</w:t>
      </w:r>
    </w:p>
    <w:p w:rsidR="004A54FE" w:rsidRDefault="004A54F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To understand how to introduce DFT-based compression techniques for CSI feedback overhead reduction, let us first look at the Type II CSI precoding vector generation (for a specific layer). Following [4], this can be given as,                                                                                                                                       </w:t>
      </w:r>
    </w:p>
    <w:p w:rsidR="004A54FE" w:rsidRPr="007F2772" w:rsidRDefault="004A54FE" w:rsidP="004A54FE">
      <w:pPr>
        <w:snapToGrid w:val="0"/>
        <w:spacing w:before="120" w:after="120"/>
        <w:jc w:val="both"/>
        <w:rPr>
          <w:rFonts w:eastAsia="SimSun"/>
          <w:noProof w:val="0"/>
          <w:kern w:val="2"/>
          <w:sz w:val="22"/>
          <w:szCs w:val="22"/>
          <w:lang w:eastAsia="zh-CN"/>
        </w:rPr>
      </w:pPr>
      <w:r w:rsidRPr="00141032">
        <w:rPr>
          <w:rFonts w:eastAsia="SimSun"/>
          <w:kern w:val="2"/>
          <w:sz w:val="22"/>
          <w:szCs w:val="22"/>
          <w:lang w:eastAsia="ja-JP"/>
        </w:rPr>
        <mc:AlternateContent>
          <mc:Choice Requires="wps">
            <w:drawing>
              <wp:inline distT="0" distB="0" distL="0" distR="0" wp14:anchorId="358C9A2F" wp14:editId="6E03BFAF">
                <wp:extent cx="3988563" cy="394019"/>
                <wp:effectExtent l="0" t="0" r="0" b="0"/>
                <wp:docPr id="4" name="Rectangle 3">
                  <a:extLst xmlns:a="http://schemas.openxmlformats.org/drawingml/2006/main">
                    <a:ext uri="{FF2B5EF4-FFF2-40B4-BE49-F238E27FC236}">
                      <a16:creationId xmlns:a16="http://schemas.microsoft.com/office/drawing/2014/main" id="{D339D90E-9A8D-47F8-8255-E5A07A41DDCE}"/>
                    </a:ext>
                  </a:extLst>
                </wp:docPr>
                <wp:cNvGraphicFramePr/>
                <a:graphic xmlns:a="http://schemas.openxmlformats.org/drawingml/2006/main">
                  <a:graphicData uri="http://schemas.microsoft.com/office/word/2010/wordprocessingShape">
                    <wps:wsp>
                      <wps:cNvSpPr/>
                      <wps:spPr>
                        <a:xfrm>
                          <a:off x="0" y="0"/>
                          <a:ext cx="3988563" cy="394019"/>
                        </a:xfrm>
                        <a:prstGeom prst="rect">
                          <a:avLst/>
                        </a:prstGeom>
                      </wps:spPr>
                      <wps:txbx>
                        <w:txbxContent>
                          <w:p w:rsidR="004A54FE" w:rsidRPr="00141032" w:rsidRDefault="004A54FE" w:rsidP="004A54FE">
                            <w:pPr>
                              <w:pStyle w:val="NormalWeb"/>
                              <w:spacing w:before="0" w:beforeAutospacing="0" w:after="0" w:afterAutospacing="0"/>
                              <w:textAlignment w:val="baseline"/>
                              <w:rPr>
                                <w:iCs/>
                                <w:color w:val="000000" w:themeColor="text1"/>
                                <w:kern w:val="24"/>
                                <w:sz w:val="22"/>
                                <w:szCs w:val="36"/>
                              </w:rPr>
                            </w:pPr>
                            <m:oMath>
                              <m:r>
                                <m:rPr>
                                  <m:sty m:val="bi"/>
                                </m:rPr>
                                <w:rPr>
                                  <w:rFonts w:ascii="Cambria Math" w:eastAsiaTheme="minorEastAsia" w:hAnsi="Cambria Math" w:cstheme="minorBidi"/>
                                  <w:color w:val="000000" w:themeColor="text1"/>
                                  <w:kern w:val="24"/>
                                  <w:sz w:val="22"/>
                                  <w:szCs w:val="36"/>
                                </w:rPr>
                                <m:t xml:space="preserve">                                                                      </m:t>
                              </m:r>
                              <m:r>
                                <m:rPr>
                                  <m:sty m:val="b"/>
                                </m:rPr>
                                <w:rPr>
                                  <w:rFonts w:ascii="Cambria Math" w:eastAsia="MS PGothic" w:hAnsi="Cambria Math" w:cstheme="minorBidi"/>
                                  <w:color w:val="000000" w:themeColor="text1"/>
                                  <w:kern w:val="24"/>
                                  <w:sz w:val="22"/>
                                  <w:szCs w:val="36"/>
                                </w:rPr>
                                <m:t xml:space="preserve">            W</m:t>
                              </m:r>
                              <m:r>
                                <m:rPr>
                                  <m:sty m:val="p"/>
                                </m:rPr>
                                <w:rPr>
                                  <w:rFonts w:ascii="Cambria Math" w:eastAsia="MS PGothic" w:hAnsi="Cambria Math" w:cstheme="minorBidi"/>
                                  <w:color w:val="000000" w:themeColor="text1"/>
                                  <w:kern w:val="24"/>
                                  <w:sz w:val="22"/>
                                  <w:szCs w:val="36"/>
                                </w:rPr>
                                <m:t>=</m:t>
                              </m:r>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1</m:t>
                                  </m:r>
                                </m:sub>
                              </m:sSub>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2</m:t>
                                  </m:r>
                                </m:sub>
                              </m:sSub>
                            </m:oMath>
                            <w:r>
                              <w:rPr>
                                <w:iCs/>
                                <w:color w:val="000000" w:themeColor="text1"/>
                                <w:kern w:val="24"/>
                                <w:sz w:val="22"/>
                                <w:szCs w:val="36"/>
                              </w:rPr>
                              <w:t xml:space="preserve"> </w:t>
                            </w:r>
                            <w:r w:rsidRPr="007C6793">
                              <w:rPr>
                                <w:b/>
                                <w:iCs/>
                                <w:color w:val="000000" w:themeColor="text1"/>
                                <w:kern w:val="24"/>
                                <w:sz w:val="22"/>
                                <w:szCs w:val="36"/>
                              </w:rPr>
                              <w:t>(1)</w:t>
                            </w:r>
                          </w:p>
                        </w:txbxContent>
                      </wps:txbx>
                      <wps:bodyPr wrap="square">
                        <a:spAutoFit/>
                      </wps:bodyPr>
                    </wps:wsp>
                  </a:graphicData>
                </a:graphic>
              </wp:inline>
            </w:drawing>
          </mc:Choice>
          <mc:Fallback>
            <w:pict>
              <v:rect w14:anchorId="358C9A2F" id="Rectangle 3" o:spid="_x0000_s1026" style="width:314.05pt;height:3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" filled="f" stroked="f">
                <v:textbox style="mso-fit-shape-to-text:t">
                  <w:txbxContent>
                    <w:p w:rsidR="004A54FE" w:rsidRPr="00141032" w:rsidRDefault="004A54FE" w:rsidP="004A54FE">
                      <w:pPr>
                        <w:pStyle w:val="NormalWeb"/>
                        <w:spacing w:before="0" w:beforeAutospacing="0" w:after="0" w:afterAutospacing="0"/>
                        <w:textAlignment w:val="baseline"/>
                        <w:rPr>
                          <w:iCs/>
                          <w:color w:val="000000" w:themeColor="text1"/>
                          <w:kern w:val="24"/>
                          <w:sz w:val="22"/>
                          <w:szCs w:val="36"/>
                        </w:rPr>
                      </w:pPr>
                      <m:oMath>
                        <m:r>
                          <m:rPr>
                            <m:sty m:val="bi"/>
                          </m:rPr>
                          <w:rPr>
                            <w:rFonts w:ascii="Cambria Math" w:eastAsiaTheme="minorEastAsia" w:hAnsi="Cambria Math" w:cstheme="minorBidi"/>
                            <w:color w:val="000000" w:themeColor="text1"/>
                            <w:kern w:val="24"/>
                            <w:sz w:val="22"/>
                            <w:szCs w:val="36"/>
                          </w:rPr>
                          <m:t xml:space="preserve">                                                                      </m:t>
                        </m:r>
                        <m:r>
                          <m:rPr>
                            <m:sty m:val="b"/>
                          </m:rPr>
                          <w:rPr>
                            <w:rFonts w:ascii="Cambria Math" w:eastAsia="MS PGothic" w:hAnsi="Cambria Math" w:cstheme="minorBidi"/>
                            <w:color w:val="000000" w:themeColor="text1"/>
                            <w:kern w:val="24"/>
                            <w:sz w:val="22"/>
                            <w:szCs w:val="36"/>
                          </w:rPr>
                          <m:t xml:space="preserve">            W</m:t>
                        </m:r>
                        <m:r>
                          <m:rPr>
                            <m:sty m:val="p"/>
                          </m:rPr>
                          <w:rPr>
                            <w:rFonts w:ascii="Cambria Math" w:eastAsia="MS PGothic" w:hAnsi="Cambria Math" w:cstheme="minorBidi"/>
                            <w:color w:val="000000" w:themeColor="text1"/>
                            <w:kern w:val="24"/>
                            <w:sz w:val="22"/>
                            <w:szCs w:val="36"/>
                          </w:rPr>
                          <m:t>=</m:t>
                        </m:r>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1</m:t>
                            </m:r>
                          </m:sub>
                        </m:sSub>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2</m:t>
                            </m:r>
                          </m:sub>
                        </m:sSub>
                      </m:oMath>
                      <w:r>
                        <w:rPr>
                          <w:iCs/>
                          <w:color w:val="000000" w:themeColor="text1"/>
                          <w:kern w:val="24"/>
                          <w:sz w:val="22"/>
                          <w:szCs w:val="36"/>
                        </w:rPr>
                        <w:t xml:space="preserve"> </w:t>
                      </w:r>
                      <w:r w:rsidRPr="007C6793">
                        <w:rPr>
                          <w:b/>
                          <w:iCs/>
                          <w:color w:val="000000" w:themeColor="text1"/>
                          <w:kern w:val="24"/>
                          <w:sz w:val="22"/>
                          <w:szCs w:val="36"/>
                        </w:rPr>
                        <w:t>(1)</w:t>
                      </w:r>
                    </w:p>
                  </w:txbxContent>
                </v:textbox>
                <w10:anchorlock/>
              </v:rect>
            </w:pict>
          </mc:Fallback>
        </mc:AlternateContent>
      </w:r>
    </w:p>
    <w:p w:rsidR="004A54FE" w:rsidRDefault="004A54FE" w:rsidP="004A54FE">
      <w:pPr>
        <w:snapToGrid w:val="0"/>
        <w:spacing w:before="120" w:after="120"/>
        <w:jc w:val="both"/>
        <w:rPr>
          <w:rFonts w:eastAsia="SimSun"/>
          <w:noProof w:val="0"/>
          <w:color w:val="000000" w:themeColor="text1"/>
          <w:kern w:val="24"/>
          <w:sz w:val="22"/>
          <w:szCs w:val="36"/>
        </w:rPr>
      </w:pPr>
      <w:r>
        <w:rPr>
          <w:rFonts w:eastAsia="SimSun"/>
          <w:noProof w:val="0"/>
          <w:kern w:val="2"/>
          <w:sz w:val="22"/>
          <w:szCs w:val="22"/>
          <w:lang w:eastAsia="zh-CN"/>
        </w:rPr>
        <w:t>Here,</w:t>
      </w:r>
      <w:r>
        <w:rPr>
          <w:rFonts w:eastAsia="SimSun"/>
          <w:noProof w:val="0"/>
          <w:kern w:val="2"/>
          <w:szCs w:val="22"/>
          <w:lang w:eastAsia="zh-CN"/>
        </w:rPr>
        <w:t xml:space="preserve"> </w:t>
      </w:r>
      <m:oMath>
        <m:r>
          <m:rPr>
            <m:sty m:val="b"/>
          </m:rPr>
          <w:rPr>
            <w:rFonts w:ascii="Cambria Math" w:eastAsia="MS PGothic" w:hAnsi="Cambria Math" w:cstheme="minorBidi"/>
            <w:color w:val="000000" w:themeColor="text1"/>
            <w:kern w:val="24"/>
            <w:sz w:val="22"/>
            <w:szCs w:val="36"/>
          </w:rPr>
          <m:t>W (</m:t>
        </m:r>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p"/>
              </m:rPr>
              <w:rPr>
                <w:rFonts w:ascii="Cambria Math" w:eastAsia="MS PGothic" w:hAnsi="Cambria Math" w:cstheme="minorBidi"/>
                <w:color w:val="000000" w:themeColor="text1"/>
                <w:kern w:val="24"/>
                <w:sz w:val="22"/>
                <w:szCs w:val="36"/>
              </w:rPr>
              <m:t>t</m:t>
            </m:r>
          </m:sub>
        </m:sSub>
        <m:r>
          <m:rPr>
            <m:sty m:val="bi"/>
          </m:rPr>
          <w:rPr>
            <w:rFonts w:ascii="Cambria Math" w:eastAsia="Cambria Math" w:hAnsi="Cambria Math" w:cstheme="minorBidi"/>
            <w:color w:val="000000" w:themeColor="text1"/>
            <w:kern w:val="24"/>
            <w:sz w:val="22"/>
            <w:szCs w:val="36"/>
          </w:rPr>
          <m:t>×</m:t>
        </m:r>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w:rPr>
                <w:rFonts w:ascii="Cambria Math" w:eastAsia="MS PGothic" w:hAnsi="Cambria Math" w:cstheme="minorBidi"/>
                <w:color w:val="000000" w:themeColor="text1"/>
                <w:kern w:val="24"/>
                <w:sz w:val="22"/>
                <w:szCs w:val="36"/>
              </w:rPr>
              <m:t>3</m:t>
            </m:r>
          </m:sub>
        </m:sSub>
        <m:r>
          <m:rPr>
            <m:sty m:val="b"/>
          </m:rPr>
          <w:rPr>
            <w:rFonts w:ascii="Cambria Math" w:eastAsia="MS PGothic" w:hAnsi="Cambria Math" w:cstheme="minorBidi"/>
            <w:color w:val="000000" w:themeColor="text1"/>
            <w:kern w:val="24"/>
            <w:sz w:val="22"/>
            <w:szCs w:val="36"/>
          </w:rPr>
          <m:t>)</m:t>
        </m:r>
      </m:oMath>
      <w:r>
        <w:rPr>
          <w:rFonts w:eastAsia="SimSun"/>
          <w:b/>
          <w:bCs/>
          <w:noProof w:val="0"/>
          <w:color w:val="000000" w:themeColor="text1"/>
          <w:kern w:val="24"/>
          <w:sz w:val="22"/>
          <w:szCs w:val="36"/>
        </w:rPr>
        <w:t xml:space="preserve"> </w:t>
      </w:r>
      <w:r w:rsidRPr="00D04AB4">
        <w:rPr>
          <w:rFonts w:eastAsia="SimSun"/>
          <w:bCs/>
          <w:iCs/>
          <w:noProof w:val="0"/>
          <w:color w:val="000000" w:themeColor="text1"/>
          <w:kern w:val="24"/>
          <w:sz w:val="22"/>
          <w:szCs w:val="36"/>
        </w:rPr>
        <w:t>captures precoding vectors for</w:t>
      </w:r>
      <w:r>
        <w:rPr>
          <w:rFonts w:eastAsia="SimSun"/>
          <w:noProof w:val="0"/>
          <w:kern w:val="2"/>
          <w:szCs w:val="22"/>
          <w:lang w:eastAsia="zh-CN"/>
        </w:rPr>
        <w:t xml:space="preserve"> </w:t>
      </w:r>
      <m:oMath>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p"/>
              </m:rPr>
              <w:rPr>
                <w:rFonts w:ascii="Cambria Math" w:eastAsia="MS PGothic" w:hAnsi="Cambria Math" w:cstheme="minorBidi"/>
                <w:color w:val="000000" w:themeColor="text1"/>
                <w:kern w:val="24"/>
                <w:sz w:val="22"/>
                <w:szCs w:val="36"/>
              </w:rPr>
              <m:t>3</m:t>
            </m:r>
          </m:sub>
        </m:sSub>
      </m:oMath>
      <w:r>
        <w:rPr>
          <w:rFonts w:eastAsia="SimSun"/>
          <w:b/>
          <w:bCs/>
          <w:iCs/>
          <w:noProof w:val="0"/>
          <w:color w:val="000000" w:themeColor="text1"/>
          <w:kern w:val="24"/>
          <w:sz w:val="22"/>
          <w:szCs w:val="36"/>
        </w:rPr>
        <w:t xml:space="preserve"> </w:t>
      </w:r>
      <w:r w:rsidRPr="00D04AB4">
        <w:rPr>
          <w:rFonts w:eastAsia="SimSun"/>
          <w:bCs/>
          <w:iCs/>
          <w:noProof w:val="0"/>
          <w:color w:val="000000" w:themeColor="text1"/>
          <w:kern w:val="24"/>
          <w:sz w:val="22"/>
          <w:szCs w:val="36"/>
        </w:rPr>
        <w:t>frequency units, i.e., s</w:t>
      </w:r>
      <w:r w:rsidRPr="005E6F0C">
        <w:rPr>
          <w:rFonts w:eastAsia="SimSun"/>
          <w:bCs/>
          <w:iCs/>
          <w:noProof w:val="0"/>
          <w:color w:val="000000" w:themeColor="text1"/>
          <w:kern w:val="24"/>
          <w:sz w:val="22"/>
          <w:szCs w:val="36"/>
        </w:rPr>
        <w:t>ub-bands</w:t>
      </w:r>
      <w:r>
        <w:rPr>
          <w:rFonts w:eastAsia="SimSun"/>
          <w:bCs/>
          <w:iCs/>
          <w:noProof w:val="0"/>
          <w:color w:val="000000" w:themeColor="text1"/>
          <w:kern w:val="24"/>
          <w:sz w:val="22"/>
          <w:szCs w:val="36"/>
        </w:rPr>
        <w:t xml:space="preserve"> in Rel.15</w:t>
      </w:r>
      <w:r w:rsidRPr="00D04AB4">
        <w:rPr>
          <w:rFonts w:eastAsia="SimSun"/>
          <w:bCs/>
          <w:iCs/>
          <w:noProof w:val="0"/>
          <w:color w:val="000000" w:themeColor="text1"/>
          <w:kern w:val="24"/>
          <w:sz w:val="22"/>
          <w:szCs w:val="36"/>
        </w:rPr>
        <w:t>. Note that</w:t>
      </w:r>
      <w:r>
        <w:rPr>
          <w:rFonts w:eastAsia="SimSun"/>
          <w:noProof w:val="0"/>
          <w:kern w:val="2"/>
          <w:szCs w:val="22"/>
          <w:lang w:eastAsia="zh-CN"/>
        </w:rPr>
        <w:t xml:space="preserve"> </w:t>
      </w:r>
      <m:oMath>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p"/>
              </m:rPr>
              <w:rPr>
                <w:rFonts w:ascii="Cambria Math" w:eastAsia="MS PGothic" w:hAnsi="Cambria Math" w:cstheme="minorBidi"/>
                <w:color w:val="000000" w:themeColor="text1"/>
                <w:kern w:val="24"/>
                <w:sz w:val="22"/>
                <w:szCs w:val="36"/>
              </w:rPr>
              <m:t>t</m:t>
            </m:r>
          </m:sub>
        </m:sSub>
      </m:oMath>
      <w:r>
        <w:rPr>
          <w:rFonts w:eastAsia="SimSun"/>
          <w:b/>
          <w:bCs/>
          <w:iCs/>
          <w:noProof w:val="0"/>
          <w:color w:val="000000" w:themeColor="text1"/>
          <w:kern w:val="24"/>
          <w:sz w:val="22"/>
          <w:szCs w:val="36"/>
        </w:rPr>
        <w:t xml:space="preserve"> </w:t>
      </w:r>
      <w:r>
        <w:rPr>
          <w:rFonts w:eastAsia="SimSun"/>
          <w:bCs/>
          <w:iCs/>
          <w:noProof w:val="0"/>
          <w:color w:val="000000" w:themeColor="text1"/>
          <w:kern w:val="24"/>
          <w:sz w:val="22"/>
          <w:szCs w:val="36"/>
        </w:rPr>
        <w:t xml:space="preserve">denotes the number of available ports. </w:t>
      </w:r>
      <m:oMath>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1</m:t>
            </m:r>
          </m:sub>
        </m:sSub>
        <m:r>
          <w:rPr>
            <w:rFonts w:ascii="Cambria Math" w:eastAsia="MS PGothic" w:hAnsi="Cambria Math" w:cstheme="minorBidi"/>
            <w:color w:val="000000" w:themeColor="text1"/>
            <w:kern w:val="24"/>
            <w:sz w:val="22"/>
            <w:szCs w:val="36"/>
          </w:rPr>
          <m:t xml:space="preserve"> (</m:t>
        </m:r>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p"/>
              </m:rPr>
              <w:rPr>
                <w:rFonts w:ascii="Cambria Math" w:eastAsia="MS PGothic" w:hAnsi="Cambria Math" w:cstheme="minorBidi"/>
                <w:color w:val="000000" w:themeColor="text1"/>
                <w:kern w:val="24"/>
                <w:sz w:val="22"/>
                <w:szCs w:val="36"/>
              </w:rPr>
              <m:t>t</m:t>
            </m:r>
          </m:sub>
        </m:sSub>
        <m:r>
          <m:rPr>
            <m:sty m:val="bi"/>
          </m:rPr>
          <w:rPr>
            <w:rFonts w:ascii="Cambria Math" w:eastAsia="Cambria Math" w:hAnsi="Cambria Math" w:cstheme="minorBidi"/>
            <w:color w:val="000000" w:themeColor="text1"/>
            <w:kern w:val="24"/>
            <w:sz w:val="22"/>
            <w:szCs w:val="36"/>
          </w:rPr>
          <m:t>×</m:t>
        </m:r>
        <m:r>
          <w:rPr>
            <w:rFonts w:ascii="Cambria Math" w:eastAsia="MS PGothic" w:hAnsi="Cambria Math" w:cstheme="minorBidi"/>
            <w:color w:val="000000" w:themeColor="text1"/>
            <w:kern w:val="24"/>
            <w:sz w:val="22"/>
            <w:szCs w:val="36"/>
          </w:rPr>
          <m:t>2L)</m:t>
        </m:r>
      </m:oMath>
      <w:r>
        <w:rPr>
          <w:rFonts w:eastAsia="SimSun"/>
          <w:iCs/>
          <w:noProof w:val="0"/>
          <w:color w:val="000000" w:themeColor="text1"/>
          <w:kern w:val="24"/>
          <w:sz w:val="22"/>
          <w:szCs w:val="36"/>
        </w:rPr>
        <w:t xml:space="preserve"> consists of </w:t>
      </w:r>
      <m:oMath>
        <m:r>
          <w:rPr>
            <w:rFonts w:ascii="Cambria Math" w:eastAsia="MS PGothic" w:hAnsi="Cambria Math" w:cstheme="minorBidi"/>
            <w:color w:val="000000" w:themeColor="text1"/>
            <w:kern w:val="24"/>
            <w:sz w:val="22"/>
            <w:szCs w:val="36"/>
          </w:rPr>
          <m:t>2L</m:t>
        </m:r>
      </m:oMath>
      <w:r>
        <w:rPr>
          <w:rFonts w:eastAsia="SimSun"/>
          <w:iCs/>
          <w:noProof w:val="0"/>
          <w:color w:val="000000" w:themeColor="text1"/>
          <w:kern w:val="24"/>
          <w:sz w:val="22"/>
          <w:szCs w:val="36"/>
        </w:rPr>
        <w:t xml:space="preserve"> wideband spatial 2D-DFT beams. The matrix capturing the sub-band combination coefficients is represented in (1) by </w:t>
      </w:r>
      <m:oMath>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m:rPr>
                <m:sty m:val="p"/>
              </m:rPr>
              <w:rPr>
                <w:rFonts w:ascii="Cambria Math" w:eastAsia="MS PGothic" w:hAnsi="Cambria Math" w:cstheme="minorBidi"/>
                <w:color w:val="000000" w:themeColor="text1"/>
                <w:kern w:val="24"/>
                <w:sz w:val="22"/>
                <w:szCs w:val="36"/>
              </w:rPr>
              <m:t>2</m:t>
            </m:r>
          </m:sub>
        </m:sSub>
        <m:r>
          <w:rPr>
            <w:rFonts w:ascii="Cambria Math" w:eastAsia="MS PGothic" w:hAnsi="Cambria Math" w:cstheme="minorBidi"/>
            <w:color w:val="000000" w:themeColor="text1"/>
            <w:kern w:val="24"/>
            <w:sz w:val="22"/>
            <w:szCs w:val="36"/>
          </w:rPr>
          <m:t>.</m:t>
        </m:r>
      </m:oMath>
      <w:r>
        <w:rPr>
          <w:rFonts w:eastAsia="SimSun"/>
          <w:noProof w:val="0"/>
          <w:color w:val="000000" w:themeColor="text1"/>
          <w:kern w:val="24"/>
          <w:sz w:val="22"/>
          <w:szCs w:val="36"/>
        </w:rPr>
        <w:t xml:space="preserve"> </w:t>
      </w:r>
    </w:p>
    <w:p w:rsidR="004A54FE" w:rsidRDefault="004A54FE" w:rsidP="004A54FE">
      <w:pPr>
        <w:snapToGrid w:val="0"/>
        <w:spacing w:before="120" w:after="120"/>
        <w:jc w:val="both"/>
        <w:rPr>
          <w:rFonts w:eastAsia="SimSun"/>
          <w:noProof w:val="0"/>
          <w:color w:val="000000" w:themeColor="text1"/>
          <w:kern w:val="24"/>
          <w:sz w:val="22"/>
          <w:szCs w:val="36"/>
        </w:rPr>
      </w:pPr>
      <w:r>
        <w:rPr>
          <w:rFonts w:eastAsia="SimSun"/>
          <w:noProof w:val="0"/>
          <w:color w:val="000000" w:themeColor="text1"/>
          <w:kern w:val="24"/>
          <w:sz w:val="22"/>
          <w:szCs w:val="36"/>
        </w:rPr>
        <w:t xml:space="preserve">Now, with DFT-based compression, considering the channel impulse responses </w:t>
      </w:r>
      <m:oMath>
        <m:r>
          <w:rPr>
            <w:rFonts w:ascii="Cambria Math" w:eastAsia="MS PGothic" w:hAnsi="Cambria Math" w:cstheme="minorBidi"/>
            <w:color w:val="000000" w:themeColor="text1"/>
            <w:kern w:val="24"/>
            <w:sz w:val="22"/>
            <w:szCs w:val="36"/>
          </w:rPr>
          <m:t xml:space="preserve">2L </m:t>
        </m:r>
      </m:oMath>
      <w:r>
        <w:rPr>
          <w:rFonts w:eastAsia="SimSun"/>
          <w:noProof w:val="0"/>
          <w:color w:val="000000" w:themeColor="text1"/>
          <w:kern w:val="24"/>
          <w:sz w:val="22"/>
          <w:szCs w:val="36"/>
        </w:rPr>
        <w:t xml:space="preserve">spatial beams, </w:t>
      </w:r>
      <m:oMath>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m:rPr>
                <m:sty m:val="p"/>
              </m:rPr>
              <w:rPr>
                <w:rFonts w:ascii="Cambria Math" w:eastAsia="MS PGothic" w:hAnsi="Cambria Math" w:cstheme="minorBidi"/>
                <w:color w:val="000000" w:themeColor="text1"/>
                <w:kern w:val="24"/>
                <w:sz w:val="22"/>
                <w:szCs w:val="36"/>
              </w:rPr>
              <m:t>2</m:t>
            </m:r>
          </m:sub>
        </m:sSub>
      </m:oMath>
      <w:r>
        <w:rPr>
          <w:rFonts w:eastAsia="SimSun"/>
          <w:noProof w:val="0"/>
          <w:color w:val="000000" w:themeColor="text1"/>
          <w:kern w:val="24"/>
          <w:sz w:val="22"/>
          <w:szCs w:val="36"/>
        </w:rPr>
        <w:t xml:space="preserve"> can be approximated using set of DFT basis vectors as follows</w:t>
      </w:r>
    </w:p>
    <w:p w:rsidR="004A54FE" w:rsidRPr="00114745" w:rsidRDefault="004A54FE" w:rsidP="004A54FE">
      <w:pPr>
        <w:snapToGrid w:val="0"/>
        <w:spacing w:before="120" w:after="120"/>
        <w:jc w:val="both"/>
        <w:rPr>
          <w:rFonts w:ascii="SimSun" w:eastAsia="SimSun" w:hAnsi="SimSun" w:cs="SimSun"/>
          <w:b/>
          <w:iCs/>
          <w:noProof w:val="0"/>
          <w:color w:val="000000" w:themeColor="text1"/>
          <w:kern w:val="24"/>
          <w:sz w:val="22"/>
          <w:szCs w:val="36"/>
          <w:lang w:eastAsia="zh-CN"/>
        </w:rPr>
      </w:pPr>
      <w:r>
        <w:rPr>
          <w:rFonts w:eastAsia="SimSun"/>
          <w:noProof w:val="0"/>
          <w:color w:val="000000" w:themeColor="text1"/>
          <w:kern w:val="24"/>
          <w:sz w:val="22"/>
          <w:szCs w:val="36"/>
        </w:rPr>
        <w:t xml:space="preserve">   </w:t>
      </w:r>
      <m:oMath>
        <m:r>
          <w:rPr>
            <w:rFonts w:ascii="Cambria Math" w:eastAsia="SimSun" w:hAnsi="Cambria Math"/>
            <w:noProof w:val="0"/>
            <w:color w:val="000000" w:themeColor="text1"/>
            <w:kern w:val="24"/>
            <w:sz w:val="22"/>
            <w:szCs w:val="36"/>
          </w:rPr>
          <m:t xml:space="preserve">                                                                    </m:t>
        </m:r>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r>
          <w:rPr>
            <w:rFonts w:ascii="Cambria Math" w:eastAsia="SimSun" w:hAnsi="Cambria Math"/>
            <w:noProof w:val="0"/>
            <w:color w:val="000000" w:themeColor="text1"/>
            <w:kern w:val="24"/>
            <w:sz w:val="22"/>
            <w:szCs w:val="36"/>
          </w:rPr>
          <m:t>≈</m:t>
        </m:r>
        <m:d>
          <m:dPr>
            <m:begChr m:val="["/>
            <m:endChr m:val="]"/>
            <m:ctrlPr>
              <w:rPr>
                <w:rFonts w:ascii="Cambria Math" w:eastAsia="SimSun" w:hAnsi="Cambria Math"/>
                <w:i/>
                <w:noProof w:val="0"/>
                <w:color w:val="000000" w:themeColor="text1"/>
                <w:kern w:val="24"/>
                <w:sz w:val="22"/>
                <w:szCs w:val="36"/>
              </w:rPr>
            </m:ctrlPr>
          </m:dPr>
          <m:e>
            <m:m>
              <m:mPr>
                <m:mcs>
                  <m:mc>
                    <m:mcPr>
                      <m:count m:val="1"/>
                      <m:mcJc m:val="center"/>
                    </m:mcPr>
                  </m:mc>
                </m:mcs>
                <m:ctrlPr>
                  <w:rPr>
                    <w:rFonts w:ascii="Cambria Math" w:eastAsia="SimSun" w:hAnsi="Cambria Math"/>
                    <w:i/>
                    <w:noProof w:val="0"/>
                    <w:color w:val="000000" w:themeColor="text1"/>
                    <w:kern w:val="24"/>
                    <w:sz w:val="22"/>
                    <w:szCs w:val="36"/>
                  </w:rPr>
                </m:ctrlPr>
              </m:mPr>
              <m:mr>
                <m:e>
                  <m:nary>
                    <m:naryPr>
                      <m:chr m:val="∑"/>
                      <m:limLoc m:val="undOvr"/>
                      <m:ctrlPr>
                        <w:rPr>
                          <w:rFonts w:ascii="Cambria Math" w:hAnsi="Cambria Math" w:cs="Arial"/>
                          <w:i/>
                        </w:rPr>
                      </m:ctrlPr>
                    </m:naryPr>
                    <m:sub>
                      <m:r>
                        <w:rPr>
                          <w:rFonts w:ascii="Cambria Math" w:hAnsi="Cambria Math" w:cs="Arial"/>
                        </w:rPr>
                        <m:t>d=1</m:t>
                      </m:r>
                    </m:sub>
                    <m:sup>
                      <m:sSub>
                        <m:sSubPr>
                          <m:ctrlPr>
                            <w:rPr>
                              <w:rFonts w:ascii="Cambria Math" w:hAnsi="Cambria Math" w:cs="Arial"/>
                              <w:i/>
                            </w:rPr>
                          </m:ctrlPr>
                        </m:sSubPr>
                        <m:e>
                          <m:r>
                            <w:rPr>
                              <w:rFonts w:ascii="Cambria Math" w:hAnsi="Cambria Math" w:cs="Arial"/>
                            </w:rPr>
                            <m:t>D</m:t>
                          </m:r>
                        </m:e>
                        <m:sub>
                          <m:r>
                            <w:rPr>
                              <w:rFonts w:ascii="Cambria Math" w:hAnsi="Cambria Math" w:cs="Arial"/>
                            </w:rPr>
                            <m:t>1</m:t>
                          </m:r>
                        </m:sub>
                      </m:sSub>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1</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1,d</m:t>
                          </m:r>
                        </m:sub>
                        <m:sup>
                          <m:r>
                            <m:rPr>
                              <m:sty m:val="p"/>
                            </m:rPr>
                            <w:rPr>
                              <w:rFonts w:ascii="Cambria Math" w:hAnsi="Cambria Math" w:cs="Arial"/>
                            </w:rPr>
                            <m:t>H</m:t>
                          </m:r>
                        </m:sup>
                      </m:sSubSup>
                    </m:e>
                  </m:nary>
                </m:e>
              </m:mr>
              <m:mr>
                <m:e>
                  <m:r>
                    <w:rPr>
                      <w:rFonts w:ascii="Cambria Math" w:eastAsia="SimSun" w:hAnsi="Cambria Math"/>
                      <w:color w:val="000000" w:themeColor="text1"/>
                      <w:kern w:val="24"/>
                      <w:szCs w:val="36"/>
                    </w:rPr>
                    <m:t>⋮</m:t>
                  </m:r>
                </m:e>
              </m:mr>
              <m:mr>
                <m:e>
                  <m:nary>
                    <m:naryPr>
                      <m:chr m:val="∑"/>
                      <m:limLoc m:val="undOvr"/>
                      <m:ctrlPr>
                        <w:rPr>
                          <w:rFonts w:ascii="Cambria Math" w:hAnsi="Cambria Math" w:cs="Arial"/>
                          <w:i/>
                        </w:rPr>
                      </m:ctrlPr>
                    </m:naryPr>
                    <m:sub>
                      <m:r>
                        <w:rPr>
                          <w:rFonts w:ascii="Cambria Math" w:hAnsi="Cambria Math" w:cs="Arial"/>
                        </w:rPr>
                        <m:t>d=1</m:t>
                      </m:r>
                    </m:sub>
                    <m:sup>
                      <m:sSub>
                        <m:sSubPr>
                          <m:ctrlPr>
                            <w:rPr>
                              <w:rFonts w:ascii="Cambria Math" w:hAnsi="Cambria Math" w:cs="Arial"/>
                              <w:i/>
                            </w:rPr>
                          </m:ctrlPr>
                        </m:sSubPr>
                        <m:e>
                          <m:r>
                            <w:rPr>
                              <w:rFonts w:ascii="Cambria Math" w:hAnsi="Cambria Math" w:cs="Arial"/>
                            </w:rPr>
                            <m:t>D</m:t>
                          </m:r>
                        </m:e>
                        <m:sub>
                          <m:r>
                            <w:rPr>
                              <w:rFonts w:ascii="Cambria Math" w:hAnsi="Cambria Math" w:cs="Arial"/>
                            </w:rPr>
                            <m:t>2</m:t>
                          </m:r>
                          <m:r>
                            <m:rPr>
                              <m:sty m:val="p"/>
                            </m:rPr>
                            <w:rPr>
                              <w:rFonts w:ascii="Cambria Math" w:hAnsi="Cambria Math" w:cs="Arial"/>
                            </w:rPr>
                            <m:t>L</m:t>
                          </m:r>
                        </m:sub>
                      </m:sSub>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2</m:t>
                          </m:r>
                          <m:r>
                            <m:rPr>
                              <m:sty m:val="p"/>
                            </m:rPr>
                            <w:rPr>
                              <w:rFonts w:ascii="Cambria Math" w:hAnsi="Cambria Math" w:cs="Arial"/>
                            </w:rPr>
                            <m:t>L</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2</m:t>
                          </m:r>
                          <m:r>
                            <m:rPr>
                              <m:sty m:val="p"/>
                            </m:rPr>
                            <w:rPr>
                              <w:rFonts w:ascii="Cambria Math" w:hAnsi="Cambria Math" w:cs="Arial"/>
                            </w:rPr>
                            <m:t>L</m:t>
                          </m:r>
                          <m:r>
                            <w:rPr>
                              <w:rFonts w:ascii="Cambria Math" w:hAnsi="Cambria Math" w:cs="Arial"/>
                            </w:rPr>
                            <m:t>,d</m:t>
                          </m:r>
                        </m:sub>
                        <m:sup>
                          <m:r>
                            <m:rPr>
                              <m:sty m:val="p"/>
                            </m:rPr>
                            <w:rPr>
                              <w:rFonts w:ascii="Cambria Math" w:hAnsi="Cambria Math" w:cs="Arial"/>
                            </w:rPr>
                            <m:t>H</m:t>
                          </m:r>
                        </m:sup>
                      </m:sSubSup>
                    </m:e>
                  </m:nary>
                </m:e>
              </m:mr>
            </m:m>
          </m:e>
        </m:d>
        <m:r>
          <w:rPr>
            <w:rFonts w:ascii="Cambria Math" w:eastAsia="SimSun" w:hAnsi="Cambria Math"/>
            <w:noProof w:val="0"/>
            <w:color w:val="000000" w:themeColor="text1"/>
            <w:kern w:val="24"/>
            <w:sz w:val="22"/>
            <w:szCs w:val="36"/>
          </w:rPr>
          <m:t xml:space="preserve"> , </m:t>
        </m:r>
        <m:r>
          <m:rPr>
            <m:sty m:val="b"/>
          </m:rPr>
          <w:rPr>
            <w:rFonts w:ascii="Cambria Math" w:eastAsia="SimSun" w:hAnsi="Cambria Math" w:cs="SimSun"/>
            <w:noProof w:val="0"/>
            <w:color w:val="000000" w:themeColor="text1"/>
            <w:kern w:val="24"/>
            <w:sz w:val="22"/>
            <w:szCs w:val="36"/>
            <w:lang w:eastAsia="zh-CN"/>
          </w:rPr>
          <m:t>(</m:t>
        </m:r>
        <m:r>
          <m:rPr>
            <m:sty m:val="p"/>
          </m:rPr>
          <w:rPr>
            <w:rFonts w:ascii="Cambria Math" w:eastAsia="SimSun" w:hAnsi="Cambria Math" w:cs="SimSun"/>
            <w:noProof w:val="0"/>
            <w:color w:val="000000" w:themeColor="text1"/>
            <w:kern w:val="24"/>
            <w:sz w:val="22"/>
            <w:szCs w:val="36"/>
            <w:lang w:eastAsia="zh-CN"/>
          </w:rPr>
          <m:t>2</m:t>
        </m:r>
        <m:r>
          <m:rPr>
            <m:sty m:val="b"/>
          </m:rPr>
          <w:rPr>
            <w:rFonts w:ascii="Cambria Math" w:eastAsia="SimSun" w:hAnsi="Cambria Math" w:cs="SimSun"/>
            <w:noProof w:val="0"/>
            <w:color w:val="000000" w:themeColor="text1"/>
            <w:kern w:val="24"/>
            <w:sz w:val="22"/>
            <w:szCs w:val="36"/>
            <w:lang w:eastAsia="zh-CN"/>
          </w:rPr>
          <m:t>)</m:t>
        </m:r>
      </m:oMath>
    </w:p>
    <w:p w:rsidR="004A54FE" w:rsidRPr="000B562B" w:rsidRDefault="004A54FE" w:rsidP="004A54FE">
      <w:pPr>
        <w:snapToGrid w:val="0"/>
        <w:spacing w:before="120" w:after="120"/>
        <w:jc w:val="both"/>
        <w:rPr>
          <w:rFonts w:eastAsia="SimSun"/>
          <w:noProof w:val="0"/>
          <w:kern w:val="2"/>
          <w:szCs w:val="22"/>
          <w:lang w:eastAsia="zh-CN"/>
        </w:rPr>
      </w:pPr>
      <w:r w:rsidRPr="00B24924">
        <w:rPr>
          <w:rFonts w:eastAsia="SimSun"/>
          <w:noProof w:val="0"/>
          <w:color w:val="000000" w:themeColor="text1"/>
          <w:kern w:val="24"/>
          <w:sz w:val="22"/>
          <w:szCs w:val="36"/>
        </w:rPr>
        <w:t>where</w:t>
      </w:r>
      <w:r>
        <w:rPr>
          <w:rFonts w:eastAsia="SimSun"/>
          <w:noProof w:val="0"/>
          <w:kern w:val="2"/>
          <w:szCs w:val="22"/>
          <w:lang w:eastAsia="zh-CN"/>
        </w:rPr>
        <w:t xml:space="preserve"> </w:t>
      </w:r>
      <m:oMath>
        <m:sSub>
          <m:sSubPr>
            <m:ctrlPr>
              <w:rPr>
                <w:rFonts w:ascii="Cambria Math" w:eastAsia="SimSun" w:hAnsi="Cambria Math"/>
                <w:i/>
                <w:noProof w:val="0"/>
                <w:kern w:val="2"/>
                <w:szCs w:val="22"/>
                <w:lang w:eastAsia="zh-CN"/>
              </w:rPr>
            </m:ctrlPr>
          </m:sSubPr>
          <m:e>
            <m:r>
              <m:rPr>
                <m:sty m:val="bi"/>
              </m:rPr>
              <w:rPr>
                <w:rFonts w:ascii="Cambria Math" w:eastAsia="SimSun" w:hAnsi="Cambria Math"/>
                <w:noProof w:val="0"/>
                <w:kern w:val="2"/>
                <w:szCs w:val="22"/>
                <w:lang w:eastAsia="zh-CN"/>
              </w:rPr>
              <m:t>b</m:t>
            </m:r>
          </m:e>
          <m:sub>
            <m:r>
              <w:rPr>
                <w:rFonts w:ascii="Cambria Math" w:eastAsia="SimSun" w:hAnsi="Cambria Math"/>
                <w:noProof w:val="0"/>
                <w:kern w:val="2"/>
                <w:szCs w:val="22"/>
                <w:lang w:eastAsia="zh-CN"/>
              </w:rPr>
              <m:t>u,  d</m:t>
            </m:r>
          </m:sub>
        </m:sSub>
        <m:r>
          <w:rPr>
            <w:rFonts w:ascii="Cambria Math" w:eastAsia="SimSun" w:hAnsi="Cambria Math"/>
            <w:noProof w:val="0"/>
            <w:kern w:val="2"/>
            <w:szCs w:val="22"/>
            <w:lang w:eastAsia="zh-CN"/>
          </w:rPr>
          <m:t xml:space="preserve"> </m:t>
        </m:r>
      </m:oMath>
      <w:r>
        <w:rPr>
          <w:rFonts w:eastAsia="SimSun"/>
          <w:noProof w:val="0"/>
          <w:kern w:val="2"/>
          <w:szCs w:val="22"/>
          <w:lang w:eastAsia="zh-CN"/>
        </w:rPr>
        <w:t xml:space="preserve">is </w:t>
      </w:r>
      <m:oMath>
        <m:r>
          <m:rPr>
            <m:sty m:val="b"/>
          </m:rPr>
          <w:rPr>
            <w:rFonts w:ascii="Cambria Math" w:eastAsia="MS PGothic" w:hAnsi="Cambria Math" w:cstheme="minorBidi"/>
            <w:color w:val="000000" w:themeColor="text1"/>
            <w:kern w:val="24"/>
            <w:sz w:val="22"/>
            <w:szCs w:val="36"/>
          </w:rPr>
          <m:t>(</m:t>
        </m:r>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bi"/>
              </m:rPr>
              <w:rPr>
                <w:rFonts w:ascii="Cambria Math" w:eastAsia="MS PGothic" w:hAnsi="Cambria Math" w:cstheme="minorBidi"/>
                <w:color w:val="000000" w:themeColor="text1"/>
                <w:kern w:val="24"/>
                <w:sz w:val="22"/>
                <w:szCs w:val="36"/>
              </w:rPr>
              <m:t>3</m:t>
            </m:r>
          </m:sub>
        </m:sSub>
        <m:r>
          <m:rPr>
            <m:sty m:val="bi"/>
          </m:rPr>
          <w:rPr>
            <w:rFonts w:ascii="Cambria Math" w:eastAsia="Cambria Math" w:hAnsi="Cambria Math" w:cstheme="minorBidi"/>
            <w:color w:val="000000" w:themeColor="text1"/>
            <w:kern w:val="24"/>
            <w:sz w:val="22"/>
            <w:szCs w:val="36"/>
          </w:rPr>
          <m:t>×</m:t>
        </m:r>
        <m:r>
          <m:rPr>
            <m:sty m:val="p"/>
          </m:rPr>
          <w:rPr>
            <w:rFonts w:ascii="Cambria Math" w:eastAsia="MS PGothic" w:hAnsi="Cambria Math" w:cstheme="minorBidi"/>
            <w:color w:val="000000" w:themeColor="text1"/>
            <w:kern w:val="24"/>
            <w:sz w:val="22"/>
            <w:szCs w:val="36"/>
          </w:rPr>
          <m:t>1</m:t>
        </m:r>
        <m:r>
          <m:rPr>
            <m:sty m:val="b"/>
          </m:rPr>
          <w:rPr>
            <w:rFonts w:ascii="Cambria Math" w:eastAsia="MS PGothic" w:hAnsi="Cambria Math" w:cstheme="minorBidi"/>
            <w:color w:val="000000" w:themeColor="text1"/>
            <w:kern w:val="24"/>
            <w:sz w:val="22"/>
            <w:szCs w:val="36"/>
          </w:rPr>
          <m:t>)</m:t>
        </m:r>
      </m:oMath>
      <w:r>
        <w:rPr>
          <w:rFonts w:eastAsia="SimSun"/>
          <w:b/>
          <w:noProof w:val="0"/>
          <w:color w:val="000000" w:themeColor="text1"/>
          <w:kern w:val="24"/>
          <w:sz w:val="22"/>
          <w:szCs w:val="36"/>
        </w:rPr>
        <w:t xml:space="preserve"> </w:t>
      </w:r>
      <w:r w:rsidRPr="00042F9D">
        <w:rPr>
          <w:rFonts w:eastAsia="SimSun"/>
          <w:noProof w:val="0"/>
          <w:color w:val="000000" w:themeColor="text1"/>
          <w:kern w:val="24"/>
          <w:sz w:val="22"/>
          <w:szCs w:val="36"/>
        </w:rPr>
        <w:t>the</w:t>
      </w:r>
      <w:r>
        <w:rPr>
          <w:rFonts w:eastAsia="SimSun"/>
          <w:b/>
          <w:noProof w:val="0"/>
          <w:color w:val="000000" w:themeColor="text1"/>
          <w:kern w:val="24"/>
          <w:sz w:val="22"/>
          <w:szCs w:val="36"/>
        </w:rPr>
        <w:t xml:space="preserve"> </w:t>
      </w:r>
      <w:r w:rsidRPr="00C615E7">
        <w:rPr>
          <w:rFonts w:eastAsia="SimSun"/>
          <w:i/>
          <w:noProof w:val="0"/>
          <w:color w:val="000000" w:themeColor="text1"/>
          <w:kern w:val="24"/>
          <w:sz w:val="22"/>
          <w:szCs w:val="36"/>
        </w:rPr>
        <w:t>d</w:t>
      </w:r>
      <w:r w:rsidRPr="00C615E7">
        <w:rPr>
          <w:rFonts w:eastAsia="SimSun"/>
          <w:noProof w:val="0"/>
          <w:color w:val="000000" w:themeColor="text1"/>
          <w:kern w:val="24"/>
          <w:sz w:val="22"/>
          <w:szCs w:val="36"/>
        </w:rPr>
        <w:t>-</w:t>
      </w:r>
      <w:proofErr w:type="spellStart"/>
      <w:r w:rsidRPr="00C615E7">
        <w:rPr>
          <w:rFonts w:eastAsia="SimSun"/>
          <w:noProof w:val="0"/>
          <w:color w:val="000000" w:themeColor="text1"/>
          <w:kern w:val="24"/>
          <w:sz w:val="22"/>
          <w:szCs w:val="36"/>
        </w:rPr>
        <w:t>th</w:t>
      </w:r>
      <w:proofErr w:type="spellEnd"/>
      <w:r w:rsidRPr="00C615E7">
        <w:rPr>
          <w:rFonts w:eastAsia="SimSun"/>
          <w:noProof w:val="0"/>
          <w:color w:val="000000" w:themeColor="text1"/>
          <w:kern w:val="24"/>
          <w:sz w:val="22"/>
          <w:szCs w:val="36"/>
        </w:rPr>
        <w:t xml:space="preserve"> DFT basis vector of </w:t>
      </w:r>
      <w:r w:rsidRPr="00C615E7">
        <w:rPr>
          <w:rFonts w:eastAsia="SimSun"/>
          <w:i/>
          <w:noProof w:val="0"/>
          <w:color w:val="000000" w:themeColor="text1"/>
          <w:kern w:val="24"/>
          <w:sz w:val="22"/>
          <w:szCs w:val="36"/>
        </w:rPr>
        <w:t>u</w:t>
      </w:r>
      <w:r w:rsidRPr="00C615E7">
        <w:rPr>
          <w:rFonts w:eastAsia="SimSun"/>
          <w:noProof w:val="0"/>
          <w:color w:val="000000" w:themeColor="text1"/>
          <w:kern w:val="24"/>
          <w:sz w:val="22"/>
          <w:szCs w:val="36"/>
        </w:rPr>
        <w:t>-</w:t>
      </w:r>
      <w:proofErr w:type="spellStart"/>
      <w:r w:rsidRPr="00C615E7">
        <w:rPr>
          <w:rFonts w:eastAsia="SimSun"/>
          <w:noProof w:val="0"/>
          <w:color w:val="000000" w:themeColor="text1"/>
          <w:kern w:val="24"/>
          <w:sz w:val="22"/>
          <w:szCs w:val="36"/>
        </w:rPr>
        <w:t>th</w:t>
      </w:r>
      <w:proofErr w:type="spellEnd"/>
      <w:r w:rsidRPr="00C615E7">
        <w:rPr>
          <w:rFonts w:eastAsia="SimSun"/>
          <w:noProof w:val="0"/>
          <w:color w:val="000000" w:themeColor="text1"/>
          <w:kern w:val="24"/>
          <w:sz w:val="22"/>
          <w:szCs w:val="36"/>
        </w:rPr>
        <w:t xml:space="preserve"> spatial beam</w:t>
      </w:r>
      <w:r>
        <w:rPr>
          <w:rFonts w:eastAsia="SimSun"/>
          <w:noProof w:val="0"/>
          <w:color w:val="000000" w:themeColor="text1"/>
          <w:kern w:val="24"/>
          <w:sz w:val="22"/>
          <w:szCs w:val="36"/>
        </w:rPr>
        <w:t xml:space="preserve"> and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u</m:t>
            </m:r>
          </m:sup>
        </m:sSubSup>
      </m:oMath>
      <w:r>
        <w:rPr>
          <w:rFonts w:eastAsia="SimSun"/>
          <w:noProof w:val="0"/>
        </w:rPr>
        <w:t xml:space="preserve"> </w:t>
      </w:r>
      <w:r>
        <w:rPr>
          <w:rFonts w:eastAsia="SimSun"/>
          <w:noProof w:val="0"/>
          <w:color w:val="000000" w:themeColor="text1"/>
          <w:kern w:val="24"/>
          <w:sz w:val="22"/>
          <w:szCs w:val="36"/>
        </w:rPr>
        <w:t xml:space="preserve">captures complex </w:t>
      </w:r>
      <w:proofErr w:type="gramStart"/>
      <w:r>
        <w:rPr>
          <w:rFonts w:eastAsia="SimSun"/>
          <w:noProof w:val="0"/>
          <w:color w:val="000000" w:themeColor="text1"/>
          <w:kern w:val="24"/>
          <w:sz w:val="22"/>
          <w:szCs w:val="36"/>
        </w:rPr>
        <w:t>combination</w:t>
      </w:r>
      <w:proofErr w:type="gramEnd"/>
      <w:r>
        <w:rPr>
          <w:rFonts w:eastAsia="SimSun"/>
          <w:noProof w:val="0"/>
          <w:color w:val="000000" w:themeColor="text1"/>
          <w:kern w:val="24"/>
          <w:sz w:val="22"/>
          <w:szCs w:val="36"/>
        </w:rPr>
        <w:t xml:space="preserve"> coefficient corresponding to </w:t>
      </w:r>
      <w:r w:rsidRPr="00C615E7">
        <w:rPr>
          <w:rFonts w:eastAsia="SimSun"/>
          <w:i/>
          <w:noProof w:val="0"/>
          <w:color w:val="000000" w:themeColor="text1"/>
          <w:kern w:val="24"/>
          <w:sz w:val="22"/>
          <w:szCs w:val="36"/>
        </w:rPr>
        <w:t>d</w:t>
      </w:r>
      <w:r w:rsidRPr="00C615E7">
        <w:rPr>
          <w:rFonts w:eastAsia="SimSun"/>
          <w:noProof w:val="0"/>
          <w:color w:val="000000" w:themeColor="text1"/>
          <w:kern w:val="24"/>
          <w:sz w:val="22"/>
          <w:szCs w:val="36"/>
        </w:rPr>
        <w:t>-</w:t>
      </w:r>
      <w:proofErr w:type="spellStart"/>
      <w:r w:rsidRPr="00C615E7">
        <w:rPr>
          <w:rFonts w:eastAsia="SimSun"/>
          <w:noProof w:val="0"/>
          <w:color w:val="000000" w:themeColor="text1"/>
          <w:kern w:val="24"/>
          <w:sz w:val="22"/>
          <w:szCs w:val="36"/>
        </w:rPr>
        <w:t>th</w:t>
      </w:r>
      <w:proofErr w:type="spellEnd"/>
      <w:r w:rsidRPr="00C615E7">
        <w:rPr>
          <w:rFonts w:eastAsia="SimSun"/>
          <w:noProof w:val="0"/>
          <w:color w:val="000000" w:themeColor="text1"/>
          <w:kern w:val="24"/>
          <w:sz w:val="22"/>
          <w:szCs w:val="36"/>
        </w:rPr>
        <w:t xml:space="preserve"> DFT basis vector of </w:t>
      </w:r>
      <w:r w:rsidRPr="00C615E7">
        <w:rPr>
          <w:rFonts w:eastAsia="SimSun"/>
          <w:i/>
          <w:noProof w:val="0"/>
          <w:color w:val="000000" w:themeColor="text1"/>
          <w:kern w:val="24"/>
          <w:sz w:val="22"/>
          <w:szCs w:val="36"/>
        </w:rPr>
        <w:t>u</w:t>
      </w:r>
      <w:r w:rsidRPr="00C615E7">
        <w:rPr>
          <w:rFonts w:eastAsia="SimSun"/>
          <w:noProof w:val="0"/>
          <w:color w:val="000000" w:themeColor="text1"/>
          <w:kern w:val="24"/>
          <w:sz w:val="22"/>
          <w:szCs w:val="36"/>
        </w:rPr>
        <w:t>-</w:t>
      </w:r>
      <w:proofErr w:type="spellStart"/>
      <w:r w:rsidRPr="00C615E7">
        <w:rPr>
          <w:rFonts w:eastAsia="SimSun"/>
          <w:noProof w:val="0"/>
          <w:color w:val="000000" w:themeColor="text1"/>
          <w:kern w:val="24"/>
          <w:sz w:val="22"/>
          <w:szCs w:val="36"/>
        </w:rPr>
        <w:t>th</w:t>
      </w:r>
      <w:proofErr w:type="spellEnd"/>
      <w:r w:rsidRPr="00C615E7">
        <w:rPr>
          <w:rFonts w:eastAsia="SimSun"/>
          <w:noProof w:val="0"/>
          <w:color w:val="000000" w:themeColor="text1"/>
          <w:kern w:val="24"/>
          <w:sz w:val="22"/>
          <w:szCs w:val="36"/>
        </w:rPr>
        <w:t xml:space="preserve"> spatial beam.</w:t>
      </w:r>
      <w:r>
        <w:rPr>
          <w:rFonts w:eastAsia="SimSun"/>
          <w:noProof w:val="0"/>
          <w:color w:val="000000" w:themeColor="text1"/>
          <w:kern w:val="24"/>
          <w:sz w:val="22"/>
          <w:szCs w:val="36"/>
        </w:rPr>
        <w:t xml:space="preserve"> Number of DFT basis vectors associated with the</w:t>
      </w:r>
      <w:r w:rsidRPr="00042F9D">
        <w:rPr>
          <w:rFonts w:eastAsia="SimSun"/>
          <w:i/>
          <w:noProof w:val="0"/>
          <w:color w:val="000000" w:themeColor="text1"/>
          <w:kern w:val="24"/>
          <w:sz w:val="22"/>
          <w:szCs w:val="36"/>
        </w:rPr>
        <w:t xml:space="preserve"> </w:t>
      </w:r>
      <w:r w:rsidRPr="00C615E7">
        <w:rPr>
          <w:rFonts w:eastAsia="SimSun"/>
          <w:i/>
          <w:noProof w:val="0"/>
          <w:color w:val="000000" w:themeColor="text1"/>
          <w:kern w:val="24"/>
          <w:sz w:val="22"/>
          <w:szCs w:val="36"/>
        </w:rPr>
        <w:t>u</w:t>
      </w:r>
      <w:r w:rsidRPr="00C615E7">
        <w:rPr>
          <w:rFonts w:eastAsia="SimSun"/>
          <w:noProof w:val="0"/>
          <w:color w:val="000000" w:themeColor="text1"/>
          <w:kern w:val="24"/>
          <w:sz w:val="22"/>
          <w:szCs w:val="36"/>
        </w:rPr>
        <w:t>-</w:t>
      </w:r>
      <w:proofErr w:type="spellStart"/>
      <w:r w:rsidRPr="00C615E7">
        <w:rPr>
          <w:rFonts w:eastAsia="SimSun"/>
          <w:noProof w:val="0"/>
          <w:color w:val="000000" w:themeColor="text1"/>
          <w:kern w:val="24"/>
          <w:sz w:val="22"/>
          <w:szCs w:val="36"/>
        </w:rPr>
        <w:t>th</w:t>
      </w:r>
      <w:proofErr w:type="spellEnd"/>
      <w:r w:rsidRPr="00C615E7">
        <w:rPr>
          <w:rFonts w:eastAsia="SimSun"/>
          <w:noProof w:val="0"/>
          <w:color w:val="000000" w:themeColor="text1"/>
          <w:kern w:val="24"/>
          <w:sz w:val="22"/>
          <w:szCs w:val="36"/>
        </w:rPr>
        <w:t xml:space="preserve"> spatial beam</w:t>
      </w:r>
      <w:r>
        <w:rPr>
          <w:rFonts w:eastAsia="SimSun"/>
          <w:noProof w:val="0"/>
          <w:color w:val="000000" w:themeColor="text1"/>
          <w:kern w:val="24"/>
          <w:sz w:val="22"/>
          <w:szCs w:val="36"/>
        </w:rPr>
        <w:t xml:space="preserve"> is captured by </w:t>
      </w:r>
      <m:oMath>
        <m:sSub>
          <m:sSubPr>
            <m:ctrlPr>
              <w:rPr>
                <w:rFonts w:ascii="Cambria Math" w:hAnsi="Cambria Math" w:cs="Arial"/>
                <w:i/>
              </w:rPr>
            </m:ctrlPr>
          </m:sSubPr>
          <m:e>
            <m:r>
              <w:rPr>
                <w:rFonts w:ascii="Cambria Math" w:hAnsi="Cambria Math" w:cs="Arial"/>
              </w:rPr>
              <m:t>D</m:t>
            </m:r>
          </m:e>
          <m:sub>
            <m:r>
              <w:rPr>
                <w:rFonts w:ascii="Cambria Math" w:hAnsi="Cambria Math" w:cs="Arial"/>
              </w:rPr>
              <m:t>u</m:t>
            </m:r>
          </m:sub>
        </m:sSub>
      </m:oMath>
      <w:r>
        <w:rPr>
          <w:rFonts w:eastAsia="SimSun"/>
          <w:noProof w:val="0"/>
        </w:rPr>
        <w:t>. Note that,</w:t>
      </w:r>
      <w:r>
        <w:rPr>
          <w:rFonts w:eastAsia="SimSun"/>
          <w:b/>
          <w:bCs/>
          <w:noProof w:val="0"/>
          <w:color w:val="000000" w:themeColor="text1"/>
          <w:kern w:val="24"/>
          <w:sz w:val="22"/>
          <w:szCs w:val="36"/>
        </w:rPr>
        <w:t xml:space="preserve"> </w:t>
      </w:r>
      <w:r>
        <w:rPr>
          <w:rFonts w:eastAsia="SimSun"/>
          <w:bCs/>
          <w:noProof w:val="0"/>
          <w:color w:val="000000" w:themeColor="text1"/>
          <w:kern w:val="24"/>
          <w:sz w:val="22"/>
          <w:szCs w:val="36"/>
        </w:rPr>
        <w:t xml:space="preserve">this is the general representation of </w:t>
      </w:r>
      <m:oMath>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m:rPr>
                <m:sty m:val="p"/>
              </m:rPr>
              <w:rPr>
                <w:rFonts w:ascii="Cambria Math" w:eastAsia="MS PGothic" w:hAnsi="Cambria Math" w:cstheme="minorBidi"/>
                <w:color w:val="000000" w:themeColor="text1"/>
                <w:kern w:val="24"/>
                <w:sz w:val="22"/>
                <w:szCs w:val="36"/>
              </w:rPr>
              <m:t>2</m:t>
            </m:r>
          </m:sub>
        </m:sSub>
      </m:oMath>
      <w:r>
        <w:rPr>
          <w:rFonts w:eastAsia="SimSun"/>
          <w:iCs/>
          <w:noProof w:val="0"/>
          <w:color w:val="000000" w:themeColor="text1"/>
          <w:kern w:val="24"/>
          <w:sz w:val="22"/>
          <w:szCs w:val="36"/>
        </w:rPr>
        <w:t xml:space="preserve"> after DFT-based compression. Next, considering (2) we look at potential solutions for previously discussed aspects in Section I.</w:t>
      </w:r>
      <w:r>
        <w:rPr>
          <w:rFonts w:eastAsia="SimSun"/>
          <w:noProof w:val="0"/>
          <w:kern w:val="2"/>
          <w:szCs w:val="22"/>
          <w:lang w:eastAsia="zh-CN"/>
        </w:rPr>
        <w:t xml:space="preserve">   </w:t>
      </w:r>
      <w:r w:rsidRPr="00114745">
        <w:rPr>
          <w:rFonts w:eastAsia="SimSun"/>
          <w:noProof w:val="0"/>
          <w:kern w:val="2"/>
          <w:szCs w:val="22"/>
          <w:lang w:eastAsia="zh-CN"/>
        </w:rPr>
        <w:t xml:space="preserve"> </w:t>
      </w:r>
    </w:p>
    <w:p w:rsidR="004A54FE" w:rsidRPr="00141032" w:rsidRDefault="004A54FE" w:rsidP="004A54FE">
      <w:pPr>
        <w:snapToGrid w:val="0"/>
        <w:spacing w:before="120" w:after="120"/>
        <w:jc w:val="both"/>
        <w:rPr>
          <w:rFonts w:eastAsia="SimSun"/>
          <w:b/>
          <w:noProof w:val="0"/>
          <w:kern w:val="2"/>
          <w:szCs w:val="22"/>
          <w:lang w:eastAsia="zh-CN"/>
        </w:rPr>
      </w:pPr>
      <w:r w:rsidRPr="00141032">
        <w:rPr>
          <w:rFonts w:eastAsia="SimSun"/>
          <w:b/>
          <w:noProof w:val="0"/>
          <w:kern w:val="2"/>
          <w:szCs w:val="22"/>
          <w:lang w:eastAsia="zh-CN"/>
        </w:rPr>
        <w:t>2.</w:t>
      </w:r>
      <w:r>
        <w:rPr>
          <w:rFonts w:eastAsiaTheme="minorEastAsia" w:hint="eastAsia"/>
          <w:b/>
          <w:noProof w:val="0"/>
          <w:kern w:val="2"/>
          <w:szCs w:val="22"/>
          <w:lang w:eastAsia="ja-JP"/>
        </w:rPr>
        <w:t>1</w:t>
      </w:r>
      <w:r w:rsidRPr="00141032">
        <w:rPr>
          <w:rFonts w:eastAsia="SimSun"/>
          <w:b/>
          <w:noProof w:val="0"/>
          <w:kern w:val="2"/>
          <w:szCs w:val="22"/>
          <w:lang w:eastAsia="zh-CN"/>
        </w:rPr>
        <w:t xml:space="preserve"> </w:t>
      </w:r>
      <w:r>
        <w:rPr>
          <w:rFonts w:eastAsia="SimSun"/>
          <w:b/>
          <w:noProof w:val="0"/>
          <w:kern w:val="2"/>
          <w:szCs w:val="22"/>
          <w:lang w:eastAsia="zh-CN"/>
        </w:rPr>
        <w:t>Basis subset selection for spatial beams</w:t>
      </w:r>
    </w:p>
    <w:p w:rsidR="004A54FE" w:rsidRDefault="004A54FE" w:rsidP="004A54FE">
      <w:pPr>
        <w:snapToGrid w:val="0"/>
        <w:spacing w:before="120" w:after="120"/>
        <w:jc w:val="both"/>
        <w:rPr>
          <w:rFonts w:eastAsia="SimSun"/>
          <w:iCs/>
          <w:noProof w:val="0"/>
          <w:color w:val="000000" w:themeColor="text1"/>
          <w:kern w:val="24"/>
          <w:sz w:val="22"/>
          <w:szCs w:val="36"/>
        </w:rPr>
      </w:pPr>
      <w:r>
        <w:rPr>
          <w:rFonts w:eastAsia="SimSun"/>
          <w:iCs/>
          <w:noProof w:val="0"/>
          <w:color w:val="000000" w:themeColor="text1"/>
          <w:kern w:val="24"/>
          <w:sz w:val="22"/>
          <w:szCs w:val="36"/>
        </w:rPr>
        <w:t xml:space="preserve">As agreed in [5], 2 alternatives (Alt), 1) common, and 2) independent basis selection were identified as possible solutions for basis subset in (2). </w:t>
      </w:r>
      <w:proofErr w:type="gramStart"/>
      <w:r>
        <w:rPr>
          <w:rFonts w:eastAsia="SimSun"/>
          <w:iCs/>
          <w:noProof w:val="0"/>
          <w:color w:val="000000" w:themeColor="text1"/>
          <w:kern w:val="24"/>
          <w:sz w:val="22"/>
          <w:szCs w:val="36"/>
        </w:rPr>
        <w:t>In particular, Alt1</w:t>
      </w:r>
      <w:proofErr w:type="gramEnd"/>
      <w:r>
        <w:rPr>
          <w:rFonts w:eastAsia="SimSun"/>
          <w:iCs/>
          <w:noProof w:val="0"/>
          <w:color w:val="000000" w:themeColor="text1"/>
          <w:kern w:val="24"/>
          <w:sz w:val="22"/>
          <w:szCs w:val="36"/>
        </w:rPr>
        <w:t xml:space="preserve"> is again divided in to two branches based on number of reporting coefficients. Agreed alternatives for basis subset selection can be summarized as follows</w:t>
      </w:r>
    </w:p>
    <w:p w:rsidR="004A54FE" w:rsidRDefault="004A54FE" w:rsidP="004A54FE">
      <w:pPr>
        <w:pStyle w:val="ListParagraph"/>
        <w:numPr>
          <w:ilvl w:val="0"/>
          <w:numId w:val="17"/>
        </w:numPr>
        <w:snapToGrid w:val="0"/>
        <w:spacing w:before="120" w:after="120"/>
        <w:ind w:firstLineChars="0"/>
        <w:jc w:val="both"/>
        <w:rPr>
          <w:rFonts w:ascii="Times New Roman" w:hAnsi="Times New Roman" w:cs="Times New Roman"/>
          <w:iCs/>
          <w:noProof w:val="0"/>
          <w:color w:val="000000" w:themeColor="text1"/>
          <w:kern w:val="24"/>
          <w:sz w:val="22"/>
          <w:szCs w:val="36"/>
          <w:lang w:eastAsia="en-US"/>
        </w:rPr>
      </w:pPr>
      <w:r w:rsidRPr="00BD5158">
        <w:rPr>
          <w:rFonts w:ascii="Times New Roman" w:hAnsi="Times New Roman" w:cs="Times New Roman"/>
          <w:iCs/>
          <w:noProof w:val="0"/>
          <w:color w:val="000000" w:themeColor="text1"/>
          <w:kern w:val="24"/>
          <w:sz w:val="22"/>
          <w:szCs w:val="36"/>
          <w:lang w:eastAsia="en-US"/>
        </w:rPr>
        <w:t>Alt1A. Common selection for all the 2</w:t>
      </w:r>
      <w:r w:rsidRPr="00BD5158">
        <w:rPr>
          <w:rFonts w:ascii="Times New Roman" w:hAnsi="Times New Roman" w:cs="Times New Roman"/>
          <w:i/>
          <w:iCs/>
          <w:noProof w:val="0"/>
          <w:color w:val="000000" w:themeColor="text1"/>
          <w:kern w:val="24"/>
          <w:sz w:val="22"/>
          <w:szCs w:val="36"/>
          <w:lang w:eastAsia="en-US"/>
        </w:rPr>
        <w:t>L</w:t>
      </w:r>
      <w:r w:rsidRPr="00BD5158">
        <w:rPr>
          <w:rFonts w:ascii="Times New Roman" w:hAnsi="Times New Roman" w:cs="Times New Roman"/>
          <w:iCs/>
          <w:noProof w:val="0"/>
          <w:color w:val="000000" w:themeColor="text1"/>
          <w:kern w:val="24"/>
          <w:sz w:val="22"/>
          <w:szCs w:val="36"/>
          <w:lang w:eastAsia="en-US"/>
        </w:rPr>
        <w:t xml:space="preserve"> beams, wherein </w:t>
      </w:r>
      <w:r w:rsidRPr="00D716EB">
        <w:rPr>
          <w:rFonts w:ascii="Times New Roman" w:hAnsi="Times New Roman" w:cs="Times New Roman"/>
          <w:i/>
          <w:iCs/>
          <w:noProof w:val="0"/>
          <w:color w:val="000000" w:themeColor="text1"/>
          <w:kern w:val="24"/>
          <w:sz w:val="22"/>
          <w:szCs w:val="36"/>
          <w:lang w:eastAsia="en-US"/>
        </w:rPr>
        <w:t>M</w:t>
      </w:r>
      <w:r w:rsidRPr="00BD5158">
        <w:rPr>
          <w:rFonts w:ascii="Times New Roman" w:hAnsi="Times New Roman" w:cs="Times New Roman"/>
          <w:iCs/>
          <w:noProof w:val="0"/>
          <w:color w:val="000000" w:themeColor="text1"/>
          <w:kern w:val="24"/>
          <w:sz w:val="22"/>
          <w:szCs w:val="36"/>
          <w:lang w:eastAsia="en-US"/>
        </w:rPr>
        <w:t xml:space="preserve"> coefficients are reported for each beam</w:t>
      </w:r>
    </w:p>
    <w:p w:rsidR="004A54FE" w:rsidRPr="00891C8F" w:rsidRDefault="004A54FE" w:rsidP="004A54FE">
      <w:pPr>
        <w:pStyle w:val="ListParagraph"/>
        <w:numPr>
          <w:ilvl w:val="0"/>
          <w:numId w:val="17"/>
        </w:numPr>
        <w:spacing w:after="60" w:line="288" w:lineRule="auto"/>
        <w:ind w:firstLineChars="0"/>
        <w:contextualSpacing/>
        <w:jc w:val="both"/>
        <w:rPr>
          <w:rFonts w:ascii="Times New Roman" w:hAnsi="Times New Roman" w:cs="Times New Roman"/>
        </w:rPr>
      </w:pPr>
      <w:r w:rsidRPr="00D716EB">
        <w:rPr>
          <w:rFonts w:ascii="Times New Roman" w:hAnsi="Times New Roman" w:cs="Times New Roman"/>
          <w:iCs/>
          <w:noProof w:val="0"/>
          <w:color w:val="000000" w:themeColor="text1"/>
          <w:kern w:val="24"/>
          <w:sz w:val="22"/>
          <w:szCs w:val="36"/>
          <w:lang w:eastAsia="en-US"/>
        </w:rPr>
        <w:t>Alt1B. Common selection for all the 2</w:t>
      </w:r>
      <w:r w:rsidRPr="002A32C9">
        <w:rPr>
          <w:rFonts w:ascii="Times New Roman" w:hAnsi="Times New Roman" w:cs="Times New Roman"/>
          <w:i/>
          <w:iCs/>
          <w:noProof w:val="0"/>
          <w:color w:val="000000" w:themeColor="text1"/>
          <w:kern w:val="24"/>
          <w:sz w:val="22"/>
          <w:szCs w:val="36"/>
          <w:lang w:eastAsia="en-US"/>
        </w:rPr>
        <w:t>L</w:t>
      </w:r>
      <w:r w:rsidRPr="00D716EB">
        <w:rPr>
          <w:rFonts w:ascii="Times New Roman" w:hAnsi="Times New Roman" w:cs="Times New Roman"/>
          <w:iCs/>
          <w:noProof w:val="0"/>
          <w:color w:val="000000" w:themeColor="text1"/>
          <w:kern w:val="24"/>
          <w:sz w:val="22"/>
          <w:szCs w:val="36"/>
          <w:lang w:eastAsia="en-US"/>
        </w:rPr>
        <w:t xml:space="preserve"> beams, but only a size- </w:t>
      </w:r>
      <m:oMath>
        <m:sSub>
          <m:sSubPr>
            <m:ctrlPr>
              <w:rPr>
                <w:rFonts w:ascii="Cambria Math" w:hAnsi="Cambria Math" w:cs="Times New Roman"/>
                <w:iCs/>
                <w:noProof w:val="0"/>
                <w:color w:val="000000" w:themeColor="text1"/>
                <w:kern w:val="24"/>
                <w:sz w:val="22"/>
                <w:szCs w:val="36"/>
                <w:lang w:eastAsia="en-US"/>
              </w:rPr>
            </m:ctrlPr>
          </m:sSubPr>
          <m:e>
            <m:r>
              <w:rPr>
                <w:rFonts w:ascii="Cambria Math" w:hAnsi="Cambria Math" w:cs="Times New Roman"/>
                <w:noProof w:val="0"/>
                <w:color w:val="000000" w:themeColor="text1"/>
                <w:kern w:val="24"/>
                <w:sz w:val="22"/>
                <w:szCs w:val="36"/>
                <w:lang w:eastAsia="en-US"/>
              </w:rPr>
              <m:t>K</m:t>
            </m:r>
          </m:e>
          <m:sub>
            <m:r>
              <m:rPr>
                <m:sty m:val="p"/>
              </m:rPr>
              <w:rPr>
                <w:rFonts w:ascii="Cambria Math" w:hAnsi="Cambria Math" w:cs="Times New Roman"/>
                <w:noProof w:val="0"/>
                <w:color w:val="000000" w:themeColor="text1"/>
                <w:kern w:val="24"/>
                <w:sz w:val="22"/>
                <w:szCs w:val="36"/>
                <w:lang w:eastAsia="en-US"/>
              </w:rPr>
              <m:t>0</m:t>
            </m:r>
          </m:sub>
        </m:sSub>
        <m:r>
          <m:rPr>
            <m:sty m:val="p"/>
          </m:rPr>
          <w:rPr>
            <w:rFonts w:ascii="Cambria Math" w:hAnsi="Cambria Math" w:cs="Times New Roman"/>
            <w:noProof w:val="0"/>
            <w:color w:val="000000" w:themeColor="text1"/>
            <w:kern w:val="24"/>
            <w:sz w:val="22"/>
            <w:szCs w:val="36"/>
            <w:lang w:eastAsia="en-US"/>
          </w:rPr>
          <m:t>&lt;2</m:t>
        </m:r>
        <m:r>
          <w:rPr>
            <w:rFonts w:ascii="Cambria Math" w:hAnsi="Cambria Math" w:cs="Times New Roman"/>
            <w:noProof w:val="0"/>
            <w:color w:val="000000" w:themeColor="text1"/>
            <w:kern w:val="24"/>
            <w:sz w:val="22"/>
            <w:szCs w:val="36"/>
            <w:lang w:eastAsia="en-US"/>
          </w:rPr>
          <m:t>LM</m:t>
        </m:r>
      </m:oMath>
      <w:r w:rsidRPr="00D716EB">
        <w:rPr>
          <w:rFonts w:ascii="Times New Roman" w:hAnsi="Times New Roman" w:cs="Times New Roman"/>
          <w:iCs/>
          <w:noProof w:val="0"/>
          <w:color w:val="000000" w:themeColor="text1"/>
          <w:kern w:val="24"/>
          <w:sz w:val="22"/>
          <w:szCs w:val="36"/>
          <w:lang w:eastAsia="en-US"/>
        </w:rPr>
        <w:t xml:space="preserve"> subset of coefficients is reported (not reported coefficients are treated as zero) </w:t>
      </w:r>
    </w:p>
    <w:p w:rsidR="004A54FE" w:rsidRPr="00BD5158" w:rsidRDefault="004A54FE" w:rsidP="004A54FE">
      <w:pPr>
        <w:pStyle w:val="ListParagraph"/>
        <w:numPr>
          <w:ilvl w:val="0"/>
          <w:numId w:val="17"/>
        </w:numPr>
        <w:spacing w:after="60" w:line="288" w:lineRule="auto"/>
        <w:ind w:firstLineChars="0"/>
        <w:contextualSpacing/>
        <w:jc w:val="both"/>
        <w:rPr>
          <w:rFonts w:ascii="Times New Roman" w:hAnsi="Times New Roman" w:cs="Times New Roman"/>
          <w:iCs/>
          <w:noProof w:val="0"/>
          <w:color w:val="000000" w:themeColor="text1"/>
          <w:kern w:val="24"/>
          <w:sz w:val="22"/>
          <w:szCs w:val="36"/>
          <w:lang w:eastAsia="en-US"/>
        </w:rPr>
      </w:pPr>
      <w:r w:rsidRPr="00D716EB">
        <w:rPr>
          <w:rFonts w:ascii="Times New Roman" w:hAnsi="Times New Roman" w:cs="Times New Roman"/>
          <w:iCs/>
          <w:noProof w:val="0"/>
          <w:color w:val="000000" w:themeColor="text1"/>
          <w:kern w:val="24"/>
          <w:sz w:val="22"/>
          <w:szCs w:val="36"/>
          <w:lang w:eastAsia="en-US"/>
        </w:rPr>
        <w:t>Alt2. Independent selection for all the 2</w:t>
      </w:r>
      <w:r w:rsidRPr="002A32C9">
        <w:rPr>
          <w:rFonts w:ascii="Times New Roman" w:hAnsi="Times New Roman" w:cs="Times New Roman"/>
          <w:i/>
          <w:iCs/>
          <w:noProof w:val="0"/>
          <w:color w:val="000000" w:themeColor="text1"/>
          <w:kern w:val="24"/>
          <w:sz w:val="22"/>
          <w:szCs w:val="36"/>
          <w:lang w:eastAsia="en-US"/>
        </w:rPr>
        <w:t>L</w:t>
      </w:r>
      <w:r w:rsidRPr="00D716EB">
        <w:rPr>
          <w:rFonts w:ascii="Times New Roman" w:hAnsi="Times New Roman" w:cs="Times New Roman"/>
          <w:iCs/>
          <w:noProof w:val="0"/>
          <w:color w:val="000000" w:themeColor="text1"/>
          <w:kern w:val="24"/>
          <w:sz w:val="22"/>
          <w:szCs w:val="36"/>
          <w:lang w:eastAsia="en-US"/>
        </w:rPr>
        <w:t xml:space="preserve"> beams, wherein </w:t>
      </w:r>
      <m:oMath>
        <m:sSub>
          <m:sSubPr>
            <m:ctrlPr>
              <w:rPr>
                <w:rFonts w:ascii="Cambria Math" w:hAnsi="Cambria Math" w:cs="Times New Roman"/>
                <w:iCs/>
                <w:noProof w:val="0"/>
                <w:color w:val="000000" w:themeColor="text1"/>
                <w:kern w:val="24"/>
                <w:sz w:val="22"/>
                <w:szCs w:val="36"/>
                <w:lang w:eastAsia="en-US"/>
              </w:rPr>
            </m:ctrlPr>
          </m:sSubPr>
          <m:e>
            <m:r>
              <w:rPr>
                <w:rFonts w:ascii="Cambria Math" w:hAnsi="Cambria Math" w:cs="Times New Roman"/>
                <w:noProof w:val="0"/>
                <w:color w:val="000000" w:themeColor="text1"/>
                <w:kern w:val="24"/>
                <w:sz w:val="22"/>
                <w:szCs w:val="36"/>
                <w:lang w:eastAsia="en-US"/>
              </w:rPr>
              <m:t>M</m:t>
            </m:r>
          </m:e>
          <m:sub>
            <m:r>
              <w:rPr>
                <w:rFonts w:ascii="Cambria Math" w:hAnsi="Cambria Math" w:cs="Times New Roman"/>
                <w:noProof w:val="0"/>
                <w:color w:val="000000" w:themeColor="text1"/>
                <w:kern w:val="24"/>
                <w:sz w:val="22"/>
                <w:szCs w:val="36"/>
                <w:lang w:eastAsia="en-US"/>
              </w:rPr>
              <m:t>i</m:t>
            </m:r>
          </m:sub>
        </m:sSub>
      </m:oMath>
      <w:r w:rsidRPr="00D716EB">
        <w:rPr>
          <w:rFonts w:ascii="Times New Roman" w:hAnsi="Times New Roman" w:cs="Times New Roman"/>
          <w:iCs/>
          <w:noProof w:val="0"/>
          <w:color w:val="000000" w:themeColor="text1"/>
          <w:kern w:val="24"/>
          <w:sz w:val="22"/>
          <w:szCs w:val="36"/>
          <w:lang w:eastAsia="en-US"/>
        </w:rPr>
        <w:t xml:space="preserve"> coefficients are reported for the </w:t>
      </w:r>
      <w:proofErr w:type="spellStart"/>
      <w:r w:rsidRPr="002A32C9">
        <w:rPr>
          <w:rFonts w:ascii="Times New Roman" w:hAnsi="Times New Roman" w:cs="Times New Roman"/>
          <w:i/>
          <w:iCs/>
          <w:noProof w:val="0"/>
          <w:color w:val="000000" w:themeColor="text1"/>
          <w:kern w:val="24"/>
          <w:sz w:val="22"/>
          <w:szCs w:val="36"/>
          <w:lang w:eastAsia="en-US"/>
        </w:rPr>
        <w:t>i</w:t>
      </w:r>
      <w:r w:rsidRPr="00D716EB">
        <w:rPr>
          <w:rFonts w:ascii="Times New Roman" w:hAnsi="Times New Roman" w:cs="Times New Roman"/>
          <w:iCs/>
          <w:noProof w:val="0"/>
          <w:color w:val="000000" w:themeColor="text1"/>
          <w:kern w:val="24"/>
          <w:sz w:val="22"/>
          <w:szCs w:val="36"/>
          <w:lang w:eastAsia="en-US"/>
        </w:rPr>
        <w:t>-th</w:t>
      </w:r>
      <w:proofErr w:type="spellEnd"/>
      <w:r w:rsidRPr="00D716EB">
        <w:rPr>
          <w:rFonts w:ascii="Times New Roman" w:hAnsi="Times New Roman" w:cs="Times New Roman"/>
          <w:iCs/>
          <w:noProof w:val="0"/>
          <w:color w:val="000000" w:themeColor="text1"/>
          <w:kern w:val="24"/>
          <w:sz w:val="22"/>
          <w:szCs w:val="36"/>
          <w:lang w:eastAsia="en-US"/>
        </w:rPr>
        <w:t xml:space="preserve"> beam (</w:t>
      </w:r>
      <w:proofErr w:type="spellStart"/>
      <w:r w:rsidRPr="002A32C9">
        <w:rPr>
          <w:rFonts w:ascii="Times New Roman" w:hAnsi="Times New Roman" w:cs="Times New Roman"/>
          <w:i/>
          <w:iCs/>
          <w:noProof w:val="0"/>
          <w:color w:val="000000" w:themeColor="text1"/>
          <w:kern w:val="24"/>
          <w:sz w:val="22"/>
          <w:szCs w:val="36"/>
          <w:lang w:eastAsia="en-US"/>
        </w:rPr>
        <w:t>i</w:t>
      </w:r>
      <w:proofErr w:type="spellEnd"/>
      <w:r w:rsidRPr="00D716EB">
        <w:rPr>
          <w:rFonts w:ascii="Times New Roman" w:hAnsi="Times New Roman" w:cs="Times New Roman"/>
          <w:iCs/>
          <w:noProof w:val="0"/>
          <w:color w:val="000000" w:themeColor="text1"/>
          <w:kern w:val="24"/>
          <w:sz w:val="22"/>
          <w:szCs w:val="36"/>
          <w:lang w:eastAsia="en-US"/>
        </w:rPr>
        <w:t>=0, 1, …, 2</w:t>
      </w:r>
      <w:r w:rsidRPr="002A32C9">
        <w:rPr>
          <w:rFonts w:ascii="Times New Roman" w:hAnsi="Times New Roman" w:cs="Times New Roman"/>
          <w:i/>
          <w:iCs/>
          <w:noProof w:val="0"/>
          <w:color w:val="000000" w:themeColor="text1"/>
          <w:kern w:val="24"/>
          <w:sz w:val="22"/>
          <w:szCs w:val="36"/>
          <w:lang w:eastAsia="en-US"/>
        </w:rPr>
        <w:t>L</w:t>
      </w:r>
      <w:r w:rsidRPr="00D716EB">
        <w:rPr>
          <w:rFonts w:ascii="Times New Roman" w:hAnsi="Times New Roman" w:cs="Times New Roman"/>
          <w:iCs/>
          <w:noProof w:val="0"/>
          <w:color w:val="000000" w:themeColor="text1"/>
          <w:kern w:val="24"/>
          <w:sz w:val="22"/>
          <w:szCs w:val="36"/>
          <w:lang w:eastAsia="en-US"/>
        </w:rPr>
        <w:t>-1)</w:t>
      </w:r>
      <w:bookmarkStart w:id="5" w:name="_GoBack"/>
      <w:bookmarkEnd w:id="5"/>
    </w:p>
    <w:p w:rsidR="004A54FE" w:rsidRDefault="004A54FE" w:rsidP="004A54FE">
      <w:pPr>
        <w:snapToGrid w:val="0"/>
        <w:spacing w:before="120" w:after="120"/>
        <w:jc w:val="both"/>
        <w:rPr>
          <w:rFonts w:eastAsia="SimSun"/>
          <w:iCs/>
          <w:noProof w:val="0"/>
          <w:color w:val="000000" w:themeColor="text1"/>
          <w:kern w:val="24"/>
          <w:sz w:val="22"/>
          <w:szCs w:val="36"/>
        </w:rPr>
      </w:pPr>
      <w:r>
        <w:rPr>
          <w:rFonts w:eastAsia="SimSun"/>
          <w:iCs/>
          <w:noProof w:val="0"/>
          <w:color w:val="000000" w:themeColor="text1"/>
          <w:kern w:val="24"/>
          <w:sz w:val="22"/>
          <w:szCs w:val="36"/>
        </w:rPr>
        <w:t>Alt1 proposes to consider common set of DFT basis vectors for all 2</w:t>
      </w:r>
      <w:r w:rsidRPr="0043095F">
        <w:rPr>
          <w:rFonts w:eastAsia="SimSun"/>
          <w:i/>
          <w:iCs/>
          <w:noProof w:val="0"/>
          <w:color w:val="000000" w:themeColor="text1"/>
          <w:kern w:val="24"/>
          <w:sz w:val="22"/>
          <w:szCs w:val="36"/>
        </w:rPr>
        <w:t>L</w:t>
      </w:r>
      <w:r>
        <w:rPr>
          <w:rFonts w:eastAsia="SimSun"/>
          <w:iCs/>
          <w:noProof w:val="0"/>
          <w:color w:val="000000" w:themeColor="text1"/>
          <w:kern w:val="24"/>
          <w:sz w:val="22"/>
          <w:szCs w:val="36"/>
        </w:rPr>
        <w:t xml:space="preserve"> spatial beams. Accordingly, (2) can be rewritten for Alt1 as,</w:t>
      </w:r>
    </w:p>
    <w:p w:rsidR="004A54FE" w:rsidRPr="00B913DA" w:rsidRDefault="00026E59" w:rsidP="004A54FE">
      <w:pPr>
        <w:snapToGrid w:val="0"/>
        <w:spacing w:before="120" w:after="120"/>
        <w:jc w:val="both"/>
        <w:rPr>
          <w:rFonts w:eastAsia="SimSun"/>
          <w:noProof w:val="0"/>
          <w:color w:val="000000" w:themeColor="text1"/>
          <w:kern w:val="24"/>
          <w:sz w:val="22"/>
          <w:szCs w:val="36"/>
        </w:rPr>
      </w:pPr>
      <m:oMathPara>
        <m:oMath>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r>
            <w:rPr>
              <w:rFonts w:ascii="Cambria Math" w:eastAsia="SimSun" w:hAnsi="Cambria Math"/>
              <w:noProof w:val="0"/>
              <w:color w:val="000000" w:themeColor="text1"/>
              <w:kern w:val="24"/>
              <w:sz w:val="22"/>
              <w:szCs w:val="36"/>
            </w:rPr>
            <m:t>≈</m:t>
          </m:r>
          <m:d>
            <m:dPr>
              <m:begChr m:val="["/>
              <m:endChr m:val="]"/>
              <m:ctrlPr>
                <w:rPr>
                  <w:rFonts w:ascii="Cambria Math" w:eastAsia="SimSun" w:hAnsi="Cambria Math"/>
                  <w:i/>
                  <w:noProof w:val="0"/>
                  <w:color w:val="000000" w:themeColor="text1"/>
                  <w:kern w:val="24"/>
                  <w:sz w:val="22"/>
                  <w:szCs w:val="36"/>
                </w:rPr>
              </m:ctrlPr>
            </m:dPr>
            <m:e>
              <m:m>
                <m:mPr>
                  <m:mcs>
                    <m:mc>
                      <m:mcPr>
                        <m:count m:val="1"/>
                        <m:mcJc m:val="center"/>
                      </m:mcPr>
                    </m:mc>
                  </m:mcs>
                  <m:ctrlPr>
                    <w:rPr>
                      <w:rFonts w:ascii="Cambria Math" w:eastAsia="SimSun" w:hAnsi="Cambria Math"/>
                      <w:i/>
                      <w:noProof w:val="0"/>
                      <w:color w:val="000000" w:themeColor="text1"/>
                      <w:kern w:val="24"/>
                      <w:sz w:val="22"/>
                      <w:szCs w:val="36"/>
                    </w:rPr>
                  </m:ctrlPr>
                </m:mPr>
                <m:mr>
                  <m:e>
                    <m:nary>
                      <m:naryPr>
                        <m:chr m:val="∑"/>
                        <m:limLoc m:val="undOvr"/>
                        <m:ctrlPr>
                          <w:rPr>
                            <w:rFonts w:ascii="Cambria Math" w:hAnsi="Cambria Math" w:cs="Arial"/>
                            <w:i/>
                          </w:rPr>
                        </m:ctrlPr>
                      </m:naryPr>
                      <m:sub>
                        <m:r>
                          <w:rPr>
                            <w:rFonts w:ascii="Cambria Math" w:hAnsi="Cambria Math" w:cs="Arial"/>
                          </w:rPr>
                          <m:t>d=1</m:t>
                        </m:r>
                      </m:sub>
                      <m:sup>
                        <m:r>
                          <w:rPr>
                            <w:rFonts w:ascii="Cambria Math" w:hAnsi="Cambria Math" w:cs="Arial"/>
                          </w:rPr>
                          <m:t>M</m:t>
                        </m:r>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1</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d</m:t>
                            </m:r>
                          </m:sub>
                          <m:sup>
                            <m:r>
                              <m:rPr>
                                <m:sty m:val="p"/>
                              </m:rPr>
                              <w:rPr>
                                <w:rFonts w:ascii="Cambria Math" w:hAnsi="Cambria Math" w:cs="Arial"/>
                              </w:rPr>
                              <m:t>H</m:t>
                            </m:r>
                          </m:sup>
                        </m:sSubSup>
                      </m:e>
                    </m:nary>
                  </m:e>
                </m:mr>
                <m:mr>
                  <m:e>
                    <m:r>
                      <w:rPr>
                        <w:rFonts w:ascii="Cambria Math" w:eastAsia="SimSun" w:hAnsi="Cambria Math"/>
                        <w:color w:val="000000" w:themeColor="text1"/>
                        <w:kern w:val="24"/>
                        <w:szCs w:val="36"/>
                      </w:rPr>
                      <m:t>⋮</m:t>
                    </m:r>
                  </m:e>
                </m:mr>
                <m:mr>
                  <m:e>
                    <m:nary>
                      <m:naryPr>
                        <m:chr m:val="∑"/>
                        <m:limLoc m:val="undOvr"/>
                        <m:ctrlPr>
                          <w:rPr>
                            <w:rFonts w:ascii="Cambria Math" w:hAnsi="Cambria Math" w:cs="Arial"/>
                            <w:i/>
                          </w:rPr>
                        </m:ctrlPr>
                      </m:naryPr>
                      <m:sub>
                        <m:r>
                          <w:rPr>
                            <w:rFonts w:ascii="Cambria Math" w:hAnsi="Cambria Math" w:cs="Arial"/>
                          </w:rPr>
                          <m:t>d=1</m:t>
                        </m:r>
                      </m:sub>
                      <m:sup>
                        <m:r>
                          <w:rPr>
                            <w:rFonts w:ascii="Cambria Math" w:hAnsi="Cambria Math" w:cs="Arial"/>
                          </w:rPr>
                          <m:t>M</m:t>
                        </m:r>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2</m:t>
                            </m:r>
                            <m:r>
                              <m:rPr>
                                <m:sty m:val="p"/>
                              </m:rPr>
                              <w:rPr>
                                <w:rFonts w:ascii="Cambria Math" w:hAnsi="Cambria Math" w:cs="Arial"/>
                              </w:rPr>
                              <m:t>L</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d</m:t>
                            </m:r>
                          </m:sub>
                          <m:sup>
                            <m:r>
                              <m:rPr>
                                <m:sty m:val="p"/>
                              </m:rPr>
                              <w:rPr>
                                <w:rFonts w:ascii="Cambria Math" w:hAnsi="Cambria Math" w:cs="Arial"/>
                              </w:rPr>
                              <m:t>H</m:t>
                            </m:r>
                          </m:sup>
                        </m:sSubSup>
                      </m:e>
                    </m:nary>
                  </m:e>
                </m:mr>
              </m:m>
            </m:e>
          </m:d>
          <m:r>
            <w:rPr>
              <w:rFonts w:ascii="Cambria Math" w:eastAsia="SimSun" w:hAnsi="Cambria Math"/>
              <w:noProof w:val="0"/>
              <w:color w:val="000000" w:themeColor="text1"/>
              <w:kern w:val="24"/>
              <w:sz w:val="22"/>
              <w:szCs w:val="36"/>
            </w:rPr>
            <m:t xml:space="preserve">= </m:t>
          </m:r>
          <m:acc>
            <m:accPr>
              <m:chr m:val="̃"/>
              <m:ctrlPr>
                <w:rPr>
                  <w:rFonts w:ascii="Cambria Math" w:eastAsia="SimSun" w:hAnsi="Cambria Math"/>
                  <w:i/>
                  <w:noProof w:val="0"/>
                  <w:color w:val="000000" w:themeColor="text1"/>
                  <w:kern w:val="24"/>
                  <w:sz w:val="22"/>
                  <w:szCs w:val="36"/>
                </w:rPr>
              </m:ctrlPr>
            </m:accPr>
            <m:e>
              <m:r>
                <m:rPr>
                  <m:sty m:val="bi"/>
                </m:rPr>
                <w:rPr>
                  <w:rFonts w:ascii="Cambria Math" w:eastAsia="SimSun" w:hAnsi="Cambria Math"/>
                  <w:noProof w:val="0"/>
                  <w:color w:val="000000" w:themeColor="text1"/>
                  <w:kern w:val="24"/>
                  <w:sz w:val="22"/>
                  <w:szCs w:val="36"/>
                </w:rPr>
                <m:t>W</m:t>
              </m:r>
            </m:e>
          </m:acc>
          <m:sSubSup>
            <m:sSubSupPr>
              <m:ctrlPr>
                <w:rPr>
                  <w:rFonts w:ascii="Cambria Math" w:eastAsia="SimSun" w:hAnsi="Cambria Math"/>
                  <w:i/>
                  <w:noProof w:val="0"/>
                  <w:color w:val="000000" w:themeColor="text1"/>
                  <w:kern w:val="24"/>
                  <w:sz w:val="22"/>
                  <w:szCs w:val="36"/>
                </w:rPr>
              </m:ctrlPr>
            </m:sSubSupPr>
            <m:e>
              <m:r>
                <m:rPr>
                  <m:sty m:val="bi"/>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f</m:t>
              </m:r>
            </m:sub>
            <m:sup>
              <m:r>
                <m:rPr>
                  <m:sty m:val="p"/>
                </m:rPr>
                <w:rPr>
                  <w:rFonts w:ascii="Cambria Math" w:eastAsia="SimSun" w:hAnsi="Cambria Math"/>
                  <w:noProof w:val="0"/>
                  <w:color w:val="000000" w:themeColor="text1"/>
                  <w:kern w:val="24"/>
                  <w:sz w:val="22"/>
                  <w:szCs w:val="36"/>
                </w:rPr>
                <m:t>H</m:t>
              </m:r>
            </m:sup>
          </m:sSubSup>
          <m:r>
            <w:rPr>
              <w:rFonts w:ascii="Cambria Math" w:eastAsia="SimSun" w:hAnsi="Cambria Math"/>
              <w:noProof w:val="0"/>
              <w:color w:val="000000" w:themeColor="text1"/>
              <w:kern w:val="24"/>
              <w:sz w:val="22"/>
              <w:szCs w:val="36"/>
            </w:rPr>
            <m:t>.</m:t>
          </m:r>
          <m:r>
            <w:rPr>
              <w:rFonts w:ascii="Cambria Math" w:eastAsia="SimSun" w:hAnsi="Cambria Math"/>
              <w:noProof w:val="0"/>
              <w:color w:val="000000" w:themeColor="text1"/>
              <w:kern w:val="24"/>
              <w:sz w:val="22"/>
              <w:szCs w:val="36"/>
            </w:rPr>
            <m:t xml:space="preserve"> (3)</m:t>
          </m:r>
          <m:r>
            <w:rPr>
              <w:rFonts w:ascii="Cambria Math" w:eastAsia="SimSun" w:hAnsi="Cambria Math"/>
              <w:noProof w:val="0"/>
              <w:color w:val="000000" w:themeColor="text1"/>
              <w:kern w:val="24"/>
              <w:sz w:val="22"/>
              <w:szCs w:val="36"/>
            </w:rPr>
            <m:t xml:space="preserve"> </m:t>
          </m:r>
        </m:oMath>
      </m:oMathPara>
    </w:p>
    <w:p w:rsidR="004A54FE" w:rsidRDefault="004A54FE" w:rsidP="004A54FE">
      <w:pPr>
        <w:snapToGrid w:val="0"/>
        <w:spacing w:before="120" w:after="120"/>
        <w:jc w:val="both"/>
        <w:rPr>
          <w:rFonts w:eastAsia="SimSun"/>
          <w:iCs/>
          <w:noProof w:val="0"/>
          <w:color w:val="000000" w:themeColor="text1"/>
          <w:kern w:val="24"/>
          <w:sz w:val="22"/>
          <w:szCs w:val="36"/>
        </w:rPr>
      </w:pPr>
      <w:r>
        <w:rPr>
          <w:rFonts w:eastAsia="SimSun"/>
          <w:iCs/>
          <w:noProof w:val="0"/>
          <w:color w:val="000000" w:themeColor="text1"/>
          <w:kern w:val="24"/>
          <w:sz w:val="22"/>
          <w:szCs w:val="36"/>
        </w:rPr>
        <w:t xml:space="preserve">Here </w:t>
      </w:r>
      <m:oMath>
        <m:acc>
          <m:accPr>
            <m:chr m:val="̃"/>
            <m:ctrlPr>
              <w:rPr>
                <w:rFonts w:ascii="Cambria Math" w:eastAsia="SimSun" w:hAnsi="Cambria Math"/>
                <w:i/>
                <w:iCs/>
                <w:noProof w:val="0"/>
                <w:color w:val="000000" w:themeColor="text1"/>
                <w:kern w:val="24"/>
                <w:sz w:val="22"/>
                <w:szCs w:val="36"/>
              </w:rPr>
            </m:ctrlPr>
          </m:accPr>
          <m:e>
            <m:r>
              <m:rPr>
                <m:sty m:val="bi"/>
              </m:rPr>
              <w:rPr>
                <w:rFonts w:ascii="Cambria Math" w:eastAsia="SimSun" w:hAnsi="Cambria Math"/>
                <w:noProof w:val="0"/>
                <w:color w:val="000000" w:themeColor="text1"/>
                <w:kern w:val="24"/>
                <w:sz w:val="22"/>
                <w:szCs w:val="36"/>
              </w:rPr>
              <m:t>W</m:t>
            </m:r>
          </m:e>
        </m:acc>
        <m:r>
          <w:rPr>
            <w:rFonts w:ascii="Cambria Math" w:eastAsia="SimSun" w:hAnsi="Cambria Math"/>
            <w:noProof w:val="0"/>
            <w:color w:val="000000" w:themeColor="text1"/>
            <w:kern w:val="24"/>
            <w:sz w:val="22"/>
            <w:szCs w:val="36"/>
          </w:rPr>
          <m:t xml:space="preserve"> </m:t>
        </m:r>
      </m:oMath>
      <w:r>
        <w:rPr>
          <w:rFonts w:eastAsia="SimSun"/>
          <w:iCs/>
          <w:noProof w:val="0"/>
          <w:color w:val="000000" w:themeColor="text1"/>
          <w:kern w:val="24"/>
          <w:sz w:val="22"/>
          <w:szCs w:val="36"/>
        </w:rPr>
        <w:t>(</w:t>
      </w:r>
      <m:oMath>
        <m:r>
          <w:rPr>
            <w:rFonts w:ascii="Cambria Math" w:eastAsia="MS PGothic" w:hAnsi="Cambria Math" w:cstheme="minorBidi"/>
            <w:color w:val="000000" w:themeColor="text1"/>
            <w:kern w:val="24"/>
            <w:sz w:val="22"/>
            <w:szCs w:val="36"/>
          </w:rPr>
          <m:t>2L×M</m:t>
        </m:r>
      </m:oMath>
      <w:r>
        <w:rPr>
          <w:rFonts w:eastAsia="SimSun"/>
          <w:iCs/>
          <w:noProof w:val="0"/>
          <w:color w:val="000000" w:themeColor="text1"/>
          <w:kern w:val="24"/>
          <w:sz w:val="22"/>
          <w:szCs w:val="36"/>
        </w:rPr>
        <w:t xml:space="preserve">) captures combination coefficients and </w:t>
      </w:r>
      <m:oMath>
        <m:sSub>
          <m:sSubPr>
            <m:ctrlPr>
              <w:rPr>
                <w:rFonts w:ascii="Cambria Math" w:eastAsia="SimSun" w:hAnsi="Cambria Math"/>
                <w:i/>
                <w:iCs/>
                <w:noProof w:val="0"/>
                <w:color w:val="000000" w:themeColor="text1"/>
                <w:kern w:val="24"/>
                <w:sz w:val="22"/>
                <w:szCs w:val="36"/>
              </w:rPr>
            </m:ctrlPr>
          </m:sSubPr>
          <m:e>
            <m:r>
              <m:rPr>
                <m:sty m:val="bi"/>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f</m:t>
            </m:r>
          </m:sub>
        </m:sSub>
      </m:oMath>
      <w:r>
        <w:rPr>
          <w:rFonts w:eastAsia="SimSun"/>
          <w:iCs/>
          <w:noProof w:val="0"/>
          <w:color w:val="000000" w:themeColor="text1"/>
          <w:kern w:val="24"/>
          <w:sz w:val="22"/>
          <w:szCs w:val="36"/>
        </w:rPr>
        <w:t xml:space="preserve"> (</w:t>
      </w:r>
      <m:oMath>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bi"/>
              </m:rPr>
              <w:rPr>
                <w:rFonts w:ascii="Cambria Math" w:eastAsia="MS PGothic" w:hAnsi="Cambria Math" w:cstheme="minorBidi"/>
                <w:color w:val="000000" w:themeColor="text1"/>
                <w:kern w:val="24"/>
                <w:sz w:val="22"/>
                <w:szCs w:val="36"/>
              </w:rPr>
              <m:t>3</m:t>
            </m:r>
          </m:sub>
        </m:sSub>
        <m:r>
          <m:rPr>
            <m:sty m:val="bi"/>
          </m:rPr>
          <w:rPr>
            <w:rFonts w:ascii="Cambria Math" w:eastAsia="Cambria Math" w:hAnsi="Cambria Math" w:cstheme="minorBidi"/>
            <w:color w:val="000000" w:themeColor="text1"/>
            <w:kern w:val="24"/>
            <w:sz w:val="22"/>
            <w:szCs w:val="36"/>
          </w:rPr>
          <m:t>×</m:t>
        </m:r>
        <m:r>
          <w:rPr>
            <w:rFonts w:ascii="Cambria Math" w:eastAsia="MS PGothic" w:hAnsi="Cambria Math" w:cstheme="minorBidi"/>
            <w:color w:val="000000" w:themeColor="text1"/>
            <w:kern w:val="24"/>
            <w:sz w:val="22"/>
            <w:szCs w:val="36"/>
          </w:rPr>
          <m:t>M</m:t>
        </m:r>
      </m:oMath>
      <w:r>
        <w:rPr>
          <w:rFonts w:eastAsia="SimSun"/>
          <w:iCs/>
          <w:noProof w:val="0"/>
          <w:color w:val="000000" w:themeColor="text1"/>
          <w:kern w:val="24"/>
          <w:sz w:val="22"/>
          <w:szCs w:val="36"/>
        </w:rPr>
        <w:t xml:space="preserve">) consists of selected </w:t>
      </w:r>
      <w:r w:rsidRPr="008F666D">
        <w:rPr>
          <w:rFonts w:eastAsia="SimSun"/>
          <w:i/>
          <w:iCs/>
          <w:noProof w:val="0"/>
          <w:color w:val="000000" w:themeColor="text1"/>
          <w:kern w:val="24"/>
          <w:sz w:val="22"/>
          <w:szCs w:val="36"/>
        </w:rPr>
        <w:t>M</w:t>
      </w:r>
      <w:r>
        <w:rPr>
          <w:rFonts w:eastAsia="SimSun"/>
          <w:iCs/>
          <w:noProof w:val="0"/>
          <w:color w:val="000000" w:themeColor="text1"/>
          <w:kern w:val="24"/>
          <w:sz w:val="22"/>
          <w:szCs w:val="36"/>
        </w:rPr>
        <w:t xml:space="preserve"> DFT basis vectors. Even though different spatial beams can have different channel delays (leading to different DFT basis subsets) based on the underlying propagation channel, with common basis selection, this fact seems to be overlooked. On </w:t>
      </w:r>
      <w:r>
        <w:rPr>
          <w:rFonts w:eastAsia="SimSun"/>
          <w:iCs/>
          <w:noProof w:val="0"/>
          <w:color w:val="000000" w:themeColor="text1"/>
          <w:kern w:val="24"/>
          <w:sz w:val="22"/>
          <w:szCs w:val="36"/>
        </w:rPr>
        <w:lastRenderedPageBreak/>
        <w:t>the other hand, since DFT basis vectors are common for all the spatial beams, higher overhead reduction can be achieved with common basis selection.</w:t>
      </w:r>
    </w:p>
    <w:p w:rsidR="004A54FE" w:rsidRDefault="004A54FE" w:rsidP="004A54FE">
      <w:pPr>
        <w:snapToGrid w:val="0"/>
        <w:spacing w:before="120" w:after="120"/>
        <w:jc w:val="both"/>
        <w:rPr>
          <w:rFonts w:eastAsia="SimSun"/>
          <w:iCs/>
          <w:noProof w:val="0"/>
          <w:color w:val="000000" w:themeColor="text1"/>
          <w:kern w:val="24"/>
          <w:sz w:val="22"/>
          <w:szCs w:val="36"/>
        </w:rPr>
      </w:pPr>
      <w:r>
        <w:rPr>
          <w:rFonts w:eastAsia="SimSun"/>
          <w:iCs/>
          <w:noProof w:val="0"/>
          <w:color w:val="000000" w:themeColor="text1"/>
          <w:kern w:val="24"/>
          <w:sz w:val="22"/>
          <w:szCs w:val="36"/>
        </w:rPr>
        <w:t xml:space="preserve">Regarding the number of coefficients to be reported with common basis approach, it is better not to report all the coefficients since some of the coefficients may have negligible impact. However, since UE has the proper idea about underlying propagation channel characteristics, it is important to allow UE to determine number of reporting coefficients, </w:t>
      </w:r>
      <w:r w:rsidRPr="00733554">
        <w:rPr>
          <w:i/>
          <w:noProof w:val="0"/>
          <w:kern w:val="2"/>
          <w:sz w:val="22"/>
          <w:szCs w:val="22"/>
        </w:rPr>
        <w:t>K</w:t>
      </w:r>
      <w:r w:rsidRPr="00733554">
        <w:rPr>
          <w:noProof w:val="0"/>
          <w:kern w:val="2"/>
          <w:sz w:val="22"/>
          <w:szCs w:val="22"/>
          <w:vertAlign w:val="subscript"/>
        </w:rPr>
        <w:t>0</w:t>
      </w:r>
      <w:r>
        <w:rPr>
          <w:noProof w:val="0"/>
          <w:kern w:val="2"/>
          <w:sz w:val="22"/>
          <w:szCs w:val="22"/>
          <w:vertAlign w:val="subscript"/>
        </w:rPr>
        <w:t>.</w:t>
      </w:r>
      <w:r w:rsidRPr="00733554">
        <w:rPr>
          <w:rFonts w:eastAsia="SimSun"/>
          <w:iCs/>
          <w:noProof w:val="0"/>
          <w:color w:val="000000" w:themeColor="text1"/>
          <w:kern w:val="24"/>
          <w:sz w:val="22"/>
          <w:szCs w:val="36"/>
        </w:rPr>
        <w:t xml:space="preserve">  </w:t>
      </w:r>
      <w:r>
        <w:rPr>
          <w:rFonts w:eastAsia="SimSun"/>
          <w:iCs/>
          <w:noProof w:val="0"/>
          <w:color w:val="000000" w:themeColor="text1"/>
          <w:kern w:val="24"/>
          <w:sz w:val="22"/>
          <w:szCs w:val="36"/>
        </w:rPr>
        <w:t xml:space="preserve">  </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1</w:t>
      </w:r>
    </w:p>
    <w:p w:rsidR="004A54FE" w:rsidRPr="00733554" w:rsidRDefault="004A54FE" w:rsidP="004A54FE">
      <w:pPr>
        <w:pStyle w:val="ListParagraph"/>
        <w:numPr>
          <w:ilvl w:val="0"/>
          <w:numId w:val="7"/>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For common basis approach, allow UE to determine number of coefficients, </w:t>
      </w:r>
      <w:r w:rsidRPr="002A6134">
        <w:rPr>
          <w:rFonts w:ascii="Times New Roman" w:hAnsi="Times New Roman" w:cs="Times New Roman"/>
          <w:b/>
          <w:i/>
          <w:noProof w:val="0"/>
          <w:kern w:val="2"/>
          <w:sz w:val="22"/>
          <w:szCs w:val="22"/>
        </w:rPr>
        <w:t>K</w:t>
      </w:r>
      <w:r w:rsidRPr="002A6134">
        <w:rPr>
          <w:rFonts w:ascii="Times New Roman" w:hAnsi="Times New Roman" w:cs="Times New Roman"/>
          <w:b/>
          <w:noProof w:val="0"/>
          <w:kern w:val="2"/>
          <w:sz w:val="22"/>
          <w:szCs w:val="22"/>
          <w:vertAlign w:val="subscript"/>
        </w:rPr>
        <w:t>0</w:t>
      </w:r>
      <w:r>
        <w:rPr>
          <w:rFonts w:ascii="Times New Roman" w:hAnsi="Times New Roman" w:cs="Times New Roman"/>
          <w:b/>
          <w:noProof w:val="0"/>
          <w:kern w:val="2"/>
          <w:sz w:val="22"/>
          <w:szCs w:val="22"/>
          <w:vertAlign w:val="subscript"/>
        </w:rPr>
        <w:t xml:space="preserve"> </w:t>
      </w:r>
      <w:r w:rsidRPr="00733554">
        <w:rPr>
          <w:rFonts w:ascii="Times New Roman" w:hAnsi="Times New Roman" w:cs="Times New Roman"/>
          <w:b/>
          <w:noProof w:val="0"/>
          <w:kern w:val="2"/>
          <w:sz w:val="22"/>
          <w:szCs w:val="22"/>
        </w:rPr>
        <w:t>to</w:t>
      </w:r>
      <w:r w:rsidR="00DB5446">
        <w:rPr>
          <w:iCs/>
          <w:noProof w:val="0"/>
          <w:color w:val="000000" w:themeColor="text1"/>
          <w:kern w:val="24"/>
          <w:sz w:val="22"/>
          <w:szCs w:val="36"/>
        </w:rPr>
        <w:t xml:space="preserve"> </w:t>
      </w:r>
      <w:r w:rsidRPr="00733554">
        <w:rPr>
          <w:rFonts w:ascii="Times New Roman" w:hAnsi="Times New Roman" w:cs="Times New Roman"/>
          <w:b/>
          <w:noProof w:val="0"/>
          <w:kern w:val="2"/>
          <w:sz w:val="22"/>
          <w:szCs w:val="22"/>
        </w:rPr>
        <w:t>be reported</w:t>
      </w:r>
      <w:r>
        <w:rPr>
          <w:rFonts w:ascii="Times New Roman" w:hAnsi="Times New Roman" w:cs="Times New Roman"/>
          <w:b/>
          <w:noProof w:val="0"/>
          <w:kern w:val="2"/>
          <w:sz w:val="22"/>
          <w:szCs w:val="22"/>
        </w:rPr>
        <w:t>.</w:t>
      </w:r>
    </w:p>
    <w:p w:rsidR="004A54FE" w:rsidRDefault="004A54FE" w:rsidP="004A54FE">
      <w:pPr>
        <w:snapToGrid w:val="0"/>
        <w:spacing w:before="120" w:after="120"/>
        <w:jc w:val="both"/>
        <w:rPr>
          <w:rFonts w:eastAsia="SimSun"/>
          <w:iCs/>
          <w:noProof w:val="0"/>
          <w:color w:val="000000" w:themeColor="text1"/>
          <w:kern w:val="24"/>
          <w:sz w:val="22"/>
          <w:szCs w:val="36"/>
        </w:rPr>
      </w:pPr>
      <w:r>
        <w:rPr>
          <w:rFonts w:eastAsia="SimSun"/>
          <w:iCs/>
          <w:noProof w:val="0"/>
          <w:color w:val="000000" w:themeColor="text1"/>
          <w:kern w:val="24"/>
          <w:sz w:val="22"/>
          <w:szCs w:val="36"/>
        </w:rPr>
        <w:t xml:space="preserve">Alt2 in the agreement proposes to consider independent DFT basis selection for each spatial beam. Not like in the case with common basis approach, independent basis selection allows each spatial beam to pick DFT basis vectors individually. Hence, with this approach, associated delays with different spatial beams can better be approximated with DFT basis vectors. In fact, if the number of DFT basis vectors to be picked for each spatial beam, </w:t>
      </w:r>
      <m:oMath>
        <m:sSub>
          <m:sSubPr>
            <m:ctrlPr>
              <w:rPr>
                <w:rFonts w:ascii="Cambria Math" w:eastAsia="SimSun" w:hAnsi="Cambria Math"/>
                <w:i/>
                <w:iCs/>
                <w:noProof w:val="0"/>
                <w:color w:val="000000" w:themeColor="text1"/>
                <w:kern w:val="24"/>
                <w:sz w:val="22"/>
                <w:szCs w:val="36"/>
              </w:rPr>
            </m:ctrlPr>
          </m:sSubPr>
          <m:e>
            <m:r>
              <w:rPr>
                <w:rFonts w:ascii="Cambria Math" w:eastAsia="SimSun" w:hAnsi="Cambria Math"/>
                <w:noProof w:val="0"/>
                <w:color w:val="000000" w:themeColor="text1"/>
                <w:kern w:val="24"/>
                <w:sz w:val="22"/>
                <w:szCs w:val="36"/>
              </w:rPr>
              <m:t>M</m:t>
            </m:r>
          </m:e>
          <m:sub>
            <m:r>
              <w:rPr>
                <w:rFonts w:ascii="Cambria Math" w:eastAsia="SimSun" w:hAnsi="Cambria Math"/>
                <w:noProof w:val="0"/>
                <w:color w:val="000000" w:themeColor="text1"/>
                <w:kern w:val="24"/>
                <w:sz w:val="22"/>
                <w:szCs w:val="36"/>
              </w:rPr>
              <m:t>i</m:t>
            </m:r>
          </m:sub>
        </m:sSub>
        <m:r>
          <w:rPr>
            <w:rFonts w:ascii="Cambria Math" w:eastAsia="SimSun" w:hAnsi="Cambria Math"/>
            <w:noProof w:val="0"/>
            <w:color w:val="000000" w:themeColor="text1"/>
            <w:kern w:val="24"/>
            <w:sz w:val="22"/>
            <w:szCs w:val="36"/>
          </w:rPr>
          <m:t>,</m:t>
        </m:r>
      </m:oMath>
      <w:r>
        <w:rPr>
          <w:rFonts w:eastAsia="SimSun"/>
          <w:iCs/>
          <w:noProof w:val="0"/>
          <w:color w:val="000000" w:themeColor="text1"/>
          <w:kern w:val="24"/>
          <w:sz w:val="22"/>
          <w:szCs w:val="36"/>
        </w:rPr>
        <w:t xml:space="preserve">  </w:t>
      </w:r>
      <m:oMath>
        <m:r>
          <w:rPr>
            <w:rFonts w:ascii="Cambria Math" w:eastAsia="SimSun" w:hAnsi="Cambria Math"/>
            <w:noProof w:val="0"/>
            <w:color w:val="000000" w:themeColor="text1"/>
            <w:kern w:val="24"/>
            <w:sz w:val="22"/>
            <w:szCs w:val="36"/>
          </w:rPr>
          <m:t>i∈</m:t>
        </m:r>
        <m:d>
          <m:dPr>
            <m:begChr m:val="{"/>
            <m:endChr m:val="}"/>
            <m:ctrlPr>
              <w:rPr>
                <w:rFonts w:ascii="Cambria Math" w:eastAsia="SimSun" w:hAnsi="Cambria Math"/>
                <w:i/>
                <w:iCs/>
                <w:noProof w:val="0"/>
                <w:color w:val="000000" w:themeColor="text1"/>
                <w:kern w:val="24"/>
                <w:sz w:val="22"/>
                <w:szCs w:val="36"/>
              </w:rPr>
            </m:ctrlPr>
          </m:dPr>
          <m:e>
            <m:r>
              <w:rPr>
                <w:rFonts w:ascii="Cambria Math" w:eastAsia="SimSun" w:hAnsi="Cambria Math"/>
                <w:noProof w:val="0"/>
                <w:color w:val="000000" w:themeColor="text1"/>
                <w:kern w:val="24"/>
                <w:sz w:val="22"/>
                <w:szCs w:val="36"/>
              </w:rPr>
              <m:t>1,2,⋯2L</m:t>
            </m:r>
          </m:e>
        </m:d>
        <m:r>
          <w:rPr>
            <w:rFonts w:ascii="Cambria Math" w:eastAsia="SimSun" w:hAnsi="Cambria Math"/>
            <w:noProof w:val="0"/>
            <w:color w:val="000000" w:themeColor="text1"/>
            <w:kern w:val="24"/>
            <w:sz w:val="22"/>
            <w:szCs w:val="36"/>
          </w:rPr>
          <m:t xml:space="preserve">, </m:t>
        </m:r>
      </m:oMath>
      <w:r>
        <w:rPr>
          <w:rFonts w:eastAsia="SimSun"/>
          <w:iCs/>
          <w:noProof w:val="0"/>
          <w:color w:val="000000" w:themeColor="text1"/>
          <w:kern w:val="24"/>
          <w:sz w:val="22"/>
          <w:szCs w:val="36"/>
        </w:rPr>
        <w:t xml:space="preserve">is not the same and depends on the spatial beam, the resulting </w:t>
      </w:r>
      <m:oMath>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oMath>
      <w:r>
        <w:rPr>
          <w:rFonts w:eastAsia="SimSun"/>
          <w:iCs/>
          <w:noProof w:val="0"/>
          <w:color w:val="000000" w:themeColor="text1"/>
          <w:kern w:val="24"/>
          <w:sz w:val="22"/>
          <w:szCs w:val="36"/>
        </w:rPr>
        <w:t xml:space="preserve"> can be given as in (2). However, if </w:t>
      </w:r>
      <m:oMath>
        <m:sSub>
          <m:sSubPr>
            <m:ctrlPr>
              <w:rPr>
                <w:rFonts w:ascii="Cambria Math" w:eastAsia="SimSun" w:hAnsi="Cambria Math"/>
                <w:i/>
                <w:iCs/>
                <w:noProof w:val="0"/>
                <w:color w:val="000000" w:themeColor="text1"/>
                <w:kern w:val="24"/>
                <w:sz w:val="22"/>
                <w:szCs w:val="36"/>
              </w:rPr>
            </m:ctrlPr>
          </m:sSubPr>
          <m:e>
            <m:r>
              <w:rPr>
                <w:rFonts w:ascii="Cambria Math" w:eastAsia="SimSun" w:hAnsi="Cambria Math"/>
                <w:noProof w:val="0"/>
                <w:color w:val="000000" w:themeColor="text1"/>
                <w:kern w:val="24"/>
                <w:sz w:val="22"/>
                <w:szCs w:val="36"/>
              </w:rPr>
              <m:t>M</m:t>
            </m:r>
          </m:e>
          <m:sub>
            <m:r>
              <w:rPr>
                <w:rFonts w:ascii="Cambria Math" w:eastAsia="SimSun" w:hAnsi="Cambria Math"/>
                <w:noProof w:val="0"/>
                <w:color w:val="000000" w:themeColor="text1"/>
                <w:kern w:val="24"/>
                <w:sz w:val="22"/>
                <w:szCs w:val="36"/>
              </w:rPr>
              <m:t>i</m:t>
            </m:r>
          </m:sub>
        </m:sSub>
        <m:r>
          <w:rPr>
            <w:rFonts w:ascii="Cambria Math" w:eastAsia="SimSun" w:hAnsi="Cambria Math"/>
            <w:noProof w:val="0"/>
            <w:color w:val="000000" w:themeColor="text1"/>
            <w:kern w:val="24"/>
            <w:sz w:val="22"/>
            <w:szCs w:val="36"/>
          </w:rPr>
          <m:t>=M</m:t>
        </m:r>
      </m:oMath>
      <w:r>
        <w:rPr>
          <w:rFonts w:eastAsia="SimSun"/>
          <w:iCs/>
          <w:noProof w:val="0"/>
          <w:color w:val="000000" w:themeColor="text1"/>
          <w:kern w:val="24"/>
          <w:sz w:val="22"/>
          <w:szCs w:val="36"/>
        </w:rPr>
        <w:t xml:space="preserve">, all the spatial beams will have same number of DFT basis vectors. </w:t>
      </w:r>
    </w:p>
    <w:p w:rsidR="004A54FE" w:rsidRDefault="004A54FE" w:rsidP="004A54FE">
      <w:pPr>
        <w:snapToGrid w:val="0"/>
        <w:spacing w:before="120" w:after="120"/>
        <w:jc w:val="both"/>
        <w:rPr>
          <w:rFonts w:eastAsia="SimSun"/>
          <w:iCs/>
          <w:noProof w:val="0"/>
          <w:color w:val="000000" w:themeColor="text1"/>
          <w:kern w:val="24"/>
          <w:sz w:val="22"/>
          <w:szCs w:val="36"/>
        </w:rPr>
      </w:pPr>
      <w:r>
        <w:rPr>
          <w:rFonts w:eastAsia="SimSun"/>
          <w:iCs/>
          <w:noProof w:val="0"/>
          <w:color w:val="000000" w:themeColor="text1"/>
          <w:kern w:val="24"/>
          <w:sz w:val="22"/>
          <w:szCs w:val="36"/>
        </w:rPr>
        <w:t xml:space="preserve">The main drawback of independent basis selection compared to common basis approach is the large feedback overhead. By selecting </w:t>
      </w:r>
      <m:oMath>
        <m:sSub>
          <m:sSubPr>
            <m:ctrlPr>
              <w:rPr>
                <w:rFonts w:ascii="Cambria Math" w:eastAsia="SimSun" w:hAnsi="Cambria Math"/>
                <w:i/>
                <w:iCs/>
                <w:noProof w:val="0"/>
                <w:color w:val="000000" w:themeColor="text1"/>
                <w:kern w:val="24"/>
                <w:sz w:val="22"/>
                <w:szCs w:val="36"/>
              </w:rPr>
            </m:ctrlPr>
          </m:sSubPr>
          <m:e>
            <m:r>
              <w:rPr>
                <w:rFonts w:ascii="Cambria Math" w:eastAsia="SimSun" w:hAnsi="Cambria Math"/>
                <w:noProof w:val="0"/>
                <w:color w:val="000000" w:themeColor="text1"/>
                <w:kern w:val="24"/>
                <w:sz w:val="22"/>
                <w:szCs w:val="36"/>
              </w:rPr>
              <m:t>M</m:t>
            </m:r>
          </m:e>
          <m:sub>
            <m:r>
              <w:rPr>
                <w:rFonts w:ascii="Cambria Math" w:eastAsia="SimSun" w:hAnsi="Cambria Math"/>
                <w:noProof w:val="0"/>
                <w:color w:val="000000" w:themeColor="text1"/>
                <w:kern w:val="24"/>
                <w:sz w:val="22"/>
                <w:szCs w:val="36"/>
              </w:rPr>
              <m:t>i</m:t>
            </m:r>
          </m:sub>
        </m:sSub>
        <m:r>
          <w:rPr>
            <w:rFonts w:ascii="Cambria Math" w:eastAsia="SimSun" w:hAnsi="Cambria Math"/>
            <w:noProof w:val="0"/>
            <w:color w:val="000000" w:themeColor="text1"/>
            <w:kern w:val="24"/>
            <w:sz w:val="22"/>
            <w:szCs w:val="36"/>
          </w:rPr>
          <m:t>=M</m:t>
        </m:r>
      </m:oMath>
      <w:r>
        <w:rPr>
          <w:rFonts w:eastAsia="SimSun"/>
          <w:iCs/>
          <w:noProof w:val="0"/>
          <w:color w:val="000000" w:themeColor="text1"/>
          <w:kern w:val="24"/>
          <w:sz w:val="22"/>
          <w:szCs w:val="36"/>
        </w:rPr>
        <w:t xml:space="preserve">, associated overhead with independent basis selection can be controlled to some extent. Further, it is better to investigate achievable performance with smaller </w:t>
      </w:r>
      <m:oMath>
        <m:r>
          <w:rPr>
            <w:rFonts w:ascii="Cambria Math" w:eastAsia="SimSun" w:hAnsi="Cambria Math"/>
            <w:noProof w:val="0"/>
            <w:color w:val="000000" w:themeColor="text1"/>
            <w:kern w:val="24"/>
            <w:sz w:val="22"/>
            <w:szCs w:val="36"/>
          </w:rPr>
          <m:t>M</m:t>
        </m:r>
      </m:oMath>
      <w:r>
        <w:rPr>
          <w:rFonts w:eastAsia="SimSun"/>
          <w:iCs/>
          <w:noProof w:val="0"/>
          <w:color w:val="000000" w:themeColor="text1"/>
          <w:kern w:val="24"/>
          <w:sz w:val="22"/>
          <w:szCs w:val="36"/>
        </w:rPr>
        <w:t xml:space="preserve"> for independent basis selection. Since the first stage precoders, i.e. spatial beams, focus the energy there can be very few significant delays involved. On the other hand, with common basis approach, the selected DFT basis needs to cover different delays associated with different spatial beams and hence may need to have more number of DFT basis vectors to cover all these delays.    </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Observation</w:t>
      </w:r>
      <w:r>
        <w:rPr>
          <w:rFonts w:eastAsia="SimSun"/>
          <w:b/>
          <w:bCs/>
          <w:noProof w:val="0"/>
          <w:kern w:val="2"/>
          <w:sz w:val="22"/>
          <w:szCs w:val="22"/>
          <w:lang w:eastAsia="zh-CN"/>
        </w:rPr>
        <w:t xml:space="preserve"> 1</w:t>
      </w:r>
    </w:p>
    <w:p w:rsidR="004A54FE" w:rsidRPr="00B50AB0" w:rsidRDefault="004A54FE" w:rsidP="004A54FE">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Independent basis selection can provide better performance over common basis selection. However, the associated overhead is large for independent basis selection compared to that of common basis approach specifically if the same number of basis vectors as that of common basis vectors are reported for each beam.</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2</w:t>
      </w:r>
    </w:p>
    <w:p w:rsidR="004A54FE" w:rsidRPr="00FF129A" w:rsidRDefault="004A54FE" w:rsidP="004A54FE">
      <w:pPr>
        <w:pStyle w:val="ListParagraph"/>
        <w:numPr>
          <w:ilvl w:val="0"/>
          <w:numId w:val="7"/>
        </w:numPr>
        <w:snapToGrid w:val="0"/>
        <w:spacing w:before="120" w:after="120"/>
        <w:ind w:firstLineChars="0"/>
        <w:jc w:val="both"/>
        <w:rPr>
          <w:b/>
          <w:noProof w:val="0"/>
          <w:kern w:val="2"/>
          <w:szCs w:val="22"/>
        </w:rPr>
      </w:pPr>
      <w:r w:rsidRPr="00FF129A">
        <w:rPr>
          <w:rFonts w:ascii="Times New Roman" w:hAnsi="Times New Roman" w:cs="Times New Roman"/>
          <w:b/>
          <w:noProof w:val="0"/>
          <w:kern w:val="2"/>
          <w:sz w:val="22"/>
          <w:szCs w:val="22"/>
        </w:rPr>
        <w:t>Independent basis</w:t>
      </w:r>
      <w:r>
        <w:rPr>
          <w:rFonts w:ascii="Times New Roman" w:hAnsi="Times New Roman" w:cs="Times New Roman"/>
          <w:b/>
          <w:noProof w:val="0"/>
          <w:kern w:val="2"/>
          <w:sz w:val="22"/>
          <w:szCs w:val="22"/>
        </w:rPr>
        <w:t xml:space="preserve"> selection</w:t>
      </w:r>
      <w:r w:rsidRPr="00FF129A">
        <w:rPr>
          <w:rFonts w:ascii="Times New Roman" w:hAnsi="Times New Roman" w:cs="Times New Roman"/>
          <w:b/>
          <w:noProof w:val="0"/>
          <w:kern w:val="2"/>
          <w:sz w:val="22"/>
          <w:szCs w:val="22"/>
        </w:rPr>
        <w:t xml:space="preserve"> with smaller number of DFT basis vectors </w:t>
      </w:r>
      <w:r>
        <w:rPr>
          <w:rFonts w:ascii="Times New Roman" w:hAnsi="Times New Roman" w:cs="Times New Roman"/>
          <w:b/>
          <w:noProof w:val="0"/>
          <w:kern w:val="2"/>
          <w:sz w:val="22"/>
          <w:szCs w:val="22"/>
        </w:rPr>
        <w:t>should</w:t>
      </w:r>
      <w:r w:rsidRPr="00FF129A">
        <w:rPr>
          <w:rFonts w:ascii="Times New Roman" w:hAnsi="Times New Roman" w:cs="Times New Roman"/>
          <w:b/>
          <w:noProof w:val="0"/>
          <w:kern w:val="2"/>
          <w:sz w:val="22"/>
          <w:szCs w:val="22"/>
        </w:rPr>
        <w:t xml:space="preserve"> be </w:t>
      </w:r>
      <w:r>
        <w:rPr>
          <w:rFonts w:ascii="Times New Roman" w:hAnsi="Times New Roman" w:cs="Times New Roman"/>
          <w:b/>
          <w:noProof w:val="0"/>
          <w:kern w:val="2"/>
          <w:sz w:val="22"/>
          <w:szCs w:val="22"/>
        </w:rPr>
        <w:t xml:space="preserve">supported </w:t>
      </w:r>
      <w:r w:rsidRPr="00FF129A">
        <w:rPr>
          <w:rFonts w:ascii="Times New Roman" w:hAnsi="Times New Roman" w:cs="Times New Roman"/>
          <w:b/>
          <w:noProof w:val="0"/>
          <w:kern w:val="2"/>
          <w:sz w:val="22"/>
          <w:szCs w:val="22"/>
        </w:rPr>
        <w:t>to achieve better balance between performance and overhead</w:t>
      </w:r>
      <w:r>
        <w:rPr>
          <w:rFonts w:ascii="Times New Roman" w:hAnsi="Times New Roman" w:cs="Times New Roman"/>
          <w:b/>
          <w:noProof w:val="0"/>
          <w:kern w:val="2"/>
          <w:sz w:val="22"/>
          <w:szCs w:val="22"/>
        </w:rPr>
        <w:t>.</w:t>
      </w:r>
    </w:p>
    <w:p w:rsidR="004A54FE" w:rsidRPr="0010157B" w:rsidRDefault="004A54FE" w:rsidP="004A54FE">
      <w:pPr>
        <w:snapToGrid w:val="0"/>
        <w:spacing w:before="120" w:after="120"/>
        <w:jc w:val="both"/>
        <w:rPr>
          <w:rFonts w:eastAsia="SimSun"/>
          <w:b/>
          <w:noProof w:val="0"/>
          <w:kern w:val="2"/>
          <w:szCs w:val="22"/>
          <w:lang w:eastAsia="zh-CN"/>
        </w:rPr>
      </w:pPr>
      <w:r w:rsidRPr="0010157B">
        <w:rPr>
          <w:rFonts w:eastAsia="SimSun"/>
          <w:b/>
          <w:noProof w:val="0"/>
          <w:kern w:val="2"/>
          <w:szCs w:val="22"/>
          <w:lang w:eastAsia="zh-CN"/>
        </w:rPr>
        <w:t>2.</w:t>
      </w:r>
      <w:r>
        <w:rPr>
          <w:rFonts w:eastAsia="SimSun"/>
          <w:b/>
          <w:noProof w:val="0"/>
          <w:kern w:val="2"/>
          <w:szCs w:val="22"/>
          <w:lang w:eastAsia="zh-CN"/>
        </w:rPr>
        <w:t>2</w:t>
      </w:r>
      <w:r w:rsidRPr="0010157B">
        <w:rPr>
          <w:rFonts w:eastAsia="SimSun"/>
          <w:b/>
          <w:noProof w:val="0"/>
          <w:kern w:val="2"/>
          <w:szCs w:val="22"/>
          <w:lang w:eastAsia="zh-CN"/>
        </w:rPr>
        <w:t xml:space="preserve"> DFT basis oversampling factor</w:t>
      </w:r>
    </w:p>
    <w:p w:rsidR="004A54FE" w:rsidRDefault="004A54F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DFT basis oversampling is important for properly approximating the propagation channel characteristics associated with a spatial beam. As agreed in [5], 3 alternatives are suggested for selecting an oversampling factor, </w:t>
      </w:r>
      <w:r w:rsidRPr="00891C8F">
        <w:t>O</w:t>
      </w:r>
      <w:r w:rsidRPr="00891C8F">
        <w:rPr>
          <w:vertAlign w:val="subscript"/>
        </w:rPr>
        <w:t>3</w:t>
      </w:r>
      <w:r>
        <w:rPr>
          <w:rFonts w:eastAsia="SimSun"/>
          <w:noProof w:val="0"/>
          <w:kern w:val="2"/>
          <w:sz w:val="22"/>
          <w:szCs w:val="22"/>
          <w:lang w:eastAsia="zh-CN"/>
        </w:rPr>
        <w:t xml:space="preserve"> as follows.</w:t>
      </w:r>
    </w:p>
    <w:p w:rsidR="004A54FE" w:rsidRPr="000C0E4E" w:rsidRDefault="004A54FE" w:rsidP="004A54FE">
      <w:pPr>
        <w:pStyle w:val="ListParagraph"/>
        <w:numPr>
          <w:ilvl w:val="0"/>
          <w:numId w:val="12"/>
        </w:numPr>
        <w:spacing w:after="60" w:line="288" w:lineRule="auto"/>
        <w:ind w:firstLineChars="0"/>
        <w:contextualSpacing/>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 xml:space="preserve">Alt1. </w:t>
      </w:r>
      <w:r w:rsidRPr="00891C8F">
        <w:rPr>
          <w:rFonts w:ascii="Times New Roman" w:hAnsi="Times New Roman" w:cs="Times New Roman"/>
        </w:rPr>
        <w:t>O</w:t>
      </w:r>
      <w:r w:rsidRPr="00891C8F">
        <w:rPr>
          <w:rFonts w:ascii="Times New Roman" w:hAnsi="Times New Roman" w:cs="Times New Roman"/>
          <w:vertAlign w:val="subscript"/>
        </w:rPr>
        <w:t>3</w:t>
      </w:r>
      <w:r w:rsidRPr="000C0E4E">
        <w:rPr>
          <w:rFonts w:ascii="Times New Roman" w:hAnsi="Times New Roman" w:cs="Times New Roman"/>
          <w:noProof w:val="0"/>
          <w:kern w:val="2"/>
          <w:sz w:val="22"/>
          <w:szCs w:val="22"/>
        </w:rPr>
        <w:t xml:space="preserve"> = 4</w:t>
      </w:r>
    </w:p>
    <w:p w:rsidR="004A54FE" w:rsidRPr="000C0E4E" w:rsidRDefault="004A54FE" w:rsidP="004A54FE">
      <w:pPr>
        <w:pStyle w:val="ListParagraph"/>
        <w:numPr>
          <w:ilvl w:val="0"/>
          <w:numId w:val="12"/>
        </w:numPr>
        <w:spacing w:after="60" w:line="288" w:lineRule="auto"/>
        <w:ind w:firstLineChars="0"/>
        <w:contextualSpacing/>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 xml:space="preserve">Alt2. </w:t>
      </w:r>
      <w:r w:rsidRPr="00891C8F">
        <w:rPr>
          <w:rFonts w:ascii="Times New Roman" w:hAnsi="Times New Roman" w:cs="Times New Roman"/>
        </w:rPr>
        <w:t>O</w:t>
      </w:r>
      <w:r w:rsidRPr="00891C8F">
        <w:rPr>
          <w:rFonts w:ascii="Times New Roman" w:hAnsi="Times New Roman" w:cs="Times New Roman"/>
          <w:vertAlign w:val="subscript"/>
        </w:rPr>
        <w:t>3</w:t>
      </w:r>
      <w:r w:rsidRPr="000C0E4E">
        <w:rPr>
          <w:rFonts w:ascii="Times New Roman" w:hAnsi="Times New Roman" w:cs="Times New Roman"/>
          <w:noProof w:val="0"/>
          <w:kern w:val="2"/>
          <w:sz w:val="22"/>
          <w:szCs w:val="22"/>
        </w:rPr>
        <w:t xml:space="preserve"> = 1 (critically sampled)</w:t>
      </w:r>
    </w:p>
    <w:p w:rsidR="004A54FE" w:rsidRPr="000C0E4E" w:rsidRDefault="004A54FE" w:rsidP="004A54FE">
      <w:pPr>
        <w:pStyle w:val="ListParagraph"/>
        <w:numPr>
          <w:ilvl w:val="0"/>
          <w:numId w:val="12"/>
        </w:numPr>
        <w:spacing w:after="60" w:line="288" w:lineRule="auto"/>
        <w:ind w:firstLineChars="0"/>
        <w:contextualSpacing/>
        <w:jc w:val="both"/>
        <w:rPr>
          <w:rFonts w:ascii="Times New Roman" w:hAnsi="Times New Roman" w:cs="Times New Roman"/>
        </w:rPr>
      </w:pPr>
      <w:r>
        <w:rPr>
          <w:rFonts w:ascii="Times New Roman" w:hAnsi="Times New Roman" w:cs="Times New Roman"/>
          <w:noProof w:val="0"/>
          <w:kern w:val="2"/>
          <w:sz w:val="22"/>
          <w:szCs w:val="22"/>
        </w:rPr>
        <w:t xml:space="preserve">Alt3. </w:t>
      </w:r>
      <w:r w:rsidRPr="00891C8F">
        <w:rPr>
          <w:rFonts w:ascii="Times New Roman" w:hAnsi="Times New Roman" w:cs="Times New Roman"/>
        </w:rPr>
        <w:t>O</w:t>
      </w:r>
      <w:r w:rsidRPr="00891C8F">
        <w:rPr>
          <w:rFonts w:ascii="Times New Roman" w:hAnsi="Times New Roman" w:cs="Times New Roman"/>
          <w:vertAlign w:val="subscript"/>
        </w:rPr>
        <w:t>3</w:t>
      </w:r>
      <w:r w:rsidRPr="000C0E4E">
        <w:rPr>
          <w:rFonts w:ascii="Times New Roman" w:hAnsi="Times New Roman" w:cs="Times New Roman"/>
          <w:noProof w:val="0"/>
          <w:kern w:val="2"/>
          <w:sz w:val="22"/>
          <w:szCs w:val="22"/>
        </w:rPr>
        <w:t xml:space="preserve"> is fixed for and depends on a given length of the DFT vector (N</w:t>
      </w:r>
      <w:r w:rsidRPr="00864382">
        <w:rPr>
          <w:rFonts w:ascii="Times New Roman" w:hAnsi="Times New Roman" w:cs="Times New Roman"/>
          <w:noProof w:val="0"/>
          <w:kern w:val="2"/>
          <w:sz w:val="22"/>
          <w:szCs w:val="22"/>
          <w:vertAlign w:val="subscript"/>
        </w:rPr>
        <w:t>3</w:t>
      </w:r>
      <w:r w:rsidRPr="000C0E4E">
        <w:rPr>
          <w:rFonts w:ascii="Times New Roman" w:hAnsi="Times New Roman" w:cs="Times New Roman"/>
          <w:noProof w:val="0"/>
          <w:kern w:val="2"/>
          <w:sz w:val="22"/>
          <w:szCs w:val="22"/>
        </w:rPr>
        <w:t>) and/or bandwidth part, exact dependence is FFS</w:t>
      </w:r>
    </w:p>
    <w:p w:rsidR="004A54FE" w:rsidRPr="00891C8F" w:rsidRDefault="004A54FE" w:rsidP="004A54FE">
      <w:pPr>
        <w:pStyle w:val="ListParagraph"/>
        <w:spacing w:after="60" w:line="288" w:lineRule="auto"/>
        <w:ind w:firstLineChars="0" w:firstLine="0"/>
        <w:contextualSpacing/>
        <w:rPr>
          <w:rFonts w:ascii="Times New Roman" w:hAnsi="Times New Roman" w:cs="Times New Roman"/>
        </w:rPr>
      </w:pPr>
      <w:r w:rsidRPr="00BB4CE7">
        <w:rPr>
          <w:rFonts w:ascii="Times New Roman" w:hAnsi="Times New Roman" w:cs="Times New Roman"/>
          <w:sz w:val="22"/>
        </w:rPr>
        <w:t xml:space="preserve">As mentioned </w:t>
      </w:r>
      <w:r>
        <w:rPr>
          <w:rFonts w:ascii="Times New Roman" w:hAnsi="Times New Roman" w:cs="Times New Roman"/>
          <w:sz w:val="22"/>
        </w:rPr>
        <w:t xml:space="preserve">previously, DFT basis oversampling is important for properly approximating the associated delays with spatial beams. Hence, we believe </w:t>
      </w:r>
      <w:r>
        <w:rPr>
          <w:rFonts w:ascii="Times New Roman" w:hAnsi="Times New Roman" w:cs="Times New Roman"/>
          <w:noProof w:val="0"/>
          <w:kern w:val="2"/>
          <w:sz w:val="22"/>
          <w:szCs w:val="22"/>
        </w:rPr>
        <w:t>Alt2 which proposes critical sampling should not be considered and based on further investigation on Alt3, either Alt1 or Alt3 should be selected for the DFT basis oversampling factor.</w:t>
      </w:r>
    </w:p>
    <w:p w:rsidR="004A54FE" w:rsidRDefault="004A54FE" w:rsidP="004A54F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2</w:t>
      </w:r>
    </w:p>
    <w:p w:rsidR="004A54FE" w:rsidRPr="00787171" w:rsidRDefault="004A54FE" w:rsidP="004A54FE">
      <w:pPr>
        <w:pStyle w:val="ListParagraph"/>
        <w:numPr>
          <w:ilvl w:val="0"/>
          <w:numId w:val="6"/>
        </w:numPr>
        <w:snapToGrid w:val="0"/>
        <w:spacing w:before="120" w:after="120"/>
        <w:ind w:firstLineChars="0"/>
        <w:jc w:val="both"/>
        <w:rPr>
          <w:b/>
          <w:noProof w:val="0"/>
          <w:kern w:val="2"/>
          <w:sz w:val="22"/>
          <w:szCs w:val="22"/>
        </w:rPr>
      </w:pPr>
      <w:r>
        <w:rPr>
          <w:rFonts w:ascii="Times New Roman" w:hAnsi="Times New Roman" w:cs="Times New Roman"/>
          <w:b/>
          <w:noProof w:val="0"/>
          <w:kern w:val="2"/>
          <w:sz w:val="22"/>
          <w:szCs w:val="22"/>
        </w:rPr>
        <w:t>For properly approximating the underlying propagation channel characteristics associated with a spatial beam, DFT basis oversampling is important.</w:t>
      </w:r>
    </w:p>
    <w:p w:rsidR="004A54FE" w:rsidRDefault="004A54FE" w:rsidP="004A54FE">
      <w:pPr>
        <w:snapToGrid w:val="0"/>
        <w:spacing w:before="120" w:after="120"/>
        <w:jc w:val="both"/>
        <w:rPr>
          <w:rFonts w:eastAsia="SimSun"/>
          <w:b/>
          <w:bCs/>
          <w:noProof w:val="0"/>
          <w:color w:val="000000" w:themeColor="text1"/>
          <w:kern w:val="2"/>
          <w:sz w:val="22"/>
          <w:szCs w:val="22"/>
          <w:lang w:eastAsia="zh-CN"/>
        </w:rPr>
      </w:pP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lastRenderedPageBreak/>
        <w:t>Proposal</w:t>
      </w:r>
      <w:r>
        <w:rPr>
          <w:rFonts w:eastAsia="SimSun"/>
          <w:b/>
          <w:bCs/>
          <w:noProof w:val="0"/>
          <w:kern w:val="2"/>
          <w:sz w:val="22"/>
          <w:szCs w:val="22"/>
          <w:lang w:eastAsia="zh-CN"/>
        </w:rPr>
        <w:t xml:space="preserve"> 3</w:t>
      </w:r>
    </w:p>
    <w:p w:rsidR="004A54FE" w:rsidRPr="00864382" w:rsidRDefault="004A54FE" w:rsidP="004A54FE">
      <w:pPr>
        <w:pStyle w:val="ListParagraph"/>
        <w:numPr>
          <w:ilvl w:val="0"/>
          <w:numId w:val="7"/>
        </w:numPr>
        <w:snapToGrid w:val="0"/>
        <w:spacing w:before="120" w:after="120"/>
        <w:ind w:firstLineChars="0"/>
        <w:jc w:val="both"/>
        <w:rPr>
          <w:b/>
          <w:noProof w:val="0"/>
          <w:kern w:val="2"/>
          <w:szCs w:val="22"/>
        </w:rPr>
      </w:pPr>
      <w:r>
        <w:rPr>
          <w:rFonts w:ascii="Times New Roman" w:hAnsi="Times New Roman" w:cs="Times New Roman"/>
          <w:b/>
          <w:noProof w:val="0"/>
          <w:kern w:val="2"/>
          <w:sz w:val="22"/>
          <w:szCs w:val="22"/>
        </w:rPr>
        <w:t>F</w:t>
      </w:r>
      <w:r w:rsidRPr="00864382">
        <w:rPr>
          <w:rFonts w:ascii="Times New Roman" w:hAnsi="Times New Roman" w:cs="Times New Roman"/>
          <w:b/>
          <w:noProof w:val="0"/>
          <w:kern w:val="2"/>
          <w:sz w:val="22"/>
          <w:szCs w:val="22"/>
        </w:rPr>
        <w:t xml:space="preserve">urther investigate </w:t>
      </w:r>
      <w:r>
        <w:rPr>
          <w:rFonts w:ascii="Times New Roman" w:hAnsi="Times New Roman" w:cs="Times New Roman"/>
          <w:b/>
          <w:noProof w:val="0"/>
          <w:kern w:val="2"/>
          <w:sz w:val="22"/>
          <w:szCs w:val="22"/>
        </w:rPr>
        <w:t xml:space="preserve">the </w:t>
      </w:r>
      <w:r w:rsidRPr="00864382">
        <w:rPr>
          <w:rFonts w:ascii="Times New Roman" w:hAnsi="Times New Roman" w:cs="Times New Roman"/>
          <w:b/>
          <w:noProof w:val="0"/>
          <w:kern w:val="2"/>
          <w:sz w:val="22"/>
          <w:szCs w:val="22"/>
        </w:rPr>
        <w:t xml:space="preserve">performance of </w:t>
      </w:r>
      <w:r>
        <w:rPr>
          <w:rFonts w:ascii="Times New Roman" w:hAnsi="Times New Roman" w:cs="Times New Roman"/>
          <w:b/>
          <w:noProof w:val="0"/>
          <w:kern w:val="2"/>
          <w:sz w:val="22"/>
          <w:szCs w:val="22"/>
        </w:rPr>
        <w:t xml:space="preserve">oversampling factor depending on a given length of the DFT vector, </w:t>
      </w:r>
      <w:r w:rsidRPr="00864382">
        <w:rPr>
          <w:rFonts w:ascii="Times New Roman" w:hAnsi="Times New Roman" w:cs="Times New Roman"/>
          <w:b/>
          <w:noProof w:val="0"/>
          <w:kern w:val="2"/>
          <w:sz w:val="22"/>
          <w:szCs w:val="22"/>
        </w:rPr>
        <w:t>N</w:t>
      </w:r>
      <w:r w:rsidRPr="00864382">
        <w:rPr>
          <w:rFonts w:ascii="Times New Roman" w:hAnsi="Times New Roman" w:cs="Times New Roman"/>
          <w:b/>
          <w:noProof w:val="0"/>
          <w:kern w:val="2"/>
          <w:sz w:val="22"/>
          <w:szCs w:val="22"/>
          <w:vertAlign w:val="subscript"/>
        </w:rPr>
        <w:t>3</w:t>
      </w:r>
      <w:r>
        <w:rPr>
          <w:rFonts w:ascii="Times New Roman" w:hAnsi="Times New Roman" w:cs="Times New Roman"/>
          <w:b/>
          <w:noProof w:val="0"/>
          <w:kern w:val="2"/>
          <w:sz w:val="22"/>
          <w:szCs w:val="22"/>
        </w:rPr>
        <w:t xml:space="preserve"> and/or bandwidth part</w:t>
      </w:r>
      <w:r w:rsidRPr="00864382">
        <w:rPr>
          <w:rFonts w:ascii="Times New Roman" w:hAnsi="Times New Roman" w:cs="Times New Roman"/>
          <w:b/>
          <w:noProof w:val="0"/>
          <w:kern w:val="2"/>
          <w:sz w:val="22"/>
          <w:szCs w:val="22"/>
        </w:rPr>
        <w:t xml:space="preserve"> after finalizing</w:t>
      </w:r>
      <w:r>
        <w:rPr>
          <w:rFonts w:ascii="Times New Roman" w:hAnsi="Times New Roman" w:cs="Times New Roman"/>
          <w:b/>
          <w:noProof w:val="0"/>
          <w:kern w:val="2"/>
          <w:sz w:val="22"/>
          <w:szCs w:val="22"/>
        </w:rPr>
        <w:t xml:space="preserve"> frequency domain compression unit. Afterwards, select either </w:t>
      </w:r>
      <w:r w:rsidRPr="00824ECA">
        <w:rPr>
          <w:rFonts w:ascii="Times New Roman" w:hAnsi="Times New Roman" w:cs="Times New Roman"/>
        </w:rPr>
        <w:t>O</w:t>
      </w:r>
      <w:r w:rsidRPr="00824ECA">
        <w:rPr>
          <w:rFonts w:ascii="Times New Roman" w:hAnsi="Times New Roman" w:cs="Times New Roman"/>
          <w:vertAlign w:val="subscript"/>
        </w:rPr>
        <w:t>3</w:t>
      </w:r>
      <w:r>
        <w:rPr>
          <w:rFonts w:ascii="Times New Roman" w:hAnsi="Times New Roman" w:cs="Times New Roman"/>
          <w:b/>
          <w:noProof w:val="0"/>
          <w:kern w:val="2"/>
          <w:sz w:val="22"/>
          <w:szCs w:val="22"/>
        </w:rPr>
        <w:t>=4 (Alt1) or</w:t>
      </w:r>
      <w:r w:rsidRPr="00864382">
        <w:rPr>
          <w:rFonts w:ascii="Times New Roman" w:hAnsi="Times New Roman" w:cs="Times New Roman"/>
          <w:b/>
          <w:noProof w:val="0"/>
          <w:kern w:val="2"/>
          <w:sz w:val="22"/>
          <w:szCs w:val="22"/>
        </w:rPr>
        <w:t xml:space="preserve"> </w:t>
      </w:r>
      <w:r w:rsidRPr="00824ECA">
        <w:rPr>
          <w:rFonts w:ascii="Times New Roman" w:hAnsi="Times New Roman" w:cs="Times New Roman"/>
        </w:rPr>
        <w:t>O</w:t>
      </w:r>
      <w:r w:rsidRPr="00824ECA">
        <w:rPr>
          <w:rFonts w:ascii="Times New Roman" w:hAnsi="Times New Roman" w:cs="Times New Roman"/>
          <w:vertAlign w:val="subscript"/>
        </w:rPr>
        <w:t>3</w:t>
      </w:r>
      <w:r w:rsidRPr="00864382">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 xml:space="preserve">depending on the length </w:t>
      </w:r>
      <w:r w:rsidR="00925533">
        <w:rPr>
          <w:rFonts w:ascii="Times New Roman" w:hAnsi="Times New Roman" w:cs="Times New Roman"/>
          <w:b/>
          <w:noProof w:val="0"/>
          <w:kern w:val="2"/>
          <w:sz w:val="22"/>
          <w:szCs w:val="22"/>
        </w:rPr>
        <w:t>of N</w:t>
      </w:r>
      <w:r w:rsidRPr="00864382">
        <w:rPr>
          <w:rFonts w:ascii="Times New Roman" w:hAnsi="Times New Roman" w:cs="Times New Roman"/>
          <w:b/>
          <w:noProof w:val="0"/>
          <w:kern w:val="2"/>
          <w:sz w:val="22"/>
          <w:szCs w:val="22"/>
          <w:vertAlign w:val="subscript"/>
        </w:rPr>
        <w:t>3</w:t>
      </w:r>
      <w:r>
        <w:rPr>
          <w:rFonts w:ascii="Times New Roman" w:hAnsi="Times New Roman" w:cs="Times New Roman"/>
          <w:b/>
          <w:noProof w:val="0"/>
          <w:kern w:val="2"/>
          <w:sz w:val="22"/>
          <w:szCs w:val="22"/>
        </w:rPr>
        <w:t xml:space="preserve"> (Alt3).</w:t>
      </w:r>
    </w:p>
    <w:p w:rsidR="004A54FE" w:rsidRDefault="004A54FE" w:rsidP="004A54FE">
      <w:pPr>
        <w:snapToGrid w:val="0"/>
        <w:spacing w:before="120" w:after="120"/>
        <w:jc w:val="both"/>
        <w:rPr>
          <w:rFonts w:eastAsia="SimSun"/>
          <w:b/>
          <w:noProof w:val="0"/>
          <w:kern w:val="2"/>
          <w:szCs w:val="22"/>
          <w:lang w:eastAsia="zh-CN"/>
        </w:rPr>
      </w:pPr>
      <w:r>
        <w:rPr>
          <w:rFonts w:eastAsia="SimSun"/>
          <w:b/>
          <w:noProof w:val="0"/>
          <w:kern w:val="2"/>
          <w:szCs w:val="22"/>
          <w:lang w:eastAsia="zh-CN"/>
        </w:rPr>
        <w:t>2.3 Frequency domain compression unit</w:t>
      </w:r>
    </w:p>
    <w:p w:rsidR="004A54FE" w:rsidRPr="002353F5" w:rsidRDefault="004A54F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As agreed in [5], 2 alternatives are proposed for frequency domain compression unit. They are,</w:t>
      </w:r>
    </w:p>
    <w:p w:rsidR="004A54FE" w:rsidRDefault="004A54FE" w:rsidP="004A54FE">
      <w:pPr>
        <w:pStyle w:val="Style1"/>
        <w:numPr>
          <w:ilvl w:val="0"/>
          <w:numId w:val="11"/>
        </w:numPr>
        <w:spacing w:after="60"/>
        <w:rPr>
          <w:rFonts w:cs="Times New Roman"/>
          <w:sz w:val="22"/>
          <w:lang w:val="en-US"/>
        </w:rPr>
      </w:pPr>
      <w:r w:rsidRPr="00891C8F">
        <w:rPr>
          <w:rFonts w:cs="Times New Roman"/>
          <w:sz w:val="22"/>
          <w:lang w:val="en-US"/>
        </w:rPr>
        <w:t xml:space="preserve">Alt1. </w:t>
      </w:r>
      <w:proofErr w:type="spellStart"/>
      <w:r w:rsidRPr="00891C8F">
        <w:rPr>
          <w:rFonts w:cs="Times New Roman"/>
          <w:sz w:val="22"/>
          <w:lang w:val="en-US"/>
        </w:rPr>
        <w:t>Subband</w:t>
      </w:r>
      <w:proofErr w:type="spellEnd"/>
      <w:r w:rsidRPr="00891C8F">
        <w:rPr>
          <w:rFonts w:cs="Times New Roman"/>
          <w:sz w:val="22"/>
          <w:lang w:val="en-US"/>
        </w:rPr>
        <w:t xml:space="preserve"> (SB), wherein the SB size for precoder/PMI compression is the same as the CQI </w:t>
      </w:r>
      <w:proofErr w:type="spellStart"/>
      <w:r w:rsidRPr="00891C8F">
        <w:rPr>
          <w:rFonts w:cs="Times New Roman"/>
          <w:sz w:val="22"/>
          <w:lang w:val="en-US"/>
        </w:rPr>
        <w:t>subband</w:t>
      </w:r>
      <w:proofErr w:type="spellEnd"/>
      <w:r w:rsidRPr="00891C8F">
        <w:rPr>
          <w:rFonts w:cs="Times New Roman"/>
          <w:sz w:val="22"/>
          <w:lang w:val="en-US"/>
        </w:rPr>
        <w:t xml:space="preserve"> size</w:t>
      </w:r>
    </w:p>
    <w:p w:rsidR="004A54FE" w:rsidRPr="00891C8F" w:rsidRDefault="004A54FE" w:rsidP="004A54FE">
      <w:pPr>
        <w:pStyle w:val="Style1"/>
        <w:numPr>
          <w:ilvl w:val="0"/>
          <w:numId w:val="11"/>
        </w:numPr>
        <w:spacing w:after="60"/>
        <w:rPr>
          <w:rFonts w:cs="Times New Roman"/>
          <w:sz w:val="22"/>
          <w:lang w:val="en-US"/>
        </w:rPr>
      </w:pPr>
      <w:r w:rsidRPr="00891C8F">
        <w:rPr>
          <w:rFonts w:cs="Times New Roman"/>
          <w:sz w:val="22"/>
          <w:lang w:val="en-US"/>
        </w:rPr>
        <w:t xml:space="preserve">Alt2. X resource blocks (RBs), different from CQI </w:t>
      </w:r>
      <w:proofErr w:type="spellStart"/>
      <w:r w:rsidRPr="00891C8F">
        <w:rPr>
          <w:rFonts w:cs="Times New Roman"/>
          <w:sz w:val="22"/>
          <w:lang w:val="en-US"/>
        </w:rPr>
        <w:t>subband</w:t>
      </w:r>
      <w:proofErr w:type="spellEnd"/>
      <w:r w:rsidRPr="00891C8F">
        <w:rPr>
          <w:rFonts w:cs="Times New Roman"/>
          <w:sz w:val="22"/>
          <w:lang w:val="en-US"/>
        </w:rPr>
        <w:t xml:space="preserve"> size. Two sub-alternatives </w:t>
      </w:r>
    </w:p>
    <w:p w:rsidR="004A54FE" w:rsidRPr="00891C8F" w:rsidRDefault="004A54FE" w:rsidP="004A54FE">
      <w:pPr>
        <w:pStyle w:val="Style1"/>
        <w:numPr>
          <w:ilvl w:val="1"/>
          <w:numId w:val="11"/>
        </w:numPr>
        <w:spacing w:after="60" w:line="240" w:lineRule="auto"/>
        <w:rPr>
          <w:rFonts w:cs="Times New Roman"/>
          <w:sz w:val="22"/>
          <w:lang w:val="en-US"/>
        </w:rPr>
      </w:pPr>
      <w:r w:rsidRPr="00891C8F">
        <w:rPr>
          <w:rFonts w:cs="Times New Roman"/>
          <w:sz w:val="22"/>
          <w:lang w:val="en-US"/>
        </w:rPr>
        <w:t>Alt2.1 X = 1</w:t>
      </w:r>
    </w:p>
    <w:p w:rsidR="004A54FE" w:rsidRPr="00891C8F" w:rsidRDefault="004A54FE" w:rsidP="004A54FE">
      <w:pPr>
        <w:pStyle w:val="Style1"/>
        <w:numPr>
          <w:ilvl w:val="1"/>
          <w:numId w:val="11"/>
        </w:numPr>
        <w:spacing w:after="60" w:line="240" w:lineRule="auto"/>
        <w:rPr>
          <w:rFonts w:cs="Times New Roman"/>
          <w:sz w:val="22"/>
          <w:lang w:val="en-US"/>
        </w:rPr>
      </w:pPr>
      <w:r w:rsidRPr="00891C8F">
        <w:rPr>
          <w:rFonts w:cs="Times New Roman"/>
          <w:sz w:val="22"/>
          <w:lang w:val="en-US"/>
        </w:rPr>
        <w:t xml:space="preserve">Alt2.2 X = CQI SB size / R where R&gt;1 is a predetermined integer </w:t>
      </w:r>
    </w:p>
    <w:p w:rsidR="004A54FE" w:rsidRDefault="004A54FE" w:rsidP="004A54FE">
      <w:pPr>
        <w:pStyle w:val="Style1"/>
        <w:numPr>
          <w:ilvl w:val="2"/>
          <w:numId w:val="11"/>
        </w:numPr>
        <w:spacing w:after="60" w:line="240" w:lineRule="auto"/>
        <w:rPr>
          <w:rFonts w:cs="Times New Roman"/>
          <w:sz w:val="22"/>
          <w:lang w:val="en-US"/>
        </w:rPr>
      </w:pPr>
      <w:r w:rsidRPr="00891C8F">
        <w:rPr>
          <w:rFonts w:cs="Times New Roman"/>
          <w:sz w:val="22"/>
          <w:lang w:val="en-US"/>
        </w:rPr>
        <w:t>Only one R value is supported. FFS: the value of R</w:t>
      </w:r>
    </w:p>
    <w:p w:rsidR="004A54FE" w:rsidRPr="002353F5" w:rsidRDefault="004A54FE" w:rsidP="004A54FE">
      <w:pPr>
        <w:pStyle w:val="Style1"/>
        <w:numPr>
          <w:ilvl w:val="1"/>
          <w:numId w:val="11"/>
        </w:numPr>
        <w:spacing w:after="60" w:line="240" w:lineRule="auto"/>
        <w:rPr>
          <w:rFonts w:cs="Times New Roman"/>
          <w:sz w:val="22"/>
          <w:lang w:val="en-US"/>
        </w:rPr>
      </w:pPr>
      <w:r w:rsidRPr="00891C8F">
        <w:rPr>
          <w:rFonts w:cs="Times New Roman"/>
          <w:sz w:val="22"/>
          <w:lang w:val="en-US"/>
        </w:rPr>
        <w:t>Alt2.3 X = {2, 4} whe</w:t>
      </w:r>
      <w:r>
        <w:rPr>
          <w:rFonts w:cs="Times New Roman"/>
          <w:sz w:val="22"/>
          <w:lang w:val="en-US"/>
        </w:rPr>
        <w:t>re X is higher-layer configured</w:t>
      </w:r>
    </w:p>
    <w:p w:rsidR="004A54FE" w:rsidRDefault="004A54FE" w:rsidP="004A54FE">
      <w:pPr>
        <w:snapToGrid w:val="0"/>
        <w:spacing w:before="120" w:after="120"/>
        <w:jc w:val="both"/>
        <w:rPr>
          <w:rFonts w:eastAsia="SimSun" w:cs="Arial"/>
          <w:b/>
          <w:szCs w:val="22"/>
          <w:lang w:eastAsia="zh-CN"/>
        </w:rPr>
      </w:pPr>
      <w:r w:rsidRPr="00670A64">
        <w:rPr>
          <w:rFonts w:eastAsia="SimSun"/>
          <w:noProof w:val="0"/>
          <w:kern w:val="2"/>
          <w:sz w:val="22"/>
          <w:szCs w:val="22"/>
          <w:lang w:eastAsia="zh-CN"/>
        </w:rPr>
        <w:t>With</w:t>
      </w:r>
      <w:r w:rsidRPr="00670A64">
        <w:rPr>
          <w:rFonts w:eastAsia="SimSun"/>
          <w:noProof w:val="0"/>
          <w:kern w:val="2"/>
          <w:szCs w:val="22"/>
          <w:lang w:eastAsia="zh-CN"/>
        </w:rPr>
        <w:t xml:space="preserve"> </w:t>
      </w:r>
      <w:r w:rsidRPr="00670A64">
        <w:rPr>
          <w:rFonts w:eastAsia="SimSun"/>
          <w:noProof w:val="0"/>
          <w:kern w:val="2"/>
          <w:sz w:val="22"/>
          <w:szCs w:val="22"/>
          <w:lang w:eastAsia="zh-CN"/>
        </w:rPr>
        <w:t>Alt2 above,</w:t>
      </w:r>
      <w:r>
        <w:rPr>
          <w:rFonts w:eastAsia="SimSun"/>
          <w:noProof w:val="0"/>
          <w:kern w:val="2"/>
          <w:sz w:val="22"/>
          <w:szCs w:val="22"/>
          <w:lang w:eastAsia="zh-CN"/>
        </w:rPr>
        <w:t xml:space="preserve"> better performance can be expected</w:t>
      </w:r>
      <w:r w:rsidRPr="00670A64">
        <w:rPr>
          <w:rFonts w:eastAsia="SimSun"/>
          <w:noProof w:val="0"/>
          <w:kern w:val="2"/>
          <w:sz w:val="22"/>
          <w:szCs w:val="22"/>
          <w:lang w:eastAsia="zh-CN"/>
        </w:rPr>
        <w:t xml:space="preserve"> </w:t>
      </w:r>
      <w:r>
        <w:rPr>
          <w:rFonts w:eastAsia="SimSun"/>
          <w:noProof w:val="0"/>
          <w:kern w:val="2"/>
          <w:sz w:val="22"/>
          <w:szCs w:val="22"/>
          <w:lang w:eastAsia="zh-CN"/>
        </w:rPr>
        <w:t>since RB-level frequency granularity can better approximate the channel frequency response. On the other hand, since we are looking at a highly directional propagation associated with a spatial beam, there can be very few significant delay taps. As a result, even with SB-level frequency granularity, the exact channel frequency response can closely be approximated. Further, it is better to follow Rel. 15 CSI reporting framework whenever possible to have minimum impact to the current spec. and hence we believe, Alt1 is good enough to select as the frequency domain compression unit for DFT-based compression.</w:t>
      </w:r>
    </w:p>
    <w:p w:rsidR="004A54FE" w:rsidRDefault="004A54FE" w:rsidP="004A54F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3</w:t>
      </w:r>
    </w:p>
    <w:p w:rsidR="004A54FE" w:rsidRPr="00787171" w:rsidRDefault="004A54FE" w:rsidP="004A54FE">
      <w:pPr>
        <w:pStyle w:val="ListParagraph"/>
        <w:numPr>
          <w:ilvl w:val="0"/>
          <w:numId w:val="6"/>
        </w:numPr>
        <w:snapToGrid w:val="0"/>
        <w:spacing w:before="120" w:after="120"/>
        <w:ind w:firstLineChars="0"/>
        <w:jc w:val="both"/>
        <w:rPr>
          <w:b/>
          <w:noProof w:val="0"/>
          <w:kern w:val="2"/>
          <w:sz w:val="22"/>
          <w:szCs w:val="22"/>
        </w:rPr>
      </w:pPr>
      <w:r>
        <w:rPr>
          <w:rFonts w:ascii="Times New Roman" w:hAnsi="Times New Roman" w:cs="Times New Roman"/>
          <w:b/>
          <w:noProof w:val="0"/>
          <w:kern w:val="2"/>
          <w:sz w:val="22"/>
          <w:szCs w:val="22"/>
        </w:rPr>
        <w:t xml:space="preserve">Since there can be few significant delay taps associated with a </w:t>
      </w:r>
      <w:proofErr w:type="gramStart"/>
      <w:r>
        <w:rPr>
          <w:rFonts w:ascii="Times New Roman" w:hAnsi="Times New Roman" w:cs="Times New Roman"/>
          <w:b/>
          <w:noProof w:val="0"/>
          <w:kern w:val="2"/>
          <w:sz w:val="22"/>
          <w:szCs w:val="22"/>
        </w:rPr>
        <w:t>particular spatial</w:t>
      </w:r>
      <w:proofErr w:type="gramEnd"/>
      <w:r>
        <w:rPr>
          <w:rFonts w:ascii="Times New Roman" w:hAnsi="Times New Roman" w:cs="Times New Roman"/>
          <w:b/>
          <w:noProof w:val="0"/>
          <w:kern w:val="2"/>
          <w:sz w:val="22"/>
          <w:szCs w:val="22"/>
        </w:rPr>
        <w:t xml:space="preserve"> beam, SB-level frequency granularity can closely approximate channel frequency response.</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4</w:t>
      </w:r>
    </w:p>
    <w:p w:rsidR="004A54FE" w:rsidRPr="00787171" w:rsidRDefault="004A54FE" w:rsidP="004A54FE">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sidRPr="00787171">
        <w:rPr>
          <w:rFonts w:ascii="Times New Roman" w:hAnsi="Times New Roman" w:cs="Times New Roman"/>
          <w:b/>
          <w:noProof w:val="0"/>
          <w:kern w:val="2"/>
          <w:sz w:val="22"/>
          <w:szCs w:val="22"/>
        </w:rPr>
        <w:t xml:space="preserve">Consider </w:t>
      </w:r>
      <w:r>
        <w:rPr>
          <w:rFonts w:ascii="Times New Roman" w:hAnsi="Times New Roman" w:cs="Times New Roman"/>
          <w:b/>
          <w:noProof w:val="0"/>
          <w:kern w:val="2"/>
          <w:sz w:val="22"/>
          <w:szCs w:val="22"/>
        </w:rPr>
        <w:t>sub-band as the frequency compression unit for DFT-based compression.</w:t>
      </w:r>
      <w:r w:rsidRPr="00787171">
        <w:rPr>
          <w:rFonts w:ascii="Times New Roman" w:hAnsi="Times New Roman" w:cs="Times New Roman"/>
          <w:b/>
          <w:noProof w:val="0"/>
          <w:kern w:val="2"/>
          <w:sz w:val="22"/>
          <w:szCs w:val="22"/>
        </w:rPr>
        <w:t xml:space="preserve">  </w:t>
      </w:r>
    </w:p>
    <w:p w:rsidR="004A54FE" w:rsidRDefault="004A54FE" w:rsidP="004A54FE">
      <w:pPr>
        <w:snapToGrid w:val="0"/>
        <w:spacing w:before="120" w:after="120"/>
        <w:jc w:val="both"/>
        <w:rPr>
          <w:rFonts w:eastAsia="SimSun"/>
          <w:b/>
          <w:noProof w:val="0"/>
          <w:kern w:val="2"/>
          <w:szCs w:val="22"/>
          <w:lang w:eastAsia="zh-CN"/>
        </w:rPr>
      </w:pPr>
      <w:r w:rsidRPr="00E5246B">
        <w:rPr>
          <w:rFonts w:eastAsia="SimSun"/>
          <w:b/>
          <w:noProof w:val="0"/>
          <w:kern w:val="2"/>
          <w:szCs w:val="22"/>
          <w:lang w:eastAsia="zh-CN"/>
        </w:rPr>
        <w:t>2.</w:t>
      </w:r>
      <w:r>
        <w:rPr>
          <w:rFonts w:eastAsia="SimSun" w:hint="eastAsia"/>
          <w:b/>
          <w:noProof w:val="0"/>
          <w:kern w:val="2"/>
          <w:szCs w:val="22"/>
          <w:lang w:eastAsia="zh-CN"/>
        </w:rPr>
        <w:t>4</w:t>
      </w:r>
      <w:r w:rsidRPr="00E5246B">
        <w:rPr>
          <w:rFonts w:eastAsia="SimSun"/>
          <w:b/>
          <w:noProof w:val="0"/>
          <w:kern w:val="2"/>
          <w:szCs w:val="22"/>
          <w:lang w:eastAsia="zh-CN"/>
        </w:rPr>
        <w:t xml:space="preserve"> </w:t>
      </w:r>
      <w:r>
        <w:rPr>
          <w:rFonts w:eastAsia="SimSun"/>
          <w:b/>
          <w:noProof w:val="0"/>
          <w:kern w:val="2"/>
          <w:szCs w:val="22"/>
          <w:lang w:eastAsia="zh-CN"/>
        </w:rPr>
        <w:t>Selecting DFT basis subsets for different layers</w:t>
      </w:r>
    </w:p>
    <w:p w:rsidR="004A54FE" w:rsidRDefault="004A54F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As agreed in [5], 2 alternatives are proposed for DFT basis subset selection for different layers. They are,</w:t>
      </w:r>
    </w:p>
    <w:p w:rsidR="004A54FE" w:rsidRPr="00891C8F" w:rsidRDefault="004A54FE" w:rsidP="004A54FE">
      <w:pPr>
        <w:pStyle w:val="ListParagraph"/>
        <w:numPr>
          <w:ilvl w:val="0"/>
          <w:numId w:val="13"/>
        </w:numPr>
        <w:spacing w:after="60" w:line="288" w:lineRule="auto"/>
        <w:ind w:firstLineChars="0"/>
        <w:contextualSpacing/>
        <w:jc w:val="both"/>
        <w:rPr>
          <w:rFonts w:ascii="Times New Roman" w:hAnsi="Times New Roman" w:cs="Times New Roman"/>
        </w:rPr>
      </w:pPr>
      <w:r w:rsidRPr="00891C8F">
        <w:rPr>
          <w:rFonts w:ascii="Times New Roman" w:hAnsi="Times New Roman" w:cs="Times New Roman"/>
        </w:rPr>
        <w:t>Alt1. Basis subset selection for the 1</w:t>
      </w:r>
      <w:r w:rsidRPr="00891C8F">
        <w:rPr>
          <w:rFonts w:ascii="Times New Roman" w:hAnsi="Times New Roman" w:cs="Times New Roman"/>
          <w:vertAlign w:val="superscript"/>
        </w:rPr>
        <w:t>st</w:t>
      </w:r>
      <w:r w:rsidRPr="00891C8F">
        <w:rPr>
          <w:rFonts w:ascii="Times New Roman" w:hAnsi="Times New Roman" w:cs="Times New Roman"/>
        </w:rPr>
        <w:t xml:space="preserve"> is the same as that for the 2</w:t>
      </w:r>
      <w:r w:rsidRPr="00891C8F">
        <w:rPr>
          <w:rFonts w:ascii="Times New Roman" w:hAnsi="Times New Roman" w:cs="Times New Roman"/>
          <w:vertAlign w:val="superscript"/>
        </w:rPr>
        <w:t>nd</w:t>
      </w:r>
      <w:r w:rsidRPr="00891C8F">
        <w:rPr>
          <w:rFonts w:ascii="Times New Roman" w:hAnsi="Times New Roman" w:cs="Times New Roman"/>
        </w:rPr>
        <w:t xml:space="preserve"> layer</w:t>
      </w:r>
    </w:p>
    <w:p w:rsidR="004A54FE" w:rsidRPr="00891C8F" w:rsidRDefault="004A54FE" w:rsidP="004A54FE">
      <w:pPr>
        <w:pStyle w:val="ListParagraph"/>
        <w:numPr>
          <w:ilvl w:val="0"/>
          <w:numId w:val="13"/>
        </w:numPr>
        <w:spacing w:after="60" w:line="288" w:lineRule="auto"/>
        <w:ind w:firstLineChars="0"/>
        <w:contextualSpacing/>
        <w:jc w:val="both"/>
        <w:rPr>
          <w:rFonts w:ascii="Times New Roman" w:hAnsi="Times New Roman" w:cs="Times New Roman"/>
        </w:rPr>
      </w:pPr>
      <w:r w:rsidRPr="00891C8F">
        <w:rPr>
          <w:rFonts w:ascii="Times New Roman" w:hAnsi="Times New Roman" w:cs="Times New Roman"/>
        </w:rPr>
        <w:t>Alt2. Basis subset selection for the 1</w:t>
      </w:r>
      <w:r w:rsidRPr="00891C8F">
        <w:rPr>
          <w:rFonts w:ascii="Times New Roman" w:hAnsi="Times New Roman" w:cs="Times New Roman"/>
          <w:vertAlign w:val="superscript"/>
        </w:rPr>
        <w:t>st</w:t>
      </w:r>
      <w:r w:rsidRPr="00891C8F">
        <w:rPr>
          <w:rFonts w:ascii="Times New Roman" w:hAnsi="Times New Roman" w:cs="Times New Roman"/>
        </w:rPr>
        <w:t xml:space="preserve"> can be different from 2</w:t>
      </w:r>
      <w:r w:rsidRPr="00891C8F">
        <w:rPr>
          <w:rFonts w:ascii="Times New Roman" w:hAnsi="Times New Roman" w:cs="Times New Roman"/>
          <w:vertAlign w:val="superscript"/>
        </w:rPr>
        <w:t>nd</w:t>
      </w:r>
      <w:r w:rsidRPr="00891C8F">
        <w:rPr>
          <w:rFonts w:ascii="Times New Roman" w:hAnsi="Times New Roman" w:cs="Times New Roman"/>
        </w:rPr>
        <w:t xml:space="preserve"> layer</w:t>
      </w:r>
    </w:p>
    <w:p w:rsidR="004A54FE" w:rsidRPr="00242C71" w:rsidRDefault="004A54FE" w:rsidP="004A54FE">
      <w:pPr>
        <w:snapToGrid w:val="0"/>
        <w:spacing w:before="120" w:after="120"/>
        <w:jc w:val="both"/>
        <w:rPr>
          <w:rFonts w:eastAsia="SimSun"/>
          <w:bCs/>
          <w:noProof w:val="0"/>
          <w:color w:val="000000" w:themeColor="text1"/>
          <w:kern w:val="2"/>
          <w:sz w:val="22"/>
          <w:szCs w:val="22"/>
          <w:lang w:eastAsia="zh-CN"/>
        </w:rPr>
      </w:pPr>
      <w:r>
        <w:rPr>
          <w:rFonts w:eastAsia="SimSun"/>
          <w:bCs/>
          <w:noProof w:val="0"/>
          <w:color w:val="000000" w:themeColor="text1"/>
          <w:kern w:val="2"/>
          <w:sz w:val="22"/>
          <w:szCs w:val="22"/>
          <w:lang w:eastAsia="zh-CN"/>
        </w:rPr>
        <w:t xml:space="preserve">For Type II CSI in Rel.15, same spatial beams are considered for different layers with layer dependent combination coefficients. Hence, </w:t>
      </w:r>
      <m:oMath>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oMath>
      <w:r>
        <w:rPr>
          <w:rFonts w:eastAsia="SimSun"/>
          <w:bCs/>
          <w:noProof w:val="0"/>
          <w:color w:val="000000" w:themeColor="text1"/>
          <w:kern w:val="2"/>
          <w:sz w:val="22"/>
          <w:szCs w:val="22"/>
          <w:lang w:eastAsia="zh-CN"/>
        </w:rPr>
        <w:t xml:space="preserve"> is different for different layers. DFT-based compression is done for </w:t>
      </w:r>
      <m:oMath>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oMath>
      <w:r>
        <w:rPr>
          <w:rFonts w:eastAsia="SimSun"/>
          <w:noProof w:val="0"/>
          <w:color w:val="000000" w:themeColor="text1"/>
          <w:kern w:val="24"/>
          <w:sz w:val="22"/>
          <w:szCs w:val="36"/>
        </w:rPr>
        <w:t xml:space="preserve">. With the proposed independent basis selection approach, each spatial beam will have its own set of DFT basis vectors and hence Alt2 above is the only possibility for independent basis selection. On that other hand, with common basis selection, both Alt1 and Alt 2 are possible. However, in our opinion, since </w:t>
      </w:r>
      <m:oMath>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oMath>
      <w:r>
        <w:rPr>
          <w:rFonts w:eastAsia="SimSun"/>
          <w:bCs/>
          <w:noProof w:val="0"/>
          <w:color w:val="000000" w:themeColor="text1"/>
          <w:kern w:val="2"/>
          <w:sz w:val="22"/>
          <w:szCs w:val="22"/>
          <w:lang w:eastAsia="zh-CN"/>
        </w:rPr>
        <w:t xml:space="preserve"> is different for different layers, it is better to consider</w:t>
      </w:r>
      <w:r>
        <w:rPr>
          <w:rFonts w:eastAsia="SimSun"/>
          <w:noProof w:val="0"/>
          <w:color w:val="000000" w:themeColor="text1"/>
          <w:kern w:val="24"/>
          <w:sz w:val="22"/>
          <w:szCs w:val="36"/>
        </w:rPr>
        <w:t xml:space="preserve"> different basis subsets for different layers to properly represent </w:t>
      </w:r>
      <m:oMath>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oMath>
      <w:r>
        <w:rPr>
          <w:rFonts w:eastAsia="SimSun"/>
          <w:noProof w:val="0"/>
          <w:color w:val="000000" w:themeColor="text1"/>
          <w:kern w:val="24"/>
          <w:sz w:val="22"/>
          <w:szCs w:val="36"/>
        </w:rPr>
        <w:t>.</w:t>
      </w:r>
    </w:p>
    <w:p w:rsidR="004A54FE" w:rsidRDefault="004A54FE" w:rsidP="004A54F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4</w:t>
      </w:r>
    </w:p>
    <w:p w:rsidR="004A54FE" w:rsidRPr="00787171" w:rsidRDefault="00026E59" w:rsidP="004A54FE">
      <w:pPr>
        <w:pStyle w:val="ListParagraph"/>
        <w:numPr>
          <w:ilvl w:val="0"/>
          <w:numId w:val="6"/>
        </w:numPr>
        <w:snapToGrid w:val="0"/>
        <w:spacing w:before="120" w:after="120"/>
        <w:ind w:firstLineChars="0"/>
        <w:jc w:val="both"/>
        <w:rPr>
          <w:b/>
          <w:noProof w:val="0"/>
          <w:kern w:val="2"/>
          <w:sz w:val="22"/>
          <w:szCs w:val="22"/>
        </w:rPr>
      </w:pPr>
      <m:oMath>
        <m:sSub>
          <m:sSubPr>
            <m:ctrlPr>
              <w:rPr>
                <w:rFonts w:ascii="Cambria Math" w:hAnsi="Cambria Math"/>
                <w:i/>
                <w:noProof w:val="0"/>
                <w:color w:val="000000" w:themeColor="text1"/>
                <w:kern w:val="24"/>
                <w:sz w:val="22"/>
                <w:szCs w:val="36"/>
              </w:rPr>
            </m:ctrlPr>
          </m:sSubPr>
          <m:e>
            <m:r>
              <m:rPr>
                <m:sty m:val="b"/>
              </m:rPr>
              <w:rPr>
                <w:rFonts w:ascii="Cambria Math" w:hAnsi="Cambria Math"/>
                <w:noProof w:val="0"/>
                <w:color w:val="000000" w:themeColor="text1"/>
                <w:kern w:val="24"/>
                <w:sz w:val="22"/>
                <w:szCs w:val="36"/>
              </w:rPr>
              <m:t>W</m:t>
            </m:r>
          </m:e>
          <m:sub>
            <m:r>
              <w:rPr>
                <w:rFonts w:ascii="Cambria Math" w:hAnsi="Cambria Math"/>
                <w:noProof w:val="0"/>
                <w:color w:val="000000" w:themeColor="text1"/>
                <w:kern w:val="24"/>
                <w:sz w:val="22"/>
                <w:szCs w:val="36"/>
              </w:rPr>
              <m:t>2</m:t>
            </m:r>
          </m:sub>
        </m:sSub>
        <m:r>
          <w:rPr>
            <w:rFonts w:ascii="Cambria Math" w:hAnsi="Cambria Math"/>
            <w:noProof w:val="0"/>
            <w:color w:val="000000" w:themeColor="text1"/>
            <w:kern w:val="24"/>
            <w:sz w:val="22"/>
            <w:szCs w:val="36"/>
          </w:rPr>
          <m:t xml:space="preserve"> </m:t>
        </m:r>
      </m:oMath>
      <w:r w:rsidR="004A54FE">
        <w:rPr>
          <w:rFonts w:ascii="Times New Roman" w:hAnsi="Times New Roman" w:cs="Times New Roman"/>
          <w:b/>
          <w:noProof w:val="0"/>
          <w:kern w:val="2"/>
          <w:sz w:val="22"/>
          <w:szCs w:val="22"/>
        </w:rPr>
        <w:t>matrix is layer dependent.</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5</w:t>
      </w:r>
    </w:p>
    <w:p w:rsidR="004A54FE" w:rsidRPr="009E6B4F" w:rsidRDefault="004A54FE" w:rsidP="004A54FE">
      <w:pPr>
        <w:pStyle w:val="ListParagraph"/>
        <w:numPr>
          <w:ilvl w:val="0"/>
          <w:numId w:val="7"/>
        </w:numPr>
        <w:snapToGrid w:val="0"/>
        <w:spacing w:before="120" w:after="120"/>
        <w:ind w:firstLineChars="0"/>
        <w:jc w:val="both"/>
        <w:rPr>
          <w:rFonts w:cs="Arial"/>
          <w:b/>
          <w:szCs w:val="22"/>
        </w:rPr>
      </w:pPr>
      <w:r>
        <w:rPr>
          <w:rFonts w:ascii="Times New Roman" w:hAnsi="Times New Roman" w:cs="Times New Roman"/>
          <w:b/>
          <w:noProof w:val="0"/>
          <w:kern w:val="2"/>
          <w:sz w:val="22"/>
          <w:szCs w:val="22"/>
        </w:rPr>
        <w:t xml:space="preserve">For properly representing </w:t>
      </w:r>
      <m:oMath>
        <m:sSub>
          <m:sSubPr>
            <m:ctrlPr>
              <w:rPr>
                <w:rFonts w:ascii="Cambria Math" w:hAnsi="Cambria Math"/>
                <w:i/>
                <w:noProof w:val="0"/>
                <w:color w:val="000000" w:themeColor="text1"/>
                <w:kern w:val="24"/>
                <w:sz w:val="22"/>
                <w:szCs w:val="36"/>
              </w:rPr>
            </m:ctrlPr>
          </m:sSubPr>
          <m:e>
            <m:r>
              <m:rPr>
                <m:sty m:val="b"/>
              </m:rPr>
              <w:rPr>
                <w:rFonts w:ascii="Cambria Math" w:hAnsi="Cambria Math"/>
                <w:noProof w:val="0"/>
                <w:color w:val="000000" w:themeColor="text1"/>
                <w:kern w:val="24"/>
                <w:sz w:val="22"/>
                <w:szCs w:val="36"/>
              </w:rPr>
              <m:t>W</m:t>
            </m:r>
          </m:e>
          <m:sub>
            <m:r>
              <w:rPr>
                <w:rFonts w:ascii="Cambria Math" w:hAnsi="Cambria Math"/>
                <w:noProof w:val="0"/>
                <w:color w:val="000000" w:themeColor="text1"/>
                <w:kern w:val="24"/>
                <w:sz w:val="22"/>
                <w:szCs w:val="36"/>
              </w:rPr>
              <m:t>2</m:t>
            </m:r>
          </m:sub>
        </m:sSub>
      </m:oMath>
      <w:r>
        <w:rPr>
          <w:rFonts w:ascii="Times New Roman" w:hAnsi="Times New Roman" w:cs="Times New Roman"/>
          <w:noProof w:val="0"/>
          <w:color w:val="000000" w:themeColor="text1"/>
          <w:kern w:val="24"/>
          <w:sz w:val="22"/>
          <w:szCs w:val="36"/>
        </w:rPr>
        <w:t xml:space="preserve"> </w:t>
      </w:r>
      <w:r w:rsidRPr="00877430">
        <w:rPr>
          <w:rFonts w:ascii="Times New Roman" w:hAnsi="Times New Roman" w:cs="Times New Roman"/>
          <w:b/>
          <w:noProof w:val="0"/>
          <w:kern w:val="2"/>
          <w:sz w:val="22"/>
          <w:szCs w:val="22"/>
        </w:rPr>
        <w:t>corresponding to different layers,</w:t>
      </w:r>
      <w:r>
        <w:rPr>
          <w:rFonts w:ascii="Times New Roman" w:hAnsi="Times New Roman" w:cs="Times New Roman"/>
          <w:noProof w:val="0"/>
          <w:color w:val="000000" w:themeColor="text1"/>
          <w:kern w:val="24"/>
          <w:sz w:val="22"/>
          <w:szCs w:val="36"/>
        </w:rPr>
        <w:t xml:space="preserve"> </w:t>
      </w:r>
      <w:r w:rsidRPr="00877430">
        <w:rPr>
          <w:rFonts w:ascii="Times New Roman" w:hAnsi="Times New Roman" w:cs="Times New Roman"/>
          <w:b/>
          <w:noProof w:val="0"/>
          <w:kern w:val="2"/>
          <w:sz w:val="22"/>
          <w:szCs w:val="22"/>
        </w:rPr>
        <w:t xml:space="preserve">select different </w:t>
      </w:r>
      <w:r>
        <w:rPr>
          <w:rFonts w:ascii="Times New Roman" w:hAnsi="Times New Roman" w:cs="Times New Roman"/>
          <w:b/>
          <w:noProof w:val="0"/>
          <w:kern w:val="2"/>
          <w:sz w:val="22"/>
          <w:szCs w:val="22"/>
        </w:rPr>
        <w:t xml:space="preserve">DFT </w:t>
      </w:r>
      <w:r w:rsidRPr="00877430">
        <w:rPr>
          <w:rFonts w:ascii="Times New Roman" w:hAnsi="Times New Roman" w:cs="Times New Roman"/>
          <w:b/>
          <w:noProof w:val="0"/>
          <w:kern w:val="2"/>
          <w:sz w:val="22"/>
          <w:szCs w:val="22"/>
        </w:rPr>
        <w:t>basis subsets for differe</w:t>
      </w:r>
      <w:r w:rsidR="00722C6E">
        <w:rPr>
          <w:rFonts w:ascii="Times New Roman" w:hAnsi="Times New Roman" w:cs="Times New Roman"/>
          <w:b/>
          <w:noProof w:val="0"/>
          <w:kern w:val="2"/>
          <w:sz w:val="22"/>
          <w:szCs w:val="22"/>
        </w:rPr>
        <w:t>nt layers.</w:t>
      </w:r>
    </w:p>
    <w:p w:rsidR="004A54FE" w:rsidRPr="00115369" w:rsidRDefault="004A54FE" w:rsidP="004A54FE">
      <w:pPr>
        <w:pStyle w:val="Heading1"/>
        <w:numPr>
          <w:ilvl w:val="0"/>
          <w:numId w:val="5"/>
        </w:numPr>
        <w:spacing w:after="120"/>
        <w:rPr>
          <w:rFonts w:eastAsia="SimSun" w:cs="Arial"/>
          <w:b/>
          <w:sz w:val="24"/>
          <w:szCs w:val="22"/>
          <w:lang w:val="en-US" w:eastAsia="zh-CN"/>
        </w:rPr>
      </w:pPr>
      <w:r w:rsidRPr="00115369">
        <w:rPr>
          <w:rFonts w:eastAsia="SimSun" w:cs="Arial"/>
          <w:b/>
          <w:sz w:val="24"/>
          <w:szCs w:val="22"/>
          <w:lang w:val="en-US" w:eastAsia="zh-CN"/>
        </w:rPr>
        <w:lastRenderedPageBreak/>
        <w:t>Summary</w:t>
      </w:r>
    </w:p>
    <w:p w:rsidR="004A54FE" w:rsidRDefault="004A54FE" w:rsidP="004A54FE">
      <w:pPr>
        <w:snapToGrid w:val="0"/>
        <w:spacing w:before="120" w:after="120"/>
        <w:jc w:val="both"/>
        <w:rPr>
          <w:b/>
          <w:noProof w:val="0"/>
          <w:kern w:val="2"/>
          <w:sz w:val="22"/>
          <w:szCs w:val="22"/>
        </w:rPr>
      </w:pPr>
      <w:r w:rsidRPr="00343CE9">
        <w:rPr>
          <w:rFonts w:eastAsia="SimSun"/>
          <w:noProof w:val="0"/>
          <w:kern w:val="2"/>
          <w:sz w:val="22"/>
          <w:szCs w:val="22"/>
          <w:lang w:eastAsia="zh-CN"/>
        </w:rPr>
        <w:t>In this contribution, we discuss the</w:t>
      </w:r>
      <w:r>
        <w:rPr>
          <w:rFonts w:eastAsia="SimSun"/>
          <w:noProof w:val="0"/>
          <w:kern w:val="2"/>
          <w:sz w:val="22"/>
          <w:szCs w:val="22"/>
          <w:lang w:eastAsia="zh-CN"/>
        </w:rPr>
        <w:t xml:space="preserve"> potential solution to be considered for basis subset selection, identifying DFT basis oversampling factor, frequency domain compression unit and selecting DFT basis subsets for different layers associated with DFT-based compression</w:t>
      </w:r>
      <w:r w:rsidRPr="00343CE9">
        <w:rPr>
          <w:rFonts w:eastAsia="SimSun"/>
          <w:noProof w:val="0"/>
          <w:kern w:val="2"/>
          <w:sz w:val="22"/>
          <w:szCs w:val="22"/>
          <w:lang w:eastAsia="zh-CN"/>
        </w:rPr>
        <w:t>. Based on the discussion, we have the following observations</w:t>
      </w:r>
      <w:r>
        <w:rPr>
          <w:rFonts w:eastAsia="SimSun"/>
          <w:noProof w:val="0"/>
          <w:kern w:val="2"/>
          <w:sz w:val="22"/>
          <w:szCs w:val="22"/>
          <w:lang w:eastAsia="zh-CN"/>
        </w:rPr>
        <w:t xml:space="preserve"> and proposals</w:t>
      </w:r>
      <w:r w:rsidRPr="00343CE9">
        <w:rPr>
          <w:rFonts w:eastAsia="SimSun"/>
          <w:noProof w:val="0"/>
          <w:kern w:val="2"/>
          <w:sz w:val="22"/>
          <w:szCs w:val="22"/>
          <w:lang w:eastAsia="zh-CN"/>
        </w:rPr>
        <w:t>.</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1</w:t>
      </w:r>
    </w:p>
    <w:p w:rsidR="004A54FE" w:rsidRPr="00733554" w:rsidRDefault="004A54FE" w:rsidP="004A54FE">
      <w:pPr>
        <w:pStyle w:val="ListParagraph"/>
        <w:numPr>
          <w:ilvl w:val="0"/>
          <w:numId w:val="7"/>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For common basis approach, allow UE to determine number of coefficients, </w:t>
      </w:r>
      <w:r w:rsidRPr="002A6134">
        <w:rPr>
          <w:rFonts w:ascii="Times New Roman" w:hAnsi="Times New Roman" w:cs="Times New Roman"/>
          <w:b/>
          <w:i/>
          <w:noProof w:val="0"/>
          <w:kern w:val="2"/>
          <w:sz w:val="22"/>
          <w:szCs w:val="22"/>
        </w:rPr>
        <w:t>K</w:t>
      </w:r>
      <w:r w:rsidRPr="002A6134">
        <w:rPr>
          <w:rFonts w:ascii="Times New Roman" w:hAnsi="Times New Roman" w:cs="Times New Roman"/>
          <w:b/>
          <w:noProof w:val="0"/>
          <w:kern w:val="2"/>
          <w:sz w:val="22"/>
          <w:szCs w:val="22"/>
          <w:vertAlign w:val="subscript"/>
        </w:rPr>
        <w:t>0</w:t>
      </w:r>
      <w:r>
        <w:rPr>
          <w:rFonts w:ascii="Times New Roman" w:hAnsi="Times New Roman" w:cs="Times New Roman"/>
          <w:b/>
          <w:noProof w:val="0"/>
          <w:kern w:val="2"/>
          <w:sz w:val="22"/>
          <w:szCs w:val="22"/>
          <w:vertAlign w:val="subscript"/>
        </w:rPr>
        <w:t xml:space="preserve"> </w:t>
      </w:r>
      <w:r w:rsidRPr="00733554">
        <w:rPr>
          <w:rFonts w:ascii="Times New Roman" w:hAnsi="Times New Roman" w:cs="Times New Roman"/>
          <w:b/>
          <w:noProof w:val="0"/>
          <w:kern w:val="2"/>
          <w:sz w:val="22"/>
          <w:szCs w:val="22"/>
        </w:rPr>
        <w:t>to</w:t>
      </w:r>
      <w:r>
        <w:rPr>
          <w:iCs/>
          <w:noProof w:val="0"/>
          <w:color w:val="000000" w:themeColor="text1"/>
          <w:kern w:val="24"/>
          <w:sz w:val="22"/>
          <w:szCs w:val="36"/>
        </w:rPr>
        <w:t xml:space="preserve"> </w:t>
      </w:r>
      <w:r w:rsidRPr="00733554">
        <w:rPr>
          <w:rFonts w:ascii="Times New Roman" w:hAnsi="Times New Roman" w:cs="Times New Roman"/>
          <w:b/>
          <w:noProof w:val="0"/>
          <w:kern w:val="2"/>
          <w:sz w:val="22"/>
          <w:szCs w:val="22"/>
        </w:rPr>
        <w:t>be reported</w:t>
      </w:r>
      <w:r>
        <w:rPr>
          <w:rFonts w:ascii="Times New Roman" w:hAnsi="Times New Roman" w:cs="Times New Roman"/>
          <w:b/>
          <w:noProof w:val="0"/>
          <w:kern w:val="2"/>
          <w:sz w:val="22"/>
          <w:szCs w:val="22"/>
        </w:rPr>
        <w:t>.</w:t>
      </w:r>
    </w:p>
    <w:p w:rsidR="004A54FE" w:rsidRPr="00CF1B67" w:rsidRDefault="004A54FE" w:rsidP="004A54FE">
      <w:pPr>
        <w:snapToGrid w:val="0"/>
        <w:spacing w:before="120" w:after="120"/>
        <w:jc w:val="both"/>
        <w:rPr>
          <w:b/>
          <w:noProof w:val="0"/>
          <w:kern w:val="2"/>
          <w:sz w:val="22"/>
          <w:szCs w:val="22"/>
        </w:rPr>
      </w:pPr>
      <w:r w:rsidRPr="00142AB1">
        <w:rPr>
          <w:b/>
          <w:noProof w:val="0"/>
          <w:kern w:val="2"/>
          <w:sz w:val="22"/>
          <w:szCs w:val="22"/>
        </w:rPr>
        <w:t>Observation 1</w:t>
      </w:r>
    </w:p>
    <w:p w:rsidR="004A54FE" w:rsidRPr="00B50AB0" w:rsidRDefault="004A54FE" w:rsidP="004A54FE">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Independent basis selection can provide better performance over common basis selection. However, the associated overhead is large for independent basis selection compared to that of common basis approach specifically if the same number of basis vectors as that of common basis vectors are reported for each beam.</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2</w:t>
      </w:r>
    </w:p>
    <w:p w:rsidR="004A54FE" w:rsidRPr="00FF129A" w:rsidRDefault="004A54FE" w:rsidP="004A54FE">
      <w:pPr>
        <w:pStyle w:val="ListParagraph"/>
        <w:numPr>
          <w:ilvl w:val="0"/>
          <w:numId w:val="7"/>
        </w:numPr>
        <w:snapToGrid w:val="0"/>
        <w:spacing w:before="120" w:after="120"/>
        <w:ind w:firstLineChars="0"/>
        <w:jc w:val="both"/>
        <w:rPr>
          <w:b/>
          <w:noProof w:val="0"/>
          <w:kern w:val="2"/>
          <w:szCs w:val="22"/>
        </w:rPr>
      </w:pPr>
      <w:r w:rsidRPr="00FF129A">
        <w:rPr>
          <w:rFonts w:ascii="Times New Roman" w:hAnsi="Times New Roman" w:cs="Times New Roman"/>
          <w:b/>
          <w:noProof w:val="0"/>
          <w:kern w:val="2"/>
          <w:sz w:val="22"/>
          <w:szCs w:val="22"/>
        </w:rPr>
        <w:t>Independent basis</w:t>
      </w:r>
      <w:r>
        <w:rPr>
          <w:rFonts w:ascii="Times New Roman" w:hAnsi="Times New Roman" w:cs="Times New Roman"/>
          <w:b/>
          <w:noProof w:val="0"/>
          <w:kern w:val="2"/>
          <w:sz w:val="22"/>
          <w:szCs w:val="22"/>
        </w:rPr>
        <w:t xml:space="preserve"> selection</w:t>
      </w:r>
      <w:r w:rsidRPr="00FF129A">
        <w:rPr>
          <w:rFonts w:ascii="Times New Roman" w:hAnsi="Times New Roman" w:cs="Times New Roman"/>
          <w:b/>
          <w:noProof w:val="0"/>
          <w:kern w:val="2"/>
          <w:sz w:val="22"/>
          <w:szCs w:val="22"/>
        </w:rPr>
        <w:t xml:space="preserve"> with smaller number of DFT basis vectors </w:t>
      </w:r>
      <w:r>
        <w:rPr>
          <w:rFonts w:ascii="Times New Roman" w:hAnsi="Times New Roman" w:cs="Times New Roman"/>
          <w:b/>
          <w:noProof w:val="0"/>
          <w:kern w:val="2"/>
          <w:sz w:val="22"/>
          <w:szCs w:val="22"/>
        </w:rPr>
        <w:t>should</w:t>
      </w:r>
      <w:r w:rsidRPr="00FF129A">
        <w:rPr>
          <w:rFonts w:ascii="Times New Roman" w:hAnsi="Times New Roman" w:cs="Times New Roman"/>
          <w:b/>
          <w:noProof w:val="0"/>
          <w:kern w:val="2"/>
          <w:sz w:val="22"/>
          <w:szCs w:val="22"/>
        </w:rPr>
        <w:t xml:space="preserve"> be </w:t>
      </w:r>
      <w:r>
        <w:rPr>
          <w:rFonts w:ascii="Times New Roman" w:hAnsi="Times New Roman" w:cs="Times New Roman"/>
          <w:b/>
          <w:noProof w:val="0"/>
          <w:kern w:val="2"/>
          <w:sz w:val="22"/>
          <w:szCs w:val="22"/>
        </w:rPr>
        <w:t xml:space="preserve">supported </w:t>
      </w:r>
      <w:r w:rsidRPr="00FF129A">
        <w:rPr>
          <w:rFonts w:ascii="Times New Roman" w:hAnsi="Times New Roman" w:cs="Times New Roman"/>
          <w:b/>
          <w:noProof w:val="0"/>
          <w:kern w:val="2"/>
          <w:sz w:val="22"/>
          <w:szCs w:val="22"/>
        </w:rPr>
        <w:t>to achieve better balance between performance and overhead</w:t>
      </w:r>
      <w:r>
        <w:rPr>
          <w:rFonts w:ascii="Times New Roman" w:hAnsi="Times New Roman" w:cs="Times New Roman"/>
          <w:b/>
          <w:noProof w:val="0"/>
          <w:kern w:val="2"/>
          <w:sz w:val="22"/>
          <w:szCs w:val="22"/>
        </w:rPr>
        <w:t>.</w:t>
      </w:r>
    </w:p>
    <w:p w:rsidR="004A54FE" w:rsidRDefault="004A54FE" w:rsidP="004A54F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2</w:t>
      </w:r>
    </w:p>
    <w:p w:rsidR="004A54FE" w:rsidRPr="00787171" w:rsidRDefault="004A54FE" w:rsidP="004A54FE">
      <w:pPr>
        <w:pStyle w:val="ListParagraph"/>
        <w:numPr>
          <w:ilvl w:val="0"/>
          <w:numId w:val="6"/>
        </w:numPr>
        <w:snapToGrid w:val="0"/>
        <w:spacing w:before="120" w:after="120"/>
        <w:ind w:firstLineChars="0"/>
        <w:jc w:val="both"/>
        <w:rPr>
          <w:b/>
          <w:noProof w:val="0"/>
          <w:kern w:val="2"/>
          <w:sz w:val="22"/>
          <w:szCs w:val="22"/>
        </w:rPr>
      </w:pPr>
      <w:r>
        <w:rPr>
          <w:rFonts w:ascii="Times New Roman" w:hAnsi="Times New Roman" w:cs="Times New Roman"/>
          <w:b/>
          <w:noProof w:val="0"/>
          <w:kern w:val="2"/>
          <w:sz w:val="22"/>
          <w:szCs w:val="22"/>
        </w:rPr>
        <w:t>For properly approximating the underlying propagation channel characteristics associated with a spatial beam, DFT basis oversampling is important.</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3</w:t>
      </w:r>
    </w:p>
    <w:p w:rsidR="004A54FE" w:rsidRPr="00864382" w:rsidRDefault="004A54FE" w:rsidP="004A54FE">
      <w:pPr>
        <w:pStyle w:val="ListParagraph"/>
        <w:numPr>
          <w:ilvl w:val="0"/>
          <w:numId w:val="7"/>
        </w:numPr>
        <w:snapToGrid w:val="0"/>
        <w:spacing w:before="120" w:after="120"/>
        <w:ind w:firstLineChars="0"/>
        <w:jc w:val="both"/>
        <w:rPr>
          <w:b/>
          <w:noProof w:val="0"/>
          <w:kern w:val="2"/>
          <w:szCs w:val="22"/>
        </w:rPr>
      </w:pPr>
      <w:r>
        <w:rPr>
          <w:rFonts w:ascii="Times New Roman" w:hAnsi="Times New Roman" w:cs="Times New Roman"/>
          <w:b/>
          <w:noProof w:val="0"/>
          <w:kern w:val="2"/>
          <w:sz w:val="22"/>
          <w:szCs w:val="22"/>
        </w:rPr>
        <w:t>F</w:t>
      </w:r>
      <w:r w:rsidRPr="00864382">
        <w:rPr>
          <w:rFonts w:ascii="Times New Roman" w:hAnsi="Times New Roman" w:cs="Times New Roman"/>
          <w:b/>
          <w:noProof w:val="0"/>
          <w:kern w:val="2"/>
          <w:sz w:val="22"/>
          <w:szCs w:val="22"/>
        </w:rPr>
        <w:t xml:space="preserve">urther investigate </w:t>
      </w:r>
      <w:r>
        <w:rPr>
          <w:rFonts w:ascii="Times New Roman" w:hAnsi="Times New Roman" w:cs="Times New Roman"/>
          <w:b/>
          <w:noProof w:val="0"/>
          <w:kern w:val="2"/>
          <w:sz w:val="22"/>
          <w:szCs w:val="22"/>
        </w:rPr>
        <w:t xml:space="preserve">the </w:t>
      </w:r>
      <w:r w:rsidRPr="00864382">
        <w:rPr>
          <w:rFonts w:ascii="Times New Roman" w:hAnsi="Times New Roman" w:cs="Times New Roman"/>
          <w:b/>
          <w:noProof w:val="0"/>
          <w:kern w:val="2"/>
          <w:sz w:val="22"/>
          <w:szCs w:val="22"/>
        </w:rPr>
        <w:t xml:space="preserve">performance of </w:t>
      </w:r>
      <w:r>
        <w:rPr>
          <w:rFonts w:ascii="Times New Roman" w:hAnsi="Times New Roman" w:cs="Times New Roman"/>
          <w:b/>
          <w:noProof w:val="0"/>
          <w:kern w:val="2"/>
          <w:sz w:val="22"/>
          <w:szCs w:val="22"/>
        </w:rPr>
        <w:t xml:space="preserve">oversampling factor depending on a given length of the DFT vector, </w:t>
      </w:r>
      <w:r w:rsidRPr="00864382">
        <w:rPr>
          <w:rFonts w:ascii="Times New Roman" w:hAnsi="Times New Roman" w:cs="Times New Roman"/>
          <w:b/>
          <w:noProof w:val="0"/>
          <w:kern w:val="2"/>
          <w:sz w:val="22"/>
          <w:szCs w:val="22"/>
        </w:rPr>
        <w:t>N</w:t>
      </w:r>
      <w:r w:rsidRPr="00864382">
        <w:rPr>
          <w:rFonts w:ascii="Times New Roman" w:hAnsi="Times New Roman" w:cs="Times New Roman"/>
          <w:b/>
          <w:noProof w:val="0"/>
          <w:kern w:val="2"/>
          <w:sz w:val="22"/>
          <w:szCs w:val="22"/>
          <w:vertAlign w:val="subscript"/>
        </w:rPr>
        <w:t>3</w:t>
      </w:r>
      <w:r>
        <w:rPr>
          <w:rFonts w:ascii="Times New Roman" w:hAnsi="Times New Roman" w:cs="Times New Roman"/>
          <w:b/>
          <w:noProof w:val="0"/>
          <w:kern w:val="2"/>
          <w:sz w:val="22"/>
          <w:szCs w:val="22"/>
        </w:rPr>
        <w:t xml:space="preserve"> and/or bandwidth part</w:t>
      </w:r>
      <w:r w:rsidRPr="00864382">
        <w:rPr>
          <w:rFonts w:ascii="Times New Roman" w:hAnsi="Times New Roman" w:cs="Times New Roman"/>
          <w:b/>
          <w:noProof w:val="0"/>
          <w:kern w:val="2"/>
          <w:sz w:val="22"/>
          <w:szCs w:val="22"/>
        </w:rPr>
        <w:t xml:space="preserve"> after finalizing</w:t>
      </w:r>
      <w:r>
        <w:rPr>
          <w:rFonts w:ascii="Times New Roman" w:hAnsi="Times New Roman" w:cs="Times New Roman"/>
          <w:b/>
          <w:noProof w:val="0"/>
          <w:kern w:val="2"/>
          <w:sz w:val="22"/>
          <w:szCs w:val="22"/>
        </w:rPr>
        <w:t xml:space="preserve"> frequency domain compression unit. Afterwards, select either </w:t>
      </w:r>
      <w:r w:rsidRPr="00824ECA">
        <w:rPr>
          <w:rFonts w:ascii="Times New Roman" w:hAnsi="Times New Roman" w:cs="Times New Roman"/>
        </w:rPr>
        <w:t>O</w:t>
      </w:r>
      <w:r w:rsidRPr="00824ECA">
        <w:rPr>
          <w:rFonts w:ascii="Times New Roman" w:hAnsi="Times New Roman" w:cs="Times New Roman"/>
          <w:vertAlign w:val="subscript"/>
        </w:rPr>
        <w:t>3</w:t>
      </w:r>
      <w:r>
        <w:rPr>
          <w:rFonts w:ascii="Times New Roman" w:hAnsi="Times New Roman" w:cs="Times New Roman"/>
          <w:b/>
          <w:noProof w:val="0"/>
          <w:kern w:val="2"/>
          <w:sz w:val="22"/>
          <w:szCs w:val="22"/>
        </w:rPr>
        <w:t>=4 (Alt1) or</w:t>
      </w:r>
      <w:r w:rsidRPr="00864382">
        <w:rPr>
          <w:rFonts w:ascii="Times New Roman" w:hAnsi="Times New Roman" w:cs="Times New Roman"/>
          <w:b/>
          <w:noProof w:val="0"/>
          <w:kern w:val="2"/>
          <w:sz w:val="22"/>
          <w:szCs w:val="22"/>
        </w:rPr>
        <w:t xml:space="preserve"> </w:t>
      </w:r>
      <w:r w:rsidRPr="00824ECA">
        <w:rPr>
          <w:rFonts w:ascii="Times New Roman" w:hAnsi="Times New Roman" w:cs="Times New Roman"/>
        </w:rPr>
        <w:t>O</w:t>
      </w:r>
      <w:r w:rsidRPr="00824ECA">
        <w:rPr>
          <w:rFonts w:ascii="Times New Roman" w:hAnsi="Times New Roman" w:cs="Times New Roman"/>
          <w:vertAlign w:val="subscript"/>
        </w:rPr>
        <w:t>3</w:t>
      </w:r>
      <w:r w:rsidRPr="00864382">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 xml:space="preserve">depending on the length </w:t>
      </w:r>
      <w:proofErr w:type="gramStart"/>
      <w:r>
        <w:rPr>
          <w:rFonts w:ascii="Times New Roman" w:hAnsi="Times New Roman" w:cs="Times New Roman"/>
          <w:b/>
          <w:noProof w:val="0"/>
          <w:kern w:val="2"/>
          <w:sz w:val="22"/>
          <w:szCs w:val="22"/>
        </w:rPr>
        <w:t xml:space="preserve">of  </w:t>
      </w:r>
      <w:r w:rsidRPr="00864382">
        <w:rPr>
          <w:rFonts w:ascii="Times New Roman" w:hAnsi="Times New Roman" w:cs="Times New Roman"/>
          <w:b/>
          <w:noProof w:val="0"/>
          <w:kern w:val="2"/>
          <w:sz w:val="22"/>
          <w:szCs w:val="22"/>
        </w:rPr>
        <w:t>N</w:t>
      </w:r>
      <w:proofErr w:type="gramEnd"/>
      <w:r w:rsidRPr="00864382">
        <w:rPr>
          <w:rFonts w:ascii="Times New Roman" w:hAnsi="Times New Roman" w:cs="Times New Roman"/>
          <w:b/>
          <w:noProof w:val="0"/>
          <w:kern w:val="2"/>
          <w:sz w:val="22"/>
          <w:szCs w:val="22"/>
          <w:vertAlign w:val="subscript"/>
        </w:rPr>
        <w:t>3</w:t>
      </w:r>
      <w:r>
        <w:rPr>
          <w:rFonts w:ascii="Times New Roman" w:hAnsi="Times New Roman" w:cs="Times New Roman"/>
          <w:b/>
          <w:noProof w:val="0"/>
          <w:kern w:val="2"/>
          <w:sz w:val="22"/>
          <w:szCs w:val="22"/>
        </w:rPr>
        <w:t xml:space="preserve"> (Alt3).</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Observation</w:t>
      </w:r>
      <w:r>
        <w:rPr>
          <w:rFonts w:eastAsia="SimSun"/>
          <w:b/>
          <w:bCs/>
          <w:noProof w:val="0"/>
          <w:kern w:val="2"/>
          <w:sz w:val="22"/>
          <w:szCs w:val="22"/>
          <w:lang w:eastAsia="zh-CN"/>
        </w:rPr>
        <w:t xml:space="preserve"> 3</w:t>
      </w:r>
    </w:p>
    <w:p w:rsidR="004A54FE" w:rsidRPr="00787171" w:rsidRDefault="004A54FE" w:rsidP="004A54FE">
      <w:pPr>
        <w:pStyle w:val="ListParagraph"/>
        <w:numPr>
          <w:ilvl w:val="0"/>
          <w:numId w:val="6"/>
        </w:numPr>
        <w:snapToGrid w:val="0"/>
        <w:spacing w:before="120" w:after="120"/>
        <w:ind w:firstLineChars="0"/>
        <w:jc w:val="both"/>
        <w:rPr>
          <w:b/>
          <w:noProof w:val="0"/>
          <w:kern w:val="2"/>
          <w:sz w:val="22"/>
          <w:szCs w:val="22"/>
        </w:rPr>
      </w:pPr>
      <w:r>
        <w:rPr>
          <w:rFonts w:ascii="Times New Roman" w:hAnsi="Times New Roman" w:cs="Times New Roman"/>
          <w:b/>
          <w:noProof w:val="0"/>
          <w:kern w:val="2"/>
          <w:sz w:val="22"/>
          <w:szCs w:val="22"/>
        </w:rPr>
        <w:t xml:space="preserve">Since there can be few significant delay taps associated with a </w:t>
      </w:r>
      <w:proofErr w:type="gramStart"/>
      <w:r>
        <w:rPr>
          <w:rFonts w:ascii="Times New Roman" w:hAnsi="Times New Roman" w:cs="Times New Roman"/>
          <w:b/>
          <w:noProof w:val="0"/>
          <w:kern w:val="2"/>
          <w:sz w:val="22"/>
          <w:szCs w:val="22"/>
        </w:rPr>
        <w:t>particular spatial</w:t>
      </w:r>
      <w:proofErr w:type="gramEnd"/>
      <w:r>
        <w:rPr>
          <w:rFonts w:ascii="Times New Roman" w:hAnsi="Times New Roman" w:cs="Times New Roman"/>
          <w:b/>
          <w:noProof w:val="0"/>
          <w:kern w:val="2"/>
          <w:sz w:val="22"/>
          <w:szCs w:val="22"/>
        </w:rPr>
        <w:t xml:space="preserve"> beam, SB-level frequency granularity can closely approximate channel frequency response.</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4</w:t>
      </w:r>
    </w:p>
    <w:p w:rsidR="004A54FE" w:rsidRPr="00787171" w:rsidRDefault="004A54FE" w:rsidP="004A54FE">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sidRPr="00787171">
        <w:rPr>
          <w:rFonts w:ascii="Times New Roman" w:hAnsi="Times New Roman" w:cs="Times New Roman"/>
          <w:b/>
          <w:noProof w:val="0"/>
          <w:kern w:val="2"/>
          <w:sz w:val="22"/>
          <w:szCs w:val="22"/>
        </w:rPr>
        <w:t xml:space="preserve">Consider </w:t>
      </w:r>
      <w:r>
        <w:rPr>
          <w:rFonts w:ascii="Times New Roman" w:hAnsi="Times New Roman" w:cs="Times New Roman"/>
          <w:b/>
          <w:noProof w:val="0"/>
          <w:kern w:val="2"/>
          <w:sz w:val="22"/>
          <w:szCs w:val="22"/>
        </w:rPr>
        <w:t>sub-band as the frequency compression unit for DFT-based compression.</w:t>
      </w:r>
      <w:r w:rsidRPr="00787171">
        <w:rPr>
          <w:rFonts w:ascii="Times New Roman" w:hAnsi="Times New Roman" w:cs="Times New Roman"/>
          <w:b/>
          <w:noProof w:val="0"/>
          <w:kern w:val="2"/>
          <w:sz w:val="22"/>
          <w:szCs w:val="22"/>
        </w:rPr>
        <w:t xml:space="preserve">  </w:t>
      </w:r>
    </w:p>
    <w:p w:rsidR="004A54FE" w:rsidRPr="00CF1B67" w:rsidRDefault="004A54FE" w:rsidP="004A54FE">
      <w:pPr>
        <w:snapToGrid w:val="0"/>
        <w:spacing w:before="120" w:after="120"/>
        <w:jc w:val="both"/>
        <w:rPr>
          <w:b/>
          <w:noProof w:val="0"/>
          <w:kern w:val="2"/>
          <w:sz w:val="22"/>
          <w:szCs w:val="22"/>
        </w:rPr>
      </w:pPr>
      <w:r w:rsidRPr="00142AB1">
        <w:rPr>
          <w:b/>
          <w:noProof w:val="0"/>
          <w:kern w:val="2"/>
          <w:sz w:val="22"/>
          <w:szCs w:val="22"/>
        </w:rPr>
        <w:t xml:space="preserve">Observation </w:t>
      </w:r>
      <w:r>
        <w:rPr>
          <w:b/>
          <w:noProof w:val="0"/>
          <w:kern w:val="2"/>
          <w:sz w:val="22"/>
          <w:szCs w:val="22"/>
        </w:rPr>
        <w:t>4</w:t>
      </w:r>
    </w:p>
    <w:p w:rsidR="004A54FE" w:rsidRPr="00787171" w:rsidRDefault="00026E59" w:rsidP="004A54FE">
      <w:pPr>
        <w:pStyle w:val="ListParagraph"/>
        <w:numPr>
          <w:ilvl w:val="0"/>
          <w:numId w:val="6"/>
        </w:numPr>
        <w:snapToGrid w:val="0"/>
        <w:spacing w:before="120" w:after="120"/>
        <w:ind w:firstLineChars="0"/>
        <w:jc w:val="both"/>
        <w:rPr>
          <w:b/>
          <w:noProof w:val="0"/>
          <w:kern w:val="2"/>
          <w:sz w:val="22"/>
          <w:szCs w:val="22"/>
        </w:rPr>
      </w:pPr>
      <m:oMath>
        <m:sSub>
          <m:sSubPr>
            <m:ctrlPr>
              <w:rPr>
                <w:rFonts w:ascii="Cambria Math" w:hAnsi="Cambria Math"/>
                <w:i/>
                <w:noProof w:val="0"/>
                <w:color w:val="000000" w:themeColor="text1"/>
                <w:kern w:val="24"/>
                <w:sz w:val="22"/>
                <w:szCs w:val="36"/>
              </w:rPr>
            </m:ctrlPr>
          </m:sSubPr>
          <m:e>
            <m:r>
              <m:rPr>
                <m:sty m:val="b"/>
              </m:rPr>
              <w:rPr>
                <w:rFonts w:ascii="Cambria Math" w:hAnsi="Cambria Math"/>
                <w:noProof w:val="0"/>
                <w:color w:val="000000" w:themeColor="text1"/>
                <w:kern w:val="24"/>
                <w:sz w:val="22"/>
                <w:szCs w:val="36"/>
              </w:rPr>
              <m:t>W</m:t>
            </m:r>
          </m:e>
          <m:sub>
            <m:r>
              <w:rPr>
                <w:rFonts w:ascii="Cambria Math" w:hAnsi="Cambria Math"/>
                <w:noProof w:val="0"/>
                <w:color w:val="000000" w:themeColor="text1"/>
                <w:kern w:val="24"/>
                <w:sz w:val="22"/>
                <w:szCs w:val="36"/>
              </w:rPr>
              <m:t>2</m:t>
            </m:r>
          </m:sub>
        </m:sSub>
        <m:r>
          <w:rPr>
            <w:rFonts w:ascii="Cambria Math" w:hAnsi="Cambria Math"/>
            <w:noProof w:val="0"/>
            <w:color w:val="000000" w:themeColor="text1"/>
            <w:kern w:val="24"/>
            <w:sz w:val="22"/>
            <w:szCs w:val="36"/>
          </w:rPr>
          <m:t xml:space="preserve"> </m:t>
        </m:r>
      </m:oMath>
      <w:r w:rsidR="004A54FE">
        <w:rPr>
          <w:rFonts w:ascii="Times New Roman" w:hAnsi="Times New Roman" w:cs="Times New Roman"/>
          <w:b/>
          <w:noProof w:val="0"/>
          <w:kern w:val="2"/>
          <w:sz w:val="22"/>
          <w:szCs w:val="22"/>
        </w:rPr>
        <w:t>matrix is layer dependent.</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5</w:t>
      </w:r>
    </w:p>
    <w:p w:rsidR="004A54FE" w:rsidRPr="009E6B4F" w:rsidRDefault="004A54FE" w:rsidP="004A54FE">
      <w:pPr>
        <w:pStyle w:val="ListParagraph"/>
        <w:numPr>
          <w:ilvl w:val="0"/>
          <w:numId w:val="7"/>
        </w:numPr>
        <w:snapToGrid w:val="0"/>
        <w:spacing w:before="120" w:after="120"/>
        <w:ind w:firstLineChars="0"/>
        <w:jc w:val="both"/>
        <w:rPr>
          <w:rFonts w:cs="Arial"/>
          <w:b/>
          <w:szCs w:val="22"/>
        </w:rPr>
      </w:pPr>
      <w:r>
        <w:rPr>
          <w:rFonts w:ascii="Times New Roman" w:hAnsi="Times New Roman" w:cs="Times New Roman"/>
          <w:b/>
          <w:noProof w:val="0"/>
          <w:kern w:val="2"/>
          <w:sz w:val="22"/>
          <w:szCs w:val="22"/>
        </w:rPr>
        <w:t xml:space="preserve">For properly representing </w:t>
      </w:r>
      <m:oMath>
        <m:sSub>
          <m:sSubPr>
            <m:ctrlPr>
              <w:rPr>
                <w:rFonts w:ascii="Cambria Math" w:hAnsi="Cambria Math"/>
                <w:i/>
                <w:noProof w:val="0"/>
                <w:color w:val="000000" w:themeColor="text1"/>
                <w:kern w:val="24"/>
                <w:sz w:val="22"/>
                <w:szCs w:val="36"/>
              </w:rPr>
            </m:ctrlPr>
          </m:sSubPr>
          <m:e>
            <m:r>
              <m:rPr>
                <m:sty m:val="b"/>
              </m:rPr>
              <w:rPr>
                <w:rFonts w:ascii="Cambria Math" w:hAnsi="Cambria Math"/>
                <w:noProof w:val="0"/>
                <w:color w:val="000000" w:themeColor="text1"/>
                <w:kern w:val="24"/>
                <w:sz w:val="22"/>
                <w:szCs w:val="36"/>
              </w:rPr>
              <m:t>W</m:t>
            </m:r>
          </m:e>
          <m:sub>
            <m:r>
              <w:rPr>
                <w:rFonts w:ascii="Cambria Math" w:hAnsi="Cambria Math"/>
                <w:noProof w:val="0"/>
                <w:color w:val="000000" w:themeColor="text1"/>
                <w:kern w:val="24"/>
                <w:sz w:val="22"/>
                <w:szCs w:val="36"/>
              </w:rPr>
              <m:t>2</m:t>
            </m:r>
          </m:sub>
        </m:sSub>
      </m:oMath>
      <w:r>
        <w:rPr>
          <w:rFonts w:ascii="Times New Roman" w:hAnsi="Times New Roman" w:cs="Times New Roman"/>
          <w:noProof w:val="0"/>
          <w:color w:val="000000" w:themeColor="text1"/>
          <w:kern w:val="24"/>
          <w:sz w:val="22"/>
          <w:szCs w:val="36"/>
        </w:rPr>
        <w:t xml:space="preserve"> </w:t>
      </w:r>
      <w:r w:rsidRPr="00877430">
        <w:rPr>
          <w:rFonts w:ascii="Times New Roman" w:hAnsi="Times New Roman" w:cs="Times New Roman"/>
          <w:b/>
          <w:noProof w:val="0"/>
          <w:kern w:val="2"/>
          <w:sz w:val="22"/>
          <w:szCs w:val="22"/>
        </w:rPr>
        <w:t>corresponding to different layers,</w:t>
      </w:r>
      <w:r>
        <w:rPr>
          <w:rFonts w:ascii="Times New Roman" w:hAnsi="Times New Roman" w:cs="Times New Roman"/>
          <w:noProof w:val="0"/>
          <w:color w:val="000000" w:themeColor="text1"/>
          <w:kern w:val="24"/>
          <w:sz w:val="22"/>
          <w:szCs w:val="36"/>
        </w:rPr>
        <w:t xml:space="preserve"> </w:t>
      </w:r>
      <w:r w:rsidRPr="00877430">
        <w:rPr>
          <w:rFonts w:ascii="Times New Roman" w:hAnsi="Times New Roman" w:cs="Times New Roman"/>
          <w:b/>
          <w:noProof w:val="0"/>
          <w:kern w:val="2"/>
          <w:sz w:val="22"/>
          <w:szCs w:val="22"/>
        </w:rPr>
        <w:t xml:space="preserve">select different </w:t>
      </w:r>
      <w:r>
        <w:rPr>
          <w:rFonts w:ascii="Times New Roman" w:hAnsi="Times New Roman" w:cs="Times New Roman"/>
          <w:b/>
          <w:noProof w:val="0"/>
          <w:kern w:val="2"/>
          <w:sz w:val="22"/>
          <w:szCs w:val="22"/>
        </w:rPr>
        <w:t xml:space="preserve">DFT </w:t>
      </w:r>
      <w:r w:rsidRPr="00877430">
        <w:rPr>
          <w:rFonts w:ascii="Times New Roman" w:hAnsi="Times New Roman" w:cs="Times New Roman"/>
          <w:b/>
          <w:noProof w:val="0"/>
          <w:kern w:val="2"/>
          <w:sz w:val="22"/>
          <w:szCs w:val="22"/>
        </w:rPr>
        <w:t>basis subsets for differe</w:t>
      </w:r>
      <w:r w:rsidR="00722C6E">
        <w:rPr>
          <w:rFonts w:ascii="Times New Roman" w:hAnsi="Times New Roman" w:cs="Times New Roman"/>
          <w:b/>
          <w:noProof w:val="0"/>
          <w:kern w:val="2"/>
          <w:sz w:val="22"/>
          <w:szCs w:val="22"/>
        </w:rPr>
        <w:t>nt layers.</w:t>
      </w:r>
    </w:p>
    <w:p w:rsidR="004A54FE" w:rsidRPr="0047094D" w:rsidRDefault="004A54FE" w:rsidP="004A54FE">
      <w:pPr>
        <w:pStyle w:val="Heading1"/>
        <w:spacing w:after="120"/>
        <w:rPr>
          <w:rFonts w:ascii="Times New Roman" w:hAnsi="Times New Roman"/>
          <w:b/>
          <w:sz w:val="24"/>
          <w:szCs w:val="22"/>
          <w:lang w:val="en-US"/>
        </w:rPr>
      </w:pPr>
      <w:r w:rsidRPr="0047094D">
        <w:rPr>
          <w:rFonts w:ascii="Times New Roman" w:hAnsi="Times New Roman"/>
          <w:b/>
          <w:sz w:val="24"/>
          <w:szCs w:val="22"/>
          <w:lang w:val="en-US"/>
        </w:rPr>
        <w:t>References</w:t>
      </w:r>
    </w:p>
    <w:p w:rsidR="004A54FE" w:rsidRDefault="004A54FE" w:rsidP="004A54FE">
      <w:pPr>
        <w:rPr>
          <w:rFonts w:eastAsia="SimSun"/>
          <w:kern w:val="2"/>
          <w:sz w:val="22"/>
          <w:szCs w:val="22"/>
          <w:lang w:eastAsia="zh-CN"/>
        </w:rPr>
      </w:pPr>
      <w:r>
        <w:rPr>
          <w:rFonts w:eastAsia="SimSun"/>
          <w:color w:val="000000" w:themeColor="text1"/>
          <w:kern w:val="2"/>
          <w:sz w:val="22"/>
          <w:szCs w:val="22"/>
          <w:lang w:eastAsia="zh-CN"/>
        </w:rPr>
        <w:t>[1]</w:t>
      </w:r>
      <w:r>
        <w:rPr>
          <w:rFonts w:eastAsia="SimSun"/>
          <w:color w:val="000000" w:themeColor="text1"/>
          <w:kern w:val="2"/>
          <w:sz w:val="22"/>
          <w:szCs w:val="22"/>
          <w:lang w:eastAsia="zh-CN"/>
        </w:rPr>
        <w:tab/>
      </w:r>
      <w:r w:rsidRPr="00FC13B7">
        <w:rPr>
          <w:rFonts w:eastAsia="SimSun"/>
          <w:kern w:val="2"/>
          <w:sz w:val="22"/>
          <w:szCs w:val="22"/>
          <w:lang w:eastAsia="zh-CN"/>
        </w:rPr>
        <w:t>3GPP</w:t>
      </w:r>
      <w:r>
        <w:rPr>
          <w:rFonts w:eastAsia="SimSun"/>
          <w:kern w:val="2"/>
          <w:sz w:val="22"/>
          <w:szCs w:val="22"/>
          <w:lang w:eastAsia="zh-CN"/>
        </w:rPr>
        <w:t xml:space="preserve"> RAN1#95</w:t>
      </w:r>
      <w:r w:rsidRPr="00FC13B7">
        <w:rPr>
          <w:rFonts w:eastAsia="SimSun"/>
          <w:kern w:val="2"/>
          <w:sz w:val="22"/>
          <w:szCs w:val="22"/>
          <w:lang w:eastAsia="zh-CN"/>
        </w:rPr>
        <w:t>,</w:t>
      </w:r>
      <w:r>
        <w:rPr>
          <w:rFonts w:eastAsia="SimSun"/>
          <w:kern w:val="2"/>
          <w:sz w:val="22"/>
          <w:szCs w:val="22"/>
          <w:lang w:eastAsia="zh-CN"/>
        </w:rPr>
        <w:t xml:space="preserve"> “</w:t>
      </w:r>
      <w:r w:rsidRPr="00CC4D67">
        <w:t xml:space="preserve"> </w:t>
      </w:r>
      <w:r w:rsidRPr="00D31245">
        <w:t>RAN1 Chairman’s Notes</w:t>
      </w:r>
      <w:r w:rsidRPr="003F10CD" w:rsidDel="00CC4D67">
        <w:rPr>
          <w:rFonts w:eastAsia="SimSun"/>
          <w:kern w:val="2"/>
          <w:sz w:val="22"/>
          <w:szCs w:val="22"/>
          <w:lang w:eastAsia="zh-CN"/>
        </w:rPr>
        <w:t xml:space="preserve"> </w:t>
      </w:r>
      <w:r>
        <w:rPr>
          <w:rFonts w:eastAsia="SimSun"/>
          <w:kern w:val="2"/>
          <w:sz w:val="22"/>
          <w:szCs w:val="22"/>
          <w:lang w:eastAsia="zh-CN"/>
        </w:rPr>
        <w:t>”, Nov, 2018</w:t>
      </w:r>
    </w:p>
    <w:p w:rsidR="004A54FE" w:rsidRDefault="004A54FE" w:rsidP="004A54FE">
      <w:pPr>
        <w:rPr>
          <w:rFonts w:eastAsia="SimSun"/>
          <w:kern w:val="2"/>
          <w:sz w:val="22"/>
          <w:szCs w:val="22"/>
          <w:lang w:eastAsia="zh-CN"/>
        </w:rPr>
      </w:pPr>
      <w:r>
        <w:rPr>
          <w:rFonts w:eastAsia="SimSun"/>
          <w:kern w:val="2"/>
          <w:sz w:val="22"/>
          <w:szCs w:val="22"/>
          <w:lang w:eastAsia="zh-CN"/>
        </w:rPr>
        <w:t>[2]</w:t>
      </w:r>
      <w:r>
        <w:rPr>
          <w:rFonts w:eastAsia="SimSun"/>
          <w:kern w:val="2"/>
          <w:sz w:val="22"/>
          <w:szCs w:val="22"/>
          <w:lang w:eastAsia="zh-CN"/>
        </w:rPr>
        <w:tab/>
      </w:r>
      <w:r w:rsidRPr="00FC13B7">
        <w:rPr>
          <w:rFonts w:eastAsia="SimSun"/>
          <w:kern w:val="2"/>
          <w:sz w:val="22"/>
          <w:szCs w:val="22"/>
          <w:lang w:eastAsia="zh-CN"/>
        </w:rPr>
        <w:t>3GPP</w:t>
      </w:r>
      <w:r>
        <w:rPr>
          <w:rFonts w:eastAsia="SimSun"/>
          <w:kern w:val="2"/>
          <w:sz w:val="22"/>
          <w:szCs w:val="22"/>
          <w:lang w:eastAsia="zh-CN"/>
        </w:rPr>
        <w:t xml:space="preserve"> RAN1#94b</w:t>
      </w:r>
      <w:r w:rsidRPr="00FC13B7">
        <w:rPr>
          <w:rFonts w:eastAsia="SimSun"/>
          <w:kern w:val="2"/>
          <w:sz w:val="22"/>
          <w:szCs w:val="22"/>
          <w:lang w:eastAsia="zh-CN"/>
        </w:rPr>
        <w:t>,</w:t>
      </w:r>
      <w:r>
        <w:rPr>
          <w:rFonts w:eastAsia="SimSun"/>
          <w:kern w:val="2"/>
          <w:sz w:val="22"/>
          <w:szCs w:val="22"/>
          <w:lang w:eastAsia="zh-CN"/>
        </w:rPr>
        <w:t xml:space="preserve"> </w:t>
      </w:r>
      <w:r w:rsidRPr="00B55615">
        <w:rPr>
          <w:rFonts w:eastAsia="SimSun"/>
          <w:kern w:val="2"/>
          <w:sz w:val="22"/>
          <w:szCs w:val="22"/>
          <w:lang w:eastAsia="zh-CN"/>
        </w:rPr>
        <w:t>R1-</w:t>
      </w:r>
      <w:r>
        <w:rPr>
          <w:rFonts w:eastAsia="SimSun"/>
          <w:kern w:val="2"/>
          <w:sz w:val="22"/>
          <w:szCs w:val="22"/>
          <w:lang w:eastAsia="zh-CN"/>
        </w:rPr>
        <w:t>1811347</w:t>
      </w:r>
      <w:r w:rsidRPr="00B55615">
        <w:rPr>
          <w:rFonts w:eastAsia="SimSun"/>
          <w:kern w:val="2"/>
          <w:sz w:val="22"/>
          <w:szCs w:val="22"/>
          <w:lang w:eastAsia="zh-CN"/>
        </w:rPr>
        <w:t>, “Type</w:t>
      </w:r>
      <w:r w:rsidRPr="00862643">
        <w:rPr>
          <w:rFonts w:eastAsia="SimSun" w:cs="Arial"/>
          <w:noProof w:val="0"/>
          <w:szCs w:val="22"/>
          <w:lang w:eastAsia="zh-CN"/>
        </w:rPr>
        <w:t xml:space="preserve"> II </w:t>
      </w:r>
      <w:r>
        <w:rPr>
          <w:rFonts w:eastAsia="SimSun" w:cs="Arial"/>
          <w:noProof w:val="0"/>
          <w:szCs w:val="22"/>
          <w:lang w:eastAsia="zh-CN"/>
        </w:rPr>
        <w:t>CSI feedback</w:t>
      </w:r>
      <w:r w:rsidRPr="00862643">
        <w:rPr>
          <w:rFonts w:eastAsia="SimSun" w:cs="Arial"/>
          <w:noProof w:val="0"/>
          <w:szCs w:val="22"/>
          <w:lang w:eastAsia="zh-CN"/>
        </w:rPr>
        <w:t xml:space="preserve"> enhancement</w:t>
      </w:r>
      <w:r w:rsidRPr="00B55615">
        <w:rPr>
          <w:rFonts w:eastAsia="SimSun"/>
          <w:kern w:val="2"/>
          <w:sz w:val="22"/>
          <w:szCs w:val="22"/>
          <w:lang w:eastAsia="zh-CN"/>
        </w:rPr>
        <w:t>”</w:t>
      </w:r>
      <w:r>
        <w:rPr>
          <w:rFonts w:eastAsia="SimSun"/>
          <w:kern w:val="2"/>
          <w:sz w:val="22"/>
          <w:szCs w:val="22"/>
          <w:lang w:eastAsia="zh-CN"/>
        </w:rPr>
        <w:t>, Oct, 2018</w:t>
      </w:r>
    </w:p>
    <w:p w:rsidR="004A54FE" w:rsidRDefault="004A54FE" w:rsidP="004A54FE">
      <w:pPr>
        <w:rPr>
          <w:rFonts w:eastAsia="SimSun"/>
          <w:kern w:val="2"/>
          <w:sz w:val="22"/>
          <w:szCs w:val="22"/>
          <w:lang w:eastAsia="zh-CN"/>
        </w:rPr>
      </w:pPr>
      <w:r>
        <w:rPr>
          <w:rFonts w:eastAsia="SimSun"/>
          <w:kern w:val="2"/>
          <w:sz w:val="22"/>
          <w:szCs w:val="22"/>
          <w:lang w:eastAsia="zh-CN"/>
        </w:rPr>
        <w:t>[3]</w:t>
      </w:r>
      <w:r>
        <w:rPr>
          <w:rFonts w:eastAsia="SimSun"/>
          <w:kern w:val="2"/>
          <w:sz w:val="22"/>
          <w:szCs w:val="22"/>
          <w:lang w:eastAsia="zh-CN"/>
        </w:rPr>
        <w:tab/>
      </w:r>
      <w:r w:rsidRPr="00FC13B7">
        <w:rPr>
          <w:rFonts w:eastAsia="SimSun"/>
          <w:kern w:val="2"/>
          <w:sz w:val="22"/>
          <w:szCs w:val="22"/>
          <w:lang w:eastAsia="zh-CN"/>
        </w:rPr>
        <w:t>3GPP</w:t>
      </w:r>
      <w:r>
        <w:rPr>
          <w:rFonts w:eastAsia="SimSun"/>
          <w:kern w:val="2"/>
          <w:sz w:val="22"/>
          <w:szCs w:val="22"/>
          <w:lang w:eastAsia="zh-CN"/>
        </w:rPr>
        <w:t xml:space="preserve"> RAN1#89</w:t>
      </w:r>
      <w:r w:rsidRPr="00FC13B7">
        <w:rPr>
          <w:rFonts w:eastAsia="SimSun"/>
          <w:kern w:val="2"/>
          <w:sz w:val="22"/>
          <w:szCs w:val="22"/>
          <w:lang w:eastAsia="zh-CN"/>
        </w:rPr>
        <w:t>,</w:t>
      </w:r>
      <w:r>
        <w:rPr>
          <w:rFonts w:eastAsia="SimSun"/>
          <w:kern w:val="2"/>
          <w:sz w:val="22"/>
          <w:szCs w:val="22"/>
          <w:lang w:eastAsia="zh-CN"/>
        </w:rPr>
        <w:t xml:space="preserve"> </w:t>
      </w:r>
      <w:r w:rsidRPr="00B55615">
        <w:rPr>
          <w:rFonts w:eastAsia="SimSun"/>
          <w:kern w:val="2"/>
          <w:sz w:val="22"/>
          <w:szCs w:val="22"/>
          <w:lang w:eastAsia="zh-CN"/>
        </w:rPr>
        <w:t>R1-170</w:t>
      </w:r>
      <w:r>
        <w:rPr>
          <w:rFonts w:eastAsia="SimSun"/>
          <w:kern w:val="2"/>
          <w:sz w:val="22"/>
          <w:szCs w:val="22"/>
          <w:lang w:eastAsia="zh-CN"/>
        </w:rPr>
        <w:t>9232</w:t>
      </w:r>
      <w:r w:rsidRPr="00B55615">
        <w:rPr>
          <w:rFonts w:eastAsia="SimSun"/>
          <w:kern w:val="2"/>
          <w:sz w:val="22"/>
          <w:szCs w:val="22"/>
          <w:lang w:eastAsia="zh-CN"/>
        </w:rPr>
        <w:t xml:space="preserve">, “ </w:t>
      </w:r>
      <w:r w:rsidRPr="00A4188A">
        <w:rPr>
          <w:rFonts w:eastAsia="SimSun"/>
          <w:kern w:val="2"/>
          <w:sz w:val="22"/>
          <w:szCs w:val="22"/>
          <w:lang w:eastAsia="zh-CN"/>
        </w:rPr>
        <w:t>WF on Type I and II CSI codebooks</w:t>
      </w:r>
      <w:r w:rsidRPr="00B55615">
        <w:rPr>
          <w:rFonts w:eastAsia="SimSun"/>
          <w:kern w:val="2"/>
          <w:sz w:val="22"/>
          <w:szCs w:val="22"/>
          <w:lang w:eastAsia="zh-CN"/>
        </w:rPr>
        <w:t>”</w:t>
      </w:r>
      <w:r>
        <w:rPr>
          <w:rFonts w:eastAsia="SimSun"/>
          <w:kern w:val="2"/>
          <w:sz w:val="22"/>
          <w:szCs w:val="22"/>
          <w:lang w:eastAsia="zh-CN"/>
        </w:rPr>
        <w:t>, May, 2017</w:t>
      </w:r>
    </w:p>
    <w:p w:rsidR="004A54FE" w:rsidRDefault="004A54FE" w:rsidP="004A54FE">
      <w:pPr>
        <w:rPr>
          <w:rFonts w:eastAsia="SimSun"/>
          <w:kern w:val="2"/>
          <w:sz w:val="22"/>
          <w:szCs w:val="22"/>
          <w:lang w:eastAsia="zh-CN"/>
        </w:rPr>
      </w:pPr>
      <w:r>
        <w:rPr>
          <w:rFonts w:eastAsia="SimSun"/>
          <w:kern w:val="2"/>
          <w:sz w:val="22"/>
          <w:szCs w:val="22"/>
          <w:lang w:eastAsia="zh-CN"/>
        </w:rPr>
        <w:t>[4]</w:t>
      </w:r>
      <w:r>
        <w:rPr>
          <w:rFonts w:eastAsia="SimSun"/>
          <w:kern w:val="2"/>
          <w:sz w:val="22"/>
          <w:szCs w:val="22"/>
          <w:lang w:eastAsia="zh-CN"/>
        </w:rPr>
        <w:tab/>
      </w:r>
      <w:r w:rsidRPr="00FC13B7">
        <w:rPr>
          <w:rFonts w:eastAsia="SimSun"/>
          <w:kern w:val="2"/>
          <w:sz w:val="22"/>
          <w:szCs w:val="22"/>
          <w:lang w:eastAsia="zh-CN"/>
        </w:rPr>
        <w:t>3GPP</w:t>
      </w:r>
      <w:r>
        <w:rPr>
          <w:rFonts w:eastAsia="SimSun"/>
          <w:kern w:val="2"/>
          <w:sz w:val="22"/>
          <w:szCs w:val="22"/>
          <w:lang w:eastAsia="zh-CN"/>
        </w:rPr>
        <w:t xml:space="preserve"> TS 38.214</w:t>
      </w:r>
      <w:r w:rsidRPr="00B55615">
        <w:rPr>
          <w:rFonts w:eastAsia="SimSun"/>
          <w:kern w:val="2"/>
          <w:sz w:val="22"/>
          <w:szCs w:val="22"/>
          <w:lang w:eastAsia="zh-CN"/>
        </w:rPr>
        <w:t xml:space="preserve">, “ </w:t>
      </w:r>
      <w:r>
        <w:rPr>
          <w:rFonts w:eastAsia="SimSun"/>
          <w:kern w:val="2"/>
          <w:sz w:val="22"/>
          <w:szCs w:val="22"/>
          <w:lang w:eastAsia="zh-CN"/>
        </w:rPr>
        <w:t>NR; Physical layer procedures for data</w:t>
      </w:r>
      <w:r w:rsidRPr="00B55615">
        <w:rPr>
          <w:rFonts w:eastAsia="SimSun"/>
          <w:kern w:val="2"/>
          <w:sz w:val="22"/>
          <w:szCs w:val="22"/>
          <w:lang w:eastAsia="zh-CN"/>
        </w:rPr>
        <w:t>”</w:t>
      </w:r>
      <w:r w:rsidR="004D0970">
        <w:rPr>
          <w:rFonts w:eastAsia="SimSun"/>
          <w:kern w:val="2"/>
          <w:sz w:val="22"/>
          <w:szCs w:val="22"/>
          <w:lang w:eastAsia="zh-CN"/>
        </w:rPr>
        <w:t>, Sep</w:t>
      </w:r>
      <w:r>
        <w:rPr>
          <w:rFonts w:eastAsia="SimSun"/>
          <w:kern w:val="2"/>
          <w:sz w:val="22"/>
          <w:szCs w:val="22"/>
          <w:lang w:eastAsia="zh-CN"/>
        </w:rPr>
        <w:t>, 2018</w:t>
      </w:r>
    </w:p>
    <w:p w:rsidR="004A54FE" w:rsidRPr="00115369" w:rsidRDefault="004A54FE" w:rsidP="004A54FE">
      <w:pPr>
        <w:ind w:left="720" w:hanging="720"/>
        <w:rPr>
          <w:rFonts w:eastAsiaTheme="minorEastAsia"/>
          <w:kern w:val="2"/>
          <w:sz w:val="22"/>
          <w:szCs w:val="22"/>
          <w:lang w:eastAsia="ja-JP"/>
        </w:rPr>
      </w:pPr>
      <w:r>
        <w:rPr>
          <w:rFonts w:eastAsia="SimSun"/>
          <w:color w:val="000000" w:themeColor="text1"/>
          <w:kern w:val="2"/>
          <w:sz w:val="22"/>
          <w:szCs w:val="22"/>
          <w:lang w:eastAsia="zh-CN"/>
        </w:rPr>
        <w:t>[5]</w:t>
      </w:r>
      <w:r>
        <w:rPr>
          <w:rFonts w:eastAsia="SimSun"/>
          <w:color w:val="000000" w:themeColor="text1"/>
          <w:kern w:val="2"/>
          <w:sz w:val="22"/>
          <w:szCs w:val="22"/>
          <w:lang w:eastAsia="zh-CN"/>
        </w:rPr>
        <w:tab/>
      </w:r>
      <w:r w:rsidRPr="00FC13B7">
        <w:rPr>
          <w:rFonts w:eastAsia="SimSun"/>
          <w:kern w:val="2"/>
          <w:sz w:val="22"/>
          <w:szCs w:val="22"/>
          <w:lang w:eastAsia="zh-CN"/>
        </w:rPr>
        <w:t>3GPP</w:t>
      </w:r>
      <w:r>
        <w:rPr>
          <w:rFonts w:eastAsia="SimSun"/>
          <w:kern w:val="2"/>
          <w:sz w:val="22"/>
          <w:szCs w:val="22"/>
          <w:lang w:eastAsia="zh-CN"/>
        </w:rPr>
        <w:t xml:space="preserve"> RAN1#95</w:t>
      </w:r>
      <w:r w:rsidRPr="00FC13B7">
        <w:rPr>
          <w:rFonts w:eastAsia="SimSun"/>
          <w:kern w:val="2"/>
          <w:sz w:val="22"/>
          <w:szCs w:val="22"/>
          <w:lang w:eastAsia="zh-CN"/>
        </w:rPr>
        <w:t>,</w:t>
      </w:r>
      <w:r>
        <w:rPr>
          <w:rFonts w:eastAsia="SimSun"/>
          <w:kern w:val="2"/>
          <w:sz w:val="22"/>
          <w:szCs w:val="22"/>
          <w:lang w:eastAsia="zh-CN"/>
        </w:rPr>
        <w:t xml:space="preserve"> </w:t>
      </w:r>
      <w:r w:rsidRPr="001214B8">
        <w:rPr>
          <w:rFonts w:eastAsia="SimSun"/>
          <w:sz w:val="22"/>
          <w:szCs w:val="22"/>
        </w:rPr>
        <w:t>R1-1814201</w:t>
      </w:r>
      <w:r>
        <w:rPr>
          <w:rFonts w:eastAsia="SimSun"/>
          <w:kern w:val="2"/>
          <w:sz w:val="22"/>
          <w:szCs w:val="22"/>
          <w:lang w:eastAsia="zh-CN"/>
        </w:rPr>
        <w:t xml:space="preserve"> “</w:t>
      </w:r>
      <w:r w:rsidRPr="00CC4D67">
        <w:t xml:space="preserve"> </w:t>
      </w:r>
      <w:r w:rsidRPr="001214B8">
        <w:rPr>
          <w:rFonts w:eastAsia="SimSun"/>
          <w:kern w:val="2"/>
          <w:sz w:val="22"/>
          <w:szCs w:val="22"/>
          <w:lang w:eastAsia="zh-CN"/>
        </w:rPr>
        <w:t xml:space="preserve">Outcome of offline session for CSI enhancement for MU-MIMO </w:t>
      </w:r>
      <w:r>
        <w:rPr>
          <w:rFonts w:eastAsia="SimSun"/>
          <w:kern w:val="2"/>
          <w:sz w:val="22"/>
          <w:szCs w:val="22"/>
          <w:lang w:eastAsia="zh-CN"/>
        </w:rPr>
        <w:t xml:space="preserve"> </w:t>
      </w:r>
      <w:r w:rsidRPr="001214B8">
        <w:rPr>
          <w:rFonts w:eastAsia="SimSun"/>
          <w:kern w:val="2"/>
          <w:sz w:val="22"/>
          <w:szCs w:val="22"/>
          <w:lang w:eastAsia="zh-CN"/>
        </w:rPr>
        <w:t>support</w:t>
      </w:r>
      <w:r w:rsidRPr="003F10CD" w:rsidDel="00CC4D67">
        <w:rPr>
          <w:rFonts w:eastAsia="SimSun"/>
          <w:kern w:val="2"/>
          <w:sz w:val="22"/>
          <w:szCs w:val="22"/>
          <w:lang w:eastAsia="zh-CN"/>
        </w:rPr>
        <w:t xml:space="preserve"> </w:t>
      </w:r>
      <w:r>
        <w:rPr>
          <w:rFonts w:eastAsia="SimSun"/>
          <w:kern w:val="2"/>
          <w:sz w:val="22"/>
          <w:szCs w:val="22"/>
          <w:lang w:eastAsia="zh-CN"/>
        </w:rPr>
        <w:t>”, Nov, 2018</w:t>
      </w:r>
    </w:p>
    <w:p w:rsidR="00CB72E6" w:rsidRDefault="00CB72E6"/>
    <w:sectPr w:rsidR="00CB72E6" w:rsidSect="004A54FE">
      <w:footerReference w:type="default" r:id="rId7"/>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E59" w:rsidRDefault="00026E59">
      <w:r>
        <w:separator/>
      </w:r>
    </w:p>
  </w:endnote>
  <w:endnote w:type="continuationSeparator" w:id="0">
    <w:p w:rsidR="00026E59" w:rsidRDefault="0002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FF0" w:rsidRDefault="004A54FE">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E59" w:rsidRDefault="00026E59">
      <w:r>
        <w:separator/>
      </w:r>
    </w:p>
  </w:footnote>
  <w:footnote w:type="continuationSeparator" w:id="0">
    <w:p w:rsidR="00026E59" w:rsidRDefault="00026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F517F"/>
    <w:multiLevelType w:val="hybridMultilevel"/>
    <w:tmpl w:val="9ABCC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06698"/>
    <w:multiLevelType w:val="hybridMultilevel"/>
    <w:tmpl w:val="C6D0D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FB7AFB"/>
    <w:multiLevelType w:val="hybridMultilevel"/>
    <w:tmpl w:val="A9A83800"/>
    <w:lvl w:ilvl="0" w:tplc="9E9A2946">
      <w:numFmt w:val="bullet"/>
      <w:lvlText w:val="-"/>
      <w:lvlJc w:val="left"/>
      <w:pPr>
        <w:ind w:left="420" w:hanging="360"/>
      </w:pPr>
      <w:rPr>
        <w:rFonts w:ascii="Times New Roman" w:eastAsia="MS Gothic" w:hAnsi="Times New Roman" w:cs="Times New Roman" w:hint="default"/>
        <w:b/>
        <w:sz w:val="22"/>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5" w15:restartNumberingAfterBreak="0">
    <w:nsid w:val="33EE778E"/>
    <w:multiLevelType w:val="hybridMultilevel"/>
    <w:tmpl w:val="1034EA6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BE7D94"/>
    <w:multiLevelType w:val="hybridMultilevel"/>
    <w:tmpl w:val="5C44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05D97"/>
    <w:multiLevelType w:val="hybridMultilevel"/>
    <w:tmpl w:val="4D8E9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1"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76300CA"/>
    <w:multiLevelType w:val="hybridMultilevel"/>
    <w:tmpl w:val="FF32C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B36F36"/>
    <w:multiLevelType w:val="hybridMultilevel"/>
    <w:tmpl w:val="9A482D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C641E"/>
    <w:multiLevelType w:val="hybridMultilevel"/>
    <w:tmpl w:val="3660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18"/>
  </w:num>
  <w:num w:numId="5">
    <w:abstractNumId w:val="10"/>
  </w:num>
  <w:num w:numId="6">
    <w:abstractNumId w:val="19"/>
  </w:num>
  <w:num w:numId="7">
    <w:abstractNumId w:val="8"/>
  </w:num>
  <w:num w:numId="8">
    <w:abstractNumId w:val="3"/>
  </w:num>
  <w:num w:numId="9">
    <w:abstractNumId w:val="15"/>
  </w:num>
  <w:num w:numId="10">
    <w:abstractNumId w:val="14"/>
  </w:num>
  <w:num w:numId="11">
    <w:abstractNumId w:val="9"/>
  </w:num>
  <w:num w:numId="12">
    <w:abstractNumId w:val="11"/>
  </w:num>
  <w:num w:numId="13">
    <w:abstractNumId w:val="7"/>
  </w:num>
  <w:num w:numId="14">
    <w:abstractNumId w:val="17"/>
  </w:num>
  <w:num w:numId="15">
    <w:abstractNumId w:val="1"/>
  </w:num>
  <w:num w:numId="16">
    <w:abstractNumId w:val="5"/>
  </w:num>
  <w:num w:numId="17">
    <w:abstractNumId w:val="2"/>
  </w:num>
  <w:num w:numId="18">
    <w:abstractNumId w:val="13"/>
  </w:num>
  <w:num w:numId="19">
    <w:abstractNumId w:val="1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4FE"/>
    <w:rsid w:val="00026E59"/>
    <w:rsid w:val="004A54FE"/>
    <w:rsid w:val="004D0970"/>
    <w:rsid w:val="00576EEE"/>
    <w:rsid w:val="00722C6E"/>
    <w:rsid w:val="007C3DBB"/>
    <w:rsid w:val="008A52F4"/>
    <w:rsid w:val="00903277"/>
    <w:rsid w:val="00925533"/>
    <w:rsid w:val="00C61CDD"/>
    <w:rsid w:val="00CB72E6"/>
    <w:rsid w:val="00DB5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D2176"/>
  <w15:chartTrackingRefBased/>
  <w15:docId w15:val="{0F6C0D17-DC4E-4330-9D07-FCB7172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4FE"/>
    <w:pPr>
      <w:spacing w:after="0" w:line="240" w:lineRule="auto"/>
    </w:pPr>
    <w:rPr>
      <w:rFonts w:ascii="Times New Roman" w:eastAsia="MS Gothic" w:hAnsi="Times New Roman" w:cs="Times New Roman"/>
      <w:noProof/>
      <w:sz w:val="24"/>
      <w:szCs w:val="24"/>
    </w:rPr>
  </w:style>
  <w:style w:type="paragraph" w:styleId="Heading1">
    <w:name w:val="heading 1"/>
    <w:aliases w:val="H1,h1,app heading 1,l1,Memo Heading 1,h11,h12,h13,h14,h15,h16"/>
    <w:basedOn w:val="Normal"/>
    <w:next w:val="Normal"/>
    <w:link w:val="Heading1Char"/>
    <w:qFormat/>
    <w:rsid w:val="004A54FE"/>
    <w:pPr>
      <w:keepNext/>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4A54FE"/>
    <w:pPr>
      <w:keepNext/>
      <w:spacing w:before="120" w:after="120"/>
      <w:outlineLvl w:val="1"/>
    </w:pPr>
    <w:rPr>
      <w:rFonts w:ascii="Arial" w:hAnsi="Arial"/>
    </w:rPr>
  </w:style>
  <w:style w:type="paragraph" w:styleId="Heading3">
    <w:name w:val="heading 3"/>
    <w:aliases w:val="Underrubrik2,H3,no break,Memo Heading 3"/>
    <w:basedOn w:val="Normal"/>
    <w:next w:val="Normal"/>
    <w:link w:val="Heading3Char"/>
    <w:qFormat/>
    <w:rsid w:val="004A54F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A54FE"/>
    <w:pPr>
      <w:keepNext/>
      <w:jc w:val="right"/>
      <w:outlineLvl w:val="3"/>
    </w:pPr>
    <w:rPr>
      <w:rFonts w:ascii="Arial" w:hAnsi="Arial"/>
      <w:i/>
    </w:rPr>
  </w:style>
  <w:style w:type="paragraph" w:styleId="Heading5">
    <w:name w:val="heading 5"/>
    <w:aliases w:val="H5"/>
    <w:basedOn w:val="Normal"/>
    <w:next w:val="Normal"/>
    <w:link w:val="Heading5Char"/>
    <w:qFormat/>
    <w:rsid w:val="004A54FE"/>
    <w:pPr>
      <w:keepNext/>
      <w:spacing w:line="360" w:lineRule="auto"/>
      <w:outlineLvl w:val="4"/>
    </w:pPr>
    <w:rPr>
      <w:sz w:val="26"/>
      <w:u w:val="single"/>
    </w:rPr>
  </w:style>
  <w:style w:type="paragraph" w:styleId="Heading6">
    <w:name w:val="heading 6"/>
    <w:basedOn w:val="Normal"/>
    <w:next w:val="Normal"/>
    <w:link w:val="Heading6Char"/>
    <w:qFormat/>
    <w:rsid w:val="004A54FE"/>
    <w:pPr>
      <w:spacing w:before="240" w:after="60"/>
      <w:outlineLvl w:val="5"/>
    </w:pPr>
    <w:rPr>
      <w:i/>
      <w:sz w:val="22"/>
    </w:rPr>
  </w:style>
  <w:style w:type="paragraph" w:styleId="Heading7">
    <w:name w:val="heading 7"/>
    <w:basedOn w:val="Normal"/>
    <w:next w:val="Normal"/>
    <w:link w:val="Heading7Char"/>
    <w:qFormat/>
    <w:rsid w:val="004A54FE"/>
    <w:pPr>
      <w:spacing w:before="240" w:after="60"/>
      <w:outlineLvl w:val="6"/>
    </w:pPr>
    <w:rPr>
      <w:rFonts w:ascii="Arial" w:hAnsi="Arial"/>
    </w:rPr>
  </w:style>
  <w:style w:type="paragraph" w:styleId="Heading8">
    <w:name w:val="heading 8"/>
    <w:aliases w:val="Table Heading"/>
    <w:basedOn w:val="Normal"/>
    <w:next w:val="Normal"/>
    <w:link w:val="Heading8Char"/>
    <w:qFormat/>
    <w:rsid w:val="004A54F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4A54F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4A54FE"/>
    <w:rPr>
      <w:rFonts w:ascii="Arial" w:eastAsia="MS Gothic"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4A54FE"/>
    <w:rPr>
      <w:rFonts w:ascii="Arial" w:eastAsia="MS Gothic" w:hAnsi="Arial" w:cs="Times New Roman"/>
      <w:noProof/>
      <w:sz w:val="24"/>
      <w:szCs w:val="24"/>
    </w:rPr>
  </w:style>
  <w:style w:type="character" w:customStyle="1" w:styleId="Heading3Char">
    <w:name w:val="Heading 3 Char"/>
    <w:aliases w:val="Underrubrik2 Char,H3 Char,no break Char,Memo Heading 3 Char"/>
    <w:basedOn w:val="DefaultParagraphFont"/>
    <w:link w:val="Heading3"/>
    <w:rsid w:val="004A54FE"/>
    <w:rPr>
      <w:rFonts w:ascii="Arial" w:eastAsia="MS Gothic" w:hAnsi="Arial" w:cs="Times New Roman"/>
      <w:noProo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54FE"/>
    <w:rPr>
      <w:rFonts w:ascii="Arial" w:eastAsia="MS Gothic" w:hAnsi="Arial" w:cs="Times New Roman"/>
      <w:i/>
      <w:noProof/>
      <w:sz w:val="24"/>
      <w:szCs w:val="24"/>
    </w:rPr>
  </w:style>
  <w:style w:type="character" w:customStyle="1" w:styleId="Heading5Char">
    <w:name w:val="Heading 5 Char"/>
    <w:aliases w:val="H5 Char"/>
    <w:basedOn w:val="DefaultParagraphFont"/>
    <w:link w:val="Heading5"/>
    <w:rsid w:val="004A54FE"/>
    <w:rPr>
      <w:rFonts w:ascii="Times New Roman" w:eastAsia="MS Gothic" w:hAnsi="Times New Roman" w:cs="Times New Roman"/>
      <w:noProof/>
      <w:sz w:val="26"/>
      <w:szCs w:val="24"/>
      <w:u w:val="single"/>
    </w:rPr>
  </w:style>
  <w:style w:type="character" w:customStyle="1" w:styleId="Heading6Char">
    <w:name w:val="Heading 6 Char"/>
    <w:basedOn w:val="DefaultParagraphFont"/>
    <w:link w:val="Heading6"/>
    <w:rsid w:val="004A54FE"/>
    <w:rPr>
      <w:rFonts w:ascii="Times New Roman" w:eastAsia="MS Gothic" w:hAnsi="Times New Roman" w:cs="Times New Roman"/>
      <w:i/>
      <w:noProof/>
      <w:szCs w:val="24"/>
    </w:rPr>
  </w:style>
  <w:style w:type="character" w:customStyle="1" w:styleId="Heading7Char">
    <w:name w:val="Heading 7 Char"/>
    <w:basedOn w:val="DefaultParagraphFont"/>
    <w:link w:val="Heading7"/>
    <w:rsid w:val="004A54FE"/>
    <w:rPr>
      <w:rFonts w:ascii="Arial" w:eastAsia="MS Gothic" w:hAnsi="Arial" w:cs="Times New Roman"/>
      <w:noProof/>
      <w:sz w:val="24"/>
      <w:szCs w:val="24"/>
    </w:rPr>
  </w:style>
  <w:style w:type="character" w:customStyle="1" w:styleId="Heading8Char">
    <w:name w:val="Heading 8 Char"/>
    <w:aliases w:val="Table Heading Char"/>
    <w:basedOn w:val="DefaultParagraphFont"/>
    <w:link w:val="Heading8"/>
    <w:rsid w:val="004A54FE"/>
    <w:rPr>
      <w:rFonts w:ascii="Arial" w:eastAsia="MS Gothic" w:hAnsi="Arial" w:cs="Times New Roman"/>
      <w:i/>
      <w:noProof/>
      <w:sz w:val="24"/>
      <w:szCs w:val="24"/>
    </w:rPr>
  </w:style>
  <w:style w:type="character" w:customStyle="1" w:styleId="Heading9Char">
    <w:name w:val="Heading 9 Char"/>
    <w:aliases w:val="Figure Heading Char,FH Char"/>
    <w:basedOn w:val="DefaultParagraphFont"/>
    <w:link w:val="Heading9"/>
    <w:rsid w:val="004A54FE"/>
    <w:rPr>
      <w:rFonts w:ascii="Arial" w:eastAsia="MS Gothic" w:hAnsi="Arial" w:cs="Times New Roman"/>
      <w:b/>
      <w:i/>
      <w:noProof/>
      <w:sz w:val="18"/>
      <w:szCs w:val="24"/>
    </w:rPr>
  </w:style>
  <w:style w:type="paragraph" w:customStyle="1" w:styleId="Heading1unnumbered">
    <w:name w:val="Heading 1 unnumbered"/>
    <w:basedOn w:val="Heading1"/>
    <w:next w:val="BodyText"/>
    <w:rsid w:val="004A54F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A54FE"/>
    <w:pPr>
      <w:spacing w:after="120"/>
    </w:pPr>
  </w:style>
  <w:style w:type="character" w:customStyle="1" w:styleId="BodyTextChar">
    <w:name w:val="Body Text Char"/>
    <w:basedOn w:val="DefaultParagraphFont"/>
    <w:link w:val="BodyText"/>
    <w:rsid w:val="004A54FE"/>
    <w:rPr>
      <w:rFonts w:ascii="Times New Roman" w:eastAsia="MS Gothic" w:hAnsi="Times New Roman" w:cs="Times New Roman"/>
      <w:noProof/>
      <w:sz w:val="24"/>
      <w:szCs w:val="24"/>
    </w:rPr>
  </w:style>
  <w:style w:type="paragraph" w:styleId="BodyText2">
    <w:name w:val="Body Text 2"/>
    <w:basedOn w:val="Normal"/>
    <w:link w:val="BodyText2Char"/>
    <w:rsid w:val="004A54FE"/>
    <w:rPr>
      <w:rFonts w:ascii="Arial" w:hAnsi="Arial"/>
    </w:rPr>
  </w:style>
  <w:style w:type="character" w:customStyle="1" w:styleId="BodyText2Char">
    <w:name w:val="Body Text 2 Char"/>
    <w:basedOn w:val="DefaultParagraphFont"/>
    <w:link w:val="BodyText2"/>
    <w:rsid w:val="004A54FE"/>
    <w:rPr>
      <w:rFonts w:ascii="Arial" w:eastAsia="MS Gothic" w:hAnsi="Arial" w:cs="Times New Roman"/>
      <w:noProo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A54FE"/>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54FE"/>
    <w:rPr>
      <w:rFonts w:ascii="Arial" w:eastAsia="MS Mincho" w:hAnsi="Arial" w:cs="Times New Roman"/>
      <w:b/>
      <w:noProof/>
      <w:sz w:val="18"/>
      <w:szCs w:val="20"/>
    </w:rPr>
  </w:style>
  <w:style w:type="paragraph" w:styleId="DocumentMap">
    <w:name w:val="Document Map"/>
    <w:basedOn w:val="Normal"/>
    <w:link w:val="DocumentMapChar"/>
    <w:semiHidden/>
    <w:rsid w:val="004A54FE"/>
    <w:pPr>
      <w:shd w:val="clear" w:color="auto" w:fill="000080"/>
    </w:pPr>
    <w:rPr>
      <w:rFonts w:ascii="Tahoma" w:hAnsi="Tahoma"/>
    </w:rPr>
  </w:style>
  <w:style w:type="character" w:customStyle="1" w:styleId="DocumentMapChar">
    <w:name w:val="Document Map Char"/>
    <w:basedOn w:val="DefaultParagraphFont"/>
    <w:link w:val="DocumentMap"/>
    <w:semiHidden/>
    <w:rsid w:val="004A54FE"/>
    <w:rPr>
      <w:rFonts w:ascii="Tahoma" w:eastAsia="MS Gothic" w:hAnsi="Tahoma" w:cs="Times New Roman"/>
      <w:noProof/>
      <w:sz w:val="24"/>
      <w:szCs w:val="24"/>
      <w:shd w:val="clear" w:color="auto" w:fill="000080"/>
    </w:rPr>
  </w:style>
  <w:style w:type="paragraph" w:styleId="PlainText">
    <w:name w:val="Plain Text"/>
    <w:basedOn w:val="Normal"/>
    <w:link w:val="PlainTextChar"/>
    <w:rsid w:val="004A54FE"/>
    <w:rPr>
      <w:rFonts w:ascii="Courier New" w:hAnsi="Courier New"/>
    </w:rPr>
  </w:style>
  <w:style w:type="character" w:customStyle="1" w:styleId="PlainTextChar">
    <w:name w:val="Plain Text Char"/>
    <w:basedOn w:val="DefaultParagraphFont"/>
    <w:link w:val="PlainText"/>
    <w:rsid w:val="004A54FE"/>
    <w:rPr>
      <w:rFonts w:ascii="Courier New" w:eastAsia="MS Gothic" w:hAnsi="Courier New" w:cs="Times New Roman"/>
      <w:noProof/>
      <w:sz w:val="24"/>
      <w:szCs w:val="24"/>
    </w:rPr>
  </w:style>
  <w:style w:type="paragraph" w:customStyle="1" w:styleId="ZT">
    <w:name w:val="ZT"/>
    <w:rsid w:val="004A54FE"/>
    <w:pPr>
      <w:framePr w:wrap="notBeside" w:hAnchor="margin" w:yAlign="center"/>
      <w:widowControl w:val="0"/>
      <w:spacing w:after="0" w:line="240" w:lineRule="atLeast"/>
      <w:jc w:val="right"/>
    </w:pPr>
    <w:rPr>
      <w:rFonts w:ascii="Arial" w:eastAsia="MS Mincho" w:hAnsi="Arial" w:cs="Times New Roman"/>
      <w:b/>
      <w:noProof/>
      <w:sz w:val="34"/>
      <w:szCs w:val="20"/>
    </w:rPr>
  </w:style>
  <w:style w:type="character" w:customStyle="1" w:styleId="ZGSM">
    <w:name w:val="ZGSM"/>
    <w:rsid w:val="004A54FE"/>
  </w:style>
  <w:style w:type="paragraph" w:customStyle="1" w:styleId="TF">
    <w:name w:val="TF"/>
    <w:basedOn w:val="TH"/>
    <w:rsid w:val="004A54FE"/>
    <w:pPr>
      <w:keepNext w:val="0"/>
      <w:spacing w:before="0" w:after="240"/>
    </w:pPr>
  </w:style>
  <w:style w:type="paragraph" w:customStyle="1" w:styleId="TH">
    <w:name w:val="TH"/>
    <w:basedOn w:val="Normal"/>
    <w:link w:val="THChar"/>
    <w:rsid w:val="004A54FE"/>
    <w:pPr>
      <w:keepNext/>
      <w:keepLines/>
      <w:spacing w:before="60" w:after="180"/>
      <w:jc w:val="center"/>
    </w:pPr>
    <w:rPr>
      <w:rFonts w:ascii="Arial" w:hAnsi="Arial"/>
      <w:b/>
    </w:rPr>
  </w:style>
  <w:style w:type="paragraph" w:customStyle="1" w:styleId="B1">
    <w:name w:val="B1"/>
    <w:basedOn w:val="List"/>
    <w:rsid w:val="004A54FE"/>
  </w:style>
  <w:style w:type="paragraph" w:styleId="List">
    <w:name w:val="List"/>
    <w:basedOn w:val="Normal"/>
    <w:rsid w:val="004A54FE"/>
    <w:pPr>
      <w:spacing w:after="180"/>
      <w:ind w:left="568" w:hanging="284"/>
    </w:pPr>
  </w:style>
  <w:style w:type="paragraph" w:customStyle="1" w:styleId="EQ">
    <w:name w:val="EQ"/>
    <w:basedOn w:val="Normal"/>
    <w:next w:val="Normal"/>
    <w:rsid w:val="004A54FE"/>
    <w:pPr>
      <w:keepLines/>
      <w:tabs>
        <w:tab w:val="center" w:pos="4536"/>
        <w:tab w:val="right" w:pos="9072"/>
      </w:tabs>
      <w:spacing w:after="180"/>
    </w:pPr>
  </w:style>
  <w:style w:type="paragraph" w:customStyle="1" w:styleId="lptext">
    <w:name w:val="löptext"/>
    <w:basedOn w:val="Normal"/>
    <w:rsid w:val="004A54FE"/>
    <w:pPr>
      <w:spacing w:before="100" w:after="100"/>
      <w:ind w:left="860"/>
    </w:pPr>
    <w:rPr>
      <w:rFonts w:ascii="Times" w:hAnsi="Times"/>
    </w:rPr>
  </w:style>
  <w:style w:type="character" w:styleId="FootnoteReference">
    <w:name w:val="footnote reference"/>
    <w:semiHidden/>
    <w:rsid w:val="004A54FE"/>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4A54FE"/>
    <w:pPr>
      <w:keepLines/>
      <w:ind w:left="454" w:hanging="454"/>
    </w:pPr>
    <w:rPr>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4A54FE"/>
    <w:rPr>
      <w:rFonts w:ascii="Times New Roman" w:eastAsia="MS Gothic" w:hAnsi="Times New Roman" w:cs="Times New Roman"/>
      <w:noProof/>
      <w:sz w:val="16"/>
      <w:szCs w:val="24"/>
    </w:rPr>
  </w:style>
  <w:style w:type="paragraph" w:styleId="Caption">
    <w:name w:val="caption"/>
    <w:aliases w:val="cap,cap Char"/>
    <w:basedOn w:val="Normal"/>
    <w:next w:val="Normal"/>
    <w:qFormat/>
    <w:rsid w:val="004A54FE"/>
    <w:pPr>
      <w:spacing w:before="120" w:after="120"/>
    </w:pPr>
    <w:rPr>
      <w:b/>
    </w:rPr>
  </w:style>
  <w:style w:type="paragraph" w:customStyle="1" w:styleId="a">
    <w:name w:val="佐藤２"/>
    <w:basedOn w:val="Normal"/>
    <w:rsid w:val="004A54FE"/>
    <w:pPr>
      <w:numPr>
        <w:numId w:val="3"/>
      </w:numPr>
      <w:spacing w:after="180"/>
    </w:pPr>
    <w:rPr>
      <w:noProof w:val="0"/>
      <w:lang w:eastAsia="ja-JP"/>
    </w:rPr>
  </w:style>
  <w:style w:type="paragraph" w:styleId="BodyTextIndent2">
    <w:name w:val="Body Text Indent 2"/>
    <w:basedOn w:val="Normal"/>
    <w:link w:val="BodyTextIndent2Char"/>
    <w:rsid w:val="004A54FE"/>
    <w:pPr>
      <w:widowControl w:val="0"/>
      <w:autoSpaceDE w:val="0"/>
      <w:autoSpaceDN w:val="0"/>
      <w:adjustRightInd w:val="0"/>
      <w:ind w:left="1656"/>
      <w:jc w:val="both"/>
      <w:textAlignment w:val="baseline"/>
    </w:pPr>
    <w:rPr>
      <w:noProof w:val="0"/>
      <w:kern w:val="2"/>
      <w:lang w:eastAsia="ja-JP"/>
    </w:rPr>
  </w:style>
  <w:style w:type="character" w:customStyle="1" w:styleId="BodyTextIndent2Char">
    <w:name w:val="Body Text Indent 2 Char"/>
    <w:basedOn w:val="DefaultParagraphFont"/>
    <w:link w:val="BodyTextIndent2"/>
    <w:rsid w:val="004A54FE"/>
    <w:rPr>
      <w:rFonts w:ascii="Times New Roman" w:eastAsia="MS Gothic" w:hAnsi="Times New Roman" w:cs="Times New Roman"/>
      <w:kern w:val="2"/>
      <w:sz w:val="24"/>
      <w:szCs w:val="24"/>
      <w:lang w:eastAsia="ja-JP"/>
    </w:rPr>
  </w:style>
  <w:style w:type="paragraph" w:styleId="ListBullet2">
    <w:name w:val="List Bullet 2"/>
    <w:aliases w:val="lb2"/>
    <w:basedOn w:val="ListBullet"/>
    <w:autoRedefine/>
    <w:rsid w:val="004A54FE"/>
    <w:pPr>
      <w:tabs>
        <w:tab w:val="clear" w:pos="360"/>
      </w:tabs>
      <w:spacing w:after="60"/>
      <w:ind w:left="1080" w:hanging="357"/>
    </w:pPr>
    <w:rPr>
      <w:rFonts w:ascii="Arial" w:hAnsi="Arial"/>
    </w:rPr>
  </w:style>
  <w:style w:type="paragraph" w:styleId="ListBullet">
    <w:name w:val="List Bullet"/>
    <w:basedOn w:val="Normal"/>
    <w:autoRedefine/>
    <w:rsid w:val="004A54FE"/>
    <w:pPr>
      <w:numPr>
        <w:numId w:val="1"/>
      </w:numPr>
    </w:pPr>
  </w:style>
  <w:style w:type="paragraph" w:customStyle="1" w:styleId="ListBulletLast">
    <w:name w:val="List Bullet Last"/>
    <w:aliases w:val="lbl"/>
    <w:basedOn w:val="ListBullet"/>
    <w:next w:val="BodyText"/>
    <w:rsid w:val="004A54FE"/>
    <w:pPr>
      <w:tabs>
        <w:tab w:val="clear" w:pos="360"/>
      </w:tabs>
      <w:spacing w:after="240"/>
      <w:ind w:left="714" w:hanging="357"/>
    </w:pPr>
    <w:rPr>
      <w:rFonts w:ascii="Arial" w:hAnsi="Arial"/>
    </w:rPr>
  </w:style>
  <w:style w:type="paragraph" w:styleId="Footer">
    <w:name w:val="footer"/>
    <w:basedOn w:val="Normal"/>
    <w:link w:val="FooterChar"/>
    <w:rsid w:val="004A54FE"/>
    <w:pPr>
      <w:tabs>
        <w:tab w:val="center" w:pos="4536"/>
        <w:tab w:val="right" w:pos="9072"/>
      </w:tabs>
      <w:spacing w:before="120"/>
    </w:pPr>
    <w:rPr>
      <w:noProof w:val="0"/>
      <w:lang w:val="de-DE"/>
    </w:rPr>
  </w:style>
  <w:style w:type="character" w:customStyle="1" w:styleId="FooterChar">
    <w:name w:val="Footer Char"/>
    <w:basedOn w:val="DefaultParagraphFont"/>
    <w:link w:val="Footer"/>
    <w:rsid w:val="004A54FE"/>
    <w:rPr>
      <w:rFonts w:ascii="Times New Roman" w:eastAsia="MS Gothic" w:hAnsi="Times New Roman" w:cs="Times New Roman"/>
      <w:sz w:val="24"/>
      <w:szCs w:val="24"/>
      <w:lang w:val="de-DE"/>
    </w:rPr>
  </w:style>
  <w:style w:type="paragraph" w:styleId="List2">
    <w:name w:val="List 2"/>
    <w:basedOn w:val="List"/>
    <w:rsid w:val="004A54FE"/>
    <w:pPr>
      <w:ind w:left="851"/>
    </w:pPr>
    <w:rPr>
      <w:noProof w:val="0"/>
      <w:lang w:eastAsia="ja-JP"/>
    </w:rPr>
  </w:style>
  <w:style w:type="paragraph" w:customStyle="1" w:styleId="TitleText">
    <w:name w:val="Title Text"/>
    <w:basedOn w:val="Normal"/>
    <w:next w:val="Normal"/>
    <w:rsid w:val="004A54FE"/>
    <w:pPr>
      <w:spacing w:after="220"/>
    </w:pPr>
    <w:rPr>
      <w:rFonts w:ascii="Arial" w:hAnsi="Arial"/>
      <w:b/>
      <w:sz w:val="22"/>
    </w:rPr>
  </w:style>
  <w:style w:type="paragraph" w:styleId="Title">
    <w:name w:val="Title"/>
    <w:basedOn w:val="Normal"/>
    <w:link w:val="TitleChar"/>
    <w:qFormat/>
    <w:rsid w:val="004A54FE"/>
    <w:pPr>
      <w:jc w:val="center"/>
    </w:pPr>
    <w:rPr>
      <w:rFonts w:ascii="Arial" w:hAnsi="Arial"/>
      <w:b/>
    </w:rPr>
  </w:style>
  <w:style w:type="character" w:customStyle="1" w:styleId="TitleChar">
    <w:name w:val="Title Char"/>
    <w:basedOn w:val="DefaultParagraphFont"/>
    <w:link w:val="Title"/>
    <w:rsid w:val="004A54FE"/>
    <w:rPr>
      <w:rFonts w:ascii="Arial" w:eastAsia="MS Gothic" w:hAnsi="Arial" w:cs="Times New Roman"/>
      <w:b/>
      <w:noProof/>
      <w:sz w:val="24"/>
      <w:szCs w:val="24"/>
    </w:rPr>
  </w:style>
  <w:style w:type="paragraph" w:styleId="TableofFigures">
    <w:name w:val="table of figures"/>
    <w:basedOn w:val="TOC1"/>
    <w:next w:val="Normal"/>
    <w:semiHidden/>
    <w:rsid w:val="004A54FE"/>
    <w:pPr>
      <w:tabs>
        <w:tab w:val="right" w:leader="dot" w:pos="9360"/>
      </w:tabs>
      <w:spacing w:before="120" w:after="120"/>
    </w:pPr>
    <w:rPr>
      <w:caps/>
    </w:rPr>
  </w:style>
  <w:style w:type="paragraph" w:styleId="TOC1">
    <w:name w:val="toc 1"/>
    <w:basedOn w:val="Normal"/>
    <w:next w:val="Normal"/>
    <w:autoRedefine/>
    <w:semiHidden/>
    <w:rsid w:val="004A54FE"/>
  </w:style>
  <w:style w:type="character" w:styleId="PageNumber">
    <w:name w:val="page number"/>
    <w:basedOn w:val="DefaultParagraphFont"/>
    <w:rsid w:val="004A54FE"/>
    <w:rPr>
      <w:rFonts w:eastAsia="Arial Unicode MS" w:cs="Arial"/>
      <w:noProof w:val="0"/>
      <w:kern w:val="2"/>
      <w:sz w:val="21"/>
      <w:lang w:val="en-GB" w:eastAsia="zh-CN" w:bidi="ar-SA"/>
    </w:rPr>
  </w:style>
  <w:style w:type="paragraph" w:styleId="BodyText3">
    <w:name w:val="Body Text 3"/>
    <w:basedOn w:val="Normal"/>
    <w:link w:val="BodyText3Char"/>
    <w:rsid w:val="004A54FE"/>
    <w:pPr>
      <w:jc w:val="both"/>
    </w:pPr>
    <w:rPr>
      <w:noProof w:val="0"/>
      <w:lang w:eastAsia="ja-JP"/>
    </w:rPr>
  </w:style>
  <w:style w:type="character" w:customStyle="1" w:styleId="BodyText3Char">
    <w:name w:val="Body Text 3 Char"/>
    <w:basedOn w:val="DefaultParagraphFont"/>
    <w:link w:val="BodyText3"/>
    <w:rsid w:val="004A54FE"/>
    <w:rPr>
      <w:rFonts w:ascii="Times New Roman" w:eastAsia="MS Gothic" w:hAnsi="Times New Roman" w:cs="Times New Roman"/>
      <w:sz w:val="24"/>
      <w:szCs w:val="24"/>
      <w:lang w:eastAsia="ja-JP"/>
    </w:rPr>
  </w:style>
  <w:style w:type="paragraph" w:customStyle="1" w:styleId="TableText">
    <w:name w:val="Table_Text"/>
    <w:basedOn w:val="Normal"/>
    <w:rsid w:val="004A54FE"/>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rsid w:val="004A54FE"/>
    <w:pPr>
      <w:spacing w:after="240"/>
      <w:jc w:val="both"/>
    </w:pPr>
    <w:rPr>
      <w:noProof w:val="0"/>
      <w:lang w:eastAsia="ja-JP"/>
    </w:rPr>
  </w:style>
  <w:style w:type="paragraph" w:customStyle="1" w:styleId="textintend1">
    <w:name w:val="text intend 1"/>
    <w:basedOn w:val="text"/>
    <w:rsid w:val="004A54FE"/>
    <w:pPr>
      <w:numPr>
        <w:numId w:val="2"/>
      </w:numPr>
      <w:spacing w:after="120"/>
    </w:pPr>
  </w:style>
  <w:style w:type="paragraph" w:customStyle="1" w:styleId="shortcode">
    <w:name w:val="shortcode"/>
    <w:basedOn w:val="BodyText"/>
    <w:rsid w:val="004A54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rsid w:val="004A54FE"/>
    <w:pPr>
      <w:overflowPunct w:val="0"/>
      <w:autoSpaceDE w:val="0"/>
      <w:autoSpaceDN w:val="0"/>
      <w:adjustRightInd w:val="0"/>
      <w:textAlignment w:val="baseline"/>
    </w:pPr>
    <w:rPr>
      <w:lang w:eastAsia="en-US"/>
    </w:rPr>
  </w:style>
  <w:style w:type="paragraph" w:customStyle="1" w:styleId="B3">
    <w:name w:val="B3"/>
    <w:basedOn w:val="List3"/>
    <w:rsid w:val="004A54FE"/>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A54FE"/>
    <w:pPr>
      <w:ind w:leftChars="400" w:left="100" w:hangingChars="200" w:hanging="200"/>
    </w:pPr>
  </w:style>
  <w:style w:type="paragraph" w:customStyle="1" w:styleId="RecCCITT">
    <w:name w:val="Rec_CCITT_#"/>
    <w:basedOn w:val="Normal"/>
    <w:rsid w:val="004A54FE"/>
    <w:pPr>
      <w:keepNext/>
      <w:keepLines/>
      <w:spacing w:after="180"/>
    </w:pPr>
    <w:rPr>
      <w:b/>
    </w:rPr>
  </w:style>
  <w:style w:type="character" w:styleId="Hyperlink">
    <w:name w:val="Hyperlink"/>
    <w:rsid w:val="004A54FE"/>
    <w:rPr>
      <w:rFonts w:eastAsia="Arial Unicode MS" w:cs="Arial"/>
      <w:noProof w:val="0"/>
      <w:color w:val="0000FF"/>
      <w:kern w:val="2"/>
      <w:sz w:val="21"/>
      <w:u w:val="single"/>
      <w:lang w:val="en-GB" w:eastAsia="zh-CN" w:bidi="ar-SA"/>
    </w:rPr>
  </w:style>
  <w:style w:type="character" w:styleId="FollowedHyperlink">
    <w:name w:val="FollowedHyperlink"/>
    <w:rsid w:val="004A54FE"/>
    <w:rPr>
      <w:rFonts w:eastAsia="Arial Unicode MS" w:cs="Arial"/>
      <w:noProof w:val="0"/>
      <w:color w:val="800080"/>
      <w:kern w:val="2"/>
      <w:sz w:val="21"/>
      <w:u w:val="single"/>
      <w:lang w:val="en-GB" w:eastAsia="zh-CN" w:bidi="ar-SA"/>
    </w:rPr>
  </w:style>
  <w:style w:type="paragraph" w:styleId="BodyTextIndent">
    <w:name w:val="Body Text Indent"/>
    <w:basedOn w:val="Normal"/>
    <w:link w:val="BodyTextIndentChar"/>
    <w:rsid w:val="004A54FE"/>
    <w:pPr>
      <w:ind w:left="360"/>
    </w:pPr>
    <w:rPr>
      <w:bCs/>
      <w:noProof w:val="0"/>
      <w:lang w:eastAsia="ja-JP"/>
    </w:rPr>
  </w:style>
  <w:style w:type="character" w:customStyle="1" w:styleId="BodyTextIndentChar">
    <w:name w:val="Body Text Indent Char"/>
    <w:basedOn w:val="DefaultParagraphFont"/>
    <w:link w:val="BodyTextIndent"/>
    <w:rsid w:val="004A54FE"/>
    <w:rPr>
      <w:rFonts w:ascii="Times New Roman" w:eastAsia="MS Gothic" w:hAnsi="Times New Roman" w:cs="Times New Roman"/>
      <w:bCs/>
      <w:sz w:val="24"/>
      <w:szCs w:val="24"/>
      <w:lang w:eastAsia="ja-JP"/>
    </w:rPr>
  </w:style>
  <w:style w:type="character" w:styleId="CommentReference">
    <w:name w:val="annotation reference"/>
    <w:semiHidden/>
    <w:rsid w:val="004A54FE"/>
    <w:rPr>
      <w:rFonts w:eastAsia="Arial Unicode MS" w:cs="Arial"/>
      <w:noProof w:val="0"/>
      <w:kern w:val="2"/>
      <w:sz w:val="16"/>
      <w:szCs w:val="16"/>
      <w:lang w:val="en-GB" w:eastAsia="zh-CN" w:bidi="ar-SA"/>
    </w:rPr>
  </w:style>
  <w:style w:type="paragraph" w:customStyle="1" w:styleId="1">
    <w:name w:val="吹き出し1"/>
    <w:basedOn w:val="Normal"/>
    <w:semiHidden/>
    <w:rsid w:val="004A54FE"/>
    <w:rPr>
      <w:rFonts w:ascii="Arial" w:hAnsi="Arial"/>
      <w:sz w:val="18"/>
      <w:szCs w:val="18"/>
    </w:rPr>
  </w:style>
  <w:style w:type="paragraph" w:customStyle="1" w:styleId="Reference">
    <w:name w:val="Reference"/>
    <w:basedOn w:val="Normal"/>
    <w:rsid w:val="004A54FE"/>
    <w:pPr>
      <w:widowControl w:val="0"/>
      <w:ind w:left="283" w:hanging="283"/>
      <w:jc w:val="both"/>
    </w:pPr>
    <w:rPr>
      <w:rFonts w:ascii="Arial" w:eastAsia="MS Mincho" w:hAnsi="Arial"/>
      <w:noProof w:val="0"/>
      <w:kern w:val="2"/>
      <w:sz w:val="21"/>
      <w:lang w:val="de-DE" w:eastAsia="ja-JP"/>
    </w:rPr>
  </w:style>
  <w:style w:type="paragraph" w:styleId="CommentText">
    <w:name w:val="annotation text"/>
    <w:basedOn w:val="Normal"/>
    <w:link w:val="CommentTextChar"/>
    <w:semiHidden/>
    <w:rsid w:val="004A54FE"/>
    <w:rPr>
      <w:rFonts w:cs="Arial"/>
      <w:kern w:val="2"/>
      <w:sz w:val="21"/>
      <w:szCs w:val="20"/>
      <w:lang w:val="en-GB"/>
    </w:rPr>
  </w:style>
  <w:style w:type="character" w:customStyle="1" w:styleId="CommentTextChar">
    <w:name w:val="Comment Text Char"/>
    <w:basedOn w:val="DefaultParagraphFont"/>
    <w:link w:val="CommentText"/>
    <w:semiHidden/>
    <w:rsid w:val="004A54FE"/>
    <w:rPr>
      <w:rFonts w:ascii="Times New Roman" w:eastAsia="MS Gothic" w:hAnsi="Times New Roman" w:cs="Arial"/>
      <w:noProof/>
      <w:kern w:val="2"/>
      <w:sz w:val="21"/>
      <w:szCs w:val="20"/>
      <w:lang w:val="en-GB"/>
    </w:rPr>
  </w:style>
  <w:style w:type="paragraph" w:customStyle="1" w:styleId="HTMLBody">
    <w:name w:val="HTML Body"/>
    <w:rsid w:val="004A54FE"/>
    <w:pPr>
      <w:widowControl w:val="0"/>
      <w:autoSpaceDE w:val="0"/>
      <w:autoSpaceDN w:val="0"/>
      <w:adjustRightInd w:val="0"/>
      <w:spacing w:after="0" w:line="240" w:lineRule="auto"/>
    </w:pPr>
    <w:rPr>
      <w:rFonts w:ascii="MS PGothic" w:eastAsia="MS PGothic" w:hAnsi="Century" w:cs="Times New Roman"/>
      <w:noProof/>
      <w:sz w:val="20"/>
      <w:szCs w:val="20"/>
    </w:rPr>
  </w:style>
  <w:style w:type="character" w:customStyle="1" w:styleId="a0">
    <w:name w:val="図表番号 (文字)"/>
    <w:aliases w:val="cap (文字),cap Char (文字) (文字)1"/>
    <w:rsid w:val="004A54FE"/>
    <w:rPr>
      <w:rFonts w:eastAsia="MS Gothic" w:cs="Arial"/>
      <w:b/>
      <w:noProof w:val="0"/>
      <w:kern w:val="2"/>
      <w:sz w:val="24"/>
      <w:szCs w:val="24"/>
      <w:lang w:val="en-GB" w:eastAsia="en-US" w:bidi="ar-SA"/>
    </w:rPr>
  </w:style>
  <w:style w:type="paragraph" w:customStyle="1" w:styleId="Normal1CharChar">
    <w:name w:val="Normal1 Char Char"/>
    <w:semiHidden/>
    <w:rsid w:val="004A54FE"/>
    <w:pPr>
      <w:keepNext/>
      <w:numPr>
        <w:numId w:val="4"/>
      </w:numPr>
      <w:kinsoku w:val="0"/>
      <w:overflowPunct w:val="0"/>
      <w:autoSpaceDE w:val="0"/>
      <w:autoSpaceDN w:val="0"/>
      <w:adjustRightInd w:val="0"/>
      <w:spacing w:before="60" w:after="60" w:line="240" w:lineRule="auto"/>
      <w:jc w:val="both"/>
    </w:pPr>
    <w:rPr>
      <w:rFonts w:ascii="Times New Roman" w:eastAsia="Arial Unicode MS" w:hAnsi="Times New Roman" w:cs="Arial"/>
      <w:noProof/>
      <w:kern w:val="2"/>
      <w:sz w:val="21"/>
      <w:szCs w:val="20"/>
    </w:rPr>
  </w:style>
  <w:style w:type="paragraph" w:customStyle="1" w:styleId="10">
    <w:name w:val="コメント内容1"/>
    <w:basedOn w:val="CommentText"/>
    <w:next w:val="CommentText"/>
    <w:semiHidden/>
    <w:rsid w:val="004A54FE"/>
    <w:rPr>
      <w:b/>
      <w:bCs/>
      <w:sz w:val="24"/>
      <w:szCs w:val="24"/>
    </w:rPr>
  </w:style>
  <w:style w:type="paragraph" w:customStyle="1" w:styleId="CharCharCharCarCarCharCharCarCar">
    <w:name w:val="Char Char Char Car Car Char Char Car Car"/>
    <w:semiHidden/>
    <w:rsid w:val="004A54FE"/>
    <w:pPr>
      <w:keepNext/>
      <w:tabs>
        <w:tab w:val="num" w:pos="851"/>
      </w:tabs>
      <w:autoSpaceDE w:val="0"/>
      <w:autoSpaceDN w:val="0"/>
      <w:adjustRightInd w:val="0"/>
      <w:spacing w:before="60" w:after="60" w:line="240" w:lineRule="auto"/>
      <w:ind w:left="851" w:hanging="851"/>
      <w:jc w:val="both"/>
    </w:pPr>
    <w:rPr>
      <w:rFonts w:ascii="Arial" w:eastAsia="SimSun" w:hAnsi="Arial" w:cs="Arial"/>
      <w:noProof/>
      <w:color w:val="0000FF"/>
      <w:kern w:val="2"/>
      <w:sz w:val="20"/>
      <w:szCs w:val="20"/>
    </w:rPr>
  </w:style>
  <w:style w:type="paragraph" w:customStyle="1" w:styleId="2">
    <w:name w:val="吹き出し2"/>
    <w:basedOn w:val="Normal"/>
    <w:semiHidden/>
    <w:unhideWhenUsed/>
    <w:rsid w:val="004A54FE"/>
    <w:rPr>
      <w:sz w:val="18"/>
      <w:szCs w:val="18"/>
    </w:rPr>
  </w:style>
  <w:style w:type="paragraph" w:styleId="NormalWeb">
    <w:name w:val="Normal (Web)"/>
    <w:basedOn w:val="Normal"/>
    <w:uiPriority w:val="99"/>
    <w:unhideWhenUsed/>
    <w:rsid w:val="004A54FE"/>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rsid w:val="004A54FE"/>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rsid w:val="004A54FE"/>
    <w:pPr>
      <w:ind w:firstLineChars="200" w:firstLine="420"/>
    </w:pPr>
    <w:rPr>
      <w:rFonts w:ascii="SimSun" w:eastAsia="SimSun" w:hAnsi="SimSun" w:cs="SimSun"/>
      <w:noProof w:val="0"/>
      <w:lang w:eastAsia="zh-CN"/>
    </w:rPr>
  </w:style>
  <w:style w:type="character" w:customStyle="1" w:styleId="a1">
    <w:name w:val="(文字) (文字)"/>
    <w:semiHidden/>
    <w:rsid w:val="004A54FE"/>
    <w:rPr>
      <w:rFonts w:eastAsia="MS Gothic" w:cs="Arial"/>
      <w:noProof w:val="0"/>
      <w:kern w:val="2"/>
      <w:sz w:val="18"/>
      <w:szCs w:val="18"/>
      <w:lang w:val="en-GB" w:eastAsia="en-US" w:bidi="ar-SA"/>
    </w:rPr>
  </w:style>
  <w:style w:type="paragraph" w:customStyle="1" w:styleId="20">
    <w:name w:val="列出段落2"/>
    <w:basedOn w:val="Normal"/>
    <w:qFormat/>
    <w:rsid w:val="004A54FE"/>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rsid w:val="004A54FE"/>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sid w:val="004A54FE"/>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4A54FE"/>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A54FE"/>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A54FE"/>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A54FE"/>
    <w:pPr>
      <w:keepNext/>
      <w:tabs>
        <w:tab w:val="num" w:pos="360"/>
      </w:tabs>
      <w:autoSpaceDE w:val="0"/>
      <w:autoSpaceDN w:val="0"/>
      <w:adjustRightInd w:val="0"/>
      <w:spacing w:before="60" w:after="60" w:line="240" w:lineRule="auto"/>
      <w:ind w:left="360" w:hanging="360"/>
      <w:jc w:val="both"/>
    </w:pPr>
    <w:rPr>
      <w:rFonts w:ascii="Arial" w:eastAsia="SimSun" w:hAnsi="Arial" w:cs="Arial"/>
      <w:noProof/>
      <w:color w:val="0000FF"/>
      <w:kern w:val="2"/>
      <w:sz w:val="20"/>
      <w:szCs w:val="20"/>
    </w:rPr>
  </w:style>
  <w:style w:type="paragraph" w:customStyle="1" w:styleId="21">
    <w:name w:val="コメント内容2"/>
    <w:basedOn w:val="CommentText"/>
    <w:next w:val="CommentText"/>
    <w:semiHidden/>
    <w:unhideWhenUsed/>
    <w:rsid w:val="004A54FE"/>
    <w:rPr>
      <w:b/>
      <w:bCs/>
      <w:sz w:val="24"/>
      <w:szCs w:val="24"/>
    </w:rPr>
  </w:style>
  <w:style w:type="character" w:customStyle="1" w:styleId="12">
    <w:name w:val="(文字) (文字)1"/>
    <w:semiHidden/>
    <w:rsid w:val="004A54FE"/>
    <w:rPr>
      <w:rFonts w:eastAsia="MS Gothic" w:cs="Arial"/>
      <w:noProof w:val="0"/>
      <w:kern w:val="2"/>
      <w:sz w:val="21"/>
      <w:lang w:val="en-GB" w:eastAsia="en-US" w:bidi="ar-SA"/>
    </w:rPr>
  </w:style>
  <w:style w:type="character" w:customStyle="1" w:styleId="Char">
    <w:name w:val="批注主题 Char"/>
    <w:basedOn w:val="12"/>
    <w:rsid w:val="004A54FE"/>
    <w:rPr>
      <w:rFonts w:eastAsia="MS Gothic" w:cs="Arial"/>
      <w:noProof w:val="0"/>
      <w:kern w:val="2"/>
      <w:sz w:val="21"/>
      <w:lang w:val="en-GB" w:eastAsia="en-US" w:bidi="ar-SA"/>
    </w:rPr>
  </w:style>
  <w:style w:type="paragraph" w:styleId="ListParagraph">
    <w:name w:val="List Paragraph"/>
    <w:aliases w:val="- Bullets,목록 단락,列出段落,Lista1,?? ??,?????,????,中等深浅网格 1 - 着色 21"/>
    <w:basedOn w:val="Normal"/>
    <w:link w:val="ListParagraphChar"/>
    <w:uiPriority w:val="34"/>
    <w:qFormat/>
    <w:rsid w:val="004A54FE"/>
    <w:pPr>
      <w:ind w:firstLineChars="200" w:firstLine="420"/>
    </w:pPr>
    <w:rPr>
      <w:rFonts w:ascii="SimSun" w:eastAsia="SimSun" w:hAnsi="SimSun" w:cs="SimSun"/>
      <w:lang w:eastAsia="zh-CN"/>
    </w:rPr>
  </w:style>
  <w:style w:type="paragraph" w:styleId="BalloonText">
    <w:name w:val="Balloon Text"/>
    <w:basedOn w:val="Normal"/>
    <w:link w:val="BalloonTextChar"/>
    <w:semiHidden/>
    <w:rsid w:val="004A54FE"/>
    <w:rPr>
      <w:rFonts w:ascii="Arial" w:hAnsi="Arial"/>
      <w:sz w:val="18"/>
      <w:szCs w:val="18"/>
    </w:rPr>
  </w:style>
  <w:style w:type="character" w:customStyle="1" w:styleId="BalloonTextChar">
    <w:name w:val="Balloon Text Char"/>
    <w:basedOn w:val="DefaultParagraphFont"/>
    <w:link w:val="BalloonText"/>
    <w:semiHidden/>
    <w:rsid w:val="004A54FE"/>
    <w:rPr>
      <w:rFonts w:ascii="Arial" w:eastAsia="MS Gothic" w:hAnsi="Arial" w:cs="Times New Roman"/>
      <w:noProof/>
      <w:sz w:val="18"/>
      <w:szCs w:val="18"/>
    </w:rPr>
  </w:style>
  <w:style w:type="paragraph" w:customStyle="1" w:styleId="TAH">
    <w:name w:val="TAH"/>
    <w:basedOn w:val="TAC"/>
    <w:rsid w:val="004A54FE"/>
    <w:rPr>
      <w:b/>
    </w:rPr>
  </w:style>
  <w:style w:type="paragraph" w:customStyle="1" w:styleId="TAC">
    <w:name w:val="TAC"/>
    <w:basedOn w:val="Normal"/>
    <w:link w:val="TACChar"/>
    <w:rsid w:val="004A54FE"/>
    <w:pPr>
      <w:keepNext/>
      <w:keepLines/>
      <w:jc w:val="center"/>
    </w:pPr>
    <w:rPr>
      <w:rFonts w:ascii="Arial" w:eastAsia="SimSun" w:hAnsi="Arial"/>
      <w:noProof w:val="0"/>
      <w:sz w:val="18"/>
      <w:szCs w:val="20"/>
      <w:lang w:val="en-GB"/>
    </w:rPr>
  </w:style>
  <w:style w:type="table" w:styleId="TableGrid">
    <w:name w:val="Table Grid"/>
    <w:basedOn w:val="TableNormal"/>
    <w:uiPriority w:val="59"/>
    <w:rsid w:val="004A54F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A54FE"/>
    <w:rPr>
      <w:b/>
      <w:bCs/>
      <w:sz w:val="24"/>
      <w:szCs w:val="24"/>
    </w:rPr>
  </w:style>
  <w:style w:type="character" w:customStyle="1" w:styleId="CommentSubjectChar">
    <w:name w:val="Comment Subject Char"/>
    <w:basedOn w:val="CommentTextChar"/>
    <w:link w:val="CommentSubject"/>
    <w:uiPriority w:val="99"/>
    <w:semiHidden/>
    <w:rsid w:val="004A54FE"/>
    <w:rPr>
      <w:rFonts w:ascii="Times New Roman" w:eastAsia="MS Gothic" w:hAnsi="Times New Roman" w:cs="Arial"/>
      <w:b/>
      <w:bCs/>
      <w:noProof/>
      <w:kern w:val="2"/>
      <w:sz w:val="24"/>
      <w:szCs w:val="24"/>
      <w:lang w:val="en-GB"/>
    </w:rPr>
  </w:style>
  <w:style w:type="paragraph" w:styleId="Revision">
    <w:name w:val="Revision"/>
    <w:hidden/>
    <w:uiPriority w:val="99"/>
    <w:semiHidden/>
    <w:rsid w:val="004A54FE"/>
    <w:pPr>
      <w:spacing w:after="0" w:line="240" w:lineRule="auto"/>
    </w:pPr>
    <w:rPr>
      <w:rFonts w:ascii="Times New Roman" w:eastAsia="MS Gothic" w:hAnsi="Times New Roman" w:cs="Times New Roman"/>
      <w:noProof/>
      <w:sz w:val="24"/>
      <w:szCs w:val="24"/>
    </w:rPr>
  </w:style>
  <w:style w:type="paragraph" w:customStyle="1" w:styleId="TAL">
    <w:name w:val="TAL"/>
    <w:basedOn w:val="Normal"/>
    <w:rsid w:val="004A54FE"/>
    <w:pPr>
      <w:keepNext/>
      <w:keepLines/>
    </w:pPr>
    <w:rPr>
      <w:rFonts w:ascii="Arial" w:eastAsia="SimSun" w:hAnsi="Arial"/>
      <w:noProof w:val="0"/>
      <w:sz w:val="18"/>
      <w:szCs w:val="20"/>
      <w:lang w:val="en-GB"/>
    </w:rPr>
  </w:style>
  <w:style w:type="character" w:styleId="PlaceholderText">
    <w:name w:val="Placeholder Text"/>
    <w:basedOn w:val="DefaultParagraphFont"/>
    <w:uiPriority w:val="67"/>
    <w:rsid w:val="004A54FE"/>
    <w:rPr>
      <w:color w:val="808080"/>
    </w:rPr>
  </w:style>
  <w:style w:type="paragraph" w:customStyle="1" w:styleId="a2">
    <w:name w:val="스타일 양쪽"/>
    <w:basedOn w:val="Normal"/>
    <w:rsid w:val="004A54FE"/>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4A54FE"/>
    <w:rPr>
      <w:rFonts w:ascii="Arial" w:eastAsia="SimSun" w:hAnsi="Arial" w:cs="Times New Roman"/>
      <w:sz w:val="18"/>
      <w:szCs w:val="20"/>
      <w:lang w:val="en-GB"/>
    </w:rPr>
  </w:style>
  <w:style w:type="character" w:customStyle="1" w:styleId="THChar">
    <w:name w:val="TH Char"/>
    <w:link w:val="TH"/>
    <w:rsid w:val="004A54FE"/>
    <w:rPr>
      <w:rFonts w:ascii="Arial" w:eastAsia="MS Gothic" w:hAnsi="Arial" w:cs="Times New Roman"/>
      <w:b/>
      <w:noProof/>
      <w:sz w:val="24"/>
      <w:szCs w:val="24"/>
    </w:rPr>
  </w:style>
  <w:style w:type="character" w:customStyle="1" w:styleId="ListParagraphChar">
    <w:name w:val="List Paragraph Char"/>
    <w:aliases w:val="- Bullets Char,목록 단락 Char,列出段落 Char,Lista1 Char,?? ?? Char,????? Char,???? Char,中等深浅网格 1 - 着色 21 Char"/>
    <w:link w:val="ListParagraph"/>
    <w:uiPriority w:val="34"/>
    <w:qFormat/>
    <w:locked/>
    <w:rsid w:val="004A54FE"/>
    <w:rPr>
      <w:rFonts w:ascii="SimSun" w:eastAsia="SimSun" w:hAnsi="SimSun" w:cs="SimSun"/>
      <w:noProof/>
      <w:sz w:val="24"/>
      <w:szCs w:val="24"/>
      <w:lang w:eastAsia="zh-CN"/>
    </w:rPr>
  </w:style>
  <w:style w:type="paragraph" w:customStyle="1" w:styleId="Body">
    <w:name w:val="Body"/>
    <w:basedOn w:val="Normal"/>
    <w:uiPriority w:val="99"/>
    <w:rsid w:val="004A54FE"/>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4A54FE"/>
    <w:pPr>
      <w:widowControl w:val="0"/>
      <w:tabs>
        <w:tab w:val="left" w:pos="1701"/>
        <w:tab w:val="right" w:pos="9072"/>
        <w:tab w:val="right" w:pos="10206"/>
      </w:tabs>
      <w:jc w:val="both"/>
    </w:pPr>
    <w:rPr>
      <w:rFonts w:ascii="Arial" w:eastAsia="Batang" w:hAnsi="Arial"/>
      <w:b/>
      <w:noProof w:val="0"/>
      <w:sz w:val="18"/>
      <w:szCs w:val="20"/>
      <w:lang w:val="en-GB"/>
    </w:rPr>
  </w:style>
  <w:style w:type="paragraph" w:customStyle="1" w:styleId="Style1">
    <w:name w:val="Style1"/>
    <w:basedOn w:val="Normal"/>
    <w:link w:val="Style1Char"/>
    <w:qFormat/>
    <w:rsid w:val="004A54FE"/>
    <w:pPr>
      <w:spacing w:after="180" w:line="288" w:lineRule="auto"/>
      <w:ind w:firstLine="360"/>
      <w:jc w:val="both"/>
    </w:pPr>
    <w:rPr>
      <w:rFonts w:eastAsia="Malgun Gothic" w:cs="Batang"/>
      <w:noProof w:val="0"/>
      <w:sz w:val="20"/>
      <w:szCs w:val="20"/>
      <w:lang w:val="en-GB"/>
    </w:rPr>
  </w:style>
  <w:style w:type="character" w:customStyle="1" w:styleId="Style1Char">
    <w:name w:val="Style1 Char"/>
    <w:link w:val="Style1"/>
    <w:rsid w:val="004A54FE"/>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2766</Words>
  <Characters>15768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Nadisanka Rupasinghe</dc:creator>
  <cp:keywords/>
  <dc:description/>
  <cp:lastModifiedBy>Nadisanka Rupasinghe</cp:lastModifiedBy>
  <cp:revision>8</cp:revision>
  <dcterms:created xsi:type="dcterms:W3CDTF">2019-01-12T01:50:00Z</dcterms:created>
  <dcterms:modified xsi:type="dcterms:W3CDTF">2019-01-12T02:10:00Z</dcterms:modified>
</cp:coreProperties>
</file>