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4B352" w14:textId="4F1CEEFF" w:rsidR="00D103E8" w:rsidRPr="00D103E8" w:rsidRDefault="00941D27" w:rsidP="00D103E8">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D103E8" w:rsidRPr="00D103E8">
        <w:rPr>
          <w:rFonts w:ascii="Arial" w:hAnsi="Arial" w:cs="Arial"/>
          <w:b/>
          <w:bCs/>
          <w:noProof/>
          <w:sz w:val="24"/>
        </w:rPr>
        <w:t>3GPP TSG RAN WG1</w:t>
      </w:r>
      <w:r w:rsidR="00D103E8" w:rsidRPr="00D103E8">
        <w:rPr>
          <w:rFonts w:ascii="Arial" w:hAnsi="Arial" w:cs="Arial" w:hint="eastAsia"/>
          <w:b/>
          <w:bCs/>
          <w:noProof/>
          <w:sz w:val="24"/>
          <w:lang w:eastAsia="ja-JP"/>
        </w:rPr>
        <w:t xml:space="preserve"> </w:t>
      </w:r>
      <w:r w:rsidR="00D103E8" w:rsidRPr="00D103E8">
        <w:rPr>
          <w:rFonts w:ascii="Arial" w:hAnsi="Arial" w:cs="Arial"/>
          <w:b/>
          <w:bCs/>
          <w:noProof/>
          <w:sz w:val="24"/>
          <w:lang w:eastAsia="ja-JP"/>
        </w:rPr>
        <w:t xml:space="preserve">Ad-Hoc </w:t>
      </w:r>
      <w:r w:rsidR="00D103E8" w:rsidRPr="00D103E8">
        <w:rPr>
          <w:rFonts w:ascii="Arial" w:hAnsi="Arial" w:cs="Arial" w:hint="eastAsia"/>
          <w:b/>
          <w:bCs/>
          <w:noProof/>
          <w:sz w:val="24"/>
          <w:lang w:eastAsia="ja-JP"/>
        </w:rPr>
        <w:t xml:space="preserve">Meeting </w:t>
      </w:r>
      <w:r w:rsidR="00D103E8" w:rsidRPr="00D103E8">
        <w:rPr>
          <w:rFonts w:ascii="Arial" w:hAnsi="Arial" w:cs="Arial"/>
          <w:b/>
          <w:bCs/>
          <w:noProof/>
          <w:sz w:val="24"/>
          <w:lang w:eastAsia="ja-JP"/>
        </w:rPr>
        <w:t>1901</w:t>
      </w:r>
      <w:r w:rsidR="00D103E8" w:rsidRPr="00D103E8">
        <w:rPr>
          <w:rFonts w:ascii="Arial" w:hAnsi="Arial" w:cs="Arial" w:hint="eastAsia"/>
          <w:b/>
          <w:bCs/>
          <w:noProof/>
          <w:sz w:val="24"/>
          <w:lang w:eastAsia="ja-JP"/>
        </w:rPr>
        <w:tab/>
      </w:r>
      <w:r w:rsidR="00D103E8" w:rsidRPr="00D103E8">
        <w:rPr>
          <w:rFonts w:ascii="Arial" w:hAnsi="Arial" w:cs="Arial" w:hint="eastAsia"/>
          <w:b/>
          <w:bCs/>
          <w:noProof/>
          <w:sz w:val="24"/>
          <w:lang w:eastAsia="ja-JP"/>
        </w:rPr>
        <w:tab/>
      </w:r>
      <w:r w:rsidR="00B47068">
        <w:rPr>
          <w:rFonts w:ascii="Arial" w:hAnsi="Arial" w:hint="eastAsia"/>
          <w:b/>
          <w:noProof/>
          <w:sz w:val="22"/>
        </w:rPr>
        <w:t>R1-19</w:t>
      </w:r>
      <w:r w:rsidR="00BE554F">
        <w:rPr>
          <w:rFonts w:ascii="Arial" w:hAnsi="Arial"/>
          <w:b/>
          <w:noProof/>
          <w:sz w:val="22"/>
        </w:rPr>
        <w:t>00676</w:t>
      </w:r>
      <w:bookmarkStart w:id="0" w:name="_GoBack"/>
      <w:bookmarkEnd w:id="0"/>
    </w:p>
    <w:p w14:paraId="76203976" w14:textId="77777777" w:rsidR="00D103E8" w:rsidRPr="00D103E8" w:rsidRDefault="00D103E8" w:rsidP="00D103E8">
      <w:pPr>
        <w:widowControl w:val="0"/>
        <w:tabs>
          <w:tab w:val="left" w:pos="1701"/>
          <w:tab w:val="right" w:pos="9072"/>
          <w:tab w:val="right" w:pos="10206"/>
        </w:tabs>
        <w:spacing w:after="0"/>
        <w:rPr>
          <w:rFonts w:ascii="Arial" w:hAnsi="Arial"/>
          <w:b/>
          <w:sz w:val="22"/>
          <w:lang w:val="en-US"/>
        </w:rPr>
      </w:pPr>
      <w:r w:rsidRPr="00D103E8">
        <w:rPr>
          <w:rFonts w:ascii="Arial" w:hAnsi="Arial" w:cs="Arial"/>
          <w:b/>
          <w:bCs/>
          <w:sz w:val="24"/>
          <w:lang w:val="en-US" w:eastAsia="ja-JP"/>
        </w:rPr>
        <w:t>Taipei</w:t>
      </w:r>
      <w:r w:rsidRPr="00D103E8">
        <w:rPr>
          <w:rFonts w:ascii="Arial" w:hAnsi="Arial" w:cs="Arial" w:hint="eastAsia"/>
          <w:b/>
          <w:bCs/>
          <w:sz w:val="24"/>
          <w:lang w:val="en-US" w:eastAsia="ja-JP"/>
        </w:rPr>
        <w:t xml:space="preserve">, </w:t>
      </w:r>
      <w:r w:rsidRPr="00D103E8">
        <w:rPr>
          <w:rFonts w:ascii="Arial" w:hAnsi="Arial" w:cs="Arial"/>
          <w:b/>
          <w:bCs/>
          <w:sz w:val="24"/>
          <w:lang w:val="en-US" w:eastAsia="ja-JP"/>
        </w:rPr>
        <w:t>Taiwan, 21</w:t>
      </w:r>
      <w:r w:rsidRPr="00D103E8">
        <w:rPr>
          <w:rFonts w:ascii="Arial" w:hAnsi="Arial" w:cs="Arial"/>
          <w:b/>
          <w:bCs/>
          <w:sz w:val="24"/>
          <w:vertAlign w:val="superscript"/>
          <w:lang w:val="en-US" w:eastAsia="ja-JP"/>
        </w:rPr>
        <w:t>st</w:t>
      </w:r>
      <w:r w:rsidRPr="00D103E8">
        <w:rPr>
          <w:rFonts w:ascii="Arial" w:hAnsi="Arial" w:cs="Arial"/>
          <w:b/>
          <w:bCs/>
          <w:sz w:val="24"/>
          <w:lang w:val="en-US" w:eastAsia="ja-JP"/>
        </w:rPr>
        <w:t xml:space="preserve"> – 25</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January</w:t>
      </w:r>
      <w:r w:rsidRPr="00D103E8">
        <w:rPr>
          <w:rFonts w:ascii="Arial" w:hAnsi="Arial" w:cs="Arial" w:hint="eastAsia"/>
          <w:b/>
          <w:bCs/>
          <w:sz w:val="24"/>
          <w:lang w:val="en-US" w:eastAsia="ja-JP"/>
        </w:rPr>
        <w:t>,</w:t>
      </w:r>
      <w:r w:rsidRPr="00D103E8">
        <w:rPr>
          <w:rFonts w:ascii="Arial" w:eastAsia="Batang" w:hAnsi="Arial" w:cs="Arial"/>
          <w:b/>
          <w:bCs/>
          <w:sz w:val="24"/>
          <w:lang w:val="en-US" w:eastAsia="ja-JP"/>
        </w:rPr>
        <w:t xml:space="preserve"> </w:t>
      </w:r>
      <w:r w:rsidRPr="00D103E8">
        <w:rPr>
          <w:rFonts w:ascii="Arial" w:hAnsi="Arial" w:cs="Arial" w:hint="eastAsia"/>
          <w:b/>
          <w:bCs/>
          <w:sz w:val="24"/>
          <w:lang w:val="en-US" w:eastAsia="ja-JP"/>
        </w:rPr>
        <w:t>201</w:t>
      </w:r>
      <w:r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103E8">
      <w:pPr>
        <w:widowControl w:val="0"/>
        <w:tabs>
          <w:tab w:val="left" w:pos="1701"/>
          <w:tab w:val="right" w:pos="9072"/>
          <w:tab w:val="right" w:pos="10206"/>
        </w:tabs>
        <w:spacing w:after="6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3F7675D1" w:rsidR="00D103E8" w:rsidRPr="00D103E8" w:rsidRDefault="00D103E8" w:rsidP="00D103E8">
      <w:pPr>
        <w:widowControl w:val="0"/>
        <w:tabs>
          <w:tab w:val="left" w:pos="1701"/>
          <w:tab w:val="right" w:pos="9072"/>
          <w:tab w:val="right" w:pos="10206"/>
        </w:tabs>
        <w:spacing w:after="6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NR URLLC UL inter UE </w:t>
      </w:r>
      <w:proofErr w:type="spellStart"/>
      <w:proofErr w:type="gramStart"/>
      <w:r w:rsidRPr="00A6152C">
        <w:rPr>
          <w:rFonts w:ascii="Arial" w:hAnsi="Arial"/>
          <w:sz w:val="24"/>
          <w:lang w:eastAsia="ja-JP"/>
        </w:rPr>
        <w:t>Tx</w:t>
      </w:r>
      <w:proofErr w:type="spellEnd"/>
      <w:proofErr w:type="gramEnd"/>
      <w:r w:rsidRPr="00A6152C">
        <w:rPr>
          <w:rFonts w:ascii="Arial" w:hAnsi="Arial"/>
          <w:sz w:val="24"/>
          <w:lang w:eastAsia="ja-JP"/>
        </w:rPr>
        <w:t xml:space="preserve"> prioritization/multiplexing</w:t>
      </w:r>
    </w:p>
    <w:p w14:paraId="5EC47633" w14:textId="2F9D87E1" w:rsidR="00D103E8" w:rsidRPr="00D103E8" w:rsidRDefault="00D103E8" w:rsidP="00D103E8">
      <w:pPr>
        <w:spacing w:after="6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Pr>
          <w:rFonts w:ascii="Arial" w:hAnsi="Arial"/>
          <w:sz w:val="24"/>
          <w:lang w:eastAsia="ja-JP"/>
        </w:rPr>
        <w:t>2</w:t>
      </w:r>
    </w:p>
    <w:p w14:paraId="31F76789" w14:textId="77777777" w:rsidR="00D103E8" w:rsidRPr="00D103E8" w:rsidRDefault="00D103E8" w:rsidP="00D103E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4BC6011" w14:textId="7C479095" w:rsidR="00865102" w:rsidRDefault="00E45E3C" w:rsidP="00865102">
      <w:pPr>
        <w:rPr>
          <w:rFonts w:eastAsia="SimSun"/>
          <w:lang w:eastAsia="zh-CN"/>
        </w:rPr>
      </w:pPr>
      <w:r>
        <w:rPr>
          <w:rFonts w:eastAsia="SimSun"/>
          <w:lang w:eastAsia="zh-CN"/>
        </w:rPr>
        <w:t>In RAN1#95, following agreements related to UL inter-UR TX prioritization/multiplexing were captured in [1]:</w:t>
      </w:r>
    </w:p>
    <w:p w14:paraId="2BB854F6" w14:textId="77777777" w:rsidR="00D55CCC" w:rsidRPr="00D55CCC" w:rsidRDefault="00D55CCC" w:rsidP="00D55CCC">
      <w:pPr>
        <w:spacing w:after="0"/>
        <w:rPr>
          <w:rFonts w:ascii="Times" w:eastAsia="Batang" w:hAnsi="Times"/>
          <w:i/>
          <w:szCs w:val="24"/>
          <w:lang w:eastAsia="x-none"/>
        </w:rPr>
      </w:pPr>
      <w:r w:rsidRPr="00D55CCC">
        <w:rPr>
          <w:rFonts w:ascii="Times" w:eastAsia="Batang" w:hAnsi="Times"/>
          <w:i/>
          <w:szCs w:val="24"/>
          <w:highlight w:val="green"/>
          <w:lang w:eastAsia="x-none"/>
        </w:rPr>
        <w:t>Agreements</w:t>
      </w:r>
      <w:r w:rsidRPr="00D55CCC">
        <w:rPr>
          <w:rFonts w:ascii="Times" w:eastAsia="Batang" w:hAnsi="Times"/>
          <w:i/>
          <w:szCs w:val="24"/>
          <w:lang w:eastAsia="x-none"/>
        </w:rPr>
        <w:t>:</w:t>
      </w:r>
    </w:p>
    <w:p w14:paraId="59A0307D" w14:textId="77777777" w:rsidR="00D55CCC" w:rsidRPr="00D55CCC" w:rsidRDefault="00D55CCC" w:rsidP="00D55CCC">
      <w:pPr>
        <w:numPr>
          <w:ilvl w:val="3"/>
          <w:numId w:val="32"/>
        </w:numPr>
        <w:spacing w:after="0"/>
        <w:rPr>
          <w:rFonts w:ascii="Times" w:eastAsia="SimSun" w:hAnsi="Times"/>
          <w:i/>
          <w:szCs w:val="24"/>
          <w:lang w:eastAsia="zh-CN"/>
        </w:rPr>
      </w:pPr>
      <w:r w:rsidRPr="00D55CCC">
        <w:rPr>
          <w:rFonts w:ascii="Times" w:eastAsia="SimSun" w:hAnsi="Times"/>
          <w:i/>
          <w:szCs w:val="24"/>
          <w:lang w:eastAsia="zh-CN"/>
        </w:rPr>
        <w:t>U</w:t>
      </w:r>
      <w:r w:rsidRPr="00D55CCC">
        <w:rPr>
          <w:rFonts w:ascii="Times" w:eastAsia="SimSun" w:hAnsi="Times" w:hint="eastAsia"/>
          <w:i/>
          <w:szCs w:val="24"/>
          <w:lang w:eastAsia="zh-CN"/>
        </w:rPr>
        <w:t>se cases</w:t>
      </w:r>
    </w:p>
    <w:p w14:paraId="7171246B"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i/>
          <w:szCs w:val="24"/>
          <w:lang w:eastAsia="zh-CN"/>
        </w:rPr>
        <w:t>At least Rel-15 enabled use case</w:t>
      </w:r>
      <w:r w:rsidRPr="00D55CCC">
        <w:rPr>
          <w:rFonts w:ascii="Times" w:eastAsia="SimSun" w:hAnsi="Times" w:hint="eastAsia"/>
          <w:i/>
          <w:szCs w:val="24"/>
          <w:lang w:eastAsia="zh-CN"/>
        </w:rPr>
        <w:t xml:space="preserve">s </w:t>
      </w:r>
      <w:r w:rsidRPr="00D55CCC">
        <w:rPr>
          <w:rFonts w:ascii="Times" w:eastAsia="SimSun" w:hAnsi="Times"/>
          <w:i/>
          <w:szCs w:val="24"/>
          <w:lang w:eastAsia="zh-CN"/>
        </w:rPr>
        <w:t>should be assumed</w:t>
      </w:r>
      <w:r w:rsidRPr="00D55CCC">
        <w:rPr>
          <w:rFonts w:ascii="Times" w:eastAsia="SimSun" w:hAnsi="Times" w:hint="eastAsia"/>
          <w:i/>
          <w:szCs w:val="24"/>
          <w:lang w:eastAsia="zh-CN"/>
        </w:rPr>
        <w:t xml:space="preserve"> for evaluation</w:t>
      </w:r>
    </w:p>
    <w:p w14:paraId="1C8F0420" w14:textId="77777777" w:rsidR="00D55CCC" w:rsidRPr="00D55CCC" w:rsidRDefault="00D55CCC" w:rsidP="00D55CCC">
      <w:pPr>
        <w:numPr>
          <w:ilvl w:val="5"/>
          <w:numId w:val="31"/>
        </w:numPr>
        <w:spacing w:after="0"/>
        <w:rPr>
          <w:rFonts w:ascii="Times" w:eastAsia="SimSun" w:hAnsi="Times"/>
          <w:i/>
          <w:szCs w:val="24"/>
          <w:lang w:eastAsia="zh-CN"/>
        </w:rPr>
      </w:pPr>
      <w:r w:rsidRPr="00D55CCC">
        <w:rPr>
          <w:rFonts w:ascii="Times" w:eastAsia="SimSun" w:hAnsi="Times" w:hint="eastAsia"/>
          <w:i/>
          <w:szCs w:val="24"/>
          <w:lang w:eastAsia="zh-CN"/>
        </w:rPr>
        <w:t>1ms air interface delay for 32bytes should be evaluated as the baseline.</w:t>
      </w:r>
    </w:p>
    <w:p w14:paraId="359DFECA" w14:textId="77777777" w:rsidR="00D55CCC" w:rsidRPr="00D55CCC" w:rsidRDefault="00D55CCC" w:rsidP="00D55CCC">
      <w:pPr>
        <w:numPr>
          <w:ilvl w:val="5"/>
          <w:numId w:val="31"/>
        </w:numPr>
        <w:spacing w:after="0"/>
        <w:rPr>
          <w:rFonts w:ascii="Times" w:eastAsia="SimSun" w:hAnsi="Times"/>
          <w:i/>
          <w:szCs w:val="24"/>
          <w:lang w:eastAsia="zh-CN"/>
        </w:rPr>
      </w:pPr>
      <w:r w:rsidRPr="00D55CCC">
        <w:rPr>
          <w:rFonts w:ascii="Times" w:eastAsia="SimSun" w:hAnsi="Times"/>
          <w:i/>
          <w:szCs w:val="24"/>
          <w:lang w:eastAsia="zh-CN"/>
        </w:rPr>
        <w:t>O</w:t>
      </w:r>
      <w:r w:rsidRPr="00D55CCC">
        <w:rPr>
          <w:rFonts w:ascii="Times" w:eastAsia="SimSun" w:hAnsi="Times" w:hint="eastAsia"/>
          <w:i/>
          <w:szCs w:val="24"/>
          <w:lang w:eastAsia="zh-CN"/>
        </w:rPr>
        <w:t xml:space="preserve">thers assumptions (e.g. 1 or 4ms for 200bytes) should be </w:t>
      </w:r>
      <w:r w:rsidRPr="00D55CCC">
        <w:rPr>
          <w:rFonts w:ascii="Times" w:eastAsia="SimSun" w:hAnsi="Times"/>
          <w:i/>
          <w:szCs w:val="24"/>
          <w:lang w:eastAsia="zh-CN"/>
        </w:rPr>
        <w:t>considered</w:t>
      </w:r>
      <w:r w:rsidRPr="00D55CCC">
        <w:rPr>
          <w:rFonts w:ascii="Times" w:eastAsia="SimSun" w:hAnsi="Times" w:hint="eastAsia"/>
          <w:i/>
          <w:szCs w:val="24"/>
          <w:lang w:eastAsia="zh-CN"/>
        </w:rPr>
        <w:t xml:space="preserve">, if provided. </w:t>
      </w:r>
    </w:p>
    <w:p w14:paraId="094469F2"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hint="eastAsia"/>
          <w:i/>
          <w:szCs w:val="24"/>
          <w:lang w:eastAsia="zh-CN"/>
        </w:rPr>
        <w:t>Evaluation of power distribution should be considered, if provided</w:t>
      </w:r>
    </w:p>
    <w:p w14:paraId="20A1253C" w14:textId="77777777" w:rsidR="00D55CCC" w:rsidRPr="00D55CCC" w:rsidRDefault="00D55CCC" w:rsidP="00D55CCC">
      <w:pPr>
        <w:numPr>
          <w:ilvl w:val="5"/>
          <w:numId w:val="31"/>
        </w:numPr>
        <w:spacing w:after="0"/>
        <w:rPr>
          <w:rFonts w:ascii="Times" w:eastAsia="SimSun" w:hAnsi="Times"/>
          <w:i/>
          <w:szCs w:val="24"/>
          <w:lang w:eastAsia="zh-CN"/>
        </w:rPr>
      </w:pPr>
      <w:r w:rsidRPr="00D55CCC">
        <w:rPr>
          <w:rFonts w:ascii="Times" w:eastAsia="SimSun" w:hAnsi="Times" w:hint="eastAsia"/>
          <w:i/>
          <w:szCs w:val="24"/>
          <w:lang w:eastAsia="zh-CN"/>
        </w:rPr>
        <w:t>2ms air interface delay is assumed</w:t>
      </w:r>
    </w:p>
    <w:tbl>
      <w:tblPr>
        <w:tblW w:w="7708"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D55CCC" w:rsidRPr="00D55CCC" w14:paraId="7C6A7C6C" w14:textId="77777777" w:rsidTr="000C2F23">
        <w:tc>
          <w:tcPr>
            <w:tcW w:w="1906" w:type="dxa"/>
            <w:shd w:val="clear" w:color="auto" w:fill="F2F2F2"/>
          </w:tcPr>
          <w:p w14:paraId="611E2ABD" w14:textId="77777777" w:rsidR="00D55CCC" w:rsidRPr="00D55CCC" w:rsidRDefault="00D55CCC" w:rsidP="00D55CCC">
            <w:pPr>
              <w:spacing w:before="40" w:after="0"/>
              <w:rPr>
                <w:i/>
                <w:lang w:val="en-US" w:eastAsia="zh-CN"/>
              </w:rPr>
            </w:pPr>
            <w:r w:rsidRPr="00D55CCC">
              <w:rPr>
                <w:i/>
                <w:lang w:val="en-US" w:eastAsia="en-GB"/>
              </w:rPr>
              <w:t>Use case</w:t>
            </w:r>
          </w:p>
          <w:p w14:paraId="5D5A7A7C" w14:textId="77777777" w:rsidR="00D55CCC" w:rsidRPr="00D55CCC" w:rsidRDefault="00D55CCC" w:rsidP="00D55CCC">
            <w:pPr>
              <w:spacing w:before="40" w:after="0"/>
              <w:rPr>
                <w:i/>
                <w:lang w:val="en-US" w:eastAsia="zh-CN"/>
              </w:rPr>
            </w:pPr>
            <w:r w:rsidRPr="00D55CCC">
              <w:rPr>
                <w:i/>
                <w:lang w:val="en-US" w:eastAsia="zh-CN"/>
              </w:rPr>
              <w:t>(Clause #)</w:t>
            </w:r>
          </w:p>
        </w:tc>
        <w:tc>
          <w:tcPr>
            <w:tcW w:w="1164" w:type="dxa"/>
            <w:shd w:val="clear" w:color="auto" w:fill="F2F2F2"/>
          </w:tcPr>
          <w:p w14:paraId="7319E17A" w14:textId="77777777" w:rsidR="00D55CCC" w:rsidRPr="00D55CCC" w:rsidRDefault="00D55CCC" w:rsidP="00D55CCC">
            <w:pPr>
              <w:spacing w:before="40" w:after="0"/>
              <w:rPr>
                <w:i/>
                <w:lang w:val="en-US" w:eastAsia="en-GB"/>
              </w:rPr>
            </w:pPr>
            <w:r w:rsidRPr="00D55CCC">
              <w:rPr>
                <w:i/>
                <w:lang w:val="en-US" w:eastAsia="en-GB"/>
              </w:rPr>
              <w:t>Reliability (%)</w:t>
            </w:r>
          </w:p>
        </w:tc>
        <w:tc>
          <w:tcPr>
            <w:tcW w:w="1291" w:type="dxa"/>
            <w:shd w:val="clear" w:color="auto" w:fill="F2F2F2"/>
            <w:vAlign w:val="center"/>
          </w:tcPr>
          <w:p w14:paraId="42EBFDE1" w14:textId="77777777" w:rsidR="00D55CCC" w:rsidRPr="00D55CCC" w:rsidRDefault="00D55CCC" w:rsidP="00D55CCC">
            <w:pPr>
              <w:spacing w:before="40" w:after="0"/>
              <w:rPr>
                <w:i/>
                <w:lang w:val="en-US" w:eastAsia="en-GB"/>
              </w:rPr>
            </w:pPr>
            <w:r w:rsidRPr="00D55CCC">
              <w:rPr>
                <w:i/>
                <w:lang w:val="en-US" w:eastAsia="zh-CN"/>
              </w:rPr>
              <w:t>L</w:t>
            </w:r>
            <w:r w:rsidRPr="00D55CCC">
              <w:rPr>
                <w:i/>
                <w:lang w:val="en-US" w:eastAsia="en-GB"/>
              </w:rPr>
              <w:t>atency (</w:t>
            </w:r>
            <w:proofErr w:type="spellStart"/>
            <w:r w:rsidRPr="00D55CCC">
              <w:rPr>
                <w:i/>
                <w:lang w:val="en-US" w:eastAsia="en-GB"/>
              </w:rPr>
              <w:t>ms</w:t>
            </w:r>
            <w:proofErr w:type="spellEnd"/>
            <w:r w:rsidRPr="00D55CCC">
              <w:rPr>
                <w:i/>
                <w:lang w:val="en-US" w:eastAsia="en-GB"/>
              </w:rPr>
              <w:t>)</w:t>
            </w:r>
          </w:p>
        </w:tc>
        <w:tc>
          <w:tcPr>
            <w:tcW w:w="1916" w:type="dxa"/>
            <w:shd w:val="clear" w:color="auto" w:fill="F2F2F2"/>
          </w:tcPr>
          <w:p w14:paraId="7277849D" w14:textId="77777777" w:rsidR="00D55CCC" w:rsidRPr="00D55CCC" w:rsidRDefault="00D55CCC" w:rsidP="00D55CCC">
            <w:pPr>
              <w:spacing w:before="40" w:after="0"/>
              <w:rPr>
                <w:i/>
                <w:lang w:val="en-US" w:eastAsia="zh-CN"/>
              </w:rPr>
            </w:pPr>
            <w:r w:rsidRPr="00D55CCC">
              <w:rPr>
                <w:i/>
                <w:lang w:val="en-US" w:eastAsia="en-GB"/>
              </w:rPr>
              <w:t>Data packet size</w:t>
            </w:r>
            <w:r w:rsidRPr="00D55CCC">
              <w:rPr>
                <w:rFonts w:eastAsia="DengXian" w:hint="eastAsia"/>
                <w:i/>
                <w:lang w:val="en-US" w:eastAsia="zh-CN"/>
              </w:rPr>
              <w:t xml:space="preserve"> </w:t>
            </w:r>
            <w:r w:rsidRPr="00D55CCC">
              <w:rPr>
                <w:rFonts w:eastAsia="DengXian"/>
                <w:i/>
                <w:lang w:val="en-US" w:eastAsia="zh-CN"/>
              </w:rPr>
              <w:t xml:space="preserve"> </w:t>
            </w:r>
            <w:r w:rsidRPr="00D55CCC">
              <w:rPr>
                <w:i/>
                <w:lang w:val="en-US" w:eastAsia="zh-CN"/>
              </w:rPr>
              <w:t>and traffic model</w:t>
            </w:r>
          </w:p>
        </w:tc>
        <w:tc>
          <w:tcPr>
            <w:tcW w:w="1431" w:type="dxa"/>
            <w:shd w:val="clear" w:color="auto" w:fill="F2F2F2"/>
          </w:tcPr>
          <w:p w14:paraId="6E27801B" w14:textId="77777777" w:rsidR="00D55CCC" w:rsidRPr="00D55CCC" w:rsidRDefault="00D55CCC" w:rsidP="00D55CCC">
            <w:pPr>
              <w:spacing w:before="40" w:after="0"/>
              <w:rPr>
                <w:i/>
                <w:lang w:val="en-US" w:eastAsia="zh-CN"/>
              </w:rPr>
            </w:pPr>
            <w:r w:rsidRPr="00D55CCC">
              <w:rPr>
                <w:i/>
                <w:lang w:val="en-US" w:eastAsia="zh-CN"/>
              </w:rPr>
              <w:t xml:space="preserve">Description </w:t>
            </w:r>
          </w:p>
        </w:tc>
      </w:tr>
      <w:tr w:rsidR="00D55CCC" w:rsidRPr="00D55CCC" w14:paraId="06A99BB9" w14:textId="77777777" w:rsidTr="000C2F23">
        <w:trPr>
          <w:trHeight w:val="178"/>
        </w:trPr>
        <w:tc>
          <w:tcPr>
            <w:tcW w:w="1906" w:type="dxa"/>
          </w:tcPr>
          <w:p w14:paraId="1C343BBD" w14:textId="77777777" w:rsidR="00D55CCC" w:rsidRPr="00D55CCC" w:rsidRDefault="00D55CCC" w:rsidP="00D55CCC">
            <w:pPr>
              <w:spacing w:before="40" w:after="0"/>
              <w:rPr>
                <w:b/>
                <w:i/>
                <w:lang w:val="en-US" w:eastAsia="zh-CN"/>
              </w:rPr>
            </w:pPr>
            <w:r w:rsidRPr="00D55CCC">
              <w:rPr>
                <w:b/>
                <w:i/>
                <w:lang w:val="en-US" w:eastAsia="zh-CN"/>
              </w:rPr>
              <w:t>Power distribution</w:t>
            </w:r>
          </w:p>
          <w:p w14:paraId="1AE488EB" w14:textId="77777777" w:rsidR="00D55CCC" w:rsidRPr="00D55CCC" w:rsidRDefault="00D55CCC" w:rsidP="00D55CCC">
            <w:pPr>
              <w:spacing w:before="40" w:after="0"/>
              <w:rPr>
                <w:b/>
                <w:i/>
                <w:lang w:val="en-US" w:eastAsia="zh-CN"/>
              </w:rPr>
            </w:pPr>
            <w:r w:rsidRPr="00D55CCC">
              <w:rPr>
                <w:i/>
                <w:lang w:val="en-US" w:eastAsia="zh-CN"/>
              </w:rPr>
              <w:t>(22.804:5.6.4 &amp;5.6.6)</w:t>
            </w:r>
          </w:p>
        </w:tc>
        <w:tc>
          <w:tcPr>
            <w:tcW w:w="1164" w:type="dxa"/>
          </w:tcPr>
          <w:p w14:paraId="4C656F3F" w14:textId="77777777" w:rsidR="00D55CCC" w:rsidRPr="00D55CCC" w:rsidRDefault="00D55CCC" w:rsidP="00D55CCC">
            <w:pPr>
              <w:spacing w:before="40" w:after="0"/>
              <w:rPr>
                <w:i/>
                <w:lang w:val="en-US" w:eastAsia="zh-CN"/>
              </w:rPr>
            </w:pPr>
            <w:r w:rsidRPr="00D55CCC">
              <w:rPr>
                <w:i/>
                <w:lang w:val="en-US" w:eastAsia="en-GB"/>
              </w:rPr>
              <w:t>99</w:t>
            </w:r>
            <w:r w:rsidRPr="00D55CCC">
              <w:rPr>
                <w:i/>
                <w:lang w:val="en-US" w:eastAsia="zh-CN"/>
              </w:rPr>
              <w:t>.</w:t>
            </w:r>
            <w:r w:rsidRPr="00D55CCC">
              <w:rPr>
                <w:i/>
                <w:lang w:val="en-US" w:eastAsia="en-GB"/>
              </w:rPr>
              <w:t>9999</w:t>
            </w:r>
          </w:p>
        </w:tc>
        <w:tc>
          <w:tcPr>
            <w:tcW w:w="1291" w:type="dxa"/>
          </w:tcPr>
          <w:p w14:paraId="6A698F7D" w14:textId="77777777" w:rsidR="00D55CCC" w:rsidRPr="00D55CCC" w:rsidRDefault="00D55CCC" w:rsidP="00D55CCC">
            <w:pPr>
              <w:spacing w:before="40" w:after="0"/>
              <w:rPr>
                <w:rFonts w:eastAsia="DengXian"/>
                <w:i/>
                <w:lang w:val="en-US" w:eastAsia="zh-CN"/>
              </w:rPr>
            </w:pPr>
            <w:r w:rsidRPr="00D55CCC">
              <w:rPr>
                <w:i/>
                <w:lang w:val="en-US" w:eastAsia="zh-CN"/>
              </w:rPr>
              <w:t>5(end to end latency)</w:t>
            </w:r>
          </w:p>
          <w:p w14:paraId="6EB292D0" w14:textId="77777777" w:rsidR="00D55CCC" w:rsidRPr="00D55CCC" w:rsidRDefault="00D55CCC" w:rsidP="00D55CCC">
            <w:pPr>
              <w:spacing w:before="40" w:after="0"/>
              <w:rPr>
                <w:rFonts w:eastAsia="DengXian"/>
                <w:i/>
                <w:lang w:val="en-US" w:eastAsia="zh-CN"/>
              </w:rPr>
            </w:pPr>
          </w:p>
          <w:p w14:paraId="53B71EB0" w14:textId="77777777" w:rsidR="00D55CCC" w:rsidRPr="00D55CCC" w:rsidRDefault="00D55CCC" w:rsidP="00D55CCC">
            <w:pPr>
              <w:spacing w:before="40" w:after="0"/>
              <w:rPr>
                <w:rFonts w:eastAsia="DengXian"/>
                <w:i/>
                <w:lang w:val="en-US" w:eastAsia="zh-CN"/>
              </w:rPr>
            </w:pPr>
            <w:r w:rsidRPr="00D55CCC">
              <w:rPr>
                <w:rFonts w:eastAsia="DengXian" w:hint="eastAsia"/>
                <w:i/>
                <w:lang w:val="en-US" w:eastAsia="zh-CN"/>
              </w:rPr>
              <w:t xml:space="preserve">Note: </w:t>
            </w:r>
            <w:r w:rsidRPr="00D55CCC">
              <w:rPr>
                <w:rFonts w:eastAsia="DengXian"/>
                <w:i/>
                <w:lang w:val="en-US" w:eastAsia="zh-CN"/>
              </w:rPr>
              <w:t>2</w:t>
            </w:r>
            <w:r w:rsidRPr="00D55CCC">
              <w:rPr>
                <w:rFonts w:eastAsia="DengXian" w:hint="eastAsia"/>
                <w:i/>
                <w:lang w:val="en-US" w:eastAsia="zh-CN"/>
              </w:rPr>
              <w:t>-3</w:t>
            </w:r>
            <w:r w:rsidRPr="00D55CCC">
              <w:rPr>
                <w:rFonts w:eastAsia="DengXian"/>
                <w:i/>
                <w:lang w:val="en-US" w:eastAsia="zh-CN"/>
              </w:rPr>
              <w:t xml:space="preserve"> </w:t>
            </w:r>
            <w:proofErr w:type="spellStart"/>
            <w:r w:rsidRPr="00D55CCC">
              <w:rPr>
                <w:rFonts w:eastAsia="DengXian" w:hint="eastAsia"/>
                <w:i/>
                <w:lang w:val="en-US" w:eastAsia="zh-CN"/>
              </w:rPr>
              <w:t>ms</w:t>
            </w:r>
            <w:proofErr w:type="spellEnd"/>
            <w:r w:rsidRPr="00D55CCC">
              <w:rPr>
                <w:rFonts w:eastAsia="DengXian" w:hint="eastAsia"/>
                <w:i/>
                <w:lang w:val="en-US" w:eastAsia="zh-CN"/>
              </w:rPr>
              <w:t xml:space="preserve"> air interface latency </w:t>
            </w:r>
          </w:p>
        </w:tc>
        <w:tc>
          <w:tcPr>
            <w:tcW w:w="1916" w:type="dxa"/>
          </w:tcPr>
          <w:p w14:paraId="332119C9" w14:textId="77777777" w:rsidR="00D55CCC" w:rsidRPr="00D55CCC" w:rsidRDefault="00D55CCC" w:rsidP="00D55CCC">
            <w:pPr>
              <w:spacing w:before="40" w:after="0"/>
              <w:rPr>
                <w:rFonts w:eastAsia="DengXian"/>
                <w:i/>
                <w:lang w:val="en-US" w:eastAsia="zh-CN"/>
              </w:rPr>
            </w:pPr>
            <w:r w:rsidRPr="00D55CCC">
              <w:rPr>
                <w:rFonts w:eastAsia="DengXian"/>
                <w:i/>
                <w:lang w:val="en-US" w:eastAsia="zh-CN"/>
              </w:rPr>
              <w:t>DL &amp; UL:</w:t>
            </w:r>
          </w:p>
          <w:p w14:paraId="17E6F150" w14:textId="77777777" w:rsidR="00D55CCC" w:rsidRPr="00D55CCC" w:rsidRDefault="00D55CCC" w:rsidP="00D55CCC">
            <w:pPr>
              <w:spacing w:before="40" w:after="0"/>
              <w:rPr>
                <w:rFonts w:eastAsia="DengXian"/>
                <w:i/>
                <w:lang w:val="en-US" w:eastAsia="zh-CN"/>
              </w:rPr>
            </w:pPr>
            <w:r w:rsidRPr="00D55CCC">
              <w:rPr>
                <w:rFonts w:eastAsia="DengXian"/>
                <w:i/>
                <w:lang w:val="en-US" w:eastAsia="zh-CN"/>
              </w:rPr>
              <w:t>1</w:t>
            </w:r>
            <w:r w:rsidRPr="00D55CCC">
              <w:rPr>
                <w:rFonts w:eastAsia="DengXian" w:hint="eastAsia"/>
                <w:i/>
                <w:lang w:val="en-US" w:eastAsia="zh-CN"/>
              </w:rPr>
              <w:t>00</w:t>
            </w:r>
            <w:r w:rsidRPr="00D55CCC">
              <w:rPr>
                <w:i/>
                <w:lang w:val="en-US" w:eastAsia="zh-CN"/>
              </w:rPr>
              <w:t xml:space="preserve"> bytes </w:t>
            </w:r>
          </w:p>
          <w:p w14:paraId="11C453DF" w14:textId="77777777" w:rsidR="00D55CCC" w:rsidRPr="00D55CCC" w:rsidRDefault="00D55CCC" w:rsidP="00D55CCC">
            <w:pPr>
              <w:spacing w:before="40" w:after="0"/>
              <w:rPr>
                <w:rFonts w:eastAsia="DengXian"/>
                <w:i/>
                <w:lang w:val="en-US" w:eastAsia="zh-CN"/>
              </w:rPr>
            </w:pPr>
          </w:p>
          <w:p w14:paraId="33D24244" w14:textId="77777777" w:rsidR="00D55CCC" w:rsidRPr="00D55CCC" w:rsidRDefault="00D55CCC" w:rsidP="00D55CCC">
            <w:pPr>
              <w:spacing w:before="40" w:after="0"/>
              <w:rPr>
                <w:i/>
                <w:lang w:val="en-US" w:eastAsia="zh-CN"/>
              </w:rPr>
            </w:pPr>
            <w:r w:rsidRPr="00D55CCC">
              <w:rPr>
                <w:i/>
                <w:lang w:val="en-US" w:eastAsia="zh-CN"/>
              </w:rPr>
              <w:t>ftp model 3 with arrival interval 100</w:t>
            </w:r>
            <w:r w:rsidRPr="00D55CCC">
              <w:rPr>
                <w:i/>
                <w:color w:val="FF0000"/>
                <w:lang w:val="en-US" w:eastAsia="zh-CN"/>
              </w:rPr>
              <w:t xml:space="preserve"> </w:t>
            </w:r>
            <w:proofErr w:type="spellStart"/>
            <w:r w:rsidRPr="00D55CCC">
              <w:rPr>
                <w:i/>
                <w:lang w:val="en-US" w:eastAsia="zh-CN"/>
              </w:rPr>
              <w:t>ms</w:t>
            </w:r>
            <w:proofErr w:type="spellEnd"/>
          </w:p>
        </w:tc>
        <w:tc>
          <w:tcPr>
            <w:tcW w:w="1431" w:type="dxa"/>
          </w:tcPr>
          <w:p w14:paraId="244503A5" w14:textId="77777777" w:rsidR="00D55CCC" w:rsidRPr="00D55CCC" w:rsidRDefault="00D55CCC" w:rsidP="00D55CCC">
            <w:pPr>
              <w:spacing w:before="40" w:after="0"/>
              <w:rPr>
                <w:i/>
                <w:lang w:val="en-US" w:eastAsia="zh-CN"/>
              </w:rPr>
            </w:pPr>
            <w:r w:rsidRPr="00D55CCC">
              <w:rPr>
                <w:i/>
                <w:lang w:val="en-US" w:eastAsia="en-GB"/>
              </w:rPr>
              <w:t>Power distribution grid fault and outage management</w:t>
            </w:r>
            <w:r w:rsidRPr="00D55CCC">
              <w:rPr>
                <w:i/>
                <w:lang w:val="en-US" w:eastAsia="zh-CN"/>
              </w:rPr>
              <w:t xml:space="preserve"> </w:t>
            </w:r>
          </w:p>
        </w:tc>
      </w:tr>
      <w:tr w:rsidR="00D55CCC" w:rsidRPr="00D55CCC" w14:paraId="7819C17C" w14:textId="77777777" w:rsidTr="000C2F23">
        <w:trPr>
          <w:trHeight w:val="178"/>
        </w:trPr>
        <w:tc>
          <w:tcPr>
            <w:tcW w:w="1906" w:type="dxa"/>
            <w:tcBorders>
              <w:top w:val="single" w:sz="4" w:space="0" w:color="auto"/>
              <w:left w:val="single" w:sz="4" w:space="0" w:color="auto"/>
              <w:bottom w:val="single" w:sz="4" w:space="0" w:color="auto"/>
              <w:right w:val="single" w:sz="4" w:space="0" w:color="auto"/>
            </w:tcBorders>
          </w:tcPr>
          <w:p w14:paraId="33C7C653" w14:textId="77777777" w:rsidR="00D55CCC" w:rsidRPr="00D55CCC" w:rsidRDefault="00D55CCC" w:rsidP="00D55CCC">
            <w:pPr>
              <w:spacing w:before="40" w:after="0"/>
              <w:rPr>
                <w:b/>
                <w:i/>
                <w:lang w:val="en-US" w:eastAsia="zh-CN"/>
              </w:rPr>
            </w:pPr>
            <w:r w:rsidRPr="00D55CCC">
              <w:rPr>
                <w:b/>
                <w:i/>
                <w:lang w:val="en-US" w:eastAsia="zh-CN"/>
              </w:rPr>
              <w:t>Rel-15 enabled use case</w:t>
            </w:r>
            <w:r w:rsidRPr="00D55CCC">
              <w:rPr>
                <w:rFonts w:hint="eastAsia"/>
                <w:b/>
                <w:i/>
                <w:lang w:val="en-US" w:eastAsia="zh-CN"/>
              </w:rPr>
              <w:t xml:space="preserve"> (e.g. AR/VR) </w:t>
            </w:r>
            <w:r w:rsidRPr="00D55CCC">
              <w:rPr>
                <w:b/>
                <w:i/>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121027E3" w14:textId="77777777" w:rsidR="00D55CCC" w:rsidRPr="00D55CCC" w:rsidRDefault="00D55CCC" w:rsidP="00D55CCC">
            <w:pPr>
              <w:spacing w:before="40" w:after="0"/>
              <w:rPr>
                <w:i/>
                <w:lang w:val="en-US" w:eastAsia="en-GB"/>
              </w:rPr>
            </w:pPr>
            <w:r w:rsidRPr="00D55CCC">
              <w:rPr>
                <w:i/>
                <w:lang w:val="en-US" w:eastAsia="en-GB"/>
              </w:rPr>
              <w:t xml:space="preserve">99.999 </w:t>
            </w:r>
          </w:p>
        </w:tc>
        <w:tc>
          <w:tcPr>
            <w:tcW w:w="1291" w:type="dxa"/>
            <w:tcBorders>
              <w:top w:val="single" w:sz="4" w:space="0" w:color="auto"/>
              <w:left w:val="single" w:sz="4" w:space="0" w:color="auto"/>
              <w:bottom w:val="single" w:sz="4" w:space="0" w:color="auto"/>
              <w:right w:val="single" w:sz="4" w:space="0" w:color="auto"/>
            </w:tcBorders>
          </w:tcPr>
          <w:p w14:paraId="10D6D8C1" w14:textId="77777777" w:rsidR="00D55CCC" w:rsidRPr="00D55CCC" w:rsidRDefault="00D55CCC" w:rsidP="00D55CCC">
            <w:pPr>
              <w:spacing w:before="40" w:after="0"/>
              <w:rPr>
                <w:i/>
                <w:lang w:val="en-US" w:eastAsia="zh-CN"/>
              </w:rPr>
            </w:pPr>
            <w:r w:rsidRPr="00D55CCC">
              <w:rPr>
                <w:i/>
                <w:lang w:val="en-US" w:eastAsia="zh-CN"/>
              </w:rPr>
              <w:t>1ms (air interface delay)</w:t>
            </w:r>
            <w:r w:rsidRPr="00D55CCC">
              <w:rPr>
                <w:rFonts w:hint="eastAsia"/>
                <w:i/>
                <w:lang w:val="en-US" w:eastAsia="zh-CN"/>
              </w:rPr>
              <w:t xml:space="preserve"> for 32</w:t>
            </w:r>
            <w:r w:rsidRPr="00D55CCC">
              <w:rPr>
                <w:i/>
                <w:lang w:val="en-US" w:eastAsia="zh-CN"/>
              </w:rPr>
              <w:t xml:space="preserve"> bytes</w:t>
            </w:r>
          </w:p>
          <w:p w14:paraId="1D461AD0" w14:textId="77777777" w:rsidR="00D55CCC" w:rsidRPr="00D55CCC" w:rsidRDefault="00D55CCC" w:rsidP="00D55CCC">
            <w:pPr>
              <w:spacing w:before="40" w:after="0"/>
              <w:rPr>
                <w:i/>
                <w:lang w:val="en-US" w:eastAsia="zh-CN"/>
              </w:rPr>
            </w:pPr>
          </w:p>
          <w:p w14:paraId="257F67F8" w14:textId="77777777" w:rsidR="00D55CCC" w:rsidRPr="00D55CCC" w:rsidRDefault="00D55CCC" w:rsidP="00D55CCC">
            <w:pPr>
              <w:spacing w:before="40" w:after="0"/>
              <w:rPr>
                <w:i/>
                <w:lang w:val="en-US" w:eastAsia="zh-CN"/>
              </w:rPr>
            </w:pPr>
            <w:r w:rsidRPr="00D55CCC">
              <w:rPr>
                <w:rFonts w:hint="eastAsia"/>
                <w:i/>
                <w:lang w:val="en-US" w:eastAsia="zh-CN"/>
              </w:rPr>
              <w:t xml:space="preserve">1 </w:t>
            </w:r>
            <w:proofErr w:type="spellStart"/>
            <w:r w:rsidRPr="00D55CCC">
              <w:rPr>
                <w:rFonts w:hint="eastAsia"/>
                <w:i/>
                <w:lang w:val="en-US" w:eastAsia="zh-CN"/>
              </w:rPr>
              <w:t>ms</w:t>
            </w:r>
            <w:proofErr w:type="spellEnd"/>
            <w:r w:rsidRPr="00D55CCC">
              <w:rPr>
                <w:i/>
                <w:lang w:val="en-US" w:eastAsia="zh-CN"/>
              </w:rPr>
              <w:t xml:space="preserve"> and</w:t>
            </w:r>
            <w:r w:rsidRPr="00D55CCC">
              <w:rPr>
                <w:rFonts w:hint="eastAsia"/>
                <w:i/>
                <w:lang w:val="en-US" w:eastAsia="zh-CN"/>
              </w:rPr>
              <w:t xml:space="preserve"> 4 </w:t>
            </w:r>
            <w:proofErr w:type="spellStart"/>
            <w:r w:rsidRPr="00D55CCC">
              <w:rPr>
                <w:rFonts w:hint="eastAsia"/>
                <w:i/>
                <w:lang w:val="en-US" w:eastAsia="zh-CN"/>
              </w:rPr>
              <w:t>ms</w:t>
            </w:r>
            <w:proofErr w:type="spellEnd"/>
            <w:r w:rsidRPr="00D55CCC">
              <w:rPr>
                <w:rFonts w:hint="eastAsia"/>
                <w:i/>
                <w:lang w:val="en-US" w:eastAsia="zh-CN"/>
              </w:rPr>
              <w:t xml:space="preserve"> </w:t>
            </w:r>
            <w:r w:rsidRPr="00D55CCC">
              <w:rPr>
                <w:i/>
                <w:lang w:val="en-US" w:eastAsia="zh-CN"/>
              </w:rPr>
              <w:t>(air interface delay)</w:t>
            </w:r>
            <w:r w:rsidRPr="00D55CCC">
              <w:rPr>
                <w:rFonts w:hint="eastAsia"/>
                <w:i/>
                <w:lang w:val="en-US" w:eastAsia="zh-CN"/>
              </w:rPr>
              <w:t xml:space="preserve"> for 200 bytes </w:t>
            </w:r>
          </w:p>
        </w:tc>
        <w:tc>
          <w:tcPr>
            <w:tcW w:w="1916" w:type="dxa"/>
            <w:tcBorders>
              <w:top w:val="single" w:sz="4" w:space="0" w:color="auto"/>
              <w:left w:val="single" w:sz="4" w:space="0" w:color="auto"/>
              <w:bottom w:val="single" w:sz="4" w:space="0" w:color="auto"/>
              <w:right w:val="single" w:sz="4" w:space="0" w:color="auto"/>
            </w:tcBorders>
          </w:tcPr>
          <w:p w14:paraId="23C456BC" w14:textId="77777777" w:rsidR="00D55CCC" w:rsidRPr="00D55CCC" w:rsidRDefault="00D55CCC" w:rsidP="00D55CCC">
            <w:pPr>
              <w:spacing w:before="40" w:after="0"/>
              <w:rPr>
                <w:rFonts w:eastAsia="DengXian"/>
                <w:i/>
                <w:lang w:val="en-US" w:eastAsia="zh-CN"/>
              </w:rPr>
            </w:pPr>
            <w:r w:rsidRPr="00D55CCC">
              <w:rPr>
                <w:rFonts w:eastAsia="DengXian"/>
                <w:i/>
                <w:lang w:val="en-US" w:eastAsia="zh-CN"/>
              </w:rPr>
              <w:t>DL &amp; UL:</w:t>
            </w:r>
          </w:p>
          <w:p w14:paraId="3E402245" w14:textId="77777777" w:rsidR="00D55CCC" w:rsidRPr="00D55CCC" w:rsidRDefault="00D55CCC" w:rsidP="00D55CCC">
            <w:pPr>
              <w:spacing w:before="40" w:after="0"/>
              <w:rPr>
                <w:rFonts w:eastAsia="DengXian"/>
                <w:i/>
                <w:lang w:val="en-US" w:eastAsia="zh-CN"/>
              </w:rPr>
            </w:pPr>
            <w:r w:rsidRPr="00D55CCC">
              <w:rPr>
                <w:rFonts w:eastAsia="DengXian"/>
                <w:i/>
                <w:lang w:val="en-US" w:eastAsia="zh-CN"/>
              </w:rPr>
              <w:t>32 and 2</w:t>
            </w:r>
            <w:r w:rsidRPr="00D55CCC">
              <w:rPr>
                <w:rFonts w:eastAsia="DengXian" w:hint="eastAsia"/>
                <w:i/>
                <w:lang w:val="en-US" w:eastAsia="zh-CN"/>
              </w:rPr>
              <w:t>00</w:t>
            </w:r>
            <w:r w:rsidRPr="00D55CCC">
              <w:rPr>
                <w:rFonts w:eastAsia="DengXian"/>
                <w:i/>
                <w:lang w:val="en-US" w:eastAsia="zh-CN"/>
              </w:rPr>
              <w:t xml:space="preserve"> bytes</w:t>
            </w:r>
            <w:r w:rsidRPr="00D55CCC">
              <w:rPr>
                <w:rFonts w:eastAsia="DengXian" w:hint="eastAsia"/>
                <w:i/>
                <w:lang w:val="en-US" w:eastAsia="zh-CN"/>
              </w:rPr>
              <w:t xml:space="preserve"> </w:t>
            </w:r>
          </w:p>
          <w:p w14:paraId="3D6F7ED8" w14:textId="77777777" w:rsidR="00D55CCC" w:rsidRPr="00D55CCC" w:rsidRDefault="00D55CCC" w:rsidP="00D55CCC">
            <w:pPr>
              <w:spacing w:before="40" w:after="0"/>
              <w:rPr>
                <w:rFonts w:eastAsia="DengXian"/>
                <w:i/>
                <w:lang w:val="en-US" w:eastAsia="zh-CN"/>
              </w:rPr>
            </w:pPr>
          </w:p>
          <w:p w14:paraId="7961ECC5" w14:textId="77777777" w:rsidR="00D55CCC" w:rsidRPr="00D55CCC" w:rsidRDefault="00D55CCC" w:rsidP="00D55CCC">
            <w:pPr>
              <w:spacing w:before="40" w:after="0"/>
              <w:rPr>
                <w:rFonts w:eastAsia="DengXian"/>
                <w:i/>
                <w:lang w:val="en-US" w:eastAsia="zh-CN"/>
              </w:rPr>
            </w:pPr>
            <w:r w:rsidRPr="00D55CCC">
              <w:rPr>
                <w:rFonts w:eastAsia="DengXian"/>
                <w:i/>
                <w:lang w:val="en-US" w:eastAsia="zh-CN"/>
              </w:rPr>
              <w:t>FTP model 3 or periodic with different arrival rates</w:t>
            </w:r>
          </w:p>
        </w:tc>
        <w:tc>
          <w:tcPr>
            <w:tcW w:w="1431" w:type="dxa"/>
            <w:tcBorders>
              <w:top w:val="single" w:sz="4" w:space="0" w:color="auto"/>
              <w:left w:val="single" w:sz="4" w:space="0" w:color="auto"/>
              <w:bottom w:val="single" w:sz="4" w:space="0" w:color="auto"/>
              <w:right w:val="single" w:sz="4" w:space="0" w:color="auto"/>
            </w:tcBorders>
          </w:tcPr>
          <w:p w14:paraId="3CC54CA2" w14:textId="77777777" w:rsidR="00D55CCC" w:rsidRPr="00D55CCC" w:rsidRDefault="00D55CCC" w:rsidP="00D55CCC">
            <w:pPr>
              <w:spacing w:before="40" w:after="0"/>
              <w:rPr>
                <w:i/>
                <w:lang w:val="en-US" w:eastAsia="en-GB"/>
              </w:rPr>
            </w:pPr>
          </w:p>
        </w:tc>
      </w:tr>
    </w:tbl>
    <w:p w14:paraId="0F209BB3" w14:textId="77777777" w:rsidR="00D55CCC" w:rsidRPr="00D55CCC" w:rsidRDefault="00D55CCC" w:rsidP="00D55CCC">
      <w:pPr>
        <w:spacing w:after="0"/>
        <w:rPr>
          <w:rFonts w:ascii="Times" w:eastAsia="SimSun" w:hAnsi="Times"/>
          <w:i/>
          <w:szCs w:val="24"/>
          <w:lang w:val="en-US" w:eastAsia="zh-CN"/>
        </w:rPr>
      </w:pPr>
    </w:p>
    <w:p w14:paraId="7101D9FF" w14:textId="77777777" w:rsidR="00D55CCC" w:rsidRPr="00D55CCC" w:rsidRDefault="00D55CCC" w:rsidP="00D55CCC">
      <w:pPr>
        <w:numPr>
          <w:ilvl w:val="3"/>
          <w:numId w:val="32"/>
        </w:numPr>
        <w:spacing w:after="0"/>
        <w:rPr>
          <w:rFonts w:ascii="Times" w:eastAsia="SimSun" w:hAnsi="Times"/>
          <w:i/>
          <w:szCs w:val="24"/>
          <w:lang w:eastAsia="zh-CN"/>
        </w:rPr>
      </w:pPr>
      <w:r w:rsidRPr="00D55CCC">
        <w:rPr>
          <w:rFonts w:ascii="Times" w:eastAsia="SimSun" w:hAnsi="Times"/>
          <w:i/>
          <w:szCs w:val="24"/>
          <w:lang w:eastAsia="zh-CN"/>
        </w:rPr>
        <w:t>T</w:t>
      </w:r>
      <w:r w:rsidRPr="00D55CCC">
        <w:rPr>
          <w:rFonts w:ascii="Times" w:eastAsia="SimSun" w:hAnsi="Times" w:hint="eastAsia"/>
          <w:i/>
          <w:szCs w:val="24"/>
          <w:lang w:eastAsia="zh-CN"/>
        </w:rPr>
        <w:t>raffic model</w:t>
      </w:r>
    </w:p>
    <w:p w14:paraId="6F14FFC6" w14:textId="77777777" w:rsidR="00D55CCC" w:rsidRPr="00D55CCC" w:rsidRDefault="00D55CCC" w:rsidP="00D55CCC">
      <w:pPr>
        <w:numPr>
          <w:ilvl w:val="4"/>
          <w:numId w:val="27"/>
        </w:numPr>
        <w:spacing w:after="0"/>
        <w:rPr>
          <w:rFonts w:ascii="Times" w:eastAsia="SimSun" w:hAnsi="Times"/>
          <w:i/>
          <w:szCs w:val="24"/>
          <w:lang w:eastAsia="zh-CN"/>
        </w:rPr>
      </w:pPr>
      <w:proofErr w:type="spellStart"/>
      <w:r w:rsidRPr="00D55CCC">
        <w:rPr>
          <w:rFonts w:ascii="Times" w:eastAsia="SimSun" w:hAnsi="Times" w:hint="eastAsia"/>
          <w:i/>
          <w:szCs w:val="24"/>
          <w:lang w:eastAsia="zh-CN"/>
        </w:rPr>
        <w:t>eMBB</w:t>
      </w:r>
      <w:proofErr w:type="spellEnd"/>
      <w:r w:rsidRPr="00D55CCC">
        <w:rPr>
          <w:rFonts w:ascii="Times" w:eastAsia="SimSun" w:hAnsi="Times" w:hint="eastAsia"/>
          <w:i/>
          <w:szCs w:val="24"/>
          <w:lang w:eastAsia="zh-CN"/>
        </w:rPr>
        <w:t>: company can select between the following options</w:t>
      </w:r>
    </w:p>
    <w:p w14:paraId="13A53DC0" w14:textId="77777777" w:rsidR="00D55CCC" w:rsidRPr="00D55CCC" w:rsidRDefault="00D55CCC" w:rsidP="00D55CCC">
      <w:pPr>
        <w:numPr>
          <w:ilvl w:val="5"/>
          <w:numId w:val="26"/>
        </w:numPr>
        <w:spacing w:after="0"/>
        <w:rPr>
          <w:rFonts w:ascii="Times" w:eastAsia="SimSun" w:hAnsi="Times"/>
          <w:i/>
          <w:szCs w:val="24"/>
          <w:lang w:eastAsia="zh-CN"/>
        </w:rPr>
      </w:pPr>
      <w:r w:rsidRPr="00D55CCC">
        <w:rPr>
          <w:rFonts w:ascii="Times" w:eastAsia="SimSun" w:hAnsi="Times" w:hint="eastAsia"/>
          <w:i/>
          <w:szCs w:val="24"/>
          <w:lang w:eastAsia="zh-CN"/>
        </w:rPr>
        <w:t xml:space="preserve">Full buffer, 2 </w:t>
      </w:r>
      <w:proofErr w:type="spellStart"/>
      <w:r w:rsidRPr="00D55CCC">
        <w:rPr>
          <w:rFonts w:ascii="Times" w:eastAsia="SimSun" w:hAnsi="Times" w:hint="eastAsia"/>
          <w:i/>
          <w:szCs w:val="24"/>
          <w:lang w:eastAsia="zh-CN"/>
        </w:rPr>
        <w:t>eMBB</w:t>
      </w:r>
      <w:proofErr w:type="spellEnd"/>
      <w:r w:rsidRPr="00D55CCC">
        <w:rPr>
          <w:rFonts w:ascii="Times" w:eastAsia="SimSun" w:hAnsi="Times" w:hint="eastAsia"/>
          <w:i/>
          <w:szCs w:val="24"/>
          <w:lang w:eastAsia="zh-CN"/>
        </w:rPr>
        <w:t xml:space="preserve"> UEs per cell</w:t>
      </w:r>
    </w:p>
    <w:p w14:paraId="453EBB1A" w14:textId="77777777" w:rsidR="00D55CCC" w:rsidRPr="00D55CCC" w:rsidRDefault="00D55CCC" w:rsidP="00D55CCC">
      <w:pPr>
        <w:numPr>
          <w:ilvl w:val="5"/>
          <w:numId w:val="26"/>
        </w:numPr>
        <w:spacing w:after="0"/>
        <w:rPr>
          <w:rFonts w:ascii="Times" w:eastAsia="SimSun" w:hAnsi="Times"/>
          <w:i/>
          <w:szCs w:val="24"/>
          <w:lang w:eastAsia="zh-CN"/>
        </w:rPr>
      </w:pPr>
      <w:r w:rsidRPr="00D55CCC">
        <w:rPr>
          <w:rFonts w:ascii="Times" w:eastAsia="SimSun" w:hAnsi="Times" w:hint="eastAsia"/>
          <w:i/>
          <w:szCs w:val="24"/>
          <w:lang w:eastAsia="zh-CN"/>
        </w:rPr>
        <w:t xml:space="preserve">FTP model 3, 10 </w:t>
      </w:r>
      <w:proofErr w:type="spellStart"/>
      <w:r w:rsidRPr="00D55CCC">
        <w:rPr>
          <w:rFonts w:ascii="Times" w:eastAsia="SimSun" w:hAnsi="Times" w:hint="eastAsia"/>
          <w:i/>
          <w:szCs w:val="24"/>
          <w:lang w:eastAsia="zh-CN"/>
        </w:rPr>
        <w:t>eMBB</w:t>
      </w:r>
      <w:proofErr w:type="spellEnd"/>
      <w:r w:rsidRPr="00D55CCC">
        <w:rPr>
          <w:rFonts w:ascii="Times" w:eastAsia="SimSun" w:hAnsi="Times" w:hint="eastAsia"/>
          <w:i/>
          <w:szCs w:val="24"/>
          <w:lang w:eastAsia="zh-CN"/>
        </w:rPr>
        <w:t xml:space="preserve"> UEs per cell, with medium to high cell load for </w:t>
      </w:r>
      <w:proofErr w:type="spellStart"/>
      <w:r w:rsidRPr="00D55CCC">
        <w:rPr>
          <w:rFonts w:ascii="Times" w:eastAsia="SimSun" w:hAnsi="Times" w:hint="eastAsia"/>
          <w:i/>
          <w:szCs w:val="24"/>
          <w:lang w:eastAsia="zh-CN"/>
        </w:rPr>
        <w:t>eMBB</w:t>
      </w:r>
      <w:proofErr w:type="spellEnd"/>
      <w:r w:rsidRPr="00D55CCC">
        <w:rPr>
          <w:rFonts w:ascii="Times" w:eastAsia="SimSun" w:hAnsi="Times" w:hint="eastAsia"/>
          <w:i/>
          <w:szCs w:val="24"/>
          <w:lang w:eastAsia="zh-CN"/>
        </w:rPr>
        <w:t xml:space="preserve"> traffic.  </w:t>
      </w:r>
    </w:p>
    <w:p w14:paraId="129CB1CF" w14:textId="77777777" w:rsidR="00D55CCC" w:rsidRPr="00D55CCC" w:rsidRDefault="00D55CCC" w:rsidP="00D55CCC">
      <w:pPr>
        <w:numPr>
          <w:ilvl w:val="4"/>
          <w:numId w:val="27"/>
        </w:numPr>
        <w:spacing w:after="0"/>
        <w:rPr>
          <w:rFonts w:ascii="Times" w:eastAsia="SimSun" w:hAnsi="Times"/>
          <w:i/>
          <w:szCs w:val="24"/>
          <w:lang w:eastAsia="zh-CN"/>
        </w:rPr>
      </w:pPr>
      <w:r w:rsidRPr="00D55CCC">
        <w:rPr>
          <w:rFonts w:ascii="Times" w:eastAsia="SimSun" w:hAnsi="Times" w:hint="eastAsia"/>
          <w:i/>
          <w:szCs w:val="24"/>
          <w:lang w:eastAsia="zh-CN"/>
        </w:rPr>
        <w:t xml:space="preserve">URLLC: </w:t>
      </w:r>
    </w:p>
    <w:p w14:paraId="205E121E" w14:textId="77777777" w:rsidR="00D55CCC" w:rsidRPr="00D55CCC" w:rsidRDefault="00D55CCC" w:rsidP="00D55CCC">
      <w:pPr>
        <w:numPr>
          <w:ilvl w:val="5"/>
          <w:numId w:val="26"/>
        </w:numPr>
        <w:spacing w:after="0"/>
        <w:rPr>
          <w:rFonts w:ascii="Times" w:eastAsia="SimSun" w:hAnsi="Times"/>
          <w:i/>
          <w:szCs w:val="24"/>
          <w:lang w:eastAsia="zh-CN"/>
        </w:rPr>
      </w:pPr>
      <w:r w:rsidRPr="00D55CCC">
        <w:rPr>
          <w:rFonts w:ascii="Times" w:eastAsia="SimSun" w:hAnsi="Times" w:hint="eastAsia"/>
          <w:i/>
          <w:szCs w:val="24"/>
          <w:lang w:eastAsia="zh-CN"/>
        </w:rPr>
        <w:t xml:space="preserve">For Rel-15 enabled use cases: </w:t>
      </w:r>
      <w:r w:rsidRPr="00D55CCC">
        <w:rPr>
          <w:rFonts w:ascii="Times" w:eastAsia="SimSun" w:hAnsi="Times" w:hint="eastAsia"/>
          <w:i/>
          <w:szCs w:val="24"/>
          <w:lang w:val="en-US" w:eastAsia="zh-CN"/>
        </w:rPr>
        <w:t>10 URLLC UEs per cell</w:t>
      </w:r>
    </w:p>
    <w:p w14:paraId="53E9BA0D" w14:textId="77777777" w:rsidR="00D55CCC" w:rsidRPr="00D55CCC" w:rsidRDefault="00D55CCC" w:rsidP="00D55CCC">
      <w:pPr>
        <w:numPr>
          <w:ilvl w:val="5"/>
          <w:numId w:val="26"/>
        </w:numPr>
        <w:spacing w:after="0"/>
        <w:rPr>
          <w:rFonts w:ascii="Times" w:eastAsia="SimSun" w:hAnsi="Times"/>
          <w:i/>
          <w:szCs w:val="24"/>
          <w:lang w:eastAsia="zh-CN"/>
        </w:rPr>
      </w:pPr>
      <w:r w:rsidRPr="00D55CCC">
        <w:rPr>
          <w:rFonts w:ascii="Times" w:eastAsia="SimSun" w:hAnsi="Times" w:hint="eastAsia"/>
          <w:i/>
          <w:szCs w:val="24"/>
          <w:lang w:eastAsia="zh-CN"/>
        </w:rPr>
        <w:t>For power distribution : 10 URLLC UEs per cell</w:t>
      </w:r>
    </w:p>
    <w:p w14:paraId="4893648E" w14:textId="77777777" w:rsidR="00D55CCC" w:rsidRPr="00D55CCC" w:rsidRDefault="00D55CCC" w:rsidP="00D55CCC">
      <w:pPr>
        <w:numPr>
          <w:ilvl w:val="3"/>
          <w:numId w:val="32"/>
        </w:numPr>
        <w:spacing w:after="0"/>
        <w:rPr>
          <w:rFonts w:ascii="Times" w:eastAsia="SimSun" w:hAnsi="Times"/>
          <w:i/>
          <w:szCs w:val="24"/>
          <w:lang w:eastAsia="zh-CN"/>
        </w:rPr>
      </w:pPr>
      <w:r w:rsidRPr="00D55CCC">
        <w:rPr>
          <w:rFonts w:ascii="Times" w:eastAsia="SimSun" w:hAnsi="Times"/>
          <w:i/>
          <w:szCs w:val="24"/>
          <w:lang w:eastAsia="zh-CN"/>
        </w:rPr>
        <w:t>M</w:t>
      </w:r>
      <w:r w:rsidRPr="00D55CCC">
        <w:rPr>
          <w:rFonts w:ascii="Times" w:eastAsia="SimSun" w:hAnsi="Times" w:hint="eastAsia"/>
          <w:i/>
          <w:szCs w:val="24"/>
          <w:lang w:eastAsia="zh-CN"/>
        </w:rPr>
        <w:t>etrics</w:t>
      </w:r>
    </w:p>
    <w:p w14:paraId="598581A3" w14:textId="77777777" w:rsidR="00D55CCC" w:rsidRPr="00D55CCC" w:rsidRDefault="00D55CCC" w:rsidP="00D55CCC">
      <w:pPr>
        <w:numPr>
          <w:ilvl w:val="4"/>
          <w:numId w:val="27"/>
        </w:numPr>
        <w:spacing w:after="0"/>
        <w:rPr>
          <w:rFonts w:ascii="Times" w:eastAsia="SimSun" w:hAnsi="Times"/>
          <w:i/>
          <w:szCs w:val="24"/>
          <w:lang w:eastAsia="zh-CN"/>
        </w:rPr>
      </w:pPr>
      <w:proofErr w:type="spellStart"/>
      <w:proofErr w:type="gramStart"/>
      <w:r w:rsidRPr="00D55CCC">
        <w:rPr>
          <w:rFonts w:ascii="Times" w:eastAsia="SimSun" w:hAnsi="Times" w:hint="eastAsia"/>
          <w:i/>
          <w:szCs w:val="24"/>
          <w:lang w:eastAsia="zh-CN"/>
        </w:rPr>
        <w:t>eMBB</w:t>
      </w:r>
      <w:proofErr w:type="spellEnd"/>
      <w:proofErr w:type="gramEnd"/>
      <w:r w:rsidRPr="00D55CCC">
        <w:rPr>
          <w:rFonts w:ascii="Times" w:eastAsia="SimSun" w:hAnsi="Times" w:hint="eastAsia"/>
          <w:i/>
          <w:szCs w:val="24"/>
          <w:lang w:eastAsia="zh-CN"/>
        </w:rPr>
        <w:t xml:space="preserve">: Cell throughput for full buffer traffic; UE </w:t>
      </w:r>
      <w:r w:rsidRPr="00D55CCC">
        <w:rPr>
          <w:rFonts w:ascii="Times" w:eastAsia="SimSun" w:hAnsi="Times"/>
          <w:i/>
          <w:szCs w:val="24"/>
          <w:lang w:eastAsia="zh-CN"/>
        </w:rPr>
        <w:t>perceived</w:t>
      </w:r>
      <w:r w:rsidRPr="00D55CCC">
        <w:rPr>
          <w:rFonts w:ascii="Times" w:eastAsia="SimSun" w:hAnsi="Times" w:hint="eastAsia"/>
          <w:i/>
          <w:szCs w:val="24"/>
          <w:lang w:eastAsia="zh-CN"/>
        </w:rPr>
        <w:t xml:space="preserve"> throughput for FTP model 3 traffic. </w:t>
      </w:r>
    </w:p>
    <w:p w14:paraId="71CB3330" w14:textId="77777777" w:rsidR="00D55CCC" w:rsidRPr="00D55CCC" w:rsidRDefault="00D55CCC" w:rsidP="00D55CCC">
      <w:pPr>
        <w:numPr>
          <w:ilvl w:val="4"/>
          <w:numId w:val="27"/>
        </w:numPr>
        <w:spacing w:after="0"/>
        <w:rPr>
          <w:rFonts w:ascii="Times" w:eastAsia="SimSun" w:hAnsi="Times"/>
          <w:i/>
          <w:szCs w:val="24"/>
          <w:lang w:eastAsia="zh-CN"/>
        </w:rPr>
      </w:pPr>
      <w:r w:rsidRPr="00D55CCC">
        <w:rPr>
          <w:rFonts w:ascii="Times" w:eastAsia="SimSun" w:hAnsi="Times" w:hint="eastAsia"/>
          <w:i/>
          <w:szCs w:val="24"/>
          <w:lang w:eastAsia="zh-CN"/>
        </w:rPr>
        <w:t xml:space="preserve">URLLC: </w:t>
      </w:r>
    </w:p>
    <w:p w14:paraId="1B77A4A3" w14:textId="77777777" w:rsidR="00D55CCC" w:rsidRPr="00D55CCC" w:rsidRDefault="00D55CCC" w:rsidP="00D55CCC">
      <w:pPr>
        <w:numPr>
          <w:ilvl w:val="6"/>
          <w:numId w:val="28"/>
        </w:numPr>
        <w:spacing w:after="0"/>
        <w:rPr>
          <w:rFonts w:ascii="Times" w:eastAsia="SimSun" w:hAnsi="Times"/>
          <w:i/>
          <w:szCs w:val="24"/>
          <w:lang w:eastAsia="zh-CN"/>
        </w:rPr>
      </w:pPr>
      <w:r w:rsidRPr="00D55CCC">
        <w:rPr>
          <w:rFonts w:ascii="Times" w:eastAsia="SimSun" w:hAnsi="Times"/>
          <w:i/>
          <w:szCs w:val="24"/>
          <w:lang w:eastAsia="zh-CN"/>
        </w:rPr>
        <w:t>C</w:t>
      </w:r>
      <w:r w:rsidRPr="00D55CCC">
        <w:rPr>
          <w:rFonts w:ascii="Times" w:eastAsia="SimSun" w:hAnsi="Times" w:hint="eastAsia"/>
          <w:i/>
          <w:szCs w:val="24"/>
          <w:lang w:eastAsia="zh-CN"/>
        </w:rPr>
        <w:t>ompany shall report whether maximum URLLC capacity has been reached</w:t>
      </w:r>
    </w:p>
    <w:p w14:paraId="57F3BFC7" w14:textId="77777777" w:rsidR="00D55CCC" w:rsidRPr="00D55CCC" w:rsidRDefault="00D55CCC" w:rsidP="00D55CCC">
      <w:pPr>
        <w:numPr>
          <w:ilvl w:val="6"/>
          <w:numId w:val="28"/>
        </w:numPr>
        <w:spacing w:after="0"/>
        <w:rPr>
          <w:rFonts w:ascii="Times" w:eastAsia="SimSun" w:hAnsi="Times"/>
          <w:i/>
          <w:szCs w:val="24"/>
          <w:lang w:eastAsia="zh-CN"/>
        </w:rPr>
      </w:pPr>
      <w:r w:rsidRPr="00D55CCC">
        <w:rPr>
          <w:rFonts w:ascii="Times" w:eastAsia="SimSun" w:hAnsi="Times" w:hint="eastAsia"/>
          <w:i/>
          <w:szCs w:val="24"/>
          <w:lang w:eastAsia="zh-CN"/>
        </w:rPr>
        <w:t>URLLC metrics as previous agreement</w:t>
      </w:r>
    </w:p>
    <w:p w14:paraId="3D1128D5" w14:textId="77777777" w:rsidR="00D55CCC" w:rsidRPr="00D55CCC" w:rsidRDefault="00D55CCC" w:rsidP="00D55CCC">
      <w:pPr>
        <w:numPr>
          <w:ilvl w:val="7"/>
          <w:numId w:val="29"/>
        </w:numPr>
        <w:spacing w:after="0"/>
        <w:rPr>
          <w:rFonts w:ascii="Times" w:eastAsia="SimSun" w:hAnsi="Times"/>
          <w:i/>
          <w:szCs w:val="24"/>
          <w:lang w:eastAsia="zh-CN"/>
        </w:rPr>
      </w:pPr>
      <w:r w:rsidRPr="00D55CCC">
        <w:rPr>
          <w:rFonts w:ascii="Times" w:eastAsia="SimSun" w:hAnsi="Times"/>
          <w:i/>
          <w:szCs w:val="24"/>
          <w:lang w:eastAsia="zh-CN"/>
        </w:rPr>
        <w:t>Option 1: Percentage of users satisfying reliability and latency requirements</w:t>
      </w:r>
    </w:p>
    <w:p w14:paraId="565850AA" w14:textId="77777777" w:rsidR="00D55CCC" w:rsidRPr="00D55CCC" w:rsidRDefault="00D55CCC" w:rsidP="00D55CCC">
      <w:pPr>
        <w:numPr>
          <w:ilvl w:val="7"/>
          <w:numId w:val="29"/>
        </w:numPr>
        <w:spacing w:after="0"/>
        <w:rPr>
          <w:rFonts w:ascii="Times" w:eastAsia="SimSun" w:hAnsi="Times"/>
          <w:i/>
          <w:szCs w:val="24"/>
          <w:lang w:eastAsia="zh-CN"/>
        </w:rPr>
      </w:pPr>
      <w:r w:rsidRPr="00D55CCC">
        <w:rPr>
          <w:rFonts w:ascii="Times" w:eastAsia="SimSun" w:hAnsi="Times"/>
          <w:i/>
          <w:szCs w:val="24"/>
          <w:lang w:eastAsia="zh-CN"/>
        </w:rPr>
        <w:t>Option 2: URLLC capacity as defined in TR 38.802 with the modification as below:</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D55CCC" w:rsidRPr="00D55CCC" w14:paraId="3DE3DF58" w14:textId="77777777" w:rsidTr="000C2F23">
        <w:tc>
          <w:tcPr>
            <w:tcW w:w="7865" w:type="dxa"/>
            <w:shd w:val="clear" w:color="auto" w:fill="auto"/>
          </w:tcPr>
          <w:p w14:paraId="151B6912" w14:textId="77777777" w:rsidR="00D55CCC" w:rsidRPr="00D55CCC" w:rsidRDefault="00D55CCC" w:rsidP="00D55CCC">
            <w:pPr>
              <w:ind w:left="568" w:hanging="284"/>
              <w:rPr>
                <w:i/>
                <w:lang w:eastAsia="ja-JP"/>
              </w:rPr>
            </w:pPr>
            <w:r w:rsidRPr="00D55CCC">
              <w:rPr>
                <w:i/>
                <w:lang w:eastAsia="ja-JP"/>
              </w:rPr>
              <w:t>-</w:t>
            </w:r>
            <w:r w:rsidRPr="00D55CCC">
              <w:rPr>
                <w:i/>
                <w:lang w:eastAsia="ja-JP"/>
              </w:rPr>
              <w:tab/>
              <w:t xml:space="preserve">URLLC capacity and URLLC / </w:t>
            </w:r>
            <w:proofErr w:type="spellStart"/>
            <w:r w:rsidRPr="00D55CCC">
              <w:rPr>
                <w:i/>
                <w:lang w:eastAsia="ja-JP"/>
              </w:rPr>
              <w:t>eMBB</w:t>
            </w:r>
            <w:proofErr w:type="spellEnd"/>
            <w:r w:rsidRPr="00D55CCC">
              <w:rPr>
                <w:i/>
                <w:lang w:eastAsia="ja-JP"/>
              </w:rPr>
              <w:t xml:space="preserve"> multiplexing capacity</w:t>
            </w:r>
          </w:p>
          <w:p w14:paraId="579A8CD0" w14:textId="77777777" w:rsidR="00D55CCC" w:rsidRPr="00D55CCC" w:rsidRDefault="00D55CCC" w:rsidP="00D55CCC">
            <w:pPr>
              <w:ind w:left="851" w:hanging="284"/>
              <w:rPr>
                <w:i/>
                <w:lang w:val="en-US"/>
              </w:rPr>
            </w:pPr>
            <w:r w:rsidRPr="00D55CCC">
              <w:rPr>
                <w:i/>
              </w:rPr>
              <w:t>-</w:t>
            </w:r>
            <w:r w:rsidRPr="00D55CCC">
              <w:rPr>
                <w:i/>
              </w:rPr>
              <w:tab/>
              <w:t>Definition: URLLC system capacity is calculated as follows:</w:t>
            </w:r>
          </w:p>
          <w:p w14:paraId="5F18E705" w14:textId="77777777" w:rsidR="00D55CCC" w:rsidRPr="00D55CCC" w:rsidRDefault="00D55CCC" w:rsidP="00D55CCC">
            <w:pPr>
              <w:ind w:left="1135" w:hanging="284"/>
              <w:rPr>
                <w:rFonts w:eastAsia="PMingLiU"/>
                <w:i/>
              </w:rPr>
            </w:pPr>
            <w:r w:rsidRPr="00D55CCC">
              <w:rPr>
                <w:rFonts w:eastAsia="PMingLiU"/>
                <w:i/>
              </w:rPr>
              <w:lastRenderedPageBreak/>
              <w:t>-</w:t>
            </w:r>
            <w:r w:rsidRPr="00D55CCC">
              <w:rPr>
                <w:rFonts w:eastAsia="PMingLiU"/>
                <w:i/>
              </w:rPr>
              <w:tab/>
              <w:t>C(L, R) is the maximum offered cell load under which Y% of</w:t>
            </w:r>
            <w:r w:rsidRPr="00D55CCC">
              <w:rPr>
                <w:rFonts w:eastAsia="PMingLiU" w:hint="eastAsia"/>
                <w:i/>
                <w:lang w:eastAsia="zh-CN"/>
              </w:rPr>
              <w:t xml:space="preserve"> URLLC </w:t>
            </w:r>
            <w:r w:rsidRPr="00D55CCC">
              <w:rPr>
                <w:rFonts w:eastAsia="PMingLiU"/>
                <w:i/>
              </w:rPr>
              <w:t>UEs in a cell operate with target link reliability R under L latency bound</w:t>
            </w:r>
          </w:p>
          <w:p w14:paraId="59639464" w14:textId="77777777" w:rsidR="00D55CCC" w:rsidRPr="00D55CCC" w:rsidRDefault="00D55CCC" w:rsidP="00D55CCC">
            <w:pPr>
              <w:ind w:left="1135" w:hanging="284"/>
              <w:rPr>
                <w:rFonts w:eastAsia="PMingLiU"/>
                <w:i/>
              </w:rPr>
            </w:pPr>
            <w:r w:rsidRPr="00D55CCC">
              <w:rPr>
                <w:rFonts w:eastAsia="PMingLiU"/>
                <w:i/>
              </w:rPr>
              <w:t>-</w:t>
            </w:r>
            <w:r w:rsidRPr="00D55CCC">
              <w:rPr>
                <w:rFonts w:eastAsia="PMingLiU"/>
                <w:i/>
              </w:rPr>
              <w:tab/>
              <w:t>X = (100 – Y) % is the percentage of UEs in outage</w:t>
            </w:r>
          </w:p>
          <w:p w14:paraId="5C40978B" w14:textId="77777777" w:rsidR="00D55CCC" w:rsidRPr="00D55CCC" w:rsidRDefault="00D55CCC" w:rsidP="00D55CCC">
            <w:pPr>
              <w:ind w:left="1135" w:hanging="284"/>
              <w:rPr>
                <w:rFonts w:eastAsia="PMingLiU"/>
                <w:i/>
              </w:rPr>
            </w:pPr>
            <w:r w:rsidRPr="00D55CCC">
              <w:rPr>
                <w:rFonts w:eastAsia="PMingLiU"/>
                <w:i/>
              </w:rPr>
              <w:t>-</w:t>
            </w:r>
            <w:r w:rsidRPr="00D55CCC">
              <w:rPr>
                <w:rFonts w:eastAsia="PMingLiU"/>
                <w:i/>
              </w:rPr>
              <w:tab/>
              <w:t xml:space="preserve">A UE in outage is defined as the UE </w:t>
            </w:r>
            <w:proofErr w:type="spellStart"/>
            <w:r w:rsidRPr="00D55CCC">
              <w:rPr>
                <w:rFonts w:eastAsia="PMingLiU"/>
                <w:i/>
              </w:rPr>
              <w:t>can not</w:t>
            </w:r>
            <w:proofErr w:type="spellEnd"/>
            <w:r w:rsidRPr="00D55CCC">
              <w:rPr>
                <w:rFonts w:eastAsia="PMingLiU"/>
                <w:i/>
              </w:rPr>
              <w:t xml:space="preserve"> meet</w:t>
            </w:r>
            <w:r w:rsidRPr="00D55CCC">
              <w:rPr>
                <w:rFonts w:eastAsia="PMingLiU" w:hint="eastAsia"/>
                <w:i/>
                <w:lang w:eastAsia="zh-CN"/>
              </w:rPr>
              <w:t xml:space="preserve"> both</w:t>
            </w:r>
            <w:r w:rsidRPr="00D55CCC">
              <w:rPr>
                <w:rFonts w:eastAsia="PMingLiU"/>
                <w:i/>
              </w:rPr>
              <w:t xml:space="preserve"> latency L and link reliability R bound</w:t>
            </w:r>
          </w:p>
          <w:p w14:paraId="350299D2" w14:textId="77777777" w:rsidR="00D55CCC" w:rsidRPr="00D55CCC" w:rsidRDefault="00D55CCC" w:rsidP="00D55CCC">
            <w:pPr>
              <w:ind w:left="1135" w:hanging="284"/>
              <w:rPr>
                <w:rFonts w:eastAsia="PMingLiU"/>
                <w:i/>
                <w:lang w:eastAsia="zh-CN"/>
              </w:rPr>
            </w:pPr>
            <w:r w:rsidRPr="00D55CCC">
              <w:rPr>
                <w:rFonts w:eastAsia="PMingLiU"/>
                <w:i/>
              </w:rPr>
              <w:t>-</w:t>
            </w:r>
            <w:r w:rsidRPr="00D55CCC">
              <w:rPr>
                <w:rFonts w:eastAsia="PMingLiU"/>
                <w:i/>
              </w:rPr>
              <w:tab/>
              <w:t>Companies report their assumption on X</w:t>
            </w:r>
            <w:r w:rsidRPr="00D55CCC">
              <w:rPr>
                <w:rFonts w:eastAsia="PMingLiU" w:hint="eastAsia"/>
                <w:i/>
                <w:lang w:eastAsia="zh-CN"/>
              </w:rPr>
              <w:t xml:space="preserve"> (e.g. 5% or 0%) </w:t>
            </w:r>
          </w:p>
          <w:p w14:paraId="3FD3DD76" w14:textId="77777777" w:rsidR="00D55CCC" w:rsidRPr="00D55CCC" w:rsidRDefault="00D55CCC" w:rsidP="00D55CCC">
            <w:pPr>
              <w:ind w:left="1135" w:hanging="284"/>
              <w:rPr>
                <w:rFonts w:eastAsia="PMingLiU"/>
                <w:i/>
                <w:lang w:val="en-US" w:eastAsia="zh-CN"/>
              </w:rPr>
            </w:pPr>
            <w:r w:rsidRPr="00D55CCC">
              <w:rPr>
                <w:rFonts w:eastAsia="PMingLiU"/>
                <w:i/>
              </w:rPr>
              <w:t xml:space="preserve">- </w:t>
            </w:r>
            <w:r w:rsidRPr="00D55CCC">
              <w:rPr>
                <w:rFonts w:eastAsia="PMingLiU"/>
                <w:i/>
              </w:rPr>
              <w:tab/>
              <w:t xml:space="preserve">Companies report their assumption on the number of </w:t>
            </w:r>
            <w:proofErr w:type="spellStart"/>
            <w:r w:rsidRPr="00D55CCC">
              <w:rPr>
                <w:rFonts w:eastAsia="PMingLiU"/>
                <w:i/>
              </w:rPr>
              <w:t>eMBB</w:t>
            </w:r>
            <w:proofErr w:type="spellEnd"/>
            <w:r w:rsidRPr="00D55CCC">
              <w:rPr>
                <w:rFonts w:eastAsia="PMingLiU"/>
                <w:i/>
              </w:rPr>
              <w:t xml:space="preserve"> UEs deployed together with the URLLC UE</w:t>
            </w:r>
            <w:r w:rsidRPr="00D55CCC">
              <w:rPr>
                <w:rFonts w:eastAsia="PMingLiU" w:hint="eastAsia"/>
                <w:i/>
                <w:lang w:eastAsia="zh-CN"/>
              </w:rPr>
              <w:t>s</w:t>
            </w:r>
          </w:p>
        </w:tc>
      </w:tr>
    </w:tbl>
    <w:p w14:paraId="69FC06E3" w14:textId="77777777" w:rsidR="00D55CCC" w:rsidRPr="00D55CCC" w:rsidRDefault="00D55CCC" w:rsidP="00D55CCC">
      <w:pPr>
        <w:spacing w:after="0"/>
        <w:rPr>
          <w:rFonts w:ascii="Times" w:eastAsia="SimSun" w:hAnsi="Times"/>
          <w:i/>
          <w:szCs w:val="24"/>
          <w:lang w:eastAsia="zh-CN"/>
        </w:rPr>
      </w:pPr>
    </w:p>
    <w:p w14:paraId="04A11D17" w14:textId="77777777" w:rsidR="00D55CCC" w:rsidRPr="00D55CCC" w:rsidRDefault="00D55CCC" w:rsidP="00D55CCC">
      <w:pPr>
        <w:numPr>
          <w:ilvl w:val="3"/>
          <w:numId w:val="32"/>
        </w:numPr>
        <w:spacing w:after="0"/>
        <w:rPr>
          <w:rFonts w:ascii="Times" w:eastAsia="SimSun" w:hAnsi="Times"/>
          <w:i/>
          <w:szCs w:val="24"/>
          <w:lang w:eastAsia="zh-CN"/>
        </w:rPr>
      </w:pPr>
      <w:r w:rsidRPr="00D55CCC">
        <w:rPr>
          <w:rFonts w:ascii="Times" w:eastAsia="SimSun" w:hAnsi="Times" w:hint="eastAsia"/>
          <w:i/>
          <w:szCs w:val="24"/>
          <w:lang w:eastAsia="zh-CN"/>
        </w:rPr>
        <w:t xml:space="preserve">Rel-15 processing timeline capability #2 is used for URLLC UEs </w:t>
      </w:r>
    </w:p>
    <w:p w14:paraId="33E5C10A" w14:textId="77777777" w:rsidR="00D55CCC" w:rsidRPr="00D55CCC" w:rsidRDefault="00D55CCC" w:rsidP="00D55CCC">
      <w:pPr>
        <w:numPr>
          <w:ilvl w:val="3"/>
          <w:numId w:val="32"/>
        </w:numPr>
        <w:spacing w:after="0"/>
        <w:rPr>
          <w:rFonts w:ascii="Times" w:eastAsia="SimSun" w:hAnsi="Times"/>
          <w:i/>
          <w:szCs w:val="24"/>
          <w:lang w:eastAsia="zh-CN"/>
        </w:rPr>
      </w:pPr>
      <w:r w:rsidRPr="00D55CCC">
        <w:rPr>
          <w:rFonts w:ascii="Times" w:eastAsia="SimSun" w:hAnsi="Times" w:hint="eastAsia"/>
          <w:i/>
          <w:szCs w:val="24"/>
          <w:lang w:eastAsia="zh-CN"/>
        </w:rPr>
        <w:t>The following shall be reported</w:t>
      </w:r>
    </w:p>
    <w:p w14:paraId="102B73A1"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i/>
          <w:szCs w:val="24"/>
          <w:lang w:eastAsia="zh-CN"/>
        </w:rPr>
        <w:t>R</w:t>
      </w:r>
      <w:r w:rsidRPr="00D55CCC">
        <w:rPr>
          <w:rFonts w:ascii="Times" w:eastAsia="SimSun" w:hAnsi="Times" w:hint="eastAsia"/>
          <w:i/>
          <w:szCs w:val="24"/>
          <w:lang w:eastAsia="zh-CN"/>
        </w:rPr>
        <w:t xml:space="preserve">esource utilization </w:t>
      </w:r>
    </w:p>
    <w:p w14:paraId="6DFF968A"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hint="eastAsia"/>
          <w:i/>
          <w:szCs w:val="24"/>
          <w:lang w:eastAsia="zh-CN"/>
        </w:rPr>
        <w:t>N</w:t>
      </w:r>
      <w:r w:rsidRPr="00D55CCC">
        <w:rPr>
          <w:rFonts w:ascii="Times" w:eastAsia="Times New Roman" w:hAnsi="Times"/>
          <w:i/>
          <w:szCs w:val="24"/>
        </w:rPr>
        <w:t>umber of packets generated per URLLC user</w:t>
      </w:r>
      <w:r w:rsidRPr="00D55CCC">
        <w:rPr>
          <w:rFonts w:ascii="Times" w:eastAsia="SimSun" w:hAnsi="Times" w:hint="eastAsia"/>
          <w:i/>
          <w:szCs w:val="24"/>
          <w:lang w:eastAsia="zh-CN"/>
        </w:rPr>
        <w:t xml:space="preserve"> in the simulation</w:t>
      </w:r>
    </w:p>
    <w:p w14:paraId="013F2F09"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Times New Roman" w:hAnsi="Times"/>
          <w:i/>
          <w:szCs w:val="24"/>
        </w:rPr>
        <w:t xml:space="preserve">Coupling loss CDFs of URLLC and </w:t>
      </w:r>
      <w:proofErr w:type="spellStart"/>
      <w:r w:rsidRPr="00D55CCC">
        <w:rPr>
          <w:rFonts w:ascii="Times" w:eastAsia="Times New Roman" w:hAnsi="Times"/>
          <w:i/>
          <w:szCs w:val="24"/>
        </w:rPr>
        <w:t>eMBB</w:t>
      </w:r>
      <w:proofErr w:type="spellEnd"/>
      <w:r w:rsidRPr="00D55CCC">
        <w:rPr>
          <w:rFonts w:ascii="Times" w:eastAsia="Times New Roman" w:hAnsi="Times"/>
          <w:i/>
          <w:szCs w:val="24"/>
        </w:rPr>
        <w:t xml:space="preserve"> UEs </w:t>
      </w:r>
    </w:p>
    <w:p w14:paraId="6FFC2C55"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i/>
          <w:szCs w:val="24"/>
          <w:lang w:eastAsia="zh-CN"/>
        </w:rPr>
        <w:t>P</w:t>
      </w:r>
      <w:r w:rsidRPr="00D55CCC">
        <w:rPr>
          <w:rFonts w:ascii="Times" w:eastAsia="SimSun" w:hAnsi="Times" w:hint="eastAsia"/>
          <w:i/>
          <w:szCs w:val="24"/>
          <w:lang w:eastAsia="zh-CN"/>
        </w:rPr>
        <w:t>ercentage of UEs in outage</w:t>
      </w:r>
    </w:p>
    <w:p w14:paraId="383D9E55" w14:textId="77777777" w:rsidR="00D55CCC" w:rsidRPr="00D55CCC" w:rsidRDefault="00D55CCC" w:rsidP="00D55CCC">
      <w:pPr>
        <w:numPr>
          <w:ilvl w:val="5"/>
          <w:numId w:val="30"/>
        </w:numPr>
        <w:spacing w:after="0"/>
        <w:rPr>
          <w:rFonts w:ascii="Times" w:eastAsia="SimSun" w:hAnsi="Times"/>
          <w:i/>
          <w:szCs w:val="24"/>
          <w:lang w:eastAsia="zh-CN"/>
        </w:rPr>
      </w:pPr>
      <w:r w:rsidRPr="00D55CCC">
        <w:rPr>
          <w:rFonts w:ascii="Times" w:eastAsia="SimSun" w:hAnsi="Times" w:hint="eastAsia"/>
          <w:i/>
          <w:szCs w:val="24"/>
          <w:lang w:eastAsia="zh-CN"/>
        </w:rPr>
        <w:t>~5% if re-dropping is not used</w:t>
      </w:r>
    </w:p>
    <w:p w14:paraId="2EF00603" w14:textId="77777777" w:rsidR="00D55CCC" w:rsidRPr="00D55CCC" w:rsidRDefault="00D55CCC" w:rsidP="00D55CCC">
      <w:pPr>
        <w:numPr>
          <w:ilvl w:val="5"/>
          <w:numId w:val="30"/>
        </w:numPr>
        <w:spacing w:after="0"/>
        <w:rPr>
          <w:rFonts w:ascii="Times" w:eastAsia="SimSun" w:hAnsi="Times"/>
          <w:i/>
          <w:szCs w:val="24"/>
          <w:lang w:eastAsia="zh-CN"/>
        </w:rPr>
      </w:pPr>
      <w:r w:rsidRPr="00D55CCC">
        <w:rPr>
          <w:rFonts w:ascii="Times" w:eastAsia="SimSun" w:hAnsi="Times" w:hint="eastAsia"/>
          <w:i/>
          <w:szCs w:val="24"/>
          <w:lang w:eastAsia="zh-CN"/>
        </w:rPr>
        <w:t>0% if re-dropping is used</w:t>
      </w:r>
    </w:p>
    <w:p w14:paraId="4923607B" w14:textId="77777777" w:rsidR="00D55CCC" w:rsidRPr="00D55CCC" w:rsidRDefault="00D55CCC" w:rsidP="00D55CCC">
      <w:pPr>
        <w:numPr>
          <w:ilvl w:val="3"/>
          <w:numId w:val="25"/>
        </w:numPr>
        <w:spacing w:after="0"/>
        <w:rPr>
          <w:rFonts w:ascii="Times" w:eastAsia="SimSun" w:hAnsi="Times"/>
          <w:i/>
          <w:szCs w:val="24"/>
          <w:lang w:eastAsia="zh-CN"/>
        </w:rPr>
      </w:pPr>
      <w:r w:rsidRPr="00D55CCC">
        <w:rPr>
          <w:rFonts w:ascii="Times" w:eastAsia="SimSun" w:hAnsi="Times"/>
          <w:i/>
          <w:szCs w:val="24"/>
          <w:lang w:eastAsia="zh-CN"/>
        </w:rPr>
        <w:t>C</w:t>
      </w:r>
      <w:r w:rsidRPr="00D55CCC">
        <w:rPr>
          <w:rFonts w:ascii="Times" w:eastAsia="SimSun" w:hAnsi="Times" w:hint="eastAsia"/>
          <w:i/>
          <w:szCs w:val="24"/>
          <w:lang w:eastAsia="zh-CN"/>
        </w:rPr>
        <w:t>ompany can optionally report</w:t>
      </w:r>
    </w:p>
    <w:p w14:paraId="6D391BC8"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hint="eastAsia"/>
          <w:i/>
          <w:szCs w:val="24"/>
          <w:lang w:eastAsia="zh-CN"/>
        </w:rPr>
        <w:t xml:space="preserve">PDCCH overhead, for example the number of cancelation indications in the </w:t>
      </w:r>
      <w:r w:rsidRPr="00D55CCC">
        <w:rPr>
          <w:rFonts w:ascii="Times" w:eastAsia="SimSun" w:hAnsi="Times"/>
          <w:i/>
          <w:szCs w:val="24"/>
          <w:lang w:eastAsia="zh-CN"/>
        </w:rPr>
        <w:t>simulation</w:t>
      </w:r>
      <w:r w:rsidRPr="00D55CCC">
        <w:rPr>
          <w:rFonts w:ascii="Times" w:eastAsia="SimSun" w:hAnsi="Times" w:hint="eastAsia"/>
          <w:i/>
          <w:szCs w:val="24"/>
          <w:lang w:eastAsia="zh-CN"/>
        </w:rPr>
        <w:t xml:space="preserve">. </w:t>
      </w:r>
    </w:p>
    <w:p w14:paraId="42EBC456" w14:textId="77777777" w:rsidR="00D55CCC" w:rsidRPr="00D55CCC" w:rsidRDefault="00D55CCC" w:rsidP="00D55CCC">
      <w:pPr>
        <w:numPr>
          <w:ilvl w:val="3"/>
          <w:numId w:val="25"/>
        </w:numPr>
        <w:spacing w:after="0"/>
        <w:rPr>
          <w:rFonts w:ascii="Times" w:eastAsia="SimSun" w:hAnsi="Times"/>
          <w:i/>
          <w:szCs w:val="24"/>
          <w:lang w:eastAsia="zh-CN"/>
        </w:rPr>
      </w:pPr>
      <w:r w:rsidRPr="00D55CCC">
        <w:rPr>
          <w:rFonts w:ascii="Times" w:eastAsia="SimSun" w:hAnsi="Times"/>
          <w:i/>
          <w:szCs w:val="24"/>
          <w:lang w:eastAsia="zh-CN"/>
        </w:rPr>
        <w:t>D</w:t>
      </w:r>
      <w:r w:rsidRPr="00D55CCC">
        <w:rPr>
          <w:rFonts w:ascii="Times" w:eastAsia="SimSun" w:hAnsi="Times" w:hint="eastAsia"/>
          <w:i/>
          <w:szCs w:val="24"/>
          <w:lang w:eastAsia="zh-CN"/>
        </w:rPr>
        <w:t xml:space="preserve">etailed </w:t>
      </w:r>
      <w:r w:rsidRPr="00D55CCC">
        <w:rPr>
          <w:rFonts w:ascii="Times" w:eastAsia="SimSun" w:hAnsi="Times"/>
          <w:i/>
          <w:szCs w:val="24"/>
          <w:lang w:eastAsia="zh-CN"/>
        </w:rPr>
        <w:t>modelling</w:t>
      </w:r>
      <w:r w:rsidRPr="00D55CCC">
        <w:rPr>
          <w:rFonts w:ascii="Times" w:eastAsia="SimSun" w:hAnsi="Times" w:hint="eastAsia"/>
          <w:i/>
          <w:szCs w:val="24"/>
          <w:lang w:eastAsia="zh-CN"/>
        </w:rPr>
        <w:t xml:space="preserve"> shall be described, including at least the following</w:t>
      </w:r>
    </w:p>
    <w:p w14:paraId="69D7FAAB"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i/>
          <w:szCs w:val="24"/>
          <w:lang w:eastAsia="zh-CN"/>
        </w:rPr>
        <w:t>F</w:t>
      </w:r>
      <w:r w:rsidRPr="00D55CCC">
        <w:rPr>
          <w:rFonts w:ascii="Times" w:eastAsia="SimSun" w:hAnsi="Times" w:hint="eastAsia"/>
          <w:i/>
          <w:szCs w:val="24"/>
          <w:lang w:eastAsia="zh-CN"/>
        </w:rPr>
        <w:t>or UL cancelation indication: UE monitoring periodicity, processing timeline, cancelation with or without resuming</w:t>
      </w:r>
    </w:p>
    <w:p w14:paraId="1DB873C0" w14:textId="77777777" w:rsidR="00D55CCC" w:rsidRPr="00D55CCC" w:rsidRDefault="00D55CCC" w:rsidP="00D55CCC">
      <w:pPr>
        <w:numPr>
          <w:ilvl w:val="4"/>
          <w:numId w:val="25"/>
        </w:numPr>
        <w:spacing w:after="0"/>
        <w:rPr>
          <w:rFonts w:ascii="Times" w:eastAsia="SimSun" w:hAnsi="Times"/>
          <w:i/>
          <w:szCs w:val="24"/>
          <w:lang w:eastAsia="zh-CN"/>
        </w:rPr>
      </w:pPr>
      <w:r w:rsidRPr="00D55CCC">
        <w:rPr>
          <w:rFonts w:ascii="Times" w:eastAsia="SimSun" w:hAnsi="Times"/>
          <w:i/>
          <w:szCs w:val="24"/>
          <w:lang w:eastAsia="zh-CN"/>
        </w:rPr>
        <w:t>F</w:t>
      </w:r>
      <w:r w:rsidRPr="00D55CCC">
        <w:rPr>
          <w:rFonts w:ascii="Times" w:eastAsia="SimSun" w:hAnsi="Times" w:hint="eastAsia"/>
          <w:i/>
          <w:szCs w:val="24"/>
          <w:lang w:eastAsia="zh-CN"/>
        </w:rPr>
        <w:t>or power control: exact power control scheme, e.g. semi-static or dynamic power control with details</w:t>
      </w:r>
    </w:p>
    <w:p w14:paraId="483D495E" w14:textId="77777777" w:rsidR="00D55CCC" w:rsidRPr="00D55CCC" w:rsidRDefault="00D55CCC" w:rsidP="00DA0160">
      <w:pPr>
        <w:numPr>
          <w:ilvl w:val="4"/>
          <w:numId w:val="25"/>
        </w:numPr>
        <w:rPr>
          <w:rFonts w:ascii="Times" w:eastAsia="SimSun" w:hAnsi="Times"/>
          <w:i/>
          <w:szCs w:val="24"/>
          <w:lang w:eastAsia="zh-CN"/>
        </w:rPr>
      </w:pPr>
      <w:r w:rsidRPr="00D55CCC">
        <w:rPr>
          <w:rFonts w:ascii="Times" w:eastAsia="SimSun" w:hAnsi="Times"/>
          <w:i/>
          <w:szCs w:val="24"/>
          <w:lang w:eastAsia="zh-CN"/>
        </w:rPr>
        <w:t>R</w:t>
      </w:r>
      <w:r w:rsidRPr="00D55CCC">
        <w:rPr>
          <w:rFonts w:ascii="Times" w:eastAsia="SimSun" w:hAnsi="Times" w:hint="eastAsia"/>
          <w:i/>
          <w:szCs w:val="24"/>
          <w:lang w:eastAsia="zh-CN"/>
        </w:rPr>
        <w:t>etransmission modelling</w:t>
      </w:r>
    </w:p>
    <w:p w14:paraId="328510F5" w14:textId="39D7D228" w:rsidR="00535FBA" w:rsidRPr="00865102" w:rsidRDefault="00535FBA" w:rsidP="00865102">
      <w:pPr>
        <w:rPr>
          <w:rFonts w:eastAsia="SimSun"/>
          <w:lang w:eastAsia="zh-CN"/>
        </w:rPr>
      </w:pPr>
      <w:r>
        <w:rPr>
          <w:rFonts w:eastAsia="SimSun"/>
          <w:lang w:eastAsia="zh-CN"/>
        </w:rPr>
        <w:t>In this contribution, we discuss enhancements related inter-UE multiplexing for grant-based UL, i</w:t>
      </w:r>
      <w:r w:rsidRPr="00535FBA">
        <w:rPr>
          <w:rFonts w:eastAsia="SimSun"/>
          <w:lang w:eastAsia="zh-CN"/>
        </w:rPr>
        <w:t>nter-UE multiplexing between a grant-based UL transmission and another grant-free UL transmission</w:t>
      </w:r>
      <w:r>
        <w:rPr>
          <w:rFonts w:eastAsia="SimSun"/>
          <w:lang w:eastAsia="zh-CN"/>
        </w:rPr>
        <w:t xml:space="preserve"> and UL power control enhancements.</w:t>
      </w:r>
    </w:p>
    <w:p w14:paraId="3BD543B9" w14:textId="4BD46C7E" w:rsidR="004A22E4" w:rsidRDefault="004A22E4" w:rsidP="004A22E4">
      <w:pPr>
        <w:pStyle w:val="Heading1"/>
        <w:tabs>
          <w:tab w:val="num" w:pos="426"/>
        </w:tabs>
        <w:ind w:left="426" w:hanging="426"/>
        <w:rPr>
          <w:szCs w:val="36"/>
          <w:lang w:eastAsia="ja-JP"/>
        </w:rPr>
      </w:pPr>
      <w:r>
        <w:rPr>
          <w:lang w:val="en-US" w:eastAsia="ja-JP"/>
        </w:rPr>
        <w:t>Inter-UE multiplexing</w:t>
      </w:r>
      <w:r w:rsidR="0049698C">
        <w:rPr>
          <w:lang w:val="en-US" w:eastAsia="ja-JP"/>
        </w:rPr>
        <w:t xml:space="preserve"> for grant-based UL</w:t>
      </w:r>
    </w:p>
    <w:p w14:paraId="181B3F1A" w14:textId="77777777" w:rsidR="00C53D99" w:rsidRPr="00811D14" w:rsidRDefault="00C53D99" w:rsidP="00C53D99">
      <w:pPr>
        <w:snapToGrid w:val="0"/>
        <w:spacing w:afterLines="50" w:after="120"/>
        <w:rPr>
          <w:b/>
          <w:sz w:val="22"/>
          <w:u w:val="single"/>
          <w:lang w:eastAsia="ja-JP"/>
        </w:rPr>
      </w:pPr>
      <w:r w:rsidRPr="00811D14">
        <w:rPr>
          <w:b/>
          <w:sz w:val="22"/>
          <w:u w:val="single"/>
          <w:lang w:eastAsia="ja-JP"/>
        </w:rPr>
        <w:t>UL cancellation techniques</w:t>
      </w:r>
    </w:p>
    <w:p w14:paraId="59F69FD7" w14:textId="77777777" w:rsidR="00657BEE" w:rsidRDefault="00EE698A" w:rsidP="00CA3814">
      <w:pPr>
        <w:snapToGrid w:val="0"/>
        <w:spacing w:afterLines="50" w:after="120"/>
        <w:rPr>
          <w:lang w:eastAsia="ja-JP"/>
        </w:rPr>
      </w:pPr>
      <w:r>
        <w:rPr>
          <w:lang w:eastAsia="ja-JP"/>
        </w:rPr>
        <w:t xml:space="preserve">For inter-UE multiplexing in grant-based UL, cancellation of the already scheduled </w:t>
      </w:r>
      <w:proofErr w:type="spellStart"/>
      <w:r>
        <w:rPr>
          <w:lang w:eastAsia="ja-JP"/>
        </w:rPr>
        <w:t>eMBB</w:t>
      </w:r>
      <w:proofErr w:type="spellEnd"/>
      <w:r>
        <w:rPr>
          <w:lang w:eastAsia="ja-JP"/>
        </w:rPr>
        <w:t xml:space="preserve"> UL is considered as one possible enhancements to allow the scheduling of URLLC UL to achieve the desired latency constraint. </w:t>
      </w:r>
      <w:r w:rsidR="009F650A">
        <w:rPr>
          <w:lang w:eastAsia="ja-JP"/>
        </w:rPr>
        <w:t xml:space="preserve">In [2, </w:t>
      </w:r>
      <w:r w:rsidR="00FF1328">
        <w:rPr>
          <w:lang w:eastAsia="ja-JP"/>
        </w:rPr>
        <w:t xml:space="preserve">3], it is shown that the existing methods and/or power boosting methods might not be sufficient, at least for certain scenarios to achieve the desired reliability as well the latency constraint. </w:t>
      </w:r>
      <w:r w:rsidR="00A566C0">
        <w:rPr>
          <w:lang w:eastAsia="ja-JP"/>
        </w:rPr>
        <w:t xml:space="preserve">Therefore, cancellation (pre-emption) </w:t>
      </w:r>
      <w:r w:rsidR="00C53D99">
        <w:rPr>
          <w:lang w:eastAsia="ja-JP"/>
        </w:rPr>
        <w:t xml:space="preserve">might be needed. </w:t>
      </w:r>
    </w:p>
    <w:p w14:paraId="1941ACD8" w14:textId="4F96D5D4" w:rsidR="002A22D3" w:rsidRDefault="00811D14" w:rsidP="00CA3814">
      <w:pPr>
        <w:snapToGrid w:val="0"/>
        <w:spacing w:afterLines="50" w:after="120"/>
        <w:rPr>
          <w:lang w:eastAsia="ja-JP"/>
        </w:rPr>
      </w:pPr>
      <w:r>
        <w:rPr>
          <w:lang w:eastAsia="ja-JP"/>
        </w:rPr>
        <w:t xml:space="preserve">From cancellation point of view, mainly three possibilities can be considered. One of the possibility is to cancel the on-going </w:t>
      </w:r>
      <w:proofErr w:type="spellStart"/>
      <w:r>
        <w:rPr>
          <w:lang w:eastAsia="ja-JP"/>
        </w:rPr>
        <w:t>eMBB</w:t>
      </w:r>
      <w:proofErr w:type="spellEnd"/>
      <w:r>
        <w:rPr>
          <w:lang w:eastAsia="ja-JP"/>
        </w:rPr>
        <w:t xml:space="preserve"> UL transmission to provide the resources for URLLC UL transmission and do not continue the on-going transmission after the URLLC UL transmission is over</w:t>
      </w:r>
      <w:r w:rsidR="0053267C">
        <w:rPr>
          <w:lang w:eastAsia="ja-JP"/>
        </w:rPr>
        <w:t xml:space="preserve"> as shown in Figure 1</w:t>
      </w:r>
      <w:r>
        <w:rPr>
          <w:lang w:eastAsia="ja-JP"/>
        </w:rPr>
        <w:t xml:space="preserve">. </w:t>
      </w:r>
      <w:r w:rsidR="0053267C">
        <w:rPr>
          <w:lang w:eastAsia="ja-JP"/>
        </w:rPr>
        <w:t xml:space="preserve">The second possibility is to continue with the remaining </w:t>
      </w:r>
      <w:proofErr w:type="spellStart"/>
      <w:r w:rsidR="0053267C">
        <w:rPr>
          <w:lang w:eastAsia="ja-JP"/>
        </w:rPr>
        <w:t>eMBB</w:t>
      </w:r>
      <w:proofErr w:type="spellEnd"/>
      <w:r w:rsidR="0053267C">
        <w:rPr>
          <w:lang w:eastAsia="ja-JP"/>
        </w:rPr>
        <w:t xml:space="preserve"> UL transmission after the </w:t>
      </w:r>
      <w:r w:rsidR="000A69F9">
        <w:rPr>
          <w:lang w:eastAsia="ja-JP"/>
        </w:rPr>
        <w:t xml:space="preserve">URLL UL transmission is over as shown in Figure 2. In this possibility, the </w:t>
      </w:r>
      <w:proofErr w:type="spellStart"/>
      <w:r w:rsidR="000A69F9">
        <w:rPr>
          <w:lang w:eastAsia="ja-JP"/>
        </w:rPr>
        <w:t>eMBB</w:t>
      </w:r>
      <w:proofErr w:type="spellEnd"/>
      <w:r w:rsidR="000A69F9">
        <w:rPr>
          <w:lang w:eastAsia="ja-JP"/>
        </w:rPr>
        <w:t xml:space="preserve"> UL transmission is not received by </w:t>
      </w:r>
      <w:proofErr w:type="spellStart"/>
      <w:r w:rsidR="000A69F9">
        <w:rPr>
          <w:lang w:eastAsia="ja-JP"/>
        </w:rPr>
        <w:t>gNB</w:t>
      </w:r>
      <w:proofErr w:type="spellEnd"/>
      <w:r w:rsidR="000A69F9">
        <w:rPr>
          <w:lang w:eastAsia="ja-JP"/>
        </w:rPr>
        <w:t xml:space="preserve"> only on the pre-empted resources, the rest of the transmission is exactly the same. The third</w:t>
      </w:r>
      <w:r w:rsidR="00EA4C76">
        <w:rPr>
          <w:lang w:eastAsia="ja-JP"/>
        </w:rPr>
        <w:t xml:space="preserve"> possibility is to pause and resume the </w:t>
      </w:r>
      <w:proofErr w:type="spellStart"/>
      <w:r w:rsidR="00EA4C76">
        <w:rPr>
          <w:lang w:eastAsia="ja-JP"/>
        </w:rPr>
        <w:t>eMBB</w:t>
      </w:r>
      <w:proofErr w:type="spellEnd"/>
      <w:r w:rsidR="00EA4C76">
        <w:rPr>
          <w:lang w:eastAsia="ja-JP"/>
        </w:rPr>
        <w:t xml:space="preserve"> UL transmission after the URLLC UL transmission is over as shown in Figure 3. In this possibility, the </w:t>
      </w:r>
      <w:proofErr w:type="spellStart"/>
      <w:r w:rsidR="00EA4C76">
        <w:rPr>
          <w:lang w:eastAsia="ja-JP"/>
        </w:rPr>
        <w:t>eMBB</w:t>
      </w:r>
      <w:proofErr w:type="spellEnd"/>
      <w:r w:rsidR="00EA4C76">
        <w:rPr>
          <w:lang w:eastAsia="ja-JP"/>
        </w:rPr>
        <w:t xml:space="preserve"> transmission is basically shifted in time after the URLLC UL transmission. </w:t>
      </w:r>
      <w:r w:rsidR="002A22D3">
        <w:rPr>
          <w:lang w:eastAsia="ja-JP"/>
        </w:rPr>
        <w:t>Each of the option has its merits and demerits that are listed in Table 1.</w:t>
      </w:r>
    </w:p>
    <w:tbl>
      <w:tblPr>
        <w:tblStyle w:val="TableGrid"/>
        <w:tblW w:w="9634" w:type="dxa"/>
        <w:tblLook w:val="04A0" w:firstRow="1" w:lastRow="0" w:firstColumn="1" w:lastColumn="0" w:noHBand="0" w:noVBand="1"/>
      </w:tblPr>
      <w:tblGrid>
        <w:gridCol w:w="1838"/>
        <w:gridCol w:w="4253"/>
        <w:gridCol w:w="3543"/>
      </w:tblGrid>
      <w:tr w:rsidR="00EA6502" w14:paraId="6DEBD4B5" w14:textId="77777777" w:rsidTr="00EA6502">
        <w:tc>
          <w:tcPr>
            <w:tcW w:w="1838" w:type="dxa"/>
          </w:tcPr>
          <w:p w14:paraId="2C217DEC" w14:textId="4AC13CCB" w:rsidR="00EA6502" w:rsidRPr="00EA6502" w:rsidRDefault="00EA6502" w:rsidP="00CA3814">
            <w:pPr>
              <w:snapToGrid w:val="0"/>
              <w:spacing w:afterLines="50" w:after="120"/>
              <w:rPr>
                <w:b/>
                <w:lang w:eastAsia="ja-JP"/>
              </w:rPr>
            </w:pPr>
            <w:r w:rsidRPr="00EA6502">
              <w:rPr>
                <w:b/>
                <w:lang w:eastAsia="ja-JP"/>
              </w:rPr>
              <w:t>Options</w:t>
            </w:r>
          </w:p>
        </w:tc>
        <w:tc>
          <w:tcPr>
            <w:tcW w:w="4253" w:type="dxa"/>
          </w:tcPr>
          <w:p w14:paraId="1BE89603" w14:textId="320EC0A9" w:rsidR="00EA6502" w:rsidRPr="00EA6502" w:rsidRDefault="00EA6502" w:rsidP="00CA3814">
            <w:pPr>
              <w:snapToGrid w:val="0"/>
              <w:spacing w:afterLines="50" w:after="120"/>
              <w:rPr>
                <w:b/>
                <w:lang w:eastAsia="ja-JP"/>
              </w:rPr>
            </w:pPr>
            <w:r w:rsidRPr="00EA6502">
              <w:rPr>
                <w:b/>
                <w:lang w:eastAsia="ja-JP"/>
              </w:rPr>
              <w:t>Merits</w:t>
            </w:r>
          </w:p>
        </w:tc>
        <w:tc>
          <w:tcPr>
            <w:tcW w:w="3543" w:type="dxa"/>
          </w:tcPr>
          <w:p w14:paraId="44CFAB4F" w14:textId="048D4D54" w:rsidR="00EA6502" w:rsidRPr="00EA6502" w:rsidRDefault="00EA6502" w:rsidP="00CA3814">
            <w:pPr>
              <w:snapToGrid w:val="0"/>
              <w:spacing w:afterLines="50" w:after="120"/>
              <w:rPr>
                <w:b/>
                <w:lang w:eastAsia="ja-JP"/>
              </w:rPr>
            </w:pPr>
            <w:r w:rsidRPr="00EA6502">
              <w:rPr>
                <w:b/>
                <w:lang w:eastAsia="ja-JP"/>
              </w:rPr>
              <w:t>Demerits</w:t>
            </w:r>
          </w:p>
        </w:tc>
      </w:tr>
      <w:tr w:rsidR="00EA6502" w14:paraId="1C39BADE" w14:textId="77777777" w:rsidTr="00EA6502">
        <w:tc>
          <w:tcPr>
            <w:tcW w:w="1838" w:type="dxa"/>
          </w:tcPr>
          <w:p w14:paraId="0B4C09E2" w14:textId="5C52BD72" w:rsidR="00EA6502" w:rsidRDefault="00EA6502" w:rsidP="00CA3814">
            <w:pPr>
              <w:snapToGrid w:val="0"/>
              <w:spacing w:afterLines="50" w:after="120"/>
              <w:rPr>
                <w:lang w:eastAsia="ja-JP"/>
              </w:rPr>
            </w:pPr>
            <w:r>
              <w:rPr>
                <w:lang w:eastAsia="ja-JP"/>
              </w:rPr>
              <w:t>Cancel &amp; Stop</w:t>
            </w:r>
          </w:p>
        </w:tc>
        <w:tc>
          <w:tcPr>
            <w:tcW w:w="4253" w:type="dxa"/>
          </w:tcPr>
          <w:p w14:paraId="7F23ECC1" w14:textId="4EF9BFCF" w:rsidR="00EA6502" w:rsidRDefault="00EA6502" w:rsidP="00CA3814">
            <w:pPr>
              <w:snapToGrid w:val="0"/>
              <w:spacing w:afterLines="50" w:after="120"/>
              <w:rPr>
                <w:lang w:eastAsia="ja-JP"/>
              </w:rPr>
            </w:pPr>
            <w:r>
              <w:rPr>
                <w:lang w:eastAsia="ja-JP"/>
              </w:rPr>
              <w:t>Simple solution as no additional details might be needed related to continuation after the URLLC</w:t>
            </w:r>
          </w:p>
        </w:tc>
        <w:tc>
          <w:tcPr>
            <w:tcW w:w="3543" w:type="dxa"/>
          </w:tcPr>
          <w:p w14:paraId="203E9729" w14:textId="42DE92F3" w:rsidR="00EA6502" w:rsidRDefault="00EA6502" w:rsidP="00CA3814">
            <w:pPr>
              <w:snapToGrid w:val="0"/>
              <w:spacing w:afterLines="50" w:after="120"/>
              <w:rPr>
                <w:lang w:eastAsia="ja-JP"/>
              </w:rPr>
            </w:pPr>
            <w:r>
              <w:rPr>
                <w:lang w:eastAsia="ja-JP"/>
              </w:rPr>
              <w:t>Might be resource inefficient as the remaining resources after the URLLC UL transmission is over</w:t>
            </w:r>
          </w:p>
        </w:tc>
      </w:tr>
      <w:tr w:rsidR="00EA6502" w14:paraId="7CD1F906" w14:textId="77777777" w:rsidTr="00EA6502">
        <w:tc>
          <w:tcPr>
            <w:tcW w:w="1838" w:type="dxa"/>
          </w:tcPr>
          <w:p w14:paraId="6DC28840" w14:textId="016E6A1C" w:rsidR="00EA6502" w:rsidRDefault="00EA6502" w:rsidP="00CA3814">
            <w:pPr>
              <w:snapToGrid w:val="0"/>
              <w:spacing w:afterLines="50" w:after="120"/>
              <w:rPr>
                <w:lang w:eastAsia="ja-JP"/>
              </w:rPr>
            </w:pPr>
            <w:r>
              <w:rPr>
                <w:lang w:eastAsia="ja-JP"/>
              </w:rPr>
              <w:t>Cancel &amp; Continue</w:t>
            </w:r>
          </w:p>
        </w:tc>
        <w:tc>
          <w:tcPr>
            <w:tcW w:w="4253" w:type="dxa"/>
          </w:tcPr>
          <w:p w14:paraId="5AF1E287" w14:textId="2E9BDCFB" w:rsidR="00EA6502" w:rsidRDefault="00EA6502" w:rsidP="00CA3814">
            <w:pPr>
              <w:snapToGrid w:val="0"/>
              <w:spacing w:afterLines="50" w:after="120"/>
              <w:rPr>
                <w:lang w:eastAsia="ja-JP"/>
              </w:rPr>
            </w:pPr>
            <w:r>
              <w:rPr>
                <w:lang w:eastAsia="ja-JP"/>
              </w:rPr>
              <w:t>Resource efficient and not shifted in time, so doesn’t affect subsequent resource allocations</w:t>
            </w:r>
          </w:p>
        </w:tc>
        <w:tc>
          <w:tcPr>
            <w:tcW w:w="3543" w:type="dxa"/>
          </w:tcPr>
          <w:p w14:paraId="0C8C48D0" w14:textId="7A612B9F" w:rsidR="00EA6502" w:rsidRDefault="00EA6502" w:rsidP="00CA3814">
            <w:pPr>
              <w:snapToGrid w:val="0"/>
              <w:spacing w:afterLines="50" w:after="120"/>
              <w:rPr>
                <w:lang w:eastAsia="ja-JP"/>
              </w:rPr>
            </w:pPr>
            <w:r>
              <w:rPr>
                <w:lang w:eastAsia="ja-JP"/>
              </w:rPr>
              <w:t xml:space="preserve">Only partial transmission of </w:t>
            </w:r>
            <w:proofErr w:type="spellStart"/>
            <w:r>
              <w:rPr>
                <w:lang w:eastAsia="ja-JP"/>
              </w:rPr>
              <w:t>eMBB</w:t>
            </w:r>
            <w:proofErr w:type="spellEnd"/>
            <w:r>
              <w:rPr>
                <w:lang w:eastAsia="ja-JP"/>
              </w:rPr>
              <w:t xml:space="preserve"> UL since and possible channel estimation issue if there DMRS symbols cancelled </w:t>
            </w:r>
          </w:p>
        </w:tc>
      </w:tr>
      <w:tr w:rsidR="00EA6502" w14:paraId="75AA2BBF" w14:textId="77777777" w:rsidTr="00EA6502">
        <w:tc>
          <w:tcPr>
            <w:tcW w:w="1838" w:type="dxa"/>
          </w:tcPr>
          <w:p w14:paraId="1E4B547E" w14:textId="77945DAF" w:rsidR="00EA6502" w:rsidRDefault="00EA6502" w:rsidP="00CA3814">
            <w:pPr>
              <w:snapToGrid w:val="0"/>
              <w:spacing w:afterLines="50" w:after="120"/>
              <w:rPr>
                <w:lang w:eastAsia="ja-JP"/>
              </w:rPr>
            </w:pPr>
            <w:r>
              <w:rPr>
                <w:lang w:eastAsia="ja-JP"/>
              </w:rPr>
              <w:t>Pause &amp; Resume</w:t>
            </w:r>
          </w:p>
        </w:tc>
        <w:tc>
          <w:tcPr>
            <w:tcW w:w="4253" w:type="dxa"/>
          </w:tcPr>
          <w:p w14:paraId="4AF51C3F" w14:textId="0B8D70A7" w:rsidR="00EA6502" w:rsidRDefault="00EA6502" w:rsidP="00CA3814">
            <w:pPr>
              <w:snapToGrid w:val="0"/>
              <w:spacing w:afterLines="50" w:after="120"/>
              <w:rPr>
                <w:lang w:eastAsia="ja-JP"/>
              </w:rPr>
            </w:pPr>
            <w:r>
              <w:rPr>
                <w:lang w:eastAsia="ja-JP"/>
              </w:rPr>
              <w:t xml:space="preserve">Resource efficient and optimal for </w:t>
            </w:r>
            <w:proofErr w:type="spellStart"/>
            <w:r>
              <w:rPr>
                <w:lang w:eastAsia="ja-JP"/>
              </w:rPr>
              <w:t>eMBB</w:t>
            </w:r>
            <w:proofErr w:type="spellEnd"/>
            <w:r>
              <w:rPr>
                <w:lang w:eastAsia="ja-JP"/>
              </w:rPr>
              <w:t xml:space="preserve"> UL transmission as the </w:t>
            </w:r>
            <w:proofErr w:type="spellStart"/>
            <w:r>
              <w:rPr>
                <w:lang w:eastAsia="ja-JP"/>
              </w:rPr>
              <w:t>eMBB</w:t>
            </w:r>
            <w:proofErr w:type="spellEnd"/>
            <w:r>
              <w:rPr>
                <w:lang w:eastAsia="ja-JP"/>
              </w:rPr>
              <w:t xml:space="preserve"> is completely transmitted</w:t>
            </w:r>
          </w:p>
        </w:tc>
        <w:tc>
          <w:tcPr>
            <w:tcW w:w="3543" w:type="dxa"/>
          </w:tcPr>
          <w:p w14:paraId="384978C0" w14:textId="599B8BE0" w:rsidR="00EA6502" w:rsidRDefault="00C96E1E" w:rsidP="00CA3814">
            <w:pPr>
              <w:snapToGrid w:val="0"/>
              <w:spacing w:afterLines="50" w:after="120"/>
              <w:rPr>
                <w:lang w:eastAsia="ja-JP"/>
              </w:rPr>
            </w:pPr>
            <w:r>
              <w:rPr>
                <w:lang w:eastAsia="ja-JP"/>
              </w:rPr>
              <w:t>C</w:t>
            </w:r>
            <w:r w:rsidR="00EA6502">
              <w:rPr>
                <w:lang w:eastAsia="ja-JP"/>
              </w:rPr>
              <w:t>hannel estimation issue if the resumed transmission has no DMRS in proximity</w:t>
            </w:r>
            <w:r>
              <w:rPr>
                <w:lang w:eastAsia="ja-JP"/>
              </w:rPr>
              <w:t xml:space="preserve"> and possible continuation in next slot</w:t>
            </w:r>
          </w:p>
        </w:tc>
      </w:tr>
    </w:tbl>
    <w:p w14:paraId="561A7843" w14:textId="17B40355" w:rsidR="001F4F36" w:rsidRDefault="00A17F89" w:rsidP="006E7CFA">
      <w:pPr>
        <w:snapToGrid w:val="0"/>
        <w:spacing w:afterLines="50" w:after="120"/>
        <w:jc w:val="center"/>
      </w:pPr>
      <w:r>
        <w:object w:dxaOrig="13996" w:dyaOrig="17325" w14:anchorId="7463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321.5pt" o:ole="">
            <v:imagedata r:id="rId9" o:title=""/>
          </v:shape>
          <o:OLEObject Type="Embed" ProgID="Visio.Drawing.15" ShapeID="_x0000_i1025" DrawAspect="Content" ObjectID="_1608620976" r:id="rId10"/>
        </w:object>
      </w:r>
    </w:p>
    <w:p w14:paraId="01E57DEF" w14:textId="0B06C03A" w:rsidR="006E7CFA" w:rsidRDefault="006E7CFA" w:rsidP="006E7CFA">
      <w:pPr>
        <w:snapToGrid w:val="0"/>
        <w:spacing w:afterLines="50" w:after="120"/>
        <w:jc w:val="center"/>
        <w:rPr>
          <w:b/>
          <w:lang w:eastAsia="ja-JP"/>
        </w:rPr>
      </w:pPr>
      <w:r w:rsidRPr="00CA3814">
        <w:rPr>
          <w:rFonts w:hint="eastAsia"/>
          <w:b/>
          <w:lang w:eastAsia="ja-JP"/>
        </w:rPr>
        <w:t>F</w:t>
      </w:r>
      <w:r w:rsidRPr="00CA3814">
        <w:rPr>
          <w:b/>
          <w:lang w:eastAsia="ja-JP"/>
        </w:rPr>
        <w:t>igure 1.</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cancellation</w:t>
      </w:r>
      <w:r>
        <w:rPr>
          <w:b/>
          <w:lang w:eastAsia="ja-JP"/>
        </w:rPr>
        <w:t xml:space="preserve"> and stop</w:t>
      </w:r>
    </w:p>
    <w:p w14:paraId="1D092DD7" w14:textId="4ED2E0FE" w:rsidR="006E7CFA" w:rsidRDefault="006E7CFA" w:rsidP="006E7CFA">
      <w:pPr>
        <w:snapToGrid w:val="0"/>
        <w:spacing w:afterLines="50" w:after="120"/>
        <w:jc w:val="center"/>
        <w:rPr>
          <w:b/>
          <w:u w:val="single"/>
          <w:lang w:eastAsia="ja-JP"/>
        </w:rPr>
      </w:pPr>
    </w:p>
    <w:p w14:paraId="0B0E4672" w14:textId="41DB6E47" w:rsidR="00A17F89" w:rsidRPr="0003733F" w:rsidRDefault="00AA66F1" w:rsidP="006E7CFA">
      <w:pPr>
        <w:snapToGrid w:val="0"/>
        <w:spacing w:afterLines="50" w:after="120"/>
        <w:jc w:val="center"/>
        <w:rPr>
          <w:b/>
          <w:u w:val="single"/>
          <w:lang w:eastAsia="ja-JP"/>
        </w:rPr>
      </w:pPr>
      <w:r>
        <w:object w:dxaOrig="13996" w:dyaOrig="17325" w14:anchorId="1E47D8C0">
          <v:shape id="_x0000_i1026" type="#_x0000_t75" style="width:306.5pt;height:312.5pt" o:ole="">
            <v:imagedata r:id="rId11" o:title=""/>
          </v:shape>
          <o:OLEObject Type="Embed" ProgID="Visio.Drawing.15" ShapeID="_x0000_i1026" DrawAspect="Content" ObjectID="_1608620977" r:id="rId12"/>
        </w:object>
      </w:r>
    </w:p>
    <w:p w14:paraId="08E9D8CA" w14:textId="559B4248" w:rsidR="00A17F89" w:rsidRDefault="00A17F89" w:rsidP="00A17F89">
      <w:pPr>
        <w:jc w:val="center"/>
        <w:rPr>
          <w:b/>
          <w:sz w:val="22"/>
          <w:u w:val="single"/>
          <w:lang w:eastAsia="ja-JP"/>
        </w:rPr>
      </w:pPr>
      <w:r w:rsidRPr="00CA3814">
        <w:rPr>
          <w:rFonts w:hint="eastAsia"/>
          <w:b/>
          <w:lang w:eastAsia="ja-JP"/>
        </w:rPr>
        <w:t>F</w:t>
      </w:r>
      <w:r w:rsidR="00467625">
        <w:rPr>
          <w:b/>
          <w:lang w:eastAsia="ja-JP"/>
        </w:rPr>
        <w:t>igure 2</w:t>
      </w:r>
      <w:r w:rsidRPr="00CA3814">
        <w:rPr>
          <w:b/>
          <w:lang w:eastAsia="ja-JP"/>
        </w:rPr>
        <w:t>.</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cancellation</w:t>
      </w:r>
      <w:r>
        <w:rPr>
          <w:b/>
          <w:lang w:eastAsia="ja-JP"/>
        </w:rPr>
        <w:t xml:space="preserve"> and continue</w:t>
      </w:r>
    </w:p>
    <w:p w14:paraId="6E1CC2B4" w14:textId="77777777" w:rsidR="00A17F89" w:rsidRDefault="00A17F89" w:rsidP="00C44C24">
      <w:pPr>
        <w:rPr>
          <w:b/>
          <w:sz w:val="22"/>
          <w:u w:val="single"/>
          <w:lang w:eastAsia="ja-JP"/>
        </w:rPr>
      </w:pPr>
    </w:p>
    <w:p w14:paraId="5A69EA81" w14:textId="52D4A808" w:rsidR="00EB6DED" w:rsidRDefault="00EB6DED" w:rsidP="00EB6DED">
      <w:pPr>
        <w:jc w:val="center"/>
      </w:pPr>
      <w:r>
        <w:object w:dxaOrig="14700" w:dyaOrig="17325" w14:anchorId="2096B66B">
          <v:shape id="_x0000_i1027" type="#_x0000_t75" style="width:307pt;height:361pt" o:ole="">
            <v:imagedata r:id="rId13" o:title=""/>
          </v:shape>
          <o:OLEObject Type="Embed" ProgID="Visio.Drawing.15" ShapeID="_x0000_i1027" DrawAspect="Content" ObjectID="_1608620978" r:id="rId14"/>
        </w:object>
      </w:r>
    </w:p>
    <w:p w14:paraId="676543B9" w14:textId="12D37A87" w:rsidR="00EB6DED" w:rsidRDefault="00EB6DED" w:rsidP="00EB6DED">
      <w:pPr>
        <w:jc w:val="center"/>
        <w:rPr>
          <w:b/>
          <w:lang w:eastAsia="ja-JP"/>
        </w:rPr>
      </w:pPr>
      <w:r w:rsidRPr="00CA3814">
        <w:rPr>
          <w:rFonts w:hint="eastAsia"/>
          <w:b/>
          <w:lang w:eastAsia="ja-JP"/>
        </w:rPr>
        <w:t>F</w:t>
      </w:r>
      <w:r>
        <w:rPr>
          <w:b/>
          <w:lang w:eastAsia="ja-JP"/>
        </w:rPr>
        <w:t>igure 3</w:t>
      </w:r>
      <w:r w:rsidRPr="00CA3814">
        <w:rPr>
          <w:b/>
          <w:lang w:eastAsia="ja-JP"/>
        </w:rPr>
        <w:t>.</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w:t>
      </w:r>
      <w:r>
        <w:rPr>
          <w:b/>
          <w:lang w:eastAsia="ja-JP"/>
        </w:rPr>
        <w:t>pause and resume</w:t>
      </w:r>
    </w:p>
    <w:p w14:paraId="3A6429F3" w14:textId="5167F889" w:rsidR="008F5B23" w:rsidRPr="00866BFB" w:rsidRDefault="008F5B23" w:rsidP="008F5B23">
      <w:pPr>
        <w:rPr>
          <w:b/>
          <w:i/>
          <w:lang w:eastAsia="ja-JP"/>
        </w:rPr>
      </w:pPr>
      <w:r w:rsidRPr="00866BFB">
        <w:rPr>
          <w:b/>
          <w:i/>
          <w:lang w:eastAsia="ja-JP"/>
        </w:rPr>
        <w:t xml:space="preserve">Observation </w:t>
      </w:r>
      <w:r w:rsidR="00661B9B">
        <w:rPr>
          <w:b/>
          <w:i/>
          <w:lang w:eastAsia="ja-JP"/>
        </w:rPr>
        <w:t>1</w:t>
      </w:r>
      <w:r w:rsidRPr="00866BFB">
        <w:rPr>
          <w:b/>
          <w:i/>
          <w:lang w:eastAsia="ja-JP"/>
        </w:rPr>
        <w:t xml:space="preserve">: Cancel and stop technique provides a simple solution and might be useful to </w:t>
      </w:r>
      <w:proofErr w:type="spellStart"/>
      <w:r w:rsidRPr="00866BFB">
        <w:rPr>
          <w:b/>
          <w:i/>
          <w:lang w:eastAsia="ja-JP"/>
        </w:rPr>
        <w:t>to</w:t>
      </w:r>
      <w:proofErr w:type="spellEnd"/>
      <w:r w:rsidRPr="00866BFB">
        <w:rPr>
          <w:b/>
          <w:i/>
          <w:lang w:eastAsia="ja-JP"/>
        </w:rPr>
        <w:t xml:space="preserve"> support where inefficient usage of resource is not a problem such that very few or no symbols remaining in a slot after the URLLC UL transmission. </w:t>
      </w:r>
    </w:p>
    <w:p w14:paraId="0DA545EB" w14:textId="1CB69064" w:rsidR="001423B5" w:rsidRPr="00866BFB" w:rsidRDefault="001423B5" w:rsidP="001423B5">
      <w:pPr>
        <w:rPr>
          <w:b/>
          <w:i/>
          <w:lang w:eastAsia="ja-JP"/>
        </w:rPr>
      </w:pPr>
      <w:r w:rsidRPr="00866BFB">
        <w:rPr>
          <w:b/>
          <w:i/>
          <w:lang w:eastAsia="ja-JP"/>
        </w:rPr>
        <w:t xml:space="preserve">Observation </w:t>
      </w:r>
      <w:r w:rsidR="00661B9B">
        <w:rPr>
          <w:b/>
          <w:i/>
          <w:lang w:eastAsia="ja-JP"/>
        </w:rPr>
        <w:t>2</w:t>
      </w:r>
      <w:r w:rsidRPr="00866BFB">
        <w:rPr>
          <w:b/>
          <w:i/>
          <w:lang w:eastAsia="ja-JP"/>
        </w:rPr>
        <w:t xml:space="preserve">: Cancel and continue technique provides a resource efficient solution as the remaining resources within a slot can be used for </w:t>
      </w:r>
      <w:proofErr w:type="spellStart"/>
      <w:r w:rsidRPr="00866BFB">
        <w:rPr>
          <w:b/>
          <w:i/>
          <w:lang w:eastAsia="ja-JP"/>
        </w:rPr>
        <w:t>eMBB</w:t>
      </w:r>
      <w:proofErr w:type="spellEnd"/>
      <w:r w:rsidRPr="00866BFB">
        <w:rPr>
          <w:b/>
          <w:i/>
          <w:lang w:eastAsia="ja-JP"/>
        </w:rPr>
        <w:t xml:space="preserve"> UL transmission, but degradation of channel estimation in the continued </w:t>
      </w:r>
      <w:proofErr w:type="spellStart"/>
      <w:r w:rsidRPr="00866BFB">
        <w:rPr>
          <w:b/>
          <w:i/>
          <w:lang w:eastAsia="ja-JP"/>
        </w:rPr>
        <w:t>eMBB</w:t>
      </w:r>
      <w:proofErr w:type="spellEnd"/>
      <w:r w:rsidRPr="00866BFB">
        <w:rPr>
          <w:b/>
          <w:i/>
          <w:lang w:eastAsia="ja-JP"/>
        </w:rPr>
        <w:t xml:space="preserve"> UL transmission might be an issue</w:t>
      </w:r>
    </w:p>
    <w:p w14:paraId="03D10A8E" w14:textId="22CE0008" w:rsidR="001423B5" w:rsidRPr="00866BFB" w:rsidRDefault="001423B5" w:rsidP="001423B5">
      <w:pPr>
        <w:rPr>
          <w:b/>
          <w:i/>
          <w:lang w:eastAsia="ja-JP"/>
        </w:rPr>
      </w:pPr>
      <w:r w:rsidRPr="00866BFB">
        <w:rPr>
          <w:b/>
          <w:i/>
          <w:lang w:eastAsia="ja-JP"/>
        </w:rPr>
        <w:t xml:space="preserve">Observation </w:t>
      </w:r>
      <w:r w:rsidR="00661B9B">
        <w:rPr>
          <w:b/>
          <w:i/>
          <w:lang w:eastAsia="ja-JP"/>
        </w:rPr>
        <w:t>3</w:t>
      </w:r>
      <w:r w:rsidRPr="00866BFB">
        <w:rPr>
          <w:b/>
          <w:i/>
          <w:lang w:eastAsia="ja-JP"/>
        </w:rPr>
        <w:t xml:space="preserve">: Pause and resume provides an optimal solution from the point of view </w:t>
      </w:r>
      <w:proofErr w:type="spellStart"/>
      <w:r w:rsidRPr="00866BFB">
        <w:rPr>
          <w:b/>
          <w:i/>
          <w:lang w:eastAsia="ja-JP"/>
        </w:rPr>
        <w:t>eMBB</w:t>
      </w:r>
      <w:proofErr w:type="spellEnd"/>
      <w:r w:rsidRPr="00866BFB">
        <w:rPr>
          <w:b/>
          <w:i/>
          <w:lang w:eastAsia="ja-JP"/>
        </w:rPr>
        <w:t xml:space="preserve"> UL transmission as complete traffic is transmitted, but it could have both the issues of degraded channel estimation and partial time-shift of remaining </w:t>
      </w:r>
      <w:proofErr w:type="spellStart"/>
      <w:r w:rsidRPr="00866BFB">
        <w:rPr>
          <w:b/>
          <w:i/>
          <w:lang w:eastAsia="ja-JP"/>
        </w:rPr>
        <w:t>eMBB</w:t>
      </w:r>
      <w:proofErr w:type="spellEnd"/>
      <w:r w:rsidRPr="00866BFB">
        <w:rPr>
          <w:b/>
          <w:i/>
          <w:lang w:eastAsia="ja-JP"/>
        </w:rPr>
        <w:t xml:space="preserve"> transmission to next slot.</w:t>
      </w:r>
    </w:p>
    <w:p w14:paraId="19AAB6C7" w14:textId="5F7B3B6D" w:rsidR="008F5B23" w:rsidRPr="00866BFB" w:rsidRDefault="00723735" w:rsidP="001423B5">
      <w:pPr>
        <w:rPr>
          <w:lang w:eastAsia="ja-JP"/>
        </w:rPr>
      </w:pPr>
      <w:r w:rsidRPr="00866BFB">
        <w:rPr>
          <w:lang w:eastAsia="ja-JP"/>
        </w:rPr>
        <w:t>Based on the above observations, we propose to support both the cancel &amp; stop as well as cancel &amp; continue technique due to respective benefits and rather less complexity in comparison to pause &amp; resume technique.</w:t>
      </w:r>
    </w:p>
    <w:p w14:paraId="15A3B764" w14:textId="53E3F31E" w:rsidR="00723735" w:rsidRPr="00866BFB" w:rsidRDefault="00723735" w:rsidP="001423B5">
      <w:pPr>
        <w:rPr>
          <w:b/>
          <w:i/>
          <w:lang w:eastAsia="ja-JP"/>
        </w:rPr>
      </w:pPr>
      <w:r w:rsidRPr="00866BFB">
        <w:rPr>
          <w:b/>
          <w:i/>
          <w:lang w:eastAsia="ja-JP"/>
        </w:rPr>
        <w:t xml:space="preserve">Proposal </w:t>
      </w:r>
      <w:r w:rsidR="00661B9B">
        <w:rPr>
          <w:b/>
          <w:i/>
          <w:lang w:eastAsia="ja-JP"/>
        </w:rPr>
        <w:t>1</w:t>
      </w:r>
      <w:r w:rsidRPr="00866BFB">
        <w:rPr>
          <w:b/>
          <w:i/>
          <w:lang w:eastAsia="ja-JP"/>
        </w:rPr>
        <w:t xml:space="preserve">: </w:t>
      </w:r>
      <w:r w:rsidR="00247429" w:rsidRPr="000E204D">
        <w:rPr>
          <w:b/>
          <w:i/>
          <w:lang w:eastAsia="ja-JP"/>
        </w:rPr>
        <w:t>In NR URLLC grant-based UL in Rel. 16</w:t>
      </w:r>
      <w:r w:rsidRPr="00866BFB">
        <w:rPr>
          <w:b/>
          <w:i/>
          <w:lang w:eastAsia="ja-JP"/>
        </w:rPr>
        <w:t xml:space="preserve">, support both cancel &amp; stop and cancel &amp; continue techniques for </w:t>
      </w:r>
      <w:proofErr w:type="spellStart"/>
      <w:r w:rsidRPr="00866BFB">
        <w:rPr>
          <w:b/>
          <w:i/>
          <w:lang w:eastAsia="ja-JP"/>
        </w:rPr>
        <w:t>eMBB</w:t>
      </w:r>
      <w:proofErr w:type="spellEnd"/>
      <w:r w:rsidRPr="00866BFB">
        <w:rPr>
          <w:b/>
          <w:i/>
          <w:lang w:eastAsia="ja-JP"/>
        </w:rPr>
        <w:t xml:space="preserve"> UL cancellation</w:t>
      </w:r>
      <w:r w:rsidR="005B1683" w:rsidRPr="00866BFB">
        <w:rPr>
          <w:b/>
          <w:i/>
          <w:lang w:eastAsia="ja-JP"/>
        </w:rPr>
        <w:t>/pre-emption</w:t>
      </w:r>
      <w:r w:rsidRPr="00866BFB">
        <w:rPr>
          <w:b/>
          <w:i/>
          <w:lang w:eastAsia="ja-JP"/>
        </w:rPr>
        <w:t>.</w:t>
      </w:r>
    </w:p>
    <w:p w14:paraId="32116829" w14:textId="65FDE229" w:rsidR="00340085" w:rsidRDefault="00340085" w:rsidP="00C44C24">
      <w:pPr>
        <w:rPr>
          <w:b/>
          <w:sz w:val="22"/>
          <w:u w:val="single"/>
          <w:lang w:eastAsia="ja-JP"/>
        </w:rPr>
      </w:pPr>
      <w:r w:rsidRPr="00C44C24">
        <w:rPr>
          <w:b/>
          <w:sz w:val="22"/>
          <w:u w:val="single"/>
          <w:lang w:eastAsia="ja-JP"/>
        </w:rPr>
        <w:t>UE monitoring periodicity</w:t>
      </w:r>
    </w:p>
    <w:p w14:paraId="48B488FF" w14:textId="6652908F" w:rsidR="00EF1470" w:rsidRDefault="00EF1470" w:rsidP="00EF1470">
      <w:pPr>
        <w:rPr>
          <w:lang w:eastAsia="ja-JP"/>
        </w:rPr>
      </w:pPr>
      <w:r>
        <w:rPr>
          <w:lang w:eastAsia="ja-JP"/>
        </w:rPr>
        <w:t xml:space="preserve">The </w:t>
      </w:r>
      <w:r w:rsidRPr="00C44C24">
        <w:rPr>
          <w:lang w:eastAsia="ja-JP"/>
        </w:rPr>
        <w:t>UE monitoring periodicity for UL pre-emption indication</w:t>
      </w:r>
      <w:r>
        <w:rPr>
          <w:lang w:eastAsia="ja-JP"/>
        </w:rPr>
        <w:t xml:space="preserve"> is important to allow sufficient time for UE timeline for cancellation of the </w:t>
      </w:r>
      <w:proofErr w:type="spellStart"/>
      <w:r>
        <w:rPr>
          <w:lang w:eastAsia="ja-JP"/>
        </w:rPr>
        <w:t>eMBB</w:t>
      </w:r>
      <w:proofErr w:type="spellEnd"/>
      <w:r>
        <w:rPr>
          <w:lang w:eastAsia="ja-JP"/>
        </w:rPr>
        <w:t xml:space="preserve"> UL transmission</w:t>
      </w:r>
      <w:r w:rsidRPr="00C44C24">
        <w:rPr>
          <w:lang w:eastAsia="ja-JP"/>
        </w:rPr>
        <w:t xml:space="preserve">. </w:t>
      </w:r>
      <w:r>
        <w:rPr>
          <w:lang w:eastAsia="ja-JP"/>
        </w:rPr>
        <w:t>W</w:t>
      </w:r>
      <w:r w:rsidRPr="00C44C24">
        <w:rPr>
          <w:lang w:eastAsia="ja-JP"/>
        </w:rPr>
        <w:t>e discuss three possibilities for the UE monitoring periodicity. First, possibility is to have non-slot monitoring of pre-emption</w:t>
      </w:r>
      <w:r w:rsidRPr="00484F70">
        <w:rPr>
          <w:lang w:eastAsia="ja-JP"/>
        </w:rPr>
        <w:t xml:space="preserve"> indication</w:t>
      </w:r>
      <w:r w:rsidRPr="00C44C24">
        <w:rPr>
          <w:lang w:eastAsia="ja-JP"/>
        </w:rPr>
        <w:t xml:space="preserve">. In terms of URLLC UE latency, having very frequent possibility of sending pre-emption indication is the most optimal solution because it allows the </w:t>
      </w:r>
      <w:proofErr w:type="spellStart"/>
      <w:r w:rsidRPr="00C44C24">
        <w:rPr>
          <w:lang w:eastAsia="ja-JP"/>
        </w:rPr>
        <w:t>eMBB</w:t>
      </w:r>
      <w:proofErr w:type="spellEnd"/>
      <w:r w:rsidRPr="00C44C24">
        <w:rPr>
          <w:lang w:eastAsia="ja-JP"/>
        </w:rPr>
        <w:t xml:space="preserve"> resources to be pre-empted at earliest and thus allowing faster grant of resources for URLLC UL UE transmission. However, this </w:t>
      </w:r>
      <w:r w:rsidR="00D7112C">
        <w:rPr>
          <w:lang w:eastAsia="ja-JP"/>
        </w:rPr>
        <w:t>requires</w:t>
      </w:r>
      <w:r w:rsidRPr="00C44C24">
        <w:rPr>
          <w:lang w:eastAsia="ja-JP"/>
        </w:rPr>
        <w:t xml:space="preserve"> for the </w:t>
      </w:r>
      <w:proofErr w:type="spellStart"/>
      <w:r w:rsidRPr="00C44C24">
        <w:rPr>
          <w:lang w:eastAsia="ja-JP"/>
        </w:rPr>
        <w:t>eMBB</w:t>
      </w:r>
      <w:proofErr w:type="spellEnd"/>
      <w:r w:rsidRPr="00C44C24">
        <w:rPr>
          <w:lang w:eastAsia="ja-JP"/>
        </w:rPr>
        <w:t xml:space="preserve"> UEs to constantly monitor pre-emption indication in every non-slot</w:t>
      </w:r>
      <w:r w:rsidR="00D7112C">
        <w:rPr>
          <w:lang w:eastAsia="ja-JP"/>
        </w:rPr>
        <w:t xml:space="preserve"> before and during when UE is transmitting PUSCH</w:t>
      </w:r>
      <w:r w:rsidRPr="00C44C24">
        <w:rPr>
          <w:lang w:eastAsia="ja-JP"/>
        </w:rPr>
        <w:t>. Th</w:t>
      </w:r>
      <w:r w:rsidR="00A63C9B">
        <w:rPr>
          <w:lang w:eastAsia="ja-JP"/>
        </w:rPr>
        <w:t>erefore, the other possibility</w:t>
      </w:r>
      <w:r w:rsidRPr="00C44C24">
        <w:rPr>
          <w:lang w:eastAsia="ja-JP"/>
        </w:rPr>
        <w:t xml:space="preserve"> </w:t>
      </w:r>
      <w:r w:rsidR="00A63C9B">
        <w:rPr>
          <w:lang w:eastAsia="ja-JP"/>
        </w:rPr>
        <w:t>is</w:t>
      </w:r>
      <w:r w:rsidRPr="00C44C24">
        <w:rPr>
          <w:lang w:eastAsia="ja-JP"/>
        </w:rPr>
        <w:t xml:space="preserve"> to increase the monitoring periodicity to either every alternate non-slot or half-slot. </w:t>
      </w:r>
      <w:r>
        <w:rPr>
          <w:lang w:eastAsia="ja-JP"/>
        </w:rPr>
        <w:t xml:space="preserve">The </w:t>
      </w:r>
      <w:r w:rsidRPr="00C44C24">
        <w:rPr>
          <w:lang w:eastAsia="ja-JP"/>
        </w:rPr>
        <w:t xml:space="preserve">overall </w:t>
      </w:r>
      <w:r>
        <w:rPr>
          <w:lang w:eastAsia="ja-JP"/>
        </w:rPr>
        <w:t>latency</w:t>
      </w:r>
      <w:r w:rsidRPr="00C44C24">
        <w:rPr>
          <w:lang w:eastAsia="ja-JP"/>
        </w:rPr>
        <w:t xml:space="preserve"> increases as the periodicity is increasing for UL pre-emption indication. </w:t>
      </w:r>
      <w:r>
        <w:rPr>
          <w:lang w:eastAsia="ja-JP"/>
        </w:rPr>
        <w:t xml:space="preserve">The UE monitoring periodicity can also depend up on how frequent is the URLL UL traffic. In case </w:t>
      </w:r>
      <w:r>
        <w:rPr>
          <w:lang w:eastAsia="ja-JP"/>
        </w:rPr>
        <w:lastRenderedPageBreak/>
        <w:t xml:space="preserve">of infrequent URLLC UL traffic, </w:t>
      </w:r>
      <w:r w:rsidR="00FC60D1">
        <w:rPr>
          <w:lang w:eastAsia="ja-JP"/>
        </w:rPr>
        <w:t>infrequent</w:t>
      </w:r>
      <w:r>
        <w:rPr>
          <w:lang w:eastAsia="ja-JP"/>
        </w:rPr>
        <w:t xml:space="preserve"> periodicity should be sufficient to satisfy the required criteria for URLL</w:t>
      </w:r>
      <w:r w:rsidR="0046794F">
        <w:rPr>
          <w:lang w:eastAsia="ja-JP"/>
        </w:rPr>
        <w:t>C</w:t>
      </w:r>
      <w:r>
        <w:rPr>
          <w:lang w:eastAsia="ja-JP"/>
        </w:rPr>
        <w:t xml:space="preserve"> UL transmission. On the other hand, for very frequent URLLC UL traffic, it might be better to have </w:t>
      </w:r>
      <w:r w:rsidR="00FC60D1">
        <w:rPr>
          <w:lang w:eastAsia="ja-JP"/>
        </w:rPr>
        <w:t>frequent</w:t>
      </w:r>
      <w:r w:rsidR="00A80FAC">
        <w:rPr>
          <w:lang w:eastAsia="ja-JP"/>
        </w:rPr>
        <w:t xml:space="preserve"> </w:t>
      </w:r>
      <w:r>
        <w:rPr>
          <w:lang w:eastAsia="ja-JP"/>
        </w:rPr>
        <w:t xml:space="preserve">UE monitoring </w:t>
      </w:r>
      <w:r w:rsidR="00725027">
        <w:rPr>
          <w:lang w:eastAsia="ja-JP"/>
        </w:rPr>
        <w:t>periodicity</w:t>
      </w:r>
      <w:r>
        <w:rPr>
          <w:lang w:eastAsia="ja-JP"/>
        </w:rPr>
        <w:t xml:space="preserve">. </w:t>
      </w:r>
      <w:r w:rsidR="00725027">
        <w:rPr>
          <w:lang w:eastAsia="ja-JP"/>
        </w:rPr>
        <w:t xml:space="preserve">Based on this, </w:t>
      </w:r>
      <w:r w:rsidR="00B94A0F">
        <w:rPr>
          <w:lang w:eastAsia="ja-JP"/>
        </w:rPr>
        <w:t xml:space="preserve">we propose </w:t>
      </w:r>
      <w:r w:rsidR="00725027">
        <w:rPr>
          <w:lang w:eastAsia="ja-JP"/>
        </w:rPr>
        <w:t>following:</w:t>
      </w:r>
    </w:p>
    <w:p w14:paraId="57DA35A8" w14:textId="6AF2B949" w:rsidR="001262E7" w:rsidRPr="0012442D" w:rsidRDefault="00030DE3" w:rsidP="00C44C24">
      <w:pPr>
        <w:rPr>
          <w:b/>
          <w:i/>
          <w:lang w:eastAsia="ja-JP"/>
        </w:rPr>
      </w:pPr>
      <w:r>
        <w:rPr>
          <w:b/>
          <w:i/>
          <w:lang w:eastAsia="ja-JP"/>
        </w:rPr>
        <w:t xml:space="preserve">Proposal </w:t>
      </w:r>
      <w:r w:rsidR="00661B9B">
        <w:rPr>
          <w:b/>
          <w:i/>
          <w:lang w:eastAsia="ja-JP"/>
        </w:rPr>
        <w:t>2</w:t>
      </w:r>
      <w:r w:rsidR="00725027" w:rsidRPr="0012442D">
        <w:rPr>
          <w:b/>
          <w:i/>
          <w:lang w:eastAsia="ja-JP"/>
        </w:rPr>
        <w:t>: In NR</w:t>
      </w:r>
      <w:r w:rsidR="00A91E71" w:rsidRPr="0012442D">
        <w:rPr>
          <w:b/>
          <w:i/>
          <w:lang w:eastAsia="ja-JP"/>
        </w:rPr>
        <w:t xml:space="preserve"> URLLC grant-based UL in Rel. 16</w:t>
      </w:r>
      <w:r w:rsidR="00725027" w:rsidRPr="0012442D">
        <w:rPr>
          <w:b/>
          <w:i/>
          <w:lang w:eastAsia="ja-JP"/>
        </w:rPr>
        <w:t xml:space="preserve">, configurable UE </w:t>
      </w:r>
      <w:r w:rsidR="00EF1470" w:rsidRPr="0012442D">
        <w:rPr>
          <w:b/>
          <w:i/>
          <w:lang w:eastAsia="ja-JP"/>
        </w:rPr>
        <w:t xml:space="preserve">monitoring periodicity </w:t>
      </w:r>
      <w:r w:rsidR="00725027" w:rsidRPr="0012442D">
        <w:rPr>
          <w:b/>
          <w:i/>
          <w:lang w:eastAsia="ja-JP"/>
        </w:rPr>
        <w:t>for pre-emption indication</w:t>
      </w:r>
      <w:r w:rsidR="00C214E3">
        <w:rPr>
          <w:b/>
          <w:i/>
          <w:lang w:eastAsia="ja-JP"/>
        </w:rPr>
        <w:t xml:space="preserve"> before and during PUSCH transmission</w:t>
      </w:r>
      <w:r w:rsidR="00725027" w:rsidRPr="0012442D">
        <w:rPr>
          <w:b/>
          <w:i/>
          <w:lang w:eastAsia="ja-JP"/>
        </w:rPr>
        <w:t xml:space="preserve"> should be </w:t>
      </w:r>
      <w:r w:rsidR="00B94A0F" w:rsidRPr="0012442D">
        <w:rPr>
          <w:b/>
          <w:i/>
          <w:lang w:eastAsia="ja-JP"/>
        </w:rPr>
        <w:t>used</w:t>
      </w:r>
      <w:r w:rsidR="00725027" w:rsidRPr="0012442D">
        <w:rPr>
          <w:b/>
          <w:i/>
          <w:lang w:eastAsia="ja-JP"/>
        </w:rPr>
        <w:t xml:space="preserve">, which can depend </w:t>
      </w:r>
      <w:r w:rsidR="00EF1470" w:rsidRPr="0012442D">
        <w:rPr>
          <w:b/>
          <w:i/>
          <w:lang w:eastAsia="ja-JP"/>
        </w:rPr>
        <w:t>on the URLLC traffic burst. The possible configurable periodicities</w:t>
      </w:r>
      <w:r w:rsidR="00B94A0F" w:rsidRPr="0012442D">
        <w:rPr>
          <w:b/>
          <w:i/>
          <w:lang w:eastAsia="ja-JP"/>
        </w:rPr>
        <w:t xml:space="preserve"> depends on the number of blind decodin</w:t>
      </w:r>
      <w:r w:rsidR="00A547F8" w:rsidRPr="0012442D">
        <w:rPr>
          <w:b/>
          <w:i/>
          <w:lang w:eastAsia="ja-JP"/>
        </w:rPr>
        <w:t>g</w:t>
      </w:r>
      <w:r w:rsidR="00B94A0F" w:rsidRPr="0012442D">
        <w:rPr>
          <w:b/>
          <w:i/>
          <w:lang w:eastAsia="ja-JP"/>
        </w:rPr>
        <w:t xml:space="preserve"> an</w:t>
      </w:r>
      <w:r w:rsidR="00971BCC" w:rsidRPr="0012442D">
        <w:rPr>
          <w:b/>
          <w:i/>
          <w:lang w:eastAsia="ja-JP"/>
        </w:rPr>
        <w:t>d CCE demodulation for PDCCH</w:t>
      </w:r>
      <w:r w:rsidR="009A7D3A" w:rsidRPr="0012442D">
        <w:rPr>
          <w:b/>
          <w:i/>
          <w:lang w:eastAsia="ja-JP"/>
        </w:rPr>
        <w:t xml:space="preserve"> for URLLC</w:t>
      </w:r>
      <w:r w:rsidR="00971BCC" w:rsidRPr="0012442D">
        <w:rPr>
          <w:b/>
          <w:i/>
          <w:lang w:eastAsia="ja-JP"/>
        </w:rPr>
        <w:t>.</w:t>
      </w:r>
      <w:r w:rsidR="00C214E3">
        <w:rPr>
          <w:b/>
          <w:i/>
          <w:lang w:eastAsia="ja-JP"/>
        </w:rPr>
        <w:t xml:space="preserve"> </w:t>
      </w:r>
    </w:p>
    <w:p w14:paraId="7D91C7D5" w14:textId="3A3A0F10" w:rsidR="00340085" w:rsidRPr="00C44C24" w:rsidRDefault="00340085" w:rsidP="00C44C24">
      <w:pPr>
        <w:rPr>
          <w:b/>
          <w:sz w:val="22"/>
          <w:u w:val="single"/>
          <w:lang w:eastAsia="ja-JP"/>
        </w:rPr>
      </w:pPr>
      <w:r w:rsidRPr="00C44C24">
        <w:rPr>
          <w:b/>
          <w:sz w:val="22"/>
          <w:u w:val="single"/>
          <w:lang w:eastAsia="ja-JP"/>
        </w:rPr>
        <w:t>Signalling</w:t>
      </w:r>
      <w:r w:rsidR="00C23F60" w:rsidRPr="00C44C24">
        <w:rPr>
          <w:b/>
          <w:sz w:val="22"/>
          <w:u w:val="single"/>
          <w:lang w:eastAsia="ja-JP"/>
        </w:rPr>
        <w:t xml:space="preserve"> of UL pre-emption indication</w:t>
      </w:r>
    </w:p>
    <w:p w14:paraId="33699F9B" w14:textId="55E622F9" w:rsidR="007D6271" w:rsidRDefault="003A3924" w:rsidP="00C44C24">
      <w:pPr>
        <w:rPr>
          <w:lang w:eastAsia="ja-JP"/>
        </w:rPr>
      </w:pPr>
      <w:r w:rsidRPr="003A3924">
        <w:rPr>
          <w:lang w:eastAsia="ja-JP"/>
        </w:rPr>
        <w:t xml:space="preserve">Two possibilities are considered for signalling the UL pre-emption indication: UE-specific signalling or group-common signalling. Similar discussion was done for the DL pre-emption indication and it was agreed to use group-common signalling. </w:t>
      </w:r>
      <w:r w:rsidR="00C214E3">
        <w:rPr>
          <w:lang w:eastAsia="ja-JP"/>
        </w:rPr>
        <w:t xml:space="preserve">The group-common signalling can be configured as UE-specific. </w:t>
      </w:r>
      <w:r w:rsidRPr="003A3924">
        <w:rPr>
          <w:lang w:eastAsia="ja-JP"/>
        </w:rPr>
        <w:t>For similar reasons as in DL, group-common signalling for UL pre-emption indication could be used.</w:t>
      </w:r>
      <w:r w:rsidR="007D6271">
        <w:rPr>
          <w:lang w:eastAsia="ja-JP"/>
        </w:rPr>
        <w:t xml:space="preserve"> The DCI size for pre-emption indication can be same as the DCI </w:t>
      </w:r>
      <w:r w:rsidR="00B1266A">
        <w:rPr>
          <w:lang w:eastAsia="ja-JP"/>
        </w:rPr>
        <w:t xml:space="preserve">format 0_0/0_1 </w:t>
      </w:r>
      <w:r w:rsidR="007D6271">
        <w:rPr>
          <w:lang w:eastAsia="ja-JP"/>
        </w:rPr>
        <w:t>size for URLLC</w:t>
      </w:r>
      <w:r w:rsidR="00971BCC">
        <w:rPr>
          <w:lang w:eastAsia="ja-JP"/>
        </w:rPr>
        <w:t xml:space="preserve">. Therefore, how often </w:t>
      </w:r>
      <w:r w:rsidR="00A547F8">
        <w:rPr>
          <w:lang w:eastAsia="ja-JP"/>
        </w:rPr>
        <w:t xml:space="preserve">the </w:t>
      </w:r>
      <w:r w:rsidR="00971BCC">
        <w:rPr>
          <w:lang w:eastAsia="ja-JP"/>
        </w:rPr>
        <w:t xml:space="preserve">pre-emption indication </w:t>
      </w:r>
      <w:r w:rsidR="00A547F8">
        <w:rPr>
          <w:lang w:eastAsia="ja-JP"/>
        </w:rPr>
        <w:t xml:space="preserve">is received </w:t>
      </w:r>
      <w:r w:rsidR="00971BCC">
        <w:rPr>
          <w:lang w:eastAsia="ja-JP"/>
        </w:rPr>
        <w:t xml:space="preserve">and how often </w:t>
      </w:r>
      <w:r w:rsidR="00A547F8">
        <w:rPr>
          <w:lang w:eastAsia="ja-JP"/>
        </w:rPr>
        <w:t>the</w:t>
      </w:r>
      <w:r w:rsidR="00971BCC">
        <w:rPr>
          <w:lang w:eastAsia="ja-JP"/>
        </w:rPr>
        <w:t xml:space="preserve"> DCI </w:t>
      </w:r>
      <w:r w:rsidR="00B1266A">
        <w:rPr>
          <w:lang w:eastAsia="ja-JP"/>
        </w:rPr>
        <w:t xml:space="preserve">for the scheduling </w:t>
      </w:r>
      <w:r w:rsidR="00A547F8">
        <w:rPr>
          <w:lang w:eastAsia="ja-JP"/>
        </w:rPr>
        <w:t xml:space="preserve">is received </w:t>
      </w:r>
      <w:r w:rsidR="00971BCC">
        <w:rPr>
          <w:lang w:eastAsia="ja-JP"/>
        </w:rPr>
        <w:t>for URLLC are same.</w:t>
      </w:r>
    </w:p>
    <w:p w14:paraId="3042A76F" w14:textId="6326B761" w:rsidR="00340085" w:rsidRPr="0012442D" w:rsidRDefault="007D6271" w:rsidP="00C44C24">
      <w:pPr>
        <w:rPr>
          <w:b/>
          <w:i/>
          <w:lang w:eastAsia="ja-JP"/>
        </w:rPr>
      </w:pPr>
      <w:r w:rsidRPr="0012442D">
        <w:rPr>
          <w:b/>
          <w:i/>
          <w:lang w:eastAsia="ja-JP"/>
        </w:rPr>
        <w:t xml:space="preserve">Proposal </w:t>
      </w:r>
      <w:r w:rsidR="00661B9B">
        <w:rPr>
          <w:b/>
          <w:i/>
          <w:lang w:eastAsia="ja-JP"/>
        </w:rPr>
        <w:t>3</w:t>
      </w:r>
      <w:r w:rsidRPr="0012442D">
        <w:rPr>
          <w:b/>
          <w:i/>
          <w:lang w:eastAsia="ja-JP"/>
        </w:rPr>
        <w:t>: In NR</w:t>
      </w:r>
      <w:r w:rsidR="00A91E71" w:rsidRPr="0012442D">
        <w:rPr>
          <w:b/>
          <w:i/>
          <w:lang w:eastAsia="ja-JP"/>
        </w:rPr>
        <w:t xml:space="preserve"> URLLC grant-based UL in Rel. 16</w:t>
      </w:r>
      <w:r w:rsidRPr="0012442D">
        <w:rPr>
          <w:b/>
          <w:i/>
          <w:lang w:eastAsia="ja-JP"/>
        </w:rPr>
        <w:t>, group-common signalling for UL pre-emption indication should be supported, where the DCI size for carrying pre-emption indication can be same as the DCI</w:t>
      </w:r>
      <w:r w:rsidR="00B1266A" w:rsidRPr="00B1266A">
        <w:rPr>
          <w:b/>
          <w:i/>
          <w:lang w:eastAsia="ja-JP"/>
        </w:rPr>
        <w:t xml:space="preserve"> format</w:t>
      </w:r>
      <w:r w:rsidR="00866BFB">
        <w:rPr>
          <w:b/>
          <w:i/>
          <w:lang w:eastAsia="ja-JP"/>
        </w:rPr>
        <w:t xml:space="preserve"> </w:t>
      </w:r>
      <w:r w:rsidR="00B1266A" w:rsidRPr="00B1266A">
        <w:rPr>
          <w:b/>
          <w:i/>
          <w:lang w:eastAsia="ja-JP"/>
        </w:rPr>
        <w:t xml:space="preserve">0_0/0_1 </w:t>
      </w:r>
      <w:r w:rsidRPr="0012442D">
        <w:rPr>
          <w:b/>
          <w:i/>
          <w:lang w:eastAsia="ja-JP"/>
        </w:rPr>
        <w:t xml:space="preserve">size for URLLC. </w:t>
      </w:r>
    </w:p>
    <w:p w14:paraId="1E3E0312" w14:textId="67DEB8B8" w:rsidR="00BA2CFB" w:rsidRDefault="00BA2CFB" w:rsidP="00BA2CFB">
      <w:pPr>
        <w:pStyle w:val="Heading1"/>
        <w:tabs>
          <w:tab w:val="num" w:pos="426"/>
        </w:tabs>
        <w:ind w:left="426" w:hanging="426"/>
        <w:rPr>
          <w:szCs w:val="36"/>
          <w:lang w:eastAsia="ja-JP"/>
        </w:rPr>
      </w:pPr>
      <w:r>
        <w:rPr>
          <w:lang w:val="en-US" w:eastAsia="ja-JP"/>
        </w:rPr>
        <w:t>Inter-UE multiplexing between a grant-based UL transmission and another grant-free UL transmission</w:t>
      </w:r>
    </w:p>
    <w:p w14:paraId="20681FAB" w14:textId="07CD0FB8" w:rsidR="007D0A9D" w:rsidRPr="00866BFB" w:rsidRDefault="000E204D" w:rsidP="007D0A9D">
      <w:pPr>
        <w:rPr>
          <w:rFonts w:eastAsiaTheme="minorEastAsia"/>
          <w:bCs/>
          <w:color w:val="000000" w:themeColor="text1"/>
          <w:lang w:eastAsia="ja-JP"/>
        </w:rPr>
      </w:pPr>
      <w:r w:rsidRPr="00866BFB">
        <w:rPr>
          <w:rFonts w:eastAsiaTheme="minorEastAsia" w:hint="eastAsia"/>
          <w:bCs/>
          <w:color w:val="000000" w:themeColor="text1"/>
          <w:lang w:eastAsia="ja-JP"/>
        </w:rPr>
        <w:t>For inter-</w:t>
      </w:r>
      <w:r w:rsidRPr="00866BFB">
        <w:rPr>
          <w:rFonts w:eastAsiaTheme="minorEastAsia"/>
          <w:bCs/>
          <w:color w:val="000000" w:themeColor="text1"/>
          <w:lang w:eastAsia="ja-JP"/>
        </w:rPr>
        <w:t xml:space="preserve">UE multiplexing between a grant-based UL transmission and another grant-free UL transmission, since </w:t>
      </w:r>
      <w:proofErr w:type="spellStart"/>
      <w:r w:rsidRPr="00866BFB">
        <w:rPr>
          <w:rFonts w:eastAsiaTheme="minorEastAsia"/>
          <w:bCs/>
          <w:color w:val="000000" w:themeColor="text1"/>
          <w:lang w:eastAsia="ja-JP"/>
        </w:rPr>
        <w:t>gNB</w:t>
      </w:r>
      <w:proofErr w:type="spellEnd"/>
      <w:r w:rsidRPr="00866BFB">
        <w:rPr>
          <w:rFonts w:eastAsiaTheme="minorEastAsia"/>
          <w:bCs/>
          <w:color w:val="000000" w:themeColor="text1"/>
          <w:lang w:eastAsia="ja-JP"/>
        </w:rPr>
        <w:t xml:space="preserve"> cannot know the presence of grant-free UL transmission, signalling such as UL pre-emption indication to grant-based UL transmission cannot be used. On the other hand, signalling to grant-free UL transmission may be possible.</w:t>
      </w:r>
    </w:p>
    <w:p w14:paraId="5AE8DE44" w14:textId="5F55ED96" w:rsidR="000E204D" w:rsidRPr="00866BFB" w:rsidRDefault="000E204D" w:rsidP="000E204D">
      <w:pPr>
        <w:rPr>
          <w:b/>
          <w:i/>
          <w:color w:val="000000" w:themeColor="text1"/>
          <w:lang w:eastAsia="ja-JP"/>
        </w:rPr>
      </w:pPr>
      <w:r w:rsidRPr="00866BFB">
        <w:rPr>
          <w:b/>
          <w:i/>
          <w:color w:val="000000" w:themeColor="text1"/>
          <w:lang w:eastAsia="ja-JP"/>
        </w:rPr>
        <w:t xml:space="preserve">Observation </w:t>
      </w:r>
      <w:r w:rsidR="00661B9B">
        <w:rPr>
          <w:b/>
          <w:i/>
          <w:color w:val="000000" w:themeColor="text1"/>
          <w:lang w:eastAsia="ja-JP"/>
        </w:rPr>
        <w:t>4</w:t>
      </w:r>
      <w:r w:rsidRPr="00866BFB">
        <w:rPr>
          <w:b/>
          <w:i/>
          <w:color w:val="000000" w:themeColor="text1"/>
          <w:lang w:eastAsia="ja-JP"/>
        </w:rPr>
        <w:t xml:space="preserve">: For inter-UE multiplexing between grant-based UL transmission and grant-free UL transmission, </w:t>
      </w:r>
      <w:r w:rsidR="00C93F9E" w:rsidRPr="00866BFB">
        <w:rPr>
          <w:b/>
          <w:i/>
          <w:color w:val="000000" w:themeColor="text1"/>
          <w:lang w:eastAsia="ja-JP"/>
        </w:rPr>
        <w:t>the</w:t>
      </w:r>
      <w:r w:rsidRPr="00866BFB">
        <w:rPr>
          <w:b/>
          <w:i/>
          <w:color w:val="000000" w:themeColor="text1"/>
          <w:lang w:eastAsia="ja-JP"/>
        </w:rPr>
        <w:t xml:space="preserve"> indication is not for grant-based UL transmission, but for grant-free UL transmission.</w:t>
      </w:r>
    </w:p>
    <w:p w14:paraId="1447A515" w14:textId="77777777" w:rsidR="00C93F9E" w:rsidRPr="00866BFB" w:rsidRDefault="00C93F9E" w:rsidP="000E204D">
      <w:pPr>
        <w:rPr>
          <w:rFonts w:eastAsiaTheme="minorEastAsia"/>
          <w:bCs/>
          <w:color w:val="000000" w:themeColor="text1"/>
          <w:lang w:eastAsia="ja-JP"/>
        </w:rPr>
      </w:pPr>
      <w:r w:rsidRPr="00866BFB">
        <w:rPr>
          <w:rFonts w:eastAsiaTheme="minorEastAsia" w:hint="eastAsia"/>
          <w:bCs/>
          <w:color w:val="000000" w:themeColor="text1"/>
          <w:lang w:eastAsia="ja-JP"/>
        </w:rPr>
        <w:t xml:space="preserve">Before discussing the detailed mechanisms for the multiplexing between a grant-based UL transmission from a UE and grant-free UE transmission from another UE, what is the assumption, such as whether </w:t>
      </w:r>
      <w:proofErr w:type="spellStart"/>
      <w:r w:rsidRPr="00866BFB">
        <w:rPr>
          <w:rFonts w:eastAsiaTheme="minorEastAsia" w:hint="eastAsia"/>
          <w:bCs/>
          <w:color w:val="000000" w:themeColor="text1"/>
          <w:lang w:eastAsia="ja-JP"/>
        </w:rPr>
        <w:t>eMBB</w:t>
      </w:r>
      <w:proofErr w:type="spellEnd"/>
      <w:r w:rsidRPr="00866BFB">
        <w:rPr>
          <w:rFonts w:eastAsiaTheme="minorEastAsia" w:hint="eastAsia"/>
          <w:bCs/>
          <w:color w:val="000000" w:themeColor="text1"/>
          <w:lang w:eastAsia="ja-JP"/>
        </w:rPr>
        <w:t xml:space="preserve"> / URLLC, traffic type, or priority identification is necessary or not, would need to be </w:t>
      </w:r>
      <w:proofErr w:type="gramStart"/>
      <w:r w:rsidRPr="00866BFB">
        <w:rPr>
          <w:rFonts w:eastAsiaTheme="minorEastAsia" w:hint="eastAsia"/>
          <w:bCs/>
          <w:color w:val="000000" w:themeColor="text1"/>
          <w:lang w:eastAsia="ja-JP"/>
        </w:rPr>
        <w:t>clear.</w:t>
      </w:r>
      <w:proofErr w:type="gramEnd"/>
      <w:r w:rsidRPr="00866BFB">
        <w:rPr>
          <w:rFonts w:eastAsiaTheme="minorEastAsia" w:hint="eastAsia"/>
          <w:bCs/>
          <w:color w:val="000000" w:themeColor="text1"/>
          <w:lang w:eastAsia="ja-JP"/>
        </w:rPr>
        <w:t xml:space="preserve"> </w:t>
      </w:r>
      <w:r w:rsidRPr="00866BFB">
        <w:rPr>
          <w:rFonts w:eastAsiaTheme="minorEastAsia"/>
          <w:bCs/>
          <w:color w:val="000000" w:themeColor="text1"/>
          <w:lang w:eastAsia="ja-JP"/>
        </w:rPr>
        <w:t xml:space="preserve">If </w:t>
      </w:r>
      <w:proofErr w:type="spellStart"/>
      <w:r w:rsidRPr="00866BFB">
        <w:rPr>
          <w:rFonts w:eastAsiaTheme="minorEastAsia"/>
          <w:bCs/>
          <w:color w:val="000000" w:themeColor="text1"/>
          <w:lang w:eastAsia="ja-JP"/>
        </w:rPr>
        <w:t>gNB</w:t>
      </w:r>
      <w:proofErr w:type="spellEnd"/>
      <w:r w:rsidRPr="00866BFB">
        <w:rPr>
          <w:rFonts w:eastAsiaTheme="minorEastAsia"/>
          <w:bCs/>
          <w:color w:val="000000" w:themeColor="text1"/>
          <w:lang w:eastAsia="ja-JP"/>
        </w:rPr>
        <w:t xml:space="preserve"> knows grant-based UL transmission is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or URLLC by RNTI or other indication and grant-free UL transmission is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or URLLC by different configuration or resource, which UL transmission is prioritized is known by the </w:t>
      </w:r>
      <w:proofErr w:type="spellStart"/>
      <w:r w:rsidRPr="00866BFB">
        <w:rPr>
          <w:rFonts w:eastAsiaTheme="minorEastAsia"/>
          <w:bCs/>
          <w:color w:val="000000" w:themeColor="text1"/>
          <w:lang w:eastAsia="ja-JP"/>
        </w:rPr>
        <w:t>gNB</w:t>
      </w:r>
      <w:proofErr w:type="spellEnd"/>
      <w:r w:rsidRPr="00866BFB">
        <w:rPr>
          <w:rFonts w:eastAsiaTheme="minorEastAsia"/>
          <w:bCs/>
          <w:color w:val="000000" w:themeColor="text1"/>
          <w:lang w:eastAsia="ja-JP"/>
        </w:rPr>
        <w:t xml:space="preserve">. Then,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 URLLC handling could be up to </w:t>
      </w:r>
      <w:proofErr w:type="spellStart"/>
      <w:r w:rsidRPr="00866BFB">
        <w:rPr>
          <w:rFonts w:eastAsiaTheme="minorEastAsia"/>
          <w:bCs/>
          <w:color w:val="000000" w:themeColor="text1"/>
          <w:lang w:eastAsia="ja-JP"/>
        </w:rPr>
        <w:t>gNB</w:t>
      </w:r>
      <w:proofErr w:type="spellEnd"/>
      <w:r w:rsidRPr="00866BFB">
        <w:rPr>
          <w:rFonts w:eastAsiaTheme="minorEastAsia"/>
          <w:bCs/>
          <w:color w:val="000000" w:themeColor="text1"/>
          <w:lang w:eastAsia="ja-JP"/>
        </w:rPr>
        <w:t xml:space="preserve"> operation as far as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or URLLC are known. Priority order can be grant-based URLLC &gt; grant-free URLLC &gt; grant-based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&gt; grant-free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In such assumption, grant-free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resource could be overrides by grant-based URLLC. Therefore, UL cancellation indication is necessary to cancel grant-free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transmission. </w:t>
      </w:r>
    </w:p>
    <w:p w14:paraId="1CF0AD5C" w14:textId="3C2A9C40" w:rsidR="000E204D" w:rsidRPr="00866BFB" w:rsidRDefault="00C93F9E" w:rsidP="000E204D">
      <w:pPr>
        <w:rPr>
          <w:rFonts w:eastAsiaTheme="minorEastAsia"/>
          <w:bCs/>
          <w:color w:val="000000" w:themeColor="text1"/>
          <w:lang w:eastAsia="ja-JP"/>
        </w:rPr>
      </w:pPr>
      <w:r w:rsidRPr="00866BFB">
        <w:rPr>
          <w:rFonts w:eastAsiaTheme="minorEastAsia"/>
          <w:bCs/>
          <w:color w:val="000000" w:themeColor="text1"/>
          <w:lang w:eastAsia="ja-JP"/>
        </w:rPr>
        <w:t xml:space="preserve">On the other hand, if the assumption is that grant-free UL transmission contains UCI which indicates </w:t>
      </w:r>
      <w:proofErr w:type="spellStart"/>
      <w:r w:rsidRPr="00866BFB">
        <w:rPr>
          <w:rFonts w:eastAsiaTheme="minorEastAsia"/>
          <w:bCs/>
          <w:color w:val="000000" w:themeColor="text1"/>
          <w:lang w:eastAsia="ja-JP"/>
        </w:rPr>
        <w:t>eMBB</w:t>
      </w:r>
      <w:proofErr w:type="spellEnd"/>
      <w:r w:rsidRPr="00866BFB">
        <w:rPr>
          <w:rFonts w:eastAsiaTheme="minorEastAsia"/>
          <w:bCs/>
          <w:color w:val="000000" w:themeColor="text1"/>
          <w:lang w:eastAsia="ja-JP"/>
        </w:rPr>
        <w:t xml:space="preserve"> / URLLC identification, it makes the design different, for example, to always protect grant-free UL transmission would be one possibility. Another possibility would be to support the indication for </w:t>
      </w:r>
      <w:r w:rsidR="003A716C" w:rsidRPr="00866BFB">
        <w:rPr>
          <w:rFonts w:eastAsiaTheme="minorEastAsia"/>
          <w:bCs/>
          <w:color w:val="000000" w:themeColor="text1"/>
          <w:lang w:eastAsia="ja-JP"/>
        </w:rPr>
        <w:t>grant-free UL transmission</w:t>
      </w:r>
      <w:r w:rsidRPr="00866BFB">
        <w:rPr>
          <w:rFonts w:eastAsiaTheme="minorEastAsia"/>
          <w:bCs/>
          <w:color w:val="000000" w:themeColor="text1"/>
          <w:lang w:eastAsia="ja-JP"/>
        </w:rPr>
        <w:t>, which dynamically change/update the grant-free resource/configuration.</w:t>
      </w:r>
      <w:r w:rsidR="003A716C" w:rsidRPr="00866BFB">
        <w:rPr>
          <w:rFonts w:eastAsiaTheme="minorEastAsia"/>
          <w:bCs/>
          <w:color w:val="000000" w:themeColor="text1"/>
          <w:lang w:eastAsia="ja-JP"/>
        </w:rPr>
        <w:t xml:space="preserve"> If multiple active configurations for a given BWP of a serving cell are configured, to indicate available grant-free resource for UE would be one of realizations.</w:t>
      </w:r>
    </w:p>
    <w:p w14:paraId="7858E5C1" w14:textId="7E887C2A" w:rsidR="003A716C" w:rsidRDefault="003A716C" w:rsidP="003A716C">
      <w:pPr>
        <w:rPr>
          <w:b/>
          <w:i/>
          <w:lang w:eastAsia="ja-JP"/>
        </w:rPr>
      </w:pPr>
      <w:r>
        <w:rPr>
          <w:b/>
          <w:i/>
          <w:lang w:eastAsia="ja-JP"/>
        </w:rPr>
        <w:t>Observation</w:t>
      </w:r>
      <w:r w:rsidRPr="0012442D">
        <w:rPr>
          <w:b/>
          <w:i/>
          <w:lang w:eastAsia="ja-JP"/>
        </w:rPr>
        <w:t xml:space="preserve"> </w:t>
      </w:r>
      <w:r w:rsidR="00661B9B">
        <w:rPr>
          <w:b/>
          <w:i/>
          <w:lang w:eastAsia="ja-JP"/>
        </w:rPr>
        <w:t>5</w:t>
      </w:r>
      <w:r w:rsidRPr="0012442D">
        <w:rPr>
          <w:b/>
          <w:i/>
          <w:lang w:eastAsia="ja-JP"/>
        </w:rPr>
        <w:t xml:space="preserve">: </w:t>
      </w:r>
      <w:r>
        <w:rPr>
          <w:b/>
          <w:i/>
          <w:lang w:eastAsia="ja-JP"/>
        </w:rPr>
        <w:t xml:space="preserve">Depending on the assumption on whether/how to identify </w:t>
      </w:r>
      <w:proofErr w:type="spellStart"/>
      <w:r>
        <w:rPr>
          <w:b/>
          <w:i/>
          <w:lang w:eastAsia="ja-JP"/>
        </w:rPr>
        <w:t>eMBB</w:t>
      </w:r>
      <w:proofErr w:type="spellEnd"/>
      <w:r>
        <w:rPr>
          <w:b/>
          <w:i/>
          <w:lang w:eastAsia="ja-JP"/>
        </w:rPr>
        <w:t xml:space="preserve"> or URLLC for grant-free UL transmission, the design of inter-UE multiplexing between a grant-based UL transmission and another grant-free UL transmission becomes different.</w:t>
      </w:r>
    </w:p>
    <w:p w14:paraId="7AE6D07F" w14:textId="55104DF1" w:rsidR="003A716C" w:rsidRDefault="003A716C" w:rsidP="003A716C">
      <w:pPr>
        <w:rPr>
          <w:b/>
          <w:i/>
          <w:lang w:eastAsia="ja-JP"/>
        </w:rPr>
      </w:pPr>
      <w:r>
        <w:rPr>
          <w:b/>
          <w:i/>
          <w:lang w:eastAsia="ja-JP"/>
        </w:rPr>
        <w:t xml:space="preserve">Observation </w:t>
      </w:r>
      <w:r w:rsidR="00661B9B">
        <w:rPr>
          <w:b/>
          <w:i/>
          <w:lang w:eastAsia="ja-JP"/>
        </w:rPr>
        <w:t>6</w:t>
      </w:r>
      <w:r>
        <w:rPr>
          <w:b/>
          <w:i/>
          <w:lang w:eastAsia="ja-JP"/>
        </w:rPr>
        <w:t xml:space="preserve">: If </w:t>
      </w:r>
      <w:proofErr w:type="spellStart"/>
      <w:r>
        <w:rPr>
          <w:b/>
          <w:i/>
          <w:lang w:eastAsia="ja-JP"/>
        </w:rPr>
        <w:t>eMBB</w:t>
      </w:r>
      <w:proofErr w:type="spellEnd"/>
      <w:r>
        <w:rPr>
          <w:b/>
          <w:i/>
          <w:lang w:eastAsia="ja-JP"/>
        </w:rPr>
        <w:t xml:space="preserve"> or URLLC grant-free UL transmission is differentiated by different configuration or resource, UL cancellation indication is necessary to cancel grant-free </w:t>
      </w:r>
      <w:proofErr w:type="spellStart"/>
      <w:r>
        <w:rPr>
          <w:b/>
          <w:i/>
          <w:lang w:eastAsia="ja-JP"/>
        </w:rPr>
        <w:t>eMBB</w:t>
      </w:r>
      <w:proofErr w:type="spellEnd"/>
      <w:r>
        <w:rPr>
          <w:b/>
          <w:i/>
          <w:lang w:eastAsia="ja-JP"/>
        </w:rPr>
        <w:t xml:space="preserve"> transmission.</w:t>
      </w:r>
    </w:p>
    <w:p w14:paraId="10BCBAAD" w14:textId="6D8B0BF6" w:rsidR="003A716C" w:rsidRPr="0012442D" w:rsidRDefault="003A716C" w:rsidP="003A716C">
      <w:pPr>
        <w:rPr>
          <w:b/>
          <w:i/>
          <w:lang w:eastAsia="ja-JP"/>
        </w:rPr>
      </w:pPr>
      <w:r>
        <w:rPr>
          <w:b/>
          <w:i/>
          <w:lang w:eastAsia="ja-JP"/>
        </w:rPr>
        <w:t xml:space="preserve">Observation </w:t>
      </w:r>
      <w:r w:rsidR="00661B9B">
        <w:rPr>
          <w:b/>
          <w:i/>
          <w:lang w:eastAsia="ja-JP"/>
        </w:rPr>
        <w:t>7</w:t>
      </w:r>
      <w:r>
        <w:rPr>
          <w:b/>
          <w:i/>
          <w:lang w:eastAsia="ja-JP"/>
        </w:rPr>
        <w:t xml:space="preserve">: If </w:t>
      </w:r>
      <w:proofErr w:type="spellStart"/>
      <w:r>
        <w:rPr>
          <w:b/>
          <w:i/>
          <w:lang w:eastAsia="ja-JP"/>
        </w:rPr>
        <w:t>eMBB</w:t>
      </w:r>
      <w:proofErr w:type="spellEnd"/>
      <w:r>
        <w:rPr>
          <w:b/>
          <w:i/>
          <w:lang w:eastAsia="ja-JP"/>
        </w:rPr>
        <w:t xml:space="preserve"> or URLLC grant-free UL transmission is differentiated by UCI, to always protect grant-free UL transmission or UL indication for dynamically change/update the grant-free resource/configuration is necessary.</w:t>
      </w:r>
    </w:p>
    <w:p w14:paraId="5593B10C" w14:textId="6050249C" w:rsidR="007D0A9D" w:rsidRDefault="007D0A9D" w:rsidP="007D0A9D">
      <w:pPr>
        <w:pStyle w:val="Heading1"/>
        <w:tabs>
          <w:tab w:val="num" w:pos="426"/>
        </w:tabs>
        <w:ind w:left="426" w:hanging="426"/>
        <w:rPr>
          <w:szCs w:val="36"/>
          <w:lang w:eastAsia="ja-JP"/>
        </w:rPr>
      </w:pPr>
      <w:r>
        <w:rPr>
          <w:lang w:val="en-US" w:eastAsia="ja-JP"/>
        </w:rPr>
        <w:lastRenderedPageBreak/>
        <w:t>UL power control enhancements</w:t>
      </w:r>
    </w:p>
    <w:p w14:paraId="73BD9080" w14:textId="1F058E38" w:rsidR="001F6EF2" w:rsidRDefault="001F6EF2" w:rsidP="001F6EF2">
      <w:pPr>
        <w:rPr>
          <w:lang w:eastAsia="ja-JP"/>
        </w:rPr>
      </w:pPr>
      <w:r>
        <w:rPr>
          <w:lang w:eastAsia="ja-JP"/>
        </w:rPr>
        <w:t>In this section, we discuss the enhanced dynamic power boost for URLLC UE, especially how to signal the dynamic change of power control parameters (i.e., P0, alpha) without SRI configur</w:t>
      </w:r>
      <w:r w:rsidR="007B74DA">
        <w:rPr>
          <w:lang w:eastAsia="ja-JP"/>
        </w:rPr>
        <w:t>ation</w:t>
      </w:r>
      <w:r>
        <w:rPr>
          <w:lang w:eastAsia="ja-JP"/>
        </w:rPr>
        <w:t>. In addition, we discuss uplink power control in the LTE-NR Dual connectivity.</w:t>
      </w:r>
    </w:p>
    <w:p w14:paraId="4A5D77F5" w14:textId="77777777" w:rsidR="001F6EF2" w:rsidRDefault="001F6EF2" w:rsidP="001F6EF2">
      <w:pPr>
        <w:rPr>
          <w:rFonts w:eastAsia="Yu Mincho"/>
          <w:b/>
          <w:sz w:val="22"/>
          <w:u w:val="single"/>
          <w:lang w:eastAsia="ja-JP"/>
        </w:rPr>
      </w:pPr>
      <w:r>
        <w:rPr>
          <w:b/>
          <w:sz w:val="22"/>
          <w:u w:val="single"/>
          <w:lang w:eastAsia="ja-JP"/>
        </w:rPr>
        <w:t xml:space="preserve">Grant-based PUSCH without SRI </w:t>
      </w:r>
      <w:proofErr w:type="gramStart"/>
      <w:r>
        <w:rPr>
          <w:b/>
          <w:sz w:val="22"/>
          <w:u w:val="single"/>
          <w:lang w:eastAsia="ja-JP"/>
        </w:rPr>
        <w:t>field</w:t>
      </w:r>
      <w:proofErr w:type="gramEnd"/>
      <w:r>
        <w:rPr>
          <w:b/>
          <w:sz w:val="22"/>
          <w:u w:val="single"/>
          <w:lang w:eastAsia="ja-JP"/>
        </w:rPr>
        <w:t xml:space="preserve"> </w:t>
      </w:r>
    </w:p>
    <w:p w14:paraId="7ECFDCC6" w14:textId="77777777" w:rsidR="001F6EF2" w:rsidRDefault="001F6EF2" w:rsidP="001F6EF2">
      <w:pPr>
        <w:rPr>
          <w:lang w:val="en-US" w:eastAsia="ja-JP"/>
        </w:rPr>
      </w:pPr>
      <w:r>
        <w:rPr>
          <w:lang w:eastAsia="ja-JP"/>
        </w:rPr>
        <w:t>For DCI format 0_0, a</w:t>
      </w:r>
      <w:r>
        <w:rPr>
          <w:lang w:val="en-US" w:eastAsia="ja-JP"/>
        </w:rPr>
        <w:t xml:space="preserve"> fixed </w:t>
      </w:r>
      <w:r>
        <w:rPr>
          <w:lang w:eastAsia="zh-TW"/>
        </w:rPr>
        <w:t>open-loop parameter</w:t>
      </w:r>
      <w:r>
        <w:rPr>
          <w:lang w:eastAsia="ja-JP"/>
        </w:rPr>
        <w:t xml:space="preserve"> set (i.e., </w:t>
      </w:r>
      <w:r>
        <w:rPr>
          <w:position w:val="-12"/>
        </w:rPr>
        <w:object w:dxaOrig="1280" w:dyaOrig="310" w14:anchorId="291C0E1F">
          <v:shape id="_x0000_i1028" type="#_x0000_t75" style="width:64pt;height:15.5pt" o:ole="">
            <v:imagedata r:id="rId15" o:title=""/>
          </v:shape>
          <o:OLEObject Type="Embed" ProgID="Equation.3" ShapeID="_x0000_i1028" DrawAspect="Content" ObjectID="_1608620979" r:id="rId16"/>
        </w:object>
      </w:r>
      <w:r>
        <w:rPr>
          <w:lang w:eastAsia="zh-TW"/>
        </w:rPr>
        <w:t>and</w:t>
      </w:r>
      <w:r>
        <w:rPr>
          <w:position w:val="-12"/>
        </w:rPr>
        <w:object w:dxaOrig="750" w:dyaOrig="310" w14:anchorId="3456746F">
          <v:shape id="_x0000_i1029" type="#_x0000_t75" style="width:37.5pt;height:15.5pt" o:ole="">
            <v:imagedata r:id="rId17" o:title=""/>
          </v:shape>
          <o:OLEObject Type="Embed" ProgID="Equation.3" ShapeID="_x0000_i1029" DrawAspect="Content" ObjectID="_1608620980" r:id="rId18"/>
        </w:object>
      </w:r>
      <w:r>
        <w:rPr>
          <w:lang w:eastAsia="ja-JP"/>
        </w:rPr>
        <w:t>)</w:t>
      </w:r>
      <w:r>
        <w:rPr>
          <w:lang w:val="en-US" w:eastAsia="ja-JP"/>
        </w:rPr>
        <w:t xml:space="preserve"> is used regardless of </w:t>
      </w:r>
      <w:proofErr w:type="spellStart"/>
      <w:r>
        <w:rPr>
          <w:lang w:val="en-US" w:eastAsia="ja-JP"/>
        </w:rPr>
        <w:t>eMBB</w:t>
      </w:r>
      <w:proofErr w:type="spellEnd"/>
      <w:r>
        <w:rPr>
          <w:lang w:val="en-US" w:eastAsia="ja-JP"/>
        </w:rPr>
        <w:t xml:space="preserve"> or URLLC. </w:t>
      </w:r>
      <w:r>
        <w:rPr>
          <w:lang w:eastAsia="ja-JP"/>
        </w:rPr>
        <w:t xml:space="preserve">Therefore,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 type (i.e., </w:t>
      </w:r>
      <w:proofErr w:type="spellStart"/>
      <w:r>
        <w:rPr>
          <w:lang w:val="en-US" w:eastAsia="ja-JP"/>
        </w:rPr>
        <w:t>eMBB</w:t>
      </w:r>
      <w:proofErr w:type="spellEnd"/>
      <w:r>
        <w:rPr>
          <w:lang w:val="en-US" w:eastAsia="ja-JP"/>
        </w:rPr>
        <w:t xml:space="preserve"> or URLLC)</w:t>
      </w:r>
      <w:r>
        <w:rPr>
          <w:lang w:eastAsia="ja-JP"/>
        </w:rPr>
        <w:t>.</w:t>
      </w:r>
    </w:p>
    <w:p w14:paraId="075591EB" w14:textId="77777777" w:rsidR="001F6EF2" w:rsidRDefault="001F6EF2" w:rsidP="001F6EF2">
      <w:pPr>
        <w:rPr>
          <w:lang w:val="en" w:eastAsia="ja-JP"/>
        </w:rPr>
      </w:pPr>
      <w:r>
        <w:rPr>
          <w:lang w:eastAsia="ja-JP"/>
        </w:rPr>
        <w:t xml:space="preserve">In Rel.15, new RNTI (MCS-C-RNTI) which is used to choose new MCS table (MCS index table 3 for PDSCH or MCS index table 2 for PUSCH) was introduced. </w:t>
      </w:r>
      <w:r>
        <w:rPr>
          <w:rStyle w:val="shorttext"/>
          <w:lang w:eastAsia="ja-JP"/>
        </w:rPr>
        <w:t xml:space="preserve">For indicating the open-loop parameters </w:t>
      </w:r>
      <w:r>
        <w:rPr>
          <w:lang w:val="en-US" w:eastAsia="ja-JP"/>
        </w:rPr>
        <w:t>according to traffic type</w:t>
      </w:r>
      <w:r>
        <w:rPr>
          <w:lang w:eastAsia="ja-JP"/>
        </w:rPr>
        <w:t xml:space="preserve">, </w:t>
      </w:r>
      <w:r>
        <w:rPr>
          <w:rStyle w:val="shorttext"/>
          <w:lang w:val="en" w:eastAsia="ja-JP"/>
        </w:rPr>
        <w:t>new RNTI or new MCS table should be used as the identification of URLLC. For example, if</w:t>
      </w:r>
      <w:r>
        <w:rPr>
          <w:lang w:val="en-US" w:eastAsia="ja-JP"/>
        </w:rPr>
        <w:t xml:space="preserve"> UL grant is scrambled by new RNTI, the UE determines the value of PC parameter set for URLLC. Otherwise, the UE determines the values of PC parameter set for </w:t>
      </w:r>
      <w:proofErr w:type="spellStart"/>
      <w:r>
        <w:rPr>
          <w:lang w:val="en-US" w:eastAsia="ja-JP"/>
        </w:rPr>
        <w:t>eMBB</w:t>
      </w:r>
      <w:proofErr w:type="spellEnd"/>
      <w:r>
        <w:rPr>
          <w:lang w:val="en-US" w:eastAsia="ja-JP"/>
        </w:rPr>
        <w:t>.</w:t>
      </w:r>
    </w:p>
    <w:p w14:paraId="78CB8CC1" w14:textId="0A56CE69" w:rsidR="001F6EF2" w:rsidRDefault="001F6EF2" w:rsidP="001F6EF2">
      <w:pPr>
        <w:rPr>
          <w:rFonts w:eastAsia="Yu Mincho"/>
          <w:b/>
          <w:i/>
          <w:lang w:eastAsia="ja-JP"/>
        </w:rPr>
      </w:pPr>
      <w:r>
        <w:rPr>
          <w:b/>
          <w:i/>
          <w:lang w:eastAsia="ja-JP"/>
        </w:rPr>
        <w:t xml:space="preserve">Proposal </w:t>
      </w:r>
      <w:r w:rsidR="00661B9B">
        <w:rPr>
          <w:b/>
          <w:i/>
          <w:lang w:eastAsia="ja-JP"/>
        </w:rPr>
        <w:t>4</w:t>
      </w:r>
      <w:r>
        <w:rPr>
          <w:b/>
          <w:i/>
          <w:lang w:eastAsia="ja-JP"/>
        </w:rPr>
        <w:t>: In case of DCI format 0_0, new RNTI (MCS-C-RNTI) or new MCS table (MCS index table 3 for PDSCH or MCS index table 2 for PUSCH) is used to differentiate open-loop parameter sets.</w:t>
      </w:r>
    </w:p>
    <w:p w14:paraId="33E3C4A5" w14:textId="77777777" w:rsidR="001F6EF2" w:rsidRDefault="001F6EF2" w:rsidP="001F6EF2">
      <w:pPr>
        <w:tabs>
          <w:tab w:val="left" w:pos="4008"/>
        </w:tabs>
        <w:spacing w:before="120" w:after="120"/>
        <w:rPr>
          <w:b/>
          <w:sz w:val="22"/>
          <w:u w:val="single"/>
          <w:lang w:eastAsia="ja-JP"/>
        </w:rPr>
      </w:pPr>
      <w:r>
        <w:rPr>
          <w:b/>
          <w:sz w:val="22"/>
          <w:u w:val="single"/>
          <w:lang w:eastAsia="ja-JP"/>
        </w:rPr>
        <w:t xml:space="preserve">Grant-free PUSCH </w:t>
      </w:r>
    </w:p>
    <w:p w14:paraId="43FBC396" w14:textId="77777777" w:rsidR="001F6EF2" w:rsidRDefault="001F6EF2" w:rsidP="001F6EF2">
      <w:pPr>
        <w:rPr>
          <w:lang w:val="en-US" w:eastAsia="ja-JP"/>
        </w:rPr>
      </w:pPr>
      <w:r>
        <w:rPr>
          <w:lang w:val="en-US"/>
        </w:rPr>
        <w:t>Although the difference of UL-TWG-Type1</w:t>
      </w:r>
      <w:r>
        <w:rPr>
          <w:lang w:val="en-US" w:eastAsia="zh-TW"/>
        </w:rPr>
        <w:t xml:space="preserve"> or </w:t>
      </w:r>
      <w:r>
        <w:rPr>
          <w:lang w:val="en-US"/>
        </w:rPr>
        <w:t xml:space="preserve">UL-TWG-Type2 are used for </w:t>
      </w:r>
      <w:proofErr w:type="spellStart"/>
      <w:r>
        <w:rPr>
          <w:lang w:val="en-US"/>
        </w:rPr>
        <w:t>eMBB</w:t>
      </w:r>
      <w:proofErr w:type="spellEnd"/>
      <w:r>
        <w:rPr>
          <w:lang w:val="en-US"/>
        </w:rPr>
        <w:t xml:space="preserve"> or URLLC is one approach, UL-TWG-Type1</w:t>
      </w:r>
      <w:r>
        <w:rPr>
          <w:lang w:val="en-US" w:eastAsia="zh-TW"/>
        </w:rPr>
        <w:t xml:space="preserve"> and </w:t>
      </w:r>
      <w:r>
        <w:rPr>
          <w:lang w:val="en-US"/>
        </w:rPr>
        <w:t xml:space="preserve">UL-TWG-Type2 </w:t>
      </w:r>
      <w:r>
        <w:rPr>
          <w:lang w:val="en-US" w:eastAsia="zh-TW"/>
        </w:rPr>
        <w:t xml:space="preserve">cannot be configured for the same cell at the same time. </w:t>
      </w:r>
      <w:r>
        <w:rPr>
          <w:lang w:eastAsia="ja-JP"/>
        </w:rPr>
        <w:t xml:space="preserve">Therefore, if multiple configuration of the same grant-free type for </w:t>
      </w:r>
      <w:proofErr w:type="spellStart"/>
      <w:r>
        <w:rPr>
          <w:lang w:eastAsia="ja-JP"/>
        </w:rPr>
        <w:t>eMBB</w:t>
      </w:r>
      <w:proofErr w:type="spellEnd"/>
      <w:r>
        <w:rPr>
          <w:lang w:eastAsia="ja-JP"/>
        </w:rPr>
        <w:t xml:space="preserve"> and URLLC are set to a UE,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w:t>
      </w:r>
      <w:r>
        <w:rPr>
          <w:lang w:eastAsia="ja-JP"/>
        </w:rPr>
        <w:t>.</w:t>
      </w:r>
    </w:p>
    <w:p w14:paraId="2C8B1C92" w14:textId="77777777" w:rsidR="001F6EF2" w:rsidRDefault="001F6EF2" w:rsidP="001F6EF2">
      <w:pPr>
        <w:rPr>
          <w:lang w:val="nb-NO" w:eastAsia="ja-JP"/>
        </w:rPr>
      </w:pPr>
      <w:r>
        <w:rPr>
          <w:lang w:val="en-US" w:eastAsia="ja-JP"/>
        </w:rPr>
        <w:t>One less spec impact approach is specific grant-free resource is tied to specific open-loop parameter according to traffic type</w:t>
      </w:r>
      <w:r>
        <w:rPr>
          <w:lang w:eastAsia="ja-JP"/>
        </w:rPr>
        <w:t>. In</w:t>
      </w:r>
      <w:r>
        <w:rPr>
          <w:lang w:val="nb-NO" w:eastAsia="ja-JP"/>
        </w:rPr>
        <w:t xml:space="preserve"> case multiple </w:t>
      </w:r>
      <w:r>
        <w:rPr>
          <w:lang w:val="en-US"/>
        </w:rPr>
        <w:t>UL-TWG-Type2</w:t>
      </w:r>
      <w:r>
        <w:rPr>
          <w:lang w:val="nb-NO" w:eastAsia="ja-JP"/>
        </w:rPr>
        <w:t xml:space="preserve"> are configured for eMBB and URLLC, o</w:t>
      </w:r>
      <w:proofErr w:type="spellStart"/>
      <w:r>
        <w:rPr>
          <w:lang w:eastAsia="ja-JP"/>
        </w:rPr>
        <w:t>ne</w:t>
      </w:r>
      <w:proofErr w:type="spellEnd"/>
      <w:r>
        <w:rPr>
          <w:lang w:eastAsia="ja-JP"/>
        </w:rPr>
        <w:t xml:space="preserve"> approach is that to introduce new CS-RNTI and use it for </w:t>
      </w:r>
      <w:r>
        <w:rPr>
          <w:rStyle w:val="shorttext"/>
          <w:lang w:val="en" w:eastAsia="ja-JP"/>
        </w:rPr>
        <w:t>URLLC identification</w:t>
      </w:r>
      <w:r>
        <w:rPr>
          <w:lang w:val="nb-NO" w:eastAsia="ja-JP"/>
        </w:rPr>
        <w:t>. The other approach is that the flag to indicate whether configured resource is URLLC or eMBB is added to DCI.</w:t>
      </w:r>
    </w:p>
    <w:p w14:paraId="6FD3E706" w14:textId="3F39574E" w:rsidR="001F6EF2" w:rsidRDefault="001F6EF2" w:rsidP="001F6EF2">
      <w:pPr>
        <w:rPr>
          <w:b/>
          <w:i/>
          <w:lang w:eastAsia="ja-JP"/>
        </w:rPr>
      </w:pPr>
      <w:r>
        <w:rPr>
          <w:b/>
          <w:i/>
          <w:lang w:eastAsia="ja-JP"/>
        </w:rPr>
        <w:t xml:space="preserve">Proposal </w:t>
      </w:r>
      <w:r w:rsidR="00661B9B">
        <w:rPr>
          <w:b/>
          <w:i/>
          <w:lang w:eastAsia="ja-JP"/>
        </w:rPr>
        <w:t>5</w:t>
      </w:r>
      <w:r>
        <w:rPr>
          <w:b/>
          <w:i/>
          <w:lang w:eastAsia="ja-JP"/>
        </w:rPr>
        <w:t>: In case of grant-free PUSCH, certain L1 identification mechanism is needed to implicitly signal URLLC UL power boosting.</w:t>
      </w:r>
    </w:p>
    <w:p w14:paraId="2F52D727" w14:textId="15D717EA" w:rsidR="001F6EF2" w:rsidRDefault="001F6EF2" w:rsidP="001F6EF2">
      <w:pPr>
        <w:rPr>
          <w:rFonts w:eastAsia="Yu Mincho"/>
          <w:i/>
          <w:lang w:eastAsia="ja-JP"/>
        </w:rPr>
      </w:pPr>
      <w:r>
        <w:rPr>
          <w:b/>
          <w:i/>
          <w:lang w:eastAsia="ja-JP"/>
        </w:rPr>
        <w:t xml:space="preserve">Proposal </w:t>
      </w:r>
      <w:r w:rsidR="00661B9B">
        <w:rPr>
          <w:b/>
          <w:i/>
          <w:lang w:eastAsia="ja-JP"/>
        </w:rPr>
        <w:t>6</w:t>
      </w:r>
      <w:r>
        <w:rPr>
          <w:b/>
          <w:i/>
          <w:lang w:eastAsia="ja-JP"/>
        </w:rPr>
        <w:t>: Linking grant-free resource with specific open-loop parameter or introducing new CS-RNTI for URLLC or URLLC identification by the flag is added to current DCI format should be considered.</w:t>
      </w:r>
    </w:p>
    <w:p w14:paraId="1814C451" w14:textId="77777777" w:rsidR="001F6EF2" w:rsidRDefault="001F6EF2" w:rsidP="001F6EF2">
      <w:pPr>
        <w:tabs>
          <w:tab w:val="left" w:pos="4008"/>
        </w:tabs>
        <w:spacing w:before="120" w:after="120"/>
        <w:rPr>
          <w:b/>
          <w:sz w:val="22"/>
          <w:u w:val="single"/>
          <w:lang w:eastAsia="ja-JP"/>
        </w:rPr>
      </w:pPr>
      <w:r>
        <w:rPr>
          <w:b/>
          <w:sz w:val="22"/>
          <w:u w:val="single"/>
          <w:lang w:eastAsia="ja-JP"/>
        </w:rPr>
        <w:t xml:space="preserve">LTE-NR Dual connectivity </w:t>
      </w:r>
    </w:p>
    <w:p w14:paraId="6FBC2666" w14:textId="77777777" w:rsidR="001F6EF2" w:rsidRDefault="001F6EF2" w:rsidP="001F6EF2">
      <w:pPr>
        <w:rPr>
          <w:lang w:val="nb-NO" w:eastAsia="ja-JP"/>
        </w:rPr>
      </w:pPr>
      <w:r>
        <w:rPr>
          <w:lang w:val="en-US"/>
        </w:rPr>
        <w:t xml:space="preserve">In LTE-NR dual connectivity, LTE is always higher priority and NR is lower priority. When URLLC is operated in NR but still LTE is prioritized and possible power shortage of NR is unreasonable operation. To allow more power to NR via reserving certain power in NR or some more interaction between LTE and NR components should be considered. </w:t>
      </w:r>
    </w:p>
    <w:p w14:paraId="201A0221" w14:textId="77BD37E8" w:rsidR="001F6EF2" w:rsidRDefault="001F6EF2" w:rsidP="001F6EF2">
      <w:pPr>
        <w:rPr>
          <w:lang w:eastAsia="ja-JP"/>
        </w:rPr>
      </w:pPr>
      <w:r>
        <w:rPr>
          <w:b/>
          <w:i/>
          <w:lang w:eastAsia="ja-JP"/>
        </w:rPr>
        <w:t xml:space="preserve">Proposal </w:t>
      </w:r>
      <w:r w:rsidR="00661B9B">
        <w:rPr>
          <w:b/>
          <w:i/>
          <w:lang w:eastAsia="ja-JP"/>
        </w:rPr>
        <w:t>7</w:t>
      </w:r>
      <w:r>
        <w:rPr>
          <w:b/>
          <w:i/>
          <w:lang w:eastAsia="ja-JP"/>
        </w:rPr>
        <w:t>: For LTE-NR dual connectivity, the priority rule between NR URLLC and LTE should be revisited.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1FD4E2CF" w14:textId="77777777" w:rsidR="00661B9B" w:rsidRPr="00866BFB" w:rsidRDefault="00661B9B" w:rsidP="00661B9B">
      <w:pPr>
        <w:rPr>
          <w:b/>
          <w:i/>
          <w:lang w:eastAsia="ja-JP"/>
        </w:rPr>
      </w:pPr>
      <w:r w:rsidRPr="00866BFB">
        <w:rPr>
          <w:b/>
          <w:i/>
          <w:lang w:eastAsia="ja-JP"/>
        </w:rPr>
        <w:t xml:space="preserve">Observation </w:t>
      </w:r>
      <w:r>
        <w:rPr>
          <w:b/>
          <w:i/>
          <w:lang w:eastAsia="ja-JP"/>
        </w:rPr>
        <w:t>1</w:t>
      </w:r>
      <w:r w:rsidRPr="00866BFB">
        <w:rPr>
          <w:b/>
          <w:i/>
          <w:lang w:eastAsia="ja-JP"/>
        </w:rPr>
        <w:t xml:space="preserve">: Cancel and stop technique provides a simple solution and might be useful to </w:t>
      </w:r>
      <w:proofErr w:type="spellStart"/>
      <w:r w:rsidRPr="00866BFB">
        <w:rPr>
          <w:b/>
          <w:i/>
          <w:lang w:eastAsia="ja-JP"/>
        </w:rPr>
        <w:t>to</w:t>
      </w:r>
      <w:proofErr w:type="spellEnd"/>
      <w:r w:rsidRPr="00866BFB">
        <w:rPr>
          <w:b/>
          <w:i/>
          <w:lang w:eastAsia="ja-JP"/>
        </w:rPr>
        <w:t xml:space="preserve"> support where inefficient usage of resource is not a problem such that very few or no symbols remaining in a slot after the URLLC UL transmission. </w:t>
      </w:r>
    </w:p>
    <w:p w14:paraId="450DE568" w14:textId="77777777" w:rsidR="00661B9B" w:rsidRPr="00866BFB" w:rsidRDefault="00661B9B" w:rsidP="00661B9B">
      <w:pPr>
        <w:rPr>
          <w:b/>
          <w:i/>
          <w:lang w:eastAsia="ja-JP"/>
        </w:rPr>
      </w:pPr>
      <w:r w:rsidRPr="00866BFB">
        <w:rPr>
          <w:b/>
          <w:i/>
          <w:lang w:eastAsia="ja-JP"/>
        </w:rPr>
        <w:t xml:space="preserve">Observation </w:t>
      </w:r>
      <w:r>
        <w:rPr>
          <w:b/>
          <w:i/>
          <w:lang w:eastAsia="ja-JP"/>
        </w:rPr>
        <w:t>2</w:t>
      </w:r>
      <w:r w:rsidRPr="00866BFB">
        <w:rPr>
          <w:b/>
          <w:i/>
          <w:lang w:eastAsia="ja-JP"/>
        </w:rPr>
        <w:t xml:space="preserve">: Cancel and continue technique provides a resource efficient solution as the remaining resources within a slot can be used for </w:t>
      </w:r>
      <w:proofErr w:type="spellStart"/>
      <w:r w:rsidRPr="00866BFB">
        <w:rPr>
          <w:b/>
          <w:i/>
          <w:lang w:eastAsia="ja-JP"/>
        </w:rPr>
        <w:t>eMBB</w:t>
      </w:r>
      <w:proofErr w:type="spellEnd"/>
      <w:r w:rsidRPr="00866BFB">
        <w:rPr>
          <w:b/>
          <w:i/>
          <w:lang w:eastAsia="ja-JP"/>
        </w:rPr>
        <w:t xml:space="preserve"> UL transmission, but degradation of channel estimation in the continued </w:t>
      </w:r>
      <w:proofErr w:type="spellStart"/>
      <w:r w:rsidRPr="00866BFB">
        <w:rPr>
          <w:b/>
          <w:i/>
          <w:lang w:eastAsia="ja-JP"/>
        </w:rPr>
        <w:t>eMBB</w:t>
      </w:r>
      <w:proofErr w:type="spellEnd"/>
      <w:r w:rsidRPr="00866BFB">
        <w:rPr>
          <w:b/>
          <w:i/>
          <w:lang w:eastAsia="ja-JP"/>
        </w:rPr>
        <w:t xml:space="preserve"> UL transmission might be an issue</w:t>
      </w:r>
    </w:p>
    <w:p w14:paraId="4126A830" w14:textId="77777777" w:rsidR="00661B9B" w:rsidRPr="00866BFB" w:rsidRDefault="00661B9B" w:rsidP="00661B9B">
      <w:pPr>
        <w:rPr>
          <w:b/>
          <w:i/>
          <w:lang w:eastAsia="ja-JP"/>
        </w:rPr>
      </w:pPr>
      <w:r w:rsidRPr="00866BFB">
        <w:rPr>
          <w:b/>
          <w:i/>
          <w:lang w:eastAsia="ja-JP"/>
        </w:rPr>
        <w:t xml:space="preserve">Observation </w:t>
      </w:r>
      <w:r>
        <w:rPr>
          <w:b/>
          <w:i/>
          <w:lang w:eastAsia="ja-JP"/>
        </w:rPr>
        <w:t>3</w:t>
      </w:r>
      <w:r w:rsidRPr="00866BFB">
        <w:rPr>
          <w:b/>
          <w:i/>
          <w:lang w:eastAsia="ja-JP"/>
        </w:rPr>
        <w:t xml:space="preserve">: Pause and resume provides an optimal solution from the point of view </w:t>
      </w:r>
      <w:proofErr w:type="spellStart"/>
      <w:r w:rsidRPr="00866BFB">
        <w:rPr>
          <w:b/>
          <w:i/>
          <w:lang w:eastAsia="ja-JP"/>
        </w:rPr>
        <w:t>eMBB</w:t>
      </w:r>
      <w:proofErr w:type="spellEnd"/>
      <w:r w:rsidRPr="00866BFB">
        <w:rPr>
          <w:b/>
          <w:i/>
          <w:lang w:eastAsia="ja-JP"/>
        </w:rPr>
        <w:t xml:space="preserve"> UL transmission as complete traffic is transmitted, but it could have both the issues of degraded channel estimation and partial time-shift of remaining </w:t>
      </w:r>
      <w:proofErr w:type="spellStart"/>
      <w:r w:rsidRPr="00866BFB">
        <w:rPr>
          <w:b/>
          <w:i/>
          <w:lang w:eastAsia="ja-JP"/>
        </w:rPr>
        <w:t>eMBB</w:t>
      </w:r>
      <w:proofErr w:type="spellEnd"/>
      <w:r w:rsidRPr="00866BFB">
        <w:rPr>
          <w:b/>
          <w:i/>
          <w:lang w:eastAsia="ja-JP"/>
        </w:rPr>
        <w:t xml:space="preserve"> transmission to next slot.</w:t>
      </w:r>
    </w:p>
    <w:p w14:paraId="2FA57A23" w14:textId="77777777" w:rsidR="00661B9B" w:rsidRDefault="00661B9B" w:rsidP="00661B9B">
      <w:pPr>
        <w:rPr>
          <w:b/>
          <w:i/>
          <w:lang w:eastAsia="ja-JP"/>
        </w:rPr>
      </w:pPr>
      <w:r w:rsidRPr="00C264F1">
        <w:rPr>
          <w:b/>
          <w:i/>
          <w:lang w:eastAsia="ja-JP"/>
        </w:rPr>
        <w:lastRenderedPageBreak/>
        <w:t xml:space="preserve">Observation </w:t>
      </w:r>
      <w:r>
        <w:rPr>
          <w:b/>
          <w:i/>
          <w:lang w:eastAsia="ja-JP"/>
        </w:rPr>
        <w:t>4</w:t>
      </w:r>
      <w:r w:rsidRPr="00C264F1">
        <w:rPr>
          <w:b/>
          <w:i/>
          <w:lang w:eastAsia="ja-JP"/>
        </w:rPr>
        <w:t>: For repetition within the slot</w:t>
      </w:r>
      <w:r>
        <w:rPr>
          <w:b/>
          <w:i/>
          <w:lang w:eastAsia="ja-JP"/>
        </w:rPr>
        <w:t xml:space="preserve"> for PUSCH</w:t>
      </w:r>
      <w:r w:rsidRPr="00C264F1">
        <w:rPr>
          <w:b/>
          <w:i/>
          <w:lang w:eastAsia="ja-JP"/>
        </w:rPr>
        <w:t>, removal of DMRS from certain repetition rounds will allow to reduce the DMRS overhead and provide more flexibility in terms of DMRS configurations, which are not possible currently in NR Rel. 15</w:t>
      </w:r>
      <w:r>
        <w:rPr>
          <w:b/>
          <w:i/>
          <w:lang w:eastAsia="ja-JP"/>
        </w:rPr>
        <w:t>.</w:t>
      </w:r>
    </w:p>
    <w:p w14:paraId="7A4B51AD" w14:textId="77777777" w:rsidR="00661B9B" w:rsidRDefault="00661B9B" w:rsidP="00661B9B">
      <w:pPr>
        <w:rPr>
          <w:b/>
          <w:i/>
          <w:lang w:eastAsia="ja-JP"/>
        </w:rPr>
      </w:pPr>
      <w:r>
        <w:rPr>
          <w:b/>
          <w:i/>
          <w:lang w:eastAsia="ja-JP"/>
        </w:rPr>
        <w:t>Observation 5: For repetition within the slot for PUSCH,</w:t>
      </w:r>
      <w:r w:rsidRPr="009B0F1C">
        <w:t xml:space="preserve"> </w:t>
      </w:r>
      <w:r w:rsidRPr="009B0F1C">
        <w:rPr>
          <w:b/>
          <w:i/>
          <w:lang w:eastAsia="ja-JP"/>
        </w:rPr>
        <w:t>removal of DMRS from certain repetition rounds will</w:t>
      </w:r>
      <w:r>
        <w:rPr>
          <w:b/>
          <w:i/>
          <w:lang w:eastAsia="ja-JP"/>
        </w:rPr>
        <w:t xml:space="preserve"> also allow to reduce the overall latency and make the resources available for other URLLC/</w:t>
      </w:r>
      <w:proofErr w:type="spellStart"/>
      <w:r>
        <w:rPr>
          <w:b/>
          <w:i/>
          <w:lang w:eastAsia="ja-JP"/>
        </w:rPr>
        <w:t>eMBB</w:t>
      </w:r>
      <w:proofErr w:type="spellEnd"/>
      <w:r>
        <w:rPr>
          <w:b/>
          <w:i/>
          <w:lang w:eastAsia="ja-JP"/>
        </w:rPr>
        <w:t xml:space="preserve"> traffic in the pipeline.</w:t>
      </w:r>
    </w:p>
    <w:p w14:paraId="36894632" w14:textId="6AB28EA9" w:rsidR="00661B9B" w:rsidRDefault="00661B9B" w:rsidP="00661B9B">
      <w:pPr>
        <w:rPr>
          <w:b/>
          <w:i/>
          <w:lang w:eastAsia="ja-JP"/>
        </w:rPr>
      </w:pPr>
      <w:r w:rsidRPr="00FF3DEA">
        <w:rPr>
          <w:b/>
          <w:i/>
          <w:lang w:eastAsia="ja-JP"/>
        </w:rPr>
        <w:t xml:space="preserve">Observation </w:t>
      </w:r>
      <w:r>
        <w:rPr>
          <w:b/>
          <w:i/>
          <w:lang w:eastAsia="ja-JP"/>
        </w:rPr>
        <w:t>6</w:t>
      </w:r>
      <w:r w:rsidRPr="00FF3DEA">
        <w:rPr>
          <w:b/>
          <w:i/>
          <w:lang w:eastAsia="ja-JP"/>
        </w:rPr>
        <w:t>: For low-latency applications, DCI-based inter-BWP hopping is not suitable, as it will increase</w:t>
      </w:r>
      <w:r>
        <w:rPr>
          <w:b/>
          <w:i/>
          <w:lang w:eastAsia="ja-JP"/>
        </w:rPr>
        <w:t xml:space="preserve"> the</w:t>
      </w:r>
      <w:r w:rsidRPr="00FF3DEA">
        <w:rPr>
          <w:b/>
          <w:i/>
          <w:lang w:eastAsia="ja-JP"/>
        </w:rPr>
        <w:t xml:space="preserve"> latency due to </w:t>
      </w:r>
      <w:r>
        <w:rPr>
          <w:b/>
          <w:i/>
          <w:lang w:eastAsia="ja-JP"/>
        </w:rPr>
        <w:t xml:space="preserve">the </w:t>
      </w:r>
      <w:r w:rsidRPr="00FF3DEA">
        <w:rPr>
          <w:b/>
          <w:i/>
          <w:lang w:eastAsia="ja-JP"/>
        </w:rPr>
        <w:t xml:space="preserve">decoding of DCI in order to switch/hop </w:t>
      </w:r>
      <w:r>
        <w:rPr>
          <w:b/>
          <w:i/>
          <w:lang w:eastAsia="ja-JP"/>
        </w:rPr>
        <w:t>between</w:t>
      </w:r>
      <w:r w:rsidRPr="00FF3DEA">
        <w:rPr>
          <w:b/>
          <w:i/>
          <w:lang w:eastAsia="ja-JP"/>
        </w:rPr>
        <w:t xml:space="preserve"> different BWP</w:t>
      </w:r>
      <w:r>
        <w:rPr>
          <w:b/>
          <w:i/>
          <w:lang w:eastAsia="ja-JP"/>
        </w:rPr>
        <w:t>s</w:t>
      </w:r>
      <w:r w:rsidRPr="00FF3DEA">
        <w:rPr>
          <w:b/>
          <w:i/>
          <w:lang w:eastAsia="ja-JP"/>
        </w:rPr>
        <w:t>.</w:t>
      </w:r>
    </w:p>
    <w:p w14:paraId="5F17E613" w14:textId="4E42F9D5" w:rsidR="00661B9B" w:rsidRDefault="00661B9B" w:rsidP="00661B9B">
      <w:pPr>
        <w:rPr>
          <w:b/>
          <w:i/>
          <w:lang w:eastAsia="ja-JP"/>
        </w:rPr>
      </w:pPr>
    </w:p>
    <w:p w14:paraId="4A38C04C" w14:textId="77777777" w:rsidR="00661B9B" w:rsidRPr="00866BFB" w:rsidRDefault="00661B9B" w:rsidP="00661B9B">
      <w:pPr>
        <w:rPr>
          <w:b/>
          <w:i/>
          <w:lang w:eastAsia="ja-JP"/>
        </w:rPr>
      </w:pPr>
      <w:r w:rsidRPr="00866BFB">
        <w:rPr>
          <w:b/>
          <w:i/>
          <w:lang w:eastAsia="ja-JP"/>
        </w:rPr>
        <w:t xml:space="preserve">Proposal </w:t>
      </w:r>
      <w:r>
        <w:rPr>
          <w:b/>
          <w:i/>
          <w:lang w:eastAsia="ja-JP"/>
        </w:rPr>
        <w:t>1</w:t>
      </w:r>
      <w:r w:rsidRPr="00866BFB">
        <w:rPr>
          <w:b/>
          <w:i/>
          <w:lang w:eastAsia="ja-JP"/>
        </w:rPr>
        <w:t xml:space="preserve">: </w:t>
      </w:r>
      <w:r w:rsidRPr="000E204D">
        <w:rPr>
          <w:b/>
          <w:i/>
          <w:lang w:eastAsia="ja-JP"/>
        </w:rPr>
        <w:t>In NR URLLC grant-based UL in Rel. 16</w:t>
      </w:r>
      <w:r w:rsidRPr="00866BFB">
        <w:rPr>
          <w:b/>
          <w:i/>
          <w:lang w:eastAsia="ja-JP"/>
        </w:rPr>
        <w:t xml:space="preserve">, support both cancel &amp; stop and cancel &amp; continue techniques for </w:t>
      </w:r>
      <w:proofErr w:type="spellStart"/>
      <w:r w:rsidRPr="00866BFB">
        <w:rPr>
          <w:b/>
          <w:i/>
          <w:lang w:eastAsia="ja-JP"/>
        </w:rPr>
        <w:t>eMBB</w:t>
      </w:r>
      <w:proofErr w:type="spellEnd"/>
      <w:r w:rsidRPr="00866BFB">
        <w:rPr>
          <w:b/>
          <w:i/>
          <w:lang w:eastAsia="ja-JP"/>
        </w:rPr>
        <w:t xml:space="preserve"> UL cancellation/pre-emption.</w:t>
      </w:r>
    </w:p>
    <w:p w14:paraId="7E35F07B" w14:textId="77777777" w:rsidR="00661B9B" w:rsidRPr="0012442D" w:rsidRDefault="00661B9B" w:rsidP="00661B9B">
      <w:pPr>
        <w:rPr>
          <w:b/>
          <w:i/>
          <w:lang w:eastAsia="ja-JP"/>
        </w:rPr>
      </w:pPr>
      <w:r>
        <w:rPr>
          <w:b/>
          <w:i/>
          <w:lang w:eastAsia="ja-JP"/>
        </w:rPr>
        <w:t>Proposal 2</w:t>
      </w:r>
      <w:r w:rsidRPr="0012442D">
        <w:rPr>
          <w:b/>
          <w:i/>
          <w:lang w:eastAsia="ja-JP"/>
        </w:rPr>
        <w:t>: In NR URLLC grant-based UL in Rel. 16, configurable UE monitoring periodicity for pre-emption indication</w:t>
      </w:r>
      <w:r>
        <w:rPr>
          <w:b/>
          <w:i/>
          <w:lang w:eastAsia="ja-JP"/>
        </w:rPr>
        <w:t xml:space="preserve"> before and during PUSCH transmission</w:t>
      </w:r>
      <w:r w:rsidRPr="0012442D">
        <w:rPr>
          <w:b/>
          <w:i/>
          <w:lang w:eastAsia="ja-JP"/>
        </w:rPr>
        <w:t xml:space="preserve"> should be used, which can depend on the URLLC traffic burst. The possible configurable periodicities depends on the number of blind decoding and CCE demodulation for PDCCH for URLLC.</w:t>
      </w:r>
      <w:r>
        <w:rPr>
          <w:b/>
          <w:i/>
          <w:lang w:eastAsia="ja-JP"/>
        </w:rPr>
        <w:t xml:space="preserve"> </w:t>
      </w:r>
    </w:p>
    <w:p w14:paraId="7657ACD2" w14:textId="77777777" w:rsidR="00661B9B" w:rsidRPr="0012442D" w:rsidRDefault="00661B9B" w:rsidP="00661B9B">
      <w:pPr>
        <w:rPr>
          <w:b/>
          <w:i/>
          <w:lang w:eastAsia="ja-JP"/>
        </w:rPr>
      </w:pPr>
      <w:r w:rsidRPr="0012442D">
        <w:rPr>
          <w:b/>
          <w:i/>
          <w:lang w:eastAsia="ja-JP"/>
        </w:rPr>
        <w:t xml:space="preserve">Proposal </w:t>
      </w:r>
      <w:r>
        <w:rPr>
          <w:b/>
          <w:i/>
          <w:lang w:eastAsia="ja-JP"/>
        </w:rPr>
        <w:t>3</w:t>
      </w:r>
      <w:r w:rsidRPr="0012442D">
        <w:rPr>
          <w:b/>
          <w:i/>
          <w:lang w:eastAsia="ja-JP"/>
        </w:rPr>
        <w:t>: In NR URLLC grant-based UL in Rel. 16, group-common signalling for UL pre-emption indication should be supported, where the DCI size for carrying pre-emption indication can be same as the DCI</w:t>
      </w:r>
      <w:r w:rsidRPr="00B1266A">
        <w:rPr>
          <w:b/>
          <w:i/>
          <w:lang w:eastAsia="ja-JP"/>
        </w:rPr>
        <w:t xml:space="preserve"> format</w:t>
      </w:r>
      <w:r>
        <w:rPr>
          <w:b/>
          <w:i/>
          <w:lang w:eastAsia="ja-JP"/>
        </w:rPr>
        <w:t xml:space="preserve"> </w:t>
      </w:r>
      <w:r w:rsidRPr="00B1266A">
        <w:rPr>
          <w:b/>
          <w:i/>
          <w:lang w:eastAsia="ja-JP"/>
        </w:rPr>
        <w:t xml:space="preserve">0_0/0_1 </w:t>
      </w:r>
      <w:r w:rsidRPr="0012442D">
        <w:rPr>
          <w:b/>
          <w:i/>
          <w:lang w:eastAsia="ja-JP"/>
        </w:rPr>
        <w:t xml:space="preserve">size for URLLC. </w:t>
      </w:r>
    </w:p>
    <w:p w14:paraId="1C8DE429" w14:textId="77777777" w:rsidR="00661B9B" w:rsidRDefault="00661B9B" w:rsidP="00661B9B">
      <w:pPr>
        <w:rPr>
          <w:rFonts w:eastAsia="Yu Mincho"/>
          <w:b/>
          <w:i/>
          <w:lang w:eastAsia="ja-JP"/>
        </w:rPr>
      </w:pPr>
      <w:r>
        <w:rPr>
          <w:b/>
          <w:i/>
          <w:lang w:eastAsia="ja-JP"/>
        </w:rPr>
        <w:t>Proposal 4: In case of DCI format 0_0, new RNTI (MCS-C-RNTI) or new MCS table (MCS index table 3 for PDSCH or MCS index table 2 for PUSCH) is used to differentiate open-loop parameter sets.</w:t>
      </w:r>
    </w:p>
    <w:p w14:paraId="0A76B3B8" w14:textId="77777777" w:rsidR="00661B9B" w:rsidRDefault="00661B9B" w:rsidP="00661B9B">
      <w:pPr>
        <w:rPr>
          <w:b/>
          <w:i/>
          <w:lang w:eastAsia="ja-JP"/>
        </w:rPr>
      </w:pPr>
      <w:r>
        <w:rPr>
          <w:b/>
          <w:i/>
          <w:lang w:eastAsia="ja-JP"/>
        </w:rPr>
        <w:t>Proposal 5: In case of grant-free PUSCH, certain L1 identification mechanism is needed to implicitly signal URLLC UL power boosting.</w:t>
      </w:r>
    </w:p>
    <w:p w14:paraId="06D93D83" w14:textId="77777777" w:rsidR="00661B9B" w:rsidRDefault="00661B9B" w:rsidP="00661B9B">
      <w:pPr>
        <w:rPr>
          <w:rFonts w:eastAsia="Yu Mincho"/>
          <w:i/>
          <w:lang w:eastAsia="ja-JP"/>
        </w:rPr>
      </w:pPr>
      <w:r>
        <w:rPr>
          <w:b/>
          <w:i/>
          <w:lang w:eastAsia="ja-JP"/>
        </w:rPr>
        <w:t>Proposal 6: Linking grant-free resource with specific open-loop parameter or introducing new CS-RNTI for URLLC or URLLC identification by the flag is added to current DCI format should be considered.</w:t>
      </w:r>
    </w:p>
    <w:p w14:paraId="57198FBF" w14:textId="77777777" w:rsidR="00661B9B" w:rsidRDefault="00661B9B" w:rsidP="00661B9B">
      <w:pPr>
        <w:rPr>
          <w:lang w:eastAsia="ja-JP"/>
        </w:rPr>
      </w:pPr>
      <w:r>
        <w:rPr>
          <w:b/>
          <w:i/>
          <w:lang w:eastAsia="ja-JP"/>
        </w:rPr>
        <w:t>Proposal 7: For LTE-NR dual connectivity, the priority rule between NR URLLC and LTE should be revisited.</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4E72CFA5" w14:textId="5A425A37" w:rsidR="00694169" w:rsidRDefault="00860637" w:rsidP="00694169">
      <w:pPr>
        <w:spacing w:beforeLines="50" w:before="120"/>
        <w:ind w:left="720" w:hanging="720"/>
        <w:jc w:val="both"/>
      </w:pPr>
      <w:r>
        <w:t>[1</w:t>
      </w:r>
      <w:r w:rsidR="00694169">
        <w:t>]</w:t>
      </w:r>
      <w:r w:rsidR="00694169">
        <w:tab/>
      </w:r>
      <w:r w:rsidR="004A00AD">
        <w:t xml:space="preserve">3GPP </w:t>
      </w:r>
      <w:r>
        <w:t>RAN1#95</w:t>
      </w:r>
      <w:r w:rsidR="00694169">
        <w:t>, “</w:t>
      </w:r>
      <w:r w:rsidR="00694169" w:rsidRPr="005E25D1">
        <w:rPr>
          <w:i/>
        </w:rPr>
        <w:t>Chairman Notes</w:t>
      </w:r>
      <w:r w:rsidR="00694169">
        <w:t>”</w:t>
      </w:r>
    </w:p>
    <w:p w14:paraId="3E8BD549" w14:textId="20DFA4A5" w:rsidR="00DF1117" w:rsidRDefault="00DF1117" w:rsidP="00694169">
      <w:pPr>
        <w:spacing w:beforeLines="50" w:before="120"/>
        <w:ind w:left="720" w:hanging="720"/>
        <w:jc w:val="both"/>
      </w:pPr>
      <w:r>
        <w:t>[2]</w:t>
      </w:r>
      <w:r>
        <w:tab/>
        <w:t>R1-1812161, “</w:t>
      </w:r>
      <w:r w:rsidRPr="00DF1117">
        <w:rPr>
          <w:i/>
        </w:rPr>
        <w:t>Inter-UE Prioritization and Multiplexing of UL Transmissions</w:t>
      </w:r>
      <w:r>
        <w:t>”, Ericsson</w:t>
      </w:r>
    </w:p>
    <w:p w14:paraId="6ACECFE1" w14:textId="4B374EB2" w:rsidR="00EC6C7F" w:rsidRDefault="00DF1117" w:rsidP="00694169">
      <w:pPr>
        <w:spacing w:beforeLines="50" w:before="120"/>
        <w:ind w:left="720" w:hanging="720"/>
        <w:jc w:val="both"/>
      </w:pPr>
      <w:r>
        <w:t>[3]</w:t>
      </w:r>
      <w:r>
        <w:tab/>
        <w:t>R1-1813328, “</w:t>
      </w:r>
      <w:r w:rsidRPr="00DF1117">
        <w:rPr>
          <w:i/>
        </w:rPr>
        <w:t>UL inter UE transmission multiplexing</w:t>
      </w:r>
      <w:r>
        <w:t xml:space="preserve">”, </w:t>
      </w:r>
      <w:r w:rsidRPr="00DF1117">
        <w:t>NTT DOCOMO, INC.</w:t>
      </w:r>
    </w:p>
    <w:p w14:paraId="6EAD6F42" w14:textId="77777777" w:rsidR="00694169" w:rsidRPr="00B47479" w:rsidRDefault="00694169" w:rsidP="00B47479">
      <w:pPr>
        <w:spacing w:beforeLines="50" w:before="120"/>
        <w:ind w:left="720" w:hanging="720"/>
        <w:jc w:val="both"/>
      </w:pPr>
    </w:p>
    <w:sectPr w:rsidR="00694169" w:rsidRPr="00B47479">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DB6579" w16cid:durableId="1FDEF297"/>
  <w16cid:commentId w16cid:paraId="0FEE18D1" w16cid:durableId="1FDF347F"/>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87ABF" w14:textId="77777777" w:rsidR="006E0AA0" w:rsidRDefault="006E0AA0">
      <w:r>
        <w:separator/>
      </w:r>
    </w:p>
  </w:endnote>
  <w:endnote w:type="continuationSeparator" w:id="0">
    <w:p w14:paraId="1D79E476" w14:textId="77777777" w:rsidR="006E0AA0" w:rsidRDefault="006E0AA0">
      <w:r>
        <w:continuationSeparator/>
      </w:r>
    </w:p>
  </w:endnote>
  <w:endnote w:type="continuationNotice" w:id="1">
    <w:p w14:paraId="371EEF7A" w14:textId="77777777" w:rsidR="006E0AA0" w:rsidRDefault="006E0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0734A7A3"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7C7D">
      <w:rPr>
        <w:rStyle w:val="PageNumber"/>
      </w:rPr>
      <w:t>1</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9D32F" w14:textId="77777777" w:rsidR="006E0AA0" w:rsidRDefault="006E0AA0">
      <w:r>
        <w:separator/>
      </w:r>
    </w:p>
  </w:footnote>
  <w:footnote w:type="continuationSeparator" w:id="0">
    <w:p w14:paraId="42E70889" w14:textId="77777777" w:rsidR="006E0AA0" w:rsidRDefault="006E0AA0">
      <w:r>
        <w:continuationSeparator/>
      </w:r>
    </w:p>
  </w:footnote>
  <w:footnote w:type="continuationNotice" w:id="1">
    <w:p w14:paraId="79232C6C" w14:textId="77777777" w:rsidR="006E0AA0" w:rsidRDefault="006E0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17"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27"/>
  </w:num>
  <w:num w:numId="2">
    <w:abstractNumId w:val="29"/>
  </w:num>
  <w:num w:numId="3">
    <w:abstractNumId w:val="14"/>
  </w:num>
  <w:num w:numId="4">
    <w:abstractNumId w:val="25"/>
  </w:num>
  <w:num w:numId="5">
    <w:abstractNumId w:val="18"/>
  </w:num>
  <w:num w:numId="6">
    <w:abstractNumId w:val="19"/>
  </w:num>
  <w:num w:numId="7">
    <w:abstractNumId w:val="15"/>
  </w:num>
  <w:num w:numId="8">
    <w:abstractNumId w:val="28"/>
  </w:num>
  <w:num w:numId="9">
    <w:abstractNumId w:val="11"/>
  </w:num>
  <w:num w:numId="10">
    <w:abstractNumId w:val="24"/>
  </w:num>
  <w:num w:numId="11">
    <w:abstractNumId w:val="23"/>
  </w:num>
  <w:num w:numId="12">
    <w:abstractNumId w:val="3"/>
  </w:num>
  <w:num w:numId="13">
    <w:abstractNumId w:val="9"/>
  </w:num>
  <w:num w:numId="14">
    <w:abstractNumId w:val="4"/>
  </w:num>
  <w:num w:numId="15">
    <w:abstractNumId w:val="5"/>
  </w:num>
  <w:num w:numId="16">
    <w:abstractNumId w:val="1"/>
  </w:num>
  <w:num w:numId="17">
    <w:abstractNumId w:val="8"/>
  </w:num>
  <w:num w:numId="18">
    <w:abstractNumId w:val="7"/>
  </w:num>
  <w:num w:numId="19">
    <w:abstractNumId w:val="22"/>
  </w:num>
  <w:num w:numId="20">
    <w:abstractNumId w:val="17"/>
  </w:num>
  <w:num w:numId="21">
    <w:abstractNumId w:val="21"/>
  </w:num>
  <w:num w:numId="22">
    <w:abstractNumId w:val="26"/>
  </w:num>
  <w:num w:numId="23">
    <w:abstractNumId w:val="12"/>
  </w:num>
  <w:num w:numId="24">
    <w:abstractNumId w:val="12"/>
  </w:num>
  <w:num w:numId="25">
    <w:abstractNumId w:val="6"/>
  </w:num>
  <w:num w:numId="26">
    <w:abstractNumId w:val="0"/>
  </w:num>
  <w:num w:numId="27">
    <w:abstractNumId w:val="20"/>
  </w:num>
  <w:num w:numId="28">
    <w:abstractNumId w:val="16"/>
  </w:num>
  <w:num w:numId="29">
    <w:abstractNumId w:val="30"/>
  </w:num>
  <w:num w:numId="30">
    <w:abstractNumId w:val="13"/>
  </w:num>
  <w:num w:numId="31">
    <w:abstractNumId w:val="10"/>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1405"/>
    <w:rsid w:val="00081E4C"/>
    <w:rsid w:val="00082B6A"/>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8C2"/>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D5C"/>
    <w:rsid w:val="00660FC1"/>
    <w:rsid w:val="00661902"/>
    <w:rsid w:val="00661B9B"/>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0AA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871"/>
    <w:rsid w:val="00720C14"/>
    <w:rsid w:val="00720E42"/>
    <w:rsid w:val="00721713"/>
    <w:rsid w:val="00721C13"/>
    <w:rsid w:val="00721CC3"/>
    <w:rsid w:val="007224F2"/>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45D4"/>
    <w:rsid w:val="00774714"/>
    <w:rsid w:val="00775639"/>
    <w:rsid w:val="007767C2"/>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6B4A"/>
    <w:rsid w:val="0085701E"/>
    <w:rsid w:val="008579AC"/>
    <w:rsid w:val="00860637"/>
    <w:rsid w:val="00861232"/>
    <w:rsid w:val="00861D65"/>
    <w:rsid w:val="0086227A"/>
    <w:rsid w:val="00862F08"/>
    <w:rsid w:val="008632E4"/>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11A7"/>
    <w:rsid w:val="009F2993"/>
    <w:rsid w:val="009F2BB5"/>
    <w:rsid w:val="009F2BF7"/>
    <w:rsid w:val="009F3513"/>
    <w:rsid w:val="009F3E0A"/>
    <w:rsid w:val="009F3FB9"/>
    <w:rsid w:val="009F40CE"/>
    <w:rsid w:val="009F4774"/>
    <w:rsid w:val="009F5056"/>
    <w:rsid w:val="009F5F1F"/>
    <w:rsid w:val="009F650A"/>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A0C"/>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155"/>
    <w:rsid w:val="00A8572F"/>
    <w:rsid w:val="00A85A81"/>
    <w:rsid w:val="00A85AEF"/>
    <w:rsid w:val="00A85B3E"/>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AF7854"/>
    <w:rsid w:val="00B00635"/>
    <w:rsid w:val="00B00776"/>
    <w:rsid w:val="00B01FF3"/>
    <w:rsid w:val="00B0275E"/>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AC9"/>
    <w:rsid w:val="00B06FAD"/>
    <w:rsid w:val="00B072DA"/>
    <w:rsid w:val="00B074E5"/>
    <w:rsid w:val="00B10430"/>
    <w:rsid w:val="00B1266A"/>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54F"/>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E3"/>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9E"/>
    <w:rsid w:val="00C941E0"/>
    <w:rsid w:val="00C95087"/>
    <w:rsid w:val="00C95CC9"/>
    <w:rsid w:val="00C965CD"/>
    <w:rsid w:val="00C96B6A"/>
    <w:rsid w:val="00C96D9F"/>
    <w:rsid w:val="00C96E1E"/>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060"/>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1DBD"/>
    <w:rsid w:val="00ED1E47"/>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1DC7"/>
    <w:rsid w:val="00F52F4D"/>
    <w:rsid w:val="00F52FB8"/>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4B2"/>
    <w:rsid w:val="00FA698A"/>
    <w:rsid w:val="00FA6F10"/>
    <w:rsid w:val="00FA7599"/>
    <w:rsid w:val="00FA7C7D"/>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C683A-8EE2-4C77-A81F-7ABDBB4E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2530</Words>
  <Characters>15939</Characters>
  <Application>Microsoft Office Word</Application>
  <DocSecurity>0</DocSecurity>
  <Lines>132</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2</cp:revision>
  <cp:lastPrinted>2010-04-02T09:58:00Z</cp:lastPrinted>
  <dcterms:created xsi:type="dcterms:W3CDTF">2019-01-10T09:23:00Z</dcterms:created>
  <dcterms:modified xsi:type="dcterms:W3CDTF">2019-01-10T09:23:00Z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