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025A6C9B" w:rsidR="005179A6" w:rsidRPr="00B95892" w:rsidRDefault="005179A6" w:rsidP="005179A6">
      <w:pPr>
        <w:tabs>
          <w:tab w:val="left" w:pos="1985"/>
        </w:tabs>
        <w:ind w:left="0" w:firstLine="0"/>
        <w:rPr>
          <w:rFonts w:ascii="Arial" w:eastAsia="맑은 고딕" w:hAnsi="Arial" w:cs="Arial"/>
          <w:b/>
          <w:bCs/>
          <w:sz w:val="28"/>
        </w:rPr>
      </w:pPr>
      <w:r w:rsidRPr="00B95892">
        <w:rPr>
          <w:rFonts w:ascii="Arial" w:hAnsi="Arial" w:cs="Arial"/>
          <w:b/>
          <w:bCs/>
          <w:sz w:val="28"/>
        </w:rPr>
        <w:t>3GPP TSG RAN WG</w:t>
      </w:r>
      <w:r w:rsidRPr="00B95892">
        <w:rPr>
          <w:rFonts w:ascii="Arial" w:eastAsia="맑은 고딕" w:hAnsi="Arial" w:cs="Arial" w:hint="eastAsia"/>
          <w:b/>
          <w:bCs/>
          <w:sz w:val="28"/>
        </w:rPr>
        <w:t xml:space="preserve">1 </w:t>
      </w:r>
      <w:r w:rsidR="009142C8">
        <w:rPr>
          <w:rFonts w:ascii="Arial" w:eastAsia="맑은 고딕" w:hAnsi="Arial" w:cs="Arial"/>
          <w:b/>
          <w:bCs/>
          <w:sz w:val="28"/>
        </w:rPr>
        <w:t>Ah-Hoc Meeting 1901</w:t>
      </w:r>
      <w:r w:rsidR="00B95892" w:rsidRPr="00B95892">
        <w:rPr>
          <w:rFonts w:ascii="Arial" w:eastAsia="맑은 고딕" w:hAnsi="Arial" w:cs="Arial"/>
          <w:b/>
          <w:bCs/>
          <w:sz w:val="28"/>
        </w:rPr>
        <w:t xml:space="preserve">   </w:t>
      </w:r>
      <w:r w:rsidR="002275DA" w:rsidRPr="00B95892">
        <w:rPr>
          <w:rFonts w:ascii="Arial" w:eastAsia="맑은 고딕" w:hAnsi="Arial" w:cs="Arial"/>
          <w:b/>
          <w:bCs/>
          <w:sz w:val="28"/>
        </w:rPr>
        <w:tab/>
        <w:t xml:space="preserve">  </w:t>
      </w:r>
      <w:r w:rsidRPr="00B95892">
        <w:rPr>
          <w:rFonts w:ascii="Arial" w:eastAsia="맑은 고딕" w:hAnsi="Arial" w:cs="Arial"/>
          <w:b/>
          <w:bCs/>
          <w:sz w:val="28"/>
        </w:rPr>
        <w:t xml:space="preserve">  </w:t>
      </w:r>
      <w:r w:rsidR="00705271" w:rsidRPr="00B95892">
        <w:rPr>
          <w:rFonts w:ascii="Arial" w:eastAsia="맑은 고딕" w:hAnsi="Arial" w:cs="Arial"/>
          <w:b/>
          <w:bCs/>
          <w:sz w:val="28"/>
        </w:rPr>
        <w:tab/>
      </w:r>
      <w:r w:rsidRPr="00B95892">
        <w:rPr>
          <w:rFonts w:ascii="Arial" w:eastAsia="맑은 고딕" w:hAnsi="Arial" w:cs="Arial"/>
          <w:b/>
          <w:bCs/>
          <w:sz w:val="28"/>
        </w:rPr>
        <w:t xml:space="preserve"> </w:t>
      </w:r>
      <w:r w:rsidR="00B95892" w:rsidRPr="00B95892">
        <w:rPr>
          <w:rFonts w:ascii="Arial" w:eastAsia="맑은 고딕" w:hAnsi="Arial" w:cs="Arial"/>
          <w:b/>
          <w:bCs/>
          <w:sz w:val="28"/>
        </w:rPr>
        <w:tab/>
      </w:r>
      <w:r w:rsidR="006A374F" w:rsidRPr="00B95892">
        <w:rPr>
          <w:rFonts w:ascii="Arial" w:hAnsi="Arial" w:cs="Arial"/>
          <w:b/>
          <w:bCs/>
          <w:sz w:val="28"/>
        </w:rPr>
        <w:t>R1-</w:t>
      </w:r>
      <w:r w:rsidR="00B95892" w:rsidRPr="00B95892">
        <w:rPr>
          <w:rFonts w:ascii="Arial" w:hAnsi="Arial" w:cs="Arial"/>
          <w:b/>
          <w:bCs/>
          <w:sz w:val="28"/>
        </w:rPr>
        <w:t>1</w:t>
      </w:r>
      <w:r w:rsidR="009142C8">
        <w:rPr>
          <w:rFonts w:ascii="Arial" w:hAnsi="Arial" w:cs="Arial"/>
          <w:b/>
          <w:bCs/>
          <w:sz w:val="28"/>
        </w:rPr>
        <w:t>90060</w:t>
      </w:r>
      <w:r w:rsidR="00D07C11">
        <w:rPr>
          <w:rFonts w:ascii="Arial" w:hAnsi="Arial" w:cs="Arial"/>
          <w:b/>
          <w:bCs/>
          <w:sz w:val="28"/>
        </w:rPr>
        <w:t>2</w:t>
      </w:r>
    </w:p>
    <w:p w14:paraId="7F9AD9F1" w14:textId="1A97A39B" w:rsidR="00A85A84" w:rsidRPr="00B95892" w:rsidRDefault="009142C8"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Taipei</w:t>
      </w:r>
      <w:r w:rsidR="00B95892" w:rsidRPr="00B95892">
        <w:rPr>
          <w:rFonts w:ascii="Arial" w:hAnsi="Arial" w:cs="Arial"/>
          <w:b/>
          <w:bCs/>
          <w:sz w:val="28"/>
          <w:lang w:eastAsia="ja-JP"/>
        </w:rPr>
        <w:t xml:space="preserve">, </w:t>
      </w:r>
      <w:r>
        <w:rPr>
          <w:rFonts w:ascii="Arial" w:hAnsi="Arial" w:cs="Arial"/>
          <w:b/>
          <w:bCs/>
          <w:sz w:val="28"/>
          <w:lang w:eastAsia="ja-JP"/>
        </w:rPr>
        <w:t>Taiwan</w:t>
      </w:r>
      <w:r w:rsidR="00B95892" w:rsidRPr="00B95892">
        <w:rPr>
          <w:rFonts w:ascii="Arial" w:hAnsi="Arial" w:cs="Arial"/>
          <w:b/>
          <w:bCs/>
          <w:sz w:val="28"/>
          <w:lang w:eastAsia="ja-JP"/>
        </w:rPr>
        <w:t xml:space="preserve">, </w:t>
      </w:r>
      <w:r>
        <w:rPr>
          <w:rFonts w:ascii="Arial" w:hAnsi="Arial" w:cs="Arial"/>
          <w:b/>
          <w:bCs/>
          <w:sz w:val="28"/>
          <w:lang w:eastAsia="ja-JP"/>
        </w:rPr>
        <w:t>21</w:t>
      </w:r>
      <w:r>
        <w:rPr>
          <w:rFonts w:ascii="Arial" w:hAnsi="Arial" w:cs="Arial"/>
          <w:b/>
          <w:bCs/>
          <w:sz w:val="28"/>
          <w:vertAlign w:val="superscript"/>
          <w:lang w:eastAsia="ja-JP"/>
        </w:rPr>
        <w:t>st</w:t>
      </w:r>
      <w:r>
        <w:rPr>
          <w:rFonts w:ascii="Arial" w:hAnsi="Arial" w:cs="Arial"/>
          <w:b/>
          <w:bCs/>
          <w:sz w:val="28"/>
          <w:lang w:eastAsia="ja-JP"/>
        </w:rPr>
        <w:t xml:space="preserve"> – 25</w:t>
      </w:r>
      <w:r w:rsidR="00B95892" w:rsidRPr="00B95892">
        <w:rPr>
          <w:rFonts w:ascii="Arial" w:hAnsi="Arial" w:cs="Arial"/>
          <w:b/>
          <w:bCs/>
          <w:sz w:val="28"/>
          <w:vertAlign w:val="superscript"/>
          <w:lang w:eastAsia="ja-JP"/>
        </w:rPr>
        <w:t>th</w:t>
      </w:r>
      <w:r>
        <w:rPr>
          <w:rFonts w:ascii="Arial" w:hAnsi="Arial" w:cs="Arial"/>
          <w:b/>
          <w:bCs/>
          <w:sz w:val="28"/>
          <w:lang w:eastAsia="ja-JP"/>
        </w:rPr>
        <w:t xml:space="preserve"> January,</w:t>
      </w:r>
      <w:r w:rsidR="00B95892" w:rsidRPr="00B95892">
        <w:rPr>
          <w:rFonts w:ascii="Arial" w:hAnsi="Arial" w:cs="Arial"/>
          <w:b/>
          <w:bCs/>
          <w:sz w:val="28"/>
          <w:lang w:eastAsia="ja-JP"/>
        </w:rPr>
        <w:t xml:space="preserve"> 201</w:t>
      </w:r>
      <w:r>
        <w:rPr>
          <w:rFonts w:ascii="Arial" w:hAnsi="Arial" w:cs="Arial"/>
          <w:b/>
          <w:bCs/>
          <w:sz w:val="28"/>
          <w:lang w:eastAsia="ja-JP"/>
        </w:rPr>
        <w:t>9</w:t>
      </w:r>
    </w:p>
    <w:p w14:paraId="6E4462CD" w14:textId="3A5FDDFE" w:rsidR="00C238EE" w:rsidRPr="00B95892" w:rsidRDefault="003C5E2A" w:rsidP="00194092">
      <w:pPr>
        <w:tabs>
          <w:tab w:val="left" w:pos="1985"/>
        </w:tabs>
        <w:spacing w:after="0"/>
        <w:ind w:left="0" w:firstLine="0"/>
        <w:rPr>
          <w:rFonts w:ascii="Arial" w:eastAsia="맑은 고딕" w:hAnsi="Arial"/>
          <w:sz w:val="24"/>
          <w:lang w:val="en-US" w:eastAsia="ko-KR"/>
        </w:rPr>
      </w:pPr>
      <w:r w:rsidRPr="00B95892">
        <w:rPr>
          <w:rFonts w:ascii="Arial" w:hAnsi="Arial"/>
          <w:b/>
          <w:sz w:val="24"/>
          <w:lang w:val="en-US"/>
        </w:rPr>
        <w:t>Agenda Item:</w:t>
      </w:r>
      <w:r w:rsidRPr="00B95892">
        <w:rPr>
          <w:rFonts w:ascii="Arial" w:hAnsi="Arial"/>
          <w:sz w:val="24"/>
          <w:lang w:val="en-US"/>
        </w:rPr>
        <w:tab/>
      </w:r>
      <w:r w:rsidR="00155024" w:rsidRPr="00B95892">
        <w:rPr>
          <w:rFonts w:ascii="Arial" w:eastAsia="맑은 고딕" w:hAnsi="Arial"/>
          <w:sz w:val="24"/>
          <w:lang w:val="en-US" w:eastAsia="ko-KR"/>
        </w:rPr>
        <w:t>7.</w:t>
      </w:r>
      <w:r w:rsidR="002924F7" w:rsidRPr="00B95892">
        <w:rPr>
          <w:rFonts w:ascii="Arial" w:eastAsia="맑은 고딕" w:hAnsi="Arial"/>
          <w:sz w:val="24"/>
          <w:lang w:val="en-US" w:eastAsia="ko-KR"/>
        </w:rPr>
        <w:t>2</w:t>
      </w:r>
      <w:r w:rsidR="00705271" w:rsidRPr="00B95892">
        <w:rPr>
          <w:rFonts w:ascii="Arial" w:eastAsia="맑은 고딕" w:hAnsi="Arial"/>
          <w:sz w:val="24"/>
          <w:lang w:val="en-US" w:eastAsia="ko-KR"/>
        </w:rPr>
        <w:t>.</w:t>
      </w:r>
      <w:r w:rsidR="002924F7" w:rsidRPr="00B95892">
        <w:rPr>
          <w:rFonts w:ascii="Arial" w:eastAsia="맑은 고딕" w:hAnsi="Arial"/>
          <w:sz w:val="24"/>
          <w:lang w:val="en-US" w:eastAsia="ko-KR"/>
        </w:rPr>
        <w:t>9</w:t>
      </w:r>
      <w:r w:rsidR="00705271" w:rsidRPr="00B95892">
        <w:rPr>
          <w:rFonts w:ascii="Arial" w:eastAsia="맑은 고딕" w:hAnsi="Arial"/>
          <w:sz w:val="24"/>
          <w:lang w:val="en-US" w:eastAsia="ko-KR"/>
        </w:rPr>
        <w:t>.</w:t>
      </w:r>
      <w:r w:rsidR="0067400F">
        <w:rPr>
          <w:rFonts w:ascii="Arial" w:eastAsia="맑은 고딕" w:hAnsi="Arial"/>
          <w:sz w:val="24"/>
          <w:lang w:val="en-US" w:eastAsia="ko-KR"/>
        </w:rPr>
        <w:t>4</w:t>
      </w:r>
    </w:p>
    <w:p w14:paraId="508F3C58" w14:textId="612544DB" w:rsidR="003C5E2A" w:rsidRPr="00B95892" w:rsidRDefault="003C5E2A" w:rsidP="008F76BA">
      <w:pPr>
        <w:tabs>
          <w:tab w:val="left" w:pos="1985"/>
        </w:tabs>
        <w:spacing w:after="0"/>
        <w:ind w:left="0" w:firstLine="0"/>
        <w:rPr>
          <w:rFonts w:ascii="Arial" w:eastAsia="바탕" w:hAnsi="Arial"/>
          <w:sz w:val="24"/>
          <w:lang w:eastAsia="ko-KR"/>
        </w:rPr>
      </w:pPr>
      <w:r w:rsidRPr="00B95892">
        <w:rPr>
          <w:rFonts w:ascii="Arial" w:hAnsi="Arial"/>
          <w:b/>
          <w:sz w:val="24"/>
        </w:rPr>
        <w:t xml:space="preserve">Source: </w:t>
      </w:r>
      <w:r w:rsidRPr="00B95892">
        <w:rPr>
          <w:rFonts w:ascii="Arial" w:hAnsi="Arial"/>
          <w:b/>
          <w:sz w:val="24"/>
        </w:rPr>
        <w:tab/>
      </w:r>
      <w:r w:rsidRPr="00B95892">
        <w:rPr>
          <w:rFonts w:ascii="Arial" w:eastAsia="바탕" w:hAnsi="Arial"/>
          <w:sz w:val="24"/>
          <w:lang w:eastAsia="ko-KR"/>
        </w:rPr>
        <w:t>LG Electronics</w:t>
      </w:r>
      <w:r w:rsidR="00441FCA" w:rsidRPr="00B95892">
        <w:rPr>
          <w:rFonts w:ascii="Arial" w:eastAsia="바탕" w:hAnsi="Arial"/>
          <w:sz w:val="24"/>
          <w:lang w:eastAsia="ko-KR"/>
        </w:rPr>
        <w:t xml:space="preserve"> </w:t>
      </w:r>
    </w:p>
    <w:p w14:paraId="220AEF23" w14:textId="0C30E389" w:rsidR="003C5E2A" w:rsidRPr="00D07C11" w:rsidRDefault="003C5E2A" w:rsidP="00D05A16">
      <w:pPr>
        <w:tabs>
          <w:tab w:val="left" w:pos="1985"/>
        </w:tabs>
        <w:spacing w:after="0"/>
        <w:ind w:left="1983" w:hangingChars="823" w:hanging="1983"/>
        <w:rPr>
          <w:rFonts w:ascii="Arial" w:eastAsia="바탕" w:hAnsi="Arial"/>
          <w:sz w:val="24"/>
          <w:lang w:eastAsia="ko-KR"/>
        </w:rPr>
      </w:pPr>
      <w:r w:rsidRPr="00B95892">
        <w:rPr>
          <w:rFonts w:ascii="Arial" w:hAnsi="Arial"/>
          <w:b/>
          <w:sz w:val="24"/>
        </w:rPr>
        <w:t>Title:</w:t>
      </w:r>
      <w:r w:rsidRPr="00B95892">
        <w:rPr>
          <w:rFonts w:ascii="Arial" w:hAnsi="Arial"/>
          <w:sz w:val="24"/>
        </w:rPr>
        <w:t xml:space="preserve"> </w:t>
      </w:r>
      <w:r w:rsidRPr="00B95892">
        <w:rPr>
          <w:rFonts w:ascii="Arial" w:hAnsi="Arial"/>
          <w:sz w:val="24"/>
        </w:rPr>
        <w:tab/>
      </w:r>
      <w:r w:rsidR="00D07C11" w:rsidRPr="00D07C11">
        <w:rPr>
          <w:rFonts w:ascii="Arial" w:eastAsia="바탕" w:hAnsi="Arial"/>
          <w:sz w:val="24"/>
          <w:lang w:eastAsia="ko-KR"/>
        </w:rPr>
        <w:t>Considerations on power saving for NR</w:t>
      </w:r>
    </w:p>
    <w:p w14:paraId="1884CC29" w14:textId="77777777" w:rsidR="00152C02" w:rsidRPr="00B95892" w:rsidRDefault="003C5E2A" w:rsidP="008F76BA">
      <w:pPr>
        <w:pBdr>
          <w:bottom w:val="single" w:sz="12" w:space="1" w:color="auto"/>
        </w:pBdr>
        <w:tabs>
          <w:tab w:val="left" w:pos="1985"/>
        </w:tabs>
        <w:ind w:left="0" w:firstLine="0"/>
        <w:rPr>
          <w:rFonts w:ascii="Arial" w:eastAsia="바탕" w:hAnsi="Arial"/>
          <w:sz w:val="24"/>
          <w:lang w:eastAsia="ko-KR"/>
        </w:rPr>
      </w:pPr>
      <w:r w:rsidRPr="00B95892">
        <w:rPr>
          <w:rFonts w:ascii="Arial" w:hAnsi="Arial"/>
          <w:b/>
          <w:sz w:val="24"/>
        </w:rPr>
        <w:t>Document for:</w:t>
      </w:r>
      <w:r w:rsidRPr="00B95892">
        <w:rPr>
          <w:rFonts w:ascii="Arial" w:hAnsi="Arial"/>
          <w:sz w:val="24"/>
        </w:rPr>
        <w:tab/>
      </w:r>
      <w:r w:rsidRPr="00B95892">
        <w:rPr>
          <w:rFonts w:ascii="Arial" w:eastAsia="바탕" w:hAnsi="Arial"/>
          <w:sz w:val="24"/>
          <w:lang w:eastAsia="ko-KR"/>
        </w:rPr>
        <w:t>Discussion</w:t>
      </w:r>
      <w:bookmarkStart w:id="0" w:name="Source"/>
      <w:bookmarkStart w:id="1" w:name="Title"/>
      <w:bookmarkStart w:id="2" w:name="DocumentFor"/>
      <w:bookmarkEnd w:id="0"/>
      <w:bookmarkEnd w:id="1"/>
      <w:bookmarkEnd w:id="2"/>
      <w:r w:rsidR="00A26DFB" w:rsidRPr="00B95892">
        <w:rPr>
          <w:rFonts w:ascii="Arial" w:eastAsia="바탕" w:hAnsi="Arial"/>
          <w:sz w:val="24"/>
          <w:lang w:eastAsia="ko-KR"/>
        </w:rPr>
        <w:t xml:space="preserve"> and decision</w:t>
      </w:r>
    </w:p>
    <w:p w14:paraId="39990E72" w14:textId="77777777" w:rsidR="00095BF5" w:rsidRPr="00B95892" w:rsidRDefault="00095BF5" w:rsidP="003A5BEE">
      <w:pPr>
        <w:pStyle w:val="10"/>
        <w:numPr>
          <w:ilvl w:val="0"/>
          <w:numId w:val="2"/>
        </w:numPr>
        <w:rPr>
          <w:rFonts w:eastAsia="바탕" w:cs="Arial"/>
          <w:b/>
          <w:lang w:eastAsia="ko-KR"/>
        </w:rPr>
      </w:pPr>
      <w:r w:rsidRPr="00B95892">
        <w:rPr>
          <w:rFonts w:eastAsia="바탕" w:cs="Arial"/>
          <w:b/>
          <w:lang w:eastAsia="ko-KR"/>
        </w:rPr>
        <w:t>Introduction</w:t>
      </w:r>
    </w:p>
    <w:p w14:paraId="5BB210F5" w14:textId="29504DC2" w:rsidR="002924F7" w:rsidRPr="00B95892" w:rsidRDefault="0022046D" w:rsidP="002924F7">
      <w:pPr>
        <w:ind w:left="0" w:firstLineChars="250" w:firstLine="500"/>
        <w:rPr>
          <w:rFonts w:eastAsiaTheme="minorEastAsia"/>
          <w:szCs w:val="22"/>
          <w:lang w:eastAsia="ko-KR"/>
        </w:rPr>
      </w:pPr>
      <w:r w:rsidRPr="00D05A16">
        <w:rPr>
          <w:rFonts w:eastAsiaTheme="minorEastAsia"/>
          <w:szCs w:val="22"/>
          <w:lang w:eastAsia="ko-KR"/>
        </w:rPr>
        <w:t xml:space="preserve">This contribution </w:t>
      </w:r>
      <w:r w:rsidR="00D07C11">
        <w:rPr>
          <w:rFonts w:eastAsiaTheme="minorEastAsia"/>
          <w:szCs w:val="22"/>
          <w:lang w:eastAsia="ko-KR"/>
        </w:rPr>
        <w:t xml:space="preserve">discuss considerations </w:t>
      </w:r>
      <w:r w:rsidR="00557326">
        <w:rPr>
          <w:rFonts w:eastAsiaTheme="minorEastAsia"/>
          <w:szCs w:val="22"/>
          <w:lang w:eastAsia="ko-KR"/>
        </w:rPr>
        <w:t xml:space="preserve">on further details and options </w:t>
      </w:r>
      <w:r w:rsidR="00D07C11">
        <w:rPr>
          <w:rFonts w:eastAsiaTheme="minorEastAsia"/>
          <w:szCs w:val="22"/>
          <w:lang w:eastAsia="ko-KR"/>
        </w:rPr>
        <w:t>for power saving such as dynamic CORESET ON/OFF,</w:t>
      </w:r>
      <w:r w:rsidR="00BA60AF">
        <w:rPr>
          <w:rFonts w:eastAsiaTheme="minorEastAsia"/>
          <w:szCs w:val="22"/>
          <w:lang w:eastAsia="ko-KR"/>
        </w:rPr>
        <w:t xml:space="preserve"> PDCCH monitoring in DRX operation, and dormant state for CA operation. </w:t>
      </w:r>
    </w:p>
    <w:p w14:paraId="62E2528E" w14:textId="77777777" w:rsidR="0086708F" w:rsidRPr="00B95892" w:rsidRDefault="0086708F" w:rsidP="002B3E11">
      <w:pPr>
        <w:ind w:left="0" w:firstLine="0"/>
        <w:rPr>
          <w:rFonts w:eastAsiaTheme="minorEastAsia"/>
          <w:szCs w:val="22"/>
          <w:lang w:eastAsia="ko-KR"/>
        </w:rPr>
      </w:pPr>
    </w:p>
    <w:p w14:paraId="71A8ED96" w14:textId="525A1D7B" w:rsidR="000341A9" w:rsidRPr="00B95892" w:rsidRDefault="000341A9" w:rsidP="000341A9">
      <w:pPr>
        <w:pStyle w:val="10"/>
        <w:numPr>
          <w:ilvl w:val="0"/>
          <w:numId w:val="2"/>
        </w:numPr>
        <w:spacing w:after="0"/>
        <w:rPr>
          <w:rFonts w:eastAsiaTheme="minorEastAsia" w:cs="Arial"/>
          <w:b/>
          <w:szCs w:val="28"/>
          <w:lang w:eastAsia="ko-KR"/>
        </w:rPr>
      </w:pPr>
      <w:r w:rsidRPr="00B95892">
        <w:rPr>
          <w:rFonts w:eastAsiaTheme="minorEastAsia" w:cs="Arial"/>
          <w:b/>
          <w:szCs w:val="28"/>
          <w:lang w:eastAsia="ko-KR"/>
        </w:rPr>
        <w:t xml:space="preserve">Discussion </w:t>
      </w:r>
    </w:p>
    <w:p w14:paraId="0E37AF88" w14:textId="4FD1A6FF" w:rsidR="00D07C11" w:rsidRPr="00D07C11" w:rsidRDefault="00D07C11" w:rsidP="008406C2">
      <w:pPr>
        <w:spacing w:after="0"/>
        <w:ind w:left="0" w:firstLine="0"/>
        <w:rPr>
          <w:rFonts w:eastAsiaTheme="minorEastAsia"/>
          <w:b/>
          <w:u w:val="single"/>
          <w:lang w:eastAsia="ko-KR"/>
        </w:rPr>
      </w:pPr>
      <w:r w:rsidRPr="00D07C11">
        <w:rPr>
          <w:rFonts w:eastAsiaTheme="minorEastAsia"/>
          <w:b/>
          <w:u w:val="single"/>
          <w:lang w:eastAsia="ko-KR"/>
        </w:rPr>
        <w:t>Dynamic CORESET on/off</w:t>
      </w:r>
      <w:r>
        <w:rPr>
          <w:rFonts w:eastAsiaTheme="minorEastAsia"/>
          <w:b/>
          <w:u w:val="single"/>
          <w:lang w:eastAsia="ko-KR"/>
        </w:rPr>
        <w:t xml:space="preserve"> and CSI feedback for control channel</w:t>
      </w:r>
    </w:p>
    <w:p w14:paraId="773F411A" w14:textId="1BE1DD99" w:rsidR="00D07C11" w:rsidRPr="008406C2" w:rsidRDefault="00D07C11" w:rsidP="008406C2">
      <w:pPr>
        <w:spacing w:after="0"/>
        <w:ind w:left="0" w:firstLine="0"/>
        <w:rPr>
          <w:rFonts w:eastAsiaTheme="minorEastAsia"/>
          <w:lang w:eastAsia="ko-KR"/>
        </w:rPr>
      </w:pPr>
      <w:r w:rsidRPr="008406C2">
        <w:rPr>
          <w:rFonts w:eastAsiaTheme="minorEastAsia"/>
          <w:lang w:eastAsia="ko-KR"/>
        </w:rPr>
        <w:t>In NR, a CORESET is semi-statically configured to indicate resource size on time/frequency domain and PDCCH characteristics (e.g., CCE-to-REG mapping, REG bundle size, interleaver parameters, and spatial QCL assumption). From network’s viewpoint, multiple CORESETs for different UE groups could be managed on a same time resource. Actually, some CORESETs are not used by various reasons (e.g., scheduling restriction, mismatch of beam direction), even if those CORESETs are configured to some UEs. And it means the UEs perform unnecessary blind decodes and channel estimation on those CORESETs. In order to solve this problem, dynamic CORESET activation/deactivation could be considered. In addition, each CORESET can have different decoding performance because of different spatial QCL assumption and different CCE-to-REG mapping. For example, a CORESET without interleaving may show worse performance when UE’s feedback (e.g., PMI) is not accurate. So, if a gNB can configure activation/deactivation of CORESET, unnecessary decoding attempts of the UE can be decreased and corresponding power consumption can also be decreased.</w:t>
      </w:r>
    </w:p>
    <w:p w14:paraId="42FEF7B2" w14:textId="12EA4282" w:rsidR="00D07C11" w:rsidRDefault="008406C2" w:rsidP="008406C2">
      <w:pPr>
        <w:spacing w:after="0"/>
        <w:ind w:left="0" w:firstLine="0"/>
        <w:rPr>
          <w:rFonts w:eastAsiaTheme="minorEastAsia"/>
          <w:lang w:eastAsia="ko-KR"/>
        </w:rPr>
      </w:pPr>
      <w:r>
        <w:rPr>
          <w:rFonts w:eastAsiaTheme="minorEastAsia"/>
          <w:lang w:eastAsia="ko-KR"/>
        </w:rPr>
        <w:t>For more reliable PDCCH decoding and dynamic CORESET on/off</w:t>
      </w:r>
      <w:r w:rsidR="00D07C11">
        <w:rPr>
          <w:rFonts w:eastAsiaTheme="minorEastAsia"/>
          <w:lang w:eastAsia="ko-KR"/>
        </w:rPr>
        <w:t>, CSI feedback for control channel can also be considered. If the CSI of control channel is introduced, it can be defined per CORESET since each CORESET has own characteristics (e.g., TCI state, CCE-to-REG mapping), and RI is not needed because only rank 1 transmission is assumed in control channel. The number of CQI level can be same with the number of aggregation levels. The PMI could be useful for a CORESET without interleaving in order to achieve beamforming gain. The CSI feedback for control channel is useful for decreasing power consumption of PDCCH monitoring, but additional measurement and report may be needed. Further study on trade-off between power saving and additional overhead is needed.</w:t>
      </w:r>
    </w:p>
    <w:p w14:paraId="4006269B" w14:textId="20815328" w:rsidR="008406C2" w:rsidRPr="007908ED" w:rsidRDefault="007908ED" w:rsidP="008406C2">
      <w:pPr>
        <w:spacing w:after="0"/>
        <w:ind w:left="0" w:firstLine="0"/>
        <w:rPr>
          <w:rFonts w:eastAsiaTheme="minorEastAsia"/>
          <w:b/>
          <w:i/>
          <w:lang w:eastAsia="ko-KR"/>
        </w:rPr>
      </w:pPr>
      <w:r>
        <w:rPr>
          <w:rFonts w:eastAsiaTheme="minorEastAsia"/>
          <w:b/>
          <w:i/>
          <w:lang w:eastAsia="ko-KR"/>
        </w:rPr>
        <w:t>Proposal</w:t>
      </w:r>
      <w:r w:rsidR="00100061">
        <w:rPr>
          <w:rFonts w:eastAsiaTheme="minorEastAsia"/>
          <w:b/>
          <w:i/>
          <w:lang w:eastAsia="ko-KR"/>
        </w:rPr>
        <w:t xml:space="preserve"> 1</w:t>
      </w:r>
      <w:r w:rsidR="008406C2" w:rsidRPr="007908ED">
        <w:rPr>
          <w:rFonts w:eastAsiaTheme="minorEastAsia"/>
          <w:b/>
          <w:i/>
          <w:lang w:eastAsia="ko-KR"/>
        </w:rPr>
        <w:t>: Dynamic CORESET on/off and CSI feedback for control channel could be considered for power saving.</w:t>
      </w:r>
    </w:p>
    <w:p w14:paraId="4703D6AF" w14:textId="77777777" w:rsidR="008406C2" w:rsidRDefault="008406C2" w:rsidP="008406C2">
      <w:pPr>
        <w:spacing w:after="0"/>
        <w:ind w:left="0" w:firstLine="0"/>
        <w:rPr>
          <w:rFonts w:eastAsiaTheme="minorEastAsia"/>
          <w:lang w:eastAsia="ko-KR"/>
        </w:rPr>
      </w:pPr>
    </w:p>
    <w:p w14:paraId="10D97084" w14:textId="5FEF8617" w:rsidR="00BA60AF" w:rsidRPr="00BA60AF" w:rsidRDefault="00BA60AF" w:rsidP="008406C2">
      <w:pPr>
        <w:spacing w:after="0"/>
        <w:ind w:left="0" w:firstLine="0"/>
        <w:rPr>
          <w:rFonts w:eastAsiaTheme="minorEastAsia"/>
          <w:b/>
          <w:u w:val="single"/>
          <w:lang w:eastAsia="ko-KR"/>
        </w:rPr>
      </w:pPr>
      <w:r w:rsidRPr="00BA60AF">
        <w:rPr>
          <w:rFonts w:eastAsiaTheme="minorEastAsia" w:hint="eastAsia"/>
          <w:b/>
          <w:u w:val="single"/>
          <w:lang w:eastAsia="ko-KR"/>
        </w:rPr>
        <w:t xml:space="preserve">PDCCH monitoring reduction considering </w:t>
      </w:r>
      <w:r w:rsidRPr="00BA60AF">
        <w:rPr>
          <w:rFonts w:eastAsiaTheme="minorEastAsia"/>
          <w:b/>
          <w:u w:val="single"/>
          <w:lang w:eastAsia="ko-KR"/>
        </w:rPr>
        <w:t>DRX operation</w:t>
      </w:r>
    </w:p>
    <w:p w14:paraId="5429E6E7" w14:textId="37704E91" w:rsidR="00BA60AF" w:rsidRDefault="00BA60AF" w:rsidP="00BA60AF">
      <w:pPr>
        <w:spacing w:after="0"/>
        <w:ind w:left="0" w:firstLine="0"/>
        <w:rPr>
          <w:rFonts w:eastAsiaTheme="minorEastAsia"/>
          <w:lang w:eastAsia="ko-KR"/>
        </w:rPr>
      </w:pPr>
      <w:r>
        <w:rPr>
          <w:rFonts w:eastAsiaTheme="minorEastAsia" w:hint="eastAsia"/>
          <w:lang w:eastAsia="ko-KR"/>
        </w:rPr>
        <w:lastRenderedPageBreak/>
        <w:t xml:space="preserve">In NR, </w:t>
      </w:r>
      <w:r>
        <w:rPr>
          <w:rFonts w:eastAsiaTheme="minorEastAsia"/>
          <w:lang w:eastAsia="ko-KR"/>
        </w:rPr>
        <w:t xml:space="preserve">UE would perform PDCCH BD attempts in the configured PDCCH monitoring occasion, and the PDCCH monitoring occasions are derived by the search space configuration. Depending on the configuration, the PDCCH monitoring occasion may not exist in every slot, or may exist multiple time in a slot. Furthermore, if DRX is configured, UE may not monitor PDCCH in every PDCCH monitoring occasions. To be specific, UE will perform PDCCH monitoring only if the MAC entity is in Active Time which is defined as the time duration during the following conditions are met [1]: </w:t>
      </w:r>
    </w:p>
    <w:p w14:paraId="668C083A" w14:textId="77777777" w:rsidR="00BA60AF" w:rsidRPr="00F72E89" w:rsidRDefault="00BA60AF" w:rsidP="00BA60AF">
      <w:pPr>
        <w:pStyle w:val="B1"/>
        <w:spacing w:after="0"/>
        <w:rPr>
          <w:noProof/>
        </w:rPr>
      </w:pPr>
      <w:r w:rsidRPr="00F72E89">
        <w:rPr>
          <w:noProof/>
        </w:rPr>
        <w:t>-</w:t>
      </w:r>
      <w:r w:rsidRPr="00F72E89">
        <w:rPr>
          <w:noProof/>
        </w:rPr>
        <w:tab/>
      </w:r>
      <w:r w:rsidRPr="00F72E89">
        <w:rPr>
          <w:i/>
          <w:noProof/>
        </w:rPr>
        <w:t>drx-onDurationTimer</w:t>
      </w:r>
      <w:r w:rsidRPr="00F72E89">
        <w:rPr>
          <w:noProof/>
        </w:rPr>
        <w:t xml:space="preserve"> or </w:t>
      </w:r>
      <w:r w:rsidRPr="00F72E89">
        <w:rPr>
          <w:i/>
          <w:noProof/>
        </w:rPr>
        <w:t>drx-InactivityTimer</w:t>
      </w:r>
      <w:r w:rsidRPr="00F72E89">
        <w:rPr>
          <w:noProof/>
        </w:rPr>
        <w:t xml:space="preserve"> or </w:t>
      </w:r>
      <w:r w:rsidRPr="00F72E89">
        <w:rPr>
          <w:i/>
        </w:rPr>
        <w:t>drx-RetransmissionTimerDL</w:t>
      </w:r>
      <w:r w:rsidRPr="00F72E89">
        <w:rPr>
          <w:noProof/>
        </w:rPr>
        <w:t xml:space="preserve"> or </w:t>
      </w:r>
      <w:r w:rsidRPr="00F72E89">
        <w:rPr>
          <w:i/>
        </w:rPr>
        <w:t>drx-RetransmissionTimerUL</w:t>
      </w:r>
      <w:r w:rsidRPr="00F72E89">
        <w:rPr>
          <w:noProof/>
        </w:rPr>
        <w:t xml:space="preserve"> or </w:t>
      </w:r>
      <w:r w:rsidRPr="00F72E89">
        <w:rPr>
          <w:i/>
          <w:noProof/>
        </w:rPr>
        <w:t>ra-ContentionResolutionTimer</w:t>
      </w:r>
      <w:r w:rsidRPr="00F72E89">
        <w:rPr>
          <w:noProof/>
        </w:rPr>
        <w:t xml:space="preserve"> is running; or</w:t>
      </w:r>
    </w:p>
    <w:p w14:paraId="252490E2" w14:textId="77777777" w:rsidR="00BA60AF" w:rsidRPr="00F72E89" w:rsidRDefault="00BA60AF" w:rsidP="00BA60AF">
      <w:pPr>
        <w:pStyle w:val="B1"/>
        <w:spacing w:after="0"/>
        <w:rPr>
          <w:noProof/>
        </w:rPr>
      </w:pPr>
      <w:r w:rsidRPr="00F72E89">
        <w:rPr>
          <w:noProof/>
        </w:rPr>
        <w:t>-</w:t>
      </w:r>
      <w:r w:rsidRPr="00F72E89">
        <w:rPr>
          <w:noProof/>
        </w:rPr>
        <w:tab/>
        <w:t>a Scheduling Request is sent on PUCCH and is pending; or</w:t>
      </w:r>
    </w:p>
    <w:p w14:paraId="06D6F297" w14:textId="77777777" w:rsidR="00BA60AF" w:rsidRPr="00F72E89" w:rsidRDefault="00BA60AF" w:rsidP="00BA60AF">
      <w:pPr>
        <w:pStyle w:val="B1"/>
        <w:spacing w:after="0"/>
        <w:rPr>
          <w:noProof/>
        </w:rPr>
      </w:pPr>
      <w:r w:rsidRPr="00F72E89">
        <w:rPr>
          <w:noProof/>
        </w:rPr>
        <w:t>-</w:t>
      </w:r>
      <w:r w:rsidRPr="00F72E89">
        <w:rPr>
          <w:noProof/>
        </w:rPr>
        <w:tab/>
        <w:t xml:space="preserve">a PDCCH indicating a new transmission addressed to the C-RNTI of the MAC entity has not been received after successful reception of a Random Access Response for the Random Access Preamble not selected by the </w:t>
      </w:r>
      <w:r w:rsidRPr="00F72E89">
        <w:rPr>
          <w:noProof/>
          <w:lang w:eastAsia="ko-KR"/>
        </w:rPr>
        <w:t>MAC entity</w:t>
      </w:r>
      <w:r w:rsidRPr="00F72E89">
        <w:rPr>
          <w:noProof/>
        </w:rPr>
        <w:t xml:space="preserve"> among the contention-based Random Access Preamble.</w:t>
      </w:r>
    </w:p>
    <w:p w14:paraId="7F253F14" w14:textId="77777777" w:rsidR="00BA60AF" w:rsidRDefault="00BA60AF" w:rsidP="00BA60AF">
      <w:pPr>
        <w:spacing w:after="0"/>
        <w:ind w:left="0" w:firstLineChars="250" w:firstLine="500"/>
        <w:rPr>
          <w:noProof/>
        </w:rPr>
      </w:pPr>
      <w:r>
        <w:rPr>
          <w:rFonts w:eastAsiaTheme="minorEastAsia" w:hint="eastAsia"/>
          <w:lang w:eastAsia="ko-KR"/>
        </w:rPr>
        <w:t xml:space="preserve">At the beginning of every </w:t>
      </w:r>
      <w:r>
        <w:rPr>
          <w:rFonts w:eastAsiaTheme="minorEastAsia"/>
          <w:lang w:eastAsia="ko-KR"/>
        </w:rPr>
        <w:t xml:space="preserve">(long duration or short duration) </w:t>
      </w:r>
      <w:r>
        <w:rPr>
          <w:rFonts w:eastAsiaTheme="minorEastAsia" w:hint="eastAsia"/>
          <w:lang w:eastAsia="ko-KR"/>
        </w:rPr>
        <w:t xml:space="preserve">DRX cycle, </w:t>
      </w:r>
      <w:r>
        <w:rPr>
          <w:rFonts w:eastAsiaTheme="minorEastAsia"/>
          <w:lang w:eastAsia="ko-KR"/>
        </w:rPr>
        <w:t xml:space="preserve">UE starts </w:t>
      </w:r>
      <w:r w:rsidRPr="00F72E89">
        <w:rPr>
          <w:i/>
          <w:noProof/>
        </w:rPr>
        <w:t>drx-onDurationTimer</w:t>
      </w:r>
      <w:r>
        <w:rPr>
          <w:noProof/>
        </w:rPr>
        <w:t xml:space="preserve">, and then if UE receives PDCCH indicating a new transmission (DL or UL), UE (re)starts </w:t>
      </w:r>
      <w:r w:rsidRPr="00F72E89">
        <w:rPr>
          <w:i/>
          <w:noProof/>
        </w:rPr>
        <w:t>drx-InactivityTimer</w:t>
      </w:r>
      <w:r>
        <w:rPr>
          <w:noProof/>
        </w:rPr>
        <w:t xml:space="preserve">. It mean that UE needs to be ready to receive PDCCH at the beginning of every DRX cylces, and UE could go to sleep if UE does not receive any PDCCH indicating a new transmission until </w:t>
      </w:r>
      <w:r w:rsidRPr="00F72E89">
        <w:rPr>
          <w:i/>
          <w:noProof/>
        </w:rPr>
        <w:t>drx-onDurationTimer</w:t>
      </w:r>
      <w:r>
        <w:rPr>
          <w:noProof/>
        </w:rPr>
        <w:t xml:space="preserve"> expires. On the other hands, if UE receives PDCCH</w:t>
      </w:r>
      <w:r w:rsidRPr="000D1421">
        <w:rPr>
          <w:noProof/>
        </w:rPr>
        <w:t xml:space="preserve"> </w:t>
      </w:r>
      <w:r>
        <w:rPr>
          <w:noProof/>
        </w:rPr>
        <w:t xml:space="preserve">indicating a new transmission before the expiration of </w:t>
      </w:r>
      <w:r w:rsidRPr="00F72E89">
        <w:rPr>
          <w:i/>
          <w:noProof/>
        </w:rPr>
        <w:t>drx-onDurationTimer</w:t>
      </w:r>
      <w:r>
        <w:rPr>
          <w:noProof/>
        </w:rPr>
        <w:t xml:space="preserve">, UE will keep trying to receive PDCCH until </w:t>
      </w:r>
      <w:r w:rsidRPr="00F72E89">
        <w:rPr>
          <w:i/>
          <w:noProof/>
        </w:rPr>
        <w:t>drx-InactivityTimer</w:t>
      </w:r>
      <w:r>
        <w:rPr>
          <w:noProof/>
        </w:rPr>
        <w:t xml:space="preserve"> expires. Moreover, after initial DL or UL transmission, UE may need to be ready to receive PDCCH indicating retransmission (per HARQ process). In this case, </w:t>
      </w:r>
      <w:r w:rsidRPr="00F72E89">
        <w:rPr>
          <w:i/>
        </w:rPr>
        <w:t>drx-RetransmissionTimerDL</w:t>
      </w:r>
      <w:r w:rsidRPr="00F72E89">
        <w:rPr>
          <w:noProof/>
        </w:rPr>
        <w:t xml:space="preserve"> or </w:t>
      </w:r>
      <w:r w:rsidRPr="00F72E89">
        <w:rPr>
          <w:i/>
        </w:rPr>
        <w:t>drx-RetransmissionTimerUL</w:t>
      </w:r>
      <w:r w:rsidRPr="00F72E89">
        <w:rPr>
          <w:noProof/>
        </w:rPr>
        <w:t xml:space="preserve"> </w:t>
      </w:r>
      <w:r>
        <w:rPr>
          <w:noProof/>
        </w:rPr>
        <w:t xml:space="preserve">can make the MAC entity in Active Time. Regardless of DRX cycle, UE can be ready to receive PDCCH when UE sent SR on PUCCH, and it is pending. </w:t>
      </w:r>
    </w:p>
    <w:p w14:paraId="52F1D342" w14:textId="1C5FE872" w:rsidR="00BA60AF" w:rsidRPr="009A2FC9" w:rsidRDefault="00BA60AF" w:rsidP="00BA60AF">
      <w:pPr>
        <w:spacing w:after="0"/>
        <w:ind w:left="0" w:firstLine="0"/>
        <w:rPr>
          <w:b/>
          <w:i/>
          <w:noProof/>
        </w:rPr>
      </w:pPr>
      <w:r>
        <w:rPr>
          <w:b/>
          <w:i/>
          <w:noProof/>
        </w:rPr>
        <w:t>Observation</w:t>
      </w:r>
      <w:r w:rsidR="00100061">
        <w:rPr>
          <w:b/>
          <w:i/>
          <w:noProof/>
        </w:rPr>
        <w:t xml:space="preserve"> 1</w:t>
      </w:r>
      <w:r>
        <w:rPr>
          <w:b/>
          <w:i/>
          <w:noProof/>
        </w:rPr>
        <w:t xml:space="preserve">: In current DRX operation, UE monitors PDCCH in Active Time, and the Active Time occurs due to the various conditions to receive PDCCH indicaing a new transmission, or PDCCH indicating retransmisison, or PDCCH associated with UL grant. </w:t>
      </w:r>
    </w:p>
    <w:p w14:paraId="22426185" w14:textId="77777777" w:rsidR="00BA60AF" w:rsidRDefault="00BA60AF" w:rsidP="00BA60AF">
      <w:pPr>
        <w:spacing w:after="0"/>
        <w:ind w:left="0" w:firstLineChars="250" w:firstLine="500"/>
        <w:rPr>
          <w:noProof/>
        </w:rPr>
      </w:pPr>
      <w:r>
        <w:rPr>
          <w:noProof/>
        </w:rPr>
        <w:t xml:space="preserve">In current DRX operation, there is no restriction on UE behaviour on PDCCH monitoring during the Active Time. To be specific, during the Active Time, UE will perform PDCCH monitroing for all the configrued CORESET, search space, and DCI formats. In our view, depending on the condition which makes the MAC entity in Active Time, it can be considered to reduce the number of PDCCH BD attemtps at UE side efficiently. For instance, if the Active Time occurs due to the scheduling request and any other DRX timers are not running, UE may need to monitor PDCCH for UL grant only. Similarly, if the MAC entity is in Active Time but a SR is not sent or it is not pending, UE may not need to monitor PDCCH for UL grant. In addition, if DRX is configured, UE would not report CSI if </w:t>
      </w:r>
      <w:r w:rsidRPr="00F72E89">
        <w:rPr>
          <w:i/>
          <w:noProof/>
        </w:rPr>
        <w:t>drx-onDurationTimer</w:t>
      </w:r>
      <w:r>
        <w:rPr>
          <w:noProof/>
        </w:rPr>
        <w:t xml:space="preserve"> is not running for the case where CQI masking is setup or if the MAC entity is not in Active Time for other cases. In other words, at the beginning of the Active Time (or if only </w:t>
      </w:r>
      <w:r w:rsidRPr="00F72E89">
        <w:rPr>
          <w:i/>
          <w:noProof/>
        </w:rPr>
        <w:t>drx-onDurationTimer</w:t>
      </w:r>
      <w:r>
        <w:rPr>
          <w:noProof/>
        </w:rPr>
        <w:t xml:space="preserve"> is running), the network may not know the accurate CSI for the UE; therefore, non-fallback DCI (e.g. DCI foramt 1-1) may not be efficinelty used. Instead, it can be considered that UE may monitor only fallback DCI (e.g. DCI format 1-0/0-0) at the beginning of the Active Time (or if only </w:t>
      </w:r>
      <w:r w:rsidRPr="00F72E89">
        <w:rPr>
          <w:i/>
          <w:noProof/>
        </w:rPr>
        <w:t>drx-onDurationTimer</w:t>
      </w:r>
      <w:r>
        <w:rPr>
          <w:noProof/>
        </w:rPr>
        <w:t xml:space="preserve"> is running). In those points of views, we propose that </w:t>
      </w:r>
      <w:r w:rsidRPr="00347108">
        <w:rPr>
          <w:noProof/>
        </w:rPr>
        <w:t>monitoring behavior can be diffrent</w:t>
      </w:r>
      <w:r>
        <w:rPr>
          <w:noProof/>
        </w:rPr>
        <w:t xml:space="preserve"> depending on the conditions for the Active Time. </w:t>
      </w:r>
    </w:p>
    <w:p w14:paraId="67A3FD49" w14:textId="598989FC" w:rsidR="00BA60AF" w:rsidRDefault="00BA60AF" w:rsidP="00BA60AF">
      <w:pPr>
        <w:spacing w:after="0"/>
        <w:ind w:left="0" w:firstLine="0"/>
        <w:rPr>
          <w:b/>
          <w:i/>
          <w:noProof/>
        </w:rPr>
      </w:pPr>
      <w:r>
        <w:rPr>
          <w:b/>
          <w:i/>
          <w:noProof/>
        </w:rPr>
        <w:lastRenderedPageBreak/>
        <w:t>Observation</w:t>
      </w:r>
      <w:r w:rsidR="00100061">
        <w:rPr>
          <w:b/>
          <w:i/>
          <w:noProof/>
        </w:rPr>
        <w:t xml:space="preserve"> 2</w:t>
      </w:r>
      <w:r>
        <w:rPr>
          <w:b/>
          <w:i/>
          <w:noProof/>
        </w:rPr>
        <w:t xml:space="preserve">: There is no restrcions on which CORESET or Search Space or DCI foramt to be monitored during the Active Time in DRX operation. </w:t>
      </w:r>
      <w:r w:rsidR="009C0F2C">
        <w:rPr>
          <w:rFonts w:ascii="바탕체" w:eastAsia="바탕체" w:hAnsi="바탕체" w:cs="바탕체" w:hint="eastAsia"/>
          <w:b/>
          <w:i/>
          <w:noProof/>
          <w:lang w:eastAsia="ko-KR"/>
        </w:rPr>
        <w:t>A</w:t>
      </w:r>
      <w:r w:rsidR="009C0F2C">
        <w:rPr>
          <w:b/>
          <w:i/>
          <w:noProof/>
        </w:rPr>
        <w:t xml:space="preserve"> </w:t>
      </w:r>
      <w:r>
        <w:rPr>
          <w:b/>
          <w:i/>
          <w:noProof/>
        </w:rPr>
        <w:t xml:space="preserve">UE will monitors PDCCHs associated with all the configured CORESET/Search space/DCI formats. </w:t>
      </w:r>
    </w:p>
    <w:p w14:paraId="1938CEC9" w14:textId="61A49268" w:rsidR="00BA60AF" w:rsidRPr="00904688" w:rsidRDefault="00BA60AF" w:rsidP="00BA60AF">
      <w:pPr>
        <w:spacing w:after="0"/>
        <w:ind w:left="0" w:firstLine="0"/>
        <w:rPr>
          <w:rFonts w:eastAsiaTheme="minorEastAsia"/>
          <w:lang w:eastAsia="ko-KR"/>
        </w:rPr>
      </w:pPr>
      <w:r>
        <w:rPr>
          <w:b/>
          <w:i/>
          <w:noProof/>
        </w:rPr>
        <w:t>Proposal</w:t>
      </w:r>
      <w:r w:rsidR="00100061">
        <w:rPr>
          <w:b/>
          <w:i/>
          <w:noProof/>
        </w:rPr>
        <w:t xml:space="preserve"> 2</w:t>
      </w:r>
      <w:r>
        <w:rPr>
          <w:b/>
          <w:i/>
          <w:noProof/>
        </w:rPr>
        <w:t xml:space="preserve">: If DRX is configured, </w:t>
      </w:r>
      <w:r w:rsidRPr="005041D8">
        <w:rPr>
          <w:b/>
          <w:i/>
          <w:noProof/>
        </w:rPr>
        <w:t xml:space="preserve">monitoring behavior </w:t>
      </w:r>
      <w:r>
        <w:rPr>
          <w:b/>
          <w:i/>
          <w:noProof/>
        </w:rPr>
        <w:t xml:space="preserve">can be different during the Active Time depending on the DRX timer state and SR state. </w:t>
      </w:r>
    </w:p>
    <w:p w14:paraId="3361B2C3" w14:textId="77777777" w:rsidR="00BA60AF" w:rsidRPr="00C67B33" w:rsidRDefault="00BA60AF" w:rsidP="00BA60AF">
      <w:pPr>
        <w:ind w:left="0" w:firstLineChars="250" w:firstLine="500"/>
        <w:rPr>
          <w:rFonts w:eastAsiaTheme="minorEastAsia"/>
          <w:lang w:eastAsia="ko-KR"/>
        </w:rPr>
      </w:pPr>
      <w:r>
        <w:rPr>
          <w:rFonts w:eastAsiaTheme="minorEastAsia" w:hint="eastAsia"/>
          <w:lang w:eastAsia="ko-KR"/>
        </w:rPr>
        <w:t xml:space="preserve">In NR, UE will perform </w:t>
      </w:r>
      <w:r>
        <w:rPr>
          <w:rFonts w:eastAsiaTheme="minorEastAsia"/>
          <w:lang w:eastAsia="ko-KR"/>
        </w:rPr>
        <w:t>transmission</w:t>
      </w:r>
      <w:r>
        <w:rPr>
          <w:rFonts w:eastAsiaTheme="minorEastAsia" w:hint="eastAsia"/>
          <w:lang w:eastAsia="ko-KR"/>
        </w:rPr>
        <w:t>/</w:t>
      </w:r>
      <w:r>
        <w:rPr>
          <w:rFonts w:eastAsiaTheme="minorEastAsia"/>
          <w:lang w:eastAsia="ko-KR"/>
        </w:rPr>
        <w:t xml:space="preserve">reception procedure based on the BWP configuration. Regarding PDCCH reception, UE will monitors PDCCH which is transmitted within active DL BWP. When UE does not receive PDCCH indicating PDSCH for a certain duration of time (or if </w:t>
      </w:r>
      <w:r w:rsidRPr="009A2FC9">
        <w:rPr>
          <w:rFonts w:eastAsiaTheme="minorEastAsia"/>
          <w:i/>
          <w:lang w:eastAsia="ko-KR"/>
        </w:rPr>
        <w:t>bwp-InactivityTimer</w:t>
      </w:r>
      <w:r>
        <w:rPr>
          <w:rFonts w:eastAsiaTheme="minorEastAsia"/>
          <w:lang w:eastAsia="ko-KR"/>
        </w:rPr>
        <w:t xml:space="preserve"> expires), UE’s active DL BWP could be changed into default BWP for power saving. However, in the current specification, DRX parameters are not changed across different BWP. In our view, at least when UE’s active DL BWP is set to be default BWP, it would be better to have different DRX configurations to save UE power consumption further. </w:t>
      </w:r>
    </w:p>
    <w:p w14:paraId="4613B017" w14:textId="491B2A95" w:rsidR="00BA60AF" w:rsidRDefault="00BA60AF" w:rsidP="00BA60AF">
      <w:pPr>
        <w:spacing w:after="0"/>
        <w:ind w:left="0" w:firstLine="0"/>
        <w:rPr>
          <w:b/>
          <w:i/>
          <w:noProof/>
        </w:rPr>
      </w:pPr>
      <w:r>
        <w:rPr>
          <w:b/>
          <w:i/>
          <w:noProof/>
        </w:rPr>
        <w:t>Observation</w:t>
      </w:r>
      <w:r w:rsidR="00100061">
        <w:rPr>
          <w:b/>
          <w:i/>
          <w:noProof/>
        </w:rPr>
        <w:t xml:space="preserve"> 3</w:t>
      </w:r>
      <w:r>
        <w:rPr>
          <w:b/>
          <w:i/>
          <w:noProof/>
        </w:rPr>
        <w:t xml:space="preserve">: In the current specificaiton, DRX configuration is per cell group. Thus, even though default BWP is active, DRX parameters are not changed. </w:t>
      </w:r>
    </w:p>
    <w:p w14:paraId="1C72172B" w14:textId="323D7943" w:rsidR="00BA60AF" w:rsidRDefault="00BA60AF" w:rsidP="00BA60AF">
      <w:pPr>
        <w:spacing w:after="0"/>
        <w:ind w:left="0" w:firstLine="0"/>
        <w:rPr>
          <w:rFonts w:eastAsiaTheme="minorEastAsia"/>
          <w:lang w:eastAsia="ko-KR"/>
        </w:rPr>
      </w:pPr>
      <w:r>
        <w:rPr>
          <w:b/>
          <w:i/>
          <w:noProof/>
        </w:rPr>
        <w:t>Proposal</w:t>
      </w:r>
      <w:r w:rsidR="00100061">
        <w:rPr>
          <w:b/>
          <w:i/>
          <w:noProof/>
        </w:rPr>
        <w:t xml:space="preserve"> 3</w:t>
      </w:r>
      <w:r>
        <w:rPr>
          <w:b/>
          <w:i/>
          <w:noProof/>
        </w:rPr>
        <w:t>: Separate configuration of DRX between default BWP and other configured BWP can be considered at least in a single cell case.</w:t>
      </w:r>
    </w:p>
    <w:p w14:paraId="3B3CA9DC" w14:textId="77777777" w:rsidR="00BA60AF" w:rsidRDefault="00BA60AF" w:rsidP="008406C2">
      <w:pPr>
        <w:spacing w:after="0"/>
        <w:ind w:left="0" w:firstLine="0"/>
        <w:rPr>
          <w:rFonts w:eastAsiaTheme="minorEastAsia"/>
          <w:b/>
          <w:u w:val="single"/>
          <w:lang w:eastAsia="ko-KR"/>
        </w:rPr>
      </w:pPr>
    </w:p>
    <w:p w14:paraId="5CE33F18" w14:textId="64097A93" w:rsidR="008406C2" w:rsidRPr="008406C2" w:rsidRDefault="008406C2" w:rsidP="008406C2">
      <w:pPr>
        <w:spacing w:after="0"/>
        <w:ind w:left="0" w:firstLine="0"/>
        <w:rPr>
          <w:rFonts w:eastAsiaTheme="minorEastAsia"/>
          <w:b/>
          <w:u w:val="single"/>
          <w:lang w:eastAsia="ko-KR"/>
        </w:rPr>
      </w:pPr>
      <w:r w:rsidRPr="008406C2">
        <w:rPr>
          <w:rFonts w:eastAsiaTheme="minorEastAsia"/>
          <w:b/>
          <w:u w:val="single"/>
          <w:lang w:eastAsia="ko-KR"/>
        </w:rPr>
        <w:t xml:space="preserve">Dormant state for power saving of </w:t>
      </w:r>
      <w:r w:rsidRPr="008406C2">
        <w:rPr>
          <w:rFonts w:eastAsiaTheme="minorEastAsia" w:hint="eastAsia"/>
          <w:b/>
          <w:u w:val="single"/>
          <w:lang w:eastAsia="ko-KR"/>
        </w:rPr>
        <w:t>CA operation</w:t>
      </w:r>
    </w:p>
    <w:p w14:paraId="73D350E0" w14:textId="77777777" w:rsidR="008406C2" w:rsidRDefault="008406C2" w:rsidP="008406C2">
      <w:pPr>
        <w:spacing w:after="0"/>
        <w:ind w:left="0" w:firstLine="0"/>
        <w:rPr>
          <w:rFonts w:eastAsiaTheme="minorEastAsia"/>
          <w:lang w:eastAsia="ko-KR"/>
        </w:rPr>
      </w:pPr>
      <w:r>
        <w:rPr>
          <w:rFonts w:eastAsiaTheme="minorEastAsia" w:hint="eastAsia"/>
          <w:lang w:eastAsia="ko-KR"/>
        </w:rPr>
        <w:t xml:space="preserve">The CA operation is </w:t>
      </w:r>
      <w:r>
        <w:rPr>
          <w:rFonts w:eastAsiaTheme="minorEastAsia"/>
          <w:lang w:eastAsia="ko-KR"/>
        </w:rPr>
        <w:t>useful</w:t>
      </w:r>
      <w:r>
        <w:rPr>
          <w:rFonts w:eastAsiaTheme="minorEastAsia" w:hint="eastAsia"/>
          <w:lang w:eastAsia="ko-KR"/>
        </w:rPr>
        <w:t xml:space="preserve"> to increase system throughput </w:t>
      </w:r>
      <w:r>
        <w:rPr>
          <w:rFonts w:eastAsiaTheme="minorEastAsia"/>
          <w:lang w:eastAsia="ko-KR"/>
        </w:rPr>
        <w:t xml:space="preserve">by using multiple serving cells, while it requires more power consumption for monitoring each serving cell regardless of whether there is actual PDCCH/PDSCH transmission or not. For UE power saving, a gNB can deactivate SCell for a UE considering the traffic condition, meanwhile this procedure needs processing time (i.e., latency) for state transition. To be specific, if the RF circuit for the serving cell is turned off, it would require a huge time budget (e.g. tens of msec) to turn on the RF circuit again. In euCA WI in LTE, in order to reduce latency for SCell activation compared to activation latency from SCell deactivated state to SCell activated state, a new SCell state in RRC_CONNECTED mode (called a “dormant state”) is introduced. On the dormant serving cell, a UE is not required to perform PDCCH monitoring in the dormant state, therefore this new state can be used for UE power saving in NR CA operation. Moreover, a latency for a state transition between dormant and activated state can be shorter compared to state transition between activated and deactivated state depending on the functionalities supported in dormant state (e.g., if RF is running, no RF wake-up latency is needed). </w:t>
      </w:r>
    </w:p>
    <w:p w14:paraId="0CD291EC" w14:textId="7B61CA31" w:rsidR="008406C2" w:rsidRPr="007908ED" w:rsidRDefault="008406C2" w:rsidP="008406C2">
      <w:pPr>
        <w:spacing w:after="0"/>
        <w:ind w:left="0" w:firstLine="0"/>
        <w:rPr>
          <w:rFonts w:eastAsiaTheme="minorEastAsia"/>
          <w:b/>
          <w:i/>
          <w:lang w:eastAsia="ko-KR"/>
        </w:rPr>
      </w:pPr>
      <w:r w:rsidRPr="007908ED">
        <w:rPr>
          <w:rFonts w:eastAsiaTheme="minorEastAsia"/>
          <w:b/>
          <w:i/>
          <w:lang w:eastAsia="ko-KR"/>
        </w:rPr>
        <w:t>Proposal</w:t>
      </w:r>
      <w:r w:rsidR="00100061">
        <w:rPr>
          <w:rFonts w:eastAsiaTheme="minorEastAsia"/>
          <w:b/>
          <w:i/>
          <w:lang w:eastAsia="ko-KR"/>
        </w:rPr>
        <w:t xml:space="preserve"> 4</w:t>
      </w:r>
      <w:r w:rsidRPr="007908ED">
        <w:rPr>
          <w:rFonts w:eastAsiaTheme="minorEastAsia"/>
          <w:b/>
          <w:i/>
          <w:lang w:eastAsia="ko-KR"/>
        </w:rPr>
        <w:t>: The dormant state is supported as one of the power saving mechanisms on NR CA operation.</w:t>
      </w:r>
    </w:p>
    <w:p w14:paraId="13716DEE" w14:textId="77777777" w:rsidR="008406C2" w:rsidRPr="00477665" w:rsidRDefault="008406C2" w:rsidP="007908ED">
      <w:pPr>
        <w:ind w:left="0" w:firstLine="0"/>
        <w:rPr>
          <w:rFonts w:eastAsiaTheme="minorEastAsia"/>
          <w:lang w:eastAsia="ko-KR"/>
        </w:rPr>
      </w:pPr>
      <w:r>
        <w:rPr>
          <w:rFonts w:eastAsiaTheme="minorEastAsia" w:hint="eastAsia"/>
          <w:lang w:eastAsia="ko-KR"/>
        </w:rPr>
        <w:t>In the dormant state, PDCCH monitoring is not required, but some procedures are needed to sta</w:t>
      </w:r>
      <w:r>
        <w:rPr>
          <w:rFonts w:eastAsiaTheme="minorEastAsia"/>
          <w:lang w:eastAsia="ko-KR"/>
        </w:rPr>
        <w:t>rt scheduling on SCell after transitioning into SCell activated state. For example, in LTE, the CQI/PMI/RI measurements and reports (which is based on LTE CRS) are performed in the dormant state. In NR, if the dormant state is introduced for power saving, NR-specific features (e.g., multiple beam operation, BWP) could be considered for fast transition from dormant state to activated state. In followings, we discuss considerations on UE’s procedure for NR SCell dormant state; (Further studies on additional considerations and details of following features are needed for SCell dormant state.)</w:t>
      </w:r>
    </w:p>
    <w:p w14:paraId="0193009B" w14:textId="77777777" w:rsidR="008406C2" w:rsidRPr="003C1C22" w:rsidRDefault="008406C2" w:rsidP="007908ED">
      <w:pPr>
        <w:ind w:left="0" w:firstLine="0"/>
        <w:rPr>
          <w:rFonts w:eastAsiaTheme="minorEastAsia"/>
          <w:lang w:eastAsia="ko-KR"/>
        </w:rPr>
      </w:pPr>
      <w:r w:rsidRPr="000967D0">
        <w:rPr>
          <w:rFonts w:eastAsiaTheme="minorEastAsia"/>
          <w:lang w:eastAsia="ko-KR"/>
        </w:rPr>
        <w:t xml:space="preserve">Regarding bandwidth parts, considering power saving, it is not proper that an active bandwidth part in activated state is maintained on dormant state, because there are many configurations for normal operation. In dormant state, for power </w:t>
      </w:r>
      <w:r w:rsidRPr="000967D0">
        <w:rPr>
          <w:rFonts w:eastAsiaTheme="minorEastAsia"/>
          <w:lang w:eastAsia="ko-KR"/>
        </w:rPr>
        <w:lastRenderedPageBreak/>
        <w:t xml:space="preserve">saving, it is desirable that minimum required operations are defined, for example, small bandwidth of the bandwidth part, and small number of RS configuration (for measurement). </w:t>
      </w:r>
    </w:p>
    <w:p w14:paraId="7F8AF62C" w14:textId="77777777" w:rsidR="008406C2" w:rsidRPr="003C1C22" w:rsidRDefault="008406C2" w:rsidP="007908ED">
      <w:pPr>
        <w:ind w:left="0" w:firstLine="0"/>
        <w:rPr>
          <w:rFonts w:eastAsiaTheme="minorEastAsia"/>
          <w:lang w:eastAsia="ko-KR"/>
        </w:rPr>
      </w:pPr>
      <w:r w:rsidRPr="003C1C22">
        <w:rPr>
          <w:rFonts w:eastAsiaTheme="minorEastAsia"/>
          <w:lang w:eastAsia="ko-KR"/>
        </w:rPr>
        <w:t xml:space="preserve">In terms of BWP (numerology and bandwidth) at least for CSI measurement in dormant state, to be effective, CSI measurement in dormant state should be useful for the first active BWP which will be assumed to be active when the UE switches from dormant to active state. In this sense, BWP assumption during dormant state may follow the first active BWP at active state transition. In selecting the first active BWP, either default BWP or first active BWP of SCell can be considered. </w:t>
      </w:r>
    </w:p>
    <w:p w14:paraId="203C03FC" w14:textId="33057B38" w:rsidR="008406C2" w:rsidRDefault="008406C2" w:rsidP="007908ED">
      <w:pPr>
        <w:ind w:left="0" w:firstLine="0"/>
        <w:rPr>
          <w:rFonts w:eastAsiaTheme="minorEastAsia"/>
          <w:lang w:eastAsia="ko-KR"/>
        </w:rPr>
      </w:pPr>
      <w:r>
        <w:rPr>
          <w:rFonts w:eastAsiaTheme="minorEastAsia" w:hint="eastAsia"/>
          <w:lang w:eastAsia="ko-KR"/>
        </w:rPr>
        <w:t>In NR, a gNB can configure multiple RS configurations for beam management, and a UE which receives the configurations performs measurement</w:t>
      </w:r>
      <w:r>
        <w:rPr>
          <w:rFonts w:eastAsiaTheme="minorEastAsia"/>
          <w:lang w:eastAsia="ko-KR"/>
        </w:rPr>
        <w:t>s</w:t>
      </w:r>
      <w:r>
        <w:rPr>
          <w:rFonts w:eastAsiaTheme="minorEastAsia" w:hint="eastAsia"/>
          <w:lang w:eastAsia="ko-KR"/>
        </w:rPr>
        <w:t xml:space="preserve"> (e.g.,</w:t>
      </w:r>
      <w:r>
        <w:rPr>
          <w:rFonts w:eastAsiaTheme="minorEastAsia"/>
          <w:lang w:eastAsia="ko-KR"/>
        </w:rPr>
        <w:t xml:space="preserve"> L1-RSRP) on the RSs and reports measurement results. In the dormant state, a gNB might configure a few RS configurations for decreasing UE’s measurement. Regarding beam failure detection and recovery procedure, reduced RS configurations (which could be separately configured with those for activated state) to perform beam failure detection could be considered. </w:t>
      </w:r>
      <w:r>
        <w:rPr>
          <w:rFonts w:eastAsiaTheme="minorEastAsia" w:hint="eastAsia"/>
          <w:lang w:eastAsia="ko-KR"/>
        </w:rPr>
        <w:t>In dormant state, multiple RS configurations for different purposes (e.g.,</w:t>
      </w:r>
      <w:r>
        <w:rPr>
          <w:rFonts w:eastAsiaTheme="minorEastAsia"/>
          <w:lang w:eastAsia="ko-KR"/>
        </w:rPr>
        <w:t xml:space="preserve"> CSI, RRM measurement, beam management, beam failure detection) could increase power consumption. So, one or a few RS configurations for multiple purposes is/are useful for decreasing power consumption from various measurements. For example, a gNB configures one CSI-RS configuration on default BWP for dormant state, then a UE can perform measurement for CSI (CQI/PMI/RI), RRM, BM and BFD on the RS.</w:t>
      </w:r>
    </w:p>
    <w:p w14:paraId="5AB0533C" w14:textId="7196A53F" w:rsidR="008406C2" w:rsidRPr="007908ED" w:rsidRDefault="008406C2" w:rsidP="008406C2">
      <w:pPr>
        <w:spacing w:after="0"/>
        <w:ind w:left="0" w:firstLine="0"/>
        <w:rPr>
          <w:rFonts w:eastAsiaTheme="minorEastAsia"/>
          <w:b/>
          <w:i/>
          <w:lang w:eastAsia="ko-KR"/>
        </w:rPr>
      </w:pPr>
      <w:r w:rsidRPr="007908ED">
        <w:rPr>
          <w:rFonts w:eastAsiaTheme="minorEastAsia"/>
          <w:b/>
          <w:i/>
          <w:lang w:eastAsia="ko-KR"/>
        </w:rPr>
        <w:t>Observation</w:t>
      </w:r>
      <w:r w:rsidR="00100061">
        <w:rPr>
          <w:rFonts w:eastAsiaTheme="minorEastAsia"/>
          <w:b/>
          <w:i/>
          <w:lang w:eastAsia="ko-KR"/>
        </w:rPr>
        <w:t xml:space="preserve"> 4</w:t>
      </w:r>
      <w:r w:rsidRPr="007908ED">
        <w:rPr>
          <w:rFonts w:eastAsiaTheme="minorEastAsia"/>
          <w:b/>
          <w:i/>
          <w:lang w:eastAsia="ko-KR"/>
        </w:rPr>
        <w:t xml:space="preserve">: </w:t>
      </w:r>
      <w:r w:rsidRPr="007908ED">
        <w:rPr>
          <w:rFonts w:eastAsiaTheme="minorEastAsia" w:hint="eastAsia"/>
          <w:b/>
          <w:i/>
          <w:lang w:eastAsia="ko-KR"/>
        </w:rPr>
        <w:t xml:space="preserve">For SCell </w:t>
      </w:r>
      <w:r w:rsidRPr="007908ED">
        <w:rPr>
          <w:rFonts w:eastAsiaTheme="minorEastAsia"/>
          <w:b/>
          <w:i/>
          <w:lang w:eastAsia="ko-KR"/>
        </w:rPr>
        <w:t>dormant state, NR-specific features (e.g., BWP, beam-related operation) needs to be studied for fast transition from dormant state to activated state.</w:t>
      </w:r>
    </w:p>
    <w:p w14:paraId="58C63B49" w14:textId="77777777" w:rsidR="008406C2" w:rsidRDefault="008406C2" w:rsidP="008406C2">
      <w:pPr>
        <w:spacing w:after="0"/>
        <w:ind w:left="0" w:firstLine="0"/>
        <w:rPr>
          <w:rFonts w:eastAsiaTheme="minorEastAsia"/>
          <w:lang w:eastAsia="ko-KR"/>
        </w:rPr>
      </w:pPr>
    </w:p>
    <w:p w14:paraId="05FD6376" w14:textId="0D597211" w:rsidR="007908ED" w:rsidRPr="007908ED" w:rsidRDefault="007908ED" w:rsidP="008406C2">
      <w:pPr>
        <w:spacing w:after="0"/>
        <w:ind w:left="0" w:firstLine="0"/>
        <w:rPr>
          <w:rFonts w:eastAsiaTheme="minorEastAsia"/>
          <w:b/>
          <w:u w:val="single"/>
          <w:lang w:eastAsia="ko-KR"/>
        </w:rPr>
      </w:pPr>
      <w:r w:rsidRPr="007908ED">
        <w:rPr>
          <w:rFonts w:eastAsiaTheme="minorEastAsia" w:hint="eastAsia"/>
          <w:b/>
          <w:u w:val="single"/>
          <w:lang w:eastAsia="ko-KR"/>
        </w:rPr>
        <w:t xml:space="preserve">PDCCH monitoring reduction based on enhanced paging </w:t>
      </w:r>
      <w:r w:rsidRPr="007908ED">
        <w:rPr>
          <w:rFonts w:eastAsiaTheme="minorEastAsia"/>
          <w:b/>
          <w:u w:val="single"/>
          <w:lang w:eastAsia="ko-KR"/>
        </w:rPr>
        <w:t>information</w:t>
      </w:r>
    </w:p>
    <w:p w14:paraId="1115C98B" w14:textId="77777777" w:rsidR="007908ED" w:rsidRDefault="007908ED" w:rsidP="007908ED">
      <w:pPr>
        <w:spacing w:after="0"/>
        <w:ind w:left="0" w:firstLine="0"/>
        <w:rPr>
          <w:rFonts w:eastAsiaTheme="minorEastAsia"/>
          <w:lang w:eastAsia="ko-KR"/>
        </w:rPr>
      </w:pPr>
      <w:r>
        <w:rPr>
          <w:rFonts w:eastAsiaTheme="minorEastAsia" w:hint="eastAsia"/>
          <w:lang w:eastAsia="ko-KR"/>
        </w:rPr>
        <w:t>In case of UL data</w:t>
      </w:r>
      <w:r>
        <w:rPr>
          <w:rFonts w:eastAsiaTheme="minorEastAsia"/>
          <w:lang w:eastAsia="ko-KR"/>
        </w:rPr>
        <w:t xml:space="preserve"> traffic</w:t>
      </w:r>
      <w:r>
        <w:rPr>
          <w:rFonts w:eastAsiaTheme="minorEastAsia" w:hint="eastAsia"/>
          <w:lang w:eastAsia="ko-KR"/>
        </w:rPr>
        <w:t xml:space="preserve">, the network may not know how amount of UL grant is needed to handle a certain UL data packet. </w:t>
      </w:r>
      <w:r>
        <w:rPr>
          <w:rFonts w:eastAsiaTheme="minorEastAsia"/>
          <w:lang w:eastAsia="ko-KR"/>
        </w:rPr>
        <w:t xml:space="preserve">In NR, UE first send a scheduling request to be scheduled with UL grant unless resources of configured grant are configured, and then UE reports buffer status after UL grant reception. Based on the reported buffer status and/or SR state (e.g. pending), gNB could schedule the sufficient number of UL grant to a UE. However, in case of DL data traffic, the network knows how amount of DL assignment is needed to handle a certain DL data packet considering UE’s channel condition and traffic situation. In this case, gNB can give a UE paging record to change UE’s state from IDLE into RRC_CONNECTED. Meanwhile, the paging record includes UE identity associated with the DL data packet, and UE may not know when the DL scheduling to handle the DL data packet is finished. </w:t>
      </w:r>
    </w:p>
    <w:p w14:paraId="7617E281" w14:textId="0BE18F5F" w:rsidR="007908ED" w:rsidRDefault="007908ED" w:rsidP="007908ED">
      <w:pPr>
        <w:spacing w:after="0"/>
        <w:ind w:left="0" w:firstLine="0"/>
        <w:rPr>
          <w:noProof/>
        </w:rPr>
      </w:pPr>
      <w:r>
        <w:rPr>
          <w:rFonts w:eastAsiaTheme="minorEastAsia"/>
          <w:lang w:eastAsia="ko-KR"/>
        </w:rPr>
        <w:t xml:space="preserve">In the perspective of UE power saving, it would be useful for a UE to know the information about DL data packet to be served in terms of how many TB (size) or PDCCH/PDSCH to be scheduled. For instance, if the packet size is provided by the network to UE, UE could count how amount of DL data is remained to be served whenever the UE successfully receives a new TB. If the UE decides that there is no remaining TBs to be served, UE may stop PDCCH monitoring for a certain number of DRX cycles or until the UE receives the (updated) DL packet information. In the current specification, the similar approach could be done by DRX Command MAC CE which is used to terminate </w:t>
      </w:r>
      <w:r w:rsidRPr="00F72E89">
        <w:rPr>
          <w:i/>
          <w:noProof/>
        </w:rPr>
        <w:t>drx-onDurationTimer</w:t>
      </w:r>
      <w:r w:rsidRPr="00F72E89">
        <w:rPr>
          <w:noProof/>
        </w:rPr>
        <w:t xml:space="preserve"> or </w:t>
      </w:r>
      <w:r w:rsidRPr="00F72E89">
        <w:rPr>
          <w:i/>
          <w:noProof/>
        </w:rPr>
        <w:t>drx-InactivityTimer</w:t>
      </w:r>
      <w:r>
        <w:rPr>
          <w:noProof/>
        </w:rPr>
        <w:t xml:space="preserve">. However, in this case, even though the Active Time is terminated, UE will restart PDCCH monitroing in the next DRX cycle. In other words, depending on the DRX parameter setting, the amount of UE power saving could be different. Alternatively, it can be considered that PDCCH scheduling PDSCH carries DRX Command to stop PDCCH </w:t>
      </w:r>
      <w:r>
        <w:rPr>
          <w:noProof/>
        </w:rPr>
        <w:lastRenderedPageBreak/>
        <w:t>monitroing at UE side. To be specific, DCI can indicate whether or not the correponding PDSCH is associated with the last scheduling of the DL packet.</w:t>
      </w:r>
    </w:p>
    <w:p w14:paraId="17B8C789" w14:textId="461380C3" w:rsidR="007908ED" w:rsidRDefault="007908ED" w:rsidP="007908ED">
      <w:pPr>
        <w:spacing w:after="0"/>
        <w:ind w:left="0" w:firstLine="0"/>
        <w:rPr>
          <w:b/>
          <w:i/>
          <w:noProof/>
        </w:rPr>
      </w:pPr>
      <w:r>
        <w:rPr>
          <w:b/>
          <w:i/>
          <w:noProof/>
        </w:rPr>
        <w:t>Observation</w:t>
      </w:r>
      <w:r w:rsidR="00100061">
        <w:rPr>
          <w:b/>
          <w:i/>
          <w:noProof/>
        </w:rPr>
        <w:t xml:space="preserve"> 5</w:t>
      </w:r>
      <w:r>
        <w:rPr>
          <w:b/>
          <w:i/>
          <w:noProof/>
        </w:rPr>
        <w:t xml:space="preserve">: When the DL packet information is provided by the network to a UE, it can be usefult to efficienlty reduce PDCCH monitroing at UE side considering the informed packet inforation and the scheduled TBs associated with the packet. </w:t>
      </w:r>
    </w:p>
    <w:p w14:paraId="5AEB80CB" w14:textId="753F911A" w:rsidR="007908ED" w:rsidRDefault="007908ED" w:rsidP="007908ED">
      <w:pPr>
        <w:spacing w:after="0"/>
        <w:ind w:left="0" w:firstLine="0"/>
        <w:rPr>
          <w:b/>
          <w:i/>
          <w:noProof/>
        </w:rPr>
      </w:pPr>
      <w:r>
        <w:rPr>
          <w:b/>
          <w:i/>
          <w:noProof/>
        </w:rPr>
        <w:t>Proposal</w:t>
      </w:r>
      <w:r w:rsidR="00100061">
        <w:rPr>
          <w:b/>
          <w:i/>
          <w:noProof/>
        </w:rPr>
        <w:t xml:space="preserve"> 5</w:t>
      </w:r>
      <w:r>
        <w:rPr>
          <w:b/>
          <w:i/>
          <w:noProof/>
        </w:rPr>
        <w:t>: For UE power saving, the DL packet information can be infomed to a UE, and UE can adjust PDCCH monitoring based on the packet information and the scheduled PDCCH/PDSCH.</w:t>
      </w:r>
    </w:p>
    <w:p w14:paraId="6BD82ECD" w14:textId="77777777" w:rsidR="007908ED" w:rsidRPr="00100061" w:rsidRDefault="007908ED" w:rsidP="007908ED">
      <w:pPr>
        <w:spacing w:after="0"/>
        <w:ind w:left="0" w:firstLine="0"/>
        <w:rPr>
          <w:rFonts w:eastAsiaTheme="minorEastAsia"/>
          <w:lang w:eastAsia="ko-KR"/>
        </w:rPr>
      </w:pPr>
    </w:p>
    <w:p w14:paraId="26BBF452" w14:textId="77777777" w:rsidR="00E53649" w:rsidRPr="00B95892" w:rsidRDefault="00E53649" w:rsidP="00E53649">
      <w:pPr>
        <w:pStyle w:val="10"/>
        <w:numPr>
          <w:ilvl w:val="0"/>
          <w:numId w:val="2"/>
        </w:numPr>
        <w:rPr>
          <w:rFonts w:eastAsia="바탕"/>
          <w:b/>
          <w:lang w:eastAsia="ko-KR"/>
        </w:rPr>
      </w:pPr>
      <w:r w:rsidRPr="00B95892">
        <w:rPr>
          <w:rFonts w:eastAsia="바탕"/>
          <w:b/>
          <w:lang w:eastAsia="ko-KR"/>
        </w:rPr>
        <w:t>Conclusion</w:t>
      </w:r>
    </w:p>
    <w:p w14:paraId="08B67BF9" w14:textId="59DBCB3A" w:rsidR="00043FC1" w:rsidRDefault="00043FC1" w:rsidP="00043FC1">
      <w:pPr>
        <w:ind w:left="0" w:firstLine="0"/>
        <w:rPr>
          <w:rFonts w:eastAsiaTheme="minorEastAsia"/>
          <w:lang w:eastAsia="ko-KR"/>
        </w:rPr>
      </w:pPr>
      <w:r w:rsidRPr="00B95892">
        <w:rPr>
          <w:rFonts w:eastAsiaTheme="minorEastAsia"/>
          <w:lang w:eastAsia="ko-KR"/>
        </w:rPr>
        <w:t xml:space="preserve">This contribution discusses </w:t>
      </w:r>
      <w:r w:rsidR="00BA60AF">
        <w:rPr>
          <w:rFonts w:eastAsiaTheme="minorEastAsia"/>
          <w:lang w:eastAsia="ko-KR"/>
        </w:rPr>
        <w:t>various issues to be considered in power saving study, and observations and proposals are as follows;</w:t>
      </w:r>
    </w:p>
    <w:p w14:paraId="6B7DF2E2" w14:textId="4C7B3ADD" w:rsidR="00BA60AF" w:rsidRDefault="00BA60AF" w:rsidP="00BA60AF">
      <w:pPr>
        <w:spacing w:before="0" w:after="0"/>
        <w:ind w:left="0" w:firstLine="0"/>
        <w:rPr>
          <w:rFonts w:eastAsiaTheme="minorEastAsia"/>
          <w:b/>
          <w:i/>
          <w:lang w:eastAsia="ko-KR"/>
        </w:rPr>
      </w:pPr>
      <w:r>
        <w:rPr>
          <w:rFonts w:eastAsiaTheme="minorEastAsia"/>
          <w:b/>
          <w:i/>
          <w:lang w:eastAsia="ko-KR"/>
        </w:rPr>
        <w:t>Proposal 1</w:t>
      </w:r>
      <w:r w:rsidRPr="007908ED">
        <w:rPr>
          <w:rFonts w:eastAsiaTheme="minorEastAsia"/>
          <w:b/>
          <w:i/>
          <w:lang w:eastAsia="ko-KR"/>
        </w:rPr>
        <w:t>: Dynamic CORESET on/off and CSI feedback for control channel could be considered for power saving.</w:t>
      </w:r>
    </w:p>
    <w:p w14:paraId="7433A83F" w14:textId="2E8E021C" w:rsidR="00BA60AF" w:rsidRPr="00B95892" w:rsidRDefault="00BA60AF" w:rsidP="00BA60AF">
      <w:pPr>
        <w:spacing w:before="0" w:after="0"/>
        <w:ind w:left="0" w:firstLine="0"/>
        <w:rPr>
          <w:rFonts w:eastAsiaTheme="minorEastAsia"/>
          <w:lang w:eastAsia="ko-KR"/>
        </w:rPr>
      </w:pPr>
      <w:r>
        <w:rPr>
          <w:b/>
          <w:i/>
          <w:noProof/>
        </w:rPr>
        <w:t>Observation 1: In current DRX operation, UE monitors PDCCH in Active Time, and the Active Time occurs due to the various conditions to receive PDCCH indicaing a new transmission, or PDCCH indicating retransmisison, or PDCCH associated with UL grant.</w:t>
      </w:r>
    </w:p>
    <w:p w14:paraId="32F85A82" w14:textId="18F3AD23" w:rsidR="00BA60AF" w:rsidRDefault="00BA60AF" w:rsidP="00BA60AF">
      <w:pPr>
        <w:spacing w:before="0" w:after="0"/>
        <w:ind w:left="0" w:firstLine="0"/>
        <w:rPr>
          <w:b/>
          <w:i/>
          <w:noProof/>
        </w:rPr>
      </w:pPr>
      <w:r>
        <w:rPr>
          <w:b/>
          <w:i/>
          <w:noProof/>
        </w:rPr>
        <w:t xml:space="preserve">Observation 2: There is no restrcions on which CORESET or Search Space or DCI foramt to be monitored during the Active Time in DRX operation. UE will monitors PDCCHs associated with all the configured CORESET/Search space/DCI formats. </w:t>
      </w:r>
    </w:p>
    <w:p w14:paraId="22B597F6" w14:textId="5745DDB2" w:rsidR="00526669" w:rsidRDefault="00BA60AF" w:rsidP="00BA60AF">
      <w:pPr>
        <w:spacing w:before="0" w:after="0"/>
        <w:ind w:left="0" w:firstLine="0"/>
        <w:rPr>
          <w:b/>
          <w:i/>
          <w:noProof/>
        </w:rPr>
      </w:pPr>
      <w:r>
        <w:rPr>
          <w:b/>
          <w:i/>
          <w:noProof/>
        </w:rPr>
        <w:t xml:space="preserve">Proposal 2: If DRX is configured, </w:t>
      </w:r>
      <w:r w:rsidRPr="005041D8">
        <w:rPr>
          <w:b/>
          <w:i/>
          <w:noProof/>
        </w:rPr>
        <w:t xml:space="preserve">monitoring behavior </w:t>
      </w:r>
      <w:r>
        <w:rPr>
          <w:b/>
          <w:i/>
          <w:noProof/>
        </w:rPr>
        <w:t>can be different during the Active Time depending on the DRX timer state and SR state.</w:t>
      </w:r>
    </w:p>
    <w:p w14:paraId="25EEC5B1" w14:textId="2E56E888" w:rsidR="00BA60AF" w:rsidRDefault="00BA60AF" w:rsidP="00BA60AF">
      <w:pPr>
        <w:spacing w:before="0" w:after="0"/>
        <w:ind w:left="0" w:firstLine="0"/>
        <w:rPr>
          <w:b/>
          <w:i/>
          <w:noProof/>
        </w:rPr>
      </w:pPr>
      <w:r>
        <w:rPr>
          <w:b/>
          <w:i/>
          <w:noProof/>
        </w:rPr>
        <w:t xml:space="preserve">Observation 3: In the current specificaiton, DRX configuration is per cell group. Thus, even though default BWP is active, DRX parameters are not changed. </w:t>
      </w:r>
    </w:p>
    <w:p w14:paraId="2F4FDD6F" w14:textId="054CDDA5" w:rsidR="00BA60AF" w:rsidRDefault="00BA60AF" w:rsidP="00BA60AF">
      <w:pPr>
        <w:spacing w:before="0" w:after="0"/>
        <w:ind w:left="0" w:firstLine="0"/>
        <w:rPr>
          <w:b/>
          <w:i/>
          <w:noProof/>
        </w:rPr>
      </w:pPr>
      <w:r>
        <w:rPr>
          <w:b/>
          <w:i/>
          <w:noProof/>
        </w:rPr>
        <w:t>Proposal 3: Separate configuration of DRX between default BWP and other configured BWP can be considered at least in a single cell case.</w:t>
      </w:r>
    </w:p>
    <w:p w14:paraId="023D0F93" w14:textId="70DFB4D7" w:rsidR="00BA60AF" w:rsidRDefault="00BA60AF" w:rsidP="00BA60AF">
      <w:pPr>
        <w:spacing w:before="0" w:after="0"/>
        <w:ind w:left="0" w:firstLine="0"/>
        <w:rPr>
          <w:rFonts w:eastAsiaTheme="minorEastAsia"/>
          <w:b/>
          <w:i/>
          <w:lang w:eastAsia="ko-KR"/>
        </w:rPr>
      </w:pPr>
      <w:r w:rsidRPr="007908ED">
        <w:rPr>
          <w:rFonts w:eastAsiaTheme="minorEastAsia"/>
          <w:b/>
          <w:i/>
          <w:lang w:eastAsia="ko-KR"/>
        </w:rPr>
        <w:t>Proposal</w:t>
      </w:r>
      <w:r>
        <w:rPr>
          <w:rFonts w:eastAsiaTheme="minorEastAsia"/>
          <w:b/>
          <w:i/>
          <w:lang w:eastAsia="ko-KR"/>
        </w:rPr>
        <w:t xml:space="preserve"> 4</w:t>
      </w:r>
      <w:r w:rsidRPr="007908ED">
        <w:rPr>
          <w:rFonts w:eastAsiaTheme="minorEastAsia"/>
          <w:b/>
          <w:i/>
          <w:lang w:eastAsia="ko-KR"/>
        </w:rPr>
        <w:t>: The dormant state is supported as one of the power saving mechanisms on NR CA operation.</w:t>
      </w:r>
    </w:p>
    <w:p w14:paraId="0F29D498" w14:textId="51299B42" w:rsidR="00BA60AF" w:rsidRDefault="00BA60AF" w:rsidP="00BA60AF">
      <w:pPr>
        <w:spacing w:before="0" w:after="0"/>
        <w:ind w:left="0" w:firstLine="0"/>
        <w:rPr>
          <w:rFonts w:eastAsiaTheme="minorEastAsia"/>
          <w:b/>
          <w:i/>
          <w:lang w:eastAsia="ko-KR"/>
        </w:rPr>
      </w:pPr>
      <w:r w:rsidRPr="007908ED">
        <w:rPr>
          <w:rFonts w:eastAsiaTheme="minorEastAsia"/>
          <w:b/>
          <w:i/>
          <w:lang w:eastAsia="ko-KR"/>
        </w:rPr>
        <w:t>Observation</w:t>
      </w:r>
      <w:r>
        <w:rPr>
          <w:rFonts w:eastAsiaTheme="minorEastAsia"/>
          <w:b/>
          <w:i/>
          <w:lang w:eastAsia="ko-KR"/>
        </w:rPr>
        <w:t xml:space="preserve"> 4</w:t>
      </w:r>
      <w:r w:rsidRPr="007908ED">
        <w:rPr>
          <w:rFonts w:eastAsiaTheme="minorEastAsia"/>
          <w:b/>
          <w:i/>
          <w:lang w:eastAsia="ko-KR"/>
        </w:rPr>
        <w:t xml:space="preserve">: </w:t>
      </w:r>
      <w:r w:rsidRPr="007908ED">
        <w:rPr>
          <w:rFonts w:eastAsiaTheme="minorEastAsia" w:hint="eastAsia"/>
          <w:b/>
          <w:i/>
          <w:lang w:eastAsia="ko-KR"/>
        </w:rPr>
        <w:t xml:space="preserve">For SCell </w:t>
      </w:r>
      <w:r w:rsidRPr="007908ED">
        <w:rPr>
          <w:rFonts w:eastAsiaTheme="minorEastAsia"/>
          <w:b/>
          <w:i/>
          <w:lang w:eastAsia="ko-KR"/>
        </w:rPr>
        <w:t>dormant state, NR-specific features (e.g., BWP, beam-related operation) needs to be studied for fast transition from dormant state to activated state.</w:t>
      </w:r>
    </w:p>
    <w:p w14:paraId="313F20AA" w14:textId="44361642" w:rsidR="00BA60AF" w:rsidRDefault="00BA60AF" w:rsidP="00BA60AF">
      <w:pPr>
        <w:spacing w:before="0" w:after="0"/>
        <w:ind w:left="0" w:firstLine="0"/>
        <w:rPr>
          <w:b/>
          <w:i/>
          <w:noProof/>
        </w:rPr>
      </w:pPr>
      <w:r>
        <w:rPr>
          <w:b/>
          <w:i/>
          <w:noProof/>
        </w:rPr>
        <w:t xml:space="preserve">Observation 5: When the DL packet information is provided by the network to a UE, it can be usefult to efficienlty reduce PDCCH monitroing at UE side considering the informed packet inforation and the scheduled TBs associated with the packet. </w:t>
      </w:r>
    </w:p>
    <w:p w14:paraId="647D2D48" w14:textId="39A8EC63" w:rsidR="00BA60AF" w:rsidRPr="004B45C7" w:rsidRDefault="00BA60AF" w:rsidP="00BA60AF">
      <w:pPr>
        <w:spacing w:before="0" w:after="0"/>
        <w:ind w:left="0" w:firstLine="0"/>
        <w:rPr>
          <w:rFonts w:eastAsiaTheme="minorEastAsia"/>
          <w:lang w:eastAsia="ko-KR"/>
        </w:rPr>
      </w:pPr>
      <w:r>
        <w:rPr>
          <w:b/>
          <w:i/>
          <w:noProof/>
        </w:rPr>
        <w:t>Proposal</w:t>
      </w:r>
      <w:r w:rsidR="00100061">
        <w:rPr>
          <w:b/>
          <w:i/>
          <w:noProof/>
        </w:rPr>
        <w:t xml:space="preserve"> 5</w:t>
      </w:r>
      <w:r>
        <w:rPr>
          <w:b/>
          <w:i/>
          <w:noProof/>
        </w:rPr>
        <w:t>: For UE power saving, the DL packet information can be infomed to a UE, and UE can adjust PDCCH monitoring based on the packet information and the scheduled PDCCH/PDSCH.</w:t>
      </w:r>
    </w:p>
    <w:p w14:paraId="70EE82F5" w14:textId="15FA9891" w:rsidR="00380F89" w:rsidRPr="00B95892" w:rsidRDefault="00C1458F" w:rsidP="008D28B3">
      <w:pPr>
        <w:pStyle w:val="10"/>
        <w:numPr>
          <w:ilvl w:val="0"/>
          <w:numId w:val="1"/>
        </w:numPr>
        <w:spacing w:before="180"/>
        <w:rPr>
          <w:rFonts w:eastAsia="바탕"/>
          <w:b/>
          <w:lang w:eastAsia="ko-KR"/>
        </w:rPr>
      </w:pPr>
      <w:r w:rsidRPr="00B95892">
        <w:rPr>
          <w:rFonts w:eastAsia="바탕"/>
          <w:b/>
          <w:lang w:eastAsia="ko-KR"/>
        </w:rPr>
        <w:t>Reference</w:t>
      </w:r>
    </w:p>
    <w:p w14:paraId="7D6C0FA8" w14:textId="7D898514" w:rsidR="00B95892" w:rsidRPr="009C0F2C" w:rsidRDefault="00B95892" w:rsidP="00B95892">
      <w:pPr>
        <w:pStyle w:val="References"/>
        <w:numPr>
          <w:ilvl w:val="0"/>
          <w:numId w:val="0"/>
        </w:numPr>
        <w:ind w:left="425" w:hanging="425"/>
        <w:rPr>
          <w:rFonts w:eastAsia="MS Mincho"/>
          <w:noProof/>
          <w:sz w:val="20"/>
          <w:szCs w:val="20"/>
          <w:lang w:val="en-GB"/>
        </w:rPr>
      </w:pPr>
      <w:r w:rsidRPr="00B95892">
        <w:rPr>
          <w:sz w:val="20"/>
          <w:szCs w:val="22"/>
          <w:lang w:eastAsia="ko-KR"/>
        </w:rPr>
        <w:t>[1]</w:t>
      </w:r>
      <w:r w:rsidRPr="00B95892">
        <w:rPr>
          <w:sz w:val="20"/>
          <w:szCs w:val="22"/>
          <w:lang w:eastAsia="ko-KR"/>
        </w:rPr>
        <w:tab/>
      </w:r>
      <w:r w:rsidRPr="00A7339F">
        <w:rPr>
          <w:sz w:val="20"/>
          <w:szCs w:val="22"/>
          <w:lang w:eastAsia="ko-KR"/>
        </w:rPr>
        <w:t xml:space="preserve"> </w:t>
      </w:r>
      <w:r w:rsidR="00BA60AF" w:rsidRPr="009C0F2C">
        <w:rPr>
          <w:rFonts w:eastAsia="MS Mincho"/>
          <w:noProof/>
          <w:sz w:val="20"/>
          <w:szCs w:val="20"/>
          <w:lang w:val="en-GB"/>
        </w:rPr>
        <w:t>3GPP TS38.321, “Medium Access Control (MAC) protocol specification,” V15.2.0.</w:t>
      </w:r>
    </w:p>
    <w:p w14:paraId="212AAF9B" w14:textId="77777777" w:rsidR="00AE2D04" w:rsidRPr="009C0F2C" w:rsidRDefault="00AE2D04" w:rsidP="00FD3E0B">
      <w:pPr>
        <w:pStyle w:val="References"/>
        <w:numPr>
          <w:ilvl w:val="0"/>
          <w:numId w:val="0"/>
        </w:numPr>
        <w:rPr>
          <w:rFonts w:eastAsia="MS Mincho"/>
          <w:noProof/>
          <w:sz w:val="20"/>
          <w:szCs w:val="20"/>
          <w:lang w:val="en-GB"/>
        </w:rPr>
      </w:pPr>
      <w:bookmarkStart w:id="3" w:name="_GoBack"/>
      <w:bookmarkEnd w:id="3"/>
    </w:p>
    <w:sectPr w:rsidR="00AE2D04" w:rsidRPr="009C0F2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AC358" w14:textId="77777777" w:rsidR="00A84352" w:rsidRDefault="00A84352" w:rsidP="00CB15B0">
      <w:pPr>
        <w:spacing w:before="0" w:after="0" w:line="240" w:lineRule="auto"/>
      </w:pPr>
      <w:r>
        <w:separator/>
      </w:r>
    </w:p>
  </w:endnote>
  <w:endnote w:type="continuationSeparator" w:id="0">
    <w:p w14:paraId="74C1E302" w14:textId="77777777" w:rsidR="00A84352" w:rsidRDefault="00A8435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C5482" w14:textId="77777777" w:rsidR="00A84352" w:rsidRDefault="00A84352" w:rsidP="00CB15B0">
      <w:pPr>
        <w:spacing w:before="0" w:after="0" w:line="240" w:lineRule="auto"/>
      </w:pPr>
      <w:r>
        <w:separator/>
      </w:r>
    </w:p>
  </w:footnote>
  <w:footnote w:type="continuationSeparator" w:id="0">
    <w:p w14:paraId="381D9B83" w14:textId="77777777" w:rsidR="00A84352" w:rsidRDefault="00A8435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9">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3">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5"/>
  </w:num>
  <w:num w:numId="2">
    <w:abstractNumId w:val="15"/>
  </w:num>
  <w:num w:numId="3">
    <w:abstractNumId w:val="0"/>
  </w:num>
  <w:num w:numId="4">
    <w:abstractNumId w:val="6"/>
  </w:num>
  <w:num w:numId="5">
    <w:abstractNumId w:val="4"/>
  </w:num>
  <w:num w:numId="6">
    <w:abstractNumId w:val="8"/>
  </w:num>
  <w:num w:numId="7">
    <w:abstractNumId w:val="12"/>
  </w:num>
  <w:num w:numId="8">
    <w:abstractNumId w:val="2"/>
  </w:num>
  <w:num w:numId="9">
    <w:abstractNumId w:val="5"/>
  </w:num>
  <w:num w:numId="10">
    <w:abstractNumId w:val="3"/>
  </w:num>
  <w:num w:numId="11">
    <w:abstractNumId w:val="11"/>
  </w:num>
  <w:num w:numId="12">
    <w:abstractNumId w:val="16"/>
  </w:num>
  <w:num w:numId="13">
    <w:abstractNumId w:val="10"/>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 w:numId="22">
    <w:abstractNumId w:val="14"/>
  </w:num>
  <w:num w:numId="2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3FC1"/>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EC1"/>
    <w:rsid w:val="000F5303"/>
    <w:rsid w:val="000F5859"/>
    <w:rsid w:val="000F5DC4"/>
    <w:rsid w:val="000F6A4D"/>
    <w:rsid w:val="000F7099"/>
    <w:rsid w:val="000F7390"/>
    <w:rsid w:val="000F7496"/>
    <w:rsid w:val="000F7F52"/>
    <w:rsid w:val="00100061"/>
    <w:rsid w:val="00100CB2"/>
    <w:rsid w:val="00101067"/>
    <w:rsid w:val="001012A4"/>
    <w:rsid w:val="001020E8"/>
    <w:rsid w:val="0010299C"/>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088"/>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608"/>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8E4"/>
    <w:rsid w:val="002D1ABE"/>
    <w:rsid w:val="002D1EB9"/>
    <w:rsid w:val="002D235E"/>
    <w:rsid w:val="002D2462"/>
    <w:rsid w:val="002D2636"/>
    <w:rsid w:val="002D26E2"/>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9A"/>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967"/>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2B4"/>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5C7"/>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3C37"/>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E7F7B"/>
    <w:rsid w:val="004F02C2"/>
    <w:rsid w:val="004F02E4"/>
    <w:rsid w:val="004F04CF"/>
    <w:rsid w:val="004F0A1B"/>
    <w:rsid w:val="004F0B27"/>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41D8"/>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8C4"/>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669"/>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4B63"/>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7326"/>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6F2"/>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519"/>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00F"/>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74F"/>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7E7"/>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41B"/>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52E"/>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045"/>
    <w:rsid w:val="00775446"/>
    <w:rsid w:val="00775992"/>
    <w:rsid w:val="00775E4F"/>
    <w:rsid w:val="00776A68"/>
    <w:rsid w:val="00776C8E"/>
    <w:rsid w:val="00777FB7"/>
    <w:rsid w:val="007800E1"/>
    <w:rsid w:val="00780AA8"/>
    <w:rsid w:val="00780D57"/>
    <w:rsid w:val="00781486"/>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8ED"/>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3A52"/>
    <w:rsid w:val="007A4761"/>
    <w:rsid w:val="007A4A2D"/>
    <w:rsid w:val="007A5694"/>
    <w:rsid w:val="007A5747"/>
    <w:rsid w:val="007A5966"/>
    <w:rsid w:val="007A5987"/>
    <w:rsid w:val="007A5C1F"/>
    <w:rsid w:val="007A5FE9"/>
    <w:rsid w:val="007A6558"/>
    <w:rsid w:val="007A69E7"/>
    <w:rsid w:val="007A6ABF"/>
    <w:rsid w:val="007A75A0"/>
    <w:rsid w:val="007A7947"/>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D6D"/>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0B9"/>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5F51"/>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6C2"/>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179"/>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028"/>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2C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3C8"/>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0F2C"/>
    <w:rsid w:val="009C1073"/>
    <w:rsid w:val="009C113D"/>
    <w:rsid w:val="009C2304"/>
    <w:rsid w:val="009C24A2"/>
    <w:rsid w:val="009C2629"/>
    <w:rsid w:val="009C263C"/>
    <w:rsid w:val="009C29AB"/>
    <w:rsid w:val="009C29BE"/>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01F"/>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237"/>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352"/>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9F7"/>
    <w:rsid w:val="00A94373"/>
    <w:rsid w:val="00A95F1E"/>
    <w:rsid w:val="00A961C3"/>
    <w:rsid w:val="00A96B00"/>
    <w:rsid w:val="00A96E49"/>
    <w:rsid w:val="00A97205"/>
    <w:rsid w:val="00A9772A"/>
    <w:rsid w:val="00AA24CA"/>
    <w:rsid w:val="00AA276B"/>
    <w:rsid w:val="00AA2A0E"/>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6DA"/>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77E6E"/>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892"/>
    <w:rsid w:val="00B95951"/>
    <w:rsid w:val="00B95EED"/>
    <w:rsid w:val="00B9623C"/>
    <w:rsid w:val="00B97177"/>
    <w:rsid w:val="00B97397"/>
    <w:rsid w:val="00B97C1D"/>
    <w:rsid w:val="00BA0506"/>
    <w:rsid w:val="00BA1384"/>
    <w:rsid w:val="00BA14F7"/>
    <w:rsid w:val="00BA16D5"/>
    <w:rsid w:val="00BA19A4"/>
    <w:rsid w:val="00BA293C"/>
    <w:rsid w:val="00BA2D2D"/>
    <w:rsid w:val="00BA3CE7"/>
    <w:rsid w:val="00BA405D"/>
    <w:rsid w:val="00BA41F4"/>
    <w:rsid w:val="00BA4311"/>
    <w:rsid w:val="00BA4FEE"/>
    <w:rsid w:val="00BA578A"/>
    <w:rsid w:val="00BA5B97"/>
    <w:rsid w:val="00BA5C06"/>
    <w:rsid w:val="00BA5EF2"/>
    <w:rsid w:val="00BA60AF"/>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67B33"/>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6BF"/>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E7D8D"/>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A16"/>
    <w:rsid w:val="00D05F03"/>
    <w:rsid w:val="00D0655C"/>
    <w:rsid w:val="00D065D6"/>
    <w:rsid w:val="00D06B8A"/>
    <w:rsid w:val="00D070C4"/>
    <w:rsid w:val="00D070F6"/>
    <w:rsid w:val="00D07330"/>
    <w:rsid w:val="00D07A14"/>
    <w:rsid w:val="00D07C11"/>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BAB"/>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A3F"/>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42F"/>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1C1"/>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2A"/>
    <w:rsid w:val="00FC5DA2"/>
    <w:rsid w:val="00FC5E22"/>
    <w:rsid w:val="00FC63C1"/>
    <w:rsid w:val="00FC6835"/>
    <w:rsid w:val="00FC685B"/>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631"/>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B0609-13D8-419B-8058-DB030103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2429</Words>
  <Characters>13848</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3</cp:revision>
  <cp:lastPrinted>2016-05-13T07:55:00Z</cp:lastPrinted>
  <dcterms:created xsi:type="dcterms:W3CDTF">2019-01-11T13:20:00Z</dcterms:created>
  <dcterms:modified xsi:type="dcterms:W3CDTF">2019-01-11T13:27:00Z</dcterms:modified>
</cp:coreProperties>
</file>