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1D638" w14:textId="64AFAE02" w:rsidR="00C01545" w:rsidRPr="00C9745B" w:rsidRDefault="00C01545" w:rsidP="00C01545">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sidR="00552001">
        <w:rPr>
          <w:rFonts w:cs="Arial"/>
          <w:bCs/>
          <w:sz w:val="22"/>
          <w:lang w:val="en-US"/>
        </w:rPr>
        <w:t>AH-1901</w:t>
      </w:r>
      <w:r w:rsidRPr="00C9745B">
        <w:rPr>
          <w:rFonts w:cs="Arial"/>
          <w:b w:val="0"/>
          <w:bCs/>
          <w:sz w:val="22"/>
          <w:lang w:val="en-US"/>
        </w:rPr>
        <w:tab/>
      </w:r>
      <w:r w:rsidRPr="00C9745B">
        <w:rPr>
          <w:rFonts w:cs="Arial"/>
          <w:b w:val="0"/>
          <w:bCs/>
          <w:sz w:val="22"/>
          <w:lang w:val="en-US"/>
        </w:rPr>
        <w:tab/>
      </w:r>
      <w:r w:rsidR="005B2959">
        <w:rPr>
          <w:rFonts w:cs="Arial"/>
          <w:bCs/>
          <w:sz w:val="22"/>
          <w:lang w:val="en-US"/>
        </w:rPr>
        <w:t>R1-1900202</w:t>
      </w:r>
    </w:p>
    <w:p w14:paraId="46C3E840" w14:textId="09670843" w:rsidR="00C01545" w:rsidRPr="00C9745B" w:rsidRDefault="00552001" w:rsidP="00C01545">
      <w:pPr>
        <w:pStyle w:val="Header"/>
        <w:tabs>
          <w:tab w:val="right" w:pos="9639"/>
        </w:tabs>
        <w:rPr>
          <w:rFonts w:cs="Arial"/>
          <w:bCs/>
          <w:sz w:val="22"/>
          <w:lang w:val="en-US"/>
        </w:rPr>
      </w:pPr>
      <w:r w:rsidRPr="00552001">
        <w:rPr>
          <w:rFonts w:cs="Arial"/>
          <w:bCs/>
          <w:sz w:val="22"/>
          <w:szCs w:val="22"/>
          <w:lang w:val="en-US"/>
        </w:rPr>
        <w:t>Taipei</w:t>
      </w:r>
      <w:r w:rsidR="008F7D0A" w:rsidRPr="00552001">
        <w:rPr>
          <w:rFonts w:cs="Arial"/>
          <w:bCs/>
          <w:sz w:val="22"/>
          <w:szCs w:val="22"/>
          <w:lang w:val="en-US" w:eastAsia="zh-TW"/>
        </w:rPr>
        <w:t xml:space="preserve">, </w:t>
      </w:r>
      <w:r w:rsidR="00770FC1">
        <w:rPr>
          <w:rFonts w:cs="Arial"/>
          <w:bCs/>
          <w:sz w:val="22"/>
          <w:szCs w:val="22"/>
          <w:lang w:val="en-US" w:eastAsia="zh-TW"/>
        </w:rPr>
        <w:t xml:space="preserve">Taiwan, </w:t>
      </w:r>
      <w:r w:rsidRPr="00552001">
        <w:rPr>
          <w:rFonts w:cs="Arial"/>
          <w:bCs/>
          <w:sz w:val="22"/>
          <w:szCs w:val="22"/>
          <w:lang w:val="en-US"/>
        </w:rPr>
        <w:t>21</w:t>
      </w:r>
      <w:r w:rsidRPr="00552001">
        <w:rPr>
          <w:rFonts w:cs="Arial"/>
          <w:bCs/>
          <w:sz w:val="22"/>
          <w:szCs w:val="22"/>
          <w:vertAlign w:val="superscript"/>
          <w:lang w:val="en-US"/>
        </w:rPr>
        <w:t>st</w:t>
      </w:r>
      <w:r w:rsidR="00D830E5" w:rsidRPr="00552001">
        <w:rPr>
          <w:rFonts w:cs="Arial"/>
          <w:bCs/>
          <w:sz w:val="22"/>
          <w:szCs w:val="22"/>
          <w:lang w:val="en-US"/>
        </w:rPr>
        <w:t>-</w:t>
      </w:r>
      <w:r w:rsidRPr="00552001">
        <w:rPr>
          <w:rFonts w:cs="Arial"/>
          <w:bCs/>
          <w:sz w:val="22"/>
          <w:szCs w:val="22"/>
          <w:lang w:val="en-US"/>
        </w:rPr>
        <w:t>25</w:t>
      </w:r>
      <w:r w:rsidR="001A3B94" w:rsidRPr="00552001">
        <w:rPr>
          <w:rFonts w:cs="Arial"/>
          <w:bCs/>
          <w:sz w:val="22"/>
          <w:szCs w:val="22"/>
          <w:vertAlign w:val="superscript"/>
          <w:lang w:val="en-US"/>
        </w:rPr>
        <w:t>th</w:t>
      </w:r>
      <w:r w:rsidR="00D830E5" w:rsidRPr="00552001">
        <w:rPr>
          <w:rFonts w:cs="Arial"/>
          <w:bCs/>
          <w:sz w:val="22"/>
          <w:szCs w:val="22"/>
          <w:lang w:val="en-US"/>
        </w:rPr>
        <w:t xml:space="preserve"> </w:t>
      </w:r>
      <w:r w:rsidR="00646CEF" w:rsidRPr="00552001">
        <w:rPr>
          <w:rFonts w:cs="Arial"/>
          <w:bCs/>
          <w:sz w:val="22"/>
          <w:szCs w:val="22"/>
          <w:lang w:val="en-US"/>
        </w:rPr>
        <w:t>January</w:t>
      </w:r>
      <w:r w:rsidR="007F4BB5" w:rsidRPr="00C9745B">
        <w:rPr>
          <w:rFonts w:cs="Arial"/>
          <w:bCs/>
          <w:sz w:val="22"/>
          <w:lang w:val="en-US"/>
        </w:rPr>
        <w:t xml:space="preserve"> </w:t>
      </w:r>
      <w:r w:rsidR="00646CEF">
        <w:rPr>
          <w:rFonts w:cs="Arial"/>
          <w:bCs/>
          <w:sz w:val="22"/>
          <w:lang w:val="en-US"/>
        </w:rPr>
        <w:t>2019</w:t>
      </w:r>
    </w:p>
    <w:p w14:paraId="64B1CB25" w14:textId="77777777" w:rsidR="00135350" w:rsidRPr="00C9745B" w:rsidRDefault="00135350" w:rsidP="00C01545">
      <w:pPr>
        <w:spacing w:after="60"/>
        <w:ind w:left="1985" w:hanging="1985"/>
        <w:rPr>
          <w:rFonts w:ascii="Arial" w:hAnsi="Arial" w:cs="Arial"/>
          <w:b/>
        </w:rPr>
      </w:pPr>
    </w:p>
    <w:p w14:paraId="13CB39DD" w14:textId="77777777" w:rsidR="00C01545" w:rsidRPr="00C9745B" w:rsidRDefault="00C01545" w:rsidP="00C01545">
      <w:pPr>
        <w:spacing w:after="60"/>
        <w:ind w:left="1985" w:hanging="1985"/>
        <w:rPr>
          <w:rFonts w:ascii="Arial" w:hAnsi="Arial" w:cs="Arial"/>
          <w:b/>
          <w:bCs/>
        </w:rPr>
      </w:pPr>
      <w:r w:rsidRPr="00C9745B">
        <w:rPr>
          <w:rFonts w:ascii="Arial" w:hAnsi="Arial" w:cs="Arial"/>
          <w:b/>
        </w:rPr>
        <w:t>Agenda item:</w:t>
      </w:r>
      <w:r w:rsidRPr="00C9745B">
        <w:rPr>
          <w:rFonts w:ascii="Arial" w:hAnsi="Arial" w:cs="Arial"/>
          <w:b/>
        </w:rPr>
        <w:tab/>
      </w:r>
      <w:r w:rsidR="002B35A6" w:rsidRPr="00C9745B">
        <w:rPr>
          <w:rFonts w:ascii="Arial" w:hAnsi="Arial" w:cs="Arial"/>
          <w:b/>
        </w:rPr>
        <w:t>7.2.4</w:t>
      </w:r>
      <w:r w:rsidR="008D6274" w:rsidRPr="00C9745B">
        <w:rPr>
          <w:rFonts w:ascii="Arial" w:hAnsi="Arial" w:cs="Arial"/>
          <w:b/>
        </w:rPr>
        <w:t>.</w:t>
      </w:r>
      <w:r w:rsidR="00600807" w:rsidRPr="00C9745B">
        <w:rPr>
          <w:rFonts w:ascii="Arial" w:hAnsi="Arial" w:cs="Arial"/>
          <w:b/>
        </w:rPr>
        <w:t>5</w:t>
      </w:r>
    </w:p>
    <w:p w14:paraId="76778A94" w14:textId="77777777" w:rsidR="00C01545" w:rsidRPr="00C9745B" w:rsidRDefault="00C01545" w:rsidP="00C01545">
      <w:pPr>
        <w:spacing w:after="60"/>
        <w:ind w:left="1985" w:hanging="1985"/>
        <w:rPr>
          <w:rFonts w:ascii="Arial" w:hAnsi="Arial" w:cs="Arial"/>
          <w:b/>
          <w:bCs/>
        </w:rPr>
      </w:pPr>
      <w:r w:rsidRPr="00C9745B">
        <w:rPr>
          <w:rFonts w:ascii="Arial" w:hAnsi="Arial" w:cs="Arial"/>
          <w:b/>
        </w:rPr>
        <w:t>Title:</w:t>
      </w:r>
      <w:r w:rsidRPr="00C9745B">
        <w:rPr>
          <w:rFonts w:ascii="Arial" w:hAnsi="Arial" w:cs="Arial"/>
          <w:b/>
        </w:rPr>
        <w:tab/>
      </w:r>
      <w:r w:rsidR="007205B8">
        <w:rPr>
          <w:rFonts w:ascii="Arial" w:hAnsi="Arial" w:cs="Arial"/>
          <w:b/>
        </w:rPr>
        <w:t>Coexistence mechanisms for NR-V2X and LTE-V2X</w:t>
      </w:r>
    </w:p>
    <w:p w14:paraId="630C51EA" w14:textId="77777777" w:rsidR="00C01545" w:rsidRPr="00C9745B" w:rsidRDefault="00C01545" w:rsidP="00C01545">
      <w:pPr>
        <w:spacing w:after="60"/>
        <w:ind w:left="1985" w:hanging="1985"/>
        <w:rPr>
          <w:rFonts w:ascii="Arial" w:hAnsi="Arial" w:cs="Arial"/>
          <w:b/>
          <w:bCs/>
        </w:rPr>
      </w:pPr>
      <w:r w:rsidRPr="00C9745B">
        <w:rPr>
          <w:rFonts w:ascii="Arial" w:hAnsi="Arial" w:cs="Arial"/>
          <w:b/>
        </w:rPr>
        <w:t>Source:</w:t>
      </w:r>
      <w:r w:rsidRPr="00C9745B">
        <w:rPr>
          <w:rFonts w:ascii="Arial" w:hAnsi="Arial" w:cs="Arial"/>
          <w:b/>
          <w:bCs/>
        </w:rPr>
        <w:tab/>
        <w:t>MediaTek Inc.</w:t>
      </w:r>
    </w:p>
    <w:p w14:paraId="6AAF6B7A" w14:textId="77777777" w:rsidR="00C01545" w:rsidRPr="00C9745B" w:rsidRDefault="00C01545" w:rsidP="00C01545">
      <w:pPr>
        <w:spacing w:after="60"/>
        <w:ind w:left="1985" w:hanging="1985"/>
        <w:rPr>
          <w:rFonts w:ascii="Arial" w:hAnsi="Arial" w:cs="Arial"/>
          <w:b/>
          <w:bCs/>
        </w:rPr>
      </w:pPr>
      <w:r w:rsidRPr="00C9745B">
        <w:rPr>
          <w:rFonts w:ascii="Arial" w:hAnsi="Arial" w:cs="Arial"/>
          <w:b/>
        </w:rPr>
        <w:t>Document for:</w:t>
      </w:r>
      <w:r w:rsidRPr="00C9745B">
        <w:rPr>
          <w:rFonts w:ascii="Arial" w:hAnsi="Arial" w:cs="Arial"/>
          <w:b/>
          <w:bCs/>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31531A9C" w14:textId="3CBA022A" w:rsidR="00F82088" w:rsidRPr="00AB4BAE"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 xml:space="preserve">The following </w:t>
      </w:r>
      <w:r w:rsidR="00AB4BAE" w:rsidRPr="00AB4BAE">
        <w:rPr>
          <w:rFonts w:ascii="Times New Roman" w:hAnsi="Times New Roman"/>
          <w:b w:val="0"/>
          <w:bCs/>
          <w:sz w:val="20"/>
          <w:lang w:val="en-US" w:eastAsia="zh-TW"/>
        </w:rPr>
        <w:t>agreement</w:t>
      </w:r>
      <w:r w:rsidR="00770FC1">
        <w:rPr>
          <w:rFonts w:ascii="Times New Roman" w:hAnsi="Times New Roman"/>
          <w:b w:val="0"/>
          <w:bCs/>
          <w:sz w:val="20"/>
          <w:lang w:val="en-US" w:eastAsia="zh-TW"/>
        </w:rPr>
        <w:t>s</w:t>
      </w:r>
      <w:r w:rsidR="00F24D4A">
        <w:rPr>
          <w:rFonts w:ascii="Times New Roman" w:hAnsi="Times New Roman"/>
          <w:b w:val="0"/>
          <w:bCs/>
          <w:sz w:val="20"/>
          <w:lang w:val="en-US" w:eastAsia="zh-TW"/>
        </w:rPr>
        <w:t xml:space="preserve"> </w:t>
      </w:r>
      <w:r w:rsidR="00770FC1">
        <w:rPr>
          <w:rFonts w:ascii="Times New Roman" w:hAnsi="Times New Roman"/>
          <w:b w:val="0"/>
          <w:bCs/>
          <w:sz w:val="20"/>
          <w:lang w:val="en-US" w:eastAsia="zh-TW"/>
        </w:rPr>
        <w:t xml:space="preserve">were </w:t>
      </w:r>
      <w:r w:rsidR="00AB4BAE" w:rsidRPr="00AB4BAE">
        <w:rPr>
          <w:rFonts w:ascii="Times New Roman" w:hAnsi="Times New Roman"/>
          <w:b w:val="0"/>
          <w:bCs/>
          <w:sz w:val="20"/>
          <w:lang w:val="en-US" w:eastAsia="zh-TW"/>
        </w:rPr>
        <w:t xml:space="preserve">made </w:t>
      </w:r>
      <w:r w:rsidRPr="00AB4BAE">
        <w:rPr>
          <w:rFonts w:ascii="Times New Roman" w:hAnsi="Times New Roman"/>
          <w:b w:val="0"/>
          <w:bCs/>
          <w:sz w:val="20"/>
          <w:lang w:val="en-US" w:eastAsia="zh-TW"/>
        </w:rPr>
        <w:t>in RAN1#</w:t>
      </w:r>
      <w:r w:rsidR="00F24D4A">
        <w:rPr>
          <w:rFonts w:ascii="Times New Roman" w:hAnsi="Times New Roman"/>
          <w:b w:val="0"/>
          <w:bCs/>
          <w:sz w:val="20"/>
          <w:lang w:val="en-US" w:eastAsia="zh-TW"/>
        </w:rPr>
        <w:t>95</w:t>
      </w:r>
      <w:r w:rsidRPr="00AB4BAE">
        <w:rPr>
          <w:rFonts w:ascii="Times New Roman" w:hAnsi="Times New Roman"/>
          <w:b w:val="0"/>
          <w:bCs/>
          <w:sz w:val="20"/>
          <w:lang w:val="en-US" w:eastAsia="zh-TW"/>
        </w:rPr>
        <w:t xml:space="preserve"> </w:t>
      </w:r>
      <w:r w:rsidR="00120CD0">
        <w:rPr>
          <w:rFonts w:ascii="Times New Roman" w:hAnsi="Times New Roman"/>
          <w:b w:val="0"/>
          <w:bCs/>
          <w:sz w:val="20"/>
          <w:lang w:val="en-US" w:eastAsia="zh-TW"/>
        </w:rPr>
        <w:t xml:space="preserve">for </w:t>
      </w:r>
      <w:r w:rsidR="00770FC1">
        <w:rPr>
          <w:rFonts w:ascii="Times New Roman" w:hAnsi="Times New Roman"/>
          <w:b w:val="0"/>
          <w:bCs/>
          <w:sz w:val="20"/>
          <w:lang w:val="en-US" w:eastAsia="zh-TW"/>
        </w:rPr>
        <w:t>i</w:t>
      </w:r>
      <w:r w:rsidR="00120CD0">
        <w:rPr>
          <w:rFonts w:ascii="Times New Roman" w:hAnsi="Times New Roman"/>
          <w:b w:val="0"/>
          <w:bCs/>
          <w:sz w:val="20"/>
          <w:lang w:val="en-US" w:eastAsia="zh-TW"/>
        </w:rPr>
        <w:t>n-d</w:t>
      </w:r>
      <w:r w:rsidR="00F24D4A">
        <w:rPr>
          <w:rFonts w:ascii="Times New Roman" w:hAnsi="Times New Roman"/>
          <w:b w:val="0"/>
          <w:bCs/>
          <w:sz w:val="20"/>
          <w:lang w:val="en-US" w:eastAsia="zh-TW"/>
        </w:rPr>
        <w:t xml:space="preserve">evice </w:t>
      </w:r>
      <w:r w:rsidR="00120CD0">
        <w:rPr>
          <w:rFonts w:ascii="Times New Roman" w:hAnsi="Times New Roman"/>
          <w:b w:val="0"/>
          <w:bCs/>
          <w:sz w:val="20"/>
          <w:lang w:val="en-US" w:eastAsia="zh-TW"/>
        </w:rPr>
        <w:t>c</w:t>
      </w:r>
      <w:r w:rsidR="004050FD">
        <w:rPr>
          <w:rFonts w:ascii="Times New Roman" w:hAnsi="Times New Roman"/>
          <w:b w:val="0"/>
          <w:bCs/>
          <w:sz w:val="20"/>
          <w:lang w:val="en-US" w:eastAsia="zh-TW"/>
        </w:rPr>
        <w:t xml:space="preserve">oexistence </w:t>
      </w:r>
      <w:r w:rsidR="00F24D4A">
        <w:rPr>
          <w:rFonts w:ascii="Times New Roman" w:hAnsi="Times New Roman"/>
          <w:b w:val="0"/>
          <w:bCs/>
          <w:sz w:val="20"/>
          <w:lang w:val="en-US" w:eastAsia="zh-TW"/>
        </w:rPr>
        <w:t>of</w:t>
      </w:r>
      <w:r w:rsidR="004050FD">
        <w:rPr>
          <w:rFonts w:ascii="Times New Roman" w:hAnsi="Times New Roman"/>
          <w:b w:val="0"/>
          <w:bCs/>
          <w:sz w:val="20"/>
          <w:lang w:val="en-US" w:eastAsia="zh-TW"/>
        </w:rPr>
        <w:t xml:space="preserve"> LTE-V2X and NR-V2X</w:t>
      </w:r>
      <w:r w:rsidR="00374407">
        <w:rPr>
          <w:rFonts w:ascii="Times New Roman" w:hAnsi="Times New Roman"/>
          <w:b w:val="0"/>
          <w:bCs/>
          <w:sz w:val="20"/>
          <w:lang w:val="en-US" w:eastAsia="zh-TW"/>
        </w:rPr>
        <w:t xml:space="preserve"> </w:t>
      </w:r>
      <w:r w:rsidR="00EA3058" w:rsidRPr="00AB4BAE">
        <w:rPr>
          <w:rFonts w:ascii="Times New Roman" w:hAnsi="Times New Roman"/>
          <w:b w:val="0"/>
          <w:bCs/>
          <w:sz w:val="20"/>
          <w:lang w:val="en-US" w:eastAsia="zh-TW"/>
        </w:rPr>
        <w:t>[1]</w:t>
      </w:r>
      <w:r w:rsidR="00F82088"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5C308FF6" w14:textId="77777777" w:rsidR="00120CD0" w:rsidRPr="00120CD0" w:rsidRDefault="00120CD0" w:rsidP="00120CD0">
            <w:pPr>
              <w:spacing w:after="0"/>
              <w:rPr>
                <w:rFonts w:ascii="Times" w:eastAsia="Batang" w:hAnsi="Times"/>
                <w:lang w:val="en-GB"/>
              </w:rPr>
            </w:pPr>
            <w:r w:rsidRPr="00120CD0">
              <w:rPr>
                <w:rFonts w:ascii="Times" w:eastAsia="Batang" w:hAnsi="Times"/>
                <w:highlight w:val="green"/>
                <w:lang w:val="en-GB"/>
              </w:rPr>
              <w:t>Agreements</w:t>
            </w:r>
            <w:r w:rsidRPr="00120CD0">
              <w:rPr>
                <w:rFonts w:ascii="Times" w:eastAsia="Batang" w:hAnsi="Times"/>
                <w:lang w:val="en-GB"/>
              </w:rPr>
              <w:t>:</w:t>
            </w:r>
          </w:p>
          <w:p w14:paraId="4E0FC089" w14:textId="77777777" w:rsidR="00120CD0" w:rsidRPr="00120CD0" w:rsidRDefault="00120CD0" w:rsidP="00120CD0">
            <w:pPr>
              <w:numPr>
                <w:ilvl w:val="0"/>
                <w:numId w:val="19"/>
              </w:numPr>
              <w:spacing w:after="0"/>
              <w:rPr>
                <w:rFonts w:ascii="Times" w:eastAsia="Batang" w:hAnsi="Times"/>
                <w:lang w:val="en-GB"/>
              </w:rPr>
            </w:pPr>
            <w:r w:rsidRPr="00120CD0">
              <w:rPr>
                <w:rFonts w:ascii="Times" w:eastAsia="Batang" w:hAnsi="Times"/>
                <w:lang w:val="en-GB"/>
              </w:rPr>
              <w:t xml:space="preserve">Consider solutions for sidelink coexistence for the following: </w:t>
            </w:r>
          </w:p>
          <w:p w14:paraId="4D5A1E63" w14:textId="77777777" w:rsidR="00120CD0" w:rsidRPr="00120CD0" w:rsidRDefault="00120CD0" w:rsidP="00120CD0">
            <w:pPr>
              <w:numPr>
                <w:ilvl w:val="1"/>
                <w:numId w:val="19"/>
              </w:numPr>
              <w:spacing w:after="0"/>
              <w:rPr>
                <w:rFonts w:ascii="Times" w:eastAsia="Batang" w:hAnsi="Times"/>
                <w:lang w:val="en-GB"/>
              </w:rPr>
            </w:pPr>
            <w:r w:rsidRPr="00120CD0">
              <w:rPr>
                <w:rFonts w:ascii="Times" w:eastAsia="Batang" w:hAnsi="Times"/>
                <w:lang w:val="en-GB"/>
              </w:rPr>
              <w:t>Potential LTE V2X Tx and NR V2X Tx</w:t>
            </w:r>
          </w:p>
          <w:p w14:paraId="154C94E8" w14:textId="77777777" w:rsidR="00120CD0" w:rsidRPr="00120CD0" w:rsidRDefault="00120CD0" w:rsidP="00120CD0">
            <w:pPr>
              <w:numPr>
                <w:ilvl w:val="1"/>
                <w:numId w:val="19"/>
              </w:numPr>
              <w:spacing w:after="0"/>
              <w:rPr>
                <w:rFonts w:ascii="Times" w:eastAsia="Batang" w:hAnsi="Times"/>
                <w:lang w:val="en-GB"/>
              </w:rPr>
            </w:pPr>
            <w:r w:rsidRPr="00120CD0">
              <w:rPr>
                <w:rFonts w:ascii="Times" w:eastAsia="Batang" w:hAnsi="Times"/>
                <w:lang w:val="en-GB"/>
              </w:rPr>
              <w:t>Potential LTE V2X Tx and NR V2X Rx</w:t>
            </w:r>
          </w:p>
          <w:p w14:paraId="35F95310" w14:textId="77777777" w:rsidR="00120CD0" w:rsidRPr="00120CD0" w:rsidRDefault="00120CD0" w:rsidP="00120CD0">
            <w:pPr>
              <w:numPr>
                <w:ilvl w:val="1"/>
                <w:numId w:val="19"/>
              </w:numPr>
              <w:spacing w:after="0"/>
              <w:rPr>
                <w:rFonts w:ascii="Times" w:eastAsia="Batang" w:hAnsi="Times"/>
                <w:lang w:val="en-GB"/>
              </w:rPr>
            </w:pPr>
            <w:r w:rsidRPr="00120CD0">
              <w:rPr>
                <w:rFonts w:ascii="Times" w:eastAsia="Batang" w:hAnsi="Times"/>
                <w:lang w:val="en-GB"/>
              </w:rPr>
              <w:t>Potential LTE V2X Rx and NR V2X Tx</w:t>
            </w:r>
          </w:p>
          <w:p w14:paraId="38F44AEE" w14:textId="77777777" w:rsidR="00120CD0" w:rsidRPr="00120CD0" w:rsidRDefault="00120CD0" w:rsidP="00120CD0">
            <w:pPr>
              <w:numPr>
                <w:ilvl w:val="0"/>
                <w:numId w:val="19"/>
              </w:numPr>
              <w:spacing w:after="0"/>
              <w:rPr>
                <w:rFonts w:ascii="Times" w:eastAsia="Batang" w:hAnsi="Times"/>
                <w:lang w:val="en-GB" w:eastAsia="x-none"/>
              </w:rPr>
            </w:pPr>
            <w:r w:rsidRPr="00120CD0">
              <w:rPr>
                <w:rFonts w:ascii="Times" w:eastAsia="Batang" w:hAnsi="Times"/>
                <w:lang w:val="en-GB"/>
              </w:rPr>
              <w:t>FFS the case of potential LTE V2X Rx and NR V2X Rx, e.g., whether or not it can be handled implementation</w:t>
            </w:r>
          </w:p>
          <w:p w14:paraId="0EEB5632" w14:textId="77777777" w:rsidR="00120CD0" w:rsidRPr="00120CD0" w:rsidRDefault="00120CD0" w:rsidP="00120CD0">
            <w:pPr>
              <w:spacing w:after="0"/>
              <w:rPr>
                <w:rFonts w:ascii="Times" w:eastAsia="Batang" w:hAnsi="Times"/>
                <w:lang w:val="en-GB" w:eastAsia="x-none"/>
              </w:rPr>
            </w:pPr>
          </w:p>
          <w:p w14:paraId="75566572" w14:textId="77777777" w:rsidR="00120CD0" w:rsidRPr="00120CD0" w:rsidRDefault="00120CD0" w:rsidP="00120CD0">
            <w:pPr>
              <w:spacing w:after="0"/>
              <w:rPr>
                <w:rFonts w:ascii="Times" w:eastAsia="Batang" w:hAnsi="Times"/>
                <w:lang w:val="en-GB" w:eastAsia="x-none"/>
              </w:rPr>
            </w:pPr>
            <w:r w:rsidRPr="00120CD0">
              <w:rPr>
                <w:rFonts w:ascii="Times" w:eastAsia="Batang" w:hAnsi="Times"/>
                <w:highlight w:val="green"/>
                <w:lang w:val="en-GB" w:eastAsia="x-none"/>
              </w:rPr>
              <w:t>Agreements</w:t>
            </w:r>
            <w:r w:rsidRPr="00120CD0">
              <w:rPr>
                <w:rFonts w:ascii="Times" w:eastAsia="Batang" w:hAnsi="Times"/>
                <w:lang w:val="en-GB" w:eastAsia="x-none"/>
              </w:rPr>
              <w:t>:</w:t>
            </w:r>
          </w:p>
          <w:p w14:paraId="0E7EC9D7" w14:textId="77777777" w:rsidR="00120CD0" w:rsidRPr="00120CD0" w:rsidRDefault="00120CD0" w:rsidP="00120CD0">
            <w:pPr>
              <w:spacing w:after="0"/>
              <w:rPr>
                <w:rFonts w:ascii="Times" w:eastAsia="Batang" w:hAnsi="Times"/>
                <w:lang w:val="en-GB" w:eastAsia="zh-CN"/>
              </w:rPr>
            </w:pPr>
            <w:r w:rsidRPr="00120CD0">
              <w:rPr>
                <w:rFonts w:ascii="Times" w:eastAsia="Batang" w:hAnsi="Times"/>
                <w:lang w:val="en-GB" w:eastAsia="zh-CN"/>
              </w:rPr>
              <w:t>RAN1 will identify both TDM and FDM solutions for coexistence. The specific support for each solution is FFS.</w:t>
            </w:r>
          </w:p>
          <w:p w14:paraId="311207A9" w14:textId="77777777" w:rsidR="00120CD0" w:rsidRPr="00120CD0" w:rsidRDefault="00120CD0" w:rsidP="00120CD0">
            <w:pPr>
              <w:spacing w:after="0"/>
              <w:rPr>
                <w:rFonts w:ascii="Times" w:eastAsia="Batang" w:hAnsi="Times"/>
                <w:lang w:val="en-GB" w:eastAsia="zh-CN"/>
              </w:rPr>
            </w:pPr>
            <w:r w:rsidRPr="00120CD0">
              <w:rPr>
                <w:rFonts w:ascii="Times" w:eastAsia="Batang" w:hAnsi="Times"/>
                <w:lang w:val="en-GB" w:eastAsia="zh-CN"/>
              </w:rPr>
              <w:t xml:space="preserve">For FDM solutions: </w:t>
            </w:r>
          </w:p>
          <w:p w14:paraId="1BBCADF9" w14:textId="77777777" w:rsidR="00120CD0" w:rsidRPr="00120CD0" w:rsidRDefault="00120CD0" w:rsidP="00120CD0">
            <w:pPr>
              <w:numPr>
                <w:ilvl w:val="0"/>
                <w:numId w:val="20"/>
              </w:numPr>
              <w:spacing w:after="0"/>
              <w:contextualSpacing/>
              <w:rPr>
                <w:rFonts w:eastAsia="SimSun"/>
                <w:lang w:val="en-GB" w:eastAsia="ja-JP"/>
              </w:rPr>
            </w:pPr>
            <w:r w:rsidRPr="00120CD0">
              <w:rPr>
                <w:rFonts w:eastAsia="SimSun"/>
                <w:lang w:val="en-GB" w:eastAsia="ja-JP"/>
              </w:rPr>
              <w:t>For both dynamic and semi-static power allocation solutions, RAN1 assumes synchronization between NR and LTE V2X sidelinks, for a NR V2X UE when NR and LTE V2X sidelinks are intra-band</w:t>
            </w:r>
          </w:p>
          <w:p w14:paraId="306AD930" w14:textId="77777777" w:rsidR="00120CD0" w:rsidRPr="00120CD0" w:rsidRDefault="00120CD0" w:rsidP="00120CD0">
            <w:pPr>
              <w:numPr>
                <w:ilvl w:val="0"/>
                <w:numId w:val="20"/>
              </w:numPr>
              <w:spacing w:after="0"/>
              <w:contextualSpacing/>
              <w:rPr>
                <w:rFonts w:eastAsia="SimSun"/>
                <w:lang w:val="en-GB" w:eastAsia="ja-JP"/>
              </w:rPr>
            </w:pPr>
            <w:r w:rsidRPr="00120CD0">
              <w:rPr>
                <w:rFonts w:eastAsia="SimSun"/>
                <w:lang w:val="en-GB" w:eastAsia="ja-JP"/>
              </w:rPr>
              <w:t>The case of inter-band is FFS</w:t>
            </w:r>
          </w:p>
          <w:p w14:paraId="0E1AD4F7" w14:textId="77777777" w:rsidR="0005077A" w:rsidRPr="00120CD0" w:rsidRDefault="00120CD0" w:rsidP="00120CD0">
            <w:pPr>
              <w:spacing w:after="0"/>
              <w:rPr>
                <w:rFonts w:ascii="Times" w:eastAsia="Batang" w:hAnsi="Times"/>
                <w:lang w:val="en-GB"/>
              </w:rPr>
            </w:pPr>
            <w:r w:rsidRPr="00120CD0">
              <w:rPr>
                <w:rFonts w:ascii="Times" w:eastAsia="Batang" w:hAnsi="Times"/>
                <w:lang w:val="en-GB"/>
              </w:rPr>
              <w:t>Note: If the identified solutions can be applied to systems that are not synchronized, then RAN1 may revisit this assumption.</w:t>
            </w:r>
          </w:p>
        </w:tc>
      </w:tr>
    </w:tbl>
    <w:p w14:paraId="6CF39A21" w14:textId="77777777" w:rsidR="00F82088"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586CC65E" w14:textId="46F1CACB" w:rsidR="004A0D80" w:rsidRPr="00AB4BAE" w:rsidRDefault="004A0D80" w:rsidP="004A0D8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The following agreement</w:t>
      </w:r>
      <w:r w:rsidR="00770FC1">
        <w:rPr>
          <w:rFonts w:ascii="Times New Roman" w:hAnsi="Times New Roman"/>
          <w:b w:val="0"/>
          <w:bCs/>
          <w:sz w:val="20"/>
          <w:lang w:val="en-US" w:eastAsia="zh-TW"/>
        </w:rPr>
        <w:t>s</w:t>
      </w:r>
      <w:r>
        <w:rPr>
          <w:rFonts w:ascii="Times New Roman" w:hAnsi="Times New Roman"/>
          <w:b w:val="0"/>
          <w:bCs/>
          <w:sz w:val="20"/>
          <w:lang w:val="en-US" w:eastAsia="zh-TW"/>
        </w:rPr>
        <w:t xml:space="preserve"> w</w:t>
      </w:r>
      <w:r w:rsidR="00770FC1">
        <w:rPr>
          <w:rFonts w:ascii="Times New Roman" w:hAnsi="Times New Roman"/>
          <w:b w:val="0"/>
          <w:bCs/>
          <w:sz w:val="20"/>
          <w:lang w:val="en-US" w:eastAsia="zh-TW"/>
        </w:rPr>
        <w:t>ere</w:t>
      </w:r>
      <w:r>
        <w:rPr>
          <w:rFonts w:ascii="Times New Roman" w:hAnsi="Times New Roman"/>
          <w:b w:val="0"/>
          <w:bCs/>
          <w:sz w:val="20"/>
          <w:lang w:val="en-US" w:eastAsia="zh-TW"/>
        </w:rPr>
        <w:t xml:space="preserve"> </w:t>
      </w:r>
      <w:r w:rsidRPr="00AB4BAE">
        <w:rPr>
          <w:rFonts w:ascii="Times New Roman" w:hAnsi="Times New Roman"/>
          <w:b w:val="0"/>
          <w:bCs/>
          <w:sz w:val="20"/>
          <w:lang w:val="en-US" w:eastAsia="zh-TW"/>
        </w:rPr>
        <w:t>made in RAN1#</w:t>
      </w:r>
      <w:r>
        <w:rPr>
          <w:rFonts w:ascii="Times New Roman" w:hAnsi="Times New Roman"/>
          <w:b w:val="0"/>
          <w:bCs/>
          <w:sz w:val="20"/>
          <w:lang w:val="en-US" w:eastAsia="zh-TW"/>
        </w:rPr>
        <w:t>94bis [2</w:t>
      </w:r>
      <w:r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433"/>
      </w:tblGrid>
      <w:tr w:rsidR="004A0D80" w:rsidRPr="00AB4BAE" w14:paraId="1B1809F8" w14:textId="77777777" w:rsidTr="00497FEA">
        <w:tc>
          <w:tcPr>
            <w:tcW w:w="9540" w:type="dxa"/>
          </w:tcPr>
          <w:p w14:paraId="6002F105" w14:textId="77777777" w:rsidR="004A0D80" w:rsidRPr="002605AE" w:rsidRDefault="004A0D80" w:rsidP="00497FEA">
            <w:pPr>
              <w:spacing w:after="0"/>
              <w:rPr>
                <w:lang w:eastAsia="x-none"/>
              </w:rPr>
            </w:pPr>
            <w:r w:rsidRPr="002605AE">
              <w:rPr>
                <w:highlight w:val="green"/>
                <w:lang w:eastAsia="x-none"/>
              </w:rPr>
              <w:t>Agreements</w:t>
            </w:r>
            <w:r w:rsidRPr="002605AE">
              <w:rPr>
                <w:lang w:eastAsia="x-none"/>
              </w:rPr>
              <w:t>:</w:t>
            </w:r>
          </w:p>
          <w:p w14:paraId="6BE523BB" w14:textId="77777777" w:rsidR="004A0D80" w:rsidRPr="002605AE" w:rsidRDefault="004A0D80" w:rsidP="00497FEA">
            <w:pPr>
              <w:numPr>
                <w:ilvl w:val="0"/>
                <w:numId w:val="15"/>
              </w:numPr>
              <w:spacing w:after="0"/>
            </w:pPr>
            <w:r w:rsidRPr="002605AE">
              <w:t xml:space="preserve">In the context of in-device coexistence between NR and LTE V2X sidelinks (not co-channel), </w:t>
            </w:r>
          </w:p>
          <w:p w14:paraId="5098B1BF" w14:textId="77777777" w:rsidR="004A0D80" w:rsidRPr="002605AE" w:rsidRDefault="004A0D80" w:rsidP="00497FEA">
            <w:pPr>
              <w:numPr>
                <w:ilvl w:val="2"/>
                <w:numId w:val="15"/>
              </w:numPr>
              <w:spacing w:after="0"/>
            </w:pPr>
            <w:r w:rsidRPr="002605AE">
              <w:t>TDM solutions are those that prevent overlapping or simultaneous NR and LTE V2X sidelink transmissions.</w:t>
            </w:r>
          </w:p>
          <w:p w14:paraId="0CE7CD1F" w14:textId="77777777" w:rsidR="004A0D80" w:rsidRPr="002605AE" w:rsidRDefault="004A0D80" w:rsidP="00497FEA">
            <w:pPr>
              <w:numPr>
                <w:ilvl w:val="2"/>
                <w:numId w:val="15"/>
              </w:numPr>
              <w:spacing w:after="0"/>
            </w:pPr>
            <w:r w:rsidRPr="002605AE">
              <w:t>FDM solutions are those that involve simultaneous transmissions of NR and LTE V2X sidelink transmissions and defining mechanisms for sharing the total device power between the two.</w:t>
            </w:r>
          </w:p>
          <w:p w14:paraId="33B4E4D8" w14:textId="77777777" w:rsidR="004A0D80" w:rsidRPr="002605AE" w:rsidRDefault="004A0D80" w:rsidP="00497FEA">
            <w:pPr>
              <w:spacing w:after="0"/>
              <w:rPr>
                <w:lang w:eastAsia="x-none"/>
              </w:rPr>
            </w:pPr>
            <w:r w:rsidRPr="002605AE">
              <w:rPr>
                <w:highlight w:val="green"/>
                <w:lang w:eastAsia="x-none"/>
              </w:rPr>
              <w:t>Agreements</w:t>
            </w:r>
            <w:r w:rsidRPr="002605AE">
              <w:rPr>
                <w:lang w:eastAsia="x-none"/>
              </w:rPr>
              <w:t>:</w:t>
            </w:r>
          </w:p>
          <w:p w14:paraId="3DBC105B" w14:textId="77777777" w:rsidR="004A0D80" w:rsidRPr="002605AE" w:rsidRDefault="004A0D80" w:rsidP="00497FEA">
            <w:pPr>
              <w:pStyle w:val="ListParagraph"/>
              <w:numPr>
                <w:ilvl w:val="0"/>
                <w:numId w:val="16"/>
              </w:numPr>
              <w:contextualSpacing/>
            </w:pPr>
            <w:r w:rsidRPr="002605AE">
              <w:t xml:space="preserve">For TDM solutions, LTE and NR V2X sidelinks are assumed to be synchronized </w:t>
            </w:r>
          </w:p>
          <w:p w14:paraId="72CC3D62" w14:textId="77777777" w:rsidR="004A0D80" w:rsidRPr="002605AE" w:rsidRDefault="004A0D80" w:rsidP="00497FEA">
            <w:pPr>
              <w:pStyle w:val="ListParagraph"/>
              <w:numPr>
                <w:ilvl w:val="1"/>
                <w:numId w:val="16"/>
              </w:numPr>
              <w:contextualSpacing/>
            </w:pPr>
            <w:r w:rsidRPr="002605AE">
              <w:t>FFS accuracy of time alignment/synchronization</w:t>
            </w:r>
          </w:p>
          <w:p w14:paraId="205BE000" w14:textId="77777777" w:rsidR="004A0D80" w:rsidRDefault="004A0D80" w:rsidP="00497FEA">
            <w:pPr>
              <w:pStyle w:val="ListParagraph"/>
              <w:numPr>
                <w:ilvl w:val="1"/>
                <w:numId w:val="16"/>
              </w:numPr>
              <w:contextualSpacing/>
            </w:pPr>
            <w:r w:rsidRPr="002605AE">
              <w:t>FFS alignment whether slot level and/or DFN based alignment is needed</w:t>
            </w:r>
          </w:p>
          <w:p w14:paraId="7FAD1C2A" w14:textId="77777777" w:rsidR="004A0D80" w:rsidRPr="006158D4" w:rsidRDefault="004A0D80" w:rsidP="00497FEA">
            <w:pPr>
              <w:spacing w:after="0"/>
              <w:contextualSpacing/>
            </w:pPr>
            <w:r w:rsidRPr="00401FC1">
              <w:rPr>
                <w:highlight w:val="green"/>
              </w:rPr>
              <w:t>Agreements</w:t>
            </w:r>
            <w:r w:rsidRPr="006158D4">
              <w:t>:</w:t>
            </w:r>
          </w:p>
          <w:p w14:paraId="2F1E71FE" w14:textId="77777777" w:rsidR="004A0D80" w:rsidRPr="006158D4" w:rsidRDefault="004A0D80" w:rsidP="00497FEA">
            <w:pPr>
              <w:pStyle w:val="ListParagraph"/>
              <w:numPr>
                <w:ilvl w:val="0"/>
                <w:numId w:val="16"/>
              </w:numPr>
              <w:contextualSpacing/>
            </w:pPr>
            <w:r w:rsidRPr="006158D4">
              <w:t xml:space="preserve">For TDM solutions, the following aspects are studied in RAN1: </w:t>
            </w:r>
          </w:p>
          <w:p w14:paraId="3E07E521" w14:textId="77777777" w:rsidR="004A0D80" w:rsidRPr="006158D4" w:rsidRDefault="004A0D80" w:rsidP="00497FEA">
            <w:pPr>
              <w:pStyle w:val="ListParagraph"/>
              <w:numPr>
                <w:ilvl w:val="1"/>
                <w:numId w:val="16"/>
              </w:numPr>
              <w:contextualSpacing/>
              <w:rPr>
                <w:lang w:eastAsia="zh-CN"/>
              </w:rPr>
            </w:pPr>
            <w:r w:rsidRPr="006158D4">
              <w:rPr>
                <w:lang w:eastAsia="zh-CN"/>
              </w:rPr>
              <w:t>Long term time-scale coordination</w:t>
            </w:r>
          </w:p>
          <w:p w14:paraId="4FEE043F" w14:textId="77777777" w:rsidR="004A0D80" w:rsidRPr="006158D4" w:rsidRDefault="004A0D80" w:rsidP="00497FEA">
            <w:pPr>
              <w:pStyle w:val="ListParagraph"/>
              <w:numPr>
                <w:ilvl w:val="2"/>
                <w:numId w:val="16"/>
              </w:numPr>
              <w:contextualSpacing/>
              <w:rPr>
                <w:lang w:eastAsia="zh-CN"/>
              </w:rPr>
            </w:pPr>
            <w:r w:rsidRPr="006158D4">
              <w:rPr>
                <w:lang w:eastAsia="zh-CN"/>
              </w:rPr>
              <w:t>Potential transmissions in time of LTE and NR V2X are statically/quasi-statically determined</w:t>
            </w:r>
          </w:p>
          <w:p w14:paraId="7925B5E2" w14:textId="77777777" w:rsidR="004A0D80" w:rsidRPr="006158D4" w:rsidRDefault="004A0D80" w:rsidP="00497FEA">
            <w:pPr>
              <w:pStyle w:val="ListParagraph"/>
              <w:numPr>
                <w:ilvl w:val="2"/>
                <w:numId w:val="16"/>
              </w:numPr>
              <w:contextualSpacing/>
              <w:rPr>
                <w:lang w:eastAsia="zh-CN"/>
              </w:rPr>
            </w:pPr>
            <w:r w:rsidRPr="006158D4">
              <w:rPr>
                <w:lang w:eastAsia="zh-CN"/>
              </w:rPr>
              <w:t>UE behaviour when LTE and NR V2X sidelink transmissions overlap in time is FFS</w:t>
            </w:r>
          </w:p>
          <w:p w14:paraId="36BF8681" w14:textId="77777777" w:rsidR="004A0D80" w:rsidRPr="006158D4" w:rsidRDefault="004A0D80" w:rsidP="00497FEA">
            <w:pPr>
              <w:pStyle w:val="ListParagraph"/>
              <w:numPr>
                <w:ilvl w:val="1"/>
                <w:numId w:val="16"/>
              </w:numPr>
              <w:contextualSpacing/>
              <w:rPr>
                <w:lang w:eastAsia="zh-CN"/>
              </w:rPr>
            </w:pPr>
            <w:r w:rsidRPr="006158D4">
              <w:rPr>
                <w:lang w:eastAsia="zh-CN"/>
              </w:rPr>
              <w:t>Short time-scale coordination</w:t>
            </w:r>
          </w:p>
          <w:p w14:paraId="6C97CFD0" w14:textId="77777777" w:rsidR="004A0D80" w:rsidRPr="006158D4" w:rsidRDefault="004A0D80" w:rsidP="00497FEA">
            <w:pPr>
              <w:pStyle w:val="ListParagraph"/>
              <w:numPr>
                <w:ilvl w:val="2"/>
                <w:numId w:val="16"/>
              </w:numPr>
              <w:contextualSpacing/>
              <w:rPr>
                <w:lang w:eastAsia="zh-CN"/>
              </w:rPr>
            </w:pPr>
            <w:r w:rsidRPr="006158D4">
              <w:rPr>
                <w:lang w:eastAsia="zh-CN"/>
              </w:rPr>
              <w:t>Transmissions in time of LTE and NR V2X are known to each RAT (details FFS)</w:t>
            </w:r>
          </w:p>
          <w:p w14:paraId="170C4D4F" w14:textId="77777777" w:rsidR="004A0D80" w:rsidRPr="006158D4" w:rsidRDefault="004A0D80" w:rsidP="00497FEA">
            <w:pPr>
              <w:pStyle w:val="ListParagraph"/>
              <w:numPr>
                <w:ilvl w:val="2"/>
                <w:numId w:val="16"/>
              </w:numPr>
              <w:contextualSpacing/>
              <w:rPr>
                <w:lang w:eastAsia="zh-CN"/>
              </w:rPr>
            </w:pPr>
            <w:r w:rsidRPr="006158D4">
              <w:rPr>
                <w:lang w:eastAsia="zh-CN"/>
              </w:rPr>
              <w:t>UE behaviour when LTE and NR V2X sidelink transmissions overlap in time is FFS</w:t>
            </w:r>
          </w:p>
          <w:p w14:paraId="4DFE9528" w14:textId="77777777" w:rsidR="004A0D80" w:rsidRPr="006158D4" w:rsidRDefault="004A0D80" w:rsidP="00497FEA">
            <w:pPr>
              <w:pStyle w:val="ListParagraph"/>
              <w:numPr>
                <w:ilvl w:val="1"/>
                <w:numId w:val="16"/>
              </w:numPr>
              <w:contextualSpacing/>
            </w:pPr>
            <w:r w:rsidRPr="006158D4">
              <w:rPr>
                <w:lang w:eastAsia="zh-CN"/>
              </w:rPr>
              <w:t>FFS coordination details</w:t>
            </w:r>
          </w:p>
          <w:p w14:paraId="3AAD07FB" w14:textId="77777777" w:rsidR="004A0D80" w:rsidRPr="00AB4BAE" w:rsidRDefault="004A0D80" w:rsidP="00497FEA">
            <w:pPr>
              <w:pStyle w:val="ListParagraph"/>
              <w:numPr>
                <w:ilvl w:val="1"/>
                <w:numId w:val="16"/>
              </w:numPr>
              <w:contextualSpacing/>
            </w:pPr>
            <w:r w:rsidRPr="006158D4">
              <w:t>FFS UE assistance for coordination</w:t>
            </w:r>
          </w:p>
        </w:tc>
      </w:tr>
    </w:tbl>
    <w:p w14:paraId="04432426" w14:textId="77777777" w:rsidR="004A0D80" w:rsidRPr="00AB4BAE" w:rsidRDefault="004A0D80"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42B36987"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084373">
        <w:rPr>
          <w:rFonts w:ascii="Times New Roman" w:hAnsi="Times New Roman"/>
          <w:b w:val="0"/>
          <w:bCs/>
          <w:sz w:val="20"/>
          <w:lang w:val="en-US" w:eastAsia="zh-TW"/>
        </w:rPr>
        <w:t>discuss FDM and TDM solutions, and assistance-based in-device coexistence.</w:t>
      </w:r>
    </w:p>
    <w:p w14:paraId="6FC52B35" w14:textId="77777777" w:rsidR="007205B8" w:rsidRPr="0037761C" w:rsidRDefault="00750FC8" w:rsidP="0037761C">
      <w:pPr>
        <w:pStyle w:val="Heading1"/>
        <w:jc w:val="both"/>
        <w:rPr>
          <w:rFonts w:cs="Arial"/>
          <w:lang w:val="en-US" w:eastAsia="zh-TW"/>
        </w:rPr>
      </w:pPr>
      <w:r w:rsidRPr="00C9745B">
        <w:rPr>
          <w:rFonts w:cs="Arial"/>
          <w:lang w:val="en-US" w:eastAsia="zh-TW"/>
        </w:rPr>
        <w:lastRenderedPageBreak/>
        <w:t>D</w:t>
      </w:r>
      <w:r w:rsidR="004510A3" w:rsidRPr="00C9745B">
        <w:rPr>
          <w:rFonts w:cs="Arial"/>
          <w:lang w:val="en-US" w:eastAsia="zh-TW"/>
        </w:rPr>
        <w:t>is</w:t>
      </w:r>
      <w:r w:rsidR="00EA09C5" w:rsidRPr="00C9745B">
        <w:rPr>
          <w:rFonts w:cs="Arial"/>
          <w:lang w:val="en-US" w:eastAsia="zh-TW"/>
        </w:rPr>
        <w:t>cussion</w:t>
      </w:r>
    </w:p>
    <w:p w14:paraId="7A178CB5" w14:textId="70973B2E" w:rsidR="0037761C" w:rsidRDefault="0037761C" w:rsidP="003776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Rel-16 NR V2X supports advanced use cases and considered complementary to LTE sidelink which carries basic safety messages. Ideally it is not efficient solution to maintain connections to two different technologies in the same device, and hence NR sidelink can be foreseen in the long term as a standalone vehicular RAT. However, it is essential to </w:t>
      </w:r>
      <w:r w:rsidR="00590ECF">
        <w:rPr>
          <w:rFonts w:ascii="Times New Roman" w:hAnsi="Times New Roman"/>
          <w:b w:val="0"/>
          <w:bCs/>
          <w:sz w:val="20"/>
          <w:lang w:val="en-US" w:eastAsia="zh-TW"/>
        </w:rPr>
        <w:t xml:space="preserve">have </w:t>
      </w:r>
      <w:r>
        <w:rPr>
          <w:rFonts w:ascii="Times New Roman" w:hAnsi="Times New Roman"/>
          <w:b w:val="0"/>
          <w:bCs/>
          <w:sz w:val="20"/>
          <w:lang w:val="en-US" w:eastAsia="zh-TW"/>
        </w:rPr>
        <w:t xml:space="preserve">Rel-16 NR sidelink </w:t>
      </w:r>
      <w:r w:rsidR="00157225">
        <w:rPr>
          <w:rFonts w:ascii="Times New Roman" w:hAnsi="Times New Roman"/>
          <w:b w:val="0"/>
          <w:bCs/>
          <w:sz w:val="20"/>
          <w:lang w:val="en-US" w:eastAsia="zh-TW"/>
        </w:rPr>
        <w:t xml:space="preserve">connection </w:t>
      </w:r>
      <w:r>
        <w:rPr>
          <w:rFonts w:ascii="Times New Roman" w:hAnsi="Times New Roman"/>
          <w:b w:val="0"/>
          <w:bCs/>
          <w:sz w:val="20"/>
          <w:lang w:val="en-US" w:eastAsia="zh-TW"/>
        </w:rPr>
        <w:t>along with LTE sidelink</w:t>
      </w:r>
      <w:r w:rsidR="00C90F86">
        <w:rPr>
          <w:rFonts w:ascii="Times New Roman" w:hAnsi="Times New Roman"/>
          <w:b w:val="0"/>
          <w:bCs/>
          <w:sz w:val="20"/>
          <w:lang w:val="en-US" w:eastAsia="zh-TW"/>
        </w:rPr>
        <w:t xml:space="preserve"> to support both basic and advanced use cases</w:t>
      </w:r>
      <w:r>
        <w:rPr>
          <w:rFonts w:ascii="Times New Roman" w:hAnsi="Times New Roman"/>
          <w:b w:val="0"/>
          <w:bCs/>
          <w:sz w:val="20"/>
          <w:lang w:val="en-US" w:eastAsia="zh-TW"/>
        </w:rPr>
        <w:t xml:space="preserve">. </w:t>
      </w:r>
      <w:r w:rsidR="00876F23">
        <w:rPr>
          <w:rFonts w:ascii="Times New Roman" w:hAnsi="Times New Roman"/>
          <w:b w:val="0"/>
          <w:bCs/>
          <w:sz w:val="20"/>
          <w:lang w:val="en-US" w:eastAsia="zh-TW"/>
        </w:rPr>
        <w:t>In-device c</w:t>
      </w:r>
      <w:r>
        <w:rPr>
          <w:rFonts w:ascii="Times New Roman" w:hAnsi="Times New Roman"/>
          <w:b w:val="0"/>
          <w:bCs/>
          <w:sz w:val="20"/>
          <w:lang w:val="en-US" w:eastAsia="zh-TW"/>
        </w:rPr>
        <w:t>oexistence</w:t>
      </w:r>
      <w:r w:rsidR="00C90F86">
        <w:rPr>
          <w:rFonts w:ascii="Times New Roman" w:hAnsi="Times New Roman"/>
          <w:b w:val="0"/>
          <w:bCs/>
          <w:sz w:val="20"/>
          <w:lang w:val="en-US" w:eastAsia="zh-TW"/>
        </w:rPr>
        <w:t xml:space="preserve"> (IDC)</w:t>
      </w:r>
      <w:r>
        <w:rPr>
          <w:rFonts w:ascii="Times New Roman" w:hAnsi="Times New Roman"/>
          <w:b w:val="0"/>
          <w:bCs/>
          <w:sz w:val="20"/>
          <w:lang w:val="en-US" w:eastAsia="zh-TW"/>
        </w:rPr>
        <w:t xml:space="preserve"> </w:t>
      </w:r>
      <w:r w:rsidR="004F7BC1">
        <w:rPr>
          <w:rFonts w:ascii="Times New Roman" w:hAnsi="Times New Roman"/>
          <w:b w:val="0"/>
          <w:bCs/>
          <w:sz w:val="20"/>
          <w:lang w:val="en-US" w:eastAsia="zh-TW"/>
        </w:rPr>
        <w:t xml:space="preserve">problems </w:t>
      </w:r>
      <w:r w:rsidR="00157225">
        <w:rPr>
          <w:rFonts w:ascii="Times New Roman" w:hAnsi="Times New Roman"/>
          <w:b w:val="0"/>
          <w:bCs/>
          <w:sz w:val="20"/>
          <w:lang w:val="en-US" w:eastAsia="zh-TW"/>
        </w:rPr>
        <w:t xml:space="preserve">that may occur </w:t>
      </w:r>
      <w:r w:rsidR="004F7BC1">
        <w:rPr>
          <w:rFonts w:ascii="Times New Roman" w:hAnsi="Times New Roman"/>
          <w:b w:val="0"/>
          <w:bCs/>
          <w:sz w:val="20"/>
          <w:lang w:val="en-US" w:eastAsia="zh-TW"/>
        </w:rPr>
        <w:t xml:space="preserve">can be </w:t>
      </w:r>
      <w:r w:rsidR="00157225">
        <w:rPr>
          <w:rFonts w:ascii="Times New Roman" w:hAnsi="Times New Roman"/>
          <w:b w:val="0"/>
          <w:bCs/>
          <w:sz w:val="20"/>
          <w:lang w:val="en-US" w:eastAsia="zh-TW"/>
        </w:rPr>
        <w:t>avoided</w:t>
      </w:r>
      <w:r w:rsidR="00C90F86">
        <w:rPr>
          <w:rFonts w:ascii="Times New Roman" w:hAnsi="Times New Roman"/>
          <w:b w:val="0"/>
          <w:bCs/>
          <w:sz w:val="20"/>
          <w:lang w:val="en-US" w:eastAsia="zh-TW"/>
        </w:rPr>
        <w:t xml:space="preserve"> by FDM and TDM solutions. </w:t>
      </w:r>
    </w:p>
    <w:p w14:paraId="747DF0B7" w14:textId="6F06064F" w:rsidR="0037761C" w:rsidRDefault="0037761C" w:rsidP="0037761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 1:</w:t>
      </w:r>
      <w:r w:rsidRPr="00E144EB">
        <w:rPr>
          <w:rFonts w:ascii="Times New Roman" w:hAnsi="Times New Roman"/>
          <w:b w:val="0"/>
          <w:bCs/>
          <w:i/>
          <w:sz w:val="20"/>
          <w:lang w:val="en-US" w:eastAsia="zh-TW"/>
        </w:rPr>
        <w:t xml:space="preserve"> </w:t>
      </w:r>
      <w:r w:rsidR="00677A7C">
        <w:rPr>
          <w:rFonts w:ascii="Times New Roman" w:hAnsi="Times New Roman"/>
          <w:b w:val="0"/>
          <w:bCs/>
          <w:i/>
          <w:sz w:val="20"/>
          <w:lang w:val="en-US" w:eastAsia="zh-TW"/>
        </w:rPr>
        <w:t>Solutions/</w:t>
      </w:r>
      <w:r w:rsidR="00157225">
        <w:rPr>
          <w:rFonts w:ascii="Times New Roman" w:hAnsi="Times New Roman"/>
          <w:b w:val="0"/>
          <w:bCs/>
          <w:i/>
          <w:sz w:val="20"/>
          <w:lang w:val="en-US" w:eastAsia="zh-TW"/>
        </w:rPr>
        <w:t>rules</w:t>
      </w:r>
      <w:r w:rsidR="005471B6">
        <w:rPr>
          <w:rFonts w:ascii="Times New Roman" w:hAnsi="Times New Roman"/>
          <w:b w:val="0"/>
          <w:bCs/>
          <w:i/>
          <w:sz w:val="20"/>
          <w:lang w:val="en-US" w:eastAsia="zh-TW"/>
        </w:rPr>
        <w:t xml:space="preserve"> to </w:t>
      </w:r>
      <w:r w:rsidR="00157225">
        <w:rPr>
          <w:rFonts w:ascii="Times New Roman" w:hAnsi="Times New Roman"/>
          <w:b w:val="0"/>
          <w:bCs/>
          <w:i/>
          <w:sz w:val="20"/>
          <w:lang w:val="en-US" w:eastAsia="zh-TW"/>
        </w:rPr>
        <w:t>avoid</w:t>
      </w:r>
      <w:r w:rsidR="005471B6">
        <w:rPr>
          <w:rFonts w:ascii="Times New Roman" w:hAnsi="Times New Roman"/>
          <w:b w:val="0"/>
          <w:bCs/>
          <w:i/>
          <w:sz w:val="20"/>
          <w:lang w:val="en-US" w:eastAsia="zh-TW"/>
        </w:rPr>
        <w:t xml:space="preserve"> c</w:t>
      </w:r>
      <w:r w:rsidR="00EB1DFD">
        <w:rPr>
          <w:rFonts w:ascii="Times New Roman" w:hAnsi="Times New Roman"/>
          <w:b w:val="0"/>
          <w:bCs/>
          <w:i/>
          <w:sz w:val="20"/>
          <w:lang w:val="en-US" w:eastAsia="zh-TW"/>
        </w:rPr>
        <w:t xml:space="preserve">oexistence </w:t>
      </w:r>
      <w:r w:rsidR="005471B6">
        <w:rPr>
          <w:rFonts w:ascii="Times New Roman" w:hAnsi="Times New Roman"/>
          <w:b w:val="0"/>
          <w:bCs/>
          <w:i/>
          <w:sz w:val="20"/>
          <w:lang w:val="en-US" w:eastAsia="zh-TW"/>
        </w:rPr>
        <w:t>conflicts</w:t>
      </w:r>
      <w:r>
        <w:rPr>
          <w:rFonts w:ascii="Times New Roman" w:hAnsi="Times New Roman"/>
          <w:b w:val="0"/>
          <w:bCs/>
          <w:i/>
          <w:sz w:val="20"/>
          <w:lang w:val="en-US" w:eastAsia="zh-TW"/>
        </w:rPr>
        <w:t xml:space="preserve"> </w:t>
      </w:r>
      <w:r w:rsidR="005471B6">
        <w:rPr>
          <w:rFonts w:ascii="Times New Roman" w:hAnsi="Times New Roman"/>
          <w:b w:val="0"/>
          <w:bCs/>
          <w:i/>
          <w:sz w:val="20"/>
          <w:lang w:val="en-US" w:eastAsia="zh-TW"/>
        </w:rPr>
        <w:t xml:space="preserve">are </w:t>
      </w:r>
      <w:r w:rsidR="00677A7C">
        <w:rPr>
          <w:rFonts w:ascii="Times New Roman" w:hAnsi="Times New Roman"/>
          <w:b w:val="0"/>
          <w:bCs/>
          <w:i/>
          <w:sz w:val="20"/>
          <w:lang w:val="en-US" w:eastAsia="zh-TW"/>
        </w:rPr>
        <w:t>needed</w:t>
      </w:r>
      <w:r w:rsidR="005471B6">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to support LTE </w:t>
      </w:r>
      <w:r w:rsidR="00157225">
        <w:rPr>
          <w:rFonts w:ascii="Times New Roman" w:hAnsi="Times New Roman"/>
          <w:b w:val="0"/>
          <w:bCs/>
          <w:i/>
          <w:sz w:val="20"/>
          <w:lang w:val="en-US" w:eastAsia="zh-TW"/>
        </w:rPr>
        <w:t xml:space="preserve">sidelink </w:t>
      </w:r>
      <w:r>
        <w:rPr>
          <w:rFonts w:ascii="Times New Roman" w:hAnsi="Times New Roman"/>
          <w:b w:val="0"/>
          <w:bCs/>
          <w:i/>
          <w:sz w:val="20"/>
          <w:lang w:val="en-US" w:eastAsia="zh-TW"/>
        </w:rPr>
        <w:t xml:space="preserve">and </w:t>
      </w:r>
      <w:r w:rsidR="00876F23">
        <w:rPr>
          <w:rFonts w:ascii="Times New Roman" w:hAnsi="Times New Roman"/>
          <w:b w:val="0"/>
          <w:bCs/>
          <w:i/>
          <w:sz w:val="20"/>
          <w:lang w:val="en-US" w:eastAsia="zh-TW"/>
        </w:rPr>
        <w:t xml:space="preserve">Rel-16 </w:t>
      </w:r>
      <w:r>
        <w:rPr>
          <w:rFonts w:ascii="Times New Roman" w:hAnsi="Times New Roman"/>
          <w:b w:val="0"/>
          <w:bCs/>
          <w:i/>
          <w:sz w:val="20"/>
          <w:lang w:val="en-US" w:eastAsia="zh-TW"/>
        </w:rPr>
        <w:t xml:space="preserve">NR sidelink. </w:t>
      </w:r>
    </w:p>
    <w:p w14:paraId="011A232D" w14:textId="77777777" w:rsidR="00AC4556" w:rsidRDefault="00AC455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888B27" w14:textId="4F8F1422" w:rsidR="00C90F86" w:rsidRDefault="00F34F4E"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and NR sidelink coexistence can occur in 4 transmission scenarios: 1) Tx-Tx, 2) Tx-Rx, 3) Rx-Tx, 4) Rx-Rx (see Figure 1). The Tx-Tx conflict may suffer from power sharing and interference problems. The Tx-Rx and Rx-Tx conflicts cause severe interference leakage at the receiving RAT. Also, simultaneous transmission and reception may not be supported by the device, which may require prioritizing one of the RATs. The </w:t>
      </w:r>
      <w:r w:rsidR="00B02911">
        <w:rPr>
          <w:rFonts w:ascii="Times New Roman" w:hAnsi="Times New Roman"/>
          <w:b w:val="0"/>
          <w:bCs/>
          <w:sz w:val="20"/>
          <w:lang w:val="en-US" w:eastAsia="zh-TW"/>
        </w:rPr>
        <w:t xml:space="preserve">main </w:t>
      </w:r>
      <w:r>
        <w:rPr>
          <w:rFonts w:ascii="Times New Roman" w:hAnsi="Times New Roman"/>
          <w:b w:val="0"/>
          <w:bCs/>
          <w:sz w:val="20"/>
          <w:lang w:val="en-US" w:eastAsia="zh-TW"/>
        </w:rPr>
        <w:t xml:space="preserve">issue with the Rx-Rx case </w:t>
      </w:r>
      <w:r w:rsidR="00B02911">
        <w:rPr>
          <w:rFonts w:ascii="Times New Roman" w:hAnsi="Times New Roman"/>
          <w:b w:val="0"/>
          <w:bCs/>
          <w:sz w:val="20"/>
          <w:lang w:val="en-US" w:eastAsia="zh-TW"/>
        </w:rPr>
        <w:t xml:space="preserve">is </w:t>
      </w:r>
      <w:r>
        <w:rPr>
          <w:rFonts w:ascii="Times New Roman" w:hAnsi="Times New Roman"/>
          <w:b w:val="0"/>
          <w:bCs/>
          <w:sz w:val="20"/>
          <w:lang w:val="en-US" w:eastAsia="zh-TW"/>
        </w:rPr>
        <w:t xml:space="preserve">processing complexity at the receiver. However it is not necessary to define a </w:t>
      </w:r>
      <w:r w:rsidR="00B02911">
        <w:rPr>
          <w:rFonts w:ascii="Times New Roman" w:hAnsi="Times New Roman"/>
          <w:b w:val="0"/>
          <w:bCs/>
          <w:sz w:val="20"/>
          <w:lang w:val="en-US" w:eastAsia="zh-TW"/>
        </w:rPr>
        <w:t>dropping/</w:t>
      </w:r>
      <w:r>
        <w:rPr>
          <w:rFonts w:ascii="Times New Roman" w:hAnsi="Times New Roman"/>
          <w:b w:val="0"/>
          <w:bCs/>
          <w:sz w:val="20"/>
          <w:lang w:val="en-US" w:eastAsia="zh-TW"/>
        </w:rPr>
        <w:t>prioritization rule as such a decision can be made at the device.</w:t>
      </w:r>
    </w:p>
    <w:p w14:paraId="774F1595" w14:textId="77777777" w:rsidR="00D059ED" w:rsidRPr="00BA3A66" w:rsidRDefault="00D059ED" w:rsidP="00D059ED">
      <w:pPr>
        <w:keepNext/>
        <w:jc w:val="center"/>
        <w:rPr>
          <w:rFonts w:asciiTheme="minorHAnsi" w:hAnsiTheme="minorHAnsi"/>
        </w:rPr>
      </w:pPr>
      <w:r w:rsidRPr="00D059ED">
        <w:rPr>
          <w:rFonts w:asciiTheme="minorHAnsi" w:hAnsiTheme="minorHAnsi"/>
          <w:noProof/>
        </w:rPr>
        <w:drawing>
          <wp:inline distT="0" distB="0" distL="0" distR="0" wp14:anchorId="52D4237A" wp14:editId="2F61DD35">
            <wp:extent cx="3571336" cy="2267034"/>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3572497" cy="2267771"/>
                    </a:xfrm>
                    <a:prstGeom prst="rect">
                      <a:avLst/>
                    </a:prstGeom>
                  </pic:spPr>
                </pic:pic>
              </a:graphicData>
            </a:graphic>
          </wp:inline>
        </w:drawing>
      </w:r>
    </w:p>
    <w:p w14:paraId="2FFBDABC" w14:textId="77AA5D8B" w:rsidR="00D059ED" w:rsidRPr="00936DFF" w:rsidRDefault="00D059ED" w:rsidP="00D059ED">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394DA5">
        <w:rPr>
          <w:rFonts w:asciiTheme="minorHAnsi" w:hAnsiTheme="minorHAnsi"/>
        </w:rPr>
        <w:t>Tx/</w:t>
      </w:r>
      <w:r>
        <w:rPr>
          <w:rFonts w:asciiTheme="minorHAnsi" w:hAnsiTheme="minorHAnsi"/>
        </w:rPr>
        <w:t xml:space="preserve">Rx conflicts </w:t>
      </w:r>
      <w:r w:rsidR="008839DB">
        <w:rPr>
          <w:rFonts w:asciiTheme="minorHAnsi" w:hAnsiTheme="minorHAnsi"/>
        </w:rPr>
        <w:t>in</w:t>
      </w:r>
      <w:r>
        <w:rPr>
          <w:rFonts w:asciiTheme="minorHAnsi" w:hAnsiTheme="minorHAnsi"/>
        </w:rPr>
        <w:t xml:space="preserve"> LTE and NR sidelink coexistence</w:t>
      </w:r>
      <w:r w:rsidR="002F5127">
        <w:rPr>
          <w:rFonts w:asciiTheme="minorHAnsi" w:hAnsiTheme="minorHAnsi"/>
        </w:rPr>
        <w:t>.</w:t>
      </w:r>
    </w:p>
    <w:p w14:paraId="4E8E166D" w14:textId="44FD96CD" w:rsidR="00C90F86" w:rsidRDefault="00C90F8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BFF366E" w14:textId="1F96EE54" w:rsidR="00583544" w:rsidRPr="00583544" w:rsidRDefault="00362662" w:rsidP="00D059ED">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00583544" w:rsidRPr="00E144EB">
        <w:rPr>
          <w:rFonts w:ascii="Times New Roman" w:hAnsi="Times New Roman"/>
          <w:bCs/>
          <w:sz w:val="20"/>
          <w:lang w:val="en-US" w:eastAsia="zh-TW"/>
        </w:rPr>
        <w:t>:</w:t>
      </w:r>
      <w:r w:rsidR="00583544" w:rsidRPr="00E144EB">
        <w:rPr>
          <w:rFonts w:ascii="Times New Roman" w:hAnsi="Times New Roman"/>
          <w:b w:val="0"/>
          <w:bCs/>
          <w:i/>
          <w:sz w:val="20"/>
          <w:lang w:val="en-US" w:eastAsia="zh-TW"/>
        </w:rPr>
        <w:t xml:space="preserve"> </w:t>
      </w:r>
      <w:r w:rsidR="00A10717">
        <w:rPr>
          <w:rFonts w:ascii="Times New Roman" w:hAnsi="Times New Roman"/>
          <w:b w:val="0"/>
          <w:bCs/>
          <w:i/>
          <w:sz w:val="20"/>
          <w:lang w:val="en-US" w:eastAsia="zh-TW"/>
        </w:rPr>
        <w:t xml:space="preserve">Higher </w:t>
      </w:r>
      <w:r w:rsidR="00583544">
        <w:rPr>
          <w:rFonts w:ascii="Times New Roman" w:hAnsi="Times New Roman"/>
          <w:b w:val="0"/>
          <w:bCs/>
          <w:i/>
          <w:sz w:val="20"/>
          <w:lang w:val="en-US" w:eastAsia="zh-TW"/>
        </w:rPr>
        <w:t xml:space="preserve">processing complexity </w:t>
      </w:r>
      <w:r w:rsidR="00A10717">
        <w:rPr>
          <w:rFonts w:ascii="Times New Roman" w:hAnsi="Times New Roman"/>
          <w:b w:val="0"/>
          <w:bCs/>
          <w:i/>
          <w:sz w:val="20"/>
          <w:lang w:val="en-US" w:eastAsia="zh-TW"/>
        </w:rPr>
        <w:t xml:space="preserve">is the </w:t>
      </w:r>
      <w:r w:rsidR="00A510BB">
        <w:rPr>
          <w:rFonts w:ascii="Times New Roman" w:hAnsi="Times New Roman"/>
          <w:b w:val="0"/>
          <w:bCs/>
          <w:i/>
          <w:sz w:val="20"/>
          <w:lang w:val="en-US" w:eastAsia="zh-TW"/>
        </w:rPr>
        <w:t xml:space="preserve">main </w:t>
      </w:r>
      <w:r w:rsidR="00583544">
        <w:rPr>
          <w:rFonts w:ascii="Times New Roman" w:hAnsi="Times New Roman"/>
          <w:b w:val="0"/>
          <w:bCs/>
          <w:i/>
          <w:sz w:val="20"/>
          <w:lang w:val="en-US" w:eastAsia="zh-TW"/>
        </w:rPr>
        <w:t xml:space="preserve">issue </w:t>
      </w:r>
      <w:r w:rsidR="00A10717">
        <w:rPr>
          <w:rFonts w:ascii="Times New Roman" w:hAnsi="Times New Roman"/>
          <w:b w:val="0"/>
          <w:bCs/>
          <w:i/>
          <w:sz w:val="20"/>
          <w:lang w:val="en-US" w:eastAsia="zh-TW"/>
        </w:rPr>
        <w:t xml:space="preserve">for </w:t>
      </w:r>
      <w:r w:rsidR="00583544">
        <w:rPr>
          <w:rFonts w:ascii="Times New Roman" w:hAnsi="Times New Roman"/>
          <w:b w:val="0"/>
          <w:bCs/>
          <w:i/>
          <w:sz w:val="20"/>
          <w:lang w:val="en-US" w:eastAsia="zh-TW"/>
        </w:rPr>
        <w:t>Rx-Rx coexistence.</w:t>
      </w:r>
    </w:p>
    <w:p w14:paraId="48D7E3D7" w14:textId="27BBB7D5" w:rsidR="00D059ED" w:rsidRDefault="00D059ED" w:rsidP="00D059E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w:t>
      </w:r>
      <w:r w:rsidR="00F34F4E">
        <w:rPr>
          <w:rFonts w:ascii="Times New Roman" w:hAnsi="Times New Roman"/>
          <w:bCs/>
          <w:sz w:val="20"/>
          <w:lang w:val="en-US" w:eastAsia="zh-TW"/>
        </w:rPr>
        <w:t>al</w:t>
      </w:r>
      <w:r>
        <w:rPr>
          <w:rFonts w:ascii="Times New Roman" w:hAnsi="Times New Roman"/>
          <w:bCs/>
          <w:sz w:val="20"/>
          <w:lang w:val="en-US" w:eastAsia="zh-TW"/>
        </w:rPr>
        <w:t xml:space="preserve"> 1</w:t>
      </w:r>
      <w:r w:rsidRPr="00E144EB">
        <w:rPr>
          <w:rFonts w:ascii="Times New Roman" w:hAnsi="Times New Roman"/>
          <w:bCs/>
          <w:sz w:val="20"/>
          <w:lang w:val="en-US" w:eastAsia="zh-TW"/>
        </w:rPr>
        <w:t xml:space="preserve">: </w:t>
      </w:r>
      <w:r>
        <w:rPr>
          <w:rFonts w:ascii="Times New Roman" w:hAnsi="Times New Roman"/>
          <w:bCs/>
          <w:sz w:val="20"/>
          <w:lang w:val="en-US" w:eastAsia="zh-TW"/>
        </w:rPr>
        <w:t>The Rx-Rx coexistence issue can be left to device implementation</w:t>
      </w:r>
      <w:r w:rsidRPr="00E144EB">
        <w:rPr>
          <w:rFonts w:ascii="Times New Roman" w:hAnsi="Times New Roman"/>
          <w:bCs/>
          <w:sz w:val="20"/>
          <w:lang w:val="en-US" w:eastAsia="zh-TW"/>
        </w:rPr>
        <w:t>.</w:t>
      </w:r>
    </w:p>
    <w:p w14:paraId="69938AB7" w14:textId="77777777" w:rsidR="00D059ED" w:rsidRDefault="00D059ED"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2384C63" w14:textId="77777777" w:rsidR="00AC4556" w:rsidRDefault="00AC455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5C3D865D" w14:textId="77777777" w:rsidR="000C6624" w:rsidRPr="000C6624" w:rsidRDefault="000C6624" w:rsidP="004D3BCB">
      <w:pPr>
        <w:pStyle w:val="Header"/>
        <w:tabs>
          <w:tab w:val="center" w:pos="4536"/>
          <w:tab w:val="right" w:pos="8280"/>
          <w:tab w:val="left" w:pos="9498"/>
          <w:tab w:val="right" w:pos="9781"/>
        </w:tabs>
        <w:spacing w:after="120"/>
        <w:ind w:right="-57"/>
        <w:jc w:val="both"/>
        <w:rPr>
          <w:rFonts w:ascii="Times New Roman" w:hAnsi="Times New Roman"/>
          <w:b w:val="0"/>
          <w:bCs/>
          <w:sz w:val="20"/>
          <w:u w:val="single"/>
          <w:lang w:val="en-US" w:eastAsia="zh-TW"/>
        </w:rPr>
      </w:pPr>
      <w:r w:rsidRPr="000C6624">
        <w:rPr>
          <w:rFonts w:ascii="Times New Roman" w:hAnsi="Times New Roman"/>
          <w:b w:val="0"/>
          <w:bCs/>
          <w:sz w:val="28"/>
          <w:u w:val="single"/>
          <w:lang w:val="en-US" w:eastAsia="zh-TW"/>
        </w:rPr>
        <w:t>FDM solutions:</w:t>
      </w:r>
      <w:r w:rsidRPr="000C6624">
        <w:rPr>
          <w:rFonts w:ascii="Times New Roman" w:hAnsi="Times New Roman"/>
          <w:b w:val="0"/>
          <w:bCs/>
          <w:sz w:val="20"/>
          <w:u w:val="single"/>
          <w:lang w:val="en-US" w:eastAsia="zh-TW"/>
        </w:rPr>
        <w:t xml:space="preserve"> </w:t>
      </w:r>
    </w:p>
    <w:p w14:paraId="3F588F9A" w14:textId="191F7A2F" w:rsidR="00196DD5" w:rsidRDefault="00196DD5"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FDM allows UE to perform simultaneous transmissions in LTE and NR sidelink. It helps </w:t>
      </w:r>
      <w:r w:rsidR="00114699">
        <w:rPr>
          <w:rFonts w:ascii="Times New Roman" w:hAnsi="Times New Roman"/>
          <w:b w:val="0"/>
          <w:bCs/>
          <w:sz w:val="20"/>
          <w:lang w:val="en-US" w:eastAsia="zh-TW"/>
        </w:rPr>
        <w:t>satisfy</w:t>
      </w:r>
      <w:r>
        <w:rPr>
          <w:rFonts w:ascii="Times New Roman" w:hAnsi="Times New Roman"/>
          <w:b w:val="0"/>
          <w:bCs/>
          <w:sz w:val="20"/>
          <w:lang w:val="en-US" w:eastAsia="zh-TW"/>
        </w:rPr>
        <w:t xml:space="preserve"> low latency requirements of NR sidelink, and improves resource utilization between LTE and NR in case of intra-band. FDM solutions require some guard band to minimize inter-carrier interference. The minimum size of the guard band may depend on NR sidelink SCS configuration. A simple way to enable FDM is by configuring separated resource pools for LTE sidelink and NR sidelink. This configuration can be handled by network, transparently from UE. </w:t>
      </w:r>
    </w:p>
    <w:p w14:paraId="62C43436" w14:textId="1C13E4AC" w:rsidR="00AC4556" w:rsidRDefault="00770FC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 shown in Fig. 1, i</w:t>
      </w:r>
      <w:r w:rsidR="00196DD5">
        <w:rPr>
          <w:rFonts w:ascii="Times New Roman" w:hAnsi="Times New Roman"/>
          <w:b w:val="0"/>
          <w:bCs/>
          <w:sz w:val="20"/>
          <w:lang w:val="en-US" w:eastAsia="zh-TW"/>
        </w:rPr>
        <w:t>f UE detects a coexistence issue</w:t>
      </w:r>
      <w:r w:rsidR="00892D53">
        <w:rPr>
          <w:rFonts w:ascii="Times New Roman" w:hAnsi="Times New Roman"/>
          <w:b w:val="0"/>
          <w:bCs/>
          <w:sz w:val="20"/>
          <w:lang w:val="en-US" w:eastAsia="zh-TW"/>
        </w:rPr>
        <w:t xml:space="preserve"> later</w:t>
      </w:r>
      <w:r w:rsidR="00196DD5">
        <w:rPr>
          <w:rFonts w:ascii="Times New Roman" w:hAnsi="Times New Roman"/>
          <w:b w:val="0"/>
          <w:bCs/>
          <w:sz w:val="20"/>
          <w:lang w:val="en-US" w:eastAsia="zh-TW"/>
        </w:rPr>
        <w:t xml:space="preserve"> (e.g., due to severe interference at the reception in case of Tx-Rx coexistence</w:t>
      </w:r>
      <w:r>
        <w:rPr>
          <w:rFonts w:ascii="Times New Roman" w:hAnsi="Times New Roman"/>
          <w:b w:val="0"/>
          <w:bCs/>
          <w:sz w:val="20"/>
          <w:lang w:val="en-US" w:eastAsia="zh-TW"/>
        </w:rPr>
        <w:t xml:space="preserve"> such as caused by insufficient guard band</w:t>
      </w:r>
      <w:r w:rsidR="00196DD5">
        <w:rPr>
          <w:rFonts w:ascii="Times New Roman" w:hAnsi="Times New Roman"/>
          <w:b w:val="0"/>
          <w:bCs/>
          <w:sz w:val="20"/>
          <w:lang w:val="en-US" w:eastAsia="zh-TW"/>
        </w:rPr>
        <w:t>)</w:t>
      </w:r>
      <w:r>
        <w:rPr>
          <w:rFonts w:ascii="Times New Roman" w:hAnsi="Times New Roman"/>
          <w:b w:val="0"/>
          <w:bCs/>
          <w:sz w:val="20"/>
          <w:lang w:val="en-US" w:eastAsia="zh-TW"/>
        </w:rPr>
        <w:t xml:space="preserve"> and UE cannot resolve the coexistence issue</w:t>
      </w:r>
      <w:r w:rsidR="00196DD5">
        <w:rPr>
          <w:rFonts w:ascii="Times New Roman" w:hAnsi="Times New Roman"/>
          <w:b w:val="0"/>
          <w:bCs/>
          <w:sz w:val="20"/>
          <w:lang w:val="en-US" w:eastAsia="zh-TW"/>
        </w:rPr>
        <w:t xml:space="preserve">, it may signal the network and/or request assistance. </w:t>
      </w:r>
      <w:r w:rsidR="00892D53">
        <w:rPr>
          <w:rFonts w:ascii="Times New Roman" w:hAnsi="Times New Roman"/>
          <w:b w:val="0"/>
          <w:bCs/>
          <w:sz w:val="20"/>
          <w:lang w:val="en-US" w:eastAsia="zh-TW"/>
        </w:rPr>
        <w:t>Network can then re-configure one of the resource pools</w:t>
      </w:r>
      <w:r>
        <w:rPr>
          <w:rFonts w:ascii="Times New Roman" w:hAnsi="Times New Roman"/>
          <w:b w:val="0"/>
          <w:bCs/>
          <w:sz w:val="20"/>
          <w:lang w:val="en-US" w:eastAsia="zh-TW"/>
        </w:rPr>
        <w:t xml:space="preserve"> (e.g., a resource pool has enough guard band to the resource pool of another RAT)</w:t>
      </w:r>
      <w:r w:rsidR="00892D53">
        <w:rPr>
          <w:rFonts w:ascii="Times New Roman" w:hAnsi="Times New Roman"/>
          <w:b w:val="0"/>
          <w:bCs/>
          <w:sz w:val="20"/>
          <w:lang w:val="en-US" w:eastAsia="zh-TW"/>
        </w:rPr>
        <w:t>.</w:t>
      </w:r>
    </w:p>
    <w:p w14:paraId="1AFFF683" w14:textId="0526BA24" w:rsidR="00196DD5" w:rsidRDefault="00362662"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00196DD5" w:rsidRPr="00E144EB">
        <w:rPr>
          <w:rFonts w:ascii="Times New Roman" w:hAnsi="Times New Roman"/>
          <w:bCs/>
          <w:sz w:val="20"/>
          <w:lang w:val="en-US" w:eastAsia="zh-TW"/>
        </w:rPr>
        <w:t>:</w:t>
      </w:r>
      <w:r w:rsidR="00196DD5" w:rsidRPr="00E144EB">
        <w:rPr>
          <w:rFonts w:ascii="Times New Roman" w:hAnsi="Times New Roman"/>
          <w:b w:val="0"/>
          <w:bCs/>
          <w:i/>
          <w:sz w:val="20"/>
          <w:lang w:val="en-US" w:eastAsia="zh-TW"/>
        </w:rPr>
        <w:t xml:space="preserve"> </w:t>
      </w:r>
      <w:r w:rsidR="00196DD5">
        <w:rPr>
          <w:rFonts w:ascii="Times New Roman" w:hAnsi="Times New Roman"/>
          <w:b w:val="0"/>
          <w:bCs/>
          <w:i/>
          <w:sz w:val="20"/>
          <w:lang w:val="en-US" w:eastAsia="zh-TW"/>
        </w:rPr>
        <w:t>FDM can be realized by</w:t>
      </w:r>
      <w:r w:rsidR="00892D53">
        <w:rPr>
          <w:rFonts w:ascii="Times New Roman" w:hAnsi="Times New Roman"/>
          <w:b w:val="0"/>
          <w:bCs/>
          <w:i/>
          <w:sz w:val="20"/>
          <w:lang w:val="en-US" w:eastAsia="zh-TW"/>
        </w:rPr>
        <w:t xml:space="preserve"> </w:t>
      </w:r>
      <w:r w:rsidR="00196DD5">
        <w:rPr>
          <w:rFonts w:ascii="Times New Roman" w:hAnsi="Times New Roman"/>
          <w:b w:val="0"/>
          <w:bCs/>
          <w:i/>
          <w:sz w:val="20"/>
          <w:lang w:val="en-US" w:eastAsia="zh-TW"/>
        </w:rPr>
        <w:t xml:space="preserve">separated LTE and NR sidelink </w:t>
      </w:r>
      <w:r w:rsidR="00892D53">
        <w:rPr>
          <w:rFonts w:ascii="Times New Roman" w:hAnsi="Times New Roman"/>
          <w:b w:val="0"/>
          <w:bCs/>
          <w:i/>
          <w:sz w:val="20"/>
          <w:lang w:val="en-US" w:eastAsia="zh-TW"/>
        </w:rPr>
        <w:t>resource pool configurations</w:t>
      </w:r>
      <w:r w:rsidR="00196DD5">
        <w:rPr>
          <w:rFonts w:ascii="Times New Roman" w:hAnsi="Times New Roman"/>
          <w:b w:val="0"/>
          <w:bCs/>
          <w:i/>
          <w:sz w:val="20"/>
          <w:lang w:val="en-US" w:eastAsia="zh-TW"/>
        </w:rPr>
        <w:t>.</w:t>
      </w:r>
    </w:p>
    <w:p w14:paraId="68A0D29C" w14:textId="0B7CFE8D" w:rsidR="00196DD5" w:rsidRDefault="00362662"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00640C32" w:rsidRPr="00E144EB">
        <w:rPr>
          <w:rFonts w:ascii="Times New Roman" w:hAnsi="Times New Roman"/>
          <w:bCs/>
          <w:sz w:val="20"/>
          <w:lang w:val="en-US" w:eastAsia="zh-TW"/>
        </w:rPr>
        <w:t>:</w:t>
      </w:r>
      <w:r w:rsidR="00640C32" w:rsidRPr="00E144EB">
        <w:rPr>
          <w:rFonts w:ascii="Times New Roman" w:hAnsi="Times New Roman"/>
          <w:b w:val="0"/>
          <w:bCs/>
          <w:i/>
          <w:sz w:val="20"/>
          <w:lang w:val="en-US" w:eastAsia="zh-TW"/>
        </w:rPr>
        <w:t xml:space="preserve"> </w:t>
      </w:r>
      <w:r w:rsidR="00475F95">
        <w:rPr>
          <w:rFonts w:ascii="Times New Roman" w:hAnsi="Times New Roman"/>
          <w:b w:val="0"/>
          <w:bCs/>
          <w:i/>
          <w:sz w:val="20"/>
          <w:lang w:val="en-US" w:eastAsia="zh-TW"/>
        </w:rPr>
        <w:t>When</w:t>
      </w:r>
      <w:r w:rsidR="00640C32">
        <w:rPr>
          <w:rFonts w:ascii="Times New Roman" w:hAnsi="Times New Roman"/>
          <w:b w:val="0"/>
          <w:bCs/>
          <w:i/>
          <w:sz w:val="20"/>
          <w:lang w:val="en-US" w:eastAsia="zh-TW"/>
        </w:rPr>
        <w:t xml:space="preserve"> coexistence issue arises, network can re-c</w:t>
      </w:r>
      <w:r w:rsidR="00DC6CCF">
        <w:rPr>
          <w:rFonts w:ascii="Times New Roman" w:hAnsi="Times New Roman"/>
          <w:b w:val="0"/>
          <w:bCs/>
          <w:i/>
          <w:sz w:val="20"/>
          <w:lang w:val="en-US" w:eastAsia="zh-TW"/>
        </w:rPr>
        <w:t>onfigure sidelink resource pool</w:t>
      </w:r>
      <w:r w:rsidR="00640C32">
        <w:rPr>
          <w:rFonts w:ascii="Times New Roman" w:hAnsi="Times New Roman"/>
          <w:b w:val="0"/>
          <w:bCs/>
          <w:i/>
          <w:sz w:val="20"/>
          <w:lang w:val="en-US" w:eastAsia="zh-TW"/>
        </w:rPr>
        <w:t xml:space="preserve"> </w:t>
      </w:r>
      <w:r w:rsidR="00DC6CCF">
        <w:rPr>
          <w:rFonts w:ascii="Times New Roman" w:hAnsi="Times New Roman"/>
          <w:b w:val="0"/>
          <w:bCs/>
          <w:i/>
          <w:sz w:val="20"/>
          <w:lang w:val="en-US" w:eastAsia="zh-TW"/>
        </w:rPr>
        <w:t>for</w:t>
      </w:r>
      <w:r w:rsidR="00640C32">
        <w:rPr>
          <w:rFonts w:ascii="Times New Roman" w:hAnsi="Times New Roman"/>
          <w:b w:val="0"/>
          <w:bCs/>
          <w:i/>
          <w:sz w:val="20"/>
          <w:lang w:val="en-US" w:eastAsia="zh-TW"/>
        </w:rPr>
        <w:t xml:space="preserve"> UE.</w:t>
      </w:r>
    </w:p>
    <w:p w14:paraId="3CB8E872" w14:textId="77777777" w:rsidR="0093603A" w:rsidRPr="00855FC6" w:rsidRDefault="0093603A" w:rsidP="00475F95">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sidRPr="00665A58">
        <w:rPr>
          <w:rFonts w:eastAsia="SimSun"/>
          <w:lang w:val="en-US"/>
        </w:rPr>
        <w:lastRenderedPageBreak/>
        <w:drawing>
          <wp:inline distT="0" distB="0" distL="0" distR="0" wp14:anchorId="3964AF12" wp14:editId="19031AE1">
            <wp:extent cx="5840083" cy="1785668"/>
            <wp:effectExtent l="0" t="0" r="8890" b="5080"/>
            <wp:docPr id="1"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858458" cy="1791286"/>
                    </a:xfrm>
                    <a:prstGeom prst="rect">
                      <a:avLst/>
                    </a:prstGeom>
                  </pic:spPr>
                </pic:pic>
              </a:graphicData>
            </a:graphic>
          </wp:inline>
        </w:drawing>
      </w:r>
    </w:p>
    <w:p w14:paraId="1CBA44AB" w14:textId="218A4B03" w:rsidR="00855FC6" w:rsidRPr="00475F95" w:rsidRDefault="00475F95" w:rsidP="00475F95">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eastAsia="zh-TW"/>
        </w:rPr>
        <w:t>Figure 2</w:t>
      </w:r>
      <w:r w:rsidRPr="00475F95">
        <w:rPr>
          <w:rFonts w:ascii="Times New Roman" w:hAnsi="Times New Roman"/>
          <w:bCs/>
          <w:sz w:val="20"/>
          <w:lang w:val="en-US" w:eastAsia="zh-TW"/>
        </w:rPr>
        <w:t xml:space="preserve">: </w:t>
      </w:r>
      <w:r w:rsidR="00B16056">
        <w:rPr>
          <w:rFonts w:ascii="Times New Roman" w:hAnsi="Times New Roman"/>
          <w:bCs/>
          <w:sz w:val="20"/>
          <w:lang w:val="en-US" w:eastAsia="zh-TW"/>
        </w:rPr>
        <w:t>Insufficient guard band between LTE and NR resource pools may cause coexistence issue</w:t>
      </w:r>
      <w:r w:rsidRPr="00475F95">
        <w:rPr>
          <w:rFonts w:ascii="Times New Roman" w:hAnsi="Times New Roman"/>
          <w:bCs/>
          <w:sz w:val="20"/>
          <w:lang w:val="en-US" w:eastAsia="zh-TW"/>
        </w:rPr>
        <w:t>.</w:t>
      </w:r>
    </w:p>
    <w:p w14:paraId="272AF33F" w14:textId="77777777" w:rsidR="008A70F8" w:rsidRDefault="008A70F8"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0E91323" w14:textId="48F9A0E5" w:rsidR="00F30216" w:rsidRDefault="00F3021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issue with FDM </w:t>
      </w:r>
      <w:r w:rsidR="00DD53B6">
        <w:rPr>
          <w:rFonts w:ascii="Times New Roman" w:hAnsi="Times New Roman"/>
          <w:b w:val="0"/>
          <w:bCs/>
          <w:sz w:val="20"/>
          <w:lang w:val="en-US" w:eastAsia="zh-TW"/>
        </w:rPr>
        <w:t xml:space="preserve">solutions </w:t>
      </w:r>
      <w:r>
        <w:rPr>
          <w:rFonts w:ascii="Times New Roman" w:hAnsi="Times New Roman"/>
          <w:b w:val="0"/>
          <w:bCs/>
          <w:sz w:val="20"/>
          <w:lang w:val="en-US" w:eastAsia="zh-TW"/>
        </w:rPr>
        <w:t>is power sharing</w:t>
      </w:r>
      <w:r w:rsidR="00DD53B6">
        <w:rPr>
          <w:rFonts w:ascii="Times New Roman" w:hAnsi="Times New Roman"/>
          <w:b w:val="0"/>
          <w:bCs/>
          <w:sz w:val="20"/>
          <w:lang w:val="en-US" w:eastAsia="zh-TW"/>
        </w:rPr>
        <w:t xml:space="preserve"> for Tx-Tx case</w:t>
      </w:r>
      <w:r>
        <w:rPr>
          <w:rFonts w:ascii="Times New Roman" w:hAnsi="Times New Roman"/>
          <w:b w:val="0"/>
          <w:bCs/>
          <w:sz w:val="20"/>
          <w:lang w:val="en-US" w:eastAsia="zh-TW"/>
        </w:rPr>
        <w:t xml:space="preserve">. </w:t>
      </w:r>
      <w:r w:rsidR="00DD53B6">
        <w:rPr>
          <w:rFonts w:ascii="Times New Roman" w:hAnsi="Times New Roman"/>
          <w:b w:val="0"/>
          <w:bCs/>
          <w:sz w:val="20"/>
          <w:lang w:val="en-US" w:eastAsia="zh-TW"/>
        </w:rPr>
        <w:t xml:space="preserve">LTE sidelink is considered for basic safety use cases, such as BSM (basic safety message) or CAM (cooperative awareness message). In our view, </w:t>
      </w:r>
      <w:r w:rsidR="00B16056">
        <w:rPr>
          <w:rFonts w:ascii="Times New Roman" w:hAnsi="Times New Roman"/>
          <w:b w:val="0"/>
          <w:bCs/>
          <w:sz w:val="20"/>
          <w:lang w:val="en-US" w:eastAsia="zh-TW"/>
        </w:rPr>
        <w:t xml:space="preserve">such </w:t>
      </w:r>
      <w:r w:rsidR="00DD53B6">
        <w:rPr>
          <w:rFonts w:ascii="Times New Roman" w:hAnsi="Times New Roman"/>
          <w:b w:val="0"/>
          <w:bCs/>
          <w:sz w:val="20"/>
          <w:lang w:val="en-US" w:eastAsia="zh-TW"/>
        </w:rPr>
        <w:t xml:space="preserve">LTE </w:t>
      </w:r>
      <w:r w:rsidR="00B16056">
        <w:rPr>
          <w:rFonts w:ascii="Times New Roman" w:hAnsi="Times New Roman"/>
          <w:b w:val="0"/>
          <w:bCs/>
          <w:sz w:val="20"/>
          <w:lang w:val="en-US" w:eastAsia="zh-TW"/>
        </w:rPr>
        <w:t xml:space="preserve">safety messages </w:t>
      </w:r>
      <w:r w:rsidR="00DD53B6">
        <w:rPr>
          <w:rFonts w:ascii="Times New Roman" w:hAnsi="Times New Roman"/>
          <w:b w:val="0"/>
          <w:bCs/>
          <w:sz w:val="20"/>
          <w:lang w:val="en-US" w:eastAsia="zh-TW"/>
        </w:rPr>
        <w:t xml:space="preserve">should be prioritized over </w:t>
      </w:r>
      <w:r w:rsidR="00B16056">
        <w:rPr>
          <w:rFonts w:ascii="Times New Roman" w:hAnsi="Times New Roman"/>
          <w:b w:val="0"/>
          <w:bCs/>
          <w:sz w:val="20"/>
          <w:lang w:val="en-US" w:eastAsia="zh-TW"/>
        </w:rPr>
        <w:t>other types of transmissions. However, Nr sidelink can also carry safety messages/transmissions</w:t>
      </w:r>
      <w:r w:rsidR="00DD53B6">
        <w:rPr>
          <w:rFonts w:ascii="Times New Roman" w:hAnsi="Times New Roman"/>
          <w:b w:val="0"/>
          <w:bCs/>
          <w:sz w:val="20"/>
          <w:lang w:val="en-US" w:eastAsia="zh-TW"/>
        </w:rPr>
        <w:t>.</w:t>
      </w:r>
      <w:r w:rsidR="00DC6CCF">
        <w:rPr>
          <w:rFonts w:ascii="Times New Roman" w:hAnsi="Times New Roman"/>
          <w:b w:val="0"/>
          <w:bCs/>
          <w:sz w:val="20"/>
          <w:lang w:val="en-US" w:eastAsia="zh-TW"/>
        </w:rPr>
        <w:t xml:space="preserve"> </w:t>
      </w:r>
      <w:r w:rsidR="00B16056">
        <w:rPr>
          <w:rFonts w:ascii="Times New Roman" w:hAnsi="Times New Roman"/>
          <w:b w:val="0"/>
          <w:bCs/>
          <w:sz w:val="20"/>
          <w:lang w:val="en-US" w:eastAsia="zh-TW"/>
        </w:rPr>
        <w:t>Packet QoS priorities can be a factor in power sharing.</w:t>
      </w:r>
    </w:p>
    <w:p w14:paraId="788FF656" w14:textId="260D135A" w:rsidR="00E749A8" w:rsidRDefault="00DC6CCF"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LTE/NR power sharing in EN-DC depends on UE capability. If UE is capable of dynamic sharing, NR transmission power is reduced to ensure that total power stays below power limit. If UE is not capable of dynamic sharing, </w:t>
      </w:r>
      <w:r w:rsidR="00331BA3">
        <w:rPr>
          <w:rFonts w:ascii="Times New Roman" w:hAnsi="Times New Roman"/>
          <w:b w:val="0"/>
          <w:bCs/>
          <w:sz w:val="20"/>
          <w:lang w:val="en-US" w:eastAsia="zh-TW"/>
        </w:rPr>
        <w:t>LTE</w:t>
      </w:r>
      <w:r>
        <w:rPr>
          <w:rFonts w:ascii="Times New Roman" w:hAnsi="Times New Roman"/>
          <w:b w:val="0"/>
          <w:bCs/>
          <w:sz w:val="20"/>
          <w:lang w:val="en-US" w:eastAsia="zh-TW"/>
        </w:rPr>
        <w:t xml:space="preserve"> is prioritized and NR transmission is discarded. EN-DC power control </w:t>
      </w:r>
      <w:r w:rsidR="00331BA3">
        <w:rPr>
          <w:rFonts w:ascii="Times New Roman" w:hAnsi="Times New Roman"/>
          <w:b w:val="0"/>
          <w:bCs/>
          <w:sz w:val="20"/>
          <w:lang w:val="en-US" w:eastAsia="zh-TW"/>
        </w:rPr>
        <w:t>should</w:t>
      </w:r>
      <w:r>
        <w:rPr>
          <w:rFonts w:ascii="Times New Roman" w:hAnsi="Times New Roman"/>
          <w:b w:val="0"/>
          <w:bCs/>
          <w:sz w:val="20"/>
          <w:lang w:val="en-US" w:eastAsia="zh-TW"/>
        </w:rPr>
        <w:t xml:space="preserve"> be considered baseline for power sharing in sidelink coexistence.</w:t>
      </w:r>
    </w:p>
    <w:p w14:paraId="45EA2C2A" w14:textId="355FCF12" w:rsidR="00DC6CCF" w:rsidRPr="000C6D04" w:rsidRDefault="00F34F4E" w:rsidP="00DC6CCF">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w:t>
      </w:r>
      <w:r w:rsidR="00DC6CCF">
        <w:rPr>
          <w:rFonts w:ascii="Times New Roman" w:hAnsi="Times New Roman"/>
          <w:bCs/>
          <w:sz w:val="20"/>
          <w:lang w:val="en-US" w:eastAsia="zh-TW"/>
        </w:rPr>
        <w:t>2</w:t>
      </w:r>
      <w:r w:rsidR="00DC6CCF" w:rsidRPr="00E144EB">
        <w:rPr>
          <w:rFonts w:ascii="Times New Roman" w:hAnsi="Times New Roman"/>
          <w:bCs/>
          <w:sz w:val="20"/>
          <w:lang w:val="en-US" w:eastAsia="zh-TW"/>
        </w:rPr>
        <w:t xml:space="preserve">: </w:t>
      </w:r>
      <w:r w:rsidR="00B16056">
        <w:rPr>
          <w:rFonts w:ascii="Times New Roman" w:hAnsi="Times New Roman"/>
          <w:bCs/>
          <w:sz w:val="20"/>
          <w:lang w:val="en-US" w:eastAsia="zh-TW"/>
        </w:rPr>
        <w:t>P</w:t>
      </w:r>
      <w:r w:rsidR="00DC6CCF">
        <w:rPr>
          <w:rFonts w:ascii="Times New Roman" w:hAnsi="Times New Roman"/>
          <w:bCs/>
          <w:sz w:val="20"/>
          <w:lang w:val="en-US" w:eastAsia="zh-TW"/>
        </w:rPr>
        <w:t xml:space="preserve">ower sharing </w:t>
      </w:r>
      <w:r w:rsidR="00A10717">
        <w:rPr>
          <w:rFonts w:ascii="Times New Roman" w:hAnsi="Times New Roman"/>
          <w:bCs/>
          <w:sz w:val="20"/>
          <w:lang w:val="en-US" w:eastAsia="zh-TW"/>
        </w:rPr>
        <w:t xml:space="preserve">rules </w:t>
      </w:r>
      <w:r w:rsidR="00DC6CCF">
        <w:rPr>
          <w:rFonts w:ascii="Times New Roman" w:hAnsi="Times New Roman"/>
          <w:bCs/>
          <w:sz w:val="20"/>
          <w:lang w:val="en-US" w:eastAsia="zh-TW"/>
        </w:rPr>
        <w:t>should be defined for sidelink with EN-DC power control as baseline</w:t>
      </w:r>
      <w:r w:rsidR="00DC6CCF" w:rsidRPr="00E144EB">
        <w:rPr>
          <w:rFonts w:ascii="Times New Roman" w:hAnsi="Times New Roman"/>
          <w:bCs/>
          <w:sz w:val="20"/>
          <w:lang w:val="en-US" w:eastAsia="zh-TW"/>
        </w:rPr>
        <w:t>.</w:t>
      </w:r>
      <w:r w:rsidR="00770FC1">
        <w:rPr>
          <w:rFonts w:ascii="Times New Roman" w:hAnsi="Times New Roman"/>
          <w:bCs/>
          <w:sz w:val="20"/>
          <w:lang w:val="en-US" w:eastAsia="zh-TW"/>
        </w:rPr>
        <w:t xml:space="preserve"> QoS requirements/priorities of the packet </w:t>
      </w:r>
      <w:r w:rsidR="00B16056">
        <w:rPr>
          <w:rFonts w:ascii="Times New Roman" w:hAnsi="Times New Roman"/>
          <w:bCs/>
          <w:sz w:val="20"/>
          <w:lang w:val="en-US" w:eastAsia="zh-TW"/>
        </w:rPr>
        <w:t xml:space="preserve">should </w:t>
      </w:r>
      <w:r w:rsidR="00C40191">
        <w:rPr>
          <w:rFonts w:ascii="Times New Roman" w:hAnsi="Times New Roman"/>
          <w:bCs/>
          <w:sz w:val="20"/>
          <w:lang w:val="en-US" w:eastAsia="zh-TW"/>
        </w:rPr>
        <w:t xml:space="preserve">factor into </w:t>
      </w:r>
      <w:r w:rsidR="00770FC1">
        <w:rPr>
          <w:rFonts w:ascii="Times New Roman" w:hAnsi="Times New Roman"/>
          <w:bCs/>
          <w:sz w:val="20"/>
          <w:lang w:val="en-US" w:eastAsia="zh-TW"/>
        </w:rPr>
        <w:t>power sharing rules.</w:t>
      </w:r>
    </w:p>
    <w:p w14:paraId="06FA117A" w14:textId="301D1A3C" w:rsidR="00F34F4E" w:rsidRDefault="00F34F4E"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6506804D" w14:textId="77777777" w:rsidR="000C6624" w:rsidRPr="000C6624" w:rsidRDefault="000C6624" w:rsidP="000C6624">
      <w:pPr>
        <w:pStyle w:val="Header"/>
        <w:tabs>
          <w:tab w:val="center" w:pos="4536"/>
          <w:tab w:val="right" w:pos="8280"/>
          <w:tab w:val="left" w:pos="9498"/>
          <w:tab w:val="right" w:pos="9781"/>
        </w:tabs>
        <w:spacing w:after="120"/>
        <w:ind w:right="-57"/>
        <w:jc w:val="both"/>
        <w:rPr>
          <w:rFonts w:ascii="Times New Roman" w:hAnsi="Times New Roman"/>
          <w:b w:val="0"/>
          <w:bCs/>
          <w:sz w:val="20"/>
          <w:u w:val="single"/>
          <w:lang w:val="en-US" w:eastAsia="zh-TW"/>
        </w:rPr>
      </w:pPr>
      <w:r>
        <w:rPr>
          <w:rFonts w:ascii="Times New Roman" w:hAnsi="Times New Roman"/>
          <w:b w:val="0"/>
          <w:bCs/>
          <w:sz w:val="28"/>
          <w:u w:val="single"/>
          <w:lang w:val="en-US" w:eastAsia="zh-TW"/>
        </w:rPr>
        <w:t>T</w:t>
      </w:r>
      <w:r w:rsidRPr="000C6624">
        <w:rPr>
          <w:rFonts w:ascii="Times New Roman" w:hAnsi="Times New Roman"/>
          <w:b w:val="0"/>
          <w:bCs/>
          <w:sz w:val="28"/>
          <w:u w:val="single"/>
          <w:lang w:val="en-US" w:eastAsia="zh-TW"/>
        </w:rPr>
        <w:t>DM solutions:</w:t>
      </w:r>
      <w:r w:rsidRPr="000C6624">
        <w:rPr>
          <w:rFonts w:ascii="Times New Roman" w:hAnsi="Times New Roman"/>
          <w:b w:val="0"/>
          <w:bCs/>
          <w:sz w:val="20"/>
          <w:u w:val="single"/>
          <w:lang w:val="en-US" w:eastAsia="zh-TW"/>
        </w:rPr>
        <w:t xml:space="preserve"> </w:t>
      </w:r>
    </w:p>
    <w:p w14:paraId="45750322" w14:textId="6123579C" w:rsidR="0093603A" w:rsidRDefault="0093603A"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TDM separates LTE and NR sidelink transmissions to different occasions in time, eliminating the risk for inter-carrier interference. TDM is a simpler solution from interference complexity point of view</w:t>
      </w:r>
      <w:r w:rsidR="005F040C">
        <w:rPr>
          <w:rFonts w:ascii="Times New Roman" w:hAnsi="Times New Roman"/>
          <w:b w:val="0"/>
          <w:bCs/>
          <w:sz w:val="20"/>
          <w:lang w:val="en-US" w:eastAsia="zh-TW"/>
        </w:rPr>
        <w:t>,</w:t>
      </w:r>
      <w:r>
        <w:rPr>
          <w:rFonts w:ascii="Times New Roman" w:hAnsi="Times New Roman"/>
          <w:b w:val="0"/>
          <w:bCs/>
          <w:sz w:val="20"/>
          <w:lang w:val="en-US" w:eastAsia="zh-TW"/>
        </w:rPr>
        <w:t xml:space="preserve"> assuming that a common timing reference is established between LTE and NR sidelink. Resource efficiency can be improved if LTE and NR sidelink transmissions are allowed on co-channel resources (on different time instances</w:t>
      </w:r>
      <w:r w:rsidR="00F34F4E">
        <w:rPr>
          <w:rFonts w:ascii="Times New Roman" w:hAnsi="Times New Roman"/>
          <w:b w:val="0"/>
          <w:bCs/>
          <w:sz w:val="20"/>
          <w:lang w:val="en-US" w:eastAsia="zh-TW"/>
        </w:rPr>
        <w:t xml:space="preserve"> or different UEs</w:t>
      </w:r>
      <w:r>
        <w:rPr>
          <w:rFonts w:ascii="Times New Roman" w:hAnsi="Times New Roman"/>
          <w:b w:val="0"/>
          <w:bCs/>
          <w:sz w:val="20"/>
          <w:lang w:val="en-US" w:eastAsia="zh-TW"/>
        </w:rPr>
        <w:t xml:space="preserve">). However it requires high synchronization accuracy between </w:t>
      </w:r>
      <w:r w:rsidR="00B16056">
        <w:rPr>
          <w:rFonts w:ascii="Times New Roman" w:hAnsi="Times New Roman"/>
          <w:b w:val="0"/>
          <w:bCs/>
          <w:sz w:val="20"/>
          <w:lang w:val="en-US" w:eastAsia="zh-TW"/>
        </w:rPr>
        <w:t xml:space="preserve">two </w:t>
      </w:r>
      <w:r>
        <w:rPr>
          <w:rFonts w:ascii="Times New Roman" w:hAnsi="Times New Roman"/>
          <w:b w:val="0"/>
          <w:bCs/>
          <w:sz w:val="20"/>
          <w:lang w:val="en-US" w:eastAsia="zh-TW"/>
        </w:rPr>
        <w:t xml:space="preserve">sidelinks to avoid interference. </w:t>
      </w:r>
    </w:p>
    <w:p w14:paraId="3505FE2D" w14:textId="77777777" w:rsidR="0093603A" w:rsidRDefault="0093603A"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that, tme alignment between LTE and NR sidelink should be assumed at both slot and DFN level. </w:t>
      </w:r>
    </w:p>
    <w:p w14:paraId="41F4E17C" w14:textId="4B620D63" w:rsidR="0093603A" w:rsidRPr="0093603A" w:rsidRDefault="0093603A" w:rsidP="0093603A">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362662">
        <w:rPr>
          <w:rFonts w:ascii="Times New Roman" w:hAnsi="Times New Roman"/>
          <w:bCs/>
          <w:sz w:val="20"/>
          <w:lang w:val="en-US" w:eastAsia="zh-TW"/>
        </w:rPr>
        <w:t>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TDM can be realized in co-channel resources </w:t>
      </w:r>
      <w:r w:rsidR="00DF24F4">
        <w:rPr>
          <w:rFonts w:ascii="Times New Roman" w:hAnsi="Times New Roman"/>
          <w:b w:val="0"/>
          <w:bCs/>
          <w:i/>
          <w:sz w:val="20"/>
          <w:lang w:val="en-US" w:eastAsia="zh-TW"/>
        </w:rPr>
        <w:t>(</w:t>
      </w:r>
      <w:r>
        <w:rPr>
          <w:rFonts w:ascii="Times New Roman" w:hAnsi="Times New Roman"/>
          <w:b w:val="0"/>
          <w:bCs/>
          <w:i/>
          <w:sz w:val="20"/>
          <w:lang w:val="en-US" w:eastAsia="zh-TW"/>
        </w:rPr>
        <w:t>at different time occassions</w:t>
      </w:r>
      <w:r w:rsidR="00DF24F4">
        <w:rPr>
          <w:rFonts w:ascii="Times New Roman" w:hAnsi="Times New Roman"/>
          <w:b w:val="0"/>
          <w:bCs/>
          <w:i/>
          <w:sz w:val="20"/>
          <w:lang w:val="en-US" w:eastAsia="zh-TW"/>
        </w:rPr>
        <w:t>)</w:t>
      </w:r>
      <w:r>
        <w:rPr>
          <w:rFonts w:ascii="Times New Roman" w:hAnsi="Times New Roman"/>
          <w:b w:val="0"/>
          <w:bCs/>
          <w:i/>
          <w:sz w:val="20"/>
          <w:lang w:val="en-US" w:eastAsia="zh-TW"/>
        </w:rPr>
        <w:t xml:space="preserve"> with accurate time alignment.</w:t>
      </w:r>
    </w:p>
    <w:p w14:paraId="6A7B236B" w14:textId="6C6E2624" w:rsidR="0093603A" w:rsidRPr="000C6D04" w:rsidRDefault="00362662" w:rsidP="0093603A">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w:t>
      </w:r>
      <w:r w:rsidR="0093603A">
        <w:rPr>
          <w:rFonts w:ascii="Times New Roman" w:hAnsi="Times New Roman"/>
          <w:bCs/>
          <w:sz w:val="20"/>
          <w:lang w:val="en-US" w:eastAsia="zh-TW"/>
        </w:rPr>
        <w:t xml:space="preserve"> 3</w:t>
      </w:r>
      <w:r w:rsidR="0093603A" w:rsidRPr="00E144EB">
        <w:rPr>
          <w:rFonts w:ascii="Times New Roman" w:hAnsi="Times New Roman"/>
          <w:bCs/>
          <w:sz w:val="20"/>
          <w:lang w:val="en-US" w:eastAsia="zh-TW"/>
        </w:rPr>
        <w:t xml:space="preserve">: </w:t>
      </w:r>
      <w:r w:rsidR="0093603A">
        <w:rPr>
          <w:rFonts w:ascii="Times New Roman" w:hAnsi="Times New Roman"/>
          <w:bCs/>
          <w:sz w:val="20"/>
          <w:lang w:val="en-US" w:eastAsia="zh-TW"/>
        </w:rPr>
        <w:t xml:space="preserve">Both slot level and DFN level time alignment </w:t>
      </w:r>
      <w:r w:rsidR="00F34F4E">
        <w:rPr>
          <w:rFonts w:ascii="Times New Roman" w:hAnsi="Times New Roman"/>
          <w:bCs/>
          <w:sz w:val="20"/>
          <w:lang w:val="en-US" w:eastAsia="zh-TW"/>
        </w:rPr>
        <w:t xml:space="preserve">are </w:t>
      </w:r>
      <w:r w:rsidR="00780106">
        <w:rPr>
          <w:rFonts w:ascii="Times New Roman" w:hAnsi="Times New Roman"/>
          <w:bCs/>
          <w:sz w:val="20"/>
          <w:lang w:val="en-US" w:eastAsia="zh-TW"/>
        </w:rPr>
        <w:t>needed</w:t>
      </w:r>
      <w:r w:rsidR="0093603A">
        <w:rPr>
          <w:rFonts w:ascii="Times New Roman" w:hAnsi="Times New Roman"/>
          <w:bCs/>
          <w:sz w:val="20"/>
          <w:lang w:val="en-US" w:eastAsia="zh-TW"/>
        </w:rPr>
        <w:t xml:space="preserve"> for TDM</w:t>
      </w:r>
      <w:r w:rsidR="0093603A" w:rsidRPr="00E144EB">
        <w:rPr>
          <w:rFonts w:ascii="Times New Roman" w:hAnsi="Times New Roman"/>
          <w:bCs/>
          <w:sz w:val="20"/>
          <w:lang w:val="en-US" w:eastAsia="zh-TW"/>
        </w:rPr>
        <w:t>.</w:t>
      </w:r>
    </w:p>
    <w:p w14:paraId="00480820" w14:textId="5A0F16BC" w:rsidR="00BB21AC" w:rsidRPr="00592C61" w:rsidRDefault="00362662" w:rsidP="00592C61">
      <w:pPr>
        <w:pStyle w:val="Heade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Proposal</w:t>
      </w:r>
      <w:r w:rsidR="00DF24F4" w:rsidRPr="00DF24F4">
        <w:rPr>
          <w:rFonts w:ascii="Times New Roman" w:hAnsi="Times New Roman"/>
          <w:bCs/>
          <w:sz w:val="20"/>
          <w:lang w:val="en-US" w:eastAsia="zh-TW"/>
        </w:rPr>
        <w:t xml:space="preserve"> 4: UE should not be expected to perform timing offset compensation</w:t>
      </w:r>
      <w:r w:rsidR="004B1257">
        <w:rPr>
          <w:rFonts w:ascii="Times New Roman" w:hAnsi="Times New Roman"/>
          <w:bCs/>
          <w:sz w:val="20"/>
          <w:lang w:val="en-US" w:eastAsia="zh-TW"/>
        </w:rPr>
        <w:t xml:space="preserve"> in case of sidelink time misali</w:t>
      </w:r>
      <w:r w:rsidR="00DF24F4" w:rsidRPr="00DF24F4">
        <w:rPr>
          <w:rFonts w:ascii="Times New Roman" w:hAnsi="Times New Roman"/>
          <w:bCs/>
          <w:sz w:val="20"/>
          <w:lang w:val="en-US" w:eastAsia="zh-TW"/>
        </w:rPr>
        <w:t>g</w:t>
      </w:r>
      <w:r w:rsidR="004B1257">
        <w:rPr>
          <w:rFonts w:ascii="Times New Roman" w:hAnsi="Times New Roman"/>
          <w:bCs/>
          <w:sz w:val="20"/>
          <w:lang w:val="en-US" w:eastAsia="zh-TW"/>
        </w:rPr>
        <w:t>n</w:t>
      </w:r>
      <w:r w:rsidR="00DF24F4" w:rsidRPr="00DF24F4">
        <w:rPr>
          <w:rFonts w:ascii="Times New Roman" w:hAnsi="Times New Roman"/>
          <w:bCs/>
          <w:sz w:val="20"/>
          <w:lang w:val="en-US" w:eastAsia="zh-TW"/>
        </w:rPr>
        <w:t xml:space="preserve">ments. </w:t>
      </w:r>
    </w:p>
    <w:p w14:paraId="0FE8178C" w14:textId="77777777" w:rsidR="00592C61" w:rsidRDefault="00592C6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67C4C1BB" w14:textId="398E3E80" w:rsidR="00BB21AC" w:rsidRDefault="0078010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w:t>
      </w:r>
      <w:r w:rsidR="005F040C">
        <w:rPr>
          <w:rFonts w:ascii="Times New Roman" w:hAnsi="Times New Roman"/>
          <w:b w:val="0"/>
          <w:bCs/>
          <w:sz w:val="20"/>
          <w:lang w:val="en-US" w:eastAsia="zh-TW"/>
        </w:rPr>
        <w:t>ransmission overla</w:t>
      </w:r>
      <w:r w:rsidR="00BB21AC">
        <w:rPr>
          <w:rFonts w:ascii="Times New Roman" w:hAnsi="Times New Roman"/>
          <w:b w:val="0"/>
          <w:bCs/>
          <w:sz w:val="20"/>
          <w:lang w:val="en-US" w:eastAsia="zh-TW"/>
        </w:rPr>
        <w:t>p</w:t>
      </w:r>
      <w:r w:rsidR="005F040C">
        <w:rPr>
          <w:rFonts w:ascii="Times New Roman" w:hAnsi="Times New Roman"/>
          <w:b w:val="0"/>
          <w:bCs/>
          <w:sz w:val="20"/>
          <w:lang w:val="en-US" w:eastAsia="zh-TW"/>
        </w:rPr>
        <w:t>p</w:t>
      </w:r>
      <w:r w:rsidR="00BB21AC">
        <w:rPr>
          <w:rFonts w:ascii="Times New Roman" w:hAnsi="Times New Roman"/>
          <w:b w:val="0"/>
          <w:bCs/>
          <w:sz w:val="20"/>
          <w:lang w:val="en-US" w:eastAsia="zh-TW"/>
        </w:rPr>
        <w:t>ing</w:t>
      </w:r>
      <w:r w:rsidR="005F040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a potential problem in TDM when a </w:t>
      </w:r>
      <w:r w:rsidR="002F5127">
        <w:rPr>
          <w:rFonts w:ascii="Times New Roman" w:hAnsi="Times New Roman"/>
          <w:b w:val="0"/>
          <w:bCs/>
          <w:sz w:val="20"/>
          <w:lang w:val="en-US" w:eastAsia="zh-TW"/>
        </w:rPr>
        <w:t xml:space="preserve">time </w:t>
      </w:r>
      <w:r w:rsidR="005F040C">
        <w:rPr>
          <w:rFonts w:ascii="Times New Roman" w:hAnsi="Times New Roman"/>
          <w:b w:val="0"/>
          <w:bCs/>
          <w:sz w:val="20"/>
          <w:lang w:val="en-US" w:eastAsia="zh-TW"/>
        </w:rPr>
        <w:t>misalignment</w:t>
      </w:r>
      <w:r>
        <w:rPr>
          <w:rFonts w:ascii="Times New Roman" w:hAnsi="Times New Roman"/>
          <w:b w:val="0"/>
          <w:bCs/>
          <w:sz w:val="20"/>
          <w:lang w:val="en-US" w:eastAsia="zh-TW"/>
        </w:rPr>
        <w:t xml:space="preserve"> occurs</w:t>
      </w:r>
      <w:r w:rsidR="0093603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One way to avoid this issue is through inter-module coordination of scheduled transmissions. If detected in advance, overlapping can be avoided before transmissions start. </w:t>
      </w:r>
      <w:r w:rsidR="00F34F4E">
        <w:rPr>
          <w:rFonts w:ascii="Times New Roman" w:hAnsi="Times New Roman"/>
          <w:b w:val="0"/>
          <w:bCs/>
          <w:sz w:val="20"/>
          <w:lang w:val="en-US" w:eastAsia="zh-TW"/>
        </w:rPr>
        <w:t>If LTE mode 3 only schedule</w:t>
      </w:r>
      <w:r w:rsidR="00B16056">
        <w:rPr>
          <w:rFonts w:ascii="Times New Roman" w:hAnsi="Times New Roman"/>
          <w:b w:val="0"/>
          <w:bCs/>
          <w:sz w:val="20"/>
          <w:lang w:val="en-US" w:eastAsia="zh-TW"/>
        </w:rPr>
        <w:t>s</w:t>
      </w:r>
      <w:r w:rsidR="00F34F4E">
        <w:rPr>
          <w:rFonts w:ascii="Times New Roman" w:hAnsi="Times New Roman"/>
          <w:b w:val="0"/>
          <w:bCs/>
          <w:sz w:val="20"/>
          <w:lang w:val="en-US" w:eastAsia="zh-TW"/>
        </w:rPr>
        <w:t xml:space="preserve"> SPS transmissions for UE, then LTE module can signal NR module </w:t>
      </w:r>
      <w:r w:rsidR="00AC4556">
        <w:rPr>
          <w:rFonts w:ascii="Times New Roman" w:hAnsi="Times New Roman"/>
          <w:b w:val="0"/>
          <w:bCs/>
          <w:sz w:val="20"/>
          <w:lang w:val="en-US" w:eastAsia="zh-TW"/>
        </w:rPr>
        <w:t xml:space="preserve">LTE </w:t>
      </w:r>
      <w:r w:rsidR="00F34F4E">
        <w:rPr>
          <w:rFonts w:ascii="Times New Roman" w:hAnsi="Times New Roman"/>
          <w:b w:val="0"/>
          <w:bCs/>
          <w:sz w:val="20"/>
          <w:lang w:val="en-US" w:eastAsia="zh-TW"/>
        </w:rPr>
        <w:t xml:space="preserve">resource allocation </w:t>
      </w:r>
      <w:r w:rsidR="00AC4556">
        <w:rPr>
          <w:rFonts w:ascii="Times New Roman" w:hAnsi="Times New Roman"/>
          <w:b w:val="0"/>
          <w:bCs/>
          <w:sz w:val="20"/>
          <w:lang w:val="en-US" w:eastAsia="zh-TW"/>
        </w:rPr>
        <w:t xml:space="preserve">information </w:t>
      </w:r>
      <w:r w:rsidR="00B16056">
        <w:rPr>
          <w:rFonts w:ascii="Times New Roman" w:hAnsi="Times New Roman"/>
          <w:b w:val="0"/>
          <w:bCs/>
          <w:sz w:val="20"/>
          <w:lang w:val="en-US" w:eastAsia="zh-TW"/>
        </w:rPr>
        <w:t xml:space="preserve">less </w:t>
      </w:r>
      <w:r w:rsidR="00AC4556">
        <w:rPr>
          <w:rFonts w:ascii="Times New Roman" w:hAnsi="Times New Roman"/>
          <w:b w:val="0"/>
          <w:bCs/>
          <w:sz w:val="20"/>
          <w:lang w:val="en-US" w:eastAsia="zh-TW"/>
        </w:rPr>
        <w:t xml:space="preserve">frequently in a longer time </w:t>
      </w:r>
      <w:r w:rsidR="00B16056">
        <w:rPr>
          <w:rFonts w:ascii="Times New Roman" w:hAnsi="Times New Roman"/>
          <w:b w:val="0"/>
          <w:bCs/>
          <w:sz w:val="20"/>
          <w:lang w:val="en-US" w:eastAsia="zh-TW"/>
        </w:rPr>
        <w:t>scale</w:t>
      </w:r>
      <w:r w:rsidR="00F34F4E">
        <w:rPr>
          <w:rFonts w:ascii="Times New Roman" w:hAnsi="Times New Roman"/>
          <w:b w:val="0"/>
          <w:bCs/>
          <w:sz w:val="20"/>
          <w:lang w:val="en-US" w:eastAsia="zh-TW"/>
        </w:rPr>
        <w:t xml:space="preserve">. </w:t>
      </w:r>
      <w:r w:rsidR="00B16056">
        <w:rPr>
          <w:rFonts w:ascii="Times New Roman" w:hAnsi="Times New Roman"/>
          <w:b w:val="0"/>
          <w:bCs/>
          <w:sz w:val="20"/>
          <w:lang w:val="en-US" w:eastAsia="zh-TW"/>
        </w:rPr>
        <w:t>C</w:t>
      </w:r>
      <w:r>
        <w:rPr>
          <w:rFonts w:ascii="Times New Roman" w:hAnsi="Times New Roman"/>
          <w:b w:val="0"/>
          <w:bCs/>
          <w:sz w:val="20"/>
          <w:lang w:val="en-US" w:eastAsia="zh-TW"/>
        </w:rPr>
        <w:t xml:space="preserve">oordination in short time scale requires high rate of inter-module signaling, and the feasibility is questionable, especially when RAT modules are located in different chipsets. Long time-scale coordination can be </w:t>
      </w:r>
      <w:r w:rsidR="00DF24F4">
        <w:rPr>
          <w:rFonts w:ascii="Times New Roman" w:hAnsi="Times New Roman"/>
          <w:b w:val="0"/>
          <w:bCs/>
          <w:sz w:val="20"/>
          <w:lang w:val="en-US" w:eastAsia="zh-TW"/>
        </w:rPr>
        <w:t xml:space="preserve">supported more easily by UEs, however coordinating dynamic scheduling decisions may not be possible. </w:t>
      </w:r>
      <w:r w:rsidR="00F34F4E">
        <w:rPr>
          <w:rFonts w:ascii="Times New Roman" w:hAnsi="Times New Roman"/>
          <w:b w:val="0"/>
          <w:bCs/>
          <w:sz w:val="20"/>
          <w:lang w:val="en-US" w:eastAsia="zh-TW"/>
        </w:rPr>
        <w:t>As shown in Fig. 3, the interference caused b</w:t>
      </w:r>
      <w:r w:rsidR="002F5127">
        <w:rPr>
          <w:rFonts w:ascii="Times New Roman" w:hAnsi="Times New Roman"/>
          <w:b w:val="0"/>
          <w:bCs/>
          <w:sz w:val="20"/>
          <w:lang w:val="en-US" w:eastAsia="zh-TW"/>
        </w:rPr>
        <w:t>y</w:t>
      </w:r>
      <w:r w:rsidR="00F34F4E">
        <w:rPr>
          <w:rFonts w:ascii="Times New Roman" w:hAnsi="Times New Roman"/>
          <w:b w:val="0"/>
          <w:bCs/>
          <w:sz w:val="20"/>
          <w:lang w:val="en-US" w:eastAsia="zh-TW"/>
        </w:rPr>
        <w:t xml:space="preserve"> tim</w:t>
      </w:r>
      <w:r w:rsidR="002F5127">
        <w:rPr>
          <w:rFonts w:ascii="Times New Roman" w:hAnsi="Times New Roman"/>
          <w:b w:val="0"/>
          <w:bCs/>
          <w:sz w:val="20"/>
          <w:lang w:val="en-US" w:eastAsia="zh-TW"/>
        </w:rPr>
        <w:t>e</w:t>
      </w:r>
      <w:r w:rsidR="00F34F4E">
        <w:rPr>
          <w:rFonts w:ascii="Times New Roman" w:hAnsi="Times New Roman"/>
          <w:b w:val="0"/>
          <w:bCs/>
          <w:sz w:val="20"/>
          <w:lang w:val="en-US" w:eastAsia="zh-TW"/>
        </w:rPr>
        <w:t xml:space="preserve"> misalignment between LTE V2X and NR V2X can be resolved by carefully designed DTX</w:t>
      </w:r>
      <w:r w:rsidR="00B16056">
        <w:rPr>
          <w:rFonts w:ascii="Times New Roman" w:hAnsi="Times New Roman"/>
          <w:b w:val="0"/>
          <w:bCs/>
          <w:sz w:val="20"/>
          <w:lang w:val="en-US" w:eastAsia="zh-TW"/>
        </w:rPr>
        <w:t>/DRX</w:t>
      </w:r>
      <w:r w:rsidR="00F34F4E">
        <w:rPr>
          <w:rFonts w:ascii="Times New Roman" w:hAnsi="Times New Roman"/>
          <w:b w:val="0"/>
          <w:bCs/>
          <w:sz w:val="20"/>
          <w:lang w:val="en-US" w:eastAsia="zh-TW"/>
        </w:rPr>
        <w:t xml:space="preserve"> transmission patterns. The solutions may introduce some </w:t>
      </w:r>
      <w:r w:rsidR="00B16056">
        <w:rPr>
          <w:rFonts w:ascii="Times New Roman" w:hAnsi="Times New Roman"/>
          <w:b w:val="0"/>
          <w:bCs/>
          <w:sz w:val="20"/>
          <w:lang w:val="en-US" w:eastAsia="zh-TW"/>
        </w:rPr>
        <w:t xml:space="preserve">discontinous transmission cycles for </w:t>
      </w:r>
      <w:r w:rsidR="00F34F4E">
        <w:rPr>
          <w:rFonts w:ascii="Times New Roman" w:hAnsi="Times New Roman"/>
          <w:b w:val="0"/>
          <w:bCs/>
          <w:sz w:val="20"/>
          <w:lang w:val="en-US" w:eastAsia="zh-TW"/>
        </w:rPr>
        <w:t>LTE V2X an NR V2X</w:t>
      </w:r>
      <w:r w:rsidR="00B16056">
        <w:rPr>
          <w:rFonts w:ascii="Times New Roman" w:hAnsi="Times New Roman"/>
          <w:b w:val="0"/>
          <w:bCs/>
          <w:sz w:val="20"/>
          <w:lang w:val="en-US" w:eastAsia="zh-TW"/>
        </w:rPr>
        <w:t xml:space="preserve">, which can be provided by network after a </w:t>
      </w:r>
      <w:r w:rsidR="00F34F4E">
        <w:rPr>
          <w:rFonts w:ascii="Times New Roman" w:hAnsi="Times New Roman"/>
          <w:b w:val="0"/>
          <w:bCs/>
          <w:sz w:val="20"/>
          <w:lang w:val="en-US" w:eastAsia="zh-TW"/>
        </w:rPr>
        <w:t xml:space="preserve">request </w:t>
      </w:r>
      <w:r w:rsidR="00B16056">
        <w:rPr>
          <w:rFonts w:ascii="Times New Roman" w:hAnsi="Times New Roman"/>
          <w:b w:val="0"/>
          <w:bCs/>
          <w:sz w:val="20"/>
          <w:lang w:val="en-US" w:eastAsia="zh-TW"/>
        </w:rPr>
        <w:t>is sent from UE</w:t>
      </w:r>
      <w:r w:rsidR="00F34F4E">
        <w:rPr>
          <w:rFonts w:ascii="Times New Roman" w:hAnsi="Times New Roman"/>
          <w:b w:val="0"/>
          <w:bCs/>
          <w:sz w:val="20"/>
          <w:lang w:val="en-US" w:eastAsia="zh-TW"/>
        </w:rPr>
        <w:t>.</w:t>
      </w:r>
    </w:p>
    <w:p w14:paraId="56E8D57C" w14:textId="70B8074C" w:rsidR="00DF24F4" w:rsidRDefault="00362662"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6</w:t>
      </w:r>
      <w:r w:rsidR="00780106" w:rsidRPr="00E144EB">
        <w:rPr>
          <w:rFonts w:ascii="Times New Roman" w:hAnsi="Times New Roman"/>
          <w:bCs/>
          <w:sz w:val="20"/>
          <w:lang w:val="en-US" w:eastAsia="zh-TW"/>
        </w:rPr>
        <w:t>:</w:t>
      </w:r>
      <w:r w:rsidR="00780106" w:rsidRPr="00E144EB">
        <w:rPr>
          <w:rFonts w:ascii="Times New Roman" w:hAnsi="Times New Roman"/>
          <w:b w:val="0"/>
          <w:bCs/>
          <w:i/>
          <w:sz w:val="20"/>
          <w:lang w:val="en-US" w:eastAsia="zh-TW"/>
        </w:rPr>
        <w:t xml:space="preserve"> </w:t>
      </w:r>
      <w:r w:rsidR="00DF24F4">
        <w:rPr>
          <w:rFonts w:ascii="Times New Roman" w:hAnsi="Times New Roman"/>
          <w:b w:val="0"/>
          <w:bCs/>
          <w:i/>
          <w:sz w:val="20"/>
          <w:lang w:val="en-US" w:eastAsia="zh-TW"/>
        </w:rPr>
        <w:t>S</w:t>
      </w:r>
      <w:r w:rsidR="00780106">
        <w:rPr>
          <w:rFonts w:ascii="Times New Roman" w:hAnsi="Times New Roman"/>
          <w:b w:val="0"/>
          <w:bCs/>
          <w:i/>
          <w:sz w:val="20"/>
          <w:lang w:val="en-US" w:eastAsia="zh-TW"/>
        </w:rPr>
        <w:t xml:space="preserve">hort-time scale coordination </w:t>
      </w:r>
      <w:r w:rsidR="00DF24F4">
        <w:rPr>
          <w:rFonts w:ascii="Times New Roman" w:hAnsi="Times New Roman"/>
          <w:b w:val="0"/>
          <w:bCs/>
          <w:i/>
          <w:sz w:val="20"/>
          <w:lang w:val="en-US" w:eastAsia="zh-TW"/>
        </w:rPr>
        <w:t xml:space="preserve">is more difficult to implement while long time-scale coordination may not </w:t>
      </w:r>
      <w:r w:rsidR="00575570">
        <w:rPr>
          <w:rFonts w:ascii="Times New Roman" w:hAnsi="Times New Roman"/>
          <w:b w:val="0"/>
          <w:bCs/>
          <w:i/>
          <w:sz w:val="20"/>
          <w:lang w:val="en-US" w:eastAsia="zh-TW"/>
        </w:rPr>
        <w:t xml:space="preserve">be sufficient to </w:t>
      </w:r>
      <w:r w:rsidR="00DF24F4">
        <w:rPr>
          <w:rFonts w:ascii="Times New Roman" w:hAnsi="Times New Roman"/>
          <w:b w:val="0"/>
          <w:bCs/>
          <w:i/>
          <w:sz w:val="20"/>
          <w:lang w:val="en-US" w:eastAsia="zh-TW"/>
        </w:rPr>
        <w:t>coordinate dynamically scheduled transmissions</w:t>
      </w:r>
      <w:r w:rsidR="00780106">
        <w:rPr>
          <w:rFonts w:ascii="Times New Roman" w:hAnsi="Times New Roman"/>
          <w:b w:val="0"/>
          <w:bCs/>
          <w:i/>
          <w:sz w:val="20"/>
          <w:lang w:val="en-US" w:eastAsia="zh-TW"/>
        </w:rPr>
        <w:t xml:space="preserve">. </w:t>
      </w:r>
    </w:p>
    <w:p w14:paraId="0C454FB2" w14:textId="0AD27BBF" w:rsidR="00592C61" w:rsidRPr="00592C61" w:rsidRDefault="00F34F4E" w:rsidP="00592C61">
      <w:pPr>
        <w:pStyle w:val="Header"/>
        <w:tabs>
          <w:tab w:val="center" w:pos="4536"/>
          <w:tab w:val="right" w:pos="8280"/>
          <w:tab w:val="left" w:pos="9498"/>
          <w:tab w:val="right" w:pos="9781"/>
        </w:tabs>
        <w:ind w:right="-57"/>
        <w:jc w:val="both"/>
        <w:rPr>
          <w:rFonts w:ascii="Times New Roman" w:hAnsi="Times New Roman"/>
          <w:bCs/>
          <w:sz w:val="20"/>
          <w:lang w:val="en-US" w:eastAsia="zh-TW"/>
        </w:rPr>
      </w:pPr>
      <w:r w:rsidRPr="00575570">
        <w:rPr>
          <w:rFonts w:ascii="Times New Roman" w:hAnsi="Times New Roman"/>
          <w:bCs/>
          <w:sz w:val="20"/>
          <w:lang w:val="en-US" w:eastAsia="zh-TW"/>
        </w:rPr>
        <w:t xml:space="preserve">Proposal </w:t>
      </w:r>
      <w:r w:rsidR="00B16056" w:rsidRPr="00575570">
        <w:rPr>
          <w:rFonts w:ascii="Times New Roman" w:hAnsi="Times New Roman"/>
          <w:bCs/>
          <w:sz w:val="20"/>
          <w:lang w:val="en-US" w:eastAsia="zh-TW"/>
        </w:rPr>
        <w:t>5</w:t>
      </w:r>
      <w:r w:rsidRPr="00575570">
        <w:rPr>
          <w:rFonts w:ascii="Times New Roman" w:hAnsi="Times New Roman"/>
          <w:bCs/>
          <w:sz w:val="20"/>
          <w:lang w:val="en-US" w:eastAsia="zh-TW"/>
        </w:rPr>
        <w:t xml:space="preserve">: Carefully designed TDM time patterns can effectively resolve </w:t>
      </w:r>
      <w:r w:rsidR="00B16056" w:rsidRPr="00575570">
        <w:rPr>
          <w:rFonts w:ascii="Times New Roman" w:hAnsi="Times New Roman"/>
          <w:bCs/>
          <w:sz w:val="20"/>
          <w:lang w:val="en-US" w:eastAsia="zh-TW"/>
        </w:rPr>
        <w:t>coexistence issues cause</w:t>
      </w:r>
      <w:r w:rsidR="002401FA">
        <w:rPr>
          <w:rFonts w:ascii="Times New Roman" w:hAnsi="Times New Roman"/>
          <w:bCs/>
          <w:sz w:val="20"/>
          <w:lang w:val="en-US" w:eastAsia="zh-TW"/>
        </w:rPr>
        <w:t>d</w:t>
      </w:r>
      <w:r w:rsidR="00B16056" w:rsidRPr="00575570">
        <w:rPr>
          <w:rFonts w:ascii="Times New Roman" w:hAnsi="Times New Roman"/>
          <w:bCs/>
          <w:sz w:val="20"/>
          <w:lang w:val="en-US" w:eastAsia="zh-TW"/>
        </w:rPr>
        <w:t xml:space="preserve"> by </w:t>
      </w:r>
      <w:r w:rsidRPr="00575570">
        <w:rPr>
          <w:rFonts w:ascii="Times New Roman" w:hAnsi="Times New Roman"/>
          <w:bCs/>
          <w:sz w:val="20"/>
          <w:lang w:val="en-US" w:eastAsia="zh-TW"/>
        </w:rPr>
        <w:t>tim</w:t>
      </w:r>
      <w:r w:rsidR="002F5127" w:rsidRPr="00575570">
        <w:rPr>
          <w:rFonts w:ascii="Times New Roman" w:hAnsi="Times New Roman"/>
          <w:bCs/>
          <w:sz w:val="20"/>
          <w:lang w:val="en-US" w:eastAsia="zh-TW"/>
        </w:rPr>
        <w:t xml:space="preserve">e </w:t>
      </w:r>
      <w:r w:rsidRPr="00575570">
        <w:rPr>
          <w:rFonts w:ascii="Times New Roman" w:hAnsi="Times New Roman"/>
          <w:bCs/>
          <w:sz w:val="20"/>
          <w:lang w:val="en-US" w:eastAsia="zh-TW"/>
        </w:rPr>
        <w:t xml:space="preserve">misalignment </w:t>
      </w:r>
      <w:r w:rsidR="00B16056" w:rsidRPr="00575570">
        <w:rPr>
          <w:rFonts w:ascii="Times New Roman" w:hAnsi="Times New Roman"/>
          <w:bCs/>
          <w:sz w:val="20"/>
          <w:lang w:val="en-US" w:eastAsia="zh-TW"/>
        </w:rPr>
        <w:t xml:space="preserve">or insufficient coordination </w:t>
      </w:r>
      <w:r w:rsidRPr="00575570">
        <w:rPr>
          <w:rFonts w:ascii="Times New Roman" w:hAnsi="Times New Roman"/>
          <w:bCs/>
          <w:sz w:val="20"/>
          <w:lang w:val="en-US" w:eastAsia="zh-TW"/>
        </w:rPr>
        <w:t xml:space="preserve">between LTE V2X and NR V2X. </w:t>
      </w:r>
    </w:p>
    <w:p w14:paraId="47E1F773" w14:textId="77777777" w:rsidR="00592C61" w:rsidRDefault="00592C6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900C0CC" w14:textId="315E0AD7" w:rsidR="00DF24F4" w:rsidRDefault="00DF24F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TDM prioritization rules should be defined to determine which sidelink transmission should be dropped in case of overlapping in time. Prioritization can be at RAT level or service</w:t>
      </w:r>
      <w:r w:rsidR="00F34F4E">
        <w:rPr>
          <w:rFonts w:ascii="Times New Roman" w:hAnsi="Times New Roman"/>
          <w:b w:val="0"/>
          <w:bCs/>
          <w:sz w:val="20"/>
          <w:lang w:val="en-US" w:eastAsia="zh-TW"/>
        </w:rPr>
        <w:t>/application</w:t>
      </w:r>
      <w:r>
        <w:rPr>
          <w:rFonts w:ascii="Times New Roman" w:hAnsi="Times New Roman"/>
          <w:b w:val="0"/>
          <w:bCs/>
          <w:sz w:val="20"/>
          <w:lang w:val="en-US" w:eastAsia="zh-TW"/>
        </w:rPr>
        <w:t xml:space="preserve"> level. </w:t>
      </w:r>
      <w:r w:rsidR="007E08DC">
        <w:rPr>
          <w:rFonts w:ascii="Times New Roman" w:hAnsi="Times New Roman"/>
          <w:b w:val="0"/>
          <w:bCs/>
          <w:sz w:val="20"/>
          <w:lang w:val="en-US" w:eastAsia="zh-TW"/>
        </w:rPr>
        <w:t>If</w:t>
      </w:r>
      <w:r>
        <w:rPr>
          <w:rFonts w:ascii="Times New Roman" w:hAnsi="Times New Roman"/>
          <w:b w:val="0"/>
          <w:bCs/>
          <w:sz w:val="20"/>
          <w:lang w:val="en-US" w:eastAsia="zh-TW"/>
        </w:rPr>
        <w:t xml:space="preserve"> LTE sidelink carries messages </w:t>
      </w:r>
      <w:r w:rsidR="00F34F4E">
        <w:rPr>
          <w:rFonts w:ascii="Times New Roman" w:hAnsi="Times New Roman"/>
          <w:b w:val="0"/>
          <w:bCs/>
          <w:sz w:val="20"/>
          <w:lang w:val="en-US" w:eastAsia="zh-TW"/>
        </w:rPr>
        <w:t xml:space="preserve">with </w:t>
      </w:r>
      <w:r w:rsidR="00F34F4E">
        <w:rPr>
          <w:rFonts w:ascii="Times New Roman" w:hAnsi="Times New Roman"/>
          <w:b w:val="0"/>
          <w:bCs/>
          <w:sz w:val="20"/>
          <w:lang w:val="en-US" w:eastAsia="zh-TW"/>
        </w:rPr>
        <w:lastRenderedPageBreak/>
        <w:t xml:space="preserve">higher priority than NR, </w:t>
      </w:r>
      <w:r>
        <w:rPr>
          <w:rFonts w:ascii="Times New Roman" w:hAnsi="Times New Roman"/>
          <w:b w:val="0"/>
          <w:bCs/>
          <w:sz w:val="20"/>
          <w:lang w:val="en-US" w:eastAsia="zh-TW"/>
        </w:rPr>
        <w:t>it should be prioritized over NR sidelink</w:t>
      </w:r>
      <w:r w:rsidR="00F34F4E">
        <w:rPr>
          <w:rFonts w:ascii="Times New Roman" w:hAnsi="Times New Roman"/>
          <w:b w:val="0"/>
          <w:bCs/>
          <w:sz w:val="20"/>
          <w:lang w:val="en-US" w:eastAsia="zh-TW"/>
        </w:rPr>
        <w:t xml:space="preserve">, </w:t>
      </w:r>
      <w:r w:rsidR="007E08DC">
        <w:rPr>
          <w:rFonts w:ascii="Times New Roman" w:hAnsi="Times New Roman"/>
          <w:b w:val="0"/>
          <w:bCs/>
          <w:sz w:val="20"/>
          <w:lang w:val="en-US" w:eastAsia="zh-TW"/>
        </w:rPr>
        <w:t xml:space="preserve">or </w:t>
      </w:r>
      <w:r w:rsidR="00F34F4E">
        <w:rPr>
          <w:rFonts w:ascii="Times New Roman" w:hAnsi="Times New Roman"/>
          <w:b w:val="0"/>
          <w:bCs/>
          <w:sz w:val="20"/>
          <w:lang w:val="en-US" w:eastAsia="zh-TW"/>
        </w:rPr>
        <w:t>v</w:t>
      </w:r>
      <w:r w:rsidR="007E08DC">
        <w:rPr>
          <w:rFonts w:ascii="Times New Roman" w:hAnsi="Times New Roman"/>
          <w:b w:val="0"/>
          <w:bCs/>
          <w:sz w:val="20"/>
          <w:lang w:val="en-US" w:eastAsia="zh-TW"/>
        </w:rPr>
        <w:t>ice</w:t>
      </w:r>
      <w:r w:rsidR="00F34F4E">
        <w:rPr>
          <w:rFonts w:ascii="Times New Roman" w:hAnsi="Times New Roman"/>
          <w:b w:val="0"/>
          <w:bCs/>
          <w:sz w:val="20"/>
          <w:lang w:val="en-US" w:eastAsia="zh-TW"/>
        </w:rPr>
        <w:t xml:space="preserve"> ver</w:t>
      </w:r>
      <w:r w:rsidR="007E08DC">
        <w:rPr>
          <w:rFonts w:ascii="Times New Roman" w:hAnsi="Times New Roman"/>
          <w:b w:val="0"/>
          <w:bCs/>
          <w:sz w:val="20"/>
          <w:lang w:val="en-US" w:eastAsia="zh-TW"/>
        </w:rPr>
        <w:t>s</w:t>
      </w:r>
      <w:r w:rsidR="00F34F4E">
        <w:rPr>
          <w:rFonts w:ascii="Times New Roman" w:hAnsi="Times New Roman"/>
          <w:b w:val="0"/>
          <w:bCs/>
          <w:sz w:val="20"/>
          <w:lang w:val="en-US" w:eastAsia="zh-TW"/>
        </w:rPr>
        <w:t>a</w:t>
      </w:r>
      <w:r>
        <w:rPr>
          <w:rFonts w:ascii="Times New Roman" w:hAnsi="Times New Roman"/>
          <w:b w:val="0"/>
          <w:bCs/>
          <w:sz w:val="20"/>
          <w:lang w:val="en-US" w:eastAsia="zh-TW"/>
        </w:rPr>
        <w:t xml:space="preserve">. </w:t>
      </w:r>
    </w:p>
    <w:p w14:paraId="0541E20C" w14:textId="4D4ECAA0" w:rsidR="0093603A" w:rsidRDefault="00362662"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w:t>
      </w:r>
      <w:r w:rsidR="007E08DC">
        <w:rPr>
          <w:rFonts w:ascii="Times New Roman" w:hAnsi="Times New Roman"/>
          <w:bCs/>
          <w:sz w:val="20"/>
          <w:lang w:val="en-US" w:eastAsia="zh-TW"/>
        </w:rPr>
        <w:t>6</w:t>
      </w:r>
      <w:r w:rsidR="0093603A" w:rsidRPr="00E144EB">
        <w:rPr>
          <w:rFonts w:ascii="Times New Roman" w:hAnsi="Times New Roman"/>
          <w:bCs/>
          <w:sz w:val="20"/>
          <w:lang w:val="en-US" w:eastAsia="zh-TW"/>
        </w:rPr>
        <w:t xml:space="preserve">: </w:t>
      </w:r>
      <w:r w:rsidR="007E08DC">
        <w:rPr>
          <w:rFonts w:ascii="Times New Roman" w:hAnsi="Times New Roman"/>
          <w:bCs/>
          <w:sz w:val="20"/>
          <w:lang w:val="en-US" w:eastAsia="zh-TW"/>
        </w:rPr>
        <w:t>T</w:t>
      </w:r>
      <w:r w:rsidR="0093603A">
        <w:rPr>
          <w:rFonts w:ascii="Times New Roman" w:hAnsi="Times New Roman"/>
          <w:bCs/>
          <w:sz w:val="20"/>
          <w:lang w:val="en-US" w:eastAsia="zh-TW"/>
        </w:rPr>
        <w:t xml:space="preserve">ransmission priority rules should be defined </w:t>
      </w:r>
      <w:r w:rsidR="00DF24F4">
        <w:rPr>
          <w:rFonts w:ascii="Times New Roman" w:hAnsi="Times New Roman"/>
          <w:bCs/>
          <w:sz w:val="20"/>
          <w:lang w:val="en-US" w:eastAsia="zh-TW"/>
        </w:rPr>
        <w:t>in case of tx overlapping in</w:t>
      </w:r>
      <w:r w:rsidR="004B1257">
        <w:rPr>
          <w:rFonts w:ascii="Times New Roman" w:hAnsi="Times New Roman"/>
          <w:bCs/>
          <w:sz w:val="20"/>
          <w:lang w:val="en-US" w:eastAsia="zh-TW"/>
        </w:rPr>
        <w:t xml:space="preserve"> </w:t>
      </w:r>
      <w:r w:rsidR="0093603A">
        <w:rPr>
          <w:rFonts w:ascii="Times New Roman" w:hAnsi="Times New Roman"/>
          <w:bCs/>
          <w:sz w:val="20"/>
          <w:lang w:val="en-US" w:eastAsia="zh-TW"/>
        </w:rPr>
        <w:t>TDM</w:t>
      </w:r>
      <w:r w:rsidR="0093603A" w:rsidRPr="00E144EB">
        <w:rPr>
          <w:rFonts w:ascii="Times New Roman" w:hAnsi="Times New Roman"/>
          <w:bCs/>
          <w:sz w:val="20"/>
          <w:lang w:val="en-US" w:eastAsia="zh-TW"/>
        </w:rPr>
        <w:t>.</w:t>
      </w:r>
    </w:p>
    <w:p w14:paraId="55DC02E4" w14:textId="77777777" w:rsidR="00592C61" w:rsidRDefault="00592C6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DF05D60" w14:textId="659C8E94" w:rsidR="008A70F8" w:rsidRDefault="008A70F8" w:rsidP="004D3BCB">
      <w:pPr>
        <w:pStyle w:val="Header"/>
        <w:tabs>
          <w:tab w:val="center" w:pos="4536"/>
          <w:tab w:val="right" w:pos="8280"/>
          <w:tab w:val="left" w:pos="9498"/>
          <w:tab w:val="right" w:pos="9781"/>
        </w:tabs>
        <w:spacing w:after="120"/>
        <w:ind w:right="-57"/>
        <w:jc w:val="both"/>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4216A134" wp14:editId="753F98D2">
            <wp:extent cx="6122035" cy="1668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5">
                      <a:extLst>
                        <a:ext uri="{28A0092B-C50C-407E-A947-70E740481C1C}">
                          <a14:useLocalDpi xmlns:a14="http://schemas.microsoft.com/office/drawing/2010/main" val="0"/>
                        </a:ext>
                      </a:extLst>
                    </a:blip>
                    <a:stretch>
                      <a:fillRect/>
                    </a:stretch>
                  </pic:blipFill>
                  <pic:spPr>
                    <a:xfrm>
                      <a:off x="0" y="0"/>
                      <a:ext cx="6122035" cy="1668780"/>
                    </a:xfrm>
                    <a:prstGeom prst="rect">
                      <a:avLst/>
                    </a:prstGeom>
                  </pic:spPr>
                </pic:pic>
              </a:graphicData>
            </a:graphic>
          </wp:inline>
        </w:drawing>
      </w:r>
    </w:p>
    <w:p w14:paraId="06A268BB" w14:textId="62C03EF4" w:rsidR="00F00F33" w:rsidRPr="00936DFF" w:rsidRDefault="00F00F33" w:rsidP="00F00F33">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3</w:t>
      </w:r>
      <w:r w:rsidRPr="00BA3A66">
        <w:rPr>
          <w:rFonts w:asciiTheme="minorHAnsi" w:hAnsiTheme="minorHAnsi"/>
        </w:rPr>
        <w:t xml:space="preserve">: </w:t>
      </w:r>
      <w:r w:rsidR="00F34F4E">
        <w:rPr>
          <w:rFonts w:asciiTheme="minorHAnsi" w:hAnsiTheme="minorHAnsi"/>
        </w:rPr>
        <w:t>I</w:t>
      </w:r>
      <w:r w:rsidR="008A70F8">
        <w:rPr>
          <w:rFonts w:asciiTheme="minorHAnsi" w:hAnsiTheme="minorHAnsi"/>
        </w:rPr>
        <w:t>nterference due to timing misalignment can be resolved with a new TDM pattern.</w:t>
      </w:r>
    </w:p>
    <w:p w14:paraId="5028F6A1" w14:textId="77777777" w:rsidR="00B7657C" w:rsidRDefault="00B7657C"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467C508" w14:textId="77777777" w:rsidR="00592C61" w:rsidRDefault="00592C6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5A8C239F" w14:textId="64949291" w:rsidR="00941007" w:rsidRPr="00090677" w:rsidRDefault="00090677" w:rsidP="004D3BCB">
      <w:pPr>
        <w:pStyle w:val="Header"/>
        <w:tabs>
          <w:tab w:val="center" w:pos="4536"/>
          <w:tab w:val="right" w:pos="8280"/>
          <w:tab w:val="left" w:pos="9498"/>
          <w:tab w:val="right" w:pos="9781"/>
        </w:tabs>
        <w:spacing w:after="120"/>
        <w:ind w:right="-57"/>
        <w:jc w:val="both"/>
        <w:rPr>
          <w:rFonts w:ascii="Times New Roman" w:hAnsi="Times New Roman"/>
          <w:b w:val="0"/>
          <w:bCs/>
          <w:sz w:val="20"/>
          <w:u w:val="single"/>
          <w:lang w:val="en-US" w:eastAsia="zh-TW"/>
        </w:rPr>
      </w:pPr>
      <w:r>
        <w:rPr>
          <w:rFonts w:ascii="Times New Roman" w:hAnsi="Times New Roman"/>
          <w:b w:val="0"/>
          <w:bCs/>
          <w:sz w:val="28"/>
          <w:u w:val="single"/>
          <w:lang w:val="en-US" w:eastAsia="zh-TW"/>
        </w:rPr>
        <w:t>Assistance for IDC resolution</w:t>
      </w:r>
      <w:r w:rsidRPr="000C6624">
        <w:rPr>
          <w:rFonts w:ascii="Times New Roman" w:hAnsi="Times New Roman"/>
          <w:b w:val="0"/>
          <w:bCs/>
          <w:sz w:val="28"/>
          <w:u w:val="single"/>
          <w:lang w:val="en-US" w:eastAsia="zh-TW"/>
        </w:rPr>
        <w:t>:</w:t>
      </w:r>
      <w:r w:rsidRPr="000C6624">
        <w:rPr>
          <w:rFonts w:ascii="Times New Roman" w:hAnsi="Times New Roman"/>
          <w:b w:val="0"/>
          <w:bCs/>
          <w:sz w:val="20"/>
          <w:u w:val="single"/>
          <w:lang w:val="en-US" w:eastAsia="zh-TW"/>
        </w:rPr>
        <w:t xml:space="preserve"> </w:t>
      </w:r>
    </w:p>
    <w:p w14:paraId="15579163" w14:textId="77777777" w:rsidR="00114C0E" w:rsidRDefault="00E8444A"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FDM offers better resource utilization and latency </w:t>
      </w:r>
      <w:r w:rsidR="00AF07E6">
        <w:rPr>
          <w:rFonts w:ascii="Times New Roman" w:hAnsi="Times New Roman"/>
          <w:b w:val="0"/>
          <w:bCs/>
          <w:sz w:val="20"/>
          <w:lang w:val="en-US" w:eastAsia="zh-TW"/>
        </w:rPr>
        <w:t>while</w:t>
      </w:r>
      <w:r>
        <w:rPr>
          <w:rFonts w:ascii="Times New Roman" w:hAnsi="Times New Roman"/>
          <w:b w:val="0"/>
          <w:bCs/>
          <w:sz w:val="20"/>
          <w:lang w:val="en-US" w:eastAsia="zh-TW"/>
        </w:rPr>
        <w:t xml:space="preserve"> TDM is a simpler solution. It </w:t>
      </w:r>
      <w:r w:rsidR="00114C0E">
        <w:rPr>
          <w:rFonts w:ascii="Times New Roman" w:hAnsi="Times New Roman"/>
          <w:b w:val="0"/>
          <w:bCs/>
          <w:sz w:val="20"/>
          <w:lang w:val="en-US" w:eastAsia="zh-TW"/>
        </w:rPr>
        <w:t>should be</w:t>
      </w:r>
      <w:r w:rsidR="00CB5997">
        <w:rPr>
          <w:rFonts w:ascii="Times New Roman" w:hAnsi="Times New Roman"/>
          <w:b w:val="0"/>
          <w:bCs/>
          <w:sz w:val="20"/>
          <w:lang w:val="en-US" w:eastAsia="zh-TW"/>
        </w:rPr>
        <w:t xml:space="preserve"> preferable for a UE </w:t>
      </w:r>
      <w:r>
        <w:rPr>
          <w:rFonts w:ascii="Times New Roman" w:hAnsi="Times New Roman"/>
          <w:b w:val="0"/>
          <w:bCs/>
          <w:sz w:val="20"/>
          <w:lang w:val="en-US" w:eastAsia="zh-TW"/>
        </w:rPr>
        <w:t>to support both solutions</w:t>
      </w:r>
      <w:r w:rsidR="00AF07E6">
        <w:rPr>
          <w:rFonts w:ascii="Times New Roman" w:hAnsi="Times New Roman"/>
          <w:b w:val="0"/>
          <w:bCs/>
          <w:sz w:val="20"/>
          <w:lang w:val="en-US" w:eastAsia="zh-TW"/>
        </w:rPr>
        <w:t xml:space="preserve"> </w:t>
      </w:r>
      <w:r w:rsidR="00CB5997">
        <w:rPr>
          <w:rFonts w:ascii="Times New Roman" w:hAnsi="Times New Roman"/>
          <w:b w:val="0"/>
          <w:bCs/>
          <w:sz w:val="20"/>
          <w:lang w:val="en-US" w:eastAsia="zh-TW"/>
        </w:rPr>
        <w:t xml:space="preserve">for </w:t>
      </w:r>
      <w:r w:rsidR="00AF07E6">
        <w:rPr>
          <w:rFonts w:ascii="Times New Roman" w:hAnsi="Times New Roman"/>
          <w:b w:val="0"/>
          <w:bCs/>
          <w:sz w:val="20"/>
          <w:lang w:val="en-US" w:eastAsia="zh-TW"/>
        </w:rPr>
        <w:t xml:space="preserve">different </w:t>
      </w:r>
      <w:r w:rsidR="00CB5997">
        <w:rPr>
          <w:rFonts w:ascii="Times New Roman" w:hAnsi="Times New Roman"/>
          <w:b w:val="0"/>
          <w:bCs/>
          <w:sz w:val="20"/>
          <w:lang w:val="en-US" w:eastAsia="zh-TW"/>
        </w:rPr>
        <w:t>reasons</w:t>
      </w:r>
      <w:r>
        <w:rPr>
          <w:rFonts w:ascii="Times New Roman" w:hAnsi="Times New Roman"/>
          <w:b w:val="0"/>
          <w:bCs/>
          <w:sz w:val="20"/>
          <w:lang w:val="en-US" w:eastAsia="zh-TW"/>
        </w:rPr>
        <w:t xml:space="preserve">. </w:t>
      </w:r>
      <w:bookmarkStart w:id="0" w:name="_GoBack"/>
      <w:bookmarkEnd w:id="0"/>
    </w:p>
    <w:p w14:paraId="7B184FC0" w14:textId="514A1C9E" w:rsidR="00114C0E" w:rsidRDefault="00AF07E6" w:rsidP="00114C0E">
      <w:pPr>
        <w:pStyle w:val="Header"/>
        <w:numPr>
          <w:ilvl w:val="0"/>
          <w:numId w:val="16"/>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When </w:t>
      </w:r>
      <w:r w:rsidR="006E2F32">
        <w:rPr>
          <w:rFonts w:ascii="Times New Roman" w:hAnsi="Times New Roman"/>
          <w:b w:val="0"/>
          <w:bCs/>
          <w:sz w:val="20"/>
          <w:lang w:val="en-US" w:eastAsia="zh-TW"/>
        </w:rPr>
        <w:t xml:space="preserve">a </w:t>
      </w:r>
      <w:r>
        <w:rPr>
          <w:rFonts w:ascii="Times New Roman" w:hAnsi="Times New Roman"/>
          <w:b w:val="0"/>
          <w:bCs/>
          <w:sz w:val="20"/>
          <w:lang w:val="en-US" w:eastAsia="zh-TW"/>
        </w:rPr>
        <w:t xml:space="preserve">transmission is dynamically scheduled on NR sidelink, FDM is </w:t>
      </w:r>
      <w:r w:rsidR="006E2F32">
        <w:rPr>
          <w:rFonts w:ascii="Times New Roman" w:hAnsi="Times New Roman"/>
          <w:b w:val="0"/>
          <w:bCs/>
          <w:sz w:val="20"/>
          <w:lang w:val="en-US" w:eastAsia="zh-TW"/>
        </w:rPr>
        <w:t xml:space="preserve">a </w:t>
      </w:r>
      <w:r>
        <w:rPr>
          <w:rFonts w:ascii="Times New Roman" w:hAnsi="Times New Roman"/>
          <w:b w:val="0"/>
          <w:bCs/>
          <w:sz w:val="20"/>
          <w:lang w:val="en-US" w:eastAsia="zh-TW"/>
        </w:rPr>
        <w:t xml:space="preserve">suitable solution. </w:t>
      </w:r>
    </w:p>
    <w:p w14:paraId="00E579AC" w14:textId="4E472E40" w:rsidR="00114C0E" w:rsidRDefault="00AF07E6" w:rsidP="00114C0E">
      <w:pPr>
        <w:pStyle w:val="Header"/>
        <w:numPr>
          <w:ilvl w:val="0"/>
          <w:numId w:val="16"/>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With periodic transmission on NR sidelink, TDM can be preferable </w:t>
      </w:r>
      <w:r w:rsidR="006E2F32">
        <w:rPr>
          <w:rFonts w:ascii="Times New Roman" w:hAnsi="Times New Roman"/>
          <w:b w:val="0"/>
          <w:bCs/>
          <w:sz w:val="20"/>
          <w:lang w:val="en-US" w:eastAsia="zh-TW"/>
        </w:rPr>
        <w:t>as it requires less hardware complexity.</w:t>
      </w:r>
    </w:p>
    <w:p w14:paraId="2DDC0857" w14:textId="043C06E3" w:rsidR="00114C0E" w:rsidRDefault="002F5127" w:rsidP="00114C0E">
      <w:pPr>
        <w:pStyle w:val="Header"/>
        <w:numPr>
          <w:ilvl w:val="0"/>
          <w:numId w:val="16"/>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00114C0E">
        <w:rPr>
          <w:rFonts w:ascii="Times New Roman" w:hAnsi="Times New Roman"/>
          <w:b w:val="0"/>
          <w:bCs/>
          <w:sz w:val="20"/>
          <w:lang w:val="en-US" w:eastAsia="zh-TW"/>
        </w:rPr>
        <w:t xml:space="preserve">f </w:t>
      </w:r>
      <w:r w:rsidR="006E2F32">
        <w:rPr>
          <w:rFonts w:ascii="Times New Roman" w:hAnsi="Times New Roman"/>
          <w:b w:val="0"/>
          <w:bCs/>
          <w:sz w:val="20"/>
          <w:lang w:val="en-US" w:eastAsia="zh-TW"/>
        </w:rPr>
        <w:t xml:space="preserve">a </w:t>
      </w:r>
      <w:r w:rsidR="00114C0E">
        <w:rPr>
          <w:rFonts w:ascii="Times New Roman" w:hAnsi="Times New Roman"/>
          <w:b w:val="0"/>
          <w:bCs/>
          <w:sz w:val="20"/>
          <w:lang w:val="en-US" w:eastAsia="zh-TW"/>
        </w:rPr>
        <w:t>UE is not capable of receiving and transmitting simultaneously (i.e., half-duplex issue)</w:t>
      </w:r>
      <w:r w:rsidR="006E2F32">
        <w:rPr>
          <w:rFonts w:ascii="Times New Roman" w:hAnsi="Times New Roman"/>
          <w:b w:val="0"/>
          <w:bCs/>
          <w:sz w:val="20"/>
          <w:lang w:val="en-US" w:eastAsia="zh-TW"/>
        </w:rPr>
        <w:t>, there will be additional latency, therefore FDM can be preferable for latency-sensitive transmissions on NR sidelink</w:t>
      </w:r>
    </w:p>
    <w:p w14:paraId="33A98364" w14:textId="43734466" w:rsidR="00114C0E" w:rsidRDefault="006E2F32" w:rsidP="00114C0E">
      <w:pPr>
        <w:pStyle w:val="Header"/>
        <w:numPr>
          <w:ilvl w:val="0"/>
          <w:numId w:val="16"/>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w:t>
      </w:r>
      <w:r w:rsidR="00114C0E">
        <w:rPr>
          <w:rFonts w:ascii="Times New Roman" w:hAnsi="Times New Roman"/>
          <w:b w:val="0"/>
          <w:bCs/>
          <w:sz w:val="20"/>
          <w:lang w:val="en-US" w:eastAsia="zh-TW"/>
        </w:rPr>
        <w:t xml:space="preserve">esource </w:t>
      </w:r>
      <w:r>
        <w:rPr>
          <w:rFonts w:ascii="Times New Roman" w:hAnsi="Times New Roman"/>
          <w:b w:val="0"/>
          <w:bCs/>
          <w:sz w:val="20"/>
          <w:lang w:val="en-US" w:eastAsia="zh-TW"/>
        </w:rPr>
        <w:t xml:space="preserve">pool selection and resource </w:t>
      </w:r>
      <w:r w:rsidR="00114C0E">
        <w:rPr>
          <w:rFonts w:ascii="Times New Roman" w:hAnsi="Times New Roman"/>
          <w:b w:val="0"/>
          <w:bCs/>
          <w:sz w:val="20"/>
          <w:lang w:val="en-US" w:eastAsia="zh-TW"/>
        </w:rPr>
        <w:t xml:space="preserve">utilization </w:t>
      </w:r>
      <w:r>
        <w:rPr>
          <w:rFonts w:ascii="Times New Roman" w:hAnsi="Times New Roman"/>
          <w:b w:val="0"/>
          <w:bCs/>
          <w:sz w:val="20"/>
          <w:lang w:val="en-US" w:eastAsia="zh-TW"/>
        </w:rPr>
        <w:t xml:space="preserve">can be configured more efficiently when </w:t>
      </w:r>
      <w:r w:rsidR="00114C0E">
        <w:rPr>
          <w:rFonts w:ascii="Times New Roman" w:hAnsi="Times New Roman"/>
          <w:b w:val="0"/>
          <w:bCs/>
          <w:sz w:val="20"/>
          <w:lang w:val="en-US" w:eastAsia="zh-TW"/>
        </w:rPr>
        <w:t xml:space="preserve">both FDM and TDM </w:t>
      </w:r>
      <w:r>
        <w:rPr>
          <w:rFonts w:ascii="Times New Roman" w:hAnsi="Times New Roman"/>
          <w:b w:val="0"/>
          <w:bCs/>
          <w:sz w:val="20"/>
          <w:lang w:val="en-US" w:eastAsia="zh-TW"/>
        </w:rPr>
        <w:t xml:space="preserve">are </w:t>
      </w:r>
      <w:r w:rsidR="00114C0E">
        <w:rPr>
          <w:rFonts w:ascii="Times New Roman" w:hAnsi="Times New Roman"/>
          <w:b w:val="0"/>
          <w:bCs/>
          <w:sz w:val="20"/>
          <w:lang w:val="en-US" w:eastAsia="zh-TW"/>
        </w:rPr>
        <w:t>supported</w:t>
      </w:r>
      <w:r>
        <w:rPr>
          <w:rFonts w:ascii="Times New Roman" w:hAnsi="Times New Roman"/>
          <w:b w:val="0"/>
          <w:bCs/>
          <w:sz w:val="20"/>
          <w:lang w:val="en-US" w:eastAsia="zh-TW"/>
        </w:rPr>
        <w:t>.</w:t>
      </w:r>
    </w:p>
    <w:p w14:paraId="1541868F" w14:textId="313C1409" w:rsidR="00E8444A" w:rsidRDefault="00114C0E"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w:t>
      </w:r>
      <w:r w:rsidR="00AF07E6">
        <w:rPr>
          <w:rFonts w:ascii="Times New Roman" w:hAnsi="Times New Roman"/>
          <w:b w:val="0"/>
          <w:bCs/>
          <w:sz w:val="20"/>
          <w:lang w:val="en-US" w:eastAsia="zh-TW"/>
        </w:rPr>
        <w:t>either</w:t>
      </w:r>
      <w:r>
        <w:rPr>
          <w:rFonts w:ascii="Times New Roman" w:hAnsi="Times New Roman"/>
          <w:b w:val="0"/>
          <w:bCs/>
          <w:sz w:val="20"/>
          <w:lang w:val="en-US" w:eastAsia="zh-TW"/>
        </w:rPr>
        <w:t xml:space="preserve"> of these</w:t>
      </w:r>
      <w:r w:rsidR="00AF07E6">
        <w:rPr>
          <w:rFonts w:ascii="Times New Roman" w:hAnsi="Times New Roman"/>
          <w:b w:val="0"/>
          <w:bCs/>
          <w:sz w:val="20"/>
          <w:lang w:val="en-US" w:eastAsia="zh-TW"/>
        </w:rPr>
        <w:t xml:space="preserve"> cas</w:t>
      </w:r>
      <w:r>
        <w:rPr>
          <w:rFonts w:ascii="Times New Roman" w:hAnsi="Times New Roman"/>
          <w:b w:val="0"/>
          <w:bCs/>
          <w:sz w:val="20"/>
          <w:lang w:val="en-US" w:eastAsia="zh-TW"/>
        </w:rPr>
        <w:t>es</w:t>
      </w:r>
      <w:r w:rsidR="00AF07E6">
        <w:rPr>
          <w:rFonts w:ascii="Times New Roman" w:hAnsi="Times New Roman"/>
          <w:b w:val="0"/>
          <w:bCs/>
          <w:sz w:val="20"/>
          <w:lang w:val="en-US" w:eastAsia="zh-TW"/>
        </w:rPr>
        <w:t xml:space="preserve">, however, it is reasonable to expect that coexistence </w:t>
      </w:r>
      <w:r w:rsidR="00E8444A">
        <w:rPr>
          <w:rFonts w:ascii="Times New Roman" w:hAnsi="Times New Roman"/>
          <w:b w:val="0"/>
          <w:bCs/>
          <w:sz w:val="20"/>
          <w:lang w:val="en-US" w:eastAsia="zh-TW"/>
        </w:rPr>
        <w:t xml:space="preserve">conflicts will not always be </w:t>
      </w:r>
      <w:r>
        <w:rPr>
          <w:rFonts w:ascii="Times New Roman" w:hAnsi="Times New Roman"/>
          <w:b w:val="0"/>
          <w:bCs/>
          <w:sz w:val="20"/>
          <w:lang w:val="en-US" w:eastAsia="zh-TW"/>
        </w:rPr>
        <w:t xml:space="preserve">successfully </w:t>
      </w:r>
      <w:r w:rsidR="00E8444A">
        <w:rPr>
          <w:rFonts w:ascii="Times New Roman" w:hAnsi="Times New Roman"/>
          <w:b w:val="0"/>
          <w:bCs/>
          <w:sz w:val="20"/>
          <w:lang w:val="en-US" w:eastAsia="zh-TW"/>
        </w:rPr>
        <w:t>avoided</w:t>
      </w:r>
      <w:r>
        <w:rPr>
          <w:rFonts w:ascii="Times New Roman" w:hAnsi="Times New Roman"/>
          <w:b w:val="0"/>
          <w:bCs/>
          <w:sz w:val="20"/>
          <w:lang w:val="en-US" w:eastAsia="zh-TW"/>
        </w:rPr>
        <w:t xml:space="preserve"> by UE itself</w:t>
      </w:r>
      <w:r w:rsidR="00E8444A">
        <w:rPr>
          <w:rFonts w:ascii="Times New Roman" w:hAnsi="Times New Roman"/>
          <w:b w:val="0"/>
          <w:bCs/>
          <w:sz w:val="20"/>
          <w:lang w:val="en-US" w:eastAsia="zh-TW"/>
        </w:rPr>
        <w:t xml:space="preserve">. </w:t>
      </w:r>
      <w:r w:rsidR="00AF07E6">
        <w:rPr>
          <w:rFonts w:ascii="Times New Roman" w:hAnsi="Times New Roman"/>
          <w:b w:val="0"/>
          <w:bCs/>
          <w:sz w:val="20"/>
          <w:lang w:val="en-US" w:eastAsia="zh-TW"/>
        </w:rPr>
        <w:t xml:space="preserve">Inter-module coordination may not be enough to avoid a conflict due to an unexpected time </w:t>
      </w:r>
      <w:r>
        <w:rPr>
          <w:rFonts w:ascii="Times New Roman" w:hAnsi="Times New Roman"/>
          <w:b w:val="0"/>
          <w:bCs/>
          <w:sz w:val="20"/>
          <w:lang w:val="en-US" w:eastAsia="zh-TW"/>
        </w:rPr>
        <w:t>mis</w:t>
      </w:r>
      <w:r w:rsidR="00AF07E6">
        <w:rPr>
          <w:rFonts w:ascii="Times New Roman" w:hAnsi="Times New Roman"/>
          <w:b w:val="0"/>
          <w:bCs/>
          <w:sz w:val="20"/>
          <w:lang w:val="en-US" w:eastAsia="zh-TW"/>
        </w:rPr>
        <w:t xml:space="preserve">alignment in </w:t>
      </w:r>
      <w:r>
        <w:rPr>
          <w:rFonts w:ascii="Times New Roman" w:hAnsi="Times New Roman"/>
          <w:b w:val="0"/>
          <w:bCs/>
          <w:sz w:val="20"/>
          <w:lang w:val="en-US" w:eastAsia="zh-TW"/>
        </w:rPr>
        <w:t xml:space="preserve">sidelink with </w:t>
      </w:r>
      <w:r w:rsidR="00AF07E6">
        <w:rPr>
          <w:rFonts w:ascii="Times New Roman" w:hAnsi="Times New Roman"/>
          <w:b w:val="0"/>
          <w:bCs/>
          <w:sz w:val="20"/>
          <w:lang w:val="en-US" w:eastAsia="zh-TW"/>
        </w:rPr>
        <w:t>T</w:t>
      </w:r>
      <w:r w:rsidR="006E2F32">
        <w:rPr>
          <w:rFonts w:ascii="Times New Roman" w:hAnsi="Times New Roman"/>
          <w:b w:val="0"/>
          <w:bCs/>
          <w:sz w:val="20"/>
          <w:lang w:val="en-US" w:eastAsia="zh-TW"/>
        </w:rPr>
        <w:t>DM. Resource pool configuration</w:t>
      </w:r>
      <w:r w:rsidR="00AF07E6">
        <w:rPr>
          <w:rFonts w:ascii="Times New Roman" w:hAnsi="Times New Roman"/>
          <w:b w:val="0"/>
          <w:bCs/>
          <w:sz w:val="20"/>
          <w:lang w:val="en-US" w:eastAsia="zh-TW"/>
        </w:rPr>
        <w:t xml:space="preserve"> may not reserve sufficient guard band in FDM</w:t>
      </w:r>
      <w:r w:rsidR="006E2F32">
        <w:rPr>
          <w:rFonts w:ascii="Times New Roman" w:hAnsi="Times New Roman"/>
          <w:b w:val="0"/>
          <w:bCs/>
          <w:sz w:val="20"/>
          <w:lang w:val="en-US" w:eastAsia="zh-TW"/>
        </w:rPr>
        <w:t xml:space="preserve"> between LTE and NR</w:t>
      </w:r>
      <w:r w:rsidR="00AF07E6">
        <w:rPr>
          <w:rFonts w:ascii="Times New Roman" w:hAnsi="Times New Roman"/>
          <w:b w:val="0"/>
          <w:bCs/>
          <w:sz w:val="20"/>
          <w:lang w:val="en-US" w:eastAsia="zh-TW"/>
        </w:rPr>
        <w:t xml:space="preserve">. </w:t>
      </w:r>
      <w:r w:rsidR="00E8444A">
        <w:rPr>
          <w:rFonts w:ascii="Times New Roman" w:hAnsi="Times New Roman"/>
          <w:b w:val="0"/>
          <w:bCs/>
          <w:sz w:val="20"/>
          <w:lang w:val="en-US" w:eastAsia="zh-TW"/>
        </w:rPr>
        <w:t xml:space="preserve">In our view, it is necessary to </w:t>
      </w:r>
      <w:r w:rsidR="00AF07E6">
        <w:rPr>
          <w:rFonts w:ascii="Times New Roman" w:hAnsi="Times New Roman"/>
          <w:b w:val="0"/>
          <w:bCs/>
          <w:sz w:val="20"/>
          <w:lang w:val="en-US" w:eastAsia="zh-TW"/>
        </w:rPr>
        <w:t xml:space="preserve">also </w:t>
      </w:r>
      <w:r w:rsidR="00E8444A">
        <w:rPr>
          <w:rFonts w:ascii="Times New Roman" w:hAnsi="Times New Roman"/>
          <w:b w:val="0"/>
          <w:bCs/>
          <w:sz w:val="20"/>
          <w:lang w:val="en-US" w:eastAsia="zh-TW"/>
        </w:rPr>
        <w:t xml:space="preserve">study mechanisms to resolve coexistence problems </w:t>
      </w:r>
      <w:r w:rsidR="00AF07E6">
        <w:rPr>
          <w:rFonts w:ascii="Times New Roman" w:hAnsi="Times New Roman"/>
          <w:b w:val="0"/>
          <w:bCs/>
          <w:sz w:val="20"/>
          <w:lang w:val="en-US" w:eastAsia="zh-TW"/>
        </w:rPr>
        <w:t xml:space="preserve">once </w:t>
      </w:r>
      <w:r w:rsidR="00E8444A">
        <w:rPr>
          <w:rFonts w:ascii="Times New Roman" w:hAnsi="Times New Roman"/>
          <w:b w:val="0"/>
          <w:bCs/>
          <w:sz w:val="20"/>
          <w:lang w:val="en-US" w:eastAsia="zh-TW"/>
        </w:rPr>
        <w:t>they occur</w:t>
      </w:r>
      <w:r w:rsidR="00AF07E6">
        <w:rPr>
          <w:rFonts w:ascii="Times New Roman" w:hAnsi="Times New Roman"/>
          <w:b w:val="0"/>
          <w:bCs/>
          <w:sz w:val="20"/>
          <w:lang w:val="en-US" w:eastAsia="zh-TW"/>
        </w:rPr>
        <w:t>.</w:t>
      </w:r>
    </w:p>
    <w:p w14:paraId="0918710F" w14:textId="4167CDCD" w:rsidR="004E0283" w:rsidRPr="00AF07E6" w:rsidRDefault="00362662"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7</w:t>
      </w:r>
      <w:r w:rsidR="00E8444A" w:rsidRPr="00E144EB">
        <w:rPr>
          <w:rFonts w:ascii="Times New Roman" w:hAnsi="Times New Roman"/>
          <w:bCs/>
          <w:sz w:val="20"/>
          <w:lang w:val="en-US" w:eastAsia="zh-TW"/>
        </w:rPr>
        <w:t>:</w:t>
      </w:r>
      <w:r w:rsidR="00E8444A" w:rsidRPr="00E144EB">
        <w:rPr>
          <w:rFonts w:ascii="Times New Roman" w:hAnsi="Times New Roman"/>
          <w:b w:val="0"/>
          <w:bCs/>
          <w:i/>
          <w:sz w:val="20"/>
          <w:lang w:val="en-US" w:eastAsia="zh-TW"/>
        </w:rPr>
        <w:t xml:space="preserve"> </w:t>
      </w:r>
      <w:r w:rsidR="00814641">
        <w:rPr>
          <w:rFonts w:ascii="Times New Roman" w:hAnsi="Times New Roman"/>
          <w:b w:val="0"/>
          <w:bCs/>
          <w:i/>
          <w:sz w:val="20"/>
          <w:lang w:val="en-US" w:eastAsia="zh-TW"/>
        </w:rPr>
        <w:t xml:space="preserve">It is possible to expect coexistence conflicts in some cases </w:t>
      </w:r>
      <w:r w:rsidR="00256A83">
        <w:rPr>
          <w:rFonts w:ascii="Times New Roman" w:hAnsi="Times New Roman"/>
          <w:b w:val="0"/>
          <w:bCs/>
          <w:i/>
          <w:sz w:val="20"/>
          <w:lang w:val="en-US" w:eastAsia="zh-TW"/>
        </w:rPr>
        <w:t xml:space="preserve">even if UE supports both </w:t>
      </w:r>
      <w:r w:rsidR="00AF07E6">
        <w:rPr>
          <w:rFonts w:ascii="Times New Roman" w:hAnsi="Times New Roman"/>
          <w:b w:val="0"/>
          <w:bCs/>
          <w:i/>
          <w:sz w:val="20"/>
          <w:lang w:val="en-US" w:eastAsia="zh-TW"/>
        </w:rPr>
        <w:t>FDM and TDM.</w:t>
      </w:r>
      <w:r w:rsidR="00E8444A">
        <w:rPr>
          <w:rFonts w:ascii="Times New Roman" w:hAnsi="Times New Roman"/>
          <w:b w:val="0"/>
          <w:bCs/>
          <w:i/>
          <w:sz w:val="20"/>
          <w:lang w:val="en-US" w:eastAsia="zh-TW"/>
        </w:rPr>
        <w:t xml:space="preserve"> </w:t>
      </w:r>
    </w:p>
    <w:p w14:paraId="470C9EBB" w14:textId="7AE24D4E" w:rsidR="00A65485" w:rsidRDefault="00FE6300" w:rsidP="00A6548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7</w:t>
      </w:r>
      <w:r w:rsidR="00A65485">
        <w:rPr>
          <w:rFonts w:ascii="Times New Roman" w:hAnsi="Times New Roman"/>
          <w:bCs/>
          <w:sz w:val="20"/>
          <w:lang w:val="en-US" w:eastAsia="zh-TW"/>
        </w:rPr>
        <w:t xml:space="preserve">: </w:t>
      </w:r>
      <w:r w:rsidR="00AF07E6" w:rsidRPr="00AF07E6">
        <w:rPr>
          <w:rFonts w:ascii="Times New Roman" w:hAnsi="Times New Roman"/>
          <w:bCs/>
          <w:sz w:val="20"/>
          <w:lang w:val="en-US" w:eastAsia="zh-TW"/>
        </w:rPr>
        <w:t xml:space="preserve">Mechanisms </w:t>
      </w:r>
      <w:r w:rsidR="00AF07E6">
        <w:rPr>
          <w:rFonts w:ascii="Times New Roman" w:hAnsi="Times New Roman"/>
          <w:bCs/>
          <w:sz w:val="20"/>
          <w:lang w:val="en-US" w:eastAsia="zh-TW"/>
        </w:rPr>
        <w:t xml:space="preserve">should be studied </w:t>
      </w:r>
      <w:r w:rsidR="00AF07E6" w:rsidRPr="00AF07E6">
        <w:rPr>
          <w:rFonts w:ascii="Times New Roman" w:hAnsi="Times New Roman"/>
          <w:bCs/>
          <w:sz w:val="20"/>
          <w:lang w:val="en-US" w:eastAsia="zh-TW"/>
        </w:rPr>
        <w:t xml:space="preserve">to </w:t>
      </w:r>
      <w:r w:rsidR="00141FB9">
        <w:rPr>
          <w:rFonts w:ascii="Times New Roman" w:hAnsi="Times New Roman"/>
          <w:bCs/>
          <w:sz w:val="20"/>
          <w:lang w:val="en-US" w:eastAsia="zh-TW"/>
        </w:rPr>
        <w:t>receover from</w:t>
      </w:r>
      <w:r w:rsidR="00AF07E6" w:rsidRPr="00AF07E6">
        <w:rPr>
          <w:rFonts w:ascii="Times New Roman" w:hAnsi="Times New Roman"/>
          <w:bCs/>
          <w:sz w:val="20"/>
          <w:lang w:val="en-US" w:eastAsia="zh-TW"/>
        </w:rPr>
        <w:t xml:space="preserve"> a coex</w:t>
      </w:r>
      <w:r w:rsidR="00AF07E6">
        <w:rPr>
          <w:rFonts w:ascii="Times New Roman" w:hAnsi="Times New Roman"/>
          <w:bCs/>
          <w:sz w:val="20"/>
          <w:lang w:val="en-US" w:eastAsia="zh-TW"/>
        </w:rPr>
        <w:t xml:space="preserve">istence problem </w:t>
      </w:r>
      <w:r>
        <w:rPr>
          <w:rFonts w:ascii="Times New Roman" w:hAnsi="Times New Roman"/>
          <w:bCs/>
          <w:sz w:val="20"/>
          <w:lang w:val="en-US" w:eastAsia="zh-TW"/>
        </w:rPr>
        <w:t>after it occurs</w:t>
      </w:r>
      <w:r w:rsidR="00A65485">
        <w:rPr>
          <w:rFonts w:ascii="Times New Roman" w:hAnsi="Times New Roman"/>
          <w:bCs/>
          <w:sz w:val="20"/>
          <w:lang w:val="en-US" w:eastAsia="zh-TW"/>
        </w:rPr>
        <w:t xml:space="preserve">. </w:t>
      </w:r>
    </w:p>
    <w:p w14:paraId="3BDE369A" w14:textId="77777777" w:rsidR="00256A83" w:rsidRDefault="00256A83"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64925FF7" w14:textId="2EA1083C" w:rsidR="00256A83" w:rsidRDefault="00032C6C"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LTE, an IDC indication message provide</w:t>
      </w:r>
      <w:r w:rsidR="00256A83">
        <w:rPr>
          <w:rFonts w:ascii="Times New Roman" w:hAnsi="Times New Roman"/>
          <w:b w:val="0"/>
          <w:bCs/>
          <w:sz w:val="20"/>
          <w:lang w:val="en-US" w:eastAsia="zh-TW"/>
        </w:rPr>
        <w:t>s</w:t>
      </w:r>
      <w:r>
        <w:rPr>
          <w:rFonts w:ascii="Times New Roman" w:hAnsi="Times New Roman"/>
          <w:b w:val="0"/>
          <w:bCs/>
          <w:sz w:val="20"/>
          <w:lang w:val="en-US" w:eastAsia="zh-TW"/>
        </w:rPr>
        <w:t xml:space="preserve"> </w:t>
      </w:r>
      <w:r w:rsidR="000D0FFE">
        <w:rPr>
          <w:rFonts w:ascii="Times New Roman" w:hAnsi="Times New Roman"/>
          <w:b w:val="0"/>
          <w:bCs/>
          <w:sz w:val="20"/>
          <w:lang w:val="en-US" w:eastAsia="zh-TW"/>
        </w:rPr>
        <w:t xml:space="preserve">a </w:t>
      </w:r>
      <w:r w:rsidR="00256A83">
        <w:rPr>
          <w:rFonts w:ascii="Times New Roman" w:hAnsi="Times New Roman"/>
          <w:b w:val="0"/>
          <w:bCs/>
          <w:sz w:val="20"/>
          <w:lang w:val="en-US" w:eastAsia="zh-TW"/>
        </w:rPr>
        <w:t xml:space="preserve">similar </w:t>
      </w:r>
      <w:r>
        <w:rPr>
          <w:rFonts w:ascii="Times New Roman" w:hAnsi="Times New Roman"/>
          <w:b w:val="0"/>
          <w:bCs/>
          <w:sz w:val="20"/>
          <w:lang w:val="en-US" w:eastAsia="zh-TW"/>
        </w:rPr>
        <w:t>functionality</w:t>
      </w:r>
      <w:r w:rsidR="00256A83">
        <w:rPr>
          <w:rFonts w:ascii="Times New Roman" w:hAnsi="Times New Roman"/>
          <w:b w:val="0"/>
          <w:bCs/>
          <w:sz w:val="20"/>
          <w:lang w:val="en-US" w:eastAsia="zh-TW"/>
        </w:rPr>
        <w:t xml:space="preserve">. If an LTE UE cannot resolve a coexistence issue by itself, it can choose to send an IDC indication message to network by RRC. The first phase is the detection of the problem by UE. The second phase starts when the IDC indication is signaled. Network provides a solution for the problem. </w:t>
      </w:r>
    </w:p>
    <w:p w14:paraId="183A10AE" w14:textId="45DDAF14" w:rsidR="00256A83" w:rsidRDefault="00A7003B" w:rsidP="00256A83">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eastAsia="zh-TW"/>
        </w:rPr>
        <w:pict w14:anchorId="3EC7E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5pt;height:95.1pt">
            <v:imagedata r:id="rId16" o:title=""/>
          </v:shape>
        </w:pict>
      </w:r>
    </w:p>
    <w:p w14:paraId="02AD254B" w14:textId="5E308670" w:rsidR="00F00F33" w:rsidRPr="00936DFF" w:rsidRDefault="00F00F33" w:rsidP="00F00F33">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4</w:t>
      </w:r>
      <w:r w:rsidRPr="00BA3A66">
        <w:rPr>
          <w:rFonts w:asciiTheme="minorHAnsi" w:hAnsiTheme="minorHAnsi"/>
        </w:rPr>
        <w:t xml:space="preserve">: </w:t>
      </w:r>
      <w:r>
        <w:rPr>
          <w:rFonts w:asciiTheme="minorHAnsi" w:hAnsiTheme="minorHAnsi"/>
        </w:rPr>
        <w:t>IDC indication message in LTE.</w:t>
      </w:r>
    </w:p>
    <w:p w14:paraId="733B364C" w14:textId="77777777" w:rsidR="008B53DA" w:rsidRDefault="008B53DA"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03109CB6" w14:textId="63DEB1CC" w:rsidR="00275A44" w:rsidRDefault="00275A4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w:t>
      </w:r>
      <w:r w:rsidR="00362662">
        <w:rPr>
          <w:rFonts w:ascii="Times New Roman" w:hAnsi="Times New Roman"/>
          <w:bCs/>
          <w:sz w:val="20"/>
          <w:lang w:val="en-US" w:eastAsia="zh-TW"/>
        </w:rPr>
        <w:t xml:space="preserve"> 8</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LTE in-device coexistence procedure for UE includes 1) detection of the coexistence conflict, 2) indication of the problem to network, and 3) receiving assistance from network.</w:t>
      </w:r>
    </w:p>
    <w:p w14:paraId="6EF81640" w14:textId="77777777" w:rsidR="00832660" w:rsidRDefault="00832660"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4318027" w14:textId="77E5F073" w:rsidR="00275A44" w:rsidRDefault="00032C6C"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A similar approach </w:t>
      </w:r>
      <w:r w:rsidR="000D0FFE">
        <w:rPr>
          <w:rFonts w:ascii="Times New Roman" w:hAnsi="Times New Roman"/>
          <w:b w:val="0"/>
          <w:bCs/>
          <w:sz w:val="20"/>
          <w:lang w:val="en-US" w:eastAsia="zh-TW"/>
        </w:rPr>
        <w:t xml:space="preserve">can be </w:t>
      </w:r>
      <w:r>
        <w:rPr>
          <w:rFonts w:ascii="Times New Roman" w:hAnsi="Times New Roman"/>
          <w:b w:val="0"/>
          <w:bCs/>
          <w:sz w:val="20"/>
          <w:lang w:val="en-US" w:eastAsia="zh-TW"/>
        </w:rPr>
        <w:t>considered in NR</w:t>
      </w:r>
      <w:r w:rsidR="000D0FFE">
        <w:rPr>
          <w:rFonts w:ascii="Times New Roman" w:hAnsi="Times New Roman"/>
          <w:b w:val="0"/>
          <w:bCs/>
          <w:sz w:val="20"/>
          <w:lang w:val="en-US" w:eastAsia="zh-TW"/>
        </w:rPr>
        <w:t>/LTE sidelink coexistence</w:t>
      </w:r>
      <w:r w:rsidR="008A0A2E">
        <w:rPr>
          <w:rFonts w:ascii="Times New Roman" w:hAnsi="Times New Roman"/>
          <w:b w:val="0"/>
          <w:bCs/>
          <w:sz w:val="20"/>
          <w:lang w:val="en-US" w:eastAsia="zh-TW"/>
        </w:rPr>
        <w:t xml:space="preserve"> to request assistance.</w:t>
      </w:r>
      <w:r w:rsidR="001753D1">
        <w:rPr>
          <w:rFonts w:ascii="Times New Roman" w:hAnsi="Times New Roman"/>
          <w:b w:val="0"/>
          <w:bCs/>
          <w:sz w:val="20"/>
          <w:lang w:val="en-US" w:eastAsia="zh-TW"/>
        </w:rPr>
        <w:t xml:space="preserve"> If a UE realizes that it cannot solve the sidelink coexistence issue by itself, UE can request assistance. For in-coverage UEs in connect-mode, the IDC indication message can be signaled to network/gNB. Network can provide a solution that may involve:</w:t>
      </w:r>
    </w:p>
    <w:p w14:paraId="5C9FC218" w14:textId="1E8CEE68" w:rsidR="001753D1" w:rsidRDefault="001753D1"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5DD390CF" w14:textId="45A6AF92" w:rsidR="002F5127" w:rsidRDefault="002F5127"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0A8130EF" w14:textId="43D79E65" w:rsidR="001753D1" w:rsidRDefault="001753D1"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55B88F4F" w14:textId="434FD7B9" w:rsidR="001753D1" w:rsidRDefault="001753D1"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1FA2CE78" w14:textId="19B59E3E" w:rsidR="001753D1" w:rsidRDefault="001753D1"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39762A98" w14:textId="6428CF1F" w:rsidR="00B00266" w:rsidRDefault="00B00266"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A07BB27" w14:textId="13190AEC" w:rsidR="001753D1" w:rsidRDefault="001753D1" w:rsidP="001753D1">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Re-routing </w:t>
      </w:r>
      <w:r w:rsidR="00B00266">
        <w:rPr>
          <w:rFonts w:ascii="Times New Roman" w:hAnsi="Times New Roman"/>
          <w:b w:val="0"/>
          <w:bCs/>
          <w:sz w:val="20"/>
          <w:lang w:val="en-US" w:eastAsia="zh-TW"/>
        </w:rPr>
        <w:t xml:space="preserve">sidelink </w:t>
      </w:r>
      <w:r>
        <w:rPr>
          <w:rFonts w:ascii="Times New Roman" w:hAnsi="Times New Roman"/>
          <w:b w:val="0"/>
          <w:bCs/>
          <w:sz w:val="20"/>
          <w:lang w:val="en-US" w:eastAsia="zh-TW"/>
        </w:rPr>
        <w:t>traffic through Uu</w:t>
      </w:r>
    </w:p>
    <w:p w14:paraId="12738840" w14:textId="77777777" w:rsidR="00B00266" w:rsidRDefault="00B00266" w:rsidP="00B00266">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53EB352" w14:textId="1AFB8231" w:rsidR="00B00266" w:rsidRPr="00B00266" w:rsidRDefault="00B00266" w:rsidP="00B00266">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3EB50FE7" w14:textId="4CDE44D2" w:rsidR="00B00266" w:rsidRDefault="00362662" w:rsidP="00B00266">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w:t>
      </w:r>
      <w:r w:rsidR="002F5127">
        <w:rPr>
          <w:rFonts w:ascii="Times New Roman" w:hAnsi="Times New Roman"/>
          <w:bCs/>
          <w:sz w:val="20"/>
          <w:lang w:val="en-US" w:eastAsia="zh-TW"/>
        </w:rPr>
        <w:t>al</w:t>
      </w:r>
      <w:r w:rsidR="005D72DB">
        <w:rPr>
          <w:rFonts w:ascii="Times New Roman" w:hAnsi="Times New Roman"/>
          <w:bCs/>
          <w:sz w:val="20"/>
          <w:lang w:val="en-US" w:eastAsia="zh-TW"/>
        </w:rPr>
        <w:t xml:space="preserve"> 8</w:t>
      </w:r>
      <w:r w:rsidR="00B00266" w:rsidRPr="008A0A2E">
        <w:rPr>
          <w:rFonts w:ascii="Times New Roman" w:hAnsi="Times New Roman"/>
          <w:bCs/>
          <w:sz w:val="20"/>
          <w:lang w:val="en-US" w:eastAsia="zh-TW"/>
        </w:rPr>
        <w:t xml:space="preserve">: An IDC indication message can be signaled </w:t>
      </w:r>
      <w:r w:rsidR="007E08DC">
        <w:rPr>
          <w:rFonts w:ascii="Times New Roman" w:hAnsi="Times New Roman"/>
          <w:bCs/>
          <w:sz w:val="20"/>
          <w:lang w:val="en-US" w:eastAsia="zh-TW"/>
        </w:rPr>
        <w:t xml:space="preserve">to gNB </w:t>
      </w:r>
      <w:r w:rsidR="00B00266" w:rsidRPr="008A0A2E">
        <w:rPr>
          <w:rFonts w:ascii="Times New Roman" w:hAnsi="Times New Roman"/>
          <w:bCs/>
          <w:sz w:val="20"/>
          <w:lang w:val="en-US" w:eastAsia="zh-TW"/>
        </w:rPr>
        <w:t xml:space="preserve">by </w:t>
      </w:r>
      <w:r w:rsidR="007E08DC">
        <w:rPr>
          <w:rFonts w:ascii="Times New Roman" w:hAnsi="Times New Roman"/>
          <w:bCs/>
          <w:sz w:val="20"/>
          <w:lang w:val="en-US" w:eastAsia="zh-TW"/>
        </w:rPr>
        <w:t xml:space="preserve">connected-mode </w:t>
      </w:r>
      <w:r w:rsidR="00B00266" w:rsidRPr="008A0A2E">
        <w:rPr>
          <w:rFonts w:ascii="Times New Roman" w:hAnsi="Times New Roman"/>
          <w:bCs/>
          <w:sz w:val="20"/>
          <w:lang w:val="en-US" w:eastAsia="zh-TW"/>
        </w:rPr>
        <w:t xml:space="preserve">UE to request assistance if a coexistence conflict cannot be avoided in sidelink. </w:t>
      </w:r>
    </w:p>
    <w:p w14:paraId="432FE177" w14:textId="77777777" w:rsidR="00B00266" w:rsidRPr="008A0A2E" w:rsidRDefault="00B00266" w:rsidP="00B00266">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sidRPr="008A0A2E">
        <w:rPr>
          <w:rFonts w:ascii="Times New Roman" w:hAnsi="Times New Roman"/>
          <w:bCs/>
          <w:sz w:val="20"/>
          <w:lang w:val="en-US" w:eastAsia="zh-TW"/>
        </w:rPr>
        <w:t>Message content is FFS.</w:t>
      </w:r>
    </w:p>
    <w:p w14:paraId="18BB1906" w14:textId="77777777" w:rsidR="00B00266" w:rsidRDefault="00B0026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D31CC9C" w14:textId="5B9BC585" w:rsidR="00B00266" w:rsidRDefault="00B0026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 similar IDC indication message can also be considered for out-of-coveage </w:t>
      </w:r>
      <w:r w:rsidR="007D3269">
        <w:rPr>
          <w:rFonts w:ascii="Times New Roman" w:hAnsi="Times New Roman"/>
          <w:b w:val="0"/>
          <w:bCs/>
          <w:sz w:val="20"/>
          <w:lang w:val="en-US" w:eastAsia="zh-TW"/>
        </w:rPr>
        <w:t>UEs</w:t>
      </w:r>
      <w:r>
        <w:rPr>
          <w:rFonts w:ascii="Times New Roman" w:hAnsi="Times New Roman"/>
          <w:b w:val="0"/>
          <w:bCs/>
          <w:sz w:val="20"/>
          <w:lang w:val="en-US" w:eastAsia="zh-TW"/>
        </w:rPr>
        <w:t xml:space="preserve"> in idle/inactive mode. Assistance can be requested from other UEs through sidelink, instead of from gNB. The content of the indication message can be limited to fewer options. </w:t>
      </w:r>
      <w:r w:rsidR="007A2016">
        <w:rPr>
          <w:rFonts w:ascii="Times New Roman" w:hAnsi="Times New Roman"/>
          <w:b w:val="0"/>
          <w:bCs/>
          <w:sz w:val="20"/>
          <w:lang w:val="en-US" w:eastAsia="zh-TW"/>
        </w:rPr>
        <w:t xml:space="preserve">An </w:t>
      </w:r>
      <w:r>
        <w:rPr>
          <w:rFonts w:ascii="Times New Roman" w:hAnsi="Times New Roman"/>
          <w:b w:val="0"/>
          <w:bCs/>
          <w:sz w:val="20"/>
          <w:lang w:val="en-US" w:eastAsia="zh-TW"/>
        </w:rPr>
        <w:t>example</w:t>
      </w:r>
      <w:r w:rsidR="008B53DA">
        <w:rPr>
          <w:rFonts w:ascii="Times New Roman" w:hAnsi="Times New Roman"/>
          <w:b w:val="0"/>
          <w:bCs/>
          <w:sz w:val="20"/>
          <w:lang w:val="en-US" w:eastAsia="zh-TW"/>
        </w:rPr>
        <w:t xml:space="preserve"> </w:t>
      </w:r>
      <w:r w:rsidR="007A2016">
        <w:rPr>
          <w:rFonts w:ascii="Times New Roman" w:hAnsi="Times New Roman"/>
          <w:b w:val="0"/>
          <w:bCs/>
          <w:sz w:val="20"/>
          <w:lang w:val="en-US" w:eastAsia="zh-TW"/>
        </w:rPr>
        <w:t>is given in Figure 5</w:t>
      </w:r>
      <w:r w:rsidR="008B53DA">
        <w:rPr>
          <w:rFonts w:ascii="Times New Roman" w:hAnsi="Times New Roman"/>
          <w:b w:val="0"/>
          <w:bCs/>
          <w:sz w:val="20"/>
          <w:lang w:val="en-US" w:eastAsia="zh-TW"/>
        </w:rPr>
        <w:t>.</w:t>
      </w:r>
      <w:r>
        <w:rPr>
          <w:rFonts w:ascii="Times New Roman" w:hAnsi="Times New Roman"/>
          <w:b w:val="0"/>
          <w:bCs/>
          <w:sz w:val="20"/>
          <w:lang w:val="en-US" w:eastAsia="zh-TW"/>
        </w:rPr>
        <w:t xml:space="preserve"> UE</w:t>
      </w:r>
      <w:r w:rsidR="007A2016">
        <w:rPr>
          <w:rFonts w:ascii="Times New Roman" w:hAnsi="Times New Roman"/>
          <w:b w:val="0"/>
          <w:bCs/>
          <w:sz w:val="20"/>
          <w:lang w:val="en-US" w:eastAsia="zh-TW"/>
        </w:rPr>
        <w:t>-1</w:t>
      </w:r>
      <w:r>
        <w:rPr>
          <w:rFonts w:ascii="Times New Roman" w:hAnsi="Times New Roman"/>
          <w:b w:val="0"/>
          <w:bCs/>
          <w:sz w:val="20"/>
          <w:lang w:val="en-US" w:eastAsia="zh-TW"/>
        </w:rPr>
        <w:t xml:space="preserve"> may be receiving a periodic unicast transmission on NR sidelink</w:t>
      </w:r>
      <w:r w:rsidR="007A2016">
        <w:rPr>
          <w:rFonts w:ascii="Times New Roman" w:hAnsi="Times New Roman"/>
          <w:b w:val="0"/>
          <w:bCs/>
          <w:sz w:val="20"/>
          <w:lang w:val="en-US" w:eastAsia="zh-TW"/>
        </w:rPr>
        <w:t xml:space="preserve"> from UE-2</w:t>
      </w:r>
      <w:r>
        <w:rPr>
          <w:rFonts w:ascii="Times New Roman" w:hAnsi="Times New Roman"/>
          <w:b w:val="0"/>
          <w:bCs/>
          <w:sz w:val="20"/>
          <w:lang w:val="en-US" w:eastAsia="zh-TW"/>
        </w:rPr>
        <w:t>. If UE starts transmitting a safety message on LTE sidelink</w:t>
      </w:r>
      <w:r w:rsidR="007A2016">
        <w:rPr>
          <w:rFonts w:ascii="Times New Roman" w:hAnsi="Times New Roman"/>
          <w:b w:val="0"/>
          <w:bCs/>
          <w:sz w:val="20"/>
          <w:lang w:val="en-US" w:eastAsia="zh-TW"/>
        </w:rPr>
        <w:t xml:space="preserve"> to UE-3</w:t>
      </w:r>
      <w:r>
        <w:rPr>
          <w:rFonts w:ascii="Times New Roman" w:hAnsi="Times New Roman"/>
          <w:b w:val="0"/>
          <w:bCs/>
          <w:sz w:val="20"/>
          <w:lang w:val="en-US" w:eastAsia="zh-TW"/>
        </w:rPr>
        <w:t>, a coexistence issue may arise</w:t>
      </w:r>
      <w:r w:rsidR="007A2016">
        <w:rPr>
          <w:rFonts w:ascii="Times New Roman" w:hAnsi="Times New Roman"/>
          <w:b w:val="0"/>
          <w:bCs/>
          <w:sz w:val="20"/>
          <w:lang w:val="en-US" w:eastAsia="zh-TW"/>
        </w:rPr>
        <w:t xml:space="preserve"> at UE-1</w:t>
      </w:r>
      <w:r>
        <w:rPr>
          <w:rFonts w:ascii="Times New Roman" w:hAnsi="Times New Roman"/>
          <w:b w:val="0"/>
          <w:bCs/>
          <w:sz w:val="20"/>
          <w:lang w:val="en-US" w:eastAsia="zh-TW"/>
        </w:rPr>
        <w:t xml:space="preserve">. For example, the issue could be resolved with a new TDM DRX pattern if the other UE that sends the NR unicast transmission was aware of the coexistence issue. </w:t>
      </w:r>
    </w:p>
    <w:p w14:paraId="7E10DDE7" w14:textId="25708C28" w:rsidR="008B53DA" w:rsidRPr="00BA3A66" w:rsidRDefault="008B53DA" w:rsidP="008B53DA">
      <w:pPr>
        <w:keepNext/>
        <w:jc w:val="center"/>
        <w:rPr>
          <w:rFonts w:asciiTheme="minorHAnsi" w:hAnsiTheme="minorHAnsi"/>
        </w:rPr>
      </w:pPr>
      <w:r>
        <w:rPr>
          <w:rFonts w:asciiTheme="minorHAnsi" w:hAnsiTheme="minorHAnsi"/>
          <w:noProof/>
        </w:rPr>
        <w:drawing>
          <wp:inline distT="0" distB="0" distL="0" distR="0" wp14:anchorId="69BDB066" wp14:editId="37291BCF">
            <wp:extent cx="2734573" cy="797931"/>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5_Coexistence.png"/>
                    <pic:cNvPicPr/>
                  </pic:nvPicPr>
                  <pic:blipFill>
                    <a:blip r:embed="rId17">
                      <a:extLst>
                        <a:ext uri="{28A0092B-C50C-407E-A947-70E740481C1C}">
                          <a14:useLocalDpi xmlns:a14="http://schemas.microsoft.com/office/drawing/2010/main" val="0"/>
                        </a:ext>
                      </a:extLst>
                    </a:blip>
                    <a:stretch>
                      <a:fillRect/>
                    </a:stretch>
                  </pic:blipFill>
                  <pic:spPr>
                    <a:xfrm>
                      <a:off x="0" y="0"/>
                      <a:ext cx="2740028" cy="799523"/>
                    </a:xfrm>
                    <a:prstGeom prst="rect">
                      <a:avLst/>
                    </a:prstGeom>
                  </pic:spPr>
                </pic:pic>
              </a:graphicData>
            </a:graphic>
          </wp:inline>
        </w:drawing>
      </w:r>
    </w:p>
    <w:p w14:paraId="681DDCEE" w14:textId="0D7BCD0A" w:rsidR="008B53DA" w:rsidRPr="00936DFF" w:rsidRDefault="008B53DA" w:rsidP="008B53DA">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5</w:t>
      </w:r>
      <w:r w:rsidRPr="00BA3A66">
        <w:rPr>
          <w:rFonts w:asciiTheme="minorHAnsi" w:hAnsiTheme="minorHAnsi"/>
        </w:rPr>
        <w:t xml:space="preserve">: </w:t>
      </w:r>
      <w:r>
        <w:rPr>
          <w:rFonts w:asciiTheme="minorHAnsi" w:hAnsiTheme="minorHAnsi"/>
        </w:rPr>
        <w:t>UE-1 may have a coexistence issue that it cannot resolve by itself.</w:t>
      </w:r>
    </w:p>
    <w:p w14:paraId="7A8365CB" w14:textId="77777777" w:rsidR="00B00266" w:rsidRDefault="00B0026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9727A33" w14:textId="6B02EB78" w:rsidR="00B00266" w:rsidRDefault="00B0026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We propose to study the feasibility of UE-to</w:t>
      </w:r>
      <w:r w:rsidR="002F5127">
        <w:rPr>
          <w:rFonts w:ascii="Times New Roman" w:hAnsi="Times New Roman"/>
          <w:b w:val="0"/>
          <w:bCs/>
          <w:sz w:val="20"/>
          <w:lang w:val="en-US" w:eastAsia="zh-TW"/>
        </w:rPr>
        <w:t>-</w:t>
      </w:r>
      <w:r>
        <w:rPr>
          <w:rFonts w:ascii="Times New Roman" w:hAnsi="Times New Roman"/>
          <w:b w:val="0"/>
          <w:bCs/>
          <w:sz w:val="20"/>
          <w:lang w:val="en-US" w:eastAsia="zh-TW"/>
        </w:rPr>
        <w:t>UE sidelink IDC indication messages.</w:t>
      </w:r>
    </w:p>
    <w:p w14:paraId="3AEB3CFA" w14:textId="6FF0BFB4" w:rsidR="005E5A24" w:rsidRPr="005E5A24" w:rsidRDefault="005D72DB" w:rsidP="005E5A24">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Propose 9</w:t>
      </w:r>
      <w:r w:rsidR="00B00266" w:rsidRPr="008A0A2E">
        <w:rPr>
          <w:rFonts w:ascii="Times New Roman" w:hAnsi="Times New Roman"/>
          <w:bCs/>
          <w:sz w:val="20"/>
          <w:lang w:val="en-US" w:eastAsia="zh-TW"/>
        </w:rPr>
        <w:t>: A</w:t>
      </w:r>
      <w:r w:rsidR="007E08DC">
        <w:rPr>
          <w:rFonts w:ascii="Times New Roman" w:hAnsi="Times New Roman"/>
          <w:bCs/>
          <w:sz w:val="20"/>
          <w:lang w:val="en-US" w:eastAsia="zh-TW"/>
        </w:rPr>
        <w:t xml:space="preserve"> UE-to-UE </w:t>
      </w:r>
      <w:r w:rsidR="00B00266" w:rsidRPr="008A0A2E">
        <w:rPr>
          <w:rFonts w:ascii="Times New Roman" w:hAnsi="Times New Roman"/>
          <w:bCs/>
          <w:sz w:val="20"/>
          <w:lang w:val="en-US" w:eastAsia="zh-TW"/>
        </w:rPr>
        <w:t xml:space="preserve"> IDC indication message can be signaled </w:t>
      </w:r>
      <w:r w:rsidR="007E08DC">
        <w:rPr>
          <w:rFonts w:ascii="Times New Roman" w:hAnsi="Times New Roman"/>
          <w:bCs/>
          <w:sz w:val="20"/>
          <w:lang w:val="en-US" w:eastAsia="zh-TW"/>
        </w:rPr>
        <w:t xml:space="preserve">through sidelink </w:t>
      </w:r>
      <w:r w:rsidR="00537B22" w:rsidRPr="008A0A2E">
        <w:rPr>
          <w:rFonts w:ascii="Times New Roman" w:hAnsi="Times New Roman"/>
          <w:bCs/>
          <w:sz w:val="20"/>
          <w:lang w:val="en-US" w:eastAsia="zh-TW"/>
        </w:rPr>
        <w:t>by UE</w:t>
      </w:r>
      <w:r w:rsidR="00537B22">
        <w:rPr>
          <w:rFonts w:ascii="Times New Roman" w:hAnsi="Times New Roman"/>
          <w:bCs/>
          <w:sz w:val="20"/>
          <w:lang w:val="en-US" w:eastAsia="zh-TW"/>
        </w:rPr>
        <w:t xml:space="preserve"> </w:t>
      </w:r>
      <w:r w:rsidR="00B00266" w:rsidRPr="008A0A2E">
        <w:rPr>
          <w:rFonts w:ascii="Times New Roman" w:hAnsi="Times New Roman"/>
          <w:bCs/>
          <w:sz w:val="20"/>
          <w:lang w:val="en-US" w:eastAsia="zh-TW"/>
        </w:rPr>
        <w:t xml:space="preserve">to request assistance if a coexistence conflict cannot be avoided in sidelink. </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60570007" w14:textId="77777777" w:rsidR="00E66AAF" w:rsidRPr="00AB4BAE" w:rsidRDefault="00E66AAF" w:rsidP="00C01545">
      <w:pPr>
        <w:snapToGrid w:val="0"/>
        <w:spacing w:after="0"/>
        <w:jc w:val="both"/>
        <w:rPr>
          <w:rFonts w:eastAsia="Yu Mincho"/>
          <w:lang w:eastAsia="zh-CN"/>
        </w:rPr>
      </w:pPr>
    </w:p>
    <w:p w14:paraId="610B19D9" w14:textId="77777777" w:rsidR="00362662" w:rsidRDefault="00362662" w:rsidP="006944E4">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sidRPr="00E144EB">
        <w:rPr>
          <w:rFonts w:ascii="Times New Roman" w:hAnsi="Times New Roman"/>
          <w:bCs/>
          <w:sz w:val="20"/>
          <w:lang w:val="en-US" w:eastAsia="zh-TW"/>
        </w:rPr>
        <w:t>Observation 1:</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Solutions/rules to avoid coexistence conflicts are needed to support LTE sidelink and Rel-16 NR sidelink.</w:t>
      </w:r>
    </w:p>
    <w:p w14:paraId="0A20BCFE" w14:textId="77777777" w:rsid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Higher processing complexity is the main issue for Rx-Rx coexistence.</w:t>
      </w:r>
    </w:p>
    <w:p w14:paraId="5A354A28" w14:textId="77777777" w:rsid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FDM can be realized by separated LTE and NR sidelink resource pool configurations.</w:t>
      </w:r>
    </w:p>
    <w:p w14:paraId="496ACB01" w14:textId="77777777" w:rsid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When coexistence issue arises, network can re-configure sidelink resource pool for UE.</w:t>
      </w:r>
    </w:p>
    <w:p w14:paraId="1400694B" w14:textId="77777777" w:rsidR="00362662" w:rsidRPr="0093603A"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TDM can be realized in co-channel resources (at different time occassions) with accurate time alignment.</w:t>
      </w:r>
    </w:p>
    <w:p w14:paraId="24887F98" w14:textId="77777777" w:rsidR="00575570" w:rsidRDefault="00575570" w:rsidP="00575570">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6</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Short-time scale coordination is more difficult to implement while long time-scale coordination may not be sufficient to coordinate dynamically scheduled transmissions. </w:t>
      </w:r>
    </w:p>
    <w:p w14:paraId="1CA3F805" w14:textId="77777777" w:rsidR="00362662" w:rsidRPr="00AF07E6"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7</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It is possible to expect coexistence conflicts in some cases even if UE supports both FDM and TDM. </w:t>
      </w:r>
    </w:p>
    <w:p w14:paraId="4C14EF83" w14:textId="48914DAA" w:rsidR="00362662" w:rsidRP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E144EB">
        <w:rPr>
          <w:rFonts w:ascii="Times New Roman" w:hAnsi="Times New Roman"/>
          <w:bCs/>
          <w:sz w:val="20"/>
          <w:lang w:val="en-US" w:eastAsia="zh-TW"/>
        </w:rPr>
        <w:t>Observation</w:t>
      </w:r>
      <w:r>
        <w:rPr>
          <w:rFonts w:ascii="Times New Roman" w:hAnsi="Times New Roman"/>
          <w:bCs/>
          <w:sz w:val="20"/>
          <w:lang w:val="en-US" w:eastAsia="zh-TW"/>
        </w:rPr>
        <w:t xml:space="preserve"> 8</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LTE in-device coexistence procedure for UE includes 1) detection of the coexistence conflict, 2) indication of the problem to network, and 3) receiving assistance from network.</w:t>
      </w:r>
    </w:p>
    <w:p w14:paraId="165F5EA7" w14:textId="77777777" w:rsidR="009D4B22" w:rsidRPr="00AB4BAE" w:rsidRDefault="009D4B22"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26BB87AA" w14:textId="12BBB2A2" w:rsid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w:t>
      </w:r>
      <w:r w:rsidR="002F5127">
        <w:rPr>
          <w:rFonts w:ascii="Times New Roman" w:hAnsi="Times New Roman"/>
          <w:bCs/>
          <w:sz w:val="20"/>
          <w:lang w:val="en-US" w:eastAsia="zh-TW"/>
        </w:rPr>
        <w:t>al</w:t>
      </w:r>
      <w:r>
        <w:rPr>
          <w:rFonts w:ascii="Times New Roman" w:hAnsi="Times New Roman"/>
          <w:bCs/>
          <w:sz w:val="20"/>
          <w:lang w:val="en-US" w:eastAsia="zh-TW"/>
        </w:rPr>
        <w:t xml:space="preserve"> 1</w:t>
      </w:r>
      <w:r w:rsidRPr="00E144EB">
        <w:rPr>
          <w:rFonts w:ascii="Times New Roman" w:hAnsi="Times New Roman"/>
          <w:bCs/>
          <w:sz w:val="20"/>
          <w:lang w:val="en-US" w:eastAsia="zh-TW"/>
        </w:rPr>
        <w:t xml:space="preserve">: </w:t>
      </w:r>
      <w:r>
        <w:rPr>
          <w:rFonts w:ascii="Times New Roman" w:hAnsi="Times New Roman"/>
          <w:bCs/>
          <w:sz w:val="20"/>
          <w:lang w:val="en-US" w:eastAsia="zh-TW"/>
        </w:rPr>
        <w:t>The Rx-Rx coexistence issue can be left to device implementation</w:t>
      </w:r>
      <w:r w:rsidRPr="00E144EB">
        <w:rPr>
          <w:rFonts w:ascii="Times New Roman" w:hAnsi="Times New Roman"/>
          <w:bCs/>
          <w:sz w:val="20"/>
          <w:lang w:val="en-US" w:eastAsia="zh-TW"/>
        </w:rPr>
        <w:t>.</w:t>
      </w:r>
    </w:p>
    <w:p w14:paraId="79A54087" w14:textId="3724F1A3" w:rsidR="00C40191" w:rsidRPr="000C6D04" w:rsidRDefault="00C40191" w:rsidP="00C40191">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Pr>
          <w:rFonts w:ascii="Times New Roman" w:hAnsi="Times New Roman"/>
          <w:bCs/>
          <w:sz w:val="20"/>
          <w:lang w:val="en-US" w:eastAsia="zh-TW"/>
        </w:rPr>
        <w:t>Power sharing rules should be defined for sidelink with EN-DC power control as baseline</w:t>
      </w:r>
      <w:r w:rsidRPr="00E144EB">
        <w:rPr>
          <w:rFonts w:ascii="Times New Roman" w:hAnsi="Times New Roman"/>
          <w:bCs/>
          <w:sz w:val="20"/>
          <w:lang w:val="en-US" w:eastAsia="zh-TW"/>
        </w:rPr>
        <w:t>.</w:t>
      </w:r>
      <w:r>
        <w:rPr>
          <w:rFonts w:ascii="Times New Roman" w:hAnsi="Times New Roman"/>
          <w:bCs/>
          <w:sz w:val="20"/>
          <w:lang w:val="en-US" w:eastAsia="zh-TW"/>
        </w:rPr>
        <w:t xml:space="preserve"> QoS requirements/priorities of the packet should factor into power sharing rules.</w:t>
      </w:r>
    </w:p>
    <w:p w14:paraId="546DF791" w14:textId="516866F2" w:rsidR="00362662" w:rsidRPr="000C6D04" w:rsidRDefault="00362662" w:rsidP="003626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Pr="00E144EB">
        <w:rPr>
          <w:rFonts w:ascii="Times New Roman" w:hAnsi="Times New Roman"/>
          <w:bCs/>
          <w:sz w:val="20"/>
          <w:lang w:val="en-US" w:eastAsia="zh-TW"/>
        </w:rPr>
        <w:t xml:space="preserve">: </w:t>
      </w:r>
      <w:r>
        <w:rPr>
          <w:rFonts w:ascii="Times New Roman" w:hAnsi="Times New Roman"/>
          <w:bCs/>
          <w:sz w:val="20"/>
          <w:lang w:val="en-US" w:eastAsia="zh-TW"/>
        </w:rPr>
        <w:t xml:space="preserve">Both slot level and DFN level time alignment </w:t>
      </w:r>
      <w:r w:rsidR="002F5127">
        <w:rPr>
          <w:rFonts w:ascii="Times New Roman" w:hAnsi="Times New Roman"/>
          <w:bCs/>
          <w:sz w:val="20"/>
          <w:lang w:val="en-US" w:eastAsia="zh-TW"/>
        </w:rPr>
        <w:t>are</w:t>
      </w:r>
      <w:r>
        <w:rPr>
          <w:rFonts w:ascii="Times New Roman" w:hAnsi="Times New Roman"/>
          <w:bCs/>
          <w:sz w:val="20"/>
          <w:lang w:val="en-US" w:eastAsia="zh-TW"/>
        </w:rPr>
        <w:t xml:space="preserve"> needed for TDM</w:t>
      </w:r>
      <w:r w:rsidRPr="00E144EB">
        <w:rPr>
          <w:rFonts w:ascii="Times New Roman" w:hAnsi="Times New Roman"/>
          <w:bCs/>
          <w:sz w:val="20"/>
          <w:lang w:val="en-US" w:eastAsia="zh-TW"/>
        </w:rPr>
        <w:t>.</w:t>
      </w:r>
    </w:p>
    <w:p w14:paraId="19BF695E" w14:textId="77777777" w:rsidR="00362662" w:rsidRDefault="00362662" w:rsidP="003626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w:t>
      </w:r>
      <w:r w:rsidRPr="00DF24F4">
        <w:rPr>
          <w:rFonts w:ascii="Times New Roman" w:hAnsi="Times New Roman"/>
          <w:bCs/>
          <w:sz w:val="20"/>
          <w:lang w:val="en-US" w:eastAsia="zh-TW"/>
        </w:rPr>
        <w:t xml:space="preserve"> 4: UE should not be expected to perform timing offset compensation</w:t>
      </w:r>
      <w:r>
        <w:rPr>
          <w:rFonts w:ascii="Times New Roman" w:hAnsi="Times New Roman"/>
          <w:bCs/>
          <w:sz w:val="20"/>
          <w:lang w:val="en-US" w:eastAsia="zh-TW"/>
        </w:rPr>
        <w:t xml:space="preserve"> in case of sidelink time misali</w:t>
      </w:r>
      <w:r w:rsidRPr="00DF24F4">
        <w:rPr>
          <w:rFonts w:ascii="Times New Roman" w:hAnsi="Times New Roman"/>
          <w:bCs/>
          <w:sz w:val="20"/>
          <w:lang w:val="en-US" w:eastAsia="zh-TW"/>
        </w:rPr>
        <w:t>g</w:t>
      </w:r>
      <w:r>
        <w:rPr>
          <w:rFonts w:ascii="Times New Roman" w:hAnsi="Times New Roman"/>
          <w:bCs/>
          <w:sz w:val="20"/>
          <w:lang w:val="en-US" w:eastAsia="zh-TW"/>
        </w:rPr>
        <w:t>n</w:t>
      </w:r>
      <w:r w:rsidRPr="00DF24F4">
        <w:rPr>
          <w:rFonts w:ascii="Times New Roman" w:hAnsi="Times New Roman"/>
          <w:bCs/>
          <w:sz w:val="20"/>
          <w:lang w:val="en-US" w:eastAsia="zh-TW"/>
        </w:rPr>
        <w:t xml:space="preserve">ments. </w:t>
      </w:r>
    </w:p>
    <w:p w14:paraId="6CE017DF" w14:textId="26749095" w:rsidR="002F5127" w:rsidRPr="00575570" w:rsidRDefault="00575570" w:rsidP="003626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575570">
        <w:rPr>
          <w:rFonts w:ascii="Times New Roman" w:hAnsi="Times New Roman"/>
          <w:bCs/>
          <w:sz w:val="20"/>
          <w:lang w:val="en-US" w:eastAsia="zh-TW"/>
        </w:rPr>
        <w:t>Proposal 5: Carefully designed TDM time patterns can effectively resolve coexistence issues cause</w:t>
      </w:r>
      <w:r>
        <w:rPr>
          <w:rFonts w:ascii="Times New Roman" w:hAnsi="Times New Roman"/>
          <w:bCs/>
          <w:sz w:val="20"/>
          <w:lang w:val="en-US" w:eastAsia="zh-TW"/>
        </w:rPr>
        <w:t>d</w:t>
      </w:r>
      <w:r w:rsidRPr="00575570">
        <w:rPr>
          <w:rFonts w:ascii="Times New Roman" w:hAnsi="Times New Roman"/>
          <w:bCs/>
          <w:sz w:val="20"/>
          <w:lang w:val="en-US" w:eastAsia="zh-TW"/>
        </w:rPr>
        <w:t xml:space="preserve"> by time misalignment or insufficient coordination between LTE V2X and NR V2X. </w:t>
      </w:r>
    </w:p>
    <w:p w14:paraId="199B2FCE" w14:textId="77777777" w:rsidR="002401FA" w:rsidRDefault="002401FA" w:rsidP="002401F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Cs/>
          <w:sz w:val="20"/>
          <w:lang w:val="en-US" w:eastAsia="zh-TW"/>
        </w:rPr>
        <w:t>Proposal 6</w:t>
      </w:r>
      <w:r w:rsidRPr="00E144EB">
        <w:rPr>
          <w:rFonts w:ascii="Times New Roman" w:hAnsi="Times New Roman"/>
          <w:bCs/>
          <w:sz w:val="20"/>
          <w:lang w:val="en-US" w:eastAsia="zh-TW"/>
        </w:rPr>
        <w:t xml:space="preserve">: </w:t>
      </w:r>
      <w:r>
        <w:rPr>
          <w:rFonts w:ascii="Times New Roman" w:hAnsi="Times New Roman"/>
          <w:bCs/>
          <w:sz w:val="20"/>
          <w:lang w:val="en-US" w:eastAsia="zh-TW"/>
        </w:rPr>
        <w:t>Transmission priority rules should be defined in case of tx overlapping in TDM</w:t>
      </w:r>
      <w:r w:rsidRPr="00E144EB">
        <w:rPr>
          <w:rFonts w:ascii="Times New Roman" w:hAnsi="Times New Roman"/>
          <w:bCs/>
          <w:sz w:val="20"/>
          <w:lang w:val="en-US" w:eastAsia="zh-TW"/>
        </w:rPr>
        <w:t>.</w:t>
      </w:r>
    </w:p>
    <w:p w14:paraId="6B393426" w14:textId="02CC115C" w:rsidR="00FE6300" w:rsidRDefault="00FE6300" w:rsidP="00FE6300">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7: </w:t>
      </w:r>
      <w:r w:rsidRPr="00AF07E6">
        <w:rPr>
          <w:rFonts w:ascii="Times New Roman" w:hAnsi="Times New Roman"/>
          <w:bCs/>
          <w:sz w:val="20"/>
          <w:lang w:val="en-US" w:eastAsia="zh-TW"/>
        </w:rPr>
        <w:t xml:space="preserve">Mechanisms </w:t>
      </w:r>
      <w:r>
        <w:rPr>
          <w:rFonts w:ascii="Times New Roman" w:hAnsi="Times New Roman"/>
          <w:bCs/>
          <w:sz w:val="20"/>
          <w:lang w:val="en-US" w:eastAsia="zh-TW"/>
        </w:rPr>
        <w:t xml:space="preserve">should be studied </w:t>
      </w:r>
      <w:r w:rsidRPr="00AF07E6">
        <w:rPr>
          <w:rFonts w:ascii="Times New Roman" w:hAnsi="Times New Roman"/>
          <w:bCs/>
          <w:sz w:val="20"/>
          <w:lang w:val="en-US" w:eastAsia="zh-TW"/>
        </w:rPr>
        <w:t xml:space="preserve">to </w:t>
      </w:r>
      <w:r w:rsidR="00E506AB">
        <w:rPr>
          <w:rFonts w:ascii="Times New Roman" w:hAnsi="Times New Roman"/>
          <w:bCs/>
          <w:sz w:val="20"/>
          <w:lang w:val="en-US" w:eastAsia="zh-TW"/>
        </w:rPr>
        <w:t xml:space="preserve">recover from </w:t>
      </w:r>
      <w:r w:rsidRPr="00AF07E6">
        <w:rPr>
          <w:rFonts w:ascii="Times New Roman" w:hAnsi="Times New Roman"/>
          <w:bCs/>
          <w:sz w:val="20"/>
          <w:lang w:val="en-US" w:eastAsia="zh-TW"/>
        </w:rPr>
        <w:t>a coex</w:t>
      </w:r>
      <w:r>
        <w:rPr>
          <w:rFonts w:ascii="Times New Roman" w:hAnsi="Times New Roman"/>
          <w:bCs/>
          <w:sz w:val="20"/>
          <w:lang w:val="en-US" w:eastAsia="zh-TW"/>
        </w:rPr>
        <w:t xml:space="preserve">istence problem after it occurs. </w:t>
      </w:r>
    </w:p>
    <w:p w14:paraId="5B49D48A" w14:textId="77777777" w:rsidR="00E86290" w:rsidRDefault="00E86290" w:rsidP="00E86290">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Proposal 8</w:t>
      </w:r>
      <w:r w:rsidRPr="008A0A2E">
        <w:rPr>
          <w:rFonts w:ascii="Times New Roman" w:hAnsi="Times New Roman"/>
          <w:bCs/>
          <w:sz w:val="20"/>
          <w:lang w:val="en-US" w:eastAsia="zh-TW"/>
        </w:rPr>
        <w:t xml:space="preserve">: An IDC indication message can be signaled </w:t>
      </w:r>
      <w:r>
        <w:rPr>
          <w:rFonts w:ascii="Times New Roman" w:hAnsi="Times New Roman"/>
          <w:bCs/>
          <w:sz w:val="20"/>
          <w:lang w:val="en-US" w:eastAsia="zh-TW"/>
        </w:rPr>
        <w:t xml:space="preserve">to gNB </w:t>
      </w:r>
      <w:r w:rsidRPr="008A0A2E">
        <w:rPr>
          <w:rFonts w:ascii="Times New Roman" w:hAnsi="Times New Roman"/>
          <w:bCs/>
          <w:sz w:val="20"/>
          <w:lang w:val="en-US" w:eastAsia="zh-TW"/>
        </w:rPr>
        <w:t xml:space="preserve">by </w:t>
      </w:r>
      <w:r>
        <w:rPr>
          <w:rFonts w:ascii="Times New Roman" w:hAnsi="Times New Roman"/>
          <w:bCs/>
          <w:sz w:val="20"/>
          <w:lang w:val="en-US" w:eastAsia="zh-TW"/>
        </w:rPr>
        <w:t xml:space="preserve">connected-mode </w:t>
      </w:r>
      <w:r w:rsidRPr="008A0A2E">
        <w:rPr>
          <w:rFonts w:ascii="Times New Roman" w:hAnsi="Times New Roman"/>
          <w:bCs/>
          <w:sz w:val="20"/>
          <w:lang w:val="en-US" w:eastAsia="zh-TW"/>
        </w:rPr>
        <w:t xml:space="preserve">UE to request assistance if a coexistence conflict cannot be avoided in sidelink. </w:t>
      </w:r>
    </w:p>
    <w:p w14:paraId="3A6B871A" w14:textId="77777777" w:rsidR="00E86290" w:rsidRPr="008A0A2E" w:rsidRDefault="00E86290" w:rsidP="00E86290">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sidRPr="008A0A2E">
        <w:rPr>
          <w:rFonts w:ascii="Times New Roman" w:hAnsi="Times New Roman"/>
          <w:bCs/>
          <w:sz w:val="20"/>
          <w:lang w:val="en-US" w:eastAsia="zh-TW"/>
        </w:rPr>
        <w:t>Message content is FFS.</w:t>
      </w:r>
    </w:p>
    <w:p w14:paraId="7C77194C" w14:textId="77777777" w:rsidR="00537B22" w:rsidRPr="005E5A24" w:rsidRDefault="00537B22" w:rsidP="00537B22">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Propose 9</w:t>
      </w:r>
      <w:r w:rsidRPr="008A0A2E">
        <w:rPr>
          <w:rFonts w:ascii="Times New Roman" w:hAnsi="Times New Roman"/>
          <w:bCs/>
          <w:sz w:val="20"/>
          <w:lang w:val="en-US" w:eastAsia="zh-TW"/>
        </w:rPr>
        <w:t>: A</w:t>
      </w:r>
      <w:r>
        <w:rPr>
          <w:rFonts w:ascii="Times New Roman" w:hAnsi="Times New Roman"/>
          <w:bCs/>
          <w:sz w:val="20"/>
          <w:lang w:val="en-US" w:eastAsia="zh-TW"/>
        </w:rPr>
        <w:t xml:space="preserve"> UE-to-UE </w:t>
      </w:r>
      <w:r w:rsidRPr="008A0A2E">
        <w:rPr>
          <w:rFonts w:ascii="Times New Roman" w:hAnsi="Times New Roman"/>
          <w:bCs/>
          <w:sz w:val="20"/>
          <w:lang w:val="en-US" w:eastAsia="zh-TW"/>
        </w:rPr>
        <w:t xml:space="preserve"> IDC indication message can be signaled </w:t>
      </w:r>
      <w:r>
        <w:rPr>
          <w:rFonts w:ascii="Times New Roman" w:hAnsi="Times New Roman"/>
          <w:bCs/>
          <w:sz w:val="20"/>
          <w:lang w:val="en-US" w:eastAsia="zh-TW"/>
        </w:rPr>
        <w:t xml:space="preserve">through sidelink </w:t>
      </w:r>
      <w:r w:rsidRPr="008A0A2E">
        <w:rPr>
          <w:rFonts w:ascii="Times New Roman" w:hAnsi="Times New Roman"/>
          <w:bCs/>
          <w:sz w:val="20"/>
          <w:lang w:val="en-US" w:eastAsia="zh-TW"/>
        </w:rPr>
        <w:t>by UE</w:t>
      </w:r>
      <w:r>
        <w:rPr>
          <w:rFonts w:ascii="Times New Roman" w:hAnsi="Times New Roman"/>
          <w:bCs/>
          <w:sz w:val="20"/>
          <w:lang w:val="en-US" w:eastAsia="zh-TW"/>
        </w:rPr>
        <w:t xml:space="preserve"> </w:t>
      </w:r>
      <w:r w:rsidRPr="008A0A2E">
        <w:rPr>
          <w:rFonts w:ascii="Times New Roman" w:hAnsi="Times New Roman"/>
          <w:bCs/>
          <w:sz w:val="20"/>
          <w:lang w:val="en-US" w:eastAsia="zh-TW"/>
        </w:rPr>
        <w:t xml:space="preserve">to request assistance if a coexistence conflict cannot be avoided in sidelink. </w:t>
      </w:r>
    </w:p>
    <w:p w14:paraId="5E8C7170" w14:textId="77777777" w:rsidR="006944E4" w:rsidRPr="00E144EB" w:rsidRDefault="006944E4"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1AAA65C8" w14:textId="77777777" w:rsidR="000316F2" w:rsidRDefault="000316F2" w:rsidP="000316F2">
      <w:pPr>
        <w:numPr>
          <w:ilvl w:val="0"/>
          <w:numId w:val="2"/>
        </w:numPr>
      </w:pPr>
      <w:r w:rsidRPr="008939C9">
        <w:t xml:space="preserve">Chairman’s notes of 3GPP TSG RAN1#95, </w:t>
      </w:r>
      <w:r w:rsidRPr="008939C9">
        <w:rPr>
          <w:lang w:eastAsia="zh-CN"/>
        </w:rPr>
        <w:t>Spokane, November 2018.</w:t>
      </w:r>
    </w:p>
    <w:p w14:paraId="160F57E4" w14:textId="77777777" w:rsidR="00576F71" w:rsidRPr="00AB4BAE" w:rsidRDefault="004A0D80" w:rsidP="004A0D80">
      <w:pPr>
        <w:numPr>
          <w:ilvl w:val="0"/>
          <w:numId w:val="2"/>
        </w:numPr>
      </w:pPr>
      <w:r w:rsidRPr="00AB4BAE">
        <w:t>Chairman’s notes of 3GPP TSG RAN1</w:t>
      </w:r>
      <w:r>
        <w:t>#94bis</w:t>
      </w:r>
      <w:r w:rsidRPr="00AB4BAE">
        <w:t xml:space="preserve">, </w:t>
      </w:r>
      <w:r>
        <w:rPr>
          <w:lang w:eastAsia="zh-CN"/>
        </w:rPr>
        <w:t>Chengdu</w:t>
      </w:r>
      <w:r w:rsidRPr="00AB4BAE">
        <w:rPr>
          <w:lang w:eastAsia="zh-CN"/>
        </w:rPr>
        <w:t xml:space="preserve">, </w:t>
      </w:r>
      <w:r>
        <w:rPr>
          <w:lang w:eastAsia="zh-CN"/>
        </w:rPr>
        <w:t>October</w:t>
      </w:r>
      <w:r w:rsidRPr="00AB4BAE">
        <w:rPr>
          <w:lang w:eastAsia="zh-CN"/>
        </w:rPr>
        <w:t xml:space="preserve"> 2018.</w:t>
      </w:r>
    </w:p>
    <w:sectPr w:rsidR="00576F71" w:rsidRPr="00AB4BA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51D09" w14:textId="77777777" w:rsidR="00A7003B" w:rsidRDefault="00A7003B">
      <w:r>
        <w:separator/>
      </w:r>
    </w:p>
  </w:endnote>
  <w:endnote w:type="continuationSeparator" w:id="0">
    <w:p w14:paraId="2C448C06" w14:textId="77777777" w:rsidR="00A7003B" w:rsidRDefault="00A7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F381" w14:textId="77777777" w:rsidR="00A7003B" w:rsidRDefault="00A7003B">
      <w:r>
        <w:separator/>
      </w:r>
    </w:p>
  </w:footnote>
  <w:footnote w:type="continuationSeparator" w:id="0">
    <w:p w14:paraId="66282AAB" w14:textId="77777777" w:rsidR="00A7003B" w:rsidRDefault="00A700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18"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3"/>
  </w:num>
  <w:num w:numId="4">
    <w:abstractNumId w:val="17"/>
  </w:num>
  <w:num w:numId="5">
    <w:abstractNumId w:val="10"/>
  </w:num>
  <w:num w:numId="6">
    <w:abstractNumId w:val="14"/>
  </w:num>
  <w:num w:numId="7">
    <w:abstractNumId w:val="11"/>
  </w:num>
  <w:num w:numId="8">
    <w:abstractNumId w:val="15"/>
  </w:num>
  <w:num w:numId="9">
    <w:abstractNumId w:val="13"/>
  </w:num>
  <w:num w:numId="10">
    <w:abstractNumId w:val="2"/>
  </w:num>
  <w:num w:numId="11">
    <w:abstractNumId w:val="6"/>
  </w:num>
  <w:num w:numId="12">
    <w:abstractNumId w:val="24"/>
  </w:num>
  <w:num w:numId="13">
    <w:abstractNumId w:val="25"/>
  </w:num>
  <w:num w:numId="14">
    <w:abstractNumId w:val="21"/>
  </w:num>
  <w:num w:numId="15">
    <w:abstractNumId w:val="0"/>
  </w:num>
  <w:num w:numId="16">
    <w:abstractNumId w:val="18"/>
  </w:num>
  <w:num w:numId="17">
    <w:abstractNumId w:val="20"/>
  </w:num>
  <w:num w:numId="18">
    <w:abstractNumId w:val="4"/>
  </w:num>
  <w:num w:numId="19">
    <w:abstractNumId w:val="3"/>
  </w:num>
  <w:num w:numId="20">
    <w:abstractNumId w:val="12"/>
  </w:num>
  <w:num w:numId="21">
    <w:abstractNumId w:val="7"/>
  </w:num>
  <w:num w:numId="22">
    <w:abstractNumId w:val="8"/>
  </w:num>
  <w:num w:numId="23">
    <w:abstractNumId w:val="9"/>
  </w:num>
  <w:num w:numId="24">
    <w:abstractNumId w:val="22"/>
  </w:num>
  <w:num w:numId="25">
    <w:abstractNumId w:val="19"/>
  </w:num>
  <w:num w:numId="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25E"/>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21C"/>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37FA"/>
    <w:rsid w:val="000F3EA8"/>
    <w:rsid w:val="000F4B23"/>
    <w:rsid w:val="000F71CD"/>
    <w:rsid w:val="000F7730"/>
    <w:rsid w:val="000F7EFE"/>
    <w:rsid w:val="00100731"/>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6426"/>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0BCF"/>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6A83"/>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300392"/>
    <w:rsid w:val="00300D2E"/>
    <w:rsid w:val="00301604"/>
    <w:rsid w:val="00301907"/>
    <w:rsid w:val="00301982"/>
    <w:rsid w:val="00302C96"/>
    <w:rsid w:val="00303AAC"/>
    <w:rsid w:val="003046C5"/>
    <w:rsid w:val="003052DA"/>
    <w:rsid w:val="00306739"/>
    <w:rsid w:val="003068AB"/>
    <w:rsid w:val="0030696B"/>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662"/>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2A9"/>
    <w:rsid w:val="004234AD"/>
    <w:rsid w:val="00423631"/>
    <w:rsid w:val="00423C66"/>
    <w:rsid w:val="004240B7"/>
    <w:rsid w:val="0042449F"/>
    <w:rsid w:val="00424ED4"/>
    <w:rsid w:val="00425755"/>
    <w:rsid w:val="00425E16"/>
    <w:rsid w:val="0042783D"/>
    <w:rsid w:val="00427DBF"/>
    <w:rsid w:val="00430227"/>
    <w:rsid w:val="00432324"/>
    <w:rsid w:val="00432366"/>
    <w:rsid w:val="004324D7"/>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5D2"/>
    <w:rsid w:val="00570C03"/>
    <w:rsid w:val="00571216"/>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2885"/>
    <w:rsid w:val="00592C61"/>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E5"/>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68C6"/>
    <w:rsid w:val="005D6AF1"/>
    <w:rsid w:val="005D6BEF"/>
    <w:rsid w:val="005D6D71"/>
    <w:rsid w:val="005D72DB"/>
    <w:rsid w:val="005D73CC"/>
    <w:rsid w:val="005E0178"/>
    <w:rsid w:val="005E0DCD"/>
    <w:rsid w:val="005E1F12"/>
    <w:rsid w:val="005E2AA0"/>
    <w:rsid w:val="005E2C57"/>
    <w:rsid w:val="005E3035"/>
    <w:rsid w:val="005E34C7"/>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4294"/>
    <w:rsid w:val="00634651"/>
    <w:rsid w:val="00634DD0"/>
    <w:rsid w:val="00634FE7"/>
    <w:rsid w:val="00635657"/>
    <w:rsid w:val="00635F85"/>
    <w:rsid w:val="006364C5"/>
    <w:rsid w:val="006368A4"/>
    <w:rsid w:val="00636BCC"/>
    <w:rsid w:val="00636D44"/>
    <w:rsid w:val="00637733"/>
    <w:rsid w:val="00637CE9"/>
    <w:rsid w:val="00637F32"/>
    <w:rsid w:val="006409D7"/>
    <w:rsid w:val="00640C32"/>
    <w:rsid w:val="006411E5"/>
    <w:rsid w:val="0064121F"/>
    <w:rsid w:val="006422C4"/>
    <w:rsid w:val="006428A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684"/>
    <w:rsid w:val="006E4BC5"/>
    <w:rsid w:val="006E50C9"/>
    <w:rsid w:val="006E6088"/>
    <w:rsid w:val="006E6BF4"/>
    <w:rsid w:val="006E6D5B"/>
    <w:rsid w:val="006E776B"/>
    <w:rsid w:val="006E7966"/>
    <w:rsid w:val="006E7A99"/>
    <w:rsid w:val="006E7B14"/>
    <w:rsid w:val="006F0516"/>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D5D"/>
    <w:rsid w:val="00725042"/>
    <w:rsid w:val="00725F80"/>
    <w:rsid w:val="00726F4C"/>
    <w:rsid w:val="007278D9"/>
    <w:rsid w:val="0072798F"/>
    <w:rsid w:val="00727C1E"/>
    <w:rsid w:val="007305F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222C"/>
    <w:rsid w:val="00812920"/>
    <w:rsid w:val="0081359C"/>
    <w:rsid w:val="00813B29"/>
    <w:rsid w:val="0081464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2D2C"/>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4E33"/>
    <w:rsid w:val="00A64E87"/>
    <w:rsid w:val="00A65485"/>
    <w:rsid w:val="00A6590A"/>
    <w:rsid w:val="00A65CD6"/>
    <w:rsid w:val="00A66335"/>
    <w:rsid w:val="00A6636A"/>
    <w:rsid w:val="00A66CB6"/>
    <w:rsid w:val="00A66FB9"/>
    <w:rsid w:val="00A675B2"/>
    <w:rsid w:val="00A7003B"/>
    <w:rsid w:val="00A7008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4556"/>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E21"/>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5A7"/>
    <w:rsid w:val="00B6188D"/>
    <w:rsid w:val="00B619C5"/>
    <w:rsid w:val="00B61C74"/>
    <w:rsid w:val="00B62413"/>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57C"/>
    <w:rsid w:val="00B76818"/>
    <w:rsid w:val="00B76904"/>
    <w:rsid w:val="00B774AC"/>
    <w:rsid w:val="00B80374"/>
    <w:rsid w:val="00B803E0"/>
    <w:rsid w:val="00B807CE"/>
    <w:rsid w:val="00B809A2"/>
    <w:rsid w:val="00B80F90"/>
    <w:rsid w:val="00B81116"/>
    <w:rsid w:val="00B8139B"/>
    <w:rsid w:val="00B8171F"/>
    <w:rsid w:val="00B82065"/>
    <w:rsid w:val="00B8266E"/>
    <w:rsid w:val="00B82BB5"/>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72A"/>
    <w:rsid w:val="00BC0F87"/>
    <w:rsid w:val="00BC14FA"/>
    <w:rsid w:val="00BC1B8D"/>
    <w:rsid w:val="00BC2AC3"/>
    <w:rsid w:val="00BC2C1D"/>
    <w:rsid w:val="00BC534A"/>
    <w:rsid w:val="00BC5831"/>
    <w:rsid w:val="00BC6161"/>
    <w:rsid w:val="00BC6874"/>
    <w:rsid w:val="00BC6CA4"/>
    <w:rsid w:val="00BC7658"/>
    <w:rsid w:val="00BC7C82"/>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F86"/>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35F3"/>
    <w:rsid w:val="00CB3AA0"/>
    <w:rsid w:val="00CB4372"/>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24F4"/>
    <w:rsid w:val="00DF35AD"/>
    <w:rsid w:val="00DF448E"/>
    <w:rsid w:val="00DF4565"/>
    <w:rsid w:val="00DF45D2"/>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696E"/>
    <w:rsid w:val="00E27163"/>
    <w:rsid w:val="00E272AD"/>
    <w:rsid w:val="00E27916"/>
    <w:rsid w:val="00E311A1"/>
    <w:rsid w:val="00E324B2"/>
    <w:rsid w:val="00E32650"/>
    <w:rsid w:val="00E32A82"/>
    <w:rsid w:val="00E33CF3"/>
    <w:rsid w:val="00E345FB"/>
    <w:rsid w:val="00E34BA8"/>
    <w:rsid w:val="00E34D20"/>
    <w:rsid w:val="00E34F77"/>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47EEC"/>
    <w:rsid w:val="00E5010A"/>
    <w:rsid w:val="00E506AB"/>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6A8"/>
    <w:rsid w:val="00E7586C"/>
    <w:rsid w:val="00E75DE6"/>
    <w:rsid w:val="00E7606E"/>
    <w:rsid w:val="00E76982"/>
    <w:rsid w:val="00E77647"/>
    <w:rsid w:val="00E7764E"/>
    <w:rsid w:val="00E8030D"/>
    <w:rsid w:val="00E82072"/>
    <w:rsid w:val="00E8219A"/>
    <w:rsid w:val="00E822BA"/>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BBA"/>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C4"/>
    <w:rsid w:val="00FD12E6"/>
    <w:rsid w:val="00FD1811"/>
    <w:rsid w:val="00FD1A1F"/>
    <w:rsid w:val="00FD1F20"/>
    <w:rsid w:val="00FD3BD6"/>
    <w:rsid w:val="00FD45BD"/>
    <w:rsid w:val="00FD4DF8"/>
    <w:rsid w:val="00FD5595"/>
    <w:rsid w:val="00FD63E5"/>
    <w:rsid w:val="00FD6529"/>
    <w:rsid w:val="00FD6C66"/>
    <w:rsid w:val="00FD769A"/>
    <w:rsid w:val="00FE03AB"/>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B5893A64-AC5E-4630-A4B3-D987E884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21</cp:revision>
  <cp:lastPrinted>2017-09-11T16:45:00Z</cp:lastPrinted>
  <dcterms:created xsi:type="dcterms:W3CDTF">2019-01-11T16:53:00Z</dcterms:created>
  <dcterms:modified xsi:type="dcterms:W3CDTF">2019-01-12T01:39:00Z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