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13F3E" w14:textId="22C4D0C5" w:rsidR="00C112DF" w:rsidRPr="00FF02E2" w:rsidRDefault="00C112DF" w:rsidP="00C112DF">
      <w:pPr>
        <w:widowControl w:val="0"/>
        <w:tabs>
          <w:tab w:val="right" w:pos="9216"/>
        </w:tabs>
        <w:spacing w:after="0"/>
        <w:rPr>
          <w:b/>
          <w:bCs/>
          <w:noProof/>
          <w:lang w:val="en-GB"/>
        </w:rPr>
      </w:pPr>
      <w:r w:rsidRPr="00FF02E2">
        <w:rPr>
          <w:b/>
          <w:bCs/>
          <w:noProof/>
          <w:lang w:val="en-GB"/>
        </w:rPr>
        <w:t xml:space="preserve">3GPP TSG RAN WG1 </w:t>
      </w:r>
      <w:r>
        <w:rPr>
          <w:b/>
          <w:bCs/>
          <w:noProof/>
          <w:lang w:val="en-GB"/>
        </w:rPr>
        <w:t>Ad-Hoc Meeting 1901</w:t>
      </w:r>
      <w:r w:rsidRPr="00FF02E2">
        <w:rPr>
          <w:b/>
          <w:bCs/>
          <w:noProof/>
          <w:lang w:val="en-GB"/>
        </w:rPr>
        <w:tab/>
        <w:t>R1-</w:t>
      </w:r>
      <w:r w:rsidRPr="00761DFE">
        <w:t xml:space="preserve"> </w:t>
      </w:r>
      <w:r w:rsidR="00140F52">
        <w:rPr>
          <w:b/>
          <w:bCs/>
          <w:noProof/>
          <w:lang w:val="en-GB"/>
        </w:rPr>
        <w:t>1900060</w:t>
      </w:r>
    </w:p>
    <w:p w14:paraId="0F03FD8D" w14:textId="3BC599FF" w:rsidR="00C112DF" w:rsidRPr="00124BF4" w:rsidRDefault="00C112DF" w:rsidP="00C112DF">
      <w:pPr>
        <w:widowControl w:val="0"/>
        <w:tabs>
          <w:tab w:val="right" w:pos="9216"/>
        </w:tabs>
        <w:rPr>
          <w:b/>
        </w:rPr>
      </w:pPr>
      <w:r>
        <w:rPr>
          <w:b/>
          <w:bCs/>
          <w:noProof/>
          <w:lang w:val="en-GB"/>
        </w:rPr>
        <w:t>Taipei</w:t>
      </w:r>
      <w:r w:rsidRPr="00FF02E2">
        <w:rPr>
          <w:b/>
          <w:bCs/>
          <w:noProof/>
          <w:lang w:val="en-GB"/>
        </w:rPr>
        <w:t xml:space="preserve">, </w:t>
      </w:r>
      <w:r>
        <w:rPr>
          <w:b/>
          <w:bCs/>
          <w:noProof/>
          <w:lang w:val="en-GB"/>
        </w:rPr>
        <w:t>21</w:t>
      </w:r>
      <w:r>
        <w:rPr>
          <w:b/>
          <w:bCs/>
          <w:noProof/>
          <w:vertAlign w:val="superscript"/>
          <w:lang w:val="en-GB"/>
        </w:rPr>
        <w:t>st</w:t>
      </w:r>
      <w:r w:rsidRPr="00FF02E2">
        <w:rPr>
          <w:b/>
          <w:bCs/>
          <w:noProof/>
          <w:lang w:val="en-GB"/>
        </w:rPr>
        <w:t>–</w:t>
      </w:r>
      <w:r>
        <w:rPr>
          <w:b/>
          <w:bCs/>
          <w:noProof/>
          <w:lang w:val="en-GB"/>
        </w:rPr>
        <w:t xml:space="preserve"> 25</w:t>
      </w:r>
      <w:r w:rsidRPr="00C112DF">
        <w:rPr>
          <w:b/>
          <w:bCs/>
          <w:noProof/>
          <w:vertAlign w:val="superscript"/>
          <w:lang w:val="en-GB"/>
        </w:rPr>
        <w:t>th</w:t>
      </w:r>
      <w:r w:rsidR="00B8588D">
        <w:rPr>
          <w:b/>
          <w:bCs/>
          <w:noProof/>
          <w:lang w:val="en-GB"/>
        </w:rPr>
        <w:t xml:space="preserve"> Janu</w:t>
      </w:r>
      <w:r>
        <w:rPr>
          <w:b/>
          <w:bCs/>
          <w:noProof/>
          <w:lang w:val="en-GB"/>
        </w:rPr>
        <w:t>ary</w:t>
      </w:r>
      <w:r w:rsidRPr="00FF02E2">
        <w:rPr>
          <w:b/>
          <w:bCs/>
          <w:noProof/>
          <w:lang w:val="en-GB"/>
        </w:rPr>
        <w:t>, 201</w:t>
      </w:r>
      <w:r>
        <w:rPr>
          <w:b/>
          <w:bCs/>
          <w:noProof/>
          <w:lang w:val="en-GB"/>
        </w:rPr>
        <w:t>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1BAECC6"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Heading1"/>
      </w:pPr>
      <w:bookmarkStart w:id="0" w:name="_Ref124589705"/>
      <w:bookmarkStart w:id="1" w:name="_Ref129681862"/>
      <w:r w:rsidRPr="00140F28">
        <w:t>Introduction</w:t>
      </w:r>
      <w:bookmarkStart w:id="2" w:name="_GoBack"/>
      <w:bookmarkEnd w:id="0"/>
      <w:bookmarkEnd w:id="1"/>
      <w:bookmarkEnd w:id="2"/>
    </w:p>
    <w:p w14:paraId="23596DCB" w14:textId="7C89CF66" w:rsidR="00D55ED9" w:rsidRDefault="00111EE2" w:rsidP="00F05F94">
      <w:pPr>
        <w:rPr>
          <w:lang w:eastAsia="zh-CN"/>
        </w:rPr>
      </w:pPr>
      <w:r w:rsidRPr="00140F28">
        <w:rPr>
          <w:kern w:val="2"/>
          <w:lang w:eastAsia="zh-CN"/>
        </w:rPr>
        <w:t>In</w:t>
      </w:r>
      <w:r>
        <w:rPr>
          <w:kern w:val="2"/>
          <w:lang w:eastAsia="zh-CN"/>
        </w:rPr>
        <w:t xml:space="preserve"> the previous </w:t>
      </w:r>
      <w:r>
        <w:rPr>
          <w:lang w:eastAsia="zh-CN"/>
        </w:rPr>
        <w:t>RAN plenary meeting #82bis, the WI for NR unlicensed (NR-U) was approved [1]. Based on the new WID for NR-U [2],</w:t>
      </w:r>
      <w:r w:rsidR="00D55ED9">
        <w:rPr>
          <w:lang w:eastAsia="zh-CN"/>
        </w:rPr>
        <w:t xml:space="preserve"> the following needs to be specified:</w:t>
      </w:r>
      <w:r>
        <w:rPr>
          <w:lang w:eastAsia="zh-CN"/>
        </w:rPr>
        <w:t xml:space="preserve"> </w:t>
      </w:r>
    </w:p>
    <w:p w14:paraId="26B0FF0A" w14:textId="429A5EBD" w:rsidR="00D55ED9" w:rsidRDefault="00D55ED9" w:rsidP="00F47484">
      <w:pPr>
        <w:pStyle w:val="B1"/>
        <w:rPr>
          <w:lang w:eastAsia="ja-JP"/>
        </w:rPr>
      </w:pPr>
      <w:r w:rsidRPr="00746FB5">
        <w:rPr>
          <w:rFonts w:hint="eastAsia"/>
          <w:lang w:eastAsia="ja-JP"/>
        </w:rPr>
        <w:t>-</w:t>
      </w:r>
      <w:r w:rsidRPr="00746FB5">
        <w:rPr>
          <w:rFonts w:hint="eastAsia"/>
          <w:lang w:eastAsia="ja-JP"/>
        </w:rPr>
        <w:tab/>
      </w:r>
      <w:r>
        <w:rPr>
          <w:lang w:eastAsia="ja-JP"/>
        </w:rPr>
        <w:t>Physical layer aspects including [RAN1</w:t>
      </w:r>
      <w:r w:rsidRPr="00E036CB">
        <w:rPr>
          <w:lang w:eastAsia="ja-JP"/>
        </w:rPr>
        <w:t>]</w:t>
      </w:r>
      <w:r w:rsidRPr="00E036CB">
        <w:rPr>
          <w:rFonts w:hint="eastAsia"/>
          <w:lang w:eastAsia="ja-JP"/>
        </w:rPr>
        <w:t>:</w:t>
      </w:r>
    </w:p>
    <w:p w14:paraId="72CB39E8" w14:textId="37316203" w:rsidR="00D55ED9" w:rsidRPr="00F47484" w:rsidRDefault="00D55ED9" w:rsidP="00F47484">
      <w:pPr>
        <w:pStyle w:val="B2"/>
        <w:rPr>
          <w:lang w:eastAsia="ja-JP"/>
        </w:rPr>
      </w:pPr>
      <w:r w:rsidRPr="00B3327C">
        <w:rPr>
          <w:lang w:eastAsia="ja-JP"/>
        </w:rPr>
        <w:t>-</w:t>
      </w:r>
      <w:r w:rsidRPr="00B3327C">
        <w:rPr>
          <w:lang w:eastAsia="ja-JP"/>
        </w:rPr>
        <w:tab/>
        <w:t xml:space="preserve">Wide band operation (in integer multiples of 20MHz) for DL and UL for NR-U supported with multiple serving cells, and wideband operation (in integer multiples of 20MHz) for DL and UL for NR-U supported with one serving cell with bandwidth &gt; 20MHz with </w:t>
      </w:r>
      <w:r w:rsidRPr="00F47484">
        <w:rPr>
          <w:lang w:eastAsia="ja-JP"/>
        </w:rPr>
        <w:t xml:space="preserve">potential scheduling constraint subject to input from RAN2 and RAN4 on feasibility of operating the wideband carrier when LBT is unsuccessful in one or more LBT </w:t>
      </w:r>
      <w:proofErr w:type="spellStart"/>
      <w:r w:rsidRPr="00F47484">
        <w:rPr>
          <w:lang w:eastAsia="ja-JP"/>
        </w:rPr>
        <w:t>subbands</w:t>
      </w:r>
      <w:proofErr w:type="spellEnd"/>
      <w:r w:rsidRPr="00F47484">
        <w:rPr>
          <w:lang w:eastAsia="ja-JP"/>
        </w:rPr>
        <w:t xml:space="preserve"> within the wideband carrier</w:t>
      </w:r>
      <w:r w:rsidRPr="00B3327C">
        <w:rPr>
          <w:lang w:eastAsia="ja-JP"/>
        </w:rPr>
        <w:t>. For all wide-band operation cases, CCA is performed in units of 20MHz (at least for 5GHz).</w:t>
      </w:r>
    </w:p>
    <w:p w14:paraId="4F728216" w14:textId="77777777" w:rsidR="00D55ED9" w:rsidRPr="00B3327C" w:rsidRDefault="00D55ED9" w:rsidP="00D55ED9">
      <w:pPr>
        <w:pStyle w:val="B1"/>
        <w:rPr>
          <w:lang w:eastAsia="ja-JP"/>
        </w:rPr>
      </w:pPr>
      <w:r w:rsidRPr="00B3327C">
        <w:rPr>
          <w:rFonts w:hint="eastAsia"/>
          <w:lang w:eastAsia="ja-JP"/>
        </w:rPr>
        <w:t>-</w:t>
      </w:r>
      <w:r w:rsidRPr="00B3327C">
        <w:rPr>
          <w:rFonts w:hint="eastAsia"/>
          <w:lang w:eastAsia="ja-JP"/>
        </w:rPr>
        <w:tab/>
      </w:r>
      <w:r w:rsidRPr="00B3327C">
        <w:rPr>
          <w:lang w:eastAsia="ja-JP"/>
        </w:rPr>
        <w:t>Physical layer procedure(s) including [RAN1, RAN2]</w:t>
      </w:r>
      <w:r w:rsidRPr="00B3327C">
        <w:rPr>
          <w:rFonts w:hint="eastAsia"/>
          <w:lang w:eastAsia="ja-JP"/>
        </w:rPr>
        <w:t>:</w:t>
      </w:r>
    </w:p>
    <w:p w14:paraId="76F5703D" w14:textId="77777777" w:rsidR="00D55ED9" w:rsidRPr="00B3327C" w:rsidRDefault="00D55ED9" w:rsidP="00D55ED9">
      <w:pPr>
        <w:pStyle w:val="B2"/>
      </w:pPr>
      <w:r w:rsidRPr="00B3327C">
        <w:rPr>
          <w:rFonts w:hint="eastAsia"/>
          <w:lang w:eastAsia="ja-JP"/>
        </w:rPr>
        <w:t>-</w:t>
      </w:r>
      <w:r w:rsidRPr="00B3327C">
        <w:rPr>
          <w:rFonts w:hint="eastAsia"/>
          <w:lang w:eastAsia="ja-JP"/>
        </w:rPr>
        <w:tab/>
      </w:r>
      <w:r w:rsidRPr="00B3327C">
        <w:rPr>
          <w:lang w:eastAsia="ja-JP"/>
        </w:rPr>
        <w:t xml:space="preserve">For LBE, channel access </w:t>
      </w:r>
      <w:r w:rsidRPr="00B3327C">
        <w:t>mechanism in line with agreements from the NR-U study item (TR 38.889, Section 7.2.1.3.1). Specification work to be performed by RAN1.</w:t>
      </w:r>
    </w:p>
    <w:p w14:paraId="786A221B" w14:textId="7311618D" w:rsidR="00B0737F" w:rsidRPr="00B0737F" w:rsidRDefault="00D55ED9" w:rsidP="00F47484">
      <w:pPr>
        <w:pStyle w:val="B2"/>
        <w:rPr>
          <w:lang w:eastAsia="zh-CN"/>
        </w:rPr>
      </w:pPr>
      <w:r w:rsidRPr="00B3327C">
        <w:rPr>
          <w:lang w:eastAsia="ja-JP"/>
        </w:rPr>
        <w:t>-</w:t>
      </w:r>
      <w:r w:rsidRPr="00B3327C">
        <w:rPr>
          <w:lang w:eastAsia="ja-JP"/>
        </w:rPr>
        <w:tab/>
        <w:t xml:space="preserve">For FBE, channel access mechanism in line with agreements from the NR-U study item (TR 38.889, Section 7.2.1.3.1). </w:t>
      </w:r>
      <w:r w:rsidRPr="00F47484">
        <w:rPr>
          <w:lang w:eastAsia="ja-JP"/>
        </w:rPr>
        <w:t>FBE is intended for environments where the absence of Wi-Fi is guaranteed</w:t>
      </w:r>
      <w:r w:rsidRPr="00B3327C">
        <w:rPr>
          <w:lang w:eastAsia="ja-JP"/>
        </w:rPr>
        <w:t xml:space="preserve"> (e.g., by level of regulations, private premises policies, etc. Further, the </w:t>
      </w:r>
      <w:r w:rsidRPr="00F47484">
        <w:rPr>
          <w:lang w:eastAsia="ja-JP"/>
        </w:rPr>
        <w:t>targeted scenario is limited to a single NR-U network (i.e. single operator)</w:t>
      </w:r>
      <w:r w:rsidRPr="00B3327C">
        <w:rPr>
          <w:lang w:eastAsia="ja-JP"/>
        </w:rPr>
        <w:t xml:space="preserve"> in the operating band and geographic area. Specification work to be performed by RAN1.</w:t>
      </w:r>
    </w:p>
    <w:p w14:paraId="1AAB6C9B" w14:textId="76C3CD8D" w:rsidR="00570A11" w:rsidRPr="00140F28" w:rsidRDefault="00D467BB" w:rsidP="004A6320">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LBT </w:t>
      </w:r>
      <w:r w:rsidR="00FA61B8" w:rsidRPr="00140F28">
        <w:rPr>
          <w:kern w:val="2"/>
          <w:lang w:eastAsia="zh-CN"/>
        </w:rPr>
        <w:t>for wide bandwidth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6429AA">
        <w:rPr>
          <w:kern w:val="2"/>
          <w:lang w:eastAsia="zh-CN"/>
        </w:rPr>
        <w:t xml:space="preserve">and </w:t>
      </w:r>
      <w:r w:rsidR="00E779CE">
        <w:rPr>
          <w:kern w:val="2"/>
          <w:lang w:eastAsia="zh-CN"/>
        </w:rPr>
        <w:t xml:space="preserve">LBT in TX/Rx beamforming scenarios. </w:t>
      </w:r>
      <w:r w:rsidR="004A6320">
        <w:rPr>
          <w:kern w:val="2"/>
          <w:lang w:eastAsia="zh-CN"/>
        </w:rPr>
        <w:t xml:space="preserve">The </w:t>
      </w:r>
      <w:r w:rsidR="004A6320" w:rsidRPr="004A6320">
        <w:rPr>
          <w:kern w:val="2"/>
          <w:lang w:eastAsia="zh-CN"/>
        </w:rPr>
        <w:t>requirement of synchronization accuracy</w:t>
      </w:r>
      <w:r w:rsidR="004A6320">
        <w:rPr>
          <w:rFonts w:hint="eastAsia"/>
          <w:kern w:val="2"/>
          <w:lang w:eastAsia="zh-CN"/>
        </w:rPr>
        <w:t xml:space="preserve"> </w:t>
      </w:r>
      <w:r w:rsidR="004A6320">
        <w:rPr>
          <w:kern w:val="2"/>
          <w:lang w:eastAsia="zh-CN"/>
        </w:rPr>
        <w:t>and s</w:t>
      </w:r>
      <w:r w:rsidR="004A6320" w:rsidRPr="004A6320">
        <w:rPr>
          <w:kern w:val="2"/>
          <w:lang w:eastAsia="zh-CN"/>
        </w:rPr>
        <w:t>pecification impact</w:t>
      </w:r>
      <w:r w:rsidR="004A6320">
        <w:rPr>
          <w:kern w:val="2"/>
          <w:lang w:eastAsia="zh-CN"/>
        </w:rPr>
        <w:t xml:space="preserve"> of FBE are also discussed in addition to f</w:t>
      </w:r>
      <w:r w:rsidR="00E779CE">
        <w:rPr>
          <w:kern w:val="2"/>
          <w:lang w:eastAsia="zh-CN"/>
        </w:rPr>
        <w:t>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094DCD">
        <w:rPr>
          <w:kern w:val="2"/>
          <w:lang w:eastAsia="zh-CN"/>
        </w:rPr>
        <w:t>,</w:t>
      </w:r>
      <w:r w:rsidR="00377DA7">
        <w:rPr>
          <w:kern w:val="2"/>
          <w:lang w:eastAsia="zh-CN"/>
        </w:rPr>
        <w:t xml:space="preserve"> </w:t>
      </w:r>
      <w:r w:rsidR="004A6320">
        <w:rPr>
          <w:kern w:val="2"/>
          <w:lang w:eastAsia="zh-CN"/>
        </w:rPr>
        <w:t xml:space="preserve">and </w:t>
      </w:r>
      <w:r w:rsidR="00094DCD">
        <w:rPr>
          <w:kern w:val="2"/>
          <w:lang w:eastAsia="zh-CN"/>
        </w:rPr>
        <w:t>receiver-assisted LBT</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4A6320" w:rsidRPr="004A6320">
        <w:rPr>
          <w:kern w:val="2"/>
          <w:lang w:eastAsia="zh-CN"/>
        </w:rPr>
        <w:t>1812194</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Heading1"/>
        <w:rPr>
          <w:lang w:eastAsia="zh-CN"/>
        </w:rPr>
      </w:pPr>
      <w:bookmarkStart w:id="3"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Heading2"/>
        <w:rPr>
          <w:lang w:eastAsia="zh-CN"/>
        </w:rPr>
      </w:pPr>
      <w:r>
        <w:rPr>
          <w:lang w:eastAsia="zh-CN"/>
        </w:rPr>
        <w:t>LBT type for different NR-U signals and channels</w:t>
      </w:r>
    </w:p>
    <w:p w14:paraId="5ED5585F" w14:textId="77777777" w:rsidR="00736218" w:rsidRPr="004A0D28" w:rsidRDefault="00736218" w:rsidP="00C46771">
      <w:pPr>
        <w:pStyle w:val="Heading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39AC23C8" w14:textId="4558091C" w:rsidR="006263D2" w:rsidRDefault="002F56A8" w:rsidP="00C46771">
      <w:r w:rsidRPr="00C46771">
        <w:rPr>
          <w:b/>
        </w:rPr>
        <w:t>PRACH:</w:t>
      </w:r>
      <w:r>
        <w:t xml:space="preserve"> </w:t>
      </w:r>
      <w:r>
        <w:rPr>
          <w:rFonts w:hint="eastAsia"/>
          <w:lang w:eastAsia="zh-CN"/>
        </w:rPr>
        <w:t xml:space="preserve">In LTE LAA, </w:t>
      </w:r>
      <w:r>
        <w:rPr>
          <w:lang w:eastAsia="zh-CN"/>
        </w:rPr>
        <w:t xml:space="preserve">a </w:t>
      </w:r>
      <w:r>
        <w:rPr>
          <w:rFonts w:hint="eastAsia"/>
          <w:lang w:eastAsia="zh-CN"/>
        </w:rPr>
        <w:t>U</w:t>
      </w:r>
      <w:r>
        <w:rPr>
          <w:lang w:eastAsia="zh-CN"/>
        </w:rPr>
        <w:t xml:space="preserve">E may perform CAT 2 LBT for transmission including PUSCH in </w:t>
      </w:r>
      <w:r w:rsidR="006F43EC">
        <w:rPr>
          <w:lang w:eastAsia="zh-CN"/>
        </w:rPr>
        <w:t xml:space="preserve">a </w:t>
      </w:r>
      <w:proofErr w:type="spellStart"/>
      <w:r>
        <w:rPr>
          <w:lang w:eastAsia="zh-CN"/>
        </w:rPr>
        <w:t>subframe</w:t>
      </w:r>
      <w:proofErr w:type="spellEnd"/>
      <w:r>
        <w:rPr>
          <w:lang w:eastAsia="zh-CN"/>
        </w:rPr>
        <w:t xml:space="preserve"> within a COT (Channel Occupancy Time) initiated by the </w:t>
      </w:r>
      <w:proofErr w:type="spellStart"/>
      <w:r>
        <w:rPr>
          <w:lang w:eastAsia="zh-CN"/>
        </w:rPr>
        <w:t>gNB</w:t>
      </w:r>
      <w:proofErr w:type="spellEnd"/>
      <w:r>
        <w:rPr>
          <w:lang w:eastAsia="zh-CN"/>
        </w:rPr>
        <w:t>. Similarly, CAT 2 LBT could be used for PRACH transmission when the scheduled PRACH occasion lies within a COT. Otherwise, CAT 4 LBT may be adopted for PRACH transmission</w:t>
      </w:r>
      <w:r w:rsidR="005B38AC">
        <w:rPr>
          <w:lang w:eastAsia="zh-CN"/>
        </w:rPr>
        <w:t>; a high channel access priority can be assumed due to the infrequent and short nature of the PRACH in NR-U cells</w:t>
      </w:r>
      <w:r>
        <w:rPr>
          <w:lang w:eastAsia="zh-CN"/>
        </w:rPr>
        <w:t xml:space="preserve">. An RRC connected UE could be configured by higher layer parameters for UL transmission timing adjustment, which makes UL transmissions from different UEs better aligned at the network side. When PUCCH is frequency multiplexed with PRACH, earlier PUCCH transmission </w:t>
      </w:r>
      <w:r w:rsidR="006F43EC">
        <w:rPr>
          <w:lang w:eastAsia="zh-CN"/>
        </w:rPr>
        <w:t xml:space="preserve">by other UEs </w:t>
      </w:r>
      <w:r>
        <w:rPr>
          <w:lang w:eastAsia="zh-CN"/>
        </w:rPr>
        <w:t>before the slot/</w:t>
      </w:r>
      <w:proofErr w:type="spellStart"/>
      <w:r>
        <w:rPr>
          <w:lang w:eastAsia="zh-CN"/>
        </w:rPr>
        <w:t>subframe</w:t>
      </w:r>
      <w:proofErr w:type="spellEnd"/>
      <w:r>
        <w:rPr>
          <w:lang w:eastAsia="zh-CN"/>
        </w:rPr>
        <w:t xml:space="preserve"> boundary may block the PRACH transmission. Hence, a mechanism </w:t>
      </w:r>
      <w:r w:rsidR="00DC5176">
        <w:rPr>
          <w:lang w:eastAsia="zh-CN"/>
        </w:rPr>
        <w:t>to handle this issue is required.</w:t>
      </w:r>
      <w:r>
        <w:rPr>
          <w:lang w:eastAsia="zh-CN"/>
        </w:rPr>
        <w:t xml:space="preserve"> </w:t>
      </w:r>
    </w:p>
    <w:p w14:paraId="1BE57F62" w14:textId="4844896B"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w:t>
      </w:r>
      <w:r w:rsidR="00244B1A">
        <w:rPr>
          <w:rFonts w:eastAsia="MS Mincho"/>
          <w:lang w:eastAsia="ja-JP"/>
        </w:rPr>
        <w:lastRenderedPageBreak/>
        <w:t>option can be used if the gap is shorter than 16</w:t>
      </w:r>
      <w:r w:rsidR="00244B1A">
        <w:t>µs</w:t>
      </w:r>
      <w:r w:rsidR="00B90754">
        <w:t xml:space="preserve"> as agreed in the </w:t>
      </w:r>
      <w:r w:rsidR="00FA72F1">
        <w:t>SI phase</w:t>
      </w:r>
      <w:r w:rsidR="00767725">
        <w:t xml:space="preserve"> [</w:t>
      </w:r>
      <w:r w:rsidR="00FA72F1">
        <w:t>3</w:t>
      </w:r>
      <w:r w:rsidR="00767725">
        <w:t>]</w:t>
      </w:r>
      <w:r w:rsidR="00244B1A">
        <w:t xml:space="preserve">,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4E549044" w14:textId="25AB645E" w:rsidR="00244B1A" w:rsidRDefault="00244B1A" w:rsidP="00C46771">
      <w:pPr>
        <w:autoSpaceDE/>
        <w:autoSpaceDN/>
        <w:adjustRightInd/>
        <w:snapToGrid/>
        <w:spacing w:after="0"/>
        <w:contextualSpacing/>
      </w:pPr>
      <w:r>
        <w:t xml:space="preserve">For independent transmission of </w:t>
      </w:r>
      <w:r>
        <w:rPr>
          <w:rFonts w:hint="eastAsia"/>
        </w:rPr>
        <w:t>PUCCH</w:t>
      </w:r>
      <w:r>
        <w:t xml:space="preserve">, the UE needs to perform LBT to acquire the channel. In such case, CAT 4 LBT should be used with PUCCH of long duration and carrying large UCI payload such as CSI feedback, which is not as critical to the performance as HARQ ACK and SR. Nevertheless, </w:t>
      </w:r>
      <w:r w:rsidR="00FA72F1">
        <w:t>the</w:t>
      </w:r>
      <w:r>
        <w:t xml:space="preserve"> high</w:t>
      </w:r>
      <w:r w:rsidR="00FA72F1">
        <w:t>est</w:t>
      </w:r>
      <w:r>
        <w:t xml:space="preserve"> channel access priority (low </w:t>
      </w:r>
      <w:r w:rsidRPr="00C46771">
        <w:rPr>
          <w:i/>
        </w:rPr>
        <w:t>p</w:t>
      </w:r>
      <w:r>
        <w:t xml:space="preserve"> value) can be assumed. </w:t>
      </w:r>
      <w:r w:rsidR="00FA72F1">
        <w:t>More importantly</w:t>
      </w:r>
      <w:r>
        <w:t>, with PUCCH of short duration and carrying small and critical UCI payload such as HARQ ACK and/or SR, CAT</w:t>
      </w:r>
      <w:r w:rsidR="00FA72F1">
        <w:t>4</w:t>
      </w:r>
      <w:r>
        <w:t xml:space="preserve"> LBT should be </w:t>
      </w:r>
      <w:r w:rsidR="00FA72F1">
        <w:t xml:space="preserve">also </w:t>
      </w:r>
      <w:r>
        <w:t xml:space="preserve">used </w:t>
      </w:r>
      <w:r w:rsidR="00FA72F1">
        <w:t>with the high channel access priority</w:t>
      </w:r>
      <w:r>
        <w:t>.</w:t>
      </w:r>
    </w:p>
    <w:p w14:paraId="1D2F6D5A" w14:textId="77777777" w:rsidR="00244B1A" w:rsidRDefault="00244B1A" w:rsidP="00C46771">
      <w:pPr>
        <w:autoSpaceDE/>
        <w:autoSpaceDN/>
        <w:adjustRightInd/>
        <w:snapToGrid/>
        <w:spacing w:after="0"/>
        <w:contextualSpacing/>
      </w:pPr>
    </w:p>
    <w:p w14:paraId="3F82D7B5" w14:textId="75CD2A90"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00FA72F1">
        <w:rPr>
          <w:rFonts w:eastAsia="MS Mincho"/>
          <w:lang w:eastAsia="ja-JP"/>
        </w:rPr>
        <w:t>, at least</w:t>
      </w:r>
      <w:r w:rsidRPr="00244B1A">
        <w:rPr>
          <w:rFonts w:eastAsia="MS Mincho"/>
          <w:lang w:eastAsia="ja-JP"/>
        </w:rPr>
        <w:t xml:space="preserve"> when they d</w:t>
      </w:r>
      <w:r>
        <w:rPr>
          <w:rFonts w:eastAsia="MS Mincho"/>
          <w:lang w:eastAsia="ja-JP"/>
        </w:rPr>
        <w:t>o not have the same starting point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w:t>
      </w:r>
      <w:r w:rsidR="00FA72F1">
        <w:t xml:space="preserve">a </w:t>
      </w:r>
      <w:proofErr w:type="spellStart"/>
      <w:r w:rsidR="00DB2E06">
        <w:t>gNB</w:t>
      </w:r>
      <w:proofErr w:type="spellEnd"/>
      <w:r w:rsidR="00DB2E06">
        <w:t xml:space="preserve">-acquired </w:t>
      </w:r>
      <w:r w:rsidR="00072B43">
        <w:t>COT</w:t>
      </w:r>
      <w:r w:rsidR="00FA72F1">
        <w:t xml:space="preserve"> </w:t>
      </w:r>
      <w:r>
        <w:t>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473A3B36" w14:textId="77777777" w:rsidR="00736218"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w:t>
      </w:r>
      <w:proofErr w:type="spellStart"/>
      <w:r w:rsidR="00244B1A">
        <w:t>gNB</w:t>
      </w:r>
      <w:proofErr w:type="spellEnd"/>
      <w:r w:rsidR="00244B1A">
        <w:t>-acquired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w:t>
      </w:r>
      <w:proofErr w:type="spellStart"/>
      <w:r w:rsidR="00244B1A">
        <w:t>gNB</w:t>
      </w:r>
      <w:proofErr w:type="spellEnd"/>
      <w:r w:rsidR="00244B1A">
        <w:t xml:space="preserve">-acquired COT, the </w:t>
      </w:r>
      <w:proofErr w:type="spellStart"/>
      <w:r w:rsidR="00244B1A">
        <w:t>gNB</w:t>
      </w:r>
      <w:proofErr w:type="spellEnd"/>
      <w:r w:rsidR="00244B1A">
        <w:t xml:space="preserve"> would perform CAT 4 LBT to acquire the channel using the lowest priority, as in </w:t>
      </w:r>
      <w:proofErr w:type="spellStart"/>
      <w:r w:rsidR="00244B1A">
        <w:t>FeLAA</w:t>
      </w:r>
      <w:proofErr w:type="spellEnd"/>
      <w:r w:rsidR="00244B1A">
        <w:t xml:space="preserve">, whereas the LBT option performed by the UE is determined by the gap length, i.e., </w:t>
      </w:r>
      <w:r w:rsidR="00244B1A">
        <w:rPr>
          <w:rFonts w:eastAsia="MS Mincho"/>
          <w:lang w:eastAsia="ja-JP"/>
        </w:rPr>
        <w:t>no-LBT option can be used if the gap is shorter than 16</w:t>
      </w:r>
      <w:r w:rsidR="00244B1A">
        <w:t xml:space="preserve">µs,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267C6A40" w14:textId="15823C05" w:rsidR="00072B43" w:rsidRDefault="00072B43" w:rsidP="00072B43">
      <w:pPr>
        <w:rPr>
          <w:b/>
          <w:i/>
        </w:rPr>
      </w:pPr>
      <w:r>
        <w:rPr>
          <w:b/>
          <w:i/>
        </w:rPr>
        <w:t xml:space="preserve">Proposal </w:t>
      </w:r>
      <w:r w:rsidR="008638FC">
        <w:rPr>
          <w:b/>
          <w:i/>
        </w:rPr>
        <w:t>1</w:t>
      </w:r>
      <w:r>
        <w:rPr>
          <w:b/>
          <w:i/>
        </w:rPr>
        <w:t xml:space="preserve">: </w:t>
      </w:r>
      <w:r w:rsidR="00526E62">
        <w:rPr>
          <w:b/>
          <w:i/>
        </w:rPr>
        <w:t>CAT 4</w:t>
      </w:r>
      <w:r>
        <w:rPr>
          <w:b/>
          <w:i/>
        </w:rPr>
        <w:t xml:space="preserve"> LBT option can be used with the transmission of following NR-U UL physical channels in the given circumstances:</w:t>
      </w:r>
    </w:p>
    <w:p w14:paraId="4275FBFB" w14:textId="7D9B8038" w:rsidR="00DB2E06" w:rsidRDefault="00DB2E06" w:rsidP="00C46771">
      <w:pPr>
        <w:pStyle w:val="ListParagraph"/>
        <w:numPr>
          <w:ilvl w:val="0"/>
          <w:numId w:val="12"/>
        </w:numPr>
        <w:spacing w:after="0"/>
        <w:ind w:firstLineChars="0" w:hanging="357"/>
        <w:rPr>
          <w:b/>
          <w:i/>
          <w:sz w:val="20"/>
        </w:rPr>
      </w:pPr>
      <w:r>
        <w:rPr>
          <w:b/>
          <w:i/>
          <w:sz w:val="20"/>
        </w:rPr>
        <w:t xml:space="preserve">PUCCH of short duration </w:t>
      </w:r>
      <w:r w:rsidRPr="00072B43">
        <w:rPr>
          <w:b/>
          <w:i/>
          <w:sz w:val="20"/>
        </w:rPr>
        <w:t>ca</w:t>
      </w:r>
      <w:r>
        <w:rPr>
          <w:b/>
          <w:i/>
          <w:sz w:val="20"/>
        </w:rPr>
        <w:t>rrying critical UCI payload (e.g. HARQ-ACK and/or SR) transmitted independently</w:t>
      </w:r>
    </w:p>
    <w:p w14:paraId="03CF4D54" w14:textId="4FFC089D" w:rsidR="00DB2E06" w:rsidRDefault="00DB2E06" w:rsidP="00F47484">
      <w:pPr>
        <w:pStyle w:val="ListParagraph"/>
        <w:numPr>
          <w:ilvl w:val="1"/>
          <w:numId w:val="12"/>
        </w:numPr>
        <w:spacing w:after="0"/>
        <w:ind w:firstLineChars="0"/>
        <w:rPr>
          <w:b/>
          <w:i/>
          <w:sz w:val="20"/>
        </w:rPr>
      </w:pPr>
      <w:r>
        <w:rPr>
          <w:b/>
          <w:i/>
          <w:sz w:val="20"/>
          <w:szCs w:val="20"/>
        </w:rPr>
        <w:t>L</w:t>
      </w:r>
      <w:r w:rsidRPr="00AF5EA9">
        <w:rPr>
          <w:b/>
          <w:i/>
          <w:sz w:val="20"/>
          <w:szCs w:val="20"/>
        </w:rPr>
        <w:t>owest channel access priority class value</w:t>
      </w:r>
      <w:r>
        <w:rPr>
          <w:b/>
          <w:i/>
          <w:sz w:val="20"/>
          <w:szCs w:val="20"/>
        </w:rPr>
        <w:t xml:space="preserve"> is assumed</w:t>
      </w:r>
    </w:p>
    <w:p w14:paraId="7DE8F957" w14:textId="77777777" w:rsidR="008638FC" w:rsidRDefault="008638FC" w:rsidP="008638FC">
      <w:pPr>
        <w:pStyle w:val="ListParagraph"/>
        <w:numPr>
          <w:ilvl w:val="0"/>
          <w:numId w:val="12"/>
        </w:numPr>
        <w:spacing w:after="0"/>
        <w:ind w:firstLineChars="0"/>
        <w:rPr>
          <w:b/>
          <w:i/>
          <w:sz w:val="20"/>
          <w:szCs w:val="20"/>
        </w:rPr>
      </w:pPr>
      <w:r>
        <w:rPr>
          <w:b/>
          <w:i/>
          <w:sz w:val="20"/>
          <w:szCs w:val="20"/>
        </w:rPr>
        <w:t xml:space="preserve">UCI only on PUSCH </w:t>
      </w:r>
      <w:r w:rsidRPr="00AF5EA9">
        <w:rPr>
          <w:b/>
          <w:i/>
          <w:sz w:val="20"/>
          <w:szCs w:val="20"/>
        </w:rPr>
        <w:t>with lowest channel access priority class value</w:t>
      </w:r>
    </w:p>
    <w:p w14:paraId="6DB28A92" w14:textId="77777777" w:rsidR="008638FC" w:rsidRPr="00BE05FB" w:rsidRDefault="008638FC" w:rsidP="008638FC">
      <w:pPr>
        <w:pStyle w:val="ListParagraph"/>
        <w:numPr>
          <w:ilvl w:val="1"/>
          <w:numId w:val="12"/>
        </w:numPr>
        <w:spacing w:after="0"/>
        <w:ind w:firstLineChars="0"/>
        <w:rPr>
          <w:b/>
          <w:i/>
          <w:sz w:val="20"/>
          <w:szCs w:val="20"/>
        </w:rPr>
      </w:pPr>
      <w:r>
        <w:rPr>
          <w:b/>
          <w:i/>
          <w:sz w:val="20"/>
          <w:szCs w:val="20"/>
        </w:rPr>
        <w:t>L</w:t>
      </w:r>
      <w:r w:rsidRPr="00AF5EA9">
        <w:rPr>
          <w:b/>
          <w:i/>
          <w:sz w:val="20"/>
          <w:szCs w:val="20"/>
        </w:rPr>
        <w:t>owest channel access priority class value</w:t>
      </w:r>
      <w:r>
        <w:rPr>
          <w:b/>
          <w:i/>
          <w:sz w:val="20"/>
          <w:szCs w:val="20"/>
        </w:rPr>
        <w:t xml:space="preserve"> is assumed</w:t>
      </w:r>
    </w:p>
    <w:p w14:paraId="529CA051" w14:textId="77777777" w:rsidR="00072B43" w:rsidRDefault="00072B43" w:rsidP="00C46771">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70212AF4" w14:textId="58DE268E" w:rsidR="00072B43" w:rsidRDefault="00072B43" w:rsidP="00F47484">
      <w:pPr>
        <w:pStyle w:val="ListParagraph"/>
        <w:numPr>
          <w:ilvl w:val="1"/>
          <w:numId w:val="12"/>
        </w:numPr>
        <w:spacing w:after="0"/>
        <w:ind w:firstLineChars="0" w:hanging="357"/>
        <w:rPr>
          <w:szCs w:val="20"/>
        </w:rPr>
      </w:pPr>
      <w:r>
        <w:rPr>
          <w:b/>
          <w:i/>
          <w:sz w:val="20"/>
        </w:rPr>
        <w:t>F</w:t>
      </w:r>
      <w:r w:rsidR="00DB2E06">
        <w:rPr>
          <w:b/>
          <w:i/>
          <w:sz w:val="20"/>
        </w:rPr>
        <w:t>F</w:t>
      </w:r>
      <w:r>
        <w:rPr>
          <w:b/>
          <w:i/>
          <w:sz w:val="20"/>
        </w:rPr>
        <w:t xml:space="preserve">S: </w:t>
      </w:r>
      <w:r w:rsidR="00DB2E06">
        <w:rPr>
          <w:b/>
          <w:i/>
          <w:sz w:val="20"/>
          <w:szCs w:val="20"/>
        </w:rPr>
        <w:t>L</w:t>
      </w:r>
      <w:r w:rsidR="00DB2E06" w:rsidRPr="00AF5EA9">
        <w:rPr>
          <w:b/>
          <w:i/>
          <w:sz w:val="20"/>
          <w:szCs w:val="20"/>
        </w:rPr>
        <w:t>owest channel access priority class value</w:t>
      </w:r>
      <w:r w:rsidR="00DB2E06">
        <w:rPr>
          <w:b/>
          <w:i/>
          <w:sz w:val="20"/>
          <w:szCs w:val="20"/>
        </w:rPr>
        <w:t xml:space="preserve"> is assumed </w:t>
      </w:r>
    </w:p>
    <w:p w14:paraId="4379BD57" w14:textId="77777777" w:rsidR="00736218" w:rsidRPr="006838A2" w:rsidRDefault="00736218" w:rsidP="006838A2">
      <w:pPr>
        <w:rPr>
          <w:lang w:eastAsia="zh-CN"/>
        </w:rPr>
      </w:pPr>
    </w:p>
    <w:p w14:paraId="30617F42" w14:textId="77777777" w:rsidR="002F56A8" w:rsidRDefault="002F56A8">
      <w:pPr>
        <w:pStyle w:val="Heading3"/>
      </w:pPr>
      <w:r>
        <w:rPr>
          <w:rFonts w:hint="eastAsia"/>
        </w:rPr>
        <w:t>L</w:t>
      </w:r>
      <w:r>
        <w:t>BT type for NR-U DL signals and channels</w:t>
      </w:r>
    </w:p>
    <w:p w14:paraId="275BD9D9" w14:textId="2BC344A4"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767725">
        <w:rPr>
          <w:lang w:eastAsia="zh-CN"/>
        </w:rPr>
        <w:t>3</w:t>
      </w:r>
      <w:r>
        <w:rPr>
          <w:lang w:eastAsia="zh-CN"/>
        </w:rPr>
        <w:t xml:space="preserve">]. </w:t>
      </w:r>
    </w:p>
    <w:p w14:paraId="09C12FA1" w14:textId="77777777" w:rsidR="007105D9" w:rsidRDefault="007105D9" w:rsidP="007105D9">
      <w:pPr>
        <w:pStyle w:val="Eqn"/>
      </w:pPr>
      <w:r>
        <w:t>In LTE LAA, t</w:t>
      </w:r>
      <w:r w:rsidRPr="003E1DC2">
        <w:t>he DRS transmission</w:t>
      </w:r>
      <w:r>
        <w:t>, which consists of PSS, SSS and other reference signal,</w:t>
      </w:r>
      <w:r w:rsidRPr="003E1DC2">
        <w:t xml:space="preserve"> is subject to LBT and follows a single idle observat</w:t>
      </w:r>
      <w:r>
        <w:t>ion interval of at least 25µs. Simi</w:t>
      </w:r>
      <w:r w:rsidRPr="003E1DC2">
        <w:t>l</w:t>
      </w:r>
      <w:r>
        <w:t>arl</w:t>
      </w:r>
      <w:r w:rsidRPr="003E1DC2">
        <w:t>y, it</w:t>
      </w:r>
      <w:r>
        <w:t xml:space="preserve"> i</w:t>
      </w:r>
      <w:r w:rsidRPr="003E1DC2">
        <w:t>s considered t</w:t>
      </w:r>
      <w:r>
        <w:t xml:space="preserve">hat the same LBT category, e.g., CAT 2 LBT, may be applied to the </w:t>
      </w:r>
      <w:r>
        <w:rPr>
          <w:lang w:eastAsia="zh-CN"/>
        </w:rPr>
        <w:t xml:space="preserve">NR-U DRS </w:t>
      </w:r>
      <w:r>
        <w:t xml:space="preserve">transmission, which also depends on its composition. In general, the </w:t>
      </w:r>
      <w:r>
        <w:rPr>
          <w:lang w:eastAsia="zh-CN"/>
        </w:rPr>
        <w:t xml:space="preserve">NR-U DRS </w:t>
      </w:r>
      <w:r>
        <w:t xml:space="preserve">transmission duration should be limited in order to maintain fairness. </w:t>
      </w:r>
    </w:p>
    <w:p w14:paraId="42A887B5" w14:textId="463DA5DB" w:rsidR="003976BF" w:rsidRDefault="00EE4D02" w:rsidP="00234BFB">
      <w:pPr>
        <w:rPr>
          <w:lang w:eastAsia="zh-CN"/>
        </w:rPr>
      </w:pPr>
      <w:r>
        <w:t>In the SI phase [3], it was agreed that i</w:t>
      </w:r>
      <w:r w:rsidR="007105D9">
        <w:t xml:space="preserve">f the </w:t>
      </w:r>
      <w:r w:rsidR="007105D9">
        <w:rPr>
          <w:lang w:eastAsia="zh-CN"/>
        </w:rPr>
        <w:t>NR</w:t>
      </w:r>
      <w:r w:rsidR="007105D9">
        <w:rPr>
          <w:rFonts w:hint="eastAsia"/>
          <w:lang w:eastAsia="zh-CN"/>
        </w:rPr>
        <w:t>-</w:t>
      </w:r>
      <w:r w:rsidR="007105D9">
        <w:rPr>
          <w:lang w:eastAsia="zh-CN"/>
        </w:rPr>
        <w:t xml:space="preserve">U DRS </w:t>
      </w:r>
      <w:r w:rsidR="007105D9">
        <w:t>only consists of SS/PBCH block</w:t>
      </w:r>
      <w:r>
        <w:t xml:space="preserve"> </w:t>
      </w:r>
      <w:r w:rsidR="00CF35C5">
        <w:t xml:space="preserve">or multiplexed with non-unicast data (e.g., </w:t>
      </w:r>
      <w:r>
        <w:t xml:space="preserve">OSI, paging or </w:t>
      </w:r>
      <w:r w:rsidRPr="00EE4D02">
        <w:t>RAR</w:t>
      </w:r>
      <w:r w:rsidR="00CF35C5">
        <w:t>)</w:t>
      </w:r>
      <w:r>
        <w:t xml:space="preserve"> </w:t>
      </w:r>
      <w:r w:rsidR="007105D9">
        <w:t xml:space="preserve">CAT 2 LBT </w:t>
      </w:r>
      <w:r w:rsidR="00CF35C5">
        <w:t xml:space="preserve">is </w:t>
      </w:r>
      <w:r w:rsidR="007105D9">
        <w:rPr>
          <w:lang w:eastAsia="zh-CN"/>
        </w:rPr>
        <w:t>used for</w:t>
      </w:r>
      <w:r w:rsidR="007105D9">
        <w:t xml:space="preserve"> transmission</w:t>
      </w:r>
      <w:r>
        <w:t xml:space="preserve"> given that the </w:t>
      </w:r>
      <w:r w:rsidRPr="00EE4D02">
        <w:rPr>
          <w:rFonts w:hint="eastAsia"/>
        </w:rPr>
        <w:t xml:space="preserve">duty cycle </w:t>
      </w:r>
      <w:r w:rsidRPr="00EE4D02">
        <w:rPr>
          <w:rFonts w:hint="eastAsia"/>
        </w:rPr>
        <w:t>≤</w:t>
      </w:r>
      <w:r w:rsidRPr="00EE4D02">
        <w:rPr>
          <w:rFonts w:hint="eastAsia"/>
        </w:rPr>
        <w:t xml:space="preserve">1/20, and the total duration is up to 1 </w:t>
      </w:r>
      <w:proofErr w:type="spellStart"/>
      <w:r w:rsidRPr="00EE4D02">
        <w:rPr>
          <w:rFonts w:hint="eastAsia"/>
        </w:rPr>
        <w:t>ms</w:t>
      </w:r>
      <w:proofErr w:type="spellEnd"/>
      <w:r w:rsidR="008F7626">
        <w:t xml:space="preserve">; otherwise, </w:t>
      </w:r>
      <w:r w:rsidR="00CF35C5">
        <w:t>CAT4 LBT is used</w:t>
      </w:r>
      <w:r w:rsidR="007105D9">
        <w:t xml:space="preserve">. Besides, </w:t>
      </w:r>
      <w:r w:rsidR="00CF35C5">
        <w:t xml:space="preserve">if </w:t>
      </w:r>
      <w:r w:rsidR="007105D9">
        <w:t xml:space="preserve">the </w:t>
      </w:r>
      <w:r w:rsidR="007105D9">
        <w:rPr>
          <w:lang w:eastAsia="zh-CN"/>
        </w:rPr>
        <w:t xml:space="preserve">NR-U DRS </w:t>
      </w:r>
      <w:r w:rsidR="00CF35C5">
        <w:rPr>
          <w:lang w:eastAsia="zh-CN"/>
        </w:rPr>
        <w:t>is multiplexed with unicast data, only CAT4 LBT is used while the c</w:t>
      </w:r>
      <w:r w:rsidR="00CF35C5" w:rsidRPr="00CF35C5">
        <w:rPr>
          <w:lang w:eastAsia="zh-CN"/>
        </w:rPr>
        <w:t>hannel access priority class is selected according to the multiplexed data</w:t>
      </w:r>
      <w:r w:rsidR="00CF35C5">
        <w:rPr>
          <w:lang w:eastAsia="zh-CN"/>
        </w:rPr>
        <w:t>.</w:t>
      </w:r>
      <w:r w:rsidR="00CF35C5" w:rsidRPr="00CF35C5">
        <w:rPr>
          <w:lang w:eastAsia="zh-CN"/>
        </w:rPr>
        <w:t xml:space="preserve"> </w:t>
      </w:r>
    </w:p>
    <w:p w14:paraId="11DAF9F1" w14:textId="64681D4D"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 xml:space="preserve">1/20, and the total duration is up to 1 </w:t>
      </w:r>
      <w:proofErr w:type="spellStart"/>
      <w:r w:rsidR="00C9192C" w:rsidRPr="00EE4D02">
        <w:rPr>
          <w:rFonts w:hint="eastAsia"/>
        </w:rPr>
        <w:t>ms</w:t>
      </w:r>
      <w:proofErr w:type="spellEnd"/>
      <w:r w:rsidR="00C9192C">
        <w:t xml:space="preserve">; otherwise, CAT4 LBT could be used. This is because multiple UEs can be configured to measure on the same CSI-RS. </w:t>
      </w:r>
      <w:r w:rsidR="007105D9">
        <w:t xml:space="preserve"> </w:t>
      </w:r>
      <w:r w:rsidR="006B18A8">
        <w:t xml:space="preserve">   </w:t>
      </w:r>
    </w:p>
    <w:p w14:paraId="3F2C1F0F" w14:textId="1D731020" w:rsidR="009D4913" w:rsidRDefault="00234BFB" w:rsidP="006838A2">
      <w:pPr>
        <w:autoSpaceDE/>
        <w:autoSpaceDN/>
        <w:adjustRightInd/>
        <w:snapToGrid/>
        <w:spacing w:after="0"/>
        <w:contextualSpacing/>
      </w:pPr>
      <w:r>
        <w:rPr>
          <w:b/>
        </w:rPr>
        <w:lastRenderedPageBreak/>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331EEA44" w14:textId="77777777" w:rsidR="009D4913" w:rsidRDefault="009D4913" w:rsidP="006838A2">
      <w:pPr>
        <w:autoSpaceDE/>
        <w:autoSpaceDN/>
        <w:adjustRightInd/>
        <w:snapToGrid/>
        <w:spacing w:after="0"/>
        <w:contextualSpacing/>
      </w:pPr>
    </w:p>
    <w:p w14:paraId="20D93FFB" w14:textId="525D6CC2" w:rsidR="009C02E3" w:rsidRDefault="009D4913" w:rsidP="006838A2">
      <w:pPr>
        <w:autoSpaceDE/>
        <w:autoSpaceDN/>
        <w:adjustRightInd/>
        <w:snapToGrid/>
        <w:spacing w:after="0"/>
        <w:contextualSpacing/>
      </w:pPr>
      <w:r>
        <w:t>In addition, we observe that, f</w:t>
      </w:r>
      <w:r w:rsidR="00343225">
        <w:t xml:space="preserve">or independent transmission of </w:t>
      </w:r>
      <w:r w:rsidR="006E44CA">
        <w:rPr>
          <w:rFonts w:hint="eastAsia"/>
        </w:rPr>
        <w:t>PD</w:t>
      </w:r>
      <w:r w:rsidR="00343225">
        <w:rPr>
          <w:rFonts w:hint="eastAsia"/>
        </w:rPr>
        <w:t>CCH</w:t>
      </w:r>
      <w:r w:rsidR="006E44CA">
        <w:t>, i.e., without multiplexing with PDSCH</w:t>
      </w:r>
      <w:r w:rsidR="00F4384C">
        <w:t xml:space="preserve"> and without sharing a UE-acquired MCOT</w:t>
      </w:r>
      <w:r w:rsidR="006E44CA">
        <w:t xml:space="preserve">, the </w:t>
      </w:r>
      <w:proofErr w:type="spellStart"/>
      <w:r w:rsidR="006E44CA">
        <w:t>gNB</w:t>
      </w:r>
      <w:proofErr w:type="spellEnd"/>
      <w:r w:rsidR="00343225">
        <w:t xml:space="preserve"> </w:t>
      </w:r>
      <w:r w:rsidR="006E44CA">
        <w:t>may</w:t>
      </w:r>
      <w:r w:rsidR="00343225">
        <w:t xml:space="preserve"> acquire the channel</w:t>
      </w:r>
      <w:r w:rsidR="006E44CA">
        <w:t xml:space="preserve"> using </w:t>
      </w:r>
      <w:r w:rsidR="00CC5A74">
        <w:t xml:space="preserve">the </w:t>
      </w:r>
      <w:r w:rsidR="006E44CA">
        <w:t>high</w:t>
      </w:r>
      <w:r w:rsidR="00CC5A74">
        <w:t>est</w:t>
      </w:r>
      <w:r w:rsidR="006E44CA">
        <w:t xml:space="preserve"> priority CAT 4 LBT</w:t>
      </w:r>
      <w:r w:rsidR="00D6303C">
        <w:t xml:space="preserve"> (lowest </w:t>
      </w:r>
      <w:r w:rsidR="00D6303C" w:rsidRPr="00BE05FB">
        <w:rPr>
          <w:i/>
        </w:rPr>
        <w:t>p</w:t>
      </w:r>
      <w:r w:rsidR="00D6303C">
        <w:t xml:space="preserve"> value)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in such a case</w:t>
      </w:r>
      <w:r w:rsidR="00D20C18">
        <w:t xml:space="preserve"> </w:t>
      </w:r>
      <w:r w:rsidR="006E44CA">
        <w:t>to maintain coexistence 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CAT4 LBT with the highest priority class could be used.</w:t>
      </w:r>
    </w:p>
    <w:p w14:paraId="40B36E8F" w14:textId="0DF39E3B" w:rsidR="00526E62" w:rsidRPr="006838A2" w:rsidRDefault="006B18A8" w:rsidP="006838A2">
      <w:pPr>
        <w:autoSpaceDE/>
        <w:autoSpaceDN/>
        <w:adjustRightInd/>
        <w:snapToGrid/>
        <w:spacing w:after="0"/>
        <w:contextualSpacing/>
      </w:pPr>
      <w:r>
        <w:t xml:space="preserve"> </w:t>
      </w:r>
    </w:p>
    <w:p w14:paraId="3EA53AB7" w14:textId="02A9B41A" w:rsidR="006E44CA" w:rsidRDefault="00234BFB" w:rsidP="006838A2">
      <w:r>
        <w:rPr>
          <w:b/>
        </w:rPr>
        <w:t>PDSC</w:t>
      </w:r>
      <w:r w:rsidRPr="00BE05FB">
        <w:rPr>
          <w:b/>
        </w:rPr>
        <w:t>H:</w:t>
      </w:r>
      <w:r>
        <w:t xml:space="preserve"> </w:t>
      </w:r>
      <w:r w:rsidR="00E14400">
        <w:t>It was agreed in the SI phase that, 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 of the </w:t>
      </w:r>
      <w:r w:rsidR="006E44CA">
        <w:t>UE</w:t>
      </w:r>
      <w:r w:rsidR="00343225">
        <w:t>-acquired COT</w:t>
      </w:r>
      <w:r w:rsidR="006E44CA">
        <w:t xml:space="preserve">, the </w:t>
      </w:r>
      <w:proofErr w:type="spellStart"/>
      <w:r w:rsidR="006E44CA">
        <w:t>gNB</w:t>
      </w:r>
      <w:proofErr w:type="spellEnd"/>
      <w:r w:rsidR="00343225">
        <w:t xml:space="preserve"> needs to perform CAT 4 LBT to acquire the channel</w:t>
      </w:r>
      <w:r w:rsidR="00E14400">
        <w:t xml:space="preserve"> in accordance with the priority class of the DL data</w:t>
      </w:r>
      <w:r w:rsidR="006E44CA">
        <w:t xml:space="preserve">. </w:t>
      </w:r>
      <w:r w:rsidR="00E14400">
        <w:t>Also, i</w:t>
      </w:r>
      <w:r w:rsidR="006E44CA">
        <w:t xml:space="preserve">f the </w:t>
      </w:r>
      <w:proofErr w:type="spellStart"/>
      <w:r w:rsidR="006E44CA">
        <w:t>gNB</w:t>
      </w:r>
      <w:proofErr w:type="spellEnd"/>
      <w:r w:rsidR="006E44CA">
        <w:t xml:space="preserve">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63CA655B" w14:textId="77777777" w:rsidR="00234BFB" w:rsidRDefault="00343225" w:rsidP="006838A2">
      <w:r>
        <w:t>However, for the tra</w:t>
      </w:r>
      <w:r w:rsidR="006E44CA">
        <w:t>nsmission of PDSCH(s) within a UE</w:t>
      </w:r>
      <w:r>
        <w:t xml:space="preserve">-acquired COT, the </w:t>
      </w:r>
      <w:proofErr w:type="spellStart"/>
      <w:r w:rsidR="006E44CA">
        <w:t>gNB</w:t>
      </w:r>
      <w:proofErr w:type="spellEnd"/>
      <w:r w:rsidR="006E44CA">
        <w:t xml:space="preserve"> needs to be aware of the UE’s channel access priority used with </w:t>
      </w:r>
      <w:r>
        <w:t xml:space="preserve">CAT 4 LBT to acquire the channel </w:t>
      </w:r>
      <w:r w:rsidR="006E44CA">
        <w:t>so that the PDSCH(s) are of the same or higher priority.  In such case</w:t>
      </w:r>
      <w:r>
        <w:t xml:space="preserve">, </w:t>
      </w:r>
      <w:r w:rsidR="006E44CA">
        <w:t xml:space="preserve">the LBT option performed by the </w:t>
      </w:r>
      <w:proofErr w:type="spellStart"/>
      <w:r w:rsidR="006E44CA">
        <w:t>gNB</w:t>
      </w:r>
      <w:proofErr w:type="spellEnd"/>
      <w:r>
        <w:t xml:space="preserve"> is determined by the gap length, </w:t>
      </w:r>
      <w:r w:rsidR="006E44CA">
        <w:t>i.</w:t>
      </w:r>
      <w:r>
        <w:t xml:space="preserve">, </w:t>
      </w:r>
      <w:r>
        <w:rPr>
          <w:rFonts w:eastAsia="MS Mincho"/>
          <w:lang w:eastAsia="ja-JP"/>
        </w:rPr>
        <w:t>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350CE321" w14:textId="11005F60" w:rsidR="00526E62" w:rsidRPr="00F47484" w:rsidRDefault="00526E62" w:rsidP="00526E62">
      <w:pPr>
        <w:rPr>
          <w:b/>
          <w:i/>
        </w:rPr>
      </w:pPr>
      <w:r w:rsidRPr="00F47484">
        <w:rPr>
          <w:b/>
          <w:i/>
        </w:rPr>
        <w:t xml:space="preserve">Proposal </w:t>
      </w:r>
      <w:r w:rsidR="00AF3B95" w:rsidRPr="00F47484">
        <w:rPr>
          <w:b/>
          <w:i/>
        </w:rPr>
        <w:t>2</w:t>
      </w:r>
      <w:r w:rsidRPr="00F47484">
        <w:rPr>
          <w:b/>
          <w:i/>
        </w:rPr>
        <w:t>: CAT 2 LBT option can be used with the transmission of following NR-U DL physical signals/channels in the given circumstances:</w:t>
      </w:r>
    </w:p>
    <w:p w14:paraId="715254F4" w14:textId="461E7AD7" w:rsidR="00AF3B95" w:rsidRPr="00F47484" w:rsidRDefault="00526E62" w:rsidP="008D650D">
      <w:pPr>
        <w:pStyle w:val="ListParagraph"/>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w:t>
      </w:r>
      <w:proofErr w:type="spellStart"/>
      <w:r w:rsidR="00837B42" w:rsidRPr="00F47484">
        <w:rPr>
          <w:b/>
          <w:i/>
          <w:sz w:val="20"/>
        </w:rPr>
        <w:t>ms</w:t>
      </w:r>
      <w:r w:rsidR="00AF3B95" w:rsidRPr="00F47484">
        <w:rPr>
          <w:b/>
          <w:i/>
          <w:sz w:val="20"/>
        </w:rPr>
        <w:t>.</w:t>
      </w:r>
      <w:proofErr w:type="spellEnd"/>
    </w:p>
    <w:p w14:paraId="7E5F5267" w14:textId="1B317177" w:rsidR="00526E62" w:rsidRPr="00F47484" w:rsidRDefault="00526E62" w:rsidP="00AF3B95">
      <w:pPr>
        <w:pStyle w:val="ListParagraph"/>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w:t>
      </w:r>
      <w:proofErr w:type="spellStart"/>
      <w:r w:rsidR="007C4F95" w:rsidRPr="00F47484">
        <w:rPr>
          <w:b/>
          <w:i/>
          <w:sz w:val="20"/>
          <w:szCs w:val="20"/>
        </w:rPr>
        <w:t>gNB</w:t>
      </w:r>
      <w:proofErr w:type="spellEnd"/>
      <w:r w:rsidR="007C4F95" w:rsidRPr="00F47484">
        <w:rPr>
          <w:b/>
          <w:i/>
          <w:sz w:val="20"/>
          <w:szCs w:val="20"/>
        </w:rPr>
        <w:t xml:space="preserve">-acquired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gap is above 16µs but not exceeding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29E9405E" w14:textId="77777777" w:rsidR="00526E62" w:rsidRDefault="00526E62" w:rsidP="00526E62">
      <w:pPr>
        <w:rPr>
          <w:b/>
          <w:i/>
        </w:rPr>
      </w:pPr>
    </w:p>
    <w:p w14:paraId="74570EDE" w14:textId="7EA861AA" w:rsidR="00526E62" w:rsidRDefault="00526E62" w:rsidP="00526E62">
      <w:pPr>
        <w:rPr>
          <w:b/>
          <w:i/>
        </w:rPr>
      </w:pPr>
      <w:r>
        <w:rPr>
          <w:b/>
          <w:i/>
        </w:rPr>
        <w:t xml:space="preserve">Proposal </w:t>
      </w:r>
      <w:r w:rsidR="00B53A36">
        <w:rPr>
          <w:b/>
          <w:i/>
        </w:rPr>
        <w:t>3</w:t>
      </w:r>
      <w:r>
        <w:rPr>
          <w:b/>
          <w:i/>
        </w:rPr>
        <w:t xml:space="preserve">: CAT 4 LBT option can be used with </w:t>
      </w:r>
      <w:r w:rsidR="004B1839">
        <w:rPr>
          <w:b/>
          <w:i/>
        </w:rPr>
        <w:t xml:space="preserve">the </w:t>
      </w:r>
      <w:r w:rsidR="004B1839">
        <w:rPr>
          <w:b/>
          <w:i/>
          <w:sz w:val="20"/>
        </w:rPr>
        <w:t>lowest</w:t>
      </w:r>
      <w:r w:rsidR="004B1839" w:rsidRPr="00BE05FB">
        <w:rPr>
          <w:rFonts w:hint="eastAsia"/>
          <w:b/>
          <w:i/>
          <w:sz w:val="20"/>
        </w:rPr>
        <w:t xml:space="preserve"> </w:t>
      </w:r>
      <w:r w:rsidR="004B1839" w:rsidRPr="00BE05FB">
        <w:rPr>
          <w:b/>
          <w:i/>
          <w:sz w:val="20"/>
        </w:rPr>
        <w:t>channel access priority</w:t>
      </w:r>
      <w:r w:rsidR="004B1839">
        <w:rPr>
          <w:b/>
          <w:i/>
          <w:sz w:val="20"/>
        </w:rPr>
        <w:t xml:space="preserve"> class value assumed</w:t>
      </w:r>
      <w:r w:rsidR="004B1839">
        <w:rPr>
          <w:b/>
          <w:i/>
        </w:rPr>
        <w:t xml:space="preserve"> for </w:t>
      </w:r>
      <w:r>
        <w:rPr>
          <w:b/>
          <w:i/>
        </w:rPr>
        <w:t xml:space="preserve">the transmission of following NR-U </w:t>
      </w:r>
      <w:r w:rsidR="00B715F8">
        <w:rPr>
          <w:b/>
          <w:i/>
        </w:rPr>
        <w:t>D</w:t>
      </w:r>
      <w:r>
        <w:rPr>
          <w:b/>
          <w:i/>
        </w:rPr>
        <w:t>L physical signals/channels:</w:t>
      </w:r>
    </w:p>
    <w:p w14:paraId="09EE52DC" w14:textId="6A3BA76C" w:rsidR="00270ECD" w:rsidRDefault="00270ECD" w:rsidP="006838A2">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SSB multiplexed</w:t>
      </w:r>
      <w:r w:rsidRPr="00526E62">
        <w:rPr>
          <w:b/>
          <w:i/>
          <w:sz w:val="20"/>
        </w:rPr>
        <w:t xml:space="preserve"> </w:t>
      </w:r>
      <w:r>
        <w:rPr>
          <w:b/>
          <w:i/>
          <w:sz w:val="20"/>
        </w:rPr>
        <w:t xml:space="preserve">with </w:t>
      </w:r>
      <w:r w:rsidRPr="00526E62">
        <w:rPr>
          <w:b/>
          <w:i/>
          <w:sz w:val="20"/>
        </w:rPr>
        <w:t>CSI-R</w:t>
      </w:r>
      <w:r>
        <w:rPr>
          <w:b/>
          <w:i/>
          <w:sz w:val="20"/>
        </w:rPr>
        <w:t>S</w:t>
      </w:r>
      <w:r w:rsidR="00837B42">
        <w:rPr>
          <w:b/>
          <w:i/>
          <w:sz w:val="20"/>
        </w:rPr>
        <w:t xml:space="preserve">, </w:t>
      </w:r>
      <w:r>
        <w:rPr>
          <w:b/>
          <w:i/>
          <w:sz w:val="20"/>
        </w:rPr>
        <w:t xml:space="preserve"> </w:t>
      </w:r>
      <w:r>
        <w:rPr>
          <w:rFonts w:hint="eastAsia"/>
          <w:b/>
          <w:i/>
          <w:sz w:val="20"/>
        </w:rPr>
        <w:t>given a duty cycle</w:t>
      </w:r>
      <w:r>
        <w:rPr>
          <w:b/>
          <w:i/>
          <w:sz w:val="20"/>
        </w:rPr>
        <w:t xml:space="preserve"> </w:t>
      </w:r>
      <w:r w:rsidR="00837B42">
        <w:rPr>
          <w:rFonts w:hint="eastAsia"/>
          <w:b/>
          <w:i/>
          <w:sz w:val="20"/>
        </w:rPr>
        <w:t xml:space="preserve">&gt; 1/20 </w:t>
      </w:r>
      <w:r>
        <w:rPr>
          <w:rFonts w:hint="eastAsia"/>
          <w:b/>
          <w:i/>
          <w:sz w:val="20"/>
        </w:rPr>
        <w:t xml:space="preserve">or the total duration &gt; </w:t>
      </w:r>
      <w:r w:rsidRPr="00270ECD">
        <w:rPr>
          <w:rFonts w:hint="eastAsia"/>
          <w:b/>
          <w:i/>
          <w:sz w:val="20"/>
        </w:rPr>
        <w:t xml:space="preserve">1 </w:t>
      </w:r>
      <w:proofErr w:type="spellStart"/>
      <w:r w:rsidRPr="00270ECD">
        <w:rPr>
          <w:rFonts w:hint="eastAsia"/>
          <w:b/>
          <w:i/>
          <w:sz w:val="20"/>
        </w:rPr>
        <w:t>ms</w:t>
      </w:r>
      <w:proofErr w:type="spellEnd"/>
    </w:p>
    <w:p w14:paraId="643F49C7" w14:textId="1CB7A7AD" w:rsidR="006E6B86" w:rsidRDefault="0083363A" w:rsidP="006838A2">
      <w:pPr>
        <w:pStyle w:val="ListParagraph"/>
        <w:numPr>
          <w:ilvl w:val="0"/>
          <w:numId w:val="12"/>
        </w:numPr>
        <w:spacing w:after="0"/>
        <w:ind w:firstLineChars="0" w:hanging="357"/>
        <w:rPr>
          <w:b/>
          <w:i/>
          <w:sz w:val="20"/>
        </w:rPr>
      </w:pPr>
      <w:r>
        <w:rPr>
          <w:b/>
          <w:i/>
          <w:sz w:val="20"/>
        </w:rPr>
        <w:t xml:space="preserve">Independent </w:t>
      </w:r>
      <w:r w:rsidR="00526E62" w:rsidRPr="00BE05FB">
        <w:rPr>
          <w:b/>
          <w:i/>
          <w:sz w:val="20"/>
        </w:rPr>
        <w:t>PDCCH</w:t>
      </w:r>
      <w:r>
        <w:rPr>
          <w:b/>
          <w:i/>
          <w:sz w:val="20"/>
        </w:rPr>
        <w:t>/GC-PDCCH</w:t>
      </w:r>
      <w:r w:rsidR="00526E62" w:rsidRPr="00BE05FB">
        <w:rPr>
          <w:b/>
          <w:i/>
          <w:sz w:val="20"/>
        </w:rPr>
        <w:t xml:space="preserve"> </w:t>
      </w:r>
      <w:r w:rsidR="00AB4289">
        <w:rPr>
          <w:b/>
          <w:i/>
          <w:sz w:val="20"/>
        </w:rPr>
        <w:t>(</w:t>
      </w:r>
      <w:r w:rsidR="00526E62" w:rsidRPr="00BE05FB">
        <w:rPr>
          <w:b/>
          <w:i/>
          <w:sz w:val="20"/>
        </w:rPr>
        <w:t>not multiplexed with PDSCH</w:t>
      </w:r>
      <w:r w:rsidR="00526E62">
        <w:rPr>
          <w:b/>
          <w:i/>
          <w:sz w:val="20"/>
        </w:rPr>
        <w:t xml:space="preserve"> </w:t>
      </w:r>
      <w:r w:rsidR="006E6B86">
        <w:rPr>
          <w:b/>
          <w:i/>
          <w:sz w:val="20"/>
        </w:rPr>
        <w:t>and not sharing an UL COT</w:t>
      </w:r>
      <w:r w:rsidR="00AB4289">
        <w:rPr>
          <w:b/>
          <w:i/>
          <w:sz w:val="20"/>
        </w:rPr>
        <w:t>)</w:t>
      </w:r>
    </w:p>
    <w:p w14:paraId="270A3B7C" w14:textId="4D23CAD2" w:rsidR="009C02E3" w:rsidRDefault="00526E62" w:rsidP="009C02E3">
      <w:pPr>
        <w:pStyle w:val="ListParagraph"/>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1A368596" w14:textId="141EB42F" w:rsidR="009C02E3" w:rsidRPr="00F47484" w:rsidRDefault="009C02E3" w:rsidP="00F47484">
      <w:pPr>
        <w:pStyle w:val="ListParagraph"/>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67F463A0" w14:textId="60058197" w:rsidR="00072B43" w:rsidRPr="006838A2" w:rsidRDefault="00072B43" w:rsidP="006838A2">
      <w:pPr>
        <w:rPr>
          <w:b/>
          <w:i/>
          <w:sz w:val="20"/>
        </w:rPr>
      </w:pPr>
    </w:p>
    <w:p w14:paraId="642C227A" w14:textId="4E497417" w:rsidR="00E42B05" w:rsidRPr="00140F28" w:rsidRDefault="00BD2AF8" w:rsidP="00E42B05">
      <w:pPr>
        <w:pStyle w:val="Heading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 </w:t>
      </w:r>
      <w:r w:rsidR="00E513D1" w:rsidRPr="00140F28">
        <w:rPr>
          <w:lang w:eastAsia="zh-CN"/>
        </w:rPr>
        <w:t>band</w:t>
      </w:r>
      <w:r w:rsidR="006E2DFD" w:rsidRPr="00140F28">
        <w:rPr>
          <w:lang w:eastAsia="zh-CN"/>
        </w:rPr>
        <w:t>width</w:t>
      </w:r>
      <w:r w:rsidR="00E513D1" w:rsidRPr="00140F28">
        <w:rPr>
          <w:lang w:eastAsia="zh-CN"/>
        </w:rPr>
        <w:t xml:space="preserve"> operation</w:t>
      </w:r>
    </w:p>
    <w:p w14:paraId="2B841854" w14:textId="03C515B7" w:rsidR="00CC2578" w:rsidRDefault="005E0C59" w:rsidP="00B57CCE">
      <w:pPr>
        <w:rPr>
          <w:lang w:eastAsia="ja-JP"/>
        </w:rPr>
      </w:pPr>
      <w:r w:rsidRPr="00140F28">
        <w:rPr>
          <w:lang w:val="en-GB" w:eastAsia="zh-CN"/>
        </w:rPr>
        <w:t xml:space="preserve">In RAN1#88 meeting, it has been agreed that </w:t>
      </w:r>
      <w:r w:rsidR="008367B0" w:rsidRPr="00140F28">
        <w:rPr>
          <w:lang w:val="en-GB" w:eastAsia="zh-CN"/>
        </w:rPr>
        <w:t xml:space="preserve">the </w:t>
      </w:r>
      <w:r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5E5DAF">
        <w:rPr>
          <w:lang w:eastAsia="zh-CN"/>
        </w:rPr>
        <w:t xml:space="preserve"> </w:t>
      </w:r>
      <w:r w:rsidR="00140F52" w:rsidRPr="00F47484">
        <w:rPr>
          <w:rFonts w:eastAsia="MS Mincho"/>
        </w:rPr>
        <w:t xml:space="preserve">In the </w:t>
      </w:r>
      <w:r w:rsidR="00140F52">
        <w:rPr>
          <w:rFonts w:eastAsia="MS Mincho"/>
        </w:rPr>
        <w:t xml:space="preserve">NR-U WID, </w:t>
      </w:r>
      <w:r w:rsidR="00140F52">
        <w:rPr>
          <w:lang w:eastAsia="ja-JP"/>
        </w:rPr>
        <w:t>wide band operation (in integer multiples of 20MHz) for DL and UL for NR-U supported with multiple serving cells, and</w:t>
      </w:r>
      <w:r w:rsidR="00140F52" w:rsidRPr="00594645">
        <w:rPr>
          <w:lang w:eastAsia="ja-JP"/>
        </w:rPr>
        <w:t xml:space="preserve"> </w:t>
      </w:r>
      <w:r w:rsidR="00140F52" w:rsidRPr="00646108">
        <w:rPr>
          <w:lang w:eastAsia="ja-JP"/>
        </w:rPr>
        <w:t xml:space="preserve">wideband operation (in integer multiples of 20MHz) for DL and UL for NR-U supported with one serving cell </w:t>
      </w:r>
      <w:r w:rsidR="00140F52">
        <w:rPr>
          <w:lang w:eastAsia="ja-JP"/>
        </w:rPr>
        <w:t xml:space="preserve">with bandwidth &gt; 20MHz. </w:t>
      </w:r>
      <w:r w:rsidR="00ED7598">
        <w:rPr>
          <w:lang w:eastAsia="zh-CN"/>
        </w:rPr>
        <w:t>As per the agreement</w:t>
      </w:r>
      <w:r w:rsidR="005E5DAF">
        <w:rPr>
          <w:lang w:eastAsia="zh-CN"/>
        </w:rPr>
        <w:t>s in the SI phase</w:t>
      </w:r>
      <w:r w:rsidR="00ED7598">
        <w:rPr>
          <w:lang w:eastAsia="zh-CN"/>
        </w:rPr>
        <w:t xml:space="preserve">, </w:t>
      </w:r>
      <w:r w:rsidR="005E5DAF">
        <w:t>a</w:t>
      </w:r>
      <w:r w:rsidR="005E5DAF" w:rsidRPr="00C64ECB" w:rsidDel="00E80E78">
        <w:t>t least for band</w:t>
      </w:r>
      <w:r w:rsidR="005E5DAF">
        <w:t>s</w:t>
      </w:r>
      <w:r w:rsidR="005E5DAF" w:rsidRPr="00C64ECB" w:rsidDel="00E80E78">
        <w:t xml:space="preserve"> where absence of Wi-Fi cannot be guaranteed (e.g. by regulation), LBT can </w:t>
      </w:r>
      <w:r w:rsidR="005E5DAF">
        <w:t xml:space="preserve">be performed in units of 20 MHz </w:t>
      </w:r>
      <w:r w:rsidR="00FA476F">
        <w:rPr>
          <w:lang w:eastAsia="zh-CN"/>
        </w:rPr>
        <w:t xml:space="preserve">for </w:t>
      </w:r>
      <w:r w:rsidR="00BD2AF8" w:rsidRPr="00140F28">
        <w:rPr>
          <w:rFonts w:eastAsia="MS Mincho"/>
        </w:rPr>
        <w:t>wider bandwidth operation</w:t>
      </w:r>
      <w:r w:rsidR="00BE28F7" w:rsidRPr="00140F28">
        <w:rPr>
          <w:rFonts w:eastAsia="MS Mincho"/>
        </w:rPr>
        <w:t xml:space="preserve"> in NR-U</w:t>
      </w:r>
      <w:r w:rsidR="00C35FA7" w:rsidRPr="00140F28">
        <w:rPr>
          <w:lang w:eastAsia="zh-CN"/>
        </w:rPr>
        <w:t>.</w:t>
      </w:r>
      <w:r w:rsidR="00B57CCE">
        <w:rPr>
          <w:lang w:eastAsia="zh-CN"/>
        </w:rPr>
        <w:t xml:space="preserve">LBT of </w:t>
      </w:r>
      <w:r w:rsidR="000F1C07">
        <w:rPr>
          <w:lang w:eastAsia="zh-CN"/>
        </w:rPr>
        <w:t xml:space="preserve">bandwidth </w:t>
      </w:r>
      <w:r w:rsidR="00B57CCE">
        <w:rPr>
          <w:lang w:eastAsia="zh-CN"/>
        </w:rPr>
        <w:t xml:space="preserve">larger than 20MHz is FFS. </w:t>
      </w:r>
      <w:r w:rsidR="00B57CCE">
        <w:rPr>
          <w:lang w:eastAsia="ja-JP"/>
        </w:rPr>
        <w:t>For wideband operation with multiple serving cells, and each serving cell has bandwidth of 20MHz, the mult</w:t>
      </w:r>
      <w:r w:rsidR="000F1C07">
        <w:rPr>
          <w:lang w:eastAsia="ja-JP"/>
        </w:rPr>
        <w:t>i-carrier</w:t>
      </w:r>
      <w:r w:rsidR="00B57CCE">
        <w:rPr>
          <w:lang w:eastAsia="ja-JP"/>
        </w:rPr>
        <w:t xml:space="preserve"> access </w:t>
      </w:r>
      <w:r w:rsidR="000F1C07">
        <w:rPr>
          <w:lang w:eastAsia="ja-JP"/>
        </w:rPr>
        <w:t>procedure</w:t>
      </w:r>
      <w:r w:rsidR="00B57CCE">
        <w:rPr>
          <w:lang w:eastAsia="ja-JP"/>
        </w:rPr>
        <w:t xml:space="preserve"> defined in LTE LAA, </w:t>
      </w:r>
      <w:r w:rsidR="000F1C07">
        <w:rPr>
          <w:lang w:eastAsia="ja-JP"/>
        </w:rPr>
        <w:t>either</w:t>
      </w:r>
      <w:r w:rsidR="00B57CCE">
        <w:rPr>
          <w:lang w:eastAsia="ja-JP"/>
        </w:rPr>
        <w:t xml:space="preserve"> type A or type B can be reused. For one serving cell with bandwidth larger than 20MHz, the bandwidth of LBT should be different </w:t>
      </w:r>
      <w:r w:rsidR="000F1C07">
        <w:rPr>
          <w:lang w:eastAsia="ja-JP"/>
        </w:rPr>
        <w:t>from</w:t>
      </w:r>
      <w:r w:rsidR="00B57CCE">
        <w:rPr>
          <w:lang w:eastAsia="ja-JP"/>
        </w:rPr>
        <w:t xml:space="preserve"> </w:t>
      </w:r>
      <w:r w:rsidR="000F1C07">
        <w:rPr>
          <w:lang w:eastAsia="ja-JP"/>
        </w:rPr>
        <w:t xml:space="preserve">component </w:t>
      </w:r>
      <w:r w:rsidR="00B57CCE">
        <w:rPr>
          <w:lang w:eastAsia="ja-JP"/>
        </w:rPr>
        <w:t>carrier bandwidth</w:t>
      </w:r>
      <w:r w:rsidR="000F1C07">
        <w:rPr>
          <w:lang w:eastAsia="ja-JP"/>
        </w:rPr>
        <w:t xml:space="preserve">. LBT </w:t>
      </w:r>
      <w:proofErr w:type="spellStart"/>
      <w:r w:rsidR="000F1C07">
        <w:rPr>
          <w:lang w:eastAsia="ja-JP"/>
        </w:rPr>
        <w:t>subband</w:t>
      </w:r>
      <w:proofErr w:type="spellEnd"/>
      <w:r w:rsidR="000F1C07">
        <w:rPr>
          <w:lang w:eastAsia="ja-JP"/>
        </w:rPr>
        <w:t>(s) in the units of 20MHz within a configured BWP could be defined. The multi-</w:t>
      </w:r>
      <w:r w:rsidR="000F1C07">
        <w:rPr>
          <w:lang w:eastAsia="ja-JP"/>
        </w:rPr>
        <w:lastRenderedPageBreak/>
        <w:t xml:space="preserve">carrier access procedure could be the start point and extended to multi LBT </w:t>
      </w:r>
      <w:proofErr w:type="spellStart"/>
      <w:r w:rsidR="000F1C07">
        <w:rPr>
          <w:lang w:eastAsia="ja-JP"/>
        </w:rPr>
        <w:t>subband</w:t>
      </w:r>
      <w:proofErr w:type="spellEnd"/>
      <w:r w:rsidR="00CC2578">
        <w:rPr>
          <w:lang w:eastAsia="ja-JP"/>
        </w:rPr>
        <w:t xml:space="preserve"> by one LBT </w:t>
      </w:r>
      <w:proofErr w:type="spellStart"/>
      <w:r w:rsidR="00CC2578">
        <w:rPr>
          <w:lang w:eastAsia="ja-JP"/>
        </w:rPr>
        <w:t>subband</w:t>
      </w:r>
      <w:proofErr w:type="spellEnd"/>
      <w:r w:rsidR="00CC2578">
        <w:rPr>
          <w:lang w:eastAsia="ja-JP"/>
        </w:rPr>
        <w:t xml:space="preserve"> equivalent to one component carrier</w:t>
      </w:r>
      <w:r w:rsidR="000F1C07">
        <w:rPr>
          <w:lang w:eastAsia="ja-JP"/>
        </w:rPr>
        <w:t xml:space="preserve">. </w:t>
      </w:r>
    </w:p>
    <w:p w14:paraId="70BBD4E7" w14:textId="3ADED197" w:rsidR="00DC696E" w:rsidRDefault="00CC2578" w:rsidP="00B57CCE">
      <w:pPr>
        <w:rPr>
          <w:b/>
          <w:i/>
          <w:lang w:eastAsia="ja-JP"/>
        </w:rPr>
      </w:pPr>
      <w:r w:rsidRPr="00F47484">
        <w:rPr>
          <w:b/>
          <w:i/>
          <w:lang w:eastAsia="ja-JP"/>
        </w:rPr>
        <w:t xml:space="preserve">Proposal </w:t>
      </w:r>
      <w:r w:rsidR="00A156DB">
        <w:rPr>
          <w:b/>
          <w:i/>
          <w:lang w:eastAsia="ja-JP"/>
        </w:rPr>
        <w:t>4</w:t>
      </w:r>
      <w:r w:rsidRPr="00F47484">
        <w:rPr>
          <w:b/>
          <w:i/>
          <w:lang w:eastAsia="ja-JP"/>
        </w:rPr>
        <w:t xml:space="preserve">: multi-carrier channel access procedure can be reused for wideband operation with multiple serving cells </w:t>
      </w:r>
      <w:r>
        <w:rPr>
          <w:b/>
          <w:i/>
          <w:lang w:eastAsia="ja-JP"/>
        </w:rPr>
        <w:t>and each cell has 20MHz bandwidth.</w:t>
      </w:r>
    </w:p>
    <w:p w14:paraId="1A23C3C9" w14:textId="206D2DA3" w:rsidR="00B57CCE" w:rsidRPr="00F47484" w:rsidRDefault="00A156DB" w:rsidP="00B57CCE">
      <w:pPr>
        <w:rPr>
          <w:b/>
          <w:i/>
          <w:lang w:eastAsia="zh-CN"/>
        </w:rPr>
      </w:pPr>
      <w:r w:rsidRPr="00D4570B">
        <w:rPr>
          <w:b/>
          <w:i/>
          <w:lang w:eastAsia="ja-JP"/>
        </w:rPr>
        <w:t xml:space="preserve">Proposal </w:t>
      </w:r>
      <w:r>
        <w:rPr>
          <w:b/>
          <w:i/>
          <w:lang w:eastAsia="ja-JP"/>
        </w:rPr>
        <w:t>5</w:t>
      </w:r>
      <w:r w:rsidR="00CC2578">
        <w:rPr>
          <w:b/>
          <w:i/>
          <w:lang w:eastAsia="ja-JP"/>
        </w:rPr>
        <w:t xml:space="preserve">: </w:t>
      </w:r>
      <w:r w:rsidR="00CC2578" w:rsidRPr="00F47484">
        <w:rPr>
          <w:b/>
          <w:i/>
          <w:lang w:eastAsia="ja-JP"/>
        </w:rPr>
        <w:t xml:space="preserve">LBT </w:t>
      </w:r>
      <w:proofErr w:type="spellStart"/>
      <w:r w:rsidR="00CC2578" w:rsidRPr="00F47484">
        <w:rPr>
          <w:b/>
          <w:i/>
          <w:lang w:eastAsia="ja-JP"/>
        </w:rPr>
        <w:t>subband</w:t>
      </w:r>
      <w:proofErr w:type="spellEnd"/>
      <w:r w:rsidR="00CC2578" w:rsidRPr="00F47484">
        <w:rPr>
          <w:b/>
          <w:i/>
          <w:lang w:eastAsia="ja-JP"/>
        </w:rPr>
        <w:t>(s) in units of 20MHz within a configured BWP should be defined</w:t>
      </w:r>
      <w:r w:rsidR="00CC2578">
        <w:rPr>
          <w:b/>
          <w:i/>
          <w:lang w:eastAsia="ja-JP"/>
        </w:rPr>
        <w:t xml:space="preserve"> when one serving cell </w:t>
      </w:r>
      <w:r>
        <w:rPr>
          <w:b/>
          <w:i/>
          <w:lang w:eastAsia="ja-JP"/>
        </w:rPr>
        <w:t>has</w:t>
      </w:r>
      <w:r w:rsidR="00CC2578">
        <w:rPr>
          <w:b/>
          <w:i/>
          <w:lang w:eastAsia="ja-JP"/>
        </w:rPr>
        <w:t xml:space="preserve"> bandwidth larger than 20MHz. </w:t>
      </w:r>
    </w:p>
    <w:p w14:paraId="30C424D3" w14:textId="08064776"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proofErr w:type="spellStart"/>
      <w:r w:rsidR="00C35FA7" w:rsidRPr="00140F28">
        <w:rPr>
          <w:lang w:eastAsia="zh-CN"/>
        </w:rPr>
        <w:t>subband</w:t>
      </w:r>
      <w:proofErr w:type="spellEnd"/>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proofErr w:type="spellStart"/>
      <w:r w:rsidR="00EA5D82" w:rsidRPr="00140F28">
        <w:rPr>
          <w:lang w:eastAsia="zh-CN"/>
        </w:rPr>
        <w:t>subband</w:t>
      </w:r>
      <w:r w:rsidR="008367B0" w:rsidRPr="00140F28">
        <w:rPr>
          <w:lang w:eastAsia="zh-CN"/>
        </w:rPr>
        <w:t>s</w:t>
      </w:r>
      <w:proofErr w:type="spellEnd"/>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proofErr w:type="spellStart"/>
      <w:r w:rsidR="00AF65E7" w:rsidRPr="00140F28">
        <w:rPr>
          <w:lang w:eastAsia="zh-CN"/>
        </w:rPr>
        <w:t>subband</w:t>
      </w:r>
      <w:proofErr w:type="spellEnd"/>
      <w:r w:rsidR="00AF65E7" w:rsidRPr="00140F28">
        <w:rPr>
          <w:lang w:eastAsia="zh-CN"/>
        </w:rPr>
        <w:t xml:space="preserve">,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458607D8"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w:t>
      </w:r>
      <w:proofErr w:type="spellStart"/>
      <w:r w:rsidR="004E05B8" w:rsidRPr="00140F28">
        <w:rPr>
          <w:lang w:eastAsia="zh-CN"/>
        </w:rPr>
        <w:t>subband</w:t>
      </w:r>
      <w:proofErr w:type="spellEnd"/>
      <w:r w:rsidR="004E05B8" w:rsidRPr="00140F28">
        <w:rPr>
          <w:lang w:eastAsia="zh-CN"/>
        </w:rPr>
        <w:t xml:space="preserve"> transmission</w:t>
      </w:r>
      <w:r w:rsidR="007E3E42">
        <w:rPr>
          <w:lang w:eastAsia="zh-CN"/>
        </w:rPr>
        <w:t>s</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w:t>
      </w:r>
      <w:proofErr w:type="spellStart"/>
      <w:r w:rsidRPr="00140F28">
        <w:rPr>
          <w:lang w:val="en-GB" w:eastAsia="zh-CN"/>
        </w:rPr>
        <w:t>subbands</w:t>
      </w:r>
      <w:proofErr w:type="spellEnd"/>
      <w:r w:rsidRPr="00140F28">
        <w:rPr>
          <w:lang w:val="en-GB" w:eastAsia="zh-CN"/>
        </w:rPr>
        <w:t xml:space="preserve">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77777777" w:rsidR="005D4FD5" w:rsidRPr="006838A2" w:rsidRDefault="00DB01AD" w:rsidP="00FD5A59">
      <w:pPr>
        <w:rPr>
          <w:i/>
          <w:lang w:eastAsia="zh-CN"/>
        </w:rPr>
      </w:pPr>
      <w:bookmarkStart w:id="4" w:name="OLE_LINK24"/>
      <w:bookmarkStart w:id="5" w:name="OLE_LINK30"/>
      <w:r w:rsidRPr="006838A2">
        <w:rPr>
          <w:b/>
          <w:i/>
          <w:u w:val="single"/>
          <w:lang w:eastAsia="zh-CN"/>
        </w:rPr>
        <w:t xml:space="preserve">Proposal </w:t>
      </w:r>
      <w:r w:rsidR="00FE681D">
        <w:rPr>
          <w:b/>
          <w:i/>
          <w:u w:val="single"/>
          <w:lang w:eastAsia="zh-CN"/>
        </w:rPr>
        <w:t>6</w:t>
      </w:r>
      <w:r w:rsidRPr="006838A2">
        <w:rPr>
          <w:b/>
          <w:i/>
          <w:u w:val="single"/>
          <w:lang w:eastAsia="zh-CN"/>
        </w:rPr>
        <w:t>:</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4"/>
    <w:bookmarkEnd w:id="5"/>
    <w:p w14:paraId="7892DA47" w14:textId="4CA8BA3F"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proofErr w:type="spellStart"/>
      <w:r>
        <w:rPr>
          <w:lang w:val="en-GB" w:eastAsia="zh-CN"/>
        </w:rPr>
        <w:t>subband</w:t>
      </w:r>
      <w:proofErr w:type="spellEnd"/>
      <w:r>
        <w:rPr>
          <w:lang w:val="en-GB" w:eastAsia="zh-CN"/>
        </w:rPr>
        <w:t xml:space="preserve">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5A67FD38" w14:textId="77F340B8" w:rsidR="00F47484" w:rsidRDefault="00F47484" w:rsidP="00BC143F">
      <w:pPr>
        <w:rPr>
          <w:lang w:val="en-GB" w:eastAsia="zh-CN"/>
        </w:rPr>
      </w:pPr>
      <w:r>
        <w:rPr>
          <w:noProof/>
        </w:rPr>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EBFB1E7" w14:textId="4A06D1C6" w:rsidR="00952BB1" w:rsidRPr="00F47484" w:rsidRDefault="00B30CE8" w:rsidP="00F47484">
      <w:pPr>
        <w:pStyle w:val="ListParagraph"/>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1DE6B87C" w14:textId="60023DE8" w:rsidR="00952BB1" w:rsidRPr="00F47484" w:rsidRDefault="00952BB1" w:rsidP="00F47484">
      <w:pPr>
        <w:jc w:val="center"/>
      </w:pPr>
      <w:r w:rsidRPr="00BC143F">
        <w:rPr>
          <w:b/>
          <w:sz w:val="20"/>
        </w:rPr>
        <w:t xml:space="preserve">Fig. </w:t>
      </w:r>
      <w:r>
        <w:rPr>
          <w:b/>
          <w:sz w:val="20"/>
        </w:rPr>
        <w:t xml:space="preserve">1 </w:t>
      </w:r>
      <w:r w:rsidR="00B30CE8">
        <w:rPr>
          <w:b/>
          <w:sz w:val="20"/>
        </w:rPr>
        <w:t>Semi-static or dynamic LBT bandwidth adaptation mechanism</w:t>
      </w:r>
    </w:p>
    <w:p w14:paraId="3372AA31" w14:textId="69A7A1FF" w:rsidR="00D317C4" w:rsidRDefault="008E6DA7" w:rsidP="00BC143F">
      <w:pPr>
        <w:rPr>
          <w:lang w:val="en-GB" w:eastAsia="zh-CN"/>
        </w:rPr>
      </w:pPr>
      <w:r>
        <w:rPr>
          <w:lang w:val="en-GB" w:eastAsia="zh-CN"/>
        </w:rPr>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s shown in Fig. 1</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proofErr w:type="spellStart"/>
      <w:r w:rsidR="00C9430B">
        <w:rPr>
          <w:lang w:val="en-GB" w:eastAsia="zh-CN"/>
        </w:rPr>
        <w:t>subbands</w:t>
      </w:r>
      <w:proofErr w:type="spellEnd"/>
      <w:r w:rsidR="00C9430B">
        <w:rPr>
          <w:lang w:val="en-GB" w:eastAsia="zh-CN"/>
        </w:rPr>
        <w:t xml:space="preserve">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w:t>
      </w:r>
      <w:proofErr w:type="spellStart"/>
      <w:r w:rsidR="00B96F35">
        <w:rPr>
          <w:lang w:val="en-GB" w:eastAsia="zh-CN"/>
        </w:rPr>
        <w:t>subbands</w:t>
      </w:r>
      <w:proofErr w:type="spellEnd"/>
      <w:r w:rsidR="00B96F35">
        <w:rPr>
          <w:lang w:val="en-GB" w:eastAsia="zh-CN"/>
        </w:rPr>
        <w:t xml:space="preserve">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 xml:space="preserve">as shown in Fig 1b,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w:t>
      </w:r>
      <w:proofErr w:type="spellStart"/>
      <w:r w:rsidR="00A8746C">
        <w:rPr>
          <w:lang w:val="en-GB" w:eastAsia="zh-CN"/>
        </w:rPr>
        <w:t>subbands</w:t>
      </w:r>
      <w:proofErr w:type="spellEnd"/>
      <w:r w:rsidR="00707AAB">
        <w:rPr>
          <w:lang w:val="en-GB" w:eastAsia="zh-CN"/>
        </w:rPr>
        <w:t xml:space="preserve">. Such LBT bandwidth division is </w:t>
      </w:r>
      <w:r w:rsidR="00C34C93">
        <w:rPr>
          <w:lang w:val="en-GB" w:eastAsia="zh-CN"/>
        </w:rPr>
        <w:t xml:space="preserve">to overcome </w:t>
      </w:r>
      <w:r w:rsidR="00E4411F">
        <w:rPr>
          <w:lang w:val="en-GB" w:eastAsia="zh-CN"/>
        </w:rPr>
        <w:t xml:space="preserve">blocking due to incumbent </w:t>
      </w:r>
      <w:proofErr w:type="spellStart"/>
      <w:r w:rsidR="00E4411F">
        <w:rPr>
          <w:lang w:val="en-GB" w:eastAsia="zh-CN"/>
        </w:rPr>
        <w:t>subband</w:t>
      </w:r>
      <w:proofErr w:type="spellEnd"/>
      <w:r w:rsidR="00E4411F">
        <w:rPr>
          <w:lang w:val="en-GB" w:eastAsia="zh-CN"/>
        </w:rPr>
        <w:t xml:space="preserve">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proofErr w:type="spellStart"/>
      <w:r w:rsidR="00090583">
        <w:rPr>
          <w:lang w:val="en-GB" w:eastAsia="zh-CN"/>
        </w:rPr>
        <w:t>subband</w:t>
      </w:r>
      <w:proofErr w:type="spellEnd"/>
      <w:r w:rsidR="00090583">
        <w:rPr>
          <w:lang w:val="en-GB" w:eastAsia="zh-CN"/>
        </w:rPr>
        <w:t xml:space="preserve"> interference from hidden coexisting nodes.</w:t>
      </w:r>
      <w:r>
        <w:rPr>
          <w:lang w:val="en-GB" w:eastAsia="zh-CN"/>
        </w:rPr>
        <w:t xml:space="preserve"> </w:t>
      </w:r>
      <w:bookmarkStart w:id="6" w:name="OLE_LINK16"/>
      <w:bookmarkStart w:id="7" w:name="OLE_LINK17"/>
      <w:bookmarkStart w:id="8" w:name="OLE_LINK27"/>
    </w:p>
    <w:p w14:paraId="50F7DF2F" w14:textId="6B62FAFE" w:rsidR="00090583" w:rsidRDefault="00ED7598" w:rsidP="00BC143F">
      <w:pPr>
        <w:rPr>
          <w:b/>
          <w:i/>
          <w:lang w:eastAsia="zh-CN"/>
        </w:rPr>
      </w:pPr>
      <w:bookmarkStart w:id="9" w:name="OLE_LINK23"/>
      <w:r w:rsidRPr="006838A2">
        <w:rPr>
          <w:b/>
          <w:i/>
          <w:u w:val="single"/>
          <w:lang w:eastAsia="zh-CN"/>
        </w:rPr>
        <w:t xml:space="preserve">Proposal </w:t>
      </w:r>
      <w:r w:rsidR="00FE681D">
        <w:rPr>
          <w:b/>
          <w:i/>
          <w:u w:val="single"/>
          <w:lang w:eastAsia="zh-CN"/>
        </w:rPr>
        <w:t>7</w:t>
      </w:r>
      <w:r w:rsidR="00605F44" w:rsidRPr="006838A2">
        <w:rPr>
          <w:b/>
          <w:i/>
          <w:u w:val="single"/>
          <w:lang w:eastAsia="zh-CN"/>
        </w:rPr>
        <w:t>:</w:t>
      </w:r>
      <w:r w:rsidR="00605F44" w:rsidRPr="006838A2">
        <w:rPr>
          <w:b/>
          <w:i/>
          <w:lang w:eastAsia="zh-CN"/>
        </w:rPr>
        <w:t xml:space="preserve"> Semi-static and dynamic adaptation of LBT bandwidth should be s</w:t>
      </w:r>
      <w:r w:rsidR="00A8746C">
        <w:rPr>
          <w:b/>
          <w:i/>
          <w:lang w:eastAsia="zh-CN"/>
        </w:rPr>
        <w:t>upported</w:t>
      </w:r>
      <w:r w:rsidR="00605F44" w:rsidRPr="006838A2">
        <w:rPr>
          <w:b/>
          <w:i/>
          <w:lang w:eastAsia="zh-CN"/>
        </w:rPr>
        <w:t xml:space="preserve"> for wideband operations of NR in the unlicensed spectrum.</w:t>
      </w:r>
    </w:p>
    <w:p w14:paraId="373A8722" w14:textId="532AC0C8" w:rsidR="00D00A84" w:rsidRDefault="00D00A84" w:rsidP="00D00A84">
      <w:pPr>
        <w:rPr>
          <w:b/>
          <w:i/>
          <w:lang w:eastAsia="zh-CN"/>
        </w:rPr>
      </w:pPr>
      <w:r w:rsidRPr="006838A2">
        <w:rPr>
          <w:b/>
          <w:i/>
          <w:u w:val="single"/>
          <w:lang w:eastAsia="zh-CN"/>
        </w:rPr>
        <w:lastRenderedPageBreak/>
        <w:t xml:space="preserve">Proposal </w:t>
      </w:r>
      <w:r w:rsidR="00FE681D">
        <w:rPr>
          <w:b/>
          <w:i/>
          <w:u w:val="single"/>
          <w:lang w:eastAsia="zh-CN"/>
        </w:rPr>
        <w:t>8</w:t>
      </w:r>
      <w:r w:rsidRPr="006838A2">
        <w:rPr>
          <w:b/>
          <w:i/>
          <w:u w:val="single"/>
          <w:lang w:eastAsia="zh-CN"/>
        </w:rPr>
        <w:t>:</w:t>
      </w:r>
      <w:r w:rsidRPr="006838A2">
        <w:rPr>
          <w:b/>
          <w:i/>
          <w:lang w:eastAsia="zh-CN"/>
        </w:rPr>
        <w:t xml:space="preserve"> </w:t>
      </w:r>
      <w:r>
        <w:rPr>
          <w:b/>
          <w:i/>
          <w:lang w:eastAsia="zh-CN"/>
        </w:rPr>
        <w:t>An LBT bandwidth adjustment condition can be determined over a given period based on:</w:t>
      </w:r>
    </w:p>
    <w:p w14:paraId="6D39A223" w14:textId="2C683CFF"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Success ratio of chann</w:t>
      </w:r>
      <w:r w:rsidR="00D00A84">
        <w:rPr>
          <w:b/>
          <w:i/>
          <w:lang w:eastAsia="zh-CN"/>
        </w:rPr>
        <w:t>el access attempts on current LBT bandwidth</w:t>
      </w:r>
      <w:r w:rsidRPr="00D00A84">
        <w:rPr>
          <w:b/>
          <w:i/>
          <w:lang w:eastAsia="zh-CN"/>
        </w:rPr>
        <w:t xml:space="preserve"> configuration</w:t>
      </w:r>
    </w:p>
    <w:p w14:paraId="570E18C5" w14:textId="3D912E3C"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Ratio of successful decode indications fed b</w:t>
      </w:r>
      <w:r w:rsidR="008203B3">
        <w:rPr>
          <w:b/>
          <w:i/>
          <w:lang w:eastAsia="zh-CN"/>
        </w:rPr>
        <w:t>ack by receiver</w:t>
      </w:r>
    </w:p>
    <w:p w14:paraId="52D9184E" w14:textId="372F7DB3" w:rsidR="00F75028" w:rsidRDefault="00D00A84" w:rsidP="00F47484">
      <w:pPr>
        <w:numPr>
          <w:ilvl w:val="0"/>
          <w:numId w:val="21"/>
        </w:numPr>
        <w:tabs>
          <w:tab w:val="num" w:pos="2880"/>
        </w:tabs>
        <w:spacing w:after="0"/>
        <w:ind w:left="357" w:hanging="357"/>
        <w:rPr>
          <w:b/>
          <w:i/>
          <w:lang w:eastAsia="zh-CN"/>
        </w:rPr>
      </w:pPr>
      <w:r>
        <w:rPr>
          <w:b/>
          <w:i/>
          <w:lang w:eastAsia="zh-CN"/>
        </w:rPr>
        <w:t xml:space="preserve">Other options are </w:t>
      </w:r>
      <w:r w:rsidR="008203B3">
        <w:rPr>
          <w:b/>
          <w:i/>
          <w:lang w:eastAsia="zh-CN"/>
        </w:rPr>
        <w:t>not precluded</w:t>
      </w:r>
    </w:p>
    <w:p w14:paraId="2BCB740A" w14:textId="6A935002" w:rsidR="008203B3" w:rsidRPr="00F47484" w:rsidRDefault="008D650D" w:rsidP="00F47484">
      <w:pPr>
        <w:pStyle w:val="ListParagraph"/>
        <w:numPr>
          <w:ilvl w:val="0"/>
          <w:numId w:val="22"/>
        </w:numPr>
        <w:spacing w:after="0"/>
        <w:ind w:left="357" w:firstLineChars="0" w:hanging="357"/>
        <w:rPr>
          <w:b/>
          <w:i/>
          <w:lang w:eastAsia="zh-CN"/>
        </w:rPr>
      </w:pPr>
      <w:r>
        <w:rPr>
          <w:rFonts w:hint="eastAsia"/>
          <w:b/>
          <w:i/>
          <w:lang w:eastAsia="zh-CN"/>
        </w:rPr>
        <w:t>FF</w:t>
      </w:r>
      <w:r w:rsidR="008203B3">
        <w:rPr>
          <w:rFonts w:hint="eastAsia"/>
          <w:b/>
          <w:i/>
          <w:lang w:eastAsia="zh-CN"/>
        </w:rPr>
        <w:t xml:space="preserve">S: </w:t>
      </w:r>
      <w:r w:rsidR="008203B3">
        <w:rPr>
          <w:b/>
          <w:i/>
          <w:lang w:eastAsia="zh-CN"/>
        </w:rPr>
        <w:t>The adaptation time period</w:t>
      </w:r>
    </w:p>
    <w:p w14:paraId="1421F51A" w14:textId="77777777" w:rsidR="00D00A84" w:rsidRPr="008D650D" w:rsidRDefault="00D00A84" w:rsidP="00BC143F">
      <w:pPr>
        <w:rPr>
          <w:b/>
          <w:i/>
          <w:lang w:eastAsia="zh-CN"/>
        </w:rPr>
      </w:pPr>
    </w:p>
    <w:bookmarkEnd w:id="6"/>
    <w:bookmarkEnd w:id="7"/>
    <w:bookmarkEnd w:id="8"/>
    <w:bookmarkEnd w:id="9"/>
    <w:p w14:paraId="5039EF8E" w14:textId="77777777" w:rsidR="00DF636E" w:rsidRDefault="00DF636E" w:rsidP="00DF636E">
      <w:pPr>
        <w:pStyle w:val="Heading2"/>
        <w:rPr>
          <w:kern w:val="0"/>
          <w:lang w:val="en-US"/>
        </w:rPr>
      </w:pPr>
      <w:r>
        <w:rPr>
          <w:kern w:val="0"/>
          <w:lang w:val="en-US"/>
        </w:rPr>
        <w:t>CWS adjustment</w:t>
      </w:r>
    </w:p>
    <w:p w14:paraId="59A8007D" w14:textId="4F43CE52"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 xml:space="preserve">n the DL reference </w:t>
      </w:r>
      <w:proofErr w:type="spellStart"/>
      <w:r>
        <w:t>subframe</w:t>
      </w:r>
      <w:proofErr w:type="spellEnd"/>
      <w:r>
        <w:t xml:space="preserve">. In LTE </w:t>
      </w:r>
      <w:proofErr w:type="spellStart"/>
      <w:r>
        <w:t>eLAA</w:t>
      </w:r>
      <w:proofErr w:type="spellEnd"/>
      <w:r>
        <w:t>, the UL CWS is determined based on the presence of ACK</w:t>
      </w:r>
      <w:r w:rsidR="005958AC">
        <w:t xml:space="preserve"> feedback</w:t>
      </w:r>
      <w:r>
        <w:t xml:space="preserve"> for the TBs </w:t>
      </w:r>
      <w:r w:rsidR="005958AC">
        <w:t>i</w:t>
      </w:r>
      <w:r>
        <w:t xml:space="preserve">n the </w:t>
      </w:r>
      <w:r w:rsidR="005958AC">
        <w:t>U</w:t>
      </w:r>
      <w:r>
        <w:t xml:space="preserve">L reference </w:t>
      </w:r>
      <w:proofErr w:type="spellStart"/>
      <w:r>
        <w:t>subframe</w:t>
      </w:r>
      <w:proofErr w:type="spellEnd"/>
      <w:r>
        <w:t>.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07BAD713" w:rsidR="000769D3" w:rsidRDefault="000769D3" w:rsidP="000769D3">
      <w:pPr>
        <w:rPr>
          <w:b/>
          <w:i/>
          <w:lang w:eastAsia="zh-CN"/>
        </w:rPr>
      </w:pPr>
      <w:r w:rsidRPr="006838A2">
        <w:rPr>
          <w:b/>
          <w:i/>
          <w:u w:val="single"/>
          <w:lang w:eastAsia="zh-CN"/>
        </w:rPr>
        <w:t xml:space="preserve">Proposal </w:t>
      </w:r>
      <w:r w:rsidR="00E85318" w:rsidRPr="006838A2">
        <w:rPr>
          <w:b/>
          <w:i/>
          <w:u w:val="single"/>
          <w:lang w:eastAsia="zh-CN"/>
        </w:rPr>
        <w:t>9</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0902D144" w14:textId="1C932324" w:rsidR="0035605F" w:rsidRPr="00F47484" w:rsidRDefault="0035605F" w:rsidP="00F47484">
      <w:pPr>
        <w:pStyle w:val="ListParagraph"/>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08A427AF" w14:textId="7C7B085F" w:rsidR="00966C11" w:rsidRDefault="00966C11" w:rsidP="00F47484">
      <w:pPr>
        <w:pStyle w:val="ListParagraph"/>
        <w:numPr>
          <w:ilvl w:val="0"/>
          <w:numId w:val="22"/>
        </w:numPr>
        <w:ind w:firstLineChars="0"/>
        <w:rPr>
          <w:b/>
          <w:i/>
          <w:lang w:val="en-GB"/>
        </w:rPr>
      </w:pPr>
      <w:r w:rsidRPr="00F47484">
        <w:rPr>
          <w:b/>
          <w:i/>
          <w:lang w:val="en-GB"/>
        </w:rPr>
        <w:t>Opt2: Virtual TB-ACK is the ratio of negative CBG-ACKs for the same TB</w:t>
      </w:r>
    </w:p>
    <w:p w14:paraId="16FD2218" w14:textId="0AF3373A" w:rsidR="00966C11" w:rsidRPr="00F47484" w:rsidRDefault="00966C11" w:rsidP="00F47484">
      <w:pPr>
        <w:pStyle w:val="ListParagraph"/>
        <w:numPr>
          <w:ilvl w:val="0"/>
          <w:numId w:val="22"/>
        </w:numPr>
        <w:ind w:firstLineChars="0"/>
        <w:rPr>
          <w:b/>
          <w:i/>
          <w:lang w:val="en-GB"/>
        </w:rPr>
      </w:pPr>
      <w:r>
        <w:rPr>
          <w:b/>
          <w:i/>
          <w:lang w:val="en-GB"/>
        </w:rPr>
        <w:t xml:space="preserve">Other </w:t>
      </w:r>
      <w:r w:rsidR="00725CB5">
        <w:rPr>
          <w:b/>
          <w:i/>
          <w:lang w:val="en-GB"/>
        </w:rPr>
        <w:t>formulation</w:t>
      </w:r>
      <w:r>
        <w:rPr>
          <w:b/>
          <w:i/>
          <w:lang w:val="en-GB"/>
        </w:rPr>
        <w:t>s are not precluded</w:t>
      </w:r>
    </w:p>
    <w:p w14:paraId="62D17E02" w14:textId="25C74013" w:rsidR="000769D3" w:rsidRPr="006838A2" w:rsidRDefault="000769D3" w:rsidP="00DF636E">
      <w:pPr>
        <w:rPr>
          <w:b/>
          <w:u w:val="single"/>
        </w:rPr>
      </w:pPr>
      <w:r w:rsidRPr="006838A2">
        <w:rPr>
          <w:b/>
          <w:u w:val="single"/>
        </w:rPr>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w:t>
      </w:r>
      <w:proofErr w:type="spellStart"/>
      <w:r>
        <w:t>subframe</w:t>
      </w:r>
      <w:proofErr w:type="spellEnd"/>
      <w:r>
        <w:t xml:space="preserve"> can be determined as the </w:t>
      </w:r>
      <w:proofErr w:type="spellStart"/>
      <w:r>
        <w:t>subframe</w:t>
      </w:r>
      <w:proofErr w:type="spellEnd"/>
      <w:r>
        <w:t xml:space="preserv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w:t>
      </w:r>
      <w:proofErr w:type="spellStart"/>
      <w:r>
        <w:t>gNB</w:t>
      </w:r>
      <w:proofErr w:type="spellEnd"/>
      <w:r>
        <w:t xml:space="preserve"> processing time. E.g., the 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2B63EBD1"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w:t>
      </w:r>
      <w:r w:rsidR="00966C11">
        <w:t>neither</w:t>
      </w:r>
      <w:r>
        <w:t xml:space="preserve"> too large to reflect the channel quality, nor too small so that the </w:t>
      </w:r>
      <w:proofErr w:type="spellStart"/>
      <w:r>
        <w:t>gNB</w:t>
      </w:r>
      <w:proofErr w:type="spellEnd"/>
      <w:r>
        <w:t xml:space="preserve"> is not capable </w:t>
      </w:r>
      <w:r w:rsidR="005F5D27">
        <w:t xml:space="preserve">of </w:t>
      </w:r>
      <w:r w:rsidR="008746D9">
        <w:t>indicating the NDI in time</w:t>
      </w:r>
      <w:r>
        <w:t xml:space="preserve">. </w:t>
      </w:r>
      <w:r w:rsidR="00E13ACC">
        <w:t xml:space="preserve">E.g., considering </w:t>
      </w:r>
      <w:r w:rsidR="00966C11">
        <w:t xml:space="preserve">that </w:t>
      </w:r>
      <w:r>
        <w:t>dynamic switch</w:t>
      </w:r>
      <w:r w:rsidR="00966C11">
        <w:t>ing</w:t>
      </w:r>
      <w:r>
        <w:t xml:space="preserve">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65C03548" w:rsidR="008B2DFE" w:rsidRPr="006838A2" w:rsidRDefault="008B2DFE" w:rsidP="00DF636E">
      <w:pPr>
        <w:rPr>
          <w:b/>
          <w:i/>
        </w:rPr>
      </w:pPr>
      <w:r w:rsidRPr="006838A2">
        <w:rPr>
          <w:b/>
          <w:i/>
          <w:u w:val="single"/>
          <w:lang w:eastAsia="zh-CN"/>
        </w:rPr>
        <w:lastRenderedPageBreak/>
        <w:t xml:space="preserve">Proposal </w:t>
      </w:r>
      <w:r w:rsidR="00E85318" w:rsidRPr="006838A2">
        <w:rPr>
          <w:b/>
          <w:i/>
          <w:u w:val="single"/>
          <w:lang w:eastAsia="zh-CN"/>
        </w:rPr>
        <w:t>10</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5D633B1E" w14:textId="77777777" w:rsidR="00BF5EB4" w:rsidRDefault="00BF5EB4" w:rsidP="00133CBE">
      <w:pPr>
        <w:rPr>
          <w:b/>
          <w:u w:val="single"/>
        </w:rPr>
      </w:pPr>
    </w:p>
    <w:p w14:paraId="6F960E02" w14:textId="4C8C6D2A" w:rsidR="00133CBE" w:rsidRPr="000D7804" w:rsidRDefault="00133CBE" w:rsidP="00133CBE">
      <w:pPr>
        <w:rPr>
          <w:b/>
          <w:u w:val="single"/>
        </w:rPr>
      </w:pPr>
      <w:r>
        <w:rPr>
          <w:b/>
          <w:u w:val="single"/>
        </w:rPr>
        <w:t>Wideband CWS adjustment</w:t>
      </w:r>
    </w:p>
    <w:p w14:paraId="25DFF10E" w14:textId="357082D4"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w:t>
      </w:r>
      <w:proofErr w:type="spellStart"/>
      <w:r>
        <w:t>subband</w:t>
      </w:r>
      <w:proofErr w:type="spellEnd"/>
      <w:r>
        <w:t xml:space="preserve"> to enable the </w:t>
      </w:r>
      <w:r w:rsidR="00BF5EB4">
        <w:t xml:space="preserve">transmission </w:t>
      </w:r>
      <w:r>
        <w:t xml:space="preserve">bandwidth adaptation. Considering the TB bandwidth </w:t>
      </w:r>
      <w:r w:rsidR="00EF0C9C">
        <w:t xml:space="preserve">may </w:t>
      </w:r>
      <w:r>
        <w:t xml:space="preserve">not match the bandwidth of CWS maintenance, how to count the HARQ-ACK for a wideband TB into the CWS adjustments for the </w:t>
      </w:r>
      <w:proofErr w:type="spellStart"/>
      <w:r>
        <w:t>subbands</w:t>
      </w:r>
      <w:proofErr w:type="spellEnd"/>
      <w:r>
        <w:t xml:space="preserve"> that the TB spans</w:t>
      </w:r>
      <w:r w:rsidR="00F27BA5">
        <w:t xml:space="preserve"> should be studied</w:t>
      </w:r>
      <w:r>
        <w:t xml:space="preserve">. </w:t>
      </w:r>
      <w:r w:rsidR="00EF0C9C">
        <w:t xml:space="preserve">E.g., the TB-ACK for a wideband TB could be repeatedly counted into the CWS adjustment for the </w:t>
      </w:r>
      <w:proofErr w:type="spellStart"/>
      <w:r w:rsidR="00EF0C9C">
        <w:t>subbands</w:t>
      </w:r>
      <w:proofErr w:type="spellEnd"/>
      <w:r w:rsidR="00EF0C9C">
        <w:t xml:space="preserve"> </w:t>
      </w:r>
      <w:r w:rsidR="00670241">
        <w:t>spanned</w:t>
      </w:r>
      <w:r w:rsidR="00EF0C9C">
        <w:t xml:space="preserve"> by the wideband TB.</w:t>
      </w:r>
    </w:p>
    <w:p w14:paraId="2797D89F" w14:textId="1E8B8B32" w:rsidR="007D316C" w:rsidRDefault="003E000B" w:rsidP="0070144F">
      <w:r>
        <w:t>However</w:t>
      </w:r>
      <w:r w:rsidR="00DF636E">
        <w:t xml:space="preserve">, considering the bandwidth adaptation, the performance of the reference slot would be harmed due to LBT failure. Take a wideband TB for instance, </w:t>
      </w:r>
      <w:r w:rsidR="00DF636E">
        <w:rPr>
          <w:lang w:val="en-GB" w:eastAsia="zh-CN"/>
        </w:rPr>
        <w:t xml:space="preserve">if the LBT fails for some </w:t>
      </w:r>
      <w:proofErr w:type="spellStart"/>
      <w:r w:rsidR="00DF636E">
        <w:rPr>
          <w:lang w:val="en-GB" w:eastAsia="zh-CN"/>
        </w:rPr>
        <w:t>subband</w:t>
      </w:r>
      <w:proofErr w:type="spellEnd"/>
      <w:r w:rsidR="00DF636E">
        <w:rPr>
          <w:lang w:val="en-GB" w:eastAsia="zh-CN"/>
        </w:rPr>
        <w:t xml:space="preserve">(s) and succeeds for other </w:t>
      </w:r>
      <w:proofErr w:type="spellStart"/>
      <w:r w:rsidR="00DF636E">
        <w:rPr>
          <w:lang w:val="en-GB" w:eastAsia="zh-CN"/>
        </w:rPr>
        <w:t>subband</w:t>
      </w:r>
      <w:proofErr w:type="spellEnd"/>
      <w:r w:rsidR="00DF636E">
        <w:rPr>
          <w:lang w:val="en-GB" w:eastAsia="zh-CN"/>
        </w:rPr>
        <w:t xml:space="preserve">(s), it probably leads to NACK for the TB due to the lost information mapped on the LBT failure </w:t>
      </w:r>
      <w:proofErr w:type="spellStart"/>
      <w:r w:rsidR="00DF636E">
        <w:rPr>
          <w:lang w:val="en-GB" w:eastAsia="zh-CN"/>
        </w:rPr>
        <w:t>subband</w:t>
      </w:r>
      <w:proofErr w:type="spellEnd"/>
      <w:r w:rsidR="00F27BA5">
        <w:rPr>
          <w:lang w:val="en-GB" w:eastAsia="zh-CN"/>
        </w:rPr>
        <w:t>(</w:t>
      </w:r>
      <w:r w:rsidR="00DF636E">
        <w:rPr>
          <w:lang w:val="en-GB" w:eastAsia="zh-CN"/>
        </w:rPr>
        <w:t>s</w:t>
      </w:r>
      <w:r w:rsidR="00F27BA5">
        <w:rPr>
          <w:lang w:val="en-GB" w:eastAsia="zh-CN"/>
        </w:rPr>
        <w:t>)</w:t>
      </w:r>
      <w:r w:rsidR="00DF636E">
        <w:rPr>
          <w:lang w:val="en-GB" w:eastAsia="zh-CN"/>
        </w:rPr>
        <w:t xml:space="preserve">. Thus the CWSs for all </w:t>
      </w:r>
      <w:proofErr w:type="spellStart"/>
      <w:r w:rsidR="00DF636E">
        <w:rPr>
          <w:lang w:val="en-GB" w:eastAsia="zh-CN"/>
        </w:rPr>
        <w:t>subbands</w:t>
      </w:r>
      <w:proofErr w:type="spellEnd"/>
      <w:r w:rsidR="00DF636E">
        <w:rPr>
          <w:lang w:val="en-GB" w:eastAsia="zh-CN"/>
        </w:rPr>
        <w:t xml:space="preserve"> may need to be increased even for the LBT successful </w:t>
      </w:r>
      <w:proofErr w:type="spellStart"/>
      <w:r w:rsidR="00DF636E">
        <w:rPr>
          <w:lang w:val="en-GB" w:eastAsia="zh-CN"/>
        </w:rPr>
        <w:t>subband</w:t>
      </w:r>
      <w:proofErr w:type="spellEnd"/>
      <w:r w:rsidR="00DF636E">
        <w:rPr>
          <w:lang w:val="en-GB" w:eastAsia="zh-CN"/>
        </w:rPr>
        <w:t xml:space="preserve">(s) which are with good channel quality. </w:t>
      </w:r>
      <w:r w:rsidR="00EB7446">
        <w:rPr>
          <w:lang w:val="en-GB" w:eastAsia="zh-CN"/>
        </w:rPr>
        <w:t>H</w:t>
      </w:r>
      <w:r w:rsidR="00DF636E">
        <w:rPr>
          <w:lang w:val="en-GB" w:eastAsia="zh-CN"/>
        </w:rPr>
        <w:t xml:space="preserve">ow </w:t>
      </w:r>
      <w:r w:rsidR="00DF636E" w:rsidRPr="00B94F49">
        <w:t>to alleviate the negative impact of</w:t>
      </w:r>
      <w:r w:rsidR="008635BC">
        <w:t xml:space="preserve"> </w:t>
      </w:r>
      <w:proofErr w:type="spellStart"/>
      <w:r w:rsidR="008635BC">
        <w:t>NACKed</w:t>
      </w:r>
      <w:proofErr w:type="spellEnd"/>
      <w:r w:rsidR="00DF636E" w:rsidRPr="00B94F49">
        <w:t xml:space="preserve"> wideband TB </w:t>
      </w:r>
      <w:r w:rsidR="009404AE">
        <w:t xml:space="preserve">due to </w:t>
      </w:r>
      <w:proofErr w:type="spellStart"/>
      <w:r w:rsidR="009404AE">
        <w:t>subband</w:t>
      </w:r>
      <w:proofErr w:type="spellEnd"/>
      <w:r w:rsidR="009404AE">
        <w:t xml:space="preserve"> LBT failure</w:t>
      </w:r>
      <w:r w:rsidR="00DF636E" w:rsidRPr="00B94F49">
        <w:t xml:space="preserve"> to CWS</w:t>
      </w:r>
      <w:r w:rsidR="009404AE">
        <w:t xml:space="preserve"> adjustment of the LBT successful </w:t>
      </w:r>
      <w:proofErr w:type="spellStart"/>
      <w:r w:rsidR="009404AE">
        <w:t>subband</w:t>
      </w:r>
      <w:proofErr w:type="spellEnd"/>
      <w:r w:rsidR="00DF636E" w:rsidRPr="00B94F49">
        <w:t xml:space="preserve"> </w:t>
      </w:r>
      <w:r>
        <w:t>sh</w:t>
      </w:r>
      <w:r w:rsidR="00DF636E" w:rsidRPr="00B94F49">
        <w:t>ould be studied</w:t>
      </w:r>
      <w:r w:rsidR="00DF636E">
        <w:t xml:space="preserve">. </w:t>
      </w:r>
    </w:p>
    <w:p w14:paraId="3B21A213" w14:textId="658CF96E" w:rsidR="003E000B" w:rsidRPr="00F47484" w:rsidRDefault="00D847AA" w:rsidP="0070144F">
      <w:pPr>
        <w:rPr>
          <w:b/>
          <w:i/>
        </w:rPr>
      </w:pPr>
      <w:r>
        <w:rPr>
          <w:b/>
          <w:i/>
          <w:u w:val="single"/>
          <w:lang w:eastAsia="zh-CN"/>
        </w:rPr>
        <w:t>Proposal 11</w:t>
      </w:r>
      <w:r w:rsidR="003E000B" w:rsidRPr="006838A2">
        <w:rPr>
          <w:b/>
          <w:i/>
          <w:u w:val="single"/>
          <w:lang w:eastAsia="zh-CN"/>
        </w:rPr>
        <w:t>:</w:t>
      </w:r>
      <w:r w:rsidR="003E000B" w:rsidRPr="006838A2">
        <w:rPr>
          <w:b/>
          <w:i/>
          <w:lang w:eastAsia="zh-CN"/>
        </w:rPr>
        <w:t xml:space="preserve"> </w:t>
      </w:r>
      <w:r w:rsidR="003E000B">
        <w:rPr>
          <w:b/>
          <w:i/>
          <w:lang w:eastAsia="zh-CN"/>
        </w:rPr>
        <w:t>T</w:t>
      </w:r>
      <w:r w:rsidR="003E000B">
        <w:rPr>
          <w:b/>
          <w:i/>
        </w:rPr>
        <w:t xml:space="preserve">he one-to-one mapping between the bandwidth considered </w:t>
      </w:r>
      <w:r w:rsidR="00C22C02">
        <w:rPr>
          <w:b/>
          <w:i/>
        </w:rPr>
        <w:t>for</w:t>
      </w:r>
      <w:r w:rsidR="003E000B">
        <w:rPr>
          <w:b/>
          <w:i/>
        </w:rPr>
        <w:t xml:space="preserve"> CWS adjustment and the bandwidth of the component </w:t>
      </w:r>
      <w:r w:rsidR="00C22C02">
        <w:rPr>
          <w:b/>
          <w:i/>
        </w:rPr>
        <w:t>carrier in LTE-LAA is not suitable for NR-U wideband operations.</w:t>
      </w:r>
    </w:p>
    <w:p w14:paraId="723F9A5F" w14:textId="6A818517" w:rsidR="00DF636E" w:rsidRDefault="00DF636E" w:rsidP="0070144F">
      <w:r>
        <w:t xml:space="preserve">One candidate option is to count both the first slot and the second slot as reference slots similar to the LTE-LAA </w:t>
      </w:r>
      <w:r w:rsidR="008635BC">
        <w:t xml:space="preserve">DL initial </w:t>
      </w:r>
      <w:r>
        <w:t xml:space="preserve">partial </w:t>
      </w:r>
      <w:proofErr w:type="spellStart"/>
      <w:r>
        <w:t>subframe</w:t>
      </w:r>
      <w:proofErr w:type="spellEnd"/>
      <w:r>
        <w:t xml:space="preserve"> case. An alternative is to change the CB mapping to </w:t>
      </w:r>
      <w:r w:rsidR="008A52F4">
        <w:t xml:space="preserve">map the CB </w:t>
      </w:r>
      <w:r w:rsidR="00C01523">
        <w:t>in</w:t>
      </w:r>
      <w:r w:rsidR="008A52F4">
        <w:t xml:space="preserve"> a </w:t>
      </w:r>
      <w:r>
        <w:t xml:space="preserve">frequency first </w:t>
      </w:r>
      <w:r w:rsidR="008A52F4">
        <w:t>order</w:t>
      </w:r>
      <w:r>
        <w:t xml:space="preserve"> within per </w:t>
      </w:r>
      <w:proofErr w:type="spellStart"/>
      <w:r>
        <w:t>subband</w:t>
      </w:r>
      <w:proofErr w:type="spellEnd"/>
      <w:r>
        <w:t xml:space="preserve"> and make use of CBG </w:t>
      </w:r>
      <w:r w:rsidR="00C357EE">
        <w:t xml:space="preserve">based HARQ-ACK </w:t>
      </w:r>
      <w:r>
        <w:t xml:space="preserve">feedback, thus the </w:t>
      </w:r>
      <w:proofErr w:type="spellStart"/>
      <w:r>
        <w:t>subband</w:t>
      </w:r>
      <w:proofErr w:type="spellEnd"/>
      <w:r>
        <w:t xml:space="preserve"> with all </w:t>
      </w:r>
      <w:proofErr w:type="spellStart"/>
      <w:r>
        <w:t>ACKed</w:t>
      </w:r>
      <w:proofErr w:type="spellEnd"/>
      <w:r>
        <w:t xml:space="preserve"> CBGs may not need to increase CWS.</w:t>
      </w:r>
      <w:r w:rsidR="007D316C">
        <w:t xml:space="preserve"> Besides avoiding incorrect CWS increasing for LBT </w:t>
      </w:r>
      <w:r w:rsidR="00C357EE">
        <w:rPr>
          <w:lang w:val="en-GB" w:eastAsia="zh-CN"/>
        </w:rPr>
        <w:t xml:space="preserve">successful </w:t>
      </w:r>
      <w:proofErr w:type="spellStart"/>
      <w:r w:rsidR="007D316C">
        <w:t>subband</w:t>
      </w:r>
      <w:proofErr w:type="spellEnd"/>
      <w:r w:rsidR="007D316C">
        <w:t xml:space="preserve">(s), the new mapping order is </w:t>
      </w:r>
      <w:r w:rsidR="00C357EE">
        <w:t xml:space="preserve">more </w:t>
      </w:r>
      <w:r w:rsidR="007D316C">
        <w:t xml:space="preserve">efficient on </w:t>
      </w:r>
      <w:r w:rsidR="00C357EE">
        <w:t>retransmission</w:t>
      </w:r>
      <w:r w:rsidR="007D316C">
        <w:t xml:space="preserve"> since the </w:t>
      </w:r>
      <w:proofErr w:type="spellStart"/>
      <w:r w:rsidR="00C357EE">
        <w:t>ACKed</w:t>
      </w:r>
      <w:proofErr w:type="spellEnd"/>
      <w:r w:rsidR="00C357EE">
        <w:t xml:space="preserve"> </w:t>
      </w:r>
      <w:r w:rsidR="007D316C">
        <w:t>CBGs mapped on the LBT</w:t>
      </w:r>
      <w:r w:rsidR="00C357EE" w:rsidRPr="00C357EE">
        <w:rPr>
          <w:lang w:val="en-GB" w:eastAsia="zh-CN"/>
        </w:rPr>
        <w:t xml:space="preserve"> </w:t>
      </w:r>
      <w:r w:rsidR="00C357EE">
        <w:rPr>
          <w:lang w:val="en-GB" w:eastAsia="zh-CN"/>
        </w:rPr>
        <w:t>successful</w:t>
      </w:r>
      <w:r w:rsidR="007D316C">
        <w:t xml:space="preserve"> </w:t>
      </w:r>
      <w:proofErr w:type="spellStart"/>
      <w:r w:rsidR="007D316C">
        <w:t>subband</w:t>
      </w:r>
      <w:proofErr w:type="spellEnd"/>
      <w:r w:rsidR="007D316C">
        <w:t>(s)</w:t>
      </w:r>
      <w:r w:rsidR="00C357EE">
        <w:t xml:space="preserve"> do not need to be retransmitted</w:t>
      </w:r>
      <w:r w:rsidR="007D316C">
        <w:t xml:space="preserve">. As shown in </w:t>
      </w:r>
      <w:r w:rsidR="00AA55CF">
        <w:t xml:space="preserve">Fig.1 (a), where 4 CBGs are included by a TB spanning two </w:t>
      </w:r>
      <w:proofErr w:type="spellStart"/>
      <w:r w:rsidR="00AA55CF">
        <w:t>subbands</w:t>
      </w:r>
      <w:proofErr w:type="spellEnd"/>
      <w:r w:rsidR="00AA55CF">
        <w:t xml:space="preserve">, in which the CBs are mapped </w:t>
      </w:r>
      <w:r w:rsidR="003F21BC">
        <w:t xml:space="preserve">in </w:t>
      </w:r>
      <w:r w:rsidR="00AA55CF">
        <w:t xml:space="preserve">frequency first </w:t>
      </w:r>
      <w:r w:rsidR="003F21BC">
        <w:t xml:space="preserve">order </w:t>
      </w:r>
      <w:r w:rsidR="00AA55CF">
        <w:t>over the BWP. The LBT</w:t>
      </w:r>
      <w:r w:rsidR="009F6D7C">
        <w:t xml:space="preserve"> is successful</w:t>
      </w:r>
      <w:r w:rsidR="00AA55CF">
        <w:t xml:space="preserve"> for </w:t>
      </w:r>
      <w:proofErr w:type="spellStart"/>
      <w:r w:rsidR="00AA55CF">
        <w:t>subband</w:t>
      </w:r>
      <w:proofErr w:type="spellEnd"/>
      <w:r w:rsidR="00AA55CF">
        <w:t xml:space="preserve"> 1 </w:t>
      </w:r>
      <w:r w:rsidR="009F6D7C">
        <w:t>and is</w:t>
      </w:r>
      <w:r w:rsidR="00AA55CF">
        <w:t xml:space="preserve"> failing</w:t>
      </w:r>
      <w:r w:rsidR="009F6D7C">
        <w:t xml:space="preserve"> for</w:t>
      </w:r>
      <w:r w:rsidR="00AA55CF">
        <w:t xml:space="preserve"> </w:t>
      </w:r>
      <w:proofErr w:type="spellStart"/>
      <w:r w:rsidR="00AA55CF">
        <w:t>subband</w:t>
      </w:r>
      <w:proofErr w:type="spellEnd"/>
      <w:r w:rsidR="00AA55CF">
        <w:t xml:space="preserve"> 2, </w:t>
      </w:r>
      <w:r w:rsidR="00885A0E">
        <w:t xml:space="preserve">and </w:t>
      </w:r>
      <w:r w:rsidR="009F6D7C">
        <w:t>consequently</w:t>
      </w:r>
      <w:r w:rsidR="00AA55CF">
        <w:t xml:space="preserve"> the information in </w:t>
      </w:r>
      <w:proofErr w:type="spellStart"/>
      <w:r w:rsidR="00AA55CF">
        <w:t>subband</w:t>
      </w:r>
      <w:proofErr w:type="spellEnd"/>
      <w:r w:rsidR="00AA55CF">
        <w:t xml:space="preserve"> 2 is punctured. This leads to NACKs for all the CBGs, so all 4 CBGs would be scheduled to be retransmitted, with doubled CWS for the ret</w:t>
      </w:r>
      <w:r w:rsidR="0048696C">
        <w:t xml:space="preserve">ransmission burst for both </w:t>
      </w:r>
      <w:proofErr w:type="spellStart"/>
      <w:r w:rsidR="0048696C">
        <w:t>subb</w:t>
      </w:r>
      <w:r w:rsidR="00AA55CF">
        <w:t>ands</w:t>
      </w:r>
      <w:proofErr w:type="spellEnd"/>
      <w:r w:rsidR="00AA55CF">
        <w:t xml:space="preserve">. In contrast, as shown in Fig.1 (b), </w:t>
      </w:r>
      <w:r w:rsidR="00512AFB">
        <w:t xml:space="preserve">where the CBs are mapped within per </w:t>
      </w:r>
      <w:proofErr w:type="spellStart"/>
      <w:r w:rsidR="00512AFB">
        <w:t>subband</w:t>
      </w:r>
      <w:proofErr w:type="spellEnd"/>
      <w:r w:rsidR="00512AFB">
        <w:t xml:space="preserve"> so that CBG 1 and CBG 2 are mapped on </w:t>
      </w:r>
      <w:proofErr w:type="spellStart"/>
      <w:r w:rsidR="00512AFB">
        <w:t>subband</w:t>
      </w:r>
      <w:proofErr w:type="spellEnd"/>
      <w:r w:rsidR="00512AFB">
        <w:t xml:space="preserve"> 1, and CBG 3 and CBG 4 are mapped on </w:t>
      </w:r>
      <w:proofErr w:type="spellStart"/>
      <w:r w:rsidR="00512AFB">
        <w:t>subband</w:t>
      </w:r>
      <w:proofErr w:type="spellEnd"/>
      <w:r w:rsidR="00512AFB">
        <w:t xml:space="preserve"> 2. </w:t>
      </w:r>
      <w:r w:rsidR="00A4383B">
        <w:t xml:space="preserve">Under the same LBT situation, </w:t>
      </w:r>
      <w:r w:rsidR="00596744">
        <w:t xml:space="preserve">only CBG 3 and CBG 4 are dropped, while </w:t>
      </w:r>
      <w:r w:rsidR="00A4383B">
        <w:t>CBG 1 and CBG 2 can</w:t>
      </w:r>
      <w:r w:rsidR="00885A0E">
        <w:t xml:space="preserve"> be correctly received, so only CBG 3 and CBG 4 need to be retransmitted on </w:t>
      </w:r>
      <w:proofErr w:type="spellStart"/>
      <w:r w:rsidR="00885A0E">
        <w:t>subband</w:t>
      </w:r>
      <w:proofErr w:type="spellEnd"/>
      <w:r w:rsidR="00885A0E">
        <w:t xml:space="preserve"> 2. The resources on </w:t>
      </w:r>
      <w:proofErr w:type="spellStart"/>
      <w:r w:rsidR="00885A0E">
        <w:t>subband</w:t>
      </w:r>
      <w:proofErr w:type="spellEnd"/>
      <w:r w:rsidR="00885A0E">
        <w:t xml:space="preserve"> 1 can be saved for other transmissions with </w:t>
      </w:r>
      <w:r w:rsidR="00215A61">
        <w:t>decreased CWS.</w:t>
      </w:r>
    </w:p>
    <w:p w14:paraId="26C8168C" w14:textId="148EC81D" w:rsidR="00A87FA1" w:rsidRDefault="00885A0E" w:rsidP="006838A2">
      <w:pPr>
        <w:jc w:val="center"/>
      </w:pPr>
      <w:r>
        <w:object w:dxaOrig="13080" w:dyaOrig="2928" w14:anchorId="0110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03.5pt" o:ole="">
            <v:imagedata r:id="rId9" o:title=""/>
          </v:shape>
          <o:OLEObject Type="Embed" ProgID="Visio.Drawing.15" ShapeID="_x0000_i1025" DrawAspect="Content" ObjectID="_1608727721" r:id="rId10"/>
        </w:object>
      </w:r>
    </w:p>
    <w:p w14:paraId="1A4FB102" w14:textId="6A295444" w:rsidR="00AA55CF" w:rsidRDefault="00AA55CF" w:rsidP="006838A2">
      <w:pPr>
        <w:jc w:val="center"/>
        <w:rPr>
          <w:b/>
          <w:sz w:val="20"/>
        </w:rPr>
      </w:pPr>
      <w:r w:rsidRPr="006838A2">
        <w:rPr>
          <w:b/>
          <w:sz w:val="20"/>
        </w:rPr>
        <w:t>(a)</w:t>
      </w:r>
    </w:p>
    <w:p w14:paraId="57F25856" w14:textId="3ECB82C0" w:rsidR="002E7CA7" w:rsidRPr="006838A2" w:rsidRDefault="00885A0E" w:rsidP="006838A2">
      <w:pPr>
        <w:jc w:val="center"/>
        <w:rPr>
          <w:b/>
          <w:sz w:val="20"/>
        </w:rPr>
      </w:pPr>
      <w:r>
        <w:object w:dxaOrig="13080" w:dyaOrig="2953" w14:anchorId="01881061">
          <v:shape id="_x0000_i1026" type="#_x0000_t75" style="width:465.75pt;height:105pt" o:ole="">
            <v:imagedata r:id="rId11" o:title=""/>
          </v:shape>
          <o:OLEObject Type="Embed" ProgID="Visio.Drawing.15" ShapeID="_x0000_i1026" DrawAspect="Content" ObjectID="_1608727722" r:id="rId12"/>
        </w:object>
      </w:r>
    </w:p>
    <w:p w14:paraId="4E92B19C" w14:textId="43667C62" w:rsidR="00AA55CF" w:rsidRDefault="00AA55CF" w:rsidP="006838A2">
      <w:pPr>
        <w:jc w:val="center"/>
      </w:pPr>
      <w:r w:rsidRPr="000D7804">
        <w:rPr>
          <w:b/>
          <w:sz w:val="20"/>
        </w:rPr>
        <w:t>(</w:t>
      </w:r>
      <w:r>
        <w:rPr>
          <w:b/>
          <w:sz w:val="20"/>
        </w:rPr>
        <w:t>b</w:t>
      </w:r>
      <w:r w:rsidRPr="000D7804">
        <w:rPr>
          <w:b/>
          <w:sz w:val="20"/>
        </w:rPr>
        <w:t>)</w:t>
      </w:r>
    </w:p>
    <w:p w14:paraId="1F88FC3C" w14:textId="244F7806" w:rsidR="00AA55CF" w:rsidRDefault="00AA55CF" w:rsidP="006838A2">
      <w:pPr>
        <w:jc w:val="center"/>
      </w:pPr>
      <w:r w:rsidRPr="00BC143F">
        <w:rPr>
          <w:b/>
          <w:sz w:val="20"/>
        </w:rPr>
        <w:t xml:space="preserve">Fig. </w:t>
      </w:r>
      <w:r>
        <w:rPr>
          <w:b/>
          <w:sz w:val="20"/>
        </w:rPr>
        <w:t>1 Impact of CB mapping on CWS adjustment and retransmission efficiency</w:t>
      </w:r>
    </w:p>
    <w:p w14:paraId="4C965EE9" w14:textId="4297732B" w:rsidR="00F35A54" w:rsidRPr="006838A2" w:rsidRDefault="00F35A54" w:rsidP="00F35A54">
      <w:pPr>
        <w:rPr>
          <w:i/>
        </w:rPr>
      </w:pPr>
      <w:r w:rsidRPr="006838A2">
        <w:rPr>
          <w:b/>
          <w:i/>
          <w:u w:val="single"/>
          <w:lang w:eastAsia="zh-CN"/>
        </w:rPr>
        <w:t xml:space="preserve">Proposal </w:t>
      </w:r>
      <w:r w:rsidR="00D847AA">
        <w:rPr>
          <w:b/>
          <w:i/>
          <w:u w:val="single"/>
          <w:lang w:eastAsia="zh-CN"/>
        </w:rPr>
        <w:t>12</w:t>
      </w:r>
      <w:r w:rsidRPr="006838A2">
        <w:rPr>
          <w:b/>
          <w:i/>
          <w:u w:val="single"/>
          <w:lang w:eastAsia="zh-CN"/>
        </w:rPr>
        <w:t>:</w:t>
      </w:r>
      <w:r w:rsidRPr="006838A2">
        <w:rPr>
          <w:b/>
          <w:i/>
          <w:lang w:eastAsia="zh-CN"/>
        </w:rPr>
        <w:t xml:space="preserve"> It could be considered to map the CB</w:t>
      </w:r>
      <w:r w:rsidR="00D847AA">
        <w:rPr>
          <w:b/>
          <w:i/>
          <w:lang w:eastAsia="zh-CN"/>
        </w:rPr>
        <w:t>G</w:t>
      </w:r>
      <w:r>
        <w:rPr>
          <w:b/>
          <w:i/>
          <w:lang w:eastAsia="zh-CN"/>
        </w:rPr>
        <w:t xml:space="preserve">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746DC223" w14:textId="3A681919" w:rsidR="00F35A54" w:rsidRPr="000D7804" w:rsidRDefault="00F35A54" w:rsidP="00F35A54">
      <w:pPr>
        <w:rPr>
          <w:b/>
          <w:u w:val="single"/>
        </w:rPr>
      </w:pPr>
      <w:r>
        <w:rPr>
          <w:b/>
          <w:u w:val="single"/>
        </w:rPr>
        <w:t>CWS adjustment for random access</w:t>
      </w:r>
    </w:p>
    <w:p w14:paraId="705BCB91" w14:textId="62409BCC" w:rsidR="00F75028" w:rsidRDefault="00985DB8" w:rsidP="00985DB8">
      <w:r>
        <w:t xml:space="preserve">For 2-step RACH or 4-step RACH, if </w:t>
      </w:r>
      <w:proofErr w:type="spellStart"/>
      <w:r>
        <w:t>msg</w:t>
      </w:r>
      <w:proofErr w:type="spellEnd"/>
      <w:r>
        <w:t xml:space="preserve"> 1</w:t>
      </w:r>
      <w:r w:rsidR="00D1195E">
        <w:t xml:space="preserve"> </w:t>
      </w:r>
      <w:r>
        <w:t xml:space="preserve">or1or </w:t>
      </w:r>
      <w:proofErr w:type="spellStart"/>
      <w:r>
        <w:t>msg</w:t>
      </w:r>
      <w:proofErr w:type="spellEnd"/>
      <w:r>
        <w:t xml:space="preserve"> A is transmitted outside of </w:t>
      </w:r>
      <w:proofErr w:type="spellStart"/>
      <w:r>
        <w:t>gNB</w:t>
      </w:r>
      <w:proofErr w:type="spellEnd"/>
      <w:r>
        <w:t xml:space="preserve"> acquired COT</w:t>
      </w:r>
      <w:r w:rsidR="00F75028">
        <w:t>, respectively</w:t>
      </w:r>
      <w:r>
        <w:t xml:space="preserve">, LBT CAT4 is used. </w:t>
      </w:r>
      <w:r w:rsidR="00F75028">
        <w:t xml:space="preserve">In such cases, the </w:t>
      </w:r>
      <w:r>
        <w:t>UE should choose CAT4</w:t>
      </w:r>
      <w:r w:rsidR="00A8797E">
        <w:t xml:space="preserve"> parameters, e.g. </w:t>
      </w:r>
      <w:proofErr w:type="spellStart"/>
      <w:r w:rsidR="00A8797E">
        <w:t>CW</w:t>
      </w:r>
      <w:r w:rsidR="00F75028" w:rsidRPr="00F47484">
        <w:rPr>
          <w:vertAlign w:val="subscript"/>
        </w:rPr>
        <w:t>min</w:t>
      </w:r>
      <w:proofErr w:type="spellEnd"/>
      <w:r w:rsidR="00F75028">
        <w:t xml:space="preserve"> and </w:t>
      </w:r>
      <w:proofErr w:type="spellStart"/>
      <w:r w:rsidR="00F75028">
        <w:t>CW</w:t>
      </w:r>
      <w:r w:rsidRPr="00F47484">
        <w:rPr>
          <w:vertAlign w:val="subscript"/>
        </w:rPr>
        <w:t>max</w:t>
      </w:r>
      <w:proofErr w:type="spellEnd"/>
      <w:r>
        <w:t xml:space="preserve"> based on the highest priority (lowest cha</w:t>
      </w:r>
      <w:r w:rsidR="00F75028">
        <w:t>nnel access priority class value</w:t>
      </w:r>
      <w:r>
        <w:t xml:space="preserve"> </w:t>
      </w:r>
      <w:r w:rsidR="00F75028" w:rsidRPr="00F47484">
        <w:rPr>
          <w:i/>
        </w:rPr>
        <w:t>p</w:t>
      </w:r>
      <w:r>
        <w:t xml:space="preserve">). </w:t>
      </w:r>
      <w:r w:rsidR="00F75028">
        <w:t xml:space="preserve">The </w:t>
      </w:r>
      <w:r>
        <w:t>UE will</w:t>
      </w:r>
      <w:r w:rsidR="00F75028">
        <w:t xml:space="preserve"> therefore need to </w:t>
      </w:r>
      <w:r>
        <w:t xml:space="preserve">adjust </w:t>
      </w:r>
      <w:r w:rsidR="00F75028">
        <w:t xml:space="preserve">the CWS, </w:t>
      </w:r>
      <w:proofErr w:type="spellStart"/>
      <w:r w:rsidR="00F75028">
        <w:t>CW</w:t>
      </w:r>
      <w:r w:rsidRPr="00F47484">
        <w:rPr>
          <w:vertAlign w:val="subscript"/>
        </w:rPr>
        <w:t>p</w:t>
      </w:r>
      <w:proofErr w:type="spellEnd"/>
      <w:r w:rsidR="00F75028">
        <w:t>,</w:t>
      </w:r>
      <w:r>
        <w:t xml:space="preserve"> for the following transmission of </w:t>
      </w:r>
      <w:proofErr w:type="spellStart"/>
      <w:r>
        <w:t>msg</w:t>
      </w:r>
      <w:proofErr w:type="spellEnd"/>
      <w:r>
        <w:t xml:space="preserve"> 1 or </w:t>
      </w:r>
      <w:proofErr w:type="spellStart"/>
      <w:r>
        <w:t>msg</w:t>
      </w:r>
      <w:proofErr w:type="spellEnd"/>
      <w:r>
        <w:t xml:space="preserve">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t xml:space="preserve">based on the reception of </w:t>
      </w:r>
      <w:proofErr w:type="spellStart"/>
      <w:r>
        <w:t>msg</w:t>
      </w:r>
      <w:proofErr w:type="spellEnd"/>
      <w:r>
        <w:t xml:space="preserve"> 2 or </w:t>
      </w:r>
      <w:proofErr w:type="spellStart"/>
      <w:r>
        <w:t>msg</w:t>
      </w:r>
      <w:proofErr w:type="spellEnd"/>
      <w:r>
        <w:t xml:space="preserve"> B</w:t>
      </w:r>
      <w:r w:rsidR="00F75028">
        <w:t>, respectively, with</w:t>
      </w:r>
      <w:r>
        <w:t xml:space="preserve">in </w:t>
      </w:r>
      <w:r w:rsidR="00F75028">
        <w:t xml:space="preserve">the anticipated </w:t>
      </w:r>
      <w:r>
        <w:t>reception window.</w:t>
      </w:r>
      <w:r w:rsidR="00A8797E">
        <w:t xml:space="preserve"> This is important to resolve collisions during the RA procedure as well as maintaining fair coexistence. </w:t>
      </w:r>
    </w:p>
    <w:p w14:paraId="7BB5952F" w14:textId="12277E93" w:rsidR="00A8797E" w:rsidRPr="00B97CC8" w:rsidRDefault="00A8797E" w:rsidP="00A8797E">
      <w:r>
        <w:t>As shown in Fig 3a, i</w:t>
      </w:r>
      <w:r w:rsidRPr="0069654D">
        <w:t xml:space="preserve">f </w:t>
      </w:r>
      <w:r>
        <w:t xml:space="preserve">the </w:t>
      </w:r>
      <w:r w:rsidRPr="0069654D">
        <w:t>UE successfully receive</w:t>
      </w:r>
      <w:r>
        <w:t>s</w:t>
      </w:r>
      <w:r w:rsidRPr="0069654D">
        <w:t xml:space="preserve"> corresponding </w:t>
      </w:r>
      <w:proofErr w:type="spellStart"/>
      <w:r w:rsidRPr="0069654D">
        <w:t>msg</w:t>
      </w:r>
      <w:proofErr w:type="spellEnd"/>
      <w:r w:rsidRPr="0069654D">
        <w:t xml:space="preserve"> B </w:t>
      </w:r>
      <w:r>
        <w:t>withi</w:t>
      </w:r>
      <w:r w:rsidRPr="0069654D">
        <w:t xml:space="preserve">n the </w:t>
      </w:r>
      <w:proofErr w:type="spellStart"/>
      <w:r w:rsidRPr="0069654D">
        <w:t>msg</w:t>
      </w:r>
      <w:proofErr w:type="spellEnd"/>
      <w:r w:rsidRPr="0069654D">
        <w:t xml:space="preserve"> B reception window configured by </w:t>
      </w:r>
      <w:r w:rsidR="007065E3">
        <w:t xml:space="preserve">the </w:t>
      </w:r>
      <w:proofErr w:type="spellStart"/>
      <w:r w:rsidRPr="0069654D">
        <w:t>gNB</w:t>
      </w:r>
      <w:proofErr w:type="spellEnd"/>
      <w:r w:rsidRPr="0069654D">
        <w:t xml:space="preserve">, </w:t>
      </w:r>
      <w:r w:rsidR="007065E3">
        <w:t xml:space="preserve">the UE </w:t>
      </w:r>
      <w:r w:rsidRPr="0069654D">
        <w:t>set</w:t>
      </w:r>
      <w:r w:rsidR="007065E3">
        <w:t>s</w:t>
      </w:r>
      <w:r w:rsidRPr="0069654D">
        <w:t xml:space="preserve"> </w:t>
      </w:r>
      <w:r w:rsidR="007065E3">
        <w:t xml:space="preserve">the </w:t>
      </w:r>
      <w:r w:rsidRPr="0069654D">
        <w:t xml:space="preserve">contention window size </w:t>
      </w:r>
      <w:proofErr w:type="spellStart"/>
      <w:r w:rsidR="007065E3">
        <w:t>CW</w:t>
      </w:r>
      <w:r w:rsidRPr="00F47484">
        <w:rPr>
          <w:vertAlign w:val="subscript"/>
        </w:rPr>
        <w:t>p</w:t>
      </w:r>
      <w:proofErr w:type="spellEnd"/>
      <w:r w:rsidR="007065E3">
        <w:t xml:space="preserve"> for each</w:t>
      </w:r>
      <w:r w:rsidRPr="0069654D">
        <w:t xml:space="preserve"> priority </w:t>
      </w:r>
      <w:r w:rsidR="007065E3">
        <w:t xml:space="preserve">class to the corresponding </w:t>
      </w:r>
      <w:proofErr w:type="spellStart"/>
      <w:r w:rsidR="007065E3">
        <w:t>CW</w:t>
      </w:r>
      <w:r w:rsidRPr="00F47484">
        <w:rPr>
          <w:vertAlign w:val="subscript"/>
        </w:rPr>
        <w:t>min</w:t>
      </w:r>
      <w:proofErr w:type="spellEnd"/>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proofErr w:type="spellStart"/>
      <w:r w:rsidRPr="0069654D">
        <w:t>msg</w:t>
      </w:r>
      <w:proofErr w:type="spellEnd"/>
      <w:r w:rsidRPr="0069654D">
        <w:t xml:space="preserve"> B within the </w:t>
      </w:r>
      <w:proofErr w:type="spellStart"/>
      <w:r w:rsidRPr="0069654D">
        <w:t>msg</w:t>
      </w:r>
      <w:proofErr w:type="spellEnd"/>
      <w:r w:rsidRPr="0069654D">
        <w:t xml:space="preserve"> B reception window, the </w:t>
      </w:r>
      <w:r w:rsidR="007065E3">
        <w:t xml:space="preserve">UE increases the </w:t>
      </w:r>
      <w:proofErr w:type="spellStart"/>
      <w:r w:rsidRPr="0069654D">
        <w:t>CW</w:t>
      </w:r>
      <w:r w:rsidR="007065E3" w:rsidRPr="00F47484">
        <w:rPr>
          <w:vertAlign w:val="subscript"/>
        </w:rPr>
        <w:t>p</w:t>
      </w:r>
      <w:proofErr w:type="spellEnd"/>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 3b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proofErr w:type="spellStart"/>
      <w:r w:rsidR="007065E3">
        <w:t>msg</w:t>
      </w:r>
      <w:proofErr w:type="spellEnd"/>
      <w:r w:rsidR="007065E3">
        <w:t xml:space="preserve"> A has been </w:t>
      </w:r>
      <w:r>
        <w:t xml:space="preserve">successfully received by </w:t>
      </w:r>
      <w:r w:rsidR="007065E3">
        <w:t xml:space="preserve">the </w:t>
      </w:r>
      <w:proofErr w:type="spellStart"/>
      <w:r>
        <w:t>gNB</w:t>
      </w:r>
      <w:proofErr w:type="spellEnd"/>
      <w:r>
        <w:t xml:space="preserve">, the </w:t>
      </w:r>
      <w:proofErr w:type="spellStart"/>
      <w:r w:rsidR="007065E3" w:rsidRPr="0069654D">
        <w:t>CW</w:t>
      </w:r>
      <w:r w:rsidR="007065E3" w:rsidRPr="00D4570B">
        <w:rPr>
          <w:vertAlign w:val="subscript"/>
        </w:rPr>
        <w:t>p</w:t>
      </w:r>
      <w:proofErr w:type="spellEnd"/>
      <w:r>
        <w:t xml:space="preserve"> is not changed </w:t>
      </w:r>
      <w:r w:rsidR="00B55A98">
        <w:t xml:space="preserve">before </w:t>
      </w:r>
      <w:r>
        <w:t>the new UL burst transmission.</w:t>
      </w:r>
    </w:p>
    <w:p w14:paraId="5ED77626" w14:textId="3C67B73C" w:rsidR="00F75028" w:rsidRDefault="00B55A98" w:rsidP="00F47484">
      <w:pPr>
        <w:jc w:val="center"/>
      </w:pPr>
      <w:r>
        <w:object w:dxaOrig="9630" w:dyaOrig="5310" w14:anchorId="553AC922">
          <v:shape id="_x0000_i1027" type="#_x0000_t75" style="width:385.5pt;height:181.5pt" o:ole="">
            <v:imagedata r:id="rId13" o:title="" croptop="9516f"/>
          </v:shape>
          <o:OLEObject Type="Embed" ProgID="Visio.Drawing.15" ShapeID="_x0000_i1027" DrawAspect="Content" ObjectID="_1608727723" r:id="rId14"/>
        </w:object>
      </w:r>
    </w:p>
    <w:p w14:paraId="53F3ECCB" w14:textId="462239E8" w:rsidR="00985DB8" w:rsidRDefault="00B55A98" w:rsidP="00F47484">
      <w:pPr>
        <w:jc w:val="center"/>
      </w:pPr>
      <w:r w:rsidRPr="00BC143F">
        <w:rPr>
          <w:b/>
          <w:sz w:val="20"/>
        </w:rPr>
        <w:t xml:space="preserve">Fig. </w:t>
      </w:r>
      <w:r>
        <w:rPr>
          <w:b/>
          <w:sz w:val="20"/>
        </w:rPr>
        <w:t>3 CWS adjustment for 2-step RACH</w:t>
      </w:r>
    </w:p>
    <w:p w14:paraId="4BD222B3" w14:textId="1D5C9B74" w:rsidR="001D7C2E" w:rsidRDefault="001D7C2E" w:rsidP="001D7C2E">
      <w:r>
        <w:t>For 4-</w:t>
      </w:r>
      <w:r w:rsidR="00985DB8">
        <w:t>step RAC</w:t>
      </w:r>
      <w:r>
        <w:t xml:space="preserve">H, UE determines the LBT type for transmission of </w:t>
      </w:r>
      <w:proofErr w:type="spellStart"/>
      <w:r w:rsidR="00985DB8">
        <w:t>msg</w:t>
      </w:r>
      <w:proofErr w:type="spellEnd"/>
      <w:r w:rsidR="00985DB8">
        <w:t xml:space="preserve"> 3 acco</w:t>
      </w:r>
      <w:r>
        <w:t>rding to the indication carried</w:t>
      </w:r>
      <w:r w:rsidR="00DC45BF">
        <w:t xml:space="preserve"> in </w:t>
      </w:r>
      <w:proofErr w:type="spellStart"/>
      <w:r w:rsidR="00985DB8">
        <w:t>msg</w:t>
      </w:r>
      <w:proofErr w:type="spellEnd"/>
      <w:r w:rsidR="00985DB8">
        <w:t xml:space="preserve"> 2. </w:t>
      </w:r>
      <w:r w:rsidR="00CD7296">
        <w:t>As shown in Fig 4a, i</w:t>
      </w:r>
      <w:r w:rsidR="00F8452D" w:rsidRPr="00410075">
        <w:t xml:space="preserve">f </w:t>
      </w:r>
      <w:r w:rsidR="00F8452D">
        <w:t xml:space="preserve">the </w:t>
      </w:r>
      <w:r w:rsidR="00F8452D" w:rsidRPr="00410075">
        <w:t>UE receive</w:t>
      </w:r>
      <w:r w:rsidR="00F8452D">
        <w:t>s</w:t>
      </w:r>
      <w:r w:rsidR="00F8452D" w:rsidRPr="00410075">
        <w:t xml:space="preserve"> </w:t>
      </w:r>
      <w:proofErr w:type="spellStart"/>
      <w:r w:rsidR="00F8452D" w:rsidRPr="00410075">
        <w:t>msg</w:t>
      </w:r>
      <w:proofErr w:type="spellEnd"/>
      <w:r w:rsidR="00F8452D" w:rsidRPr="00410075">
        <w:t xml:space="preserve">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msg3 using LBT CAT4 </w:t>
      </w:r>
      <w:r w:rsidR="00F8452D" w:rsidRPr="00410075">
        <w:t xml:space="preserve">in RAR, the </w:t>
      </w:r>
      <w:proofErr w:type="spellStart"/>
      <w:r w:rsidR="00F8452D">
        <w:t>CW</w:t>
      </w:r>
      <w:r w:rsidR="00F8452D" w:rsidRPr="00D4570B">
        <w:rPr>
          <w:vertAlign w:val="subscript"/>
        </w:rPr>
        <w:t>p</w:t>
      </w:r>
      <w:proofErr w:type="spellEnd"/>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proofErr w:type="spellStart"/>
      <w:r w:rsidRPr="00410075">
        <w:t>msg</w:t>
      </w:r>
      <w:proofErr w:type="spellEnd"/>
      <w:r w:rsidRPr="00410075">
        <w:t xml:space="preserve"> 2</w:t>
      </w:r>
      <w:r>
        <w:t xml:space="preserve"> </w:t>
      </w:r>
      <w:r w:rsidRPr="00410075">
        <w:t>(RAR) within t</w:t>
      </w:r>
      <w:r w:rsidR="00DC45BF">
        <w:t xml:space="preserve">he RAR reception window, the </w:t>
      </w:r>
      <w:proofErr w:type="spellStart"/>
      <w:r w:rsidR="00DC45BF">
        <w:t>CW</w:t>
      </w:r>
      <w:r w:rsidRPr="00F47484">
        <w:rPr>
          <w:vertAlign w:val="subscript"/>
        </w:rPr>
        <w:t>p</w:t>
      </w:r>
      <w:proofErr w:type="spellEnd"/>
      <w:r w:rsidRPr="00410075">
        <w:t xml:space="preserve"> of the following UL burst 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proofErr w:type="spellStart"/>
      <w:r w:rsidR="00DC45BF">
        <w:t>msg</w:t>
      </w:r>
      <w:proofErr w:type="spellEnd"/>
      <w:r w:rsidR="00DC45BF">
        <w:t xml:space="preserve"> 1 retransmission, a scheduled PUSCH or a CG </w:t>
      </w:r>
      <w:r w:rsidRPr="00410075">
        <w:t>PUSCH</w:t>
      </w:r>
      <w:r w:rsidR="00DC45BF">
        <w:t xml:space="preserve"> transmission, but i</w:t>
      </w:r>
      <w:r w:rsidRPr="00410075">
        <w:t xml:space="preserve">f </w:t>
      </w:r>
      <w:r w:rsidR="00F8452D">
        <w:t xml:space="preserve">the </w:t>
      </w:r>
      <w:r w:rsidRPr="00410075">
        <w:t xml:space="preserve">UE </w:t>
      </w:r>
      <w:r w:rsidRPr="00410075">
        <w:lastRenderedPageBreak/>
        <w:t>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proofErr w:type="spellStart"/>
      <w:r w:rsidR="00DC45BF">
        <w:t>CW</w:t>
      </w:r>
      <w:r w:rsidR="00DC45BF" w:rsidRPr="00D4570B">
        <w:rPr>
          <w:vertAlign w:val="subscript"/>
        </w:rPr>
        <w:t>p</w:t>
      </w:r>
      <w:proofErr w:type="spellEnd"/>
      <w:r w:rsidR="00DC45BF">
        <w:t xml:space="preserve"> is not changed</w:t>
      </w:r>
      <w:r>
        <w:t xml:space="preserve">. </w:t>
      </w:r>
    </w:p>
    <w:p w14:paraId="7512AF65" w14:textId="1100153E" w:rsidR="00B7236A" w:rsidRDefault="001D7C2E" w:rsidP="001D7C2E">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proofErr w:type="spellStart"/>
      <w:r w:rsidR="00F8452D">
        <w:t>msg</w:t>
      </w:r>
      <w:proofErr w:type="spellEnd"/>
      <w:r w:rsidR="00F8452D">
        <w:t xml:space="preserve"> 4 and the </w:t>
      </w:r>
      <w:r w:rsidRPr="00410075">
        <w:t>RACH procedure</w:t>
      </w:r>
      <w:r w:rsidR="00F8452D">
        <w:t xml:space="preserve"> is accomplished</w:t>
      </w:r>
      <w:r w:rsidRPr="00410075">
        <w:t xml:space="preserve">, the </w:t>
      </w:r>
      <w:proofErr w:type="spellStart"/>
      <w:r w:rsidR="00F8452D">
        <w:t>CW</w:t>
      </w:r>
      <w:r w:rsidR="00F8452D" w:rsidRPr="00D4570B">
        <w:rPr>
          <w:vertAlign w:val="subscript"/>
        </w:rPr>
        <w:t>p</w:t>
      </w:r>
      <w:proofErr w:type="spellEnd"/>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 xml:space="preserve">the corresponding </w:t>
      </w:r>
      <w:proofErr w:type="spellStart"/>
      <w:r w:rsidR="00F8452D">
        <w:t>CW</w:t>
      </w:r>
      <w:r w:rsidRPr="00F47484">
        <w:rPr>
          <w:vertAlign w:val="subscript"/>
        </w:rPr>
        <w:t>min</w:t>
      </w:r>
      <w:proofErr w:type="gramStart"/>
      <w:r w:rsidRPr="00F47484">
        <w:rPr>
          <w:vertAlign w:val="subscript"/>
        </w:rPr>
        <w:t>,p</w:t>
      </w:r>
      <w:proofErr w:type="spellEnd"/>
      <w:proofErr w:type="gramEnd"/>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proofErr w:type="spellStart"/>
      <w:r w:rsidR="00CD7296">
        <w:t>msg</w:t>
      </w:r>
      <w:proofErr w:type="spellEnd"/>
      <w:r w:rsidR="00CD7296">
        <w:t xml:space="preserve">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proofErr w:type="spellStart"/>
      <w:r>
        <w:t>msg</w:t>
      </w:r>
      <w:proofErr w:type="spellEnd"/>
      <w:r>
        <w:t xml:space="preserve"> 4 does not match that </w:t>
      </w:r>
      <w:r w:rsidR="00D94D96">
        <w:t>of the</w:t>
      </w:r>
      <w:r>
        <w:t xml:space="preserve"> UE)</w:t>
      </w:r>
      <w:r w:rsidRPr="00410075">
        <w:t xml:space="preserve">, the </w:t>
      </w:r>
      <w:proofErr w:type="spellStart"/>
      <w:r w:rsidR="00D94D96">
        <w:t>CW</w:t>
      </w:r>
      <w:r w:rsidR="00D94D96" w:rsidRPr="00D4570B">
        <w:rPr>
          <w:vertAlign w:val="subscript"/>
        </w:rPr>
        <w:t>p</w:t>
      </w:r>
      <w:proofErr w:type="spellEnd"/>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 xml:space="preserve">next </w:t>
      </w:r>
      <w:proofErr w:type="spellStart"/>
      <w:r w:rsidRPr="00410075">
        <w:t>next</w:t>
      </w:r>
      <w:proofErr w:type="spellEnd"/>
      <w:r w:rsidRPr="00410075">
        <w:t xml:space="preserve"> higher allowed value</w:t>
      </w:r>
      <w:r w:rsidR="00340B34">
        <w:t>, as shown in Fig 4b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proofErr w:type="spellStart"/>
      <w:r w:rsidR="00D94D96">
        <w:t>msg</w:t>
      </w:r>
      <w:proofErr w:type="spellEnd"/>
      <w:r w:rsidR="00D94D96">
        <w:t xml:space="preserve"> 1</w:t>
      </w:r>
      <w:r w:rsidR="00340B34">
        <w:t>.</w:t>
      </w:r>
    </w:p>
    <w:p w14:paraId="5461D3D6" w14:textId="6E6AFE96" w:rsidR="00340B34" w:rsidRDefault="00340B34" w:rsidP="00340B34">
      <w:pPr>
        <w:rPr>
          <w:b/>
          <w:i/>
          <w:lang w:eastAsia="zh-CN"/>
        </w:rPr>
      </w:pPr>
      <w:r w:rsidRPr="006838A2">
        <w:rPr>
          <w:b/>
          <w:i/>
          <w:u w:val="single"/>
          <w:lang w:eastAsia="zh-CN"/>
        </w:rPr>
        <w:t xml:space="preserve">Proposal </w:t>
      </w:r>
      <w:r w:rsidR="00D847AA">
        <w:rPr>
          <w:b/>
          <w:i/>
          <w:u w:val="single"/>
          <w:lang w:eastAsia="zh-CN"/>
        </w:rPr>
        <w:t>1</w:t>
      </w:r>
      <w:r>
        <w:rPr>
          <w:b/>
          <w:i/>
          <w:u w:val="single"/>
          <w:lang w:eastAsia="zh-CN"/>
        </w:rPr>
        <w:t>3</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6195A76B" w14:textId="54820AB7" w:rsidR="00B7236A" w:rsidRPr="00F47484" w:rsidRDefault="00B7236A" w:rsidP="00D847AA">
      <w:pPr>
        <w:pStyle w:val="ListParagraph"/>
        <w:numPr>
          <w:ilvl w:val="0"/>
          <w:numId w:val="22"/>
        </w:numPr>
        <w:ind w:firstLineChars="0"/>
        <w:rPr>
          <w:b/>
          <w:i/>
        </w:rPr>
      </w:pPr>
      <w:r w:rsidRPr="00F47484">
        <w:rPr>
          <w:b/>
          <w:i/>
        </w:rPr>
        <w:t xml:space="preserve">The CWS is not adjusted if the following UL transmission occurs before the UE correctly receives </w:t>
      </w:r>
      <w:proofErr w:type="spellStart"/>
      <w:r w:rsidRPr="00F47484">
        <w:rPr>
          <w:b/>
          <w:i/>
        </w:rPr>
        <w:t>msg</w:t>
      </w:r>
      <w:proofErr w:type="spellEnd"/>
      <w:r w:rsidRPr="00F47484">
        <w:rPr>
          <w:b/>
          <w:i/>
        </w:rPr>
        <w:t xml:space="preserve"> 2 or </w:t>
      </w:r>
      <w:proofErr w:type="spellStart"/>
      <w:r w:rsidRPr="00F47484">
        <w:rPr>
          <w:b/>
          <w:i/>
        </w:rPr>
        <w:t>msg</w:t>
      </w:r>
      <w:proofErr w:type="spellEnd"/>
      <w:r w:rsidRPr="00F47484">
        <w:rPr>
          <w:b/>
          <w:i/>
        </w:rPr>
        <w:t xml:space="preserve"> B, respectively.</w:t>
      </w:r>
    </w:p>
    <w:p w14:paraId="4152090C" w14:textId="6694CCCE" w:rsidR="00B7236A" w:rsidRPr="00D4570B" w:rsidRDefault="00B7236A" w:rsidP="00F47484">
      <w:pPr>
        <w:rPr>
          <w:b/>
          <w:i/>
        </w:rPr>
      </w:pPr>
      <w:r w:rsidRPr="006838A2">
        <w:rPr>
          <w:b/>
          <w:i/>
          <w:u w:val="single"/>
          <w:lang w:eastAsia="zh-CN"/>
        </w:rPr>
        <w:t xml:space="preserve">Proposal </w:t>
      </w:r>
      <w:r w:rsidR="00D847AA">
        <w:rPr>
          <w:b/>
          <w:i/>
          <w:u w:val="single"/>
          <w:lang w:eastAsia="zh-CN"/>
        </w:rPr>
        <w:t>1</w:t>
      </w:r>
      <w:r>
        <w:rPr>
          <w:b/>
          <w:i/>
          <w:u w:val="single"/>
          <w:lang w:eastAsia="zh-CN"/>
        </w:rPr>
        <w:t>4</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proofErr w:type="spellStart"/>
      <w:r>
        <w:rPr>
          <w:b/>
          <w:i/>
          <w:lang w:eastAsia="zh-CN"/>
        </w:rPr>
        <w:t>msg</w:t>
      </w:r>
      <w:proofErr w:type="spellEnd"/>
      <w:r>
        <w:rPr>
          <w:b/>
          <w:i/>
          <w:lang w:eastAsia="zh-CN"/>
        </w:rPr>
        <w:t xml:space="preserve">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14F1CFFF" w14:textId="77777777" w:rsidR="00340B34" w:rsidRPr="00410075" w:rsidRDefault="00340B34" w:rsidP="001D7C2E"/>
    <w:p w14:paraId="1504D8EF" w14:textId="17A4257B" w:rsidR="001D7C2E" w:rsidRDefault="001D7C2E" w:rsidP="00F47484">
      <w:pPr>
        <w:jc w:val="center"/>
      </w:pPr>
      <w:r>
        <w:object w:dxaOrig="9630" w:dyaOrig="2730" w14:anchorId="015C2C8A">
          <v:shape id="_x0000_i1028" type="#_x0000_t75" style="width:384.75pt;height:108.75pt;mso-position-vertical:absolute" o:ole="">
            <v:imagedata r:id="rId15" o:title=""/>
          </v:shape>
          <o:OLEObject Type="Embed" ProgID="Visio.Drawing.15" ShapeID="_x0000_i1028" DrawAspect="Content" ObjectID="_1608727724" r:id="rId16"/>
        </w:object>
      </w:r>
    </w:p>
    <w:p w14:paraId="76031074" w14:textId="275B115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not changed for</w:t>
      </w:r>
      <w:r w:rsidRPr="001D7C2E">
        <w:rPr>
          <w:sz w:val="20"/>
        </w:rPr>
        <w:t xml:space="preserve"> </w:t>
      </w:r>
      <w:proofErr w:type="spellStart"/>
      <w:r w:rsidRPr="001D7C2E">
        <w:rPr>
          <w:sz w:val="20"/>
        </w:rPr>
        <w:t>msg</w:t>
      </w:r>
      <w:proofErr w:type="spellEnd"/>
      <w:r w:rsidRPr="001D7C2E">
        <w:rPr>
          <w:sz w:val="20"/>
        </w:rPr>
        <w:t xml:space="preserve"> 3 if </w:t>
      </w:r>
      <w:proofErr w:type="spellStart"/>
      <w:r w:rsidRPr="00F47484">
        <w:rPr>
          <w:sz w:val="20"/>
        </w:rPr>
        <w:t>msg</w:t>
      </w:r>
      <w:proofErr w:type="spellEnd"/>
      <w:r w:rsidRPr="00F47484">
        <w:rPr>
          <w:sz w:val="20"/>
        </w:rPr>
        <w:t xml:space="preserve"> 2</w:t>
      </w:r>
      <w:r>
        <w:rPr>
          <w:sz w:val="20"/>
        </w:rPr>
        <w:t xml:space="preserve"> is received within RAR</w:t>
      </w:r>
    </w:p>
    <w:p w14:paraId="1D9E5DB5" w14:textId="77777777" w:rsidR="00CD7296" w:rsidRPr="00F47484" w:rsidRDefault="00CD7296" w:rsidP="00F47484">
      <w:pPr>
        <w:widowControl w:val="0"/>
        <w:autoSpaceDE/>
        <w:autoSpaceDN/>
        <w:adjustRightInd/>
        <w:snapToGrid/>
        <w:spacing w:after="0"/>
        <w:ind w:left="720"/>
        <w:rPr>
          <w:sz w:val="20"/>
        </w:rPr>
      </w:pPr>
    </w:p>
    <w:p w14:paraId="6E9B24DA" w14:textId="3EBD1D15" w:rsidR="001D7C2E" w:rsidRDefault="001D7C2E" w:rsidP="00F47484">
      <w:pPr>
        <w:jc w:val="center"/>
      </w:pPr>
      <w:r>
        <w:object w:dxaOrig="9630" w:dyaOrig="3090" w14:anchorId="48254E66">
          <v:shape id="_x0000_i1029" type="#_x0000_t75" style="width:384.75pt;height:123.75pt" o:ole="">
            <v:imagedata r:id="rId17" o:title=""/>
          </v:shape>
          <o:OLEObject Type="Embed" ProgID="Visio.Drawing.15" ShapeID="_x0000_i1029" DrawAspect="Content" ObjectID="_1608727725" r:id="rId18"/>
        </w:object>
      </w:r>
    </w:p>
    <w:p w14:paraId="50E1C2FE" w14:textId="45D4EA7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increased to </w:t>
      </w:r>
      <w:r>
        <w:rPr>
          <w:sz w:val="20"/>
        </w:rPr>
        <w:t xml:space="preserve">the </w:t>
      </w:r>
      <w:r w:rsidRPr="00F47484">
        <w:rPr>
          <w:sz w:val="20"/>
        </w:rPr>
        <w:t xml:space="preserve">next </w:t>
      </w:r>
      <w:proofErr w:type="spellStart"/>
      <w:r w:rsidRPr="00F47484">
        <w:rPr>
          <w:sz w:val="20"/>
        </w:rPr>
        <w:t>next</w:t>
      </w:r>
      <w:proofErr w:type="spellEnd"/>
      <w:r w:rsidRPr="00F47484">
        <w:rPr>
          <w:sz w:val="20"/>
        </w:rPr>
        <w:t xml:space="preserve"> high</w:t>
      </w:r>
      <w:r>
        <w:rPr>
          <w:sz w:val="20"/>
        </w:rPr>
        <w:t>er</w:t>
      </w:r>
      <w:r w:rsidRPr="00F47484">
        <w:rPr>
          <w:sz w:val="20"/>
        </w:rPr>
        <w:t xml:space="preserve"> value</w:t>
      </w:r>
      <w:r>
        <w:rPr>
          <w:sz w:val="20"/>
        </w:rPr>
        <w:t xml:space="preserve"> upon failure of contention resolution</w:t>
      </w:r>
    </w:p>
    <w:p w14:paraId="638D7BD8" w14:textId="77777777" w:rsidR="001D7C2E" w:rsidRPr="00F47484" w:rsidRDefault="001D7C2E" w:rsidP="00F47484">
      <w:pPr>
        <w:widowControl w:val="0"/>
        <w:autoSpaceDE/>
        <w:autoSpaceDN/>
        <w:adjustRightInd/>
        <w:snapToGrid/>
        <w:spacing w:after="0"/>
        <w:ind w:left="720"/>
        <w:rPr>
          <w:sz w:val="20"/>
        </w:rPr>
      </w:pPr>
    </w:p>
    <w:p w14:paraId="5DC51C37" w14:textId="7A239FEE" w:rsidR="001D7C2E" w:rsidRDefault="001D7C2E" w:rsidP="001D7C2E">
      <w:pPr>
        <w:pStyle w:val="Caption"/>
        <w:rPr>
          <w:b w:val="0"/>
        </w:rPr>
      </w:pPr>
      <w:r>
        <w:t xml:space="preserve">Figure </w:t>
      </w:r>
      <w:r w:rsidR="00CD7296">
        <w:t>4</w:t>
      </w:r>
      <w:r>
        <w:t xml:space="preserve"> CWS adjustment in 4-step RACH</w:t>
      </w:r>
    </w:p>
    <w:p w14:paraId="5709E020" w14:textId="77777777" w:rsidR="001D7C2E" w:rsidRPr="00F47484" w:rsidRDefault="001D7C2E" w:rsidP="00985DB8">
      <w:pPr>
        <w:rPr>
          <w:lang w:val="en-GB"/>
        </w:rPr>
      </w:pPr>
    </w:p>
    <w:p w14:paraId="0CBF5DDB" w14:textId="3D470029" w:rsidR="00444AB0" w:rsidRPr="00274360" w:rsidRDefault="003C6542" w:rsidP="00274360">
      <w:pPr>
        <w:pStyle w:val="Heading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10" w:name="OLE_LINK41"/>
      <w:r w:rsidRPr="00140F28">
        <w:t>LBT with energy detection considering no array gain is</w:t>
      </w:r>
      <w:r w:rsidRPr="00140F28">
        <w:rPr>
          <w:rFonts w:hint="eastAsia"/>
          <w:lang w:eastAsia="zh-CN"/>
        </w:rPr>
        <w:t xml:space="preserve"> called</w:t>
      </w:r>
      <w:r w:rsidRPr="00140F28">
        <w:t xml:space="preserve"> quasi-</w:t>
      </w:r>
      <w:proofErr w:type="spellStart"/>
      <w:r w:rsidRPr="00140F28">
        <w:t>omni</w:t>
      </w:r>
      <w:proofErr w:type="spellEnd"/>
      <w:r w:rsidR="00B14437">
        <w:t>-</w:t>
      </w:r>
      <w:r w:rsidRPr="00140F28">
        <w:t>directional LBT.</w:t>
      </w:r>
      <w:r>
        <w:t xml:space="preserve"> </w:t>
      </w:r>
      <w:bookmarkEnd w:id="10"/>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w:t>
      </w:r>
      <w:r w:rsidR="00066676" w:rsidRPr="00140F28">
        <w:rPr>
          <w:kern w:val="2"/>
          <w:lang w:val="en-GB" w:eastAsia="zh-CN"/>
        </w:rPr>
        <w:lastRenderedPageBreak/>
        <w:t xml:space="preserve">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proofErr w:type="spellStart"/>
      <w:r w:rsidR="00FA76AE" w:rsidRPr="00140F28">
        <w:rPr>
          <w:kern w:val="2"/>
          <w:lang w:val="en-GB" w:eastAsia="zh-CN"/>
        </w:rPr>
        <w:t>g</w:t>
      </w:r>
      <w:r w:rsidR="00DB1455" w:rsidRPr="00140F28">
        <w:rPr>
          <w:kern w:val="2"/>
          <w:lang w:val="en-GB" w:eastAsia="zh-CN"/>
        </w:rPr>
        <w:t>NB</w:t>
      </w:r>
      <w:proofErr w:type="spellEnd"/>
      <w:r w:rsidR="00DB1455" w:rsidRPr="00140F28">
        <w:rPr>
          <w:kern w:val="2"/>
          <w:lang w:val="en-GB" w:eastAsia="zh-CN"/>
        </w:rPr>
        <w:t xml:space="preserve">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1" w:name="OLE_LINK18"/>
      <w:bookmarkStart w:id="12" w:name="OLE_LINK19"/>
      <w:r w:rsidR="006E50A2" w:rsidRPr="00140F28">
        <w:rPr>
          <w:kern w:val="2"/>
          <w:lang w:val="en-GB" w:eastAsia="zh-CN"/>
        </w:rPr>
        <w:t>quasi-</w:t>
      </w:r>
      <w:proofErr w:type="spellStart"/>
      <w:r w:rsidR="006E50A2" w:rsidRPr="00140F28">
        <w:rPr>
          <w:kern w:val="2"/>
          <w:lang w:val="en-GB" w:eastAsia="zh-CN"/>
        </w:rPr>
        <w:t>omni</w:t>
      </w:r>
      <w:proofErr w:type="spellEnd"/>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1"/>
      <w:bookmarkEnd w:id="12"/>
      <w:r w:rsidRPr="00140F28">
        <w:rPr>
          <w:kern w:val="2"/>
          <w:lang w:val="en-GB" w:eastAsia="zh-CN"/>
        </w:rPr>
        <w:t xml:space="preserve">. </w:t>
      </w:r>
      <w:bookmarkStart w:id="13" w:name="OLE_LINK21"/>
      <w:bookmarkStart w:id="14"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3"/>
      <w:bookmarkEnd w:id="14"/>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16012FDE" w:rsidR="00315960" w:rsidRPr="006838A2" w:rsidRDefault="00262778" w:rsidP="00745A91">
      <w:pPr>
        <w:rPr>
          <w:b/>
          <w:i/>
          <w:lang w:eastAsia="zh-CN"/>
        </w:rPr>
      </w:pPr>
      <w:bookmarkStart w:id="15" w:name="OLE_LINK28"/>
      <w:bookmarkStart w:id="16" w:name="OLE_LINK29"/>
      <w:r w:rsidRPr="006838A2">
        <w:rPr>
          <w:b/>
          <w:i/>
          <w:kern w:val="2"/>
          <w:u w:val="single"/>
          <w:lang w:eastAsia="zh-CN"/>
        </w:rPr>
        <w:t>Observation 1</w:t>
      </w:r>
      <w:r w:rsidR="00315960" w:rsidRPr="006838A2">
        <w:rPr>
          <w:b/>
          <w:i/>
          <w:kern w:val="2"/>
          <w:u w:val="single"/>
          <w:lang w:eastAsia="zh-CN"/>
        </w:rPr>
        <w:t>:</w:t>
      </w:r>
      <w:r w:rsidRPr="006838A2">
        <w:rPr>
          <w:b/>
          <w:i/>
          <w:lang w:eastAsia="zh-CN"/>
        </w:rPr>
        <w:t xml:space="preserve"> </w:t>
      </w:r>
      <w:r w:rsidRPr="006838A2">
        <w:rPr>
          <w:b/>
          <w:i/>
          <w:kern w:val="2"/>
          <w:lang w:val="en-GB" w:eastAsia="zh-CN"/>
        </w:rPr>
        <w:t>More evaluations are needed for q</w:t>
      </w:r>
      <w:r w:rsidR="00315960" w:rsidRPr="006838A2">
        <w:rPr>
          <w:b/>
          <w:i/>
          <w:kern w:val="2"/>
          <w:lang w:val="en-GB" w:eastAsia="zh-CN"/>
        </w:rPr>
        <w:t>uasi-omnidirectional and directional</w:t>
      </w:r>
      <w:r w:rsidRPr="006838A2">
        <w:rPr>
          <w:b/>
          <w:i/>
          <w:kern w:val="2"/>
          <w:lang w:val="en-GB" w:eastAsia="zh-CN"/>
        </w:rPr>
        <w:t xml:space="preserve"> for sub7GHz.</w:t>
      </w:r>
      <w:r w:rsidR="00315960" w:rsidRPr="006838A2">
        <w:rPr>
          <w:b/>
          <w:i/>
          <w:kern w:val="2"/>
          <w:lang w:val="en-GB" w:eastAsia="zh-CN"/>
        </w:rPr>
        <w:t xml:space="preserve"> </w:t>
      </w:r>
      <w:r w:rsidR="00315960" w:rsidRPr="006838A2">
        <w:rPr>
          <w:b/>
          <w:i/>
          <w:lang w:eastAsia="zh-CN"/>
        </w:rPr>
        <w:t xml:space="preserve"> </w:t>
      </w:r>
    </w:p>
    <w:bookmarkEnd w:id="15"/>
    <w:bookmarkEnd w:id="16"/>
    <w:p w14:paraId="463782A4" w14:textId="77777777" w:rsidR="00F40326" w:rsidRDefault="00F40326" w:rsidP="00F40326">
      <w:pPr>
        <w:pStyle w:val="Heading2"/>
      </w:pPr>
      <w:r>
        <w:rPr>
          <w:rFonts w:hint="eastAsia"/>
        </w:rPr>
        <w:t>FBE-based channel access</w:t>
      </w:r>
    </w:p>
    <w:p w14:paraId="5A9BB773" w14:textId="77777777" w:rsidR="00F40326" w:rsidRDefault="00F40326" w:rsidP="00F40326">
      <w:r w:rsidRPr="00186684">
        <w:t>According to the latest</w:t>
      </w:r>
      <w:r w:rsidRPr="00D839BD">
        <w:rPr>
          <w:iCs/>
        </w:rPr>
        <w:t xml:space="preserve"> </w:t>
      </w:r>
      <w:r w:rsidRPr="00186684">
        <w:t>ETSI regulations [</w:t>
      </w:r>
      <w:r>
        <w:t>8</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w:t>
      </w:r>
      <w:proofErr w:type="spellStart"/>
      <w:r w:rsidRPr="00186684">
        <w:t>ms</w:t>
      </w:r>
      <w:proofErr w:type="spellEnd"/>
      <w:r w:rsidRPr="00D839BD">
        <w:t xml:space="preserve">, and a single </w:t>
      </w:r>
      <w:r w:rsidRPr="00D839BD">
        <w:rPr>
          <w:iCs/>
        </w:rPr>
        <w:t>Observation Slot</w:t>
      </w:r>
      <w:r>
        <w:rPr>
          <w:iCs/>
        </w:rPr>
        <w:t xml:space="preserve">, i.e., one-shot CCA of at least 9 </w:t>
      </w:r>
      <w:proofErr w:type="spellStart"/>
      <w:r w:rsidRPr="005C506F">
        <w:t>μs</w:t>
      </w:r>
      <w:proofErr w:type="spellEnd"/>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its FP at most every 200 </w:t>
      </w:r>
      <w:proofErr w:type="spellStart"/>
      <w:r w:rsidRPr="00D839BD">
        <w:t>ms.</w:t>
      </w:r>
      <w:proofErr w:type="spellEnd"/>
      <w:r w:rsidRPr="00D839BD">
        <w:t xml:space="preserve"> </w:t>
      </w:r>
      <w:proofErr w:type="gramStart"/>
      <w:r w:rsidRPr="00D839BD">
        <w:t>If</w:t>
      </w:r>
      <w:proofErr w:type="gramEnd"/>
      <w:r w:rsidRPr="00D839BD">
        <w:t xml:space="preserve">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xml:space="preserve">, with a minimum of 100 </w:t>
      </w:r>
      <w:proofErr w:type="spellStart"/>
      <w:r w:rsidRPr="00D839BD">
        <w:t>μs</w:t>
      </w:r>
      <w:proofErr w:type="spellEnd"/>
      <w:r w:rsidRPr="00D839BD">
        <w:t>.</w:t>
      </w:r>
      <w:r w:rsidRPr="00D839BD">
        <w:rPr>
          <w:rFonts w:hint="eastAsia"/>
        </w:rPr>
        <w:t xml:space="preserve"> </w:t>
      </w:r>
    </w:p>
    <w:p w14:paraId="57707117" w14:textId="18B36008" w:rsidR="00D253C3" w:rsidRDefault="00B94E31" w:rsidP="00F40326">
      <w:r>
        <w:t xml:space="preserve">In principle, with </w:t>
      </w:r>
      <w:r w:rsidRPr="00D839BD">
        <w:t xml:space="preserve">the fixed periodicity and fixed CCA duration of FBE, </w:t>
      </w:r>
      <w:r>
        <w:t>spatial reuse/</w:t>
      </w:r>
      <w:r w:rsidRPr="00D839BD">
        <w:t>joint T</w:t>
      </w:r>
      <w:r w:rsidR="002C7D90">
        <w:t xml:space="preserve">RP channel access can be </w:t>
      </w:r>
      <w:r w:rsidRPr="00D839BD">
        <w:t>achieved by aligning the FP</w:t>
      </w:r>
      <w:r w:rsidR="00223510">
        <w:t xml:space="preserve"> of </w:t>
      </w:r>
      <w:r w:rsidRPr="00186684">
        <w:t>operator cells</w:t>
      </w:r>
      <w:r>
        <w:t>;</w:t>
      </w:r>
      <w:r w:rsidRPr="00186684">
        <w:t xml:space="preserve"> thereby</w:t>
      </w:r>
      <w:r>
        <w:t>,</w:t>
      </w:r>
      <w:r w:rsidRPr="00D839BD">
        <w:t xml:space="preserve"> CCAs are also performed synchronously and mutual blocking is avoided.</w:t>
      </w:r>
      <w:r w:rsidR="00223510">
        <w:t xml:space="preserve"> Nevertheless</w:t>
      </w:r>
      <w:r>
        <w:t xml:space="preserve">, </w:t>
      </w:r>
      <w:r>
        <w:rPr>
          <w:lang w:eastAsia="zh-CN"/>
        </w:rPr>
        <w:t>based on the WID for NR-U [2]</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proofErr w:type="spellStart"/>
      <w:r w:rsidRPr="00B3327C">
        <w:rPr>
          <w:lang w:eastAsia="ja-JP"/>
        </w:rPr>
        <w:t>etc</w:t>
      </w:r>
      <w:proofErr w:type="spellEnd"/>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67E4EE5D" w14:textId="3A5B1802" w:rsidR="00D253C3" w:rsidRPr="00D839BD" w:rsidRDefault="00223510" w:rsidP="00F40326">
      <w:r>
        <w:rPr>
          <w:kern w:val="2"/>
          <w:lang w:eastAsia="zh-CN"/>
        </w:rPr>
        <w:t xml:space="preserve">In the following we discuss the </w:t>
      </w:r>
      <w:r w:rsidRPr="004A6320">
        <w:rPr>
          <w:kern w:val="2"/>
          <w:lang w:eastAsia="zh-CN"/>
        </w:rPr>
        <w:t>requirement</w:t>
      </w:r>
      <w:r>
        <w:rPr>
          <w:kern w:val="2"/>
          <w:lang w:eastAsia="zh-CN"/>
        </w:rPr>
        <w:t>s</w:t>
      </w:r>
      <w:r w:rsidRPr="004A6320">
        <w:rPr>
          <w:kern w:val="2"/>
          <w:lang w:eastAsia="zh-CN"/>
        </w:rPr>
        <w:t xml:space="preserve"> of synchronization accuracy</w:t>
      </w:r>
      <w:r>
        <w:rPr>
          <w:rFonts w:hint="eastAsia"/>
          <w:kern w:val="2"/>
          <w:lang w:eastAsia="zh-CN"/>
        </w:rPr>
        <w:t xml:space="preserve"> </w:t>
      </w:r>
      <w:r>
        <w:rPr>
          <w:kern w:val="2"/>
          <w:lang w:eastAsia="zh-CN"/>
        </w:rPr>
        <w:t xml:space="preserve">as well as some </w:t>
      </w:r>
      <w:r w:rsidR="00987609">
        <w:rPr>
          <w:kern w:val="2"/>
          <w:lang w:eastAsia="zh-CN"/>
        </w:rPr>
        <w:t xml:space="preserve">issues related to the </w:t>
      </w:r>
      <w:r>
        <w:rPr>
          <w:kern w:val="2"/>
          <w:lang w:eastAsia="zh-CN"/>
        </w:rPr>
        <w:t>s</w:t>
      </w:r>
      <w:r w:rsidRPr="004A6320">
        <w:rPr>
          <w:kern w:val="2"/>
          <w:lang w:eastAsia="zh-CN"/>
        </w:rPr>
        <w:t>pecification impact</w:t>
      </w:r>
      <w:r>
        <w:rPr>
          <w:kern w:val="2"/>
          <w:lang w:eastAsia="zh-CN"/>
        </w:rPr>
        <w:t xml:space="preserve"> of FBE</w:t>
      </w:r>
      <w:r w:rsidR="00F97AD0">
        <w:rPr>
          <w:kern w:val="2"/>
          <w:lang w:eastAsia="zh-CN"/>
        </w:rPr>
        <w:t>.</w:t>
      </w:r>
    </w:p>
    <w:p w14:paraId="0291493E" w14:textId="6498C818" w:rsidR="00987609" w:rsidRPr="00F47484" w:rsidRDefault="00987609" w:rsidP="00F47484">
      <w:pPr>
        <w:pStyle w:val="ListParagraph"/>
        <w:numPr>
          <w:ilvl w:val="0"/>
          <w:numId w:val="5"/>
        </w:numPr>
        <w:ind w:firstLineChars="0"/>
        <w:rPr>
          <w:u w:val="single"/>
          <w:lang w:val="en-GB"/>
        </w:rPr>
      </w:pPr>
      <w:r w:rsidRPr="00D839BD">
        <w:rPr>
          <w:b/>
          <w:lang w:val="en-GB"/>
        </w:rPr>
        <w:t>Synchronization requirements:</w:t>
      </w:r>
      <w:r w:rsidRPr="00D839BD">
        <w:rPr>
          <w:lang w:val="en-GB"/>
        </w:rPr>
        <w:t xml:space="preserve"> </w:t>
      </w:r>
      <w:r w:rsidR="00A11A16">
        <w:rPr>
          <w:lang w:val="en-GB"/>
        </w:rPr>
        <w:t xml:space="preserve">Given </w:t>
      </w:r>
      <w:r w:rsidR="00A11A16" w:rsidRPr="00D839BD">
        <w:rPr>
          <w:lang w:val="en-GB"/>
        </w:rPr>
        <w:t xml:space="preserve">that the FBE observation slot can be a short as 9 </w:t>
      </w:r>
      <w:proofErr w:type="spellStart"/>
      <w:r w:rsidR="00A11A16">
        <w:rPr>
          <w:lang w:val="en-GB"/>
        </w:rPr>
        <w:t>μ</w:t>
      </w:r>
      <w:r w:rsidR="00A11A16" w:rsidRPr="00D839BD">
        <w:rPr>
          <w:lang w:val="en-GB"/>
        </w:rPr>
        <w:t>s</w:t>
      </w:r>
      <w:proofErr w:type="spellEnd"/>
      <w:r w:rsidR="00DD0A47">
        <w:rPr>
          <w:lang w:val="en-GB"/>
        </w:rPr>
        <w:t xml:space="preserve"> in the sub 7 GHz band</w:t>
      </w:r>
      <w:r w:rsidR="00A11A16">
        <w:rPr>
          <w:lang w:val="en-GB"/>
        </w:rPr>
        <w:t>,</w:t>
      </w:r>
      <w:r w:rsidR="00A11A16" w:rsidRPr="00D839BD">
        <w:rPr>
          <w:lang w:val="en-GB"/>
        </w:rPr>
        <w:t xml:space="preserve"> </w:t>
      </w:r>
      <w:r w:rsidR="00A11A16">
        <w:rPr>
          <w:lang w:val="en-GB"/>
        </w:rPr>
        <w:t>m</w:t>
      </w:r>
      <w:r w:rsidRPr="00D839BD">
        <w:rPr>
          <w:lang w:val="en-GB"/>
        </w:rPr>
        <w:t xml:space="preserve">aintaining synchronous FBE frames across </w:t>
      </w:r>
      <w:r>
        <w:rPr>
          <w:lang w:val="en-GB"/>
        </w:rPr>
        <w:t>intra</w:t>
      </w:r>
      <w:r w:rsidRPr="007C7544">
        <w:rPr>
          <w:lang w:val="en-GB"/>
        </w:rPr>
        <w:t>-</w:t>
      </w:r>
      <w:r w:rsidR="00934A7E">
        <w:rPr>
          <w:lang w:val="en-GB"/>
        </w:rPr>
        <w:t>operator cells poses some</w:t>
      </w:r>
      <w:r w:rsidRPr="00D839BD">
        <w:rPr>
          <w:lang w:val="en-GB"/>
        </w:rPr>
        <w:t xml:space="preserve"> technical challenge</w:t>
      </w:r>
      <w:r w:rsidR="00934A7E">
        <w:rPr>
          <w:lang w:val="en-GB"/>
        </w:rPr>
        <w:t>s</w:t>
      </w:r>
      <w:r w:rsidR="00A11A16">
        <w:rPr>
          <w:lang w:val="en-GB"/>
        </w:rPr>
        <w:t>. This is due to the fact that i</w:t>
      </w:r>
      <w:r w:rsidRPr="00D839BD">
        <w:rPr>
          <w:lang w:val="en-GB"/>
        </w:rPr>
        <w:t>f CCAs conducted by different cells are not perfectly aligned</w:t>
      </w:r>
      <w:r w:rsidR="00A11A16">
        <w:rPr>
          <w:lang w:val="en-GB"/>
        </w:rPr>
        <w:t xml:space="preserve"> to end exactly at the same frame starting point</w:t>
      </w:r>
      <w:r w:rsidRPr="00D839BD">
        <w:rPr>
          <w:lang w:val="en-GB"/>
        </w:rPr>
        <w:t>, spatial reuse cannot be achieved.</w:t>
      </w:r>
      <w:r>
        <w:rPr>
          <w:b/>
          <w:lang w:val="en-GB"/>
        </w:rPr>
        <w:t xml:space="preserve"> </w:t>
      </w:r>
      <w:r w:rsidR="00DD0A47">
        <w:rPr>
          <w:b/>
          <w:lang w:val="en-GB"/>
        </w:rPr>
        <w:t xml:space="preserve">Since the observation slot </w:t>
      </w:r>
      <w:r w:rsidR="00934A7E">
        <w:rPr>
          <w:b/>
          <w:lang w:val="en-GB"/>
        </w:rPr>
        <w:t xml:space="preserve">duration </w:t>
      </w:r>
      <w:r w:rsidR="0089071C">
        <w:rPr>
          <w:b/>
          <w:lang w:val="en-GB"/>
        </w:rPr>
        <w:t xml:space="preserve">is </w:t>
      </w:r>
      <w:r w:rsidR="00DD0A47">
        <w:rPr>
          <w:b/>
          <w:lang w:val="en-GB"/>
        </w:rPr>
        <w:t xml:space="preserve">typically composed of </w:t>
      </w:r>
      <w:r w:rsidR="0089071C">
        <w:rPr>
          <w:b/>
          <w:lang w:val="en-GB"/>
        </w:rPr>
        <w:t xml:space="preserve">an actual CCA duration followed by a </w:t>
      </w:r>
      <w:r w:rsidR="00FA72F1">
        <w:rPr>
          <w:b/>
          <w:lang w:val="en-GB"/>
        </w:rPr>
        <w:t>transceiver</w:t>
      </w:r>
      <w:r w:rsidR="0089071C">
        <w:rPr>
          <w:b/>
          <w:lang w:val="en-GB"/>
        </w:rPr>
        <w:t xml:space="preserve"> turn-around duration, </w:t>
      </w:r>
      <w:r w:rsidR="00DD0A47">
        <w:rPr>
          <w:b/>
          <w:lang w:val="en-GB"/>
        </w:rPr>
        <w:t xml:space="preserve">a synchronization accuracy </w:t>
      </w:r>
      <w:r w:rsidR="0089071C">
        <w:rPr>
          <w:b/>
          <w:lang w:val="en-GB"/>
        </w:rPr>
        <w:t xml:space="preserve">much less than the turn-around duration of the specified observation slot duration </w:t>
      </w:r>
      <w:r w:rsidR="00934A7E">
        <w:rPr>
          <w:b/>
          <w:lang w:val="en-GB"/>
        </w:rPr>
        <w:t>is required to achieve</w:t>
      </w:r>
      <w:r w:rsidR="008374DE">
        <w:rPr>
          <w:b/>
          <w:lang w:val="en-GB"/>
        </w:rPr>
        <w:t xml:space="preserve"> the following</w:t>
      </w:r>
      <w:r w:rsidR="00934A7E">
        <w:rPr>
          <w:b/>
          <w:lang w:val="en-GB"/>
        </w:rPr>
        <w:t>:</w:t>
      </w:r>
      <w:r w:rsidR="008374DE">
        <w:rPr>
          <w:b/>
          <w:lang w:val="en-GB"/>
        </w:rPr>
        <w:t xml:space="preserve"> </w:t>
      </w:r>
    </w:p>
    <w:p w14:paraId="09D13A9A" w14:textId="4CAD679C" w:rsidR="00E21E50" w:rsidRDefault="008374DE" w:rsidP="00A11A16">
      <w:pPr>
        <w:pStyle w:val="ListParagraph"/>
        <w:numPr>
          <w:ilvl w:val="1"/>
          <w:numId w:val="5"/>
        </w:numPr>
        <w:ind w:firstLineChars="0"/>
        <w:rPr>
          <w:lang w:val="en-GB"/>
        </w:rPr>
      </w:pPr>
      <w:r>
        <w:rPr>
          <w:lang w:val="en-GB"/>
        </w:rPr>
        <w:t xml:space="preserve">A group of neighbouring </w:t>
      </w:r>
      <w:r w:rsidRPr="008374DE">
        <w:rPr>
          <w:lang w:val="en-GB"/>
        </w:rPr>
        <w:t>i</w:t>
      </w:r>
      <w:r w:rsidRPr="00F47484">
        <w:rPr>
          <w:lang w:val="en-GB"/>
        </w:rPr>
        <w:t xml:space="preserve">ntra-operator </w:t>
      </w:r>
      <w:proofErr w:type="spellStart"/>
      <w:r w:rsidRPr="00F47484">
        <w:rPr>
          <w:lang w:val="en-GB"/>
        </w:rPr>
        <w:t>gNBs</w:t>
      </w:r>
      <w:proofErr w:type="spellEnd"/>
      <w:r w:rsidRPr="00F47484">
        <w:rPr>
          <w:lang w:val="en-GB"/>
        </w:rPr>
        <w:t xml:space="preserve"> to</w:t>
      </w:r>
      <w:r>
        <w:rPr>
          <w:lang w:val="en-GB"/>
        </w:rPr>
        <w:t xml:space="preserve"> align their FBE frames. </w:t>
      </w:r>
      <w:r w:rsidR="00934A7E">
        <w:rPr>
          <w:lang w:val="en-GB"/>
        </w:rPr>
        <w:t>To that point, b</w:t>
      </w:r>
      <w:r>
        <w:rPr>
          <w:lang w:val="en-GB"/>
        </w:rPr>
        <w:t xml:space="preserve">locking may still occur between </w:t>
      </w:r>
      <w:proofErr w:type="spellStart"/>
      <w:r>
        <w:rPr>
          <w:lang w:val="en-GB"/>
        </w:rPr>
        <w:t>gNBs</w:t>
      </w:r>
      <w:proofErr w:type="spellEnd"/>
      <w:r>
        <w:rPr>
          <w:lang w:val="en-GB"/>
        </w:rPr>
        <w:t xml:space="preserve"> at the boundaries of such geographical groups</w:t>
      </w:r>
      <w:r w:rsidR="00E21E50">
        <w:rPr>
          <w:lang w:val="en-GB"/>
        </w:rPr>
        <w:t xml:space="preserve">. </w:t>
      </w:r>
      <w:r w:rsidR="00E21E50">
        <w:rPr>
          <w:lang w:val="en-GB"/>
        </w:rPr>
        <w:lastRenderedPageBreak/>
        <w:t xml:space="preserve">Otherwise, a mechanism to achieve such synchronization throughout the </w:t>
      </w:r>
      <w:proofErr w:type="spellStart"/>
      <w:r w:rsidR="00E21E50">
        <w:rPr>
          <w:lang w:val="en-GB"/>
        </w:rPr>
        <w:t>gNBs</w:t>
      </w:r>
      <w:proofErr w:type="spellEnd"/>
      <w:r w:rsidR="00E21E50">
        <w:rPr>
          <w:lang w:val="en-GB"/>
        </w:rPr>
        <w:t xml:space="preserve"> of the whole operator network needs to be studied.</w:t>
      </w:r>
    </w:p>
    <w:p w14:paraId="6DE09AE3" w14:textId="2F0E6E4B" w:rsidR="00CF67FE" w:rsidRDefault="00E21E50" w:rsidP="00A11A16">
      <w:pPr>
        <w:pStyle w:val="ListParagraph"/>
        <w:numPr>
          <w:ilvl w:val="1"/>
          <w:numId w:val="5"/>
        </w:numPr>
        <w:ind w:firstLineChars="0"/>
        <w:rPr>
          <w:lang w:val="en-GB"/>
        </w:rPr>
      </w:pPr>
      <w:r>
        <w:rPr>
          <w:lang w:val="en-GB"/>
        </w:rPr>
        <w:t xml:space="preserve">Alignment of the FBE frames of </w:t>
      </w:r>
      <w:r w:rsidR="00CF67FE">
        <w:rPr>
          <w:lang w:val="en-GB"/>
        </w:rPr>
        <w:t xml:space="preserve">intra-cell </w:t>
      </w:r>
      <w:r>
        <w:rPr>
          <w:lang w:val="en-GB"/>
        </w:rPr>
        <w:t>UEs with different TA values</w:t>
      </w:r>
      <w:r w:rsidR="00CF67FE">
        <w:rPr>
          <w:lang w:val="en-GB"/>
        </w:rPr>
        <w:t xml:space="preserve"> in the case when UEs initiate </w:t>
      </w:r>
      <w:r>
        <w:rPr>
          <w:lang w:val="en-GB"/>
        </w:rPr>
        <w:t>the COT using the same</w:t>
      </w:r>
      <w:r w:rsidR="00CF67FE">
        <w:rPr>
          <w:lang w:val="en-GB"/>
        </w:rPr>
        <w:t xml:space="preserve"> FBE frame period during the Idle period of the DL FBE frame</w:t>
      </w:r>
    </w:p>
    <w:p w14:paraId="6736AC5F" w14:textId="0BD26D62" w:rsidR="00CF67FE" w:rsidRDefault="00CF67FE" w:rsidP="00F47484">
      <w:pPr>
        <w:pStyle w:val="ListParagraph"/>
        <w:numPr>
          <w:ilvl w:val="3"/>
          <w:numId w:val="5"/>
        </w:numPr>
        <w:ind w:firstLineChars="0"/>
        <w:rPr>
          <w:lang w:val="en-GB"/>
        </w:rPr>
      </w:pPr>
      <w:r>
        <w:rPr>
          <w:lang w:val="en-GB"/>
        </w:rPr>
        <w:t>Requirement</w:t>
      </w:r>
      <w:r w:rsidR="00FA3F06">
        <w:rPr>
          <w:lang w:val="en-GB"/>
        </w:rPr>
        <w:t>s</w:t>
      </w:r>
      <w:r w:rsidR="0089071C">
        <w:rPr>
          <w:lang w:val="en-GB"/>
        </w:rPr>
        <w:t xml:space="preserve"> on periodicity</w:t>
      </w:r>
      <w:r w:rsidR="00FA3F06">
        <w:rPr>
          <w:lang w:val="en-GB"/>
        </w:rPr>
        <w:t xml:space="preserve"> of DRS transmission</w:t>
      </w:r>
      <w:r w:rsidR="0089071C">
        <w:rPr>
          <w:lang w:val="en-GB"/>
        </w:rPr>
        <w:t>s</w:t>
      </w:r>
      <w:r w:rsidR="00FA3F06">
        <w:rPr>
          <w:lang w:val="en-GB"/>
        </w:rPr>
        <w:t xml:space="preserve"> as well as</w:t>
      </w:r>
      <w:r>
        <w:rPr>
          <w:lang w:val="en-GB"/>
        </w:rPr>
        <w:t xml:space="preserve"> UE’s RACH procedure </w:t>
      </w:r>
      <w:r w:rsidR="00FA3F06">
        <w:rPr>
          <w:lang w:val="en-GB"/>
        </w:rPr>
        <w:t>to maintain accurate</w:t>
      </w:r>
      <w:r>
        <w:rPr>
          <w:lang w:val="en-GB"/>
        </w:rPr>
        <w:t xml:space="preserve"> TA </w:t>
      </w:r>
      <w:r w:rsidR="00FA3F06">
        <w:rPr>
          <w:lang w:val="en-GB"/>
        </w:rPr>
        <w:t>measurements</w:t>
      </w:r>
      <w:r w:rsidR="0089071C">
        <w:rPr>
          <w:lang w:val="en-GB"/>
        </w:rPr>
        <w:t xml:space="preserve"> need to be specified.</w:t>
      </w:r>
    </w:p>
    <w:p w14:paraId="0F828CBA" w14:textId="13AA6F45" w:rsidR="00FA3F06" w:rsidRDefault="00CF67FE" w:rsidP="00A11A16">
      <w:pPr>
        <w:pStyle w:val="ListParagraph"/>
        <w:numPr>
          <w:ilvl w:val="1"/>
          <w:numId w:val="5"/>
        </w:numPr>
        <w:ind w:firstLineChars="0"/>
        <w:rPr>
          <w:lang w:val="en-GB"/>
        </w:rPr>
      </w:pPr>
      <w:r>
        <w:rPr>
          <w:lang w:val="en-GB"/>
        </w:rPr>
        <w:t xml:space="preserve">Alignment of the FBE frames of </w:t>
      </w:r>
      <w:r w:rsidRPr="00F47484">
        <w:rPr>
          <w:b/>
          <w:lang w:val="en-GB"/>
        </w:rPr>
        <w:t>inter-cell</w:t>
      </w:r>
      <w:r>
        <w:rPr>
          <w:lang w:val="en-GB"/>
        </w:rPr>
        <w:t xml:space="preserve"> UEs with different TA values in the case when UEs initiate the COT using the same</w:t>
      </w:r>
      <w:r w:rsidR="00FA3F06">
        <w:rPr>
          <w:lang w:val="en-GB"/>
        </w:rPr>
        <w:t xml:space="preserve"> </w:t>
      </w:r>
      <w:r w:rsidR="00934A7E">
        <w:rPr>
          <w:lang w:val="en-GB"/>
        </w:rPr>
        <w:t xml:space="preserve">(synchronized) </w:t>
      </w:r>
      <w:r w:rsidR="00FA3F06">
        <w:rPr>
          <w:lang w:val="en-GB"/>
        </w:rPr>
        <w:t xml:space="preserve">DL </w:t>
      </w:r>
      <w:r w:rsidR="00934A7E">
        <w:rPr>
          <w:lang w:val="en-GB"/>
        </w:rPr>
        <w:t>FBE frame</w:t>
      </w:r>
    </w:p>
    <w:p w14:paraId="68776EC1" w14:textId="77777777" w:rsidR="00934A7E" w:rsidRDefault="00FA3F06" w:rsidP="00F47484">
      <w:pPr>
        <w:pStyle w:val="ListParagraph"/>
        <w:numPr>
          <w:ilvl w:val="3"/>
          <w:numId w:val="5"/>
        </w:numPr>
        <w:ind w:firstLineChars="0"/>
        <w:rPr>
          <w:lang w:val="en-GB"/>
        </w:rPr>
      </w:pPr>
      <w:r>
        <w:rPr>
          <w:lang w:val="en-GB"/>
        </w:rPr>
        <w:t>Follows from achieving tight synchronization in the previous 2 bullets</w:t>
      </w:r>
    </w:p>
    <w:p w14:paraId="605DB71E" w14:textId="40AD9D9A" w:rsidR="00A11A16" w:rsidRPr="00F47484" w:rsidRDefault="00BA200A" w:rsidP="0083558A">
      <w:pPr>
        <w:pStyle w:val="ListParagraph"/>
        <w:numPr>
          <w:ilvl w:val="1"/>
          <w:numId w:val="5"/>
        </w:numPr>
        <w:ind w:firstLineChars="0"/>
        <w:rPr>
          <w:lang w:val="en-GB"/>
        </w:rPr>
      </w:pPr>
      <w:r>
        <w:rPr>
          <w:lang w:val="en-GB"/>
        </w:rPr>
        <w:t xml:space="preserve">Alignment of </w:t>
      </w:r>
      <w:r w:rsidR="0083558A">
        <w:rPr>
          <w:lang w:val="en-GB"/>
        </w:rPr>
        <w:t xml:space="preserve">the </w:t>
      </w:r>
      <w:r>
        <w:rPr>
          <w:lang w:val="en-GB"/>
        </w:rPr>
        <w:t xml:space="preserve">starting points of multiplexed UL bursts of intra-cell UEs sharing the </w:t>
      </w:r>
      <w:proofErr w:type="spellStart"/>
      <w:r>
        <w:rPr>
          <w:lang w:val="en-GB"/>
        </w:rPr>
        <w:t>gNB</w:t>
      </w:r>
      <w:proofErr w:type="spellEnd"/>
      <w:r>
        <w:rPr>
          <w:lang w:val="en-GB"/>
        </w:rPr>
        <w:t xml:space="preserve"> acquired COT within the frame period</w:t>
      </w:r>
      <w:r w:rsidR="00E21E50" w:rsidRPr="00FA3F06">
        <w:rPr>
          <w:lang w:val="en-GB"/>
        </w:rPr>
        <w:t xml:space="preserve"> </w:t>
      </w:r>
      <w:r>
        <w:rPr>
          <w:lang w:val="en-GB"/>
        </w:rPr>
        <w:t>using CAT2 LBT</w:t>
      </w:r>
      <w:r w:rsidR="0083558A" w:rsidRPr="0083558A">
        <w:rPr>
          <w:lang w:val="en-GB"/>
        </w:rPr>
        <w:t xml:space="preserve">  </w:t>
      </w:r>
      <w:r w:rsidR="00E21E50" w:rsidRPr="0083558A">
        <w:rPr>
          <w:lang w:val="en-GB"/>
        </w:rPr>
        <w:t xml:space="preserve"> </w:t>
      </w:r>
      <w:r w:rsidR="008374DE" w:rsidRPr="0083558A">
        <w:rPr>
          <w:lang w:val="en-GB"/>
        </w:rPr>
        <w:t xml:space="preserve">  </w:t>
      </w:r>
    </w:p>
    <w:p w14:paraId="7CB12558" w14:textId="3DDE0F70" w:rsidR="0083558A" w:rsidRPr="00F47484" w:rsidRDefault="00F40326" w:rsidP="00F47484">
      <w:pPr>
        <w:pStyle w:val="ListParagraph"/>
        <w:numPr>
          <w:ilvl w:val="0"/>
          <w:numId w:val="5"/>
        </w:numPr>
        <w:ind w:firstLineChars="0"/>
        <w:rPr>
          <w:lang w:val="en-GB"/>
        </w:rPr>
      </w:pPr>
      <w:r w:rsidRPr="00D839BD">
        <w:rPr>
          <w:rFonts w:hint="eastAsia"/>
          <w:b/>
          <w:lang w:val="en-GB"/>
        </w:rPr>
        <w:t xml:space="preserve">Channel access </w:t>
      </w:r>
      <w:r>
        <w:rPr>
          <w:b/>
          <w:lang w:val="en-GB"/>
        </w:rPr>
        <w:t>priority classes</w:t>
      </w:r>
      <w:r w:rsidR="0083558A">
        <w:rPr>
          <w:b/>
          <w:lang w:val="en-GB"/>
        </w:rPr>
        <w:t>/</w:t>
      </w:r>
      <w:r w:rsidR="0083558A" w:rsidRPr="0083558A">
        <w:rPr>
          <w:b/>
          <w:lang w:val="en-GB"/>
        </w:rPr>
        <w:t xml:space="preserve"> </w:t>
      </w:r>
      <w:r w:rsidR="0083558A">
        <w:rPr>
          <w:b/>
          <w:lang w:val="en-GB"/>
        </w:rPr>
        <w:t xml:space="preserve">Coexistence </w:t>
      </w:r>
      <w:r w:rsidR="0083558A" w:rsidRPr="00D4570B">
        <w:rPr>
          <w:b/>
          <w:lang w:val="en-GB"/>
        </w:rPr>
        <w:t xml:space="preserve">of different </w:t>
      </w:r>
      <w:r w:rsidR="0083558A">
        <w:rPr>
          <w:b/>
          <w:lang w:val="en-GB"/>
        </w:rPr>
        <w:t xml:space="preserve">FBE </w:t>
      </w:r>
      <w:r w:rsidR="0083558A" w:rsidRPr="00D4570B">
        <w:rPr>
          <w:b/>
          <w:lang w:val="en-GB"/>
        </w:rPr>
        <w:t>FP</w:t>
      </w:r>
      <w:r w:rsidR="0083558A">
        <w:rPr>
          <w:b/>
          <w:lang w:val="en-GB"/>
        </w:rPr>
        <w:t>s</w:t>
      </w:r>
      <w:r w:rsidRPr="00D839BD">
        <w:rPr>
          <w:b/>
          <w:lang w:val="en-GB"/>
        </w:rPr>
        <w:t>:</w:t>
      </w:r>
      <w:r>
        <w:rPr>
          <w:lang w:val="en-GB"/>
        </w:rPr>
        <w:t xml:space="preserve"> It is clear that FBE has no access categories defined to achieve </w:t>
      </w:r>
      <w:proofErr w:type="spellStart"/>
      <w:r>
        <w:rPr>
          <w:lang w:val="en-GB"/>
        </w:rPr>
        <w:t>QoS</w:t>
      </w:r>
      <w:proofErr w:type="spellEnd"/>
      <w:r>
        <w:rPr>
          <w:lang w:val="en-GB"/>
        </w:rPr>
        <w:t xml:space="preserve"> differentiation and fairness among different traffic priority classes. Rather, only one parameter, the frame period (FP), controls both the MCOT length and the channel access opportunities. As such, for an operator network to handle traffic of different </w:t>
      </w:r>
      <w:proofErr w:type="spellStart"/>
      <w:r>
        <w:rPr>
          <w:lang w:val="en-GB"/>
        </w:rPr>
        <w:t>QoS</w:t>
      </w:r>
      <w:proofErr w:type="spellEnd"/>
      <w:r>
        <w:rPr>
          <w:lang w:val="en-GB"/>
        </w:rPr>
        <w:t xml:space="preserve"> requirements/access priorities in a given </w:t>
      </w:r>
      <w:proofErr w:type="spellStart"/>
      <w:r>
        <w:rPr>
          <w:lang w:val="en-GB"/>
        </w:rPr>
        <w:t>subband</w:t>
      </w:r>
      <w:proofErr w:type="spellEnd"/>
      <w:r>
        <w:rPr>
          <w:lang w:val="en-GB"/>
        </w:rPr>
        <w:t>, either different FBE frame periods need to be employed concurrently, or all traffic priorities need to be assigned the same frame period, e.g., corresponding to the highest traffic priority. The latter approach in fact raises concerns since it should be comparable to an LBE device using the highest channel access priority class for all traffic classes it serves.</w:t>
      </w:r>
      <w:r w:rsidRPr="00987609">
        <w:rPr>
          <w:lang w:val="en-GB"/>
        </w:rPr>
        <w:t xml:space="preserve"> </w:t>
      </w:r>
    </w:p>
    <w:p w14:paraId="78FF2414" w14:textId="59367831" w:rsidR="00F40326" w:rsidRPr="00987609" w:rsidRDefault="0083558A" w:rsidP="00F47484">
      <w:pPr>
        <w:pStyle w:val="ListParagraph"/>
        <w:ind w:left="845" w:firstLineChars="0" w:firstLine="0"/>
        <w:rPr>
          <w:lang w:val="en-GB"/>
        </w:rPr>
      </w:pPr>
      <w:r>
        <w:rPr>
          <w:lang w:val="en-GB"/>
        </w:rPr>
        <w:t>S</w:t>
      </w:r>
      <w:r w:rsidRPr="0083558A">
        <w:rPr>
          <w:lang w:val="en-GB"/>
        </w:rPr>
        <w:t xml:space="preserve">ince different traffic have different </w:t>
      </w:r>
      <w:proofErr w:type="spellStart"/>
      <w:r w:rsidRPr="0083558A">
        <w:rPr>
          <w:lang w:val="en-GB"/>
        </w:rPr>
        <w:t>QoS</w:t>
      </w:r>
      <w:proofErr w:type="spellEnd"/>
      <w:r w:rsidRPr="0083558A">
        <w:rPr>
          <w:lang w:val="en-GB"/>
        </w:rPr>
        <w:t xml:space="preserve"> requirements, it is expected that coexisting FBE cells would be using different FPs on the same channel. As such, even if intra-operator cells can be perfectly synchronized, their FBE frames would overlap and often block the channel access of each other and thus compromise the main advantage desired of FBE. Avoiding such consequences suggests that the operator assigns a specific </w:t>
      </w:r>
      <w:r>
        <w:rPr>
          <w:lang w:val="en-GB"/>
        </w:rPr>
        <w:t xml:space="preserve">DL/UL </w:t>
      </w:r>
      <w:r w:rsidRPr="0083558A">
        <w:rPr>
          <w:lang w:val="en-GB"/>
        </w:rPr>
        <w:t xml:space="preserve">FP and </w:t>
      </w:r>
      <w:r w:rsidR="00C47764">
        <w:rPr>
          <w:lang w:val="en-GB"/>
        </w:rPr>
        <w:t xml:space="preserve">respective </w:t>
      </w:r>
      <w:r w:rsidRPr="0083558A">
        <w:rPr>
          <w:lang w:val="en-GB"/>
        </w:rPr>
        <w:t>time offset</w:t>
      </w:r>
      <w:r>
        <w:rPr>
          <w:lang w:val="en-GB"/>
        </w:rPr>
        <w:t xml:space="preserve">s to a different </w:t>
      </w:r>
      <w:r w:rsidRPr="0083558A">
        <w:rPr>
          <w:lang w:val="en-GB"/>
        </w:rPr>
        <w:t>channel/</w:t>
      </w:r>
      <w:proofErr w:type="spellStart"/>
      <w:r w:rsidRPr="0083558A">
        <w:rPr>
          <w:lang w:val="en-GB"/>
        </w:rPr>
        <w:t>subband</w:t>
      </w:r>
      <w:proofErr w:type="spellEnd"/>
      <w:r w:rsidRPr="0083558A">
        <w:rPr>
          <w:lang w:val="en-GB"/>
        </w:rPr>
        <w:t xml:space="preserve"> </w:t>
      </w:r>
      <w:r w:rsidR="00C47764">
        <w:rPr>
          <w:lang w:val="en-GB"/>
        </w:rPr>
        <w:t>throughout the operator network</w:t>
      </w:r>
      <w:r w:rsidRPr="0083558A">
        <w:rPr>
          <w:lang w:val="en-GB"/>
        </w:rPr>
        <w:t>, at least within the same vicinity</w:t>
      </w:r>
      <w:r w:rsidR="00C47764">
        <w:rPr>
          <w:lang w:val="en-GB"/>
        </w:rPr>
        <w:t>/geographical group</w:t>
      </w:r>
      <w:r w:rsidRPr="0083558A">
        <w:rPr>
          <w:lang w:val="en-GB"/>
        </w:rPr>
        <w:t xml:space="preserve">. </w:t>
      </w:r>
    </w:p>
    <w:p w14:paraId="1D95D484" w14:textId="54D81424" w:rsidR="00C47764" w:rsidRDefault="00C47764" w:rsidP="0083558A">
      <w:pPr>
        <w:pStyle w:val="ListParagraph"/>
        <w:numPr>
          <w:ilvl w:val="0"/>
          <w:numId w:val="5"/>
        </w:numPr>
        <w:ind w:firstLineChars="0"/>
        <w:rPr>
          <w:lang w:val="en-GB"/>
        </w:rPr>
      </w:pPr>
      <w:r>
        <w:rPr>
          <w:b/>
          <w:lang w:val="en-GB"/>
        </w:rPr>
        <w:t>Standardization impact</w:t>
      </w:r>
      <w:r w:rsidR="00F40326" w:rsidRPr="00F47484">
        <w:rPr>
          <w:b/>
          <w:lang w:val="en-GB"/>
        </w:rPr>
        <w:t xml:space="preserve">: </w:t>
      </w:r>
      <w:r>
        <w:rPr>
          <w:lang w:val="en-GB"/>
        </w:rPr>
        <w:t>Based on the discussions above, the following are the potential standardization impact associated with specifying the FBE channel access mechanism for NR-U operations in the agreed scenarios:</w:t>
      </w:r>
    </w:p>
    <w:p w14:paraId="59AF6637" w14:textId="53242FBA" w:rsidR="00FF424D" w:rsidRDefault="00C47764" w:rsidP="00F47484">
      <w:pPr>
        <w:pStyle w:val="ListParagraph"/>
        <w:numPr>
          <w:ilvl w:val="1"/>
          <w:numId w:val="5"/>
        </w:numPr>
        <w:ind w:firstLineChars="0"/>
        <w:rPr>
          <w:lang w:val="en-GB"/>
        </w:rPr>
      </w:pPr>
      <w:r>
        <w:rPr>
          <w:lang w:val="en-GB"/>
        </w:rPr>
        <w:t xml:space="preserve">Minimum observation slot duration based on the feasible </w:t>
      </w:r>
      <w:r w:rsidR="00FF424D">
        <w:rPr>
          <w:lang w:val="en-GB"/>
        </w:rPr>
        <w:t>synchronization accuracy of NR-U in the sub 7 GHz band</w:t>
      </w:r>
    </w:p>
    <w:p w14:paraId="118DAFE7" w14:textId="375638B3" w:rsidR="00FF424D" w:rsidRDefault="00FF424D" w:rsidP="00F47484">
      <w:pPr>
        <w:pStyle w:val="ListParagraph"/>
        <w:numPr>
          <w:ilvl w:val="1"/>
          <w:numId w:val="5"/>
        </w:numPr>
        <w:ind w:firstLineChars="0"/>
        <w:rPr>
          <w:lang w:val="en-GB"/>
        </w:rPr>
      </w:pPr>
      <w:r>
        <w:rPr>
          <w:lang w:val="en-GB"/>
        </w:rPr>
        <w:t xml:space="preserve">FBE </w:t>
      </w:r>
      <w:r w:rsidR="002B2A04">
        <w:rPr>
          <w:lang w:val="en-GB"/>
        </w:rPr>
        <w:t>c</w:t>
      </w:r>
      <w:r>
        <w:rPr>
          <w:lang w:val="en-GB"/>
        </w:rPr>
        <w:t>onfiguration parameters signalled to the UEs in the connected mode through higher layer signalling, e.g., through RRC, including:</w:t>
      </w:r>
    </w:p>
    <w:p w14:paraId="21195D31" w14:textId="68DF77E5" w:rsidR="00FF424D" w:rsidRDefault="00FF424D" w:rsidP="00F47484">
      <w:pPr>
        <w:pStyle w:val="ListParagraph"/>
        <w:numPr>
          <w:ilvl w:val="2"/>
          <w:numId w:val="5"/>
        </w:numPr>
        <w:ind w:firstLineChars="0"/>
        <w:rPr>
          <w:lang w:val="en-GB"/>
        </w:rPr>
      </w:pPr>
      <w:r>
        <w:rPr>
          <w:lang w:val="en-GB"/>
        </w:rPr>
        <w:t>FBE frame period</w:t>
      </w:r>
      <w:r w:rsidR="00B20C75">
        <w:rPr>
          <w:lang w:val="en-GB"/>
        </w:rPr>
        <w:t xml:space="preserve">(s) </w:t>
      </w:r>
    </w:p>
    <w:p w14:paraId="4178DA47" w14:textId="7F867E3C" w:rsidR="00FF424D" w:rsidRDefault="00B20C75" w:rsidP="00F47484">
      <w:pPr>
        <w:pStyle w:val="ListParagraph"/>
        <w:numPr>
          <w:ilvl w:val="2"/>
          <w:numId w:val="5"/>
        </w:numPr>
        <w:ind w:firstLineChars="0"/>
        <w:rPr>
          <w:lang w:val="en-GB"/>
        </w:rPr>
      </w:pPr>
      <w:r>
        <w:rPr>
          <w:lang w:val="en-GB"/>
        </w:rPr>
        <w:t>Corresponding</w:t>
      </w:r>
      <w:r w:rsidR="00053504">
        <w:rPr>
          <w:lang w:val="en-GB"/>
        </w:rPr>
        <w:t xml:space="preserve"> </w:t>
      </w:r>
      <w:proofErr w:type="spellStart"/>
      <w:r w:rsidR="00053504">
        <w:rPr>
          <w:lang w:val="en-GB"/>
        </w:rPr>
        <w:t>subband</w:t>
      </w:r>
      <w:proofErr w:type="spellEnd"/>
      <w:r w:rsidR="00FF424D">
        <w:rPr>
          <w:lang w:val="en-GB"/>
        </w:rPr>
        <w:t>/component carrier</w:t>
      </w:r>
      <w:r w:rsidR="00053504">
        <w:rPr>
          <w:lang w:val="en-GB"/>
        </w:rPr>
        <w:t>(s)</w:t>
      </w:r>
      <w:r w:rsidR="00FF424D">
        <w:rPr>
          <w:lang w:val="en-GB"/>
        </w:rPr>
        <w:t xml:space="preserve">, if multiple </w:t>
      </w:r>
      <w:r>
        <w:rPr>
          <w:lang w:val="en-GB"/>
        </w:rPr>
        <w:t>frame periods are configured to support multiple service classes</w:t>
      </w:r>
    </w:p>
    <w:p w14:paraId="681453CF" w14:textId="5803C6D8" w:rsidR="00053504" w:rsidRPr="00053504" w:rsidRDefault="00053504" w:rsidP="00F47484">
      <w:pPr>
        <w:pStyle w:val="ListParagraph"/>
        <w:numPr>
          <w:ilvl w:val="2"/>
          <w:numId w:val="5"/>
        </w:numPr>
        <w:ind w:firstLineChars="0"/>
        <w:rPr>
          <w:lang w:val="en-GB"/>
        </w:rPr>
      </w:pPr>
      <w:r>
        <w:rPr>
          <w:lang w:val="en-GB"/>
        </w:rPr>
        <w:t xml:space="preserve">Corresponding FBE frame offset(s) used by the </w:t>
      </w:r>
      <w:proofErr w:type="spellStart"/>
      <w:r>
        <w:rPr>
          <w:lang w:val="en-GB"/>
        </w:rPr>
        <w:t>gNB</w:t>
      </w:r>
      <w:proofErr w:type="spellEnd"/>
      <w:r>
        <w:rPr>
          <w:lang w:val="en-GB"/>
        </w:rPr>
        <w:t xml:space="preserve"> to initiate the DL COT </w:t>
      </w:r>
    </w:p>
    <w:p w14:paraId="6CED42BC" w14:textId="6AC1789A" w:rsidR="00053504" w:rsidRDefault="00053504" w:rsidP="00F47484">
      <w:pPr>
        <w:pStyle w:val="ListParagraph"/>
        <w:numPr>
          <w:ilvl w:val="2"/>
          <w:numId w:val="5"/>
        </w:numPr>
        <w:ind w:firstLineChars="0"/>
        <w:rPr>
          <w:lang w:val="en-GB"/>
        </w:rPr>
      </w:pPr>
      <w:r>
        <w:rPr>
          <w:rFonts w:hint="eastAsia"/>
          <w:lang w:val="en-GB"/>
        </w:rPr>
        <w:t>One of the following</w:t>
      </w:r>
      <w:r>
        <w:rPr>
          <w:lang w:val="en-GB"/>
        </w:rPr>
        <w:t xml:space="preserve"> for the UE to initiate the COT within the idle period of the corresponding DL FBE frame period(s</w:t>
      </w:r>
      <w:r w:rsidR="002B2A04">
        <w:rPr>
          <w:lang w:val="en-GB"/>
        </w:rPr>
        <w:t>)</w:t>
      </w:r>
      <w:r>
        <w:rPr>
          <w:lang w:val="en-GB"/>
        </w:rPr>
        <w:t>)</w:t>
      </w:r>
      <w:r>
        <w:rPr>
          <w:rFonts w:hint="eastAsia"/>
          <w:lang w:val="en-GB"/>
        </w:rPr>
        <w:t>:</w:t>
      </w:r>
    </w:p>
    <w:p w14:paraId="52379E51" w14:textId="21BF65AF" w:rsidR="00053504" w:rsidRDefault="00053504" w:rsidP="00F47484">
      <w:pPr>
        <w:pStyle w:val="ListParagraph"/>
        <w:numPr>
          <w:ilvl w:val="3"/>
          <w:numId w:val="5"/>
        </w:numPr>
        <w:ind w:firstLineChars="0"/>
        <w:rPr>
          <w:lang w:val="en-GB"/>
        </w:rPr>
      </w:pPr>
      <w:r>
        <w:rPr>
          <w:rFonts w:hint="eastAsia"/>
          <w:lang w:val="en-GB"/>
        </w:rPr>
        <w:t xml:space="preserve">Corresponding </w:t>
      </w:r>
      <w:r>
        <w:rPr>
          <w:lang w:val="en-GB"/>
        </w:rPr>
        <w:t xml:space="preserve">DL </w:t>
      </w:r>
      <w:r>
        <w:rPr>
          <w:rFonts w:hint="eastAsia"/>
          <w:lang w:val="en-GB"/>
        </w:rPr>
        <w:t xml:space="preserve">MCOT </w:t>
      </w:r>
      <w:r>
        <w:rPr>
          <w:lang w:val="en-GB"/>
        </w:rPr>
        <w:t>duration(s)</w:t>
      </w:r>
    </w:p>
    <w:p w14:paraId="149CA50E" w14:textId="1FF470F6" w:rsidR="003A48BB" w:rsidRDefault="00B20C75" w:rsidP="00F47484">
      <w:pPr>
        <w:pStyle w:val="ListParagraph"/>
        <w:numPr>
          <w:ilvl w:val="3"/>
          <w:numId w:val="5"/>
        </w:numPr>
        <w:ind w:firstLineChars="0"/>
        <w:rPr>
          <w:lang w:val="en-GB"/>
        </w:rPr>
      </w:pPr>
      <w:r>
        <w:rPr>
          <w:lang w:val="en-GB"/>
        </w:rPr>
        <w:t xml:space="preserve">Corresponding </w:t>
      </w:r>
      <w:r w:rsidR="00524AA2">
        <w:rPr>
          <w:lang w:val="en-GB"/>
        </w:rPr>
        <w:t xml:space="preserve">UL </w:t>
      </w:r>
      <w:r w:rsidR="00FF424D">
        <w:rPr>
          <w:lang w:val="en-GB"/>
        </w:rPr>
        <w:t>FBE frame offset</w:t>
      </w:r>
      <w:r>
        <w:rPr>
          <w:lang w:val="en-GB"/>
        </w:rPr>
        <w:t xml:space="preserve">(s) </w:t>
      </w:r>
    </w:p>
    <w:p w14:paraId="2523BCE1" w14:textId="7FC1D844" w:rsidR="00FF424D" w:rsidRDefault="003A48BB" w:rsidP="00F47484">
      <w:pPr>
        <w:pStyle w:val="ListParagraph"/>
        <w:numPr>
          <w:ilvl w:val="2"/>
          <w:numId w:val="5"/>
        </w:numPr>
        <w:ind w:firstLineChars="0"/>
        <w:rPr>
          <w:lang w:val="en-GB"/>
        </w:rPr>
      </w:pPr>
      <w:r>
        <w:rPr>
          <w:lang w:val="en-GB"/>
        </w:rPr>
        <w:t>Frequency of UE’s RA procedure to maintain accurate TA measurements for tight synchronization.</w:t>
      </w:r>
      <w:r w:rsidR="00B20C75">
        <w:rPr>
          <w:lang w:val="en-GB"/>
        </w:rPr>
        <w:t xml:space="preserve"> </w:t>
      </w:r>
      <w:r w:rsidR="00FF424D">
        <w:rPr>
          <w:lang w:val="en-GB"/>
        </w:rPr>
        <w:t xml:space="preserve"> </w:t>
      </w:r>
    </w:p>
    <w:p w14:paraId="099E751F" w14:textId="2E4134DF" w:rsidR="00F40326" w:rsidRPr="0083558A" w:rsidRDefault="002B2A04" w:rsidP="00F47484">
      <w:pPr>
        <w:pStyle w:val="ListParagraph"/>
        <w:numPr>
          <w:ilvl w:val="1"/>
          <w:numId w:val="5"/>
        </w:numPr>
        <w:ind w:firstLineChars="0"/>
        <w:rPr>
          <w:lang w:val="en-GB"/>
        </w:rPr>
      </w:pPr>
      <w:r>
        <w:rPr>
          <w:lang w:val="en-GB"/>
        </w:rPr>
        <w:t xml:space="preserve">  </w:t>
      </w:r>
    </w:p>
    <w:p w14:paraId="1EFFD2B2" w14:textId="77777777" w:rsidR="00F40326" w:rsidRDefault="00F40326" w:rsidP="00F40326">
      <w:pPr>
        <w:rPr>
          <w:lang w:val="en-GB"/>
        </w:rPr>
      </w:pPr>
    </w:p>
    <w:p w14:paraId="12330ED1" w14:textId="77777777" w:rsidR="000A574D" w:rsidRDefault="000A574D" w:rsidP="000A574D">
      <w:pPr>
        <w:spacing w:after="0"/>
        <w:rPr>
          <w:b/>
          <w:i/>
          <w:lang w:eastAsia="zh-CN"/>
        </w:rPr>
      </w:pPr>
      <w:r w:rsidRPr="00D847AA">
        <w:rPr>
          <w:b/>
          <w:i/>
          <w:lang w:val="en-GB" w:eastAsia="zh-CN"/>
        </w:rPr>
        <w:t>Proposal 15</w:t>
      </w:r>
      <w:r w:rsidRPr="00D4570B">
        <w:rPr>
          <w:b/>
          <w:i/>
          <w:lang w:eastAsia="zh-CN"/>
        </w:rPr>
        <w:t>:</w:t>
      </w:r>
      <w:r w:rsidRPr="006838A2">
        <w:rPr>
          <w:b/>
          <w:i/>
          <w:lang w:eastAsia="zh-CN"/>
        </w:rPr>
        <w:t xml:space="preserve">  </w:t>
      </w:r>
      <w:r>
        <w:rPr>
          <w:b/>
          <w:i/>
          <w:lang w:eastAsia="zh-CN"/>
        </w:rPr>
        <w:t>A</w:t>
      </w:r>
      <w:r w:rsidRPr="00DD38A9">
        <w:rPr>
          <w:b/>
          <w:i/>
          <w:lang w:eastAsia="zh-CN"/>
        </w:rPr>
        <w:t xml:space="preserve"> synchronization accuracy much less than the </w:t>
      </w:r>
      <w:r>
        <w:rPr>
          <w:b/>
          <w:i/>
          <w:lang w:eastAsia="zh-CN"/>
        </w:rPr>
        <w:t xml:space="preserve">transceiver </w:t>
      </w:r>
      <w:r w:rsidRPr="00DD38A9">
        <w:rPr>
          <w:b/>
          <w:i/>
          <w:lang w:eastAsia="zh-CN"/>
        </w:rPr>
        <w:t>turn-around duration of the specified observation slot duration is required to achieve</w:t>
      </w:r>
      <w:r>
        <w:rPr>
          <w:b/>
          <w:i/>
          <w:lang w:eastAsia="zh-CN"/>
        </w:rPr>
        <w:t xml:space="preserve"> the synchronization requirements for FBE-based operation of NR-U.</w:t>
      </w:r>
    </w:p>
    <w:p w14:paraId="4BCC31BB" w14:textId="77777777" w:rsidR="000A574D" w:rsidRPr="0018069E" w:rsidRDefault="000A574D" w:rsidP="000A574D">
      <w:pPr>
        <w:spacing w:after="0"/>
        <w:rPr>
          <w:b/>
          <w:i/>
          <w:lang w:eastAsia="zh-CN"/>
        </w:rPr>
      </w:pPr>
    </w:p>
    <w:p w14:paraId="739CA98C" w14:textId="77777777" w:rsidR="000A574D" w:rsidRDefault="000A574D" w:rsidP="000A574D">
      <w:pPr>
        <w:spacing w:after="0"/>
        <w:rPr>
          <w:b/>
          <w:i/>
          <w:lang w:eastAsia="zh-CN"/>
        </w:rPr>
      </w:pPr>
      <w:r w:rsidRPr="00D847AA">
        <w:rPr>
          <w:b/>
          <w:i/>
          <w:lang w:val="en-GB" w:eastAsia="zh-CN"/>
        </w:rPr>
        <w:t>Proposal 16</w:t>
      </w:r>
      <w:r w:rsidRPr="00D4570B">
        <w:rPr>
          <w:b/>
          <w:i/>
          <w:lang w:eastAsia="zh-CN"/>
        </w:rPr>
        <w:t>:</w:t>
      </w:r>
      <w:r w:rsidRPr="006838A2">
        <w:rPr>
          <w:b/>
          <w:i/>
          <w:lang w:eastAsia="zh-CN"/>
        </w:rPr>
        <w:t xml:space="preserve">  </w:t>
      </w:r>
      <w:r>
        <w:rPr>
          <w:b/>
          <w:i/>
          <w:lang w:eastAsia="zh-CN"/>
        </w:rPr>
        <w:t>T</w:t>
      </w:r>
      <w:r w:rsidRPr="003A48BB">
        <w:rPr>
          <w:b/>
          <w:i/>
          <w:lang w:eastAsia="zh-CN"/>
        </w:rPr>
        <w:t xml:space="preserve">he </w:t>
      </w:r>
      <w:r>
        <w:rPr>
          <w:b/>
          <w:i/>
          <w:lang w:eastAsia="zh-CN"/>
        </w:rPr>
        <w:t xml:space="preserve">following </w:t>
      </w:r>
      <w:r w:rsidRPr="003A48BB">
        <w:rPr>
          <w:b/>
          <w:i/>
          <w:lang w:eastAsia="zh-CN"/>
        </w:rPr>
        <w:t>are the potential standardization impact associated with specifying the FBE channel access mechanism fo</w:t>
      </w:r>
      <w:r>
        <w:rPr>
          <w:b/>
          <w:i/>
          <w:lang w:eastAsia="zh-CN"/>
        </w:rPr>
        <w:t xml:space="preserve">r NR-U operations in the </w:t>
      </w:r>
      <w:r w:rsidRPr="003A48BB">
        <w:rPr>
          <w:b/>
          <w:i/>
          <w:lang w:eastAsia="zh-CN"/>
        </w:rPr>
        <w:t>scenarios</w:t>
      </w:r>
      <w:r>
        <w:rPr>
          <w:b/>
          <w:i/>
          <w:lang w:eastAsia="zh-CN"/>
        </w:rPr>
        <w:t xml:space="preserve"> captured in the WID:</w:t>
      </w:r>
    </w:p>
    <w:p w14:paraId="5C215F29" w14:textId="77777777" w:rsidR="000A574D" w:rsidRPr="00D4570B" w:rsidRDefault="000A574D" w:rsidP="000A574D">
      <w:pPr>
        <w:spacing w:after="0"/>
        <w:ind w:leftChars="100" w:left="220"/>
        <w:rPr>
          <w:b/>
          <w:i/>
          <w:sz w:val="21"/>
          <w:lang w:eastAsia="zh-CN"/>
        </w:rPr>
      </w:pPr>
      <w:r w:rsidRPr="00D4570B">
        <w:rPr>
          <w:rFonts w:hint="eastAsia"/>
          <w:b/>
          <w:i/>
          <w:sz w:val="21"/>
          <w:lang w:eastAsia="zh-CN"/>
        </w:rPr>
        <w:t>–</w:t>
      </w:r>
      <w:r w:rsidRPr="00D4570B">
        <w:rPr>
          <w:b/>
          <w:i/>
          <w:sz w:val="21"/>
          <w:lang w:eastAsia="zh-CN"/>
        </w:rPr>
        <w:t>Minimum observation slot duration based on the feasible synchronization accuracy of NR-U in the sub 7 GHz band</w:t>
      </w:r>
    </w:p>
    <w:p w14:paraId="074C991D" w14:textId="7F4F5651" w:rsidR="000A574D" w:rsidRPr="00D4570B" w:rsidRDefault="000A574D" w:rsidP="000A574D">
      <w:pPr>
        <w:spacing w:after="0"/>
        <w:ind w:leftChars="100" w:left="220"/>
        <w:rPr>
          <w:b/>
          <w:i/>
          <w:sz w:val="21"/>
          <w:lang w:eastAsia="zh-CN"/>
        </w:rPr>
      </w:pPr>
      <w:r w:rsidRPr="00D4570B">
        <w:rPr>
          <w:rFonts w:hint="eastAsia"/>
          <w:b/>
          <w:i/>
          <w:sz w:val="21"/>
          <w:lang w:eastAsia="zh-CN"/>
        </w:rPr>
        <w:t>–</w:t>
      </w:r>
      <w:r w:rsidRPr="00D4570B">
        <w:rPr>
          <w:b/>
          <w:i/>
          <w:sz w:val="21"/>
          <w:lang w:eastAsia="zh-CN"/>
        </w:rPr>
        <w:t xml:space="preserve">FBE configuration parameters </w:t>
      </w:r>
      <w:r w:rsidR="009D4566" w:rsidRPr="00D4570B">
        <w:rPr>
          <w:b/>
          <w:i/>
          <w:sz w:val="21"/>
          <w:lang w:eastAsia="zh-CN"/>
        </w:rPr>
        <w:t>signaled</w:t>
      </w:r>
      <w:r w:rsidRPr="00D4570B">
        <w:rPr>
          <w:b/>
          <w:i/>
          <w:sz w:val="21"/>
          <w:lang w:eastAsia="zh-CN"/>
        </w:rPr>
        <w:t xml:space="preserve"> to the UEs in the connected mode through higher layer </w:t>
      </w:r>
      <w:r w:rsidR="009D4566" w:rsidRPr="00D4570B">
        <w:rPr>
          <w:b/>
          <w:i/>
          <w:sz w:val="21"/>
          <w:lang w:eastAsia="zh-CN"/>
        </w:rPr>
        <w:t>signaling</w:t>
      </w:r>
      <w:r w:rsidRPr="00D4570B">
        <w:rPr>
          <w:b/>
          <w:i/>
          <w:sz w:val="21"/>
          <w:lang w:eastAsia="zh-CN"/>
        </w:rPr>
        <w:t>, e.g., through RRC, including:</w:t>
      </w:r>
    </w:p>
    <w:p w14:paraId="209AB29F" w14:textId="77777777" w:rsidR="000A574D" w:rsidRPr="00D4570B" w:rsidRDefault="000A574D" w:rsidP="000A574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FBE frame period(s) </w:t>
      </w:r>
    </w:p>
    <w:p w14:paraId="69C3435E" w14:textId="77777777" w:rsidR="000A574D" w:rsidRPr="00D4570B" w:rsidRDefault="000A574D" w:rsidP="000A574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w:t>
      </w:r>
      <w:proofErr w:type="spellStart"/>
      <w:r w:rsidRPr="00D4570B">
        <w:rPr>
          <w:b/>
          <w:i/>
          <w:sz w:val="20"/>
          <w:lang w:eastAsia="zh-CN"/>
        </w:rPr>
        <w:t>subband</w:t>
      </w:r>
      <w:proofErr w:type="spellEnd"/>
      <w:r w:rsidRPr="00D4570B">
        <w:rPr>
          <w:b/>
          <w:i/>
          <w:sz w:val="20"/>
          <w:lang w:eastAsia="zh-CN"/>
        </w:rPr>
        <w:t>(s), if multiple frame periods are configured to support multiple service classes</w:t>
      </w:r>
    </w:p>
    <w:p w14:paraId="02FC638A" w14:textId="77777777" w:rsidR="000A574D" w:rsidRPr="00D4570B" w:rsidRDefault="000A574D" w:rsidP="000A574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FBE frame offset(s) used by the </w:t>
      </w:r>
      <w:proofErr w:type="spellStart"/>
      <w:r w:rsidRPr="00D4570B">
        <w:rPr>
          <w:b/>
          <w:i/>
          <w:sz w:val="20"/>
          <w:lang w:eastAsia="zh-CN"/>
        </w:rPr>
        <w:t>gNB</w:t>
      </w:r>
      <w:proofErr w:type="spellEnd"/>
      <w:r w:rsidRPr="00D4570B">
        <w:rPr>
          <w:b/>
          <w:i/>
          <w:sz w:val="20"/>
          <w:lang w:eastAsia="zh-CN"/>
        </w:rPr>
        <w:t xml:space="preserve"> to initiate the DL COT </w:t>
      </w:r>
    </w:p>
    <w:p w14:paraId="27835850" w14:textId="77777777" w:rsidR="000A574D" w:rsidRPr="00D4570B" w:rsidRDefault="000A574D" w:rsidP="000A574D">
      <w:pPr>
        <w:spacing w:after="0"/>
        <w:ind w:leftChars="200" w:left="440"/>
        <w:rPr>
          <w:b/>
          <w:i/>
          <w:sz w:val="20"/>
          <w:lang w:eastAsia="zh-CN"/>
        </w:rPr>
      </w:pPr>
      <w:r w:rsidRPr="00D4570B">
        <w:rPr>
          <w:rFonts w:hint="eastAsia"/>
          <w:b/>
          <w:i/>
          <w:sz w:val="20"/>
          <w:lang w:eastAsia="zh-CN"/>
        </w:rPr>
        <w:t>•</w:t>
      </w:r>
      <w:r w:rsidRPr="00D4570B">
        <w:rPr>
          <w:b/>
          <w:i/>
          <w:sz w:val="20"/>
          <w:lang w:eastAsia="zh-CN"/>
        </w:rPr>
        <w:tab/>
        <w:t>One of the following for the UE to initiate the COT within the idle period of the corresponding DL FBE frame period(s):</w:t>
      </w:r>
    </w:p>
    <w:p w14:paraId="74DFAADC" w14:textId="77777777" w:rsidR="000A574D" w:rsidRPr="00D4570B" w:rsidRDefault="000A574D" w:rsidP="000A574D">
      <w:pPr>
        <w:spacing w:after="0"/>
        <w:ind w:leftChars="200" w:left="440"/>
        <w:rPr>
          <w:b/>
          <w:i/>
          <w:sz w:val="20"/>
          <w:lang w:eastAsia="zh-CN"/>
        </w:rPr>
      </w:pPr>
      <w:r w:rsidRPr="00D4570B">
        <w:rPr>
          <w:rFonts w:hint="eastAsia"/>
          <w:b/>
          <w:i/>
          <w:sz w:val="20"/>
          <w:lang w:eastAsia="zh-CN"/>
        </w:rPr>
        <w:t>•</w:t>
      </w:r>
      <w:r w:rsidRPr="00D4570B">
        <w:rPr>
          <w:b/>
          <w:i/>
          <w:sz w:val="20"/>
          <w:lang w:eastAsia="zh-CN"/>
        </w:rPr>
        <w:tab/>
        <w:t>Corresponding DL MCOT duration(s)</w:t>
      </w:r>
    </w:p>
    <w:p w14:paraId="43AABACC" w14:textId="77777777" w:rsidR="000A574D" w:rsidRPr="00D4570B" w:rsidRDefault="000A574D" w:rsidP="000A574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UL FBE frame offset(s) </w:t>
      </w:r>
    </w:p>
    <w:p w14:paraId="5742C57D" w14:textId="47E551E0" w:rsidR="00F40326" w:rsidRPr="006838A2" w:rsidRDefault="000A574D" w:rsidP="000A574D">
      <w:pPr>
        <w:spacing w:after="0"/>
        <w:rPr>
          <w:b/>
          <w:i/>
          <w:lang w:eastAsia="zh-CN"/>
        </w:rPr>
      </w:pPr>
      <w:r w:rsidRPr="00D4570B">
        <w:rPr>
          <w:rFonts w:hint="eastAsia"/>
          <w:b/>
          <w:i/>
          <w:sz w:val="20"/>
          <w:lang w:eastAsia="zh-CN"/>
        </w:rPr>
        <w:t>•</w:t>
      </w:r>
      <w:r w:rsidRPr="00D4570B">
        <w:rPr>
          <w:b/>
          <w:i/>
          <w:sz w:val="20"/>
          <w:lang w:eastAsia="zh-CN"/>
        </w:rPr>
        <w:tab/>
        <w:t>Frequency of UE’s RA procedure to maintain accurate TA measurements for tight synchronization.</w:t>
      </w:r>
      <w:r w:rsidRPr="00D4570B">
        <w:rPr>
          <w:b/>
          <w:i/>
          <w:sz w:val="21"/>
          <w:lang w:eastAsia="zh-CN"/>
        </w:rPr>
        <w:t xml:space="preserve"> </w:t>
      </w:r>
    </w:p>
    <w:p w14:paraId="379F298C" w14:textId="77777777" w:rsidR="00F40326" w:rsidRDefault="00F40326" w:rsidP="00F40326">
      <w:pPr>
        <w:rPr>
          <w:lang w:val="en-GB"/>
        </w:rPr>
      </w:pPr>
    </w:p>
    <w:p w14:paraId="3503D281" w14:textId="77777777" w:rsidR="00F40326" w:rsidRDefault="00F40326" w:rsidP="00F40326">
      <w:pPr>
        <w:pStyle w:val="Heading2"/>
      </w:pPr>
      <w:r>
        <w:rPr>
          <w:rFonts w:hint="eastAsia"/>
        </w:rPr>
        <w:t>Receiver-assisted LBT</w:t>
      </w:r>
    </w:p>
    <w:p w14:paraId="6EAF5F99" w14:textId="77777777" w:rsidR="00F40326" w:rsidRDefault="00F40326" w:rsidP="00F40326">
      <w:pPr>
        <w:rPr>
          <w:lang w:val="en-GB"/>
        </w:rPr>
      </w:pPr>
      <w:r>
        <w:rPr>
          <w:lang w:val="en-GB"/>
        </w:rPr>
        <w:t xml:space="preserve">It was </w:t>
      </w:r>
      <w:r>
        <w:rPr>
          <w:rFonts w:hint="eastAsia"/>
          <w:lang w:val="en-GB"/>
        </w:rPr>
        <w:t>agree</w:t>
      </w:r>
      <w:r>
        <w:rPr>
          <w:lang w:val="en-GB"/>
        </w:rPr>
        <w:t xml:space="preserve">d in previous meetings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t>
      </w:r>
      <w:proofErr w:type="spellStart"/>
      <w:r>
        <w:rPr>
          <w:lang w:val="en-GB"/>
        </w:rPr>
        <w:t>WiFi</w:t>
      </w:r>
      <w:proofErr w:type="spellEnd"/>
      <w:r>
        <w:rPr>
          <w:lang w:val="en-GB"/>
        </w:rPr>
        <w:t xml:space="preserve">-like RTS/CTS type of mechanism is considered. The motivation is to mitigate the problem of hidden nodes by involving the receiver, which is the potential victim of the interference from hidden nodes, in the channel access. Another motivation could be to employ channel reservations for a predetermined COT during which coexisting nodes in the vicinity of the transmitter and the receiver cannot contend to access the channel.  These benefits of the RTS/CTS mechanism can be realized in certain </w:t>
      </w:r>
      <w:proofErr w:type="spellStart"/>
      <w:r>
        <w:rPr>
          <w:lang w:val="en-GB"/>
        </w:rPr>
        <w:t>WiFi</w:t>
      </w:r>
      <w:proofErr w:type="spellEnd"/>
      <w:r>
        <w:rPr>
          <w:lang w:val="en-GB"/>
        </w:rPr>
        <w:t xml:space="preserve"> deployment scenarios despite the increased LBT overhead. However, due to the fundamental differences between the </w:t>
      </w:r>
      <w:proofErr w:type="spellStart"/>
      <w:r>
        <w:rPr>
          <w:lang w:val="en-GB"/>
        </w:rPr>
        <w:t>WiFi</w:t>
      </w:r>
      <w:proofErr w:type="spellEnd"/>
      <w:r>
        <w:rPr>
          <w:lang w:val="en-GB"/>
        </w:rPr>
        <w:t xml:space="preserve"> and the NR air interfaces, we note that the following technical issues need to be resolved: </w:t>
      </w:r>
    </w:p>
    <w:p w14:paraId="58F36E63" w14:textId="77777777" w:rsidR="00F40326" w:rsidRDefault="00F40326" w:rsidP="00F40326">
      <w:pPr>
        <w:pStyle w:val="ListParagraph"/>
        <w:numPr>
          <w:ilvl w:val="0"/>
          <w:numId w:val="5"/>
        </w:numPr>
        <w:ind w:firstLineChars="0"/>
        <w:rPr>
          <w:lang w:val="en-GB"/>
        </w:rPr>
      </w:pPr>
      <w:r>
        <w:rPr>
          <w:lang w:val="en-GB"/>
        </w:rPr>
        <w:t xml:space="preserve">Considering DL transmission to a single UE for instance, the transmission of a CTS-like signal from the UE requires a new physical uplink control channel that can be transmitted either immediately or within 16 </w:t>
      </w:r>
      <w:proofErr w:type="spellStart"/>
      <w:r>
        <w:rPr>
          <w:lang w:val="en-GB"/>
        </w:rPr>
        <w:t>μs</w:t>
      </w:r>
      <w:proofErr w:type="spellEnd"/>
      <w:r>
        <w:rPr>
          <w:lang w:val="en-GB"/>
        </w:rPr>
        <w:t xml:space="preserve"> after decoding the RTS-like signal from the </w:t>
      </w:r>
      <w:proofErr w:type="spellStart"/>
      <w:r>
        <w:rPr>
          <w:lang w:val="en-GB"/>
        </w:rPr>
        <w:t>gNB</w:t>
      </w:r>
      <w:proofErr w:type="spellEnd"/>
      <w:r>
        <w:rPr>
          <w:lang w:val="en-GB"/>
        </w:rPr>
        <w:t xml:space="preserve">, extracting and adjusting the COT information to indicate it in the CTS-like signal. Current NR PUCCH resource allocation and transmission mechanism do not fulfil such requirements.     </w:t>
      </w:r>
    </w:p>
    <w:p w14:paraId="0DDEA4E8" w14:textId="77777777" w:rsidR="00F40326" w:rsidRDefault="00F40326" w:rsidP="00F40326">
      <w:pPr>
        <w:pStyle w:val="ListParagraph"/>
        <w:numPr>
          <w:ilvl w:val="0"/>
          <w:numId w:val="5"/>
        </w:numPr>
        <w:ind w:firstLineChars="0"/>
        <w:rPr>
          <w:lang w:val="en-GB"/>
        </w:rPr>
      </w:pPr>
      <w:r>
        <w:rPr>
          <w:lang w:val="en-GB"/>
        </w:rPr>
        <w:t>If multiple UEs are scheduled in the same COT, which is likely with wideband operation, each scheduled UE needs to respond to the RTS-like signal with a CTS-like signal. This could be achieved by</w:t>
      </w:r>
    </w:p>
    <w:p w14:paraId="31692310" w14:textId="77777777" w:rsidR="00F40326" w:rsidRDefault="00F40326" w:rsidP="00F40326">
      <w:pPr>
        <w:pStyle w:val="ListParagraph"/>
        <w:numPr>
          <w:ilvl w:val="1"/>
          <w:numId w:val="6"/>
        </w:numPr>
        <w:ind w:firstLineChars="0"/>
        <w:rPr>
          <w:lang w:val="en-GB"/>
        </w:rPr>
      </w:pPr>
      <w:r>
        <w:rPr>
          <w:lang w:val="en-GB"/>
        </w:rPr>
        <w:t xml:space="preserve">synchronous transmission of the CTS-like signals;  however, it may not be possible to decode by nodes other than the serving </w:t>
      </w:r>
      <w:proofErr w:type="spellStart"/>
      <w:r>
        <w:rPr>
          <w:lang w:val="en-GB"/>
        </w:rPr>
        <w:t>gNB</w:t>
      </w:r>
      <w:proofErr w:type="spellEnd"/>
      <w:r>
        <w:rPr>
          <w:lang w:val="en-GB"/>
        </w:rPr>
        <w:t xml:space="preserve">, </w:t>
      </w:r>
    </w:p>
    <w:p w14:paraId="2972DAEE" w14:textId="77777777" w:rsidR="00F40326" w:rsidRPr="00E50128" w:rsidRDefault="00F40326" w:rsidP="00F40326">
      <w:pPr>
        <w:pStyle w:val="ListParagraph"/>
        <w:numPr>
          <w:ilvl w:val="1"/>
          <w:numId w:val="6"/>
        </w:numPr>
        <w:ind w:firstLineChars="0"/>
        <w:rPr>
          <w:lang w:val="en-GB"/>
        </w:rPr>
      </w:pPr>
      <w:r>
        <w:rPr>
          <w:lang w:val="en-GB"/>
        </w:rPr>
        <w:t xml:space="preserve">or sequential transmission of theses CTS-like signals; however it further increases the LBT overhead and requires prior knowledge of how many UEs are scheduled and the order of responding.      </w:t>
      </w:r>
    </w:p>
    <w:p w14:paraId="3645A631" w14:textId="77777777" w:rsidR="00F40326" w:rsidRDefault="00F40326" w:rsidP="00F40326">
      <w:pPr>
        <w:pStyle w:val="ListParagraph"/>
        <w:numPr>
          <w:ilvl w:val="0"/>
          <w:numId w:val="5"/>
        </w:numPr>
        <w:ind w:firstLineChars="0"/>
        <w:rPr>
          <w:lang w:val="en-GB"/>
        </w:rPr>
      </w:pPr>
      <w:r>
        <w:rPr>
          <w:lang w:val="en-GB"/>
        </w:rPr>
        <w:t xml:space="preserve">UEs can be assumed to decode the RTS/CTS-like signals transmitted by other intra-operator </w:t>
      </w:r>
      <w:proofErr w:type="spellStart"/>
      <w:r>
        <w:rPr>
          <w:lang w:val="en-GB"/>
        </w:rPr>
        <w:t>gNBs</w:t>
      </w:r>
      <w:proofErr w:type="spellEnd"/>
      <w:r>
        <w:rPr>
          <w:lang w:val="en-GB"/>
        </w:rPr>
        <w:t xml:space="preserve">. It is not clear though how UEs can decode such signals from inter-operator </w:t>
      </w:r>
      <w:proofErr w:type="spellStart"/>
      <w:r>
        <w:rPr>
          <w:lang w:val="en-GB"/>
        </w:rPr>
        <w:t>gNBs</w:t>
      </w:r>
      <w:proofErr w:type="spellEnd"/>
      <w:r>
        <w:rPr>
          <w:lang w:val="en-GB"/>
        </w:rPr>
        <w:t xml:space="preserve">, and similarly, how a </w:t>
      </w:r>
      <w:proofErr w:type="spellStart"/>
      <w:r>
        <w:rPr>
          <w:lang w:val="en-GB"/>
        </w:rPr>
        <w:t>gNB</w:t>
      </w:r>
      <w:proofErr w:type="spellEnd"/>
      <w:r>
        <w:rPr>
          <w:lang w:val="en-GB"/>
        </w:rPr>
        <w:t xml:space="preserve"> can decode such signals from other </w:t>
      </w:r>
      <w:proofErr w:type="spellStart"/>
      <w:r>
        <w:rPr>
          <w:lang w:val="en-GB"/>
        </w:rPr>
        <w:t>gNBs</w:t>
      </w:r>
      <w:proofErr w:type="spellEnd"/>
      <w:r>
        <w:rPr>
          <w:lang w:val="en-GB"/>
        </w:rPr>
        <w:t>.</w:t>
      </w:r>
    </w:p>
    <w:p w14:paraId="29057574" w14:textId="77777777" w:rsidR="00F40326" w:rsidRDefault="00F40326" w:rsidP="00F40326">
      <w:pPr>
        <w:pStyle w:val="ListParagraph"/>
        <w:numPr>
          <w:ilvl w:val="0"/>
          <w:numId w:val="5"/>
        </w:numPr>
        <w:ind w:firstLineChars="0"/>
        <w:rPr>
          <w:lang w:val="en-GB"/>
        </w:rPr>
      </w:pPr>
      <w:r>
        <w:rPr>
          <w:lang w:val="en-GB"/>
        </w:rPr>
        <w:t>Since scheduling of forthcoming slots may take place during the transmission, a pre-determined and reserved COT may result in resource waste if the remaining COT is no longer needed. Additional signalling is thus needed to be able to release the channel if need be.</w:t>
      </w:r>
    </w:p>
    <w:p w14:paraId="517799D6" w14:textId="77777777" w:rsidR="00F40326" w:rsidRPr="008D5353" w:rsidRDefault="00F40326" w:rsidP="00F40326">
      <w:pPr>
        <w:pStyle w:val="ListParagraph"/>
        <w:numPr>
          <w:ilvl w:val="0"/>
          <w:numId w:val="5"/>
        </w:numPr>
        <w:ind w:firstLineChars="0"/>
        <w:rPr>
          <w:b/>
          <w:u w:val="single"/>
          <w:lang w:val="en-GB" w:eastAsia="zh-CN"/>
        </w:rPr>
      </w:pPr>
      <w:r>
        <w:rPr>
          <w:lang w:val="en-GB"/>
        </w:rPr>
        <w:lastRenderedPageBreak/>
        <w:t>Finally, how to handle coexistence with Wi-Fi networks and earlier LTE-based RATs such as (F</w:t>
      </w:r>
      <w:proofErr w:type="gramStart"/>
      <w:r>
        <w:rPr>
          <w:lang w:val="en-GB"/>
        </w:rPr>
        <w:t>)(</w:t>
      </w:r>
      <w:proofErr w:type="gramEnd"/>
      <w:r>
        <w:rPr>
          <w:lang w:val="en-GB"/>
        </w:rPr>
        <w:t xml:space="preserve">e)LAA or MFA with an RTS/CTS-like  mechanism specifically designed for NR-U.  </w:t>
      </w:r>
    </w:p>
    <w:p w14:paraId="74559782" w14:textId="77777777" w:rsidR="00F40326" w:rsidRPr="006838A2" w:rsidRDefault="00F40326" w:rsidP="00F40326">
      <w:pPr>
        <w:spacing w:after="0"/>
        <w:rPr>
          <w:b/>
          <w:i/>
          <w:lang w:eastAsia="zh-CN"/>
        </w:rPr>
      </w:pPr>
      <w:r w:rsidRPr="006838A2">
        <w:rPr>
          <w:b/>
          <w:i/>
          <w:u w:val="single"/>
          <w:lang w:val="en-GB" w:eastAsia="zh-CN"/>
        </w:rPr>
        <w:t>Observation</w:t>
      </w:r>
      <w:r w:rsidRPr="006838A2">
        <w:rPr>
          <w:b/>
          <w:i/>
          <w:u w:val="single"/>
          <w:lang w:eastAsia="zh-CN"/>
        </w:rPr>
        <w:t xml:space="preserve"> 2:</w:t>
      </w:r>
      <w:r w:rsidRPr="006838A2">
        <w:rPr>
          <w:b/>
          <w:i/>
          <w:lang w:eastAsia="zh-CN"/>
        </w:rPr>
        <w:t xml:space="preserve">  In order to decide whether to introduce receiver-assisted LBT mechanism such as RTS/CTS-like in NR-U, a number of technical issues need to be resolved.</w:t>
      </w:r>
    </w:p>
    <w:p w14:paraId="12A23E3B" w14:textId="77777777" w:rsidR="00F40326" w:rsidRPr="008D5353" w:rsidRDefault="00F40326" w:rsidP="00F40326">
      <w:pPr>
        <w:pStyle w:val="ListParagraph"/>
        <w:spacing w:after="0"/>
        <w:ind w:left="845" w:firstLineChars="0" w:firstLine="0"/>
        <w:rPr>
          <w:b/>
          <w:u w:val="single"/>
          <w:lang w:val="en-GB" w:eastAsia="zh-CN"/>
        </w:rPr>
      </w:pPr>
    </w:p>
    <w:p w14:paraId="35C0D230" w14:textId="49DED6E1" w:rsidR="006F2F2D" w:rsidRPr="00140F28" w:rsidRDefault="00FB504D" w:rsidP="006F2F2D">
      <w:pPr>
        <w:pStyle w:val="Heading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9D4566" w:rsidRPr="00140F28">
        <w:rPr>
          <w:lang w:eastAsia="zh-CN"/>
        </w:rPr>
        <w:t>neighbouring</w:t>
      </w:r>
      <w:r w:rsidRPr="00140F28">
        <w:rPr>
          <w:lang w:eastAsia="zh-CN"/>
        </w:rPr>
        <w:t xml:space="preserve"> TRPs</w:t>
      </w:r>
      <w:r w:rsidR="00901847">
        <w:rPr>
          <w:lang w:eastAsia="zh-CN"/>
        </w:rPr>
        <w:t xml:space="preserve"> (Spatial Reuse)</w:t>
      </w:r>
    </w:p>
    <w:p w14:paraId="414C3AAD" w14:textId="3DFDCD13"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767725">
        <w:rPr>
          <w:kern w:val="2"/>
          <w:lang w:val="en-GB" w:eastAsia="zh-CN"/>
        </w:rPr>
        <w:t>5</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Caption"/>
      </w:pPr>
      <w:r>
        <w:rPr>
          <w:noProof/>
          <w:lang w:val="en-US" w:eastAsia="en-US"/>
        </w:rPr>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19"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003BE28C" w:rsidR="00EF6742" w:rsidRDefault="00261FE6" w:rsidP="00466D88">
      <w:pPr>
        <w:rPr>
          <w:kern w:val="2"/>
          <w:lang w:eastAsia="zh-CN"/>
        </w:rPr>
      </w:pPr>
      <w:r w:rsidRPr="00BC143F">
        <w:rPr>
          <w:b/>
          <w:sz w:val="20"/>
        </w:rPr>
        <w:t xml:space="preserve">Fig. </w:t>
      </w:r>
      <w:r w:rsidR="00AA55CF">
        <w:rPr>
          <w:b/>
          <w:sz w:val="20"/>
        </w:rPr>
        <w:t>2</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w:t>
      </w:r>
      <w:proofErr w:type="spellStart"/>
      <w:r w:rsidR="00B31134">
        <w:rPr>
          <w:b/>
          <w:bCs/>
          <w:sz w:val="20"/>
        </w:rPr>
        <w:t>t</w:t>
      </w:r>
      <w:r w:rsidR="00B31134" w:rsidRPr="00867C1C">
        <w:rPr>
          <w:rFonts w:ascii="Times New Roman Bold" w:hAnsi="Times New Roman Bold"/>
          <w:b/>
          <w:bCs/>
          <w:sz w:val="20"/>
          <w:vertAlign w:val="subscript"/>
        </w:rPr>
        <w:t>target</w:t>
      </w:r>
      <w:proofErr w:type="spellEnd"/>
      <w:r w:rsidRPr="00BC143F">
        <w:rPr>
          <w:b/>
          <w:bCs/>
          <w:sz w:val="20"/>
        </w:rPr>
        <w:t>.</w:t>
      </w:r>
    </w:p>
    <w:p w14:paraId="49FC2601" w14:textId="77777777" w:rsidR="00EF6742" w:rsidRPr="00EF6742" w:rsidRDefault="00EF6742" w:rsidP="00466D88">
      <w:pPr>
        <w:pStyle w:val="Heading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proofErr w:type="spellStart"/>
      <w:r w:rsidR="002A7E1D">
        <w:rPr>
          <w:kern w:val="2"/>
          <w:lang w:eastAsia="zh-CN"/>
        </w:rPr>
        <w:t>backoff</w:t>
      </w:r>
      <w:proofErr w:type="spellEnd"/>
      <w:r w:rsidR="00FF5F79" w:rsidRPr="00140F28">
        <w:rPr>
          <w:kern w:val="2"/>
          <w:lang w:eastAsia="zh-CN"/>
        </w:rPr>
        <w:t xml:space="preserve">. </w:t>
      </w:r>
      <w:r w:rsidR="002A7E1D">
        <w:rPr>
          <w:kern w:val="2"/>
          <w:lang w:eastAsia="zh-CN"/>
        </w:rPr>
        <w:t>In such case, individual post-</w:t>
      </w:r>
      <w:proofErr w:type="spellStart"/>
      <w:r w:rsidR="002A7E1D">
        <w:rPr>
          <w:kern w:val="2"/>
          <w:lang w:eastAsia="zh-CN"/>
        </w:rPr>
        <w:t>backoff</w:t>
      </w:r>
      <w:proofErr w:type="spellEnd"/>
      <w:r w:rsidR="002A7E1D">
        <w:rPr>
          <w:kern w:val="2"/>
          <w:lang w:eastAsia="zh-CN"/>
        </w:rPr>
        <w:t xml:space="preserve">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xml:space="preserve">) </w:t>
      </w:r>
      <w:r w:rsidR="00E6093C">
        <w:rPr>
          <w:kern w:val="2"/>
          <w:lang w:eastAsia="zh-CN"/>
        </w:rPr>
        <w:lastRenderedPageBreak/>
        <w:t>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w:t>
      </w:r>
      <w:proofErr w:type="spellStart"/>
      <w:r w:rsidR="00060CD0">
        <w:rPr>
          <w:kern w:val="2"/>
          <w:lang w:eastAsia="zh-CN"/>
        </w:rPr>
        <w:t>backoff</w:t>
      </w:r>
      <w:proofErr w:type="spellEnd"/>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05822D0F"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without the (post-</w:t>
      </w:r>
      <w:proofErr w:type="spellStart"/>
      <w:r>
        <w:rPr>
          <w:kern w:val="2"/>
          <w:lang w:eastAsia="zh-CN"/>
        </w:rPr>
        <w:t>backoff</w:t>
      </w:r>
      <w:proofErr w:type="spellEnd"/>
      <w:r>
        <w:rPr>
          <w:kern w:val="2"/>
          <w:lang w:eastAsia="zh-CN"/>
        </w:rPr>
        <w:t xml:space="preserve">)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proofErr w:type="spellStart"/>
      <w:r>
        <w:rPr>
          <w:kern w:val="2"/>
          <w:lang w:eastAsia="zh-CN"/>
        </w:rPr>
        <w:t>t</w:t>
      </w:r>
      <w:r>
        <w:rPr>
          <w:kern w:val="2"/>
          <w:vertAlign w:val="subscript"/>
          <w:lang w:eastAsia="zh-CN"/>
        </w:rPr>
        <w:t>target</w:t>
      </w:r>
      <w:proofErr w:type="spellEnd"/>
      <w:r>
        <w:rPr>
          <w:kern w:val="2"/>
          <w:lang w:eastAsia="zh-CN"/>
        </w:rPr>
        <w:t>, if successful. In other words, each TRP</w:t>
      </w:r>
      <w:r w:rsidR="00E976C0">
        <w:rPr>
          <w:kern w:val="2"/>
          <w:lang w:eastAsia="zh-CN"/>
        </w:rPr>
        <w:t xml:space="preserve"> rather defers its </w:t>
      </w:r>
      <w:proofErr w:type="spellStart"/>
      <w:r w:rsidR="00E976C0">
        <w:rPr>
          <w:kern w:val="2"/>
          <w:lang w:eastAsia="zh-CN"/>
        </w:rPr>
        <w:t>backoff</w:t>
      </w:r>
      <w:proofErr w:type="spellEnd"/>
      <w:r w:rsidR="00E976C0">
        <w:rPr>
          <w:kern w:val="2"/>
          <w:lang w:eastAsia="zh-CN"/>
        </w:rPr>
        <w:t xml:space="preserve"> period</w:t>
      </w:r>
      <w:r>
        <w:rPr>
          <w:kern w:val="2"/>
          <w:lang w:eastAsia="zh-CN"/>
        </w:rPr>
        <w:t xml:space="preserve"> such that it starts at </w:t>
      </w:r>
      <w:proofErr w:type="spellStart"/>
      <w:r>
        <w:rPr>
          <w:kern w:val="2"/>
          <w:lang w:eastAsia="zh-CN"/>
        </w:rPr>
        <w:t>t</w:t>
      </w:r>
      <w:r>
        <w:rPr>
          <w:kern w:val="2"/>
          <w:vertAlign w:val="subscript"/>
          <w:lang w:eastAsia="zh-CN"/>
        </w:rPr>
        <w:t>target</w:t>
      </w:r>
      <w:proofErr w:type="spellEnd"/>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proofErr w:type="spellStart"/>
      <w:r>
        <w:rPr>
          <w:kern w:val="2"/>
          <w:lang w:eastAsia="zh-CN"/>
        </w:rPr>
        <w:t>t</w:t>
      </w:r>
      <w:r>
        <w:rPr>
          <w:kern w:val="2"/>
          <w:vertAlign w:val="subscript"/>
          <w:lang w:eastAsia="zh-CN"/>
        </w:rPr>
        <w:t>target</w:t>
      </w:r>
      <w:proofErr w:type="spellEnd"/>
      <w:r>
        <w:rPr>
          <w:kern w:val="2"/>
          <w:lang w:eastAsia="zh-CN"/>
        </w:rPr>
        <w:t xml:space="preserve"> if completed successfully. This is depicted in Fig</w:t>
      </w:r>
      <w:r w:rsidR="004C0D0E">
        <w:rPr>
          <w:kern w:val="2"/>
          <w:lang w:eastAsia="zh-CN"/>
        </w:rPr>
        <w:t xml:space="preserve">. </w:t>
      </w:r>
      <w:r w:rsidR="00AA55CF">
        <w:rPr>
          <w:kern w:val="2"/>
          <w:lang w:eastAsia="zh-CN"/>
        </w:rPr>
        <w:t xml:space="preserve">3 </w:t>
      </w:r>
      <w:r>
        <w:rPr>
          <w:kern w:val="2"/>
          <w:lang w:eastAsia="zh-CN"/>
        </w:rPr>
        <w:t xml:space="preserve">in which </w:t>
      </w:r>
      <w:proofErr w:type="gramStart"/>
      <w:r>
        <w:rPr>
          <w:kern w:val="2"/>
          <w:lang w:eastAsia="zh-CN"/>
        </w:rPr>
        <w:t>T</w:t>
      </w:r>
      <w:r>
        <w:rPr>
          <w:kern w:val="2"/>
          <w:vertAlign w:val="subscript"/>
          <w:lang w:eastAsia="zh-CN"/>
        </w:rPr>
        <w:t>LBT</w:t>
      </w:r>
      <w:r>
        <w:rPr>
          <w:kern w:val="2"/>
          <w:lang w:eastAsia="zh-CN"/>
        </w:rPr>
        <w:t xml:space="preserve"> </w:t>
      </w:r>
      <w:r w:rsidR="00E11BCC">
        <w:rPr>
          <w:kern w:val="2"/>
          <w:lang w:eastAsia="zh-CN"/>
        </w:rPr>
        <w:t>,</w:t>
      </w:r>
      <w:proofErr w:type="gramEnd"/>
      <w:r w:rsidR="00E11BCC">
        <w:rPr>
          <w:kern w:val="2"/>
          <w:lang w:eastAsia="zh-CN"/>
        </w:rPr>
        <w:t xml:space="preserve"> comprising</w:t>
      </w:r>
      <w:r>
        <w:rPr>
          <w:kern w:val="2"/>
          <w:lang w:eastAsia="zh-CN"/>
        </w:rPr>
        <w:t xml:space="preserve"> 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 xml:space="preserve">the </w:t>
      </w:r>
      <w:proofErr w:type="spellStart"/>
      <w:r>
        <w:rPr>
          <w:kern w:val="2"/>
          <w:lang w:eastAsia="zh-CN"/>
        </w:rPr>
        <w:t>backoff</w:t>
      </w:r>
      <w:proofErr w:type="spellEnd"/>
      <w:r>
        <w:rPr>
          <w:kern w:val="2"/>
          <w:lang w:eastAsia="zh-CN"/>
        </w:rPr>
        <w:t xml:space="preserve">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w:t>
      </w:r>
      <w:proofErr w:type="spellStart"/>
      <w:r w:rsidR="00B31134">
        <w:rPr>
          <w:kern w:val="2"/>
          <w:lang w:eastAsia="zh-CN"/>
        </w:rPr>
        <w:t>backoff</w:t>
      </w:r>
      <w:proofErr w:type="spellEnd"/>
      <w:r w:rsidR="00B31134">
        <w:rPr>
          <w:kern w:val="2"/>
          <w:lang w:eastAsia="zh-CN"/>
        </w:rPr>
        <w:t xml:space="preserve"> </w:t>
      </w:r>
      <w:r>
        <w:rPr>
          <w:kern w:val="2"/>
          <w:lang w:eastAsia="zh-CN"/>
        </w:rPr>
        <w:t xml:space="preserve">procedure, this technique further exploits the benefits of joint TRP channel access by inherently avoiding the blocking effects captured in Fig. </w:t>
      </w:r>
      <w:r w:rsidR="00AA55CF">
        <w:rPr>
          <w:kern w:val="2"/>
          <w:lang w:eastAsia="zh-CN"/>
        </w:rPr>
        <w:t>2</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Caption"/>
      </w:pPr>
      <w:r>
        <w:rPr>
          <w:noProof/>
          <w:lang w:val="en-US" w:eastAsia="en-US"/>
        </w:rPr>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20"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27606723" w:rsidR="00DA0CF0" w:rsidRDefault="00DA0CF0" w:rsidP="00DA0CF0">
      <w:pPr>
        <w:rPr>
          <w:kern w:val="2"/>
          <w:lang w:eastAsia="zh-CN"/>
        </w:rPr>
      </w:pPr>
      <w:r>
        <w:rPr>
          <w:b/>
          <w:sz w:val="20"/>
        </w:rPr>
        <w:t xml:space="preserve">Fig. </w:t>
      </w:r>
      <w:r w:rsidR="00AA55CF">
        <w:rPr>
          <w:b/>
          <w:sz w:val="20"/>
        </w:rPr>
        <w:t>3</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w:t>
      </w:r>
      <w:proofErr w:type="spellStart"/>
      <w:r>
        <w:rPr>
          <w:b/>
          <w:bCs/>
          <w:sz w:val="20"/>
        </w:rPr>
        <w:t>backoff</w:t>
      </w:r>
      <w:proofErr w:type="spellEnd"/>
      <w:r>
        <w:rPr>
          <w:b/>
          <w:bCs/>
          <w:sz w:val="20"/>
        </w:rPr>
        <w:t xml:space="preserve">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w:t>
      </w:r>
      <w:proofErr w:type="spellStart"/>
      <w:r w:rsidR="00B31134">
        <w:rPr>
          <w:b/>
          <w:bCs/>
          <w:sz w:val="20"/>
        </w:rPr>
        <w:t>t</w:t>
      </w:r>
      <w:r w:rsidR="00B31134" w:rsidRPr="008D5353">
        <w:rPr>
          <w:rFonts w:ascii="Times New Roman Bold" w:hAnsi="Times New Roman Bold"/>
          <w:b/>
          <w:bCs/>
          <w:sz w:val="20"/>
          <w:vertAlign w:val="subscript"/>
        </w:rPr>
        <w:t>target</w:t>
      </w:r>
      <w:proofErr w:type="spellEnd"/>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7" w:name="OLE_LINK25"/>
      <w:bookmarkStart w:id="18"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42A5F82E"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w:t>
      </w:r>
      <w:r w:rsidR="00767725">
        <w:t>6</w:t>
      </w:r>
      <w:r>
        <w:t>], which could be used to distinguish an interference pattern being from the same or different NR operator, the same or different RAT, etc. In [</w:t>
      </w:r>
      <w:r w:rsidR="00767725">
        <w:t>7</w:t>
      </w:r>
      <w:r>
        <w:t>],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14385AF3" w:rsidR="001D4028" w:rsidRPr="006838A2" w:rsidRDefault="001D4028" w:rsidP="001D4028">
      <w:pPr>
        <w:rPr>
          <w:b/>
          <w:i/>
        </w:rPr>
      </w:pPr>
      <w:r w:rsidRPr="006838A2">
        <w:rPr>
          <w:b/>
          <w:i/>
          <w:u w:val="single"/>
        </w:rPr>
        <w:lastRenderedPageBreak/>
        <w:t xml:space="preserve">Proposal </w:t>
      </w:r>
      <w:r w:rsidR="00E85318" w:rsidRPr="006838A2">
        <w:rPr>
          <w:b/>
          <w:i/>
          <w:u w:val="single"/>
        </w:rPr>
        <w:t>1</w:t>
      </w:r>
      <w:r w:rsidR="009D4566">
        <w:rPr>
          <w:b/>
          <w:i/>
          <w:u w:val="single"/>
        </w:rPr>
        <w:t>7</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p>
    <w:p w14:paraId="442B379F" w14:textId="4278E6E4" w:rsidR="001D4028" w:rsidRPr="006838A2" w:rsidRDefault="001D4028" w:rsidP="001D4028">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signals</w:t>
      </w:r>
    </w:p>
    <w:p w14:paraId="5CC84EFB" w14:textId="77777777" w:rsidR="001D4028" w:rsidRPr="006838A2" w:rsidRDefault="001D4028" w:rsidP="001D4028">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ListParagraph"/>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ListParagraph"/>
        <w:autoSpaceDE/>
        <w:autoSpaceDN/>
        <w:adjustRightInd/>
        <w:snapToGrid/>
        <w:spacing w:after="0"/>
        <w:ind w:left="720" w:firstLineChars="0" w:firstLine="0"/>
        <w:jc w:val="left"/>
        <w:rPr>
          <w:b/>
        </w:rPr>
      </w:pPr>
    </w:p>
    <w:bookmarkEnd w:id="17"/>
    <w:bookmarkEnd w:id="18"/>
    <w:p w14:paraId="07A727B5" w14:textId="77777777" w:rsidR="00157FC3" w:rsidRPr="00140F28" w:rsidRDefault="00747F48" w:rsidP="00CF195E">
      <w:pPr>
        <w:pStyle w:val="Heading1"/>
      </w:pPr>
      <w:r w:rsidRPr="00140F28">
        <w:t>Conclusion</w:t>
      </w:r>
      <w:r w:rsidR="006B1FD5" w:rsidRPr="00140F28">
        <w:t>s</w:t>
      </w:r>
    </w:p>
    <w:p w14:paraId="32AB0859" w14:textId="77777777" w:rsidR="00B93290" w:rsidRPr="00140F28"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9" w:name="_Ref124589665"/>
      <w:bookmarkStart w:id="20" w:name="_Ref71620620"/>
      <w:bookmarkStart w:id="21" w:name="_Ref124671424"/>
      <w:r w:rsidR="00B93290" w:rsidRPr="00140F28">
        <w:rPr>
          <w:lang w:eastAsia="zh-CN"/>
        </w:rPr>
        <w:t xml:space="preserve"> </w:t>
      </w:r>
    </w:p>
    <w:p w14:paraId="75951C9F" w14:textId="77777777" w:rsidR="00B53A36" w:rsidRDefault="00B53A36" w:rsidP="00B53A36">
      <w:pPr>
        <w:rPr>
          <w:b/>
          <w:i/>
        </w:rPr>
      </w:pPr>
      <w:bookmarkStart w:id="22" w:name="OLE_LINK1"/>
      <w:bookmarkStart w:id="23" w:name="OLE_LINK2"/>
      <w:bookmarkStart w:id="24" w:name="OLE_LINK3"/>
      <w:r>
        <w:rPr>
          <w:b/>
          <w:i/>
        </w:rPr>
        <w:t>Proposal 1: CAT 4 LBT option can be used with the transmission of following NR-U UL physical channels in the given circumstances:</w:t>
      </w:r>
    </w:p>
    <w:p w14:paraId="7477EAD5" w14:textId="77777777" w:rsidR="00B53A36" w:rsidRDefault="00B53A36" w:rsidP="00B53A36">
      <w:pPr>
        <w:pStyle w:val="ListParagraph"/>
        <w:numPr>
          <w:ilvl w:val="0"/>
          <w:numId w:val="12"/>
        </w:numPr>
        <w:spacing w:after="0"/>
        <w:ind w:firstLineChars="0" w:hanging="357"/>
        <w:rPr>
          <w:b/>
          <w:i/>
          <w:sz w:val="20"/>
        </w:rPr>
      </w:pPr>
      <w:r>
        <w:rPr>
          <w:b/>
          <w:i/>
          <w:sz w:val="20"/>
        </w:rPr>
        <w:t xml:space="preserve">PUCCH of short duration </w:t>
      </w:r>
      <w:r w:rsidRPr="00072B43">
        <w:rPr>
          <w:b/>
          <w:i/>
          <w:sz w:val="20"/>
        </w:rPr>
        <w:t>ca</w:t>
      </w:r>
      <w:r>
        <w:rPr>
          <w:b/>
          <w:i/>
          <w:sz w:val="20"/>
        </w:rPr>
        <w:t>rrying critical UCI payload (e.g. HARQ-ACK and/or SR) transmitted independently</w:t>
      </w:r>
    </w:p>
    <w:p w14:paraId="3778DCF3" w14:textId="77777777" w:rsidR="00B53A36" w:rsidRDefault="00B53A36" w:rsidP="00B53A36">
      <w:pPr>
        <w:pStyle w:val="ListParagraph"/>
        <w:numPr>
          <w:ilvl w:val="1"/>
          <w:numId w:val="12"/>
        </w:numPr>
        <w:spacing w:after="0"/>
        <w:ind w:firstLineChars="0"/>
        <w:rPr>
          <w:b/>
          <w:i/>
          <w:sz w:val="20"/>
        </w:rPr>
      </w:pPr>
      <w:r>
        <w:rPr>
          <w:b/>
          <w:i/>
          <w:sz w:val="20"/>
          <w:szCs w:val="20"/>
        </w:rPr>
        <w:t>L</w:t>
      </w:r>
      <w:r w:rsidRPr="00AF5EA9">
        <w:rPr>
          <w:b/>
          <w:i/>
          <w:sz w:val="20"/>
          <w:szCs w:val="20"/>
        </w:rPr>
        <w:t>owest channel access priority class value</w:t>
      </w:r>
      <w:r>
        <w:rPr>
          <w:b/>
          <w:i/>
          <w:sz w:val="20"/>
          <w:szCs w:val="20"/>
        </w:rPr>
        <w:t xml:space="preserve"> is assumed</w:t>
      </w:r>
    </w:p>
    <w:p w14:paraId="32C11B96" w14:textId="77777777" w:rsidR="00B53A36" w:rsidRDefault="00B53A36" w:rsidP="00B53A36">
      <w:pPr>
        <w:pStyle w:val="ListParagraph"/>
        <w:numPr>
          <w:ilvl w:val="0"/>
          <w:numId w:val="12"/>
        </w:numPr>
        <w:spacing w:after="0"/>
        <w:ind w:firstLineChars="0"/>
        <w:rPr>
          <w:b/>
          <w:i/>
          <w:sz w:val="20"/>
          <w:szCs w:val="20"/>
        </w:rPr>
      </w:pPr>
      <w:r>
        <w:rPr>
          <w:b/>
          <w:i/>
          <w:sz w:val="20"/>
          <w:szCs w:val="20"/>
        </w:rPr>
        <w:t xml:space="preserve">UCI only on PUSCH </w:t>
      </w:r>
      <w:r w:rsidRPr="00AF5EA9">
        <w:rPr>
          <w:b/>
          <w:i/>
          <w:sz w:val="20"/>
          <w:szCs w:val="20"/>
        </w:rPr>
        <w:t>with lowest channel access priority class value</w:t>
      </w:r>
    </w:p>
    <w:p w14:paraId="354C2402" w14:textId="77777777" w:rsidR="00B53A36" w:rsidRPr="00BE05FB" w:rsidRDefault="00B53A36" w:rsidP="00B53A36">
      <w:pPr>
        <w:pStyle w:val="ListParagraph"/>
        <w:numPr>
          <w:ilvl w:val="1"/>
          <w:numId w:val="12"/>
        </w:numPr>
        <w:spacing w:after="0"/>
        <w:ind w:firstLineChars="0"/>
        <w:rPr>
          <w:b/>
          <w:i/>
          <w:sz w:val="20"/>
          <w:szCs w:val="20"/>
        </w:rPr>
      </w:pPr>
      <w:r>
        <w:rPr>
          <w:b/>
          <w:i/>
          <w:sz w:val="20"/>
          <w:szCs w:val="20"/>
        </w:rPr>
        <w:t>L</w:t>
      </w:r>
      <w:r w:rsidRPr="00AF5EA9">
        <w:rPr>
          <w:b/>
          <w:i/>
          <w:sz w:val="20"/>
          <w:szCs w:val="20"/>
        </w:rPr>
        <w:t>owest channel access priority class value</w:t>
      </w:r>
      <w:r>
        <w:rPr>
          <w:b/>
          <w:i/>
          <w:sz w:val="20"/>
          <w:szCs w:val="20"/>
        </w:rPr>
        <w:t xml:space="preserve"> is assumed</w:t>
      </w:r>
    </w:p>
    <w:p w14:paraId="450E2463" w14:textId="77777777" w:rsidR="00B53A36" w:rsidRDefault="00B53A36" w:rsidP="00B53A36">
      <w:pPr>
        <w:pStyle w:val="ListParagraph"/>
        <w:numPr>
          <w:ilvl w:val="0"/>
          <w:numId w:val="12"/>
        </w:numPr>
        <w:spacing w:after="0"/>
        <w:ind w:firstLineChars="0" w:hanging="357"/>
        <w:rPr>
          <w:b/>
          <w:i/>
          <w:sz w:val="20"/>
        </w:rPr>
      </w:pPr>
      <w:r>
        <w:rPr>
          <w:b/>
          <w:i/>
          <w:sz w:val="20"/>
        </w:rPr>
        <w:t>PUCCH of long duration/</w:t>
      </w:r>
      <w:r w:rsidRPr="00072B43">
        <w:rPr>
          <w:b/>
          <w:i/>
          <w:sz w:val="20"/>
        </w:rPr>
        <w:t>ca</w:t>
      </w:r>
      <w:r>
        <w:rPr>
          <w:b/>
          <w:i/>
          <w:sz w:val="20"/>
        </w:rPr>
        <w:t>rrying large UCI payload (e.g.</w:t>
      </w:r>
      <w:r w:rsidRPr="00072B43">
        <w:rPr>
          <w:b/>
          <w:i/>
          <w:sz w:val="20"/>
        </w:rPr>
        <w:t xml:space="preserve"> CSI feedback</w:t>
      </w:r>
      <w:r>
        <w:rPr>
          <w:b/>
          <w:i/>
          <w:sz w:val="20"/>
        </w:rPr>
        <w:t>) transmitted independently</w:t>
      </w:r>
    </w:p>
    <w:p w14:paraId="399C2AF8" w14:textId="2E57EF02" w:rsidR="00B53A36" w:rsidRPr="00F47484" w:rsidRDefault="00B53A36" w:rsidP="00F47484">
      <w:pPr>
        <w:pStyle w:val="ListParagraph"/>
        <w:numPr>
          <w:ilvl w:val="0"/>
          <w:numId w:val="27"/>
        </w:numPr>
        <w:ind w:firstLineChars="0"/>
        <w:rPr>
          <w:b/>
          <w:i/>
        </w:rPr>
      </w:pPr>
      <w:r w:rsidRPr="00F47484">
        <w:rPr>
          <w:b/>
          <w:i/>
          <w:sz w:val="20"/>
        </w:rPr>
        <w:t xml:space="preserve">FFS: </w:t>
      </w:r>
      <w:r w:rsidRPr="00F47484">
        <w:rPr>
          <w:b/>
          <w:i/>
          <w:sz w:val="20"/>
          <w:szCs w:val="20"/>
        </w:rPr>
        <w:t>Lowest channel access priority class value is assumed</w:t>
      </w:r>
    </w:p>
    <w:p w14:paraId="7D151D33" w14:textId="77777777" w:rsidR="00B14E61" w:rsidRPr="00F47484" w:rsidRDefault="00B14E61" w:rsidP="00B14E61">
      <w:pPr>
        <w:rPr>
          <w:b/>
          <w:i/>
        </w:rPr>
      </w:pPr>
      <w:r w:rsidRPr="00F47484">
        <w:rPr>
          <w:b/>
          <w:i/>
        </w:rPr>
        <w:t>Proposal 2: CAT 2 LBT option can be used with the transmission of following NR-U DL physical signals/channels in the given circumstances:</w:t>
      </w:r>
    </w:p>
    <w:p w14:paraId="2E0E1EF8" w14:textId="77777777" w:rsidR="00B14E61" w:rsidRPr="00F47484" w:rsidRDefault="00B14E61" w:rsidP="00B14E61">
      <w:pPr>
        <w:pStyle w:val="ListParagraph"/>
        <w:numPr>
          <w:ilvl w:val="0"/>
          <w:numId w:val="12"/>
        </w:numPr>
        <w:spacing w:after="0"/>
        <w:ind w:firstLineChars="0"/>
        <w:rPr>
          <w:b/>
          <w:i/>
          <w:sz w:val="20"/>
        </w:rPr>
      </w:pPr>
      <w:r w:rsidRPr="00F47484">
        <w:rPr>
          <w:b/>
          <w:i/>
          <w:sz w:val="20"/>
        </w:rPr>
        <w:t xml:space="preserve">DRS consisting of SSB multiplexed with CSI-RS, </w:t>
      </w:r>
      <w:r w:rsidRPr="00F47484">
        <w:rPr>
          <w:rFonts w:hint="eastAsia"/>
          <w:b/>
          <w:i/>
          <w:sz w:val="20"/>
        </w:rPr>
        <w:t xml:space="preserve">given a duty cycle </w:t>
      </w:r>
      <w:r w:rsidRPr="00F47484">
        <w:rPr>
          <w:rFonts w:hint="eastAsia"/>
          <w:b/>
          <w:i/>
          <w:sz w:val="20"/>
        </w:rPr>
        <w:t>≤</w:t>
      </w:r>
      <w:r w:rsidRPr="00F47484">
        <w:rPr>
          <w:rFonts w:hint="eastAsia"/>
          <w:b/>
          <w:i/>
          <w:sz w:val="20"/>
        </w:rPr>
        <w:t>1/20, and the total duration is up to 1</w:t>
      </w:r>
      <w:r w:rsidRPr="00F47484">
        <w:rPr>
          <w:b/>
          <w:i/>
          <w:sz w:val="20"/>
        </w:rPr>
        <w:t xml:space="preserve"> </w:t>
      </w:r>
      <w:proofErr w:type="spellStart"/>
      <w:r w:rsidRPr="00F47484">
        <w:rPr>
          <w:b/>
          <w:i/>
          <w:sz w:val="20"/>
        </w:rPr>
        <w:t>ms.</w:t>
      </w:r>
      <w:proofErr w:type="spellEnd"/>
    </w:p>
    <w:p w14:paraId="6EC6EA3B" w14:textId="77777777" w:rsidR="00B14E61" w:rsidRPr="00F47484" w:rsidRDefault="00B14E61" w:rsidP="00B14E61">
      <w:pPr>
        <w:pStyle w:val="ListParagraph"/>
        <w:numPr>
          <w:ilvl w:val="0"/>
          <w:numId w:val="12"/>
        </w:numPr>
        <w:spacing w:after="0"/>
        <w:ind w:firstLineChars="0" w:hanging="357"/>
        <w:rPr>
          <w:b/>
          <w:i/>
          <w:sz w:val="20"/>
          <w:szCs w:val="20"/>
        </w:rPr>
      </w:pPr>
      <w:r w:rsidRPr="00F47484">
        <w:rPr>
          <w:b/>
          <w:i/>
          <w:sz w:val="20"/>
          <w:szCs w:val="20"/>
        </w:rPr>
        <w:t xml:space="preserve">PDCCH or PDSCH within a </w:t>
      </w:r>
      <w:proofErr w:type="spellStart"/>
      <w:r w:rsidRPr="00F47484">
        <w:rPr>
          <w:b/>
          <w:i/>
          <w:sz w:val="20"/>
          <w:szCs w:val="20"/>
        </w:rPr>
        <w:t>gNB</w:t>
      </w:r>
      <w:proofErr w:type="spellEnd"/>
      <w:r w:rsidRPr="00F47484">
        <w:rPr>
          <w:b/>
          <w:i/>
          <w:sz w:val="20"/>
          <w:szCs w:val="20"/>
        </w:rPr>
        <w:t xml:space="preserve">-acquired COT </w:t>
      </w:r>
      <w:r w:rsidRPr="00F47484">
        <w:rPr>
          <w:b/>
          <w:i/>
          <w:sz w:val="20"/>
        </w:rPr>
        <w:t xml:space="preserve">if the blanking gap is above 16µs but not exceeding 25µs and the total duration of transmissions plus gaps is less than or equal to the acquired MCOT  </w:t>
      </w:r>
    </w:p>
    <w:p w14:paraId="1E22397B" w14:textId="77777777" w:rsidR="00B53A36" w:rsidRDefault="00B53A36" w:rsidP="00B53A36">
      <w:pPr>
        <w:rPr>
          <w:b/>
          <w:i/>
        </w:rPr>
      </w:pPr>
    </w:p>
    <w:p w14:paraId="2203EA58" w14:textId="36CD1F83" w:rsidR="00B53A36" w:rsidRDefault="00B53A36" w:rsidP="00B53A36">
      <w:pPr>
        <w:rPr>
          <w:b/>
          <w:i/>
        </w:rPr>
      </w:pPr>
      <w:r>
        <w:rPr>
          <w:b/>
          <w:i/>
        </w:rPr>
        <w:t xml:space="preserve">Proposal 3: CAT 4 LBT option can be used with the </w:t>
      </w:r>
      <w:r>
        <w:rPr>
          <w:b/>
          <w:i/>
          <w:sz w:val="20"/>
        </w:rPr>
        <w:t>lowest</w:t>
      </w:r>
      <w:r w:rsidRPr="00BE05FB">
        <w:rPr>
          <w:rFonts w:hint="eastAsia"/>
          <w:b/>
          <w:i/>
          <w:sz w:val="20"/>
        </w:rPr>
        <w:t xml:space="preserve"> </w:t>
      </w:r>
      <w:r w:rsidRPr="00BE05FB">
        <w:rPr>
          <w:b/>
          <w:i/>
          <w:sz w:val="20"/>
        </w:rPr>
        <w:t>channel access priority</w:t>
      </w:r>
      <w:r>
        <w:rPr>
          <w:b/>
          <w:i/>
          <w:sz w:val="20"/>
        </w:rPr>
        <w:t xml:space="preserve"> class value assumed</w:t>
      </w:r>
      <w:r>
        <w:rPr>
          <w:b/>
          <w:i/>
        </w:rPr>
        <w:t xml:space="preserve"> for the </w:t>
      </w:r>
      <w:r w:rsidR="009F17CA">
        <w:rPr>
          <w:b/>
          <w:i/>
        </w:rPr>
        <w:t>transmission of following NR-U D</w:t>
      </w:r>
      <w:r>
        <w:rPr>
          <w:b/>
          <w:i/>
        </w:rPr>
        <w:t>L physical signals/channels:</w:t>
      </w:r>
    </w:p>
    <w:p w14:paraId="0B41F076" w14:textId="77777777" w:rsidR="00B53A36" w:rsidRDefault="00B53A36" w:rsidP="00B53A36">
      <w:pPr>
        <w:pStyle w:val="ListParagraph"/>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SSB multiplexed</w:t>
      </w:r>
      <w:r w:rsidRPr="00526E62">
        <w:rPr>
          <w:b/>
          <w:i/>
          <w:sz w:val="20"/>
        </w:rPr>
        <w:t xml:space="preserve"> </w:t>
      </w:r>
      <w:r>
        <w:rPr>
          <w:b/>
          <w:i/>
          <w:sz w:val="20"/>
        </w:rPr>
        <w:t xml:space="preserve">with </w:t>
      </w:r>
      <w:r w:rsidRPr="00526E62">
        <w:rPr>
          <w:b/>
          <w:i/>
          <w:sz w:val="20"/>
        </w:rPr>
        <w:t>CSI-R</w:t>
      </w:r>
      <w:r>
        <w:rPr>
          <w:b/>
          <w:i/>
          <w:sz w:val="20"/>
        </w:rPr>
        <w:t xml:space="preserve">S,  </w:t>
      </w:r>
      <w:r>
        <w:rPr>
          <w:rFonts w:hint="eastAsia"/>
          <w:b/>
          <w:i/>
          <w:sz w:val="20"/>
        </w:rPr>
        <w:t>given a duty cycle</w:t>
      </w:r>
      <w:r>
        <w:rPr>
          <w:b/>
          <w:i/>
          <w:sz w:val="20"/>
        </w:rPr>
        <w:t xml:space="preserve"> </w:t>
      </w:r>
      <w:r>
        <w:rPr>
          <w:rFonts w:hint="eastAsia"/>
          <w:b/>
          <w:i/>
          <w:sz w:val="20"/>
        </w:rPr>
        <w:t xml:space="preserve">&gt; 1/20 or the total duration &gt; </w:t>
      </w:r>
      <w:r w:rsidRPr="00270ECD">
        <w:rPr>
          <w:rFonts w:hint="eastAsia"/>
          <w:b/>
          <w:i/>
          <w:sz w:val="20"/>
        </w:rPr>
        <w:t xml:space="preserve">1 </w:t>
      </w:r>
      <w:proofErr w:type="spellStart"/>
      <w:r w:rsidRPr="00270ECD">
        <w:rPr>
          <w:rFonts w:hint="eastAsia"/>
          <w:b/>
          <w:i/>
          <w:sz w:val="20"/>
        </w:rPr>
        <w:t>ms</w:t>
      </w:r>
      <w:proofErr w:type="spellEnd"/>
    </w:p>
    <w:p w14:paraId="7BB2A512" w14:textId="77777777" w:rsidR="00B53A36" w:rsidRDefault="00B53A36" w:rsidP="00B53A36">
      <w:pPr>
        <w:pStyle w:val="ListParagraph"/>
        <w:numPr>
          <w:ilvl w:val="0"/>
          <w:numId w:val="12"/>
        </w:numPr>
        <w:spacing w:after="0"/>
        <w:ind w:firstLineChars="0" w:hanging="357"/>
        <w:rPr>
          <w:b/>
          <w:i/>
          <w:sz w:val="20"/>
        </w:rPr>
      </w:pPr>
      <w:r>
        <w:rPr>
          <w:b/>
          <w:i/>
          <w:sz w:val="20"/>
        </w:rPr>
        <w:t xml:space="preserve">Independent </w:t>
      </w:r>
      <w:r w:rsidRPr="00BE05FB">
        <w:rPr>
          <w:b/>
          <w:i/>
          <w:sz w:val="20"/>
        </w:rPr>
        <w:t>PDCCH</w:t>
      </w:r>
      <w:r>
        <w:rPr>
          <w:b/>
          <w:i/>
          <w:sz w:val="20"/>
        </w:rPr>
        <w:t>/GC-PDCCH</w:t>
      </w:r>
      <w:r w:rsidRPr="00BE05FB">
        <w:rPr>
          <w:b/>
          <w:i/>
          <w:sz w:val="20"/>
        </w:rPr>
        <w:t xml:space="preserve"> </w:t>
      </w:r>
      <w:r>
        <w:rPr>
          <w:b/>
          <w:i/>
          <w:sz w:val="20"/>
        </w:rPr>
        <w:t>(</w:t>
      </w:r>
      <w:r w:rsidRPr="00BE05FB">
        <w:rPr>
          <w:b/>
          <w:i/>
          <w:sz w:val="20"/>
        </w:rPr>
        <w:t>not multiplexed with PDSCH</w:t>
      </w:r>
      <w:r>
        <w:rPr>
          <w:b/>
          <w:i/>
          <w:sz w:val="20"/>
        </w:rPr>
        <w:t xml:space="preserve"> and not sharing an UL COT)</w:t>
      </w:r>
    </w:p>
    <w:p w14:paraId="0F73AB50" w14:textId="77777777" w:rsidR="00B53A36" w:rsidRDefault="00B53A36" w:rsidP="00B53A36">
      <w:pPr>
        <w:pStyle w:val="ListParagraph"/>
        <w:numPr>
          <w:ilvl w:val="1"/>
          <w:numId w:val="12"/>
        </w:numPr>
        <w:spacing w:after="0"/>
        <w:ind w:firstLineChars="0" w:hanging="357"/>
        <w:rPr>
          <w:b/>
          <w:i/>
          <w:sz w:val="20"/>
        </w:rPr>
      </w:pPr>
      <w:r>
        <w:rPr>
          <w:b/>
          <w:i/>
          <w:sz w:val="20"/>
        </w:rPr>
        <w:t>DL-to-UL COT sharing is allowed only for UL traffic of the same priority class</w:t>
      </w:r>
    </w:p>
    <w:p w14:paraId="637FD4A2" w14:textId="77777777" w:rsidR="00B53A36" w:rsidRPr="00D4570B" w:rsidRDefault="00B53A36" w:rsidP="00B53A36">
      <w:pPr>
        <w:pStyle w:val="ListParagraph"/>
        <w:numPr>
          <w:ilvl w:val="0"/>
          <w:numId w:val="12"/>
        </w:numPr>
        <w:spacing w:after="0"/>
        <w:ind w:firstLineChars="0"/>
        <w:rPr>
          <w:b/>
          <w:i/>
          <w:sz w:val="20"/>
        </w:rPr>
      </w:pPr>
      <w:r>
        <w:rPr>
          <w:b/>
          <w:i/>
          <w:sz w:val="20"/>
        </w:rPr>
        <w:t>Multi</w:t>
      </w:r>
      <w:r w:rsidRPr="00D4570B">
        <w:rPr>
          <w:b/>
          <w:i/>
          <w:sz w:val="20"/>
        </w:rPr>
        <w:t xml:space="preserve">-cast </w:t>
      </w:r>
      <w:r>
        <w:rPr>
          <w:b/>
          <w:i/>
          <w:sz w:val="20"/>
        </w:rPr>
        <w:t>short paging message only</w:t>
      </w:r>
    </w:p>
    <w:p w14:paraId="3A24BEE2" w14:textId="4382DE6F" w:rsidR="00C92FB4" w:rsidRPr="00F47484" w:rsidRDefault="00C92FB4" w:rsidP="00C92FB4">
      <w:pPr>
        <w:rPr>
          <w:b/>
          <w:i/>
          <w:lang w:val="en-GB"/>
        </w:rPr>
      </w:pPr>
    </w:p>
    <w:p w14:paraId="6AAD35D3" w14:textId="77777777" w:rsidR="00A156DB" w:rsidRDefault="00A156DB" w:rsidP="00A156DB">
      <w:pPr>
        <w:rPr>
          <w:b/>
          <w:i/>
          <w:lang w:eastAsia="ja-JP"/>
        </w:rPr>
      </w:pPr>
      <w:r w:rsidRPr="00D4570B">
        <w:rPr>
          <w:b/>
          <w:i/>
          <w:lang w:eastAsia="ja-JP"/>
        </w:rPr>
        <w:t xml:space="preserve">Proposal </w:t>
      </w:r>
      <w:r>
        <w:rPr>
          <w:b/>
          <w:i/>
          <w:lang w:eastAsia="ja-JP"/>
        </w:rPr>
        <w:t>4</w:t>
      </w:r>
      <w:r w:rsidRPr="00D4570B">
        <w:rPr>
          <w:b/>
          <w:i/>
          <w:lang w:eastAsia="ja-JP"/>
        </w:rPr>
        <w:t xml:space="preserve">: multi-carrier channel access procedure can be reused for wideband operation with multiple serving cells </w:t>
      </w:r>
      <w:r>
        <w:rPr>
          <w:b/>
          <w:i/>
          <w:lang w:eastAsia="ja-JP"/>
        </w:rPr>
        <w:t>and each cell has 20MHz bandwidth.</w:t>
      </w:r>
    </w:p>
    <w:p w14:paraId="39EE7D1F" w14:textId="093E8E36" w:rsidR="008A2B55" w:rsidRPr="006838A2" w:rsidRDefault="00A156DB" w:rsidP="006838A2">
      <w:pPr>
        <w:spacing w:after="0"/>
        <w:rPr>
          <w:b/>
          <w:i/>
          <w:sz w:val="20"/>
          <w:szCs w:val="20"/>
        </w:rPr>
      </w:pPr>
      <w:r w:rsidRPr="00D4570B">
        <w:rPr>
          <w:b/>
          <w:i/>
          <w:lang w:eastAsia="ja-JP"/>
        </w:rPr>
        <w:t xml:space="preserve">Proposal </w:t>
      </w:r>
      <w:r>
        <w:rPr>
          <w:b/>
          <w:i/>
          <w:lang w:eastAsia="ja-JP"/>
        </w:rPr>
        <w:t xml:space="preserve">5: </w:t>
      </w:r>
      <w:r w:rsidRPr="00D4570B">
        <w:rPr>
          <w:b/>
          <w:i/>
          <w:lang w:eastAsia="ja-JP"/>
        </w:rPr>
        <w:t xml:space="preserve">LBT </w:t>
      </w:r>
      <w:proofErr w:type="spellStart"/>
      <w:r w:rsidRPr="00D4570B">
        <w:rPr>
          <w:b/>
          <w:i/>
          <w:lang w:eastAsia="ja-JP"/>
        </w:rPr>
        <w:t>subband</w:t>
      </w:r>
      <w:proofErr w:type="spellEnd"/>
      <w:r w:rsidRPr="00D4570B">
        <w:rPr>
          <w:b/>
          <w:i/>
          <w:lang w:eastAsia="ja-JP"/>
        </w:rPr>
        <w:t>(s) in units of 20MHz within a configured BWP should be defined</w:t>
      </w:r>
      <w:r>
        <w:rPr>
          <w:b/>
          <w:i/>
          <w:lang w:eastAsia="ja-JP"/>
        </w:rPr>
        <w:t xml:space="preserve"> when one serving cell has bandwidth larger than 20MHz.</w:t>
      </w:r>
    </w:p>
    <w:p w14:paraId="0D42E269" w14:textId="77777777" w:rsidR="005A1549" w:rsidRPr="006838A2" w:rsidRDefault="005A1549" w:rsidP="006838A2">
      <w:pPr>
        <w:spacing w:after="0"/>
        <w:ind w:left="363"/>
        <w:rPr>
          <w:b/>
          <w:i/>
          <w:sz w:val="20"/>
          <w:szCs w:val="20"/>
        </w:rPr>
      </w:pPr>
    </w:p>
    <w:p w14:paraId="0E27F613" w14:textId="3FE25781" w:rsidR="00777972" w:rsidRPr="006838A2" w:rsidRDefault="00777972" w:rsidP="00777972">
      <w:pPr>
        <w:rPr>
          <w:i/>
          <w:lang w:eastAsia="zh-CN"/>
        </w:rPr>
      </w:pPr>
      <w:r w:rsidRPr="00F47484">
        <w:rPr>
          <w:b/>
          <w:i/>
        </w:rPr>
        <w:t xml:space="preserve">Proposal </w:t>
      </w:r>
      <w:r w:rsidR="00FE681D" w:rsidRPr="00FE681D">
        <w:rPr>
          <w:b/>
          <w:i/>
          <w:lang w:eastAsia="zh-CN"/>
        </w:rPr>
        <w:t>6</w:t>
      </w:r>
      <w:r w:rsidRPr="00F47484">
        <w:rPr>
          <w:b/>
          <w:i/>
        </w:rPr>
        <w:t>:</w:t>
      </w:r>
      <w:r w:rsidRPr="006838A2">
        <w:rPr>
          <w:b/>
          <w:i/>
          <w:lang w:eastAsia="zh-CN"/>
        </w:rPr>
        <w:t xml:space="preserve"> 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145FC843" w14:textId="77777777" w:rsidR="00FE681D" w:rsidRDefault="00FE681D" w:rsidP="00FE681D">
      <w:pPr>
        <w:rPr>
          <w:b/>
          <w:i/>
          <w:lang w:eastAsia="zh-CN"/>
        </w:rPr>
      </w:pPr>
      <w:r w:rsidRPr="00F47484">
        <w:rPr>
          <w:b/>
          <w:i/>
          <w:lang w:eastAsia="zh-CN"/>
        </w:rPr>
        <w:t>Proposal 7:</w:t>
      </w:r>
      <w:r w:rsidRPr="006838A2">
        <w:rPr>
          <w:b/>
          <w:i/>
          <w:lang w:eastAsia="zh-CN"/>
        </w:rPr>
        <w:t xml:space="preserve"> Semi-static and dynamic adaptation of LBT bandwidth should be s</w:t>
      </w:r>
      <w:r>
        <w:rPr>
          <w:b/>
          <w:i/>
          <w:lang w:eastAsia="zh-CN"/>
        </w:rPr>
        <w:t>upported</w:t>
      </w:r>
      <w:r w:rsidRPr="006838A2">
        <w:rPr>
          <w:b/>
          <w:i/>
          <w:lang w:eastAsia="zh-CN"/>
        </w:rPr>
        <w:t xml:space="preserve"> for wideband operations of NR in the unlicensed spectrum.</w:t>
      </w:r>
    </w:p>
    <w:p w14:paraId="39927F84" w14:textId="77777777" w:rsidR="00FE681D" w:rsidRDefault="00FE681D" w:rsidP="00FE681D">
      <w:pPr>
        <w:rPr>
          <w:b/>
          <w:i/>
          <w:lang w:eastAsia="zh-CN"/>
        </w:rPr>
      </w:pPr>
      <w:r w:rsidRPr="00F47484">
        <w:rPr>
          <w:b/>
          <w:i/>
          <w:lang w:eastAsia="zh-CN"/>
        </w:rPr>
        <w:t>Proposal 8:</w:t>
      </w:r>
      <w:r w:rsidRPr="006838A2">
        <w:rPr>
          <w:b/>
          <w:i/>
          <w:lang w:eastAsia="zh-CN"/>
        </w:rPr>
        <w:t xml:space="preserve"> </w:t>
      </w:r>
      <w:r>
        <w:rPr>
          <w:b/>
          <w:i/>
          <w:lang w:eastAsia="zh-CN"/>
        </w:rPr>
        <w:t>An LBT bandwidth adjustment condition can be determined over a given period based on:</w:t>
      </w:r>
    </w:p>
    <w:p w14:paraId="4432C83D" w14:textId="77777777" w:rsidR="00FE681D" w:rsidRPr="00D00A84" w:rsidRDefault="00FE681D" w:rsidP="00FE681D">
      <w:pPr>
        <w:numPr>
          <w:ilvl w:val="0"/>
          <w:numId w:val="21"/>
        </w:numPr>
        <w:tabs>
          <w:tab w:val="num" w:pos="2880"/>
        </w:tabs>
        <w:spacing w:after="0"/>
        <w:ind w:left="357" w:hanging="357"/>
        <w:rPr>
          <w:b/>
          <w:i/>
          <w:lang w:eastAsia="zh-CN"/>
        </w:rPr>
      </w:pPr>
      <w:r w:rsidRPr="00D00A84">
        <w:rPr>
          <w:b/>
          <w:i/>
          <w:lang w:eastAsia="zh-CN"/>
        </w:rPr>
        <w:t>Success ratio of chann</w:t>
      </w:r>
      <w:r>
        <w:rPr>
          <w:b/>
          <w:i/>
          <w:lang w:eastAsia="zh-CN"/>
        </w:rPr>
        <w:t>el access attempts on current LBT bandwidth</w:t>
      </w:r>
      <w:r w:rsidRPr="00D00A84">
        <w:rPr>
          <w:b/>
          <w:i/>
          <w:lang w:eastAsia="zh-CN"/>
        </w:rPr>
        <w:t xml:space="preserve"> configuration</w:t>
      </w:r>
    </w:p>
    <w:p w14:paraId="6B38AB77" w14:textId="77777777" w:rsidR="00FE681D" w:rsidRPr="00D00A84" w:rsidRDefault="00FE681D" w:rsidP="00FE681D">
      <w:pPr>
        <w:numPr>
          <w:ilvl w:val="0"/>
          <w:numId w:val="21"/>
        </w:numPr>
        <w:tabs>
          <w:tab w:val="num" w:pos="2880"/>
        </w:tabs>
        <w:spacing w:after="0"/>
        <w:ind w:left="357" w:hanging="357"/>
        <w:rPr>
          <w:b/>
          <w:i/>
          <w:lang w:eastAsia="zh-CN"/>
        </w:rPr>
      </w:pPr>
      <w:r w:rsidRPr="00D00A84">
        <w:rPr>
          <w:b/>
          <w:i/>
          <w:lang w:eastAsia="zh-CN"/>
        </w:rPr>
        <w:lastRenderedPageBreak/>
        <w:t>Ratio of successful decode indications fed b</w:t>
      </w:r>
      <w:r>
        <w:rPr>
          <w:b/>
          <w:i/>
          <w:lang w:eastAsia="zh-CN"/>
        </w:rPr>
        <w:t>ack by receiver</w:t>
      </w:r>
    </w:p>
    <w:p w14:paraId="7816F63A" w14:textId="77777777" w:rsidR="00FE681D" w:rsidRDefault="00FE681D" w:rsidP="00FE681D">
      <w:pPr>
        <w:numPr>
          <w:ilvl w:val="0"/>
          <w:numId w:val="21"/>
        </w:numPr>
        <w:tabs>
          <w:tab w:val="num" w:pos="2880"/>
        </w:tabs>
        <w:spacing w:after="0"/>
        <w:ind w:left="357" w:hanging="357"/>
        <w:rPr>
          <w:b/>
          <w:i/>
          <w:lang w:eastAsia="zh-CN"/>
        </w:rPr>
      </w:pPr>
      <w:r>
        <w:rPr>
          <w:b/>
          <w:i/>
          <w:lang w:eastAsia="zh-CN"/>
        </w:rPr>
        <w:t>Other options are not precluded</w:t>
      </w:r>
    </w:p>
    <w:p w14:paraId="23F114F8" w14:textId="77777777" w:rsidR="00FE681D" w:rsidRPr="00D4570B" w:rsidRDefault="00FE681D" w:rsidP="00FE681D">
      <w:pPr>
        <w:pStyle w:val="ListParagraph"/>
        <w:numPr>
          <w:ilvl w:val="0"/>
          <w:numId w:val="22"/>
        </w:numPr>
        <w:spacing w:after="0"/>
        <w:ind w:left="357" w:firstLineChars="0" w:hanging="357"/>
        <w:rPr>
          <w:b/>
          <w:i/>
          <w:lang w:eastAsia="zh-CN"/>
        </w:rPr>
      </w:pPr>
      <w:r>
        <w:rPr>
          <w:rFonts w:hint="eastAsia"/>
          <w:b/>
          <w:i/>
          <w:lang w:eastAsia="zh-CN"/>
        </w:rPr>
        <w:t xml:space="preserve">FFS: </w:t>
      </w:r>
      <w:r>
        <w:rPr>
          <w:b/>
          <w:i/>
          <w:lang w:eastAsia="zh-CN"/>
        </w:rPr>
        <w:t>The adaptation time period</w:t>
      </w:r>
    </w:p>
    <w:p w14:paraId="66AF9B19" w14:textId="65F48EB6" w:rsidR="00777972" w:rsidRPr="006838A2" w:rsidRDefault="00777972" w:rsidP="00777972">
      <w:pPr>
        <w:rPr>
          <w:b/>
          <w:i/>
          <w:lang w:eastAsia="zh-CN"/>
        </w:rPr>
      </w:pPr>
    </w:p>
    <w:p w14:paraId="2BA7EB09" w14:textId="407A847D" w:rsidR="008174C1" w:rsidRDefault="008174C1" w:rsidP="008174C1">
      <w:pPr>
        <w:rPr>
          <w:b/>
          <w:i/>
          <w:lang w:eastAsia="zh-CN"/>
        </w:rPr>
      </w:pPr>
      <w:r w:rsidRPr="00F47484">
        <w:rPr>
          <w:b/>
          <w:i/>
          <w:lang w:eastAsia="zh-CN"/>
        </w:rPr>
        <w:t xml:space="preserve">Proposal </w:t>
      </w:r>
      <w:r w:rsidR="00D847AA" w:rsidRPr="00D847AA">
        <w:rPr>
          <w:b/>
          <w:i/>
          <w:lang w:eastAsia="zh-CN"/>
        </w:rPr>
        <w:t>9</w:t>
      </w:r>
      <w:r w:rsidRPr="00F47484">
        <w:rPr>
          <w:b/>
          <w:i/>
          <w:lang w:eastAsia="zh-CN"/>
        </w:rPr>
        <w:t>:</w:t>
      </w:r>
      <w:r w:rsidRPr="006838A2">
        <w:rPr>
          <w:b/>
          <w:i/>
          <w:lang w:eastAsia="zh-CN"/>
        </w:rPr>
        <w:t xml:space="preserve"> When CBG based HARQ-ACK is configured, all CBG-ACKs of the same TB could be converted into a virtual TB-ACK for CWS adjustment.</w:t>
      </w:r>
    </w:p>
    <w:p w14:paraId="63F07B7A" w14:textId="77777777" w:rsidR="008174C1" w:rsidRPr="00D4570B" w:rsidRDefault="008174C1" w:rsidP="00F47484">
      <w:pPr>
        <w:pStyle w:val="ListParagraph"/>
        <w:numPr>
          <w:ilvl w:val="0"/>
          <w:numId w:val="22"/>
        </w:numPr>
        <w:spacing w:after="0"/>
        <w:ind w:left="357" w:firstLineChars="0" w:hanging="357"/>
        <w:rPr>
          <w:b/>
          <w:i/>
          <w:lang w:val="en-GB"/>
        </w:rPr>
      </w:pPr>
      <w:r w:rsidRPr="00D4570B">
        <w:rPr>
          <w:rFonts w:hint="eastAsia"/>
          <w:b/>
          <w:i/>
          <w:lang w:val="en-GB"/>
        </w:rPr>
        <w:t xml:space="preserve">Opt1: </w:t>
      </w:r>
      <w:r w:rsidRPr="00D4570B">
        <w:rPr>
          <w:b/>
          <w:i/>
          <w:lang w:val="en-GB"/>
        </w:rPr>
        <w:t>Virtual TB-ACK is positive if all CBG-ACKs are positive for the same TB</w:t>
      </w:r>
    </w:p>
    <w:p w14:paraId="1BBDF4E7" w14:textId="77777777" w:rsidR="008174C1" w:rsidRDefault="008174C1" w:rsidP="00F47484">
      <w:pPr>
        <w:pStyle w:val="ListParagraph"/>
        <w:numPr>
          <w:ilvl w:val="0"/>
          <w:numId w:val="22"/>
        </w:numPr>
        <w:spacing w:after="0"/>
        <w:ind w:left="357" w:firstLineChars="0" w:hanging="357"/>
        <w:rPr>
          <w:b/>
          <w:i/>
          <w:lang w:val="en-GB"/>
        </w:rPr>
      </w:pPr>
      <w:r w:rsidRPr="00D4570B">
        <w:rPr>
          <w:b/>
          <w:i/>
          <w:lang w:val="en-GB"/>
        </w:rPr>
        <w:t>Opt2: Virtual TB-ACK is the ratio of negative CBG-ACKs for the same TB</w:t>
      </w:r>
    </w:p>
    <w:p w14:paraId="616905E0" w14:textId="71AE310C" w:rsidR="008174C1" w:rsidRPr="00D4570B" w:rsidRDefault="008174C1" w:rsidP="00F47484">
      <w:pPr>
        <w:pStyle w:val="ListParagraph"/>
        <w:numPr>
          <w:ilvl w:val="0"/>
          <w:numId w:val="22"/>
        </w:numPr>
        <w:spacing w:after="0"/>
        <w:ind w:left="357" w:firstLineChars="0" w:hanging="357"/>
        <w:rPr>
          <w:b/>
          <w:i/>
          <w:lang w:val="en-GB"/>
        </w:rPr>
      </w:pPr>
      <w:r>
        <w:rPr>
          <w:b/>
          <w:i/>
          <w:lang w:val="en-GB"/>
        </w:rPr>
        <w:t>Other formulations are not precluded</w:t>
      </w:r>
    </w:p>
    <w:p w14:paraId="2B8BBCAD" w14:textId="77777777" w:rsidR="008174C1" w:rsidRDefault="008174C1" w:rsidP="00C41740">
      <w:pPr>
        <w:rPr>
          <w:b/>
          <w:i/>
          <w:u w:val="single"/>
        </w:rPr>
      </w:pPr>
    </w:p>
    <w:p w14:paraId="56FC7752" w14:textId="15110211" w:rsidR="0050115A" w:rsidRPr="0050115A" w:rsidRDefault="00C41740" w:rsidP="00751784">
      <w:pPr>
        <w:rPr>
          <w:b/>
          <w:i/>
          <w:u w:val="single"/>
          <w:lang w:eastAsia="zh-CN"/>
        </w:rPr>
      </w:pPr>
      <w:r w:rsidRPr="00F47484">
        <w:rPr>
          <w:b/>
          <w:i/>
        </w:rPr>
        <w:t xml:space="preserve">Proposal </w:t>
      </w:r>
      <w:r w:rsidR="004D4CA2" w:rsidRPr="00F47484">
        <w:rPr>
          <w:b/>
          <w:i/>
          <w:lang w:eastAsia="zh-CN"/>
        </w:rPr>
        <w:t>1</w:t>
      </w:r>
      <w:r w:rsidR="00D847AA">
        <w:rPr>
          <w:b/>
          <w:i/>
          <w:lang w:eastAsia="zh-CN"/>
        </w:rPr>
        <w:t>0</w:t>
      </w:r>
      <w:r w:rsidRPr="00F47484">
        <w:rPr>
          <w:b/>
          <w:i/>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7A0F7C9D" w14:textId="4888FE5F" w:rsidR="0050115A" w:rsidRDefault="0050115A" w:rsidP="00751784">
      <w:pPr>
        <w:rPr>
          <w:b/>
          <w:i/>
          <w:u w:val="single"/>
          <w:lang w:eastAsia="zh-CN"/>
        </w:rPr>
      </w:pPr>
      <w:r w:rsidRPr="00F47484">
        <w:rPr>
          <w:b/>
          <w:i/>
        </w:rPr>
        <w:t xml:space="preserve">Proposal </w:t>
      </w:r>
      <w:r w:rsidRPr="0050115A">
        <w:rPr>
          <w:b/>
          <w:i/>
          <w:lang w:eastAsia="zh-CN"/>
        </w:rPr>
        <w:t>1</w:t>
      </w:r>
      <w:r w:rsidR="00D847AA">
        <w:rPr>
          <w:b/>
          <w:i/>
          <w:lang w:eastAsia="zh-CN"/>
        </w:rPr>
        <w:t>1</w:t>
      </w:r>
      <w:r w:rsidRPr="00F47484">
        <w:rPr>
          <w:b/>
          <w:i/>
          <w:lang w:eastAsia="zh-CN"/>
        </w:rPr>
        <w:t>:</w:t>
      </w:r>
      <w:r w:rsidRPr="006838A2">
        <w:rPr>
          <w:b/>
          <w:i/>
          <w:lang w:eastAsia="zh-CN"/>
        </w:rPr>
        <w:t xml:space="preserve"> </w:t>
      </w:r>
      <w:r>
        <w:rPr>
          <w:b/>
          <w:i/>
          <w:lang w:eastAsia="zh-CN"/>
        </w:rPr>
        <w:t>T</w:t>
      </w:r>
      <w:r>
        <w:rPr>
          <w:b/>
          <w:i/>
        </w:rPr>
        <w:t>he one-to-one mapping between the bandwidth considered for CWS adjustment and the bandwidth of the component carrier in LTE-LAA is not suitable for NR-U wideband operations</w:t>
      </w:r>
    </w:p>
    <w:p w14:paraId="1330F0E9" w14:textId="07F66181" w:rsidR="00D847AA" w:rsidRPr="006838A2" w:rsidRDefault="00D847AA" w:rsidP="00D847AA">
      <w:pPr>
        <w:rPr>
          <w:i/>
        </w:rPr>
      </w:pPr>
      <w:r w:rsidRPr="00F47484">
        <w:rPr>
          <w:b/>
          <w:i/>
          <w:lang w:eastAsia="zh-CN"/>
        </w:rPr>
        <w:t xml:space="preserve">Proposal </w:t>
      </w:r>
      <w:r w:rsidRPr="00D847AA">
        <w:rPr>
          <w:b/>
          <w:i/>
          <w:lang w:eastAsia="zh-CN"/>
        </w:rPr>
        <w:t>12</w:t>
      </w:r>
      <w:r w:rsidRPr="00F47484">
        <w:rPr>
          <w:b/>
          <w:i/>
          <w:lang w:eastAsia="zh-CN"/>
        </w:rPr>
        <w:t>:</w:t>
      </w:r>
      <w:r w:rsidRPr="006838A2">
        <w:rPr>
          <w:b/>
          <w:i/>
          <w:lang w:eastAsia="zh-CN"/>
        </w:rPr>
        <w:t xml:space="preserve"> It could be considered to map the CB</w:t>
      </w:r>
      <w:r>
        <w:rPr>
          <w:b/>
          <w:i/>
          <w:lang w:eastAsia="zh-CN"/>
        </w:rPr>
        <w:t xml:space="preserve">G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4B5A1AF3" w14:textId="055CCEBA" w:rsidR="00B45E24" w:rsidRDefault="00B45E24" w:rsidP="00D847AA">
      <w:pPr>
        <w:spacing w:after="0"/>
        <w:rPr>
          <w:b/>
          <w:i/>
          <w:lang w:eastAsia="zh-CN"/>
        </w:rPr>
      </w:pPr>
      <w:r w:rsidRPr="00F47484">
        <w:rPr>
          <w:b/>
          <w:i/>
        </w:rPr>
        <w:t xml:space="preserve">Proposal </w:t>
      </w:r>
      <w:r w:rsidR="00D847AA" w:rsidRPr="00D847AA">
        <w:rPr>
          <w:b/>
          <w:i/>
          <w:lang w:eastAsia="zh-CN"/>
        </w:rPr>
        <w:t>13</w:t>
      </w:r>
      <w:r w:rsidRPr="00F47484">
        <w:rPr>
          <w:b/>
          <w:i/>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Pr>
          <w:b/>
          <w:i/>
          <w:lang w:eastAsia="zh-CN"/>
        </w:rPr>
        <w:t xml:space="preserve">has been received </w:t>
      </w:r>
      <w:r w:rsidRPr="00340B34">
        <w:rPr>
          <w:b/>
          <w:i/>
          <w:lang w:eastAsia="zh-CN"/>
        </w:rPr>
        <w:t>within the anticipated reception window</w:t>
      </w:r>
      <w:r w:rsidRPr="006838A2">
        <w:rPr>
          <w:b/>
          <w:i/>
          <w:lang w:eastAsia="zh-CN"/>
        </w:rPr>
        <w:t>.</w:t>
      </w:r>
    </w:p>
    <w:p w14:paraId="607574C7" w14:textId="6FF1911F" w:rsidR="00B45E24" w:rsidRPr="00F47484" w:rsidRDefault="00B45E24" w:rsidP="00F47484">
      <w:pPr>
        <w:pStyle w:val="ListParagraph"/>
        <w:numPr>
          <w:ilvl w:val="0"/>
          <w:numId w:val="22"/>
        </w:numPr>
        <w:ind w:firstLineChars="0"/>
        <w:rPr>
          <w:b/>
          <w:i/>
        </w:rPr>
      </w:pPr>
      <w:r w:rsidRPr="00D4570B">
        <w:rPr>
          <w:b/>
          <w:i/>
        </w:rPr>
        <w:t xml:space="preserve">The CWS is not adjusted if the following UL transmission occurs before the UE correctly receives </w:t>
      </w:r>
      <w:proofErr w:type="spellStart"/>
      <w:r w:rsidRPr="00D4570B">
        <w:rPr>
          <w:b/>
          <w:i/>
        </w:rPr>
        <w:t>msg</w:t>
      </w:r>
      <w:proofErr w:type="spellEnd"/>
      <w:r w:rsidRPr="00D4570B">
        <w:rPr>
          <w:b/>
          <w:i/>
        </w:rPr>
        <w:t xml:space="preserve"> 2 or </w:t>
      </w:r>
      <w:proofErr w:type="spellStart"/>
      <w:r w:rsidRPr="00D4570B">
        <w:rPr>
          <w:b/>
          <w:i/>
        </w:rPr>
        <w:t>msg</w:t>
      </w:r>
      <w:proofErr w:type="spellEnd"/>
      <w:r w:rsidRPr="00D4570B">
        <w:rPr>
          <w:b/>
          <w:i/>
        </w:rPr>
        <w:t xml:space="preserve"> B, respectively.</w:t>
      </w:r>
    </w:p>
    <w:p w14:paraId="66DE2E3F" w14:textId="04E65221" w:rsidR="0050115A" w:rsidRDefault="00D847AA" w:rsidP="00B45E24">
      <w:pPr>
        <w:rPr>
          <w:b/>
          <w:i/>
          <w:lang w:eastAsia="zh-CN"/>
        </w:rPr>
      </w:pPr>
      <w:r w:rsidRPr="00D847AA">
        <w:rPr>
          <w:b/>
          <w:i/>
          <w:lang w:eastAsia="zh-CN"/>
        </w:rPr>
        <w:t>Proposal 14</w:t>
      </w:r>
      <w:r w:rsidR="00B45E24" w:rsidRPr="00F47484">
        <w:rPr>
          <w:b/>
          <w:i/>
          <w:lang w:eastAsia="zh-CN"/>
        </w:rPr>
        <w:t>:</w:t>
      </w:r>
      <w:r w:rsidR="00B45E24" w:rsidRPr="006838A2">
        <w:rPr>
          <w:b/>
          <w:i/>
          <w:lang w:eastAsia="zh-CN"/>
        </w:rPr>
        <w:t xml:space="preserve"> </w:t>
      </w:r>
      <w:r w:rsidR="00B45E24">
        <w:rPr>
          <w:b/>
          <w:i/>
          <w:lang w:eastAsia="zh-CN"/>
        </w:rPr>
        <w:t xml:space="preserve">For </w:t>
      </w:r>
      <w:r w:rsidR="00B45E24" w:rsidRPr="00340B34">
        <w:rPr>
          <w:b/>
          <w:i/>
          <w:lang w:eastAsia="zh-CN"/>
        </w:rPr>
        <w:t xml:space="preserve">4-step RACH, </w:t>
      </w:r>
      <w:r w:rsidR="00B45E24" w:rsidRPr="00B7236A">
        <w:rPr>
          <w:b/>
          <w:i/>
          <w:lang w:eastAsia="zh-CN"/>
        </w:rPr>
        <w:t>if th</w:t>
      </w:r>
      <w:r w:rsidR="00B45E24">
        <w:rPr>
          <w:b/>
          <w:i/>
          <w:lang w:eastAsia="zh-CN"/>
        </w:rPr>
        <w:t xml:space="preserve">e UE receives </w:t>
      </w:r>
      <w:proofErr w:type="spellStart"/>
      <w:r w:rsidR="00B45E24">
        <w:rPr>
          <w:b/>
          <w:i/>
          <w:lang w:eastAsia="zh-CN"/>
        </w:rPr>
        <w:t>msg</w:t>
      </w:r>
      <w:proofErr w:type="spellEnd"/>
      <w:r w:rsidR="00B45E24">
        <w:rPr>
          <w:b/>
          <w:i/>
          <w:lang w:eastAsia="zh-CN"/>
        </w:rPr>
        <w:t xml:space="preserve"> 4 yet </w:t>
      </w:r>
      <w:r w:rsidR="00B45E24" w:rsidRPr="00B7236A">
        <w:rPr>
          <w:b/>
          <w:i/>
          <w:lang w:eastAsia="zh-CN"/>
        </w:rPr>
        <w:t>the contention resolution</w:t>
      </w:r>
      <w:r w:rsidR="00B45E24">
        <w:rPr>
          <w:b/>
          <w:i/>
          <w:lang w:eastAsia="zh-CN"/>
        </w:rPr>
        <w:t xml:space="preserve"> fails, </w:t>
      </w:r>
      <w:r w:rsidR="00B45E24" w:rsidRPr="00B7236A">
        <w:rPr>
          <w:b/>
          <w:i/>
          <w:lang w:eastAsia="zh-CN"/>
        </w:rPr>
        <w:t>the</w:t>
      </w:r>
      <w:r w:rsidR="00B45E24">
        <w:rPr>
          <w:b/>
          <w:i/>
          <w:lang w:eastAsia="zh-CN"/>
        </w:rPr>
        <w:t xml:space="preserve"> CWS shall be </w:t>
      </w:r>
      <w:r w:rsidR="00B45E24" w:rsidRPr="00B7236A">
        <w:rPr>
          <w:b/>
          <w:i/>
          <w:lang w:eastAsia="zh-CN"/>
        </w:rPr>
        <w:t>increased to the next higher allowed value</w:t>
      </w:r>
      <w:r w:rsidR="00B45E24">
        <w:rPr>
          <w:b/>
          <w:i/>
          <w:lang w:eastAsia="zh-CN"/>
        </w:rPr>
        <w:t>.</w:t>
      </w:r>
    </w:p>
    <w:p w14:paraId="17FFBB2B" w14:textId="1097200A" w:rsidR="0018069E" w:rsidRDefault="00D847AA" w:rsidP="0018069E">
      <w:pPr>
        <w:spacing w:after="0"/>
        <w:rPr>
          <w:b/>
          <w:i/>
          <w:lang w:eastAsia="zh-CN"/>
        </w:rPr>
      </w:pPr>
      <w:r w:rsidRPr="00D847AA">
        <w:rPr>
          <w:b/>
          <w:i/>
          <w:lang w:val="en-GB" w:eastAsia="zh-CN"/>
        </w:rPr>
        <w:t>Proposal 15</w:t>
      </w:r>
      <w:r w:rsidR="0018069E" w:rsidRPr="00F47484">
        <w:rPr>
          <w:b/>
          <w:i/>
          <w:lang w:eastAsia="zh-CN"/>
        </w:rPr>
        <w:t>:</w:t>
      </w:r>
      <w:r w:rsidR="0018069E" w:rsidRPr="006838A2">
        <w:rPr>
          <w:b/>
          <w:i/>
          <w:lang w:eastAsia="zh-CN"/>
        </w:rPr>
        <w:t xml:space="preserve">  </w:t>
      </w:r>
      <w:r w:rsidR="0018069E">
        <w:rPr>
          <w:b/>
          <w:i/>
          <w:lang w:eastAsia="zh-CN"/>
        </w:rPr>
        <w:t>A</w:t>
      </w:r>
      <w:r w:rsidR="0018069E" w:rsidRPr="00DD38A9">
        <w:rPr>
          <w:b/>
          <w:i/>
          <w:lang w:eastAsia="zh-CN"/>
        </w:rPr>
        <w:t xml:space="preserve"> synchronization accuracy much less than the </w:t>
      </w:r>
      <w:r w:rsidR="0018069E">
        <w:rPr>
          <w:b/>
          <w:i/>
          <w:lang w:eastAsia="zh-CN"/>
        </w:rPr>
        <w:t xml:space="preserve">transceiver </w:t>
      </w:r>
      <w:r w:rsidR="0018069E" w:rsidRPr="00DD38A9">
        <w:rPr>
          <w:b/>
          <w:i/>
          <w:lang w:eastAsia="zh-CN"/>
        </w:rPr>
        <w:t>turn-around duration of the specified observation slot duration is required to achieve</w:t>
      </w:r>
      <w:r w:rsidR="0018069E">
        <w:rPr>
          <w:b/>
          <w:i/>
          <w:lang w:eastAsia="zh-CN"/>
        </w:rPr>
        <w:t xml:space="preserve"> the synchronization requirements for FBE-based operation of NR-U.</w:t>
      </w:r>
    </w:p>
    <w:p w14:paraId="48BC2E8C" w14:textId="77777777" w:rsidR="0018069E" w:rsidRPr="0018069E" w:rsidRDefault="0018069E" w:rsidP="0018069E">
      <w:pPr>
        <w:spacing w:after="0"/>
        <w:rPr>
          <w:b/>
          <w:i/>
          <w:lang w:eastAsia="zh-CN"/>
        </w:rPr>
      </w:pPr>
    </w:p>
    <w:p w14:paraId="76528719" w14:textId="3458B3D2" w:rsidR="0018069E" w:rsidRDefault="00D847AA" w:rsidP="0018069E">
      <w:pPr>
        <w:spacing w:after="0"/>
        <w:rPr>
          <w:b/>
          <w:i/>
          <w:lang w:eastAsia="zh-CN"/>
        </w:rPr>
      </w:pPr>
      <w:r w:rsidRPr="00D847AA">
        <w:rPr>
          <w:b/>
          <w:i/>
          <w:lang w:val="en-GB" w:eastAsia="zh-CN"/>
        </w:rPr>
        <w:t>Proposal 16</w:t>
      </w:r>
      <w:r w:rsidR="0018069E" w:rsidRPr="00F47484">
        <w:rPr>
          <w:b/>
          <w:i/>
          <w:lang w:eastAsia="zh-CN"/>
        </w:rPr>
        <w:t>:</w:t>
      </w:r>
      <w:r w:rsidR="0018069E" w:rsidRPr="006838A2">
        <w:rPr>
          <w:b/>
          <w:i/>
          <w:lang w:eastAsia="zh-CN"/>
        </w:rPr>
        <w:t xml:space="preserve">  </w:t>
      </w:r>
      <w:r w:rsidR="0018069E">
        <w:rPr>
          <w:b/>
          <w:i/>
          <w:lang w:eastAsia="zh-CN"/>
        </w:rPr>
        <w:t>T</w:t>
      </w:r>
      <w:r w:rsidR="0018069E" w:rsidRPr="003A48BB">
        <w:rPr>
          <w:b/>
          <w:i/>
          <w:lang w:eastAsia="zh-CN"/>
        </w:rPr>
        <w:t xml:space="preserve">he </w:t>
      </w:r>
      <w:r w:rsidR="0018069E">
        <w:rPr>
          <w:b/>
          <w:i/>
          <w:lang w:eastAsia="zh-CN"/>
        </w:rPr>
        <w:t xml:space="preserve">following </w:t>
      </w:r>
      <w:r w:rsidR="0018069E" w:rsidRPr="003A48BB">
        <w:rPr>
          <w:b/>
          <w:i/>
          <w:lang w:eastAsia="zh-CN"/>
        </w:rPr>
        <w:t>are the potential standardization impact associated with specifying the FBE channel access mechanism fo</w:t>
      </w:r>
      <w:r w:rsidR="0018069E">
        <w:rPr>
          <w:b/>
          <w:i/>
          <w:lang w:eastAsia="zh-CN"/>
        </w:rPr>
        <w:t xml:space="preserve">r NR-U operations in the </w:t>
      </w:r>
      <w:r w:rsidR="0018069E" w:rsidRPr="003A48BB">
        <w:rPr>
          <w:b/>
          <w:i/>
          <w:lang w:eastAsia="zh-CN"/>
        </w:rPr>
        <w:t>scenarios</w:t>
      </w:r>
      <w:r w:rsidR="0018069E">
        <w:rPr>
          <w:b/>
          <w:i/>
          <w:lang w:eastAsia="zh-CN"/>
        </w:rPr>
        <w:t xml:space="preserve"> captured in the WID:</w:t>
      </w:r>
    </w:p>
    <w:p w14:paraId="768037B1" w14:textId="07F93B65" w:rsidR="0018069E" w:rsidRPr="00F47484" w:rsidRDefault="0018069E" w:rsidP="00F47484">
      <w:pPr>
        <w:spacing w:after="0"/>
        <w:ind w:leftChars="100" w:left="220"/>
        <w:rPr>
          <w:b/>
          <w:i/>
          <w:sz w:val="21"/>
          <w:lang w:eastAsia="zh-CN"/>
        </w:rPr>
      </w:pPr>
      <w:r w:rsidRPr="00F47484">
        <w:rPr>
          <w:rFonts w:hint="eastAsia"/>
          <w:b/>
          <w:i/>
          <w:sz w:val="21"/>
          <w:lang w:eastAsia="zh-CN"/>
        </w:rPr>
        <w:t>–</w:t>
      </w:r>
      <w:r w:rsidRPr="00F47484">
        <w:rPr>
          <w:b/>
          <w:i/>
          <w:sz w:val="21"/>
          <w:lang w:eastAsia="zh-CN"/>
        </w:rPr>
        <w:t>Minimum observation slot duration based on the feasible synchronization accuracy of NR-U in the sub 7 GHz band</w:t>
      </w:r>
    </w:p>
    <w:p w14:paraId="2FE571C5" w14:textId="28D235A1" w:rsidR="0018069E" w:rsidRPr="00F47484" w:rsidRDefault="0018069E" w:rsidP="00F47484">
      <w:pPr>
        <w:spacing w:after="0"/>
        <w:ind w:leftChars="100" w:left="220"/>
        <w:rPr>
          <w:b/>
          <w:i/>
          <w:sz w:val="21"/>
          <w:lang w:eastAsia="zh-CN"/>
        </w:rPr>
      </w:pPr>
      <w:r w:rsidRPr="00F47484">
        <w:rPr>
          <w:rFonts w:hint="eastAsia"/>
          <w:b/>
          <w:i/>
          <w:sz w:val="21"/>
          <w:lang w:eastAsia="zh-CN"/>
        </w:rPr>
        <w:t>–</w:t>
      </w:r>
      <w:r w:rsidRPr="00F47484">
        <w:rPr>
          <w:b/>
          <w:i/>
          <w:sz w:val="21"/>
          <w:lang w:eastAsia="zh-CN"/>
        </w:rPr>
        <w:t xml:space="preserve">FBE configuration parameters </w:t>
      </w:r>
      <w:r w:rsidR="009D4566" w:rsidRPr="00F47484">
        <w:rPr>
          <w:b/>
          <w:i/>
          <w:sz w:val="21"/>
          <w:lang w:eastAsia="zh-CN"/>
        </w:rPr>
        <w:t>signaled</w:t>
      </w:r>
      <w:r w:rsidRPr="00F47484">
        <w:rPr>
          <w:b/>
          <w:i/>
          <w:sz w:val="21"/>
          <w:lang w:eastAsia="zh-CN"/>
        </w:rPr>
        <w:t xml:space="preserve"> to the UEs in the connected mode through higher layer </w:t>
      </w:r>
      <w:r w:rsidR="009D4566" w:rsidRPr="00F47484">
        <w:rPr>
          <w:b/>
          <w:i/>
          <w:sz w:val="21"/>
          <w:lang w:eastAsia="zh-CN"/>
        </w:rPr>
        <w:t>signaling</w:t>
      </w:r>
      <w:r w:rsidRPr="00F47484">
        <w:rPr>
          <w:b/>
          <w:i/>
          <w:sz w:val="21"/>
          <w:lang w:eastAsia="zh-CN"/>
        </w:rPr>
        <w:t>, e.g., through RRC, including:</w:t>
      </w:r>
    </w:p>
    <w:p w14:paraId="104A5EC6"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FBE frame period(s) </w:t>
      </w:r>
    </w:p>
    <w:p w14:paraId="10227AFE"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Corresponding </w:t>
      </w:r>
      <w:proofErr w:type="spellStart"/>
      <w:r w:rsidRPr="00F47484">
        <w:rPr>
          <w:b/>
          <w:i/>
          <w:sz w:val="20"/>
          <w:lang w:eastAsia="zh-CN"/>
        </w:rPr>
        <w:t>subband</w:t>
      </w:r>
      <w:proofErr w:type="spellEnd"/>
      <w:r w:rsidRPr="00F47484">
        <w:rPr>
          <w:b/>
          <w:i/>
          <w:sz w:val="20"/>
          <w:lang w:eastAsia="zh-CN"/>
        </w:rPr>
        <w:t>(s), if multiple frame periods are configured to support multiple service classes</w:t>
      </w:r>
    </w:p>
    <w:p w14:paraId="15D52A6F"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Corresponding FBE frame offset(s) used by the </w:t>
      </w:r>
      <w:proofErr w:type="spellStart"/>
      <w:r w:rsidRPr="00F47484">
        <w:rPr>
          <w:b/>
          <w:i/>
          <w:sz w:val="20"/>
          <w:lang w:eastAsia="zh-CN"/>
        </w:rPr>
        <w:t>gNB</w:t>
      </w:r>
      <w:proofErr w:type="spellEnd"/>
      <w:r w:rsidRPr="00F47484">
        <w:rPr>
          <w:b/>
          <w:i/>
          <w:sz w:val="20"/>
          <w:lang w:eastAsia="zh-CN"/>
        </w:rPr>
        <w:t xml:space="preserve"> to initiate the DL COT </w:t>
      </w:r>
    </w:p>
    <w:p w14:paraId="2DC994BB"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One of the following for the UE to initiate the COT within the idle period of the corresponding DL FBE frame period(s):</w:t>
      </w:r>
    </w:p>
    <w:p w14:paraId="295B8A73"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Corresponding DL MCOT duration(s)</w:t>
      </w:r>
    </w:p>
    <w:p w14:paraId="37DB2051" w14:textId="77777777" w:rsidR="0018069E" w:rsidRPr="00F47484" w:rsidRDefault="0018069E" w:rsidP="00F47484">
      <w:pPr>
        <w:spacing w:after="0"/>
        <w:ind w:leftChars="200" w:left="440"/>
        <w:rPr>
          <w:b/>
          <w:i/>
          <w:sz w:val="20"/>
          <w:lang w:eastAsia="zh-CN"/>
        </w:rPr>
      </w:pPr>
      <w:r w:rsidRPr="00F47484">
        <w:rPr>
          <w:rFonts w:hint="eastAsia"/>
          <w:b/>
          <w:i/>
          <w:sz w:val="20"/>
          <w:lang w:eastAsia="zh-CN"/>
        </w:rPr>
        <w:t>•</w:t>
      </w:r>
      <w:r w:rsidRPr="00F47484">
        <w:rPr>
          <w:b/>
          <w:i/>
          <w:sz w:val="20"/>
          <w:lang w:eastAsia="zh-CN"/>
        </w:rPr>
        <w:tab/>
        <w:t xml:space="preserve">Corresponding UL FBE frame offset(s) </w:t>
      </w:r>
    </w:p>
    <w:p w14:paraId="6C73824A" w14:textId="77777777" w:rsidR="0018069E" w:rsidRPr="00F47484" w:rsidRDefault="0018069E" w:rsidP="00F47484">
      <w:pPr>
        <w:spacing w:after="0"/>
        <w:ind w:leftChars="200" w:left="440"/>
        <w:rPr>
          <w:b/>
          <w:i/>
          <w:sz w:val="21"/>
          <w:lang w:eastAsia="zh-CN"/>
        </w:rPr>
      </w:pPr>
      <w:r w:rsidRPr="00F47484">
        <w:rPr>
          <w:rFonts w:hint="eastAsia"/>
          <w:b/>
          <w:i/>
          <w:sz w:val="20"/>
          <w:lang w:eastAsia="zh-CN"/>
        </w:rPr>
        <w:t>•</w:t>
      </w:r>
      <w:r w:rsidRPr="00F47484">
        <w:rPr>
          <w:b/>
          <w:i/>
          <w:sz w:val="20"/>
          <w:lang w:eastAsia="zh-CN"/>
        </w:rPr>
        <w:tab/>
        <w:t>Frequency of UE’s RA procedure to maintain accurate TA measurements for tight synchronization.</w:t>
      </w:r>
      <w:r w:rsidRPr="00F47484">
        <w:rPr>
          <w:b/>
          <w:i/>
          <w:sz w:val="21"/>
          <w:lang w:eastAsia="zh-CN"/>
        </w:rPr>
        <w:t xml:space="preserve">  </w:t>
      </w:r>
    </w:p>
    <w:p w14:paraId="69834AB4" w14:textId="77777777" w:rsidR="0018069E" w:rsidRPr="005E7332" w:rsidRDefault="0018069E" w:rsidP="00B45E24">
      <w:pPr>
        <w:rPr>
          <w:b/>
          <w:i/>
          <w:lang w:eastAsia="zh-CN"/>
        </w:rPr>
      </w:pPr>
    </w:p>
    <w:p w14:paraId="4D63EE25" w14:textId="54737C14" w:rsidR="005F08F6" w:rsidRPr="006838A2" w:rsidRDefault="005F08F6" w:rsidP="005F08F6">
      <w:pPr>
        <w:rPr>
          <w:b/>
          <w:i/>
        </w:rPr>
      </w:pPr>
      <w:r w:rsidRPr="00F47484">
        <w:rPr>
          <w:b/>
          <w:i/>
        </w:rPr>
        <w:t xml:space="preserve">Proposal </w:t>
      </w:r>
      <w:r w:rsidR="004D4CA2" w:rsidRPr="00F47484">
        <w:rPr>
          <w:b/>
          <w:i/>
        </w:rPr>
        <w:t>1</w:t>
      </w:r>
      <w:r w:rsidR="00D847AA" w:rsidRPr="00F47484">
        <w:rPr>
          <w:b/>
          <w:i/>
        </w:rPr>
        <w:t>7</w:t>
      </w:r>
      <w:bookmarkEnd w:id="22"/>
      <w:bookmarkEnd w:id="23"/>
      <w:bookmarkEnd w:id="24"/>
      <w:r w:rsidRPr="00F47484">
        <w:rPr>
          <w:b/>
          <w:i/>
        </w:rPr>
        <w:t>:</w:t>
      </w:r>
      <w:r w:rsidRPr="006838A2">
        <w:rPr>
          <w:b/>
          <w:i/>
        </w:rPr>
        <w:t xml:space="preserve"> The following mechanisms for enhancing the spatial reuse should be studied:</w:t>
      </w:r>
    </w:p>
    <w:p w14:paraId="0DB3E09B" w14:textId="5ED0F386" w:rsidR="005F08F6" w:rsidRPr="006838A2" w:rsidRDefault="005F08F6" w:rsidP="005F08F6">
      <w:pPr>
        <w:pStyle w:val="ListParagraph"/>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A51855" w:rsidRPr="006838A2">
        <w:rPr>
          <w:b/>
          <w:i/>
        </w:rPr>
        <w:t>other</w:t>
      </w:r>
      <w:r w:rsidR="0050115A">
        <w:rPr>
          <w:b/>
          <w:i/>
        </w:rPr>
        <w:t xml:space="preserve"> </w:t>
      </w:r>
      <w:r w:rsidRPr="006838A2">
        <w:rPr>
          <w:b/>
          <w:i/>
        </w:rPr>
        <w:t>NR nodes, by transmission/detection of:</w:t>
      </w:r>
    </w:p>
    <w:p w14:paraId="48BC41A5"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w:t>
      </w:r>
      <w:r w:rsidRPr="006838A2">
        <w:rPr>
          <w:b/>
          <w:i/>
        </w:rPr>
        <w:t>s</w:t>
      </w:r>
    </w:p>
    <w:p w14:paraId="792F3EA4" w14:textId="77777777" w:rsidR="005F08F6" w:rsidRPr="006838A2" w:rsidRDefault="005F08F6" w:rsidP="005F08F6">
      <w:pPr>
        <w:pStyle w:val="ListParagraph"/>
        <w:numPr>
          <w:ilvl w:val="1"/>
          <w:numId w:val="9"/>
        </w:numPr>
        <w:autoSpaceDE/>
        <w:autoSpaceDN/>
        <w:adjustRightInd/>
        <w:snapToGrid/>
        <w:spacing w:after="0"/>
        <w:ind w:firstLineChars="0"/>
        <w:jc w:val="left"/>
        <w:rPr>
          <w:b/>
          <w:i/>
        </w:rPr>
      </w:pPr>
      <w:r w:rsidRPr="006838A2">
        <w:rPr>
          <w:b/>
          <w:i/>
        </w:rPr>
        <w:t>Zero-power resource elements</w:t>
      </w:r>
    </w:p>
    <w:p w14:paraId="24830268" w14:textId="77777777" w:rsidR="005F08F6" w:rsidRPr="006838A2" w:rsidRDefault="007770F1" w:rsidP="005F08F6">
      <w:pPr>
        <w:pStyle w:val="ListParagraph"/>
        <w:numPr>
          <w:ilvl w:val="0"/>
          <w:numId w:val="9"/>
        </w:numPr>
        <w:autoSpaceDE/>
        <w:autoSpaceDN/>
        <w:adjustRightInd/>
        <w:snapToGrid/>
        <w:spacing w:after="0"/>
        <w:ind w:firstLineChars="0"/>
        <w:jc w:val="left"/>
        <w:rPr>
          <w:b/>
          <w:i/>
        </w:rPr>
      </w:pPr>
      <w:r w:rsidRPr="006838A2">
        <w:rPr>
          <w:b/>
          <w:i/>
        </w:rPr>
        <w:t>LBT for transmission alignment among</w:t>
      </w:r>
      <w:r w:rsidR="00083F6D" w:rsidRPr="006838A2">
        <w:rPr>
          <w:b/>
          <w:i/>
        </w:rPr>
        <w:t xml:space="preserve"> coordinated</w:t>
      </w:r>
      <w:r w:rsidRPr="006838A2">
        <w:rPr>
          <w:b/>
          <w:i/>
        </w:rPr>
        <w:t xml:space="preserve"> NR nodes</w:t>
      </w:r>
    </w:p>
    <w:p w14:paraId="510007C1" w14:textId="77777777" w:rsidR="005F08F6" w:rsidRDefault="005F08F6" w:rsidP="00CC6475">
      <w:pPr>
        <w:rPr>
          <w:b/>
          <w:u w:val="single"/>
          <w:lang w:eastAsia="zh-CN"/>
        </w:rPr>
      </w:pPr>
    </w:p>
    <w:p w14:paraId="093644E4" w14:textId="150183FC" w:rsidR="007C4605" w:rsidRPr="006838A2" w:rsidRDefault="007C4605" w:rsidP="007C4605">
      <w:pPr>
        <w:rPr>
          <w:b/>
          <w:i/>
        </w:rPr>
      </w:pPr>
      <w:r w:rsidRPr="006838A2">
        <w:rPr>
          <w:b/>
          <w:i/>
          <w:kern w:val="2"/>
          <w:u w:val="single"/>
        </w:rPr>
        <w:lastRenderedPageBreak/>
        <w:t>Observation 1:</w:t>
      </w:r>
      <w:r w:rsidRPr="006838A2">
        <w:rPr>
          <w:b/>
          <w:i/>
        </w:rPr>
        <w:t xml:space="preserve"> </w:t>
      </w:r>
      <w:r w:rsidRPr="006838A2">
        <w:rPr>
          <w:b/>
          <w:i/>
          <w:kern w:val="2"/>
          <w:lang w:val="en-GB"/>
        </w:rPr>
        <w:t>More evaluations are needed for quasi-omnidirectional and directional for sub7GHz</w:t>
      </w:r>
      <w:proofErr w:type="gramStart"/>
      <w:r w:rsidRPr="006838A2">
        <w:rPr>
          <w:b/>
          <w:i/>
          <w:kern w:val="2"/>
          <w:lang w:val="en-GB"/>
        </w:rPr>
        <w:t>.</w:t>
      </w:r>
      <w:r w:rsidRPr="006838A2">
        <w:rPr>
          <w:b/>
          <w:i/>
        </w:rPr>
        <w:t>.</w:t>
      </w:r>
      <w:proofErr w:type="gramEnd"/>
      <w:r w:rsidRPr="006838A2">
        <w:rPr>
          <w:b/>
          <w:i/>
        </w:rPr>
        <w:t xml:space="preserve"> </w:t>
      </w:r>
    </w:p>
    <w:p w14:paraId="01FDA723" w14:textId="542FFFA0" w:rsidR="00083F6D" w:rsidRPr="006838A2" w:rsidRDefault="00083F6D" w:rsidP="00083F6D">
      <w:pPr>
        <w:spacing w:after="0"/>
        <w:rPr>
          <w:b/>
          <w:i/>
        </w:rPr>
      </w:pPr>
      <w:r w:rsidRPr="006838A2">
        <w:rPr>
          <w:b/>
          <w:i/>
          <w:u w:val="single"/>
          <w:lang w:val="en-GB"/>
        </w:rPr>
        <w:t>Observation</w:t>
      </w:r>
      <w:r w:rsidRPr="006838A2">
        <w:rPr>
          <w:b/>
          <w:i/>
          <w:u w:val="single"/>
        </w:rPr>
        <w:t xml:space="preserve"> </w:t>
      </w:r>
      <w:r w:rsidR="007C4605" w:rsidRPr="006838A2">
        <w:rPr>
          <w:b/>
          <w:i/>
          <w:u w:val="single"/>
        </w:rPr>
        <w:t>2</w:t>
      </w:r>
      <w:r w:rsidRPr="006838A2">
        <w:rPr>
          <w:b/>
          <w:i/>
          <w:u w:val="single"/>
        </w:rPr>
        <w:t>:</w:t>
      </w:r>
      <w:r w:rsidRPr="006838A2">
        <w:rPr>
          <w:b/>
          <w:i/>
        </w:rPr>
        <w:t xml:space="preserve">  In order to decide whether </w:t>
      </w:r>
      <w:r w:rsidR="00A51855" w:rsidRPr="006838A2">
        <w:rPr>
          <w:b/>
          <w:i/>
        </w:rPr>
        <w:t xml:space="preserve">to </w:t>
      </w:r>
      <w:r w:rsidRPr="006838A2">
        <w:rPr>
          <w:b/>
          <w:i/>
        </w:rPr>
        <w:t>introduc</w:t>
      </w:r>
      <w:r w:rsidR="00A51855" w:rsidRPr="006838A2">
        <w:rPr>
          <w:b/>
          <w:i/>
        </w:rPr>
        <w:t>e</w:t>
      </w:r>
      <w:r w:rsidRPr="006838A2">
        <w:rPr>
          <w:b/>
          <w:i/>
        </w:rPr>
        <w:t xml:space="preserve"> a receiver-assisted LBT mechanism such as RTS/CTS-like in NR-U, a number of technical issues need to be resolved.</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Heading1"/>
        <w:numPr>
          <w:ilvl w:val="0"/>
          <w:numId w:val="0"/>
        </w:numPr>
        <w:ind w:left="431" w:hanging="431"/>
      </w:pPr>
      <w:r w:rsidRPr="00140F28">
        <w:t>References</w:t>
      </w:r>
    </w:p>
    <w:p w14:paraId="7EAA4BCF" w14:textId="77777777" w:rsidR="00111EE2" w:rsidRPr="00CD3B01" w:rsidRDefault="00111EE2" w:rsidP="00111EE2">
      <w:pPr>
        <w:pStyle w:val="References"/>
        <w:jc w:val="left"/>
      </w:pPr>
      <w:bookmarkStart w:id="25" w:name="_Ref497813118"/>
      <w:bookmarkStart w:id="26" w:name="_Ref509219525"/>
      <w:bookmarkStart w:id="27" w:name="_Ref509833218"/>
      <w:bookmarkStart w:id="28" w:name="_Ref331106417"/>
      <w:bookmarkStart w:id="29" w:name="_Ref345149415"/>
      <w:bookmarkStart w:id="30" w:name="_Ref351725474"/>
      <w:bookmarkStart w:id="31" w:name="_Ref377803896"/>
      <w:bookmarkStart w:id="32" w:name="_Ref510109017"/>
      <w:bookmarkEnd w:id="3"/>
      <w:bookmarkEnd w:id="19"/>
      <w:bookmarkEnd w:id="20"/>
      <w:bookmarkEnd w:id="21"/>
      <w:r>
        <w:t>RAN</w:t>
      </w:r>
      <w:r w:rsidRPr="00094DCD">
        <w:t xml:space="preserve"> Chairman’s Not</w:t>
      </w:r>
      <w:r>
        <w:t>es, 3GPP TSG RAN Meeting #82</w:t>
      </w:r>
      <w:r w:rsidRPr="00094DCD">
        <w:t xml:space="preserve">, </w:t>
      </w:r>
      <w:r w:rsidRPr="00CD3B01">
        <w:t>Sorrento, Italy</w:t>
      </w:r>
      <w:r>
        <w:t xml:space="preserve">, </w:t>
      </w:r>
      <w:r w:rsidRPr="00CD3B01">
        <w:t>Dec. 10-13, 2018</w:t>
      </w:r>
    </w:p>
    <w:p w14:paraId="662B3138" w14:textId="77777777" w:rsidR="00111EE2" w:rsidRPr="005C00B5" w:rsidRDefault="00111EE2" w:rsidP="00111EE2">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bookmarkEnd w:id="25"/>
    <w:bookmarkEnd w:id="26"/>
    <w:bookmarkEnd w:id="27"/>
    <w:p w14:paraId="44BF489B" w14:textId="7DD28B85" w:rsidR="00111EE2" w:rsidRDefault="00111EE2" w:rsidP="00111EE2">
      <w:pPr>
        <w:pStyle w:val="References"/>
        <w:jc w:val="left"/>
      </w:pPr>
      <w:r w:rsidRPr="0087599F">
        <w:t>3GPP TR </w:t>
      </w:r>
      <w:r>
        <w:t>38</w:t>
      </w:r>
      <w:r w:rsidRPr="0087599F">
        <w:t>.</w:t>
      </w:r>
      <w:r>
        <w:t>889</w:t>
      </w:r>
      <w:r w:rsidR="00F47484">
        <w:t xml:space="preserve"> (v16.0.0)</w:t>
      </w:r>
      <w:r w:rsidRPr="0087599F">
        <w:t xml:space="preserve">: </w:t>
      </w:r>
      <w:r w:rsidR="009D4566">
        <w:t>“Study</w:t>
      </w:r>
      <w:r w:rsidRPr="0013280A">
        <w:rPr>
          <w:lang w:eastAsia="zh-CN"/>
        </w:rPr>
        <w:t xml:space="preserve"> on NR-based access to unlicensed spectrum </w:t>
      </w:r>
      <w:r>
        <w:t>".</w:t>
      </w:r>
    </w:p>
    <w:p w14:paraId="1196BF09" w14:textId="66C066EB" w:rsidR="007105D9" w:rsidRPr="006B32F6" w:rsidRDefault="00F175C7" w:rsidP="008638FC">
      <w:pPr>
        <w:pStyle w:val="References"/>
      </w:pPr>
      <w:r w:rsidRPr="006B32F6">
        <w:t>R1-</w:t>
      </w:r>
      <w:r w:rsidR="006B32F6" w:rsidRPr="006B32F6">
        <w:rPr>
          <w:szCs w:val="20"/>
        </w:rPr>
        <w:t>1</w:t>
      </w:r>
      <w:r w:rsidR="008638FC">
        <w:rPr>
          <w:szCs w:val="20"/>
        </w:rPr>
        <w:t>900068</w:t>
      </w:r>
      <w:r w:rsidR="007105D9" w:rsidRPr="006B32F6">
        <w:t xml:space="preserve">, </w:t>
      </w:r>
      <w:r w:rsidR="00D7522E">
        <w:t>“</w:t>
      </w:r>
      <w:r w:rsidR="008638FC" w:rsidRPr="008638FC">
        <w:t>Initial access signal and channels in NR unlicensed band</w:t>
      </w:r>
      <w:r w:rsidR="00D7522E">
        <w:t>”</w:t>
      </w:r>
      <w:r w:rsidR="007105D9" w:rsidRPr="006B32F6">
        <w:t>, Huawei</w:t>
      </w:r>
      <w:r w:rsidR="005A48FF" w:rsidRPr="006B32F6">
        <w:t>, HiSil</w:t>
      </w:r>
      <w:r w:rsidR="008638FC">
        <w:t>i</w:t>
      </w:r>
      <w:r w:rsidR="005A48FF" w:rsidRPr="006B32F6">
        <w:t>con</w:t>
      </w:r>
    </w:p>
    <w:bookmarkEnd w:id="28"/>
    <w:bookmarkEnd w:id="29"/>
    <w:bookmarkEnd w:id="30"/>
    <w:bookmarkEnd w:id="31"/>
    <w:bookmarkEnd w:id="32"/>
    <w:p w14:paraId="38975F8E" w14:textId="79147A3A" w:rsidR="00B70BDC" w:rsidRPr="006B32F6" w:rsidRDefault="00B70BDC" w:rsidP="006B32F6">
      <w:pPr>
        <w:pStyle w:val="References"/>
        <w:rPr>
          <w:lang w:eastAsia="zh-CN"/>
        </w:rPr>
      </w:pPr>
      <w:r w:rsidRPr="006B32F6">
        <w:rPr>
          <w:rFonts w:hint="eastAsia"/>
          <w:lang w:eastAsia="zh-CN"/>
        </w:rPr>
        <w:t>R1-</w:t>
      </w:r>
      <w:r w:rsidR="006B32F6" w:rsidRPr="006B32F6">
        <w:rPr>
          <w:lang w:eastAsia="zh-CN"/>
        </w:rPr>
        <w:t>1812191</w:t>
      </w:r>
      <w:r w:rsidRPr="006B32F6">
        <w:rPr>
          <w:lang w:eastAsia="zh-CN"/>
        </w:rPr>
        <w:t xml:space="preserve">, </w:t>
      </w:r>
      <w:r w:rsidR="00D7522E">
        <w:rPr>
          <w:lang w:eastAsia="zh-CN"/>
        </w:rPr>
        <w:t>“</w:t>
      </w:r>
      <w:r w:rsidRPr="006B32F6">
        <w:rPr>
          <w:lang w:eastAsia="zh-CN"/>
        </w:rPr>
        <w:t>NR Numerology on unlicensed bands</w:t>
      </w:r>
      <w:r w:rsidR="00D7522E">
        <w:rPr>
          <w:lang w:eastAsia="zh-CN"/>
        </w:rPr>
        <w:t>”</w:t>
      </w:r>
      <w:r w:rsidRPr="006B32F6">
        <w:rPr>
          <w:lang w:eastAsia="zh-CN"/>
        </w:rPr>
        <w:t>, Huawei, HiSilicon</w:t>
      </w:r>
    </w:p>
    <w:p w14:paraId="22399059" w14:textId="77777777" w:rsidR="004D7CEB" w:rsidRPr="006B32F6" w:rsidRDefault="00CC3DAB" w:rsidP="00BC143F">
      <w:pPr>
        <w:pStyle w:val="References"/>
      </w:pPr>
      <w:r w:rsidRPr="006B32F6">
        <w:rPr>
          <w:lang w:eastAsia="zh-CN"/>
        </w:rPr>
        <w:t>3GPP TR 36.889, Study on Licensed-Assisted Access to Unlicensed Spectrum, V13.0.0 (2015-06)</w:t>
      </w:r>
      <w:r w:rsidR="00A66913" w:rsidRPr="006B32F6">
        <w:rPr>
          <w:lang w:eastAsia="zh-CN"/>
        </w:rPr>
        <w:t>.</w:t>
      </w:r>
    </w:p>
    <w:p w14:paraId="15635DEF" w14:textId="77777777" w:rsidR="006F719A" w:rsidRPr="006B32F6" w:rsidRDefault="006F719A" w:rsidP="00F6355B">
      <w:pPr>
        <w:pStyle w:val="References"/>
      </w:pPr>
      <w:bookmarkStart w:id="33" w:name="_Ref513018242"/>
      <w:r w:rsidRPr="006B32F6">
        <w:t xml:space="preserve">ZTE, </w:t>
      </w:r>
      <w:proofErr w:type="spellStart"/>
      <w:r w:rsidRPr="006B32F6">
        <w:t>Sanechips</w:t>
      </w:r>
      <w:proofErr w:type="spellEnd"/>
      <w:r w:rsidRPr="006B32F6">
        <w:t xml:space="preserve">, </w:t>
      </w:r>
      <w:r w:rsidR="00F6355B" w:rsidRPr="006B32F6">
        <w:t xml:space="preserve">“Design of channel access mechanism for NR-U”, R1-1803952, </w:t>
      </w:r>
      <w:r w:rsidR="00F6355B" w:rsidRPr="006B32F6">
        <w:rPr>
          <w:noProof/>
          <w:lang w:val="en-GB"/>
        </w:rPr>
        <w:t>Sanya, China, April 16</w:t>
      </w:r>
      <w:r w:rsidR="00F6355B" w:rsidRPr="006B32F6">
        <w:rPr>
          <w:noProof/>
          <w:vertAlign w:val="superscript"/>
          <w:lang w:val="en-GB"/>
        </w:rPr>
        <w:t>th</w:t>
      </w:r>
      <w:r w:rsidR="00F6355B" w:rsidRPr="006B32F6">
        <w:rPr>
          <w:noProof/>
          <w:lang w:val="en-GB"/>
        </w:rPr>
        <w:t xml:space="preserve"> – April 20</w:t>
      </w:r>
      <w:r w:rsidR="00F6355B" w:rsidRPr="006B32F6">
        <w:rPr>
          <w:noProof/>
          <w:vertAlign w:val="superscript"/>
          <w:lang w:val="en-GB"/>
        </w:rPr>
        <w:t>th</w:t>
      </w:r>
      <w:r w:rsidR="00F6355B" w:rsidRPr="006B32F6">
        <w:rPr>
          <w:noProof/>
          <w:lang w:val="en-GB"/>
        </w:rPr>
        <w:t>, 2018.</w:t>
      </w:r>
      <w:bookmarkEnd w:id="33"/>
    </w:p>
    <w:p w14:paraId="201744C3" w14:textId="77777777" w:rsidR="00F6355B" w:rsidRPr="006B32F6" w:rsidRDefault="00F6355B" w:rsidP="00F6355B">
      <w:pPr>
        <w:pStyle w:val="References"/>
      </w:pPr>
      <w:bookmarkStart w:id="34" w:name="_Ref513018253"/>
      <w:r w:rsidRPr="006B32F6">
        <w:rPr>
          <w:noProof/>
        </w:rPr>
        <w:t>Huawei, HiSilicon, “CCA measurement to support frequency reuse”, R1-154343, Beijing, China, Aug. 24 - 28, 2015.</w:t>
      </w:r>
      <w:bookmarkEnd w:id="34"/>
    </w:p>
    <w:p w14:paraId="37B5A363" w14:textId="46EF54CB" w:rsidR="00B378F2" w:rsidRPr="006B32F6" w:rsidRDefault="00B378F2" w:rsidP="00186684">
      <w:pPr>
        <w:pStyle w:val="References"/>
      </w:pPr>
      <w:r w:rsidRPr="006B32F6">
        <w:t>ETSI regulations 301 893, 5 GHz RLAN;</w:t>
      </w:r>
      <w:r w:rsidRPr="006B32F6">
        <w:rPr>
          <w:rFonts w:hint="eastAsia"/>
        </w:rPr>
        <w:t xml:space="preserve"> </w:t>
      </w:r>
      <w:r w:rsidR="009D4566" w:rsidRPr="006B32F6">
        <w:t>Harmonized</w:t>
      </w:r>
      <w:r w:rsidRPr="006B32F6">
        <w:t xml:space="preserve"> Standard covering the essential requirements</w:t>
      </w:r>
      <w:r w:rsidRPr="006B32F6">
        <w:rPr>
          <w:rFonts w:hint="eastAsia"/>
        </w:rPr>
        <w:t xml:space="preserve"> </w:t>
      </w:r>
      <w:r w:rsidRPr="006B32F6">
        <w:t xml:space="preserve">of article 3.2 of Directive 2014/53/EU V2.1.1 (2017-05) </w:t>
      </w:r>
    </w:p>
    <w:p w14:paraId="4E49EFCB" w14:textId="77777777" w:rsidR="000F2141" w:rsidRPr="004D7CEB" w:rsidRDefault="000F2141" w:rsidP="00274360">
      <w:pPr>
        <w:pStyle w:val="References"/>
        <w:numPr>
          <w:ilvl w:val="0"/>
          <w:numId w:val="0"/>
        </w:numPr>
        <w:rPr>
          <w:lang w:eastAsia="zh-CN"/>
        </w:rPr>
      </w:pPr>
    </w:p>
    <w:sectPr w:rsidR="000F2141" w:rsidRPr="004D7CEB" w:rsidSect="004028E5">
      <w:headerReference w:type="default" r:id="rId21"/>
      <w:footerReference w:type="default" r:id="rId22"/>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3D810" w14:textId="77777777" w:rsidR="0023162B" w:rsidRDefault="0023162B">
      <w:r>
        <w:separator/>
      </w:r>
    </w:p>
  </w:endnote>
  <w:endnote w:type="continuationSeparator" w:id="0">
    <w:p w14:paraId="0197C43B" w14:textId="77777777" w:rsidR="0023162B" w:rsidRDefault="0023162B">
      <w:r>
        <w:continuationSeparator/>
      </w:r>
    </w:p>
  </w:endnote>
  <w:endnote w:type="continuationNotice" w:id="1">
    <w:p w14:paraId="2A05DD38" w14:textId="77777777" w:rsidR="0023162B" w:rsidRDefault="00231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altName w:val="Cambria"/>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ｔｉｍｅ">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E62BF" w14:textId="77777777" w:rsidR="00E84E14" w:rsidRDefault="00E84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0AC31" w14:textId="77777777" w:rsidR="0023162B" w:rsidRDefault="0023162B">
      <w:r>
        <w:separator/>
      </w:r>
    </w:p>
  </w:footnote>
  <w:footnote w:type="continuationSeparator" w:id="0">
    <w:p w14:paraId="1C4DDCC6" w14:textId="77777777" w:rsidR="0023162B" w:rsidRDefault="0023162B">
      <w:r>
        <w:continuationSeparator/>
      </w:r>
    </w:p>
  </w:footnote>
  <w:footnote w:type="continuationNotice" w:id="1">
    <w:p w14:paraId="1E228FB2" w14:textId="77777777" w:rsidR="0023162B" w:rsidRDefault="00231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7927" w14:textId="77777777" w:rsidR="00E84E14" w:rsidRDefault="00E84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24C02117"/>
    <w:multiLevelType w:val="hybridMultilevel"/>
    <w:tmpl w:val="9844D96C"/>
    <w:lvl w:ilvl="0" w:tplc="151295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44DC9"/>
    <w:multiLevelType w:val="hybridMultilevel"/>
    <w:tmpl w:val="5A40D1DA"/>
    <w:lvl w:ilvl="0" w:tplc="148CC3C2">
      <w:numFmt w:val="bullet"/>
      <w:lvlText w:val="•"/>
      <w:lvlJc w:val="left"/>
      <w:pPr>
        <w:ind w:left="420" w:hanging="420"/>
      </w:pPr>
      <w:rPr>
        <w:rFonts w:ascii="SimSun" w:eastAsia="SimSun" w:hAnsi="SimSun"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685F51"/>
    <w:multiLevelType w:val="hybridMultilevel"/>
    <w:tmpl w:val="DEFC1F42"/>
    <w:lvl w:ilvl="0" w:tplc="148CC3C2">
      <w:numFmt w:val="bullet"/>
      <w:lvlText w:val="•"/>
      <w:lvlJc w:val="left"/>
      <w:pPr>
        <w:ind w:left="845" w:hanging="420"/>
      </w:pPr>
      <w:rPr>
        <w:rFonts w:ascii="SimSun" w:eastAsia="SimSun" w:hAnsi="SimSun"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12"/>
  </w:num>
  <w:num w:numId="2">
    <w:abstractNumId w:val="10"/>
  </w:num>
  <w:num w:numId="3">
    <w:abstractNumId w:val="17"/>
  </w:num>
  <w:num w:numId="4">
    <w:abstractNumId w:val="21"/>
  </w:num>
  <w:num w:numId="5">
    <w:abstractNumId w:val="20"/>
  </w:num>
  <w:num w:numId="6">
    <w:abstractNumId w:val="24"/>
  </w:num>
  <w:num w:numId="7">
    <w:abstractNumId w:val="23"/>
  </w:num>
  <w:num w:numId="8">
    <w:abstractNumId w:val="3"/>
  </w:num>
  <w:num w:numId="9">
    <w:abstractNumId w:val="15"/>
  </w:num>
  <w:num w:numId="10">
    <w:abstractNumId w:val="1"/>
  </w:num>
  <w:num w:numId="11">
    <w:abstractNumId w:val="16"/>
  </w:num>
  <w:num w:numId="12">
    <w:abstractNumId w:val="14"/>
  </w:num>
  <w:num w:numId="13">
    <w:abstractNumId w:val="8"/>
  </w:num>
  <w:num w:numId="14">
    <w:abstractNumId w:val="18"/>
  </w:num>
  <w:num w:numId="15">
    <w:abstractNumId w:val="25"/>
  </w:num>
  <w:num w:numId="16">
    <w:abstractNumId w:val="13"/>
  </w:num>
  <w:num w:numId="17">
    <w:abstractNumId w:val="26"/>
  </w:num>
  <w:num w:numId="18">
    <w:abstractNumId w:val="7"/>
  </w:num>
  <w:num w:numId="19">
    <w:abstractNumId w:val="19"/>
  </w:num>
  <w:num w:numId="20">
    <w:abstractNumId w:val="9"/>
  </w:num>
  <w:num w:numId="21">
    <w:abstractNumId w:val="22"/>
  </w:num>
  <w:num w:numId="22">
    <w:abstractNumId w:val="5"/>
  </w:num>
  <w:num w:numId="23">
    <w:abstractNumId w:val="6"/>
  </w:num>
  <w:num w:numId="24">
    <w:abstractNumId w:val="2"/>
  </w:num>
  <w:num w:numId="25">
    <w:abstractNumId w:val="11"/>
  </w:num>
  <w:num w:numId="26">
    <w:abstractNumId w:val="4"/>
  </w:num>
  <w:num w:numId="2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C57"/>
    <w:rsid w:val="000434B7"/>
    <w:rsid w:val="000435E4"/>
    <w:rsid w:val="00044A0D"/>
    <w:rsid w:val="00046796"/>
    <w:rsid w:val="000467FD"/>
    <w:rsid w:val="00046820"/>
    <w:rsid w:val="00046AAF"/>
    <w:rsid w:val="0004700E"/>
    <w:rsid w:val="00047225"/>
    <w:rsid w:val="00047647"/>
    <w:rsid w:val="00047E60"/>
    <w:rsid w:val="00050D56"/>
    <w:rsid w:val="00052AD2"/>
    <w:rsid w:val="00052E50"/>
    <w:rsid w:val="000530DF"/>
    <w:rsid w:val="00053504"/>
    <w:rsid w:val="00054E0C"/>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1DF5"/>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F06"/>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3510"/>
    <w:rsid w:val="00224330"/>
    <w:rsid w:val="00224952"/>
    <w:rsid w:val="00224DD2"/>
    <w:rsid w:val="00225A6A"/>
    <w:rsid w:val="00225AC7"/>
    <w:rsid w:val="00225ACC"/>
    <w:rsid w:val="0022769C"/>
    <w:rsid w:val="002278E5"/>
    <w:rsid w:val="0023162B"/>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50067"/>
    <w:rsid w:val="002516DE"/>
    <w:rsid w:val="00251C29"/>
    <w:rsid w:val="00251F81"/>
    <w:rsid w:val="00252BE0"/>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E7CA7"/>
    <w:rsid w:val="002F01BB"/>
    <w:rsid w:val="002F09D9"/>
    <w:rsid w:val="002F0C28"/>
    <w:rsid w:val="002F3CDE"/>
    <w:rsid w:val="002F56A8"/>
    <w:rsid w:val="002F5DD6"/>
    <w:rsid w:val="002F5FEA"/>
    <w:rsid w:val="002F63E7"/>
    <w:rsid w:val="002F6F5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40B34"/>
    <w:rsid w:val="00342084"/>
    <w:rsid w:val="0034226D"/>
    <w:rsid w:val="00342972"/>
    <w:rsid w:val="00342FDD"/>
    <w:rsid w:val="00343225"/>
    <w:rsid w:val="0034410E"/>
    <w:rsid w:val="0034429B"/>
    <w:rsid w:val="00344866"/>
    <w:rsid w:val="0034638C"/>
    <w:rsid w:val="00346F7F"/>
    <w:rsid w:val="00350108"/>
    <w:rsid w:val="00350762"/>
    <w:rsid w:val="003507C4"/>
    <w:rsid w:val="003512D8"/>
    <w:rsid w:val="003519A1"/>
    <w:rsid w:val="00352480"/>
    <w:rsid w:val="00352FAD"/>
    <w:rsid w:val="003530D2"/>
    <w:rsid w:val="0035331A"/>
    <w:rsid w:val="003533C3"/>
    <w:rsid w:val="003534E1"/>
    <w:rsid w:val="00354445"/>
    <w:rsid w:val="0035487B"/>
    <w:rsid w:val="003548D8"/>
    <w:rsid w:val="003554CA"/>
    <w:rsid w:val="0035605F"/>
    <w:rsid w:val="00360232"/>
    <w:rsid w:val="003602E0"/>
    <w:rsid w:val="00360D01"/>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2F0D"/>
    <w:rsid w:val="00374059"/>
    <w:rsid w:val="00374985"/>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4292"/>
    <w:rsid w:val="00396A07"/>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D0FC3"/>
    <w:rsid w:val="003D2C1D"/>
    <w:rsid w:val="003D2C34"/>
    <w:rsid w:val="003D3DDD"/>
    <w:rsid w:val="003D5CBF"/>
    <w:rsid w:val="003D66D2"/>
    <w:rsid w:val="003E000B"/>
    <w:rsid w:val="003E07AE"/>
    <w:rsid w:val="003E145A"/>
    <w:rsid w:val="003E14FC"/>
    <w:rsid w:val="003E208C"/>
    <w:rsid w:val="003E20B2"/>
    <w:rsid w:val="003E2976"/>
    <w:rsid w:val="003E2F5F"/>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17070"/>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6532"/>
    <w:rsid w:val="0046679D"/>
    <w:rsid w:val="00466D88"/>
    <w:rsid w:val="00467488"/>
    <w:rsid w:val="00470149"/>
    <w:rsid w:val="00470384"/>
    <w:rsid w:val="0047083E"/>
    <w:rsid w:val="00470A84"/>
    <w:rsid w:val="00470B34"/>
    <w:rsid w:val="00470C5A"/>
    <w:rsid w:val="00470EB5"/>
    <w:rsid w:val="0047286B"/>
    <w:rsid w:val="0047290E"/>
    <w:rsid w:val="00472955"/>
    <w:rsid w:val="00472C87"/>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B23"/>
    <w:rsid w:val="00495D63"/>
    <w:rsid w:val="00495DEE"/>
    <w:rsid w:val="0049648F"/>
    <w:rsid w:val="00496606"/>
    <w:rsid w:val="00496B00"/>
    <w:rsid w:val="00496F05"/>
    <w:rsid w:val="00497370"/>
    <w:rsid w:val="00497859"/>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A31"/>
    <w:rsid w:val="004E2DE0"/>
    <w:rsid w:val="004E4060"/>
    <w:rsid w:val="004E409A"/>
    <w:rsid w:val="004E45F4"/>
    <w:rsid w:val="004F01D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C0A"/>
    <w:rsid w:val="005218B6"/>
    <w:rsid w:val="00522589"/>
    <w:rsid w:val="00522B69"/>
    <w:rsid w:val="00524545"/>
    <w:rsid w:val="00524AA2"/>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47EB0"/>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2225"/>
    <w:rsid w:val="005B2799"/>
    <w:rsid w:val="005B2B77"/>
    <w:rsid w:val="005B37CB"/>
    <w:rsid w:val="005B38AC"/>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6565"/>
    <w:rsid w:val="0066732C"/>
    <w:rsid w:val="006679F5"/>
    <w:rsid w:val="00667B77"/>
    <w:rsid w:val="00667DA3"/>
    <w:rsid w:val="00670241"/>
    <w:rsid w:val="0067043F"/>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32F6"/>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782D"/>
    <w:rsid w:val="00707AAB"/>
    <w:rsid w:val="007105D9"/>
    <w:rsid w:val="007109C2"/>
    <w:rsid w:val="00711340"/>
    <w:rsid w:val="00712C4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A9B"/>
    <w:rsid w:val="00727530"/>
    <w:rsid w:val="00731047"/>
    <w:rsid w:val="00731E7C"/>
    <w:rsid w:val="007329EF"/>
    <w:rsid w:val="0073327A"/>
    <w:rsid w:val="00734EBE"/>
    <w:rsid w:val="00735854"/>
    <w:rsid w:val="0073609B"/>
    <w:rsid w:val="00736218"/>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67725"/>
    <w:rsid w:val="0077175C"/>
    <w:rsid w:val="00771870"/>
    <w:rsid w:val="00771BF9"/>
    <w:rsid w:val="007725DC"/>
    <w:rsid w:val="00772F8A"/>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95B"/>
    <w:rsid w:val="007A3424"/>
    <w:rsid w:val="007A35EF"/>
    <w:rsid w:val="007A3AEE"/>
    <w:rsid w:val="007A43A2"/>
    <w:rsid w:val="007A4D04"/>
    <w:rsid w:val="007A77A6"/>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CE4"/>
    <w:rsid w:val="008506B6"/>
    <w:rsid w:val="00850847"/>
    <w:rsid w:val="00850AE0"/>
    <w:rsid w:val="008514FE"/>
    <w:rsid w:val="008524D2"/>
    <w:rsid w:val="00852E19"/>
    <w:rsid w:val="00852F4F"/>
    <w:rsid w:val="00852F5E"/>
    <w:rsid w:val="008550DC"/>
    <w:rsid w:val="008565FA"/>
    <w:rsid w:val="00856833"/>
    <w:rsid w:val="00856840"/>
    <w:rsid w:val="0086087C"/>
    <w:rsid w:val="00860D8E"/>
    <w:rsid w:val="00861D12"/>
    <w:rsid w:val="0086275E"/>
    <w:rsid w:val="00862B61"/>
    <w:rsid w:val="008635BC"/>
    <w:rsid w:val="00863682"/>
    <w:rsid w:val="008638FC"/>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792"/>
    <w:rsid w:val="00882A60"/>
    <w:rsid w:val="008833E8"/>
    <w:rsid w:val="00885942"/>
    <w:rsid w:val="00885A0E"/>
    <w:rsid w:val="00887B48"/>
    <w:rsid w:val="00890159"/>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89D"/>
    <w:rsid w:val="008B3C5C"/>
    <w:rsid w:val="008B488A"/>
    <w:rsid w:val="008B5299"/>
    <w:rsid w:val="008B5A5F"/>
    <w:rsid w:val="008B5AB0"/>
    <w:rsid w:val="008B6054"/>
    <w:rsid w:val="008B61D4"/>
    <w:rsid w:val="008B727A"/>
    <w:rsid w:val="008B7B08"/>
    <w:rsid w:val="008C13F0"/>
    <w:rsid w:val="008C1E06"/>
    <w:rsid w:val="008C1F26"/>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50D"/>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5CA3"/>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6E3D"/>
    <w:rsid w:val="008F72CC"/>
    <w:rsid w:val="008F72CD"/>
    <w:rsid w:val="008F7626"/>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5BE"/>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5C0A"/>
    <w:rsid w:val="00955C4F"/>
    <w:rsid w:val="00956EF0"/>
    <w:rsid w:val="009623E0"/>
    <w:rsid w:val="00962585"/>
    <w:rsid w:val="0096302B"/>
    <w:rsid w:val="0096352C"/>
    <w:rsid w:val="009657F1"/>
    <w:rsid w:val="00965B3A"/>
    <w:rsid w:val="0096625D"/>
    <w:rsid w:val="00966510"/>
    <w:rsid w:val="00966C11"/>
    <w:rsid w:val="00966E7C"/>
    <w:rsid w:val="009701EA"/>
    <w:rsid w:val="009709F8"/>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8DF"/>
    <w:rsid w:val="009A7D3F"/>
    <w:rsid w:val="009B06C9"/>
    <w:rsid w:val="009B1EF9"/>
    <w:rsid w:val="009B26AC"/>
    <w:rsid w:val="009B2A43"/>
    <w:rsid w:val="009B37E2"/>
    <w:rsid w:val="009B4108"/>
    <w:rsid w:val="009B4519"/>
    <w:rsid w:val="009B506B"/>
    <w:rsid w:val="009B5278"/>
    <w:rsid w:val="009B57EF"/>
    <w:rsid w:val="009B5B8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4566"/>
    <w:rsid w:val="009D4913"/>
    <w:rsid w:val="009D4EA3"/>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1F17"/>
    <w:rsid w:val="00A022A5"/>
    <w:rsid w:val="00A02B52"/>
    <w:rsid w:val="00A03A22"/>
    <w:rsid w:val="00A04634"/>
    <w:rsid w:val="00A04F32"/>
    <w:rsid w:val="00A06119"/>
    <w:rsid w:val="00A06E94"/>
    <w:rsid w:val="00A07A48"/>
    <w:rsid w:val="00A108EE"/>
    <w:rsid w:val="00A10BB8"/>
    <w:rsid w:val="00A10EC1"/>
    <w:rsid w:val="00A11A16"/>
    <w:rsid w:val="00A1200D"/>
    <w:rsid w:val="00A12FB9"/>
    <w:rsid w:val="00A137E4"/>
    <w:rsid w:val="00A1443E"/>
    <w:rsid w:val="00A14813"/>
    <w:rsid w:val="00A14FCC"/>
    <w:rsid w:val="00A1566A"/>
    <w:rsid w:val="00A156DB"/>
    <w:rsid w:val="00A16115"/>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501C9"/>
    <w:rsid w:val="00A50506"/>
    <w:rsid w:val="00A51855"/>
    <w:rsid w:val="00A53F55"/>
    <w:rsid w:val="00A5417B"/>
    <w:rsid w:val="00A544A3"/>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A09D9"/>
    <w:rsid w:val="00AA15F8"/>
    <w:rsid w:val="00AA1626"/>
    <w:rsid w:val="00AA1C25"/>
    <w:rsid w:val="00AA3DB7"/>
    <w:rsid w:val="00AA51F5"/>
    <w:rsid w:val="00AA55CF"/>
    <w:rsid w:val="00AA5D09"/>
    <w:rsid w:val="00AA5E3B"/>
    <w:rsid w:val="00AA68B4"/>
    <w:rsid w:val="00AB0543"/>
    <w:rsid w:val="00AB0AC9"/>
    <w:rsid w:val="00AB185A"/>
    <w:rsid w:val="00AB1948"/>
    <w:rsid w:val="00AB1BA7"/>
    <w:rsid w:val="00AB1E04"/>
    <w:rsid w:val="00AB29CF"/>
    <w:rsid w:val="00AB3113"/>
    <w:rsid w:val="00AB348A"/>
    <w:rsid w:val="00AB362F"/>
    <w:rsid w:val="00AB3647"/>
    <w:rsid w:val="00AB3F38"/>
    <w:rsid w:val="00AB4289"/>
    <w:rsid w:val="00AB43EC"/>
    <w:rsid w:val="00AB4BF4"/>
    <w:rsid w:val="00AB5ADF"/>
    <w:rsid w:val="00AB5E2D"/>
    <w:rsid w:val="00AB5E57"/>
    <w:rsid w:val="00AB5EDE"/>
    <w:rsid w:val="00AB725F"/>
    <w:rsid w:val="00AB77BF"/>
    <w:rsid w:val="00AC0705"/>
    <w:rsid w:val="00AC109B"/>
    <w:rsid w:val="00AC2537"/>
    <w:rsid w:val="00AC4017"/>
    <w:rsid w:val="00AC5404"/>
    <w:rsid w:val="00AC63E1"/>
    <w:rsid w:val="00AC74DA"/>
    <w:rsid w:val="00AC767D"/>
    <w:rsid w:val="00AC7A2B"/>
    <w:rsid w:val="00AC7C25"/>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438F"/>
    <w:rsid w:val="00B253CD"/>
    <w:rsid w:val="00B25762"/>
    <w:rsid w:val="00B25B40"/>
    <w:rsid w:val="00B25FDE"/>
    <w:rsid w:val="00B26AB0"/>
    <w:rsid w:val="00B26AD2"/>
    <w:rsid w:val="00B26CA2"/>
    <w:rsid w:val="00B27C86"/>
    <w:rsid w:val="00B303B8"/>
    <w:rsid w:val="00B30B4E"/>
    <w:rsid w:val="00B30CE8"/>
    <w:rsid w:val="00B31134"/>
    <w:rsid w:val="00B31246"/>
    <w:rsid w:val="00B326FF"/>
    <w:rsid w:val="00B3327C"/>
    <w:rsid w:val="00B339C1"/>
    <w:rsid w:val="00B340AA"/>
    <w:rsid w:val="00B34A9F"/>
    <w:rsid w:val="00B34B80"/>
    <w:rsid w:val="00B35CDA"/>
    <w:rsid w:val="00B36AE7"/>
    <w:rsid w:val="00B3706C"/>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5E24"/>
    <w:rsid w:val="00B47689"/>
    <w:rsid w:val="00B51542"/>
    <w:rsid w:val="00B515A7"/>
    <w:rsid w:val="00B51D1D"/>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106C"/>
    <w:rsid w:val="00B61BE2"/>
    <w:rsid w:val="00B6266F"/>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C09"/>
    <w:rsid w:val="00B83444"/>
    <w:rsid w:val="00B836ED"/>
    <w:rsid w:val="00B853BE"/>
    <w:rsid w:val="00B8588D"/>
    <w:rsid w:val="00B85D84"/>
    <w:rsid w:val="00B85F35"/>
    <w:rsid w:val="00B86476"/>
    <w:rsid w:val="00B86A3D"/>
    <w:rsid w:val="00B875C7"/>
    <w:rsid w:val="00B90754"/>
    <w:rsid w:val="00B90C97"/>
    <w:rsid w:val="00B90D10"/>
    <w:rsid w:val="00B90F8E"/>
    <w:rsid w:val="00B90FE5"/>
    <w:rsid w:val="00B91450"/>
    <w:rsid w:val="00B919AD"/>
    <w:rsid w:val="00B91A2B"/>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DFB"/>
    <w:rsid w:val="00BA0FA4"/>
    <w:rsid w:val="00BA200A"/>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129"/>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16FA"/>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11A9"/>
    <w:rsid w:val="00C01523"/>
    <w:rsid w:val="00C01671"/>
    <w:rsid w:val="00C02419"/>
    <w:rsid w:val="00C02766"/>
    <w:rsid w:val="00C03EE8"/>
    <w:rsid w:val="00C0455E"/>
    <w:rsid w:val="00C05BEC"/>
    <w:rsid w:val="00C06E7D"/>
    <w:rsid w:val="00C075F9"/>
    <w:rsid w:val="00C1112B"/>
    <w:rsid w:val="00C112DF"/>
    <w:rsid w:val="00C11A88"/>
    <w:rsid w:val="00C12012"/>
    <w:rsid w:val="00C12874"/>
    <w:rsid w:val="00C12BC1"/>
    <w:rsid w:val="00C13BDA"/>
    <w:rsid w:val="00C13FFD"/>
    <w:rsid w:val="00C14632"/>
    <w:rsid w:val="00C16C30"/>
    <w:rsid w:val="00C170F3"/>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740"/>
    <w:rsid w:val="00C41E3A"/>
    <w:rsid w:val="00C4304C"/>
    <w:rsid w:val="00C43315"/>
    <w:rsid w:val="00C435F9"/>
    <w:rsid w:val="00C4426B"/>
    <w:rsid w:val="00C44376"/>
    <w:rsid w:val="00C452F5"/>
    <w:rsid w:val="00C46124"/>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37B4"/>
    <w:rsid w:val="00C8646D"/>
    <w:rsid w:val="00C867F6"/>
    <w:rsid w:val="00C8693F"/>
    <w:rsid w:val="00C90C71"/>
    <w:rsid w:val="00C914B1"/>
    <w:rsid w:val="00C9192C"/>
    <w:rsid w:val="00C91DE3"/>
    <w:rsid w:val="00C92C7F"/>
    <w:rsid w:val="00C92FB4"/>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1C0B"/>
    <w:rsid w:val="00CD239A"/>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35C5"/>
    <w:rsid w:val="00CF4247"/>
    <w:rsid w:val="00CF5263"/>
    <w:rsid w:val="00CF5E1D"/>
    <w:rsid w:val="00CF60B5"/>
    <w:rsid w:val="00CF67FE"/>
    <w:rsid w:val="00CF6C09"/>
    <w:rsid w:val="00CF75B4"/>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53C3"/>
    <w:rsid w:val="00D256F8"/>
    <w:rsid w:val="00D26723"/>
    <w:rsid w:val="00D2685C"/>
    <w:rsid w:val="00D26A3B"/>
    <w:rsid w:val="00D26AD0"/>
    <w:rsid w:val="00D302FD"/>
    <w:rsid w:val="00D3038A"/>
    <w:rsid w:val="00D3098D"/>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E3D"/>
    <w:rsid w:val="00D847AA"/>
    <w:rsid w:val="00D852CA"/>
    <w:rsid w:val="00D857B8"/>
    <w:rsid w:val="00D86290"/>
    <w:rsid w:val="00D87175"/>
    <w:rsid w:val="00D87ABF"/>
    <w:rsid w:val="00D90CD3"/>
    <w:rsid w:val="00D90DA9"/>
    <w:rsid w:val="00D919E6"/>
    <w:rsid w:val="00D91BE1"/>
    <w:rsid w:val="00D92C29"/>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5BF"/>
    <w:rsid w:val="00DC4A6C"/>
    <w:rsid w:val="00DC4CB9"/>
    <w:rsid w:val="00DC5176"/>
    <w:rsid w:val="00DC5672"/>
    <w:rsid w:val="00DC60A2"/>
    <w:rsid w:val="00DC6600"/>
    <w:rsid w:val="00DC67BD"/>
    <w:rsid w:val="00DC6924"/>
    <w:rsid w:val="00DC696E"/>
    <w:rsid w:val="00DC71F2"/>
    <w:rsid w:val="00DD0076"/>
    <w:rsid w:val="00DD0A47"/>
    <w:rsid w:val="00DD1478"/>
    <w:rsid w:val="00DD2025"/>
    <w:rsid w:val="00DD22EA"/>
    <w:rsid w:val="00DD23A0"/>
    <w:rsid w:val="00DD38A9"/>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4E14"/>
    <w:rsid w:val="00E8519F"/>
    <w:rsid w:val="00E85318"/>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7484"/>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028"/>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5274"/>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424D"/>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8D650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목록 단락,リスト段落,Lista1,?? ??,?????,????"/>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470A84"/>
    <w:rPr>
      <w:sz w:val="22"/>
      <w:szCs w:val="22"/>
    </w:rPr>
  </w:style>
  <w:style w:type="paragraph" w:styleId="NormalWeb">
    <w:name w:val="Normal (Web)"/>
    <w:basedOn w:val="Normal"/>
    <w:uiPriority w:val="99"/>
    <w:semiHidden/>
    <w:unhideWhenUsed/>
    <w:rsid w:val="00470A84"/>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List2"/>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List2">
    <w:name w:val="List 2"/>
    <w:basedOn w:val="Normal"/>
    <w:semiHidden/>
    <w:unhideWhenUsed/>
    <w:rsid w:val="00D55ED9"/>
    <w:pPr>
      <w:ind w:leftChars="200" w:left="100" w:hangingChars="200" w:hanging="200"/>
      <w:contextualSpacing/>
    </w:pPr>
  </w:style>
  <w:style w:type="paragraph" w:customStyle="1" w:styleId="MTDisplayEquation">
    <w:name w:val="MTDisplayEquation"/>
    <w:basedOn w:val="Normal"/>
    <w:next w:val="Normal"/>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__55.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__2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44.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__11.vsdx"/><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3.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6D4D6-F1A3-4C7F-865D-13B0A81F1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16</Pages>
  <Words>7596</Words>
  <Characters>43299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Brian</cp:lastModifiedBy>
  <cp:revision>29</cp:revision>
  <cp:lastPrinted>2007-06-18T22:08:00Z</cp:lastPrinted>
  <dcterms:created xsi:type="dcterms:W3CDTF">2019-01-06T06:02:00Z</dcterms:created>
  <dcterms:modified xsi:type="dcterms:W3CDTF">2019-01-11T22:02:00Z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(3)hp0DSmNseWOOf/KQmFoBXh8EPLcxJ+Kte0Z1rNeaI29a7/LX2izORDiR1zdqP4mkN3HMgz/s
kFk7GA0CgY3mF10fu+jPolzX6M974WvpjW0jqFCtCYS2AkAEB+ju1B7IBqtmGn2lJi1azkai
O86kglDmEp160b2ZXIw0EdMnBjLaIt4GyNII46GmN6LZeUHfV7YeXenOPOHnIz1pmj4q3L/8
48pJry3GgJFb7QnBz3</vt:lpwstr>
  </property>
  <property fmtid="{D5CDD505-2E9C-101B-9397-08002B2CF9AE}" pid="13" name="_2015_ms_pID_725343_00">
    <vt:lpwstr>_2015_ms_pID_725343</vt:lpwstr>
  </property>
  <property fmtid="{D5CDD505-2E9C-101B-9397-08002B2CF9AE}" pid="14" name="_2015_ms_pID_7253431">
    <vt:lpwstr>uZtpqrXVUF1CqBF4Vw/XGx5XMUkdSwzmTgpSeV79BML4bXWlIxU0pB
PxVoN7MBnaU9M+BY4lz9SDEMvPK1pGEhmVhEvnfgs8kFhQUC4On/fvD0V9oeLN0x+EBNMirn
lkD80Lym5znoi5Yx0ZwcN/D76QE0nIXiC8TJko+9QGk3n2urW8KtM1UCdEoucLUZRhSyOPEe
lQgADQw/s8YzyND/i8HngIUsPsqOFGFsJ9Gl</vt:lpwstr>
  </property>
  <property fmtid="{D5CDD505-2E9C-101B-9397-08002B2CF9AE}" pid="15" name="_2015_ms_pID_7253431_00">
    <vt:lpwstr>_2015_ms_pID_7253431</vt:lpwstr>
  </property>
  <property fmtid="{D5CDD505-2E9C-101B-9397-08002B2CF9AE}" pid="16" name="_2015_ms_pID_7253432">
    <vt:lpwstr>yXWsO6EchEa/GZsMKCl10b35EZWWD+8yPXzA
lm8YXW2/l8En9VYV9IuWgIVs1c8XkVY5iHe6zuRRZS0kCgOSU+U=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1547195474</vt:lpwstr>
  </property>
</Properties>
</file>