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E67" w:rsidRPr="00CF195E" w:rsidRDefault="00677EDD" w:rsidP="000C1E6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1565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C1E67" w:rsidRPr="005E0D6B">
        <w:rPr>
          <w:b/>
          <w:noProof/>
          <w:kern w:val="2"/>
          <w:lang w:eastAsia="zh-CN"/>
        </w:rPr>
        <w:t>3GPP TSG RAN WG1 Ad-Hoc Meeting 1901</w:t>
      </w:r>
      <w:r w:rsidR="000C1E67" w:rsidRPr="00CF195E">
        <w:rPr>
          <w:b/>
          <w:kern w:val="2"/>
          <w:lang w:eastAsia="zh-CN"/>
        </w:rPr>
        <w:tab/>
        <w:t>R1-</w:t>
      </w:r>
      <w:r w:rsidR="00C547DD" w:rsidRPr="00CF195E">
        <w:rPr>
          <w:b/>
          <w:kern w:val="2"/>
          <w:lang w:eastAsia="zh-CN"/>
        </w:rPr>
        <w:t>1</w:t>
      </w:r>
      <w:r w:rsidR="00C547DD">
        <w:rPr>
          <w:b/>
          <w:kern w:val="2"/>
          <w:lang w:eastAsia="zh-CN"/>
        </w:rPr>
        <w:t>900039</w:t>
      </w:r>
    </w:p>
    <w:p w:rsidR="000C1E67" w:rsidRPr="00CF195E" w:rsidRDefault="000C1E67" w:rsidP="000C1E67">
      <w:pPr>
        <w:jc w:val="left"/>
        <w:rPr>
          <w:b/>
          <w:kern w:val="2"/>
          <w:lang w:eastAsia="zh-CN"/>
        </w:rPr>
      </w:pPr>
      <w:r>
        <w:rPr>
          <w:b/>
          <w:bCs/>
        </w:rPr>
        <w:t>Taipei, 21</w:t>
      </w:r>
      <w:r>
        <w:rPr>
          <w:b/>
          <w:bCs/>
          <w:vertAlign w:val="superscript"/>
        </w:rPr>
        <w:t>st</w:t>
      </w:r>
      <w:r>
        <w:rPr>
          <w:b/>
          <w:bCs/>
        </w:rPr>
        <w:t xml:space="preserve"> – 25</w:t>
      </w:r>
      <w:r>
        <w:rPr>
          <w:b/>
          <w:bCs/>
          <w:vertAlign w:val="superscript"/>
        </w:rPr>
        <w:t>th</w:t>
      </w:r>
      <w:r>
        <w:rPr>
          <w:b/>
          <w:bCs/>
        </w:rPr>
        <w:t xml:space="preserve"> January, 2019</w:t>
      </w:r>
    </w:p>
    <w:p w:rsidR="009C0564" w:rsidRPr="000C1E6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24697">
        <w:rPr>
          <w:rFonts w:hint="eastAsia"/>
          <w:b/>
          <w:kern w:val="2"/>
          <w:lang w:eastAsia="zh-CN"/>
        </w:rPr>
        <w:t>7.2.9.1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C1E67" w:rsidRPr="000C1E67">
        <w:rPr>
          <w:b/>
          <w:kern w:val="2"/>
          <w:lang w:eastAsia="zh-CN"/>
        </w:rPr>
        <w:t>Remaining issues for evaluation methodology for UE power saving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127F9">
        <w:rPr>
          <w:b/>
          <w:kern w:val="2"/>
          <w:lang w:eastAsia="zh-CN"/>
        </w:rPr>
        <w:t xml:space="preserve">Discussion and </w:t>
      </w:r>
      <w:r w:rsidR="00A127F9">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227DE8" w:rsidRDefault="00227DE8" w:rsidP="00227DE8">
      <w:pPr>
        <w:rPr>
          <w:lang w:eastAsia="zh-CN"/>
        </w:rPr>
      </w:pPr>
      <w:bookmarkStart w:id="2" w:name="_Ref523752768"/>
      <w:bookmarkStart w:id="3" w:name="_Ref129681832"/>
      <w:r>
        <w:rPr>
          <w:rFonts w:hint="eastAsia"/>
          <w:lang w:eastAsia="zh-CN"/>
        </w:rPr>
        <w:t xml:space="preserve">During </w:t>
      </w:r>
      <w:r w:rsidR="00C600C7">
        <w:rPr>
          <w:lang w:eastAsia="zh-CN"/>
        </w:rPr>
        <w:t>the past two RAN1 meetings</w:t>
      </w:r>
      <w:r>
        <w:rPr>
          <w:lang w:eastAsia="zh-CN"/>
        </w:rPr>
        <w:t>, there were a lot of discussions on evaluation methodology for UE power saving, and significant progress has been made</w:t>
      </w:r>
      <w:r w:rsidR="00C600C7">
        <w:rPr>
          <w:lang w:eastAsia="zh-CN"/>
        </w:rPr>
        <w:t xml:space="preserve">. The evaluation methodology was </w:t>
      </w:r>
      <w:r w:rsidR="00060490">
        <w:rPr>
          <w:lang w:eastAsia="zh-CN"/>
        </w:rPr>
        <w:t xml:space="preserve">captured in </w:t>
      </w:r>
      <w:r w:rsidR="00C600C7">
        <w:rPr>
          <w:lang w:eastAsia="zh-CN"/>
        </w:rPr>
        <w:t xml:space="preserve">the </w:t>
      </w:r>
      <w:r w:rsidR="00060490">
        <w:rPr>
          <w:lang w:eastAsia="zh-CN"/>
        </w:rPr>
        <w:t>TR 38.840</w:t>
      </w:r>
      <w:r w:rsidR="00C600C7">
        <w:rPr>
          <w:lang w:eastAsia="zh-CN"/>
        </w:rPr>
        <w:t xml:space="preserve"> [2]. </w:t>
      </w:r>
      <w:r>
        <w:rPr>
          <w:lang w:eastAsia="zh-CN"/>
        </w:rPr>
        <w:t>Based on the discussion</w:t>
      </w:r>
      <w:r w:rsidR="004A052E">
        <w:rPr>
          <w:lang w:eastAsia="zh-CN"/>
        </w:rPr>
        <w:t>s</w:t>
      </w:r>
      <w:r>
        <w:rPr>
          <w:lang w:eastAsia="zh-CN"/>
        </w:rPr>
        <w:t xml:space="preserve"> so far, in this paper we provide our views on </w:t>
      </w:r>
      <w:r w:rsidR="00060490">
        <w:rPr>
          <w:lang w:eastAsia="zh-CN"/>
        </w:rPr>
        <w:t xml:space="preserve">the </w:t>
      </w:r>
      <w:r w:rsidR="00C600C7">
        <w:rPr>
          <w:lang w:eastAsia="zh-CN"/>
        </w:rPr>
        <w:t xml:space="preserve">few </w:t>
      </w:r>
      <w:r w:rsidR="00060490">
        <w:rPr>
          <w:lang w:eastAsia="zh-CN"/>
        </w:rPr>
        <w:t xml:space="preserve">remaining issues on </w:t>
      </w:r>
      <w:r>
        <w:rPr>
          <w:lang w:eastAsia="zh-CN"/>
        </w:rPr>
        <w:t>power consumption model</w:t>
      </w:r>
      <w:r w:rsidR="001A692F">
        <w:rPr>
          <w:lang w:eastAsia="zh-CN"/>
        </w:rPr>
        <w:t>ing</w:t>
      </w:r>
      <w:r>
        <w:rPr>
          <w:lang w:eastAsia="zh-CN"/>
        </w:rPr>
        <w:t xml:space="preserve">. </w:t>
      </w:r>
    </w:p>
    <w:p w:rsidR="0011760A" w:rsidRDefault="000F05F8" w:rsidP="007F3ABB">
      <w:pPr>
        <w:pStyle w:val="1"/>
        <w:rPr>
          <w:lang w:eastAsia="zh-CN"/>
        </w:rPr>
      </w:pPr>
      <w:r>
        <w:rPr>
          <w:rFonts w:hint="eastAsia"/>
          <w:lang w:eastAsia="zh-CN"/>
        </w:rPr>
        <w:t>Discussion</w:t>
      </w:r>
      <w:r>
        <w:rPr>
          <w:lang w:eastAsia="zh-CN"/>
        </w:rPr>
        <w:t xml:space="preserve"> on </w:t>
      </w:r>
      <w:r w:rsidR="007F283A">
        <w:rPr>
          <w:lang w:eastAsia="zh-CN"/>
        </w:rPr>
        <w:t>the remaining issues of power consumption modeling</w:t>
      </w:r>
    </w:p>
    <w:p w:rsidR="00230CA5" w:rsidRDefault="001C7A61" w:rsidP="001A692F">
      <w:pPr>
        <w:pStyle w:val="2"/>
        <w:rPr>
          <w:lang w:eastAsia="zh-CN"/>
        </w:rPr>
      </w:pPr>
      <w:r>
        <w:rPr>
          <w:lang w:eastAsia="zh-CN"/>
        </w:rPr>
        <w:t>P</w:t>
      </w:r>
      <w:r w:rsidR="001A692F" w:rsidRPr="001A692F">
        <w:rPr>
          <w:lang w:eastAsia="zh-CN"/>
        </w:rPr>
        <w:t>ower saving signal</w:t>
      </w:r>
      <w:r w:rsidR="00165063">
        <w:rPr>
          <w:rFonts w:hint="eastAsia"/>
          <w:lang w:eastAsia="zh-CN"/>
        </w:rPr>
        <w:t>/channel</w:t>
      </w:r>
      <w:r w:rsidR="001A692F" w:rsidRPr="001A692F">
        <w:rPr>
          <w:lang w:eastAsia="zh-CN"/>
        </w:rPr>
        <w:t xml:space="preserve"> processing power </w:t>
      </w:r>
    </w:p>
    <w:p w:rsidR="00165063" w:rsidRPr="00165063" w:rsidRDefault="00165063" w:rsidP="00285697">
      <w:pPr>
        <w:rPr>
          <w:lang w:val="en-GB" w:eastAsia="zh-CN"/>
        </w:rPr>
      </w:pPr>
      <w:r>
        <w:rPr>
          <w:lang w:eastAsia="zh-CN"/>
        </w:rPr>
        <w:t>S</w:t>
      </w:r>
      <w:r>
        <w:rPr>
          <w:rFonts w:hint="eastAsia"/>
          <w:lang w:eastAsia="zh-CN"/>
        </w:rPr>
        <w:t xml:space="preserve">ome </w:t>
      </w:r>
      <w:r>
        <w:rPr>
          <w:lang w:eastAsia="zh-CN"/>
        </w:rPr>
        <w:t>companies have discussed the power consumption of the power saving signal</w:t>
      </w:r>
      <w:r>
        <w:rPr>
          <w:rFonts w:hint="eastAsia"/>
          <w:lang w:eastAsia="zh-CN"/>
        </w:rPr>
        <w:t>/channel</w:t>
      </w:r>
      <w:r>
        <w:rPr>
          <w:lang w:eastAsia="zh-CN"/>
        </w:rPr>
        <w:t xml:space="preserve"> processing in their contributions for RAN1 #95</w:t>
      </w:r>
      <w:r w:rsidR="00C600C7">
        <w:rPr>
          <w:lang w:eastAsia="zh-CN"/>
        </w:rPr>
        <w:t xml:space="preserve"> meeting [1]</w:t>
      </w:r>
      <w:r>
        <w:rPr>
          <w:lang w:eastAsia="zh-CN"/>
        </w:rPr>
        <w:t>. However, the</w:t>
      </w:r>
      <w:r w:rsidR="00285697">
        <w:rPr>
          <w:lang w:eastAsia="zh-CN"/>
        </w:rPr>
        <w:t>re is a variety of</w:t>
      </w:r>
      <w:r>
        <w:rPr>
          <w:lang w:eastAsia="zh-CN"/>
        </w:rPr>
        <w:t xml:space="preserve"> p</w:t>
      </w:r>
      <w:r w:rsidRPr="001A692F">
        <w:rPr>
          <w:lang w:eastAsia="zh-CN"/>
        </w:rPr>
        <w:t>ower saving signal</w:t>
      </w:r>
      <w:r w:rsidR="00285697">
        <w:rPr>
          <w:lang w:eastAsia="zh-CN"/>
        </w:rPr>
        <w:t>s</w:t>
      </w:r>
      <w:r>
        <w:rPr>
          <w:rFonts w:hint="eastAsia"/>
          <w:lang w:eastAsia="zh-CN"/>
        </w:rPr>
        <w:t>/channel</w:t>
      </w:r>
      <w:r w:rsidR="00285697">
        <w:rPr>
          <w:lang w:eastAsia="zh-CN"/>
        </w:rPr>
        <w:t>s</w:t>
      </w:r>
      <w:r>
        <w:rPr>
          <w:lang w:eastAsia="zh-CN"/>
        </w:rPr>
        <w:t xml:space="preserve"> </w:t>
      </w:r>
      <w:r w:rsidR="00285697">
        <w:rPr>
          <w:lang w:eastAsia="zh-CN"/>
        </w:rPr>
        <w:t>under consideration</w:t>
      </w:r>
      <w:r>
        <w:rPr>
          <w:lang w:eastAsia="zh-CN"/>
        </w:rPr>
        <w:t xml:space="preserve">. According to the agreements </w:t>
      </w:r>
      <w:r w:rsidR="00285697">
        <w:rPr>
          <w:lang w:eastAsia="zh-CN"/>
        </w:rPr>
        <w:t xml:space="preserve">in </w:t>
      </w:r>
      <w:r>
        <w:rPr>
          <w:lang w:eastAsia="zh-CN"/>
        </w:rPr>
        <w:t>RAN1 #95</w:t>
      </w:r>
      <w:r w:rsidR="00285697">
        <w:rPr>
          <w:lang w:eastAsia="zh-CN"/>
        </w:rPr>
        <w:t xml:space="preserve"> meeting</w:t>
      </w:r>
      <w:r>
        <w:rPr>
          <w:lang w:eastAsia="zh-CN"/>
        </w:rPr>
        <w:t xml:space="preserve">, </w:t>
      </w:r>
      <w:r w:rsidRPr="00810D7F">
        <w:rPr>
          <w:szCs w:val="20"/>
          <w:lang w:eastAsia="zh-CN"/>
        </w:rPr>
        <w:t>PDCCH channel</w:t>
      </w:r>
      <w:r>
        <w:rPr>
          <w:szCs w:val="20"/>
          <w:lang w:eastAsia="zh-CN"/>
        </w:rPr>
        <w:t xml:space="preserve">, </w:t>
      </w:r>
      <w:r w:rsidRPr="00165063">
        <w:rPr>
          <w:szCs w:val="20"/>
          <w:lang w:eastAsia="zh-CN"/>
        </w:rPr>
        <w:t>TRS, CSI-RS type RS, SSS-like and DMRS</w:t>
      </w:r>
      <w:r>
        <w:rPr>
          <w:szCs w:val="20"/>
          <w:lang w:eastAsia="zh-CN"/>
        </w:rPr>
        <w:t xml:space="preserve">, and </w:t>
      </w:r>
      <w:r w:rsidRPr="00810D7F">
        <w:rPr>
          <w:szCs w:val="20"/>
          <w:lang w:eastAsia="zh-CN"/>
        </w:rPr>
        <w:t>PDSCH channel carried MAC CE and/or RRC signaling</w:t>
      </w:r>
      <w:r>
        <w:rPr>
          <w:szCs w:val="20"/>
          <w:lang w:eastAsia="zh-CN"/>
        </w:rPr>
        <w:t xml:space="preserve"> can be used as </w:t>
      </w:r>
      <w:r w:rsidRPr="00165063">
        <w:rPr>
          <w:szCs w:val="20"/>
          <w:lang w:eastAsia="zh-CN"/>
        </w:rPr>
        <w:t>power saving signal/channel</w:t>
      </w:r>
      <w:r>
        <w:rPr>
          <w:szCs w:val="20"/>
          <w:lang w:eastAsia="zh-CN"/>
        </w:rPr>
        <w:t>. Obviously, the power consumption of different type</w:t>
      </w:r>
      <w:r w:rsidR="00C600C7">
        <w:rPr>
          <w:szCs w:val="20"/>
          <w:lang w:eastAsia="zh-CN"/>
        </w:rPr>
        <w:t>s</w:t>
      </w:r>
      <w:r>
        <w:rPr>
          <w:szCs w:val="20"/>
          <w:lang w:eastAsia="zh-CN"/>
        </w:rPr>
        <w:t xml:space="preserve"> of </w:t>
      </w:r>
      <w:r>
        <w:rPr>
          <w:lang w:eastAsia="zh-CN"/>
        </w:rPr>
        <w:t>p</w:t>
      </w:r>
      <w:r w:rsidRPr="001A692F">
        <w:rPr>
          <w:lang w:eastAsia="zh-CN"/>
        </w:rPr>
        <w:t>ower saving signal</w:t>
      </w:r>
      <w:r>
        <w:rPr>
          <w:rFonts w:hint="eastAsia"/>
          <w:lang w:eastAsia="zh-CN"/>
        </w:rPr>
        <w:t>/channel</w:t>
      </w:r>
      <w:r>
        <w:rPr>
          <w:lang w:eastAsia="zh-CN"/>
        </w:rPr>
        <w:t xml:space="preserve"> is different. So the power consumption of the p</w:t>
      </w:r>
      <w:r w:rsidRPr="001A692F">
        <w:rPr>
          <w:lang w:eastAsia="zh-CN"/>
        </w:rPr>
        <w:t>ower saving signal</w:t>
      </w:r>
      <w:r>
        <w:rPr>
          <w:rFonts w:hint="eastAsia"/>
          <w:lang w:eastAsia="zh-CN"/>
        </w:rPr>
        <w:t>/channel</w:t>
      </w:r>
      <w:r w:rsidRPr="001A692F">
        <w:rPr>
          <w:lang w:eastAsia="zh-CN"/>
        </w:rPr>
        <w:t xml:space="preserve"> processing</w:t>
      </w:r>
      <w:r>
        <w:rPr>
          <w:lang w:eastAsia="zh-CN"/>
        </w:rPr>
        <w:t xml:space="preserve"> should be modelled </w:t>
      </w:r>
      <w:r w:rsidR="00285697">
        <w:rPr>
          <w:lang w:eastAsia="zh-CN"/>
        </w:rPr>
        <w:t>based on the agreed power models and adapted to the specific solution</w:t>
      </w:r>
      <w:r w:rsidR="00C600C7">
        <w:rPr>
          <w:lang w:eastAsia="zh-CN"/>
        </w:rPr>
        <w:t>s</w:t>
      </w:r>
      <w:r w:rsidR="00285697">
        <w:rPr>
          <w:lang w:eastAsia="zh-CN"/>
        </w:rPr>
        <w:t xml:space="preserve">. </w:t>
      </w:r>
    </w:p>
    <w:p w:rsidR="006C217B" w:rsidRDefault="001C7A61" w:rsidP="001A692F">
      <w:pPr>
        <w:pStyle w:val="2"/>
        <w:rPr>
          <w:lang w:eastAsia="zh-CN"/>
        </w:rPr>
      </w:pPr>
      <w:r>
        <w:rPr>
          <w:lang w:eastAsia="zh-CN"/>
        </w:rPr>
        <w:t>T</w:t>
      </w:r>
      <w:r w:rsidR="001A692F" w:rsidRPr="001A692F">
        <w:rPr>
          <w:lang w:eastAsia="zh-CN"/>
        </w:rPr>
        <w:t>ransition energy</w:t>
      </w:r>
    </w:p>
    <w:p w:rsidR="00230CA5" w:rsidRPr="005C06D5" w:rsidRDefault="00230CA5" w:rsidP="00230CA5">
      <w:pPr>
        <w:rPr>
          <w:lang w:eastAsia="zh-CN"/>
        </w:rPr>
      </w:pPr>
      <w:r>
        <w:rPr>
          <w:lang w:eastAsia="zh-CN"/>
        </w:rPr>
        <w:t>Regarding</w:t>
      </w:r>
      <w:r>
        <w:rPr>
          <w:rFonts w:hint="eastAsia"/>
          <w:lang w:eastAsia="zh-CN"/>
        </w:rPr>
        <w:t xml:space="preserve"> </w:t>
      </w:r>
      <w:r>
        <w:rPr>
          <w:lang w:eastAsia="zh-CN"/>
        </w:rPr>
        <w:t xml:space="preserve">the power scaling scheme for </w:t>
      </w:r>
      <w:r>
        <w:rPr>
          <w:rFonts w:hint="eastAsia"/>
          <w:lang w:eastAsia="zh-CN"/>
        </w:rPr>
        <w:t>BWP switching</w:t>
      </w:r>
      <w:r>
        <w:rPr>
          <w:lang w:eastAsia="zh-CN"/>
        </w:rPr>
        <w:t xml:space="preserve"> and CA activation</w:t>
      </w:r>
      <w:r>
        <w:rPr>
          <w:rFonts w:hint="eastAsia"/>
          <w:lang w:eastAsia="zh-CN"/>
        </w:rPr>
        <w:t xml:space="preserve">/deactivation, </w:t>
      </w:r>
      <w:r>
        <w:rPr>
          <w:lang w:eastAsia="zh-CN"/>
        </w:rPr>
        <w:t xml:space="preserve">the transition energy can be modeled following the same principle of transition from deep sleep and light sleep, i.e.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hAns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before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oMath>
      <w:r>
        <w:rPr>
          <w:rFonts w:hint="eastAsia"/>
          <w:lang w:eastAsia="zh-CN"/>
        </w:rPr>
        <w:t xml:space="preserve"> is the transition energy,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before</m:t>
            </m:r>
          </m:sub>
        </m:sSub>
      </m:oMath>
      <w:r>
        <w:rPr>
          <w:rFonts w:hint="eastAsia"/>
          <w:lang w:eastAsia="zh-CN"/>
        </w:rPr>
        <w:t xml:space="preserve"> is the power level before switching,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oMath>
      <w:r>
        <w:rPr>
          <w:rFonts w:hint="eastAsia"/>
          <w:lang w:eastAsia="zh-CN"/>
        </w:rPr>
        <w:t xml:space="preserve"> is the power level </w:t>
      </w:r>
      <w:r>
        <w:rPr>
          <w:lang w:eastAsia="zh-CN"/>
        </w:rPr>
        <w:t>after</w:t>
      </w:r>
      <w:r>
        <w:rPr>
          <w:rFonts w:hint="eastAsia"/>
          <w:lang w:eastAsia="zh-CN"/>
        </w:rPr>
        <w:t xml:space="preserve"> switching</w:t>
      </w:r>
      <w:r>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oMath>
      <w:r>
        <w:rPr>
          <w:rFonts w:hint="eastAsia"/>
          <w:lang w:eastAsia="zh-CN"/>
        </w:rPr>
        <w:t xml:space="preserve"> is the transition time. </w:t>
      </w:r>
      <w:r>
        <w:rPr>
          <w:lang w:eastAsia="zh-CN"/>
        </w:rPr>
        <w:t xml:space="preserve">For example, if the UE switches from a BWP of 20MHz to a BWP of 100MHz with the power state of PDCCH+PDSCH, according to the scaling scheme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before</m:t>
            </m:r>
          </m:sub>
        </m:sSub>
        <m:r>
          <m:rPr>
            <m:sty m:val="p"/>
          </m:rPr>
          <w:rPr>
            <w:rFonts w:ascii="Cambria Math" w:hAnsi="Cambria Math"/>
            <w:lang w:eastAsia="zh-CN"/>
          </w:rPr>
          <m:t>=120</m:t>
        </m:r>
      </m:oMath>
      <w:r>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m:rPr>
            <m:sty m:val="p"/>
          </m:rPr>
          <w:rPr>
            <w:rFonts w:ascii="Cambria Math" w:hAnsi="Cambria Math"/>
            <w:lang w:eastAsia="zh-CN"/>
          </w:rPr>
          <m:t>=300</m:t>
        </m:r>
      </m:oMath>
      <w:r>
        <w:rPr>
          <w:lang w:eastAsia="zh-CN"/>
        </w:rPr>
        <w:t>. Assume that the transition time is</w:t>
      </w:r>
      <m:oMath>
        <m:r>
          <m:rPr>
            <m:sty m:val="p"/>
          </m:rPr>
          <w:rPr>
            <w:rFonts w:ascii="Cambria Math" w:hAnsi="Cambria Math" w:hint="eastAsia"/>
            <w:lang w:eastAsia="zh-CN"/>
          </w:rPr>
          <m:t xml:space="preserve"> </m:t>
        </m:r>
        <m:r>
          <m:rPr>
            <m:sty m:val="p"/>
          </m:rPr>
          <w:rPr>
            <w:rFonts w:ascii="Cambria Math" w:hAnsi="Cambria Math"/>
            <w:lang w:eastAsia="zh-CN"/>
          </w:rPr>
          <m:t>0.6ms</m:t>
        </m:r>
      </m:oMath>
      <w:r>
        <w:rPr>
          <w:rFonts w:hint="eastAsia"/>
          <w:lang w:eastAsia="zh-CN"/>
        </w:rPr>
        <w:t>,</w:t>
      </w:r>
      <w:r>
        <w:rPr>
          <w:lang w:eastAsia="zh-CN"/>
        </w:rPr>
        <w:t xml:space="preserve"> then the transition energy is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(120+300)*0.6</m:t>
            </m:r>
          </m:num>
          <m:den>
            <m:r>
              <w:rPr>
                <w:rFonts w:ascii="Cambria Math" w:hAnsi="Cambria Math"/>
                <w:lang w:eastAsia="zh-CN"/>
              </w:rPr>
              <m:t>2</m:t>
            </m:r>
          </m:den>
        </m:f>
        <m:r>
          <w:rPr>
            <w:rFonts w:ascii="Cambria Math" w:hAnsi="Cambria Math"/>
            <w:lang w:eastAsia="zh-CN"/>
          </w:rPr>
          <m:t>=42</m:t>
        </m:r>
      </m:oMath>
      <w:r>
        <w:rPr>
          <w:rFonts w:hint="eastAsia"/>
          <w:lang w:eastAsia="zh-CN"/>
        </w:rPr>
        <w:t>.</w:t>
      </w:r>
    </w:p>
    <w:p w:rsidR="001A692F" w:rsidRDefault="00230CA5" w:rsidP="001A692F">
      <w:pPr>
        <w:rPr>
          <w:b/>
          <w:lang w:eastAsia="zh-CN"/>
        </w:rPr>
      </w:pPr>
      <w:r w:rsidRPr="00EF796F">
        <w:rPr>
          <w:b/>
          <w:lang w:eastAsia="ja-JP"/>
        </w:rPr>
        <w:t>Proposa</w:t>
      </w:r>
      <w:r>
        <w:rPr>
          <w:b/>
          <w:lang w:eastAsia="ja-JP"/>
        </w:rPr>
        <w:t xml:space="preserve">l </w:t>
      </w:r>
      <w:r w:rsidR="00285697">
        <w:rPr>
          <w:b/>
          <w:lang w:eastAsia="ja-JP"/>
        </w:rPr>
        <w:t>1</w:t>
      </w:r>
      <w:r w:rsidRPr="00EF796F">
        <w:rPr>
          <w:b/>
          <w:lang w:eastAsia="ja-JP"/>
        </w:rPr>
        <w:t xml:space="preserve">: </w:t>
      </w:r>
      <w:r w:rsidRPr="0041293E">
        <w:rPr>
          <w:b/>
        </w:rPr>
        <w:t xml:space="preserve">The transition energy </w:t>
      </w:r>
      <w:r w:rsidR="00165063" w:rsidRPr="00165063">
        <w:rPr>
          <w:b/>
        </w:rPr>
        <w:t xml:space="preserve">for BWP switching and CA activation/deactivation </w:t>
      </w:r>
      <w:r w:rsidR="00044CE8">
        <w:rPr>
          <w:b/>
        </w:rPr>
        <w:t xml:space="preserve">in Table 4 of TR 38.840 </w:t>
      </w:r>
      <w:r w:rsidRPr="0041293E">
        <w:rPr>
          <w:b/>
        </w:rPr>
        <w:t xml:space="preserve">is modelled as </w:t>
      </w:r>
      <m:oMath>
        <m:sSub>
          <m:sSubPr>
            <m:ctrlPr>
              <w:rPr>
                <w:rFonts w:ascii="Cambria Math" w:hAnsi="Cambria Math"/>
                <w:b/>
                <w:lang w:eastAsia="zh-CN"/>
              </w:rPr>
            </m:ctrlPr>
          </m:sSubPr>
          <m:e>
            <m:r>
              <m:rPr>
                <m:sty m:val="bi"/>
              </m:rPr>
              <w:rPr>
                <w:rFonts w:ascii="Cambria Math" w:hAnsi="Cambria Math"/>
                <w:lang w:eastAsia="zh-CN"/>
              </w:rPr>
              <m:t>E</m:t>
            </m:r>
          </m:e>
          <m:sub>
            <m:r>
              <m:rPr>
                <m:sty m:val="bi"/>
              </m:rPr>
              <w:rPr>
                <w:rFonts w:ascii="Cambria Math" w:hAnsi="Cambria Math"/>
                <w:lang w:eastAsia="zh-CN"/>
              </w:rPr>
              <m:t>t</m:t>
            </m:r>
          </m:sub>
        </m:sSub>
        <m:r>
          <m:rPr>
            <m:sty m:val="bi"/>
          </m:rPr>
          <w:rPr>
            <w:rFonts w:ascii="Cambria Math"/>
            <w:lang w:eastAsia="zh-CN"/>
          </w:rPr>
          <m:t>=</m:t>
        </m:r>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lang w:eastAsia="zh-CN"/>
                  </w:rPr>
                  <m:t>(</m:t>
                </m:r>
                <m:r>
                  <m:rPr>
                    <m:sty m:val="bi"/>
                  </m:rPr>
                  <w:rPr>
                    <w:rFonts w:ascii="Cambria Math" w:hAnsi="Cambria Math"/>
                    <w:lang w:eastAsia="zh-CN"/>
                  </w:rPr>
                  <m:t>P</m:t>
                </m:r>
              </m:e>
              <m:sub>
                <m:r>
                  <m:rPr>
                    <m:sty m:val="bi"/>
                  </m:rPr>
                  <w:rPr>
                    <w:rFonts w:ascii="Cambria Math" w:hAnsi="Cambria Math"/>
                    <w:lang w:eastAsia="zh-CN"/>
                  </w:rPr>
                  <m:t>before</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after</m:t>
                </m:r>
              </m:sub>
            </m:sSub>
            <m:r>
              <m:rPr>
                <m:sty m:val="bi"/>
              </m:rPr>
              <w:rPr>
                <w:rFonts w:ascii="Cambria Math"/>
                <w:lang w:eastAsia="zh-CN"/>
              </w:rPr>
              <m:t>)</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t</m:t>
                </m:r>
              </m:sub>
            </m:sSub>
          </m:num>
          <m:den>
            <m:r>
              <m:rPr>
                <m:sty m:val="bi"/>
              </m:rPr>
              <w:rPr>
                <w:rFonts w:ascii="Cambria Math" w:hAnsi="Cambria Math"/>
                <w:lang w:eastAsia="zh-CN"/>
              </w:rPr>
              <m:t>2</m:t>
            </m:r>
          </m:den>
        </m:f>
      </m:oMath>
      <w:r w:rsidRPr="0041293E">
        <w:rPr>
          <w:b/>
          <w:lang w:eastAsia="zh-CN"/>
        </w:rPr>
        <w:t>.</w:t>
      </w:r>
    </w:p>
    <w:p w:rsidR="00165063" w:rsidRDefault="00165063" w:rsidP="00165063">
      <w:pPr>
        <w:pStyle w:val="2"/>
        <w:rPr>
          <w:lang w:eastAsia="zh-CN"/>
        </w:rPr>
      </w:pPr>
      <w:r>
        <w:rPr>
          <w:lang w:eastAsia="zh-CN"/>
        </w:rPr>
        <w:t>Modeling</w:t>
      </w:r>
      <w:r>
        <w:rPr>
          <w:rFonts w:hint="eastAsia"/>
          <w:lang w:eastAsia="zh-CN"/>
        </w:rPr>
        <w:t xml:space="preserve"> for FR2</w:t>
      </w:r>
    </w:p>
    <w:p w:rsidR="00165063" w:rsidRDefault="00165063" w:rsidP="00165063">
      <w:pPr>
        <w:rPr>
          <w:lang w:val="en-GB" w:eastAsia="zh-CN"/>
        </w:rPr>
      </w:pPr>
      <w:r>
        <w:rPr>
          <w:lang w:eastAsia="zh-CN"/>
        </w:rPr>
        <w:t>I</w:t>
      </w:r>
      <w:r>
        <w:rPr>
          <w:rFonts w:hint="eastAsia"/>
          <w:lang w:eastAsia="zh-CN"/>
        </w:rPr>
        <w:t xml:space="preserve">n </w:t>
      </w:r>
      <w:r>
        <w:rPr>
          <w:lang w:eastAsia="zh-CN"/>
        </w:rPr>
        <w:t xml:space="preserve">the last meeting, the </w:t>
      </w:r>
      <w:r w:rsidR="00092B0F">
        <w:rPr>
          <w:lang w:eastAsia="zh-CN"/>
        </w:rPr>
        <w:t xml:space="preserve">power consumption </w:t>
      </w:r>
      <w:r w:rsidR="007F114C">
        <w:rPr>
          <w:lang w:eastAsia="zh-CN"/>
        </w:rPr>
        <w:t xml:space="preserve">table </w:t>
      </w:r>
      <w:r>
        <w:rPr>
          <w:lang w:eastAsia="zh-CN"/>
        </w:rPr>
        <w:t xml:space="preserve">for FR2 </w:t>
      </w:r>
      <w:r w:rsidR="00092B0F">
        <w:rPr>
          <w:lang w:eastAsia="zh-CN"/>
        </w:rPr>
        <w:t xml:space="preserve">was </w:t>
      </w:r>
      <w:r w:rsidR="007F114C">
        <w:rPr>
          <w:lang w:eastAsia="zh-CN"/>
        </w:rPr>
        <w:t xml:space="preserve">agreed with some </w:t>
      </w:r>
      <w:r w:rsidR="00092B0F">
        <w:rPr>
          <w:lang w:eastAsia="zh-CN"/>
        </w:rPr>
        <w:t xml:space="preserve">square </w:t>
      </w:r>
      <w:r w:rsidR="00E14C82">
        <w:rPr>
          <w:lang w:eastAsia="zh-CN"/>
        </w:rPr>
        <w:t xml:space="preserve">brackets </w:t>
      </w:r>
      <w:r w:rsidR="0014539B">
        <w:fldChar w:fldCharType="begin"/>
      </w:r>
      <w:r w:rsidR="00766F58">
        <w:instrText xml:space="preserve"> REF _Ref534969215 \r \h </w:instrText>
      </w:r>
      <w:r w:rsidR="0014539B">
        <w:fldChar w:fldCharType="separate"/>
      </w:r>
      <w:r w:rsidR="00766F58">
        <w:t>[2]</w:t>
      </w:r>
      <w:r w:rsidR="0014539B">
        <w:fldChar w:fldCharType="end"/>
      </w:r>
      <w:r w:rsidR="007F114C">
        <w:rPr>
          <w:lang w:eastAsia="zh-CN"/>
        </w:rPr>
        <w:t xml:space="preserve"> a</w:t>
      </w:r>
      <w:r w:rsidR="00092B0F">
        <w:rPr>
          <w:lang w:eastAsia="zh-CN"/>
        </w:rPr>
        <w:t xml:space="preserve">s shown in </w:t>
      </w:r>
      <w:r w:rsidR="0014539B">
        <w:rPr>
          <w:lang w:eastAsia="zh-CN"/>
        </w:rPr>
        <w:fldChar w:fldCharType="begin"/>
      </w:r>
      <w:r w:rsidR="00092B0F">
        <w:rPr>
          <w:lang w:eastAsia="zh-CN"/>
        </w:rPr>
        <w:instrText xml:space="preserve"> REF _Ref533848032 \h </w:instrText>
      </w:r>
      <w:r w:rsidR="0014539B">
        <w:rPr>
          <w:lang w:eastAsia="zh-CN"/>
        </w:rPr>
      </w:r>
      <w:r w:rsidR="0014539B">
        <w:rPr>
          <w:lang w:eastAsia="zh-CN"/>
        </w:rPr>
        <w:fldChar w:fldCharType="separate"/>
      </w:r>
      <w:r w:rsidR="001C7A61">
        <w:t xml:space="preserve">Table </w:t>
      </w:r>
      <w:r w:rsidR="001C7A61">
        <w:rPr>
          <w:noProof/>
        </w:rPr>
        <w:t>1</w:t>
      </w:r>
      <w:r w:rsidR="0014539B">
        <w:rPr>
          <w:lang w:eastAsia="zh-CN"/>
        </w:rPr>
        <w:fldChar w:fldCharType="end"/>
      </w:r>
      <w:r>
        <w:rPr>
          <w:lang w:eastAsia="zh-CN"/>
        </w:rPr>
        <w:t>.</w:t>
      </w:r>
      <w:r w:rsidDel="00A06E21">
        <w:rPr>
          <w:lang w:eastAsia="zh-CN"/>
        </w:rPr>
        <w:t xml:space="preserve"> </w:t>
      </w:r>
    </w:p>
    <w:p w:rsidR="00165063" w:rsidRDefault="00092B0F" w:rsidP="00092B0F">
      <w:pPr>
        <w:pStyle w:val="a5"/>
      </w:pPr>
      <w:bookmarkStart w:id="4" w:name="_Ref533848032"/>
      <w:r>
        <w:t xml:space="preserve">Table </w:t>
      </w:r>
      <w:r w:rsidR="0014539B">
        <w:fldChar w:fldCharType="begin"/>
      </w:r>
      <w:r>
        <w:instrText xml:space="preserve"> SEQ Table \* ARABIC </w:instrText>
      </w:r>
      <w:r w:rsidR="0014539B">
        <w:fldChar w:fldCharType="separate"/>
      </w:r>
      <w:r w:rsidR="001C7A61">
        <w:rPr>
          <w:noProof/>
        </w:rPr>
        <w:t>1</w:t>
      </w:r>
      <w:r w:rsidR="0014539B">
        <w:fldChar w:fldCharType="end"/>
      </w:r>
      <w:bookmarkEnd w:id="4"/>
      <w:r>
        <w:t xml:space="preserve"> </w:t>
      </w:r>
      <w:r w:rsidR="00D62751">
        <w:rPr>
          <w:noProof/>
        </w:rPr>
        <w:t>UE power consumption model for FR2</w:t>
      </w:r>
      <w:r>
        <w:t xml:space="preserve"> </w:t>
      </w:r>
    </w:p>
    <w:tbl>
      <w:tblPr>
        <w:tblW w:w="9211" w:type="dxa"/>
        <w:jc w:val="center"/>
        <w:tblCellMar>
          <w:left w:w="0" w:type="dxa"/>
          <w:right w:w="0" w:type="dxa"/>
        </w:tblCellMar>
        <w:tblLook w:val="0420" w:firstRow="1" w:lastRow="0" w:firstColumn="0" w:lastColumn="0" w:noHBand="0" w:noVBand="1"/>
      </w:tblPr>
      <w:tblGrid>
        <w:gridCol w:w="1276"/>
        <w:gridCol w:w="4708"/>
        <w:gridCol w:w="794"/>
        <w:gridCol w:w="2433"/>
      </w:tblGrid>
      <w:tr w:rsidR="00092B0F" w:rsidRPr="0070551B" w:rsidTr="00E14C82">
        <w:trPr>
          <w:trHeight w:val="206"/>
          <w:jc w:val="center"/>
        </w:trPr>
        <w:tc>
          <w:tcPr>
            <w:tcW w:w="1276" w:type="dxa"/>
            <w:vMerge w:val="restart"/>
            <w:tcBorders>
              <w:top w:val="single" w:sz="8" w:space="0" w:color="000000"/>
              <w:left w:val="single" w:sz="8" w:space="0" w:color="000000"/>
              <w:right w:val="single" w:sz="8" w:space="0" w:color="000000"/>
            </w:tcBorders>
            <w:shd w:val="clear" w:color="auto" w:fill="auto"/>
            <w:hideMark/>
          </w:tcPr>
          <w:p w:rsidR="00092B0F" w:rsidRPr="001109E6" w:rsidRDefault="00092B0F" w:rsidP="00E14C82">
            <w:pPr>
              <w:jc w:val="left"/>
            </w:pPr>
            <w:r w:rsidRPr="001109E6">
              <w:rPr>
                <w:b/>
                <w:bCs/>
              </w:rPr>
              <w:t>Power State</w:t>
            </w:r>
          </w:p>
        </w:tc>
        <w:tc>
          <w:tcPr>
            <w:tcW w:w="4708" w:type="dxa"/>
            <w:vMerge w:val="restart"/>
            <w:tcBorders>
              <w:top w:val="single" w:sz="8" w:space="0" w:color="000000"/>
              <w:left w:val="single" w:sz="8" w:space="0" w:color="000000"/>
              <w:right w:val="single" w:sz="8" w:space="0" w:color="000000"/>
            </w:tcBorders>
            <w:shd w:val="clear" w:color="auto" w:fill="auto"/>
            <w:hideMark/>
          </w:tcPr>
          <w:p w:rsidR="00092B0F" w:rsidRPr="001109E6" w:rsidRDefault="00092B0F" w:rsidP="00E14C82">
            <w:pPr>
              <w:jc w:val="left"/>
            </w:pPr>
            <w:r w:rsidRPr="001109E6">
              <w:rPr>
                <w:b/>
                <w:bCs/>
              </w:rPr>
              <w:t>Characteristics</w:t>
            </w:r>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E14C82">
            <w:pPr>
              <w:jc w:val="left"/>
              <w:rPr>
                <w:b/>
                <w:bCs/>
              </w:rPr>
            </w:pPr>
            <w:r w:rsidRPr="001109E6">
              <w:rPr>
                <w:b/>
                <w:bCs/>
              </w:rPr>
              <w:t>Relative Power</w:t>
            </w:r>
          </w:p>
        </w:tc>
      </w:tr>
      <w:tr w:rsidR="00092B0F" w:rsidRPr="0070551B" w:rsidTr="00E14C82">
        <w:trPr>
          <w:trHeight w:val="206"/>
          <w:jc w:val="center"/>
        </w:trPr>
        <w:tc>
          <w:tcPr>
            <w:tcW w:w="1276" w:type="dxa"/>
            <w:vMerge/>
            <w:tcBorders>
              <w:left w:val="single" w:sz="8" w:space="0" w:color="000000"/>
              <w:bottom w:val="single" w:sz="8" w:space="0" w:color="000000"/>
              <w:right w:val="single" w:sz="8" w:space="0" w:color="000000"/>
            </w:tcBorders>
            <w:shd w:val="clear" w:color="auto" w:fill="auto"/>
          </w:tcPr>
          <w:p w:rsidR="00092B0F" w:rsidRPr="001109E6" w:rsidRDefault="00092B0F" w:rsidP="00E14C82">
            <w:pPr>
              <w:jc w:val="left"/>
              <w:rPr>
                <w:b/>
                <w:bCs/>
              </w:rPr>
            </w:pPr>
          </w:p>
        </w:tc>
        <w:tc>
          <w:tcPr>
            <w:tcW w:w="4708" w:type="dxa"/>
            <w:vMerge/>
            <w:tcBorders>
              <w:left w:val="single" w:sz="8" w:space="0" w:color="000000"/>
              <w:bottom w:val="single" w:sz="8" w:space="0" w:color="000000"/>
              <w:right w:val="single" w:sz="8" w:space="0" w:color="000000"/>
            </w:tcBorders>
            <w:shd w:val="clear" w:color="auto" w:fill="auto"/>
          </w:tcPr>
          <w:p w:rsidR="00092B0F" w:rsidRPr="001109E6" w:rsidRDefault="00092B0F" w:rsidP="00E14C82">
            <w:pPr>
              <w:jc w:val="left"/>
              <w:rPr>
                <w:b/>
                <w:bCs/>
              </w:rPr>
            </w:pPr>
          </w:p>
        </w:tc>
        <w:tc>
          <w:tcPr>
            <w:tcW w:w="794" w:type="dxa"/>
            <w:tcBorders>
              <w:top w:val="single" w:sz="8" w:space="0" w:color="000000"/>
              <w:left w:val="single" w:sz="8" w:space="0" w:color="000000"/>
              <w:bottom w:val="single" w:sz="8" w:space="0" w:color="000000"/>
              <w:right w:val="single" w:sz="8" w:space="0" w:color="000000"/>
            </w:tcBorders>
            <w:shd w:val="clear" w:color="auto" w:fill="auto"/>
          </w:tcPr>
          <w:p w:rsidR="00092B0F" w:rsidRPr="001109E6" w:rsidRDefault="00092B0F" w:rsidP="00E14C82">
            <w:pPr>
              <w:jc w:val="left"/>
              <w:rPr>
                <w:b/>
                <w:bCs/>
              </w:rPr>
            </w:pPr>
            <w:r w:rsidRPr="001109E6">
              <w:rPr>
                <w:b/>
                <w:bCs/>
              </w:rPr>
              <w:t>FR1</w:t>
            </w:r>
          </w:p>
        </w:tc>
        <w:tc>
          <w:tcPr>
            <w:tcW w:w="2433" w:type="dxa"/>
            <w:tcBorders>
              <w:top w:val="single" w:sz="8" w:space="0" w:color="000000"/>
              <w:left w:val="single" w:sz="8" w:space="0" w:color="000000"/>
              <w:bottom w:val="single" w:sz="8" w:space="0" w:color="000000"/>
              <w:right w:val="single" w:sz="8" w:space="0" w:color="000000"/>
            </w:tcBorders>
          </w:tcPr>
          <w:p w:rsidR="00092B0F" w:rsidRPr="001109E6" w:rsidRDefault="00092B0F" w:rsidP="00E14C82">
            <w:pPr>
              <w:jc w:val="left"/>
              <w:rPr>
                <w:b/>
                <w:bCs/>
              </w:rPr>
            </w:pPr>
            <w:r w:rsidRPr="001109E6">
              <w:rPr>
                <w:b/>
                <w:bCs/>
              </w:rPr>
              <w:t>FR2 (for reference only)</w:t>
            </w:r>
          </w:p>
        </w:tc>
      </w:tr>
      <w:tr w:rsidR="00092B0F" w:rsidRPr="0070551B" w:rsidTr="00E14C82">
        <w:trPr>
          <w:trHeight w:val="40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708"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794"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100</w:t>
            </w:r>
          </w:p>
        </w:tc>
        <w:tc>
          <w:tcPr>
            <w:tcW w:w="2433" w:type="dxa"/>
            <w:tcBorders>
              <w:top w:val="single" w:sz="8" w:space="0" w:color="000000"/>
              <w:left w:val="single" w:sz="8" w:space="0" w:color="000000"/>
              <w:bottom w:val="single" w:sz="8" w:space="0" w:color="000000"/>
              <w:right w:val="single" w:sz="8" w:space="0" w:color="000000"/>
            </w:tcBorders>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[175]</w:t>
            </w:r>
          </w:p>
        </w:tc>
      </w:tr>
      <w:tr w:rsidR="00092B0F" w:rsidRPr="0070551B" w:rsidTr="00E14C82">
        <w:trPr>
          <w:trHeight w:val="769"/>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708"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SSB can be used for fine time-frequency sync. and RSRP measurement of the serving/camping cell.. TRS is the considered CSI-RS for sync. FFS the power scaling for processing other configurations of CSI-RS.</w:t>
            </w:r>
          </w:p>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(Note 2 SSBs in a slot for the ref. config.)</w:t>
            </w:r>
          </w:p>
        </w:tc>
        <w:tc>
          <w:tcPr>
            <w:tcW w:w="794"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100</w:t>
            </w:r>
          </w:p>
        </w:tc>
        <w:tc>
          <w:tcPr>
            <w:tcW w:w="2433" w:type="dxa"/>
            <w:tcBorders>
              <w:top w:val="single" w:sz="8" w:space="0" w:color="000000"/>
              <w:left w:val="single" w:sz="8" w:space="0" w:color="000000"/>
              <w:bottom w:val="single" w:sz="8" w:space="0" w:color="000000"/>
              <w:right w:val="single" w:sz="8" w:space="0" w:color="000000"/>
            </w:tcBorders>
          </w:tcPr>
          <w:p w:rsidR="00092B0F" w:rsidRPr="001109E6" w:rsidRDefault="00092B0F" w:rsidP="00E14C82">
            <w:pPr>
              <w:pStyle w:val="Comments"/>
              <w:rPr>
                <w:rFonts w:ascii="Times New Roman" w:hAnsi="Times New Roman"/>
                <w:i w:val="0"/>
                <w:sz w:val="20"/>
                <w:szCs w:val="20"/>
              </w:rPr>
            </w:pPr>
            <w:r w:rsidRPr="00E5423E">
              <w:rPr>
                <w:rFonts w:ascii="Times New Roman" w:hAnsi="Times New Roman"/>
                <w:i w:val="0"/>
                <w:sz w:val="20"/>
                <w:szCs w:val="20"/>
              </w:rPr>
              <w:t>[175]</w:t>
            </w:r>
          </w:p>
        </w:tc>
      </w:tr>
      <w:tr w:rsidR="00092B0F" w:rsidRPr="0070551B" w:rsidTr="00E14C82">
        <w:trPr>
          <w:trHeight w:val="40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lastRenderedPageBreak/>
              <w:t>PDCCH + PDSCH</w:t>
            </w:r>
          </w:p>
        </w:tc>
        <w:tc>
          <w:tcPr>
            <w:tcW w:w="4708"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PDCCH + PDSCH. ACK/NACK in long PUCCH is modeled by UL power state. FFS the power scaling for PDSCH-only slot.</w:t>
            </w:r>
          </w:p>
        </w:tc>
        <w:tc>
          <w:tcPr>
            <w:tcW w:w="794"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300</w:t>
            </w:r>
          </w:p>
        </w:tc>
        <w:tc>
          <w:tcPr>
            <w:tcW w:w="2433" w:type="dxa"/>
            <w:tcBorders>
              <w:top w:val="single" w:sz="8" w:space="0" w:color="000000"/>
              <w:left w:val="single" w:sz="8" w:space="0" w:color="000000"/>
              <w:bottom w:val="single" w:sz="8" w:space="0" w:color="000000"/>
              <w:right w:val="single" w:sz="8" w:space="0" w:color="000000"/>
            </w:tcBorders>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tc>
      </w:tr>
      <w:tr w:rsidR="00092B0F" w:rsidRPr="0070551B" w:rsidTr="00E14C82">
        <w:trPr>
          <w:trHeight w:val="326"/>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UL</w:t>
            </w:r>
          </w:p>
        </w:tc>
        <w:tc>
          <w:tcPr>
            <w:tcW w:w="4708"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794" w:type="dxa"/>
            <w:tcBorders>
              <w:top w:val="single" w:sz="8" w:space="0" w:color="000000"/>
              <w:left w:val="single" w:sz="8" w:space="0" w:color="000000"/>
              <w:bottom w:val="single" w:sz="8" w:space="0" w:color="000000"/>
              <w:right w:val="single" w:sz="8" w:space="0" w:color="000000"/>
            </w:tcBorders>
            <w:shd w:val="clear" w:color="auto" w:fill="auto"/>
            <w:hideMark/>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250 (  0 dBm)</w:t>
            </w:r>
          </w:p>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433" w:type="dxa"/>
            <w:tcBorders>
              <w:top w:val="single" w:sz="8" w:space="0" w:color="000000"/>
              <w:left w:val="single" w:sz="8" w:space="0" w:color="000000"/>
              <w:bottom w:val="single" w:sz="8" w:space="0" w:color="000000"/>
              <w:right w:val="single" w:sz="8" w:space="0" w:color="000000"/>
            </w:tcBorders>
          </w:tcPr>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p w:rsidR="00092B0F" w:rsidRPr="001109E6" w:rsidRDefault="00092B0F" w:rsidP="0052797B">
            <w:pPr>
              <w:pStyle w:val="Comments"/>
              <w:rPr>
                <w:rFonts w:ascii="Times New Roman" w:hAnsi="Times New Roman"/>
                <w:i w:val="0"/>
                <w:sz w:val="20"/>
                <w:szCs w:val="20"/>
              </w:rPr>
            </w:pPr>
            <w:r w:rsidRPr="00E5423E">
              <w:rPr>
                <w:rFonts w:ascii="Times New Roman" w:hAnsi="Times New Roman"/>
                <w:i w:val="0"/>
                <w:sz w:val="20"/>
                <w:szCs w:val="20"/>
              </w:rPr>
              <w:t>(FFS Tx power level)</w:t>
            </w:r>
          </w:p>
          <w:p w:rsidR="00092B0F" w:rsidRPr="00E5423E" w:rsidRDefault="00092B0F" w:rsidP="0052797B">
            <w:pPr>
              <w:pStyle w:val="Comments"/>
              <w:keepNext/>
              <w:rPr>
                <w:rFonts w:ascii="Times New Roman" w:hAnsi="Times New Roman"/>
                <w:i w:val="0"/>
                <w:sz w:val="20"/>
                <w:szCs w:val="20"/>
              </w:rPr>
            </w:pPr>
          </w:p>
        </w:tc>
      </w:tr>
    </w:tbl>
    <w:p w:rsidR="00092B0F" w:rsidRDefault="00092B0F" w:rsidP="00E14C82">
      <w:pPr>
        <w:spacing w:beforeLines="50" w:before="120"/>
        <w:rPr>
          <w:lang w:val="en-GB" w:eastAsia="zh-CN"/>
        </w:rPr>
      </w:pPr>
      <w:r>
        <w:rPr>
          <w:lang w:val="en-GB" w:eastAsia="zh-CN"/>
        </w:rPr>
        <w:t>W</w:t>
      </w:r>
      <w:r>
        <w:rPr>
          <w:rFonts w:hint="eastAsia"/>
          <w:lang w:val="en-GB" w:eastAsia="zh-CN"/>
        </w:rPr>
        <w:t xml:space="preserve">e </w:t>
      </w:r>
      <w:r w:rsidR="008E1578">
        <w:rPr>
          <w:lang w:val="en-GB" w:eastAsia="zh-CN"/>
        </w:rPr>
        <w:t xml:space="preserve">agree with </w:t>
      </w:r>
      <w:r>
        <w:rPr>
          <w:lang w:val="en-GB" w:eastAsia="zh-CN"/>
        </w:rPr>
        <w:t xml:space="preserve">the values </w:t>
      </w:r>
      <w:r w:rsidR="008E1578">
        <w:rPr>
          <w:lang w:val="en-GB" w:eastAsia="zh-CN"/>
        </w:rPr>
        <w:t xml:space="preserve">in </w:t>
      </w:r>
      <w:r>
        <w:rPr>
          <w:lang w:val="en-GB" w:eastAsia="zh-CN"/>
        </w:rPr>
        <w:t xml:space="preserve">square brackets, and </w:t>
      </w:r>
      <w:r w:rsidR="008E1578">
        <w:rPr>
          <w:lang w:val="en-GB" w:eastAsia="zh-CN"/>
        </w:rPr>
        <w:t>propose</w:t>
      </w:r>
      <w:r>
        <w:rPr>
          <w:lang w:val="en-GB" w:eastAsia="zh-CN"/>
        </w:rPr>
        <w:t xml:space="preserve"> to remove the square brackets.</w:t>
      </w:r>
    </w:p>
    <w:p w:rsidR="00092B0F" w:rsidRPr="006C16BF" w:rsidRDefault="00092B0F" w:rsidP="001A692F">
      <w:pPr>
        <w:rPr>
          <w:lang w:eastAsia="zh-CN"/>
        </w:rPr>
      </w:pPr>
      <w:r w:rsidRPr="00EF796F">
        <w:rPr>
          <w:b/>
          <w:lang w:eastAsia="ja-JP"/>
        </w:rPr>
        <w:t>Proposa</w:t>
      </w:r>
      <w:r>
        <w:rPr>
          <w:b/>
          <w:lang w:eastAsia="ja-JP"/>
        </w:rPr>
        <w:t xml:space="preserve">l </w:t>
      </w:r>
      <w:r w:rsidR="00B15952">
        <w:rPr>
          <w:rFonts w:hint="eastAsia"/>
          <w:b/>
          <w:lang w:eastAsia="zh-CN"/>
        </w:rPr>
        <w:t>2</w:t>
      </w:r>
      <w:r w:rsidRPr="00EF796F">
        <w:rPr>
          <w:b/>
          <w:lang w:eastAsia="ja-JP"/>
        </w:rPr>
        <w:t>:</w:t>
      </w:r>
      <w:r>
        <w:rPr>
          <w:b/>
          <w:lang w:eastAsia="ja-JP"/>
        </w:rPr>
        <w:t xml:space="preserve"> R</w:t>
      </w:r>
      <w:r w:rsidRPr="00092B0F">
        <w:rPr>
          <w:b/>
          <w:lang w:eastAsia="ja-JP"/>
        </w:rPr>
        <w:t xml:space="preserve">emove </w:t>
      </w:r>
      <w:r w:rsidR="008E1578">
        <w:rPr>
          <w:b/>
          <w:lang w:eastAsia="ja-JP"/>
        </w:rPr>
        <w:t xml:space="preserve">the </w:t>
      </w:r>
      <w:r w:rsidRPr="00092B0F">
        <w:rPr>
          <w:b/>
          <w:lang w:eastAsia="ja-JP"/>
        </w:rPr>
        <w:t>square brackets</w:t>
      </w:r>
      <w:r>
        <w:rPr>
          <w:b/>
          <w:lang w:eastAsia="ja-JP"/>
        </w:rPr>
        <w:t xml:space="preserve"> in </w:t>
      </w:r>
      <w:r w:rsidR="00044CE8">
        <w:rPr>
          <w:b/>
        </w:rPr>
        <w:t>Table 3 of TR 38.840</w:t>
      </w:r>
      <w:r w:rsidRPr="0041293E">
        <w:rPr>
          <w:b/>
          <w:lang w:eastAsia="zh-CN"/>
        </w:rPr>
        <w:t>.</w:t>
      </w:r>
    </w:p>
    <w:p w:rsidR="001A692F" w:rsidRDefault="001A692F" w:rsidP="001A692F">
      <w:pPr>
        <w:pStyle w:val="2"/>
        <w:rPr>
          <w:lang w:eastAsia="zh-CN"/>
        </w:rPr>
      </w:pPr>
      <w:r>
        <w:rPr>
          <w:rFonts w:hint="eastAsia"/>
          <w:lang w:eastAsia="zh-CN"/>
        </w:rPr>
        <w:t xml:space="preserve">Power </w:t>
      </w:r>
      <w:r>
        <w:rPr>
          <w:lang w:eastAsia="zh-CN"/>
        </w:rPr>
        <w:t>scaling scheme</w:t>
      </w:r>
      <w:r>
        <w:rPr>
          <w:rFonts w:hint="eastAsia"/>
          <w:lang w:eastAsia="zh-CN"/>
        </w:rPr>
        <w:t xml:space="preserve"> </w:t>
      </w:r>
    </w:p>
    <w:p w:rsidR="005873E5" w:rsidRDefault="00530C1D" w:rsidP="001A692F">
      <w:r>
        <w:rPr>
          <w:lang w:eastAsia="zh-CN"/>
        </w:rPr>
        <w:t>I</w:t>
      </w:r>
      <w:r>
        <w:rPr>
          <w:rFonts w:hint="eastAsia"/>
          <w:lang w:eastAsia="zh-CN"/>
        </w:rPr>
        <w:t xml:space="preserve">n </w:t>
      </w:r>
      <w:r>
        <w:rPr>
          <w:lang w:eastAsia="zh-CN"/>
        </w:rPr>
        <w:t>RAN1 #9</w:t>
      </w:r>
      <w:r w:rsidR="001A692F">
        <w:rPr>
          <w:lang w:eastAsia="zh-CN"/>
        </w:rPr>
        <w:t>5</w:t>
      </w:r>
      <w:r>
        <w:rPr>
          <w:lang w:eastAsia="zh-CN"/>
        </w:rPr>
        <w:t xml:space="preserve"> meeting, </w:t>
      </w:r>
      <w:r w:rsidR="001A692F">
        <w:rPr>
          <w:lang w:eastAsia="zh-CN"/>
        </w:rPr>
        <w:t xml:space="preserve">the </w:t>
      </w:r>
      <w:r w:rsidR="001A692F">
        <w:t xml:space="preserve">power scaling scheme for FR1 and FR2 power states are </w:t>
      </w:r>
      <w:r w:rsidR="001C7A61">
        <w:t>also determined with one square bracket for the PDSCH-only slot for FR2</w:t>
      </w:r>
      <w:r w:rsidR="0014539B">
        <w:fldChar w:fldCharType="begin"/>
      </w:r>
      <w:r w:rsidR="00766F58">
        <w:instrText xml:space="preserve"> REF _Ref534969215 \r \h </w:instrText>
      </w:r>
      <w:r w:rsidR="0014539B">
        <w:fldChar w:fldCharType="separate"/>
      </w:r>
      <w:r w:rsidR="00766F58">
        <w:t>[2]</w:t>
      </w:r>
      <w:r w:rsidR="0014539B">
        <w:fldChar w:fldCharType="end"/>
      </w:r>
      <w:r w:rsidR="001C7A61">
        <w:t xml:space="preserve">, which is shown in </w:t>
      </w:r>
      <w:r w:rsidR="0014539B">
        <w:fldChar w:fldCharType="begin"/>
      </w:r>
      <w:r w:rsidR="001C7A61">
        <w:instrText xml:space="preserve"> REF _Ref533848393 \h </w:instrText>
      </w:r>
      <w:r w:rsidR="0014539B">
        <w:fldChar w:fldCharType="separate"/>
      </w:r>
      <w:r w:rsidR="001C7A61">
        <w:t xml:space="preserve">Table </w:t>
      </w:r>
      <w:r w:rsidR="001C7A61">
        <w:rPr>
          <w:noProof/>
        </w:rPr>
        <w:t>2</w:t>
      </w:r>
      <w:r w:rsidR="0014539B">
        <w:fldChar w:fldCharType="end"/>
      </w:r>
      <w:r w:rsidR="001C7A61">
        <w:t>.</w:t>
      </w:r>
    </w:p>
    <w:p w:rsidR="001C7A61" w:rsidRDefault="001C7A61" w:rsidP="001C7A61">
      <w:pPr>
        <w:pStyle w:val="a5"/>
      </w:pPr>
      <w:bookmarkStart w:id="5" w:name="_Ref533848393"/>
      <w:r>
        <w:t xml:space="preserve">Table </w:t>
      </w:r>
      <w:r w:rsidR="0014539B">
        <w:fldChar w:fldCharType="begin"/>
      </w:r>
      <w:r>
        <w:instrText xml:space="preserve"> SEQ Table \* ARABIC </w:instrText>
      </w:r>
      <w:r w:rsidR="0014539B">
        <w:fldChar w:fldCharType="separate"/>
      </w:r>
      <w:r>
        <w:rPr>
          <w:noProof/>
        </w:rPr>
        <w:t>2</w:t>
      </w:r>
      <w:r w:rsidR="0014539B">
        <w:fldChar w:fldCharType="end"/>
      </w:r>
      <w:bookmarkEnd w:id="5"/>
      <w:r>
        <w:t xml:space="preserve"> </w:t>
      </w:r>
      <w:r w:rsidR="002C5019">
        <w:rPr>
          <w:noProof/>
        </w:rPr>
        <w:t>UE power consumption scaling for adaptation</w:t>
      </w:r>
      <w:r>
        <w:t xml:space="preserve"> </w:t>
      </w:r>
    </w:p>
    <w:tbl>
      <w:tblPr>
        <w:tblW w:w="9464" w:type="dxa"/>
        <w:tblCellMar>
          <w:left w:w="0" w:type="dxa"/>
          <w:right w:w="0" w:type="dxa"/>
        </w:tblCellMar>
        <w:tblLook w:val="0420" w:firstRow="1" w:lastRow="0" w:firstColumn="0" w:lastColumn="0" w:noHBand="0" w:noVBand="1"/>
      </w:tblPr>
      <w:tblGrid>
        <w:gridCol w:w="1940"/>
        <w:gridCol w:w="3271"/>
        <w:gridCol w:w="4253"/>
      </w:tblGrid>
      <w:tr w:rsidR="001C7A61" w:rsidRPr="00DF233C" w:rsidTr="00E14C82">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C7A61" w:rsidRPr="00B5054A" w:rsidRDefault="001C7A61" w:rsidP="0052797B">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2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C7A61" w:rsidRPr="001C7A61" w:rsidRDefault="001C7A61" w:rsidP="0052797B">
            <w:pPr>
              <w:pStyle w:val="Comments"/>
              <w:rPr>
                <w:rFonts w:ascii="Times New Roman" w:hAnsi="Times New Roman"/>
                <w:i w:val="0"/>
                <w:sz w:val="20"/>
                <w:szCs w:val="20"/>
              </w:rPr>
            </w:pPr>
            <w:r w:rsidRPr="00E5423E">
              <w:rPr>
                <w:rFonts w:ascii="Times New Roman" w:hAnsi="Times New Roman"/>
                <w:i w:val="0"/>
                <w:sz w:val="20"/>
                <w:szCs w:val="20"/>
              </w:rPr>
              <w:t>280</w:t>
            </w:r>
            <w:r w:rsidRPr="00C825E1">
              <w:rPr>
                <w:i w:val="0"/>
                <w:color w:val="FF0000"/>
                <w:sz w:val="20"/>
              </w:rPr>
              <w:t xml:space="preserve"> </w:t>
            </w:r>
            <w:r w:rsidRPr="001C7A61">
              <w:rPr>
                <w:rFonts w:ascii="Times New Roman" w:hAnsi="Times New Roman"/>
                <w:i w:val="0"/>
                <w:sz w:val="20"/>
                <w:szCs w:val="20"/>
              </w:rPr>
              <w:t>for FR1</w:t>
            </w:r>
          </w:p>
          <w:p w:rsidR="001C7A61" w:rsidRPr="00B5054A" w:rsidRDefault="001C7A61" w:rsidP="0052797B">
            <w:pPr>
              <w:pStyle w:val="Comments"/>
              <w:rPr>
                <w:rFonts w:ascii="Times New Roman" w:hAnsi="Times New Roman"/>
                <w:i w:val="0"/>
                <w:sz w:val="20"/>
                <w:szCs w:val="20"/>
              </w:rPr>
            </w:pPr>
            <w:r w:rsidRPr="001C7A61">
              <w:rPr>
                <w:rFonts w:ascii="Times New Roman" w:hAnsi="Times New Roman"/>
                <w:i w:val="0"/>
                <w:sz w:val="20"/>
                <w:szCs w:val="20"/>
              </w:rPr>
              <w:t>[325] for FR2</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C7A61" w:rsidRPr="00B5054A" w:rsidRDefault="001C7A61" w:rsidP="0052797B">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bl>
    <w:p w:rsidR="001C7A61" w:rsidRDefault="001C7A61" w:rsidP="00E14C82">
      <w:pPr>
        <w:spacing w:beforeLines="50" w:before="120"/>
        <w:rPr>
          <w:lang w:val="en-GB" w:eastAsia="zh-CN"/>
        </w:rPr>
      </w:pPr>
      <w:r>
        <w:rPr>
          <w:lang w:val="en-GB" w:eastAsia="zh-CN"/>
        </w:rPr>
        <w:t>W</w:t>
      </w:r>
      <w:r>
        <w:rPr>
          <w:rFonts w:hint="eastAsia"/>
          <w:lang w:val="en-GB" w:eastAsia="zh-CN"/>
        </w:rPr>
        <w:t xml:space="preserve">e </w:t>
      </w:r>
      <w:r w:rsidR="008E1578">
        <w:rPr>
          <w:lang w:val="en-GB" w:eastAsia="zh-CN"/>
        </w:rPr>
        <w:t>agree with the</w:t>
      </w:r>
      <w:r>
        <w:rPr>
          <w:lang w:val="en-GB" w:eastAsia="zh-CN"/>
        </w:rPr>
        <w:t xml:space="preserve"> value</w:t>
      </w:r>
      <w:r w:rsidR="00BA529C">
        <w:rPr>
          <w:lang w:val="en-GB" w:eastAsia="zh-CN"/>
        </w:rPr>
        <w:t xml:space="preserve"> </w:t>
      </w:r>
      <w:r w:rsidR="008E1578">
        <w:rPr>
          <w:lang w:val="en-GB" w:eastAsia="zh-CN"/>
        </w:rPr>
        <w:t>in square brackets</w:t>
      </w:r>
      <w:r>
        <w:rPr>
          <w:lang w:val="en-GB" w:eastAsia="zh-CN"/>
        </w:rPr>
        <w:t xml:space="preserve">, and </w:t>
      </w:r>
      <w:r w:rsidR="008E1578">
        <w:rPr>
          <w:lang w:val="en-GB" w:eastAsia="zh-CN"/>
        </w:rPr>
        <w:t>propose</w:t>
      </w:r>
      <w:r>
        <w:rPr>
          <w:lang w:val="en-GB" w:eastAsia="zh-CN"/>
        </w:rPr>
        <w:t xml:space="preserve"> to remove th</w:t>
      </w:r>
      <w:r w:rsidR="00BA529C">
        <w:rPr>
          <w:lang w:val="en-GB" w:eastAsia="zh-CN"/>
        </w:rPr>
        <w:t>is</w:t>
      </w:r>
      <w:r>
        <w:rPr>
          <w:lang w:val="en-GB" w:eastAsia="zh-CN"/>
        </w:rPr>
        <w:t xml:space="preserve"> </w:t>
      </w:r>
      <w:r w:rsidR="00BA529C">
        <w:rPr>
          <w:lang w:val="en-GB" w:eastAsia="zh-CN"/>
        </w:rPr>
        <w:t>square bracket</w:t>
      </w:r>
      <w:r>
        <w:rPr>
          <w:lang w:val="en-GB" w:eastAsia="zh-CN"/>
        </w:rPr>
        <w:t>.</w:t>
      </w:r>
    </w:p>
    <w:p w:rsidR="005873E5" w:rsidRPr="00231E90" w:rsidRDefault="001C7A61" w:rsidP="006C217B">
      <w:pPr>
        <w:rPr>
          <w:lang w:eastAsia="zh-CN"/>
        </w:rPr>
      </w:pPr>
      <w:r w:rsidRPr="00EF796F">
        <w:rPr>
          <w:b/>
          <w:lang w:eastAsia="ja-JP"/>
        </w:rPr>
        <w:t>Proposa</w:t>
      </w:r>
      <w:r>
        <w:rPr>
          <w:b/>
          <w:lang w:eastAsia="ja-JP"/>
        </w:rPr>
        <w:t xml:space="preserve">l </w:t>
      </w:r>
      <w:r w:rsidR="00B15952">
        <w:rPr>
          <w:rFonts w:hint="eastAsia"/>
          <w:b/>
          <w:lang w:eastAsia="zh-CN"/>
        </w:rPr>
        <w:t>3</w:t>
      </w:r>
      <w:r w:rsidRPr="00EF796F">
        <w:rPr>
          <w:b/>
          <w:lang w:eastAsia="ja-JP"/>
        </w:rPr>
        <w:t>:</w:t>
      </w:r>
      <w:r>
        <w:rPr>
          <w:b/>
          <w:lang w:eastAsia="ja-JP"/>
        </w:rPr>
        <w:t xml:space="preserve"> R</w:t>
      </w:r>
      <w:r w:rsidR="00BA529C">
        <w:rPr>
          <w:b/>
          <w:lang w:eastAsia="ja-JP"/>
        </w:rPr>
        <w:t>emove the square bracket</w:t>
      </w:r>
      <w:r w:rsidR="007F114C">
        <w:rPr>
          <w:b/>
          <w:lang w:eastAsia="ja-JP"/>
        </w:rPr>
        <w:t>s</w:t>
      </w:r>
      <w:r w:rsidR="00BA529C" w:rsidRPr="00BA529C">
        <w:t xml:space="preserve"> </w:t>
      </w:r>
      <w:r w:rsidR="00BA529C" w:rsidRPr="00BA529C">
        <w:rPr>
          <w:b/>
          <w:lang w:eastAsia="ja-JP"/>
        </w:rPr>
        <w:t>for the PDSCH-only slot for FR2</w:t>
      </w:r>
      <w:r w:rsidR="00044CE8" w:rsidRPr="00044CE8">
        <w:rPr>
          <w:b/>
        </w:rPr>
        <w:t xml:space="preserve"> </w:t>
      </w:r>
      <w:r w:rsidR="00044CE8">
        <w:rPr>
          <w:b/>
        </w:rPr>
        <w:t>in Table 4 of TR 38.840</w:t>
      </w:r>
      <w:r w:rsidRPr="0041293E">
        <w:rPr>
          <w:b/>
          <w:lang w:eastAsia="zh-CN"/>
        </w:rPr>
        <w:t>.</w:t>
      </w:r>
    </w:p>
    <w:bookmarkEnd w:id="2"/>
    <w:p w:rsidR="00157FC3" w:rsidRPr="00CF195E" w:rsidRDefault="00747F48" w:rsidP="00416276">
      <w:pPr>
        <w:pStyle w:val="1"/>
        <w:spacing w:before="240"/>
        <w:ind w:left="431" w:hanging="431"/>
      </w:pPr>
      <w:r w:rsidRPr="00CF195E">
        <w:t>Conclusion</w:t>
      </w:r>
    </w:p>
    <w:p w:rsidR="00B42CF6" w:rsidRDefault="00B42CF6" w:rsidP="006C3C0E">
      <w:pPr>
        <w:rPr>
          <w:b/>
          <w:lang w:eastAsia="zh-CN"/>
        </w:rPr>
      </w:pPr>
      <w:bookmarkStart w:id="6" w:name="OLE_LINK18"/>
      <w:bookmarkStart w:id="7" w:name="OLE_LINK19"/>
      <w:r w:rsidRPr="00622D3B">
        <w:rPr>
          <w:kern w:val="2"/>
          <w:lang w:eastAsia="zh-CN"/>
        </w:rPr>
        <w:t xml:space="preserve">Based on above discussions, </w:t>
      </w:r>
      <w:r>
        <w:rPr>
          <w:kern w:val="2"/>
          <w:lang w:eastAsia="zh-CN"/>
        </w:rPr>
        <w:t xml:space="preserve">we have </w:t>
      </w:r>
      <w:r w:rsidRPr="00622D3B">
        <w:rPr>
          <w:kern w:val="2"/>
          <w:lang w:eastAsia="zh-CN"/>
        </w:rPr>
        <w:t>the following</w:t>
      </w:r>
      <w:r>
        <w:rPr>
          <w:kern w:val="2"/>
          <w:lang w:eastAsia="zh-CN"/>
        </w:rPr>
        <w:t xml:space="preserve"> </w:t>
      </w:r>
      <w:r w:rsidRPr="00622D3B">
        <w:rPr>
          <w:kern w:val="2"/>
          <w:lang w:eastAsia="zh-CN"/>
        </w:rPr>
        <w:t>proposal</w:t>
      </w:r>
      <w:r>
        <w:rPr>
          <w:kern w:val="2"/>
          <w:lang w:eastAsia="zh-CN"/>
        </w:rPr>
        <w:t>s:</w:t>
      </w:r>
    </w:p>
    <w:p w:rsidR="00BA529C" w:rsidRDefault="00BA529C" w:rsidP="00BA529C">
      <w:pPr>
        <w:rPr>
          <w:b/>
          <w:lang w:eastAsia="zh-CN"/>
        </w:rPr>
      </w:pPr>
      <w:r w:rsidRPr="00EF796F">
        <w:rPr>
          <w:b/>
          <w:lang w:eastAsia="ja-JP"/>
        </w:rPr>
        <w:t>Proposa</w:t>
      </w:r>
      <w:r>
        <w:rPr>
          <w:b/>
          <w:lang w:eastAsia="ja-JP"/>
        </w:rPr>
        <w:t xml:space="preserve">l </w:t>
      </w:r>
      <w:r w:rsidR="00B15952">
        <w:rPr>
          <w:rFonts w:hint="eastAsia"/>
          <w:b/>
          <w:lang w:eastAsia="zh-CN"/>
        </w:rPr>
        <w:t>1</w:t>
      </w:r>
      <w:r w:rsidRPr="00EF796F">
        <w:rPr>
          <w:b/>
          <w:lang w:eastAsia="ja-JP"/>
        </w:rPr>
        <w:t xml:space="preserve">: </w:t>
      </w:r>
      <w:r w:rsidRPr="0041293E">
        <w:rPr>
          <w:b/>
        </w:rPr>
        <w:t xml:space="preserve">The transition energy </w:t>
      </w:r>
      <w:r w:rsidRPr="00165063">
        <w:rPr>
          <w:b/>
        </w:rPr>
        <w:t xml:space="preserve">for BWP switching and CA activation/deactivation </w:t>
      </w:r>
      <w:r w:rsidR="00512C5C">
        <w:rPr>
          <w:b/>
        </w:rPr>
        <w:t xml:space="preserve">in Table 4 of TR 38.840 </w:t>
      </w:r>
      <w:r w:rsidRPr="0041293E">
        <w:rPr>
          <w:b/>
        </w:rPr>
        <w:t xml:space="preserve">is modelled as </w:t>
      </w:r>
      <m:oMath>
        <m:sSub>
          <m:sSubPr>
            <m:ctrlPr>
              <w:rPr>
                <w:rFonts w:ascii="Cambria Math" w:hAnsi="Cambria Math"/>
                <w:b/>
                <w:lang w:eastAsia="zh-CN"/>
              </w:rPr>
            </m:ctrlPr>
          </m:sSubPr>
          <m:e>
            <m:r>
              <m:rPr>
                <m:sty m:val="bi"/>
              </m:rPr>
              <w:rPr>
                <w:rFonts w:ascii="Cambria Math" w:hAnsi="Cambria Math"/>
                <w:lang w:eastAsia="zh-CN"/>
              </w:rPr>
              <m:t>E</m:t>
            </m:r>
          </m:e>
          <m:sub>
            <m:r>
              <m:rPr>
                <m:sty m:val="bi"/>
              </m:rPr>
              <w:rPr>
                <w:rFonts w:ascii="Cambria Math" w:hAnsi="Cambria Math"/>
                <w:lang w:eastAsia="zh-CN"/>
              </w:rPr>
              <m:t>t</m:t>
            </m:r>
          </m:sub>
        </m:sSub>
        <m:r>
          <m:rPr>
            <m:sty m:val="bi"/>
          </m:rPr>
          <w:rPr>
            <w:rFonts w:ascii="Cambria Math"/>
            <w:lang w:eastAsia="zh-CN"/>
          </w:rPr>
          <m:t>=</m:t>
        </m:r>
        <m:f>
          <m:fPr>
            <m:type m:val="lin"/>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lang w:eastAsia="zh-CN"/>
                  </w:rPr>
                  <m:t>(</m:t>
                </m:r>
                <m:r>
                  <m:rPr>
                    <m:sty m:val="bi"/>
                  </m:rPr>
                  <w:rPr>
                    <w:rFonts w:ascii="Cambria Math" w:hAnsi="Cambria Math"/>
                    <w:lang w:eastAsia="zh-CN"/>
                  </w:rPr>
                  <m:t>P</m:t>
                </m:r>
              </m:e>
              <m:sub>
                <m:r>
                  <m:rPr>
                    <m:sty m:val="bi"/>
                  </m:rPr>
                  <w:rPr>
                    <w:rFonts w:ascii="Cambria Math" w:hAnsi="Cambria Math"/>
                    <w:lang w:eastAsia="zh-CN"/>
                  </w:rPr>
                  <m:t>before</m:t>
                </m:r>
              </m:sub>
            </m:sSub>
            <m:r>
              <m:rPr>
                <m:sty m:val="bi"/>
              </m:rPr>
              <w:rPr>
                <w:rFonts w:ascii="Cambria Math"/>
                <w:lang w:eastAsia="zh-CN"/>
              </w:rPr>
              <m:t>+</m:t>
            </m:r>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after</m:t>
                </m:r>
              </m:sub>
            </m:sSub>
            <m:r>
              <m:rPr>
                <m:sty m:val="bi"/>
              </m:rPr>
              <w:rPr>
                <w:rFonts w:ascii="Cambria Math"/>
                <w:lang w:eastAsia="zh-CN"/>
              </w:rPr>
              <m:t>)</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t</m:t>
                </m:r>
              </m:sub>
            </m:sSub>
          </m:num>
          <m:den>
            <m:r>
              <m:rPr>
                <m:sty m:val="bi"/>
              </m:rPr>
              <w:rPr>
                <w:rFonts w:ascii="Cambria Math" w:hAnsi="Cambria Math"/>
                <w:lang w:eastAsia="zh-CN"/>
              </w:rPr>
              <m:t>2</m:t>
            </m:r>
          </m:den>
        </m:f>
      </m:oMath>
      <w:r w:rsidRPr="0041293E">
        <w:rPr>
          <w:b/>
          <w:lang w:eastAsia="zh-CN"/>
        </w:rPr>
        <w:t>.</w:t>
      </w:r>
    </w:p>
    <w:p w:rsidR="00552556" w:rsidRPr="006C16BF" w:rsidRDefault="00552556" w:rsidP="00552556">
      <w:pPr>
        <w:rPr>
          <w:lang w:eastAsia="zh-CN"/>
        </w:rPr>
      </w:pPr>
      <w:bookmarkStart w:id="8" w:name="_Ref124589665"/>
      <w:bookmarkStart w:id="9" w:name="_Ref71620620"/>
      <w:bookmarkStart w:id="10" w:name="_Ref124671424"/>
      <w:bookmarkStart w:id="11" w:name="_GoBack"/>
      <w:bookmarkEnd w:id="6"/>
      <w:bookmarkEnd w:id="7"/>
      <w:bookmarkEnd w:id="11"/>
      <w:r w:rsidRPr="00EF796F">
        <w:rPr>
          <w:b/>
          <w:lang w:eastAsia="ja-JP"/>
        </w:rPr>
        <w:t>Proposa</w:t>
      </w:r>
      <w:r>
        <w:rPr>
          <w:b/>
          <w:lang w:eastAsia="ja-JP"/>
        </w:rPr>
        <w:t xml:space="preserve">l </w:t>
      </w:r>
      <w:r>
        <w:rPr>
          <w:rFonts w:hint="eastAsia"/>
          <w:b/>
          <w:lang w:eastAsia="zh-CN"/>
        </w:rPr>
        <w:t>2</w:t>
      </w:r>
      <w:r w:rsidRPr="00EF796F">
        <w:rPr>
          <w:b/>
          <w:lang w:eastAsia="ja-JP"/>
        </w:rPr>
        <w:t>:</w:t>
      </w:r>
      <w:r>
        <w:rPr>
          <w:b/>
          <w:lang w:eastAsia="ja-JP"/>
        </w:rPr>
        <w:t xml:space="preserve"> R</w:t>
      </w:r>
      <w:r w:rsidRPr="00092B0F">
        <w:rPr>
          <w:b/>
          <w:lang w:eastAsia="ja-JP"/>
        </w:rPr>
        <w:t xml:space="preserve">emove </w:t>
      </w:r>
      <w:r>
        <w:rPr>
          <w:b/>
          <w:lang w:eastAsia="ja-JP"/>
        </w:rPr>
        <w:t xml:space="preserve">the </w:t>
      </w:r>
      <w:r w:rsidRPr="00092B0F">
        <w:rPr>
          <w:b/>
          <w:lang w:eastAsia="ja-JP"/>
        </w:rPr>
        <w:t>square brackets</w:t>
      </w:r>
      <w:r>
        <w:rPr>
          <w:b/>
          <w:lang w:eastAsia="ja-JP"/>
        </w:rPr>
        <w:t xml:space="preserve"> in </w:t>
      </w:r>
      <w:r>
        <w:rPr>
          <w:b/>
        </w:rPr>
        <w:t>Table 3 of TR 38.840</w:t>
      </w:r>
      <w:r w:rsidRPr="0041293E">
        <w:rPr>
          <w:b/>
          <w:lang w:eastAsia="zh-CN"/>
        </w:rPr>
        <w:t>.</w:t>
      </w:r>
    </w:p>
    <w:p w:rsidR="00552556" w:rsidRPr="00231E90" w:rsidRDefault="00552556" w:rsidP="00552556">
      <w:pPr>
        <w:rPr>
          <w:lang w:eastAsia="zh-CN"/>
        </w:rPr>
      </w:pPr>
      <w:r w:rsidRPr="00EF796F">
        <w:rPr>
          <w:b/>
          <w:lang w:eastAsia="ja-JP"/>
        </w:rPr>
        <w:t>Proposa</w:t>
      </w:r>
      <w:r>
        <w:rPr>
          <w:b/>
          <w:lang w:eastAsia="ja-JP"/>
        </w:rPr>
        <w:t xml:space="preserve">l </w:t>
      </w:r>
      <w:r>
        <w:rPr>
          <w:rFonts w:hint="eastAsia"/>
          <w:b/>
          <w:lang w:eastAsia="zh-CN"/>
        </w:rPr>
        <w:t>3</w:t>
      </w:r>
      <w:r w:rsidRPr="00EF796F">
        <w:rPr>
          <w:b/>
          <w:lang w:eastAsia="ja-JP"/>
        </w:rPr>
        <w:t>:</w:t>
      </w:r>
      <w:r>
        <w:rPr>
          <w:b/>
          <w:lang w:eastAsia="ja-JP"/>
        </w:rPr>
        <w:t xml:space="preserve"> Remove the square brackets</w:t>
      </w:r>
      <w:r w:rsidRPr="00BA529C">
        <w:t xml:space="preserve"> </w:t>
      </w:r>
      <w:r w:rsidRPr="00BA529C">
        <w:rPr>
          <w:b/>
          <w:lang w:eastAsia="ja-JP"/>
        </w:rPr>
        <w:t>for the PDSCH-only slot for FR2</w:t>
      </w:r>
      <w:r w:rsidRPr="00044CE8">
        <w:rPr>
          <w:b/>
        </w:rPr>
        <w:t xml:space="preserve"> </w:t>
      </w:r>
      <w:r>
        <w:rPr>
          <w:b/>
        </w:rPr>
        <w:t>in Table 4 of TR 38.840</w:t>
      </w:r>
      <w:r w:rsidRPr="0041293E">
        <w:rPr>
          <w:b/>
          <w:lang w:eastAsia="zh-CN"/>
        </w:rPr>
        <w:t>.</w:t>
      </w:r>
    </w:p>
    <w:p w:rsidR="001D780E" w:rsidRDefault="001D780E" w:rsidP="00CF195E">
      <w:pPr>
        <w:pStyle w:val="1"/>
        <w:numPr>
          <w:ilvl w:val="0"/>
          <w:numId w:val="0"/>
        </w:numPr>
        <w:ind w:left="432" w:hanging="432"/>
      </w:pPr>
      <w:r w:rsidRPr="00CF195E">
        <w:t>References</w:t>
      </w:r>
    </w:p>
    <w:p w:rsidR="00AD1091" w:rsidRPr="006C16BF" w:rsidRDefault="00060490" w:rsidP="00285916">
      <w:pPr>
        <w:pStyle w:val="References"/>
        <w:rPr>
          <w:szCs w:val="20"/>
          <w:lang w:eastAsia="zh-CN"/>
        </w:rPr>
      </w:pPr>
      <w:bookmarkStart w:id="12" w:name="_Ref527624302"/>
      <w:bookmarkStart w:id="13" w:name="_Ref528328011"/>
      <w:r w:rsidRPr="00060490">
        <w:rPr>
          <w:szCs w:val="20"/>
        </w:rPr>
        <w:t>Chairman's Notes RAN1#95 final</w:t>
      </w:r>
      <w:bookmarkEnd w:id="12"/>
      <w:r w:rsidRPr="00060490">
        <w:rPr>
          <w:rFonts w:hint="eastAsia"/>
          <w:szCs w:val="20"/>
          <w:lang w:eastAsia="zh-CN"/>
        </w:rPr>
        <w:t>.</w:t>
      </w:r>
    </w:p>
    <w:p w:rsidR="00530C1D" w:rsidRPr="00AD1091" w:rsidRDefault="00AD1091" w:rsidP="00AD1091">
      <w:pPr>
        <w:pStyle w:val="References"/>
        <w:rPr>
          <w:szCs w:val="20"/>
          <w:lang w:eastAsia="zh-CN"/>
        </w:rPr>
      </w:pPr>
      <w:bookmarkStart w:id="14" w:name="_Ref534969215"/>
      <w:r w:rsidRPr="006C16BF">
        <w:t xml:space="preserve">R1-1814387, TR 38.840 </w:t>
      </w:r>
      <w:r w:rsidR="0052172D">
        <w:t>(</w:t>
      </w:r>
      <w:r w:rsidR="0099776D">
        <w:t>v0.1.0</w:t>
      </w:r>
      <w:r w:rsidR="0052172D">
        <w:t>)</w:t>
      </w:r>
      <w:r w:rsidR="0099776D">
        <w:t xml:space="preserve"> </w:t>
      </w:r>
      <w:r w:rsidRPr="006C16BF">
        <w:t>update RAN1 95</w:t>
      </w:r>
      <w:r>
        <w:t>.</w:t>
      </w:r>
      <w:bookmarkEnd w:id="13"/>
      <w:bookmarkEnd w:id="14"/>
    </w:p>
    <w:p w:rsidR="00E300F6" w:rsidRPr="004A2EB3" w:rsidRDefault="00E300F6" w:rsidP="00F065DD">
      <w:pPr>
        <w:pStyle w:val="References"/>
        <w:numPr>
          <w:ilvl w:val="0"/>
          <w:numId w:val="0"/>
        </w:numPr>
        <w:rPr>
          <w:szCs w:val="20"/>
          <w:highlight w:val="yellow"/>
          <w:lang w:eastAsia="zh-CN"/>
        </w:rPr>
      </w:pPr>
    </w:p>
    <w:bookmarkEnd w:id="3"/>
    <w:bookmarkEnd w:id="8"/>
    <w:bookmarkEnd w:id="9"/>
    <w:bookmarkEnd w:id="10"/>
    <w:p w:rsidR="00227DE8" w:rsidRPr="00B57392" w:rsidRDefault="00227DE8" w:rsidP="00227DE8">
      <w:pPr>
        <w:autoSpaceDE/>
        <w:autoSpaceDN/>
        <w:adjustRightInd/>
        <w:snapToGrid/>
        <w:spacing w:after="0"/>
        <w:jc w:val="left"/>
        <w:rPr>
          <w:sz w:val="20"/>
          <w:szCs w:val="20"/>
          <w:lang w:eastAsia="zh-CN"/>
        </w:rPr>
      </w:pPr>
    </w:p>
    <w:sectPr w:rsidR="00227DE8" w:rsidRPr="00B573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39D" w:rsidRDefault="0090339D">
      <w:r>
        <w:separator/>
      </w:r>
    </w:p>
  </w:endnote>
  <w:endnote w:type="continuationSeparator" w:id="0">
    <w:p w:rsidR="0090339D" w:rsidRDefault="0090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39D" w:rsidRDefault="0090339D">
      <w:r>
        <w:separator/>
      </w:r>
    </w:p>
  </w:footnote>
  <w:footnote w:type="continuationSeparator" w:id="0">
    <w:p w:rsidR="0090339D" w:rsidRDefault="00903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A7B6C"/>
    <w:multiLevelType w:val="hybridMultilevel"/>
    <w:tmpl w:val="3DC2A6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5" w15:restartNumberingAfterBreak="0">
    <w:nsid w:val="58E502FC"/>
    <w:multiLevelType w:val="hybridMultilevel"/>
    <w:tmpl w:val="E7E4D2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1"/>
  </w:num>
  <w:num w:numId="2">
    <w:abstractNumId w:val="10"/>
  </w:num>
  <w:num w:numId="3">
    <w:abstractNumId w:val="15"/>
  </w:num>
  <w:num w:numId="4">
    <w:abstractNumId w:val="6"/>
  </w:num>
  <w:num w:numId="5">
    <w:abstractNumId w:val="22"/>
  </w:num>
  <w:num w:numId="6">
    <w:abstractNumId w:val="18"/>
  </w:num>
  <w:num w:numId="7">
    <w:abstractNumId w:val="19"/>
  </w:num>
  <w:num w:numId="8">
    <w:abstractNumId w:val="20"/>
  </w:num>
  <w:num w:numId="9">
    <w:abstractNumId w:val="12"/>
  </w:num>
  <w:num w:numId="10">
    <w:abstractNumId w:val="7"/>
  </w:num>
  <w:num w:numId="11">
    <w:abstractNumId w:val="3"/>
  </w:num>
  <w:num w:numId="12">
    <w:abstractNumId w:val="17"/>
  </w:num>
  <w:num w:numId="13">
    <w:abstractNumId w:val="5"/>
  </w:num>
  <w:num w:numId="14">
    <w:abstractNumId w:val="23"/>
  </w:num>
  <w:num w:numId="15">
    <w:abstractNumId w:val="8"/>
  </w:num>
  <w:num w:numId="16">
    <w:abstractNumId w:val="1"/>
  </w:num>
  <w:num w:numId="17">
    <w:abstractNumId w:val="14"/>
  </w:num>
  <w:num w:numId="18">
    <w:abstractNumId w:val="16"/>
  </w:num>
  <w:num w:numId="19">
    <w:abstractNumId w:val="13"/>
  </w:num>
  <w:num w:numId="20">
    <w:abstractNumId w:val="9"/>
  </w:num>
  <w:num w:numId="21">
    <w:abstractNumId w:val="0"/>
  </w:num>
  <w:num w:numId="22">
    <w:abstractNumId w:val="2"/>
  </w:num>
  <w:num w:numId="23">
    <w:abstractNumId w:val="4"/>
  </w:num>
  <w:num w:numId="2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58E"/>
    <w:rsid w:val="00004E70"/>
    <w:rsid w:val="00004FC2"/>
    <w:rsid w:val="000072B6"/>
    <w:rsid w:val="00007813"/>
    <w:rsid w:val="000109E6"/>
    <w:rsid w:val="00011446"/>
    <w:rsid w:val="00011B60"/>
    <w:rsid w:val="00011E7C"/>
    <w:rsid w:val="00011F19"/>
    <w:rsid w:val="00011F66"/>
    <w:rsid w:val="00011F67"/>
    <w:rsid w:val="0001200C"/>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62E0"/>
    <w:rsid w:val="00026D4B"/>
    <w:rsid w:val="000275C6"/>
    <w:rsid w:val="00027AD6"/>
    <w:rsid w:val="0003024C"/>
    <w:rsid w:val="00031ADB"/>
    <w:rsid w:val="00032056"/>
    <w:rsid w:val="000328CA"/>
    <w:rsid w:val="00032E40"/>
    <w:rsid w:val="0003376B"/>
    <w:rsid w:val="00034676"/>
    <w:rsid w:val="000346E6"/>
    <w:rsid w:val="00035033"/>
    <w:rsid w:val="000352B3"/>
    <w:rsid w:val="00035D46"/>
    <w:rsid w:val="000374CB"/>
    <w:rsid w:val="0003750D"/>
    <w:rsid w:val="00037A3E"/>
    <w:rsid w:val="0004023E"/>
    <w:rsid w:val="0004024B"/>
    <w:rsid w:val="000410D3"/>
    <w:rsid w:val="00041600"/>
    <w:rsid w:val="00041C57"/>
    <w:rsid w:val="000420F8"/>
    <w:rsid w:val="00042FDC"/>
    <w:rsid w:val="000434B7"/>
    <w:rsid w:val="000435E4"/>
    <w:rsid w:val="00043BA4"/>
    <w:rsid w:val="000440B6"/>
    <w:rsid w:val="00044CE8"/>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0490"/>
    <w:rsid w:val="000612E1"/>
    <w:rsid w:val="000614FE"/>
    <w:rsid w:val="00064D27"/>
    <w:rsid w:val="000658E6"/>
    <w:rsid w:val="00065D38"/>
    <w:rsid w:val="00067DD1"/>
    <w:rsid w:val="00070447"/>
    <w:rsid w:val="000706E7"/>
    <w:rsid w:val="00070EF8"/>
    <w:rsid w:val="00071192"/>
    <w:rsid w:val="0007136E"/>
    <w:rsid w:val="000713A7"/>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FC"/>
    <w:rsid w:val="0008149E"/>
    <w:rsid w:val="000823B0"/>
    <w:rsid w:val="0008335B"/>
    <w:rsid w:val="00083379"/>
    <w:rsid w:val="00083587"/>
    <w:rsid w:val="00083838"/>
    <w:rsid w:val="00083B6A"/>
    <w:rsid w:val="00083C73"/>
    <w:rsid w:val="000840F4"/>
    <w:rsid w:val="000859FC"/>
    <w:rsid w:val="00085E04"/>
    <w:rsid w:val="00086800"/>
    <w:rsid w:val="000870CA"/>
    <w:rsid w:val="000872D5"/>
    <w:rsid w:val="00087913"/>
    <w:rsid w:val="000902DC"/>
    <w:rsid w:val="000904A8"/>
    <w:rsid w:val="000911AE"/>
    <w:rsid w:val="00092B0F"/>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F04"/>
    <w:rsid w:val="000B51FA"/>
    <w:rsid w:val="000B5905"/>
    <w:rsid w:val="000B5975"/>
    <w:rsid w:val="000B6E2C"/>
    <w:rsid w:val="000B76C5"/>
    <w:rsid w:val="000B7A10"/>
    <w:rsid w:val="000B7EDC"/>
    <w:rsid w:val="000C115D"/>
    <w:rsid w:val="000C1535"/>
    <w:rsid w:val="000C1E67"/>
    <w:rsid w:val="000C20FE"/>
    <w:rsid w:val="000C252B"/>
    <w:rsid w:val="000C2FBD"/>
    <w:rsid w:val="000C3B0C"/>
    <w:rsid w:val="000C422D"/>
    <w:rsid w:val="000C51E5"/>
    <w:rsid w:val="000C5382"/>
    <w:rsid w:val="000C5516"/>
    <w:rsid w:val="000C5F91"/>
    <w:rsid w:val="000C6025"/>
    <w:rsid w:val="000D0565"/>
    <w:rsid w:val="000D0A1F"/>
    <w:rsid w:val="000D0E4E"/>
    <w:rsid w:val="000D113C"/>
    <w:rsid w:val="000D12D1"/>
    <w:rsid w:val="000D159A"/>
    <w:rsid w:val="000D1796"/>
    <w:rsid w:val="000D1F16"/>
    <w:rsid w:val="000D22CC"/>
    <w:rsid w:val="000D36AE"/>
    <w:rsid w:val="000D38A1"/>
    <w:rsid w:val="000D3AA8"/>
    <w:rsid w:val="000D4200"/>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7BA"/>
    <w:rsid w:val="000E59A0"/>
    <w:rsid w:val="000E6CB8"/>
    <w:rsid w:val="000E7A84"/>
    <w:rsid w:val="000E7CFA"/>
    <w:rsid w:val="000F05F8"/>
    <w:rsid w:val="000F15BC"/>
    <w:rsid w:val="000F180A"/>
    <w:rsid w:val="000F1C92"/>
    <w:rsid w:val="000F2B35"/>
    <w:rsid w:val="000F2EEE"/>
    <w:rsid w:val="000F3697"/>
    <w:rsid w:val="000F3A3B"/>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9B5"/>
    <w:rsid w:val="001134B3"/>
    <w:rsid w:val="00113FD0"/>
    <w:rsid w:val="001141E3"/>
    <w:rsid w:val="001144DF"/>
    <w:rsid w:val="0011515F"/>
    <w:rsid w:val="0011557B"/>
    <w:rsid w:val="00115E10"/>
    <w:rsid w:val="001161F9"/>
    <w:rsid w:val="0011760A"/>
    <w:rsid w:val="00117C85"/>
    <w:rsid w:val="00120B13"/>
    <w:rsid w:val="00123BCE"/>
    <w:rsid w:val="0012467B"/>
    <w:rsid w:val="00124D84"/>
    <w:rsid w:val="001250DD"/>
    <w:rsid w:val="00125733"/>
    <w:rsid w:val="00125B5E"/>
    <w:rsid w:val="001263AA"/>
    <w:rsid w:val="00130779"/>
    <w:rsid w:val="001307A1"/>
    <w:rsid w:val="001313AF"/>
    <w:rsid w:val="001317F9"/>
    <w:rsid w:val="001321D3"/>
    <w:rsid w:val="00132366"/>
    <w:rsid w:val="00133599"/>
    <w:rsid w:val="00133BF7"/>
    <w:rsid w:val="00133FDE"/>
    <w:rsid w:val="00134B88"/>
    <w:rsid w:val="0013633F"/>
    <w:rsid w:val="001363BC"/>
    <w:rsid w:val="00136A23"/>
    <w:rsid w:val="00136B99"/>
    <w:rsid w:val="00136C76"/>
    <w:rsid w:val="00140582"/>
    <w:rsid w:val="0014063E"/>
    <w:rsid w:val="0014087D"/>
    <w:rsid w:val="00140F74"/>
    <w:rsid w:val="00141191"/>
    <w:rsid w:val="0014159C"/>
    <w:rsid w:val="001417B8"/>
    <w:rsid w:val="00142665"/>
    <w:rsid w:val="0014384A"/>
    <w:rsid w:val="0014450F"/>
    <w:rsid w:val="00144D8F"/>
    <w:rsid w:val="0014539B"/>
    <w:rsid w:val="00145A6B"/>
    <w:rsid w:val="00145A81"/>
    <w:rsid w:val="00145C74"/>
    <w:rsid w:val="001462E9"/>
    <w:rsid w:val="001468B3"/>
    <w:rsid w:val="00146AB9"/>
    <w:rsid w:val="00146E32"/>
    <w:rsid w:val="00147149"/>
    <w:rsid w:val="0014731F"/>
    <w:rsid w:val="00151619"/>
    <w:rsid w:val="00152835"/>
    <w:rsid w:val="00152ADE"/>
    <w:rsid w:val="001534C5"/>
    <w:rsid w:val="00154878"/>
    <w:rsid w:val="001552D1"/>
    <w:rsid w:val="0015554B"/>
    <w:rsid w:val="001559FA"/>
    <w:rsid w:val="00156374"/>
    <w:rsid w:val="001577D8"/>
    <w:rsid w:val="00157FC3"/>
    <w:rsid w:val="001604E9"/>
    <w:rsid w:val="00160739"/>
    <w:rsid w:val="0016271E"/>
    <w:rsid w:val="00162D7A"/>
    <w:rsid w:val="00163DF1"/>
    <w:rsid w:val="001645E3"/>
    <w:rsid w:val="00164DAB"/>
    <w:rsid w:val="00165063"/>
    <w:rsid w:val="00165BBB"/>
    <w:rsid w:val="0016613F"/>
    <w:rsid w:val="00166215"/>
    <w:rsid w:val="00166366"/>
    <w:rsid w:val="00166591"/>
    <w:rsid w:val="00167FC8"/>
    <w:rsid w:val="00171143"/>
    <w:rsid w:val="00172864"/>
    <w:rsid w:val="00172B82"/>
    <w:rsid w:val="00172EFA"/>
    <w:rsid w:val="00173608"/>
    <w:rsid w:val="001737B8"/>
    <w:rsid w:val="001745EC"/>
    <w:rsid w:val="001747B7"/>
    <w:rsid w:val="00175C30"/>
    <w:rsid w:val="00175DCE"/>
    <w:rsid w:val="001761F5"/>
    <w:rsid w:val="00176395"/>
    <w:rsid w:val="00176968"/>
    <w:rsid w:val="00177069"/>
    <w:rsid w:val="001775FD"/>
    <w:rsid w:val="00177B4A"/>
    <w:rsid w:val="00177FC1"/>
    <w:rsid w:val="0018055F"/>
    <w:rsid w:val="001815A2"/>
    <w:rsid w:val="00181FC1"/>
    <w:rsid w:val="00183034"/>
    <w:rsid w:val="001830F7"/>
    <w:rsid w:val="00183331"/>
    <w:rsid w:val="00183DC1"/>
    <w:rsid w:val="00183EE6"/>
    <w:rsid w:val="0018588A"/>
    <w:rsid w:val="00187252"/>
    <w:rsid w:val="0018792F"/>
    <w:rsid w:val="001879AE"/>
    <w:rsid w:val="0019146E"/>
    <w:rsid w:val="00191C91"/>
    <w:rsid w:val="00192DD9"/>
    <w:rsid w:val="00194339"/>
    <w:rsid w:val="001946EB"/>
    <w:rsid w:val="00194848"/>
    <w:rsid w:val="001958EA"/>
    <w:rsid w:val="00195E0E"/>
    <w:rsid w:val="00197DA9"/>
    <w:rsid w:val="001A0366"/>
    <w:rsid w:val="001A0921"/>
    <w:rsid w:val="001A0BE1"/>
    <w:rsid w:val="001A1620"/>
    <w:rsid w:val="001A180D"/>
    <w:rsid w:val="001A1BAC"/>
    <w:rsid w:val="001A23CE"/>
    <w:rsid w:val="001A2C89"/>
    <w:rsid w:val="001A4B85"/>
    <w:rsid w:val="001A4C87"/>
    <w:rsid w:val="001A4E43"/>
    <w:rsid w:val="001A5C82"/>
    <w:rsid w:val="001A673E"/>
    <w:rsid w:val="001A692F"/>
    <w:rsid w:val="001A7763"/>
    <w:rsid w:val="001B0101"/>
    <w:rsid w:val="001B0FA8"/>
    <w:rsid w:val="001B13F1"/>
    <w:rsid w:val="001B2E56"/>
    <w:rsid w:val="001B3589"/>
    <w:rsid w:val="001B3964"/>
    <w:rsid w:val="001B4452"/>
    <w:rsid w:val="001B466C"/>
    <w:rsid w:val="001B4F34"/>
    <w:rsid w:val="001B52EC"/>
    <w:rsid w:val="001B554A"/>
    <w:rsid w:val="001B6564"/>
    <w:rsid w:val="001B691A"/>
    <w:rsid w:val="001B7A03"/>
    <w:rsid w:val="001C02D8"/>
    <w:rsid w:val="001C04E3"/>
    <w:rsid w:val="001C0AA9"/>
    <w:rsid w:val="001C2378"/>
    <w:rsid w:val="001C2F51"/>
    <w:rsid w:val="001C3EE9"/>
    <w:rsid w:val="001C3FA4"/>
    <w:rsid w:val="001C40F9"/>
    <w:rsid w:val="001C4220"/>
    <w:rsid w:val="001C458B"/>
    <w:rsid w:val="001C5D4F"/>
    <w:rsid w:val="001C6386"/>
    <w:rsid w:val="001C64C0"/>
    <w:rsid w:val="001C69DA"/>
    <w:rsid w:val="001C6F06"/>
    <w:rsid w:val="001C7A61"/>
    <w:rsid w:val="001D04E7"/>
    <w:rsid w:val="001D074C"/>
    <w:rsid w:val="001D1B2C"/>
    <w:rsid w:val="001D2360"/>
    <w:rsid w:val="001D24B1"/>
    <w:rsid w:val="001D2528"/>
    <w:rsid w:val="001D3109"/>
    <w:rsid w:val="001D332E"/>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B6"/>
    <w:rsid w:val="00212DF7"/>
    <w:rsid w:val="00212E37"/>
    <w:rsid w:val="002140FF"/>
    <w:rsid w:val="00214A41"/>
    <w:rsid w:val="00216496"/>
    <w:rsid w:val="00217833"/>
    <w:rsid w:val="00220161"/>
    <w:rsid w:val="002201F6"/>
    <w:rsid w:val="0022027C"/>
    <w:rsid w:val="00220894"/>
    <w:rsid w:val="00221DB6"/>
    <w:rsid w:val="002238F1"/>
    <w:rsid w:val="002242B0"/>
    <w:rsid w:val="00224856"/>
    <w:rsid w:val="00224952"/>
    <w:rsid w:val="00224DD2"/>
    <w:rsid w:val="002255A9"/>
    <w:rsid w:val="00225A6A"/>
    <w:rsid w:val="00225AC7"/>
    <w:rsid w:val="00225ACC"/>
    <w:rsid w:val="002268EE"/>
    <w:rsid w:val="00227875"/>
    <w:rsid w:val="00227DE8"/>
    <w:rsid w:val="00230CA5"/>
    <w:rsid w:val="00231C25"/>
    <w:rsid w:val="00231C6F"/>
    <w:rsid w:val="00231E90"/>
    <w:rsid w:val="00232A90"/>
    <w:rsid w:val="00234151"/>
    <w:rsid w:val="0023415E"/>
    <w:rsid w:val="00234F8C"/>
    <w:rsid w:val="00235437"/>
    <w:rsid w:val="00235542"/>
    <w:rsid w:val="002369B0"/>
    <w:rsid w:val="00236AD8"/>
    <w:rsid w:val="002401F5"/>
    <w:rsid w:val="00240861"/>
    <w:rsid w:val="00240E54"/>
    <w:rsid w:val="002414A5"/>
    <w:rsid w:val="00242B16"/>
    <w:rsid w:val="00242CEA"/>
    <w:rsid w:val="002432C2"/>
    <w:rsid w:val="002451C5"/>
    <w:rsid w:val="00245F1F"/>
    <w:rsid w:val="0024663B"/>
    <w:rsid w:val="00246C5F"/>
    <w:rsid w:val="00247103"/>
    <w:rsid w:val="00250067"/>
    <w:rsid w:val="002516DE"/>
    <w:rsid w:val="00251F81"/>
    <w:rsid w:val="00252BE0"/>
    <w:rsid w:val="00253588"/>
    <w:rsid w:val="002546F4"/>
    <w:rsid w:val="00254890"/>
    <w:rsid w:val="002549DA"/>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E55"/>
    <w:rsid w:val="00282EA1"/>
    <w:rsid w:val="00284BAE"/>
    <w:rsid w:val="00285026"/>
    <w:rsid w:val="00285697"/>
    <w:rsid w:val="002859AF"/>
    <w:rsid w:val="00286AE7"/>
    <w:rsid w:val="00287243"/>
    <w:rsid w:val="00290491"/>
    <w:rsid w:val="00290617"/>
    <w:rsid w:val="00290647"/>
    <w:rsid w:val="00291385"/>
    <w:rsid w:val="00291422"/>
    <w:rsid w:val="002914B9"/>
    <w:rsid w:val="0029237F"/>
    <w:rsid w:val="00292420"/>
    <w:rsid w:val="00292715"/>
    <w:rsid w:val="00292C1D"/>
    <w:rsid w:val="0029370F"/>
    <w:rsid w:val="00293BA0"/>
    <w:rsid w:val="00293C34"/>
    <w:rsid w:val="00293E57"/>
    <w:rsid w:val="00294036"/>
    <w:rsid w:val="0029415F"/>
    <w:rsid w:val="00294317"/>
    <w:rsid w:val="0029433C"/>
    <w:rsid w:val="002947D1"/>
    <w:rsid w:val="0029480A"/>
    <w:rsid w:val="002948DF"/>
    <w:rsid w:val="00294D90"/>
    <w:rsid w:val="002969C2"/>
    <w:rsid w:val="002A0006"/>
    <w:rsid w:val="002A0287"/>
    <w:rsid w:val="002A092F"/>
    <w:rsid w:val="002A0CDE"/>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723"/>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38B2"/>
    <w:rsid w:val="002C3F9C"/>
    <w:rsid w:val="002C42CF"/>
    <w:rsid w:val="002C5019"/>
    <w:rsid w:val="002C5319"/>
    <w:rsid w:val="002C5AD4"/>
    <w:rsid w:val="002C5AFA"/>
    <w:rsid w:val="002C5C70"/>
    <w:rsid w:val="002C691B"/>
    <w:rsid w:val="002C72E4"/>
    <w:rsid w:val="002D0328"/>
    <w:rsid w:val="002D0439"/>
    <w:rsid w:val="002D11B7"/>
    <w:rsid w:val="002D2CFD"/>
    <w:rsid w:val="002D331A"/>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C65"/>
    <w:rsid w:val="002E3F58"/>
    <w:rsid w:val="002E3F5B"/>
    <w:rsid w:val="002E4362"/>
    <w:rsid w:val="002E49C5"/>
    <w:rsid w:val="002E5CC6"/>
    <w:rsid w:val="002E63D9"/>
    <w:rsid w:val="002E640E"/>
    <w:rsid w:val="002E73F0"/>
    <w:rsid w:val="002E75A2"/>
    <w:rsid w:val="002F0511"/>
    <w:rsid w:val="002F0AEC"/>
    <w:rsid w:val="002F0C28"/>
    <w:rsid w:val="002F3CDE"/>
    <w:rsid w:val="002F5547"/>
    <w:rsid w:val="002F56C2"/>
    <w:rsid w:val="002F5DD6"/>
    <w:rsid w:val="002F5FEA"/>
    <w:rsid w:val="002F63E7"/>
    <w:rsid w:val="002F6727"/>
    <w:rsid w:val="002F7801"/>
    <w:rsid w:val="002F7A6F"/>
    <w:rsid w:val="002F7BE3"/>
    <w:rsid w:val="002F7E6A"/>
    <w:rsid w:val="00300165"/>
    <w:rsid w:val="003010CF"/>
    <w:rsid w:val="003012DD"/>
    <w:rsid w:val="00302A3D"/>
    <w:rsid w:val="00303126"/>
    <w:rsid w:val="00303440"/>
    <w:rsid w:val="00303B07"/>
    <w:rsid w:val="0030454E"/>
    <w:rsid w:val="00304D9B"/>
    <w:rsid w:val="003056B5"/>
    <w:rsid w:val="00305FF9"/>
    <w:rsid w:val="00306E6B"/>
    <w:rsid w:val="003100C8"/>
    <w:rsid w:val="0031038D"/>
    <w:rsid w:val="00311161"/>
    <w:rsid w:val="00311911"/>
    <w:rsid w:val="00312400"/>
    <w:rsid w:val="00312407"/>
    <w:rsid w:val="00312739"/>
    <w:rsid w:val="00312D10"/>
    <w:rsid w:val="00314FE2"/>
    <w:rsid w:val="00315959"/>
    <w:rsid w:val="00315F89"/>
    <w:rsid w:val="003164BD"/>
    <w:rsid w:val="0031712B"/>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44CC"/>
    <w:rsid w:val="00326957"/>
    <w:rsid w:val="00326AE2"/>
    <w:rsid w:val="003309FD"/>
    <w:rsid w:val="00331426"/>
    <w:rsid w:val="00331677"/>
    <w:rsid w:val="0033171D"/>
    <w:rsid w:val="00331FC3"/>
    <w:rsid w:val="003336B3"/>
    <w:rsid w:val="003347E9"/>
    <w:rsid w:val="00335B75"/>
    <w:rsid w:val="00335D8C"/>
    <w:rsid w:val="00336072"/>
    <w:rsid w:val="003363A1"/>
    <w:rsid w:val="003364C2"/>
    <w:rsid w:val="003368C8"/>
    <w:rsid w:val="00337264"/>
    <w:rsid w:val="003372F6"/>
    <w:rsid w:val="00340647"/>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70285"/>
    <w:rsid w:val="00370E4F"/>
    <w:rsid w:val="00371215"/>
    <w:rsid w:val="003721B6"/>
    <w:rsid w:val="003721C2"/>
    <w:rsid w:val="003722E1"/>
    <w:rsid w:val="00372F0D"/>
    <w:rsid w:val="00374059"/>
    <w:rsid w:val="00375127"/>
    <w:rsid w:val="0037535B"/>
    <w:rsid w:val="0037552D"/>
    <w:rsid w:val="003756DB"/>
    <w:rsid w:val="003770BB"/>
    <w:rsid w:val="0037771A"/>
    <w:rsid w:val="003777DB"/>
    <w:rsid w:val="00377F5D"/>
    <w:rsid w:val="00380012"/>
    <w:rsid w:val="003802DC"/>
    <w:rsid w:val="00380E4E"/>
    <w:rsid w:val="00380FBF"/>
    <w:rsid w:val="00381CDB"/>
    <w:rsid w:val="00382A43"/>
    <w:rsid w:val="00382D60"/>
    <w:rsid w:val="00382F29"/>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6CB"/>
    <w:rsid w:val="0039495C"/>
    <w:rsid w:val="00394FDD"/>
    <w:rsid w:val="003957F5"/>
    <w:rsid w:val="003959E2"/>
    <w:rsid w:val="00395A10"/>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6577"/>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96F"/>
    <w:rsid w:val="003D1AC4"/>
    <w:rsid w:val="003D1D9F"/>
    <w:rsid w:val="003D23D4"/>
    <w:rsid w:val="003D2C1D"/>
    <w:rsid w:val="003D2C34"/>
    <w:rsid w:val="003D3DDD"/>
    <w:rsid w:val="003D4936"/>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8CA"/>
    <w:rsid w:val="003F2390"/>
    <w:rsid w:val="003F324F"/>
    <w:rsid w:val="003F33BC"/>
    <w:rsid w:val="003F3D4E"/>
    <w:rsid w:val="003F477E"/>
    <w:rsid w:val="003F490F"/>
    <w:rsid w:val="003F507F"/>
    <w:rsid w:val="003F58EC"/>
    <w:rsid w:val="003F6CD2"/>
    <w:rsid w:val="003F788D"/>
    <w:rsid w:val="0040126E"/>
    <w:rsid w:val="00401376"/>
    <w:rsid w:val="004020D4"/>
    <w:rsid w:val="004021B6"/>
    <w:rsid w:val="00402B19"/>
    <w:rsid w:val="00403FAF"/>
    <w:rsid w:val="0040467F"/>
    <w:rsid w:val="004047C4"/>
    <w:rsid w:val="00404B5B"/>
    <w:rsid w:val="004050C5"/>
    <w:rsid w:val="0040570B"/>
    <w:rsid w:val="00405EDB"/>
    <w:rsid w:val="00405FB1"/>
    <w:rsid w:val="00406460"/>
    <w:rsid w:val="00412461"/>
    <w:rsid w:val="00412546"/>
    <w:rsid w:val="0041293E"/>
    <w:rsid w:val="00413053"/>
    <w:rsid w:val="0041319C"/>
    <w:rsid w:val="004137B6"/>
    <w:rsid w:val="0041387C"/>
    <w:rsid w:val="00413A54"/>
    <w:rsid w:val="00413C10"/>
    <w:rsid w:val="00413CD9"/>
    <w:rsid w:val="00413F9A"/>
    <w:rsid w:val="004140CA"/>
    <w:rsid w:val="00414C65"/>
    <w:rsid w:val="004158DB"/>
    <w:rsid w:val="00415D76"/>
    <w:rsid w:val="00416276"/>
    <w:rsid w:val="00416608"/>
    <w:rsid w:val="00416665"/>
    <w:rsid w:val="00416A67"/>
    <w:rsid w:val="00416ACB"/>
    <w:rsid w:val="00417359"/>
    <w:rsid w:val="00421439"/>
    <w:rsid w:val="00421730"/>
    <w:rsid w:val="004217B6"/>
    <w:rsid w:val="004217CD"/>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45D"/>
    <w:rsid w:val="00435FE2"/>
    <w:rsid w:val="0043653C"/>
    <w:rsid w:val="00436E2F"/>
    <w:rsid w:val="00436EAB"/>
    <w:rsid w:val="00437E4D"/>
    <w:rsid w:val="00442C46"/>
    <w:rsid w:val="00443964"/>
    <w:rsid w:val="004461D9"/>
    <w:rsid w:val="00446AC6"/>
    <w:rsid w:val="0044759B"/>
    <w:rsid w:val="00447B04"/>
    <w:rsid w:val="00447F54"/>
    <w:rsid w:val="00450B7E"/>
    <w:rsid w:val="0045136B"/>
    <w:rsid w:val="00451C7E"/>
    <w:rsid w:val="00453BB6"/>
    <w:rsid w:val="00453CAA"/>
    <w:rsid w:val="00455113"/>
    <w:rsid w:val="00456421"/>
    <w:rsid w:val="004567B9"/>
    <w:rsid w:val="00456DAB"/>
    <w:rsid w:val="00456F8C"/>
    <w:rsid w:val="004571C5"/>
    <w:rsid w:val="00457724"/>
    <w:rsid w:val="00460CC3"/>
    <w:rsid w:val="00460E86"/>
    <w:rsid w:val="00460F39"/>
    <w:rsid w:val="00460F4A"/>
    <w:rsid w:val="004611C4"/>
    <w:rsid w:val="00462AF5"/>
    <w:rsid w:val="004646B4"/>
    <w:rsid w:val="00464A88"/>
    <w:rsid w:val="004651A0"/>
    <w:rsid w:val="00466532"/>
    <w:rsid w:val="00467488"/>
    <w:rsid w:val="004703F1"/>
    <w:rsid w:val="0047083E"/>
    <w:rsid w:val="00470B4C"/>
    <w:rsid w:val="00470B6B"/>
    <w:rsid w:val="00470EB5"/>
    <w:rsid w:val="0047286B"/>
    <w:rsid w:val="00472E27"/>
    <w:rsid w:val="00472EBD"/>
    <w:rsid w:val="004739F0"/>
    <w:rsid w:val="00474220"/>
    <w:rsid w:val="00474A60"/>
    <w:rsid w:val="004752D3"/>
    <w:rsid w:val="004754E1"/>
    <w:rsid w:val="00475CE0"/>
    <w:rsid w:val="00475D5B"/>
    <w:rsid w:val="00476827"/>
    <w:rsid w:val="00476BD4"/>
    <w:rsid w:val="00477C35"/>
    <w:rsid w:val="00480899"/>
    <w:rsid w:val="00480988"/>
    <w:rsid w:val="00480E05"/>
    <w:rsid w:val="0048133B"/>
    <w:rsid w:val="004817C0"/>
    <w:rsid w:val="00482776"/>
    <w:rsid w:val="004827B0"/>
    <w:rsid w:val="00482BBE"/>
    <w:rsid w:val="00483A12"/>
    <w:rsid w:val="00484A77"/>
    <w:rsid w:val="0048540F"/>
    <w:rsid w:val="00485970"/>
    <w:rsid w:val="00485C0D"/>
    <w:rsid w:val="00486575"/>
    <w:rsid w:val="00486614"/>
    <w:rsid w:val="004866D0"/>
    <w:rsid w:val="004872D6"/>
    <w:rsid w:val="0049036A"/>
    <w:rsid w:val="004925BD"/>
    <w:rsid w:val="00492CEA"/>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9CA"/>
    <w:rsid w:val="004F0FB9"/>
    <w:rsid w:val="004F29E6"/>
    <w:rsid w:val="004F2F7E"/>
    <w:rsid w:val="004F32B5"/>
    <w:rsid w:val="004F34C9"/>
    <w:rsid w:val="004F3CC3"/>
    <w:rsid w:val="004F407E"/>
    <w:rsid w:val="004F539B"/>
    <w:rsid w:val="004F5479"/>
    <w:rsid w:val="004F5F06"/>
    <w:rsid w:val="004F64C3"/>
    <w:rsid w:val="004F7528"/>
    <w:rsid w:val="004F79F5"/>
    <w:rsid w:val="004F7BCA"/>
    <w:rsid w:val="004F7D89"/>
    <w:rsid w:val="00500C58"/>
    <w:rsid w:val="00501532"/>
    <w:rsid w:val="00501981"/>
    <w:rsid w:val="00501A85"/>
    <w:rsid w:val="00501BB3"/>
    <w:rsid w:val="005021DD"/>
    <w:rsid w:val="005026CA"/>
    <w:rsid w:val="00502B72"/>
    <w:rsid w:val="00504216"/>
    <w:rsid w:val="00504BC1"/>
    <w:rsid w:val="00505134"/>
    <w:rsid w:val="00505C04"/>
    <w:rsid w:val="00507FA9"/>
    <w:rsid w:val="00510EBD"/>
    <w:rsid w:val="00511F15"/>
    <w:rsid w:val="00512C5C"/>
    <w:rsid w:val="00512EF1"/>
    <w:rsid w:val="0051318C"/>
    <w:rsid w:val="0051402D"/>
    <w:rsid w:val="005141AF"/>
    <w:rsid w:val="005142CD"/>
    <w:rsid w:val="005143C9"/>
    <w:rsid w:val="00514D2F"/>
    <w:rsid w:val="005157A9"/>
    <w:rsid w:val="00515CAA"/>
    <w:rsid w:val="005173A7"/>
    <w:rsid w:val="005177E1"/>
    <w:rsid w:val="00520C0A"/>
    <w:rsid w:val="0052172D"/>
    <w:rsid w:val="005218B6"/>
    <w:rsid w:val="00521EAF"/>
    <w:rsid w:val="00522589"/>
    <w:rsid w:val="00523475"/>
    <w:rsid w:val="00523E99"/>
    <w:rsid w:val="00524545"/>
    <w:rsid w:val="0052498E"/>
    <w:rsid w:val="0052520F"/>
    <w:rsid w:val="005255BF"/>
    <w:rsid w:val="005257DE"/>
    <w:rsid w:val="00527200"/>
    <w:rsid w:val="00527C85"/>
    <w:rsid w:val="00530157"/>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616"/>
    <w:rsid w:val="005467FB"/>
    <w:rsid w:val="00546AE9"/>
    <w:rsid w:val="00547989"/>
    <w:rsid w:val="00550851"/>
    <w:rsid w:val="0055121C"/>
    <w:rsid w:val="00551320"/>
    <w:rsid w:val="005518A4"/>
    <w:rsid w:val="00552556"/>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D6C"/>
    <w:rsid w:val="00577A2E"/>
    <w:rsid w:val="0058095C"/>
    <w:rsid w:val="00580E48"/>
    <w:rsid w:val="00580F0A"/>
    <w:rsid w:val="00581246"/>
    <w:rsid w:val="00581D84"/>
    <w:rsid w:val="00582C3A"/>
    <w:rsid w:val="00582E1A"/>
    <w:rsid w:val="00583147"/>
    <w:rsid w:val="00583EEE"/>
    <w:rsid w:val="00584416"/>
    <w:rsid w:val="00584B39"/>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AB9"/>
    <w:rsid w:val="00594A9C"/>
    <w:rsid w:val="00594ABB"/>
    <w:rsid w:val="00594D1C"/>
    <w:rsid w:val="00594E36"/>
    <w:rsid w:val="00594F0A"/>
    <w:rsid w:val="0059525E"/>
    <w:rsid w:val="00595887"/>
    <w:rsid w:val="00595AF1"/>
    <w:rsid w:val="00595D90"/>
    <w:rsid w:val="00595E10"/>
    <w:rsid w:val="005961F7"/>
    <w:rsid w:val="00596B9C"/>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D4A"/>
    <w:rsid w:val="005B4D87"/>
    <w:rsid w:val="005B5026"/>
    <w:rsid w:val="005B7DD1"/>
    <w:rsid w:val="005C00A0"/>
    <w:rsid w:val="005C06D5"/>
    <w:rsid w:val="005C17FC"/>
    <w:rsid w:val="005C28FA"/>
    <w:rsid w:val="005C2F17"/>
    <w:rsid w:val="005C3979"/>
    <w:rsid w:val="005C3B5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50D4"/>
    <w:rsid w:val="005E53F9"/>
    <w:rsid w:val="005E5B1B"/>
    <w:rsid w:val="005E5BF6"/>
    <w:rsid w:val="005E652F"/>
    <w:rsid w:val="005E6700"/>
    <w:rsid w:val="005E775D"/>
    <w:rsid w:val="005F0A43"/>
    <w:rsid w:val="005F2638"/>
    <w:rsid w:val="005F27BF"/>
    <w:rsid w:val="005F4171"/>
    <w:rsid w:val="005F46D6"/>
    <w:rsid w:val="005F4860"/>
    <w:rsid w:val="005F4DD6"/>
    <w:rsid w:val="005F4FD9"/>
    <w:rsid w:val="005F50D8"/>
    <w:rsid w:val="005F5122"/>
    <w:rsid w:val="005F53A1"/>
    <w:rsid w:val="005F6B77"/>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6A7"/>
    <w:rsid w:val="00606970"/>
    <w:rsid w:val="00606A20"/>
    <w:rsid w:val="00606A5E"/>
    <w:rsid w:val="006072C6"/>
    <w:rsid w:val="00607A2E"/>
    <w:rsid w:val="00610E09"/>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266"/>
    <w:rsid w:val="006304BC"/>
    <w:rsid w:val="00630DCE"/>
    <w:rsid w:val="00631142"/>
    <w:rsid w:val="0063120A"/>
    <w:rsid w:val="0063150B"/>
    <w:rsid w:val="00631585"/>
    <w:rsid w:val="00632510"/>
    <w:rsid w:val="00634ACF"/>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510B"/>
    <w:rsid w:val="00647A9C"/>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1F6"/>
    <w:rsid w:val="0066093E"/>
    <w:rsid w:val="006618CC"/>
    <w:rsid w:val="00661DD5"/>
    <w:rsid w:val="00662111"/>
    <w:rsid w:val="00662118"/>
    <w:rsid w:val="006638AD"/>
    <w:rsid w:val="00664105"/>
    <w:rsid w:val="00664907"/>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8B3"/>
    <w:rsid w:val="0067697E"/>
    <w:rsid w:val="00677443"/>
    <w:rsid w:val="0067769A"/>
    <w:rsid w:val="00677EDD"/>
    <w:rsid w:val="006806A3"/>
    <w:rsid w:val="006806A6"/>
    <w:rsid w:val="00681211"/>
    <w:rsid w:val="0068164B"/>
    <w:rsid w:val="00681B36"/>
    <w:rsid w:val="00682E14"/>
    <w:rsid w:val="00683447"/>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7286"/>
    <w:rsid w:val="00697555"/>
    <w:rsid w:val="00697733"/>
    <w:rsid w:val="006A11E3"/>
    <w:rsid w:val="006A1C72"/>
    <w:rsid w:val="006A1C8F"/>
    <w:rsid w:val="006A254E"/>
    <w:rsid w:val="006A2C30"/>
    <w:rsid w:val="006A301C"/>
    <w:rsid w:val="006A3E2B"/>
    <w:rsid w:val="006A53DB"/>
    <w:rsid w:val="006A6E17"/>
    <w:rsid w:val="006B120D"/>
    <w:rsid w:val="006B17E7"/>
    <w:rsid w:val="006B19E8"/>
    <w:rsid w:val="006B1A8A"/>
    <w:rsid w:val="006B1B14"/>
    <w:rsid w:val="006B1FD5"/>
    <w:rsid w:val="006B3431"/>
    <w:rsid w:val="006B377C"/>
    <w:rsid w:val="006B555A"/>
    <w:rsid w:val="006B600A"/>
    <w:rsid w:val="006B6635"/>
    <w:rsid w:val="006B7D22"/>
    <w:rsid w:val="006B7D2C"/>
    <w:rsid w:val="006C0E55"/>
    <w:rsid w:val="006C1019"/>
    <w:rsid w:val="006C16BF"/>
    <w:rsid w:val="006C217B"/>
    <w:rsid w:val="006C2BB5"/>
    <w:rsid w:val="006C2BEE"/>
    <w:rsid w:val="006C38B2"/>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16B0"/>
    <w:rsid w:val="006D2182"/>
    <w:rsid w:val="006D2444"/>
    <w:rsid w:val="006D254B"/>
    <w:rsid w:val="006D289B"/>
    <w:rsid w:val="006D3125"/>
    <w:rsid w:val="006D3AEB"/>
    <w:rsid w:val="006D3BE1"/>
    <w:rsid w:val="006D487D"/>
    <w:rsid w:val="006D48FC"/>
    <w:rsid w:val="006D5A16"/>
    <w:rsid w:val="006D62BC"/>
    <w:rsid w:val="006D6450"/>
    <w:rsid w:val="006D6939"/>
    <w:rsid w:val="006D7067"/>
    <w:rsid w:val="006D7EB0"/>
    <w:rsid w:val="006E0138"/>
    <w:rsid w:val="006E0BB0"/>
    <w:rsid w:val="006E12C3"/>
    <w:rsid w:val="006E177D"/>
    <w:rsid w:val="006E2133"/>
    <w:rsid w:val="006E2529"/>
    <w:rsid w:val="006E367C"/>
    <w:rsid w:val="006E45F3"/>
    <w:rsid w:val="006E4A2F"/>
    <w:rsid w:val="006E4ED4"/>
    <w:rsid w:val="006E5490"/>
    <w:rsid w:val="006E5E19"/>
    <w:rsid w:val="006E5F0D"/>
    <w:rsid w:val="006E61C3"/>
    <w:rsid w:val="006E799D"/>
    <w:rsid w:val="006F0593"/>
    <w:rsid w:val="006F1064"/>
    <w:rsid w:val="006F1EB7"/>
    <w:rsid w:val="006F32A5"/>
    <w:rsid w:val="006F3A16"/>
    <w:rsid w:val="006F4692"/>
    <w:rsid w:val="006F52E5"/>
    <w:rsid w:val="006F6066"/>
    <w:rsid w:val="006F639D"/>
    <w:rsid w:val="006F680C"/>
    <w:rsid w:val="006F6850"/>
    <w:rsid w:val="006F707E"/>
    <w:rsid w:val="007001DC"/>
    <w:rsid w:val="00701B8B"/>
    <w:rsid w:val="007025CB"/>
    <w:rsid w:val="007034AA"/>
    <w:rsid w:val="00703666"/>
    <w:rsid w:val="00703C9D"/>
    <w:rsid w:val="0070490C"/>
    <w:rsid w:val="00705C38"/>
    <w:rsid w:val="00706465"/>
    <w:rsid w:val="0070695A"/>
    <w:rsid w:val="0070782D"/>
    <w:rsid w:val="007109C2"/>
    <w:rsid w:val="00711340"/>
    <w:rsid w:val="0071137F"/>
    <w:rsid w:val="00711B9E"/>
    <w:rsid w:val="00712C42"/>
    <w:rsid w:val="00713DE4"/>
    <w:rsid w:val="00714590"/>
    <w:rsid w:val="00714C47"/>
    <w:rsid w:val="00716462"/>
    <w:rsid w:val="00721084"/>
    <w:rsid w:val="00721262"/>
    <w:rsid w:val="00721B42"/>
    <w:rsid w:val="00721D9B"/>
    <w:rsid w:val="00722121"/>
    <w:rsid w:val="007224B9"/>
    <w:rsid w:val="0072256A"/>
    <w:rsid w:val="00722F94"/>
    <w:rsid w:val="00723AA7"/>
    <w:rsid w:val="0072432E"/>
    <w:rsid w:val="00724620"/>
    <w:rsid w:val="00724697"/>
    <w:rsid w:val="00724778"/>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623C"/>
    <w:rsid w:val="00736B11"/>
    <w:rsid w:val="00736DD8"/>
    <w:rsid w:val="0074076A"/>
    <w:rsid w:val="00741AF4"/>
    <w:rsid w:val="00741DCC"/>
    <w:rsid w:val="0074203A"/>
    <w:rsid w:val="007427B5"/>
    <w:rsid w:val="007427BE"/>
    <w:rsid w:val="00742865"/>
    <w:rsid w:val="0074296C"/>
    <w:rsid w:val="00742C83"/>
    <w:rsid w:val="007431F0"/>
    <w:rsid w:val="0074360F"/>
    <w:rsid w:val="007439D3"/>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6F58"/>
    <w:rsid w:val="007671F5"/>
    <w:rsid w:val="00767698"/>
    <w:rsid w:val="007676B8"/>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14AC"/>
    <w:rsid w:val="007820FA"/>
    <w:rsid w:val="0078285F"/>
    <w:rsid w:val="00783044"/>
    <w:rsid w:val="00783207"/>
    <w:rsid w:val="00783E1D"/>
    <w:rsid w:val="0078483B"/>
    <w:rsid w:val="00784D65"/>
    <w:rsid w:val="00784EED"/>
    <w:rsid w:val="00785900"/>
    <w:rsid w:val="007867FB"/>
    <w:rsid w:val="00786958"/>
    <w:rsid w:val="00786E71"/>
    <w:rsid w:val="0079162F"/>
    <w:rsid w:val="007917B6"/>
    <w:rsid w:val="007926C2"/>
    <w:rsid w:val="00794924"/>
    <w:rsid w:val="00794F5E"/>
    <w:rsid w:val="00795008"/>
    <w:rsid w:val="00796606"/>
    <w:rsid w:val="00797658"/>
    <w:rsid w:val="007A0BC2"/>
    <w:rsid w:val="007A127C"/>
    <w:rsid w:val="007A13EA"/>
    <w:rsid w:val="007A1F44"/>
    <w:rsid w:val="007A2033"/>
    <w:rsid w:val="007A23FF"/>
    <w:rsid w:val="007A295B"/>
    <w:rsid w:val="007A3424"/>
    <w:rsid w:val="007A35EF"/>
    <w:rsid w:val="007A3886"/>
    <w:rsid w:val="007A43A2"/>
    <w:rsid w:val="007A4D04"/>
    <w:rsid w:val="007A714D"/>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77D0"/>
    <w:rsid w:val="007B7DC1"/>
    <w:rsid w:val="007B7E15"/>
    <w:rsid w:val="007B7EDB"/>
    <w:rsid w:val="007C0091"/>
    <w:rsid w:val="007C13E6"/>
    <w:rsid w:val="007C19AD"/>
    <w:rsid w:val="007C3598"/>
    <w:rsid w:val="007C3FA8"/>
    <w:rsid w:val="007C68DA"/>
    <w:rsid w:val="007C78EF"/>
    <w:rsid w:val="007D0CF8"/>
    <w:rsid w:val="007D1254"/>
    <w:rsid w:val="007D229A"/>
    <w:rsid w:val="007D229E"/>
    <w:rsid w:val="007D24D6"/>
    <w:rsid w:val="007D2F44"/>
    <w:rsid w:val="007D2F4D"/>
    <w:rsid w:val="007D3960"/>
    <w:rsid w:val="007D4178"/>
    <w:rsid w:val="007D458C"/>
    <w:rsid w:val="007D4D33"/>
    <w:rsid w:val="007D5357"/>
    <w:rsid w:val="007D6AE0"/>
    <w:rsid w:val="007D7175"/>
    <w:rsid w:val="007E0785"/>
    <w:rsid w:val="007E1369"/>
    <w:rsid w:val="007E1758"/>
    <w:rsid w:val="007E17EE"/>
    <w:rsid w:val="007E1A1B"/>
    <w:rsid w:val="007E1A88"/>
    <w:rsid w:val="007E2673"/>
    <w:rsid w:val="007E4325"/>
    <w:rsid w:val="007E4C88"/>
    <w:rsid w:val="007E585E"/>
    <w:rsid w:val="007E72BC"/>
    <w:rsid w:val="007E7DDF"/>
    <w:rsid w:val="007F0080"/>
    <w:rsid w:val="007F114C"/>
    <w:rsid w:val="007F11C8"/>
    <w:rsid w:val="007F1CFB"/>
    <w:rsid w:val="007F220B"/>
    <w:rsid w:val="007F27DD"/>
    <w:rsid w:val="007F283A"/>
    <w:rsid w:val="007F292E"/>
    <w:rsid w:val="007F2E8F"/>
    <w:rsid w:val="007F3121"/>
    <w:rsid w:val="007F3ABB"/>
    <w:rsid w:val="007F40D6"/>
    <w:rsid w:val="007F4703"/>
    <w:rsid w:val="007F5CEE"/>
    <w:rsid w:val="007F6880"/>
    <w:rsid w:val="007F76B4"/>
    <w:rsid w:val="008000AA"/>
    <w:rsid w:val="008001B4"/>
    <w:rsid w:val="008001BB"/>
    <w:rsid w:val="0080075A"/>
    <w:rsid w:val="00800769"/>
    <w:rsid w:val="00800ED2"/>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B8C"/>
    <w:rsid w:val="00826BDA"/>
    <w:rsid w:val="008274BF"/>
    <w:rsid w:val="00830543"/>
    <w:rsid w:val="00830D6A"/>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2FD"/>
    <w:rsid w:val="0087155B"/>
    <w:rsid w:val="008716A1"/>
    <w:rsid w:val="00872CE8"/>
    <w:rsid w:val="00872D3F"/>
    <w:rsid w:val="008733E4"/>
    <w:rsid w:val="00873F15"/>
    <w:rsid w:val="00874096"/>
    <w:rsid w:val="00874593"/>
    <w:rsid w:val="008756A4"/>
    <w:rsid w:val="00875F73"/>
    <w:rsid w:val="0087609B"/>
    <w:rsid w:val="008767DA"/>
    <w:rsid w:val="00876E3C"/>
    <w:rsid w:val="00880F30"/>
    <w:rsid w:val="0088212F"/>
    <w:rsid w:val="008833E8"/>
    <w:rsid w:val="00884A76"/>
    <w:rsid w:val="00887B48"/>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D02"/>
    <w:rsid w:val="008A5940"/>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C01D8"/>
    <w:rsid w:val="008C13F0"/>
    <w:rsid w:val="008C1538"/>
    <w:rsid w:val="008C1F26"/>
    <w:rsid w:val="008C2A3A"/>
    <w:rsid w:val="008C4C7E"/>
    <w:rsid w:val="008C5A38"/>
    <w:rsid w:val="008C5C46"/>
    <w:rsid w:val="008C6184"/>
    <w:rsid w:val="008C785E"/>
    <w:rsid w:val="008D0AFB"/>
    <w:rsid w:val="008D1511"/>
    <w:rsid w:val="008D17D3"/>
    <w:rsid w:val="008D1B6C"/>
    <w:rsid w:val="008D1B71"/>
    <w:rsid w:val="008D28BD"/>
    <w:rsid w:val="008D3298"/>
    <w:rsid w:val="008D32DF"/>
    <w:rsid w:val="008D35E9"/>
    <w:rsid w:val="008D3959"/>
    <w:rsid w:val="008D3966"/>
    <w:rsid w:val="008D4352"/>
    <w:rsid w:val="008D574E"/>
    <w:rsid w:val="008D60BC"/>
    <w:rsid w:val="008D6D7B"/>
    <w:rsid w:val="008D6F92"/>
    <w:rsid w:val="008D7EB7"/>
    <w:rsid w:val="008E0EB8"/>
    <w:rsid w:val="008E10A6"/>
    <w:rsid w:val="008E1271"/>
    <w:rsid w:val="008E1578"/>
    <w:rsid w:val="008E1F7F"/>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FD5"/>
    <w:rsid w:val="008F37E5"/>
    <w:rsid w:val="008F48C2"/>
    <w:rsid w:val="008F4B8D"/>
    <w:rsid w:val="008F4FD1"/>
    <w:rsid w:val="008F5229"/>
    <w:rsid w:val="008F5840"/>
    <w:rsid w:val="008F5E00"/>
    <w:rsid w:val="008F5EEF"/>
    <w:rsid w:val="008F66FE"/>
    <w:rsid w:val="008F6AAE"/>
    <w:rsid w:val="008F72CC"/>
    <w:rsid w:val="008F72CD"/>
    <w:rsid w:val="008F78F0"/>
    <w:rsid w:val="009014A4"/>
    <w:rsid w:val="00902470"/>
    <w:rsid w:val="0090339D"/>
    <w:rsid w:val="009035DC"/>
    <w:rsid w:val="00903802"/>
    <w:rsid w:val="00904250"/>
    <w:rsid w:val="009050D1"/>
    <w:rsid w:val="00906069"/>
    <w:rsid w:val="00906283"/>
    <w:rsid w:val="0090696D"/>
    <w:rsid w:val="00906B5C"/>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23F"/>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BA8"/>
    <w:rsid w:val="00925E30"/>
    <w:rsid w:val="00926DA7"/>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4024A"/>
    <w:rsid w:val="00941367"/>
    <w:rsid w:val="00942C80"/>
    <w:rsid w:val="00943197"/>
    <w:rsid w:val="00943566"/>
    <w:rsid w:val="009435F2"/>
    <w:rsid w:val="00943C2D"/>
    <w:rsid w:val="00945180"/>
    <w:rsid w:val="0094590C"/>
    <w:rsid w:val="00946355"/>
    <w:rsid w:val="009468B7"/>
    <w:rsid w:val="00946910"/>
    <w:rsid w:val="00946FB0"/>
    <w:rsid w:val="0094724E"/>
    <w:rsid w:val="00947973"/>
    <w:rsid w:val="00947BE6"/>
    <w:rsid w:val="0095048D"/>
    <w:rsid w:val="00951ADB"/>
    <w:rsid w:val="009533E6"/>
    <w:rsid w:val="0095365A"/>
    <w:rsid w:val="0095380C"/>
    <w:rsid w:val="00953901"/>
    <w:rsid w:val="00954353"/>
    <w:rsid w:val="0095596C"/>
    <w:rsid w:val="00955C0A"/>
    <w:rsid w:val="00955C4F"/>
    <w:rsid w:val="00956098"/>
    <w:rsid w:val="00957521"/>
    <w:rsid w:val="009578F7"/>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E1"/>
    <w:rsid w:val="00977BA7"/>
    <w:rsid w:val="009801C9"/>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9776D"/>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0DB2"/>
    <w:rsid w:val="009C1889"/>
    <w:rsid w:val="009C1AEA"/>
    <w:rsid w:val="009C1C24"/>
    <w:rsid w:val="009C2685"/>
    <w:rsid w:val="009C28E1"/>
    <w:rsid w:val="009C319B"/>
    <w:rsid w:val="009C39BC"/>
    <w:rsid w:val="009C46CE"/>
    <w:rsid w:val="009C4A2C"/>
    <w:rsid w:val="009C4BC2"/>
    <w:rsid w:val="009C4D22"/>
    <w:rsid w:val="009C7320"/>
    <w:rsid w:val="009D0729"/>
    <w:rsid w:val="009D0F66"/>
    <w:rsid w:val="009D1A06"/>
    <w:rsid w:val="009D1BA4"/>
    <w:rsid w:val="009D22E4"/>
    <w:rsid w:val="009D22F7"/>
    <w:rsid w:val="009D319C"/>
    <w:rsid w:val="009D41AF"/>
    <w:rsid w:val="009D5BAB"/>
    <w:rsid w:val="009D65FB"/>
    <w:rsid w:val="009D6A0A"/>
    <w:rsid w:val="009E058F"/>
    <w:rsid w:val="009E0A9E"/>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A4D"/>
    <w:rsid w:val="00A00086"/>
    <w:rsid w:val="00A005B0"/>
    <w:rsid w:val="00A00B78"/>
    <w:rsid w:val="00A01AFC"/>
    <w:rsid w:val="00A01F17"/>
    <w:rsid w:val="00A022A5"/>
    <w:rsid w:val="00A033E7"/>
    <w:rsid w:val="00A03A22"/>
    <w:rsid w:val="00A03E3C"/>
    <w:rsid w:val="00A04634"/>
    <w:rsid w:val="00A06119"/>
    <w:rsid w:val="00A06E21"/>
    <w:rsid w:val="00A07097"/>
    <w:rsid w:val="00A07558"/>
    <w:rsid w:val="00A07A48"/>
    <w:rsid w:val="00A103ED"/>
    <w:rsid w:val="00A108EE"/>
    <w:rsid w:val="00A10926"/>
    <w:rsid w:val="00A10BB8"/>
    <w:rsid w:val="00A10D47"/>
    <w:rsid w:val="00A1200D"/>
    <w:rsid w:val="00A127F9"/>
    <w:rsid w:val="00A13218"/>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76F"/>
    <w:rsid w:val="00A4446E"/>
    <w:rsid w:val="00A44652"/>
    <w:rsid w:val="00A4549F"/>
    <w:rsid w:val="00A45B9B"/>
    <w:rsid w:val="00A46017"/>
    <w:rsid w:val="00A462FE"/>
    <w:rsid w:val="00A478E8"/>
    <w:rsid w:val="00A501C9"/>
    <w:rsid w:val="00A50506"/>
    <w:rsid w:val="00A50A26"/>
    <w:rsid w:val="00A5121C"/>
    <w:rsid w:val="00A519D6"/>
    <w:rsid w:val="00A51A5C"/>
    <w:rsid w:val="00A52891"/>
    <w:rsid w:val="00A52AF4"/>
    <w:rsid w:val="00A53F55"/>
    <w:rsid w:val="00A5417B"/>
    <w:rsid w:val="00A54588"/>
    <w:rsid w:val="00A54599"/>
    <w:rsid w:val="00A54B82"/>
    <w:rsid w:val="00A55472"/>
    <w:rsid w:val="00A56363"/>
    <w:rsid w:val="00A569D4"/>
    <w:rsid w:val="00A57F1A"/>
    <w:rsid w:val="00A60163"/>
    <w:rsid w:val="00A6038D"/>
    <w:rsid w:val="00A60CF0"/>
    <w:rsid w:val="00A61429"/>
    <w:rsid w:val="00A61514"/>
    <w:rsid w:val="00A61645"/>
    <w:rsid w:val="00A62080"/>
    <w:rsid w:val="00A621AD"/>
    <w:rsid w:val="00A630A2"/>
    <w:rsid w:val="00A631F5"/>
    <w:rsid w:val="00A632B8"/>
    <w:rsid w:val="00A63BF3"/>
    <w:rsid w:val="00A64942"/>
    <w:rsid w:val="00A64D1F"/>
    <w:rsid w:val="00A65911"/>
    <w:rsid w:val="00A6643C"/>
    <w:rsid w:val="00A67544"/>
    <w:rsid w:val="00A70175"/>
    <w:rsid w:val="00A7075B"/>
    <w:rsid w:val="00A71CE6"/>
    <w:rsid w:val="00A71D23"/>
    <w:rsid w:val="00A7222E"/>
    <w:rsid w:val="00A7267C"/>
    <w:rsid w:val="00A7333A"/>
    <w:rsid w:val="00A73493"/>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79C"/>
    <w:rsid w:val="00A84923"/>
    <w:rsid w:val="00A8557B"/>
    <w:rsid w:val="00A85A05"/>
    <w:rsid w:val="00A86CC5"/>
    <w:rsid w:val="00A86D63"/>
    <w:rsid w:val="00A87797"/>
    <w:rsid w:val="00A90E72"/>
    <w:rsid w:val="00A91732"/>
    <w:rsid w:val="00A917D2"/>
    <w:rsid w:val="00A922A2"/>
    <w:rsid w:val="00A923C1"/>
    <w:rsid w:val="00A9327B"/>
    <w:rsid w:val="00A93AC2"/>
    <w:rsid w:val="00A93B69"/>
    <w:rsid w:val="00A94413"/>
    <w:rsid w:val="00A963C7"/>
    <w:rsid w:val="00A97BEC"/>
    <w:rsid w:val="00A97E04"/>
    <w:rsid w:val="00AA1626"/>
    <w:rsid w:val="00AA18E6"/>
    <w:rsid w:val="00AA1C25"/>
    <w:rsid w:val="00AA28A1"/>
    <w:rsid w:val="00AA2F95"/>
    <w:rsid w:val="00AA3DB7"/>
    <w:rsid w:val="00AA51F5"/>
    <w:rsid w:val="00AA5E3B"/>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5564"/>
    <w:rsid w:val="00AC74DA"/>
    <w:rsid w:val="00AC7A2B"/>
    <w:rsid w:val="00AC7B9E"/>
    <w:rsid w:val="00AC7C25"/>
    <w:rsid w:val="00AD0405"/>
    <w:rsid w:val="00AD0A51"/>
    <w:rsid w:val="00AD0AFC"/>
    <w:rsid w:val="00AD0B37"/>
    <w:rsid w:val="00AD0F4D"/>
    <w:rsid w:val="00AD1091"/>
    <w:rsid w:val="00AD11F7"/>
    <w:rsid w:val="00AD164B"/>
    <w:rsid w:val="00AD19E5"/>
    <w:rsid w:val="00AD1DB7"/>
    <w:rsid w:val="00AD26A7"/>
    <w:rsid w:val="00AD2852"/>
    <w:rsid w:val="00AD3976"/>
    <w:rsid w:val="00AD4D2A"/>
    <w:rsid w:val="00AD4E55"/>
    <w:rsid w:val="00AD542F"/>
    <w:rsid w:val="00AD551E"/>
    <w:rsid w:val="00AD63FD"/>
    <w:rsid w:val="00AD7305"/>
    <w:rsid w:val="00AD7E64"/>
    <w:rsid w:val="00AE0C56"/>
    <w:rsid w:val="00AE149E"/>
    <w:rsid w:val="00AE22F2"/>
    <w:rsid w:val="00AE22FF"/>
    <w:rsid w:val="00AE29FC"/>
    <w:rsid w:val="00AE2CDA"/>
    <w:rsid w:val="00AE2F3F"/>
    <w:rsid w:val="00AE3B4E"/>
    <w:rsid w:val="00AE41C4"/>
    <w:rsid w:val="00AE423A"/>
    <w:rsid w:val="00AE493E"/>
    <w:rsid w:val="00AE5156"/>
    <w:rsid w:val="00AE59EC"/>
    <w:rsid w:val="00AE67B3"/>
    <w:rsid w:val="00AE7864"/>
    <w:rsid w:val="00AE7949"/>
    <w:rsid w:val="00AE7C6D"/>
    <w:rsid w:val="00AF0FFE"/>
    <w:rsid w:val="00AF1061"/>
    <w:rsid w:val="00AF1FFB"/>
    <w:rsid w:val="00AF25D5"/>
    <w:rsid w:val="00AF3A4B"/>
    <w:rsid w:val="00AF3BBE"/>
    <w:rsid w:val="00AF3DBB"/>
    <w:rsid w:val="00AF4E7D"/>
    <w:rsid w:val="00AF4FAC"/>
    <w:rsid w:val="00AF5194"/>
    <w:rsid w:val="00AF53EF"/>
    <w:rsid w:val="00AF64B4"/>
    <w:rsid w:val="00AF73C3"/>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10558"/>
    <w:rsid w:val="00B1097E"/>
    <w:rsid w:val="00B10F86"/>
    <w:rsid w:val="00B11549"/>
    <w:rsid w:val="00B11818"/>
    <w:rsid w:val="00B156A9"/>
    <w:rsid w:val="00B15952"/>
    <w:rsid w:val="00B15B31"/>
    <w:rsid w:val="00B15F83"/>
    <w:rsid w:val="00B160FF"/>
    <w:rsid w:val="00B16322"/>
    <w:rsid w:val="00B1662E"/>
    <w:rsid w:val="00B168F7"/>
    <w:rsid w:val="00B16A6F"/>
    <w:rsid w:val="00B17B8B"/>
    <w:rsid w:val="00B21E8C"/>
    <w:rsid w:val="00B225BD"/>
    <w:rsid w:val="00B226CF"/>
    <w:rsid w:val="00B22C0D"/>
    <w:rsid w:val="00B22D8D"/>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40AA"/>
    <w:rsid w:val="00B34626"/>
    <w:rsid w:val="00B34A9F"/>
    <w:rsid w:val="00B34B80"/>
    <w:rsid w:val="00B34C4A"/>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AC2"/>
    <w:rsid w:val="00B560C9"/>
    <w:rsid w:val="00B56533"/>
    <w:rsid w:val="00B56CFC"/>
    <w:rsid w:val="00B57392"/>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711CE"/>
    <w:rsid w:val="00B71DA9"/>
    <w:rsid w:val="00B71DC8"/>
    <w:rsid w:val="00B746C6"/>
    <w:rsid w:val="00B74B30"/>
    <w:rsid w:val="00B7585F"/>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29C"/>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307F"/>
    <w:rsid w:val="00BC3159"/>
    <w:rsid w:val="00BC3257"/>
    <w:rsid w:val="00BC35C0"/>
    <w:rsid w:val="00BC39DB"/>
    <w:rsid w:val="00BC3A32"/>
    <w:rsid w:val="00BC3B07"/>
    <w:rsid w:val="00BC3F04"/>
    <w:rsid w:val="00BC46EF"/>
    <w:rsid w:val="00BC49D9"/>
    <w:rsid w:val="00BC5250"/>
    <w:rsid w:val="00BC607F"/>
    <w:rsid w:val="00BC6FD6"/>
    <w:rsid w:val="00BC71DE"/>
    <w:rsid w:val="00BC778F"/>
    <w:rsid w:val="00BC7A72"/>
    <w:rsid w:val="00BD008E"/>
    <w:rsid w:val="00BD2D0C"/>
    <w:rsid w:val="00BD2F3B"/>
    <w:rsid w:val="00BD3290"/>
    <w:rsid w:val="00BD3372"/>
    <w:rsid w:val="00BD35AA"/>
    <w:rsid w:val="00BD50AA"/>
    <w:rsid w:val="00BD5135"/>
    <w:rsid w:val="00BD5253"/>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D29"/>
    <w:rsid w:val="00BF5552"/>
    <w:rsid w:val="00BF63F9"/>
    <w:rsid w:val="00BF643F"/>
    <w:rsid w:val="00BF6488"/>
    <w:rsid w:val="00BF69DB"/>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BDA"/>
    <w:rsid w:val="00C13FFD"/>
    <w:rsid w:val="00C14632"/>
    <w:rsid w:val="00C16AF8"/>
    <w:rsid w:val="00C16C30"/>
    <w:rsid w:val="00C20A00"/>
    <w:rsid w:val="00C21673"/>
    <w:rsid w:val="00C21BDC"/>
    <w:rsid w:val="00C21C2C"/>
    <w:rsid w:val="00C21C7A"/>
    <w:rsid w:val="00C228B5"/>
    <w:rsid w:val="00C23130"/>
    <w:rsid w:val="00C249C4"/>
    <w:rsid w:val="00C255A5"/>
    <w:rsid w:val="00C2584B"/>
    <w:rsid w:val="00C25933"/>
    <w:rsid w:val="00C25942"/>
    <w:rsid w:val="00C25DD9"/>
    <w:rsid w:val="00C2641A"/>
    <w:rsid w:val="00C2663F"/>
    <w:rsid w:val="00C26DB8"/>
    <w:rsid w:val="00C277B5"/>
    <w:rsid w:val="00C279CA"/>
    <w:rsid w:val="00C311B9"/>
    <w:rsid w:val="00C31EC1"/>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278D"/>
    <w:rsid w:val="00C4304C"/>
    <w:rsid w:val="00C43315"/>
    <w:rsid w:val="00C43F28"/>
    <w:rsid w:val="00C43F60"/>
    <w:rsid w:val="00C452F5"/>
    <w:rsid w:val="00C46555"/>
    <w:rsid w:val="00C46B15"/>
    <w:rsid w:val="00C46F7D"/>
    <w:rsid w:val="00C47144"/>
    <w:rsid w:val="00C479B5"/>
    <w:rsid w:val="00C50242"/>
    <w:rsid w:val="00C5034D"/>
    <w:rsid w:val="00C5050E"/>
    <w:rsid w:val="00C50E99"/>
    <w:rsid w:val="00C51CB3"/>
    <w:rsid w:val="00C5259E"/>
    <w:rsid w:val="00C52744"/>
    <w:rsid w:val="00C53225"/>
    <w:rsid w:val="00C53EB3"/>
    <w:rsid w:val="00C53FCD"/>
    <w:rsid w:val="00C542D4"/>
    <w:rsid w:val="00C547DD"/>
    <w:rsid w:val="00C54D71"/>
    <w:rsid w:val="00C55386"/>
    <w:rsid w:val="00C563F5"/>
    <w:rsid w:val="00C569BA"/>
    <w:rsid w:val="00C570F7"/>
    <w:rsid w:val="00C600C7"/>
    <w:rsid w:val="00C6077C"/>
    <w:rsid w:val="00C62CD5"/>
    <w:rsid w:val="00C636E6"/>
    <w:rsid w:val="00C63873"/>
    <w:rsid w:val="00C639D6"/>
    <w:rsid w:val="00C63F8E"/>
    <w:rsid w:val="00C640DB"/>
    <w:rsid w:val="00C647FB"/>
    <w:rsid w:val="00C65263"/>
    <w:rsid w:val="00C654E0"/>
    <w:rsid w:val="00C6669F"/>
    <w:rsid w:val="00C67658"/>
    <w:rsid w:val="00C67EAB"/>
    <w:rsid w:val="00C70021"/>
    <w:rsid w:val="00C70DFF"/>
    <w:rsid w:val="00C7368C"/>
    <w:rsid w:val="00C75A6B"/>
    <w:rsid w:val="00C763B6"/>
    <w:rsid w:val="00C7644F"/>
    <w:rsid w:val="00C768F6"/>
    <w:rsid w:val="00C80073"/>
    <w:rsid w:val="00C80DEA"/>
    <w:rsid w:val="00C8219E"/>
    <w:rsid w:val="00C828E9"/>
    <w:rsid w:val="00C832DC"/>
    <w:rsid w:val="00C8377F"/>
    <w:rsid w:val="00C8646D"/>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B008E"/>
    <w:rsid w:val="00CB01FA"/>
    <w:rsid w:val="00CB0737"/>
    <w:rsid w:val="00CB097A"/>
    <w:rsid w:val="00CB26EC"/>
    <w:rsid w:val="00CB2D2A"/>
    <w:rsid w:val="00CB34AB"/>
    <w:rsid w:val="00CB4191"/>
    <w:rsid w:val="00CB5B1E"/>
    <w:rsid w:val="00CB6E4D"/>
    <w:rsid w:val="00CB787A"/>
    <w:rsid w:val="00CB7D4B"/>
    <w:rsid w:val="00CC0A57"/>
    <w:rsid w:val="00CC0C4A"/>
    <w:rsid w:val="00CC17F0"/>
    <w:rsid w:val="00CC1853"/>
    <w:rsid w:val="00CC1FAE"/>
    <w:rsid w:val="00CC3A23"/>
    <w:rsid w:val="00CC4D2B"/>
    <w:rsid w:val="00CC555E"/>
    <w:rsid w:val="00CC66AF"/>
    <w:rsid w:val="00CC7357"/>
    <w:rsid w:val="00CC737C"/>
    <w:rsid w:val="00CD087D"/>
    <w:rsid w:val="00CD0F5D"/>
    <w:rsid w:val="00CD1C0B"/>
    <w:rsid w:val="00CD2164"/>
    <w:rsid w:val="00CD239A"/>
    <w:rsid w:val="00CD334E"/>
    <w:rsid w:val="00CD4994"/>
    <w:rsid w:val="00CD546A"/>
    <w:rsid w:val="00CD5512"/>
    <w:rsid w:val="00CD6794"/>
    <w:rsid w:val="00CD6A9D"/>
    <w:rsid w:val="00CD6E3D"/>
    <w:rsid w:val="00CD71AB"/>
    <w:rsid w:val="00CD775F"/>
    <w:rsid w:val="00CD7898"/>
    <w:rsid w:val="00CE0109"/>
    <w:rsid w:val="00CE0F29"/>
    <w:rsid w:val="00CE1FC5"/>
    <w:rsid w:val="00CE3256"/>
    <w:rsid w:val="00CE36E2"/>
    <w:rsid w:val="00CE3C1D"/>
    <w:rsid w:val="00CE3CE5"/>
    <w:rsid w:val="00CE46E5"/>
    <w:rsid w:val="00CE485A"/>
    <w:rsid w:val="00CE5279"/>
    <w:rsid w:val="00CE5A78"/>
    <w:rsid w:val="00CE60F4"/>
    <w:rsid w:val="00CE78AE"/>
    <w:rsid w:val="00CE7E62"/>
    <w:rsid w:val="00CF016F"/>
    <w:rsid w:val="00CF0A3D"/>
    <w:rsid w:val="00CF195E"/>
    <w:rsid w:val="00CF19DA"/>
    <w:rsid w:val="00CF1C7F"/>
    <w:rsid w:val="00CF1CC0"/>
    <w:rsid w:val="00CF24F8"/>
    <w:rsid w:val="00CF2653"/>
    <w:rsid w:val="00CF2B1E"/>
    <w:rsid w:val="00CF4247"/>
    <w:rsid w:val="00CF49A6"/>
    <w:rsid w:val="00CF5101"/>
    <w:rsid w:val="00CF5263"/>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42FF"/>
    <w:rsid w:val="00D44394"/>
    <w:rsid w:val="00D44994"/>
    <w:rsid w:val="00D454E5"/>
    <w:rsid w:val="00D45DF3"/>
    <w:rsid w:val="00D46174"/>
    <w:rsid w:val="00D46DEC"/>
    <w:rsid w:val="00D47325"/>
    <w:rsid w:val="00D47DD0"/>
    <w:rsid w:val="00D50183"/>
    <w:rsid w:val="00D5066D"/>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751"/>
    <w:rsid w:val="00D62C97"/>
    <w:rsid w:val="00D62FC6"/>
    <w:rsid w:val="00D63517"/>
    <w:rsid w:val="00D63B75"/>
    <w:rsid w:val="00D659B1"/>
    <w:rsid w:val="00D66E18"/>
    <w:rsid w:val="00D6734D"/>
    <w:rsid w:val="00D679CF"/>
    <w:rsid w:val="00D679D3"/>
    <w:rsid w:val="00D702E2"/>
    <w:rsid w:val="00D726E1"/>
    <w:rsid w:val="00D7356F"/>
    <w:rsid w:val="00D73587"/>
    <w:rsid w:val="00D73EBB"/>
    <w:rsid w:val="00D751FB"/>
    <w:rsid w:val="00D752CD"/>
    <w:rsid w:val="00D754D6"/>
    <w:rsid w:val="00D761AA"/>
    <w:rsid w:val="00D76A9F"/>
    <w:rsid w:val="00D76FAE"/>
    <w:rsid w:val="00D777D7"/>
    <w:rsid w:val="00D80AB8"/>
    <w:rsid w:val="00D81792"/>
    <w:rsid w:val="00D819B1"/>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C8"/>
    <w:rsid w:val="00DA0A7F"/>
    <w:rsid w:val="00DA187A"/>
    <w:rsid w:val="00DA19AF"/>
    <w:rsid w:val="00DA1C31"/>
    <w:rsid w:val="00DA20BC"/>
    <w:rsid w:val="00DA2C70"/>
    <w:rsid w:val="00DA2ED7"/>
    <w:rsid w:val="00DA3E7A"/>
    <w:rsid w:val="00DA430C"/>
    <w:rsid w:val="00DA568C"/>
    <w:rsid w:val="00DA615D"/>
    <w:rsid w:val="00DA6598"/>
    <w:rsid w:val="00DA6C0F"/>
    <w:rsid w:val="00DA702F"/>
    <w:rsid w:val="00DA70C6"/>
    <w:rsid w:val="00DA7F8A"/>
    <w:rsid w:val="00DB0176"/>
    <w:rsid w:val="00DB0404"/>
    <w:rsid w:val="00DB11F8"/>
    <w:rsid w:val="00DB144D"/>
    <w:rsid w:val="00DB18F8"/>
    <w:rsid w:val="00DB1F2A"/>
    <w:rsid w:val="00DB297F"/>
    <w:rsid w:val="00DB3153"/>
    <w:rsid w:val="00DB317A"/>
    <w:rsid w:val="00DB3B82"/>
    <w:rsid w:val="00DB485D"/>
    <w:rsid w:val="00DB554B"/>
    <w:rsid w:val="00DB5941"/>
    <w:rsid w:val="00DB6B2F"/>
    <w:rsid w:val="00DC0EC7"/>
    <w:rsid w:val="00DC1327"/>
    <w:rsid w:val="00DC1350"/>
    <w:rsid w:val="00DC1C9A"/>
    <w:rsid w:val="00DC3237"/>
    <w:rsid w:val="00DC363D"/>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F61"/>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4C82"/>
    <w:rsid w:val="00E151E1"/>
    <w:rsid w:val="00E15CD8"/>
    <w:rsid w:val="00E1668D"/>
    <w:rsid w:val="00E17619"/>
    <w:rsid w:val="00E17805"/>
    <w:rsid w:val="00E20781"/>
    <w:rsid w:val="00E20F79"/>
    <w:rsid w:val="00E21278"/>
    <w:rsid w:val="00E22CCD"/>
    <w:rsid w:val="00E231CC"/>
    <w:rsid w:val="00E23A11"/>
    <w:rsid w:val="00E23FB7"/>
    <w:rsid w:val="00E24A27"/>
    <w:rsid w:val="00E25F89"/>
    <w:rsid w:val="00E2693E"/>
    <w:rsid w:val="00E300F6"/>
    <w:rsid w:val="00E31981"/>
    <w:rsid w:val="00E32099"/>
    <w:rsid w:val="00E32D62"/>
    <w:rsid w:val="00E3300D"/>
    <w:rsid w:val="00E339DC"/>
    <w:rsid w:val="00E33B66"/>
    <w:rsid w:val="00E33E15"/>
    <w:rsid w:val="00E350A5"/>
    <w:rsid w:val="00E35B80"/>
    <w:rsid w:val="00E361B8"/>
    <w:rsid w:val="00E36A1B"/>
    <w:rsid w:val="00E37269"/>
    <w:rsid w:val="00E429ED"/>
    <w:rsid w:val="00E438D0"/>
    <w:rsid w:val="00E43AB7"/>
    <w:rsid w:val="00E43B03"/>
    <w:rsid w:val="00E43F37"/>
    <w:rsid w:val="00E44958"/>
    <w:rsid w:val="00E450ED"/>
    <w:rsid w:val="00E46044"/>
    <w:rsid w:val="00E4672E"/>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1CC0"/>
    <w:rsid w:val="00E6204D"/>
    <w:rsid w:val="00E6277B"/>
    <w:rsid w:val="00E63A0A"/>
    <w:rsid w:val="00E64424"/>
    <w:rsid w:val="00E647F1"/>
    <w:rsid w:val="00E64C99"/>
    <w:rsid w:val="00E64CD3"/>
    <w:rsid w:val="00E66772"/>
    <w:rsid w:val="00E671C9"/>
    <w:rsid w:val="00E6743F"/>
    <w:rsid w:val="00E6758E"/>
    <w:rsid w:val="00E67E23"/>
    <w:rsid w:val="00E67F0C"/>
    <w:rsid w:val="00E70016"/>
    <w:rsid w:val="00E706C2"/>
    <w:rsid w:val="00E70BC7"/>
    <w:rsid w:val="00E70FBC"/>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7F5"/>
    <w:rsid w:val="00E95BA6"/>
    <w:rsid w:val="00E96800"/>
    <w:rsid w:val="00E97648"/>
    <w:rsid w:val="00E97E9E"/>
    <w:rsid w:val="00EA06C4"/>
    <w:rsid w:val="00EA0E4A"/>
    <w:rsid w:val="00EA18EC"/>
    <w:rsid w:val="00EA1A54"/>
    <w:rsid w:val="00EA1D3A"/>
    <w:rsid w:val="00EA221E"/>
    <w:rsid w:val="00EA2226"/>
    <w:rsid w:val="00EA26FC"/>
    <w:rsid w:val="00EA3332"/>
    <w:rsid w:val="00EA3B5A"/>
    <w:rsid w:val="00EA410E"/>
    <w:rsid w:val="00EA44E0"/>
    <w:rsid w:val="00EA4A76"/>
    <w:rsid w:val="00EA4FD1"/>
    <w:rsid w:val="00EA53C2"/>
    <w:rsid w:val="00EA5695"/>
    <w:rsid w:val="00EA5B0A"/>
    <w:rsid w:val="00EA65AD"/>
    <w:rsid w:val="00EA7F37"/>
    <w:rsid w:val="00EA7FCF"/>
    <w:rsid w:val="00EB0035"/>
    <w:rsid w:val="00EB0CA3"/>
    <w:rsid w:val="00EB104F"/>
    <w:rsid w:val="00EB1B27"/>
    <w:rsid w:val="00EB1DA8"/>
    <w:rsid w:val="00EB3CF8"/>
    <w:rsid w:val="00EB4CFF"/>
    <w:rsid w:val="00EB5476"/>
    <w:rsid w:val="00EB70B0"/>
    <w:rsid w:val="00EB7633"/>
    <w:rsid w:val="00EB767F"/>
    <w:rsid w:val="00EB7736"/>
    <w:rsid w:val="00EB7E46"/>
    <w:rsid w:val="00EB7FC7"/>
    <w:rsid w:val="00EC127D"/>
    <w:rsid w:val="00EC18A5"/>
    <w:rsid w:val="00EC2E2D"/>
    <w:rsid w:val="00EC462B"/>
    <w:rsid w:val="00EC4723"/>
    <w:rsid w:val="00EC56E0"/>
    <w:rsid w:val="00EC5913"/>
    <w:rsid w:val="00EC5B89"/>
    <w:rsid w:val="00EC6057"/>
    <w:rsid w:val="00EC6847"/>
    <w:rsid w:val="00EC6A29"/>
    <w:rsid w:val="00EC7DB6"/>
    <w:rsid w:val="00ED162F"/>
    <w:rsid w:val="00ED167B"/>
    <w:rsid w:val="00ED192E"/>
    <w:rsid w:val="00ED2CA9"/>
    <w:rsid w:val="00ED2E52"/>
    <w:rsid w:val="00ED3024"/>
    <w:rsid w:val="00ED35D7"/>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F0348"/>
    <w:rsid w:val="00EF15EB"/>
    <w:rsid w:val="00EF1F9C"/>
    <w:rsid w:val="00EF2628"/>
    <w:rsid w:val="00EF4366"/>
    <w:rsid w:val="00EF4CD6"/>
    <w:rsid w:val="00EF55A0"/>
    <w:rsid w:val="00EF63D1"/>
    <w:rsid w:val="00EF6513"/>
    <w:rsid w:val="00EF6683"/>
    <w:rsid w:val="00EF7002"/>
    <w:rsid w:val="00EF769B"/>
    <w:rsid w:val="00F027BA"/>
    <w:rsid w:val="00F0385E"/>
    <w:rsid w:val="00F03E79"/>
    <w:rsid w:val="00F0628D"/>
    <w:rsid w:val="00F065DD"/>
    <w:rsid w:val="00F06651"/>
    <w:rsid w:val="00F07DE6"/>
    <w:rsid w:val="00F1056C"/>
    <w:rsid w:val="00F107F1"/>
    <w:rsid w:val="00F10FC1"/>
    <w:rsid w:val="00F112FD"/>
    <w:rsid w:val="00F125DA"/>
    <w:rsid w:val="00F12B40"/>
    <w:rsid w:val="00F12C5C"/>
    <w:rsid w:val="00F133A1"/>
    <w:rsid w:val="00F13ECD"/>
    <w:rsid w:val="00F1424F"/>
    <w:rsid w:val="00F14555"/>
    <w:rsid w:val="00F1494E"/>
    <w:rsid w:val="00F155CE"/>
    <w:rsid w:val="00F16620"/>
    <w:rsid w:val="00F17EAE"/>
    <w:rsid w:val="00F2138B"/>
    <w:rsid w:val="00F218D4"/>
    <w:rsid w:val="00F21AD8"/>
    <w:rsid w:val="00F22273"/>
    <w:rsid w:val="00F2250A"/>
    <w:rsid w:val="00F22818"/>
    <w:rsid w:val="00F245BB"/>
    <w:rsid w:val="00F24788"/>
    <w:rsid w:val="00F263C8"/>
    <w:rsid w:val="00F2640F"/>
    <w:rsid w:val="00F27ADE"/>
    <w:rsid w:val="00F27C34"/>
    <w:rsid w:val="00F27E46"/>
    <w:rsid w:val="00F301C2"/>
    <w:rsid w:val="00F302E1"/>
    <w:rsid w:val="00F3111F"/>
    <w:rsid w:val="00F31B22"/>
    <w:rsid w:val="00F31B49"/>
    <w:rsid w:val="00F327D0"/>
    <w:rsid w:val="00F329E5"/>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7498"/>
    <w:rsid w:val="00F505DC"/>
    <w:rsid w:val="00F512B2"/>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783E"/>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2EA"/>
    <w:rsid w:val="00F7574B"/>
    <w:rsid w:val="00F7586B"/>
    <w:rsid w:val="00F75F2F"/>
    <w:rsid w:val="00F76445"/>
    <w:rsid w:val="00F76BFA"/>
    <w:rsid w:val="00F76ECC"/>
    <w:rsid w:val="00F77F89"/>
    <w:rsid w:val="00F80399"/>
    <w:rsid w:val="00F80B2B"/>
    <w:rsid w:val="00F80D10"/>
    <w:rsid w:val="00F812C8"/>
    <w:rsid w:val="00F8132D"/>
    <w:rsid w:val="00F818AE"/>
    <w:rsid w:val="00F81B40"/>
    <w:rsid w:val="00F820C4"/>
    <w:rsid w:val="00F83829"/>
    <w:rsid w:val="00F83E74"/>
    <w:rsid w:val="00F84069"/>
    <w:rsid w:val="00F843AB"/>
    <w:rsid w:val="00F843D7"/>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27C4"/>
    <w:rsid w:val="00F931C7"/>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B76"/>
    <w:rsid w:val="00FA4D66"/>
    <w:rsid w:val="00FA50F4"/>
    <w:rsid w:val="00FA5436"/>
    <w:rsid w:val="00FA5A4E"/>
    <w:rsid w:val="00FA6AF8"/>
    <w:rsid w:val="00FA7A6B"/>
    <w:rsid w:val="00FB0082"/>
    <w:rsid w:val="00FB0243"/>
    <w:rsid w:val="00FB0E82"/>
    <w:rsid w:val="00FB1527"/>
    <w:rsid w:val="00FB162E"/>
    <w:rsid w:val="00FB2242"/>
    <w:rsid w:val="00FB2537"/>
    <w:rsid w:val="00FB32E9"/>
    <w:rsid w:val="00FB33DC"/>
    <w:rsid w:val="00FB34FC"/>
    <w:rsid w:val="00FB4338"/>
    <w:rsid w:val="00FB477E"/>
    <w:rsid w:val="00FB4B5F"/>
    <w:rsid w:val="00FB4C9C"/>
    <w:rsid w:val="00FB6165"/>
    <w:rsid w:val="00FC0150"/>
    <w:rsid w:val="00FC03AB"/>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3495"/>
    <w:rsid w:val="00FD37F6"/>
    <w:rsid w:val="00FD3D96"/>
    <w:rsid w:val="00FD4589"/>
    <w:rsid w:val="00FD473E"/>
    <w:rsid w:val="00FD5619"/>
    <w:rsid w:val="00FD5F87"/>
    <w:rsid w:val="00FD7DF9"/>
    <w:rsid w:val="00FE0B51"/>
    <w:rsid w:val="00FE0B78"/>
    <w:rsid w:val="00FE0ED4"/>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50786A-A577-4C6A-88A8-4D3982ED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15F"/>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46AB9"/>
    <w:pPr>
      <w:keepNext/>
      <w:numPr>
        <w:numId w:val="2"/>
      </w:numPr>
      <w:spacing w:before="120"/>
      <w:outlineLvl w:val="0"/>
    </w:pPr>
    <w:rPr>
      <w:b/>
      <w:bCs/>
      <w:sz w:val="28"/>
      <w:szCs w:val="28"/>
    </w:rPr>
  </w:style>
  <w:style w:type="paragraph" w:styleId="2">
    <w:name w:val="heading 2"/>
    <w:basedOn w:val="a"/>
    <w:next w:val="a"/>
    <w:qFormat/>
    <w:rsid w:val="00146AB9"/>
    <w:pPr>
      <w:keepNext/>
      <w:numPr>
        <w:ilvl w:val="1"/>
        <w:numId w:val="2"/>
      </w:numPr>
      <w:spacing w:before="120"/>
      <w:outlineLvl w:val="1"/>
    </w:pPr>
    <w:rPr>
      <w:b/>
      <w:bCs/>
      <w:sz w:val="24"/>
    </w:rPr>
  </w:style>
  <w:style w:type="paragraph" w:styleId="3">
    <w:name w:val="heading 3"/>
    <w:basedOn w:val="a"/>
    <w:next w:val="a"/>
    <w:qFormat/>
    <w:rsid w:val="00146AB9"/>
    <w:pPr>
      <w:keepNext/>
      <w:numPr>
        <w:ilvl w:val="2"/>
        <w:numId w:val="2"/>
      </w:numPr>
      <w:spacing w:before="120"/>
      <w:outlineLvl w:val="2"/>
    </w:pPr>
    <w:rPr>
      <w:b/>
    </w:rPr>
  </w:style>
  <w:style w:type="paragraph" w:styleId="4">
    <w:name w:val="heading 4"/>
    <w:basedOn w:val="a"/>
    <w:next w:val="a"/>
    <w:qFormat/>
    <w:rsid w:val="00146AB9"/>
    <w:pPr>
      <w:keepNext/>
      <w:numPr>
        <w:ilvl w:val="3"/>
        <w:numId w:val="2"/>
      </w:numPr>
      <w:spacing w:before="120"/>
      <w:outlineLvl w:val="3"/>
    </w:pPr>
    <w:rPr>
      <w:b/>
      <w:bCs/>
      <w:szCs w:val="28"/>
    </w:rPr>
  </w:style>
  <w:style w:type="paragraph" w:styleId="5">
    <w:name w:val="heading 5"/>
    <w:basedOn w:val="a"/>
    <w:next w:val="a"/>
    <w:qFormat/>
    <w:rsid w:val="00146AB9"/>
    <w:pPr>
      <w:keepNext/>
      <w:numPr>
        <w:ilvl w:val="4"/>
        <w:numId w:val="2"/>
      </w:numPr>
      <w:spacing w:before="120"/>
      <w:outlineLvl w:val="4"/>
    </w:pPr>
    <w:rPr>
      <w:b/>
      <w:bCs/>
      <w:i/>
      <w:iCs/>
      <w:szCs w:val="26"/>
    </w:rPr>
  </w:style>
  <w:style w:type="paragraph" w:styleId="6">
    <w:name w:val="heading 6"/>
    <w:basedOn w:val="a"/>
    <w:next w:val="a"/>
    <w:qFormat/>
    <w:rsid w:val="00146AB9"/>
    <w:pPr>
      <w:numPr>
        <w:ilvl w:val="5"/>
        <w:numId w:val="2"/>
      </w:numPr>
      <w:spacing w:before="240" w:after="60"/>
      <w:outlineLvl w:val="5"/>
    </w:pPr>
    <w:rPr>
      <w:b/>
      <w:bCs/>
    </w:rPr>
  </w:style>
  <w:style w:type="paragraph" w:styleId="7">
    <w:name w:val="heading 7"/>
    <w:basedOn w:val="a"/>
    <w:next w:val="a"/>
    <w:qFormat/>
    <w:rsid w:val="00146AB9"/>
    <w:pPr>
      <w:numPr>
        <w:ilvl w:val="6"/>
        <w:numId w:val="2"/>
      </w:numPr>
      <w:spacing w:before="240" w:after="60"/>
      <w:outlineLvl w:val="6"/>
    </w:pPr>
    <w:rPr>
      <w:sz w:val="24"/>
      <w:szCs w:val="24"/>
    </w:rPr>
  </w:style>
  <w:style w:type="paragraph" w:styleId="8">
    <w:name w:val="heading 8"/>
    <w:basedOn w:val="a"/>
    <w:next w:val="a"/>
    <w:qFormat/>
    <w:rsid w:val="00146AB9"/>
    <w:pPr>
      <w:numPr>
        <w:ilvl w:val="7"/>
        <w:numId w:val="2"/>
      </w:numPr>
      <w:spacing w:before="240" w:after="60"/>
      <w:outlineLvl w:val="7"/>
    </w:pPr>
    <w:rPr>
      <w:i/>
      <w:iCs/>
      <w:sz w:val="24"/>
      <w:szCs w:val="24"/>
    </w:rPr>
  </w:style>
  <w:style w:type="paragraph" w:styleId="9">
    <w:name w:val="heading 9"/>
    <w:basedOn w:val="a"/>
    <w:next w:val="a"/>
    <w:qFormat/>
    <w:rsid w:val="00146AB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46AB9"/>
    <w:rPr>
      <w:sz w:val="20"/>
      <w:szCs w:val="20"/>
    </w:rPr>
  </w:style>
  <w:style w:type="character" w:customStyle="1" w:styleId="Char">
    <w:name w:val="正文文本 Char"/>
    <w:basedOn w:val="a0"/>
    <w:link w:val="a3"/>
    <w:rsid w:val="00CF195E"/>
  </w:style>
  <w:style w:type="character" w:styleId="a4">
    <w:name w:val="Hyperlink"/>
    <w:rsid w:val="00146AB9"/>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46AB9"/>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46AB9"/>
    <w:pPr>
      <w:autoSpaceDE/>
      <w:autoSpaceDN/>
      <w:adjustRightInd/>
      <w:spacing w:after="180"/>
      <w:ind w:left="568" w:hanging="284"/>
      <w:jc w:val="left"/>
    </w:pPr>
    <w:rPr>
      <w:sz w:val="20"/>
      <w:szCs w:val="20"/>
      <w:lang w:val="en-GB"/>
    </w:rPr>
  </w:style>
  <w:style w:type="paragraph" w:styleId="a7">
    <w:name w:val="List"/>
    <w:basedOn w:val="a"/>
    <w:rsid w:val="00146AB9"/>
    <w:pPr>
      <w:ind w:left="360" w:hanging="360"/>
    </w:pPr>
  </w:style>
  <w:style w:type="paragraph" w:styleId="20">
    <w:name w:val="Body Text 2"/>
    <w:basedOn w:val="a"/>
    <w:rsid w:val="00146AB9"/>
    <w:pPr>
      <w:spacing w:after="0"/>
      <w:jc w:val="left"/>
    </w:pPr>
    <w:rPr>
      <w:szCs w:val="20"/>
    </w:rPr>
  </w:style>
  <w:style w:type="paragraph" w:styleId="a8">
    <w:name w:val="Balloon Text"/>
    <w:basedOn w:val="a"/>
    <w:semiHidden/>
    <w:rsid w:val="00146AB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46AB9"/>
    <w:rPr>
      <w:color w:val="800080"/>
      <w:kern w:val="2"/>
      <w:u w:val="single"/>
      <w:lang w:val="en-GB" w:eastAsia="zh-CN" w:bidi="ar-SA"/>
    </w:rPr>
  </w:style>
  <w:style w:type="paragraph" w:styleId="aa">
    <w:name w:val="footnote text"/>
    <w:basedOn w:val="a"/>
    <w:semiHidden/>
    <w:rsid w:val="00146AB9"/>
    <w:rPr>
      <w:sz w:val="20"/>
      <w:szCs w:val="20"/>
    </w:rPr>
  </w:style>
  <w:style w:type="character" w:styleId="ab">
    <w:name w:val="footnote reference"/>
    <w:semiHidden/>
    <w:rsid w:val="00146AB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FC7E8B"/>
    <w:rPr>
      <w:kern w:val="2"/>
      <w:sz w:val="21"/>
      <w:szCs w:val="21"/>
      <w:lang w:val="en-GB" w:eastAsia="zh-CN" w:bidi="ar-SA"/>
    </w:rPr>
  </w:style>
  <w:style w:type="paragraph" w:styleId="af1">
    <w:name w:val="annotation text"/>
    <w:basedOn w:val="a"/>
    <w:link w:val="Char3"/>
    <w:rsid w:val="00FC7E8B"/>
    <w:pPr>
      <w:jc w:val="left"/>
    </w:pPr>
    <w:rPr>
      <w:kern w:val="2"/>
      <w:lang w:val="en-GB"/>
    </w:rPr>
  </w:style>
  <w:style w:type="character" w:customStyle="1" w:styleId="Char3">
    <w:name w:val="批注文字 Char"/>
    <w:link w:val="af1"/>
    <w:rsid w:val="00FC7E8B"/>
    <w:rPr>
      <w:kern w:val="2"/>
      <w:sz w:val="22"/>
      <w:szCs w:val="22"/>
      <w:lang w:val="en-GB" w:eastAsia="en-US" w:bidi="ar-SA"/>
    </w:rPr>
  </w:style>
  <w:style w:type="paragraph" w:styleId="af2">
    <w:name w:val="annotation subject"/>
    <w:basedOn w:val="af1"/>
    <w:next w:val="af1"/>
    <w:link w:val="Char4"/>
    <w:rsid w:val="00FC7E8B"/>
    <w:rPr>
      <w:b/>
      <w:bCs/>
    </w:rPr>
  </w:style>
  <w:style w:type="character" w:customStyle="1" w:styleId="Char4">
    <w:name w:val="批注主题 Char"/>
    <w:link w:val="af2"/>
    <w:rsid w:val="00FC7E8B"/>
    <w:rPr>
      <w:b/>
      <w:bCs/>
      <w:kern w:val="2"/>
      <w:sz w:val="22"/>
      <w:szCs w:val="22"/>
      <w:lang w:val="en-GB" w:eastAsia="en-US" w:bidi="ar-SA"/>
    </w:rPr>
  </w:style>
  <w:style w:type="paragraph" w:styleId="af3">
    <w:name w:val="List Paragraph"/>
    <w:aliases w:val="- Bullets,목록 단락,?? ??,?????,????,Lista1,リスト段落,列出段落1,中等深浅网格 1 - 着色 21"/>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aliases w:val="- Bullets Char,목록 단락 Char,?? ?? Char,????? Char,???? Char,Lista1 Char,リスト段落 Char,列出段落1 Char,中等深浅网格 1 - 着色 21 Char"/>
    <w:link w:val="af3"/>
    <w:uiPriority w:val="34"/>
    <w:qFormat/>
    <w:rsid w:val="00F3111F"/>
    <w:rPr>
      <w:rFonts w:ascii="Times" w:eastAsia="Batang" w:hAnsi="Times"/>
      <w:szCs w:val="24"/>
      <w:lang w:val="en-GB"/>
    </w:rPr>
  </w:style>
  <w:style w:type="paragraph" w:styleId="af4">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5">
    <w:name w:val="Revision"/>
    <w:hidden/>
    <w:uiPriority w:val="99"/>
    <w:semiHidden/>
    <w:rsid w:val="00C7368C"/>
    <w:rPr>
      <w:sz w:val="22"/>
      <w:szCs w:val="22"/>
      <w:lang w:eastAsia="en-US"/>
    </w:rPr>
  </w:style>
  <w:style w:type="paragraph" w:styleId="af6">
    <w:name w:val="Document Map"/>
    <w:basedOn w:val="a"/>
    <w:link w:val="Char6"/>
    <w:semiHidden/>
    <w:unhideWhenUsed/>
    <w:rsid w:val="000010A6"/>
    <w:rPr>
      <w:rFonts w:ascii="宋体"/>
      <w:sz w:val="18"/>
      <w:szCs w:val="18"/>
    </w:rPr>
  </w:style>
  <w:style w:type="character" w:customStyle="1" w:styleId="Char6">
    <w:name w:val="文档结构图 Char"/>
    <w:basedOn w:val="a0"/>
    <w:link w:val="af6"/>
    <w:semiHidden/>
    <w:rsid w:val="000010A6"/>
    <w:rPr>
      <w:rFonts w:ascii="宋体"/>
      <w:sz w:val="18"/>
      <w:szCs w:val="18"/>
      <w:lang w:eastAsia="en-US"/>
    </w:rPr>
  </w:style>
  <w:style w:type="character" w:styleId="af7">
    <w:name w:val="Placeholder Text"/>
    <w:basedOn w:val="a0"/>
    <w:uiPriority w:val="99"/>
    <w:semiHidden/>
    <w:rsid w:val="00943C2D"/>
    <w:rPr>
      <w:color w:val="808080"/>
    </w:rPr>
  </w:style>
  <w:style w:type="paragraph" w:customStyle="1" w:styleId="Comments">
    <w:name w:val="Comments"/>
    <w:basedOn w:val="a"/>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131D6-20D4-4436-915E-9AFDADF5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4581</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7</cp:revision>
  <cp:lastPrinted>2007-06-18T21:08:00Z</cp:lastPrinted>
  <dcterms:created xsi:type="dcterms:W3CDTF">2019-01-11T19:55:00Z</dcterms:created>
  <dcterms:modified xsi:type="dcterms:W3CDTF">2019-01-12T03:16:00Z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(3)WCz0OIpa3Kk2b5RT0jlApcNfnA4oq2gzikoTL3y9RaLlok6edwsSVzsZsDDJAEGFSmy5ChLo
h0zQkfy6YmcwG6Y/GUn+Qg3Luj7jc4ljbhdPK8r9kEGZb0414F098hzLxYpnC8jd+sJdqPPL
6WaE1pqMZrWChrnaRtVWF/rTV6ySrt+ofGDYHpOuoEVnWq7JwF+zjek1fQ8gmTFBbVeq60tH
cBsZR1Rr4Q1Mo3pnJt</vt:lpwstr>
  </property>
  <property fmtid="{D5CDD505-2E9C-101B-9397-08002B2CF9AE}" pid="13" name="_2015_ms_pID_725343_00">
    <vt:lpwstr>_2015_ms_pID_725343</vt:lpwstr>
  </property>
  <property fmtid="{D5CDD505-2E9C-101B-9397-08002B2CF9AE}" pid="14" name="_2015_ms_pID_7253431">
    <vt:lpwstr>iCQ/D+uJFd/bTeQjvL1woXR/Y75YHKUAvq8OZ84Pc/OEmtodi/NI9W
tkzwOpAwycqTb4Q5sj1aWEWJ43iXqDj30506PGPpbv8U5W06PyP23z2r4oyJ82QxPVX4TgZu
VSG3gbAjt23YkE7qmyDmFBtzRUwGcTXV89Vi7ACmhg0PromOhe5QqCjpUbuqa49bLzE/39E6
KEq2d7gxZIPBZHTSRNlJgoJct+UiRKeO6S/8</vt:lpwstr>
  </property>
  <property fmtid="{D5CDD505-2E9C-101B-9397-08002B2CF9AE}" pid="15" name="_2015_ms_pID_7253431_00">
    <vt:lpwstr>_2015_ms_pID_7253431</vt:lpwstr>
  </property>
  <property fmtid="{D5CDD505-2E9C-101B-9397-08002B2CF9AE}" pid="16" name="_2015_ms_pID_7253432">
    <vt:lpwstr>ie3UP5zM9nJGp+5Rc8nQMRyIJg36VjYMbiqu
lSCbfEEsYn9QJ5w+Qjv9P6jQDA/b1A==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1547254483</vt:lpwstr>
  </property>
</Properties>
</file>