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B5A" w:rsidRPr="00D82BEB" w:rsidRDefault="00D82BEB" w:rsidP="001529EE">
      <w:pPr>
        <w:pStyle w:val="Header"/>
        <w:widowControl w:val="0"/>
        <w:tabs>
          <w:tab w:val="right" w:pos="8280"/>
          <w:tab w:val="right" w:pos="9781"/>
        </w:tabs>
        <w:ind w:right="-58"/>
        <w:jc w:val="both"/>
        <w:rPr>
          <w:rFonts w:ascii="Arial" w:hAnsi="Arial" w:cs="Arial"/>
          <w:b/>
          <w:bCs/>
          <w:sz w:val="24"/>
        </w:rPr>
      </w:pPr>
      <w:r w:rsidRPr="00D82BEB">
        <w:rPr>
          <w:rFonts w:ascii="Arial" w:hAnsi="Arial" w:cs="Arial"/>
          <w:b/>
          <w:bCs/>
          <w:sz w:val="24"/>
        </w:rPr>
        <w:t>3GPP TSG RAN WG1 Meeting NR Ad-hoc#</w:t>
      </w:r>
      <w:r w:rsidR="00305F55">
        <w:rPr>
          <w:rFonts w:ascii="Arial" w:hAnsi="Arial" w:cs="Arial"/>
          <w:b/>
          <w:bCs/>
          <w:sz w:val="24"/>
        </w:rPr>
        <w:t>3</w:t>
      </w:r>
      <w:r w:rsidR="00305F55" w:rsidRPr="00D82BEB">
        <w:rPr>
          <w:rFonts w:ascii="Arial" w:hAnsi="Arial" w:cs="Arial"/>
          <w:b/>
          <w:bCs/>
          <w:sz w:val="24"/>
        </w:rPr>
        <w:t xml:space="preserve"> </w:t>
      </w:r>
      <w:r w:rsidR="00933B5A" w:rsidRPr="00D82BEB">
        <w:rPr>
          <w:rFonts w:ascii="Arial" w:hAnsi="Arial" w:cs="Arial"/>
          <w:b/>
          <w:bCs/>
          <w:sz w:val="24"/>
        </w:rPr>
        <w:tab/>
      </w:r>
      <w:r w:rsidR="00933B5A" w:rsidRPr="00D82BEB">
        <w:rPr>
          <w:rFonts w:ascii="Arial" w:hAnsi="Arial" w:cs="Arial"/>
          <w:b/>
          <w:bCs/>
          <w:sz w:val="24"/>
        </w:rPr>
        <w:tab/>
        <w:t>R1-</w:t>
      </w:r>
      <w:r w:rsidR="00F8604B" w:rsidRPr="00D82BEB">
        <w:rPr>
          <w:rFonts w:ascii="Arial" w:hAnsi="Arial" w:cs="Arial"/>
          <w:b/>
          <w:bCs/>
          <w:sz w:val="24"/>
        </w:rPr>
        <w:t>17</w:t>
      </w:r>
      <w:r w:rsidR="00F8604B">
        <w:rPr>
          <w:rFonts w:ascii="Arial" w:hAnsi="Arial" w:cs="Arial"/>
          <w:b/>
          <w:bCs/>
          <w:sz w:val="24"/>
        </w:rPr>
        <w:t>168</w:t>
      </w:r>
      <w:r w:rsidR="009B50A8">
        <w:rPr>
          <w:rFonts w:ascii="Arial" w:hAnsi="Arial" w:cs="Arial"/>
          <w:b/>
          <w:bCs/>
          <w:sz w:val="24"/>
        </w:rPr>
        <w:t>14</w:t>
      </w:r>
    </w:p>
    <w:p w:rsidR="00E67E2D" w:rsidRPr="00D82BEB" w:rsidRDefault="00305F55" w:rsidP="001529EE">
      <w:pPr>
        <w:spacing w:after="60"/>
        <w:ind w:left="1985" w:hanging="1985"/>
        <w:jc w:val="both"/>
        <w:rPr>
          <w:rFonts w:ascii="Arial" w:hAnsi="Arial" w:cs="Arial"/>
          <w:b/>
          <w:sz w:val="18"/>
          <w:lang w:val="en-US"/>
        </w:rPr>
      </w:pPr>
      <w:r>
        <w:rPr>
          <w:rFonts w:ascii="Arial" w:hAnsi="Arial" w:cs="Arial"/>
          <w:b/>
          <w:bCs/>
          <w:sz w:val="24"/>
          <w:lang w:val="en-US"/>
        </w:rPr>
        <w:t>Nagoya</w:t>
      </w:r>
      <w:r w:rsidR="00883B35" w:rsidRPr="00D82BEB">
        <w:rPr>
          <w:rFonts w:ascii="Arial" w:hAnsi="Arial" w:cs="Arial"/>
          <w:b/>
          <w:bCs/>
          <w:sz w:val="24"/>
          <w:lang w:val="en-US"/>
        </w:rPr>
        <w:t xml:space="preserve">, </w:t>
      </w:r>
      <w:r>
        <w:rPr>
          <w:rFonts w:ascii="Arial" w:hAnsi="Arial" w:cs="Arial"/>
          <w:b/>
          <w:bCs/>
          <w:sz w:val="24"/>
          <w:lang w:val="en-US"/>
        </w:rPr>
        <w:t>Japan,</w:t>
      </w:r>
      <w:r w:rsidR="00883B35" w:rsidRPr="00D82BEB">
        <w:rPr>
          <w:rFonts w:ascii="Arial" w:hAnsi="Arial" w:cs="Arial"/>
          <w:b/>
          <w:bCs/>
          <w:sz w:val="24"/>
          <w:lang w:val="en-US"/>
        </w:rPr>
        <w:t xml:space="preserve"> </w:t>
      </w:r>
      <w:r>
        <w:rPr>
          <w:rFonts w:ascii="Arial" w:hAnsi="Arial" w:cs="Arial"/>
          <w:b/>
          <w:bCs/>
          <w:sz w:val="24"/>
          <w:lang w:val="en-US"/>
        </w:rPr>
        <w:t>18</w:t>
      </w:r>
      <w:r w:rsidRPr="00D82BEB">
        <w:rPr>
          <w:rFonts w:ascii="Arial" w:hAnsi="Arial" w:cs="Arial"/>
          <w:b/>
          <w:bCs/>
          <w:sz w:val="24"/>
          <w:lang w:val="en-US"/>
        </w:rPr>
        <w:t xml:space="preserve">th </w:t>
      </w:r>
      <w:r w:rsidR="00883B35" w:rsidRPr="00D82BEB">
        <w:rPr>
          <w:rFonts w:ascii="Arial" w:hAnsi="Arial" w:cs="Arial"/>
          <w:b/>
          <w:bCs/>
          <w:sz w:val="24"/>
          <w:lang w:val="en-US"/>
        </w:rPr>
        <w:t xml:space="preserve">– </w:t>
      </w:r>
      <w:r>
        <w:rPr>
          <w:rFonts w:ascii="Arial" w:hAnsi="Arial" w:cs="Arial"/>
          <w:b/>
          <w:bCs/>
          <w:sz w:val="24"/>
          <w:lang w:val="en-US"/>
        </w:rPr>
        <w:t>21st</w:t>
      </w:r>
      <w:r w:rsidRPr="00D82BEB">
        <w:rPr>
          <w:rFonts w:ascii="Arial" w:hAnsi="Arial" w:cs="Arial"/>
          <w:b/>
          <w:bCs/>
          <w:sz w:val="24"/>
          <w:lang w:val="en-US"/>
        </w:rPr>
        <w:t xml:space="preserve"> </w:t>
      </w:r>
      <w:r>
        <w:rPr>
          <w:rFonts w:ascii="Arial" w:hAnsi="Arial" w:cs="Arial"/>
          <w:b/>
          <w:bCs/>
          <w:sz w:val="24"/>
          <w:lang w:val="en-US"/>
        </w:rPr>
        <w:t>September</w:t>
      </w:r>
      <w:r w:rsidRPr="00D82BEB">
        <w:rPr>
          <w:rFonts w:ascii="Arial" w:hAnsi="Arial" w:cs="Arial"/>
          <w:b/>
          <w:bCs/>
          <w:sz w:val="24"/>
          <w:lang w:val="en-US"/>
        </w:rPr>
        <w:t xml:space="preserve"> </w:t>
      </w:r>
      <w:r w:rsidR="00883B35" w:rsidRPr="00D82BEB">
        <w:rPr>
          <w:rFonts w:ascii="Arial" w:hAnsi="Arial" w:cs="Arial"/>
          <w:b/>
          <w:bCs/>
          <w:sz w:val="24"/>
          <w:lang w:val="en-US"/>
        </w:rPr>
        <w:t>2017</w:t>
      </w:r>
    </w:p>
    <w:p w:rsidR="00D82BEB" w:rsidRDefault="00D82BEB" w:rsidP="001529EE">
      <w:pPr>
        <w:spacing w:after="60"/>
        <w:ind w:left="1985" w:hanging="1985"/>
        <w:jc w:val="both"/>
        <w:rPr>
          <w:rFonts w:ascii="Arial" w:hAnsi="Arial" w:cs="Arial"/>
          <w:b/>
        </w:rPr>
      </w:pPr>
    </w:p>
    <w:p w:rsidR="002F3B4F" w:rsidRDefault="00A0385F" w:rsidP="001529EE">
      <w:pPr>
        <w:spacing w:after="60"/>
        <w:ind w:left="1985" w:hanging="1985"/>
        <w:jc w:val="both"/>
        <w:rPr>
          <w:rFonts w:ascii="Arial" w:hAnsi="Arial" w:cs="Arial"/>
        </w:rPr>
      </w:pPr>
      <w:r>
        <w:rPr>
          <w:rFonts w:ascii="Arial" w:hAnsi="Arial" w:cs="Arial"/>
          <w:b/>
        </w:rPr>
        <w:t>Title:</w:t>
      </w:r>
      <w:r w:rsidRPr="00792418">
        <w:rPr>
          <w:rFonts w:ascii="Arial" w:hAnsi="Arial" w:cs="Arial"/>
          <w:b/>
        </w:rPr>
        <w:tab/>
      </w:r>
      <w:r w:rsidR="00146CC3" w:rsidRPr="00146CC3">
        <w:rPr>
          <w:rFonts w:ascii="Arial" w:hAnsi="Arial" w:cs="Arial"/>
        </w:rPr>
        <w:t>LS on NR PRACH BW Aspects</w:t>
      </w:r>
    </w:p>
    <w:p w:rsidR="00D82BEB" w:rsidRPr="00C43AF8" w:rsidRDefault="002F3B4F" w:rsidP="001529EE">
      <w:pPr>
        <w:spacing w:after="60"/>
        <w:ind w:left="1985" w:hanging="1985"/>
        <w:jc w:val="both"/>
        <w:rPr>
          <w:rFonts w:ascii="Arial" w:eastAsia="Yu Mincho" w:hAnsi="Arial" w:cs="Arial"/>
          <w:b/>
          <w:lang w:eastAsia="ja-JP"/>
        </w:rPr>
      </w:pPr>
      <w:r>
        <w:rPr>
          <w:rFonts w:ascii="Arial" w:eastAsia="Yu Mincho" w:hAnsi="Arial" w:cs="Arial" w:hint="eastAsia"/>
          <w:b/>
          <w:lang w:eastAsia="ja-JP"/>
        </w:rPr>
        <w:t>Response to:</w:t>
      </w:r>
      <w:r>
        <w:rPr>
          <w:rFonts w:ascii="Arial" w:eastAsia="Yu Mincho" w:hAnsi="Arial" w:cs="Arial" w:hint="eastAsia"/>
          <w:b/>
          <w:lang w:eastAsia="ja-JP"/>
        </w:rPr>
        <w:tab/>
        <w:t>-</w:t>
      </w:r>
    </w:p>
    <w:p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w:t>
      </w:r>
      <w:r w:rsidR="00DB7968">
        <w:rPr>
          <w:rFonts w:ascii="Arial" w:hAnsi="Arial" w:cs="Arial"/>
          <w:bCs/>
          <w:lang w:eastAsia="zh-CN"/>
        </w:rPr>
        <w:t>5</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Work Item:</w:t>
      </w:r>
      <w:r w:rsidRPr="00792418">
        <w:rPr>
          <w:rFonts w:ascii="Arial" w:hAnsi="Arial" w:cs="Arial"/>
          <w:bCs/>
        </w:rPr>
        <w:tab/>
      </w:r>
      <w:proofErr w:type="spellStart"/>
      <w:r w:rsidR="00836BB4" w:rsidRPr="00836BB4">
        <w:rPr>
          <w:rFonts w:ascii="Arial" w:hAnsi="Arial" w:cs="Arial"/>
          <w:bCs/>
          <w:lang w:eastAsia="zh-CN"/>
        </w:rPr>
        <w:t>NR_newRAT</w:t>
      </w:r>
      <w:proofErr w:type="spellEnd"/>
      <w:r w:rsidR="00836BB4" w:rsidRPr="00836BB4">
        <w:rPr>
          <w:rFonts w:ascii="Arial" w:hAnsi="Arial" w:cs="Arial"/>
          <w:bCs/>
          <w:lang w:eastAsia="zh-CN"/>
        </w:rPr>
        <w:t>-Core</w:t>
      </w:r>
    </w:p>
    <w:p w:rsidR="00A0385F" w:rsidRPr="00792418" w:rsidRDefault="00A0385F" w:rsidP="001529EE">
      <w:pPr>
        <w:spacing w:after="60"/>
        <w:ind w:left="1985" w:hanging="1985"/>
        <w:jc w:val="both"/>
        <w:rPr>
          <w:rFonts w:ascii="Arial" w:hAnsi="Arial" w:cs="Arial"/>
          <w:b/>
        </w:rPr>
      </w:pPr>
    </w:p>
    <w:p w:rsidR="00A0385F" w:rsidRPr="00A31166" w:rsidRDefault="00A0385F" w:rsidP="001529EE">
      <w:pPr>
        <w:spacing w:after="60"/>
        <w:ind w:left="1985" w:hanging="1985"/>
        <w:jc w:val="both"/>
        <w:rPr>
          <w:rFonts w:ascii="Arial" w:hAnsi="Arial" w:cs="Arial"/>
          <w:bCs/>
          <w:lang w:eastAsia="zh-CN"/>
        </w:rPr>
      </w:pPr>
      <w:r w:rsidRPr="00792418">
        <w:rPr>
          <w:rFonts w:ascii="Arial" w:hAnsi="Arial" w:cs="Arial"/>
          <w:b/>
        </w:rPr>
        <w:t>Source:</w:t>
      </w:r>
      <w:r w:rsidRPr="00792418">
        <w:rPr>
          <w:rFonts w:ascii="Arial" w:hAnsi="Arial" w:cs="Arial"/>
          <w:bCs/>
        </w:rPr>
        <w:tab/>
      </w:r>
      <w:r w:rsidR="00836BB4">
        <w:rPr>
          <w:rFonts w:ascii="Arial" w:eastAsia="MS Mincho" w:hAnsi="Arial" w:cs="Arial"/>
          <w:bCs/>
          <w:lang w:eastAsia="ja-JP"/>
        </w:rPr>
        <w:t>RAN</w:t>
      </w:r>
      <w:r w:rsidR="0078177A">
        <w:rPr>
          <w:rFonts w:ascii="Arial" w:eastAsia="MS Mincho" w:hAnsi="Arial" w:cs="Arial"/>
          <w:bCs/>
          <w:lang w:eastAsia="ja-JP"/>
        </w:rPr>
        <w:t xml:space="preserve"> WG</w:t>
      </w:r>
      <w:r w:rsidR="009B50A8">
        <w:rPr>
          <w:rFonts w:ascii="Arial" w:eastAsia="MS Mincho" w:hAnsi="Arial" w:cs="Arial"/>
          <w:bCs/>
          <w:lang w:eastAsia="ja-JP"/>
        </w:rPr>
        <w:t>1</w:t>
      </w:r>
    </w:p>
    <w:p w:rsidR="00A0385F" w:rsidRPr="00792418" w:rsidRDefault="00A0385F" w:rsidP="001529EE">
      <w:pPr>
        <w:spacing w:after="60"/>
        <w:ind w:left="1985" w:hanging="1985"/>
        <w:jc w:val="both"/>
        <w:rPr>
          <w:rFonts w:ascii="Arial" w:hAnsi="Arial" w:cs="Arial"/>
          <w:bCs/>
        </w:rPr>
      </w:pPr>
      <w:r w:rsidRPr="00792418">
        <w:rPr>
          <w:rFonts w:ascii="Arial" w:hAnsi="Arial" w:cs="Arial"/>
          <w:b/>
        </w:rPr>
        <w:t>To:</w:t>
      </w:r>
      <w:r w:rsidRPr="00792418">
        <w:rPr>
          <w:rFonts w:ascii="Arial" w:hAnsi="Arial" w:cs="Arial"/>
          <w:bCs/>
        </w:rPr>
        <w:tab/>
      </w:r>
      <w:r w:rsidR="00F2757D">
        <w:rPr>
          <w:rFonts w:ascii="Arial" w:hAnsi="Arial" w:cs="Arial"/>
          <w:bCs/>
          <w:lang w:eastAsia="zh-CN"/>
        </w:rPr>
        <w:t xml:space="preserve">RAN </w:t>
      </w:r>
      <w:r w:rsidR="00371E2A">
        <w:rPr>
          <w:rFonts w:ascii="Arial" w:hAnsi="Arial" w:cs="Arial"/>
          <w:bCs/>
          <w:lang w:eastAsia="zh-CN"/>
        </w:rPr>
        <w:t>WG4</w:t>
      </w:r>
    </w:p>
    <w:p w:rsidR="00A0385F" w:rsidRPr="00792418" w:rsidRDefault="00A0385F" w:rsidP="001529EE">
      <w:pPr>
        <w:spacing w:after="60"/>
        <w:ind w:left="1985" w:hanging="1985"/>
        <w:jc w:val="both"/>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rsidP="001529EE">
      <w:pPr>
        <w:spacing w:after="60"/>
        <w:ind w:left="1985" w:hanging="1985"/>
        <w:jc w:val="both"/>
        <w:rPr>
          <w:rFonts w:ascii="Arial" w:hAnsi="Arial" w:cs="Arial"/>
          <w:bCs/>
        </w:rPr>
      </w:pPr>
    </w:p>
    <w:p w:rsidR="00A0385F" w:rsidRPr="00792418" w:rsidRDefault="00A0385F" w:rsidP="001529EE">
      <w:pPr>
        <w:tabs>
          <w:tab w:val="left" w:pos="2268"/>
        </w:tabs>
        <w:jc w:val="both"/>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rsidP="001529EE">
      <w:pPr>
        <w:pStyle w:val="Heading4"/>
        <w:tabs>
          <w:tab w:val="left" w:pos="2268"/>
        </w:tabs>
        <w:ind w:left="567"/>
        <w:jc w:val="both"/>
        <w:rPr>
          <w:rFonts w:cs="Arial"/>
          <w:b w:val="0"/>
          <w:bCs/>
          <w:lang w:eastAsia="zh-CN"/>
        </w:rPr>
      </w:pPr>
      <w:r w:rsidRPr="00792418">
        <w:rPr>
          <w:rFonts w:cs="Arial"/>
        </w:rPr>
        <w:t>Name:</w:t>
      </w:r>
      <w:r w:rsidRPr="00792418">
        <w:rPr>
          <w:rFonts w:cs="Arial"/>
          <w:b w:val="0"/>
          <w:bCs/>
        </w:rPr>
        <w:tab/>
      </w:r>
      <w:r w:rsidR="00B16098">
        <w:rPr>
          <w:rFonts w:cs="Arial"/>
          <w:b w:val="0"/>
          <w:bCs/>
        </w:rPr>
        <w:t>Saidhiraj Amuru</w:t>
      </w:r>
    </w:p>
    <w:p w:rsidR="00A0385F" w:rsidRPr="00792418" w:rsidRDefault="00A0385F" w:rsidP="001529EE">
      <w:pPr>
        <w:pStyle w:val="Heading7"/>
        <w:tabs>
          <w:tab w:val="left" w:pos="2268"/>
        </w:tabs>
        <w:ind w:left="567"/>
        <w:jc w:val="both"/>
        <w:rPr>
          <w:rFonts w:cs="Arial"/>
          <w:b w:val="0"/>
          <w:bCs/>
          <w:color w:val="auto"/>
          <w:lang w:eastAsia="zh-CN"/>
        </w:rPr>
      </w:pPr>
      <w:r w:rsidRPr="00792418">
        <w:rPr>
          <w:rFonts w:cs="Arial"/>
          <w:color w:val="auto"/>
        </w:rPr>
        <w:t>E-mail Address:</w:t>
      </w:r>
      <w:r w:rsidRPr="00792418">
        <w:rPr>
          <w:rFonts w:cs="Arial"/>
          <w:b w:val="0"/>
          <w:bCs/>
          <w:color w:val="auto"/>
        </w:rPr>
        <w:tab/>
      </w:r>
      <w:r w:rsidR="00B16098">
        <w:rPr>
          <w:rFonts w:cs="Arial"/>
          <w:b w:val="0"/>
          <w:bCs/>
          <w:color w:val="auto"/>
        </w:rPr>
        <w:t xml:space="preserve">a </w:t>
      </w:r>
      <w:r w:rsidR="00D82BEB">
        <w:rPr>
          <w:rFonts w:cs="Arial"/>
          <w:b w:val="0"/>
          <w:bCs/>
          <w:color w:val="auto"/>
        </w:rPr>
        <w:t xml:space="preserve">(dot) </w:t>
      </w:r>
      <w:proofErr w:type="spellStart"/>
      <w:r w:rsidR="00B16098">
        <w:rPr>
          <w:rFonts w:cs="Arial"/>
          <w:b w:val="0"/>
          <w:bCs/>
          <w:color w:val="auto"/>
        </w:rPr>
        <w:t>saidhiraj</w:t>
      </w:r>
      <w:proofErr w:type="spellEnd"/>
      <w:r w:rsidR="00B16098">
        <w:rPr>
          <w:rFonts w:cs="Arial"/>
          <w:b w:val="0"/>
          <w:bCs/>
          <w:color w:val="auto"/>
        </w:rPr>
        <w:t xml:space="preserve"> </w:t>
      </w:r>
      <w:r w:rsidR="00DB7968">
        <w:rPr>
          <w:rFonts w:cs="Arial"/>
          <w:b w:val="0"/>
          <w:bCs/>
          <w:color w:val="auto"/>
        </w:rPr>
        <w:t>(</w:t>
      </w:r>
      <w:r w:rsidR="00B6375C">
        <w:rPr>
          <w:rFonts w:cs="Arial"/>
          <w:b w:val="0"/>
          <w:bCs/>
          <w:color w:val="auto"/>
        </w:rPr>
        <w:t>at</w:t>
      </w:r>
      <w:r w:rsidR="00DB7968">
        <w:rPr>
          <w:rFonts w:cs="Arial"/>
          <w:b w:val="0"/>
          <w:bCs/>
          <w:color w:val="auto"/>
        </w:rPr>
        <w:t>)</w:t>
      </w:r>
      <w:r w:rsidR="00B6375C">
        <w:rPr>
          <w:rFonts w:cs="Arial"/>
          <w:b w:val="0"/>
          <w:bCs/>
          <w:color w:val="auto"/>
        </w:rPr>
        <w:t xml:space="preserve"> </w:t>
      </w:r>
      <w:proofErr w:type="spellStart"/>
      <w:r w:rsidR="00B16098">
        <w:rPr>
          <w:rFonts w:cs="Arial"/>
          <w:b w:val="0"/>
          <w:bCs/>
          <w:color w:val="auto"/>
        </w:rPr>
        <w:t>samsung</w:t>
      </w:r>
      <w:proofErr w:type="spellEnd"/>
      <w:r w:rsidR="00B16098">
        <w:rPr>
          <w:rFonts w:cs="Arial"/>
          <w:b w:val="0"/>
          <w:bCs/>
          <w:color w:val="auto"/>
        </w:rPr>
        <w:t xml:space="preserve"> </w:t>
      </w:r>
      <w:r w:rsidR="00D82BEB">
        <w:rPr>
          <w:rFonts w:cs="Arial"/>
          <w:b w:val="0"/>
          <w:bCs/>
          <w:color w:val="auto"/>
        </w:rPr>
        <w:t xml:space="preserve">(dot) </w:t>
      </w:r>
      <w:r w:rsidR="00DB7968">
        <w:rPr>
          <w:rFonts w:cs="Arial"/>
          <w:b w:val="0"/>
          <w:bCs/>
          <w:color w:val="auto"/>
        </w:rPr>
        <w:t>com</w:t>
      </w:r>
    </w:p>
    <w:p w:rsidR="00A0385F" w:rsidRDefault="00A0385F" w:rsidP="001529EE">
      <w:pPr>
        <w:pBdr>
          <w:bottom w:val="single" w:sz="4" w:space="1" w:color="auto"/>
        </w:pBdr>
        <w:jc w:val="both"/>
        <w:rPr>
          <w:rFonts w:ascii="Arial" w:hAnsi="Arial" w:cs="Arial"/>
          <w:lang w:eastAsia="zh-CN"/>
        </w:rPr>
      </w:pPr>
    </w:p>
    <w:p w:rsidR="00A0385F" w:rsidRDefault="00A0385F" w:rsidP="001529EE">
      <w:pPr>
        <w:jc w:val="both"/>
        <w:rPr>
          <w:rFonts w:ascii="Arial" w:hAnsi="Arial" w:cs="Arial"/>
        </w:rPr>
      </w:pPr>
    </w:p>
    <w:p w:rsidR="00A0385F" w:rsidRDefault="00A0385F" w:rsidP="001529EE">
      <w:pPr>
        <w:spacing w:after="120"/>
        <w:jc w:val="both"/>
        <w:rPr>
          <w:rFonts w:ascii="Arial" w:hAnsi="Arial" w:cs="Arial"/>
          <w:b/>
        </w:rPr>
      </w:pPr>
      <w:r>
        <w:rPr>
          <w:rFonts w:ascii="Arial" w:hAnsi="Arial" w:cs="Arial"/>
          <w:b/>
        </w:rPr>
        <w:t>1. Overall Description:</w:t>
      </w:r>
    </w:p>
    <w:p w:rsidR="000E7DD2" w:rsidRDefault="001E11E3" w:rsidP="001529EE">
      <w:pPr>
        <w:spacing w:after="240"/>
        <w:jc w:val="both"/>
        <w:rPr>
          <w:rFonts w:ascii="Arial" w:hAnsi="Arial" w:cs="Arial"/>
          <w:lang w:val="en-US"/>
        </w:rPr>
      </w:pPr>
      <w:r>
        <w:rPr>
          <w:rFonts w:ascii="Arial" w:hAnsi="Arial" w:cs="Arial"/>
          <w:lang w:val="en-US"/>
        </w:rPr>
        <w:t xml:space="preserve">RAN1 has agreed on the below </w:t>
      </w:r>
      <w:r w:rsidR="00314282">
        <w:rPr>
          <w:rFonts w:ascii="Arial" w:hAnsi="Arial" w:cs="Arial"/>
          <w:lang w:val="en-US"/>
        </w:rPr>
        <w:t>parameters for the</w:t>
      </w:r>
      <w:r>
        <w:rPr>
          <w:rFonts w:ascii="Arial" w:hAnsi="Arial" w:cs="Arial"/>
          <w:lang w:val="en-US"/>
        </w:rPr>
        <w:t xml:space="preserve"> </w:t>
      </w:r>
      <w:r w:rsidR="008266D5">
        <w:rPr>
          <w:rFonts w:ascii="Arial" w:hAnsi="Arial" w:cs="Arial"/>
          <w:lang w:val="en-US"/>
        </w:rPr>
        <w:t>PRACH</w:t>
      </w:r>
      <w:r w:rsidR="00941AE0">
        <w:rPr>
          <w:rFonts w:ascii="Arial" w:hAnsi="Arial" w:cs="Arial"/>
          <w:lang w:val="en-US"/>
        </w:rPr>
        <w:t xml:space="preserve"> </w:t>
      </w:r>
      <w:r w:rsidR="00314282">
        <w:rPr>
          <w:rFonts w:ascii="Arial" w:hAnsi="Arial" w:cs="Arial"/>
          <w:lang w:val="en-US"/>
        </w:rPr>
        <w:t xml:space="preserve">preamble formats - </w:t>
      </w:r>
    </w:p>
    <w:p w:rsidR="00941AE0" w:rsidRPr="00C43AF8" w:rsidRDefault="00941AE0" w:rsidP="001529EE">
      <w:pPr>
        <w:numPr>
          <w:ilvl w:val="0"/>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RACH preamble formats with L = 839 is not supported in over-6 GHz band, and is supported in below-6 GHz</w:t>
      </w:r>
    </w:p>
    <w:p w:rsidR="000F069A" w:rsidRPr="00C43AF8" w:rsidRDefault="000F069A" w:rsidP="001529EE">
      <w:pPr>
        <w:numPr>
          <w:ilvl w:val="1"/>
          <w:numId w:val="22"/>
        </w:numPr>
        <w:jc w:val="both"/>
        <w:rPr>
          <w:rFonts w:ascii="Arial" w:eastAsia="MS Mincho" w:hAnsi="Arial" w:cs="Arial"/>
          <w:lang w:val="en-US" w:eastAsia="ja-JP"/>
        </w:rPr>
      </w:pPr>
      <w:r w:rsidRPr="00C43AF8">
        <w:rPr>
          <w:rFonts w:ascii="Arial" w:eastAsia="MS Mincho" w:hAnsi="Arial" w:cs="Arial"/>
          <w:lang w:eastAsia="ja-JP"/>
        </w:rPr>
        <w:t xml:space="preserve">Supports </w:t>
      </w:r>
      <w:r w:rsidR="00A76E07" w:rsidRPr="0077600B">
        <w:rPr>
          <w:rFonts w:ascii="Arial" w:eastAsia="MS Mincho" w:hAnsi="Arial" w:cs="Arial"/>
          <w:lang w:eastAsia="ja-JP"/>
        </w:rPr>
        <w:t>subcarrier spacing</w:t>
      </w:r>
      <w:r w:rsidR="00A76E07" w:rsidRPr="00A76E07">
        <w:rPr>
          <w:rFonts w:ascii="Arial" w:eastAsia="MS Mincho" w:hAnsi="Arial" w:cs="Arial"/>
          <w:lang w:eastAsia="ja-JP"/>
        </w:rPr>
        <w:t xml:space="preserve"> </w:t>
      </w:r>
      <w:r w:rsidRPr="00C43AF8">
        <w:rPr>
          <w:rFonts w:ascii="Arial" w:eastAsia="MS Mincho" w:hAnsi="Arial" w:cs="Arial"/>
          <w:lang w:eastAsia="ja-JP"/>
        </w:rPr>
        <w:t>of 1.25 kHz and 5 kHz</w:t>
      </w:r>
    </w:p>
    <w:p w:rsidR="00516485" w:rsidRPr="00516485" w:rsidRDefault="00516485" w:rsidP="001529EE">
      <w:pPr>
        <w:jc w:val="both"/>
        <w:rPr>
          <w:rFonts w:ascii="Arial" w:eastAsia="MS Mincho" w:hAnsi="Arial" w:cs="Arial"/>
          <w:lang w:eastAsia="ja-JP"/>
        </w:rPr>
      </w:pPr>
      <w:r w:rsidRPr="00516485">
        <w:rPr>
          <w:rFonts w:ascii="Arial" w:eastAsia="MS Mincho" w:hAnsi="Arial" w:cs="Arial"/>
          <w:lang w:eastAsia="ja-JP"/>
        </w:rPr>
        <w:t>The minimum uplink bandwidth needed for supporting this PRACH preamble format is 1.25MHz for 1.25kHz SCS and 5 MHz for 5kHz SCS.</w:t>
      </w:r>
    </w:p>
    <w:p w:rsidR="00EF2343" w:rsidRPr="00C43AF8" w:rsidRDefault="00EF2343" w:rsidP="001529EE">
      <w:pPr>
        <w:jc w:val="both"/>
        <w:rPr>
          <w:rFonts w:ascii="Arial" w:eastAsia="MS Mincho" w:hAnsi="Arial" w:cs="Arial"/>
          <w:lang w:val="en-US" w:eastAsia="ja-JP"/>
        </w:rPr>
      </w:pPr>
    </w:p>
    <w:p w:rsidR="00941AE0" w:rsidRPr="00C43AF8" w:rsidRDefault="00941AE0" w:rsidP="001529EE">
      <w:pPr>
        <w:numPr>
          <w:ilvl w:val="0"/>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For short sequence (L = 127/139) based preamble formats, RACH transmission at over-6 GHz band</w:t>
      </w:r>
    </w:p>
    <w:p w:rsidR="00941AE0" w:rsidRPr="00C43AF8" w:rsidRDefault="00941AE0" w:rsidP="001529EE">
      <w:pPr>
        <w:numPr>
          <w:ilvl w:val="1"/>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 xml:space="preserve">supports 60 and 120 kHz subcarrier spacing, and </w:t>
      </w:r>
    </w:p>
    <w:p w:rsidR="00941AE0" w:rsidRPr="00C43AF8" w:rsidRDefault="00941AE0" w:rsidP="001529EE">
      <w:pPr>
        <w:numPr>
          <w:ilvl w:val="1"/>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does not support 15 and 30 kHz subcarrier spacing</w:t>
      </w:r>
    </w:p>
    <w:p w:rsidR="00D355CB" w:rsidRPr="00C43AF8" w:rsidRDefault="00D355CB" w:rsidP="001529EE">
      <w:pPr>
        <w:jc w:val="both"/>
        <w:rPr>
          <w:rFonts w:ascii="Arial" w:eastAsia="MS Mincho" w:hAnsi="Arial" w:cs="Arial"/>
          <w:lang w:eastAsia="ja-JP"/>
        </w:rPr>
      </w:pPr>
      <w:r w:rsidRPr="00C43AF8">
        <w:rPr>
          <w:rFonts w:ascii="Arial" w:eastAsia="MS Mincho" w:hAnsi="Arial" w:cs="Arial"/>
          <w:lang w:eastAsia="ja-JP"/>
        </w:rPr>
        <w:t xml:space="preserve">The minimum </w:t>
      </w:r>
      <w:r w:rsidR="00BF4D14">
        <w:rPr>
          <w:rFonts w:ascii="Arial" w:eastAsia="MS Mincho" w:hAnsi="Arial" w:cs="Arial"/>
          <w:lang w:eastAsia="ja-JP"/>
        </w:rPr>
        <w:t xml:space="preserve">uplink </w:t>
      </w:r>
      <w:r w:rsidRPr="00C43AF8">
        <w:rPr>
          <w:rFonts w:ascii="Arial" w:eastAsia="MS Mincho" w:hAnsi="Arial" w:cs="Arial"/>
          <w:lang w:eastAsia="ja-JP"/>
        </w:rPr>
        <w:t>bandwidth needed</w:t>
      </w:r>
      <w:bookmarkStart w:id="0" w:name="_GoBack"/>
      <w:bookmarkEnd w:id="0"/>
      <w:r w:rsidRPr="00C43AF8">
        <w:rPr>
          <w:rFonts w:ascii="Arial" w:eastAsia="MS Mincho" w:hAnsi="Arial" w:cs="Arial"/>
          <w:lang w:eastAsia="ja-JP"/>
        </w:rPr>
        <w:t xml:space="preserve"> for supporting this PRACH preamble format is </w:t>
      </w:r>
      <w:r w:rsidR="00FE32CA">
        <w:rPr>
          <w:rFonts w:ascii="Arial" w:eastAsia="MS Mincho" w:hAnsi="Arial" w:cs="Arial"/>
          <w:lang w:eastAsia="ja-JP"/>
        </w:rPr>
        <w:t>10 MHz and 20 MHz respectively for supporting 60 and 120 kHz.</w:t>
      </w:r>
    </w:p>
    <w:p w:rsidR="00D355CB" w:rsidRPr="00C43AF8" w:rsidRDefault="00D355CB" w:rsidP="001529EE">
      <w:pPr>
        <w:tabs>
          <w:tab w:val="left" w:pos="1440"/>
        </w:tabs>
        <w:jc w:val="both"/>
        <w:rPr>
          <w:rFonts w:ascii="Arial" w:eastAsia="MS Mincho" w:hAnsi="Arial" w:cs="Arial"/>
          <w:lang w:val="en-US" w:eastAsia="ja-JP"/>
        </w:rPr>
      </w:pPr>
    </w:p>
    <w:p w:rsidR="00941AE0" w:rsidRPr="00C43AF8" w:rsidRDefault="00941AE0" w:rsidP="001529EE">
      <w:pPr>
        <w:numPr>
          <w:ilvl w:val="0"/>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For short sequence (L = 127/139) based preamble formats, RACH transmission at below-6 GHz band</w:t>
      </w:r>
    </w:p>
    <w:p w:rsidR="00E8034F" w:rsidRPr="00C43AF8" w:rsidRDefault="00941AE0" w:rsidP="001529EE">
      <w:pPr>
        <w:numPr>
          <w:ilvl w:val="1"/>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 xml:space="preserve">supports 15 and 30 kHz subcarrier spacing, and </w:t>
      </w:r>
    </w:p>
    <w:p w:rsidR="00264EB8" w:rsidRPr="00C43AF8" w:rsidRDefault="00941AE0" w:rsidP="001529EE">
      <w:pPr>
        <w:numPr>
          <w:ilvl w:val="1"/>
          <w:numId w:val="22"/>
        </w:numPr>
        <w:tabs>
          <w:tab w:val="left" w:pos="1440"/>
        </w:tabs>
        <w:jc w:val="both"/>
        <w:rPr>
          <w:rFonts w:ascii="Arial" w:eastAsia="MS Mincho" w:hAnsi="Arial" w:cs="Arial"/>
          <w:lang w:val="en-US" w:eastAsia="ja-JP"/>
        </w:rPr>
      </w:pPr>
      <w:r w:rsidRPr="00C43AF8">
        <w:rPr>
          <w:rFonts w:ascii="Arial" w:eastAsia="MS Mincho" w:hAnsi="Arial" w:cs="Arial"/>
          <w:lang w:eastAsia="ja-JP"/>
        </w:rPr>
        <w:t>does not support 60 and 120 kHz subcarrier spacing</w:t>
      </w:r>
    </w:p>
    <w:p w:rsidR="00791662" w:rsidRPr="00314282" w:rsidRDefault="00791662" w:rsidP="001529EE">
      <w:pPr>
        <w:tabs>
          <w:tab w:val="left" w:pos="1440"/>
        </w:tabs>
        <w:jc w:val="both"/>
        <w:rPr>
          <w:rFonts w:ascii="Arial" w:eastAsia="MS Mincho" w:hAnsi="Arial" w:cs="Arial"/>
          <w:lang w:val="en-US" w:eastAsia="ja-JP"/>
        </w:rPr>
      </w:pPr>
      <w:r w:rsidRPr="0077600B">
        <w:rPr>
          <w:rFonts w:ascii="Arial" w:eastAsia="MS Mincho" w:hAnsi="Arial" w:cs="Arial"/>
          <w:lang w:eastAsia="ja-JP"/>
        </w:rPr>
        <w:t xml:space="preserve">The minimum </w:t>
      </w:r>
      <w:r w:rsidR="00BF4D14">
        <w:rPr>
          <w:rFonts w:ascii="Arial" w:eastAsia="MS Mincho" w:hAnsi="Arial" w:cs="Arial"/>
          <w:lang w:eastAsia="ja-JP"/>
        </w:rPr>
        <w:t xml:space="preserve">uplink </w:t>
      </w:r>
      <w:r w:rsidRPr="0077600B">
        <w:rPr>
          <w:rFonts w:ascii="Arial" w:eastAsia="MS Mincho" w:hAnsi="Arial" w:cs="Arial"/>
          <w:lang w:eastAsia="ja-JP"/>
        </w:rPr>
        <w:t xml:space="preserve">bandwidth needed for supporting this PRACH preamble format is </w:t>
      </w:r>
      <w:r w:rsidR="00545227">
        <w:rPr>
          <w:rFonts w:ascii="Arial" w:eastAsia="MS Mincho" w:hAnsi="Arial" w:cs="Arial"/>
          <w:lang w:eastAsia="ja-JP"/>
        </w:rPr>
        <w:t>2.5</w:t>
      </w:r>
      <w:r w:rsidR="00545227" w:rsidRPr="0077600B">
        <w:rPr>
          <w:rFonts w:ascii="Arial" w:eastAsia="MS Mincho" w:hAnsi="Arial" w:cs="Arial"/>
          <w:lang w:eastAsia="ja-JP"/>
        </w:rPr>
        <w:t xml:space="preserve"> </w:t>
      </w:r>
      <w:r w:rsidRPr="0077600B">
        <w:rPr>
          <w:rFonts w:ascii="Arial" w:eastAsia="MS Mincho" w:hAnsi="Arial" w:cs="Arial"/>
          <w:lang w:eastAsia="ja-JP"/>
        </w:rPr>
        <w:t xml:space="preserve">MHz and </w:t>
      </w:r>
      <w:r w:rsidR="00545227">
        <w:rPr>
          <w:rFonts w:ascii="Arial" w:eastAsia="MS Mincho" w:hAnsi="Arial" w:cs="Arial"/>
          <w:lang w:eastAsia="ja-JP"/>
        </w:rPr>
        <w:t>5</w:t>
      </w:r>
      <w:r w:rsidR="00545227" w:rsidRPr="0077600B">
        <w:rPr>
          <w:rFonts w:ascii="Arial" w:eastAsia="MS Mincho" w:hAnsi="Arial" w:cs="Arial"/>
          <w:lang w:eastAsia="ja-JP"/>
        </w:rPr>
        <w:t xml:space="preserve"> </w:t>
      </w:r>
      <w:r w:rsidRPr="0077600B">
        <w:rPr>
          <w:rFonts w:ascii="Arial" w:eastAsia="MS Mincho" w:hAnsi="Arial" w:cs="Arial"/>
          <w:lang w:eastAsia="ja-JP"/>
        </w:rPr>
        <w:t xml:space="preserve">MHz respectively for supporting </w:t>
      </w:r>
      <w:r w:rsidR="00D90232" w:rsidRPr="0077600B">
        <w:rPr>
          <w:rFonts w:ascii="Arial" w:eastAsia="MS Mincho" w:hAnsi="Arial" w:cs="Arial"/>
          <w:lang w:eastAsia="ja-JP"/>
        </w:rPr>
        <w:t xml:space="preserve">15 </w:t>
      </w:r>
      <w:r w:rsidRPr="0077600B">
        <w:rPr>
          <w:rFonts w:ascii="Arial" w:eastAsia="MS Mincho" w:hAnsi="Arial" w:cs="Arial"/>
          <w:lang w:eastAsia="ja-JP"/>
        </w:rPr>
        <w:t xml:space="preserve">and </w:t>
      </w:r>
      <w:r w:rsidR="00D90232" w:rsidRPr="0077600B">
        <w:rPr>
          <w:rFonts w:ascii="Arial" w:eastAsia="MS Mincho" w:hAnsi="Arial" w:cs="Arial"/>
          <w:lang w:eastAsia="ja-JP"/>
        </w:rPr>
        <w:t xml:space="preserve">30 </w:t>
      </w:r>
      <w:r w:rsidRPr="0077600B">
        <w:rPr>
          <w:rFonts w:ascii="Arial" w:eastAsia="MS Mincho" w:hAnsi="Arial" w:cs="Arial"/>
          <w:lang w:eastAsia="ja-JP"/>
        </w:rPr>
        <w:t>kHz.</w:t>
      </w:r>
    </w:p>
    <w:p w:rsidR="00264EB8" w:rsidRPr="00C43AF8" w:rsidRDefault="00264EB8" w:rsidP="001529EE">
      <w:pPr>
        <w:tabs>
          <w:tab w:val="left" w:pos="1440"/>
        </w:tabs>
        <w:ind w:left="1440"/>
        <w:jc w:val="both"/>
        <w:rPr>
          <w:rFonts w:ascii="Arial" w:eastAsia="MS Mincho" w:hAnsi="Arial" w:cs="Arial"/>
          <w:lang w:val="en-US" w:eastAsia="ja-JP"/>
        </w:rPr>
      </w:pPr>
    </w:p>
    <w:p w:rsidR="00066203" w:rsidRPr="00C43AF8" w:rsidRDefault="00066203" w:rsidP="001529EE">
      <w:pPr>
        <w:tabs>
          <w:tab w:val="left" w:pos="1440"/>
        </w:tabs>
        <w:jc w:val="both"/>
        <w:rPr>
          <w:rFonts w:ascii="Arial" w:eastAsia="MS Mincho" w:hAnsi="Arial" w:cs="Arial"/>
          <w:lang w:val="en-US" w:eastAsia="ja-JP"/>
        </w:rPr>
      </w:pPr>
      <w:r>
        <w:rPr>
          <w:rFonts w:ascii="Arial" w:eastAsia="MS Mincho" w:hAnsi="Arial" w:cs="Arial"/>
          <w:lang w:val="en-US" w:eastAsia="ja-JP"/>
        </w:rPr>
        <w:t xml:space="preserve">RAN1 would like to know whether or not the above PRACH preamble formats will be confined within the minimum bandwidth that will be supported by all NR UEs in the uplink. </w:t>
      </w:r>
    </w:p>
    <w:p w:rsidR="00A76E07" w:rsidRPr="00C43AF8" w:rsidRDefault="00A76E07" w:rsidP="001529EE">
      <w:pPr>
        <w:tabs>
          <w:tab w:val="left" w:pos="1440"/>
        </w:tabs>
        <w:ind w:left="1440"/>
        <w:jc w:val="both"/>
        <w:rPr>
          <w:rFonts w:ascii="Arial" w:eastAsia="MS Mincho" w:hAnsi="Arial" w:cs="Arial"/>
          <w:lang w:val="en-US" w:eastAsia="ja-JP"/>
        </w:rPr>
      </w:pPr>
    </w:p>
    <w:p w:rsidR="00A0385F" w:rsidRDefault="00A0385F" w:rsidP="001529EE">
      <w:pPr>
        <w:spacing w:after="120"/>
        <w:jc w:val="both"/>
        <w:rPr>
          <w:rFonts w:ascii="Arial" w:hAnsi="Arial" w:cs="Arial"/>
          <w:b/>
        </w:rPr>
      </w:pPr>
      <w:r>
        <w:rPr>
          <w:rFonts w:ascii="Arial" w:hAnsi="Arial" w:cs="Arial"/>
          <w:b/>
        </w:rPr>
        <w:t>2. Actions:</w:t>
      </w:r>
    </w:p>
    <w:p w:rsidR="00A45FFD" w:rsidRPr="00391DBE" w:rsidRDefault="001529EE" w:rsidP="001529EE">
      <w:pPr>
        <w:spacing w:after="120"/>
        <w:jc w:val="both"/>
        <w:rPr>
          <w:rFonts w:ascii="Arial" w:hAnsi="Arial" w:cs="Arial"/>
          <w:lang w:val="en-US"/>
        </w:rPr>
      </w:pPr>
      <w:r w:rsidRPr="00391DBE">
        <w:rPr>
          <w:rFonts w:ascii="Arial" w:hAnsi="Arial" w:cs="Arial"/>
        </w:rPr>
        <w:t>RAN1 would like to ask RAN1 to take the above information into account in their future work, and to inform RAN1 if there are concerns over the above information.</w:t>
      </w:r>
    </w:p>
    <w:p w:rsidR="00391DBE" w:rsidRPr="006B27BE" w:rsidRDefault="00391DBE" w:rsidP="001529EE">
      <w:pPr>
        <w:spacing w:after="120"/>
        <w:jc w:val="both"/>
        <w:rPr>
          <w:rFonts w:ascii="Arial" w:hAnsi="Arial" w:cs="Arial"/>
          <w:lang w:eastAsia="zh-CN"/>
        </w:rPr>
      </w:pPr>
    </w:p>
    <w:p w:rsidR="00DB7968" w:rsidRDefault="008A2222" w:rsidP="001529EE">
      <w:pPr>
        <w:tabs>
          <w:tab w:val="left" w:pos="5507"/>
        </w:tabs>
        <w:spacing w:after="120"/>
        <w:jc w:val="both"/>
        <w:rPr>
          <w:rFonts w:ascii="Arial" w:hAnsi="Arial" w:cs="Arial"/>
          <w:b/>
        </w:rPr>
      </w:pPr>
      <w:r>
        <w:rPr>
          <w:rFonts w:ascii="Arial" w:hAnsi="Arial" w:cs="Arial"/>
          <w:b/>
        </w:rPr>
        <w:t>3</w:t>
      </w:r>
      <w:r w:rsidR="00DB7968">
        <w:rPr>
          <w:rFonts w:ascii="Arial" w:hAnsi="Arial" w:cs="Arial"/>
          <w:b/>
        </w:rPr>
        <w:t>. Date of Next TSG-RAN WG1 Meetings:</w:t>
      </w:r>
      <w:r w:rsidR="00DB7968">
        <w:rPr>
          <w:rFonts w:ascii="Arial" w:hAnsi="Arial" w:cs="Arial"/>
          <w:b/>
        </w:rPr>
        <w:tab/>
      </w:r>
    </w:p>
    <w:p w:rsidR="00DE7242" w:rsidRDefault="00DE7242" w:rsidP="001529EE">
      <w:pPr>
        <w:tabs>
          <w:tab w:val="left" w:pos="5103"/>
        </w:tabs>
        <w:spacing w:after="120"/>
        <w:ind w:left="2275" w:hanging="2275"/>
        <w:jc w:val="both"/>
        <w:rPr>
          <w:rFonts w:ascii="Arial" w:hAnsi="Arial" w:cs="Arial"/>
        </w:rPr>
      </w:pPr>
      <w:r>
        <w:rPr>
          <w:rFonts w:ascii="Arial" w:hAnsi="Arial" w:cs="Arial"/>
          <w:bCs/>
        </w:rPr>
        <w:t>TSG RAN WG1 Meeting 90bis</w:t>
      </w:r>
      <w:r>
        <w:rPr>
          <w:rFonts w:ascii="Arial" w:hAnsi="Arial" w:cs="Arial"/>
          <w:bCs/>
        </w:rPr>
        <w:tab/>
        <w:t>9 – 13</w:t>
      </w:r>
      <w:r>
        <w:rPr>
          <w:rFonts w:ascii="Arial" w:hAnsi="Arial" w:cs="Arial"/>
          <w:bCs/>
          <w:vertAlign w:val="superscript"/>
        </w:rPr>
        <w:t xml:space="preserve"> </w:t>
      </w:r>
      <w:r>
        <w:rPr>
          <w:rFonts w:ascii="Arial" w:hAnsi="Arial" w:cs="Arial"/>
        </w:rPr>
        <w:t xml:space="preserve">October 2017 </w:t>
      </w:r>
      <w:r>
        <w:rPr>
          <w:rFonts w:ascii="Arial" w:hAnsi="Arial" w:cs="Arial"/>
        </w:rPr>
        <w:tab/>
      </w:r>
      <w:r>
        <w:rPr>
          <w:rFonts w:ascii="Arial" w:hAnsi="Arial" w:cs="Arial"/>
        </w:rPr>
        <w:tab/>
        <w:t>Prague, CZ</w:t>
      </w:r>
    </w:p>
    <w:p w:rsidR="0039053C" w:rsidRDefault="0039053C" w:rsidP="001529EE">
      <w:pPr>
        <w:tabs>
          <w:tab w:val="left" w:pos="5103"/>
        </w:tabs>
        <w:spacing w:after="120"/>
        <w:ind w:left="2275" w:hanging="2275"/>
        <w:jc w:val="both"/>
        <w:rPr>
          <w:rFonts w:ascii="Arial" w:hAnsi="Arial" w:cs="Arial"/>
        </w:rPr>
      </w:pPr>
      <w:r>
        <w:rPr>
          <w:rFonts w:ascii="Arial" w:hAnsi="Arial" w:cs="Arial"/>
          <w:bCs/>
        </w:rPr>
        <w:t>TSG RAN WG1 Meeting 9</w:t>
      </w:r>
      <w:r w:rsidR="008B29E8">
        <w:rPr>
          <w:rFonts w:ascii="Arial" w:hAnsi="Arial" w:cs="Arial"/>
          <w:bCs/>
        </w:rPr>
        <w:t xml:space="preserve">1                  </w:t>
      </w:r>
      <w:r w:rsidR="00906B81">
        <w:rPr>
          <w:rFonts w:ascii="Arial" w:hAnsi="Arial" w:cs="Arial"/>
          <w:bCs/>
        </w:rPr>
        <w:t xml:space="preserve">         </w:t>
      </w:r>
      <w:r w:rsidR="008B29E8">
        <w:rPr>
          <w:rFonts w:ascii="Arial" w:hAnsi="Arial" w:cs="Arial"/>
          <w:bCs/>
        </w:rPr>
        <w:t>27 November – 1</w:t>
      </w:r>
      <w:r>
        <w:rPr>
          <w:rFonts w:ascii="Arial" w:hAnsi="Arial" w:cs="Arial"/>
          <w:bCs/>
          <w:vertAlign w:val="superscript"/>
        </w:rPr>
        <w:t xml:space="preserve"> </w:t>
      </w:r>
      <w:r w:rsidR="008B29E8">
        <w:rPr>
          <w:rFonts w:ascii="Arial" w:hAnsi="Arial" w:cs="Arial"/>
        </w:rPr>
        <w:t>December</w:t>
      </w:r>
      <w:r>
        <w:rPr>
          <w:rFonts w:ascii="Arial" w:hAnsi="Arial" w:cs="Arial"/>
        </w:rPr>
        <w:t xml:space="preserve"> 2017 </w:t>
      </w:r>
      <w:r>
        <w:rPr>
          <w:rFonts w:ascii="Arial" w:hAnsi="Arial" w:cs="Arial"/>
        </w:rPr>
        <w:tab/>
      </w:r>
      <w:r>
        <w:rPr>
          <w:rFonts w:ascii="Arial" w:hAnsi="Arial" w:cs="Arial"/>
        </w:rPr>
        <w:tab/>
      </w:r>
      <w:r w:rsidR="008B29E8">
        <w:rPr>
          <w:rFonts w:ascii="Arial" w:hAnsi="Arial" w:cs="Arial"/>
        </w:rPr>
        <w:t>Reno</w:t>
      </w:r>
      <w:r>
        <w:rPr>
          <w:rFonts w:ascii="Arial" w:hAnsi="Arial" w:cs="Arial"/>
        </w:rPr>
        <w:t xml:space="preserve">, </w:t>
      </w:r>
      <w:r w:rsidR="008B29E8">
        <w:rPr>
          <w:rFonts w:ascii="Arial" w:hAnsi="Arial" w:cs="Arial"/>
        </w:rPr>
        <w:t>USA</w:t>
      </w:r>
    </w:p>
    <w:p w:rsidR="001A751F" w:rsidRDefault="001A751F" w:rsidP="001529EE">
      <w:pPr>
        <w:tabs>
          <w:tab w:val="left" w:pos="5103"/>
        </w:tabs>
        <w:spacing w:after="120"/>
        <w:ind w:left="2275" w:hanging="2275"/>
        <w:jc w:val="both"/>
        <w:rPr>
          <w:rFonts w:ascii="Arial" w:hAnsi="Arial" w:cs="Arial"/>
        </w:rPr>
      </w:pPr>
    </w:p>
    <w:p w:rsidR="0039053C" w:rsidRDefault="0039053C" w:rsidP="001529EE">
      <w:pPr>
        <w:tabs>
          <w:tab w:val="left" w:pos="5103"/>
        </w:tabs>
        <w:spacing w:after="120"/>
        <w:ind w:left="2275" w:hanging="2275"/>
        <w:jc w:val="both"/>
        <w:rPr>
          <w:rFonts w:ascii="Arial" w:hAnsi="Arial" w:cs="Arial"/>
        </w:rPr>
      </w:pPr>
    </w:p>
    <w:p w:rsidR="0057669E" w:rsidRDefault="0057669E" w:rsidP="001529EE">
      <w:pPr>
        <w:spacing w:after="120"/>
        <w:jc w:val="both"/>
        <w:rPr>
          <w:rFonts w:ascii="Arial" w:hAnsi="Arial" w:cs="Arial"/>
          <w:lang w:eastAsia="zh-CN"/>
        </w:rPr>
      </w:pPr>
    </w:p>
    <w:sectPr w:rsidR="0057669E">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3A9" w:rsidRDefault="00A543A9" w:rsidP="00A0385F">
      <w:r>
        <w:separator/>
      </w:r>
    </w:p>
  </w:endnote>
  <w:endnote w:type="continuationSeparator" w:id="0">
    <w:p w:rsidR="00A543A9" w:rsidRDefault="00A543A9"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3A9" w:rsidRDefault="00A543A9" w:rsidP="00A0385F">
      <w:r>
        <w:separator/>
      </w:r>
    </w:p>
  </w:footnote>
  <w:footnote w:type="continuationSeparator" w:id="0">
    <w:p w:rsidR="00A543A9" w:rsidRDefault="00A543A9" w:rsidP="00A03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6E4" w:rsidRDefault="00825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17ACA"/>
    <w:multiLevelType w:val="hybridMultilevel"/>
    <w:tmpl w:val="F4FE5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8275F3"/>
    <w:multiLevelType w:val="hybridMultilevel"/>
    <w:tmpl w:val="9DC078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841DEF"/>
    <w:multiLevelType w:val="hybridMultilevel"/>
    <w:tmpl w:val="D56AF6EA"/>
    <w:lvl w:ilvl="0" w:tplc="B84003B8">
      <w:start w:val="1"/>
      <w:numFmt w:val="bullet"/>
      <w:lvlText w:val=""/>
      <w:lvlJc w:val="left"/>
      <w:pPr>
        <w:ind w:left="720" w:hanging="360"/>
      </w:pPr>
      <w:rPr>
        <w:rFonts w:ascii="Symbol" w:hAnsi="Symbol" w:hint="default"/>
      </w:rPr>
    </w:lvl>
    <w:lvl w:ilvl="1" w:tplc="1AEAE832">
      <w:start w:val="1"/>
      <w:numFmt w:val="bullet"/>
      <w:lvlText w:val=""/>
      <w:lvlJc w:val="left"/>
      <w:pPr>
        <w:ind w:left="1440" w:hanging="360"/>
      </w:pPr>
      <w:rPr>
        <w:rFonts w:ascii="Symbol" w:hAnsi="Symbol" w:hint="default"/>
      </w:rPr>
    </w:lvl>
    <w:lvl w:ilvl="2" w:tplc="6EA4071A" w:tentative="1">
      <w:start w:val="1"/>
      <w:numFmt w:val="bullet"/>
      <w:lvlText w:val=""/>
      <w:lvlJc w:val="left"/>
      <w:pPr>
        <w:ind w:left="2160" w:hanging="360"/>
      </w:pPr>
      <w:rPr>
        <w:rFonts w:ascii="Wingdings" w:hAnsi="Wingdings" w:hint="default"/>
      </w:rPr>
    </w:lvl>
    <w:lvl w:ilvl="3" w:tplc="D186B248" w:tentative="1">
      <w:start w:val="1"/>
      <w:numFmt w:val="bullet"/>
      <w:lvlText w:val=""/>
      <w:lvlJc w:val="left"/>
      <w:pPr>
        <w:ind w:left="2880" w:hanging="360"/>
      </w:pPr>
      <w:rPr>
        <w:rFonts w:ascii="Symbol" w:hAnsi="Symbol" w:hint="default"/>
      </w:rPr>
    </w:lvl>
    <w:lvl w:ilvl="4" w:tplc="E63C2DD6" w:tentative="1">
      <w:start w:val="1"/>
      <w:numFmt w:val="bullet"/>
      <w:lvlText w:val="o"/>
      <w:lvlJc w:val="left"/>
      <w:pPr>
        <w:ind w:left="3600" w:hanging="360"/>
      </w:pPr>
      <w:rPr>
        <w:rFonts w:ascii="Courier New" w:hAnsi="Courier New" w:cs="Courier New" w:hint="default"/>
      </w:rPr>
    </w:lvl>
    <w:lvl w:ilvl="5" w:tplc="F4BC9636" w:tentative="1">
      <w:start w:val="1"/>
      <w:numFmt w:val="bullet"/>
      <w:lvlText w:val=""/>
      <w:lvlJc w:val="left"/>
      <w:pPr>
        <w:ind w:left="4320" w:hanging="360"/>
      </w:pPr>
      <w:rPr>
        <w:rFonts w:ascii="Wingdings" w:hAnsi="Wingdings" w:hint="default"/>
      </w:rPr>
    </w:lvl>
    <w:lvl w:ilvl="6" w:tplc="FCD03B50" w:tentative="1">
      <w:start w:val="1"/>
      <w:numFmt w:val="bullet"/>
      <w:lvlText w:val=""/>
      <w:lvlJc w:val="left"/>
      <w:pPr>
        <w:ind w:left="5040" w:hanging="360"/>
      </w:pPr>
      <w:rPr>
        <w:rFonts w:ascii="Symbol" w:hAnsi="Symbol" w:hint="default"/>
      </w:rPr>
    </w:lvl>
    <w:lvl w:ilvl="7" w:tplc="FF1809C0" w:tentative="1">
      <w:start w:val="1"/>
      <w:numFmt w:val="bullet"/>
      <w:lvlText w:val="o"/>
      <w:lvlJc w:val="left"/>
      <w:pPr>
        <w:ind w:left="5760" w:hanging="360"/>
      </w:pPr>
      <w:rPr>
        <w:rFonts w:ascii="Courier New" w:hAnsi="Courier New" w:cs="Courier New" w:hint="default"/>
      </w:rPr>
    </w:lvl>
    <w:lvl w:ilvl="8" w:tplc="65BC5E68" w:tentative="1">
      <w:start w:val="1"/>
      <w:numFmt w:val="bullet"/>
      <w:lvlText w:val=""/>
      <w:lvlJc w:val="left"/>
      <w:pPr>
        <w:ind w:left="6480" w:hanging="360"/>
      </w:pPr>
      <w:rPr>
        <w:rFonts w:ascii="Wingdings" w:hAnsi="Wingdings" w:hint="default"/>
      </w:rPr>
    </w:lvl>
  </w:abstractNum>
  <w:abstractNum w:abstractNumId="3">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3843F94"/>
    <w:multiLevelType w:val="hybridMultilevel"/>
    <w:tmpl w:val="2C30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265C6"/>
    <w:multiLevelType w:val="hybridMultilevel"/>
    <w:tmpl w:val="6804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8D5E35"/>
    <w:multiLevelType w:val="hybridMultilevel"/>
    <w:tmpl w:val="A2A87DB4"/>
    <w:lvl w:ilvl="0" w:tplc="E35A7796">
      <w:start w:val="1"/>
      <w:numFmt w:val="bullet"/>
      <w:lvlText w:val=""/>
      <w:lvlJc w:val="left"/>
      <w:pPr>
        <w:ind w:left="720" w:hanging="360"/>
      </w:pPr>
      <w:rPr>
        <w:rFonts w:ascii="Symbol" w:hAnsi="Symbol" w:hint="default"/>
      </w:rPr>
    </w:lvl>
    <w:lvl w:ilvl="1" w:tplc="1C126436">
      <w:start w:val="1"/>
      <w:numFmt w:val="bullet"/>
      <w:lvlText w:val="o"/>
      <w:lvlJc w:val="left"/>
      <w:pPr>
        <w:ind w:left="1440" w:hanging="360"/>
      </w:pPr>
      <w:rPr>
        <w:rFonts w:ascii="Courier New" w:hAnsi="Courier New" w:cs="Courier New" w:hint="default"/>
      </w:rPr>
    </w:lvl>
    <w:lvl w:ilvl="2" w:tplc="DCEE3778" w:tentative="1">
      <w:start w:val="1"/>
      <w:numFmt w:val="bullet"/>
      <w:lvlText w:val=""/>
      <w:lvlJc w:val="left"/>
      <w:pPr>
        <w:ind w:left="2160" w:hanging="360"/>
      </w:pPr>
      <w:rPr>
        <w:rFonts w:ascii="Wingdings" w:hAnsi="Wingdings" w:hint="default"/>
      </w:rPr>
    </w:lvl>
    <w:lvl w:ilvl="3" w:tplc="4A922310" w:tentative="1">
      <w:start w:val="1"/>
      <w:numFmt w:val="bullet"/>
      <w:lvlText w:val=""/>
      <w:lvlJc w:val="left"/>
      <w:pPr>
        <w:ind w:left="2880" w:hanging="360"/>
      </w:pPr>
      <w:rPr>
        <w:rFonts w:ascii="Symbol" w:hAnsi="Symbol" w:hint="default"/>
      </w:rPr>
    </w:lvl>
    <w:lvl w:ilvl="4" w:tplc="767CE26E" w:tentative="1">
      <w:start w:val="1"/>
      <w:numFmt w:val="bullet"/>
      <w:lvlText w:val="o"/>
      <w:lvlJc w:val="left"/>
      <w:pPr>
        <w:ind w:left="3600" w:hanging="360"/>
      </w:pPr>
      <w:rPr>
        <w:rFonts w:ascii="Courier New" w:hAnsi="Courier New" w:cs="Courier New" w:hint="default"/>
      </w:rPr>
    </w:lvl>
    <w:lvl w:ilvl="5" w:tplc="48266BDE" w:tentative="1">
      <w:start w:val="1"/>
      <w:numFmt w:val="bullet"/>
      <w:lvlText w:val=""/>
      <w:lvlJc w:val="left"/>
      <w:pPr>
        <w:ind w:left="4320" w:hanging="360"/>
      </w:pPr>
      <w:rPr>
        <w:rFonts w:ascii="Wingdings" w:hAnsi="Wingdings" w:hint="default"/>
      </w:rPr>
    </w:lvl>
    <w:lvl w:ilvl="6" w:tplc="AB207472" w:tentative="1">
      <w:start w:val="1"/>
      <w:numFmt w:val="bullet"/>
      <w:lvlText w:val=""/>
      <w:lvlJc w:val="left"/>
      <w:pPr>
        <w:ind w:left="5040" w:hanging="360"/>
      </w:pPr>
      <w:rPr>
        <w:rFonts w:ascii="Symbol" w:hAnsi="Symbol" w:hint="default"/>
      </w:rPr>
    </w:lvl>
    <w:lvl w:ilvl="7" w:tplc="D9F05E94" w:tentative="1">
      <w:start w:val="1"/>
      <w:numFmt w:val="bullet"/>
      <w:lvlText w:val="o"/>
      <w:lvlJc w:val="left"/>
      <w:pPr>
        <w:ind w:left="5760" w:hanging="360"/>
      </w:pPr>
      <w:rPr>
        <w:rFonts w:ascii="Courier New" w:hAnsi="Courier New" w:cs="Courier New" w:hint="default"/>
      </w:rPr>
    </w:lvl>
    <w:lvl w:ilvl="8" w:tplc="A8D21512" w:tentative="1">
      <w:start w:val="1"/>
      <w:numFmt w:val="bullet"/>
      <w:lvlText w:val=""/>
      <w:lvlJc w:val="left"/>
      <w:pPr>
        <w:ind w:left="6480" w:hanging="360"/>
      </w:pPr>
      <w:rPr>
        <w:rFonts w:ascii="Wingdings" w:hAnsi="Wingdings" w:hint="default"/>
      </w:rPr>
    </w:lvl>
  </w:abstractNum>
  <w:abstractNum w:abstractNumId="8">
    <w:nsid w:val="29E62199"/>
    <w:multiLevelType w:val="hybridMultilevel"/>
    <w:tmpl w:val="4920D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10">
    <w:nsid w:val="3CF84771"/>
    <w:multiLevelType w:val="hybridMultilevel"/>
    <w:tmpl w:val="E750B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F45BA6"/>
    <w:multiLevelType w:val="hybridMultilevel"/>
    <w:tmpl w:val="6BE6F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6364CF2"/>
    <w:multiLevelType w:val="hybridMultilevel"/>
    <w:tmpl w:val="2884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8F87316"/>
    <w:multiLevelType w:val="hybridMultilevel"/>
    <w:tmpl w:val="CB4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A43C7F"/>
    <w:multiLevelType w:val="hybridMultilevel"/>
    <w:tmpl w:val="2080210E"/>
    <w:lvl w:ilvl="0" w:tplc="911A3114">
      <w:start w:val="1"/>
      <w:numFmt w:val="bullet"/>
      <w:lvlText w:val="•"/>
      <w:lvlJc w:val="left"/>
      <w:pPr>
        <w:tabs>
          <w:tab w:val="num" w:pos="720"/>
        </w:tabs>
        <w:ind w:left="720" w:hanging="360"/>
      </w:pPr>
      <w:rPr>
        <w:rFonts w:ascii="Arial" w:hAnsi="Arial" w:cs="Times New Roman"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start w:val="1"/>
      <w:numFmt w:val="bullet"/>
      <w:lvlText w:val="•"/>
      <w:lvlJc w:val="left"/>
      <w:pPr>
        <w:tabs>
          <w:tab w:val="num" w:pos="2160"/>
        </w:tabs>
        <w:ind w:left="2160" w:hanging="360"/>
      </w:pPr>
      <w:rPr>
        <w:rFonts w:ascii="Arial" w:hAnsi="Arial" w:cs="Times New Roman" w:hint="default"/>
      </w:rPr>
    </w:lvl>
    <w:lvl w:ilvl="3" w:tplc="1004D604">
      <w:start w:val="1"/>
      <w:numFmt w:val="bullet"/>
      <w:lvlText w:val="•"/>
      <w:lvlJc w:val="left"/>
      <w:pPr>
        <w:tabs>
          <w:tab w:val="num" w:pos="2880"/>
        </w:tabs>
        <w:ind w:left="2880" w:hanging="360"/>
      </w:pPr>
      <w:rPr>
        <w:rFonts w:ascii="Arial" w:hAnsi="Arial" w:cs="Times New Roman" w:hint="default"/>
      </w:rPr>
    </w:lvl>
    <w:lvl w:ilvl="4" w:tplc="0A90808A">
      <w:start w:val="1"/>
      <w:numFmt w:val="bullet"/>
      <w:lvlText w:val="•"/>
      <w:lvlJc w:val="left"/>
      <w:pPr>
        <w:tabs>
          <w:tab w:val="num" w:pos="3600"/>
        </w:tabs>
        <w:ind w:left="3600" w:hanging="360"/>
      </w:pPr>
      <w:rPr>
        <w:rFonts w:ascii="Arial" w:hAnsi="Arial" w:cs="Times New Roman" w:hint="default"/>
      </w:rPr>
    </w:lvl>
    <w:lvl w:ilvl="5" w:tplc="B1AA331A">
      <w:start w:val="1"/>
      <w:numFmt w:val="bullet"/>
      <w:lvlText w:val="•"/>
      <w:lvlJc w:val="left"/>
      <w:pPr>
        <w:tabs>
          <w:tab w:val="num" w:pos="4320"/>
        </w:tabs>
        <w:ind w:left="4320" w:hanging="360"/>
      </w:pPr>
      <w:rPr>
        <w:rFonts w:ascii="Arial" w:hAnsi="Arial" w:cs="Times New Roman" w:hint="default"/>
      </w:rPr>
    </w:lvl>
    <w:lvl w:ilvl="6" w:tplc="D68EB6FE">
      <w:start w:val="1"/>
      <w:numFmt w:val="bullet"/>
      <w:lvlText w:val="•"/>
      <w:lvlJc w:val="left"/>
      <w:pPr>
        <w:tabs>
          <w:tab w:val="num" w:pos="5040"/>
        </w:tabs>
        <w:ind w:left="5040" w:hanging="360"/>
      </w:pPr>
      <w:rPr>
        <w:rFonts w:ascii="Arial" w:hAnsi="Arial" w:cs="Times New Roman" w:hint="default"/>
      </w:rPr>
    </w:lvl>
    <w:lvl w:ilvl="7" w:tplc="C546BB60">
      <w:start w:val="1"/>
      <w:numFmt w:val="bullet"/>
      <w:lvlText w:val="•"/>
      <w:lvlJc w:val="left"/>
      <w:pPr>
        <w:tabs>
          <w:tab w:val="num" w:pos="5760"/>
        </w:tabs>
        <w:ind w:left="5760" w:hanging="360"/>
      </w:pPr>
      <w:rPr>
        <w:rFonts w:ascii="Arial" w:hAnsi="Arial" w:cs="Times New Roman" w:hint="default"/>
      </w:rPr>
    </w:lvl>
    <w:lvl w:ilvl="8" w:tplc="F4DC6770">
      <w:start w:val="1"/>
      <w:numFmt w:val="bullet"/>
      <w:lvlText w:val="•"/>
      <w:lvlJc w:val="left"/>
      <w:pPr>
        <w:tabs>
          <w:tab w:val="num" w:pos="6480"/>
        </w:tabs>
        <w:ind w:left="6480" w:hanging="360"/>
      </w:pPr>
      <w:rPr>
        <w:rFonts w:ascii="Arial" w:hAnsi="Arial" w:cs="Times New Roman" w:hint="default"/>
      </w:rPr>
    </w:lvl>
  </w:abstractNum>
  <w:abstractNum w:abstractNumId="19">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1"/>
  </w:num>
  <w:num w:numId="4">
    <w:abstractNumId w:val="4"/>
  </w:num>
  <w:num w:numId="5">
    <w:abstractNumId w:val="7"/>
  </w:num>
  <w:num w:numId="6">
    <w:abstractNumId w:val="2"/>
  </w:num>
  <w:num w:numId="7">
    <w:abstractNumId w:val="15"/>
  </w:num>
  <w:num w:numId="8">
    <w:abstractNumId w:val="21"/>
  </w:num>
  <w:num w:numId="9">
    <w:abstractNumId w:val="3"/>
  </w:num>
  <w:num w:numId="10">
    <w:abstractNumId w:val="19"/>
  </w:num>
  <w:num w:numId="11">
    <w:abstractNumId w:val="22"/>
  </w:num>
  <w:num w:numId="12">
    <w:abstractNumId w:val="12"/>
  </w:num>
  <w:num w:numId="13">
    <w:abstractNumId w:val="14"/>
  </w:num>
  <w:num w:numId="14">
    <w:abstractNumId w:val="1"/>
  </w:num>
  <w:num w:numId="15">
    <w:abstractNumId w:val="5"/>
  </w:num>
  <w:num w:numId="16">
    <w:abstractNumId w:val="10"/>
  </w:num>
  <w:num w:numId="17">
    <w:abstractNumId w:val="17"/>
  </w:num>
  <w:num w:numId="18">
    <w:abstractNumId w:val="6"/>
  </w:num>
  <w:num w:numId="19">
    <w:abstractNumId w:val="0"/>
  </w:num>
  <w:num w:numId="20">
    <w:abstractNumId w:val="13"/>
  </w:num>
  <w:num w:numId="21">
    <w:abstractNumId w:val="8"/>
  </w:num>
  <w:num w:numId="22">
    <w:abstractNumId w:val="18"/>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49C"/>
    <w:rsid w:val="00012E4D"/>
    <w:rsid w:val="000158A3"/>
    <w:rsid w:val="00020AEF"/>
    <w:rsid w:val="00023912"/>
    <w:rsid w:val="00024644"/>
    <w:rsid w:val="00026054"/>
    <w:rsid w:val="000300C9"/>
    <w:rsid w:val="000370FC"/>
    <w:rsid w:val="00037E79"/>
    <w:rsid w:val="00041456"/>
    <w:rsid w:val="00041E1F"/>
    <w:rsid w:val="00044989"/>
    <w:rsid w:val="00044F08"/>
    <w:rsid w:val="00066203"/>
    <w:rsid w:val="00070E61"/>
    <w:rsid w:val="00084430"/>
    <w:rsid w:val="00084B8F"/>
    <w:rsid w:val="0009661D"/>
    <w:rsid w:val="00097631"/>
    <w:rsid w:val="000A4E5F"/>
    <w:rsid w:val="000B6129"/>
    <w:rsid w:val="000C0292"/>
    <w:rsid w:val="000C3440"/>
    <w:rsid w:val="000D0B01"/>
    <w:rsid w:val="000D1DDB"/>
    <w:rsid w:val="000D26E3"/>
    <w:rsid w:val="000D3E57"/>
    <w:rsid w:val="000E7DD2"/>
    <w:rsid w:val="000F069A"/>
    <w:rsid w:val="000F073A"/>
    <w:rsid w:val="000F168B"/>
    <w:rsid w:val="0011036B"/>
    <w:rsid w:val="00130EDD"/>
    <w:rsid w:val="001324A9"/>
    <w:rsid w:val="001447DD"/>
    <w:rsid w:val="001464B5"/>
    <w:rsid w:val="00146CC3"/>
    <w:rsid w:val="001529EE"/>
    <w:rsid w:val="00154E42"/>
    <w:rsid w:val="00160F76"/>
    <w:rsid w:val="00174ADD"/>
    <w:rsid w:val="001777D2"/>
    <w:rsid w:val="00183303"/>
    <w:rsid w:val="00185E99"/>
    <w:rsid w:val="001A751F"/>
    <w:rsid w:val="001B7BB1"/>
    <w:rsid w:val="001C101A"/>
    <w:rsid w:val="001D0137"/>
    <w:rsid w:val="001D2B13"/>
    <w:rsid w:val="001D62CE"/>
    <w:rsid w:val="001D769E"/>
    <w:rsid w:val="001E0F05"/>
    <w:rsid w:val="001E11E3"/>
    <w:rsid w:val="001E717A"/>
    <w:rsid w:val="001F4B17"/>
    <w:rsid w:val="001F52E7"/>
    <w:rsid w:val="00204ECE"/>
    <w:rsid w:val="00206A86"/>
    <w:rsid w:val="002107D4"/>
    <w:rsid w:val="00220EA5"/>
    <w:rsid w:val="0022433F"/>
    <w:rsid w:val="00230679"/>
    <w:rsid w:val="002358AF"/>
    <w:rsid w:val="00244A55"/>
    <w:rsid w:val="00257440"/>
    <w:rsid w:val="002630FA"/>
    <w:rsid w:val="00263685"/>
    <w:rsid w:val="00264EB8"/>
    <w:rsid w:val="0028702B"/>
    <w:rsid w:val="00290D15"/>
    <w:rsid w:val="0029618C"/>
    <w:rsid w:val="00296769"/>
    <w:rsid w:val="002B2494"/>
    <w:rsid w:val="002B6CE3"/>
    <w:rsid w:val="002C282B"/>
    <w:rsid w:val="002D3CB8"/>
    <w:rsid w:val="002E1F90"/>
    <w:rsid w:val="002F36F7"/>
    <w:rsid w:val="002F3B4F"/>
    <w:rsid w:val="002F4FE9"/>
    <w:rsid w:val="00305F55"/>
    <w:rsid w:val="003073C2"/>
    <w:rsid w:val="00307D4A"/>
    <w:rsid w:val="00314282"/>
    <w:rsid w:val="00315BDB"/>
    <w:rsid w:val="00320AA6"/>
    <w:rsid w:val="00325A53"/>
    <w:rsid w:val="00362CB3"/>
    <w:rsid w:val="003714A2"/>
    <w:rsid w:val="00371E2A"/>
    <w:rsid w:val="00373A3E"/>
    <w:rsid w:val="00384B2D"/>
    <w:rsid w:val="0039053C"/>
    <w:rsid w:val="00391281"/>
    <w:rsid w:val="0039149C"/>
    <w:rsid w:val="00391DBE"/>
    <w:rsid w:val="003A0724"/>
    <w:rsid w:val="003B22B2"/>
    <w:rsid w:val="003B54E7"/>
    <w:rsid w:val="003C394D"/>
    <w:rsid w:val="003D1C20"/>
    <w:rsid w:val="003D6E84"/>
    <w:rsid w:val="003E3948"/>
    <w:rsid w:val="003F0BD7"/>
    <w:rsid w:val="003F1A6B"/>
    <w:rsid w:val="00417A58"/>
    <w:rsid w:val="00421F26"/>
    <w:rsid w:val="00425020"/>
    <w:rsid w:val="004317BF"/>
    <w:rsid w:val="00431B0A"/>
    <w:rsid w:val="004320CC"/>
    <w:rsid w:val="00436C7F"/>
    <w:rsid w:val="00441CEC"/>
    <w:rsid w:val="00443577"/>
    <w:rsid w:val="004517EC"/>
    <w:rsid w:val="004616AE"/>
    <w:rsid w:val="0047251C"/>
    <w:rsid w:val="004747E9"/>
    <w:rsid w:val="00477B1C"/>
    <w:rsid w:val="004800BD"/>
    <w:rsid w:val="00483127"/>
    <w:rsid w:val="00495090"/>
    <w:rsid w:val="004A39DA"/>
    <w:rsid w:val="004B02D7"/>
    <w:rsid w:val="004C1B1D"/>
    <w:rsid w:val="004C532C"/>
    <w:rsid w:val="004C6819"/>
    <w:rsid w:val="004C6C16"/>
    <w:rsid w:val="004C7421"/>
    <w:rsid w:val="004E197F"/>
    <w:rsid w:val="004E51FB"/>
    <w:rsid w:val="00514E18"/>
    <w:rsid w:val="00516485"/>
    <w:rsid w:val="00527284"/>
    <w:rsid w:val="00537236"/>
    <w:rsid w:val="00545227"/>
    <w:rsid w:val="005464FE"/>
    <w:rsid w:val="00556A5D"/>
    <w:rsid w:val="005602ED"/>
    <w:rsid w:val="00574805"/>
    <w:rsid w:val="005759A1"/>
    <w:rsid w:val="0057669E"/>
    <w:rsid w:val="00583D87"/>
    <w:rsid w:val="00587A3B"/>
    <w:rsid w:val="005A033E"/>
    <w:rsid w:val="005B60BD"/>
    <w:rsid w:val="005C148A"/>
    <w:rsid w:val="005D2B9F"/>
    <w:rsid w:val="005D6CE6"/>
    <w:rsid w:val="005D7C5B"/>
    <w:rsid w:val="005E257B"/>
    <w:rsid w:val="005E5B4F"/>
    <w:rsid w:val="005E7270"/>
    <w:rsid w:val="00600921"/>
    <w:rsid w:val="00604DC6"/>
    <w:rsid w:val="006116BF"/>
    <w:rsid w:val="0061232C"/>
    <w:rsid w:val="0061386E"/>
    <w:rsid w:val="00615E93"/>
    <w:rsid w:val="00617538"/>
    <w:rsid w:val="00617AE6"/>
    <w:rsid w:val="0062058F"/>
    <w:rsid w:val="006260DA"/>
    <w:rsid w:val="00626CC5"/>
    <w:rsid w:val="0063262B"/>
    <w:rsid w:val="006329C8"/>
    <w:rsid w:val="00636F21"/>
    <w:rsid w:val="00663F38"/>
    <w:rsid w:val="00672193"/>
    <w:rsid w:val="00674B9C"/>
    <w:rsid w:val="006753F5"/>
    <w:rsid w:val="0068333D"/>
    <w:rsid w:val="00686C24"/>
    <w:rsid w:val="00687890"/>
    <w:rsid w:val="00692DA9"/>
    <w:rsid w:val="00694857"/>
    <w:rsid w:val="006A07EC"/>
    <w:rsid w:val="006A3DEE"/>
    <w:rsid w:val="006B0B0D"/>
    <w:rsid w:val="006B27BE"/>
    <w:rsid w:val="006B6429"/>
    <w:rsid w:val="006D7658"/>
    <w:rsid w:val="006E1868"/>
    <w:rsid w:val="006E557E"/>
    <w:rsid w:val="006E5679"/>
    <w:rsid w:val="007143D3"/>
    <w:rsid w:val="00726F96"/>
    <w:rsid w:val="007338C3"/>
    <w:rsid w:val="00733999"/>
    <w:rsid w:val="00734AC3"/>
    <w:rsid w:val="00745C31"/>
    <w:rsid w:val="007461D1"/>
    <w:rsid w:val="00751CAF"/>
    <w:rsid w:val="007626B0"/>
    <w:rsid w:val="00766C88"/>
    <w:rsid w:val="00775070"/>
    <w:rsid w:val="0078177A"/>
    <w:rsid w:val="00781D50"/>
    <w:rsid w:val="00783469"/>
    <w:rsid w:val="00787115"/>
    <w:rsid w:val="00791662"/>
    <w:rsid w:val="00792418"/>
    <w:rsid w:val="0079362A"/>
    <w:rsid w:val="00797D94"/>
    <w:rsid w:val="007A0188"/>
    <w:rsid w:val="007A1CB1"/>
    <w:rsid w:val="007A57BD"/>
    <w:rsid w:val="007B6657"/>
    <w:rsid w:val="007B6FDD"/>
    <w:rsid w:val="007C00F5"/>
    <w:rsid w:val="007C0DE5"/>
    <w:rsid w:val="007C2B2D"/>
    <w:rsid w:val="007C2C12"/>
    <w:rsid w:val="007C4FC1"/>
    <w:rsid w:val="007D48AF"/>
    <w:rsid w:val="007E1177"/>
    <w:rsid w:val="007E3ED9"/>
    <w:rsid w:val="007E49A2"/>
    <w:rsid w:val="007E7230"/>
    <w:rsid w:val="007F043A"/>
    <w:rsid w:val="007F2E73"/>
    <w:rsid w:val="007F570B"/>
    <w:rsid w:val="007F5B4F"/>
    <w:rsid w:val="0080756E"/>
    <w:rsid w:val="00820AA6"/>
    <w:rsid w:val="008256E4"/>
    <w:rsid w:val="008266D5"/>
    <w:rsid w:val="00833B3C"/>
    <w:rsid w:val="00836BB4"/>
    <w:rsid w:val="00840EFF"/>
    <w:rsid w:val="00841E09"/>
    <w:rsid w:val="00842A83"/>
    <w:rsid w:val="008554FE"/>
    <w:rsid w:val="00855CF4"/>
    <w:rsid w:val="00866C18"/>
    <w:rsid w:val="00872876"/>
    <w:rsid w:val="0088016B"/>
    <w:rsid w:val="00880C8D"/>
    <w:rsid w:val="00883B35"/>
    <w:rsid w:val="008852FA"/>
    <w:rsid w:val="0089067F"/>
    <w:rsid w:val="00893A2B"/>
    <w:rsid w:val="00895992"/>
    <w:rsid w:val="008A2222"/>
    <w:rsid w:val="008A7648"/>
    <w:rsid w:val="008B29E8"/>
    <w:rsid w:val="008C7AB3"/>
    <w:rsid w:val="008D1242"/>
    <w:rsid w:val="008D3FA7"/>
    <w:rsid w:val="008E06D6"/>
    <w:rsid w:val="008E2B35"/>
    <w:rsid w:val="00906B81"/>
    <w:rsid w:val="00916EFE"/>
    <w:rsid w:val="00922CAB"/>
    <w:rsid w:val="00924102"/>
    <w:rsid w:val="00933B5A"/>
    <w:rsid w:val="00935388"/>
    <w:rsid w:val="00941AE0"/>
    <w:rsid w:val="00947656"/>
    <w:rsid w:val="00953382"/>
    <w:rsid w:val="0095456F"/>
    <w:rsid w:val="00972275"/>
    <w:rsid w:val="00983A21"/>
    <w:rsid w:val="009951BC"/>
    <w:rsid w:val="009A317C"/>
    <w:rsid w:val="009A72B1"/>
    <w:rsid w:val="009B50A8"/>
    <w:rsid w:val="009B512D"/>
    <w:rsid w:val="009D2049"/>
    <w:rsid w:val="009D3C94"/>
    <w:rsid w:val="009E0E72"/>
    <w:rsid w:val="009E5F88"/>
    <w:rsid w:val="00A01C2B"/>
    <w:rsid w:val="00A028C9"/>
    <w:rsid w:val="00A031A2"/>
    <w:rsid w:val="00A0385F"/>
    <w:rsid w:val="00A03DFB"/>
    <w:rsid w:val="00A11191"/>
    <w:rsid w:val="00A26C49"/>
    <w:rsid w:val="00A3019F"/>
    <w:rsid w:val="00A31166"/>
    <w:rsid w:val="00A43011"/>
    <w:rsid w:val="00A44C55"/>
    <w:rsid w:val="00A45FFD"/>
    <w:rsid w:val="00A46B53"/>
    <w:rsid w:val="00A52E68"/>
    <w:rsid w:val="00A543A9"/>
    <w:rsid w:val="00A55055"/>
    <w:rsid w:val="00A56C16"/>
    <w:rsid w:val="00A57945"/>
    <w:rsid w:val="00A6016B"/>
    <w:rsid w:val="00A70197"/>
    <w:rsid w:val="00A76E07"/>
    <w:rsid w:val="00A849C1"/>
    <w:rsid w:val="00A902C0"/>
    <w:rsid w:val="00A96373"/>
    <w:rsid w:val="00AA2DD1"/>
    <w:rsid w:val="00AA38EA"/>
    <w:rsid w:val="00AB21B1"/>
    <w:rsid w:val="00AB25E7"/>
    <w:rsid w:val="00AB73F6"/>
    <w:rsid w:val="00AC07A4"/>
    <w:rsid w:val="00AC63B5"/>
    <w:rsid w:val="00AE15A2"/>
    <w:rsid w:val="00AF14F0"/>
    <w:rsid w:val="00B010C6"/>
    <w:rsid w:val="00B1276B"/>
    <w:rsid w:val="00B12E22"/>
    <w:rsid w:val="00B16098"/>
    <w:rsid w:val="00B171BB"/>
    <w:rsid w:val="00B17C24"/>
    <w:rsid w:val="00B2276E"/>
    <w:rsid w:val="00B32122"/>
    <w:rsid w:val="00B322C8"/>
    <w:rsid w:val="00B3340D"/>
    <w:rsid w:val="00B420FD"/>
    <w:rsid w:val="00B52A5E"/>
    <w:rsid w:val="00B57F3A"/>
    <w:rsid w:val="00B62641"/>
    <w:rsid w:val="00B6375C"/>
    <w:rsid w:val="00B7220C"/>
    <w:rsid w:val="00B72425"/>
    <w:rsid w:val="00B75194"/>
    <w:rsid w:val="00B766A4"/>
    <w:rsid w:val="00B76902"/>
    <w:rsid w:val="00B77843"/>
    <w:rsid w:val="00B837F4"/>
    <w:rsid w:val="00BB0F2C"/>
    <w:rsid w:val="00BB2B44"/>
    <w:rsid w:val="00BB7F2C"/>
    <w:rsid w:val="00BC22F9"/>
    <w:rsid w:val="00BC48A5"/>
    <w:rsid w:val="00BD3CB8"/>
    <w:rsid w:val="00BD7356"/>
    <w:rsid w:val="00BE26AE"/>
    <w:rsid w:val="00BF3B96"/>
    <w:rsid w:val="00BF4D14"/>
    <w:rsid w:val="00BF73C3"/>
    <w:rsid w:val="00BF7D42"/>
    <w:rsid w:val="00C03761"/>
    <w:rsid w:val="00C1461D"/>
    <w:rsid w:val="00C204DD"/>
    <w:rsid w:val="00C2386D"/>
    <w:rsid w:val="00C3063E"/>
    <w:rsid w:val="00C40BA3"/>
    <w:rsid w:val="00C43A1B"/>
    <w:rsid w:val="00C43AF8"/>
    <w:rsid w:val="00C46BF3"/>
    <w:rsid w:val="00C50331"/>
    <w:rsid w:val="00C51444"/>
    <w:rsid w:val="00C626AA"/>
    <w:rsid w:val="00C7382F"/>
    <w:rsid w:val="00C76B6C"/>
    <w:rsid w:val="00C83BC6"/>
    <w:rsid w:val="00C945AE"/>
    <w:rsid w:val="00CA1D4E"/>
    <w:rsid w:val="00CC1B64"/>
    <w:rsid w:val="00CD1BD9"/>
    <w:rsid w:val="00CE25C5"/>
    <w:rsid w:val="00CE326A"/>
    <w:rsid w:val="00CE664F"/>
    <w:rsid w:val="00CF2291"/>
    <w:rsid w:val="00D045EA"/>
    <w:rsid w:val="00D048A5"/>
    <w:rsid w:val="00D074BE"/>
    <w:rsid w:val="00D07998"/>
    <w:rsid w:val="00D1168D"/>
    <w:rsid w:val="00D13772"/>
    <w:rsid w:val="00D13EB9"/>
    <w:rsid w:val="00D22BA5"/>
    <w:rsid w:val="00D33394"/>
    <w:rsid w:val="00D355CB"/>
    <w:rsid w:val="00D51D5D"/>
    <w:rsid w:val="00D606E9"/>
    <w:rsid w:val="00D67D55"/>
    <w:rsid w:val="00D73AFE"/>
    <w:rsid w:val="00D774F4"/>
    <w:rsid w:val="00D81E25"/>
    <w:rsid w:val="00D82BEB"/>
    <w:rsid w:val="00D83912"/>
    <w:rsid w:val="00D90232"/>
    <w:rsid w:val="00D926E4"/>
    <w:rsid w:val="00DA6E56"/>
    <w:rsid w:val="00DA779E"/>
    <w:rsid w:val="00DB3A3D"/>
    <w:rsid w:val="00DB3ADF"/>
    <w:rsid w:val="00DB49F7"/>
    <w:rsid w:val="00DB7968"/>
    <w:rsid w:val="00DE7242"/>
    <w:rsid w:val="00DF0AD6"/>
    <w:rsid w:val="00DF65E1"/>
    <w:rsid w:val="00E04913"/>
    <w:rsid w:val="00E15B23"/>
    <w:rsid w:val="00E30283"/>
    <w:rsid w:val="00E33608"/>
    <w:rsid w:val="00E344BA"/>
    <w:rsid w:val="00E440DD"/>
    <w:rsid w:val="00E47DBE"/>
    <w:rsid w:val="00E53589"/>
    <w:rsid w:val="00E53932"/>
    <w:rsid w:val="00E61827"/>
    <w:rsid w:val="00E67E2D"/>
    <w:rsid w:val="00E71421"/>
    <w:rsid w:val="00E7722B"/>
    <w:rsid w:val="00E7744D"/>
    <w:rsid w:val="00E8034F"/>
    <w:rsid w:val="00E954A7"/>
    <w:rsid w:val="00EA71A5"/>
    <w:rsid w:val="00EB1670"/>
    <w:rsid w:val="00EB1AC7"/>
    <w:rsid w:val="00EC686B"/>
    <w:rsid w:val="00ED024F"/>
    <w:rsid w:val="00EF2343"/>
    <w:rsid w:val="00EF2EE0"/>
    <w:rsid w:val="00EF466B"/>
    <w:rsid w:val="00F13E82"/>
    <w:rsid w:val="00F201E9"/>
    <w:rsid w:val="00F2757D"/>
    <w:rsid w:val="00F30871"/>
    <w:rsid w:val="00F35B33"/>
    <w:rsid w:val="00F43AE0"/>
    <w:rsid w:val="00F463FE"/>
    <w:rsid w:val="00F46E82"/>
    <w:rsid w:val="00F5008C"/>
    <w:rsid w:val="00F50C44"/>
    <w:rsid w:val="00F57ECC"/>
    <w:rsid w:val="00F62A25"/>
    <w:rsid w:val="00F6546F"/>
    <w:rsid w:val="00F8604B"/>
    <w:rsid w:val="00F860CD"/>
    <w:rsid w:val="00F90395"/>
    <w:rsid w:val="00F935A6"/>
    <w:rsid w:val="00F94A87"/>
    <w:rsid w:val="00F97BC7"/>
    <w:rsid w:val="00FB7372"/>
    <w:rsid w:val="00FC29E1"/>
    <w:rsid w:val="00FC5C58"/>
    <w:rsid w:val="00FE1478"/>
    <w:rsid w:val="00FE32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7915C8-F3BC-4F15-91D8-507FF6D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3GPPHeader">
    <w:name w:val="3GPP_Header"/>
    <w:basedOn w:val="Normal"/>
    <w:rsid w:val="00E0491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rsid w:val="00483127"/>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styleId="ListParagraph">
    <w:name w:val="List Paragraph"/>
    <w:basedOn w:val="Normal"/>
    <w:uiPriority w:val="34"/>
    <w:qFormat/>
    <w:rsid w:val="004616AE"/>
    <w:pPr>
      <w:ind w:left="720"/>
    </w:pPr>
  </w:style>
  <w:style w:type="paragraph" w:customStyle="1" w:styleId="CRCoverPage">
    <w:name w:val="CR Cover Page"/>
    <w:rsid w:val="0009661D"/>
    <w:pPr>
      <w:spacing w:after="120"/>
    </w:pPr>
    <w:rPr>
      <w:rFonts w:ascii="Arial" w:eastAsia="Times New Roman" w:hAnsi="Arial"/>
      <w:lang w:val="en-GB" w:eastAsia="en-US"/>
    </w:rPr>
  </w:style>
  <w:style w:type="table" w:styleId="TableGrid">
    <w:name w:val="Table Grid"/>
    <w:basedOn w:val="TableNormal"/>
    <w:uiPriority w:val="59"/>
    <w:rsid w:val="00A301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046684016">
      <w:bodyDiv w:val="1"/>
      <w:marLeft w:val="0"/>
      <w:marRight w:val="0"/>
      <w:marTop w:val="0"/>
      <w:marBottom w:val="0"/>
      <w:divBdr>
        <w:top w:val="none" w:sz="0" w:space="0" w:color="auto"/>
        <w:left w:val="none" w:sz="0" w:space="0" w:color="auto"/>
        <w:bottom w:val="none" w:sz="0" w:space="0" w:color="auto"/>
        <w:right w:val="none" w:sz="0" w:space="0" w:color="auto"/>
      </w:divBdr>
    </w:div>
    <w:div w:id="1338071811">
      <w:bodyDiv w:val="1"/>
      <w:marLeft w:val="0"/>
      <w:marRight w:val="0"/>
      <w:marTop w:val="0"/>
      <w:marBottom w:val="0"/>
      <w:divBdr>
        <w:top w:val="none" w:sz="0" w:space="0" w:color="auto"/>
        <w:left w:val="none" w:sz="0" w:space="0" w:color="auto"/>
        <w:bottom w:val="none" w:sz="0" w:space="0" w:color="auto"/>
        <w:right w:val="none" w:sz="0" w:space="0" w:color="auto"/>
      </w:divBdr>
    </w:div>
    <w:div w:id="1373455335">
      <w:bodyDiv w:val="1"/>
      <w:marLeft w:val="0"/>
      <w:marRight w:val="0"/>
      <w:marTop w:val="0"/>
      <w:marBottom w:val="0"/>
      <w:divBdr>
        <w:top w:val="none" w:sz="0" w:space="0" w:color="auto"/>
        <w:left w:val="none" w:sz="0" w:space="0" w:color="auto"/>
        <w:bottom w:val="none" w:sz="0" w:space="0" w:color="auto"/>
        <w:right w:val="none" w:sz="0" w:space="0" w:color="auto"/>
      </w:divBdr>
    </w:div>
    <w:div w:id="1738820558">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1046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1B72-E98A-428F-8B2A-9E9C5458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LS</dc:subject>
  <dc:creator>Lee, Daewon</dc:creator>
  <cp:keywords/>
  <cp:lastModifiedBy>Sai Dhiraj Amuru</cp:lastModifiedBy>
  <cp:revision>84</cp:revision>
  <cp:lastPrinted>2002-04-23T01:10:00Z</cp:lastPrinted>
  <dcterms:created xsi:type="dcterms:W3CDTF">2017-06-29T11:18:00Z</dcterms:created>
  <dcterms:modified xsi:type="dcterms:W3CDTF">2017-09-19T09:30:00Z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