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7DA93" w14:textId="235943BE" w:rsidR="00E201D6" w:rsidRDefault="00E201D6" w:rsidP="00E201D6">
      <w:pPr>
        <w:pStyle w:val="Header"/>
        <w:rPr>
          <w:lang w:val="de-DE"/>
        </w:rPr>
      </w:pPr>
      <w:bookmarkStart w:id="0" w:name="OLE_LINK1"/>
      <w:bookmarkStart w:id="1" w:name="OLE_LINK2"/>
      <w:r>
        <w:rPr>
          <w:lang w:val="de-DE"/>
        </w:rPr>
        <w:t xml:space="preserve">3GPP TSG RAN WG1 NR Ad-Hoc#2                                       </w:t>
      </w:r>
      <w:r>
        <w:rPr>
          <w:lang w:val="de-DE"/>
        </w:rPr>
        <w:tab/>
      </w:r>
      <w:r w:rsidR="00872E5B" w:rsidRPr="00872E5B">
        <w:rPr>
          <w:lang w:val="de-DE"/>
        </w:rPr>
        <w:t>R1-1711525</w:t>
      </w:r>
      <w:bookmarkStart w:id="2" w:name="_GoBack"/>
      <w:bookmarkEnd w:id="2"/>
    </w:p>
    <w:p w14:paraId="7D1917E2" w14:textId="77777777" w:rsidR="00E201D6" w:rsidRDefault="00E201D6" w:rsidP="00E201D6">
      <w:pPr>
        <w:pStyle w:val="Header"/>
        <w:rPr>
          <w:lang w:val="de-DE"/>
        </w:rPr>
      </w:pPr>
      <w:r>
        <w:rPr>
          <w:lang w:val="de-DE"/>
        </w:rPr>
        <w:t>Qingdao, P.R. China, 27th – 30th June 2017</w:t>
      </w:r>
    </w:p>
    <w:p w14:paraId="106F40E5" w14:textId="77777777" w:rsidR="00424DB8" w:rsidRPr="00E97607" w:rsidRDefault="00424DB8" w:rsidP="00424DB8">
      <w:pPr>
        <w:pStyle w:val="TdocHeader2"/>
        <w:rPr>
          <w:sz w:val="22"/>
          <w:lang w:val="en-US"/>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3FBF820B" w14:textId="77777777" w:rsidR="00424DB8" w:rsidRPr="00B657AC" w:rsidRDefault="00424DB8" w:rsidP="00424DB8">
      <w:pPr>
        <w:pStyle w:val="TdocHeader2"/>
        <w:rPr>
          <w:sz w:val="20"/>
          <w:lang w:val="en-US"/>
        </w:rPr>
      </w:pPr>
      <w:r w:rsidRPr="00B657AC">
        <w:rPr>
          <w:sz w:val="20"/>
          <w:lang w:val="en-US"/>
        </w:rPr>
        <w:t>Title:</w:t>
      </w:r>
      <w:bookmarkStart w:id="3" w:name="Title"/>
      <w:bookmarkEnd w:id="3"/>
      <w:r w:rsidR="001F7E7D">
        <w:rPr>
          <w:sz w:val="20"/>
          <w:lang w:val="en-US"/>
        </w:rPr>
        <w:tab/>
        <w:t>Technology Components for Unlicensed O</w:t>
      </w:r>
      <w:r w:rsidRPr="00B657AC">
        <w:rPr>
          <w:sz w:val="20"/>
          <w:lang w:val="en-US"/>
        </w:rPr>
        <w:t>peration</w:t>
      </w:r>
    </w:p>
    <w:p w14:paraId="30ECB4F7" w14:textId="371D088A"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E201D6">
        <w:rPr>
          <w:bCs/>
          <w:iCs/>
          <w:sz w:val="20"/>
        </w:rPr>
        <w:t>5</w:t>
      </w:r>
      <w:r w:rsidR="00AF2528" w:rsidRPr="00AF2528">
        <w:rPr>
          <w:bCs/>
          <w:iCs/>
          <w:sz w:val="20"/>
        </w:rPr>
        <w:t>.</w:t>
      </w:r>
      <w:r w:rsidR="00FC736E">
        <w:rPr>
          <w:bCs/>
          <w:iCs/>
          <w:sz w:val="20"/>
        </w:rPr>
        <w:t>2</w:t>
      </w:r>
    </w:p>
    <w:p w14:paraId="03E740D3" w14:textId="69EACA25" w:rsidR="00424DB8" w:rsidRPr="00B657AC" w:rsidRDefault="00424DB8" w:rsidP="00424DB8">
      <w:pPr>
        <w:pStyle w:val="TdocHeader2"/>
        <w:rPr>
          <w:sz w:val="20"/>
          <w:lang w:val="en-US"/>
        </w:rPr>
      </w:pPr>
      <w:r w:rsidRPr="00B657AC">
        <w:rPr>
          <w:sz w:val="20"/>
          <w:lang w:val="en-US"/>
        </w:rPr>
        <w:t>Document for:</w:t>
      </w:r>
      <w:r w:rsidRPr="00B657AC">
        <w:rPr>
          <w:sz w:val="20"/>
          <w:lang w:val="en-US"/>
        </w:rPr>
        <w:tab/>
        <w:t xml:space="preserve">Discussion and </w:t>
      </w:r>
      <w:r w:rsidR="00E97607">
        <w:rPr>
          <w:sz w:val="20"/>
          <w:lang w:val="en-US"/>
        </w:rPr>
        <w:t>Information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Start w:id="5" w:name="_Toc458153810"/>
      <w:bookmarkEnd w:id="0"/>
      <w:bookmarkEnd w:id="1"/>
      <w:r w:rsidRPr="00310B2F">
        <w:t>Introduction</w:t>
      </w:r>
      <w:bookmarkEnd w:id="4"/>
      <w:bookmarkEnd w:id="5"/>
    </w:p>
    <w:p w14:paraId="18FDAF9A" w14:textId="5FFE69CE" w:rsidR="000557F9" w:rsidRDefault="000557F9" w:rsidP="001E19C0">
      <w:pPr>
        <w:pStyle w:val="BodyText"/>
      </w:pPr>
      <w:r>
        <w:t>At RAN-</w:t>
      </w:r>
      <w:r w:rsidR="00FC736E">
        <w:t>75 a new study item RP-170828 on NR-based Access to Unlicensed Spectrum was approved, and work will start in RAN1#90. Meanwhile</w:t>
      </w:r>
      <w:r>
        <w:t>, future compatibility for support of unlicensed spectrum shall be verified and confirmed.</w:t>
      </w:r>
    </w:p>
    <w:p w14:paraId="5746716C" w14:textId="77777777"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14:paraId="447A2B34" w14:textId="77777777" w:rsidR="00424DB8" w:rsidRPr="00F63C5D" w:rsidRDefault="00424DB8" w:rsidP="00424DB8">
      <w:pPr>
        <w:numPr>
          <w:ilvl w:val="1"/>
          <w:numId w:val="43"/>
        </w:numPr>
        <w:rPr>
          <w:sz w:val="22"/>
        </w:rPr>
      </w:pPr>
      <w:r w:rsidRPr="00F63C5D">
        <w:rPr>
          <w:sz w:val="22"/>
        </w:rPr>
        <w:t>DRS (SS/AIT, SSB) design and transmission</w:t>
      </w:r>
    </w:p>
    <w:p w14:paraId="1DD8441B" w14:textId="77777777" w:rsidR="00424DB8" w:rsidRPr="00F63C5D" w:rsidRDefault="00424DB8" w:rsidP="00424DB8">
      <w:pPr>
        <w:numPr>
          <w:ilvl w:val="1"/>
          <w:numId w:val="43"/>
        </w:numPr>
        <w:rPr>
          <w:sz w:val="22"/>
        </w:rPr>
      </w:pPr>
      <w:r w:rsidRPr="00F63C5D">
        <w:rPr>
          <w:iCs/>
          <w:sz w:val="22"/>
        </w:rPr>
        <w:t>Channel and procedure for Fast Channel Acquisition (FCA)</w:t>
      </w:r>
    </w:p>
    <w:p w14:paraId="0CB98DF6" w14:textId="77777777" w:rsidR="00424DB8" w:rsidRPr="00F63C5D" w:rsidRDefault="00424DB8" w:rsidP="00424DB8">
      <w:pPr>
        <w:numPr>
          <w:ilvl w:val="1"/>
          <w:numId w:val="43"/>
        </w:numPr>
        <w:rPr>
          <w:sz w:val="22"/>
        </w:rPr>
      </w:pPr>
      <w:r w:rsidRPr="00F63C5D">
        <w:rPr>
          <w:iCs/>
          <w:sz w:val="22"/>
        </w:rPr>
        <w:t>Scheduling, L2/L1 processing delay impact for uplink data XT</w:t>
      </w:r>
    </w:p>
    <w:p w14:paraId="4587DB27" w14:textId="77777777" w:rsidR="00424DB8" w:rsidRPr="00F63C5D" w:rsidRDefault="00424DB8" w:rsidP="00424DB8">
      <w:pPr>
        <w:numPr>
          <w:ilvl w:val="1"/>
          <w:numId w:val="43"/>
        </w:numPr>
        <w:rPr>
          <w:sz w:val="22"/>
        </w:rPr>
      </w:pPr>
      <w:r w:rsidRPr="00F63C5D">
        <w:rPr>
          <w:sz w:val="22"/>
        </w:rPr>
        <w:t>Interlacing data TX for uplink</w:t>
      </w:r>
    </w:p>
    <w:p w14:paraId="07EF3745" w14:textId="77777777" w:rsidR="00424DB8" w:rsidRPr="00F63C5D" w:rsidRDefault="00424DB8" w:rsidP="00424DB8">
      <w:pPr>
        <w:numPr>
          <w:ilvl w:val="1"/>
          <w:numId w:val="43"/>
        </w:numPr>
        <w:rPr>
          <w:sz w:val="22"/>
        </w:rPr>
      </w:pPr>
      <w:r w:rsidRPr="00F63C5D">
        <w:rPr>
          <w:sz w:val="22"/>
        </w:rPr>
        <w:t>Random access over unlicensed operation</w:t>
      </w:r>
    </w:p>
    <w:p w14:paraId="7F280C35" w14:textId="77777777"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14:paraId="3E694BA9" w14:textId="77777777" w:rsidR="00424DB8" w:rsidRPr="00F63C5D" w:rsidRDefault="00424DB8" w:rsidP="00424DB8">
      <w:pPr>
        <w:numPr>
          <w:ilvl w:val="1"/>
          <w:numId w:val="43"/>
        </w:numPr>
        <w:rPr>
          <w:sz w:val="22"/>
        </w:rPr>
      </w:pPr>
      <w:r w:rsidRPr="00F63C5D">
        <w:rPr>
          <w:sz w:val="22"/>
        </w:rPr>
        <w:t>USS/RRS design and transmission mechanism</w:t>
      </w:r>
    </w:p>
    <w:p w14:paraId="6888565A" w14:textId="77777777"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14:paraId="5165B13B" w14:textId="77777777" w:rsidR="00424DB8" w:rsidRPr="00E16CD2" w:rsidRDefault="00424DB8" w:rsidP="00424DB8"/>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14:paraId="37CEBD91" w14:textId="77777777"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14:paraId="114B27F0" w14:textId="77777777"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14:paraId="0B47E7E0" w14:textId="77777777" w:rsidR="00424DB8" w:rsidRPr="00F63C5D" w:rsidRDefault="00424DB8" w:rsidP="00424DB8">
      <w:pPr>
        <w:pStyle w:val="Proposal"/>
        <w:rPr>
          <w:sz w:val="22"/>
        </w:rPr>
      </w:pPr>
      <w:bookmarkStart w:id="7"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7"/>
    </w:p>
    <w:p w14:paraId="60972D00" w14:textId="77777777" w:rsidR="00424DB8" w:rsidRPr="00F63C5D" w:rsidRDefault="00424DB8" w:rsidP="00424DB8">
      <w:pPr>
        <w:rPr>
          <w:sz w:val="22"/>
        </w:rPr>
      </w:pPr>
    </w:p>
    <w:p w14:paraId="22A654C9" w14:textId="77777777"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14:paraId="620F5931" w14:textId="77777777" w:rsidR="00424DB8" w:rsidRPr="00F63C5D" w:rsidRDefault="00357F26" w:rsidP="00424DB8">
      <w:pPr>
        <w:pStyle w:val="Proposal"/>
        <w:rPr>
          <w:sz w:val="22"/>
        </w:rPr>
      </w:pPr>
      <w:bookmarkStart w:id="8" w:name="_Toc458153882"/>
      <w:r>
        <w:rPr>
          <w:sz w:val="22"/>
        </w:rPr>
        <w:lastRenderedPageBreak/>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8"/>
      <w:r w:rsidR="00424DB8" w:rsidRPr="00F63C5D">
        <w:rPr>
          <w:sz w:val="22"/>
        </w:rPr>
        <w:t xml:space="preserve"> </w:t>
      </w:r>
    </w:p>
    <w:p w14:paraId="01DD9328" w14:textId="77777777" w:rsidR="00424DB8" w:rsidRPr="00F63C5D" w:rsidRDefault="00424DB8" w:rsidP="00424DB8">
      <w:pPr>
        <w:rPr>
          <w:sz w:val="22"/>
        </w:rPr>
      </w:pPr>
    </w:p>
    <w:p w14:paraId="2C631DA7" w14:textId="77777777"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reduced to 0.125 ms with 60 KHz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14:paraId="71756B61" w14:textId="77777777" w:rsidR="00424DB8" w:rsidRPr="00F63C5D" w:rsidRDefault="00424DB8" w:rsidP="00424DB8">
      <w:pPr>
        <w:pStyle w:val="Proposal"/>
        <w:rPr>
          <w:sz w:val="22"/>
        </w:rPr>
      </w:pPr>
      <w:bookmarkStart w:id="9"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9"/>
    </w:p>
    <w:p w14:paraId="40A565AB" w14:textId="77777777" w:rsidR="00424DB8" w:rsidRPr="00F63C5D" w:rsidRDefault="00424DB8" w:rsidP="00424DB8">
      <w:pPr>
        <w:rPr>
          <w:sz w:val="22"/>
        </w:rPr>
      </w:pPr>
    </w:p>
    <w:p w14:paraId="243A2DA9" w14:textId="77777777" w:rsidR="00424DB8" w:rsidRPr="00F63C5D" w:rsidRDefault="00424DB8" w:rsidP="001E19C0">
      <w:pPr>
        <w:pStyle w:val="BodyText"/>
      </w:pPr>
      <w:r w:rsidRPr="00F63C5D">
        <w:t>Network scheduled uplink data transmission should be the baseline also for NR. NR’s uplink MAC needs to achieve lower latency compared to that in LTE which is normally several milliseconds, e.g., the time between uplink grant and uplink transmission is 4 ms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14:paraId="66F66C62" w14:textId="77777777"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14:paraId="16A8CA17" w14:textId="77777777" w:rsidR="00424DB8" w:rsidRPr="00F63C5D" w:rsidRDefault="00424DB8" w:rsidP="00424DB8">
      <w:pPr>
        <w:pStyle w:val="Proposal"/>
        <w:rPr>
          <w:sz w:val="22"/>
        </w:rPr>
      </w:pPr>
      <w:bookmarkStart w:id="10" w:name="_Toc458153790"/>
      <w:bookmarkStart w:id="11" w:name="_Toc458153884"/>
      <w:bookmarkStart w:id="12" w:name="_Toc458153885"/>
      <w:bookmarkEnd w:id="10"/>
      <w:bookmarkEnd w:id="11"/>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2"/>
    </w:p>
    <w:p w14:paraId="645D89B4" w14:textId="77777777" w:rsidR="00424DB8" w:rsidRPr="00F63C5D" w:rsidRDefault="00424DB8" w:rsidP="00424DB8">
      <w:pPr>
        <w:rPr>
          <w:sz w:val="22"/>
        </w:rPr>
      </w:pPr>
    </w:p>
    <w:p w14:paraId="7378A4D1" w14:textId="77777777"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14:paraId="7657CB60" w14:textId="77777777" w:rsidR="00424DB8" w:rsidRPr="00F63C5D" w:rsidRDefault="003027D1" w:rsidP="00424DB8">
      <w:pPr>
        <w:pStyle w:val="Proposal"/>
        <w:rPr>
          <w:sz w:val="22"/>
        </w:rPr>
      </w:pPr>
      <w:bookmarkStart w:id="13"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3"/>
    </w:p>
    <w:p w14:paraId="21221FFB" w14:textId="77777777" w:rsidR="00424DB8" w:rsidRPr="00F63C5D" w:rsidRDefault="00424DB8" w:rsidP="00424DB8">
      <w:pPr>
        <w:rPr>
          <w:sz w:val="22"/>
        </w:rPr>
      </w:pPr>
    </w:p>
    <w:p w14:paraId="3531AEA2" w14:textId="77777777"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14:paraId="4E055D82" w14:textId="77777777" w:rsidR="00424DB8" w:rsidRPr="00F63C5D" w:rsidRDefault="00424DB8" w:rsidP="001E19C0">
      <w:pPr>
        <w:pStyle w:val="BodyText"/>
      </w:pPr>
      <w:r w:rsidRPr="00F63C5D">
        <w:t>In DL, CSI measurement and report are still necessary for unlicensed operation of NR, the periodic CSI measurement and report may not be always applicable considering the uncertainty of channel availability for reference signal transmission for channel measurement and the measurement report over unlicensed carrier. The CSI-RS design for CSI measurement and the mechanism for CSI report should be considered as well.</w:t>
      </w:r>
    </w:p>
    <w:p w14:paraId="3EE12A34" w14:textId="77777777" w:rsidR="00424DB8" w:rsidRPr="00F63C5D" w:rsidRDefault="00424DB8" w:rsidP="00424DB8">
      <w:pPr>
        <w:pStyle w:val="Proposal"/>
        <w:rPr>
          <w:sz w:val="22"/>
        </w:rPr>
      </w:pPr>
      <w:bookmarkStart w:id="14" w:name="_Toc458153887"/>
      <w:r w:rsidRPr="00F63C5D">
        <w:rPr>
          <w:sz w:val="22"/>
        </w:rPr>
        <w:lastRenderedPageBreak/>
        <w:t xml:space="preserve">Uplink SRS and downlink CSI-RS design and the related CSI report procedure </w:t>
      </w:r>
      <w:r w:rsidR="00637B75">
        <w:rPr>
          <w:sz w:val="22"/>
        </w:rPr>
        <w:t xml:space="preserve"> for NR should consider efficient operation in unlicensed spectrum.</w:t>
      </w:r>
      <w:bookmarkEnd w:id="14"/>
    </w:p>
    <w:p w14:paraId="5F1CEEE5" w14:textId="77777777" w:rsidR="00424DB8" w:rsidRDefault="00424DB8" w:rsidP="00424DB8">
      <w:pPr>
        <w:pStyle w:val="Proposal"/>
        <w:numPr>
          <w:ilvl w:val="0"/>
          <w:numId w:val="0"/>
        </w:numPr>
        <w:ind w:left="1304" w:hanging="1304"/>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5" w:name="_Toc458153812"/>
      <w:r>
        <w:t>Conclusion</w:t>
      </w:r>
      <w:bookmarkEnd w:id="15"/>
    </w:p>
    <w:p w14:paraId="1A5DDAC8" w14:textId="77777777"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14:paraId="1D9EFB82" w14:textId="77777777"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14:paraId="77235D53" w14:textId="77777777" w:rsidR="00424DB8" w:rsidRPr="00F63C5D" w:rsidRDefault="008E418A"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14:paraId="22C034B6" w14:textId="77777777" w:rsidR="00424DB8" w:rsidRPr="00F63C5D" w:rsidRDefault="008E418A"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14:paraId="42B2F1D3" w14:textId="77777777" w:rsidR="00424DB8" w:rsidRPr="00F63C5D" w:rsidRDefault="008E418A"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14:paraId="65F3FEF8" w14:textId="77777777" w:rsidR="00424DB8" w:rsidRPr="00F63C5D" w:rsidRDefault="008E418A"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14:paraId="5C896FB2" w14:textId="77777777" w:rsidR="00424DB8" w:rsidRPr="00F63C5D" w:rsidRDefault="008E418A"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14:paraId="1F8EE651" w14:textId="77777777" w:rsidR="00424DB8" w:rsidRPr="00C77776" w:rsidRDefault="00424DB8" w:rsidP="00424DB8">
      <w:pPr>
        <w:pStyle w:val="TOC1"/>
        <w:rPr>
          <w:iCs/>
        </w:rPr>
      </w:pPr>
      <w:r w:rsidRPr="00F63C5D">
        <w:rPr>
          <w:iCs/>
          <w:sz w:val="22"/>
        </w:rPr>
        <w:fldChar w:fldCharType="end"/>
      </w:r>
    </w:p>
    <w:p w14:paraId="4826856C" w14:textId="77777777" w:rsidR="00424DB8" w:rsidRPr="00ED44FC" w:rsidRDefault="00424DB8" w:rsidP="00424DB8">
      <w:pPr>
        <w:pStyle w:val="Reference"/>
        <w:keepNext/>
        <w:keepLines/>
        <w:numPr>
          <w:ilvl w:val="0"/>
          <w:numId w:val="0"/>
        </w:numPr>
        <w:ind w:left="567" w:hanging="567"/>
        <w:rPr>
          <w:lang w:val="en-US"/>
        </w:rPr>
      </w:pPr>
    </w:p>
    <w:p w14:paraId="08D94B77" w14:textId="77777777" w:rsidR="00424DB8" w:rsidRPr="00D00AE7" w:rsidRDefault="00424DB8" w:rsidP="00424DB8"/>
    <w:p w14:paraId="1330D5CC" w14:textId="77777777" w:rsidR="00022DEC" w:rsidRPr="00424DB8" w:rsidRDefault="00022DEC" w:rsidP="00424DB8"/>
    <w:sectPr w:rsidR="00022DEC" w:rsidRPr="00424DB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FC18B" w14:textId="77777777" w:rsidR="008E418A" w:rsidRDefault="008E418A">
      <w:r>
        <w:separator/>
      </w:r>
    </w:p>
  </w:endnote>
  <w:endnote w:type="continuationSeparator" w:id="0">
    <w:p w14:paraId="0C099303" w14:textId="77777777" w:rsidR="008E418A" w:rsidRDefault="008E418A">
      <w:r>
        <w:continuationSeparator/>
      </w:r>
    </w:p>
  </w:endnote>
  <w:endnote w:type="continuationNotice" w:id="1">
    <w:p w14:paraId="15F495B4" w14:textId="77777777" w:rsidR="008E418A" w:rsidRDefault="008E4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altName w:val="Corbel"/>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9D5D8" w14:textId="4528D8AE"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72E5B">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2E5B">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94895" w14:textId="77777777" w:rsidR="008E418A" w:rsidRDefault="008E418A">
      <w:r>
        <w:separator/>
      </w:r>
    </w:p>
  </w:footnote>
  <w:footnote w:type="continuationSeparator" w:id="0">
    <w:p w14:paraId="45B45005" w14:textId="77777777" w:rsidR="008E418A" w:rsidRDefault="008E418A">
      <w:r>
        <w:continuationSeparator/>
      </w:r>
    </w:p>
  </w:footnote>
  <w:footnote w:type="continuationNotice" w:id="1">
    <w:p w14:paraId="7F832BC6" w14:textId="77777777" w:rsidR="008E418A" w:rsidRDefault="008E41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795CD"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AAB"/>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1DC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0B6"/>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D8E"/>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18E"/>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E5B"/>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18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2C65"/>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8C9"/>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1D6"/>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07"/>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22602187">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5NUHHDQN7SK2-1-114297</_dlc_DocId>
    <_dlc_DocIdUrl xmlns="08b2df90-05d3-4030-90d4-c9feeb4a1cd9">
      <Url>https://ericoll.internal.ericsson.com/sites/STAR/_layouts/DocIdRedir.aspx?ID=5NUHHDQN7SK2-1-114297</Url>
      <Description>5NUHHDQN7SK2-1-114297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E83E1-9012-4828-9787-33AE82ECF5B6}">
  <ds:schemaRefs>
    <ds:schemaRef ds:uri="http://schemas.microsoft.com/sharepoint/events"/>
  </ds:schemaRefs>
</ds:datastoreItem>
</file>

<file path=customXml/itemProps2.xml><?xml version="1.0" encoding="utf-8"?>
<ds:datastoreItem xmlns:ds="http://schemas.openxmlformats.org/officeDocument/2006/customXml" ds:itemID="{936264ED-E48F-412B-9444-36F6CA9DDCDC}">
  <ds:schemaRefs>
    <ds:schemaRef ds:uri="Microsoft.SharePoint.Taxonomy.ContentTypeSync"/>
  </ds:schemaRefs>
</ds:datastoreItem>
</file>

<file path=customXml/itemProps3.xml><?xml version="1.0" encoding="utf-8"?>
<ds:datastoreItem xmlns:ds="http://schemas.openxmlformats.org/officeDocument/2006/customXml" ds:itemID="{8E15E560-5355-468C-B362-8544AC0F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06ABD-5C2B-4D3D-9529-6DEF14A9A09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346F5FD6-C405-4ADF-A850-CBCBD9932F99}">
  <ds:schemaRefs>
    <ds:schemaRef ds:uri="http://schemas.microsoft.com/sharepoint/v3/contenttype/forms"/>
  </ds:schemaRefs>
</ds:datastoreItem>
</file>

<file path=customXml/itemProps6.xml><?xml version="1.0" encoding="utf-8"?>
<ds:datastoreItem xmlns:ds="http://schemas.openxmlformats.org/officeDocument/2006/customXml" ds:itemID="{A7453363-1D6F-4C47-A3D9-B3DF3B8C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1419</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Ericsson</cp:lastModifiedBy>
  <cp:revision>4</cp:revision>
  <dcterms:created xsi:type="dcterms:W3CDTF">2017-05-05T13:12:00Z</dcterms:created>
  <dcterms:modified xsi:type="dcterms:W3CDTF">2017-06-16T13:39:00Z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a573e4db-1497-41a4-9fe7-0133ad79357f</vt:lpwstr>
  </property>
</Properties>
</file>