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6EC88" w14:textId="77777777" w:rsidR="006D6BE9" w:rsidRDefault="006D6BE9" w:rsidP="00C07E87">
      <w:pPr>
        <w:pStyle w:val="3GPPHeader"/>
        <w:spacing w:after="60"/>
        <w:rPr>
          <w:b w:val="0"/>
          <w:bCs/>
          <w:lang w:val="de-DE"/>
        </w:rPr>
      </w:pPr>
    </w:p>
    <w:p w14:paraId="296B19FE" w14:textId="0F7588D3" w:rsidR="005904C7" w:rsidRPr="005904C7" w:rsidRDefault="005904C7" w:rsidP="005904C7">
      <w:pPr>
        <w:pStyle w:val="3GPPHeader"/>
        <w:spacing w:after="60"/>
        <w:rPr>
          <w:b w:val="0"/>
          <w:bCs/>
          <w:sz w:val="22"/>
          <w:szCs w:val="24"/>
          <w:highlight w:val="yellow"/>
          <w:lang w:val="en-US"/>
        </w:rPr>
      </w:pPr>
      <w:r w:rsidRPr="005904C7">
        <w:rPr>
          <w:b w:val="0"/>
          <w:bCs/>
          <w:sz w:val="22"/>
          <w:lang w:val="en-US"/>
        </w:rPr>
        <w:t>3GPP TSG-RAN WG1 NR Ad-Hoc#2</w:t>
      </w:r>
      <w:r w:rsidRPr="005904C7">
        <w:rPr>
          <w:b w:val="0"/>
          <w:bCs/>
          <w:sz w:val="22"/>
          <w:lang w:val="en-US"/>
        </w:rPr>
        <w:tab/>
      </w:r>
      <w:r w:rsidRPr="00B46AAC">
        <w:rPr>
          <w:b w:val="0"/>
          <w:bCs/>
          <w:sz w:val="22"/>
          <w:szCs w:val="24"/>
          <w:lang w:val="en-US"/>
        </w:rPr>
        <w:t>R1-17</w:t>
      </w:r>
      <w:r w:rsidR="00B46AAC" w:rsidRPr="00B46AAC">
        <w:rPr>
          <w:b w:val="0"/>
          <w:bCs/>
          <w:sz w:val="22"/>
          <w:szCs w:val="24"/>
          <w:lang w:val="en-US"/>
        </w:rPr>
        <w:t>11488</w:t>
      </w:r>
    </w:p>
    <w:p w14:paraId="4415040B" w14:textId="0A9FE915" w:rsidR="005904C7" w:rsidRPr="005904C7" w:rsidRDefault="005904C7" w:rsidP="005904C7">
      <w:pPr>
        <w:pStyle w:val="CRCoverPage"/>
        <w:outlineLvl w:val="0"/>
        <w:rPr>
          <w:bCs/>
          <w:noProof/>
          <w:sz w:val="22"/>
        </w:rPr>
      </w:pPr>
      <w:r w:rsidRPr="005904C7">
        <w:rPr>
          <w:bCs/>
          <w:noProof/>
          <w:sz w:val="22"/>
        </w:rPr>
        <w:t>Qingdao, China, 27</w:t>
      </w:r>
      <w:r w:rsidRPr="005904C7">
        <w:rPr>
          <w:bCs/>
          <w:noProof/>
          <w:sz w:val="22"/>
          <w:vertAlign w:val="superscript"/>
        </w:rPr>
        <w:t>th</w:t>
      </w:r>
      <w:r w:rsidRPr="005904C7">
        <w:rPr>
          <w:bCs/>
          <w:noProof/>
          <w:sz w:val="22"/>
        </w:rPr>
        <w:t>-30</w:t>
      </w:r>
      <w:r w:rsidRPr="005904C7">
        <w:rPr>
          <w:bCs/>
          <w:noProof/>
          <w:sz w:val="22"/>
          <w:vertAlign w:val="superscript"/>
        </w:rPr>
        <w:t>th</w:t>
      </w:r>
      <w:r w:rsidRPr="005904C7">
        <w:rPr>
          <w:bCs/>
          <w:noProof/>
          <w:sz w:val="22"/>
        </w:rPr>
        <w:t xml:space="preserve"> June 2017</w:t>
      </w:r>
    </w:p>
    <w:p w14:paraId="33BD829A" w14:textId="77777777" w:rsidR="005904C7" w:rsidRPr="005904C7" w:rsidRDefault="005904C7" w:rsidP="005904C7">
      <w:pPr>
        <w:pStyle w:val="CRCoverPage"/>
        <w:outlineLvl w:val="0"/>
        <w:rPr>
          <w:bCs/>
          <w:noProof/>
        </w:rPr>
      </w:pPr>
    </w:p>
    <w:p w14:paraId="293CC8DE" w14:textId="207E4746" w:rsidR="00C07E87" w:rsidRPr="006D6BE9" w:rsidRDefault="00C07E87" w:rsidP="00C07E87">
      <w:pPr>
        <w:pStyle w:val="3GPPHeader"/>
        <w:rPr>
          <w:sz w:val="20"/>
          <w:szCs w:val="22"/>
          <w:lang w:val="en-US"/>
        </w:rPr>
      </w:pPr>
      <w:r w:rsidRPr="006D6BE9">
        <w:rPr>
          <w:sz w:val="20"/>
          <w:szCs w:val="22"/>
          <w:lang w:val="en-US"/>
        </w:rPr>
        <w:t>Agenda Item:</w:t>
      </w:r>
      <w:r w:rsidRPr="006D6BE9">
        <w:rPr>
          <w:sz w:val="20"/>
          <w:szCs w:val="22"/>
          <w:lang w:val="en-US"/>
        </w:rPr>
        <w:tab/>
      </w:r>
      <w:r w:rsidR="005904C7">
        <w:rPr>
          <w:sz w:val="20"/>
          <w:szCs w:val="22"/>
          <w:lang w:val="en-US"/>
        </w:rPr>
        <w:t>5.1.3.2.1.1</w:t>
      </w:r>
    </w:p>
    <w:p w14:paraId="3077A12A" w14:textId="77777777" w:rsidR="00E90E49" w:rsidRPr="006D6BE9" w:rsidRDefault="003D3C45" w:rsidP="00F64C2B">
      <w:pPr>
        <w:pStyle w:val="3GPPHeader"/>
        <w:rPr>
          <w:sz w:val="20"/>
          <w:szCs w:val="22"/>
        </w:rPr>
      </w:pPr>
      <w:r w:rsidRPr="006D6BE9">
        <w:rPr>
          <w:sz w:val="20"/>
          <w:szCs w:val="22"/>
        </w:rPr>
        <w:t>Source:</w:t>
      </w:r>
      <w:r w:rsidR="00E90E49" w:rsidRPr="006D6BE9">
        <w:rPr>
          <w:sz w:val="20"/>
          <w:szCs w:val="22"/>
        </w:rPr>
        <w:tab/>
      </w:r>
      <w:r w:rsidR="00F64C2B" w:rsidRPr="006D6BE9">
        <w:rPr>
          <w:sz w:val="20"/>
          <w:szCs w:val="22"/>
        </w:rPr>
        <w:t>Ericsson</w:t>
      </w:r>
    </w:p>
    <w:p w14:paraId="786E84DF" w14:textId="1351B0FD" w:rsidR="00E90E49" w:rsidRPr="006D6BE9" w:rsidRDefault="003D3C45" w:rsidP="00311702">
      <w:pPr>
        <w:pStyle w:val="3GPPHeader"/>
        <w:rPr>
          <w:sz w:val="20"/>
          <w:szCs w:val="22"/>
        </w:rPr>
      </w:pPr>
      <w:r w:rsidRPr="006D6BE9">
        <w:rPr>
          <w:sz w:val="20"/>
          <w:szCs w:val="22"/>
        </w:rPr>
        <w:t>Title:</w:t>
      </w:r>
      <w:r w:rsidR="00E90E49" w:rsidRPr="006D6BE9">
        <w:rPr>
          <w:sz w:val="20"/>
          <w:szCs w:val="22"/>
        </w:rPr>
        <w:tab/>
      </w:r>
      <w:r w:rsidR="005F1E91" w:rsidRPr="006D6BE9">
        <w:rPr>
          <w:sz w:val="20"/>
          <w:szCs w:val="22"/>
        </w:rPr>
        <w:t xml:space="preserve">On </w:t>
      </w:r>
      <w:r w:rsidR="00917766">
        <w:rPr>
          <w:sz w:val="20"/>
          <w:szCs w:val="22"/>
        </w:rPr>
        <w:t>the D</w:t>
      </w:r>
      <w:r w:rsidR="00C801DE">
        <w:rPr>
          <w:sz w:val="20"/>
          <w:szCs w:val="22"/>
        </w:rPr>
        <w:t xml:space="preserve">esign of </w:t>
      </w:r>
      <w:r w:rsidR="005904C7">
        <w:rPr>
          <w:sz w:val="20"/>
          <w:szCs w:val="22"/>
        </w:rPr>
        <w:t>Short</w:t>
      </w:r>
      <w:r w:rsidR="00DB6B4A">
        <w:rPr>
          <w:sz w:val="20"/>
          <w:szCs w:val="22"/>
        </w:rPr>
        <w:t xml:space="preserve"> PUCCH for 1-2 </w:t>
      </w:r>
      <w:r w:rsidR="00917766">
        <w:rPr>
          <w:sz w:val="20"/>
          <w:szCs w:val="22"/>
        </w:rPr>
        <w:t>UCI</w:t>
      </w:r>
      <w:r w:rsidR="00DB6B4A">
        <w:rPr>
          <w:sz w:val="20"/>
          <w:szCs w:val="22"/>
        </w:rPr>
        <w:t xml:space="preserve"> bits</w:t>
      </w:r>
      <w:bookmarkStart w:id="0" w:name="_GoBack"/>
      <w:bookmarkEnd w:id="0"/>
    </w:p>
    <w:p w14:paraId="00BFF626" w14:textId="11D8A2D8" w:rsidR="00E90E49" w:rsidRPr="006D6BE9" w:rsidRDefault="00082D77" w:rsidP="00C704D9">
      <w:pPr>
        <w:pStyle w:val="3GPPHeader"/>
        <w:rPr>
          <w:sz w:val="22"/>
          <w:lang w:val="en-US"/>
        </w:rPr>
      </w:pPr>
      <w:r>
        <w:rPr>
          <w:sz w:val="20"/>
          <w:szCs w:val="22"/>
        </w:rPr>
        <w:t>Document for:</w:t>
      </w:r>
      <w:r>
        <w:rPr>
          <w:sz w:val="20"/>
          <w:szCs w:val="22"/>
        </w:rPr>
        <w:tab/>
        <w:t>Discussion and</w:t>
      </w:r>
      <w:r w:rsidR="00E90E49" w:rsidRPr="006D6BE9">
        <w:rPr>
          <w:sz w:val="20"/>
          <w:szCs w:val="22"/>
        </w:rPr>
        <w:t xml:space="preserve"> Decision</w:t>
      </w:r>
    </w:p>
    <w:p w14:paraId="4C277CD5" w14:textId="3DD9828D" w:rsidR="005F627D" w:rsidRPr="00456C62" w:rsidRDefault="00E30225" w:rsidP="00456C62">
      <w:pPr>
        <w:pStyle w:val="Heading1"/>
      </w:pPr>
      <w:r w:rsidRPr="00CE0424">
        <w:t>Introduction</w:t>
      </w:r>
    </w:p>
    <w:p w14:paraId="1394CC34" w14:textId="6B06801C" w:rsidR="00103EEA" w:rsidRDefault="00E4490C" w:rsidP="0053506D">
      <w:pPr>
        <w:rPr>
          <w:rFonts w:ascii="Times New Roman" w:eastAsia="MS Mincho" w:hAnsi="Times New Roman"/>
          <w:lang w:eastAsia="ja-JP"/>
        </w:rPr>
      </w:pPr>
      <w:r>
        <w:rPr>
          <w:rFonts w:ascii="Times New Roman" w:eastAsia="MS Mincho" w:hAnsi="Times New Roman"/>
          <w:lang w:eastAsia="ja-JP"/>
        </w:rPr>
        <w:t xml:space="preserve">For </w:t>
      </w:r>
      <w:r w:rsidR="0079419D">
        <w:rPr>
          <w:rFonts w:ascii="Times New Roman" w:eastAsia="MS Mincho" w:hAnsi="Times New Roman"/>
          <w:lang w:eastAsia="ja-JP"/>
        </w:rPr>
        <w:t>design</w:t>
      </w:r>
      <w:r w:rsidR="007D0EDF">
        <w:rPr>
          <w:rFonts w:ascii="Times New Roman" w:eastAsia="MS Mincho" w:hAnsi="Times New Roman"/>
          <w:lang w:eastAsia="ja-JP"/>
        </w:rPr>
        <w:t xml:space="preserve"> purpose</w:t>
      </w:r>
      <w:r w:rsidR="0079419D">
        <w:rPr>
          <w:rFonts w:ascii="Times New Roman" w:eastAsia="MS Mincho" w:hAnsi="Times New Roman"/>
          <w:lang w:eastAsia="ja-JP"/>
        </w:rPr>
        <w:t xml:space="preserve"> of 1-symbol PUCCH</w:t>
      </w:r>
      <w:r w:rsidR="00660F79">
        <w:rPr>
          <w:rFonts w:ascii="Times New Roman" w:eastAsia="MS Mincho" w:hAnsi="Times New Roman"/>
          <w:lang w:eastAsia="ja-JP"/>
        </w:rPr>
        <w:t>,</w:t>
      </w:r>
      <w:r w:rsidR="0079419D">
        <w:rPr>
          <w:rFonts w:ascii="Times New Roman" w:eastAsia="MS Mincho" w:hAnsi="Times New Roman"/>
          <w:lang w:eastAsia="ja-JP"/>
        </w:rPr>
        <w:t xml:space="preserve"> various design options were proposed based on different criteria such as PAPR, </w:t>
      </w:r>
      <w:r w:rsidR="00E9277E">
        <w:rPr>
          <w:rFonts w:ascii="Times New Roman" w:eastAsia="MS Mincho" w:hAnsi="Times New Roman"/>
          <w:lang w:eastAsia="ja-JP"/>
        </w:rPr>
        <w:t xml:space="preserve">coverage, </w:t>
      </w:r>
      <w:r w:rsidR="0079419D">
        <w:rPr>
          <w:rFonts w:ascii="Times New Roman" w:eastAsia="MS Mincho" w:hAnsi="Times New Roman"/>
          <w:lang w:eastAsia="ja-JP"/>
        </w:rPr>
        <w:t xml:space="preserve">multiplexing capacity and </w:t>
      </w:r>
      <w:r w:rsidR="00E9277E">
        <w:rPr>
          <w:rFonts w:ascii="Times New Roman" w:eastAsia="MS Mincho" w:hAnsi="Times New Roman"/>
          <w:lang w:eastAsia="ja-JP"/>
        </w:rPr>
        <w:t xml:space="preserve">operating SNR. </w:t>
      </w:r>
      <w:r w:rsidR="0093114E">
        <w:rPr>
          <w:rFonts w:ascii="Times New Roman" w:eastAsia="MS Mincho" w:hAnsi="Times New Roman"/>
          <w:lang w:eastAsia="ja-JP"/>
        </w:rPr>
        <w:t xml:space="preserve">The options are narrowed down to two options, based on sequence selection or based on the FDM of DMRS and UCI. </w:t>
      </w:r>
      <w:r w:rsidR="005B621C">
        <w:rPr>
          <w:rFonts w:ascii="Times New Roman" w:eastAsia="MS Mincho" w:hAnsi="Times New Roman"/>
          <w:lang w:eastAsia="ja-JP"/>
        </w:rPr>
        <w:t xml:space="preserve">In </w:t>
      </w:r>
      <w:r w:rsidR="0093114E">
        <w:rPr>
          <w:rFonts w:ascii="Times New Roman" w:eastAsia="MS Mincho" w:hAnsi="Times New Roman"/>
          <w:lang w:eastAsia="ja-JP"/>
        </w:rPr>
        <w:t xml:space="preserve">order to make progress, </w:t>
      </w:r>
      <w:r>
        <w:rPr>
          <w:rFonts w:ascii="Times New Roman" w:eastAsia="MS Mincho" w:hAnsi="Times New Roman"/>
          <w:lang w:eastAsia="ja-JP"/>
        </w:rPr>
        <w:t xml:space="preserve">in </w:t>
      </w:r>
      <w:r w:rsidR="005B621C">
        <w:rPr>
          <w:rFonts w:ascii="Times New Roman" w:eastAsia="MS Mincho" w:hAnsi="Times New Roman"/>
          <w:lang w:eastAsia="ja-JP"/>
        </w:rPr>
        <w:t>RAN1#8</w:t>
      </w:r>
      <w:r w:rsidR="0093114E">
        <w:rPr>
          <w:rFonts w:ascii="Times New Roman" w:eastAsia="MS Mincho" w:hAnsi="Times New Roman"/>
          <w:lang w:eastAsia="ja-JP"/>
        </w:rPr>
        <w:t>9</w:t>
      </w:r>
      <w:r>
        <w:rPr>
          <w:rFonts w:ascii="Times New Roman" w:eastAsia="MS Mincho" w:hAnsi="Times New Roman"/>
          <w:lang w:eastAsia="ja-JP"/>
        </w:rPr>
        <w:t xml:space="preserve"> the following agreement was made such that the companies can </w:t>
      </w:r>
      <w:r w:rsidR="0093114E">
        <w:rPr>
          <w:rFonts w:ascii="Times New Roman" w:eastAsia="MS Mincho" w:hAnsi="Times New Roman"/>
          <w:lang w:eastAsia="ja-JP"/>
        </w:rPr>
        <w:t xml:space="preserve">provide performance evaluations for the candidates </w:t>
      </w:r>
      <w:r>
        <w:rPr>
          <w:rFonts w:ascii="Times New Roman" w:eastAsia="MS Mincho" w:hAnsi="Times New Roman"/>
          <w:lang w:eastAsia="ja-JP"/>
        </w:rPr>
        <w:t xml:space="preserve">based on common assumptions </w:t>
      </w:r>
      <w:r w:rsidR="0093114E">
        <w:rPr>
          <w:rFonts w:ascii="Times New Roman" w:eastAsia="MS Mincho" w:hAnsi="Times New Roman"/>
          <w:lang w:eastAsia="ja-JP"/>
        </w:rPr>
        <w:t xml:space="preserve">which </w:t>
      </w:r>
      <w:r>
        <w:rPr>
          <w:rFonts w:ascii="Times New Roman" w:eastAsia="MS Mincho" w:hAnsi="Times New Roman"/>
          <w:lang w:eastAsia="ja-JP"/>
        </w:rPr>
        <w:t xml:space="preserve">will </w:t>
      </w:r>
      <w:r w:rsidR="0093114E">
        <w:rPr>
          <w:rFonts w:ascii="Times New Roman" w:eastAsia="MS Mincho" w:hAnsi="Times New Roman"/>
          <w:lang w:eastAsia="ja-JP"/>
        </w:rPr>
        <w:t xml:space="preserve">hopefully contribute </w:t>
      </w:r>
      <w:r w:rsidR="008925BB">
        <w:rPr>
          <w:rFonts w:ascii="Times New Roman" w:eastAsia="MS Mincho" w:hAnsi="Times New Roman"/>
          <w:lang w:eastAsia="ja-JP"/>
        </w:rPr>
        <w:t>to</w:t>
      </w:r>
      <w:r w:rsidR="0093114E">
        <w:rPr>
          <w:rFonts w:ascii="Times New Roman" w:eastAsia="MS Mincho" w:hAnsi="Times New Roman"/>
          <w:lang w:eastAsia="ja-JP"/>
        </w:rPr>
        <w:t xml:space="preserve"> a decision of 1-symbol PUCCH format for 1-2 bits UCI.</w:t>
      </w:r>
    </w:p>
    <w:p w14:paraId="6EBB84EA" w14:textId="00770D4A" w:rsidR="00103EEA" w:rsidRPr="00B72E64" w:rsidRDefault="00103EEA" w:rsidP="00103EEA">
      <w:pPr>
        <w:rPr>
          <w:rFonts w:eastAsia="MS Mincho"/>
          <w:b/>
          <w:u w:val="single"/>
          <w:lang w:eastAsia="ja-JP"/>
        </w:rPr>
      </w:pPr>
      <w:r w:rsidRPr="00040C3F">
        <w:rPr>
          <w:rFonts w:eastAsia="MS Mincho" w:hint="eastAsia"/>
          <w:b/>
          <w:highlight w:val="green"/>
          <w:u w:val="single"/>
          <w:lang w:eastAsia="ja-JP"/>
        </w:rPr>
        <w:t>Agreements</w:t>
      </w:r>
      <w:r w:rsidR="00660F79">
        <w:rPr>
          <w:rFonts w:eastAsia="MS Mincho"/>
          <w:b/>
          <w:highlight w:val="green"/>
          <w:u w:val="single"/>
          <w:lang w:eastAsia="ja-JP"/>
        </w:rPr>
        <w:t xml:space="preserve"> </w:t>
      </w:r>
      <w:r w:rsidR="00660F79">
        <w:rPr>
          <w:rFonts w:eastAsia="MS Mincho"/>
          <w:b/>
          <w:highlight w:val="green"/>
          <w:u w:val="single"/>
          <w:lang w:eastAsia="ja-JP"/>
        </w:rPr>
        <w:fldChar w:fldCharType="begin"/>
      </w:r>
      <w:r w:rsidR="00660F79">
        <w:rPr>
          <w:rFonts w:eastAsia="MS Mincho"/>
          <w:b/>
          <w:highlight w:val="green"/>
          <w:u w:val="single"/>
          <w:lang w:eastAsia="ja-JP"/>
        </w:rPr>
        <w:instrText xml:space="preserve"> REF _Ref485284785 \n \h </w:instrText>
      </w:r>
      <w:r w:rsidR="00660F79">
        <w:rPr>
          <w:rFonts w:eastAsia="MS Mincho"/>
          <w:b/>
          <w:highlight w:val="green"/>
          <w:u w:val="single"/>
          <w:lang w:eastAsia="ja-JP"/>
        </w:rPr>
      </w:r>
      <w:r w:rsidR="00660F79">
        <w:rPr>
          <w:rFonts w:eastAsia="MS Mincho"/>
          <w:b/>
          <w:highlight w:val="green"/>
          <w:u w:val="single"/>
          <w:lang w:eastAsia="ja-JP"/>
        </w:rPr>
        <w:fldChar w:fldCharType="separate"/>
      </w:r>
      <w:r w:rsidR="007D0EDF">
        <w:rPr>
          <w:rFonts w:eastAsia="MS Mincho"/>
          <w:b/>
          <w:highlight w:val="green"/>
          <w:u w:val="single"/>
          <w:lang w:eastAsia="ja-JP"/>
        </w:rPr>
        <w:t>[1]</w:t>
      </w:r>
      <w:r w:rsidR="00660F79">
        <w:rPr>
          <w:rFonts w:eastAsia="MS Mincho"/>
          <w:b/>
          <w:highlight w:val="green"/>
          <w:u w:val="single"/>
          <w:lang w:eastAsia="ja-JP"/>
        </w:rPr>
        <w:fldChar w:fldCharType="end"/>
      </w:r>
      <w:r w:rsidRPr="00040C3F">
        <w:rPr>
          <w:rFonts w:eastAsia="MS Mincho"/>
          <w:b/>
          <w:highlight w:val="green"/>
          <w:u w:val="single"/>
          <w:lang w:eastAsia="ja-JP"/>
        </w:rPr>
        <w:t>:</w:t>
      </w:r>
    </w:p>
    <w:p w14:paraId="2AE6F1A8" w14:textId="77777777" w:rsidR="00103EEA" w:rsidRDefault="00103EEA" w:rsidP="00103EEA">
      <w:pPr>
        <w:numPr>
          <w:ilvl w:val="0"/>
          <w:numId w:val="18"/>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All proponents are recommended to have evaluations for </w:t>
      </w:r>
      <w:r w:rsidRPr="00B72E64">
        <w:rPr>
          <w:rFonts w:eastAsia="MS Mincho"/>
          <w:lang w:eastAsia="ja-JP"/>
        </w:rPr>
        <w:t>1-symbol NR-PUCCH</w:t>
      </w:r>
      <w:r>
        <w:rPr>
          <w:rFonts w:eastAsia="MS Mincho" w:hint="eastAsia"/>
          <w:lang w:eastAsia="ja-JP"/>
        </w:rPr>
        <w:t xml:space="preserve"> until the next meeting</w:t>
      </w:r>
    </w:p>
    <w:p w14:paraId="78D17C31" w14:textId="77777777" w:rsidR="00103EEA" w:rsidRPr="00B72E64" w:rsidRDefault="00103EEA" w:rsidP="00103EEA">
      <w:pPr>
        <w:numPr>
          <w:ilvl w:val="0"/>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Simulation assumptions for 1-symbol NR-PUCCH with 1 or 2 bit(s) UCI payload</w:t>
      </w:r>
    </w:p>
    <w:p w14:paraId="17964C8E"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System bandwidth = 20Mhz</w:t>
      </w:r>
    </w:p>
    <w:p w14:paraId="7C0394A9"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Subcarrier spacing =  {15Khz, 60Khz}</w:t>
      </w:r>
    </w:p>
    <w:p w14:paraId="306B16A0"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eastAsia="ja-JP"/>
        </w:rPr>
        <w:t xml:space="preserve">TDL-A or TDL-C </w:t>
      </w:r>
      <w:r w:rsidRPr="00B72E64">
        <w:rPr>
          <w:rFonts w:eastAsia="MS Mincho"/>
          <w:lang w:val="en-US" w:eastAsia="ja-JP"/>
        </w:rPr>
        <w:t>channel with delay spread = {30nS, 300nS, 1000nS}</w:t>
      </w:r>
    </w:p>
    <w:p w14:paraId="174FBC16"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 UE Tx =1, # eNB Rx =2</w:t>
      </w:r>
    </w:p>
    <w:p w14:paraId="68EF682A"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 UCI bits = {1,2}</w:t>
      </w:r>
    </w:p>
    <w:p w14:paraId="437BFABC"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 xml:space="preserve">Number of RB = {1 RB, 2 contiguous RBs, 2 dis-contiguous RBs} </w:t>
      </w:r>
    </w:p>
    <w:p w14:paraId="064ED238"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Carrier frequency = 4Ghz</w:t>
      </w:r>
    </w:p>
    <w:p w14:paraId="18E3729B"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Number of UEs = {1}</w:t>
      </w:r>
    </w:p>
    <w:p w14:paraId="68B069FD"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 xml:space="preserve">For option 1: evaluate both UCI based on repetition coding and UCI with modulated sequence.  </w:t>
      </w:r>
    </w:p>
    <w:p w14:paraId="52DF0C44" w14:textId="77777777" w:rsidR="00103EEA" w:rsidRPr="00B72E64" w:rsidRDefault="00103EEA" w:rsidP="00103EEA">
      <w:pPr>
        <w:numPr>
          <w:ilvl w:val="1"/>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Practical channel estimation and ideal noise estimation</w:t>
      </w:r>
    </w:p>
    <w:p w14:paraId="51E6621F" w14:textId="77777777" w:rsidR="00103EEA" w:rsidRDefault="00103EEA" w:rsidP="00103EEA">
      <w:pPr>
        <w:numPr>
          <w:ilvl w:val="0"/>
          <w:numId w:val="18"/>
        </w:numPr>
        <w:overflowPunct/>
        <w:autoSpaceDE/>
        <w:autoSpaceDN/>
        <w:adjustRightInd/>
        <w:spacing w:after="0"/>
        <w:jc w:val="left"/>
        <w:textAlignment w:val="auto"/>
        <w:rPr>
          <w:rFonts w:eastAsia="MS Mincho"/>
          <w:lang w:val="en-US" w:eastAsia="ja-JP"/>
        </w:rPr>
      </w:pPr>
      <w:r w:rsidRPr="00B72E64">
        <w:rPr>
          <w:rFonts w:eastAsia="MS Mincho"/>
          <w:lang w:val="en-US" w:eastAsia="ja-JP"/>
        </w:rPr>
        <w:t>Note: design target for 1-symbol PUCCH with 1 or 2 bits is a separate discussion.</w:t>
      </w:r>
    </w:p>
    <w:p w14:paraId="0E4F1BCD" w14:textId="77777777" w:rsidR="00103EEA" w:rsidRPr="00B72E64" w:rsidRDefault="00103EEA" w:rsidP="00103EEA">
      <w:pPr>
        <w:numPr>
          <w:ilvl w:val="0"/>
          <w:numId w:val="18"/>
        </w:numPr>
        <w:overflowPunct/>
        <w:autoSpaceDE/>
        <w:autoSpaceDN/>
        <w:adjustRightInd/>
        <w:spacing w:after="0"/>
        <w:jc w:val="left"/>
        <w:textAlignment w:val="auto"/>
        <w:rPr>
          <w:rFonts w:eastAsia="MS Mincho"/>
          <w:lang w:val="en-US" w:eastAsia="ja-JP"/>
        </w:rPr>
      </w:pPr>
      <w:r w:rsidRPr="00B72E64">
        <w:rPr>
          <w:rFonts w:eastAsia="MS Mincho"/>
          <w:lang w:eastAsia="ja-JP"/>
        </w:rPr>
        <w:t>Design of 1-symbol short-PUCCH for UCI of 1 or 2 bits should consider tradeoff among PAPR, A-to-N, N-to-A, and DTX-to-ACK performances, and UE multiplexing capacity.</w:t>
      </w:r>
    </w:p>
    <w:p w14:paraId="65922BDA" w14:textId="6F89C699" w:rsidR="005F627D" w:rsidRPr="00456C62" w:rsidRDefault="00E9277E" w:rsidP="0053506D">
      <w:pPr>
        <w:rPr>
          <w:rFonts w:ascii="Times New Roman" w:eastAsia="MS Mincho" w:hAnsi="Times New Roman"/>
          <w:lang w:eastAsia="ja-JP"/>
        </w:rPr>
      </w:pPr>
      <w:r>
        <w:rPr>
          <w:rFonts w:ascii="Times New Roman" w:eastAsia="MS Mincho" w:hAnsi="Times New Roman"/>
          <w:lang w:eastAsia="ja-JP"/>
        </w:rPr>
        <w:t xml:space="preserve"> </w:t>
      </w:r>
    </w:p>
    <w:p w14:paraId="65424E67" w14:textId="3FDE4B57" w:rsidR="0053506D" w:rsidRPr="0053506D" w:rsidRDefault="005B621C" w:rsidP="005F627D">
      <w:pPr>
        <w:rPr>
          <w:rFonts w:ascii="Times New Roman" w:hAnsi="Times New Roman"/>
          <w:lang w:val="en-US"/>
        </w:rPr>
      </w:pPr>
      <w:r w:rsidRPr="0053506D">
        <w:rPr>
          <w:rFonts w:ascii="Times New Roman" w:hAnsi="Times New Roman"/>
          <w:lang w:val="en-US"/>
        </w:rPr>
        <w:t>In this contribution</w:t>
      </w:r>
      <w:r w:rsidR="00A0122B">
        <w:rPr>
          <w:rFonts w:ascii="Times New Roman" w:hAnsi="Times New Roman"/>
          <w:lang w:val="en-US"/>
        </w:rPr>
        <w:t>,</w:t>
      </w:r>
      <w:r w:rsidRPr="0053506D">
        <w:rPr>
          <w:rFonts w:ascii="Times New Roman" w:hAnsi="Times New Roman"/>
          <w:lang w:val="en-US"/>
        </w:rPr>
        <w:t xml:space="preserve"> </w:t>
      </w:r>
      <w:r w:rsidR="00726B91">
        <w:rPr>
          <w:rFonts w:ascii="Times New Roman" w:hAnsi="Times New Roman"/>
          <w:lang w:val="en-US"/>
        </w:rPr>
        <w:t xml:space="preserve">we </w:t>
      </w:r>
      <w:r w:rsidR="00A0122B">
        <w:rPr>
          <w:rFonts w:ascii="Times New Roman" w:hAnsi="Times New Roman"/>
          <w:lang w:val="en-US"/>
        </w:rPr>
        <w:t xml:space="preserve">present extensive simulation results </w:t>
      </w:r>
      <w:r w:rsidR="00E729CA">
        <w:rPr>
          <w:rFonts w:ascii="Times New Roman" w:hAnsi="Times New Roman"/>
          <w:lang w:val="en-US"/>
        </w:rPr>
        <w:t xml:space="preserve">to </w:t>
      </w:r>
      <w:r w:rsidR="00726B91">
        <w:rPr>
          <w:rFonts w:ascii="Times New Roman" w:hAnsi="Times New Roman"/>
          <w:lang w:val="en-US"/>
        </w:rPr>
        <w:t>discuss our view on</w:t>
      </w:r>
      <w:r w:rsidR="0053506D" w:rsidRPr="0053506D">
        <w:rPr>
          <w:rFonts w:ascii="Times New Roman" w:hAnsi="Times New Roman"/>
          <w:lang w:val="en-US"/>
        </w:rPr>
        <w:t xml:space="preserve"> the preferred design option for the 1-symbol PUCCH with consideration on transmission of </w:t>
      </w:r>
      <w:r w:rsidR="0094450A">
        <w:rPr>
          <w:rFonts w:ascii="Times New Roman" w:hAnsi="Times New Roman"/>
          <w:lang w:val="en-US"/>
        </w:rPr>
        <w:t xml:space="preserve">1-2 HARQ feedback bits. </w:t>
      </w:r>
      <w:r w:rsidR="0053506D" w:rsidRPr="0053506D">
        <w:rPr>
          <w:rFonts w:ascii="Times New Roman" w:hAnsi="Times New Roman"/>
          <w:lang w:val="en-US"/>
        </w:rPr>
        <w:t xml:space="preserve"> </w:t>
      </w:r>
      <w:r w:rsidR="0094450A">
        <w:rPr>
          <w:rFonts w:ascii="Times New Roman" w:hAnsi="Times New Roman"/>
          <w:lang w:val="en-US"/>
        </w:rPr>
        <w:t xml:space="preserve">Our view with respect to design choices for 1-symbol PUCCH for transmission of UCI sizes of more than 2 bits as well as 2-symbol PUCCH are discussed in </w:t>
      </w:r>
      <w:r w:rsidR="0094450A" w:rsidRPr="0094450A">
        <w:rPr>
          <w:rFonts w:ascii="Times New Roman" w:hAnsi="Times New Roman"/>
          <w:lang w:val="en-US"/>
        </w:rPr>
        <w:t xml:space="preserve">our companion </w:t>
      </w:r>
      <w:r w:rsidR="00660F79">
        <w:rPr>
          <w:rFonts w:ascii="Times New Roman" w:hAnsi="Times New Roman"/>
          <w:lang w:val="en-US"/>
        </w:rPr>
        <w:t xml:space="preserve">contribution </w:t>
      </w:r>
      <w:r w:rsidR="00660F79">
        <w:rPr>
          <w:rFonts w:ascii="Times New Roman" w:hAnsi="Times New Roman"/>
          <w:lang w:val="en-US"/>
        </w:rPr>
        <w:fldChar w:fldCharType="begin"/>
      </w:r>
      <w:r w:rsidR="00660F79">
        <w:rPr>
          <w:rFonts w:ascii="Times New Roman" w:hAnsi="Times New Roman"/>
          <w:lang w:val="en-US"/>
        </w:rPr>
        <w:instrText xml:space="preserve"> REF _Ref485284896 \n \h </w:instrText>
      </w:r>
      <w:r w:rsidR="00660F79">
        <w:rPr>
          <w:rFonts w:ascii="Times New Roman" w:hAnsi="Times New Roman"/>
          <w:lang w:val="en-US"/>
        </w:rPr>
      </w:r>
      <w:r w:rsidR="00660F79">
        <w:rPr>
          <w:rFonts w:ascii="Times New Roman" w:hAnsi="Times New Roman"/>
          <w:lang w:val="en-US"/>
        </w:rPr>
        <w:fldChar w:fldCharType="separate"/>
      </w:r>
      <w:r w:rsidR="007D0EDF">
        <w:rPr>
          <w:rFonts w:ascii="Times New Roman" w:hAnsi="Times New Roman"/>
          <w:lang w:val="en-US"/>
        </w:rPr>
        <w:t>[2]</w:t>
      </w:r>
      <w:r w:rsidR="00660F79">
        <w:rPr>
          <w:rFonts w:ascii="Times New Roman" w:hAnsi="Times New Roman"/>
          <w:lang w:val="en-US"/>
        </w:rPr>
        <w:fldChar w:fldCharType="end"/>
      </w:r>
      <w:r w:rsidR="00660F79">
        <w:rPr>
          <w:rFonts w:ascii="Times New Roman" w:hAnsi="Times New Roman"/>
          <w:lang w:val="en-US"/>
        </w:rPr>
        <w:t>.</w:t>
      </w:r>
    </w:p>
    <w:p w14:paraId="5A9DE7BC" w14:textId="004596DF" w:rsidR="00BC4BEA" w:rsidRDefault="00E30225" w:rsidP="00EC24C5">
      <w:pPr>
        <w:pStyle w:val="Heading1"/>
      </w:pPr>
      <w:bookmarkStart w:id="1" w:name="_Ref178064866"/>
      <w:r w:rsidRPr="00CE0424">
        <w:t>Discussion</w:t>
      </w:r>
      <w:bookmarkStart w:id="2" w:name="_Toc455649131"/>
      <w:bookmarkStart w:id="3" w:name="_Toc455649156"/>
      <w:bookmarkStart w:id="4" w:name="_Toc455649182"/>
      <w:bookmarkStart w:id="5" w:name="_Toc455649228"/>
      <w:bookmarkStart w:id="6" w:name="_Toc455649250"/>
      <w:bookmarkStart w:id="7" w:name="_Toc455649272"/>
      <w:bookmarkStart w:id="8" w:name="_Toc455649132"/>
      <w:bookmarkStart w:id="9" w:name="_Toc455649157"/>
      <w:bookmarkStart w:id="10" w:name="_Toc455649183"/>
      <w:bookmarkStart w:id="11" w:name="_Toc455649229"/>
      <w:bookmarkStart w:id="12" w:name="_Toc455649251"/>
      <w:bookmarkStart w:id="13" w:name="_Toc455649273"/>
      <w:bookmarkStart w:id="14" w:name="_Toc455649133"/>
      <w:bookmarkStart w:id="15" w:name="_Toc455649158"/>
      <w:bookmarkStart w:id="16" w:name="_Toc455649184"/>
      <w:bookmarkStart w:id="17" w:name="_Toc455649230"/>
      <w:bookmarkStart w:id="18" w:name="_Toc455649252"/>
      <w:bookmarkStart w:id="19" w:name="_Toc455649274"/>
      <w:bookmarkStart w:id="20" w:name="_Toc455649134"/>
      <w:bookmarkStart w:id="21" w:name="_Toc455649159"/>
      <w:bookmarkStart w:id="22" w:name="_Toc455649185"/>
      <w:bookmarkStart w:id="23" w:name="_Toc455649231"/>
      <w:bookmarkStart w:id="24" w:name="_Toc455649253"/>
      <w:bookmarkStart w:id="25" w:name="_Toc455649275"/>
      <w:bookmarkStart w:id="26" w:name="_Toc455649135"/>
      <w:bookmarkStart w:id="27" w:name="_Toc455649160"/>
      <w:bookmarkStart w:id="28" w:name="_Toc455649186"/>
      <w:bookmarkStart w:id="29" w:name="_Toc455649232"/>
      <w:bookmarkStart w:id="30" w:name="_Toc455649254"/>
      <w:bookmarkStart w:id="31" w:name="_Toc455649276"/>
      <w:bookmarkStart w:id="32" w:name="_Toc455649136"/>
      <w:bookmarkStart w:id="33" w:name="_Toc455649161"/>
      <w:bookmarkStart w:id="34" w:name="_Toc455649187"/>
      <w:bookmarkStart w:id="35" w:name="_Toc455649233"/>
      <w:bookmarkStart w:id="36" w:name="_Toc455649255"/>
      <w:bookmarkStart w:id="37" w:name="_Toc455649277"/>
      <w:bookmarkStart w:id="38" w:name="_Toc455649137"/>
      <w:bookmarkStart w:id="39" w:name="_Toc455649162"/>
      <w:bookmarkStart w:id="40" w:name="_Toc455649188"/>
      <w:bookmarkStart w:id="41" w:name="_Toc455649234"/>
      <w:bookmarkStart w:id="42" w:name="_Toc455649256"/>
      <w:bookmarkStart w:id="43" w:name="_Toc455649278"/>
      <w:bookmarkStart w:id="44" w:name="_Toc455649138"/>
      <w:bookmarkStart w:id="45" w:name="_Toc455649163"/>
      <w:bookmarkStart w:id="46" w:name="_Toc455649189"/>
      <w:bookmarkStart w:id="47" w:name="_Toc455649235"/>
      <w:bookmarkStart w:id="48" w:name="_Toc455649257"/>
      <w:bookmarkStart w:id="49" w:name="_Toc455649279"/>
      <w:bookmarkStart w:id="50" w:name="_Toc455649139"/>
      <w:bookmarkStart w:id="51" w:name="_Toc455649164"/>
      <w:bookmarkStart w:id="52" w:name="_Toc455649190"/>
      <w:bookmarkStart w:id="53" w:name="_Toc455649236"/>
      <w:bookmarkStart w:id="54" w:name="_Toc455649258"/>
      <w:bookmarkStart w:id="55" w:name="_Toc455649280"/>
      <w:bookmarkStart w:id="56" w:name="_Toc455649140"/>
      <w:bookmarkStart w:id="57" w:name="_Toc455649165"/>
      <w:bookmarkStart w:id="58" w:name="_Toc455649191"/>
      <w:bookmarkStart w:id="59" w:name="_Toc455649237"/>
      <w:bookmarkStart w:id="60" w:name="_Toc455649259"/>
      <w:bookmarkStart w:id="61" w:name="_Toc455649281"/>
      <w:bookmarkStart w:id="62" w:name="_Toc455649141"/>
      <w:bookmarkStart w:id="63" w:name="_Toc455649166"/>
      <w:bookmarkStart w:id="64" w:name="_Toc455649192"/>
      <w:bookmarkStart w:id="65" w:name="_Toc455649238"/>
      <w:bookmarkStart w:id="66" w:name="_Toc455649260"/>
      <w:bookmarkStart w:id="67" w:name="_Toc455649282"/>
      <w:bookmarkStart w:id="68" w:name="_Toc46212046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8B9A961" w14:textId="67E659EF" w:rsidR="00BD00B5" w:rsidRPr="00BD00B5" w:rsidRDefault="00BD00B5" w:rsidP="00BD00B5">
      <w:pPr>
        <w:pStyle w:val="Heading2"/>
      </w:pPr>
      <w:r>
        <w:t>Candidate formats</w:t>
      </w:r>
    </w:p>
    <w:p w14:paraId="66A4F61D" w14:textId="00B929E9" w:rsidR="00C77234" w:rsidRDefault="001A3F58" w:rsidP="001A3F58">
      <w:pPr>
        <w:pStyle w:val="BodyText"/>
        <w:rPr>
          <w:rFonts w:ascii="Times New Roman" w:hAnsi="Times New Roman"/>
        </w:rPr>
      </w:pPr>
      <w:r w:rsidRPr="00C77234">
        <w:rPr>
          <w:rFonts w:ascii="Times New Roman" w:hAnsi="Times New Roman"/>
        </w:rPr>
        <w:t>For 1-symb</w:t>
      </w:r>
      <w:r w:rsidR="007469B2">
        <w:rPr>
          <w:rFonts w:ascii="Times New Roman" w:hAnsi="Times New Roman"/>
        </w:rPr>
        <w:t xml:space="preserve">ol PUCCH for 1 or 2 UCI bits, </w:t>
      </w:r>
      <w:r w:rsidRPr="00C77234">
        <w:rPr>
          <w:rFonts w:ascii="Times New Roman" w:hAnsi="Times New Roman"/>
        </w:rPr>
        <w:t xml:space="preserve">two different formats </w:t>
      </w:r>
      <w:r w:rsidR="00C77234">
        <w:rPr>
          <w:rFonts w:ascii="Times New Roman" w:hAnsi="Times New Roman"/>
        </w:rPr>
        <w:t>have gain the most attentions:</w:t>
      </w:r>
    </w:p>
    <w:p w14:paraId="26AAD77C" w14:textId="3AF14909" w:rsidR="00E4490C" w:rsidRPr="00316804" w:rsidRDefault="00544710" w:rsidP="00E4490C">
      <w:pPr>
        <w:pStyle w:val="BodyText"/>
        <w:numPr>
          <w:ilvl w:val="0"/>
          <w:numId w:val="12"/>
        </w:numPr>
        <w:rPr>
          <w:rFonts w:ascii="Times New Roman" w:hAnsi="Times New Roman"/>
          <w:b/>
        </w:rPr>
      </w:pPr>
      <w:r>
        <w:rPr>
          <w:rFonts w:ascii="Times New Roman" w:hAnsi="Times New Roman"/>
          <w:b/>
          <w:i/>
        </w:rPr>
        <w:t>Sequence S</w:t>
      </w:r>
      <w:r w:rsidR="00E4490C" w:rsidRPr="00316804">
        <w:rPr>
          <w:rFonts w:ascii="Times New Roman" w:hAnsi="Times New Roman"/>
          <w:b/>
          <w:i/>
        </w:rPr>
        <w:t>election</w:t>
      </w:r>
      <w:r w:rsidR="00E4490C">
        <w:rPr>
          <w:rFonts w:ascii="Times New Roman" w:hAnsi="Times New Roman"/>
          <w:b/>
          <w:i/>
        </w:rPr>
        <w:t xml:space="preserve"> (S-S) a.k.a. option 4</w:t>
      </w:r>
      <w:r w:rsidR="00E4490C" w:rsidRPr="00316804">
        <w:rPr>
          <w:rFonts w:ascii="Times New Roman" w:hAnsi="Times New Roman"/>
          <w:b/>
          <w:i/>
        </w:rPr>
        <w:t>:</w:t>
      </w:r>
    </w:p>
    <w:p w14:paraId="22ECD6E8" w14:textId="1B31E296" w:rsidR="00E4490C" w:rsidRPr="00B46AAC" w:rsidRDefault="00E4490C" w:rsidP="00B46AAC">
      <w:pPr>
        <w:pStyle w:val="BodyText"/>
        <w:ind w:left="360"/>
        <w:rPr>
          <w:rFonts w:ascii="Times New Roman" w:hAnsi="Times New Roman"/>
        </w:rPr>
      </w:pPr>
      <w:r>
        <w:rPr>
          <w:rFonts w:ascii="Times New Roman" w:hAnsi="Times New Roman"/>
        </w:rPr>
        <w:t>This format represents option 4 as per agreement in</w:t>
      </w:r>
      <w:r w:rsidR="00660F79">
        <w:rPr>
          <w:rFonts w:ascii="Times New Roman" w:hAnsi="Times New Roman"/>
        </w:rPr>
        <w:t xml:space="preserve"> </w:t>
      </w:r>
      <w:r w:rsidR="00660F79">
        <w:rPr>
          <w:rFonts w:ascii="Times New Roman" w:hAnsi="Times New Roman"/>
        </w:rPr>
        <w:fldChar w:fldCharType="begin"/>
      </w:r>
      <w:r w:rsidR="00660F79">
        <w:rPr>
          <w:rFonts w:ascii="Times New Roman" w:hAnsi="Times New Roman"/>
        </w:rPr>
        <w:instrText xml:space="preserve"> REF _Ref481194089 \n \h </w:instrText>
      </w:r>
      <w:r w:rsidR="00660F79">
        <w:rPr>
          <w:rFonts w:ascii="Times New Roman" w:hAnsi="Times New Roman"/>
        </w:rPr>
      </w:r>
      <w:r w:rsidR="00660F79">
        <w:rPr>
          <w:rFonts w:ascii="Times New Roman" w:hAnsi="Times New Roman"/>
        </w:rPr>
        <w:fldChar w:fldCharType="separate"/>
      </w:r>
      <w:r w:rsidR="007D0EDF">
        <w:rPr>
          <w:rFonts w:ascii="Times New Roman" w:hAnsi="Times New Roman"/>
        </w:rPr>
        <w:t>[3]</w:t>
      </w:r>
      <w:r w:rsidR="00660F79">
        <w:rPr>
          <w:rFonts w:ascii="Times New Roman" w:hAnsi="Times New Roman"/>
        </w:rPr>
        <w:fldChar w:fldCharType="end"/>
      </w:r>
      <w:r>
        <w:rPr>
          <w:rFonts w:ascii="Times New Roman" w:hAnsi="Times New Roman"/>
        </w:rPr>
        <w:t xml:space="preserve"> </w:t>
      </w:r>
      <w:r w:rsidRPr="00C77234">
        <w:rPr>
          <w:rFonts w:ascii="Times New Roman" w:hAnsi="Times New Roman"/>
        </w:rPr>
        <w:t xml:space="preserve">where the </w:t>
      </w:r>
      <w:r>
        <w:rPr>
          <w:rFonts w:ascii="Times New Roman" w:hAnsi="Times New Roman"/>
        </w:rPr>
        <w:t xml:space="preserve">UCI </w:t>
      </w:r>
      <w:r w:rsidRPr="00C77234">
        <w:rPr>
          <w:rFonts w:ascii="Times New Roman" w:hAnsi="Times New Roman"/>
        </w:rPr>
        <w:t>payloa</w:t>
      </w:r>
      <w:r>
        <w:rPr>
          <w:rFonts w:ascii="Times New Roman" w:hAnsi="Times New Roman"/>
        </w:rPr>
        <w:t xml:space="preserve">d selects a single sequence.  </w:t>
      </w:r>
      <w:r w:rsidRPr="00C77234">
        <w:rPr>
          <w:rFonts w:ascii="Times New Roman" w:hAnsi="Times New Roman"/>
        </w:rPr>
        <w:t>In sequence selection</w:t>
      </w:r>
      <w:r>
        <w:rPr>
          <w:rFonts w:ascii="Times New Roman" w:hAnsi="Times New Roman"/>
        </w:rPr>
        <w:t>,</w:t>
      </w:r>
      <w:r w:rsidRPr="00C77234">
        <w:rPr>
          <w:rFonts w:ascii="Times New Roman" w:hAnsi="Times New Roman"/>
        </w:rPr>
        <w:t xml:space="preserve"> no DM-RS are transmitted and reception is therefore non-coherent. </w:t>
      </w:r>
      <w:r w:rsidR="008925BB">
        <w:rPr>
          <w:rFonts w:ascii="Times New Roman" w:hAnsi="Times New Roman"/>
        </w:rPr>
        <w:fldChar w:fldCharType="begin"/>
      </w:r>
      <w:r w:rsidR="008925BB">
        <w:rPr>
          <w:rFonts w:ascii="Times New Roman" w:hAnsi="Times New Roman"/>
        </w:rPr>
        <w:instrText xml:space="preserve"> REF _Ref485313038 \h </w:instrText>
      </w:r>
      <w:r w:rsidR="008925BB">
        <w:rPr>
          <w:rFonts w:ascii="Times New Roman" w:hAnsi="Times New Roman"/>
        </w:rPr>
      </w:r>
      <w:r w:rsidR="008925BB">
        <w:rPr>
          <w:rFonts w:ascii="Times New Roman" w:hAnsi="Times New Roman"/>
        </w:rPr>
        <w:fldChar w:fldCharType="separate"/>
      </w:r>
      <w:r w:rsidR="008925BB" w:rsidRPr="00C94963">
        <w:rPr>
          <w:rFonts w:ascii="Times New Roman" w:hAnsi="Times New Roman"/>
        </w:rPr>
        <w:t xml:space="preserve">Figure </w:t>
      </w:r>
      <w:r w:rsidR="008925BB">
        <w:rPr>
          <w:rFonts w:ascii="Times New Roman" w:hAnsi="Times New Roman"/>
          <w:noProof/>
        </w:rPr>
        <w:t>1</w:t>
      </w:r>
      <w:r w:rsidR="008925BB">
        <w:rPr>
          <w:rFonts w:ascii="Times New Roman" w:hAnsi="Times New Roman"/>
        </w:rPr>
        <w:fldChar w:fldCharType="end"/>
      </w:r>
      <w:r w:rsidRPr="00316804">
        <w:rPr>
          <w:rFonts w:ascii="Times New Roman" w:hAnsi="Times New Roman"/>
        </w:rPr>
        <w:fldChar w:fldCharType="begin"/>
      </w:r>
      <w:r w:rsidRPr="00316804">
        <w:rPr>
          <w:rFonts w:ascii="Times New Roman" w:hAnsi="Times New Roman"/>
        </w:rPr>
        <w:instrText xml:space="preserve"> REF _Ref481196561 \h </w:instrText>
      </w:r>
      <w:r>
        <w:rPr>
          <w:rFonts w:ascii="Times New Roman" w:hAnsi="Times New Roman"/>
        </w:rPr>
        <w:instrText xml:space="preserve"> \* MERGEFORMAT </w:instrText>
      </w:r>
      <w:r w:rsidRPr="00316804">
        <w:rPr>
          <w:rFonts w:ascii="Times New Roman" w:hAnsi="Times New Roman"/>
        </w:rPr>
      </w:r>
      <w:r w:rsidRPr="00316804">
        <w:rPr>
          <w:rFonts w:ascii="Times New Roman" w:hAnsi="Times New Roman"/>
        </w:rPr>
        <w:fldChar w:fldCharType="end"/>
      </w:r>
      <w:r w:rsidRPr="00316804">
        <w:rPr>
          <w:rFonts w:ascii="Times New Roman" w:hAnsi="Times New Roman"/>
        </w:rPr>
        <w:t xml:space="preserve"> depicts sequence selection. </w:t>
      </w:r>
      <w:r w:rsidRPr="00C77234">
        <w:rPr>
          <w:rFonts w:ascii="Times New Roman" w:hAnsi="Times New Roman"/>
        </w:rPr>
        <w:t xml:space="preserve">The sequences are computer-optimized sequences as in LTE. All users multiplexed on the same PRB are assigned </w:t>
      </w:r>
      <w:r w:rsidRPr="00C77234">
        <w:rPr>
          <w:rFonts w:ascii="Times New Roman" w:hAnsi="Times New Roman"/>
        </w:rPr>
        <w:lastRenderedPageBreak/>
        <w:t xml:space="preserve">the same base sequence but different cyclic shifts (CS). For 1-bit </w:t>
      </w:r>
      <w:r>
        <w:rPr>
          <w:rFonts w:ascii="Times New Roman" w:hAnsi="Times New Roman"/>
        </w:rPr>
        <w:t>UCI</w:t>
      </w:r>
      <w:r w:rsidR="008925BB">
        <w:rPr>
          <w:rFonts w:ascii="Times New Roman" w:hAnsi="Times New Roman"/>
        </w:rPr>
        <w:t>,</w:t>
      </w:r>
      <w:r w:rsidRPr="00C77234">
        <w:rPr>
          <w:rFonts w:ascii="Times New Roman" w:hAnsi="Times New Roman"/>
        </w:rPr>
        <w:t xml:space="preserve"> a user </w:t>
      </w:r>
      <w:r>
        <w:rPr>
          <w:rFonts w:ascii="Times New Roman" w:hAnsi="Times New Roman"/>
        </w:rPr>
        <w:t>is assigned to 2 cyclic shifts</w:t>
      </w:r>
      <w:r w:rsidRPr="00C77234">
        <w:rPr>
          <w:rFonts w:ascii="Times New Roman" w:hAnsi="Times New Roman"/>
        </w:rPr>
        <w:t xml:space="preserve"> and the multiplexing capacity is 6 users </w:t>
      </w:r>
      <w:r w:rsidRPr="00073ABA">
        <w:rPr>
          <w:rFonts w:ascii="Times New Roman" w:hAnsi="Times New Roman"/>
        </w:rPr>
        <w:t>per PRB. For a payload of 2 bits, 4 cyclic shifts are needed per user and up to 3 users can be multiplexed on a single PRB. However,</w:t>
      </w:r>
      <w:r>
        <w:rPr>
          <w:rFonts w:ascii="Times New Roman" w:hAnsi="Times New Roman"/>
        </w:rPr>
        <w:t xml:space="preserve"> in case of</w:t>
      </w:r>
      <w:r w:rsidRPr="00073ABA">
        <w:rPr>
          <w:rFonts w:ascii="Times New Roman" w:hAnsi="Times New Roman"/>
        </w:rPr>
        <w:t xml:space="preserve"> </w:t>
      </w:r>
      <w:r w:rsidR="00393E86">
        <w:rPr>
          <w:rFonts w:ascii="Times New Roman" w:hAnsi="Times New Roman"/>
        </w:rPr>
        <w:t xml:space="preserve">2-states </w:t>
      </w:r>
      <w:r w:rsidRPr="00073ABA">
        <w:rPr>
          <w:rFonts w:ascii="Times New Roman" w:hAnsi="Times New Roman"/>
        </w:rPr>
        <w:t>SR</w:t>
      </w:r>
      <w:r>
        <w:rPr>
          <w:rFonts w:ascii="Times New Roman" w:hAnsi="Times New Roman"/>
        </w:rPr>
        <w:t xml:space="preserve"> transmission, each UE should be assigned with one PUCCH resource for SR assigned</w:t>
      </w:r>
      <w:r w:rsidR="00393E86">
        <w:rPr>
          <w:rFonts w:ascii="Times New Roman" w:hAnsi="Times New Roman"/>
        </w:rPr>
        <w:t>,</w:t>
      </w:r>
      <w:r>
        <w:rPr>
          <w:rFonts w:ascii="Times New Roman" w:hAnsi="Times New Roman"/>
        </w:rPr>
        <w:t xml:space="preserve"> obtained e.g. with</w:t>
      </w:r>
      <w:r w:rsidRPr="00073ABA">
        <w:rPr>
          <w:rFonts w:ascii="Times New Roman" w:hAnsi="Times New Roman"/>
        </w:rPr>
        <w:t xml:space="preserve"> additional </w:t>
      </w:r>
      <w:r>
        <w:rPr>
          <w:rFonts w:ascii="Times New Roman" w:hAnsi="Times New Roman"/>
        </w:rPr>
        <w:t>one more cyclic shift</w:t>
      </w:r>
      <w:r w:rsidRPr="00073ABA">
        <w:rPr>
          <w:rFonts w:ascii="Times New Roman" w:hAnsi="Times New Roman"/>
        </w:rPr>
        <w:t xml:space="preserve">. Therefore, the multiplexing capacity per PRB is reduced from 6 users to 4 users and </w:t>
      </w:r>
      <w:r>
        <w:rPr>
          <w:rFonts w:ascii="Times New Roman" w:hAnsi="Times New Roman"/>
        </w:rPr>
        <w:t>3 users to 2 users for 1</w:t>
      </w:r>
      <w:r w:rsidRPr="00073ABA">
        <w:rPr>
          <w:rFonts w:ascii="Times New Roman" w:hAnsi="Times New Roman"/>
        </w:rPr>
        <w:t xml:space="preserve"> and 2 UCI bits, respectively.</w:t>
      </w:r>
      <w:r w:rsidR="00544710">
        <w:rPr>
          <w:rFonts w:ascii="Times New Roman" w:hAnsi="Times New Roman"/>
        </w:rPr>
        <w:t xml:space="preserve"> The format provides the lowest cubic metric.</w:t>
      </w:r>
    </w:p>
    <w:p w14:paraId="72FD5239" w14:textId="77777777" w:rsidR="00E4490C" w:rsidRPr="001E0EAD" w:rsidRDefault="00E4490C" w:rsidP="00E4490C">
      <w:pPr>
        <w:pStyle w:val="BodyText"/>
        <w:jc w:val="center"/>
      </w:pPr>
      <w:r w:rsidRPr="0086317D">
        <w:rPr>
          <w:noProof/>
          <w:lang w:val="sv-SE" w:eastAsia="sv-SE"/>
        </w:rPr>
        <w:drawing>
          <wp:inline distT="0" distB="0" distL="0" distR="0" wp14:anchorId="1EB23A0E" wp14:editId="3669ECA6">
            <wp:extent cx="2548800" cy="14292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48800" cy="1429200"/>
                    </a:xfrm>
                    <a:prstGeom prst="rect">
                      <a:avLst/>
                    </a:prstGeom>
                    <a:noFill/>
                    <a:ln>
                      <a:noFill/>
                    </a:ln>
                  </pic:spPr>
                </pic:pic>
              </a:graphicData>
            </a:graphic>
          </wp:inline>
        </w:drawing>
      </w:r>
    </w:p>
    <w:p w14:paraId="7B4845FF" w14:textId="7807BBBE" w:rsidR="00E4490C" w:rsidRDefault="00E4490C" w:rsidP="00E4490C">
      <w:pPr>
        <w:pStyle w:val="Caption"/>
        <w:rPr>
          <w:rFonts w:ascii="Times New Roman" w:hAnsi="Times New Roman"/>
        </w:rPr>
      </w:pPr>
      <w:bookmarkStart w:id="69" w:name="_Ref485313038"/>
      <w:r w:rsidRPr="00C94963">
        <w:rPr>
          <w:rFonts w:ascii="Times New Roman" w:hAnsi="Times New Roman"/>
        </w:rPr>
        <w:t xml:space="preserve">Figure </w:t>
      </w:r>
      <w:r w:rsidRPr="00C94963">
        <w:rPr>
          <w:rFonts w:ascii="Times New Roman" w:hAnsi="Times New Roman"/>
        </w:rPr>
        <w:fldChar w:fldCharType="begin"/>
      </w:r>
      <w:r w:rsidRPr="00C94963">
        <w:rPr>
          <w:rFonts w:ascii="Times New Roman" w:hAnsi="Times New Roman"/>
        </w:rPr>
        <w:instrText xml:space="preserve"> SEQ Figure \* ARABIC </w:instrText>
      </w:r>
      <w:r w:rsidRPr="00C94963">
        <w:rPr>
          <w:rFonts w:ascii="Times New Roman" w:hAnsi="Times New Roman"/>
        </w:rPr>
        <w:fldChar w:fldCharType="separate"/>
      </w:r>
      <w:r w:rsidR="007D0EDF">
        <w:rPr>
          <w:rFonts w:ascii="Times New Roman" w:hAnsi="Times New Roman"/>
          <w:noProof/>
        </w:rPr>
        <w:t>1</w:t>
      </w:r>
      <w:r w:rsidRPr="00C94963">
        <w:rPr>
          <w:rFonts w:ascii="Times New Roman" w:hAnsi="Times New Roman"/>
          <w:noProof/>
        </w:rPr>
        <w:fldChar w:fldCharType="end"/>
      </w:r>
      <w:bookmarkEnd w:id="69"/>
      <w:r w:rsidRPr="00C94963">
        <w:rPr>
          <w:rFonts w:ascii="Times New Roman" w:hAnsi="Times New Roman"/>
        </w:rPr>
        <w:t>: Illustration of 1-symbol PUCCH</w:t>
      </w:r>
      <w:r>
        <w:rPr>
          <w:rFonts w:ascii="Times New Roman" w:hAnsi="Times New Roman"/>
        </w:rPr>
        <w:t xml:space="preserve"> format using sequence selection</w:t>
      </w:r>
      <w:r w:rsidR="005F0B8A">
        <w:rPr>
          <w:rFonts w:ascii="Times New Roman" w:hAnsi="Times New Roman"/>
        </w:rPr>
        <w:t xml:space="preserve"> (S-S)</w:t>
      </w:r>
      <w:r w:rsidRPr="00C94963">
        <w:rPr>
          <w:rFonts w:ascii="Times New Roman" w:hAnsi="Times New Roman"/>
        </w:rPr>
        <w:t>.</w:t>
      </w:r>
    </w:p>
    <w:p w14:paraId="5131C0CF" w14:textId="2B50F5C1" w:rsidR="00C77234" w:rsidRPr="00C77234" w:rsidRDefault="0086317D" w:rsidP="000A7F2E">
      <w:pPr>
        <w:pStyle w:val="BodyText"/>
        <w:numPr>
          <w:ilvl w:val="0"/>
          <w:numId w:val="12"/>
        </w:numPr>
        <w:rPr>
          <w:rFonts w:ascii="Times New Roman" w:hAnsi="Times New Roman"/>
          <w:b/>
        </w:rPr>
      </w:pPr>
      <w:r>
        <w:rPr>
          <w:rFonts w:ascii="Times New Roman" w:hAnsi="Times New Roman"/>
          <w:b/>
          <w:i/>
        </w:rPr>
        <w:t xml:space="preserve">FDM based </w:t>
      </w:r>
      <w:r w:rsidR="00544710">
        <w:rPr>
          <w:rFonts w:ascii="Times New Roman" w:hAnsi="Times New Roman"/>
          <w:b/>
          <w:i/>
        </w:rPr>
        <w:t>S</w:t>
      </w:r>
      <w:r w:rsidR="001A3F58" w:rsidRPr="00C77234">
        <w:rPr>
          <w:rFonts w:ascii="Times New Roman" w:hAnsi="Times New Roman"/>
          <w:b/>
          <w:i/>
        </w:rPr>
        <w:t xml:space="preserve">equence </w:t>
      </w:r>
      <w:r w:rsidR="00544710">
        <w:rPr>
          <w:rFonts w:ascii="Times New Roman" w:hAnsi="Times New Roman"/>
          <w:b/>
          <w:i/>
        </w:rPr>
        <w:t>M</w:t>
      </w:r>
      <w:r w:rsidR="001A3F58" w:rsidRPr="00C77234">
        <w:rPr>
          <w:rFonts w:ascii="Times New Roman" w:hAnsi="Times New Roman"/>
          <w:b/>
          <w:i/>
        </w:rPr>
        <w:t>odulation</w:t>
      </w:r>
      <w:r w:rsidR="00FD105B">
        <w:rPr>
          <w:rFonts w:ascii="Times New Roman" w:hAnsi="Times New Roman"/>
          <w:b/>
          <w:i/>
        </w:rPr>
        <w:t xml:space="preserve"> (S</w:t>
      </w:r>
      <w:r w:rsidR="00AF04B4">
        <w:rPr>
          <w:rFonts w:ascii="Times New Roman" w:hAnsi="Times New Roman"/>
          <w:b/>
          <w:i/>
        </w:rPr>
        <w:t>-</w:t>
      </w:r>
      <w:r w:rsidR="00FD105B">
        <w:rPr>
          <w:rFonts w:ascii="Times New Roman" w:hAnsi="Times New Roman"/>
          <w:b/>
          <w:i/>
        </w:rPr>
        <w:t>M)</w:t>
      </w:r>
      <w:r w:rsidR="00E4490C">
        <w:rPr>
          <w:rFonts w:ascii="Times New Roman" w:hAnsi="Times New Roman"/>
          <w:b/>
          <w:i/>
        </w:rPr>
        <w:t xml:space="preserve"> a.k.a. option 1</w:t>
      </w:r>
      <w:r w:rsidR="00C77234" w:rsidRPr="00C77234">
        <w:rPr>
          <w:rFonts w:ascii="Times New Roman" w:hAnsi="Times New Roman"/>
          <w:b/>
          <w:i/>
        </w:rPr>
        <w:t>:</w:t>
      </w:r>
    </w:p>
    <w:p w14:paraId="2A58E789" w14:textId="23940325" w:rsidR="006777F6" w:rsidRDefault="00C77234">
      <w:pPr>
        <w:pStyle w:val="BodyText"/>
        <w:ind w:left="360"/>
        <w:rPr>
          <w:rFonts w:ascii="Times New Roman" w:hAnsi="Times New Roman"/>
        </w:rPr>
      </w:pPr>
      <w:r w:rsidRPr="00C77234">
        <w:rPr>
          <w:rFonts w:ascii="Times New Roman" w:hAnsi="Times New Roman"/>
        </w:rPr>
        <w:t>This is the most popular</w:t>
      </w:r>
      <w:r>
        <w:rPr>
          <w:rFonts w:ascii="Times New Roman" w:hAnsi="Times New Roman"/>
        </w:rPr>
        <w:t xml:space="preserve"> format for</w:t>
      </w:r>
      <w:r w:rsidRPr="00C77234">
        <w:rPr>
          <w:rFonts w:ascii="Times New Roman" w:hAnsi="Times New Roman"/>
        </w:rPr>
        <w:t xml:space="preserve"> </w:t>
      </w:r>
      <w:r>
        <w:rPr>
          <w:rFonts w:ascii="Times New Roman" w:hAnsi="Times New Roman"/>
        </w:rPr>
        <w:t>option 1</w:t>
      </w:r>
      <w:r w:rsidRPr="00C77234">
        <w:rPr>
          <w:rFonts w:ascii="Times New Roman" w:hAnsi="Times New Roman"/>
        </w:rPr>
        <w:t xml:space="preserve"> </w:t>
      </w:r>
      <w:r w:rsidR="00316804">
        <w:rPr>
          <w:rFonts w:ascii="Times New Roman" w:hAnsi="Times New Roman"/>
        </w:rPr>
        <w:t xml:space="preserve">as per agreement </w:t>
      </w:r>
      <w:r w:rsidR="00E4490C">
        <w:rPr>
          <w:rFonts w:ascii="Times New Roman" w:hAnsi="Times New Roman"/>
        </w:rPr>
        <w:t xml:space="preserve">in </w:t>
      </w:r>
      <w:r w:rsidR="00660F79">
        <w:rPr>
          <w:rFonts w:ascii="Times New Roman" w:hAnsi="Times New Roman"/>
        </w:rPr>
        <w:fldChar w:fldCharType="begin"/>
      </w:r>
      <w:r w:rsidR="00660F79">
        <w:rPr>
          <w:rFonts w:ascii="Times New Roman" w:hAnsi="Times New Roman"/>
        </w:rPr>
        <w:instrText xml:space="preserve"> REF _Ref481194089 \n \h </w:instrText>
      </w:r>
      <w:r w:rsidR="00660F79">
        <w:rPr>
          <w:rFonts w:ascii="Times New Roman" w:hAnsi="Times New Roman"/>
        </w:rPr>
      </w:r>
      <w:r w:rsidR="00660F79">
        <w:rPr>
          <w:rFonts w:ascii="Times New Roman" w:hAnsi="Times New Roman"/>
        </w:rPr>
        <w:fldChar w:fldCharType="separate"/>
      </w:r>
      <w:r w:rsidR="007D0EDF">
        <w:rPr>
          <w:rFonts w:ascii="Times New Roman" w:hAnsi="Times New Roman"/>
        </w:rPr>
        <w:t>[3]</w:t>
      </w:r>
      <w:r w:rsidR="00660F79">
        <w:rPr>
          <w:rFonts w:ascii="Times New Roman" w:hAnsi="Times New Roman"/>
        </w:rPr>
        <w:fldChar w:fldCharType="end"/>
      </w:r>
      <w:r w:rsidR="005F0B8A">
        <w:rPr>
          <w:rFonts w:ascii="Times New Roman" w:hAnsi="Times New Roman"/>
        </w:rPr>
        <w:t>.</w:t>
      </w:r>
      <w:r w:rsidR="00316804">
        <w:rPr>
          <w:rFonts w:ascii="Times New Roman" w:hAnsi="Times New Roman"/>
        </w:rPr>
        <w:t xml:space="preserve"> </w:t>
      </w:r>
      <w:r w:rsidR="00E4490C" w:rsidRPr="00C77234">
        <w:rPr>
          <w:rFonts w:ascii="Times New Roman" w:hAnsi="Times New Roman"/>
        </w:rPr>
        <w:t>In sequence modulation</w:t>
      </w:r>
      <w:r w:rsidR="00E4490C">
        <w:rPr>
          <w:rFonts w:ascii="Times New Roman" w:hAnsi="Times New Roman"/>
        </w:rPr>
        <w:t>,</w:t>
      </w:r>
      <w:r w:rsidR="00E4490C" w:rsidRPr="00C77234">
        <w:rPr>
          <w:rFonts w:ascii="Times New Roman" w:hAnsi="Times New Roman"/>
        </w:rPr>
        <w:t xml:space="preserve"> a DM-RS is </w:t>
      </w:r>
      <w:r w:rsidR="00E4490C" w:rsidRPr="00316804">
        <w:rPr>
          <w:rFonts w:ascii="Times New Roman" w:hAnsi="Times New Roman"/>
        </w:rPr>
        <w:t>transmitted and demodulation can hence be done coherently.</w:t>
      </w:r>
      <w:r w:rsidR="005F0B8A">
        <w:rPr>
          <w:rFonts w:ascii="Times New Roman" w:hAnsi="Times New Roman"/>
        </w:rPr>
        <w:t xml:space="preserve"> </w:t>
      </w:r>
      <w:r w:rsidR="00316804" w:rsidRPr="00316804">
        <w:rPr>
          <w:rFonts w:ascii="Times New Roman" w:hAnsi="Times New Roman"/>
        </w:rPr>
        <w:t xml:space="preserve">Sequence modulation is shown in </w:t>
      </w:r>
      <w:r w:rsidR="00316804" w:rsidRPr="00316804">
        <w:rPr>
          <w:rFonts w:ascii="Times New Roman" w:hAnsi="Times New Roman"/>
        </w:rPr>
        <w:fldChar w:fldCharType="begin"/>
      </w:r>
      <w:r w:rsidR="00316804" w:rsidRPr="00316804">
        <w:rPr>
          <w:rFonts w:ascii="Times New Roman" w:hAnsi="Times New Roman"/>
        </w:rPr>
        <w:instrText xml:space="preserve"> REF _Ref481196548 \h </w:instrText>
      </w:r>
      <w:r w:rsidR="00316804">
        <w:rPr>
          <w:rFonts w:ascii="Times New Roman" w:hAnsi="Times New Roman"/>
        </w:rPr>
        <w:instrText xml:space="preserve"> \* MERGEFORMAT </w:instrText>
      </w:r>
      <w:r w:rsidR="00316804" w:rsidRPr="00316804">
        <w:rPr>
          <w:rFonts w:ascii="Times New Roman" w:hAnsi="Times New Roman"/>
        </w:rPr>
      </w:r>
      <w:r w:rsidR="00316804" w:rsidRPr="00316804">
        <w:rPr>
          <w:rFonts w:ascii="Times New Roman" w:hAnsi="Times New Roman"/>
        </w:rPr>
        <w:fldChar w:fldCharType="separate"/>
      </w:r>
      <w:r w:rsidR="007D0EDF" w:rsidRPr="00C94963">
        <w:rPr>
          <w:rFonts w:ascii="Times New Roman" w:hAnsi="Times New Roman"/>
        </w:rPr>
        <w:t xml:space="preserve">Figure </w:t>
      </w:r>
      <w:r w:rsidR="007D0EDF">
        <w:rPr>
          <w:rFonts w:ascii="Times New Roman" w:hAnsi="Times New Roman"/>
          <w:noProof/>
        </w:rPr>
        <w:t>2</w:t>
      </w:r>
      <w:r w:rsidR="00316804" w:rsidRPr="00316804">
        <w:rPr>
          <w:rFonts w:ascii="Times New Roman" w:hAnsi="Times New Roman"/>
        </w:rPr>
        <w:fldChar w:fldCharType="end"/>
      </w:r>
      <w:r w:rsidR="00316804" w:rsidRPr="00316804">
        <w:rPr>
          <w:rFonts w:ascii="Times New Roman" w:hAnsi="Times New Roman"/>
        </w:rPr>
        <w:t xml:space="preserve">. The subcarriers of a </w:t>
      </w:r>
      <w:r w:rsidR="005F0B8A">
        <w:rPr>
          <w:rFonts w:ascii="Times New Roman" w:hAnsi="Times New Roman"/>
        </w:rPr>
        <w:t xml:space="preserve">symbol in a </w:t>
      </w:r>
      <w:r w:rsidR="00316804" w:rsidRPr="00316804">
        <w:rPr>
          <w:rFonts w:ascii="Times New Roman" w:hAnsi="Times New Roman"/>
        </w:rPr>
        <w:t xml:space="preserve">PRB are split into two combs </w:t>
      </w:r>
      <w:r w:rsidR="005F0B8A">
        <w:rPr>
          <w:rFonts w:ascii="Times New Roman" w:hAnsi="Times New Roman"/>
        </w:rPr>
        <w:t>where</w:t>
      </w:r>
      <w:r w:rsidR="00316804" w:rsidRPr="00316804">
        <w:rPr>
          <w:rFonts w:ascii="Times New Roman" w:hAnsi="Times New Roman"/>
        </w:rPr>
        <w:t xml:space="preserve"> one comb is used for DM-RS and the other comb is used for UCI. Each</w:t>
      </w:r>
      <w:r w:rsidR="00073ABA">
        <w:rPr>
          <w:rFonts w:ascii="Times New Roman" w:hAnsi="Times New Roman"/>
        </w:rPr>
        <w:t xml:space="preserve"> user is assigned with</w:t>
      </w:r>
      <w:r w:rsidR="00316804" w:rsidRPr="00C77234">
        <w:rPr>
          <w:rFonts w:ascii="Times New Roman" w:hAnsi="Times New Roman"/>
        </w:rPr>
        <w:t xml:space="preserve"> one cyclic shift for DM-RS and one cyclic shift for </w:t>
      </w:r>
      <w:r w:rsidR="00073ABA">
        <w:rPr>
          <w:rFonts w:ascii="Times New Roman" w:hAnsi="Times New Roman"/>
        </w:rPr>
        <w:t>the UCI</w:t>
      </w:r>
      <w:r w:rsidR="005F0B8A">
        <w:rPr>
          <w:rFonts w:ascii="Times New Roman" w:hAnsi="Times New Roman"/>
        </w:rPr>
        <w:t xml:space="preserve"> mapping to different sub-carriers</w:t>
      </w:r>
      <w:r w:rsidR="00316804" w:rsidRPr="00C77234">
        <w:rPr>
          <w:rFonts w:ascii="Times New Roman" w:hAnsi="Times New Roman"/>
        </w:rPr>
        <w:t xml:space="preserve">. </w:t>
      </w:r>
      <w:r w:rsidR="005F0B8A">
        <w:rPr>
          <w:rFonts w:ascii="Times New Roman" w:hAnsi="Times New Roman"/>
        </w:rPr>
        <w:t>The UCI</w:t>
      </w:r>
      <w:r w:rsidR="005F0B8A" w:rsidRPr="00C77234">
        <w:rPr>
          <w:rFonts w:ascii="Times New Roman" w:hAnsi="Times New Roman"/>
        </w:rPr>
        <w:t xml:space="preserve"> is mapped to a BPSK/QPSK symbol which modulates </w:t>
      </w:r>
      <w:r w:rsidR="005F0B8A">
        <w:rPr>
          <w:rFonts w:ascii="Times New Roman" w:hAnsi="Times New Roman"/>
        </w:rPr>
        <w:t>the</w:t>
      </w:r>
      <w:r w:rsidR="005F0B8A" w:rsidRPr="00316804">
        <w:rPr>
          <w:rFonts w:ascii="Times New Roman" w:hAnsi="Times New Roman"/>
        </w:rPr>
        <w:t xml:space="preserve"> sequence </w:t>
      </w:r>
      <w:r w:rsidR="005F0B8A">
        <w:rPr>
          <w:rFonts w:ascii="Times New Roman" w:hAnsi="Times New Roman"/>
        </w:rPr>
        <w:t>for UCI comb</w:t>
      </w:r>
      <w:r w:rsidR="005F0B8A" w:rsidRPr="00316804">
        <w:rPr>
          <w:rFonts w:ascii="Times New Roman" w:hAnsi="Times New Roman"/>
        </w:rPr>
        <w:t>.</w:t>
      </w:r>
      <w:r w:rsidR="005F0B8A">
        <w:rPr>
          <w:rFonts w:ascii="Times New Roman" w:hAnsi="Times New Roman"/>
        </w:rPr>
        <w:t xml:space="preserve"> </w:t>
      </w:r>
      <w:r w:rsidR="00316804" w:rsidRPr="00C77234">
        <w:rPr>
          <w:rFonts w:ascii="Times New Roman" w:hAnsi="Times New Roman"/>
        </w:rPr>
        <w:t xml:space="preserve">The multiplexing capacity is independent of </w:t>
      </w:r>
      <w:r w:rsidR="00073ABA">
        <w:rPr>
          <w:rFonts w:ascii="Times New Roman" w:hAnsi="Times New Roman"/>
        </w:rPr>
        <w:t>UCI size</w:t>
      </w:r>
      <w:r w:rsidR="00316804" w:rsidRPr="00C77234">
        <w:rPr>
          <w:rFonts w:ascii="Times New Roman" w:hAnsi="Times New Roman"/>
        </w:rPr>
        <w:t xml:space="preserve"> and is up to 6 users per PRB</w:t>
      </w:r>
      <w:r w:rsidR="00073ABA">
        <w:rPr>
          <w:rFonts w:ascii="Times New Roman" w:hAnsi="Times New Roman"/>
        </w:rPr>
        <w:t xml:space="preserve"> corresponds to maximum 6 cyclic shift of the base sequence</w:t>
      </w:r>
      <w:r w:rsidR="00316804" w:rsidRPr="00C77234">
        <w:rPr>
          <w:rFonts w:ascii="Times New Roman" w:hAnsi="Times New Roman"/>
        </w:rPr>
        <w:t>.</w:t>
      </w:r>
      <w:r w:rsidR="005F0B8A" w:rsidRPr="005F0B8A">
        <w:rPr>
          <w:rFonts w:ascii="Times New Roman" w:hAnsi="Times New Roman"/>
        </w:rPr>
        <w:t xml:space="preserve"> </w:t>
      </w:r>
      <w:r w:rsidR="005F0B8A" w:rsidRPr="00073ABA">
        <w:rPr>
          <w:rFonts w:ascii="Times New Roman" w:hAnsi="Times New Roman"/>
        </w:rPr>
        <w:t>However,</w:t>
      </w:r>
      <w:r w:rsidR="005F0B8A">
        <w:rPr>
          <w:rFonts w:ascii="Times New Roman" w:hAnsi="Times New Roman"/>
        </w:rPr>
        <w:t xml:space="preserve"> in case of</w:t>
      </w:r>
      <w:r w:rsidR="005F0B8A" w:rsidRPr="00073ABA">
        <w:rPr>
          <w:rFonts w:ascii="Times New Roman" w:hAnsi="Times New Roman"/>
        </w:rPr>
        <w:t xml:space="preserve"> </w:t>
      </w:r>
      <w:r w:rsidR="007260B2">
        <w:rPr>
          <w:rFonts w:ascii="Times New Roman" w:hAnsi="Times New Roman"/>
        </w:rPr>
        <w:t xml:space="preserve">2-states </w:t>
      </w:r>
      <w:r w:rsidR="005F0B8A" w:rsidRPr="00073ABA">
        <w:rPr>
          <w:rFonts w:ascii="Times New Roman" w:hAnsi="Times New Roman"/>
        </w:rPr>
        <w:t>SR</w:t>
      </w:r>
      <w:r w:rsidR="005F0B8A">
        <w:rPr>
          <w:rFonts w:ascii="Times New Roman" w:hAnsi="Times New Roman"/>
        </w:rPr>
        <w:t xml:space="preserve"> transmission, each UE should be assigned with one PUCCH resource for SR assigned</w:t>
      </w:r>
      <w:r w:rsidR="007260B2">
        <w:rPr>
          <w:rFonts w:ascii="Times New Roman" w:hAnsi="Times New Roman"/>
        </w:rPr>
        <w:t>,</w:t>
      </w:r>
      <w:r w:rsidR="005F0B8A">
        <w:rPr>
          <w:rFonts w:ascii="Times New Roman" w:hAnsi="Times New Roman"/>
        </w:rPr>
        <w:t xml:space="preserve"> obtained e.g. with</w:t>
      </w:r>
      <w:r w:rsidR="005F0B8A" w:rsidRPr="00073ABA">
        <w:rPr>
          <w:rFonts w:ascii="Times New Roman" w:hAnsi="Times New Roman"/>
        </w:rPr>
        <w:t xml:space="preserve"> additional </w:t>
      </w:r>
      <w:r w:rsidR="005F0B8A">
        <w:rPr>
          <w:rFonts w:ascii="Times New Roman" w:hAnsi="Times New Roman"/>
        </w:rPr>
        <w:t>one more cyclic shift</w:t>
      </w:r>
      <w:r w:rsidR="005F0B8A" w:rsidRPr="00073ABA">
        <w:rPr>
          <w:rFonts w:ascii="Times New Roman" w:hAnsi="Times New Roman"/>
        </w:rPr>
        <w:t xml:space="preserve">. Therefore, the multiplexing capacity per </w:t>
      </w:r>
      <w:r w:rsidR="005F0B8A">
        <w:rPr>
          <w:rFonts w:ascii="Times New Roman" w:hAnsi="Times New Roman"/>
        </w:rPr>
        <w:t>PRB is reduced from 6 users to 3 users per PRB for 1</w:t>
      </w:r>
      <w:r w:rsidR="005F0B8A" w:rsidRPr="00073ABA">
        <w:rPr>
          <w:rFonts w:ascii="Times New Roman" w:hAnsi="Times New Roman"/>
        </w:rPr>
        <w:t xml:space="preserve"> and 2 UCI bits</w:t>
      </w:r>
      <w:r w:rsidR="005F0B8A">
        <w:rPr>
          <w:rFonts w:ascii="Times New Roman" w:hAnsi="Times New Roman"/>
        </w:rPr>
        <w:t>.</w:t>
      </w:r>
      <w:r w:rsidR="006777F6">
        <w:rPr>
          <w:rFonts w:ascii="Times New Roman" w:hAnsi="Times New Roman"/>
        </w:rPr>
        <w:t xml:space="preserve"> </w:t>
      </w:r>
      <w:r w:rsidR="00544710">
        <w:rPr>
          <w:rFonts w:ascii="Times New Roman" w:hAnsi="Times New Roman"/>
        </w:rPr>
        <w:t>The cubic metric of this format for 1 bit UCI can be as low as sequence selection. However</w:t>
      </w:r>
      <w:r w:rsidR="00660F79">
        <w:rPr>
          <w:rFonts w:ascii="Times New Roman" w:hAnsi="Times New Roman"/>
        </w:rPr>
        <w:t>,</w:t>
      </w:r>
      <w:r w:rsidR="00544710">
        <w:rPr>
          <w:rFonts w:ascii="Times New Roman" w:hAnsi="Times New Roman"/>
        </w:rPr>
        <w:t xml:space="preserve"> the cubic metric increases for 2 bits UCI.</w:t>
      </w:r>
    </w:p>
    <w:p w14:paraId="2119C60C" w14:textId="00495F36" w:rsidR="003F002E" w:rsidRDefault="003F002E" w:rsidP="003F002E">
      <w:pPr>
        <w:pStyle w:val="BodyText"/>
        <w:jc w:val="center"/>
      </w:pPr>
    </w:p>
    <w:p w14:paraId="5AED9D87" w14:textId="52A5AC75" w:rsidR="0086317D" w:rsidRPr="001E0EAD" w:rsidRDefault="0086317D" w:rsidP="003F002E">
      <w:pPr>
        <w:pStyle w:val="BodyText"/>
        <w:jc w:val="center"/>
      </w:pPr>
      <w:r w:rsidRPr="0086317D">
        <w:rPr>
          <w:noProof/>
          <w:lang w:val="sv-SE" w:eastAsia="sv-SE"/>
        </w:rPr>
        <w:drawing>
          <wp:inline distT="0" distB="0" distL="0" distR="0" wp14:anchorId="04CF077A" wp14:editId="79B90070">
            <wp:extent cx="2571008" cy="17787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6793" cy="1782758"/>
                    </a:xfrm>
                    <a:prstGeom prst="rect">
                      <a:avLst/>
                    </a:prstGeom>
                    <a:noFill/>
                    <a:ln>
                      <a:noFill/>
                    </a:ln>
                  </pic:spPr>
                </pic:pic>
              </a:graphicData>
            </a:graphic>
          </wp:inline>
        </w:drawing>
      </w:r>
    </w:p>
    <w:p w14:paraId="15906C5C" w14:textId="4B8F400F" w:rsidR="003F002E" w:rsidRDefault="003F002E" w:rsidP="00155A4C">
      <w:pPr>
        <w:pStyle w:val="Caption"/>
        <w:rPr>
          <w:rFonts w:ascii="Times New Roman" w:hAnsi="Times New Roman"/>
        </w:rPr>
      </w:pPr>
      <w:bookmarkStart w:id="70" w:name="_Ref481196548"/>
      <w:r w:rsidRPr="00C94963">
        <w:rPr>
          <w:rFonts w:ascii="Times New Roman" w:hAnsi="Times New Roman"/>
        </w:rPr>
        <w:t xml:space="preserve">Figure </w:t>
      </w:r>
      <w:r w:rsidRPr="00C94963">
        <w:rPr>
          <w:rFonts w:ascii="Times New Roman" w:hAnsi="Times New Roman"/>
        </w:rPr>
        <w:fldChar w:fldCharType="begin"/>
      </w:r>
      <w:r w:rsidRPr="00C94963">
        <w:rPr>
          <w:rFonts w:ascii="Times New Roman" w:hAnsi="Times New Roman"/>
        </w:rPr>
        <w:instrText xml:space="preserve"> SEQ Figure \* ARABIC </w:instrText>
      </w:r>
      <w:r w:rsidRPr="00C94963">
        <w:rPr>
          <w:rFonts w:ascii="Times New Roman" w:hAnsi="Times New Roman"/>
        </w:rPr>
        <w:fldChar w:fldCharType="separate"/>
      </w:r>
      <w:r w:rsidR="007D0EDF">
        <w:rPr>
          <w:rFonts w:ascii="Times New Roman" w:hAnsi="Times New Roman"/>
          <w:noProof/>
        </w:rPr>
        <w:t>2</w:t>
      </w:r>
      <w:r w:rsidRPr="00C94963">
        <w:rPr>
          <w:rFonts w:ascii="Times New Roman" w:hAnsi="Times New Roman"/>
          <w:noProof/>
        </w:rPr>
        <w:fldChar w:fldCharType="end"/>
      </w:r>
      <w:bookmarkEnd w:id="70"/>
      <w:r w:rsidRPr="00C94963">
        <w:rPr>
          <w:rFonts w:ascii="Times New Roman" w:hAnsi="Times New Roman"/>
        </w:rPr>
        <w:t>: Illustration of</w:t>
      </w:r>
      <w:r w:rsidR="00C94963">
        <w:rPr>
          <w:rFonts w:ascii="Times New Roman" w:hAnsi="Times New Roman"/>
        </w:rPr>
        <w:t xml:space="preserve"> 1-symbol PUCCH</w:t>
      </w:r>
      <w:r w:rsidR="00FD105B">
        <w:rPr>
          <w:rFonts w:ascii="Times New Roman" w:hAnsi="Times New Roman"/>
        </w:rPr>
        <w:t xml:space="preserve"> format using FDM based on sequence modulation</w:t>
      </w:r>
      <w:r w:rsidR="005F0B8A">
        <w:rPr>
          <w:rFonts w:ascii="Times New Roman" w:hAnsi="Times New Roman"/>
        </w:rPr>
        <w:t xml:space="preserve"> (S-M)</w:t>
      </w:r>
    </w:p>
    <w:p w14:paraId="1705466A" w14:textId="1A75703A" w:rsidR="0086317D" w:rsidRPr="00B46AAC" w:rsidRDefault="0086317D" w:rsidP="0086317D">
      <w:pPr>
        <w:pStyle w:val="BodyText"/>
        <w:numPr>
          <w:ilvl w:val="0"/>
          <w:numId w:val="12"/>
        </w:numPr>
        <w:rPr>
          <w:rFonts w:ascii="Times New Roman" w:hAnsi="Times New Roman"/>
          <w:b/>
        </w:rPr>
      </w:pPr>
      <w:r>
        <w:rPr>
          <w:rFonts w:ascii="Times New Roman" w:hAnsi="Times New Roman"/>
          <w:b/>
          <w:i/>
        </w:rPr>
        <w:t xml:space="preserve">FDM based </w:t>
      </w:r>
      <w:r w:rsidR="00544710">
        <w:rPr>
          <w:rFonts w:ascii="Times New Roman" w:hAnsi="Times New Roman"/>
          <w:b/>
          <w:i/>
        </w:rPr>
        <w:t>S</w:t>
      </w:r>
      <w:r w:rsidR="00AF04B4">
        <w:rPr>
          <w:rFonts w:ascii="Times New Roman" w:hAnsi="Times New Roman"/>
          <w:b/>
          <w:i/>
        </w:rPr>
        <w:t>equence</w:t>
      </w:r>
      <w:r w:rsidR="00544710">
        <w:rPr>
          <w:rFonts w:ascii="Times New Roman" w:hAnsi="Times New Roman"/>
          <w:b/>
          <w:i/>
        </w:rPr>
        <w:t xml:space="preserve"> R</w:t>
      </w:r>
      <w:r w:rsidR="00AF04B4">
        <w:rPr>
          <w:rFonts w:ascii="Times New Roman" w:hAnsi="Times New Roman"/>
          <w:b/>
          <w:i/>
        </w:rPr>
        <w:t>epetition (S-R</w:t>
      </w:r>
      <w:r w:rsidR="00FD105B">
        <w:rPr>
          <w:rFonts w:ascii="Times New Roman" w:hAnsi="Times New Roman"/>
          <w:b/>
          <w:i/>
        </w:rPr>
        <w:t>)</w:t>
      </w:r>
      <w:r w:rsidR="00E4490C">
        <w:rPr>
          <w:rFonts w:ascii="Times New Roman" w:hAnsi="Times New Roman"/>
          <w:b/>
          <w:i/>
        </w:rPr>
        <w:t xml:space="preserve"> a.k.a. option 1</w:t>
      </w:r>
      <w:r w:rsidRPr="00C77234">
        <w:rPr>
          <w:rFonts w:ascii="Times New Roman" w:hAnsi="Times New Roman"/>
          <w:b/>
          <w:i/>
        </w:rPr>
        <w:t>:</w:t>
      </w:r>
    </w:p>
    <w:p w14:paraId="0FF22E3F" w14:textId="658632D6" w:rsidR="00822B04" w:rsidRDefault="00822B04" w:rsidP="00B46AAC">
      <w:pPr>
        <w:pStyle w:val="BodyText"/>
        <w:ind w:left="360"/>
        <w:rPr>
          <w:rFonts w:ascii="Times New Roman" w:hAnsi="Times New Roman"/>
        </w:rPr>
      </w:pPr>
      <w:r>
        <w:rPr>
          <w:rFonts w:ascii="Times New Roman" w:hAnsi="Times New Roman"/>
        </w:rPr>
        <w:t>This option is another variant of FDM based approach where the UCI bits are encoded</w:t>
      </w:r>
      <w:r w:rsidRPr="00316804">
        <w:rPr>
          <w:rFonts w:ascii="Times New Roman" w:hAnsi="Times New Roman"/>
        </w:rPr>
        <w:t>. The subcarriers of a PRB are split into two combs and one comb is used for DM-RS and the other comb is used for UCI</w:t>
      </w:r>
      <w:r w:rsidR="00EE0EBB">
        <w:rPr>
          <w:rFonts w:ascii="Times New Roman" w:hAnsi="Times New Roman"/>
        </w:rPr>
        <w:t>,</w:t>
      </w:r>
      <w:r>
        <w:rPr>
          <w:rFonts w:ascii="Times New Roman" w:hAnsi="Times New Roman"/>
        </w:rPr>
        <w:t xml:space="preserve"> where t</w:t>
      </w:r>
      <w:r w:rsidR="005F0B8A">
        <w:rPr>
          <w:rFonts w:ascii="Times New Roman" w:hAnsi="Times New Roman"/>
        </w:rPr>
        <w:t>he UCI bits are encoded (repetition</w:t>
      </w:r>
      <w:r>
        <w:rPr>
          <w:rFonts w:ascii="Times New Roman" w:hAnsi="Times New Roman"/>
        </w:rPr>
        <w:t xml:space="preserve"> coding for 1-2 bits UCI) and modulated to </w:t>
      </w:r>
      <w:r w:rsidR="00EE0EBB">
        <w:rPr>
          <w:rFonts w:ascii="Times New Roman" w:hAnsi="Times New Roman"/>
        </w:rPr>
        <w:t>BPSK/</w:t>
      </w:r>
      <w:r>
        <w:rPr>
          <w:rFonts w:ascii="Times New Roman" w:hAnsi="Times New Roman"/>
        </w:rPr>
        <w:t>QPSK symbols and mapped to the corresponding sub-carriers</w:t>
      </w:r>
      <w:r w:rsidR="00FD105B">
        <w:rPr>
          <w:rFonts w:ascii="Times New Roman" w:hAnsi="Times New Roman"/>
        </w:rPr>
        <w:t xml:space="preserve"> as illustrated in </w:t>
      </w:r>
      <w:r w:rsidR="00763CF6">
        <w:rPr>
          <w:rFonts w:ascii="Times New Roman" w:hAnsi="Times New Roman"/>
        </w:rPr>
        <w:fldChar w:fldCharType="begin"/>
      </w:r>
      <w:r w:rsidR="00763CF6">
        <w:rPr>
          <w:rFonts w:ascii="Times New Roman" w:hAnsi="Times New Roman"/>
        </w:rPr>
        <w:instrText xml:space="preserve"> REF _Ref485200435 \h </w:instrText>
      </w:r>
      <w:r w:rsidR="00763CF6">
        <w:rPr>
          <w:rFonts w:ascii="Times New Roman" w:hAnsi="Times New Roman"/>
        </w:rPr>
      </w:r>
      <w:r w:rsidR="00763CF6">
        <w:rPr>
          <w:rFonts w:ascii="Times New Roman" w:hAnsi="Times New Roman"/>
        </w:rPr>
        <w:fldChar w:fldCharType="separate"/>
      </w:r>
      <w:r w:rsidR="007D0EDF" w:rsidRPr="00B46AAC">
        <w:rPr>
          <w:rFonts w:ascii="Times New Roman" w:hAnsi="Times New Roman"/>
        </w:rPr>
        <w:t xml:space="preserve">Figure </w:t>
      </w:r>
      <w:r w:rsidR="007D0EDF">
        <w:rPr>
          <w:rFonts w:ascii="Times New Roman" w:hAnsi="Times New Roman"/>
          <w:noProof/>
        </w:rPr>
        <w:t>3</w:t>
      </w:r>
      <w:r w:rsidR="00763CF6">
        <w:rPr>
          <w:rFonts w:ascii="Times New Roman" w:hAnsi="Times New Roman"/>
        </w:rPr>
        <w:fldChar w:fldCharType="end"/>
      </w:r>
      <w:r w:rsidR="00284F12">
        <w:rPr>
          <w:rFonts w:ascii="Times New Roman" w:hAnsi="Times New Roman"/>
        </w:rPr>
        <w:t xml:space="preserve"> which for convenience s called sequence repetition</w:t>
      </w:r>
      <w:r>
        <w:rPr>
          <w:rFonts w:ascii="Times New Roman" w:hAnsi="Times New Roman"/>
        </w:rPr>
        <w:t xml:space="preserve">. </w:t>
      </w:r>
      <w:r w:rsidR="005F0B8A">
        <w:rPr>
          <w:rFonts w:ascii="Times New Roman" w:hAnsi="Times New Roman"/>
        </w:rPr>
        <w:t>In this scheme,</w:t>
      </w:r>
      <w:r w:rsidR="005F0B8A" w:rsidRPr="00C77234">
        <w:rPr>
          <w:rFonts w:ascii="Times New Roman" w:hAnsi="Times New Roman"/>
        </w:rPr>
        <w:t xml:space="preserve"> DM-RS is </w:t>
      </w:r>
      <w:r w:rsidR="005F0B8A" w:rsidRPr="00316804">
        <w:rPr>
          <w:rFonts w:ascii="Times New Roman" w:hAnsi="Times New Roman"/>
        </w:rPr>
        <w:t>transmitted and demodulation can hence be done coherently.</w:t>
      </w:r>
      <w:r w:rsidR="005F0B8A">
        <w:rPr>
          <w:rFonts w:ascii="Times New Roman" w:hAnsi="Times New Roman"/>
        </w:rPr>
        <w:t xml:space="preserve"> </w:t>
      </w:r>
      <w:r>
        <w:rPr>
          <w:rFonts w:ascii="Times New Roman" w:hAnsi="Times New Roman"/>
        </w:rPr>
        <w:t>This approach provides neither any multiplexing capacity</w:t>
      </w:r>
      <w:r w:rsidR="005F0B8A">
        <w:rPr>
          <w:rFonts w:ascii="Times New Roman" w:hAnsi="Times New Roman"/>
        </w:rPr>
        <w:t xml:space="preserve"> per PRB</w:t>
      </w:r>
      <w:r>
        <w:rPr>
          <w:rFonts w:ascii="Times New Roman" w:hAnsi="Times New Roman"/>
        </w:rPr>
        <w:t xml:space="preserve">, nor any low PAPR or CM as compared to the other alternatives. The motivation of the proponents of this approach is to have a unified design for 1-symbol PUCCH irrespective of UCI payload size. </w:t>
      </w:r>
    </w:p>
    <w:p w14:paraId="13BB4BBF" w14:textId="77777777" w:rsidR="00822B04" w:rsidRPr="00C77234" w:rsidRDefault="00822B04" w:rsidP="00B46AAC">
      <w:pPr>
        <w:pStyle w:val="BodyText"/>
        <w:ind w:left="360"/>
        <w:rPr>
          <w:rFonts w:ascii="Times New Roman" w:hAnsi="Times New Roman"/>
          <w:b/>
        </w:rPr>
      </w:pPr>
    </w:p>
    <w:p w14:paraId="5A748CBE" w14:textId="7044DFF8" w:rsidR="00FD105B" w:rsidRDefault="00E75C70" w:rsidP="00B46AAC">
      <w:pPr>
        <w:keepNext/>
        <w:jc w:val="center"/>
      </w:pPr>
      <w:r w:rsidRPr="00E75C70">
        <w:lastRenderedPageBreak/>
        <w:t xml:space="preserve"> </w:t>
      </w:r>
      <w:r w:rsidRPr="00E75C70">
        <w:rPr>
          <w:noProof/>
          <w:lang w:val="sv-SE" w:eastAsia="sv-SE"/>
        </w:rPr>
        <w:drawing>
          <wp:inline distT="0" distB="0" distL="0" distR="0" wp14:anchorId="39CB5CF1" wp14:editId="6620B8F3">
            <wp:extent cx="2592000" cy="1796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92000" cy="1796400"/>
                    </a:xfrm>
                    <a:prstGeom prst="rect">
                      <a:avLst/>
                    </a:prstGeom>
                    <a:noFill/>
                    <a:ln>
                      <a:noFill/>
                    </a:ln>
                  </pic:spPr>
                </pic:pic>
              </a:graphicData>
            </a:graphic>
          </wp:inline>
        </w:drawing>
      </w:r>
    </w:p>
    <w:p w14:paraId="1DEAA6BF" w14:textId="68DD437B" w:rsidR="00822B04" w:rsidRPr="005F0B8A" w:rsidRDefault="00FD105B">
      <w:pPr>
        <w:pStyle w:val="Caption"/>
        <w:rPr>
          <w:rFonts w:ascii="Times New Roman" w:hAnsi="Times New Roman"/>
        </w:rPr>
      </w:pPr>
      <w:bookmarkStart w:id="71" w:name="_Ref485200435"/>
      <w:r w:rsidRPr="00B46AAC">
        <w:rPr>
          <w:rFonts w:ascii="Times New Roman" w:hAnsi="Times New Roman"/>
        </w:rPr>
        <w:t xml:space="preserve">Figure </w:t>
      </w:r>
      <w:r w:rsidRPr="00B46AAC">
        <w:rPr>
          <w:rFonts w:ascii="Times New Roman" w:hAnsi="Times New Roman"/>
        </w:rPr>
        <w:fldChar w:fldCharType="begin"/>
      </w:r>
      <w:r w:rsidRPr="00B46AAC">
        <w:rPr>
          <w:rFonts w:ascii="Times New Roman" w:hAnsi="Times New Roman"/>
        </w:rPr>
        <w:instrText xml:space="preserve"> SEQ Figure \* ARABIC </w:instrText>
      </w:r>
      <w:r w:rsidRPr="00B46AAC">
        <w:rPr>
          <w:rFonts w:ascii="Times New Roman" w:hAnsi="Times New Roman"/>
        </w:rPr>
        <w:fldChar w:fldCharType="separate"/>
      </w:r>
      <w:r w:rsidR="007D0EDF">
        <w:rPr>
          <w:rFonts w:ascii="Times New Roman" w:hAnsi="Times New Roman"/>
          <w:noProof/>
        </w:rPr>
        <w:t>3</w:t>
      </w:r>
      <w:r w:rsidRPr="00B46AAC">
        <w:rPr>
          <w:rFonts w:ascii="Times New Roman" w:hAnsi="Times New Roman"/>
        </w:rPr>
        <w:fldChar w:fldCharType="end"/>
      </w:r>
      <w:bookmarkEnd w:id="71"/>
      <w:r w:rsidRPr="00B46AAC">
        <w:rPr>
          <w:rFonts w:ascii="Times New Roman" w:hAnsi="Times New Roman"/>
        </w:rPr>
        <w:t xml:space="preserve">: </w:t>
      </w:r>
      <w:r w:rsidRPr="00C94963">
        <w:rPr>
          <w:rFonts w:ascii="Times New Roman" w:hAnsi="Times New Roman"/>
        </w:rPr>
        <w:t>Illustration of</w:t>
      </w:r>
      <w:r>
        <w:rPr>
          <w:rFonts w:ascii="Times New Roman" w:hAnsi="Times New Roman"/>
        </w:rPr>
        <w:t xml:space="preserve"> 1-symbol PUCCH format using</w:t>
      </w:r>
      <w:r w:rsidR="00284F12">
        <w:rPr>
          <w:rFonts w:ascii="Times New Roman" w:hAnsi="Times New Roman"/>
        </w:rPr>
        <w:t xml:space="preserve"> FDM based on sequence repetition</w:t>
      </w:r>
      <w:r w:rsidR="005F0B8A">
        <w:rPr>
          <w:rFonts w:ascii="Times New Roman" w:hAnsi="Times New Roman"/>
        </w:rPr>
        <w:t xml:space="preserve"> (S-R)</w:t>
      </w:r>
    </w:p>
    <w:p w14:paraId="1EAD2362" w14:textId="35FB85A6" w:rsidR="00544710" w:rsidRPr="0089099B" w:rsidRDefault="00544710">
      <w:pPr>
        <w:pStyle w:val="BodyText"/>
        <w:numPr>
          <w:ilvl w:val="0"/>
          <w:numId w:val="12"/>
        </w:numPr>
        <w:rPr>
          <w:rFonts w:ascii="Times New Roman" w:hAnsi="Times New Roman"/>
          <w:b/>
        </w:rPr>
      </w:pPr>
      <w:r>
        <w:rPr>
          <w:rFonts w:ascii="Times New Roman" w:hAnsi="Times New Roman"/>
          <w:b/>
          <w:i/>
        </w:rPr>
        <w:t>FDM based on e</w:t>
      </w:r>
      <w:r w:rsidR="00E7593C">
        <w:rPr>
          <w:rFonts w:ascii="Times New Roman" w:hAnsi="Times New Roman"/>
          <w:b/>
          <w:i/>
        </w:rPr>
        <w:t xml:space="preserve">nhanced </w:t>
      </w:r>
      <w:r>
        <w:rPr>
          <w:rFonts w:ascii="Times New Roman" w:hAnsi="Times New Roman"/>
          <w:b/>
          <w:i/>
        </w:rPr>
        <w:t>Sequence M</w:t>
      </w:r>
      <w:r w:rsidR="00A846BD">
        <w:rPr>
          <w:rFonts w:ascii="Times New Roman" w:hAnsi="Times New Roman"/>
          <w:b/>
          <w:i/>
        </w:rPr>
        <w:t>odulation</w:t>
      </w:r>
      <w:r w:rsidR="00E7593C">
        <w:rPr>
          <w:rFonts w:ascii="Times New Roman" w:hAnsi="Times New Roman"/>
          <w:b/>
          <w:i/>
        </w:rPr>
        <w:t xml:space="preserve"> (</w:t>
      </w:r>
      <w:r w:rsidR="00A846BD">
        <w:rPr>
          <w:rFonts w:ascii="Times New Roman" w:hAnsi="Times New Roman"/>
          <w:b/>
          <w:i/>
        </w:rPr>
        <w:t>eSM</w:t>
      </w:r>
      <w:r w:rsidR="00E7593C">
        <w:rPr>
          <w:rFonts w:ascii="Times New Roman" w:hAnsi="Times New Roman"/>
          <w:b/>
          <w:i/>
        </w:rPr>
        <w:t>)</w:t>
      </w:r>
      <w:r w:rsidR="00E7593C" w:rsidRPr="00316804">
        <w:rPr>
          <w:rFonts w:ascii="Times New Roman" w:hAnsi="Times New Roman"/>
          <w:b/>
          <w:i/>
        </w:rPr>
        <w:t>:</w:t>
      </w:r>
    </w:p>
    <w:p w14:paraId="0D42F2F2" w14:textId="34343CCD" w:rsidR="0089099B" w:rsidRPr="0089099B" w:rsidRDefault="0089099B" w:rsidP="0089099B">
      <w:pPr>
        <w:pStyle w:val="BodyText"/>
        <w:ind w:left="360"/>
        <w:rPr>
          <w:rFonts w:ascii="Times New Roman" w:hAnsi="Times New Roman"/>
        </w:rPr>
      </w:pPr>
      <w:r w:rsidRPr="0089099B">
        <w:rPr>
          <w:rFonts w:ascii="Times New Roman" w:hAnsi="Times New Roman"/>
        </w:rPr>
        <w:t xml:space="preserve">This </w:t>
      </w:r>
      <w:r>
        <w:rPr>
          <w:rFonts w:ascii="Times New Roman" w:hAnsi="Times New Roman"/>
        </w:rPr>
        <w:t>option is another variant of the sequence modulation. For 1 bit UCI</w:t>
      </w:r>
      <w:r w:rsidR="00CF42AD">
        <w:rPr>
          <w:rFonts w:ascii="Times New Roman" w:hAnsi="Times New Roman"/>
        </w:rPr>
        <w:t>,</w:t>
      </w:r>
      <w:r>
        <w:rPr>
          <w:rFonts w:ascii="Times New Roman" w:hAnsi="Times New Roman"/>
        </w:rPr>
        <w:t xml:space="preserve"> the operation is similar to sequence modulation. For 2 bits UCI, two sequences are available. One of the bits, for example the first one is used to choose one of the sequences and the other bit, for example the second one is used to apply sequence modulation on that sequence using BPSK. This approach results in the same PAPR as sequence selection for two UCI bits and the same PAPR as sequence modulation for one bit. Moreover, for 2 bits UCI, the multi-user capacity is similar to sequence selection.</w:t>
      </w:r>
    </w:p>
    <w:p w14:paraId="13C48E3B" w14:textId="52340B66" w:rsidR="007933D2" w:rsidRPr="00B46AAC" w:rsidRDefault="00EE4744" w:rsidP="00B46AAC">
      <w:pPr>
        <w:pStyle w:val="Heading2"/>
        <w:rPr>
          <w:rFonts w:ascii="Times New Roman" w:hAnsi="Times New Roman"/>
        </w:rPr>
      </w:pPr>
      <w:r>
        <w:t>Performance evaluations</w:t>
      </w:r>
    </w:p>
    <w:p w14:paraId="5E1CB33D" w14:textId="784613FB" w:rsidR="00A846BD" w:rsidRPr="00B46AAC" w:rsidRDefault="00A846BD" w:rsidP="000920A9">
      <w:pPr>
        <w:pStyle w:val="BodyText"/>
        <w:rPr>
          <w:rFonts w:ascii="Times New Roman" w:hAnsi="Times New Roman"/>
          <w:b/>
          <w:sz w:val="22"/>
          <w:u w:val="single"/>
        </w:rPr>
      </w:pPr>
      <w:r w:rsidRPr="00B46AAC">
        <w:rPr>
          <w:rFonts w:ascii="Times New Roman" w:hAnsi="Times New Roman"/>
          <w:b/>
          <w:sz w:val="22"/>
          <w:u w:val="single"/>
        </w:rPr>
        <w:t>Multi-user multiplexing capacity:</w:t>
      </w:r>
    </w:p>
    <w:p w14:paraId="70BA7768" w14:textId="6B3FD824" w:rsidR="007420DB" w:rsidRDefault="00EE4744" w:rsidP="000920A9">
      <w:pPr>
        <w:pStyle w:val="BodyText"/>
        <w:rPr>
          <w:rFonts w:ascii="Times New Roman" w:hAnsi="Times New Roman"/>
        </w:rPr>
      </w:pPr>
      <w:r w:rsidRPr="009B717F">
        <w:rPr>
          <w:rFonts w:ascii="Times New Roman" w:hAnsi="Times New Roman"/>
        </w:rPr>
        <w:t>The</w:t>
      </w:r>
      <w:r w:rsidR="00575332" w:rsidRPr="009B717F">
        <w:rPr>
          <w:rFonts w:ascii="Times New Roman" w:hAnsi="Times New Roman"/>
        </w:rPr>
        <w:t xml:space="preserve"> comparison between the two formats from the </w:t>
      </w:r>
      <w:r w:rsidR="00CF42AD">
        <w:rPr>
          <w:rFonts w:ascii="Times New Roman" w:hAnsi="Times New Roman"/>
        </w:rPr>
        <w:t>user multiplexing capacity perspective</w:t>
      </w:r>
      <w:r w:rsidR="00575332" w:rsidRPr="009B717F">
        <w:rPr>
          <w:rFonts w:ascii="Times New Roman" w:hAnsi="Times New Roman"/>
        </w:rPr>
        <w:t xml:space="preserve"> is summarized in the</w:t>
      </w:r>
      <w:r w:rsidR="007420DB">
        <w:rPr>
          <w:rFonts w:ascii="Times New Roman" w:hAnsi="Times New Roman"/>
        </w:rPr>
        <w:t xml:space="preserve"> </w:t>
      </w:r>
      <w:r w:rsidR="007420DB">
        <w:rPr>
          <w:rFonts w:ascii="Times New Roman" w:hAnsi="Times New Roman"/>
        </w:rPr>
        <w:fldChar w:fldCharType="begin"/>
      </w:r>
      <w:r w:rsidR="007420DB">
        <w:rPr>
          <w:rFonts w:ascii="Times New Roman" w:hAnsi="Times New Roman"/>
        </w:rPr>
        <w:instrText xml:space="preserve"> REF _Ref481203299 \h </w:instrText>
      </w:r>
      <w:r w:rsidR="007420DB">
        <w:rPr>
          <w:rFonts w:ascii="Times New Roman" w:hAnsi="Times New Roman"/>
        </w:rPr>
      </w:r>
      <w:r w:rsidR="007420DB">
        <w:rPr>
          <w:rFonts w:ascii="Times New Roman" w:hAnsi="Times New Roman"/>
        </w:rPr>
        <w:fldChar w:fldCharType="separate"/>
      </w:r>
      <w:r w:rsidR="007420DB" w:rsidRPr="00C94963">
        <w:rPr>
          <w:rFonts w:ascii="Times New Roman" w:hAnsi="Times New Roman"/>
        </w:rPr>
        <w:t xml:space="preserve">Table </w:t>
      </w:r>
      <w:r w:rsidR="007420DB">
        <w:rPr>
          <w:rFonts w:ascii="Times New Roman" w:hAnsi="Times New Roman"/>
          <w:noProof/>
        </w:rPr>
        <w:t>1</w:t>
      </w:r>
      <w:r w:rsidR="007420DB">
        <w:rPr>
          <w:rFonts w:ascii="Times New Roman" w:hAnsi="Times New Roman"/>
        </w:rPr>
        <w:fldChar w:fldCharType="end"/>
      </w:r>
      <w:r w:rsidR="007420DB">
        <w:rPr>
          <w:rFonts w:ascii="Times New Roman" w:hAnsi="Times New Roman"/>
        </w:rPr>
        <w:t>.</w:t>
      </w:r>
    </w:p>
    <w:p w14:paraId="1BEA1912" w14:textId="666659AD" w:rsidR="000920A9" w:rsidRDefault="007D0EDF" w:rsidP="000920A9">
      <w:pPr>
        <w:pStyle w:val="BodyText"/>
        <w:rPr>
          <w:rFonts w:ascii="Times New Roman" w:hAnsi="Times New Roman"/>
          <w:lang w:val="en-US"/>
        </w:rPr>
      </w:pPr>
      <w:r>
        <w:rPr>
          <w:rFonts w:ascii="Times New Roman" w:hAnsi="Times New Roman"/>
        </w:rPr>
        <w:t xml:space="preserve">For simultaneous transmission of 2 bits ACK/NACK and </w:t>
      </w:r>
      <w:r w:rsidR="00A71005">
        <w:rPr>
          <w:rFonts w:ascii="Times New Roman" w:hAnsi="Times New Roman"/>
        </w:rPr>
        <w:t>2-states</w:t>
      </w:r>
      <w:r w:rsidR="001E1CD7">
        <w:rPr>
          <w:rFonts w:ascii="Times New Roman" w:hAnsi="Times New Roman"/>
        </w:rPr>
        <w:t xml:space="preserve"> (on/off)</w:t>
      </w:r>
      <w:r w:rsidR="00A71005">
        <w:rPr>
          <w:rFonts w:ascii="Times New Roman" w:hAnsi="Times New Roman"/>
        </w:rPr>
        <w:t xml:space="preserve"> </w:t>
      </w:r>
      <w:r>
        <w:rPr>
          <w:rFonts w:ascii="Times New Roman" w:hAnsi="Times New Roman"/>
        </w:rPr>
        <w:t xml:space="preserve">SR for sequence selection or enhanced sequence modulation, the bundling approach can be used to support 2 users simultaneously on the same PRB. However, it is important to note that the most common practice is 1 bit HARQ </w:t>
      </w:r>
      <w:r w:rsidR="00F81E3A">
        <w:rPr>
          <w:rFonts w:ascii="Times New Roman" w:hAnsi="Times New Roman"/>
        </w:rPr>
        <w:t xml:space="preserve">feedback </w:t>
      </w:r>
      <w:r>
        <w:rPr>
          <w:rFonts w:ascii="Times New Roman" w:hAnsi="Times New Roman"/>
        </w:rPr>
        <w:t xml:space="preserve">since up-to 4 layers is transmitted </w:t>
      </w:r>
      <w:r w:rsidR="00F81E3A">
        <w:rPr>
          <w:rFonts w:ascii="Times New Roman" w:hAnsi="Times New Roman"/>
        </w:rPr>
        <w:t>on one transport block</w:t>
      </w:r>
      <w:r>
        <w:rPr>
          <w:rFonts w:ascii="Times New Roman" w:hAnsi="Times New Roman"/>
        </w:rPr>
        <w:t>.</w:t>
      </w:r>
      <w:r w:rsidR="000920A9" w:rsidRPr="009B717F">
        <w:rPr>
          <w:rFonts w:ascii="Times New Roman" w:hAnsi="Times New Roman"/>
        </w:rPr>
        <w:t xml:space="preserve"> </w:t>
      </w:r>
      <w:r w:rsidR="00C15DFF" w:rsidRPr="009B717F">
        <w:rPr>
          <w:rFonts w:ascii="Times New Roman" w:hAnsi="Times New Roman"/>
          <w:lang w:val="en-US"/>
        </w:rPr>
        <w:t xml:space="preserve">It is important to note that although the </w:t>
      </w:r>
      <w:r w:rsidR="000A7F2E" w:rsidRPr="009B717F">
        <w:rPr>
          <w:rFonts w:ascii="Times New Roman" w:hAnsi="Times New Roman"/>
          <w:lang w:val="en-US"/>
        </w:rPr>
        <w:t xml:space="preserve">sequence selection </w:t>
      </w:r>
      <w:r w:rsidR="00A846BD" w:rsidRPr="009B717F">
        <w:rPr>
          <w:rFonts w:ascii="Times New Roman" w:hAnsi="Times New Roman"/>
          <w:lang w:val="en-US"/>
        </w:rPr>
        <w:t xml:space="preserve">and enhanced sequence modulation </w:t>
      </w:r>
      <w:r w:rsidR="000A7F2E" w:rsidRPr="009B717F">
        <w:rPr>
          <w:rFonts w:ascii="Times New Roman" w:hAnsi="Times New Roman"/>
          <w:lang w:val="en-US"/>
        </w:rPr>
        <w:t>ha</w:t>
      </w:r>
      <w:r w:rsidR="00A846BD" w:rsidRPr="009B717F">
        <w:rPr>
          <w:rFonts w:ascii="Times New Roman" w:hAnsi="Times New Roman"/>
          <w:lang w:val="en-US"/>
        </w:rPr>
        <w:t>ve</w:t>
      </w:r>
      <w:r w:rsidR="000A7F2E" w:rsidRPr="009B717F">
        <w:rPr>
          <w:rFonts w:ascii="Times New Roman" w:hAnsi="Times New Roman"/>
          <w:lang w:val="en-US"/>
        </w:rPr>
        <w:t xml:space="preserve"> lower multiplexing capacity tha</w:t>
      </w:r>
      <w:r w:rsidR="00C15DFF" w:rsidRPr="009B717F">
        <w:rPr>
          <w:rFonts w:ascii="Times New Roman" w:hAnsi="Times New Roman"/>
          <w:lang w:val="en-US"/>
        </w:rPr>
        <w:t>n sequence modulation for 2 bits ACK/NACK (3 vs. 6), i</w:t>
      </w:r>
      <w:r>
        <w:rPr>
          <w:rFonts w:ascii="Times New Roman" w:hAnsi="Times New Roman"/>
          <w:lang w:val="en-US"/>
        </w:rPr>
        <w:t>n practice multiplexing of</w:t>
      </w:r>
      <w:r w:rsidR="00C15DFF" w:rsidRPr="009B717F">
        <w:rPr>
          <w:rFonts w:ascii="Times New Roman" w:hAnsi="Times New Roman"/>
          <w:lang w:val="en-US"/>
        </w:rPr>
        <w:t xml:space="preserve"> 6 users can not be the r</w:t>
      </w:r>
      <w:r w:rsidR="006542CA" w:rsidRPr="009B717F">
        <w:rPr>
          <w:rFonts w:ascii="Times New Roman" w:hAnsi="Times New Roman"/>
          <w:lang w:val="en-US"/>
        </w:rPr>
        <w:t>ecommended for remaining</w:t>
      </w:r>
      <w:r w:rsidR="00073ABA" w:rsidRPr="009B717F">
        <w:rPr>
          <w:rFonts w:ascii="Times New Roman" w:hAnsi="Times New Roman"/>
          <w:lang w:val="en-US"/>
        </w:rPr>
        <w:t xml:space="preserve"> </w:t>
      </w:r>
      <w:r w:rsidR="006542CA" w:rsidRPr="009B717F">
        <w:rPr>
          <w:rFonts w:ascii="Times New Roman" w:hAnsi="Times New Roman"/>
          <w:lang w:val="en-US"/>
        </w:rPr>
        <w:t xml:space="preserve">the </w:t>
      </w:r>
      <w:r w:rsidR="00C15DFF" w:rsidRPr="009B717F">
        <w:rPr>
          <w:rFonts w:ascii="Times New Roman" w:hAnsi="Times New Roman"/>
          <w:lang w:val="en-US"/>
        </w:rPr>
        <w:t xml:space="preserve">orthogonality </w:t>
      </w:r>
      <w:r w:rsidR="00073ABA" w:rsidRPr="009B717F">
        <w:rPr>
          <w:rFonts w:ascii="Times New Roman" w:hAnsi="Times New Roman"/>
          <w:lang w:val="en-US"/>
        </w:rPr>
        <w:t xml:space="preserve">specially </w:t>
      </w:r>
      <w:r w:rsidR="00C15DFF" w:rsidRPr="009B717F">
        <w:rPr>
          <w:rFonts w:ascii="Times New Roman" w:hAnsi="Times New Roman"/>
          <w:lang w:val="en-US"/>
        </w:rPr>
        <w:t>between consecutive cyclic shifts</w:t>
      </w:r>
      <w:r w:rsidR="006542CA" w:rsidRPr="009B717F">
        <w:rPr>
          <w:rFonts w:ascii="Times New Roman" w:hAnsi="Times New Roman"/>
          <w:lang w:val="en-US"/>
        </w:rPr>
        <w:t xml:space="preserve"> in challenging channel conditions</w:t>
      </w:r>
      <w:r w:rsidR="00C15DFF" w:rsidRPr="009B717F">
        <w:rPr>
          <w:rFonts w:ascii="Times New Roman" w:hAnsi="Times New Roman"/>
          <w:lang w:val="en-US"/>
        </w:rPr>
        <w:t xml:space="preserve">. The more reasonable approach for increasing the capacity is to configure more resources by allocating more PRBs to PUCCH. </w:t>
      </w:r>
    </w:p>
    <w:p w14:paraId="24E7C6F7" w14:textId="7395FEE5" w:rsidR="00673E53" w:rsidRPr="00C94963" w:rsidRDefault="00673E53" w:rsidP="00673E53">
      <w:pPr>
        <w:pStyle w:val="Caption"/>
        <w:keepNext/>
        <w:rPr>
          <w:rFonts w:ascii="Times New Roman" w:hAnsi="Times New Roman"/>
        </w:rPr>
      </w:pPr>
      <w:bookmarkStart w:id="72" w:name="_Ref481203299"/>
      <w:r w:rsidRPr="00C94963">
        <w:rPr>
          <w:rFonts w:ascii="Times New Roman" w:hAnsi="Times New Roman"/>
        </w:rPr>
        <w:t xml:space="preserve">Table </w:t>
      </w:r>
      <w:r w:rsidRPr="00C94963">
        <w:rPr>
          <w:rFonts w:ascii="Times New Roman" w:hAnsi="Times New Roman"/>
        </w:rPr>
        <w:fldChar w:fldCharType="begin"/>
      </w:r>
      <w:r w:rsidRPr="00C94963">
        <w:rPr>
          <w:rFonts w:ascii="Times New Roman" w:hAnsi="Times New Roman"/>
        </w:rPr>
        <w:instrText xml:space="preserve"> SEQ Table \* ARABIC </w:instrText>
      </w:r>
      <w:r w:rsidRPr="00C94963">
        <w:rPr>
          <w:rFonts w:ascii="Times New Roman" w:hAnsi="Times New Roman"/>
        </w:rPr>
        <w:fldChar w:fldCharType="separate"/>
      </w:r>
      <w:r w:rsidR="007D0EDF">
        <w:rPr>
          <w:rFonts w:ascii="Times New Roman" w:hAnsi="Times New Roman"/>
          <w:noProof/>
        </w:rPr>
        <w:t>1</w:t>
      </w:r>
      <w:r w:rsidRPr="00C94963">
        <w:rPr>
          <w:rFonts w:ascii="Times New Roman" w:hAnsi="Times New Roman"/>
        </w:rPr>
        <w:fldChar w:fldCharType="end"/>
      </w:r>
      <w:bookmarkEnd w:id="72"/>
      <w:r w:rsidRPr="00C94963">
        <w:rPr>
          <w:rFonts w:ascii="Times New Roman" w:hAnsi="Times New Roman"/>
        </w:rPr>
        <w:t>:</w:t>
      </w:r>
      <w:r w:rsidR="00082D77" w:rsidRPr="00C94963">
        <w:rPr>
          <w:rFonts w:ascii="Times New Roman" w:hAnsi="Times New Roman"/>
        </w:rPr>
        <w:t xml:space="preserve"> User multiplexing capacity per PRB for 1-symbol PUCCH </w:t>
      </w:r>
      <w:r w:rsidR="009B717F">
        <w:rPr>
          <w:rFonts w:ascii="Times New Roman" w:hAnsi="Times New Roman"/>
        </w:rPr>
        <w:t>for</w:t>
      </w:r>
      <w:r w:rsidR="00082D77" w:rsidRPr="00C94963">
        <w:rPr>
          <w:rFonts w:ascii="Times New Roman" w:hAnsi="Times New Roman"/>
        </w:rPr>
        <w:t xml:space="preserve"> 1-2 </w:t>
      </w:r>
      <w:r w:rsidR="009B717F">
        <w:rPr>
          <w:rFonts w:ascii="Times New Roman" w:hAnsi="Times New Roman"/>
        </w:rPr>
        <w:t>ACK/NACK</w:t>
      </w:r>
      <w:r w:rsidR="00082D77" w:rsidRPr="00C94963">
        <w:rPr>
          <w:rFonts w:ascii="Times New Roman" w:hAnsi="Times New Roman"/>
        </w:rPr>
        <w:t xml:space="preserve"> bits</w:t>
      </w:r>
      <w:r w:rsidR="009B717F">
        <w:rPr>
          <w:rFonts w:ascii="Times New Roman" w:hAnsi="Times New Roman"/>
        </w:rPr>
        <w:t xml:space="preserve"> and </w:t>
      </w:r>
      <w:r w:rsidR="00F81E3A">
        <w:rPr>
          <w:rFonts w:ascii="Times New Roman" w:hAnsi="Times New Roman"/>
        </w:rPr>
        <w:t xml:space="preserve">2-states </w:t>
      </w:r>
      <w:r w:rsidR="009B717F">
        <w:rPr>
          <w:rFonts w:ascii="Times New Roman" w:hAnsi="Times New Roman"/>
        </w:rPr>
        <w:t>SR</w:t>
      </w:r>
    </w:p>
    <w:tbl>
      <w:tblPr>
        <w:tblStyle w:val="GridTable4-Accent5"/>
        <w:tblW w:w="0" w:type="auto"/>
        <w:jc w:val="center"/>
        <w:tblLook w:val="04A0" w:firstRow="1" w:lastRow="0" w:firstColumn="1" w:lastColumn="0" w:noHBand="0" w:noVBand="1"/>
      </w:tblPr>
      <w:tblGrid>
        <w:gridCol w:w="1305"/>
        <w:gridCol w:w="2965"/>
        <w:gridCol w:w="1984"/>
        <w:gridCol w:w="2273"/>
      </w:tblGrid>
      <w:tr w:rsidR="00673E53" w14:paraId="46F46531" w14:textId="77777777" w:rsidTr="00B46A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tcBorders>
          </w:tcPr>
          <w:p w14:paraId="25547BBB" w14:textId="7B2ACC87" w:rsidR="00673E53" w:rsidRPr="00155A4C" w:rsidRDefault="00673E53" w:rsidP="00C15DFF">
            <w:pPr>
              <w:pStyle w:val="BodyText"/>
              <w:jc w:val="center"/>
              <w:rPr>
                <w:rFonts w:ascii="Times New Roman" w:hAnsi="Times New Roman"/>
              </w:rPr>
            </w:pPr>
            <w:r w:rsidRPr="00155A4C">
              <w:rPr>
                <w:rFonts w:ascii="Times New Roman" w:hAnsi="Times New Roman"/>
              </w:rPr>
              <w:t>Number of ACK/NACK bits</w:t>
            </w:r>
          </w:p>
        </w:tc>
        <w:tc>
          <w:tcPr>
            <w:tcW w:w="2965" w:type="dxa"/>
            <w:tc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tcBorders>
          </w:tcPr>
          <w:p w14:paraId="351B7705" w14:textId="6488705F" w:rsidR="00673E53" w:rsidRPr="00155A4C" w:rsidRDefault="00673E53" w:rsidP="00C15DFF">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155A4C">
              <w:rPr>
                <w:rFonts w:ascii="Times New Roman" w:hAnsi="Times New Roman"/>
              </w:rPr>
              <w:t>PUCCH format</w:t>
            </w:r>
          </w:p>
        </w:tc>
        <w:tc>
          <w:tcPr>
            <w:tcW w:w="1984" w:type="dxa"/>
            <w:tc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tcBorders>
          </w:tcPr>
          <w:p w14:paraId="79B1DC98" w14:textId="5C607B4B" w:rsidR="00673E53" w:rsidRPr="00155A4C" w:rsidRDefault="009B717F" w:rsidP="00C15DFF">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 xml:space="preserve">Only </w:t>
            </w:r>
            <w:r w:rsidR="00673E53" w:rsidRPr="00155A4C">
              <w:rPr>
                <w:rFonts w:ascii="Times New Roman" w:hAnsi="Times New Roman"/>
              </w:rPr>
              <w:t>ACK/NACK</w:t>
            </w:r>
          </w:p>
        </w:tc>
        <w:tc>
          <w:tcPr>
            <w:tcW w:w="2273" w:type="dxa"/>
            <w:tc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tcBorders>
          </w:tcPr>
          <w:p w14:paraId="3768B4FF" w14:textId="49CC9CAF" w:rsidR="00673E53" w:rsidRPr="00155A4C" w:rsidRDefault="00673E53" w:rsidP="00C15DFF">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155A4C">
              <w:rPr>
                <w:rFonts w:ascii="Times New Roman" w:hAnsi="Times New Roman"/>
              </w:rPr>
              <w:t xml:space="preserve">ACK/NACK </w:t>
            </w:r>
            <w:r w:rsidR="0008430C">
              <w:rPr>
                <w:rFonts w:ascii="Times New Roman" w:hAnsi="Times New Roman"/>
              </w:rPr>
              <w:t xml:space="preserve">and </w:t>
            </w:r>
            <w:r w:rsidRPr="00155A4C">
              <w:rPr>
                <w:rFonts w:ascii="Times New Roman" w:hAnsi="Times New Roman"/>
              </w:rPr>
              <w:t>SR</w:t>
            </w:r>
          </w:p>
        </w:tc>
      </w:tr>
      <w:tr w:rsidR="0008430C" w14:paraId="06A4110A" w14:textId="77777777" w:rsidTr="00B46A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8EAADB" w:themeColor="accent5" w:themeTint="99"/>
            </w:tcBorders>
            <w:shd w:val="clear" w:color="auto" w:fill="B4C6E7" w:themeFill="accent5" w:themeFillTint="66"/>
          </w:tcPr>
          <w:p w14:paraId="1A90E182" w14:textId="77777777" w:rsidR="0008430C" w:rsidRDefault="0008430C" w:rsidP="00C15DFF">
            <w:pPr>
              <w:pStyle w:val="BodyText"/>
              <w:jc w:val="center"/>
              <w:rPr>
                <w:rFonts w:ascii="Times New Roman" w:hAnsi="Times New Roman"/>
              </w:rPr>
            </w:pPr>
          </w:p>
          <w:p w14:paraId="28DAD860" w14:textId="083CABA1" w:rsidR="0008430C" w:rsidRDefault="0008430C" w:rsidP="00C15DFF">
            <w:pPr>
              <w:pStyle w:val="BodyText"/>
              <w:jc w:val="center"/>
              <w:rPr>
                <w:rFonts w:ascii="Times New Roman" w:hAnsi="Times New Roman"/>
              </w:rPr>
            </w:pPr>
            <w:r>
              <w:rPr>
                <w:rFonts w:ascii="Times New Roman" w:hAnsi="Times New Roman"/>
              </w:rPr>
              <w:t>1 ACK/NACK bit</w:t>
            </w:r>
          </w:p>
        </w:tc>
        <w:tc>
          <w:tcPr>
            <w:tcW w:w="2965" w:type="dxa"/>
            <w:tcBorders>
              <w:top w:val="single" w:sz="4" w:space="0" w:color="8EAADB" w:themeColor="accent5" w:themeTint="99"/>
            </w:tcBorders>
          </w:tcPr>
          <w:p w14:paraId="6EABB0F7" w14:textId="4D40040B" w:rsidR="0008430C" w:rsidRDefault="0008430C" w:rsidP="00B46AAC">
            <w:pPr>
              <w:pStyle w:val="BodyText"/>
              <w:jc w:val="left"/>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Sequence selection</w:t>
            </w:r>
            <w:r w:rsidR="009B717F">
              <w:rPr>
                <w:rFonts w:ascii="Times New Roman" w:hAnsi="Times New Roman"/>
              </w:rPr>
              <w:t xml:space="preserve"> (S-S)</w:t>
            </w:r>
          </w:p>
        </w:tc>
        <w:tc>
          <w:tcPr>
            <w:tcW w:w="1984" w:type="dxa"/>
            <w:tcBorders>
              <w:top w:val="single" w:sz="4" w:space="0" w:color="8EAADB" w:themeColor="accent5" w:themeTint="99"/>
            </w:tcBorders>
          </w:tcPr>
          <w:p w14:paraId="4BB0E89E" w14:textId="49893EE9" w:rsidR="0008430C" w:rsidRDefault="0008430C" w:rsidP="00155A4C">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6</w:t>
            </w:r>
          </w:p>
        </w:tc>
        <w:tc>
          <w:tcPr>
            <w:tcW w:w="2273" w:type="dxa"/>
            <w:tcBorders>
              <w:top w:val="single" w:sz="4" w:space="0" w:color="8EAADB" w:themeColor="accent5" w:themeTint="99"/>
            </w:tcBorders>
          </w:tcPr>
          <w:p w14:paraId="5CD8DD06" w14:textId="49A3CF86" w:rsidR="0008430C" w:rsidRDefault="007D0EDF" w:rsidP="00155A4C">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3</w:t>
            </w:r>
          </w:p>
        </w:tc>
      </w:tr>
      <w:tr w:rsidR="0008430C" w14:paraId="22FBF1A0" w14:textId="77777777" w:rsidTr="00B46AAC">
        <w:trPr>
          <w:jc w:val="center"/>
        </w:trPr>
        <w:tc>
          <w:tcPr>
            <w:cnfStyle w:val="001000000000" w:firstRow="0" w:lastRow="0" w:firstColumn="1" w:lastColumn="0" w:oddVBand="0" w:evenVBand="0" w:oddHBand="0" w:evenHBand="0" w:firstRowFirstColumn="0" w:firstRowLastColumn="0" w:lastRowFirstColumn="0" w:lastRowLastColumn="0"/>
            <w:tcW w:w="0" w:type="dxa"/>
            <w:vMerge/>
            <w:shd w:val="clear" w:color="auto" w:fill="B4C6E7" w:themeFill="accent5" w:themeFillTint="66"/>
          </w:tcPr>
          <w:p w14:paraId="5F2E68A6" w14:textId="77777777" w:rsidR="0008430C" w:rsidRDefault="0008430C" w:rsidP="00673E53">
            <w:pPr>
              <w:pStyle w:val="BodyText"/>
              <w:rPr>
                <w:rFonts w:ascii="Times New Roman" w:hAnsi="Times New Roman"/>
              </w:rPr>
            </w:pPr>
          </w:p>
        </w:tc>
        <w:tc>
          <w:tcPr>
            <w:tcW w:w="2965" w:type="dxa"/>
          </w:tcPr>
          <w:p w14:paraId="1271951B" w14:textId="0863C589" w:rsidR="0008430C" w:rsidRDefault="0008430C" w:rsidP="00B46AAC">
            <w:pPr>
              <w:pStyle w:val="BodyText"/>
              <w:jc w:val="left"/>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Sequence modulation</w:t>
            </w:r>
            <w:r w:rsidR="009B717F">
              <w:rPr>
                <w:rFonts w:ascii="Times New Roman" w:hAnsi="Times New Roman"/>
              </w:rPr>
              <w:t xml:space="preserve"> (S-M)</w:t>
            </w:r>
          </w:p>
        </w:tc>
        <w:tc>
          <w:tcPr>
            <w:tcW w:w="1984" w:type="dxa"/>
          </w:tcPr>
          <w:p w14:paraId="2A71D665" w14:textId="29505BC2" w:rsidR="0008430C" w:rsidRDefault="0008430C" w:rsidP="00155A4C">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6</w:t>
            </w:r>
          </w:p>
        </w:tc>
        <w:tc>
          <w:tcPr>
            <w:tcW w:w="2273" w:type="dxa"/>
          </w:tcPr>
          <w:p w14:paraId="6C3AB343" w14:textId="0D6D6533" w:rsidR="0008430C" w:rsidRDefault="0008430C" w:rsidP="00155A4C">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3</w:t>
            </w:r>
          </w:p>
        </w:tc>
      </w:tr>
      <w:tr w:rsidR="0008430C" w14:paraId="24219108" w14:textId="77777777" w:rsidTr="00B46A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vMerge/>
            <w:shd w:val="clear" w:color="auto" w:fill="B4C6E7" w:themeFill="accent5" w:themeFillTint="66"/>
          </w:tcPr>
          <w:p w14:paraId="6221FF8C" w14:textId="77777777" w:rsidR="0008430C" w:rsidRDefault="0008430C" w:rsidP="00673E53">
            <w:pPr>
              <w:pStyle w:val="BodyText"/>
              <w:rPr>
                <w:rFonts w:ascii="Times New Roman" w:hAnsi="Times New Roman"/>
              </w:rPr>
            </w:pPr>
          </w:p>
        </w:tc>
        <w:tc>
          <w:tcPr>
            <w:tcW w:w="2965" w:type="dxa"/>
          </w:tcPr>
          <w:p w14:paraId="4D558616" w14:textId="0C64C799" w:rsidR="0008430C" w:rsidRDefault="0008430C" w:rsidP="00B46AAC">
            <w:pPr>
              <w:pStyle w:val="BodyText"/>
              <w:jc w:val="left"/>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Sequence repetition</w:t>
            </w:r>
            <w:r w:rsidR="009B717F">
              <w:rPr>
                <w:rFonts w:ascii="Times New Roman" w:hAnsi="Times New Roman"/>
              </w:rPr>
              <w:t xml:space="preserve"> (S-R)</w:t>
            </w:r>
          </w:p>
        </w:tc>
        <w:tc>
          <w:tcPr>
            <w:tcW w:w="1984" w:type="dxa"/>
          </w:tcPr>
          <w:p w14:paraId="6505C6DE" w14:textId="1C0BA3F0" w:rsidR="0008430C" w:rsidRDefault="0008430C" w:rsidP="00155A4C">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1</w:t>
            </w:r>
          </w:p>
        </w:tc>
        <w:tc>
          <w:tcPr>
            <w:tcW w:w="2273" w:type="dxa"/>
          </w:tcPr>
          <w:p w14:paraId="29AB1A6D" w14:textId="5E00AD40" w:rsidR="0008430C" w:rsidRDefault="0008430C" w:rsidP="00155A4C">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1</w:t>
            </w:r>
          </w:p>
        </w:tc>
      </w:tr>
      <w:tr w:rsidR="0008430C" w14:paraId="41A7AED3" w14:textId="77777777" w:rsidTr="00B46AAC">
        <w:trPr>
          <w:jc w:val="center"/>
        </w:trPr>
        <w:tc>
          <w:tcPr>
            <w:cnfStyle w:val="001000000000" w:firstRow="0" w:lastRow="0" w:firstColumn="1" w:lastColumn="0" w:oddVBand="0" w:evenVBand="0" w:oddHBand="0" w:evenHBand="0" w:firstRowFirstColumn="0" w:firstRowLastColumn="0" w:lastRowFirstColumn="0" w:lastRowLastColumn="0"/>
            <w:tcW w:w="0" w:type="dxa"/>
            <w:vMerge/>
            <w:shd w:val="clear" w:color="auto" w:fill="B4C6E7" w:themeFill="accent5" w:themeFillTint="66"/>
          </w:tcPr>
          <w:p w14:paraId="27B995D8" w14:textId="77777777" w:rsidR="0008430C" w:rsidRDefault="0008430C" w:rsidP="0008430C">
            <w:pPr>
              <w:pStyle w:val="BodyText"/>
              <w:rPr>
                <w:rFonts w:ascii="Times New Roman" w:hAnsi="Times New Roman"/>
              </w:rPr>
            </w:pPr>
          </w:p>
        </w:tc>
        <w:tc>
          <w:tcPr>
            <w:tcW w:w="2965" w:type="dxa"/>
          </w:tcPr>
          <w:p w14:paraId="15B6406F" w14:textId="29CEA37C" w:rsidR="0008430C" w:rsidRDefault="0008430C" w:rsidP="00B46AAC">
            <w:pPr>
              <w:pStyle w:val="BodyText"/>
              <w:jc w:val="left"/>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Enh. seq. modulation</w:t>
            </w:r>
            <w:r w:rsidR="009B717F">
              <w:rPr>
                <w:rFonts w:ascii="Times New Roman" w:hAnsi="Times New Roman"/>
              </w:rPr>
              <w:t xml:space="preserve"> (eSM)</w:t>
            </w:r>
          </w:p>
        </w:tc>
        <w:tc>
          <w:tcPr>
            <w:tcW w:w="1984" w:type="dxa"/>
          </w:tcPr>
          <w:p w14:paraId="0BD2A850" w14:textId="052CAEDB" w:rsidR="0008430C" w:rsidRDefault="0008430C" w:rsidP="0008430C">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6</w:t>
            </w:r>
          </w:p>
        </w:tc>
        <w:tc>
          <w:tcPr>
            <w:tcW w:w="2273" w:type="dxa"/>
          </w:tcPr>
          <w:p w14:paraId="2B8FAB34" w14:textId="1E3CBC29" w:rsidR="0008430C" w:rsidRDefault="0008430C" w:rsidP="0008430C">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3</w:t>
            </w:r>
          </w:p>
        </w:tc>
      </w:tr>
      <w:tr w:rsidR="009B717F" w14:paraId="54EAB226" w14:textId="77777777" w:rsidTr="00B46A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vMerge w:val="restart"/>
            <w:shd w:val="clear" w:color="auto" w:fill="B4C6E7" w:themeFill="accent5" w:themeFillTint="66"/>
          </w:tcPr>
          <w:p w14:paraId="1CCDFE52" w14:textId="77777777" w:rsidR="009B717F" w:rsidRDefault="009B717F" w:rsidP="009B717F">
            <w:pPr>
              <w:pStyle w:val="BodyText"/>
              <w:jc w:val="center"/>
              <w:rPr>
                <w:rFonts w:ascii="Times New Roman" w:hAnsi="Times New Roman"/>
              </w:rPr>
            </w:pPr>
          </w:p>
          <w:p w14:paraId="6BB3FAD7" w14:textId="547B6491" w:rsidR="009B717F" w:rsidRDefault="009B717F" w:rsidP="009B717F">
            <w:pPr>
              <w:pStyle w:val="BodyText"/>
              <w:jc w:val="center"/>
              <w:rPr>
                <w:rFonts w:ascii="Times New Roman" w:hAnsi="Times New Roman"/>
              </w:rPr>
            </w:pPr>
            <w:r>
              <w:rPr>
                <w:rFonts w:ascii="Times New Roman" w:hAnsi="Times New Roman"/>
              </w:rPr>
              <w:t>2 ACK/NACK bits</w:t>
            </w:r>
          </w:p>
        </w:tc>
        <w:tc>
          <w:tcPr>
            <w:tcW w:w="2965" w:type="dxa"/>
          </w:tcPr>
          <w:p w14:paraId="72AAFA59" w14:textId="2C5D1B60" w:rsidR="009B717F" w:rsidRDefault="009B717F" w:rsidP="00B46AAC">
            <w:pPr>
              <w:pStyle w:val="BodyText"/>
              <w:jc w:val="left"/>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Sequence selection (S-S)</w:t>
            </w:r>
          </w:p>
        </w:tc>
        <w:tc>
          <w:tcPr>
            <w:tcW w:w="1984" w:type="dxa"/>
          </w:tcPr>
          <w:p w14:paraId="24531CFF" w14:textId="4E479E57" w:rsidR="009B717F" w:rsidRDefault="009B717F" w:rsidP="009B717F">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3</w:t>
            </w:r>
          </w:p>
        </w:tc>
        <w:tc>
          <w:tcPr>
            <w:tcW w:w="2273" w:type="dxa"/>
          </w:tcPr>
          <w:p w14:paraId="238C356F" w14:textId="0AF00799" w:rsidR="009B717F" w:rsidRDefault="007D0EDF" w:rsidP="009B717F">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1 or 2 (with bundling)</w:t>
            </w:r>
          </w:p>
        </w:tc>
      </w:tr>
      <w:tr w:rsidR="009B717F" w14:paraId="286A8D87" w14:textId="77777777" w:rsidTr="00B46AAC">
        <w:trPr>
          <w:jc w:val="center"/>
        </w:trPr>
        <w:tc>
          <w:tcPr>
            <w:cnfStyle w:val="001000000000" w:firstRow="0" w:lastRow="0" w:firstColumn="1" w:lastColumn="0" w:oddVBand="0" w:evenVBand="0" w:oddHBand="0" w:evenHBand="0" w:firstRowFirstColumn="0" w:firstRowLastColumn="0" w:lastRowFirstColumn="0" w:lastRowLastColumn="0"/>
            <w:tcW w:w="0" w:type="dxa"/>
            <w:vMerge/>
            <w:shd w:val="clear" w:color="auto" w:fill="B4C6E7" w:themeFill="accent5" w:themeFillTint="66"/>
          </w:tcPr>
          <w:p w14:paraId="2EE8096A" w14:textId="77777777" w:rsidR="009B717F" w:rsidRDefault="009B717F" w:rsidP="009B717F">
            <w:pPr>
              <w:pStyle w:val="BodyText"/>
              <w:rPr>
                <w:rFonts w:ascii="Times New Roman" w:hAnsi="Times New Roman"/>
              </w:rPr>
            </w:pPr>
          </w:p>
        </w:tc>
        <w:tc>
          <w:tcPr>
            <w:tcW w:w="2965" w:type="dxa"/>
          </w:tcPr>
          <w:p w14:paraId="16BDF0CA" w14:textId="35602444" w:rsidR="009B717F" w:rsidRDefault="009B717F" w:rsidP="00B46AAC">
            <w:pPr>
              <w:pStyle w:val="BodyText"/>
              <w:jc w:val="left"/>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Sequence modulation (S-M)</w:t>
            </w:r>
          </w:p>
        </w:tc>
        <w:tc>
          <w:tcPr>
            <w:tcW w:w="1984" w:type="dxa"/>
          </w:tcPr>
          <w:p w14:paraId="0FCB4197" w14:textId="5F7B6DD2" w:rsidR="009B717F" w:rsidRDefault="009B717F" w:rsidP="009B717F">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6</w:t>
            </w:r>
          </w:p>
        </w:tc>
        <w:tc>
          <w:tcPr>
            <w:tcW w:w="2273" w:type="dxa"/>
          </w:tcPr>
          <w:p w14:paraId="039FE6EC" w14:textId="06764D53" w:rsidR="009B717F" w:rsidRDefault="009B717F" w:rsidP="009B717F">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3</w:t>
            </w:r>
          </w:p>
        </w:tc>
      </w:tr>
      <w:tr w:rsidR="009B717F" w14:paraId="22C458AD" w14:textId="77777777" w:rsidTr="00B46A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vMerge/>
            <w:shd w:val="clear" w:color="auto" w:fill="B4C6E7" w:themeFill="accent5" w:themeFillTint="66"/>
          </w:tcPr>
          <w:p w14:paraId="4BB761B7" w14:textId="77777777" w:rsidR="009B717F" w:rsidRDefault="009B717F" w:rsidP="009B717F">
            <w:pPr>
              <w:pStyle w:val="BodyText"/>
              <w:rPr>
                <w:rFonts w:ascii="Times New Roman" w:hAnsi="Times New Roman"/>
              </w:rPr>
            </w:pPr>
          </w:p>
        </w:tc>
        <w:tc>
          <w:tcPr>
            <w:tcW w:w="2965" w:type="dxa"/>
          </w:tcPr>
          <w:p w14:paraId="552C8F29" w14:textId="57680DF7" w:rsidR="009B717F" w:rsidRDefault="009B717F" w:rsidP="00B46AAC">
            <w:pPr>
              <w:pStyle w:val="BodyText"/>
              <w:jc w:val="left"/>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Sequence repetition (S-R)</w:t>
            </w:r>
          </w:p>
        </w:tc>
        <w:tc>
          <w:tcPr>
            <w:tcW w:w="1984" w:type="dxa"/>
          </w:tcPr>
          <w:p w14:paraId="297CF508" w14:textId="6D9656EA" w:rsidR="009B717F" w:rsidRDefault="009B717F" w:rsidP="009B717F">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1</w:t>
            </w:r>
          </w:p>
        </w:tc>
        <w:tc>
          <w:tcPr>
            <w:tcW w:w="2273" w:type="dxa"/>
          </w:tcPr>
          <w:p w14:paraId="39D10547" w14:textId="026D21A9" w:rsidR="009B717F" w:rsidRDefault="009B717F" w:rsidP="009B717F">
            <w:pPr>
              <w:pStyle w:val="BodyTex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Pr>
                <w:rFonts w:ascii="Times New Roman" w:hAnsi="Times New Roman"/>
              </w:rPr>
              <w:t>1</w:t>
            </w:r>
          </w:p>
        </w:tc>
      </w:tr>
      <w:tr w:rsidR="009B717F" w14:paraId="7E91B2EA" w14:textId="77777777" w:rsidTr="00B46AAC">
        <w:trPr>
          <w:jc w:val="center"/>
        </w:trPr>
        <w:tc>
          <w:tcPr>
            <w:cnfStyle w:val="001000000000" w:firstRow="0" w:lastRow="0" w:firstColumn="1" w:lastColumn="0" w:oddVBand="0" w:evenVBand="0" w:oddHBand="0" w:evenHBand="0" w:firstRowFirstColumn="0" w:firstRowLastColumn="0" w:lastRowFirstColumn="0" w:lastRowLastColumn="0"/>
            <w:tcW w:w="0" w:type="dxa"/>
            <w:vMerge/>
            <w:shd w:val="clear" w:color="auto" w:fill="B4C6E7" w:themeFill="accent5" w:themeFillTint="66"/>
          </w:tcPr>
          <w:p w14:paraId="0DA195F4" w14:textId="77777777" w:rsidR="009B717F" w:rsidRDefault="009B717F" w:rsidP="009B717F">
            <w:pPr>
              <w:pStyle w:val="BodyText"/>
              <w:rPr>
                <w:rFonts w:ascii="Times New Roman" w:hAnsi="Times New Roman"/>
              </w:rPr>
            </w:pPr>
          </w:p>
        </w:tc>
        <w:tc>
          <w:tcPr>
            <w:tcW w:w="2965" w:type="dxa"/>
          </w:tcPr>
          <w:p w14:paraId="0B025875" w14:textId="0BD7287E" w:rsidR="009B717F" w:rsidRDefault="009B717F" w:rsidP="00B46AAC">
            <w:pPr>
              <w:pStyle w:val="BodyText"/>
              <w:jc w:val="left"/>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Enh. seq. modulation (eSM)</w:t>
            </w:r>
          </w:p>
        </w:tc>
        <w:tc>
          <w:tcPr>
            <w:tcW w:w="1984" w:type="dxa"/>
          </w:tcPr>
          <w:p w14:paraId="7408376C" w14:textId="0E6AD9A0" w:rsidR="009B717F" w:rsidRDefault="009B717F" w:rsidP="009B717F">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3</w:t>
            </w:r>
          </w:p>
        </w:tc>
        <w:tc>
          <w:tcPr>
            <w:tcW w:w="2273" w:type="dxa"/>
          </w:tcPr>
          <w:p w14:paraId="7A432FE7" w14:textId="53EA5BEE" w:rsidR="009B717F" w:rsidRDefault="007D0EDF" w:rsidP="009B717F">
            <w:pPr>
              <w:pStyle w:val="BodyT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1 or 2 (with bundling)</w:t>
            </w:r>
          </w:p>
        </w:tc>
      </w:tr>
    </w:tbl>
    <w:p w14:paraId="50ADE931" w14:textId="77777777" w:rsidR="00A846BD" w:rsidRDefault="00A846BD" w:rsidP="000920A9">
      <w:pPr>
        <w:pStyle w:val="BodyText"/>
        <w:rPr>
          <w:rFonts w:ascii="Times New Roman" w:hAnsi="Times New Roman"/>
          <w:b/>
        </w:rPr>
      </w:pPr>
    </w:p>
    <w:p w14:paraId="103EBB83" w14:textId="77777777" w:rsidR="008C5459" w:rsidRDefault="00A846BD" w:rsidP="00B46AAC">
      <w:pPr>
        <w:pStyle w:val="BodyText"/>
        <w:rPr>
          <w:rFonts w:ascii="Times New Roman" w:hAnsi="Times New Roman"/>
          <w:b/>
          <w:sz w:val="22"/>
          <w:u w:val="single"/>
        </w:rPr>
      </w:pPr>
      <w:r>
        <w:rPr>
          <w:rFonts w:ascii="Times New Roman" w:hAnsi="Times New Roman"/>
          <w:b/>
          <w:sz w:val="22"/>
          <w:u w:val="single"/>
        </w:rPr>
        <w:t>Required SNR to meet error rate requirements</w:t>
      </w:r>
      <w:r w:rsidRPr="003D1BAF">
        <w:rPr>
          <w:rFonts w:ascii="Times New Roman" w:hAnsi="Times New Roman"/>
          <w:b/>
          <w:sz w:val="22"/>
          <w:u w:val="single"/>
        </w:rPr>
        <w:t>:</w:t>
      </w:r>
    </w:p>
    <w:p w14:paraId="39FF8411" w14:textId="6B971BFA" w:rsidR="006425D8" w:rsidRPr="00B46AAC" w:rsidRDefault="008C5459" w:rsidP="00B46AAC">
      <w:pPr>
        <w:pStyle w:val="BodyText"/>
        <w:rPr>
          <w:rFonts w:ascii="Times New Roman" w:hAnsi="Times New Roman"/>
          <w:b/>
          <w:sz w:val="22"/>
          <w:u w:val="single"/>
        </w:rPr>
      </w:pPr>
      <w:r w:rsidRPr="00B46AAC">
        <w:rPr>
          <w:rFonts w:ascii="Times New Roman" w:hAnsi="Times New Roman"/>
          <w:sz w:val="22"/>
        </w:rPr>
        <w:t>W</w:t>
      </w:r>
      <w:r w:rsidR="00ED3EB3" w:rsidRPr="008C5459">
        <w:rPr>
          <w:rFonts w:ascii="Times New Roman" w:hAnsi="Times New Roman"/>
        </w:rPr>
        <w:t>e compare</w:t>
      </w:r>
      <w:r w:rsidR="00ED3EB3" w:rsidRPr="00ED3EB3">
        <w:rPr>
          <w:rFonts w:ascii="Times New Roman" w:hAnsi="Times New Roman"/>
        </w:rPr>
        <w:t xml:space="preserve"> the performance of </w:t>
      </w:r>
      <w:r>
        <w:rPr>
          <w:rFonts w:ascii="Times New Roman" w:hAnsi="Times New Roman"/>
        </w:rPr>
        <w:t>the candidate schemes</w:t>
      </w:r>
      <w:r w:rsidR="00ED3EB3" w:rsidRPr="00ED3EB3">
        <w:rPr>
          <w:rFonts w:ascii="Times New Roman" w:hAnsi="Times New Roman"/>
        </w:rPr>
        <w:t xml:space="preserve"> by means of link-level simulations.</w:t>
      </w:r>
      <w:r w:rsidR="00707A76">
        <w:rPr>
          <w:rFonts w:ascii="Times New Roman" w:hAnsi="Times New Roman"/>
        </w:rPr>
        <w:t xml:space="preserve"> </w:t>
      </w:r>
      <w:r w:rsidR="006425D8">
        <w:rPr>
          <w:rFonts w:ascii="Times New Roman" w:hAnsi="Times New Roman"/>
        </w:rPr>
        <w:t xml:space="preserve">The simulation assumptions are given in </w:t>
      </w:r>
      <w:r w:rsidR="004709FD">
        <w:rPr>
          <w:rFonts w:ascii="Times New Roman" w:hAnsi="Times New Roman"/>
        </w:rPr>
        <w:t xml:space="preserve"> </w:t>
      </w:r>
      <w:r w:rsidR="004709FD">
        <w:rPr>
          <w:rFonts w:ascii="Times New Roman" w:hAnsi="Times New Roman"/>
        </w:rPr>
        <w:fldChar w:fldCharType="begin"/>
      </w:r>
      <w:r w:rsidR="004709FD">
        <w:rPr>
          <w:rFonts w:ascii="Times New Roman" w:hAnsi="Times New Roman"/>
        </w:rPr>
        <w:instrText xml:space="preserve"> REF _Ref481608911 \h </w:instrText>
      </w:r>
      <w:r w:rsidR="004709FD">
        <w:rPr>
          <w:rFonts w:ascii="Times New Roman" w:hAnsi="Times New Roman"/>
        </w:rPr>
      </w:r>
      <w:r w:rsidR="004709FD">
        <w:rPr>
          <w:rFonts w:ascii="Times New Roman" w:hAnsi="Times New Roman"/>
        </w:rPr>
        <w:fldChar w:fldCharType="separate"/>
      </w:r>
      <w:r w:rsidR="007D0EDF" w:rsidRPr="00970165">
        <w:rPr>
          <w:rFonts w:ascii="Times New Roman" w:hAnsi="Times New Roman"/>
        </w:rPr>
        <w:t xml:space="preserve">Table </w:t>
      </w:r>
      <w:r w:rsidR="007D0EDF">
        <w:rPr>
          <w:rFonts w:ascii="Times New Roman" w:hAnsi="Times New Roman"/>
          <w:noProof/>
        </w:rPr>
        <w:t>2</w:t>
      </w:r>
      <w:r w:rsidR="004709FD">
        <w:rPr>
          <w:rFonts w:ascii="Times New Roman" w:hAnsi="Times New Roman"/>
        </w:rPr>
        <w:fldChar w:fldCharType="end"/>
      </w:r>
      <w:r w:rsidR="00744FB4" w:rsidRPr="00744FB4">
        <w:rPr>
          <w:rFonts w:ascii="Times New Roman" w:hAnsi="Times New Roman"/>
        </w:rPr>
        <w:fldChar w:fldCharType="begin"/>
      </w:r>
      <w:r w:rsidR="00744FB4" w:rsidRPr="00744FB4">
        <w:rPr>
          <w:rFonts w:ascii="Times New Roman" w:hAnsi="Times New Roman"/>
        </w:rPr>
        <w:instrText xml:space="preserve"> REF _Ref481608909 \h </w:instrText>
      </w:r>
      <w:r w:rsidR="00744FB4">
        <w:rPr>
          <w:rFonts w:ascii="Times New Roman" w:hAnsi="Times New Roman"/>
        </w:rPr>
        <w:instrText xml:space="preserve"> \* MERGEFORMAT </w:instrText>
      </w:r>
      <w:r w:rsidR="00744FB4" w:rsidRPr="00744FB4">
        <w:rPr>
          <w:rFonts w:ascii="Times New Roman" w:hAnsi="Times New Roman"/>
        </w:rPr>
      </w:r>
      <w:r w:rsidR="00744FB4" w:rsidRPr="00744FB4">
        <w:rPr>
          <w:rFonts w:ascii="Times New Roman" w:hAnsi="Times New Roman"/>
        </w:rPr>
        <w:fldChar w:fldCharType="end"/>
      </w:r>
      <w:r w:rsidR="004709FD">
        <w:rPr>
          <w:rFonts w:ascii="Times New Roman" w:hAnsi="Times New Roman"/>
        </w:rPr>
        <w:t xml:space="preserve"> </w:t>
      </w:r>
      <w:r w:rsidR="000920A9">
        <w:rPr>
          <w:rFonts w:ascii="Times New Roman" w:hAnsi="Times New Roman"/>
        </w:rPr>
        <w:t>in the Appendix</w:t>
      </w:r>
      <w:r w:rsidR="007D0EDF">
        <w:rPr>
          <w:rFonts w:ascii="Times New Roman" w:hAnsi="Times New Roman"/>
        </w:rPr>
        <w:t xml:space="preserve"> section </w:t>
      </w:r>
      <w:r w:rsidR="007D0EDF">
        <w:rPr>
          <w:rFonts w:ascii="Times New Roman" w:hAnsi="Times New Roman"/>
        </w:rPr>
        <w:fldChar w:fldCharType="begin"/>
      </w:r>
      <w:r w:rsidR="007D0EDF">
        <w:rPr>
          <w:rFonts w:ascii="Times New Roman" w:hAnsi="Times New Roman"/>
        </w:rPr>
        <w:instrText xml:space="preserve"> REF _Ref485292586 \n \h </w:instrText>
      </w:r>
      <w:r w:rsidR="007D0EDF">
        <w:rPr>
          <w:rFonts w:ascii="Times New Roman" w:hAnsi="Times New Roman"/>
        </w:rPr>
      </w:r>
      <w:r w:rsidR="007D0EDF">
        <w:rPr>
          <w:rFonts w:ascii="Times New Roman" w:hAnsi="Times New Roman"/>
        </w:rPr>
        <w:fldChar w:fldCharType="separate"/>
      </w:r>
      <w:r w:rsidR="007D0EDF">
        <w:rPr>
          <w:rFonts w:ascii="Times New Roman" w:hAnsi="Times New Roman"/>
        </w:rPr>
        <w:t>5.1</w:t>
      </w:r>
      <w:r w:rsidR="007D0EDF">
        <w:rPr>
          <w:rFonts w:ascii="Times New Roman" w:hAnsi="Times New Roman"/>
        </w:rPr>
        <w:fldChar w:fldCharType="end"/>
      </w:r>
      <w:r w:rsidR="00744FB4" w:rsidRPr="00744FB4">
        <w:rPr>
          <w:rFonts w:ascii="Times New Roman" w:hAnsi="Times New Roman"/>
        </w:rPr>
        <w:t>.</w:t>
      </w:r>
    </w:p>
    <w:p w14:paraId="79539B29" w14:textId="69EDEE09" w:rsidR="00EE4744" w:rsidRDefault="000920A9" w:rsidP="00B46AAC">
      <w:pPr>
        <w:pStyle w:val="BodyText"/>
        <w:rPr>
          <w:rFonts w:ascii="Times New Roman" w:hAnsi="Times New Roman"/>
          <w:lang w:val="en-US"/>
        </w:rPr>
      </w:pPr>
      <w:r>
        <w:rPr>
          <w:rFonts w:ascii="Times New Roman" w:hAnsi="Times New Roman"/>
        </w:rPr>
        <w:lastRenderedPageBreak/>
        <w:t xml:space="preserve">The error rate performance results including the probability of DTX-to-ACK, probability of ACK miss detection and probability of NACK-to-ACK for 1 and 2-bits ACK/NACK </w:t>
      </w:r>
      <w:r w:rsidR="004709FD">
        <w:rPr>
          <w:rFonts w:ascii="Times New Roman" w:hAnsi="Times New Roman"/>
        </w:rPr>
        <w:t xml:space="preserve">for different channel models and sub-carrier spacing values </w:t>
      </w:r>
      <w:r>
        <w:rPr>
          <w:rFonts w:ascii="Times New Roman" w:hAnsi="Times New Roman"/>
        </w:rPr>
        <w:t xml:space="preserve">are shown </w:t>
      </w:r>
      <w:r w:rsidR="007D0EDF">
        <w:rPr>
          <w:rFonts w:ascii="Times New Roman" w:hAnsi="Times New Roman"/>
        </w:rPr>
        <w:t xml:space="preserve">in </w:t>
      </w:r>
      <w:r w:rsidR="00326FF1">
        <w:rPr>
          <w:rFonts w:ascii="Times New Roman" w:hAnsi="Times New Roman"/>
        </w:rPr>
        <w:t xml:space="preserve">the </w:t>
      </w:r>
      <w:r w:rsidR="004709FD">
        <w:rPr>
          <w:rFonts w:ascii="Times New Roman" w:hAnsi="Times New Roman"/>
        </w:rPr>
        <w:t>Appendix</w:t>
      </w:r>
      <w:r w:rsidR="007D0EDF">
        <w:rPr>
          <w:rFonts w:ascii="Times New Roman" w:hAnsi="Times New Roman"/>
        </w:rPr>
        <w:t xml:space="preserve"> </w:t>
      </w:r>
      <w:r w:rsidR="00326FF1">
        <w:rPr>
          <w:rFonts w:ascii="Times New Roman" w:hAnsi="Times New Roman"/>
        </w:rPr>
        <w:t xml:space="preserve">in </w:t>
      </w:r>
      <w:r w:rsidR="007D0EDF">
        <w:rPr>
          <w:rFonts w:ascii="Times New Roman" w:hAnsi="Times New Roman"/>
        </w:rPr>
        <w:t xml:space="preserve">section </w:t>
      </w:r>
      <w:r w:rsidR="007D0EDF">
        <w:rPr>
          <w:rFonts w:ascii="Times New Roman" w:hAnsi="Times New Roman"/>
        </w:rPr>
        <w:fldChar w:fldCharType="begin"/>
      </w:r>
      <w:r w:rsidR="007D0EDF">
        <w:rPr>
          <w:rFonts w:ascii="Times New Roman" w:hAnsi="Times New Roman"/>
        </w:rPr>
        <w:instrText xml:space="preserve"> REF _Ref485292660 \n \h </w:instrText>
      </w:r>
      <w:r w:rsidR="007D0EDF">
        <w:rPr>
          <w:rFonts w:ascii="Times New Roman" w:hAnsi="Times New Roman"/>
        </w:rPr>
      </w:r>
      <w:r w:rsidR="007D0EDF">
        <w:rPr>
          <w:rFonts w:ascii="Times New Roman" w:hAnsi="Times New Roman"/>
        </w:rPr>
        <w:fldChar w:fldCharType="separate"/>
      </w:r>
      <w:r w:rsidR="007D0EDF">
        <w:rPr>
          <w:rFonts w:ascii="Times New Roman" w:hAnsi="Times New Roman"/>
        </w:rPr>
        <w:t>5.2</w:t>
      </w:r>
      <w:r w:rsidR="007D0EDF">
        <w:rPr>
          <w:rFonts w:ascii="Times New Roman" w:hAnsi="Times New Roman"/>
        </w:rPr>
        <w:fldChar w:fldCharType="end"/>
      </w:r>
      <w:r w:rsidRPr="00970165">
        <w:rPr>
          <w:rFonts w:ascii="Times New Roman" w:hAnsi="Times New Roman"/>
        </w:rPr>
        <w:t>.</w:t>
      </w:r>
      <w:r>
        <w:rPr>
          <w:rFonts w:ascii="Times New Roman" w:hAnsi="Times New Roman"/>
        </w:rPr>
        <w:t xml:space="preserve"> </w:t>
      </w:r>
      <w:r w:rsidR="004709FD">
        <w:rPr>
          <w:rFonts w:ascii="Times New Roman" w:hAnsi="Times New Roman"/>
        </w:rPr>
        <w:t xml:space="preserve">The required SNR such that the performance requirements shown in </w:t>
      </w:r>
      <w:r w:rsidR="004709FD">
        <w:rPr>
          <w:rFonts w:ascii="Times New Roman" w:hAnsi="Times New Roman"/>
        </w:rPr>
        <w:fldChar w:fldCharType="begin"/>
      </w:r>
      <w:r w:rsidR="004709FD">
        <w:rPr>
          <w:rFonts w:ascii="Times New Roman" w:hAnsi="Times New Roman"/>
        </w:rPr>
        <w:instrText xml:space="preserve"> REF _Ref481608911 \h </w:instrText>
      </w:r>
      <w:r w:rsidR="004709FD">
        <w:rPr>
          <w:rFonts w:ascii="Times New Roman" w:hAnsi="Times New Roman"/>
        </w:rPr>
      </w:r>
      <w:r w:rsidR="004709FD">
        <w:rPr>
          <w:rFonts w:ascii="Times New Roman" w:hAnsi="Times New Roman"/>
        </w:rPr>
        <w:fldChar w:fldCharType="separate"/>
      </w:r>
      <w:r w:rsidR="007D0EDF" w:rsidRPr="00970165">
        <w:rPr>
          <w:rFonts w:ascii="Times New Roman" w:hAnsi="Times New Roman"/>
        </w:rPr>
        <w:t xml:space="preserve">Table </w:t>
      </w:r>
      <w:r w:rsidR="007D0EDF">
        <w:rPr>
          <w:rFonts w:ascii="Times New Roman" w:hAnsi="Times New Roman"/>
          <w:noProof/>
        </w:rPr>
        <w:t>2</w:t>
      </w:r>
      <w:r w:rsidR="004709FD">
        <w:rPr>
          <w:rFonts w:ascii="Times New Roman" w:hAnsi="Times New Roman"/>
        </w:rPr>
        <w:fldChar w:fldCharType="end"/>
      </w:r>
      <w:r w:rsidR="004709FD">
        <w:rPr>
          <w:rFonts w:ascii="Times New Roman" w:hAnsi="Times New Roman"/>
        </w:rPr>
        <w:t xml:space="preserve"> are met</w:t>
      </w:r>
      <w:r w:rsidR="009B717F">
        <w:rPr>
          <w:rFonts w:ascii="Times New Roman" w:hAnsi="Times New Roman"/>
        </w:rPr>
        <w:t>,</w:t>
      </w:r>
      <w:r w:rsidR="004709FD">
        <w:rPr>
          <w:rFonts w:ascii="Times New Roman" w:hAnsi="Times New Roman"/>
        </w:rPr>
        <w:t xml:space="preserve"> is </w:t>
      </w:r>
      <w:r w:rsidR="009B717F">
        <w:rPr>
          <w:rFonts w:ascii="Times New Roman" w:hAnsi="Times New Roman"/>
        </w:rPr>
        <w:t>summarized in</w:t>
      </w:r>
      <w:r w:rsidR="007D0EDF">
        <w:rPr>
          <w:rFonts w:ascii="Times New Roman" w:hAnsi="Times New Roman"/>
        </w:rPr>
        <w:t xml:space="preserve"> </w:t>
      </w:r>
      <w:r w:rsidR="007D0EDF">
        <w:rPr>
          <w:rFonts w:ascii="Times New Roman" w:hAnsi="Times New Roman"/>
        </w:rPr>
        <w:fldChar w:fldCharType="begin"/>
      </w:r>
      <w:r w:rsidR="007D0EDF">
        <w:rPr>
          <w:rFonts w:ascii="Times New Roman" w:hAnsi="Times New Roman"/>
        </w:rPr>
        <w:instrText xml:space="preserve"> REF _Ref485292691 \h </w:instrText>
      </w:r>
      <w:r w:rsidR="007D0EDF">
        <w:rPr>
          <w:rFonts w:ascii="Times New Roman" w:hAnsi="Times New Roman"/>
        </w:rPr>
      </w:r>
      <w:r w:rsidR="007D0EDF">
        <w:rPr>
          <w:rFonts w:ascii="Times New Roman" w:hAnsi="Times New Roman"/>
        </w:rPr>
        <w:fldChar w:fldCharType="separate"/>
      </w:r>
      <w:r w:rsidR="007D0EDF" w:rsidRPr="00B46AAC">
        <w:rPr>
          <w:rFonts w:ascii="Times New Roman" w:hAnsi="Times New Roman"/>
        </w:rPr>
        <w:t xml:space="preserve">Table </w:t>
      </w:r>
      <w:r w:rsidR="007D0EDF">
        <w:rPr>
          <w:rFonts w:ascii="Times New Roman" w:hAnsi="Times New Roman"/>
          <w:noProof/>
        </w:rPr>
        <w:t>3</w:t>
      </w:r>
      <w:r w:rsidR="007D0EDF">
        <w:rPr>
          <w:rFonts w:ascii="Times New Roman" w:hAnsi="Times New Roman"/>
        </w:rPr>
        <w:fldChar w:fldCharType="end"/>
      </w:r>
      <w:r w:rsidR="007D0EDF">
        <w:rPr>
          <w:rFonts w:ascii="Times New Roman" w:hAnsi="Times New Roman"/>
        </w:rPr>
        <w:t xml:space="preserve"> </w:t>
      </w:r>
      <w:r w:rsidR="009B717F" w:rsidRPr="009B717F">
        <w:rPr>
          <w:rFonts w:ascii="Times New Roman" w:hAnsi="Times New Roman"/>
        </w:rPr>
        <w:t xml:space="preserve">and </w:t>
      </w:r>
      <w:r w:rsidR="009B717F" w:rsidRPr="00CB1BF1">
        <w:rPr>
          <w:rFonts w:ascii="Times New Roman" w:hAnsi="Times New Roman"/>
        </w:rPr>
        <w:fldChar w:fldCharType="begin"/>
      </w:r>
      <w:r w:rsidR="009B717F" w:rsidRPr="009B717F">
        <w:rPr>
          <w:rFonts w:ascii="Times New Roman" w:hAnsi="Times New Roman"/>
        </w:rPr>
        <w:instrText xml:space="preserve"> REF _Ref485255067 \h </w:instrText>
      </w:r>
      <w:r w:rsidR="009B717F">
        <w:rPr>
          <w:rFonts w:ascii="Times New Roman" w:hAnsi="Times New Roman"/>
        </w:rPr>
        <w:instrText xml:space="preserve"> \* MERGEFORMAT </w:instrText>
      </w:r>
      <w:r w:rsidR="009B717F" w:rsidRPr="00CB1BF1">
        <w:rPr>
          <w:rFonts w:ascii="Times New Roman" w:hAnsi="Times New Roman"/>
        </w:rPr>
      </w:r>
      <w:r w:rsidR="009B717F" w:rsidRPr="00CB1BF1">
        <w:rPr>
          <w:rFonts w:ascii="Times New Roman" w:hAnsi="Times New Roman"/>
        </w:rPr>
        <w:fldChar w:fldCharType="separate"/>
      </w:r>
      <w:r w:rsidR="007D0EDF" w:rsidRPr="00B46AAC">
        <w:rPr>
          <w:rFonts w:ascii="Times New Roman" w:hAnsi="Times New Roman"/>
        </w:rPr>
        <w:t xml:space="preserve">Table </w:t>
      </w:r>
      <w:r w:rsidR="007D0EDF">
        <w:rPr>
          <w:rFonts w:ascii="Times New Roman" w:hAnsi="Times New Roman"/>
          <w:noProof/>
        </w:rPr>
        <w:t>4</w:t>
      </w:r>
      <w:r w:rsidR="009B717F" w:rsidRPr="00CB1BF1">
        <w:rPr>
          <w:rFonts w:ascii="Times New Roman" w:hAnsi="Times New Roman"/>
        </w:rPr>
        <w:fldChar w:fldCharType="end"/>
      </w:r>
      <w:r w:rsidR="009B717F" w:rsidRPr="009B717F">
        <w:rPr>
          <w:rFonts w:ascii="Times New Roman" w:hAnsi="Times New Roman"/>
        </w:rPr>
        <w:t xml:space="preserve"> for</w:t>
      </w:r>
      <w:r w:rsidR="009B717F" w:rsidRPr="003D1BAF">
        <w:rPr>
          <w:rFonts w:ascii="Times New Roman" w:hAnsi="Times New Roman"/>
        </w:rPr>
        <w:t xml:space="preserve"> 15 and 60 kHz sub-carrier spacing</w:t>
      </w:r>
      <w:r w:rsidR="009B717F">
        <w:rPr>
          <w:rFonts w:ascii="Times New Roman" w:hAnsi="Times New Roman"/>
        </w:rPr>
        <w:t>s</w:t>
      </w:r>
      <w:r w:rsidR="009B717F" w:rsidRPr="003D1BAF">
        <w:rPr>
          <w:rFonts w:ascii="Times New Roman" w:hAnsi="Times New Roman"/>
        </w:rPr>
        <w:t>, respectively</w:t>
      </w:r>
      <w:r w:rsidR="009B717F">
        <w:rPr>
          <w:rFonts w:ascii="Times New Roman" w:hAnsi="Times New Roman"/>
        </w:rPr>
        <w:t xml:space="preserve"> which is </w:t>
      </w:r>
      <w:r w:rsidR="007D0EDF">
        <w:rPr>
          <w:rFonts w:ascii="Times New Roman" w:hAnsi="Times New Roman"/>
        </w:rPr>
        <w:t xml:space="preserve">as well </w:t>
      </w:r>
      <w:r w:rsidR="009B717F">
        <w:rPr>
          <w:rFonts w:ascii="Times New Roman" w:hAnsi="Times New Roman"/>
        </w:rPr>
        <w:t>illustrated in</w:t>
      </w:r>
      <w:r w:rsidR="004709FD" w:rsidRPr="009B717F">
        <w:rPr>
          <w:rFonts w:ascii="Times New Roman" w:hAnsi="Times New Roman"/>
        </w:rPr>
        <w:t xml:space="preserve"> </w:t>
      </w:r>
      <w:r w:rsidR="009B717F" w:rsidRPr="00CB1BF1">
        <w:rPr>
          <w:rFonts w:ascii="Times New Roman" w:hAnsi="Times New Roman"/>
        </w:rPr>
        <w:fldChar w:fldCharType="begin"/>
      </w:r>
      <w:r w:rsidR="009B717F" w:rsidRPr="009B717F">
        <w:rPr>
          <w:rFonts w:ascii="Times New Roman" w:hAnsi="Times New Roman"/>
        </w:rPr>
        <w:instrText xml:space="preserve"> REF _Ref485289043 \h </w:instrText>
      </w:r>
      <w:r w:rsidR="009B717F">
        <w:rPr>
          <w:rFonts w:ascii="Times New Roman" w:hAnsi="Times New Roman"/>
        </w:rPr>
        <w:instrText xml:space="preserve"> \* MERGEFORMAT </w:instrText>
      </w:r>
      <w:r w:rsidR="009B717F" w:rsidRPr="00CB1BF1">
        <w:rPr>
          <w:rFonts w:ascii="Times New Roman" w:hAnsi="Times New Roman"/>
        </w:rPr>
      </w:r>
      <w:r w:rsidR="009B717F" w:rsidRPr="00CB1BF1">
        <w:rPr>
          <w:rFonts w:ascii="Times New Roman" w:hAnsi="Times New Roman"/>
        </w:rPr>
        <w:fldChar w:fldCharType="separate"/>
      </w:r>
      <w:r w:rsidR="007D0EDF" w:rsidRPr="00B46AAC">
        <w:rPr>
          <w:rFonts w:ascii="Times New Roman" w:hAnsi="Times New Roman"/>
        </w:rPr>
        <w:t xml:space="preserve">Figure </w:t>
      </w:r>
      <w:r w:rsidR="007D0EDF">
        <w:rPr>
          <w:rFonts w:ascii="Times New Roman" w:hAnsi="Times New Roman"/>
          <w:noProof/>
        </w:rPr>
        <w:t>4</w:t>
      </w:r>
      <w:r w:rsidR="009B717F" w:rsidRPr="00CB1BF1">
        <w:rPr>
          <w:rFonts w:ascii="Times New Roman" w:hAnsi="Times New Roman"/>
        </w:rPr>
        <w:fldChar w:fldCharType="end"/>
      </w:r>
      <w:r w:rsidR="004709FD" w:rsidRPr="009B717F">
        <w:rPr>
          <w:rFonts w:ascii="Times New Roman" w:hAnsi="Times New Roman"/>
        </w:rPr>
        <w:t xml:space="preserve">. </w:t>
      </w:r>
      <w:r w:rsidRPr="009B717F">
        <w:rPr>
          <w:rFonts w:ascii="Times New Roman" w:hAnsi="Times New Roman"/>
        </w:rPr>
        <w:t>The results clearly show</w:t>
      </w:r>
      <w:r w:rsidR="004709FD" w:rsidRPr="009B717F">
        <w:rPr>
          <w:rFonts w:ascii="Times New Roman" w:hAnsi="Times New Roman"/>
        </w:rPr>
        <w:t xml:space="preserve"> the advantage of se</w:t>
      </w:r>
      <w:r w:rsidR="004709FD">
        <w:rPr>
          <w:rFonts w:ascii="Times New Roman" w:hAnsi="Times New Roman"/>
        </w:rPr>
        <w:t>quence selection over other candidate schemes</w:t>
      </w:r>
      <w:r w:rsidR="009B717F">
        <w:rPr>
          <w:rFonts w:ascii="Times New Roman" w:hAnsi="Times New Roman"/>
        </w:rPr>
        <w:t>. As expected, enhanced sequence modulation performs almost as well as sequence selection while a significant loss in required SNR is observed for sequence modulation and repetition.</w:t>
      </w:r>
      <w:r w:rsidR="00D04CF5">
        <w:rPr>
          <w:rFonts w:ascii="Times New Roman" w:hAnsi="Times New Roman"/>
        </w:rPr>
        <w:t xml:space="preserve"> It should be noted that for 2 bits UCI on channel model TDL-C with 1000 ns RMS delay spread, the required SNR is actually &gt; 10 dB for all schemes.</w:t>
      </w:r>
    </w:p>
    <w:p w14:paraId="5135DEC0" w14:textId="4C846CDE" w:rsidR="00AE2F9B" w:rsidRDefault="00B46AAC" w:rsidP="00B46AAC">
      <w:pPr>
        <w:jc w:val="center"/>
        <w:rPr>
          <w:rFonts w:ascii="Times New Roman" w:hAnsi="Times New Roman"/>
        </w:rPr>
      </w:pPr>
      <w:r w:rsidRPr="00B46AAC">
        <w:rPr>
          <w:noProof/>
          <w:lang w:val="sv-SE" w:eastAsia="sv-SE"/>
        </w:rPr>
        <w:drawing>
          <wp:inline distT="0" distB="0" distL="0" distR="0" wp14:anchorId="59240ECD" wp14:editId="5E8EDFBE">
            <wp:extent cx="3434400" cy="2059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34400" cy="2059200"/>
                    </a:xfrm>
                    <a:prstGeom prst="rect">
                      <a:avLst/>
                    </a:prstGeom>
                    <a:noFill/>
                    <a:ln>
                      <a:noFill/>
                    </a:ln>
                  </pic:spPr>
                </pic:pic>
              </a:graphicData>
            </a:graphic>
          </wp:inline>
        </w:drawing>
      </w:r>
    </w:p>
    <w:p w14:paraId="09311BD1" w14:textId="66375028" w:rsidR="009B717F" w:rsidRPr="00CD34DE" w:rsidRDefault="00B46AAC" w:rsidP="00CD34DE">
      <w:pPr>
        <w:jc w:val="center"/>
        <w:rPr>
          <w:rFonts w:ascii="Times New Roman" w:hAnsi="Times New Roman"/>
        </w:rPr>
      </w:pPr>
      <w:r w:rsidRPr="00B46AAC">
        <w:rPr>
          <w:noProof/>
          <w:lang w:val="sv-SE" w:eastAsia="sv-SE"/>
        </w:rPr>
        <w:drawing>
          <wp:inline distT="0" distB="0" distL="0" distR="0" wp14:anchorId="5C34DC7D" wp14:editId="085F3F88">
            <wp:extent cx="3427012" cy="2053728"/>
            <wp:effectExtent l="0" t="0" r="254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52793" cy="2069178"/>
                    </a:xfrm>
                    <a:prstGeom prst="rect">
                      <a:avLst/>
                    </a:prstGeom>
                    <a:noFill/>
                    <a:ln>
                      <a:noFill/>
                    </a:ln>
                  </pic:spPr>
                </pic:pic>
              </a:graphicData>
            </a:graphic>
          </wp:inline>
        </w:drawing>
      </w:r>
    </w:p>
    <w:p w14:paraId="201BD5F8" w14:textId="28BA183C" w:rsidR="00B34BAF" w:rsidRPr="00B46AAC" w:rsidRDefault="009B717F" w:rsidP="00B46AAC">
      <w:pPr>
        <w:pStyle w:val="Caption"/>
        <w:rPr>
          <w:rFonts w:ascii="Times New Roman" w:hAnsi="Times New Roman"/>
        </w:rPr>
      </w:pPr>
      <w:bookmarkStart w:id="73" w:name="_Ref485289043"/>
      <w:r w:rsidRPr="00B46AAC">
        <w:rPr>
          <w:rFonts w:ascii="Times New Roman" w:hAnsi="Times New Roman"/>
        </w:rPr>
        <w:t xml:space="preserve">Figure </w:t>
      </w:r>
      <w:r w:rsidRPr="00B46AAC">
        <w:rPr>
          <w:rFonts w:ascii="Times New Roman" w:hAnsi="Times New Roman"/>
        </w:rPr>
        <w:fldChar w:fldCharType="begin"/>
      </w:r>
      <w:r w:rsidRPr="00B46AAC">
        <w:rPr>
          <w:rFonts w:ascii="Times New Roman" w:hAnsi="Times New Roman"/>
        </w:rPr>
        <w:instrText xml:space="preserve"> SEQ Figure \* ARABIC </w:instrText>
      </w:r>
      <w:r w:rsidRPr="00B46AAC">
        <w:rPr>
          <w:rFonts w:ascii="Times New Roman" w:hAnsi="Times New Roman"/>
        </w:rPr>
        <w:fldChar w:fldCharType="separate"/>
      </w:r>
      <w:r w:rsidR="007D0EDF">
        <w:rPr>
          <w:rFonts w:ascii="Times New Roman" w:hAnsi="Times New Roman"/>
          <w:noProof/>
        </w:rPr>
        <w:t>4</w:t>
      </w:r>
      <w:r w:rsidRPr="00B46AAC">
        <w:rPr>
          <w:rFonts w:ascii="Times New Roman" w:hAnsi="Times New Roman"/>
        </w:rPr>
        <w:fldChar w:fldCharType="end"/>
      </w:r>
      <w:bookmarkEnd w:id="73"/>
      <w:r w:rsidRPr="00B46AAC">
        <w:rPr>
          <w:rFonts w:ascii="Times New Roman" w:hAnsi="Times New Roman"/>
        </w:rPr>
        <w:t xml:space="preserve">: </w:t>
      </w:r>
      <w:r w:rsidRPr="003D1BAF">
        <w:rPr>
          <w:rFonts w:ascii="Times New Roman" w:hAnsi="Times New Roman"/>
        </w:rPr>
        <w:t>Required</w:t>
      </w:r>
      <w:r>
        <w:rPr>
          <w:rFonts w:ascii="Times New Roman" w:hAnsi="Times New Roman"/>
        </w:rPr>
        <w:t xml:space="preserve"> SNR in dB to meet the error requirements for different PUCCH formats (i.e. S-S, S-M, S-R, eSM) and TDL-C channel model with various delay spread (i.e. 30ns, 300ns, 1000ns) and 1 and 2 UCI bits. The upper and lower plots correspond to 15 and 60 kHz sub-carrier spacing.</w:t>
      </w:r>
    </w:p>
    <w:p w14:paraId="4E802EAC" w14:textId="77777777" w:rsidR="004709FD" w:rsidRDefault="004709FD" w:rsidP="004709FD">
      <w:pPr>
        <w:pStyle w:val="BodyText"/>
        <w:rPr>
          <w:rFonts w:ascii="Times New Roman" w:hAnsi="Times New Roman"/>
          <w:b/>
          <w:sz w:val="22"/>
          <w:u w:val="single"/>
        </w:rPr>
      </w:pPr>
      <w:r>
        <w:rPr>
          <w:rFonts w:ascii="Times New Roman" w:hAnsi="Times New Roman"/>
          <w:b/>
          <w:sz w:val="22"/>
          <w:u w:val="single"/>
        </w:rPr>
        <w:t>Cubic metric:</w:t>
      </w:r>
    </w:p>
    <w:p w14:paraId="4DCE598B" w14:textId="0571C198" w:rsidR="004709FD" w:rsidRDefault="004709FD" w:rsidP="004709FD">
      <w:pPr>
        <w:pStyle w:val="BodyText"/>
        <w:rPr>
          <w:rFonts w:ascii="Times New Roman" w:hAnsi="Times New Roman"/>
        </w:rPr>
      </w:pPr>
      <w:r>
        <w:rPr>
          <w:rFonts w:ascii="Times New Roman" w:hAnsi="Times New Roman"/>
        </w:rPr>
        <w:t>The cubic metric of</w:t>
      </w:r>
      <w:r w:rsidR="009B717F">
        <w:rPr>
          <w:rFonts w:ascii="Times New Roman" w:hAnsi="Times New Roman"/>
        </w:rPr>
        <w:t xml:space="preserve"> different candidate formats is</w:t>
      </w:r>
      <w:r>
        <w:rPr>
          <w:rFonts w:ascii="Times New Roman" w:hAnsi="Times New Roman"/>
        </w:rPr>
        <w:t xml:space="preserve"> </w:t>
      </w:r>
      <w:r w:rsidR="00195865">
        <w:rPr>
          <w:rFonts w:ascii="Times New Roman" w:hAnsi="Times New Roman"/>
        </w:rPr>
        <w:t xml:space="preserve">given in </w:t>
      </w:r>
      <w:r w:rsidR="00195865">
        <w:rPr>
          <w:rFonts w:ascii="Times New Roman" w:hAnsi="Times New Roman"/>
        </w:rPr>
        <w:fldChar w:fldCharType="begin"/>
      </w:r>
      <w:r w:rsidR="00195865">
        <w:rPr>
          <w:rFonts w:ascii="Times New Roman" w:hAnsi="Times New Roman"/>
        </w:rPr>
        <w:instrText xml:space="preserve"> REF _Ref485255655 \h </w:instrText>
      </w:r>
      <w:r w:rsidR="00195865">
        <w:rPr>
          <w:rFonts w:ascii="Times New Roman" w:hAnsi="Times New Roman"/>
        </w:rPr>
      </w:r>
      <w:r w:rsidR="00195865">
        <w:rPr>
          <w:rFonts w:ascii="Times New Roman" w:hAnsi="Times New Roman"/>
        </w:rPr>
        <w:fldChar w:fldCharType="separate"/>
      </w:r>
      <w:r w:rsidR="00195865" w:rsidRPr="00B46AAC">
        <w:rPr>
          <w:rFonts w:ascii="Times New Roman" w:hAnsi="Times New Roman"/>
        </w:rPr>
        <w:t xml:space="preserve">Table </w:t>
      </w:r>
      <w:r w:rsidR="00195865">
        <w:rPr>
          <w:rFonts w:ascii="Times New Roman" w:hAnsi="Times New Roman"/>
          <w:noProof/>
        </w:rPr>
        <w:t>5</w:t>
      </w:r>
      <w:r w:rsidR="00195865">
        <w:rPr>
          <w:rFonts w:ascii="Times New Roman" w:hAnsi="Times New Roman"/>
        </w:rPr>
        <w:fldChar w:fldCharType="end"/>
      </w:r>
      <w:r w:rsidR="00195865">
        <w:rPr>
          <w:rFonts w:ascii="Times New Roman" w:hAnsi="Times New Roman"/>
        </w:rPr>
        <w:t xml:space="preserve"> in Appendix section </w:t>
      </w:r>
      <w:r w:rsidR="00195865">
        <w:rPr>
          <w:rFonts w:ascii="Times New Roman" w:hAnsi="Times New Roman"/>
        </w:rPr>
        <w:fldChar w:fldCharType="begin"/>
      </w:r>
      <w:r w:rsidR="00195865">
        <w:rPr>
          <w:rFonts w:ascii="Times New Roman" w:hAnsi="Times New Roman"/>
        </w:rPr>
        <w:instrText xml:space="preserve"> REF _Ref485292660 \n \h </w:instrText>
      </w:r>
      <w:r w:rsidR="00195865">
        <w:rPr>
          <w:rFonts w:ascii="Times New Roman" w:hAnsi="Times New Roman"/>
        </w:rPr>
      </w:r>
      <w:r w:rsidR="00195865">
        <w:rPr>
          <w:rFonts w:ascii="Times New Roman" w:hAnsi="Times New Roman"/>
        </w:rPr>
        <w:fldChar w:fldCharType="separate"/>
      </w:r>
      <w:r w:rsidR="00195865">
        <w:rPr>
          <w:rFonts w:ascii="Times New Roman" w:hAnsi="Times New Roman"/>
        </w:rPr>
        <w:t>5.2</w:t>
      </w:r>
      <w:r w:rsidR="00195865">
        <w:rPr>
          <w:rFonts w:ascii="Times New Roman" w:hAnsi="Times New Roman"/>
        </w:rPr>
        <w:fldChar w:fldCharType="end"/>
      </w:r>
      <w:r w:rsidR="00195865">
        <w:rPr>
          <w:rFonts w:ascii="Times New Roman" w:hAnsi="Times New Roman"/>
        </w:rPr>
        <w:t xml:space="preserve"> and also illustrated</w:t>
      </w:r>
      <w:r w:rsidRPr="009B717F">
        <w:rPr>
          <w:rFonts w:ascii="Times New Roman" w:hAnsi="Times New Roman"/>
        </w:rPr>
        <w:t xml:space="preserve"> in </w:t>
      </w:r>
      <w:r w:rsidR="009B717F" w:rsidRPr="00CB1BF1">
        <w:rPr>
          <w:rFonts w:ascii="Times New Roman" w:hAnsi="Times New Roman"/>
        </w:rPr>
        <w:fldChar w:fldCharType="begin"/>
      </w:r>
      <w:r w:rsidR="009B717F" w:rsidRPr="009B717F">
        <w:rPr>
          <w:rFonts w:ascii="Times New Roman" w:hAnsi="Times New Roman"/>
        </w:rPr>
        <w:instrText xml:space="preserve"> REF _Ref485289230 \h </w:instrText>
      </w:r>
      <w:r w:rsidR="009B717F">
        <w:rPr>
          <w:rFonts w:ascii="Times New Roman" w:hAnsi="Times New Roman"/>
        </w:rPr>
        <w:instrText xml:space="preserve"> \* MERGEFORMAT </w:instrText>
      </w:r>
      <w:r w:rsidR="009B717F" w:rsidRPr="00CB1BF1">
        <w:rPr>
          <w:rFonts w:ascii="Times New Roman" w:hAnsi="Times New Roman"/>
        </w:rPr>
      </w:r>
      <w:r w:rsidR="009B717F" w:rsidRPr="00CB1BF1">
        <w:rPr>
          <w:rFonts w:ascii="Times New Roman" w:hAnsi="Times New Roman"/>
        </w:rPr>
        <w:fldChar w:fldCharType="separate"/>
      </w:r>
      <w:r w:rsidR="007D0EDF" w:rsidRPr="00B46AAC">
        <w:rPr>
          <w:rFonts w:ascii="Times New Roman" w:hAnsi="Times New Roman"/>
        </w:rPr>
        <w:t xml:space="preserve">Figure </w:t>
      </w:r>
      <w:r w:rsidR="007D0EDF">
        <w:rPr>
          <w:rFonts w:ascii="Times New Roman" w:hAnsi="Times New Roman"/>
          <w:noProof/>
        </w:rPr>
        <w:t>5</w:t>
      </w:r>
      <w:r w:rsidR="009B717F" w:rsidRPr="00CB1BF1">
        <w:rPr>
          <w:rFonts w:ascii="Times New Roman" w:hAnsi="Times New Roman"/>
        </w:rPr>
        <w:fldChar w:fldCharType="end"/>
      </w:r>
      <w:r w:rsidR="009B717F">
        <w:rPr>
          <w:rFonts w:ascii="Times New Roman" w:hAnsi="Times New Roman"/>
        </w:rPr>
        <w:t xml:space="preserve"> </w:t>
      </w:r>
      <w:r>
        <w:rPr>
          <w:rFonts w:ascii="Times New Roman" w:hAnsi="Times New Roman"/>
        </w:rPr>
        <w:t xml:space="preserve">where the clear advantage </w:t>
      </w:r>
      <w:r w:rsidR="009B717F">
        <w:rPr>
          <w:rFonts w:ascii="Times New Roman" w:hAnsi="Times New Roman"/>
        </w:rPr>
        <w:t xml:space="preserve">of sequence selection and </w:t>
      </w:r>
      <w:r>
        <w:rPr>
          <w:rFonts w:ascii="Times New Roman" w:hAnsi="Times New Roman"/>
        </w:rPr>
        <w:t>enhanced sequence modulation</w:t>
      </w:r>
      <w:r w:rsidR="009B717F">
        <w:rPr>
          <w:rFonts w:ascii="Times New Roman" w:hAnsi="Times New Roman"/>
        </w:rPr>
        <w:t xml:space="preserve"> are observed</w:t>
      </w:r>
      <w:r>
        <w:rPr>
          <w:rFonts w:ascii="Times New Roman" w:hAnsi="Times New Roman"/>
        </w:rPr>
        <w:t>.</w:t>
      </w:r>
      <w:r w:rsidR="009B717F">
        <w:rPr>
          <w:rFonts w:ascii="Times New Roman" w:hAnsi="Times New Roman"/>
        </w:rPr>
        <w:t xml:space="preserve"> The cubic metric for sequence modulation is increased by more than 1 dB for 2 bits as compared to sequence selection scheme. The cubic metric by sequence repetition is worsened by almost 3 dB for 1 bit UCI and more than 4 dB for 2 bits UCI as compared to the sequence selection format.</w:t>
      </w:r>
    </w:p>
    <w:p w14:paraId="1E028A4E" w14:textId="77777777" w:rsidR="009B717F" w:rsidRDefault="00A665E6" w:rsidP="00B46AAC">
      <w:pPr>
        <w:pStyle w:val="BodyText"/>
        <w:keepNext/>
        <w:jc w:val="center"/>
      </w:pPr>
      <w:r w:rsidRPr="00A665E6">
        <w:rPr>
          <w:noProof/>
          <w:lang w:val="sv-SE" w:eastAsia="sv-SE"/>
        </w:rPr>
        <w:lastRenderedPageBreak/>
        <w:drawing>
          <wp:inline distT="0" distB="0" distL="0" distR="0" wp14:anchorId="6BCBE51F" wp14:editId="52F42357">
            <wp:extent cx="3562408" cy="1809233"/>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3621" cy="1809849"/>
                    </a:xfrm>
                    <a:prstGeom prst="rect">
                      <a:avLst/>
                    </a:prstGeom>
                    <a:noFill/>
                    <a:ln>
                      <a:noFill/>
                    </a:ln>
                  </pic:spPr>
                </pic:pic>
              </a:graphicData>
            </a:graphic>
          </wp:inline>
        </w:drawing>
      </w:r>
    </w:p>
    <w:p w14:paraId="04CF21CB" w14:textId="6162E297" w:rsidR="00A665E6" w:rsidRPr="00CB1BF1" w:rsidRDefault="009B717F" w:rsidP="00B46AAC">
      <w:pPr>
        <w:pStyle w:val="Caption"/>
        <w:rPr>
          <w:rFonts w:ascii="Times New Roman" w:hAnsi="Times New Roman"/>
        </w:rPr>
      </w:pPr>
      <w:bookmarkStart w:id="74" w:name="_Ref485289230"/>
      <w:r w:rsidRPr="00B46AAC">
        <w:rPr>
          <w:rFonts w:ascii="Times New Roman" w:hAnsi="Times New Roman"/>
        </w:rPr>
        <w:t xml:space="preserve">Figure </w:t>
      </w:r>
      <w:r w:rsidRPr="00B46AAC">
        <w:rPr>
          <w:rFonts w:ascii="Times New Roman" w:hAnsi="Times New Roman"/>
        </w:rPr>
        <w:fldChar w:fldCharType="begin"/>
      </w:r>
      <w:r w:rsidRPr="00B46AAC">
        <w:rPr>
          <w:rFonts w:ascii="Times New Roman" w:hAnsi="Times New Roman"/>
        </w:rPr>
        <w:instrText xml:space="preserve"> SEQ Figure \* ARABIC </w:instrText>
      </w:r>
      <w:r w:rsidRPr="00B46AAC">
        <w:rPr>
          <w:rFonts w:ascii="Times New Roman" w:hAnsi="Times New Roman"/>
        </w:rPr>
        <w:fldChar w:fldCharType="separate"/>
      </w:r>
      <w:r w:rsidR="007D0EDF">
        <w:rPr>
          <w:rFonts w:ascii="Times New Roman" w:hAnsi="Times New Roman"/>
          <w:noProof/>
        </w:rPr>
        <w:t>5</w:t>
      </w:r>
      <w:r w:rsidRPr="00B46AAC">
        <w:rPr>
          <w:rFonts w:ascii="Times New Roman" w:hAnsi="Times New Roman"/>
        </w:rPr>
        <w:fldChar w:fldCharType="end"/>
      </w:r>
      <w:bookmarkEnd w:id="74"/>
      <w:r w:rsidRPr="00B46AAC">
        <w:rPr>
          <w:rFonts w:ascii="Times New Roman" w:hAnsi="Times New Roman"/>
        </w:rPr>
        <w:t xml:space="preserve">: </w:t>
      </w:r>
      <w:r>
        <w:rPr>
          <w:rFonts w:ascii="Times New Roman" w:hAnsi="Times New Roman"/>
        </w:rPr>
        <w:t xml:space="preserve">The cubic metric in dB for one PRB for different PUCCH formats (i.e. S-S, S-M, S-R, eSM) and 1 and </w:t>
      </w:r>
      <w:r w:rsidRPr="00CB1BF1">
        <w:rPr>
          <w:rFonts w:ascii="Times New Roman" w:hAnsi="Times New Roman"/>
        </w:rPr>
        <w:t>2 UCI bits.</w:t>
      </w:r>
    </w:p>
    <w:p w14:paraId="191C9A49" w14:textId="38285C6D" w:rsidR="004709FD" w:rsidRPr="007D0EDF" w:rsidRDefault="007D0EDF" w:rsidP="004709FD">
      <w:pPr>
        <w:rPr>
          <w:rFonts w:ascii="Times New Roman" w:hAnsi="Times New Roman"/>
          <w:lang w:val="en-US"/>
        </w:rPr>
      </w:pPr>
      <w:r w:rsidRPr="00B46AAC">
        <w:rPr>
          <w:rFonts w:ascii="Times New Roman" w:hAnsi="Times New Roman"/>
          <w:lang w:val="en-US"/>
        </w:rPr>
        <w:t>Based on the above discussion, we make the following observations and proposal.</w:t>
      </w:r>
    </w:p>
    <w:p w14:paraId="558E21DC" w14:textId="2B575766" w:rsidR="007D0EDF" w:rsidRPr="007D0EDF" w:rsidRDefault="007D0EDF" w:rsidP="007D0EDF">
      <w:pPr>
        <w:rPr>
          <w:rFonts w:ascii="Times New Roman" w:hAnsi="Times New Roman"/>
          <w:b/>
          <w:lang w:val="en-US"/>
        </w:rPr>
      </w:pPr>
      <w:bookmarkStart w:id="75" w:name="_Hlk485292542"/>
      <w:r w:rsidRPr="007D0EDF">
        <w:rPr>
          <w:rFonts w:ascii="Times New Roman" w:hAnsi="Times New Roman"/>
          <w:b/>
          <w:lang w:val="en-US"/>
        </w:rPr>
        <w:t>Observations:</w:t>
      </w:r>
    </w:p>
    <w:p w14:paraId="5D793A82" w14:textId="600C6983" w:rsidR="007D0EDF" w:rsidRPr="007D0EDF" w:rsidRDefault="007D0EDF" w:rsidP="007D0EDF">
      <w:pPr>
        <w:pStyle w:val="ListParagraph"/>
        <w:numPr>
          <w:ilvl w:val="0"/>
          <w:numId w:val="12"/>
        </w:numPr>
        <w:rPr>
          <w:rFonts w:ascii="Times New Roman" w:hAnsi="Times New Roman"/>
          <w:i/>
          <w:sz w:val="20"/>
          <w:lang w:val="en-US"/>
        </w:rPr>
      </w:pPr>
      <w:r w:rsidRPr="007D0EDF">
        <w:rPr>
          <w:rFonts w:ascii="Times New Roman" w:hAnsi="Times New Roman"/>
          <w:i/>
          <w:sz w:val="20"/>
          <w:lang w:val="en-US"/>
        </w:rPr>
        <w:t>Multiplexing capacity</w:t>
      </w:r>
      <w:r w:rsidR="00B63D12">
        <w:rPr>
          <w:rFonts w:ascii="Times New Roman" w:hAnsi="Times New Roman"/>
          <w:i/>
          <w:sz w:val="20"/>
          <w:lang w:val="en-US"/>
        </w:rPr>
        <w:t xml:space="preserve"> per PRB</w:t>
      </w:r>
      <w:r w:rsidRPr="007D0EDF">
        <w:rPr>
          <w:rFonts w:ascii="Times New Roman" w:hAnsi="Times New Roman"/>
          <w:i/>
          <w:sz w:val="20"/>
          <w:lang w:val="en-US"/>
        </w:rPr>
        <w:t xml:space="preserve"> should not be the deciding factor for the decision for the short PUCCH format for 1-2 UCI bits.</w:t>
      </w:r>
    </w:p>
    <w:p w14:paraId="48B5E2FE" w14:textId="4BFBCC9B" w:rsidR="007D0EDF" w:rsidRPr="007D0EDF" w:rsidRDefault="007D0EDF" w:rsidP="00B46AAC">
      <w:pPr>
        <w:pStyle w:val="ListParagraph"/>
        <w:numPr>
          <w:ilvl w:val="1"/>
          <w:numId w:val="12"/>
        </w:numPr>
        <w:rPr>
          <w:rFonts w:ascii="Times New Roman" w:hAnsi="Times New Roman"/>
          <w:i/>
          <w:sz w:val="20"/>
          <w:lang w:val="en-US"/>
        </w:rPr>
      </w:pPr>
      <w:r w:rsidRPr="007D0EDF">
        <w:rPr>
          <w:rFonts w:ascii="Times New Roman" w:hAnsi="Times New Roman"/>
          <w:i/>
          <w:sz w:val="20"/>
          <w:lang w:val="en-US"/>
        </w:rPr>
        <w:t>In real deployment, increasing number of users assigned with different cyclic shifts per PRB is not beneficial.</w:t>
      </w:r>
    </w:p>
    <w:p w14:paraId="264AB9F5" w14:textId="120D1A07" w:rsidR="007D0EDF" w:rsidRPr="007D0EDF" w:rsidRDefault="007D0EDF" w:rsidP="007D0EDF">
      <w:pPr>
        <w:pStyle w:val="ListParagraph"/>
        <w:numPr>
          <w:ilvl w:val="0"/>
          <w:numId w:val="12"/>
        </w:numPr>
        <w:rPr>
          <w:rFonts w:ascii="Times New Roman" w:hAnsi="Times New Roman"/>
          <w:i/>
          <w:sz w:val="20"/>
          <w:lang w:val="en-US"/>
        </w:rPr>
      </w:pPr>
      <w:r w:rsidRPr="007D0EDF">
        <w:rPr>
          <w:rFonts w:ascii="Times New Roman" w:hAnsi="Times New Roman"/>
          <w:i/>
          <w:sz w:val="20"/>
          <w:lang w:val="en-US"/>
        </w:rPr>
        <w:t>The performance with respect to the required SNR and cubic metric should be the deciding factor for the decision for the short PUCCH format for 1-2 UCI bits.</w:t>
      </w:r>
    </w:p>
    <w:p w14:paraId="1BAC27AE" w14:textId="2271E402" w:rsidR="007D0EDF" w:rsidRPr="007D0EDF" w:rsidRDefault="007D0EDF" w:rsidP="007D0EDF">
      <w:pPr>
        <w:pStyle w:val="ListParagraph"/>
        <w:numPr>
          <w:ilvl w:val="0"/>
          <w:numId w:val="12"/>
        </w:numPr>
        <w:rPr>
          <w:rFonts w:ascii="Times New Roman" w:hAnsi="Times New Roman"/>
          <w:i/>
          <w:sz w:val="20"/>
          <w:lang w:val="en-US"/>
        </w:rPr>
      </w:pPr>
      <w:r w:rsidRPr="007D0EDF">
        <w:rPr>
          <w:rFonts w:ascii="Times New Roman" w:hAnsi="Times New Roman"/>
          <w:i/>
          <w:sz w:val="20"/>
          <w:lang w:val="en-US"/>
        </w:rPr>
        <w:t>Short PUCCH based on sequence selection provides the best performance as compared to the other candidates.</w:t>
      </w:r>
    </w:p>
    <w:p w14:paraId="1D6D0530" w14:textId="2727654D" w:rsidR="007D0EDF" w:rsidRPr="007D0EDF" w:rsidRDefault="007D0EDF" w:rsidP="00B46AAC">
      <w:pPr>
        <w:pStyle w:val="ListParagraph"/>
        <w:numPr>
          <w:ilvl w:val="1"/>
          <w:numId w:val="12"/>
        </w:numPr>
        <w:rPr>
          <w:rFonts w:ascii="Times New Roman" w:hAnsi="Times New Roman"/>
          <w:i/>
          <w:sz w:val="20"/>
          <w:lang w:val="en-US"/>
        </w:rPr>
      </w:pPr>
      <w:r w:rsidRPr="007D0EDF">
        <w:rPr>
          <w:rFonts w:ascii="Times New Roman" w:hAnsi="Times New Roman"/>
          <w:i/>
          <w:sz w:val="20"/>
          <w:lang w:val="en-US"/>
        </w:rPr>
        <w:t>The performance of Short PUCCH based on enhanced sequence modulation is comparable to sequence selection.</w:t>
      </w:r>
    </w:p>
    <w:p w14:paraId="74555429" w14:textId="77F0E894" w:rsidR="004709FD" w:rsidRPr="00B46AAC" w:rsidRDefault="007D0EDF" w:rsidP="00B46AAC">
      <w:pPr>
        <w:pStyle w:val="ListParagraph"/>
        <w:numPr>
          <w:ilvl w:val="1"/>
          <w:numId w:val="12"/>
        </w:numPr>
        <w:rPr>
          <w:rFonts w:ascii="Times New Roman" w:hAnsi="Times New Roman"/>
          <w:i/>
          <w:sz w:val="20"/>
          <w:lang w:val="en-US"/>
        </w:rPr>
      </w:pPr>
      <w:r w:rsidRPr="007D0EDF">
        <w:rPr>
          <w:rFonts w:ascii="Times New Roman" w:hAnsi="Times New Roman"/>
          <w:i/>
          <w:sz w:val="20"/>
          <w:lang w:val="en-US"/>
        </w:rPr>
        <w:t>Significant performance loss is observed for Short PUCCH based on sequence modulation or sequence repetition.</w:t>
      </w:r>
    </w:p>
    <w:p w14:paraId="088A8F2D" w14:textId="29124521" w:rsidR="004709FD" w:rsidRPr="00B46AAC" w:rsidRDefault="004709FD" w:rsidP="004709FD">
      <w:pPr>
        <w:rPr>
          <w:rFonts w:ascii="Times New Roman" w:hAnsi="Times New Roman"/>
          <w:b/>
          <w:lang w:val="en-US"/>
        </w:rPr>
      </w:pPr>
      <w:r w:rsidRPr="007D0EDF">
        <w:rPr>
          <w:rFonts w:ascii="Times New Roman" w:hAnsi="Times New Roman"/>
          <w:b/>
          <w:lang w:val="en-US"/>
        </w:rPr>
        <w:t>Proposal:</w:t>
      </w:r>
    </w:p>
    <w:p w14:paraId="46A36293" w14:textId="76126CC3" w:rsidR="004709FD" w:rsidRPr="00B46AAC" w:rsidRDefault="004709FD" w:rsidP="00B46AAC">
      <w:pPr>
        <w:pStyle w:val="ListParagraph"/>
        <w:keepNext/>
        <w:numPr>
          <w:ilvl w:val="0"/>
          <w:numId w:val="21"/>
        </w:numPr>
        <w:rPr>
          <w:lang w:val="en-US"/>
        </w:rPr>
      </w:pPr>
      <w:r w:rsidRPr="00B46AAC">
        <w:rPr>
          <w:rFonts w:ascii="Times New Roman" w:eastAsia="MS Mincho" w:hAnsi="Times New Roman"/>
          <w:i/>
          <w:iCs/>
          <w:sz w:val="20"/>
          <w:lang w:val="en-US" w:eastAsia="ja-JP"/>
        </w:rPr>
        <w:t>Sequence selection is supported in NR for transmis</w:t>
      </w:r>
      <w:r w:rsidR="007D0EDF" w:rsidRPr="00B46AAC">
        <w:rPr>
          <w:rFonts w:ascii="Times New Roman" w:eastAsia="MS Mincho" w:hAnsi="Times New Roman"/>
          <w:i/>
          <w:iCs/>
          <w:sz w:val="20"/>
          <w:lang w:val="en-US" w:eastAsia="ja-JP"/>
        </w:rPr>
        <w:t>sion of 1-2 UCI bits in Short</w:t>
      </w:r>
      <w:r w:rsidRPr="00B46AAC">
        <w:rPr>
          <w:rFonts w:ascii="Times New Roman" w:eastAsia="MS Mincho" w:hAnsi="Times New Roman"/>
          <w:i/>
          <w:iCs/>
          <w:sz w:val="20"/>
          <w:lang w:val="en-US" w:eastAsia="ja-JP"/>
        </w:rPr>
        <w:t xml:space="preserve"> PUCCH</w:t>
      </w:r>
      <w:r w:rsidR="007D0EDF" w:rsidRPr="00B46AAC">
        <w:rPr>
          <w:rFonts w:ascii="Times New Roman" w:eastAsia="MS Mincho" w:hAnsi="Times New Roman"/>
          <w:i/>
          <w:iCs/>
          <w:sz w:val="20"/>
          <w:lang w:val="en-US" w:eastAsia="ja-JP"/>
        </w:rPr>
        <w:t>.</w:t>
      </w:r>
    </w:p>
    <w:bookmarkEnd w:id="75"/>
    <w:p w14:paraId="3FA439F4" w14:textId="2D65F15F" w:rsidR="003A55D0" w:rsidRDefault="003A55D0" w:rsidP="003A55D0">
      <w:pPr>
        <w:keepNext/>
        <w:jc w:val="center"/>
      </w:pPr>
    </w:p>
    <w:p w14:paraId="3FDAEECB" w14:textId="22880FF2" w:rsidR="00C01F33" w:rsidRDefault="00C01F33" w:rsidP="00CE0424">
      <w:pPr>
        <w:pStyle w:val="Heading1"/>
      </w:pPr>
      <w:r w:rsidRPr="00CE0424">
        <w:t>Conclusion</w:t>
      </w:r>
    </w:p>
    <w:p w14:paraId="1E0A9DFD" w14:textId="26FC788C" w:rsidR="00726B91" w:rsidRDefault="00726B91" w:rsidP="00726B91">
      <w:pPr>
        <w:rPr>
          <w:rFonts w:ascii="Times New Roman" w:hAnsi="Times New Roman"/>
          <w:lang w:val="en-US"/>
        </w:rPr>
      </w:pPr>
      <w:r w:rsidRPr="0053506D">
        <w:rPr>
          <w:rFonts w:ascii="Times New Roman" w:hAnsi="Times New Roman"/>
          <w:lang w:val="en-US"/>
        </w:rPr>
        <w:t>In this contribution</w:t>
      </w:r>
      <w:r w:rsidR="007D0EDF">
        <w:rPr>
          <w:rFonts w:ascii="Times New Roman" w:hAnsi="Times New Roman"/>
          <w:lang w:val="en-US"/>
        </w:rPr>
        <w:t>,</w:t>
      </w:r>
      <w:r w:rsidRPr="0053506D">
        <w:rPr>
          <w:rFonts w:ascii="Times New Roman" w:hAnsi="Times New Roman"/>
          <w:lang w:val="en-US"/>
        </w:rPr>
        <w:t xml:space="preserve"> we </w:t>
      </w:r>
      <w:r>
        <w:rPr>
          <w:rFonts w:ascii="Times New Roman" w:hAnsi="Times New Roman"/>
          <w:lang w:val="en-US"/>
        </w:rPr>
        <w:t>provided analysis and performance evaluation to discuss</w:t>
      </w:r>
      <w:r w:rsidRPr="0053506D">
        <w:rPr>
          <w:rFonts w:ascii="Times New Roman" w:hAnsi="Times New Roman"/>
          <w:lang w:val="en-US"/>
        </w:rPr>
        <w:t xml:space="preserve"> the preferred design option for the</w:t>
      </w:r>
      <w:r w:rsidR="007D0EDF">
        <w:rPr>
          <w:rFonts w:ascii="Times New Roman" w:hAnsi="Times New Roman"/>
          <w:lang w:val="en-US"/>
        </w:rPr>
        <w:t xml:space="preserve"> short</w:t>
      </w:r>
      <w:r w:rsidRPr="0053506D">
        <w:rPr>
          <w:rFonts w:ascii="Times New Roman" w:hAnsi="Times New Roman"/>
          <w:lang w:val="en-US"/>
        </w:rPr>
        <w:t xml:space="preserve"> PUCCH with consideration on transmission of </w:t>
      </w:r>
      <w:r>
        <w:rPr>
          <w:rFonts w:ascii="Times New Roman" w:hAnsi="Times New Roman"/>
          <w:lang w:val="en-US"/>
        </w:rPr>
        <w:t xml:space="preserve">1-2 HARQ feedback bits as well as SR. </w:t>
      </w:r>
      <w:r w:rsidRPr="0053506D">
        <w:rPr>
          <w:rFonts w:ascii="Times New Roman" w:hAnsi="Times New Roman"/>
          <w:lang w:val="en-US"/>
        </w:rPr>
        <w:t xml:space="preserve"> </w:t>
      </w:r>
      <w:r>
        <w:rPr>
          <w:rFonts w:ascii="Times New Roman" w:hAnsi="Times New Roman"/>
          <w:lang w:val="en-US"/>
        </w:rPr>
        <w:t>Based on the discussion we made the following observations and proposal:</w:t>
      </w:r>
    </w:p>
    <w:p w14:paraId="19D4A872" w14:textId="77777777" w:rsidR="007D0EDF" w:rsidRPr="003D1BAF" w:rsidRDefault="007D0EDF" w:rsidP="007D0EDF">
      <w:pPr>
        <w:rPr>
          <w:rFonts w:ascii="Times New Roman" w:hAnsi="Times New Roman"/>
          <w:b/>
          <w:lang w:val="en-US"/>
        </w:rPr>
      </w:pPr>
      <w:r w:rsidRPr="003D1BAF">
        <w:rPr>
          <w:rFonts w:ascii="Times New Roman" w:hAnsi="Times New Roman"/>
          <w:b/>
          <w:lang w:val="en-US"/>
        </w:rPr>
        <w:t>Observations:</w:t>
      </w:r>
    </w:p>
    <w:p w14:paraId="0E4EDF94" w14:textId="6E9C2759" w:rsidR="007D0EDF" w:rsidRPr="003D1BAF" w:rsidRDefault="007D0EDF" w:rsidP="007D0EDF">
      <w:pPr>
        <w:pStyle w:val="ListParagraph"/>
        <w:numPr>
          <w:ilvl w:val="0"/>
          <w:numId w:val="12"/>
        </w:numPr>
        <w:rPr>
          <w:rFonts w:ascii="Times New Roman" w:hAnsi="Times New Roman"/>
          <w:i/>
          <w:sz w:val="20"/>
          <w:lang w:val="en-US"/>
        </w:rPr>
      </w:pPr>
      <w:r w:rsidRPr="003D1BAF">
        <w:rPr>
          <w:rFonts w:ascii="Times New Roman" w:hAnsi="Times New Roman"/>
          <w:i/>
          <w:sz w:val="20"/>
          <w:lang w:val="en-US"/>
        </w:rPr>
        <w:t xml:space="preserve">Multiplexing capacity </w:t>
      </w:r>
      <w:r w:rsidR="00B63D12">
        <w:rPr>
          <w:rFonts w:ascii="Times New Roman" w:hAnsi="Times New Roman"/>
          <w:i/>
          <w:sz w:val="20"/>
          <w:lang w:val="en-US"/>
        </w:rPr>
        <w:t xml:space="preserve">per PRB </w:t>
      </w:r>
      <w:r w:rsidRPr="003D1BAF">
        <w:rPr>
          <w:rFonts w:ascii="Times New Roman" w:hAnsi="Times New Roman"/>
          <w:i/>
          <w:sz w:val="20"/>
          <w:lang w:val="en-US"/>
        </w:rPr>
        <w:t>should not be the deciding factor for the decision for the short PUCCH format for 1-2 UCI bits.</w:t>
      </w:r>
    </w:p>
    <w:p w14:paraId="02E3F328" w14:textId="77777777" w:rsidR="007D0EDF" w:rsidRPr="003D1BAF" w:rsidRDefault="007D0EDF" w:rsidP="007D0EDF">
      <w:pPr>
        <w:pStyle w:val="ListParagraph"/>
        <w:numPr>
          <w:ilvl w:val="1"/>
          <w:numId w:val="12"/>
        </w:numPr>
        <w:rPr>
          <w:rFonts w:ascii="Times New Roman" w:hAnsi="Times New Roman"/>
          <w:i/>
          <w:sz w:val="20"/>
          <w:lang w:val="en-US"/>
        </w:rPr>
      </w:pPr>
      <w:r w:rsidRPr="003D1BAF">
        <w:rPr>
          <w:rFonts w:ascii="Times New Roman" w:hAnsi="Times New Roman"/>
          <w:i/>
          <w:sz w:val="20"/>
          <w:lang w:val="en-US"/>
        </w:rPr>
        <w:t>In real deployment, increasing number of users assigned with different cyclic shifts per PRB is not beneficial.</w:t>
      </w:r>
    </w:p>
    <w:p w14:paraId="7DF3F675" w14:textId="77777777" w:rsidR="007D0EDF" w:rsidRPr="003D1BAF" w:rsidRDefault="007D0EDF" w:rsidP="007D0EDF">
      <w:pPr>
        <w:pStyle w:val="ListParagraph"/>
        <w:numPr>
          <w:ilvl w:val="0"/>
          <w:numId w:val="12"/>
        </w:numPr>
        <w:rPr>
          <w:rFonts w:ascii="Times New Roman" w:hAnsi="Times New Roman"/>
          <w:i/>
          <w:sz w:val="20"/>
          <w:lang w:val="en-US"/>
        </w:rPr>
      </w:pPr>
      <w:r w:rsidRPr="003D1BAF">
        <w:rPr>
          <w:rFonts w:ascii="Times New Roman" w:hAnsi="Times New Roman"/>
          <w:i/>
          <w:sz w:val="20"/>
          <w:lang w:val="en-US"/>
        </w:rPr>
        <w:t>The performance with respect to the required SNR and cubic metric should be the deciding factor for the decision for the short PUCCH format for 1-2 UCI bits.</w:t>
      </w:r>
    </w:p>
    <w:p w14:paraId="1342D7CD" w14:textId="77777777" w:rsidR="007D0EDF" w:rsidRPr="003D1BAF" w:rsidRDefault="007D0EDF" w:rsidP="007D0EDF">
      <w:pPr>
        <w:pStyle w:val="ListParagraph"/>
        <w:numPr>
          <w:ilvl w:val="0"/>
          <w:numId w:val="12"/>
        </w:numPr>
        <w:rPr>
          <w:rFonts w:ascii="Times New Roman" w:hAnsi="Times New Roman"/>
          <w:i/>
          <w:sz w:val="20"/>
          <w:lang w:val="en-US"/>
        </w:rPr>
      </w:pPr>
      <w:r w:rsidRPr="003D1BAF">
        <w:rPr>
          <w:rFonts w:ascii="Times New Roman" w:hAnsi="Times New Roman"/>
          <w:i/>
          <w:sz w:val="20"/>
          <w:lang w:val="en-US"/>
        </w:rPr>
        <w:t>Short PUCCH based on sequence selection provides the best performance as compared to the other candidates.</w:t>
      </w:r>
    </w:p>
    <w:p w14:paraId="065D903E" w14:textId="3EA963DB" w:rsidR="007D0EDF" w:rsidRPr="003D1BAF" w:rsidRDefault="007D0EDF" w:rsidP="007D0EDF">
      <w:pPr>
        <w:pStyle w:val="ListParagraph"/>
        <w:numPr>
          <w:ilvl w:val="1"/>
          <w:numId w:val="12"/>
        </w:numPr>
        <w:rPr>
          <w:rFonts w:ascii="Times New Roman" w:hAnsi="Times New Roman"/>
          <w:i/>
          <w:sz w:val="20"/>
          <w:lang w:val="en-US"/>
        </w:rPr>
      </w:pPr>
      <w:r w:rsidRPr="003D1BAF">
        <w:rPr>
          <w:rFonts w:ascii="Times New Roman" w:hAnsi="Times New Roman"/>
          <w:i/>
          <w:sz w:val="20"/>
          <w:lang w:val="en-US"/>
        </w:rPr>
        <w:t>The performance of Short PUCCH based on enhanced sequence modulation is comparable to sequence selection.</w:t>
      </w:r>
    </w:p>
    <w:p w14:paraId="4E7359EA" w14:textId="77777777" w:rsidR="007D0EDF" w:rsidRPr="003D1BAF" w:rsidRDefault="007D0EDF" w:rsidP="007D0EDF">
      <w:pPr>
        <w:pStyle w:val="ListParagraph"/>
        <w:numPr>
          <w:ilvl w:val="1"/>
          <w:numId w:val="12"/>
        </w:numPr>
        <w:rPr>
          <w:rFonts w:ascii="Times New Roman" w:hAnsi="Times New Roman"/>
          <w:i/>
          <w:sz w:val="20"/>
          <w:lang w:val="en-US"/>
        </w:rPr>
      </w:pPr>
      <w:r w:rsidRPr="003D1BAF">
        <w:rPr>
          <w:rFonts w:ascii="Times New Roman" w:hAnsi="Times New Roman"/>
          <w:i/>
          <w:sz w:val="20"/>
          <w:lang w:val="en-US"/>
        </w:rPr>
        <w:t>Significant performance loss is observed for Short PUCCH based on sequence modulation or sequence repetition.</w:t>
      </w:r>
    </w:p>
    <w:p w14:paraId="3A4D331C" w14:textId="77777777" w:rsidR="007D0EDF" w:rsidRPr="003D1BAF" w:rsidRDefault="007D0EDF" w:rsidP="007D0EDF">
      <w:pPr>
        <w:rPr>
          <w:rFonts w:ascii="Times New Roman" w:hAnsi="Times New Roman"/>
          <w:b/>
          <w:lang w:val="en-US"/>
        </w:rPr>
      </w:pPr>
      <w:r w:rsidRPr="003D1BAF">
        <w:rPr>
          <w:rFonts w:ascii="Times New Roman" w:hAnsi="Times New Roman"/>
          <w:b/>
          <w:lang w:val="en-US"/>
        </w:rPr>
        <w:t>Proposal:</w:t>
      </w:r>
    </w:p>
    <w:p w14:paraId="3EAE8F7D" w14:textId="77777777" w:rsidR="007D0EDF" w:rsidRPr="003D1BAF" w:rsidRDefault="007D0EDF" w:rsidP="007D0EDF">
      <w:pPr>
        <w:pStyle w:val="ListParagraph"/>
        <w:keepNext/>
        <w:numPr>
          <w:ilvl w:val="0"/>
          <w:numId w:val="21"/>
        </w:numPr>
        <w:rPr>
          <w:lang w:val="en-US"/>
        </w:rPr>
      </w:pPr>
      <w:r w:rsidRPr="003D1BAF">
        <w:rPr>
          <w:rFonts w:ascii="Times New Roman" w:eastAsia="MS Mincho" w:hAnsi="Times New Roman"/>
          <w:i/>
          <w:iCs/>
          <w:sz w:val="20"/>
          <w:lang w:val="en-US" w:eastAsia="ja-JP"/>
        </w:rPr>
        <w:t>Sequence selection is supported in NR for transmission of 1-2 UCI bits in Short PUCCH.</w:t>
      </w:r>
    </w:p>
    <w:p w14:paraId="58D875ED" w14:textId="41B24A78" w:rsidR="005F627D" w:rsidRPr="004E3EA7" w:rsidRDefault="005F627D" w:rsidP="00B46AAC">
      <w:pPr>
        <w:pStyle w:val="ListParagraph"/>
        <w:ind w:left="1440"/>
        <w:rPr>
          <w:rFonts w:ascii="Times New Roman" w:hAnsi="Times New Roman"/>
          <w:i/>
          <w:sz w:val="20"/>
          <w:lang w:val="en-US"/>
        </w:rPr>
      </w:pPr>
    </w:p>
    <w:p w14:paraId="3CA25FCB" w14:textId="599B8E49" w:rsidR="00F507D1" w:rsidRPr="00CE0424" w:rsidRDefault="00F507D1" w:rsidP="0009033B">
      <w:pPr>
        <w:pStyle w:val="Heading1"/>
      </w:pPr>
      <w:r w:rsidRPr="00CE0424">
        <w:lastRenderedPageBreak/>
        <w:t>References</w:t>
      </w:r>
    </w:p>
    <w:p w14:paraId="2849952A" w14:textId="459E2438" w:rsidR="00660F79" w:rsidRPr="00B46AAC" w:rsidRDefault="00660F79">
      <w:pPr>
        <w:pStyle w:val="Reference"/>
        <w:rPr>
          <w:rFonts w:ascii="Times New Roman" w:hAnsi="Times New Roman"/>
          <w:lang w:val="en-US"/>
        </w:rPr>
      </w:pPr>
      <w:bookmarkStart w:id="76" w:name="_Ref485284785"/>
      <w:bookmarkStart w:id="77" w:name="_Ref481194071"/>
      <w:r w:rsidRPr="00B46AAC">
        <w:rPr>
          <w:rFonts w:ascii="Times New Roman" w:hAnsi="Times New Roman"/>
          <w:lang w:val="en-US"/>
        </w:rPr>
        <w:t>Chairman Note’s 3GPP RAN1#89</w:t>
      </w:r>
      <w:bookmarkEnd w:id="76"/>
    </w:p>
    <w:p w14:paraId="5EE05A6C" w14:textId="5D6B2A66" w:rsidR="00660F79" w:rsidRPr="00B46AAC" w:rsidRDefault="00660F79">
      <w:pPr>
        <w:pStyle w:val="Reference"/>
        <w:rPr>
          <w:rFonts w:ascii="Times New Roman" w:hAnsi="Times New Roman"/>
          <w:lang w:val="en-US"/>
        </w:rPr>
      </w:pPr>
      <w:bookmarkStart w:id="78" w:name="_Ref485284896"/>
      <w:r w:rsidRPr="00B46AAC">
        <w:rPr>
          <w:rFonts w:ascii="Times New Roman" w:hAnsi="Times New Roman"/>
          <w:lang w:val="en-US"/>
        </w:rPr>
        <w:t>R1-17</w:t>
      </w:r>
      <w:r w:rsidR="00B46AAC" w:rsidRPr="00B46AAC">
        <w:rPr>
          <w:rFonts w:ascii="Times New Roman" w:hAnsi="Times New Roman"/>
          <w:lang w:val="en-US"/>
        </w:rPr>
        <w:t>11489</w:t>
      </w:r>
      <w:r w:rsidRPr="00B46AAC">
        <w:rPr>
          <w:rFonts w:ascii="Times New Roman" w:hAnsi="Times New Roman"/>
          <w:lang w:val="en-US"/>
        </w:rPr>
        <w:tab/>
        <w:t>On the Design of Short PUCCH for more than 2 UCI bits, Ericsson</w:t>
      </w:r>
      <w:bookmarkEnd w:id="78"/>
    </w:p>
    <w:p w14:paraId="57392E64" w14:textId="5A771A37" w:rsidR="005F627D" w:rsidRPr="004E3EA7" w:rsidRDefault="005F627D" w:rsidP="005F627D">
      <w:pPr>
        <w:pStyle w:val="Reference"/>
        <w:rPr>
          <w:rFonts w:ascii="Times New Roman" w:hAnsi="Times New Roman"/>
          <w:lang w:val="en-US"/>
        </w:rPr>
      </w:pPr>
      <w:bookmarkStart w:id="79" w:name="_Ref481194089"/>
      <w:bookmarkEnd w:id="77"/>
      <w:r w:rsidRPr="004E3EA7">
        <w:rPr>
          <w:rFonts w:ascii="Times New Roman" w:hAnsi="Times New Roman"/>
          <w:lang w:val="en-US"/>
        </w:rPr>
        <w:t>Chairman Note’s 3GPP RAN1#88bis</w:t>
      </w:r>
      <w:bookmarkEnd w:id="79"/>
    </w:p>
    <w:p w14:paraId="5E00888A" w14:textId="7D4DCEDF" w:rsidR="006425D8" w:rsidRDefault="006425D8" w:rsidP="006425D8">
      <w:pPr>
        <w:pStyle w:val="Heading1"/>
        <w:rPr>
          <w:lang w:val="en-US"/>
        </w:rPr>
      </w:pPr>
      <w:r>
        <w:rPr>
          <w:lang w:val="en-US"/>
        </w:rPr>
        <w:t>Appendix</w:t>
      </w:r>
    </w:p>
    <w:p w14:paraId="3CD6513F" w14:textId="0CF93EBD" w:rsidR="00E7593C" w:rsidRPr="000920A9" w:rsidRDefault="007D0EDF" w:rsidP="00B46AAC">
      <w:pPr>
        <w:pStyle w:val="Heading2"/>
        <w:rPr>
          <w:lang w:val="en-US"/>
        </w:rPr>
      </w:pPr>
      <w:bookmarkStart w:id="80" w:name="_Ref485292586"/>
      <w:r>
        <w:rPr>
          <w:lang w:val="en-US"/>
        </w:rPr>
        <w:t>Simulation assumptions</w:t>
      </w:r>
      <w:bookmarkEnd w:id="80"/>
    </w:p>
    <w:p w14:paraId="2D064C28" w14:textId="77777777" w:rsidR="00E7593C" w:rsidRPr="00CB1BF1" w:rsidRDefault="00E7593C" w:rsidP="00B46AAC">
      <w:pPr>
        <w:rPr>
          <w:lang w:val="en-US"/>
        </w:rPr>
      </w:pPr>
    </w:p>
    <w:p w14:paraId="0EE12C79" w14:textId="00C2224A" w:rsidR="000920A9" w:rsidRPr="00970165" w:rsidRDefault="000920A9" w:rsidP="000920A9">
      <w:pPr>
        <w:pStyle w:val="Caption"/>
        <w:keepNext/>
        <w:rPr>
          <w:rFonts w:ascii="Times New Roman" w:hAnsi="Times New Roman"/>
        </w:rPr>
      </w:pPr>
      <w:bookmarkStart w:id="81" w:name="_Ref481608911"/>
      <w:r w:rsidRPr="00970165">
        <w:rPr>
          <w:rFonts w:ascii="Times New Roman" w:hAnsi="Times New Roman"/>
        </w:rPr>
        <w:t xml:space="preserve">Table </w:t>
      </w:r>
      <w:r w:rsidRPr="00970165">
        <w:rPr>
          <w:rFonts w:ascii="Times New Roman" w:hAnsi="Times New Roman"/>
        </w:rPr>
        <w:fldChar w:fldCharType="begin"/>
      </w:r>
      <w:r w:rsidRPr="00970165">
        <w:rPr>
          <w:rFonts w:ascii="Times New Roman" w:hAnsi="Times New Roman"/>
        </w:rPr>
        <w:instrText xml:space="preserve"> SEQ Table \* ARABIC </w:instrText>
      </w:r>
      <w:r w:rsidRPr="00970165">
        <w:rPr>
          <w:rFonts w:ascii="Times New Roman" w:hAnsi="Times New Roman"/>
        </w:rPr>
        <w:fldChar w:fldCharType="separate"/>
      </w:r>
      <w:r w:rsidR="007D0EDF">
        <w:rPr>
          <w:rFonts w:ascii="Times New Roman" w:hAnsi="Times New Roman"/>
          <w:noProof/>
        </w:rPr>
        <w:t>2</w:t>
      </w:r>
      <w:r w:rsidRPr="00970165">
        <w:rPr>
          <w:rFonts w:ascii="Times New Roman" w:hAnsi="Times New Roman"/>
        </w:rPr>
        <w:fldChar w:fldCharType="end"/>
      </w:r>
      <w:bookmarkEnd w:id="81"/>
      <w:r w:rsidRPr="00970165">
        <w:rPr>
          <w:rFonts w:ascii="Times New Roman" w:hAnsi="Times New Roman"/>
        </w:rPr>
        <w:t>: Link level simulation parameters</w:t>
      </w:r>
    </w:p>
    <w:tbl>
      <w:tblPr>
        <w:tblStyle w:val="GridTable4-Accent5"/>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0920A9" w:rsidRPr="00970165" w14:paraId="57AF4BFF" w14:textId="77777777" w:rsidTr="00D86C9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none" w:sz="0" w:space="0" w:color="auto"/>
              <w:left w:val="none" w:sz="0" w:space="0" w:color="auto"/>
              <w:bottom w:val="none" w:sz="0" w:space="0" w:color="auto"/>
              <w:right w:val="none" w:sz="0" w:space="0" w:color="auto"/>
            </w:tcBorders>
          </w:tcPr>
          <w:p w14:paraId="6F73DB19" w14:textId="77777777" w:rsidR="000920A9" w:rsidRPr="00970165" w:rsidRDefault="000920A9" w:rsidP="000920A9">
            <w:pPr>
              <w:pStyle w:val="BodyText"/>
              <w:jc w:val="center"/>
              <w:rPr>
                <w:rFonts w:ascii="Times New Roman" w:hAnsi="Times New Roman"/>
                <w:sz w:val="18"/>
              </w:rPr>
            </w:pPr>
            <w:r w:rsidRPr="00970165">
              <w:rPr>
                <w:rFonts w:ascii="Times New Roman" w:hAnsi="Times New Roman"/>
                <w:sz w:val="18"/>
              </w:rPr>
              <w:t>Parameter</w:t>
            </w:r>
          </w:p>
        </w:tc>
        <w:tc>
          <w:tcPr>
            <w:tcW w:w="4531" w:type="dxa"/>
            <w:tcBorders>
              <w:top w:val="none" w:sz="0" w:space="0" w:color="auto"/>
              <w:left w:val="none" w:sz="0" w:space="0" w:color="auto"/>
              <w:bottom w:val="none" w:sz="0" w:space="0" w:color="auto"/>
              <w:right w:val="none" w:sz="0" w:space="0" w:color="auto"/>
            </w:tcBorders>
          </w:tcPr>
          <w:p w14:paraId="4AA93050" w14:textId="77777777" w:rsidR="000920A9" w:rsidRPr="00970165" w:rsidRDefault="000920A9" w:rsidP="000920A9">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Value</w:t>
            </w:r>
          </w:p>
        </w:tc>
      </w:tr>
      <w:tr w:rsidR="000920A9" w:rsidRPr="00970165" w14:paraId="44246C64"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7B0354CB"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Performance metric</w:t>
            </w:r>
          </w:p>
        </w:tc>
        <w:tc>
          <w:tcPr>
            <w:tcW w:w="4531" w:type="dxa"/>
          </w:tcPr>
          <w:p w14:paraId="49D8E3CF"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NACK-to-ACK error probability ≤ 0.1%</w:t>
            </w:r>
          </w:p>
          <w:p w14:paraId="20A863FA"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ACK-miss detection probability ≤ 1%</w:t>
            </w:r>
          </w:p>
          <w:p w14:paraId="7710373F"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DTX-to-ACK probability ≤ 1%</w:t>
            </w:r>
          </w:p>
        </w:tc>
      </w:tr>
      <w:tr w:rsidR="0057511D" w:rsidRPr="00970165" w14:paraId="156AAE89"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4336B12E" w14:textId="3C02360A" w:rsidR="0057511D" w:rsidRPr="00970165" w:rsidRDefault="0057511D" w:rsidP="000920A9">
            <w:pPr>
              <w:pStyle w:val="BodyText"/>
              <w:rPr>
                <w:rFonts w:ascii="Times New Roman" w:hAnsi="Times New Roman"/>
                <w:sz w:val="18"/>
              </w:rPr>
            </w:pPr>
            <w:r>
              <w:rPr>
                <w:rFonts w:ascii="Times New Roman" w:hAnsi="Times New Roman"/>
                <w:sz w:val="18"/>
              </w:rPr>
              <w:t>Carrier frequency</w:t>
            </w:r>
          </w:p>
        </w:tc>
        <w:tc>
          <w:tcPr>
            <w:tcW w:w="4531" w:type="dxa"/>
          </w:tcPr>
          <w:p w14:paraId="24380D80" w14:textId="7B3CE326" w:rsidR="0057511D" w:rsidRPr="00970165" w:rsidRDefault="0057511D"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4 GHz</w:t>
            </w:r>
          </w:p>
        </w:tc>
      </w:tr>
      <w:tr w:rsidR="0057511D" w:rsidRPr="00970165" w14:paraId="7F474B2E"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6A6BDC51" w14:textId="684DF3E2" w:rsidR="0057511D" w:rsidRDefault="0057511D" w:rsidP="000920A9">
            <w:pPr>
              <w:pStyle w:val="BodyText"/>
              <w:rPr>
                <w:rFonts w:ascii="Times New Roman" w:hAnsi="Times New Roman"/>
                <w:sz w:val="18"/>
              </w:rPr>
            </w:pPr>
            <w:r>
              <w:rPr>
                <w:rFonts w:ascii="Times New Roman" w:hAnsi="Times New Roman"/>
                <w:sz w:val="18"/>
              </w:rPr>
              <w:t>System bandwidth</w:t>
            </w:r>
          </w:p>
        </w:tc>
        <w:tc>
          <w:tcPr>
            <w:tcW w:w="4531" w:type="dxa"/>
          </w:tcPr>
          <w:p w14:paraId="46EFF999" w14:textId="217B2716" w:rsidR="0057511D" w:rsidRDefault="0057511D"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20 MHz</w:t>
            </w:r>
          </w:p>
        </w:tc>
      </w:tr>
      <w:tr w:rsidR="000920A9" w:rsidRPr="00970165" w14:paraId="45C1FAC0" w14:textId="77777777" w:rsidTr="00D86C9C">
        <w:trPr>
          <w:trHeight w:val="409"/>
          <w:jc w:val="center"/>
        </w:trPr>
        <w:tc>
          <w:tcPr>
            <w:cnfStyle w:val="001000000000" w:firstRow="0" w:lastRow="0" w:firstColumn="1" w:lastColumn="0" w:oddVBand="0" w:evenVBand="0" w:oddHBand="0" w:evenHBand="0" w:firstRowFirstColumn="0" w:firstRowLastColumn="0" w:lastRowFirstColumn="0" w:lastRowLastColumn="0"/>
            <w:tcW w:w="4531" w:type="dxa"/>
          </w:tcPr>
          <w:p w14:paraId="445EFF96"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Channel model</w:t>
            </w:r>
          </w:p>
        </w:tc>
        <w:tc>
          <w:tcPr>
            <w:tcW w:w="4531" w:type="dxa"/>
          </w:tcPr>
          <w:p w14:paraId="0B7FED5F" w14:textId="3220477A"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TDL-</w:t>
            </w:r>
            <w:r w:rsidR="00C8753F">
              <w:rPr>
                <w:rFonts w:ascii="Times New Roman" w:hAnsi="Times New Roman"/>
                <w:sz w:val="18"/>
              </w:rPr>
              <w:t>C</w:t>
            </w:r>
            <w:r w:rsidRPr="00970165">
              <w:rPr>
                <w:rFonts w:ascii="Times New Roman" w:hAnsi="Times New Roman"/>
                <w:sz w:val="18"/>
              </w:rPr>
              <w:t xml:space="preserve"> 30ns</w:t>
            </w:r>
            <w:r w:rsidR="00C8753F">
              <w:rPr>
                <w:rFonts w:ascii="Times New Roman" w:hAnsi="Times New Roman"/>
                <w:sz w:val="18"/>
              </w:rPr>
              <w:t xml:space="preserve">, </w:t>
            </w:r>
            <w:r w:rsidR="00C8753F" w:rsidRPr="00970165">
              <w:rPr>
                <w:rFonts w:ascii="Times New Roman" w:hAnsi="Times New Roman"/>
                <w:sz w:val="18"/>
              </w:rPr>
              <w:t>TDL-</w:t>
            </w:r>
            <w:r w:rsidR="00C8753F">
              <w:rPr>
                <w:rFonts w:ascii="Times New Roman" w:hAnsi="Times New Roman"/>
                <w:sz w:val="18"/>
              </w:rPr>
              <w:t>C</w:t>
            </w:r>
            <w:r w:rsidR="00C8753F" w:rsidRPr="00970165">
              <w:rPr>
                <w:rFonts w:ascii="Times New Roman" w:hAnsi="Times New Roman"/>
                <w:sz w:val="18"/>
              </w:rPr>
              <w:t xml:space="preserve"> 3</w:t>
            </w:r>
            <w:r w:rsidR="00C8753F">
              <w:rPr>
                <w:rFonts w:ascii="Times New Roman" w:hAnsi="Times New Roman"/>
                <w:sz w:val="18"/>
              </w:rPr>
              <w:t>0</w:t>
            </w:r>
            <w:r w:rsidR="00C8753F" w:rsidRPr="00970165">
              <w:rPr>
                <w:rFonts w:ascii="Times New Roman" w:hAnsi="Times New Roman"/>
                <w:sz w:val="18"/>
              </w:rPr>
              <w:t>0ns</w:t>
            </w:r>
            <w:r w:rsidR="00C8753F">
              <w:rPr>
                <w:rFonts w:ascii="Times New Roman" w:hAnsi="Times New Roman"/>
                <w:sz w:val="18"/>
              </w:rPr>
              <w:t>,</w:t>
            </w:r>
            <w:r w:rsidR="00C8753F" w:rsidRPr="00970165">
              <w:rPr>
                <w:rFonts w:ascii="Times New Roman" w:hAnsi="Times New Roman"/>
                <w:sz w:val="18"/>
              </w:rPr>
              <w:t xml:space="preserve"> TDL-</w:t>
            </w:r>
            <w:r w:rsidR="00C8753F">
              <w:rPr>
                <w:rFonts w:ascii="Times New Roman" w:hAnsi="Times New Roman"/>
                <w:sz w:val="18"/>
              </w:rPr>
              <w:t>C 1000</w:t>
            </w:r>
            <w:r w:rsidR="00C8753F" w:rsidRPr="00970165">
              <w:rPr>
                <w:rFonts w:ascii="Times New Roman" w:hAnsi="Times New Roman"/>
                <w:sz w:val="18"/>
              </w:rPr>
              <w:t>ns</w:t>
            </w:r>
            <w:r w:rsidR="00C8753F">
              <w:rPr>
                <w:rFonts w:ascii="Times New Roman" w:hAnsi="Times New Roman"/>
                <w:sz w:val="18"/>
              </w:rPr>
              <w:t>,</w:t>
            </w:r>
          </w:p>
        </w:tc>
      </w:tr>
      <w:tr w:rsidR="000920A9" w:rsidRPr="00970165" w14:paraId="1BE08A05" w14:textId="77777777" w:rsidTr="00D86C9C">
        <w:trPr>
          <w:cnfStyle w:val="000000100000" w:firstRow="0" w:lastRow="0" w:firstColumn="0" w:lastColumn="0" w:oddVBand="0" w:evenVBand="0" w:oddHBand="1" w:evenHBand="0" w:firstRowFirstColumn="0" w:firstRowLastColumn="0" w:lastRowFirstColumn="0" w:lastRowLastColumn="0"/>
          <w:trHeight w:val="299"/>
          <w:jc w:val="center"/>
        </w:trPr>
        <w:tc>
          <w:tcPr>
            <w:cnfStyle w:val="001000000000" w:firstRow="0" w:lastRow="0" w:firstColumn="1" w:lastColumn="0" w:oddVBand="0" w:evenVBand="0" w:oddHBand="0" w:evenHBand="0" w:firstRowFirstColumn="0" w:firstRowLastColumn="0" w:lastRowFirstColumn="0" w:lastRowLastColumn="0"/>
            <w:tcW w:w="4531" w:type="dxa"/>
          </w:tcPr>
          <w:p w14:paraId="3DBD7C28"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Number of PRBs</w:t>
            </w:r>
          </w:p>
        </w:tc>
        <w:tc>
          <w:tcPr>
            <w:tcW w:w="4531" w:type="dxa"/>
          </w:tcPr>
          <w:p w14:paraId="2950CD4B"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w:t>
            </w:r>
          </w:p>
        </w:tc>
      </w:tr>
      <w:tr w:rsidR="00B46AAC" w:rsidRPr="00970165" w14:paraId="384033B5" w14:textId="77777777" w:rsidTr="00D86C9C">
        <w:trPr>
          <w:trHeight w:val="299"/>
          <w:jc w:val="center"/>
        </w:trPr>
        <w:tc>
          <w:tcPr>
            <w:cnfStyle w:val="001000000000" w:firstRow="0" w:lastRow="0" w:firstColumn="1" w:lastColumn="0" w:oddVBand="0" w:evenVBand="0" w:oddHBand="0" w:evenHBand="0" w:firstRowFirstColumn="0" w:firstRowLastColumn="0" w:lastRowFirstColumn="0" w:lastRowLastColumn="0"/>
            <w:tcW w:w="4531" w:type="dxa"/>
          </w:tcPr>
          <w:p w14:paraId="2FEC4969" w14:textId="1A0CBE3A" w:rsidR="00B46AAC" w:rsidRPr="00970165" w:rsidRDefault="00B46AAC" w:rsidP="000920A9">
            <w:pPr>
              <w:pStyle w:val="BodyText"/>
              <w:rPr>
                <w:rFonts w:ascii="Times New Roman" w:hAnsi="Times New Roman"/>
                <w:sz w:val="18"/>
              </w:rPr>
            </w:pPr>
            <w:r>
              <w:rPr>
                <w:rFonts w:ascii="Times New Roman" w:hAnsi="Times New Roman"/>
                <w:sz w:val="18"/>
              </w:rPr>
              <w:t>UE speed</w:t>
            </w:r>
          </w:p>
        </w:tc>
        <w:tc>
          <w:tcPr>
            <w:tcW w:w="4531" w:type="dxa"/>
          </w:tcPr>
          <w:p w14:paraId="16C90136" w14:textId="6DAB8BFC" w:rsidR="00B46AAC" w:rsidRPr="00970165" w:rsidRDefault="00B46AAC"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3 km/h</w:t>
            </w:r>
          </w:p>
        </w:tc>
      </w:tr>
      <w:tr w:rsidR="000920A9" w:rsidRPr="00970165" w14:paraId="111DDB9C"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101B9825"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Subcarrier spacing</w:t>
            </w:r>
          </w:p>
        </w:tc>
        <w:tc>
          <w:tcPr>
            <w:tcW w:w="4531" w:type="dxa"/>
          </w:tcPr>
          <w:p w14:paraId="0DA86B02" w14:textId="6B67EC55"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15 kHz</w:t>
            </w:r>
            <w:r w:rsidR="00C8753F">
              <w:rPr>
                <w:rFonts w:ascii="Times New Roman" w:hAnsi="Times New Roman"/>
                <w:sz w:val="18"/>
              </w:rPr>
              <w:t>, 60 kHz</w:t>
            </w:r>
          </w:p>
        </w:tc>
      </w:tr>
      <w:tr w:rsidR="000920A9" w:rsidRPr="00970165" w14:paraId="4BB02DE2"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417EA5C5"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BS antenna configuration</w:t>
            </w:r>
          </w:p>
        </w:tc>
        <w:tc>
          <w:tcPr>
            <w:tcW w:w="4531" w:type="dxa"/>
          </w:tcPr>
          <w:p w14:paraId="32AA55F4" w14:textId="77777777"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2 RX, uncorrelated</w:t>
            </w:r>
          </w:p>
        </w:tc>
      </w:tr>
      <w:tr w:rsidR="000920A9" w:rsidRPr="00970165" w14:paraId="6F380CE8"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40DD1270"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UE antenna configuration</w:t>
            </w:r>
          </w:p>
        </w:tc>
        <w:tc>
          <w:tcPr>
            <w:tcW w:w="4531" w:type="dxa"/>
          </w:tcPr>
          <w:p w14:paraId="7C193CA2"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 TX</w:t>
            </w:r>
          </w:p>
        </w:tc>
      </w:tr>
      <w:tr w:rsidR="000920A9" w:rsidRPr="00970165" w14:paraId="0D8A2403"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54541C70"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Disturbance</w:t>
            </w:r>
          </w:p>
        </w:tc>
        <w:tc>
          <w:tcPr>
            <w:tcW w:w="4531" w:type="dxa"/>
          </w:tcPr>
          <w:p w14:paraId="39D3CDC7" w14:textId="77777777"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AWGN (no inter-cell interference)</w:t>
            </w:r>
          </w:p>
        </w:tc>
      </w:tr>
      <w:tr w:rsidR="000920A9" w:rsidRPr="00970165" w14:paraId="086FD23A"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07943CF8"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Channel estimation</w:t>
            </w:r>
          </w:p>
        </w:tc>
        <w:tc>
          <w:tcPr>
            <w:tcW w:w="4531" w:type="dxa"/>
          </w:tcPr>
          <w:p w14:paraId="5CF39A35"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Realistic</w:t>
            </w:r>
          </w:p>
        </w:tc>
      </w:tr>
      <w:tr w:rsidR="000920A9" w:rsidRPr="00970165" w14:paraId="68EF063F"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44E0AEEC"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Noise estimation</w:t>
            </w:r>
          </w:p>
        </w:tc>
        <w:tc>
          <w:tcPr>
            <w:tcW w:w="4531" w:type="dxa"/>
          </w:tcPr>
          <w:p w14:paraId="7AA361E2" w14:textId="77777777"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Ideal</w:t>
            </w:r>
          </w:p>
        </w:tc>
      </w:tr>
      <w:tr w:rsidR="00E7593C" w:rsidRPr="00970165" w14:paraId="29618368"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05A89244" w14:textId="2511B15D" w:rsidR="00E7593C" w:rsidRPr="00970165" w:rsidRDefault="00E7593C" w:rsidP="000920A9">
            <w:pPr>
              <w:pStyle w:val="BodyText"/>
              <w:rPr>
                <w:rFonts w:ascii="Times New Roman" w:hAnsi="Times New Roman"/>
                <w:sz w:val="18"/>
              </w:rPr>
            </w:pPr>
            <w:r>
              <w:rPr>
                <w:rFonts w:ascii="Times New Roman" w:hAnsi="Times New Roman"/>
                <w:sz w:val="18"/>
              </w:rPr>
              <w:t>Number of UEs</w:t>
            </w:r>
          </w:p>
        </w:tc>
        <w:tc>
          <w:tcPr>
            <w:tcW w:w="4531" w:type="dxa"/>
          </w:tcPr>
          <w:p w14:paraId="2EFFE0D8" w14:textId="37549D76" w:rsidR="00E7593C" w:rsidRPr="00970165" w:rsidRDefault="00E7593C"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w:t>
            </w:r>
          </w:p>
        </w:tc>
      </w:tr>
    </w:tbl>
    <w:p w14:paraId="0147C2AD" w14:textId="321833B2" w:rsidR="006425D8" w:rsidRPr="00B46AAC" w:rsidRDefault="006425D8" w:rsidP="006425D8">
      <w:pPr>
        <w:rPr>
          <w:rFonts w:ascii="Times New Roman" w:hAnsi="Times New Roman"/>
        </w:rPr>
      </w:pPr>
    </w:p>
    <w:p w14:paraId="6BF389BA" w14:textId="427E51DA" w:rsidR="007D0EDF" w:rsidRDefault="007D0EDF" w:rsidP="00B46AAC">
      <w:pPr>
        <w:pStyle w:val="Heading2"/>
      </w:pPr>
      <w:bookmarkStart w:id="82" w:name="_Ref485292660"/>
      <w:bookmarkStart w:id="83" w:name="_Ref485255065"/>
      <w:r>
        <w:t>Detailed simulation results</w:t>
      </w:r>
      <w:bookmarkEnd w:id="82"/>
    </w:p>
    <w:bookmarkEnd w:id="83"/>
    <w:p w14:paraId="11735809" w14:textId="4CB10719" w:rsidR="00B76A17" w:rsidRPr="00B46AAC" w:rsidRDefault="00B76A17" w:rsidP="00B46AAC">
      <w:pPr>
        <w:pStyle w:val="BodyText"/>
        <w:rPr>
          <w:rFonts w:ascii="Times New Roman" w:hAnsi="Times New Roman"/>
          <w:b/>
          <w:sz w:val="22"/>
          <w:u w:val="single"/>
        </w:rPr>
      </w:pPr>
      <w:r w:rsidRPr="00B46AAC">
        <w:rPr>
          <w:rFonts w:ascii="Times New Roman" w:hAnsi="Times New Roman"/>
          <w:b/>
          <w:sz w:val="22"/>
          <w:u w:val="single"/>
        </w:rPr>
        <w:t>Performance results assuming 15 kHz sub-carrier spacing (SCS):</w:t>
      </w:r>
    </w:p>
    <w:p w14:paraId="6583FE24" w14:textId="4C847B19" w:rsidR="00113B75" w:rsidRPr="00B46AAC" w:rsidRDefault="00B76A17" w:rsidP="00B46AAC">
      <w:pPr>
        <w:pStyle w:val="BodyText"/>
        <w:numPr>
          <w:ilvl w:val="0"/>
          <w:numId w:val="21"/>
        </w:numPr>
        <w:rPr>
          <w:rFonts w:ascii="Times New Roman" w:hAnsi="Times New Roman"/>
          <w:sz w:val="18"/>
        </w:rPr>
      </w:pPr>
      <w:r w:rsidRPr="00970165">
        <w:rPr>
          <w:rFonts w:ascii="Times New Roman" w:hAnsi="Times New Roman"/>
          <w:sz w:val="18"/>
        </w:rPr>
        <w:t>NACK</w:t>
      </w:r>
      <w:r>
        <w:rPr>
          <w:rFonts w:ascii="Times New Roman" w:hAnsi="Times New Roman"/>
          <w:sz w:val="18"/>
        </w:rPr>
        <w:t xml:space="preserve">-to-ACK error probability (N-&gt;A) , </w:t>
      </w:r>
      <w:r w:rsidRPr="00970165">
        <w:rPr>
          <w:rFonts w:ascii="Times New Roman" w:hAnsi="Times New Roman"/>
          <w:sz w:val="18"/>
        </w:rPr>
        <w:t xml:space="preserve">ACK-miss detection probability </w:t>
      </w:r>
      <w:r>
        <w:rPr>
          <w:rFonts w:ascii="Times New Roman" w:hAnsi="Times New Roman"/>
          <w:sz w:val="18"/>
        </w:rPr>
        <w:t xml:space="preserve"> (Miss A) for DTX-to-ACK probability ~</w:t>
      </w:r>
      <w:r w:rsidRPr="00970165">
        <w:rPr>
          <w:rFonts w:ascii="Times New Roman" w:hAnsi="Times New Roman"/>
          <w:sz w:val="18"/>
        </w:rPr>
        <w:t xml:space="preserve"> 1%</w:t>
      </w:r>
      <w:r>
        <w:rPr>
          <w:rFonts w:ascii="Times New Roman" w:hAnsi="Times New Roman"/>
          <w:sz w:val="18"/>
        </w:rPr>
        <w:t xml:space="preserve"> for different channel models and 1 and 2 bits UCI</w:t>
      </w:r>
    </w:p>
    <w:p w14:paraId="02BEF4EB" w14:textId="1E5BA1D4" w:rsidR="00113B75" w:rsidRDefault="000033F5" w:rsidP="000033F5">
      <w:pPr>
        <w:ind w:left="-709" w:right="-851"/>
      </w:pPr>
      <w:r w:rsidRPr="000033F5">
        <w:rPr>
          <w:noProof/>
          <w:lang w:val="sv-SE" w:eastAsia="sv-SE"/>
        </w:rPr>
        <w:lastRenderedPageBreak/>
        <w:drawing>
          <wp:inline distT="0" distB="0" distL="0" distR="0" wp14:anchorId="2F5AB73B" wp14:editId="128E6E57">
            <wp:extent cx="3553200" cy="266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3200" cy="2667600"/>
                    </a:xfrm>
                    <a:prstGeom prst="rect">
                      <a:avLst/>
                    </a:prstGeom>
                    <a:noFill/>
                    <a:ln>
                      <a:noFill/>
                    </a:ln>
                  </pic:spPr>
                </pic:pic>
              </a:graphicData>
            </a:graphic>
          </wp:inline>
        </w:drawing>
      </w:r>
      <w:r w:rsidRPr="000033F5">
        <w:rPr>
          <w:noProof/>
          <w:lang w:val="sv-SE" w:eastAsia="sv-SE"/>
        </w:rPr>
        <w:drawing>
          <wp:inline distT="0" distB="0" distL="0" distR="0" wp14:anchorId="646863D5" wp14:editId="5C17E973">
            <wp:extent cx="3549600" cy="2660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p>
    <w:p w14:paraId="3C5BF917" w14:textId="33974E2A" w:rsidR="000033F5" w:rsidRDefault="000033F5" w:rsidP="000033F5">
      <w:pPr>
        <w:ind w:left="-709" w:right="-851"/>
      </w:pPr>
    </w:p>
    <w:p w14:paraId="4E9E68F7" w14:textId="3779E7FE" w:rsidR="000033F5" w:rsidRDefault="000033F5" w:rsidP="000033F5">
      <w:pPr>
        <w:ind w:left="-709" w:right="-993"/>
      </w:pPr>
      <w:r w:rsidRPr="000033F5">
        <w:rPr>
          <w:noProof/>
          <w:lang w:val="sv-SE" w:eastAsia="sv-SE"/>
        </w:rPr>
        <w:drawing>
          <wp:inline distT="0" distB="0" distL="0" distR="0" wp14:anchorId="4BC2FAF1" wp14:editId="011026A5">
            <wp:extent cx="3549600" cy="2660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r w:rsidRPr="000033F5">
        <w:t xml:space="preserve"> </w:t>
      </w:r>
      <w:r w:rsidRPr="000033F5">
        <w:rPr>
          <w:noProof/>
          <w:lang w:val="sv-SE" w:eastAsia="sv-SE"/>
        </w:rPr>
        <w:drawing>
          <wp:inline distT="0" distB="0" distL="0" distR="0" wp14:anchorId="60043C0B" wp14:editId="631F4413">
            <wp:extent cx="3549600" cy="2660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p>
    <w:p w14:paraId="5AC5CE84" w14:textId="611BD21F" w:rsidR="000033F5" w:rsidRDefault="000033F5" w:rsidP="000033F5">
      <w:pPr>
        <w:ind w:left="-709" w:right="-993"/>
      </w:pPr>
    </w:p>
    <w:p w14:paraId="0358CC40" w14:textId="15875015" w:rsidR="000033F5" w:rsidRDefault="000033F5" w:rsidP="000033F5">
      <w:pPr>
        <w:ind w:left="-709" w:right="-993"/>
      </w:pPr>
      <w:r w:rsidRPr="000033F5">
        <w:rPr>
          <w:noProof/>
          <w:lang w:val="sv-SE" w:eastAsia="sv-SE"/>
        </w:rPr>
        <w:drawing>
          <wp:inline distT="0" distB="0" distL="0" distR="0" wp14:anchorId="2FF56B18" wp14:editId="7A710CB3">
            <wp:extent cx="3549600" cy="2660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r w:rsidRPr="000033F5">
        <w:t xml:space="preserve"> </w:t>
      </w:r>
      <w:r w:rsidRPr="000033F5">
        <w:rPr>
          <w:noProof/>
          <w:lang w:val="sv-SE" w:eastAsia="sv-SE"/>
        </w:rPr>
        <w:drawing>
          <wp:inline distT="0" distB="0" distL="0" distR="0" wp14:anchorId="3B546EBC" wp14:editId="691E1D26">
            <wp:extent cx="3549600" cy="2660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p>
    <w:p w14:paraId="7271EEC6" w14:textId="77777777" w:rsidR="00B76A17" w:rsidRPr="003D1BAF" w:rsidRDefault="00B76A17" w:rsidP="00B76A17">
      <w:pPr>
        <w:pStyle w:val="Caption"/>
        <w:keepNext/>
        <w:rPr>
          <w:rFonts w:ascii="Times New Roman" w:hAnsi="Times New Roman"/>
        </w:rPr>
      </w:pPr>
      <w:bookmarkStart w:id="84" w:name="_Ref485292691"/>
      <w:r w:rsidRPr="003D1BAF">
        <w:rPr>
          <w:rFonts w:ascii="Times New Roman" w:hAnsi="Times New Roman"/>
        </w:rPr>
        <w:lastRenderedPageBreak/>
        <w:t xml:space="preserve">Table </w:t>
      </w:r>
      <w:r w:rsidRPr="003D1BAF">
        <w:rPr>
          <w:rFonts w:ascii="Times New Roman" w:hAnsi="Times New Roman"/>
        </w:rPr>
        <w:fldChar w:fldCharType="begin"/>
      </w:r>
      <w:r w:rsidRPr="003D1BAF">
        <w:rPr>
          <w:rFonts w:ascii="Times New Roman" w:hAnsi="Times New Roman"/>
        </w:rPr>
        <w:instrText xml:space="preserve"> SEQ Table \* ARABIC </w:instrText>
      </w:r>
      <w:r w:rsidRPr="003D1BAF">
        <w:rPr>
          <w:rFonts w:ascii="Times New Roman" w:hAnsi="Times New Roman"/>
        </w:rPr>
        <w:fldChar w:fldCharType="separate"/>
      </w:r>
      <w:r>
        <w:rPr>
          <w:rFonts w:ascii="Times New Roman" w:hAnsi="Times New Roman"/>
          <w:noProof/>
        </w:rPr>
        <w:t>3</w:t>
      </w:r>
      <w:r w:rsidRPr="003D1BAF">
        <w:rPr>
          <w:rFonts w:ascii="Times New Roman" w:hAnsi="Times New Roman"/>
        </w:rPr>
        <w:fldChar w:fldCharType="end"/>
      </w:r>
      <w:bookmarkEnd w:id="84"/>
      <w:r w:rsidRPr="003D1BAF">
        <w:rPr>
          <w:rFonts w:ascii="Times New Roman" w:hAnsi="Times New Roman"/>
        </w:rPr>
        <w:t>: Required SNR [dB] for 15 kHz sub-carrier spacing and one PRB</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B76A17" w:rsidRPr="003D1BAF" w14:paraId="75008F4C" w14:textId="77777777" w:rsidTr="008925BB">
        <w:tc>
          <w:tcPr>
            <w:tcW w:w="1604" w:type="dxa"/>
            <w:vMerge w:val="restart"/>
            <w:shd w:val="clear" w:color="auto" w:fill="BFBFBF" w:themeFill="background1" w:themeFillShade="BF"/>
          </w:tcPr>
          <w:p w14:paraId="17E22475" w14:textId="77777777" w:rsidR="00B76A17" w:rsidRPr="003D1BAF" w:rsidRDefault="00B76A17" w:rsidP="008925BB">
            <w:pPr>
              <w:keepNext/>
              <w:jc w:val="center"/>
              <w:rPr>
                <w:rFonts w:ascii="Times New Roman" w:hAnsi="Times New Roman"/>
                <w:b/>
              </w:rPr>
            </w:pPr>
            <w:r w:rsidRPr="003D1BAF">
              <w:rPr>
                <w:rFonts w:ascii="Times New Roman" w:hAnsi="Times New Roman"/>
                <w:b/>
              </w:rPr>
              <w:t xml:space="preserve"> </w:t>
            </w:r>
          </w:p>
          <w:p w14:paraId="599D602A" w14:textId="77777777" w:rsidR="00B76A17" w:rsidRPr="003D1BAF" w:rsidRDefault="00B76A17" w:rsidP="008925BB">
            <w:pPr>
              <w:keepNext/>
              <w:jc w:val="center"/>
              <w:rPr>
                <w:rFonts w:ascii="Times New Roman" w:hAnsi="Times New Roman"/>
                <w:b/>
              </w:rPr>
            </w:pPr>
            <w:r w:rsidRPr="003D1BAF">
              <w:rPr>
                <w:rFonts w:ascii="Times New Roman" w:hAnsi="Times New Roman"/>
                <w:b/>
              </w:rPr>
              <w:t>#UCI bits</w:t>
            </w:r>
          </w:p>
        </w:tc>
        <w:tc>
          <w:tcPr>
            <w:tcW w:w="1605" w:type="dxa"/>
            <w:vMerge w:val="restart"/>
            <w:shd w:val="clear" w:color="auto" w:fill="BFBFBF" w:themeFill="background1" w:themeFillShade="BF"/>
          </w:tcPr>
          <w:p w14:paraId="057F05ED" w14:textId="77777777" w:rsidR="00B76A17" w:rsidRPr="003D1BAF" w:rsidRDefault="00B76A17" w:rsidP="008925BB">
            <w:pPr>
              <w:keepNext/>
              <w:jc w:val="center"/>
              <w:rPr>
                <w:rFonts w:ascii="Times New Roman" w:hAnsi="Times New Roman"/>
                <w:b/>
              </w:rPr>
            </w:pPr>
            <w:r w:rsidRPr="003D1BAF">
              <w:rPr>
                <w:rFonts w:ascii="Times New Roman" w:hAnsi="Times New Roman"/>
                <w:b/>
              </w:rPr>
              <w:t>Channel model</w:t>
            </w:r>
          </w:p>
        </w:tc>
        <w:tc>
          <w:tcPr>
            <w:tcW w:w="6420" w:type="dxa"/>
            <w:gridSpan w:val="4"/>
            <w:shd w:val="clear" w:color="auto" w:fill="BFBFBF" w:themeFill="background1" w:themeFillShade="BF"/>
          </w:tcPr>
          <w:p w14:paraId="75130054" w14:textId="77777777" w:rsidR="00B76A17" w:rsidRPr="003D1BAF" w:rsidRDefault="00B76A17" w:rsidP="008925BB">
            <w:pPr>
              <w:keepNext/>
              <w:jc w:val="center"/>
              <w:rPr>
                <w:rFonts w:ascii="Times New Roman" w:hAnsi="Times New Roman"/>
                <w:b/>
              </w:rPr>
            </w:pPr>
            <w:r w:rsidRPr="003D1BAF">
              <w:rPr>
                <w:rFonts w:ascii="Times New Roman" w:hAnsi="Times New Roman"/>
                <w:b/>
              </w:rPr>
              <w:t>1-Symbol PUCCH Format</w:t>
            </w:r>
          </w:p>
        </w:tc>
      </w:tr>
      <w:tr w:rsidR="00B76A17" w:rsidRPr="003D1BAF" w14:paraId="36D5B605" w14:textId="77777777" w:rsidTr="008925BB">
        <w:tc>
          <w:tcPr>
            <w:tcW w:w="1604" w:type="dxa"/>
            <w:vMerge/>
            <w:shd w:val="clear" w:color="auto" w:fill="BFBFBF" w:themeFill="background1" w:themeFillShade="BF"/>
          </w:tcPr>
          <w:p w14:paraId="31864F52" w14:textId="77777777" w:rsidR="00B76A17" w:rsidRPr="003D1BAF" w:rsidRDefault="00B76A17" w:rsidP="008925BB">
            <w:pPr>
              <w:keepNext/>
              <w:jc w:val="center"/>
              <w:rPr>
                <w:rFonts w:ascii="Times New Roman" w:hAnsi="Times New Roman"/>
                <w:b/>
              </w:rPr>
            </w:pPr>
          </w:p>
        </w:tc>
        <w:tc>
          <w:tcPr>
            <w:tcW w:w="1605" w:type="dxa"/>
            <w:vMerge/>
            <w:shd w:val="clear" w:color="auto" w:fill="BFBFBF" w:themeFill="background1" w:themeFillShade="BF"/>
          </w:tcPr>
          <w:p w14:paraId="089DC83F" w14:textId="77777777" w:rsidR="00B76A17" w:rsidRPr="003D1BAF" w:rsidRDefault="00B76A17" w:rsidP="008925BB">
            <w:pPr>
              <w:keepNext/>
              <w:jc w:val="center"/>
              <w:rPr>
                <w:rFonts w:ascii="Times New Roman" w:hAnsi="Times New Roman"/>
                <w:b/>
              </w:rPr>
            </w:pPr>
          </w:p>
        </w:tc>
        <w:tc>
          <w:tcPr>
            <w:tcW w:w="1605" w:type="dxa"/>
            <w:shd w:val="clear" w:color="auto" w:fill="E7E6E6" w:themeFill="background2"/>
          </w:tcPr>
          <w:p w14:paraId="2817C8FE" w14:textId="77777777" w:rsidR="00B76A17" w:rsidRPr="003D1BAF" w:rsidRDefault="00B76A17" w:rsidP="008925BB">
            <w:pPr>
              <w:keepNext/>
              <w:jc w:val="center"/>
              <w:rPr>
                <w:rFonts w:ascii="Times New Roman" w:hAnsi="Times New Roman"/>
                <w:b/>
              </w:rPr>
            </w:pPr>
            <w:r w:rsidRPr="003D1BAF">
              <w:rPr>
                <w:rFonts w:ascii="Times New Roman" w:hAnsi="Times New Roman"/>
                <w:b/>
              </w:rPr>
              <w:t>S-S</w:t>
            </w:r>
          </w:p>
        </w:tc>
        <w:tc>
          <w:tcPr>
            <w:tcW w:w="1605" w:type="dxa"/>
            <w:shd w:val="clear" w:color="auto" w:fill="E7E6E6" w:themeFill="background2"/>
          </w:tcPr>
          <w:p w14:paraId="33868347" w14:textId="77777777" w:rsidR="00B76A17" w:rsidRPr="003D1BAF" w:rsidRDefault="00B76A17" w:rsidP="008925BB">
            <w:pPr>
              <w:keepNext/>
              <w:jc w:val="center"/>
              <w:rPr>
                <w:rFonts w:ascii="Times New Roman" w:hAnsi="Times New Roman"/>
                <w:b/>
              </w:rPr>
            </w:pPr>
            <w:r w:rsidRPr="003D1BAF">
              <w:rPr>
                <w:rFonts w:ascii="Times New Roman" w:hAnsi="Times New Roman"/>
                <w:b/>
              </w:rPr>
              <w:t>S-M</w:t>
            </w:r>
          </w:p>
        </w:tc>
        <w:tc>
          <w:tcPr>
            <w:tcW w:w="1605" w:type="dxa"/>
            <w:shd w:val="clear" w:color="auto" w:fill="E7E6E6" w:themeFill="background2"/>
          </w:tcPr>
          <w:p w14:paraId="4A670DD0" w14:textId="77777777" w:rsidR="00B76A17" w:rsidRPr="003D1BAF" w:rsidRDefault="00B76A17" w:rsidP="008925BB">
            <w:pPr>
              <w:keepNext/>
              <w:jc w:val="center"/>
              <w:rPr>
                <w:rFonts w:ascii="Times New Roman" w:hAnsi="Times New Roman"/>
                <w:b/>
              </w:rPr>
            </w:pPr>
            <w:r w:rsidRPr="003D1BAF">
              <w:rPr>
                <w:rFonts w:ascii="Times New Roman" w:hAnsi="Times New Roman"/>
                <w:b/>
              </w:rPr>
              <w:t>S-R</w:t>
            </w:r>
          </w:p>
        </w:tc>
        <w:tc>
          <w:tcPr>
            <w:tcW w:w="1605" w:type="dxa"/>
            <w:shd w:val="clear" w:color="auto" w:fill="E7E6E6" w:themeFill="background2"/>
          </w:tcPr>
          <w:p w14:paraId="6E89C84A" w14:textId="77777777" w:rsidR="00B76A17" w:rsidRPr="003D1BAF" w:rsidRDefault="00B76A17" w:rsidP="008925BB">
            <w:pPr>
              <w:keepNext/>
              <w:jc w:val="center"/>
              <w:rPr>
                <w:rFonts w:ascii="Times New Roman" w:hAnsi="Times New Roman"/>
                <w:b/>
              </w:rPr>
            </w:pPr>
            <w:r w:rsidRPr="003D1BAF">
              <w:rPr>
                <w:rFonts w:ascii="Times New Roman" w:hAnsi="Times New Roman"/>
                <w:b/>
              </w:rPr>
              <w:t>eSM</w:t>
            </w:r>
          </w:p>
        </w:tc>
      </w:tr>
      <w:tr w:rsidR="00B46AAC" w:rsidRPr="003D1BAF" w14:paraId="6E8F3D91" w14:textId="77777777" w:rsidTr="008925BB">
        <w:tc>
          <w:tcPr>
            <w:tcW w:w="1604" w:type="dxa"/>
            <w:vMerge w:val="restart"/>
            <w:shd w:val="clear" w:color="auto" w:fill="BFBFBF" w:themeFill="background1" w:themeFillShade="BF"/>
          </w:tcPr>
          <w:p w14:paraId="3FB4B076" w14:textId="77777777" w:rsidR="00B46AAC" w:rsidRPr="003D1BAF" w:rsidRDefault="00B46AAC" w:rsidP="00B46AAC">
            <w:pPr>
              <w:keepNext/>
              <w:jc w:val="center"/>
              <w:rPr>
                <w:rFonts w:ascii="Times New Roman" w:hAnsi="Times New Roman"/>
                <w:b/>
              </w:rPr>
            </w:pPr>
          </w:p>
          <w:p w14:paraId="11E2861F" w14:textId="77777777" w:rsidR="00B46AAC" w:rsidRPr="003D1BAF" w:rsidRDefault="00B46AAC" w:rsidP="00B46AAC">
            <w:pPr>
              <w:keepNext/>
              <w:jc w:val="center"/>
              <w:rPr>
                <w:rFonts w:ascii="Times New Roman" w:hAnsi="Times New Roman"/>
                <w:b/>
              </w:rPr>
            </w:pPr>
            <w:r w:rsidRPr="003D1BAF">
              <w:rPr>
                <w:rFonts w:ascii="Times New Roman" w:hAnsi="Times New Roman"/>
                <w:b/>
              </w:rPr>
              <w:t>1 bit</w:t>
            </w:r>
          </w:p>
        </w:tc>
        <w:tc>
          <w:tcPr>
            <w:tcW w:w="1605" w:type="dxa"/>
            <w:shd w:val="clear" w:color="auto" w:fill="E7E6E6" w:themeFill="background2"/>
          </w:tcPr>
          <w:p w14:paraId="3A401247"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30ns</w:t>
            </w:r>
          </w:p>
        </w:tc>
        <w:tc>
          <w:tcPr>
            <w:tcW w:w="1605" w:type="dxa"/>
            <w:shd w:val="clear" w:color="auto" w:fill="auto"/>
          </w:tcPr>
          <w:p w14:paraId="4709FE6A" w14:textId="77777777" w:rsidR="00B46AAC" w:rsidRPr="003D1BAF" w:rsidRDefault="00B46AAC" w:rsidP="00B46AAC">
            <w:pPr>
              <w:keepNext/>
              <w:jc w:val="center"/>
              <w:rPr>
                <w:rFonts w:ascii="Times New Roman" w:hAnsi="Times New Roman"/>
              </w:rPr>
            </w:pPr>
            <w:r w:rsidRPr="003D1BAF">
              <w:rPr>
                <w:rFonts w:ascii="Times New Roman" w:hAnsi="Times New Roman"/>
              </w:rPr>
              <w:t>5,55</w:t>
            </w:r>
          </w:p>
        </w:tc>
        <w:tc>
          <w:tcPr>
            <w:tcW w:w="1605" w:type="dxa"/>
            <w:shd w:val="clear" w:color="auto" w:fill="auto"/>
          </w:tcPr>
          <w:p w14:paraId="6572136E" w14:textId="77777777" w:rsidR="00B46AAC" w:rsidRPr="003D1BAF" w:rsidRDefault="00B46AAC" w:rsidP="00B46AAC">
            <w:pPr>
              <w:keepNext/>
              <w:jc w:val="center"/>
              <w:rPr>
                <w:rFonts w:ascii="Times New Roman" w:hAnsi="Times New Roman"/>
              </w:rPr>
            </w:pPr>
            <w:r w:rsidRPr="003D1BAF">
              <w:rPr>
                <w:rFonts w:ascii="Times New Roman" w:hAnsi="Times New Roman"/>
              </w:rPr>
              <w:t>5,96</w:t>
            </w:r>
          </w:p>
        </w:tc>
        <w:tc>
          <w:tcPr>
            <w:tcW w:w="1605" w:type="dxa"/>
            <w:shd w:val="clear" w:color="auto" w:fill="auto"/>
          </w:tcPr>
          <w:p w14:paraId="64604484" w14:textId="77777777" w:rsidR="00B46AAC" w:rsidRPr="003D1BAF" w:rsidRDefault="00B46AAC" w:rsidP="00B46AAC">
            <w:pPr>
              <w:keepNext/>
              <w:jc w:val="center"/>
              <w:rPr>
                <w:rFonts w:ascii="Times New Roman" w:hAnsi="Times New Roman"/>
              </w:rPr>
            </w:pPr>
            <w:r w:rsidRPr="003D1BAF">
              <w:rPr>
                <w:rFonts w:ascii="Times New Roman" w:hAnsi="Times New Roman"/>
              </w:rPr>
              <w:t>5,99</w:t>
            </w:r>
          </w:p>
        </w:tc>
        <w:tc>
          <w:tcPr>
            <w:tcW w:w="1605" w:type="dxa"/>
            <w:shd w:val="clear" w:color="auto" w:fill="auto"/>
          </w:tcPr>
          <w:p w14:paraId="5C3168D3" w14:textId="05974E19" w:rsidR="00B46AAC" w:rsidRPr="003D1BAF" w:rsidRDefault="00B46AAC" w:rsidP="00B46AAC">
            <w:pPr>
              <w:keepNext/>
              <w:jc w:val="center"/>
              <w:rPr>
                <w:rFonts w:ascii="Times New Roman" w:hAnsi="Times New Roman"/>
              </w:rPr>
            </w:pPr>
            <w:r w:rsidRPr="003D1BAF">
              <w:rPr>
                <w:rFonts w:ascii="Times New Roman" w:hAnsi="Times New Roman"/>
              </w:rPr>
              <w:t>5,96</w:t>
            </w:r>
          </w:p>
        </w:tc>
      </w:tr>
      <w:tr w:rsidR="00B46AAC" w:rsidRPr="003D1BAF" w14:paraId="54E0AE89" w14:textId="77777777" w:rsidTr="008925BB">
        <w:tc>
          <w:tcPr>
            <w:tcW w:w="1604" w:type="dxa"/>
            <w:vMerge/>
            <w:shd w:val="clear" w:color="auto" w:fill="BFBFBF" w:themeFill="background1" w:themeFillShade="BF"/>
          </w:tcPr>
          <w:p w14:paraId="0839D87E"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2E331425"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78989605" w14:textId="77777777" w:rsidR="00B46AAC" w:rsidRPr="003D1BAF" w:rsidRDefault="00B46AAC" w:rsidP="00B46AAC">
            <w:pPr>
              <w:keepNext/>
              <w:jc w:val="center"/>
              <w:rPr>
                <w:rFonts w:ascii="Times New Roman" w:hAnsi="Times New Roman"/>
              </w:rPr>
            </w:pPr>
            <w:r w:rsidRPr="003D1BAF">
              <w:rPr>
                <w:rFonts w:ascii="Times New Roman" w:hAnsi="Times New Roman"/>
              </w:rPr>
              <w:t>5,70</w:t>
            </w:r>
          </w:p>
        </w:tc>
        <w:tc>
          <w:tcPr>
            <w:tcW w:w="1605" w:type="dxa"/>
            <w:shd w:val="clear" w:color="auto" w:fill="auto"/>
          </w:tcPr>
          <w:p w14:paraId="10C04211" w14:textId="77777777" w:rsidR="00B46AAC" w:rsidRPr="003D1BAF" w:rsidRDefault="00B46AAC" w:rsidP="00B46AAC">
            <w:pPr>
              <w:keepNext/>
              <w:jc w:val="center"/>
              <w:rPr>
                <w:rFonts w:ascii="Times New Roman" w:hAnsi="Times New Roman"/>
              </w:rPr>
            </w:pPr>
            <w:r w:rsidRPr="003D1BAF">
              <w:rPr>
                <w:rFonts w:ascii="Times New Roman" w:hAnsi="Times New Roman"/>
              </w:rPr>
              <w:t>6,03</w:t>
            </w:r>
          </w:p>
        </w:tc>
        <w:tc>
          <w:tcPr>
            <w:tcW w:w="1605" w:type="dxa"/>
            <w:shd w:val="clear" w:color="auto" w:fill="auto"/>
          </w:tcPr>
          <w:p w14:paraId="3AB35095" w14:textId="77777777" w:rsidR="00B46AAC" w:rsidRPr="003D1BAF" w:rsidRDefault="00B46AAC" w:rsidP="00B46AAC">
            <w:pPr>
              <w:keepNext/>
              <w:jc w:val="center"/>
              <w:rPr>
                <w:rFonts w:ascii="Times New Roman" w:hAnsi="Times New Roman"/>
              </w:rPr>
            </w:pPr>
            <w:r w:rsidRPr="003D1BAF">
              <w:rPr>
                <w:rFonts w:ascii="Times New Roman" w:hAnsi="Times New Roman"/>
              </w:rPr>
              <w:t>6,03</w:t>
            </w:r>
          </w:p>
        </w:tc>
        <w:tc>
          <w:tcPr>
            <w:tcW w:w="1605" w:type="dxa"/>
            <w:shd w:val="clear" w:color="auto" w:fill="auto"/>
          </w:tcPr>
          <w:p w14:paraId="0C2725C5" w14:textId="294AA011" w:rsidR="00B46AAC" w:rsidRPr="003D1BAF" w:rsidRDefault="00B46AAC" w:rsidP="00B46AAC">
            <w:pPr>
              <w:keepNext/>
              <w:jc w:val="center"/>
              <w:rPr>
                <w:rFonts w:ascii="Times New Roman" w:hAnsi="Times New Roman"/>
              </w:rPr>
            </w:pPr>
            <w:r w:rsidRPr="003D1BAF">
              <w:rPr>
                <w:rFonts w:ascii="Times New Roman" w:hAnsi="Times New Roman"/>
              </w:rPr>
              <w:t>6,03</w:t>
            </w:r>
          </w:p>
        </w:tc>
      </w:tr>
      <w:tr w:rsidR="00B46AAC" w:rsidRPr="003D1BAF" w14:paraId="734A7695" w14:textId="77777777" w:rsidTr="008925BB">
        <w:tc>
          <w:tcPr>
            <w:tcW w:w="1604" w:type="dxa"/>
            <w:vMerge/>
            <w:shd w:val="clear" w:color="auto" w:fill="BFBFBF" w:themeFill="background1" w:themeFillShade="BF"/>
          </w:tcPr>
          <w:p w14:paraId="4A94B1E8"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4579FFF3" w14:textId="77777777" w:rsidR="00B46AAC" w:rsidRPr="003D1BAF" w:rsidRDefault="00B46AAC" w:rsidP="00B46AAC">
            <w:pPr>
              <w:keepNext/>
              <w:jc w:val="left"/>
              <w:rPr>
                <w:rFonts w:ascii="Times New Roman" w:hAnsi="Times New Roman"/>
                <w:b/>
              </w:rPr>
            </w:pPr>
            <w:r w:rsidRPr="003D1BAF">
              <w:rPr>
                <w:rFonts w:ascii="Times New Roman" w:hAnsi="Times New Roman"/>
                <w:b/>
              </w:rPr>
              <w:t>TDL-C 1000ns</w:t>
            </w:r>
          </w:p>
        </w:tc>
        <w:tc>
          <w:tcPr>
            <w:tcW w:w="1605" w:type="dxa"/>
            <w:shd w:val="clear" w:color="auto" w:fill="auto"/>
          </w:tcPr>
          <w:p w14:paraId="745CF1FA" w14:textId="77777777" w:rsidR="00B46AAC" w:rsidRPr="003D1BAF" w:rsidRDefault="00B46AAC" w:rsidP="00B46AAC">
            <w:pPr>
              <w:keepNext/>
              <w:jc w:val="center"/>
              <w:rPr>
                <w:rFonts w:ascii="Times New Roman" w:hAnsi="Times New Roman"/>
              </w:rPr>
            </w:pPr>
            <w:r w:rsidRPr="003D1BAF">
              <w:rPr>
                <w:rFonts w:ascii="Times New Roman" w:hAnsi="Times New Roman"/>
              </w:rPr>
              <w:t>5,94</w:t>
            </w:r>
          </w:p>
        </w:tc>
        <w:tc>
          <w:tcPr>
            <w:tcW w:w="1605" w:type="dxa"/>
            <w:shd w:val="clear" w:color="auto" w:fill="auto"/>
          </w:tcPr>
          <w:p w14:paraId="2CBC08D2" w14:textId="77777777" w:rsidR="00B46AAC" w:rsidRPr="003D1BAF" w:rsidRDefault="00B46AAC" w:rsidP="00B46AAC">
            <w:pPr>
              <w:keepNext/>
              <w:jc w:val="center"/>
              <w:rPr>
                <w:rFonts w:ascii="Times New Roman" w:hAnsi="Times New Roman"/>
              </w:rPr>
            </w:pPr>
            <w:r w:rsidRPr="003D1BAF">
              <w:rPr>
                <w:rFonts w:ascii="Times New Roman" w:hAnsi="Times New Roman"/>
              </w:rPr>
              <w:t>6,35</w:t>
            </w:r>
          </w:p>
        </w:tc>
        <w:tc>
          <w:tcPr>
            <w:tcW w:w="1605" w:type="dxa"/>
            <w:shd w:val="clear" w:color="auto" w:fill="auto"/>
          </w:tcPr>
          <w:p w14:paraId="44AB23A6" w14:textId="77777777" w:rsidR="00B46AAC" w:rsidRPr="003D1BAF" w:rsidRDefault="00B46AAC" w:rsidP="00B46AAC">
            <w:pPr>
              <w:keepNext/>
              <w:jc w:val="center"/>
              <w:rPr>
                <w:rFonts w:ascii="Times New Roman" w:hAnsi="Times New Roman"/>
              </w:rPr>
            </w:pPr>
            <w:r w:rsidRPr="003D1BAF">
              <w:rPr>
                <w:rFonts w:ascii="Times New Roman" w:hAnsi="Times New Roman"/>
              </w:rPr>
              <w:t>6,37</w:t>
            </w:r>
          </w:p>
        </w:tc>
        <w:tc>
          <w:tcPr>
            <w:tcW w:w="1605" w:type="dxa"/>
            <w:shd w:val="clear" w:color="auto" w:fill="auto"/>
          </w:tcPr>
          <w:p w14:paraId="74837C74" w14:textId="186DA813" w:rsidR="00B46AAC" w:rsidRPr="003D1BAF" w:rsidRDefault="00B46AAC" w:rsidP="00B46AAC">
            <w:pPr>
              <w:keepNext/>
              <w:jc w:val="center"/>
              <w:rPr>
                <w:rFonts w:ascii="Times New Roman" w:hAnsi="Times New Roman"/>
              </w:rPr>
            </w:pPr>
            <w:r w:rsidRPr="003D1BAF">
              <w:rPr>
                <w:rFonts w:ascii="Times New Roman" w:hAnsi="Times New Roman"/>
              </w:rPr>
              <w:t>6,35</w:t>
            </w:r>
          </w:p>
        </w:tc>
      </w:tr>
      <w:tr w:rsidR="00B46AAC" w:rsidRPr="003D1BAF" w14:paraId="7F9B949A" w14:textId="77777777" w:rsidTr="008925BB">
        <w:tc>
          <w:tcPr>
            <w:tcW w:w="1604" w:type="dxa"/>
            <w:vMerge w:val="restart"/>
            <w:shd w:val="clear" w:color="auto" w:fill="BFBFBF" w:themeFill="background1" w:themeFillShade="BF"/>
          </w:tcPr>
          <w:p w14:paraId="0AB4297E" w14:textId="77777777" w:rsidR="00B46AAC" w:rsidRPr="003D1BAF" w:rsidRDefault="00B46AAC" w:rsidP="00B46AAC">
            <w:pPr>
              <w:keepNext/>
              <w:jc w:val="center"/>
              <w:rPr>
                <w:rFonts w:ascii="Times New Roman" w:hAnsi="Times New Roman"/>
                <w:b/>
              </w:rPr>
            </w:pPr>
          </w:p>
          <w:p w14:paraId="3CA887E3" w14:textId="77777777" w:rsidR="00B46AAC" w:rsidRPr="003D1BAF" w:rsidRDefault="00B46AAC" w:rsidP="00B46AAC">
            <w:pPr>
              <w:keepNext/>
              <w:jc w:val="center"/>
              <w:rPr>
                <w:rFonts w:ascii="Times New Roman" w:hAnsi="Times New Roman"/>
                <w:b/>
              </w:rPr>
            </w:pPr>
            <w:r w:rsidRPr="003D1BAF">
              <w:rPr>
                <w:rFonts w:ascii="Times New Roman" w:hAnsi="Times New Roman"/>
                <w:b/>
              </w:rPr>
              <w:t>2 bits</w:t>
            </w:r>
          </w:p>
        </w:tc>
        <w:tc>
          <w:tcPr>
            <w:tcW w:w="1605" w:type="dxa"/>
            <w:shd w:val="clear" w:color="auto" w:fill="E7E6E6" w:themeFill="background2"/>
          </w:tcPr>
          <w:p w14:paraId="2871E363"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30ns</w:t>
            </w:r>
          </w:p>
        </w:tc>
        <w:tc>
          <w:tcPr>
            <w:tcW w:w="1605" w:type="dxa"/>
          </w:tcPr>
          <w:p w14:paraId="342D113A" w14:textId="77777777" w:rsidR="00B46AAC" w:rsidRPr="003D1BAF" w:rsidRDefault="00B46AAC" w:rsidP="00B46AAC">
            <w:pPr>
              <w:keepNext/>
              <w:jc w:val="center"/>
              <w:rPr>
                <w:rFonts w:ascii="Times New Roman" w:hAnsi="Times New Roman"/>
              </w:rPr>
            </w:pPr>
            <w:r w:rsidRPr="003D1BAF">
              <w:rPr>
                <w:rFonts w:ascii="Times New Roman" w:hAnsi="Times New Roman"/>
              </w:rPr>
              <w:t>6,04</w:t>
            </w:r>
          </w:p>
        </w:tc>
        <w:tc>
          <w:tcPr>
            <w:tcW w:w="1605" w:type="dxa"/>
          </w:tcPr>
          <w:p w14:paraId="3FFAA3C1" w14:textId="77777777" w:rsidR="00B46AAC" w:rsidRPr="003D1BAF" w:rsidRDefault="00B46AAC" w:rsidP="00B46AAC">
            <w:pPr>
              <w:keepNext/>
              <w:jc w:val="center"/>
              <w:rPr>
                <w:rFonts w:ascii="Times New Roman" w:hAnsi="Times New Roman"/>
              </w:rPr>
            </w:pPr>
            <w:r w:rsidRPr="003D1BAF">
              <w:rPr>
                <w:rFonts w:ascii="Times New Roman" w:hAnsi="Times New Roman"/>
              </w:rPr>
              <w:t>8,10</w:t>
            </w:r>
          </w:p>
        </w:tc>
        <w:tc>
          <w:tcPr>
            <w:tcW w:w="1605" w:type="dxa"/>
          </w:tcPr>
          <w:p w14:paraId="0D68FA1C" w14:textId="77777777" w:rsidR="00B46AAC" w:rsidRPr="003D1BAF" w:rsidRDefault="00B46AAC" w:rsidP="00B46AAC">
            <w:pPr>
              <w:keepNext/>
              <w:jc w:val="center"/>
              <w:rPr>
                <w:rFonts w:ascii="Times New Roman" w:hAnsi="Times New Roman"/>
              </w:rPr>
            </w:pPr>
            <w:r w:rsidRPr="003D1BAF">
              <w:rPr>
                <w:rFonts w:ascii="Times New Roman" w:hAnsi="Times New Roman"/>
              </w:rPr>
              <w:t>7,98</w:t>
            </w:r>
          </w:p>
        </w:tc>
        <w:tc>
          <w:tcPr>
            <w:tcW w:w="1605" w:type="dxa"/>
          </w:tcPr>
          <w:p w14:paraId="0F4FB33B" w14:textId="77777777" w:rsidR="00B46AAC" w:rsidRPr="003D1BAF" w:rsidRDefault="00B46AAC" w:rsidP="00B46AAC">
            <w:pPr>
              <w:keepNext/>
              <w:jc w:val="center"/>
              <w:rPr>
                <w:rFonts w:ascii="Times New Roman" w:hAnsi="Times New Roman"/>
              </w:rPr>
            </w:pPr>
            <w:r w:rsidRPr="003D1BAF">
              <w:rPr>
                <w:rFonts w:ascii="Times New Roman" w:hAnsi="Times New Roman"/>
              </w:rPr>
              <w:t>6,39</w:t>
            </w:r>
          </w:p>
        </w:tc>
      </w:tr>
      <w:tr w:rsidR="00B46AAC" w:rsidRPr="003D1BAF" w14:paraId="383AE391" w14:textId="77777777" w:rsidTr="008925BB">
        <w:tc>
          <w:tcPr>
            <w:tcW w:w="1604" w:type="dxa"/>
            <w:vMerge/>
            <w:shd w:val="clear" w:color="auto" w:fill="BFBFBF" w:themeFill="background1" w:themeFillShade="BF"/>
          </w:tcPr>
          <w:p w14:paraId="0EA0E4AA"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4D710607"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04012432" w14:textId="77777777" w:rsidR="00B46AAC" w:rsidRPr="003D1BAF" w:rsidRDefault="00B46AAC" w:rsidP="00B46AAC">
            <w:pPr>
              <w:keepNext/>
              <w:jc w:val="center"/>
              <w:rPr>
                <w:rFonts w:ascii="Times New Roman" w:hAnsi="Times New Roman"/>
              </w:rPr>
            </w:pPr>
            <w:r w:rsidRPr="003D1BAF">
              <w:rPr>
                <w:rFonts w:ascii="Times New Roman" w:hAnsi="Times New Roman"/>
              </w:rPr>
              <w:t>6,14</w:t>
            </w:r>
          </w:p>
        </w:tc>
        <w:tc>
          <w:tcPr>
            <w:tcW w:w="1605" w:type="dxa"/>
            <w:shd w:val="clear" w:color="auto" w:fill="auto"/>
          </w:tcPr>
          <w:p w14:paraId="3AD649FC" w14:textId="77777777" w:rsidR="00B46AAC" w:rsidRPr="003D1BAF" w:rsidRDefault="00B46AAC" w:rsidP="00B46AAC">
            <w:pPr>
              <w:keepNext/>
              <w:jc w:val="center"/>
              <w:rPr>
                <w:rFonts w:ascii="Times New Roman" w:hAnsi="Times New Roman"/>
              </w:rPr>
            </w:pPr>
            <w:r w:rsidRPr="003D1BAF">
              <w:rPr>
                <w:rFonts w:ascii="Times New Roman" w:hAnsi="Times New Roman"/>
              </w:rPr>
              <w:t>8,31</w:t>
            </w:r>
          </w:p>
        </w:tc>
        <w:tc>
          <w:tcPr>
            <w:tcW w:w="1605" w:type="dxa"/>
            <w:shd w:val="clear" w:color="auto" w:fill="auto"/>
          </w:tcPr>
          <w:p w14:paraId="49E12EC0" w14:textId="77777777" w:rsidR="00B46AAC" w:rsidRPr="003D1BAF" w:rsidRDefault="00B46AAC" w:rsidP="00B46AAC">
            <w:pPr>
              <w:keepNext/>
              <w:jc w:val="center"/>
              <w:rPr>
                <w:rFonts w:ascii="Times New Roman" w:hAnsi="Times New Roman"/>
              </w:rPr>
            </w:pPr>
            <w:r w:rsidRPr="003D1BAF">
              <w:rPr>
                <w:rFonts w:ascii="Times New Roman" w:hAnsi="Times New Roman"/>
              </w:rPr>
              <w:t>8,05</w:t>
            </w:r>
          </w:p>
        </w:tc>
        <w:tc>
          <w:tcPr>
            <w:tcW w:w="1605" w:type="dxa"/>
            <w:shd w:val="clear" w:color="auto" w:fill="auto"/>
          </w:tcPr>
          <w:p w14:paraId="5ECB4C4C" w14:textId="77777777" w:rsidR="00B46AAC" w:rsidRPr="003D1BAF" w:rsidRDefault="00B46AAC" w:rsidP="00B46AAC">
            <w:pPr>
              <w:keepNext/>
              <w:jc w:val="center"/>
              <w:rPr>
                <w:rFonts w:ascii="Times New Roman" w:hAnsi="Times New Roman"/>
              </w:rPr>
            </w:pPr>
            <w:r w:rsidRPr="003D1BAF">
              <w:rPr>
                <w:rFonts w:ascii="Times New Roman" w:hAnsi="Times New Roman"/>
              </w:rPr>
              <w:t>6,55</w:t>
            </w:r>
          </w:p>
        </w:tc>
      </w:tr>
      <w:tr w:rsidR="00B46AAC" w:rsidRPr="003D1BAF" w14:paraId="59A2B175" w14:textId="77777777" w:rsidTr="008925BB">
        <w:tc>
          <w:tcPr>
            <w:tcW w:w="1604" w:type="dxa"/>
            <w:vMerge/>
            <w:shd w:val="clear" w:color="auto" w:fill="BFBFBF" w:themeFill="background1" w:themeFillShade="BF"/>
          </w:tcPr>
          <w:p w14:paraId="4638F0FD"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11820669" w14:textId="77777777" w:rsidR="00B46AAC" w:rsidRPr="003D1BAF" w:rsidRDefault="00B46AAC" w:rsidP="00B46AAC">
            <w:pPr>
              <w:keepNext/>
              <w:jc w:val="left"/>
              <w:rPr>
                <w:rFonts w:ascii="Times New Roman" w:hAnsi="Times New Roman"/>
                <w:b/>
              </w:rPr>
            </w:pPr>
            <w:r w:rsidRPr="003D1BAF">
              <w:rPr>
                <w:rFonts w:ascii="Times New Roman" w:hAnsi="Times New Roman"/>
                <w:b/>
              </w:rPr>
              <w:t>TDL-C 1000ns</w:t>
            </w:r>
          </w:p>
        </w:tc>
        <w:tc>
          <w:tcPr>
            <w:tcW w:w="1605" w:type="dxa"/>
          </w:tcPr>
          <w:p w14:paraId="443C9E38" w14:textId="77777777" w:rsidR="00B46AAC" w:rsidRPr="003D1BAF" w:rsidRDefault="00B46AAC" w:rsidP="00B46AAC">
            <w:pPr>
              <w:keepNext/>
              <w:jc w:val="center"/>
              <w:rPr>
                <w:rFonts w:ascii="Times New Roman" w:hAnsi="Times New Roman"/>
              </w:rPr>
            </w:pPr>
            <w:r w:rsidRPr="003D1BAF">
              <w:rPr>
                <w:rFonts w:ascii="Times New Roman" w:hAnsi="Times New Roman"/>
              </w:rPr>
              <w:t>6,41</w:t>
            </w:r>
          </w:p>
        </w:tc>
        <w:tc>
          <w:tcPr>
            <w:tcW w:w="1605" w:type="dxa"/>
          </w:tcPr>
          <w:p w14:paraId="648EAD66" w14:textId="77777777" w:rsidR="00B46AAC" w:rsidRPr="003D1BAF" w:rsidRDefault="00B46AAC" w:rsidP="00B46AAC">
            <w:pPr>
              <w:keepNext/>
              <w:jc w:val="center"/>
              <w:rPr>
                <w:rFonts w:ascii="Times New Roman" w:hAnsi="Times New Roman"/>
              </w:rPr>
            </w:pPr>
            <w:r w:rsidRPr="003D1BAF">
              <w:rPr>
                <w:rFonts w:ascii="Times New Roman" w:hAnsi="Times New Roman"/>
              </w:rPr>
              <w:t>8,51</w:t>
            </w:r>
          </w:p>
        </w:tc>
        <w:tc>
          <w:tcPr>
            <w:tcW w:w="1605" w:type="dxa"/>
          </w:tcPr>
          <w:p w14:paraId="509F00D7" w14:textId="77777777" w:rsidR="00B46AAC" w:rsidRPr="003D1BAF" w:rsidRDefault="00B46AAC" w:rsidP="00B46AAC">
            <w:pPr>
              <w:keepNext/>
              <w:jc w:val="center"/>
              <w:rPr>
                <w:rFonts w:ascii="Times New Roman" w:hAnsi="Times New Roman"/>
              </w:rPr>
            </w:pPr>
            <w:r w:rsidRPr="003D1BAF">
              <w:rPr>
                <w:rFonts w:ascii="Times New Roman" w:hAnsi="Times New Roman"/>
              </w:rPr>
              <w:t>8,46</w:t>
            </w:r>
          </w:p>
        </w:tc>
        <w:tc>
          <w:tcPr>
            <w:tcW w:w="1605" w:type="dxa"/>
          </w:tcPr>
          <w:p w14:paraId="7EF00953" w14:textId="77777777" w:rsidR="00B46AAC" w:rsidRPr="003D1BAF" w:rsidRDefault="00B46AAC" w:rsidP="00B46AAC">
            <w:pPr>
              <w:keepNext/>
              <w:jc w:val="center"/>
              <w:rPr>
                <w:rFonts w:ascii="Times New Roman" w:hAnsi="Times New Roman"/>
              </w:rPr>
            </w:pPr>
            <w:r w:rsidRPr="003D1BAF">
              <w:rPr>
                <w:rFonts w:ascii="Times New Roman" w:hAnsi="Times New Roman"/>
              </w:rPr>
              <w:t>6,83</w:t>
            </w:r>
          </w:p>
        </w:tc>
      </w:tr>
    </w:tbl>
    <w:p w14:paraId="517EBC88" w14:textId="77777777" w:rsidR="00B76A17" w:rsidRPr="003D1BAF" w:rsidRDefault="00B76A17" w:rsidP="00B76A17">
      <w:pPr>
        <w:keepNext/>
        <w:jc w:val="center"/>
        <w:rPr>
          <w:rFonts w:ascii="Times New Roman" w:hAnsi="Times New Roman"/>
        </w:rPr>
      </w:pPr>
    </w:p>
    <w:p w14:paraId="713C7BA0" w14:textId="77777777" w:rsidR="00B76A17" w:rsidRDefault="00B76A17">
      <w:pPr>
        <w:pStyle w:val="BodyText"/>
        <w:rPr>
          <w:rFonts w:ascii="Times New Roman" w:hAnsi="Times New Roman"/>
          <w:b/>
          <w:sz w:val="22"/>
          <w:u w:val="single"/>
        </w:rPr>
      </w:pPr>
    </w:p>
    <w:p w14:paraId="34A3DE8D" w14:textId="57EB10AC" w:rsidR="00B76A17" w:rsidRPr="003D1BAF" w:rsidRDefault="00B76A17">
      <w:pPr>
        <w:pStyle w:val="BodyText"/>
        <w:rPr>
          <w:rFonts w:ascii="Times New Roman" w:hAnsi="Times New Roman"/>
          <w:b/>
          <w:sz w:val="22"/>
          <w:u w:val="single"/>
        </w:rPr>
      </w:pPr>
      <w:r w:rsidRPr="003D1BAF">
        <w:rPr>
          <w:rFonts w:ascii="Times New Roman" w:hAnsi="Times New Roman"/>
          <w:b/>
          <w:sz w:val="22"/>
          <w:u w:val="single"/>
        </w:rPr>
        <w:t xml:space="preserve">Performance results assuming </w:t>
      </w:r>
      <w:r w:rsidR="001C0CB2">
        <w:rPr>
          <w:rFonts w:ascii="Times New Roman" w:hAnsi="Times New Roman"/>
          <w:b/>
          <w:sz w:val="22"/>
          <w:u w:val="single"/>
        </w:rPr>
        <w:t>60</w:t>
      </w:r>
      <w:r w:rsidRPr="003D1BAF">
        <w:rPr>
          <w:rFonts w:ascii="Times New Roman" w:hAnsi="Times New Roman"/>
          <w:b/>
          <w:sz w:val="22"/>
          <w:u w:val="single"/>
        </w:rPr>
        <w:t xml:space="preserve"> kHz sub-carrier spacing (SCS):</w:t>
      </w:r>
    </w:p>
    <w:p w14:paraId="0D9D9334" w14:textId="77777777" w:rsidR="00B76A17" w:rsidRPr="003D1BAF" w:rsidRDefault="00B76A17" w:rsidP="00B76A17">
      <w:pPr>
        <w:pStyle w:val="BodyText"/>
        <w:numPr>
          <w:ilvl w:val="0"/>
          <w:numId w:val="21"/>
        </w:numPr>
        <w:rPr>
          <w:rFonts w:ascii="Times New Roman" w:hAnsi="Times New Roman"/>
          <w:sz w:val="18"/>
        </w:rPr>
      </w:pPr>
      <w:r w:rsidRPr="00970165">
        <w:rPr>
          <w:rFonts w:ascii="Times New Roman" w:hAnsi="Times New Roman"/>
          <w:sz w:val="18"/>
        </w:rPr>
        <w:t>NACK</w:t>
      </w:r>
      <w:r>
        <w:rPr>
          <w:rFonts w:ascii="Times New Roman" w:hAnsi="Times New Roman"/>
          <w:sz w:val="18"/>
        </w:rPr>
        <w:t xml:space="preserve">-to-ACK error probability (N-&gt;A) , </w:t>
      </w:r>
      <w:r w:rsidRPr="00970165">
        <w:rPr>
          <w:rFonts w:ascii="Times New Roman" w:hAnsi="Times New Roman"/>
          <w:sz w:val="18"/>
        </w:rPr>
        <w:t xml:space="preserve">ACK-miss detection probability </w:t>
      </w:r>
      <w:r>
        <w:rPr>
          <w:rFonts w:ascii="Times New Roman" w:hAnsi="Times New Roman"/>
          <w:sz w:val="18"/>
        </w:rPr>
        <w:t xml:space="preserve"> (Miss A) for DTX-to-ACK probability ~</w:t>
      </w:r>
      <w:r w:rsidRPr="00970165">
        <w:rPr>
          <w:rFonts w:ascii="Times New Roman" w:hAnsi="Times New Roman"/>
          <w:sz w:val="18"/>
        </w:rPr>
        <w:t xml:space="preserve"> 1%</w:t>
      </w:r>
      <w:r>
        <w:rPr>
          <w:rFonts w:ascii="Times New Roman" w:hAnsi="Times New Roman"/>
          <w:sz w:val="18"/>
        </w:rPr>
        <w:t xml:space="preserve"> for different channel models and 1 and 2 bits UCI</w:t>
      </w:r>
    </w:p>
    <w:p w14:paraId="0317E2F7" w14:textId="5C171F4B" w:rsidR="001D574E" w:rsidRDefault="001D574E" w:rsidP="000033F5">
      <w:pPr>
        <w:ind w:left="-709" w:right="-993"/>
      </w:pPr>
    </w:p>
    <w:p w14:paraId="7E1864CC" w14:textId="30152497" w:rsidR="001D574E" w:rsidRDefault="00E468E1" w:rsidP="000033F5">
      <w:pPr>
        <w:ind w:left="-709" w:right="-993"/>
      </w:pPr>
      <w:r w:rsidRPr="00E468E1">
        <w:rPr>
          <w:noProof/>
          <w:lang w:val="sv-SE" w:eastAsia="sv-SE"/>
        </w:rPr>
        <w:drawing>
          <wp:inline distT="0" distB="0" distL="0" distR="0" wp14:anchorId="6A252C5A" wp14:editId="30EFD5E2">
            <wp:extent cx="3546000" cy="2649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46000" cy="2649600"/>
                    </a:xfrm>
                    <a:prstGeom prst="rect">
                      <a:avLst/>
                    </a:prstGeom>
                    <a:noFill/>
                    <a:ln>
                      <a:noFill/>
                    </a:ln>
                  </pic:spPr>
                </pic:pic>
              </a:graphicData>
            </a:graphic>
          </wp:inline>
        </w:drawing>
      </w:r>
      <w:r w:rsidRPr="00E468E1">
        <w:t xml:space="preserve"> </w:t>
      </w:r>
      <w:r w:rsidRPr="00E468E1">
        <w:rPr>
          <w:noProof/>
          <w:lang w:val="sv-SE" w:eastAsia="sv-SE"/>
        </w:rPr>
        <w:drawing>
          <wp:inline distT="0" distB="0" distL="0" distR="0" wp14:anchorId="6E112A91" wp14:editId="59B033C3">
            <wp:extent cx="3549600" cy="2660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p>
    <w:p w14:paraId="36298495" w14:textId="71D09F77" w:rsidR="00E468E1" w:rsidRDefault="00E468E1" w:rsidP="000033F5">
      <w:pPr>
        <w:ind w:left="-709" w:right="-993"/>
      </w:pPr>
      <w:r w:rsidRPr="00E468E1">
        <w:rPr>
          <w:noProof/>
          <w:lang w:val="sv-SE" w:eastAsia="sv-SE"/>
        </w:rPr>
        <w:drawing>
          <wp:inline distT="0" distB="0" distL="0" distR="0" wp14:anchorId="16B826F2" wp14:editId="349A0F22">
            <wp:extent cx="3549600" cy="2660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r w:rsidRPr="00E468E1">
        <w:t xml:space="preserve"> </w:t>
      </w:r>
      <w:r w:rsidRPr="00E468E1">
        <w:rPr>
          <w:noProof/>
          <w:lang w:val="sv-SE" w:eastAsia="sv-SE"/>
        </w:rPr>
        <w:drawing>
          <wp:inline distT="0" distB="0" distL="0" distR="0" wp14:anchorId="5CE92A59" wp14:editId="0F45538F">
            <wp:extent cx="3549600" cy="2660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p>
    <w:p w14:paraId="6B829848" w14:textId="312E5BCF" w:rsidR="00E468E1" w:rsidRDefault="00E468E1" w:rsidP="000033F5">
      <w:pPr>
        <w:ind w:left="-709" w:right="-993"/>
      </w:pPr>
      <w:r w:rsidRPr="00E468E1">
        <w:rPr>
          <w:noProof/>
          <w:lang w:val="sv-SE" w:eastAsia="sv-SE"/>
        </w:rPr>
        <w:lastRenderedPageBreak/>
        <w:drawing>
          <wp:inline distT="0" distB="0" distL="0" distR="0" wp14:anchorId="7E570261" wp14:editId="2AC33133">
            <wp:extent cx="3549600" cy="266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r w:rsidRPr="00E468E1">
        <w:t xml:space="preserve"> </w:t>
      </w:r>
      <w:r w:rsidRPr="00E468E1">
        <w:rPr>
          <w:noProof/>
          <w:lang w:val="sv-SE" w:eastAsia="sv-SE"/>
        </w:rPr>
        <w:drawing>
          <wp:inline distT="0" distB="0" distL="0" distR="0" wp14:anchorId="69133F43" wp14:editId="2E11F5B6">
            <wp:extent cx="3549600" cy="2660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49600" cy="2660400"/>
                    </a:xfrm>
                    <a:prstGeom prst="rect">
                      <a:avLst/>
                    </a:prstGeom>
                    <a:noFill/>
                    <a:ln>
                      <a:noFill/>
                    </a:ln>
                  </pic:spPr>
                </pic:pic>
              </a:graphicData>
            </a:graphic>
          </wp:inline>
        </w:drawing>
      </w:r>
    </w:p>
    <w:p w14:paraId="5A478A4B" w14:textId="77777777" w:rsidR="00195865" w:rsidRPr="003D1BAF" w:rsidRDefault="00195865" w:rsidP="00195865">
      <w:pPr>
        <w:pStyle w:val="Caption"/>
        <w:keepNext/>
        <w:rPr>
          <w:rFonts w:ascii="Times New Roman" w:hAnsi="Times New Roman"/>
        </w:rPr>
      </w:pPr>
      <w:bookmarkStart w:id="85" w:name="_Ref485255067"/>
      <w:r w:rsidRPr="003D1BAF">
        <w:rPr>
          <w:rFonts w:ascii="Times New Roman" w:hAnsi="Times New Roman"/>
        </w:rPr>
        <w:t xml:space="preserve">Table </w:t>
      </w:r>
      <w:r w:rsidRPr="003D1BAF">
        <w:rPr>
          <w:rFonts w:ascii="Times New Roman" w:hAnsi="Times New Roman"/>
        </w:rPr>
        <w:fldChar w:fldCharType="begin"/>
      </w:r>
      <w:r w:rsidRPr="003D1BAF">
        <w:rPr>
          <w:rFonts w:ascii="Times New Roman" w:hAnsi="Times New Roman"/>
        </w:rPr>
        <w:instrText xml:space="preserve"> SEQ Table \* ARABIC </w:instrText>
      </w:r>
      <w:r w:rsidRPr="003D1BAF">
        <w:rPr>
          <w:rFonts w:ascii="Times New Roman" w:hAnsi="Times New Roman"/>
        </w:rPr>
        <w:fldChar w:fldCharType="separate"/>
      </w:r>
      <w:r>
        <w:rPr>
          <w:rFonts w:ascii="Times New Roman" w:hAnsi="Times New Roman"/>
          <w:noProof/>
        </w:rPr>
        <w:t>4</w:t>
      </w:r>
      <w:r w:rsidRPr="003D1BAF">
        <w:rPr>
          <w:rFonts w:ascii="Times New Roman" w:hAnsi="Times New Roman"/>
        </w:rPr>
        <w:fldChar w:fldCharType="end"/>
      </w:r>
      <w:bookmarkEnd w:id="85"/>
      <w:r w:rsidRPr="003D1BAF">
        <w:rPr>
          <w:rFonts w:ascii="Times New Roman" w:hAnsi="Times New Roman"/>
        </w:rPr>
        <w:t>: Required SNR [dB] for 60 kHz sub-carrier spacing and one PRB</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195865" w:rsidRPr="003D1BAF" w14:paraId="7D03F580" w14:textId="77777777" w:rsidTr="008925BB">
        <w:tc>
          <w:tcPr>
            <w:tcW w:w="1604" w:type="dxa"/>
            <w:vMerge w:val="restart"/>
            <w:shd w:val="clear" w:color="auto" w:fill="BFBFBF" w:themeFill="background1" w:themeFillShade="BF"/>
          </w:tcPr>
          <w:p w14:paraId="05914DC5" w14:textId="77777777" w:rsidR="00195865" w:rsidRPr="003D1BAF" w:rsidRDefault="00195865" w:rsidP="008925BB">
            <w:pPr>
              <w:keepNext/>
              <w:jc w:val="center"/>
              <w:rPr>
                <w:rFonts w:ascii="Times New Roman" w:hAnsi="Times New Roman"/>
                <w:b/>
              </w:rPr>
            </w:pPr>
          </w:p>
          <w:p w14:paraId="32612EF9" w14:textId="77777777" w:rsidR="00195865" w:rsidRPr="003D1BAF" w:rsidRDefault="00195865" w:rsidP="008925BB">
            <w:pPr>
              <w:keepNext/>
              <w:jc w:val="center"/>
              <w:rPr>
                <w:rFonts w:ascii="Times New Roman" w:hAnsi="Times New Roman"/>
                <w:b/>
              </w:rPr>
            </w:pPr>
            <w:r w:rsidRPr="003D1BAF">
              <w:rPr>
                <w:rFonts w:ascii="Times New Roman" w:hAnsi="Times New Roman"/>
                <w:b/>
              </w:rPr>
              <w:t xml:space="preserve"> #UCI bits</w:t>
            </w:r>
          </w:p>
        </w:tc>
        <w:tc>
          <w:tcPr>
            <w:tcW w:w="1605" w:type="dxa"/>
            <w:vMerge w:val="restart"/>
            <w:shd w:val="clear" w:color="auto" w:fill="BFBFBF" w:themeFill="background1" w:themeFillShade="BF"/>
          </w:tcPr>
          <w:p w14:paraId="5553C6F8" w14:textId="77777777" w:rsidR="00195865" w:rsidRPr="003D1BAF" w:rsidRDefault="00195865" w:rsidP="008925BB">
            <w:pPr>
              <w:keepNext/>
              <w:jc w:val="center"/>
              <w:rPr>
                <w:rFonts w:ascii="Times New Roman" w:hAnsi="Times New Roman"/>
                <w:b/>
              </w:rPr>
            </w:pPr>
            <w:r w:rsidRPr="003D1BAF">
              <w:rPr>
                <w:rFonts w:ascii="Times New Roman" w:hAnsi="Times New Roman"/>
                <w:b/>
              </w:rPr>
              <w:t>Channel model</w:t>
            </w:r>
          </w:p>
        </w:tc>
        <w:tc>
          <w:tcPr>
            <w:tcW w:w="6420" w:type="dxa"/>
            <w:gridSpan w:val="4"/>
            <w:shd w:val="clear" w:color="auto" w:fill="BFBFBF" w:themeFill="background1" w:themeFillShade="BF"/>
          </w:tcPr>
          <w:p w14:paraId="0A0500FF" w14:textId="77777777" w:rsidR="00195865" w:rsidRPr="003D1BAF" w:rsidRDefault="00195865" w:rsidP="008925BB">
            <w:pPr>
              <w:keepNext/>
              <w:jc w:val="center"/>
              <w:rPr>
                <w:rFonts w:ascii="Times New Roman" w:hAnsi="Times New Roman"/>
                <w:b/>
              </w:rPr>
            </w:pPr>
            <w:r w:rsidRPr="003D1BAF">
              <w:rPr>
                <w:rFonts w:ascii="Times New Roman" w:hAnsi="Times New Roman"/>
                <w:b/>
              </w:rPr>
              <w:t>1-Symbol PUCCH Format</w:t>
            </w:r>
          </w:p>
        </w:tc>
      </w:tr>
      <w:tr w:rsidR="00195865" w:rsidRPr="003D1BAF" w14:paraId="261C86FC" w14:textId="77777777" w:rsidTr="008925BB">
        <w:tc>
          <w:tcPr>
            <w:tcW w:w="1604" w:type="dxa"/>
            <w:vMerge/>
            <w:shd w:val="clear" w:color="auto" w:fill="BFBFBF" w:themeFill="background1" w:themeFillShade="BF"/>
          </w:tcPr>
          <w:p w14:paraId="1BEE188D" w14:textId="77777777" w:rsidR="00195865" w:rsidRPr="003D1BAF" w:rsidRDefault="00195865" w:rsidP="008925BB">
            <w:pPr>
              <w:keepNext/>
              <w:jc w:val="center"/>
              <w:rPr>
                <w:rFonts w:ascii="Times New Roman" w:hAnsi="Times New Roman"/>
                <w:b/>
              </w:rPr>
            </w:pPr>
          </w:p>
        </w:tc>
        <w:tc>
          <w:tcPr>
            <w:tcW w:w="1605" w:type="dxa"/>
            <w:vMerge/>
            <w:shd w:val="clear" w:color="auto" w:fill="BFBFBF" w:themeFill="background1" w:themeFillShade="BF"/>
          </w:tcPr>
          <w:p w14:paraId="1830A62D" w14:textId="77777777" w:rsidR="00195865" w:rsidRPr="003D1BAF" w:rsidRDefault="00195865" w:rsidP="008925BB">
            <w:pPr>
              <w:keepNext/>
              <w:jc w:val="center"/>
              <w:rPr>
                <w:rFonts w:ascii="Times New Roman" w:hAnsi="Times New Roman"/>
                <w:b/>
              </w:rPr>
            </w:pPr>
          </w:p>
        </w:tc>
        <w:tc>
          <w:tcPr>
            <w:tcW w:w="1605" w:type="dxa"/>
            <w:shd w:val="clear" w:color="auto" w:fill="E7E6E6" w:themeFill="background2"/>
          </w:tcPr>
          <w:p w14:paraId="1D63D4BB" w14:textId="77777777" w:rsidR="00195865" w:rsidRPr="003D1BAF" w:rsidRDefault="00195865" w:rsidP="008925BB">
            <w:pPr>
              <w:keepNext/>
              <w:jc w:val="center"/>
              <w:rPr>
                <w:rFonts w:ascii="Times New Roman" w:hAnsi="Times New Roman"/>
                <w:b/>
              </w:rPr>
            </w:pPr>
            <w:r w:rsidRPr="003D1BAF">
              <w:rPr>
                <w:rFonts w:ascii="Times New Roman" w:hAnsi="Times New Roman"/>
                <w:b/>
              </w:rPr>
              <w:t>S-S</w:t>
            </w:r>
          </w:p>
        </w:tc>
        <w:tc>
          <w:tcPr>
            <w:tcW w:w="1605" w:type="dxa"/>
            <w:shd w:val="clear" w:color="auto" w:fill="E7E6E6" w:themeFill="background2"/>
          </w:tcPr>
          <w:p w14:paraId="19E4CF3F" w14:textId="77777777" w:rsidR="00195865" w:rsidRPr="003D1BAF" w:rsidRDefault="00195865" w:rsidP="008925BB">
            <w:pPr>
              <w:keepNext/>
              <w:jc w:val="center"/>
              <w:rPr>
                <w:rFonts w:ascii="Times New Roman" w:hAnsi="Times New Roman"/>
                <w:b/>
              </w:rPr>
            </w:pPr>
            <w:r w:rsidRPr="003D1BAF">
              <w:rPr>
                <w:rFonts w:ascii="Times New Roman" w:hAnsi="Times New Roman"/>
                <w:b/>
              </w:rPr>
              <w:t>S-M</w:t>
            </w:r>
          </w:p>
        </w:tc>
        <w:tc>
          <w:tcPr>
            <w:tcW w:w="1605" w:type="dxa"/>
            <w:shd w:val="clear" w:color="auto" w:fill="E7E6E6" w:themeFill="background2"/>
          </w:tcPr>
          <w:p w14:paraId="79EF5809" w14:textId="77777777" w:rsidR="00195865" w:rsidRPr="003D1BAF" w:rsidRDefault="00195865" w:rsidP="008925BB">
            <w:pPr>
              <w:keepNext/>
              <w:jc w:val="center"/>
              <w:rPr>
                <w:rFonts w:ascii="Times New Roman" w:hAnsi="Times New Roman"/>
                <w:b/>
              </w:rPr>
            </w:pPr>
            <w:r w:rsidRPr="003D1BAF">
              <w:rPr>
                <w:rFonts w:ascii="Times New Roman" w:hAnsi="Times New Roman"/>
                <w:b/>
              </w:rPr>
              <w:t>S-R</w:t>
            </w:r>
          </w:p>
        </w:tc>
        <w:tc>
          <w:tcPr>
            <w:tcW w:w="1605" w:type="dxa"/>
            <w:shd w:val="clear" w:color="auto" w:fill="E7E6E6" w:themeFill="background2"/>
          </w:tcPr>
          <w:p w14:paraId="6E113B4A" w14:textId="77777777" w:rsidR="00195865" w:rsidRPr="003D1BAF" w:rsidRDefault="00195865" w:rsidP="008925BB">
            <w:pPr>
              <w:keepNext/>
              <w:jc w:val="center"/>
              <w:rPr>
                <w:rFonts w:ascii="Times New Roman" w:hAnsi="Times New Roman"/>
                <w:b/>
              </w:rPr>
            </w:pPr>
            <w:r w:rsidRPr="003D1BAF">
              <w:rPr>
                <w:rFonts w:ascii="Times New Roman" w:hAnsi="Times New Roman"/>
                <w:b/>
              </w:rPr>
              <w:t>eSM</w:t>
            </w:r>
          </w:p>
        </w:tc>
      </w:tr>
      <w:tr w:rsidR="00B46AAC" w:rsidRPr="003D1BAF" w14:paraId="381B4254" w14:textId="77777777" w:rsidTr="008925BB">
        <w:tc>
          <w:tcPr>
            <w:tcW w:w="1604" w:type="dxa"/>
            <w:vMerge w:val="restart"/>
            <w:shd w:val="clear" w:color="auto" w:fill="BFBFBF" w:themeFill="background1" w:themeFillShade="BF"/>
          </w:tcPr>
          <w:p w14:paraId="2F734A30" w14:textId="77777777" w:rsidR="00B46AAC" w:rsidRPr="003D1BAF" w:rsidRDefault="00B46AAC" w:rsidP="00B46AAC">
            <w:pPr>
              <w:keepNext/>
              <w:jc w:val="center"/>
              <w:rPr>
                <w:rFonts w:ascii="Times New Roman" w:hAnsi="Times New Roman"/>
                <w:b/>
              </w:rPr>
            </w:pPr>
          </w:p>
          <w:p w14:paraId="74F1E8B4" w14:textId="77777777" w:rsidR="00B46AAC" w:rsidRPr="003D1BAF" w:rsidRDefault="00B46AAC" w:rsidP="00B46AAC">
            <w:pPr>
              <w:keepNext/>
              <w:jc w:val="center"/>
              <w:rPr>
                <w:rFonts w:ascii="Times New Roman" w:hAnsi="Times New Roman"/>
                <w:b/>
              </w:rPr>
            </w:pPr>
            <w:r w:rsidRPr="003D1BAF">
              <w:rPr>
                <w:rFonts w:ascii="Times New Roman" w:hAnsi="Times New Roman"/>
                <w:b/>
              </w:rPr>
              <w:t>1 bit</w:t>
            </w:r>
          </w:p>
        </w:tc>
        <w:tc>
          <w:tcPr>
            <w:tcW w:w="1605" w:type="dxa"/>
            <w:shd w:val="clear" w:color="auto" w:fill="E7E6E6" w:themeFill="background2"/>
          </w:tcPr>
          <w:p w14:paraId="7F79365A"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30ns</w:t>
            </w:r>
          </w:p>
        </w:tc>
        <w:tc>
          <w:tcPr>
            <w:tcW w:w="1605" w:type="dxa"/>
            <w:shd w:val="clear" w:color="auto" w:fill="auto"/>
          </w:tcPr>
          <w:p w14:paraId="6827095D" w14:textId="77777777" w:rsidR="00B46AAC" w:rsidRPr="003D1BAF" w:rsidRDefault="00B46AAC" w:rsidP="00B46AAC">
            <w:pPr>
              <w:keepNext/>
              <w:jc w:val="center"/>
              <w:rPr>
                <w:rFonts w:ascii="Times New Roman" w:hAnsi="Times New Roman"/>
                <w:lang w:val="sv-SE"/>
              </w:rPr>
            </w:pPr>
            <w:r w:rsidRPr="003D1BAF">
              <w:rPr>
                <w:rFonts w:ascii="Times New Roman" w:hAnsi="Times New Roman"/>
                <w:lang w:val="en-US"/>
              </w:rPr>
              <w:t>5,58</w:t>
            </w:r>
          </w:p>
        </w:tc>
        <w:tc>
          <w:tcPr>
            <w:tcW w:w="1605" w:type="dxa"/>
            <w:shd w:val="clear" w:color="auto" w:fill="auto"/>
          </w:tcPr>
          <w:p w14:paraId="3C9F1990" w14:textId="77777777" w:rsidR="00B46AAC" w:rsidRPr="003D1BAF" w:rsidRDefault="00B46AAC" w:rsidP="00B46AAC">
            <w:pPr>
              <w:keepNext/>
              <w:jc w:val="center"/>
              <w:rPr>
                <w:rFonts w:ascii="Times New Roman" w:hAnsi="Times New Roman"/>
              </w:rPr>
            </w:pPr>
            <w:r w:rsidRPr="003D1BAF">
              <w:rPr>
                <w:rFonts w:ascii="Times New Roman" w:hAnsi="Times New Roman"/>
              </w:rPr>
              <w:t>5,94</w:t>
            </w:r>
          </w:p>
        </w:tc>
        <w:tc>
          <w:tcPr>
            <w:tcW w:w="1605" w:type="dxa"/>
            <w:shd w:val="clear" w:color="auto" w:fill="auto"/>
          </w:tcPr>
          <w:p w14:paraId="3EA48EEA" w14:textId="77777777" w:rsidR="00B46AAC" w:rsidRPr="003D1BAF" w:rsidRDefault="00B46AAC" w:rsidP="00B46AAC">
            <w:pPr>
              <w:keepNext/>
              <w:jc w:val="center"/>
              <w:rPr>
                <w:rFonts w:ascii="Times New Roman" w:hAnsi="Times New Roman"/>
              </w:rPr>
            </w:pPr>
            <w:r w:rsidRPr="003D1BAF">
              <w:rPr>
                <w:rFonts w:ascii="Times New Roman" w:hAnsi="Times New Roman"/>
              </w:rPr>
              <w:t>5,98</w:t>
            </w:r>
          </w:p>
        </w:tc>
        <w:tc>
          <w:tcPr>
            <w:tcW w:w="1605" w:type="dxa"/>
            <w:shd w:val="clear" w:color="auto" w:fill="auto"/>
          </w:tcPr>
          <w:p w14:paraId="4A0B8C89" w14:textId="3CF01378" w:rsidR="00B46AAC" w:rsidRPr="003D1BAF" w:rsidRDefault="00B46AAC" w:rsidP="00B46AAC">
            <w:pPr>
              <w:keepNext/>
              <w:jc w:val="center"/>
              <w:rPr>
                <w:rFonts w:ascii="Times New Roman" w:hAnsi="Times New Roman"/>
              </w:rPr>
            </w:pPr>
            <w:r w:rsidRPr="003D1BAF">
              <w:rPr>
                <w:rFonts w:ascii="Times New Roman" w:hAnsi="Times New Roman"/>
              </w:rPr>
              <w:t>5,94</w:t>
            </w:r>
          </w:p>
        </w:tc>
      </w:tr>
      <w:tr w:rsidR="00B46AAC" w:rsidRPr="003D1BAF" w14:paraId="1F0AED5C" w14:textId="77777777" w:rsidTr="008925BB">
        <w:tc>
          <w:tcPr>
            <w:tcW w:w="1604" w:type="dxa"/>
            <w:vMerge/>
            <w:shd w:val="clear" w:color="auto" w:fill="BFBFBF" w:themeFill="background1" w:themeFillShade="BF"/>
          </w:tcPr>
          <w:p w14:paraId="08CC7333"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266C2779"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1E330C6C" w14:textId="77777777" w:rsidR="00B46AAC" w:rsidRPr="003D1BAF" w:rsidRDefault="00B46AAC" w:rsidP="00B46AAC">
            <w:pPr>
              <w:keepNext/>
              <w:jc w:val="center"/>
              <w:rPr>
                <w:rFonts w:ascii="Times New Roman" w:hAnsi="Times New Roman"/>
              </w:rPr>
            </w:pPr>
            <w:r w:rsidRPr="003D1BAF">
              <w:rPr>
                <w:rFonts w:ascii="Times New Roman" w:hAnsi="Times New Roman"/>
              </w:rPr>
              <w:t>6,03</w:t>
            </w:r>
          </w:p>
        </w:tc>
        <w:tc>
          <w:tcPr>
            <w:tcW w:w="1605" w:type="dxa"/>
            <w:shd w:val="clear" w:color="auto" w:fill="auto"/>
          </w:tcPr>
          <w:p w14:paraId="27705F4E" w14:textId="77777777" w:rsidR="00B46AAC" w:rsidRPr="003D1BAF" w:rsidRDefault="00B46AAC" w:rsidP="00B46AAC">
            <w:pPr>
              <w:keepNext/>
              <w:jc w:val="center"/>
              <w:rPr>
                <w:rFonts w:ascii="Times New Roman" w:hAnsi="Times New Roman"/>
              </w:rPr>
            </w:pPr>
            <w:r w:rsidRPr="003D1BAF">
              <w:rPr>
                <w:rFonts w:ascii="Times New Roman" w:hAnsi="Times New Roman"/>
              </w:rPr>
              <w:t>6,49</w:t>
            </w:r>
          </w:p>
        </w:tc>
        <w:tc>
          <w:tcPr>
            <w:tcW w:w="1605" w:type="dxa"/>
            <w:shd w:val="clear" w:color="auto" w:fill="auto"/>
          </w:tcPr>
          <w:p w14:paraId="1D050589" w14:textId="77777777" w:rsidR="00B46AAC" w:rsidRPr="003D1BAF" w:rsidRDefault="00B46AAC" w:rsidP="00B46AAC">
            <w:pPr>
              <w:keepNext/>
              <w:jc w:val="center"/>
              <w:rPr>
                <w:rFonts w:ascii="Times New Roman" w:hAnsi="Times New Roman"/>
              </w:rPr>
            </w:pPr>
            <w:r w:rsidRPr="003D1BAF">
              <w:rPr>
                <w:rFonts w:ascii="Times New Roman" w:hAnsi="Times New Roman"/>
              </w:rPr>
              <w:t>6,42</w:t>
            </w:r>
          </w:p>
        </w:tc>
        <w:tc>
          <w:tcPr>
            <w:tcW w:w="1605" w:type="dxa"/>
            <w:shd w:val="clear" w:color="auto" w:fill="auto"/>
          </w:tcPr>
          <w:p w14:paraId="64B21635" w14:textId="4E494AEA" w:rsidR="00B46AAC" w:rsidRPr="003D1BAF" w:rsidRDefault="00B46AAC" w:rsidP="00B46AAC">
            <w:pPr>
              <w:keepNext/>
              <w:jc w:val="center"/>
              <w:rPr>
                <w:rFonts w:ascii="Times New Roman" w:hAnsi="Times New Roman"/>
              </w:rPr>
            </w:pPr>
            <w:r w:rsidRPr="003D1BAF">
              <w:rPr>
                <w:rFonts w:ascii="Times New Roman" w:hAnsi="Times New Roman"/>
              </w:rPr>
              <w:t>6,49</w:t>
            </w:r>
          </w:p>
        </w:tc>
      </w:tr>
      <w:tr w:rsidR="00B46AAC" w:rsidRPr="003D1BAF" w14:paraId="672FB91D" w14:textId="77777777" w:rsidTr="008925BB">
        <w:tc>
          <w:tcPr>
            <w:tcW w:w="1604" w:type="dxa"/>
            <w:vMerge/>
            <w:shd w:val="clear" w:color="auto" w:fill="BFBFBF" w:themeFill="background1" w:themeFillShade="BF"/>
          </w:tcPr>
          <w:p w14:paraId="0140B0CD"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29CB5BCD" w14:textId="77777777" w:rsidR="00B46AAC" w:rsidRPr="003D1BAF" w:rsidRDefault="00B46AAC" w:rsidP="00B46AAC">
            <w:pPr>
              <w:keepNext/>
              <w:jc w:val="left"/>
              <w:rPr>
                <w:rFonts w:ascii="Times New Roman" w:hAnsi="Times New Roman"/>
                <w:b/>
              </w:rPr>
            </w:pPr>
            <w:r w:rsidRPr="003D1BAF">
              <w:rPr>
                <w:rFonts w:ascii="Times New Roman" w:hAnsi="Times New Roman"/>
                <w:b/>
              </w:rPr>
              <w:t>TDL-C 1000ns</w:t>
            </w:r>
          </w:p>
        </w:tc>
        <w:tc>
          <w:tcPr>
            <w:tcW w:w="1605" w:type="dxa"/>
            <w:shd w:val="clear" w:color="auto" w:fill="auto"/>
          </w:tcPr>
          <w:p w14:paraId="798D8B35" w14:textId="77777777" w:rsidR="00B46AAC" w:rsidRPr="003D1BAF" w:rsidRDefault="00B46AAC" w:rsidP="00B46AAC">
            <w:pPr>
              <w:keepNext/>
              <w:jc w:val="center"/>
              <w:rPr>
                <w:rFonts w:ascii="Times New Roman" w:hAnsi="Times New Roman"/>
              </w:rPr>
            </w:pPr>
            <w:r w:rsidRPr="003D1BAF">
              <w:rPr>
                <w:rFonts w:ascii="Times New Roman" w:hAnsi="Times New Roman"/>
              </w:rPr>
              <w:t>7,99</w:t>
            </w:r>
          </w:p>
        </w:tc>
        <w:tc>
          <w:tcPr>
            <w:tcW w:w="1605" w:type="dxa"/>
            <w:shd w:val="clear" w:color="auto" w:fill="auto"/>
          </w:tcPr>
          <w:p w14:paraId="46225D63" w14:textId="77777777" w:rsidR="00B46AAC" w:rsidRPr="003D1BAF" w:rsidRDefault="00B46AAC" w:rsidP="00B46AAC">
            <w:pPr>
              <w:keepNext/>
              <w:jc w:val="center"/>
              <w:rPr>
                <w:rFonts w:ascii="Times New Roman" w:hAnsi="Times New Roman"/>
              </w:rPr>
            </w:pPr>
            <w:r w:rsidRPr="003D1BAF">
              <w:rPr>
                <w:rFonts w:ascii="Times New Roman" w:hAnsi="Times New Roman"/>
              </w:rPr>
              <w:t>8,65</w:t>
            </w:r>
          </w:p>
        </w:tc>
        <w:tc>
          <w:tcPr>
            <w:tcW w:w="1605" w:type="dxa"/>
            <w:shd w:val="clear" w:color="auto" w:fill="auto"/>
          </w:tcPr>
          <w:p w14:paraId="2F657B34" w14:textId="77777777" w:rsidR="00B46AAC" w:rsidRPr="003D1BAF" w:rsidRDefault="00B46AAC" w:rsidP="00B46AAC">
            <w:pPr>
              <w:keepNext/>
              <w:jc w:val="center"/>
              <w:rPr>
                <w:rFonts w:ascii="Times New Roman" w:hAnsi="Times New Roman"/>
              </w:rPr>
            </w:pPr>
            <w:r w:rsidRPr="003D1BAF">
              <w:rPr>
                <w:rFonts w:ascii="Times New Roman" w:hAnsi="Times New Roman"/>
              </w:rPr>
              <w:t>8,71</w:t>
            </w:r>
          </w:p>
        </w:tc>
        <w:tc>
          <w:tcPr>
            <w:tcW w:w="1605" w:type="dxa"/>
            <w:shd w:val="clear" w:color="auto" w:fill="auto"/>
          </w:tcPr>
          <w:p w14:paraId="6334445E" w14:textId="643EB2D1" w:rsidR="00B46AAC" w:rsidRPr="003D1BAF" w:rsidRDefault="00B46AAC" w:rsidP="00B46AAC">
            <w:pPr>
              <w:keepNext/>
              <w:jc w:val="center"/>
              <w:rPr>
                <w:rFonts w:ascii="Times New Roman" w:hAnsi="Times New Roman"/>
              </w:rPr>
            </w:pPr>
            <w:r w:rsidRPr="003D1BAF">
              <w:rPr>
                <w:rFonts w:ascii="Times New Roman" w:hAnsi="Times New Roman"/>
              </w:rPr>
              <w:t>8,65</w:t>
            </w:r>
          </w:p>
        </w:tc>
      </w:tr>
      <w:tr w:rsidR="00B46AAC" w:rsidRPr="003D1BAF" w14:paraId="01A88188" w14:textId="77777777" w:rsidTr="008925BB">
        <w:tc>
          <w:tcPr>
            <w:tcW w:w="1604" w:type="dxa"/>
            <w:vMerge w:val="restart"/>
            <w:shd w:val="clear" w:color="auto" w:fill="BFBFBF" w:themeFill="background1" w:themeFillShade="BF"/>
          </w:tcPr>
          <w:p w14:paraId="2CDD8E1D" w14:textId="77777777" w:rsidR="00B46AAC" w:rsidRPr="003D1BAF" w:rsidRDefault="00B46AAC" w:rsidP="00B46AAC">
            <w:pPr>
              <w:keepNext/>
              <w:jc w:val="center"/>
              <w:rPr>
                <w:rFonts w:ascii="Times New Roman" w:hAnsi="Times New Roman"/>
                <w:b/>
              </w:rPr>
            </w:pPr>
          </w:p>
          <w:p w14:paraId="4AA1BCAF" w14:textId="77777777" w:rsidR="00B46AAC" w:rsidRPr="003D1BAF" w:rsidRDefault="00B46AAC" w:rsidP="00B46AAC">
            <w:pPr>
              <w:keepNext/>
              <w:jc w:val="center"/>
              <w:rPr>
                <w:rFonts w:ascii="Times New Roman" w:hAnsi="Times New Roman"/>
                <w:b/>
              </w:rPr>
            </w:pPr>
            <w:r w:rsidRPr="003D1BAF">
              <w:rPr>
                <w:rFonts w:ascii="Times New Roman" w:hAnsi="Times New Roman"/>
                <w:b/>
              </w:rPr>
              <w:t>2 bits</w:t>
            </w:r>
          </w:p>
        </w:tc>
        <w:tc>
          <w:tcPr>
            <w:tcW w:w="1605" w:type="dxa"/>
            <w:shd w:val="clear" w:color="auto" w:fill="E7E6E6" w:themeFill="background2"/>
          </w:tcPr>
          <w:p w14:paraId="39D070B9"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30ns</w:t>
            </w:r>
          </w:p>
        </w:tc>
        <w:tc>
          <w:tcPr>
            <w:tcW w:w="1605" w:type="dxa"/>
          </w:tcPr>
          <w:p w14:paraId="0C81394F" w14:textId="77777777" w:rsidR="00B46AAC" w:rsidRPr="003D1BAF" w:rsidRDefault="00B46AAC" w:rsidP="00B46AAC">
            <w:pPr>
              <w:keepNext/>
              <w:jc w:val="center"/>
              <w:rPr>
                <w:rFonts w:ascii="Times New Roman" w:hAnsi="Times New Roman"/>
              </w:rPr>
            </w:pPr>
            <w:r w:rsidRPr="003D1BAF">
              <w:rPr>
                <w:rFonts w:ascii="Times New Roman" w:hAnsi="Times New Roman"/>
              </w:rPr>
              <w:t>6,13</w:t>
            </w:r>
          </w:p>
        </w:tc>
        <w:tc>
          <w:tcPr>
            <w:tcW w:w="1605" w:type="dxa"/>
          </w:tcPr>
          <w:p w14:paraId="548045D8" w14:textId="77777777" w:rsidR="00B46AAC" w:rsidRPr="003D1BAF" w:rsidRDefault="00B46AAC" w:rsidP="00B46AAC">
            <w:pPr>
              <w:keepNext/>
              <w:jc w:val="center"/>
              <w:rPr>
                <w:rFonts w:ascii="Times New Roman" w:hAnsi="Times New Roman"/>
              </w:rPr>
            </w:pPr>
            <w:r w:rsidRPr="003D1BAF">
              <w:rPr>
                <w:rFonts w:ascii="Times New Roman" w:hAnsi="Times New Roman"/>
              </w:rPr>
              <w:t>7,59</w:t>
            </w:r>
          </w:p>
        </w:tc>
        <w:tc>
          <w:tcPr>
            <w:tcW w:w="1605" w:type="dxa"/>
          </w:tcPr>
          <w:p w14:paraId="58044782" w14:textId="77777777" w:rsidR="00B46AAC" w:rsidRPr="003D1BAF" w:rsidRDefault="00B46AAC" w:rsidP="00B46AAC">
            <w:pPr>
              <w:keepNext/>
              <w:jc w:val="center"/>
              <w:rPr>
                <w:rFonts w:ascii="Times New Roman" w:hAnsi="Times New Roman"/>
              </w:rPr>
            </w:pPr>
            <w:r w:rsidRPr="003D1BAF">
              <w:rPr>
                <w:rFonts w:ascii="Times New Roman" w:hAnsi="Times New Roman"/>
              </w:rPr>
              <w:t>7,81</w:t>
            </w:r>
          </w:p>
        </w:tc>
        <w:tc>
          <w:tcPr>
            <w:tcW w:w="1605" w:type="dxa"/>
          </w:tcPr>
          <w:p w14:paraId="3738307A" w14:textId="77777777" w:rsidR="00B46AAC" w:rsidRPr="003D1BAF" w:rsidRDefault="00B46AAC" w:rsidP="00B46AAC">
            <w:pPr>
              <w:keepNext/>
              <w:jc w:val="center"/>
              <w:rPr>
                <w:rFonts w:ascii="Times New Roman" w:hAnsi="Times New Roman"/>
              </w:rPr>
            </w:pPr>
            <w:r w:rsidRPr="003D1BAF">
              <w:rPr>
                <w:rFonts w:ascii="Times New Roman" w:hAnsi="Times New Roman"/>
              </w:rPr>
              <w:t>6,44</w:t>
            </w:r>
          </w:p>
        </w:tc>
      </w:tr>
      <w:tr w:rsidR="00B46AAC" w:rsidRPr="003D1BAF" w14:paraId="05E7944D" w14:textId="77777777" w:rsidTr="008925BB">
        <w:tc>
          <w:tcPr>
            <w:tcW w:w="1604" w:type="dxa"/>
            <w:vMerge/>
            <w:shd w:val="clear" w:color="auto" w:fill="BFBFBF" w:themeFill="background1" w:themeFillShade="BF"/>
          </w:tcPr>
          <w:p w14:paraId="387DDD47"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4F9EC057" w14:textId="77777777" w:rsidR="00B46AAC" w:rsidRPr="003D1BAF" w:rsidRDefault="00B46AAC"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18459CDB" w14:textId="77777777" w:rsidR="00B46AAC" w:rsidRPr="003D1BAF" w:rsidRDefault="00B46AAC" w:rsidP="00B46AAC">
            <w:pPr>
              <w:keepNext/>
              <w:jc w:val="center"/>
              <w:rPr>
                <w:rFonts w:ascii="Times New Roman" w:hAnsi="Times New Roman"/>
              </w:rPr>
            </w:pPr>
            <w:r w:rsidRPr="003D1BAF">
              <w:rPr>
                <w:rFonts w:ascii="Times New Roman" w:hAnsi="Times New Roman"/>
              </w:rPr>
              <w:t>6,47</w:t>
            </w:r>
          </w:p>
        </w:tc>
        <w:tc>
          <w:tcPr>
            <w:tcW w:w="1605" w:type="dxa"/>
            <w:shd w:val="clear" w:color="auto" w:fill="auto"/>
          </w:tcPr>
          <w:p w14:paraId="419F2978" w14:textId="77777777" w:rsidR="00B46AAC" w:rsidRPr="003D1BAF" w:rsidRDefault="00B46AAC" w:rsidP="00B46AAC">
            <w:pPr>
              <w:keepNext/>
              <w:jc w:val="center"/>
              <w:rPr>
                <w:rFonts w:ascii="Times New Roman" w:hAnsi="Times New Roman"/>
              </w:rPr>
            </w:pPr>
            <w:r w:rsidRPr="003D1BAF">
              <w:rPr>
                <w:rFonts w:ascii="Times New Roman" w:hAnsi="Times New Roman"/>
              </w:rPr>
              <w:t>8,69</w:t>
            </w:r>
          </w:p>
        </w:tc>
        <w:tc>
          <w:tcPr>
            <w:tcW w:w="1605" w:type="dxa"/>
            <w:shd w:val="clear" w:color="auto" w:fill="auto"/>
          </w:tcPr>
          <w:p w14:paraId="1206A502" w14:textId="77777777" w:rsidR="00B46AAC" w:rsidRPr="003D1BAF" w:rsidRDefault="00B46AAC" w:rsidP="00B46AAC">
            <w:pPr>
              <w:keepNext/>
              <w:jc w:val="center"/>
              <w:rPr>
                <w:rFonts w:ascii="Times New Roman" w:hAnsi="Times New Roman"/>
              </w:rPr>
            </w:pPr>
            <w:r w:rsidRPr="003D1BAF">
              <w:rPr>
                <w:rFonts w:ascii="Times New Roman" w:hAnsi="Times New Roman"/>
              </w:rPr>
              <w:t>8,72</w:t>
            </w:r>
          </w:p>
        </w:tc>
        <w:tc>
          <w:tcPr>
            <w:tcW w:w="1605" w:type="dxa"/>
            <w:shd w:val="clear" w:color="auto" w:fill="auto"/>
          </w:tcPr>
          <w:p w14:paraId="23F4EAFC" w14:textId="77777777" w:rsidR="00B46AAC" w:rsidRPr="003D1BAF" w:rsidRDefault="00B46AAC" w:rsidP="00B46AAC">
            <w:pPr>
              <w:keepNext/>
              <w:jc w:val="center"/>
              <w:rPr>
                <w:rFonts w:ascii="Times New Roman" w:hAnsi="Times New Roman"/>
              </w:rPr>
            </w:pPr>
            <w:r w:rsidRPr="003D1BAF">
              <w:rPr>
                <w:rFonts w:ascii="Times New Roman" w:hAnsi="Times New Roman"/>
              </w:rPr>
              <w:t>6,98</w:t>
            </w:r>
          </w:p>
        </w:tc>
      </w:tr>
      <w:tr w:rsidR="00B46AAC" w:rsidRPr="003D1BAF" w14:paraId="7B024D34" w14:textId="77777777" w:rsidTr="008925BB">
        <w:tc>
          <w:tcPr>
            <w:tcW w:w="1604" w:type="dxa"/>
            <w:vMerge/>
            <w:shd w:val="clear" w:color="auto" w:fill="BFBFBF" w:themeFill="background1" w:themeFillShade="BF"/>
          </w:tcPr>
          <w:p w14:paraId="2030FDC7" w14:textId="77777777" w:rsidR="00B46AAC" w:rsidRPr="003D1BAF" w:rsidRDefault="00B46AAC" w:rsidP="00B46AAC">
            <w:pPr>
              <w:keepNext/>
              <w:jc w:val="center"/>
              <w:rPr>
                <w:rFonts w:ascii="Times New Roman" w:hAnsi="Times New Roman"/>
                <w:b/>
              </w:rPr>
            </w:pPr>
          </w:p>
        </w:tc>
        <w:tc>
          <w:tcPr>
            <w:tcW w:w="1605" w:type="dxa"/>
            <w:shd w:val="clear" w:color="auto" w:fill="E7E6E6" w:themeFill="background2"/>
          </w:tcPr>
          <w:p w14:paraId="128490CA" w14:textId="77777777" w:rsidR="00B46AAC" w:rsidRPr="003D1BAF" w:rsidRDefault="00B46AAC" w:rsidP="00B46AAC">
            <w:pPr>
              <w:keepNext/>
              <w:jc w:val="left"/>
              <w:rPr>
                <w:rFonts w:ascii="Times New Roman" w:hAnsi="Times New Roman"/>
                <w:b/>
              </w:rPr>
            </w:pPr>
            <w:r w:rsidRPr="003D1BAF">
              <w:rPr>
                <w:rFonts w:ascii="Times New Roman" w:hAnsi="Times New Roman"/>
                <w:b/>
              </w:rPr>
              <w:t>TDL-C 1000ns</w:t>
            </w:r>
          </w:p>
        </w:tc>
        <w:tc>
          <w:tcPr>
            <w:tcW w:w="1605" w:type="dxa"/>
          </w:tcPr>
          <w:p w14:paraId="02B35287" w14:textId="77777777" w:rsidR="00B46AAC" w:rsidRPr="003D1BAF" w:rsidRDefault="00B46AAC" w:rsidP="00B46AAC">
            <w:pPr>
              <w:keepNext/>
              <w:jc w:val="center"/>
              <w:rPr>
                <w:rFonts w:ascii="Times New Roman" w:hAnsi="Times New Roman"/>
              </w:rPr>
            </w:pPr>
            <w:r w:rsidRPr="003D1BAF">
              <w:rPr>
                <w:rFonts w:ascii="Times New Roman" w:hAnsi="Times New Roman"/>
              </w:rPr>
              <w:t>&gt;10</w:t>
            </w:r>
          </w:p>
        </w:tc>
        <w:tc>
          <w:tcPr>
            <w:tcW w:w="1605" w:type="dxa"/>
          </w:tcPr>
          <w:p w14:paraId="3471C0E9" w14:textId="77777777" w:rsidR="00B46AAC" w:rsidRPr="003D1BAF" w:rsidRDefault="00B46AAC" w:rsidP="00B46AAC">
            <w:pPr>
              <w:keepNext/>
              <w:jc w:val="center"/>
              <w:rPr>
                <w:rFonts w:ascii="Times New Roman" w:hAnsi="Times New Roman"/>
              </w:rPr>
            </w:pPr>
            <w:r w:rsidRPr="003D1BAF">
              <w:rPr>
                <w:rFonts w:ascii="Times New Roman" w:hAnsi="Times New Roman"/>
              </w:rPr>
              <w:t>&gt;10</w:t>
            </w:r>
          </w:p>
        </w:tc>
        <w:tc>
          <w:tcPr>
            <w:tcW w:w="1605" w:type="dxa"/>
          </w:tcPr>
          <w:p w14:paraId="0B028982" w14:textId="77777777" w:rsidR="00B46AAC" w:rsidRPr="003D1BAF" w:rsidRDefault="00B46AAC" w:rsidP="00B46AAC">
            <w:pPr>
              <w:keepNext/>
              <w:jc w:val="center"/>
              <w:rPr>
                <w:rFonts w:ascii="Times New Roman" w:hAnsi="Times New Roman"/>
              </w:rPr>
            </w:pPr>
            <w:r w:rsidRPr="003D1BAF">
              <w:rPr>
                <w:rFonts w:ascii="Times New Roman" w:hAnsi="Times New Roman"/>
              </w:rPr>
              <w:t>&gt;10</w:t>
            </w:r>
          </w:p>
        </w:tc>
        <w:tc>
          <w:tcPr>
            <w:tcW w:w="1605" w:type="dxa"/>
          </w:tcPr>
          <w:p w14:paraId="7B62090E" w14:textId="77777777" w:rsidR="00B46AAC" w:rsidRPr="003D1BAF" w:rsidRDefault="00B46AAC" w:rsidP="00B46AAC">
            <w:pPr>
              <w:keepNext/>
              <w:jc w:val="center"/>
              <w:rPr>
                <w:rFonts w:ascii="Times New Roman" w:hAnsi="Times New Roman"/>
              </w:rPr>
            </w:pPr>
            <w:r w:rsidRPr="003D1BAF">
              <w:rPr>
                <w:rFonts w:ascii="Times New Roman" w:hAnsi="Times New Roman"/>
              </w:rPr>
              <w:t>&gt;10</w:t>
            </w:r>
          </w:p>
        </w:tc>
      </w:tr>
    </w:tbl>
    <w:p w14:paraId="2258AC1E" w14:textId="346605C4" w:rsidR="00195865" w:rsidRDefault="00195865" w:rsidP="00195865">
      <w:pPr>
        <w:keepNext/>
        <w:jc w:val="center"/>
        <w:rPr>
          <w:rFonts w:ascii="Times New Roman" w:hAnsi="Times New Roman"/>
        </w:rPr>
      </w:pPr>
    </w:p>
    <w:p w14:paraId="48F8082B" w14:textId="7A963ED7" w:rsidR="00B76A17" w:rsidRPr="003D1BAF" w:rsidRDefault="00B76A17" w:rsidP="00B46AAC">
      <w:pPr>
        <w:keepNext/>
        <w:jc w:val="left"/>
        <w:rPr>
          <w:rFonts w:ascii="Times New Roman" w:hAnsi="Times New Roman"/>
        </w:rPr>
      </w:pPr>
      <w:r>
        <w:rPr>
          <w:rFonts w:ascii="Times New Roman" w:hAnsi="Times New Roman"/>
          <w:b/>
          <w:sz w:val="22"/>
          <w:u w:val="single"/>
        </w:rPr>
        <w:t>Cubic metric:</w:t>
      </w:r>
    </w:p>
    <w:p w14:paraId="3ECFC7DA" w14:textId="77777777" w:rsidR="00195865" w:rsidRPr="003D1BAF" w:rsidRDefault="00195865" w:rsidP="00195865">
      <w:pPr>
        <w:pStyle w:val="Caption"/>
        <w:keepNext/>
        <w:rPr>
          <w:rFonts w:ascii="Times New Roman" w:hAnsi="Times New Roman"/>
        </w:rPr>
      </w:pPr>
      <w:bookmarkStart w:id="86" w:name="_Ref485255655"/>
      <w:r w:rsidRPr="003D1BAF">
        <w:rPr>
          <w:rFonts w:ascii="Times New Roman" w:hAnsi="Times New Roman"/>
        </w:rPr>
        <w:t xml:space="preserve">Table </w:t>
      </w:r>
      <w:r w:rsidRPr="003D1BAF">
        <w:rPr>
          <w:rFonts w:ascii="Times New Roman" w:hAnsi="Times New Roman"/>
        </w:rPr>
        <w:fldChar w:fldCharType="begin"/>
      </w:r>
      <w:r w:rsidRPr="003D1BAF">
        <w:rPr>
          <w:rFonts w:ascii="Times New Roman" w:hAnsi="Times New Roman"/>
        </w:rPr>
        <w:instrText xml:space="preserve"> SEQ Table \* ARABIC </w:instrText>
      </w:r>
      <w:r w:rsidRPr="003D1BAF">
        <w:rPr>
          <w:rFonts w:ascii="Times New Roman" w:hAnsi="Times New Roman"/>
        </w:rPr>
        <w:fldChar w:fldCharType="separate"/>
      </w:r>
      <w:r>
        <w:rPr>
          <w:rFonts w:ascii="Times New Roman" w:hAnsi="Times New Roman"/>
          <w:noProof/>
        </w:rPr>
        <w:t>5</w:t>
      </w:r>
      <w:r w:rsidRPr="003D1BAF">
        <w:rPr>
          <w:rFonts w:ascii="Times New Roman" w:hAnsi="Times New Roman"/>
        </w:rPr>
        <w:fldChar w:fldCharType="end"/>
      </w:r>
      <w:bookmarkEnd w:id="86"/>
      <w:r w:rsidRPr="003D1BAF">
        <w:rPr>
          <w:rFonts w:ascii="Times New Roman" w:hAnsi="Times New Roman"/>
        </w:rPr>
        <w:t>: Cubic metric (dB) for one PRB</w:t>
      </w:r>
    </w:p>
    <w:tbl>
      <w:tblPr>
        <w:tblStyle w:val="TableGrid"/>
        <w:tblW w:w="0" w:type="auto"/>
        <w:tblLook w:val="04A0" w:firstRow="1" w:lastRow="0" w:firstColumn="1" w:lastColumn="0" w:noHBand="0" w:noVBand="1"/>
      </w:tblPr>
      <w:tblGrid>
        <w:gridCol w:w="1925"/>
        <w:gridCol w:w="1926"/>
        <w:gridCol w:w="1926"/>
        <w:gridCol w:w="1926"/>
        <w:gridCol w:w="1926"/>
      </w:tblGrid>
      <w:tr w:rsidR="00195865" w:rsidRPr="003D1BAF" w14:paraId="40A85488" w14:textId="77777777" w:rsidTr="008925BB">
        <w:tc>
          <w:tcPr>
            <w:tcW w:w="1925" w:type="dxa"/>
            <w:vMerge w:val="restart"/>
          </w:tcPr>
          <w:p w14:paraId="4432BE93" w14:textId="77777777" w:rsidR="00195865" w:rsidRPr="003D1BAF" w:rsidRDefault="00195865" w:rsidP="008925BB">
            <w:pPr>
              <w:keepNext/>
              <w:jc w:val="center"/>
              <w:rPr>
                <w:rFonts w:ascii="Times New Roman" w:hAnsi="Times New Roman"/>
                <w:b/>
              </w:rPr>
            </w:pPr>
          </w:p>
          <w:p w14:paraId="69C5F912" w14:textId="77777777" w:rsidR="00195865" w:rsidRPr="003D1BAF" w:rsidRDefault="00195865" w:rsidP="008925BB">
            <w:pPr>
              <w:keepNext/>
              <w:jc w:val="center"/>
              <w:rPr>
                <w:rFonts w:ascii="Times New Roman" w:hAnsi="Times New Roman"/>
              </w:rPr>
            </w:pPr>
            <w:r w:rsidRPr="003D1BAF">
              <w:rPr>
                <w:rFonts w:ascii="Times New Roman" w:hAnsi="Times New Roman"/>
                <w:b/>
              </w:rPr>
              <w:t>#UCI bits</w:t>
            </w:r>
          </w:p>
        </w:tc>
        <w:tc>
          <w:tcPr>
            <w:tcW w:w="7704" w:type="dxa"/>
            <w:gridSpan w:val="4"/>
          </w:tcPr>
          <w:p w14:paraId="6AF1286A" w14:textId="77777777" w:rsidR="00195865" w:rsidRPr="003D1BAF" w:rsidRDefault="00195865" w:rsidP="008925BB">
            <w:pPr>
              <w:keepNext/>
              <w:jc w:val="center"/>
              <w:rPr>
                <w:rFonts w:ascii="Times New Roman" w:hAnsi="Times New Roman"/>
              </w:rPr>
            </w:pPr>
            <w:r w:rsidRPr="003D1BAF">
              <w:rPr>
                <w:rFonts w:ascii="Times New Roman" w:hAnsi="Times New Roman"/>
                <w:b/>
              </w:rPr>
              <w:t>1-Symbol PUCCH Format</w:t>
            </w:r>
          </w:p>
        </w:tc>
      </w:tr>
      <w:tr w:rsidR="00195865" w:rsidRPr="003D1BAF" w14:paraId="43EF6935" w14:textId="77777777" w:rsidTr="008925BB">
        <w:tc>
          <w:tcPr>
            <w:tcW w:w="1925" w:type="dxa"/>
            <w:vMerge/>
          </w:tcPr>
          <w:p w14:paraId="14BFC026" w14:textId="77777777" w:rsidR="00195865" w:rsidRPr="003D1BAF" w:rsidRDefault="00195865" w:rsidP="008925BB">
            <w:pPr>
              <w:keepNext/>
              <w:jc w:val="center"/>
              <w:rPr>
                <w:rFonts w:ascii="Times New Roman" w:hAnsi="Times New Roman"/>
              </w:rPr>
            </w:pPr>
          </w:p>
        </w:tc>
        <w:tc>
          <w:tcPr>
            <w:tcW w:w="1926" w:type="dxa"/>
          </w:tcPr>
          <w:p w14:paraId="1B3B2402" w14:textId="77777777" w:rsidR="00195865" w:rsidRPr="003D1BAF" w:rsidRDefault="00195865" w:rsidP="008925BB">
            <w:pPr>
              <w:keepNext/>
              <w:jc w:val="center"/>
              <w:rPr>
                <w:rFonts w:ascii="Times New Roman" w:hAnsi="Times New Roman"/>
              </w:rPr>
            </w:pPr>
            <w:r w:rsidRPr="003D1BAF">
              <w:rPr>
                <w:rFonts w:ascii="Times New Roman" w:hAnsi="Times New Roman"/>
                <w:b/>
              </w:rPr>
              <w:t>S-S</w:t>
            </w:r>
          </w:p>
        </w:tc>
        <w:tc>
          <w:tcPr>
            <w:tcW w:w="1926" w:type="dxa"/>
          </w:tcPr>
          <w:p w14:paraId="46E12F07" w14:textId="77777777" w:rsidR="00195865" w:rsidRPr="003D1BAF" w:rsidRDefault="00195865" w:rsidP="008925BB">
            <w:pPr>
              <w:keepNext/>
              <w:jc w:val="center"/>
              <w:rPr>
                <w:rFonts w:ascii="Times New Roman" w:hAnsi="Times New Roman"/>
              </w:rPr>
            </w:pPr>
            <w:r w:rsidRPr="003D1BAF">
              <w:rPr>
                <w:rFonts w:ascii="Times New Roman" w:hAnsi="Times New Roman"/>
                <w:b/>
              </w:rPr>
              <w:t>S-M</w:t>
            </w:r>
          </w:p>
        </w:tc>
        <w:tc>
          <w:tcPr>
            <w:tcW w:w="1926" w:type="dxa"/>
          </w:tcPr>
          <w:p w14:paraId="47D5F243" w14:textId="77777777" w:rsidR="00195865" w:rsidRPr="003D1BAF" w:rsidRDefault="00195865" w:rsidP="008925BB">
            <w:pPr>
              <w:keepNext/>
              <w:jc w:val="center"/>
              <w:rPr>
                <w:rFonts w:ascii="Times New Roman" w:hAnsi="Times New Roman"/>
              </w:rPr>
            </w:pPr>
            <w:r w:rsidRPr="003D1BAF">
              <w:rPr>
                <w:rFonts w:ascii="Times New Roman" w:hAnsi="Times New Roman"/>
                <w:b/>
              </w:rPr>
              <w:t>S-R</w:t>
            </w:r>
          </w:p>
        </w:tc>
        <w:tc>
          <w:tcPr>
            <w:tcW w:w="1926" w:type="dxa"/>
          </w:tcPr>
          <w:p w14:paraId="75BBE28E" w14:textId="77777777" w:rsidR="00195865" w:rsidRPr="003D1BAF" w:rsidRDefault="00195865" w:rsidP="008925BB">
            <w:pPr>
              <w:keepNext/>
              <w:jc w:val="center"/>
              <w:rPr>
                <w:rFonts w:ascii="Times New Roman" w:hAnsi="Times New Roman"/>
              </w:rPr>
            </w:pPr>
            <w:r w:rsidRPr="003D1BAF">
              <w:rPr>
                <w:rFonts w:ascii="Times New Roman" w:hAnsi="Times New Roman"/>
                <w:b/>
              </w:rPr>
              <w:t>eSM</w:t>
            </w:r>
          </w:p>
        </w:tc>
      </w:tr>
      <w:tr w:rsidR="00195865" w:rsidRPr="003D1BAF" w14:paraId="2BB2F3F8" w14:textId="77777777" w:rsidTr="008925BB">
        <w:tc>
          <w:tcPr>
            <w:tcW w:w="1925" w:type="dxa"/>
          </w:tcPr>
          <w:p w14:paraId="52A3E767" w14:textId="77777777" w:rsidR="00195865" w:rsidRPr="003D1BAF" w:rsidRDefault="00195865" w:rsidP="008925BB">
            <w:pPr>
              <w:keepNext/>
              <w:jc w:val="center"/>
              <w:rPr>
                <w:rFonts w:ascii="Times New Roman" w:hAnsi="Times New Roman"/>
              </w:rPr>
            </w:pPr>
            <w:r w:rsidRPr="003D1BAF">
              <w:rPr>
                <w:rFonts w:ascii="Times New Roman" w:hAnsi="Times New Roman"/>
                <w:b/>
              </w:rPr>
              <w:t>1 bit</w:t>
            </w:r>
          </w:p>
        </w:tc>
        <w:tc>
          <w:tcPr>
            <w:tcW w:w="1926" w:type="dxa"/>
          </w:tcPr>
          <w:p w14:paraId="74F12964" w14:textId="77777777" w:rsidR="00195865" w:rsidRPr="003D1BAF" w:rsidRDefault="00195865" w:rsidP="008925BB">
            <w:pPr>
              <w:keepNext/>
              <w:jc w:val="center"/>
              <w:rPr>
                <w:rFonts w:ascii="Times New Roman" w:hAnsi="Times New Roman"/>
              </w:rPr>
            </w:pPr>
            <w:r w:rsidRPr="003D1BAF">
              <w:rPr>
                <w:rFonts w:ascii="Times New Roman" w:hAnsi="Times New Roman"/>
              </w:rPr>
              <w:t>1,06</w:t>
            </w:r>
          </w:p>
        </w:tc>
        <w:tc>
          <w:tcPr>
            <w:tcW w:w="1926" w:type="dxa"/>
          </w:tcPr>
          <w:p w14:paraId="62CDCC66" w14:textId="77777777" w:rsidR="00195865" w:rsidRPr="003D1BAF" w:rsidRDefault="00195865" w:rsidP="008925BB">
            <w:pPr>
              <w:keepNext/>
              <w:jc w:val="center"/>
              <w:rPr>
                <w:rFonts w:ascii="Times New Roman" w:hAnsi="Times New Roman"/>
              </w:rPr>
            </w:pPr>
            <w:r w:rsidRPr="003D1BAF">
              <w:rPr>
                <w:rFonts w:ascii="Times New Roman" w:hAnsi="Times New Roman"/>
              </w:rPr>
              <w:t>1,06</w:t>
            </w:r>
          </w:p>
        </w:tc>
        <w:tc>
          <w:tcPr>
            <w:tcW w:w="1926" w:type="dxa"/>
          </w:tcPr>
          <w:p w14:paraId="0C2754A0" w14:textId="77777777" w:rsidR="00195865" w:rsidRPr="003D1BAF" w:rsidRDefault="00195865" w:rsidP="008925BB">
            <w:pPr>
              <w:keepNext/>
              <w:jc w:val="center"/>
              <w:rPr>
                <w:rFonts w:ascii="Times New Roman" w:hAnsi="Times New Roman"/>
              </w:rPr>
            </w:pPr>
            <w:r w:rsidRPr="003D1BAF">
              <w:rPr>
                <w:rFonts w:ascii="Times New Roman" w:hAnsi="Times New Roman"/>
              </w:rPr>
              <w:t>3,991</w:t>
            </w:r>
          </w:p>
        </w:tc>
        <w:tc>
          <w:tcPr>
            <w:tcW w:w="1926" w:type="dxa"/>
          </w:tcPr>
          <w:p w14:paraId="5BE6435B" w14:textId="77777777" w:rsidR="00195865" w:rsidRPr="003D1BAF" w:rsidRDefault="00195865" w:rsidP="008925BB">
            <w:pPr>
              <w:keepNext/>
              <w:jc w:val="center"/>
              <w:rPr>
                <w:rFonts w:ascii="Times New Roman" w:hAnsi="Times New Roman"/>
              </w:rPr>
            </w:pPr>
            <w:r w:rsidRPr="003D1BAF">
              <w:rPr>
                <w:rFonts w:ascii="Times New Roman" w:hAnsi="Times New Roman"/>
              </w:rPr>
              <w:t>1,06</w:t>
            </w:r>
          </w:p>
        </w:tc>
      </w:tr>
      <w:tr w:rsidR="00195865" w:rsidRPr="003D1BAF" w14:paraId="61A3DBD0" w14:textId="77777777" w:rsidTr="008925BB">
        <w:tc>
          <w:tcPr>
            <w:tcW w:w="1925" w:type="dxa"/>
          </w:tcPr>
          <w:p w14:paraId="0B4638E1" w14:textId="77777777" w:rsidR="00195865" w:rsidRPr="003D1BAF" w:rsidRDefault="00195865" w:rsidP="008925BB">
            <w:pPr>
              <w:keepNext/>
              <w:jc w:val="center"/>
              <w:rPr>
                <w:rFonts w:ascii="Times New Roman" w:hAnsi="Times New Roman"/>
              </w:rPr>
            </w:pPr>
            <w:r w:rsidRPr="003D1BAF">
              <w:rPr>
                <w:rFonts w:ascii="Times New Roman" w:hAnsi="Times New Roman"/>
                <w:b/>
              </w:rPr>
              <w:t>2 bits</w:t>
            </w:r>
          </w:p>
        </w:tc>
        <w:tc>
          <w:tcPr>
            <w:tcW w:w="1926" w:type="dxa"/>
          </w:tcPr>
          <w:p w14:paraId="2000C3AA" w14:textId="77777777" w:rsidR="00195865" w:rsidRPr="003D1BAF" w:rsidRDefault="00195865" w:rsidP="008925BB">
            <w:pPr>
              <w:keepNext/>
              <w:jc w:val="center"/>
              <w:rPr>
                <w:rFonts w:ascii="Times New Roman" w:hAnsi="Times New Roman"/>
              </w:rPr>
            </w:pPr>
            <w:r w:rsidRPr="003D1BAF">
              <w:rPr>
                <w:rFonts w:ascii="Times New Roman" w:hAnsi="Times New Roman"/>
              </w:rPr>
              <w:t>1,06</w:t>
            </w:r>
          </w:p>
        </w:tc>
        <w:tc>
          <w:tcPr>
            <w:tcW w:w="1926" w:type="dxa"/>
          </w:tcPr>
          <w:p w14:paraId="585F25E0" w14:textId="77777777" w:rsidR="00195865" w:rsidRPr="003D1BAF" w:rsidRDefault="00195865" w:rsidP="008925BB">
            <w:pPr>
              <w:keepNext/>
              <w:jc w:val="center"/>
              <w:rPr>
                <w:rFonts w:ascii="Times New Roman" w:hAnsi="Times New Roman"/>
              </w:rPr>
            </w:pPr>
            <w:r w:rsidRPr="003D1BAF">
              <w:rPr>
                <w:rFonts w:ascii="Times New Roman" w:hAnsi="Times New Roman"/>
              </w:rPr>
              <w:t>2,171</w:t>
            </w:r>
          </w:p>
        </w:tc>
        <w:tc>
          <w:tcPr>
            <w:tcW w:w="1926" w:type="dxa"/>
          </w:tcPr>
          <w:p w14:paraId="553CE967" w14:textId="77777777" w:rsidR="00195865" w:rsidRPr="003D1BAF" w:rsidRDefault="00195865" w:rsidP="008925BB">
            <w:pPr>
              <w:keepNext/>
              <w:jc w:val="center"/>
              <w:rPr>
                <w:rFonts w:ascii="Times New Roman" w:hAnsi="Times New Roman"/>
              </w:rPr>
            </w:pPr>
            <w:r w:rsidRPr="003D1BAF">
              <w:rPr>
                <w:rFonts w:ascii="Times New Roman" w:hAnsi="Times New Roman"/>
              </w:rPr>
              <w:t>5,248</w:t>
            </w:r>
          </w:p>
        </w:tc>
        <w:tc>
          <w:tcPr>
            <w:tcW w:w="1926" w:type="dxa"/>
          </w:tcPr>
          <w:p w14:paraId="1CD2E4E5" w14:textId="77777777" w:rsidR="00195865" w:rsidRPr="003D1BAF" w:rsidRDefault="00195865" w:rsidP="008925BB">
            <w:pPr>
              <w:keepNext/>
              <w:jc w:val="center"/>
              <w:rPr>
                <w:rFonts w:ascii="Times New Roman" w:hAnsi="Times New Roman"/>
              </w:rPr>
            </w:pPr>
            <w:r w:rsidRPr="003D1BAF">
              <w:rPr>
                <w:rFonts w:ascii="Times New Roman" w:hAnsi="Times New Roman"/>
              </w:rPr>
              <w:t>1,06</w:t>
            </w:r>
          </w:p>
        </w:tc>
      </w:tr>
    </w:tbl>
    <w:p w14:paraId="5A84DA68" w14:textId="77777777" w:rsidR="00195865" w:rsidRPr="000920A9" w:rsidRDefault="00195865" w:rsidP="000033F5">
      <w:pPr>
        <w:ind w:left="-709" w:right="-993"/>
      </w:pPr>
    </w:p>
    <w:sectPr w:rsidR="00195865" w:rsidRPr="000920A9">
      <w:headerReference w:type="even" r:id="rId32"/>
      <w:foot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459835" w14:textId="77777777" w:rsidR="00CD7A78" w:rsidRDefault="00CD7A78">
      <w:r>
        <w:separator/>
      </w:r>
    </w:p>
  </w:endnote>
  <w:endnote w:type="continuationSeparator" w:id="0">
    <w:p w14:paraId="5400F16E" w14:textId="77777777" w:rsidR="00CD7A78" w:rsidRDefault="00CD7A78">
      <w:r>
        <w:continuationSeparator/>
      </w:r>
    </w:p>
  </w:endnote>
  <w:endnote w:type="continuationNotice" w:id="1">
    <w:p w14:paraId="443E4E1A" w14:textId="77777777" w:rsidR="00CD7A78" w:rsidRDefault="00CD7A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586B5FE8" w:rsidR="00E75C70" w:rsidRDefault="00E75C7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B6B4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B6B4A">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E0FD3C" w14:textId="77777777" w:rsidR="00CD7A78" w:rsidRDefault="00CD7A78">
      <w:r>
        <w:separator/>
      </w:r>
    </w:p>
  </w:footnote>
  <w:footnote w:type="continuationSeparator" w:id="0">
    <w:p w14:paraId="3512B111" w14:textId="77777777" w:rsidR="00CD7A78" w:rsidRDefault="00CD7A78">
      <w:r>
        <w:continuationSeparator/>
      </w:r>
    </w:p>
  </w:footnote>
  <w:footnote w:type="continuationNotice" w:id="1">
    <w:p w14:paraId="3E3AC81C" w14:textId="77777777" w:rsidR="00CD7A78" w:rsidRDefault="00CD7A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E75C70" w:rsidRDefault="00E75C7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456B04"/>
    <w:multiLevelType w:val="hybridMultilevel"/>
    <w:tmpl w:val="F5CC1BA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C65325F"/>
    <w:multiLevelType w:val="hybridMultilevel"/>
    <w:tmpl w:val="2A3A690E"/>
    <w:lvl w:ilvl="0" w:tplc="A970BFF0">
      <w:start w:val="1"/>
      <w:numFmt w:val="bullet"/>
      <w:lvlText w:val="•"/>
      <w:lvlJc w:val="left"/>
      <w:pPr>
        <w:tabs>
          <w:tab w:val="num" w:pos="720"/>
        </w:tabs>
        <w:ind w:left="720" w:hanging="360"/>
      </w:pPr>
      <w:rPr>
        <w:rFonts w:ascii="Arial" w:hAnsi="Arial" w:hint="default"/>
      </w:rPr>
    </w:lvl>
    <w:lvl w:ilvl="1" w:tplc="DF5C866A">
      <w:numFmt w:val="bullet"/>
      <w:lvlText w:val="–"/>
      <w:lvlJc w:val="left"/>
      <w:pPr>
        <w:tabs>
          <w:tab w:val="num" w:pos="1440"/>
        </w:tabs>
        <w:ind w:left="1440" w:hanging="360"/>
      </w:pPr>
      <w:rPr>
        <w:rFonts w:ascii="Arial" w:hAnsi="Arial" w:hint="default"/>
      </w:rPr>
    </w:lvl>
    <w:lvl w:ilvl="2" w:tplc="378EA45E" w:tentative="1">
      <w:start w:val="1"/>
      <w:numFmt w:val="bullet"/>
      <w:lvlText w:val="•"/>
      <w:lvlJc w:val="left"/>
      <w:pPr>
        <w:tabs>
          <w:tab w:val="num" w:pos="2160"/>
        </w:tabs>
        <w:ind w:left="2160" w:hanging="360"/>
      </w:pPr>
      <w:rPr>
        <w:rFonts w:ascii="Arial" w:hAnsi="Arial" w:hint="default"/>
      </w:rPr>
    </w:lvl>
    <w:lvl w:ilvl="3" w:tplc="39B2B934" w:tentative="1">
      <w:start w:val="1"/>
      <w:numFmt w:val="bullet"/>
      <w:lvlText w:val="•"/>
      <w:lvlJc w:val="left"/>
      <w:pPr>
        <w:tabs>
          <w:tab w:val="num" w:pos="2880"/>
        </w:tabs>
        <w:ind w:left="2880" w:hanging="360"/>
      </w:pPr>
      <w:rPr>
        <w:rFonts w:ascii="Arial" w:hAnsi="Arial" w:hint="default"/>
      </w:rPr>
    </w:lvl>
    <w:lvl w:ilvl="4" w:tplc="7E1EE2F8" w:tentative="1">
      <w:start w:val="1"/>
      <w:numFmt w:val="bullet"/>
      <w:lvlText w:val="•"/>
      <w:lvlJc w:val="left"/>
      <w:pPr>
        <w:tabs>
          <w:tab w:val="num" w:pos="3600"/>
        </w:tabs>
        <w:ind w:left="3600" w:hanging="360"/>
      </w:pPr>
      <w:rPr>
        <w:rFonts w:ascii="Arial" w:hAnsi="Arial" w:hint="default"/>
      </w:rPr>
    </w:lvl>
    <w:lvl w:ilvl="5" w:tplc="F7A2B442" w:tentative="1">
      <w:start w:val="1"/>
      <w:numFmt w:val="bullet"/>
      <w:lvlText w:val="•"/>
      <w:lvlJc w:val="left"/>
      <w:pPr>
        <w:tabs>
          <w:tab w:val="num" w:pos="4320"/>
        </w:tabs>
        <w:ind w:left="4320" w:hanging="360"/>
      </w:pPr>
      <w:rPr>
        <w:rFonts w:ascii="Arial" w:hAnsi="Arial" w:hint="default"/>
      </w:rPr>
    </w:lvl>
    <w:lvl w:ilvl="6" w:tplc="B68A515E" w:tentative="1">
      <w:start w:val="1"/>
      <w:numFmt w:val="bullet"/>
      <w:lvlText w:val="•"/>
      <w:lvlJc w:val="left"/>
      <w:pPr>
        <w:tabs>
          <w:tab w:val="num" w:pos="5040"/>
        </w:tabs>
        <w:ind w:left="5040" w:hanging="360"/>
      </w:pPr>
      <w:rPr>
        <w:rFonts w:ascii="Arial" w:hAnsi="Arial" w:hint="default"/>
      </w:rPr>
    </w:lvl>
    <w:lvl w:ilvl="7" w:tplc="E48EAA74" w:tentative="1">
      <w:start w:val="1"/>
      <w:numFmt w:val="bullet"/>
      <w:lvlText w:val="•"/>
      <w:lvlJc w:val="left"/>
      <w:pPr>
        <w:tabs>
          <w:tab w:val="num" w:pos="5760"/>
        </w:tabs>
        <w:ind w:left="5760" w:hanging="360"/>
      </w:pPr>
      <w:rPr>
        <w:rFonts w:ascii="Arial" w:hAnsi="Arial" w:hint="default"/>
      </w:rPr>
    </w:lvl>
    <w:lvl w:ilvl="8" w:tplc="8DF2DE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326222C"/>
    <w:multiLevelType w:val="hybridMultilevel"/>
    <w:tmpl w:val="08DAD35A"/>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7AD574D"/>
    <w:multiLevelType w:val="hybridMultilevel"/>
    <w:tmpl w:val="C278EA76"/>
    <w:lvl w:ilvl="0" w:tplc="66985F5C">
      <w:start w:val="1"/>
      <w:numFmt w:val="bullet"/>
      <w:lvlText w:val="•"/>
      <w:lvlJc w:val="left"/>
      <w:pPr>
        <w:tabs>
          <w:tab w:val="num" w:pos="720"/>
        </w:tabs>
        <w:ind w:left="720" w:hanging="360"/>
      </w:pPr>
      <w:rPr>
        <w:rFonts w:ascii="Arial" w:hAnsi="Arial" w:hint="default"/>
      </w:rPr>
    </w:lvl>
    <w:lvl w:ilvl="1" w:tplc="A7FE2A04">
      <w:numFmt w:val="bullet"/>
      <w:lvlText w:val="•"/>
      <w:lvlJc w:val="left"/>
      <w:pPr>
        <w:tabs>
          <w:tab w:val="num" w:pos="1440"/>
        </w:tabs>
        <w:ind w:left="1440" w:hanging="360"/>
      </w:pPr>
      <w:rPr>
        <w:rFonts w:ascii="Arial" w:hAnsi="Arial" w:hint="default"/>
      </w:rPr>
    </w:lvl>
    <w:lvl w:ilvl="2" w:tplc="3ED49E24" w:tentative="1">
      <w:start w:val="1"/>
      <w:numFmt w:val="bullet"/>
      <w:lvlText w:val="•"/>
      <w:lvlJc w:val="left"/>
      <w:pPr>
        <w:tabs>
          <w:tab w:val="num" w:pos="2160"/>
        </w:tabs>
        <w:ind w:left="2160" w:hanging="360"/>
      </w:pPr>
      <w:rPr>
        <w:rFonts w:ascii="Arial" w:hAnsi="Arial" w:hint="default"/>
      </w:rPr>
    </w:lvl>
    <w:lvl w:ilvl="3" w:tplc="36466C10" w:tentative="1">
      <w:start w:val="1"/>
      <w:numFmt w:val="bullet"/>
      <w:lvlText w:val="•"/>
      <w:lvlJc w:val="left"/>
      <w:pPr>
        <w:tabs>
          <w:tab w:val="num" w:pos="2880"/>
        </w:tabs>
        <w:ind w:left="2880" w:hanging="360"/>
      </w:pPr>
      <w:rPr>
        <w:rFonts w:ascii="Arial" w:hAnsi="Arial" w:hint="default"/>
      </w:rPr>
    </w:lvl>
    <w:lvl w:ilvl="4" w:tplc="1382C1EA" w:tentative="1">
      <w:start w:val="1"/>
      <w:numFmt w:val="bullet"/>
      <w:lvlText w:val="•"/>
      <w:lvlJc w:val="left"/>
      <w:pPr>
        <w:tabs>
          <w:tab w:val="num" w:pos="3600"/>
        </w:tabs>
        <w:ind w:left="3600" w:hanging="360"/>
      </w:pPr>
      <w:rPr>
        <w:rFonts w:ascii="Arial" w:hAnsi="Arial" w:hint="default"/>
      </w:rPr>
    </w:lvl>
    <w:lvl w:ilvl="5" w:tplc="BD18F578" w:tentative="1">
      <w:start w:val="1"/>
      <w:numFmt w:val="bullet"/>
      <w:lvlText w:val="•"/>
      <w:lvlJc w:val="left"/>
      <w:pPr>
        <w:tabs>
          <w:tab w:val="num" w:pos="4320"/>
        </w:tabs>
        <w:ind w:left="4320" w:hanging="360"/>
      </w:pPr>
      <w:rPr>
        <w:rFonts w:ascii="Arial" w:hAnsi="Arial" w:hint="default"/>
      </w:rPr>
    </w:lvl>
    <w:lvl w:ilvl="6" w:tplc="BEAA2B58" w:tentative="1">
      <w:start w:val="1"/>
      <w:numFmt w:val="bullet"/>
      <w:lvlText w:val="•"/>
      <w:lvlJc w:val="left"/>
      <w:pPr>
        <w:tabs>
          <w:tab w:val="num" w:pos="5040"/>
        </w:tabs>
        <w:ind w:left="5040" w:hanging="360"/>
      </w:pPr>
      <w:rPr>
        <w:rFonts w:ascii="Arial" w:hAnsi="Arial" w:hint="default"/>
      </w:rPr>
    </w:lvl>
    <w:lvl w:ilvl="7" w:tplc="4B1A826E" w:tentative="1">
      <w:start w:val="1"/>
      <w:numFmt w:val="bullet"/>
      <w:lvlText w:val="•"/>
      <w:lvlJc w:val="left"/>
      <w:pPr>
        <w:tabs>
          <w:tab w:val="num" w:pos="5760"/>
        </w:tabs>
        <w:ind w:left="5760" w:hanging="360"/>
      </w:pPr>
      <w:rPr>
        <w:rFonts w:ascii="Arial" w:hAnsi="Arial" w:hint="default"/>
      </w:rPr>
    </w:lvl>
    <w:lvl w:ilvl="8" w:tplc="13DADC5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702153"/>
    <w:multiLevelType w:val="hybridMultilevel"/>
    <w:tmpl w:val="608683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3E933F4D"/>
    <w:multiLevelType w:val="hybridMultilevel"/>
    <w:tmpl w:val="7D68A2AA"/>
    <w:lvl w:ilvl="0" w:tplc="F614229C">
      <w:start w:val="1"/>
      <w:numFmt w:val="bullet"/>
      <w:lvlText w:val="•"/>
      <w:lvlJc w:val="left"/>
      <w:pPr>
        <w:tabs>
          <w:tab w:val="num" w:pos="720"/>
        </w:tabs>
        <w:ind w:left="720" w:hanging="360"/>
      </w:pPr>
      <w:rPr>
        <w:rFonts w:ascii="Arial" w:hAnsi="Arial" w:hint="default"/>
      </w:rPr>
    </w:lvl>
    <w:lvl w:ilvl="1" w:tplc="0FB88260" w:tentative="1">
      <w:start w:val="1"/>
      <w:numFmt w:val="bullet"/>
      <w:lvlText w:val="•"/>
      <w:lvlJc w:val="left"/>
      <w:pPr>
        <w:tabs>
          <w:tab w:val="num" w:pos="1440"/>
        </w:tabs>
        <w:ind w:left="1440" w:hanging="360"/>
      </w:pPr>
      <w:rPr>
        <w:rFonts w:ascii="Arial" w:hAnsi="Arial" w:hint="default"/>
      </w:rPr>
    </w:lvl>
    <w:lvl w:ilvl="2" w:tplc="3B62A496" w:tentative="1">
      <w:start w:val="1"/>
      <w:numFmt w:val="bullet"/>
      <w:lvlText w:val="•"/>
      <w:lvlJc w:val="left"/>
      <w:pPr>
        <w:tabs>
          <w:tab w:val="num" w:pos="2160"/>
        </w:tabs>
        <w:ind w:left="2160" w:hanging="360"/>
      </w:pPr>
      <w:rPr>
        <w:rFonts w:ascii="Arial" w:hAnsi="Arial" w:hint="default"/>
      </w:rPr>
    </w:lvl>
    <w:lvl w:ilvl="3" w:tplc="AD425934" w:tentative="1">
      <w:start w:val="1"/>
      <w:numFmt w:val="bullet"/>
      <w:lvlText w:val="•"/>
      <w:lvlJc w:val="left"/>
      <w:pPr>
        <w:tabs>
          <w:tab w:val="num" w:pos="2880"/>
        </w:tabs>
        <w:ind w:left="2880" w:hanging="360"/>
      </w:pPr>
      <w:rPr>
        <w:rFonts w:ascii="Arial" w:hAnsi="Arial" w:hint="default"/>
      </w:rPr>
    </w:lvl>
    <w:lvl w:ilvl="4" w:tplc="88549F9C" w:tentative="1">
      <w:start w:val="1"/>
      <w:numFmt w:val="bullet"/>
      <w:lvlText w:val="•"/>
      <w:lvlJc w:val="left"/>
      <w:pPr>
        <w:tabs>
          <w:tab w:val="num" w:pos="3600"/>
        </w:tabs>
        <w:ind w:left="3600" w:hanging="360"/>
      </w:pPr>
      <w:rPr>
        <w:rFonts w:ascii="Arial" w:hAnsi="Arial" w:hint="default"/>
      </w:rPr>
    </w:lvl>
    <w:lvl w:ilvl="5" w:tplc="9C5E6A16" w:tentative="1">
      <w:start w:val="1"/>
      <w:numFmt w:val="bullet"/>
      <w:lvlText w:val="•"/>
      <w:lvlJc w:val="left"/>
      <w:pPr>
        <w:tabs>
          <w:tab w:val="num" w:pos="4320"/>
        </w:tabs>
        <w:ind w:left="4320" w:hanging="360"/>
      </w:pPr>
      <w:rPr>
        <w:rFonts w:ascii="Arial" w:hAnsi="Arial" w:hint="default"/>
      </w:rPr>
    </w:lvl>
    <w:lvl w:ilvl="6" w:tplc="375642F0" w:tentative="1">
      <w:start w:val="1"/>
      <w:numFmt w:val="bullet"/>
      <w:lvlText w:val="•"/>
      <w:lvlJc w:val="left"/>
      <w:pPr>
        <w:tabs>
          <w:tab w:val="num" w:pos="5040"/>
        </w:tabs>
        <w:ind w:left="5040" w:hanging="360"/>
      </w:pPr>
      <w:rPr>
        <w:rFonts w:ascii="Arial" w:hAnsi="Arial" w:hint="default"/>
      </w:rPr>
    </w:lvl>
    <w:lvl w:ilvl="7" w:tplc="4E84B56C" w:tentative="1">
      <w:start w:val="1"/>
      <w:numFmt w:val="bullet"/>
      <w:lvlText w:val="•"/>
      <w:lvlJc w:val="left"/>
      <w:pPr>
        <w:tabs>
          <w:tab w:val="num" w:pos="5760"/>
        </w:tabs>
        <w:ind w:left="5760" w:hanging="360"/>
      </w:pPr>
      <w:rPr>
        <w:rFonts w:ascii="Arial" w:hAnsi="Arial" w:hint="default"/>
      </w:rPr>
    </w:lvl>
    <w:lvl w:ilvl="8" w:tplc="A8C03B6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06F29E6"/>
    <w:multiLevelType w:val="hybridMultilevel"/>
    <w:tmpl w:val="294CCE38"/>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6420B8"/>
    <w:multiLevelType w:val="hybridMultilevel"/>
    <w:tmpl w:val="C51EBB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D284110"/>
    <w:multiLevelType w:val="hybridMultilevel"/>
    <w:tmpl w:val="67F6D4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62" w:hanging="360"/>
      </w:pPr>
    </w:lvl>
    <w:lvl w:ilvl="2" w:tplc="0409001B" w:tentative="1">
      <w:start w:val="1"/>
      <w:numFmt w:val="lowerRoman"/>
      <w:lvlText w:val="%3."/>
      <w:lvlJc w:val="right"/>
      <w:pPr>
        <w:ind w:left="458" w:hanging="180"/>
      </w:pPr>
    </w:lvl>
    <w:lvl w:ilvl="3" w:tplc="0409000F" w:tentative="1">
      <w:start w:val="1"/>
      <w:numFmt w:val="decimal"/>
      <w:lvlText w:val="%4."/>
      <w:lvlJc w:val="left"/>
      <w:pPr>
        <w:ind w:left="1178" w:hanging="360"/>
      </w:pPr>
    </w:lvl>
    <w:lvl w:ilvl="4" w:tplc="04090019" w:tentative="1">
      <w:start w:val="1"/>
      <w:numFmt w:val="lowerLetter"/>
      <w:lvlText w:val="%5."/>
      <w:lvlJc w:val="left"/>
      <w:pPr>
        <w:ind w:left="1898" w:hanging="360"/>
      </w:pPr>
    </w:lvl>
    <w:lvl w:ilvl="5" w:tplc="0409001B" w:tentative="1">
      <w:start w:val="1"/>
      <w:numFmt w:val="lowerRoman"/>
      <w:lvlText w:val="%6."/>
      <w:lvlJc w:val="right"/>
      <w:pPr>
        <w:ind w:left="2618" w:hanging="180"/>
      </w:pPr>
    </w:lvl>
    <w:lvl w:ilvl="6" w:tplc="0409000F" w:tentative="1">
      <w:start w:val="1"/>
      <w:numFmt w:val="decimal"/>
      <w:lvlText w:val="%7."/>
      <w:lvlJc w:val="left"/>
      <w:pPr>
        <w:ind w:left="3338" w:hanging="360"/>
      </w:pPr>
    </w:lvl>
    <w:lvl w:ilvl="7" w:tplc="04090019" w:tentative="1">
      <w:start w:val="1"/>
      <w:numFmt w:val="lowerLetter"/>
      <w:lvlText w:val="%8."/>
      <w:lvlJc w:val="left"/>
      <w:pPr>
        <w:ind w:left="4058" w:hanging="360"/>
      </w:pPr>
    </w:lvl>
    <w:lvl w:ilvl="8" w:tplc="0409001B" w:tentative="1">
      <w:start w:val="1"/>
      <w:numFmt w:val="lowerRoman"/>
      <w:lvlText w:val="%9."/>
      <w:lvlJc w:val="right"/>
      <w:pPr>
        <w:ind w:left="4778" w:hanging="180"/>
      </w:pPr>
    </w:lvl>
  </w:abstractNum>
  <w:abstractNum w:abstractNumId="1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0961BB2"/>
    <w:multiLevelType w:val="hybridMultilevel"/>
    <w:tmpl w:val="4D006734"/>
    <w:lvl w:ilvl="0" w:tplc="D3D650FE">
      <w:start w:val="1"/>
      <w:numFmt w:val="bullet"/>
      <w:lvlText w:val="•"/>
      <w:lvlJc w:val="left"/>
      <w:pPr>
        <w:tabs>
          <w:tab w:val="num" w:pos="720"/>
        </w:tabs>
        <w:ind w:left="720" w:hanging="360"/>
      </w:pPr>
      <w:rPr>
        <w:rFonts w:ascii="Arial" w:hAnsi="Arial" w:hint="default"/>
      </w:rPr>
    </w:lvl>
    <w:lvl w:ilvl="1" w:tplc="A12E015E">
      <w:start w:val="1785"/>
      <w:numFmt w:val="bullet"/>
      <w:lvlText w:val="–"/>
      <w:lvlJc w:val="left"/>
      <w:pPr>
        <w:tabs>
          <w:tab w:val="num" w:pos="1440"/>
        </w:tabs>
        <w:ind w:left="1440" w:hanging="360"/>
      </w:pPr>
      <w:rPr>
        <w:rFonts w:ascii="Arial" w:hAnsi="Arial" w:hint="default"/>
      </w:rPr>
    </w:lvl>
    <w:lvl w:ilvl="2" w:tplc="AFA0304A">
      <w:start w:val="1"/>
      <w:numFmt w:val="bullet"/>
      <w:lvlText w:val="•"/>
      <w:lvlJc w:val="left"/>
      <w:pPr>
        <w:tabs>
          <w:tab w:val="num" w:pos="2160"/>
        </w:tabs>
        <w:ind w:left="2160" w:hanging="360"/>
      </w:pPr>
      <w:rPr>
        <w:rFonts w:ascii="Arial" w:hAnsi="Arial" w:hint="default"/>
      </w:rPr>
    </w:lvl>
    <w:lvl w:ilvl="3" w:tplc="F64E98B6" w:tentative="1">
      <w:start w:val="1"/>
      <w:numFmt w:val="bullet"/>
      <w:lvlText w:val="•"/>
      <w:lvlJc w:val="left"/>
      <w:pPr>
        <w:tabs>
          <w:tab w:val="num" w:pos="2880"/>
        </w:tabs>
        <w:ind w:left="2880" w:hanging="360"/>
      </w:pPr>
      <w:rPr>
        <w:rFonts w:ascii="Arial" w:hAnsi="Arial" w:hint="default"/>
      </w:rPr>
    </w:lvl>
    <w:lvl w:ilvl="4" w:tplc="EB04BA16" w:tentative="1">
      <w:start w:val="1"/>
      <w:numFmt w:val="bullet"/>
      <w:lvlText w:val="•"/>
      <w:lvlJc w:val="left"/>
      <w:pPr>
        <w:tabs>
          <w:tab w:val="num" w:pos="3600"/>
        </w:tabs>
        <w:ind w:left="3600" w:hanging="360"/>
      </w:pPr>
      <w:rPr>
        <w:rFonts w:ascii="Arial" w:hAnsi="Arial" w:hint="default"/>
      </w:rPr>
    </w:lvl>
    <w:lvl w:ilvl="5" w:tplc="8E48067A" w:tentative="1">
      <w:start w:val="1"/>
      <w:numFmt w:val="bullet"/>
      <w:lvlText w:val="•"/>
      <w:lvlJc w:val="left"/>
      <w:pPr>
        <w:tabs>
          <w:tab w:val="num" w:pos="4320"/>
        </w:tabs>
        <w:ind w:left="4320" w:hanging="360"/>
      </w:pPr>
      <w:rPr>
        <w:rFonts w:ascii="Arial" w:hAnsi="Arial" w:hint="default"/>
      </w:rPr>
    </w:lvl>
    <w:lvl w:ilvl="6" w:tplc="D4705A50" w:tentative="1">
      <w:start w:val="1"/>
      <w:numFmt w:val="bullet"/>
      <w:lvlText w:val="•"/>
      <w:lvlJc w:val="left"/>
      <w:pPr>
        <w:tabs>
          <w:tab w:val="num" w:pos="5040"/>
        </w:tabs>
        <w:ind w:left="5040" w:hanging="360"/>
      </w:pPr>
      <w:rPr>
        <w:rFonts w:ascii="Arial" w:hAnsi="Arial" w:hint="default"/>
      </w:rPr>
    </w:lvl>
    <w:lvl w:ilvl="7" w:tplc="26108054" w:tentative="1">
      <w:start w:val="1"/>
      <w:numFmt w:val="bullet"/>
      <w:lvlText w:val="•"/>
      <w:lvlJc w:val="left"/>
      <w:pPr>
        <w:tabs>
          <w:tab w:val="num" w:pos="5760"/>
        </w:tabs>
        <w:ind w:left="5760" w:hanging="360"/>
      </w:pPr>
      <w:rPr>
        <w:rFonts w:ascii="Arial" w:hAnsi="Arial" w:hint="default"/>
      </w:rPr>
    </w:lvl>
    <w:lvl w:ilvl="8" w:tplc="B748F4A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BED18BC"/>
    <w:multiLevelType w:val="multilevel"/>
    <w:tmpl w:val="2E167E20"/>
    <w:lvl w:ilvl="0">
      <w:start w:val="1"/>
      <w:numFmt w:val="decimal"/>
      <w:lvlText w:val="%1."/>
      <w:lvlJc w:val="left"/>
      <w:pPr>
        <w:tabs>
          <w:tab w:val="num" w:pos="3544"/>
        </w:tabs>
        <w:ind w:left="3544"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0"/>
  </w:num>
  <w:num w:numId="2">
    <w:abstractNumId w:val="15"/>
  </w:num>
  <w:num w:numId="3">
    <w:abstractNumId w:val="9"/>
  </w:num>
  <w:num w:numId="4">
    <w:abstractNumId w:val="10"/>
  </w:num>
  <w:num w:numId="5">
    <w:abstractNumId w:val="6"/>
  </w:num>
  <w:num w:numId="6">
    <w:abstractNumId w:val="13"/>
  </w:num>
  <w:num w:numId="7">
    <w:abstractNumId w:val="18"/>
  </w:num>
  <w:num w:numId="8">
    <w:abstractNumId w:val="7"/>
  </w:num>
  <w:num w:numId="9">
    <w:abstractNumId w:val="17"/>
  </w:num>
  <w:num w:numId="10">
    <w:abstractNumId w:val="1"/>
  </w:num>
  <w:num w:numId="11">
    <w:abstractNumId w:val="19"/>
  </w:num>
  <w:num w:numId="12">
    <w:abstractNumId w:val="4"/>
  </w:num>
  <w:num w:numId="13">
    <w:abstractNumId w:val="20"/>
  </w:num>
  <w:num w:numId="14">
    <w:abstractNumId w:val="5"/>
  </w:num>
  <w:num w:numId="15">
    <w:abstractNumId w:val="11"/>
  </w:num>
  <w:num w:numId="16">
    <w:abstractNumId w:val="8"/>
  </w:num>
  <w:num w:numId="17">
    <w:abstractNumId w:val="14"/>
  </w:num>
  <w:num w:numId="18">
    <w:abstractNumId w:val="3"/>
  </w:num>
  <w:num w:numId="19">
    <w:abstractNumId w:val="12"/>
  </w:num>
  <w:num w:numId="20">
    <w:abstractNumId w:val="16"/>
  </w:num>
  <w:num w:numId="21">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8D2"/>
    <w:rsid w:val="00002A37"/>
    <w:rsid w:val="00002A74"/>
    <w:rsid w:val="000033F5"/>
    <w:rsid w:val="00003959"/>
    <w:rsid w:val="0000620F"/>
    <w:rsid w:val="00006446"/>
    <w:rsid w:val="00006896"/>
    <w:rsid w:val="00007CDC"/>
    <w:rsid w:val="00007EDB"/>
    <w:rsid w:val="00010036"/>
    <w:rsid w:val="00011B28"/>
    <w:rsid w:val="00015154"/>
    <w:rsid w:val="00015D15"/>
    <w:rsid w:val="00015F6F"/>
    <w:rsid w:val="00020C8A"/>
    <w:rsid w:val="000211D9"/>
    <w:rsid w:val="00023A04"/>
    <w:rsid w:val="0002564D"/>
    <w:rsid w:val="00025ECA"/>
    <w:rsid w:val="000266D4"/>
    <w:rsid w:val="0003178D"/>
    <w:rsid w:val="000325B8"/>
    <w:rsid w:val="00032982"/>
    <w:rsid w:val="000340C8"/>
    <w:rsid w:val="00034C15"/>
    <w:rsid w:val="00036BA1"/>
    <w:rsid w:val="000370CC"/>
    <w:rsid w:val="00041CAB"/>
    <w:rsid w:val="000422E2"/>
    <w:rsid w:val="00042CC5"/>
    <w:rsid w:val="00042F22"/>
    <w:rsid w:val="000444EF"/>
    <w:rsid w:val="00045529"/>
    <w:rsid w:val="000476CE"/>
    <w:rsid w:val="000506A7"/>
    <w:rsid w:val="000523EA"/>
    <w:rsid w:val="00052A07"/>
    <w:rsid w:val="00053282"/>
    <w:rsid w:val="000534E3"/>
    <w:rsid w:val="0005606A"/>
    <w:rsid w:val="0005666E"/>
    <w:rsid w:val="00056D8D"/>
    <w:rsid w:val="00057117"/>
    <w:rsid w:val="000616E7"/>
    <w:rsid w:val="00062ACA"/>
    <w:rsid w:val="0006478A"/>
    <w:rsid w:val="0006487E"/>
    <w:rsid w:val="00065E1A"/>
    <w:rsid w:val="00067865"/>
    <w:rsid w:val="0007265B"/>
    <w:rsid w:val="00072D84"/>
    <w:rsid w:val="00072F59"/>
    <w:rsid w:val="00073ABA"/>
    <w:rsid w:val="00076C39"/>
    <w:rsid w:val="000772DE"/>
    <w:rsid w:val="00077E5F"/>
    <w:rsid w:val="0008036A"/>
    <w:rsid w:val="00081AE6"/>
    <w:rsid w:val="000821F8"/>
    <w:rsid w:val="00082D77"/>
    <w:rsid w:val="00083699"/>
    <w:rsid w:val="0008430C"/>
    <w:rsid w:val="000855EB"/>
    <w:rsid w:val="00085B52"/>
    <w:rsid w:val="000866F2"/>
    <w:rsid w:val="00087092"/>
    <w:rsid w:val="0008736E"/>
    <w:rsid w:val="0009009F"/>
    <w:rsid w:val="0009012F"/>
    <w:rsid w:val="0009033B"/>
    <w:rsid w:val="00091557"/>
    <w:rsid w:val="000918DB"/>
    <w:rsid w:val="000920A9"/>
    <w:rsid w:val="000924C1"/>
    <w:rsid w:val="000924F0"/>
    <w:rsid w:val="00092B4B"/>
    <w:rsid w:val="00093474"/>
    <w:rsid w:val="00094932"/>
    <w:rsid w:val="0009510F"/>
    <w:rsid w:val="000A006F"/>
    <w:rsid w:val="000A1B7B"/>
    <w:rsid w:val="000A2241"/>
    <w:rsid w:val="000A27B7"/>
    <w:rsid w:val="000A3EEC"/>
    <w:rsid w:val="000A3FE8"/>
    <w:rsid w:val="000A56F2"/>
    <w:rsid w:val="000A7F2E"/>
    <w:rsid w:val="000B2719"/>
    <w:rsid w:val="000B3A8F"/>
    <w:rsid w:val="000B4AB9"/>
    <w:rsid w:val="000B58C3"/>
    <w:rsid w:val="000B61E9"/>
    <w:rsid w:val="000B66A8"/>
    <w:rsid w:val="000B7B33"/>
    <w:rsid w:val="000C0FBF"/>
    <w:rsid w:val="000C165A"/>
    <w:rsid w:val="000C2E19"/>
    <w:rsid w:val="000C6D41"/>
    <w:rsid w:val="000C783F"/>
    <w:rsid w:val="000D0D07"/>
    <w:rsid w:val="000D1F37"/>
    <w:rsid w:val="000D3605"/>
    <w:rsid w:val="000D4797"/>
    <w:rsid w:val="000D5ACE"/>
    <w:rsid w:val="000E0527"/>
    <w:rsid w:val="000E17AD"/>
    <w:rsid w:val="000E1A1F"/>
    <w:rsid w:val="000E1E92"/>
    <w:rsid w:val="000E3368"/>
    <w:rsid w:val="000F06D6"/>
    <w:rsid w:val="000F0839"/>
    <w:rsid w:val="000F0EB1"/>
    <w:rsid w:val="000F1106"/>
    <w:rsid w:val="000F3BE9"/>
    <w:rsid w:val="000F3F6C"/>
    <w:rsid w:val="000F4CE5"/>
    <w:rsid w:val="000F6DF3"/>
    <w:rsid w:val="000F7070"/>
    <w:rsid w:val="001005FF"/>
    <w:rsid w:val="00101415"/>
    <w:rsid w:val="00103EEA"/>
    <w:rsid w:val="00103EEB"/>
    <w:rsid w:val="00105303"/>
    <w:rsid w:val="001062FB"/>
    <w:rsid w:val="001063E6"/>
    <w:rsid w:val="00106712"/>
    <w:rsid w:val="001079A6"/>
    <w:rsid w:val="00111DC7"/>
    <w:rsid w:val="00112AED"/>
    <w:rsid w:val="00113B75"/>
    <w:rsid w:val="00113CF4"/>
    <w:rsid w:val="001153EA"/>
    <w:rsid w:val="00115575"/>
    <w:rsid w:val="001155DC"/>
    <w:rsid w:val="00115643"/>
    <w:rsid w:val="00116765"/>
    <w:rsid w:val="001219F5"/>
    <w:rsid w:val="00121A20"/>
    <w:rsid w:val="00122B87"/>
    <w:rsid w:val="00122EDF"/>
    <w:rsid w:val="0012377F"/>
    <w:rsid w:val="00123DA1"/>
    <w:rsid w:val="00124314"/>
    <w:rsid w:val="00124D89"/>
    <w:rsid w:val="00126B4A"/>
    <w:rsid w:val="00131D77"/>
    <w:rsid w:val="00132FD0"/>
    <w:rsid w:val="001344C0"/>
    <w:rsid w:val="001346FA"/>
    <w:rsid w:val="00135252"/>
    <w:rsid w:val="00135CD5"/>
    <w:rsid w:val="00136F34"/>
    <w:rsid w:val="00137AB5"/>
    <w:rsid w:val="00137F0B"/>
    <w:rsid w:val="00140964"/>
    <w:rsid w:val="00142AA9"/>
    <w:rsid w:val="0014596D"/>
    <w:rsid w:val="00145CF2"/>
    <w:rsid w:val="00147B9C"/>
    <w:rsid w:val="001507D7"/>
    <w:rsid w:val="00151E23"/>
    <w:rsid w:val="001526E0"/>
    <w:rsid w:val="001551B5"/>
    <w:rsid w:val="00155A4C"/>
    <w:rsid w:val="00156F68"/>
    <w:rsid w:val="0016360E"/>
    <w:rsid w:val="00164D4A"/>
    <w:rsid w:val="001659C1"/>
    <w:rsid w:val="00166E7F"/>
    <w:rsid w:val="00167763"/>
    <w:rsid w:val="00170546"/>
    <w:rsid w:val="00170C0D"/>
    <w:rsid w:val="00173A8E"/>
    <w:rsid w:val="00174693"/>
    <w:rsid w:val="001748BD"/>
    <w:rsid w:val="00177795"/>
    <w:rsid w:val="0018129E"/>
    <w:rsid w:val="0018143F"/>
    <w:rsid w:val="00181547"/>
    <w:rsid w:val="00181E9F"/>
    <w:rsid w:val="00183D3A"/>
    <w:rsid w:val="0018412F"/>
    <w:rsid w:val="0018470E"/>
    <w:rsid w:val="0018507F"/>
    <w:rsid w:val="001854EE"/>
    <w:rsid w:val="00185502"/>
    <w:rsid w:val="00190AC1"/>
    <w:rsid w:val="0019341A"/>
    <w:rsid w:val="00195865"/>
    <w:rsid w:val="00197DF9"/>
    <w:rsid w:val="001A0FF8"/>
    <w:rsid w:val="001A1987"/>
    <w:rsid w:val="001A2564"/>
    <w:rsid w:val="001A319B"/>
    <w:rsid w:val="001A3BF5"/>
    <w:rsid w:val="001A3F58"/>
    <w:rsid w:val="001A6173"/>
    <w:rsid w:val="001A6CBA"/>
    <w:rsid w:val="001A7405"/>
    <w:rsid w:val="001B0552"/>
    <w:rsid w:val="001B089D"/>
    <w:rsid w:val="001B0D97"/>
    <w:rsid w:val="001B23E5"/>
    <w:rsid w:val="001B501F"/>
    <w:rsid w:val="001B5453"/>
    <w:rsid w:val="001B5A5D"/>
    <w:rsid w:val="001B69AE"/>
    <w:rsid w:val="001B700F"/>
    <w:rsid w:val="001C0CB2"/>
    <w:rsid w:val="001C1CE5"/>
    <w:rsid w:val="001C2C68"/>
    <w:rsid w:val="001C3D2A"/>
    <w:rsid w:val="001C3DBF"/>
    <w:rsid w:val="001C6661"/>
    <w:rsid w:val="001C7626"/>
    <w:rsid w:val="001D51BA"/>
    <w:rsid w:val="001D574E"/>
    <w:rsid w:val="001D6342"/>
    <w:rsid w:val="001D6D53"/>
    <w:rsid w:val="001E1C24"/>
    <w:rsid w:val="001E1CD7"/>
    <w:rsid w:val="001E58E2"/>
    <w:rsid w:val="001E5D39"/>
    <w:rsid w:val="001E6E48"/>
    <w:rsid w:val="001E6E7C"/>
    <w:rsid w:val="001E7AED"/>
    <w:rsid w:val="001F238A"/>
    <w:rsid w:val="001F344D"/>
    <w:rsid w:val="001F3916"/>
    <w:rsid w:val="001F54C5"/>
    <w:rsid w:val="001F662C"/>
    <w:rsid w:val="001F6F78"/>
    <w:rsid w:val="001F7074"/>
    <w:rsid w:val="00200490"/>
    <w:rsid w:val="00201F3A"/>
    <w:rsid w:val="00202C20"/>
    <w:rsid w:val="00203F96"/>
    <w:rsid w:val="00205E74"/>
    <w:rsid w:val="0020646B"/>
    <w:rsid w:val="002069B2"/>
    <w:rsid w:val="00206B13"/>
    <w:rsid w:val="00207A85"/>
    <w:rsid w:val="00207FA3"/>
    <w:rsid w:val="00210D30"/>
    <w:rsid w:val="00212322"/>
    <w:rsid w:val="002123EE"/>
    <w:rsid w:val="00212B12"/>
    <w:rsid w:val="00214DA8"/>
    <w:rsid w:val="00215423"/>
    <w:rsid w:val="002158FA"/>
    <w:rsid w:val="00220600"/>
    <w:rsid w:val="002207B7"/>
    <w:rsid w:val="0022138B"/>
    <w:rsid w:val="002224DB"/>
    <w:rsid w:val="00222844"/>
    <w:rsid w:val="00223FCB"/>
    <w:rsid w:val="002252C3"/>
    <w:rsid w:val="00225C54"/>
    <w:rsid w:val="00227817"/>
    <w:rsid w:val="00230765"/>
    <w:rsid w:val="002319E4"/>
    <w:rsid w:val="00231A9A"/>
    <w:rsid w:val="00232D4C"/>
    <w:rsid w:val="0023309C"/>
    <w:rsid w:val="002342CA"/>
    <w:rsid w:val="00235632"/>
    <w:rsid w:val="00235872"/>
    <w:rsid w:val="00240B51"/>
    <w:rsid w:val="00241559"/>
    <w:rsid w:val="002432E4"/>
    <w:rsid w:val="002435B3"/>
    <w:rsid w:val="002453DB"/>
    <w:rsid w:val="002458EB"/>
    <w:rsid w:val="002500C8"/>
    <w:rsid w:val="00250FEA"/>
    <w:rsid w:val="002512D7"/>
    <w:rsid w:val="00255E86"/>
    <w:rsid w:val="00257543"/>
    <w:rsid w:val="002615AC"/>
    <w:rsid w:val="002617E7"/>
    <w:rsid w:val="00262C40"/>
    <w:rsid w:val="00263DC7"/>
    <w:rsid w:val="00264228"/>
    <w:rsid w:val="00264334"/>
    <w:rsid w:val="0026473E"/>
    <w:rsid w:val="002647AC"/>
    <w:rsid w:val="00264C44"/>
    <w:rsid w:val="00266214"/>
    <w:rsid w:val="0026742B"/>
    <w:rsid w:val="00267C83"/>
    <w:rsid w:val="00270CDB"/>
    <w:rsid w:val="0027144F"/>
    <w:rsid w:val="00271F3A"/>
    <w:rsid w:val="00272738"/>
    <w:rsid w:val="00273278"/>
    <w:rsid w:val="002737F4"/>
    <w:rsid w:val="002805F5"/>
    <w:rsid w:val="00280751"/>
    <w:rsid w:val="0028280A"/>
    <w:rsid w:val="002833CA"/>
    <w:rsid w:val="00284F12"/>
    <w:rsid w:val="00286ACD"/>
    <w:rsid w:val="00287838"/>
    <w:rsid w:val="00287ECD"/>
    <w:rsid w:val="002901B1"/>
    <w:rsid w:val="002907B5"/>
    <w:rsid w:val="00290F51"/>
    <w:rsid w:val="00291E3A"/>
    <w:rsid w:val="00292EB7"/>
    <w:rsid w:val="002944FD"/>
    <w:rsid w:val="00296227"/>
    <w:rsid w:val="00296F44"/>
    <w:rsid w:val="0029745E"/>
    <w:rsid w:val="0029777D"/>
    <w:rsid w:val="002A055E"/>
    <w:rsid w:val="002A10CB"/>
    <w:rsid w:val="002A1895"/>
    <w:rsid w:val="002A1B09"/>
    <w:rsid w:val="002A1D4E"/>
    <w:rsid w:val="002A24B9"/>
    <w:rsid w:val="002A2869"/>
    <w:rsid w:val="002B0227"/>
    <w:rsid w:val="002B0907"/>
    <w:rsid w:val="002B145E"/>
    <w:rsid w:val="002B24D6"/>
    <w:rsid w:val="002B4CE9"/>
    <w:rsid w:val="002B78E3"/>
    <w:rsid w:val="002B7B52"/>
    <w:rsid w:val="002C1B68"/>
    <w:rsid w:val="002C26FE"/>
    <w:rsid w:val="002C41E6"/>
    <w:rsid w:val="002C6788"/>
    <w:rsid w:val="002C6DA9"/>
    <w:rsid w:val="002D071A"/>
    <w:rsid w:val="002D1464"/>
    <w:rsid w:val="002D34B2"/>
    <w:rsid w:val="002D4A15"/>
    <w:rsid w:val="002D4B64"/>
    <w:rsid w:val="002D565F"/>
    <w:rsid w:val="002D7225"/>
    <w:rsid w:val="002D7637"/>
    <w:rsid w:val="002E01DD"/>
    <w:rsid w:val="002E0AEC"/>
    <w:rsid w:val="002E0CF4"/>
    <w:rsid w:val="002E17F2"/>
    <w:rsid w:val="002E3F9B"/>
    <w:rsid w:val="002E6D28"/>
    <w:rsid w:val="002E6DDB"/>
    <w:rsid w:val="002E7CAE"/>
    <w:rsid w:val="002F05A6"/>
    <w:rsid w:val="002F099E"/>
    <w:rsid w:val="002F2771"/>
    <w:rsid w:val="002F37A9"/>
    <w:rsid w:val="002F3F68"/>
    <w:rsid w:val="002F57B3"/>
    <w:rsid w:val="002F5BBD"/>
    <w:rsid w:val="002F5D16"/>
    <w:rsid w:val="002F6109"/>
    <w:rsid w:val="002F70F2"/>
    <w:rsid w:val="00301CE6"/>
    <w:rsid w:val="0030256B"/>
    <w:rsid w:val="00302CA2"/>
    <w:rsid w:val="003042A8"/>
    <w:rsid w:val="0030501F"/>
    <w:rsid w:val="0030638C"/>
    <w:rsid w:val="00307BA1"/>
    <w:rsid w:val="00310A30"/>
    <w:rsid w:val="003110D0"/>
    <w:rsid w:val="00311702"/>
    <w:rsid w:val="00311CC7"/>
    <w:rsid w:val="00311E82"/>
    <w:rsid w:val="00313FD6"/>
    <w:rsid w:val="003143BD"/>
    <w:rsid w:val="00314D7C"/>
    <w:rsid w:val="003158C5"/>
    <w:rsid w:val="0031643E"/>
    <w:rsid w:val="00316804"/>
    <w:rsid w:val="0031745B"/>
    <w:rsid w:val="003203ED"/>
    <w:rsid w:val="00322C9F"/>
    <w:rsid w:val="003244F4"/>
    <w:rsid w:val="00324D23"/>
    <w:rsid w:val="003268E0"/>
    <w:rsid w:val="00326FF1"/>
    <w:rsid w:val="0032768F"/>
    <w:rsid w:val="00331751"/>
    <w:rsid w:val="00334579"/>
    <w:rsid w:val="00335858"/>
    <w:rsid w:val="0033662A"/>
    <w:rsid w:val="00336BDA"/>
    <w:rsid w:val="00337F45"/>
    <w:rsid w:val="0034246D"/>
    <w:rsid w:val="00342BD7"/>
    <w:rsid w:val="00343A07"/>
    <w:rsid w:val="00344600"/>
    <w:rsid w:val="00346DB5"/>
    <w:rsid w:val="003477B1"/>
    <w:rsid w:val="00354460"/>
    <w:rsid w:val="00355F21"/>
    <w:rsid w:val="00357380"/>
    <w:rsid w:val="003602D9"/>
    <w:rsid w:val="003604CE"/>
    <w:rsid w:val="003609A4"/>
    <w:rsid w:val="003639EA"/>
    <w:rsid w:val="00365F79"/>
    <w:rsid w:val="00367BE9"/>
    <w:rsid w:val="00370E47"/>
    <w:rsid w:val="003742AC"/>
    <w:rsid w:val="0037574C"/>
    <w:rsid w:val="003766F3"/>
    <w:rsid w:val="00377CE1"/>
    <w:rsid w:val="00385BF0"/>
    <w:rsid w:val="003866F1"/>
    <w:rsid w:val="0038707C"/>
    <w:rsid w:val="003939FF"/>
    <w:rsid w:val="00393E86"/>
    <w:rsid w:val="0039565F"/>
    <w:rsid w:val="003964D9"/>
    <w:rsid w:val="003972B2"/>
    <w:rsid w:val="003A0931"/>
    <w:rsid w:val="003A1EC8"/>
    <w:rsid w:val="003A2223"/>
    <w:rsid w:val="003A2A0F"/>
    <w:rsid w:val="003A3F21"/>
    <w:rsid w:val="003A45A1"/>
    <w:rsid w:val="003A55D0"/>
    <w:rsid w:val="003A596A"/>
    <w:rsid w:val="003A5B0A"/>
    <w:rsid w:val="003A5C65"/>
    <w:rsid w:val="003A5E71"/>
    <w:rsid w:val="003A6BAC"/>
    <w:rsid w:val="003A7BB9"/>
    <w:rsid w:val="003A7EF3"/>
    <w:rsid w:val="003B13F1"/>
    <w:rsid w:val="003B159C"/>
    <w:rsid w:val="003B34DC"/>
    <w:rsid w:val="003B369F"/>
    <w:rsid w:val="003B36A3"/>
    <w:rsid w:val="003B4E27"/>
    <w:rsid w:val="003B7FE5"/>
    <w:rsid w:val="003C11C8"/>
    <w:rsid w:val="003C2702"/>
    <w:rsid w:val="003C7806"/>
    <w:rsid w:val="003D0CD4"/>
    <w:rsid w:val="003D109F"/>
    <w:rsid w:val="003D1D01"/>
    <w:rsid w:val="003D2478"/>
    <w:rsid w:val="003D3C45"/>
    <w:rsid w:val="003D5B1F"/>
    <w:rsid w:val="003E15FA"/>
    <w:rsid w:val="003E1E1D"/>
    <w:rsid w:val="003E25DB"/>
    <w:rsid w:val="003E55E4"/>
    <w:rsid w:val="003E5F40"/>
    <w:rsid w:val="003E6625"/>
    <w:rsid w:val="003E74E3"/>
    <w:rsid w:val="003F002E"/>
    <w:rsid w:val="003F05C7"/>
    <w:rsid w:val="003F26FA"/>
    <w:rsid w:val="003F2CD4"/>
    <w:rsid w:val="003F6BBE"/>
    <w:rsid w:val="004000E8"/>
    <w:rsid w:val="00402E2B"/>
    <w:rsid w:val="0040512B"/>
    <w:rsid w:val="00405CA5"/>
    <w:rsid w:val="00406BE5"/>
    <w:rsid w:val="00407CD3"/>
    <w:rsid w:val="00410134"/>
    <w:rsid w:val="00410B72"/>
    <w:rsid w:val="00410F18"/>
    <w:rsid w:val="00411649"/>
    <w:rsid w:val="0041263E"/>
    <w:rsid w:val="0041315A"/>
    <w:rsid w:val="00413AAC"/>
    <w:rsid w:val="00415737"/>
    <w:rsid w:val="00421105"/>
    <w:rsid w:val="00421CDA"/>
    <w:rsid w:val="004242F4"/>
    <w:rsid w:val="00427248"/>
    <w:rsid w:val="00427D26"/>
    <w:rsid w:val="004314DE"/>
    <w:rsid w:val="00432938"/>
    <w:rsid w:val="0043595A"/>
    <w:rsid w:val="0043738B"/>
    <w:rsid w:val="00437447"/>
    <w:rsid w:val="00437B82"/>
    <w:rsid w:val="00441A92"/>
    <w:rsid w:val="00444F56"/>
    <w:rsid w:val="00446488"/>
    <w:rsid w:val="00447DDB"/>
    <w:rsid w:val="004516A6"/>
    <w:rsid w:val="004517AA"/>
    <w:rsid w:val="00452B53"/>
    <w:rsid w:val="00452CAC"/>
    <w:rsid w:val="00456C62"/>
    <w:rsid w:val="00457565"/>
    <w:rsid w:val="00457B71"/>
    <w:rsid w:val="00461377"/>
    <w:rsid w:val="004669E2"/>
    <w:rsid w:val="004709FD"/>
    <w:rsid w:val="00470C31"/>
    <w:rsid w:val="0047298C"/>
    <w:rsid w:val="004734D0"/>
    <w:rsid w:val="00473E22"/>
    <w:rsid w:val="0047447B"/>
    <w:rsid w:val="00474CE8"/>
    <w:rsid w:val="0047556B"/>
    <w:rsid w:val="00477768"/>
    <w:rsid w:val="00481E6B"/>
    <w:rsid w:val="00484FD1"/>
    <w:rsid w:val="004903E5"/>
    <w:rsid w:val="00492BC5"/>
    <w:rsid w:val="0049619C"/>
    <w:rsid w:val="004964F1"/>
    <w:rsid w:val="0049725D"/>
    <w:rsid w:val="004A163A"/>
    <w:rsid w:val="004A16BC"/>
    <w:rsid w:val="004A2B94"/>
    <w:rsid w:val="004B6991"/>
    <w:rsid w:val="004B7C0C"/>
    <w:rsid w:val="004C3898"/>
    <w:rsid w:val="004C4D69"/>
    <w:rsid w:val="004C6818"/>
    <w:rsid w:val="004D36B1"/>
    <w:rsid w:val="004D49A7"/>
    <w:rsid w:val="004D49D5"/>
    <w:rsid w:val="004D4D47"/>
    <w:rsid w:val="004D6840"/>
    <w:rsid w:val="004D7EBD"/>
    <w:rsid w:val="004E0478"/>
    <w:rsid w:val="004E267D"/>
    <w:rsid w:val="004E2680"/>
    <w:rsid w:val="004E28F9"/>
    <w:rsid w:val="004E37A7"/>
    <w:rsid w:val="004E3CDF"/>
    <w:rsid w:val="004E3EA7"/>
    <w:rsid w:val="004E462E"/>
    <w:rsid w:val="004E56DC"/>
    <w:rsid w:val="004E5829"/>
    <w:rsid w:val="004E6B56"/>
    <w:rsid w:val="004E7135"/>
    <w:rsid w:val="004E76F4"/>
    <w:rsid w:val="004F02EE"/>
    <w:rsid w:val="004F0B4E"/>
    <w:rsid w:val="004F0B6C"/>
    <w:rsid w:val="004F2078"/>
    <w:rsid w:val="004F29AE"/>
    <w:rsid w:val="004F4DA3"/>
    <w:rsid w:val="00500B4A"/>
    <w:rsid w:val="005011E7"/>
    <w:rsid w:val="00501BB9"/>
    <w:rsid w:val="0050591F"/>
    <w:rsid w:val="00506557"/>
    <w:rsid w:val="0050677A"/>
    <w:rsid w:val="005104C2"/>
    <w:rsid w:val="005108D8"/>
    <w:rsid w:val="005116F9"/>
    <w:rsid w:val="0051458F"/>
    <w:rsid w:val="005153A7"/>
    <w:rsid w:val="005171F9"/>
    <w:rsid w:val="005219CF"/>
    <w:rsid w:val="00533C5F"/>
    <w:rsid w:val="00534B59"/>
    <w:rsid w:val="0053506D"/>
    <w:rsid w:val="0053671B"/>
    <w:rsid w:val="00536759"/>
    <w:rsid w:val="00536F42"/>
    <w:rsid w:val="0053731D"/>
    <w:rsid w:val="00537C62"/>
    <w:rsid w:val="00543986"/>
    <w:rsid w:val="00544710"/>
    <w:rsid w:val="00544D5B"/>
    <w:rsid w:val="00545895"/>
    <w:rsid w:val="00545E72"/>
    <w:rsid w:val="005460DC"/>
    <w:rsid w:val="00546468"/>
    <w:rsid w:val="00546970"/>
    <w:rsid w:val="00546C74"/>
    <w:rsid w:val="00554E19"/>
    <w:rsid w:val="00555435"/>
    <w:rsid w:val="00557D7C"/>
    <w:rsid w:val="0056121F"/>
    <w:rsid w:val="00562566"/>
    <w:rsid w:val="005630AD"/>
    <w:rsid w:val="0056318C"/>
    <w:rsid w:val="00566E2B"/>
    <w:rsid w:val="0057036A"/>
    <w:rsid w:val="00572505"/>
    <w:rsid w:val="0057511D"/>
    <w:rsid w:val="00575332"/>
    <w:rsid w:val="005763D9"/>
    <w:rsid w:val="00582809"/>
    <w:rsid w:val="00582B6E"/>
    <w:rsid w:val="005832F6"/>
    <w:rsid w:val="0058798C"/>
    <w:rsid w:val="005900FA"/>
    <w:rsid w:val="005904C7"/>
    <w:rsid w:val="005935A4"/>
    <w:rsid w:val="005948C2"/>
    <w:rsid w:val="00595DCA"/>
    <w:rsid w:val="00595EC8"/>
    <w:rsid w:val="0059779B"/>
    <w:rsid w:val="005A0A5B"/>
    <w:rsid w:val="005A209A"/>
    <w:rsid w:val="005A61E5"/>
    <w:rsid w:val="005A662D"/>
    <w:rsid w:val="005B0059"/>
    <w:rsid w:val="005B35D7"/>
    <w:rsid w:val="005B392A"/>
    <w:rsid w:val="005B3AA3"/>
    <w:rsid w:val="005B3F59"/>
    <w:rsid w:val="005B621C"/>
    <w:rsid w:val="005B6F83"/>
    <w:rsid w:val="005B7E60"/>
    <w:rsid w:val="005C0B51"/>
    <w:rsid w:val="005C0C58"/>
    <w:rsid w:val="005C74FB"/>
    <w:rsid w:val="005D1602"/>
    <w:rsid w:val="005D22E6"/>
    <w:rsid w:val="005E0761"/>
    <w:rsid w:val="005E0F14"/>
    <w:rsid w:val="005E1A85"/>
    <w:rsid w:val="005E3240"/>
    <w:rsid w:val="005E385F"/>
    <w:rsid w:val="005E3FC3"/>
    <w:rsid w:val="005E5275"/>
    <w:rsid w:val="005E5469"/>
    <w:rsid w:val="005E5B81"/>
    <w:rsid w:val="005F02B5"/>
    <w:rsid w:val="005F0B8A"/>
    <w:rsid w:val="005F0D0E"/>
    <w:rsid w:val="005F10E8"/>
    <w:rsid w:val="005F1E91"/>
    <w:rsid w:val="005F2CB1"/>
    <w:rsid w:val="005F3025"/>
    <w:rsid w:val="005F618C"/>
    <w:rsid w:val="005F627D"/>
    <w:rsid w:val="005F70BD"/>
    <w:rsid w:val="005F70DE"/>
    <w:rsid w:val="0060283C"/>
    <w:rsid w:val="00604F14"/>
    <w:rsid w:val="00611B83"/>
    <w:rsid w:val="00613257"/>
    <w:rsid w:val="00613319"/>
    <w:rsid w:val="00615AEA"/>
    <w:rsid w:val="00617C2C"/>
    <w:rsid w:val="00617E44"/>
    <w:rsid w:val="00620A71"/>
    <w:rsid w:val="00620D80"/>
    <w:rsid w:val="00621B29"/>
    <w:rsid w:val="006234A6"/>
    <w:rsid w:val="0062431E"/>
    <w:rsid w:val="00624B66"/>
    <w:rsid w:val="00630001"/>
    <w:rsid w:val="00630264"/>
    <w:rsid w:val="00630533"/>
    <w:rsid w:val="006311B3"/>
    <w:rsid w:val="0063284C"/>
    <w:rsid w:val="00634EB7"/>
    <w:rsid w:val="00636398"/>
    <w:rsid w:val="006368D3"/>
    <w:rsid w:val="00637247"/>
    <w:rsid w:val="006377EC"/>
    <w:rsid w:val="0064151F"/>
    <w:rsid w:val="00641533"/>
    <w:rsid w:val="0064208D"/>
    <w:rsid w:val="006425BF"/>
    <w:rsid w:val="006425D8"/>
    <w:rsid w:val="00643475"/>
    <w:rsid w:val="0064372C"/>
    <w:rsid w:val="0064396A"/>
    <w:rsid w:val="0064624E"/>
    <w:rsid w:val="006464F6"/>
    <w:rsid w:val="00650AB9"/>
    <w:rsid w:val="00652612"/>
    <w:rsid w:val="00652923"/>
    <w:rsid w:val="006542CA"/>
    <w:rsid w:val="00655733"/>
    <w:rsid w:val="00655ACD"/>
    <w:rsid w:val="006561F5"/>
    <w:rsid w:val="00656734"/>
    <w:rsid w:val="00656A92"/>
    <w:rsid w:val="00656DDE"/>
    <w:rsid w:val="00660020"/>
    <w:rsid w:val="0066011D"/>
    <w:rsid w:val="006607C0"/>
    <w:rsid w:val="00660F79"/>
    <w:rsid w:val="006613A6"/>
    <w:rsid w:val="006620A7"/>
    <w:rsid w:val="006627A2"/>
    <w:rsid w:val="00662E0C"/>
    <w:rsid w:val="006634E6"/>
    <w:rsid w:val="00664ECB"/>
    <w:rsid w:val="006655EE"/>
    <w:rsid w:val="00667EE7"/>
    <w:rsid w:val="00670922"/>
    <w:rsid w:val="00670BE1"/>
    <w:rsid w:val="006720B3"/>
    <w:rsid w:val="0067218F"/>
    <w:rsid w:val="00673E53"/>
    <w:rsid w:val="006741F2"/>
    <w:rsid w:val="00674CC3"/>
    <w:rsid w:val="00675B5F"/>
    <w:rsid w:val="00675C72"/>
    <w:rsid w:val="00676D03"/>
    <w:rsid w:val="006771F9"/>
    <w:rsid w:val="006776D7"/>
    <w:rsid w:val="006777F6"/>
    <w:rsid w:val="00681003"/>
    <w:rsid w:val="006817C9"/>
    <w:rsid w:val="00683ECE"/>
    <w:rsid w:val="00685147"/>
    <w:rsid w:val="006876D5"/>
    <w:rsid w:val="006912D2"/>
    <w:rsid w:val="00691E97"/>
    <w:rsid w:val="00695FC2"/>
    <w:rsid w:val="00696949"/>
    <w:rsid w:val="00697052"/>
    <w:rsid w:val="0069729E"/>
    <w:rsid w:val="006A152C"/>
    <w:rsid w:val="006A1C7C"/>
    <w:rsid w:val="006A46FB"/>
    <w:rsid w:val="006A5717"/>
    <w:rsid w:val="006A5E28"/>
    <w:rsid w:val="006A697B"/>
    <w:rsid w:val="006A7AFF"/>
    <w:rsid w:val="006B1816"/>
    <w:rsid w:val="006B2099"/>
    <w:rsid w:val="006B32FA"/>
    <w:rsid w:val="006B4B81"/>
    <w:rsid w:val="006B50CF"/>
    <w:rsid w:val="006B5BE6"/>
    <w:rsid w:val="006B6278"/>
    <w:rsid w:val="006B6CE6"/>
    <w:rsid w:val="006C03B8"/>
    <w:rsid w:val="006C3409"/>
    <w:rsid w:val="006C5761"/>
    <w:rsid w:val="006C5EC9"/>
    <w:rsid w:val="006C6059"/>
    <w:rsid w:val="006C7522"/>
    <w:rsid w:val="006D08AD"/>
    <w:rsid w:val="006D1623"/>
    <w:rsid w:val="006D20E1"/>
    <w:rsid w:val="006D2139"/>
    <w:rsid w:val="006D2CB6"/>
    <w:rsid w:val="006D4414"/>
    <w:rsid w:val="006D5CEE"/>
    <w:rsid w:val="006D6BE9"/>
    <w:rsid w:val="006D6F08"/>
    <w:rsid w:val="006E0140"/>
    <w:rsid w:val="006E062C"/>
    <w:rsid w:val="006E28B7"/>
    <w:rsid w:val="006E3310"/>
    <w:rsid w:val="006E3F07"/>
    <w:rsid w:val="006E48FE"/>
    <w:rsid w:val="006E4E39"/>
    <w:rsid w:val="006E4EF7"/>
    <w:rsid w:val="006E565E"/>
    <w:rsid w:val="006E6348"/>
    <w:rsid w:val="006E673D"/>
    <w:rsid w:val="006E7D3B"/>
    <w:rsid w:val="006F03E4"/>
    <w:rsid w:val="006F14F2"/>
    <w:rsid w:val="006F1B70"/>
    <w:rsid w:val="006F341D"/>
    <w:rsid w:val="006F3CDE"/>
    <w:rsid w:val="006F43D6"/>
    <w:rsid w:val="006F5261"/>
    <w:rsid w:val="006F58D4"/>
    <w:rsid w:val="006F642D"/>
    <w:rsid w:val="007032BF"/>
    <w:rsid w:val="0070346E"/>
    <w:rsid w:val="00703C66"/>
    <w:rsid w:val="00704EDB"/>
    <w:rsid w:val="00706101"/>
    <w:rsid w:val="0070655A"/>
    <w:rsid w:val="00707072"/>
    <w:rsid w:val="00707A76"/>
    <w:rsid w:val="00707D61"/>
    <w:rsid w:val="00711B0A"/>
    <w:rsid w:val="00712287"/>
    <w:rsid w:val="00712772"/>
    <w:rsid w:val="007148D3"/>
    <w:rsid w:val="0071565A"/>
    <w:rsid w:val="00715B9A"/>
    <w:rsid w:val="007168FD"/>
    <w:rsid w:val="00716F2B"/>
    <w:rsid w:val="00720D98"/>
    <w:rsid w:val="00722CB0"/>
    <w:rsid w:val="007260B2"/>
    <w:rsid w:val="00726B91"/>
    <w:rsid w:val="00726EA6"/>
    <w:rsid w:val="00727208"/>
    <w:rsid w:val="00727680"/>
    <w:rsid w:val="00730A5D"/>
    <w:rsid w:val="007348B1"/>
    <w:rsid w:val="007362A6"/>
    <w:rsid w:val="007369A2"/>
    <w:rsid w:val="00736D7D"/>
    <w:rsid w:val="00740B1E"/>
    <w:rsid w:val="00740E58"/>
    <w:rsid w:val="007420DB"/>
    <w:rsid w:val="00742371"/>
    <w:rsid w:val="00742DA4"/>
    <w:rsid w:val="007445A0"/>
    <w:rsid w:val="00744FB4"/>
    <w:rsid w:val="0074524B"/>
    <w:rsid w:val="007469B2"/>
    <w:rsid w:val="0074716A"/>
    <w:rsid w:val="00747D8B"/>
    <w:rsid w:val="00750455"/>
    <w:rsid w:val="00750E8F"/>
    <w:rsid w:val="00751228"/>
    <w:rsid w:val="007522DF"/>
    <w:rsid w:val="00753ABE"/>
    <w:rsid w:val="00753C5D"/>
    <w:rsid w:val="007557B4"/>
    <w:rsid w:val="007571E1"/>
    <w:rsid w:val="007604B2"/>
    <w:rsid w:val="0076267E"/>
    <w:rsid w:val="00763252"/>
    <w:rsid w:val="00763CF6"/>
    <w:rsid w:val="00765281"/>
    <w:rsid w:val="00765502"/>
    <w:rsid w:val="00766BAD"/>
    <w:rsid w:val="007679E2"/>
    <w:rsid w:val="007705B8"/>
    <w:rsid w:val="007730BD"/>
    <w:rsid w:val="007755F2"/>
    <w:rsid w:val="0077585D"/>
    <w:rsid w:val="00776971"/>
    <w:rsid w:val="00777130"/>
    <w:rsid w:val="0078177E"/>
    <w:rsid w:val="00782461"/>
    <w:rsid w:val="007827C5"/>
    <w:rsid w:val="0078304C"/>
    <w:rsid w:val="00783673"/>
    <w:rsid w:val="00784FC6"/>
    <w:rsid w:val="00785490"/>
    <w:rsid w:val="0079075E"/>
    <w:rsid w:val="00791306"/>
    <w:rsid w:val="007925EA"/>
    <w:rsid w:val="007933D2"/>
    <w:rsid w:val="00793CD8"/>
    <w:rsid w:val="0079419D"/>
    <w:rsid w:val="00795C92"/>
    <w:rsid w:val="00796231"/>
    <w:rsid w:val="00797D7F"/>
    <w:rsid w:val="007A1CB3"/>
    <w:rsid w:val="007A306F"/>
    <w:rsid w:val="007A43A6"/>
    <w:rsid w:val="007A512C"/>
    <w:rsid w:val="007A58A6"/>
    <w:rsid w:val="007A7157"/>
    <w:rsid w:val="007B1B75"/>
    <w:rsid w:val="007B3D2D"/>
    <w:rsid w:val="007B50AE"/>
    <w:rsid w:val="007B51DF"/>
    <w:rsid w:val="007B5283"/>
    <w:rsid w:val="007B71A3"/>
    <w:rsid w:val="007C05DD"/>
    <w:rsid w:val="007C3D18"/>
    <w:rsid w:val="007C60BF"/>
    <w:rsid w:val="007C6A07"/>
    <w:rsid w:val="007C75A1"/>
    <w:rsid w:val="007C77A5"/>
    <w:rsid w:val="007D0083"/>
    <w:rsid w:val="007D04E5"/>
    <w:rsid w:val="007D0EDF"/>
    <w:rsid w:val="007D1185"/>
    <w:rsid w:val="007D304B"/>
    <w:rsid w:val="007D386C"/>
    <w:rsid w:val="007D497F"/>
    <w:rsid w:val="007D5506"/>
    <w:rsid w:val="007D5901"/>
    <w:rsid w:val="007D7526"/>
    <w:rsid w:val="007E1602"/>
    <w:rsid w:val="007E4610"/>
    <w:rsid w:val="007E4715"/>
    <w:rsid w:val="007E505B"/>
    <w:rsid w:val="007E6559"/>
    <w:rsid w:val="007E7091"/>
    <w:rsid w:val="007F09D8"/>
    <w:rsid w:val="007F5287"/>
    <w:rsid w:val="007F55C4"/>
    <w:rsid w:val="007F57D3"/>
    <w:rsid w:val="007F6240"/>
    <w:rsid w:val="00803FAE"/>
    <w:rsid w:val="008045C8"/>
    <w:rsid w:val="00804708"/>
    <w:rsid w:val="00805E0E"/>
    <w:rsid w:val="0080605F"/>
    <w:rsid w:val="00807786"/>
    <w:rsid w:val="00811380"/>
    <w:rsid w:val="00811FCB"/>
    <w:rsid w:val="00812072"/>
    <w:rsid w:val="00814FE6"/>
    <w:rsid w:val="008158D6"/>
    <w:rsid w:val="00817196"/>
    <w:rsid w:val="0081782A"/>
    <w:rsid w:val="0082276B"/>
    <w:rsid w:val="00822B04"/>
    <w:rsid w:val="008235DB"/>
    <w:rsid w:val="00824AB4"/>
    <w:rsid w:val="00825C42"/>
    <w:rsid w:val="00825D25"/>
    <w:rsid w:val="00826F90"/>
    <w:rsid w:val="00827D6F"/>
    <w:rsid w:val="00830A27"/>
    <w:rsid w:val="008318CE"/>
    <w:rsid w:val="00836B3D"/>
    <w:rsid w:val="008376AC"/>
    <w:rsid w:val="00840358"/>
    <w:rsid w:val="00843378"/>
    <w:rsid w:val="0084390D"/>
    <w:rsid w:val="008444E8"/>
    <w:rsid w:val="00844E80"/>
    <w:rsid w:val="008457DE"/>
    <w:rsid w:val="00846FE7"/>
    <w:rsid w:val="00850D82"/>
    <w:rsid w:val="0085128C"/>
    <w:rsid w:val="00851771"/>
    <w:rsid w:val="008526EF"/>
    <w:rsid w:val="00852D00"/>
    <w:rsid w:val="00856911"/>
    <w:rsid w:val="00860E7F"/>
    <w:rsid w:val="0086172A"/>
    <w:rsid w:val="0086317D"/>
    <w:rsid w:val="008632AD"/>
    <w:rsid w:val="008641A8"/>
    <w:rsid w:val="00864766"/>
    <w:rsid w:val="008648B3"/>
    <w:rsid w:val="008649AD"/>
    <w:rsid w:val="00866538"/>
    <w:rsid w:val="008677FD"/>
    <w:rsid w:val="008706D4"/>
    <w:rsid w:val="00870F8A"/>
    <w:rsid w:val="008719A4"/>
    <w:rsid w:val="00871D23"/>
    <w:rsid w:val="00873E24"/>
    <w:rsid w:val="00874312"/>
    <w:rsid w:val="0087437C"/>
    <w:rsid w:val="00875CD7"/>
    <w:rsid w:val="00876B4D"/>
    <w:rsid w:val="00877F18"/>
    <w:rsid w:val="00883405"/>
    <w:rsid w:val="008903FE"/>
    <w:rsid w:val="0089099B"/>
    <w:rsid w:val="008925BB"/>
    <w:rsid w:val="00893E8E"/>
    <w:rsid w:val="00894A88"/>
    <w:rsid w:val="00894D03"/>
    <w:rsid w:val="00895386"/>
    <w:rsid w:val="00895561"/>
    <w:rsid w:val="00895AD9"/>
    <w:rsid w:val="008967DC"/>
    <w:rsid w:val="00897C22"/>
    <w:rsid w:val="008A21FF"/>
    <w:rsid w:val="008A2CE2"/>
    <w:rsid w:val="008A30AC"/>
    <w:rsid w:val="008A44B8"/>
    <w:rsid w:val="008A51A8"/>
    <w:rsid w:val="008A54C7"/>
    <w:rsid w:val="008A77D8"/>
    <w:rsid w:val="008A7A95"/>
    <w:rsid w:val="008B0483"/>
    <w:rsid w:val="008B049F"/>
    <w:rsid w:val="008B1170"/>
    <w:rsid w:val="008B120C"/>
    <w:rsid w:val="008B3562"/>
    <w:rsid w:val="008B51A0"/>
    <w:rsid w:val="008B592A"/>
    <w:rsid w:val="008B73A9"/>
    <w:rsid w:val="008B7B5C"/>
    <w:rsid w:val="008C0C99"/>
    <w:rsid w:val="008C2017"/>
    <w:rsid w:val="008C48E6"/>
    <w:rsid w:val="008C4958"/>
    <w:rsid w:val="008C4BAA"/>
    <w:rsid w:val="008C5459"/>
    <w:rsid w:val="008C5A7F"/>
    <w:rsid w:val="008C6AE8"/>
    <w:rsid w:val="008C7573"/>
    <w:rsid w:val="008D1A14"/>
    <w:rsid w:val="008D34F1"/>
    <w:rsid w:val="008D39D8"/>
    <w:rsid w:val="008D6D1A"/>
    <w:rsid w:val="008E065E"/>
    <w:rsid w:val="008E0927"/>
    <w:rsid w:val="008E1909"/>
    <w:rsid w:val="008E5110"/>
    <w:rsid w:val="008F1EAB"/>
    <w:rsid w:val="008F33DC"/>
    <w:rsid w:val="008F477F"/>
    <w:rsid w:val="008F4E55"/>
    <w:rsid w:val="008F700B"/>
    <w:rsid w:val="00902350"/>
    <w:rsid w:val="0090336B"/>
    <w:rsid w:val="00903554"/>
    <w:rsid w:val="00903B34"/>
    <w:rsid w:val="009053AA"/>
    <w:rsid w:val="00906939"/>
    <w:rsid w:val="00907D51"/>
    <w:rsid w:val="00907E2C"/>
    <w:rsid w:val="00910B7D"/>
    <w:rsid w:val="00911DFB"/>
    <w:rsid w:val="00912C6A"/>
    <w:rsid w:val="009139D9"/>
    <w:rsid w:val="00914AD8"/>
    <w:rsid w:val="00916079"/>
    <w:rsid w:val="00917194"/>
    <w:rsid w:val="00917766"/>
    <w:rsid w:val="00917CE9"/>
    <w:rsid w:val="00920BF2"/>
    <w:rsid w:val="00922010"/>
    <w:rsid w:val="00924943"/>
    <w:rsid w:val="00930D49"/>
    <w:rsid w:val="0093114E"/>
    <w:rsid w:val="00931BD9"/>
    <w:rsid w:val="009368F3"/>
    <w:rsid w:val="009413F8"/>
    <w:rsid w:val="009414E8"/>
    <w:rsid w:val="00941636"/>
    <w:rsid w:val="00942756"/>
    <w:rsid w:val="00943742"/>
    <w:rsid w:val="00943F21"/>
    <w:rsid w:val="0094450A"/>
    <w:rsid w:val="00945C05"/>
    <w:rsid w:val="00946945"/>
    <w:rsid w:val="00947713"/>
    <w:rsid w:val="00950DE7"/>
    <w:rsid w:val="009525B1"/>
    <w:rsid w:val="00953920"/>
    <w:rsid w:val="00953D47"/>
    <w:rsid w:val="00954FEF"/>
    <w:rsid w:val="0095681E"/>
    <w:rsid w:val="009572D4"/>
    <w:rsid w:val="009579E2"/>
    <w:rsid w:val="00960017"/>
    <w:rsid w:val="00961921"/>
    <w:rsid w:val="0096430A"/>
    <w:rsid w:val="0096518D"/>
    <w:rsid w:val="0096554B"/>
    <w:rsid w:val="0096584A"/>
    <w:rsid w:val="00965E1E"/>
    <w:rsid w:val="009670B2"/>
    <w:rsid w:val="009675F4"/>
    <w:rsid w:val="00970165"/>
    <w:rsid w:val="00970D83"/>
    <w:rsid w:val="00971F08"/>
    <w:rsid w:val="00972D12"/>
    <w:rsid w:val="00974A1C"/>
    <w:rsid w:val="00974AB9"/>
    <w:rsid w:val="00974AD9"/>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2D06"/>
    <w:rsid w:val="00994DCA"/>
    <w:rsid w:val="00995A19"/>
    <w:rsid w:val="009960EC"/>
    <w:rsid w:val="00996B7F"/>
    <w:rsid w:val="009970DD"/>
    <w:rsid w:val="009A0FBA"/>
    <w:rsid w:val="009A1601"/>
    <w:rsid w:val="009A462D"/>
    <w:rsid w:val="009A5835"/>
    <w:rsid w:val="009A5CBA"/>
    <w:rsid w:val="009B1F30"/>
    <w:rsid w:val="009B3AC2"/>
    <w:rsid w:val="009B4DF4"/>
    <w:rsid w:val="009B4FF0"/>
    <w:rsid w:val="009B564E"/>
    <w:rsid w:val="009B717F"/>
    <w:rsid w:val="009B7E87"/>
    <w:rsid w:val="009C11C1"/>
    <w:rsid w:val="009C2D17"/>
    <w:rsid w:val="009C403E"/>
    <w:rsid w:val="009C5D6A"/>
    <w:rsid w:val="009D3D14"/>
    <w:rsid w:val="009D4FF0"/>
    <w:rsid w:val="009D60A6"/>
    <w:rsid w:val="009D6F94"/>
    <w:rsid w:val="009D703C"/>
    <w:rsid w:val="009D718F"/>
    <w:rsid w:val="009E068F"/>
    <w:rsid w:val="009E14E0"/>
    <w:rsid w:val="009E35DB"/>
    <w:rsid w:val="009E47A3"/>
    <w:rsid w:val="009E6849"/>
    <w:rsid w:val="009F08F3"/>
    <w:rsid w:val="009F18A9"/>
    <w:rsid w:val="009F344F"/>
    <w:rsid w:val="009F48D3"/>
    <w:rsid w:val="009F77B9"/>
    <w:rsid w:val="00A0122B"/>
    <w:rsid w:val="00A02E75"/>
    <w:rsid w:val="00A048A8"/>
    <w:rsid w:val="00A04F49"/>
    <w:rsid w:val="00A069B7"/>
    <w:rsid w:val="00A06F52"/>
    <w:rsid w:val="00A06F75"/>
    <w:rsid w:val="00A13E54"/>
    <w:rsid w:val="00A15A57"/>
    <w:rsid w:val="00A17F63"/>
    <w:rsid w:val="00A207DD"/>
    <w:rsid w:val="00A2193B"/>
    <w:rsid w:val="00A220BC"/>
    <w:rsid w:val="00A2351A"/>
    <w:rsid w:val="00A243AC"/>
    <w:rsid w:val="00A264A9"/>
    <w:rsid w:val="00A275C6"/>
    <w:rsid w:val="00A27785"/>
    <w:rsid w:val="00A30187"/>
    <w:rsid w:val="00A3146F"/>
    <w:rsid w:val="00A3170D"/>
    <w:rsid w:val="00A3352C"/>
    <w:rsid w:val="00A3448A"/>
    <w:rsid w:val="00A36297"/>
    <w:rsid w:val="00A36422"/>
    <w:rsid w:val="00A40019"/>
    <w:rsid w:val="00A40234"/>
    <w:rsid w:val="00A41B97"/>
    <w:rsid w:val="00A41E2B"/>
    <w:rsid w:val="00A45B74"/>
    <w:rsid w:val="00A46896"/>
    <w:rsid w:val="00A470CF"/>
    <w:rsid w:val="00A52E1D"/>
    <w:rsid w:val="00A54210"/>
    <w:rsid w:val="00A54B08"/>
    <w:rsid w:val="00A551A4"/>
    <w:rsid w:val="00A570F2"/>
    <w:rsid w:val="00A5758B"/>
    <w:rsid w:val="00A61499"/>
    <w:rsid w:val="00A62A77"/>
    <w:rsid w:val="00A63483"/>
    <w:rsid w:val="00A653DB"/>
    <w:rsid w:val="00A657D7"/>
    <w:rsid w:val="00A660AC"/>
    <w:rsid w:val="00A665E6"/>
    <w:rsid w:val="00A67E6C"/>
    <w:rsid w:val="00A71005"/>
    <w:rsid w:val="00A71B99"/>
    <w:rsid w:val="00A7315F"/>
    <w:rsid w:val="00A739D0"/>
    <w:rsid w:val="00A761D4"/>
    <w:rsid w:val="00A77441"/>
    <w:rsid w:val="00A77EC4"/>
    <w:rsid w:val="00A8033B"/>
    <w:rsid w:val="00A80920"/>
    <w:rsid w:val="00A846BD"/>
    <w:rsid w:val="00A916A7"/>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1BD9"/>
    <w:rsid w:val="00AB4AB8"/>
    <w:rsid w:val="00AB655E"/>
    <w:rsid w:val="00AC007F"/>
    <w:rsid w:val="00AC0E50"/>
    <w:rsid w:val="00AC2ECD"/>
    <w:rsid w:val="00AC3119"/>
    <w:rsid w:val="00AC49FB"/>
    <w:rsid w:val="00AC4B2B"/>
    <w:rsid w:val="00AC4DFF"/>
    <w:rsid w:val="00AC5A10"/>
    <w:rsid w:val="00AD0AA3"/>
    <w:rsid w:val="00AD3F94"/>
    <w:rsid w:val="00AD4A5A"/>
    <w:rsid w:val="00AD571B"/>
    <w:rsid w:val="00AD6819"/>
    <w:rsid w:val="00AD7087"/>
    <w:rsid w:val="00AE27AC"/>
    <w:rsid w:val="00AE2F9B"/>
    <w:rsid w:val="00AE3270"/>
    <w:rsid w:val="00AE35EA"/>
    <w:rsid w:val="00AE40E0"/>
    <w:rsid w:val="00AE4DBA"/>
    <w:rsid w:val="00AE4F07"/>
    <w:rsid w:val="00AE5AE8"/>
    <w:rsid w:val="00AE6B46"/>
    <w:rsid w:val="00AE6CFE"/>
    <w:rsid w:val="00AE7CA0"/>
    <w:rsid w:val="00AF04B4"/>
    <w:rsid w:val="00AF1C5D"/>
    <w:rsid w:val="00AF42D7"/>
    <w:rsid w:val="00B006FE"/>
    <w:rsid w:val="00B007CB"/>
    <w:rsid w:val="00B02AA9"/>
    <w:rsid w:val="00B02FA3"/>
    <w:rsid w:val="00B05084"/>
    <w:rsid w:val="00B05920"/>
    <w:rsid w:val="00B067AE"/>
    <w:rsid w:val="00B07227"/>
    <w:rsid w:val="00B10020"/>
    <w:rsid w:val="00B119E8"/>
    <w:rsid w:val="00B131CE"/>
    <w:rsid w:val="00B1337F"/>
    <w:rsid w:val="00B157F9"/>
    <w:rsid w:val="00B160F5"/>
    <w:rsid w:val="00B20256"/>
    <w:rsid w:val="00B20D09"/>
    <w:rsid w:val="00B250EA"/>
    <w:rsid w:val="00B2763F"/>
    <w:rsid w:val="00B27AAC"/>
    <w:rsid w:val="00B30929"/>
    <w:rsid w:val="00B34BAF"/>
    <w:rsid w:val="00B35B1C"/>
    <w:rsid w:val="00B36A91"/>
    <w:rsid w:val="00B372AA"/>
    <w:rsid w:val="00B40445"/>
    <w:rsid w:val="00B4086D"/>
    <w:rsid w:val="00B41888"/>
    <w:rsid w:val="00B4408D"/>
    <w:rsid w:val="00B45A52"/>
    <w:rsid w:val="00B46175"/>
    <w:rsid w:val="00B46AAC"/>
    <w:rsid w:val="00B47E43"/>
    <w:rsid w:val="00B50EFE"/>
    <w:rsid w:val="00B5198C"/>
    <w:rsid w:val="00B52376"/>
    <w:rsid w:val="00B52EA8"/>
    <w:rsid w:val="00B5335A"/>
    <w:rsid w:val="00B544D6"/>
    <w:rsid w:val="00B5723B"/>
    <w:rsid w:val="00B5724B"/>
    <w:rsid w:val="00B60EF1"/>
    <w:rsid w:val="00B6188F"/>
    <w:rsid w:val="00B63C09"/>
    <w:rsid w:val="00B63D12"/>
    <w:rsid w:val="00B64E41"/>
    <w:rsid w:val="00B65CBE"/>
    <w:rsid w:val="00B664C7"/>
    <w:rsid w:val="00B66CEC"/>
    <w:rsid w:val="00B7113A"/>
    <w:rsid w:val="00B713D2"/>
    <w:rsid w:val="00B719C2"/>
    <w:rsid w:val="00B739F6"/>
    <w:rsid w:val="00B76A17"/>
    <w:rsid w:val="00B81A6C"/>
    <w:rsid w:val="00B81BE4"/>
    <w:rsid w:val="00B842A0"/>
    <w:rsid w:val="00B85DE5"/>
    <w:rsid w:val="00B90F73"/>
    <w:rsid w:val="00B9371D"/>
    <w:rsid w:val="00B93B59"/>
    <w:rsid w:val="00B9406A"/>
    <w:rsid w:val="00B9570E"/>
    <w:rsid w:val="00B95B33"/>
    <w:rsid w:val="00BA05CB"/>
    <w:rsid w:val="00BA2280"/>
    <w:rsid w:val="00BA2A08"/>
    <w:rsid w:val="00BA56D2"/>
    <w:rsid w:val="00BA62FA"/>
    <w:rsid w:val="00BA6C49"/>
    <w:rsid w:val="00BA76E0"/>
    <w:rsid w:val="00BB0976"/>
    <w:rsid w:val="00BB207A"/>
    <w:rsid w:val="00BB2A25"/>
    <w:rsid w:val="00BB4D89"/>
    <w:rsid w:val="00BB51E9"/>
    <w:rsid w:val="00BB5C77"/>
    <w:rsid w:val="00BB6E0C"/>
    <w:rsid w:val="00BB743C"/>
    <w:rsid w:val="00BC0FDC"/>
    <w:rsid w:val="00BC3053"/>
    <w:rsid w:val="00BC4BEA"/>
    <w:rsid w:val="00BC4D2E"/>
    <w:rsid w:val="00BC5E44"/>
    <w:rsid w:val="00BD00B5"/>
    <w:rsid w:val="00BD13F2"/>
    <w:rsid w:val="00BD227E"/>
    <w:rsid w:val="00BD48AC"/>
    <w:rsid w:val="00BD53A6"/>
    <w:rsid w:val="00BD5C65"/>
    <w:rsid w:val="00BD5F1A"/>
    <w:rsid w:val="00BD762E"/>
    <w:rsid w:val="00BE1234"/>
    <w:rsid w:val="00BE17CD"/>
    <w:rsid w:val="00BE2FA6"/>
    <w:rsid w:val="00BE333F"/>
    <w:rsid w:val="00BE7406"/>
    <w:rsid w:val="00BE7603"/>
    <w:rsid w:val="00BF3152"/>
    <w:rsid w:val="00BF3279"/>
    <w:rsid w:val="00BF74C7"/>
    <w:rsid w:val="00C015F1"/>
    <w:rsid w:val="00C01F33"/>
    <w:rsid w:val="00C0244F"/>
    <w:rsid w:val="00C02CC6"/>
    <w:rsid w:val="00C040F7"/>
    <w:rsid w:val="00C041B0"/>
    <w:rsid w:val="00C044AB"/>
    <w:rsid w:val="00C04F0A"/>
    <w:rsid w:val="00C05706"/>
    <w:rsid w:val="00C07377"/>
    <w:rsid w:val="00C07E87"/>
    <w:rsid w:val="00C10478"/>
    <w:rsid w:val="00C1093B"/>
    <w:rsid w:val="00C12107"/>
    <w:rsid w:val="00C14D4B"/>
    <w:rsid w:val="00C154BB"/>
    <w:rsid w:val="00C15DFF"/>
    <w:rsid w:val="00C20166"/>
    <w:rsid w:val="00C231D0"/>
    <w:rsid w:val="00C25F2F"/>
    <w:rsid w:val="00C27624"/>
    <w:rsid w:val="00C279B5"/>
    <w:rsid w:val="00C27C45"/>
    <w:rsid w:val="00C3719D"/>
    <w:rsid w:val="00C5028B"/>
    <w:rsid w:val="00C51518"/>
    <w:rsid w:val="00C52D9B"/>
    <w:rsid w:val="00C54995"/>
    <w:rsid w:val="00C54D41"/>
    <w:rsid w:val="00C54FF4"/>
    <w:rsid w:val="00C57B03"/>
    <w:rsid w:val="00C60783"/>
    <w:rsid w:val="00C64672"/>
    <w:rsid w:val="00C6602E"/>
    <w:rsid w:val="00C66FD4"/>
    <w:rsid w:val="00C704D9"/>
    <w:rsid w:val="00C70697"/>
    <w:rsid w:val="00C72EF4"/>
    <w:rsid w:val="00C745D4"/>
    <w:rsid w:val="00C75D2F"/>
    <w:rsid w:val="00C767BE"/>
    <w:rsid w:val="00C76E3C"/>
    <w:rsid w:val="00C77234"/>
    <w:rsid w:val="00C77721"/>
    <w:rsid w:val="00C7775C"/>
    <w:rsid w:val="00C801DE"/>
    <w:rsid w:val="00C80444"/>
    <w:rsid w:val="00C80973"/>
    <w:rsid w:val="00C81568"/>
    <w:rsid w:val="00C829AD"/>
    <w:rsid w:val="00C8753F"/>
    <w:rsid w:val="00C9027A"/>
    <w:rsid w:val="00C9068E"/>
    <w:rsid w:val="00C93C4B"/>
    <w:rsid w:val="00C944AB"/>
    <w:rsid w:val="00C94963"/>
    <w:rsid w:val="00C95B40"/>
    <w:rsid w:val="00CA1AAC"/>
    <w:rsid w:val="00CA1B65"/>
    <w:rsid w:val="00CA1ED8"/>
    <w:rsid w:val="00CA2D38"/>
    <w:rsid w:val="00CA424B"/>
    <w:rsid w:val="00CA4F77"/>
    <w:rsid w:val="00CB0BB6"/>
    <w:rsid w:val="00CB1BF1"/>
    <w:rsid w:val="00CB1F63"/>
    <w:rsid w:val="00CB456D"/>
    <w:rsid w:val="00CB462A"/>
    <w:rsid w:val="00CB4675"/>
    <w:rsid w:val="00CB6DFE"/>
    <w:rsid w:val="00CB7170"/>
    <w:rsid w:val="00CC040E"/>
    <w:rsid w:val="00CC111F"/>
    <w:rsid w:val="00CC2011"/>
    <w:rsid w:val="00CC3EA0"/>
    <w:rsid w:val="00CC51E9"/>
    <w:rsid w:val="00CC5691"/>
    <w:rsid w:val="00CC6F59"/>
    <w:rsid w:val="00CC6FEF"/>
    <w:rsid w:val="00CC7B45"/>
    <w:rsid w:val="00CD1188"/>
    <w:rsid w:val="00CD2598"/>
    <w:rsid w:val="00CD2ED1"/>
    <w:rsid w:val="00CD30D5"/>
    <w:rsid w:val="00CD337B"/>
    <w:rsid w:val="00CD34DE"/>
    <w:rsid w:val="00CD4BD7"/>
    <w:rsid w:val="00CD582F"/>
    <w:rsid w:val="00CD60E3"/>
    <w:rsid w:val="00CD676E"/>
    <w:rsid w:val="00CD7A35"/>
    <w:rsid w:val="00CD7A78"/>
    <w:rsid w:val="00CE0424"/>
    <w:rsid w:val="00CE1295"/>
    <w:rsid w:val="00CE227E"/>
    <w:rsid w:val="00CE2C58"/>
    <w:rsid w:val="00CE36CF"/>
    <w:rsid w:val="00CE657E"/>
    <w:rsid w:val="00CE6967"/>
    <w:rsid w:val="00CE7561"/>
    <w:rsid w:val="00CE7B38"/>
    <w:rsid w:val="00CF010C"/>
    <w:rsid w:val="00CF07C4"/>
    <w:rsid w:val="00CF1354"/>
    <w:rsid w:val="00CF3B1F"/>
    <w:rsid w:val="00CF3BF6"/>
    <w:rsid w:val="00CF42AD"/>
    <w:rsid w:val="00CF625B"/>
    <w:rsid w:val="00CF687E"/>
    <w:rsid w:val="00D00035"/>
    <w:rsid w:val="00D030AB"/>
    <w:rsid w:val="00D0344F"/>
    <w:rsid w:val="00D0349B"/>
    <w:rsid w:val="00D04CF5"/>
    <w:rsid w:val="00D05E1C"/>
    <w:rsid w:val="00D10249"/>
    <w:rsid w:val="00D115C3"/>
    <w:rsid w:val="00D11897"/>
    <w:rsid w:val="00D13135"/>
    <w:rsid w:val="00D13E4E"/>
    <w:rsid w:val="00D17D6A"/>
    <w:rsid w:val="00D20472"/>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3A95"/>
    <w:rsid w:val="00D440F8"/>
    <w:rsid w:val="00D4644F"/>
    <w:rsid w:val="00D500FF"/>
    <w:rsid w:val="00D50E40"/>
    <w:rsid w:val="00D50F97"/>
    <w:rsid w:val="00D5231F"/>
    <w:rsid w:val="00D546FF"/>
    <w:rsid w:val="00D55AD5"/>
    <w:rsid w:val="00D576CA"/>
    <w:rsid w:val="00D61AF5"/>
    <w:rsid w:val="00D61F8F"/>
    <w:rsid w:val="00D622F8"/>
    <w:rsid w:val="00D64104"/>
    <w:rsid w:val="00D644C1"/>
    <w:rsid w:val="00D64519"/>
    <w:rsid w:val="00D652B5"/>
    <w:rsid w:val="00D65797"/>
    <w:rsid w:val="00D66155"/>
    <w:rsid w:val="00D708B0"/>
    <w:rsid w:val="00D71D2F"/>
    <w:rsid w:val="00D7207E"/>
    <w:rsid w:val="00D73EEF"/>
    <w:rsid w:val="00D76A8B"/>
    <w:rsid w:val="00D76ADE"/>
    <w:rsid w:val="00D77211"/>
    <w:rsid w:val="00D77B1D"/>
    <w:rsid w:val="00D8021F"/>
    <w:rsid w:val="00D80383"/>
    <w:rsid w:val="00D823C6"/>
    <w:rsid w:val="00D86C9C"/>
    <w:rsid w:val="00D86CA3"/>
    <w:rsid w:val="00D871CE"/>
    <w:rsid w:val="00D9196D"/>
    <w:rsid w:val="00D92982"/>
    <w:rsid w:val="00DA305E"/>
    <w:rsid w:val="00DA5417"/>
    <w:rsid w:val="00DA55EB"/>
    <w:rsid w:val="00DA56E8"/>
    <w:rsid w:val="00DA7816"/>
    <w:rsid w:val="00DB0A9F"/>
    <w:rsid w:val="00DB1F9C"/>
    <w:rsid w:val="00DB2E53"/>
    <w:rsid w:val="00DB377D"/>
    <w:rsid w:val="00DB39D9"/>
    <w:rsid w:val="00DB6B4A"/>
    <w:rsid w:val="00DB6E61"/>
    <w:rsid w:val="00DC2D36"/>
    <w:rsid w:val="00DC2D80"/>
    <w:rsid w:val="00DC3716"/>
    <w:rsid w:val="00DC53EF"/>
    <w:rsid w:val="00DC6320"/>
    <w:rsid w:val="00DD000A"/>
    <w:rsid w:val="00DD021D"/>
    <w:rsid w:val="00DD11F7"/>
    <w:rsid w:val="00DD4E79"/>
    <w:rsid w:val="00DD55B9"/>
    <w:rsid w:val="00DD5680"/>
    <w:rsid w:val="00DD6CB5"/>
    <w:rsid w:val="00DE306E"/>
    <w:rsid w:val="00DE46BA"/>
    <w:rsid w:val="00DE5608"/>
    <w:rsid w:val="00DE58D0"/>
    <w:rsid w:val="00DE654F"/>
    <w:rsid w:val="00DF011A"/>
    <w:rsid w:val="00DF0447"/>
    <w:rsid w:val="00DF0B6E"/>
    <w:rsid w:val="00DF0D25"/>
    <w:rsid w:val="00DF15E0"/>
    <w:rsid w:val="00DF31B7"/>
    <w:rsid w:val="00DF37A0"/>
    <w:rsid w:val="00DF4917"/>
    <w:rsid w:val="00DF5998"/>
    <w:rsid w:val="00E110E7"/>
    <w:rsid w:val="00E11A7C"/>
    <w:rsid w:val="00E11B20"/>
    <w:rsid w:val="00E17984"/>
    <w:rsid w:val="00E17FA2"/>
    <w:rsid w:val="00E20741"/>
    <w:rsid w:val="00E20F2D"/>
    <w:rsid w:val="00E211A4"/>
    <w:rsid w:val="00E21714"/>
    <w:rsid w:val="00E22330"/>
    <w:rsid w:val="00E2737B"/>
    <w:rsid w:val="00E27AA3"/>
    <w:rsid w:val="00E30225"/>
    <w:rsid w:val="00E30B5A"/>
    <w:rsid w:val="00E30C30"/>
    <w:rsid w:val="00E3123D"/>
    <w:rsid w:val="00E31461"/>
    <w:rsid w:val="00E31D43"/>
    <w:rsid w:val="00E32608"/>
    <w:rsid w:val="00E3289B"/>
    <w:rsid w:val="00E338D6"/>
    <w:rsid w:val="00E3391C"/>
    <w:rsid w:val="00E34188"/>
    <w:rsid w:val="00E34B6E"/>
    <w:rsid w:val="00E35559"/>
    <w:rsid w:val="00E3723A"/>
    <w:rsid w:val="00E37860"/>
    <w:rsid w:val="00E446F1"/>
    <w:rsid w:val="00E4490C"/>
    <w:rsid w:val="00E45919"/>
    <w:rsid w:val="00E46886"/>
    <w:rsid w:val="00E468E1"/>
    <w:rsid w:val="00E46F51"/>
    <w:rsid w:val="00E47AEF"/>
    <w:rsid w:val="00E53B75"/>
    <w:rsid w:val="00E54E3B"/>
    <w:rsid w:val="00E55DFA"/>
    <w:rsid w:val="00E57565"/>
    <w:rsid w:val="00E57C02"/>
    <w:rsid w:val="00E62CF0"/>
    <w:rsid w:val="00E63838"/>
    <w:rsid w:val="00E64434"/>
    <w:rsid w:val="00E665C4"/>
    <w:rsid w:val="00E67C51"/>
    <w:rsid w:val="00E71CF8"/>
    <w:rsid w:val="00E71E34"/>
    <w:rsid w:val="00E729CA"/>
    <w:rsid w:val="00E72EFC"/>
    <w:rsid w:val="00E758EC"/>
    <w:rsid w:val="00E7593C"/>
    <w:rsid w:val="00E75C70"/>
    <w:rsid w:val="00E76E18"/>
    <w:rsid w:val="00E80385"/>
    <w:rsid w:val="00E81674"/>
    <w:rsid w:val="00E81C64"/>
    <w:rsid w:val="00E8234C"/>
    <w:rsid w:val="00E82C4D"/>
    <w:rsid w:val="00E83AA9"/>
    <w:rsid w:val="00E85928"/>
    <w:rsid w:val="00E85A18"/>
    <w:rsid w:val="00E87822"/>
    <w:rsid w:val="00E90395"/>
    <w:rsid w:val="00E90E49"/>
    <w:rsid w:val="00E917F9"/>
    <w:rsid w:val="00E9277E"/>
    <w:rsid w:val="00E9291C"/>
    <w:rsid w:val="00E93FFE"/>
    <w:rsid w:val="00E94F8A"/>
    <w:rsid w:val="00EA41B8"/>
    <w:rsid w:val="00EA43F7"/>
    <w:rsid w:val="00EA4A9E"/>
    <w:rsid w:val="00EA7A41"/>
    <w:rsid w:val="00EB077B"/>
    <w:rsid w:val="00EB3AF5"/>
    <w:rsid w:val="00EB4EA2"/>
    <w:rsid w:val="00EB4ED2"/>
    <w:rsid w:val="00EB5722"/>
    <w:rsid w:val="00EB6CA0"/>
    <w:rsid w:val="00EC24C5"/>
    <w:rsid w:val="00EC27C6"/>
    <w:rsid w:val="00EC3DA0"/>
    <w:rsid w:val="00EC4207"/>
    <w:rsid w:val="00EC5653"/>
    <w:rsid w:val="00EC7041"/>
    <w:rsid w:val="00EC71CE"/>
    <w:rsid w:val="00EC78F2"/>
    <w:rsid w:val="00ED0C48"/>
    <w:rsid w:val="00ED1006"/>
    <w:rsid w:val="00ED23E2"/>
    <w:rsid w:val="00ED3BA3"/>
    <w:rsid w:val="00ED3EB3"/>
    <w:rsid w:val="00ED4149"/>
    <w:rsid w:val="00ED4531"/>
    <w:rsid w:val="00ED7AF6"/>
    <w:rsid w:val="00EE0EBB"/>
    <w:rsid w:val="00EE3A7B"/>
    <w:rsid w:val="00EE4744"/>
    <w:rsid w:val="00EE4928"/>
    <w:rsid w:val="00EE66C7"/>
    <w:rsid w:val="00EE7DBF"/>
    <w:rsid w:val="00EF0684"/>
    <w:rsid w:val="00EF18FE"/>
    <w:rsid w:val="00EF191A"/>
    <w:rsid w:val="00EF1EA9"/>
    <w:rsid w:val="00EF5787"/>
    <w:rsid w:val="00EF5838"/>
    <w:rsid w:val="00EF59D2"/>
    <w:rsid w:val="00EF60D0"/>
    <w:rsid w:val="00EF688B"/>
    <w:rsid w:val="00EF7623"/>
    <w:rsid w:val="00F02322"/>
    <w:rsid w:val="00F02DB2"/>
    <w:rsid w:val="00F02EAC"/>
    <w:rsid w:val="00F0320F"/>
    <w:rsid w:val="00F03D6C"/>
    <w:rsid w:val="00F0528D"/>
    <w:rsid w:val="00F06C67"/>
    <w:rsid w:val="00F06DFD"/>
    <w:rsid w:val="00F071D1"/>
    <w:rsid w:val="00F07533"/>
    <w:rsid w:val="00F078E5"/>
    <w:rsid w:val="00F10629"/>
    <w:rsid w:val="00F1318F"/>
    <w:rsid w:val="00F15FA5"/>
    <w:rsid w:val="00F16FB7"/>
    <w:rsid w:val="00F209B7"/>
    <w:rsid w:val="00F21336"/>
    <w:rsid w:val="00F2376F"/>
    <w:rsid w:val="00F243D8"/>
    <w:rsid w:val="00F30828"/>
    <w:rsid w:val="00F313D6"/>
    <w:rsid w:val="00F32B3E"/>
    <w:rsid w:val="00F40F0C"/>
    <w:rsid w:val="00F44CBB"/>
    <w:rsid w:val="00F4560F"/>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2F59"/>
    <w:rsid w:val="00F74BB9"/>
    <w:rsid w:val="00F75582"/>
    <w:rsid w:val="00F76CA5"/>
    <w:rsid w:val="00F76EFA"/>
    <w:rsid w:val="00F77783"/>
    <w:rsid w:val="00F804BE"/>
    <w:rsid w:val="00F817CE"/>
    <w:rsid w:val="00F81E3A"/>
    <w:rsid w:val="00F82AC9"/>
    <w:rsid w:val="00F82C86"/>
    <w:rsid w:val="00F84440"/>
    <w:rsid w:val="00F8456C"/>
    <w:rsid w:val="00F859D8"/>
    <w:rsid w:val="00F868F5"/>
    <w:rsid w:val="00F9056A"/>
    <w:rsid w:val="00F90F8D"/>
    <w:rsid w:val="00F92782"/>
    <w:rsid w:val="00F93AA9"/>
    <w:rsid w:val="00F96985"/>
    <w:rsid w:val="00F97838"/>
    <w:rsid w:val="00FA2BB3"/>
    <w:rsid w:val="00FA46B8"/>
    <w:rsid w:val="00FA5448"/>
    <w:rsid w:val="00FA6B40"/>
    <w:rsid w:val="00FA6F0B"/>
    <w:rsid w:val="00FA7657"/>
    <w:rsid w:val="00FB00EE"/>
    <w:rsid w:val="00FB0938"/>
    <w:rsid w:val="00FB40B5"/>
    <w:rsid w:val="00FB4C80"/>
    <w:rsid w:val="00FB6A6A"/>
    <w:rsid w:val="00FC7429"/>
    <w:rsid w:val="00FD0620"/>
    <w:rsid w:val="00FD07F6"/>
    <w:rsid w:val="00FD105B"/>
    <w:rsid w:val="00FD1EC8"/>
    <w:rsid w:val="00FD2256"/>
    <w:rsid w:val="00FD47ED"/>
    <w:rsid w:val="00FD5DD1"/>
    <w:rsid w:val="00FD74DB"/>
    <w:rsid w:val="00FD7660"/>
    <w:rsid w:val="00FE0393"/>
    <w:rsid w:val="00FE0655"/>
    <w:rsid w:val="00FE2365"/>
    <w:rsid w:val="00FE4C7B"/>
    <w:rsid w:val="00FE6989"/>
    <w:rsid w:val="00FE7336"/>
    <w:rsid w:val="00FE787C"/>
    <w:rsid w:val="00FF1171"/>
    <w:rsid w:val="00FF12BE"/>
    <w:rsid w:val="00FF45A5"/>
    <w:rsid w:val="00FF5502"/>
    <w:rsid w:val="00FF5C91"/>
    <w:rsid w:val="00FF62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aliases w:val="b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table" w:styleId="TableGrid">
    <w:name w:val="Table Grid"/>
    <w:basedOn w:val="TableNormal"/>
    <w:rsid w:val="00673E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155A4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imsender95">
    <w:name w:val="im_sender95"/>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5">
    <w:name w:val="message_timestamp95"/>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6">
    <w:name w:val="im_sender96"/>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6">
    <w:name w:val="message_timestamp96"/>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7">
    <w:name w:val="im_sender97"/>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7">
    <w:name w:val="message_timestamp97"/>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8">
    <w:name w:val="im_sender98"/>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8">
    <w:name w:val="message_timestamp98"/>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9">
    <w:name w:val="im_sender99"/>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9">
    <w:name w:val="message_timestamp99"/>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100">
    <w:name w:val="im_sender100"/>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100">
    <w:name w:val="message_timestamp100"/>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45640712">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151334629">
      <w:bodyDiv w:val="1"/>
      <w:marLeft w:val="0"/>
      <w:marRight w:val="0"/>
      <w:marTop w:val="0"/>
      <w:marBottom w:val="0"/>
      <w:divBdr>
        <w:top w:val="none" w:sz="0" w:space="0" w:color="auto"/>
        <w:left w:val="none" w:sz="0" w:space="0" w:color="auto"/>
        <w:bottom w:val="none" w:sz="0" w:space="0" w:color="auto"/>
        <w:right w:val="none" w:sz="0" w:space="0" w:color="auto"/>
      </w:divBdr>
    </w:div>
    <w:div w:id="252209649">
      <w:bodyDiv w:val="1"/>
      <w:marLeft w:val="0"/>
      <w:marRight w:val="0"/>
      <w:marTop w:val="0"/>
      <w:marBottom w:val="0"/>
      <w:divBdr>
        <w:top w:val="none" w:sz="0" w:space="0" w:color="auto"/>
        <w:left w:val="none" w:sz="0" w:space="0" w:color="auto"/>
        <w:bottom w:val="none" w:sz="0" w:space="0" w:color="auto"/>
        <w:right w:val="none" w:sz="0" w:space="0" w:color="auto"/>
      </w:divBdr>
      <w:divsChild>
        <w:div w:id="1068268563">
          <w:marLeft w:val="1973"/>
          <w:marRight w:val="0"/>
          <w:marTop w:val="82"/>
          <w:marBottom w:val="0"/>
          <w:divBdr>
            <w:top w:val="none" w:sz="0" w:space="0" w:color="auto"/>
            <w:left w:val="none" w:sz="0" w:space="0" w:color="auto"/>
            <w:bottom w:val="none" w:sz="0" w:space="0" w:color="auto"/>
            <w:right w:val="none" w:sz="0" w:space="0" w:color="auto"/>
          </w:divBdr>
        </w:div>
        <w:div w:id="1016007521">
          <w:marLeft w:val="1973"/>
          <w:marRight w:val="0"/>
          <w:marTop w:val="82"/>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492725155">
      <w:bodyDiv w:val="1"/>
      <w:marLeft w:val="0"/>
      <w:marRight w:val="0"/>
      <w:marTop w:val="0"/>
      <w:marBottom w:val="0"/>
      <w:divBdr>
        <w:top w:val="none" w:sz="0" w:space="0" w:color="auto"/>
        <w:left w:val="none" w:sz="0" w:space="0" w:color="auto"/>
        <w:bottom w:val="none" w:sz="0" w:space="0" w:color="auto"/>
        <w:right w:val="none" w:sz="0" w:space="0" w:color="auto"/>
      </w:divBdr>
    </w:div>
    <w:div w:id="877935835">
      <w:bodyDiv w:val="1"/>
      <w:marLeft w:val="0"/>
      <w:marRight w:val="0"/>
      <w:marTop w:val="0"/>
      <w:marBottom w:val="0"/>
      <w:divBdr>
        <w:top w:val="none" w:sz="0" w:space="0" w:color="auto"/>
        <w:left w:val="none" w:sz="0" w:space="0" w:color="auto"/>
        <w:bottom w:val="none" w:sz="0" w:space="0" w:color="auto"/>
        <w:right w:val="none" w:sz="0" w:space="0" w:color="auto"/>
      </w:divBdr>
      <w:divsChild>
        <w:div w:id="1988433950">
          <w:marLeft w:val="360"/>
          <w:marRight w:val="0"/>
          <w:marTop w:val="200"/>
          <w:marBottom w:val="0"/>
          <w:divBdr>
            <w:top w:val="none" w:sz="0" w:space="0" w:color="auto"/>
            <w:left w:val="none" w:sz="0" w:space="0" w:color="auto"/>
            <w:bottom w:val="none" w:sz="0" w:space="0" w:color="auto"/>
            <w:right w:val="none" w:sz="0" w:space="0" w:color="auto"/>
          </w:divBdr>
        </w:div>
      </w:divsChild>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33002788">
      <w:bodyDiv w:val="1"/>
      <w:marLeft w:val="0"/>
      <w:marRight w:val="0"/>
      <w:marTop w:val="0"/>
      <w:marBottom w:val="0"/>
      <w:divBdr>
        <w:top w:val="none" w:sz="0" w:space="0" w:color="auto"/>
        <w:left w:val="none" w:sz="0" w:space="0" w:color="auto"/>
        <w:bottom w:val="none" w:sz="0" w:space="0" w:color="auto"/>
        <w:right w:val="none" w:sz="0" w:space="0" w:color="auto"/>
      </w:divBdr>
    </w:div>
    <w:div w:id="1271477323">
      <w:bodyDiv w:val="1"/>
      <w:marLeft w:val="0"/>
      <w:marRight w:val="0"/>
      <w:marTop w:val="0"/>
      <w:marBottom w:val="0"/>
      <w:divBdr>
        <w:top w:val="none" w:sz="0" w:space="0" w:color="auto"/>
        <w:left w:val="none" w:sz="0" w:space="0" w:color="auto"/>
        <w:bottom w:val="none" w:sz="0" w:space="0" w:color="auto"/>
        <w:right w:val="none" w:sz="0" w:space="0" w:color="auto"/>
      </w:divBdr>
      <w:divsChild>
        <w:div w:id="1755585025">
          <w:marLeft w:val="360"/>
          <w:marRight w:val="0"/>
          <w:marTop w:val="200"/>
          <w:marBottom w:val="0"/>
          <w:divBdr>
            <w:top w:val="none" w:sz="0" w:space="0" w:color="auto"/>
            <w:left w:val="none" w:sz="0" w:space="0" w:color="auto"/>
            <w:bottom w:val="none" w:sz="0" w:space="0" w:color="auto"/>
            <w:right w:val="none" w:sz="0" w:space="0" w:color="auto"/>
          </w:divBdr>
        </w:div>
        <w:div w:id="749082531">
          <w:marLeft w:val="1080"/>
          <w:marRight w:val="0"/>
          <w:marTop w:val="100"/>
          <w:marBottom w:val="0"/>
          <w:divBdr>
            <w:top w:val="none" w:sz="0" w:space="0" w:color="auto"/>
            <w:left w:val="none" w:sz="0" w:space="0" w:color="auto"/>
            <w:bottom w:val="none" w:sz="0" w:space="0" w:color="auto"/>
            <w:right w:val="none" w:sz="0" w:space="0" w:color="auto"/>
          </w:divBdr>
        </w:div>
      </w:divsChild>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749770076">
      <w:bodyDiv w:val="1"/>
      <w:marLeft w:val="0"/>
      <w:marRight w:val="0"/>
      <w:marTop w:val="0"/>
      <w:marBottom w:val="0"/>
      <w:divBdr>
        <w:top w:val="none" w:sz="0" w:space="0" w:color="auto"/>
        <w:left w:val="none" w:sz="0" w:space="0" w:color="auto"/>
        <w:bottom w:val="none" w:sz="0" w:space="0" w:color="auto"/>
        <w:right w:val="none" w:sz="0" w:space="0" w:color="auto"/>
      </w:divBdr>
    </w:div>
    <w:div w:id="1821339399">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TaxCatchAll xmlns="08b2df90-05d3-4030-90d4-c9feeb4a1cd9">
      <Value>10</Value>
      <Value>9</Value>
      <Value>8</Value>
      <Value>3</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CustomerTaxHTField0 xmlns="08b2df90-05d3-4030-90d4-c9feeb4a1cd9">
      <Terms xmlns="http://schemas.microsoft.com/office/infopath/2007/PartnerControls"/>
    </EriCOLLCustomerTaxHTField0>
    <EriCOLLCountryTaxHTField0 xmlns="7789c8df-cd92-43c1-8a83-195dbc0f0a0a">
      <Terms xmlns="http://schemas.microsoft.com/office/infopath/2007/PartnerControls"/>
    </EriCOLLCountryTaxHTField0>
    <EriCOLLProcessTaxHTField0 xmlns="7789c8df-cd92-43c1-8a83-195dbc0f0a0a">
      <Terms xmlns="http://schemas.microsoft.com/office/infopath/2007/PartnerControls"/>
    </EriCOLLProcess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7789c8df-cd92-43c1-8a83-195dbc0f0a0a">
      <Terms xmlns="http://schemas.microsoft.com/office/infopath/2007/PartnerControls"/>
    </EriCOLLCompetenceTaxHTField0>
    <EriCOLLProjectsTaxHTField0 xmlns="7789c8df-cd92-43c1-8a83-195dbc0f0a0a">
      <Terms xmlns="http://schemas.microsoft.com/office/infopath/2007/PartnerControls"/>
    </EriCOLLProjects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Date. xmlns="7789c8df-cd92-43c1-8a83-195dbc0f0a0a" xsi:nil="true"/>
    <AbstractOrSummary. xmlns="7789c8df-cd92-43c1-8a83-195dbc0f0a0a" xsi:nil="true"/>
    <Prepared. xmlns="7789c8df-cd92-43c1-8a83-195dbc0f0a0a" xsi:nil="true"/>
    <_dlc_DocId xmlns="08b2df90-05d3-4030-90d4-c9feeb4a1cd9">5NUHHDQN7SK2-1-116404</_dlc_DocId>
    <_dlc_DocIdUrl xmlns="08b2df90-05d3-4030-90d4-c9feeb4a1cd9">
      <Url>https://ericoll.internal.ericsson.com/sites/STAR/_layouts/DocIdRedir.aspx?ID=5NUHHDQN7SK2-1-116404</Url>
      <Description>5NUHHDQN7SK2-1-116404</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2.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3.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4.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5.xml><?xml version="1.0" encoding="utf-8"?>
<ds:datastoreItem xmlns:ds="http://schemas.openxmlformats.org/officeDocument/2006/customXml" ds:itemID="{9D2FFC77-9F52-4879-A827-28DDE7FF23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http://schemas.microsoft.com/sharepoint/v4"/>
    <ds:schemaRef ds:uri="08b2df90-05d3-4030-90d4-c9feeb4a1cd9"/>
    <ds:schemaRef ds:uri="7789c8df-cd92-43c1-8a83-195dbc0f0a0a"/>
  </ds:schemaRefs>
</ds:datastoreItem>
</file>

<file path=customXml/itemProps7.xml><?xml version="1.0" encoding="utf-8"?>
<ds:datastoreItem xmlns:ds="http://schemas.openxmlformats.org/officeDocument/2006/customXml" ds:itemID="{5B2952C5-578F-4DA5-9BD7-24541CEF0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2208</TotalTime>
  <Pages>9</Pages>
  <Words>2318</Words>
  <Characters>12291</Characters>
  <Application>Microsoft Office Word</Application>
  <DocSecurity>0</DocSecurity>
  <Lines>102</Lines>
  <Paragraphs>29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Sorour Falahati</cp:lastModifiedBy>
  <cp:revision>46</cp:revision>
  <cp:lastPrinted>2008-01-31T07:09:00Z</cp:lastPrinted>
  <dcterms:created xsi:type="dcterms:W3CDTF">2017-06-13T13:51:00Z</dcterms:created>
  <dcterms:modified xsi:type="dcterms:W3CDTF">2017-06-17T00:38:00Z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10;#3GPP|6a3890dd-b3c6-4ee1-9283-043167dd414d;#9;#TDoc|b7cb4b2e-7c24-4f9d-967d-e29f765ecb8a;#8;#Ericsson|c60ff206-3dbb-4410-a86e-50fd188c386c</vt:lpwstr>
  </property>
  <property fmtid="{D5CDD505-2E9C-101B-9397-08002B2CF9AE}" pid="4" name="_dlc_DocId">
    <vt:lpwstr>SAQRZK7RPU5V-1-1996</vt:lpwstr>
  </property>
  <property fmtid="{D5CDD505-2E9C-101B-9397-08002B2CF9AE}" pid="5" name="_dlc_DocIdItemGuid">
    <vt:lpwstr>b5c9b494-1f60-4c06-b177-a3c935e3e893</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3;#GFTE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y fmtid="{D5CDD505-2E9C-101B-9397-08002B2CF9AE}" pid="15" name="ContentTypeId">
    <vt:lpwstr>0x010100BB337192E63E44A7A744CE7393F41F4E00FC0FCE182CC02C499F00CC069FCD5A25</vt:lpwstr>
  </property>
</Properties>
</file>