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13508A31"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9E5889" w:rsidRPr="009E5889">
        <w:rPr>
          <w:sz w:val="24"/>
          <w:lang w:val="en-US" w:eastAsia="ja-JP"/>
        </w:rPr>
        <w:t>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2D0088">
        <w:rPr>
          <w:sz w:val="24"/>
          <w:lang w:val="en-US"/>
        </w:rPr>
        <w:t>11107</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3F7326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52C8D">
        <w:rPr>
          <w:rFonts w:hint="eastAsia"/>
          <w:sz w:val="24"/>
          <w:lang w:val="en-US" w:eastAsia="ja-JP"/>
        </w:rPr>
        <w:t>Frequency-domain resource allocation</w:t>
      </w:r>
    </w:p>
    <w:bookmarkEnd w:id="2"/>
    <w:bookmarkEnd w:id="3"/>
    <w:bookmarkEnd w:id="4"/>
    <w:bookmarkEnd w:id="5"/>
    <w:p w14:paraId="02FF14B3" w14:textId="7AB0800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D52C8D">
        <w:rPr>
          <w:sz w:val="24"/>
          <w:lang w:val="en-US" w:eastAsia="ja-JP"/>
        </w:rPr>
        <w:t>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CBCD47C" w14:textId="0FAE05D6" w:rsidR="00866245" w:rsidRPr="00A12F71" w:rsidRDefault="00D52C8D" w:rsidP="00866245">
      <w:pPr>
        <w:spacing w:afterLines="50" w:after="120"/>
        <w:jc w:val="both"/>
        <w:rPr>
          <w:rFonts w:eastAsia="ＭＳ 明朝"/>
          <w:sz w:val="22"/>
          <w:lang w:val="en-US"/>
        </w:rPr>
      </w:pPr>
      <w:r>
        <w:rPr>
          <w:rFonts w:eastAsia="ＭＳ 明朝" w:hint="eastAsia"/>
          <w:sz w:val="22"/>
          <w:lang w:val="en-US"/>
        </w:rPr>
        <w:t xml:space="preserve">At the </w:t>
      </w:r>
      <w:r w:rsidR="00866245">
        <w:rPr>
          <w:rFonts w:eastAsia="ＭＳ 明朝"/>
          <w:sz w:val="22"/>
          <w:lang w:val="en-US"/>
        </w:rPr>
        <w:t xml:space="preserve">RAN1#89 </w:t>
      </w:r>
      <w:r w:rsidR="00866245" w:rsidRPr="00A12F71">
        <w:rPr>
          <w:rFonts w:eastAsia="ＭＳ 明朝" w:hint="eastAsia"/>
          <w:sz w:val="22"/>
          <w:lang w:val="en-US"/>
        </w:rPr>
        <w:t>meeting, following agreements were made [1]:</w:t>
      </w:r>
    </w:p>
    <w:tbl>
      <w:tblPr>
        <w:tblStyle w:val="afa"/>
        <w:tblW w:w="0" w:type="auto"/>
        <w:tblLook w:val="04A0" w:firstRow="1" w:lastRow="0" w:firstColumn="1" w:lastColumn="0" w:noHBand="0" w:noVBand="1"/>
      </w:tblPr>
      <w:tblGrid>
        <w:gridCol w:w="10170"/>
      </w:tblGrid>
      <w:tr w:rsidR="00D52C8D" w14:paraId="7E6FF3AB" w14:textId="77777777" w:rsidTr="00D52C8D">
        <w:tc>
          <w:tcPr>
            <w:tcW w:w="10170" w:type="dxa"/>
          </w:tcPr>
          <w:p w14:paraId="670C04B8" w14:textId="77777777" w:rsidR="00D52C8D" w:rsidRPr="00D52C8D" w:rsidRDefault="00D52C8D" w:rsidP="00D52C8D">
            <w:pPr>
              <w:spacing w:after="0"/>
              <w:jc w:val="both"/>
              <w:rPr>
                <w:rFonts w:eastAsia="ＭＳ 明朝"/>
                <w:b/>
                <w:sz w:val="22"/>
                <w:u w:val="single"/>
              </w:rPr>
            </w:pPr>
            <w:r w:rsidRPr="00D52C8D">
              <w:rPr>
                <w:rFonts w:eastAsia="ＭＳ 明朝" w:hint="eastAsia"/>
                <w:b/>
                <w:sz w:val="22"/>
                <w:highlight w:val="green"/>
                <w:u w:val="single"/>
              </w:rPr>
              <w:t>Agreements:</w:t>
            </w:r>
          </w:p>
          <w:p w14:paraId="531DF357" w14:textId="77777777" w:rsidR="00D52C8D" w:rsidRPr="00D52C8D" w:rsidRDefault="00D52C8D" w:rsidP="00A65BF3">
            <w:pPr>
              <w:numPr>
                <w:ilvl w:val="0"/>
                <w:numId w:val="7"/>
              </w:numPr>
              <w:spacing w:after="0"/>
              <w:jc w:val="both"/>
              <w:rPr>
                <w:rFonts w:eastAsia="ＭＳ 明朝"/>
                <w:sz w:val="22"/>
              </w:rPr>
            </w:pPr>
            <w:r w:rsidRPr="00D52C8D">
              <w:rPr>
                <w:rFonts w:eastAsia="ＭＳ 明朝"/>
                <w:sz w:val="22"/>
              </w:rPr>
              <w:t>In frequency-domain, for PDSCH and for PUSCH with CP-OFDM waveform, starting point is at least LTE DL RA type 0.</w:t>
            </w:r>
          </w:p>
          <w:p w14:paraId="3F0D2B0B" w14:textId="77777777" w:rsidR="00D52C8D" w:rsidRPr="00D52C8D" w:rsidRDefault="00D52C8D" w:rsidP="00A65BF3">
            <w:pPr>
              <w:numPr>
                <w:ilvl w:val="0"/>
                <w:numId w:val="7"/>
              </w:numPr>
              <w:spacing w:after="0"/>
              <w:jc w:val="both"/>
              <w:rPr>
                <w:rFonts w:eastAsia="ＭＳ 明朝"/>
                <w:sz w:val="22"/>
              </w:rPr>
            </w:pPr>
            <w:r w:rsidRPr="00D52C8D">
              <w:rPr>
                <w:rFonts w:eastAsia="ＭＳ 明朝"/>
                <w:sz w:val="22"/>
              </w:rPr>
              <w:t>Working assumption: In frequency-domain, for PUSCH with DFT-s-OFDM waveform, only contiguous resource allocation is supported in Rel. 15.</w:t>
            </w:r>
          </w:p>
          <w:p w14:paraId="7739280C" w14:textId="77777777" w:rsidR="00D52C8D" w:rsidRPr="00D52C8D" w:rsidRDefault="00D52C8D" w:rsidP="00A65BF3">
            <w:pPr>
              <w:numPr>
                <w:ilvl w:val="0"/>
                <w:numId w:val="7"/>
              </w:numPr>
              <w:spacing w:after="0"/>
              <w:jc w:val="both"/>
              <w:rPr>
                <w:rFonts w:eastAsia="ＭＳ 明朝"/>
                <w:sz w:val="22"/>
              </w:rPr>
            </w:pPr>
            <w:r w:rsidRPr="00D52C8D">
              <w:rPr>
                <w:rFonts w:eastAsia="ＭＳ 明朝"/>
                <w:sz w:val="22"/>
              </w:rPr>
              <w:t>In frequency-domain, NR allows to schedule a PDSCH and PUSCH at least with CP-OFDM waveform with large resource allocation and small resource allocation in dynamic manner.</w:t>
            </w:r>
          </w:p>
          <w:p w14:paraId="73263A02" w14:textId="77777777" w:rsidR="00D52C8D" w:rsidRDefault="00D52C8D" w:rsidP="00A65BF3">
            <w:pPr>
              <w:numPr>
                <w:ilvl w:val="1"/>
                <w:numId w:val="7"/>
              </w:numPr>
              <w:spacing w:after="0"/>
              <w:jc w:val="both"/>
              <w:rPr>
                <w:rFonts w:eastAsia="ＭＳ 明朝"/>
                <w:sz w:val="22"/>
              </w:rPr>
            </w:pPr>
            <w:r w:rsidRPr="00D52C8D">
              <w:rPr>
                <w:rFonts w:eastAsia="ＭＳ 明朝"/>
                <w:sz w:val="22"/>
              </w:rPr>
              <w:t>E.g., scheduling a slot with full or almost full bandwidth and scheduling next slot with one or a few RBs.</w:t>
            </w:r>
          </w:p>
          <w:p w14:paraId="02FAB755" w14:textId="77777777" w:rsidR="00D52C8D" w:rsidRDefault="00D52C8D" w:rsidP="00D52C8D">
            <w:pPr>
              <w:spacing w:after="0"/>
              <w:jc w:val="both"/>
              <w:rPr>
                <w:rFonts w:eastAsia="ＭＳ 明朝"/>
                <w:sz w:val="22"/>
              </w:rPr>
            </w:pPr>
          </w:p>
          <w:p w14:paraId="08637BD9" w14:textId="77777777" w:rsidR="00D52C8D" w:rsidRPr="00D52C8D" w:rsidRDefault="00D52C8D" w:rsidP="00D52C8D">
            <w:pPr>
              <w:spacing w:after="0"/>
              <w:jc w:val="both"/>
              <w:rPr>
                <w:rFonts w:eastAsia="ＭＳ 明朝"/>
                <w:b/>
                <w:sz w:val="22"/>
                <w:lang w:val="en-US"/>
              </w:rPr>
            </w:pPr>
            <w:r w:rsidRPr="00D52C8D">
              <w:rPr>
                <w:rFonts w:eastAsia="ＭＳ 明朝" w:hint="eastAsia"/>
                <w:b/>
                <w:sz w:val="22"/>
                <w:highlight w:val="green"/>
                <w:u w:val="single"/>
                <w:lang w:val="en-US"/>
              </w:rPr>
              <w:t>Agreements:</w:t>
            </w:r>
          </w:p>
          <w:p w14:paraId="6B92EE33" w14:textId="77777777" w:rsidR="00D52C8D" w:rsidRPr="00D52C8D" w:rsidRDefault="00D52C8D" w:rsidP="00A65BF3">
            <w:pPr>
              <w:numPr>
                <w:ilvl w:val="0"/>
                <w:numId w:val="8"/>
              </w:numPr>
              <w:spacing w:after="0"/>
              <w:jc w:val="both"/>
              <w:rPr>
                <w:rFonts w:eastAsia="ＭＳ 明朝"/>
                <w:sz w:val="22"/>
                <w:lang w:val="en-US"/>
              </w:rPr>
            </w:pPr>
            <w:r w:rsidRPr="00D52C8D">
              <w:rPr>
                <w:rFonts w:eastAsia="ＭＳ 明朝"/>
                <w:sz w:val="22"/>
                <w:lang w:val="en-US"/>
              </w:rPr>
              <w:t xml:space="preserve">The set of RBG size includes at least 2, </w:t>
            </w:r>
            <w:r w:rsidRPr="00D52C8D">
              <w:rPr>
                <w:rFonts w:eastAsia="ＭＳ 明朝" w:hint="eastAsia"/>
                <w:sz w:val="22"/>
                <w:lang w:val="en-US"/>
              </w:rPr>
              <w:t>[</w:t>
            </w:r>
            <w:r w:rsidRPr="00D52C8D">
              <w:rPr>
                <w:rFonts w:eastAsia="ＭＳ 明朝"/>
                <w:sz w:val="22"/>
                <w:lang w:val="en-US"/>
              </w:rPr>
              <w:t>3,</w:t>
            </w:r>
            <w:r w:rsidRPr="00D52C8D">
              <w:rPr>
                <w:rFonts w:eastAsia="ＭＳ 明朝" w:hint="eastAsia"/>
                <w:sz w:val="22"/>
                <w:lang w:val="en-US"/>
              </w:rPr>
              <w:t>]</w:t>
            </w:r>
            <w:r w:rsidRPr="00D52C8D">
              <w:rPr>
                <w:rFonts w:eastAsia="ＭＳ 明朝"/>
                <w:sz w:val="22"/>
                <w:lang w:val="en-US"/>
              </w:rPr>
              <w:t xml:space="preserve"> 4, </w:t>
            </w:r>
            <w:r w:rsidRPr="00D52C8D">
              <w:rPr>
                <w:rFonts w:eastAsia="ＭＳ 明朝" w:hint="eastAsia"/>
                <w:sz w:val="22"/>
                <w:lang w:val="en-US"/>
              </w:rPr>
              <w:t>[</w:t>
            </w:r>
            <w:r w:rsidRPr="00D52C8D">
              <w:rPr>
                <w:rFonts w:eastAsia="ＭＳ 明朝"/>
                <w:sz w:val="22"/>
                <w:lang w:val="en-US"/>
              </w:rPr>
              <w:t>6,</w:t>
            </w:r>
            <w:r w:rsidRPr="00D52C8D">
              <w:rPr>
                <w:rFonts w:eastAsia="ＭＳ 明朝" w:hint="eastAsia"/>
                <w:sz w:val="22"/>
                <w:lang w:val="en-US"/>
              </w:rPr>
              <w:t>]</w:t>
            </w:r>
            <w:r w:rsidRPr="00D52C8D">
              <w:rPr>
                <w:rFonts w:eastAsia="ＭＳ 明朝"/>
                <w:sz w:val="22"/>
                <w:lang w:val="en-US"/>
              </w:rPr>
              <w:t xml:space="preserve"> 8</w:t>
            </w:r>
            <w:r w:rsidRPr="00D52C8D">
              <w:rPr>
                <w:rFonts w:eastAsia="ＭＳ 明朝" w:hint="eastAsia"/>
                <w:sz w:val="22"/>
                <w:lang w:val="en-US"/>
              </w:rPr>
              <w:t>, 16</w:t>
            </w:r>
          </w:p>
          <w:p w14:paraId="7EC90778" w14:textId="77777777" w:rsidR="00D52C8D" w:rsidRPr="00D52C8D" w:rsidRDefault="00D52C8D" w:rsidP="00A65BF3">
            <w:pPr>
              <w:numPr>
                <w:ilvl w:val="1"/>
                <w:numId w:val="8"/>
              </w:numPr>
              <w:spacing w:after="0"/>
              <w:jc w:val="both"/>
              <w:rPr>
                <w:rFonts w:eastAsia="ＭＳ 明朝"/>
                <w:sz w:val="22"/>
                <w:lang w:val="en-US"/>
              </w:rPr>
            </w:pPr>
            <w:r w:rsidRPr="00D52C8D">
              <w:rPr>
                <w:rFonts w:eastAsia="ＭＳ 明朝"/>
                <w:sz w:val="22"/>
                <w:lang w:val="en-US"/>
              </w:rPr>
              <w:t>FFS: necessity of other RBG sizes</w:t>
            </w:r>
          </w:p>
          <w:p w14:paraId="01308AFF" w14:textId="77777777" w:rsidR="00D52C8D" w:rsidRPr="00D52C8D" w:rsidRDefault="00D52C8D" w:rsidP="00A65BF3">
            <w:pPr>
              <w:numPr>
                <w:ilvl w:val="0"/>
                <w:numId w:val="8"/>
              </w:numPr>
              <w:spacing w:after="0"/>
              <w:jc w:val="both"/>
              <w:rPr>
                <w:rFonts w:eastAsia="ＭＳ 明朝"/>
                <w:sz w:val="22"/>
                <w:lang w:val="en-US"/>
              </w:rPr>
            </w:pPr>
            <w:r w:rsidRPr="00D52C8D">
              <w:rPr>
                <w:rFonts w:eastAsia="ＭＳ 明朝"/>
                <w:sz w:val="22"/>
                <w:lang w:val="en-US"/>
              </w:rPr>
              <w:t xml:space="preserve">RBG size </w:t>
            </w:r>
            <w:r w:rsidRPr="00D52C8D">
              <w:rPr>
                <w:rFonts w:eastAsia="ＭＳ 明朝" w:hint="eastAsia"/>
                <w:sz w:val="22"/>
                <w:lang w:val="en-US"/>
              </w:rPr>
              <w:t>may</w:t>
            </w:r>
            <w:r w:rsidRPr="00D52C8D">
              <w:rPr>
                <w:rFonts w:eastAsia="ＭＳ 明朝"/>
                <w:sz w:val="22"/>
                <w:lang w:val="en-US"/>
              </w:rPr>
              <w:t xml:space="preserve"> </w:t>
            </w:r>
            <w:r w:rsidRPr="00D52C8D">
              <w:rPr>
                <w:rFonts w:eastAsia="ＭＳ 明朝" w:hint="eastAsia"/>
                <w:sz w:val="22"/>
                <w:lang w:val="en-US"/>
              </w:rPr>
              <w:t>or may not depend on</w:t>
            </w:r>
            <w:r w:rsidRPr="00D52C8D">
              <w:rPr>
                <w:rFonts w:eastAsia="ＭＳ 明朝"/>
                <w:sz w:val="22"/>
                <w:lang w:val="en-US"/>
              </w:rPr>
              <w:t xml:space="preserve"> the </w:t>
            </w:r>
            <w:r w:rsidRPr="00D52C8D">
              <w:rPr>
                <w:rFonts w:eastAsia="ＭＳ 明朝" w:hint="eastAsia"/>
                <w:sz w:val="22"/>
                <w:lang w:val="en-US"/>
              </w:rPr>
              <w:t>number of symbols for data</w:t>
            </w:r>
          </w:p>
          <w:p w14:paraId="3E510A9D" w14:textId="77777777" w:rsidR="00D52C8D" w:rsidRPr="00D52C8D" w:rsidRDefault="00D52C8D" w:rsidP="00A65BF3">
            <w:pPr>
              <w:numPr>
                <w:ilvl w:val="0"/>
                <w:numId w:val="8"/>
              </w:numPr>
              <w:spacing w:after="0"/>
              <w:jc w:val="both"/>
              <w:rPr>
                <w:rFonts w:eastAsia="ＭＳ 明朝"/>
                <w:sz w:val="22"/>
                <w:lang w:val="en-US"/>
              </w:rPr>
            </w:pPr>
            <w:r w:rsidRPr="00D52C8D">
              <w:rPr>
                <w:rFonts w:eastAsia="ＭＳ 明朝"/>
                <w:sz w:val="22"/>
                <w:lang w:val="en-US"/>
              </w:rPr>
              <w:t>For determining RBG size, the following options are considered</w:t>
            </w:r>
          </w:p>
          <w:p w14:paraId="461108CB" w14:textId="77777777" w:rsidR="00D52C8D" w:rsidRPr="00D52C8D" w:rsidRDefault="00D52C8D" w:rsidP="00A65BF3">
            <w:pPr>
              <w:numPr>
                <w:ilvl w:val="1"/>
                <w:numId w:val="8"/>
              </w:numPr>
              <w:spacing w:after="0"/>
              <w:jc w:val="both"/>
              <w:rPr>
                <w:rFonts w:eastAsia="ＭＳ 明朝"/>
                <w:sz w:val="22"/>
                <w:lang w:val="en-US"/>
              </w:rPr>
            </w:pPr>
            <w:r w:rsidRPr="00D52C8D">
              <w:rPr>
                <w:rFonts w:eastAsia="ＭＳ 明朝"/>
                <w:sz w:val="22"/>
                <w:lang w:val="en-US"/>
              </w:rPr>
              <w:t>Opt. 1: RBG size is determined by the NW channel BW</w:t>
            </w:r>
          </w:p>
          <w:p w14:paraId="168B3E4C" w14:textId="77777777" w:rsidR="00D52C8D" w:rsidRPr="00D52C8D" w:rsidRDefault="00D52C8D" w:rsidP="00A65BF3">
            <w:pPr>
              <w:numPr>
                <w:ilvl w:val="2"/>
                <w:numId w:val="8"/>
              </w:numPr>
              <w:spacing w:after="0"/>
              <w:jc w:val="both"/>
              <w:rPr>
                <w:rFonts w:eastAsia="ＭＳ 明朝"/>
                <w:sz w:val="22"/>
                <w:lang w:val="en-US"/>
              </w:rPr>
            </w:pPr>
            <w:r w:rsidRPr="00D52C8D">
              <w:rPr>
                <w:rFonts w:eastAsia="ＭＳ 明朝"/>
                <w:sz w:val="22"/>
                <w:lang w:val="en-US"/>
              </w:rPr>
              <w:t>FFS: Necessity of signaling</w:t>
            </w:r>
          </w:p>
          <w:p w14:paraId="76E1A852" w14:textId="77777777" w:rsidR="00D52C8D" w:rsidRPr="00D52C8D" w:rsidRDefault="00D52C8D" w:rsidP="00A65BF3">
            <w:pPr>
              <w:numPr>
                <w:ilvl w:val="1"/>
                <w:numId w:val="8"/>
              </w:numPr>
              <w:spacing w:after="0"/>
              <w:jc w:val="both"/>
              <w:rPr>
                <w:rFonts w:eastAsia="ＭＳ 明朝"/>
                <w:sz w:val="22"/>
                <w:lang w:val="en-US"/>
              </w:rPr>
            </w:pPr>
            <w:r w:rsidRPr="00D52C8D">
              <w:rPr>
                <w:rFonts w:eastAsia="ＭＳ 明朝"/>
                <w:sz w:val="22"/>
                <w:lang w:val="en-US"/>
              </w:rPr>
              <w:t>Opt. 2: RBG size is determined by BW for the configured BW part</w:t>
            </w:r>
          </w:p>
          <w:p w14:paraId="4A035344" w14:textId="77777777" w:rsidR="00D52C8D" w:rsidRPr="00D52C8D" w:rsidRDefault="00D52C8D" w:rsidP="00A65BF3">
            <w:pPr>
              <w:numPr>
                <w:ilvl w:val="2"/>
                <w:numId w:val="8"/>
              </w:numPr>
              <w:spacing w:after="0"/>
              <w:jc w:val="both"/>
              <w:rPr>
                <w:rFonts w:eastAsia="ＭＳ 明朝"/>
                <w:sz w:val="22"/>
                <w:lang w:val="en-US"/>
              </w:rPr>
            </w:pPr>
            <w:r w:rsidRPr="00D52C8D">
              <w:rPr>
                <w:rFonts w:eastAsia="ＭＳ 明朝"/>
                <w:sz w:val="22"/>
                <w:lang w:val="en-US"/>
              </w:rPr>
              <w:t>FFS: Necessity of signaling</w:t>
            </w:r>
          </w:p>
          <w:p w14:paraId="7C9E2CBE" w14:textId="77777777" w:rsidR="00D52C8D" w:rsidRPr="00D52C8D" w:rsidRDefault="00D52C8D" w:rsidP="00A65BF3">
            <w:pPr>
              <w:numPr>
                <w:ilvl w:val="2"/>
                <w:numId w:val="8"/>
              </w:numPr>
              <w:spacing w:after="0"/>
              <w:jc w:val="both"/>
              <w:rPr>
                <w:rFonts w:eastAsia="ＭＳ 明朝"/>
                <w:sz w:val="22"/>
                <w:lang w:val="en-US"/>
              </w:rPr>
            </w:pPr>
            <w:r w:rsidRPr="00D52C8D">
              <w:rPr>
                <w:rFonts w:eastAsia="ＭＳ 明朝" w:hint="eastAsia"/>
                <w:sz w:val="22"/>
                <w:lang w:val="en-US"/>
              </w:rPr>
              <w:t>FFS: Multiple configured BW parts</w:t>
            </w:r>
          </w:p>
          <w:p w14:paraId="5B277B72" w14:textId="77777777" w:rsidR="00D52C8D" w:rsidRPr="00D52C8D" w:rsidRDefault="00D52C8D" w:rsidP="00A65BF3">
            <w:pPr>
              <w:numPr>
                <w:ilvl w:val="1"/>
                <w:numId w:val="8"/>
              </w:numPr>
              <w:spacing w:after="0"/>
              <w:jc w:val="both"/>
              <w:rPr>
                <w:rFonts w:eastAsia="ＭＳ 明朝"/>
                <w:sz w:val="22"/>
                <w:lang w:val="en-US"/>
              </w:rPr>
            </w:pPr>
            <w:r w:rsidRPr="00D52C8D">
              <w:rPr>
                <w:rFonts w:eastAsia="ＭＳ 明朝"/>
                <w:sz w:val="22"/>
                <w:lang w:val="en-US"/>
              </w:rPr>
              <w:t>Opt. 3: RBG size is configured by NW</w:t>
            </w:r>
          </w:p>
          <w:p w14:paraId="14B79929" w14:textId="77777777" w:rsidR="00D52C8D" w:rsidRPr="00D52C8D" w:rsidRDefault="00D52C8D" w:rsidP="00A65BF3">
            <w:pPr>
              <w:numPr>
                <w:ilvl w:val="2"/>
                <w:numId w:val="8"/>
              </w:numPr>
              <w:spacing w:after="0"/>
              <w:jc w:val="both"/>
              <w:rPr>
                <w:rFonts w:eastAsia="ＭＳ 明朝"/>
                <w:sz w:val="22"/>
                <w:lang w:val="en-US"/>
              </w:rPr>
            </w:pPr>
            <w:r w:rsidRPr="00D52C8D">
              <w:rPr>
                <w:rFonts w:eastAsia="ＭＳ 明朝"/>
                <w:sz w:val="22"/>
                <w:lang w:val="en-US"/>
              </w:rPr>
              <w:t>FFS: Set of configurable RBG sizes may depend on frequency range</w:t>
            </w:r>
          </w:p>
          <w:p w14:paraId="627B7E14" w14:textId="77777777" w:rsidR="00D52C8D" w:rsidRPr="00D52C8D" w:rsidRDefault="00D52C8D" w:rsidP="00A65BF3">
            <w:pPr>
              <w:numPr>
                <w:ilvl w:val="1"/>
                <w:numId w:val="8"/>
              </w:numPr>
              <w:spacing w:after="0"/>
              <w:jc w:val="both"/>
              <w:rPr>
                <w:rFonts w:eastAsia="ＭＳ 明朝"/>
                <w:sz w:val="22"/>
                <w:lang w:val="en-US"/>
              </w:rPr>
            </w:pPr>
            <w:r w:rsidRPr="00D52C8D">
              <w:rPr>
                <w:rFonts w:eastAsia="ＭＳ 明朝"/>
                <w:sz w:val="22"/>
                <w:lang w:val="en-US"/>
              </w:rPr>
              <w:t xml:space="preserve">Opt. 4: RBG size is determined by </w:t>
            </w:r>
            <w:r w:rsidRPr="00D52C8D">
              <w:rPr>
                <w:rFonts w:eastAsia="ＭＳ 明朝" w:hint="eastAsia"/>
                <w:sz w:val="22"/>
                <w:lang w:val="en-US"/>
              </w:rPr>
              <w:t>DCI</w:t>
            </w:r>
          </w:p>
          <w:p w14:paraId="7C8B134A" w14:textId="78D63989" w:rsidR="00D52C8D" w:rsidRPr="00D52C8D" w:rsidRDefault="00D52C8D" w:rsidP="00A65BF3">
            <w:pPr>
              <w:numPr>
                <w:ilvl w:val="2"/>
                <w:numId w:val="8"/>
              </w:numPr>
              <w:spacing w:after="0"/>
              <w:jc w:val="both"/>
              <w:rPr>
                <w:rFonts w:eastAsia="ＭＳ 明朝"/>
                <w:sz w:val="22"/>
                <w:lang w:val="en-US"/>
              </w:rPr>
            </w:pPr>
            <w:r w:rsidRPr="00D52C8D">
              <w:rPr>
                <w:rFonts w:eastAsia="ＭＳ 明朝"/>
                <w:sz w:val="22"/>
                <w:lang w:val="en-US"/>
              </w:rPr>
              <w:t>FFS: Signaling details</w:t>
            </w:r>
          </w:p>
        </w:tc>
      </w:tr>
    </w:tbl>
    <w:p w14:paraId="6BA3B65F" w14:textId="77777777" w:rsidR="00D52C8D" w:rsidRDefault="00D52C8D" w:rsidP="00866245">
      <w:pPr>
        <w:spacing w:beforeLines="50" w:before="120" w:afterLines="50" w:after="120"/>
        <w:jc w:val="both"/>
        <w:rPr>
          <w:rFonts w:eastAsia="ＭＳ 明朝"/>
          <w:sz w:val="22"/>
          <w:lang w:val="en-US"/>
        </w:rPr>
      </w:pPr>
    </w:p>
    <w:p w14:paraId="79279BE4" w14:textId="62E2BBD2"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D52C8D">
        <w:rPr>
          <w:rFonts w:eastAsia="ＭＳ 明朝"/>
          <w:sz w:val="22"/>
          <w:lang w:val="en-US"/>
        </w:rPr>
        <w:t>iscuss resource allocation in frequency-domain.</w:t>
      </w:r>
    </w:p>
    <w:p w14:paraId="408AFFCA" w14:textId="46598047" w:rsidR="009B284C" w:rsidRPr="005D0A85" w:rsidRDefault="00717704" w:rsidP="00A65BF3">
      <w:pPr>
        <w:pStyle w:val="1"/>
        <w:numPr>
          <w:ilvl w:val="0"/>
          <w:numId w:val="5"/>
        </w:numPr>
        <w:spacing w:after="120"/>
        <w:jc w:val="both"/>
        <w:rPr>
          <w:b/>
          <w:lang w:val="en-US"/>
        </w:rPr>
      </w:pPr>
      <w:r>
        <w:rPr>
          <w:b/>
          <w:lang w:val="en-US"/>
        </w:rPr>
        <w:t>Frequency-domain RA</w:t>
      </w:r>
      <w:r w:rsidR="00D52C8D">
        <w:rPr>
          <w:b/>
          <w:lang w:val="en-US"/>
        </w:rPr>
        <w:t xml:space="preserve"> for PDSCH and PUSCH with CP-OFDM waveform</w:t>
      </w:r>
    </w:p>
    <w:p w14:paraId="4C6ACBEE" w14:textId="77777777" w:rsidR="00717704" w:rsidRDefault="00D52C8D" w:rsidP="00424E28">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was agree</w:t>
      </w:r>
      <w:r w:rsidR="00104716">
        <w:rPr>
          <w:rFonts w:eastAsia="ＭＳ 明朝"/>
          <w:sz w:val="22"/>
          <w:lang w:val="en-US"/>
        </w:rPr>
        <w:t>d that the starting point of resource allocation is LTE DL RA type 0. It was also agreed that at least RBG sizes 2, 4, 8, and 16, are supported.</w:t>
      </w:r>
      <w:r w:rsidR="00717704">
        <w:rPr>
          <w:rFonts w:eastAsia="ＭＳ 明朝"/>
          <w:sz w:val="22"/>
          <w:lang w:val="en-US"/>
        </w:rPr>
        <w:t xml:space="preserve"> Therefore, RBG-level bit-map resource allocation should be supported for NR. </w:t>
      </w:r>
    </w:p>
    <w:p w14:paraId="6B313756" w14:textId="35BF52A6" w:rsidR="008B5F50" w:rsidRDefault="00717704" w:rsidP="00424E28">
      <w:pPr>
        <w:spacing w:afterLines="50" w:after="120"/>
        <w:jc w:val="both"/>
        <w:rPr>
          <w:rFonts w:eastAsia="ＭＳ 明朝"/>
          <w:sz w:val="22"/>
          <w:lang w:val="en-US"/>
        </w:rPr>
      </w:pPr>
      <w:r>
        <w:rPr>
          <w:rFonts w:eastAsia="ＭＳ 明朝"/>
          <w:sz w:val="22"/>
          <w:lang w:val="en-US"/>
        </w:rPr>
        <w:t xml:space="preserve">For LTE, all UEs (except for MTC/IoT UEs) access the carrier with the same system bandwidth. </w:t>
      </w:r>
      <w:r w:rsidR="008B5F50">
        <w:rPr>
          <w:rFonts w:eastAsia="ＭＳ 明朝"/>
          <w:sz w:val="22"/>
          <w:lang w:val="en-US"/>
        </w:rPr>
        <w:t>Therefore, RBG size and the total number of RBGs per carrier can be UE-common. However, f</w:t>
      </w:r>
      <w:r>
        <w:rPr>
          <w:rFonts w:eastAsia="ＭＳ 明朝" w:hint="eastAsia"/>
          <w:sz w:val="22"/>
          <w:lang w:val="en-US"/>
        </w:rPr>
        <w:t xml:space="preserve">or NR, </w:t>
      </w:r>
      <w:r>
        <w:rPr>
          <w:rFonts w:eastAsia="ＭＳ 明朝"/>
          <w:sz w:val="22"/>
          <w:lang w:val="en-US"/>
        </w:rPr>
        <w:t>for a given carrier, access bandwidth could be different among UEs depending on their UE capability.</w:t>
      </w:r>
      <w:r>
        <w:rPr>
          <w:rFonts w:eastAsia="ＭＳ 明朝" w:hint="eastAsia"/>
          <w:sz w:val="22"/>
          <w:lang w:val="en-US"/>
        </w:rPr>
        <w:t xml:space="preserve"> </w:t>
      </w:r>
      <w:r w:rsidR="008B5F50">
        <w:rPr>
          <w:rFonts w:eastAsia="ＭＳ 明朝"/>
          <w:sz w:val="22"/>
          <w:lang w:val="en-US"/>
        </w:rPr>
        <w:t xml:space="preserve">In order to efficiently multiplex UEs in the </w:t>
      </w:r>
      <w:r w:rsidR="00ED6E14">
        <w:rPr>
          <w:rFonts w:eastAsia="ＭＳ 明朝"/>
          <w:sz w:val="22"/>
          <w:lang w:val="en-US"/>
        </w:rPr>
        <w:t xml:space="preserve">same </w:t>
      </w:r>
      <w:r w:rsidR="008B5F50">
        <w:rPr>
          <w:rFonts w:eastAsia="ＭＳ 明朝"/>
          <w:sz w:val="22"/>
          <w:lang w:val="en-US"/>
        </w:rPr>
        <w:t>carrier</w:t>
      </w:r>
      <w:r w:rsidR="00ED6E14">
        <w:rPr>
          <w:rFonts w:eastAsia="ＭＳ 明朝"/>
          <w:sz w:val="22"/>
          <w:lang w:val="en-US"/>
        </w:rPr>
        <w:t xml:space="preserve"> regardless of their UE capability of access bandwidth</w:t>
      </w:r>
      <w:r w:rsidR="008B5F50">
        <w:rPr>
          <w:rFonts w:eastAsia="ＭＳ 明朝"/>
          <w:sz w:val="22"/>
          <w:lang w:val="en-US"/>
        </w:rPr>
        <w:t xml:space="preserve">, it is preferred to use the same RBG size among UEs. Therefore, RBG size </w:t>
      </w:r>
      <w:r w:rsidR="002D0088">
        <w:rPr>
          <w:rFonts w:eastAsia="ＭＳ 明朝"/>
          <w:sz w:val="22"/>
          <w:lang w:val="en-US"/>
        </w:rPr>
        <w:t xml:space="preserve">(and the number of RBGs) </w:t>
      </w:r>
      <w:r w:rsidR="008B5F50">
        <w:rPr>
          <w:rFonts w:eastAsia="ＭＳ 明朝"/>
          <w:sz w:val="22"/>
          <w:lang w:val="en-US"/>
        </w:rPr>
        <w:t xml:space="preserve">should not be determined by UE-specific access bandwidth; it should be determined by the system bandwidth or </w:t>
      </w:r>
      <w:r w:rsidR="002D0088">
        <w:rPr>
          <w:rFonts w:eastAsia="ＭＳ 明朝"/>
          <w:sz w:val="22"/>
          <w:lang w:val="en-US"/>
        </w:rPr>
        <w:t xml:space="preserve">by </w:t>
      </w:r>
      <w:r w:rsidR="008B5F50">
        <w:rPr>
          <w:rFonts w:eastAsia="ＭＳ 明朝"/>
          <w:sz w:val="22"/>
          <w:lang w:val="en-US"/>
        </w:rPr>
        <w:t>network configuration.</w:t>
      </w:r>
    </w:p>
    <w:p w14:paraId="677986C1" w14:textId="0F1D2C64" w:rsidR="00A81026" w:rsidRPr="001D7553" w:rsidRDefault="002869FE" w:rsidP="00424E28">
      <w:pPr>
        <w:spacing w:afterLines="50" w:after="120"/>
        <w:jc w:val="both"/>
        <w:rPr>
          <w:rFonts w:eastAsia="ＭＳ 明朝"/>
          <w:sz w:val="22"/>
          <w:lang w:val="en-US"/>
        </w:rPr>
      </w:pPr>
      <w:r>
        <w:rPr>
          <w:rFonts w:eastAsia="ＭＳ 明朝"/>
          <w:sz w:val="22"/>
          <w:lang w:val="en-US"/>
        </w:rPr>
        <w:t xml:space="preserve">Table I summarizes necessary number of bits for RA </w:t>
      </w:r>
      <w:r w:rsidR="00E41179">
        <w:rPr>
          <w:rFonts w:eastAsia="ＭＳ 明朝" w:hint="eastAsia"/>
          <w:sz w:val="22"/>
          <w:lang w:val="en-US"/>
        </w:rPr>
        <w:t>f</w:t>
      </w:r>
      <w:r w:rsidR="00104716">
        <w:rPr>
          <w:rFonts w:eastAsia="ＭＳ 明朝"/>
          <w:sz w:val="22"/>
          <w:lang w:val="en-US"/>
        </w:rPr>
        <w:t>or a g</w:t>
      </w:r>
      <w:r w:rsidR="00E41179">
        <w:rPr>
          <w:rFonts w:eastAsia="ＭＳ 明朝"/>
          <w:sz w:val="22"/>
          <w:lang w:val="en-US"/>
        </w:rPr>
        <w:t>iven number of PRBs</w:t>
      </w:r>
      <w:r>
        <w:rPr>
          <w:rFonts w:eastAsia="ＭＳ 明朝"/>
          <w:sz w:val="22"/>
          <w:lang w:val="en-US"/>
        </w:rPr>
        <w:t xml:space="preserve"> and for a given RBG size.</w:t>
      </w:r>
      <w:r w:rsidR="008E5E39">
        <w:rPr>
          <w:rFonts w:eastAsia="ＭＳ 明朝"/>
          <w:sz w:val="22"/>
          <w:lang w:val="en-US"/>
        </w:rPr>
        <w:t xml:space="preserve"> R</w:t>
      </w:r>
      <w:r w:rsidR="00717704">
        <w:rPr>
          <w:rFonts w:eastAsia="ＭＳ 明朝"/>
          <w:sz w:val="22"/>
          <w:lang w:val="en-US"/>
        </w:rPr>
        <w:t>ed colors</w:t>
      </w:r>
      <w:r w:rsidR="008E5E39">
        <w:rPr>
          <w:rFonts w:eastAsia="ＭＳ 明朝"/>
          <w:sz w:val="22"/>
          <w:lang w:val="en-US"/>
        </w:rPr>
        <w:t xml:space="preserve"> </w:t>
      </w:r>
      <w:r w:rsidR="006F272E">
        <w:rPr>
          <w:rFonts w:eastAsia="ＭＳ 明朝"/>
          <w:sz w:val="22"/>
          <w:lang w:val="en-US"/>
        </w:rPr>
        <w:t xml:space="preserve">are the </w:t>
      </w:r>
      <w:r w:rsidR="008E5E39">
        <w:rPr>
          <w:rFonts w:eastAsia="ＭＳ 明朝"/>
          <w:sz w:val="22"/>
          <w:lang w:val="en-US"/>
        </w:rPr>
        <w:t>values supported in LTE.</w:t>
      </w:r>
      <w:r w:rsidR="001D7553">
        <w:rPr>
          <w:rFonts w:eastAsia="ＭＳ 明朝"/>
          <w:sz w:val="22"/>
          <w:lang w:val="en-US"/>
        </w:rPr>
        <w:t xml:space="preserve"> If all these combinations are to be supported, it creates a large variation of RA field sizes. Therefore, RAN1 should narrow down necessary RA field sizes </w:t>
      </w:r>
      <w:r w:rsidR="00E41179">
        <w:rPr>
          <w:rFonts w:eastAsia="ＭＳ 明朝"/>
          <w:sz w:val="22"/>
          <w:lang w:val="en-US"/>
        </w:rPr>
        <w:t>that would actually</w:t>
      </w:r>
      <w:r w:rsidR="001D7553">
        <w:rPr>
          <w:rFonts w:eastAsia="ＭＳ 明朝"/>
          <w:sz w:val="22"/>
          <w:lang w:val="en-US"/>
        </w:rPr>
        <w:t xml:space="preserve"> be used.</w:t>
      </w:r>
    </w:p>
    <w:p w14:paraId="429B9CFB" w14:textId="175F909F" w:rsidR="00A81026" w:rsidRDefault="00A81026" w:rsidP="00A81026">
      <w:pPr>
        <w:spacing w:afterLines="50" w:after="120"/>
        <w:jc w:val="center"/>
        <w:rPr>
          <w:rFonts w:eastAsia="ＭＳ 明朝"/>
          <w:sz w:val="22"/>
          <w:lang w:val="en-US"/>
        </w:rPr>
      </w:pPr>
      <w:r>
        <w:rPr>
          <w:rFonts w:eastAsia="ＭＳ 明朝"/>
          <w:sz w:val="22"/>
          <w:lang w:val="en-US"/>
        </w:rPr>
        <w:lastRenderedPageBreak/>
        <w:t>Table. I</w:t>
      </w:r>
      <w:r w:rsidR="00717704">
        <w:rPr>
          <w:rFonts w:eastAsia="ＭＳ 明朝"/>
          <w:sz w:val="22"/>
          <w:lang w:val="en-US"/>
        </w:rPr>
        <w:tab/>
      </w:r>
      <w:r>
        <w:rPr>
          <w:rFonts w:eastAsia="ＭＳ 明朝"/>
          <w:sz w:val="22"/>
          <w:lang w:val="en-US"/>
        </w:rPr>
        <w:tab/>
        <w:t>RA field size for a given number of PRBs for a given carrier and a given RBG size</w:t>
      </w:r>
    </w:p>
    <w:tbl>
      <w:tblPr>
        <w:tblStyle w:val="afa"/>
        <w:tblW w:w="0" w:type="auto"/>
        <w:tblLook w:val="04A0" w:firstRow="1" w:lastRow="0" w:firstColumn="1" w:lastColumn="0" w:noHBand="0" w:noVBand="1"/>
      </w:tblPr>
      <w:tblGrid>
        <w:gridCol w:w="1156"/>
        <w:gridCol w:w="1129"/>
        <w:gridCol w:w="1129"/>
        <w:gridCol w:w="1129"/>
        <w:gridCol w:w="1129"/>
        <w:gridCol w:w="1129"/>
        <w:gridCol w:w="1129"/>
        <w:gridCol w:w="1129"/>
        <w:gridCol w:w="1129"/>
      </w:tblGrid>
      <w:tr w:rsidR="002869FE" w14:paraId="36F0DC21" w14:textId="77777777" w:rsidTr="002869FE">
        <w:tc>
          <w:tcPr>
            <w:tcW w:w="1130" w:type="dxa"/>
          </w:tcPr>
          <w:p w14:paraId="10DDA6B9" w14:textId="584D1C1E" w:rsidR="002869FE" w:rsidRDefault="002869FE" w:rsidP="002869FE">
            <w:pPr>
              <w:spacing w:after="0"/>
              <w:jc w:val="center"/>
              <w:rPr>
                <w:rFonts w:eastAsia="ＭＳ 明朝"/>
                <w:sz w:val="22"/>
                <w:lang w:val="en-US"/>
              </w:rPr>
            </w:pPr>
            <w:r>
              <w:rPr>
                <w:position w:val="-10"/>
              </w:rPr>
              <w:object w:dxaOrig="940" w:dyaOrig="400" w14:anchorId="47B0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5pt" o:ole="">
                  <v:imagedata r:id="rId8" o:title=""/>
                </v:shape>
                <o:OLEObject Type="Embed" ProgID="Equation.3" ShapeID="_x0000_i1025" DrawAspect="Content" ObjectID="_1559209104" r:id="rId9"/>
              </w:object>
            </w:r>
          </w:p>
        </w:tc>
        <w:tc>
          <w:tcPr>
            <w:tcW w:w="9040" w:type="dxa"/>
            <w:gridSpan w:val="8"/>
            <w:shd w:val="clear" w:color="auto" w:fill="FDE9D9" w:themeFill="accent6" w:themeFillTint="33"/>
          </w:tcPr>
          <w:p w14:paraId="4073D64B" w14:textId="40CD5817" w:rsidR="002869FE" w:rsidRDefault="001D7553" w:rsidP="002869FE">
            <w:pPr>
              <w:spacing w:after="0"/>
              <w:jc w:val="center"/>
              <w:rPr>
                <w:rFonts w:eastAsia="ＭＳ 明朝"/>
                <w:sz w:val="22"/>
                <w:lang w:val="en-US"/>
              </w:rPr>
            </w:pPr>
            <w:r>
              <w:rPr>
                <w:position w:val="-10"/>
              </w:rPr>
              <w:object w:dxaOrig="480" w:dyaOrig="360" w14:anchorId="0C17F2E4">
                <v:shape id="_x0000_i1026" type="#_x0000_t75" style="width:24.6pt;height:18.25pt" o:ole="">
                  <v:imagedata r:id="rId10" o:title=""/>
                </v:shape>
                <o:OLEObject Type="Embed" ProgID="Equation.3" ShapeID="_x0000_i1026" DrawAspect="Content" ObjectID="_1559209105" r:id="rId11"/>
              </w:object>
            </w:r>
          </w:p>
        </w:tc>
      </w:tr>
      <w:tr w:rsidR="00104716" w14:paraId="6BFF8457" w14:textId="77777777" w:rsidTr="002869FE">
        <w:tc>
          <w:tcPr>
            <w:tcW w:w="1130" w:type="dxa"/>
            <w:shd w:val="clear" w:color="auto" w:fill="DBE5F1" w:themeFill="accent1" w:themeFillTint="33"/>
          </w:tcPr>
          <w:p w14:paraId="5139B282" w14:textId="362DA658" w:rsidR="00104716" w:rsidRPr="001D7553" w:rsidRDefault="001D7553" w:rsidP="002869FE">
            <w:pPr>
              <w:spacing w:after="0"/>
              <w:jc w:val="center"/>
              <w:rPr>
                <w:rFonts w:eastAsia="ＭＳ 明朝"/>
                <w:i/>
                <w:sz w:val="22"/>
                <w:lang w:val="en-US"/>
              </w:rPr>
            </w:pPr>
            <w:r w:rsidRPr="001D7553">
              <w:rPr>
                <w:rFonts w:eastAsia="ＭＳ 明朝"/>
                <w:i/>
                <w:sz w:val="22"/>
                <w:lang w:val="en-US"/>
              </w:rPr>
              <w:t>P</w:t>
            </w:r>
          </w:p>
        </w:tc>
        <w:tc>
          <w:tcPr>
            <w:tcW w:w="1130" w:type="dxa"/>
            <w:shd w:val="clear" w:color="auto" w:fill="FDE9D9" w:themeFill="accent6" w:themeFillTint="33"/>
          </w:tcPr>
          <w:p w14:paraId="2D81FADF" w14:textId="1940FF22" w:rsidR="00104716" w:rsidRDefault="002869FE" w:rsidP="002869FE">
            <w:pPr>
              <w:spacing w:after="0"/>
              <w:jc w:val="center"/>
              <w:rPr>
                <w:rFonts w:eastAsia="ＭＳ 明朝"/>
                <w:sz w:val="22"/>
                <w:lang w:val="en-US"/>
              </w:rPr>
            </w:pPr>
            <w:r>
              <w:rPr>
                <w:rFonts w:eastAsia="ＭＳ 明朝" w:hint="eastAsia"/>
                <w:sz w:val="22"/>
                <w:lang w:val="en-US"/>
              </w:rPr>
              <w:t>25</w:t>
            </w:r>
          </w:p>
        </w:tc>
        <w:tc>
          <w:tcPr>
            <w:tcW w:w="1130" w:type="dxa"/>
            <w:shd w:val="clear" w:color="auto" w:fill="FDE9D9" w:themeFill="accent6" w:themeFillTint="33"/>
          </w:tcPr>
          <w:p w14:paraId="6E820816" w14:textId="6A982927" w:rsidR="00104716" w:rsidRDefault="002869FE" w:rsidP="002869FE">
            <w:pPr>
              <w:spacing w:after="0"/>
              <w:jc w:val="center"/>
              <w:rPr>
                <w:rFonts w:eastAsia="ＭＳ 明朝"/>
                <w:sz w:val="22"/>
                <w:lang w:val="en-US"/>
              </w:rPr>
            </w:pPr>
            <w:r>
              <w:rPr>
                <w:rFonts w:eastAsia="ＭＳ 明朝" w:hint="eastAsia"/>
                <w:sz w:val="22"/>
                <w:lang w:val="en-US"/>
              </w:rPr>
              <w:t>50</w:t>
            </w:r>
          </w:p>
        </w:tc>
        <w:tc>
          <w:tcPr>
            <w:tcW w:w="1130" w:type="dxa"/>
            <w:shd w:val="clear" w:color="auto" w:fill="FDE9D9" w:themeFill="accent6" w:themeFillTint="33"/>
          </w:tcPr>
          <w:p w14:paraId="0D7D3459" w14:textId="3409E312" w:rsidR="00104716" w:rsidRDefault="002869FE" w:rsidP="002869FE">
            <w:pPr>
              <w:spacing w:after="0"/>
              <w:jc w:val="center"/>
              <w:rPr>
                <w:rFonts w:eastAsia="ＭＳ 明朝"/>
                <w:sz w:val="22"/>
                <w:lang w:val="en-US"/>
              </w:rPr>
            </w:pPr>
            <w:r>
              <w:rPr>
                <w:rFonts w:eastAsia="ＭＳ 明朝" w:hint="eastAsia"/>
                <w:sz w:val="22"/>
                <w:lang w:val="en-US"/>
              </w:rPr>
              <w:t>75</w:t>
            </w:r>
          </w:p>
        </w:tc>
        <w:tc>
          <w:tcPr>
            <w:tcW w:w="1130" w:type="dxa"/>
            <w:shd w:val="clear" w:color="auto" w:fill="FDE9D9" w:themeFill="accent6" w:themeFillTint="33"/>
          </w:tcPr>
          <w:p w14:paraId="174DF3A8" w14:textId="7C2279FB" w:rsidR="00104716" w:rsidRDefault="002869FE" w:rsidP="002869FE">
            <w:pPr>
              <w:spacing w:after="0"/>
              <w:jc w:val="center"/>
              <w:rPr>
                <w:rFonts w:eastAsia="ＭＳ 明朝"/>
                <w:sz w:val="22"/>
                <w:lang w:val="en-US"/>
              </w:rPr>
            </w:pPr>
            <w:r>
              <w:rPr>
                <w:rFonts w:eastAsia="ＭＳ 明朝" w:hint="eastAsia"/>
                <w:sz w:val="22"/>
                <w:lang w:val="en-US"/>
              </w:rPr>
              <w:t>100</w:t>
            </w:r>
          </w:p>
        </w:tc>
        <w:tc>
          <w:tcPr>
            <w:tcW w:w="1130" w:type="dxa"/>
            <w:shd w:val="clear" w:color="auto" w:fill="FDE9D9" w:themeFill="accent6" w:themeFillTint="33"/>
          </w:tcPr>
          <w:p w14:paraId="248925C9" w14:textId="6E9F83D9" w:rsidR="00104716" w:rsidRDefault="002869FE" w:rsidP="002869FE">
            <w:pPr>
              <w:spacing w:after="0"/>
              <w:jc w:val="center"/>
              <w:rPr>
                <w:rFonts w:eastAsia="ＭＳ 明朝"/>
                <w:sz w:val="22"/>
                <w:lang w:val="en-US"/>
              </w:rPr>
            </w:pPr>
            <w:r>
              <w:rPr>
                <w:rFonts w:eastAsia="ＭＳ 明朝" w:hint="eastAsia"/>
                <w:sz w:val="22"/>
                <w:lang w:val="en-US"/>
              </w:rPr>
              <w:t>150</w:t>
            </w:r>
          </w:p>
        </w:tc>
        <w:tc>
          <w:tcPr>
            <w:tcW w:w="1130" w:type="dxa"/>
            <w:shd w:val="clear" w:color="auto" w:fill="FDE9D9" w:themeFill="accent6" w:themeFillTint="33"/>
          </w:tcPr>
          <w:p w14:paraId="3C7B5AE0" w14:textId="1FFEA15B" w:rsidR="00104716" w:rsidRDefault="002869FE" w:rsidP="002869FE">
            <w:pPr>
              <w:spacing w:after="0"/>
              <w:jc w:val="center"/>
              <w:rPr>
                <w:rFonts w:eastAsia="ＭＳ 明朝"/>
                <w:sz w:val="22"/>
                <w:lang w:val="en-US"/>
              </w:rPr>
            </w:pPr>
            <w:r>
              <w:rPr>
                <w:rFonts w:eastAsia="ＭＳ 明朝" w:hint="eastAsia"/>
                <w:sz w:val="22"/>
                <w:lang w:val="en-US"/>
              </w:rPr>
              <w:t>200</w:t>
            </w:r>
          </w:p>
        </w:tc>
        <w:tc>
          <w:tcPr>
            <w:tcW w:w="1130" w:type="dxa"/>
            <w:shd w:val="clear" w:color="auto" w:fill="FDE9D9" w:themeFill="accent6" w:themeFillTint="33"/>
          </w:tcPr>
          <w:p w14:paraId="635A0875" w14:textId="615C7BAF" w:rsidR="00104716" w:rsidRDefault="002869FE" w:rsidP="002869FE">
            <w:pPr>
              <w:spacing w:after="0"/>
              <w:jc w:val="center"/>
              <w:rPr>
                <w:rFonts w:eastAsia="ＭＳ 明朝"/>
                <w:sz w:val="22"/>
                <w:lang w:val="en-US"/>
              </w:rPr>
            </w:pPr>
            <w:r>
              <w:rPr>
                <w:rFonts w:eastAsia="ＭＳ 明朝" w:hint="eastAsia"/>
                <w:sz w:val="22"/>
                <w:lang w:val="en-US"/>
              </w:rPr>
              <w:t>250</w:t>
            </w:r>
          </w:p>
        </w:tc>
        <w:tc>
          <w:tcPr>
            <w:tcW w:w="1130" w:type="dxa"/>
            <w:shd w:val="clear" w:color="auto" w:fill="FDE9D9" w:themeFill="accent6" w:themeFillTint="33"/>
          </w:tcPr>
          <w:p w14:paraId="10035C7B" w14:textId="6398EDC5" w:rsidR="00104716" w:rsidRDefault="002869FE" w:rsidP="002869FE">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2869FE" w14:paraId="613AFFFE" w14:textId="77777777" w:rsidTr="002869FE">
        <w:tc>
          <w:tcPr>
            <w:tcW w:w="1130" w:type="dxa"/>
            <w:shd w:val="clear" w:color="auto" w:fill="DBE5F1" w:themeFill="accent1" w:themeFillTint="33"/>
          </w:tcPr>
          <w:p w14:paraId="4484FD82" w14:textId="349FF35B" w:rsidR="002869FE" w:rsidRDefault="002869FE" w:rsidP="002869FE">
            <w:pPr>
              <w:spacing w:after="0"/>
              <w:jc w:val="center"/>
              <w:rPr>
                <w:rFonts w:eastAsia="ＭＳ 明朝"/>
                <w:sz w:val="22"/>
                <w:lang w:val="en-US"/>
              </w:rPr>
            </w:pPr>
            <w:r>
              <w:rPr>
                <w:rFonts w:eastAsia="ＭＳ 明朝" w:hint="eastAsia"/>
                <w:sz w:val="22"/>
                <w:lang w:val="en-US"/>
              </w:rPr>
              <w:t>2</w:t>
            </w:r>
          </w:p>
        </w:tc>
        <w:tc>
          <w:tcPr>
            <w:tcW w:w="1130" w:type="dxa"/>
          </w:tcPr>
          <w:p w14:paraId="3CFE4077" w14:textId="65D1EBFA" w:rsidR="002869FE" w:rsidRDefault="002869FE" w:rsidP="002869FE">
            <w:pPr>
              <w:spacing w:after="0"/>
              <w:jc w:val="center"/>
              <w:rPr>
                <w:rFonts w:eastAsia="ＭＳ 明朝"/>
                <w:sz w:val="22"/>
                <w:lang w:val="en-US"/>
              </w:rPr>
            </w:pPr>
            <w:r w:rsidRPr="008E5E39">
              <w:rPr>
                <w:color w:val="FF0000"/>
              </w:rPr>
              <w:t>13</w:t>
            </w:r>
          </w:p>
        </w:tc>
        <w:tc>
          <w:tcPr>
            <w:tcW w:w="1130" w:type="dxa"/>
          </w:tcPr>
          <w:p w14:paraId="00FBDFB7" w14:textId="4156D1FA" w:rsidR="002869FE" w:rsidRDefault="002869FE" w:rsidP="002869FE">
            <w:pPr>
              <w:spacing w:after="0"/>
              <w:jc w:val="center"/>
              <w:rPr>
                <w:rFonts w:eastAsia="ＭＳ 明朝"/>
                <w:sz w:val="22"/>
                <w:lang w:val="en-US"/>
              </w:rPr>
            </w:pPr>
            <w:r w:rsidRPr="000242D4">
              <w:t>25</w:t>
            </w:r>
          </w:p>
        </w:tc>
        <w:tc>
          <w:tcPr>
            <w:tcW w:w="1130" w:type="dxa"/>
          </w:tcPr>
          <w:p w14:paraId="59C211B9" w14:textId="3AC23CD6" w:rsidR="002869FE" w:rsidRDefault="002869FE" w:rsidP="002869FE">
            <w:pPr>
              <w:spacing w:after="0"/>
              <w:jc w:val="center"/>
              <w:rPr>
                <w:rFonts w:eastAsia="ＭＳ 明朝"/>
                <w:sz w:val="22"/>
                <w:lang w:val="en-US"/>
              </w:rPr>
            </w:pPr>
            <w:r w:rsidRPr="000242D4">
              <w:t>38</w:t>
            </w:r>
          </w:p>
        </w:tc>
        <w:tc>
          <w:tcPr>
            <w:tcW w:w="1130" w:type="dxa"/>
          </w:tcPr>
          <w:p w14:paraId="052EC06D" w14:textId="48A4AF7D" w:rsidR="002869FE" w:rsidRDefault="002869FE" w:rsidP="002869FE">
            <w:pPr>
              <w:spacing w:after="0"/>
              <w:jc w:val="center"/>
              <w:rPr>
                <w:rFonts w:eastAsia="ＭＳ 明朝"/>
                <w:sz w:val="22"/>
                <w:lang w:val="en-US"/>
              </w:rPr>
            </w:pPr>
            <w:r w:rsidRPr="000242D4">
              <w:t>50</w:t>
            </w:r>
          </w:p>
        </w:tc>
        <w:tc>
          <w:tcPr>
            <w:tcW w:w="1130" w:type="dxa"/>
          </w:tcPr>
          <w:p w14:paraId="6D98C8D9" w14:textId="70ED2EC4" w:rsidR="002869FE" w:rsidRDefault="002869FE" w:rsidP="002869FE">
            <w:pPr>
              <w:spacing w:after="0"/>
              <w:jc w:val="center"/>
              <w:rPr>
                <w:rFonts w:eastAsia="ＭＳ 明朝"/>
                <w:sz w:val="22"/>
                <w:lang w:val="en-US"/>
              </w:rPr>
            </w:pPr>
            <w:r w:rsidRPr="000242D4">
              <w:t>75</w:t>
            </w:r>
          </w:p>
        </w:tc>
        <w:tc>
          <w:tcPr>
            <w:tcW w:w="1130" w:type="dxa"/>
          </w:tcPr>
          <w:p w14:paraId="195E0FF7" w14:textId="562805AB" w:rsidR="002869FE" w:rsidRDefault="002869FE" w:rsidP="002869FE">
            <w:pPr>
              <w:spacing w:after="0"/>
              <w:jc w:val="center"/>
              <w:rPr>
                <w:rFonts w:eastAsia="ＭＳ 明朝"/>
                <w:sz w:val="22"/>
                <w:lang w:val="en-US"/>
              </w:rPr>
            </w:pPr>
            <w:r w:rsidRPr="000242D4">
              <w:t>100</w:t>
            </w:r>
          </w:p>
        </w:tc>
        <w:tc>
          <w:tcPr>
            <w:tcW w:w="1130" w:type="dxa"/>
          </w:tcPr>
          <w:p w14:paraId="48973632" w14:textId="586E63AF" w:rsidR="002869FE" w:rsidRDefault="002869FE" w:rsidP="002869FE">
            <w:pPr>
              <w:spacing w:after="0"/>
              <w:jc w:val="center"/>
              <w:rPr>
                <w:rFonts w:eastAsia="ＭＳ 明朝"/>
                <w:sz w:val="22"/>
                <w:lang w:val="en-US"/>
              </w:rPr>
            </w:pPr>
            <w:r w:rsidRPr="000242D4">
              <w:t>125</w:t>
            </w:r>
          </w:p>
        </w:tc>
        <w:tc>
          <w:tcPr>
            <w:tcW w:w="1130" w:type="dxa"/>
          </w:tcPr>
          <w:p w14:paraId="6C06F03B" w14:textId="1DF3265D" w:rsidR="002869FE" w:rsidRDefault="002869FE" w:rsidP="002869FE">
            <w:pPr>
              <w:spacing w:after="0"/>
              <w:jc w:val="center"/>
              <w:rPr>
                <w:rFonts w:eastAsia="ＭＳ 明朝"/>
                <w:sz w:val="22"/>
                <w:lang w:val="en-US"/>
              </w:rPr>
            </w:pPr>
            <w:r w:rsidRPr="000242D4">
              <w:t>138</w:t>
            </w:r>
          </w:p>
        </w:tc>
      </w:tr>
      <w:tr w:rsidR="002869FE" w14:paraId="59477B8A" w14:textId="77777777" w:rsidTr="002869FE">
        <w:tc>
          <w:tcPr>
            <w:tcW w:w="1130" w:type="dxa"/>
            <w:shd w:val="clear" w:color="auto" w:fill="DBE5F1" w:themeFill="accent1" w:themeFillTint="33"/>
          </w:tcPr>
          <w:p w14:paraId="2F7B9727" w14:textId="1B89F535" w:rsidR="002869FE" w:rsidRDefault="008E5E39" w:rsidP="002869FE">
            <w:pPr>
              <w:spacing w:after="0"/>
              <w:jc w:val="center"/>
              <w:rPr>
                <w:rFonts w:eastAsia="ＭＳ 明朝"/>
                <w:sz w:val="22"/>
                <w:lang w:val="en-US"/>
              </w:rPr>
            </w:pPr>
            <w:r>
              <w:rPr>
                <w:rFonts w:eastAsia="ＭＳ 明朝"/>
                <w:sz w:val="22"/>
                <w:lang w:val="en-US"/>
              </w:rPr>
              <w:t>[</w:t>
            </w:r>
            <w:r w:rsidR="002869FE">
              <w:rPr>
                <w:rFonts w:eastAsia="ＭＳ 明朝" w:hint="eastAsia"/>
                <w:sz w:val="22"/>
                <w:lang w:val="en-US"/>
              </w:rPr>
              <w:t>3</w:t>
            </w:r>
            <w:r>
              <w:rPr>
                <w:rFonts w:eastAsia="ＭＳ 明朝"/>
                <w:sz w:val="22"/>
                <w:lang w:val="en-US"/>
              </w:rPr>
              <w:t>]</w:t>
            </w:r>
          </w:p>
        </w:tc>
        <w:tc>
          <w:tcPr>
            <w:tcW w:w="1130" w:type="dxa"/>
          </w:tcPr>
          <w:p w14:paraId="336291E1" w14:textId="141385F2" w:rsidR="002869FE" w:rsidRDefault="002869FE" w:rsidP="002869FE">
            <w:pPr>
              <w:spacing w:after="0"/>
              <w:jc w:val="center"/>
              <w:rPr>
                <w:rFonts w:eastAsia="ＭＳ 明朝"/>
                <w:sz w:val="22"/>
                <w:lang w:val="en-US"/>
              </w:rPr>
            </w:pPr>
            <w:r w:rsidRPr="000242D4">
              <w:t>9</w:t>
            </w:r>
          </w:p>
        </w:tc>
        <w:tc>
          <w:tcPr>
            <w:tcW w:w="1130" w:type="dxa"/>
          </w:tcPr>
          <w:p w14:paraId="67832EFD" w14:textId="4C064551" w:rsidR="002869FE" w:rsidRDefault="002869FE" w:rsidP="002869FE">
            <w:pPr>
              <w:spacing w:after="0"/>
              <w:jc w:val="center"/>
              <w:rPr>
                <w:rFonts w:eastAsia="ＭＳ 明朝"/>
                <w:sz w:val="22"/>
                <w:lang w:val="en-US"/>
              </w:rPr>
            </w:pPr>
            <w:r w:rsidRPr="008E5E39">
              <w:rPr>
                <w:color w:val="FF0000"/>
              </w:rPr>
              <w:t>17</w:t>
            </w:r>
          </w:p>
        </w:tc>
        <w:tc>
          <w:tcPr>
            <w:tcW w:w="1130" w:type="dxa"/>
          </w:tcPr>
          <w:p w14:paraId="2EAEA057" w14:textId="279E1B4E" w:rsidR="002869FE" w:rsidRDefault="002869FE" w:rsidP="002869FE">
            <w:pPr>
              <w:spacing w:after="0"/>
              <w:jc w:val="center"/>
              <w:rPr>
                <w:rFonts w:eastAsia="ＭＳ 明朝"/>
                <w:sz w:val="22"/>
                <w:lang w:val="en-US"/>
              </w:rPr>
            </w:pPr>
            <w:r w:rsidRPr="000242D4">
              <w:t>25</w:t>
            </w:r>
          </w:p>
        </w:tc>
        <w:tc>
          <w:tcPr>
            <w:tcW w:w="1130" w:type="dxa"/>
          </w:tcPr>
          <w:p w14:paraId="7C49E9D1" w14:textId="778A41DF" w:rsidR="002869FE" w:rsidRDefault="002869FE" w:rsidP="002869FE">
            <w:pPr>
              <w:spacing w:after="0"/>
              <w:jc w:val="center"/>
              <w:rPr>
                <w:rFonts w:eastAsia="ＭＳ 明朝"/>
                <w:sz w:val="22"/>
                <w:lang w:val="en-US"/>
              </w:rPr>
            </w:pPr>
            <w:r w:rsidRPr="000242D4">
              <w:t>34</w:t>
            </w:r>
          </w:p>
        </w:tc>
        <w:tc>
          <w:tcPr>
            <w:tcW w:w="1130" w:type="dxa"/>
          </w:tcPr>
          <w:p w14:paraId="3A9BEA51" w14:textId="0E0DED3E" w:rsidR="002869FE" w:rsidRDefault="002869FE" w:rsidP="002869FE">
            <w:pPr>
              <w:spacing w:after="0"/>
              <w:jc w:val="center"/>
              <w:rPr>
                <w:rFonts w:eastAsia="ＭＳ 明朝"/>
                <w:sz w:val="22"/>
                <w:lang w:val="en-US"/>
              </w:rPr>
            </w:pPr>
            <w:r w:rsidRPr="000242D4">
              <w:t>50</w:t>
            </w:r>
          </w:p>
        </w:tc>
        <w:tc>
          <w:tcPr>
            <w:tcW w:w="1130" w:type="dxa"/>
          </w:tcPr>
          <w:p w14:paraId="0A78F4C7" w14:textId="47532649" w:rsidR="002869FE" w:rsidRDefault="002869FE" w:rsidP="002869FE">
            <w:pPr>
              <w:spacing w:after="0"/>
              <w:jc w:val="center"/>
              <w:rPr>
                <w:rFonts w:eastAsia="ＭＳ 明朝"/>
                <w:sz w:val="22"/>
                <w:lang w:val="en-US"/>
              </w:rPr>
            </w:pPr>
            <w:r w:rsidRPr="000242D4">
              <w:t>67</w:t>
            </w:r>
          </w:p>
        </w:tc>
        <w:tc>
          <w:tcPr>
            <w:tcW w:w="1130" w:type="dxa"/>
          </w:tcPr>
          <w:p w14:paraId="5D53377B" w14:textId="5BF0924A" w:rsidR="002869FE" w:rsidRDefault="002869FE" w:rsidP="002869FE">
            <w:pPr>
              <w:spacing w:after="0"/>
              <w:jc w:val="center"/>
              <w:rPr>
                <w:rFonts w:eastAsia="ＭＳ 明朝"/>
                <w:sz w:val="22"/>
                <w:lang w:val="en-US"/>
              </w:rPr>
            </w:pPr>
            <w:r w:rsidRPr="000242D4">
              <w:t>84</w:t>
            </w:r>
          </w:p>
        </w:tc>
        <w:tc>
          <w:tcPr>
            <w:tcW w:w="1130" w:type="dxa"/>
          </w:tcPr>
          <w:p w14:paraId="5C844492" w14:textId="3728FD92" w:rsidR="002869FE" w:rsidRDefault="002869FE" w:rsidP="002869FE">
            <w:pPr>
              <w:spacing w:after="0"/>
              <w:jc w:val="center"/>
              <w:rPr>
                <w:rFonts w:eastAsia="ＭＳ 明朝"/>
                <w:sz w:val="22"/>
                <w:lang w:val="en-US"/>
              </w:rPr>
            </w:pPr>
            <w:r w:rsidRPr="000242D4">
              <w:t>92</w:t>
            </w:r>
          </w:p>
        </w:tc>
      </w:tr>
      <w:tr w:rsidR="002869FE" w14:paraId="2DDB591C" w14:textId="77777777" w:rsidTr="002869FE">
        <w:tc>
          <w:tcPr>
            <w:tcW w:w="1130" w:type="dxa"/>
            <w:shd w:val="clear" w:color="auto" w:fill="DBE5F1" w:themeFill="accent1" w:themeFillTint="33"/>
          </w:tcPr>
          <w:p w14:paraId="265B498E" w14:textId="40B7A30A" w:rsidR="002869FE" w:rsidRDefault="002869FE" w:rsidP="002869FE">
            <w:pPr>
              <w:spacing w:after="0"/>
              <w:jc w:val="center"/>
              <w:rPr>
                <w:rFonts w:eastAsia="ＭＳ 明朝"/>
                <w:sz w:val="22"/>
                <w:lang w:val="en-US"/>
              </w:rPr>
            </w:pPr>
            <w:r>
              <w:rPr>
                <w:rFonts w:eastAsia="ＭＳ 明朝" w:hint="eastAsia"/>
                <w:sz w:val="22"/>
                <w:lang w:val="en-US"/>
              </w:rPr>
              <w:t>4</w:t>
            </w:r>
          </w:p>
        </w:tc>
        <w:tc>
          <w:tcPr>
            <w:tcW w:w="1130" w:type="dxa"/>
          </w:tcPr>
          <w:p w14:paraId="1721A00F" w14:textId="3A9497F7" w:rsidR="002869FE" w:rsidRDefault="002869FE" w:rsidP="002869FE">
            <w:pPr>
              <w:spacing w:after="0"/>
              <w:jc w:val="center"/>
              <w:rPr>
                <w:rFonts w:eastAsia="ＭＳ 明朝"/>
                <w:sz w:val="22"/>
                <w:lang w:val="en-US"/>
              </w:rPr>
            </w:pPr>
            <w:r w:rsidRPr="000242D4">
              <w:t>7</w:t>
            </w:r>
          </w:p>
        </w:tc>
        <w:tc>
          <w:tcPr>
            <w:tcW w:w="1130" w:type="dxa"/>
          </w:tcPr>
          <w:p w14:paraId="00062044" w14:textId="7196B4F8" w:rsidR="002869FE" w:rsidRDefault="002869FE" w:rsidP="002869FE">
            <w:pPr>
              <w:spacing w:after="0"/>
              <w:jc w:val="center"/>
              <w:rPr>
                <w:rFonts w:eastAsia="ＭＳ 明朝"/>
                <w:sz w:val="22"/>
                <w:lang w:val="en-US"/>
              </w:rPr>
            </w:pPr>
            <w:r w:rsidRPr="000242D4">
              <w:t>13</w:t>
            </w:r>
          </w:p>
        </w:tc>
        <w:tc>
          <w:tcPr>
            <w:tcW w:w="1130" w:type="dxa"/>
          </w:tcPr>
          <w:p w14:paraId="061088C1" w14:textId="3DA990EB" w:rsidR="002869FE" w:rsidRPr="008E5E39" w:rsidRDefault="002869FE" w:rsidP="002869FE">
            <w:pPr>
              <w:spacing w:after="0"/>
              <w:jc w:val="center"/>
              <w:rPr>
                <w:rFonts w:eastAsia="ＭＳ 明朝"/>
                <w:color w:val="FF0000"/>
                <w:sz w:val="22"/>
                <w:lang w:val="en-US"/>
              </w:rPr>
            </w:pPr>
            <w:r w:rsidRPr="008E5E39">
              <w:rPr>
                <w:color w:val="FF0000"/>
              </w:rPr>
              <w:t>19</w:t>
            </w:r>
          </w:p>
        </w:tc>
        <w:tc>
          <w:tcPr>
            <w:tcW w:w="1130" w:type="dxa"/>
          </w:tcPr>
          <w:p w14:paraId="435B027F" w14:textId="2D2966E8" w:rsidR="002869FE" w:rsidRPr="008E5E39" w:rsidRDefault="002869FE" w:rsidP="002869FE">
            <w:pPr>
              <w:spacing w:after="0"/>
              <w:jc w:val="center"/>
              <w:rPr>
                <w:rFonts w:eastAsia="ＭＳ 明朝"/>
                <w:color w:val="FF0000"/>
                <w:sz w:val="22"/>
                <w:lang w:val="en-US"/>
              </w:rPr>
            </w:pPr>
            <w:r w:rsidRPr="008E5E39">
              <w:rPr>
                <w:color w:val="FF0000"/>
              </w:rPr>
              <w:t>25</w:t>
            </w:r>
          </w:p>
        </w:tc>
        <w:tc>
          <w:tcPr>
            <w:tcW w:w="1130" w:type="dxa"/>
          </w:tcPr>
          <w:p w14:paraId="157B93FB" w14:textId="285D9C76" w:rsidR="002869FE" w:rsidRDefault="002869FE" w:rsidP="002869FE">
            <w:pPr>
              <w:spacing w:after="0"/>
              <w:jc w:val="center"/>
              <w:rPr>
                <w:rFonts w:eastAsia="ＭＳ 明朝"/>
                <w:sz w:val="22"/>
                <w:lang w:val="en-US"/>
              </w:rPr>
            </w:pPr>
            <w:r w:rsidRPr="000242D4">
              <w:t>38</w:t>
            </w:r>
          </w:p>
        </w:tc>
        <w:tc>
          <w:tcPr>
            <w:tcW w:w="1130" w:type="dxa"/>
          </w:tcPr>
          <w:p w14:paraId="40E8BD47" w14:textId="2A482DF7" w:rsidR="002869FE" w:rsidRDefault="002869FE" w:rsidP="002869FE">
            <w:pPr>
              <w:spacing w:after="0"/>
              <w:jc w:val="center"/>
              <w:rPr>
                <w:rFonts w:eastAsia="ＭＳ 明朝"/>
                <w:sz w:val="22"/>
                <w:lang w:val="en-US"/>
              </w:rPr>
            </w:pPr>
            <w:r w:rsidRPr="000242D4">
              <w:t>50</w:t>
            </w:r>
          </w:p>
        </w:tc>
        <w:tc>
          <w:tcPr>
            <w:tcW w:w="1130" w:type="dxa"/>
          </w:tcPr>
          <w:p w14:paraId="3BB2365E" w14:textId="2E182111" w:rsidR="002869FE" w:rsidRDefault="002869FE" w:rsidP="002869FE">
            <w:pPr>
              <w:spacing w:after="0"/>
              <w:jc w:val="center"/>
              <w:rPr>
                <w:rFonts w:eastAsia="ＭＳ 明朝"/>
                <w:sz w:val="22"/>
                <w:lang w:val="en-US"/>
              </w:rPr>
            </w:pPr>
            <w:r w:rsidRPr="000242D4">
              <w:t>63</w:t>
            </w:r>
          </w:p>
        </w:tc>
        <w:tc>
          <w:tcPr>
            <w:tcW w:w="1130" w:type="dxa"/>
          </w:tcPr>
          <w:p w14:paraId="3EDC8B5E" w14:textId="6EB955D3" w:rsidR="002869FE" w:rsidRDefault="002869FE" w:rsidP="002869FE">
            <w:pPr>
              <w:spacing w:after="0"/>
              <w:jc w:val="center"/>
              <w:rPr>
                <w:rFonts w:eastAsia="ＭＳ 明朝"/>
                <w:sz w:val="22"/>
                <w:lang w:val="en-US"/>
              </w:rPr>
            </w:pPr>
            <w:r w:rsidRPr="000242D4">
              <w:t>69</w:t>
            </w:r>
          </w:p>
        </w:tc>
      </w:tr>
      <w:tr w:rsidR="002869FE" w14:paraId="00A471D1" w14:textId="77777777" w:rsidTr="002869FE">
        <w:tc>
          <w:tcPr>
            <w:tcW w:w="1130" w:type="dxa"/>
            <w:shd w:val="clear" w:color="auto" w:fill="DBE5F1" w:themeFill="accent1" w:themeFillTint="33"/>
          </w:tcPr>
          <w:p w14:paraId="52F65758" w14:textId="7E753344" w:rsidR="002869FE" w:rsidRDefault="008E5E39" w:rsidP="002869FE">
            <w:pPr>
              <w:spacing w:after="0"/>
              <w:jc w:val="center"/>
              <w:rPr>
                <w:rFonts w:eastAsia="ＭＳ 明朝"/>
                <w:sz w:val="22"/>
                <w:lang w:val="en-US"/>
              </w:rPr>
            </w:pPr>
            <w:r>
              <w:rPr>
                <w:rFonts w:eastAsia="ＭＳ 明朝"/>
                <w:sz w:val="22"/>
                <w:lang w:val="en-US"/>
              </w:rPr>
              <w:t>[</w:t>
            </w:r>
            <w:r w:rsidR="002869FE">
              <w:rPr>
                <w:rFonts w:eastAsia="ＭＳ 明朝" w:hint="eastAsia"/>
                <w:sz w:val="22"/>
                <w:lang w:val="en-US"/>
              </w:rPr>
              <w:t>6</w:t>
            </w:r>
            <w:r>
              <w:rPr>
                <w:rFonts w:eastAsia="ＭＳ 明朝"/>
                <w:sz w:val="22"/>
                <w:lang w:val="en-US"/>
              </w:rPr>
              <w:t>]</w:t>
            </w:r>
          </w:p>
        </w:tc>
        <w:tc>
          <w:tcPr>
            <w:tcW w:w="1130" w:type="dxa"/>
          </w:tcPr>
          <w:p w14:paraId="4F81B272" w14:textId="571E78E3" w:rsidR="002869FE" w:rsidRDefault="002869FE" w:rsidP="002869FE">
            <w:pPr>
              <w:spacing w:after="0"/>
              <w:jc w:val="center"/>
              <w:rPr>
                <w:rFonts w:eastAsia="ＭＳ 明朝"/>
                <w:sz w:val="22"/>
                <w:lang w:val="en-US"/>
              </w:rPr>
            </w:pPr>
            <w:r w:rsidRPr="000242D4">
              <w:t>5</w:t>
            </w:r>
          </w:p>
        </w:tc>
        <w:tc>
          <w:tcPr>
            <w:tcW w:w="1130" w:type="dxa"/>
          </w:tcPr>
          <w:p w14:paraId="3DA79356" w14:textId="47107268" w:rsidR="002869FE" w:rsidRDefault="002869FE" w:rsidP="002869FE">
            <w:pPr>
              <w:spacing w:after="0"/>
              <w:jc w:val="center"/>
              <w:rPr>
                <w:rFonts w:eastAsia="ＭＳ 明朝"/>
                <w:sz w:val="22"/>
                <w:lang w:val="en-US"/>
              </w:rPr>
            </w:pPr>
            <w:r w:rsidRPr="000242D4">
              <w:t>9</w:t>
            </w:r>
          </w:p>
        </w:tc>
        <w:tc>
          <w:tcPr>
            <w:tcW w:w="1130" w:type="dxa"/>
          </w:tcPr>
          <w:p w14:paraId="60CC0E80" w14:textId="5D01E6BB" w:rsidR="002869FE" w:rsidRDefault="002869FE" w:rsidP="002869FE">
            <w:pPr>
              <w:spacing w:after="0"/>
              <w:jc w:val="center"/>
              <w:rPr>
                <w:rFonts w:eastAsia="ＭＳ 明朝"/>
                <w:sz w:val="22"/>
                <w:lang w:val="en-US"/>
              </w:rPr>
            </w:pPr>
            <w:r w:rsidRPr="000242D4">
              <w:t>13</w:t>
            </w:r>
          </w:p>
        </w:tc>
        <w:tc>
          <w:tcPr>
            <w:tcW w:w="1130" w:type="dxa"/>
          </w:tcPr>
          <w:p w14:paraId="0F55308D" w14:textId="2CFD83CE" w:rsidR="002869FE" w:rsidRDefault="002869FE" w:rsidP="002869FE">
            <w:pPr>
              <w:spacing w:after="0"/>
              <w:jc w:val="center"/>
              <w:rPr>
                <w:rFonts w:eastAsia="ＭＳ 明朝"/>
                <w:sz w:val="22"/>
                <w:lang w:val="en-US"/>
              </w:rPr>
            </w:pPr>
            <w:r w:rsidRPr="000242D4">
              <w:t>17</w:t>
            </w:r>
          </w:p>
        </w:tc>
        <w:tc>
          <w:tcPr>
            <w:tcW w:w="1130" w:type="dxa"/>
          </w:tcPr>
          <w:p w14:paraId="523441DA" w14:textId="14B63095" w:rsidR="002869FE" w:rsidRDefault="002869FE" w:rsidP="002869FE">
            <w:pPr>
              <w:spacing w:after="0"/>
              <w:jc w:val="center"/>
              <w:rPr>
                <w:rFonts w:eastAsia="ＭＳ 明朝"/>
                <w:sz w:val="22"/>
                <w:lang w:val="en-US"/>
              </w:rPr>
            </w:pPr>
            <w:r w:rsidRPr="000242D4">
              <w:t>25</w:t>
            </w:r>
          </w:p>
        </w:tc>
        <w:tc>
          <w:tcPr>
            <w:tcW w:w="1130" w:type="dxa"/>
          </w:tcPr>
          <w:p w14:paraId="39CF1D9D" w14:textId="2C728731" w:rsidR="002869FE" w:rsidRDefault="002869FE" w:rsidP="002869FE">
            <w:pPr>
              <w:spacing w:after="0"/>
              <w:jc w:val="center"/>
              <w:rPr>
                <w:rFonts w:eastAsia="ＭＳ 明朝"/>
                <w:sz w:val="22"/>
                <w:lang w:val="en-US"/>
              </w:rPr>
            </w:pPr>
            <w:r w:rsidRPr="000242D4">
              <w:t>34</w:t>
            </w:r>
          </w:p>
        </w:tc>
        <w:tc>
          <w:tcPr>
            <w:tcW w:w="1130" w:type="dxa"/>
          </w:tcPr>
          <w:p w14:paraId="59AFEC92" w14:textId="40B92C15" w:rsidR="002869FE" w:rsidRDefault="002869FE" w:rsidP="002869FE">
            <w:pPr>
              <w:spacing w:after="0"/>
              <w:jc w:val="center"/>
              <w:rPr>
                <w:rFonts w:eastAsia="ＭＳ 明朝"/>
                <w:sz w:val="22"/>
                <w:lang w:val="en-US"/>
              </w:rPr>
            </w:pPr>
            <w:r w:rsidRPr="000242D4">
              <w:t>42</w:t>
            </w:r>
          </w:p>
        </w:tc>
        <w:tc>
          <w:tcPr>
            <w:tcW w:w="1130" w:type="dxa"/>
          </w:tcPr>
          <w:p w14:paraId="4D138364" w14:textId="1ADCEDD5" w:rsidR="002869FE" w:rsidRDefault="002869FE" w:rsidP="002869FE">
            <w:pPr>
              <w:spacing w:after="0"/>
              <w:jc w:val="center"/>
              <w:rPr>
                <w:rFonts w:eastAsia="ＭＳ 明朝"/>
                <w:sz w:val="22"/>
                <w:lang w:val="en-US"/>
              </w:rPr>
            </w:pPr>
            <w:r w:rsidRPr="000242D4">
              <w:t>46</w:t>
            </w:r>
          </w:p>
        </w:tc>
      </w:tr>
      <w:tr w:rsidR="002869FE" w14:paraId="1D09CA17" w14:textId="77777777" w:rsidTr="002869FE">
        <w:tc>
          <w:tcPr>
            <w:tcW w:w="1130" w:type="dxa"/>
            <w:shd w:val="clear" w:color="auto" w:fill="DBE5F1" w:themeFill="accent1" w:themeFillTint="33"/>
          </w:tcPr>
          <w:p w14:paraId="3FAF1446" w14:textId="60BD5B91" w:rsidR="002869FE" w:rsidRDefault="002869FE" w:rsidP="002869FE">
            <w:pPr>
              <w:spacing w:after="0"/>
              <w:jc w:val="center"/>
              <w:rPr>
                <w:rFonts w:eastAsia="ＭＳ 明朝"/>
                <w:sz w:val="22"/>
                <w:lang w:val="en-US"/>
              </w:rPr>
            </w:pPr>
            <w:r>
              <w:rPr>
                <w:rFonts w:eastAsia="ＭＳ 明朝" w:hint="eastAsia"/>
                <w:sz w:val="22"/>
                <w:lang w:val="en-US"/>
              </w:rPr>
              <w:t>8</w:t>
            </w:r>
          </w:p>
        </w:tc>
        <w:tc>
          <w:tcPr>
            <w:tcW w:w="1130" w:type="dxa"/>
          </w:tcPr>
          <w:p w14:paraId="3AA9A7DC" w14:textId="289CD3CE" w:rsidR="002869FE" w:rsidRDefault="002869FE" w:rsidP="002869FE">
            <w:pPr>
              <w:spacing w:after="0"/>
              <w:jc w:val="center"/>
              <w:rPr>
                <w:rFonts w:eastAsia="ＭＳ 明朝"/>
                <w:sz w:val="22"/>
                <w:lang w:val="en-US"/>
              </w:rPr>
            </w:pPr>
            <w:r w:rsidRPr="000242D4">
              <w:t>4</w:t>
            </w:r>
          </w:p>
        </w:tc>
        <w:tc>
          <w:tcPr>
            <w:tcW w:w="1130" w:type="dxa"/>
          </w:tcPr>
          <w:p w14:paraId="19996D7A" w14:textId="23764DFE" w:rsidR="002869FE" w:rsidRDefault="002869FE" w:rsidP="002869FE">
            <w:pPr>
              <w:spacing w:after="0"/>
              <w:jc w:val="center"/>
              <w:rPr>
                <w:rFonts w:eastAsia="ＭＳ 明朝"/>
                <w:sz w:val="22"/>
                <w:lang w:val="en-US"/>
              </w:rPr>
            </w:pPr>
            <w:r w:rsidRPr="000242D4">
              <w:t>7</w:t>
            </w:r>
          </w:p>
        </w:tc>
        <w:tc>
          <w:tcPr>
            <w:tcW w:w="1130" w:type="dxa"/>
          </w:tcPr>
          <w:p w14:paraId="2E09B0E5" w14:textId="0C9AE00B" w:rsidR="002869FE" w:rsidRDefault="002869FE" w:rsidP="002869FE">
            <w:pPr>
              <w:spacing w:after="0"/>
              <w:jc w:val="center"/>
              <w:rPr>
                <w:rFonts w:eastAsia="ＭＳ 明朝"/>
                <w:sz w:val="22"/>
                <w:lang w:val="en-US"/>
              </w:rPr>
            </w:pPr>
            <w:r w:rsidRPr="000242D4">
              <w:t>10</w:t>
            </w:r>
          </w:p>
        </w:tc>
        <w:tc>
          <w:tcPr>
            <w:tcW w:w="1130" w:type="dxa"/>
          </w:tcPr>
          <w:p w14:paraId="44D41749" w14:textId="2C91C683" w:rsidR="002869FE" w:rsidRDefault="002869FE" w:rsidP="002869FE">
            <w:pPr>
              <w:spacing w:after="0"/>
              <w:jc w:val="center"/>
              <w:rPr>
                <w:rFonts w:eastAsia="ＭＳ 明朝"/>
                <w:sz w:val="22"/>
                <w:lang w:val="en-US"/>
              </w:rPr>
            </w:pPr>
            <w:r w:rsidRPr="000242D4">
              <w:t>13</w:t>
            </w:r>
          </w:p>
        </w:tc>
        <w:tc>
          <w:tcPr>
            <w:tcW w:w="1130" w:type="dxa"/>
          </w:tcPr>
          <w:p w14:paraId="178E1A0C" w14:textId="6F795220" w:rsidR="002869FE" w:rsidRDefault="002869FE" w:rsidP="002869FE">
            <w:pPr>
              <w:spacing w:after="0"/>
              <w:jc w:val="center"/>
              <w:rPr>
                <w:rFonts w:eastAsia="ＭＳ 明朝"/>
                <w:sz w:val="22"/>
                <w:lang w:val="en-US"/>
              </w:rPr>
            </w:pPr>
            <w:r w:rsidRPr="000242D4">
              <w:t>19</w:t>
            </w:r>
          </w:p>
        </w:tc>
        <w:tc>
          <w:tcPr>
            <w:tcW w:w="1130" w:type="dxa"/>
          </w:tcPr>
          <w:p w14:paraId="4189FF9F" w14:textId="1C507ADB" w:rsidR="002869FE" w:rsidRDefault="002869FE" w:rsidP="002869FE">
            <w:pPr>
              <w:spacing w:after="0"/>
              <w:jc w:val="center"/>
              <w:rPr>
                <w:rFonts w:eastAsia="ＭＳ 明朝"/>
                <w:sz w:val="22"/>
                <w:lang w:val="en-US"/>
              </w:rPr>
            </w:pPr>
            <w:r w:rsidRPr="000242D4">
              <w:t>25</w:t>
            </w:r>
          </w:p>
        </w:tc>
        <w:tc>
          <w:tcPr>
            <w:tcW w:w="1130" w:type="dxa"/>
          </w:tcPr>
          <w:p w14:paraId="6620589E" w14:textId="5685E652" w:rsidR="002869FE" w:rsidRDefault="002869FE" w:rsidP="002869FE">
            <w:pPr>
              <w:spacing w:after="0"/>
              <w:jc w:val="center"/>
              <w:rPr>
                <w:rFonts w:eastAsia="ＭＳ 明朝"/>
                <w:sz w:val="22"/>
                <w:lang w:val="en-US"/>
              </w:rPr>
            </w:pPr>
            <w:r w:rsidRPr="000242D4">
              <w:t>32</w:t>
            </w:r>
          </w:p>
        </w:tc>
        <w:tc>
          <w:tcPr>
            <w:tcW w:w="1130" w:type="dxa"/>
          </w:tcPr>
          <w:p w14:paraId="01F487C9" w14:textId="69E1AB8F" w:rsidR="002869FE" w:rsidRDefault="002869FE" w:rsidP="002869FE">
            <w:pPr>
              <w:spacing w:after="0"/>
              <w:jc w:val="center"/>
              <w:rPr>
                <w:rFonts w:eastAsia="ＭＳ 明朝"/>
                <w:sz w:val="22"/>
                <w:lang w:val="en-US"/>
              </w:rPr>
            </w:pPr>
            <w:r w:rsidRPr="000242D4">
              <w:t>35</w:t>
            </w:r>
          </w:p>
        </w:tc>
      </w:tr>
      <w:tr w:rsidR="002869FE" w14:paraId="0117887A" w14:textId="77777777" w:rsidTr="002869FE">
        <w:tc>
          <w:tcPr>
            <w:tcW w:w="1130" w:type="dxa"/>
            <w:shd w:val="clear" w:color="auto" w:fill="DBE5F1" w:themeFill="accent1" w:themeFillTint="33"/>
          </w:tcPr>
          <w:p w14:paraId="1B9AA44F" w14:textId="5B6EA636" w:rsidR="002869FE" w:rsidRDefault="002869FE" w:rsidP="002869FE">
            <w:pPr>
              <w:spacing w:after="0"/>
              <w:jc w:val="center"/>
              <w:rPr>
                <w:rFonts w:eastAsia="ＭＳ 明朝"/>
                <w:sz w:val="22"/>
                <w:lang w:val="en-US"/>
              </w:rPr>
            </w:pPr>
            <w:r>
              <w:rPr>
                <w:rFonts w:eastAsia="ＭＳ 明朝" w:hint="eastAsia"/>
                <w:sz w:val="22"/>
                <w:lang w:val="en-US"/>
              </w:rPr>
              <w:t>16</w:t>
            </w:r>
          </w:p>
        </w:tc>
        <w:tc>
          <w:tcPr>
            <w:tcW w:w="1130" w:type="dxa"/>
          </w:tcPr>
          <w:p w14:paraId="169E2DEA" w14:textId="117F69A4" w:rsidR="002869FE" w:rsidRDefault="002869FE" w:rsidP="002869FE">
            <w:pPr>
              <w:spacing w:after="0"/>
              <w:jc w:val="center"/>
              <w:rPr>
                <w:rFonts w:eastAsia="ＭＳ 明朝"/>
                <w:sz w:val="22"/>
                <w:lang w:val="en-US"/>
              </w:rPr>
            </w:pPr>
            <w:r w:rsidRPr="000242D4">
              <w:t>2</w:t>
            </w:r>
          </w:p>
        </w:tc>
        <w:tc>
          <w:tcPr>
            <w:tcW w:w="1130" w:type="dxa"/>
          </w:tcPr>
          <w:p w14:paraId="4D541ADC" w14:textId="60046023" w:rsidR="002869FE" w:rsidRDefault="002869FE" w:rsidP="002869FE">
            <w:pPr>
              <w:spacing w:after="0"/>
              <w:jc w:val="center"/>
              <w:rPr>
                <w:rFonts w:eastAsia="ＭＳ 明朝"/>
                <w:sz w:val="22"/>
                <w:lang w:val="en-US"/>
              </w:rPr>
            </w:pPr>
            <w:r w:rsidRPr="000242D4">
              <w:t>4</w:t>
            </w:r>
          </w:p>
        </w:tc>
        <w:tc>
          <w:tcPr>
            <w:tcW w:w="1130" w:type="dxa"/>
          </w:tcPr>
          <w:p w14:paraId="2E97543F" w14:textId="22E91B53" w:rsidR="002869FE" w:rsidRDefault="002869FE" w:rsidP="002869FE">
            <w:pPr>
              <w:spacing w:after="0"/>
              <w:jc w:val="center"/>
              <w:rPr>
                <w:rFonts w:eastAsia="ＭＳ 明朝"/>
                <w:sz w:val="22"/>
                <w:lang w:val="en-US"/>
              </w:rPr>
            </w:pPr>
            <w:r w:rsidRPr="000242D4">
              <w:t>5</w:t>
            </w:r>
          </w:p>
        </w:tc>
        <w:tc>
          <w:tcPr>
            <w:tcW w:w="1130" w:type="dxa"/>
          </w:tcPr>
          <w:p w14:paraId="7E87C50E" w14:textId="63C9F540" w:rsidR="002869FE" w:rsidRDefault="002869FE" w:rsidP="002869FE">
            <w:pPr>
              <w:spacing w:after="0"/>
              <w:jc w:val="center"/>
              <w:rPr>
                <w:rFonts w:eastAsia="ＭＳ 明朝"/>
                <w:sz w:val="22"/>
                <w:lang w:val="en-US"/>
              </w:rPr>
            </w:pPr>
            <w:r w:rsidRPr="000242D4">
              <w:t>7</w:t>
            </w:r>
          </w:p>
        </w:tc>
        <w:tc>
          <w:tcPr>
            <w:tcW w:w="1130" w:type="dxa"/>
          </w:tcPr>
          <w:p w14:paraId="399FB7ED" w14:textId="55D277A2" w:rsidR="002869FE" w:rsidRDefault="002869FE" w:rsidP="002869FE">
            <w:pPr>
              <w:spacing w:after="0"/>
              <w:jc w:val="center"/>
              <w:rPr>
                <w:rFonts w:eastAsia="ＭＳ 明朝"/>
                <w:sz w:val="22"/>
                <w:lang w:val="en-US"/>
              </w:rPr>
            </w:pPr>
            <w:r w:rsidRPr="000242D4">
              <w:t>10</w:t>
            </w:r>
          </w:p>
        </w:tc>
        <w:tc>
          <w:tcPr>
            <w:tcW w:w="1130" w:type="dxa"/>
          </w:tcPr>
          <w:p w14:paraId="3F5FD318" w14:textId="06446476" w:rsidR="002869FE" w:rsidRDefault="002869FE" w:rsidP="002869FE">
            <w:pPr>
              <w:spacing w:after="0"/>
              <w:jc w:val="center"/>
              <w:rPr>
                <w:rFonts w:eastAsia="ＭＳ 明朝"/>
                <w:sz w:val="22"/>
                <w:lang w:val="en-US"/>
              </w:rPr>
            </w:pPr>
            <w:r w:rsidRPr="000242D4">
              <w:t>13</w:t>
            </w:r>
          </w:p>
        </w:tc>
        <w:tc>
          <w:tcPr>
            <w:tcW w:w="1130" w:type="dxa"/>
          </w:tcPr>
          <w:p w14:paraId="5A320AF2" w14:textId="08CEB7D8" w:rsidR="002869FE" w:rsidRDefault="002869FE" w:rsidP="002869FE">
            <w:pPr>
              <w:spacing w:after="0"/>
              <w:jc w:val="center"/>
              <w:rPr>
                <w:rFonts w:eastAsia="ＭＳ 明朝"/>
                <w:sz w:val="22"/>
                <w:lang w:val="en-US"/>
              </w:rPr>
            </w:pPr>
            <w:r w:rsidRPr="000242D4">
              <w:t>16</w:t>
            </w:r>
          </w:p>
        </w:tc>
        <w:tc>
          <w:tcPr>
            <w:tcW w:w="1130" w:type="dxa"/>
          </w:tcPr>
          <w:p w14:paraId="4CDACDD7" w14:textId="7D6F9D0D" w:rsidR="002869FE" w:rsidRDefault="002869FE" w:rsidP="002869FE">
            <w:pPr>
              <w:spacing w:after="0"/>
              <w:jc w:val="center"/>
              <w:rPr>
                <w:rFonts w:eastAsia="ＭＳ 明朝"/>
                <w:sz w:val="22"/>
                <w:lang w:val="en-US"/>
              </w:rPr>
            </w:pPr>
            <w:r w:rsidRPr="000242D4">
              <w:t>18</w:t>
            </w:r>
          </w:p>
        </w:tc>
      </w:tr>
    </w:tbl>
    <w:p w14:paraId="68F0B936" w14:textId="663C90E1" w:rsidR="00104716" w:rsidRPr="00735E30" w:rsidRDefault="00104716" w:rsidP="00424E28">
      <w:pPr>
        <w:spacing w:afterLines="50" w:after="120"/>
        <w:jc w:val="both"/>
        <w:rPr>
          <w:rFonts w:eastAsia="ＭＳ 明朝"/>
          <w:sz w:val="22"/>
          <w:szCs w:val="22"/>
          <w:lang w:val="en-US"/>
        </w:rPr>
      </w:pPr>
    </w:p>
    <w:p w14:paraId="62C846F8" w14:textId="01A45250" w:rsidR="00545820" w:rsidRPr="00735E30" w:rsidRDefault="00545820" w:rsidP="00545820">
      <w:pPr>
        <w:spacing w:afterLines="50" w:after="120"/>
        <w:jc w:val="both"/>
        <w:rPr>
          <w:sz w:val="22"/>
          <w:szCs w:val="22"/>
        </w:rPr>
      </w:pPr>
      <w:r w:rsidRPr="00735E30">
        <w:rPr>
          <w:rFonts w:eastAsia="ＭＳ 明朝"/>
          <w:sz w:val="22"/>
          <w:szCs w:val="22"/>
          <w:lang w:val="en-US"/>
        </w:rPr>
        <w:t xml:space="preserve">Firstly, it is not realistic to consider that RA field sizes larger than 25 bits are </w:t>
      </w:r>
      <w:r w:rsidR="00735E30" w:rsidRPr="00735E30">
        <w:rPr>
          <w:rFonts w:eastAsia="ＭＳ 明朝"/>
          <w:sz w:val="22"/>
          <w:szCs w:val="22"/>
          <w:lang w:val="en-US"/>
        </w:rPr>
        <w:t>necessary</w:t>
      </w:r>
      <w:r w:rsidRPr="00735E30">
        <w:rPr>
          <w:rFonts w:eastAsia="ＭＳ 明朝"/>
          <w:sz w:val="22"/>
          <w:szCs w:val="22"/>
          <w:lang w:val="en-US"/>
        </w:rPr>
        <w:t xml:space="preserve">. For example, </w:t>
      </w:r>
      <w:r w:rsidRPr="00735E30">
        <w:rPr>
          <w:position w:val="-10"/>
          <w:sz w:val="22"/>
          <w:szCs w:val="22"/>
        </w:rPr>
        <w:object w:dxaOrig="480" w:dyaOrig="360" w14:anchorId="678B36F5">
          <v:shape id="_x0000_i1027" type="#_x0000_t75" style="width:24.6pt;height:18.25pt" o:ole="">
            <v:imagedata r:id="rId10" o:title=""/>
          </v:shape>
          <o:OLEObject Type="Embed" ProgID="Equation.3" ShapeID="_x0000_i1027" DrawAspect="Content" ObjectID="_1559209106" r:id="rId12"/>
        </w:object>
      </w:r>
      <w:r w:rsidRPr="00735E30">
        <w:rPr>
          <w:sz w:val="22"/>
          <w:szCs w:val="22"/>
        </w:rPr>
        <w:t xml:space="preserve">=200 with </w:t>
      </w:r>
      <w:r w:rsidRPr="00735E30">
        <w:rPr>
          <w:i/>
          <w:sz w:val="22"/>
          <w:szCs w:val="22"/>
        </w:rPr>
        <w:t>P</w:t>
      </w:r>
      <w:r w:rsidRPr="00735E30">
        <w:rPr>
          <w:sz w:val="22"/>
          <w:szCs w:val="22"/>
        </w:rPr>
        <w:t>=4 results in the RA field size of 50 bits</w:t>
      </w:r>
      <w:r w:rsidR="00735E30" w:rsidRPr="00735E30">
        <w:rPr>
          <w:sz w:val="22"/>
          <w:szCs w:val="22"/>
        </w:rPr>
        <w:t>, in which case the total payload of the DCI format is extremely large</w:t>
      </w:r>
      <w:r w:rsidRPr="00735E30">
        <w:rPr>
          <w:sz w:val="22"/>
          <w:szCs w:val="22"/>
        </w:rPr>
        <w:t>. It would be sufficient to limit the RA field size with up to 25 bits.</w:t>
      </w:r>
    </w:p>
    <w:p w14:paraId="38577C80" w14:textId="118CEEA9" w:rsidR="00545820" w:rsidRPr="00735E30" w:rsidRDefault="00545820" w:rsidP="00545820">
      <w:pPr>
        <w:spacing w:afterLines="50" w:after="120"/>
        <w:jc w:val="both"/>
        <w:rPr>
          <w:sz w:val="22"/>
          <w:szCs w:val="22"/>
        </w:rPr>
      </w:pPr>
      <w:r w:rsidRPr="00735E30">
        <w:rPr>
          <w:sz w:val="22"/>
          <w:szCs w:val="22"/>
        </w:rPr>
        <w:t xml:space="preserve">Secondly, following two types of co-existence should be </w:t>
      </w:r>
      <w:r w:rsidR="00735E30">
        <w:rPr>
          <w:sz w:val="22"/>
          <w:szCs w:val="22"/>
        </w:rPr>
        <w:t>realized in an efficient manner</w:t>
      </w:r>
      <w:r w:rsidRPr="00735E30">
        <w:rPr>
          <w:sz w:val="22"/>
          <w:szCs w:val="22"/>
        </w:rPr>
        <w:t>:</w:t>
      </w:r>
    </w:p>
    <w:p w14:paraId="6066B6ED" w14:textId="3AF5DFD3" w:rsidR="00545820" w:rsidRPr="00735E30" w:rsidRDefault="00545820" w:rsidP="00A65BF3">
      <w:pPr>
        <w:pStyle w:val="afc"/>
        <w:numPr>
          <w:ilvl w:val="0"/>
          <w:numId w:val="8"/>
        </w:numPr>
        <w:spacing w:afterLines="50" w:after="120"/>
        <w:ind w:leftChars="0"/>
        <w:jc w:val="both"/>
        <w:rPr>
          <w:rFonts w:eastAsia="ＭＳ 明朝"/>
          <w:sz w:val="22"/>
          <w:szCs w:val="22"/>
          <w:lang w:val="en-US"/>
        </w:rPr>
      </w:pPr>
      <w:r w:rsidRPr="00735E30">
        <w:rPr>
          <w:sz w:val="22"/>
          <w:szCs w:val="22"/>
        </w:rPr>
        <w:t xml:space="preserve">Type 1: Co-existence of </w:t>
      </w:r>
      <w:r w:rsidR="00735E30" w:rsidRPr="00735E30">
        <w:rPr>
          <w:sz w:val="22"/>
          <w:szCs w:val="22"/>
        </w:rPr>
        <w:t>PDSCHs for UEs</w:t>
      </w:r>
      <w:r w:rsidRPr="00735E30">
        <w:rPr>
          <w:sz w:val="22"/>
          <w:szCs w:val="22"/>
        </w:rPr>
        <w:t xml:space="preserve"> having different access bandwidth</w:t>
      </w:r>
      <w:r w:rsidR="00735E30" w:rsidRPr="00735E30">
        <w:rPr>
          <w:sz w:val="22"/>
          <w:szCs w:val="22"/>
        </w:rPr>
        <w:t>s</w:t>
      </w:r>
      <w:r w:rsidRPr="00735E30">
        <w:rPr>
          <w:sz w:val="22"/>
          <w:szCs w:val="22"/>
        </w:rPr>
        <w:t xml:space="preserve"> on the carrier</w:t>
      </w:r>
      <w:r w:rsidR="00735E30" w:rsidRPr="00735E30">
        <w:rPr>
          <w:sz w:val="22"/>
          <w:szCs w:val="22"/>
        </w:rPr>
        <w:t xml:space="preserve"> in the same symbol</w:t>
      </w:r>
      <w:r w:rsidR="00ED6E14">
        <w:rPr>
          <w:sz w:val="22"/>
          <w:szCs w:val="22"/>
        </w:rPr>
        <w:t>/slot</w:t>
      </w:r>
      <w:r w:rsidRPr="00735E30">
        <w:rPr>
          <w:sz w:val="22"/>
          <w:szCs w:val="22"/>
        </w:rPr>
        <w:t>.</w:t>
      </w:r>
    </w:p>
    <w:p w14:paraId="1FBF2345" w14:textId="1B526E69" w:rsidR="00545820" w:rsidRPr="00735E30" w:rsidRDefault="00545820" w:rsidP="00A65BF3">
      <w:pPr>
        <w:pStyle w:val="afc"/>
        <w:numPr>
          <w:ilvl w:val="0"/>
          <w:numId w:val="8"/>
        </w:numPr>
        <w:spacing w:afterLines="50" w:after="120"/>
        <w:ind w:leftChars="0"/>
        <w:jc w:val="both"/>
        <w:rPr>
          <w:rFonts w:eastAsia="ＭＳ 明朝"/>
          <w:sz w:val="22"/>
          <w:szCs w:val="22"/>
          <w:lang w:val="en-US"/>
        </w:rPr>
      </w:pPr>
      <w:r w:rsidRPr="00735E30">
        <w:rPr>
          <w:sz w:val="22"/>
          <w:szCs w:val="22"/>
          <w:lang w:val="en-US"/>
        </w:rPr>
        <w:t>Type 2: Co-existence of PDSCH with a certain RBG size and PDCCH in the same symbol</w:t>
      </w:r>
      <w:r w:rsidR="00ED6E14">
        <w:rPr>
          <w:sz w:val="22"/>
          <w:szCs w:val="22"/>
          <w:lang w:val="en-US"/>
        </w:rPr>
        <w:t>/slot</w:t>
      </w:r>
      <w:r w:rsidRPr="00735E30">
        <w:rPr>
          <w:sz w:val="22"/>
          <w:szCs w:val="22"/>
          <w:lang w:val="en-US"/>
        </w:rPr>
        <w:t>.</w:t>
      </w:r>
    </w:p>
    <w:p w14:paraId="3C85B773" w14:textId="2DE4AB50" w:rsidR="00700653" w:rsidRDefault="00735E30" w:rsidP="00424E28">
      <w:pPr>
        <w:spacing w:afterLines="50" w:after="120"/>
        <w:jc w:val="both"/>
        <w:rPr>
          <w:rFonts w:eastAsia="ＭＳ 明朝"/>
          <w:sz w:val="22"/>
          <w:szCs w:val="22"/>
          <w:lang w:val="en-US"/>
        </w:rPr>
      </w:pPr>
      <w:r w:rsidRPr="00735E30">
        <w:rPr>
          <w:rFonts w:eastAsia="ＭＳ 明朝" w:hint="eastAsia"/>
          <w:sz w:val="22"/>
          <w:szCs w:val="22"/>
          <w:lang w:val="en-US"/>
        </w:rPr>
        <w:t>Regarding type 1 co-existence</w:t>
      </w:r>
      <w:r>
        <w:rPr>
          <w:rFonts w:eastAsia="ＭＳ 明朝"/>
          <w:sz w:val="22"/>
          <w:szCs w:val="22"/>
          <w:lang w:val="en-US"/>
        </w:rPr>
        <w:t xml:space="preserve">, </w:t>
      </w:r>
      <w:r w:rsidR="007963BB">
        <w:rPr>
          <w:rFonts w:eastAsia="ＭＳ 明朝"/>
          <w:sz w:val="22"/>
          <w:szCs w:val="22"/>
          <w:lang w:val="en-US"/>
        </w:rPr>
        <w:t xml:space="preserve">possible RBG sizes within the same system bandwidth should be nested manner. For example, if, for one UE the RBG size is 6 while for another UE the RBG size is 8, </w:t>
      </w:r>
      <w:r w:rsidR="002D0088">
        <w:rPr>
          <w:rFonts w:eastAsia="ＭＳ 明朝"/>
          <w:sz w:val="22"/>
          <w:szCs w:val="22"/>
          <w:lang w:val="en-US"/>
        </w:rPr>
        <w:t>FDM of the two UEs causes some blank PRBs</w:t>
      </w:r>
      <w:r w:rsidR="007963BB">
        <w:rPr>
          <w:rFonts w:eastAsia="ＭＳ 明朝"/>
          <w:sz w:val="22"/>
          <w:szCs w:val="22"/>
          <w:lang w:val="en-US"/>
        </w:rPr>
        <w:t xml:space="preserve"> on the same OFDM symbol. </w:t>
      </w:r>
      <w:r w:rsidR="00700653">
        <w:rPr>
          <w:rFonts w:eastAsia="ＭＳ 明朝"/>
          <w:sz w:val="22"/>
          <w:szCs w:val="22"/>
          <w:lang w:val="en-US"/>
        </w:rPr>
        <w:t xml:space="preserve">In this sense, support of </w:t>
      </w:r>
      <w:r w:rsidR="00ED6E14">
        <w:rPr>
          <w:rFonts w:eastAsia="ＭＳ 明朝"/>
          <w:sz w:val="22"/>
          <w:szCs w:val="22"/>
          <w:lang w:val="en-US"/>
        </w:rPr>
        <w:t xml:space="preserve">a set </w:t>
      </w:r>
      <w:r w:rsidR="00700653">
        <w:rPr>
          <w:rFonts w:eastAsia="ＭＳ 明朝"/>
          <w:sz w:val="22"/>
          <w:szCs w:val="22"/>
          <w:lang w:val="en-US"/>
        </w:rPr>
        <w:t xml:space="preserve">{2, 4, 8, 16} </w:t>
      </w:r>
      <w:r w:rsidR="0006318B">
        <w:rPr>
          <w:rFonts w:eastAsia="ＭＳ 明朝"/>
          <w:sz w:val="22"/>
          <w:szCs w:val="22"/>
          <w:lang w:val="en-US"/>
        </w:rPr>
        <w:t xml:space="preserve">or </w:t>
      </w:r>
      <w:r w:rsidR="00ED6E14">
        <w:rPr>
          <w:rFonts w:eastAsia="ＭＳ 明朝"/>
          <w:sz w:val="22"/>
          <w:szCs w:val="22"/>
          <w:lang w:val="en-US"/>
        </w:rPr>
        <w:t xml:space="preserve">a set </w:t>
      </w:r>
      <w:r w:rsidR="0006318B">
        <w:rPr>
          <w:rFonts w:eastAsia="ＭＳ 明朝"/>
          <w:sz w:val="22"/>
          <w:szCs w:val="22"/>
          <w:lang w:val="en-US"/>
        </w:rPr>
        <w:t xml:space="preserve">{2, 3, 6} </w:t>
      </w:r>
      <w:r w:rsidR="00700653">
        <w:rPr>
          <w:rFonts w:eastAsia="ＭＳ 明朝"/>
          <w:sz w:val="22"/>
          <w:szCs w:val="22"/>
          <w:lang w:val="en-US"/>
        </w:rPr>
        <w:t xml:space="preserve">is </w:t>
      </w:r>
      <w:r w:rsidR="002D0088">
        <w:rPr>
          <w:rFonts w:eastAsia="ＭＳ 明朝"/>
          <w:sz w:val="22"/>
          <w:szCs w:val="22"/>
          <w:lang w:val="en-US"/>
        </w:rPr>
        <w:t>useful</w:t>
      </w:r>
      <w:r w:rsidR="00700653">
        <w:rPr>
          <w:rFonts w:eastAsia="ＭＳ 明朝"/>
          <w:sz w:val="22"/>
          <w:szCs w:val="22"/>
          <w:lang w:val="en-US"/>
        </w:rPr>
        <w:t>.</w:t>
      </w:r>
      <w:r w:rsidR="0006318B">
        <w:rPr>
          <w:rFonts w:eastAsia="ＭＳ 明朝"/>
          <w:sz w:val="22"/>
          <w:szCs w:val="22"/>
          <w:lang w:val="en-US"/>
        </w:rPr>
        <w:t xml:space="preserve"> </w:t>
      </w:r>
      <w:r w:rsidR="00700653">
        <w:rPr>
          <w:rFonts w:eastAsia="ＭＳ 明朝"/>
          <w:sz w:val="22"/>
          <w:szCs w:val="22"/>
          <w:lang w:val="en-US"/>
        </w:rPr>
        <w:t xml:space="preserve">On the other hand, regarding type 2 co-existence, </w:t>
      </w:r>
      <w:r w:rsidR="00DE7096">
        <w:rPr>
          <w:rFonts w:eastAsia="ＭＳ 明朝"/>
          <w:sz w:val="22"/>
          <w:szCs w:val="22"/>
          <w:lang w:val="en-US"/>
        </w:rPr>
        <w:t xml:space="preserve">PDSCH mapping unit size should be matched with the </w:t>
      </w:r>
      <w:r w:rsidR="0000312C">
        <w:rPr>
          <w:rFonts w:eastAsia="ＭＳ 明朝"/>
          <w:sz w:val="22"/>
          <w:szCs w:val="22"/>
          <w:lang w:val="en-US"/>
        </w:rPr>
        <w:t xml:space="preserve">PDCCH resource mapping. </w:t>
      </w:r>
      <w:r w:rsidR="00700653">
        <w:rPr>
          <w:rFonts w:eastAsia="ＭＳ 明朝"/>
          <w:sz w:val="22"/>
          <w:szCs w:val="22"/>
          <w:lang w:val="en-US"/>
        </w:rPr>
        <w:t xml:space="preserve">So far, REG mapping unit size for interleaved </w:t>
      </w:r>
      <w:r w:rsidR="00DE7096">
        <w:rPr>
          <w:rFonts w:eastAsia="ＭＳ 明朝"/>
          <w:sz w:val="22"/>
          <w:szCs w:val="22"/>
          <w:lang w:val="en-US"/>
        </w:rPr>
        <w:t xml:space="preserve">PDCCH </w:t>
      </w:r>
      <w:r w:rsidR="00700653">
        <w:rPr>
          <w:rFonts w:eastAsia="ＭＳ 明朝"/>
          <w:sz w:val="22"/>
          <w:szCs w:val="22"/>
          <w:lang w:val="en-US"/>
        </w:rPr>
        <w:t>has not been agreed yet</w:t>
      </w:r>
      <w:r w:rsidR="00E41179">
        <w:rPr>
          <w:rFonts w:eastAsia="ＭＳ 明朝"/>
          <w:sz w:val="22"/>
          <w:szCs w:val="22"/>
          <w:lang w:val="en-US"/>
        </w:rPr>
        <w:t xml:space="preserve"> (2 or 3 or 6)</w:t>
      </w:r>
      <w:r w:rsidR="00700653">
        <w:rPr>
          <w:rFonts w:eastAsia="ＭＳ 明朝"/>
          <w:sz w:val="22"/>
          <w:szCs w:val="22"/>
          <w:lang w:val="en-US"/>
        </w:rPr>
        <w:t xml:space="preserve">, while </w:t>
      </w:r>
      <w:r w:rsidR="00ED6E14">
        <w:rPr>
          <w:rFonts w:eastAsia="ＭＳ 明朝"/>
          <w:sz w:val="22"/>
          <w:szCs w:val="22"/>
          <w:lang w:val="en-US"/>
        </w:rPr>
        <w:t>for non-interleav</w:t>
      </w:r>
      <w:r w:rsidR="00DE7096">
        <w:rPr>
          <w:rFonts w:eastAsia="ＭＳ 明朝"/>
          <w:sz w:val="22"/>
          <w:szCs w:val="22"/>
          <w:lang w:val="en-US"/>
        </w:rPr>
        <w:t>ed PDCCH</w:t>
      </w:r>
      <w:r w:rsidR="00ED6E14">
        <w:rPr>
          <w:rFonts w:eastAsia="ＭＳ 明朝"/>
          <w:sz w:val="22"/>
          <w:szCs w:val="22"/>
          <w:lang w:val="en-US"/>
        </w:rPr>
        <w:t xml:space="preserve">, it was agreed that </w:t>
      </w:r>
      <w:r w:rsidR="00700653">
        <w:rPr>
          <w:rFonts w:eastAsia="ＭＳ 明朝"/>
          <w:sz w:val="22"/>
          <w:szCs w:val="22"/>
          <w:lang w:val="en-US"/>
        </w:rPr>
        <w:t xml:space="preserve">REG mapping unit size of </w:t>
      </w:r>
      <w:r w:rsidR="00E41179">
        <w:rPr>
          <w:rFonts w:eastAsia="ＭＳ 明朝"/>
          <w:sz w:val="22"/>
          <w:szCs w:val="22"/>
          <w:lang w:val="en-US"/>
        </w:rPr>
        <w:t xml:space="preserve">consecutive </w:t>
      </w:r>
      <w:r w:rsidR="00700653">
        <w:rPr>
          <w:rFonts w:eastAsia="ＭＳ 明朝"/>
          <w:sz w:val="22"/>
          <w:szCs w:val="22"/>
          <w:lang w:val="en-US"/>
        </w:rPr>
        <w:t xml:space="preserve">6 REGs per CCE </w:t>
      </w:r>
      <w:r w:rsidR="00E41179">
        <w:rPr>
          <w:rFonts w:eastAsia="ＭＳ 明朝"/>
          <w:sz w:val="22"/>
          <w:szCs w:val="22"/>
          <w:lang w:val="en-US"/>
        </w:rPr>
        <w:t>(and also CCEs for a given PDCCH is consecutive)</w:t>
      </w:r>
      <w:r w:rsidR="00700653">
        <w:rPr>
          <w:rFonts w:eastAsia="ＭＳ 明朝"/>
          <w:sz w:val="22"/>
          <w:szCs w:val="22"/>
          <w:lang w:val="en-US"/>
        </w:rPr>
        <w:t xml:space="preserve">. </w:t>
      </w:r>
      <w:r w:rsidR="0006318B">
        <w:rPr>
          <w:rFonts w:eastAsia="ＭＳ 明朝"/>
          <w:sz w:val="22"/>
          <w:szCs w:val="22"/>
          <w:lang w:val="en-US"/>
        </w:rPr>
        <w:t>Therefore, support of nested structure including 6 is useful.</w:t>
      </w:r>
    </w:p>
    <w:p w14:paraId="0BB53B7B" w14:textId="442B58AD" w:rsidR="0006318B" w:rsidRDefault="0006318B" w:rsidP="00424E28">
      <w:pPr>
        <w:spacing w:afterLines="50" w:after="120"/>
        <w:jc w:val="both"/>
        <w:rPr>
          <w:sz w:val="22"/>
          <w:szCs w:val="22"/>
        </w:rPr>
      </w:pPr>
      <w:r w:rsidRPr="0006318B">
        <w:rPr>
          <w:rFonts w:eastAsia="ＭＳ 明朝" w:hint="eastAsia"/>
          <w:sz w:val="22"/>
          <w:szCs w:val="22"/>
          <w:lang w:val="en-US"/>
        </w:rPr>
        <w:t xml:space="preserve">However, taking into account these two aspects </w:t>
      </w:r>
      <w:r w:rsidRPr="0006318B">
        <w:rPr>
          <w:rFonts w:eastAsia="ＭＳ 明朝"/>
          <w:sz w:val="22"/>
          <w:szCs w:val="22"/>
          <w:lang w:val="en-US"/>
        </w:rPr>
        <w:t>together</w:t>
      </w:r>
      <w:r w:rsidRPr="0006318B">
        <w:rPr>
          <w:rFonts w:eastAsia="ＭＳ 明朝" w:hint="eastAsia"/>
          <w:sz w:val="22"/>
          <w:szCs w:val="22"/>
          <w:lang w:val="en-US"/>
        </w:rPr>
        <w:t>,</w:t>
      </w:r>
      <w:r w:rsidRPr="0006318B">
        <w:rPr>
          <w:rFonts w:eastAsia="ＭＳ 明朝"/>
          <w:sz w:val="22"/>
          <w:szCs w:val="22"/>
          <w:lang w:val="en-US"/>
        </w:rPr>
        <w:t xml:space="preserve"> there is no </w:t>
      </w:r>
      <w:r w:rsidR="00E41179">
        <w:rPr>
          <w:rFonts w:eastAsia="ＭＳ 明朝"/>
          <w:sz w:val="22"/>
          <w:szCs w:val="22"/>
          <w:lang w:val="en-US"/>
        </w:rPr>
        <w:t>perfect</w:t>
      </w:r>
      <w:r w:rsidRPr="0006318B">
        <w:rPr>
          <w:rFonts w:eastAsia="ＭＳ 明朝"/>
          <w:sz w:val="22"/>
          <w:szCs w:val="22"/>
          <w:lang w:val="en-US"/>
        </w:rPr>
        <w:t xml:space="preserve"> combinations</w:t>
      </w:r>
      <w:r w:rsidR="00E41179">
        <w:rPr>
          <w:rFonts w:eastAsia="ＭＳ 明朝"/>
          <w:sz w:val="22"/>
          <w:szCs w:val="22"/>
          <w:lang w:val="en-US"/>
        </w:rPr>
        <w:t xml:space="preserve"> in the </w:t>
      </w:r>
      <w:r w:rsidR="00ED6E14">
        <w:rPr>
          <w:rFonts w:eastAsia="ＭＳ 明朝"/>
          <w:sz w:val="22"/>
          <w:szCs w:val="22"/>
          <w:lang w:val="en-US"/>
        </w:rPr>
        <w:t xml:space="preserve">current </w:t>
      </w:r>
      <w:r w:rsidR="00E41179">
        <w:rPr>
          <w:rFonts w:eastAsia="ＭＳ 明朝"/>
          <w:sz w:val="22"/>
          <w:szCs w:val="22"/>
          <w:lang w:val="en-US"/>
        </w:rPr>
        <w:t>agreement</w:t>
      </w:r>
      <w:r w:rsidRPr="0006318B">
        <w:rPr>
          <w:rFonts w:eastAsia="ＭＳ 明朝"/>
          <w:sz w:val="22"/>
          <w:szCs w:val="22"/>
          <w:lang w:val="en-US"/>
        </w:rPr>
        <w:t xml:space="preserve">. For example, in case of </w:t>
      </w:r>
      <w:r w:rsidRPr="0006318B">
        <w:rPr>
          <w:position w:val="-10"/>
          <w:sz w:val="22"/>
          <w:szCs w:val="22"/>
        </w:rPr>
        <w:object w:dxaOrig="480" w:dyaOrig="360" w14:anchorId="52D0402F">
          <v:shape id="_x0000_i1028" type="#_x0000_t75" style="width:24.6pt;height:18.25pt" o:ole="">
            <v:imagedata r:id="rId10" o:title=""/>
          </v:shape>
          <o:OLEObject Type="Embed" ProgID="Equation.3" ShapeID="_x0000_i1028" DrawAspect="Content" ObjectID="_1559209107" r:id="rId13"/>
        </w:object>
      </w:r>
      <w:r w:rsidRPr="0006318B">
        <w:rPr>
          <w:sz w:val="22"/>
          <w:szCs w:val="22"/>
        </w:rPr>
        <w:t xml:space="preserve">&gt;=200, it is not possible to realize nested structure </w:t>
      </w:r>
      <w:r>
        <w:rPr>
          <w:sz w:val="22"/>
          <w:szCs w:val="22"/>
        </w:rPr>
        <w:t>with a CCE for non-interleaving case (= 6 RBs) if the RA field size is up to 25 bits.</w:t>
      </w:r>
    </w:p>
    <w:p w14:paraId="450BAB37" w14:textId="10416D6F" w:rsidR="0006318B" w:rsidRDefault="0006318B" w:rsidP="00424E28">
      <w:pPr>
        <w:spacing w:afterLines="50" w:after="120"/>
        <w:jc w:val="both"/>
        <w:rPr>
          <w:sz w:val="22"/>
        </w:rPr>
      </w:pPr>
      <w:r>
        <w:rPr>
          <w:sz w:val="22"/>
          <w:szCs w:val="22"/>
        </w:rPr>
        <w:t>Therefore, we propose to include RBG size of 12</w:t>
      </w:r>
      <w:r w:rsidR="00DE7096">
        <w:rPr>
          <w:sz w:val="22"/>
          <w:szCs w:val="22"/>
        </w:rPr>
        <w:t>, and agree to support 3 and 6, which have not been confirmed yet</w:t>
      </w:r>
      <w:r>
        <w:rPr>
          <w:sz w:val="22"/>
          <w:szCs w:val="22"/>
        </w:rPr>
        <w:t xml:space="preserve">. Then, for a given </w:t>
      </w:r>
      <w:r>
        <w:rPr>
          <w:position w:val="-10"/>
        </w:rPr>
        <w:object w:dxaOrig="480" w:dyaOrig="360" w14:anchorId="61C63DC8">
          <v:shape id="_x0000_i1029" type="#_x0000_t75" style="width:24.6pt;height:18.25pt" o:ole="">
            <v:imagedata r:id="rId10" o:title=""/>
          </v:shape>
          <o:OLEObject Type="Embed" ProgID="Equation.3" ShapeID="_x0000_i1029" DrawAspect="Content" ObjectID="_1559209108" r:id="rId14"/>
        </w:object>
      </w:r>
      <w:r w:rsidRPr="0006318B">
        <w:rPr>
          <w:sz w:val="22"/>
        </w:rPr>
        <w:t xml:space="preserve">, </w:t>
      </w:r>
      <w:r>
        <w:rPr>
          <w:sz w:val="22"/>
        </w:rPr>
        <w:t xml:space="preserve">it should be possible to indicate/configure at least one value from {2, 4, 8, 16} or from {2, 3, 6, 12}. </w:t>
      </w:r>
      <w:r w:rsidR="00DE7096">
        <w:rPr>
          <w:sz w:val="22"/>
        </w:rPr>
        <w:t xml:space="preserve">In the end, RA field size can be given as </w:t>
      </w:r>
      <w:r>
        <w:rPr>
          <w:sz w:val="22"/>
        </w:rPr>
        <w:t>in Table II.</w:t>
      </w:r>
      <w:r w:rsidR="00022356">
        <w:rPr>
          <w:sz w:val="22"/>
        </w:rPr>
        <w:t xml:space="preserve"> </w:t>
      </w:r>
    </w:p>
    <w:p w14:paraId="6C18196B" w14:textId="390FECA1" w:rsidR="0006318B" w:rsidRDefault="0006318B" w:rsidP="0006318B">
      <w:pPr>
        <w:spacing w:afterLines="50" w:after="120"/>
        <w:jc w:val="center"/>
        <w:rPr>
          <w:rFonts w:eastAsia="ＭＳ 明朝"/>
          <w:sz w:val="22"/>
          <w:lang w:val="en-US"/>
        </w:rPr>
      </w:pPr>
      <w:r>
        <w:rPr>
          <w:rFonts w:eastAsia="ＭＳ 明朝"/>
          <w:sz w:val="22"/>
          <w:lang w:val="en-US"/>
        </w:rPr>
        <w:t>Table. II</w:t>
      </w:r>
      <w:r>
        <w:rPr>
          <w:rFonts w:eastAsia="ＭＳ 明朝"/>
          <w:sz w:val="22"/>
          <w:lang w:val="en-US"/>
        </w:rPr>
        <w:tab/>
      </w:r>
      <w:r w:rsidR="00DE7096">
        <w:rPr>
          <w:rFonts w:eastAsia="ＭＳ 明朝"/>
          <w:sz w:val="22"/>
          <w:lang w:val="en-US"/>
        </w:rPr>
        <w:t>Proposed RA field size for a given number of PRBs for a given carrier and a given RBG size</w:t>
      </w:r>
    </w:p>
    <w:tbl>
      <w:tblPr>
        <w:tblStyle w:val="afa"/>
        <w:tblW w:w="0" w:type="auto"/>
        <w:tblLook w:val="04A0" w:firstRow="1" w:lastRow="0" w:firstColumn="1" w:lastColumn="0" w:noHBand="0" w:noVBand="1"/>
      </w:tblPr>
      <w:tblGrid>
        <w:gridCol w:w="1156"/>
        <w:gridCol w:w="1129"/>
        <w:gridCol w:w="1129"/>
        <w:gridCol w:w="1129"/>
        <w:gridCol w:w="1129"/>
        <w:gridCol w:w="1129"/>
        <w:gridCol w:w="1129"/>
        <w:gridCol w:w="1129"/>
        <w:gridCol w:w="1129"/>
      </w:tblGrid>
      <w:tr w:rsidR="0006318B" w14:paraId="1007C355" w14:textId="77777777" w:rsidTr="0006318B">
        <w:tc>
          <w:tcPr>
            <w:tcW w:w="1156" w:type="dxa"/>
          </w:tcPr>
          <w:p w14:paraId="7393FF6D" w14:textId="77777777" w:rsidR="0006318B" w:rsidRDefault="0006318B" w:rsidP="00992C1D">
            <w:pPr>
              <w:spacing w:after="0"/>
              <w:jc w:val="center"/>
              <w:rPr>
                <w:rFonts w:eastAsia="ＭＳ 明朝"/>
                <w:sz w:val="22"/>
                <w:lang w:val="en-US"/>
              </w:rPr>
            </w:pPr>
            <w:r>
              <w:rPr>
                <w:position w:val="-10"/>
              </w:rPr>
              <w:object w:dxaOrig="940" w:dyaOrig="400" w14:anchorId="6C9C40FD">
                <v:shape id="_x0000_i1030" type="#_x0000_t75" style="width:46.95pt;height:20.05pt" o:ole="">
                  <v:imagedata r:id="rId8" o:title=""/>
                </v:shape>
                <o:OLEObject Type="Embed" ProgID="Equation.3" ShapeID="_x0000_i1030" DrawAspect="Content" ObjectID="_1559209109" r:id="rId15"/>
              </w:object>
            </w:r>
          </w:p>
        </w:tc>
        <w:tc>
          <w:tcPr>
            <w:tcW w:w="9032" w:type="dxa"/>
            <w:gridSpan w:val="8"/>
            <w:shd w:val="clear" w:color="auto" w:fill="FDE9D9" w:themeFill="accent6" w:themeFillTint="33"/>
          </w:tcPr>
          <w:p w14:paraId="0FBAE59F" w14:textId="77777777" w:rsidR="0006318B" w:rsidRDefault="0006318B" w:rsidP="00992C1D">
            <w:pPr>
              <w:spacing w:after="0"/>
              <w:jc w:val="center"/>
              <w:rPr>
                <w:rFonts w:eastAsia="ＭＳ 明朝"/>
                <w:sz w:val="22"/>
                <w:lang w:val="en-US"/>
              </w:rPr>
            </w:pPr>
            <w:r>
              <w:rPr>
                <w:position w:val="-10"/>
              </w:rPr>
              <w:object w:dxaOrig="480" w:dyaOrig="360" w14:anchorId="4176228C">
                <v:shape id="_x0000_i1031" type="#_x0000_t75" style="width:24.6pt;height:18.25pt" o:ole="">
                  <v:imagedata r:id="rId10" o:title=""/>
                </v:shape>
                <o:OLEObject Type="Embed" ProgID="Equation.3" ShapeID="_x0000_i1031" DrawAspect="Content" ObjectID="_1559209110" r:id="rId16"/>
              </w:object>
            </w:r>
          </w:p>
        </w:tc>
      </w:tr>
      <w:tr w:rsidR="0006318B" w14:paraId="5E29F1DB" w14:textId="77777777" w:rsidTr="0006318B">
        <w:tc>
          <w:tcPr>
            <w:tcW w:w="1156" w:type="dxa"/>
            <w:shd w:val="clear" w:color="auto" w:fill="DBE5F1" w:themeFill="accent1" w:themeFillTint="33"/>
          </w:tcPr>
          <w:p w14:paraId="14DD3AB2" w14:textId="77777777" w:rsidR="0006318B" w:rsidRPr="001D7553" w:rsidRDefault="0006318B" w:rsidP="00992C1D">
            <w:pPr>
              <w:spacing w:after="0"/>
              <w:jc w:val="center"/>
              <w:rPr>
                <w:rFonts w:eastAsia="ＭＳ 明朝"/>
                <w:i/>
                <w:sz w:val="22"/>
                <w:lang w:val="en-US"/>
              </w:rPr>
            </w:pPr>
            <w:r w:rsidRPr="001D7553">
              <w:rPr>
                <w:rFonts w:eastAsia="ＭＳ 明朝"/>
                <w:i/>
                <w:sz w:val="22"/>
                <w:lang w:val="en-US"/>
              </w:rPr>
              <w:t>P</w:t>
            </w:r>
          </w:p>
        </w:tc>
        <w:tc>
          <w:tcPr>
            <w:tcW w:w="1129" w:type="dxa"/>
            <w:shd w:val="clear" w:color="auto" w:fill="FDE9D9" w:themeFill="accent6" w:themeFillTint="33"/>
          </w:tcPr>
          <w:p w14:paraId="06217597" w14:textId="77777777" w:rsidR="0006318B" w:rsidRDefault="0006318B" w:rsidP="00992C1D">
            <w:pPr>
              <w:spacing w:after="0"/>
              <w:jc w:val="center"/>
              <w:rPr>
                <w:rFonts w:eastAsia="ＭＳ 明朝"/>
                <w:sz w:val="22"/>
                <w:lang w:val="en-US"/>
              </w:rPr>
            </w:pPr>
            <w:r>
              <w:rPr>
                <w:rFonts w:eastAsia="ＭＳ 明朝" w:hint="eastAsia"/>
                <w:sz w:val="22"/>
                <w:lang w:val="en-US"/>
              </w:rPr>
              <w:t>25</w:t>
            </w:r>
          </w:p>
        </w:tc>
        <w:tc>
          <w:tcPr>
            <w:tcW w:w="1129" w:type="dxa"/>
            <w:shd w:val="clear" w:color="auto" w:fill="FDE9D9" w:themeFill="accent6" w:themeFillTint="33"/>
          </w:tcPr>
          <w:p w14:paraId="4CA8DACD" w14:textId="77777777" w:rsidR="0006318B" w:rsidRDefault="0006318B"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FDE9D9" w:themeFill="accent6" w:themeFillTint="33"/>
          </w:tcPr>
          <w:p w14:paraId="04DEC61D" w14:textId="77777777" w:rsidR="0006318B" w:rsidRDefault="0006318B" w:rsidP="00992C1D">
            <w:pPr>
              <w:spacing w:after="0"/>
              <w:jc w:val="center"/>
              <w:rPr>
                <w:rFonts w:eastAsia="ＭＳ 明朝"/>
                <w:sz w:val="22"/>
                <w:lang w:val="en-US"/>
              </w:rPr>
            </w:pPr>
            <w:r>
              <w:rPr>
                <w:rFonts w:eastAsia="ＭＳ 明朝" w:hint="eastAsia"/>
                <w:sz w:val="22"/>
                <w:lang w:val="en-US"/>
              </w:rPr>
              <w:t>75</w:t>
            </w:r>
          </w:p>
        </w:tc>
        <w:tc>
          <w:tcPr>
            <w:tcW w:w="1129" w:type="dxa"/>
            <w:shd w:val="clear" w:color="auto" w:fill="FDE9D9" w:themeFill="accent6" w:themeFillTint="33"/>
          </w:tcPr>
          <w:p w14:paraId="7162FFA1" w14:textId="77777777" w:rsidR="0006318B" w:rsidRDefault="0006318B" w:rsidP="00992C1D">
            <w:pPr>
              <w:spacing w:after="0"/>
              <w:jc w:val="center"/>
              <w:rPr>
                <w:rFonts w:eastAsia="ＭＳ 明朝"/>
                <w:sz w:val="22"/>
                <w:lang w:val="en-US"/>
              </w:rPr>
            </w:pPr>
            <w:r>
              <w:rPr>
                <w:rFonts w:eastAsia="ＭＳ 明朝" w:hint="eastAsia"/>
                <w:sz w:val="22"/>
                <w:lang w:val="en-US"/>
              </w:rPr>
              <w:t>100</w:t>
            </w:r>
          </w:p>
        </w:tc>
        <w:tc>
          <w:tcPr>
            <w:tcW w:w="1129" w:type="dxa"/>
            <w:shd w:val="clear" w:color="auto" w:fill="FDE9D9" w:themeFill="accent6" w:themeFillTint="33"/>
          </w:tcPr>
          <w:p w14:paraId="7DF5AD0F" w14:textId="77777777" w:rsidR="0006318B" w:rsidRDefault="0006318B" w:rsidP="00992C1D">
            <w:pPr>
              <w:spacing w:after="0"/>
              <w:jc w:val="center"/>
              <w:rPr>
                <w:rFonts w:eastAsia="ＭＳ 明朝"/>
                <w:sz w:val="22"/>
                <w:lang w:val="en-US"/>
              </w:rPr>
            </w:pPr>
            <w:r>
              <w:rPr>
                <w:rFonts w:eastAsia="ＭＳ 明朝" w:hint="eastAsia"/>
                <w:sz w:val="22"/>
                <w:lang w:val="en-US"/>
              </w:rPr>
              <w:t>150</w:t>
            </w:r>
          </w:p>
        </w:tc>
        <w:tc>
          <w:tcPr>
            <w:tcW w:w="1129" w:type="dxa"/>
            <w:shd w:val="clear" w:color="auto" w:fill="FDE9D9" w:themeFill="accent6" w:themeFillTint="33"/>
          </w:tcPr>
          <w:p w14:paraId="54FD161A" w14:textId="77777777" w:rsidR="0006318B" w:rsidRDefault="0006318B" w:rsidP="00992C1D">
            <w:pPr>
              <w:spacing w:after="0"/>
              <w:jc w:val="center"/>
              <w:rPr>
                <w:rFonts w:eastAsia="ＭＳ 明朝"/>
                <w:sz w:val="22"/>
                <w:lang w:val="en-US"/>
              </w:rPr>
            </w:pPr>
            <w:r>
              <w:rPr>
                <w:rFonts w:eastAsia="ＭＳ 明朝" w:hint="eastAsia"/>
                <w:sz w:val="22"/>
                <w:lang w:val="en-US"/>
              </w:rPr>
              <w:t>200</w:t>
            </w:r>
          </w:p>
        </w:tc>
        <w:tc>
          <w:tcPr>
            <w:tcW w:w="1129" w:type="dxa"/>
            <w:shd w:val="clear" w:color="auto" w:fill="FDE9D9" w:themeFill="accent6" w:themeFillTint="33"/>
          </w:tcPr>
          <w:p w14:paraId="0C45D4D1" w14:textId="77777777" w:rsidR="0006318B" w:rsidRDefault="0006318B" w:rsidP="00992C1D">
            <w:pPr>
              <w:spacing w:after="0"/>
              <w:jc w:val="center"/>
              <w:rPr>
                <w:rFonts w:eastAsia="ＭＳ 明朝"/>
                <w:sz w:val="22"/>
                <w:lang w:val="en-US"/>
              </w:rPr>
            </w:pPr>
            <w:r>
              <w:rPr>
                <w:rFonts w:eastAsia="ＭＳ 明朝" w:hint="eastAsia"/>
                <w:sz w:val="22"/>
                <w:lang w:val="en-US"/>
              </w:rPr>
              <w:t>250</w:t>
            </w:r>
          </w:p>
        </w:tc>
        <w:tc>
          <w:tcPr>
            <w:tcW w:w="1129" w:type="dxa"/>
            <w:shd w:val="clear" w:color="auto" w:fill="FDE9D9" w:themeFill="accent6" w:themeFillTint="33"/>
          </w:tcPr>
          <w:p w14:paraId="6E020295" w14:textId="77777777" w:rsidR="0006318B" w:rsidRDefault="0006318B" w:rsidP="00992C1D">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6318B" w14:paraId="1BAE4900" w14:textId="77777777" w:rsidTr="00022356">
        <w:tc>
          <w:tcPr>
            <w:tcW w:w="1156" w:type="dxa"/>
            <w:shd w:val="clear" w:color="auto" w:fill="DBE5F1" w:themeFill="accent1" w:themeFillTint="33"/>
          </w:tcPr>
          <w:p w14:paraId="0A3055C6" w14:textId="77777777" w:rsidR="0006318B" w:rsidRDefault="0006318B" w:rsidP="00992C1D">
            <w:pPr>
              <w:spacing w:after="0"/>
              <w:jc w:val="center"/>
              <w:rPr>
                <w:rFonts w:eastAsia="ＭＳ 明朝"/>
                <w:sz w:val="22"/>
                <w:lang w:val="en-US"/>
              </w:rPr>
            </w:pPr>
            <w:r>
              <w:rPr>
                <w:rFonts w:eastAsia="ＭＳ 明朝" w:hint="eastAsia"/>
                <w:sz w:val="22"/>
                <w:lang w:val="en-US"/>
              </w:rPr>
              <w:t>2</w:t>
            </w:r>
          </w:p>
        </w:tc>
        <w:tc>
          <w:tcPr>
            <w:tcW w:w="1129" w:type="dxa"/>
          </w:tcPr>
          <w:p w14:paraId="7B574007" w14:textId="77777777" w:rsidR="0006318B" w:rsidRPr="00022356" w:rsidRDefault="0006318B" w:rsidP="00992C1D">
            <w:pPr>
              <w:spacing w:after="0"/>
              <w:jc w:val="center"/>
              <w:rPr>
                <w:rFonts w:eastAsia="ＭＳ 明朝"/>
                <w:sz w:val="22"/>
                <w:lang w:val="en-US"/>
              </w:rPr>
            </w:pPr>
            <w:r w:rsidRPr="00022356">
              <w:t>13</w:t>
            </w:r>
          </w:p>
        </w:tc>
        <w:tc>
          <w:tcPr>
            <w:tcW w:w="1129" w:type="dxa"/>
            <w:shd w:val="clear" w:color="auto" w:fill="7F7F7F" w:themeFill="text1" w:themeFillTint="80"/>
          </w:tcPr>
          <w:p w14:paraId="5D404819" w14:textId="7C9347C4" w:rsidR="0006318B" w:rsidRPr="00C848B6" w:rsidRDefault="00C848B6" w:rsidP="00992C1D">
            <w:pPr>
              <w:spacing w:after="0"/>
              <w:jc w:val="center"/>
              <w:rPr>
                <w:rFonts w:eastAsia="ＭＳ 明朝"/>
                <w:sz w:val="22"/>
                <w:lang w:val="en-US"/>
              </w:rPr>
            </w:pPr>
            <w:r w:rsidRPr="00C848B6">
              <w:rPr>
                <w:rFonts w:eastAsia="ＭＳ 明朝" w:hint="eastAsia"/>
                <w:sz w:val="22"/>
                <w:lang w:val="en-US"/>
              </w:rPr>
              <w:t>25</w:t>
            </w:r>
          </w:p>
        </w:tc>
        <w:tc>
          <w:tcPr>
            <w:tcW w:w="1129" w:type="dxa"/>
            <w:shd w:val="clear" w:color="auto" w:fill="7F7F7F" w:themeFill="text1" w:themeFillTint="80"/>
          </w:tcPr>
          <w:p w14:paraId="061AD528" w14:textId="7BDCB81B" w:rsidR="0006318B" w:rsidRPr="00C848B6" w:rsidRDefault="00C848B6" w:rsidP="00992C1D">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4E700C7D" w14:textId="5160081D"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3B9BF0A6" w14:textId="50D0C281" w:rsidR="0006318B" w:rsidRPr="00C848B6" w:rsidRDefault="00C848B6" w:rsidP="00992C1D">
            <w:pPr>
              <w:spacing w:after="0"/>
              <w:jc w:val="center"/>
              <w:rPr>
                <w:rFonts w:eastAsia="ＭＳ 明朝"/>
                <w:sz w:val="22"/>
                <w:lang w:val="en-US"/>
              </w:rPr>
            </w:pPr>
            <w:r>
              <w:rPr>
                <w:rFonts w:eastAsia="ＭＳ 明朝" w:hint="eastAsia"/>
                <w:sz w:val="22"/>
                <w:lang w:val="en-US"/>
              </w:rPr>
              <w:t>75</w:t>
            </w:r>
          </w:p>
        </w:tc>
        <w:tc>
          <w:tcPr>
            <w:tcW w:w="1129" w:type="dxa"/>
            <w:shd w:val="clear" w:color="auto" w:fill="7F7F7F" w:themeFill="text1" w:themeFillTint="80"/>
          </w:tcPr>
          <w:p w14:paraId="686BF6F4" w14:textId="6498E285" w:rsidR="0006318B" w:rsidRPr="00C848B6" w:rsidRDefault="00C848B6" w:rsidP="00992C1D">
            <w:pPr>
              <w:spacing w:after="0"/>
              <w:jc w:val="center"/>
              <w:rPr>
                <w:rFonts w:eastAsia="ＭＳ 明朝"/>
                <w:sz w:val="22"/>
                <w:lang w:val="en-US"/>
              </w:rPr>
            </w:pPr>
            <w:r>
              <w:rPr>
                <w:rFonts w:eastAsia="ＭＳ 明朝" w:hint="eastAsia"/>
                <w:sz w:val="22"/>
                <w:lang w:val="en-US"/>
              </w:rPr>
              <w:t>100</w:t>
            </w:r>
          </w:p>
        </w:tc>
        <w:tc>
          <w:tcPr>
            <w:tcW w:w="1129" w:type="dxa"/>
            <w:shd w:val="clear" w:color="auto" w:fill="7F7F7F" w:themeFill="text1" w:themeFillTint="80"/>
          </w:tcPr>
          <w:p w14:paraId="10EDE900" w14:textId="6497E5D2" w:rsidR="0006318B" w:rsidRPr="00C848B6" w:rsidRDefault="00C848B6" w:rsidP="00992C1D">
            <w:pPr>
              <w:spacing w:after="0"/>
              <w:jc w:val="center"/>
              <w:rPr>
                <w:rFonts w:eastAsia="ＭＳ 明朝"/>
                <w:sz w:val="22"/>
                <w:lang w:val="en-US"/>
              </w:rPr>
            </w:pPr>
            <w:r>
              <w:rPr>
                <w:rFonts w:eastAsia="ＭＳ 明朝" w:hint="eastAsia"/>
                <w:sz w:val="22"/>
                <w:lang w:val="en-US"/>
              </w:rPr>
              <w:t>125</w:t>
            </w:r>
          </w:p>
        </w:tc>
        <w:tc>
          <w:tcPr>
            <w:tcW w:w="1129" w:type="dxa"/>
            <w:shd w:val="clear" w:color="auto" w:fill="7F7F7F" w:themeFill="text1" w:themeFillTint="80"/>
          </w:tcPr>
          <w:p w14:paraId="1210703B" w14:textId="00462832" w:rsidR="0006318B" w:rsidRPr="00C848B6" w:rsidRDefault="00C848B6" w:rsidP="00992C1D">
            <w:pPr>
              <w:spacing w:after="0"/>
              <w:jc w:val="center"/>
              <w:rPr>
                <w:rFonts w:eastAsia="ＭＳ 明朝"/>
                <w:sz w:val="22"/>
                <w:lang w:val="en-US"/>
              </w:rPr>
            </w:pPr>
            <w:r>
              <w:rPr>
                <w:rFonts w:eastAsia="ＭＳ 明朝" w:hint="eastAsia"/>
                <w:sz w:val="22"/>
                <w:lang w:val="en-US"/>
              </w:rPr>
              <w:t>138</w:t>
            </w:r>
          </w:p>
        </w:tc>
      </w:tr>
      <w:tr w:rsidR="0006318B" w14:paraId="6C11FCB4" w14:textId="77777777" w:rsidTr="00022356">
        <w:tc>
          <w:tcPr>
            <w:tcW w:w="1156" w:type="dxa"/>
            <w:shd w:val="clear" w:color="auto" w:fill="DBE5F1" w:themeFill="accent1" w:themeFillTint="33"/>
          </w:tcPr>
          <w:p w14:paraId="08333602" w14:textId="3C8F98F7" w:rsidR="0006318B" w:rsidRDefault="0006318B" w:rsidP="00992C1D">
            <w:pPr>
              <w:spacing w:after="0"/>
              <w:jc w:val="center"/>
              <w:rPr>
                <w:rFonts w:eastAsia="ＭＳ 明朝"/>
                <w:sz w:val="22"/>
                <w:lang w:val="en-US"/>
              </w:rPr>
            </w:pPr>
            <w:r>
              <w:rPr>
                <w:rFonts w:eastAsia="ＭＳ 明朝" w:hint="eastAsia"/>
                <w:sz w:val="22"/>
                <w:lang w:val="en-US"/>
              </w:rPr>
              <w:t>3</w:t>
            </w:r>
          </w:p>
        </w:tc>
        <w:tc>
          <w:tcPr>
            <w:tcW w:w="1129" w:type="dxa"/>
          </w:tcPr>
          <w:p w14:paraId="2FAB9643" w14:textId="00A30A14" w:rsidR="0006318B" w:rsidRPr="00022356" w:rsidRDefault="0006318B" w:rsidP="00992C1D">
            <w:pPr>
              <w:spacing w:after="0"/>
              <w:jc w:val="center"/>
              <w:rPr>
                <w:rFonts w:eastAsia="ＭＳ 明朝"/>
                <w:sz w:val="22"/>
                <w:lang w:val="en-US"/>
              </w:rPr>
            </w:pPr>
            <w:r w:rsidRPr="00022356">
              <w:t>9</w:t>
            </w:r>
          </w:p>
        </w:tc>
        <w:tc>
          <w:tcPr>
            <w:tcW w:w="1129" w:type="dxa"/>
          </w:tcPr>
          <w:p w14:paraId="64B05045" w14:textId="77777777" w:rsidR="0006318B" w:rsidRPr="00C848B6" w:rsidRDefault="0006318B" w:rsidP="00992C1D">
            <w:pPr>
              <w:spacing w:after="0"/>
              <w:jc w:val="center"/>
              <w:rPr>
                <w:rFonts w:eastAsia="ＭＳ 明朝"/>
                <w:sz w:val="22"/>
                <w:lang w:val="en-US"/>
              </w:rPr>
            </w:pPr>
            <w:r w:rsidRPr="00C848B6">
              <w:t>17</w:t>
            </w:r>
          </w:p>
        </w:tc>
        <w:tc>
          <w:tcPr>
            <w:tcW w:w="1129" w:type="dxa"/>
          </w:tcPr>
          <w:p w14:paraId="5B044F4A"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4F62BD1F" w14:textId="673DF31B" w:rsidR="0006318B" w:rsidRPr="00C848B6" w:rsidRDefault="00C848B6" w:rsidP="00992C1D">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19FE360A" w14:textId="789D37A3"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486BE710" w14:textId="2564CCF7" w:rsidR="0006318B" w:rsidRPr="00C848B6" w:rsidRDefault="00C848B6" w:rsidP="00992C1D">
            <w:pPr>
              <w:spacing w:after="0"/>
              <w:jc w:val="center"/>
              <w:rPr>
                <w:rFonts w:eastAsia="ＭＳ 明朝"/>
                <w:sz w:val="22"/>
                <w:lang w:val="en-US"/>
              </w:rPr>
            </w:pPr>
            <w:r>
              <w:rPr>
                <w:rFonts w:eastAsia="ＭＳ 明朝" w:hint="eastAsia"/>
                <w:sz w:val="22"/>
                <w:lang w:val="en-US"/>
              </w:rPr>
              <w:t>67</w:t>
            </w:r>
          </w:p>
        </w:tc>
        <w:tc>
          <w:tcPr>
            <w:tcW w:w="1129" w:type="dxa"/>
            <w:shd w:val="clear" w:color="auto" w:fill="7F7F7F" w:themeFill="text1" w:themeFillTint="80"/>
          </w:tcPr>
          <w:p w14:paraId="6E8C2AF3" w14:textId="23BCF9E2" w:rsidR="0006318B" w:rsidRPr="00C848B6" w:rsidRDefault="00C848B6" w:rsidP="00992C1D">
            <w:pPr>
              <w:spacing w:after="0"/>
              <w:jc w:val="center"/>
              <w:rPr>
                <w:rFonts w:eastAsia="ＭＳ 明朝"/>
                <w:sz w:val="22"/>
                <w:lang w:val="en-US"/>
              </w:rPr>
            </w:pPr>
            <w:r>
              <w:rPr>
                <w:rFonts w:eastAsia="ＭＳ 明朝" w:hint="eastAsia"/>
                <w:sz w:val="22"/>
                <w:lang w:val="en-US"/>
              </w:rPr>
              <w:t>84</w:t>
            </w:r>
          </w:p>
        </w:tc>
        <w:tc>
          <w:tcPr>
            <w:tcW w:w="1129" w:type="dxa"/>
            <w:shd w:val="clear" w:color="auto" w:fill="7F7F7F" w:themeFill="text1" w:themeFillTint="80"/>
          </w:tcPr>
          <w:p w14:paraId="125899D3" w14:textId="38502D1C" w:rsidR="0006318B" w:rsidRPr="00C848B6" w:rsidRDefault="00C848B6" w:rsidP="00992C1D">
            <w:pPr>
              <w:spacing w:after="0"/>
              <w:jc w:val="center"/>
              <w:rPr>
                <w:rFonts w:eastAsia="ＭＳ 明朝"/>
                <w:sz w:val="22"/>
                <w:lang w:val="en-US"/>
              </w:rPr>
            </w:pPr>
            <w:r>
              <w:rPr>
                <w:rFonts w:eastAsia="ＭＳ 明朝" w:hint="eastAsia"/>
                <w:sz w:val="22"/>
                <w:lang w:val="en-US"/>
              </w:rPr>
              <w:t>92</w:t>
            </w:r>
          </w:p>
        </w:tc>
      </w:tr>
      <w:tr w:rsidR="0006318B" w14:paraId="09E6542C" w14:textId="77777777" w:rsidTr="00022356">
        <w:tc>
          <w:tcPr>
            <w:tcW w:w="1156" w:type="dxa"/>
            <w:shd w:val="clear" w:color="auto" w:fill="DBE5F1" w:themeFill="accent1" w:themeFillTint="33"/>
          </w:tcPr>
          <w:p w14:paraId="0918896B" w14:textId="77777777" w:rsidR="0006318B" w:rsidRDefault="0006318B"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0D5C8373" w14:textId="7F7DFC12" w:rsidR="0006318B" w:rsidRPr="0002235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tcPr>
          <w:p w14:paraId="312B8162" w14:textId="77777777" w:rsidR="0006318B" w:rsidRPr="00C848B6" w:rsidRDefault="0006318B" w:rsidP="00992C1D">
            <w:pPr>
              <w:spacing w:after="0"/>
              <w:jc w:val="center"/>
              <w:rPr>
                <w:rFonts w:eastAsia="ＭＳ 明朝"/>
                <w:sz w:val="22"/>
                <w:lang w:val="en-US"/>
              </w:rPr>
            </w:pPr>
            <w:r w:rsidRPr="00C848B6">
              <w:t>13</w:t>
            </w:r>
          </w:p>
        </w:tc>
        <w:tc>
          <w:tcPr>
            <w:tcW w:w="1129" w:type="dxa"/>
          </w:tcPr>
          <w:p w14:paraId="6D0F65B0" w14:textId="77777777" w:rsidR="0006318B" w:rsidRPr="00C848B6" w:rsidRDefault="0006318B" w:rsidP="00992C1D">
            <w:pPr>
              <w:spacing w:after="0"/>
              <w:jc w:val="center"/>
              <w:rPr>
                <w:rFonts w:eastAsia="ＭＳ 明朝"/>
                <w:sz w:val="22"/>
                <w:lang w:val="en-US"/>
              </w:rPr>
            </w:pPr>
            <w:r w:rsidRPr="00C848B6">
              <w:t>19</w:t>
            </w:r>
          </w:p>
        </w:tc>
        <w:tc>
          <w:tcPr>
            <w:tcW w:w="1129" w:type="dxa"/>
          </w:tcPr>
          <w:p w14:paraId="02BD1005"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2A1C45B1" w14:textId="030B2373" w:rsidR="0006318B" w:rsidRPr="00C848B6" w:rsidRDefault="00C848B6" w:rsidP="00992C1D">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19AA61C9" w14:textId="62BFE5EB" w:rsidR="0006318B" w:rsidRPr="00C848B6" w:rsidRDefault="00C848B6"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38761544" w14:textId="4D9FF1FC" w:rsidR="0006318B" w:rsidRPr="00C848B6" w:rsidRDefault="00C848B6" w:rsidP="00992C1D">
            <w:pPr>
              <w:spacing w:after="0"/>
              <w:jc w:val="center"/>
              <w:rPr>
                <w:rFonts w:eastAsia="ＭＳ 明朝"/>
                <w:sz w:val="22"/>
                <w:lang w:val="en-US"/>
              </w:rPr>
            </w:pPr>
            <w:r>
              <w:rPr>
                <w:rFonts w:eastAsia="ＭＳ 明朝" w:hint="eastAsia"/>
                <w:sz w:val="22"/>
                <w:lang w:val="en-US"/>
              </w:rPr>
              <w:t>63</w:t>
            </w:r>
          </w:p>
        </w:tc>
        <w:tc>
          <w:tcPr>
            <w:tcW w:w="1129" w:type="dxa"/>
            <w:shd w:val="clear" w:color="auto" w:fill="7F7F7F" w:themeFill="text1" w:themeFillTint="80"/>
          </w:tcPr>
          <w:p w14:paraId="251AA2DA" w14:textId="21ECE10B" w:rsidR="0006318B" w:rsidRPr="00C848B6" w:rsidRDefault="00C848B6" w:rsidP="00992C1D">
            <w:pPr>
              <w:spacing w:after="0"/>
              <w:jc w:val="center"/>
              <w:rPr>
                <w:rFonts w:eastAsia="ＭＳ 明朝"/>
                <w:sz w:val="22"/>
                <w:lang w:val="en-US"/>
              </w:rPr>
            </w:pPr>
            <w:r>
              <w:rPr>
                <w:rFonts w:eastAsia="ＭＳ 明朝" w:hint="eastAsia"/>
                <w:sz w:val="22"/>
                <w:lang w:val="en-US"/>
              </w:rPr>
              <w:t>69</w:t>
            </w:r>
          </w:p>
        </w:tc>
      </w:tr>
      <w:tr w:rsidR="0006318B" w14:paraId="409866A3" w14:textId="77777777" w:rsidTr="00022356">
        <w:tc>
          <w:tcPr>
            <w:tcW w:w="1156" w:type="dxa"/>
            <w:shd w:val="clear" w:color="auto" w:fill="DBE5F1" w:themeFill="accent1" w:themeFillTint="33"/>
          </w:tcPr>
          <w:p w14:paraId="6437E0B1" w14:textId="4A3BEC73" w:rsidR="0006318B" w:rsidRDefault="0006318B" w:rsidP="00992C1D">
            <w:pPr>
              <w:spacing w:after="0"/>
              <w:jc w:val="center"/>
              <w:rPr>
                <w:rFonts w:eastAsia="ＭＳ 明朝"/>
                <w:sz w:val="22"/>
                <w:lang w:val="en-US"/>
              </w:rPr>
            </w:pPr>
            <w:r>
              <w:rPr>
                <w:rFonts w:eastAsia="ＭＳ 明朝" w:hint="eastAsia"/>
                <w:sz w:val="22"/>
                <w:lang w:val="en-US"/>
              </w:rPr>
              <w:t>6</w:t>
            </w:r>
          </w:p>
        </w:tc>
        <w:tc>
          <w:tcPr>
            <w:tcW w:w="1129" w:type="dxa"/>
            <w:shd w:val="clear" w:color="auto" w:fill="7F7F7F" w:themeFill="text1" w:themeFillTint="80"/>
          </w:tcPr>
          <w:p w14:paraId="4EB3D5CB" w14:textId="4F3C1AB6" w:rsidR="0006318B" w:rsidRPr="00022356" w:rsidRDefault="00C848B6" w:rsidP="00992C1D">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641DB15F" w14:textId="2F397AB2" w:rsidR="0006318B" w:rsidRPr="00C848B6" w:rsidRDefault="00C848B6" w:rsidP="00992C1D">
            <w:pPr>
              <w:spacing w:after="0"/>
              <w:jc w:val="center"/>
              <w:rPr>
                <w:rFonts w:eastAsia="ＭＳ 明朝"/>
                <w:sz w:val="22"/>
                <w:lang w:val="en-US"/>
              </w:rPr>
            </w:pPr>
            <w:r>
              <w:rPr>
                <w:rFonts w:eastAsia="ＭＳ 明朝" w:hint="eastAsia"/>
                <w:sz w:val="22"/>
                <w:lang w:val="en-US"/>
              </w:rPr>
              <w:t>9</w:t>
            </w:r>
          </w:p>
        </w:tc>
        <w:tc>
          <w:tcPr>
            <w:tcW w:w="1129" w:type="dxa"/>
            <w:shd w:val="clear" w:color="auto" w:fill="7F7F7F" w:themeFill="text1" w:themeFillTint="80"/>
          </w:tcPr>
          <w:p w14:paraId="622A878A" w14:textId="233C613C"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149EA6E8" w14:textId="77777777" w:rsidR="0006318B" w:rsidRPr="00C848B6" w:rsidRDefault="0006318B" w:rsidP="00992C1D">
            <w:pPr>
              <w:spacing w:after="0"/>
              <w:jc w:val="center"/>
              <w:rPr>
                <w:rFonts w:eastAsia="ＭＳ 明朝"/>
                <w:sz w:val="22"/>
                <w:lang w:val="en-US"/>
              </w:rPr>
            </w:pPr>
            <w:r w:rsidRPr="00C848B6">
              <w:t>17</w:t>
            </w:r>
          </w:p>
        </w:tc>
        <w:tc>
          <w:tcPr>
            <w:tcW w:w="1129" w:type="dxa"/>
          </w:tcPr>
          <w:p w14:paraId="2575C9BB"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32C8CE4C" w14:textId="7C9AC796" w:rsidR="0006318B" w:rsidRPr="00C848B6" w:rsidRDefault="00C848B6" w:rsidP="00992C1D">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5C9EF866" w14:textId="08B7994C" w:rsidR="0006318B" w:rsidRPr="00C848B6" w:rsidRDefault="00C848B6" w:rsidP="00992C1D">
            <w:pPr>
              <w:spacing w:after="0"/>
              <w:jc w:val="center"/>
              <w:rPr>
                <w:rFonts w:eastAsia="ＭＳ 明朝"/>
                <w:sz w:val="22"/>
                <w:lang w:val="en-US"/>
              </w:rPr>
            </w:pPr>
            <w:r>
              <w:rPr>
                <w:rFonts w:eastAsia="ＭＳ 明朝" w:hint="eastAsia"/>
                <w:sz w:val="22"/>
                <w:lang w:val="en-US"/>
              </w:rPr>
              <w:t>42</w:t>
            </w:r>
          </w:p>
        </w:tc>
        <w:tc>
          <w:tcPr>
            <w:tcW w:w="1129" w:type="dxa"/>
            <w:shd w:val="clear" w:color="auto" w:fill="7F7F7F" w:themeFill="text1" w:themeFillTint="80"/>
          </w:tcPr>
          <w:p w14:paraId="59AC4322" w14:textId="40B2AEF4" w:rsidR="0006318B" w:rsidRPr="00C848B6" w:rsidRDefault="00C848B6" w:rsidP="00992C1D">
            <w:pPr>
              <w:spacing w:after="0"/>
              <w:jc w:val="center"/>
              <w:rPr>
                <w:rFonts w:eastAsia="ＭＳ 明朝"/>
                <w:sz w:val="22"/>
                <w:lang w:val="en-US"/>
              </w:rPr>
            </w:pPr>
            <w:r>
              <w:rPr>
                <w:rFonts w:eastAsia="ＭＳ 明朝" w:hint="eastAsia"/>
                <w:sz w:val="22"/>
                <w:lang w:val="en-US"/>
              </w:rPr>
              <w:t>46</w:t>
            </w:r>
          </w:p>
        </w:tc>
      </w:tr>
      <w:tr w:rsidR="0006318B" w14:paraId="127E765A" w14:textId="77777777" w:rsidTr="00022356">
        <w:tc>
          <w:tcPr>
            <w:tcW w:w="1156" w:type="dxa"/>
            <w:shd w:val="clear" w:color="auto" w:fill="DBE5F1" w:themeFill="accent1" w:themeFillTint="33"/>
          </w:tcPr>
          <w:p w14:paraId="31A65BA6" w14:textId="77777777" w:rsidR="0006318B" w:rsidRDefault="0006318B" w:rsidP="00992C1D">
            <w:pPr>
              <w:spacing w:after="0"/>
              <w:jc w:val="center"/>
              <w:rPr>
                <w:rFonts w:eastAsia="ＭＳ 明朝"/>
                <w:sz w:val="22"/>
                <w:lang w:val="en-US"/>
              </w:rPr>
            </w:pPr>
            <w:r>
              <w:rPr>
                <w:rFonts w:eastAsia="ＭＳ 明朝" w:hint="eastAsia"/>
                <w:sz w:val="22"/>
                <w:lang w:val="en-US"/>
              </w:rPr>
              <w:t>8</w:t>
            </w:r>
          </w:p>
        </w:tc>
        <w:tc>
          <w:tcPr>
            <w:tcW w:w="1129" w:type="dxa"/>
            <w:shd w:val="clear" w:color="auto" w:fill="7F7F7F" w:themeFill="text1" w:themeFillTint="80"/>
          </w:tcPr>
          <w:p w14:paraId="5616C060" w14:textId="48584F27" w:rsidR="0006318B" w:rsidRPr="00022356" w:rsidRDefault="00C848B6"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41DF113F" w14:textId="3DAC74D5" w:rsidR="0006318B" w:rsidRPr="00C848B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25A566B8" w14:textId="2141C00B" w:rsidR="0006318B" w:rsidRPr="00C848B6" w:rsidRDefault="00C848B6" w:rsidP="00992C1D">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55626999" w14:textId="526FE4C3"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3B79FABC" w14:textId="77777777" w:rsidR="0006318B" w:rsidRPr="00C848B6" w:rsidRDefault="0006318B" w:rsidP="00992C1D">
            <w:pPr>
              <w:spacing w:after="0"/>
              <w:jc w:val="center"/>
              <w:rPr>
                <w:rFonts w:eastAsia="ＭＳ 明朝"/>
                <w:sz w:val="22"/>
                <w:lang w:val="en-US"/>
              </w:rPr>
            </w:pPr>
            <w:r w:rsidRPr="00C848B6">
              <w:t>19</w:t>
            </w:r>
          </w:p>
        </w:tc>
        <w:tc>
          <w:tcPr>
            <w:tcW w:w="1129" w:type="dxa"/>
          </w:tcPr>
          <w:p w14:paraId="5194C434" w14:textId="77777777" w:rsidR="0006318B" w:rsidRPr="00C848B6" w:rsidRDefault="0006318B" w:rsidP="00992C1D">
            <w:pPr>
              <w:spacing w:after="0"/>
              <w:jc w:val="center"/>
              <w:rPr>
                <w:rFonts w:eastAsia="ＭＳ 明朝"/>
                <w:sz w:val="22"/>
                <w:lang w:val="en-US"/>
              </w:rPr>
            </w:pPr>
            <w:r w:rsidRPr="00C848B6">
              <w:t>25</w:t>
            </w:r>
          </w:p>
        </w:tc>
        <w:tc>
          <w:tcPr>
            <w:tcW w:w="1129" w:type="dxa"/>
            <w:shd w:val="clear" w:color="auto" w:fill="7F7F7F" w:themeFill="text1" w:themeFillTint="80"/>
          </w:tcPr>
          <w:p w14:paraId="5337EAC9" w14:textId="5815D375" w:rsidR="0006318B" w:rsidRPr="00C848B6" w:rsidRDefault="00C848B6" w:rsidP="00992C1D">
            <w:pPr>
              <w:spacing w:after="0"/>
              <w:jc w:val="center"/>
              <w:rPr>
                <w:rFonts w:eastAsia="ＭＳ 明朝"/>
                <w:sz w:val="22"/>
                <w:lang w:val="en-US"/>
              </w:rPr>
            </w:pPr>
            <w:r>
              <w:rPr>
                <w:rFonts w:eastAsia="ＭＳ 明朝" w:hint="eastAsia"/>
                <w:sz w:val="22"/>
                <w:lang w:val="en-US"/>
              </w:rPr>
              <w:t>32</w:t>
            </w:r>
          </w:p>
        </w:tc>
        <w:tc>
          <w:tcPr>
            <w:tcW w:w="1129" w:type="dxa"/>
            <w:shd w:val="clear" w:color="auto" w:fill="7F7F7F" w:themeFill="text1" w:themeFillTint="80"/>
          </w:tcPr>
          <w:p w14:paraId="23371071" w14:textId="19A7B065" w:rsidR="0006318B" w:rsidRPr="00C848B6" w:rsidRDefault="00C848B6" w:rsidP="00992C1D">
            <w:pPr>
              <w:spacing w:after="0"/>
              <w:jc w:val="center"/>
              <w:rPr>
                <w:rFonts w:eastAsia="ＭＳ 明朝"/>
                <w:sz w:val="22"/>
                <w:lang w:val="en-US"/>
              </w:rPr>
            </w:pPr>
            <w:r>
              <w:rPr>
                <w:rFonts w:eastAsia="ＭＳ 明朝" w:hint="eastAsia"/>
                <w:sz w:val="22"/>
                <w:lang w:val="en-US"/>
              </w:rPr>
              <w:t>35</w:t>
            </w:r>
          </w:p>
        </w:tc>
      </w:tr>
      <w:tr w:rsidR="0006318B" w14:paraId="7AC039AD" w14:textId="77777777" w:rsidTr="00022356">
        <w:tc>
          <w:tcPr>
            <w:tcW w:w="1156" w:type="dxa"/>
            <w:shd w:val="clear" w:color="auto" w:fill="DBE5F1" w:themeFill="accent1" w:themeFillTint="33"/>
          </w:tcPr>
          <w:p w14:paraId="35D57446" w14:textId="0F633C7E" w:rsidR="0006318B" w:rsidRDefault="0006318B" w:rsidP="0006318B">
            <w:pPr>
              <w:spacing w:after="0"/>
              <w:jc w:val="center"/>
              <w:rPr>
                <w:rFonts w:eastAsia="ＭＳ 明朝"/>
                <w:sz w:val="22"/>
                <w:lang w:val="en-US"/>
              </w:rPr>
            </w:pPr>
            <w:r>
              <w:rPr>
                <w:rFonts w:eastAsia="ＭＳ 明朝" w:hint="eastAsia"/>
                <w:sz w:val="22"/>
                <w:lang w:val="en-US"/>
              </w:rPr>
              <w:t>12</w:t>
            </w:r>
          </w:p>
        </w:tc>
        <w:tc>
          <w:tcPr>
            <w:tcW w:w="1129" w:type="dxa"/>
            <w:shd w:val="clear" w:color="auto" w:fill="7F7F7F" w:themeFill="text1" w:themeFillTint="80"/>
          </w:tcPr>
          <w:p w14:paraId="58DA66E3" w14:textId="7C0ADF0F" w:rsidR="0006318B" w:rsidRPr="00022356" w:rsidRDefault="00C848B6" w:rsidP="0006318B">
            <w:pPr>
              <w:spacing w:after="0"/>
              <w:jc w:val="center"/>
            </w:pPr>
            <w:r>
              <w:rPr>
                <w:rFonts w:hint="eastAsia"/>
              </w:rPr>
              <w:t>3</w:t>
            </w:r>
          </w:p>
        </w:tc>
        <w:tc>
          <w:tcPr>
            <w:tcW w:w="1129" w:type="dxa"/>
            <w:shd w:val="clear" w:color="auto" w:fill="7F7F7F" w:themeFill="text1" w:themeFillTint="80"/>
          </w:tcPr>
          <w:p w14:paraId="4DA9FAEA" w14:textId="02A98FAD" w:rsidR="0006318B" w:rsidRPr="00C848B6" w:rsidRDefault="00C848B6" w:rsidP="0006318B">
            <w:pPr>
              <w:spacing w:after="0"/>
              <w:jc w:val="center"/>
            </w:pPr>
            <w:r>
              <w:rPr>
                <w:rFonts w:hint="eastAsia"/>
              </w:rPr>
              <w:t>5</w:t>
            </w:r>
          </w:p>
        </w:tc>
        <w:tc>
          <w:tcPr>
            <w:tcW w:w="1129" w:type="dxa"/>
            <w:shd w:val="clear" w:color="auto" w:fill="7F7F7F" w:themeFill="text1" w:themeFillTint="80"/>
          </w:tcPr>
          <w:p w14:paraId="0D0BC4CB" w14:textId="0F0A7F6A" w:rsidR="0006318B" w:rsidRPr="00C848B6" w:rsidRDefault="00C848B6" w:rsidP="0006318B">
            <w:pPr>
              <w:spacing w:after="0"/>
              <w:jc w:val="center"/>
            </w:pPr>
            <w:r>
              <w:rPr>
                <w:rFonts w:hint="eastAsia"/>
              </w:rPr>
              <w:t>7</w:t>
            </w:r>
          </w:p>
        </w:tc>
        <w:tc>
          <w:tcPr>
            <w:tcW w:w="1129" w:type="dxa"/>
            <w:shd w:val="clear" w:color="auto" w:fill="7F7F7F" w:themeFill="text1" w:themeFillTint="80"/>
          </w:tcPr>
          <w:p w14:paraId="178954CC" w14:textId="7E64AD32" w:rsidR="0006318B" w:rsidRPr="00C848B6" w:rsidRDefault="00C848B6" w:rsidP="0006318B">
            <w:pPr>
              <w:spacing w:after="0"/>
              <w:jc w:val="center"/>
            </w:pPr>
            <w:r>
              <w:rPr>
                <w:rFonts w:hint="eastAsia"/>
              </w:rPr>
              <w:t>9</w:t>
            </w:r>
          </w:p>
        </w:tc>
        <w:tc>
          <w:tcPr>
            <w:tcW w:w="1129" w:type="dxa"/>
            <w:shd w:val="clear" w:color="auto" w:fill="7F7F7F" w:themeFill="text1" w:themeFillTint="80"/>
          </w:tcPr>
          <w:p w14:paraId="0A86E0AB" w14:textId="2B63DF26" w:rsidR="0006318B" w:rsidRPr="00C848B6" w:rsidRDefault="00C848B6" w:rsidP="0006318B">
            <w:pPr>
              <w:spacing w:after="0"/>
              <w:jc w:val="center"/>
            </w:pPr>
            <w:r>
              <w:rPr>
                <w:rFonts w:hint="eastAsia"/>
              </w:rPr>
              <w:t>13</w:t>
            </w:r>
          </w:p>
        </w:tc>
        <w:tc>
          <w:tcPr>
            <w:tcW w:w="1129" w:type="dxa"/>
          </w:tcPr>
          <w:p w14:paraId="7365A954" w14:textId="7A75A711" w:rsidR="0006318B" w:rsidRPr="00C848B6" w:rsidRDefault="0006318B" w:rsidP="0006318B">
            <w:pPr>
              <w:spacing w:after="0"/>
              <w:jc w:val="center"/>
            </w:pPr>
            <w:r w:rsidRPr="00C848B6">
              <w:t>17</w:t>
            </w:r>
          </w:p>
        </w:tc>
        <w:tc>
          <w:tcPr>
            <w:tcW w:w="1129" w:type="dxa"/>
          </w:tcPr>
          <w:p w14:paraId="1E1DF7F9" w14:textId="0E971DE8" w:rsidR="0006318B" w:rsidRPr="00C848B6" w:rsidRDefault="0006318B" w:rsidP="0006318B">
            <w:pPr>
              <w:spacing w:after="0"/>
              <w:jc w:val="center"/>
            </w:pPr>
            <w:r w:rsidRPr="00C848B6">
              <w:t>21</w:t>
            </w:r>
          </w:p>
        </w:tc>
        <w:tc>
          <w:tcPr>
            <w:tcW w:w="1129" w:type="dxa"/>
          </w:tcPr>
          <w:p w14:paraId="7EBEDA0E" w14:textId="566301F4" w:rsidR="0006318B" w:rsidRPr="00C848B6" w:rsidRDefault="0006318B" w:rsidP="0006318B">
            <w:pPr>
              <w:spacing w:after="0"/>
              <w:jc w:val="center"/>
            </w:pPr>
            <w:r w:rsidRPr="00C848B6">
              <w:t>23</w:t>
            </w:r>
          </w:p>
        </w:tc>
      </w:tr>
      <w:tr w:rsidR="0006318B" w14:paraId="49992485" w14:textId="77777777" w:rsidTr="00022356">
        <w:tc>
          <w:tcPr>
            <w:tcW w:w="1156" w:type="dxa"/>
            <w:shd w:val="clear" w:color="auto" w:fill="DBE5F1" w:themeFill="accent1" w:themeFillTint="33"/>
          </w:tcPr>
          <w:p w14:paraId="188F101F" w14:textId="77777777" w:rsidR="0006318B" w:rsidRDefault="0006318B" w:rsidP="00992C1D">
            <w:pPr>
              <w:spacing w:after="0"/>
              <w:jc w:val="center"/>
              <w:rPr>
                <w:rFonts w:eastAsia="ＭＳ 明朝"/>
                <w:sz w:val="22"/>
                <w:lang w:val="en-US"/>
              </w:rPr>
            </w:pPr>
            <w:r>
              <w:rPr>
                <w:rFonts w:eastAsia="ＭＳ 明朝" w:hint="eastAsia"/>
                <w:sz w:val="22"/>
                <w:lang w:val="en-US"/>
              </w:rPr>
              <w:t>16</w:t>
            </w:r>
          </w:p>
        </w:tc>
        <w:tc>
          <w:tcPr>
            <w:tcW w:w="1129" w:type="dxa"/>
            <w:shd w:val="clear" w:color="auto" w:fill="7F7F7F" w:themeFill="text1" w:themeFillTint="80"/>
          </w:tcPr>
          <w:p w14:paraId="436A3C4B" w14:textId="6B3135F7" w:rsidR="0006318B" w:rsidRDefault="00C848B6" w:rsidP="00992C1D">
            <w:pPr>
              <w:spacing w:after="0"/>
              <w:jc w:val="center"/>
              <w:rPr>
                <w:rFonts w:eastAsia="ＭＳ 明朝"/>
                <w:sz w:val="22"/>
                <w:lang w:val="en-US"/>
              </w:rPr>
            </w:pPr>
            <w:r>
              <w:rPr>
                <w:rFonts w:eastAsia="ＭＳ 明朝" w:hint="eastAsia"/>
                <w:sz w:val="22"/>
                <w:lang w:val="en-US"/>
              </w:rPr>
              <w:t>2</w:t>
            </w:r>
          </w:p>
        </w:tc>
        <w:tc>
          <w:tcPr>
            <w:tcW w:w="1129" w:type="dxa"/>
            <w:shd w:val="clear" w:color="auto" w:fill="7F7F7F" w:themeFill="text1" w:themeFillTint="80"/>
          </w:tcPr>
          <w:p w14:paraId="5D97EA94" w14:textId="418111DC" w:rsidR="0006318B" w:rsidRPr="00C848B6" w:rsidRDefault="00C848B6" w:rsidP="00992C1D">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280F07BC" w14:textId="7B0A0240" w:rsidR="0006318B" w:rsidRPr="00C848B6" w:rsidRDefault="00C848B6" w:rsidP="00992C1D">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63A87436" w14:textId="22C6F9C1" w:rsidR="0006318B" w:rsidRPr="00C848B6" w:rsidRDefault="00C848B6" w:rsidP="00992C1D">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507F2F4E" w14:textId="6029A327" w:rsidR="0006318B" w:rsidRPr="00C848B6" w:rsidRDefault="00C848B6" w:rsidP="00992C1D">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3A46AE8F" w14:textId="39035D0D" w:rsidR="0006318B" w:rsidRPr="00C848B6" w:rsidRDefault="00C848B6" w:rsidP="00992C1D">
            <w:pPr>
              <w:spacing w:after="0"/>
              <w:jc w:val="center"/>
              <w:rPr>
                <w:rFonts w:eastAsia="ＭＳ 明朝"/>
                <w:sz w:val="22"/>
                <w:lang w:val="en-US"/>
              </w:rPr>
            </w:pPr>
            <w:r>
              <w:rPr>
                <w:rFonts w:eastAsia="ＭＳ 明朝" w:hint="eastAsia"/>
                <w:sz w:val="22"/>
                <w:lang w:val="en-US"/>
              </w:rPr>
              <w:t>13</w:t>
            </w:r>
          </w:p>
        </w:tc>
        <w:tc>
          <w:tcPr>
            <w:tcW w:w="1129" w:type="dxa"/>
          </w:tcPr>
          <w:p w14:paraId="44A37B04" w14:textId="77777777" w:rsidR="0006318B" w:rsidRPr="00C848B6" w:rsidRDefault="0006318B" w:rsidP="00992C1D">
            <w:pPr>
              <w:spacing w:after="0"/>
              <w:jc w:val="center"/>
              <w:rPr>
                <w:rFonts w:eastAsia="ＭＳ 明朝"/>
                <w:sz w:val="22"/>
                <w:lang w:val="en-US"/>
              </w:rPr>
            </w:pPr>
            <w:r w:rsidRPr="00C848B6">
              <w:t>16</w:t>
            </w:r>
          </w:p>
        </w:tc>
        <w:tc>
          <w:tcPr>
            <w:tcW w:w="1129" w:type="dxa"/>
          </w:tcPr>
          <w:p w14:paraId="4EB324D7" w14:textId="77777777" w:rsidR="0006318B" w:rsidRPr="00C848B6" w:rsidRDefault="0006318B" w:rsidP="00992C1D">
            <w:pPr>
              <w:spacing w:after="0"/>
              <w:jc w:val="center"/>
              <w:rPr>
                <w:rFonts w:eastAsia="ＭＳ 明朝"/>
                <w:sz w:val="22"/>
                <w:lang w:val="en-US"/>
              </w:rPr>
            </w:pPr>
            <w:r w:rsidRPr="00C848B6">
              <w:t>18</w:t>
            </w:r>
          </w:p>
        </w:tc>
      </w:tr>
    </w:tbl>
    <w:p w14:paraId="4C4A6A0D" w14:textId="77777777" w:rsidR="0006318B" w:rsidRPr="0006318B" w:rsidRDefault="0006318B" w:rsidP="00424E28">
      <w:pPr>
        <w:spacing w:afterLines="50" w:after="120"/>
        <w:jc w:val="both"/>
        <w:rPr>
          <w:rFonts w:eastAsia="ＭＳ 明朝"/>
          <w:sz w:val="22"/>
          <w:szCs w:val="22"/>
          <w:lang w:val="en-US"/>
        </w:rPr>
      </w:pPr>
    </w:p>
    <w:p w14:paraId="50BDC506" w14:textId="3F0BE386"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C1321D">
        <w:rPr>
          <w:rFonts w:eastAsia="ＭＳ 明朝"/>
          <w:b/>
          <w:sz w:val="22"/>
          <w:u w:val="single"/>
          <w:lang w:val="en-US"/>
        </w:rPr>
        <w:t>1</w:t>
      </w:r>
      <w:r w:rsidRPr="009542CC">
        <w:rPr>
          <w:rFonts w:eastAsia="ＭＳ 明朝" w:hint="eastAsia"/>
          <w:b/>
          <w:sz w:val="22"/>
          <w:u w:val="single"/>
          <w:lang w:val="en-US"/>
        </w:rPr>
        <w:t>:</w:t>
      </w:r>
    </w:p>
    <w:p w14:paraId="25BBA9AE" w14:textId="5FF5B125" w:rsidR="002233C0" w:rsidRDefault="00E41179" w:rsidP="00A65BF3">
      <w:pPr>
        <w:pStyle w:val="afc"/>
        <w:numPr>
          <w:ilvl w:val="0"/>
          <w:numId w:val="6"/>
        </w:numPr>
        <w:spacing w:afterLines="50" w:after="120"/>
        <w:ind w:leftChars="0"/>
        <w:jc w:val="both"/>
        <w:rPr>
          <w:rFonts w:eastAsia="ＭＳ 明朝"/>
          <w:i/>
          <w:sz w:val="22"/>
          <w:lang w:val="en-US"/>
        </w:rPr>
      </w:pPr>
      <w:r>
        <w:rPr>
          <w:rFonts w:eastAsia="ＭＳ 明朝"/>
          <w:i/>
          <w:sz w:val="22"/>
          <w:lang w:val="en-US"/>
        </w:rPr>
        <w:t>Support RBG-level bit-map resource allocation for PDSCH and for PUSCH with CP-OFDM waveform.</w:t>
      </w:r>
    </w:p>
    <w:p w14:paraId="6F99C576" w14:textId="2A6A3C9B" w:rsidR="00E41179" w:rsidRDefault="00E41179" w:rsidP="00E41179">
      <w:pPr>
        <w:pStyle w:val="afc"/>
        <w:numPr>
          <w:ilvl w:val="1"/>
          <w:numId w:val="6"/>
        </w:numPr>
        <w:spacing w:afterLines="50" w:after="120"/>
        <w:ind w:leftChars="0"/>
        <w:jc w:val="both"/>
        <w:rPr>
          <w:rFonts w:eastAsia="ＭＳ 明朝"/>
          <w:i/>
          <w:sz w:val="22"/>
          <w:lang w:val="en-US"/>
        </w:rPr>
      </w:pPr>
      <w:r>
        <w:rPr>
          <w:rFonts w:eastAsia="ＭＳ 明朝"/>
          <w:i/>
          <w:sz w:val="22"/>
          <w:lang w:val="en-US"/>
        </w:rPr>
        <w:lastRenderedPageBreak/>
        <w:t>The RA field size is up to 25 bits.</w:t>
      </w:r>
    </w:p>
    <w:p w14:paraId="258E59F3" w14:textId="542B0041" w:rsidR="00E41179" w:rsidRDefault="00E41179" w:rsidP="00E41179">
      <w:pPr>
        <w:pStyle w:val="afc"/>
        <w:numPr>
          <w:ilvl w:val="1"/>
          <w:numId w:val="6"/>
        </w:numPr>
        <w:spacing w:afterLines="50" w:after="120"/>
        <w:ind w:leftChars="0"/>
        <w:jc w:val="both"/>
        <w:rPr>
          <w:rFonts w:eastAsia="ＭＳ 明朝"/>
          <w:i/>
          <w:sz w:val="22"/>
          <w:lang w:val="en-US"/>
        </w:rPr>
      </w:pPr>
      <w:r>
        <w:rPr>
          <w:rFonts w:eastAsia="ＭＳ 明朝" w:hint="eastAsia"/>
          <w:i/>
          <w:sz w:val="22"/>
          <w:lang w:val="en-US"/>
        </w:rPr>
        <w:t>Table II is adopted as RBG size for a given number of PRBs.</w:t>
      </w:r>
    </w:p>
    <w:p w14:paraId="10B5ACF6" w14:textId="755EF7B9" w:rsidR="00E41179" w:rsidRPr="00E41179" w:rsidRDefault="00E41179" w:rsidP="00E41179">
      <w:pPr>
        <w:pStyle w:val="afc"/>
        <w:numPr>
          <w:ilvl w:val="1"/>
          <w:numId w:val="6"/>
        </w:numPr>
        <w:spacing w:afterLines="50" w:after="120"/>
        <w:ind w:leftChars="0"/>
        <w:jc w:val="both"/>
        <w:rPr>
          <w:rFonts w:eastAsia="ＭＳ 明朝"/>
          <w:i/>
          <w:sz w:val="22"/>
          <w:lang w:val="en-US"/>
        </w:rPr>
      </w:pPr>
      <w:r>
        <w:rPr>
          <w:rFonts w:eastAsia="ＭＳ 明朝"/>
          <w:i/>
          <w:sz w:val="22"/>
          <w:lang w:val="en-US"/>
        </w:rPr>
        <w:t xml:space="preserve">FFS: </w:t>
      </w:r>
      <w:r w:rsidR="00DE7096">
        <w:rPr>
          <w:rFonts w:eastAsia="ＭＳ 明朝"/>
          <w:i/>
          <w:sz w:val="22"/>
          <w:lang w:val="en-US"/>
        </w:rPr>
        <w:t xml:space="preserve">how </w:t>
      </w:r>
      <w:r>
        <w:rPr>
          <w:rFonts w:eastAsia="ＭＳ 明朝"/>
          <w:i/>
          <w:sz w:val="22"/>
          <w:lang w:val="en-US"/>
        </w:rPr>
        <w:t>the RBG size is determined.</w:t>
      </w:r>
    </w:p>
    <w:p w14:paraId="7202FC62" w14:textId="4FBD130A" w:rsidR="009617BF" w:rsidRDefault="009617BF" w:rsidP="007A29D2">
      <w:pPr>
        <w:spacing w:afterLines="50" w:after="120"/>
        <w:jc w:val="both"/>
        <w:rPr>
          <w:rFonts w:eastAsia="ＭＳ 明朝"/>
          <w:sz w:val="22"/>
          <w:lang w:val="en-US"/>
        </w:rPr>
      </w:pPr>
    </w:p>
    <w:p w14:paraId="18770777" w14:textId="2668B534" w:rsidR="00E41179" w:rsidRPr="005D0A85" w:rsidRDefault="00E41179" w:rsidP="00E41179">
      <w:pPr>
        <w:pStyle w:val="1"/>
        <w:numPr>
          <w:ilvl w:val="0"/>
          <w:numId w:val="5"/>
        </w:numPr>
        <w:spacing w:after="120"/>
        <w:jc w:val="both"/>
        <w:rPr>
          <w:b/>
          <w:lang w:val="en-US"/>
        </w:rPr>
      </w:pPr>
      <w:r>
        <w:rPr>
          <w:b/>
          <w:lang w:val="en-US"/>
        </w:rPr>
        <w:t>Frequency-domain RA for PUSCH with DFT-s-OFDM waveform</w:t>
      </w:r>
    </w:p>
    <w:p w14:paraId="239037B5" w14:textId="155A446B" w:rsidR="00E41179" w:rsidRDefault="00E41179" w:rsidP="007A29D2">
      <w:pPr>
        <w:spacing w:afterLines="50" w:after="120"/>
        <w:jc w:val="both"/>
        <w:rPr>
          <w:rFonts w:eastAsia="ＭＳ 明朝"/>
          <w:sz w:val="22"/>
          <w:lang w:val="en-US"/>
        </w:rPr>
      </w:pPr>
      <w:r>
        <w:rPr>
          <w:rFonts w:eastAsia="ＭＳ 明朝"/>
          <w:sz w:val="22"/>
          <w:lang w:val="en-US"/>
        </w:rPr>
        <w:t xml:space="preserve">For LTE, contiguous and non-contiguous (i.e., clustered) resource allocations were supported. However, for NR, assuming that RBG-level bit-map resource allocation is supported for PUSCH with CP-OFDM waveform, there is no </w:t>
      </w:r>
      <w:r w:rsidR="0002451E">
        <w:rPr>
          <w:rFonts w:eastAsia="ＭＳ 明朝"/>
          <w:sz w:val="22"/>
          <w:lang w:val="en-US"/>
        </w:rPr>
        <w:t xml:space="preserve">strong reason to support non-contiguous resource allocation for PUSCH with DFT-s-OFDM waveform. So, we propose to </w:t>
      </w:r>
      <w:r w:rsidR="00B61C32">
        <w:rPr>
          <w:rFonts w:eastAsia="ＭＳ 明朝"/>
          <w:sz w:val="22"/>
          <w:lang w:val="en-US"/>
        </w:rPr>
        <w:t>confirm the working assumption that for PUSCH with DFT-s-OFDM waveform, contiguous resource allocation only is supported.</w:t>
      </w:r>
    </w:p>
    <w:p w14:paraId="40B48676" w14:textId="7854E73B" w:rsidR="00B61C32" w:rsidRPr="009542CC" w:rsidRDefault="00B61C32" w:rsidP="00B61C32">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689746E3" w14:textId="2C06D34A" w:rsidR="00B61C32" w:rsidRDefault="00B61C32" w:rsidP="00B61C32">
      <w:pPr>
        <w:pStyle w:val="afc"/>
        <w:numPr>
          <w:ilvl w:val="0"/>
          <w:numId w:val="6"/>
        </w:numPr>
        <w:spacing w:afterLines="50" w:after="120"/>
        <w:ind w:leftChars="0"/>
        <w:jc w:val="both"/>
        <w:rPr>
          <w:rFonts w:eastAsia="ＭＳ 明朝"/>
          <w:i/>
          <w:sz w:val="22"/>
          <w:lang w:val="en-US"/>
        </w:rPr>
      </w:pPr>
      <w:r>
        <w:rPr>
          <w:rFonts w:eastAsia="ＭＳ 明朝"/>
          <w:i/>
          <w:sz w:val="22"/>
          <w:lang w:val="en-US"/>
        </w:rPr>
        <w:t>Conform the working assumption:</w:t>
      </w:r>
    </w:p>
    <w:p w14:paraId="0E87737F" w14:textId="5ADCF500" w:rsidR="00B61C32" w:rsidRDefault="00B61C32" w:rsidP="00B61C32">
      <w:pPr>
        <w:pStyle w:val="afc"/>
        <w:numPr>
          <w:ilvl w:val="1"/>
          <w:numId w:val="6"/>
        </w:numPr>
        <w:spacing w:afterLines="50" w:after="120"/>
        <w:ind w:leftChars="0"/>
        <w:jc w:val="both"/>
        <w:rPr>
          <w:rFonts w:eastAsia="ＭＳ 明朝"/>
          <w:i/>
          <w:sz w:val="22"/>
          <w:lang w:val="en-US"/>
        </w:rPr>
      </w:pPr>
      <w:r w:rsidRPr="00B61C32">
        <w:rPr>
          <w:rFonts w:eastAsia="ＭＳ 明朝"/>
          <w:i/>
          <w:sz w:val="22"/>
          <w:lang w:val="en-US"/>
        </w:rPr>
        <w:t>In frequency-domain, for PUSCH with DFT-s-OFDM waveform, only contiguous resource allocation is supported in Rel. 15.</w:t>
      </w:r>
    </w:p>
    <w:p w14:paraId="42FF888C" w14:textId="11709020" w:rsidR="00B61C32" w:rsidRDefault="00B61C32" w:rsidP="007A29D2">
      <w:pPr>
        <w:spacing w:afterLines="50" w:after="120"/>
        <w:jc w:val="both"/>
        <w:rPr>
          <w:rFonts w:eastAsia="ＭＳ 明朝"/>
          <w:sz w:val="22"/>
          <w:lang w:val="en-US"/>
        </w:rPr>
      </w:pPr>
    </w:p>
    <w:p w14:paraId="4734D453" w14:textId="629BCFDE" w:rsidR="00287F93" w:rsidRPr="003D48A7" w:rsidRDefault="00287F93" w:rsidP="007A29D2">
      <w:pPr>
        <w:spacing w:afterLines="50" w:after="120"/>
        <w:jc w:val="both"/>
        <w:rPr>
          <w:sz w:val="22"/>
          <w:szCs w:val="22"/>
        </w:rPr>
      </w:pPr>
      <w:r w:rsidRPr="00287F93">
        <w:rPr>
          <w:rFonts w:eastAsia="ＭＳ 明朝" w:hint="eastAsia"/>
          <w:sz w:val="22"/>
          <w:szCs w:val="22"/>
          <w:lang w:val="en-US"/>
        </w:rPr>
        <w:t>N</w:t>
      </w:r>
      <w:r w:rsidRPr="00287F93">
        <w:rPr>
          <w:rFonts w:eastAsia="ＭＳ 明朝"/>
          <w:sz w:val="22"/>
          <w:szCs w:val="22"/>
          <w:lang w:val="en-US"/>
        </w:rPr>
        <w:t xml:space="preserve">ote that the necessary RA field size for a given </w:t>
      </w:r>
      <w:r w:rsidRPr="00287F93">
        <w:rPr>
          <w:position w:val="-10"/>
          <w:sz w:val="22"/>
          <w:szCs w:val="22"/>
        </w:rPr>
        <w:object w:dxaOrig="480" w:dyaOrig="360" w14:anchorId="6ACD824A">
          <v:shape id="_x0000_i1032" type="#_x0000_t75" style="width:24.6pt;height:18.25pt" o:ole="">
            <v:imagedata r:id="rId10" o:title=""/>
          </v:shape>
          <o:OLEObject Type="Embed" ProgID="Equation.3" ShapeID="_x0000_i1032" DrawAspect="Content" ObjectID="_1559209111" r:id="rId17"/>
        </w:object>
      </w:r>
      <w:r w:rsidRPr="00287F93">
        <w:rPr>
          <w:sz w:val="22"/>
          <w:szCs w:val="22"/>
        </w:rPr>
        <w:t xml:space="preserve"> is given in Table III.</w:t>
      </w:r>
    </w:p>
    <w:p w14:paraId="22541347" w14:textId="4A4DDC88" w:rsidR="003D48A7" w:rsidRDefault="003D48A7" w:rsidP="003D48A7">
      <w:pPr>
        <w:spacing w:afterLines="50" w:after="120"/>
        <w:jc w:val="center"/>
        <w:rPr>
          <w:rFonts w:eastAsia="ＭＳ 明朝"/>
          <w:sz w:val="22"/>
          <w:lang w:val="en-US"/>
        </w:rPr>
      </w:pPr>
      <w:r>
        <w:rPr>
          <w:rFonts w:eastAsia="ＭＳ 明朝" w:hint="eastAsia"/>
          <w:sz w:val="22"/>
          <w:lang w:val="en-US"/>
        </w:rPr>
        <w:t>Table III.</w:t>
      </w:r>
      <w:r>
        <w:rPr>
          <w:rFonts w:eastAsia="ＭＳ 明朝" w:hint="eastAsia"/>
          <w:sz w:val="22"/>
          <w:lang w:val="en-US"/>
        </w:rPr>
        <w:tab/>
        <w:t>RA sizes for contiguous resource allocation.</w:t>
      </w:r>
    </w:p>
    <w:tbl>
      <w:tblPr>
        <w:tblStyle w:val="afa"/>
        <w:tblW w:w="0" w:type="auto"/>
        <w:tblLook w:val="04A0" w:firstRow="1" w:lastRow="0" w:firstColumn="1" w:lastColumn="0" w:noHBand="0" w:noVBand="1"/>
      </w:tblPr>
      <w:tblGrid>
        <w:gridCol w:w="2709"/>
        <w:gridCol w:w="913"/>
        <w:gridCol w:w="913"/>
        <w:gridCol w:w="913"/>
        <w:gridCol w:w="948"/>
        <w:gridCol w:w="948"/>
        <w:gridCol w:w="948"/>
        <w:gridCol w:w="948"/>
        <w:gridCol w:w="948"/>
      </w:tblGrid>
      <w:tr w:rsidR="00287F93" w14:paraId="475D033F" w14:textId="77777777" w:rsidTr="00287F93">
        <w:tc>
          <w:tcPr>
            <w:tcW w:w="1156" w:type="dxa"/>
            <w:shd w:val="clear" w:color="auto" w:fill="auto"/>
          </w:tcPr>
          <w:p w14:paraId="5036EA68" w14:textId="7C9B4B55" w:rsidR="00287F93" w:rsidRDefault="00287F93" w:rsidP="00992C1D">
            <w:pPr>
              <w:spacing w:after="0"/>
              <w:jc w:val="center"/>
              <w:rPr>
                <w:rFonts w:eastAsia="ＭＳ 明朝"/>
                <w:sz w:val="22"/>
                <w:lang w:val="en-US"/>
              </w:rPr>
            </w:pPr>
          </w:p>
        </w:tc>
        <w:tc>
          <w:tcPr>
            <w:tcW w:w="9032" w:type="dxa"/>
            <w:gridSpan w:val="8"/>
            <w:shd w:val="clear" w:color="auto" w:fill="FDE9D9" w:themeFill="accent6" w:themeFillTint="33"/>
          </w:tcPr>
          <w:p w14:paraId="65CB67E1" w14:textId="77777777" w:rsidR="00287F93" w:rsidRDefault="00287F93" w:rsidP="00992C1D">
            <w:pPr>
              <w:spacing w:after="0"/>
              <w:jc w:val="center"/>
              <w:rPr>
                <w:rFonts w:eastAsia="ＭＳ 明朝"/>
                <w:sz w:val="22"/>
                <w:lang w:val="en-US"/>
              </w:rPr>
            </w:pPr>
            <w:r>
              <w:rPr>
                <w:position w:val="-10"/>
              </w:rPr>
              <w:object w:dxaOrig="480" w:dyaOrig="360" w14:anchorId="618F442A">
                <v:shape id="_x0000_i1033" type="#_x0000_t75" style="width:24.6pt;height:18.25pt" o:ole="">
                  <v:imagedata r:id="rId10" o:title=""/>
                </v:shape>
                <o:OLEObject Type="Embed" ProgID="Equation.3" ShapeID="_x0000_i1033" DrawAspect="Content" ObjectID="_1559209112" r:id="rId18"/>
              </w:object>
            </w:r>
          </w:p>
        </w:tc>
      </w:tr>
      <w:tr w:rsidR="00287F93" w14:paraId="4A415129" w14:textId="77777777" w:rsidTr="00287F93">
        <w:tc>
          <w:tcPr>
            <w:tcW w:w="1156" w:type="dxa"/>
            <w:shd w:val="clear" w:color="auto" w:fill="auto"/>
          </w:tcPr>
          <w:p w14:paraId="56525FED" w14:textId="6F232DC9" w:rsidR="00287F93" w:rsidRPr="001D7553" w:rsidRDefault="00287F93" w:rsidP="00992C1D">
            <w:pPr>
              <w:spacing w:after="0"/>
              <w:jc w:val="center"/>
              <w:rPr>
                <w:rFonts w:eastAsia="ＭＳ 明朝"/>
                <w:i/>
                <w:sz w:val="22"/>
                <w:lang w:val="en-US"/>
              </w:rPr>
            </w:pPr>
          </w:p>
        </w:tc>
        <w:tc>
          <w:tcPr>
            <w:tcW w:w="1129" w:type="dxa"/>
            <w:shd w:val="clear" w:color="auto" w:fill="FDE9D9" w:themeFill="accent6" w:themeFillTint="33"/>
          </w:tcPr>
          <w:p w14:paraId="3136F159" w14:textId="77777777" w:rsidR="00287F93" w:rsidRDefault="00287F93" w:rsidP="00992C1D">
            <w:pPr>
              <w:spacing w:after="0"/>
              <w:jc w:val="center"/>
              <w:rPr>
                <w:rFonts w:eastAsia="ＭＳ 明朝"/>
                <w:sz w:val="22"/>
                <w:lang w:val="en-US"/>
              </w:rPr>
            </w:pPr>
            <w:r>
              <w:rPr>
                <w:rFonts w:eastAsia="ＭＳ 明朝" w:hint="eastAsia"/>
                <w:sz w:val="22"/>
                <w:lang w:val="en-US"/>
              </w:rPr>
              <w:t>25</w:t>
            </w:r>
          </w:p>
        </w:tc>
        <w:tc>
          <w:tcPr>
            <w:tcW w:w="1129" w:type="dxa"/>
            <w:shd w:val="clear" w:color="auto" w:fill="FDE9D9" w:themeFill="accent6" w:themeFillTint="33"/>
          </w:tcPr>
          <w:p w14:paraId="23D5AC8A" w14:textId="77777777" w:rsidR="00287F93" w:rsidRDefault="00287F93" w:rsidP="00992C1D">
            <w:pPr>
              <w:spacing w:after="0"/>
              <w:jc w:val="center"/>
              <w:rPr>
                <w:rFonts w:eastAsia="ＭＳ 明朝"/>
                <w:sz w:val="22"/>
                <w:lang w:val="en-US"/>
              </w:rPr>
            </w:pPr>
            <w:r>
              <w:rPr>
                <w:rFonts w:eastAsia="ＭＳ 明朝" w:hint="eastAsia"/>
                <w:sz w:val="22"/>
                <w:lang w:val="en-US"/>
              </w:rPr>
              <w:t>50</w:t>
            </w:r>
          </w:p>
        </w:tc>
        <w:tc>
          <w:tcPr>
            <w:tcW w:w="1129" w:type="dxa"/>
            <w:shd w:val="clear" w:color="auto" w:fill="FDE9D9" w:themeFill="accent6" w:themeFillTint="33"/>
          </w:tcPr>
          <w:p w14:paraId="5748EF5E" w14:textId="77777777" w:rsidR="00287F93" w:rsidRDefault="00287F93" w:rsidP="00992C1D">
            <w:pPr>
              <w:spacing w:after="0"/>
              <w:jc w:val="center"/>
              <w:rPr>
                <w:rFonts w:eastAsia="ＭＳ 明朝"/>
                <w:sz w:val="22"/>
                <w:lang w:val="en-US"/>
              </w:rPr>
            </w:pPr>
            <w:r>
              <w:rPr>
                <w:rFonts w:eastAsia="ＭＳ 明朝" w:hint="eastAsia"/>
                <w:sz w:val="22"/>
                <w:lang w:val="en-US"/>
              </w:rPr>
              <w:t>75</w:t>
            </w:r>
          </w:p>
        </w:tc>
        <w:tc>
          <w:tcPr>
            <w:tcW w:w="1129" w:type="dxa"/>
            <w:shd w:val="clear" w:color="auto" w:fill="FDE9D9" w:themeFill="accent6" w:themeFillTint="33"/>
          </w:tcPr>
          <w:p w14:paraId="2413BCB2" w14:textId="77777777" w:rsidR="00287F93" w:rsidRDefault="00287F93" w:rsidP="00992C1D">
            <w:pPr>
              <w:spacing w:after="0"/>
              <w:jc w:val="center"/>
              <w:rPr>
                <w:rFonts w:eastAsia="ＭＳ 明朝"/>
                <w:sz w:val="22"/>
                <w:lang w:val="en-US"/>
              </w:rPr>
            </w:pPr>
            <w:r>
              <w:rPr>
                <w:rFonts w:eastAsia="ＭＳ 明朝" w:hint="eastAsia"/>
                <w:sz w:val="22"/>
                <w:lang w:val="en-US"/>
              </w:rPr>
              <w:t>100</w:t>
            </w:r>
          </w:p>
        </w:tc>
        <w:tc>
          <w:tcPr>
            <w:tcW w:w="1129" w:type="dxa"/>
            <w:shd w:val="clear" w:color="auto" w:fill="FDE9D9" w:themeFill="accent6" w:themeFillTint="33"/>
          </w:tcPr>
          <w:p w14:paraId="243AC073" w14:textId="77777777" w:rsidR="00287F93" w:rsidRDefault="00287F93" w:rsidP="00992C1D">
            <w:pPr>
              <w:spacing w:after="0"/>
              <w:jc w:val="center"/>
              <w:rPr>
                <w:rFonts w:eastAsia="ＭＳ 明朝"/>
                <w:sz w:val="22"/>
                <w:lang w:val="en-US"/>
              </w:rPr>
            </w:pPr>
            <w:r>
              <w:rPr>
                <w:rFonts w:eastAsia="ＭＳ 明朝" w:hint="eastAsia"/>
                <w:sz w:val="22"/>
                <w:lang w:val="en-US"/>
              </w:rPr>
              <w:t>150</w:t>
            </w:r>
          </w:p>
        </w:tc>
        <w:tc>
          <w:tcPr>
            <w:tcW w:w="1129" w:type="dxa"/>
            <w:shd w:val="clear" w:color="auto" w:fill="FDE9D9" w:themeFill="accent6" w:themeFillTint="33"/>
          </w:tcPr>
          <w:p w14:paraId="7CF5AFB3" w14:textId="77777777" w:rsidR="00287F93" w:rsidRDefault="00287F93" w:rsidP="00992C1D">
            <w:pPr>
              <w:spacing w:after="0"/>
              <w:jc w:val="center"/>
              <w:rPr>
                <w:rFonts w:eastAsia="ＭＳ 明朝"/>
                <w:sz w:val="22"/>
                <w:lang w:val="en-US"/>
              </w:rPr>
            </w:pPr>
            <w:r>
              <w:rPr>
                <w:rFonts w:eastAsia="ＭＳ 明朝" w:hint="eastAsia"/>
                <w:sz w:val="22"/>
                <w:lang w:val="en-US"/>
              </w:rPr>
              <w:t>200</w:t>
            </w:r>
          </w:p>
        </w:tc>
        <w:tc>
          <w:tcPr>
            <w:tcW w:w="1129" w:type="dxa"/>
            <w:shd w:val="clear" w:color="auto" w:fill="FDE9D9" w:themeFill="accent6" w:themeFillTint="33"/>
          </w:tcPr>
          <w:p w14:paraId="78626182" w14:textId="77777777" w:rsidR="00287F93" w:rsidRDefault="00287F93" w:rsidP="00992C1D">
            <w:pPr>
              <w:spacing w:after="0"/>
              <w:jc w:val="center"/>
              <w:rPr>
                <w:rFonts w:eastAsia="ＭＳ 明朝"/>
                <w:sz w:val="22"/>
                <w:lang w:val="en-US"/>
              </w:rPr>
            </w:pPr>
            <w:r>
              <w:rPr>
                <w:rFonts w:eastAsia="ＭＳ 明朝" w:hint="eastAsia"/>
                <w:sz w:val="22"/>
                <w:lang w:val="en-US"/>
              </w:rPr>
              <w:t>250</w:t>
            </w:r>
          </w:p>
        </w:tc>
        <w:tc>
          <w:tcPr>
            <w:tcW w:w="1129" w:type="dxa"/>
            <w:shd w:val="clear" w:color="auto" w:fill="FDE9D9" w:themeFill="accent6" w:themeFillTint="33"/>
          </w:tcPr>
          <w:p w14:paraId="71439F40" w14:textId="77777777" w:rsidR="00287F93" w:rsidRDefault="00287F93" w:rsidP="00992C1D">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287F93" w14:paraId="28C2D089" w14:textId="77777777" w:rsidTr="00287F93">
        <w:tc>
          <w:tcPr>
            <w:tcW w:w="1156" w:type="dxa"/>
            <w:shd w:val="clear" w:color="auto" w:fill="DBE5F1" w:themeFill="accent1" w:themeFillTint="33"/>
          </w:tcPr>
          <w:p w14:paraId="46D375EC" w14:textId="67925C80" w:rsidR="00287F93" w:rsidRDefault="00287F93" w:rsidP="00992C1D">
            <w:pPr>
              <w:spacing w:after="0"/>
              <w:jc w:val="center"/>
              <w:rPr>
                <w:rFonts w:eastAsia="ＭＳ 明朝"/>
                <w:sz w:val="22"/>
                <w:lang w:val="en-US"/>
              </w:rPr>
            </w:pPr>
            <w:r w:rsidRPr="00287F93">
              <w:rPr>
                <w:position w:val="-12"/>
              </w:rPr>
              <w:object w:dxaOrig="2500" w:dyaOrig="440" w14:anchorId="1D33CED4">
                <v:shape id="_x0000_i1034" type="#_x0000_t75" style="width:124.4pt;height:21.85pt" o:ole="">
                  <v:imagedata r:id="rId19" o:title=""/>
                </v:shape>
                <o:OLEObject Type="Embed" ProgID="Equation.3" ShapeID="_x0000_i1034" DrawAspect="Content" ObjectID="_1559209113" r:id="rId20"/>
              </w:object>
            </w:r>
          </w:p>
        </w:tc>
        <w:tc>
          <w:tcPr>
            <w:tcW w:w="1129" w:type="dxa"/>
            <w:shd w:val="clear" w:color="auto" w:fill="auto"/>
          </w:tcPr>
          <w:p w14:paraId="395FCB62" w14:textId="295277CE" w:rsidR="00287F93" w:rsidRPr="00022356" w:rsidRDefault="00287F93" w:rsidP="00992C1D">
            <w:pPr>
              <w:spacing w:after="0"/>
              <w:jc w:val="center"/>
              <w:rPr>
                <w:rFonts w:eastAsia="ＭＳ 明朝"/>
                <w:sz w:val="22"/>
                <w:lang w:val="en-US"/>
              </w:rPr>
            </w:pPr>
            <w:r>
              <w:t>9</w:t>
            </w:r>
          </w:p>
        </w:tc>
        <w:tc>
          <w:tcPr>
            <w:tcW w:w="1129" w:type="dxa"/>
            <w:shd w:val="clear" w:color="auto" w:fill="auto"/>
          </w:tcPr>
          <w:p w14:paraId="2B0A309D" w14:textId="620E12FD" w:rsidR="00287F93" w:rsidRPr="00022356" w:rsidRDefault="00287F93" w:rsidP="00992C1D">
            <w:pPr>
              <w:spacing w:after="0"/>
              <w:jc w:val="center"/>
              <w:rPr>
                <w:rFonts w:eastAsia="ＭＳ 明朝"/>
                <w:sz w:val="22"/>
                <w:lang w:val="en-US"/>
              </w:rPr>
            </w:pPr>
            <w:r>
              <w:rPr>
                <w:rFonts w:eastAsia="ＭＳ 明朝" w:hint="eastAsia"/>
                <w:sz w:val="22"/>
                <w:lang w:val="en-US"/>
              </w:rPr>
              <w:t>1</w:t>
            </w:r>
            <w:r>
              <w:rPr>
                <w:rFonts w:eastAsia="ＭＳ 明朝"/>
                <w:sz w:val="22"/>
                <w:lang w:val="en-US"/>
              </w:rPr>
              <w:t>1</w:t>
            </w:r>
          </w:p>
        </w:tc>
        <w:tc>
          <w:tcPr>
            <w:tcW w:w="1129" w:type="dxa"/>
            <w:shd w:val="clear" w:color="auto" w:fill="auto"/>
          </w:tcPr>
          <w:p w14:paraId="40F7D1D9" w14:textId="596B6EC1" w:rsidR="00287F93" w:rsidRPr="00022356" w:rsidRDefault="00287F93" w:rsidP="00992C1D">
            <w:pPr>
              <w:spacing w:after="0"/>
              <w:jc w:val="center"/>
              <w:rPr>
                <w:rFonts w:eastAsia="ＭＳ 明朝"/>
                <w:sz w:val="22"/>
                <w:lang w:val="en-US"/>
              </w:rPr>
            </w:pPr>
            <w:r>
              <w:rPr>
                <w:rFonts w:eastAsia="ＭＳ 明朝" w:hint="eastAsia"/>
                <w:sz w:val="22"/>
                <w:lang w:val="en-US"/>
              </w:rPr>
              <w:t>12</w:t>
            </w:r>
          </w:p>
        </w:tc>
        <w:tc>
          <w:tcPr>
            <w:tcW w:w="1129" w:type="dxa"/>
            <w:shd w:val="clear" w:color="auto" w:fill="auto"/>
          </w:tcPr>
          <w:p w14:paraId="7E3A515D" w14:textId="602BB044" w:rsidR="00287F93" w:rsidRPr="00022356" w:rsidRDefault="00287F93" w:rsidP="00992C1D">
            <w:pPr>
              <w:spacing w:after="0"/>
              <w:jc w:val="center"/>
              <w:rPr>
                <w:rFonts w:eastAsia="ＭＳ 明朝"/>
                <w:sz w:val="22"/>
                <w:lang w:val="en-US"/>
              </w:rPr>
            </w:pPr>
            <w:r>
              <w:rPr>
                <w:rFonts w:eastAsia="ＭＳ 明朝" w:hint="eastAsia"/>
                <w:sz w:val="22"/>
                <w:lang w:val="en-US"/>
              </w:rPr>
              <w:t>13</w:t>
            </w:r>
          </w:p>
        </w:tc>
        <w:tc>
          <w:tcPr>
            <w:tcW w:w="1129" w:type="dxa"/>
            <w:shd w:val="clear" w:color="auto" w:fill="auto"/>
          </w:tcPr>
          <w:p w14:paraId="1E504D54" w14:textId="0841CB7E" w:rsidR="00287F93" w:rsidRPr="00022356" w:rsidRDefault="00287F93" w:rsidP="00992C1D">
            <w:pPr>
              <w:spacing w:after="0"/>
              <w:jc w:val="center"/>
              <w:rPr>
                <w:rFonts w:eastAsia="ＭＳ 明朝"/>
                <w:sz w:val="22"/>
                <w:lang w:val="en-US"/>
              </w:rPr>
            </w:pPr>
            <w:r>
              <w:rPr>
                <w:rFonts w:eastAsia="ＭＳ 明朝" w:hint="eastAsia"/>
                <w:sz w:val="22"/>
                <w:lang w:val="en-US"/>
              </w:rPr>
              <w:t>1</w:t>
            </w:r>
            <w:r>
              <w:rPr>
                <w:rFonts w:eastAsia="ＭＳ 明朝"/>
                <w:sz w:val="22"/>
                <w:lang w:val="en-US"/>
              </w:rPr>
              <w:t>4</w:t>
            </w:r>
          </w:p>
        </w:tc>
        <w:tc>
          <w:tcPr>
            <w:tcW w:w="1129" w:type="dxa"/>
            <w:shd w:val="clear" w:color="auto" w:fill="auto"/>
          </w:tcPr>
          <w:p w14:paraId="09B362C4" w14:textId="56A6F71A" w:rsidR="00287F93" w:rsidRPr="00022356" w:rsidRDefault="00287F93" w:rsidP="00992C1D">
            <w:pPr>
              <w:spacing w:after="0"/>
              <w:jc w:val="center"/>
              <w:rPr>
                <w:rFonts w:eastAsia="ＭＳ 明朝"/>
                <w:sz w:val="22"/>
                <w:lang w:val="en-US"/>
              </w:rPr>
            </w:pPr>
            <w:r>
              <w:rPr>
                <w:rFonts w:eastAsia="ＭＳ 明朝" w:hint="eastAsia"/>
                <w:sz w:val="22"/>
                <w:lang w:val="en-US"/>
              </w:rPr>
              <w:t>1</w:t>
            </w:r>
            <w:r>
              <w:rPr>
                <w:rFonts w:eastAsia="ＭＳ 明朝"/>
                <w:sz w:val="22"/>
                <w:lang w:val="en-US"/>
              </w:rPr>
              <w:t>5</w:t>
            </w:r>
          </w:p>
        </w:tc>
        <w:tc>
          <w:tcPr>
            <w:tcW w:w="1129" w:type="dxa"/>
            <w:shd w:val="clear" w:color="auto" w:fill="auto"/>
          </w:tcPr>
          <w:p w14:paraId="41E0A51C" w14:textId="19B958C6" w:rsidR="00287F93" w:rsidRPr="00022356" w:rsidRDefault="00287F93" w:rsidP="00992C1D">
            <w:pPr>
              <w:spacing w:after="0"/>
              <w:jc w:val="center"/>
              <w:rPr>
                <w:rFonts w:eastAsia="ＭＳ 明朝"/>
                <w:sz w:val="22"/>
                <w:lang w:val="en-US"/>
              </w:rPr>
            </w:pPr>
            <w:r>
              <w:rPr>
                <w:rFonts w:eastAsia="ＭＳ 明朝" w:hint="eastAsia"/>
                <w:sz w:val="22"/>
                <w:lang w:val="en-US"/>
              </w:rPr>
              <w:t>1</w:t>
            </w:r>
            <w:r>
              <w:rPr>
                <w:rFonts w:eastAsia="ＭＳ 明朝"/>
                <w:sz w:val="22"/>
                <w:lang w:val="en-US"/>
              </w:rPr>
              <w:t>5</w:t>
            </w:r>
          </w:p>
        </w:tc>
        <w:tc>
          <w:tcPr>
            <w:tcW w:w="1129" w:type="dxa"/>
            <w:shd w:val="clear" w:color="auto" w:fill="auto"/>
          </w:tcPr>
          <w:p w14:paraId="622B0DF1" w14:textId="3628EFD5" w:rsidR="00287F93" w:rsidRDefault="00287F93" w:rsidP="00992C1D">
            <w:pPr>
              <w:spacing w:after="0"/>
              <w:jc w:val="center"/>
              <w:rPr>
                <w:rFonts w:eastAsia="ＭＳ 明朝"/>
                <w:sz w:val="22"/>
                <w:lang w:val="en-US"/>
              </w:rPr>
            </w:pPr>
            <w:r>
              <w:rPr>
                <w:rFonts w:eastAsia="ＭＳ 明朝" w:hint="eastAsia"/>
                <w:sz w:val="22"/>
                <w:lang w:val="en-US"/>
              </w:rPr>
              <w:t>1</w:t>
            </w:r>
            <w:r>
              <w:rPr>
                <w:rFonts w:eastAsia="ＭＳ 明朝"/>
                <w:sz w:val="22"/>
                <w:lang w:val="en-US"/>
              </w:rPr>
              <w:t>6</w:t>
            </w:r>
          </w:p>
        </w:tc>
      </w:tr>
    </w:tbl>
    <w:p w14:paraId="50210ECE" w14:textId="77777777" w:rsidR="00287F93" w:rsidRPr="00B61C32" w:rsidRDefault="00287F93" w:rsidP="007A29D2">
      <w:pPr>
        <w:spacing w:afterLines="50" w:after="120"/>
        <w:jc w:val="both"/>
        <w:rPr>
          <w:rFonts w:eastAsia="ＭＳ 明朝"/>
          <w:sz w:val="22"/>
          <w:lang w:val="en-US"/>
        </w:rPr>
      </w:pPr>
    </w:p>
    <w:p w14:paraId="2CF90868" w14:textId="769DE2F4" w:rsidR="00B61C32" w:rsidRPr="005D0A85" w:rsidRDefault="00287F93" w:rsidP="00B61C32">
      <w:pPr>
        <w:pStyle w:val="1"/>
        <w:numPr>
          <w:ilvl w:val="0"/>
          <w:numId w:val="5"/>
        </w:numPr>
        <w:spacing w:after="120"/>
        <w:jc w:val="both"/>
        <w:rPr>
          <w:b/>
          <w:lang w:val="en-US"/>
        </w:rPr>
      </w:pPr>
      <w:r>
        <w:rPr>
          <w:b/>
          <w:lang w:val="en-US"/>
        </w:rPr>
        <w:t>Realization of large/small resource allocation in dynamic manner</w:t>
      </w:r>
    </w:p>
    <w:p w14:paraId="1D70A726" w14:textId="588C448D" w:rsidR="003D48A7" w:rsidRDefault="003D48A7" w:rsidP="0022073A">
      <w:pPr>
        <w:spacing w:afterLines="50" w:after="120"/>
        <w:jc w:val="both"/>
        <w:rPr>
          <w:rFonts w:eastAsia="ＭＳ 明朝"/>
          <w:sz w:val="22"/>
          <w:lang w:val="en-US"/>
        </w:rPr>
      </w:pPr>
      <w:r>
        <w:rPr>
          <w:rFonts w:eastAsia="ＭＳ 明朝" w:hint="eastAsia"/>
          <w:sz w:val="22"/>
          <w:lang w:val="en-US"/>
        </w:rPr>
        <w:t>If the RBG-level bit-map resource allocation only is supported for PDSCH and for PUSCH with CP-OFDM waveform, i</w:t>
      </w:r>
      <w:r>
        <w:rPr>
          <w:rFonts w:eastAsia="ＭＳ 明朝"/>
          <w:sz w:val="22"/>
          <w:lang w:val="en-US"/>
        </w:rPr>
        <w:t>t is not possible to realize large dynamic range of resource allocation, e.g., full bandwidth to one or a few PRBs</w:t>
      </w:r>
      <w:r w:rsidR="00DE7096">
        <w:rPr>
          <w:rFonts w:eastAsia="ＭＳ 明朝"/>
          <w:sz w:val="22"/>
          <w:lang w:val="en-US"/>
        </w:rPr>
        <w:t xml:space="preserve"> by a single mechanism</w:t>
      </w:r>
      <w:r>
        <w:rPr>
          <w:rFonts w:eastAsia="ＭＳ 明朝"/>
          <w:sz w:val="22"/>
          <w:lang w:val="en-US"/>
        </w:rPr>
        <w:t xml:space="preserve">. The simple way is to let the UE to monitor two DCI formats configured with different resource allocation types </w:t>
      </w:r>
      <w:r w:rsidR="00CB6B18">
        <w:rPr>
          <w:rFonts w:eastAsia="ＭＳ 明朝"/>
          <w:sz w:val="22"/>
          <w:lang w:val="en-US"/>
        </w:rPr>
        <w:t>or two DCI formats configured with different RBG sizes</w:t>
      </w:r>
      <w:r>
        <w:rPr>
          <w:rFonts w:eastAsia="ＭＳ 明朝"/>
          <w:sz w:val="22"/>
          <w:lang w:val="en-US"/>
        </w:rPr>
        <w:t xml:space="preserve">. For example, UE monitors one DCI format having RA field for RBG-level bit-map, and one more DCI format having RA field for contiguous resource allocation. It is important to alleviate UE blind decoding effort as much as possible. However, </w:t>
      </w:r>
      <w:r w:rsidR="0022073A">
        <w:rPr>
          <w:rFonts w:eastAsia="ＭＳ 明朝"/>
          <w:sz w:val="22"/>
          <w:lang w:val="en-US"/>
        </w:rPr>
        <w:t>it is also important to keep the</w:t>
      </w:r>
      <w:r>
        <w:rPr>
          <w:rFonts w:eastAsia="ＭＳ 明朝"/>
          <w:sz w:val="22"/>
          <w:lang w:val="en-US"/>
        </w:rPr>
        <w:t xml:space="preserve"> operational flexibility and control signaling </w:t>
      </w:r>
      <w:r w:rsidR="0022073A">
        <w:rPr>
          <w:rFonts w:eastAsia="ＭＳ 明朝"/>
          <w:sz w:val="22"/>
          <w:lang w:val="en-US"/>
        </w:rPr>
        <w:t xml:space="preserve">efficiency. In this sense, blind decoding for multiple DCI formats </w:t>
      </w:r>
      <w:r w:rsidR="00DE7096">
        <w:rPr>
          <w:rFonts w:eastAsia="ＭＳ 明朝"/>
          <w:sz w:val="22"/>
          <w:lang w:val="en-US"/>
        </w:rPr>
        <w:t xml:space="preserve">having the same/different payloads </w:t>
      </w:r>
      <w:r w:rsidR="0022073A">
        <w:rPr>
          <w:rFonts w:eastAsia="ＭＳ 明朝"/>
          <w:sz w:val="22"/>
          <w:lang w:val="en-US"/>
        </w:rPr>
        <w:t>is still necessary</w:t>
      </w:r>
      <w:r w:rsidR="00DE7096">
        <w:rPr>
          <w:rFonts w:eastAsia="ＭＳ 明朝"/>
          <w:sz w:val="22"/>
          <w:lang w:val="en-US"/>
        </w:rPr>
        <w:t xml:space="preserve"> for NR</w:t>
      </w:r>
      <w:r w:rsidR="0022073A">
        <w:rPr>
          <w:rFonts w:eastAsia="ＭＳ 明朝"/>
          <w:sz w:val="22"/>
          <w:lang w:val="en-US"/>
        </w:rPr>
        <w:t xml:space="preserve">. </w:t>
      </w:r>
      <w:r w:rsidR="00DE7096">
        <w:rPr>
          <w:rFonts w:eastAsia="ＭＳ 明朝"/>
          <w:sz w:val="22"/>
          <w:lang w:val="en-US"/>
        </w:rPr>
        <w:t>It it FFS whether monitoring different DCI formats requires to use multiple CORESETs or they are monitored in the same CORESET</w:t>
      </w:r>
      <w:r w:rsidR="00992C1D">
        <w:rPr>
          <w:rFonts w:eastAsia="ＭＳ 明朝"/>
          <w:sz w:val="22"/>
          <w:lang w:val="en-US"/>
        </w:rPr>
        <w:t xml:space="preserve">. </w:t>
      </w:r>
    </w:p>
    <w:p w14:paraId="33BC4331" w14:textId="1979FCAE" w:rsidR="009F1DC3" w:rsidRPr="009542CC" w:rsidRDefault="009F1DC3" w:rsidP="009F1DC3">
      <w:pPr>
        <w:spacing w:afterLines="50" w:after="120"/>
        <w:jc w:val="both"/>
        <w:rPr>
          <w:rFonts w:eastAsia="ＭＳ 明朝"/>
          <w:b/>
          <w:sz w:val="22"/>
          <w:u w:val="single"/>
          <w:lang w:val="en-US"/>
        </w:rPr>
      </w:pPr>
      <w:r>
        <w:rPr>
          <w:rFonts w:eastAsia="ＭＳ 明朝" w:hint="eastAsia"/>
          <w:b/>
          <w:sz w:val="22"/>
          <w:u w:val="single"/>
          <w:lang w:val="en-US"/>
        </w:rPr>
        <w:t>Proposal 3</w:t>
      </w:r>
      <w:r w:rsidRPr="009542CC">
        <w:rPr>
          <w:rFonts w:eastAsia="ＭＳ 明朝" w:hint="eastAsia"/>
          <w:b/>
          <w:sz w:val="22"/>
          <w:u w:val="single"/>
          <w:lang w:val="en-US"/>
        </w:rPr>
        <w:t>:</w:t>
      </w:r>
    </w:p>
    <w:p w14:paraId="586A8378" w14:textId="4D83B846" w:rsidR="009F1DC3" w:rsidRDefault="009F1DC3" w:rsidP="009F1DC3">
      <w:pPr>
        <w:pStyle w:val="afc"/>
        <w:numPr>
          <w:ilvl w:val="0"/>
          <w:numId w:val="6"/>
        </w:numPr>
        <w:spacing w:afterLines="50" w:after="120"/>
        <w:ind w:leftChars="0"/>
        <w:jc w:val="both"/>
        <w:rPr>
          <w:rFonts w:eastAsia="ＭＳ 明朝"/>
          <w:i/>
          <w:sz w:val="22"/>
          <w:lang w:val="en-US"/>
        </w:rPr>
      </w:pPr>
      <w:r>
        <w:rPr>
          <w:rFonts w:eastAsia="ＭＳ 明朝" w:hint="eastAsia"/>
          <w:i/>
          <w:sz w:val="22"/>
          <w:lang w:val="en-US"/>
        </w:rPr>
        <w:t>UE monitor</w:t>
      </w:r>
      <w:r>
        <w:rPr>
          <w:rFonts w:eastAsia="ＭＳ 明朝"/>
          <w:i/>
          <w:sz w:val="22"/>
          <w:lang w:val="en-US"/>
        </w:rPr>
        <w:t>s</w:t>
      </w:r>
      <w:r>
        <w:rPr>
          <w:rFonts w:eastAsia="ＭＳ 明朝" w:hint="eastAsia"/>
          <w:i/>
          <w:sz w:val="22"/>
          <w:lang w:val="en-US"/>
        </w:rPr>
        <w:t xml:space="preserve"> </w:t>
      </w:r>
      <w:r>
        <w:rPr>
          <w:rFonts w:eastAsia="ＭＳ 明朝"/>
          <w:i/>
          <w:sz w:val="22"/>
          <w:lang w:val="en-US"/>
        </w:rPr>
        <w:t xml:space="preserve">one or </w:t>
      </w:r>
      <w:r>
        <w:rPr>
          <w:rFonts w:eastAsia="ＭＳ 明朝" w:hint="eastAsia"/>
          <w:i/>
          <w:sz w:val="22"/>
          <w:lang w:val="en-US"/>
        </w:rPr>
        <w:t xml:space="preserve">more </w:t>
      </w:r>
      <w:r>
        <w:rPr>
          <w:rFonts w:eastAsia="ＭＳ 明朝"/>
          <w:i/>
          <w:sz w:val="22"/>
          <w:lang w:val="en-US"/>
        </w:rPr>
        <w:t xml:space="preserve">DCI </w:t>
      </w:r>
      <w:r w:rsidR="00DE7096">
        <w:rPr>
          <w:rFonts w:eastAsia="ＭＳ 明朝"/>
          <w:i/>
          <w:sz w:val="22"/>
          <w:lang w:val="en-US"/>
        </w:rPr>
        <w:t xml:space="preserve">formats with the same/different </w:t>
      </w:r>
      <w:r>
        <w:rPr>
          <w:rFonts w:eastAsia="ＭＳ 明朝"/>
          <w:i/>
          <w:sz w:val="22"/>
          <w:lang w:val="en-US"/>
        </w:rPr>
        <w:t>payloads</w:t>
      </w:r>
      <w:r w:rsidR="007F7669">
        <w:rPr>
          <w:rFonts w:eastAsia="ＭＳ 明朝"/>
          <w:i/>
          <w:sz w:val="22"/>
          <w:lang w:val="en-US"/>
        </w:rPr>
        <w:t xml:space="preserve"> for a given carrier</w:t>
      </w:r>
      <w:r>
        <w:rPr>
          <w:rFonts w:eastAsia="ＭＳ 明朝"/>
          <w:i/>
          <w:sz w:val="22"/>
          <w:lang w:val="en-US"/>
        </w:rPr>
        <w:t>.</w:t>
      </w:r>
    </w:p>
    <w:p w14:paraId="57CAD383" w14:textId="43BD21DC" w:rsidR="007F7669" w:rsidRDefault="007F7669" w:rsidP="009F1DC3">
      <w:pPr>
        <w:pStyle w:val="afc"/>
        <w:numPr>
          <w:ilvl w:val="1"/>
          <w:numId w:val="6"/>
        </w:numPr>
        <w:spacing w:afterLines="50" w:after="120"/>
        <w:ind w:leftChars="0"/>
        <w:jc w:val="both"/>
        <w:rPr>
          <w:rFonts w:eastAsia="ＭＳ 明朝"/>
          <w:i/>
          <w:sz w:val="22"/>
          <w:lang w:val="en-US"/>
        </w:rPr>
      </w:pPr>
      <w:r>
        <w:rPr>
          <w:rFonts w:eastAsia="ＭＳ 明朝"/>
          <w:i/>
          <w:sz w:val="22"/>
          <w:lang w:val="en-US"/>
        </w:rPr>
        <w:t>Monitoring different DCI payloads on different CORESETs is allowed.</w:t>
      </w:r>
    </w:p>
    <w:p w14:paraId="27C82E2A" w14:textId="7D95D2E3" w:rsidR="007F7669" w:rsidRDefault="007F7669" w:rsidP="007F7669">
      <w:pPr>
        <w:pStyle w:val="afc"/>
        <w:numPr>
          <w:ilvl w:val="2"/>
          <w:numId w:val="6"/>
        </w:numPr>
        <w:spacing w:afterLines="50" w:after="120"/>
        <w:ind w:leftChars="0"/>
        <w:jc w:val="both"/>
        <w:rPr>
          <w:rFonts w:eastAsia="ＭＳ 明朝"/>
          <w:i/>
          <w:sz w:val="22"/>
          <w:lang w:val="en-US"/>
        </w:rPr>
      </w:pPr>
      <w:r>
        <w:rPr>
          <w:rFonts w:eastAsia="ＭＳ 明朝" w:hint="eastAsia"/>
          <w:i/>
          <w:sz w:val="22"/>
          <w:lang w:val="en-US"/>
        </w:rPr>
        <w:t>FFS: monitoring different DCI payloads on one CORESET</w:t>
      </w:r>
      <w:r>
        <w:rPr>
          <w:rFonts w:eastAsia="ＭＳ 明朝"/>
          <w:i/>
          <w:sz w:val="22"/>
          <w:lang w:val="en-US"/>
        </w:rPr>
        <w:t>.</w:t>
      </w:r>
    </w:p>
    <w:p w14:paraId="262015B4" w14:textId="423356AA" w:rsidR="009F1DC3" w:rsidRDefault="007F7669" w:rsidP="009F1DC3">
      <w:pPr>
        <w:pStyle w:val="afc"/>
        <w:numPr>
          <w:ilvl w:val="1"/>
          <w:numId w:val="6"/>
        </w:numPr>
        <w:spacing w:afterLines="50" w:after="120"/>
        <w:ind w:leftChars="0"/>
        <w:jc w:val="both"/>
        <w:rPr>
          <w:rFonts w:eastAsia="ＭＳ 明朝"/>
          <w:i/>
          <w:sz w:val="22"/>
          <w:lang w:val="en-US"/>
        </w:rPr>
      </w:pPr>
      <w:r>
        <w:rPr>
          <w:rFonts w:eastAsia="ＭＳ 明朝"/>
          <w:i/>
          <w:sz w:val="22"/>
          <w:lang w:val="en-US"/>
        </w:rPr>
        <w:t>FFS: any restrictions.</w:t>
      </w:r>
    </w:p>
    <w:p w14:paraId="43FED1B2" w14:textId="77777777" w:rsidR="00287F93" w:rsidRPr="00287F93"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67FD10A5" w:rsidR="006801D5" w:rsidRDefault="00895E2D" w:rsidP="00386F11">
      <w:pPr>
        <w:widowControl w:val="0"/>
        <w:spacing w:after="120"/>
        <w:jc w:val="both"/>
        <w:rPr>
          <w:sz w:val="22"/>
          <w:szCs w:val="22"/>
          <w:lang w:val="en-US"/>
        </w:rPr>
      </w:pPr>
      <w:r>
        <w:rPr>
          <w:rFonts w:hint="eastAsia"/>
          <w:sz w:val="22"/>
          <w:szCs w:val="22"/>
          <w:lang w:val="en-US"/>
        </w:rPr>
        <w:t>In this contribution, frequency-domain resource allocation was discussed and following proposals were achieved.</w:t>
      </w:r>
    </w:p>
    <w:p w14:paraId="249F66A9" w14:textId="77777777" w:rsidR="00DE7096" w:rsidRPr="009542CC" w:rsidRDefault="00DE7096" w:rsidP="00DE7096">
      <w:pPr>
        <w:spacing w:afterLines="50" w:after="120"/>
        <w:jc w:val="both"/>
        <w:rPr>
          <w:rFonts w:eastAsia="ＭＳ 明朝"/>
          <w:b/>
          <w:sz w:val="22"/>
          <w:u w:val="single"/>
          <w:lang w:val="en-US"/>
        </w:rPr>
      </w:pPr>
      <w:r>
        <w:rPr>
          <w:rFonts w:eastAsia="ＭＳ 明朝" w:hint="eastAsia"/>
          <w:b/>
          <w:sz w:val="22"/>
          <w:u w:val="single"/>
          <w:lang w:val="en-US"/>
        </w:rPr>
        <w:lastRenderedPageBreak/>
        <w:t xml:space="preserve">Proposal </w:t>
      </w:r>
      <w:r>
        <w:rPr>
          <w:rFonts w:eastAsia="ＭＳ 明朝"/>
          <w:b/>
          <w:sz w:val="22"/>
          <w:u w:val="single"/>
          <w:lang w:val="en-US"/>
        </w:rPr>
        <w:t>1</w:t>
      </w:r>
      <w:r w:rsidRPr="009542CC">
        <w:rPr>
          <w:rFonts w:eastAsia="ＭＳ 明朝" w:hint="eastAsia"/>
          <w:b/>
          <w:sz w:val="22"/>
          <w:u w:val="single"/>
          <w:lang w:val="en-US"/>
        </w:rPr>
        <w:t>:</w:t>
      </w:r>
    </w:p>
    <w:p w14:paraId="12322C8D" w14:textId="77777777" w:rsidR="00DE7096" w:rsidRDefault="00DE7096" w:rsidP="00DE7096">
      <w:pPr>
        <w:pStyle w:val="afc"/>
        <w:numPr>
          <w:ilvl w:val="0"/>
          <w:numId w:val="6"/>
        </w:numPr>
        <w:spacing w:afterLines="50" w:after="120"/>
        <w:ind w:leftChars="0"/>
        <w:jc w:val="both"/>
        <w:rPr>
          <w:rFonts w:eastAsia="ＭＳ 明朝"/>
          <w:i/>
          <w:sz w:val="22"/>
          <w:lang w:val="en-US"/>
        </w:rPr>
      </w:pPr>
      <w:r>
        <w:rPr>
          <w:rFonts w:eastAsia="ＭＳ 明朝"/>
          <w:i/>
          <w:sz w:val="22"/>
          <w:lang w:val="en-US"/>
        </w:rPr>
        <w:t>Support RBG-level bit-map resource allocation for PDSCH and for PUSCH with CP-OFDM waveform.</w:t>
      </w:r>
    </w:p>
    <w:p w14:paraId="29E3D7D1" w14:textId="77777777" w:rsidR="00DE7096" w:rsidRDefault="00DE7096" w:rsidP="00DE7096">
      <w:pPr>
        <w:pStyle w:val="afc"/>
        <w:numPr>
          <w:ilvl w:val="1"/>
          <w:numId w:val="6"/>
        </w:numPr>
        <w:spacing w:afterLines="50" w:after="120"/>
        <w:ind w:leftChars="0"/>
        <w:jc w:val="both"/>
        <w:rPr>
          <w:rFonts w:eastAsia="ＭＳ 明朝"/>
          <w:i/>
          <w:sz w:val="22"/>
          <w:lang w:val="en-US"/>
        </w:rPr>
      </w:pPr>
      <w:r>
        <w:rPr>
          <w:rFonts w:eastAsia="ＭＳ 明朝"/>
          <w:i/>
          <w:sz w:val="22"/>
          <w:lang w:val="en-US"/>
        </w:rPr>
        <w:t>The RA field size is up to 25 bits.</w:t>
      </w:r>
    </w:p>
    <w:p w14:paraId="24DB486A" w14:textId="77777777" w:rsidR="00DE7096" w:rsidRDefault="00DE7096" w:rsidP="00DE7096">
      <w:pPr>
        <w:pStyle w:val="afc"/>
        <w:numPr>
          <w:ilvl w:val="1"/>
          <w:numId w:val="6"/>
        </w:numPr>
        <w:spacing w:afterLines="50" w:after="120"/>
        <w:ind w:leftChars="0"/>
        <w:jc w:val="both"/>
        <w:rPr>
          <w:rFonts w:eastAsia="ＭＳ 明朝"/>
          <w:i/>
          <w:sz w:val="22"/>
          <w:lang w:val="en-US"/>
        </w:rPr>
      </w:pPr>
      <w:r>
        <w:rPr>
          <w:rFonts w:eastAsia="ＭＳ 明朝" w:hint="eastAsia"/>
          <w:i/>
          <w:sz w:val="22"/>
          <w:lang w:val="en-US"/>
        </w:rPr>
        <w:t>Table II is adopted as RBG size for a given number of PRBs.</w:t>
      </w:r>
    </w:p>
    <w:p w14:paraId="0B75DC09" w14:textId="7315CBB2" w:rsidR="00DE7096" w:rsidRPr="00E41179" w:rsidRDefault="00DE7096" w:rsidP="00DE7096">
      <w:pPr>
        <w:pStyle w:val="afc"/>
        <w:numPr>
          <w:ilvl w:val="1"/>
          <w:numId w:val="6"/>
        </w:numPr>
        <w:spacing w:afterLines="50" w:after="120"/>
        <w:ind w:leftChars="0"/>
        <w:jc w:val="both"/>
        <w:rPr>
          <w:rFonts w:eastAsia="ＭＳ 明朝"/>
          <w:i/>
          <w:sz w:val="22"/>
          <w:lang w:val="en-US"/>
        </w:rPr>
      </w:pPr>
      <w:r>
        <w:rPr>
          <w:rFonts w:eastAsia="ＭＳ 明朝"/>
          <w:i/>
          <w:sz w:val="22"/>
          <w:lang w:val="en-US"/>
        </w:rPr>
        <w:t>FFS: how the RBG size is determined.</w:t>
      </w:r>
    </w:p>
    <w:p w14:paraId="060AF824" w14:textId="77777777" w:rsidR="00895E2D" w:rsidRPr="009542CC" w:rsidRDefault="00895E2D" w:rsidP="00895E2D">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6DDE2430" w14:textId="77777777" w:rsidR="00895E2D" w:rsidRDefault="00895E2D" w:rsidP="00895E2D">
      <w:pPr>
        <w:pStyle w:val="afc"/>
        <w:numPr>
          <w:ilvl w:val="0"/>
          <w:numId w:val="6"/>
        </w:numPr>
        <w:spacing w:afterLines="50" w:after="120"/>
        <w:ind w:leftChars="0"/>
        <w:jc w:val="both"/>
        <w:rPr>
          <w:rFonts w:eastAsia="ＭＳ 明朝"/>
          <w:i/>
          <w:sz w:val="22"/>
          <w:lang w:val="en-US"/>
        </w:rPr>
      </w:pPr>
      <w:r>
        <w:rPr>
          <w:rFonts w:eastAsia="ＭＳ 明朝"/>
          <w:i/>
          <w:sz w:val="22"/>
          <w:lang w:val="en-US"/>
        </w:rPr>
        <w:t>Conform the working assumption:</w:t>
      </w:r>
    </w:p>
    <w:p w14:paraId="7E1F3E98" w14:textId="77777777" w:rsidR="00895E2D" w:rsidRDefault="00895E2D" w:rsidP="00895E2D">
      <w:pPr>
        <w:pStyle w:val="afc"/>
        <w:numPr>
          <w:ilvl w:val="1"/>
          <w:numId w:val="6"/>
        </w:numPr>
        <w:spacing w:afterLines="50" w:after="120"/>
        <w:ind w:leftChars="0"/>
        <w:jc w:val="both"/>
        <w:rPr>
          <w:rFonts w:eastAsia="ＭＳ 明朝"/>
          <w:i/>
          <w:sz w:val="22"/>
          <w:lang w:val="en-US"/>
        </w:rPr>
      </w:pPr>
      <w:r w:rsidRPr="00B61C32">
        <w:rPr>
          <w:rFonts w:eastAsia="ＭＳ 明朝"/>
          <w:i/>
          <w:sz w:val="22"/>
          <w:lang w:val="en-US"/>
        </w:rPr>
        <w:t>In frequency-domain, for PUSCH with DFT-s-OFDM waveform, only contiguous resource allocation is supported in Rel. 15.</w:t>
      </w:r>
    </w:p>
    <w:p w14:paraId="0829A59B" w14:textId="77777777" w:rsidR="00DE7096" w:rsidRPr="009542CC" w:rsidRDefault="00DE7096" w:rsidP="00DE7096">
      <w:pPr>
        <w:spacing w:afterLines="50" w:after="120"/>
        <w:jc w:val="both"/>
        <w:rPr>
          <w:rFonts w:eastAsia="ＭＳ 明朝"/>
          <w:b/>
          <w:sz w:val="22"/>
          <w:u w:val="single"/>
          <w:lang w:val="en-US"/>
        </w:rPr>
      </w:pPr>
      <w:r>
        <w:rPr>
          <w:rFonts w:eastAsia="ＭＳ 明朝" w:hint="eastAsia"/>
          <w:b/>
          <w:sz w:val="22"/>
          <w:u w:val="single"/>
          <w:lang w:val="en-US"/>
        </w:rPr>
        <w:t>Proposal 3</w:t>
      </w:r>
      <w:r w:rsidRPr="009542CC">
        <w:rPr>
          <w:rFonts w:eastAsia="ＭＳ 明朝" w:hint="eastAsia"/>
          <w:b/>
          <w:sz w:val="22"/>
          <w:u w:val="single"/>
          <w:lang w:val="en-US"/>
        </w:rPr>
        <w:t>:</w:t>
      </w:r>
    </w:p>
    <w:p w14:paraId="40C2D9EA" w14:textId="77777777" w:rsidR="00DE7096" w:rsidRDefault="00DE7096" w:rsidP="00DE7096">
      <w:pPr>
        <w:pStyle w:val="afc"/>
        <w:numPr>
          <w:ilvl w:val="0"/>
          <w:numId w:val="6"/>
        </w:numPr>
        <w:spacing w:afterLines="50" w:after="120"/>
        <w:ind w:leftChars="0"/>
        <w:jc w:val="both"/>
        <w:rPr>
          <w:rFonts w:eastAsia="ＭＳ 明朝"/>
          <w:i/>
          <w:sz w:val="22"/>
          <w:lang w:val="en-US"/>
        </w:rPr>
      </w:pPr>
      <w:r>
        <w:rPr>
          <w:rFonts w:eastAsia="ＭＳ 明朝" w:hint="eastAsia"/>
          <w:i/>
          <w:sz w:val="22"/>
          <w:lang w:val="en-US"/>
        </w:rPr>
        <w:t>UE monitor</w:t>
      </w:r>
      <w:r>
        <w:rPr>
          <w:rFonts w:eastAsia="ＭＳ 明朝"/>
          <w:i/>
          <w:sz w:val="22"/>
          <w:lang w:val="en-US"/>
        </w:rPr>
        <w:t>s</w:t>
      </w:r>
      <w:r>
        <w:rPr>
          <w:rFonts w:eastAsia="ＭＳ 明朝" w:hint="eastAsia"/>
          <w:i/>
          <w:sz w:val="22"/>
          <w:lang w:val="en-US"/>
        </w:rPr>
        <w:t xml:space="preserve"> </w:t>
      </w:r>
      <w:r>
        <w:rPr>
          <w:rFonts w:eastAsia="ＭＳ 明朝"/>
          <w:i/>
          <w:sz w:val="22"/>
          <w:lang w:val="en-US"/>
        </w:rPr>
        <w:t xml:space="preserve">one or </w:t>
      </w:r>
      <w:r>
        <w:rPr>
          <w:rFonts w:eastAsia="ＭＳ 明朝" w:hint="eastAsia"/>
          <w:i/>
          <w:sz w:val="22"/>
          <w:lang w:val="en-US"/>
        </w:rPr>
        <w:t xml:space="preserve">more </w:t>
      </w:r>
      <w:r>
        <w:rPr>
          <w:rFonts w:eastAsia="ＭＳ 明朝"/>
          <w:i/>
          <w:sz w:val="22"/>
          <w:lang w:val="en-US"/>
        </w:rPr>
        <w:t>DCI formats with the same/different payloads for a given carrier.</w:t>
      </w:r>
    </w:p>
    <w:p w14:paraId="0E2EBF1A" w14:textId="77777777" w:rsidR="00DE7096" w:rsidRDefault="00DE7096" w:rsidP="00DE7096">
      <w:pPr>
        <w:pStyle w:val="afc"/>
        <w:numPr>
          <w:ilvl w:val="1"/>
          <w:numId w:val="6"/>
        </w:numPr>
        <w:spacing w:afterLines="50" w:after="120"/>
        <w:ind w:leftChars="0"/>
        <w:jc w:val="both"/>
        <w:rPr>
          <w:rFonts w:eastAsia="ＭＳ 明朝"/>
          <w:i/>
          <w:sz w:val="22"/>
          <w:lang w:val="en-US"/>
        </w:rPr>
      </w:pPr>
      <w:r>
        <w:rPr>
          <w:rFonts w:eastAsia="ＭＳ 明朝"/>
          <w:i/>
          <w:sz w:val="22"/>
          <w:lang w:val="en-US"/>
        </w:rPr>
        <w:t>Monitoring different DCI payloads on different CORESETs is allowed.</w:t>
      </w:r>
    </w:p>
    <w:p w14:paraId="3265FACC" w14:textId="77777777" w:rsidR="00DE7096" w:rsidRDefault="00DE7096" w:rsidP="00DE7096">
      <w:pPr>
        <w:pStyle w:val="afc"/>
        <w:numPr>
          <w:ilvl w:val="2"/>
          <w:numId w:val="6"/>
        </w:numPr>
        <w:spacing w:afterLines="50" w:after="120"/>
        <w:ind w:leftChars="0"/>
        <w:jc w:val="both"/>
        <w:rPr>
          <w:rFonts w:eastAsia="ＭＳ 明朝"/>
          <w:i/>
          <w:sz w:val="22"/>
          <w:lang w:val="en-US"/>
        </w:rPr>
      </w:pPr>
      <w:r>
        <w:rPr>
          <w:rFonts w:eastAsia="ＭＳ 明朝" w:hint="eastAsia"/>
          <w:i/>
          <w:sz w:val="22"/>
          <w:lang w:val="en-US"/>
        </w:rPr>
        <w:t>FFS: monitoring different DCI payloads on one CORESET</w:t>
      </w:r>
      <w:r>
        <w:rPr>
          <w:rFonts w:eastAsia="ＭＳ 明朝"/>
          <w:i/>
          <w:sz w:val="22"/>
          <w:lang w:val="en-US"/>
        </w:rPr>
        <w:t>.</w:t>
      </w:r>
    </w:p>
    <w:p w14:paraId="0D534059" w14:textId="77777777" w:rsidR="00DE7096" w:rsidRDefault="00DE7096" w:rsidP="00DE7096">
      <w:pPr>
        <w:pStyle w:val="afc"/>
        <w:numPr>
          <w:ilvl w:val="1"/>
          <w:numId w:val="6"/>
        </w:numPr>
        <w:spacing w:afterLines="50" w:after="120"/>
        <w:ind w:leftChars="0"/>
        <w:jc w:val="both"/>
        <w:rPr>
          <w:rFonts w:eastAsia="ＭＳ 明朝"/>
          <w:i/>
          <w:sz w:val="22"/>
          <w:lang w:val="en-US"/>
        </w:rPr>
      </w:pPr>
      <w:r>
        <w:rPr>
          <w:rFonts w:eastAsia="ＭＳ 明朝"/>
          <w:i/>
          <w:sz w:val="22"/>
          <w:lang w:val="en-US"/>
        </w:rPr>
        <w:t>FFS: any restrictions.</w:t>
      </w:r>
    </w:p>
    <w:p w14:paraId="72747D67" w14:textId="68559830" w:rsidR="00895E2D" w:rsidRDefault="00895E2D" w:rsidP="00386F11">
      <w:pPr>
        <w:widowControl w:val="0"/>
        <w:spacing w:after="120"/>
        <w:jc w:val="both"/>
        <w:rPr>
          <w:sz w:val="22"/>
          <w:szCs w:val="22"/>
          <w:lang w:val="en-US"/>
        </w:rPr>
      </w:pPr>
    </w:p>
    <w:p w14:paraId="03F845BF" w14:textId="77777777" w:rsidR="002D0088" w:rsidRPr="007B3BA0" w:rsidRDefault="002D0088" w:rsidP="002D0088">
      <w:pPr>
        <w:pStyle w:val="1"/>
        <w:spacing w:after="120"/>
        <w:jc w:val="both"/>
        <w:rPr>
          <w:b/>
          <w:lang w:val="en-US"/>
        </w:rPr>
      </w:pPr>
      <w:r w:rsidRPr="007B3BA0">
        <w:rPr>
          <w:b/>
          <w:lang w:val="en-US"/>
        </w:rPr>
        <w:t>References</w:t>
      </w:r>
    </w:p>
    <w:p w14:paraId="669854CD" w14:textId="73407CE4" w:rsidR="002D0088" w:rsidRPr="00062C68" w:rsidRDefault="002D0088" w:rsidP="002D0088">
      <w:pPr>
        <w:widowControl w:val="0"/>
        <w:numPr>
          <w:ilvl w:val="0"/>
          <w:numId w:val="9"/>
        </w:numPr>
        <w:spacing w:after="120"/>
        <w:jc w:val="both"/>
        <w:rPr>
          <w:rFonts w:eastAsia="SimSun"/>
          <w:sz w:val="22"/>
          <w:szCs w:val="22"/>
          <w:lang w:val="en-US" w:eastAsia="zh-CN"/>
        </w:rPr>
      </w:pPr>
      <w:r>
        <w:rPr>
          <w:rFonts w:eastAsia="SimSun"/>
          <w:sz w:val="22"/>
          <w:szCs w:val="22"/>
          <w:lang w:val="en-US" w:eastAsia="zh-CN"/>
        </w:rPr>
        <w:t>3GPP RAN1#89 Chairman’s note.</w:t>
      </w:r>
    </w:p>
    <w:p w14:paraId="36BC6093" w14:textId="77777777" w:rsidR="002D0088" w:rsidRPr="002D0088" w:rsidRDefault="002D0088" w:rsidP="00386F11">
      <w:pPr>
        <w:widowControl w:val="0"/>
        <w:spacing w:after="120"/>
        <w:jc w:val="both"/>
        <w:rPr>
          <w:sz w:val="22"/>
          <w:szCs w:val="22"/>
          <w:lang w:val="en-US"/>
        </w:rPr>
      </w:pPr>
    </w:p>
    <w:p w14:paraId="19376196" w14:textId="77777777" w:rsidR="00895E2D" w:rsidRPr="002233C0"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59EE0" w14:textId="77777777" w:rsidR="00856CA8" w:rsidRDefault="00856CA8">
      <w:r>
        <w:separator/>
      </w:r>
    </w:p>
  </w:endnote>
  <w:endnote w:type="continuationSeparator" w:id="0">
    <w:p w14:paraId="1E3405F7" w14:textId="77777777" w:rsidR="00856CA8" w:rsidRDefault="00856CA8">
      <w:r>
        <w:continuationSeparator/>
      </w:r>
    </w:p>
  </w:endnote>
  <w:endnote w:type="continuationNotice" w:id="1">
    <w:p w14:paraId="3B047AD1" w14:textId="77777777" w:rsidR="00856CA8" w:rsidRDefault="00856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2CF2791"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E5889">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E5889">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3188E" w14:textId="77777777" w:rsidR="00856CA8" w:rsidRDefault="00856CA8">
      <w:r>
        <w:separator/>
      </w:r>
    </w:p>
  </w:footnote>
  <w:footnote w:type="continuationSeparator" w:id="0">
    <w:p w14:paraId="46DD8722" w14:textId="77777777" w:rsidR="00856CA8" w:rsidRDefault="00856CA8">
      <w:r>
        <w:continuationSeparator/>
      </w:r>
    </w:p>
  </w:footnote>
  <w:footnote w:type="continuationNotice" w:id="1">
    <w:p w14:paraId="04305F56" w14:textId="77777777" w:rsidR="00856CA8" w:rsidRDefault="00856C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8"/>
  </w:num>
  <w:num w:numId="5">
    <w:abstractNumId w:val="5"/>
  </w:num>
  <w:num w:numId="6">
    <w:abstractNumId w:val="3"/>
  </w:num>
  <w:num w:numId="7">
    <w:abstractNumId w:val="1"/>
  </w:num>
  <w:num w:numId="8">
    <w:abstractNumId w:val="6"/>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12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723"/>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088"/>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3D"/>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6CA8"/>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AE0"/>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889"/>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AB7"/>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8B6"/>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18"/>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46A"/>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096"/>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3CC"/>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4227-0E6A-4EF9-8E17-AF7121904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7463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2017-06-17T03:51:00Z</dcterms:created>
  <dcterms:modified xsi:type="dcterms:W3CDTF">2017-06-17T03:51:00Z</dcterms:modified>
</cp:coreProperties>
</file>