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CE8CF" w:themeColor="background1"/>
  <w:body>
    <w:p w14:paraId="560DA371" w14:textId="6257E697" w:rsidR="000A2FF0" w:rsidRPr="0047094D" w:rsidRDefault="00A93403" w:rsidP="000A2FF0">
      <w:pPr>
        <w:tabs>
          <w:tab w:val="center" w:pos="4536"/>
          <w:tab w:val="right" w:pos="9781"/>
        </w:tabs>
        <w:ind w:right="-58"/>
        <w:rPr>
          <w:rFonts w:ascii="Arial" w:eastAsia="宋体" w:hAnsi="Arial" w:cs="Arial"/>
          <w:b/>
          <w:noProof w:val="0"/>
          <w:szCs w:val="22"/>
          <w:lang w:eastAsia="zh-CN"/>
        </w:rPr>
      </w:pPr>
      <w:bookmarkStart w:id="0" w:name="OLE_LINK3"/>
      <w:r w:rsidRPr="0047094D">
        <w:rPr>
          <w:rFonts w:ascii="Arial" w:eastAsia="宋体" w:hAnsi="Arial" w:cs="Arial"/>
          <w:b/>
          <w:noProof w:val="0"/>
          <w:szCs w:val="22"/>
        </w:rPr>
        <w:t xml:space="preserve">3GPP TSG RAN WG1 </w:t>
      </w:r>
      <w:r w:rsidR="007D066D">
        <w:rPr>
          <w:rFonts w:ascii="Arial" w:eastAsia="宋体" w:hAnsi="Arial" w:cs="Arial"/>
          <w:b/>
          <w:noProof w:val="0"/>
          <w:szCs w:val="22"/>
        </w:rPr>
        <w:t>Ad-Hoc#2</w:t>
      </w:r>
      <w:r w:rsidR="000A2FF0" w:rsidRPr="007805FC">
        <w:rPr>
          <w:rFonts w:ascii="Arial" w:eastAsia="MS Mincho" w:hAnsi="Arial" w:cs="Arial"/>
          <w:b/>
          <w:noProof w:val="0"/>
          <w:szCs w:val="22"/>
          <w:lang w:eastAsia="ja-JP"/>
        </w:rPr>
        <w:t xml:space="preserve">  </w:t>
      </w:r>
      <w:r w:rsidR="000A2FF0" w:rsidRPr="00251260">
        <w:rPr>
          <w:rFonts w:ascii="Arial" w:eastAsia="MS Mincho" w:hAnsi="Arial" w:cs="Arial"/>
          <w:b/>
          <w:noProof w:val="0"/>
          <w:szCs w:val="22"/>
          <w:lang w:eastAsia="ja-JP"/>
        </w:rPr>
        <w:t xml:space="preserve">  </w:t>
      </w:r>
      <w:r w:rsidR="000A2FF0" w:rsidRPr="0047094D">
        <w:rPr>
          <w:rFonts w:ascii="Arial" w:eastAsia="MS Mincho" w:hAnsi="Arial" w:cs="Arial"/>
          <w:b/>
          <w:noProof w:val="0"/>
          <w:szCs w:val="22"/>
          <w:lang w:eastAsia="ja-JP"/>
        </w:rPr>
        <w:t xml:space="preserve">                                                    </w:t>
      </w:r>
      <w:r w:rsidR="002C254F" w:rsidRPr="0047094D">
        <w:rPr>
          <w:rFonts w:ascii="Arial" w:eastAsia="宋体" w:hAnsi="Arial" w:cs="Arial"/>
          <w:b/>
          <w:noProof w:val="0"/>
          <w:szCs w:val="22"/>
          <w:lang w:eastAsia="zh-CN"/>
        </w:rPr>
        <w:t xml:space="preserve">      </w:t>
      </w:r>
      <w:r w:rsidR="00501897" w:rsidRPr="0047094D">
        <w:rPr>
          <w:rFonts w:ascii="Arial" w:eastAsia="宋体" w:hAnsi="Arial" w:cs="Arial"/>
          <w:b/>
          <w:noProof w:val="0"/>
          <w:szCs w:val="22"/>
          <w:lang w:eastAsia="zh-CN"/>
        </w:rPr>
        <w:tab/>
      </w:r>
      <w:r w:rsidR="00501897" w:rsidRPr="00AD63CC">
        <w:rPr>
          <w:rFonts w:ascii="Arial" w:eastAsia="宋体" w:hAnsi="Arial" w:cs="Arial"/>
          <w:b/>
          <w:noProof w:val="0"/>
          <w:szCs w:val="22"/>
        </w:rPr>
        <w:t>R1-1</w:t>
      </w:r>
      <w:r w:rsidR="00E75B6E" w:rsidRPr="00AD63CC">
        <w:rPr>
          <w:rFonts w:ascii="Arial" w:eastAsia="宋体" w:hAnsi="Arial" w:cs="Arial"/>
          <w:b/>
          <w:noProof w:val="0"/>
          <w:szCs w:val="22"/>
        </w:rPr>
        <w:t>7</w:t>
      </w:r>
      <w:r w:rsidR="00AD63CC" w:rsidRPr="00AD63CC">
        <w:rPr>
          <w:rFonts w:ascii="Arial" w:eastAsia="宋体" w:hAnsi="Arial" w:cs="Arial"/>
          <w:b/>
          <w:noProof w:val="0"/>
          <w:szCs w:val="22"/>
          <w:lang w:eastAsia="zh-CN"/>
        </w:rPr>
        <w:t>11075</w:t>
      </w:r>
    </w:p>
    <w:p w14:paraId="7B7AC0F2" w14:textId="2DCF10BF" w:rsidR="00884864" w:rsidRPr="00657806" w:rsidRDefault="00563C7A" w:rsidP="00884864">
      <w:pPr>
        <w:tabs>
          <w:tab w:val="center" w:pos="4536"/>
          <w:tab w:val="right" w:pos="9072"/>
        </w:tabs>
        <w:rPr>
          <w:rFonts w:ascii="Arial" w:eastAsia="宋体" w:hAnsi="Arial" w:cs="Arial"/>
          <w:b/>
          <w:noProof w:val="0"/>
          <w:color w:val="000000" w:themeColor="text1"/>
          <w:szCs w:val="22"/>
        </w:rPr>
      </w:pPr>
      <w:bookmarkStart w:id="1" w:name="OLE_LINK6"/>
      <w:r>
        <w:rPr>
          <w:rFonts w:ascii="Arial" w:eastAsia="宋体" w:hAnsi="Arial" w:cs="Arial"/>
          <w:b/>
          <w:noProof w:val="0"/>
          <w:color w:val="000000" w:themeColor="text1"/>
          <w:szCs w:val="22"/>
        </w:rPr>
        <w:t>Qingdao</w:t>
      </w:r>
      <w:r w:rsidR="00884864" w:rsidRPr="00657806">
        <w:rPr>
          <w:rFonts w:ascii="Arial" w:eastAsia="宋体" w:hAnsi="Arial" w:cs="Arial"/>
          <w:b/>
          <w:noProof w:val="0"/>
          <w:color w:val="000000" w:themeColor="text1"/>
          <w:szCs w:val="22"/>
        </w:rPr>
        <w:t xml:space="preserve">, P.R. China </w:t>
      </w:r>
      <w:r>
        <w:rPr>
          <w:rFonts w:ascii="Arial" w:eastAsia="宋体" w:hAnsi="Arial" w:cs="Arial"/>
          <w:b/>
          <w:noProof w:val="0"/>
          <w:color w:val="000000" w:themeColor="text1"/>
          <w:szCs w:val="22"/>
        </w:rPr>
        <w:t>27</w:t>
      </w:r>
      <w:r w:rsidR="00884864" w:rsidRPr="00657806">
        <w:rPr>
          <w:rFonts w:ascii="Arial" w:eastAsia="宋体" w:hAnsi="Arial" w:cs="Arial"/>
          <w:b/>
          <w:noProof w:val="0"/>
          <w:color w:val="000000" w:themeColor="text1"/>
          <w:szCs w:val="22"/>
        </w:rPr>
        <w:t xml:space="preserve">th – </w:t>
      </w:r>
      <w:r>
        <w:rPr>
          <w:rFonts w:ascii="Arial" w:eastAsia="宋体" w:hAnsi="Arial" w:cs="Arial"/>
          <w:b/>
          <w:noProof w:val="0"/>
          <w:color w:val="000000" w:themeColor="text1"/>
          <w:szCs w:val="22"/>
        </w:rPr>
        <w:t>30</w:t>
      </w:r>
      <w:r w:rsidR="00884864" w:rsidRPr="00657806">
        <w:rPr>
          <w:rFonts w:ascii="Arial" w:eastAsia="宋体" w:hAnsi="Arial" w:cs="Arial"/>
          <w:b/>
          <w:noProof w:val="0"/>
          <w:color w:val="000000" w:themeColor="text1"/>
          <w:szCs w:val="22"/>
        </w:rPr>
        <w:t xml:space="preserve">th </w:t>
      </w:r>
      <w:r>
        <w:rPr>
          <w:rFonts w:ascii="Arial" w:eastAsia="宋体" w:hAnsi="Arial" w:cs="Arial"/>
          <w:b/>
          <w:noProof w:val="0"/>
          <w:color w:val="000000" w:themeColor="text1"/>
          <w:szCs w:val="22"/>
        </w:rPr>
        <w:t>June</w:t>
      </w:r>
      <w:r w:rsidR="00884864" w:rsidRPr="00657806">
        <w:rPr>
          <w:rFonts w:ascii="Arial" w:eastAsia="宋体" w:hAnsi="Arial" w:cs="Arial"/>
          <w:b/>
          <w:noProof w:val="0"/>
          <w:color w:val="000000" w:themeColor="text1"/>
          <w:szCs w:val="22"/>
        </w:rPr>
        <w:t xml:space="preserve"> 2017</w:t>
      </w:r>
    </w:p>
    <w:bookmarkEnd w:id="1"/>
    <w:p w14:paraId="21ED2649" w14:textId="77777777" w:rsidR="0041628A" w:rsidRPr="0047094D" w:rsidRDefault="0041628A">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4935F2E0" w:rsidR="0041628A" w:rsidRPr="0047094D"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4625F2">
        <w:rPr>
          <w:rFonts w:eastAsia="MS Gothic" w:cs="Arial"/>
          <w:noProof w:val="0"/>
          <w:sz w:val="24"/>
          <w:szCs w:val="22"/>
        </w:rPr>
        <w:t>Views on beam management details</w:t>
      </w:r>
    </w:p>
    <w:p w14:paraId="32D100CB" w14:textId="7A14DB4A" w:rsidR="0041628A" w:rsidRPr="0047094D" w:rsidRDefault="0041628A">
      <w:pPr>
        <w:pStyle w:val="a6"/>
        <w:tabs>
          <w:tab w:val="left" w:pos="1800"/>
        </w:tabs>
        <w:ind w:left="1800" w:hanging="1800"/>
        <w:rPr>
          <w:rFonts w:eastAsia="宋体" w:cs="Arial"/>
          <w:noProof w:val="0"/>
          <w:sz w:val="24"/>
          <w:szCs w:val="22"/>
          <w:lang w:eastAsia="zh-CN"/>
        </w:rPr>
      </w:pPr>
      <w:r w:rsidRPr="0047094D">
        <w:rPr>
          <w:rFonts w:eastAsia="MS Gothic" w:cs="Arial"/>
          <w:noProof w:val="0"/>
          <w:sz w:val="24"/>
          <w:szCs w:val="22"/>
        </w:rPr>
        <w:t>Agenda Item:</w:t>
      </w:r>
      <w:bookmarkStart w:id="2" w:name="Source"/>
      <w:bookmarkEnd w:id="2"/>
      <w:r w:rsidRPr="0047094D">
        <w:rPr>
          <w:rFonts w:eastAsia="MS Gothic" w:cs="Arial"/>
          <w:noProof w:val="0"/>
          <w:sz w:val="24"/>
          <w:szCs w:val="22"/>
        </w:rPr>
        <w:tab/>
      </w:r>
      <w:r w:rsidR="00AD63CC" w:rsidRPr="00AD63CC">
        <w:rPr>
          <w:rFonts w:eastAsia="宋体" w:cs="Arial"/>
          <w:noProof w:val="0"/>
          <w:sz w:val="24"/>
          <w:szCs w:val="22"/>
          <w:lang w:eastAsia="zh-CN"/>
        </w:rPr>
        <w:t>5</w:t>
      </w:r>
      <w:r w:rsidR="003D451C" w:rsidRPr="00AD63CC">
        <w:rPr>
          <w:rFonts w:eastAsia="宋体" w:cs="Arial"/>
          <w:noProof w:val="0"/>
          <w:sz w:val="24"/>
          <w:szCs w:val="22"/>
          <w:lang w:eastAsia="zh-CN"/>
        </w:rPr>
        <w:t>.</w:t>
      </w:r>
      <w:r w:rsidR="00701196" w:rsidRPr="00AD63CC">
        <w:rPr>
          <w:rFonts w:eastAsia="宋体" w:cs="Arial"/>
          <w:noProof w:val="0"/>
          <w:sz w:val="24"/>
          <w:szCs w:val="22"/>
          <w:lang w:eastAsia="zh-CN"/>
        </w:rPr>
        <w:t>1</w:t>
      </w:r>
      <w:r w:rsidR="003D451C" w:rsidRPr="00AD63CC">
        <w:rPr>
          <w:rFonts w:eastAsia="宋体" w:cs="Arial"/>
          <w:noProof w:val="0"/>
          <w:sz w:val="24"/>
          <w:szCs w:val="22"/>
          <w:lang w:eastAsia="zh-CN"/>
        </w:rPr>
        <w:t>.</w:t>
      </w:r>
      <w:r w:rsidR="00701196" w:rsidRPr="00AD63CC">
        <w:rPr>
          <w:rFonts w:eastAsia="宋体" w:cs="Arial"/>
          <w:noProof w:val="0"/>
          <w:sz w:val="24"/>
          <w:szCs w:val="22"/>
          <w:lang w:eastAsia="zh-CN"/>
        </w:rPr>
        <w:t>2</w:t>
      </w:r>
      <w:r w:rsidR="003D451C" w:rsidRPr="00AD63CC">
        <w:rPr>
          <w:rFonts w:eastAsia="宋体" w:cs="Arial"/>
          <w:noProof w:val="0"/>
          <w:sz w:val="24"/>
          <w:szCs w:val="22"/>
          <w:lang w:eastAsia="zh-CN"/>
        </w:rPr>
        <w:t>.</w:t>
      </w:r>
      <w:r w:rsidR="00251260" w:rsidRPr="00AD63CC">
        <w:rPr>
          <w:rFonts w:eastAsia="宋体" w:cs="Arial"/>
          <w:noProof w:val="0"/>
          <w:sz w:val="24"/>
          <w:szCs w:val="22"/>
          <w:lang w:eastAsia="zh-CN"/>
        </w:rPr>
        <w:t>2</w:t>
      </w:r>
      <w:r w:rsidR="00A93403" w:rsidRPr="00AD63CC">
        <w:rPr>
          <w:rFonts w:eastAsia="宋体" w:cs="Arial"/>
          <w:noProof w:val="0"/>
          <w:sz w:val="24"/>
          <w:szCs w:val="22"/>
          <w:lang w:eastAsia="zh-CN"/>
        </w:rPr>
        <w:t>.</w:t>
      </w:r>
      <w:r w:rsidR="00251260" w:rsidRPr="00AD63CC">
        <w:rPr>
          <w:rFonts w:eastAsia="宋体" w:cs="Arial"/>
          <w:noProof w:val="0"/>
          <w:sz w:val="24"/>
          <w:szCs w:val="22"/>
          <w:lang w:eastAsia="zh-CN"/>
        </w:rPr>
        <w:t>1</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8A2A3A2" w14:textId="4354B278" w:rsidR="0041628A" w:rsidRPr="0047094D" w:rsidRDefault="0041628A">
      <w:pPr>
        <w:pStyle w:val="1"/>
        <w:spacing w:after="120"/>
        <w:rPr>
          <w:rFonts w:cs="Arial"/>
          <w:b/>
          <w:sz w:val="24"/>
          <w:szCs w:val="22"/>
          <w:lang w:val="en-US"/>
        </w:rPr>
      </w:pPr>
      <w:r w:rsidRPr="0047094D">
        <w:rPr>
          <w:rFonts w:cs="Arial"/>
          <w:b/>
          <w:sz w:val="24"/>
          <w:szCs w:val="22"/>
          <w:lang w:val="en-US"/>
        </w:rPr>
        <w:t>Introduction</w:t>
      </w:r>
    </w:p>
    <w:p w14:paraId="3D51D2C4" w14:textId="5777AB30" w:rsidR="00CE05E4" w:rsidRDefault="00251260" w:rsidP="00E33072">
      <w:pPr>
        <w:snapToGrid w:val="0"/>
        <w:spacing w:before="120" w:after="120"/>
        <w:jc w:val="both"/>
        <w:rPr>
          <w:rFonts w:eastAsia="宋体"/>
          <w:noProof w:val="0"/>
          <w:kern w:val="2"/>
          <w:sz w:val="22"/>
          <w:szCs w:val="22"/>
          <w:lang w:eastAsia="zh-CN"/>
        </w:rPr>
      </w:pPr>
      <w:r w:rsidRPr="00251260">
        <w:rPr>
          <w:rFonts w:eastAsia="宋体"/>
          <w:noProof w:val="0"/>
          <w:kern w:val="2"/>
          <w:sz w:val="22"/>
          <w:szCs w:val="22"/>
          <w:lang w:eastAsia="zh-CN"/>
        </w:rPr>
        <w:t>At the RAN1#8</w:t>
      </w:r>
      <w:r w:rsidR="00563C7A">
        <w:rPr>
          <w:rFonts w:eastAsia="宋体"/>
          <w:noProof w:val="0"/>
          <w:kern w:val="2"/>
          <w:sz w:val="22"/>
          <w:szCs w:val="22"/>
          <w:lang w:eastAsia="zh-CN"/>
        </w:rPr>
        <w:t>9</w:t>
      </w:r>
      <w:r w:rsidRPr="00251260">
        <w:rPr>
          <w:rFonts w:eastAsia="宋体"/>
          <w:noProof w:val="0"/>
          <w:kern w:val="2"/>
          <w:sz w:val="22"/>
          <w:szCs w:val="22"/>
          <w:lang w:eastAsia="zh-CN"/>
        </w:rPr>
        <w:t xml:space="preserve"> meeting, </w:t>
      </w:r>
      <w:r>
        <w:rPr>
          <w:rFonts w:eastAsia="宋体"/>
          <w:noProof w:val="0"/>
          <w:kern w:val="2"/>
          <w:sz w:val="22"/>
          <w:szCs w:val="22"/>
          <w:lang w:eastAsia="zh-CN"/>
        </w:rPr>
        <w:t>several aspects related to beam management framework were discussed.</w:t>
      </w:r>
    </w:p>
    <w:p w14:paraId="010F9533" w14:textId="3FF5FA85" w:rsidR="00251260" w:rsidRDefault="00251260"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For </w:t>
      </w:r>
      <w:r w:rsidR="007D313E">
        <w:rPr>
          <w:rFonts w:eastAsia="宋体"/>
          <w:noProof w:val="0"/>
          <w:kern w:val="2"/>
          <w:sz w:val="22"/>
          <w:szCs w:val="22"/>
          <w:lang w:eastAsia="zh-CN"/>
        </w:rPr>
        <w:t>RS design for beam management</w:t>
      </w:r>
      <w:r>
        <w:rPr>
          <w:rFonts w:eastAsia="宋体"/>
          <w:noProof w:val="0"/>
          <w:kern w:val="2"/>
          <w:sz w:val="22"/>
          <w:szCs w:val="22"/>
          <w:lang w:eastAsia="zh-CN"/>
        </w:rPr>
        <w:t>, the following was agreed</w:t>
      </w:r>
      <w:r w:rsidR="004625F2">
        <w:rPr>
          <w:rFonts w:eastAsia="宋体"/>
          <w:noProof w:val="0"/>
          <w:kern w:val="2"/>
          <w:sz w:val="22"/>
          <w:szCs w:val="22"/>
          <w:lang w:eastAsia="zh-CN"/>
        </w:rPr>
        <w:t xml:space="preserve"> [1]</w:t>
      </w:r>
      <w:r>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9962"/>
      </w:tblGrid>
      <w:tr w:rsidR="00251260" w:rsidRPr="007D313E" w14:paraId="2715BC80" w14:textId="77777777" w:rsidTr="00251260">
        <w:tc>
          <w:tcPr>
            <w:tcW w:w="9962" w:type="dxa"/>
          </w:tcPr>
          <w:p w14:paraId="6D5EA4FF" w14:textId="77777777" w:rsidR="00251260" w:rsidRPr="007D313E" w:rsidRDefault="00251260" w:rsidP="00251260">
            <w:pPr>
              <w:rPr>
                <w:rFonts w:eastAsia="MS Mincho"/>
                <w:sz w:val="22"/>
                <w:szCs w:val="22"/>
                <w:lang w:eastAsia="ja-JP"/>
              </w:rPr>
            </w:pPr>
            <w:r w:rsidRPr="007D313E">
              <w:rPr>
                <w:rFonts w:eastAsia="MS Mincho"/>
                <w:b/>
                <w:sz w:val="22"/>
                <w:szCs w:val="22"/>
                <w:highlight w:val="green"/>
                <w:u w:val="single"/>
                <w:lang w:eastAsia="ja-JP"/>
              </w:rPr>
              <w:t>Agreements:</w:t>
            </w:r>
          </w:p>
          <w:p w14:paraId="37461E5C" w14:textId="77777777" w:rsidR="00AC0619" w:rsidRPr="007D313E" w:rsidRDefault="00680E30" w:rsidP="002B65B4">
            <w:pPr>
              <w:numPr>
                <w:ilvl w:val="0"/>
                <w:numId w:val="7"/>
              </w:numPr>
              <w:rPr>
                <w:rFonts w:eastAsia="MS Mincho"/>
                <w:sz w:val="22"/>
                <w:szCs w:val="22"/>
                <w:lang w:eastAsia="ja-JP"/>
              </w:rPr>
            </w:pPr>
            <w:bookmarkStart w:id="4" w:name="OLE_LINK16"/>
            <w:bookmarkStart w:id="5" w:name="OLE_LINK17"/>
            <w:r w:rsidRPr="007D313E">
              <w:rPr>
                <w:rFonts w:eastAsia="MS Mincho"/>
                <w:sz w:val="22"/>
                <w:szCs w:val="22"/>
                <w:lang w:val="en-GB" w:eastAsia="ja-JP"/>
              </w:rPr>
              <w:t>Support spatial QCL assumption between antenna port(s) within a CSI-RS resource(s) and antenna port of an SS Block (or SS block time index) of a cell</w:t>
            </w:r>
            <w:bookmarkEnd w:id="4"/>
            <w:bookmarkEnd w:id="5"/>
            <w:r w:rsidRPr="007D313E">
              <w:rPr>
                <w:rFonts w:eastAsia="MS Mincho"/>
                <w:sz w:val="22"/>
                <w:szCs w:val="22"/>
                <w:lang w:val="en-GB" w:eastAsia="ja-JP"/>
              </w:rPr>
              <w:t xml:space="preserve"> </w:t>
            </w:r>
          </w:p>
          <w:p w14:paraId="18078957" w14:textId="77777777" w:rsidR="00AC0619" w:rsidRPr="005C3645" w:rsidRDefault="00680E30" w:rsidP="002B65B4">
            <w:pPr>
              <w:numPr>
                <w:ilvl w:val="1"/>
                <w:numId w:val="7"/>
              </w:numPr>
              <w:rPr>
                <w:rFonts w:eastAsia="MS Mincho"/>
                <w:sz w:val="22"/>
                <w:szCs w:val="22"/>
                <w:lang w:eastAsia="ja-JP"/>
              </w:rPr>
            </w:pPr>
            <w:r w:rsidRPr="005C3645">
              <w:rPr>
                <w:rFonts w:eastAsia="MS Mincho"/>
                <w:sz w:val="22"/>
                <w:szCs w:val="22"/>
                <w:lang w:val="en-GB" w:eastAsia="ja-JP"/>
              </w:rPr>
              <w:t xml:space="preserve">The other QCL parameters not precluded </w:t>
            </w:r>
          </w:p>
          <w:p w14:paraId="742C80E1" w14:textId="77777777" w:rsidR="00AC0619" w:rsidRPr="005C3645" w:rsidRDefault="00680E30" w:rsidP="002B65B4">
            <w:pPr>
              <w:numPr>
                <w:ilvl w:val="1"/>
                <w:numId w:val="7"/>
              </w:numPr>
              <w:rPr>
                <w:rFonts w:eastAsia="MS Mincho"/>
                <w:sz w:val="22"/>
                <w:szCs w:val="22"/>
                <w:lang w:eastAsia="ja-JP"/>
              </w:rPr>
            </w:pPr>
            <w:r w:rsidRPr="005C3645">
              <w:rPr>
                <w:rFonts w:eastAsia="MS Mincho"/>
                <w:sz w:val="22"/>
                <w:szCs w:val="22"/>
                <w:lang w:val="en-GB" w:eastAsia="ja-JP"/>
              </w:rPr>
              <w:t>FFS: indication either explicit or implicit or  configurable or a default</w:t>
            </w:r>
          </w:p>
          <w:p w14:paraId="6A59335E" w14:textId="77777777" w:rsidR="00AC0619" w:rsidRPr="005C3645" w:rsidRDefault="00680E30" w:rsidP="002B65B4">
            <w:pPr>
              <w:numPr>
                <w:ilvl w:val="1"/>
                <w:numId w:val="7"/>
              </w:numPr>
              <w:rPr>
                <w:rFonts w:eastAsia="MS Mincho"/>
                <w:sz w:val="22"/>
                <w:szCs w:val="22"/>
                <w:lang w:eastAsia="ja-JP"/>
              </w:rPr>
            </w:pPr>
            <w:r w:rsidRPr="005C3645">
              <w:rPr>
                <w:rFonts w:eastAsia="MS Mincho"/>
                <w:sz w:val="22"/>
                <w:szCs w:val="22"/>
                <w:lang w:val="en-GB" w:eastAsia="ja-JP"/>
              </w:rPr>
              <w:t>Note: default assumption may be no QCL</w:t>
            </w:r>
          </w:p>
          <w:p w14:paraId="7B149242" w14:textId="045926BA" w:rsidR="00AC0619" w:rsidRPr="00954BAC" w:rsidRDefault="00680E30" w:rsidP="002B65B4">
            <w:pPr>
              <w:numPr>
                <w:ilvl w:val="0"/>
                <w:numId w:val="7"/>
              </w:numPr>
              <w:tabs>
                <w:tab w:val="clear" w:pos="360"/>
              </w:tabs>
              <w:rPr>
                <w:rFonts w:eastAsia="MS Mincho"/>
                <w:sz w:val="22"/>
                <w:szCs w:val="22"/>
                <w:lang w:eastAsia="ja-JP"/>
              </w:rPr>
            </w:pPr>
            <w:r w:rsidRPr="007D313E">
              <w:rPr>
                <w:rFonts w:eastAsia="MS Mincho"/>
                <w:sz w:val="22"/>
                <w:szCs w:val="22"/>
                <w:lang w:val="en-GB" w:eastAsia="ja-JP"/>
              </w:rPr>
              <w:t>Cell-specifically configured CSI-RS is not supported for beam management</w:t>
            </w:r>
          </w:p>
          <w:p w14:paraId="4391D592" w14:textId="77777777" w:rsidR="00954BAC" w:rsidRDefault="00954BAC" w:rsidP="00954BAC">
            <w:pPr>
              <w:rPr>
                <w:rFonts w:eastAsia="MS Mincho"/>
                <w:sz w:val="22"/>
                <w:szCs w:val="22"/>
                <w:lang w:eastAsia="ja-JP"/>
              </w:rPr>
            </w:pPr>
            <w:r w:rsidRPr="00077F1C">
              <w:rPr>
                <w:rFonts w:eastAsia="MS Mincho"/>
                <w:sz w:val="22"/>
                <w:szCs w:val="22"/>
                <w:lang w:eastAsia="ja-JP"/>
              </w:rPr>
              <w:t>Conclusion:</w:t>
            </w:r>
          </w:p>
          <w:p w14:paraId="25DF90C9" w14:textId="221CDB61" w:rsidR="00954BAC" w:rsidRDefault="00954BAC" w:rsidP="00954BAC">
            <w:pPr>
              <w:numPr>
                <w:ilvl w:val="0"/>
                <w:numId w:val="7"/>
              </w:numPr>
              <w:rPr>
                <w:rFonts w:eastAsia="MS Mincho"/>
                <w:sz w:val="22"/>
                <w:szCs w:val="22"/>
                <w:lang w:eastAsia="ja-JP"/>
              </w:rPr>
            </w:pPr>
            <w:r w:rsidRPr="00077F1C">
              <w:rPr>
                <w:rFonts w:eastAsia="MS Mincho"/>
                <w:sz w:val="22"/>
                <w:szCs w:val="22"/>
                <w:lang w:eastAsia="ja-JP"/>
              </w:rPr>
              <w:t xml:space="preserve">FFS SS-block in addition to CSI-RS is at least supported for P-1 in beam management </w:t>
            </w:r>
          </w:p>
          <w:p w14:paraId="6B2F6D8F" w14:textId="590D86FB" w:rsidR="00954BAC" w:rsidRPr="00954BAC" w:rsidRDefault="00954BAC" w:rsidP="00954BAC">
            <w:pPr>
              <w:numPr>
                <w:ilvl w:val="1"/>
                <w:numId w:val="7"/>
              </w:numPr>
              <w:rPr>
                <w:rFonts w:eastAsia="MS Mincho"/>
                <w:sz w:val="22"/>
                <w:szCs w:val="22"/>
                <w:lang w:eastAsia="ja-JP"/>
              </w:rPr>
            </w:pPr>
            <w:r w:rsidRPr="00954BAC">
              <w:rPr>
                <w:rFonts w:eastAsia="MS Mincho"/>
                <w:sz w:val="22"/>
                <w:szCs w:val="22"/>
                <w:lang w:eastAsia="ja-JP"/>
              </w:rPr>
              <w:t>FFS with or without L1-RSRP reporting</w:t>
            </w:r>
          </w:p>
          <w:p w14:paraId="5F3BEA81" w14:textId="77777777" w:rsidR="00AC0619" w:rsidRPr="007D313E" w:rsidRDefault="00680E30" w:rsidP="002B65B4">
            <w:pPr>
              <w:numPr>
                <w:ilvl w:val="0"/>
                <w:numId w:val="7"/>
              </w:numPr>
              <w:tabs>
                <w:tab w:val="clear" w:pos="360"/>
              </w:tabs>
              <w:rPr>
                <w:rFonts w:eastAsia="MS Mincho"/>
                <w:sz w:val="22"/>
                <w:szCs w:val="22"/>
                <w:lang w:eastAsia="ja-JP"/>
              </w:rPr>
            </w:pPr>
            <w:r w:rsidRPr="007D313E">
              <w:rPr>
                <w:rFonts w:eastAsia="MS Mincho"/>
                <w:sz w:val="22"/>
                <w:szCs w:val="22"/>
                <w:lang w:eastAsia="ja-JP"/>
              </w:rPr>
              <w:t>NR supports CSI-RS configuration to support Tx and/or Rx beam sweeping for beam management conveying at least the following information</w:t>
            </w:r>
          </w:p>
          <w:p w14:paraId="18A052DF" w14:textId="77777777" w:rsidR="00AC0619" w:rsidRPr="007D313E" w:rsidRDefault="00680E30" w:rsidP="002B65B4">
            <w:pPr>
              <w:numPr>
                <w:ilvl w:val="1"/>
                <w:numId w:val="7"/>
              </w:numPr>
              <w:rPr>
                <w:rFonts w:eastAsia="MS Mincho"/>
                <w:sz w:val="22"/>
                <w:szCs w:val="22"/>
                <w:lang w:eastAsia="ja-JP"/>
              </w:rPr>
            </w:pPr>
            <w:r w:rsidRPr="007D313E">
              <w:rPr>
                <w:rFonts w:eastAsia="MS Mincho"/>
                <w:sz w:val="22"/>
                <w:szCs w:val="22"/>
                <w:lang w:eastAsia="ja-JP"/>
              </w:rPr>
              <w:t>Information related to CSI-RS resource configuration</w:t>
            </w:r>
          </w:p>
          <w:p w14:paraId="59980017" w14:textId="77777777" w:rsidR="00AC0619" w:rsidRPr="007D313E" w:rsidRDefault="00680E30" w:rsidP="002B65B4">
            <w:pPr>
              <w:numPr>
                <w:ilvl w:val="2"/>
                <w:numId w:val="7"/>
              </w:numPr>
              <w:rPr>
                <w:rFonts w:eastAsia="MS Mincho"/>
                <w:sz w:val="22"/>
                <w:szCs w:val="22"/>
                <w:lang w:eastAsia="ja-JP"/>
              </w:rPr>
            </w:pPr>
            <w:r w:rsidRPr="007D313E">
              <w:rPr>
                <w:rFonts w:eastAsia="MS Mincho"/>
                <w:sz w:val="22"/>
                <w:szCs w:val="22"/>
                <w:lang w:eastAsia="ja-JP"/>
              </w:rPr>
              <w:t>E.g., CSI-RS RE pattern, number of CSI-RS antenna ports, CSI-RS periodicity (if applicable) etc.</w:t>
            </w:r>
          </w:p>
          <w:p w14:paraId="37484C58" w14:textId="77777777" w:rsidR="00AC0619" w:rsidRPr="007D313E" w:rsidRDefault="00680E30" w:rsidP="002B65B4">
            <w:pPr>
              <w:numPr>
                <w:ilvl w:val="1"/>
                <w:numId w:val="7"/>
              </w:numPr>
              <w:rPr>
                <w:rFonts w:eastAsia="MS Mincho"/>
                <w:sz w:val="22"/>
                <w:szCs w:val="22"/>
                <w:lang w:eastAsia="ja-JP"/>
              </w:rPr>
            </w:pPr>
            <w:r w:rsidRPr="007D313E">
              <w:rPr>
                <w:rFonts w:eastAsia="MS Mincho"/>
                <w:sz w:val="22"/>
                <w:szCs w:val="22"/>
                <w:lang w:eastAsia="ja-JP"/>
              </w:rPr>
              <w:t xml:space="preserve">Information related to number of CSI-RS resources </w:t>
            </w:r>
          </w:p>
          <w:p w14:paraId="6BA5AB93" w14:textId="77777777" w:rsidR="00AC0619" w:rsidRPr="007D313E" w:rsidRDefault="00680E30" w:rsidP="002B65B4">
            <w:pPr>
              <w:numPr>
                <w:ilvl w:val="1"/>
                <w:numId w:val="7"/>
              </w:numPr>
              <w:rPr>
                <w:rFonts w:eastAsia="MS Mincho"/>
                <w:sz w:val="22"/>
                <w:szCs w:val="22"/>
                <w:lang w:eastAsia="ja-JP"/>
              </w:rPr>
            </w:pPr>
            <w:r w:rsidRPr="007D313E">
              <w:rPr>
                <w:rFonts w:eastAsia="MS Mincho"/>
                <w:sz w:val="22"/>
                <w:szCs w:val="22"/>
                <w:lang w:eastAsia="ja-JP"/>
              </w:rPr>
              <w:t>Information related to number of time-domain repetitions (if any) associated with each CSI-RS resource</w:t>
            </w:r>
          </w:p>
          <w:p w14:paraId="4DB41DEA" w14:textId="77777777" w:rsidR="00AC0619" w:rsidRPr="007D313E" w:rsidRDefault="00680E30" w:rsidP="002B65B4">
            <w:pPr>
              <w:numPr>
                <w:ilvl w:val="2"/>
                <w:numId w:val="7"/>
              </w:numPr>
              <w:rPr>
                <w:rFonts w:eastAsia="MS Mincho"/>
                <w:sz w:val="22"/>
                <w:szCs w:val="22"/>
                <w:lang w:eastAsia="ja-JP"/>
              </w:rPr>
            </w:pPr>
            <w:r w:rsidRPr="007D313E">
              <w:rPr>
                <w:rFonts w:eastAsia="MS Mincho"/>
                <w:sz w:val="22"/>
                <w:szCs w:val="22"/>
                <w:lang w:eastAsia="ja-JP"/>
              </w:rPr>
              <w:t>FFS: details of time-domain repetitions, e.g., signaling for time-domain repetitions may not be explicit</w:t>
            </w:r>
          </w:p>
          <w:p w14:paraId="11EC690F" w14:textId="77777777" w:rsidR="00AC0619" w:rsidRPr="007D313E" w:rsidRDefault="00680E30" w:rsidP="002B65B4">
            <w:pPr>
              <w:numPr>
                <w:ilvl w:val="1"/>
                <w:numId w:val="7"/>
              </w:numPr>
              <w:rPr>
                <w:rFonts w:eastAsia="MS Mincho"/>
                <w:sz w:val="22"/>
                <w:szCs w:val="22"/>
                <w:lang w:eastAsia="ja-JP"/>
              </w:rPr>
            </w:pPr>
            <w:r w:rsidRPr="007D313E">
              <w:rPr>
                <w:rFonts w:eastAsia="MS Mincho"/>
                <w:sz w:val="22"/>
                <w:szCs w:val="22"/>
                <w:lang w:eastAsia="ja-JP"/>
              </w:rPr>
              <w:t>FFS signaling details, e.g., explicit indication vs implicit indication</w:t>
            </w:r>
          </w:p>
          <w:p w14:paraId="35873021" w14:textId="77777777" w:rsidR="00AC0619" w:rsidRPr="007D313E" w:rsidRDefault="00680E30" w:rsidP="002B65B4">
            <w:pPr>
              <w:numPr>
                <w:ilvl w:val="1"/>
                <w:numId w:val="7"/>
              </w:numPr>
              <w:rPr>
                <w:rFonts w:eastAsia="MS Mincho"/>
                <w:sz w:val="22"/>
                <w:szCs w:val="22"/>
                <w:lang w:eastAsia="ja-JP"/>
              </w:rPr>
            </w:pPr>
            <w:r w:rsidRPr="007D313E">
              <w:rPr>
                <w:rFonts w:eastAsia="MS Mincho"/>
                <w:sz w:val="22"/>
                <w:szCs w:val="22"/>
                <w:lang w:eastAsia="ja-JP"/>
              </w:rPr>
              <w:t xml:space="preserve">Note this does not imply particular option (IFDMA or subcarrier scaling or DFT based) for sub time unit partition </w:t>
            </w:r>
          </w:p>
          <w:p w14:paraId="68DAA5C1" w14:textId="6026E02D" w:rsidR="00077F1C" w:rsidRPr="00796197" w:rsidRDefault="00680E30" w:rsidP="00796197">
            <w:pPr>
              <w:numPr>
                <w:ilvl w:val="1"/>
                <w:numId w:val="7"/>
              </w:numPr>
              <w:rPr>
                <w:rFonts w:eastAsia="MS Mincho"/>
                <w:sz w:val="22"/>
                <w:szCs w:val="22"/>
                <w:lang w:eastAsia="ja-JP"/>
              </w:rPr>
            </w:pPr>
            <w:r w:rsidRPr="007D313E">
              <w:rPr>
                <w:rFonts w:eastAsia="MS Mincho"/>
                <w:sz w:val="22"/>
                <w:szCs w:val="22"/>
                <w:lang w:eastAsia="ja-JP"/>
              </w:rPr>
              <w:t>FFS: whether different sub-time units have same or different ports</w:t>
            </w:r>
          </w:p>
        </w:tc>
      </w:tr>
    </w:tbl>
    <w:p w14:paraId="37F52A1C" w14:textId="77777777" w:rsidR="0073465F" w:rsidRDefault="0073465F" w:rsidP="0073465F">
      <w:pPr>
        <w:snapToGrid w:val="0"/>
        <w:spacing w:before="120" w:after="120"/>
        <w:jc w:val="both"/>
        <w:rPr>
          <w:rFonts w:eastAsia="宋体"/>
          <w:kern w:val="2"/>
          <w:sz w:val="22"/>
          <w:szCs w:val="22"/>
          <w:lang w:eastAsia="zh-CN"/>
        </w:rPr>
      </w:pPr>
      <w:r w:rsidRPr="007805FC">
        <w:rPr>
          <w:rFonts w:eastAsia="宋体"/>
          <w:noProof w:val="0"/>
          <w:kern w:val="2"/>
          <w:sz w:val="22"/>
          <w:szCs w:val="22"/>
          <w:lang w:eastAsia="zh-CN"/>
        </w:rPr>
        <w:t xml:space="preserve">For </w:t>
      </w:r>
      <w:r>
        <w:rPr>
          <w:rFonts w:eastAsia="宋体"/>
          <w:noProof w:val="0"/>
          <w:kern w:val="2"/>
          <w:sz w:val="22"/>
          <w:szCs w:val="22"/>
          <w:lang w:eastAsia="zh-CN"/>
        </w:rPr>
        <w:t>beam reporting, the following was agreed [1].</w:t>
      </w:r>
    </w:p>
    <w:tbl>
      <w:tblPr>
        <w:tblStyle w:val="afd"/>
        <w:tblW w:w="0" w:type="auto"/>
        <w:tblLook w:val="04A0" w:firstRow="1" w:lastRow="0" w:firstColumn="1" w:lastColumn="0" w:noHBand="0" w:noVBand="1"/>
      </w:tblPr>
      <w:tblGrid>
        <w:gridCol w:w="9962"/>
      </w:tblGrid>
      <w:tr w:rsidR="0073465F" w:rsidRPr="005C3645" w14:paraId="4929D312" w14:textId="77777777" w:rsidTr="006651A9">
        <w:tc>
          <w:tcPr>
            <w:tcW w:w="9962" w:type="dxa"/>
          </w:tcPr>
          <w:p w14:paraId="535D5115" w14:textId="77777777" w:rsidR="0073465F" w:rsidRPr="005C3645" w:rsidRDefault="0073465F" w:rsidP="006651A9">
            <w:pPr>
              <w:rPr>
                <w:rFonts w:eastAsia="MS Mincho"/>
                <w:sz w:val="22"/>
                <w:szCs w:val="22"/>
                <w:lang w:eastAsia="ja-JP"/>
              </w:rPr>
            </w:pPr>
            <w:r w:rsidRPr="005C3645">
              <w:rPr>
                <w:rFonts w:eastAsia="MS Mincho"/>
                <w:sz w:val="22"/>
                <w:szCs w:val="22"/>
                <w:highlight w:val="green"/>
                <w:lang w:eastAsia="ja-JP"/>
              </w:rPr>
              <w:t>Agreements</w:t>
            </w:r>
            <w:r w:rsidRPr="005C3645">
              <w:rPr>
                <w:rFonts w:eastAsia="MS Mincho"/>
                <w:sz w:val="22"/>
                <w:szCs w:val="22"/>
                <w:lang w:eastAsia="ja-JP"/>
              </w:rPr>
              <w:t>:</w:t>
            </w:r>
          </w:p>
          <w:p w14:paraId="3DFC7576" w14:textId="77777777" w:rsidR="0073465F" w:rsidRPr="005C3645" w:rsidRDefault="0073465F" w:rsidP="002B65B4">
            <w:pPr>
              <w:numPr>
                <w:ilvl w:val="0"/>
                <w:numId w:val="8"/>
              </w:numPr>
              <w:rPr>
                <w:sz w:val="22"/>
                <w:szCs w:val="22"/>
              </w:rPr>
            </w:pPr>
            <w:r w:rsidRPr="005C3645">
              <w:rPr>
                <w:sz w:val="22"/>
                <w:szCs w:val="22"/>
                <w:lang w:val="en-GB"/>
              </w:rPr>
              <w:t>The following beam grouping criteria are considered:</w:t>
            </w:r>
          </w:p>
          <w:p w14:paraId="1932F9C0" w14:textId="77777777" w:rsidR="0073465F" w:rsidRPr="005C3645" w:rsidRDefault="0073465F" w:rsidP="002B65B4">
            <w:pPr>
              <w:numPr>
                <w:ilvl w:val="1"/>
                <w:numId w:val="9"/>
              </w:numPr>
              <w:rPr>
                <w:sz w:val="22"/>
                <w:szCs w:val="22"/>
              </w:rPr>
            </w:pPr>
            <w:r w:rsidRPr="005C3645">
              <w:rPr>
                <w:sz w:val="22"/>
                <w:szCs w:val="22"/>
                <w:lang w:val="en-GB"/>
              </w:rPr>
              <w:t xml:space="preserve">A1 (based on Alt 1): Different TRP TX beams reported for the same group can be received simultaneously at the UE. </w:t>
            </w:r>
          </w:p>
          <w:p w14:paraId="53A3F1F9" w14:textId="77777777" w:rsidR="0073465F" w:rsidRPr="005C3645" w:rsidRDefault="0073465F" w:rsidP="002B65B4">
            <w:pPr>
              <w:numPr>
                <w:ilvl w:val="1"/>
                <w:numId w:val="9"/>
              </w:numPr>
              <w:rPr>
                <w:sz w:val="22"/>
                <w:szCs w:val="22"/>
              </w:rPr>
            </w:pPr>
            <w:r w:rsidRPr="005C3645">
              <w:rPr>
                <w:sz w:val="22"/>
                <w:szCs w:val="22"/>
                <w:lang w:val="en-GB"/>
              </w:rPr>
              <w:t>A2 (based on Alt 2): Different TRP TX beams reported for different groups can be received simultaneously at the UE.</w:t>
            </w:r>
          </w:p>
          <w:p w14:paraId="5386B246" w14:textId="77777777" w:rsidR="0073465F" w:rsidRPr="005C3645" w:rsidRDefault="0073465F" w:rsidP="002B65B4">
            <w:pPr>
              <w:numPr>
                <w:ilvl w:val="1"/>
                <w:numId w:val="9"/>
              </w:numPr>
              <w:rPr>
                <w:sz w:val="22"/>
                <w:szCs w:val="22"/>
              </w:rPr>
            </w:pPr>
            <w:r w:rsidRPr="005C3645">
              <w:rPr>
                <w:sz w:val="22"/>
                <w:szCs w:val="22"/>
                <w:lang w:val="en-GB"/>
              </w:rPr>
              <w:t>Down selection of the beam grouping criteria by next meeting</w:t>
            </w:r>
          </w:p>
          <w:p w14:paraId="717218F1" w14:textId="77777777" w:rsidR="0073465F" w:rsidRPr="005C3645" w:rsidRDefault="0073465F" w:rsidP="002B65B4">
            <w:pPr>
              <w:numPr>
                <w:ilvl w:val="0"/>
                <w:numId w:val="8"/>
              </w:numPr>
              <w:rPr>
                <w:sz w:val="22"/>
                <w:szCs w:val="22"/>
              </w:rPr>
            </w:pPr>
            <w:r w:rsidRPr="005C3645">
              <w:rPr>
                <w:sz w:val="22"/>
                <w:szCs w:val="22"/>
                <w:lang w:val="en-GB"/>
              </w:rPr>
              <w:t>FFS in addition to the above grouping criteria, the following grouping criteria can be considered</w:t>
            </w:r>
          </w:p>
          <w:p w14:paraId="4133DCDF" w14:textId="77777777" w:rsidR="0073465F" w:rsidRPr="005C3645" w:rsidRDefault="0073465F" w:rsidP="002B65B4">
            <w:pPr>
              <w:numPr>
                <w:ilvl w:val="1"/>
                <w:numId w:val="10"/>
              </w:numPr>
              <w:rPr>
                <w:sz w:val="22"/>
                <w:szCs w:val="22"/>
              </w:rPr>
            </w:pPr>
            <w:r w:rsidRPr="005C3645">
              <w:rPr>
                <w:sz w:val="22"/>
                <w:szCs w:val="22"/>
                <w:lang w:val="en-GB"/>
              </w:rPr>
              <w:t>C1 (in combination with A1): Different TRP TX beams reported for different groups cannot be received simultaneously at the UE.</w:t>
            </w:r>
          </w:p>
          <w:p w14:paraId="5DC42770" w14:textId="251CD908" w:rsidR="0073465F" w:rsidRPr="00477D43" w:rsidRDefault="0073465F" w:rsidP="00477D43">
            <w:pPr>
              <w:numPr>
                <w:ilvl w:val="1"/>
                <w:numId w:val="10"/>
              </w:numPr>
              <w:rPr>
                <w:sz w:val="22"/>
                <w:szCs w:val="22"/>
              </w:rPr>
            </w:pPr>
            <w:r w:rsidRPr="005C3645">
              <w:rPr>
                <w:sz w:val="22"/>
                <w:szCs w:val="22"/>
                <w:lang w:val="en-GB"/>
              </w:rPr>
              <w:t>C2(in combination with A2): Different TRP TX beams reported for the same group cannot be received simultaneously at the UE.</w:t>
            </w:r>
          </w:p>
        </w:tc>
      </w:tr>
    </w:tbl>
    <w:p w14:paraId="25803680" w14:textId="62838A0A" w:rsidR="00251260" w:rsidRDefault="007D313E"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For beam indication</w:t>
      </w:r>
      <w:r w:rsidR="00251260">
        <w:rPr>
          <w:rFonts w:eastAsia="宋体"/>
          <w:noProof w:val="0"/>
          <w:kern w:val="2"/>
          <w:sz w:val="22"/>
          <w:szCs w:val="22"/>
          <w:lang w:eastAsia="zh-CN"/>
        </w:rPr>
        <w:t>, the following was agreed</w:t>
      </w:r>
      <w:r>
        <w:rPr>
          <w:rFonts w:eastAsia="宋体"/>
          <w:noProof w:val="0"/>
          <w:kern w:val="2"/>
          <w:sz w:val="22"/>
          <w:szCs w:val="22"/>
          <w:lang w:eastAsia="zh-CN"/>
        </w:rPr>
        <w:t xml:space="preserve"> [1]</w:t>
      </w:r>
      <w:r w:rsidR="00251260">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9962"/>
      </w:tblGrid>
      <w:tr w:rsidR="00695DD8" w:rsidRPr="007D313E" w14:paraId="221742C6" w14:textId="77777777" w:rsidTr="0030728A">
        <w:tc>
          <w:tcPr>
            <w:tcW w:w="9962" w:type="dxa"/>
          </w:tcPr>
          <w:p w14:paraId="7F464617" w14:textId="77777777" w:rsidR="00251260" w:rsidRPr="007D313E" w:rsidRDefault="00251260" w:rsidP="00251260">
            <w:pPr>
              <w:tabs>
                <w:tab w:val="left" w:pos="8513"/>
              </w:tabs>
              <w:rPr>
                <w:rFonts w:eastAsia="MS Mincho"/>
                <w:b/>
                <w:iCs/>
                <w:sz w:val="22"/>
                <w:szCs w:val="22"/>
                <w:u w:val="single"/>
                <w:lang w:eastAsia="ja-JP"/>
              </w:rPr>
            </w:pPr>
            <w:r w:rsidRPr="007D313E">
              <w:rPr>
                <w:rFonts w:eastAsia="MS Mincho"/>
                <w:b/>
                <w:iCs/>
                <w:sz w:val="22"/>
                <w:szCs w:val="22"/>
                <w:highlight w:val="green"/>
                <w:u w:val="single"/>
                <w:lang w:eastAsia="ja-JP"/>
              </w:rPr>
              <w:t>Agreements:</w:t>
            </w:r>
          </w:p>
          <w:p w14:paraId="225A58D8" w14:textId="77777777" w:rsidR="00AC0619" w:rsidRPr="007D313E" w:rsidRDefault="00680E30" w:rsidP="002B65B4">
            <w:pPr>
              <w:numPr>
                <w:ilvl w:val="0"/>
                <w:numId w:val="6"/>
              </w:numPr>
              <w:tabs>
                <w:tab w:val="left" w:pos="8513"/>
              </w:tabs>
              <w:rPr>
                <w:sz w:val="22"/>
                <w:szCs w:val="22"/>
              </w:rPr>
            </w:pPr>
            <w:r w:rsidRPr="007D313E">
              <w:rPr>
                <w:sz w:val="22"/>
                <w:szCs w:val="22"/>
                <w:lang w:val="en-GB"/>
              </w:rPr>
              <w:lastRenderedPageBreak/>
              <w:t>Configuration of QCL for UE specific NR-PDCCH is by RRC and MAC-CE signalling</w:t>
            </w:r>
          </w:p>
          <w:p w14:paraId="7F0F145B" w14:textId="77777777" w:rsidR="00AC0619" w:rsidRPr="007D313E" w:rsidRDefault="00680E30" w:rsidP="002B65B4">
            <w:pPr>
              <w:numPr>
                <w:ilvl w:val="1"/>
                <w:numId w:val="6"/>
              </w:numPr>
              <w:tabs>
                <w:tab w:val="left" w:pos="8513"/>
              </w:tabs>
              <w:rPr>
                <w:rFonts w:eastAsia="宋体"/>
                <w:sz w:val="22"/>
                <w:szCs w:val="22"/>
                <w:lang w:eastAsia="zh-CN"/>
              </w:rPr>
            </w:pPr>
            <w:r w:rsidRPr="007D313E">
              <w:rPr>
                <w:rFonts w:eastAsia="宋体"/>
                <w:sz w:val="22"/>
                <w:szCs w:val="22"/>
                <w:lang w:val="en-GB" w:eastAsia="zh-CN"/>
              </w:rPr>
              <w:t>Note that MAC-CE is not always needed</w:t>
            </w:r>
          </w:p>
          <w:p w14:paraId="008CE89D" w14:textId="77777777" w:rsidR="00AC0619" w:rsidRPr="007D313E" w:rsidRDefault="00680E30" w:rsidP="002B65B4">
            <w:pPr>
              <w:numPr>
                <w:ilvl w:val="1"/>
                <w:numId w:val="6"/>
              </w:numPr>
              <w:tabs>
                <w:tab w:val="left" w:pos="8513"/>
              </w:tabs>
              <w:rPr>
                <w:rFonts w:eastAsia="宋体"/>
                <w:sz w:val="22"/>
                <w:szCs w:val="22"/>
                <w:lang w:eastAsia="zh-CN"/>
              </w:rPr>
            </w:pPr>
            <w:r w:rsidRPr="007D313E">
              <w:rPr>
                <w:rFonts w:eastAsia="宋体"/>
                <w:sz w:val="22"/>
                <w:szCs w:val="22"/>
                <w:lang w:val="en-GB" w:eastAsia="zh-CN"/>
              </w:rPr>
              <w:t>FFS: necessity of DCI signalling</w:t>
            </w:r>
          </w:p>
          <w:p w14:paraId="62DF0D8A" w14:textId="3E1A157A" w:rsidR="00695DD8" w:rsidRPr="007D313E" w:rsidRDefault="00680E30" w:rsidP="002B65B4">
            <w:pPr>
              <w:numPr>
                <w:ilvl w:val="1"/>
                <w:numId w:val="6"/>
              </w:numPr>
              <w:tabs>
                <w:tab w:val="left" w:pos="8513"/>
              </w:tabs>
              <w:rPr>
                <w:rFonts w:eastAsia="宋体"/>
                <w:sz w:val="22"/>
                <w:szCs w:val="22"/>
                <w:lang w:eastAsia="zh-CN"/>
              </w:rPr>
            </w:pPr>
            <w:r w:rsidRPr="007D313E">
              <w:rPr>
                <w:rFonts w:eastAsia="宋体"/>
                <w:sz w:val="22"/>
                <w:szCs w:val="22"/>
                <w:lang w:val="en-GB" w:eastAsia="zh-CN"/>
              </w:rPr>
              <w:t>Note: For example, DL RS QCLed with DMRS of PDCCH for delay spread, Doppler spread, Doppler shift, and average delay parameters, spatial parameter</w:t>
            </w:r>
          </w:p>
        </w:tc>
      </w:tr>
    </w:tbl>
    <w:p w14:paraId="29F08D3C" w14:textId="63910A96" w:rsidR="00251260" w:rsidRPr="007805FC" w:rsidRDefault="00251260" w:rsidP="007805FC">
      <w:pPr>
        <w:snapToGrid w:val="0"/>
        <w:spacing w:before="120" w:after="120"/>
        <w:jc w:val="both"/>
        <w:rPr>
          <w:rFonts w:eastAsia="宋体"/>
          <w:kern w:val="2"/>
          <w:sz w:val="22"/>
          <w:szCs w:val="22"/>
          <w:lang w:eastAsia="zh-CN"/>
        </w:rPr>
      </w:pPr>
      <w:r>
        <w:rPr>
          <w:rFonts w:eastAsia="宋体"/>
          <w:noProof w:val="0"/>
          <w:kern w:val="2"/>
          <w:sz w:val="22"/>
          <w:szCs w:val="22"/>
          <w:lang w:eastAsia="zh-CN"/>
        </w:rPr>
        <w:lastRenderedPageBreak/>
        <w:t>In this contribution, we further discuss the remaining issues with respect to the above topics.</w:t>
      </w:r>
    </w:p>
    <w:p w14:paraId="603772B0" w14:textId="481086A4" w:rsidR="00DC4451" w:rsidRDefault="005F1A60" w:rsidP="00251260">
      <w:pPr>
        <w:pStyle w:val="1"/>
        <w:rPr>
          <w:rFonts w:eastAsia="宋体" w:cs="Arial"/>
          <w:b/>
          <w:sz w:val="24"/>
          <w:szCs w:val="22"/>
          <w:lang w:val="en-US" w:eastAsia="zh-CN"/>
        </w:rPr>
      </w:pPr>
      <w:r>
        <w:rPr>
          <w:rFonts w:eastAsia="宋体" w:cs="Arial"/>
          <w:b/>
          <w:sz w:val="24"/>
          <w:szCs w:val="22"/>
          <w:lang w:val="en-US" w:eastAsia="zh-CN"/>
        </w:rPr>
        <w:t>SS</w:t>
      </w:r>
      <w:r w:rsidR="00522218">
        <w:rPr>
          <w:rFonts w:eastAsia="宋体" w:cs="Arial"/>
          <w:b/>
          <w:sz w:val="24"/>
          <w:szCs w:val="22"/>
          <w:lang w:val="en-US" w:eastAsia="zh-CN"/>
        </w:rPr>
        <w:t xml:space="preserve"> Block</w:t>
      </w:r>
      <w:r w:rsidR="00BB4C51">
        <w:rPr>
          <w:rFonts w:eastAsia="宋体" w:cs="Arial"/>
          <w:b/>
          <w:sz w:val="24"/>
          <w:szCs w:val="22"/>
          <w:lang w:val="en-US" w:eastAsia="zh-CN"/>
        </w:rPr>
        <w:t xml:space="preserve"> for </w:t>
      </w:r>
      <w:r w:rsidR="00251260" w:rsidRPr="00251260">
        <w:rPr>
          <w:rFonts w:eastAsia="宋体" w:cs="Arial"/>
          <w:b/>
          <w:sz w:val="24"/>
          <w:szCs w:val="22"/>
          <w:lang w:val="en-US" w:eastAsia="zh-CN"/>
        </w:rPr>
        <w:t>Beam Management</w:t>
      </w:r>
    </w:p>
    <w:p w14:paraId="10D6E095" w14:textId="6DB72144" w:rsidR="00251260" w:rsidRPr="00002DF8" w:rsidRDefault="00A76CA9" w:rsidP="007805FC">
      <w:pPr>
        <w:snapToGrid w:val="0"/>
        <w:spacing w:before="120" w:after="120"/>
        <w:jc w:val="both"/>
        <w:rPr>
          <w:rFonts w:eastAsia="宋体"/>
          <w:noProof w:val="0"/>
          <w:kern w:val="2"/>
          <w:sz w:val="22"/>
          <w:szCs w:val="22"/>
          <w:lang w:eastAsia="zh-CN"/>
        </w:rPr>
      </w:pPr>
      <w:bookmarkStart w:id="6" w:name="OLE_LINK7"/>
      <w:r w:rsidRPr="00002DF8">
        <w:rPr>
          <w:rFonts w:eastAsia="宋体"/>
          <w:noProof w:val="0"/>
          <w:kern w:val="2"/>
          <w:sz w:val="22"/>
          <w:szCs w:val="22"/>
          <w:lang w:eastAsia="zh-CN"/>
        </w:rPr>
        <w:t xml:space="preserve">One discussion point is </w:t>
      </w:r>
      <w:r w:rsidR="00F23479" w:rsidRPr="00002DF8">
        <w:rPr>
          <w:rFonts w:eastAsia="宋体"/>
          <w:noProof w:val="0"/>
          <w:kern w:val="2"/>
          <w:sz w:val="22"/>
          <w:szCs w:val="22"/>
          <w:lang w:eastAsia="zh-CN"/>
        </w:rPr>
        <w:t>whether use SS block for P1 beam management</w:t>
      </w:r>
      <w:r w:rsidRPr="00002DF8">
        <w:rPr>
          <w:rFonts w:eastAsia="宋体"/>
          <w:noProof w:val="0"/>
          <w:kern w:val="2"/>
          <w:sz w:val="22"/>
          <w:szCs w:val="22"/>
          <w:lang w:eastAsia="zh-CN"/>
        </w:rPr>
        <w:t xml:space="preserve">. </w:t>
      </w:r>
      <w:bookmarkEnd w:id="6"/>
    </w:p>
    <w:p w14:paraId="1F9125D4" w14:textId="4C20234C" w:rsidR="000F21E2" w:rsidRPr="00002DF8" w:rsidRDefault="000F21E2" w:rsidP="007805FC">
      <w:pPr>
        <w:snapToGrid w:val="0"/>
        <w:spacing w:before="120" w:after="120"/>
        <w:jc w:val="both"/>
        <w:rPr>
          <w:rFonts w:eastAsia="宋体"/>
          <w:noProof w:val="0"/>
          <w:kern w:val="2"/>
          <w:sz w:val="21"/>
          <w:szCs w:val="22"/>
          <w:lang w:eastAsia="zh-CN"/>
        </w:rPr>
      </w:pPr>
      <w:r w:rsidRPr="00002DF8">
        <w:rPr>
          <w:rFonts w:eastAsia="宋体"/>
          <w:noProof w:val="0"/>
          <w:kern w:val="2"/>
          <w:sz w:val="22"/>
          <w:szCs w:val="22"/>
          <w:lang w:eastAsia="zh-CN"/>
        </w:rPr>
        <w:t xml:space="preserve">SS-block </w:t>
      </w:r>
      <w:r w:rsidR="00745795" w:rsidRPr="00002DF8">
        <w:rPr>
          <w:rFonts w:eastAsia="宋体"/>
          <w:noProof w:val="0"/>
          <w:kern w:val="2"/>
          <w:sz w:val="22"/>
          <w:szCs w:val="22"/>
          <w:lang w:eastAsia="zh-CN"/>
        </w:rPr>
        <w:t>is</w:t>
      </w:r>
      <w:r w:rsidRPr="00002DF8">
        <w:rPr>
          <w:rFonts w:eastAsia="宋体"/>
          <w:noProof w:val="0"/>
          <w:kern w:val="2"/>
          <w:sz w:val="22"/>
          <w:szCs w:val="22"/>
          <w:lang w:eastAsia="zh-CN"/>
        </w:rPr>
        <w:t xml:space="preserve"> transmitted periodically for purpose of initial access</w:t>
      </w:r>
      <w:r w:rsidR="00745795" w:rsidRPr="00002DF8">
        <w:rPr>
          <w:rFonts w:eastAsia="宋体"/>
          <w:noProof w:val="0"/>
          <w:kern w:val="2"/>
          <w:sz w:val="22"/>
          <w:szCs w:val="22"/>
          <w:lang w:eastAsia="zh-CN"/>
        </w:rPr>
        <w:t>,</w:t>
      </w:r>
      <w:r w:rsidRPr="00002DF8">
        <w:rPr>
          <w:rFonts w:eastAsia="宋体"/>
          <w:noProof w:val="0"/>
          <w:kern w:val="2"/>
          <w:sz w:val="22"/>
          <w:szCs w:val="22"/>
          <w:lang w:eastAsia="zh-CN"/>
        </w:rPr>
        <w:t xml:space="preserve"> </w:t>
      </w:r>
      <w:r w:rsidR="00745795" w:rsidRPr="00002DF8">
        <w:rPr>
          <w:rFonts w:eastAsia="宋体"/>
          <w:noProof w:val="0"/>
          <w:kern w:val="2"/>
          <w:sz w:val="22"/>
          <w:szCs w:val="22"/>
          <w:lang w:eastAsia="zh-CN"/>
        </w:rPr>
        <w:t>a</w:t>
      </w:r>
      <w:r w:rsidRPr="00002DF8">
        <w:rPr>
          <w:rFonts w:eastAsia="宋体"/>
          <w:noProof w:val="0"/>
          <w:kern w:val="2"/>
          <w:sz w:val="22"/>
          <w:szCs w:val="22"/>
          <w:lang w:eastAsia="zh-CN"/>
        </w:rPr>
        <w:t>nd a</w:t>
      </w:r>
      <w:r w:rsidR="00745795" w:rsidRPr="00002DF8">
        <w:rPr>
          <w:rFonts w:eastAsia="宋体"/>
          <w:noProof w:val="0"/>
          <w:kern w:val="2"/>
          <w:sz w:val="22"/>
          <w:szCs w:val="22"/>
          <w:lang w:eastAsia="zh-CN"/>
        </w:rPr>
        <w:t xml:space="preserve">fter the initial access, </w:t>
      </w:r>
      <w:proofErr w:type="spellStart"/>
      <w:r w:rsidR="00382B7F" w:rsidRPr="00002DF8">
        <w:rPr>
          <w:rFonts w:eastAsia="宋体"/>
          <w:noProof w:val="0"/>
          <w:kern w:val="2"/>
          <w:sz w:val="22"/>
          <w:szCs w:val="22"/>
          <w:lang w:eastAsia="zh-CN"/>
        </w:rPr>
        <w:t>gNB</w:t>
      </w:r>
      <w:proofErr w:type="spellEnd"/>
      <w:r w:rsidR="00382B7F" w:rsidRPr="00002DF8">
        <w:rPr>
          <w:rFonts w:eastAsia="宋体"/>
          <w:noProof w:val="0"/>
          <w:kern w:val="2"/>
          <w:sz w:val="22"/>
          <w:szCs w:val="22"/>
          <w:lang w:eastAsia="zh-CN"/>
        </w:rPr>
        <w:t xml:space="preserve"> </w:t>
      </w:r>
      <w:r w:rsidRPr="00002DF8">
        <w:rPr>
          <w:rFonts w:eastAsia="宋体"/>
          <w:noProof w:val="0"/>
          <w:kern w:val="2"/>
          <w:sz w:val="22"/>
          <w:szCs w:val="22"/>
          <w:lang w:eastAsia="zh-CN"/>
        </w:rPr>
        <w:t xml:space="preserve">and UE are aligned on </w:t>
      </w:r>
      <w:r w:rsidR="007B194C" w:rsidRPr="00002DF8">
        <w:rPr>
          <w:rFonts w:eastAsia="宋体"/>
          <w:noProof w:val="0"/>
          <w:kern w:val="2"/>
          <w:sz w:val="22"/>
          <w:szCs w:val="22"/>
          <w:lang w:eastAsia="zh-CN"/>
        </w:rPr>
        <w:t>DL and UL</w:t>
      </w:r>
      <w:r w:rsidRPr="00002DF8">
        <w:rPr>
          <w:rFonts w:eastAsia="宋体"/>
          <w:noProof w:val="0"/>
          <w:kern w:val="2"/>
          <w:sz w:val="22"/>
          <w:szCs w:val="22"/>
          <w:lang w:eastAsia="zh-CN"/>
        </w:rPr>
        <w:t xml:space="preserve">TX/RX beams based on the beams for SS-block and PRACH transmission/reception. </w:t>
      </w:r>
      <w:r w:rsidRPr="00002DF8">
        <w:rPr>
          <w:sz w:val="22"/>
        </w:rPr>
        <w:t xml:space="preserve">As spatial QCL is assumed </w:t>
      </w:r>
      <w:r w:rsidR="00D61CDF" w:rsidRPr="00002DF8">
        <w:rPr>
          <w:sz w:val="22"/>
        </w:rPr>
        <w:t xml:space="preserve">between CSI-RS resource(s) and </w:t>
      </w:r>
      <w:r w:rsidR="00745795" w:rsidRPr="00002DF8">
        <w:rPr>
          <w:sz w:val="22"/>
        </w:rPr>
        <w:t>SS-b</w:t>
      </w:r>
      <w:r w:rsidR="00D61CDF" w:rsidRPr="00002DF8">
        <w:rPr>
          <w:sz w:val="22"/>
        </w:rPr>
        <w:t xml:space="preserve">lock of a cell </w:t>
      </w:r>
      <w:r w:rsidRPr="00002DF8">
        <w:rPr>
          <w:sz w:val="22"/>
        </w:rPr>
        <w:t>for beam management. Beam management is considered to refine the beams based on the beams identified from initial access.</w:t>
      </w:r>
    </w:p>
    <w:p w14:paraId="48EE474C" w14:textId="4E4F0D0E" w:rsidR="00D61CDF" w:rsidRPr="00AD63CC" w:rsidRDefault="00745795" w:rsidP="007805FC">
      <w:pPr>
        <w:snapToGrid w:val="0"/>
        <w:spacing w:before="120" w:after="120"/>
        <w:jc w:val="both"/>
        <w:rPr>
          <w:rFonts w:eastAsia="宋体"/>
          <w:noProof w:val="0"/>
          <w:kern w:val="2"/>
          <w:sz w:val="22"/>
          <w:szCs w:val="22"/>
          <w:lang w:eastAsia="zh-CN"/>
        </w:rPr>
      </w:pPr>
      <w:r w:rsidRPr="00002DF8">
        <w:rPr>
          <w:rFonts w:eastAsia="宋体"/>
          <w:noProof w:val="0"/>
          <w:kern w:val="2"/>
          <w:sz w:val="22"/>
          <w:szCs w:val="22"/>
          <w:lang w:eastAsia="zh-CN"/>
        </w:rPr>
        <w:t>However,</w:t>
      </w:r>
      <w:r w:rsidR="00D970DF" w:rsidRPr="00002DF8">
        <w:rPr>
          <w:rFonts w:eastAsia="宋体" w:hint="eastAsia"/>
          <w:noProof w:val="0"/>
          <w:kern w:val="2"/>
          <w:sz w:val="22"/>
          <w:szCs w:val="22"/>
          <w:lang w:eastAsia="zh-CN"/>
        </w:rPr>
        <w:t xml:space="preserve"> there are multiple SS-block</w:t>
      </w:r>
      <w:r w:rsidR="00D61CDF" w:rsidRPr="00002DF8">
        <w:rPr>
          <w:rFonts w:eastAsia="宋体" w:hint="eastAsia"/>
          <w:noProof w:val="0"/>
          <w:kern w:val="2"/>
          <w:sz w:val="22"/>
          <w:szCs w:val="22"/>
          <w:lang w:eastAsia="zh-CN"/>
        </w:rPr>
        <w:t xml:space="preserve"> in </w:t>
      </w:r>
      <w:r w:rsidR="00D61CDF" w:rsidRPr="00002DF8">
        <w:rPr>
          <w:rFonts w:eastAsia="宋体"/>
          <w:noProof w:val="0"/>
          <w:kern w:val="2"/>
          <w:sz w:val="22"/>
          <w:szCs w:val="22"/>
          <w:lang w:eastAsia="zh-CN"/>
        </w:rPr>
        <w:t>one</w:t>
      </w:r>
      <w:r w:rsidR="00D61CDF" w:rsidRPr="00002DF8">
        <w:rPr>
          <w:rFonts w:eastAsia="宋体" w:hint="eastAsia"/>
          <w:noProof w:val="0"/>
          <w:kern w:val="2"/>
          <w:sz w:val="22"/>
          <w:szCs w:val="22"/>
          <w:lang w:eastAsia="zh-CN"/>
        </w:rPr>
        <w:t xml:space="preserve"> </w:t>
      </w:r>
      <w:r w:rsidR="00D61CDF" w:rsidRPr="00002DF8">
        <w:rPr>
          <w:rFonts w:eastAsia="宋体"/>
          <w:noProof w:val="0"/>
          <w:kern w:val="2"/>
          <w:sz w:val="22"/>
          <w:szCs w:val="22"/>
          <w:lang w:eastAsia="zh-CN"/>
        </w:rPr>
        <w:t>cell</w:t>
      </w:r>
      <w:r w:rsidR="00D61CDF" w:rsidRPr="00002DF8">
        <w:rPr>
          <w:rFonts w:eastAsia="宋体" w:hint="eastAsia"/>
          <w:noProof w:val="0"/>
          <w:kern w:val="2"/>
          <w:sz w:val="22"/>
          <w:szCs w:val="22"/>
          <w:lang w:eastAsia="zh-CN"/>
        </w:rPr>
        <w:t xml:space="preserve"> and each SS-block corresponding to one rough beam</w:t>
      </w:r>
      <w:r w:rsidR="00D61CDF" w:rsidRPr="00002DF8">
        <w:rPr>
          <w:rFonts w:eastAsia="宋体"/>
          <w:noProof w:val="0"/>
          <w:kern w:val="2"/>
          <w:sz w:val="22"/>
          <w:szCs w:val="22"/>
          <w:lang w:eastAsia="zh-CN"/>
        </w:rPr>
        <w:t xml:space="preserve"> which cover a specific area</w:t>
      </w:r>
      <w:r w:rsidR="00D61CDF" w:rsidRPr="00002DF8">
        <w:rPr>
          <w:rFonts w:eastAsia="宋体" w:hint="eastAsia"/>
          <w:noProof w:val="0"/>
          <w:kern w:val="2"/>
          <w:sz w:val="22"/>
          <w:szCs w:val="22"/>
          <w:lang w:eastAsia="zh-CN"/>
        </w:rPr>
        <w:t xml:space="preserve">. </w:t>
      </w:r>
      <w:r w:rsidR="00D61CDF" w:rsidRPr="00002DF8">
        <w:rPr>
          <w:rFonts w:eastAsia="宋体"/>
          <w:noProof w:val="0"/>
          <w:kern w:val="2"/>
          <w:sz w:val="22"/>
          <w:szCs w:val="22"/>
          <w:lang w:eastAsia="zh-CN"/>
        </w:rPr>
        <w:t>In case the UE will move within the cell, the UE may want to change to other beams associated to</w:t>
      </w:r>
      <w:r w:rsidR="007B194C" w:rsidRPr="00002DF8">
        <w:rPr>
          <w:rFonts w:eastAsia="宋体"/>
          <w:noProof w:val="0"/>
          <w:kern w:val="2"/>
          <w:sz w:val="22"/>
          <w:szCs w:val="22"/>
          <w:lang w:eastAsia="zh-CN"/>
        </w:rPr>
        <w:t xml:space="preserve"> other SS-blocks. If a UE constantly report the measurement on multiple SS-blocks, the </w:t>
      </w:r>
      <w:proofErr w:type="spellStart"/>
      <w:r w:rsidR="007B194C" w:rsidRPr="00002DF8">
        <w:rPr>
          <w:rFonts w:eastAsia="宋体"/>
          <w:noProof w:val="0"/>
          <w:kern w:val="2"/>
          <w:sz w:val="22"/>
          <w:szCs w:val="22"/>
          <w:lang w:eastAsia="zh-CN"/>
        </w:rPr>
        <w:t>gNB</w:t>
      </w:r>
      <w:proofErr w:type="spellEnd"/>
      <w:r w:rsidR="007B194C" w:rsidRPr="00002DF8">
        <w:rPr>
          <w:rFonts w:eastAsia="宋体"/>
          <w:noProof w:val="0"/>
          <w:kern w:val="2"/>
          <w:sz w:val="22"/>
          <w:szCs w:val="22"/>
          <w:lang w:eastAsia="zh-CN"/>
        </w:rPr>
        <w:t xml:space="preserve"> can obtained the information to change the rough beam. Both L1-RSRP measurement and L3-RSRP measurement can be considered for that purpose. </w:t>
      </w:r>
      <w:r w:rsidR="00494A9A" w:rsidRPr="00002DF8">
        <w:rPr>
          <w:rFonts w:eastAsia="宋体"/>
          <w:noProof w:val="0"/>
          <w:kern w:val="2"/>
          <w:sz w:val="22"/>
          <w:szCs w:val="22"/>
          <w:lang w:eastAsia="zh-CN"/>
        </w:rPr>
        <w:t xml:space="preserve">As L3-RSRP is </w:t>
      </w:r>
      <w:r w:rsidR="00CB2D89" w:rsidRPr="00002DF8">
        <w:rPr>
          <w:rFonts w:eastAsia="宋体"/>
          <w:noProof w:val="0"/>
          <w:kern w:val="2"/>
          <w:sz w:val="22"/>
          <w:szCs w:val="22"/>
          <w:lang w:eastAsia="zh-CN"/>
        </w:rPr>
        <w:t>a relatively long-term</w:t>
      </w:r>
      <w:r w:rsidR="00494A9A" w:rsidRPr="00002DF8">
        <w:rPr>
          <w:rFonts w:eastAsia="宋体"/>
          <w:noProof w:val="0"/>
          <w:kern w:val="2"/>
          <w:sz w:val="22"/>
          <w:szCs w:val="22"/>
          <w:lang w:eastAsia="zh-CN"/>
        </w:rPr>
        <w:t xml:space="preserve"> averaging result based on </w:t>
      </w:r>
      <w:proofErr w:type="gramStart"/>
      <w:r w:rsidR="00494A9A" w:rsidRPr="00002DF8">
        <w:rPr>
          <w:rFonts w:eastAsia="宋体"/>
          <w:noProof w:val="0"/>
          <w:kern w:val="2"/>
          <w:sz w:val="22"/>
          <w:szCs w:val="22"/>
          <w:lang w:eastAsia="zh-CN"/>
        </w:rPr>
        <w:t>multiple  measurement</w:t>
      </w:r>
      <w:r w:rsidR="007B194C" w:rsidRPr="00002DF8">
        <w:rPr>
          <w:rFonts w:eastAsia="宋体"/>
          <w:noProof w:val="0"/>
          <w:kern w:val="2"/>
          <w:sz w:val="22"/>
          <w:szCs w:val="22"/>
          <w:lang w:eastAsia="zh-CN"/>
        </w:rPr>
        <w:t>s</w:t>
      </w:r>
      <w:proofErr w:type="gramEnd"/>
      <w:r w:rsidR="00494A9A" w:rsidRPr="00002DF8">
        <w:rPr>
          <w:rFonts w:eastAsia="宋体"/>
          <w:noProof w:val="0"/>
          <w:kern w:val="2"/>
          <w:sz w:val="22"/>
          <w:szCs w:val="22"/>
          <w:lang w:eastAsia="zh-CN"/>
        </w:rPr>
        <w:t xml:space="preserve"> for L3-mobility. </w:t>
      </w:r>
      <w:r w:rsidR="00CB2D89" w:rsidRPr="00002DF8">
        <w:rPr>
          <w:rFonts w:eastAsia="宋体"/>
          <w:noProof w:val="0"/>
          <w:kern w:val="2"/>
          <w:sz w:val="22"/>
          <w:szCs w:val="22"/>
          <w:lang w:eastAsia="zh-CN"/>
        </w:rPr>
        <w:t xml:space="preserve">The procedure is complicated </w:t>
      </w:r>
      <w:r w:rsidR="00D765C2" w:rsidRPr="00002DF8">
        <w:rPr>
          <w:rFonts w:eastAsia="宋体"/>
          <w:noProof w:val="0"/>
          <w:kern w:val="2"/>
          <w:sz w:val="22"/>
          <w:szCs w:val="22"/>
          <w:lang w:eastAsia="zh-CN"/>
        </w:rPr>
        <w:t xml:space="preserve">and </w:t>
      </w:r>
      <w:r w:rsidR="00570BD9" w:rsidRPr="00002DF8">
        <w:rPr>
          <w:rFonts w:eastAsia="宋体"/>
          <w:noProof w:val="0"/>
          <w:kern w:val="2"/>
          <w:sz w:val="22"/>
          <w:szCs w:val="22"/>
          <w:lang w:eastAsia="zh-CN"/>
        </w:rPr>
        <w:t xml:space="preserve">the measurement result </w:t>
      </w:r>
      <w:r w:rsidR="007B194C" w:rsidRPr="00002DF8">
        <w:rPr>
          <w:rFonts w:eastAsia="宋体"/>
          <w:noProof w:val="0"/>
          <w:kern w:val="2"/>
          <w:sz w:val="22"/>
          <w:szCs w:val="22"/>
          <w:lang w:eastAsia="zh-CN"/>
        </w:rPr>
        <w:t xml:space="preserve">may not </w:t>
      </w:r>
      <w:r w:rsidR="00D765C2" w:rsidRPr="00002DF8">
        <w:rPr>
          <w:rFonts w:eastAsia="宋体"/>
          <w:noProof w:val="0"/>
          <w:kern w:val="2"/>
          <w:sz w:val="22"/>
          <w:szCs w:val="22"/>
          <w:lang w:eastAsia="zh-CN"/>
        </w:rPr>
        <w:t xml:space="preserve">represent the instantaneous channel </w:t>
      </w:r>
      <w:r w:rsidR="00570BD9" w:rsidRPr="00002DF8">
        <w:rPr>
          <w:rFonts w:eastAsia="宋体"/>
          <w:noProof w:val="0"/>
          <w:kern w:val="2"/>
          <w:sz w:val="22"/>
          <w:szCs w:val="22"/>
          <w:lang w:eastAsia="zh-CN"/>
        </w:rPr>
        <w:t>state</w:t>
      </w:r>
      <w:r w:rsidR="00D765C2" w:rsidRPr="00002DF8">
        <w:rPr>
          <w:rFonts w:eastAsia="宋体"/>
          <w:noProof w:val="0"/>
          <w:kern w:val="2"/>
          <w:sz w:val="22"/>
          <w:szCs w:val="22"/>
          <w:lang w:eastAsia="zh-CN"/>
        </w:rPr>
        <w:t xml:space="preserve">. In this sense, </w:t>
      </w:r>
      <w:r w:rsidR="007B194C" w:rsidRPr="00AD63CC">
        <w:rPr>
          <w:rFonts w:eastAsia="宋体"/>
          <w:noProof w:val="0"/>
          <w:kern w:val="2"/>
          <w:sz w:val="22"/>
          <w:szCs w:val="22"/>
          <w:lang w:eastAsia="zh-CN"/>
        </w:rPr>
        <w:t xml:space="preserve">it can be </w:t>
      </w:r>
      <w:r w:rsidR="00D765C2" w:rsidRPr="00AD63CC">
        <w:rPr>
          <w:rFonts w:eastAsia="宋体"/>
          <w:noProof w:val="0"/>
          <w:kern w:val="2"/>
          <w:sz w:val="22"/>
          <w:szCs w:val="22"/>
          <w:lang w:eastAsia="zh-CN"/>
        </w:rPr>
        <w:t>beneficial to use SS-block-based L1-RSRP measurement for SS-block associated beam changing.</w:t>
      </w:r>
      <w:r w:rsidR="00883E3E" w:rsidRPr="00AD63CC">
        <w:rPr>
          <w:rFonts w:eastAsia="宋体"/>
          <w:noProof w:val="0"/>
          <w:kern w:val="2"/>
          <w:sz w:val="22"/>
          <w:szCs w:val="22"/>
          <w:lang w:eastAsia="zh-CN"/>
        </w:rPr>
        <w:t xml:space="preserve"> </w:t>
      </w:r>
    </w:p>
    <w:p w14:paraId="17A6F00B" w14:textId="34FA7933" w:rsidR="00A76CA9" w:rsidRPr="00002DF8" w:rsidRDefault="00883E3E" w:rsidP="007805FC">
      <w:pPr>
        <w:snapToGrid w:val="0"/>
        <w:spacing w:before="120" w:after="120"/>
        <w:jc w:val="both"/>
        <w:rPr>
          <w:rFonts w:eastAsia="宋体"/>
          <w:noProof w:val="0"/>
          <w:kern w:val="2"/>
          <w:sz w:val="22"/>
          <w:szCs w:val="22"/>
          <w:lang w:eastAsia="zh-CN"/>
        </w:rPr>
      </w:pPr>
      <w:r w:rsidRPr="00002DF8">
        <w:rPr>
          <w:rFonts w:eastAsia="宋体"/>
          <w:noProof w:val="0"/>
          <w:kern w:val="2"/>
          <w:sz w:val="22"/>
          <w:szCs w:val="22"/>
          <w:lang w:eastAsia="zh-CN"/>
        </w:rPr>
        <w:t>To support SS-block-based RSRP report for beam management, UE need</w:t>
      </w:r>
      <w:r w:rsidR="00B90A53" w:rsidRPr="00002DF8">
        <w:rPr>
          <w:rFonts w:eastAsia="宋体"/>
          <w:noProof w:val="0"/>
          <w:kern w:val="2"/>
          <w:sz w:val="22"/>
          <w:szCs w:val="22"/>
          <w:lang w:eastAsia="zh-CN"/>
        </w:rPr>
        <w:t>s</w:t>
      </w:r>
      <w:r w:rsidRPr="00002DF8">
        <w:rPr>
          <w:rFonts w:eastAsia="宋体"/>
          <w:noProof w:val="0"/>
          <w:kern w:val="2"/>
          <w:sz w:val="22"/>
          <w:szCs w:val="22"/>
          <w:lang w:eastAsia="zh-CN"/>
        </w:rPr>
        <w:t xml:space="preserve"> to report the measurement results based on </w:t>
      </w:r>
      <w:r w:rsidR="001318BA" w:rsidRPr="00002DF8">
        <w:rPr>
          <w:rFonts w:eastAsia="宋体"/>
          <w:noProof w:val="0"/>
          <w:kern w:val="2"/>
          <w:sz w:val="22"/>
          <w:szCs w:val="22"/>
          <w:lang w:eastAsia="zh-CN"/>
        </w:rPr>
        <w:t>specific</w:t>
      </w:r>
      <w:r w:rsidRPr="00002DF8">
        <w:rPr>
          <w:rFonts w:eastAsia="宋体"/>
          <w:noProof w:val="0"/>
          <w:kern w:val="2"/>
          <w:sz w:val="22"/>
          <w:szCs w:val="22"/>
          <w:lang w:eastAsia="zh-CN"/>
        </w:rPr>
        <w:t xml:space="preserve"> configuration, e.g., the periodicity of reporting. While </w:t>
      </w:r>
      <w:r w:rsidR="00B90A53" w:rsidRPr="00002DF8">
        <w:rPr>
          <w:rFonts w:eastAsia="宋体"/>
          <w:noProof w:val="0"/>
          <w:kern w:val="2"/>
          <w:sz w:val="22"/>
          <w:szCs w:val="22"/>
          <w:lang w:eastAsia="zh-CN"/>
        </w:rPr>
        <w:t>TRP needs to</w:t>
      </w:r>
      <w:r w:rsidRPr="00002DF8">
        <w:rPr>
          <w:rFonts w:eastAsia="宋体"/>
          <w:noProof w:val="0"/>
          <w:kern w:val="2"/>
          <w:sz w:val="22"/>
          <w:szCs w:val="22"/>
          <w:lang w:eastAsia="zh-CN"/>
        </w:rPr>
        <w:t xml:space="preserve"> </w:t>
      </w:r>
      <w:r w:rsidR="00B90A53" w:rsidRPr="00002DF8">
        <w:rPr>
          <w:rFonts w:eastAsia="宋体"/>
          <w:noProof w:val="0"/>
          <w:kern w:val="2"/>
          <w:sz w:val="22"/>
          <w:szCs w:val="22"/>
          <w:lang w:eastAsia="zh-CN"/>
        </w:rPr>
        <w:t>inform UE the new spatial QCL assumption</w:t>
      </w:r>
      <w:r w:rsidR="001318BA" w:rsidRPr="00002DF8">
        <w:rPr>
          <w:rFonts w:eastAsia="宋体"/>
          <w:noProof w:val="0"/>
          <w:kern w:val="2"/>
          <w:sz w:val="22"/>
          <w:szCs w:val="22"/>
          <w:lang w:eastAsia="zh-CN"/>
        </w:rPr>
        <w:t xml:space="preserve"> between SS-block and CSI-RS if better SS-block associated beam is detected based on the L1-RSRP report.</w:t>
      </w:r>
    </w:p>
    <w:p w14:paraId="0AE53695" w14:textId="747E0C86" w:rsidR="00522218" w:rsidRDefault="00790ACC" w:rsidP="00D27115">
      <w:pPr>
        <w:snapToGrid w:val="0"/>
        <w:spacing w:before="120" w:after="120"/>
        <w:rPr>
          <w:rFonts w:eastAsia="宋体"/>
          <w:b/>
          <w:noProof w:val="0"/>
          <w:kern w:val="2"/>
          <w:sz w:val="22"/>
          <w:szCs w:val="22"/>
          <w:lang w:eastAsia="zh-CN"/>
        </w:rPr>
      </w:pPr>
      <w:r>
        <w:rPr>
          <w:rFonts w:eastAsia="宋体"/>
          <w:b/>
          <w:noProof w:val="0"/>
          <w:kern w:val="2"/>
          <w:sz w:val="22"/>
          <w:szCs w:val="22"/>
          <w:lang w:eastAsia="zh-CN"/>
        </w:rPr>
        <w:t xml:space="preserve">Observation 1 </w:t>
      </w:r>
      <w:r w:rsidR="00522218" w:rsidRPr="00D42CB8">
        <w:rPr>
          <w:rFonts w:eastAsia="宋体"/>
          <w:b/>
          <w:noProof w:val="0"/>
          <w:kern w:val="2"/>
          <w:sz w:val="22"/>
          <w:szCs w:val="22"/>
          <w:lang w:eastAsia="zh-CN"/>
        </w:rPr>
        <w:t xml:space="preserve">The antenna port of SS block </w:t>
      </w:r>
      <w:r w:rsidR="00522218">
        <w:rPr>
          <w:rFonts w:eastAsia="宋体"/>
          <w:b/>
          <w:noProof w:val="0"/>
          <w:kern w:val="2"/>
          <w:sz w:val="22"/>
          <w:szCs w:val="22"/>
          <w:lang w:eastAsia="zh-CN"/>
        </w:rPr>
        <w:t xml:space="preserve">spatial </w:t>
      </w:r>
      <w:r w:rsidR="00522218" w:rsidRPr="00D42CB8">
        <w:rPr>
          <w:rFonts w:eastAsia="宋体"/>
          <w:b/>
          <w:noProof w:val="0"/>
          <w:kern w:val="2"/>
          <w:sz w:val="22"/>
          <w:szCs w:val="22"/>
          <w:lang w:eastAsia="zh-CN"/>
        </w:rPr>
        <w:t>QCL</w:t>
      </w:r>
      <w:r w:rsidR="00522218">
        <w:rPr>
          <w:rFonts w:eastAsia="宋体"/>
          <w:b/>
          <w:noProof w:val="0"/>
          <w:kern w:val="2"/>
          <w:sz w:val="22"/>
          <w:szCs w:val="22"/>
          <w:lang w:eastAsia="zh-CN"/>
        </w:rPr>
        <w:t>-</w:t>
      </w:r>
      <w:proofErr w:type="spellStart"/>
      <w:r w:rsidR="00522218" w:rsidRPr="00D42CB8">
        <w:rPr>
          <w:rFonts w:eastAsia="宋体"/>
          <w:b/>
          <w:noProof w:val="0"/>
          <w:kern w:val="2"/>
          <w:sz w:val="22"/>
          <w:szCs w:val="22"/>
          <w:lang w:eastAsia="zh-CN"/>
        </w:rPr>
        <w:t>ed</w:t>
      </w:r>
      <w:proofErr w:type="spellEnd"/>
      <w:r w:rsidR="00522218" w:rsidRPr="00D42CB8">
        <w:rPr>
          <w:rFonts w:eastAsia="宋体"/>
          <w:b/>
          <w:noProof w:val="0"/>
          <w:kern w:val="2"/>
          <w:sz w:val="22"/>
          <w:szCs w:val="22"/>
          <w:lang w:eastAsia="zh-CN"/>
        </w:rPr>
        <w:t xml:space="preserve"> with CSI-RS port can be </w:t>
      </w:r>
      <w:r w:rsidR="00522218">
        <w:rPr>
          <w:rFonts w:eastAsia="宋体"/>
          <w:b/>
          <w:noProof w:val="0"/>
          <w:kern w:val="2"/>
          <w:sz w:val="22"/>
          <w:szCs w:val="22"/>
          <w:lang w:eastAsia="zh-CN"/>
        </w:rPr>
        <w:t xml:space="preserve">changed based on the SS-Block based </w:t>
      </w:r>
      <w:r w:rsidR="00522218" w:rsidRPr="00D42CB8">
        <w:rPr>
          <w:rFonts w:eastAsia="宋体"/>
          <w:b/>
          <w:noProof w:val="0"/>
          <w:kern w:val="2"/>
          <w:sz w:val="22"/>
          <w:szCs w:val="22"/>
          <w:lang w:eastAsia="zh-CN"/>
        </w:rPr>
        <w:t>RSRP</w:t>
      </w:r>
      <w:r w:rsidR="00522218">
        <w:rPr>
          <w:rFonts w:eastAsia="宋体"/>
          <w:b/>
          <w:noProof w:val="0"/>
          <w:kern w:val="2"/>
          <w:sz w:val="22"/>
          <w:szCs w:val="22"/>
          <w:lang w:eastAsia="zh-CN"/>
        </w:rPr>
        <w:t xml:space="preserve"> report.</w:t>
      </w:r>
    </w:p>
    <w:p w14:paraId="1BB8CD1E" w14:textId="68042152" w:rsidR="00522218" w:rsidRPr="00522218" w:rsidRDefault="00522218" w:rsidP="00D27115">
      <w:pPr>
        <w:snapToGrid w:val="0"/>
        <w:spacing w:before="120" w:after="120"/>
        <w:rPr>
          <w:rFonts w:eastAsia="宋体"/>
          <w:b/>
          <w:noProof w:val="0"/>
          <w:kern w:val="2"/>
          <w:sz w:val="22"/>
          <w:szCs w:val="22"/>
          <w:lang w:eastAsia="zh-CN"/>
        </w:rPr>
      </w:pPr>
      <w:r w:rsidRPr="007A05C7">
        <w:rPr>
          <w:rFonts w:eastAsia="宋体"/>
          <w:b/>
          <w:noProof w:val="0"/>
          <w:kern w:val="2"/>
          <w:sz w:val="22"/>
          <w:szCs w:val="22"/>
          <w:lang w:eastAsia="zh-CN"/>
        </w:rPr>
        <w:t xml:space="preserve">Proposal </w:t>
      </w:r>
      <w:r>
        <w:rPr>
          <w:rFonts w:eastAsia="宋体"/>
          <w:b/>
          <w:noProof w:val="0"/>
          <w:kern w:val="2"/>
          <w:sz w:val="22"/>
          <w:szCs w:val="22"/>
          <w:lang w:eastAsia="zh-CN"/>
        </w:rPr>
        <w:t>1</w:t>
      </w:r>
      <w:bookmarkStart w:id="7" w:name="OLE_LINK1"/>
      <w:bookmarkStart w:id="8" w:name="OLE_LINK2"/>
      <w:r w:rsidR="00790ACC">
        <w:rPr>
          <w:rFonts w:eastAsia="宋体"/>
          <w:b/>
          <w:noProof w:val="0"/>
          <w:kern w:val="2"/>
          <w:sz w:val="22"/>
          <w:szCs w:val="22"/>
          <w:lang w:eastAsia="zh-CN"/>
        </w:rPr>
        <w:t xml:space="preserve"> </w:t>
      </w:r>
      <w:r w:rsidRPr="007A05C7">
        <w:rPr>
          <w:rFonts w:eastAsia="宋体"/>
          <w:b/>
          <w:noProof w:val="0"/>
          <w:kern w:val="2"/>
          <w:sz w:val="22"/>
          <w:szCs w:val="22"/>
          <w:lang w:eastAsia="zh-CN"/>
        </w:rPr>
        <w:t xml:space="preserve">Support </w:t>
      </w:r>
      <w:bookmarkStart w:id="9" w:name="OLE_LINK8"/>
      <w:bookmarkEnd w:id="7"/>
      <w:bookmarkEnd w:id="8"/>
      <w:r w:rsidRPr="007A05C7">
        <w:rPr>
          <w:rFonts w:eastAsia="宋体"/>
          <w:b/>
          <w:noProof w:val="0"/>
          <w:kern w:val="2"/>
          <w:sz w:val="22"/>
          <w:szCs w:val="22"/>
          <w:lang w:eastAsia="zh-CN"/>
        </w:rPr>
        <w:t xml:space="preserve">SS-block-based RSRP report for </w:t>
      </w:r>
      <w:r>
        <w:rPr>
          <w:rFonts w:eastAsia="宋体"/>
          <w:b/>
          <w:noProof w:val="0"/>
          <w:kern w:val="2"/>
          <w:sz w:val="22"/>
          <w:szCs w:val="22"/>
          <w:lang w:eastAsia="zh-CN"/>
        </w:rPr>
        <w:t>beam management</w:t>
      </w:r>
      <w:bookmarkEnd w:id="9"/>
      <w:r w:rsidR="00382B7F">
        <w:rPr>
          <w:rFonts w:eastAsia="宋体"/>
          <w:b/>
          <w:noProof w:val="0"/>
          <w:kern w:val="2"/>
          <w:sz w:val="22"/>
          <w:szCs w:val="22"/>
          <w:lang w:eastAsia="zh-CN"/>
        </w:rPr>
        <w:t>, FFS details.</w:t>
      </w:r>
    </w:p>
    <w:p w14:paraId="16F35EB0" w14:textId="33DAC9C3" w:rsidR="007D2C20" w:rsidRPr="00522218" w:rsidRDefault="007D2C20" w:rsidP="00522218">
      <w:pPr>
        <w:pStyle w:val="1"/>
        <w:rPr>
          <w:b/>
          <w:sz w:val="24"/>
        </w:rPr>
      </w:pPr>
      <w:r w:rsidRPr="00522218">
        <w:rPr>
          <w:rFonts w:hint="eastAsia"/>
          <w:b/>
          <w:sz w:val="24"/>
        </w:rPr>
        <w:t>CS</w:t>
      </w:r>
      <w:r w:rsidR="00806001" w:rsidRPr="00522218">
        <w:rPr>
          <w:b/>
          <w:sz w:val="24"/>
        </w:rPr>
        <w:t>I framework</w:t>
      </w:r>
      <w:r w:rsidR="000853FE" w:rsidRPr="00522218">
        <w:rPr>
          <w:b/>
          <w:sz w:val="24"/>
        </w:rPr>
        <w:t xml:space="preserve"> </w:t>
      </w:r>
      <w:r w:rsidRPr="00522218">
        <w:rPr>
          <w:b/>
          <w:sz w:val="24"/>
        </w:rPr>
        <w:t>for beam management</w:t>
      </w:r>
      <w:r w:rsidR="00F8345B" w:rsidRPr="00522218">
        <w:rPr>
          <w:b/>
          <w:sz w:val="24"/>
        </w:rPr>
        <w:t xml:space="preserve"> and CSI acquisition</w:t>
      </w:r>
    </w:p>
    <w:p w14:paraId="1FB58BE7" w14:textId="793FB066" w:rsidR="00A83035" w:rsidRPr="00F024BD" w:rsidRDefault="00993B4F" w:rsidP="00A83035">
      <w:pPr>
        <w:snapToGrid w:val="0"/>
        <w:spacing w:before="120" w:after="120"/>
        <w:jc w:val="both"/>
        <w:rPr>
          <w:rFonts w:eastAsia="宋体"/>
          <w:noProof w:val="0"/>
          <w:kern w:val="2"/>
          <w:sz w:val="22"/>
          <w:szCs w:val="22"/>
          <w:lang w:eastAsia="zh-CN"/>
        </w:rPr>
      </w:pPr>
      <w:r w:rsidRPr="00F024BD">
        <w:rPr>
          <w:rFonts w:eastAsia="宋体" w:hint="eastAsia"/>
          <w:noProof w:val="0"/>
          <w:kern w:val="2"/>
          <w:sz w:val="22"/>
          <w:szCs w:val="22"/>
          <w:lang w:eastAsia="zh-CN"/>
        </w:rPr>
        <w:t>F</w:t>
      </w:r>
      <w:r w:rsidRPr="00F024BD">
        <w:rPr>
          <w:rFonts w:eastAsia="宋体"/>
          <w:noProof w:val="0"/>
          <w:kern w:val="2"/>
          <w:sz w:val="22"/>
          <w:szCs w:val="22"/>
          <w:lang w:eastAsia="zh-CN"/>
        </w:rPr>
        <w:t>or CSI-RS for beam management, it was agreed that NR supports sub-time u</w:t>
      </w:r>
      <w:r w:rsidR="006A47F9" w:rsidRPr="00F024BD">
        <w:rPr>
          <w:rFonts w:eastAsia="宋体"/>
          <w:noProof w:val="0"/>
          <w:kern w:val="2"/>
          <w:sz w:val="22"/>
          <w:szCs w:val="22"/>
          <w:lang w:eastAsia="zh-CN"/>
        </w:rPr>
        <w:t>nits equal to and smaller than a</w:t>
      </w:r>
      <w:r w:rsidRPr="00F024BD">
        <w:rPr>
          <w:rFonts w:eastAsia="宋体"/>
          <w:noProof w:val="0"/>
          <w:kern w:val="2"/>
          <w:sz w:val="22"/>
          <w:szCs w:val="22"/>
          <w:lang w:eastAsia="zh-CN"/>
        </w:rPr>
        <w:t>n OFDM symbol in a reference numerology [2]</w:t>
      </w:r>
      <w:r w:rsidR="00F21416" w:rsidRPr="00F024BD">
        <w:rPr>
          <w:rFonts w:eastAsia="宋体"/>
          <w:noProof w:val="0"/>
          <w:kern w:val="2"/>
          <w:sz w:val="22"/>
          <w:szCs w:val="22"/>
          <w:lang w:eastAsia="zh-CN"/>
        </w:rPr>
        <w:t>.</w:t>
      </w:r>
      <w:r w:rsidR="00A83035" w:rsidRPr="00F024BD">
        <w:rPr>
          <w:rFonts w:eastAsia="宋体"/>
          <w:noProof w:val="0"/>
          <w:kern w:val="2"/>
          <w:sz w:val="22"/>
          <w:szCs w:val="22"/>
          <w:lang w:eastAsia="zh-CN"/>
        </w:rPr>
        <w:t xml:space="preserve"> However, if the sub-time unit CSI-RS also adopted by CSI-RS design for CSI acquisition, </w:t>
      </w:r>
      <w:r w:rsidR="00F2550C">
        <w:rPr>
          <w:rFonts w:eastAsia="宋体"/>
          <w:noProof w:val="0"/>
          <w:kern w:val="2"/>
          <w:sz w:val="22"/>
          <w:szCs w:val="22"/>
          <w:lang w:eastAsia="zh-CN"/>
        </w:rPr>
        <w:t xml:space="preserve">as the CSI-RS density in frequency will be reduced by using IFDMA, the impact on CSI acquisition accuracy need to be evaluated. </w:t>
      </w:r>
      <w:r w:rsidR="00C13136">
        <w:rPr>
          <w:rFonts w:eastAsia="宋体"/>
          <w:noProof w:val="0"/>
          <w:kern w:val="2"/>
          <w:sz w:val="22"/>
          <w:szCs w:val="22"/>
          <w:lang w:eastAsia="zh-CN"/>
        </w:rPr>
        <w:t>Another concern is that</w:t>
      </w:r>
      <w:r w:rsidR="00C70B42">
        <w:rPr>
          <w:rFonts w:eastAsia="宋体"/>
          <w:noProof w:val="0"/>
          <w:kern w:val="2"/>
          <w:sz w:val="22"/>
          <w:szCs w:val="22"/>
          <w:lang w:eastAsia="zh-CN"/>
        </w:rPr>
        <w:t xml:space="preserve"> the UE complexity </w:t>
      </w:r>
      <w:r w:rsidR="00C13136">
        <w:rPr>
          <w:rFonts w:eastAsia="宋体"/>
          <w:noProof w:val="0"/>
          <w:kern w:val="2"/>
          <w:sz w:val="22"/>
          <w:szCs w:val="22"/>
          <w:lang w:eastAsia="zh-CN"/>
        </w:rPr>
        <w:t>will be improved as</w:t>
      </w:r>
      <w:r w:rsidR="00C70B42">
        <w:rPr>
          <w:rFonts w:eastAsia="宋体"/>
          <w:noProof w:val="0"/>
          <w:kern w:val="2"/>
          <w:sz w:val="22"/>
          <w:szCs w:val="22"/>
          <w:lang w:eastAsia="zh-CN"/>
        </w:rPr>
        <w:t xml:space="preserve"> </w:t>
      </w:r>
      <w:r w:rsidR="00C13136">
        <w:rPr>
          <w:rFonts w:eastAsia="宋体"/>
          <w:noProof w:val="0"/>
          <w:kern w:val="2"/>
          <w:sz w:val="22"/>
          <w:szCs w:val="22"/>
          <w:lang w:eastAsia="zh-CN"/>
        </w:rPr>
        <w:t xml:space="preserve">UE need to calculate </w:t>
      </w:r>
      <w:r w:rsidR="00C70B42">
        <w:rPr>
          <w:rFonts w:eastAsia="宋体"/>
          <w:noProof w:val="0"/>
          <w:kern w:val="2"/>
          <w:sz w:val="22"/>
          <w:szCs w:val="22"/>
          <w:lang w:eastAsia="zh-CN"/>
        </w:rPr>
        <w:t xml:space="preserve">CSI within a shorter time unit, especially when the CSI-RS ports number is large. </w:t>
      </w:r>
    </w:p>
    <w:p w14:paraId="53C9825F" w14:textId="6A4AE891" w:rsidR="00A83035" w:rsidRPr="00F024BD" w:rsidRDefault="00A83035" w:rsidP="00A83035">
      <w:pPr>
        <w:snapToGrid w:val="0"/>
        <w:spacing w:before="120" w:after="120"/>
        <w:jc w:val="both"/>
        <w:rPr>
          <w:rFonts w:eastAsia="宋体"/>
          <w:noProof w:val="0"/>
          <w:kern w:val="2"/>
          <w:sz w:val="22"/>
          <w:szCs w:val="22"/>
          <w:lang w:eastAsia="zh-CN"/>
        </w:rPr>
      </w:pPr>
      <w:r w:rsidRPr="00F024BD">
        <w:rPr>
          <w:rFonts w:eastAsia="宋体" w:hint="eastAsia"/>
          <w:noProof w:val="0"/>
          <w:kern w:val="2"/>
          <w:sz w:val="22"/>
          <w:szCs w:val="22"/>
          <w:lang w:eastAsia="zh-CN"/>
        </w:rPr>
        <w:t xml:space="preserve">From unified CSI acquisition and beam management </w:t>
      </w:r>
      <w:r w:rsidR="001318BA">
        <w:rPr>
          <w:rFonts w:eastAsia="宋体"/>
          <w:noProof w:val="0"/>
          <w:kern w:val="2"/>
          <w:sz w:val="22"/>
          <w:szCs w:val="22"/>
          <w:lang w:eastAsia="zh-CN"/>
        </w:rPr>
        <w:t>framework perspective</w:t>
      </w:r>
      <w:r w:rsidRPr="00F024BD">
        <w:rPr>
          <w:rFonts w:eastAsia="宋体"/>
          <w:noProof w:val="0"/>
          <w:kern w:val="2"/>
          <w:sz w:val="22"/>
          <w:szCs w:val="22"/>
          <w:lang w:eastAsia="zh-CN"/>
        </w:rPr>
        <w:t xml:space="preserve">, </w:t>
      </w:r>
      <w:r w:rsidR="00B12886" w:rsidRPr="00F024BD">
        <w:rPr>
          <w:rFonts w:eastAsia="宋体"/>
          <w:noProof w:val="0"/>
          <w:kern w:val="2"/>
          <w:sz w:val="22"/>
          <w:szCs w:val="22"/>
          <w:lang w:eastAsia="zh-CN"/>
        </w:rPr>
        <w:t xml:space="preserve">it is better to discuss the beam management related </w:t>
      </w:r>
      <w:r w:rsidR="003425A4">
        <w:rPr>
          <w:rFonts w:eastAsia="宋体"/>
          <w:noProof w:val="0"/>
          <w:kern w:val="2"/>
          <w:sz w:val="22"/>
          <w:szCs w:val="22"/>
          <w:lang w:eastAsia="zh-CN"/>
        </w:rPr>
        <w:t>CSI-RS resource design</w:t>
      </w:r>
      <w:r w:rsidR="00B12886" w:rsidRPr="00F024BD">
        <w:rPr>
          <w:rFonts w:eastAsia="宋体"/>
          <w:noProof w:val="0"/>
          <w:kern w:val="2"/>
          <w:sz w:val="22"/>
          <w:szCs w:val="22"/>
          <w:lang w:eastAsia="zh-CN"/>
        </w:rPr>
        <w:t xml:space="preserve"> using the concept of resource setting.</w:t>
      </w:r>
      <w:r w:rsidR="009010A5" w:rsidRPr="00F024BD">
        <w:rPr>
          <w:rFonts w:eastAsia="宋体"/>
          <w:noProof w:val="0"/>
          <w:kern w:val="2"/>
          <w:sz w:val="22"/>
          <w:szCs w:val="22"/>
          <w:lang w:eastAsia="zh-CN"/>
        </w:rPr>
        <w:t xml:space="preserve"> </w:t>
      </w:r>
      <w:r w:rsidR="008A0CD2" w:rsidRPr="00EC225A">
        <w:rPr>
          <w:rFonts w:eastAsia="宋体"/>
          <w:noProof w:val="0"/>
          <w:kern w:val="2"/>
          <w:sz w:val="22"/>
          <w:szCs w:val="22"/>
          <w:lang w:eastAsia="zh-CN"/>
        </w:rPr>
        <w:t xml:space="preserve">Here we </w:t>
      </w:r>
      <w:r w:rsidR="00494A9A" w:rsidRPr="00EC225A">
        <w:rPr>
          <w:rFonts w:eastAsia="宋体"/>
          <w:noProof w:val="0"/>
          <w:kern w:val="2"/>
          <w:sz w:val="22"/>
          <w:szCs w:val="22"/>
          <w:lang w:eastAsia="zh-CN"/>
        </w:rPr>
        <w:t>list</w:t>
      </w:r>
      <w:r w:rsidR="008A0CD2" w:rsidRPr="00EC225A">
        <w:rPr>
          <w:rFonts w:eastAsia="宋体"/>
          <w:noProof w:val="0"/>
          <w:kern w:val="2"/>
          <w:sz w:val="22"/>
          <w:szCs w:val="22"/>
          <w:lang w:eastAsia="zh-CN"/>
        </w:rPr>
        <w:t xml:space="preserve"> t</w:t>
      </w:r>
      <w:r w:rsidR="00494A9A" w:rsidRPr="00EC225A">
        <w:rPr>
          <w:rFonts w:eastAsia="宋体"/>
          <w:noProof w:val="0"/>
          <w:kern w:val="2"/>
          <w:sz w:val="22"/>
          <w:szCs w:val="22"/>
          <w:lang w:eastAsia="zh-CN"/>
        </w:rPr>
        <w:t>hree CSI framework options</w:t>
      </w:r>
      <w:r w:rsidR="009010A5" w:rsidRPr="00F024BD">
        <w:rPr>
          <w:rFonts w:eastAsia="宋体"/>
          <w:noProof w:val="0"/>
          <w:kern w:val="2"/>
          <w:sz w:val="22"/>
          <w:szCs w:val="22"/>
          <w:lang w:eastAsia="zh-CN"/>
        </w:rPr>
        <w:t xml:space="preserve"> </w:t>
      </w:r>
      <w:r w:rsidR="008A0CD2" w:rsidRPr="00F024BD">
        <w:rPr>
          <w:rFonts w:eastAsia="宋体"/>
          <w:noProof w:val="0"/>
          <w:kern w:val="2"/>
          <w:sz w:val="22"/>
          <w:szCs w:val="22"/>
          <w:lang w:eastAsia="zh-CN"/>
        </w:rPr>
        <w:t>from the perspective of whether sub-time unit CSI-RS is adopted for CSI-RS resource setting.</w:t>
      </w:r>
    </w:p>
    <w:p w14:paraId="73ED19AD" w14:textId="33D1F9F1" w:rsidR="00AC0619" w:rsidRPr="00F024BD" w:rsidRDefault="00F21416" w:rsidP="002B65B4">
      <w:pPr>
        <w:pStyle w:val="afa"/>
        <w:numPr>
          <w:ilvl w:val="0"/>
          <w:numId w:val="13"/>
        </w:numPr>
        <w:snapToGrid w:val="0"/>
        <w:spacing w:before="120" w:after="120"/>
        <w:ind w:firstLineChars="0"/>
        <w:jc w:val="both"/>
        <w:rPr>
          <w:rFonts w:ascii="Times New Roman" w:hAnsi="Times New Roman" w:cs="Times New Roman"/>
          <w:noProof w:val="0"/>
          <w:kern w:val="2"/>
          <w:sz w:val="22"/>
          <w:szCs w:val="22"/>
        </w:rPr>
      </w:pPr>
      <w:r w:rsidRPr="00F024BD">
        <w:rPr>
          <w:rFonts w:ascii="Times New Roman" w:hAnsi="Times New Roman" w:cs="Times New Roman"/>
          <w:noProof w:val="0"/>
          <w:kern w:val="2"/>
          <w:sz w:val="22"/>
          <w:szCs w:val="22"/>
        </w:rPr>
        <w:t>Scheme</w:t>
      </w:r>
      <w:r w:rsidR="00680E30" w:rsidRPr="00F024BD">
        <w:rPr>
          <w:rFonts w:ascii="Times New Roman" w:hAnsi="Times New Roman" w:cs="Times New Roman"/>
          <w:noProof w:val="0"/>
          <w:kern w:val="2"/>
          <w:sz w:val="22"/>
          <w:szCs w:val="22"/>
        </w:rPr>
        <w:t xml:space="preserve"> 1: </w:t>
      </w:r>
      <w:r w:rsidR="006651A9" w:rsidRPr="00EC225A">
        <w:rPr>
          <w:rFonts w:ascii="Times New Roman" w:hAnsi="Times New Roman" w:cs="Times New Roman"/>
          <w:noProof w:val="0"/>
          <w:kern w:val="2"/>
          <w:sz w:val="22"/>
          <w:szCs w:val="22"/>
        </w:rPr>
        <w:t xml:space="preserve">normal </w:t>
      </w:r>
      <w:r w:rsidR="00680E30" w:rsidRPr="00EC225A">
        <w:rPr>
          <w:rFonts w:ascii="Times New Roman" w:hAnsi="Times New Roman" w:cs="Times New Roman"/>
          <w:noProof w:val="0"/>
          <w:kern w:val="2"/>
          <w:sz w:val="22"/>
          <w:szCs w:val="22"/>
        </w:rPr>
        <w:t>time unit CSI-RS</w:t>
      </w:r>
      <w:r w:rsidR="00680E30" w:rsidRPr="00F024BD">
        <w:rPr>
          <w:rFonts w:ascii="Times New Roman" w:hAnsi="Times New Roman" w:cs="Times New Roman"/>
          <w:noProof w:val="0"/>
          <w:kern w:val="2"/>
          <w:sz w:val="22"/>
          <w:szCs w:val="22"/>
        </w:rPr>
        <w:t xml:space="preserve"> for both beam management and CSI acquisition</w:t>
      </w:r>
    </w:p>
    <w:p w14:paraId="4787D849" w14:textId="4F11757D" w:rsidR="00690063" w:rsidRPr="00F024BD" w:rsidRDefault="00690063" w:rsidP="00690063">
      <w:pPr>
        <w:snapToGrid w:val="0"/>
        <w:spacing w:before="120" w:after="120"/>
        <w:jc w:val="both"/>
        <w:rPr>
          <w:rFonts w:eastAsia="宋体"/>
          <w:noProof w:val="0"/>
          <w:kern w:val="2"/>
          <w:sz w:val="22"/>
          <w:szCs w:val="22"/>
          <w:lang w:eastAsia="zh-CN"/>
        </w:rPr>
      </w:pPr>
      <w:r w:rsidRPr="00F024BD">
        <w:rPr>
          <w:rFonts w:eastAsia="宋体" w:hint="eastAsia"/>
          <w:noProof w:val="0"/>
          <w:kern w:val="2"/>
          <w:sz w:val="22"/>
          <w:szCs w:val="22"/>
          <w:lang w:eastAsia="zh-CN"/>
        </w:rPr>
        <w:t>I</w:t>
      </w:r>
      <w:r w:rsidRPr="00F024BD">
        <w:rPr>
          <w:rFonts w:eastAsia="宋体"/>
          <w:noProof w:val="0"/>
          <w:kern w:val="2"/>
          <w:sz w:val="22"/>
          <w:szCs w:val="22"/>
          <w:lang w:eastAsia="zh-CN"/>
        </w:rPr>
        <w:t xml:space="preserve">n this scheme, we have </w:t>
      </w:r>
      <w:r w:rsidR="009010A5" w:rsidRPr="00F024BD">
        <w:rPr>
          <w:rFonts w:eastAsia="宋体"/>
          <w:noProof w:val="0"/>
          <w:kern w:val="2"/>
          <w:sz w:val="22"/>
          <w:szCs w:val="22"/>
          <w:lang w:eastAsia="zh-CN"/>
        </w:rPr>
        <w:t xml:space="preserve">only </w:t>
      </w:r>
      <w:r w:rsidRPr="00F024BD">
        <w:rPr>
          <w:rFonts w:eastAsia="宋体"/>
          <w:noProof w:val="0"/>
          <w:kern w:val="2"/>
          <w:sz w:val="22"/>
          <w:szCs w:val="22"/>
          <w:lang w:eastAsia="zh-CN"/>
        </w:rPr>
        <w:t xml:space="preserve">one CSI-RS resource setting and </w:t>
      </w:r>
      <w:r w:rsidRPr="00EC225A">
        <w:rPr>
          <w:rFonts w:eastAsia="宋体"/>
          <w:noProof w:val="0"/>
          <w:kern w:val="2"/>
          <w:sz w:val="22"/>
          <w:szCs w:val="22"/>
          <w:lang w:eastAsia="zh-CN"/>
        </w:rPr>
        <w:t xml:space="preserve">two </w:t>
      </w:r>
      <w:r w:rsidR="007B194C" w:rsidRPr="00EC225A">
        <w:rPr>
          <w:rFonts w:eastAsia="宋体"/>
          <w:noProof w:val="0"/>
          <w:kern w:val="2"/>
          <w:sz w:val="22"/>
          <w:szCs w:val="22"/>
          <w:lang w:eastAsia="zh-CN"/>
        </w:rPr>
        <w:t xml:space="preserve">types </w:t>
      </w:r>
      <w:r w:rsidRPr="00EC225A">
        <w:rPr>
          <w:rFonts w:eastAsia="宋体"/>
          <w:noProof w:val="0"/>
          <w:kern w:val="2"/>
          <w:sz w:val="22"/>
          <w:szCs w:val="22"/>
          <w:lang w:eastAsia="zh-CN"/>
        </w:rPr>
        <w:t>of report</w:t>
      </w:r>
      <w:r w:rsidR="001318BA" w:rsidRPr="00EC225A">
        <w:rPr>
          <w:rFonts w:eastAsia="宋体"/>
          <w:noProof w:val="0"/>
          <w:kern w:val="2"/>
          <w:sz w:val="22"/>
          <w:szCs w:val="22"/>
          <w:lang w:eastAsia="zh-CN"/>
        </w:rPr>
        <w:t>ing</w:t>
      </w:r>
      <w:r w:rsidRPr="00EC225A">
        <w:rPr>
          <w:rFonts w:eastAsia="宋体"/>
          <w:noProof w:val="0"/>
          <w:kern w:val="2"/>
          <w:sz w:val="22"/>
          <w:szCs w:val="22"/>
          <w:lang w:eastAsia="zh-CN"/>
        </w:rPr>
        <w:t xml:space="preserve"> </w:t>
      </w:r>
      <w:r w:rsidRPr="00F024BD">
        <w:rPr>
          <w:rFonts w:eastAsia="宋体"/>
          <w:noProof w:val="0"/>
          <w:kern w:val="2"/>
          <w:sz w:val="22"/>
          <w:szCs w:val="22"/>
          <w:lang w:eastAsia="zh-CN"/>
        </w:rPr>
        <w:t xml:space="preserve">for beam management and CSI acquisition separately. </w:t>
      </w:r>
      <w:r w:rsidR="009010A5" w:rsidRPr="00F024BD">
        <w:rPr>
          <w:rFonts w:eastAsia="宋体"/>
          <w:noProof w:val="0"/>
          <w:kern w:val="2"/>
          <w:sz w:val="22"/>
          <w:szCs w:val="22"/>
          <w:lang w:eastAsia="zh-CN"/>
        </w:rPr>
        <w:t xml:space="preserve">Both CSI-RS resource setting for beam management and CSI acquisition are </w:t>
      </w:r>
      <w:r w:rsidR="0015279F">
        <w:rPr>
          <w:rFonts w:eastAsia="宋体"/>
          <w:noProof w:val="0"/>
          <w:kern w:val="2"/>
          <w:sz w:val="22"/>
          <w:szCs w:val="22"/>
          <w:lang w:eastAsia="zh-CN"/>
        </w:rPr>
        <w:t xml:space="preserve">normal </w:t>
      </w:r>
      <w:r w:rsidR="009010A5" w:rsidRPr="00F024BD">
        <w:rPr>
          <w:rFonts w:eastAsia="宋体"/>
          <w:noProof w:val="0"/>
          <w:kern w:val="2"/>
          <w:sz w:val="22"/>
          <w:szCs w:val="22"/>
          <w:lang w:eastAsia="zh-CN"/>
        </w:rPr>
        <w:t xml:space="preserve">time unit CSI-RS. </w:t>
      </w:r>
      <w:r w:rsidRPr="00F024BD">
        <w:rPr>
          <w:rFonts w:eastAsia="宋体"/>
          <w:noProof w:val="0"/>
          <w:kern w:val="2"/>
          <w:sz w:val="22"/>
          <w:szCs w:val="22"/>
          <w:lang w:eastAsia="zh-CN"/>
        </w:rPr>
        <w:t xml:space="preserve">For beam management, the </w:t>
      </w:r>
      <w:r w:rsidR="008E3109">
        <w:rPr>
          <w:rFonts w:eastAsia="宋体"/>
          <w:noProof w:val="0"/>
          <w:kern w:val="2"/>
          <w:sz w:val="22"/>
          <w:szCs w:val="22"/>
          <w:lang w:eastAsia="zh-CN"/>
        </w:rPr>
        <w:t>report</w:t>
      </w:r>
      <w:r w:rsidR="0015279F">
        <w:rPr>
          <w:rFonts w:eastAsia="宋体"/>
          <w:noProof w:val="0"/>
          <w:kern w:val="2"/>
          <w:sz w:val="22"/>
          <w:szCs w:val="22"/>
          <w:lang w:eastAsia="zh-CN"/>
        </w:rPr>
        <w:t xml:space="preserve"> should include at least CRI</w:t>
      </w:r>
      <w:r w:rsidRPr="00F024BD">
        <w:rPr>
          <w:rFonts w:eastAsia="宋体"/>
          <w:noProof w:val="0"/>
          <w:kern w:val="2"/>
          <w:sz w:val="22"/>
          <w:szCs w:val="22"/>
          <w:lang w:eastAsia="zh-CN"/>
        </w:rPr>
        <w:t xml:space="preserve"> and the corresponding RSRP(s). For CSI acquisition, the </w:t>
      </w:r>
      <w:r w:rsidR="00240362">
        <w:rPr>
          <w:rFonts w:eastAsia="宋体"/>
          <w:noProof w:val="0"/>
          <w:kern w:val="2"/>
          <w:sz w:val="22"/>
          <w:szCs w:val="22"/>
          <w:lang w:eastAsia="zh-CN"/>
        </w:rPr>
        <w:t>report</w:t>
      </w:r>
      <w:r w:rsidRPr="00F024BD">
        <w:rPr>
          <w:rFonts w:eastAsia="宋体"/>
          <w:noProof w:val="0"/>
          <w:kern w:val="2"/>
          <w:sz w:val="22"/>
          <w:szCs w:val="22"/>
          <w:lang w:eastAsia="zh-CN"/>
        </w:rPr>
        <w:t xml:space="preserve"> </w:t>
      </w:r>
      <w:r w:rsidR="00240362">
        <w:rPr>
          <w:rFonts w:eastAsia="宋体"/>
          <w:noProof w:val="0"/>
          <w:kern w:val="2"/>
          <w:sz w:val="22"/>
          <w:szCs w:val="22"/>
          <w:lang w:eastAsia="zh-CN"/>
        </w:rPr>
        <w:t>shall</w:t>
      </w:r>
      <w:r w:rsidRPr="00F024BD">
        <w:rPr>
          <w:rFonts w:eastAsia="宋体"/>
          <w:noProof w:val="0"/>
          <w:kern w:val="2"/>
          <w:sz w:val="22"/>
          <w:szCs w:val="22"/>
          <w:lang w:eastAsia="zh-CN"/>
        </w:rPr>
        <w:t xml:space="preserve"> be similar with conventional </w:t>
      </w:r>
      <w:r w:rsidR="00240362">
        <w:rPr>
          <w:rFonts w:eastAsia="宋体"/>
          <w:noProof w:val="0"/>
          <w:kern w:val="2"/>
          <w:sz w:val="22"/>
          <w:szCs w:val="22"/>
          <w:lang w:eastAsia="zh-CN"/>
        </w:rPr>
        <w:t>CSI report</w:t>
      </w:r>
      <w:r w:rsidRPr="00F024BD">
        <w:rPr>
          <w:rFonts w:eastAsia="宋体"/>
          <w:noProof w:val="0"/>
          <w:kern w:val="2"/>
          <w:sz w:val="22"/>
          <w:szCs w:val="22"/>
          <w:lang w:eastAsia="zh-CN"/>
        </w:rPr>
        <w:t xml:space="preserve"> in LTE which includes CQI, PMI, RI at least.</w:t>
      </w:r>
    </w:p>
    <w:p w14:paraId="0CCA75C6" w14:textId="61529AB9" w:rsidR="00690063" w:rsidRPr="00F024BD" w:rsidRDefault="00690063" w:rsidP="00690063">
      <w:pPr>
        <w:snapToGrid w:val="0"/>
        <w:spacing w:before="120" w:after="120"/>
        <w:jc w:val="both"/>
        <w:rPr>
          <w:rFonts w:eastAsia="宋体"/>
          <w:noProof w:val="0"/>
          <w:kern w:val="2"/>
          <w:sz w:val="22"/>
          <w:szCs w:val="22"/>
          <w:lang w:eastAsia="zh-CN"/>
        </w:rPr>
      </w:pPr>
      <w:r w:rsidRPr="00F024BD">
        <w:rPr>
          <w:rFonts w:eastAsia="宋体"/>
          <w:noProof w:val="0"/>
          <w:kern w:val="2"/>
          <w:sz w:val="22"/>
          <w:szCs w:val="22"/>
          <w:lang w:eastAsia="zh-CN"/>
        </w:rPr>
        <w:t xml:space="preserve">The advantage of this scheme is that the </w:t>
      </w:r>
      <w:r w:rsidR="008E3109">
        <w:rPr>
          <w:rFonts w:eastAsia="宋体"/>
          <w:noProof w:val="0"/>
          <w:kern w:val="2"/>
          <w:sz w:val="22"/>
          <w:szCs w:val="22"/>
          <w:lang w:eastAsia="zh-CN"/>
        </w:rPr>
        <w:t>UE complexity is reduced as both CSI-RS for beam management and CSI acquisition is normal time unit</w:t>
      </w:r>
      <w:r w:rsidR="00A30D81" w:rsidRPr="00F024BD">
        <w:rPr>
          <w:rFonts w:eastAsia="宋体"/>
          <w:noProof w:val="0"/>
          <w:kern w:val="2"/>
          <w:sz w:val="22"/>
          <w:szCs w:val="22"/>
          <w:lang w:eastAsia="zh-CN"/>
        </w:rPr>
        <w:t xml:space="preserve">. However, the CSI-RS overhead will be too high and the latency for beam measurement is large. </w:t>
      </w:r>
    </w:p>
    <w:p w14:paraId="1873ECB9" w14:textId="3196AE7C" w:rsidR="00AC0619" w:rsidRPr="00F024BD" w:rsidRDefault="00F21416" w:rsidP="002B65B4">
      <w:pPr>
        <w:numPr>
          <w:ilvl w:val="0"/>
          <w:numId w:val="12"/>
        </w:numPr>
        <w:snapToGrid w:val="0"/>
        <w:spacing w:before="120" w:after="120"/>
        <w:jc w:val="both"/>
        <w:rPr>
          <w:rFonts w:eastAsia="宋体"/>
          <w:noProof w:val="0"/>
          <w:kern w:val="2"/>
          <w:sz w:val="22"/>
          <w:szCs w:val="22"/>
          <w:lang w:eastAsia="zh-CN"/>
        </w:rPr>
      </w:pPr>
      <w:r w:rsidRPr="00F024BD">
        <w:rPr>
          <w:rFonts w:eastAsia="宋体"/>
          <w:noProof w:val="0"/>
          <w:kern w:val="2"/>
          <w:sz w:val="22"/>
          <w:szCs w:val="22"/>
          <w:lang w:eastAsia="zh-CN"/>
        </w:rPr>
        <w:t>Scheme</w:t>
      </w:r>
      <w:r w:rsidR="00680E30" w:rsidRPr="00F024BD">
        <w:rPr>
          <w:rFonts w:eastAsia="宋体"/>
          <w:noProof w:val="0"/>
          <w:kern w:val="2"/>
          <w:sz w:val="22"/>
          <w:szCs w:val="22"/>
          <w:lang w:eastAsia="zh-CN"/>
        </w:rPr>
        <w:t xml:space="preserve"> 2: sub-time unit CSI-RS for both beam management and CSI acquisition</w:t>
      </w:r>
    </w:p>
    <w:p w14:paraId="37EE7F68" w14:textId="7C597976" w:rsidR="00A30D81" w:rsidRPr="00F024BD" w:rsidRDefault="00A30D81" w:rsidP="00A30D81">
      <w:pPr>
        <w:snapToGrid w:val="0"/>
        <w:spacing w:before="120" w:after="120"/>
        <w:jc w:val="both"/>
        <w:rPr>
          <w:rFonts w:eastAsia="宋体"/>
          <w:noProof w:val="0"/>
          <w:kern w:val="2"/>
          <w:sz w:val="22"/>
          <w:szCs w:val="22"/>
          <w:lang w:eastAsia="zh-CN"/>
        </w:rPr>
      </w:pPr>
      <w:r w:rsidRPr="00F024BD">
        <w:rPr>
          <w:rFonts w:eastAsia="宋体" w:hint="eastAsia"/>
          <w:noProof w:val="0"/>
          <w:kern w:val="2"/>
          <w:sz w:val="22"/>
          <w:szCs w:val="22"/>
          <w:lang w:eastAsia="zh-CN"/>
        </w:rPr>
        <w:lastRenderedPageBreak/>
        <w:t>I</w:t>
      </w:r>
      <w:r w:rsidRPr="00F024BD">
        <w:rPr>
          <w:rFonts w:eastAsia="宋体"/>
          <w:noProof w:val="0"/>
          <w:kern w:val="2"/>
          <w:sz w:val="22"/>
          <w:szCs w:val="22"/>
          <w:lang w:eastAsia="zh-CN"/>
        </w:rPr>
        <w:t xml:space="preserve">n this scheme, </w:t>
      </w:r>
      <w:r w:rsidR="008E3109">
        <w:rPr>
          <w:rFonts w:eastAsia="宋体"/>
          <w:noProof w:val="0"/>
          <w:kern w:val="2"/>
          <w:sz w:val="22"/>
          <w:szCs w:val="22"/>
          <w:lang w:eastAsia="zh-CN"/>
        </w:rPr>
        <w:t>similar</w:t>
      </w:r>
      <w:r w:rsidRPr="00F024BD">
        <w:rPr>
          <w:rFonts w:eastAsia="宋体"/>
          <w:noProof w:val="0"/>
          <w:kern w:val="2"/>
          <w:sz w:val="22"/>
          <w:szCs w:val="22"/>
          <w:lang w:eastAsia="zh-CN"/>
        </w:rPr>
        <w:t xml:space="preserve"> with scheme 1, we have only one CSI-RS resource setting and two </w:t>
      </w:r>
      <w:r w:rsidR="007B194C">
        <w:rPr>
          <w:rFonts w:eastAsia="宋体"/>
          <w:noProof w:val="0"/>
          <w:kern w:val="2"/>
          <w:sz w:val="22"/>
          <w:szCs w:val="22"/>
          <w:lang w:eastAsia="zh-CN"/>
        </w:rPr>
        <w:t>types</w:t>
      </w:r>
      <w:r w:rsidR="007B194C" w:rsidRPr="00F024BD">
        <w:rPr>
          <w:rFonts w:eastAsia="宋体"/>
          <w:noProof w:val="0"/>
          <w:kern w:val="2"/>
          <w:sz w:val="22"/>
          <w:szCs w:val="22"/>
          <w:lang w:eastAsia="zh-CN"/>
        </w:rPr>
        <w:t xml:space="preserve"> </w:t>
      </w:r>
      <w:r w:rsidRPr="00F024BD">
        <w:rPr>
          <w:rFonts w:eastAsia="宋体"/>
          <w:noProof w:val="0"/>
          <w:kern w:val="2"/>
          <w:sz w:val="22"/>
          <w:szCs w:val="22"/>
          <w:lang w:eastAsia="zh-CN"/>
        </w:rPr>
        <w:t>of report</w:t>
      </w:r>
      <w:r w:rsidR="00240362">
        <w:rPr>
          <w:rFonts w:eastAsia="宋体"/>
          <w:noProof w:val="0"/>
          <w:kern w:val="2"/>
          <w:sz w:val="22"/>
          <w:szCs w:val="22"/>
          <w:lang w:eastAsia="zh-CN"/>
        </w:rPr>
        <w:t>ing</w:t>
      </w:r>
      <w:r w:rsidRPr="00F024BD">
        <w:rPr>
          <w:rFonts w:eastAsia="宋体"/>
          <w:noProof w:val="0"/>
          <w:kern w:val="2"/>
          <w:sz w:val="22"/>
          <w:szCs w:val="22"/>
          <w:lang w:eastAsia="zh-CN"/>
        </w:rPr>
        <w:t xml:space="preserve"> for beam management and CSI acquisition separately. Both CSI-RS resource setting for beam management and CSI acquisition are sub-time unit CSI-RS. For </w:t>
      </w:r>
      <w:r w:rsidR="00C029FB">
        <w:rPr>
          <w:rFonts w:eastAsia="宋体"/>
          <w:noProof w:val="0"/>
          <w:kern w:val="2"/>
          <w:sz w:val="22"/>
          <w:szCs w:val="22"/>
          <w:lang w:eastAsia="zh-CN"/>
        </w:rPr>
        <w:t>beam management, the report should include at least CRI a</w:t>
      </w:r>
      <w:r w:rsidRPr="00F024BD">
        <w:rPr>
          <w:rFonts w:eastAsia="宋体"/>
          <w:noProof w:val="0"/>
          <w:kern w:val="2"/>
          <w:sz w:val="22"/>
          <w:szCs w:val="22"/>
          <w:lang w:eastAsia="zh-CN"/>
        </w:rPr>
        <w:t>n</w:t>
      </w:r>
      <w:r w:rsidR="00C029FB">
        <w:rPr>
          <w:rFonts w:eastAsia="宋体"/>
          <w:noProof w:val="0"/>
          <w:kern w:val="2"/>
          <w:sz w:val="22"/>
          <w:szCs w:val="22"/>
          <w:lang w:eastAsia="zh-CN"/>
        </w:rPr>
        <w:t>d the corresponding RSRP(s). For</w:t>
      </w:r>
      <w:r w:rsidRPr="00F024BD">
        <w:rPr>
          <w:rFonts w:eastAsia="宋体"/>
          <w:noProof w:val="0"/>
          <w:kern w:val="2"/>
          <w:sz w:val="22"/>
          <w:szCs w:val="22"/>
          <w:lang w:eastAsia="zh-CN"/>
        </w:rPr>
        <w:t xml:space="preserve"> CSI acquisition, the </w:t>
      </w:r>
      <w:r w:rsidR="00C029FB">
        <w:rPr>
          <w:rFonts w:eastAsia="宋体"/>
          <w:noProof w:val="0"/>
          <w:kern w:val="2"/>
          <w:sz w:val="22"/>
          <w:szCs w:val="22"/>
          <w:lang w:eastAsia="zh-CN"/>
        </w:rPr>
        <w:t xml:space="preserve">report </w:t>
      </w:r>
      <w:r w:rsidRPr="00F024BD">
        <w:rPr>
          <w:rFonts w:eastAsia="宋体"/>
          <w:noProof w:val="0"/>
          <w:kern w:val="2"/>
          <w:sz w:val="22"/>
          <w:szCs w:val="22"/>
          <w:lang w:eastAsia="zh-CN"/>
        </w:rPr>
        <w:t xml:space="preserve">shall be similar with conventional </w:t>
      </w:r>
      <w:r w:rsidR="00C029FB">
        <w:rPr>
          <w:rFonts w:eastAsia="宋体"/>
          <w:noProof w:val="0"/>
          <w:kern w:val="2"/>
          <w:sz w:val="22"/>
          <w:szCs w:val="22"/>
          <w:lang w:eastAsia="zh-CN"/>
        </w:rPr>
        <w:t>CSI report</w:t>
      </w:r>
      <w:r w:rsidRPr="00F024BD">
        <w:rPr>
          <w:rFonts w:eastAsia="宋体"/>
          <w:noProof w:val="0"/>
          <w:kern w:val="2"/>
          <w:sz w:val="22"/>
          <w:szCs w:val="22"/>
          <w:lang w:eastAsia="zh-CN"/>
        </w:rPr>
        <w:t xml:space="preserve"> in LTE which includes CQI, PMI, RI at least.</w:t>
      </w:r>
    </w:p>
    <w:p w14:paraId="0A99C53C" w14:textId="264553E3" w:rsidR="00A30D81" w:rsidRPr="00F024BD" w:rsidRDefault="00A30D81" w:rsidP="00A30D81">
      <w:pPr>
        <w:snapToGrid w:val="0"/>
        <w:spacing w:before="120" w:after="120"/>
        <w:jc w:val="both"/>
        <w:rPr>
          <w:rFonts w:eastAsia="宋体"/>
          <w:noProof w:val="0"/>
          <w:kern w:val="2"/>
          <w:sz w:val="22"/>
          <w:szCs w:val="22"/>
          <w:lang w:eastAsia="zh-CN"/>
        </w:rPr>
      </w:pPr>
      <w:r w:rsidRPr="00F024BD">
        <w:rPr>
          <w:rFonts w:eastAsia="宋体"/>
          <w:noProof w:val="0"/>
          <w:kern w:val="2"/>
          <w:sz w:val="22"/>
          <w:szCs w:val="22"/>
          <w:lang w:eastAsia="zh-CN"/>
        </w:rPr>
        <w:t xml:space="preserve">The advantage of this scheme is that the CSI-RS overhead and beam measurement latency </w:t>
      </w:r>
      <w:r w:rsidR="00C029FB">
        <w:rPr>
          <w:rFonts w:eastAsia="宋体"/>
          <w:noProof w:val="0"/>
          <w:kern w:val="2"/>
          <w:sz w:val="22"/>
          <w:szCs w:val="22"/>
          <w:lang w:eastAsia="zh-CN"/>
        </w:rPr>
        <w:t xml:space="preserve">are </w:t>
      </w:r>
      <w:r w:rsidRPr="00F024BD">
        <w:rPr>
          <w:rFonts w:eastAsia="宋体"/>
          <w:noProof w:val="0"/>
          <w:kern w:val="2"/>
          <w:sz w:val="22"/>
          <w:szCs w:val="22"/>
          <w:lang w:eastAsia="zh-CN"/>
        </w:rPr>
        <w:t xml:space="preserve">reduced by using sub-time unit CSI-RS compared to scheme 1. However, </w:t>
      </w:r>
      <w:r w:rsidR="00C029FB">
        <w:rPr>
          <w:rFonts w:eastAsia="宋体"/>
          <w:noProof w:val="0"/>
          <w:kern w:val="2"/>
          <w:sz w:val="22"/>
          <w:szCs w:val="22"/>
          <w:lang w:eastAsia="zh-CN"/>
        </w:rPr>
        <w:t xml:space="preserve">it will be challenging for UE to estimate CSI based on sub-time unit CSI-RS and </w:t>
      </w:r>
      <w:r w:rsidRPr="00F024BD">
        <w:rPr>
          <w:rFonts w:eastAsia="宋体"/>
          <w:noProof w:val="0"/>
          <w:kern w:val="2"/>
          <w:sz w:val="22"/>
          <w:szCs w:val="22"/>
          <w:lang w:eastAsia="zh-CN"/>
        </w:rPr>
        <w:t xml:space="preserve">the accuracy of CSI may need </w:t>
      </w:r>
      <w:r w:rsidR="00910CF4" w:rsidRPr="00F024BD">
        <w:rPr>
          <w:rFonts w:eastAsia="宋体"/>
          <w:noProof w:val="0"/>
          <w:kern w:val="2"/>
          <w:sz w:val="22"/>
          <w:szCs w:val="22"/>
          <w:lang w:eastAsia="zh-CN"/>
        </w:rPr>
        <w:t xml:space="preserve">to be </w:t>
      </w:r>
      <w:r w:rsidRPr="00F024BD">
        <w:rPr>
          <w:rFonts w:eastAsia="宋体"/>
          <w:noProof w:val="0"/>
          <w:kern w:val="2"/>
          <w:sz w:val="22"/>
          <w:szCs w:val="22"/>
          <w:lang w:eastAsia="zh-CN"/>
        </w:rPr>
        <w:t xml:space="preserve">further studied or evaluated. </w:t>
      </w:r>
    </w:p>
    <w:p w14:paraId="576A2E14" w14:textId="47E0C796" w:rsidR="00AC0619" w:rsidRPr="00F024BD" w:rsidRDefault="00F21416" w:rsidP="002B65B4">
      <w:pPr>
        <w:numPr>
          <w:ilvl w:val="0"/>
          <w:numId w:val="12"/>
        </w:numPr>
        <w:snapToGrid w:val="0"/>
        <w:spacing w:before="120" w:after="120"/>
        <w:jc w:val="both"/>
        <w:rPr>
          <w:rFonts w:eastAsia="宋体"/>
          <w:noProof w:val="0"/>
          <w:kern w:val="2"/>
          <w:sz w:val="22"/>
          <w:szCs w:val="22"/>
          <w:lang w:eastAsia="zh-CN"/>
        </w:rPr>
      </w:pPr>
      <w:r w:rsidRPr="00F024BD">
        <w:rPr>
          <w:rFonts w:eastAsia="宋体"/>
          <w:noProof w:val="0"/>
          <w:kern w:val="2"/>
          <w:sz w:val="22"/>
          <w:szCs w:val="22"/>
          <w:lang w:eastAsia="zh-CN"/>
        </w:rPr>
        <w:t>Scheme</w:t>
      </w:r>
      <w:r w:rsidR="00680E30" w:rsidRPr="00F024BD">
        <w:rPr>
          <w:rFonts w:eastAsia="宋体"/>
          <w:noProof w:val="0"/>
          <w:kern w:val="2"/>
          <w:sz w:val="22"/>
          <w:szCs w:val="22"/>
          <w:lang w:eastAsia="zh-CN"/>
        </w:rPr>
        <w:t xml:space="preserve"> 3: sub-time unit CSI-RS for beam management and </w:t>
      </w:r>
      <w:r w:rsidR="00C029FB">
        <w:rPr>
          <w:rFonts w:eastAsia="宋体"/>
          <w:noProof w:val="0"/>
          <w:kern w:val="2"/>
          <w:sz w:val="22"/>
          <w:szCs w:val="22"/>
          <w:lang w:eastAsia="zh-CN"/>
        </w:rPr>
        <w:t xml:space="preserve">normal </w:t>
      </w:r>
      <w:r w:rsidR="00680E30" w:rsidRPr="00F024BD">
        <w:rPr>
          <w:rFonts w:eastAsia="宋体"/>
          <w:noProof w:val="0"/>
          <w:kern w:val="2"/>
          <w:sz w:val="22"/>
          <w:szCs w:val="22"/>
          <w:lang w:eastAsia="zh-CN"/>
        </w:rPr>
        <w:t>time unit CSI-RS for CSI acquisition</w:t>
      </w:r>
    </w:p>
    <w:p w14:paraId="3F1105B8" w14:textId="4F3EA3B3" w:rsidR="00A30D81" w:rsidRPr="00F024BD" w:rsidRDefault="00A30D81" w:rsidP="00A30D81">
      <w:pPr>
        <w:snapToGrid w:val="0"/>
        <w:spacing w:before="120" w:after="120"/>
        <w:jc w:val="both"/>
        <w:rPr>
          <w:rFonts w:eastAsia="宋体"/>
          <w:noProof w:val="0"/>
          <w:kern w:val="2"/>
          <w:sz w:val="22"/>
          <w:szCs w:val="22"/>
          <w:lang w:eastAsia="zh-CN"/>
        </w:rPr>
      </w:pPr>
      <w:r w:rsidRPr="00F024BD">
        <w:rPr>
          <w:rFonts w:eastAsia="宋体"/>
          <w:noProof w:val="0"/>
          <w:kern w:val="2"/>
          <w:sz w:val="22"/>
          <w:szCs w:val="22"/>
          <w:lang w:eastAsia="zh-CN"/>
        </w:rPr>
        <w:t xml:space="preserve">In this scheme, two CSI-RS resource </w:t>
      </w:r>
      <w:r w:rsidR="00C029FB">
        <w:rPr>
          <w:rFonts w:eastAsia="宋体"/>
          <w:noProof w:val="0"/>
          <w:kern w:val="2"/>
          <w:sz w:val="22"/>
          <w:szCs w:val="22"/>
          <w:lang w:eastAsia="zh-CN"/>
        </w:rPr>
        <w:t xml:space="preserve">setting and two </w:t>
      </w:r>
      <w:r w:rsidR="004556DB">
        <w:rPr>
          <w:rFonts w:eastAsia="宋体"/>
          <w:noProof w:val="0"/>
          <w:kern w:val="2"/>
          <w:sz w:val="22"/>
          <w:szCs w:val="22"/>
          <w:lang w:eastAsia="zh-CN"/>
        </w:rPr>
        <w:t xml:space="preserve">types </w:t>
      </w:r>
      <w:r w:rsidR="00C029FB">
        <w:rPr>
          <w:rFonts w:eastAsia="宋体"/>
          <w:noProof w:val="0"/>
          <w:kern w:val="2"/>
          <w:sz w:val="22"/>
          <w:szCs w:val="22"/>
          <w:lang w:eastAsia="zh-CN"/>
        </w:rPr>
        <w:t xml:space="preserve">of reporting </w:t>
      </w:r>
      <w:r w:rsidRPr="00F024BD">
        <w:rPr>
          <w:rFonts w:eastAsia="宋体"/>
          <w:noProof w:val="0"/>
          <w:kern w:val="2"/>
          <w:sz w:val="22"/>
          <w:szCs w:val="22"/>
          <w:lang w:eastAsia="zh-CN"/>
        </w:rPr>
        <w:t xml:space="preserve">are adopted for beam management and CSI acquisition separately. Sub-time unit CSI-RS resource setting is adopted </w:t>
      </w:r>
      <w:r w:rsidR="00C029FB">
        <w:rPr>
          <w:rFonts w:eastAsia="宋体"/>
          <w:noProof w:val="0"/>
          <w:kern w:val="2"/>
          <w:sz w:val="22"/>
          <w:szCs w:val="22"/>
          <w:lang w:eastAsia="zh-CN"/>
        </w:rPr>
        <w:t xml:space="preserve">for </w:t>
      </w:r>
      <w:r w:rsidRPr="00F024BD">
        <w:rPr>
          <w:rFonts w:eastAsia="宋体"/>
          <w:noProof w:val="0"/>
          <w:kern w:val="2"/>
          <w:sz w:val="22"/>
          <w:szCs w:val="22"/>
          <w:lang w:eastAsia="zh-CN"/>
        </w:rPr>
        <w:t xml:space="preserve">beam management, and </w:t>
      </w:r>
      <w:r w:rsidR="00C029FB">
        <w:rPr>
          <w:rFonts w:eastAsia="宋体"/>
          <w:noProof w:val="0"/>
          <w:kern w:val="2"/>
          <w:sz w:val="22"/>
          <w:szCs w:val="22"/>
          <w:lang w:eastAsia="zh-CN"/>
        </w:rPr>
        <w:t xml:space="preserve">normal </w:t>
      </w:r>
      <w:r w:rsidRPr="00F024BD">
        <w:rPr>
          <w:rFonts w:eastAsia="宋体"/>
          <w:noProof w:val="0"/>
          <w:kern w:val="2"/>
          <w:sz w:val="22"/>
          <w:szCs w:val="22"/>
          <w:lang w:eastAsia="zh-CN"/>
        </w:rPr>
        <w:t xml:space="preserve">time unit CSI-RS is adopted for </w:t>
      </w:r>
      <w:r w:rsidR="00E1456F" w:rsidRPr="00F024BD">
        <w:rPr>
          <w:rFonts w:eastAsia="宋体"/>
          <w:noProof w:val="0"/>
          <w:kern w:val="2"/>
          <w:sz w:val="22"/>
          <w:szCs w:val="22"/>
          <w:lang w:eastAsia="zh-CN"/>
        </w:rPr>
        <w:t xml:space="preserve">CSI acquisition. </w:t>
      </w:r>
      <w:r w:rsidRPr="00F024BD">
        <w:rPr>
          <w:rFonts w:eastAsia="宋体"/>
          <w:noProof w:val="0"/>
          <w:kern w:val="2"/>
          <w:sz w:val="22"/>
          <w:szCs w:val="22"/>
          <w:lang w:eastAsia="zh-CN"/>
        </w:rPr>
        <w:t>For beam management, the CSI feedb</w:t>
      </w:r>
      <w:r w:rsidR="00C029FB">
        <w:rPr>
          <w:rFonts w:eastAsia="宋体"/>
          <w:noProof w:val="0"/>
          <w:kern w:val="2"/>
          <w:sz w:val="22"/>
          <w:szCs w:val="22"/>
          <w:lang w:eastAsia="zh-CN"/>
        </w:rPr>
        <w:t>ack should include at least CRI</w:t>
      </w:r>
      <w:r w:rsidRPr="00F024BD">
        <w:rPr>
          <w:rFonts w:eastAsia="宋体"/>
          <w:noProof w:val="0"/>
          <w:kern w:val="2"/>
          <w:sz w:val="22"/>
          <w:szCs w:val="22"/>
          <w:lang w:eastAsia="zh-CN"/>
        </w:rPr>
        <w:t xml:space="preserve"> and the corresponding RSRP(s). For CSI acquisition, the </w:t>
      </w:r>
      <w:r w:rsidR="00C029FB">
        <w:rPr>
          <w:rFonts w:eastAsia="宋体"/>
          <w:noProof w:val="0"/>
          <w:kern w:val="2"/>
          <w:sz w:val="22"/>
          <w:szCs w:val="22"/>
          <w:lang w:eastAsia="zh-CN"/>
        </w:rPr>
        <w:t>report</w:t>
      </w:r>
      <w:r w:rsidRPr="00F024BD">
        <w:rPr>
          <w:rFonts w:eastAsia="宋体"/>
          <w:noProof w:val="0"/>
          <w:kern w:val="2"/>
          <w:sz w:val="22"/>
          <w:szCs w:val="22"/>
          <w:lang w:eastAsia="zh-CN"/>
        </w:rPr>
        <w:t xml:space="preserve"> shall be similar with conventional </w:t>
      </w:r>
      <w:r w:rsidR="00C029FB">
        <w:rPr>
          <w:rFonts w:eastAsia="宋体"/>
          <w:noProof w:val="0"/>
          <w:kern w:val="2"/>
          <w:sz w:val="22"/>
          <w:szCs w:val="22"/>
          <w:lang w:eastAsia="zh-CN"/>
        </w:rPr>
        <w:t>CSI report</w:t>
      </w:r>
      <w:r w:rsidRPr="00F024BD">
        <w:rPr>
          <w:rFonts w:eastAsia="宋体"/>
          <w:noProof w:val="0"/>
          <w:kern w:val="2"/>
          <w:sz w:val="22"/>
          <w:szCs w:val="22"/>
          <w:lang w:eastAsia="zh-CN"/>
        </w:rPr>
        <w:t xml:space="preserve"> in LTE which includes CQI, PMI, RI at least.</w:t>
      </w:r>
    </w:p>
    <w:p w14:paraId="2C69C6F1" w14:textId="6BDE70E7" w:rsidR="00A30D81" w:rsidRPr="005B0470" w:rsidRDefault="00A30D81" w:rsidP="00A30D81">
      <w:pPr>
        <w:snapToGrid w:val="0"/>
        <w:spacing w:before="120" w:after="120"/>
        <w:jc w:val="both"/>
        <w:rPr>
          <w:rFonts w:eastAsia="宋体"/>
          <w:noProof w:val="0"/>
          <w:kern w:val="2"/>
          <w:sz w:val="22"/>
          <w:szCs w:val="22"/>
          <w:lang w:eastAsia="zh-CN"/>
        </w:rPr>
      </w:pPr>
      <w:r w:rsidRPr="00A930DD">
        <w:rPr>
          <w:rFonts w:eastAsia="宋体"/>
          <w:noProof w:val="0"/>
          <w:kern w:val="2"/>
          <w:sz w:val="22"/>
          <w:szCs w:val="22"/>
          <w:lang w:eastAsia="zh-CN"/>
        </w:rPr>
        <w:t xml:space="preserve">The advantage of this scheme is that </w:t>
      </w:r>
      <w:r w:rsidR="00E1456F" w:rsidRPr="00A930DD">
        <w:rPr>
          <w:rFonts w:eastAsia="宋体"/>
          <w:noProof w:val="0"/>
          <w:kern w:val="2"/>
          <w:sz w:val="22"/>
          <w:szCs w:val="22"/>
          <w:lang w:eastAsia="zh-CN"/>
        </w:rPr>
        <w:t>the overhead and measurement latency</w:t>
      </w:r>
      <w:r w:rsidR="00C029FB" w:rsidRPr="00A930DD">
        <w:rPr>
          <w:rFonts w:eastAsia="宋体"/>
          <w:noProof w:val="0"/>
          <w:kern w:val="2"/>
          <w:sz w:val="22"/>
          <w:szCs w:val="22"/>
          <w:lang w:eastAsia="zh-CN"/>
        </w:rPr>
        <w:t xml:space="preserve"> is reduced for beam management by using sub-time unit CSI-RS.</w:t>
      </w:r>
      <w:r w:rsidR="00E1456F" w:rsidRPr="00A930DD">
        <w:rPr>
          <w:rFonts w:eastAsia="宋体"/>
          <w:noProof w:val="0"/>
          <w:kern w:val="2"/>
          <w:sz w:val="22"/>
          <w:szCs w:val="22"/>
          <w:lang w:eastAsia="zh-CN"/>
        </w:rPr>
        <w:t xml:space="preserve"> And the </w:t>
      </w:r>
      <w:r w:rsidR="008A350D" w:rsidRPr="00A930DD">
        <w:rPr>
          <w:rFonts w:eastAsia="宋体"/>
          <w:noProof w:val="0"/>
          <w:kern w:val="2"/>
          <w:sz w:val="22"/>
          <w:szCs w:val="22"/>
          <w:lang w:eastAsia="zh-CN"/>
        </w:rPr>
        <w:t>UE complexity is reduced for CSI acquisition by using normal time unit CSI-RS.</w:t>
      </w:r>
      <w:r w:rsidR="005B0470" w:rsidRPr="00A930DD">
        <w:rPr>
          <w:rFonts w:eastAsia="宋体"/>
          <w:noProof w:val="0"/>
          <w:kern w:val="2"/>
          <w:sz w:val="22"/>
          <w:szCs w:val="22"/>
          <w:lang w:eastAsia="zh-CN"/>
        </w:rPr>
        <w:t xml:space="preserve"> </w:t>
      </w:r>
      <w:r w:rsidR="00E1456F" w:rsidRPr="00A930DD">
        <w:rPr>
          <w:rFonts w:eastAsia="宋体"/>
          <w:noProof w:val="0"/>
          <w:kern w:val="2"/>
          <w:sz w:val="22"/>
          <w:szCs w:val="22"/>
          <w:lang w:eastAsia="zh-CN"/>
        </w:rPr>
        <w:t xml:space="preserve">However, </w:t>
      </w:r>
      <w:r w:rsidR="008A350D" w:rsidRPr="00A930DD">
        <w:rPr>
          <w:rFonts w:eastAsia="宋体"/>
          <w:noProof w:val="0"/>
          <w:kern w:val="2"/>
          <w:sz w:val="22"/>
          <w:szCs w:val="22"/>
          <w:lang w:eastAsia="zh-CN"/>
        </w:rPr>
        <w:t xml:space="preserve">as </w:t>
      </w:r>
      <w:r w:rsidR="00E1456F" w:rsidRPr="00A930DD">
        <w:rPr>
          <w:rFonts w:eastAsia="宋体"/>
          <w:noProof w:val="0"/>
          <w:kern w:val="2"/>
          <w:sz w:val="22"/>
          <w:szCs w:val="22"/>
          <w:lang w:eastAsia="zh-CN"/>
        </w:rPr>
        <w:t xml:space="preserve">two different kinds of CSI-RS resource setting are adopted, </w:t>
      </w:r>
      <w:r w:rsidR="005F2895" w:rsidRPr="00A930DD">
        <w:rPr>
          <w:rFonts w:eastAsia="宋体"/>
          <w:noProof w:val="0"/>
          <w:kern w:val="2"/>
          <w:sz w:val="22"/>
          <w:szCs w:val="22"/>
          <w:lang w:eastAsia="zh-CN"/>
        </w:rPr>
        <w:t>CSI-RS resource sharing may</w:t>
      </w:r>
      <w:r w:rsidR="00DF6180" w:rsidRPr="00A930DD">
        <w:rPr>
          <w:rFonts w:eastAsia="宋体"/>
          <w:noProof w:val="0"/>
          <w:kern w:val="2"/>
          <w:sz w:val="22"/>
          <w:szCs w:val="22"/>
          <w:lang w:eastAsia="zh-CN"/>
        </w:rPr>
        <w:t xml:space="preserve"> not as flexible as scheme 1 and 2.</w:t>
      </w:r>
    </w:p>
    <w:p w14:paraId="3A57D097" w14:textId="2B2CFB06" w:rsidR="0073465F" w:rsidRPr="00F024BD" w:rsidRDefault="00522218" w:rsidP="007805FC">
      <w:pPr>
        <w:snapToGrid w:val="0"/>
        <w:spacing w:before="120" w:after="120"/>
        <w:jc w:val="both"/>
        <w:rPr>
          <w:rFonts w:eastAsia="宋体"/>
          <w:b/>
          <w:noProof w:val="0"/>
          <w:kern w:val="2"/>
          <w:sz w:val="22"/>
          <w:szCs w:val="22"/>
          <w:lang w:eastAsia="zh-CN"/>
        </w:rPr>
      </w:pPr>
      <w:r w:rsidRPr="00EC225A">
        <w:rPr>
          <w:rFonts w:eastAsia="宋体"/>
          <w:b/>
          <w:noProof w:val="0"/>
          <w:kern w:val="2"/>
          <w:sz w:val="22"/>
          <w:szCs w:val="22"/>
          <w:lang w:eastAsia="zh-CN"/>
        </w:rPr>
        <w:t>Observation</w:t>
      </w:r>
      <w:r w:rsidR="0073465F" w:rsidRPr="00EC225A">
        <w:rPr>
          <w:rFonts w:eastAsia="宋体"/>
          <w:b/>
          <w:noProof w:val="0"/>
          <w:kern w:val="2"/>
          <w:sz w:val="22"/>
          <w:szCs w:val="22"/>
          <w:lang w:eastAsia="zh-CN"/>
        </w:rPr>
        <w:t xml:space="preserve"> 2 </w:t>
      </w:r>
      <w:r w:rsidR="0073465F" w:rsidRPr="00EC225A">
        <w:rPr>
          <w:rFonts w:eastAsia="宋体"/>
          <w:b/>
          <w:noProof w:val="0"/>
          <w:kern w:val="2"/>
          <w:sz w:val="22"/>
          <w:szCs w:val="22"/>
          <w:lang w:eastAsia="zh-CN"/>
        </w:rPr>
        <w:tab/>
      </w:r>
      <w:r w:rsidR="00A930DD" w:rsidRPr="00EC225A">
        <w:rPr>
          <w:rFonts w:eastAsia="宋体"/>
          <w:b/>
          <w:noProof w:val="0"/>
          <w:kern w:val="2"/>
          <w:sz w:val="22"/>
          <w:szCs w:val="22"/>
          <w:lang w:eastAsia="zh-CN"/>
        </w:rPr>
        <w:t>The flexibility of using s</w:t>
      </w:r>
      <w:r w:rsidR="0073465F" w:rsidRPr="00EC225A">
        <w:rPr>
          <w:rFonts w:eastAsia="宋体"/>
          <w:b/>
          <w:noProof w:val="0"/>
          <w:kern w:val="2"/>
          <w:sz w:val="22"/>
          <w:szCs w:val="22"/>
          <w:lang w:eastAsia="zh-CN"/>
        </w:rPr>
        <w:t xml:space="preserve">ub-time unit CSI-RS </w:t>
      </w:r>
      <w:r w:rsidR="00F024BD" w:rsidRPr="00EC225A">
        <w:rPr>
          <w:rFonts w:eastAsia="宋体"/>
          <w:b/>
          <w:noProof w:val="0"/>
          <w:kern w:val="2"/>
          <w:sz w:val="22"/>
          <w:szCs w:val="22"/>
          <w:lang w:eastAsia="zh-CN"/>
        </w:rPr>
        <w:t>for CSI acquisition</w:t>
      </w:r>
      <w:r w:rsidR="00A930DD" w:rsidRPr="00EC225A">
        <w:rPr>
          <w:rFonts w:eastAsia="宋体"/>
          <w:b/>
          <w:noProof w:val="0"/>
          <w:kern w:val="2"/>
          <w:sz w:val="22"/>
          <w:szCs w:val="22"/>
          <w:lang w:eastAsia="zh-CN"/>
        </w:rPr>
        <w:t xml:space="preserve"> need </w:t>
      </w:r>
      <w:r w:rsidR="00D22B0E" w:rsidRPr="00EC225A">
        <w:rPr>
          <w:rFonts w:eastAsia="宋体"/>
          <w:b/>
          <w:noProof w:val="0"/>
          <w:kern w:val="2"/>
          <w:sz w:val="22"/>
          <w:szCs w:val="22"/>
          <w:lang w:eastAsia="zh-CN"/>
        </w:rPr>
        <w:t xml:space="preserve">to be </w:t>
      </w:r>
      <w:r w:rsidR="00F03EC4" w:rsidRPr="00EC225A">
        <w:rPr>
          <w:rFonts w:eastAsia="宋体"/>
          <w:b/>
          <w:noProof w:val="0"/>
          <w:kern w:val="2"/>
          <w:sz w:val="22"/>
          <w:szCs w:val="22"/>
          <w:lang w:eastAsia="zh-CN"/>
        </w:rPr>
        <w:t>evaluated</w:t>
      </w:r>
      <w:r w:rsidR="00C806D5" w:rsidRPr="00EC225A">
        <w:rPr>
          <w:rFonts w:eastAsia="宋体"/>
          <w:b/>
          <w:noProof w:val="0"/>
          <w:kern w:val="2"/>
          <w:sz w:val="22"/>
          <w:szCs w:val="22"/>
          <w:lang w:eastAsia="zh-CN"/>
        </w:rPr>
        <w:t>.</w:t>
      </w:r>
    </w:p>
    <w:p w14:paraId="06CEDDD0" w14:textId="5B9B2F58" w:rsidR="00DC4451" w:rsidRDefault="00251260" w:rsidP="00F21B36">
      <w:pPr>
        <w:pStyle w:val="1"/>
        <w:spacing w:after="120"/>
        <w:rPr>
          <w:rFonts w:eastAsia="宋体" w:cs="Arial"/>
          <w:b/>
          <w:sz w:val="24"/>
          <w:szCs w:val="22"/>
          <w:lang w:val="en-US" w:eastAsia="zh-CN"/>
        </w:rPr>
      </w:pPr>
      <w:r>
        <w:rPr>
          <w:rFonts w:eastAsia="宋体" w:cs="Arial"/>
          <w:b/>
          <w:sz w:val="24"/>
          <w:szCs w:val="22"/>
          <w:lang w:val="en-US" w:eastAsia="zh-CN"/>
        </w:rPr>
        <w:t>Beam Reporting</w:t>
      </w:r>
    </w:p>
    <w:p w14:paraId="0AF2F7BE" w14:textId="77777777" w:rsidR="00A8150F" w:rsidRPr="00251260" w:rsidRDefault="00A8150F" w:rsidP="00A8150F">
      <w:pPr>
        <w:snapToGrid w:val="0"/>
        <w:spacing w:before="120" w:after="120"/>
        <w:jc w:val="both"/>
        <w:rPr>
          <w:rFonts w:eastAsia="宋体"/>
          <w:noProof w:val="0"/>
          <w:kern w:val="2"/>
          <w:sz w:val="22"/>
          <w:szCs w:val="22"/>
          <w:lang w:eastAsia="zh-CN"/>
        </w:rPr>
      </w:pPr>
      <w:bookmarkStart w:id="10" w:name="OLE_LINK9"/>
      <w:bookmarkStart w:id="11" w:name="OLE_LINK10"/>
      <w:r w:rsidRPr="00251260">
        <w:rPr>
          <w:rFonts w:eastAsia="宋体"/>
          <w:noProof w:val="0"/>
          <w:kern w:val="2"/>
          <w:sz w:val="22"/>
          <w:szCs w:val="22"/>
          <w:lang w:eastAsia="zh-CN"/>
        </w:rPr>
        <w:t>Group based beam</w:t>
      </w:r>
      <w:r>
        <w:rPr>
          <w:rFonts w:eastAsia="宋体"/>
          <w:noProof w:val="0"/>
          <w:kern w:val="2"/>
          <w:sz w:val="22"/>
          <w:szCs w:val="22"/>
          <w:lang w:eastAsia="zh-CN"/>
        </w:rPr>
        <w:t xml:space="preserve"> reporting</w:t>
      </w:r>
      <w:bookmarkEnd w:id="10"/>
      <w:bookmarkEnd w:id="11"/>
      <w:r>
        <w:rPr>
          <w:rFonts w:eastAsia="宋体"/>
          <w:noProof w:val="0"/>
          <w:kern w:val="2"/>
          <w:sz w:val="22"/>
          <w:szCs w:val="22"/>
          <w:lang w:eastAsia="zh-CN"/>
        </w:rPr>
        <w:t xml:space="preserve"> was agreed in RAN1 for several purposes. One purpose is that, based on the grouping information, the </w:t>
      </w:r>
      <w:proofErr w:type="spellStart"/>
      <w:r>
        <w:rPr>
          <w:rFonts w:eastAsia="宋体"/>
          <w:noProof w:val="0"/>
          <w:kern w:val="2"/>
          <w:sz w:val="22"/>
          <w:szCs w:val="22"/>
          <w:lang w:eastAsia="zh-CN"/>
        </w:rPr>
        <w:t>gNB</w:t>
      </w:r>
      <w:proofErr w:type="spellEnd"/>
      <w:r>
        <w:rPr>
          <w:rFonts w:eastAsia="宋体"/>
          <w:noProof w:val="0"/>
          <w:kern w:val="2"/>
          <w:sz w:val="22"/>
          <w:szCs w:val="22"/>
          <w:lang w:eastAsia="zh-CN"/>
        </w:rPr>
        <w:t xml:space="preserve"> and the UE can achieve an aligned understanding whether multiple TX/RX beams can be applied simultaneously or not. In addition to that, the grouping information can also help to design/choose appropriate beam multiplexing/diversity schemes for transmission. In the following, we discuss the group based beam reporting mechanisms for these two purposes separately.</w:t>
      </w:r>
    </w:p>
    <w:p w14:paraId="6B742BA4" w14:textId="6E6C57AA" w:rsidR="00A8150F" w:rsidRDefault="00A8150F" w:rsidP="00A8150F">
      <w:pPr>
        <w:pStyle w:val="2"/>
      </w:pPr>
      <w:r w:rsidRPr="005A0238">
        <w:t xml:space="preserve">Beam grouping for </w:t>
      </w:r>
      <w:r w:rsidR="00C77BB8">
        <w:t xml:space="preserve">indicating </w:t>
      </w:r>
      <w:r w:rsidRPr="005A0238">
        <w:t>multi-beam TX/RX feasibility</w:t>
      </w:r>
    </w:p>
    <w:p w14:paraId="2AAC3988" w14:textId="61F79B83" w:rsidR="00530284" w:rsidRPr="00530284" w:rsidRDefault="00530284" w:rsidP="00A8150F">
      <w:pPr>
        <w:snapToGrid w:val="0"/>
        <w:spacing w:before="120" w:after="120"/>
        <w:jc w:val="both"/>
        <w:rPr>
          <w:rFonts w:eastAsia="宋体"/>
          <w:noProof w:val="0"/>
          <w:kern w:val="2"/>
          <w:sz w:val="22"/>
          <w:szCs w:val="22"/>
          <w:lang w:eastAsia="zh-CN"/>
        </w:rPr>
      </w:pPr>
      <w:bookmarkStart w:id="12" w:name="OLE_LINK5"/>
      <w:r w:rsidRPr="00A8150F">
        <w:rPr>
          <w:rFonts w:eastAsia="宋体"/>
          <w:noProof w:val="0"/>
          <w:kern w:val="2"/>
          <w:sz w:val="22"/>
          <w:szCs w:val="22"/>
          <w:lang w:eastAsia="zh-CN"/>
        </w:rPr>
        <w:t xml:space="preserve">The general principle for </w:t>
      </w:r>
      <w:r>
        <w:rPr>
          <w:rFonts w:eastAsia="宋体"/>
          <w:noProof w:val="0"/>
          <w:kern w:val="2"/>
          <w:sz w:val="22"/>
          <w:szCs w:val="22"/>
          <w:lang w:eastAsia="zh-CN"/>
        </w:rPr>
        <w:t xml:space="preserve">transmission of multiple </w:t>
      </w:r>
      <w:r w:rsidRPr="00A8150F">
        <w:rPr>
          <w:rFonts w:eastAsia="宋体"/>
          <w:noProof w:val="0"/>
          <w:kern w:val="2"/>
          <w:sz w:val="22"/>
          <w:szCs w:val="22"/>
          <w:lang w:eastAsia="zh-CN"/>
        </w:rPr>
        <w:t>T</w:t>
      </w:r>
      <w:r>
        <w:rPr>
          <w:rFonts w:eastAsia="宋体"/>
          <w:noProof w:val="0"/>
          <w:kern w:val="2"/>
          <w:sz w:val="22"/>
          <w:szCs w:val="22"/>
          <w:lang w:eastAsia="zh-CN"/>
        </w:rPr>
        <w:t>X</w:t>
      </w:r>
      <w:r w:rsidRPr="00A8150F">
        <w:rPr>
          <w:rFonts w:eastAsia="宋体"/>
          <w:noProof w:val="0"/>
          <w:kern w:val="2"/>
          <w:sz w:val="22"/>
          <w:szCs w:val="22"/>
          <w:lang w:eastAsia="zh-CN"/>
        </w:rPr>
        <w:t xml:space="preserve"> beams is that beams from different TRP/Panel/TXRU can be transmitted simultaneously, while beams from same TXRU cannot be transmitted simultaneously. The general principle for </w:t>
      </w:r>
      <w:r>
        <w:rPr>
          <w:rFonts w:eastAsia="宋体"/>
          <w:noProof w:val="0"/>
          <w:kern w:val="2"/>
          <w:sz w:val="22"/>
          <w:szCs w:val="22"/>
          <w:lang w:eastAsia="zh-CN"/>
        </w:rPr>
        <w:t xml:space="preserve">using multiple </w:t>
      </w:r>
      <w:r w:rsidRPr="00A8150F">
        <w:rPr>
          <w:rFonts w:eastAsia="宋体"/>
          <w:noProof w:val="0"/>
          <w:kern w:val="2"/>
          <w:sz w:val="22"/>
          <w:szCs w:val="22"/>
          <w:lang w:eastAsia="zh-CN"/>
        </w:rPr>
        <w:t>R</w:t>
      </w:r>
      <w:r>
        <w:rPr>
          <w:rFonts w:eastAsia="宋体"/>
          <w:noProof w:val="0"/>
          <w:kern w:val="2"/>
          <w:sz w:val="22"/>
          <w:szCs w:val="22"/>
          <w:lang w:eastAsia="zh-CN"/>
        </w:rPr>
        <w:t>X</w:t>
      </w:r>
      <w:r w:rsidRPr="00A8150F">
        <w:rPr>
          <w:rFonts w:eastAsia="宋体"/>
          <w:noProof w:val="0"/>
          <w:kern w:val="2"/>
          <w:sz w:val="22"/>
          <w:szCs w:val="22"/>
          <w:lang w:eastAsia="zh-CN"/>
        </w:rPr>
        <w:t xml:space="preserve"> beams</w:t>
      </w:r>
      <w:r>
        <w:rPr>
          <w:rFonts w:eastAsia="宋体"/>
          <w:noProof w:val="0"/>
          <w:kern w:val="2"/>
          <w:sz w:val="22"/>
          <w:szCs w:val="22"/>
          <w:lang w:eastAsia="zh-CN"/>
        </w:rPr>
        <w:t xml:space="preserve"> for reception</w:t>
      </w:r>
      <w:r w:rsidRPr="00A8150F">
        <w:rPr>
          <w:rFonts w:eastAsia="宋体"/>
          <w:noProof w:val="0"/>
          <w:kern w:val="2"/>
          <w:sz w:val="22"/>
          <w:szCs w:val="22"/>
          <w:lang w:eastAsia="zh-CN"/>
        </w:rPr>
        <w:t xml:space="preserve"> is that beams from different Panel/TXRU can be received simultaneously, while beams from same TXRU cannot be received simultaneously. </w:t>
      </w:r>
    </w:p>
    <w:p w14:paraId="22C1CB59" w14:textId="7812E04A" w:rsidR="005D609A" w:rsidRPr="006148FF" w:rsidRDefault="00155092" w:rsidP="00A8150F">
      <w:pPr>
        <w:snapToGrid w:val="0"/>
        <w:spacing w:before="120" w:after="120"/>
        <w:jc w:val="both"/>
        <w:rPr>
          <w:rFonts w:eastAsia="宋体"/>
          <w:noProof w:val="0"/>
          <w:kern w:val="2"/>
          <w:sz w:val="22"/>
          <w:szCs w:val="22"/>
          <w:lang w:eastAsia="zh-CN"/>
        </w:rPr>
      </w:pPr>
      <w:r w:rsidRPr="006148FF">
        <w:rPr>
          <w:rFonts w:eastAsia="宋体"/>
          <w:noProof w:val="0"/>
          <w:kern w:val="2"/>
          <w:sz w:val="22"/>
          <w:szCs w:val="22"/>
          <w:lang w:eastAsia="zh-CN"/>
        </w:rPr>
        <w:t xml:space="preserve">For A1, it states that </w:t>
      </w:r>
      <w:r w:rsidRPr="006148FF">
        <w:rPr>
          <w:rFonts w:eastAsia="MS Mincho"/>
          <w:sz w:val="22"/>
          <w:szCs w:val="22"/>
          <w:lang w:eastAsia="ja-JP"/>
        </w:rPr>
        <w:t xml:space="preserve">different TRP TX beams reported for </w:t>
      </w:r>
      <w:r w:rsidR="005D609A" w:rsidRPr="006148FF">
        <w:rPr>
          <w:rFonts w:eastAsia="MS Mincho"/>
          <w:sz w:val="22"/>
          <w:szCs w:val="22"/>
          <w:lang w:eastAsia="ja-JP"/>
        </w:rPr>
        <w:t>the same group can be received simultaneously at the UE</w:t>
      </w:r>
      <w:r w:rsidR="00530284" w:rsidRPr="006148FF">
        <w:rPr>
          <w:rFonts w:eastAsia="MS Mincho"/>
          <w:sz w:val="22"/>
          <w:szCs w:val="22"/>
          <w:lang w:eastAsia="ja-JP"/>
        </w:rPr>
        <w:t xml:space="preserve"> which indicate that only the beams from the same group shall be scheduled for UE.</w:t>
      </w:r>
      <w:r w:rsidRPr="006148FF">
        <w:rPr>
          <w:rFonts w:eastAsia="MS Mincho"/>
          <w:sz w:val="22"/>
          <w:szCs w:val="22"/>
          <w:lang w:eastAsia="ja-JP"/>
        </w:rPr>
        <w:t xml:space="preserve"> </w:t>
      </w:r>
      <w:r w:rsidR="00725436" w:rsidRPr="006148FF">
        <w:rPr>
          <w:rFonts w:eastAsia="MS Mincho"/>
          <w:sz w:val="22"/>
          <w:szCs w:val="22"/>
          <w:lang w:eastAsia="ja-JP"/>
        </w:rPr>
        <w:t xml:space="preserve">However, there are possiblities that some beams from different groups can be received simultaneously at the UE for A1. </w:t>
      </w:r>
      <w:r w:rsidRPr="006148FF">
        <w:rPr>
          <w:rFonts w:eastAsia="MS Mincho"/>
          <w:sz w:val="22"/>
          <w:szCs w:val="22"/>
          <w:lang w:eastAsia="ja-JP"/>
        </w:rPr>
        <w:t xml:space="preserve">For A2, it states that different TX beams reported for the </w:t>
      </w:r>
      <w:r w:rsidR="005D609A" w:rsidRPr="006148FF">
        <w:rPr>
          <w:rFonts w:eastAsia="MS Mincho"/>
          <w:sz w:val="22"/>
          <w:szCs w:val="22"/>
          <w:lang w:eastAsia="ja-JP"/>
        </w:rPr>
        <w:t>different groups can be</w:t>
      </w:r>
      <w:r w:rsidRPr="006148FF">
        <w:rPr>
          <w:rFonts w:eastAsia="MS Mincho"/>
          <w:sz w:val="22"/>
          <w:szCs w:val="22"/>
          <w:lang w:eastAsia="ja-JP"/>
        </w:rPr>
        <w:t xml:space="preserve"> received simultaneously at the UE</w:t>
      </w:r>
      <w:r w:rsidR="00530284" w:rsidRPr="006148FF">
        <w:rPr>
          <w:rFonts w:eastAsia="MS Mincho"/>
          <w:sz w:val="22"/>
          <w:szCs w:val="22"/>
          <w:lang w:eastAsia="ja-JP"/>
        </w:rPr>
        <w:t xml:space="preserve"> which indicate that only the beams from different g</w:t>
      </w:r>
      <w:r w:rsidR="00725436" w:rsidRPr="006148FF">
        <w:rPr>
          <w:rFonts w:eastAsia="MS Mincho"/>
          <w:sz w:val="22"/>
          <w:szCs w:val="22"/>
          <w:lang w:eastAsia="ja-JP"/>
        </w:rPr>
        <w:t>roups shall be scheduled for UE. However,</w:t>
      </w:r>
      <w:r w:rsidR="003A5CC5" w:rsidRPr="006148FF">
        <w:rPr>
          <w:rFonts w:eastAsia="MS Mincho"/>
          <w:sz w:val="22"/>
          <w:szCs w:val="22"/>
          <w:lang w:eastAsia="ja-JP"/>
        </w:rPr>
        <w:t xml:space="preserve"> there are also possibilites that some beams from the same group can be received simultaneously at the UE. </w:t>
      </w:r>
    </w:p>
    <w:bookmarkEnd w:id="12"/>
    <w:p w14:paraId="410EB757" w14:textId="6EC2F08D" w:rsidR="00A8150F" w:rsidRPr="00A8150F" w:rsidRDefault="00155092"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One example is illustrated in Figure 4. In this example, we assume the following TX/RX</w:t>
      </w:r>
      <w:r w:rsidR="00A8150F" w:rsidRPr="00A8150F">
        <w:rPr>
          <w:rFonts w:eastAsia="宋体"/>
          <w:noProof w:val="0"/>
          <w:kern w:val="2"/>
          <w:sz w:val="22"/>
          <w:szCs w:val="22"/>
          <w:lang w:eastAsia="zh-CN"/>
        </w:rPr>
        <w:t xml:space="preserve"> beam paring results for multi-panel UE</w:t>
      </w:r>
      <w:r>
        <w:rPr>
          <w:rFonts w:eastAsia="宋体"/>
          <w:noProof w:val="0"/>
          <w:kern w:val="2"/>
          <w:sz w:val="22"/>
          <w:szCs w:val="22"/>
          <w:lang w:eastAsia="zh-CN"/>
        </w:rPr>
        <w:t>,</w:t>
      </w:r>
      <w:r w:rsidR="00A8150F" w:rsidRPr="00A8150F">
        <w:rPr>
          <w:rFonts w:eastAsia="宋体"/>
          <w:noProof w:val="0"/>
          <w:kern w:val="2"/>
          <w:sz w:val="22"/>
          <w:szCs w:val="22"/>
          <w:lang w:eastAsia="zh-CN"/>
        </w:rPr>
        <w:t xml:space="preserve"> </w:t>
      </w:r>
      <w:r>
        <w:rPr>
          <w:rFonts w:eastAsia="宋体"/>
          <w:noProof w:val="0"/>
          <w:kern w:val="2"/>
          <w:sz w:val="22"/>
          <w:szCs w:val="22"/>
          <w:lang w:eastAsia="zh-CN"/>
        </w:rPr>
        <w:t>i.e.,</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{TB 11, RB a1}, {TB 12, RB a2}, {TB 23, RB b1}, {TB 24, RB b1}</w:t>
      </w:r>
      <w:r>
        <w:rPr>
          <w:rFonts w:eastAsia="宋体"/>
          <w:noProof w:val="0"/>
          <w:kern w:val="2"/>
          <w:sz w:val="22"/>
          <w:szCs w:val="22"/>
          <w:lang w:eastAsia="zh-CN"/>
        </w:rPr>
        <w:t>. In this example,</w:t>
      </w:r>
      <w:r w:rsidR="00A8150F" w:rsidRPr="00A8150F">
        <w:rPr>
          <w:rFonts w:eastAsia="宋体"/>
          <w:noProof w:val="0"/>
          <w:kern w:val="2"/>
          <w:sz w:val="22"/>
          <w:szCs w:val="22"/>
          <w:lang w:eastAsia="zh-CN"/>
        </w:rPr>
        <w:t xml:space="preserve"> TB 11 and TB 12 cannot be </w:t>
      </w:r>
      <w:r>
        <w:rPr>
          <w:rFonts w:eastAsia="宋体"/>
          <w:noProof w:val="0"/>
          <w:kern w:val="2"/>
          <w:sz w:val="22"/>
          <w:szCs w:val="22"/>
          <w:lang w:eastAsia="zh-CN"/>
        </w:rPr>
        <w:t>used for transmission simultaneously</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because they will be received with different beams</w:t>
      </w:r>
      <w:r>
        <w:rPr>
          <w:rFonts w:eastAsia="宋体"/>
          <w:noProof w:val="0"/>
          <w:kern w:val="2"/>
          <w:sz w:val="22"/>
          <w:szCs w:val="22"/>
          <w:lang w:eastAsia="zh-CN"/>
        </w:rPr>
        <w:t xml:space="preserve">, i.e., RB a1 and RB a2 which shall be generated from the same RXU.; </w:t>
      </w:r>
      <w:r w:rsidR="00A8150F" w:rsidRPr="00A8150F">
        <w:rPr>
          <w:rFonts w:eastAsia="宋体"/>
          <w:noProof w:val="0"/>
          <w:kern w:val="2"/>
          <w:sz w:val="22"/>
          <w:szCs w:val="22"/>
          <w:lang w:eastAsia="zh-CN"/>
        </w:rPr>
        <w:t xml:space="preserve">TB 23 and TB 24 can be </w:t>
      </w:r>
      <w:r>
        <w:rPr>
          <w:rFonts w:eastAsia="宋体"/>
          <w:noProof w:val="0"/>
          <w:kern w:val="2"/>
          <w:sz w:val="22"/>
          <w:szCs w:val="22"/>
          <w:lang w:eastAsia="zh-CN"/>
        </w:rPr>
        <w:t>used for transmission simultaneously</w:t>
      </w:r>
      <w:r w:rsidR="00A8150F" w:rsidRPr="00A8150F">
        <w:rPr>
          <w:rFonts w:eastAsia="宋体"/>
          <w:noProof w:val="0"/>
          <w:kern w:val="2"/>
          <w:sz w:val="22"/>
          <w:szCs w:val="22"/>
          <w:lang w:eastAsia="zh-CN"/>
        </w:rPr>
        <w:t xml:space="preserve"> because they can be received by a single beam</w:t>
      </w:r>
      <w:r>
        <w:rPr>
          <w:rFonts w:eastAsia="宋体"/>
          <w:noProof w:val="0"/>
          <w:kern w:val="2"/>
          <w:sz w:val="22"/>
          <w:szCs w:val="22"/>
          <w:lang w:eastAsia="zh-CN"/>
        </w:rPr>
        <w:t>;</w:t>
      </w:r>
      <w:r w:rsidR="00A8150F" w:rsidRPr="00A8150F">
        <w:rPr>
          <w:rFonts w:eastAsia="宋体"/>
          <w:noProof w:val="0"/>
          <w:kern w:val="2"/>
          <w:sz w:val="22"/>
          <w:szCs w:val="22"/>
          <w:lang w:eastAsia="zh-CN"/>
        </w:rPr>
        <w:t xml:space="preserve"> TB11 and TB23 can be </w:t>
      </w:r>
      <w:r>
        <w:rPr>
          <w:rFonts w:eastAsia="宋体"/>
          <w:noProof w:val="0"/>
          <w:kern w:val="2"/>
          <w:sz w:val="22"/>
          <w:szCs w:val="22"/>
          <w:lang w:eastAsia="zh-CN"/>
        </w:rPr>
        <w:t>used for transmission simultaneously</w:t>
      </w:r>
      <w:r w:rsidR="00A8150F" w:rsidRPr="00A8150F">
        <w:rPr>
          <w:rFonts w:eastAsia="宋体"/>
          <w:noProof w:val="0"/>
          <w:kern w:val="2"/>
          <w:sz w:val="22"/>
          <w:szCs w:val="22"/>
          <w:lang w:eastAsia="zh-CN"/>
        </w:rPr>
        <w:t xml:space="preserve"> because they can be received by multiple beams</w:t>
      </w:r>
      <w:r>
        <w:rPr>
          <w:rFonts w:eastAsia="宋体"/>
          <w:noProof w:val="0"/>
          <w:kern w:val="2"/>
          <w:sz w:val="22"/>
          <w:szCs w:val="22"/>
          <w:lang w:eastAsia="zh-CN"/>
        </w:rPr>
        <w:t xml:space="preserve"> from different panels, i.e., panel a and panel b</w:t>
      </w:r>
      <w:r w:rsidR="00A8150F" w:rsidRPr="00A8150F">
        <w:rPr>
          <w:rFonts w:eastAsia="宋体"/>
          <w:noProof w:val="0"/>
          <w:kern w:val="2"/>
          <w:sz w:val="22"/>
          <w:szCs w:val="22"/>
          <w:lang w:eastAsia="zh-CN"/>
        </w:rPr>
        <w:t>.</w:t>
      </w:r>
    </w:p>
    <w:p w14:paraId="6C9C572D" w14:textId="77777777"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Supposing [a1, b1] belong to beam set 1, [a2, b2] belong to beam set 2, [a1, a2] belong to panel a, [b1, b2] belong to panel b. </w:t>
      </w:r>
    </w:p>
    <w:p w14:paraId="44C939A1" w14:textId="3ECBBEA4"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If A1 reporting method</w:t>
      </w:r>
      <w:r w:rsidR="00A72F3D">
        <w:rPr>
          <w:rFonts w:eastAsia="宋体"/>
          <w:noProof w:val="0"/>
          <w:kern w:val="2"/>
          <w:sz w:val="22"/>
          <w:szCs w:val="22"/>
          <w:lang w:eastAsia="zh-CN"/>
        </w:rPr>
        <w:t xml:space="preserve"> is</w:t>
      </w:r>
      <w:r w:rsidRPr="00A8150F">
        <w:rPr>
          <w:rFonts w:eastAsia="宋体"/>
          <w:noProof w:val="0"/>
          <w:kern w:val="2"/>
          <w:sz w:val="22"/>
          <w:szCs w:val="22"/>
          <w:lang w:eastAsia="zh-CN"/>
        </w:rPr>
        <w:t xml:space="preserve"> adopted, UE report group 1 including TB 11, TB 23, TB 24</w:t>
      </w:r>
      <w:r w:rsidR="00155092">
        <w:rPr>
          <w:rFonts w:eastAsia="宋体"/>
          <w:noProof w:val="0"/>
          <w:kern w:val="2"/>
          <w:sz w:val="22"/>
          <w:szCs w:val="22"/>
          <w:lang w:eastAsia="zh-CN"/>
        </w:rPr>
        <w:t>;</w:t>
      </w:r>
      <w:r w:rsidRPr="00A8150F">
        <w:rPr>
          <w:rFonts w:eastAsia="宋体"/>
          <w:noProof w:val="0"/>
          <w:kern w:val="2"/>
          <w:sz w:val="22"/>
          <w:szCs w:val="22"/>
          <w:lang w:eastAsia="zh-CN"/>
        </w:rPr>
        <w:t xml:space="preserve"> group 2 including TB 12</w:t>
      </w:r>
      <w:r w:rsidR="00155092">
        <w:rPr>
          <w:rFonts w:eastAsia="宋体"/>
          <w:noProof w:val="0"/>
          <w:kern w:val="2"/>
          <w:sz w:val="22"/>
          <w:szCs w:val="22"/>
          <w:lang w:eastAsia="zh-CN"/>
        </w:rPr>
        <w:t xml:space="preserve">, </w:t>
      </w:r>
      <w:proofErr w:type="gramStart"/>
      <w:r w:rsidR="00155092">
        <w:rPr>
          <w:rFonts w:eastAsia="宋体"/>
          <w:noProof w:val="0"/>
          <w:kern w:val="2"/>
          <w:sz w:val="22"/>
          <w:szCs w:val="22"/>
          <w:lang w:eastAsia="zh-CN"/>
        </w:rPr>
        <w:t>according to</w:t>
      </w:r>
      <w:proofErr w:type="gramEnd"/>
      <w:r w:rsidR="00155092">
        <w:rPr>
          <w:rFonts w:eastAsia="宋体"/>
          <w:noProof w:val="0"/>
          <w:kern w:val="2"/>
          <w:sz w:val="22"/>
          <w:szCs w:val="22"/>
          <w:lang w:eastAsia="zh-CN"/>
        </w:rPr>
        <w:t xml:space="preserve"> the grouping principle that </w:t>
      </w:r>
      <w:r w:rsidR="00155092">
        <w:rPr>
          <w:rFonts w:eastAsia="MS Mincho"/>
          <w:sz w:val="22"/>
          <w:szCs w:val="22"/>
          <w:lang w:eastAsia="ja-JP"/>
        </w:rPr>
        <w:t>d</w:t>
      </w:r>
      <w:r w:rsidR="00155092" w:rsidRPr="00A8150F">
        <w:rPr>
          <w:rFonts w:eastAsia="MS Mincho"/>
          <w:sz w:val="22"/>
          <w:szCs w:val="22"/>
          <w:lang w:eastAsia="ja-JP"/>
        </w:rPr>
        <w:t>ifferent TRP T</w:t>
      </w:r>
      <w:r w:rsidR="00155092">
        <w:rPr>
          <w:rFonts w:eastAsia="MS Mincho"/>
          <w:sz w:val="22"/>
          <w:szCs w:val="22"/>
          <w:lang w:eastAsia="ja-JP"/>
        </w:rPr>
        <w:t>X</w:t>
      </w:r>
      <w:r w:rsidR="00155092" w:rsidRPr="00A8150F">
        <w:rPr>
          <w:rFonts w:eastAsia="MS Mincho"/>
          <w:sz w:val="22"/>
          <w:szCs w:val="22"/>
          <w:lang w:eastAsia="ja-JP"/>
        </w:rPr>
        <w:t xml:space="preserve"> beams reported for the same Rx beam set can be received simultaneously at the UE</w:t>
      </w:r>
      <w:r w:rsidR="00155092">
        <w:rPr>
          <w:rFonts w:eastAsia="MS Mincho"/>
          <w:sz w:val="22"/>
          <w:szCs w:val="22"/>
          <w:lang w:eastAsia="ja-JP"/>
        </w:rPr>
        <w:t xml:space="preserve">. </w:t>
      </w:r>
      <w:r w:rsidR="00D2263E">
        <w:rPr>
          <w:rFonts w:eastAsia="宋体"/>
          <w:noProof w:val="0"/>
          <w:kern w:val="2"/>
          <w:sz w:val="22"/>
          <w:szCs w:val="22"/>
          <w:lang w:eastAsia="zh-CN"/>
        </w:rPr>
        <w:t xml:space="preserve">Based on this reporting, the </w:t>
      </w:r>
      <w:proofErr w:type="spellStart"/>
      <w:r w:rsidR="00D2263E">
        <w:rPr>
          <w:rFonts w:eastAsia="宋体"/>
          <w:noProof w:val="0"/>
          <w:kern w:val="2"/>
          <w:sz w:val="22"/>
          <w:szCs w:val="22"/>
          <w:lang w:eastAsia="zh-CN"/>
        </w:rPr>
        <w:t>gNB</w:t>
      </w:r>
      <w:proofErr w:type="spellEnd"/>
      <w:r w:rsidR="00D2263E">
        <w:rPr>
          <w:rFonts w:eastAsia="宋体"/>
          <w:noProof w:val="0"/>
          <w:kern w:val="2"/>
          <w:sz w:val="22"/>
          <w:szCs w:val="22"/>
          <w:lang w:eastAsia="zh-CN"/>
        </w:rPr>
        <w:t xml:space="preserve"> may have different understandings of the reported information. One possible interpretation is that</w:t>
      </w:r>
      <w:r w:rsidR="00D2263E" w:rsidRPr="00D2263E">
        <w:rPr>
          <w:rFonts w:eastAsia="宋体"/>
          <w:noProof w:val="0"/>
          <w:kern w:val="2"/>
          <w:sz w:val="22"/>
          <w:szCs w:val="22"/>
          <w:lang w:eastAsia="zh-CN"/>
        </w:rPr>
        <w:t xml:space="preserve"> </w:t>
      </w:r>
      <w:r w:rsidR="00D2263E">
        <w:rPr>
          <w:rFonts w:eastAsia="MS Mincho"/>
          <w:sz w:val="22"/>
          <w:szCs w:val="22"/>
          <w:lang w:eastAsia="ja-JP"/>
        </w:rPr>
        <w:t>d</w:t>
      </w:r>
      <w:r w:rsidR="00D2263E" w:rsidRPr="00A8150F">
        <w:rPr>
          <w:rFonts w:eastAsia="MS Mincho"/>
          <w:sz w:val="22"/>
          <w:szCs w:val="22"/>
          <w:lang w:eastAsia="ja-JP"/>
        </w:rPr>
        <w:t>ifferent TRP TX beams reported for different UE Rx beam</w:t>
      </w:r>
      <w:r w:rsidR="00D2263E">
        <w:rPr>
          <w:rFonts w:eastAsia="MS Mincho"/>
          <w:sz w:val="22"/>
          <w:szCs w:val="22"/>
          <w:lang w:eastAsia="ja-JP"/>
        </w:rPr>
        <w:t xml:space="preserve"> cannot </w:t>
      </w:r>
      <w:r w:rsidR="00D2263E">
        <w:rPr>
          <w:rFonts w:eastAsia="MS Mincho"/>
          <w:sz w:val="22"/>
          <w:szCs w:val="22"/>
          <w:lang w:eastAsia="ja-JP"/>
        </w:rPr>
        <w:lastRenderedPageBreak/>
        <w:t xml:space="preserve">be possibly </w:t>
      </w:r>
      <w:r w:rsidR="00D2263E" w:rsidRPr="00A8150F">
        <w:rPr>
          <w:rFonts w:eastAsia="MS Mincho"/>
          <w:sz w:val="22"/>
          <w:szCs w:val="22"/>
          <w:lang w:eastAsia="ja-JP"/>
        </w:rPr>
        <w:t>received simultaneously</w:t>
      </w:r>
      <w:r w:rsidR="00D2263E">
        <w:rPr>
          <w:rFonts w:eastAsia="MS Mincho"/>
          <w:sz w:val="22"/>
          <w:szCs w:val="22"/>
          <w:lang w:eastAsia="ja-JP"/>
        </w:rPr>
        <w:t xml:space="preserve">. </w:t>
      </w:r>
      <w:r w:rsidR="00D2263E">
        <w:rPr>
          <w:rFonts w:eastAsia="宋体"/>
          <w:noProof w:val="0"/>
          <w:kern w:val="2"/>
          <w:sz w:val="22"/>
          <w:szCs w:val="22"/>
          <w:lang w:eastAsia="zh-CN"/>
        </w:rPr>
        <w:t xml:space="preserve">However, in this example, TB 12 and TB 23/24 can be received simultaneously, but not reported by the UE. And the </w:t>
      </w:r>
      <w:proofErr w:type="spellStart"/>
      <w:r w:rsidR="00D2263E">
        <w:rPr>
          <w:rFonts w:eastAsia="宋体"/>
          <w:noProof w:val="0"/>
          <w:kern w:val="2"/>
          <w:sz w:val="22"/>
          <w:szCs w:val="22"/>
          <w:lang w:eastAsia="zh-CN"/>
        </w:rPr>
        <w:t>gNB</w:t>
      </w:r>
      <w:proofErr w:type="spellEnd"/>
      <w:r w:rsidR="00D2263E">
        <w:rPr>
          <w:rFonts w:eastAsia="宋体"/>
          <w:noProof w:val="0"/>
          <w:kern w:val="2"/>
          <w:sz w:val="22"/>
          <w:szCs w:val="22"/>
          <w:lang w:eastAsia="zh-CN"/>
        </w:rPr>
        <w:t xml:space="preserve"> will not be possible to utilize TB 12 and TB 23/24 simultaneously. If the UE is mandated to report all possible groups that contains beam combinations that could be used simultaneously, then it will incur very large feedback overhead. For </w:t>
      </w:r>
      <w:r w:rsidR="003354C9">
        <w:rPr>
          <w:rFonts w:eastAsia="宋体"/>
          <w:noProof w:val="0"/>
          <w:kern w:val="2"/>
          <w:sz w:val="22"/>
          <w:szCs w:val="22"/>
          <w:lang w:eastAsia="zh-CN"/>
        </w:rPr>
        <w:t>instance,</w:t>
      </w:r>
      <w:r w:rsidR="00D2263E">
        <w:rPr>
          <w:rFonts w:eastAsia="宋体"/>
          <w:noProof w:val="0"/>
          <w:kern w:val="2"/>
          <w:sz w:val="22"/>
          <w:szCs w:val="22"/>
          <w:lang w:eastAsia="zh-CN"/>
        </w:rPr>
        <w:t xml:space="preserve"> for the given example, the UE shall report: </w:t>
      </w:r>
      <w:r w:rsidR="00D2263E" w:rsidRPr="00A8150F">
        <w:rPr>
          <w:rFonts w:eastAsia="宋体"/>
          <w:noProof w:val="0"/>
          <w:kern w:val="2"/>
          <w:sz w:val="22"/>
          <w:szCs w:val="22"/>
          <w:lang w:eastAsia="zh-CN"/>
        </w:rPr>
        <w:t>group 1 including TB 11, TB 23, TB 24</w:t>
      </w:r>
      <w:r w:rsidR="00D2263E">
        <w:rPr>
          <w:rFonts w:eastAsia="宋体"/>
          <w:noProof w:val="0"/>
          <w:kern w:val="2"/>
          <w:sz w:val="22"/>
          <w:szCs w:val="22"/>
          <w:lang w:eastAsia="zh-CN"/>
        </w:rPr>
        <w:t>;</w:t>
      </w:r>
      <w:r w:rsidR="00D2263E" w:rsidRPr="00A8150F">
        <w:rPr>
          <w:rFonts w:eastAsia="宋体"/>
          <w:noProof w:val="0"/>
          <w:kern w:val="2"/>
          <w:sz w:val="22"/>
          <w:szCs w:val="22"/>
          <w:lang w:eastAsia="zh-CN"/>
        </w:rPr>
        <w:t xml:space="preserve"> group 2 including TB 12</w:t>
      </w:r>
      <w:r w:rsidR="00D2263E">
        <w:rPr>
          <w:rFonts w:eastAsia="宋体"/>
          <w:noProof w:val="0"/>
          <w:kern w:val="2"/>
          <w:sz w:val="22"/>
          <w:szCs w:val="22"/>
          <w:lang w:eastAsia="zh-CN"/>
        </w:rPr>
        <w:t xml:space="preserve"> and group 3 including </w:t>
      </w:r>
      <w:r w:rsidR="00A72F3D" w:rsidRPr="00A8150F">
        <w:rPr>
          <w:rFonts w:eastAsia="宋体"/>
          <w:noProof w:val="0"/>
          <w:kern w:val="2"/>
          <w:sz w:val="22"/>
          <w:szCs w:val="22"/>
          <w:lang w:eastAsia="zh-CN"/>
        </w:rPr>
        <w:t>TB 11, TB 23, TB 24</w:t>
      </w:r>
      <w:r w:rsidR="00A72F3D">
        <w:rPr>
          <w:rFonts w:eastAsia="宋体"/>
          <w:noProof w:val="0"/>
          <w:kern w:val="2"/>
          <w:sz w:val="22"/>
          <w:szCs w:val="22"/>
          <w:lang w:eastAsia="zh-CN"/>
        </w:rPr>
        <w:t>.</w:t>
      </w:r>
    </w:p>
    <w:p w14:paraId="76B4BF0F" w14:textId="67F1D47A"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If A2 reporting method </w:t>
      </w:r>
      <w:r w:rsidR="00A72F3D">
        <w:rPr>
          <w:rFonts w:eastAsia="宋体"/>
          <w:noProof w:val="0"/>
          <w:kern w:val="2"/>
          <w:sz w:val="22"/>
          <w:szCs w:val="22"/>
          <w:lang w:eastAsia="zh-CN"/>
        </w:rPr>
        <w:t xml:space="preserve">is </w:t>
      </w:r>
      <w:r w:rsidRPr="00A8150F">
        <w:rPr>
          <w:rFonts w:eastAsia="宋体"/>
          <w:noProof w:val="0"/>
          <w:kern w:val="2"/>
          <w:sz w:val="22"/>
          <w:szCs w:val="22"/>
          <w:lang w:eastAsia="zh-CN"/>
        </w:rPr>
        <w:t>adopted, UE report group 1 including TB 11, TB 12, group 2 including TB 23, TB 24</w:t>
      </w:r>
      <w:r w:rsidR="00A72F3D">
        <w:rPr>
          <w:rFonts w:eastAsia="宋体"/>
          <w:noProof w:val="0"/>
          <w:kern w:val="2"/>
          <w:sz w:val="22"/>
          <w:szCs w:val="22"/>
          <w:lang w:eastAsia="zh-CN"/>
        </w:rPr>
        <w:t xml:space="preserve">, </w:t>
      </w:r>
      <w:proofErr w:type="gramStart"/>
      <w:r w:rsidR="00A72F3D">
        <w:rPr>
          <w:rFonts w:eastAsia="宋体"/>
          <w:noProof w:val="0"/>
          <w:kern w:val="2"/>
          <w:sz w:val="22"/>
          <w:szCs w:val="22"/>
          <w:lang w:eastAsia="zh-CN"/>
        </w:rPr>
        <w:t>according to</w:t>
      </w:r>
      <w:proofErr w:type="gramEnd"/>
      <w:r w:rsidR="00A72F3D">
        <w:rPr>
          <w:rFonts w:eastAsia="宋体"/>
          <w:noProof w:val="0"/>
          <w:kern w:val="2"/>
          <w:sz w:val="22"/>
          <w:szCs w:val="22"/>
          <w:lang w:eastAsia="zh-CN"/>
        </w:rPr>
        <w:t xml:space="preserve"> the grouping principle that </w:t>
      </w:r>
      <w:r w:rsidR="00A72F3D">
        <w:rPr>
          <w:rFonts w:eastAsia="MS Mincho"/>
          <w:sz w:val="22"/>
          <w:szCs w:val="22"/>
          <w:lang w:eastAsia="ja-JP"/>
        </w:rPr>
        <w:t>d</w:t>
      </w:r>
      <w:r w:rsidR="00A72F3D" w:rsidRPr="00A8150F">
        <w:rPr>
          <w:rFonts w:eastAsia="MS Mincho"/>
          <w:sz w:val="22"/>
          <w:szCs w:val="22"/>
          <w:lang w:eastAsia="ja-JP"/>
        </w:rPr>
        <w:t>ifferent TX beams reported for different antenna groups can be received simultaneously at the UE.</w:t>
      </w:r>
      <w:r w:rsidR="003354C9">
        <w:rPr>
          <w:rFonts w:eastAsia="MS Mincho"/>
          <w:sz w:val="22"/>
          <w:szCs w:val="22"/>
          <w:lang w:eastAsia="ja-JP"/>
        </w:rPr>
        <w:t xml:space="preserve"> </w:t>
      </w:r>
      <w:r w:rsidR="00A72F3D">
        <w:rPr>
          <w:rFonts w:eastAsia="宋体"/>
          <w:noProof w:val="0"/>
          <w:kern w:val="2"/>
          <w:sz w:val="22"/>
          <w:szCs w:val="22"/>
          <w:lang w:eastAsia="zh-CN"/>
        </w:rPr>
        <w:t xml:space="preserve">Based on this reporting, the </w:t>
      </w:r>
      <w:proofErr w:type="spellStart"/>
      <w:r w:rsidR="00A72F3D">
        <w:rPr>
          <w:rFonts w:eastAsia="宋体"/>
          <w:noProof w:val="0"/>
          <w:kern w:val="2"/>
          <w:sz w:val="22"/>
          <w:szCs w:val="22"/>
          <w:lang w:eastAsia="zh-CN"/>
        </w:rPr>
        <w:t>gNB</w:t>
      </w:r>
      <w:proofErr w:type="spellEnd"/>
      <w:r w:rsidR="00A72F3D">
        <w:rPr>
          <w:rFonts w:eastAsia="宋体"/>
          <w:noProof w:val="0"/>
          <w:kern w:val="2"/>
          <w:sz w:val="22"/>
          <w:szCs w:val="22"/>
          <w:lang w:eastAsia="zh-CN"/>
        </w:rPr>
        <w:t xml:space="preserve"> may have different understandings of the reported information. One possible interpretation is that </w:t>
      </w:r>
      <w:r w:rsidR="00A72F3D">
        <w:rPr>
          <w:rFonts w:eastAsia="MS Mincho"/>
          <w:sz w:val="22"/>
          <w:szCs w:val="22"/>
          <w:lang w:eastAsia="ja-JP"/>
        </w:rPr>
        <w:t>d</w:t>
      </w:r>
      <w:r w:rsidR="00A72F3D" w:rsidRPr="00A8150F">
        <w:rPr>
          <w:rFonts w:eastAsia="MS Mincho"/>
          <w:sz w:val="22"/>
          <w:szCs w:val="22"/>
          <w:lang w:eastAsia="ja-JP"/>
        </w:rPr>
        <w:t>ifferent TX beams reported for the same UE antenna group may not be possible to be received simultaneously at the UE</w:t>
      </w:r>
      <w:r w:rsidR="00A72F3D">
        <w:rPr>
          <w:rFonts w:eastAsia="MS Mincho"/>
          <w:sz w:val="22"/>
          <w:szCs w:val="22"/>
          <w:lang w:eastAsia="ja-JP"/>
        </w:rPr>
        <w:t xml:space="preserve">. However, in this example, TB 23/24 can be received by the same beam from the same antenna group. It seems not feasible to mandate the UE to report all possible </w:t>
      </w:r>
      <w:r w:rsidR="00A72F3D">
        <w:rPr>
          <w:rFonts w:eastAsia="宋体"/>
          <w:noProof w:val="0"/>
          <w:kern w:val="2"/>
          <w:sz w:val="22"/>
          <w:szCs w:val="22"/>
          <w:lang w:eastAsia="zh-CN"/>
        </w:rPr>
        <w:t>groups that contains beam combinations that could be used simultaneously in A2</w:t>
      </w:r>
    </w:p>
    <w:p w14:paraId="0F12A008" w14:textId="7313A2FD" w:rsidR="00A8150F" w:rsidRPr="00A8150F" w:rsidRDefault="00A72F3D"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Based on the above analysis, it is observed that </w:t>
      </w:r>
      <w:bookmarkStart w:id="13" w:name="OLE_LINK12"/>
      <w:bookmarkStart w:id="14" w:name="OLE_LINK13"/>
      <w:r>
        <w:rPr>
          <w:rFonts w:eastAsia="宋体"/>
          <w:noProof w:val="0"/>
          <w:kern w:val="2"/>
          <w:sz w:val="22"/>
          <w:szCs w:val="22"/>
          <w:lang w:eastAsia="zh-CN"/>
        </w:rPr>
        <w:t>n</w:t>
      </w:r>
      <w:r w:rsidRPr="00A8150F">
        <w:rPr>
          <w:rFonts w:eastAsia="宋体"/>
          <w:noProof w:val="0"/>
          <w:kern w:val="2"/>
          <w:sz w:val="22"/>
          <w:szCs w:val="22"/>
          <w:lang w:eastAsia="zh-CN"/>
        </w:rPr>
        <w:t xml:space="preserve">either </w:t>
      </w:r>
      <w:r w:rsidR="00A8150F" w:rsidRPr="00A8150F">
        <w:rPr>
          <w:rFonts w:eastAsia="宋体"/>
          <w:noProof w:val="0"/>
          <w:kern w:val="2"/>
          <w:sz w:val="22"/>
          <w:szCs w:val="22"/>
          <w:lang w:eastAsia="zh-CN"/>
        </w:rPr>
        <w:t xml:space="preserve">A1 </w:t>
      </w:r>
      <w:r>
        <w:rPr>
          <w:rFonts w:eastAsia="宋体"/>
          <w:noProof w:val="0"/>
          <w:kern w:val="2"/>
          <w:sz w:val="22"/>
          <w:szCs w:val="22"/>
          <w:lang w:eastAsia="zh-CN"/>
        </w:rPr>
        <w:t>n</w:t>
      </w:r>
      <w:r w:rsidR="00A8150F" w:rsidRPr="00A8150F">
        <w:rPr>
          <w:rFonts w:eastAsia="宋体"/>
          <w:noProof w:val="0"/>
          <w:kern w:val="2"/>
          <w:sz w:val="22"/>
          <w:szCs w:val="22"/>
          <w:lang w:eastAsia="zh-CN"/>
        </w:rPr>
        <w:t>or A2 can clearly</w:t>
      </w:r>
      <w:r>
        <w:rPr>
          <w:rFonts w:eastAsia="宋体"/>
          <w:noProof w:val="0"/>
          <w:kern w:val="2"/>
          <w:sz w:val="22"/>
          <w:szCs w:val="22"/>
          <w:lang w:eastAsia="zh-CN"/>
        </w:rPr>
        <w:t xml:space="preserve"> and fully</w:t>
      </w:r>
      <w:r w:rsidR="00A8150F" w:rsidRPr="00A8150F">
        <w:rPr>
          <w:rFonts w:eastAsia="宋体"/>
          <w:noProof w:val="0"/>
          <w:kern w:val="2"/>
          <w:sz w:val="22"/>
          <w:szCs w:val="22"/>
          <w:lang w:eastAsia="zh-CN"/>
        </w:rPr>
        <w:t xml:space="preserve"> indicate the feasibility whether UE can receive </w:t>
      </w:r>
      <w:r w:rsidRPr="00A8150F">
        <w:rPr>
          <w:rFonts w:eastAsia="宋体"/>
          <w:noProof w:val="0"/>
          <w:kern w:val="2"/>
          <w:sz w:val="22"/>
          <w:szCs w:val="22"/>
          <w:lang w:eastAsia="zh-CN"/>
        </w:rPr>
        <w:t>T</w:t>
      </w:r>
      <w:r>
        <w:rPr>
          <w:rFonts w:eastAsia="宋体"/>
          <w:noProof w:val="0"/>
          <w:kern w:val="2"/>
          <w:sz w:val="22"/>
          <w:szCs w:val="22"/>
          <w:lang w:eastAsia="zh-CN"/>
        </w:rPr>
        <w:t>X</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beams simultaneously</w:t>
      </w:r>
      <w:r>
        <w:rPr>
          <w:rFonts w:eastAsia="宋体"/>
          <w:noProof w:val="0"/>
          <w:kern w:val="2"/>
          <w:sz w:val="22"/>
          <w:szCs w:val="22"/>
          <w:lang w:eastAsia="zh-CN"/>
        </w:rPr>
        <w:t xml:space="preserve"> or not</w:t>
      </w:r>
      <w:bookmarkEnd w:id="13"/>
      <w:bookmarkEnd w:id="14"/>
      <w:r w:rsidR="00A8150F" w:rsidRPr="00A8150F">
        <w:rPr>
          <w:rFonts w:eastAsia="宋体"/>
          <w:noProof w:val="0"/>
          <w:kern w:val="2"/>
          <w:sz w:val="22"/>
          <w:szCs w:val="22"/>
          <w:lang w:eastAsia="zh-CN"/>
        </w:rPr>
        <w:t>.</w:t>
      </w:r>
    </w:p>
    <w:p w14:paraId="589216DD" w14:textId="77777777" w:rsidR="00A8150F" w:rsidRPr="003F4BE3" w:rsidRDefault="00A8150F" w:rsidP="00A8150F">
      <w:pPr>
        <w:pStyle w:val="afa"/>
        <w:spacing w:afterLines="50" w:after="120"/>
        <w:ind w:left="360" w:firstLine="480"/>
        <w:jc w:val="center"/>
        <w:rPr>
          <w:rFonts w:eastAsia="MS Mincho"/>
          <w:highlight w:val="yellow"/>
        </w:rPr>
      </w:pPr>
      <w:r w:rsidRPr="003354C9">
        <w:drawing>
          <wp:inline distT="0" distB="0" distL="0" distR="0" wp14:anchorId="0F98E7C2" wp14:editId="77FFBF09">
            <wp:extent cx="3053884" cy="126174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6646" cy="1267018"/>
                    </a:xfrm>
                    <a:prstGeom prst="rect">
                      <a:avLst/>
                    </a:prstGeom>
                    <a:noFill/>
                  </pic:spPr>
                </pic:pic>
              </a:graphicData>
            </a:graphic>
          </wp:inline>
        </w:drawing>
      </w:r>
      <w:r w:rsidRPr="003354C9">
        <w:rPr>
          <w:rFonts w:eastAsia="MS Mincho"/>
        </w:rPr>
        <w:drawing>
          <wp:inline distT="0" distB="0" distL="0" distR="0" wp14:anchorId="2950BA00" wp14:editId="18FC640D">
            <wp:extent cx="1348740" cy="122237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8740" cy="1222375"/>
                    </a:xfrm>
                    <a:prstGeom prst="rect">
                      <a:avLst/>
                    </a:prstGeom>
                    <a:noFill/>
                  </pic:spPr>
                </pic:pic>
              </a:graphicData>
            </a:graphic>
          </wp:inline>
        </w:drawing>
      </w:r>
    </w:p>
    <w:p w14:paraId="778412D2" w14:textId="20B359CA" w:rsidR="00A8150F" w:rsidRPr="003354C9" w:rsidRDefault="00A8150F" w:rsidP="00A8150F">
      <w:pPr>
        <w:pStyle w:val="afa"/>
        <w:spacing w:afterLines="50" w:after="120"/>
        <w:ind w:left="360" w:firstLine="442"/>
        <w:jc w:val="center"/>
        <w:rPr>
          <w:rFonts w:ascii="Times New Roman" w:eastAsia="MS Mincho" w:hAnsi="Times New Roman" w:cs="Times New Roman"/>
          <w:b/>
          <w:sz w:val="22"/>
          <w:szCs w:val="22"/>
        </w:rPr>
      </w:pPr>
      <w:r w:rsidRPr="003354C9">
        <w:rPr>
          <w:rFonts w:ascii="Times New Roman" w:hAnsi="Times New Roman" w:cs="Times New Roman"/>
          <w:b/>
          <w:sz w:val="22"/>
          <w:szCs w:val="22"/>
        </w:rPr>
        <w:t xml:space="preserve">Figure </w:t>
      </w:r>
      <w:r w:rsidR="0032043F" w:rsidRPr="003354C9">
        <w:rPr>
          <w:rFonts w:ascii="Times New Roman" w:hAnsi="Times New Roman" w:cs="Times New Roman"/>
          <w:b/>
          <w:sz w:val="22"/>
          <w:szCs w:val="22"/>
        </w:rPr>
        <w:t xml:space="preserve">1 </w:t>
      </w:r>
      <w:r w:rsidRPr="003354C9">
        <w:rPr>
          <w:rFonts w:ascii="Times New Roman" w:hAnsi="Times New Roman" w:cs="Times New Roman"/>
          <w:b/>
          <w:sz w:val="22"/>
          <w:szCs w:val="22"/>
        </w:rPr>
        <w:t xml:space="preserve">Illustration of multi-beam TX/RX. </w:t>
      </w:r>
    </w:p>
    <w:p w14:paraId="20D2E9C4" w14:textId="0A6D84D7" w:rsidR="00A8150F" w:rsidRDefault="00A8150F" w:rsidP="00A8150F">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Observation </w:t>
      </w:r>
      <w:r w:rsidR="003E0117">
        <w:rPr>
          <w:rFonts w:eastAsia="宋体"/>
          <w:b/>
          <w:noProof w:val="0"/>
          <w:kern w:val="2"/>
          <w:sz w:val="22"/>
          <w:szCs w:val="22"/>
          <w:lang w:eastAsia="zh-CN"/>
        </w:rPr>
        <w:t>3</w:t>
      </w:r>
      <w:r w:rsidRPr="003354C9">
        <w:rPr>
          <w:rFonts w:eastAsia="宋体"/>
          <w:b/>
          <w:noProof w:val="0"/>
          <w:kern w:val="2"/>
          <w:sz w:val="22"/>
          <w:szCs w:val="22"/>
          <w:lang w:eastAsia="zh-CN"/>
        </w:rPr>
        <w:t>:</w:t>
      </w:r>
      <w:r w:rsidRPr="003354C9">
        <w:rPr>
          <w:rFonts w:eastAsia="宋体"/>
          <w:b/>
          <w:noProof w:val="0"/>
          <w:kern w:val="2"/>
          <w:sz w:val="22"/>
          <w:szCs w:val="22"/>
          <w:lang w:eastAsia="zh-CN"/>
        </w:rPr>
        <w:tab/>
      </w:r>
      <w:r w:rsidRPr="00A8150F">
        <w:rPr>
          <w:rFonts w:eastAsia="宋体"/>
          <w:b/>
          <w:noProof w:val="0"/>
          <w:kern w:val="2"/>
          <w:sz w:val="22"/>
          <w:szCs w:val="22"/>
          <w:lang w:eastAsia="zh-CN"/>
        </w:rPr>
        <w:t xml:space="preserve">Neither A1 </w:t>
      </w:r>
      <w:r w:rsidR="00A72F3D">
        <w:rPr>
          <w:rFonts w:eastAsia="宋体"/>
          <w:b/>
          <w:noProof w:val="0"/>
          <w:kern w:val="2"/>
          <w:sz w:val="22"/>
          <w:szCs w:val="22"/>
          <w:lang w:eastAsia="zh-CN"/>
        </w:rPr>
        <w:t>n</w:t>
      </w:r>
      <w:r w:rsidRPr="00A8150F">
        <w:rPr>
          <w:rFonts w:eastAsia="宋体"/>
          <w:b/>
          <w:noProof w:val="0"/>
          <w:kern w:val="2"/>
          <w:sz w:val="22"/>
          <w:szCs w:val="22"/>
          <w:lang w:eastAsia="zh-CN"/>
        </w:rPr>
        <w:t xml:space="preserve">or A2 can clearly indicate the feasibility whether UE can receive </w:t>
      </w:r>
      <w:proofErr w:type="spellStart"/>
      <w:r w:rsidRPr="00A8150F">
        <w:rPr>
          <w:rFonts w:eastAsia="宋体"/>
          <w:b/>
          <w:noProof w:val="0"/>
          <w:kern w:val="2"/>
          <w:sz w:val="22"/>
          <w:szCs w:val="22"/>
          <w:lang w:eastAsia="zh-CN"/>
        </w:rPr>
        <w:t>Tx</w:t>
      </w:r>
      <w:proofErr w:type="spellEnd"/>
      <w:r w:rsidRPr="00A8150F">
        <w:rPr>
          <w:rFonts w:eastAsia="宋体"/>
          <w:b/>
          <w:noProof w:val="0"/>
          <w:kern w:val="2"/>
          <w:sz w:val="22"/>
          <w:szCs w:val="22"/>
          <w:lang w:eastAsia="zh-CN"/>
        </w:rPr>
        <w:t xml:space="preserve"> beams simultaneously.</w:t>
      </w:r>
    </w:p>
    <w:p w14:paraId="09A1E572" w14:textId="181B297A" w:rsidR="00A72F3D" w:rsidRPr="007805FC" w:rsidRDefault="00472176"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Based on the above analysis and observations, it </w:t>
      </w:r>
      <w:r w:rsidR="00697AAF">
        <w:rPr>
          <w:rFonts w:eastAsia="宋体"/>
          <w:noProof w:val="0"/>
          <w:kern w:val="2"/>
          <w:sz w:val="22"/>
          <w:szCs w:val="22"/>
          <w:lang w:eastAsia="zh-CN"/>
        </w:rPr>
        <w:t>is</w:t>
      </w:r>
      <w:r>
        <w:rPr>
          <w:rFonts w:eastAsia="宋体"/>
          <w:noProof w:val="0"/>
          <w:kern w:val="2"/>
          <w:sz w:val="22"/>
          <w:szCs w:val="22"/>
          <w:lang w:eastAsia="zh-CN"/>
        </w:rPr>
        <w:t xml:space="preserve"> reasonable to support multiple types of beam grouping schemes for different scenarios and use cases.</w:t>
      </w:r>
    </w:p>
    <w:p w14:paraId="565ED832" w14:textId="5539B345" w:rsidR="00A8150F" w:rsidRDefault="00A8150F" w:rsidP="00A8150F">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Proposal </w:t>
      </w:r>
      <w:r w:rsidR="003354C9" w:rsidRPr="003354C9">
        <w:rPr>
          <w:rFonts w:eastAsia="宋体"/>
          <w:b/>
          <w:noProof w:val="0"/>
          <w:kern w:val="2"/>
          <w:sz w:val="22"/>
          <w:szCs w:val="22"/>
          <w:lang w:eastAsia="zh-CN"/>
        </w:rPr>
        <w:t>2</w:t>
      </w:r>
      <w:r w:rsidRPr="003354C9">
        <w:rPr>
          <w:rFonts w:eastAsia="宋体"/>
          <w:b/>
          <w:noProof w:val="0"/>
          <w:kern w:val="2"/>
          <w:sz w:val="22"/>
          <w:szCs w:val="22"/>
          <w:lang w:eastAsia="zh-CN"/>
        </w:rPr>
        <w:t>:</w:t>
      </w:r>
      <w:r w:rsidRPr="00A8150F">
        <w:rPr>
          <w:rFonts w:eastAsia="宋体"/>
          <w:b/>
          <w:noProof w:val="0"/>
          <w:kern w:val="2"/>
          <w:sz w:val="22"/>
          <w:szCs w:val="22"/>
          <w:lang w:eastAsia="zh-CN"/>
        </w:rPr>
        <w:t xml:space="preserve"> </w:t>
      </w:r>
      <w:r>
        <w:rPr>
          <w:rFonts w:eastAsia="宋体"/>
          <w:b/>
          <w:noProof w:val="0"/>
          <w:kern w:val="2"/>
          <w:sz w:val="22"/>
          <w:szCs w:val="22"/>
          <w:lang w:eastAsia="zh-CN"/>
        </w:rPr>
        <w:t>D</w:t>
      </w:r>
      <w:r w:rsidRPr="00A8150F">
        <w:rPr>
          <w:rFonts w:eastAsia="宋体"/>
          <w:b/>
          <w:noProof w:val="0"/>
          <w:kern w:val="2"/>
          <w:sz w:val="22"/>
          <w:szCs w:val="22"/>
          <w:lang w:eastAsia="zh-CN"/>
        </w:rPr>
        <w:t>ifferent beam grouping types should be supported considering the UE capability and the flexibility of multi-beam transmission/reception.</w:t>
      </w:r>
    </w:p>
    <w:p w14:paraId="2C18E5EC" w14:textId="4E6C0674" w:rsidR="00893A13" w:rsidRPr="00956210" w:rsidRDefault="00472176" w:rsidP="00A8150F">
      <w:pPr>
        <w:snapToGrid w:val="0"/>
        <w:spacing w:before="120" w:after="120"/>
        <w:jc w:val="both"/>
        <w:rPr>
          <w:rFonts w:eastAsia="MS Mincho"/>
          <w:sz w:val="22"/>
          <w:szCs w:val="22"/>
          <w:lang w:val="en-GB" w:eastAsia="ja-JP"/>
        </w:rPr>
      </w:pPr>
      <w:r w:rsidRPr="009D24AD">
        <w:rPr>
          <w:rFonts w:eastAsia="宋体"/>
          <w:noProof w:val="0"/>
          <w:kern w:val="2"/>
          <w:sz w:val="22"/>
          <w:szCs w:val="22"/>
          <w:lang w:eastAsia="zh-CN"/>
        </w:rPr>
        <w:t xml:space="preserve">For instance, for A1, </w:t>
      </w:r>
      <w:r w:rsidR="00900A57" w:rsidRPr="009D24AD">
        <w:rPr>
          <w:rFonts w:eastAsia="MS Mincho"/>
          <w:sz w:val="22"/>
          <w:szCs w:val="22"/>
          <w:lang w:eastAsia="ja-JP"/>
        </w:rPr>
        <w:t>it will</w:t>
      </w:r>
      <w:r w:rsidRPr="009D24AD">
        <w:rPr>
          <w:rFonts w:eastAsia="MS Mincho"/>
          <w:sz w:val="22"/>
          <w:szCs w:val="22"/>
          <w:lang w:eastAsia="ja-JP"/>
        </w:rPr>
        <w:t xml:space="preserve"> miss some possible combinations </w:t>
      </w:r>
      <w:r w:rsidR="00900A57" w:rsidRPr="009D24AD">
        <w:rPr>
          <w:rFonts w:eastAsia="MS Mincho"/>
          <w:sz w:val="22"/>
          <w:szCs w:val="22"/>
          <w:lang w:eastAsia="ja-JP"/>
        </w:rPr>
        <w:t xml:space="preserve">of beams from different groups </w:t>
      </w:r>
      <w:r w:rsidRPr="009D24AD">
        <w:rPr>
          <w:rFonts w:eastAsia="MS Mincho"/>
          <w:sz w:val="22"/>
          <w:szCs w:val="22"/>
          <w:lang w:eastAsia="ja-JP"/>
        </w:rPr>
        <w:t>at the gNB. Similarly for A</w:t>
      </w:r>
      <w:r w:rsidR="00900A57" w:rsidRPr="009D24AD">
        <w:rPr>
          <w:rFonts w:eastAsia="MS Mincho"/>
          <w:sz w:val="22"/>
          <w:szCs w:val="22"/>
          <w:lang w:eastAsia="ja-JP"/>
        </w:rPr>
        <w:t xml:space="preserve">2, </w:t>
      </w:r>
      <w:r w:rsidRPr="009D24AD">
        <w:rPr>
          <w:rFonts w:eastAsia="MS Mincho"/>
          <w:sz w:val="22"/>
          <w:szCs w:val="22"/>
          <w:lang w:eastAsia="ja-JP"/>
        </w:rPr>
        <w:t xml:space="preserve">some promising multi-beam combinations </w:t>
      </w:r>
      <w:r w:rsidR="00900A57" w:rsidRPr="009D24AD">
        <w:rPr>
          <w:rFonts w:eastAsia="MS Mincho"/>
          <w:sz w:val="22"/>
          <w:szCs w:val="22"/>
          <w:lang w:eastAsia="ja-JP"/>
        </w:rPr>
        <w:t xml:space="preserve">from the same group </w:t>
      </w:r>
      <w:r w:rsidRPr="009D24AD">
        <w:rPr>
          <w:rFonts w:eastAsia="MS Mincho"/>
          <w:sz w:val="22"/>
          <w:szCs w:val="22"/>
          <w:lang w:eastAsia="ja-JP"/>
        </w:rPr>
        <w:t>may be missed.</w:t>
      </w:r>
      <w:r w:rsidR="00260523" w:rsidRPr="009D24AD">
        <w:rPr>
          <w:rFonts w:eastAsia="MS Mincho"/>
          <w:sz w:val="22"/>
          <w:szCs w:val="22"/>
          <w:lang w:val="en-GB" w:eastAsia="ja-JP"/>
        </w:rPr>
        <w:t xml:space="preserve"> </w:t>
      </w:r>
      <w:r w:rsidR="00900A57" w:rsidRPr="009D24AD">
        <w:rPr>
          <w:rFonts w:eastAsia="MS Mincho"/>
          <w:sz w:val="22"/>
          <w:szCs w:val="22"/>
          <w:lang w:val="en-GB" w:eastAsia="ja-JP"/>
        </w:rPr>
        <w:t>Therefore, c</w:t>
      </w:r>
      <w:r w:rsidR="00260523" w:rsidRPr="009D24AD">
        <w:rPr>
          <w:rFonts w:eastAsia="MS Mincho"/>
          <w:sz w:val="22"/>
          <w:szCs w:val="22"/>
          <w:lang w:val="en-GB" w:eastAsia="ja-JP"/>
        </w:rPr>
        <w:t xml:space="preserve">ombination schemes </w:t>
      </w:r>
      <w:r w:rsidR="00900A57" w:rsidRPr="009D24AD">
        <w:rPr>
          <w:rFonts w:eastAsia="MS Mincho"/>
          <w:sz w:val="22"/>
          <w:szCs w:val="22"/>
          <w:lang w:val="en-GB" w:eastAsia="ja-JP"/>
        </w:rPr>
        <w:t xml:space="preserve">such as C1, C2 </w:t>
      </w:r>
      <w:r w:rsidR="00CB5C2F">
        <w:rPr>
          <w:rFonts w:eastAsia="MS Mincho"/>
          <w:sz w:val="22"/>
          <w:szCs w:val="22"/>
          <w:lang w:val="en-GB" w:eastAsia="ja-JP"/>
        </w:rPr>
        <w:t>was proposed in last meeting.</w:t>
      </w:r>
      <w:r w:rsidR="00900A57" w:rsidRPr="009D24AD">
        <w:rPr>
          <w:rFonts w:eastAsia="MS Mincho"/>
          <w:sz w:val="22"/>
          <w:szCs w:val="22"/>
          <w:lang w:val="en-GB" w:eastAsia="ja-JP"/>
        </w:rPr>
        <w:t xml:space="preserve"> </w:t>
      </w:r>
      <w:r w:rsidR="00956210" w:rsidRPr="00956210">
        <w:rPr>
          <w:rFonts w:eastAsia="MS Mincho"/>
          <w:sz w:val="22"/>
          <w:szCs w:val="22"/>
          <w:lang w:val="en-GB" w:eastAsia="ja-JP"/>
        </w:rPr>
        <w:t>For</w:t>
      </w:r>
      <w:r w:rsidR="00900A57" w:rsidRPr="00956210">
        <w:rPr>
          <w:rFonts w:eastAsia="MS Mincho"/>
          <w:sz w:val="22"/>
          <w:szCs w:val="22"/>
          <w:lang w:val="en-GB" w:eastAsia="ja-JP"/>
        </w:rPr>
        <w:t xml:space="preserve"> C1,</w:t>
      </w:r>
      <w:r w:rsidR="00893A13" w:rsidRPr="00956210">
        <w:rPr>
          <w:rFonts w:eastAsia="MS Mincho"/>
          <w:sz w:val="22"/>
          <w:szCs w:val="22"/>
          <w:lang w:val="en-GB" w:eastAsia="ja-JP"/>
        </w:rPr>
        <w:t xml:space="preserve"> </w:t>
      </w:r>
      <w:r w:rsidR="0002004E" w:rsidRPr="00956210">
        <w:rPr>
          <w:rFonts w:eastAsia="MS Mincho"/>
          <w:sz w:val="22"/>
          <w:szCs w:val="22"/>
          <w:lang w:val="en-GB" w:eastAsia="ja-JP"/>
        </w:rPr>
        <w:t>only the beams</w:t>
      </w:r>
      <w:r w:rsidR="00956210">
        <w:rPr>
          <w:rFonts w:eastAsia="MS Mincho"/>
          <w:sz w:val="22"/>
          <w:szCs w:val="22"/>
          <w:lang w:val="en-GB" w:eastAsia="ja-JP"/>
        </w:rPr>
        <w:t xml:space="preserve"> </w:t>
      </w:r>
      <w:r w:rsidR="008207A5">
        <w:rPr>
          <w:rFonts w:eastAsia="MS Mincho"/>
          <w:sz w:val="22"/>
          <w:szCs w:val="22"/>
          <w:lang w:val="en-GB" w:eastAsia="ja-JP"/>
        </w:rPr>
        <w:t xml:space="preserve">which </w:t>
      </w:r>
      <w:r w:rsidR="00956210">
        <w:rPr>
          <w:rFonts w:eastAsia="MS Mincho"/>
          <w:sz w:val="22"/>
          <w:szCs w:val="22"/>
          <w:lang w:val="en-GB" w:eastAsia="ja-JP"/>
        </w:rPr>
        <w:t>can not received simultaneously will be reported in different groups.</w:t>
      </w:r>
      <w:r w:rsidR="0002004E" w:rsidRPr="00956210">
        <w:rPr>
          <w:rFonts w:eastAsia="MS Mincho"/>
          <w:sz w:val="22"/>
          <w:szCs w:val="22"/>
          <w:lang w:val="en-GB" w:eastAsia="ja-JP"/>
        </w:rPr>
        <w:t xml:space="preserve"> </w:t>
      </w:r>
      <w:r w:rsidR="00956210">
        <w:rPr>
          <w:rFonts w:eastAsia="MS Mincho"/>
          <w:sz w:val="22"/>
          <w:szCs w:val="22"/>
          <w:lang w:val="en-GB" w:eastAsia="ja-JP"/>
        </w:rPr>
        <w:t>By combining</w:t>
      </w:r>
      <w:r w:rsidR="00956210" w:rsidRPr="00956210">
        <w:rPr>
          <w:rFonts w:eastAsia="MS Mincho"/>
          <w:sz w:val="22"/>
          <w:szCs w:val="22"/>
          <w:lang w:val="en-GB" w:eastAsia="ja-JP"/>
        </w:rPr>
        <w:t xml:space="preserve"> the grouing results of A1</w:t>
      </w:r>
      <w:r w:rsidR="00956210">
        <w:rPr>
          <w:rFonts w:eastAsia="MS Mincho"/>
          <w:sz w:val="22"/>
          <w:szCs w:val="22"/>
          <w:lang w:val="en-GB" w:eastAsia="ja-JP"/>
        </w:rPr>
        <w:t>, gNB can</w:t>
      </w:r>
      <w:r w:rsidR="00956210" w:rsidRPr="00956210">
        <w:rPr>
          <w:rFonts w:eastAsia="MS Mincho"/>
          <w:sz w:val="22"/>
          <w:szCs w:val="22"/>
          <w:lang w:val="en-GB" w:eastAsia="ja-JP"/>
        </w:rPr>
        <w:t xml:space="preserve"> figure out whehter the beams from differnet groups can be transmissted simultaneously. </w:t>
      </w:r>
      <w:r w:rsidR="000435B5" w:rsidRPr="00956210">
        <w:rPr>
          <w:rFonts w:eastAsia="MS Mincho"/>
          <w:sz w:val="22"/>
          <w:szCs w:val="22"/>
          <w:lang w:val="en-GB" w:eastAsia="ja-JP"/>
        </w:rPr>
        <w:t xml:space="preserve">For C2, </w:t>
      </w:r>
      <w:r w:rsidR="00956210">
        <w:rPr>
          <w:sz w:val="22"/>
          <w:szCs w:val="22"/>
          <w:lang w:val="en-GB"/>
        </w:rPr>
        <w:t xml:space="preserve">only the beams </w:t>
      </w:r>
      <w:r w:rsidR="00317317">
        <w:rPr>
          <w:sz w:val="22"/>
          <w:szCs w:val="22"/>
          <w:lang w:val="en-GB"/>
        </w:rPr>
        <w:t xml:space="preserve">can not received simultanesouly will be reported in the same group. </w:t>
      </w:r>
      <w:r w:rsidR="00317317">
        <w:rPr>
          <w:rFonts w:eastAsia="MS Mincho"/>
          <w:sz w:val="22"/>
          <w:szCs w:val="22"/>
          <w:lang w:val="en-GB" w:eastAsia="ja-JP"/>
        </w:rPr>
        <w:t>By combining</w:t>
      </w:r>
      <w:r w:rsidR="00317317" w:rsidRPr="00956210">
        <w:rPr>
          <w:rFonts w:eastAsia="MS Mincho"/>
          <w:sz w:val="22"/>
          <w:szCs w:val="22"/>
          <w:lang w:val="en-GB" w:eastAsia="ja-JP"/>
        </w:rPr>
        <w:t xml:space="preserve"> the grouing results of A</w:t>
      </w:r>
      <w:r w:rsidR="00317317">
        <w:rPr>
          <w:rFonts w:eastAsia="MS Mincho"/>
          <w:sz w:val="22"/>
          <w:szCs w:val="22"/>
          <w:lang w:val="en-GB" w:eastAsia="ja-JP"/>
        </w:rPr>
        <w:t>2, gNB can</w:t>
      </w:r>
      <w:r w:rsidR="00317317" w:rsidRPr="00956210">
        <w:rPr>
          <w:rFonts w:eastAsia="MS Mincho"/>
          <w:sz w:val="22"/>
          <w:szCs w:val="22"/>
          <w:lang w:val="en-GB" w:eastAsia="ja-JP"/>
        </w:rPr>
        <w:t xml:space="preserve"> figure out whehter the beams from </w:t>
      </w:r>
      <w:r w:rsidR="00317317">
        <w:rPr>
          <w:rFonts w:eastAsia="MS Mincho"/>
          <w:sz w:val="22"/>
          <w:szCs w:val="22"/>
          <w:lang w:val="en-GB" w:eastAsia="ja-JP"/>
        </w:rPr>
        <w:t>same group</w:t>
      </w:r>
      <w:r w:rsidR="00317317" w:rsidRPr="00956210">
        <w:rPr>
          <w:rFonts w:eastAsia="MS Mincho"/>
          <w:sz w:val="22"/>
          <w:szCs w:val="22"/>
          <w:lang w:val="en-GB" w:eastAsia="ja-JP"/>
        </w:rPr>
        <w:t xml:space="preserve"> can be transmissted simultaneously.</w:t>
      </w:r>
    </w:p>
    <w:p w14:paraId="278185A7" w14:textId="55B83692" w:rsidR="001A2FFD" w:rsidRPr="006148FF" w:rsidRDefault="00CB5C2F" w:rsidP="00A8150F">
      <w:pPr>
        <w:snapToGrid w:val="0"/>
        <w:spacing w:before="120" w:after="120"/>
        <w:jc w:val="both"/>
        <w:rPr>
          <w:rFonts w:eastAsia="宋体"/>
          <w:noProof w:val="0"/>
          <w:kern w:val="2"/>
          <w:sz w:val="22"/>
          <w:szCs w:val="22"/>
          <w:lang w:eastAsia="zh-CN"/>
        </w:rPr>
      </w:pPr>
      <w:r>
        <w:rPr>
          <w:rFonts w:eastAsia="MS Mincho"/>
          <w:sz w:val="22"/>
          <w:szCs w:val="22"/>
          <w:lang w:val="en-GB" w:eastAsia="ja-JP"/>
        </w:rPr>
        <w:t>In that sense, a</w:t>
      </w:r>
      <w:r w:rsidR="00472176" w:rsidRPr="006148FF">
        <w:rPr>
          <w:rFonts w:eastAsia="宋体"/>
          <w:noProof w:val="0"/>
          <w:kern w:val="2"/>
          <w:sz w:val="22"/>
          <w:szCs w:val="22"/>
          <w:lang w:eastAsia="zh-CN"/>
        </w:rPr>
        <w:t xml:space="preserve"> mult</w:t>
      </w:r>
      <w:r w:rsidR="005F5B21" w:rsidRPr="006148FF">
        <w:rPr>
          <w:rFonts w:eastAsia="宋体"/>
          <w:noProof w:val="0"/>
          <w:kern w:val="2"/>
          <w:sz w:val="22"/>
          <w:szCs w:val="22"/>
          <w:lang w:eastAsia="zh-CN"/>
        </w:rPr>
        <w:t xml:space="preserve">i-stage feedback scheme by using </w:t>
      </w:r>
      <w:r w:rsidR="00900A57" w:rsidRPr="006148FF">
        <w:rPr>
          <w:rFonts w:eastAsia="宋体"/>
          <w:noProof w:val="0"/>
          <w:kern w:val="2"/>
          <w:sz w:val="22"/>
          <w:szCs w:val="22"/>
          <w:lang w:eastAsia="zh-CN"/>
        </w:rPr>
        <w:t>A1 and C1 or A2 and C2 should be supported</w:t>
      </w:r>
      <w:r w:rsidR="005F5B21" w:rsidRPr="006148FF">
        <w:rPr>
          <w:rFonts w:eastAsia="宋体"/>
          <w:noProof w:val="0"/>
          <w:kern w:val="2"/>
          <w:sz w:val="22"/>
          <w:szCs w:val="22"/>
          <w:lang w:eastAsia="zh-CN"/>
        </w:rPr>
        <w:t>.</w:t>
      </w:r>
      <w:r w:rsidR="00472176" w:rsidRPr="006148FF">
        <w:rPr>
          <w:rFonts w:eastAsia="宋体"/>
          <w:noProof w:val="0"/>
          <w:kern w:val="2"/>
          <w:sz w:val="22"/>
          <w:szCs w:val="22"/>
          <w:lang w:eastAsia="zh-CN"/>
        </w:rPr>
        <w:t xml:space="preserve"> </w:t>
      </w:r>
      <w:r w:rsidR="001A2FFD" w:rsidRPr="006148FF">
        <w:rPr>
          <w:rFonts w:eastAsia="宋体"/>
          <w:noProof w:val="0"/>
          <w:kern w:val="2"/>
          <w:sz w:val="22"/>
          <w:szCs w:val="22"/>
          <w:lang w:eastAsia="zh-CN"/>
        </w:rPr>
        <w:t xml:space="preserve">In a first stage, the UE can report beam grouping which allow certain ambiguity. Then for specific beams, i.e., beams identified by the </w:t>
      </w:r>
      <w:proofErr w:type="spellStart"/>
      <w:r w:rsidR="001A2FFD" w:rsidRPr="006148FF">
        <w:rPr>
          <w:rFonts w:eastAsia="宋体"/>
          <w:noProof w:val="0"/>
          <w:kern w:val="2"/>
          <w:sz w:val="22"/>
          <w:szCs w:val="22"/>
          <w:lang w:eastAsia="zh-CN"/>
        </w:rPr>
        <w:t>gNB</w:t>
      </w:r>
      <w:proofErr w:type="spellEnd"/>
      <w:r w:rsidR="001A2FFD" w:rsidRPr="006148FF">
        <w:rPr>
          <w:rFonts w:eastAsia="宋体"/>
          <w:noProof w:val="0"/>
          <w:kern w:val="2"/>
          <w:sz w:val="22"/>
          <w:szCs w:val="22"/>
          <w:lang w:eastAsia="zh-CN"/>
        </w:rPr>
        <w:t xml:space="preserve"> to be promising, the </w:t>
      </w:r>
      <w:proofErr w:type="spellStart"/>
      <w:r w:rsidR="001A2FFD" w:rsidRPr="006148FF">
        <w:rPr>
          <w:rFonts w:eastAsia="宋体"/>
          <w:noProof w:val="0"/>
          <w:kern w:val="2"/>
          <w:sz w:val="22"/>
          <w:szCs w:val="22"/>
          <w:lang w:eastAsia="zh-CN"/>
        </w:rPr>
        <w:t>gNB</w:t>
      </w:r>
      <w:proofErr w:type="spellEnd"/>
      <w:r w:rsidR="001A2FFD" w:rsidRPr="006148FF">
        <w:rPr>
          <w:rFonts w:eastAsia="宋体"/>
          <w:noProof w:val="0"/>
          <w:kern w:val="2"/>
          <w:sz w:val="22"/>
          <w:szCs w:val="22"/>
          <w:lang w:eastAsia="zh-CN"/>
        </w:rPr>
        <w:t xml:space="preserve"> can acquire more detailed grouping information to eventually achieve definite information on the multi-beam simultaneous TX/RX feasibility. Taking the example in Figure </w:t>
      </w:r>
      <w:r w:rsidR="0032043F" w:rsidRPr="006148FF">
        <w:rPr>
          <w:rFonts w:eastAsia="宋体"/>
          <w:noProof w:val="0"/>
          <w:kern w:val="2"/>
          <w:sz w:val="22"/>
          <w:szCs w:val="22"/>
          <w:lang w:eastAsia="zh-CN"/>
        </w:rPr>
        <w:t>1</w:t>
      </w:r>
      <w:r w:rsidR="001A2FFD" w:rsidRPr="006148FF">
        <w:rPr>
          <w:rFonts w:eastAsia="宋体"/>
          <w:noProof w:val="0"/>
          <w:kern w:val="2"/>
          <w:sz w:val="22"/>
          <w:szCs w:val="22"/>
          <w:lang w:eastAsia="zh-CN"/>
        </w:rPr>
        <w:t xml:space="preserve">, using A1 in a first reporting instance, the UE reports group 1 including TB 11, TB 23, TB 24; group 2 including TB 12. Once the </w:t>
      </w:r>
      <w:proofErr w:type="spellStart"/>
      <w:r w:rsidR="001A2FFD" w:rsidRPr="006148FF">
        <w:rPr>
          <w:rFonts w:eastAsia="宋体"/>
          <w:noProof w:val="0"/>
          <w:kern w:val="2"/>
          <w:sz w:val="22"/>
          <w:szCs w:val="22"/>
          <w:lang w:eastAsia="zh-CN"/>
        </w:rPr>
        <w:t>gNB</w:t>
      </w:r>
      <w:proofErr w:type="spellEnd"/>
      <w:r w:rsidR="001A2FFD" w:rsidRPr="006148FF">
        <w:rPr>
          <w:rFonts w:eastAsia="宋体"/>
          <w:noProof w:val="0"/>
          <w:kern w:val="2"/>
          <w:sz w:val="22"/>
          <w:szCs w:val="22"/>
          <w:lang w:eastAsia="zh-CN"/>
        </w:rPr>
        <w:t xml:space="preserve"> identifies that TB23 and TB12 may be promising for the UE, the </w:t>
      </w:r>
      <w:proofErr w:type="spellStart"/>
      <w:r w:rsidR="001A2FFD" w:rsidRPr="006148FF">
        <w:rPr>
          <w:rFonts w:eastAsia="宋体"/>
          <w:noProof w:val="0"/>
          <w:kern w:val="2"/>
          <w:sz w:val="22"/>
          <w:szCs w:val="22"/>
          <w:lang w:eastAsia="zh-CN"/>
        </w:rPr>
        <w:t>g</w:t>
      </w:r>
      <w:r w:rsidR="005F5B21" w:rsidRPr="006148FF">
        <w:rPr>
          <w:rFonts w:eastAsia="宋体"/>
          <w:noProof w:val="0"/>
          <w:kern w:val="2"/>
          <w:sz w:val="22"/>
          <w:szCs w:val="22"/>
          <w:lang w:eastAsia="zh-CN"/>
        </w:rPr>
        <w:t>NB</w:t>
      </w:r>
      <w:proofErr w:type="spellEnd"/>
      <w:r w:rsidR="005F5B21" w:rsidRPr="006148FF">
        <w:rPr>
          <w:rFonts w:eastAsia="宋体"/>
          <w:noProof w:val="0"/>
          <w:kern w:val="2"/>
          <w:sz w:val="22"/>
          <w:szCs w:val="22"/>
          <w:lang w:eastAsia="zh-CN"/>
        </w:rPr>
        <w:t xml:space="preserve"> may further acquire the group </w:t>
      </w:r>
      <w:r w:rsidR="001A2FFD" w:rsidRPr="006148FF">
        <w:rPr>
          <w:rFonts w:eastAsia="宋体"/>
          <w:noProof w:val="0"/>
          <w:kern w:val="2"/>
          <w:sz w:val="22"/>
          <w:szCs w:val="22"/>
          <w:lang w:eastAsia="zh-CN"/>
        </w:rPr>
        <w:t xml:space="preserve">reporting </w:t>
      </w:r>
      <w:r w:rsidR="005F5B21" w:rsidRPr="006148FF">
        <w:rPr>
          <w:rFonts w:eastAsia="宋体"/>
          <w:noProof w:val="0"/>
          <w:kern w:val="2"/>
          <w:sz w:val="22"/>
          <w:szCs w:val="22"/>
          <w:lang w:eastAsia="zh-CN"/>
        </w:rPr>
        <w:t xml:space="preserve">based on C1 </w:t>
      </w:r>
      <w:r w:rsidR="001A2FFD" w:rsidRPr="006148FF">
        <w:rPr>
          <w:rFonts w:eastAsia="宋体"/>
          <w:noProof w:val="0"/>
          <w:kern w:val="2"/>
          <w:sz w:val="22"/>
          <w:szCs w:val="22"/>
          <w:lang w:eastAsia="zh-CN"/>
        </w:rPr>
        <w:t>for TB23 and TB12. Then the UE can further report</w:t>
      </w:r>
      <w:r w:rsidR="00B51106" w:rsidRPr="006148FF">
        <w:rPr>
          <w:rFonts w:eastAsia="宋体"/>
          <w:noProof w:val="0"/>
          <w:kern w:val="2"/>
          <w:sz w:val="22"/>
          <w:szCs w:val="22"/>
          <w:lang w:eastAsia="zh-CN"/>
        </w:rPr>
        <w:t xml:space="preserve"> group 1 including TB 11, group 2 including TB 12</w:t>
      </w:r>
      <w:r w:rsidR="0002004E" w:rsidRPr="006148FF">
        <w:rPr>
          <w:rFonts w:eastAsia="宋体"/>
          <w:noProof w:val="0"/>
          <w:kern w:val="2"/>
          <w:sz w:val="22"/>
          <w:szCs w:val="22"/>
          <w:lang w:eastAsia="zh-CN"/>
        </w:rPr>
        <w:t>.</w:t>
      </w:r>
      <w:r w:rsidR="005F5B21" w:rsidRPr="006148FF">
        <w:rPr>
          <w:rFonts w:eastAsia="宋体"/>
          <w:noProof w:val="0"/>
          <w:kern w:val="2"/>
          <w:sz w:val="22"/>
          <w:szCs w:val="22"/>
          <w:lang w:eastAsia="zh-CN"/>
        </w:rPr>
        <w:t xml:space="preserve"> </w:t>
      </w:r>
      <w:r w:rsidR="001A2FFD" w:rsidRPr="006148FF">
        <w:rPr>
          <w:rFonts w:eastAsia="宋体"/>
          <w:noProof w:val="0"/>
          <w:kern w:val="2"/>
          <w:sz w:val="22"/>
          <w:szCs w:val="22"/>
          <w:lang w:eastAsia="zh-CN"/>
        </w:rPr>
        <w:t xml:space="preserve">Then based on that information, the </w:t>
      </w:r>
      <w:proofErr w:type="spellStart"/>
      <w:r w:rsidR="001A2FFD" w:rsidRPr="006148FF">
        <w:rPr>
          <w:rFonts w:eastAsia="宋体"/>
          <w:noProof w:val="0"/>
          <w:kern w:val="2"/>
          <w:sz w:val="22"/>
          <w:szCs w:val="22"/>
          <w:lang w:eastAsia="zh-CN"/>
        </w:rPr>
        <w:t>gNB</w:t>
      </w:r>
      <w:proofErr w:type="spellEnd"/>
      <w:r w:rsidR="001A2FFD" w:rsidRPr="006148FF">
        <w:rPr>
          <w:rFonts w:eastAsia="宋体"/>
          <w:noProof w:val="0"/>
          <w:kern w:val="2"/>
          <w:sz w:val="22"/>
          <w:szCs w:val="22"/>
          <w:lang w:eastAsia="zh-CN"/>
        </w:rPr>
        <w:t xml:space="preserve"> is clear that TB12 and TB23 can be used simultaneously.</w:t>
      </w:r>
    </w:p>
    <w:p w14:paraId="458A33C6" w14:textId="20898E59" w:rsidR="003354C9" w:rsidRDefault="001A2FFD" w:rsidP="001A2FFD">
      <w:pPr>
        <w:snapToGrid w:val="0"/>
        <w:spacing w:before="120" w:after="120"/>
        <w:jc w:val="both"/>
        <w:rPr>
          <w:rFonts w:eastAsia="宋体"/>
          <w:noProof w:val="0"/>
          <w:kern w:val="2"/>
          <w:sz w:val="22"/>
          <w:szCs w:val="22"/>
          <w:lang w:eastAsia="zh-CN"/>
        </w:rPr>
      </w:pPr>
      <w:r w:rsidRPr="007805FC">
        <w:rPr>
          <w:rFonts w:eastAsia="宋体"/>
          <w:noProof w:val="0"/>
          <w:kern w:val="2"/>
          <w:sz w:val="22"/>
          <w:szCs w:val="22"/>
          <w:lang w:eastAsia="zh-CN"/>
        </w:rPr>
        <w:t xml:space="preserve">To summarize </w:t>
      </w:r>
      <w:r>
        <w:rPr>
          <w:rFonts w:eastAsia="宋体"/>
          <w:noProof w:val="0"/>
          <w:kern w:val="2"/>
          <w:sz w:val="22"/>
          <w:szCs w:val="22"/>
          <w:lang w:eastAsia="zh-CN"/>
        </w:rPr>
        <w:t xml:space="preserve">the above discussion, we propose a multi-stage beam reporting scheme wherein the first reporting may allow some ambiguity in understanding the multi-beam simultaneous TX/RX, whereas the second stage reporting, focused on selected TX beams, provide definite multi-beam simultaneous TX/RX feasibility information. </w:t>
      </w:r>
      <w:r>
        <w:rPr>
          <w:rFonts w:eastAsia="宋体"/>
          <w:noProof w:val="0"/>
          <w:kern w:val="2"/>
          <w:sz w:val="22"/>
          <w:szCs w:val="22"/>
          <w:lang w:eastAsia="zh-CN"/>
        </w:rPr>
        <w:lastRenderedPageBreak/>
        <w:t>Note that although the beam reporting is separated into multiple steps, the beam management RS transmission and beam measurement can be conducted all at once</w:t>
      </w:r>
      <w:r w:rsidR="000A7EE5">
        <w:rPr>
          <w:rFonts w:eastAsia="宋体"/>
          <w:noProof w:val="0"/>
          <w:kern w:val="2"/>
          <w:sz w:val="22"/>
          <w:szCs w:val="22"/>
          <w:lang w:eastAsia="zh-CN"/>
        </w:rPr>
        <w:t>.</w:t>
      </w:r>
    </w:p>
    <w:p w14:paraId="3961F5FC" w14:textId="49A7D955" w:rsidR="001A2FFD" w:rsidRDefault="001A2FFD" w:rsidP="001A2FFD">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Proposal </w:t>
      </w:r>
      <w:r w:rsidR="003354C9" w:rsidRPr="003354C9">
        <w:rPr>
          <w:rFonts w:eastAsia="宋体"/>
          <w:b/>
          <w:noProof w:val="0"/>
          <w:kern w:val="2"/>
          <w:sz w:val="22"/>
          <w:szCs w:val="22"/>
          <w:lang w:eastAsia="zh-CN"/>
        </w:rPr>
        <w:t>3</w:t>
      </w:r>
      <w:r w:rsidRPr="001A2FFD">
        <w:rPr>
          <w:rFonts w:eastAsia="宋体"/>
          <w:b/>
          <w:noProof w:val="0"/>
          <w:kern w:val="2"/>
          <w:sz w:val="22"/>
          <w:szCs w:val="22"/>
          <w:lang w:eastAsia="zh-CN"/>
        </w:rPr>
        <w:t xml:space="preserve">: </w:t>
      </w:r>
      <w:bookmarkStart w:id="15" w:name="OLE_LINK14"/>
      <w:r w:rsidRPr="001A2FFD">
        <w:rPr>
          <w:rFonts w:eastAsia="宋体"/>
          <w:b/>
          <w:noProof w:val="0"/>
          <w:kern w:val="2"/>
          <w:sz w:val="22"/>
          <w:szCs w:val="22"/>
          <w:lang w:eastAsia="zh-CN"/>
        </w:rPr>
        <w:t xml:space="preserve">Support multi-stage group based beam reporting </w:t>
      </w:r>
      <w:r>
        <w:rPr>
          <w:rFonts w:eastAsia="宋体"/>
          <w:b/>
          <w:noProof w:val="0"/>
          <w:kern w:val="2"/>
          <w:sz w:val="22"/>
          <w:szCs w:val="22"/>
          <w:lang w:eastAsia="zh-CN"/>
        </w:rPr>
        <w:t>(</w:t>
      </w:r>
      <w:r w:rsidRPr="001A2FFD">
        <w:rPr>
          <w:rFonts w:eastAsia="宋体"/>
          <w:b/>
          <w:noProof w:val="0"/>
          <w:kern w:val="2"/>
          <w:sz w:val="22"/>
          <w:szCs w:val="22"/>
          <w:lang w:eastAsia="zh-CN"/>
        </w:rPr>
        <w:t xml:space="preserve">to achieve definite </w:t>
      </w:r>
      <w:r w:rsidRPr="007805FC">
        <w:rPr>
          <w:rFonts w:eastAsia="宋体"/>
          <w:b/>
          <w:noProof w:val="0"/>
          <w:kern w:val="2"/>
          <w:sz w:val="22"/>
          <w:szCs w:val="22"/>
          <w:lang w:eastAsia="zh-CN"/>
        </w:rPr>
        <w:t>multi-beam simultaneous TX/RX feasibility information</w:t>
      </w:r>
      <w:r>
        <w:rPr>
          <w:rFonts w:eastAsia="宋体"/>
          <w:b/>
          <w:noProof w:val="0"/>
          <w:kern w:val="2"/>
          <w:sz w:val="22"/>
          <w:szCs w:val="22"/>
          <w:lang w:eastAsia="zh-CN"/>
        </w:rPr>
        <w:t>)</w:t>
      </w:r>
      <w:r w:rsidRPr="007805FC">
        <w:rPr>
          <w:rFonts w:eastAsia="宋体"/>
          <w:b/>
          <w:noProof w:val="0"/>
          <w:kern w:val="2"/>
          <w:sz w:val="22"/>
          <w:szCs w:val="22"/>
          <w:lang w:eastAsia="zh-CN"/>
        </w:rPr>
        <w:t>.</w:t>
      </w:r>
      <w:bookmarkEnd w:id="15"/>
    </w:p>
    <w:p w14:paraId="0F9C0438" w14:textId="018FB9F1" w:rsidR="00C77BB8" w:rsidRDefault="00C77BB8" w:rsidP="000A7EE5">
      <w:pPr>
        <w:pStyle w:val="2"/>
      </w:pPr>
      <w:r w:rsidRPr="005A0238">
        <w:t xml:space="preserve">Beam grouping for </w:t>
      </w:r>
      <w:r w:rsidR="000A7EE5" w:rsidRPr="000A7EE5">
        <w:t>transmission mode selection</w:t>
      </w:r>
    </w:p>
    <w:p w14:paraId="6E339C20"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It is expected that MIMO are used to achieve better system performance in NR. The idea is that if the propagation channels between each pair of transmit and receive antennas is statistically independent and identically distributed, then multiple independent channels with identical characteristics can be created by precoding/beamforming. On the other hand, if the channel propagation condition is much concentrated, then focusing transmission power in specific beam directions may improve the coverage. As massive MIMO technology is used in NR, probably with hybrid beamforming architecture, one shall also consider how to exploit the channel correlation features for both analog beamforming and digital beamforming. </w:t>
      </w:r>
    </w:p>
    <w:p w14:paraId="4CF9786D"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The beam correlation can be understood as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 correlation or Rx beam correlation or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-Rx beam pair link correlation. It is very important to understand relationship/correlation between beams as shown in the following examples.</w:t>
      </w:r>
    </w:p>
    <w:p w14:paraId="198DD0BB"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example, considering UE mobility for precoding system, it is important that the beams are smoothly switched without coverage hole, i.e., beam tracking. In this case, it is very important that we select multiple neighboring (correlated) beams as backup. On the other hand, as shown in Fig. 2, </w:t>
      </w:r>
      <w:proofErr w:type="gramStart"/>
      <w:r w:rsidRPr="000A7EE5">
        <w:rPr>
          <w:rFonts w:eastAsia="宋体"/>
          <w:noProof w:val="0"/>
          <w:kern w:val="2"/>
          <w:sz w:val="22"/>
          <w:szCs w:val="22"/>
          <w:lang w:eastAsia="zh-CN"/>
        </w:rPr>
        <w:t>in order to</w:t>
      </w:r>
      <w:proofErr w:type="gramEnd"/>
      <w:r w:rsidRPr="000A7EE5">
        <w:rPr>
          <w:rFonts w:eastAsia="宋体"/>
          <w:noProof w:val="0"/>
          <w:kern w:val="2"/>
          <w:sz w:val="22"/>
          <w:szCs w:val="22"/>
          <w:lang w:eastAsia="zh-CN"/>
        </w:rPr>
        <w:t xml:space="preserve"> avoid link failure by blockage, it is important that separated (uncorrelated) beams are to be selected as backup. As another example, uncorrelated beams are also used for multiple rank transmission.</w:t>
      </w:r>
    </w:p>
    <w:p w14:paraId="708D5552"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These different mechanisms should be efficiently distinguished depending on the use cases.</w:t>
      </w:r>
    </w:p>
    <w:p w14:paraId="790F1E40" w14:textId="77777777" w:rsidR="000A7EE5" w:rsidRPr="005A0238" w:rsidRDefault="000A7EE5" w:rsidP="000A7EE5">
      <w:pPr>
        <w:spacing w:afterLines="50" w:after="120"/>
        <w:jc w:val="center"/>
      </w:pPr>
      <w:r w:rsidRPr="005A0238">
        <w:rPr>
          <w:lang w:eastAsia="zh-CN"/>
        </w:rPr>
        <w:drawing>
          <wp:inline distT="0" distB="0" distL="0" distR="0" wp14:anchorId="1C9A554D" wp14:editId="67C73BF8">
            <wp:extent cx="2981962" cy="90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1962" cy="900000"/>
                    </a:xfrm>
                    <a:prstGeom prst="rect">
                      <a:avLst/>
                    </a:prstGeom>
                    <a:noFill/>
                  </pic:spPr>
                </pic:pic>
              </a:graphicData>
            </a:graphic>
          </wp:inline>
        </w:drawing>
      </w:r>
    </w:p>
    <w:p w14:paraId="54087A01" w14:textId="424E33AC"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t xml:space="preserve">Figure </w:t>
      </w:r>
      <w:r w:rsidR="0032043F" w:rsidRPr="003354C9">
        <w:rPr>
          <w:rFonts w:eastAsia="宋体"/>
          <w:b/>
          <w:sz w:val="22"/>
          <w:szCs w:val="22"/>
          <w:lang w:eastAsia="zh-CN"/>
        </w:rPr>
        <w:t xml:space="preserve">2 </w:t>
      </w:r>
      <w:r w:rsidRPr="003354C9">
        <w:rPr>
          <w:rFonts w:eastAsia="宋体"/>
          <w:b/>
          <w:sz w:val="22"/>
          <w:szCs w:val="22"/>
          <w:lang w:eastAsia="zh-CN"/>
        </w:rPr>
        <w:t>beam combining for high-correlated beams</w:t>
      </w:r>
    </w:p>
    <w:p w14:paraId="643D62D6" w14:textId="77777777" w:rsidR="000A7EE5" w:rsidRPr="005A0238" w:rsidRDefault="000A7EE5" w:rsidP="000A7EE5">
      <w:pPr>
        <w:spacing w:afterLines="50" w:after="120"/>
        <w:jc w:val="center"/>
        <w:rPr>
          <w:rFonts w:eastAsiaTheme="minorEastAsia"/>
        </w:rPr>
      </w:pPr>
      <w:r w:rsidRPr="005A0238">
        <w:rPr>
          <w:rFonts w:eastAsiaTheme="minorEastAsia"/>
          <w:lang w:eastAsia="zh-CN"/>
        </w:rPr>
        <w:drawing>
          <wp:inline distT="0" distB="0" distL="0" distR="0" wp14:anchorId="6154807E" wp14:editId="01D25518">
            <wp:extent cx="2909399" cy="900000"/>
            <wp:effectExtent l="0" t="0" r="571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9399" cy="900000"/>
                    </a:xfrm>
                    <a:prstGeom prst="rect">
                      <a:avLst/>
                    </a:prstGeom>
                    <a:noFill/>
                  </pic:spPr>
                </pic:pic>
              </a:graphicData>
            </a:graphic>
          </wp:inline>
        </w:drawing>
      </w:r>
    </w:p>
    <w:p w14:paraId="220589DB" w14:textId="4D211976"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t xml:space="preserve">Figure </w:t>
      </w:r>
      <w:r w:rsidR="0032043F" w:rsidRPr="003354C9">
        <w:rPr>
          <w:rFonts w:eastAsia="宋体"/>
          <w:b/>
          <w:sz w:val="22"/>
          <w:szCs w:val="22"/>
          <w:lang w:eastAsia="zh-CN"/>
        </w:rPr>
        <w:t xml:space="preserve">3 </w:t>
      </w:r>
      <w:r w:rsidRPr="003354C9">
        <w:rPr>
          <w:rFonts w:eastAsia="宋体"/>
          <w:b/>
          <w:sz w:val="22"/>
          <w:szCs w:val="22"/>
          <w:lang w:eastAsia="zh-CN"/>
        </w:rPr>
        <w:t>beam switching for low-correlated beams</w:t>
      </w:r>
    </w:p>
    <w:p w14:paraId="49864F6E" w14:textId="35A54D3B"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In the currently agreed two alternatives for group based beam reporting scheme, the correlation information is not clear for </w:t>
      </w:r>
      <w:r w:rsidR="003354C9" w:rsidRPr="000A7EE5">
        <w:rPr>
          <w:rFonts w:eastAsia="宋体"/>
          <w:noProof w:val="0"/>
          <w:kern w:val="2"/>
          <w:sz w:val="22"/>
          <w:szCs w:val="22"/>
          <w:lang w:eastAsia="zh-CN"/>
        </w:rPr>
        <w:t>both</w:t>
      </w:r>
      <w:r w:rsidRPr="000A7EE5">
        <w:rPr>
          <w:rFonts w:eastAsia="宋体"/>
          <w:noProof w:val="0"/>
          <w:kern w:val="2"/>
          <w:sz w:val="22"/>
          <w:szCs w:val="22"/>
          <w:lang w:eastAsia="zh-CN"/>
        </w:rPr>
        <w:t>.</w:t>
      </w:r>
    </w:p>
    <w:p w14:paraId="40A203A1" w14:textId="0627CDBE"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A1, UE reports information about TRP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per UE Rx beam basis. A1 indicates that different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in the same group can be received simultaneously. As the grouping method is Rx beam set based, the reporting overhead is highly depended on the number of Rx beam sets.</w:t>
      </w:r>
    </w:p>
    <w:p w14:paraId="22721B12" w14:textId="2AD0D833"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A2, UE reports information about TRP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per UE antenna group basis. As UE side is equipped with multiple panels at high frequency band. UE is capable of reception and measurement on multiple BPLs corresponding to different panels simultaneously.</w:t>
      </w:r>
    </w:p>
    <w:p w14:paraId="0E854461" w14:textId="77777777"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drawing>
          <wp:inline distT="0" distB="0" distL="0" distR="0" wp14:anchorId="7D171BBC" wp14:editId="7A8FE6F8">
            <wp:extent cx="1627934" cy="90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7934" cy="900000"/>
                    </a:xfrm>
                    <a:prstGeom prst="rect">
                      <a:avLst/>
                    </a:prstGeom>
                    <a:noFill/>
                  </pic:spPr>
                </pic:pic>
              </a:graphicData>
            </a:graphic>
          </wp:inline>
        </w:drawing>
      </w:r>
    </w:p>
    <w:p w14:paraId="299CF19D" w14:textId="09DAA4C1"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lastRenderedPageBreak/>
        <w:t xml:space="preserve">Figure </w:t>
      </w:r>
      <w:r w:rsidR="0032043F" w:rsidRPr="003354C9">
        <w:rPr>
          <w:rFonts w:eastAsia="宋体"/>
          <w:b/>
          <w:sz w:val="22"/>
          <w:szCs w:val="22"/>
          <w:lang w:eastAsia="zh-CN"/>
        </w:rPr>
        <w:t xml:space="preserve">4 </w:t>
      </w:r>
      <w:r w:rsidRPr="003354C9">
        <w:rPr>
          <w:rFonts w:eastAsia="宋体"/>
          <w:b/>
          <w:sz w:val="22"/>
          <w:szCs w:val="22"/>
          <w:lang w:eastAsia="zh-CN"/>
        </w:rPr>
        <w:t>UE antenna group/panel based beam reporting</w:t>
      </w:r>
    </w:p>
    <w:p w14:paraId="04EDEC9B" w14:textId="33D6D5A2"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both A1 and A2, the grouping is UE basis and the result is that N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are selected with every </w:t>
      </w:r>
      <w:proofErr w:type="spellStart"/>
      <w:r w:rsidRPr="000A7EE5">
        <w:rPr>
          <w:rFonts w:eastAsia="宋体"/>
          <w:noProof w:val="0"/>
          <w:kern w:val="2"/>
          <w:sz w:val="22"/>
          <w:szCs w:val="22"/>
          <w:lang w:eastAsia="zh-CN"/>
        </w:rPr>
        <w:t>Nl</w:t>
      </w:r>
      <w:proofErr w:type="spellEnd"/>
      <w:r w:rsidRPr="000A7EE5">
        <w:rPr>
          <w:rFonts w:eastAsia="宋体"/>
          <w:noProof w:val="0"/>
          <w:kern w:val="2"/>
          <w:sz w:val="22"/>
          <w:szCs w:val="22"/>
          <w:lang w:eastAsia="zh-CN"/>
        </w:rPr>
        <w:t xml:space="preserve">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as one group. For A1, all the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in the same group are using the same Rx beam set, one possible implementation is to restrict that beams within a group have high correlations. However, there are uncertainties on correlations for different groups. For A2, as the antennas in different panels are more likely to face towards different direction, beams from different groups seem to have low correlation. However, there are uncertainties on correlations for beams within group. </w:t>
      </w:r>
    </w:p>
    <w:p w14:paraId="369A9E3F"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Based on this discussion, we find that the group information cannot sufficiently support the correlation information reporting, no matter UE antenna group based or Rx beam set based beam grouping schemes is adopted.</w:t>
      </w:r>
    </w:p>
    <w:p w14:paraId="64B5A99B" w14:textId="5122C881" w:rsidR="000A7EE5" w:rsidRPr="000A7EE5" w:rsidRDefault="000A7EE5" w:rsidP="000A7EE5">
      <w:pPr>
        <w:tabs>
          <w:tab w:val="left" w:pos="-1440"/>
          <w:tab w:val="left" w:pos="-720"/>
          <w:tab w:val="left" w:pos="0"/>
          <w:tab w:val="left" w:pos="1474"/>
          <w:tab w:val="left" w:pos="2160"/>
        </w:tabs>
        <w:suppressAutoHyphens/>
        <w:spacing w:afterLines="50" w:after="120"/>
        <w:rPr>
          <w:rFonts w:eastAsia="MS Mincho"/>
          <w:b/>
          <w:sz w:val="22"/>
          <w:szCs w:val="22"/>
          <w:lang w:eastAsia="ja-JP"/>
        </w:rPr>
      </w:pPr>
      <w:r w:rsidRPr="000A7EE5">
        <w:rPr>
          <w:b/>
          <w:sz w:val="22"/>
          <w:szCs w:val="22"/>
        </w:rPr>
        <w:t>Proposal</w:t>
      </w:r>
      <w:r w:rsidRPr="003354C9">
        <w:rPr>
          <w:b/>
          <w:sz w:val="22"/>
          <w:szCs w:val="22"/>
        </w:rPr>
        <w:t xml:space="preserve"> </w:t>
      </w:r>
      <w:r w:rsidR="003354C9" w:rsidRPr="003354C9">
        <w:rPr>
          <w:b/>
          <w:sz w:val="22"/>
          <w:szCs w:val="22"/>
        </w:rPr>
        <w:t>4</w:t>
      </w:r>
      <w:r>
        <w:rPr>
          <w:b/>
          <w:sz w:val="22"/>
          <w:szCs w:val="22"/>
        </w:rPr>
        <w:t xml:space="preserve">: </w:t>
      </w:r>
      <w:bookmarkStart w:id="16" w:name="OLE_LINK15"/>
      <w:r w:rsidRPr="000A7EE5">
        <w:rPr>
          <w:b/>
          <w:sz w:val="22"/>
          <w:szCs w:val="22"/>
        </w:rPr>
        <w:t>Beam correlation information should be included in beam reporting.</w:t>
      </w:r>
      <w:bookmarkEnd w:id="16"/>
    </w:p>
    <w:p w14:paraId="32C79F82" w14:textId="0C1897BF" w:rsidR="00C77BB8" w:rsidRPr="000A7EE5" w:rsidRDefault="000A7EE5" w:rsidP="000A7EE5">
      <w:pPr>
        <w:snapToGrid w:val="0"/>
        <w:spacing w:before="120" w:after="120"/>
        <w:jc w:val="both"/>
        <w:rPr>
          <w:rFonts w:eastAsia="宋体"/>
          <w:b/>
          <w:noProof w:val="0"/>
          <w:kern w:val="2"/>
          <w:sz w:val="22"/>
          <w:szCs w:val="22"/>
          <w:lang w:eastAsia="zh-CN"/>
        </w:rPr>
      </w:pPr>
      <w:r w:rsidRPr="000A7EE5">
        <w:rPr>
          <w:rFonts w:eastAsia="MS Mincho"/>
          <w:b/>
          <w:sz w:val="22"/>
          <w:szCs w:val="22"/>
          <w:lang w:eastAsia="ja-JP"/>
        </w:rPr>
        <w:t xml:space="preserve">Proposal </w:t>
      </w:r>
      <w:r w:rsidR="003354C9" w:rsidRPr="003354C9">
        <w:rPr>
          <w:rFonts w:eastAsia="MS Mincho"/>
          <w:b/>
          <w:sz w:val="22"/>
          <w:szCs w:val="22"/>
          <w:lang w:eastAsia="ja-JP"/>
        </w:rPr>
        <w:t>5</w:t>
      </w:r>
      <w:r>
        <w:rPr>
          <w:rFonts w:eastAsia="MS Mincho"/>
          <w:b/>
          <w:sz w:val="22"/>
          <w:szCs w:val="22"/>
          <w:lang w:eastAsia="ja-JP"/>
        </w:rPr>
        <w:t xml:space="preserve">: </w:t>
      </w:r>
      <w:r w:rsidRPr="000A7EE5">
        <w:rPr>
          <w:rFonts w:eastAsia="MS Mincho"/>
          <w:b/>
          <w:sz w:val="22"/>
          <w:szCs w:val="22"/>
          <w:lang w:eastAsia="ja-JP"/>
        </w:rPr>
        <w:t xml:space="preserve">Correlation flag information, e.g., “1” for high correlation, “0” for low correlation should be </w:t>
      </w:r>
      <w:r>
        <w:rPr>
          <w:rFonts w:eastAsia="MS Mincho"/>
          <w:b/>
          <w:sz w:val="22"/>
          <w:szCs w:val="22"/>
          <w:lang w:eastAsia="ja-JP"/>
        </w:rPr>
        <w:t>reported</w:t>
      </w:r>
      <w:r w:rsidRPr="000A7EE5">
        <w:rPr>
          <w:rFonts w:eastAsia="MS Mincho"/>
          <w:b/>
          <w:sz w:val="22"/>
          <w:szCs w:val="22"/>
          <w:lang w:eastAsia="ja-JP"/>
        </w:rPr>
        <w:t xml:space="preserve"> to</w:t>
      </w:r>
      <w:r>
        <w:rPr>
          <w:rFonts w:eastAsia="MS Mincho"/>
          <w:b/>
          <w:sz w:val="22"/>
          <w:szCs w:val="22"/>
          <w:lang w:eastAsia="ja-JP"/>
        </w:rPr>
        <w:t xml:space="preserve"> the</w:t>
      </w:r>
      <w:r w:rsidRPr="000A7EE5">
        <w:rPr>
          <w:rFonts w:eastAsia="MS Mincho"/>
          <w:b/>
          <w:sz w:val="22"/>
          <w:szCs w:val="22"/>
          <w:lang w:eastAsia="ja-JP"/>
        </w:rPr>
        <w:t xml:space="preserve"> gNB.</w:t>
      </w:r>
    </w:p>
    <w:p w14:paraId="2F79D609" w14:textId="547C9C45" w:rsidR="00251260" w:rsidRDefault="00251260" w:rsidP="00F21B36">
      <w:pPr>
        <w:pStyle w:val="1"/>
        <w:spacing w:after="120"/>
        <w:rPr>
          <w:rFonts w:eastAsia="宋体" w:cs="Arial"/>
          <w:b/>
          <w:sz w:val="24"/>
          <w:szCs w:val="22"/>
          <w:lang w:val="en-US" w:eastAsia="zh-CN"/>
        </w:rPr>
      </w:pPr>
      <w:r>
        <w:rPr>
          <w:rFonts w:eastAsia="宋体" w:cs="Arial"/>
          <w:b/>
          <w:sz w:val="24"/>
          <w:szCs w:val="22"/>
          <w:lang w:val="en-US" w:eastAsia="zh-CN"/>
        </w:rPr>
        <w:t>Beam Indication</w:t>
      </w:r>
    </w:p>
    <w:p w14:paraId="0DD72D46" w14:textId="3402C179"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communication at high frequency band, hybrid beamforming and multi-beam system are considered to overcome the high path loss between TRP and UE. </w:t>
      </w:r>
      <w:bookmarkStart w:id="17" w:name="OLE_LINK4"/>
      <w:r w:rsidRPr="000A7EE5">
        <w:rPr>
          <w:rFonts w:eastAsia="宋体"/>
          <w:noProof w:val="0"/>
          <w:kern w:val="2"/>
          <w:sz w:val="22"/>
          <w:szCs w:val="22"/>
          <w:lang w:eastAsia="zh-CN"/>
        </w:rPr>
        <w:t>The robustness of PDCCH transmission is a big challenge for NR study. Multiple BPLs are maintained to support robustness against beam pair link blocking.</w:t>
      </w:r>
      <w:bookmarkEnd w:id="17"/>
      <w:r w:rsidRPr="000A7EE5">
        <w:rPr>
          <w:rFonts w:eastAsia="宋体"/>
          <w:noProof w:val="0"/>
          <w:kern w:val="2"/>
          <w:sz w:val="22"/>
          <w:szCs w:val="22"/>
          <w:lang w:eastAsia="zh-CN"/>
        </w:rPr>
        <w:t xml:space="preserve"> Beam indication should be used at least for beam management procedure as UE may report multiple UE Rx beams to the TRP, the TRP needs to indicate which UE Rx beam to use for DMRS and control/data reception and this kind of information corresponds to a spatial QCL assumption between DL RS antenna ports used for beam measurement and DM-RS ports.</w:t>
      </w:r>
    </w:p>
    <w:p w14:paraId="12F090E0" w14:textId="096E5DF5" w:rsidR="000A7EE5" w:rsidRDefault="000A7EE5" w:rsidP="000A7EE5">
      <w:pPr>
        <w:pStyle w:val="2"/>
      </w:pPr>
      <w:r w:rsidRPr="000A7EE5">
        <w:t>Beam Indication for PDCCH Demodulation</w:t>
      </w:r>
    </w:p>
    <w:p w14:paraId="54C844EE" w14:textId="77777777" w:rsidR="00971A26" w:rsidRPr="00256A9C" w:rsidRDefault="00971A26" w:rsidP="00971A26">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 xml:space="preserve">For the DL control channel reception, signaling method would be different depending on the purpose or the contents of DCI. </w:t>
      </w:r>
    </w:p>
    <w:p w14:paraId="22094F9B" w14:textId="1B90207D" w:rsidR="00971A26" w:rsidRPr="00256A9C" w:rsidRDefault="00971A26" w:rsidP="00971A26">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For</w:t>
      </w:r>
      <w:r w:rsidRPr="00256A9C">
        <w:rPr>
          <w:rFonts w:eastAsia="宋体"/>
          <w:noProof w:val="0"/>
          <w:kern w:val="2"/>
          <w:sz w:val="22"/>
          <w:szCs w:val="22"/>
          <w:lang w:eastAsia="zh-CN"/>
        </w:rPr>
        <w:t xml:space="preserve"> </w:t>
      </w:r>
      <w:r>
        <w:rPr>
          <w:rFonts w:eastAsia="宋体"/>
          <w:noProof w:val="0"/>
          <w:kern w:val="2"/>
          <w:sz w:val="22"/>
          <w:szCs w:val="22"/>
          <w:lang w:eastAsia="zh-CN"/>
        </w:rPr>
        <w:t xml:space="preserve">common </w:t>
      </w:r>
      <w:r w:rsidRPr="00256A9C">
        <w:rPr>
          <w:rFonts w:eastAsia="宋体"/>
          <w:noProof w:val="0"/>
          <w:kern w:val="2"/>
          <w:sz w:val="22"/>
          <w:szCs w:val="22"/>
          <w:lang w:eastAsia="zh-CN"/>
        </w:rPr>
        <w:t xml:space="preserve">PDCCH such as </w:t>
      </w:r>
      <w:r>
        <w:rPr>
          <w:rFonts w:eastAsia="宋体"/>
          <w:noProof w:val="0"/>
          <w:kern w:val="2"/>
          <w:sz w:val="22"/>
          <w:szCs w:val="22"/>
          <w:lang w:eastAsia="zh-CN"/>
        </w:rPr>
        <w:t xml:space="preserve">scheduling of </w:t>
      </w:r>
      <w:r w:rsidRPr="00256A9C">
        <w:rPr>
          <w:rFonts w:eastAsia="宋体"/>
          <w:noProof w:val="0"/>
          <w:kern w:val="2"/>
          <w:sz w:val="22"/>
          <w:szCs w:val="22"/>
          <w:lang w:eastAsia="zh-CN"/>
        </w:rPr>
        <w:t xml:space="preserve">system information, paging, </w:t>
      </w:r>
      <w:r>
        <w:rPr>
          <w:rFonts w:eastAsia="宋体"/>
          <w:noProof w:val="0"/>
          <w:kern w:val="2"/>
          <w:sz w:val="22"/>
          <w:szCs w:val="22"/>
          <w:lang w:eastAsia="zh-CN"/>
        </w:rPr>
        <w:t xml:space="preserve">at least </w:t>
      </w:r>
      <w:r w:rsidRPr="00256A9C">
        <w:rPr>
          <w:rFonts w:eastAsia="宋体"/>
          <w:noProof w:val="0"/>
          <w:kern w:val="2"/>
          <w:sz w:val="22"/>
          <w:szCs w:val="22"/>
          <w:lang w:eastAsia="zh-CN"/>
        </w:rPr>
        <w:t xml:space="preserve">beam </w:t>
      </w:r>
      <w:r>
        <w:rPr>
          <w:rFonts w:eastAsia="宋体"/>
          <w:noProof w:val="0"/>
          <w:kern w:val="2"/>
          <w:sz w:val="22"/>
          <w:szCs w:val="22"/>
          <w:lang w:eastAsia="zh-CN"/>
        </w:rPr>
        <w:t>sweeping can be used as a baseline solution</w:t>
      </w:r>
      <w:r w:rsidRPr="00256A9C">
        <w:rPr>
          <w:rFonts w:eastAsia="宋体"/>
          <w:noProof w:val="0"/>
          <w:kern w:val="2"/>
          <w:sz w:val="22"/>
          <w:szCs w:val="22"/>
          <w:lang w:eastAsia="zh-CN"/>
        </w:rPr>
        <w:t xml:space="preserve">. In </w:t>
      </w:r>
      <w:r>
        <w:rPr>
          <w:rFonts w:eastAsia="宋体"/>
          <w:noProof w:val="0"/>
          <w:kern w:val="2"/>
          <w:sz w:val="22"/>
          <w:szCs w:val="22"/>
          <w:lang w:eastAsia="zh-CN"/>
        </w:rPr>
        <w:t>other</w:t>
      </w:r>
      <w:r w:rsidRPr="00256A9C">
        <w:rPr>
          <w:rFonts w:eastAsia="宋体"/>
          <w:noProof w:val="0"/>
          <w:kern w:val="2"/>
          <w:sz w:val="22"/>
          <w:szCs w:val="22"/>
          <w:lang w:eastAsia="zh-CN"/>
        </w:rPr>
        <w:t xml:space="preserve"> case</w:t>
      </w:r>
      <w:r>
        <w:rPr>
          <w:rFonts w:eastAsia="宋体"/>
          <w:noProof w:val="0"/>
          <w:kern w:val="2"/>
          <w:sz w:val="22"/>
          <w:szCs w:val="22"/>
          <w:lang w:eastAsia="zh-CN"/>
        </w:rPr>
        <w:t>s</w:t>
      </w:r>
      <w:r w:rsidRPr="00256A9C">
        <w:rPr>
          <w:rFonts w:eastAsia="宋体"/>
          <w:noProof w:val="0"/>
          <w:kern w:val="2"/>
          <w:sz w:val="22"/>
          <w:szCs w:val="22"/>
          <w:lang w:eastAsia="zh-CN"/>
        </w:rPr>
        <w:t xml:space="preserve">, DL RS </w:t>
      </w:r>
      <w:r>
        <w:rPr>
          <w:rFonts w:eastAsia="宋体"/>
          <w:noProof w:val="0"/>
          <w:kern w:val="2"/>
          <w:sz w:val="22"/>
          <w:szCs w:val="22"/>
          <w:lang w:eastAsia="zh-CN"/>
        </w:rPr>
        <w:t xml:space="preserve">such as SS-block and CSI-RS can be </w:t>
      </w:r>
      <w:r w:rsidRPr="00256A9C">
        <w:rPr>
          <w:rFonts w:eastAsia="宋体"/>
          <w:noProof w:val="0"/>
          <w:kern w:val="2"/>
          <w:sz w:val="22"/>
          <w:szCs w:val="22"/>
          <w:lang w:eastAsia="zh-CN"/>
        </w:rPr>
        <w:t>used for spatial QCL assumption</w:t>
      </w:r>
      <w:r>
        <w:rPr>
          <w:rFonts w:eastAsia="宋体"/>
          <w:noProof w:val="0"/>
          <w:kern w:val="2"/>
          <w:sz w:val="22"/>
          <w:szCs w:val="22"/>
          <w:lang w:eastAsia="zh-CN"/>
        </w:rPr>
        <w:t xml:space="preserve"> with DMRS for common PDCCH demodulation.</w:t>
      </w:r>
      <w:r w:rsidRPr="00256A9C">
        <w:rPr>
          <w:rFonts w:eastAsia="宋体"/>
          <w:noProof w:val="0"/>
          <w:kern w:val="2"/>
          <w:sz w:val="22"/>
          <w:szCs w:val="22"/>
          <w:lang w:eastAsia="zh-CN"/>
        </w:rPr>
        <w:t xml:space="preserve"> As SS block is used for beam selection during the initial access. Implicit association between </w:t>
      </w:r>
      <w:proofErr w:type="spellStart"/>
      <w:r w:rsidRPr="00256A9C">
        <w:rPr>
          <w:rFonts w:eastAsia="宋体"/>
          <w:noProof w:val="0"/>
          <w:kern w:val="2"/>
          <w:sz w:val="22"/>
          <w:szCs w:val="22"/>
          <w:lang w:eastAsia="zh-CN"/>
        </w:rPr>
        <w:t>gNB</w:t>
      </w:r>
      <w:proofErr w:type="spellEnd"/>
      <w:r w:rsidRPr="00256A9C">
        <w:rPr>
          <w:rFonts w:eastAsia="宋体"/>
          <w:noProof w:val="0"/>
          <w:kern w:val="2"/>
          <w:sz w:val="22"/>
          <w:szCs w:val="22"/>
          <w:lang w:eastAsia="zh-CN"/>
        </w:rPr>
        <w:t xml:space="preserve"> </w:t>
      </w:r>
      <w:proofErr w:type="spellStart"/>
      <w:r w:rsidRPr="00256A9C">
        <w:rPr>
          <w:rFonts w:eastAsia="宋体"/>
          <w:noProof w:val="0"/>
          <w:kern w:val="2"/>
          <w:sz w:val="22"/>
          <w:szCs w:val="22"/>
          <w:lang w:eastAsia="zh-CN"/>
        </w:rPr>
        <w:t>Tx</w:t>
      </w:r>
      <w:proofErr w:type="spellEnd"/>
      <w:r w:rsidRPr="00256A9C">
        <w:rPr>
          <w:rFonts w:eastAsia="宋体"/>
          <w:noProof w:val="0"/>
          <w:kern w:val="2"/>
          <w:sz w:val="22"/>
          <w:szCs w:val="22"/>
          <w:lang w:eastAsia="zh-CN"/>
        </w:rPr>
        <w:t xml:space="preserve"> beam and UE Rx beam for common PDCCH and SS beams should be considered, for example, the same Rx beam used during the initial access can be reused for common PDCCH reception. </w:t>
      </w:r>
      <w:r>
        <w:rPr>
          <w:rFonts w:eastAsia="宋体"/>
          <w:noProof w:val="0"/>
          <w:kern w:val="2"/>
          <w:sz w:val="22"/>
          <w:szCs w:val="22"/>
          <w:lang w:eastAsia="zh-CN"/>
        </w:rPr>
        <w:t>In another word, the reception of common PDCCH information does not rely on UE-specific beam management procedure.</w:t>
      </w:r>
    </w:p>
    <w:p w14:paraId="5A3FAB6C" w14:textId="77777777" w:rsidR="00971A26" w:rsidRPr="00F92A4C" w:rsidRDefault="00971A26" w:rsidP="00971A26">
      <w:pPr>
        <w:snapToGrid w:val="0"/>
        <w:spacing w:before="120" w:after="120"/>
        <w:jc w:val="both"/>
        <w:rPr>
          <w:rFonts w:eastAsia="宋体"/>
          <w:noProof w:val="0"/>
          <w:kern w:val="2"/>
          <w:sz w:val="22"/>
          <w:szCs w:val="22"/>
          <w:lang w:eastAsia="zh-CN"/>
        </w:rPr>
      </w:pPr>
      <w:r w:rsidRPr="00F02FFB">
        <w:rPr>
          <w:rFonts w:eastAsia="宋体"/>
          <w:noProof w:val="0"/>
          <w:kern w:val="2"/>
          <w:sz w:val="22"/>
          <w:szCs w:val="22"/>
          <w:lang w:eastAsia="zh-CN"/>
        </w:rPr>
        <w:t>For UE-specific PDCCH, it has been agreed that</w:t>
      </w:r>
      <w:r w:rsidRPr="00F02FFB">
        <w:t xml:space="preserve"> </w:t>
      </w:r>
      <w:r w:rsidRPr="00F02FFB">
        <w:rPr>
          <w:rFonts w:eastAsia="宋体"/>
          <w:noProof w:val="0"/>
          <w:kern w:val="2"/>
          <w:sz w:val="22"/>
          <w:szCs w:val="22"/>
          <w:lang w:eastAsia="zh-CN"/>
        </w:rPr>
        <w:t>the configuration of QCL for UE specific NR-PDCCH is by RRC and MAC-CE signaling. In this case, it is possible for the UE to exploit the UE-specific beam management to refine the UE-specific PDCCH transmission/reception procedure</w:t>
      </w:r>
      <w:r w:rsidRPr="00F92A4C">
        <w:rPr>
          <w:rFonts w:eastAsia="宋体"/>
          <w:noProof w:val="0"/>
          <w:kern w:val="2"/>
          <w:sz w:val="22"/>
          <w:szCs w:val="22"/>
          <w:lang w:eastAsia="zh-CN"/>
        </w:rPr>
        <w:t>. For that purpose, one can consider to associate the PDCCH demodulation RS with the CSI-RS used for UE-specific beam management.</w:t>
      </w:r>
    </w:p>
    <w:p w14:paraId="57A03E53" w14:textId="77777777" w:rsidR="00971A26" w:rsidRPr="00F02FFB" w:rsidRDefault="00971A26" w:rsidP="00971A26">
      <w:pPr>
        <w:snapToGrid w:val="0"/>
        <w:spacing w:before="120" w:after="120"/>
        <w:jc w:val="both"/>
        <w:rPr>
          <w:rFonts w:eastAsia="宋体"/>
          <w:noProof w:val="0"/>
          <w:kern w:val="2"/>
          <w:sz w:val="22"/>
          <w:szCs w:val="22"/>
          <w:lang w:eastAsia="zh-CN"/>
        </w:rPr>
      </w:pPr>
      <w:r w:rsidRPr="00F02FFB">
        <w:rPr>
          <w:rFonts w:eastAsia="宋体"/>
          <w:noProof w:val="0"/>
          <w:kern w:val="2"/>
          <w:sz w:val="22"/>
          <w:szCs w:val="22"/>
          <w:lang w:eastAsia="zh-CN"/>
        </w:rPr>
        <w:t xml:space="preserve">As it </w:t>
      </w:r>
      <w:r w:rsidRPr="00F02FFB">
        <w:rPr>
          <w:rFonts w:eastAsia="Malgun Gothic"/>
          <w:sz w:val="22"/>
          <w:szCs w:val="22"/>
          <w:lang w:eastAsia="ko-KR"/>
        </w:rPr>
        <w:t xml:space="preserve">was agreed that UE can be configured to monitor PDCCH on multiple beam pair links (BPL) simultaneously or on different BPLs in different OFDM symbols. </w:t>
      </w:r>
      <w:r w:rsidRPr="00F02FFB">
        <w:rPr>
          <w:rFonts w:eastAsia="宋体"/>
          <w:sz w:val="22"/>
          <w:lang w:eastAsia="zh-CN"/>
        </w:rPr>
        <w:t>From UE perspective, it will monitor multiple PDCCH candidates in one or multiple control resource sets by using same or different Rx beam(s). If UE is with high capabitlity who can moniter specific PDCCH candidate on multiple BPL simultaneously, the mapping of PDCCH candidates with the BPLs can be transparent to UE, as UE may blind decoding the PDCCH candidates simultaneously. However, if the UE is with low capability who can not monitor specific PDCCH candidate on multiple BPLs simultaneously, UE need to know not only the BPLs but also the mapping of PDCCH candidates with the BPLs to adapting the Rx beams for correct reception. And this kind of mapping can be explicitly or implicitly indicated to UE.</w:t>
      </w:r>
    </w:p>
    <w:p w14:paraId="3983EC2A" w14:textId="77777777" w:rsidR="00971A26" w:rsidRPr="00F92A4C" w:rsidRDefault="00971A26" w:rsidP="00971A26">
      <w:pPr>
        <w:snapToGrid w:val="0"/>
        <w:spacing w:before="120" w:after="120"/>
        <w:jc w:val="both"/>
        <w:rPr>
          <w:rFonts w:eastAsia="MS Mincho"/>
          <w:b/>
          <w:sz w:val="22"/>
          <w:szCs w:val="22"/>
          <w:lang w:eastAsia="ja-JP"/>
        </w:rPr>
      </w:pPr>
      <w:r w:rsidRPr="00F92A4C">
        <w:rPr>
          <w:rFonts w:eastAsia="MS Mincho"/>
          <w:b/>
          <w:sz w:val="22"/>
          <w:szCs w:val="22"/>
          <w:lang w:eastAsia="ja-JP"/>
        </w:rPr>
        <w:t xml:space="preserve">Proposal 6: No UE-specific </w:t>
      </w:r>
      <w:r>
        <w:rPr>
          <w:rFonts w:eastAsia="MS Mincho"/>
          <w:b/>
          <w:sz w:val="22"/>
          <w:szCs w:val="22"/>
          <w:lang w:eastAsia="ja-JP"/>
        </w:rPr>
        <w:t>beam management</w:t>
      </w:r>
      <w:r w:rsidRPr="00F92A4C">
        <w:rPr>
          <w:rFonts w:eastAsia="MS Mincho"/>
          <w:b/>
          <w:sz w:val="22"/>
          <w:szCs w:val="22"/>
          <w:lang w:eastAsia="ja-JP"/>
        </w:rPr>
        <w:t xml:space="preserve"> needed for receiving common PDCCH.</w:t>
      </w:r>
    </w:p>
    <w:p w14:paraId="1507E452" w14:textId="77777777" w:rsidR="00971A26" w:rsidRPr="00F02FFB" w:rsidRDefault="00971A26" w:rsidP="00971A26">
      <w:pPr>
        <w:snapToGrid w:val="0"/>
        <w:spacing w:before="120" w:after="120"/>
        <w:jc w:val="both"/>
        <w:rPr>
          <w:rFonts w:eastAsia="MS Mincho"/>
          <w:b/>
          <w:sz w:val="22"/>
          <w:szCs w:val="22"/>
          <w:lang w:eastAsia="ja-JP"/>
        </w:rPr>
      </w:pPr>
      <w:r w:rsidRPr="00F02FFB">
        <w:rPr>
          <w:rFonts w:eastAsia="MS Mincho"/>
          <w:b/>
          <w:sz w:val="22"/>
          <w:szCs w:val="22"/>
          <w:lang w:eastAsia="ja-JP"/>
        </w:rPr>
        <w:t>Proposal 7: For beam indication for UE-specific PDCCH, QCL should between DMRS for PDCCH demulation and UE-specific CSI-RS for beam management</w:t>
      </w:r>
    </w:p>
    <w:p w14:paraId="6ACEE831" w14:textId="76383BF4" w:rsidR="00971A26" w:rsidRPr="00CD63A5" w:rsidRDefault="00971A26" w:rsidP="00CD63A5">
      <w:pPr>
        <w:snapToGrid w:val="0"/>
        <w:spacing w:before="120" w:after="120"/>
        <w:rPr>
          <w:rFonts w:eastAsia="MS Mincho" w:hint="eastAsia"/>
          <w:b/>
          <w:sz w:val="22"/>
          <w:szCs w:val="22"/>
          <w:lang w:eastAsia="ja-JP"/>
        </w:rPr>
      </w:pPr>
      <w:r w:rsidRPr="00F02FFB">
        <w:rPr>
          <w:rFonts w:eastAsia="MS Mincho"/>
          <w:b/>
          <w:sz w:val="22"/>
          <w:szCs w:val="22"/>
          <w:lang w:eastAsia="ja-JP"/>
        </w:rPr>
        <w:lastRenderedPageBreak/>
        <w:t xml:space="preserve">Proposal 8: </w:t>
      </w:r>
      <w:r w:rsidR="00B62D24" w:rsidRPr="00F02FFB">
        <w:rPr>
          <w:rFonts w:eastAsia="MS Mincho"/>
          <w:b/>
          <w:sz w:val="22"/>
          <w:szCs w:val="22"/>
          <w:lang w:eastAsia="ja-JP"/>
        </w:rPr>
        <w:t xml:space="preserve">Support explicit/implicit indication of the </w:t>
      </w:r>
      <w:r w:rsidR="00B62D24" w:rsidRPr="00B62D24">
        <w:rPr>
          <w:rFonts w:eastAsia="MS Mincho"/>
          <w:b/>
          <w:sz w:val="22"/>
          <w:szCs w:val="22"/>
          <w:lang w:eastAsia="ja-JP"/>
        </w:rPr>
        <w:t xml:space="preserve">mapping of PDCCH candidates with the </w:t>
      </w:r>
      <w:r w:rsidR="00B62D24">
        <w:rPr>
          <w:rFonts w:eastAsia="MS Mincho"/>
          <w:b/>
          <w:sz w:val="22"/>
          <w:szCs w:val="22"/>
          <w:lang w:eastAsia="ja-JP"/>
        </w:rPr>
        <w:t xml:space="preserve">multiple </w:t>
      </w:r>
      <w:r w:rsidR="00B62D24" w:rsidRPr="00B62D24">
        <w:rPr>
          <w:rFonts w:eastAsia="MS Mincho"/>
          <w:b/>
          <w:sz w:val="22"/>
          <w:szCs w:val="22"/>
          <w:lang w:eastAsia="ja-JP"/>
        </w:rPr>
        <w:t>BPLs</w:t>
      </w:r>
      <w:r w:rsidR="00B62D24" w:rsidRPr="00F02FFB">
        <w:rPr>
          <w:rFonts w:eastAsia="MS Mincho"/>
          <w:b/>
          <w:sz w:val="22"/>
          <w:szCs w:val="22"/>
          <w:lang w:eastAsia="ja-JP"/>
        </w:rPr>
        <w:t xml:space="preserve"> </w:t>
      </w:r>
    </w:p>
    <w:p w14:paraId="774BF1A9" w14:textId="37947C3A" w:rsidR="000A7EE5" w:rsidRPr="000A7EE5" w:rsidRDefault="000A7EE5" w:rsidP="000A7EE5">
      <w:pPr>
        <w:pStyle w:val="2"/>
      </w:pPr>
      <w:bookmarkStart w:id="18" w:name="_GoBack"/>
      <w:bookmarkEnd w:id="18"/>
      <w:r w:rsidRPr="000A7EE5">
        <w:t>Beam Indication for PDSCH Demodulation</w:t>
      </w:r>
    </w:p>
    <w:p w14:paraId="3782E205" w14:textId="1A09DD83"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 xml:space="preserve">For NR-PDSCH reception, the DCI can be used to indicate the </w:t>
      </w:r>
      <w:r w:rsidR="005F264C">
        <w:rPr>
          <w:rFonts w:eastAsia="宋体"/>
          <w:noProof w:val="0"/>
          <w:kern w:val="2"/>
          <w:sz w:val="22"/>
          <w:szCs w:val="22"/>
          <w:lang w:eastAsia="zh-CN"/>
        </w:rPr>
        <w:t xml:space="preserve">spatial </w:t>
      </w:r>
      <w:r w:rsidRPr="00256A9C">
        <w:rPr>
          <w:rFonts w:eastAsia="宋体"/>
          <w:noProof w:val="0"/>
          <w:kern w:val="2"/>
          <w:sz w:val="22"/>
          <w:szCs w:val="22"/>
          <w:lang w:eastAsia="zh-CN"/>
        </w:rPr>
        <w:t>QCL</w:t>
      </w:r>
      <w:r w:rsidR="005F264C">
        <w:rPr>
          <w:rFonts w:eastAsia="宋体"/>
          <w:noProof w:val="0"/>
          <w:kern w:val="2"/>
          <w:sz w:val="22"/>
          <w:szCs w:val="22"/>
          <w:lang w:eastAsia="zh-CN"/>
        </w:rPr>
        <w:t xml:space="preserve"> relationship</w:t>
      </w:r>
      <w:r w:rsidRPr="00256A9C">
        <w:rPr>
          <w:rFonts w:eastAsia="宋体"/>
          <w:noProof w:val="0"/>
          <w:kern w:val="2"/>
          <w:sz w:val="22"/>
          <w:szCs w:val="22"/>
          <w:lang w:eastAsia="zh-CN"/>
        </w:rPr>
        <w:t xml:space="preserve"> between CSI-RS and DMRS for data reception. Fig. 6 shows the simplified procedure of beam indication for PDSCH reception. UE measures on RS for beam management/CSI acquisition and report</w:t>
      </w:r>
      <w:r w:rsidR="005F264C">
        <w:rPr>
          <w:rFonts w:eastAsia="宋体"/>
          <w:noProof w:val="0"/>
          <w:kern w:val="2"/>
          <w:sz w:val="22"/>
          <w:szCs w:val="22"/>
          <w:lang w:eastAsia="zh-CN"/>
        </w:rPr>
        <w:t>s</w:t>
      </w:r>
      <w:r w:rsidRPr="00256A9C">
        <w:rPr>
          <w:rFonts w:eastAsia="宋体"/>
          <w:noProof w:val="0"/>
          <w:kern w:val="2"/>
          <w:sz w:val="22"/>
          <w:szCs w:val="22"/>
          <w:lang w:eastAsia="zh-CN"/>
        </w:rPr>
        <w:t xml:space="preserve"> the preferred beams/CRIs. Then </w:t>
      </w:r>
      <w:r w:rsidR="005F264C">
        <w:rPr>
          <w:rFonts w:eastAsia="宋体"/>
          <w:noProof w:val="0"/>
          <w:kern w:val="2"/>
          <w:sz w:val="22"/>
          <w:szCs w:val="22"/>
          <w:lang w:eastAsia="zh-CN"/>
        </w:rPr>
        <w:t xml:space="preserve">the </w:t>
      </w:r>
      <w:proofErr w:type="spellStart"/>
      <w:r w:rsidRPr="00256A9C">
        <w:rPr>
          <w:rFonts w:eastAsia="宋体"/>
          <w:noProof w:val="0"/>
          <w:kern w:val="2"/>
          <w:sz w:val="22"/>
          <w:szCs w:val="22"/>
          <w:lang w:eastAsia="zh-CN"/>
        </w:rPr>
        <w:t>gNB</w:t>
      </w:r>
      <w:proofErr w:type="spellEnd"/>
      <w:r w:rsidRPr="00256A9C">
        <w:rPr>
          <w:rFonts w:eastAsia="宋体"/>
          <w:noProof w:val="0"/>
          <w:kern w:val="2"/>
          <w:sz w:val="22"/>
          <w:szCs w:val="22"/>
          <w:lang w:eastAsia="zh-CN"/>
        </w:rPr>
        <w:t xml:space="preserve"> select</w:t>
      </w:r>
      <w:r w:rsidR="005F264C">
        <w:rPr>
          <w:rFonts w:eastAsia="宋体"/>
          <w:noProof w:val="0"/>
          <w:kern w:val="2"/>
          <w:sz w:val="22"/>
          <w:szCs w:val="22"/>
          <w:lang w:eastAsia="zh-CN"/>
        </w:rPr>
        <w:t>s</w:t>
      </w:r>
      <w:r w:rsidRPr="00256A9C">
        <w:rPr>
          <w:rFonts w:eastAsia="宋体"/>
          <w:noProof w:val="0"/>
          <w:kern w:val="2"/>
          <w:sz w:val="22"/>
          <w:szCs w:val="22"/>
          <w:lang w:eastAsia="zh-CN"/>
        </w:rPr>
        <w:t xml:space="preserve"> M beams for PDSCH transmission based on the UE report. DCI can be used to indicate the spatial QCL assumption to assist UE side beamforming. Then UE set Rx beam for PDSCH reception based on the QCL information.</w:t>
      </w:r>
    </w:p>
    <w:p w14:paraId="1183BF6C" w14:textId="6272D710" w:rsidR="00367B9B" w:rsidRPr="00C61388"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As we know, multiple BPLs transmission have been studied for the robustness of PDCCH transmission. However, the robustness of PDSCH is also very important, especially in bad channel environment such as fast changing channel</w:t>
      </w:r>
      <w:r w:rsidR="005F264C">
        <w:rPr>
          <w:rFonts w:eastAsia="宋体"/>
          <w:noProof w:val="0"/>
          <w:kern w:val="2"/>
          <w:sz w:val="22"/>
          <w:szCs w:val="22"/>
          <w:lang w:eastAsia="zh-CN"/>
        </w:rPr>
        <w:t xml:space="preserve"> or dynamic blocking environment</w:t>
      </w:r>
      <w:r w:rsidRPr="00256A9C">
        <w:rPr>
          <w:rFonts w:eastAsia="宋体"/>
          <w:noProof w:val="0"/>
          <w:kern w:val="2"/>
          <w:sz w:val="22"/>
          <w:szCs w:val="22"/>
          <w:lang w:eastAsia="zh-CN"/>
        </w:rPr>
        <w:t>. In that case, a fallback unicast PDSCH transmission schemes is needed. And explicit/implicit beam indication should be supported for receiving fallback unicast PDSCH.</w:t>
      </w:r>
      <w:r w:rsidR="003C0D08">
        <w:rPr>
          <w:rFonts w:eastAsia="宋体"/>
          <w:noProof w:val="0"/>
          <w:kern w:val="2"/>
          <w:sz w:val="22"/>
          <w:szCs w:val="22"/>
          <w:lang w:eastAsia="zh-CN"/>
        </w:rPr>
        <w:t xml:space="preserve"> </w:t>
      </w:r>
      <w:r w:rsidR="00367B9B" w:rsidRPr="00C61388">
        <w:rPr>
          <w:rFonts w:eastAsia="宋体"/>
          <w:noProof w:val="0"/>
          <w:kern w:val="2"/>
          <w:sz w:val="22"/>
          <w:szCs w:val="22"/>
          <w:lang w:eastAsia="zh-CN"/>
        </w:rPr>
        <w:t xml:space="preserve">One possible implicit beam indication method for receiving fallback unicast PDSCH is </w:t>
      </w:r>
      <w:r w:rsidR="00383CF8" w:rsidRPr="00C61388">
        <w:rPr>
          <w:rFonts w:eastAsia="宋体"/>
          <w:noProof w:val="0"/>
          <w:kern w:val="2"/>
          <w:sz w:val="22"/>
          <w:szCs w:val="22"/>
          <w:lang w:eastAsia="zh-CN"/>
        </w:rPr>
        <w:t xml:space="preserve">to use </w:t>
      </w:r>
      <w:r w:rsidR="00367B9B" w:rsidRPr="00C61388">
        <w:rPr>
          <w:rFonts w:eastAsia="宋体"/>
          <w:noProof w:val="0"/>
          <w:kern w:val="2"/>
          <w:sz w:val="22"/>
          <w:szCs w:val="22"/>
          <w:lang w:eastAsia="zh-CN"/>
        </w:rPr>
        <w:t xml:space="preserve">control channel beam(s) as fall back beam of data channel. </w:t>
      </w:r>
      <w:r w:rsidR="00FA0340" w:rsidRPr="00C61388">
        <w:rPr>
          <w:rFonts w:eastAsia="宋体"/>
          <w:noProof w:val="0"/>
          <w:kern w:val="2"/>
          <w:sz w:val="22"/>
          <w:szCs w:val="22"/>
          <w:lang w:eastAsia="zh-CN"/>
        </w:rPr>
        <w:t>For s</w:t>
      </w:r>
      <w:r w:rsidR="00680E30" w:rsidRPr="00C61388">
        <w:rPr>
          <w:rFonts w:eastAsia="宋体"/>
          <w:noProof w:val="0"/>
          <w:kern w:val="2"/>
          <w:sz w:val="22"/>
          <w:szCs w:val="22"/>
          <w:lang w:eastAsia="zh-CN"/>
        </w:rPr>
        <w:t>ingle beam</w:t>
      </w:r>
      <w:r w:rsidR="00FA0340" w:rsidRPr="00C61388">
        <w:rPr>
          <w:rFonts w:eastAsia="宋体"/>
          <w:noProof w:val="0"/>
          <w:kern w:val="2"/>
          <w:sz w:val="22"/>
          <w:szCs w:val="22"/>
          <w:lang w:eastAsia="zh-CN"/>
        </w:rPr>
        <w:t xml:space="preserve"> based PDCCH transmission, UE </w:t>
      </w:r>
      <w:r w:rsidR="00927D40" w:rsidRPr="00C61388">
        <w:rPr>
          <w:rFonts w:eastAsia="宋体"/>
          <w:noProof w:val="0"/>
          <w:kern w:val="2"/>
          <w:sz w:val="22"/>
          <w:szCs w:val="22"/>
          <w:lang w:eastAsia="zh-CN"/>
        </w:rPr>
        <w:t xml:space="preserve">shall </w:t>
      </w:r>
      <w:r w:rsidR="00FA0340" w:rsidRPr="00C61388">
        <w:rPr>
          <w:rFonts w:eastAsia="宋体"/>
          <w:noProof w:val="0"/>
          <w:kern w:val="2"/>
          <w:sz w:val="22"/>
          <w:szCs w:val="22"/>
          <w:lang w:eastAsia="zh-CN"/>
        </w:rPr>
        <w:t>assume that the</w:t>
      </w:r>
      <w:r w:rsidR="00680E30" w:rsidRPr="00C61388">
        <w:rPr>
          <w:rFonts w:eastAsia="宋体"/>
          <w:noProof w:val="0"/>
          <w:kern w:val="2"/>
          <w:sz w:val="22"/>
          <w:szCs w:val="22"/>
          <w:lang w:eastAsia="zh-CN"/>
        </w:rPr>
        <w:t xml:space="preserve"> </w:t>
      </w:r>
      <w:r w:rsidR="00FA0340" w:rsidRPr="00C61388">
        <w:rPr>
          <w:rFonts w:eastAsia="宋体"/>
          <w:noProof w:val="0"/>
          <w:kern w:val="2"/>
          <w:sz w:val="22"/>
          <w:szCs w:val="22"/>
          <w:lang w:eastAsia="zh-CN"/>
        </w:rPr>
        <w:t xml:space="preserve">beam </w:t>
      </w:r>
      <w:r w:rsidR="009C5802" w:rsidRPr="00C61388">
        <w:rPr>
          <w:rFonts w:eastAsia="宋体"/>
          <w:noProof w:val="0"/>
          <w:kern w:val="2"/>
          <w:sz w:val="22"/>
          <w:szCs w:val="22"/>
          <w:lang w:eastAsia="zh-CN"/>
        </w:rPr>
        <w:t xml:space="preserve">used </w:t>
      </w:r>
      <w:r w:rsidR="00680E30" w:rsidRPr="00C61388">
        <w:rPr>
          <w:rFonts w:eastAsia="宋体"/>
          <w:noProof w:val="0"/>
          <w:kern w:val="2"/>
          <w:sz w:val="22"/>
          <w:szCs w:val="22"/>
          <w:lang w:eastAsia="zh-CN"/>
        </w:rPr>
        <w:t xml:space="preserve">for </w:t>
      </w:r>
      <w:r w:rsidR="009C5802" w:rsidRPr="00C61388">
        <w:rPr>
          <w:rFonts w:eastAsia="宋体"/>
          <w:noProof w:val="0"/>
          <w:kern w:val="2"/>
          <w:sz w:val="22"/>
          <w:szCs w:val="22"/>
          <w:lang w:eastAsia="zh-CN"/>
        </w:rPr>
        <w:t>PDC</w:t>
      </w:r>
      <w:r w:rsidR="00680E30" w:rsidRPr="00C61388">
        <w:rPr>
          <w:rFonts w:eastAsia="宋体"/>
          <w:noProof w:val="0"/>
          <w:kern w:val="2"/>
          <w:sz w:val="22"/>
          <w:szCs w:val="22"/>
          <w:lang w:eastAsia="zh-CN"/>
        </w:rPr>
        <w:t>CH transmission</w:t>
      </w:r>
      <w:r w:rsidR="00FA0340" w:rsidRPr="00C61388">
        <w:rPr>
          <w:rFonts w:eastAsia="宋体"/>
          <w:noProof w:val="0"/>
          <w:kern w:val="2"/>
          <w:sz w:val="22"/>
          <w:szCs w:val="22"/>
          <w:lang w:eastAsia="zh-CN"/>
        </w:rPr>
        <w:t xml:space="preserve"> will be used for fallback PDSCH transmission. For multi-beam based PDCCH transmission, UE shall assume that </w:t>
      </w:r>
      <w:r w:rsidR="00680E30" w:rsidRPr="00C61388">
        <w:rPr>
          <w:rFonts w:eastAsia="宋体"/>
          <w:noProof w:val="0"/>
          <w:kern w:val="2"/>
          <w:sz w:val="22"/>
          <w:szCs w:val="22"/>
          <w:lang w:eastAsia="zh-CN"/>
        </w:rPr>
        <w:t>beam sweeping</w:t>
      </w:r>
      <w:r w:rsidR="00FA0340" w:rsidRPr="00C61388">
        <w:rPr>
          <w:rFonts w:eastAsia="宋体"/>
          <w:noProof w:val="0"/>
          <w:kern w:val="2"/>
          <w:sz w:val="22"/>
          <w:szCs w:val="22"/>
          <w:lang w:eastAsia="zh-CN"/>
        </w:rPr>
        <w:t xml:space="preserve">, e.g., in a default order will be used </w:t>
      </w:r>
      <w:r w:rsidR="00680E30" w:rsidRPr="00C61388">
        <w:rPr>
          <w:rFonts w:eastAsia="宋体"/>
          <w:noProof w:val="0"/>
          <w:kern w:val="2"/>
          <w:sz w:val="22"/>
          <w:szCs w:val="22"/>
          <w:lang w:eastAsia="zh-CN"/>
        </w:rPr>
        <w:t>for fallback PDSCH transmission</w:t>
      </w:r>
    </w:p>
    <w:p w14:paraId="49CE75AB" w14:textId="2417E692"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F4ED9">
        <w:rPr>
          <w:rFonts w:eastAsia="MS Mincho"/>
          <w:b/>
          <w:sz w:val="22"/>
          <w:szCs w:val="22"/>
          <w:lang w:eastAsia="ja-JP"/>
        </w:rPr>
        <w:t>9</w:t>
      </w:r>
      <w:r w:rsidRPr="00256A9C">
        <w:rPr>
          <w:rFonts w:eastAsia="MS Mincho"/>
          <w:b/>
          <w:sz w:val="22"/>
          <w:szCs w:val="22"/>
          <w:lang w:eastAsia="ja-JP"/>
        </w:rPr>
        <w:t>:</w:t>
      </w:r>
      <w:r w:rsidR="005F264C">
        <w:rPr>
          <w:rFonts w:eastAsia="MS Mincho"/>
          <w:b/>
          <w:sz w:val="22"/>
          <w:szCs w:val="22"/>
          <w:lang w:eastAsia="ja-JP"/>
        </w:rPr>
        <w:t>For beam indication for unicast PDSCH, u</w:t>
      </w:r>
      <w:r w:rsidR="005F264C" w:rsidRPr="00256A9C">
        <w:rPr>
          <w:rFonts w:eastAsia="MS Mincho"/>
          <w:b/>
          <w:sz w:val="22"/>
          <w:szCs w:val="22"/>
          <w:lang w:eastAsia="ja-JP"/>
        </w:rPr>
        <w:t xml:space="preserve">se </w:t>
      </w:r>
      <w:r w:rsidR="005F264C">
        <w:rPr>
          <w:rFonts w:eastAsia="MS Mincho"/>
          <w:b/>
          <w:sz w:val="22"/>
          <w:szCs w:val="22"/>
          <w:lang w:eastAsia="ja-JP"/>
        </w:rPr>
        <w:t xml:space="preserve">spatial </w:t>
      </w:r>
      <w:r w:rsidRPr="00256A9C">
        <w:rPr>
          <w:rFonts w:eastAsia="MS Mincho"/>
          <w:b/>
          <w:sz w:val="22"/>
          <w:szCs w:val="22"/>
          <w:lang w:eastAsia="ja-JP"/>
        </w:rPr>
        <w:t xml:space="preserve">QCL between CSI-RS </w:t>
      </w:r>
      <w:r w:rsidR="005F264C">
        <w:rPr>
          <w:rFonts w:eastAsia="MS Mincho"/>
          <w:b/>
          <w:sz w:val="22"/>
          <w:szCs w:val="22"/>
          <w:lang w:eastAsia="ja-JP"/>
        </w:rPr>
        <w:t xml:space="preserve">for beam management </w:t>
      </w:r>
      <w:r w:rsidRPr="00256A9C">
        <w:rPr>
          <w:rFonts w:eastAsia="MS Mincho"/>
          <w:b/>
          <w:sz w:val="22"/>
          <w:szCs w:val="22"/>
          <w:lang w:eastAsia="ja-JP"/>
        </w:rPr>
        <w:t>and DMRS for unicast PDSCH demodulation</w:t>
      </w:r>
    </w:p>
    <w:p w14:paraId="1084EE3A" w14:textId="2958B1E5"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F4ED9">
        <w:rPr>
          <w:rFonts w:eastAsia="MS Mincho"/>
          <w:b/>
          <w:sz w:val="22"/>
          <w:szCs w:val="22"/>
          <w:lang w:eastAsia="ja-JP"/>
        </w:rPr>
        <w:t>10</w:t>
      </w:r>
      <w:r w:rsidRPr="00256A9C">
        <w:rPr>
          <w:rFonts w:eastAsia="MS Mincho"/>
          <w:b/>
          <w:sz w:val="22"/>
          <w:szCs w:val="22"/>
          <w:lang w:eastAsia="ja-JP"/>
        </w:rPr>
        <w:t xml:space="preserve">: </w:t>
      </w:r>
      <w:r w:rsidR="004501E3">
        <w:rPr>
          <w:rFonts w:eastAsia="MS Mincho"/>
          <w:b/>
          <w:sz w:val="22"/>
          <w:szCs w:val="22"/>
          <w:lang w:eastAsia="ja-JP"/>
        </w:rPr>
        <w:t>S</w:t>
      </w:r>
      <w:r w:rsidRPr="00256A9C">
        <w:rPr>
          <w:rFonts w:eastAsia="MS Mincho"/>
          <w:b/>
          <w:sz w:val="22"/>
          <w:szCs w:val="22"/>
          <w:lang w:eastAsia="ja-JP"/>
        </w:rPr>
        <w:t>upport a fallback unicast PDSCH transmission scheme</w:t>
      </w:r>
      <w:r w:rsidR="005F264C">
        <w:rPr>
          <w:rFonts w:eastAsia="MS Mincho"/>
          <w:b/>
          <w:sz w:val="22"/>
          <w:szCs w:val="22"/>
          <w:lang w:eastAsia="ja-JP"/>
        </w:rPr>
        <w:t>.</w:t>
      </w:r>
    </w:p>
    <w:p w14:paraId="56B3D706" w14:textId="54A6BD52" w:rsidR="000A7EE5"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F4ED9">
        <w:rPr>
          <w:rFonts w:eastAsia="MS Mincho"/>
          <w:b/>
          <w:sz w:val="22"/>
          <w:szCs w:val="22"/>
          <w:lang w:eastAsia="ja-JP"/>
        </w:rPr>
        <w:t>11</w:t>
      </w:r>
      <w:r w:rsidRPr="00256A9C">
        <w:rPr>
          <w:rFonts w:eastAsia="MS Mincho"/>
          <w:b/>
          <w:sz w:val="22"/>
          <w:szCs w:val="22"/>
          <w:lang w:eastAsia="ja-JP"/>
        </w:rPr>
        <w:t>: Support explicit/implicit beam indication for receiving fallback unicast PDSCH</w:t>
      </w:r>
      <w:r w:rsidR="005F264C">
        <w:rPr>
          <w:rFonts w:eastAsia="MS Mincho"/>
          <w:b/>
          <w:sz w:val="22"/>
          <w:szCs w:val="22"/>
          <w:lang w:eastAsia="ja-JP"/>
        </w:rPr>
        <w:t>.</w:t>
      </w:r>
    </w:p>
    <w:p w14:paraId="1BB9C98F" w14:textId="4B8AC63A" w:rsidR="00367B9B" w:rsidRPr="00C61388" w:rsidRDefault="00367B9B" w:rsidP="00256A9C">
      <w:pPr>
        <w:snapToGrid w:val="0"/>
        <w:spacing w:before="120" w:after="120"/>
        <w:jc w:val="both"/>
        <w:rPr>
          <w:rFonts w:eastAsia="MS Mincho"/>
          <w:b/>
          <w:sz w:val="22"/>
          <w:szCs w:val="22"/>
          <w:lang w:eastAsia="ja-JP"/>
        </w:rPr>
      </w:pPr>
      <w:r w:rsidRPr="00C61388">
        <w:rPr>
          <w:rFonts w:eastAsia="MS Mincho"/>
          <w:b/>
          <w:sz w:val="22"/>
          <w:szCs w:val="22"/>
          <w:lang w:eastAsia="ja-JP"/>
        </w:rPr>
        <w:t>Proposal 12: Using control channel beam</w:t>
      </w:r>
      <w:r w:rsidR="00927D40" w:rsidRPr="00C61388">
        <w:rPr>
          <w:rFonts w:eastAsia="MS Mincho"/>
          <w:b/>
          <w:sz w:val="22"/>
          <w:szCs w:val="22"/>
          <w:lang w:eastAsia="ja-JP"/>
        </w:rPr>
        <w:t>(s)</w:t>
      </w:r>
      <w:r w:rsidRPr="00C61388">
        <w:rPr>
          <w:rFonts w:eastAsia="MS Mincho"/>
          <w:b/>
          <w:sz w:val="22"/>
          <w:szCs w:val="22"/>
          <w:lang w:eastAsia="ja-JP"/>
        </w:rPr>
        <w:t xml:space="preserve"> as fallback for data channel beam</w:t>
      </w:r>
      <w:r w:rsidR="00383CF8" w:rsidRPr="00C61388">
        <w:rPr>
          <w:rFonts w:eastAsia="MS Mincho"/>
          <w:b/>
          <w:sz w:val="22"/>
          <w:szCs w:val="22"/>
          <w:lang w:eastAsia="ja-JP"/>
        </w:rPr>
        <w:t>.</w:t>
      </w:r>
    </w:p>
    <w:p w14:paraId="4C4CE49C" w14:textId="77777777" w:rsidR="000A7EE5" w:rsidRPr="003F4BE3" w:rsidRDefault="000A7EE5" w:rsidP="000A7EE5">
      <w:pPr>
        <w:spacing w:afterLines="50" w:after="120"/>
        <w:jc w:val="center"/>
        <w:rPr>
          <w:rFonts w:eastAsiaTheme="minorEastAsia"/>
          <w:highlight w:val="yellow"/>
        </w:rPr>
      </w:pPr>
      <w:r w:rsidRPr="008F4ED9">
        <w:rPr>
          <w:rFonts w:eastAsiaTheme="minorEastAsia"/>
          <w:lang w:eastAsia="zh-CN"/>
        </w:rPr>
        <w:drawing>
          <wp:inline distT="0" distB="0" distL="0" distR="0" wp14:anchorId="75DBD0A5" wp14:editId="0CE05383">
            <wp:extent cx="4090129" cy="2544445"/>
            <wp:effectExtent l="0" t="0" r="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90617" cy="2544749"/>
                    </a:xfrm>
                    <a:prstGeom prst="rect">
                      <a:avLst/>
                    </a:prstGeom>
                    <a:noFill/>
                  </pic:spPr>
                </pic:pic>
              </a:graphicData>
            </a:graphic>
          </wp:inline>
        </w:drawing>
      </w:r>
    </w:p>
    <w:p w14:paraId="3CEB0FEF" w14:textId="329F7C5A" w:rsidR="000A7EE5" w:rsidRPr="008F4ED9" w:rsidRDefault="000A7EE5" w:rsidP="000A7EE5">
      <w:pPr>
        <w:spacing w:afterLines="50" w:after="120"/>
        <w:jc w:val="center"/>
        <w:rPr>
          <w:rFonts w:eastAsia="宋体"/>
          <w:b/>
          <w:sz w:val="22"/>
          <w:szCs w:val="22"/>
          <w:lang w:eastAsia="zh-CN"/>
        </w:rPr>
      </w:pPr>
      <w:r w:rsidRPr="008F4ED9">
        <w:rPr>
          <w:rFonts w:eastAsia="宋体"/>
          <w:b/>
          <w:sz w:val="22"/>
          <w:szCs w:val="22"/>
          <w:lang w:eastAsia="zh-CN"/>
        </w:rPr>
        <w:t xml:space="preserve">Figure </w:t>
      </w:r>
      <w:r w:rsidR="008C74EE">
        <w:rPr>
          <w:rFonts w:eastAsia="宋体"/>
          <w:b/>
          <w:sz w:val="22"/>
          <w:szCs w:val="22"/>
          <w:lang w:eastAsia="zh-CN"/>
        </w:rPr>
        <w:t>5</w:t>
      </w:r>
      <w:r w:rsidRPr="008F4ED9">
        <w:rPr>
          <w:rFonts w:eastAsia="宋体"/>
          <w:b/>
          <w:sz w:val="22"/>
          <w:szCs w:val="22"/>
          <w:lang w:eastAsia="zh-CN"/>
        </w:rPr>
        <w:t xml:space="preserve"> Beam indication for PDSCH reception </w:t>
      </w:r>
    </w:p>
    <w:p w14:paraId="3FAA93C2" w14:textId="29FECFE2" w:rsidR="00DC4451" w:rsidRPr="00F21B36" w:rsidRDefault="00DC4451" w:rsidP="00F21B36">
      <w:pPr>
        <w:pStyle w:val="1"/>
        <w:spacing w:after="120"/>
        <w:rPr>
          <w:rFonts w:eastAsia="宋体" w:cs="Arial"/>
          <w:b/>
          <w:sz w:val="24"/>
          <w:szCs w:val="22"/>
          <w:lang w:val="en-US" w:eastAsia="zh-CN"/>
        </w:rPr>
      </w:pPr>
      <w:r w:rsidRPr="00F21B36">
        <w:rPr>
          <w:rFonts w:eastAsia="宋体" w:cs="Arial"/>
          <w:b/>
          <w:sz w:val="24"/>
          <w:szCs w:val="22"/>
          <w:lang w:val="en-US" w:eastAsia="zh-CN"/>
        </w:rPr>
        <w:t>Summary</w:t>
      </w:r>
    </w:p>
    <w:p w14:paraId="4646F500" w14:textId="568FE8DE"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4F7570" w:rsidRPr="0047094D">
        <w:rPr>
          <w:noProof w:val="0"/>
          <w:sz w:val="22"/>
          <w:lang w:eastAsia="ja-JP"/>
        </w:rPr>
        <w:t xml:space="preserve">discuss </w:t>
      </w:r>
      <w:r w:rsidR="000C703A" w:rsidRPr="0047094D">
        <w:rPr>
          <w:noProof w:val="0"/>
          <w:sz w:val="22"/>
          <w:lang w:eastAsia="ja-JP"/>
        </w:rPr>
        <w:t xml:space="preserve">the </w:t>
      </w:r>
      <w:r w:rsidR="00AC153A">
        <w:rPr>
          <w:noProof w:val="0"/>
          <w:sz w:val="22"/>
          <w:lang w:eastAsia="ja-JP"/>
        </w:rPr>
        <w:t>details of beam management</w:t>
      </w:r>
      <w:r w:rsidR="000C703A" w:rsidRPr="0047094D">
        <w:rPr>
          <w:noProof w:val="0"/>
          <w:sz w:val="22"/>
          <w:lang w:eastAsia="ja-JP"/>
        </w:rPr>
        <w:t xml:space="preserve">. </w:t>
      </w:r>
      <w:r w:rsidR="00AE684C" w:rsidRPr="0047094D">
        <w:rPr>
          <w:noProof w:val="0"/>
          <w:sz w:val="22"/>
          <w:lang w:eastAsia="ja-JP"/>
        </w:rPr>
        <w:t>Based on the discussion, we have the following observations and proposals.</w:t>
      </w:r>
    </w:p>
    <w:p w14:paraId="77F6511E" w14:textId="67F756E6" w:rsidR="003E0117" w:rsidRDefault="003E0117" w:rsidP="00E044B5">
      <w:pPr>
        <w:snapToGrid w:val="0"/>
        <w:spacing w:before="120" w:after="120"/>
        <w:rPr>
          <w:rFonts w:eastAsia="宋体"/>
          <w:b/>
          <w:noProof w:val="0"/>
          <w:kern w:val="2"/>
          <w:sz w:val="22"/>
          <w:szCs w:val="22"/>
          <w:lang w:eastAsia="zh-CN"/>
        </w:rPr>
      </w:pPr>
      <w:r>
        <w:rPr>
          <w:rFonts w:eastAsia="宋体"/>
          <w:b/>
          <w:noProof w:val="0"/>
          <w:kern w:val="2"/>
          <w:sz w:val="22"/>
          <w:szCs w:val="22"/>
          <w:lang w:eastAsia="zh-CN"/>
        </w:rPr>
        <w:t>Observation 1</w:t>
      </w:r>
      <w:r>
        <w:rPr>
          <w:rFonts w:eastAsia="宋体"/>
          <w:b/>
          <w:noProof w:val="0"/>
          <w:kern w:val="2"/>
          <w:sz w:val="22"/>
          <w:szCs w:val="22"/>
          <w:lang w:eastAsia="zh-CN"/>
        </w:rPr>
        <w:tab/>
      </w:r>
      <w:r w:rsidRPr="00D42CB8">
        <w:rPr>
          <w:rFonts w:eastAsia="宋体"/>
          <w:b/>
          <w:noProof w:val="0"/>
          <w:kern w:val="2"/>
          <w:sz w:val="22"/>
          <w:szCs w:val="22"/>
          <w:lang w:eastAsia="zh-CN"/>
        </w:rPr>
        <w:t xml:space="preserve">The antenna port of SS block </w:t>
      </w:r>
      <w:r>
        <w:rPr>
          <w:rFonts w:eastAsia="宋体"/>
          <w:b/>
          <w:noProof w:val="0"/>
          <w:kern w:val="2"/>
          <w:sz w:val="22"/>
          <w:szCs w:val="22"/>
          <w:lang w:eastAsia="zh-CN"/>
        </w:rPr>
        <w:t xml:space="preserve">spatial </w:t>
      </w:r>
      <w:r w:rsidRPr="00D42CB8">
        <w:rPr>
          <w:rFonts w:eastAsia="宋体"/>
          <w:b/>
          <w:noProof w:val="0"/>
          <w:kern w:val="2"/>
          <w:sz w:val="22"/>
          <w:szCs w:val="22"/>
          <w:lang w:eastAsia="zh-CN"/>
        </w:rPr>
        <w:t>QCL</w:t>
      </w:r>
      <w:r>
        <w:rPr>
          <w:rFonts w:eastAsia="宋体"/>
          <w:b/>
          <w:noProof w:val="0"/>
          <w:kern w:val="2"/>
          <w:sz w:val="22"/>
          <w:szCs w:val="22"/>
          <w:lang w:eastAsia="zh-CN"/>
        </w:rPr>
        <w:t>-</w:t>
      </w:r>
      <w:proofErr w:type="spellStart"/>
      <w:r w:rsidRPr="00D42CB8">
        <w:rPr>
          <w:rFonts w:eastAsia="宋体"/>
          <w:b/>
          <w:noProof w:val="0"/>
          <w:kern w:val="2"/>
          <w:sz w:val="22"/>
          <w:szCs w:val="22"/>
          <w:lang w:eastAsia="zh-CN"/>
        </w:rPr>
        <w:t>ed</w:t>
      </w:r>
      <w:proofErr w:type="spellEnd"/>
      <w:r w:rsidRPr="00D42CB8">
        <w:rPr>
          <w:rFonts w:eastAsia="宋体"/>
          <w:b/>
          <w:noProof w:val="0"/>
          <w:kern w:val="2"/>
          <w:sz w:val="22"/>
          <w:szCs w:val="22"/>
          <w:lang w:eastAsia="zh-CN"/>
        </w:rPr>
        <w:t xml:space="preserve"> with CSI-RS port can be </w:t>
      </w:r>
      <w:r>
        <w:rPr>
          <w:rFonts w:eastAsia="宋体"/>
          <w:b/>
          <w:noProof w:val="0"/>
          <w:kern w:val="2"/>
          <w:sz w:val="22"/>
          <w:szCs w:val="22"/>
          <w:lang w:eastAsia="zh-CN"/>
        </w:rPr>
        <w:t xml:space="preserve">changed based on the SS-Block based </w:t>
      </w:r>
      <w:r w:rsidRPr="00D42CB8">
        <w:rPr>
          <w:rFonts w:eastAsia="宋体"/>
          <w:b/>
          <w:noProof w:val="0"/>
          <w:kern w:val="2"/>
          <w:sz w:val="22"/>
          <w:szCs w:val="22"/>
          <w:lang w:eastAsia="zh-CN"/>
        </w:rPr>
        <w:t>RSRP</w:t>
      </w:r>
      <w:r>
        <w:rPr>
          <w:rFonts w:eastAsia="宋体"/>
          <w:b/>
          <w:noProof w:val="0"/>
          <w:kern w:val="2"/>
          <w:sz w:val="22"/>
          <w:szCs w:val="22"/>
          <w:lang w:eastAsia="zh-CN"/>
        </w:rPr>
        <w:t xml:space="preserve"> report.</w:t>
      </w:r>
    </w:p>
    <w:p w14:paraId="16CD9517" w14:textId="2E123A21" w:rsidR="003E0117" w:rsidRDefault="003E0117" w:rsidP="00E044B5">
      <w:pPr>
        <w:snapToGrid w:val="0"/>
        <w:spacing w:before="120" w:after="120"/>
        <w:rPr>
          <w:rFonts w:eastAsia="宋体"/>
          <w:b/>
          <w:noProof w:val="0"/>
          <w:kern w:val="2"/>
          <w:sz w:val="22"/>
          <w:szCs w:val="22"/>
          <w:lang w:eastAsia="zh-CN"/>
        </w:rPr>
      </w:pPr>
      <w:r w:rsidRPr="00FC1F8E">
        <w:rPr>
          <w:rFonts w:eastAsia="宋体"/>
          <w:b/>
          <w:noProof w:val="0"/>
          <w:kern w:val="2"/>
          <w:sz w:val="22"/>
          <w:szCs w:val="22"/>
          <w:lang w:eastAsia="zh-CN"/>
        </w:rPr>
        <w:t xml:space="preserve">Observation 2 </w:t>
      </w:r>
      <w:r w:rsidRPr="00FC1F8E">
        <w:rPr>
          <w:rFonts w:eastAsia="宋体"/>
          <w:b/>
          <w:noProof w:val="0"/>
          <w:kern w:val="2"/>
          <w:sz w:val="22"/>
          <w:szCs w:val="22"/>
          <w:lang w:eastAsia="zh-CN"/>
        </w:rPr>
        <w:tab/>
      </w:r>
      <w:r w:rsidR="00A131D9" w:rsidRPr="00EC225A">
        <w:rPr>
          <w:rFonts w:eastAsia="宋体"/>
          <w:b/>
          <w:noProof w:val="0"/>
          <w:kern w:val="2"/>
          <w:sz w:val="22"/>
          <w:szCs w:val="22"/>
          <w:lang w:eastAsia="zh-CN"/>
        </w:rPr>
        <w:t>The flexibility of using sub-time unit CSI-RS for CSI acquisition need to be evaluated.</w:t>
      </w:r>
    </w:p>
    <w:p w14:paraId="5CBBE28F" w14:textId="3FF7E014" w:rsidR="003E0117" w:rsidRPr="003E0117" w:rsidRDefault="003E0117" w:rsidP="00E044B5">
      <w:pPr>
        <w:snapToGrid w:val="0"/>
        <w:spacing w:before="120" w:after="120"/>
        <w:rPr>
          <w:rFonts w:eastAsia="宋体"/>
          <w:b/>
          <w:noProof w:val="0"/>
          <w:kern w:val="2"/>
          <w:sz w:val="22"/>
          <w:szCs w:val="22"/>
          <w:lang w:eastAsia="zh-CN"/>
        </w:rPr>
      </w:pPr>
      <w:r w:rsidRPr="003354C9">
        <w:rPr>
          <w:rFonts w:eastAsia="宋体"/>
          <w:b/>
          <w:noProof w:val="0"/>
          <w:kern w:val="2"/>
          <w:sz w:val="22"/>
          <w:szCs w:val="22"/>
          <w:lang w:eastAsia="zh-CN"/>
        </w:rPr>
        <w:t xml:space="preserve">Observation </w:t>
      </w:r>
      <w:r>
        <w:rPr>
          <w:rFonts w:eastAsia="宋体"/>
          <w:b/>
          <w:noProof w:val="0"/>
          <w:kern w:val="2"/>
          <w:sz w:val="22"/>
          <w:szCs w:val="22"/>
          <w:lang w:eastAsia="zh-CN"/>
        </w:rPr>
        <w:t>3</w:t>
      </w:r>
      <w:r w:rsidRPr="003354C9">
        <w:rPr>
          <w:rFonts w:eastAsia="宋体"/>
          <w:b/>
          <w:noProof w:val="0"/>
          <w:kern w:val="2"/>
          <w:sz w:val="22"/>
          <w:szCs w:val="22"/>
          <w:lang w:eastAsia="zh-CN"/>
        </w:rPr>
        <w:t>:</w:t>
      </w:r>
      <w:r w:rsidRPr="003354C9">
        <w:rPr>
          <w:rFonts w:eastAsia="宋体"/>
          <w:b/>
          <w:noProof w:val="0"/>
          <w:kern w:val="2"/>
          <w:sz w:val="22"/>
          <w:szCs w:val="22"/>
          <w:lang w:eastAsia="zh-CN"/>
        </w:rPr>
        <w:tab/>
      </w:r>
      <w:r w:rsidRPr="00A8150F">
        <w:rPr>
          <w:rFonts w:eastAsia="宋体"/>
          <w:b/>
          <w:noProof w:val="0"/>
          <w:kern w:val="2"/>
          <w:sz w:val="22"/>
          <w:szCs w:val="22"/>
          <w:lang w:eastAsia="zh-CN"/>
        </w:rPr>
        <w:t xml:space="preserve">Neither A1 </w:t>
      </w:r>
      <w:r>
        <w:rPr>
          <w:rFonts w:eastAsia="宋体"/>
          <w:b/>
          <w:noProof w:val="0"/>
          <w:kern w:val="2"/>
          <w:sz w:val="22"/>
          <w:szCs w:val="22"/>
          <w:lang w:eastAsia="zh-CN"/>
        </w:rPr>
        <w:t>n</w:t>
      </w:r>
      <w:r w:rsidRPr="00A8150F">
        <w:rPr>
          <w:rFonts w:eastAsia="宋体"/>
          <w:b/>
          <w:noProof w:val="0"/>
          <w:kern w:val="2"/>
          <w:sz w:val="22"/>
          <w:szCs w:val="22"/>
          <w:lang w:eastAsia="zh-CN"/>
        </w:rPr>
        <w:t xml:space="preserve">or A2 can clearly indicate the feasibility whether UE can receive </w:t>
      </w:r>
      <w:proofErr w:type="spellStart"/>
      <w:r w:rsidRPr="00A8150F">
        <w:rPr>
          <w:rFonts w:eastAsia="宋体"/>
          <w:b/>
          <w:noProof w:val="0"/>
          <w:kern w:val="2"/>
          <w:sz w:val="22"/>
          <w:szCs w:val="22"/>
          <w:lang w:eastAsia="zh-CN"/>
        </w:rPr>
        <w:t>Tx</w:t>
      </w:r>
      <w:proofErr w:type="spellEnd"/>
      <w:r w:rsidRPr="00A8150F">
        <w:rPr>
          <w:rFonts w:eastAsia="宋体"/>
          <w:b/>
          <w:noProof w:val="0"/>
          <w:kern w:val="2"/>
          <w:sz w:val="22"/>
          <w:szCs w:val="22"/>
          <w:lang w:eastAsia="zh-CN"/>
        </w:rPr>
        <w:t xml:space="preserve"> beams simultaneously.</w:t>
      </w:r>
    </w:p>
    <w:p w14:paraId="3F92E881" w14:textId="2AF60F40" w:rsidR="003E0117" w:rsidRPr="00522218" w:rsidRDefault="003E0117" w:rsidP="00E044B5">
      <w:pPr>
        <w:snapToGrid w:val="0"/>
        <w:spacing w:before="120" w:after="120"/>
        <w:rPr>
          <w:rFonts w:eastAsia="宋体"/>
          <w:b/>
          <w:noProof w:val="0"/>
          <w:kern w:val="2"/>
          <w:sz w:val="22"/>
          <w:szCs w:val="22"/>
          <w:lang w:eastAsia="zh-CN"/>
        </w:rPr>
      </w:pPr>
      <w:r w:rsidRPr="007A05C7">
        <w:rPr>
          <w:rFonts w:eastAsia="宋体"/>
          <w:b/>
          <w:noProof w:val="0"/>
          <w:kern w:val="2"/>
          <w:sz w:val="22"/>
          <w:szCs w:val="22"/>
          <w:lang w:eastAsia="zh-CN"/>
        </w:rPr>
        <w:lastRenderedPageBreak/>
        <w:t xml:space="preserve">Proposal </w:t>
      </w:r>
      <w:r>
        <w:rPr>
          <w:rFonts w:eastAsia="宋体"/>
          <w:b/>
          <w:noProof w:val="0"/>
          <w:kern w:val="2"/>
          <w:sz w:val="22"/>
          <w:szCs w:val="22"/>
          <w:lang w:eastAsia="zh-CN"/>
        </w:rPr>
        <w:t>1</w:t>
      </w:r>
      <w:r w:rsidR="00E044B5">
        <w:rPr>
          <w:rFonts w:eastAsia="宋体"/>
          <w:b/>
          <w:noProof w:val="0"/>
          <w:kern w:val="2"/>
          <w:sz w:val="22"/>
          <w:szCs w:val="22"/>
          <w:lang w:eastAsia="zh-CN"/>
        </w:rPr>
        <w:t xml:space="preserve"> </w:t>
      </w:r>
      <w:r w:rsidRPr="007A05C7">
        <w:rPr>
          <w:rFonts w:eastAsia="宋体"/>
          <w:b/>
          <w:noProof w:val="0"/>
          <w:kern w:val="2"/>
          <w:sz w:val="22"/>
          <w:szCs w:val="22"/>
          <w:lang w:eastAsia="zh-CN"/>
        </w:rPr>
        <w:t xml:space="preserve">Support SS-block-based RSRP report for </w:t>
      </w:r>
      <w:r>
        <w:rPr>
          <w:rFonts w:eastAsia="宋体"/>
          <w:b/>
          <w:noProof w:val="0"/>
          <w:kern w:val="2"/>
          <w:sz w:val="22"/>
          <w:szCs w:val="22"/>
          <w:lang w:eastAsia="zh-CN"/>
        </w:rPr>
        <w:t>beam management, FFS details.</w:t>
      </w:r>
    </w:p>
    <w:p w14:paraId="4280FD3A" w14:textId="77777777" w:rsidR="003E0117" w:rsidRDefault="003E0117" w:rsidP="00E044B5">
      <w:pPr>
        <w:snapToGrid w:val="0"/>
        <w:spacing w:before="120" w:after="120"/>
        <w:rPr>
          <w:rFonts w:eastAsia="宋体"/>
          <w:b/>
          <w:noProof w:val="0"/>
          <w:kern w:val="2"/>
          <w:sz w:val="22"/>
          <w:szCs w:val="22"/>
          <w:lang w:eastAsia="zh-CN"/>
        </w:rPr>
      </w:pPr>
      <w:r w:rsidRPr="003354C9">
        <w:rPr>
          <w:rFonts w:eastAsia="宋体"/>
          <w:b/>
          <w:noProof w:val="0"/>
          <w:kern w:val="2"/>
          <w:sz w:val="22"/>
          <w:szCs w:val="22"/>
          <w:lang w:eastAsia="zh-CN"/>
        </w:rPr>
        <w:t>Proposal 2:</w:t>
      </w:r>
      <w:r w:rsidRPr="00A8150F">
        <w:rPr>
          <w:rFonts w:eastAsia="宋体"/>
          <w:b/>
          <w:noProof w:val="0"/>
          <w:kern w:val="2"/>
          <w:sz w:val="22"/>
          <w:szCs w:val="22"/>
          <w:lang w:eastAsia="zh-CN"/>
        </w:rPr>
        <w:t xml:space="preserve"> </w:t>
      </w:r>
      <w:r>
        <w:rPr>
          <w:rFonts w:eastAsia="宋体"/>
          <w:b/>
          <w:noProof w:val="0"/>
          <w:kern w:val="2"/>
          <w:sz w:val="22"/>
          <w:szCs w:val="22"/>
          <w:lang w:eastAsia="zh-CN"/>
        </w:rPr>
        <w:t>D</w:t>
      </w:r>
      <w:r w:rsidRPr="00A8150F">
        <w:rPr>
          <w:rFonts w:eastAsia="宋体"/>
          <w:b/>
          <w:noProof w:val="0"/>
          <w:kern w:val="2"/>
          <w:sz w:val="22"/>
          <w:szCs w:val="22"/>
          <w:lang w:eastAsia="zh-CN"/>
        </w:rPr>
        <w:t>ifferent beam grouping types should be supported considering the UE capability and the flexibility of multi-beam transmission/reception.</w:t>
      </w:r>
    </w:p>
    <w:p w14:paraId="6BEBC063" w14:textId="77777777" w:rsidR="003E0117" w:rsidRDefault="003E0117" w:rsidP="00E044B5">
      <w:pPr>
        <w:snapToGrid w:val="0"/>
        <w:spacing w:before="120" w:after="120"/>
        <w:rPr>
          <w:rFonts w:eastAsia="宋体"/>
          <w:b/>
          <w:noProof w:val="0"/>
          <w:kern w:val="2"/>
          <w:sz w:val="22"/>
          <w:szCs w:val="22"/>
          <w:lang w:eastAsia="zh-CN"/>
        </w:rPr>
      </w:pPr>
      <w:r w:rsidRPr="003354C9">
        <w:rPr>
          <w:rFonts w:eastAsia="宋体"/>
          <w:b/>
          <w:noProof w:val="0"/>
          <w:kern w:val="2"/>
          <w:sz w:val="22"/>
          <w:szCs w:val="22"/>
          <w:lang w:eastAsia="zh-CN"/>
        </w:rPr>
        <w:t>Proposal 3</w:t>
      </w:r>
      <w:r w:rsidRPr="001A2FFD">
        <w:rPr>
          <w:rFonts w:eastAsia="宋体"/>
          <w:b/>
          <w:noProof w:val="0"/>
          <w:kern w:val="2"/>
          <w:sz w:val="22"/>
          <w:szCs w:val="22"/>
          <w:lang w:eastAsia="zh-CN"/>
        </w:rPr>
        <w:t xml:space="preserve">: Support multi-stage group based beam reporting </w:t>
      </w:r>
      <w:r>
        <w:rPr>
          <w:rFonts w:eastAsia="宋体"/>
          <w:b/>
          <w:noProof w:val="0"/>
          <w:kern w:val="2"/>
          <w:sz w:val="22"/>
          <w:szCs w:val="22"/>
          <w:lang w:eastAsia="zh-CN"/>
        </w:rPr>
        <w:t>(</w:t>
      </w:r>
      <w:r w:rsidRPr="001A2FFD">
        <w:rPr>
          <w:rFonts w:eastAsia="宋体"/>
          <w:b/>
          <w:noProof w:val="0"/>
          <w:kern w:val="2"/>
          <w:sz w:val="22"/>
          <w:szCs w:val="22"/>
          <w:lang w:eastAsia="zh-CN"/>
        </w:rPr>
        <w:t xml:space="preserve">to achieve definite </w:t>
      </w:r>
      <w:r w:rsidRPr="007805FC">
        <w:rPr>
          <w:rFonts w:eastAsia="宋体"/>
          <w:b/>
          <w:noProof w:val="0"/>
          <w:kern w:val="2"/>
          <w:sz w:val="22"/>
          <w:szCs w:val="22"/>
          <w:lang w:eastAsia="zh-CN"/>
        </w:rPr>
        <w:t>multi-beam simultaneous TX/RX feasibility information</w:t>
      </w:r>
      <w:r>
        <w:rPr>
          <w:rFonts w:eastAsia="宋体"/>
          <w:b/>
          <w:noProof w:val="0"/>
          <w:kern w:val="2"/>
          <w:sz w:val="22"/>
          <w:szCs w:val="22"/>
          <w:lang w:eastAsia="zh-CN"/>
        </w:rPr>
        <w:t>)</w:t>
      </w:r>
      <w:r w:rsidRPr="007805FC">
        <w:rPr>
          <w:rFonts w:eastAsia="宋体"/>
          <w:b/>
          <w:noProof w:val="0"/>
          <w:kern w:val="2"/>
          <w:sz w:val="22"/>
          <w:szCs w:val="22"/>
          <w:lang w:eastAsia="zh-CN"/>
        </w:rPr>
        <w:t>.</w:t>
      </w:r>
    </w:p>
    <w:p w14:paraId="3864B3BC" w14:textId="77777777" w:rsidR="003E0117" w:rsidRPr="000A7EE5" w:rsidRDefault="003E0117" w:rsidP="00E044B5">
      <w:pPr>
        <w:tabs>
          <w:tab w:val="left" w:pos="-1440"/>
          <w:tab w:val="left" w:pos="-720"/>
          <w:tab w:val="left" w:pos="0"/>
          <w:tab w:val="left" w:pos="1474"/>
          <w:tab w:val="left" w:pos="2160"/>
        </w:tabs>
        <w:suppressAutoHyphens/>
        <w:spacing w:afterLines="50" w:after="120"/>
        <w:rPr>
          <w:rFonts w:eastAsia="MS Mincho"/>
          <w:b/>
          <w:sz w:val="22"/>
          <w:szCs w:val="22"/>
          <w:lang w:eastAsia="ja-JP"/>
        </w:rPr>
      </w:pPr>
      <w:r w:rsidRPr="000A7EE5">
        <w:rPr>
          <w:b/>
          <w:sz w:val="22"/>
          <w:szCs w:val="22"/>
        </w:rPr>
        <w:t>Proposal</w:t>
      </w:r>
      <w:r w:rsidRPr="003354C9">
        <w:rPr>
          <w:b/>
          <w:sz w:val="22"/>
          <w:szCs w:val="22"/>
        </w:rPr>
        <w:t xml:space="preserve"> 4</w:t>
      </w:r>
      <w:r>
        <w:rPr>
          <w:b/>
          <w:sz w:val="22"/>
          <w:szCs w:val="22"/>
        </w:rPr>
        <w:t xml:space="preserve">: </w:t>
      </w:r>
      <w:r w:rsidRPr="000A7EE5">
        <w:rPr>
          <w:b/>
          <w:sz w:val="22"/>
          <w:szCs w:val="22"/>
        </w:rPr>
        <w:t>Beam correlation information should be included in beam reporting.</w:t>
      </w:r>
    </w:p>
    <w:p w14:paraId="0A501130" w14:textId="77777777" w:rsidR="003E0117" w:rsidRPr="000A7EE5" w:rsidRDefault="003E0117" w:rsidP="00E044B5">
      <w:pPr>
        <w:snapToGrid w:val="0"/>
        <w:spacing w:before="120" w:after="120"/>
        <w:rPr>
          <w:rFonts w:eastAsia="宋体"/>
          <w:b/>
          <w:noProof w:val="0"/>
          <w:kern w:val="2"/>
          <w:sz w:val="22"/>
          <w:szCs w:val="22"/>
          <w:lang w:eastAsia="zh-CN"/>
        </w:rPr>
      </w:pPr>
      <w:r w:rsidRPr="000A7EE5">
        <w:rPr>
          <w:rFonts w:eastAsia="MS Mincho"/>
          <w:b/>
          <w:sz w:val="22"/>
          <w:szCs w:val="22"/>
          <w:lang w:eastAsia="ja-JP"/>
        </w:rPr>
        <w:t xml:space="preserve">Proposal </w:t>
      </w:r>
      <w:r w:rsidRPr="003354C9">
        <w:rPr>
          <w:rFonts w:eastAsia="MS Mincho"/>
          <w:b/>
          <w:sz w:val="22"/>
          <w:szCs w:val="22"/>
          <w:lang w:eastAsia="ja-JP"/>
        </w:rPr>
        <w:t>5</w:t>
      </w:r>
      <w:r>
        <w:rPr>
          <w:rFonts w:eastAsia="MS Mincho"/>
          <w:b/>
          <w:sz w:val="22"/>
          <w:szCs w:val="22"/>
          <w:lang w:eastAsia="ja-JP"/>
        </w:rPr>
        <w:t xml:space="preserve">: </w:t>
      </w:r>
      <w:r w:rsidRPr="000A7EE5">
        <w:rPr>
          <w:rFonts w:eastAsia="MS Mincho"/>
          <w:b/>
          <w:sz w:val="22"/>
          <w:szCs w:val="22"/>
          <w:lang w:eastAsia="ja-JP"/>
        </w:rPr>
        <w:t xml:space="preserve">Correlation flag information, e.g., “1” for high correlation, “0” for low correlation should be </w:t>
      </w:r>
      <w:r>
        <w:rPr>
          <w:rFonts w:eastAsia="MS Mincho"/>
          <w:b/>
          <w:sz w:val="22"/>
          <w:szCs w:val="22"/>
          <w:lang w:eastAsia="ja-JP"/>
        </w:rPr>
        <w:t>reported</w:t>
      </w:r>
      <w:r w:rsidRPr="000A7EE5">
        <w:rPr>
          <w:rFonts w:eastAsia="MS Mincho"/>
          <w:b/>
          <w:sz w:val="22"/>
          <w:szCs w:val="22"/>
          <w:lang w:eastAsia="ja-JP"/>
        </w:rPr>
        <w:t xml:space="preserve"> to</w:t>
      </w:r>
      <w:r>
        <w:rPr>
          <w:rFonts w:eastAsia="MS Mincho"/>
          <w:b/>
          <w:sz w:val="22"/>
          <w:szCs w:val="22"/>
          <w:lang w:eastAsia="ja-JP"/>
        </w:rPr>
        <w:t xml:space="preserve"> the</w:t>
      </w:r>
      <w:r w:rsidRPr="000A7EE5">
        <w:rPr>
          <w:rFonts w:eastAsia="MS Mincho"/>
          <w:b/>
          <w:sz w:val="22"/>
          <w:szCs w:val="22"/>
          <w:lang w:eastAsia="ja-JP"/>
        </w:rPr>
        <w:t xml:space="preserve"> gNB.</w:t>
      </w:r>
    </w:p>
    <w:p w14:paraId="7C8B9425" w14:textId="77777777" w:rsidR="003E0117" w:rsidRPr="00F92A4C" w:rsidRDefault="003E0117" w:rsidP="00E044B5">
      <w:pPr>
        <w:snapToGrid w:val="0"/>
        <w:spacing w:before="120" w:after="120"/>
        <w:rPr>
          <w:rFonts w:eastAsia="MS Mincho"/>
          <w:b/>
          <w:sz w:val="22"/>
          <w:szCs w:val="22"/>
          <w:lang w:eastAsia="ja-JP"/>
        </w:rPr>
      </w:pPr>
      <w:r w:rsidRPr="00F92A4C">
        <w:rPr>
          <w:rFonts w:eastAsia="MS Mincho"/>
          <w:b/>
          <w:sz w:val="22"/>
          <w:szCs w:val="22"/>
          <w:lang w:eastAsia="ja-JP"/>
        </w:rPr>
        <w:t xml:space="preserve">Proposal 6: No UE-specific </w:t>
      </w:r>
      <w:r>
        <w:rPr>
          <w:rFonts w:eastAsia="MS Mincho"/>
          <w:b/>
          <w:sz w:val="22"/>
          <w:szCs w:val="22"/>
          <w:lang w:eastAsia="ja-JP"/>
        </w:rPr>
        <w:t>beam management</w:t>
      </w:r>
      <w:r w:rsidRPr="00F92A4C">
        <w:rPr>
          <w:rFonts w:eastAsia="MS Mincho"/>
          <w:b/>
          <w:sz w:val="22"/>
          <w:szCs w:val="22"/>
          <w:lang w:eastAsia="ja-JP"/>
        </w:rPr>
        <w:t xml:space="preserve"> needed for receiving common PDCCH.</w:t>
      </w:r>
    </w:p>
    <w:p w14:paraId="11BF58B7" w14:textId="77777777" w:rsidR="003E0117" w:rsidRPr="00F02FFB" w:rsidRDefault="003E0117" w:rsidP="00E044B5">
      <w:pPr>
        <w:snapToGrid w:val="0"/>
        <w:spacing w:before="120" w:after="120"/>
        <w:rPr>
          <w:rFonts w:eastAsia="MS Mincho"/>
          <w:b/>
          <w:sz w:val="22"/>
          <w:szCs w:val="22"/>
          <w:lang w:eastAsia="ja-JP"/>
        </w:rPr>
      </w:pPr>
      <w:r w:rsidRPr="00F02FFB">
        <w:rPr>
          <w:rFonts w:eastAsia="MS Mincho"/>
          <w:b/>
          <w:sz w:val="22"/>
          <w:szCs w:val="22"/>
          <w:lang w:eastAsia="ja-JP"/>
        </w:rPr>
        <w:t>Proposal 7: For beam indication for UE-specific PDCCH, QCL should between DMRS for PDCCH demulation and UE-specific CSI-RS for beam management</w:t>
      </w:r>
    </w:p>
    <w:p w14:paraId="74BB0EF6" w14:textId="18163F44" w:rsidR="003E0117" w:rsidRPr="00F02FFB" w:rsidRDefault="003E0117" w:rsidP="00E044B5">
      <w:pPr>
        <w:snapToGrid w:val="0"/>
        <w:spacing w:before="120" w:after="120"/>
        <w:rPr>
          <w:rFonts w:eastAsia="MS Mincho"/>
          <w:b/>
          <w:sz w:val="22"/>
          <w:szCs w:val="22"/>
          <w:lang w:eastAsia="ja-JP"/>
        </w:rPr>
      </w:pPr>
      <w:r w:rsidRPr="00F02FFB">
        <w:rPr>
          <w:rFonts w:eastAsia="MS Mincho"/>
          <w:b/>
          <w:sz w:val="22"/>
          <w:szCs w:val="22"/>
          <w:lang w:eastAsia="ja-JP"/>
        </w:rPr>
        <w:t xml:space="preserve">Proposal 8: Support explicit/implicit indication of the </w:t>
      </w:r>
      <w:r w:rsidR="00B62D24" w:rsidRPr="00B62D24">
        <w:rPr>
          <w:rFonts w:eastAsia="MS Mincho"/>
          <w:b/>
          <w:sz w:val="22"/>
          <w:szCs w:val="22"/>
          <w:lang w:eastAsia="ja-JP"/>
        </w:rPr>
        <w:t xml:space="preserve">mapping of PDCCH candidates with the </w:t>
      </w:r>
      <w:r w:rsidR="00B62D24">
        <w:rPr>
          <w:rFonts w:eastAsia="MS Mincho"/>
          <w:b/>
          <w:sz w:val="22"/>
          <w:szCs w:val="22"/>
          <w:lang w:eastAsia="ja-JP"/>
        </w:rPr>
        <w:t xml:space="preserve">multiple </w:t>
      </w:r>
      <w:r w:rsidR="00B62D24" w:rsidRPr="00B62D24">
        <w:rPr>
          <w:rFonts w:eastAsia="MS Mincho"/>
          <w:b/>
          <w:sz w:val="22"/>
          <w:szCs w:val="22"/>
          <w:lang w:eastAsia="ja-JP"/>
        </w:rPr>
        <w:t>BPLs</w:t>
      </w:r>
      <w:r w:rsidRPr="00F02FFB">
        <w:rPr>
          <w:rFonts w:eastAsia="MS Mincho"/>
          <w:b/>
          <w:sz w:val="22"/>
          <w:szCs w:val="22"/>
          <w:lang w:eastAsia="ja-JP"/>
        </w:rPr>
        <w:t xml:space="preserve"> </w:t>
      </w:r>
    </w:p>
    <w:p w14:paraId="74770E08" w14:textId="77777777" w:rsidR="003E0117" w:rsidRPr="00256A9C" w:rsidRDefault="003E0117" w:rsidP="00E044B5">
      <w:pPr>
        <w:snapToGrid w:val="0"/>
        <w:spacing w:before="120" w:after="120"/>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9</w:t>
      </w:r>
      <w:r w:rsidRPr="00256A9C">
        <w:rPr>
          <w:rFonts w:eastAsia="MS Mincho"/>
          <w:b/>
          <w:sz w:val="22"/>
          <w:szCs w:val="22"/>
          <w:lang w:eastAsia="ja-JP"/>
        </w:rPr>
        <w:t>:</w:t>
      </w:r>
      <w:r>
        <w:rPr>
          <w:rFonts w:eastAsia="MS Mincho"/>
          <w:b/>
          <w:sz w:val="22"/>
          <w:szCs w:val="22"/>
          <w:lang w:eastAsia="ja-JP"/>
        </w:rPr>
        <w:t>For beam indication for unicast PDSCH, u</w:t>
      </w:r>
      <w:r w:rsidRPr="00256A9C">
        <w:rPr>
          <w:rFonts w:eastAsia="MS Mincho"/>
          <w:b/>
          <w:sz w:val="22"/>
          <w:szCs w:val="22"/>
          <w:lang w:eastAsia="ja-JP"/>
        </w:rPr>
        <w:t xml:space="preserve">se </w:t>
      </w:r>
      <w:r>
        <w:rPr>
          <w:rFonts w:eastAsia="MS Mincho"/>
          <w:b/>
          <w:sz w:val="22"/>
          <w:szCs w:val="22"/>
          <w:lang w:eastAsia="ja-JP"/>
        </w:rPr>
        <w:t xml:space="preserve">spatial </w:t>
      </w:r>
      <w:r w:rsidRPr="00256A9C">
        <w:rPr>
          <w:rFonts w:eastAsia="MS Mincho"/>
          <w:b/>
          <w:sz w:val="22"/>
          <w:szCs w:val="22"/>
          <w:lang w:eastAsia="ja-JP"/>
        </w:rPr>
        <w:t xml:space="preserve">QCL between CSI-RS </w:t>
      </w:r>
      <w:r>
        <w:rPr>
          <w:rFonts w:eastAsia="MS Mincho"/>
          <w:b/>
          <w:sz w:val="22"/>
          <w:szCs w:val="22"/>
          <w:lang w:eastAsia="ja-JP"/>
        </w:rPr>
        <w:t xml:space="preserve">for beam management </w:t>
      </w:r>
      <w:r w:rsidRPr="00256A9C">
        <w:rPr>
          <w:rFonts w:eastAsia="MS Mincho"/>
          <w:b/>
          <w:sz w:val="22"/>
          <w:szCs w:val="22"/>
          <w:lang w:eastAsia="ja-JP"/>
        </w:rPr>
        <w:t>and DMRS for unicast PDSCH demodulation</w:t>
      </w:r>
    </w:p>
    <w:p w14:paraId="1662399A" w14:textId="77777777" w:rsidR="003E0117" w:rsidRPr="00256A9C" w:rsidRDefault="003E0117" w:rsidP="00E044B5">
      <w:pPr>
        <w:snapToGrid w:val="0"/>
        <w:spacing w:before="120" w:after="120"/>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10</w:t>
      </w:r>
      <w:r w:rsidRPr="00256A9C">
        <w:rPr>
          <w:rFonts w:eastAsia="MS Mincho"/>
          <w:b/>
          <w:sz w:val="22"/>
          <w:szCs w:val="22"/>
          <w:lang w:eastAsia="ja-JP"/>
        </w:rPr>
        <w:t xml:space="preserve">: </w:t>
      </w:r>
      <w:r>
        <w:rPr>
          <w:rFonts w:eastAsia="MS Mincho"/>
          <w:b/>
          <w:sz w:val="22"/>
          <w:szCs w:val="22"/>
          <w:lang w:eastAsia="ja-JP"/>
        </w:rPr>
        <w:t>S</w:t>
      </w:r>
      <w:r w:rsidRPr="00256A9C">
        <w:rPr>
          <w:rFonts w:eastAsia="MS Mincho"/>
          <w:b/>
          <w:sz w:val="22"/>
          <w:szCs w:val="22"/>
          <w:lang w:eastAsia="ja-JP"/>
        </w:rPr>
        <w:t>upport a fallback unicast PDSCH transmission scheme</w:t>
      </w:r>
      <w:r>
        <w:rPr>
          <w:rFonts w:eastAsia="MS Mincho"/>
          <w:b/>
          <w:sz w:val="22"/>
          <w:szCs w:val="22"/>
          <w:lang w:eastAsia="ja-JP"/>
        </w:rPr>
        <w:t>.</w:t>
      </w:r>
    </w:p>
    <w:p w14:paraId="5148839D" w14:textId="77777777" w:rsidR="003E0117" w:rsidRDefault="003E0117" w:rsidP="00E044B5">
      <w:pPr>
        <w:snapToGrid w:val="0"/>
        <w:spacing w:before="120" w:after="120"/>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11</w:t>
      </w:r>
      <w:r w:rsidRPr="00256A9C">
        <w:rPr>
          <w:rFonts w:eastAsia="MS Mincho"/>
          <w:b/>
          <w:sz w:val="22"/>
          <w:szCs w:val="22"/>
          <w:lang w:eastAsia="ja-JP"/>
        </w:rPr>
        <w:t>: Support explicit/implicit beam indication for receiving fallback unicast PDSCH</w:t>
      </w:r>
      <w:r>
        <w:rPr>
          <w:rFonts w:eastAsia="MS Mincho"/>
          <w:b/>
          <w:sz w:val="22"/>
          <w:szCs w:val="22"/>
          <w:lang w:eastAsia="ja-JP"/>
        </w:rPr>
        <w:t>.</w:t>
      </w:r>
    </w:p>
    <w:p w14:paraId="65EE007D" w14:textId="77777777" w:rsidR="003E0117" w:rsidRPr="00C61388" w:rsidRDefault="003E0117" w:rsidP="00E044B5">
      <w:pPr>
        <w:snapToGrid w:val="0"/>
        <w:spacing w:before="120" w:after="120"/>
        <w:rPr>
          <w:rFonts w:eastAsia="MS Mincho"/>
          <w:b/>
          <w:sz w:val="22"/>
          <w:szCs w:val="22"/>
          <w:lang w:eastAsia="ja-JP"/>
        </w:rPr>
      </w:pPr>
      <w:r w:rsidRPr="00C61388">
        <w:rPr>
          <w:rFonts w:eastAsia="MS Mincho"/>
          <w:b/>
          <w:sz w:val="22"/>
          <w:szCs w:val="22"/>
          <w:lang w:eastAsia="ja-JP"/>
        </w:rPr>
        <w:t>Proposal 12: Using control channel beam(s) as fallback for data channel beam.</w:t>
      </w:r>
    </w:p>
    <w:p w14:paraId="5FC6ECD0" w14:textId="44058F7C" w:rsidR="0041628A" w:rsidRPr="0047094D" w:rsidRDefault="0041628A" w:rsidP="00C44F8A">
      <w:pPr>
        <w:pStyle w:val="1"/>
        <w:numPr>
          <w:ilvl w:val="0"/>
          <w:numId w:val="0"/>
        </w:numPr>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4E3E32E6" w:rsidR="00E373C3" w:rsidRDefault="004625F2"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Pr="004625F2">
        <w:rPr>
          <w:rFonts w:eastAsia="宋体"/>
          <w:color w:val="000000" w:themeColor="text1"/>
          <w:kern w:val="2"/>
          <w:sz w:val="22"/>
          <w:szCs w:val="22"/>
          <w:lang w:eastAsia="zh-CN"/>
        </w:rPr>
        <w:t xml:space="preserve">3GPP, “Draft Report of 3GPP TSG RAN </w:t>
      </w:r>
      <w:r w:rsidR="00993B4F">
        <w:rPr>
          <w:rFonts w:eastAsia="宋体"/>
          <w:color w:val="000000" w:themeColor="text1"/>
          <w:kern w:val="2"/>
          <w:sz w:val="22"/>
          <w:szCs w:val="22"/>
          <w:lang w:eastAsia="zh-CN"/>
        </w:rPr>
        <w:t>WG1 #89</w:t>
      </w:r>
      <w:r w:rsidRPr="004625F2">
        <w:rPr>
          <w:rFonts w:eastAsia="宋体"/>
          <w:color w:val="000000" w:themeColor="text1"/>
          <w:kern w:val="2"/>
          <w:sz w:val="22"/>
          <w:szCs w:val="22"/>
          <w:lang w:eastAsia="zh-CN"/>
        </w:rPr>
        <w:t>”</w:t>
      </w:r>
    </w:p>
    <w:p w14:paraId="681ED7C3" w14:textId="291DE55F" w:rsidR="00993B4F" w:rsidRPr="00E437A1" w:rsidRDefault="00A602D9" w:rsidP="00993B4F">
      <w:pPr>
        <w:rPr>
          <w:rFonts w:eastAsia="宋体"/>
          <w:color w:val="000000" w:themeColor="text1"/>
          <w:kern w:val="2"/>
          <w:sz w:val="22"/>
          <w:szCs w:val="22"/>
          <w:lang w:eastAsia="zh-CN"/>
        </w:rPr>
      </w:pPr>
      <w:r>
        <w:rPr>
          <w:rFonts w:eastAsia="宋体"/>
          <w:color w:val="000000" w:themeColor="text1"/>
          <w:kern w:val="2"/>
          <w:sz w:val="22"/>
          <w:szCs w:val="22"/>
          <w:lang w:eastAsia="zh-CN"/>
        </w:rPr>
        <w:t>[2]</w:t>
      </w:r>
      <w:r>
        <w:rPr>
          <w:rFonts w:eastAsia="宋体"/>
          <w:color w:val="000000" w:themeColor="text1"/>
          <w:kern w:val="2"/>
          <w:sz w:val="22"/>
          <w:szCs w:val="22"/>
          <w:lang w:eastAsia="zh-CN"/>
        </w:rPr>
        <w:tab/>
      </w:r>
      <w:r w:rsidR="00993B4F" w:rsidRPr="004625F2">
        <w:rPr>
          <w:rFonts w:eastAsia="宋体"/>
          <w:color w:val="000000" w:themeColor="text1"/>
          <w:kern w:val="2"/>
          <w:sz w:val="22"/>
          <w:szCs w:val="22"/>
          <w:lang w:eastAsia="zh-CN"/>
        </w:rPr>
        <w:t>3GPP, “Draft Report of 3GPP TSG RAN WG1 #88bis”</w:t>
      </w:r>
    </w:p>
    <w:p w14:paraId="4DF6821C" w14:textId="021DADC3" w:rsidR="00C65B11" w:rsidRPr="00E437A1" w:rsidRDefault="00C65B11" w:rsidP="007805FC">
      <w:pPr>
        <w:rPr>
          <w:rFonts w:eastAsia="宋体"/>
          <w:color w:val="000000" w:themeColor="text1"/>
          <w:kern w:val="2"/>
          <w:sz w:val="22"/>
          <w:szCs w:val="22"/>
          <w:lang w:eastAsia="zh-CN"/>
        </w:rPr>
      </w:pPr>
    </w:p>
    <w:sectPr w:rsidR="00C65B11" w:rsidRPr="00E437A1">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B349D" w14:textId="77777777" w:rsidR="008F33E8" w:rsidRDefault="008F33E8">
      <w:r>
        <w:separator/>
      </w:r>
    </w:p>
  </w:endnote>
  <w:endnote w:type="continuationSeparator" w:id="0">
    <w:p w14:paraId="64CAEBAB" w14:textId="77777777" w:rsidR="008F33E8" w:rsidRDefault="008F33E8">
      <w:r>
        <w:continuationSeparator/>
      </w:r>
    </w:p>
  </w:endnote>
  <w:endnote w:type="continuationNotice" w:id="1">
    <w:p w14:paraId="766341FE" w14:textId="77777777" w:rsidR="008F33E8" w:rsidRDefault="008F3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3D10CC5" w:rsidR="006651A9" w:rsidRDefault="006651A9">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CD63A5">
      <w:rPr>
        <w:rStyle w:val="af0"/>
        <w:noProof/>
      </w:rPr>
      <w:t>8</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CD63A5">
      <w:rPr>
        <w:rStyle w:val="af0"/>
        <w:noProof/>
      </w:rPr>
      <w:t>8</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78123" w14:textId="77777777" w:rsidR="008F33E8" w:rsidRDefault="008F33E8">
      <w:r>
        <w:separator/>
      </w:r>
    </w:p>
  </w:footnote>
  <w:footnote w:type="continuationSeparator" w:id="0">
    <w:p w14:paraId="36B6EBE8" w14:textId="77777777" w:rsidR="008F33E8" w:rsidRDefault="008F33E8">
      <w:r>
        <w:continuationSeparator/>
      </w:r>
    </w:p>
  </w:footnote>
  <w:footnote w:type="continuationNotice" w:id="1">
    <w:p w14:paraId="63C9D61A" w14:textId="77777777" w:rsidR="008F33E8" w:rsidRDefault="008F33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253DDC"/>
    <w:multiLevelType w:val="hybridMultilevel"/>
    <w:tmpl w:val="D7E89770"/>
    <w:lvl w:ilvl="0" w:tplc="DDC0C49A">
      <w:start w:val="1"/>
      <w:numFmt w:val="bullet"/>
      <w:lvlText w:val="•"/>
      <w:lvlJc w:val="left"/>
      <w:pPr>
        <w:ind w:left="420" w:hanging="420"/>
      </w:pPr>
      <w:rPr>
        <w:rFonts w:ascii="Arial" w:hAnsi="Arial" w:cs="Times New Roman" w:hint="default"/>
      </w:rPr>
    </w:lvl>
    <w:lvl w:ilvl="1" w:tplc="C8C4C03E">
      <w:start w:val="5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9F1ADE"/>
    <w:multiLevelType w:val="hybridMultilevel"/>
    <w:tmpl w:val="E0B2A770"/>
    <w:lvl w:ilvl="0" w:tplc="DDC0C49A">
      <w:start w:val="1"/>
      <w:numFmt w:val="bullet"/>
      <w:lvlText w:val="•"/>
      <w:lvlJc w:val="left"/>
      <w:pPr>
        <w:ind w:left="420" w:hanging="420"/>
      </w:pPr>
      <w:rPr>
        <w:rFonts w:ascii="Arial" w:hAnsi="Arial" w:cs="Times New Roman" w:hint="default"/>
      </w:rPr>
    </w:lvl>
    <w:lvl w:ilvl="1" w:tplc="C8C4C03E">
      <w:start w:val="5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5E3524"/>
    <w:multiLevelType w:val="hybridMultilevel"/>
    <w:tmpl w:val="D578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129D1"/>
    <w:multiLevelType w:val="hybridMultilevel"/>
    <w:tmpl w:val="45FC3BFE"/>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8E318B1"/>
    <w:multiLevelType w:val="hybridMultilevel"/>
    <w:tmpl w:val="64B4DA88"/>
    <w:lvl w:ilvl="0" w:tplc="46769C22">
      <w:start w:val="1"/>
      <w:numFmt w:val="bullet"/>
      <w:lvlText w:val="•"/>
      <w:lvlJc w:val="left"/>
      <w:pPr>
        <w:tabs>
          <w:tab w:val="num" w:pos="360"/>
        </w:tabs>
        <w:ind w:left="360" w:hanging="360"/>
      </w:pPr>
      <w:rPr>
        <w:rFonts w:ascii="Arial" w:hAnsi="Arial" w:hint="default"/>
      </w:rPr>
    </w:lvl>
    <w:lvl w:ilvl="1" w:tplc="4E103EAE">
      <w:start w:val="1"/>
      <w:numFmt w:val="bullet"/>
      <w:lvlText w:val="•"/>
      <w:lvlJc w:val="left"/>
      <w:pPr>
        <w:tabs>
          <w:tab w:val="num" w:pos="1080"/>
        </w:tabs>
        <w:ind w:left="1080" w:hanging="360"/>
      </w:pPr>
      <w:rPr>
        <w:rFonts w:ascii="Arial" w:hAnsi="Arial" w:hint="default"/>
      </w:rPr>
    </w:lvl>
    <w:lvl w:ilvl="2" w:tplc="283ABA8E">
      <w:numFmt w:val="bullet"/>
      <w:lvlText w:val="»"/>
      <w:lvlJc w:val="left"/>
      <w:pPr>
        <w:tabs>
          <w:tab w:val="num" w:pos="1800"/>
        </w:tabs>
        <w:ind w:left="1800" w:hanging="360"/>
      </w:pPr>
      <w:rPr>
        <w:rFonts w:ascii="Arial" w:hAnsi="Arial" w:hint="default"/>
      </w:rPr>
    </w:lvl>
    <w:lvl w:ilvl="3" w:tplc="5B96E7FE">
      <w:numFmt w:val="bullet"/>
      <w:lvlText w:val="–"/>
      <w:lvlJc w:val="left"/>
      <w:pPr>
        <w:tabs>
          <w:tab w:val="num" w:pos="2520"/>
        </w:tabs>
        <w:ind w:left="2520" w:hanging="360"/>
      </w:pPr>
      <w:rPr>
        <w:rFonts w:ascii="Times New Roman" w:hAnsi="Times New Roman" w:hint="default"/>
      </w:rPr>
    </w:lvl>
    <w:lvl w:ilvl="4" w:tplc="80BC3EE6" w:tentative="1">
      <w:start w:val="1"/>
      <w:numFmt w:val="bullet"/>
      <w:lvlText w:val="•"/>
      <w:lvlJc w:val="left"/>
      <w:pPr>
        <w:tabs>
          <w:tab w:val="num" w:pos="3240"/>
        </w:tabs>
        <w:ind w:left="3240" w:hanging="360"/>
      </w:pPr>
      <w:rPr>
        <w:rFonts w:ascii="Arial" w:hAnsi="Arial" w:hint="default"/>
      </w:rPr>
    </w:lvl>
    <w:lvl w:ilvl="5" w:tplc="8026BCDE" w:tentative="1">
      <w:start w:val="1"/>
      <w:numFmt w:val="bullet"/>
      <w:lvlText w:val="•"/>
      <w:lvlJc w:val="left"/>
      <w:pPr>
        <w:tabs>
          <w:tab w:val="num" w:pos="3960"/>
        </w:tabs>
        <w:ind w:left="3960" w:hanging="360"/>
      </w:pPr>
      <w:rPr>
        <w:rFonts w:ascii="Arial" w:hAnsi="Arial" w:hint="default"/>
      </w:rPr>
    </w:lvl>
    <w:lvl w:ilvl="6" w:tplc="1BA25F76" w:tentative="1">
      <w:start w:val="1"/>
      <w:numFmt w:val="bullet"/>
      <w:lvlText w:val="•"/>
      <w:lvlJc w:val="left"/>
      <w:pPr>
        <w:tabs>
          <w:tab w:val="num" w:pos="4680"/>
        </w:tabs>
        <w:ind w:left="4680" w:hanging="360"/>
      </w:pPr>
      <w:rPr>
        <w:rFonts w:ascii="Arial" w:hAnsi="Arial" w:hint="default"/>
      </w:rPr>
    </w:lvl>
    <w:lvl w:ilvl="7" w:tplc="96C0D9C0" w:tentative="1">
      <w:start w:val="1"/>
      <w:numFmt w:val="bullet"/>
      <w:lvlText w:val="•"/>
      <w:lvlJc w:val="left"/>
      <w:pPr>
        <w:tabs>
          <w:tab w:val="num" w:pos="5400"/>
        </w:tabs>
        <w:ind w:left="5400" w:hanging="360"/>
      </w:pPr>
      <w:rPr>
        <w:rFonts w:ascii="Arial" w:hAnsi="Arial" w:hint="default"/>
      </w:rPr>
    </w:lvl>
    <w:lvl w:ilvl="8" w:tplc="36281EB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20D640D"/>
    <w:multiLevelType w:val="hybridMultilevel"/>
    <w:tmpl w:val="105C0CFC"/>
    <w:lvl w:ilvl="0" w:tplc="DDC0C49A">
      <w:start w:val="1"/>
      <w:numFmt w:val="bullet"/>
      <w:lvlText w:val="•"/>
      <w:lvlJc w:val="left"/>
      <w:pPr>
        <w:ind w:left="420" w:hanging="420"/>
      </w:pPr>
      <w:rPr>
        <w:rFonts w:ascii="Arial" w:hAnsi="Arial" w:cs="Times New Roman" w:hint="default"/>
      </w:rPr>
    </w:lvl>
    <w:lvl w:ilvl="1" w:tplc="C8C4C03E">
      <w:start w:val="56"/>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6C96116"/>
    <w:multiLevelType w:val="hybridMultilevel"/>
    <w:tmpl w:val="E67490BC"/>
    <w:lvl w:ilvl="0" w:tplc="DDC0C49A">
      <w:start w:val="1"/>
      <w:numFmt w:val="bullet"/>
      <w:lvlText w:val="•"/>
      <w:lvlJc w:val="left"/>
      <w:pPr>
        <w:ind w:left="420" w:hanging="420"/>
      </w:pPr>
      <w:rPr>
        <w:rFonts w:ascii="Arial" w:hAnsi="Arial" w:cs="Times New Roman" w:hint="default"/>
      </w:rPr>
    </w:lvl>
    <w:lvl w:ilvl="1" w:tplc="C8C4C03E">
      <w:start w:val="5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1"/>
  </w:num>
  <w:num w:numId="4">
    <w:abstractNumId w:val="5"/>
  </w:num>
  <w:num w:numId="5">
    <w:abstractNumId w:val="13"/>
  </w:num>
  <w:num w:numId="6">
    <w:abstractNumId w:val="8"/>
  </w:num>
  <w:num w:numId="7">
    <w:abstractNumId w:val="7"/>
  </w:num>
  <w:num w:numId="8">
    <w:abstractNumId w:val="12"/>
  </w:num>
  <w:num w:numId="9">
    <w:abstractNumId w:val="9"/>
  </w:num>
  <w:num w:numId="10">
    <w:abstractNumId w:val="1"/>
  </w:num>
  <w:num w:numId="11">
    <w:abstractNumId w:val="2"/>
  </w:num>
  <w:num w:numId="12">
    <w:abstractNumId w:val="6"/>
  </w:num>
  <w:num w:numId="13">
    <w:abstractNumId w:val="4"/>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2DF8"/>
    <w:rsid w:val="00003E3E"/>
    <w:rsid w:val="000067FD"/>
    <w:rsid w:val="00007326"/>
    <w:rsid w:val="00007F27"/>
    <w:rsid w:val="00010B9D"/>
    <w:rsid w:val="0001140D"/>
    <w:rsid w:val="0001566D"/>
    <w:rsid w:val="000162F9"/>
    <w:rsid w:val="000167C2"/>
    <w:rsid w:val="0002004E"/>
    <w:rsid w:val="00021397"/>
    <w:rsid w:val="0002196B"/>
    <w:rsid w:val="000220B7"/>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5B5"/>
    <w:rsid w:val="00043662"/>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1BF4"/>
    <w:rsid w:val="00072296"/>
    <w:rsid w:val="00072ABF"/>
    <w:rsid w:val="000735BD"/>
    <w:rsid w:val="00073ABC"/>
    <w:rsid w:val="00073ADF"/>
    <w:rsid w:val="00076246"/>
    <w:rsid w:val="000766DE"/>
    <w:rsid w:val="00076D48"/>
    <w:rsid w:val="00077F1C"/>
    <w:rsid w:val="00083F7A"/>
    <w:rsid w:val="00085047"/>
    <w:rsid w:val="000853FE"/>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134"/>
    <w:rsid w:val="000B231E"/>
    <w:rsid w:val="000B4D91"/>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1E2"/>
    <w:rsid w:val="000F2B2E"/>
    <w:rsid w:val="000F513D"/>
    <w:rsid w:val="001010AE"/>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18BA"/>
    <w:rsid w:val="0013249C"/>
    <w:rsid w:val="0013317C"/>
    <w:rsid w:val="00133AEA"/>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279F"/>
    <w:rsid w:val="00153DD4"/>
    <w:rsid w:val="00155092"/>
    <w:rsid w:val="00155FD6"/>
    <w:rsid w:val="001572C3"/>
    <w:rsid w:val="0016016E"/>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57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B81"/>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43C3"/>
    <w:rsid w:val="00207050"/>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23E0"/>
    <w:rsid w:val="00234C84"/>
    <w:rsid w:val="00234FD8"/>
    <w:rsid w:val="00235B13"/>
    <w:rsid w:val="00236D95"/>
    <w:rsid w:val="0023702E"/>
    <w:rsid w:val="00240362"/>
    <w:rsid w:val="00243715"/>
    <w:rsid w:val="00243841"/>
    <w:rsid w:val="002446AE"/>
    <w:rsid w:val="00244AD2"/>
    <w:rsid w:val="00246542"/>
    <w:rsid w:val="00246BE6"/>
    <w:rsid w:val="00247422"/>
    <w:rsid w:val="00247906"/>
    <w:rsid w:val="00250026"/>
    <w:rsid w:val="00250501"/>
    <w:rsid w:val="00251061"/>
    <w:rsid w:val="00251260"/>
    <w:rsid w:val="002535F5"/>
    <w:rsid w:val="0025391C"/>
    <w:rsid w:val="002542D2"/>
    <w:rsid w:val="002548CA"/>
    <w:rsid w:val="002558F3"/>
    <w:rsid w:val="00256A9C"/>
    <w:rsid w:val="0026052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6C33"/>
    <w:rsid w:val="002A70B7"/>
    <w:rsid w:val="002A7C36"/>
    <w:rsid w:val="002B03A1"/>
    <w:rsid w:val="002B17C3"/>
    <w:rsid w:val="002B242B"/>
    <w:rsid w:val="002B46AA"/>
    <w:rsid w:val="002B476A"/>
    <w:rsid w:val="002B4DA8"/>
    <w:rsid w:val="002B5415"/>
    <w:rsid w:val="002B5FD2"/>
    <w:rsid w:val="002B65B4"/>
    <w:rsid w:val="002B66AD"/>
    <w:rsid w:val="002B6A6A"/>
    <w:rsid w:val="002C01E1"/>
    <w:rsid w:val="002C04B2"/>
    <w:rsid w:val="002C1D3F"/>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317"/>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5A4"/>
    <w:rsid w:val="00342971"/>
    <w:rsid w:val="003435BC"/>
    <w:rsid w:val="0034509D"/>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352D"/>
    <w:rsid w:val="00373634"/>
    <w:rsid w:val="0037405C"/>
    <w:rsid w:val="00374B08"/>
    <w:rsid w:val="00375422"/>
    <w:rsid w:val="00375753"/>
    <w:rsid w:val="0037601E"/>
    <w:rsid w:val="003816BC"/>
    <w:rsid w:val="00382B7F"/>
    <w:rsid w:val="00383949"/>
    <w:rsid w:val="00383CF8"/>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5CC5"/>
    <w:rsid w:val="003A617F"/>
    <w:rsid w:val="003A6557"/>
    <w:rsid w:val="003A671D"/>
    <w:rsid w:val="003A7610"/>
    <w:rsid w:val="003B0E1B"/>
    <w:rsid w:val="003B0E55"/>
    <w:rsid w:val="003B1E3A"/>
    <w:rsid w:val="003B381E"/>
    <w:rsid w:val="003B78F9"/>
    <w:rsid w:val="003C0D08"/>
    <w:rsid w:val="003C1D44"/>
    <w:rsid w:val="003C24E7"/>
    <w:rsid w:val="003C2667"/>
    <w:rsid w:val="003C4DFB"/>
    <w:rsid w:val="003C7978"/>
    <w:rsid w:val="003D1F00"/>
    <w:rsid w:val="003D449A"/>
    <w:rsid w:val="003D451C"/>
    <w:rsid w:val="003D753F"/>
    <w:rsid w:val="003D7CEE"/>
    <w:rsid w:val="003D7DD2"/>
    <w:rsid w:val="003E0117"/>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07C5"/>
    <w:rsid w:val="00431FCC"/>
    <w:rsid w:val="00432D70"/>
    <w:rsid w:val="00433022"/>
    <w:rsid w:val="00434496"/>
    <w:rsid w:val="00435325"/>
    <w:rsid w:val="004423F0"/>
    <w:rsid w:val="00442518"/>
    <w:rsid w:val="004434EE"/>
    <w:rsid w:val="00445212"/>
    <w:rsid w:val="004501E3"/>
    <w:rsid w:val="00450BDD"/>
    <w:rsid w:val="004519B1"/>
    <w:rsid w:val="00453A2D"/>
    <w:rsid w:val="00454DC0"/>
    <w:rsid w:val="0045552B"/>
    <w:rsid w:val="004556DB"/>
    <w:rsid w:val="00457C65"/>
    <w:rsid w:val="00462546"/>
    <w:rsid w:val="004625F2"/>
    <w:rsid w:val="00463037"/>
    <w:rsid w:val="004630FF"/>
    <w:rsid w:val="0046322E"/>
    <w:rsid w:val="004660EC"/>
    <w:rsid w:val="0047094D"/>
    <w:rsid w:val="00471C90"/>
    <w:rsid w:val="00472176"/>
    <w:rsid w:val="00472449"/>
    <w:rsid w:val="004746B7"/>
    <w:rsid w:val="0047537B"/>
    <w:rsid w:val="004754FF"/>
    <w:rsid w:val="00476001"/>
    <w:rsid w:val="00477D43"/>
    <w:rsid w:val="00480911"/>
    <w:rsid w:val="00481684"/>
    <w:rsid w:val="00483F25"/>
    <w:rsid w:val="004847D2"/>
    <w:rsid w:val="004858C4"/>
    <w:rsid w:val="00486075"/>
    <w:rsid w:val="004860C5"/>
    <w:rsid w:val="0048613B"/>
    <w:rsid w:val="00486847"/>
    <w:rsid w:val="0048758B"/>
    <w:rsid w:val="00492089"/>
    <w:rsid w:val="00494050"/>
    <w:rsid w:val="00494269"/>
    <w:rsid w:val="00494A9A"/>
    <w:rsid w:val="0049500C"/>
    <w:rsid w:val="004A01D2"/>
    <w:rsid w:val="004A0D4D"/>
    <w:rsid w:val="004A1B3D"/>
    <w:rsid w:val="004A1FB4"/>
    <w:rsid w:val="004A271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54BA"/>
    <w:rsid w:val="004D707C"/>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3090"/>
    <w:rsid w:val="00515478"/>
    <w:rsid w:val="00516736"/>
    <w:rsid w:val="00522218"/>
    <w:rsid w:val="0052245B"/>
    <w:rsid w:val="00522A79"/>
    <w:rsid w:val="00522F62"/>
    <w:rsid w:val="005262C0"/>
    <w:rsid w:val="00526534"/>
    <w:rsid w:val="00526624"/>
    <w:rsid w:val="0052706D"/>
    <w:rsid w:val="00527559"/>
    <w:rsid w:val="00527650"/>
    <w:rsid w:val="00530284"/>
    <w:rsid w:val="005323BC"/>
    <w:rsid w:val="005336F8"/>
    <w:rsid w:val="00535451"/>
    <w:rsid w:val="00535588"/>
    <w:rsid w:val="00535B45"/>
    <w:rsid w:val="00535D1F"/>
    <w:rsid w:val="005369C0"/>
    <w:rsid w:val="005379EE"/>
    <w:rsid w:val="00541E96"/>
    <w:rsid w:val="00541FED"/>
    <w:rsid w:val="00543F85"/>
    <w:rsid w:val="00545D30"/>
    <w:rsid w:val="00546F67"/>
    <w:rsid w:val="0055025D"/>
    <w:rsid w:val="00551F57"/>
    <w:rsid w:val="00551FD7"/>
    <w:rsid w:val="00552E66"/>
    <w:rsid w:val="005534E4"/>
    <w:rsid w:val="0055470E"/>
    <w:rsid w:val="00554E05"/>
    <w:rsid w:val="00554FB2"/>
    <w:rsid w:val="00555058"/>
    <w:rsid w:val="00555082"/>
    <w:rsid w:val="00555339"/>
    <w:rsid w:val="005611B6"/>
    <w:rsid w:val="00561E89"/>
    <w:rsid w:val="005629D6"/>
    <w:rsid w:val="00563C7A"/>
    <w:rsid w:val="00567810"/>
    <w:rsid w:val="00567F49"/>
    <w:rsid w:val="00570BD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FB6"/>
    <w:rsid w:val="005A30B8"/>
    <w:rsid w:val="005A5043"/>
    <w:rsid w:val="005A557C"/>
    <w:rsid w:val="005A5AE2"/>
    <w:rsid w:val="005A6EA7"/>
    <w:rsid w:val="005A76C5"/>
    <w:rsid w:val="005B0470"/>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7DBF"/>
    <w:rsid w:val="005D0C81"/>
    <w:rsid w:val="005D2D32"/>
    <w:rsid w:val="005D2D43"/>
    <w:rsid w:val="005D2F66"/>
    <w:rsid w:val="005D33C3"/>
    <w:rsid w:val="005D357B"/>
    <w:rsid w:val="005D609A"/>
    <w:rsid w:val="005D6807"/>
    <w:rsid w:val="005D6A61"/>
    <w:rsid w:val="005E05DB"/>
    <w:rsid w:val="005E124E"/>
    <w:rsid w:val="005E1479"/>
    <w:rsid w:val="005E15F6"/>
    <w:rsid w:val="005E4A9B"/>
    <w:rsid w:val="005E4CA2"/>
    <w:rsid w:val="005E5746"/>
    <w:rsid w:val="005E6B07"/>
    <w:rsid w:val="005E6FA6"/>
    <w:rsid w:val="005E7EEF"/>
    <w:rsid w:val="005F0CBD"/>
    <w:rsid w:val="005F1A60"/>
    <w:rsid w:val="005F2103"/>
    <w:rsid w:val="005F264C"/>
    <w:rsid w:val="005F2895"/>
    <w:rsid w:val="005F352F"/>
    <w:rsid w:val="005F3980"/>
    <w:rsid w:val="005F51B1"/>
    <w:rsid w:val="005F538A"/>
    <w:rsid w:val="005F5B21"/>
    <w:rsid w:val="005F5EE1"/>
    <w:rsid w:val="005F6B74"/>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148FF"/>
    <w:rsid w:val="00620F65"/>
    <w:rsid w:val="006226BB"/>
    <w:rsid w:val="006228D3"/>
    <w:rsid w:val="00622FD6"/>
    <w:rsid w:val="006230AB"/>
    <w:rsid w:val="006232EC"/>
    <w:rsid w:val="00623461"/>
    <w:rsid w:val="00623C36"/>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5757"/>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51A9"/>
    <w:rsid w:val="006668BC"/>
    <w:rsid w:val="00666928"/>
    <w:rsid w:val="0067007B"/>
    <w:rsid w:val="00670E9A"/>
    <w:rsid w:val="00671A70"/>
    <w:rsid w:val="00674D43"/>
    <w:rsid w:val="00674EB8"/>
    <w:rsid w:val="006751C6"/>
    <w:rsid w:val="006751E3"/>
    <w:rsid w:val="0067796C"/>
    <w:rsid w:val="006779BD"/>
    <w:rsid w:val="00677C2D"/>
    <w:rsid w:val="00680C8E"/>
    <w:rsid w:val="00680E30"/>
    <w:rsid w:val="00682584"/>
    <w:rsid w:val="00682B1D"/>
    <w:rsid w:val="00682C4C"/>
    <w:rsid w:val="00684AD5"/>
    <w:rsid w:val="006857C5"/>
    <w:rsid w:val="006867B2"/>
    <w:rsid w:val="006870F8"/>
    <w:rsid w:val="00687233"/>
    <w:rsid w:val="00690063"/>
    <w:rsid w:val="00690483"/>
    <w:rsid w:val="00690608"/>
    <w:rsid w:val="00691A1D"/>
    <w:rsid w:val="00691FA1"/>
    <w:rsid w:val="00693552"/>
    <w:rsid w:val="00694445"/>
    <w:rsid w:val="006944B5"/>
    <w:rsid w:val="00695DD8"/>
    <w:rsid w:val="00696E88"/>
    <w:rsid w:val="00696F3C"/>
    <w:rsid w:val="0069720E"/>
    <w:rsid w:val="0069794C"/>
    <w:rsid w:val="00697AAF"/>
    <w:rsid w:val="006A1499"/>
    <w:rsid w:val="006A1906"/>
    <w:rsid w:val="006A3994"/>
    <w:rsid w:val="006A47F9"/>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3B07"/>
    <w:rsid w:val="007145C3"/>
    <w:rsid w:val="0071590F"/>
    <w:rsid w:val="00717A05"/>
    <w:rsid w:val="00717C3D"/>
    <w:rsid w:val="00720D5D"/>
    <w:rsid w:val="00721347"/>
    <w:rsid w:val="00721918"/>
    <w:rsid w:val="00721F29"/>
    <w:rsid w:val="00723598"/>
    <w:rsid w:val="00723BEE"/>
    <w:rsid w:val="00724A2B"/>
    <w:rsid w:val="00724EDC"/>
    <w:rsid w:val="00725436"/>
    <w:rsid w:val="00725D39"/>
    <w:rsid w:val="00731AAD"/>
    <w:rsid w:val="00732D0E"/>
    <w:rsid w:val="00733A9B"/>
    <w:rsid w:val="0073465F"/>
    <w:rsid w:val="00735055"/>
    <w:rsid w:val="00736197"/>
    <w:rsid w:val="0073651D"/>
    <w:rsid w:val="00736CB3"/>
    <w:rsid w:val="007409F3"/>
    <w:rsid w:val="00740D08"/>
    <w:rsid w:val="00741077"/>
    <w:rsid w:val="00745795"/>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3D17"/>
    <w:rsid w:val="00785CC7"/>
    <w:rsid w:val="007865B9"/>
    <w:rsid w:val="00786DAD"/>
    <w:rsid w:val="00790ACC"/>
    <w:rsid w:val="00791D31"/>
    <w:rsid w:val="00793DDB"/>
    <w:rsid w:val="007957AE"/>
    <w:rsid w:val="00795C7C"/>
    <w:rsid w:val="00796197"/>
    <w:rsid w:val="00796A8E"/>
    <w:rsid w:val="007972ED"/>
    <w:rsid w:val="007A006A"/>
    <w:rsid w:val="007A05C7"/>
    <w:rsid w:val="007A110C"/>
    <w:rsid w:val="007A2AA5"/>
    <w:rsid w:val="007A3A41"/>
    <w:rsid w:val="007A572F"/>
    <w:rsid w:val="007A58AC"/>
    <w:rsid w:val="007B0291"/>
    <w:rsid w:val="007B0777"/>
    <w:rsid w:val="007B194C"/>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66B4"/>
    <w:rsid w:val="007F72FD"/>
    <w:rsid w:val="007F787C"/>
    <w:rsid w:val="00801D8C"/>
    <w:rsid w:val="008030FB"/>
    <w:rsid w:val="00804E25"/>
    <w:rsid w:val="00804EDC"/>
    <w:rsid w:val="00805066"/>
    <w:rsid w:val="00805368"/>
    <w:rsid w:val="00806001"/>
    <w:rsid w:val="0080619D"/>
    <w:rsid w:val="00806532"/>
    <w:rsid w:val="00807B4C"/>
    <w:rsid w:val="00811226"/>
    <w:rsid w:val="008153E3"/>
    <w:rsid w:val="00817239"/>
    <w:rsid w:val="00817DCE"/>
    <w:rsid w:val="008207A5"/>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6AA"/>
    <w:rsid w:val="0086193D"/>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3AAC"/>
    <w:rsid w:val="008763EA"/>
    <w:rsid w:val="00876EFC"/>
    <w:rsid w:val="0087708D"/>
    <w:rsid w:val="00877E5D"/>
    <w:rsid w:val="00880184"/>
    <w:rsid w:val="00880F53"/>
    <w:rsid w:val="00881025"/>
    <w:rsid w:val="00881052"/>
    <w:rsid w:val="008828D9"/>
    <w:rsid w:val="00883E3E"/>
    <w:rsid w:val="00883F02"/>
    <w:rsid w:val="00884864"/>
    <w:rsid w:val="00885F95"/>
    <w:rsid w:val="00886C40"/>
    <w:rsid w:val="0088744E"/>
    <w:rsid w:val="00887C07"/>
    <w:rsid w:val="00891362"/>
    <w:rsid w:val="008925CA"/>
    <w:rsid w:val="00892603"/>
    <w:rsid w:val="008932EB"/>
    <w:rsid w:val="00893A13"/>
    <w:rsid w:val="00893AB9"/>
    <w:rsid w:val="008949EF"/>
    <w:rsid w:val="00894F38"/>
    <w:rsid w:val="00896E02"/>
    <w:rsid w:val="008A0186"/>
    <w:rsid w:val="008A0CD2"/>
    <w:rsid w:val="008A0D6D"/>
    <w:rsid w:val="008A1279"/>
    <w:rsid w:val="008A19BC"/>
    <w:rsid w:val="008A20C7"/>
    <w:rsid w:val="008A225B"/>
    <w:rsid w:val="008A350D"/>
    <w:rsid w:val="008A3D37"/>
    <w:rsid w:val="008A4569"/>
    <w:rsid w:val="008A4BEB"/>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4EE"/>
    <w:rsid w:val="008C7CAC"/>
    <w:rsid w:val="008D1375"/>
    <w:rsid w:val="008D21E2"/>
    <w:rsid w:val="008D36A7"/>
    <w:rsid w:val="008D4AF6"/>
    <w:rsid w:val="008D58D6"/>
    <w:rsid w:val="008E0892"/>
    <w:rsid w:val="008E1C8D"/>
    <w:rsid w:val="008E1E54"/>
    <w:rsid w:val="008E20CA"/>
    <w:rsid w:val="008E2E9E"/>
    <w:rsid w:val="008E3109"/>
    <w:rsid w:val="008E4314"/>
    <w:rsid w:val="008E61AA"/>
    <w:rsid w:val="008F0EB9"/>
    <w:rsid w:val="008F1E88"/>
    <w:rsid w:val="008F2F02"/>
    <w:rsid w:val="008F335C"/>
    <w:rsid w:val="008F33E8"/>
    <w:rsid w:val="008F3C03"/>
    <w:rsid w:val="008F4173"/>
    <w:rsid w:val="008F4962"/>
    <w:rsid w:val="008F4CBF"/>
    <w:rsid w:val="008F4ED9"/>
    <w:rsid w:val="008F5C26"/>
    <w:rsid w:val="008F60C7"/>
    <w:rsid w:val="008F7610"/>
    <w:rsid w:val="008F7931"/>
    <w:rsid w:val="00900736"/>
    <w:rsid w:val="0090078B"/>
    <w:rsid w:val="009007F3"/>
    <w:rsid w:val="0090083B"/>
    <w:rsid w:val="00900A57"/>
    <w:rsid w:val="009010A5"/>
    <w:rsid w:val="009017CB"/>
    <w:rsid w:val="00910CF4"/>
    <w:rsid w:val="0091166C"/>
    <w:rsid w:val="00912A30"/>
    <w:rsid w:val="0092071C"/>
    <w:rsid w:val="00920849"/>
    <w:rsid w:val="00920F10"/>
    <w:rsid w:val="009217D9"/>
    <w:rsid w:val="0092254D"/>
    <w:rsid w:val="00926A30"/>
    <w:rsid w:val="009270B8"/>
    <w:rsid w:val="00927D40"/>
    <w:rsid w:val="00930BCD"/>
    <w:rsid w:val="00930C26"/>
    <w:rsid w:val="00932553"/>
    <w:rsid w:val="00933F91"/>
    <w:rsid w:val="00935846"/>
    <w:rsid w:val="0093715F"/>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C2D"/>
    <w:rsid w:val="00954BAC"/>
    <w:rsid w:val="00955C5E"/>
    <w:rsid w:val="0095600E"/>
    <w:rsid w:val="00956210"/>
    <w:rsid w:val="00956E11"/>
    <w:rsid w:val="0095731E"/>
    <w:rsid w:val="00957FD2"/>
    <w:rsid w:val="0096250A"/>
    <w:rsid w:val="0096329B"/>
    <w:rsid w:val="009634CC"/>
    <w:rsid w:val="00966D62"/>
    <w:rsid w:val="00967869"/>
    <w:rsid w:val="009701B7"/>
    <w:rsid w:val="0097073E"/>
    <w:rsid w:val="009709CE"/>
    <w:rsid w:val="00970B95"/>
    <w:rsid w:val="00971218"/>
    <w:rsid w:val="00971A2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B4F"/>
    <w:rsid w:val="00993D17"/>
    <w:rsid w:val="00993F4B"/>
    <w:rsid w:val="00994BDD"/>
    <w:rsid w:val="009952E9"/>
    <w:rsid w:val="009962C0"/>
    <w:rsid w:val="009962FD"/>
    <w:rsid w:val="009A18C9"/>
    <w:rsid w:val="009A2125"/>
    <w:rsid w:val="009A2856"/>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24AD"/>
    <w:rsid w:val="009D491B"/>
    <w:rsid w:val="009D4CDC"/>
    <w:rsid w:val="009D569E"/>
    <w:rsid w:val="009E221C"/>
    <w:rsid w:val="009E2BA6"/>
    <w:rsid w:val="009E2F8B"/>
    <w:rsid w:val="009E31A6"/>
    <w:rsid w:val="009E3932"/>
    <w:rsid w:val="009E3BE5"/>
    <w:rsid w:val="009E6644"/>
    <w:rsid w:val="009E6BBB"/>
    <w:rsid w:val="009E717C"/>
    <w:rsid w:val="009F078B"/>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1D9"/>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0D81"/>
    <w:rsid w:val="00A33945"/>
    <w:rsid w:val="00A34455"/>
    <w:rsid w:val="00A349E2"/>
    <w:rsid w:val="00A34EFA"/>
    <w:rsid w:val="00A42380"/>
    <w:rsid w:val="00A44E98"/>
    <w:rsid w:val="00A45B98"/>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81199"/>
    <w:rsid w:val="00A8150F"/>
    <w:rsid w:val="00A821B7"/>
    <w:rsid w:val="00A8248E"/>
    <w:rsid w:val="00A83035"/>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0DD"/>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4B9"/>
    <w:rsid w:val="00AB45B4"/>
    <w:rsid w:val="00AB5844"/>
    <w:rsid w:val="00AB5F47"/>
    <w:rsid w:val="00AC0619"/>
    <w:rsid w:val="00AC153A"/>
    <w:rsid w:val="00AC3587"/>
    <w:rsid w:val="00AC3A60"/>
    <w:rsid w:val="00AC42C3"/>
    <w:rsid w:val="00AC4C0C"/>
    <w:rsid w:val="00AC5BF6"/>
    <w:rsid w:val="00AC7014"/>
    <w:rsid w:val="00AD0A19"/>
    <w:rsid w:val="00AD1AA1"/>
    <w:rsid w:val="00AD2F01"/>
    <w:rsid w:val="00AD5AA4"/>
    <w:rsid w:val="00AD63CC"/>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2009"/>
    <w:rsid w:val="00B121D3"/>
    <w:rsid w:val="00B12886"/>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732"/>
    <w:rsid w:val="00B36B2D"/>
    <w:rsid w:val="00B36CBB"/>
    <w:rsid w:val="00B37D1B"/>
    <w:rsid w:val="00B41430"/>
    <w:rsid w:val="00B42A5A"/>
    <w:rsid w:val="00B43014"/>
    <w:rsid w:val="00B444DE"/>
    <w:rsid w:val="00B45290"/>
    <w:rsid w:val="00B45EEA"/>
    <w:rsid w:val="00B51106"/>
    <w:rsid w:val="00B5300C"/>
    <w:rsid w:val="00B5451A"/>
    <w:rsid w:val="00B54CD8"/>
    <w:rsid w:val="00B5516C"/>
    <w:rsid w:val="00B554B9"/>
    <w:rsid w:val="00B558E1"/>
    <w:rsid w:val="00B55A85"/>
    <w:rsid w:val="00B57902"/>
    <w:rsid w:val="00B57C7E"/>
    <w:rsid w:val="00B61A3C"/>
    <w:rsid w:val="00B62D24"/>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0A53"/>
    <w:rsid w:val="00B9236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4C51"/>
    <w:rsid w:val="00BB6021"/>
    <w:rsid w:val="00BB673E"/>
    <w:rsid w:val="00BB6837"/>
    <w:rsid w:val="00BB6BA7"/>
    <w:rsid w:val="00BB7F50"/>
    <w:rsid w:val="00BC0B9B"/>
    <w:rsid w:val="00BC47F1"/>
    <w:rsid w:val="00BC56F6"/>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29FB"/>
    <w:rsid w:val="00C05FA2"/>
    <w:rsid w:val="00C07F8E"/>
    <w:rsid w:val="00C10495"/>
    <w:rsid w:val="00C10CAA"/>
    <w:rsid w:val="00C12D50"/>
    <w:rsid w:val="00C13136"/>
    <w:rsid w:val="00C1494F"/>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388"/>
    <w:rsid w:val="00C61608"/>
    <w:rsid w:val="00C61924"/>
    <w:rsid w:val="00C621F7"/>
    <w:rsid w:val="00C623D5"/>
    <w:rsid w:val="00C63130"/>
    <w:rsid w:val="00C654A7"/>
    <w:rsid w:val="00C65B11"/>
    <w:rsid w:val="00C70AC7"/>
    <w:rsid w:val="00C70B42"/>
    <w:rsid w:val="00C70E5E"/>
    <w:rsid w:val="00C72E60"/>
    <w:rsid w:val="00C72EDE"/>
    <w:rsid w:val="00C74A2B"/>
    <w:rsid w:val="00C760D2"/>
    <w:rsid w:val="00C7708C"/>
    <w:rsid w:val="00C77BB8"/>
    <w:rsid w:val="00C801A9"/>
    <w:rsid w:val="00C806D5"/>
    <w:rsid w:val="00C80DAB"/>
    <w:rsid w:val="00C81609"/>
    <w:rsid w:val="00C816B3"/>
    <w:rsid w:val="00C82188"/>
    <w:rsid w:val="00C84233"/>
    <w:rsid w:val="00C84839"/>
    <w:rsid w:val="00C85E7E"/>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2D89"/>
    <w:rsid w:val="00CB5534"/>
    <w:rsid w:val="00CB5C2F"/>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3A5"/>
    <w:rsid w:val="00CD6BF1"/>
    <w:rsid w:val="00CD6DC1"/>
    <w:rsid w:val="00CD7308"/>
    <w:rsid w:val="00CD7FC4"/>
    <w:rsid w:val="00CE05E4"/>
    <w:rsid w:val="00CE06F4"/>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A24"/>
    <w:rsid w:val="00D04F12"/>
    <w:rsid w:val="00D059CC"/>
    <w:rsid w:val="00D07640"/>
    <w:rsid w:val="00D11EA6"/>
    <w:rsid w:val="00D1234E"/>
    <w:rsid w:val="00D12C40"/>
    <w:rsid w:val="00D15F7F"/>
    <w:rsid w:val="00D160E6"/>
    <w:rsid w:val="00D177C1"/>
    <w:rsid w:val="00D20E47"/>
    <w:rsid w:val="00D22301"/>
    <w:rsid w:val="00D2263E"/>
    <w:rsid w:val="00D22B0E"/>
    <w:rsid w:val="00D22CAD"/>
    <w:rsid w:val="00D236CF"/>
    <w:rsid w:val="00D243FF"/>
    <w:rsid w:val="00D24780"/>
    <w:rsid w:val="00D2489E"/>
    <w:rsid w:val="00D249DE"/>
    <w:rsid w:val="00D2511B"/>
    <w:rsid w:val="00D251CA"/>
    <w:rsid w:val="00D26133"/>
    <w:rsid w:val="00D27115"/>
    <w:rsid w:val="00D277E3"/>
    <w:rsid w:val="00D302AC"/>
    <w:rsid w:val="00D312CF"/>
    <w:rsid w:val="00D320F4"/>
    <w:rsid w:val="00D3241E"/>
    <w:rsid w:val="00D32FE9"/>
    <w:rsid w:val="00D33D2B"/>
    <w:rsid w:val="00D354E0"/>
    <w:rsid w:val="00D40910"/>
    <w:rsid w:val="00D40E38"/>
    <w:rsid w:val="00D40F35"/>
    <w:rsid w:val="00D4151A"/>
    <w:rsid w:val="00D41B44"/>
    <w:rsid w:val="00D42CB8"/>
    <w:rsid w:val="00D44505"/>
    <w:rsid w:val="00D45A35"/>
    <w:rsid w:val="00D5117E"/>
    <w:rsid w:val="00D518F2"/>
    <w:rsid w:val="00D5296D"/>
    <w:rsid w:val="00D533B0"/>
    <w:rsid w:val="00D536CC"/>
    <w:rsid w:val="00D555C5"/>
    <w:rsid w:val="00D55FCB"/>
    <w:rsid w:val="00D60889"/>
    <w:rsid w:val="00D60B43"/>
    <w:rsid w:val="00D60D47"/>
    <w:rsid w:val="00D61CDF"/>
    <w:rsid w:val="00D63438"/>
    <w:rsid w:val="00D6649A"/>
    <w:rsid w:val="00D66D4A"/>
    <w:rsid w:val="00D678FB"/>
    <w:rsid w:val="00D67F2C"/>
    <w:rsid w:val="00D70387"/>
    <w:rsid w:val="00D712FE"/>
    <w:rsid w:val="00D732C2"/>
    <w:rsid w:val="00D73304"/>
    <w:rsid w:val="00D7385B"/>
    <w:rsid w:val="00D748C9"/>
    <w:rsid w:val="00D76293"/>
    <w:rsid w:val="00D765C2"/>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DF"/>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D76F1"/>
    <w:rsid w:val="00DE0225"/>
    <w:rsid w:val="00DE20C9"/>
    <w:rsid w:val="00DE4998"/>
    <w:rsid w:val="00DE7472"/>
    <w:rsid w:val="00DF00D4"/>
    <w:rsid w:val="00DF1957"/>
    <w:rsid w:val="00DF23C9"/>
    <w:rsid w:val="00DF273B"/>
    <w:rsid w:val="00DF43A0"/>
    <w:rsid w:val="00DF6180"/>
    <w:rsid w:val="00DF6182"/>
    <w:rsid w:val="00DF6832"/>
    <w:rsid w:val="00DF6BD6"/>
    <w:rsid w:val="00DF7A88"/>
    <w:rsid w:val="00E02D83"/>
    <w:rsid w:val="00E044B5"/>
    <w:rsid w:val="00E06908"/>
    <w:rsid w:val="00E06CF2"/>
    <w:rsid w:val="00E07DA1"/>
    <w:rsid w:val="00E1161E"/>
    <w:rsid w:val="00E11855"/>
    <w:rsid w:val="00E12811"/>
    <w:rsid w:val="00E134C0"/>
    <w:rsid w:val="00E14212"/>
    <w:rsid w:val="00E1456F"/>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3F8A"/>
    <w:rsid w:val="00E34067"/>
    <w:rsid w:val="00E341B2"/>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5A9D"/>
    <w:rsid w:val="00EA012A"/>
    <w:rsid w:val="00EA01B9"/>
    <w:rsid w:val="00EA1D48"/>
    <w:rsid w:val="00EA25A5"/>
    <w:rsid w:val="00EA342D"/>
    <w:rsid w:val="00EA3925"/>
    <w:rsid w:val="00EA41FC"/>
    <w:rsid w:val="00EA63A0"/>
    <w:rsid w:val="00EA706E"/>
    <w:rsid w:val="00EB02EA"/>
    <w:rsid w:val="00EB28F4"/>
    <w:rsid w:val="00EB2DC3"/>
    <w:rsid w:val="00EB6E19"/>
    <w:rsid w:val="00EC0201"/>
    <w:rsid w:val="00EC169C"/>
    <w:rsid w:val="00EC181E"/>
    <w:rsid w:val="00EC225A"/>
    <w:rsid w:val="00EC2394"/>
    <w:rsid w:val="00EC2DE2"/>
    <w:rsid w:val="00EC4FF4"/>
    <w:rsid w:val="00EC52C3"/>
    <w:rsid w:val="00EC6659"/>
    <w:rsid w:val="00ED216D"/>
    <w:rsid w:val="00ED31AC"/>
    <w:rsid w:val="00ED3C52"/>
    <w:rsid w:val="00ED4984"/>
    <w:rsid w:val="00ED4AC7"/>
    <w:rsid w:val="00ED5AFB"/>
    <w:rsid w:val="00ED5B1C"/>
    <w:rsid w:val="00ED66AE"/>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4BD"/>
    <w:rsid w:val="00F026E2"/>
    <w:rsid w:val="00F03898"/>
    <w:rsid w:val="00F03E48"/>
    <w:rsid w:val="00F03EC4"/>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416"/>
    <w:rsid w:val="00F21B36"/>
    <w:rsid w:val="00F2310B"/>
    <w:rsid w:val="00F23479"/>
    <w:rsid w:val="00F23E82"/>
    <w:rsid w:val="00F2550C"/>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D0F"/>
    <w:rsid w:val="00F52510"/>
    <w:rsid w:val="00F54695"/>
    <w:rsid w:val="00F57225"/>
    <w:rsid w:val="00F61898"/>
    <w:rsid w:val="00F62023"/>
    <w:rsid w:val="00F639C4"/>
    <w:rsid w:val="00F66A77"/>
    <w:rsid w:val="00F72285"/>
    <w:rsid w:val="00F73D30"/>
    <w:rsid w:val="00F74438"/>
    <w:rsid w:val="00F75064"/>
    <w:rsid w:val="00F76A94"/>
    <w:rsid w:val="00F80307"/>
    <w:rsid w:val="00F81DB1"/>
    <w:rsid w:val="00F8345B"/>
    <w:rsid w:val="00F86C2A"/>
    <w:rsid w:val="00F874A6"/>
    <w:rsid w:val="00F879D2"/>
    <w:rsid w:val="00F912FF"/>
    <w:rsid w:val="00F92175"/>
    <w:rsid w:val="00F92485"/>
    <w:rsid w:val="00F934ED"/>
    <w:rsid w:val="00F9597F"/>
    <w:rsid w:val="00F96023"/>
    <w:rsid w:val="00F96248"/>
    <w:rsid w:val="00F969DF"/>
    <w:rsid w:val="00F97E72"/>
    <w:rsid w:val="00FA0340"/>
    <w:rsid w:val="00FA2E2A"/>
    <w:rsid w:val="00FB090F"/>
    <w:rsid w:val="00FB28EE"/>
    <w:rsid w:val="00FB2F51"/>
    <w:rsid w:val="00FB6162"/>
    <w:rsid w:val="00FC0B1F"/>
    <w:rsid w:val="00FC122F"/>
    <w:rsid w:val="00FC1F8E"/>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8667257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a3cd60405d5b6de177b71ae04bee02d0">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ab30a18acd182cbafda9d7b6e9633d5"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1479B-A4D2-4719-A352-A792A94A6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5CB8AF-9DCD-4FC0-B58A-659F00AE7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8</Pages>
  <Words>3826</Words>
  <Characters>21810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30</cp:revision>
  <cp:lastPrinted>2013-01-18T02:26:00Z</cp:lastPrinted>
  <dcterms:created xsi:type="dcterms:W3CDTF">2017-06-16T03:20:00Z</dcterms:created>
  <dcterms:modified xsi:type="dcterms:W3CDTF">2017-06-16T11:06:00Z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