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C06E" w14:textId="3BC046F1"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BE0D23">
        <w:rPr>
          <w:rFonts w:cs="Arial" w:hint="eastAsia"/>
          <w:bCs/>
          <w:sz w:val="20"/>
          <w:lang w:eastAsia="ja-JP"/>
        </w:rPr>
        <w:t>NR Ad-Hoc#2</w:t>
      </w:r>
      <w:r w:rsidR="007969FE">
        <w:rPr>
          <w:rFonts w:cs="Arial" w:hint="eastAsia"/>
          <w:bCs/>
          <w:sz w:val="20"/>
          <w:lang w:eastAsia="ja-JP"/>
        </w:rPr>
        <w:tab/>
      </w:r>
      <w:r w:rsidR="007969FE">
        <w:rPr>
          <w:rFonts w:cs="Arial" w:hint="eastAsia"/>
          <w:bCs/>
          <w:sz w:val="20"/>
          <w:lang w:eastAsia="ja-JP"/>
        </w:rPr>
        <w:tab/>
      </w:r>
      <w:r w:rsidR="00740A09" w:rsidRPr="00740A09">
        <w:rPr>
          <w:rFonts w:cs="Arial"/>
          <w:bCs/>
          <w:sz w:val="20"/>
        </w:rPr>
        <w:t>R1-1710943</w:t>
      </w:r>
    </w:p>
    <w:p w14:paraId="51330936" w14:textId="2D78C351" w:rsidR="00941D27" w:rsidRPr="0093682F" w:rsidRDefault="00BE0D23" w:rsidP="00941D27">
      <w:pPr>
        <w:pStyle w:val="TdocHeader2"/>
        <w:jc w:val="left"/>
        <w:rPr>
          <w:rFonts w:eastAsiaTheme="minorEastAsia"/>
          <w:lang w:val="en-US"/>
        </w:rPr>
      </w:pPr>
      <w:r>
        <w:rPr>
          <w:rFonts w:eastAsia="ＭＳ 明朝" w:cs="Arial" w:hint="eastAsia"/>
          <w:bCs/>
          <w:sz w:val="20"/>
          <w:lang w:val="en-US" w:eastAsia="ja-JP"/>
        </w:rPr>
        <w:t>Qingdao</w:t>
      </w:r>
      <w:r w:rsidR="00C95D57">
        <w:rPr>
          <w:rFonts w:eastAsia="ＭＳ 明朝" w:cs="Arial" w:hint="eastAsia"/>
          <w:bCs/>
          <w:sz w:val="20"/>
          <w:lang w:val="en-US" w:eastAsia="ja-JP"/>
        </w:rPr>
        <w:t xml:space="preserve">, </w:t>
      </w:r>
      <w:r w:rsidR="00C95D57" w:rsidRPr="006A7889">
        <w:rPr>
          <w:rFonts w:eastAsia="ＭＳ 明朝" w:cs="Arial"/>
          <w:bCs/>
          <w:sz w:val="20"/>
          <w:lang w:val="en-US" w:eastAsia="ja-JP"/>
        </w:rPr>
        <w:t>P.R. China</w:t>
      </w:r>
      <w:r w:rsidR="00C95D57" w:rsidRPr="007D67B4">
        <w:rPr>
          <w:rFonts w:eastAsia="ＭＳ 明朝" w:cs="Arial"/>
          <w:bCs/>
          <w:sz w:val="20"/>
          <w:lang w:val="en-US" w:eastAsia="ja-JP"/>
        </w:rPr>
        <w:t xml:space="preserve">, </w:t>
      </w:r>
      <w:r>
        <w:rPr>
          <w:rFonts w:eastAsia="ＭＳ 明朝" w:cs="Arial" w:hint="eastAsia"/>
          <w:bCs/>
          <w:sz w:val="20"/>
          <w:lang w:val="en-US" w:eastAsia="ja-JP"/>
        </w:rPr>
        <w:t>27</w:t>
      </w:r>
      <w:r w:rsidR="00C95D57">
        <w:rPr>
          <w:rFonts w:eastAsia="ＭＳ 明朝" w:cs="Arial" w:hint="eastAsia"/>
          <w:bCs/>
          <w:sz w:val="20"/>
          <w:lang w:val="en-US" w:eastAsia="ja-JP"/>
        </w:rPr>
        <w:t>th</w:t>
      </w:r>
      <w:r w:rsidR="00C95D57" w:rsidRPr="00B556BF">
        <w:rPr>
          <w:rFonts w:cs="Arial"/>
          <w:bCs/>
          <w:sz w:val="20"/>
          <w:lang w:val="en-US" w:eastAsia="ja-JP"/>
        </w:rPr>
        <w:t xml:space="preserve"> – </w:t>
      </w:r>
      <w:r>
        <w:rPr>
          <w:rFonts w:eastAsia="ＭＳ 明朝" w:cs="Arial" w:hint="eastAsia"/>
          <w:bCs/>
          <w:sz w:val="20"/>
          <w:lang w:val="en-US" w:eastAsia="ja-JP"/>
        </w:rPr>
        <w:t>30</w:t>
      </w:r>
      <w:r w:rsidR="00C95D57">
        <w:rPr>
          <w:rFonts w:eastAsia="ＭＳ 明朝" w:cs="Arial" w:hint="eastAsia"/>
          <w:bCs/>
          <w:sz w:val="20"/>
          <w:lang w:val="en-US" w:eastAsia="ja-JP"/>
        </w:rPr>
        <w:t>th</w:t>
      </w:r>
      <w:r w:rsidR="00C95D57" w:rsidRPr="00B556BF">
        <w:rPr>
          <w:rFonts w:cs="Arial"/>
          <w:bCs/>
          <w:sz w:val="20"/>
          <w:lang w:val="en-US" w:eastAsia="ja-JP"/>
        </w:rPr>
        <w:t xml:space="preserve"> </w:t>
      </w:r>
      <w:r>
        <w:rPr>
          <w:rFonts w:eastAsia="ＭＳ 明朝" w:cs="Arial" w:hint="eastAsia"/>
          <w:bCs/>
          <w:sz w:val="20"/>
          <w:lang w:val="en-US" w:eastAsia="ja-JP"/>
        </w:rPr>
        <w:t>June</w:t>
      </w:r>
      <w:r w:rsidR="00C95D57" w:rsidRPr="00B556BF">
        <w:rPr>
          <w:rFonts w:cs="Arial"/>
          <w:bCs/>
          <w:sz w:val="20"/>
          <w:lang w:val="en-US" w:eastAsia="ja-JP"/>
        </w:rPr>
        <w:t xml:space="preserve"> </w:t>
      </w:r>
      <w:r w:rsidR="00C95D57">
        <w:rPr>
          <w:rFonts w:eastAsiaTheme="minorEastAsia" w:cs="Arial" w:hint="eastAsia"/>
          <w:bCs/>
          <w:sz w:val="20"/>
          <w:lang w:val="en-US" w:eastAsia="ja-JP"/>
        </w:rPr>
        <w:t>2017</w:t>
      </w:r>
    </w:p>
    <w:p w14:paraId="2DF540DF" w14:textId="77777777" w:rsidR="005479EF" w:rsidRDefault="005479EF" w:rsidP="001455E4">
      <w:pPr>
        <w:pStyle w:val="a6"/>
        <w:widowControl w:val="0"/>
      </w:pPr>
    </w:p>
    <w:p w14:paraId="34C6863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3F172E8A" w14:textId="68A4D682"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1C654C">
        <w:rPr>
          <w:rFonts w:eastAsia="ＭＳ 明朝" w:hint="eastAsia"/>
          <w:b w:val="0"/>
          <w:sz w:val="20"/>
          <w:lang w:eastAsia="ja-JP"/>
        </w:rPr>
        <w:t>PRB grid and PRB indexing</w:t>
      </w:r>
    </w:p>
    <w:p w14:paraId="77614011" w14:textId="487CFD5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BE0D23">
        <w:rPr>
          <w:rFonts w:ascii="Arial" w:hAnsi="Arial" w:hint="eastAsia"/>
          <w:lang w:eastAsia="ja-JP"/>
        </w:rPr>
        <w:t>5</w:t>
      </w:r>
      <w:r w:rsidR="007513EF">
        <w:rPr>
          <w:rFonts w:ascii="Arial" w:hAnsi="Arial" w:hint="eastAsia"/>
          <w:lang w:eastAsia="ja-JP"/>
        </w:rPr>
        <w:t>.1.</w:t>
      </w:r>
      <w:r w:rsidR="001C654C">
        <w:rPr>
          <w:rFonts w:ascii="Arial" w:hAnsi="Arial" w:hint="eastAsia"/>
          <w:lang w:eastAsia="ja-JP"/>
        </w:rPr>
        <w:t>7</w:t>
      </w:r>
    </w:p>
    <w:p w14:paraId="68E3C781"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5699F7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0177EE2" w14:textId="4B8EDC3E" w:rsidR="000442A5" w:rsidRDefault="006A4913" w:rsidP="00D85D87">
      <w:pPr>
        <w:tabs>
          <w:tab w:val="left" w:pos="4008"/>
        </w:tabs>
        <w:spacing w:afterLines="50" w:after="120"/>
        <w:rPr>
          <w:lang w:eastAsia="ja-JP"/>
        </w:rPr>
      </w:pPr>
      <w:bookmarkStart w:id="0" w:name="OLE_LINK10"/>
      <w:bookmarkStart w:id="1" w:name="OLE_LINK11"/>
      <w:r>
        <w:rPr>
          <w:rFonts w:hint="eastAsia"/>
          <w:lang w:eastAsia="ja-JP"/>
        </w:rPr>
        <w:t>In RAN1#</w:t>
      </w:r>
      <w:r w:rsidR="001B7C8B">
        <w:rPr>
          <w:rFonts w:hint="eastAsia"/>
          <w:lang w:eastAsia="ja-JP"/>
        </w:rPr>
        <w:t>89</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2F21A2">
        <w:rPr>
          <w:rFonts w:hint="eastAsia"/>
          <w:lang w:eastAsia="ja-JP"/>
        </w:rPr>
        <w:t>PRB grid</w:t>
      </w:r>
      <w:r>
        <w:rPr>
          <w:rFonts w:hint="eastAsia"/>
          <w:lang w:eastAsia="ja-JP"/>
        </w:rPr>
        <w:t xml:space="preserve"> [1]</w:t>
      </w:r>
      <w:r w:rsidR="000442A5">
        <w:rPr>
          <w:rFonts w:hint="eastAsia"/>
          <w:lang w:eastAsia="ja-JP"/>
        </w:rPr>
        <w:t>.</w:t>
      </w:r>
    </w:p>
    <w:p w14:paraId="606B7818" w14:textId="77777777"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15EB2250" w14:textId="54574E25" w:rsidR="005A3D84" w:rsidRDefault="002F21A2" w:rsidP="00111C85">
      <w:pPr>
        <w:numPr>
          <w:ilvl w:val="0"/>
          <w:numId w:val="9"/>
        </w:numPr>
        <w:spacing w:after="0"/>
        <w:ind w:leftChars="200" w:left="820"/>
        <w:rPr>
          <w:rFonts w:ascii="Times" w:hAnsi="Times"/>
          <w:szCs w:val="24"/>
          <w:lang w:eastAsia="ja-JP"/>
        </w:rPr>
      </w:pPr>
      <w:r>
        <w:rPr>
          <w:rFonts w:ascii="Times" w:hAnsi="Times" w:hint="eastAsia"/>
          <w:iCs/>
          <w:lang w:eastAsia="ja-JP"/>
        </w:rPr>
        <w:t>Same PRB grid structure for a given numerology is assumed for narrow band UEs, CA UEs and wideband UEs within a wideband NR carrier</w:t>
      </w:r>
    </w:p>
    <w:p w14:paraId="26DC75C0" w14:textId="4AB412EF" w:rsidR="001B7C8B" w:rsidRPr="001B7C8B" w:rsidRDefault="002F21A2" w:rsidP="00111C85">
      <w:pPr>
        <w:numPr>
          <w:ilvl w:val="1"/>
          <w:numId w:val="9"/>
        </w:numPr>
        <w:spacing w:after="0"/>
        <w:ind w:leftChars="410" w:left="1240"/>
        <w:rPr>
          <w:rFonts w:ascii="Times" w:hAnsi="Times"/>
          <w:szCs w:val="24"/>
          <w:lang w:eastAsia="ja-JP"/>
        </w:rPr>
      </w:pPr>
      <w:r>
        <w:rPr>
          <w:rFonts w:ascii="Times" w:hAnsi="Times" w:hint="eastAsia"/>
          <w:iCs/>
          <w:lang w:eastAsia="ja-JP"/>
        </w:rPr>
        <w:t>FFS: PRB indexing</w:t>
      </w:r>
    </w:p>
    <w:p w14:paraId="1725CD0A" w14:textId="77777777" w:rsidR="001B7C8B" w:rsidRPr="00D85D87" w:rsidRDefault="001B7C8B" w:rsidP="005A3D84">
      <w:pPr>
        <w:spacing w:after="0"/>
        <w:rPr>
          <w:rFonts w:ascii="Times" w:hAnsi="Times"/>
          <w:szCs w:val="24"/>
          <w:lang w:eastAsia="ja-JP"/>
        </w:rPr>
      </w:pPr>
    </w:p>
    <w:p w14:paraId="66CE47E4" w14:textId="6403B0C1"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2F21A2">
        <w:rPr>
          <w:rFonts w:hint="eastAsia"/>
          <w:lang w:eastAsia="ja-JP"/>
        </w:rPr>
        <w:t>PRB grid determination and PRB grid indexing aspects</w:t>
      </w:r>
      <w:r w:rsidR="005F1514">
        <w:rPr>
          <w:rFonts w:hint="eastAsia"/>
          <w:lang w:eastAsia="ja-JP"/>
        </w:rPr>
        <w:t>.</w:t>
      </w:r>
      <w:r w:rsidR="002F21A2">
        <w:rPr>
          <w:rFonts w:hint="eastAsia"/>
          <w:lang w:eastAsia="ja-JP"/>
        </w:rPr>
        <w:t xml:space="preserve"> Not</w:t>
      </w:r>
      <w:r w:rsidR="00337ECE">
        <w:rPr>
          <w:lang w:eastAsia="ja-JP"/>
        </w:rPr>
        <w:t>e</w:t>
      </w:r>
      <w:r w:rsidR="002F21A2">
        <w:rPr>
          <w:rFonts w:hint="eastAsia"/>
          <w:lang w:eastAsia="ja-JP"/>
        </w:rPr>
        <w:t xml:space="preserve"> that the discussion in this contribution is not limited to wider band operation.</w:t>
      </w:r>
    </w:p>
    <w:bookmarkEnd w:id="0"/>
    <w:bookmarkEnd w:id="1"/>
    <w:p w14:paraId="12A8E9BF"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3DFF9C2D" w14:textId="1EC3454E" w:rsidR="00C15DE5" w:rsidRPr="00265F94" w:rsidRDefault="002F21A2" w:rsidP="00C15DE5">
      <w:pPr>
        <w:snapToGrid w:val="0"/>
        <w:spacing w:afterLines="50" w:after="120"/>
        <w:rPr>
          <w:b/>
          <w:u w:val="single"/>
          <w:lang w:eastAsia="ja-JP"/>
        </w:rPr>
      </w:pPr>
      <w:r>
        <w:rPr>
          <w:rFonts w:hint="eastAsia"/>
          <w:b/>
          <w:u w:val="single"/>
          <w:lang w:eastAsia="ja-JP"/>
        </w:rPr>
        <w:t>PRB grid</w:t>
      </w:r>
    </w:p>
    <w:p w14:paraId="2B66EC69" w14:textId="162A2582" w:rsidR="002F21A2" w:rsidRDefault="005361F0" w:rsidP="0085196E">
      <w:pPr>
        <w:tabs>
          <w:tab w:val="left" w:pos="4008"/>
        </w:tabs>
        <w:spacing w:before="120" w:after="120"/>
        <w:rPr>
          <w:lang w:eastAsia="ja-JP"/>
        </w:rPr>
      </w:pPr>
      <w:r w:rsidRPr="005361F0">
        <w:rPr>
          <w:lang w:eastAsia="ja-JP"/>
        </w:rPr>
        <w:t xml:space="preserve">In LTE, RB grid </w:t>
      </w:r>
      <w:r w:rsidR="00337ECE">
        <w:rPr>
          <w:lang w:eastAsia="ja-JP"/>
        </w:rPr>
        <w:t>is</w:t>
      </w:r>
      <w:r w:rsidRPr="005361F0">
        <w:rPr>
          <w:lang w:eastAsia="ja-JP"/>
        </w:rPr>
        <w:t xml:space="preserve"> determined from SS block (that is centre of carrier). On the other hand, NR </w:t>
      </w:r>
      <w:r w:rsidR="00337ECE">
        <w:rPr>
          <w:lang w:eastAsia="ja-JP"/>
        </w:rPr>
        <w:t xml:space="preserve">can </w:t>
      </w:r>
      <w:r w:rsidRPr="005361F0">
        <w:rPr>
          <w:lang w:eastAsia="ja-JP"/>
        </w:rPr>
        <w:t xml:space="preserve">have multiple SS blocks which are not located in </w:t>
      </w:r>
      <w:r w:rsidR="00176CC9">
        <w:rPr>
          <w:lang w:eastAsia="ja-JP"/>
        </w:rPr>
        <w:t xml:space="preserve">the </w:t>
      </w:r>
      <w:r w:rsidRPr="005361F0">
        <w:rPr>
          <w:lang w:eastAsia="ja-JP"/>
        </w:rPr>
        <w:t xml:space="preserve">centre of NR carrier. Therefore, RB grid </w:t>
      </w:r>
      <w:r w:rsidR="00337ECE">
        <w:rPr>
          <w:lang w:eastAsia="ja-JP"/>
        </w:rPr>
        <w:t>can</w:t>
      </w:r>
      <w:r w:rsidRPr="005361F0">
        <w:rPr>
          <w:lang w:eastAsia="ja-JP"/>
        </w:rPr>
        <w:t xml:space="preserve"> be determined independently from SS block.</w:t>
      </w:r>
    </w:p>
    <w:p w14:paraId="1A782EEB" w14:textId="7A914D26" w:rsidR="005361F0" w:rsidRDefault="00B6761A" w:rsidP="005361F0">
      <w:pPr>
        <w:tabs>
          <w:tab w:val="left" w:pos="0"/>
        </w:tabs>
        <w:snapToGrid w:val="0"/>
        <w:spacing w:after="0"/>
        <w:rPr>
          <w:lang w:eastAsia="ja-JP"/>
        </w:rPr>
      </w:pPr>
      <w:r>
        <w:rPr>
          <w:lang w:eastAsia="ja-JP"/>
        </w:rPr>
        <w:t xml:space="preserve">To </w:t>
      </w:r>
      <w:r w:rsidR="00337ECE">
        <w:rPr>
          <w:lang w:eastAsia="ja-JP"/>
        </w:rPr>
        <w:t>determin</w:t>
      </w:r>
      <w:r>
        <w:rPr>
          <w:lang w:eastAsia="ja-JP"/>
        </w:rPr>
        <w:t>e</w:t>
      </w:r>
      <w:r w:rsidR="00337ECE">
        <w:rPr>
          <w:lang w:eastAsia="ja-JP"/>
        </w:rPr>
        <w:t xml:space="preserve"> </w:t>
      </w:r>
      <w:r w:rsidR="005361F0">
        <w:rPr>
          <w:lang w:eastAsia="ja-JP"/>
        </w:rPr>
        <w:t>RB grid</w:t>
      </w:r>
      <w:r>
        <w:rPr>
          <w:lang w:eastAsia="ja-JP"/>
        </w:rPr>
        <w:t xml:space="preserve"> needs to take into account </w:t>
      </w:r>
      <w:r w:rsidR="005361F0">
        <w:rPr>
          <w:rFonts w:hint="eastAsia"/>
          <w:lang w:eastAsia="ja-JP"/>
        </w:rPr>
        <w:t>channel raster</w:t>
      </w:r>
      <w:r>
        <w:rPr>
          <w:lang w:eastAsia="ja-JP"/>
        </w:rPr>
        <w:t xml:space="preserve">, </w:t>
      </w:r>
      <w:r w:rsidR="005361F0">
        <w:rPr>
          <w:rFonts w:hint="eastAsia"/>
          <w:lang w:eastAsia="ja-JP"/>
        </w:rPr>
        <w:t>SS block bandwidth, SS block raster, and SS block subcarrier spacing.</w:t>
      </w:r>
    </w:p>
    <w:p w14:paraId="7726F436" w14:textId="3F158A94" w:rsidR="005361F0" w:rsidRPr="005361F0" w:rsidRDefault="00CD32BF" w:rsidP="00560F9D">
      <w:pPr>
        <w:tabs>
          <w:tab w:val="left" w:pos="4008"/>
        </w:tabs>
        <w:spacing w:before="120" w:after="120"/>
        <w:ind w:left="200"/>
        <w:rPr>
          <w:lang w:eastAsia="ja-JP"/>
        </w:rPr>
      </w:pPr>
      <w:r>
        <w:rPr>
          <w:lang w:eastAsia="ja-JP"/>
        </w:rPr>
        <w:t xml:space="preserve">1) </w:t>
      </w:r>
      <w:r w:rsidR="00560F9D">
        <w:rPr>
          <w:rFonts w:hint="eastAsia"/>
          <w:lang w:eastAsia="ja-JP"/>
        </w:rPr>
        <w:t>C</w:t>
      </w:r>
      <w:r w:rsidR="005361F0">
        <w:rPr>
          <w:rFonts w:hint="eastAsia"/>
          <w:lang w:eastAsia="ja-JP"/>
        </w:rPr>
        <w:t>hannel raster</w:t>
      </w:r>
      <w:r>
        <w:rPr>
          <w:lang w:eastAsia="ja-JP"/>
        </w:rPr>
        <w:t xml:space="preserve">: </w:t>
      </w:r>
      <w:r w:rsidR="005361F0">
        <w:rPr>
          <w:rFonts w:hint="eastAsia"/>
          <w:lang w:eastAsia="ja-JP"/>
        </w:rPr>
        <w:t xml:space="preserve"> RAN4 </w:t>
      </w:r>
      <w:r w:rsidR="00560F9D">
        <w:rPr>
          <w:rFonts w:hint="eastAsia"/>
          <w:lang w:eastAsia="ja-JP"/>
        </w:rPr>
        <w:t xml:space="preserve">is </w:t>
      </w:r>
      <w:r w:rsidR="005361F0">
        <w:rPr>
          <w:rFonts w:hint="eastAsia"/>
          <w:lang w:eastAsia="ja-JP"/>
        </w:rPr>
        <w:t xml:space="preserve">discussing 100 kHz and 180 kHz for sub 6GHz in LTE band and </w:t>
      </w:r>
      <w:r w:rsidR="009B7A2C">
        <w:rPr>
          <w:rFonts w:hint="eastAsia"/>
          <w:lang w:eastAsia="ja-JP"/>
        </w:rPr>
        <w:t xml:space="preserve">[720 kHz] for above 24 GHz. </w:t>
      </w:r>
    </w:p>
    <w:p w14:paraId="0A59F352" w14:textId="006889A4" w:rsidR="001F2924" w:rsidRDefault="00356D0D" w:rsidP="00560F9D">
      <w:pPr>
        <w:tabs>
          <w:tab w:val="left" w:pos="4008"/>
        </w:tabs>
        <w:spacing w:before="120" w:after="120"/>
        <w:ind w:left="200"/>
        <w:rPr>
          <w:lang w:eastAsia="ja-JP"/>
        </w:rPr>
      </w:pPr>
      <w:r>
        <w:rPr>
          <w:lang w:eastAsia="ja-JP"/>
        </w:rPr>
        <w:t xml:space="preserve">2) </w:t>
      </w:r>
      <w:r w:rsidR="009B7A2C">
        <w:rPr>
          <w:rFonts w:hint="eastAsia"/>
          <w:lang w:eastAsia="ja-JP"/>
        </w:rPr>
        <w:t>SS block</w:t>
      </w:r>
      <w:r>
        <w:rPr>
          <w:lang w:eastAsia="ja-JP"/>
        </w:rPr>
        <w:t>:</w:t>
      </w:r>
      <w:r w:rsidR="009B7A2C">
        <w:rPr>
          <w:rFonts w:hint="eastAsia"/>
          <w:lang w:eastAsia="ja-JP"/>
        </w:rPr>
        <w:t xml:space="preserve"> </w:t>
      </w:r>
      <w:r w:rsidR="00560F9D">
        <w:rPr>
          <w:rFonts w:hint="eastAsia"/>
          <w:lang w:eastAsia="ja-JP"/>
        </w:rPr>
        <w:t>T</w:t>
      </w:r>
      <w:r w:rsidR="00560F9D">
        <w:rPr>
          <w:lang w:eastAsia="ja-JP"/>
        </w:rPr>
        <w:t xml:space="preserve">o </w:t>
      </w:r>
      <w:r w:rsidR="009B7A2C">
        <w:rPr>
          <w:lang w:eastAsia="ja-JP"/>
        </w:rPr>
        <w:t xml:space="preserve">have multiple SS blocks in a carrier is beneficial </w:t>
      </w:r>
      <w:r w:rsidR="00176CC9">
        <w:rPr>
          <w:lang w:eastAsia="ja-JP"/>
        </w:rPr>
        <w:t>for</w:t>
      </w:r>
      <w:r w:rsidR="009B7A2C">
        <w:rPr>
          <w:lang w:eastAsia="ja-JP"/>
        </w:rPr>
        <w:t xml:space="preserve"> the support of narrower bandwidth UEs and different operating frequency range among neighbour cells. SS blocks </w:t>
      </w:r>
      <w:r w:rsidR="00560F9D">
        <w:rPr>
          <w:rFonts w:hint="eastAsia"/>
          <w:lang w:eastAsia="ja-JP"/>
        </w:rPr>
        <w:t>are</w:t>
      </w:r>
      <w:r w:rsidR="00560F9D">
        <w:rPr>
          <w:lang w:eastAsia="ja-JP"/>
        </w:rPr>
        <w:t xml:space="preserve"> </w:t>
      </w:r>
      <w:r w:rsidR="009B7A2C">
        <w:rPr>
          <w:lang w:eastAsia="ja-JP"/>
        </w:rPr>
        <w:t>not the centre of NR carrier.</w:t>
      </w:r>
      <w:r w:rsidR="009B7A2C">
        <w:rPr>
          <w:rFonts w:hint="eastAsia"/>
          <w:lang w:eastAsia="ja-JP"/>
        </w:rPr>
        <w:t xml:space="preserve"> </w:t>
      </w:r>
      <w:r>
        <w:rPr>
          <w:lang w:eastAsia="ja-JP"/>
        </w:rPr>
        <w:t xml:space="preserve">There are cases that </w:t>
      </w:r>
      <w:r w:rsidR="009B7A2C">
        <w:rPr>
          <w:lang w:eastAsia="ja-JP"/>
        </w:rPr>
        <w:t>SS block and channel</w:t>
      </w:r>
      <w:r>
        <w:rPr>
          <w:lang w:eastAsia="ja-JP"/>
        </w:rPr>
        <w:t xml:space="preserve"> raster are</w:t>
      </w:r>
      <w:r w:rsidR="00176CC9">
        <w:rPr>
          <w:lang w:eastAsia="ja-JP"/>
        </w:rPr>
        <w:t xml:space="preserve"> aligned or not aligned.</w:t>
      </w:r>
      <w:r w:rsidR="00796BF3">
        <w:rPr>
          <w:lang w:eastAsia="ja-JP"/>
        </w:rPr>
        <w:t xml:space="preserve"> </w:t>
      </w:r>
    </w:p>
    <w:p w14:paraId="1596FAD7" w14:textId="457507B5" w:rsidR="009B7A2C" w:rsidRDefault="001F2924" w:rsidP="00560F9D">
      <w:pPr>
        <w:tabs>
          <w:tab w:val="left" w:pos="4008"/>
        </w:tabs>
        <w:spacing w:before="120" w:after="120"/>
        <w:ind w:left="200"/>
        <w:rPr>
          <w:lang w:eastAsia="ja-JP"/>
        </w:rPr>
      </w:pPr>
      <w:r>
        <w:rPr>
          <w:lang w:eastAsia="ja-JP"/>
        </w:rPr>
        <w:t xml:space="preserve">3) SS block raster: </w:t>
      </w:r>
      <w:r w:rsidR="00796BF3">
        <w:rPr>
          <w:lang w:eastAsia="ja-JP"/>
        </w:rPr>
        <w:t xml:space="preserve">Regardless of </w:t>
      </w:r>
      <w:r>
        <w:rPr>
          <w:lang w:eastAsia="ja-JP"/>
        </w:rPr>
        <w:t xml:space="preserve">SS </w:t>
      </w:r>
      <w:r w:rsidR="00560F9D">
        <w:rPr>
          <w:rFonts w:hint="eastAsia"/>
          <w:lang w:eastAsia="ja-JP"/>
        </w:rPr>
        <w:t>b</w:t>
      </w:r>
      <w:r w:rsidR="00560F9D">
        <w:rPr>
          <w:lang w:eastAsia="ja-JP"/>
        </w:rPr>
        <w:t xml:space="preserve">locks </w:t>
      </w:r>
      <w:r>
        <w:rPr>
          <w:lang w:eastAsia="ja-JP"/>
        </w:rPr>
        <w:t xml:space="preserve">are </w:t>
      </w:r>
      <w:r w:rsidR="00796BF3">
        <w:rPr>
          <w:lang w:eastAsia="ja-JP"/>
        </w:rPr>
        <w:t xml:space="preserve">aligned or not aligned, </w:t>
      </w:r>
      <w:r w:rsidR="009B7A2C">
        <w:rPr>
          <w:lang w:eastAsia="ja-JP"/>
        </w:rPr>
        <w:t xml:space="preserve">SS block raster </w:t>
      </w:r>
      <w:proofErr w:type="gramStart"/>
      <w:r w:rsidR="00796BF3">
        <w:rPr>
          <w:lang w:eastAsia="ja-JP"/>
        </w:rPr>
        <w:t>candidates</w:t>
      </w:r>
      <w:proofErr w:type="gramEnd"/>
      <w:r w:rsidR="00796BF3">
        <w:rPr>
          <w:lang w:eastAsia="ja-JP"/>
        </w:rPr>
        <w:t xml:space="preserve"> </w:t>
      </w:r>
      <w:r>
        <w:rPr>
          <w:lang w:eastAsia="ja-JP"/>
        </w:rPr>
        <w:t>needs</w:t>
      </w:r>
      <w:r w:rsidR="009B7A2C">
        <w:rPr>
          <w:lang w:eastAsia="ja-JP"/>
        </w:rPr>
        <w:t xml:space="preserve"> </w:t>
      </w:r>
      <w:r>
        <w:rPr>
          <w:lang w:eastAsia="ja-JP"/>
        </w:rPr>
        <w:t xml:space="preserve">to be </w:t>
      </w:r>
      <w:r w:rsidR="009B7A2C">
        <w:rPr>
          <w:lang w:eastAsia="ja-JP"/>
        </w:rPr>
        <w:t>considered (i.e., based on 100 kHz, multiple of subcarrier spacing and/or RB size).</w:t>
      </w:r>
    </w:p>
    <w:p w14:paraId="25A44EA1" w14:textId="7D492347" w:rsidR="005361F0" w:rsidRPr="009B7A2C" w:rsidRDefault="005D7BD9" w:rsidP="0085196E">
      <w:pPr>
        <w:tabs>
          <w:tab w:val="left" w:pos="4008"/>
        </w:tabs>
        <w:spacing w:before="120" w:after="120"/>
        <w:rPr>
          <w:lang w:eastAsia="ja-JP"/>
        </w:rPr>
      </w:pPr>
      <w:r>
        <w:rPr>
          <w:lang w:eastAsia="ja-JP"/>
        </w:rPr>
        <w:t xml:space="preserve">Following </w:t>
      </w:r>
      <w:r w:rsidR="009739D0">
        <w:rPr>
          <w:rFonts w:hint="eastAsia"/>
          <w:lang w:eastAsia="ja-JP"/>
        </w:rPr>
        <w:t>4</w:t>
      </w:r>
      <w:r>
        <w:rPr>
          <w:lang w:eastAsia="ja-JP"/>
        </w:rPr>
        <w:t xml:space="preserve"> </w:t>
      </w:r>
      <w:r w:rsidR="000D0CA7">
        <w:rPr>
          <w:rFonts w:hint="eastAsia"/>
          <w:lang w:eastAsia="ja-JP"/>
        </w:rPr>
        <w:t xml:space="preserve">possibilities are </w:t>
      </w:r>
      <w:r>
        <w:rPr>
          <w:lang w:eastAsia="ja-JP"/>
        </w:rPr>
        <w:t>identified</w:t>
      </w:r>
      <w:r w:rsidR="009674FE">
        <w:rPr>
          <w:rFonts w:hint="eastAsia"/>
          <w:lang w:eastAsia="ja-JP"/>
        </w:rPr>
        <w:t xml:space="preserve"> on channel raster and SS block relationship</w:t>
      </w:r>
      <w:r w:rsidR="000D0CA7">
        <w:rPr>
          <w:rFonts w:hint="eastAsia"/>
          <w:lang w:eastAsia="ja-JP"/>
        </w:rPr>
        <w:t>.</w:t>
      </w:r>
      <w:r w:rsidR="00B4699C">
        <w:rPr>
          <w:rFonts w:hint="eastAsia"/>
          <w:lang w:eastAsia="ja-JP"/>
        </w:rPr>
        <w:t xml:space="preserve"> In the </w:t>
      </w:r>
      <w:r w:rsidR="00B4699C">
        <w:rPr>
          <w:lang w:eastAsia="ja-JP"/>
        </w:rPr>
        <w:t>following</w:t>
      </w:r>
      <w:r w:rsidR="00B4699C">
        <w:rPr>
          <w:rFonts w:hint="eastAsia"/>
          <w:lang w:eastAsia="ja-JP"/>
        </w:rPr>
        <w:t>, SS block of multiple of PRB size such as 6 RBs of SS subcarrier spacing is assumed.</w:t>
      </w:r>
      <w:r w:rsidR="00337597">
        <w:rPr>
          <w:lang w:eastAsia="ja-JP"/>
        </w:rPr>
        <w:t xml:space="preserve"> Our understanding is </w:t>
      </w:r>
      <w:r w:rsidR="00337597" w:rsidRPr="00337597">
        <w:rPr>
          <w:lang w:eastAsia="ja-JP"/>
        </w:rPr>
        <w:t>RAN4 will determine which possibility is taken (i.e., channel raster, SS block raster, numerology of SS block, and so on).</w:t>
      </w:r>
    </w:p>
    <w:p w14:paraId="6C5A2643" w14:textId="55953FDE" w:rsidR="009A1139" w:rsidRPr="00560F9D" w:rsidRDefault="00E27472" w:rsidP="00F61314">
      <w:pPr>
        <w:keepNext/>
        <w:tabs>
          <w:tab w:val="left" w:pos="0"/>
        </w:tabs>
        <w:snapToGrid w:val="0"/>
        <w:spacing w:after="0"/>
        <w:jc w:val="center"/>
        <w:rPr>
          <w:b/>
          <w:lang w:eastAsia="ja-JP"/>
        </w:rPr>
      </w:pPr>
      <w:r w:rsidRPr="00560F9D">
        <w:rPr>
          <w:b/>
          <w:lang w:eastAsia="ja-JP"/>
        </w:rPr>
        <w:t xml:space="preserve">Table1 </w:t>
      </w:r>
      <w:r w:rsidR="006D1F7C" w:rsidRPr="00560F9D">
        <w:rPr>
          <w:b/>
          <w:lang w:eastAsia="ja-JP"/>
        </w:rPr>
        <w:t>4 possibilities of channel raster and SS block relationship</w:t>
      </w:r>
    </w:p>
    <w:tbl>
      <w:tblPr>
        <w:tblStyle w:val="af9"/>
        <w:tblW w:w="0" w:type="auto"/>
        <w:tblInd w:w="392" w:type="dxa"/>
        <w:tblLook w:val="04A0" w:firstRow="1" w:lastRow="0" w:firstColumn="1" w:lastColumn="0" w:noHBand="0" w:noVBand="1"/>
      </w:tblPr>
      <w:tblGrid>
        <w:gridCol w:w="2067"/>
        <w:gridCol w:w="2459"/>
        <w:gridCol w:w="2460"/>
        <w:gridCol w:w="2228"/>
      </w:tblGrid>
      <w:tr w:rsidR="006476A5" w14:paraId="59B35CC9" w14:textId="77777777" w:rsidTr="00560F9D">
        <w:tc>
          <w:tcPr>
            <w:tcW w:w="2067" w:type="dxa"/>
          </w:tcPr>
          <w:p w14:paraId="19C57B5A" w14:textId="77777777" w:rsidR="006476A5" w:rsidRDefault="006476A5" w:rsidP="00560F9D">
            <w:pPr>
              <w:pStyle w:val="TAL"/>
              <w:rPr>
                <w:lang w:eastAsia="ja-JP"/>
              </w:rPr>
            </w:pPr>
          </w:p>
        </w:tc>
        <w:tc>
          <w:tcPr>
            <w:tcW w:w="2459" w:type="dxa"/>
          </w:tcPr>
          <w:p w14:paraId="4819F2E1" w14:textId="4642B3E9" w:rsidR="006476A5" w:rsidRDefault="006476A5" w:rsidP="00560F9D">
            <w:pPr>
              <w:pStyle w:val="TAL"/>
              <w:rPr>
                <w:lang w:eastAsia="ja-JP"/>
              </w:rPr>
            </w:pPr>
            <w:r>
              <w:rPr>
                <w:rFonts w:hint="eastAsia"/>
                <w:lang w:eastAsia="ja-JP"/>
              </w:rPr>
              <w:t>SS block and channel raster</w:t>
            </w:r>
          </w:p>
        </w:tc>
        <w:tc>
          <w:tcPr>
            <w:tcW w:w="2460" w:type="dxa"/>
          </w:tcPr>
          <w:p w14:paraId="26876AA5" w14:textId="45120A03" w:rsidR="006476A5" w:rsidRDefault="000A6112" w:rsidP="00560F9D">
            <w:pPr>
              <w:pStyle w:val="TAL"/>
              <w:rPr>
                <w:lang w:eastAsia="ja-JP"/>
              </w:rPr>
            </w:pPr>
            <w:r>
              <w:rPr>
                <w:rFonts w:hint="eastAsia"/>
                <w:lang w:eastAsia="ja-JP"/>
              </w:rPr>
              <w:t>Raster value</w:t>
            </w:r>
          </w:p>
        </w:tc>
        <w:tc>
          <w:tcPr>
            <w:tcW w:w="2228" w:type="dxa"/>
          </w:tcPr>
          <w:p w14:paraId="34130BAB" w14:textId="652FDFF1" w:rsidR="006476A5" w:rsidRDefault="00283E67" w:rsidP="00560F9D">
            <w:pPr>
              <w:pStyle w:val="TAL"/>
              <w:rPr>
                <w:lang w:eastAsia="ja-JP"/>
              </w:rPr>
            </w:pPr>
            <w:r>
              <w:rPr>
                <w:rFonts w:hint="eastAsia"/>
                <w:lang w:eastAsia="ja-JP"/>
              </w:rPr>
              <w:t>Example of raster values</w:t>
            </w:r>
          </w:p>
        </w:tc>
      </w:tr>
      <w:tr w:rsidR="006476A5" w14:paraId="42DB81A3" w14:textId="77777777" w:rsidTr="00560F9D">
        <w:tc>
          <w:tcPr>
            <w:tcW w:w="2067" w:type="dxa"/>
          </w:tcPr>
          <w:p w14:paraId="5595167A" w14:textId="28350E5C" w:rsidR="006476A5" w:rsidRDefault="006476A5" w:rsidP="00560F9D">
            <w:pPr>
              <w:pStyle w:val="TAL"/>
              <w:rPr>
                <w:lang w:eastAsia="ja-JP"/>
              </w:rPr>
            </w:pPr>
            <w:r>
              <w:rPr>
                <w:rFonts w:hint="eastAsia"/>
                <w:lang w:eastAsia="ja-JP"/>
              </w:rPr>
              <w:t>Possibility 1</w:t>
            </w:r>
          </w:p>
        </w:tc>
        <w:tc>
          <w:tcPr>
            <w:tcW w:w="2459" w:type="dxa"/>
          </w:tcPr>
          <w:p w14:paraId="538C36C9" w14:textId="4BD82FAA" w:rsidR="006476A5" w:rsidRDefault="006476A5" w:rsidP="00560F9D">
            <w:pPr>
              <w:pStyle w:val="TAL"/>
              <w:rPr>
                <w:lang w:eastAsia="ja-JP"/>
              </w:rPr>
            </w:pPr>
            <w:r>
              <w:rPr>
                <w:rFonts w:hint="eastAsia"/>
                <w:lang w:eastAsia="ja-JP"/>
              </w:rPr>
              <w:t>Aligned</w:t>
            </w:r>
          </w:p>
        </w:tc>
        <w:tc>
          <w:tcPr>
            <w:tcW w:w="2460" w:type="dxa"/>
          </w:tcPr>
          <w:p w14:paraId="451EAF83" w14:textId="67C9713E" w:rsidR="006476A5" w:rsidRDefault="00283E67" w:rsidP="00560F9D">
            <w:pPr>
              <w:pStyle w:val="TAL"/>
              <w:rPr>
                <w:lang w:eastAsia="ja-JP"/>
              </w:rPr>
            </w:pPr>
            <w:r>
              <w:rPr>
                <w:lang w:eastAsia="ja-JP"/>
              </w:rPr>
              <w:t>not multiple of subcarrier</w:t>
            </w:r>
            <w:r>
              <w:rPr>
                <w:rFonts w:hint="eastAsia"/>
                <w:lang w:eastAsia="ja-JP"/>
              </w:rPr>
              <w:t xml:space="preserve"> </w:t>
            </w:r>
            <w:r>
              <w:rPr>
                <w:lang w:eastAsia="ja-JP"/>
              </w:rPr>
              <w:t>spacing</w:t>
            </w:r>
          </w:p>
        </w:tc>
        <w:tc>
          <w:tcPr>
            <w:tcW w:w="2228" w:type="dxa"/>
          </w:tcPr>
          <w:p w14:paraId="453FFD0C" w14:textId="7C82708F" w:rsidR="006476A5" w:rsidRDefault="00B95453" w:rsidP="00560F9D">
            <w:pPr>
              <w:pStyle w:val="TAL"/>
              <w:rPr>
                <w:lang w:eastAsia="ja-JP"/>
              </w:rPr>
            </w:pPr>
            <w:r>
              <w:rPr>
                <w:rFonts w:hint="eastAsia"/>
                <w:lang w:eastAsia="ja-JP"/>
              </w:rPr>
              <w:t>100 kHz</w:t>
            </w:r>
          </w:p>
        </w:tc>
      </w:tr>
      <w:tr w:rsidR="006476A5" w14:paraId="1725AD28" w14:textId="77777777" w:rsidTr="00560F9D">
        <w:tc>
          <w:tcPr>
            <w:tcW w:w="2067" w:type="dxa"/>
          </w:tcPr>
          <w:p w14:paraId="7A09209B" w14:textId="694DFA55" w:rsidR="006476A5" w:rsidRDefault="006476A5" w:rsidP="00560F9D">
            <w:pPr>
              <w:pStyle w:val="TAL"/>
              <w:rPr>
                <w:lang w:eastAsia="ja-JP"/>
              </w:rPr>
            </w:pPr>
            <w:r>
              <w:rPr>
                <w:rFonts w:hint="eastAsia"/>
                <w:lang w:eastAsia="ja-JP"/>
              </w:rPr>
              <w:t>Possibility 2</w:t>
            </w:r>
          </w:p>
        </w:tc>
        <w:tc>
          <w:tcPr>
            <w:tcW w:w="2459" w:type="dxa"/>
          </w:tcPr>
          <w:p w14:paraId="4B34C4B5" w14:textId="5F38AECC" w:rsidR="006476A5" w:rsidRDefault="006476A5" w:rsidP="00560F9D">
            <w:pPr>
              <w:pStyle w:val="TAL"/>
              <w:rPr>
                <w:lang w:eastAsia="ja-JP"/>
              </w:rPr>
            </w:pPr>
            <w:r>
              <w:rPr>
                <w:rFonts w:hint="eastAsia"/>
                <w:lang w:eastAsia="ja-JP"/>
              </w:rPr>
              <w:t>Aligned</w:t>
            </w:r>
          </w:p>
        </w:tc>
        <w:tc>
          <w:tcPr>
            <w:tcW w:w="2460" w:type="dxa"/>
          </w:tcPr>
          <w:p w14:paraId="426B2AE5" w14:textId="43E1EA74" w:rsidR="006476A5" w:rsidRDefault="00283E67" w:rsidP="00560F9D">
            <w:pPr>
              <w:pStyle w:val="TAL"/>
              <w:rPr>
                <w:lang w:eastAsia="ja-JP"/>
              </w:rPr>
            </w:pPr>
            <w:r w:rsidRPr="00283E67">
              <w:rPr>
                <w:lang w:eastAsia="ja-JP"/>
              </w:rPr>
              <w:t>multiple of subcarrier spacing and RB size</w:t>
            </w:r>
          </w:p>
        </w:tc>
        <w:tc>
          <w:tcPr>
            <w:tcW w:w="2228" w:type="dxa"/>
          </w:tcPr>
          <w:p w14:paraId="2459768C" w14:textId="129B583D" w:rsidR="006476A5" w:rsidRDefault="00B95453" w:rsidP="00560F9D">
            <w:pPr>
              <w:pStyle w:val="TAL"/>
              <w:rPr>
                <w:lang w:eastAsia="ja-JP"/>
              </w:rPr>
            </w:pPr>
            <w:r>
              <w:rPr>
                <w:rFonts w:hint="eastAsia"/>
                <w:lang w:eastAsia="ja-JP"/>
              </w:rPr>
              <w:t>180 kHz and 720 kHz</w:t>
            </w:r>
          </w:p>
        </w:tc>
      </w:tr>
      <w:tr w:rsidR="006476A5" w14:paraId="759881B7" w14:textId="77777777" w:rsidTr="00560F9D">
        <w:tc>
          <w:tcPr>
            <w:tcW w:w="2067" w:type="dxa"/>
          </w:tcPr>
          <w:p w14:paraId="1B709846" w14:textId="3EA405DA" w:rsidR="006476A5" w:rsidRDefault="006476A5" w:rsidP="00560F9D">
            <w:pPr>
              <w:pStyle w:val="TAL"/>
              <w:rPr>
                <w:lang w:eastAsia="ja-JP"/>
              </w:rPr>
            </w:pPr>
            <w:r>
              <w:rPr>
                <w:rFonts w:hint="eastAsia"/>
                <w:lang w:eastAsia="ja-JP"/>
              </w:rPr>
              <w:t>Possibility 3</w:t>
            </w:r>
          </w:p>
        </w:tc>
        <w:tc>
          <w:tcPr>
            <w:tcW w:w="2459" w:type="dxa"/>
          </w:tcPr>
          <w:p w14:paraId="498E6682" w14:textId="30155953" w:rsidR="006476A5" w:rsidRDefault="006476A5" w:rsidP="00560F9D">
            <w:pPr>
              <w:pStyle w:val="TAL"/>
              <w:rPr>
                <w:lang w:eastAsia="ja-JP"/>
              </w:rPr>
            </w:pPr>
            <w:r>
              <w:rPr>
                <w:rFonts w:hint="eastAsia"/>
                <w:lang w:eastAsia="ja-JP"/>
              </w:rPr>
              <w:t>Not aligned</w:t>
            </w:r>
          </w:p>
        </w:tc>
        <w:tc>
          <w:tcPr>
            <w:tcW w:w="2460" w:type="dxa"/>
          </w:tcPr>
          <w:p w14:paraId="76FF6217" w14:textId="5354BFDE" w:rsidR="006476A5" w:rsidRDefault="00283E67" w:rsidP="00560F9D">
            <w:pPr>
              <w:pStyle w:val="TAL"/>
              <w:rPr>
                <w:lang w:eastAsia="ja-JP"/>
              </w:rPr>
            </w:pPr>
            <w:r>
              <w:rPr>
                <w:rFonts w:hint="eastAsia"/>
                <w:lang w:eastAsia="ja-JP"/>
              </w:rPr>
              <w:t>not multiple of subcarrier spacing and RB size</w:t>
            </w:r>
          </w:p>
        </w:tc>
        <w:tc>
          <w:tcPr>
            <w:tcW w:w="2228" w:type="dxa"/>
          </w:tcPr>
          <w:p w14:paraId="3E62F687" w14:textId="245D4DAF" w:rsidR="006476A5" w:rsidRDefault="00B95453" w:rsidP="00560F9D">
            <w:pPr>
              <w:pStyle w:val="TAL"/>
              <w:rPr>
                <w:lang w:eastAsia="ja-JP"/>
              </w:rPr>
            </w:pPr>
            <w:r>
              <w:rPr>
                <w:rFonts w:hint="eastAsia"/>
                <w:lang w:eastAsia="ja-JP"/>
              </w:rPr>
              <w:t>100 kHz</w:t>
            </w:r>
          </w:p>
        </w:tc>
      </w:tr>
      <w:tr w:rsidR="006476A5" w14:paraId="14D6719A" w14:textId="77777777" w:rsidTr="00560F9D">
        <w:tc>
          <w:tcPr>
            <w:tcW w:w="2067" w:type="dxa"/>
          </w:tcPr>
          <w:p w14:paraId="76B5402A" w14:textId="4E074C7A" w:rsidR="006476A5" w:rsidRDefault="006476A5" w:rsidP="00560F9D">
            <w:pPr>
              <w:pStyle w:val="TAL"/>
              <w:rPr>
                <w:lang w:eastAsia="ja-JP"/>
              </w:rPr>
            </w:pPr>
            <w:r>
              <w:rPr>
                <w:rFonts w:hint="eastAsia"/>
                <w:lang w:eastAsia="ja-JP"/>
              </w:rPr>
              <w:t>Possibility 4</w:t>
            </w:r>
          </w:p>
        </w:tc>
        <w:tc>
          <w:tcPr>
            <w:tcW w:w="2459" w:type="dxa"/>
          </w:tcPr>
          <w:p w14:paraId="226B80AC" w14:textId="0CBEDD28" w:rsidR="006476A5" w:rsidRDefault="006476A5" w:rsidP="00560F9D">
            <w:pPr>
              <w:pStyle w:val="TAL"/>
              <w:rPr>
                <w:lang w:eastAsia="ja-JP"/>
              </w:rPr>
            </w:pPr>
            <w:r>
              <w:rPr>
                <w:rFonts w:hint="eastAsia"/>
                <w:lang w:eastAsia="ja-JP"/>
              </w:rPr>
              <w:t>Not aligned</w:t>
            </w:r>
          </w:p>
        </w:tc>
        <w:tc>
          <w:tcPr>
            <w:tcW w:w="2460" w:type="dxa"/>
          </w:tcPr>
          <w:p w14:paraId="1134123D" w14:textId="6A6E6B1E" w:rsidR="006476A5" w:rsidRDefault="00283E67" w:rsidP="00560F9D">
            <w:pPr>
              <w:pStyle w:val="TAL"/>
              <w:rPr>
                <w:lang w:eastAsia="ja-JP"/>
              </w:rPr>
            </w:pPr>
            <w:r>
              <w:rPr>
                <w:rFonts w:hint="eastAsia"/>
                <w:lang w:eastAsia="ja-JP"/>
              </w:rPr>
              <w:t>multiple of subcarrier spacing and RB size</w:t>
            </w:r>
          </w:p>
        </w:tc>
        <w:tc>
          <w:tcPr>
            <w:tcW w:w="2228" w:type="dxa"/>
          </w:tcPr>
          <w:p w14:paraId="15AC7A24" w14:textId="30258834" w:rsidR="006476A5" w:rsidRDefault="00B95453" w:rsidP="00560F9D">
            <w:pPr>
              <w:pStyle w:val="TAL"/>
              <w:rPr>
                <w:lang w:eastAsia="ja-JP"/>
              </w:rPr>
            </w:pPr>
            <w:r>
              <w:rPr>
                <w:rFonts w:hint="eastAsia"/>
                <w:lang w:eastAsia="ja-JP"/>
              </w:rPr>
              <w:t>180 kHz and 720 kHz</w:t>
            </w:r>
          </w:p>
        </w:tc>
      </w:tr>
    </w:tbl>
    <w:p w14:paraId="62BCD398" w14:textId="13423743" w:rsidR="00A139FD" w:rsidRDefault="00A139FD" w:rsidP="001A1E9C">
      <w:pPr>
        <w:tabs>
          <w:tab w:val="left" w:pos="0"/>
        </w:tabs>
        <w:snapToGrid w:val="0"/>
        <w:spacing w:after="0"/>
        <w:rPr>
          <w:lang w:eastAsia="ja-JP"/>
        </w:rPr>
      </w:pPr>
    </w:p>
    <w:p w14:paraId="291E6449" w14:textId="77777777" w:rsidR="00DF69EE" w:rsidRDefault="00DF69EE" w:rsidP="00DF69EE">
      <w:pPr>
        <w:tabs>
          <w:tab w:val="left" w:pos="0"/>
        </w:tabs>
        <w:snapToGrid w:val="0"/>
        <w:spacing w:after="0"/>
        <w:rPr>
          <w:lang w:eastAsia="ja-JP"/>
        </w:rPr>
      </w:pPr>
      <w:r>
        <w:rPr>
          <w:rFonts w:hint="eastAsia"/>
          <w:lang w:eastAsia="ja-JP"/>
        </w:rPr>
        <w:t>For PRB grid determination, following two options could be considered.</w:t>
      </w:r>
    </w:p>
    <w:p w14:paraId="0DFA0530" w14:textId="77777777" w:rsidR="00DF69EE" w:rsidRDefault="00DF69EE" w:rsidP="00DF69EE">
      <w:pPr>
        <w:pStyle w:val="aff1"/>
        <w:numPr>
          <w:ilvl w:val="0"/>
          <w:numId w:val="17"/>
        </w:numPr>
        <w:tabs>
          <w:tab w:val="left" w:pos="0"/>
        </w:tabs>
        <w:snapToGrid w:val="0"/>
        <w:spacing w:after="0"/>
        <w:ind w:leftChars="0"/>
        <w:rPr>
          <w:lang w:eastAsia="ja-JP"/>
        </w:rPr>
      </w:pPr>
      <w:r>
        <w:rPr>
          <w:rFonts w:hint="eastAsia"/>
          <w:lang w:eastAsia="ja-JP"/>
        </w:rPr>
        <w:t>Option 1: PRB grid is defined from centre of wideband NR carrier.</w:t>
      </w:r>
    </w:p>
    <w:p w14:paraId="4BA5AC8C" w14:textId="77777777" w:rsidR="00DF69EE" w:rsidRDefault="00DF69EE" w:rsidP="00F61314">
      <w:pPr>
        <w:pStyle w:val="aff1"/>
        <w:numPr>
          <w:ilvl w:val="0"/>
          <w:numId w:val="17"/>
        </w:numPr>
        <w:tabs>
          <w:tab w:val="left" w:pos="0"/>
        </w:tabs>
        <w:snapToGrid w:val="0"/>
        <w:spacing w:afterLines="50" w:after="120"/>
        <w:ind w:leftChars="0"/>
        <w:rPr>
          <w:lang w:eastAsia="ja-JP"/>
        </w:rPr>
      </w:pPr>
      <w:r>
        <w:rPr>
          <w:rFonts w:hint="eastAsia"/>
          <w:lang w:eastAsia="ja-JP"/>
        </w:rPr>
        <w:t>Option 2: PRB grid is defined from SS block</w:t>
      </w:r>
    </w:p>
    <w:p w14:paraId="67FEA286" w14:textId="2E248918" w:rsidR="00547398" w:rsidRDefault="000946D6" w:rsidP="001A1E9C">
      <w:pPr>
        <w:tabs>
          <w:tab w:val="left" w:pos="0"/>
        </w:tabs>
        <w:snapToGrid w:val="0"/>
        <w:spacing w:after="0"/>
        <w:rPr>
          <w:lang w:eastAsia="ja-JP"/>
        </w:rPr>
      </w:pPr>
      <w:r>
        <w:rPr>
          <w:rFonts w:hint="eastAsia"/>
          <w:lang w:eastAsia="ja-JP"/>
        </w:rPr>
        <w:t>Now we discuss</w:t>
      </w:r>
      <w:r w:rsidR="00547398">
        <w:rPr>
          <w:rFonts w:hint="eastAsia"/>
          <w:lang w:eastAsia="ja-JP"/>
        </w:rPr>
        <w:t xml:space="preserve"> the relation of 4 </w:t>
      </w:r>
      <w:r w:rsidR="00547398">
        <w:rPr>
          <w:lang w:eastAsia="ja-JP"/>
        </w:rPr>
        <w:t>possibilities</w:t>
      </w:r>
      <w:r w:rsidR="00547398">
        <w:rPr>
          <w:rFonts w:hint="eastAsia"/>
          <w:lang w:eastAsia="ja-JP"/>
        </w:rPr>
        <w:t xml:space="preserve"> and </w:t>
      </w:r>
      <w:r w:rsidR="001A1429">
        <w:rPr>
          <w:lang w:eastAsia="ja-JP"/>
        </w:rPr>
        <w:t>2 options in order to determine RB grid.</w:t>
      </w:r>
      <w:r w:rsidR="00337597">
        <w:rPr>
          <w:lang w:eastAsia="ja-JP"/>
        </w:rPr>
        <w:t xml:space="preserve"> </w:t>
      </w:r>
    </w:p>
    <w:p w14:paraId="707ECA20" w14:textId="17A6FCCD" w:rsidR="003B4194" w:rsidRDefault="006928EE" w:rsidP="00560F9D">
      <w:pPr>
        <w:tabs>
          <w:tab w:val="left" w:pos="4008"/>
        </w:tabs>
        <w:spacing w:before="120" w:after="120"/>
        <w:rPr>
          <w:lang w:eastAsia="ja-JP"/>
        </w:rPr>
      </w:pPr>
      <w:r>
        <w:rPr>
          <w:lang w:eastAsia="ja-JP"/>
        </w:rPr>
        <w:lastRenderedPageBreak/>
        <w:t>Possibility 1 with</w:t>
      </w:r>
      <w:r w:rsidR="006B55B7">
        <w:rPr>
          <w:lang w:eastAsia="ja-JP"/>
        </w:rPr>
        <w:t xml:space="preserve"> Option 1</w:t>
      </w:r>
      <w:r w:rsidR="003B4194">
        <w:rPr>
          <w:lang w:eastAsia="ja-JP"/>
        </w:rPr>
        <w:t>:</w:t>
      </w:r>
      <w:r>
        <w:rPr>
          <w:rFonts w:hint="eastAsia"/>
          <w:lang w:eastAsia="ja-JP"/>
        </w:rPr>
        <w:t xml:space="preserve"> </w:t>
      </w:r>
      <w:r w:rsidR="006D57B0">
        <w:rPr>
          <w:rFonts w:hint="eastAsia"/>
          <w:lang w:eastAsia="ja-JP"/>
        </w:rPr>
        <w:t xml:space="preserve">SS block may not </w:t>
      </w:r>
      <w:r w:rsidR="006D48AB">
        <w:rPr>
          <w:rFonts w:hint="eastAsia"/>
          <w:lang w:eastAsia="ja-JP"/>
        </w:rPr>
        <w:t xml:space="preserve">be </w:t>
      </w:r>
      <w:r w:rsidR="006D57B0">
        <w:rPr>
          <w:rFonts w:hint="eastAsia"/>
          <w:lang w:eastAsia="ja-JP"/>
        </w:rPr>
        <w:t>aligned to PRB grid</w:t>
      </w:r>
      <w:r w:rsidR="00F87FFE">
        <w:rPr>
          <w:rFonts w:hint="eastAsia"/>
          <w:lang w:eastAsia="ja-JP"/>
        </w:rPr>
        <w:t xml:space="preserve"> as shown in F</w:t>
      </w:r>
      <w:r w:rsidR="00F87FFE">
        <w:rPr>
          <w:lang w:eastAsia="ja-JP"/>
        </w:rPr>
        <w:t>ig.</w:t>
      </w:r>
      <w:r w:rsidR="00F87FFE">
        <w:rPr>
          <w:rFonts w:hint="eastAsia"/>
          <w:lang w:eastAsia="ja-JP"/>
        </w:rPr>
        <w:t>1 (a)</w:t>
      </w:r>
      <w:r w:rsidR="006D57B0">
        <w:rPr>
          <w:rFonts w:hint="eastAsia"/>
          <w:lang w:eastAsia="ja-JP"/>
        </w:rPr>
        <w:t xml:space="preserve">. In this case, </w:t>
      </w:r>
      <w:r w:rsidR="006D57B0">
        <w:rPr>
          <w:lang w:eastAsia="ja-JP"/>
        </w:rPr>
        <w:t>“</w:t>
      </w:r>
      <w:r w:rsidR="006D57B0">
        <w:rPr>
          <w:rFonts w:hint="eastAsia"/>
          <w:lang w:eastAsia="ja-JP"/>
        </w:rPr>
        <w:t>w</w:t>
      </w:r>
      <w:r w:rsidR="006D57B0">
        <w:rPr>
          <w:lang w:eastAsia="ja-JP"/>
        </w:rPr>
        <w:t>here is centre of NR carrier” or “offset from RB boundary” should be indicated by SS block</w:t>
      </w:r>
      <w:r w:rsidR="00F87FFE">
        <w:rPr>
          <w:rFonts w:hint="eastAsia"/>
          <w:lang w:eastAsia="ja-JP"/>
        </w:rPr>
        <w:t xml:space="preserve"> to determine PRB grid</w:t>
      </w:r>
      <w:r w:rsidR="006D57B0">
        <w:rPr>
          <w:lang w:eastAsia="ja-JP"/>
        </w:rPr>
        <w:t>.</w:t>
      </w:r>
      <w:r w:rsidR="00F87FFE">
        <w:rPr>
          <w:rFonts w:hint="eastAsia"/>
          <w:lang w:eastAsia="ja-JP"/>
        </w:rPr>
        <w:t xml:space="preserve"> </w:t>
      </w:r>
    </w:p>
    <w:p w14:paraId="20D53D41" w14:textId="49D8B8C2" w:rsidR="006928EE" w:rsidRDefault="006928EE" w:rsidP="00560F9D">
      <w:pPr>
        <w:tabs>
          <w:tab w:val="left" w:pos="4008"/>
        </w:tabs>
        <w:spacing w:before="120" w:after="120"/>
        <w:rPr>
          <w:lang w:eastAsia="ja-JP"/>
        </w:rPr>
      </w:pPr>
      <w:r>
        <w:rPr>
          <w:lang w:eastAsia="ja-JP"/>
        </w:rPr>
        <w:t>Possibility 1 with</w:t>
      </w:r>
      <w:r w:rsidR="003B4194">
        <w:rPr>
          <w:lang w:eastAsia="ja-JP"/>
        </w:rPr>
        <w:t xml:space="preserve"> Option 2:</w:t>
      </w:r>
      <w:r>
        <w:rPr>
          <w:rFonts w:hint="eastAsia"/>
          <w:lang w:eastAsia="ja-JP"/>
        </w:rPr>
        <w:t xml:space="preserve"> </w:t>
      </w:r>
      <w:r w:rsidR="003B4194">
        <w:rPr>
          <w:lang w:eastAsia="ja-JP"/>
        </w:rPr>
        <w:t>F</w:t>
      </w:r>
      <w:r w:rsidR="00F87FFE">
        <w:rPr>
          <w:lang w:eastAsia="ja-JP"/>
        </w:rPr>
        <w:t xml:space="preserve">ractional RB could be generated around </w:t>
      </w:r>
      <w:r w:rsidR="00F87FFE">
        <w:rPr>
          <w:rFonts w:hint="eastAsia"/>
          <w:lang w:eastAsia="ja-JP"/>
        </w:rPr>
        <w:t>the edges of NR carrier as shown in Fig.1 (b).</w:t>
      </w:r>
      <w:r w:rsidR="001A1E9C">
        <w:rPr>
          <w:rFonts w:hint="eastAsia"/>
          <w:lang w:eastAsia="ja-JP"/>
        </w:rPr>
        <w:t xml:space="preserve"> </w:t>
      </w:r>
      <w:r w:rsidR="00BF6E47">
        <w:rPr>
          <w:rFonts w:hint="eastAsia"/>
          <w:lang w:eastAsia="ja-JP"/>
        </w:rPr>
        <w:t xml:space="preserve">In addition, if there are multiple SS blocks within a NR carrier, which SS block is the reference for PRB grid should be considered. </w:t>
      </w:r>
    </w:p>
    <w:p w14:paraId="01D0C302" w14:textId="78308881" w:rsidR="001A1E9C" w:rsidRPr="002D3864" w:rsidRDefault="001A1E9C" w:rsidP="001A1E9C">
      <w:pPr>
        <w:tabs>
          <w:tab w:val="left" w:pos="0"/>
        </w:tabs>
        <w:snapToGrid w:val="0"/>
        <w:spacing w:after="0"/>
        <w:rPr>
          <w:lang w:eastAsia="ja-JP"/>
        </w:rPr>
      </w:pPr>
      <w:r>
        <w:rPr>
          <w:rFonts w:hint="eastAsia"/>
          <w:lang w:eastAsia="ja-JP"/>
        </w:rPr>
        <w:t xml:space="preserve">Therefore, for possibility 1, </w:t>
      </w:r>
      <w:r w:rsidR="006928EE">
        <w:rPr>
          <w:lang w:eastAsia="ja-JP"/>
        </w:rPr>
        <w:t xml:space="preserve">option 1 is taken </w:t>
      </w:r>
      <w:r>
        <w:rPr>
          <w:rFonts w:hint="eastAsia"/>
          <w:lang w:eastAsia="ja-JP"/>
        </w:rPr>
        <w:t xml:space="preserve">and </w:t>
      </w:r>
      <w:r>
        <w:rPr>
          <w:lang w:eastAsia="ja-JP"/>
        </w:rPr>
        <w:t>“</w:t>
      </w:r>
      <w:r>
        <w:rPr>
          <w:rFonts w:hint="eastAsia"/>
          <w:lang w:eastAsia="ja-JP"/>
        </w:rPr>
        <w:t>w</w:t>
      </w:r>
      <w:r>
        <w:rPr>
          <w:lang w:eastAsia="ja-JP"/>
        </w:rPr>
        <w:t>here is centre of</w:t>
      </w:r>
      <w:r>
        <w:rPr>
          <w:rFonts w:hint="eastAsia"/>
          <w:lang w:eastAsia="ja-JP"/>
        </w:rPr>
        <w:t xml:space="preserve"> </w:t>
      </w:r>
      <w:r>
        <w:rPr>
          <w:lang w:eastAsia="ja-JP"/>
        </w:rPr>
        <w:t>NR carrier” or “offset from RB boundary” should be indicated by SS block.</w:t>
      </w:r>
    </w:p>
    <w:p w14:paraId="1EFFD5EC" w14:textId="77777777" w:rsidR="009739D0" w:rsidRDefault="009739D0" w:rsidP="000D0CA7">
      <w:pPr>
        <w:tabs>
          <w:tab w:val="left" w:pos="0"/>
        </w:tabs>
        <w:snapToGrid w:val="0"/>
        <w:spacing w:after="0"/>
        <w:rPr>
          <w:lang w:eastAsia="ja-JP"/>
        </w:rPr>
      </w:pPr>
    </w:p>
    <w:p w14:paraId="7ED58D59" w14:textId="736B7109" w:rsidR="006D57B0" w:rsidRDefault="00F87FFE" w:rsidP="006D57B0">
      <w:pPr>
        <w:tabs>
          <w:tab w:val="left" w:pos="0"/>
        </w:tabs>
        <w:snapToGrid w:val="0"/>
        <w:spacing w:after="0"/>
        <w:jc w:val="center"/>
        <w:rPr>
          <w:lang w:eastAsia="ja-JP"/>
        </w:rPr>
      </w:pPr>
      <w:r w:rsidRPr="00F87FFE">
        <w:rPr>
          <w:rFonts w:hint="eastAsia"/>
          <w:noProof/>
          <w:lang w:val="en-US" w:eastAsia="ja-JP"/>
        </w:rPr>
        <w:drawing>
          <wp:inline distT="0" distB="0" distL="0" distR="0" wp14:anchorId="58FB464C" wp14:editId="6A0C42CC">
            <wp:extent cx="5188320" cy="103176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88320" cy="1031760"/>
                    </a:xfrm>
                    <a:prstGeom prst="rect">
                      <a:avLst/>
                    </a:prstGeom>
                    <a:noFill/>
                    <a:ln>
                      <a:noFill/>
                    </a:ln>
                  </pic:spPr>
                </pic:pic>
              </a:graphicData>
            </a:graphic>
          </wp:inline>
        </w:drawing>
      </w:r>
    </w:p>
    <w:p w14:paraId="4535D3D4" w14:textId="71276465" w:rsidR="006D57B0" w:rsidRPr="009739D0" w:rsidRDefault="006D57B0" w:rsidP="006D57B0">
      <w:pPr>
        <w:tabs>
          <w:tab w:val="left" w:pos="0"/>
        </w:tabs>
        <w:snapToGrid w:val="0"/>
        <w:spacing w:after="0"/>
        <w:jc w:val="center"/>
        <w:rPr>
          <w:lang w:eastAsia="ja-JP"/>
        </w:rPr>
      </w:pPr>
      <w:r>
        <w:rPr>
          <w:rFonts w:hint="eastAsia"/>
          <w:lang w:eastAsia="ja-JP"/>
        </w:rPr>
        <w:t xml:space="preserve">(a) </w:t>
      </w:r>
      <w:r w:rsidR="00560F9D">
        <w:rPr>
          <w:lang w:eastAsia="ja-JP"/>
        </w:rPr>
        <w:t>Possibility 1 with Option 1</w:t>
      </w:r>
    </w:p>
    <w:p w14:paraId="5176ACB4" w14:textId="77777777" w:rsidR="00B4699C" w:rsidRPr="00BF6E47" w:rsidRDefault="00B4699C" w:rsidP="000D0CA7">
      <w:pPr>
        <w:tabs>
          <w:tab w:val="left" w:pos="0"/>
        </w:tabs>
        <w:snapToGrid w:val="0"/>
        <w:spacing w:after="0"/>
        <w:rPr>
          <w:lang w:eastAsia="ja-JP"/>
        </w:rPr>
      </w:pPr>
    </w:p>
    <w:p w14:paraId="69CAD763" w14:textId="69953A20" w:rsidR="00F87FFE" w:rsidRDefault="00F87FFE" w:rsidP="00F87FFE">
      <w:pPr>
        <w:tabs>
          <w:tab w:val="left" w:pos="0"/>
        </w:tabs>
        <w:snapToGrid w:val="0"/>
        <w:spacing w:after="0"/>
        <w:jc w:val="center"/>
        <w:rPr>
          <w:lang w:eastAsia="ja-JP"/>
        </w:rPr>
      </w:pPr>
      <w:r w:rsidRPr="00F87FFE">
        <w:rPr>
          <w:rFonts w:hint="eastAsia"/>
          <w:noProof/>
          <w:lang w:val="en-US" w:eastAsia="ja-JP"/>
        </w:rPr>
        <w:drawing>
          <wp:inline distT="0" distB="0" distL="0" distR="0" wp14:anchorId="076068F5" wp14:editId="1CE3BAC3">
            <wp:extent cx="5187600" cy="10364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87600" cy="1036440"/>
                    </a:xfrm>
                    <a:prstGeom prst="rect">
                      <a:avLst/>
                    </a:prstGeom>
                    <a:noFill/>
                    <a:ln>
                      <a:noFill/>
                    </a:ln>
                  </pic:spPr>
                </pic:pic>
              </a:graphicData>
            </a:graphic>
          </wp:inline>
        </w:drawing>
      </w:r>
    </w:p>
    <w:p w14:paraId="74079E80" w14:textId="29B0C6E4" w:rsidR="00F87FFE" w:rsidRPr="009739D0" w:rsidRDefault="00F87FFE" w:rsidP="00F87FFE">
      <w:pPr>
        <w:tabs>
          <w:tab w:val="left" w:pos="0"/>
        </w:tabs>
        <w:snapToGrid w:val="0"/>
        <w:spacing w:after="0"/>
        <w:jc w:val="center"/>
        <w:rPr>
          <w:lang w:eastAsia="ja-JP"/>
        </w:rPr>
      </w:pPr>
      <w:r>
        <w:rPr>
          <w:rFonts w:hint="eastAsia"/>
          <w:lang w:eastAsia="ja-JP"/>
        </w:rPr>
        <w:t xml:space="preserve">(b) </w:t>
      </w:r>
      <w:r w:rsidR="00560F9D">
        <w:rPr>
          <w:lang w:eastAsia="ja-JP"/>
        </w:rPr>
        <w:t>Possibility 1 with Option 2</w:t>
      </w:r>
    </w:p>
    <w:p w14:paraId="4B00AD5D" w14:textId="7AAFD409" w:rsidR="00F87FFE" w:rsidRPr="00F87FFE" w:rsidRDefault="00F87FFE" w:rsidP="00F87FFE">
      <w:pPr>
        <w:tabs>
          <w:tab w:val="left" w:pos="0"/>
        </w:tabs>
        <w:snapToGrid w:val="0"/>
        <w:spacing w:after="0"/>
        <w:jc w:val="center"/>
        <w:rPr>
          <w:lang w:eastAsia="ja-JP"/>
        </w:rPr>
      </w:pPr>
      <w:r>
        <w:rPr>
          <w:rFonts w:hint="eastAsia"/>
          <w:lang w:eastAsia="ja-JP"/>
        </w:rPr>
        <w:t>Fig.1 Possibility 1</w:t>
      </w:r>
    </w:p>
    <w:p w14:paraId="50CC60E9" w14:textId="77777777" w:rsidR="00B4699C" w:rsidRDefault="00B4699C" w:rsidP="000D0CA7">
      <w:pPr>
        <w:tabs>
          <w:tab w:val="left" w:pos="0"/>
        </w:tabs>
        <w:snapToGrid w:val="0"/>
        <w:spacing w:after="0"/>
        <w:rPr>
          <w:lang w:eastAsia="ja-JP"/>
        </w:rPr>
      </w:pPr>
    </w:p>
    <w:p w14:paraId="070C3F5C" w14:textId="043761D0" w:rsidR="001A1E9C" w:rsidRDefault="001A1E9C" w:rsidP="001A1E9C">
      <w:pPr>
        <w:tabs>
          <w:tab w:val="left" w:pos="0"/>
        </w:tabs>
        <w:snapToGrid w:val="0"/>
        <w:spacing w:after="0"/>
        <w:rPr>
          <w:lang w:eastAsia="ja-JP"/>
        </w:rPr>
      </w:pPr>
      <w:r>
        <w:rPr>
          <w:rFonts w:hint="eastAsia"/>
          <w:lang w:eastAsia="ja-JP"/>
        </w:rPr>
        <w:t xml:space="preserve">For possibility 2, </w:t>
      </w:r>
      <w:r w:rsidR="00105168">
        <w:rPr>
          <w:rFonts w:hint="eastAsia"/>
          <w:lang w:eastAsia="ja-JP"/>
        </w:rPr>
        <w:t>both option 1 and option 2 can be same PRB grid structure within a NR carrier</w:t>
      </w:r>
      <w:r w:rsidR="00A63B76">
        <w:rPr>
          <w:rFonts w:hint="eastAsia"/>
          <w:lang w:eastAsia="ja-JP"/>
        </w:rPr>
        <w:t xml:space="preserve"> as shown in Fig.2</w:t>
      </w:r>
      <w:r w:rsidR="00105168">
        <w:rPr>
          <w:rFonts w:hint="eastAsia"/>
          <w:lang w:eastAsia="ja-JP"/>
        </w:rPr>
        <w:t>. In this case, PRB grid is defined from either SS block or centre of wideband NR carrier</w:t>
      </w:r>
      <w:r w:rsidR="00105168">
        <w:rPr>
          <w:lang w:eastAsia="ja-JP"/>
        </w:rPr>
        <w:t>.</w:t>
      </w:r>
    </w:p>
    <w:p w14:paraId="450FE35E" w14:textId="77777777" w:rsidR="001A1E9C" w:rsidRDefault="001A1E9C" w:rsidP="000D0CA7">
      <w:pPr>
        <w:tabs>
          <w:tab w:val="left" w:pos="0"/>
        </w:tabs>
        <w:snapToGrid w:val="0"/>
        <w:spacing w:after="0"/>
        <w:rPr>
          <w:lang w:eastAsia="ja-JP"/>
        </w:rPr>
      </w:pPr>
    </w:p>
    <w:p w14:paraId="00986119" w14:textId="412F4FE7" w:rsidR="001A1E9C" w:rsidRDefault="001A1E9C" w:rsidP="001A1E9C">
      <w:pPr>
        <w:tabs>
          <w:tab w:val="left" w:pos="0"/>
        </w:tabs>
        <w:snapToGrid w:val="0"/>
        <w:spacing w:after="0"/>
        <w:jc w:val="center"/>
        <w:rPr>
          <w:lang w:eastAsia="ja-JP"/>
        </w:rPr>
      </w:pPr>
      <w:r w:rsidRPr="001A1E9C">
        <w:rPr>
          <w:rFonts w:hint="eastAsia"/>
          <w:noProof/>
          <w:lang w:val="en-US" w:eastAsia="ja-JP"/>
        </w:rPr>
        <w:drawing>
          <wp:inline distT="0" distB="0" distL="0" distR="0" wp14:anchorId="14B7A062" wp14:editId="60EDE2EE">
            <wp:extent cx="5100840" cy="911160"/>
            <wp:effectExtent l="0" t="0" r="508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00840" cy="911160"/>
                    </a:xfrm>
                    <a:prstGeom prst="rect">
                      <a:avLst/>
                    </a:prstGeom>
                    <a:noFill/>
                    <a:ln>
                      <a:noFill/>
                    </a:ln>
                  </pic:spPr>
                </pic:pic>
              </a:graphicData>
            </a:graphic>
          </wp:inline>
        </w:drawing>
      </w:r>
    </w:p>
    <w:p w14:paraId="0A9A02FF" w14:textId="534BFF1E" w:rsidR="001A1E9C" w:rsidRPr="00F87FFE" w:rsidRDefault="001A1E9C" w:rsidP="001A1E9C">
      <w:pPr>
        <w:tabs>
          <w:tab w:val="left" w:pos="0"/>
        </w:tabs>
        <w:snapToGrid w:val="0"/>
        <w:spacing w:after="0"/>
        <w:jc w:val="center"/>
        <w:rPr>
          <w:lang w:eastAsia="ja-JP"/>
        </w:rPr>
      </w:pPr>
      <w:r>
        <w:rPr>
          <w:rFonts w:hint="eastAsia"/>
          <w:lang w:eastAsia="ja-JP"/>
        </w:rPr>
        <w:t>Fig.2 Possibility 2</w:t>
      </w:r>
    </w:p>
    <w:p w14:paraId="5F36E02B" w14:textId="77777777" w:rsidR="00BF6E47" w:rsidRDefault="00BF6E47" w:rsidP="00BF6E47">
      <w:pPr>
        <w:tabs>
          <w:tab w:val="left" w:pos="0"/>
        </w:tabs>
        <w:snapToGrid w:val="0"/>
        <w:spacing w:after="0"/>
        <w:rPr>
          <w:lang w:eastAsia="ja-JP"/>
        </w:rPr>
      </w:pPr>
    </w:p>
    <w:p w14:paraId="70D1A12B" w14:textId="7DCAD092" w:rsidR="001A1E9C" w:rsidRDefault="00BF6E47" w:rsidP="00F61314">
      <w:pPr>
        <w:tabs>
          <w:tab w:val="left" w:pos="0"/>
        </w:tabs>
        <w:snapToGrid w:val="0"/>
        <w:spacing w:after="0"/>
        <w:rPr>
          <w:lang w:eastAsia="ja-JP"/>
        </w:rPr>
      </w:pPr>
      <w:r>
        <w:rPr>
          <w:rFonts w:hint="eastAsia"/>
          <w:lang w:eastAsia="ja-JP"/>
        </w:rPr>
        <w:t xml:space="preserve">For possibility 3, </w:t>
      </w:r>
      <w:r w:rsidR="006D48AB">
        <w:rPr>
          <w:rFonts w:hint="eastAsia"/>
          <w:lang w:eastAsia="ja-JP"/>
        </w:rPr>
        <w:t>if PRB grid is defined from centre of wideband NR carrier and SS block is aligned to PRB grid as shown in F</w:t>
      </w:r>
      <w:r w:rsidR="006D48AB">
        <w:rPr>
          <w:lang w:eastAsia="ja-JP"/>
        </w:rPr>
        <w:t>ig.</w:t>
      </w:r>
      <w:r w:rsidR="006D48AB">
        <w:rPr>
          <w:rFonts w:hint="eastAsia"/>
          <w:lang w:eastAsia="ja-JP"/>
        </w:rPr>
        <w:t>3, t</w:t>
      </w:r>
      <w:r w:rsidR="006D48AB">
        <w:rPr>
          <w:lang w:eastAsia="ja-JP"/>
        </w:rPr>
        <w:t>here is offset between SS block and raster.</w:t>
      </w:r>
      <w:r w:rsidR="006D48AB">
        <w:rPr>
          <w:rFonts w:hint="eastAsia"/>
          <w:lang w:eastAsia="ja-JP"/>
        </w:rPr>
        <w:t xml:space="preserve"> In this case, PB grid could be defined from either SS block or centre of wideband NR carrier. On the other hand, the offset from raster should be indicated by SS block. It is same as NB-</w:t>
      </w:r>
      <w:proofErr w:type="spellStart"/>
      <w:r w:rsidR="006D48AB">
        <w:rPr>
          <w:rFonts w:hint="eastAsia"/>
          <w:lang w:eastAsia="ja-JP"/>
        </w:rPr>
        <w:t>IoT</w:t>
      </w:r>
      <w:proofErr w:type="spellEnd"/>
      <w:r w:rsidR="006D48AB">
        <w:rPr>
          <w:rFonts w:hint="eastAsia"/>
          <w:lang w:eastAsia="ja-JP"/>
        </w:rPr>
        <w:t>.</w:t>
      </w:r>
    </w:p>
    <w:p w14:paraId="09959D1C" w14:textId="4B6067E9" w:rsidR="00BF6E47" w:rsidRDefault="00BF6E47" w:rsidP="00BF6E47">
      <w:pPr>
        <w:tabs>
          <w:tab w:val="left" w:pos="0"/>
        </w:tabs>
        <w:snapToGrid w:val="0"/>
        <w:spacing w:after="0"/>
        <w:jc w:val="center"/>
        <w:rPr>
          <w:lang w:eastAsia="ja-JP"/>
        </w:rPr>
      </w:pPr>
      <w:r w:rsidRPr="00BF6E47">
        <w:rPr>
          <w:rFonts w:hint="eastAsia"/>
          <w:noProof/>
          <w:lang w:val="en-US" w:eastAsia="ja-JP"/>
        </w:rPr>
        <w:drawing>
          <wp:inline distT="0" distB="0" distL="0" distR="0" wp14:anchorId="46350724" wp14:editId="76C2D695">
            <wp:extent cx="5100840" cy="910080"/>
            <wp:effectExtent l="0" t="0" r="508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0840" cy="910080"/>
                    </a:xfrm>
                    <a:prstGeom prst="rect">
                      <a:avLst/>
                    </a:prstGeom>
                    <a:noFill/>
                    <a:ln>
                      <a:noFill/>
                    </a:ln>
                  </pic:spPr>
                </pic:pic>
              </a:graphicData>
            </a:graphic>
          </wp:inline>
        </w:drawing>
      </w:r>
    </w:p>
    <w:p w14:paraId="7254472E" w14:textId="5A6E526F" w:rsidR="00BF6E47" w:rsidRPr="00F87FFE" w:rsidRDefault="00BF6E47" w:rsidP="00BF6E47">
      <w:pPr>
        <w:tabs>
          <w:tab w:val="left" w:pos="0"/>
        </w:tabs>
        <w:snapToGrid w:val="0"/>
        <w:spacing w:after="0"/>
        <w:jc w:val="center"/>
        <w:rPr>
          <w:lang w:eastAsia="ja-JP"/>
        </w:rPr>
      </w:pPr>
      <w:r>
        <w:rPr>
          <w:rFonts w:hint="eastAsia"/>
          <w:lang w:eastAsia="ja-JP"/>
        </w:rPr>
        <w:t xml:space="preserve">Fig.3 Possibility </w:t>
      </w:r>
      <w:r w:rsidR="00F61314">
        <w:rPr>
          <w:rFonts w:hint="eastAsia"/>
          <w:lang w:eastAsia="ja-JP"/>
        </w:rPr>
        <w:t>3</w:t>
      </w:r>
    </w:p>
    <w:p w14:paraId="09FC132A" w14:textId="77777777" w:rsidR="00BF6E47" w:rsidRDefault="00BF6E47" w:rsidP="000D0CA7">
      <w:pPr>
        <w:tabs>
          <w:tab w:val="left" w:pos="0"/>
        </w:tabs>
        <w:snapToGrid w:val="0"/>
        <w:spacing w:after="0"/>
        <w:rPr>
          <w:lang w:eastAsia="ja-JP"/>
        </w:rPr>
      </w:pPr>
    </w:p>
    <w:p w14:paraId="59C2197B" w14:textId="25139795" w:rsidR="006D48AB" w:rsidRDefault="006D48AB" w:rsidP="00F61314">
      <w:pPr>
        <w:tabs>
          <w:tab w:val="left" w:pos="0"/>
        </w:tabs>
        <w:snapToGrid w:val="0"/>
        <w:spacing w:afterLines="50" w:after="120"/>
        <w:rPr>
          <w:lang w:eastAsia="ja-JP"/>
        </w:rPr>
      </w:pPr>
      <w:r>
        <w:rPr>
          <w:rFonts w:hint="eastAsia"/>
          <w:lang w:eastAsia="ja-JP"/>
        </w:rPr>
        <w:t>For possibility 4, if SS block is aligned to PRB grid, both option 1 and option 2 can be same PRB grid structure within a NR carrier and the outcome could be the same as possibility 2.</w:t>
      </w:r>
    </w:p>
    <w:p w14:paraId="6F5F9C10" w14:textId="77777777" w:rsidR="00F61314" w:rsidRDefault="00F9742A" w:rsidP="00531027">
      <w:pPr>
        <w:tabs>
          <w:tab w:val="left" w:pos="0"/>
        </w:tabs>
        <w:snapToGrid w:val="0"/>
        <w:spacing w:afterLines="50" w:after="120"/>
        <w:rPr>
          <w:lang w:eastAsia="ja-JP"/>
        </w:rPr>
      </w:pPr>
      <w:r>
        <w:rPr>
          <w:rFonts w:hint="eastAsia"/>
          <w:lang w:eastAsia="ja-JP"/>
        </w:rPr>
        <w:t>Al</w:t>
      </w:r>
      <w:r>
        <w:rPr>
          <w:lang w:eastAsia="ja-JP"/>
        </w:rPr>
        <w:t>though our understanding is which possibility is taken is RAN4, our view is shared here.</w:t>
      </w:r>
    </w:p>
    <w:p w14:paraId="463D3408" w14:textId="13A3EDC4" w:rsidR="00F61314" w:rsidRDefault="006B5BF9" w:rsidP="00740A09">
      <w:pPr>
        <w:pStyle w:val="aff1"/>
        <w:numPr>
          <w:ilvl w:val="0"/>
          <w:numId w:val="20"/>
        </w:numPr>
        <w:tabs>
          <w:tab w:val="left" w:pos="0"/>
        </w:tabs>
        <w:snapToGrid w:val="0"/>
        <w:spacing w:afterLines="50" w:after="120"/>
        <w:ind w:leftChars="0"/>
        <w:rPr>
          <w:lang w:eastAsia="ja-JP"/>
        </w:rPr>
      </w:pPr>
      <w:r>
        <w:rPr>
          <w:lang w:eastAsia="ja-JP"/>
        </w:rPr>
        <w:t xml:space="preserve">For </w:t>
      </w:r>
      <w:r>
        <w:rPr>
          <w:rFonts w:hint="eastAsia"/>
          <w:lang w:eastAsia="ja-JP"/>
        </w:rPr>
        <w:t>sub</w:t>
      </w:r>
      <w:r>
        <w:rPr>
          <w:lang w:eastAsia="ja-JP"/>
        </w:rPr>
        <w:t xml:space="preserve"> 6 GHz, </w:t>
      </w:r>
      <w:r>
        <w:rPr>
          <w:rFonts w:hint="eastAsia"/>
          <w:lang w:eastAsia="ja-JP"/>
        </w:rPr>
        <w:t xml:space="preserve">if </w:t>
      </w:r>
      <w:r>
        <w:rPr>
          <w:lang w:eastAsia="ja-JP"/>
        </w:rPr>
        <w:t xml:space="preserve">100 kHz raster </w:t>
      </w:r>
      <w:r>
        <w:rPr>
          <w:rFonts w:hint="eastAsia"/>
          <w:lang w:eastAsia="ja-JP"/>
        </w:rPr>
        <w:t xml:space="preserve">is used, </w:t>
      </w:r>
      <w:r>
        <w:rPr>
          <w:lang w:eastAsia="ja-JP"/>
        </w:rPr>
        <w:t xml:space="preserve">possibility </w:t>
      </w:r>
      <w:r>
        <w:rPr>
          <w:rFonts w:hint="eastAsia"/>
          <w:lang w:eastAsia="ja-JP"/>
        </w:rPr>
        <w:t>3</w:t>
      </w:r>
      <w:r>
        <w:rPr>
          <w:lang w:eastAsia="ja-JP"/>
        </w:rPr>
        <w:t xml:space="preserve"> like design (and NB-</w:t>
      </w:r>
      <w:proofErr w:type="spellStart"/>
      <w:r>
        <w:rPr>
          <w:lang w:eastAsia="ja-JP"/>
        </w:rPr>
        <w:t>IoT</w:t>
      </w:r>
      <w:proofErr w:type="spellEnd"/>
      <w:r>
        <w:rPr>
          <w:lang w:eastAsia="ja-JP"/>
        </w:rPr>
        <w:t xml:space="preserve"> like design) would be reasonable.</w:t>
      </w:r>
      <w:r>
        <w:rPr>
          <w:rFonts w:hint="eastAsia"/>
          <w:lang w:eastAsia="ja-JP"/>
        </w:rPr>
        <w:t xml:space="preserve"> If 180 kHz raster is </w:t>
      </w:r>
      <w:r w:rsidR="00711EA5">
        <w:rPr>
          <w:lang w:eastAsia="ja-JP"/>
        </w:rPr>
        <w:t>chosen in RAN4</w:t>
      </w:r>
      <w:r>
        <w:rPr>
          <w:rFonts w:hint="eastAsia"/>
          <w:lang w:eastAsia="ja-JP"/>
        </w:rPr>
        <w:t xml:space="preserve">, possibility 2 like design is possible. </w:t>
      </w:r>
      <w:r w:rsidR="00711EA5" w:rsidRPr="00711EA5">
        <w:rPr>
          <w:lang w:eastAsia="ja-JP"/>
        </w:rPr>
        <w:t>Possibility 1 would also be required at least for LTE-NR co-existence case.</w:t>
      </w:r>
    </w:p>
    <w:p w14:paraId="4D258AF2" w14:textId="555D3FB8" w:rsidR="00F61314" w:rsidRDefault="006B5BF9" w:rsidP="00740A09">
      <w:pPr>
        <w:pStyle w:val="aff1"/>
        <w:numPr>
          <w:ilvl w:val="0"/>
          <w:numId w:val="20"/>
        </w:numPr>
        <w:tabs>
          <w:tab w:val="left" w:pos="0"/>
        </w:tabs>
        <w:snapToGrid w:val="0"/>
        <w:spacing w:afterLines="50" w:after="120"/>
        <w:ind w:leftChars="0"/>
        <w:rPr>
          <w:lang w:eastAsia="ja-JP"/>
        </w:rPr>
      </w:pPr>
      <w:r>
        <w:rPr>
          <w:lang w:eastAsia="ja-JP"/>
        </w:rPr>
        <w:t xml:space="preserve">For above </w:t>
      </w:r>
      <w:r>
        <w:rPr>
          <w:rFonts w:hint="eastAsia"/>
          <w:lang w:eastAsia="ja-JP"/>
        </w:rPr>
        <w:t>24</w:t>
      </w:r>
      <w:r>
        <w:rPr>
          <w:lang w:eastAsia="ja-JP"/>
        </w:rPr>
        <w:t xml:space="preserve"> GHz, </w:t>
      </w:r>
      <w:r>
        <w:rPr>
          <w:rFonts w:hint="eastAsia"/>
          <w:lang w:eastAsia="ja-JP"/>
        </w:rPr>
        <w:t xml:space="preserve">if 720 kHz raster is used, </w:t>
      </w:r>
      <w:r>
        <w:rPr>
          <w:lang w:eastAsia="ja-JP"/>
        </w:rPr>
        <w:t>possibility 2 like design is reasonable.</w:t>
      </w:r>
    </w:p>
    <w:p w14:paraId="7E14C8C6" w14:textId="77777777" w:rsidR="00F9742A" w:rsidRPr="00711EA5" w:rsidRDefault="00F9742A" w:rsidP="00531027">
      <w:pPr>
        <w:tabs>
          <w:tab w:val="left" w:pos="0"/>
        </w:tabs>
        <w:snapToGrid w:val="0"/>
        <w:spacing w:afterLines="50" w:after="120"/>
        <w:rPr>
          <w:lang w:eastAsia="ja-JP"/>
        </w:rPr>
      </w:pPr>
    </w:p>
    <w:p w14:paraId="041078C5" w14:textId="3A20F63D" w:rsidR="00531027" w:rsidRPr="00531027" w:rsidRDefault="00531027" w:rsidP="00531027">
      <w:pPr>
        <w:tabs>
          <w:tab w:val="left" w:pos="0"/>
        </w:tabs>
        <w:snapToGrid w:val="0"/>
        <w:spacing w:afterLines="50" w:after="120"/>
        <w:rPr>
          <w:lang w:eastAsia="ja-JP"/>
        </w:rPr>
      </w:pPr>
      <w:r>
        <w:rPr>
          <w:rFonts w:hint="eastAsia"/>
          <w:lang w:eastAsia="ja-JP"/>
        </w:rPr>
        <w:lastRenderedPageBreak/>
        <w:t xml:space="preserve">If the indication of PRB determination information by SS block is necessary, the reduction of payload size of PBCH should be </w:t>
      </w:r>
      <w:r>
        <w:rPr>
          <w:lang w:eastAsia="ja-JP"/>
        </w:rPr>
        <w:t>considered</w:t>
      </w:r>
    </w:p>
    <w:p w14:paraId="5C2B1495" w14:textId="7562560C" w:rsidR="00B533C7" w:rsidRDefault="000A1746" w:rsidP="000A1746">
      <w:pPr>
        <w:snapToGrid w:val="0"/>
        <w:spacing w:afterLines="50" w:after="120"/>
        <w:rPr>
          <w:lang w:eastAsia="ja-JP"/>
        </w:rPr>
      </w:pPr>
      <w:r>
        <w:rPr>
          <w:rFonts w:hint="eastAsia"/>
          <w:b/>
          <w:lang w:eastAsia="ja-JP"/>
        </w:rPr>
        <w:t xml:space="preserve">Proposal </w:t>
      </w:r>
      <w:r w:rsidR="00784924">
        <w:rPr>
          <w:rFonts w:hint="eastAsia"/>
          <w:b/>
          <w:lang w:eastAsia="ja-JP"/>
        </w:rPr>
        <w:t>1</w:t>
      </w:r>
      <w:r w:rsidRPr="00FD32D8">
        <w:rPr>
          <w:rFonts w:hint="eastAsia"/>
          <w:b/>
          <w:lang w:eastAsia="ja-JP"/>
        </w:rPr>
        <w:t xml:space="preserve">: </w:t>
      </w:r>
      <w:r w:rsidR="00B533C7" w:rsidRPr="00277F52">
        <w:rPr>
          <w:b/>
          <w:lang w:eastAsia="ja-JP"/>
        </w:rPr>
        <w:t xml:space="preserve">Following </w:t>
      </w:r>
      <w:r w:rsidR="00B533C7" w:rsidRPr="00277F52">
        <w:rPr>
          <w:rFonts w:hint="eastAsia"/>
          <w:b/>
          <w:lang w:eastAsia="ja-JP"/>
        </w:rPr>
        <w:t>relations are considered</w:t>
      </w:r>
      <w:r w:rsidR="00B533C7" w:rsidRPr="00277F52">
        <w:rPr>
          <w:b/>
          <w:lang w:eastAsia="ja-JP"/>
        </w:rPr>
        <w:t xml:space="preserve"> in order to determine RB grid</w:t>
      </w:r>
      <w:r w:rsidR="00B533C7" w:rsidRPr="00277F52">
        <w:rPr>
          <w:rFonts w:hint="eastAsia"/>
          <w:b/>
          <w:lang w:eastAsia="ja-JP"/>
        </w:rPr>
        <w:t>.</w:t>
      </w:r>
    </w:p>
    <w:tbl>
      <w:tblPr>
        <w:tblStyle w:val="af9"/>
        <w:tblW w:w="0" w:type="auto"/>
        <w:tblInd w:w="392" w:type="dxa"/>
        <w:tblLook w:val="04A0" w:firstRow="1" w:lastRow="0" w:firstColumn="1" w:lastColumn="0" w:noHBand="0" w:noVBand="1"/>
      </w:tblPr>
      <w:tblGrid>
        <w:gridCol w:w="1361"/>
        <w:gridCol w:w="1474"/>
        <w:gridCol w:w="1928"/>
        <w:gridCol w:w="1361"/>
        <w:gridCol w:w="2721"/>
      </w:tblGrid>
      <w:tr w:rsidR="00B533C7" w14:paraId="01B1C093" w14:textId="611E2FA4" w:rsidTr="00F61314">
        <w:tc>
          <w:tcPr>
            <w:tcW w:w="1361" w:type="dxa"/>
          </w:tcPr>
          <w:p w14:paraId="281300D5" w14:textId="77777777" w:rsidR="00B533C7" w:rsidRDefault="00B533C7" w:rsidP="00A414FF">
            <w:pPr>
              <w:pStyle w:val="TAL"/>
              <w:rPr>
                <w:lang w:eastAsia="ja-JP"/>
              </w:rPr>
            </w:pPr>
          </w:p>
        </w:tc>
        <w:tc>
          <w:tcPr>
            <w:tcW w:w="1474" w:type="dxa"/>
          </w:tcPr>
          <w:p w14:paraId="7C13B195" w14:textId="77777777" w:rsidR="00B533C7" w:rsidRDefault="00B533C7" w:rsidP="00A414FF">
            <w:pPr>
              <w:pStyle w:val="TAL"/>
              <w:rPr>
                <w:lang w:eastAsia="ja-JP"/>
              </w:rPr>
            </w:pPr>
            <w:r>
              <w:rPr>
                <w:rFonts w:hint="eastAsia"/>
                <w:lang w:eastAsia="ja-JP"/>
              </w:rPr>
              <w:t>SS block and channel raster</w:t>
            </w:r>
          </w:p>
        </w:tc>
        <w:tc>
          <w:tcPr>
            <w:tcW w:w="1928" w:type="dxa"/>
          </w:tcPr>
          <w:p w14:paraId="1A90A8E7" w14:textId="77777777" w:rsidR="00B533C7" w:rsidRDefault="00B533C7" w:rsidP="00A414FF">
            <w:pPr>
              <w:pStyle w:val="TAL"/>
              <w:rPr>
                <w:lang w:eastAsia="ja-JP"/>
              </w:rPr>
            </w:pPr>
            <w:r>
              <w:rPr>
                <w:rFonts w:hint="eastAsia"/>
                <w:lang w:eastAsia="ja-JP"/>
              </w:rPr>
              <w:t>Raster value</w:t>
            </w:r>
          </w:p>
        </w:tc>
        <w:tc>
          <w:tcPr>
            <w:tcW w:w="1361" w:type="dxa"/>
          </w:tcPr>
          <w:p w14:paraId="3AAC5E7D" w14:textId="77777777" w:rsidR="00B533C7" w:rsidRDefault="00B533C7" w:rsidP="00A414FF">
            <w:pPr>
              <w:pStyle w:val="TAL"/>
              <w:rPr>
                <w:lang w:eastAsia="ja-JP"/>
              </w:rPr>
            </w:pPr>
            <w:r>
              <w:rPr>
                <w:rFonts w:hint="eastAsia"/>
                <w:lang w:eastAsia="ja-JP"/>
              </w:rPr>
              <w:t>Example of raster values</w:t>
            </w:r>
          </w:p>
        </w:tc>
        <w:tc>
          <w:tcPr>
            <w:tcW w:w="2721" w:type="dxa"/>
          </w:tcPr>
          <w:p w14:paraId="5E168164" w14:textId="5FF345DF" w:rsidR="00B533C7" w:rsidRDefault="00B533C7" w:rsidP="00B533C7">
            <w:pPr>
              <w:pStyle w:val="TAL"/>
              <w:rPr>
                <w:lang w:eastAsia="ja-JP"/>
              </w:rPr>
            </w:pPr>
            <w:r>
              <w:rPr>
                <w:rFonts w:hint="eastAsia"/>
                <w:lang w:eastAsia="ja-JP"/>
              </w:rPr>
              <w:t>H</w:t>
            </w:r>
            <w:r>
              <w:rPr>
                <w:lang w:eastAsia="ja-JP"/>
              </w:rPr>
              <w:t>o</w:t>
            </w:r>
            <w:r>
              <w:rPr>
                <w:rFonts w:hint="eastAsia"/>
                <w:lang w:eastAsia="ja-JP"/>
              </w:rPr>
              <w:t xml:space="preserve">w to </w:t>
            </w:r>
            <w:r>
              <w:rPr>
                <w:lang w:eastAsia="ja-JP"/>
              </w:rPr>
              <w:t>determine RB grid</w:t>
            </w:r>
          </w:p>
        </w:tc>
      </w:tr>
      <w:tr w:rsidR="00B533C7" w14:paraId="4CB6DA1F" w14:textId="206EB8DD" w:rsidTr="00F61314">
        <w:tc>
          <w:tcPr>
            <w:tcW w:w="1361" w:type="dxa"/>
          </w:tcPr>
          <w:p w14:paraId="1B356EBE" w14:textId="77777777" w:rsidR="00B533C7" w:rsidRDefault="00B533C7" w:rsidP="00A414FF">
            <w:pPr>
              <w:pStyle w:val="TAL"/>
              <w:rPr>
                <w:lang w:eastAsia="ja-JP"/>
              </w:rPr>
            </w:pPr>
            <w:r>
              <w:rPr>
                <w:rFonts w:hint="eastAsia"/>
                <w:lang w:eastAsia="ja-JP"/>
              </w:rPr>
              <w:t>Possibility 1</w:t>
            </w:r>
          </w:p>
        </w:tc>
        <w:tc>
          <w:tcPr>
            <w:tcW w:w="1474" w:type="dxa"/>
          </w:tcPr>
          <w:p w14:paraId="6BE6305C" w14:textId="77777777" w:rsidR="00B533C7" w:rsidRDefault="00B533C7" w:rsidP="00A414FF">
            <w:pPr>
              <w:pStyle w:val="TAL"/>
              <w:rPr>
                <w:lang w:eastAsia="ja-JP"/>
              </w:rPr>
            </w:pPr>
            <w:r>
              <w:rPr>
                <w:rFonts w:hint="eastAsia"/>
                <w:lang w:eastAsia="ja-JP"/>
              </w:rPr>
              <w:t>Aligned</w:t>
            </w:r>
          </w:p>
        </w:tc>
        <w:tc>
          <w:tcPr>
            <w:tcW w:w="1928" w:type="dxa"/>
          </w:tcPr>
          <w:p w14:paraId="78DA393F" w14:textId="77777777" w:rsidR="00B533C7" w:rsidRDefault="00B533C7" w:rsidP="00A414FF">
            <w:pPr>
              <w:pStyle w:val="TAL"/>
              <w:rPr>
                <w:lang w:eastAsia="ja-JP"/>
              </w:rPr>
            </w:pPr>
            <w:r>
              <w:rPr>
                <w:lang w:eastAsia="ja-JP"/>
              </w:rPr>
              <w:t>not multiple of subcarrier</w:t>
            </w:r>
            <w:r>
              <w:rPr>
                <w:rFonts w:hint="eastAsia"/>
                <w:lang w:eastAsia="ja-JP"/>
              </w:rPr>
              <w:t xml:space="preserve"> </w:t>
            </w:r>
            <w:r>
              <w:rPr>
                <w:lang w:eastAsia="ja-JP"/>
              </w:rPr>
              <w:t>spacing</w:t>
            </w:r>
          </w:p>
        </w:tc>
        <w:tc>
          <w:tcPr>
            <w:tcW w:w="1361" w:type="dxa"/>
          </w:tcPr>
          <w:p w14:paraId="66D32171" w14:textId="77777777" w:rsidR="00B533C7" w:rsidRDefault="00B533C7" w:rsidP="00A414FF">
            <w:pPr>
              <w:pStyle w:val="TAL"/>
              <w:rPr>
                <w:lang w:eastAsia="ja-JP"/>
              </w:rPr>
            </w:pPr>
            <w:r>
              <w:rPr>
                <w:rFonts w:hint="eastAsia"/>
                <w:lang w:eastAsia="ja-JP"/>
              </w:rPr>
              <w:t>100 kHz</w:t>
            </w:r>
          </w:p>
        </w:tc>
        <w:tc>
          <w:tcPr>
            <w:tcW w:w="2721" w:type="dxa"/>
          </w:tcPr>
          <w:p w14:paraId="52B6C077" w14:textId="3F368ECB" w:rsidR="00B533C7" w:rsidRDefault="00B533C7" w:rsidP="00A414FF">
            <w:pPr>
              <w:pStyle w:val="TAL"/>
              <w:rPr>
                <w:lang w:eastAsia="ja-JP"/>
              </w:rPr>
            </w:pPr>
            <w:r>
              <w:rPr>
                <w:rFonts w:hint="eastAsia"/>
                <w:b/>
                <w:lang w:eastAsia="ja-JP"/>
              </w:rPr>
              <w:t xml:space="preserve">PRB grid is defined from centre of wideband NR carrier </w:t>
            </w:r>
            <w:r w:rsidRPr="000A1746">
              <w:rPr>
                <w:b/>
                <w:lang w:eastAsia="ja-JP"/>
              </w:rPr>
              <w:t>and “where is centre of NR carrier” or “offset from RB boundary” should be indicated by SS block</w:t>
            </w:r>
            <w:r>
              <w:rPr>
                <w:rFonts w:hint="eastAsia"/>
                <w:b/>
                <w:lang w:eastAsia="ja-JP"/>
              </w:rPr>
              <w:t>.</w:t>
            </w:r>
          </w:p>
        </w:tc>
      </w:tr>
      <w:tr w:rsidR="00B533C7" w14:paraId="5CB729D2" w14:textId="48026853" w:rsidTr="00F61314">
        <w:tc>
          <w:tcPr>
            <w:tcW w:w="1361" w:type="dxa"/>
          </w:tcPr>
          <w:p w14:paraId="1DDAAA96" w14:textId="77777777" w:rsidR="00B533C7" w:rsidRDefault="00B533C7" w:rsidP="00A414FF">
            <w:pPr>
              <w:pStyle w:val="TAL"/>
              <w:rPr>
                <w:lang w:eastAsia="ja-JP"/>
              </w:rPr>
            </w:pPr>
            <w:r>
              <w:rPr>
                <w:rFonts w:hint="eastAsia"/>
                <w:lang w:eastAsia="ja-JP"/>
              </w:rPr>
              <w:t>Possibility 2</w:t>
            </w:r>
          </w:p>
        </w:tc>
        <w:tc>
          <w:tcPr>
            <w:tcW w:w="1474" w:type="dxa"/>
          </w:tcPr>
          <w:p w14:paraId="68CEEF5E" w14:textId="77777777" w:rsidR="00B533C7" w:rsidRDefault="00B533C7" w:rsidP="00A414FF">
            <w:pPr>
              <w:pStyle w:val="TAL"/>
              <w:rPr>
                <w:lang w:eastAsia="ja-JP"/>
              </w:rPr>
            </w:pPr>
            <w:r>
              <w:rPr>
                <w:rFonts w:hint="eastAsia"/>
                <w:lang w:eastAsia="ja-JP"/>
              </w:rPr>
              <w:t>Aligned</w:t>
            </w:r>
          </w:p>
        </w:tc>
        <w:tc>
          <w:tcPr>
            <w:tcW w:w="1928" w:type="dxa"/>
          </w:tcPr>
          <w:p w14:paraId="65C1CFCC" w14:textId="77777777" w:rsidR="00B533C7" w:rsidRDefault="00B533C7" w:rsidP="00A414FF">
            <w:pPr>
              <w:pStyle w:val="TAL"/>
              <w:rPr>
                <w:lang w:eastAsia="ja-JP"/>
              </w:rPr>
            </w:pPr>
            <w:r w:rsidRPr="00283E67">
              <w:rPr>
                <w:lang w:eastAsia="ja-JP"/>
              </w:rPr>
              <w:t>multiple of subcarrier spacing and RB size</w:t>
            </w:r>
          </w:p>
        </w:tc>
        <w:tc>
          <w:tcPr>
            <w:tcW w:w="1361" w:type="dxa"/>
          </w:tcPr>
          <w:p w14:paraId="574DBF77" w14:textId="77777777" w:rsidR="00B533C7" w:rsidRDefault="00B533C7" w:rsidP="00A414FF">
            <w:pPr>
              <w:pStyle w:val="TAL"/>
              <w:rPr>
                <w:lang w:eastAsia="ja-JP"/>
              </w:rPr>
            </w:pPr>
            <w:r>
              <w:rPr>
                <w:rFonts w:hint="eastAsia"/>
                <w:lang w:eastAsia="ja-JP"/>
              </w:rPr>
              <w:t>180 kHz and 720 kHz</w:t>
            </w:r>
          </w:p>
        </w:tc>
        <w:tc>
          <w:tcPr>
            <w:tcW w:w="2721" w:type="dxa"/>
          </w:tcPr>
          <w:p w14:paraId="1F6922DA" w14:textId="487B2BD5" w:rsidR="00B533C7" w:rsidRDefault="00B533C7" w:rsidP="00A414FF">
            <w:pPr>
              <w:pStyle w:val="TAL"/>
              <w:rPr>
                <w:lang w:eastAsia="ja-JP"/>
              </w:rPr>
            </w:pPr>
            <w:r w:rsidRPr="000A1746">
              <w:rPr>
                <w:b/>
                <w:lang w:eastAsia="ja-JP"/>
              </w:rPr>
              <w:t xml:space="preserve">PRB grid </w:t>
            </w:r>
            <w:r>
              <w:rPr>
                <w:rFonts w:hint="eastAsia"/>
                <w:b/>
                <w:lang w:eastAsia="ja-JP"/>
              </w:rPr>
              <w:t>can be</w:t>
            </w:r>
            <w:r w:rsidRPr="000A1746">
              <w:rPr>
                <w:b/>
                <w:lang w:eastAsia="ja-JP"/>
              </w:rPr>
              <w:t xml:space="preserve"> defined from either SS block or centre of wideband NR carrier</w:t>
            </w:r>
            <w:r>
              <w:rPr>
                <w:rFonts w:hint="eastAsia"/>
                <w:b/>
                <w:lang w:eastAsia="ja-JP"/>
              </w:rPr>
              <w:t>.</w:t>
            </w:r>
          </w:p>
        </w:tc>
      </w:tr>
      <w:tr w:rsidR="00B533C7" w14:paraId="24F9C103" w14:textId="1F6AD1D9" w:rsidTr="00F61314">
        <w:tc>
          <w:tcPr>
            <w:tcW w:w="1361" w:type="dxa"/>
          </w:tcPr>
          <w:p w14:paraId="79CC4536" w14:textId="77777777" w:rsidR="00B533C7" w:rsidRDefault="00B533C7" w:rsidP="00A414FF">
            <w:pPr>
              <w:pStyle w:val="TAL"/>
              <w:rPr>
                <w:lang w:eastAsia="ja-JP"/>
              </w:rPr>
            </w:pPr>
            <w:r>
              <w:rPr>
                <w:rFonts w:hint="eastAsia"/>
                <w:lang w:eastAsia="ja-JP"/>
              </w:rPr>
              <w:t>Possibility 3</w:t>
            </w:r>
          </w:p>
        </w:tc>
        <w:tc>
          <w:tcPr>
            <w:tcW w:w="1474" w:type="dxa"/>
          </w:tcPr>
          <w:p w14:paraId="2C882659" w14:textId="77777777" w:rsidR="00B533C7" w:rsidRDefault="00B533C7" w:rsidP="00A414FF">
            <w:pPr>
              <w:pStyle w:val="TAL"/>
              <w:rPr>
                <w:lang w:eastAsia="ja-JP"/>
              </w:rPr>
            </w:pPr>
            <w:r>
              <w:rPr>
                <w:rFonts w:hint="eastAsia"/>
                <w:lang w:eastAsia="ja-JP"/>
              </w:rPr>
              <w:t>Not aligned</w:t>
            </w:r>
          </w:p>
        </w:tc>
        <w:tc>
          <w:tcPr>
            <w:tcW w:w="1928" w:type="dxa"/>
          </w:tcPr>
          <w:p w14:paraId="7E33F63A" w14:textId="77777777" w:rsidR="00B533C7" w:rsidRDefault="00B533C7" w:rsidP="00A414FF">
            <w:pPr>
              <w:pStyle w:val="TAL"/>
              <w:rPr>
                <w:lang w:eastAsia="ja-JP"/>
              </w:rPr>
            </w:pPr>
            <w:r>
              <w:rPr>
                <w:rFonts w:hint="eastAsia"/>
                <w:lang w:eastAsia="ja-JP"/>
              </w:rPr>
              <w:t>not multiple of subcarrier spacing and RB size</w:t>
            </w:r>
          </w:p>
        </w:tc>
        <w:tc>
          <w:tcPr>
            <w:tcW w:w="1361" w:type="dxa"/>
          </w:tcPr>
          <w:p w14:paraId="2A79FD5E" w14:textId="77777777" w:rsidR="00B533C7" w:rsidRDefault="00B533C7" w:rsidP="00A414FF">
            <w:pPr>
              <w:pStyle w:val="TAL"/>
              <w:rPr>
                <w:lang w:eastAsia="ja-JP"/>
              </w:rPr>
            </w:pPr>
            <w:r>
              <w:rPr>
                <w:rFonts w:hint="eastAsia"/>
                <w:lang w:eastAsia="ja-JP"/>
              </w:rPr>
              <w:t>100 kHz</w:t>
            </w:r>
          </w:p>
        </w:tc>
        <w:tc>
          <w:tcPr>
            <w:tcW w:w="2721" w:type="dxa"/>
          </w:tcPr>
          <w:p w14:paraId="600144B3" w14:textId="27D1C841" w:rsidR="00B533C7" w:rsidRDefault="00B533C7" w:rsidP="00A414FF">
            <w:pPr>
              <w:pStyle w:val="TAL"/>
              <w:rPr>
                <w:lang w:eastAsia="ja-JP"/>
              </w:rPr>
            </w:pPr>
            <w:r w:rsidRPr="000A1746">
              <w:rPr>
                <w:b/>
                <w:lang w:eastAsia="ja-JP"/>
              </w:rPr>
              <w:t xml:space="preserve">PRB grid </w:t>
            </w:r>
            <w:r>
              <w:rPr>
                <w:rFonts w:hint="eastAsia"/>
                <w:b/>
                <w:lang w:eastAsia="ja-JP"/>
              </w:rPr>
              <w:t>can be</w:t>
            </w:r>
            <w:r w:rsidRPr="000A1746">
              <w:rPr>
                <w:b/>
                <w:lang w:eastAsia="ja-JP"/>
              </w:rPr>
              <w:t xml:space="preserve"> defined from either SS block or centre of wideband NR carrier</w:t>
            </w:r>
            <w:r>
              <w:rPr>
                <w:rFonts w:hint="eastAsia"/>
                <w:b/>
                <w:lang w:eastAsia="ja-JP"/>
              </w:rPr>
              <w:t xml:space="preserve"> but </w:t>
            </w:r>
            <w:r w:rsidRPr="000A1746">
              <w:rPr>
                <w:b/>
                <w:lang w:eastAsia="ja-JP"/>
              </w:rPr>
              <w:t>the offset from raster should be indicated by SS block</w:t>
            </w:r>
            <w:r>
              <w:rPr>
                <w:rFonts w:hint="eastAsia"/>
                <w:b/>
                <w:lang w:eastAsia="ja-JP"/>
              </w:rPr>
              <w:t>.</w:t>
            </w:r>
          </w:p>
        </w:tc>
      </w:tr>
      <w:tr w:rsidR="00B533C7" w14:paraId="4D26012A" w14:textId="2BB5832F" w:rsidTr="00F61314">
        <w:tc>
          <w:tcPr>
            <w:tcW w:w="1361" w:type="dxa"/>
          </w:tcPr>
          <w:p w14:paraId="1C6E5CF8" w14:textId="77777777" w:rsidR="00B533C7" w:rsidRDefault="00B533C7" w:rsidP="00A414FF">
            <w:pPr>
              <w:pStyle w:val="TAL"/>
              <w:rPr>
                <w:lang w:eastAsia="ja-JP"/>
              </w:rPr>
            </w:pPr>
            <w:r>
              <w:rPr>
                <w:rFonts w:hint="eastAsia"/>
                <w:lang w:eastAsia="ja-JP"/>
              </w:rPr>
              <w:t>Possibility 4</w:t>
            </w:r>
          </w:p>
        </w:tc>
        <w:tc>
          <w:tcPr>
            <w:tcW w:w="1474" w:type="dxa"/>
          </w:tcPr>
          <w:p w14:paraId="50F15781" w14:textId="77777777" w:rsidR="00B533C7" w:rsidRDefault="00B533C7" w:rsidP="00A414FF">
            <w:pPr>
              <w:pStyle w:val="TAL"/>
              <w:rPr>
                <w:lang w:eastAsia="ja-JP"/>
              </w:rPr>
            </w:pPr>
            <w:r>
              <w:rPr>
                <w:rFonts w:hint="eastAsia"/>
                <w:lang w:eastAsia="ja-JP"/>
              </w:rPr>
              <w:t>Not aligned</w:t>
            </w:r>
          </w:p>
        </w:tc>
        <w:tc>
          <w:tcPr>
            <w:tcW w:w="1928" w:type="dxa"/>
          </w:tcPr>
          <w:p w14:paraId="55B6DFA8" w14:textId="77777777" w:rsidR="00B533C7" w:rsidRDefault="00B533C7" w:rsidP="00A414FF">
            <w:pPr>
              <w:pStyle w:val="TAL"/>
              <w:rPr>
                <w:lang w:eastAsia="ja-JP"/>
              </w:rPr>
            </w:pPr>
            <w:r>
              <w:rPr>
                <w:rFonts w:hint="eastAsia"/>
                <w:lang w:eastAsia="ja-JP"/>
              </w:rPr>
              <w:t>multiple of subcarrier spacing and RB size</w:t>
            </w:r>
          </w:p>
        </w:tc>
        <w:tc>
          <w:tcPr>
            <w:tcW w:w="1361" w:type="dxa"/>
          </w:tcPr>
          <w:p w14:paraId="63AF0A2B" w14:textId="77777777" w:rsidR="00B533C7" w:rsidRDefault="00B533C7" w:rsidP="00A414FF">
            <w:pPr>
              <w:pStyle w:val="TAL"/>
              <w:rPr>
                <w:lang w:eastAsia="ja-JP"/>
              </w:rPr>
            </w:pPr>
            <w:r>
              <w:rPr>
                <w:rFonts w:hint="eastAsia"/>
                <w:lang w:eastAsia="ja-JP"/>
              </w:rPr>
              <w:t>180 kHz and 720 kHz</w:t>
            </w:r>
          </w:p>
        </w:tc>
        <w:tc>
          <w:tcPr>
            <w:tcW w:w="2721" w:type="dxa"/>
          </w:tcPr>
          <w:p w14:paraId="6D767B16" w14:textId="261E7937" w:rsidR="00B533C7" w:rsidRDefault="00B533C7" w:rsidP="00A414FF">
            <w:pPr>
              <w:pStyle w:val="TAL"/>
              <w:rPr>
                <w:lang w:eastAsia="ja-JP"/>
              </w:rPr>
            </w:pPr>
            <w:r w:rsidRPr="000A1746">
              <w:rPr>
                <w:b/>
                <w:lang w:eastAsia="ja-JP"/>
              </w:rPr>
              <w:t xml:space="preserve">PRB grid </w:t>
            </w:r>
            <w:r>
              <w:rPr>
                <w:rFonts w:hint="eastAsia"/>
                <w:b/>
                <w:lang w:eastAsia="ja-JP"/>
              </w:rPr>
              <w:t>can be</w:t>
            </w:r>
            <w:r w:rsidRPr="000A1746">
              <w:rPr>
                <w:b/>
                <w:lang w:eastAsia="ja-JP"/>
              </w:rPr>
              <w:t xml:space="preserve"> defined from either SS block or centre of wideband NR carrier</w:t>
            </w:r>
            <w:r>
              <w:rPr>
                <w:rFonts w:hint="eastAsia"/>
                <w:b/>
                <w:lang w:eastAsia="ja-JP"/>
              </w:rPr>
              <w:t xml:space="preserve"> but </w:t>
            </w:r>
            <w:r w:rsidRPr="000A1746">
              <w:rPr>
                <w:b/>
                <w:lang w:eastAsia="ja-JP"/>
              </w:rPr>
              <w:t>the offset from raster should be indicated by SS block</w:t>
            </w:r>
            <w:r>
              <w:rPr>
                <w:rFonts w:hint="eastAsia"/>
                <w:b/>
                <w:lang w:eastAsia="ja-JP"/>
              </w:rPr>
              <w:t>.</w:t>
            </w:r>
          </w:p>
        </w:tc>
      </w:tr>
    </w:tbl>
    <w:p w14:paraId="737EE499" w14:textId="35B58E43" w:rsidR="00B533C7" w:rsidRDefault="00B533C7" w:rsidP="00784924">
      <w:pPr>
        <w:snapToGrid w:val="0"/>
        <w:spacing w:beforeLines="50" w:before="120" w:afterLines="50" w:after="120"/>
        <w:rPr>
          <w:b/>
          <w:lang w:eastAsia="ja-JP"/>
        </w:rPr>
      </w:pPr>
    </w:p>
    <w:p w14:paraId="3FCAF4E4" w14:textId="6E255BBB" w:rsidR="00D54133" w:rsidRPr="00265F94" w:rsidRDefault="00D54133" w:rsidP="00D54133">
      <w:pPr>
        <w:snapToGrid w:val="0"/>
        <w:spacing w:afterLines="50" w:after="120"/>
        <w:rPr>
          <w:b/>
          <w:u w:val="single"/>
          <w:lang w:eastAsia="ja-JP"/>
        </w:rPr>
      </w:pPr>
      <w:r>
        <w:rPr>
          <w:rFonts w:hint="eastAsia"/>
          <w:b/>
          <w:u w:val="single"/>
          <w:lang w:eastAsia="ja-JP"/>
        </w:rPr>
        <w:t>PRB grid boundary for mixed numerology</w:t>
      </w:r>
    </w:p>
    <w:p w14:paraId="7BE6EB16" w14:textId="7AEDE26C" w:rsidR="00F15F43" w:rsidRDefault="000A1746" w:rsidP="00F15F43">
      <w:pPr>
        <w:tabs>
          <w:tab w:val="left" w:pos="0"/>
        </w:tabs>
        <w:snapToGrid w:val="0"/>
        <w:spacing w:afterLines="50" w:after="120"/>
        <w:rPr>
          <w:lang w:eastAsia="ja-JP"/>
        </w:rPr>
      </w:pPr>
      <w:r>
        <w:rPr>
          <w:lang w:eastAsia="ja-JP"/>
        </w:rPr>
        <w:t xml:space="preserve">If only single numerology </w:t>
      </w:r>
      <w:r w:rsidR="005D7BD9">
        <w:rPr>
          <w:lang w:eastAsia="ja-JP"/>
        </w:rPr>
        <w:t>for control, data, and</w:t>
      </w:r>
      <w:r>
        <w:rPr>
          <w:lang w:eastAsia="ja-JP"/>
        </w:rPr>
        <w:t xml:space="preserve"> SS block is considered, to know RB grid would be sufficient.</w:t>
      </w:r>
      <w:r w:rsidR="00F15F43">
        <w:rPr>
          <w:rFonts w:hint="eastAsia"/>
          <w:lang w:eastAsia="ja-JP"/>
        </w:rPr>
        <w:t xml:space="preserve"> On the other hand, </w:t>
      </w:r>
      <w:r w:rsidR="0050065F">
        <w:rPr>
          <w:lang w:eastAsia="ja-JP"/>
        </w:rPr>
        <w:t xml:space="preserve">issue </w:t>
      </w:r>
      <w:r w:rsidR="0050065F">
        <w:rPr>
          <w:rFonts w:hint="eastAsia"/>
          <w:lang w:eastAsia="ja-JP"/>
        </w:rPr>
        <w:t>is</w:t>
      </w:r>
      <w:r w:rsidR="0050065F">
        <w:rPr>
          <w:lang w:eastAsia="ja-JP"/>
        </w:rPr>
        <w:t xml:space="preserve"> how to define PRB boundary for mixed numerology case. </w:t>
      </w:r>
      <w:r w:rsidR="00F15F43">
        <w:rPr>
          <w:rFonts w:hint="eastAsia"/>
          <w:lang w:eastAsia="ja-JP"/>
        </w:rPr>
        <w:t>I</w:t>
      </w:r>
      <w:r w:rsidR="00F15F43">
        <w:rPr>
          <w:lang w:eastAsia="ja-JP"/>
        </w:rPr>
        <w:t>f mixed numerology or different numerology as SS block is considered, to know the reference point of the nested manner RB grid is required. It could also be indicated from SS block.</w:t>
      </w:r>
    </w:p>
    <w:p w14:paraId="04106AA0" w14:textId="13144159" w:rsidR="00F15F43" w:rsidRDefault="00F15F43" w:rsidP="00F15F43">
      <w:pPr>
        <w:tabs>
          <w:tab w:val="left" w:pos="0"/>
        </w:tabs>
        <w:snapToGrid w:val="0"/>
        <w:spacing w:afterLines="50" w:after="120"/>
        <w:rPr>
          <w:lang w:eastAsia="ja-JP"/>
        </w:rPr>
      </w:pPr>
      <w:r>
        <w:rPr>
          <w:lang w:eastAsia="ja-JP"/>
        </w:rPr>
        <w:t xml:space="preserve">If nested manner for all possible numerology in </w:t>
      </w:r>
      <w:r w:rsidR="0072786F">
        <w:rPr>
          <w:lang w:eastAsia="ja-JP"/>
        </w:rPr>
        <w:t>a</w:t>
      </w:r>
      <w:r>
        <w:rPr>
          <w:lang w:eastAsia="ja-JP"/>
        </w:rPr>
        <w:t xml:space="preserve"> band is assumed, reference point of all numerologies needs to be defined. If reference point is the centre of NR carrier, the frequency resource usage is equal manner to upper frequency and lower frequency. </w:t>
      </w:r>
      <w:r>
        <w:rPr>
          <w:rFonts w:hint="eastAsia"/>
          <w:lang w:eastAsia="ja-JP"/>
        </w:rPr>
        <w:t>T</w:t>
      </w:r>
      <w:r>
        <w:rPr>
          <w:lang w:eastAsia="ja-JP"/>
        </w:rPr>
        <w:t xml:space="preserve">he other candidate </w:t>
      </w:r>
      <w:r>
        <w:rPr>
          <w:rFonts w:hint="eastAsia"/>
          <w:lang w:eastAsia="ja-JP"/>
        </w:rPr>
        <w:t>is</w:t>
      </w:r>
      <w:r>
        <w:rPr>
          <w:lang w:eastAsia="ja-JP"/>
        </w:rPr>
        <w:t xml:space="preserve"> the reference point is one side edge of the band. Then</w:t>
      </w:r>
      <w:r>
        <w:rPr>
          <w:rFonts w:hint="eastAsia"/>
          <w:lang w:eastAsia="ja-JP"/>
        </w:rPr>
        <w:t>,</w:t>
      </w:r>
      <w:r>
        <w:rPr>
          <w:lang w:eastAsia="ja-JP"/>
        </w:rPr>
        <w:t xml:space="preserve"> the other side of the band is not utilized. The reference point can be anywhere is also possible design option.</w:t>
      </w:r>
    </w:p>
    <w:p w14:paraId="30B2FA7A" w14:textId="6056BEC7" w:rsidR="00F15F43" w:rsidRDefault="00F15F43" w:rsidP="00336FEB">
      <w:pPr>
        <w:tabs>
          <w:tab w:val="left" w:pos="0"/>
        </w:tabs>
        <w:snapToGrid w:val="0"/>
        <w:spacing w:afterLines="50" w:after="120"/>
        <w:rPr>
          <w:lang w:eastAsia="ja-JP"/>
        </w:rPr>
      </w:pPr>
      <w:r>
        <w:rPr>
          <w:rFonts w:hint="eastAsia"/>
          <w:lang w:eastAsia="ja-JP"/>
        </w:rPr>
        <w:t xml:space="preserve">If </w:t>
      </w:r>
      <w:r>
        <w:rPr>
          <w:lang w:eastAsia="ja-JP"/>
        </w:rPr>
        <w:t>reference point is the centre of NR carrier</w:t>
      </w:r>
      <w:r>
        <w:rPr>
          <w:rFonts w:hint="eastAsia"/>
          <w:lang w:eastAsia="ja-JP"/>
        </w:rPr>
        <w:t xml:space="preserve">, </w:t>
      </w:r>
      <w:r w:rsidR="0072786F">
        <w:rPr>
          <w:lang w:eastAsia="ja-JP"/>
        </w:rPr>
        <w:t xml:space="preserve">there are two options, i.e. </w:t>
      </w:r>
      <w:r w:rsidRPr="00F15F43">
        <w:rPr>
          <w:lang w:eastAsia="ja-JP"/>
        </w:rPr>
        <w:t>the reference point is actual centre of NR carrier or around centre of NR carrier</w:t>
      </w:r>
      <w:r w:rsidR="0072786F">
        <w:rPr>
          <w:lang w:eastAsia="ja-JP"/>
        </w:rPr>
        <w:t>.</w:t>
      </w:r>
      <w:r w:rsidRPr="00F15F43">
        <w:rPr>
          <w:lang w:eastAsia="ja-JP"/>
        </w:rPr>
        <w:t xml:space="preserve"> If the number of PRBs is odd number, actual centre is middle of PRB. </w:t>
      </w:r>
      <w:r w:rsidR="00336FEB">
        <w:rPr>
          <w:rFonts w:hint="eastAsia"/>
          <w:lang w:eastAsia="ja-JP"/>
        </w:rPr>
        <w:t>I</w:t>
      </w:r>
      <w:r>
        <w:rPr>
          <w:lang w:eastAsia="ja-JP"/>
        </w:rPr>
        <w:t xml:space="preserve">f the edge of PRB can be the candidate of DC position, regardless of even or odd PRB, actual centre should be located in this subcarrier. If odd number to use half PRB offset to actual centre, DC candidate is moved to in the middle of PRB or DC candidate is still located in the edge of PRB. </w:t>
      </w:r>
      <w:r>
        <w:rPr>
          <w:rFonts w:hint="eastAsia"/>
          <w:lang w:eastAsia="ja-JP"/>
        </w:rPr>
        <w:t xml:space="preserve">In this case, </w:t>
      </w:r>
      <w:r>
        <w:rPr>
          <w:lang w:eastAsia="ja-JP"/>
        </w:rPr>
        <w:t>nested manner itself is not broken but the reference of the ne</w:t>
      </w:r>
      <w:r w:rsidR="00336FEB">
        <w:rPr>
          <w:rFonts w:hint="eastAsia"/>
          <w:lang w:eastAsia="ja-JP"/>
        </w:rPr>
        <w:t>sted</w:t>
      </w:r>
      <w:r>
        <w:rPr>
          <w:lang w:eastAsia="ja-JP"/>
        </w:rPr>
        <w:t xml:space="preserve"> manner is half PRB shift from the centre</w:t>
      </w:r>
      <w:r>
        <w:rPr>
          <w:rFonts w:hint="eastAsia"/>
          <w:lang w:eastAsia="ja-JP"/>
        </w:rPr>
        <w:t xml:space="preserve"> as shown in Fig.</w:t>
      </w:r>
      <w:r w:rsidR="00336FEB">
        <w:rPr>
          <w:rFonts w:hint="eastAsia"/>
          <w:lang w:eastAsia="ja-JP"/>
        </w:rPr>
        <w:t>4</w:t>
      </w:r>
      <w:r>
        <w:rPr>
          <w:lang w:eastAsia="ja-JP"/>
        </w:rPr>
        <w:t>.</w:t>
      </w:r>
      <w:r w:rsidR="00336FEB">
        <w:rPr>
          <w:rFonts w:hint="eastAsia"/>
          <w:lang w:eastAsia="ja-JP"/>
        </w:rPr>
        <w:t xml:space="preserve"> T</w:t>
      </w:r>
      <w:r w:rsidR="00336FEB">
        <w:rPr>
          <w:lang w:eastAsia="ja-JP"/>
        </w:rPr>
        <w:t xml:space="preserve">his half PRB shift should not be for all numerologies but one of numerologies. </w:t>
      </w:r>
      <w:r w:rsidR="00336FEB">
        <w:rPr>
          <w:rFonts w:hint="eastAsia"/>
          <w:lang w:eastAsia="ja-JP"/>
        </w:rPr>
        <w:t>I</w:t>
      </w:r>
      <w:r w:rsidR="00336FEB">
        <w:rPr>
          <w:lang w:eastAsia="ja-JP"/>
        </w:rPr>
        <w:t xml:space="preserve">f half PRB shift is applied to all numerologies, nested manner of PRB grid is broken as shown in </w:t>
      </w:r>
      <w:r w:rsidR="00336FEB">
        <w:rPr>
          <w:rFonts w:hint="eastAsia"/>
          <w:lang w:eastAsia="ja-JP"/>
        </w:rPr>
        <w:t>Fig.5</w:t>
      </w:r>
      <w:r w:rsidR="00336FEB">
        <w:rPr>
          <w:lang w:eastAsia="ja-JP"/>
        </w:rPr>
        <w:t>.</w:t>
      </w:r>
    </w:p>
    <w:p w14:paraId="1C931652" w14:textId="77777777" w:rsidR="00336FEB" w:rsidRDefault="00336FEB" w:rsidP="00336FEB">
      <w:pPr>
        <w:tabs>
          <w:tab w:val="left" w:pos="0"/>
        </w:tabs>
        <w:snapToGrid w:val="0"/>
        <w:spacing w:after="0"/>
        <w:rPr>
          <w:lang w:eastAsia="ja-JP"/>
        </w:rPr>
      </w:pPr>
      <w:r>
        <w:rPr>
          <w:lang w:eastAsia="ja-JP"/>
        </w:rPr>
        <w:t>If where is reference point itself is indicated from SS block, candidate 3</w:t>
      </w:r>
      <w:r>
        <w:rPr>
          <w:rFonts w:hint="eastAsia"/>
          <w:lang w:eastAsia="ja-JP"/>
        </w:rPr>
        <w:t xml:space="preserve"> (</w:t>
      </w:r>
      <w:r>
        <w:rPr>
          <w:lang w:eastAsia="ja-JP"/>
        </w:rPr>
        <w:t>reference of the nested manner can be anywhere</w:t>
      </w:r>
      <w:r>
        <w:rPr>
          <w:rFonts w:hint="eastAsia"/>
          <w:lang w:eastAsia="ja-JP"/>
        </w:rPr>
        <w:t>)</w:t>
      </w:r>
      <w:r>
        <w:rPr>
          <w:lang w:eastAsia="ja-JP"/>
        </w:rPr>
        <w:t xml:space="preserve"> would be sufficient and it also can handle odd or even PRB issue.</w:t>
      </w:r>
    </w:p>
    <w:p w14:paraId="4F49EA36" w14:textId="77777777" w:rsidR="00F15F43" w:rsidRPr="00336FEB" w:rsidRDefault="00F15F43" w:rsidP="00F15F43">
      <w:pPr>
        <w:tabs>
          <w:tab w:val="left" w:pos="0"/>
        </w:tabs>
        <w:snapToGrid w:val="0"/>
        <w:spacing w:after="0"/>
        <w:rPr>
          <w:lang w:eastAsia="ja-JP"/>
        </w:rPr>
      </w:pPr>
    </w:p>
    <w:p w14:paraId="61AB05F6" w14:textId="3E14C3B7" w:rsidR="00F15F43" w:rsidRDefault="00336FEB" w:rsidP="00336FEB">
      <w:pPr>
        <w:tabs>
          <w:tab w:val="left" w:pos="0"/>
        </w:tabs>
        <w:snapToGrid w:val="0"/>
        <w:spacing w:after="0"/>
        <w:jc w:val="center"/>
        <w:rPr>
          <w:lang w:eastAsia="ja-JP"/>
        </w:rPr>
      </w:pPr>
      <w:r w:rsidRPr="00336FEB">
        <w:rPr>
          <w:rFonts w:hint="eastAsia"/>
          <w:noProof/>
          <w:lang w:val="en-US" w:eastAsia="ja-JP"/>
        </w:rPr>
        <w:drawing>
          <wp:inline distT="0" distB="0" distL="0" distR="0" wp14:anchorId="63F6087A" wp14:editId="7F774615">
            <wp:extent cx="4940640" cy="492120"/>
            <wp:effectExtent l="0" t="0" r="0" b="381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0640" cy="492120"/>
                    </a:xfrm>
                    <a:prstGeom prst="rect">
                      <a:avLst/>
                    </a:prstGeom>
                    <a:noFill/>
                    <a:ln>
                      <a:noFill/>
                    </a:ln>
                  </pic:spPr>
                </pic:pic>
              </a:graphicData>
            </a:graphic>
          </wp:inline>
        </w:drawing>
      </w:r>
    </w:p>
    <w:p w14:paraId="6AEEA7E8" w14:textId="73C53E7B" w:rsidR="00336FEB" w:rsidRPr="00F87FFE" w:rsidRDefault="00336FEB" w:rsidP="00336FEB">
      <w:pPr>
        <w:tabs>
          <w:tab w:val="left" w:pos="0"/>
        </w:tabs>
        <w:snapToGrid w:val="0"/>
        <w:spacing w:after="0"/>
        <w:jc w:val="center"/>
        <w:rPr>
          <w:lang w:eastAsia="ja-JP"/>
        </w:rPr>
      </w:pPr>
      <w:r>
        <w:rPr>
          <w:rFonts w:hint="eastAsia"/>
          <w:lang w:eastAsia="ja-JP"/>
        </w:rPr>
        <w:t>Fig.4 T</w:t>
      </w:r>
      <w:r w:rsidRPr="00336FEB">
        <w:rPr>
          <w:lang w:eastAsia="ja-JP"/>
        </w:rPr>
        <w:t>he reference of the nested manner is half PRB shift from the centre</w:t>
      </w:r>
    </w:p>
    <w:p w14:paraId="501FB1A3" w14:textId="77777777" w:rsidR="00336FEB" w:rsidRPr="00336FEB" w:rsidRDefault="00336FEB" w:rsidP="00336FEB">
      <w:pPr>
        <w:tabs>
          <w:tab w:val="left" w:pos="0"/>
        </w:tabs>
        <w:snapToGrid w:val="0"/>
        <w:spacing w:after="0"/>
        <w:jc w:val="center"/>
        <w:rPr>
          <w:lang w:eastAsia="ja-JP"/>
        </w:rPr>
      </w:pPr>
    </w:p>
    <w:p w14:paraId="7910A13B" w14:textId="77777777" w:rsidR="00F15F43" w:rsidRDefault="00F15F43" w:rsidP="00F15F43">
      <w:pPr>
        <w:tabs>
          <w:tab w:val="left" w:pos="0"/>
        </w:tabs>
        <w:snapToGrid w:val="0"/>
        <w:spacing w:after="0"/>
        <w:rPr>
          <w:lang w:eastAsia="ja-JP"/>
        </w:rPr>
      </w:pPr>
    </w:p>
    <w:p w14:paraId="06D28A47" w14:textId="77777777" w:rsidR="00336FEB" w:rsidRDefault="00336FEB" w:rsidP="00336FEB">
      <w:pPr>
        <w:tabs>
          <w:tab w:val="left" w:pos="0"/>
        </w:tabs>
        <w:snapToGrid w:val="0"/>
        <w:spacing w:after="0"/>
        <w:jc w:val="center"/>
        <w:rPr>
          <w:lang w:eastAsia="ja-JP"/>
        </w:rPr>
      </w:pPr>
      <w:r>
        <w:rPr>
          <w:noProof/>
          <w:lang w:val="en-US" w:eastAsia="ja-JP"/>
        </w:rPr>
        <w:drawing>
          <wp:inline distT="0" distB="0" distL="0" distR="0" wp14:anchorId="0CE0C7BB" wp14:editId="265B107A">
            <wp:extent cx="4705560" cy="469080"/>
            <wp:effectExtent l="0" t="0" r="0" b="762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05560" cy="469080"/>
                    </a:xfrm>
                    <a:prstGeom prst="rect">
                      <a:avLst/>
                    </a:prstGeom>
                    <a:noFill/>
                    <a:ln>
                      <a:noFill/>
                    </a:ln>
                  </pic:spPr>
                </pic:pic>
              </a:graphicData>
            </a:graphic>
          </wp:inline>
        </w:drawing>
      </w:r>
    </w:p>
    <w:p w14:paraId="560F66FC" w14:textId="4653D2C0" w:rsidR="00336FEB" w:rsidRPr="00F87FFE" w:rsidRDefault="00336FEB" w:rsidP="00336FEB">
      <w:pPr>
        <w:tabs>
          <w:tab w:val="left" w:pos="0"/>
        </w:tabs>
        <w:snapToGrid w:val="0"/>
        <w:spacing w:after="0"/>
        <w:jc w:val="center"/>
        <w:rPr>
          <w:lang w:eastAsia="ja-JP"/>
        </w:rPr>
      </w:pPr>
      <w:r>
        <w:rPr>
          <w:rFonts w:hint="eastAsia"/>
          <w:lang w:eastAsia="ja-JP"/>
        </w:rPr>
        <w:t>Fig.5 H</w:t>
      </w:r>
      <w:r w:rsidRPr="00336FEB">
        <w:rPr>
          <w:lang w:eastAsia="ja-JP"/>
        </w:rPr>
        <w:t>alf PRB shift is applied to all numerologies</w:t>
      </w:r>
      <w:r>
        <w:rPr>
          <w:rFonts w:hint="eastAsia"/>
          <w:lang w:eastAsia="ja-JP"/>
        </w:rPr>
        <w:t>.</w:t>
      </w:r>
    </w:p>
    <w:p w14:paraId="27EEBD4C" w14:textId="77777777" w:rsidR="00336FEB" w:rsidRPr="00F15F43" w:rsidRDefault="00336FEB" w:rsidP="00336FEB">
      <w:pPr>
        <w:tabs>
          <w:tab w:val="left" w:pos="0"/>
        </w:tabs>
        <w:snapToGrid w:val="0"/>
        <w:spacing w:after="0"/>
        <w:rPr>
          <w:lang w:eastAsia="ja-JP"/>
        </w:rPr>
      </w:pPr>
    </w:p>
    <w:p w14:paraId="0FE28E36" w14:textId="588C1341" w:rsidR="00A54879" w:rsidRPr="000A1746" w:rsidRDefault="00A54879" w:rsidP="00A54879">
      <w:pPr>
        <w:tabs>
          <w:tab w:val="left" w:pos="0"/>
        </w:tabs>
        <w:snapToGrid w:val="0"/>
        <w:spacing w:after="0"/>
        <w:rPr>
          <w:lang w:eastAsia="ja-JP"/>
        </w:rPr>
      </w:pPr>
      <w:r w:rsidRPr="000A1746">
        <w:rPr>
          <w:rFonts w:hint="eastAsia"/>
          <w:b/>
          <w:lang w:eastAsia="ja-JP"/>
        </w:rPr>
        <w:lastRenderedPageBreak/>
        <w:t xml:space="preserve">Proposal </w:t>
      </w:r>
      <w:r w:rsidR="00784924">
        <w:rPr>
          <w:rFonts w:hint="eastAsia"/>
          <w:b/>
          <w:lang w:eastAsia="ja-JP"/>
        </w:rPr>
        <w:t>2</w:t>
      </w:r>
      <w:r w:rsidRPr="000A1746">
        <w:rPr>
          <w:rFonts w:hint="eastAsia"/>
          <w:b/>
          <w:lang w:eastAsia="ja-JP"/>
        </w:rPr>
        <w:t xml:space="preserve">: </w:t>
      </w:r>
      <w:r w:rsidRPr="00A54879">
        <w:rPr>
          <w:b/>
          <w:lang w:eastAsia="ja-JP"/>
        </w:rPr>
        <w:t>For mix mixed numerology or different numerology as SS block, to know the</w:t>
      </w:r>
      <w:r>
        <w:rPr>
          <w:rFonts w:hint="eastAsia"/>
          <w:b/>
          <w:lang w:eastAsia="ja-JP"/>
        </w:rPr>
        <w:t xml:space="preserve"> </w:t>
      </w:r>
      <w:r w:rsidRPr="00A54879">
        <w:rPr>
          <w:b/>
          <w:lang w:eastAsia="ja-JP"/>
        </w:rPr>
        <w:t>reference point of the nested manner RB grid is required. It could also be indicated</w:t>
      </w:r>
      <w:r>
        <w:rPr>
          <w:rFonts w:hint="eastAsia"/>
          <w:b/>
          <w:lang w:eastAsia="ja-JP"/>
        </w:rPr>
        <w:t xml:space="preserve"> </w:t>
      </w:r>
      <w:r w:rsidRPr="00A54879">
        <w:rPr>
          <w:b/>
          <w:lang w:eastAsia="ja-JP"/>
        </w:rPr>
        <w:t>from SS block.</w:t>
      </w:r>
    </w:p>
    <w:p w14:paraId="2E1D9431" w14:textId="77777777" w:rsidR="00D54133" w:rsidRDefault="00D54133" w:rsidP="000D0CA7">
      <w:pPr>
        <w:tabs>
          <w:tab w:val="left" w:pos="0"/>
        </w:tabs>
        <w:snapToGrid w:val="0"/>
        <w:spacing w:after="0"/>
        <w:rPr>
          <w:lang w:eastAsia="ja-JP"/>
        </w:rPr>
      </w:pPr>
    </w:p>
    <w:p w14:paraId="28625FC8" w14:textId="7E4371CF" w:rsidR="00A25142" w:rsidRPr="00265F94" w:rsidRDefault="00A25142" w:rsidP="00A25142">
      <w:pPr>
        <w:snapToGrid w:val="0"/>
        <w:spacing w:afterLines="50" w:after="120"/>
        <w:rPr>
          <w:b/>
          <w:u w:val="single"/>
          <w:lang w:eastAsia="ja-JP"/>
        </w:rPr>
      </w:pPr>
      <w:r>
        <w:rPr>
          <w:rFonts w:hint="eastAsia"/>
          <w:b/>
          <w:u w:val="single"/>
          <w:lang w:eastAsia="ja-JP"/>
        </w:rPr>
        <w:t>PRB indexing</w:t>
      </w:r>
    </w:p>
    <w:p w14:paraId="51C28647" w14:textId="0A69C133" w:rsidR="00A25142" w:rsidRDefault="00A25142" w:rsidP="00A25142">
      <w:pPr>
        <w:tabs>
          <w:tab w:val="left" w:pos="0"/>
        </w:tabs>
        <w:snapToGrid w:val="0"/>
        <w:spacing w:after="0"/>
        <w:rPr>
          <w:lang w:eastAsia="ja-JP"/>
        </w:rPr>
      </w:pPr>
      <w:r>
        <w:rPr>
          <w:lang w:eastAsia="ja-JP"/>
        </w:rPr>
        <w:t xml:space="preserve">In RAN1#89, WF on PRB indexing for a UE in wider bandwidth operation was </w:t>
      </w:r>
      <w:r>
        <w:rPr>
          <w:rFonts w:hint="eastAsia"/>
          <w:lang w:eastAsia="ja-JP"/>
        </w:rPr>
        <w:t>discussed [1]</w:t>
      </w:r>
      <w:r>
        <w:rPr>
          <w:lang w:eastAsia="ja-JP"/>
        </w:rPr>
        <w:t>. The proposal is as follows.</w:t>
      </w:r>
    </w:p>
    <w:p w14:paraId="2EA63347" w14:textId="77777777" w:rsidR="00A25142" w:rsidRDefault="00A25142" w:rsidP="00A25142">
      <w:pPr>
        <w:tabs>
          <w:tab w:val="left" w:pos="0"/>
        </w:tabs>
        <w:snapToGrid w:val="0"/>
        <w:spacing w:after="0"/>
        <w:rPr>
          <w:b/>
          <w:u w:val="single"/>
          <w:lang w:eastAsia="ja-JP"/>
        </w:rPr>
      </w:pPr>
      <w:r>
        <w:rPr>
          <w:b/>
          <w:u w:val="single"/>
          <w:lang w:eastAsia="ja-JP"/>
        </w:rPr>
        <w:t>Proposal</w:t>
      </w:r>
    </w:p>
    <w:p w14:paraId="3909EA55" w14:textId="77777777" w:rsidR="00A25142" w:rsidRDefault="00A25142" w:rsidP="00A25142">
      <w:pPr>
        <w:numPr>
          <w:ilvl w:val="0"/>
          <w:numId w:val="19"/>
        </w:numPr>
        <w:tabs>
          <w:tab w:val="left" w:pos="0"/>
        </w:tabs>
        <w:snapToGrid w:val="0"/>
        <w:spacing w:after="0"/>
        <w:rPr>
          <w:lang w:val="en-US" w:eastAsia="ja-JP"/>
        </w:rPr>
      </w:pPr>
      <w:r>
        <w:rPr>
          <w:lang w:val="en-US" w:eastAsia="ja-JP"/>
        </w:rPr>
        <w:t>The PRB indexing for a UE for a given numerology in a wideband NR carrier can have following options,</w:t>
      </w:r>
    </w:p>
    <w:p w14:paraId="4C6F99EB" w14:textId="77777777" w:rsidR="00A25142" w:rsidRDefault="00A25142" w:rsidP="00A25142">
      <w:pPr>
        <w:numPr>
          <w:ilvl w:val="1"/>
          <w:numId w:val="19"/>
        </w:numPr>
        <w:tabs>
          <w:tab w:val="left" w:pos="0"/>
        </w:tabs>
        <w:snapToGrid w:val="0"/>
        <w:spacing w:after="0"/>
        <w:rPr>
          <w:lang w:val="en-US" w:eastAsia="ja-JP"/>
        </w:rPr>
      </w:pPr>
      <w:r>
        <w:rPr>
          <w:lang w:val="en-US" w:eastAsia="ja-JP"/>
        </w:rPr>
        <w:t>Option 1: shared among different UEs (narrowband, wideband, CA UEs)</w:t>
      </w:r>
    </w:p>
    <w:p w14:paraId="70709A72" w14:textId="77777777" w:rsidR="00A25142" w:rsidRDefault="00A25142" w:rsidP="00A25142">
      <w:pPr>
        <w:numPr>
          <w:ilvl w:val="2"/>
          <w:numId w:val="19"/>
        </w:numPr>
        <w:tabs>
          <w:tab w:val="left" w:pos="0"/>
        </w:tabs>
        <w:snapToGrid w:val="0"/>
        <w:spacing w:after="0"/>
        <w:rPr>
          <w:lang w:val="en-US" w:eastAsia="ja-JP"/>
        </w:rPr>
      </w:pPr>
      <w:r>
        <w:rPr>
          <w:lang w:val="en-US" w:eastAsia="ja-JP"/>
        </w:rPr>
        <w:t>At least following options are considered</w:t>
      </w:r>
    </w:p>
    <w:p w14:paraId="2AE1EB98" w14:textId="77777777" w:rsidR="00A25142" w:rsidRDefault="00A25142" w:rsidP="00A25142">
      <w:pPr>
        <w:numPr>
          <w:ilvl w:val="3"/>
          <w:numId w:val="19"/>
        </w:numPr>
        <w:tabs>
          <w:tab w:val="left" w:pos="0"/>
        </w:tabs>
        <w:snapToGrid w:val="0"/>
        <w:spacing w:after="0"/>
        <w:rPr>
          <w:lang w:val="en-US" w:eastAsia="ja-JP"/>
        </w:rPr>
      </w:pPr>
      <w:r>
        <w:rPr>
          <w:lang w:val="en-US" w:eastAsia="ja-JP"/>
        </w:rPr>
        <w:t>PRB indexing may be start from the center of system bandwidth</w:t>
      </w:r>
    </w:p>
    <w:p w14:paraId="3817FA84" w14:textId="77777777" w:rsidR="00A25142" w:rsidRDefault="00A25142" w:rsidP="00A25142">
      <w:pPr>
        <w:numPr>
          <w:ilvl w:val="3"/>
          <w:numId w:val="19"/>
        </w:numPr>
        <w:tabs>
          <w:tab w:val="left" w:pos="0"/>
        </w:tabs>
        <w:snapToGrid w:val="0"/>
        <w:spacing w:after="0"/>
        <w:rPr>
          <w:lang w:val="en-US" w:eastAsia="ja-JP"/>
        </w:rPr>
      </w:pPr>
      <w:r>
        <w:rPr>
          <w:lang w:val="en-US" w:eastAsia="ja-JP"/>
        </w:rPr>
        <w:t xml:space="preserve">PRB indexing may be start from the center of one of SS block (common to all UEs) </w:t>
      </w:r>
    </w:p>
    <w:p w14:paraId="0AF25AB2" w14:textId="77777777" w:rsidR="00A25142" w:rsidRDefault="00A25142" w:rsidP="00A25142">
      <w:pPr>
        <w:numPr>
          <w:ilvl w:val="1"/>
          <w:numId w:val="19"/>
        </w:numPr>
        <w:tabs>
          <w:tab w:val="left" w:pos="0"/>
        </w:tabs>
        <w:snapToGrid w:val="0"/>
        <w:spacing w:after="0"/>
        <w:rPr>
          <w:lang w:val="en-US" w:eastAsia="ja-JP"/>
        </w:rPr>
      </w:pPr>
      <w:r>
        <w:rPr>
          <w:lang w:val="en-US" w:eastAsia="ja-JP"/>
        </w:rPr>
        <w:t>Option 2: UE-specifically indexed based on the active bandwidth part</w:t>
      </w:r>
    </w:p>
    <w:p w14:paraId="0E8E0FBF" w14:textId="77777777" w:rsidR="00A25142" w:rsidRDefault="00A25142" w:rsidP="00A25142">
      <w:pPr>
        <w:numPr>
          <w:ilvl w:val="2"/>
          <w:numId w:val="19"/>
        </w:numPr>
        <w:tabs>
          <w:tab w:val="left" w:pos="0"/>
        </w:tabs>
        <w:snapToGrid w:val="0"/>
        <w:spacing w:after="0"/>
        <w:rPr>
          <w:lang w:val="en-US" w:eastAsia="ja-JP"/>
        </w:rPr>
      </w:pPr>
      <w:r>
        <w:rPr>
          <w:lang w:val="en-US" w:eastAsia="ja-JP"/>
        </w:rPr>
        <w:t xml:space="preserve">FFS if multiple bandwidth parts can be activated </w:t>
      </w:r>
    </w:p>
    <w:p w14:paraId="7AFEC4E3" w14:textId="77777777" w:rsidR="00A25142" w:rsidRDefault="00A25142" w:rsidP="00A25142">
      <w:pPr>
        <w:numPr>
          <w:ilvl w:val="1"/>
          <w:numId w:val="19"/>
        </w:numPr>
        <w:tabs>
          <w:tab w:val="left" w:pos="0"/>
        </w:tabs>
        <w:snapToGrid w:val="0"/>
        <w:spacing w:after="0"/>
        <w:rPr>
          <w:lang w:val="en-US" w:eastAsia="ja-JP"/>
        </w:rPr>
      </w:pPr>
      <w:r>
        <w:rPr>
          <w:lang w:val="en-US" w:eastAsia="ja-JP"/>
        </w:rPr>
        <w:t>Option 3: UE-specifically indexed based on the configured bandwidth</w:t>
      </w:r>
    </w:p>
    <w:p w14:paraId="1AD422A4" w14:textId="77777777" w:rsidR="00A25142" w:rsidRDefault="00A25142" w:rsidP="00A25142">
      <w:pPr>
        <w:numPr>
          <w:ilvl w:val="2"/>
          <w:numId w:val="19"/>
        </w:numPr>
        <w:tabs>
          <w:tab w:val="left" w:pos="0"/>
        </w:tabs>
        <w:snapToGrid w:val="0"/>
        <w:spacing w:after="0"/>
        <w:rPr>
          <w:lang w:val="en-US" w:eastAsia="ja-JP"/>
        </w:rPr>
      </w:pPr>
      <w:r>
        <w:rPr>
          <w:lang w:val="en-US" w:eastAsia="ja-JP"/>
        </w:rPr>
        <w:t xml:space="preserve">FFS details of configured bandwidth </w:t>
      </w:r>
    </w:p>
    <w:p w14:paraId="5741AFE3" w14:textId="77777777" w:rsidR="00A25142" w:rsidRDefault="00A25142" w:rsidP="00A25142">
      <w:pPr>
        <w:tabs>
          <w:tab w:val="left" w:pos="0"/>
        </w:tabs>
        <w:snapToGrid w:val="0"/>
        <w:spacing w:after="0"/>
        <w:rPr>
          <w:lang w:eastAsia="ja-JP"/>
        </w:rPr>
      </w:pPr>
    </w:p>
    <w:p w14:paraId="0E058E28" w14:textId="2E1E71CA" w:rsidR="00A25142" w:rsidRDefault="00A25142" w:rsidP="00A25142">
      <w:pPr>
        <w:tabs>
          <w:tab w:val="left" w:pos="0"/>
        </w:tabs>
        <w:snapToGrid w:val="0"/>
        <w:spacing w:after="0"/>
        <w:rPr>
          <w:lang w:eastAsia="ja-JP"/>
        </w:rPr>
      </w:pPr>
      <w:r>
        <w:rPr>
          <w:lang w:eastAsia="ja-JP"/>
        </w:rPr>
        <w:t xml:space="preserve">For wideband NR operation, assuming first PRB of the bandwidth part is indicated for bandwidth part, the PRB indexing shared among different UEs (wideband NR carrier) seems to be needed. After bandwidth part configuration, UE-specifically indexed based PRB indexing could be possible for resource allocation. </w:t>
      </w:r>
      <w:r>
        <w:rPr>
          <w:rFonts w:hint="eastAsia"/>
          <w:lang w:eastAsia="ja-JP"/>
        </w:rPr>
        <w:t xml:space="preserve">It can reduce the </w:t>
      </w:r>
      <w:r w:rsidR="00EB62B1">
        <w:rPr>
          <w:rFonts w:hint="eastAsia"/>
          <w:lang w:eastAsia="ja-JP"/>
        </w:rPr>
        <w:t xml:space="preserve">overhead of </w:t>
      </w:r>
      <w:r>
        <w:rPr>
          <w:rFonts w:hint="eastAsia"/>
          <w:lang w:eastAsia="ja-JP"/>
        </w:rPr>
        <w:t>resource</w:t>
      </w:r>
      <w:r w:rsidR="00EB62B1">
        <w:rPr>
          <w:rFonts w:hint="eastAsia"/>
          <w:lang w:eastAsia="ja-JP"/>
        </w:rPr>
        <w:t xml:space="preserve"> allocation field. </w:t>
      </w:r>
      <w:r>
        <w:rPr>
          <w:lang w:eastAsia="ja-JP"/>
        </w:rPr>
        <w:t>Then, the PRB indexing might be the combination of Option 1 and Option 2 or 3 above.</w:t>
      </w:r>
    </w:p>
    <w:p w14:paraId="1BEED71F" w14:textId="77777777" w:rsidR="00A5525E" w:rsidRDefault="00A5525E" w:rsidP="00A25142">
      <w:pPr>
        <w:tabs>
          <w:tab w:val="left" w:pos="0"/>
        </w:tabs>
        <w:snapToGrid w:val="0"/>
        <w:spacing w:after="0"/>
        <w:rPr>
          <w:lang w:eastAsia="ja-JP"/>
        </w:rPr>
      </w:pPr>
    </w:p>
    <w:p w14:paraId="73F1BD0F" w14:textId="10CB7910" w:rsidR="00A5525E" w:rsidRPr="000A1746" w:rsidRDefault="00A5525E" w:rsidP="00A5525E">
      <w:pPr>
        <w:tabs>
          <w:tab w:val="left" w:pos="0"/>
        </w:tabs>
        <w:snapToGrid w:val="0"/>
        <w:spacing w:after="0"/>
        <w:rPr>
          <w:lang w:eastAsia="ja-JP"/>
        </w:rPr>
      </w:pPr>
      <w:r w:rsidRPr="000A1746">
        <w:rPr>
          <w:rFonts w:hint="eastAsia"/>
          <w:b/>
          <w:lang w:eastAsia="ja-JP"/>
        </w:rPr>
        <w:t xml:space="preserve">Proposal </w:t>
      </w:r>
      <w:r w:rsidR="00784924">
        <w:rPr>
          <w:rFonts w:hint="eastAsia"/>
          <w:b/>
          <w:lang w:eastAsia="ja-JP"/>
        </w:rPr>
        <w:t>3</w:t>
      </w:r>
      <w:r w:rsidRPr="000A1746">
        <w:rPr>
          <w:rFonts w:hint="eastAsia"/>
          <w:b/>
          <w:lang w:eastAsia="ja-JP"/>
        </w:rPr>
        <w:t xml:space="preserve">: </w:t>
      </w:r>
      <w:r w:rsidR="00531027">
        <w:rPr>
          <w:rFonts w:hint="eastAsia"/>
          <w:b/>
          <w:lang w:eastAsia="ja-JP"/>
        </w:rPr>
        <w:t xml:space="preserve">For PRB indexing, </w:t>
      </w:r>
      <w:r w:rsidR="00531027">
        <w:rPr>
          <w:b/>
          <w:lang w:eastAsia="ja-JP"/>
        </w:rPr>
        <w:t>consider</w:t>
      </w:r>
      <w:r w:rsidR="00531027">
        <w:rPr>
          <w:rFonts w:hint="eastAsia"/>
          <w:b/>
          <w:lang w:eastAsia="ja-JP"/>
        </w:rPr>
        <w:t xml:space="preserve"> combination of </w:t>
      </w:r>
      <w:r w:rsidR="00531027" w:rsidRPr="00531027">
        <w:rPr>
          <w:b/>
          <w:lang w:eastAsia="ja-JP"/>
        </w:rPr>
        <w:t xml:space="preserve">shared </w:t>
      </w:r>
      <w:r w:rsidR="00531027">
        <w:rPr>
          <w:rFonts w:hint="eastAsia"/>
          <w:b/>
          <w:lang w:eastAsia="ja-JP"/>
        </w:rPr>
        <w:t xml:space="preserve">indexed and </w:t>
      </w:r>
      <w:r w:rsidR="00531027" w:rsidRPr="00531027">
        <w:rPr>
          <w:b/>
          <w:lang w:eastAsia="ja-JP"/>
        </w:rPr>
        <w:t>UE-specifically indexed</w:t>
      </w:r>
      <w:r w:rsidR="00531027">
        <w:rPr>
          <w:rFonts w:hint="eastAsia"/>
          <w:b/>
          <w:lang w:eastAsia="ja-JP"/>
        </w:rPr>
        <w:t xml:space="preserve"> approach</w:t>
      </w:r>
      <w:r w:rsidRPr="00A54879">
        <w:rPr>
          <w:b/>
          <w:lang w:eastAsia="ja-JP"/>
        </w:rPr>
        <w:t>.</w:t>
      </w:r>
    </w:p>
    <w:p w14:paraId="61000E79" w14:textId="77777777" w:rsidR="00EB62B1" w:rsidRPr="00A25142" w:rsidRDefault="00EB62B1" w:rsidP="000D0CA7">
      <w:pPr>
        <w:tabs>
          <w:tab w:val="left" w:pos="0"/>
        </w:tabs>
        <w:snapToGrid w:val="0"/>
        <w:spacing w:after="0"/>
        <w:rPr>
          <w:lang w:eastAsia="ja-JP"/>
        </w:rPr>
      </w:pPr>
    </w:p>
    <w:p w14:paraId="22AC69F0"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B68DCB3" w14:textId="77496390"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w:t>
      </w:r>
      <w:r w:rsidR="000C4E5D">
        <w:rPr>
          <w:rFonts w:hint="eastAsia"/>
          <w:lang w:eastAsia="ja-JP"/>
        </w:rPr>
        <w:t xml:space="preserve">PRB grid determination and PRB grid indexing aspects. </w:t>
      </w:r>
      <w:r>
        <w:rPr>
          <w:rFonts w:hint="eastAsia"/>
          <w:lang w:eastAsia="ja-JP"/>
        </w:rPr>
        <w:t xml:space="preserve"> </w:t>
      </w:r>
      <w:r>
        <w:rPr>
          <w:rFonts w:hint="eastAsia"/>
          <w:color w:val="000000"/>
          <w:lang w:val="en-US" w:eastAsia="ja-JP"/>
        </w:rPr>
        <w:t>We have the following proposal</w:t>
      </w:r>
      <w:r w:rsidR="000C4E5D">
        <w:rPr>
          <w:rFonts w:hint="eastAsia"/>
          <w:color w:val="000000"/>
          <w:lang w:val="en-US" w:eastAsia="ja-JP"/>
        </w:rPr>
        <w:t>s</w:t>
      </w:r>
      <w:r>
        <w:rPr>
          <w:rFonts w:hint="eastAsia"/>
          <w:color w:val="000000"/>
          <w:lang w:val="en-US" w:eastAsia="ja-JP"/>
        </w:rPr>
        <w:t>:</w:t>
      </w:r>
    </w:p>
    <w:p w14:paraId="326F43A7" w14:textId="1D828220" w:rsidR="00B533C7" w:rsidRDefault="00B533C7" w:rsidP="00B533C7">
      <w:pPr>
        <w:snapToGrid w:val="0"/>
        <w:spacing w:afterLines="50" w:after="120"/>
        <w:rPr>
          <w:lang w:eastAsia="ja-JP"/>
        </w:rPr>
      </w:pPr>
      <w:r>
        <w:rPr>
          <w:rFonts w:hint="eastAsia"/>
          <w:b/>
          <w:lang w:eastAsia="ja-JP"/>
        </w:rPr>
        <w:t xml:space="preserve">Proposal </w:t>
      </w:r>
      <w:r w:rsidR="00784924">
        <w:rPr>
          <w:rFonts w:hint="eastAsia"/>
          <w:b/>
          <w:lang w:eastAsia="ja-JP"/>
        </w:rPr>
        <w:t>1</w:t>
      </w:r>
      <w:r w:rsidRPr="00FD32D8">
        <w:rPr>
          <w:rFonts w:hint="eastAsia"/>
          <w:b/>
          <w:lang w:eastAsia="ja-JP"/>
        </w:rPr>
        <w:t xml:space="preserve">: </w:t>
      </w:r>
      <w:bookmarkStart w:id="2" w:name="_GoBack"/>
      <w:r w:rsidRPr="00740A09">
        <w:rPr>
          <w:rFonts w:hint="eastAsia"/>
          <w:b/>
          <w:lang w:eastAsia="ja-JP"/>
        </w:rPr>
        <w:t xml:space="preserve">Following </w:t>
      </w:r>
      <w:r w:rsidRPr="00277F52">
        <w:rPr>
          <w:rFonts w:hint="eastAsia"/>
          <w:b/>
          <w:lang w:eastAsia="ja-JP"/>
        </w:rPr>
        <w:t>relations are considered</w:t>
      </w:r>
      <w:r w:rsidRPr="00277F52">
        <w:rPr>
          <w:b/>
          <w:lang w:eastAsia="ja-JP"/>
        </w:rPr>
        <w:t xml:space="preserve"> in order to determine RB grid</w:t>
      </w:r>
      <w:r w:rsidRPr="00277F52">
        <w:rPr>
          <w:rFonts w:hint="eastAsia"/>
          <w:b/>
          <w:lang w:eastAsia="ja-JP"/>
        </w:rPr>
        <w:t>.</w:t>
      </w:r>
      <w:bookmarkEnd w:id="2"/>
    </w:p>
    <w:tbl>
      <w:tblPr>
        <w:tblStyle w:val="af9"/>
        <w:tblW w:w="0" w:type="auto"/>
        <w:tblInd w:w="392" w:type="dxa"/>
        <w:tblLook w:val="04A0" w:firstRow="1" w:lastRow="0" w:firstColumn="1" w:lastColumn="0" w:noHBand="0" w:noVBand="1"/>
      </w:tblPr>
      <w:tblGrid>
        <w:gridCol w:w="1361"/>
        <w:gridCol w:w="1474"/>
        <w:gridCol w:w="1928"/>
        <w:gridCol w:w="1361"/>
        <w:gridCol w:w="2721"/>
      </w:tblGrid>
      <w:tr w:rsidR="00B533C7" w14:paraId="29FB2E88" w14:textId="77777777" w:rsidTr="00A414FF">
        <w:tc>
          <w:tcPr>
            <w:tcW w:w="1361" w:type="dxa"/>
          </w:tcPr>
          <w:p w14:paraId="718318EF" w14:textId="77777777" w:rsidR="00B533C7" w:rsidRDefault="00B533C7" w:rsidP="00A414FF">
            <w:pPr>
              <w:pStyle w:val="TAL"/>
              <w:rPr>
                <w:lang w:eastAsia="ja-JP"/>
              </w:rPr>
            </w:pPr>
          </w:p>
        </w:tc>
        <w:tc>
          <w:tcPr>
            <w:tcW w:w="1474" w:type="dxa"/>
          </w:tcPr>
          <w:p w14:paraId="4D607CAA" w14:textId="77777777" w:rsidR="00B533C7" w:rsidRDefault="00B533C7" w:rsidP="00A414FF">
            <w:pPr>
              <w:pStyle w:val="TAL"/>
              <w:rPr>
                <w:lang w:eastAsia="ja-JP"/>
              </w:rPr>
            </w:pPr>
            <w:r>
              <w:rPr>
                <w:rFonts w:hint="eastAsia"/>
                <w:lang w:eastAsia="ja-JP"/>
              </w:rPr>
              <w:t>SS block and channel raster</w:t>
            </w:r>
          </w:p>
        </w:tc>
        <w:tc>
          <w:tcPr>
            <w:tcW w:w="1928" w:type="dxa"/>
          </w:tcPr>
          <w:p w14:paraId="099B588F" w14:textId="77777777" w:rsidR="00B533C7" w:rsidRDefault="00B533C7" w:rsidP="00A414FF">
            <w:pPr>
              <w:pStyle w:val="TAL"/>
              <w:rPr>
                <w:lang w:eastAsia="ja-JP"/>
              </w:rPr>
            </w:pPr>
            <w:r>
              <w:rPr>
                <w:rFonts w:hint="eastAsia"/>
                <w:lang w:eastAsia="ja-JP"/>
              </w:rPr>
              <w:t>Raster value</w:t>
            </w:r>
          </w:p>
        </w:tc>
        <w:tc>
          <w:tcPr>
            <w:tcW w:w="1361" w:type="dxa"/>
          </w:tcPr>
          <w:p w14:paraId="27A10E6A" w14:textId="77777777" w:rsidR="00B533C7" w:rsidRDefault="00B533C7" w:rsidP="00A414FF">
            <w:pPr>
              <w:pStyle w:val="TAL"/>
              <w:rPr>
                <w:lang w:eastAsia="ja-JP"/>
              </w:rPr>
            </w:pPr>
            <w:r>
              <w:rPr>
                <w:rFonts w:hint="eastAsia"/>
                <w:lang w:eastAsia="ja-JP"/>
              </w:rPr>
              <w:t>Example of raster values</w:t>
            </w:r>
          </w:p>
        </w:tc>
        <w:tc>
          <w:tcPr>
            <w:tcW w:w="2721" w:type="dxa"/>
          </w:tcPr>
          <w:p w14:paraId="68B2AF47" w14:textId="77777777" w:rsidR="00B533C7" w:rsidRDefault="00B533C7" w:rsidP="00A414FF">
            <w:pPr>
              <w:pStyle w:val="TAL"/>
              <w:rPr>
                <w:lang w:eastAsia="ja-JP"/>
              </w:rPr>
            </w:pPr>
            <w:r>
              <w:rPr>
                <w:rFonts w:hint="eastAsia"/>
                <w:lang w:eastAsia="ja-JP"/>
              </w:rPr>
              <w:t>H</w:t>
            </w:r>
            <w:r>
              <w:rPr>
                <w:lang w:eastAsia="ja-JP"/>
              </w:rPr>
              <w:t>o</w:t>
            </w:r>
            <w:r>
              <w:rPr>
                <w:rFonts w:hint="eastAsia"/>
                <w:lang w:eastAsia="ja-JP"/>
              </w:rPr>
              <w:t xml:space="preserve">w to </w:t>
            </w:r>
            <w:r>
              <w:rPr>
                <w:lang w:eastAsia="ja-JP"/>
              </w:rPr>
              <w:t>determine RB grid</w:t>
            </w:r>
          </w:p>
        </w:tc>
      </w:tr>
      <w:tr w:rsidR="00B533C7" w14:paraId="545CC5B1" w14:textId="77777777" w:rsidTr="00A414FF">
        <w:tc>
          <w:tcPr>
            <w:tcW w:w="1361" w:type="dxa"/>
          </w:tcPr>
          <w:p w14:paraId="2434D4ED" w14:textId="77777777" w:rsidR="00B533C7" w:rsidRDefault="00B533C7" w:rsidP="00A414FF">
            <w:pPr>
              <w:pStyle w:val="TAL"/>
              <w:rPr>
                <w:lang w:eastAsia="ja-JP"/>
              </w:rPr>
            </w:pPr>
            <w:r>
              <w:rPr>
                <w:rFonts w:hint="eastAsia"/>
                <w:lang w:eastAsia="ja-JP"/>
              </w:rPr>
              <w:t>Possibility 1</w:t>
            </w:r>
          </w:p>
        </w:tc>
        <w:tc>
          <w:tcPr>
            <w:tcW w:w="1474" w:type="dxa"/>
          </w:tcPr>
          <w:p w14:paraId="19D94072" w14:textId="77777777" w:rsidR="00B533C7" w:rsidRDefault="00B533C7" w:rsidP="00A414FF">
            <w:pPr>
              <w:pStyle w:val="TAL"/>
              <w:rPr>
                <w:lang w:eastAsia="ja-JP"/>
              </w:rPr>
            </w:pPr>
            <w:r>
              <w:rPr>
                <w:rFonts w:hint="eastAsia"/>
                <w:lang w:eastAsia="ja-JP"/>
              </w:rPr>
              <w:t>Aligned</w:t>
            </w:r>
          </w:p>
        </w:tc>
        <w:tc>
          <w:tcPr>
            <w:tcW w:w="1928" w:type="dxa"/>
          </w:tcPr>
          <w:p w14:paraId="3E8A1FAB" w14:textId="77777777" w:rsidR="00B533C7" w:rsidRDefault="00B533C7" w:rsidP="00A414FF">
            <w:pPr>
              <w:pStyle w:val="TAL"/>
              <w:rPr>
                <w:lang w:eastAsia="ja-JP"/>
              </w:rPr>
            </w:pPr>
            <w:r>
              <w:rPr>
                <w:lang w:eastAsia="ja-JP"/>
              </w:rPr>
              <w:t>not multiple of subcarrier</w:t>
            </w:r>
            <w:r>
              <w:rPr>
                <w:rFonts w:hint="eastAsia"/>
                <w:lang w:eastAsia="ja-JP"/>
              </w:rPr>
              <w:t xml:space="preserve"> </w:t>
            </w:r>
            <w:r>
              <w:rPr>
                <w:lang w:eastAsia="ja-JP"/>
              </w:rPr>
              <w:t>spacing</w:t>
            </w:r>
          </w:p>
        </w:tc>
        <w:tc>
          <w:tcPr>
            <w:tcW w:w="1361" w:type="dxa"/>
          </w:tcPr>
          <w:p w14:paraId="53EDBD2F" w14:textId="77777777" w:rsidR="00B533C7" w:rsidRDefault="00B533C7" w:rsidP="00A414FF">
            <w:pPr>
              <w:pStyle w:val="TAL"/>
              <w:rPr>
                <w:lang w:eastAsia="ja-JP"/>
              </w:rPr>
            </w:pPr>
            <w:r>
              <w:rPr>
                <w:rFonts w:hint="eastAsia"/>
                <w:lang w:eastAsia="ja-JP"/>
              </w:rPr>
              <w:t>100 kHz</w:t>
            </w:r>
          </w:p>
        </w:tc>
        <w:tc>
          <w:tcPr>
            <w:tcW w:w="2721" w:type="dxa"/>
          </w:tcPr>
          <w:p w14:paraId="627F9AA6" w14:textId="77777777" w:rsidR="00B533C7" w:rsidRDefault="00B533C7" w:rsidP="00A414FF">
            <w:pPr>
              <w:pStyle w:val="TAL"/>
              <w:rPr>
                <w:lang w:eastAsia="ja-JP"/>
              </w:rPr>
            </w:pPr>
            <w:r>
              <w:rPr>
                <w:rFonts w:hint="eastAsia"/>
                <w:b/>
                <w:lang w:eastAsia="ja-JP"/>
              </w:rPr>
              <w:t xml:space="preserve">PRB grid is defined from centre of wideband NR carrier </w:t>
            </w:r>
            <w:r w:rsidRPr="000A1746">
              <w:rPr>
                <w:b/>
                <w:lang w:eastAsia="ja-JP"/>
              </w:rPr>
              <w:t>and “where is centre of NR carrier” or “offset from RB boundary” should be indicated by SS block</w:t>
            </w:r>
            <w:r>
              <w:rPr>
                <w:rFonts w:hint="eastAsia"/>
                <w:b/>
                <w:lang w:eastAsia="ja-JP"/>
              </w:rPr>
              <w:t>.</w:t>
            </w:r>
          </w:p>
        </w:tc>
      </w:tr>
      <w:tr w:rsidR="00B533C7" w14:paraId="129ADC88" w14:textId="77777777" w:rsidTr="00A414FF">
        <w:tc>
          <w:tcPr>
            <w:tcW w:w="1361" w:type="dxa"/>
          </w:tcPr>
          <w:p w14:paraId="06190D04" w14:textId="77777777" w:rsidR="00B533C7" w:rsidRDefault="00B533C7" w:rsidP="00A414FF">
            <w:pPr>
              <w:pStyle w:val="TAL"/>
              <w:rPr>
                <w:lang w:eastAsia="ja-JP"/>
              </w:rPr>
            </w:pPr>
            <w:r>
              <w:rPr>
                <w:rFonts w:hint="eastAsia"/>
                <w:lang w:eastAsia="ja-JP"/>
              </w:rPr>
              <w:t>Possibility 2</w:t>
            </w:r>
          </w:p>
        </w:tc>
        <w:tc>
          <w:tcPr>
            <w:tcW w:w="1474" w:type="dxa"/>
          </w:tcPr>
          <w:p w14:paraId="0A1513A5" w14:textId="77777777" w:rsidR="00B533C7" w:rsidRDefault="00B533C7" w:rsidP="00A414FF">
            <w:pPr>
              <w:pStyle w:val="TAL"/>
              <w:rPr>
                <w:lang w:eastAsia="ja-JP"/>
              </w:rPr>
            </w:pPr>
            <w:r>
              <w:rPr>
                <w:rFonts w:hint="eastAsia"/>
                <w:lang w:eastAsia="ja-JP"/>
              </w:rPr>
              <w:t>Aligned</w:t>
            </w:r>
          </w:p>
        </w:tc>
        <w:tc>
          <w:tcPr>
            <w:tcW w:w="1928" w:type="dxa"/>
          </w:tcPr>
          <w:p w14:paraId="659F5577" w14:textId="77777777" w:rsidR="00B533C7" w:rsidRDefault="00B533C7" w:rsidP="00A414FF">
            <w:pPr>
              <w:pStyle w:val="TAL"/>
              <w:rPr>
                <w:lang w:eastAsia="ja-JP"/>
              </w:rPr>
            </w:pPr>
            <w:r w:rsidRPr="00283E67">
              <w:rPr>
                <w:lang w:eastAsia="ja-JP"/>
              </w:rPr>
              <w:t>multiple of subcarrier spacing and RB size</w:t>
            </w:r>
          </w:p>
        </w:tc>
        <w:tc>
          <w:tcPr>
            <w:tcW w:w="1361" w:type="dxa"/>
          </w:tcPr>
          <w:p w14:paraId="2C9E9CBC" w14:textId="77777777" w:rsidR="00B533C7" w:rsidRDefault="00B533C7" w:rsidP="00A414FF">
            <w:pPr>
              <w:pStyle w:val="TAL"/>
              <w:rPr>
                <w:lang w:eastAsia="ja-JP"/>
              </w:rPr>
            </w:pPr>
            <w:r>
              <w:rPr>
                <w:rFonts w:hint="eastAsia"/>
                <w:lang w:eastAsia="ja-JP"/>
              </w:rPr>
              <w:t>180 kHz and 720 kHz</w:t>
            </w:r>
          </w:p>
        </w:tc>
        <w:tc>
          <w:tcPr>
            <w:tcW w:w="2721" w:type="dxa"/>
          </w:tcPr>
          <w:p w14:paraId="5BEF9E5A" w14:textId="77777777" w:rsidR="00B533C7" w:rsidRDefault="00B533C7" w:rsidP="00A414FF">
            <w:pPr>
              <w:pStyle w:val="TAL"/>
              <w:rPr>
                <w:lang w:eastAsia="ja-JP"/>
              </w:rPr>
            </w:pPr>
            <w:r w:rsidRPr="000A1746">
              <w:rPr>
                <w:b/>
                <w:lang w:eastAsia="ja-JP"/>
              </w:rPr>
              <w:t xml:space="preserve">PRB grid </w:t>
            </w:r>
            <w:r>
              <w:rPr>
                <w:rFonts w:hint="eastAsia"/>
                <w:b/>
                <w:lang w:eastAsia="ja-JP"/>
              </w:rPr>
              <w:t>can be</w:t>
            </w:r>
            <w:r w:rsidRPr="000A1746">
              <w:rPr>
                <w:b/>
                <w:lang w:eastAsia="ja-JP"/>
              </w:rPr>
              <w:t xml:space="preserve"> defined from either SS block or centre of wideband NR carrier</w:t>
            </w:r>
            <w:r>
              <w:rPr>
                <w:rFonts w:hint="eastAsia"/>
                <w:b/>
                <w:lang w:eastAsia="ja-JP"/>
              </w:rPr>
              <w:t>.</w:t>
            </w:r>
          </w:p>
        </w:tc>
      </w:tr>
      <w:tr w:rsidR="00B533C7" w14:paraId="0F2EAD79" w14:textId="77777777" w:rsidTr="00A414FF">
        <w:tc>
          <w:tcPr>
            <w:tcW w:w="1361" w:type="dxa"/>
          </w:tcPr>
          <w:p w14:paraId="5A0B0E38" w14:textId="77777777" w:rsidR="00B533C7" w:rsidRDefault="00B533C7" w:rsidP="00A414FF">
            <w:pPr>
              <w:pStyle w:val="TAL"/>
              <w:rPr>
                <w:lang w:eastAsia="ja-JP"/>
              </w:rPr>
            </w:pPr>
            <w:r>
              <w:rPr>
                <w:rFonts w:hint="eastAsia"/>
                <w:lang w:eastAsia="ja-JP"/>
              </w:rPr>
              <w:t>Possibility 3</w:t>
            </w:r>
          </w:p>
        </w:tc>
        <w:tc>
          <w:tcPr>
            <w:tcW w:w="1474" w:type="dxa"/>
          </w:tcPr>
          <w:p w14:paraId="752D58C0" w14:textId="77777777" w:rsidR="00B533C7" w:rsidRDefault="00B533C7" w:rsidP="00A414FF">
            <w:pPr>
              <w:pStyle w:val="TAL"/>
              <w:rPr>
                <w:lang w:eastAsia="ja-JP"/>
              </w:rPr>
            </w:pPr>
            <w:r>
              <w:rPr>
                <w:rFonts w:hint="eastAsia"/>
                <w:lang w:eastAsia="ja-JP"/>
              </w:rPr>
              <w:t>Not aligned</w:t>
            </w:r>
          </w:p>
        </w:tc>
        <w:tc>
          <w:tcPr>
            <w:tcW w:w="1928" w:type="dxa"/>
          </w:tcPr>
          <w:p w14:paraId="67B2B8DB" w14:textId="77777777" w:rsidR="00B533C7" w:rsidRDefault="00B533C7" w:rsidP="00A414FF">
            <w:pPr>
              <w:pStyle w:val="TAL"/>
              <w:rPr>
                <w:lang w:eastAsia="ja-JP"/>
              </w:rPr>
            </w:pPr>
            <w:r>
              <w:rPr>
                <w:rFonts w:hint="eastAsia"/>
                <w:lang w:eastAsia="ja-JP"/>
              </w:rPr>
              <w:t>not multiple of subcarrier spacing and RB size</w:t>
            </w:r>
          </w:p>
        </w:tc>
        <w:tc>
          <w:tcPr>
            <w:tcW w:w="1361" w:type="dxa"/>
          </w:tcPr>
          <w:p w14:paraId="4E6A942E" w14:textId="77777777" w:rsidR="00B533C7" w:rsidRDefault="00B533C7" w:rsidP="00A414FF">
            <w:pPr>
              <w:pStyle w:val="TAL"/>
              <w:rPr>
                <w:lang w:eastAsia="ja-JP"/>
              </w:rPr>
            </w:pPr>
            <w:r>
              <w:rPr>
                <w:rFonts w:hint="eastAsia"/>
                <w:lang w:eastAsia="ja-JP"/>
              </w:rPr>
              <w:t>100 kHz</w:t>
            </w:r>
          </w:p>
        </w:tc>
        <w:tc>
          <w:tcPr>
            <w:tcW w:w="2721" w:type="dxa"/>
          </w:tcPr>
          <w:p w14:paraId="69C394C1" w14:textId="77777777" w:rsidR="00B533C7" w:rsidRDefault="00B533C7" w:rsidP="00A414FF">
            <w:pPr>
              <w:pStyle w:val="TAL"/>
              <w:rPr>
                <w:lang w:eastAsia="ja-JP"/>
              </w:rPr>
            </w:pPr>
            <w:r w:rsidRPr="000A1746">
              <w:rPr>
                <w:b/>
                <w:lang w:eastAsia="ja-JP"/>
              </w:rPr>
              <w:t xml:space="preserve">PRB grid </w:t>
            </w:r>
            <w:r>
              <w:rPr>
                <w:rFonts w:hint="eastAsia"/>
                <w:b/>
                <w:lang w:eastAsia="ja-JP"/>
              </w:rPr>
              <w:t>can be</w:t>
            </w:r>
            <w:r w:rsidRPr="000A1746">
              <w:rPr>
                <w:b/>
                <w:lang w:eastAsia="ja-JP"/>
              </w:rPr>
              <w:t xml:space="preserve"> defined from either SS block or centre of wideband NR carrier</w:t>
            </w:r>
            <w:r>
              <w:rPr>
                <w:rFonts w:hint="eastAsia"/>
                <w:b/>
                <w:lang w:eastAsia="ja-JP"/>
              </w:rPr>
              <w:t xml:space="preserve"> but </w:t>
            </w:r>
            <w:r w:rsidRPr="000A1746">
              <w:rPr>
                <w:b/>
                <w:lang w:eastAsia="ja-JP"/>
              </w:rPr>
              <w:t>the offset from raster should be indicated by SS block</w:t>
            </w:r>
            <w:r>
              <w:rPr>
                <w:rFonts w:hint="eastAsia"/>
                <w:b/>
                <w:lang w:eastAsia="ja-JP"/>
              </w:rPr>
              <w:t>.</w:t>
            </w:r>
          </w:p>
        </w:tc>
      </w:tr>
      <w:tr w:rsidR="00B533C7" w14:paraId="77A48A49" w14:textId="77777777" w:rsidTr="00A414FF">
        <w:tc>
          <w:tcPr>
            <w:tcW w:w="1361" w:type="dxa"/>
          </w:tcPr>
          <w:p w14:paraId="0CC1AA04" w14:textId="77777777" w:rsidR="00B533C7" w:rsidRDefault="00B533C7" w:rsidP="00A414FF">
            <w:pPr>
              <w:pStyle w:val="TAL"/>
              <w:rPr>
                <w:lang w:eastAsia="ja-JP"/>
              </w:rPr>
            </w:pPr>
            <w:r>
              <w:rPr>
                <w:rFonts w:hint="eastAsia"/>
                <w:lang w:eastAsia="ja-JP"/>
              </w:rPr>
              <w:t>Possibility 4</w:t>
            </w:r>
          </w:p>
        </w:tc>
        <w:tc>
          <w:tcPr>
            <w:tcW w:w="1474" w:type="dxa"/>
          </w:tcPr>
          <w:p w14:paraId="7CA4119F" w14:textId="77777777" w:rsidR="00B533C7" w:rsidRDefault="00B533C7" w:rsidP="00A414FF">
            <w:pPr>
              <w:pStyle w:val="TAL"/>
              <w:rPr>
                <w:lang w:eastAsia="ja-JP"/>
              </w:rPr>
            </w:pPr>
            <w:r>
              <w:rPr>
                <w:rFonts w:hint="eastAsia"/>
                <w:lang w:eastAsia="ja-JP"/>
              </w:rPr>
              <w:t>Not aligned</w:t>
            </w:r>
          </w:p>
        </w:tc>
        <w:tc>
          <w:tcPr>
            <w:tcW w:w="1928" w:type="dxa"/>
          </w:tcPr>
          <w:p w14:paraId="3D450D7A" w14:textId="77777777" w:rsidR="00B533C7" w:rsidRDefault="00B533C7" w:rsidP="00A414FF">
            <w:pPr>
              <w:pStyle w:val="TAL"/>
              <w:rPr>
                <w:lang w:eastAsia="ja-JP"/>
              </w:rPr>
            </w:pPr>
            <w:r>
              <w:rPr>
                <w:rFonts w:hint="eastAsia"/>
                <w:lang w:eastAsia="ja-JP"/>
              </w:rPr>
              <w:t>multiple of subcarrier spacing and RB size</w:t>
            </w:r>
          </w:p>
        </w:tc>
        <w:tc>
          <w:tcPr>
            <w:tcW w:w="1361" w:type="dxa"/>
          </w:tcPr>
          <w:p w14:paraId="1D22DFCF" w14:textId="77777777" w:rsidR="00B533C7" w:rsidRDefault="00B533C7" w:rsidP="00A414FF">
            <w:pPr>
              <w:pStyle w:val="TAL"/>
              <w:rPr>
                <w:lang w:eastAsia="ja-JP"/>
              </w:rPr>
            </w:pPr>
            <w:r>
              <w:rPr>
                <w:rFonts w:hint="eastAsia"/>
                <w:lang w:eastAsia="ja-JP"/>
              </w:rPr>
              <w:t>180 kHz and 720 kHz</w:t>
            </w:r>
          </w:p>
        </w:tc>
        <w:tc>
          <w:tcPr>
            <w:tcW w:w="2721" w:type="dxa"/>
          </w:tcPr>
          <w:p w14:paraId="5DF0BD8C" w14:textId="77777777" w:rsidR="00B533C7" w:rsidRDefault="00B533C7" w:rsidP="00A414FF">
            <w:pPr>
              <w:pStyle w:val="TAL"/>
              <w:rPr>
                <w:lang w:eastAsia="ja-JP"/>
              </w:rPr>
            </w:pPr>
            <w:r w:rsidRPr="000A1746">
              <w:rPr>
                <w:b/>
                <w:lang w:eastAsia="ja-JP"/>
              </w:rPr>
              <w:t xml:space="preserve">PRB grid </w:t>
            </w:r>
            <w:r>
              <w:rPr>
                <w:rFonts w:hint="eastAsia"/>
                <w:b/>
                <w:lang w:eastAsia="ja-JP"/>
              </w:rPr>
              <w:t>can be</w:t>
            </w:r>
            <w:r w:rsidRPr="000A1746">
              <w:rPr>
                <w:b/>
                <w:lang w:eastAsia="ja-JP"/>
              </w:rPr>
              <w:t xml:space="preserve"> defined from either SS block or centre of wideband NR carrier</w:t>
            </w:r>
            <w:r>
              <w:rPr>
                <w:rFonts w:hint="eastAsia"/>
                <w:b/>
                <w:lang w:eastAsia="ja-JP"/>
              </w:rPr>
              <w:t xml:space="preserve"> but </w:t>
            </w:r>
            <w:r w:rsidRPr="000A1746">
              <w:rPr>
                <w:b/>
                <w:lang w:eastAsia="ja-JP"/>
              </w:rPr>
              <w:t>the offset from raster should be indicated by SS block</w:t>
            </w:r>
            <w:r>
              <w:rPr>
                <w:rFonts w:hint="eastAsia"/>
                <w:b/>
                <w:lang w:eastAsia="ja-JP"/>
              </w:rPr>
              <w:t>.</w:t>
            </w:r>
          </w:p>
        </w:tc>
      </w:tr>
    </w:tbl>
    <w:p w14:paraId="7E59F7F8" w14:textId="77777777" w:rsidR="00B533C7" w:rsidRDefault="00B533C7" w:rsidP="001D7855">
      <w:pPr>
        <w:tabs>
          <w:tab w:val="left" w:pos="0"/>
        </w:tabs>
        <w:snapToGrid w:val="0"/>
        <w:spacing w:afterLines="50" w:after="120"/>
        <w:rPr>
          <w:b/>
          <w:lang w:eastAsia="ja-JP"/>
        </w:rPr>
      </w:pPr>
    </w:p>
    <w:p w14:paraId="6D618200" w14:textId="48837053" w:rsidR="000C4E5D" w:rsidRPr="000A1746" w:rsidRDefault="000C4E5D" w:rsidP="001D7855">
      <w:pPr>
        <w:tabs>
          <w:tab w:val="left" w:pos="0"/>
        </w:tabs>
        <w:snapToGrid w:val="0"/>
        <w:spacing w:afterLines="50" w:after="120"/>
        <w:rPr>
          <w:lang w:eastAsia="ja-JP"/>
        </w:rPr>
      </w:pPr>
      <w:r w:rsidRPr="000A1746">
        <w:rPr>
          <w:rFonts w:hint="eastAsia"/>
          <w:b/>
          <w:lang w:eastAsia="ja-JP"/>
        </w:rPr>
        <w:t xml:space="preserve">Proposal </w:t>
      </w:r>
      <w:r w:rsidR="00784924">
        <w:rPr>
          <w:rFonts w:hint="eastAsia"/>
          <w:b/>
          <w:lang w:eastAsia="ja-JP"/>
        </w:rPr>
        <w:t>2</w:t>
      </w:r>
      <w:r w:rsidRPr="000A1746">
        <w:rPr>
          <w:rFonts w:hint="eastAsia"/>
          <w:b/>
          <w:lang w:eastAsia="ja-JP"/>
        </w:rPr>
        <w:t xml:space="preserve">: </w:t>
      </w:r>
      <w:r w:rsidRPr="00A54879">
        <w:rPr>
          <w:b/>
          <w:lang w:eastAsia="ja-JP"/>
        </w:rPr>
        <w:t>For mix mixed numerology or different numerology as SS block, to know the</w:t>
      </w:r>
      <w:r>
        <w:rPr>
          <w:rFonts w:hint="eastAsia"/>
          <w:b/>
          <w:lang w:eastAsia="ja-JP"/>
        </w:rPr>
        <w:t xml:space="preserve"> </w:t>
      </w:r>
      <w:r w:rsidRPr="00A54879">
        <w:rPr>
          <w:b/>
          <w:lang w:eastAsia="ja-JP"/>
        </w:rPr>
        <w:t>reference point of the nested manner RB grid is required. It could also be indicated</w:t>
      </w:r>
      <w:r>
        <w:rPr>
          <w:rFonts w:hint="eastAsia"/>
          <w:b/>
          <w:lang w:eastAsia="ja-JP"/>
        </w:rPr>
        <w:t xml:space="preserve"> </w:t>
      </w:r>
      <w:r w:rsidRPr="00A54879">
        <w:rPr>
          <w:b/>
          <w:lang w:eastAsia="ja-JP"/>
        </w:rPr>
        <w:t>from SS block.</w:t>
      </w:r>
    </w:p>
    <w:p w14:paraId="27FA7650" w14:textId="7579006F" w:rsidR="000C4E5D" w:rsidRPr="000A1746" w:rsidRDefault="000C4E5D" w:rsidP="000C4E5D">
      <w:pPr>
        <w:tabs>
          <w:tab w:val="left" w:pos="0"/>
        </w:tabs>
        <w:snapToGrid w:val="0"/>
        <w:spacing w:after="0"/>
        <w:rPr>
          <w:lang w:eastAsia="ja-JP"/>
        </w:rPr>
      </w:pPr>
      <w:r w:rsidRPr="000A1746">
        <w:rPr>
          <w:rFonts w:hint="eastAsia"/>
          <w:b/>
          <w:lang w:eastAsia="ja-JP"/>
        </w:rPr>
        <w:t xml:space="preserve">Proposal </w:t>
      </w:r>
      <w:r w:rsidR="00784924">
        <w:rPr>
          <w:rFonts w:hint="eastAsia"/>
          <w:b/>
          <w:lang w:eastAsia="ja-JP"/>
        </w:rPr>
        <w:t>3</w:t>
      </w:r>
      <w:r w:rsidRPr="000A1746">
        <w:rPr>
          <w:rFonts w:hint="eastAsia"/>
          <w:b/>
          <w:lang w:eastAsia="ja-JP"/>
        </w:rPr>
        <w:t xml:space="preserve">: </w:t>
      </w:r>
      <w:r>
        <w:rPr>
          <w:rFonts w:hint="eastAsia"/>
          <w:b/>
          <w:lang w:eastAsia="ja-JP"/>
        </w:rPr>
        <w:t xml:space="preserve">For PRB indexing, </w:t>
      </w:r>
      <w:r>
        <w:rPr>
          <w:b/>
          <w:lang w:eastAsia="ja-JP"/>
        </w:rPr>
        <w:t>consider</w:t>
      </w:r>
      <w:r>
        <w:rPr>
          <w:rFonts w:hint="eastAsia"/>
          <w:b/>
          <w:lang w:eastAsia="ja-JP"/>
        </w:rPr>
        <w:t xml:space="preserve"> combination of </w:t>
      </w:r>
      <w:r w:rsidRPr="00531027">
        <w:rPr>
          <w:b/>
          <w:lang w:eastAsia="ja-JP"/>
        </w:rPr>
        <w:t xml:space="preserve">shared </w:t>
      </w:r>
      <w:r>
        <w:rPr>
          <w:rFonts w:hint="eastAsia"/>
          <w:b/>
          <w:lang w:eastAsia="ja-JP"/>
        </w:rPr>
        <w:t xml:space="preserve">indexed and </w:t>
      </w:r>
      <w:r w:rsidRPr="00531027">
        <w:rPr>
          <w:b/>
          <w:lang w:eastAsia="ja-JP"/>
        </w:rPr>
        <w:t>UE-specifically indexed</w:t>
      </w:r>
      <w:r>
        <w:rPr>
          <w:rFonts w:hint="eastAsia"/>
          <w:b/>
          <w:lang w:eastAsia="ja-JP"/>
        </w:rPr>
        <w:t xml:space="preserve"> approach</w:t>
      </w:r>
      <w:r w:rsidRPr="00A54879">
        <w:rPr>
          <w:b/>
          <w:lang w:eastAsia="ja-JP"/>
        </w:rPr>
        <w:t>.</w:t>
      </w:r>
    </w:p>
    <w:p w14:paraId="7A86AF0E" w14:textId="77777777" w:rsidR="000C4E5D" w:rsidRPr="000C4E5D" w:rsidRDefault="000C4E5D" w:rsidP="000C4E5D">
      <w:pPr>
        <w:snapToGrid w:val="0"/>
        <w:spacing w:afterLines="50" w:after="120"/>
        <w:rPr>
          <w:b/>
          <w:lang w:eastAsia="ja-JP"/>
        </w:rPr>
      </w:pPr>
    </w:p>
    <w:p w14:paraId="754634F8" w14:textId="77777777" w:rsidR="006242E8" w:rsidRDefault="006242E8" w:rsidP="006242E8">
      <w:pPr>
        <w:pStyle w:val="1"/>
        <w:tabs>
          <w:tab w:val="num" w:pos="426"/>
        </w:tabs>
        <w:ind w:left="426" w:hanging="426"/>
        <w:rPr>
          <w:szCs w:val="36"/>
          <w:lang w:eastAsia="ja-JP"/>
        </w:rPr>
      </w:pPr>
      <w:r>
        <w:rPr>
          <w:rFonts w:hint="eastAsia"/>
          <w:szCs w:val="36"/>
          <w:lang w:eastAsia="ja-JP"/>
        </w:rPr>
        <w:lastRenderedPageBreak/>
        <w:t>Reference</w:t>
      </w:r>
    </w:p>
    <w:p w14:paraId="216AFF2A" w14:textId="0E3E4A40" w:rsidR="006242E8" w:rsidRDefault="006242E8" w:rsidP="00BE52DD">
      <w:pPr>
        <w:tabs>
          <w:tab w:val="left" w:pos="4008"/>
        </w:tabs>
        <w:spacing w:before="120" w:after="120"/>
        <w:rPr>
          <w:rFonts w:cs="Arial"/>
          <w:bCs/>
          <w:lang w:eastAsia="ja-JP"/>
        </w:rPr>
      </w:pPr>
      <w:r>
        <w:rPr>
          <w:rFonts w:hint="eastAsia"/>
          <w:lang w:eastAsia="ja-JP"/>
        </w:rPr>
        <w:t xml:space="preserve">[1] </w:t>
      </w:r>
      <w:r w:rsidR="00A25142" w:rsidRPr="00A25142">
        <w:rPr>
          <w:rFonts w:cs="Arial"/>
          <w:bCs/>
          <w:lang w:eastAsia="ja-JP"/>
        </w:rPr>
        <w:t>R1-1709737</w:t>
      </w:r>
      <w:r w:rsidR="00A25142">
        <w:rPr>
          <w:rFonts w:cs="Arial" w:hint="eastAsia"/>
          <w:bCs/>
          <w:lang w:eastAsia="ja-JP"/>
        </w:rPr>
        <w:t xml:space="preserve">, </w:t>
      </w:r>
      <w:r w:rsidR="00A25142">
        <w:rPr>
          <w:rFonts w:cs="Arial"/>
          <w:bCs/>
          <w:lang w:eastAsia="ja-JP"/>
        </w:rPr>
        <w:t>“</w:t>
      </w:r>
      <w:r w:rsidR="00A25142" w:rsidRPr="003E7701">
        <w:rPr>
          <w:lang w:eastAsia="ja-JP"/>
        </w:rPr>
        <w:t>WF on PRB indexing for a UE in wider bandwidth operation</w:t>
      </w:r>
      <w:r w:rsidR="00A25142">
        <w:rPr>
          <w:rFonts w:hint="eastAsia"/>
          <w:lang w:eastAsia="ja-JP"/>
        </w:rPr>
        <w:t>,</w:t>
      </w:r>
      <w:r w:rsidR="00A25142">
        <w:rPr>
          <w:lang w:eastAsia="ja-JP"/>
        </w:rPr>
        <w:t>”</w:t>
      </w:r>
      <w:r w:rsidR="00A25142" w:rsidRPr="003E7701">
        <w:rPr>
          <w:rFonts w:hint="eastAsia"/>
          <w:lang w:eastAsia="ja-JP"/>
        </w:rPr>
        <w:tab/>
      </w:r>
      <w:r w:rsidR="00A25142">
        <w:rPr>
          <w:rFonts w:hint="eastAsia"/>
          <w:lang w:eastAsia="ja-JP"/>
        </w:rPr>
        <w:t>LG Electronics, RAN1#89</w:t>
      </w:r>
    </w:p>
    <w:sectPr w:rsidR="006242E8" w:rsidSect="00450631">
      <w:footerReference w:type="even" r:id="rId16"/>
      <w:footerReference w:type="default" r:id="rId17"/>
      <w:footnotePr>
        <w:numRestart w:val="eachSect"/>
      </w:footnotePr>
      <w:type w:val="continuous"/>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FCC00A"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1742BC" w14:textId="77777777" w:rsidR="00B53BD6" w:rsidRDefault="00B53BD6">
      <w:r>
        <w:separator/>
      </w:r>
    </w:p>
  </w:endnote>
  <w:endnote w:type="continuationSeparator" w:id="0">
    <w:p w14:paraId="004F3D0C" w14:textId="77777777" w:rsidR="00B53BD6" w:rsidRDefault="00B53BD6">
      <w:r>
        <w:continuationSeparator/>
      </w:r>
    </w:p>
  </w:endnote>
  <w:endnote w:type="continuationNotice" w:id="1">
    <w:p w14:paraId="5981F4C8" w14:textId="77777777" w:rsidR="00B53BD6" w:rsidRDefault="00B53B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6F7A5" w14:textId="7777777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8E73275" w14:textId="77777777" w:rsidR="006A594F" w:rsidRDefault="006A594F">
    <w:pPr>
      <w:pStyle w:val="a4"/>
      <w:ind w:right="360"/>
    </w:pPr>
  </w:p>
  <w:p w14:paraId="08879138" w14:textId="77777777" w:rsidR="006A594F" w:rsidRDefault="006A59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98DD" w14:textId="14A0BC6A"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77F52">
      <w:rPr>
        <w:rStyle w:val="af5"/>
      </w:rPr>
      <w:t>4</w:t>
    </w:r>
    <w:r>
      <w:rPr>
        <w:rStyle w:val="af5"/>
      </w:rPr>
      <w:fldChar w:fldCharType="end"/>
    </w:r>
  </w:p>
  <w:p w14:paraId="09601681" w14:textId="77777777" w:rsidR="006A594F" w:rsidRDefault="006A594F">
    <w:pPr>
      <w:pStyle w:val="a4"/>
      <w:ind w:right="360"/>
    </w:pPr>
    <w:r>
      <w:t>3GPP</w:t>
    </w:r>
  </w:p>
  <w:p w14:paraId="464BF987" w14:textId="77777777" w:rsidR="006A594F" w:rsidRDefault="006A59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EFA222" w14:textId="77777777" w:rsidR="00B53BD6" w:rsidRDefault="00B53BD6">
      <w:r>
        <w:separator/>
      </w:r>
    </w:p>
  </w:footnote>
  <w:footnote w:type="continuationSeparator" w:id="0">
    <w:p w14:paraId="04C95404" w14:textId="77777777" w:rsidR="00B53BD6" w:rsidRDefault="00B53BD6">
      <w:r>
        <w:continuationSeparator/>
      </w:r>
    </w:p>
  </w:footnote>
  <w:footnote w:type="continuationNotice" w:id="1">
    <w:p w14:paraId="7C2FCBED" w14:textId="77777777" w:rsidR="00B53BD6" w:rsidRDefault="00B53BD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B31B9"/>
    <w:multiLevelType w:val="hybridMultilevel"/>
    <w:tmpl w:val="45486A3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4A504C"/>
    <w:multiLevelType w:val="hybridMultilevel"/>
    <w:tmpl w:val="70AAC7B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7AD4087"/>
    <w:multiLevelType w:val="hybridMultilevel"/>
    <w:tmpl w:val="808E5F16"/>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27B764B3"/>
    <w:multiLevelType w:val="hybridMultilevel"/>
    <w:tmpl w:val="C284F4E0"/>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9B677E3"/>
    <w:multiLevelType w:val="hybridMultilevel"/>
    <w:tmpl w:val="FD2667D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CA57814"/>
    <w:multiLevelType w:val="hybridMultilevel"/>
    <w:tmpl w:val="E3D020F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7F44CD3"/>
    <w:multiLevelType w:val="hybridMultilevel"/>
    <w:tmpl w:val="DCC28B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CCC1AFE"/>
    <w:multiLevelType w:val="hybridMultilevel"/>
    <w:tmpl w:val="94CE3802"/>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nsid w:val="579C4FEF"/>
    <w:multiLevelType w:val="hybridMultilevel"/>
    <w:tmpl w:val="9342CEB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87847F8"/>
    <w:multiLevelType w:val="hybridMultilevel"/>
    <w:tmpl w:val="F878C4C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A5239A6"/>
    <w:multiLevelType w:val="hybridMultilevel"/>
    <w:tmpl w:val="CD140AD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6BE6264"/>
    <w:multiLevelType w:val="hybridMultilevel"/>
    <w:tmpl w:val="CCBE3B92"/>
    <w:lvl w:ilvl="0" w:tplc="B49E8626">
      <w:start w:val="1"/>
      <w:numFmt w:val="bullet"/>
      <w:lvlText w:val="•"/>
      <w:lvlJc w:val="left"/>
      <w:pPr>
        <w:tabs>
          <w:tab w:val="num" w:pos="720"/>
        </w:tabs>
        <w:ind w:left="720" w:hanging="360"/>
      </w:pPr>
      <w:rPr>
        <w:rFonts w:ascii="Arial" w:hAnsi="Arial" w:cs="Times New Roman" w:hint="default"/>
      </w:rPr>
    </w:lvl>
    <w:lvl w:ilvl="1" w:tplc="FFF2A108">
      <w:start w:val="2445"/>
      <w:numFmt w:val="bullet"/>
      <w:lvlText w:val="–"/>
      <w:lvlJc w:val="left"/>
      <w:pPr>
        <w:tabs>
          <w:tab w:val="num" w:pos="1440"/>
        </w:tabs>
        <w:ind w:left="1440" w:hanging="360"/>
      </w:pPr>
      <w:rPr>
        <w:rFonts w:ascii="Arial" w:hAnsi="Arial" w:cs="Times New Roman" w:hint="default"/>
      </w:rPr>
    </w:lvl>
    <w:lvl w:ilvl="2" w:tplc="5F7EE876">
      <w:start w:val="2445"/>
      <w:numFmt w:val="bullet"/>
      <w:lvlText w:val="•"/>
      <w:lvlJc w:val="left"/>
      <w:pPr>
        <w:tabs>
          <w:tab w:val="num" w:pos="2160"/>
        </w:tabs>
        <w:ind w:left="2160" w:hanging="360"/>
      </w:pPr>
      <w:rPr>
        <w:rFonts w:ascii="Arial" w:hAnsi="Arial" w:cs="Times New Roman" w:hint="default"/>
      </w:rPr>
    </w:lvl>
    <w:lvl w:ilvl="3" w:tplc="8472855C">
      <w:start w:val="2445"/>
      <w:numFmt w:val="bullet"/>
      <w:lvlText w:val="–"/>
      <w:lvlJc w:val="left"/>
      <w:pPr>
        <w:tabs>
          <w:tab w:val="num" w:pos="2880"/>
        </w:tabs>
        <w:ind w:left="2880" w:hanging="360"/>
      </w:pPr>
      <w:rPr>
        <w:rFonts w:ascii="Arial" w:hAnsi="Arial" w:cs="Times New Roman" w:hint="default"/>
      </w:rPr>
    </w:lvl>
    <w:lvl w:ilvl="4" w:tplc="B5F65590">
      <w:start w:val="1"/>
      <w:numFmt w:val="bullet"/>
      <w:lvlText w:val="•"/>
      <w:lvlJc w:val="left"/>
      <w:pPr>
        <w:tabs>
          <w:tab w:val="num" w:pos="3600"/>
        </w:tabs>
        <w:ind w:left="3600" w:hanging="360"/>
      </w:pPr>
      <w:rPr>
        <w:rFonts w:ascii="Arial" w:hAnsi="Arial" w:cs="Times New Roman" w:hint="default"/>
      </w:rPr>
    </w:lvl>
    <w:lvl w:ilvl="5" w:tplc="E5C2E918">
      <w:start w:val="1"/>
      <w:numFmt w:val="bullet"/>
      <w:lvlText w:val="•"/>
      <w:lvlJc w:val="left"/>
      <w:pPr>
        <w:tabs>
          <w:tab w:val="num" w:pos="4320"/>
        </w:tabs>
        <w:ind w:left="4320" w:hanging="360"/>
      </w:pPr>
      <w:rPr>
        <w:rFonts w:ascii="Arial" w:hAnsi="Arial" w:cs="Times New Roman" w:hint="default"/>
      </w:rPr>
    </w:lvl>
    <w:lvl w:ilvl="6" w:tplc="E698F890">
      <w:start w:val="1"/>
      <w:numFmt w:val="bullet"/>
      <w:lvlText w:val="•"/>
      <w:lvlJc w:val="left"/>
      <w:pPr>
        <w:tabs>
          <w:tab w:val="num" w:pos="5040"/>
        </w:tabs>
        <w:ind w:left="5040" w:hanging="360"/>
      </w:pPr>
      <w:rPr>
        <w:rFonts w:ascii="Arial" w:hAnsi="Arial" w:cs="Times New Roman" w:hint="default"/>
      </w:rPr>
    </w:lvl>
    <w:lvl w:ilvl="7" w:tplc="46CA372A">
      <w:start w:val="1"/>
      <w:numFmt w:val="bullet"/>
      <w:lvlText w:val="•"/>
      <w:lvlJc w:val="left"/>
      <w:pPr>
        <w:tabs>
          <w:tab w:val="num" w:pos="5760"/>
        </w:tabs>
        <w:ind w:left="5760" w:hanging="360"/>
      </w:pPr>
      <w:rPr>
        <w:rFonts w:ascii="Arial" w:hAnsi="Arial" w:cs="Times New Roman" w:hint="default"/>
      </w:rPr>
    </w:lvl>
    <w:lvl w:ilvl="8" w:tplc="CB34346C">
      <w:start w:val="1"/>
      <w:numFmt w:val="bullet"/>
      <w:lvlText w:val="•"/>
      <w:lvlJc w:val="left"/>
      <w:pPr>
        <w:tabs>
          <w:tab w:val="num" w:pos="6480"/>
        </w:tabs>
        <w:ind w:left="6480" w:hanging="360"/>
      </w:pPr>
      <w:rPr>
        <w:rFonts w:ascii="Arial" w:hAnsi="Arial" w:cs="Times New Roman" w:hint="default"/>
      </w:rPr>
    </w:lvl>
  </w:abstractNum>
  <w:abstractNum w:abstractNumId="1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19"/>
  </w:num>
  <w:num w:numId="3">
    <w:abstractNumId w:val="8"/>
  </w:num>
  <w:num w:numId="4">
    <w:abstractNumId w:val="16"/>
  </w:num>
  <w:num w:numId="5">
    <w:abstractNumId w:val="10"/>
  </w:num>
  <w:num w:numId="6">
    <w:abstractNumId w:val="11"/>
  </w:num>
  <w:num w:numId="7">
    <w:abstractNumId w:val="9"/>
  </w:num>
  <w:num w:numId="8">
    <w:abstractNumId w:val="18"/>
  </w:num>
  <w:num w:numId="9">
    <w:abstractNumId w:val="6"/>
  </w:num>
  <w:num w:numId="10">
    <w:abstractNumId w:val="14"/>
  </w:num>
  <w:num w:numId="11">
    <w:abstractNumId w:val="7"/>
  </w:num>
  <w:num w:numId="12">
    <w:abstractNumId w:val="1"/>
  </w:num>
  <w:num w:numId="13">
    <w:abstractNumId w:val="3"/>
  </w:num>
  <w:num w:numId="14">
    <w:abstractNumId w:val="13"/>
  </w:num>
  <w:num w:numId="15">
    <w:abstractNumId w:val="12"/>
  </w:num>
  <w:num w:numId="16">
    <w:abstractNumId w:val="4"/>
  </w:num>
  <w:num w:numId="17">
    <w:abstractNumId w:val="5"/>
  </w:num>
  <w:num w:numId="18">
    <w:abstractNumId w:val="2"/>
  </w:num>
  <w:num w:numId="19">
    <w:abstractNumId w:val="15"/>
  </w:num>
  <w:num w:numId="20">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rson w15:author="hidetoshi suzuki 03">
    <w15:presenceInfo w15:providerId="None" w15:userId="hidetoshi suzuki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9A2"/>
    <w:rsid w:val="00005BA8"/>
    <w:rsid w:val="000071A7"/>
    <w:rsid w:val="00007483"/>
    <w:rsid w:val="00010D87"/>
    <w:rsid w:val="0001175D"/>
    <w:rsid w:val="00011D9F"/>
    <w:rsid w:val="00011F63"/>
    <w:rsid w:val="00013795"/>
    <w:rsid w:val="00013CE7"/>
    <w:rsid w:val="00013E6F"/>
    <w:rsid w:val="0001480E"/>
    <w:rsid w:val="000150E7"/>
    <w:rsid w:val="00015882"/>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5192"/>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5BC"/>
    <w:rsid w:val="00073940"/>
    <w:rsid w:val="00074024"/>
    <w:rsid w:val="00075BB7"/>
    <w:rsid w:val="0007690F"/>
    <w:rsid w:val="00076EBE"/>
    <w:rsid w:val="000803A0"/>
    <w:rsid w:val="00081405"/>
    <w:rsid w:val="00081524"/>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81A"/>
    <w:rsid w:val="00093AED"/>
    <w:rsid w:val="000946D6"/>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1746"/>
    <w:rsid w:val="000A2953"/>
    <w:rsid w:val="000A2F81"/>
    <w:rsid w:val="000A3132"/>
    <w:rsid w:val="000A3512"/>
    <w:rsid w:val="000A3A30"/>
    <w:rsid w:val="000A3C0F"/>
    <w:rsid w:val="000A42F7"/>
    <w:rsid w:val="000A5BD3"/>
    <w:rsid w:val="000A6112"/>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2B3"/>
    <w:rsid w:val="000C2EB3"/>
    <w:rsid w:val="000C3EA7"/>
    <w:rsid w:val="000C4771"/>
    <w:rsid w:val="000C4E5D"/>
    <w:rsid w:val="000C5251"/>
    <w:rsid w:val="000C5BF8"/>
    <w:rsid w:val="000C5D4C"/>
    <w:rsid w:val="000C656D"/>
    <w:rsid w:val="000C67C1"/>
    <w:rsid w:val="000C7B42"/>
    <w:rsid w:val="000C7FF3"/>
    <w:rsid w:val="000D04ED"/>
    <w:rsid w:val="000D0AAE"/>
    <w:rsid w:val="000D0CA7"/>
    <w:rsid w:val="000D0D9D"/>
    <w:rsid w:val="000D0EA6"/>
    <w:rsid w:val="000D1922"/>
    <w:rsid w:val="000D1A83"/>
    <w:rsid w:val="000D1F34"/>
    <w:rsid w:val="000D2B1C"/>
    <w:rsid w:val="000D2E56"/>
    <w:rsid w:val="000D380A"/>
    <w:rsid w:val="000D3951"/>
    <w:rsid w:val="000D3BAD"/>
    <w:rsid w:val="000D3D6D"/>
    <w:rsid w:val="000D5107"/>
    <w:rsid w:val="000D59A5"/>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168"/>
    <w:rsid w:val="0010554C"/>
    <w:rsid w:val="00106F60"/>
    <w:rsid w:val="00107D2B"/>
    <w:rsid w:val="00107D5D"/>
    <w:rsid w:val="00107F2F"/>
    <w:rsid w:val="00110451"/>
    <w:rsid w:val="00111C85"/>
    <w:rsid w:val="00111ECE"/>
    <w:rsid w:val="0011297C"/>
    <w:rsid w:val="00113D82"/>
    <w:rsid w:val="00114B5E"/>
    <w:rsid w:val="0011542C"/>
    <w:rsid w:val="00115963"/>
    <w:rsid w:val="0011602B"/>
    <w:rsid w:val="001168DF"/>
    <w:rsid w:val="00116C10"/>
    <w:rsid w:val="00117194"/>
    <w:rsid w:val="00117D86"/>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6F3C"/>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850"/>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697"/>
    <w:rsid w:val="00161756"/>
    <w:rsid w:val="001618B6"/>
    <w:rsid w:val="00162AEA"/>
    <w:rsid w:val="00162CB3"/>
    <w:rsid w:val="001632ED"/>
    <w:rsid w:val="00163BB0"/>
    <w:rsid w:val="00164571"/>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6CC9"/>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197"/>
    <w:rsid w:val="00190C74"/>
    <w:rsid w:val="00191C14"/>
    <w:rsid w:val="001926EC"/>
    <w:rsid w:val="00193AA8"/>
    <w:rsid w:val="001946CC"/>
    <w:rsid w:val="00195684"/>
    <w:rsid w:val="00195842"/>
    <w:rsid w:val="00197556"/>
    <w:rsid w:val="00197E18"/>
    <w:rsid w:val="00197E31"/>
    <w:rsid w:val="001A0C7D"/>
    <w:rsid w:val="001A1429"/>
    <w:rsid w:val="001A1581"/>
    <w:rsid w:val="001A1B24"/>
    <w:rsid w:val="001A1E9C"/>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39A"/>
    <w:rsid w:val="001B6505"/>
    <w:rsid w:val="001B7243"/>
    <w:rsid w:val="001B78D0"/>
    <w:rsid w:val="001B7952"/>
    <w:rsid w:val="001B7A83"/>
    <w:rsid w:val="001B7C8B"/>
    <w:rsid w:val="001B7E74"/>
    <w:rsid w:val="001C0F66"/>
    <w:rsid w:val="001C148B"/>
    <w:rsid w:val="001C1999"/>
    <w:rsid w:val="001C2D55"/>
    <w:rsid w:val="001C2DC0"/>
    <w:rsid w:val="001C3363"/>
    <w:rsid w:val="001C3850"/>
    <w:rsid w:val="001C39C2"/>
    <w:rsid w:val="001C4FC0"/>
    <w:rsid w:val="001C5988"/>
    <w:rsid w:val="001C5CA7"/>
    <w:rsid w:val="001C654C"/>
    <w:rsid w:val="001D0C92"/>
    <w:rsid w:val="001D0E47"/>
    <w:rsid w:val="001D0EC7"/>
    <w:rsid w:val="001D1FE4"/>
    <w:rsid w:val="001D2E8A"/>
    <w:rsid w:val="001D324D"/>
    <w:rsid w:val="001D4B64"/>
    <w:rsid w:val="001D52BC"/>
    <w:rsid w:val="001D5F89"/>
    <w:rsid w:val="001D6055"/>
    <w:rsid w:val="001D6C72"/>
    <w:rsid w:val="001D7855"/>
    <w:rsid w:val="001D791C"/>
    <w:rsid w:val="001D7A39"/>
    <w:rsid w:val="001E0303"/>
    <w:rsid w:val="001E03A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25F9"/>
    <w:rsid w:val="001F2924"/>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4DF"/>
    <w:rsid w:val="00204779"/>
    <w:rsid w:val="0020685A"/>
    <w:rsid w:val="00206948"/>
    <w:rsid w:val="00206AB0"/>
    <w:rsid w:val="00206AEB"/>
    <w:rsid w:val="00206B58"/>
    <w:rsid w:val="0020727C"/>
    <w:rsid w:val="00207B8F"/>
    <w:rsid w:val="0021077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827"/>
    <w:rsid w:val="00221B5F"/>
    <w:rsid w:val="00221CE3"/>
    <w:rsid w:val="00222369"/>
    <w:rsid w:val="00222445"/>
    <w:rsid w:val="002226F9"/>
    <w:rsid w:val="002227C2"/>
    <w:rsid w:val="00222DE4"/>
    <w:rsid w:val="00226ECE"/>
    <w:rsid w:val="0022748E"/>
    <w:rsid w:val="00230070"/>
    <w:rsid w:val="00231AF0"/>
    <w:rsid w:val="00233541"/>
    <w:rsid w:val="002340C9"/>
    <w:rsid w:val="00234680"/>
    <w:rsid w:val="00234923"/>
    <w:rsid w:val="00234ACA"/>
    <w:rsid w:val="002352CB"/>
    <w:rsid w:val="0023535F"/>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62B"/>
    <w:rsid w:val="00252C20"/>
    <w:rsid w:val="002534B1"/>
    <w:rsid w:val="002536ED"/>
    <w:rsid w:val="00253B10"/>
    <w:rsid w:val="002541CB"/>
    <w:rsid w:val="002546D5"/>
    <w:rsid w:val="00254D0A"/>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4"/>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F52"/>
    <w:rsid w:val="002809CD"/>
    <w:rsid w:val="0028164A"/>
    <w:rsid w:val="002824F7"/>
    <w:rsid w:val="00283225"/>
    <w:rsid w:val="0028393C"/>
    <w:rsid w:val="00283BF6"/>
    <w:rsid w:val="00283E67"/>
    <w:rsid w:val="00284032"/>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7C8"/>
    <w:rsid w:val="002C1CE6"/>
    <w:rsid w:val="002C27D6"/>
    <w:rsid w:val="002C32AD"/>
    <w:rsid w:val="002C3326"/>
    <w:rsid w:val="002C3343"/>
    <w:rsid w:val="002C4466"/>
    <w:rsid w:val="002C4BDE"/>
    <w:rsid w:val="002C595E"/>
    <w:rsid w:val="002C5B49"/>
    <w:rsid w:val="002C7DA3"/>
    <w:rsid w:val="002D01A0"/>
    <w:rsid w:val="002D15B8"/>
    <w:rsid w:val="002D16D2"/>
    <w:rsid w:val="002D20EF"/>
    <w:rsid w:val="002D21BC"/>
    <w:rsid w:val="002D262D"/>
    <w:rsid w:val="002D2FDB"/>
    <w:rsid w:val="002D33B3"/>
    <w:rsid w:val="002D3853"/>
    <w:rsid w:val="002D3864"/>
    <w:rsid w:val="002D414D"/>
    <w:rsid w:val="002D48ED"/>
    <w:rsid w:val="002D4A66"/>
    <w:rsid w:val="002D4DCA"/>
    <w:rsid w:val="002D5301"/>
    <w:rsid w:val="002D5A4F"/>
    <w:rsid w:val="002D626B"/>
    <w:rsid w:val="002D65E1"/>
    <w:rsid w:val="002D661E"/>
    <w:rsid w:val="002D6E1D"/>
    <w:rsid w:val="002D7363"/>
    <w:rsid w:val="002D7410"/>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4A0"/>
    <w:rsid w:val="002F1811"/>
    <w:rsid w:val="002F1DE1"/>
    <w:rsid w:val="002F21A2"/>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97A"/>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D0E"/>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D93"/>
    <w:rsid w:val="00327F33"/>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36FEB"/>
    <w:rsid w:val="00337597"/>
    <w:rsid w:val="00337ECE"/>
    <w:rsid w:val="00340F0C"/>
    <w:rsid w:val="0034144A"/>
    <w:rsid w:val="0034163E"/>
    <w:rsid w:val="0034194C"/>
    <w:rsid w:val="00342587"/>
    <w:rsid w:val="00342632"/>
    <w:rsid w:val="00342F35"/>
    <w:rsid w:val="00343367"/>
    <w:rsid w:val="00343AC5"/>
    <w:rsid w:val="00344063"/>
    <w:rsid w:val="0034431F"/>
    <w:rsid w:val="00344DDC"/>
    <w:rsid w:val="00345530"/>
    <w:rsid w:val="00346A42"/>
    <w:rsid w:val="00346B73"/>
    <w:rsid w:val="003472E6"/>
    <w:rsid w:val="00347F6B"/>
    <w:rsid w:val="00350815"/>
    <w:rsid w:val="00350CD1"/>
    <w:rsid w:val="00351FCB"/>
    <w:rsid w:val="00352260"/>
    <w:rsid w:val="00354C4B"/>
    <w:rsid w:val="00354CD8"/>
    <w:rsid w:val="0035546D"/>
    <w:rsid w:val="00356D0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015E"/>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D03"/>
    <w:rsid w:val="003A2ECC"/>
    <w:rsid w:val="003A3034"/>
    <w:rsid w:val="003A40F9"/>
    <w:rsid w:val="003A488C"/>
    <w:rsid w:val="003A4E9C"/>
    <w:rsid w:val="003A4F5E"/>
    <w:rsid w:val="003A4F93"/>
    <w:rsid w:val="003A4FAF"/>
    <w:rsid w:val="003A51D7"/>
    <w:rsid w:val="003A52DA"/>
    <w:rsid w:val="003A5413"/>
    <w:rsid w:val="003A657B"/>
    <w:rsid w:val="003A65B8"/>
    <w:rsid w:val="003A6E12"/>
    <w:rsid w:val="003A76D1"/>
    <w:rsid w:val="003A7965"/>
    <w:rsid w:val="003A7BE4"/>
    <w:rsid w:val="003B0040"/>
    <w:rsid w:val="003B1205"/>
    <w:rsid w:val="003B2D20"/>
    <w:rsid w:val="003B359C"/>
    <w:rsid w:val="003B3B29"/>
    <w:rsid w:val="003B3C24"/>
    <w:rsid w:val="003B4194"/>
    <w:rsid w:val="003B481A"/>
    <w:rsid w:val="003B5702"/>
    <w:rsid w:val="003B59F4"/>
    <w:rsid w:val="003B5BAA"/>
    <w:rsid w:val="003B64AF"/>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1D28"/>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268"/>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370"/>
    <w:rsid w:val="004504E9"/>
    <w:rsid w:val="00450631"/>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8FE"/>
    <w:rsid w:val="00470BFF"/>
    <w:rsid w:val="00471CC5"/>
    <w:rsid w:val="004720AA"/>
    <w:rsid w:val="00472C46"/>
    <w:rsid w:val="00473206"/>
    <w:rsid w:val="00474496"/>
    <w:rsid w:val="004746EB"/>
    <w:rsid w:val="004755DD"/>
    <w:rsid w:val="0047597A"/>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37"/>
    <w:rsid w:val="00485CDE"/>
    <w:rsid w:val="004862CD"/>
    <w:rsid w:val="00486A50"/>
    <w:rsid w:val="00486E13"/>
    <w:rsid w:val="00486E6A"/>
    <w:rsid w:val="004919CF"/>
    <w:rsid w:val="00491C0C"/>
    <w:rsid w:val="00491F76"/>
    <w:rsid w:val="00492595"/>
    <w:rsid w:val="00492A94"/>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9EE"/>
    <w:rsid w:val="004C33E9"/>
    <w:rsid w:val="004C347B"/>
    <w:rsid w:val="004C3A0B"/>
    <w:rsid w:val="004C3B6D"/>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6E1F"/>
    <w:rsid w:val="004D6F99"/>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0E6B"/>
    <w:rsid w:val="004F230C"/>
    <w:rsid w:val="004F285D"/>
    <w:rsid w:val="004F28E8"/>
    <w:rsid w:val="004F331D"/>
    <w:rsid w:val="004F3C98"/>
    <w:rsid w:val="004F3EF7"/>
    <w:rsid w:val="004F437A"/>
    <w:rsid w:val="004F51BB"/>
    <w:rsid w:val="004F6165"/>
    <w:rsid w:val="004F6C47"/>
    <w:rsid w:val="004F7665"/>
    <w:rsid w:val="004F782D"/>
    <w:rsid w:val="0050011B"/>
    <w:rsid w:val="0050041B"/>
    <w:rsid w:val="00500623"/>
    <w:rsid w:val="0050065F"/>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027"/>
    <w:rsid w:val="00531370"/>
    <w:rsid w:val="00531CDF"/>
    <w:rsid w:val="00532336"/>
    <w:rsid w:val="00532560"/>
    <w:rsid w:val="00532684"/>
    <w:rsid w:val="00532703"/>
    <w:rsid w:val="005327A0"/>
    <w:rsid w:val="00532F99"/>
    <w:rsid w:val="005333AC"/>
    <w:rsid w:val="00533999"/>
    <w:rsid w:val="00533D97"/>
    <w:rsid w:val="00533E71"/>
    <w:rsid w:val="00533FF6"/>
    <w:rsid w:val="00534C41"/>
    <w:rsid w:val="00534CBA"/>
    <w:rsid w:val="0053604D"/>
    <w:rsid w:val="005361F0"/>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398"/>
    <w:rsid w:val="00547731"/>
    <w:rsid w:val="005479EF"/>
    <w:rsid w:val="005500EB"/>
    <w:rsid w:val="0055084C"/>
    <w:rsid w:val="00550905"/>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0F9D"/>
    <w:rsid w:val="0056240D"/>
    <w:rsid w:val="00562864"/>
    <w:rsid w:val="00562D2E"/>
    <w:rsid w:val="0056453F"/>
    <w:rsid w:val="00564E2B"/>
    <w:rsid w:val="00565D97"/>
    <w:rsid w:val="00565F2F"/>
    <w:rsid w:val="0056611B"/>
    <w:rsid w:val="00567D33"/>
    <w:rsid w:val="00570C2B"/>
    <w:rsid w:val="005710D1"/>
    <w:rsid w:val="005716D6"/>
    <w:rsid w:val="00572EDC"/>
    <w:rsid w:val="00573284"/>
    <w:rsid w:val="005746F0"/>
    <w:rsid w:val="005749D0"/>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6D2"/>
    <w:rsid w:val="005A7A11"/>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1EB2"/>
    <w:rsid w:val="005D260C"/>
    <w:rsid w:val="005D27CC"/>
    <w:rsid w:val="005D35C0"/>
    <w:rsid w:val="005D432A"/>
    <w:rsid w:val="005D5D5C"/>
    <w:rsid w:val="005D6514"/>
    <w:rsid w:val="005D6659"/>
    <w:rsid w:val="005D73DC"/>
    <w:rsid w:val="005D7AE9"/>
    <w:rsid w:val="005D7BD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2F10"/>
    <w:rsid w:val="005F3653"/>
    <w:rsid w:val="005F3B5E"/>
    <w:rsid w:val="005F3C62"/>
    <w:rsid w:val="005F41AF"/>
    <w:rsid w:val="005F45C1"/>
    <w:rsid w:val="005F4E29"/>
    <w:rsid w:val="005F6091"/>
    <w:rsid w:val="005F639A"/>
    <w:rsid w:val="005F6652"/>
    <w:rsid w:val="005F6DB2"/>
    <w:rsid w:val="005F6FB8"/>
    <w:rsid w:val="005F723B"/>
    <w:rsid w:val="005F736D"/>
    <w:rsid w:val="005F7AB2"/>
    <w:rsid w:val="0060042B"/>
    <w:rsid w:val="006004DC"/>
    <w:rsid w:val="00600972"/>
    <w:rsid w:val="006010C3"/>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448"/>
    <w:rsid w:val="00616572"/>
    <w:rsid w:val="00616D43"/>
    <w:rsid w:val="006170DE"/>
    <w:rsid w:val="00617598"/>
    <w:rsid w:val="00617722"/>
    <w:rsid w:val="0061780E"/>
    <w:rsid w:val="00621BA1"/>
    <w:rsid w:val="006221B2"/>
    <w:rsid w:val="00622225"/>
    <w:rsid w:val="006224DE"/>
    <w:rsid w:val="006226E4"/>
    <w:rsid w:val="0062411E"/>
    <w:rsid w:val="006242E8"/>
    <w:rsid w:val="0062513F"/>
    <w:rsid w:val="00625369"/>
    <w:rsid w:val="006253FE"/>
    <w:rsid w:val="00625A2D"/>
    <w:rsid w:val="0062623E"/>
    <w:rsid w:val="00626313"/>
    <w:rsid w:val="0062743B"/>
    <w:rsid w:val="00627C1F"/>
    <w:rsid w:val="006300B6"/>
    <w:rsid w:val="0063101D"/>
    <w:rsid w:val="0063124C"/>
    <w:rsid w:val="00631882"/>
    <w:rsid w:val="00631A95"/>
    <w:rsid w:val="00631D2C"/>
    <w:rsid w:val="00632F59"/>
    <w:rsid w:val="0063393B"/>
    <w:rsid w:val="00633BC0"/>
    <w:rsid w:val="006348C9"/>
    <w:rsid w:val="0063499C"/>
    <w:rsid w:val="00635C58"/>
    <w:rsid w:val="00637797"/>
    <w:rsid w:val="006377BF"/>
    <w:rsid w:val="00637D4A"/>
    <w:rsid w:val="00640CD6"/>
    <w:rsid w:val="006411DC"/>
    <w:rsid w:val="006413BC"/>
    <w:rsid w:val="006420FA"/>
    <w:rsid w:val="0064228B"/>
    <w:rsid w:val="0064276F"/>
    <w:rsid w:val="00642F94"/>
    <w:rsid w:val="0064310E"/>
    <w:rsid w:val="00643DC8"/>
    <w:rsid w:val="00643F49"/>
    <w:rsid w:val="006450F7"/>
    <w:rsid w:val="00645468"/>
    <w:rsid w:val="006454C8"/>
    <w:rsid w:val="006455D9"/>
    <w:rsid w:val="006465AA"/>
    <w:rsid w:val="00646DAC"/>
    <w:rsid w:val="006476A5"/>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3B2"/>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270"/>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28EE"/>
    <w:rsid w:val="0069337F"/>
    <w:rsid w:val="006934D1"/>
    <w:rsid w:val="006938DA"/>
    <w:rsid w:val="00693DD0"/>
    <w:rsid w:val="00694A2B"/>
    <w:rsid w:val="00694CBA"/>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913"/>
    <w:rsid w:val="006A4C31"/>
    <w:rsid w:val="006A4FA7"/>
    <w:rsid w:val="006A57DA"/>
    <w:rsid w:val="006A594F"/>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55B7"/>
    <w:rsid w:val="006B5BF9"/>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1F7C"/>
    <w:rsid w:val="006D254D"/>
    <w:rsid w:val="006D2864"/>
    <w:rsid w:val="006D3179"/>
    <w:rsid w:val="006D370F"/>
    <w:rsid w:val="006D45F7"/>
    <w:rsid w:val="006D48AB"/>
    <w:rsid w:val="006D57B0"/>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45A"/>
    <w:rsid w:val="006E5219"/>
    <w:rsid w:val="006E5D3C"/>
    <w:rsid w:val="006E64D5"/>
    <w:rsid w:val="006E6C55"/>
    <w:rsid w:val="006E7617"/>
    <w:rsid w:val="006E779C"/>
    <w:rsid w:val="006E7DDA"/>
    <w:rsid w:val="006F0382"/>
    <w:rsid w:val="006F0829"/>
    <w:rsid w:val="006F0F1C"/>
    <w:rsid w:val="006F1DE9"/>
    <w:rsid w:val="006F3060"/>
    <w:rsid w:val="006F3B59"/>
    <w:rsid w:val="006F3DDE"/>
    <w:rsid w:val="006F4963"/>
    <w:rsid w:val="006F51AA"/>
    <w:rsid w:val="006F60E8"/>
    <w:rsid w:val="006F626F"/>
    <w:rsid w:val="006F68ED"/>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1EA5"/>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ABB"/>
    <w:rsid w:val="0072786F"/>
    <w:rsid w:val="00727EBC"/>
    <w:rsid w:val="00730563"/>
    <w:rsid w:val="0073065D"/>
    <w:rsid w:val="00732408"/>
    <w:rsid w:val="00732783"/>
    <w:rsid w:val="00732B88"/>
    <w:rsid w:val="007333CA"/>
    <w:rsid w:val="007334AC"/>
    <w:rsid w:val="00735195"/>
    <w:rsid w:val="007358F4"/>
    <w:rsid w:val="00737495"/>
    <w:rsid w:val="00737A71"/>
    <w:rsid w:val="00737CDF"/>
    <w:rsid w:val="00737E49"/>
    <w:rsid w:val="007404F7"/>
    <w:rsid w:val="0074098A"/>
    <w:rsid w:val="00740A09"/>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740C"/>
    <w:rsid w:val="00780256"/>
    <w:rsid w:val="007802BA"/>
    <w:rsid w:val="007804A5"/>
    <w:rsid w:val="00780679"/>
    <w:rsid w:val="007809E2"/>
    <w:rsid w:val="00780A60"/>
    <w:rsid w:val="00780D5C"/>
    <w:rsid w:val="007811D2"/>
    <w:rsid w:val="007811DF"/>
    <w:rsid w:val="00781FDD"/>
    <w:rsid w:val="00782115"/>
    <w:rsid w:val="00782123"/>
    <w:rsid w:val="00782D1D"/>
    <w:rsid w:val="00783AAF"/>
    <w:rsid w:val="00783DAC"/>
    <w:rsid w:val="00784194"/>
    <w:rsid w:val="0078492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9FE"/>
    <w:rsid w:val="00796BF3"/>
    <w:rsid w:val="007A01B2"/>
    <w:rsid w:val="007A02D1"/>
    <w:rsid w:val="007A0613"/>
    <w:rsid w:val="007A11CB"/>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5C47"/>
    <w:rsid w:val="007B5FED"/>
    <w:rsid w:val="007B6595"/>
    <w:rsid w:val="007B70A0"/>
    <w:rsid w:val="007B74D9"/>
    <w:rsid w:val="007B7E87"/>
    <w:rsid w:val="007C02F4"/>
    <w:rsid w:val="007C0930"/>
    <w:rsid w:val="007C0E1C"/>
    <w:rsid w:val="007C10D0"/>
    <w:rsid w:val="007C15DD"/>
    <w:rsid w:val="007C18C8"/>
    <w:rsid w:val="007C2774"/>
    <w:rsid w:val="007C288A"/>
    <w:rsid w:val="007C2A09"/>
    <w:rsid w:val="007C2B0D"/>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5E8"/>
    <w:rsid w:val="007F39E5"/>
    <w:rsid w:val="007F3B88"/>
    <w:rsid w:val="007F3F72"/>
    <w:rsid w:val="007F45BF"/>
    <w:rsid w:val="007F495A"/>
    <w:rsid w:val="007F4B9E"/>
    <w:rsid w:val="007F53AC"/>
    <w:rsid w:val="007F5C52"/>
    <w:rsid w:val="007F65F4"/>
    <w:rsid w:val="007F75D1"/>
    <w:rsid w:val="007F7B35"/>
    <w:rsid w:val="0080044D"/>
    <w:rsid w:val="008008FC"/>
    <w:rsid w:val="00800A54"/>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029"/>
    <w:rsid w:val="00820966"/>
    <w:rsid w:val="00820B86"/>
    <w:rsid w:val="0082121C"/>
    <w:rsid w:val="008220CA"/>
    <w:rsid w:val="0082228A"/>
    <w:rsid w:val="008225F3"/>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645"/>
    <w:rsid w:val="00841BDE"/>
    <w:rsid w:val="00841F07"/>
    <w:rsid w:val="00842A7B"/>
    <w:rsid w:val="00842EF7"/>
    <w:rsid w:val="008432ED"/>
    <w:rsid w:val="0084379B"/>
    <w:rsid w:val="00844660"/>
    <w:rsid w:val="00844C65"/>
    <w:rsid w:val="008460B0"/>
    <w:rsid w:val="008466B3"/>
    <w:rsid w:val="0084762B"/>
    <w:rsid w:val="00847F13"/>
    <w:rsid w:val="0085014F"/>
    <w:rsid w:val="00850537"/>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97"/>
    <w:rsid w:val="008654A5"/>
    <w:rsid w:val="00865B62"/>
    <w:rsid w:val="00865C70"/>
    <w:rsid w:val="00866894"/>
    <w:rsid w:val="00866C92"/>
    <w:rsid w:val="00867303"/>
    <w:rsid w:val="008706DB"/>
    <w:rsid w:val="00870808"/>
    <w:rsid w:val="008708DB"/>
    <w:rsid w:val="00870BBF"/>
    <w:rsid w:val="008710B4"/>
    <w:rsid w:val="0087118B"/>
    <w:rsid w:val="0087165B"/>
    <w:rsid w:val="00871D37"/>
    <w:rsid w:val="008723FF"/>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3B8"/>
    <w:rsid w:val="00885B1B"/>
    <w:rsid w:val="00885EB8"/>
    <w:rsid w:val="00886485"/>
    <w:rsid w:val="008873F4"/>
    <w:rsid w:val="00887C04"/>
    <w:rsid w:val="00891785"/>
    <w:rsid w:val="00891D25"/>
    <w:rsid w:val="00892072"/>
    <w:rsid w:val="0089212F"/>
    <w:rsid w:val="00892F00"/>
    <w:rsid w:val="00893D9D"/>
    <w:rsid w:val="0089428F"/>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49F"/>
    <w:rsid w:val="008B0B54"/>
    <w:rsid w:val="008B1241"/>
    <w:rsid w:val="008B224C"/>
    <w:rsid w:val="008B24A1"/>
    <w:rsid w:val="008B2CC5"/>
    <w:rsid w:val="008B3FB9"/>
    <w:rsid w:val="008B4253"/>
    <w:rsid w:val="008B4567"/>
    <w:rsid w:val="008B4B23"/>
    <w:rsid w:val="008B4DC1"/>
    <w:rsid w:val="008B5997"/>
    <w:rsid w:val="008B5999"/>
    <w:rsid w:val="008B5F4E"/>
    <w:rsid w:val="008B6B9D"/>
    <w:rsid w:val="008B7147"/>
    <w:rsid w:val="008B7ECA"/>
    <w:rsid w:val="008C0672"/>
    <w:rsid w:val="008C1838"/>
    <w:rsid w:val="008C1CCF"/>
    <w:rsid w:val="008C210E"/>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630"/>
    <w:rsid w:val="008E0D9F"/>
    <w:rsid w:val="008E0DC7"/>
    <w:rsid w:val="008E101F"/>
    <w:rsid w:val="008E1341"/>
    <w:rsid w:val="008E1E20"/>
    <w:rsid w:val="008E2195"/>
    <w:rsid w:val="008E2281"/>
    <w:rsid w:val="008E39CA"/>
    <w:rsid w:val="008E3C3D"/>
    <w:rsid w:val="008E5685"/>
    <w:rsid w:val="008E691A"/>
    <w:rsid w:val="008E711A"/>
    <w:rsid w:val="008F0724"/>
    <w:rsid w:val="008F0807"/>
    <w:rsid w:val="008F0D33"/>
    <w:rsid w:val="008F1ED1"/>
    <w:rsid w:val="008F2858"/>
    <w:rsid w:val="008F28F4"/>
    <w:rsid w:val="008F2BAD"/>
    <w:rsid w:val="008F2D68"/>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BF3"/>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4A1"/>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474D"/>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4FE"/>
    <w:rsid w:val="00967F8F"/>
    <w:rsid w:val="0097083D"/>
    <w:rsid w:val="00970B81"/>
    <w:rsid w:val="00970FFA"/>
    <w:rsid w:val="00971132"/>
    <w:rsid w:val="00971BEC"/>
    <w:rsid w:val="00972CCB"/>
    <w:rsid w:val="00972CE6"/>
    <w:rsid w:val="009739D0"/>
    <w:rsid w:val="00973DA9"/>
    <w:rsid w:val="009761D8"/>
    <w:rsid w:val="00976842"/>
    <w:rsid w:val="00976AC1"/>
    <w:rsid w:val="00976F61"/>
    <w:rsid w:val="0097775D"/>
    <w:rsid w:val="00981048"/>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31"/>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139"/>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A2C"/>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429"/>
    <w:rsid w:val="009D2E5E"/>
    <w:rsid w:val="009D40B7"/>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3ED0"/>
    <w:rsid w:val="009E5113"/>
    <w:rsid w:val="009E55D1"/>
    <w:rsid w:val="009E590A"/>
    <w:rsid w:val="009E5DE6"/>
    <w:rsid w:val="009E6156"/>
    <w:rsid w:val="009E6808"/>
    <w:rsid w:val="009E6C20"/>
    <w:rsid w:val="009E6EBC"/>
    <w:rsid w:val="009E72D6"/>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DD0"/>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B62"/>
    <w:rsid w:val="00A105E5"/>
    <w:rsid w:val="00A10D84"/>
    <w:rsid w:val="00A115BD"/>
    <w:rsid w:val="00A1241B"/>
    <w:rsid w:val="00A135F5"/>
    <w:rsid w:val="00A139B6"/>
    <w:rsid w:val="00A139FD"/>
    <w:rsid w:val="00A13DAA"/>
    <w:rsid w:val="00A14AC8"/>
    <w:rsid w:val="00A15DE0"/>
    <w:rsid w:val="00A15EE0"/>
    <w:rsid w:val="00A1733B"/>
    <w:rsid w:val="00A2087F"/>
    <w:rsid w:val="00A21404"/>
    <w:rsid w:val="00A22760"/>
    <w:rsid w:val="00A22C84"/>
    <w:rsid w:val="00A2375D"/>
    <w:rsid w:val="00A237EB"/>
    <w:rsid w:val="00A237F3"/>
    <w:rsid w:val="00A24D21"/>
    <w:rsid w:val="00A25142"/>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4FC"/>
    <w:rsid w:val="00A4572A"/>
    <w:rsid w:val="00A45A63"/>
    <w:rsid w:val="00A4660B"/>
    <w:rsid w:val="00A470AA"/>
    <w:rsid w:val="00A47595"/>
    <w:rsid w:val="00A47DE0"/>
    <w:rsid w:val="00A501DE"/>
    <w:rsid w:val="00A50350"/>
    <w:rsid w:val="00A505BF"/>
    <w:rsid w:val="00A505DD"/>
    <w:rsid w:val="00A51204"/>
    <w:rsid w:val="00A517AA"/>
    <w:rsid w:val="00A51F19"/>
    <w:rsid w:val="00A5218D"/>
    <w:rsid w:val="00A52F0B"/>
    <w:rsid w:val="00A531F2"/>
    <w:rsid w:val="00A5339E"/>
    <w:rsid w:val="00A53676"/>
    <w:rsid w:val="00A53D02"/>
    <w:rsid w:val="00A53D3C"/>
    <w:rsid w:val="00A53F7F"/>
    <w:rsid w:val="00A5451F"/>
    <w:rsid w:val="00A54879"/>
    <w:rsid w:val="00A55121"/>
    <w:rsid w:val="00A5525E"/>
    <w:rsid w:val="00A55C8A"/>
    <w:rsid w:val="00A56CB5"/>
    <w:rsid w:val="00A575DF"/>
    <w:rsid w:val="00A577CC"/>
    <w:rsid w:val="00A57F2B"/>
    <w:rsid w:val="00A6012E"/>
    <w:rsid w:val="00A6093B"/>
    <w:rsid w:val="00A614F0"/>
    <w:rsid w:val="00A6166C"/>
    <w:rsid w:val="00A619AE"/>
    <w:rsid w:val="00A62CF6"/>
    <w:rsid w:val="00A63B76"/>
    <w:rsid w:val="00A6430C"/>
    <w:rsid w:val="00A64537"/>
    <w:rsid w:val="00A64A43"/>
    <w:rsid w:val="00A64B50"/>
    <w:rsid w:val="00A66146"/>
    <w:rsid w:val="00A662F3"/>
    <w:rsid w:val="00A66C39"/>
    <w:rsid w:val="00A66DBE"/>
    <w:rsid w:val="00A7040C"/>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D94"/>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6AF5"/>
    <w:rsid w:val="00AB71CA"/>
    <w:rsid w:val="00AB73F0"/>
    <w:rsid w:val="00AB79C6"/>
    <w:rsid w:val="00AB7E1B"/>
    <w:rsid w:val="00AC0910"/>
    <w:rsid w:val="00AC0D45"/>
    <w:rsid w:val="00AC0F07"/>
    <w:rsid w:val="00AC2094"/>
    <w:rsid w:val="00AC2231"/>
    <w:rsid w:val="00AC29DF"/>
    <w:rsid w:val="00AC3E82"/>
    <w:rsid w:val="00AC3F21"/>
    <w:rsid w:val="00AC4796"/>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1753"/>
    <w:rsid w:val="00AD239C"/>
    <w:rsid w:val="00AD28B7"/>
    <w:rsid w:val="00AD2ADB"/>
    <w:rsid w:val="00AD2D8B"/>
    <w:rsid w:val="00AD32D9"/>
    <w:rsid w:val="00AD3674"/>
    <w:rsid w:val="00AD3F88"/>
    <w:rsid w:val="00AD54EC"/>
    <w:rsid w:val="00AD5507"/>
    <w:rsid w:val="00AD5989"/>
    <w:rsid w:val="00AD5C88"/>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610A"/>
    <w:rsid w:val="00AE745B"/>
    <w:rsid w:val="00AF0202"/>
    <w:rsid w:val="00AF05AB"/>
    <w:rsid w:val="00AF08A6"/>
    <w:rsid w:val="00AF254A"/>
    <w:rsid w:val="00AF3091"/>
    <w:rsid w:val="00AF321A"/>
    <w:rsid w:val="00AF33B2"/>
    <w:rsid w:val="00AF3419"/>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E60"/>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89"/>
    <w:rsid w:val="00B25F82"/>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56"/>
    <w:rsid w:val="00B4097E"/>
    <w:rsid w:val="00B40D91"/>
    <w:rsid w:val="00B40F81"/>
    <w:rsid w:val="00B415F6"/>
    <w:rsid w:val="00B4164D"/>
    <w:rsid w:val="00B41CED"/>
    <w:rsid w:val="00B439D4"/>
    <w:rsid w:val="00B4589A"/>
    <w:rsid w:val="00B4699C"/>
    <w:rsid w:val="00B47369"/>
    <w:rsid w:val="00B474A0"/>
    <w:rsid w:val="00B47B30"/>
    <w:rsid w:val="00B500E8"/>
    <w:rsid w:val="00B50311"/>
    <w:rsid w:val="00B53011"/>
    <w:rsid w:val="00B533C7"/>
    <w:rsid w:val="00B53BD6"/>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1A"/>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B45"/>
    <w:rsid w:val="00B750BF"/>
    <w:rsid w:val="00B76024"/>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453"/>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684"/>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1EF"/>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0D23"/>
    <w:rsid w:val="00BE1957"/>
    <w:rsid w:val="00BE30AC"/>
    <w:rsid w:val="00BE3255"/>
    <w:rsid w:val="00BE3BF4"/>
    <w:rsid w:val="00BE52DD"/>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6D6"/>
    <w:rsid w:val="00BF59E3"/>
    <w:rsid w:val="00BF5C1D"/>
    <w:rsid w:val="00BF65FA"/>
    <w:rsid w:val="00BF6904"/>
    <w:rsid w:val="00BF69EE"/>
    <w:rsid w:val="00BF69F7"/>
    <w:rsid w:val="00BF6E47"/>
    <w:rsid w:val="00BF714C"/>
    <w:rsid w:val="00BF785B"/>
    <w:rsid w:val="00BF79C8"/>
    <w:rsid w:val="00BF7C99"/>
    <w:rsid w:val="00C001F8"/>
    <w:rsid w:val="00C0112F"/>
    <w:rsid w:val="00C01FBA"/>
    <w:rsid w:val="00C020A9"/>
    <w:rsid w:val="00C02405"/>
    <w:rsid w:val="00C029CF"/>
    <w:rsid w:val="00C03011"/>
    <w:rsid w:val="00C0334E"/>
    <w:rsid w:val="00C03CAB"/>
    <w:rsid w:val="00C0404A"/>
    <w:rsid w:val="00C0419D"/>
    <w:rsid w:val="00C04A4E"/>
    <w:rsid w:val="00C04F58"/>
    <w:rsid w:val="00C05518"/>
    <w:rsid w:val="00C05839"/>
    <w:rsid w:val="00C05B4F"/>
    <w:rsid w:val="00C0636D"/>
    <w:rsid w:val="00C07E93"/>
    <w:rsid w:val="00C10935"/>
    <w:rsid w:val="00C1093A"/>
    <w:rsid w:val="00C10946"/>
    <w:rsid w:val="00C11713"/>
    <w:rsid w:val="00C13B3C"/>
    <w:rsid w:val="00C151FD"/>
    <w:rsid w:val="00C15705"/>
    <w:rsid w:val="00C15DE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091"/>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28E"/>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DCF"/>
    <w:rsid w:val="00C62A5C"/>
    <w:rsid w:val="00C6409C"/>
    <w:rsid w:val="00C6431C"/>
    <w:rsid w:val="00C6444E"/>
    <w:rsid w:val="00C64869"/>
    <w:rsid w:val="00C64AC4"/>
    <w:rsid w:val="00C64C19"/>
    <w:rsid w:val="00C650A7"/>
    <w:rsid w:val="00C65E47"/>
    <w:rsid w:val="00C66FD0"/>
    <w:rsid w:val="00C70245"/>
    <w:rsid w:val="00C70327"/>
    <w:rsid w:val="00C70A67"/>
    <w:rsid w:val="00C70CDB"/>
    <w:rsid w:val="00C7113E"/>
    <w:rsid w:val="00C711A8"/>
    <w:rsid w:val="00C713D8"/>
    <w:rsid w:val="00C71435"/>
    <w:rsid w:val="00C714D9"/>
    <w:rsid w:val="00C728F4"/>
    <w:rsid w:val="00C72968"/>
    <w:rsid w:val="00C72C9B"/>
    <w:rsid w:val="00C730AF"/>
    <w:rsid w:val="00C73DEB"/>
    <w:rsid w:val="00C73FC5"/>
    <w:rsid w:val="00C74734"/>
    <w:rsid w:val="00C74B26"/>
    <w:rsid w:val="00C761F2"/>
    <w:rsid w:val="00C800B4"/>
    <w:rsid w:val="00C801C8"/>
    <w:rsid w:val="00C8154F"/>
    <w:rsid w:val="00C81825"/>
    <w:rsid w:val="00C834D5"/>
    <w:rsid w:val="00C83E7C"/>
    <w:rsid w:val="00C8400D"/>
    <w:rsid w:val="00C8401E"/>
    <w:rsid w:val="00C8469C"/>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3FB2"/>
    <w:rsid w:val="00C941E0"/>
    <w:rsid w:val="00C95087"/>
    <w:rsid w:val="00C95CC9"/>
    <w:rsid w:val="00C95D5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185"/>
    <w:rsid w:val="00CB4ECC"/>
    <w:rsid w:val="00CB5631"/>
    <w:rsid w:val="00CB5B81"/>
    <w:rsid w:val="00CB6045"/>
    <w:rsid w:val="00CB611F"/>
    <w:rsid w:val="00CB66AE"/>
    <w:rsid w:val="00CB724D"/>
    <w:rsid w:val="00CB7309"/>
    <w:rsid w:val="00CB7616"/>
    <w:rsid w:val="00CC0E93"/>
    <w:rsid w:val="00CC2D5F"/>
    <w:rsid w:val="00CC3158"/>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2BF"/>
    <w:rsid w:val="00CD36C5"/>
    <w:rsid w:val="00CD4F79"/>
    <w:rsid w:val="00CD535C"/>
    <w:rsid w:val="00CD6191"/>
    <w:rsid w:val="00CD7FFC"/>
    <w:rsid w:val="00CE0793"/>
    <w:rsid w:val="00CE1685"/>
    <w:rsid w:val="00CE197D"/>
    <w:rsid w:val="00CE2471"/>
    <w:rsid w:val="00CE28A6"/>
    <w:rsid w:val="00CE3235"/>
    <w:rsid w:val="00CE3932"/>
    <w:rsid w:val="00CE39B8"/>
    <w:rsid w:val="00CE448B"/>
    <w:rsid w:val="00CE476D"/>
    <w:rsid w:val="00CE4A3C"/>
    <w:rsid w:val="00CE5A0D"/>
    <w:rsid w:val="00CE5A2F"/>
    <w:rsid w:val="00CE6EAD"/>
    <w:rsid w:val="00CE7218"/>
    <w:rsid w:val="00CE734F"/>
    <w:rsid w:val="00CE7778"/>
    <w:rsid w:val="00CE7BDC"/>
    <w:rsid w:val="00CE7F3D"/>
    <w:rsid w:val="00CF0266"/>
    <w:rsid w:val="00CF0779"/>
    <w:rsid w:val="00CF132D"/>
    <w:rsid w:val="00CF33D8"/>
    <w:rsid w:val="00CF40DF"/>
    <w:rsid w:val="00CF42E4"/>
    <w:rsid w:val="00CF46BC"/>
    <w:rsid w:val="00CF4706"/>
    <w:rsid w:val="00CF4EF7"/>
    <w:rsid w:val="00CF59EF"/>
    <w:rsid w:val="00CF5C19"/>
    <w:rsid w:val="00CF6647"/>
    <w:rsid w:val="00CF66EC"/>
    <w:rsid w:val="00CF6834"/>
    <w:rsid w:val="00CF69B9"/>
    <w:rsid w:val="00CF6DF8"/>
    <w:rsid w:val="00CF6ED5"/>
    <w:rsid w:val="00CF7117"/>
    <w:rsid w:val="00CF7F66"/>
    <w:rsid w:val="00D00002"/>
    <w:rsid w:val="00D01488"/>
    <w:rsid w:val="00D01AFD"/>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0E3C"/>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25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3E76"/>
    <w:rsid w:val="00D44248"/>
    <w:rsid w:val="00D44CB9"/>
    <w:rsid w:val="00D44F8E"/>
    <w:rsid w:val="00D4557A"/>
    <w:rsid w:val="00D4576F"/>
    <w:rsid w:val="00D461F2"/>
    <w:rsid w:val="00D47BDC"/>
    <w:rsid w:val="00D50996"/>
    <w:rsid w:val="00D50B63"/>
    <w:rsid w:val="00D511AB"/>
    <w:rsid w:val="00D5131C"/>
    <w:rsid w:val="00D51698"/>
    <w:rsid w:val="00D5179D"/>
    <w:rsid w:val="00D51B7E"/>
    <w:rsid w:val="00D51E09"/>
    <w:rsid w:val="00D51E90"/>
    <w:rsid w:val="00D5230D"/>
    <w:rsid w:val="00D5244C"/>
    <w:rsid w:val="00D52D3F"/>
    <w:rsid w:val="00D53DBA"/>
    <w:rsid w:val="00D54133"/>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2A83"/>
    <w:rsid w:val="00D7300D"/>
    <w:rsid w:val="00D73788"/>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5D87"/>
    <w:rsid w:val="00D85F01"/>
    <w:rsid w:val="00D863F0"/>
    <w:rsid w:val="00D864F8"/>
    <w:rsid w:val="00D86757"/>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3EC8"/>
    <w:rsid w:val="00DC4021"/>
    <w:rsid w:val="00DC4E1E"/>
    <w:rsid w:val="00DC601A"/>
    <w:rsid w:val="00DC69C4"/>
    <w:rsid w:val="00DC773F"/>
    <w:rsid w:val="00DC77C2"/>
    <w:rsid w:val="00DC77E3"/>
    <w:rsid w:val="00DD0150"/>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9EE"/>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F59"/>
    <w:rsid w:val="00E2647D"/>
    <w:rsid w:val="00E27472"/>
    <w:rsid w:val="00E3001D"/>
    <w:rsid w:val="00E3002C"/>
    <w:rsid w:val="00E31003"/>
    <w:rsid w:val="00E312C2"/>
    <w:rsid w:val="00E31DBA"/>
    <w:rsid w:val="00E32115"/>
    <w:rsid w:val="00E332A9"/>
    <w:rsid w:val="00E3356C"/>
    <w:rsid w:val="00E33AA3"/>
    <w:rsid w:val="00E34624"/>
    <w:rsid w:val="00E3475E"/>
    <w:rsid w:val="00E34AD5"/>
    <w:rsid w:val="00E3557E"/>
    <w:rsid w:val="00E3606D"/>
    <w:rsid w:val="00E36085"/>
    <w:rsid w:val="00E36561"/>
    <w:rsid w:val="00E36F9E"/>
    <w:rsid w:val="00E3756A"/>
    <w:rsid w:val="00E42B7C"/>
    <w:rsid w:val="00E42E00"/>
    <w:rsid w:val="00E43CF2"/>
    <w:rsid w:val="00E44132"/>
    <w:rsid w:val="00E44F61"/>
    <w:rsid w:val="00E45319"/>
    <w:rsid w:val="00E46028"/>
    <w:rsid w:val="00E47E4E"/>
    <w:rsid w:val="00E50065"/>
    <w:rsid w:val="00E50E2B"/>
    <w:rsid w:val="00E51A36"/>
    <w:rsid w:val="00E51B50"/>
    <w:rsid w:val="00E51D31"/>
    <w:rsid w:val="00E52B1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68F"/>
    <w:rsid w:val="00E83D0C"/>
    <w:rsid w:val="00E84758"/>
    <w:rsid w:val="00E8488A"/>
    <w:rsid w:val="00E84906"/>
    <w:rsid w:val="00E84A9F"/>
    <w:rsid w:val="00E85BCD"/>
    <w:rsid w:val="00E8703B"/>
    <w:rsid w:val="00E87352"/>
    <w:rsid w:val="00E87850"/>
    <w:rsid w:val="00E90556"/>
    <w:rsid w:val="00E90B38"/>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188"/>
    <w:rsid w:val="00EA4EBB"/>
    <w:rsid w:val="00EA519A"/>
    <w:rsid w:val="00EA5256"/>
    <w:rsid w:val="00EA5629"/>
    <w:rsid w:val="00EA57BA"/>
    <w:rsid w:val="00EA5CF5"/>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62B1"/>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7B7"/>
    <w:rsid w:val="00ED0970"/>
    <w:rsid w:val="00ED0B28"/>
    <w:rsid w:val="00ED1DBD"/>
    <w:rsid w:val="00ED1E47"/>
    <w:rsid w:val="00ED2B75"/>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7CD"/>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B7B"/>
    <w:rsid w:val="00F14C76"/>
    <w:rsid w:val="00F15A1B"/>
    <w:rsid w:val="00F15F43"/>
    <w:rsid w:val="00F16296"/>
    <w:rsid w:val="00F168EF"/>
    <w:rsid w:val="00F17DAE"/>
    <w:rsid w:val="00F20475"/>
    <w:rsid w:val="00F206BF"/>
    <w:rsid w:val="00F20C2F"/>
    <w:rsid w:val="00F20CDC"/>
    <w:rsid w:val="00F2168D"/>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767"/>
    <w:rsid w:val="00F27CD5"/>
    <w:rsid w:val="00F27EFE"/>
    <w:rsid w:val="00F30209"/>
    <w:rsid w:val="00F30353"/>
    <w:rsid w:val="00F316B6"/>
    <w:rsid w:val="00F31CA4"/>
    <w:rsid w:val="00F326D7"/>
    <w:rsid w:val="00F33007"/>
    <w:rsid w:val="00F3390D"/>
    <w:rsid w:val="00F33C35"/>
    <w:rsid w:val="00F33E39"/>
    <w:rsid w:val="00F34252"/>
    <w:rsid w:val="00F346C9"/>
    <w:rsid w:val="00F35403"/>
    <w:rsid w:val="00F355E0"/>
    <w:rsid w:val="00F35D64"/>
    <w:rsid w:val="00F36A95"/>
    <w:rsid w:val="00F36AA7"/>
    <w:rsid w:val="00F37A85"/>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1314"/>
    <w:rsid w:val="00F620A0"/>
    <w:rsid w:val="00F621F7"/>
    <w:rsid w:val="00F626CF"/>
    <w:rsid w:val="00F631DC"/>
    <w:rsid w:val="00F63256"/>
    <w:rsid w:val="00F643FF"/>
    <w:rsid w:val="00F648E0"/>
    <w:rsid w:val="00F64923"/>
    <w:rsid w:val="00F64BAC"/>
    <w:rsid w:val="00F64EDA"/>
    <w:rsid w:val="00F6503F"/>
    <w:rsid w:val="00F654C6"/>
    <w:rsid w:val="00F65ED3"/>
    <w:rsid w:val="00F6654F"/>
    <w:rsid w:val="00F67DCE"/>
    <w:rsid w:val="00F70A27"/>
    <w:rsid w:val="00F70FEC"/>
    <w:rsid w:val="00F71101"/>
    <w:rsid w:val="00F711C9"/>
    <w:rsid w:val="00F71514"/>
    <w:rsid w:val="00F71880"/>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51FE"/>
    <w:rsid w:val="00F86208"/>
    <w:rsid w:val="00F865A4"/>
    <w:rsid w:val="00F869E2"/>
    <w:rsid w:val="00F86E1D"/>
    <w:rsid w:val="00F87FFE"/>
    <w:rsid w:val="00F900CD"/>
    <w:rsid w:val="00F9034B"/>
    <w:rsid w:val="00F90EAD"/>
    <w:rsid w:val="00F91086"/>
    <w:rsid w:val="00F91A50"/>
    <w:rsid w:val="00F91F66"/>
    <w:rsid w:val="00F91FE9"/>
    <w:rsid w:val="00F92545"/>
    <w:rsid w:val="00F93759"/>
    <w:rsid w:val="00F93B5B"/>
    <w:rsid w:val="00F941D1"/>
    <w:rsid w:val="00F94689"/>
    <w:rsid w:val="00F95293"/>
    <w:rsid w:val="00F95708"/>
    <w:rsid w:val="00F959BC"/>
    <w:rsid w:val="00F95F3C"/>
    <w:rsid w:val="00F96EDE"/>
    <w:rsid w:val="00F9742A"/>
    <w:rsid w:val="00F97530"/>
    <w:rsid w:val="00F97D83"/>
    <w:rsid w:val="00FA0B35"/>
    <w:rsid w:val="00FA1251"/>
    <w:rsid w:val="00FA1539"/>
    <w:rsid w:val="00FA1B46"/>
    <w:rsid w:val="00FA206C"/>
    <w:rsid w:val="00FA24FD"/>
    <w:rsid w:val="00FA2559"/>
    <w:rsid w:val="00FA2620"/>
    <w:rsid w:val="00FA2B38"/>
    <w:rsid w:val="00FA2D7D"/>
    <w:rsid w:val="00FA327B"/>
    <w:rsid w:val="00FA328F"/>
    <w:rsid w:val="00FA3EBC"/>
    <w:rsid w:val="00FA4000"/>
    <w:rsid w:val="00FA421E"/>
    <w:rsid w:val="00FA44AF"/>
    <w:rsid w:val="00FA44E6"/>
    <w:rsid w:val="00FA64B2"/>
    <w:rsid w:val="00FA698A"/>
    <w:rsid w:val="00FA6F10"/>
    <w:rsid w:val="00FA7599"/>
    <w:rsid w:val="00FA7F1D"/>
    <w:rsid w:val="00FB0313"/>
    <w:rsid w:val="00FB16EC"/>
    <w:rsid w:val="00FB2C2F"/>
    <w:rsid w:val="00FB350C"/>
    <w:rsid w:val="00FB37CF"/>
    <w:rsid w:val="00FB4D69"/>
    <w:rsid w:val="00FB66C7"/>
    <w:rsid w:val="00FB69F5"/>
    <w:rsid w:val="00FB7758"/>
    <w:rsid w:val="00FB77F5"/>
    <w:rsid w:val="00FB7D65"/>
    <w:rsid w:val="00FC0038"/>
    <w:rsid w:val="00FC19D9"/>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75C"/>
    <w:rsid w:val="00FD180C"/>
    <w:rsid w:val="00FD1D5A"/>
    <w:rsid w:val="00FD1E49"/>
    <w:rsid w:val="00FD2416"/>
    <w:rsid w:val="00FD2935"/>
    <w:rsid w:val="00FD2BD2"/>
    <w:rsid w:val="00FD2BF8"/>
    <w:rsid w:val="00FD32D8"/>
    <w:rsid w:val="00FD356C"/>
    <w:rsid w:val="00FD3751"/>
    <w:rsid w:val="00FD3899"/>
    <w:rsid w:val="00FD39CB"/>
    <w:rsid w:val="00FD45C3"/>
    <w:rsid w:val="00FD5EC2"/>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A68"/>
    <w:rsid w:val="00FF21D4"/>
    <w:rsid w:val="00FF2A42"/>
    <w:rsid w:val="00FF41F7"/>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CC8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6649876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679821">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215">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3842551">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28854000">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9281199">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633885">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3224714">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8728288">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122250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362009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69017506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3934746">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018306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38874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6BD67-82E2-4011-950E-6802A7496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1526</TotalTime>
  <Pages>5</Pages>
  <Words>1639</Words>
  <Characters>9346</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410</cp:revision>
  <cp:lastPrinted>2010-04-02T09:58:00Z</cp:lastPrinted>
  <dcterms:created xsi:type="dcterms:W3CDTF">2016-09-30T06:28:00Z</dcterms:created>
  <dcterms:modified xsi:type="dcterms:W3CDTF">2017-06-16T05:29:00Z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