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93B1A1" w14:textId="43BFA752" w:rsidR="006247EA" w:rsidRPr="006E473F" w:rsidRDefault="006247EA" w:rsidP="006247EA">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Pr>
          <w:rFonts w:hint="eastAsia"/>
          <w:b/>
          <w:sz w:val="24"/>
          <w:szCs w:val="24"/>
          <w:lang w:eastAsia="ko-KR"/>
        </w:rPr>
        <w:t>RAN WG1</w:t>
      </w:r>
      <w:r>
        <w:rPr>
          <w:b/>
          <w:sz w:val="24"/>
          <w:szCs w:val="24"/>
          <w:lang w:eastAsia="ko-KR"/>
        </w:rPr>
        <w:t xml:space="preserve"> NR Ad-Hoc#2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FC6E63">
        <w:rPr>
          <w:b/>
          <w:i/>
          <w:noProof/>
          <w:sz w:val="24"/>
          <w:szCs w:val="24"/>
          <w:lang w:eastAsia="ko-KR"/>
        </w:rPr>
        <w:t>106</w:t>
      </w:r>
      <w:r w:rsidR="00765405">
        <w:rPr>
          <w:b/>
          <w:i/>
          <w:noProof/>
          <w:sz w:val="24"/>
          <w:szCs w:val="24"/>
          <w:lang w:eastAsia="ko-KR"/>
        </w:rPr>
        <w:t>56</w:t>
      </w:r>
    </w:p>
    <w:bookmarkEnd w:id="0"/>
    <w:bookmarkEnd w:id="1"/>
    <w:p w14:paraId="67122CA7" w14:textId="77777777" w:rsidR="006247EA" w:rsidRPr="003D6F63" w:rsidRDefault="006247EA" w:rsidP="006247EA">
      <w:pPr>
        <w:tabs>
          <w:tab w:val="center" w:pos="4536"/>
          <w:tab w:val="right" w:pos="9072"/>
        </w:tabs>
        <w:rPr>
          <w:rFonts w:ascii="Arial" w:hAnsi="Arial" w:cs="Arial"/>
          <w:b/>
          <w:bCs/>
          <w:sz w:val="24"/>
          <w:szCs w:val="24"/>
        </w:rPr>
      </w:pPr>
      <w:r>
        <w:rPr>
          <w:rFonts w:ascii="Arial" w:hAnsi="Arial" w:cs="Arial"/>
          <w:b/>
          <w:bCs/>
          <w:sz w:val="24"/>
          <w:szCs w:val="24"/>
        </w:rPr>
        <w:t>Qingdao</w:t>
      </w:r>
      <w:r w:rsidRPr="003D6F63">
        <w:rPr>
          <w:rFonts w:ascii="Arial" w:hAnsi="Arial" w:cs="Arial"/>
          <w:b/>
          <w:bCs/>
          <w:sz w:val="24"/>
          <w:szCs w:val="24"/>
        </w:rPr>
        <w:t xml:space="preserve">, </w:t>
      </w:r>
      <w:r>
        <w:rPr>
          <w:rFonts w:ascii="Arial" w:hAnsi="Arial" w:cs="Arial"/>
          <w:b/>
          <w:bCs/>
          <w:sz w:val="24"/>
          <w:szCs w:val="24"/>
        </w:rPr>
        <w:t>China,</w:t>
      </w:r>
      <w:r w:rsidRPr="00614ED4">
        <w:rPr>
          <w:rFonts w:ascii="Arial" w:hAnsi="Arial" w:cs="Arial"/>
          <w:b/>
          <w:bCs/>
          <w:sz w:val="32"/>
          <w:szCs w:val="24"/>
        </w:rPr>
        <w:t xml:space="preserve"> </w:t>
      </w:r>
      <w:r>
        <w:rPr>
          <w:rFonts w:ascii="Arial" w:hAnsi="Arial" w:cs="Arial"/>
          <w:b/>
          <w:bCs/>
          <w:sz w:val="24"/>
          <w:szCs w:val="24"/>
        </w:rPr>
        <w:t>27</w:t>
      </w:r>
      <w:r>
        <w:rPr>
          <w:rFonts w:ascii="Arial" w:hAnsi="Arial" w:cs="Arial"/>
          <w:b/>
          <w:bCs/>
          <w:sz w:val="24"/>
          <w:szCs w:val="24"/>
          <w:vertAlign w:val="superscript"/>
        </w:rPr>
        <w:t>th</w:t>
      </w:r>
      <w:r>
        <w:rPr>
          <w:rFonts w:ascii="Arial" w:hAnsi="Arial" w:cs="Arial"/>
          <w:b/>
          <w:bCs/>
          <w:sz w:val="24"/>
          <w:szCs w:val="24"/>
        </w:rPr>
        <w:t xml:space="preserve"> </w:t>
      </w:r>
      <w:r w:rsidRPr="003D6F63">
        <w:rPr>
          <w:rFonts w:ascii="Arial" w:hAnsi="Arial" w:cs="Arial"/>
          <w:b/>
          <w:bCs/>
          <w:sz w:val="24"/>
          <w:szCs w:val="24"/>
        </w:rPr>
        <w:t xml:space="preserve">- </w:t>
      </w:r>
      <w:r>
        <w:rPr>
          <w:rFonts w:ascii="Arial" w:hAnsi="Arial" w:cs="Arial"/>
          <w:b/>
          <w:bCs/>
          <w:sz w:val="24"/>
          <w:szCs w:val="24"/>
        </w:rPr>
        <w:t>30</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Pr>
          <w:rFonts w:ascii="Arial" w:hAnsi="Arial" w:cs="Arial"/>
          <w:b/>
          <w:bCs/>
          <w:sz w:val="24"/>
          <w:szCs w:val="24"/>
        </w:rPr>
        <w:t>June</w:t>
      </w:r>
      <w:r w:rsidRPr="003D6F63">
        <w:rPr>
          <w:rFonts w:ascii="Arial" w:hAnsi="Arial" w:cs="Arial"/>
          <w:b/>
          <w:bCs/>
          <w:sz w:val="24"/>
          <w:szCs w:val="24"/>
        </w:rPr>
        <w:t xml:space="preserve"> 201</w:t>
      </w:r>
      <w:r>
        <w:rPr>
          <w:rFonts w:ascii="Arial" w:hAnsi="Arial" w:cs="Arial"/>
          <w:b/>
          <w:bCs/>
          <w:sz w:val="24"/>
          <w:szCs w:val="24"/>
        </w:rPr>
        <w:t>7</w:t>
      </w:r>
    </w:p>
    <w:p w14:paraId="35436E35" w14:textId="568CA314"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6247EA">
        <w:rPr>
          <w:rFonts w:ascii="Arial" w:hAnsi="Arial"/>
          <w:sz w:val="24"/>
          <w:lang w:eastAsia="ko-KR"/>
        </w:rPr>
        <w:t>5</w:t>
      </w:r>
      <w:r w:rsidR="007C59CF">
        <w:rPr>
          <w:rFonts w:ascii="Arial" w:hAnsi="Arial"/>
          <w:sz w:val="24"/>
          <w:lang w:eastAsia="ko-KR"/>
        </w:rPr>
        <w:t>.1.2.2.3</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455EB80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247EA">
        <w:rPr>
          <w:rFonts w:ascii="Arial" w:hAnsi="Arial"/>
          <w:sz w:val="24"/>
        </w:rPr>
        <w:t>M</w:t>
      </w:r>
      <w:r w:rsidR="007C59CF">
        <w:rPr>
          <w:rFonts w:ascii="Arial" w:hAnsi="Arial"/>
          <w:sz w:val="24"/>
        </w:rPr>
        <w:t>easurement and reporting</w:t>
      </w:r>
      <w:r w:rsidR="006247EA">
        <w:rPr>
          <w:rFonts w:ascii="Arial" w:hAnsi="Arial"/>
          <w:sz w:val="24"/>
        </w:rPr>
        <w:t xml:space="preserve"> for beam management</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551E0EDF" w:rsidR="0092185C" w:rsidRDefault="009748AC" w:rsidP="00E7385B">
      <w:pPr>
        <w:pStyle w:val="0LG"/>
      </w:pPr>
      <w:r>
        <w:t xml:space="preserve">Pertinent </w:t>
      </w:r>
      <w:r w:rsidR="0092185C">
        <w:t>agreement</w:t>
      </w:r>
      <w:r>
        <w:t>s</w:t>
      </w:r>
      <w:r w:rsidR="0092185C">
        <w:t xml:space="preserve"> </w:t>
      </w:r>
      <w:r>
        <w:t xml:space="preserve">made on </w:t>
      </w:r>
      <w:r w:rsidR="00D20A21">
        <w:t xml:space="preserve">beam </w:t>
      </w:r>
      <w:r w:rsidR="00BC5A83" w:rsidRPr="00E7385B">
        <w:t>reporting</w:t>
      </w:r>
      <w:r>
        <w:t xml:space="preserve"> in RAN1</w:t>
      </w:r>
      <w:r w:rsidR="00F30B81">
        <w:t xml:space="preserve"> NR Ad-</w:t>
      </w:r>
      <w:r w:rsidR="00CE0703">
        <w:t>H</w:t>
      </w:r>
      <w:r w:rsidR="00F30B81">
        <w:t>o</w:t>
      </w:r>
      <w:r w:rsidR="00CE0703">
        <w:t>c</w:t>
      </w:r>
      <w:r w:rsidR="00A53A42">
        <w:t xml:space="preserve"> [1</w:t>
      </w:r>
      <w:r w:rsidR="00F30B81">
        <w:t>]</w:t>
      </w:r>
      <w:r w:rsidR="00A53A42">
        <w:t xml:space="preserve"> and #88</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168882F6" w14:textId="77777777" w:rsidR="00657882" w:rsidRPr="00657882" w:rsidRDefault="00657882" w:rsidP="00657882">
            <w:pPr>
              <w:numPr>
                <w:ilvl w:val="0"/>
                <w:numId w:val="6"/>
              </w:numPr>
              <w:spacing w:after="0"/>
              <w:rPr>
                <w:rFonts w:eastAsia="MS Mincho"/>
                <w:i/>
                <w:lang w:val="en-US"/>
              </w:rPr>
            </w:pPr>
            <w:r w:rsidRPr="00657882">
              <w:rPr>
                <w:rFonts w:eastAsia="MS Mincho"/>
                <w:i/>
                <w:lang w:val="en-US"/>
              </w:rPr>
              <w:t>UE measurement based on RS</w:t>
            </w:r>
            <w:r w:rsidRPr="00657882">
              <w:rPr>
                <w:rFonts w:eastAsia="MS Mincho" w:hint="eastAsia"/>
                <w:i/>
                <w:lang w:val="en-US"/>
              </w:rPr>
              <w:t xml:space="preserve"> </w:t>
            </w:r>
            <w:r w:rsidRPr="00657882">
              <w:rPr>
                <w:rFonts w:eastAsia="MS Mincho"/>
                <w:i/>
                <w:lang w:val="en-US"/>
              </w:rPr>
              <w:t>for beam management</w:t>
            </w:r>
            <w:r w:rsidRPr="00657882">
              <w:rPr>
                <w:rFonts w:eastAsia="MS Mincho" w:hint="eastAsia"/>
                <w:i/>
                <w:lang w:val="en-US"/>
              </w:rPr>
              <w:t xml:space="preserve"> (at least CSI-RS)</w:t>
            </w:r>
            <w:r w:rsidRPr="00657882">
              <w:rPr>
                <w:rFonts w:eastAsia="MS Mincho"/>
                <w:i/>
                <w:lang w:val="en-US"/>
              </w:rPr>
              <w:t xml:space="preserve"> </w:t>
            </w:r>
            <w:r w:rsidRPr="00657882">
              <w:rPr>
                <w:rFonts w:eastAsia="MS Mincho" w:hint="eastAsia"/>
                <w:i/>
                <w:lang w:val="en-US"/>
              </w:rPr>
              <w:t xml:space="preserve"> </w:t>
            </w:r>
            <w:r w:rsidRPr="00657882">
              <w:rPr>
                <w:rFonts w:eastAsia="MS Mincho"/>
                <w:i/>
                <w:lang w:val="en-US"/>
              </w:rPr>
              <w:t>composed of K (= total number of configured beams) beams and reporting</w:t>
            </w:r>
            <w:r w:rsidRPr="00657882">
              <w:rPr>
                <w:rFonts w:eastAsia="MS Mincho" w:hint="eastAsia"/>
                <w:i/>
                <w:lang w:val="en-US"/>
              </w:rPr>
              <w:t xml:space="preserve"> </w:t>
            </w:r>
            <w:r w:rsidRPr="00657882">
              <w:rPr>
                <w:rFonts w:eastAsia="MS Mincho"/>
                <w:i/>
                <w:lang w:val="en-US"/>
              </w:rPr>
              <w:t>measurement</w:t>
            </w:r>
            <w:r w:rsidRPr="00657882">
              <w:rPr>
                <w:rFonts w:eastAsia="MS Mincho" w:hint="eastAsia"/>
                <w:i/>
                <w:lang w:val="en-US"/>
              </w:rPr>
              <w:t xml:space="preserve"> results of N selected beams</w:t>
            </w:r>
            <w:r w:rsidRPr="00657882">
              <w:rPr>
                <w:rFonts w:eastAsia="MS Mincho"/>
                <w:i/>
                <w:lang w:val="en-US"/>
              </w:rPr>
              <w:t>:</w:t>
            </w:r>
          </w:p>
          <w:p w14:paraId="0E14DA48" w14:textId="77777777" w:rsidR="00657882" w:rsidRPr="00657882" w:rsidRDefault="00657882" w:rsidP="00657882">
            <w:pPr>
              <w:numPr>
                <w:ilvl w:val="1"/>
                <w:numId w:val="6"/>
              </w:numPr>
              <w:spacing w:after="0"/>
              <w:rPr>
                <w:rFonts w:eastAsia="MS Mincho"/>
                <w:i/>
                <w:lang w:val="en-US"/>
              </w:rPr>
            </w:pPr>
            <w:r w:rsidRPr="00657882">
              <w:rPr>
                <w:rFonts w:eastAsia="MS Mincho" w:hint="eastAsia"/>
                <w:i/>
                <w:lang w:val="en-US"/>
              </w:rPr>
              <w:t xml:space="preserve">N is not necessarily fixed number </w:t>
            </w:r>
          </w:p>
          <w:p w14:paraId="5106B780" w14:textId="77777777" w:rsidR="00657882" w:rsidRPr="00657882" w:rsidRDefault="00657882" w:rsidP="00657882">
            <w:pPr>
              <w:numPr>
                <w:ilvl w:val="1"/>
                <w:numId w:val="6"/>
              </w:numPr>
              <w:spacing w:after="0"/>
              <w:rPr>
                <w:rFonts w:eastAsia="MS Mincho"/>
                <w:i/>
                <w:lang w:val="en-US"/>
              </w:rPr>
            </w:pPr>
            <w:r w:rsidRPr="00657882">
              <w:rPr>
                <w:rFonts w:eastAsia="MS Mincho" w:hint="eastAsia"/>
                <w:i/>
                <w:lang w:val="en-US"/>
              </w:rPr>
              <w:t>FFS: whether/how to configure and/or indicate the values of N</w:t>
            </w:r>
          </w:p>
          <w:p w14:paraId="09BA7DF3" w14:textId="77777777" w:rsidR="00657882" w:rsidRPr="00657882" w:rsidRDefault="00657882" w:rsidP="00657882">
            <w:pPr>
              <w:numPr>
                <w:ilvl w:val="1"/>
                <w:numId w:val="6"/>
              </w:numPr>
              <w:spacing w:after="0"/>
              <w:rPr>
                <w:rFonts w:eastAsia="MS Mincho"/>
                <w:i/>
                <w:lang w:val="en-US"/>
              </w:rPr>
            </w:pPr>
            <w:r w:rsidRPr="00657882">
              <w:rPr>
                <w:rFonts w:eastAsia="MS Mincho" w:hint="eastAsia"/>
                <w:i/>
                <w:lang w:val="en-US"/>
              </w:rPr>
              <w:t xml:space="preserve">Note: The above procedure based on RS for </w:t>
            </w:r>
            <w:r w:rsidRPr="00657882">
              <w:rPr>
                <w:rFonts w:eastAsia="MS Mincho"/>
                <w:i/>
                <w:lang w:val="en-US"/>
              </w:rPr>
              <w:t>mobility</w:t>
            </w:r>
            <w:r w:rsidRPr="00657882">
              <w:rPr>
                <w:rFonts w:eastAsia="MS Mincho" w:hint="eastAsia"/>
                <w:i/>
                <w:lang w:val="en-US"/>
              </w:rPr>
              <w:t xml:space="preserve"> purpose is not precluded.</w:t>
            </w:r>
          </w:p>
          <w:p w14:paraId="527E7B97" w14:textId="77777777" w:rsidR="00657882" w:rsidRPr="00657882" w:rsidRDefault="00657882" w:rsidP="00657882">
            <w:pPr>
              <w:numPr>
                <w:ilvl w:val="0"/>
                <w:numId w:val="6"/>
              </w:numPr>
              <w:spacing w:after="0"/>
              <w:rPr>
                <w:rFonts w:eastAsia="MS Mincho"/>
                <w:i/>
                <w:lang w:val="en-US"/>
              </w:rPr>
            </w:pPr>
            <w:r w:rsidRPr="00657882">
              <w:rPr>
                <w:rFonts w:eastAsia="MS Mincho"/>
                <w:i/>
                <w:lang w:val="en-US"/>
              </w:rPr>
              <w:t>Reporting information at least include</w:t>
            </w:r>
          </w:p>
          <w:p w14:paraId="59581F0E" w14:textId="77777777" w:rsidR="00657882" w:rsidRPr="00657882" w:rsidRDefault="00657882" w:rsidP="00657882">
            <w:pPr>
              <w:numPr>
                <w:ilvl w:val="1"/>
                <w:numId w:val="6"/>
              </w:numPr>
              <w:spacing w:after="0"/>
              <w:rPr>
                <w:rFonts w:eastAsia="MS Mincho"/>
                <w:i/>
                <w:lang w:val="en-US"/>
              </w:rPr>
            </w:pPr>
            <w:r w:rsidRPr="00657882">
              <w:rPr>
                <w:rFonts w:eastAsia="MS Mincho"/>
                <w:i/>
                <w:lang w:val="en-US"/>
              </w:rPr>
              <w:t>Measurement quantities for N beam</w:t>
            </w:r>
            <w:r w:rsidRPr="00657882">
              <w:rPr>
                <w:rFonts w:eastAsia="MS Mincho" w:hint="eastAsia"/>
                <w:i/>
                <w:lang w:val="en-US"/>
              </w:rPr>
              <w:t xml:space="preserve"> </w:t>
            </w:r>
            <w:r w:rsidRPr="00657882">
              <w:rPr>
                <w:rFonts w:eastAsia="MS Mincho"/>
                <w:i/>
                <w:lang w:val="en-US"/>
              </w:rPr>
              <w:t>(s)</w:t>
            </w:r>
            <w:r w:rsidRPr="00657882">
              <w:rPr>
                <w:rFonts w:eastAsia="MS Mincho" w:hint="eastAsia"/>
                <w:i/>
                <w:lang w:val="en-US"/>
              </w:rPr>
              <w:t xml:space="preserve"> </w:t>
            </w:r>
          </w:p>
          <w:p w14:paraId="24AC35B4" w14:textId="77777777" w:rsidR="00657882" w:rsidRPr="00657882" w:rsidRDefault="00657882" w:rsidP="00657882">
            <w:pPr>
              <w:numPr>
                <w:ilvl w:val="2"/>
                <w:numId w:val="6"/>
              </w:numPr>
              <w:spacing w:after="0"/>
              <w:rPr>
                <w:rFonts w:eastAsia="MS Mincho"/>
                <w:i/>
                <w:lang w:val="en-US"/>
              </w:rPr>
            </w:pPr>
            <w:r w:rsidRPr="00657882">
              <w:rPr>
                <w:rFonts w:eastAsia="MS Mincho"/>
                <w:i/>
                <w:lang w:val="en-US"/>
              </w:rPr>
              <w:t>FFS: Detailed reporting contents, e.g., CSI, RSRP or both</w:t>
            </w:r>
          </w:p>
          <w:p w14:paraId="7D94F727" w14:textId="77777777" w:rsidR="00657882" w:rsidRPr="00657882" w:rsidRDefault="00657882" w:rsidP="00657882">
            <w:pPr>
              <w:numPr>
                <w:ilvl w:val="2"/>
                <w:numId w:val="6"/>
              </w:numPr>
              <w:spacing w:after="0"/>
              <w:rPr>
                <w:rFonts w:eastAsia="MS Mincho"/>
                <w:i/>
                <w:lang w:val="en-US"/>
              </w:rPr>
            </w:pPr>
            <w:r w:rsidRPr="00657882">
              <w:rPr>
                <w:rFonts w:eastAsia="MS Mincho" w:hint="eastAsia"/>
                <w:i/>
                <w:lang w:val="en-US"/>
              </w:rPr>
              <w:t>FFS: How to select N beam(s)</w:t>
            </w:r>
          </w:p>
          <w:p w14:paraId="56DA9F48" w14:textId="77777777" w:rsidR="00657882" w:rsidRPr="00657882" w:rsidRDefault="00657882" w:rsidP="00657882">
            <w:pPr>
              <w:numPr>
                <w:ilvl w:val="2"/>
                <w:numId w:val="6"/>
              </w:numPr>
              <w:spacing w:after="0"/>
              <w:rPr>
                <w:rFonts w:eastAsia="MS Mincho"/>
                <w:i/>
                <w:lang w:val="en-US"/>
              </w:rPr>
            </w:pPr>
            <w:r w:rsidRPr="00657882">
              <w:rPr>
                <w:rFonts w:eastAsia="MS Mincho" w:hint="eastAsia"/>
                <w:i/>
                <w:lang w:val="en-US"/>
              </w:rPr>
              <w:t>FFS: how to identify the subset</w:t>
            </w:r>
          </w:p>
          <w:p w14:paraId="1C1D80C6" w14:textId="77777777" w:rsidR="00657882" w:rsidRPr="00657882" w:rsidRDefault="00657882" w:rsidP="00657882">
            <w:pPr>
              <w:numPr>
                <w:ilvl w:val="1"/>
                <w:numId w:val="6"/>
              </w:numPr>
              <w:spacing w:after="0"/>
              <w:rPr>
                <w:rFonts w:eastAsia="MS Mincho"/>
                <w:i/>
                <w:lang w:val="en-US"/>
              </w:rPr>
            </w:pPr>
            <w:r w:rsidRPr="00657882">
              <w:rPr>
                <w:rFonts w:eastAsia="MS Mincho"/>
                <w:i/>
                <w:lang w:val="en-US"/>
              </w:rPr>
              <w:t>Information indicating N DL Tx beam(s), if N &lt; K</w:t>
            </w:r>
          </w:p>
          <w:p w14:paraId="32E1E9D2" w14:textId="77777777" w:rsidR="00657882" w:rsidRPr="00657882" w:rsidRDefault="00657882" w:rsidP="00657882">
            <w:pPr>
              <w:numPr>
                <w:ilvl w:val="2"/>
                <w:numId w:val="6"/>
              </w:numPr>
              <w:spacing w:after="0"/>
              <w:rPr>
                <w:rFonts w:eastAsia="MS Mincho"/>
                <w:i/>
                <w:lang w:val="en-US"/>
              </w:rPr>
            </w:pPr>
            <w:r w:rsidRPr="00657882">
              <w:rPr>
                <w:rFonts w:eastAsia="MS Mincho"/>
                <w:i/>
                <w:lang w:val="en-US"/>
              </w:rPr>
              <w:t>FFS: the details on this information, e.g., CSI-RS resource IDs, antenna port index, a combination of antenna port index and a time index, sequence index, etc.</w:t>
            </w:r>
          </w:p>
          <w:p w14:paraId="07A14D9E" w14:textId="77777777" w:rsidR="0012437D" w:rsidRPr="00371ABC" w:rsidRDefault="0012437D" w:rsidP="00657882">
            <w:pPr>
              <w:numPr>
                <w:ilvl w:val="0"/>
                <w:numId w:val="6"/>
              </w:numPr>
              <w:spacing w:after="0"/>
              <w:rPr>
                <w:rFonts w:eastAsia="MS Mincho"/>
                <w:i/>
                <w:lang w:val="en-US" w:eastAsia="ja-JP"/>
              </w:rPr>
            </w:pPr>
            <w:r w:rsidRPr="00371ABC">
              <w:rPr>
                <w:rFonts w:eastAsia="MS Mincho"/>
                <w:i/>
                <w:lang w:val="en-US" w:eastAsia="ja-JP"/>
              </w:rPr>
              <w:t xml:space="preserve">NR supports the following beam reporting considering </w:t>
            </w:r>
            <w:r w:rsidRPr="00371ABC">
              <w:rPr>
                <w:rFonts w:eastAsia="MS Mincho"/>
                <w:i/>
                <w:iCs/>
                <w:lang w:val="en-US" w:eastAsia="ja-JP"/>
              </w:rPr>
              <w:t>L</w:t>
            </w:r>
            <w:r w:rsidRPr="00371ABC">
              <w:rPr>
                <w:rFonts w:eastAsia="MS Mincho"/>
                <w:i/>
                <w:lang w:val="en-US" w:eastAsia="ja-JP"/>
              </w:rPr>
              <w:t xml:space="preserve"> groups where </w:t>
            </w:r>
            <w:r w:rsidRPr="00371ABC">
              <w:rPr>
                <w:rFonts w:eastAsia="MS Mincho"/>
                <w:i/>
                <w:iCs/>
                <w:lang w:val="en-US" w:eastAsia="ja-JP"/>
              </w:rPr>
              <w:t>L</w:t>
            </w:r>
            <w:r w:rsidRPr="00371ABC">
              <w:rPr>
                <w:rFonts w:eastAsia="MS Mincho"/>
                <w:i/>
                <w:lang w:val="en-US" w:eastAsia="ja-JP"/>
              </w:rPr>
              <w:t xml:space="preserve">&gt;=1 and each group refers to </w:t>
            </w:r>
            <w:proofErr w:type="gramStart"/>
            <w:r w:rsidRPr="00371ABC">
              <w:rPr>
                <w:rFonts w:eastAsia="MS Mincho"/>
                <w:i/>
                <w:lang w:val="en-US" w:eastAsia="ja-JP"/>
              </w:rPr>
              <w:t>a</w:t>
            </w:r>
            <w:proofErr w:type="gramEnd"/>
            <w:r w:rsidRPr="00371ABC">
              <w:rPr>
                <w:rFonts w:eastAsia="MS Mincho"/>
                <w:i/>
                <w:lang w:val="en-US" w:eastAsia="ja-JP"/>
              </w:rPr>
              <w:t xml:space="preserve"> Rx beam set (Alt1) or a UE antenna group (Alt2) depending on which alternative is adopted. </w:t>
            </w:r>
          </w:p>
          <w:p w14:paraId="522B69D5" w14:textId="77777777" w:rsidR="0012437D" w:rsidRPr="00371ABC" w:rsidRDefault="0012437D" w:rsidP="00657882">
            <w:pPr>
              <w:numPr>
                <w:ilvl w:val="1"/>
                <w:numId w:val="6"/>
              </w:numPr>
              <w:spacing w:after="0"/>
              <w:rPr>
                <w:rFonts w:eastAsia="MS Mincho"/>
                <w:i/>
                <w:lang w:val="en-US" w:eastAsia="ja-JP"/>
              </w:rPr>
            </w:pPr>
            <w:r w:rsidRPr="00371ABC">
              <w:rPr>
                <w:rFonts w:eastAsia="MS Mincho"/>
                <w:i/>
                <w:lang w:val="en-US" w:eastAsia="ja-JP"/>
              </w:rPr>
              <w:t xml:space="preserve">For each group </w:t>
            </w:r>
            <w:r w:rsidRPr="00371ABC">
              <w:rPr>
                <w:rFonts w:eastAsia="MS Mincho"/>
                <w:i/>
                <w:iCs/>
                <w:lang w:val="en-US" w:eastAsia="ja-JP"/>
              </w:rPr>
              <w:t>l</w:t>
            </w:r>
            <w:r w:rsidRPr="00371ABC">
              <w:rPr>
                <w:rFonts w:eastAsia="MS Mincho"/>
                <w:i/>
                <w:lang w:val="en-US" w:eastAsia="ja-JP"/>
              </w:rPr>
              <w:t>, UE reports at least the following information:</w:t>
            </w:r>
          </w:p>
          <w:p w14:paraId="6687FC80" w14:textId="77777777" w:rsidR="0012437D" w:rsidRPr="00371ABC" w:rsidRDefault="0012437D" w:rsidP="00657882">
            <w:pPr>
              <w:numPr>
                <w:ilvl w:val="2"/>
                <w:numId w:val="6"/>
              </w:numPr>
              <w:spacing w:after="0"/>
              <w:rPr>
                <w:rFonts w:eastAsia="MS Mincho"/>
                <w:i/>
                <w:color w:val="000000"/>
                <w:lang w:val="en-US" w:eastAsia="ja-JP"/>
              </w:rPr>
            </w:pPr>
            <w:r w:rsidRPr="00371ABC">
              <w:rPr>
                <w:rFonts w:eastAsia="MS Mincho"/>
                <w:i/>
                <w:color w:val="000000"/>
                <w:lang w:val="en-US" w:eastAsia="ja-JP"/>
              </w:rPr>
              <w:t>Information indicating group at least for some cases</w:t>
            </w:r>
          </w:p>
          <w:p w14:paraId="09EE9877" w14:textId="77777777" w:rsidR="0012437D" w:rsidRPr="00371ABC" w:rsidRDefault="0012437D" w:rsidP="00657882">
            <w:pPr>
              <w:numPr>
                <w:ilvl w:val="3"/>
                <w:numId w:val="6"/>
              </w:numPr>
              <w:spacing w:after="0"/>
              <w:rPr>
                <w:rFonts w:eastAsia="MS Mincho"/>
                <w:i/>
                <w:color w:val="000000"/>
                <w:lang w:val="en-US" w:eastAsia="ja-JP"/>
              </w:rPr>
            </w:pPr>
            <w:r w:rsidRPr="00371ABC">
              <w:rPr>
                <w:rFonts w:eastAsia="MS Mincho"/>
                <w:i/>
                <w:color w:val="000000"/>
                <w:lang w:val="en-US" w:eastAsia="ja-JP"/>
              </w:rPr>
              <w:t xml:space="preserve">FFS: condition(s) to omit this parameter e.g. when L=1 or </w:t>
            </w:r>
            <w:proofErr w:type="spellStart"/>
            <w:r w:rsidRPr="00371ABC">
              <w:rPr>
                <w:rFonts w:eastAsia="MS Mincho"/>
                <w:i/>
                <w:iCs/>
                <w:color w:val="000000"/>
                <w:lang w:val="en-US" w:eastAsia="ja-JP"/>
              </w:rPr>
              <w:t>N</w:t>
            </w:r>
            <w:r w:rsidRPr="00371ABC">
              <w:rPr>
                <w:rFonts w:eastAsia="MS Mincho"/>
                <w:i/>
                <w:iCs/>
                <w:color w:val="000000"/>
                <w:vertAlign w:val="subscript"/>
                <w:lang w:val="en-US" w:eastAsia="ja-JP"/>
              </w:rPr>
              <w:t>l</w:t>
            </w:r>
            <w:proofErr w:type="spellEnd"/>
            <w:r w:rsidRPr="00371ABC">
              <w:rPr>
                <w:rFonts w:eastAsia="MS Mincho"/>
                <w:i/>
                <w:color w:val="000000"/>
                <w:lang w:val="en-US" w:eastAsia="ja-JP"/>
              </w:rPr>
              <w:t>=1</w:t>
            </w:r>
          </w:p>
          <w:p w14:paraId="215BB82B" w14:textId="77777777" w:rsidR="0012437D" w:rsidRPr="00371ABC" w:rsidRDefault="0012437D" w:rsidP="00657882">
            <w:pPr>
              <w:numPr>
                <w:ilvl w:val="2"/>
                <w:numId w:val="6"/>
              </w:numPr>
              <w:spacing w:after="0"/>
              <w:rPr>
                <w:rFonts w:eastAsia="MS Mincho"/>
                <w:i/>
                <w:color w:val="000000"/>
                <w:lang w:val="en-US" w:eastAsia="ja-JP"/>
              </w:rPr>
            </w:pPr>
            <w:r w:rsidRPr="00371ABC">
              <w:rPr>
                <w:rFonts w:eastAsia="MS Mincho"/>
                <w:i/>
                <w:color w:val="000000"/>
                <w:lang w:val="en-US" w:eastAsia="ja-JP"/>
              </w:rPr>
              <w:t xml:space="preserve">Measurement quantities for </w:t>
            </w:r>
            <w:proofErr w:type="spellStart"/>
            <w:r w:rsidRPr="00371ABC">
              <w:rPr>
                <w:rFonts w:eastAsia="MS Mincho"/>
                <w:i/>
                <w:iCs/>
                <w:color w:val="000000"/>
                <w:lang w:val="en-US" w:eastAsia="ja-JP"/>
              </w:rPr>
              <w:t>N</w:t>
            </w:r>
            <w:r w:rsidRPr="00371ABC">
              <w:rPr>
                <w:rFonts w:eastAsia="MS Mincho"/>
                <w:i/>
                <w:iCs/>
                <w:color w:val="000000"/>
                <w:vertAlign w:val="subscript"/>
                <w:lang w:val="en-US" w:eastAsia="ja-JP"/>
              </w:rPr>
              <w:t>l</w:t>
            </w:r>
            <w:proofErr w:type="spellEnd"/>
            <w:r w:rsidRPr="00371ABC">
              <w:rPr>
                <w:rFonts w:eastAsia="MS Mincho"/>
                <w:i/>
                <w:color w:val="000000"/>
                <w:lang w:val="en-US" w:eastAsia="ja-JP"/>
              </w:rPr>
              <w:t xml:space="preserve"> beam (s)</w:t>
            </w:r>
          </w:p>
          <w:p w14:paraId="56B5002B" w14:textId="77777777" w:rsidR="0012437D" w:rsidRPr="00371ABC" w:rsidRDefault="0012437D" w:rsidP="00657882">
            <w:pPr>
              <w:numPr>
                <w:ilvl w:val="3"/>
                <w:numId w:val="6"/>
              </w:numPr>
              <w:spacing w:after="0"/>
              <w:rPr>
                <w:rFonts w:eastAsia="MS Mincho"/>
                <w:i/>
                <w:color w:val="000000"/>
                <w:lang w:val="en-US" w:eastAsia="ja-JP"/>
              </w:rPr>
            </w:pPr>
            <w:r w:rsidRPr="00371ABC">
              <w:rPr>
                <w:rFonts w:eastAsia="MS Mincho"/>
                <w:i/>
                <w:color w:val="000000"/>
                <w:lang w:val="en-US" w:eastAsia="ja-JP"/>
              </w:rPr>
              <w:t>Support L1 RSRP and CSI report (when CSI-RS is for CSI acquisition)</w:t>
            </w:r>
          </w:p>
          <w:p w14:paraId="78D45473" w14:textId="77777777" w:rsidR="0012437D" w:rsidRPr="00371ABC" w:rsidRDefault="0012437D" w:rsidP="00657882">
            <w:pPr>
              <w:numPr>
                <w:ilvl w:val="4"/>
                <w:numId w:val="6"/>
              </w:numPr>
              <w:spacing w:after="0"/>
              <w:rPr>
                <w:rFonts w:eastAsia="MS Mincho"/>
                <w:i/>
                <w:lang w:val="en-US" w:eastAsia="ja-JP"/>
              </w:rPr>
            </w:pPr>
            <w:r w:rsidRPr="00371ABC">
              <w:rPr>
                <w:rFonts w:eastAsia="MS Mincho"/>
                <w:i/>
                <w:lang w:val="en-US" w:eastAsia="ja-JP"/>
              </w:rPr>
              <w:t>FFS: the details of RSRP/CSI derivation and content</w:t>
            </w:r>
          </w:p>
          <w:p w14:paraId="04B8B006" w14:textId="77777777" w:rsidR="0012437D" w:rsidRPr="00371ABC" w:rsidRDefault="0012437D" w:rsidP="00657882">
            <w:pPr>
              <w:numPr>
                <w:ilvl w:val="4"/>
                <w:numId w:val="6"/>
              </w:numPr>
              <w:spacing w:after="0"/>
              <w:rPr>
                <w:rFonts w:eastAsia="MS Mincho"/>
                <w:i/>
                <w:lang w:val="en-US" w:eastAsia="ja-JP"/>
              </w:rPr>
            </w:pPr>
            <w:r w:rsidRPr="00371ABC">
              <w:rPr>
                <w:rFonts w:eastAsia="MS Mincho"/>
                <w:i/>
                <w:lang w:val="en-US" w:eastAsia="ja-JP"/>
              </w:rPr>
              <w:t xml:space="preserve">FFS: Other reporting contents, e.g., RSRQ  </w:t>
            </w:r>
          </w:p>
          <w:p w14:paraId="3C458D8D" w14:textId="77777777" w:rsidR="0012437D" w:rsidRPr="00371ABC" w:rsidRDefault="0012437D" w:rsidP="00657882">
            <w:pPr>
              <w:numPr>
                <w:ilvl w:val="4"/>
                <w:numId w:val="6"/>
              </w:numPr>
              <w:spacing w:after="0"/>
              <w:rPr>
                <w:rFonts w:eastAsia="MS Mincho"/>
                <w:i/>
                <w:lang w:val="en-US" w:eastAsia="ja-JP"/>
              </w:rPr>
            </w:pPr>
            <w:r w:rsidRPr="00371ABC">
              <w:rPr>
                <w:rFonts w:eastAsia="MS Mincho"/>
                <w:i/>
                <w:lang w:val="en-US" w:eastAsia="ja-JP"/>
              </w:rPr>
              <w:t>FFS: Configurability between L1 RSRP and CSI report</w:t>
            </w:r>
          </w:p>
          <w:p w14:paraId="53543CFA" w14:textId="77777777" w:rsidR="0012437D" w:rsidRPr="00371ABC" w:rsidRDefault="0012437D" w:rsidP="00657882">
            <w:pPr>
              <w:numPr>
                <w:ilvl w:val="4"/>
                <w:numId w:val="6"/>
              </w:numPr>
              <w:spacing w:after="0"/>
              <w:rPr>
                <w:rFonts w:eastAsia="MS Mincho"/>
                <w:i/>
                <w:lang w:val="en-US" w:eastAsia="ja-JP"/>
              </w:rPr>
            </w:pPr>
            <w:r w:rsidRPr="00371ABC">
              <w:rPr>
                <w:rFonts w:eastAsia="MS Mincho"/>
                <w:i/>
                <w:lang w:val="en-US" w:eastAsia="ja-JP"/>
              </w:rPr>
              <w:t>FFS: whether or not to support differential L1 RSRP feedback</w:t>
            </w:r>
          </w:p>
          <w:p w14:paraId="61B42C18" w14:textId="77777777" w:rsidR="0012437D" w:rsidRPr="00371ABC" w:rsidRDefault="0012437D" w:rsidP="00657882">
            <w:pPr>
              <w:numPr>
                <w:ilvl w:val="4"/>
                <w:numId w:val="6"/>
              </w:numPr>
              <w:spacing w:after="0"/>
              <w:rPr>
                <w:rFonts w:eastAsia="MS Mincho"/>
                <w:i/>
                <w:lang w:val="en-US" w:eastAsia="ja-JP"/>
              </w:rPr>
            </w:pPr>
            <w:r w:rsidRPr="00371ABC">
              <w:rPr>
                <w:rFonts w:eastAsia="MS Mincho"/>
                <w:i/>
                <w:lang w:val="en-US" w:eastAsia="ja-JP"/>
              </w:rPr>
              <w:t xml:space="preserve">FFS: How to select </w:t>
            </w:r>
            <w:proofErr w:type="spellStart"/>
            <w:r w:rsidRPr="00371ABC">
              <w:rPr>
                <w:rFonts w:eastAsia="MS Mincho"/>
                <w:i/>
                <w:iCs/>
                <w:lang w:val="en-US" w:eastAsia="ja-JP"/>
              </w:rPr>
              <w:t>N</w:t>
            </w:r>
            <w:r w:rsidRPr="00371ABC">
              <w:rPr>
                <w:rFonts w:eastAsia="MS Mincho"/>
                <w:i/>
                <w:iCs/>
                <w:vertAlign w:val="subscript"/>
                <w:lang w:val="en-US" w:eastAsia="ja-JP"/>
              </w:rPr>
              <w:t>l</w:t>
            </w:r>
            <w:proofErr w:type="spellEnd"/>
            <w:r w:rsidRPr="00371ABC">
              <w:rPr>
                <w:rFonts w:eastAsia="MS Mincho"/>
                <w:i/>
                <w:lang w:val="en-US" w:eastAsia="ja-JP"/>
              </w:rPr>
              <w:t xml:space="preserve"> beam(s)</w:t>
            </w:r>
            <w:r w:rsidRPr="00371ABC">
              <w:rPr>
                <w:rFonts w:eastAsia="MS Mincho"/>
                <w:b/>
                <w:bCs/>
                <w:i/>
                <w:iCs/>
                <w:lang w:val="en-US" w:eastAsia="ja-JP"/>
              </w:rPr>
              <w:t xml:space="preserve"> </w:t>
            </w:r>
            <w:proofErr w:type="spellStart"/>
            <w:r w:rsidRPr="00371ABC">
              <w:rPr>
                <w:rFonts w:eastAsia="MS Mincho"/>
                <w:i/>
                <w:iCs/>
                <w:lang w:val="en-US" w:eastAsia="ja-JP"/>
              </w:rPr>
              <w:t>e.g</w:t>
            </w:r>
            <w:proofErr w:type="spellEnd"/>
            <w:r w:rsidRPr="00371ABC">
              <w:rPr>
                <w:rFonts w:eastAsia="MS Mincho"/>
                <w:i/>
                <w:iCs/>
                <w:lang w:val="en-US" w:eastAsia="ja-JP"/>
              </w:rPr>
              <w:t xml:space="preserve"> max </w:t>
            </w:r>
            <w:proofErr w:type="spellStart"/>
            <w:r w:rsidRPr="00371ABC">
              <w:rPr>
                <w:rFonts w:eastAsia="MS Mincho"/>
                <w:i/>
                <w:iCs/>
                <w:lang w:val="en-US" w:eastAsia="ja-JP"/>
              </w:rPr>
              <w:t>N</w:t>
            </w:r>
            <w:r w:rsidRPr="00371ABC">
              <w:rPr>
                <w:rFonts w:eastAsia="MS Mincho"/>
                <w:i/>
                <w:iCs/>
                <w:vertAlign w:val="subscript"/>
                <w:lang w:val="en-US" w:eastAsia="ja-JP"/>
              </w:rPr>
              <w:t>l</w:t>
            </w:r>
            <w:proofErr w:type="spellEnd"/>
            <w:r w:rsidRPr="00371ABC">
              <w:rPr>
                <w:rFonts w:eastAsia="MS Mincho"/>
                <w:i/>
                <w:iCs/>
                <w:lang w:val="en-US" w:eastAsia="ja-JP"/>
              </w:rPr>
              <w:t xml:space="preserve"> beams in terms of received power being above a certain threshold or in terms of correlation less than a certain threshold</w:t>
            </w:r>
          </w:p>
          <w:p w14:paraId="580C766D" w14:textId="77777777" w:rsidR="0012437D" w:rsidRPr="00371ABC" w:rsidRDefault="0012437D" w:rsidP="00657882">
            <w:pPr>
              <w:numPr>
                <w:ilvl w:val="2"/>
                <w:numId w:val="6"/>
              </w:numPr>
              <w:spacing w:after="0"/>
              <w:rPr>
                <w:rFonts w:eastAsia="MS Mincho"/>
                <w:i/>
                <w:lang w:val="en-US" w:eastAsia="ja-JP"/>
              </w:rPr>
            </w:pPr>
            <w:r w:rsidRPr="00371ABC">
              <w:rPr>
                <w:rFonts w:eastAsia="MS Mincho"/>
                <w:i/>
                <w:lang w:val="en-US" w:eastAsia="ja-JP"/>
              </w:rPr>
              <w:t xml:space="preserve">Information indicating </w:t>
            </w:r>
            <w:proofErr w:type="spellStart"/>
            <w:r w:rsidRPr="00371ABC">
              <w:rPr>
                <w:rFonts w:eastAsia="MS Mincho"/>
                <w:i/>
                <w:iCs/>
                <w:lang w:val="en-US" w:eastAsia="ja-JP"/>
              </w:rPr>
              <w:t>N</w:t>
            </w:r>
            <w:r w:rsidRPr="00371ABC">
              <w:rPr>
                <w:rFonts w:eastAsia="MS Mincho"/>
                <w:i/>
                <w:iCs/>
                <w:vertAlign w:val="subscript"/>
                <w:lang w:val="en-US" w:eastAsia="ja-JP"/>
              </w:rPr>
              <w:t>l</w:t>
            </w:r>
            <w:proofErr w:type="spellEnd"/>
            <w:r w:rsidRPr="00371ABC">
              <w:rPr>
                <w:rFonts w:eastAsia="MS Mincho"/>
                <w:i/>
                <w:lang w:val="en-US" w:eastAsia="ja-JP"/>
              </w:rPr>
              <w:t xml:space="preserve"> DL Tx beam(s) when applicable</w:t>
            </w:r>
          </w:p>
          <w:p w14:paraId="7128080A" w14:textId="77777777" w:rsidR="0012437D" w:rsidRPr="00371ABC" w:rsidRDefault="0012437D" w:rsidP="00657882">
            <w:pPr>
              <w:numPr>
                <w:ilvl w:val="3"/>
                <w:numId w:val="6"/>
              </w:numPr>
              <w:spacing w:after="0"/>
              <w:rPr>
                <w:rFonts w:eastAsia="MS Mincho"/>
                <w:i/>
                <w:lang w:val="en-US" w:eastAsia="ja-JP"/>
              </w:rPr>
            </w:pPr>
            <w:r w:rsidRPr="00371ABC">
              <w:rPr>
                <w:rFonts w:eastAsia="MS Mincho"/>
                <w:i/>
                <w:lang w:val="en-US" w:eastAsia="ja-JP"/>
              </w:rPr>
              <w:t xml:space="preserve">FFS: the details on this information, e.g., CSI-RS resource IDs, antenna port index, a combination of antenna port index and a time index, sequence index, beam selection rules for assisting rank selection for MIMO </w:t>
            </w:r>
            <w:proofErr w:type="spellStart"/>
            <w:r w:rsidRPr="00371ABC">
              <w:rPr>
                <w:rFonts w:eastAsia="MS Mincho"/>
                <w:i/>
                <w:lang w:val="en-US" w:eastAsia="ja-JP"/>
              </w:rPr>
              <w:t>tx</w:t>
            </w:r>
            <w:proofErr w:type="spellEnd"/>
            <w:r w:rsidRPr="00371ABC">
              <w:rPr>
                <w:rFonts w:eastAsia="MS Mincho"/>
                <w:i/>
                <w:lang w:val="en-US" w:eastAsia="ja-JP"/>
              </w:rPr>
              <w:t>, etc.</w:t>
            </w:r>
          </w:p>
          <w:p w14:paraId="27C95CAC" w14:textId="77777777" w:rsidR="0012437D" w:rsidRPr="00371ABC" w:rsidRDefault="0012437D" w:rsidP="00657882">
            <w:pPr>
              <w:numPr>
                <w:ilvl w:val="1"/>
                <w:numId w:val="6"/>
              </w:numPr>
              <w:spacing w:after="0"/>
              <w:rPr>
                <w:rFonts w:eastAsia="MS Mincho"/>
                <w:i/>
                <w:lang w:val="en-US" w:eastAsia="ja-JP"/>
              </w:rPr>
            </w:pPr>
            <w:r w:rsidRPr="00371ABC">
              <w:rPr>
                <w:rFonts w:eastAsia="MS Mincho"/>
                <w:i/>
                <w:lang w:val="en-US" w:eastAsia="ja-JP"/>
              </w:rPr>
              <w:t>This group based beam reporting is configurable per UE basis.</w:t>
            </w:r>
          </w:p>
          <w:p w14:paraId="72F501D5" w14:textId="77777777" w:rsidR="0012437D" w:rsidRPr="00371ABC" w:rsidRDefault="0012437D" w:rsidP="00657882">
            <w:pPr>
              <w:numPr>
                <w:ilvl w:val="2"/>
                <w:numId w:val="6"/>
              </w:numPr>
              <w:spacing w:after="0"/>
              <w:rPr>
                <w:rFonts w:eastAsia="MS Mincho"/>
                <w:i/>
                <w:lang w:val="en-US" w:eastAsia="ja-JP"/>
              </w:rPr>
            </w:pPr>
            <w:r w:rsidRPr="00371ABC">
              <w:rPr>
                <w:rFonts w:eastAsia="MS Mincho"/>
                <w:i/>
                <w:lang w:val="en-US" w:eastAsia="ja-JP"/>
              </w:rPr>
              <w:t xml:space="preserve">This group based beam reporting can be turned off per UE basis e.g. when L=1 or </w:t>
            </w:r>
            <w:proofErr w:type="spellStart"/>
            <w:r w:rsidRPr="00371ABC">
              <w:rPr>
                <w:rFonts w:eastAsia="MS Mincho"/>
                <w:i/>
                <w:iCs/>
                <w:lang w:val="en-US" w:eastAsia="ja-JP"/>
              </w:rPr>
              <w:t>N</w:t>
            </w:r>
            <w:r w:rsidRPr="00371ABC">
              <w:rPr>
                <w:rFonts w:eastAsia="MS Mincho"/>
                <w:i/>
                <w:iCs/>
                <w:vertAlign w:val="subscript"/>
                <w:lang w:val="en-US" w:eastAsia="ja-JP"/>
              </w:rPr>
              <w:t>l</w:t>
            </w:r>
            <w:proofErr w:type="spellEnd"/>
            <w:r w:rsidRPr="00371ABC">
              <w:rPr>
                <w:rFonts w:eastAsia="MS Mincho"/>
                <w:i/>
                <w:lang w:val="en-US" w:eastAsia="ja-JP"/>
              </w:rPr>
              <w:t>=1</w:t>
            </w:r>
          </w:p>
          <w:p w14:paraId="3C542FEE" w14:textId="77777777" w:rsidR="0012437D" w:rsidRPr="00371ABC" w:rsidRDefault="0012437D" w:rsidP="00657882">
            <w:pPr>
              <w:numPr>
                <w:ilvl w:val="3"/>
                <w:numId w:val="6"/>
              </w:numPr>
              <w:spacing w:after="0"/>
              <w:rPr>
                <w:rFonts w:eastAsia="MS Mincho"/>
                <w:i/>
                <w:lang w:val="en-US" w:eastAsia="ja-JP"/>
              </w:rPr>
            </w:pPr>
            <w:r w:rsidRPr="00371ABC">
              <w:rPr>
                <w:rFonts w:eastAsia="MS Mincho"/>
                <w:i/>
                <w:lang w:val="en-US" w:eastAsia="ja-JP"/>
              </w:rPr>
              <w:t xml:space="preserve">NOTE: No group identifier is reported when it is turned off </w:t>
            </w:r>
          </w:p>
          <w:p w14:paraId="04BF9881" w14:textId="77777777" w:rsidR="0012437D" w:rsidRPr="00371ABC" w:rsidRDefault="0012437D" w:rsidP="00657882">
            <w:pPr>
              <w:numPr>
                <w:ilvl w:val="2"/>
                <w:numId w:val="6"/>
              </w:numPr>
              <w:spacing w:after="0"/>
              <w:rPr>
                <w:rFonts w:eastAsia="MS Mincho"/>
                <w:i/>
                <w:lang w:val="en-US" w:eastAsia="ja-JP"/>
              </w:rPr>
            </w:pPr>
            <w:r w:rsidRPr="00371ABC">
              <w:rPr>
                <w:rFonts w:eastAsia="MS Mincho"/>
                <w:i/>
                <w:lang w:val="en-US" w:eastAsia="ja-JP"/>
              </w:rPr>
              <w:t>FFS: how L is determined. e.g. by network configuration or UE selection or UE capability e.g. how many beams can be received simultaneously</w:t>
            </w:r>
          </w:p>
          <w:p w14:paraId="66332C2D" w14:textId="6AC11A62" w:rsidR="00A53166" w:rsidRPr="00B26A69" w:rsidRDefault="0012437D" w:rsidP="00BC5A83">
            <w:pPr>
              <w:numPr>
                <w:ilvl w:val="2"/>
                <w:numId w:val="6"/>
              </w:numPr>
              <w:spacing w:after="0"/>
              <w:rPr>
                <w:rFonts w:eastAsia="MS Mincho"/>
                <w:b/>
                <w:bCs/>
                <w:u w:val="single"/>
                <w:lang w:val="en-US" w:eastAsia="ja-JP"/>
              </w:rPr>
            </w:pPr>
            <w:r w:rsidRPr="00371ABC">
              <w:rPr>
                <w:rFonts w:eastAsia="MS Mincho"/>
                <w:i/>
                <w:lang w:val="en-US" w:eastAsia="ja-JP"/>
              </w:rPr>
              <w:t>FFS: how is configured using the CSI framework to support multi-panel or multi-TRP transmission</w:t>
            </w:r>
          </w:p>
        </w:tc>
      </w:tr>
    </w:tbl>
    <w:p w14:paraId="3FCAC4DF" w14:textId="77777777" w:rsidR="009367BF" w:rsidRDefault="009367BF" w:rsidP="0016262C">
      <w:pPr>
        <w:pStyle w:val="maintext"/>
        <w:ind w:firstLineChars="0" w:firstLine="0"/>
      </w:pPr>
    </w:p>
    <w:p w14:paraId="57E1B7FB" w14:textId="01D2E342" w:rsidR="00007241" w:rsidRPr="00F25153" w:rsidRDefault="006835DC" w:rsidP="00E7385B">
      <w:pPr>
        <w:pStyle w:val="0LG"/>
      </w:pPr>
      <w:r>
        <w:t>In this contribution, we address</w:t>
      </w:r>
      <w:r w:rsidR="00ED554F" w:rsidRPr="00F25153">
        <w:t xml:space="preserve"> </w:t>
      </w:r>
      <w:r w:rsidR="00E15C6F" w:rsidRPr="00F25153">
        <w:t xml:space="preserve">the </w:t>
      </w:r>
      <w:r>
        <w:t>beam measurement and reporting issues for beam management in NR</w:t>
      </w:r>
      <w:r w:rsidR="00ED554F" w:rsidRPr="00F25153">
        <w:t xml:space="preserve">. </w:t>
      </w:r>
      <w:r>
        <w:t xml:space="preserve">Specifically, we present our views on </w:t>
      </w:r>
      <w:r w:rsidR="00BC5A83">
        <w:t xml:space="preserve">beam reporting contents and </w:t>
      </w:r>
      <w:r>
        <w:t xml:space="preserve">beam ID selection. </w:t>
      </w:r>
    </w:p>
    <w:p w14:paraId="3BAC34AA" w14:textId="31EB816E" w:rsidR="004225E5" w:rsidRPr="00234252" w:rsidRDefault="00FF2CD4" w:rsidP="004225E5">
      <w:pPr>
        <w:pStyle w:val="Heading1"/>
        <w:rPr>
          <w:sz w:val="28"/>
        </w:rPr>
      </w:pPr>
      <w:r>
        <w:rPr>
          <w:sz w:val="28"/>
        </w:rPr>
        <w:lastRenderedPageBreak/>
        <w:t>Beam reporting</w:t>
      </w:r>
    </w:p>
    <w:p w14:paraId="586D216B" w14:textId="77777777" w:rsidR="004225E5" w:rsidRPr="00253605" w:rsidRDefault="004225E5" w:rsidP="004225E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6AF4EBC" w14:textId="6A4C9616" w:rsidR="00FF2CD4" w:rsidRPr="00E7385B" w:rsidRDefault="00FF2CD4" w:rsidP="00E7385B">
      <w:pPr>
        <w:pStyle w:val="0LG"/>
      </w:pPr>
      <w:r w:rsidRPr="00E7385B">
        <w:t xml:space="preserve">Both CSI and RSRP are listed as potential measurement quantities for N beams. The purpose of beam measurement and report is to identify the set of beams in which the corresponding CSI-RS resource(s) for CSI measurement for a link or links can be further configured by the network. Depending on the deployment scenarios, the number of beams or the combination of beams that the network needs to consider can be large. It is well known that CSI measurement involves significantly more computation complexity and UE power consumption compared to RSRP measurement. Therefore, RSRP would have a significant advantage over CSI in this regard. In addition, it is not clear what additional benefit CSI measurement would bring at the stage of beam(s) selection. Even for the same set of measurement ports, CSI measurement also highly depends on the transmission schemes that should be assumed by the UE, while RSRP measurement can be agnostic to the transmission scheme. We might report RSRP for multiple CSI-RS resources/ports. To limit the overhead of reporting, differential RSRP can be considered. </w:t>
      </w:r>
    </w:p>
    <w:p w14:paraId="37A71BB9" w14:textId="77777777" w:rsidR="00C47168" w:rsidRPr="00481C6A" w:rsidRDefault="00C47168" w:rsidP="00C47168">
      <w:pPr>
        <w:pStyle w:val="Style1"/>
        <w:rPr>
          <w:i/>
        </w:rPr>
      </w:pPr>
      <w:r w:rsidRPr="00E55328">
        <w:rPr>
          <w:b/>
          <w:u w:val="single"/>
        </w:rPr>
        <w:t>Proposal</w:t>
      </w:r>
      <w:r w:rsidRPr="00E55328">
        <w:rPr>
          <w:rFonts w:hint="eastAsia"/>
          <w:b/>
          <w:u w:val="single"/>
        </w:rPr>
        <w:t xml:space="preserve"> 1</w:t>
      </w:r>
      <w:r w:rsidRPr="00E55328">
        <w:t>:</w:t>
      </w:r>
      <w:r w:rsidRPr="00481C6A">
        <w:rPr>
          <w:i/>
        </w:rPr>
        <w:t xml:space="preserve"> CSI-RSRP is used as L1 measurement reporting for beam measurement.</w:t>
      </w:r>
    </w:p>
    <w:p w14:paraId="107C5F14" w14:textId="78CA5881" w:rsidR="00E51ED0" w:rsidRDefault="00E51ED0" w:rsidP="00E7385B">
      <w:pPr>
        <w:pStyle w:val="0LG"/>
      </w:pPr>
      <w:r w:rsidRPr="00E51ED0">
        <w:t xml:space="preserve">It was agreed that the beam reporting should include the information of </w:t>
      </w:r>
      <w:r w:rsidRPr="00BA5A19">
        <w:rPr>
          <w:b/>
          <w:i/>
        </w:rPr>
        <w:t>N</w:t>
      </w:r>
      <w:r w:rsidRPr="00E51ED0">
        <w:t xml:space="preserve"> </w:t>
      </w:r>
      <w:proofErr w:type="gramStart"/>
      <w:r w:rsidRPr="00E51ED0">
        <w:t>Tx</w:t>
      </w:r>
      <w:proofErr w:type="gramEnd"/>
      <w:r w:rsidRPr="00E51ED0">
        <w:t xml:space="preserve"> beams and measurement quantities for those </w:t>
      </w:r>
      <w:r w:rsidRPr="00BA5A19">
        <w:rPr>
          <w:b/>
          <w:i/>
        </w:rPr>
        <w:t>N</w:t>
      </w:r>
      <w:r w:rsidRPr="00E51ED0">
        <w:t xml:space="preserve"> Tx beams. In our view, the UE should include the information of the beam ID information of N selected DL </w:t>
      </w:r>
      <w:proofErr w:type="gramStart"/>
      <w:r w:rsidRPr="00E51ED0">
        <w:t>Tx</w:t>
      </w:r>
      <w:proofErr w:type="gramEnd"/>
      <w:r w:rsidRPr="00E51ED0">
        <w:t xml:space="preserve"> beams and the information of CSI-RSRP of each of those N reported Tx beams. </w:t>
      </w:r>
      <w:r>
        <w:t>In one example, the beam reporting from one UE includes:</w:t>
      </w:r>
    </w:p>
    <w:p w14:paraId="32155E2B" w14:textId="47A71E50" w:rsidR="00E51ED0" w:rsidRDefault="00E51ED0" w:rsidP="00E51ED0">
      <w:pPr>
        <w:pStyle w:val="Style1"/>
        <w:numPr>
          <w:ilvl w:val="0"/>
          <w:numId w:val="10"/>
        </w:numPr>
      </w:pPr>
      <w:r w:rsidRPr="00E51ED0">
        <w:rPr>
          <w:b/>
          <w:i/>
        </w:rPr>
        <w:t>N</w:t>
      </w:r>
      <w:r>
        <w:t xml:space="preserve"> beam IDs: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N</m:t>
                </m:r>
              </m:sub>
            </m:sSub>
          </m:e>
        </m:d>
      </m:oMath>
    </w:p>
    <w:p w14:paraId="7142AF39" w14:textId="0FE88AFA" w:rsidR="00E51ED0" w:rsidRDefault="00E51ED0" w:rsidP="00E51ED0">
      <w:pPr>
        <w:pStyle w:val="Style1"/>
        <w:numPr>
          <w:ilvl w:val="0"/>
          <w:numId w:val="10"/>
        </w:numPr>
      </w:pPr>
      <w:r w:rsidRPr="00E51ED0">
        <w:rPr>
          <w:b/>
          <w:i/>
        </w:rPr>
        <w:t>N</w:t>
      </w:r>
      <w:r>
        <w:t xml:space="preserve"> </w:t>
      </w:r>
      <w:proofErr w:type="gramStart"/>
      <w:r>
        <w:t xml:space="preserve">RSRPs </w:t>
      </w:r>
      <w:proofErr w:type="gramEnd"/>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RSRP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RSRP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RSRP</m:t>
                </m:r>
              </m:e>
              <m:sub>
                <m:r>
                  <w:rPr>
                    <w:rFonts w:ascii="Cambria Math" w:hAnsi="Cambria Math"/>
                  </w:rPr>
                  <m:t>N</m:t>
                </m:r>
              </m:sub>
            </m:sSub>
          </m:e>
        </m:d>
      </m:oMath>
      <w:r>
        <w:t>, each of which is the RSRP for one of the reported beam</w:t>
      </w:r>
      <w:r w:rsidR="0008729E">
        <w:t>s</w:t>
      </w:r>
      <w:r>
        <w:t>.</w:t>
      </w:r>
    </w:p>
    <w:p w14:paraId="29251103" w14:textId="2C500B6B" w:rsidR="00E51ED0" w:rsidRDefault="00E51ED0" w:rsidP="00E7385B">
      <w:pPr>
        <w:pStyle w:val="0LG"/>
      </w:pPr>
      <w:r w:rsidRPr="00E51ED0">
        <w:t xml:space="preserve">Those information is useful for the TRP to select proper </w:t>
      </w:r>
      <w:proofErr w:type="gramStart"/>
      <w:r w:rsidRPr="00E51ED0">
        <w:t>Tx</w:t>
      </w:r>
      <w:proofErr w:type="gramEnd"/>
      <w:r w:rsidRPr="00E51ED0">
        <w:t xml:space="preserve"> beam for the downlink transmission to one UE.</w:t>
      </w:r>
      <w:r w:rsidR="006E2307">
        <w:t xml:space="preserve"> </w:t>
      </w:r>
      <w:r>
        <w:t xml:space="preserve">When the number of reported beams, </w:t>
      </w:r>
      <w:r w:rsidRPr="006E2307">
        <w:rPr>
          <w:b/>
          <w:i/>
        </w:rPr>
        <w:t>N</w:t>
      </w:r>
      <w:r>
        <w:t xml:space="preserve">, is not small, overhead of beam reporting would be </w:t>
      </w:r>
      <w:r w:rsidR="00691398">
        <w:t>issue to the uplink resource</w:t>
      </w:r>
      <w:r w:rsidR="006E2307">
        <w:t>, especially when the beam reporting is frequent</w:t>
      </w:r>
      <w:r w:rsidR="00691398">
        <w:t>.</w:t>
      </w:r>
      <w:r w:rsidR="009501F3">
        <w:t xml:space="preserve"> To reduce the overhead of beam reporting, we can consider the following mechanisms.</w:t>
      </w:r>
    </w:p>
    <w:p w14:paraId="1B4AA8B2" w14:textId="0FC3033B" w:rsidR="00680DB5" w:rsidRPr="004C2835" w:rsidRDefault="006E2307" w:rsidP="00E7385B">
      <w:pPr>
        <w:pStyle w:val="0LG"/>
      </w:pPr>
      <w:r w:rsidRPr="004C2835">
        <w:t xml:space="preserve">In the beam reporting, </w:t>
      </w:r>
      <w:r w:rsidR="009501F3" w:rsidRPr="004C2835">
        <w:t xml:space="preserve">those N reported beam IDs can contain the ordering information of those reported beams. The ordering information </w:t>
      </w:r>
      <w:r w:rsidR="00FF2CD4" w:rsidRPr="004C2835">
        <w:t xml:space="preserve">of those N </w:t>
      </w:r>
      <w:proofErr w:type="gramStart"/>
      <w:r w:rsidR="00FF2CD4" w:rsidRPr="004C2835">
        <w:t>Tx</w:t>
      </w:r>
      <w:proofErr w:type="gramEnd"/>
      <w:r w:rsidR="00FF2CD4" w:rsidRPr="004C2835">
        <w:t xml:space="preserve"> beam</w:t>
      </w:r>
      <w:r w:rsidRPr="004C2835">
        <w:t xml:space="preserve"> ID</w:t>
      </w:r>
      <w:r w:rsidR="00FF2CD4" w:rsidRPr="004C2835">
        <w:t xml:space="preserve">s </w:t>
      </w:r>
      <w:r w:rsidRPr="004C2835">
        <w:t>can</w:t>
      </w:r>
      <w:r w:rsidR="00FF2CD4" w:rsidRPr="004C2835">
        <w:t xml:space="preserve"> indicate</w:t>
      </w:r>
      <w:r w:rsidRPr="004C2835">
        <w:t>s</w:t>
      </w:r>
      <w:r w:rsidR="00FF2CD4" w:rsidRPr="004C2835">
        <w:t xml:space="preserve"> the relative L1 RSRP of those reported beams. For example, the UE reports the beam IDs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N</m:t>
                </m:r>
              </m:sub>
            </m:sSub>
          </m:e>
        </m:d>
      </m:oMath>
      <w:r w:rsidR="00FF2CD4" w:rsidRPr="004C2835">
        <w:t xml:space="preserve"> </w:t>
      </w:r>
      <w:r w:rsidR="009501F3" w:rsidRPr="004C2835">
        <w:t>for</w:t>
      </w:r>
      <w:r w:rsidR="00FF2CD4" w:rsidRPr="004C2835">
        <w:t xml:space="preserve"> N </w:t>
      </w:r>
      <w:proofErr w:type="gramStart"/>
      <w:r w:rsidR="00FF2CD4" w:rsidRPr="004C2835">
        <w:t>Tx</w:t>
      </w:r>
      <w:proofErr w:type="gramEnd"/>
      <w:r w:rsidR="00FF2CD4" w:rsidRPr="004C2835">
        <w:t xml:space="preserve"> beams and the ordering information in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N</m:t>
                </m:r>
              </m:sub>
            </m:sSub>
          </m:e>
        </m:d>
      </m:oMath>
      <w:r w:rsidR="00FF2CD4" w:rsidRPr="004C2835">
        <w:t xml:space="preserve"> indicate</w:t>
      </w:r>
      <w:r w:rsidR="009501F3" w:rsidRPr="004C2835">
        <w:t>s</w:t>
      </w:r>
      <w:r w:rsidR="00FF2CD4" w:rsidRPr="004C2835">
        <w:t xml:space="preserve"> that beam </w:t>
      </w:r>
      <m:oMath>
        <m:sSub>
          <m:sSubPr>
            <m:ctrlPr>
              <w:rPr>
                <w:rFonts w:ascii="Cambria Math" w:hAnsi="Cambria Math"/>
              </w:rPr>
            </m:ctrlPr>
          </m:sSubPr>
          <m:e>
            <m:r>
              <w:rPr>
                <w:rFonts w:ascii="Cambria Math" w:hAnsi="Cambria Math"/>
              </w:rPr>
              <m:t>B</m:t>
            </m:r>
          </m:e>
          <m:sub>
            <m:r>
              <m:rPr>
                <m:sty m:val="p"/>
              </m:rPr>
              <w:rPr>
                <w:rFonts w:ascii="Cambria Math" w:hAnsi="Cambria Math"/>
              </w:rPr>
              <m:t>1</m:t>
            </m:r>
          </m:sub>
        </m:sSub>
      </m:oMath>
      <w:r w:rsidR="00FF2CD4" w:rsidRPr="004C2835">
        <w:t xml:space="preserve"> has the largest RSRP and beam </w:t>
      </w:r>
      <m:oMath>
        <m:sSub>
          <m:sSubPr>
            <m:ctrlPr>
              <w:rPr>
                <w:rFonts w:ascii="Cambria Math" w:hAnsi="Cambria Math"/>
              </w:rPr>
            </m:ctrlPr>
          </m:sSubPr>
          <m:e>
            <m:r>
              <w:rPr>
                <w:rFonts w:ascii="Cambria Math" w:hAnsi="Cambria Math"/>
              </w:rPr>
              <m:t>B</m:t>
            </m:r>
          </m:e>
          <m:sub>
            <m:r>
              <w:rPr>
                <w:rFonts w:ascii="Cambria Math" w:hAnsi="Cambria Math"/>
              </w:rPr>
              <m:t>N</m:t>
            </m:r>
          </m:sub>
        </m:sSub>
      </m:oMath>
      <w:r w:rsidR="00FF2CD4" w:rsidRPr="004C2835">
        <w:t xml:space="preserve"> has the smallest RSRP among those reported beams.</w:t>
      </w:r>
      <w:r w:rsidR="005867CC" w:rsidRPr="004C2835">
        <w:t xml:space="preserve"> In the beam reporting, the UE can also report the largest RSRP and smallest RSRP, i.e., the RSRP of beam </w:t>
      </w:r>
      <m:oMath>
        <m:sSub>
          <m:sSubPr>
            <m:ctrlPr>
              <w:rPr>
                <w:rFonts w:ascii="Cambria Math" w:hAnsi="Cambria Math"/>
              </w:rPr>
            </m:ctrlPr>
          </m:sSubPr>
          <m:e>
            <m:r>
              <w:rPr>
                <w:rFonts w:ascii="Cambria Math" w:hAnsi="Cambria Math"/>
              </w:rPr>
              <m:t>B</m:t>
            </m:r>
          </m:e>
          <m:sub>
            <m:r>
              <m:rPr>
                <m:sty m:val="p"/>
              </m:rPr>
              <w:rPr>
                <w:rFonts w:ascii="Cambria Math" w:hAnsi="Cambria Math"/>
              </w:rPr>
              <m:t>1</m:t>
            </m:r>
          </m:sub>
        </m:sSub>
      </m:oMath>
      <w:r w:rsidR="005867CC" w:rsidRPr="004C2835">
        <w:t xml:space="preserve"> and the RSRP of </w:t>
      </w:r>
      <w:r w:rsidR="00593E59" w:rsidRPr="004C2835">
        <w:t>beam</w:t>
      </w:r>
      <m:oMath>
        <m:r>
          <m:rPr>
            <m:sty m:val="p"/>
          </m:rPr>
          <w:rPr>
            <w:rFonts w:ascii="Cambria Math" w:hAnsi="Cambria Math"/>
          </w:rPr>
          <m:t xml:space="preserve"> </m:t>
        </m:r>
        <m:sSub>
          <m:sSubPr>
            <m:ctrlPr>
              <w:rPr>
                <w:rFonts w:ascii="Cambria Math" w:hAnsi="Cambria Math"/>
              </w:rPr>
            </m:ctrlPr>
          </m:sSubPr>
          <m:e>
            <m:r>
              <w:rPr>
                <w:rFonts w:ascii="Cambria Math" w:hAnsi="Cambria Math"/>
              </w:rPr>
              <m:t>B</m:t>
            </m:r>
          </m:e>
          <m:sub>
            <m:r>
              <w:rPr>
                <w:rFonts w:ascii="Cambria Math" w:hAnsi="Cambria Math"/>
              </w:rPr>
              <m:t>N</m:t>
            </m:r>
          </m:sub>
        </m:sSub>
      </m:oMath>
      <w:r w:rsidR="005867CC" w:rsidRPr="004C2835">
        <w:t xml:space="preserve">. </w:t>
      </w:r>
      <w:r w:rsidR="00593E59" w:rsidRPr="004C2835">
        <w:t xml:space="preserve">That method can reduce the number of reported RSRP. The UE can also report the largest RSRP and the RSRP offset between beam </w:t>
      </w:r>
      <m:oMath>
        <m:sSub>
          <m:sSubPr>
            <m:ctrlPr>
              <w:rPr>
                <w:rFonts w:ascii="Cambria Math" w:hAnsi="Cambria Math"/>
              </w:rPr>
            </m:ctrlPr>
          </m:sSubPr>
          <m:e>
            <m:r>
              <w:rPr>
                <w:rFonts w:ascii="Cambria Math" w:hAnsi="Cambria Math"/>
              </w:rPr>
              <m:t>B</m:t>
            </m:r>
          </m:e>
          <m:sub>
            <m:r>
              <m:rPr>
                <m:sty m:val="p"/>
              </m:rPr>
              <w:rPr>
                <w:rFonts w:ascii="Cambria Math" w:hAnsi="Cambria Math"/>
              </w:rPr>
              <m:t>1</m:t>
            </m:r>
          </m:sub>
        </m:sSub>
      </m:oMath>
      <w:r w:rsidR="004C2835" w:rsidRPr="004C2835">
        <w:t xml:space="preserve"> and one of other reported beam. </w:t>
      </w:r>
      <w:r w:rsidR="00680DB5" w:rsidRPr="004C2835">
        <w:t xml:space="preserve">To reduce the bits required for each reported RSRP value, we can consider </w:t>
      </w:r>
      <w:r w:rsidR="00FE44D5">
        <w:rPr>
          <w:rFonts w:hint="eastAsia"/>
        </w:rPr>
        <w:t>MAC CE based reference RSRP configuration</w:t>
      </w:r>
      <w:r w:rsidR="008D4475">
        <w:rPr>
          <w:rFonts w:hint="eastAsia"/>
        </w:rPr>
        <w:t>. More detailed operation is given in companion contribution</w:t>
      </w:r>
      <w:r w:rsidR="00FE44D5">
        <w:rPr>
          <w:rFonts w:hint="eastAsia"/>
        </w:rPr>
        <w:t xml:space="preserve"> [</w:t>
      </w:r>
      <w:r w:rsidR="00C70E3D">
        <w:t>4</w:t>
      </w:r>
      <w:r w:rsidR="00FE44D5">
        <w:rPr>
          <w:rFonts w:hint="eastAsia"/>
        </w:rPr>
        <w:t xml:space="preserve">]. </w:t>
      </w:r>
    </w:p>
    <w:p w14:paraId="02F55760" w14:textId="3609CEC3" w:rsidR="00104332" w:rsidRPr="00481C6A" w:rsidRDefault="00104332" w:rsidP="00104332">
      <w:pPr>
        <w:pStyle w:val="Style1"/>
        <w:rPr>
          <w:i/>
        </w:rPr>
      </w:pPr>
      <w:r w:rsidRPr="00E55328">
        <w:rPr>
          <w:b/>
          <w:u w:val="single"/>
        </w:rPr>
        <w:t>Proposal</w:t>
      </w:r>
      <w:r w:rsidRPr="00E55328">
        <w:rPr>
          <w:rFonts w:hint="eastAsia"/>
          <w:b/>
          <w:u w:val="single"/>
        </w:rPr>
        <w:t xml:space="preserve"> </w:t>
      </w:r>
      <w:r w:rsidR="00481C6A" w:rsidRPr="00E55328">
        <w:rPr>
          <w:b/>
          <w:u w:val="single"/>
        </w:rPr>
        <w:t>2</w:t>
      </w:r>
      <w:r w:rsidRPr="00E55328">
        <w:t>:</w:t>
      </w:r>
      <w:r w:rsidRPr="00481C6A">
        <w:rPr>
          <w:i/>
        </w:rPr>
        <w:t xml:space="preserve"> </w:t>
      </w:r>
      <w:r w:rsidR="00B40B83" w:rsidRPr="00481C6A">
        <w:rPr>
          <w:i/>
        </w:rPr>
        <w:t>NR supports the following contents</w:t>
      </w:r>
      <w:r w:rsidR="00B51322">
        <w:rPr>
          <w:i/>
        </w:rPr>
        <w:t xml:space="preserve"> in beam reporting</w:t>
      </w:r>
      <w:r w:rsidRPr="00481C6A">
        <w:rPr>
          <w:i/>
        </w:rPr>
        <w:t>:</w:t>
      </w:r>
    </w:p>
    <w:p w14:paraId="6F79424C" w14:textId="2657514A" w:rsidR="00104332" w:rsidRDefault="00B40B83" w:rsidP="00104332">
      <w:pPr>
        <w:pStyle w:val="Style1"/>
        <w:numPr>
          <w:ilvl w:val="0"/>
          <w:numId w:val="11"/>
        </w:numPr>
        <w:rPr>
          <w:i/>
        </w:rPr>
      </w:pPr>
      <w:r>
        <w:rPr>
          <w:i/>
        </w:rPr>
        <w:t>Ordering information of t</w:t>
      </w:r>
      <w:r w:rsidR="00104332">
        <w:rPr>
          <w:i/>
        </w:rPr>
        <w:t xml:space="preserve">he </w:t>
      </w:r>
      <w:r>
        <w:rPr>
          <w:i/>
        </w:rPr>
        <w:t xml:space="preserve">reported </w:t>
      </w:r>
      <w:r w:rsidR="00104332">
        <w:rPr>
          <w:i/>
        </w:rPr>
        <w:t>beam</w:t>
      </w:r>
      <w:r>
        <w:rPr>
          <w:i/>
        </w:rPr>
        <w:t>s</w:t>
      </w:r>
      <w:r w:rsidR="00104332">
        <w:rPr>
          <w:i/>
        </w:rPr>
        <w:t xml:space="preserve"> </w:t>
      </w:r>
      <w:r>
        <w:rPr>
          <w:i/>
        </w:rPr>
        <w:t>in beam reporting</w:t>
      </w:r>
    </w:p>
    <w:p w14:paraId="3E691ABB" w14:textId="38ED6F2C" w:rsidR="00104332" w:rsidRDefault="00104332" w:rsidP="00104332">
      <w:pPr>
        <w:pStyle w:val="Style1"/>
        <w:numPr>
          <w:ilvl w:val="0"/>
          <w:numId w:val="11"/>
        </w:numPr>
        <w:rPr>
          <w:i/>
        </w:rPr>
      </w:pPr>
      <w:r>
        <w:rPr>
          <w:i/>
        </w:rPr>
        <w:t>Consider to report largest RSRP and smallest RSRP, largest RSRP and RSRP offset</w:t>
      </w:r>
      <w:r w:rsidR="008B763A">
        <w:rPr>
          <w:i/>
        </w:rPr>
        <w:t xml:space="preserve"> w.r.t the largest RSRP</w:t>
      </w:r>
    </w:p>
    <w:p w14:paraId="04BA259C" w14:textId="6B06E7FA" w:rsidR="00FE44D5" w:rsidRDefault="00FE44D5" w:rsidP="00104332">
      <w:pPr>
        <w:pStyle w:val="Style1"/>
        <w:numPr>
          <w:ilvl w:val="0"/>
          <w:numId w:val="11"/>
        </w:numPr>
        <w:rPr>
          <w:i/>
        </w:rPr>
      </w:pPr>
      <w:r>
        <w:rPr>
          <w:rFonts w:hint="eastAsia"/>
          <w:i/>
          <w:lang w:eastAsia="ko-KR"/>
        </w:rPr>
        <w:t>MAC CE based reference RSRP configuration.</w:t>
      </w:r>
    </w:p>
    <w:p w14:paraId="292CCA1D" w14:textId="29D44965" w:rsidR="00440353" w:rsidRPr="00A730A2" w:rsidRDefault="004C2835" w:rsidP="00E7385B">
      <w:pPr>
        <w:pStyle w:val="0LG"/>
      </w:pPr>
      <w:r w:rsidRPr="00A730A2">
        <w:t xml:space="preserve">Differential RSRP can be used to reduce the reporting overhead. </w:t>
      </w:r>
      <w:r w:rsidR="00E35899" w:rsidRPr="00A730A2">
        <w:t xml:space="preserve">The UE reports differential RSRP relative to a reference RSRP. The reference RSRP can be reported by the UE or the TRP can configure a reference RSRP to the UE. For the same RSRP range and resolution, different reference RSRP can lead to different bits needed for differential RSRP. For example, </w:t>
      </w:r>
      <w:r w:rsidR="00F15B9F" w:rsidRPr="00A730A2">
        <w:t>assuming that RSRP range -140dBm to -44dBm and RSRP resolution 1dB, the required number of bits for differential RSRP with respect to reference RSRP -140dBm, -105dBm, -75dBm, -60dBm are 7, 6, 5 and 4, respectively.</w:t>
      </w:r>
      <w:r w:rsidR="00A730A2">
        <w:t xml:space="preserve"> </w:t>
      </w:r>
      <w:r w:rsidR="00440353" w:rsidRPr="00A730A2">
        <w:t xml:space="preserve">Multi-reference RSRP configuration can be considered for the case of one gNB with a multiple-panel TRP or multiple TRPs. In multi-reference RSRP configuration, different reference RSRPs can be used in the beam reporting for different </w:t>
      </w:r>
      <w:r w:rsidR="00440353" w:rsidRPr="00A730A2">
        <w:lastRenderedPageBreak/>
        <w:t>panels or different TRPs. The reason is that those panels or TRPs could have different levels of averaged beam RSRP range. The TRP or the UE can set the proper reference RSRP level for each panel or TRP according to beam RSRP range.</w:t>
      </w:r>
    </w:p>
    <w:p w14:paraId="6F28EA05" w14:textId="77777777" w:rsidR="00F82C5F" w:rsidRPr="004C2835" w:rsidRDefault="00A730A2" w:rsidP="00F82C5F">
      <w:pPr>
        <w:pStyle w:val="0LG"/>
      </w:pPr>
      <w:r>
        <w:t xml:space="preserve">Multi-resolution RSRP can be used to further reduce the beam reporting overhead. </w:t>
      </w:r>
      <w:r w:rsidR="00440353">
        <w:t xml:space="preserve">Various resolution for differential RSRP can also be considered. Low resolution differential RSRP can reduce the </w:t>
      </w:r>
      <w:proofErr w:type="spellStart"/>
      <w:r w:rsidR="00440353">
        <w:t>signalling</w:t>
      </w:r>
      <w:proofErr w:type="spellEnd"/>
      <w:r w:rsidR="00440353">
        <w:t xml:space="preserve"> overhead of beam reporting. For example, i</w:t>
      </w:r>
      <w:r w:rsidR="00440353" w:rsidRPr="00F206CA">
        <w:t xml:space="preserve">f the reference RSRP is -140 </w:t>
      </w:r>
      <w:proofErr w:type="spellStart"/>
      <w:r w:rsidR="00440353" w:rsidRPr="00F206CA">
        <w:t>dBm</w:t>
      </w:r>
      <w:proofErr w:type="spellEnd"/>
      <w:r w:rsidR="00440353" w:rsidRPr="00F206CA">
        <w:t xml:space="preserve"> and </w:t>
      </w:r>
      <w:r w:rsidR="00440353">
        <w:t xml:space="preserve">the RSRP </w:t>
      </w:r>
      <w:r w:rsidR="00440353" w:rsidRPr="00F206CA">
        <w:t>resolution of 1 dB is assumed, 7 RSRP bits are required</w:t>
      </w:r>
      <w:r w:rsidR="00440353">
        <w:t xml:space="preserve"> to cover the whole range of RSRP values</w:t>
      </w:r>
      <w:r w:rsidR="00440353" w:rsidRPr="00F206CA">
        <w:t xml:space="preserve">. </w:t>
      </w:r>
      <w:r w:rsidR="00440353" w:rsidRPr="00F206CA">
        <w:rPr>
          <w:rFonts w:hint="eastAsia"/>
        </w:rPr>
        <w:t>B</w:t>
      </w:r>
      <w:r w:rsidR="00440353" w:rsidRPr="00F206CA">
        <w:t xml:space="preserve">ut when the reference RSRP is -140 </w:t>
      </w:r>
      <w:proofErr w:type="spellStart"/>
      <w:r w:rsidR="00440353" w:rsidRPr="00F206CA">
        <w:t>dBm</w:t>
      </w:r>
      <w:proofErr w:type="spellEnd"/>
      <w:r w:rsidR="00440353" w:rsidRPr="00F206CA">
        <w:t xml:space="preserve"> and </w:t>
      </w:r>
      <w:r w:rsidR="00440353">
        <w:t xml:space="preserve">the RSRP </w:t>
      </w:r>
      <w:r w:rsidR="00440353" w:rsidRPr="00F206CA">
        <w:t xml:space="preserve">resolution of 2 dB is </w:t>
      </w:r>
      <w:r w:rsidR="00440353">
        <w:t>used</w:t>
      </w:r>
      <w:r w:rsidR="00440353" w:rsidRPr="00F206CA">
        <w:t xml:space="preserve">, only 6 </w:t>
      </w:r>
      <w:r w:rsidR="00440353">
        <w:t xml:space="preserve">RSRP </w:t>
      </w:r>
      <w:r w:rsidR="00440353" w:rsidRPr="00F206CA">
        <w:t xml:space="preserve">bits are required. If the reference RSRP is -105 </w:t>
      </w:r>
      <w:proofErr w:type="spellStart"/>
      <w:r w:rsidR="00440353" w:rsidRPr="00F206CA">
        <w:t>dBm</w:t>
      </w:r>
      <w:proofErr w:type="spellEnd"/>
      <w:r w:rsidR="00440353" w:rsidRPr="00F206CA">
        <w:t xml:space="preserve"> and </w:t>
      </w:r>
      <w:r w:rsidR="00440353">
        <w:t xml:space="preserve">the </w:t>
      </w:r>
      <w:r w:rsidR="00440353" w:rsidRPr="00F206CA">
        <w:t xml:space="preserve">resolution of 1 dB is </w:t>
      </w:r>
      <w:r w:rsidR="00440353">
        <w:t>used</w:t>
      </w:r>
      <w:r w:rsidR="00440353" w:rsidRPr="00F206CA">
        <w:t xml:space="preserve">, 6 RSRP bits are required. </w:t>
      </w:r>
      <w:r w:rsidR="00440353" w:rsidRPr="00F206CA">
        <w:rPr>
          <w:rFonts w:hint="eastAsia"/>
        </w:rPr>
        <w:t>B</w:t>
      </w:r>
      <w:r w:rsidR="00440353" w:rsidRPr="00F206CA">
        <w:t xml:space="preserve">ut when the reference RSRP is -105 </w:t>
      </w:r>
      <w:proofErr w:type="spellStart"/>
      <w:r w:rsidR="00440353" w:rsidRPr="00F206CA">
        <w:t>dBm</w:t>
      </w:r>
      <w:proofErr w:type="spellEnd"/>
      <w:r w:rsidR="00440353" w:rsidRPr="00F206CA">
        <w:t xml:space="preserve"> and </w:t>
      </w:r>
      <w:r w:rsidR="00440353">
        <w:t xml:space="preserve">the </w:t>
      </w:r>
      <w:r w:rsidR="00440353" w:rsidRPr="00F206CA">
        <w:t xml:space="preserve">resolution of 2 dB is assumed, only 5 </w:t>
      </w:r>
      <w:r w:rsidR="00440353">
        <w:t xml:space="preserve">RSRP </w:t>
      </w:r>
      <w:r w:rsidR="00440353" w:rsidRPr="00F206CA">
        <w:t>bits are required</w:t>
      </w:r>
      <w:r w:rsidR="00440353" w:rsidRPr="006128AD">
        <w:t>.</w:t>
      </w:r>
      <w:r w:rsidR="00440353">
        <w:t xml:space="preserve"> Multi-resolution RSRP is useful to further reduce the RSRP overheads</w:t>
      </w:r>
      <w:r>
        <w:t>. The resolution of differential RSRP can be determined by the beam management RS or beam being measured. For example, we can configure different RSRP resolution to the beam reporting for the active or serving beam and to the beam reporting for the inactive or non-serving beam. Whether or not the beam is considered active or not active can be determined by whether the beam is part of the beam the UE should use to monitor NR PDCCH or to receive PDSCH. The UE assumes a higher resolution of 1dB for the measurement of the serving beams or beam pair links and a lower resolution of 2 dB for measurement of the non-serving beams or beam pair links.</w:t>
      </w:r>
      <w:r w:rsidR="00F82C5F">
        <w:t xml:space="preserve"> </w:t>
      </w:r>
      <w:r w:rsidR="00F82C5F">
        <w:rPr>
          <w:rFonts w:hint="eastAsia"/>
        </w:rPr>
        <w:t>More detailed operation is given in companion contribution [</w:t>
      </w:r>
      <w:r w:rsidR="00F82C5F">
        <w:t>4</w:t>
      </w:r>
      <w:r w:rsidR="00F82C5F">
        <w:rPr>
          <w:rFonts w:hint="eastAsia"/>
        </w:rPr>
        <w:t xml:space="preserve">]. </w:t>
      </w:r>
    </w:p>
    <w:p w14:paraId="61E5C382" w14:textId="62E0B0EA" w:rsidR="00E35899" w:rsidRPr="00481C6A" w:rsidRDefault="00A730A2" w:rsidP="009501F3">
      <w:pPr>
        <w:pStyle w:val="Style1"/>
        <w:rPr>
          <w:i/>
        </w:rPr>
      </w:pPr>
      <w:r w:rsidRPr="00E55328">
        <w:rPr>
          <w:b/>
          <w:u w:val="single"/>
        </w:rPr>
        <w:t>Proposal</w:t>
      </w:r>
      <w:r w:rsidRPr="00E55328">
        <w:rPr>
          <w:rFonts w:hint="eastAsia"/>
          <w:b/>
          <w:u w:val="single"/>
        </w:rPr>
        <w:t xml:space="preserve"> </w:t>
      </w:r>
      <w:r w:rsidR="00481C6A" w:rsidRPr="00E55328">
        <w:rPr>
          <w:b/>
          <w:u w:val="single"/>
        </w:rPr>
        <w:t>3</w:t>
      </w:r>
      <w:r w:rsidRPr="00E55328">
        <w:t>:</w:t>
      </w:r>
      <w:r w:rsidRPr="00481C6A">
        <w:rPr>
          <w:i/>
        </w:rPr>
        <w:t xml:space="preserve"> NR supports multi-reference RSRP and multi-resolution RSRP </w:t>
      </w:r>
      <w:r w:rsidR="00481C6A" w:rsidRPr="00481C6A">
        <w:rPr>
          <w:i/>
        </w:rPr>
        <w:t xml:space="preserve">mechanism </w:t>
      </w:r>
      <w:r w:rsidRPr="00481C6A">
        <w:rPr>
          <w:i/>
        </w:rPr>
        <w:t xml:space="preserve">for differential RSRP report. </w:t>
      </w:r>
    </w:p>
    <w:p w14:paraId="34306177" w14:textId="6D59AE21" w:rsidR="00EC0CC1" w:rsidRDefault="00FF2CD4" w:rsidP="00D473C9">
      <w:pPr>
        <w:pStyle w:val="Heading1"/>
        <w:rPr>
          <w:sz w:val="28"/>
        </w:rPr>
      </w:pPr>
      <w:r>
        <w:rPr>
          <w:sz w:val="28"/>
        </w:rPr>
        <w:t>D</w:t>
      </w:r>
      <w:r w:rsidR="00A730A2">
        <w:rPr>
          <w:sz w:val="28"/>
        </w:rPr>
        <w:t>iscussion on beam ID</w:t>
      </w:r>
    </w:p>
    <w:p w14:paraId="1F370DBA" w14:textId="05C61338" w:rsidR="001E104D" w:rsidRDefault="00A966C6" w:rsidP="00E7385B">
      <w:pPr>
        <w:pStyle w:val="0LG"/>
      </w:pPr>
      <w:r>
        <w:t xml:space="preserve">In beam state information reporting, the UE should at least report the </w:t>
      </w:r>
      <w:r w:rsidR="004F4940">
        <w:t>ID</w:t>
      </w:r>
      <w:r>
        <w:t xml:space="preserve"> information of one or more selected beams and the corresponding L1 measurement metric. </w:t>
      </w:r>
      <w:r w:rsidR="001E104D">
        <w:t xml:space="preserve">There are </w:t>
      </w:r>
      <w:r>
        <w:t>two</w:t>
      </w:r>
      <w:r w:rsidR="001E104D">
        <w:t xml:space="preserve"> alternat</w:t>
      </w:r>
      <w:r>
        <w:t xml:space="preserve">ives for beam ID/beam selection. </w:t>
      </w:r>
      <w:r w:rsidR="001E104D">
        <w:t>Alt#1</w:t>
      </w:r>
      <w:r>
        <w:t xml:space="preserve"> is</w:t>
      </w:r>
      <w:r w:rsidR="001E104D">
        <w:t xml:space="preserve"> CSI-RS resource based method</w:t>
      </w:r>
      <w:r>
        <w:t xml:space="preserve">, in which one CSI-RS corresponds to one </w:t>
      </w:r>
      <w:proofErr w:type="gramStart"/>
      <w:r>
        <w:t>Tx</w:t>
      </w:r>
      <w:proofErr w:type="gramEnd"/>
      <w:r>
        <w:t xml:space="preserve"> beam</w:t>
      </w:r>
      <w:r w:rsidR="001A5221">
        <w:t xml:space="preserve">. The UE can measure the CSI-RS transmission on a set of CSI-RS resources. Each CSI-RS resource corresponds to one </w:t>
      </w:r>
      <w:proofErr w:type="gramStart"/>
      <w:r w:rsidR="001A5221">
        <w:t>Tx</w:t>
      </w:r>
      <w:proofErr w:type="gramEnd"/>
      <w:r w:rsidR="001A5221">
        <w:t xml:space="preserve"> beam. The UE can measure the RSRP of each </w:t>
      </w:r>
      <w:proofErr w:type="gramStart"/>
      <w:r w:rsidR="001A5221">
        <w:t>Tx</w:t>
      </w:r>
      <w:proofErr w:type="gramEnd"/>
      <w:r w:rsidR="001A5221">
        <w:t xml:space="preserve"> beam, i.e., each CSI-RS transmission and then report N selected CSI-RS resource indices to report the information of selected beams. </w:t>
      </w:r>
      <w:r>
        <w:t xml:space="preserve">Alt #2 is </w:t>
      </w:r>
      <w:r w:rsidR="001E104D">
        <w:t>CSI-RS resource index/an</w:t>
      </w:r>
      <w:r w:rsidR="001A5221">
        <w:t xml:space="preserve">tenna port based method. In this method, </w:t>
      </w:r>
      <w:r>
        <w:t>one subset of antenna ports in one CSI-RS resource</w:t>
      </w:r>
      <w:r w:rsidR="001A5221">
        <w:t xml:space="preserve"> </w:t>
      </w:r>
      <w:r w:rsidR="005B67CB">
        <w:t>correspond</w:t>
      </w:r>
      <w:r w:rsidR="001A5221">
        <w:t>s</w:t>
      </w:r>
      <w:r w:rsidR="005B67CB">
        <w:t xml:space="preserve"> to one </w:t>
      </w:r>
      <w:proofErr w:type="gramStart"/>
      <w:r w:rsidR="005B67CB">
        <w:t>Tx</w:t>
      </w:r>
      <w:proofErr w:type="gramEnd"/>
      <w:r w:rsidR="005B67CB">
        <w:t xml:space="preserve"> beam</w:t>
      </w:r>
      <w:r w:rsidR="001A5221">
        <w:t>. The UE can measure the RSRP of each subset of antenna ports in one or more CSI-RS resources. T</w:t>
      </w:r>
      <w:r w:rsidR="008E5F04" w:rsidRPr="00891FDD">
        <w:t xml:space="preserve">he UE </w:t>
      </w:r>
      <w:r w:rsidR="009C5A4E">
        <w:t>is configured</w:t>
      </w:r>
      <w:r w:rsidR="008E5F04" w:rsidRPr="00891FDD">
        <w:t xml:space="preserve"> with K CSI-RS resources and each CSI-RS resource has P antenna ports. In </w:t>
      </w:r>
      <w:r w:rsidR="005B67CB" w:rsidRPr="00891FDD">
        <w:t>one</w:t>
      </w:r>
      <w:r w:rsidR="008E5F04" w:rsidRPr="00891FDD">
        <w:t xml:space="preserve"> CSI-RS resource, </w:t>
      </w:r>
      <w:r w:rsidR="00853CC9" w:rsidRPr="00891FDD">
        <w:t>each</w:t>
      </w:r>
      <w:r w:rsidR="008E5F04" w:rsidRPr="00891FDD">
        <w:t xml:space="preserve"> </w:t>
      </w:r>
      <w:r w:rsidR="009C5A4E">
        <w:t xml:space="preserve">one or subset of </w:t>
      </w:r>
      <w:r w:rsidR="008E5F04" w:rsidRPr="00891FDD">
        <w:t xml:space="preserve">antenna port </w:t>
      </w:r>
      <w:r w:rsidR="00853CC9" w:rsidRPr="00891FDD">
        <w:t>can</w:t>
      </w:r>
      <w:r w:rsidR="008E5F04" w:rsidRPr="00891FDD">
        <w:t xml:space="preserve"> correspond to one </w:t>
      </w:r>
      <w:proofErr w:type="gramStart"/>
      <w:r w:rsidR="008E5F04" w:rsidRPr="00891FDD">
        <w:t>Tx</w:t>
      </w:r>
      <w:proofErr w:type="gramEnd"/>
      <w:r w:rsidR="008E5F04" w:rsidRPr="00891FDD">
        <w:t xml:space="preserve"> beam. </w:t>
      </w:r>
      <w:r w:rsidR="009C5A4E">
        <w:t>I</w:t>
      </w:r>
      <w:r w:rsidR="008E5F04" w:rsidRPr="00891FDD">
        <w:t xml:space="preserve">n this method, one CSI-RS resource can correspond to multiple </w:t>
      </w:r>
      <w:proofErr w:type="gramStart"/>
      <w:r w:rsidR="008E5F04" w:rsidRPr="00891FDD">
        <w:t>Tx</w:t>
      </w:r>
      <w:proofErr w:type="gramEnd"/>
      <w:r w:rsidR="008E5F04" w:rsidRPr="00891FDD">
        <w:t xml:space="preserve"> beams. </w:t>
      </w:r>
      <w:r w:rsidR="009C5D84">
        <w:t xml:space="preserve">The selection between these two methods has critical impact on the design for beam management. It is recommended to </w:t>
      </w:r>
      <w:r w:rsidR="005226DE">
        <w:t>select from t</w:t>
      </w:r>
      <w:r w:rsidR="009C5D84">
        <w:t>hese two alternatives.</w:t>
      </w:r>
    </w:p>
    <w:p w14:paraId="37761450" w14:textId="70E40CD5" w:rsidR="00966FD5" w:rsidRPr="00481C6A" w:rsidRDefault="00966FD5" w:rsidP="00481C6A">
      <w:pPr>
        <w:pStyle w:val="maintext"/>
        <w:ind w:firstLineChars="0" w:firstLine="400"/>
        <w:rPr>
          <w:i/>
        </w:rPr>
      </w:pPr>
      <w:r w:rsidRPr="00E55328">
        <w:rPr>
          <w:b/>
          <w:u w:val="single"/>
        </w:rPr>
        <w:t>Proposal</w:t>
      </w:r>
      <w:r w:rsidRPr="00E55328">
        <w:rPr>
          <w:rFonts w:hint="eastAsia"/>
          <w:b/>
          <w:u w:val="single"/>
        </w:rPr>
        <w:t xml:space="preserve"> </w:t>
      </w:r>
      <w:r w:rsidR="00481C6A" w:rsidRPr="00E55328">
        <w:rPr>
          <w:b/>
          <w:u w:val="single"/>
        </w:rPr>
        <w:t>4</w:t>
      </w:r>
      <w:r w:rsidRPr="00E55328">
        <w:t>:</w:t>
      </w:r>
      <w:r w:rsidRPr="00481C6A">
        <w:rPr>
          <w:i/>
        </w:rPr>
        <w:t xml:space="preserve"> Consider </w:t>
      </w:r>
      <w:r w:rsidR="00481C6A">
        <w:rPr>
          <w:i/>
        </w:rPr>
        <w:t>selecting</w:t>
      </w:r>
      <w:r w:rsidR="009C5D84" w:rsidRPr="00481C6A">
        <w:rPr>
          <w:i/>
        </w:rPr>
        <w:t xml:space="preserve"> from these </w:t>
      </w:r>
      <w:r w:rsidRPr="00481C6A">
        <w:rPr>
          <w:i/>
        </w:rPr>
        <w:t xml:space="preserve">two beam ID alternatives: </w:t>
      </w:r>
      <w:r w:rsidR="00993C5A">
        <w:rPr>
          <w:i/>
        </w:rPr>
        <w:t>Alt#1</w:t>
      </w:r>
      <w:proofErr w:type="gramStart"/>
      <w:r w:rsidR="00993C5A">
        <w:rPr>
          <w:i/>
        </w:rPr>
        <w:t>:</w:t>
      </w:r>
      <w:r w:rsidRPr="00481C6A">
        <w:rPr>
          <w:i/>
        </w:rPr>
        <w:t>CSI</w:t>
      </w:r>
      <w:proofErr w:type="gramEnd"/>
      <w:r w:rsidRPr="00481C6A">
        <w:rPr>
          <w:i/>
        </w:rPr>
        <w:t xml:space="preserve">-RS resource based and </w:t>
      </w:r>
      <w:r w:rsidR="00993C5A">
        <w:rPr>
          <w:i/>
        </w:rPr>
        <w:t>Alt#2:</w:t>
      </w:r>
      <w:r w:rsidRPr="00481C6A">
        <w:rPr>
          <w:i/>
        </w:rPr>
        <w:t>CSI-RS resource/port based.</w:t>
      </w:r>
    </w:p>
    <w:p w14:paraId="4A6BB699" w14:textId="27D6F591" w:rsidR="001E104D" w:rsidRDefault="00C47168">
      <w:pPr>
        <w:pStyle w:val="Heading1"/>
        <w:tabs>
          <w:tab w:val="num" w:pos="0"/>
        </w:tabs>
        <w:ind w:left="799" w:hanging="799"/>
        <w:rPr>
          <w:sz w:val="28"/>
        </w:rPr>
      </w:pPr>
      <w:r>
        <w:rPr>
          <w:sz w:val="28"/>
        </w:rPr>
        <w:t>Periodic</w:t>
      </w:r>
      <w:r w:rsidR="00FF2CD4">
        <w:rPr>
          <w:sz w:val="28"/>
        </w:rPr>
        <w:t xml:space="preserve"> beam report</w:t>
      </w:r>
      <w:r w:rsidR="00DE1461">
        <w:rPr>
          <w:sz w:val="28"/>
        </w:rPr>
        <w:t>ing</w:t>
      </w:r>
    </w:p>
    <w:p w14:paraId="3E935224" w14:textId="311E1EE3" w:rsidR="00EC5A54" w:rsidRDefault="00A816E7" w:rsidP="00E7385B">
      <w:pPr>
        <w:pStyle w:val="0LG"/>
      </w:pPr>
      <w:r>
        <w:t xml:space="preserve">It is proposed to support a periodic beam quality report for the beam management. </w:t>
      </w:r>
      <w:r w:rsidR="00EC5A54">
        <w:t xml:space="preserve">The UE can monitor the serving beam and report the quality information of serving beam to the gNB periodically. Based on the periodical beam quality report, the gNB can obtain a continuous monitoring on the serving beam and can predict the variation of serving beam. When the current serving beam is getting worse, the gNB can configure the UE to switch to a new beam before the serving beam is totally lost. The UE can monitor the quality of current serving beam based on measuring </w:t>
      </w:r>
      <w:r w:rsidR="00BA5A19">
        <w:t>downlink RS for beam management</w:t>
      </w:r>
      <w:r w:rsidR="00EC5A54">
        <w:t>. The periodic CSI reporting of beam quality information can be low-resolution beam quality to minimize overhead, e.g., low resolution beam RSRP. Such periodic CSI report on beam quality information would be us</w:t>
      </w:r>
      <w:r w:rsidR="00EC5A54" w:rsidRPr="00002AA3">
        <w:t>e</w:t>
      </w:r>
      <w:r w:rsidR="00EC5A54">
        <w:t>ful to support UE mobility in multi-beam based system. When the UE moves in a multi-beam based system,</w:t>
      </w:r>
      <w:r w:rsidR="00EC5A54" w:rsidRPr="00002AA3">
        <w:t xml:space="preserve"> </w:t>
      </w:r>
      <w:r w:rsidR="00EC5A54">
        <w:t>the coverage beam can change gradually. Based on the periodic reporting, the gNB can switch the coverage beam for the UE smoothly without connection loss.</w:t>
      </w:r>
    </w:p>
    <w:p w14:paraId="1F0CE001" w14:textId="44C191DA" w:rsidR="00FF2CD4" w:rsidRDefault="00EC5A54" w:rsidP="00E7385B">
      <w:pPr>
        <w:pStyle w:val="0LG"/>
      </w:pPr>
      <w:r>
        <w:t xml:space="preserve">It is also useful in the scenario of beam failure recovery. </w:t>
      </w:r>
      <w:r w:rsidR="00FF2CD4">
        <w:t xml:space="preserve">Beam failure recovery mechanism can be UE-triggered (per RAN1 agreement). The UE can recognize a beam failure event based on measuring some downlink RS, control channel and/or data channel. One example for beam failure recognition is that the UE detects very low RSRP of the current serving </w:t>
      </w:r>
      <w:r w:rsidR="00FF2CD4">
        <w:lastRenderedPageBreak/>
        <w:t xml:space="preserve">beam based on the measurement of downlink RS used for beam management. If beam failure is recognized, the UE can notify the NW of this event through some uplink transmission. Then the gNB can act accordingly. The gNB can request the UE to switch to another beam. The gNB can configure some aperiodic beam reporting to the UE to obtain new beam reporting. One limitation of this approach is the beam recovery procedure is activated only </w:t>
      </w:r>
      <w:r w:rsidR="00520EEA">
        <w:t>when</w:t>
      </w:r>
      <w:r w:rsidR="00FF2CD4">
        <w:t xml:space="preserve"> the beam fails. If the coverage beam fails, no downlink connection might be available for the gNB to signal the UE to switch new beams or report some new beam state. Thus radio link failure can occur to trigger the RRC connection re-establishment. So it is desired that the gNB and the UE can switch to a new beam before the current beam totally fails to avoid radio link failure. Some proactive recovery mechanism is therefore necessary.</w:t>
      </w:r>
      <w:r w:rsidR="00520EEA">
        <w:t xml:space="preserve"> With the periodic beam quality reporting, the TRP can take some proactive action to switch the UE to a new beam before the serving beam fails totally.</w:t>
      </w:r>
    </w:p>
    <w:p w14:paraId="72FB86A2" w14:textId="19FCF7BC" w:rsidR="00FF2CD4" w:rsidRDefault="00FF2CD4" w:rsidP="00FF2CD4">
      <w:pPr>
        <w:spacing w:before="60" w:after="60" w:line="288" w:lineRule="auto"/>
        <w:rPr>
          <w:i/>
        </w:rPr>
      </w:pPr>
      <w:r w:rsidRPr="005226DE">
        <w:rPr>
          <w:b/>
          <w:u w:val="single"/>
        </w:rPr>
        <w:t>Proposal</w:t>
      </w:r>
      <w:r w:rsidRPr="005226DE">
        <w:rPr>
          <w:rFonts w:hint="eastAsia"/>
          <w:b/>
          <w:u w:val="single"/>
          <w:lang w:eastAsia="ko-KR"/>
        </w:rPr>
        <w:t xml:space="preserve"> </w:t>
      </w:r>
      <w:r w:rsidR="00481C6A">
        <w:rPr>
          <w:b/>
          <w:u w:val="single"/>
          <w:lang w:eastAsia="ko-KR"/>
        </w:rPr>
        <w:t>5</w:t>
      </w:r>
      <w:r w:rsidRPr="005226DE">
        <w:t>:</w:t>
      </w:r>
      <w:r>
        <w:t xml:space="preserve"> </w:t>
      </w:r>
      <w:r w:rsidRPr="00906A00">
        <w:rPr>
          <w:i/>
        </w:rPr>
        <w:t xml:space="preserve">NR supports UE </w:t>
      </w:r>
      <w:r w:rsidR="00481C6A">
        <w:rPr>
          <w:i/>
        </w:rPr>
        <w:t>sending</w:t>
      </w:r>
      <w:r w:rsidRPr="00906A00">
        <w:rPr>
          <w:i/>
        </w:rPr>
        <w:t xml:space="preserve"> </w:t>
      </w:r>
      <w:r>
        <w:rPr>
          <w:i/>
        </w:rPr>
        <w:t xml:space="preserve">a periodic </w:t>
      </w:r>
      <w:r w:rsidR="00DE1461">
        <w:rPr>
          <w:i/>
        </w:rPr>
        <w:t xml:space="preserve">beam </w:t>
      </w:r>
      <w:r>
        <w:rPr>
          <w:i/>
        </w:rPr>
        <w:t>reporting</w:t>
      </w:r>
      <w:r w:rsidR="00DE1461">
        <w:rPr>
          <w:i/>
        </w:rPr>
        <w:t>.</w:t>
      </w:r>
    </w:p>
    <w:p w14:paraId="6834E7D6" w14:textId="7EE6EEAA" w:rsidR="00CE4C9D" w:rsidRDefault="00CE4C9D">
      <w:pPr>
        <w:pStyle w:val="Heading1"/>
        <w:tabs>
          <w:tab w:val="num" w:pos="0"/>
        </w:tabs>
        <w:ind w:left="799" w:hanging="799"/>
        <w:rPr>
          <w:sz w:val="28"/>
        </w:rPr>
      </w:pPr>
      <w:r w:rsidRPr="00E95D02">
        <w:rPr>
          <w:sz w:val="28"/>
        </w:rPr>
        <w:t>Conclusions</w:t>
      </w:r>
    </w:p>
    <w:p w14:paraId="6CAE48C9" w14:textId="4317D6A5" w:rsidR="00475682" w:rsidRDefault="00E468B7" w:rsidP="006C2E72">
      <w:pPr>
        <w:pStyle w:val="2222"/>
        <w:snapToGrid w:val="0"/>
        <w:spacing w:before="60" w:after="60" w:line="288" w:lineRule="auto"/>
        <w:ind w:firstLineChars="0" w:firstLine="450"/>
        <w:rPr>
          <w:i/>
        </w:rPr>
      </w:pPr>
      <w:r>
        <w:rPr>
          <w:lang w:eastAsia="ko-KR"/>
        </w:rPr>
        <w:t>In this contribution, Samsung’s view</w:t>
      </w:r>
      <w:r w:rsidR="006C2E72">
        <w:rPr>
          <w:lang w:eastAsia="ko-KR"/>
        </w:rPr>
        <w:t xml:space="preserve"> on</w:t>
      </w:r>
      <w:r w:rsidR="00581586">
        <w:rPr>
          <w:lang w:eastAsia="ko-KR"/>
        </w:rPr>
        <w:t xml:space="preserve"> </w:t>
      </w:r>
      <w:r w:rsidR="006F51DE">
        <w:rPr>
          <w:lang w:eastAsia="ko-KR"/>
        </w:rPr>
        <w:t>beam measurement and reporting</w:t>
      </w:r>
      <w:r w:rsidR="00A97BD7">
        <w:rPr>
          <w:lang w:eastAsia="ko-KR"/>
        </w:rPr>
        <w:t xml:space="preserve"> </w:t>
      </w:r>
      <w:r w:rsidR="006F51DE">
        <w:rPr>
          <w:lang w:eastAsia="ko-KR"/>
        </w:rPr>
        <w:t>for beam management in</w:t>
      </w:r>
      <w:r>
        <w:rPr>
          <w:lang w:eastAsia="ko-KR"/>
        </w:rPr>
        <w:t xml:space="preserve"> new </w:t>
      </w:r>
      <w:r w:rsidR="0062531F">
        <w:rPr>
          <w:lang w:eastAsia="ko-KR"/>
        </w:rPr>
        <w:t>radio</w:t>
      </w:r>
      <w:r>
        <w:rPr>
          <w:lang w:eastAsia="ko-KR"/>
        </w:rPr>
        <w:t xml:space="preserve"> interface (NR) is presented.</w:t>
      </w:r>
      <w:r w:rsidR="00CE21E1">
        <w:rPr>
          <w:lang w:eastAsia="ko-KR"/>
        </w:rPr>
        <w:t xml:space="preserve"> </w:t>
      </w:r>
      <w:r w:rsidR="006C2E72">
        <w:rPr>
          <w:lang w:eastAsia="ko-KR"/>
        </w:rPr>
        <w:t xml:space="preserve">The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2516DD9B" w14:textId="77777777" w:rsidR="00481C6A" w:rsidRPr="00481C6A" w:rsidRDefault="00481C6A" w:rsidP="00481C6A">
      <w:pPr>
        <w:pStyle w:val="maintext"/>
        <w:ind w:firstLine="400"/>
        <w:rPr>
          <w:i/>
        </w:rPr>
      </w:pPr>
      <w:r w:rsidRPr="00B07E25">
        <w:rPr>
          <w:b/>
          <w:u w:val="single"/>
        </w:rPr>
        <w:t>Proposal</w:t>
      </w:r>
      <w:r w:rsidRPr="00B07E25">
        <w:rPr>
          <w:rFonts w:hint="eastAsia"/>
          <w:b/>
          <w:u w:val="single"/>
        </w:rPr>
        <w:t xml:space="preserve"> 1</w:t>
      </w:r>
      <w:r w:rsidRPr="00B07E25">
        <w:t>:</w:t>
      </w:r>
      <w:r w:rsidRPr="00481C6A">
        <w:rPr>
          <w:i/>
        </w:rPr>
        <w:t xml:space="preserve"> CSI-RSRP is used as L1 measurement reporting for beam measurement.</w:t>
      </w:r>
    </w:p>
    <w:p w14:paraId="070F0D6E" w14:textId="12C7C533" w:rsidR="00481C6A" w:rsidRPr="00481C6A" w:rsidRDefault="00481C6A" w:rsidP="00481C6A">
      <w:pPr>
        <w:pStyle w:val="maintext"/>
        <w:ind w:firstLine="400"/>
        <w:rPr>
          <w:i/>
        </w:rPr>
      </w:pPr>
      <w:r w:rsidRPr="00B07E25">
        <w:rPr>
          <w:b/>
          <w:u w:val="single"/>
        </w:rPr>
        <w:t>Proposal</w:t>
      </w:r>
      <w:r w:rsidRPr="00B07E25">
        <w:rPr>
          <w:rFonts w:hint="eastAsia"/>
          <w:b/>
          <w:u w:val="single"/>
        </w:rPr>
        <w:t xml:space="preserve"> </w:t>
      </w:r>
      <w:r w:rsidRPr="00B07E25">
        <w:rPr>
          <w:b/>
          <w:u w:val="single"/>
        </w:rPr>
        <w:t>2</w:t>
      </w:r>
      <w:r w:rsidRPr="00B07E25">
        <w:t>:</w:t>
      </w:r>
      <w:r w:rsidRPr="00481C6A">
        <w:rPr>
          <w:i/>
        </w:rPr>
        <w:t xml:space="preserve"> NR supports the following contents</w:t>
      </w:r>
      <w:r w:rsidR="00B51322">
        <w:rPr>
          <w:i/>
        </w:rPr>
        <w:t xml:space="preserve"> in beam reporting</w:t>
      </w:r>
      <w:r w:rsidRPr="00481C6A">
        <w:rPr>
          <w:i/>
        </w:rPr>
        <w:t>:</w:t>
      </w:r>
    </w:p>
    <w:p w14:paraId="6782D9E6" w14:textId="77777777" w:rsidR="00481C6A" w:rsidRPr="00481C6A" w:rsidRDefault="00481C6A" w:rsidP="00481C6A">
      <w:pPr>
        <w:pStyle w:val="maintext"/>
        <w:numPr>
          <w:ilvl w:val="0"/>
          <w:numId w:val="12"/>
        </w:numPr>
        <w:ind w:firstLineChars="0"/>
        <w:rPr>
          <w:i/>
        </w:rPr>
      </w:pPr>
      <w:r w:rsidRPr="00481C6A">
        <w:rPr>
          <w:i/>
        </w:rPr>
        <w:t>Ordering information of the reported beams in beam reporting</w:t>
      </w:r>
    </w:p>
    <w:p w14:paraId="21EE3B73" w14:textId="08FE0F90" w:rsidR="00481C6A" w:rsidRPr="00481C6A" w:rsidRDefault="00481C6A" w:rsidP="00481C6A">
      <w:pPr>
        <w:pStyle w:val="maintext"/>
        <w:numPr>
          <w:ilvl w:val="0"/>
          <w:numId w:val="12"/>
        </w:numPr>
        <w:ind w:firstLineChars="0"/>
        <w:rPr>
          <w:i/>
        </w:rPr>
      </w:pPr>
      <w:r w:rsidRPr="00481C6A">
        <w:rPr>
          <w:i/>
        </w:rPr>
        <w:t>Consider to report largest RSRP and smallest RSRP, largest RSRP and RSRP offset w.r.t the largest RSRP</w:t>
      </w:r>
    </w:p>
    <w:p w14:paraId="7FA9600E" w14:textId="77777777" w:rsidR="008D4475" w:rsidRDefault="008D4475" w:rsidP="008D4475">
      <w:pPr>
        <w:pStyle w:val="Style1"/>
        <w:numPr>
          <w:ilvl w:val="0"/>
          <w:numId w:val="12"/>
        </w:numPr>
        <w:rPr>
          <w:i/>
        </w:rPr>
      </w:pPr>
      <w:r>
        <w:rPr>
          <w:rFonts w:hint="eastAsia"/>
          <w:i/>
          <w:lang w:eastAsia="ko-KR"/>
        </w:rPr>
        <w:t>MAC CE based reference RSRP configuration.</w:t>
      </w:r>
    </w:p>
    <w:p w14:paraId="3537C84E" w14:textId="60EFFD16" w:rsidR="002D6B28" w:rsidRPr="00481C6A" w:rsidRDefault="00481C6A" w:rsidP="00481C6A">
      <w:pPr>
        <w:pStyle w:val="maintext"/>
        <w:ind w:firstLine="400"/>
        <w:rPr>
          <w:i/>
        </w:rPr>
      </w:pPr>
      <w:r w:rsidRPr="00B07E25">
        <w:rPr>
          <w:b/>
          <w:u w:val="single"/>
        </w:rPr>
        <w:t>Proposal</w:t>
      </w:r>
      <w:r w:rsidRPr="00B07E25">
        <w:rPr>
          <w:rFonts w:hint="eastAsia"/>
          <w:b/>
          <w:u w:val="single"/>
        </w:rPr>
        <w:t xml:space="preserve"> </w:t>
      </w:r>
      <w:r w:rsidRPr="00B07E25">
        <w:rPr>
          <w:b/>
          <w:u w:val="single"/>
        </w:rPr>
        <w:t>3</w:t>
      </w:r>
      <w:r w:rsidRPr="00B07E25">
        <w:t>:</w:t>
      </w:r>
      <w:r w:rsidRPr="00481C6A">
        <w:rPr>
          <w:i/>
        </w:rPr>
        <w:t xml:space="preserve"> NR supports multi-reference RSRP and multi-resolution RSRP mechanism for differential RSRP report.</w:t>
      </w:r>
    </w:p>
    <w:p w14:paraId="39F9803B" w14:textId="1790C447" w:rsidR="00481C6A" w:rsidRPr="00481C6A" w:rsidRDefault="00481C6A" w:rsidP="00481C6A">
      <w:pPr>
        <w:pStyle w:val="maintext"/>
        <w:ind w:firstLine="400"/>
        <w:rPr>
          <w:i/>
        </w:rPr>
      </w:pPr>
      <w:r w:rsidRPr="00B07E25">
        <w:rPr>
          <w:b/>
          <w:u w:val="single"/>
        </w:rPr>
        <w:t>Proposal</w:t>
      </w:r>
      <w:r w:rsidRPr="00B07E25">
        <w:rPr>
          <w:rFonts w:hint="eastAsia"/>
          <w:b/>
          <w:u w:val="single"/>
        </w:rPr>
        <w:t xml:space="preserve"> </w:t>
      </w:r>
      <w:r w:rsidRPr="00B07E25">
        <w:rPr>
          <w:b/>
          <w:u w:val="single"/>
        </w:rPr>
        <w:t>4</w:t>
      </w:r>
      <w:r w:rsidRPr="00B07E25">
        <w:t>:</w:t>
      </w:r>
      <w:r w:rsidRPr="00481C6A">
        <w:rPr>
          <w:i/>
        </w:rPr>
        <w:t xml:space="preserve"> Consider </w:t>
      </w:r>
      <w:r>
        <w:rPr>
          <w:i/>
        </w:rPr>
        <w:t>selecting</w:t>
      </w:r>
      <w:r w:rsidRPr="00481C6A">
        <w:rPr>
          <w:i/>
        </w:rPr>
        <w:t xml:space="preserve"> from these two beam ID alternatives: </w:t>
      </w:r>
      <w:r w:rsidR="00993C5A">
        <w:rPr>
          <w:i/>
        </w:rPr>
        <w:t xml:space="preserve">Alt#1: </w:t>
      </w:r>
      <w:r w:rsidRPr="00481C6A">
        <w:rPr>
          <w:i/>
        </w:rPr>
        <w:t xml:space="preserve">CSI-RS resource based and </w:t>
      </w:r>
      <w:r w:rsidR="00993C5A">
        <w:rPr>
          <w:i/>
        </w:rPr>
        <w:t xml:space="preserve">Alt#2: </w:t>
      </w:r>
      <w:r w:rsidRPr="00481C6A">
        <w:rPr>
          <w:i/>
        </w:rPr>
        <w:t>CSI-RS resource/port based.</w:t>
      </w:r>
    </w:p>
    <w:p w14:paraId="0DEC36A8" w14:textId="7DBD2819" w:rsidR="00481C6A" w:rsidRPr="00481C6A" w:rsidRDefault="00481C6A" w:rsidP="00481C6A">
      <w:pPr>
        <w:pStyle w:val="maintext"/>
        <w:ind w:firstLine="400"/>
        <w:rPr>
          <w:i/>
          <w:sz w:val="8"/>
          <w:szCs w:val="8"/>
        </w:rPr>
      </w:pPr>
      <w:r w:rsidRPr="00B07E25">
        <w:rPr>
          <w:b/>
          <w:u w:val="single"/>
        </w:rPr>
        <w:t>Proposal</w:t>
      </w:r>
      <w:r w:rsidRPr="00B07E25">
        <w:rPr>
          <w:rFonts w:hint="eastAsia"/>
          <w:b/>
          <w:u w:val="single"/>
        </w:rPr>
        <w:t xml:space="preserve"> </w:t>
      </w:r>
      <w:r w:rsidRPr="00B07E25">
        <w:rPr>
          <w:b/>
          <w:u w:val="single"/>
        </w:rPr>
        <w:t>5</w:t>
      </w:r>
      <w:r w:rsidRPr="00B07E25">
        <w:t>:</w:t>
      </w:r>
      <w:r w:rsidRPr="00481C6A">
        <w:rPr>
          <w:i/>
        </w:rPr>
        <w:t xml:space="preserve"> NR supports UE send</w:t>
      </w:r>
      <w:r>
        <w:rPr>
          <w:i/>
        </w:rPr>
        <w:t>ing</w:t>
      </w:r>
      <w:r w:rsidRPr="00481C6A">
        <w:rPr>
          <w:i/>
        </w:rPr>
        <w:t xml:space="preserve"> a periodic beam </w:t>
      </w:r>
      <w:r w:rsidR="00DE1461">
        <w:rPr>
          <w:i/>
        </w:rPr>
        <w:t>reporting.</w:t>
      </w:r>
    </w:p>
    <w:p w14:paraId="6C6D2537" w14:textId="77777777" w:rsidR="00E43877" w:rsidRDefault="00E43877" w:rsidP="00E81B5B">
      <w:pPr>
        <w:pStyle w:val="Heading1"/>
        <w:numPr>
          <w:ilvl w:val="0"/>
          <w:numId w:val="0"/>
        </w:numPr>
        <w:ind w:left="799" w:hanging="799"/>
        <w:rPr>
          <w:sz w:val="28"/>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0B0A7683" w14:textId="003E1314" w:rsidR="00F30B81" w:rsidRDefault="00F30B81"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NR Ad-Hoc, Chairman’s N</w:t>
      </w:r>
      <w:r w:rsidR="00C964C6">
        <w:rPr>
          <w:rFonts w:cs="Times New Roman"/>
          <w:lang w:eastAsia="ko-KR"/>
        </w:rPr>
        <w:t>o</w:t>
      </w:r>
      <w:r>
        <w:rPr>
          <w:rFonts w:cs="Times New Roman"/>
          <w:lang w:eastAsia="ko-KR"/>
        </w:rPr>
        <w:t>tes</w:t>
      </w:r>
    </w:p>
    <w:p w14:paraId="594C82D6" w14:textId="4FA6BBBE" w:rsidR="00A53A42" w:rsidRDefault="00A53A42"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RAN1#88, Chairman’s Notes</w:t>
      </w:r>
    </w:p>
    <w:p w14:paraId="3F92DB28" w14:textId="73CDD473" w:rsidR="008D4475" w:rsidRDefault="00D82664"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TR 38.802, Study on New Radio (NR) Access Technology: Physical Layer Aspects</w:t>
      </w:r>
    </w:p>
    <w:p w14:paraId="7E508ED3" w14:textId="4EE27A87" w:rsidR="00D82664" w:rsidRPr="00475682" w:rsidRDefault="008D4475" w:rsidP="002B44C3">
      <w:pPr>
        <w:pStyle w:val="2222"/>
        <w:numPr>
          <w:ilvl w:val="0"/>
          <w:numId w:val="5"/>
        </w:numPr>
        <w:spacing w:after="120" w:line="288" w:lineRule="auto"/>
        <w:ind w:left="360" w:firstLineChars="0"/>
        <w:rPr>
          <w:rFonts w:cs="Times New Roman"/>
          <w:lang w:eastAsia="ko-KR"/>
        </w:rPr>
      </w:pPr>
      <w:r w:rsidRPr="008D4475">
        <w:rPr>
          <w:rFonts w:cs="Times New Roman"/>
          <w:lang w:eastAsia="ko-KR"/>
        </w:rPr>
        <w:t>R1-17</w:t>
      </w:r>
      <w:r w:rsidR="00994697">
        <w:rPr>
          <w:rFonts w:cs="Times New Roman"/>
          <w:lang w:eastAsia="ko-KR"/>
        </w:rPr>
        <w:t>1</w:t>
      </w:r>
      <w:r w:rsidRPr="008D4475">
        <w:rPr>
          <w:rFonts w:cs="Times New Roman"/>
          <w:lang w:eastAsia="ko-KR"/>
        </w:rPr>
        <w:t>0</w:t>
      </w:r>
      <w:r w:rsidR="00994697">
        <w:rPr>
          <w:rFonts w:cs="Times New Roman"/>
          <w:lang w:eastAsia="ko-KR"/>
        </w:rPr>
        <w:t>660</w:t>
      </w:r>
      <w:r w:rsidRPr="008D4475">
        <w:rPr>
          <w:rFonts w:cs="Times New Roman"/>
          <w:lang w:eastAsia="ko-KR"/>
        </w:rPr>
        <w:t>,</w:t>
      </w:r>
      <w:r>
        <w:rPr>
          <w:rFonts w:cs="Times New Roman" w:hint="eastAsia"/>
          <w:lang w:eastAsia="ko-KR"/>
        </w:rPr>
        <w:t xml:space="preserve"> </w:t>
      </w:r>
      <w:r>
        <w:rPr>
          <w:rFonts w:cs="Times New Roman"/>
          <w:lang w:eastAsia="ko-KR"/>
        </w:rPr>
        <w:t>“</w:t>
      </w:r>
      <w:r w:rsidRPr="008D4475">
        <w:rPr>
          <w:rFonts w:cs="Times New Roman"/>
          <w:lang w:eastAsia="ko-KR"/>
        </w:rPr>
        <w:t>L1 RSRP reporting for beam management</w:t>
      </w:r>
      <w:r>
        <w:rPr>
          <w:rFonts w:cs="Times New Roman"/>
          <w:lang w:eastAsia="ko-KR"/>
        </w:rPr>
        <w:t>”</w:t>
      </w:r>
      <w:r>
        <w:rPr>
          <w:rFonts w:cs="Times New Roman" w:hint="eastAsia"/>
          <w:lang w:eastAsia="ko-KR"/>
        </w:rPr>
        <w:t>, Samsung</w:t>
      </w:r>
      <w:r w:rsidR="00D82664">
        <w:rPr>
          <w:rFonts w:cs="Times New Roman"/>
          <w:lang w:eastAsia="ko-KR"/>
        </w:rPr>
        <w:t xml:space="preserve">. </w:t>
      </w:r>
    </w:p>
    <w:sectPr w:rsidR="00D82664" w:rsidRPr="00475682"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3CF81" w14:textId="77777777" w:rsidR="00863461" w:rsidRDefault="00863461">
      <w:r>
        <w:separator/>
      </w:r>
    </w:p>
  </w:endnote>
  <w:endnote w:type="continuationSeparator" w:id="0">
    <w:p w14:paraId="46051ABE" w14:textId="77777777" w:rsidR="00863461" w:rsidRDefault="0086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4B31A" w14:textId="77777777" w:rsidR="00863461" w:rsidRDefault="00863461">
      <w:r>
        <w:separator/>
      </w:r>
    </w:p>
  </w:footnote>
  <w:footnote w:type="continuationSeparator" w:id="0">
    <w:p w14:paraId="77D17B41" w14:textId="77777777" w:rsidR="00863461" w:rsidRDefault="00863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5411B50"/>
    <w:multiLevelType w:val="hybridMultilevel"/>
    <w:tmpl w:val="12CA33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F157CF"/>
    <w:multiLevelType w:val="hybridMultilevel"/>
    <w:tmpl w:val="E7AA0C8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BD61F9C"/>
    <w:multiLevelType w:val="hybridMultilevel"/>
    <w:tmpl w:val="A1AA6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5"/>
  </w:num>
  <w:num w:numId="3">
    <w:abstractNumId w:val="8"/>
  </w:num>
  <w:num w:numId="4">
    <w:abstractNumId w:val="10"/>
  </w:num>
  <w:num w:numId="5">
    <w:abstractNumId w:val="0"/>
  </w:num>
  <w:num w:numId="6">
    <w:abstractNumId w:val="9"/>
  </w:num>
  <w:num w:numId="7">
    <w:abstractNumId w:val="6"/>
  </w:num>
  <w:num w:numId="8">
    <w:abstractNumId w:val="4"/>
  </w:num>
  <w:num w:numId="9">
    <w:abstractNumId w:val="3"/>
  </w:num>
  <w:num w:numId="10">
    <w:abstractNumId w:val="1"/>
  </w:num>
  <w:num w:numId="11">
    <w:abstractNumId w:val="11"/>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3F83"/>
    <w:rsid w:val="00004076"/>
    <w:rsid w:val="00005774"/>
    <w:rsid w:val="00007241"/>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75ED"/>
    <w:rsid w:val="0004152C"/>
    <w:rsid w:val="00045082"/>
    <w:rsid w:val="00046AB8"/>
    <w:rsid w:val="00046EDE"/>
    <w:rsid w:val="000470E3"/>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75EF"/>
    <w:rsid w:val="0007119C"/>
    <w:rsid w:val="000717E4"/>
    <w:rsid w:val="00072453"/>
    <w:rsid w:val="000726F5"/>
    <w:rsid w:val="00073C42"/>
    <w:rsid w:val="000755B5"/>
    <w:rsid w:val="00075EB4"/>
    <w:rsid w:val="00076115"/>
    <w:rsid w:val="00076FF5"/>
    <w:rsid w:val="000775AB"/>
    <w:rsid w:val="00083457"/>
    <w:rsid w:val="00083DE3"/>
    <w:rsid w:val="0008447D"/>
    <w:rsid w:val="00085629"/>
    <w:rsid w:val="000862ED"/>
    <w:rsid w:val="00086364"/>
    <w:rsid w:val="00086A31"/>
    <w:rsid w:val="0008729E"/>
    <w:rsid w:val="00087EEE"/>
    <w:rsid w:val="00087F06"/>
    <w:rsid w:val="000902E8"/>
    <w:rsid w:val="0009060A"/>
    <w:rsid w:val="00090A57"/>
    <w:rsid w:val="00091C52"/>
    <w:rsid w:val="00092123"/>
    <w:rsid w:val="00093F97"/>
    <w:rsid w:val="00094B22"/>
    <w:rsid w:val="0009739B"/>
    <w:rsid w:val="0009762D"/>
    <w:rsid w:val="000A0334"/>
    <w:rsid w:val="000A1BAA"/>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A4B"/>
    <w:rsid w:val="000C650F"/>
    <w:rsid w:val="000D00DD"/>
    <w:rsid w:val="000D0C56"/>
    <w:rsid w:val="000D1026"/>
    <w:rsid w:val="000D177A"/>
    <w:rsid w:val="000D19F4"/>
    <w:rsid w:val="000D25AC"/>
    <w:rsid w:val="000D4806"/>
    <w:rsid w:val="000D5200"/>
    <w:rsid w:val="000D5934"/>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332"/>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580"/>
    <w:rsid w:val="00117B15"/>
    <w:rsid w:val="00117EB7"/>
    <w:rsid w:val="00120B93"/>
    <w:rsid w:val="00121508"/>
    <w:rsid w:val="0012156A"/>
    <w:rsid w:val="00121AC2"/>
    <w:rsid w:val="0012303A"/>
    <w:rsid w:val="00123B51"/>
    <w:rsid w:val="0012437D"/>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7EC"/>
    <w:rsid w:val="00144F57"/>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F9E"/>
    <w:rsid w:val="00176B67"/>
    <w:rsid w:val="00180AD4"/>
    <w:rsid w:val="00181899"/>
    <w:rsid w:val="001824F5"/>
    <w:rsid w:val="00182E06"/>
    <w:rsid w:val="001837DE"/>
    <w:rsid w:val="00184848"/>
    <w:rsid w:val="001850D6"/>
    <w:rsid w:val="001911AC"/>
    <w:rsid w:val="0019161B"/>
    <w:rsid w:val="00192E87"/>
    <w:rsid w:val="001930B3"/>
    <w:rsid w:val="0019499E"/>
    <w:rsid w:val="00196998"/>
    <w:rsid w:val="00196C40"/>
    <w:rsid w:val="00197BA4"/>
    <w:rsid w:val="001A2884"/>
    <w:rsid w:val="001A3681"/>
    <w:rsid w:val="001A3AFD"/>
    <w:rsid w:val="001A3B0A"/>
    <w:rsid w:val="001A3EC6"/>
    <w:rsid w:val="001A5221"/>
    <w:rsid w:val="001A5358"/>
    <w:rsid w:val="001A53DF"/>
    <w:rsid w:val="001A56C7"/>
    <w:rsid w:val="001A6415"/>
    <w:rsid w:val="001B010D"/>
    <w:rsid w:val="001B1FAD"/>
    <w:rsid w:val="001B620C"/>
    <w:rsid w:val="001B6417"/>
    <w:rsid w:val="001B6F87"/>
    <w:rsid w:val="001B7B86"/>
    <w:rsid w:val="001C06AA"/>
    <w:rsid w:val="001C3694"/>
    <w:rsid w:val="001C46E4"/>
    <w:rsid w:val="001C64AB"/>
    <w:rsid w:val="001C6890"/>
    <w:rsid w:val="001C76C5"/>
    <w:rsid w:val="001C7CCA"/>
    <w:rsid w:val="001C7F6B"/>
    <w:rsid w:val="001D04EE"/>
    <w:rsid w:val="001D07C2"/>
    <w:rsid w:val="001D0B51"/>
    <w:rsid w:val="001D0D60"/>
    <w:rsid w:val="001D0FD7"/>
    <w:rsid w:val="001D16F6"/>
    <w:rsid w:val="001D2861"/>
    <w:rsid w:val="001D28A5"/>
    <w:rsid w:val="001D4091"/>
    <w:rsid w:val="001D51D6"/>
    <w:rsid w:val="001D524E"/>
    <w:rsid w:val="001D607B"/>
    <w:rsid w:val="001D61B8"/>
    <w:rsid w:val="001E01A3"/>
    <w:rsid w:val="001E083E"/>
    <w:rsid w:val="001E095A"/>
    <w:rsid w:val="001E104D"/>
    <w:rsid w:val="001E22FE"/>
    <w:rsid w:val="001E2551"/>
    <w:rsid w:val="001E29DD"/>
    <w:rsid w:val="001E5959"/>
    <w:rsid w:val="001E6796"/>
    <w:rsid w:val="001F1669"/>
    <w:rsid w:val="001F2638"/>
    <w:rsid w:val="001F3815"/>
    <w:rsid w:val="001F3BD8"/>
    <w:rsid w:val="001F4519"/>
    <w:rsid w:val="001F5199"/>
    <w:rsid w:val="001F696F"/>
    <w:rsid w:val="001F6F91"/>
    <w:rsid w:val="001F7B02"/>
    <w:rsid w:val="001F7C2B"/>
    <w:rsid w:val="00202049"/>
    <w:rsid w:val="00202279"/>
    <w:rsid w:val="00202BE0"/>
    <w:rsid w:val="00203159"/>
    <w:rsid w:val="002044FD"/>
    <w:rsid w:val="00205935"/>
    <w:rsid w:val="00205DF1"/>
    <w:rsid w:val="0021177B"/>
    <w:rsid w:val="002128BC"/>
    <w:rsid w:val="0021354A"/>
    <w:rsid w:val="00214221"/>
    <w:rsid w:val="0021488F"/>
    <w:rsid w:val="0021595D"/>
    <w:rsid w:val="002164F7"/>
    <w:rsid w:val="00217130"/>
    <w:rsid w:val="0021730E"/>
    <w:rsid w:val="0021735C"/>
    <w:rsid w:val="002177FD"/>
    <w:rsid w:val="00217AA4"/>
    <w:rsid w:val="00220CE6"/>
    <w:rsid w:val="00221014"/>
    <w:rsid w:val="00221583"/>
    <w:rsid w:val="00221965"/>
    <w:rsid w:val="00222B5E"/>
    <w:rsid w:val="002234ED"/>
    <w:rsid w:val="00223BC8"/>
    <w:rsid w:val="00223C65"/>
    <w:rsid w:val="00225263"/>
    <w:rsid w:val="0022569C"/>
    <w:rsid w:val="00225F6B"/>
    <w:rsid w:val="00227520"/>
    <w:rsid w:val="00227E85"/>
    <w:rsid w:val="002302C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1DAC"/>
    <w:rsid w:val="0025287D"/>
    <w:rsid w:val="00253605"/>
    <w:rsid w:val="0025415D"/>
    <w:rsid w:val="00254D6D"/>
    <w:rsid w:val="0025697E"/>
    <w:rsid w:val="00257528"/>
    <w:rsid w:val="002576FF"/>
    <w:rsid w:val="00257A4E"/>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256"/>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17"/>
    <w:rsid w:val="002A0C8F"/>
    <w:rsid w:val="002A1E47"/>
    <w:rsid w:val="002A23C9"/>
    <w:rsid w:val="002A3A3D"/>
    <w:rsid w:val="002A54D6"/>
    <w:rsid w:val="002A5F63"/>
    <w:rsid w:val="002A74D6"/>
    <w:rsid w:val="002B3B3B"/>
    <w:rsid w:val="002B44C3"/>
    <w:rsid w:val="002B4C6E"/>
    <w:rsid w:val="002B52C6"/>
    <w:rsid w:val="002B57DB"/>
    <w:rsid w:val="002B6BDA"/>
    <w:rsid w:val="002B71B0"/>
    <w:rsid w:val="002C0B30"/>
    <w:rsid w:val="002C0D28"/>
    <w:rsid w:val="002C0FCF"/>
    <w:rsid w:val="002C1230"/>
    <w:rsid w:val="002C256F"/>
    <w:rsid w:val="002C46A5"/>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1C33"/>
    <w:rsid w:val="002E2BE8"/>
    <w:rsid w:val="002E2CB4"/>
    <w:rsid w:val="002E315D"/>
    <w:rsid w:val="002E333E"/>
    <w:rsid w:val="002E5EC2"/>
    <w:rsid w:val="002E60AB"/>
    <w:rsid w:val="002F00C5"/>
    <w:rsid w:val="002F02C8"/>
    <w:rsid w:val="002F0AB4"/>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4E5"/>
    <w:rsid w:val="00312BE8"/>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6163"/>
    <w:rsid w:val="003476A1"/>
    <w:rsid w:val="003514CD"/>
    <w:rsid w:val="003522F9"/>
    <w:rsid w:val="00353368"/>
    <w:rsid w:val="00353783"/>
    <w:rsid w:val="00354C75"/>
    <w:rsid w:val="003552C8"/>
    <w:rsid w:val="003565C8"/>
    <w:rsid w:val="0035796D"/>
    <w:rsid w:val="00360211"/>
    <w:rsid w:val="00360AF9"/>
    <w:rsid w:val="00361538"/>
    <w:rsid w:val="00361D72"/>
    <w:rsid w:val="003626DE"/>
    <w:rsid w:val="00362D53"/>
    <w:rsid w:val="00362DB7"/>
    <w:rsid w:val="00363312"/>
    <w:rsid w:val="003636D3"/>
    <w:rsid w:val="00363F8E"/>
    <w:rsid w:val="00364A48"/>
    <w:rsid w:val="00364A9A"/>
    <w:rsid w:val="00367444"/>
    <w:rsid w:val="00367C76"/>
    <w:rsid w:val="00367F5B"/>
    <w:rsid w:val="003704C4"/>
    <w:rsid w:val="00370619"/>
    <w:rsid w:val="00371ABC"/>
    <w:rsid w:val="0037239C"/>
    <w:rsid w:val="003738D9"/>
    <w:rsid w:val="003739C4"/>
    <w:rsid w:val="00373FE3"/>
    <w:rsid w:val="00374656"/>
    <w:rsid w:val="00377D5D"/>
    <w:rsid w:val="00380384"/>
    <w:rsid w:val="0038169D"/>
    <w:rsid w:val="00381784"/>
    <w:rsid w:val="003818F6"/>
    <w:rsid w:val="0038352B"/>
    <w:rsid w:val="0038584A"/>
    <w:rsid w:val="00386EEB"/>
    <w:rsid w:val="003877AE"/>
    <w:rsid w:val="00387AFC"/>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29BF"/>
    <w:rsid w:val="003A4806"/>
    <w:rsid w:val="003A4D7A"/>
    <w:rsid w:val="003A5945"/>
    <w:rsid w:val="003A69C3"/>
    <w:rsid w:val="003A730C"/>
    <w:rsid w:val="003B0AC6"/>
    <w:rsid w:val="003B1DDD"/>
    <w:rsid w:val="003B33FB"/>
    <w:rsid w:val="003B41D4"/>
    <w:rsid w:val="003B784F"/>
    <w:rsid w:val="003C0353"/>
    <w:rsid w:val="003C13C6"/>
    <w:rsid w:val="003C1E94"/>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779"/>
    <w:rsid w:val="003E633B"/>
    <w:rsid w:val="003E7494"/>
    <w:rsid w:val="003F00C5"/>
    <w:rsid w:val="003F0727"/>
    <w:rsid w:val="003F0876"/>
    <w:rsid w:val="003F0A78"/>
    <w:rsid w:val="003F1546"/>
    <w:rsid w:val="003F1A3F"/>
    <w:rsid w:val="003F3471"/>
    <w:rsid w:val="003F3D12"/>
    <w:rsid w:val="003F48AA"/>
    <w:rsid w:val="003F4981"/>
    <w:rsid w:val="003F4D6D"/>
    <w:rsid w:val="003F4E14"/>
    <w:rsid w:val="003F540A"/>
    <w:rsid w:val="003F6048"/>
    <w:rsid w:val="003F680E"/>
    <w:rsid w:val="003F7398"/>
    <w:rsid w:val="003F7ABF"/>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7387"/>
    <w:rsid w:val="004300DC"/>
    <w:rsid w:val="00430452"/>
    <w:rsid w:val="0043075F"/>
    <w:rsid w:val="00430840"/>
    <w:rsid w:val="00432B9B"/>
    <w:rsid w:val="00432D00"/>
    <w:rsid w:val="00433489"/>
    <w:rsid w:val="004351C1"/>
    <w:rsid w:val="00436AEE"/>
    <w:rsid w:val="00437386"/>
    <w:rsid w:val="00440353"/>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D22"/>
    <w:rsid w:val="00455E7A"/>
    <w:rsid w:val="00460DE0"/>
    <w:rsid w:val="00461C28"/>
    <w:rsid w:val="004624A3"/>
    <w:rsid w:val="00465F1F"/>
    <w:rsid w:val="0046666D"/>
    <w:rsid w:val="00467A29"/>
    <w:rsid w:val="0047010E"/>
    <w:rsid w:val="00470858"/>
    <w:rsid w:val="00470D36"/>
    <w:rsid w:val="0047128F"/>
    <w:rsid w:val="0047253C"/>
    <w:rsid w:val="00472580"/>
    <w:rsid w:val="00473944"/>
    <w:rsid w:val="00474060"/>
    <w:rsid w:val="00474BDC"/>
    <w:rsid w:val="00474D44"/>
    <w:rsid w:val="00474F44"/>
    <w:rsid w:val="00475682"/>
    <w:rsid w:val="0047692C"/>
    <w:rsid w:val="00477672"/>
    <w:rsid w:val="004800A8"/>
    <w:rsid w:val="0048015F"/>
    <w:rsid w:val="00481C6A"/>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2873"/>
    <w:rsid w:val="004A2F45"/>
    <w:rsid w:val="004A360E"/>
    <w:rsid w:val="004A43B9"/>
    <w:rsid w:val="004A4659"/>
    <w:rsid w:val="004A4968"/>
    <w:rsid w:val="004A5660"/>
    <w:rsid w:val="004A574A"/>
    <w:rsid w:val="004A5A2F"/>
    <w:rsid w:val="004A73B7"/>
    <w:rsid w:val="004B02A2"/>
    <w:rsid w:val="004B0763"/>
    <w:rsid w:val="004B1BCB"/>
    <w:rsid w:val="004B269B"/>
    <w:rsid w:val="004B2890"/>
    <w:rsid w:val="004B370D"/>
    <w:rsid w:val="004B37FF"/>
    <w:rsid w:val="004B38E1"/>
    <w:rsid w:val="004B3FBF"/>
    <w:rsid w:val="004B461B"/>
    <w:rsid w:val="004B4C96"/>
    <w:rsid w:val="004C1AC1"/>
    <w:rsid w:val="004C2115"/>
    <w:rsid w:val="004C21C6"/>
    <w:rsid w:val="004C2835"/>
    <w:rsid w:val="004C4315"/>
    <w:rsid w:val="004C48A5"/>
    <w:rsid w:val="004C5A80"/>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A24"/>
    <w:rsid w:val="004D7CAE"/>
    <w:rsid w:val="004D7CE2"/>
    <w:rsid w:val="004E03B4"/>
    <w:rsid w:val="004E083E"/>
    <w:rsid w:val="004E5728"/>
    <w:rsid w:val="004E577A"/>
    <w:rsid w:val="004E6011"/>
    <w:rsid w:val="004F040F"/>
    <w:rsid w:val="004F120F"/>
    <w:rsid w:val="004F17BB"/>
    <w:rsid w:val="004F2F8B"/>
    <w:rsid w:val="004F4940"/>
    <w:rsid w:val="004F76A8"/>
    <w:rsid w:val="005004C0"/>
    <w:rsid w:val="00501E42"/>
    <w:rsid w:val="00503993"/>
    <w:rsid w:val="00503F9D"/>
    <w:rsid w:val="00507091"/>
    <w:rsid w:val="005074C4"/>
    <w:rsid w:val="005079CC"/>
    <w:rsid w:val="005109A0"/>
    <w:rsid w:val="00510DC0"/>
    <w:rsid w:val="005115DF"/>
    <w:rsid w:val="0051397F"/>
    <w:rsid w:val="00514BFF"/>
    <w:rsid w:val="00514ED9"/>
    <w:rsid w:val="00515B5F"/>
    <w:rsid w:val="00515DAE"/>
    <w:rsid w:val="0051746B"/>
    <w:rsid w:val="00517B78"/>
    <w:rsid w:val="00520036"/>
    <w:rsid w:val="00520EEA"/>
    <w:rsid w:val="005226DE"/>
    <w:rsid w:val="0052348B"/>
    <w:rsid w:val="00526A64"/>
    <w:rsid w:val="00526BC4"/>
    <w:rsid w:val="00526FD1"/>
    <w:rsid w:val="00527339"/>
    <w:rsid w:val="00527FA8"/>
    <w:rsid w:val="0053211B"/>
    <w:rsid w:val="00533D37"/>
    <w:rsid w:val="00533E3A"/>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5F2F"/>
    <w:rsid w:val="00557A7B"/>
    <w:rsid w:val="00564637"/>
    <w:rsid w:val="00565CAE"/>
    <w:rsid w:val="00567B39"/>
    <w:rsid w:val="00570B8D"/>
    <w:rsid w:val="00572E2F"/>
    <w:rsid w:val="00573EA3"/>
    <w:rsid w:val="005742D7"/>
    <w:rsid w:val="005744E6"/>
    <w:rsid w:val="00574D57"/>
    <w:rsid w:val="005750FD"/>
    <w:rsid w:val="00575276"/>
    <w:rsid w:val="00575F1B"/>
    <w:rsid w:val="00576688"/>
    <w:rsid w:val="00576ADB"/>
    <w:rsid w:val="00576F91"/>
    <w:rsid w:val="005808CD"/>
    <w:rsid w:val="00580B48"/>
    <w:rsid w:val="00581586"/>
    <w:rsid w:val="00581B33"/>
    <w:rsid w:val="00581EBB"/>
    <w:rsid w:val="00582473"/>
    <w:rsid w:val="0058443F"/>
    <w:rsid w:val="0058463D"/>
    <w:rsid w:val="005849C2"/>
    <w:rsid w:val="00586684"/>
    <w:rsid w:val="005867CC"/>
    <w:rsid w:val="00586914"/>
    <w:rsid w:val="00587E75"/>
    <w:rsid w:val="00590DDD"/>
    <w:rsid w:val="00590E08"/>
    <w:rsid w:val="0059155C"/>
    <w:rsid w:val="005916A7"/>
    <w:rsid w:val="00592741"/>
    <w:rsid w:val="0059368B"/>
    <w:rsid w:val="00593B50"/>
    <w:rsid w:val="00593E59"/>
    <w:rsid w:val="00594308"/>
    <w:rsid w:val="00594AAF"/>
    <w:rsid w:val="0059548B"/>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B67CB"/>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2034"/>
    <w:rsid w:val="005E4013"/>
    <w:rsid w:val="005E52D7"/>
    <w:rsid w:val="005E5807"/>
    <w:rsid w:val="005E58B6"/>
    <w:rsid w:val="005F1FBE"/>
    <w:rsid w:val="005F4A29"/>
    <w:rsid w:val="005F4E6B"/>
    <w:rsid w:val="005F514C"/>
    <w:rsid w:val="005F5BAD"/>
    <w:rsid w:val="005F7EE3"/>
    <w:rsid w:val="00600C24"/>
    <w:rsid w:val="00600CDE"/>
    <w:rsid w:val="00601AD2"/>
    <w:rsid w:val="00601EA9"/>
    <w:rsid w:val="0060297E"/>
    <w:rsid w:val="00603253"/>
    <w:rsid w:val="0060460B"/>
    <w:rsid w:val="00605580"/>
    <w:rsid w:val="00605798"/>
    <w:rsid w:val="006067A9"/>
    <w:rsid w:val="00607327"/>
    <w:rsid w:val="006078B5"/>
    <w:rsid w:val="00614391"/>
    <w:rsid w:val="00615A3A"/>
    <w:rsid w:val="00615A8C"/>
    <w:rsid w:val="00615CB1"/>
    <w:rsid w:val="00615D77"/>
    <w:rsid w:val="00615D88"/>
    <w:rsid w:val="00615FF5"/>
    <w:rsid w:val="006166FB"/>
    <w:rsid w:val="00616AB6"/>
    <w:rsid w:val="00616F0A"/>
    <w:rsid w:val="00617606"/>
    <w:rsid w:val="006178E4"/>
    <w:rsid w:val="00620436"/>
    <w:rsid w:val="00620B19"/>
    <w:rsid w:val="00621018"/>
    <w:rsid w:val="0062196D"/>
    <w:rsid w:val="00622275"/>
    <w:rsid w:val="006247EA"/>
    <w:rsid w:val="0062531F"/>
    <w:rsid w:val="006255CB"/>
    <w:rsid w:val="00626A4C"/>
    <w:rsid w:val="00627509"/>
    <w:rsid w:val="0062793A"/>
    <w:rsid w:val="00630DF3"/>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6CD5"/>
    <w:rsid w:val="00657882"/>
    <w:rsid w:val="00657F0C"/>
    <w:rsid w:val="006608B5"/>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DB5"/>
    <w:rsid w:val="00680FE3"/>
    <w:rsid w:val="006811C4"/>
    <w:rsid w:val="0068173F"/>
    <w:rsid w:val="006826A1"/>
    <w:rsid w:val="006826B6"/>
    <w:rsid w:val="0068316D"/>
    <w:rsid w:val="00683595"/>
    <w:rsid w:val="006835DC"/>
    <w:rsid w:val="00684B10"/>
    <w:rsid w:val="00685BF2"/>
    <w:rsid w:val="00687367"/>
    <w:rsid w:val="00690293"/>
    <w:rsid w:val="00690437"/>
    <w:rsid w:val="00691398"/>
    <w:rsid w:val="006918CE"/>
    <w:rsid w:val="0069233F"/>
    <w:rsid w:val="00694BC6"/>
    <w:rsid w:val="00696206"/>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EFB"/>
    <w:rsid w:val="006B7556"/>
    <w:rsid w:val="006C02D8"/>
    <w:rsid w:val="006C0965"/>
    <w:rsid w:val="006C292A"/>
    <w:rsid w:val="006C2CEB"/>
    <w:rsid w:val="006C2E72"/>
    <w:rsid w:val="006C4640"/>
    <w:rsid w:val="006D0769"/>
    <w:rsid w:val="006D17F0"/>
    <w:rsid w:val="006D206D"/>
    <w:rsid w:val="006D2E11"/>
    <w:rsid w:val="006D2ED0"/>
    <w:rsid w:val="006D3D85"/>
    <w:rsid w:val="006D5197"/>
    <w:rsid w:val="006D5F10"/>
    <w:rsid w:val="006D60A8"/>
    <w:rsid w:val="006D6D52"/>
    <w:rsid w:val="006D6F16"/>
    <w:rsid w:val="006D716D"/>
    <w:rsid w:val="006D75D9"/>
    <w:rsid w:val="006D7619"/>
    <w:rsid w:val="006E0232"/>
    <w:rsid w:val="006E02D0"/>
    <w:rsid w:val="006E1EC6"/>
    <w:rsid w:val="006E2307"/>
    <w:rsid w:val="006E5428"/>
    <w:rsid w:val="006E6697"/>
    <w:rsid w:val="006E6A76"/>
    <w:rsid w:val="006E7A3C"/>
    <w:rsid w:val="006F0DC2"/>
    <w:rsid w:val="006F199F"/>
    <w:rsid w:val="006F204A"/>
    <w:rsid w:val="006F4BD2"/>
    <w:rsid w:val="006F4D44"/>
    <w:rsid w:val="006F4D8E"/>
    <w:rsid w:val="006F51DE"/>
    <w:rsid w:val="006F6EF9"/>
    <w:rsid w:val="006F79E1"/>
    <w:rsid w:val="006F7BCF"/>
    <w:rsid w:val="0070274F"/>
    <w:rsid w:val="00705B9C"/>
    <w:rsid w:val="00706011"/>
    <w:rsid w:val="00706905"/>
    <w:rsid w:val="007069B1"/>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4CD6"/>
    <w:rsid w:val="007254FC"/>
    <w:rsid w:val="00725549"/>
    <w:rsid w:val="00727363"/>
    <w:rsid w:val="007321FF"/>
    <w:rsid w:val="007325B4"/>
    <w:rsid w:val="00732EEB"/>
    <w:rsid w:val="007348B5"/>
    <w:rsid w:val="007352A5"/>
    <w:rsid w:val="00735463"/>
    <w:rsid w:val="00737F4D"/>
    <w:rsid w:val="00741B82"/>
    <w:rsid w:val="00744BB3"/>
    <w:rsid w:val="00746D48"/>
    <w:rsid w:val="00747912"/>
    <w:rsid w:val="007509A2"/>
    <w:rsid w:val="00750E72"/>
    <w:rsid w:val="007521C6"/>
    <w:rsid w:val="00753A41"/>
    <w:rsid w:val="00755AD7"/>
    <w:rsid w:val="00756864"/>
    <w:rsid w:val="007609FE"/>
    <w:rsid w:val="00760CE8"/>
    <w:rsid w:val="00761697"/>
    <w:rsid w:val="007625EC"/>
    <w:rsid w:val="00765405"/>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87A05"/>
    <w:rsid w:val="007901FD"/>
    <w:rsid w:val="007902B1"/>
    <w:rsid w:val="0079133C"/>
    <w:rsid w:val="00791704"/>
    <w:rsid w:val="00791981"/>
    <w:rsid w:val="00792B38"/>
    <w:rsid w:val="00793519"/>
    <w:rsid w:val="00794412"/>
    <w:rsid w:val="007973AE"/>
    <w:rsid w:val="00797420"/>
    <w:rsid w:val="00797B10"/>
    <w:rsid w:val="007A1DFB"/>
    <w:rsid w:val="007A2015"/>
    <w:rsid w:val="007A2CF0"/>
    <w:rsid w:val="007A3DB5"/>
    <w:rsid w:val="007B19CC"/>
    <w:rsid w:val="007B299C"/>
    <w:rsid w:val="007B2A97"/>
    <w:rsid w:val="007B3281"/>
    <w:rsid w:val="007B3ED7"/>
    <w:rsid w:val="007B49B4"/>
    <w:rsid w:val="007B6146"/>
    <w:rsid w:val="007C1FEB"/>
    <w:rsid w:val="007C25EB"/>
    <w:rsid w:val="007C3EDE"/>
    <w:rsid w:val="007C5842"/>
    <w:rsid w:val="007C59CF"/>
    <w:rsid w:val="007C6231"/>
    <w:rsid w:val="007C7CD0"/>
    <w:rsid w:val="007D3572"/>
    <w:rsid w:val="007D3B92"/>
    <w:rsid w:val="007D5A9F"/>
    <w:rsid w:val="007D7950"/>
    <w:rsid w:val="007D7A62"/>
    <w:rsid w:val="007E1D9C"/>
    <w:rsid w:val="007E42C7"/>
    <w:rsid w:val="007E57D0"/>
    <w:rsid w:val="007E63F4"/>
    <w:rsid w:val="007E7FB0"/>
    <w:rsid w:val="007F400E"/>
    <w:rsid w:val="007F75CB"/>
    <w:rsid w:val="007F76E5"/>
    <w:rsid w:val="007F780D"/>
    <w:rsid w:val="008006A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40F"/>
    <w:rsid w:val="00825973"/>
    <w:rsid w:val="008266A5"/>
    <w:rsid w:val="008272E0"/>
    <w:rsid w:val="00830131"/>
    <w:rsid w:val="00830BDE"/>
    <w:rsid w:val="008311C7"/>
    <w:rsid w:val="00831200"/>
    <w:rsid w:val="00831893"/>
    <w:rsid w:val="00832381"/>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3CC9"/>
    <w:rsid w:val="00855EBE"/>
    <w:rsid w:val="00860184"/>
    <w:rsid w:val="00860ECC"/>
    <w:rsid w:val="00861ED9"/>
    <w:rsid w:val="00863461"/>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5192"/>
    <w:rsid w:val="008876A1"/>
    <w:rsid w:val="00887E19"/>
    <w:rsid w:val="008903AE"/>
    <w:rsid w:val="00890B6E"/>
    <w:rsid w:val="00891393"/>
    <w:rsid w:val="008915E9"/>
    <w:rsid w:val="00891FDD"/>
    <w:rsid w:val="00892EF8"/>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1CCC"/>
    <w:rsid w:val="008B2920"/>
    <w:rsid w:val="008B2BB1"/>
    <w:rsid w:val="008B494B"/>
    <w:rsid w:val="008B52CB"/>
    <w:rsid w:val="008B6030"/>
    <w:rsid w:val="008B65C4"/>
    <w:rsid w:val="008B6FD7"/>
    <w:rsid w:val="008B763A"/>
    <w:rsid w:val="008C0511"/>
    <w:rsid w:val="008C2995"/>
    <w:rsid w:val="008C3FDD"/>
    <w:rsid w:val="008C5D63"/>
    <w:rsid w:val="008C7A40"/>
    <w:rsid w:val="008D01DC"/>
    <w:rsid w:val="008D0C43"/>
    <w:rsid w:val="008D324A"/>
    <w:rsid w:val="008D38B7"/>
    <w:rsid w:val="008D390E"/>
    <w:rsid w:val="008D4475"/>
    <w:rsid w:val="008D5A50"/>
    <w:rsid w:val="008D5BAB"/>
    <w:rsid w:val="008D646B"/>
    <w:rsid w:val="008E0543"/>
    <w:rsid w:val="008E1091"/>
    <w:rsid w:val="008E158C"/>
    <w:rsid w:val="008E1CBB"/>
    <w:rsid w:val="008E1EB9"/>
    <w:rsid w:val="008E52EF"/>
    <w:rsid w:val="008E5F04"/>
    <w:rsid w:val="008E686B"/>
    <w:rsid w:val="008F2B67"/>
    <w:rsid w:val="008F301F"/>
    <w:rsid w:val="008F36EC"/>
    <w:rsid w:val="008F3F16"/>
    <w:rsid w:val="008F55A4"/>
    <w:rsid w:val="008F6B64"/>
    <w:rsid w:val="00901A1C"/>
    <w:rsid w:val="00902F8A"/>
    <w:rsid w:val="009038A9"/>
    <w:rsid w:val="00904908"/>
    <w:rsid w:val="00905BFF"/>
    <w:rsid w:val="00905C62"/>
    <w:rsid w:val="009078A9"/>
    <w:rsid w:val="00907CE5"/>
    <w:rsid w:val="009103AF"/>
    <w:rsid w:val="00910FC9"/>
    <w:rsid w:val="009112F8"/>
    <w:rsid w:val="00911CDE"/>
    <w:rsid w:val="0091365E"/>
    <w:rsid w:val="009170D7"/>
    <w:rsid w:val="00917BD8"/>
    <w:rsid w:val="0092003A"/>
    <w:rsid w:val="00920B07"/>
    <w:rsid w:val="0092185C"/>
    <w:rsid w:val="00921C98"/>
    <w:rsid w:val="00922230"/>
    <w:rsid w:val="0092441A"/>
    <w:rsid w:val="00924E19"/>
    <w:rsid w:val="0092530C"/>
    <w:rsid w:val="00925AA2"/>
    <w:rsid w:val="00931E59"/>
    <w:rsid w:val="009322F2"/>
    <w:rsid w:val="00932E92"/>
    <w:rsid w:val="009337C2"/>
    <w:rsid w:val="00933BB5"/>
    <w:rsid w:val="00935CB7"/>
    <w:rsid w:val="009367BF"/>
    <w:rsid w:val="00936B00"/>
    <w:rsid w:val="0093725F"/>
    <w:rsid w:val="00937E33"/>
    <w:rsid w:val="0094097C"/>
    <w:rsid w:val="00941062"/>
    <w:rsid w:val="00942C90"/>
    <w:rsid w:val="009446EA"/>
    <w:rsid w:val="00947445"/>
    <w:rsid w:val="009501F3"/>
    <w:rsid w:val="009502CE"/>
    <w:rsid w:val="0095220B"/>
    <w:rsid w:val="00952316"/>
    <w:rsid w:val="00952B7C"/>
    <w:rsid w:val="009532C0"/>
    <w:rsid w:val="00954215"/>
    <w:rsid w:val="00954A84"/>
    <w:rsid w:val="00955103"/>
    <w:rsid w:val="009564A8"/>
    <w:rsid w:val="00956929"/>
    <w:rsid w:val="0096038E"/>
    <w:rsid w:val="00961892"/>
    <w:rsid w:val="0096225A"/>
    <w:rsid w:val="009623EE"/>
    <w:rsid w:val="00963FC6"/>
    <w:rsid w:val="00964FE6"/>
    <w:rsid w:val="00965B09"/>
    <w:rsid w:val="00966121"/>
    <w:rsid w:val="00966FD5"/>
    <w:rsid w:val="00967D6D"/>
    <w:rsid w:val="00971C56"/>
    <w:rsid w:val="00972D70"/>
    <w:rsid w:val="009748AC"/>
    <w:rsid w:val="00974B49"/>
    <w:rsid w:val="009752FF"/>
    <w:rsid w:val="00975CC7"/>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3C5A"/>
    <w:rsid w:val="00994697"/>
    <w:rsid w:val="00995128"/>
    <w:rsid w:val="0099527E"/>
    <w:rsid w:val="00996D1C"/>
    <w:rsid w:val="009A067C"/>
    <w:rsid w:val="009A1E38"/>
    <w:rsid w:val="009A20C6"/>
    <w:rsid w:val="009A4121"/>
    <w:rsid w:val="009A546A"/>
    <w:rsid w:val="009A752C"/>
    <w:rsid w:val="009A7AD0"/>
    <w:rsid w:val="009B02B7"/>
    <w:rsid w:val="009B245D"/>
    <w:rsid w:val="009B37A5"/>
    <w:rsid w:val="009B3F18"/>
    <w:rsid w:val="009B40B4"/>
    <w:rsid w:val="009B4837"/>
    <w:rsid w:val="009B5EF7"/>
    <w:rsid w:val="009B78C4"/>
    <w:rsid w:val="009B7F8D"/>
    <w:rsid w:val="009C09A4"/>
    <w:rsid w:val="009C2DD9"/>
    <w:rsid w:val="009C3A0D"/>
    <w:rsid w:val="009C43E2"/>
    <w:rsid w:val="009C5A4E"/>
    <w:rsid w:val="009C5D84"/>
    <w:rsid w:val="009C614B"/>
    <w:rsid w:val="009C6B5D"/>
    <w:rsid w:val="009C7129"/>
    <w:rsid w:val="009D0202"/>
    <w:rsid w:val="009D0769"/>
    <w:rsid w:val="009D0F6C"/>
    <w:rsid w:val="009D1438"/>
    <w:rsid w:val="009D15E4"/>
    <w:rsid w:val="009D17C2"/>
    <w:rsid w:val="009D26AB"/>
    <w:rsid w:val="009D3087"/>
    <w:rsid w:val="009D45C5"/>
    <w:rsid w:val="009D6F2A"/>
    <w:rsid w:val="009E2872"/>
    <w:rsid w:val="009E4A14"/>
    <w:rsid w:val="009E5586"/>
    <w:rsid w:val="009E76CC"/>
    <w:rsid w:val="009F0226"/>
    <w:rsid w:val="009F0D5B"/>
    <w:rsid w:val="009F1A2B"/>
    <w:rsid w:val="009F307D"/>
    <w:rsid w:val="009F34AE"/>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52F2"/>
    <w:rsid w:val="00A26BD0"/>
    <w:rsid w:val="00A2781F"/>
    <w:rsid w:val="00A30119"/>
    <w:rsid w:val="00A31043"/>
    <w:rsid w:val="00A31E66"/>
    <w:rsid w:val="00A328DA"/>
    <w:rsid w:val="00A3347B"/>
    <w:rsid w:val="00A33E4A"/>
    <w:rsid w:val="00A368E9"/>
    <w:rsid w:val="00A371FA"/>
    <w:rsid w:val="00A37A66"/>
    <w:rsid w:val="00A40AD6"/>
    <w:rsid w:val="00A41899"/>
    <w:rsid w:val="00A41C85"/>
    <w:rsid w:val="00A42B2B"/>
    <w:rsid w:val="00A4626E"/>
    <w:rsid w:val="00A471C4"/>
    <w:rsid w:val="00A47A1D"/>
    <w:rsid w:val="00A47A54"/>
    <w:rsid w:val="00A50553"/>
    <w:rsid w:val="00A51FC5"/>
    <w:rsid w:val="00A53166"/>
    <w:rsid w:val="00A53A42"/>
    <w:rsid w:val="00A5697C"/>
    <w:rsid w:val="00A60EBA"/>
    <w:rsid w:val="00A61895"/>
    <w:rsid w:val="00A6241F"/>
    <w:rsid w:val="00A63CBE"/>
    <w:rsid w:val="00A63D53"/>
    <w:rsid w:val="00A6611E"/>
    <w:rsid w:val="00A668FE"/>
    <w:rsid w:val="00A67623"/>
    <w:rsid w:val="00A70256"/>
    <w:rsid w:val="00A70D7D"/>
    <w:rsid w:val="00A7142C"/>
    <w:rsid w:val="00A72042"/>
    <w:rsid w:val="00A72270"/>
    <w:rsid w:val="00A725D8"/>
    <w:rsid w:val="00A728C7"/>
    <w:rsid w:val="00A7299D"/>
    <w:rsid w:val="00A73098"/>
    <w:rsid w:val="00A730A2"/>
    <w:rsid w:val="00A73331"/>
    <w:rsid w:val="00A734CC"/>
    <w:rsid w:val="00A741C2"/>
    <w:rsid w:val="00A7437D"/>
    <w:rsid w:val="00A74895"/>
    <w:rsid w:val="00A80BC2"/>
    <w:rsid w:val="00A81668"/>
    <w:rsid w:val="00A816E7"/>
    <w:rsid w:val="00A81B80"/>
    <w:rsid w:val="00A81B88"/>
    <w:rsid w:val="00A826DA"/>
    <w:rsid w:val="00A83127"/>
    <w:rsid w:val="00A83669"/>
    <w:rsid w:val="00A846F3"/>
    <w:rsid w:val="00A84E99"/>
    <w:rsid w:val="00A85F48"/>
    <w:rsid w:val="00A86177"/>
    <w:rsid w:val="00A930E9"/>
    <w:rsid w:val="00A93D0A"/>
    <w:rsid w:val="00A9571F"/>
    <w:rsid w:val="00A96360"/>
    <w:rsid w:val="00A966C6"/>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EAD"/>
    <w:rsid w:val="00AC5F5B"/>
    <w:rsid w:val="00AC7214"/>
    <w:rsid w:val="00AC76CF"/>
    <w:rsid w:val="00AD058B"/>
    <w:rsid w:val="00AD0FDB"/>
    <w:rsid w:val="00AD157D"/>
    <w:rsid w:val="00AD28A9"/>
    <w:rsid w:val="00AD3DB5"/>
    <w:rsid w:val="00AD481A"/>
    <w:rsid w:val="00AD568E"/>
    <w:rsid w:val="00AD5F6E"/>
    <w:rsid w:val="00AD5F7B"/>
    <w:rsid w:val="00AD6148"/>
    <w:rsid w:val="00AD6CA7"/>
    <w:rsid w:val="00AD70F9"/>
    <w:rsid w:val="00AD7755"/>
    <w:rsid w:val="00AE0192"/>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6890"/>
    <w:rsid w:val="00AF744F"/>
    <w:rsid w:val="00AF75BE"/>
    <w:rsid w:val="00AF78AE"/>
    <w:rsid w:val="00B009C4"/>
    <w:rsid w:val="00B00C96"/>
    <w:rsid w:val="00B01522"/>
    <w:rsid w:val="00B01DB5"/>
    <w:rsid w:val="00B024C5"/>
    <w:rsid w:val="00B058D3"/>
    <w:rsid w:val="00B07393"/>
    <w:rsid w:val="00B07E25"/>
    <w:rsid w:val="00B10EBC"/>
    <w:rsid w:val="00B12C3B"/>
    <w:rsid w:val="00B12CB3"/>
    <w:rsid w:val="00B12EF7"/>
    <w:rsid w:val="00B12F29"/>
    <w:rsid w:val="00B14D91"/>
    <w:rsid w:val="00B16D4B"/>
    <w:rsid w:val="00B17653"/>
    <w:rsid w:val="00B17AD6"/>
    <w:rsid w:val="00B202C2"/>
    <w:rsid w:val="00B202CD"/>
    <w:rsid w:val="00B202F1"/>
    <w:rsid w:val="00B205A5"/>
    <w:rsid w:val="00B205C5"/>
    <w:rsid w:val="00B2075D"/>
    <w:rsid w:val="00B2265E"/>
    <w:rsid w:val="00B22C7A"/>
    <w:rsid w:val="00B239F3"/>
    <w:rsid w:val="00B25E7A"/>
    <w:rsid w:val="00B2681C"/>
    <w:rsid w:val="00B26A69"/>
    <w:rsid w:val="00B325F5"/>
    <w:rsid w:val="00B32D75"/>
    <w:rsid w:val="00B33290"/>
    <w:rsid w:val="00B3361F"/>
    <w:rsid w:val="00B339CD"/>
    <w:rsid w:val="00B342AC"/>
    <w:rsid w:val="00B40B83"/>
    <w:rsid w:val="00B410F3"/>
    <w:rsid w:val="00B4187C"/>
    <w:rsid w:val="00B42710"/>
    <w:rsid w:val="00B4397A"/>
    <w:rsid w:val="00B46035"/>
    <w:rsid w:val="00B51322"/>
    <w:rsid w:val="00B51895"/>
    <w:rsid w:val="00B53455"/>
    <w:rsid w:val="00B53B8E"/>
    <w:rsid w:val="00B608DB"/>
    <w:rsid w:val="00B60F97"/>
    <w:rsid w:val="00B60FD5"/>
    <w:rsid w:val="00B61D56"/>
    <w:rsid w:val="00B61F3B"/>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7D"/>
    <w:rsid w:val="00B774A4"/>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5A0C"/>
    <w:rsid w:val="00BA5A19"/>
    <w:rsid w:val="00BB01E7"/>
    <w:rsid w:val="00BB0244"/>
    <w:rsid w:val="00BB2980"/>
    <w:rsid w:val="00BB308A"/>
    <w:rsid w:val="00BB3744"/>
    <w:rsid w:val="00BB3C1A"/>
    <w:rsid w:val="00BB4764"/>
    <w:rsid w:val="00BB51CF"/>
    <w:rsid w:val="00BB53C4"/>
    <w:rsid w:val="00BB5910"/>
    <w:rsid w:val="00BB69E5"/>
    <w:rsid w:val="00BB6A0E"/>
    <w:rsid w:val="00BB6B48"/>
    <w:rsid w:val="00BB77F4"/>
    <w:rsid w:val="00BC0784"/>
    <w:rsid w:val="00BC0C41"/>
    <w:rsid w:val="00BC0DC6"/>
    <w:rsid w:val="00BC0E07"/>
    <w:rsid w:val="00BC1E15"/>
    <w:rsid w:val="00BC2F28"/>
    <w:rsid w:val="00BC5A83"/>
    <w:rsid w:val="00BC5ECA"/>
    <w:rsid w:val="00BC6B61"/>
    <w:rsid w:val="00BD00FA"/>
    <w:rsid w:val="00BD123B"/>
    <w:rsid w:val="00BD215F"/>
    <w:rsid w:val="00BD33B2"/>
    <w:rsid w:val="00BD4462"/>
    <w:rsid w:val="00BD7DAB"/>
    <w:rsid w:val="00BE00E5"/>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22E"/>
    <w:rsid w:val="00C05EA6"/>
    <w:rsid w:val="00C06904"/>
    <w:rsid w:val="00C06B4F"/>
    <w:rsid w:val="00C06FEF"/>
    <w:rsid w:val="00C07CAE"/>
    <w:rsid w:val="00C10261"/>
    <w:rsid w:val="00C1043A"/>
    <w:rsid w:val="00C10A32"/>
    <w:rsid w:val="00C123F3"/>
    <w:rsid w:val="00C1271B"/>
    <w:rsid w:val="00C13585"/>
    <w:rsid w:val="00C13880"/>
    <w:rsid w:val="00C143AD"/>
    <w:rsid w:val="00C15BD0"/>
    <w:rsid w:val="00C1692E"/>
    <w:rsid w:val="00C17342"/>
    <w:rsid w:val="00C20C78"/>
    <w:rsid w:val="00C215D0"/>
    <w:rsid w:val="00C23070"/>
    <w:rsid w:val="00C23104"/>
    <w:rsid w:val="00C232F1"/>
    <w:rsid w:val="00C23A68"/>
    <w:rsid w:val="00C23C48"/>
    <w:rsid w:val="00C258C4"/>
    <w:rsid w:val="00C2617F"/>
    <w:rsid w:val="00C27490"/>
    <w:rsid w:val="00C311DA"/>
    <w:rsid w:val="00C316CD"/>
    <w:rsid w:val="00C32284"/>
    <w:rsid w:val="00C328DB"/>
    <w:rsid w:val="00C32AC2"/>
    <w:rsid w:val="00C33BE7"/>
    <w:rsid w:val="00C359D2"/>
    <w:rsid w:val="00C42ED0"/>
    <w:rsid w:val="00C434B2"/>
    <w:rsid w:val="00C44D97"/>
    <w:rsid w:val="00C47168"/>
    <w:rsid w:val="00C50936"/>
    <w:rsid w:val="00C511E0"/>
    <w:rsid w:val="00C516E6"/>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E3D"/>
    <w:rsid w:val="00C70F99"/>
    <w:rsid w:val="00C71F57"/>
    <w:rsid w:val="00C73800"/>
    <w:rsid w:val="00C73A02"/>
    <w:rsid w:val="00C73CD0"/>
    <w:rsid w:val="00C753CF"/>
    <w:rsid w:val="00C75B14"/>
    <w:rsid w:val="00C75CAA"/>
    <w:rsid w:val="00C76326"/>
    <w:rsid w:val="00C777BC"/>
    <w:rsid w:val="00C80084"/>
    <w:rsid w:val="00C80395"/>
    <w:rsid w:val="00C8049E"/>
    <w:rsid w:val="00C824C3"/>
    <w:rsid w:val="00C83756"/>
    <w:rsid w:val="00C849CE"/>
    <w:rsid w:val="00C850D9"/>
    <w:rsid w:val="00C852E7"/>
    <w:rsid w:val="00C85AEB"/>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7ED"/>
    <w:rsid w:val="00CA440A"/>
    <w:rsid w:val="00CA56C6"/>
    <w:rsid w:val="00CA7883"/>
    <w:rsid w:val="00CB0153"/>
    <w:rsid w:val="00CB0560"/>
    <w:rsid w:val="00CB1F70"/>
    <w:rsid w:val="00CB25C5"/>
    <w:rsid w:val="00CB2C08"/>
    <w:rsid w:val="00CB3FA8"/>
    <w:rsid w:val="00CB414B"/>
    <w:rsid w:val="00CB4582"/>
    <w:rsid w:val="00CB7374"/>
    <w:rsid w:val="00CB79AA"/>
    <w:rsid w:val="00CB7DB8"/>
    <w:rsid w:val="00CC05AF"/>
    <w:rsid w:val="00CC109A"/>
    <w:rsid w:val="00CC1560"/>
    <w:rsid w:val="00CC27A1"/>
    <w:rsid w:val="00CC29CE"/>
    <w:rsid w:val="00CC2B16"/>
    <w:rsid w:val="00CC2D87"/>
    <w:rsid w:val="00CC2EC6"/>
    <w:rsid w:val="00CC423C"/>
    <w:rsid w:val="00CC5DFD"/>
    <w:rsid w:val="00CC62A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3F17"/>
    <w:rsid w:val="00D04652"/>
    <w:rsid w:val="00D05563"/>
    <w:rsid w:val="00D06D97"/>
    <w:rsid w:val="00D07B94"/>
    <w:rsid w:val="00D07D36"/>
    <w:rsid w:val="00D07EC2"/>
    <w:rsid w:val="00D10778"/>
    <w:rsid w:val="00D10FA1"/>
    <w:rsid w:val="00D11A6D"/>
    <w:rsid w:val="00D147F5"/>
    <w:rsid w:val="00D14C5D"/>
    <w:rsid w:val="00D154BD"/>
    <w:rsid w:val="00D15929"/>
    <w:rsid w:val="00D15A2A"/>
    <w:rsid w:val="00D16868"/>
    <w:rsid w:val="00D1768B"/>
    <w:rsid w:val="00D17DCE"/>
    <w:rsid w:val="00D20A21"/>
    <w:rsid w:val="00D21563"/>
    <w:rsid w:val="00D22CEF"/>
    <w:rsid w:val="00D24C7A"/>
    <w:rsid w:val="00D2719E"/>
    <w:rsid w:val="00D2759E"/>
    <w:rsid w:val="00D27B3D"/>
    <w:rsid w:val="00D3051E"/>
    <w:rsid w:val="00D309E1"/>
    <w:rsid w:val="00D30D84"/>
    <w:rsid w:val="00D30E85"/>
    <w:rsid w:val="00D31F50"/>
    <w:rsid w:val="00D32097"/>
    <w:rsid w:val="00D33009"/>
    <w:rsid w:val="00D335A5"/>
    <w:rsid w:val="00D33ACD"/>
    <w:rsid w:val="00D348E4"/>
    <w:rsid w:val="00D40DAB"/>
    <w:rsid w:val="00D41470"/>
    <w:rsid w:val="00D4171F"/>
    <w:rsid w:val="00D42985"/>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5BEE"/>
    <w:rsid w:val="00D66AA4"/>
    <w:rsid w:val="00D675D0"/>
    <w:rsid w:val="00D701A1"/>
    <w:rsid w:val="00D71842"/>
    <w:rsid w:val="00D72E1A"/>
    <w:rsid w:val="00D74EF6"/>
    <w:rsid w:val="00D779F0"/>
    <w:rsid w:val="00D8023F"/>
    <w:rsid w:val="00D820D1"/>
    <w:rsid w:val="00D82664"/>
    <w:rsid w:val="00D82B0E"/>
    <w:rsid w:val="00D84E2B"/>
    <w:rsid w:val="00D87747"/>
    <w:rsid w:val="00D87CA4"/>
    <w:rsid w:val="00D90180"/>
    <w:rsid w:val="00D90384"/>
    <w:rsid w:val="00D90C34"/>
    <w:rsid w:val="00D91916"/>
    <w:rsid w:val="00D92155"/>
    <w:rsid w:val="00D93BE3"/>
    <w:rsid w:val="00D94390"/>
    <w:rsid w:val="00D945AF"/>
    <w:rsid w:val="00D94750"/>
    <w:rsid w:val="00D9542E"/>
    <w:rsid w:val="00D957EA"/>
    <w:rsid w:val="00D958E3"/>
    <w:rsid w:val="00DA08B0"/>
    <w:rsid w:val="00DA138C"/>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461"/>
    <w:rsid w:val="00DE1C7E"/>
    <w:rsid w:val="00DE31AD"/>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653C"/>
    <w:rsid w:val="00E27300"/>
    <w:rsid w:val="00E2793E"/>
    <w:rsid w:val="00E279C1"/>
    <w:rsid w:val="00E32AF2"/>
    <w:rsid w:val="00E32F6F"/>
    <w:rsid w:val="00E3384C"/>
    <w:rsid w:val="00E34E86"/>
    <w:rsid w:val="00E35478"/>
    <w:rsid w:val="00E35899"/>
    <w:rsid w:val="00E359CA"/>
    <w:rsid w:val="00E3673D"/>
    <w:rsid w:val="00E37559"/>
    <w:rsid w:val="00E41835"/>
    <w:rsid w:val="00E42776"/>
    <w:rsid w:val="00E43372"/>
    <w:rsid w:val="00E43877"/>
    <w:rsid w:val="00E4454D"/>
    <w:rsid w:val="00E45144"/>
    <w:rsid w:val="00E45DD4"/>
    <w:rsid w:val="00E45E67"/>
    <w:rsid w:val="00E46774"/>
    <w:rsid w:val="00E468B7"/>
    <w:rsid w:val="00E501E0"/>
    <w:rsid w:val="00E50821"/>
    <w:rsid w:val="00E519FE"/>
    <w:rsid w:val="00E51ED0"/>
    <w:rsid w:val="00E5332E"/>
    <w:rsid w:val="00E53541"/>
    <w:rsid w:val="00E53C61"/>
    <w:rsid w:val="00E53E59"/>
    <w:rsid w:val="00E53E98"/>
    <w:rsid w:val="00E541F4"/>
    <w:rsid w:val="00E54ADA"/>
    <w:rsid w:val="00E550A8"/>
    <w:rsid w:val="00E55328"/>
    <w:rsid w:val="00E554E5"/>
    <w:rsid w:val="00E55EFF"/>
    <w:rsid w:val="00E60466"/>
    <w:rsid w:val="00E604F7"/>
    <w:rsid w:val="00E60523"/>
    <w:rsid w:val="00E60C67"/>
    <w:rsid w:val="00E60D4C"/>
    <w:rsid w:val="00E61418"/>
    <w:rsid w:val="00E628D6"/>
    <w:rsid w:val="00E63323"/>
    <w:rsid w:val="00E64767"/>
    <w:rsid w:val="00E65076"/>
    <w:rsid w:val="00E65EE0"/>
    <w:rsid w:val="00E66160"/>
    <w:rsid w:val="00E67F31"/>
    <w:rsid w:val="00E70DE5"/>
    <w:rsid w:val="00E71E31"/>
    <w:rsid w:val="00E725B1"/>
    <w:rsid w:val="00E73012"/>
    <w:rsid w:val="00E732B2"/>
    <w:rsid w:val="00E7385B"/>
    <w:rsid w:val="00E76B97"/>
    <w:rsid w:val="00E777F8"/>
    <w:rsid w:val="00E8158A"/>
    <w:rsid w:val="00E81B5B"/>
    <w:rsid w:val="00E822CD"/>
    <w:rsid w:val="00E826AB"/>
    <w:rsid w:val="00E84296"/>
    <w:rsid w:val="00E84B03"/>
    <w:rsid w:val="00E8614A"/>
    <w:rsid w:val="00E86E31"/>
    <w:rsid w:val="00E87A93"/>
    <w:rsid w:val="00E87B10"/>
    <w:rsid w:val="00E902AB"/>
    <w:rsid w:val="00E90C53"/>
    <w:rsid w:val="00E90F78"/>
    <w:rsid w:val="00E91A36"/>
    <w:rsid w:val="00E91DF8"/>
    <w:rsid w:val="00E92A40"/>
    <w:rsid w:val="00E92AF8"/>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5F29"/>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B5C0C"/>
    <w:rsid w:val="00EC03BE"/>
    <w:rsid w:val="00EC0CC1"/>
    <w:rsid w:val="00EC1B2D"/>
    <w:rsid w:val="00EC1D3E"/>
    <w:rsid w:val="00EC2570"/>
    <w:rsid w:val="00EC3ACA"/>
    <w:rsid w:val="00EC4051"/>
    <w:rsid w:val="00EC4AF7"/>
    <w:rsid w:val="00EC5328"/>
    <w:rsid w:val="00EC5A54"/>
    <w:rsid w:val="00EC62BA"/>
    <w:rsid w:val="00EC7923"/>
    <w:rsid w:val="00ED007E"/>
    <w:rsid w:val="00ED00DE"/>
    <w:rsid w:val="00ED048F"/>
    <w:rsid w:val="00ED0992"/>
    <w:rsid w:val="00ED0A8D"/>
    <w:rsid w:val="00ED4C2F"/>
    <w:rsid w:val="00ED53B0"/>
    <w:rsid w:val="00ED554F"/>
    <w:rsid w:val="00EE082D"/>
    <w:rsid w:val="00EE08C5"/>
    <w:rsid w:val="00EE4827"/>
    <w:rsid w:val="00EE6DCC"/>
    <w:rsid w:val="00EF006D"/>
    <w:rsid w:val="00EF0DBD"/>
    <w:rsid w:val="00EF1194"/>
    <w:rsid w:val="00EF12AC"/>
    <w:rsid w:val="00EF15F6"/>
    <w:rsid w:val="00EF17FD"/>
    <w:rsid w:val="00EF21E2"/>
    <w:rsid w:val="00EF2C8E"/>
    <w:rsid w:val="00EF2D06"/>
    <w:rsid w:val="00EF2E76"/>
    <w:rsid w:val="00EF32CA"/>
    <w:rsid w:val="00EF47C3"/>
    <w:rsid w:val="00EF4E8A"/>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B9F"/>
    <w:rsid w:val="00F15D19"/>
    <w:rsid w:val="00F16046"/>
    <w:rsid w:val="00F173FD"/>
    <w:rsid w:val="00F2058B"/>
    <w:rsid w:val="00F20DB4"/>
    <w:rsid w:val="00F20EB3"/>
    <w:rsid w:val="00F212BA"/>
    <w:rsid w:val="00F229F9"/>
    <w:rsid w:val="00F22D61"/>
    <w:rsid w:val="00F2372B"/>
    <w:rsid w:val="00F25153"/>
    <w:rsid w:val="00F2776C"/>
    <w:rsid w:val="00F27C7B"/>
    <w:rsid w:val="00F30825"/>
    <w:rsid w:val="00F30B81"/>
    <w:rsid w:val="00F30B86"/>
    <w:rsid w:val="00F3162C"/>
    <w:rsid w:val="00F32027"/>
    <w:rsid w:val="00F32A82"/>
    <w:rsid w:val="00F32FFD"/>
    <w:rsid w:val="00F34BD1"/>
    <w:rsid w:val="00F36611"/>
    <w:rsid w:val="00F370D1"/>
    <w:rsid w:val="00F43034"/>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385"/>
    <w:rsid w:val="00F63B0A"/>
    <w:rsid w:val="00F63DC4"/>
    <w:rsid w:val="00F63E12"/>
    <w:rsid w:val="00F6537B"/>
    <w:rsid w:val="00F66D2F"/>
    <w:rsid w:val="00F67546"/>
    <w:rsid w:val="00F70310"/>
    <w:rsid w:val="00F71912"/>
    <w:rsid w:val="00F735BB"/>
    <w:rsid w:val="00F74937"/>
    <w:rsid w:val="00F7496A"/>
    <w:rsid w:val="00F752E6"/>
    <w:rsid w:val="00F774C1"/>
    <w:rsid w:val="00F809BC"/>
    <w:rsid w:val="00F82A79"/>
    <w:rsid w:val="00F82C5F"/>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5CC5"/>
    <w:rsid w:val="00F971A3"/>
    <w:rsid w:val="00F97AB2"/>
    <w:rsid w:val="00FA1886"/>
    <w:rsid w:val="00FA1890"/>
    <w:rsid w:val="00FA1977"/>
    <w:rsid w:val="00FA30E9"/>
    <w:rsid w:val="00FA355E"/>
    <w:rsid w:val="00FA37F1"/>
    <w:rsid w:val="00FA49ED"/>
    <w:rsid w:val="00FA73F2"/>
    <w:rsid w:val="00FA7C6D"/>
    <w:rsid w:val="00FA7CE3"/>
    <w:rsid w:val="00FB03EA"/>
    <w:rsid w:val="00FB1962"/>
    <w:rsid w:val="00FB4F84"/>
    <w:rsid w:val="00FB52F3"/>
    <w:rsid w:val="00FB6B74"/>
    <w:rsid w:val="00FB6C6B"/>
    <w:rsid w:val="00FB7598"/>
    <w:rsid w:val="00FB7C17"/>
    <w:rsid w:val="00FC0D33"/>
    <w:rsid w:val="00FC1D4F"/>
    <w:rsid w:val="00FC2BA3"/>
    <w:rsid w:val="00FC6C75"/>
    <w:rsid w:val="00FC6E63"/>
    <w:rsid w:val="00FC71D7"/>
    <w:rsid w:val="00FC79E0"/>
    <w:rsid w:val="00FD023C"/>
    <w:rsid w:val="00FD0D5B"/>
    <w:rsid w:val="00FD1195"/>
    <w:rsid w:val="00FD194D"/>
    <w:rsid w:val="00FD2879"/>
    <w:rsid w:val="00FD3250"/>
    <w:rsid w:val="00FD3BD9"/>
    <w:rsid w:val="00FD73F6"/>
    <w:rsid w:val="00FD7DAF"/>
    <w:rsid w:val="00FE085B"/>
    <w:rsid w:val="00FE11A8"/>
    <w:rsid w:val="00FE1F6A"/>
    <w:rsid w:val="00FE4248"/>
    <w:rsid w:val="00FE44D5"/>
    <w:rsid w:val="00FE5C15"/>
    <w:rsid w:val="00FF1FA5"/>
    <w:rsid w:val="00FF29BA"/>
    <w:rsid w:val="00FF2AE9"/>
    <w:rsid w:val="00FF2B38"/>
    <w:rsid w:val="00FF2CD4"/>
    <w:rsid w:val="00FF34ED"/>
    <w:rsid w:val="00FF4078"/>
    <w:rsid w:val="00FF4697"/>
    <w:rsid w:val="00FF4ADC"/>
    <w:rsid w:val="00FF4D8E"/>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5EDB583-1CBC-41CB-864C-45B7E99A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F25153"/>
    <w:pPr>
      <w:spacing w:after="120"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F25153"/>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0LG">
    <w:name w:val="0LG"/>
    <w:basedOn w:val="maintext"/>
    <w:link w:val="0LGChar"/>
    <w:qFormat/>
    <w:rsid w:val="00DE1461"/>
    <w:pPr>
      <w:spacing w:after="100" w:afterAutospacing="1" w:line="288" w:lineRule="auto"/>
      <w:ind w:firstLineChars="0" w:firstLine="360"/>
    </w:pPr>
    <w:rPr>
      <w:lang w:val="en-US"/>
    </w:rPr>
  </w:style>
  <w:style w:type="character" w:customStyle="1" w:styleId="0LGChar">
    <w:name w:val="0LG Char"/>
    <w:basedOn w:val="maintextChar"/>
    <w:link w:val="0LG"/>
    <w:rsid w:val="00DE1461"/>
    <w:rPr>
      <w:rFonts w:eastAsia="Malgun Gothic" w:cs="Batang"/>
      <w:lang w:val="en-GB" w:eastAsia="en-US"/>
    </w:rPr>
  </w:style>
  <w:style w:type="paragraph" w:customStyle="1" w:styleId="Style1">
    <w:name w:val="Style1"/>
    <w:basedOn w:val="maintext"/>
    <w:link w:val="Style1Char"/>
    <w:qFormat/>
    <w:rsid w:val="00E55328"/>
    <w:pPr>
      <w:spacing w:after="100" w:afterAutospacing="1" w:line="288" w:lineRule="auto"/>
      <w:ind w:firstLineChars="0" w:firstLine="360"/>
    </w:pPr>
    <w:rPr>
      <w:lang w:eastAsia="en-US"/>
    </w:rPr>
  </w:style>
  <w:style w:type="character" w:customStyle="1" w:styleId="Style1Char">
    <w:name w:val="Style1 Char"/>
    <w:basedOn w:val="maintextChar"/>
    <w:link w:val="Style1"/>
    <w:rsid w:val="00E55328"/>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88195136">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A9A58-ACD8-43AC-8673-7FFDDD035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2060</Words>
  <Characters>11745</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13778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12</cp:revision>
  <cp:lastPrinted>2012-03-15T10:36:00Z</cp:lastPrinted>
  <dcterms:created xsi:type="dcterms:W3CDTF">2017-06-15T14:55:00Z</dcterms:created>
  <dcterms:modified xsi:type="dcterms:W3CDTF">2017-06-16T21:07:00Z</dcterms:modified>
</cp:coreProperties>
</file>