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B76C3D" w14:textId="29AEBFFE" w:rsidR="00A3218B" w:rsidRPr="00C51E33" w:rsidRDefault="00A3218B" w:rsidP="00C51E33">
      <w:pPr>
        <w:pStyle w:val="a6"/>
        <w:widowControl/>
        <w:tabs>
          <w:tab w:val="center" w:pos="4536"/>
          <w:tab w:val="right" w:pos="9072"/>
        </w:tabs>
        <w:rPr>
          <w:rFonts w:cs="Arial"/>
          <w:bCs/>
          <w:noProof w:val="0"/>
          <w:sz w:val="22"/>
          <w:szCs w:val="24"/>
        </w:rPr>
      </w:pPr>
      <w:bookmarkStart w:id="0" w:name="OLE_LINK4"/>
      <w:bookmarkStart w:id="1" w:name="OLE_LINK5"/>
      <w:bookmarkStart w:id="2" w:name="OLE_LINK3"/>
      <w:r w:rsidRPr="00C51E33">
        <w:rPr>
          <w:rFonts w:cs="Arial"/>
          <w:bCs/>
          <w:noProof w:val="0"/>
          <w:sz w:val="22"/>
          <w:szCs w:val="24"/>
        </w:rPr>
        <w:t>3GPP TSG RAN WG1 NR Ad-Hoc</w:t>
      </w:r>
      <w:r w:rsidRPr="00C51E33">
        <w:rPr>
          <w:rFonts w:cs="Arial" w:hint="eastAsia"/>
          <w:bCs/>
          <w:noProof w:val="0"/>
          <w:sz w:val="22"/>
          <w:szCs w:val="24"/>
        </w:rPr>
        <w:t xml:space="preserve">#2                                       </w:t>
      </w:r>
      <w:r w:rsidRPr="00C51E33">
        <w:rPr>
          <w:rFonts w:cs="Arial"/>
          <w:bCs/>
          <w:noProof w:val="0"/>
          <w:sz w:val="22"/>
          <w:szCs w:val="24"/>
        </w:rPr>
        <w:t xml:space="preserve">          </w:t>
      </w:r>
      <w:r w:rsidRPr="00C51E33">
        <w:rPr>
          <w:rFonts w:cs="Arial"/>
          <w:bCs/>
          <w:noProof w:val="0"/>
          <w:sz w:val="22"/>
          <w:szCs w:val="24"/>
        </w:rPr>
        <w:tab/>
        <w:t>R</w:t>
      </w:r>
      <w:r w:rsidR="00B179F6" w:rsidRPr="00C51E33">
        <w:rPr>
          <w:rFonts w:cs="Arial"/>
          <w:bCs/>
          <w:noProof w:val="0"/>
          <w:sz w:val="22"/>
          <w:szCs w:val="24"/>
        </w:rPr>
        <w:t>1</w:t>
      </w:r>
      <w:r w:rsidRPr="00C51E33">
        <w:rPr>
          <w:rFonts w:cs="Arial"/>
          <w:bCs/>
          <w:noProof w:val="0"/>
          <w:sz w:val="22"/>
          <w:szCs w:val="24"/>
        </w:rPr>
        <w:t>-</w:t>
      </w:r>
      <w:bookmarkStart w:id="3" w:name="OLE_LINK21"/>
      <w:r w:rsidR="00E40110" w:rsidRPr="00C51E33">
        <w:rPr>
          <w:rFonts w:cs="Arial"/>
          <w:bCs/>
          <w:noProof w:val="0"/>
          <w:sz w:val="22"/>
          <w:szCs w:val="24"/>
        </w:rPr>
        <w:t>1</w:t>
      </w:r>
      <w:r w:rsidR="00E40110" w:rsidRPr="00C51E33">
        <w:rPr>
          <w:rFonts w:cs="Arial" w:hint="eastAsia"/>
          <w:bCs/>
          <w:noProof w:val="0"/>
          <w:sz w:val="22"/>
          <w:szCs w:val="24"/>
        </w:rPr>
        <w:t>7</w:t>
      </w:r>
      <w:r w:rsidR="00E40110" w:rsidRPr="00C51E33">
        <w:rPr>
          <w:rFonts w:cs="Arial"/>
          <w:bCs/>
          <w:noProof w:val="0"/>
          <w:sz w:val="22"/>
          <w:szCs w:val="24"/>
        </w:rPr>
        <w:t>10381</w:t>
      </w:r>
      <w:bookmarkEnd w:id="3"/>
    </w:p>
    <w:p w14:paraId="46C04803" w14:textId="77777777" w:rsidR="00A3218B" w:rsidRPr="00C51E33" w:rsidRDefault="00A3218B" w:rsidP="00C51E33">
      <w:pPr>
        <w:pStyle w:val="a6"/>
        <w:widowControl/>
        <w:tabs>
          <w:tab w:val="center" w:pos="4536"/>
          <w:tab w:val="right" w:pos="9072"/>
        </w:tabs>
        <w:rPr>
          <w:rFonts w:cs="Arial"/>
          <w:bCs/>
          <w:noProof w:val="0"/>
          <w:sz w:val="22"/>
          <w:szCs w:val="24"/>
        </w:rPr>
      </w:pPr>
      <w:r w:rsidRPr="00C51E33">
        <w:rPr>
          <w:rFonts w:cs="Arial" w:hint="eastAsia"/>
          <w:bCs/>
          <w:noProof w:val="0"/>
          <w:sz w:val="22"/>
          <w:szCs w:val="24"/>
        </w:rPr>
        <w:t>Qingdao</w:t>
      </w:r>
      <w:r w:rsidRPr="00C51E33">
        <w:rPr>
          <w:rFonts w:cs="Arial"/>
          <w:bCs/>
          <w:noProof w:val="0"/>
          <w:sz w:val="22"/>
          <w:szCs w:val="24"/>
        </w:rPr>
        <w:t xml:space="preserve">, </w:t>
      </w:r>
      <w:r w:rsidRPr="00C51E33">
        <w:rPr>
          <w:rFonts w:cs="Arial" w:hint="eastAsia"/>
          <w:bCs/>
          <w:noProof w:val="0"/>
          <w:sz w:val="22"/>
          <w:szCs w:val="24"/>
        </w:rPr>
        <w:t>P.R. China</w:t>
      </w:r>
      <w:r w:rsidRPr="00C51E33">
        <w:rPr>
          <w:rFonts w:cs="Arial"/>
          <w:bCs/>
          <w:noProof w:val="0"/>
          <w:sz w:val="22"/>
          <w:szCs w:val="24"/>
        </w:rPr>
        <w:t xml:space="preserve"> </w:t>
      </w:r>
      <w:r w:rsidRPr="00C51E33">
        <w:rPr>
          <w:rFonts w:cs="Arial" w:hint="eastAsia"/>
          <w:bCs/>
          <w:noProof w:val="0"/>
          <w:sz w:val="22"/>
          <w:szCs w:val="24"/>
        </w:rPr>
        <w:t xml:space="preserve">27th </w:t>
      </w:r>
      <w:r w:rsidRPr="00C51E33">
        <w:rPr>
          <w:rFonts w:cs="Arial"/>
          <w:bCs/>
          <w:noProof w:val="0"/>
          <w:sz w:val="22"/>
          <w:szCs w:val="24"/>
        </w:rPr>
        <w:t xml:space="preserve">– </w:t>
      </w:r>
      <w:r w:rsidRPr="00C51E33">
        <w:rPr>
          <w:rFonts w:cs="Arial" w:hint="eastAsia"/>
          <w:bCs/>
          <w:noProof w:val="0"/>
          <w:sz w:val="22"/>
          <w:szCs w:val="24"/>
        </w:rPr>
        <w:t>30th</w:t>
      </w:r>
      <w:r w:rsidRPr="00C51E33">
        <w:rPr>
          <w:rFonts w:cs="Arial"/>
          <w:bCs/>
          <w:noProof w:val="0"/>
          <w:sz w:val="22"/>
          <w:szCs w:val="24"/>
        </w:rPr>
        <w:t xml:space="preserve"> </w:t>
      </w:r>
      <w:r w:rsidRPr="00C51E33">
        <w:rPr>
          <w:rFonts w:cs="Arial" w:hint="eastAsia"/>
          <w:bCs/>
          <w:noProof w:val="0"/>
          <w:sz w:val="22"/>
          <w:szCs w:val="24"/>
        </w:rPr>
        <w:t>June</w:t>
      </w:r>
      <w:r w:rsidRPr="00C51E33">
        <w:rPr>
          <w:rFonts w:cs="Arial"/>
          <w:bCs/>
          <w:noProof w:val="0"/>
          <w:sz w:val="22"/>
          <w:szCs w:val="24"/>
        </w:rPr>
        <w:t xml:space="preserve"> 201</w:t>
      </w:r>
      <w:r w:rsidRPr="00C51E33">
        <w:rPr>
          <w:rFonts w:cs="Arial" w:hint="eastAsia"/>
          <w:bCs/>
          <w:noProof w:val="0"/>
          <w:sz w:val="22"/>
          <w:szCs w:val="24"/>
        </w:rPr>
        <w:t>7</w:t>
      </w:r>
    </w:p>
    <w:bookmarkEnd w:id="0"/>
    <w:bookmarkEnd w:id="1"/>
    <w:p w14:paraId="1EC16520" w14:textId="77777777" w:rsidR="00724F36" w:rsidRPr="00C51E33" w:rsidRDefault="00724F36" w:rsidP="00DA737D">
      <w:pPr>
        <w:pStyle w:val="a6"/>
        <w:snapToGrid w:val="0"/>
        <w:rPr>
          <w:rFonts w:eastAsia="宋体" w:cs="Arial"/>
          <w:noProof w:val="0"/>
          <w:sz w:val="22"/>
          <w:szCs w:val="22"/>
          <w:lang w:val="en-GB" w:eastAsia="zh-CN"/>
        </w:rPr>
      </w:pPr>
    </w:p>
    <w:p w14:paraId="7C514A19" w14:textId="609858B3" w:rsidR="00DD4444" w:rsidRPr="00C51E33" w:rsidRDefault="00DD4444" w:rsidP="00DA737D">
      <w:pPr>
        <w:pStyle w:val="a6"/>
        <w:snapToGrid w:val="0"/>
        <w:ind w:left="1800" w:hanging="1800"/>
        <w:rPr>
          <w:rFonts w:eastAsia="MS Gothic"/>
          <w:noProof w:val="0"/>
          <w:sz w:val="22"/>
          <w:szCs w:val="22"/>
          <w:lang w:eastAsia="ja-JP"/>
        </w:rPr>
      </w:pPr>
      <w:r w:rsidRPr="00C51E33">
        <w:rPr>
          <w:rFonts w:eastAsia="MS Gothic"/>
          <w:noProof w:val="0"/>
          <w:sz w:val="22"/>
          <w:szCs w:val="22"/>
        </w:rPr>
        <w:t>Source:</w:t>
      </w:r>
      <w:r w:rsidRPr="00C51E33">
        <w:rPr>
          <w:rFonts w:eastAsia="MS Gothic"/>
          <w:noProof w:val="0"/>
          <w:sz w:val="22"/>
          <w:szCs w:val="22"/>
        </w:rPr>
        <w:tab/>
      </w:r>
      <w:r w:rsidR="00A3218B" w:rsidRPr="00C51E33">
        <w:rPr>
          <w:rFonts w:eastAsia="MS Gothic"/>
          <w:noProof w:val="0"/>
          <w:sz w:val="22"/>
          <w:szCs w:val="22"/>
        </w:rPr>
        <w:t>vivo</w:t>
      </w:r>
    </w:p>
    <w:bookmarkEnd w:id="2"/>
    <w:p w14:paraId="7A4CAAB2" w14:textId="11EDED64" w:rsidR="004202F1" w:rsidRPr="00C51E33" w:rsidRDefault="004202F1" w:rsidP="004202F1">
      <w:pPr>
        <w:pStyle w:val="a6"/>
        <w:snapToGrid w:val="0"/>
        <w:ind w:left="1800" w:hanging="1800"/>
        <w:jc w:val="both"/>
        <w:rPr>
          <w:rFonts w:eastAsia="宋体"/>
          <w:noProof w:val="0"/>
          <w:sz w:val="22"/>
          <w:szCs w:val="22"/>
          <w:lang w:eastAsia="ja-JP"/>
        </w:rPr>
      </w:pPr>
      <w:r w:rsidRPr="00C51E33">
        <w:rPr>
          <w:rFonts w:eastAsia="MS Gothic"/>
          <w:noProof w:val="0"/>
          <w:sz w:val="22"/>
          <w:szCs w:val="22"/>
        </w:rPr>
        <w:t>Title:</w:t>
      </w:r>
      <w:r w:rsidRPr="00C51E33">
        <w:rPr>
          <w:rFonts w:eastAsia="MS Gothic"/>
          <w:noProof w:val="0"/>
          <w:sz w:val="22"/>
          <w:szCs w:val="22"/>
        </w:rPr>
        <w:tab/>
      </w:r>
      <w:bookmarkStart w:id="4" w:name="OLE_LINK1"/>
      <w:r w:rsidR="00E40110" w:rsidRPr="00C51E33">
        <w:rPr>
          <w:rFonts w:eastAsia="MS Gothic"/>
          <w:noProof w:val="0"/>
          <w:sz w:val="22"/>
          <w:szCs w:val="22"/>
        </w:rPr>
        <w:t>S</w:t>
      </w:r>
      <w:r w:rsidRPr="00C51E33">
        <w:rPr>
          <w:rFonts w:eastAsia="MS Gothic"/>
          <w:noProof w:val="0"/>
          <w:sz w:val="22"/>
          <w:szCs w:val="22"/>
        </w:rPr>
        <w:t>cheduling and HARQ for URLLC reliability</w:t>
      </w:r>
      <w:bookmarkEnd w:id="4"/>
    </w:p>
    <w:p w14:paraId="6A3D5D42" w14:textId="77777777" w:rsidR="004202F1" w:rsidRPr="00C51E33" w:rsidRDefault="004202F1" w:rsidP="004202F1">
      <w:pPr>
        <w:pStyle w:val="a6"/>
        <w:tabs>
          <w:tab w:val="left" w:pos="1800"/>
        </w:tabs>
        <w:snapToGrid w:val="0"/>
        <w:ind w:left="1800" w:hanging="1800"/>
        <w:rPr>
          <w:noProof w:val="0"/>
          <w:sz w:val="22"/>
          <w:szCs w:val="22"/>
          <w:lang w:eastAsia="ja-JP"/>
        </w:rPr>
      </w:pPr>
      <w:r w:rsidRPr="00C51E33">
        <w:rPr>
          <w:rFonts w:eastAsia="MS Gothic"/>
          <w:noProof w:val="0"/>
          <w:sz w:val="22"/>
          <w:szCs w:val="22"/>
        </w:rPr>
        <w:t>Agenda Item:</w:t>
      </w:r>
      <w:r w:rsidRPr="00C51E33">
        <w:rPr>
          <w:rFonts w:eastAsia="MS Gothic"/>
          <w:noProof w:val="0"/>
          <w:sz w:val="22"/>
          <w:szCs w:val="22"/>
        </w:rPr>
        <w:tab/>
        <w:t>5.1.3.3.8</w:t>
      </w:r>
    </w:p>
    <w:p w14:paraId="01427F3A" w14:textId="70D3202A" w:rsidR="0065253C" w:rsidRPr="00C51E33" w:rsidRDefault="0065253C" w:rsidP="00DA737D">
      <w:pPr>
        <w:pStyle w:val="a6"/>
        <w:tabs>
          <w:tab w:val="left" w:pos="1800"/>
        </w:tabs>
        <w:snapToGrid w:val="0"/>
        <w:ind w:left="1800" w:hanging="1800"/>
        <w:rPr>
          <w:noProof w:val="0"/>
          <w:sz w:val="22"/>
          <w:szCs w:val="22"/>
          <w:lang w:eastAsia="ja-JP"/>
        </w:rPr>
      </w:pPr>
      <w:r w:rsidRPr="00C51E33">
        <w:rPr>
          <w:noProof w:val="0"/>
          <w:sz w:val="22"/>
          <w:szCs w:val="22"/>
          <w:lang w:eastAsia="ja-JP"/>
        </w:rPr>
        <w:t>Document for:</w:t>
      </w:r>
      <w:r w:rsidRPr="00C51E33">
        <w:rPr>
          <w:noProof w:val="0"/>
          <w:sz w:val="22"/>
          <w:szCs w:val="22"/>
          <w:lang w:eastAsia="ja-JP"/>
        </w:rPr>
        <w:tab/>
        <w:t>Discussion and Decision</w:t>
      </w:r>
    </w:p>
    <w:p w14:paraId="45926FC8" w14:textId="58014AD5" w:rsidR="0065253C" w:rsidRPr="00185A09" w:rsidRDefault="0065253C" w:rsidP="00E74AFE">
      <w:pPr>
        <w:pStyle w:val="1"/>
        <w:keepLines/>
        <w:numPr>
          <w:ilvl w:val="0"/>
          <w:numId w:val="9"/>
        </w:numPr>
        <w:pBdr>
          <w:top w:val="single" w:sz="12" w:space="3" w:color="auto"/>
        </w:pBdr>
        <w:tabs>
          <w:tab w:val="clear" w:pos="0"/>
        </w:tabs>
        <w:overflowPunct w:val="0"/>
        <w:autoSpaceDE w:val="0"/>
        <w:autoSpaceDN w:val="0"/>
        <w:adjustRightInd w:val="0"/>
        <w:spacing w:after="180"/>
        <w:jc w:val="both"/>
        <w:textAlignment w:val="baseline"/>
        <w:rPr>
          <w:b/>
          <w:bCs w:val="0"/>
          <w:kern w:val="0"/>
          <w:sz w:val="36"/>
          <w:szCs w:val="20"/>
          <w:lang w:val="fr-FR"/>
        </w:rPr>
      </w:pPr>
      <w:bookmarkStart w:id="5" w:name="DocumentFor"/>
      <w:bookmarkStart w:id="6" w:name="OLE_LINK34"/>
      <w:bookmarkEnd w:id="5"/>
      <w:r>
        <w:rPr>
          <w:bCs w:val="0"/>
          <w:kern w:val="0"/>
          <w:sz w:val="36"/>
          <w:szCs w:val="20"/>
          <w:lang w:val="fr-FR"/>
        </w:rPr>
        <w:t>Introduction</w:t>
      </w:r>
    </w:p>
    <w:bookmarkEnd w:id="6"/>
    <w:p w14:paraId="488210C8" w14:textId="77777777" w:rsidR="004202F1" w:rsidRDefault="004202F1" w:rsidP="004202F1">
      <w:pPr>
        <w:snapToGrid w:val="0"/>
        <w:spacing w:afterLines="50" w:after="120"/>
        <w:jc w:val="both"/>
        <w:rPr>
          <w:rFonts w:eastAsia="等线"/>
          <w:sz w:val="21"/>
          <w:szCs w:val="21"/>
          <w:lang w:val="en-US" w:eastAsia="zh-CN"/>
        </w:rPr>
      </w:pPr>
      <w:r>
        <w:rPr>
          <w:rFonts w:eastAsia="等线" w:hint="eastAsia"/>
          <w:sz w:val="21"/>
          <w:szCs w:val="21"/>
          <w:lang w:val="en-US" w:eastAsia="zh-CN"/>
        </w:rPr>
        <w:t xml:space="preserve">In RAN </w:t>
      </w:r>
      <w:r>
        <w:rPr>
          <w:rFonts w:eastAsia="等线"/>
          <w:sz w:val="21"/>
          <w:szCs w:val="21"/>
          <w:lang w:val="en-US" w:eastAsia="zh-CN"/>
        </w:rPr>
        <w:t>#75 meeting, following objectives was approved to be included in NR WID [1]:</w:t>
      </w:r>
    </w:p>
    <w:p w14:paraId="40CA9C34" w14:textId="77777777" w:rsidR="004202F1" w:rsidRPr="00117C1D" w:rsidRDefault="004202F1" w:rsidP="004202F1">
      <w:pPr>
        <w:overflowPunct w:val="0"/>
        <w:autoSpaceDE w:val="0"/>
        <w:autoSpaceDN w:val="0"/>
        <w:adjustRightInd w:val="0"/>
        <w:spacing w:afterLines="50" w:after="120"/>
        <w:ind w:left="568" w:hanging="284"/>
        <w:rPr>
          <w:rFonts w:eastAsia="MS Mincho"/>
          <w:sz w:val="20"/>
          <w:szCs w:val="20"/>
          <w:lang w:eastAsia="ja-JP"/>
        </w:rPr>
      </w:pPr>
      <w:bookmarkStart w:id="7" w:name="OLE_LINK10"/>
      <w:r w:rsidRPr="00117C1D">
        <w:rPr>
          <w:rFonts w:eastAsia="MS Mincho"/>
          <w:sz w:val="20"/>
          <w:szCs w:val="20"/>
          <w:lang w:eastAsia="ja-JP"/>
        </w:rPr>
        <w:t>-</w:t>
      </w:r>
      <w:r w:rsidRPr="00117C1D">
        <w:rPr>
          <w:rFonts w:eastAsia="MS Mincho"/>
          <w:sz w:val="20"/>
          <w:szCs w:val="20"/>
          <w:lang w:eastAsia="ja-JP"/>
        </w:rPr>
        <w:tab/>
        <w:t>Support of ultra-reliable part of URLLC [RAN1, RAN2, RAN4]</w:t>
      </w:r>
    </w:p>
    <w:p w14:paraId="37D73EAC" w14:textId="309F5760" w:rsidR="004202F1" w:rsidRPr="00117C1D" w:rsidRDefault="004202F1" w:rsidP="004202F1">
      <w:pPr>
        <w:overflowPunct w:val="0"/>
        <w:autoSpaceDE w:val="0"/>
        <w:autoSpaceDN w:val="0"/>
        <w:adjustRightInd w:val="0"/>
        <w:spacing w:afterLines="50" w:after="120"/>
        <w:ind w:left="851" w:hanging="284"/>
        <w:rPr>
          <w:rFonts w:eastAsia="MS Mincho"/>
          <w:sz w:val="20"/>
          <w:szCs w:val="20"/>
          <w:lang w:eastAsia="ja-JP"/>
        </w:rPr>
      </w:pPr>
      <w:r w:rsidRPr="00117C1D">
        <w:rPr>
          <w:rFonts w:eastAsia="MS Mincho"/>
          <w:sz w:val="20"/>
          <w:szCs w:val="20"/>
          <w:lang w:eastAsia="ja-JP"/>
        </w:rPr>
        <w:t>-</w:t>
      </w:r>
      <w:r w:rsidRPr="00117C1D">
        <w:rPr>
          <w:rFonts w:eastAsia="MS Mincho"/>
          <w:sz w:val="20"/>
          <w:szCs w:val="20"/>
          <w:lang w:eastAsia="ja-JP"/>
        </w:rPr>
        <w:tab/>
        <w:t>Identify techniques to meet the URLLC requirements set forth by [</w:t>
      </w:r>
      <w:r w:rsidR="00283D42">
        <w:rPr>
          <w:rFonts w:eastAsia="MS Mincho"/>
          <w:sz w:val="20"/>
          <w:szCs w:val="20"/>
          <w:lang w:eastAsia="ja-JP"/>
        </w:rPr>
        <w:t>2</w:t>
      </w:r>
      <w:r w:rsidRPr="00117C1D">
        <w:rPr>
          <w:rFonts w:eastAsia="MS Mincho"/>
          <w:sz w:val="20"/>
          <w:szCs w:val="20"/>
          <w:lang w:eastAsia="ja-JP"/>
        </w:rPr>
        <w:t xml:space="preserve">] starting after RAN#76 </w:t>
      </w:r>
    </w:p>
    <w:p w14:paraId="578C26C6" w14:textId="77777777" w:rsidR="004202F1" w:rsidRPr="00117C1D" w:rsidRDefault="004202F1" w:rsidP="004202F1">
      <w:pPr>
        <w:overflowPunct w:val="0"/>
        <w:autoSpaceDE w:val="0"/>
        <w:autoSpaceDN w:val="0"/>
        <w:adjustRightInd w:val="0"/>
        <w:spacing w:afterLines="50" w:after="120"/>
        <w:ind w:left="851" w:hanging="284"/>
        <w:rPr>
          <w:rFonts w:eastAsia="MS Mincho"/>
          <w:sz w:val="20"/>
          <w:szCs w:val="20"/>
          <w:lang w:eastAsia="ja-JP"/>
        </w:rPr>
      </w:pPr>
      <w:r w:rsidRPr="00117C1D">
        <w:rPr>
          <w:rFonts w:eastAsia="MS Mincho"/>
          <w:sz w:val="20"/>
          <w:szCs w:val="20"/>
          <w:lang w:eastAsia="ja-JP"/>
        </w:rPr>
        <w:t>-</w:t>
      </w:r>
      <w:r w:rsidRPr="00117C1D">
        <w:rPr>
          <w:rFonts w:eastAsia="MS Mincho"/>
          <w:sz w:val="20"/>
          <w:szCs w:val="20"/>
          <w:lang w:eastAsia="ja-JP"/>
        </w:rPr>
        <w:tab/>
        <w:t>Conduct corresponding URLLC specific normative work after RAN#78 for the selected techniques</w:t>
      </w:r>
      <w:bookmarkEnd w:id="7"/>
    </w:p>
    <w:p w14:paraId="5CF6E6F3" w14:textId="1EB87291" w:rsidR="00284822" w:rsidRPr="00C51E33" w:rsidRDefault="004202F1" w:rsidP="00C51E33">
      <w:pPr>
        <w:snapToGrid w:val="0"/>
        <w:spacing w:line="280" w:lineRule="exact"/>
        <w:jc w:val="both"/>
        <w:rPr>
          <w:rFonts w:eastAsia="等线"/>
          <w:sz w:val="21"/>
          <w:szCs w:val="21"/>
          <w:lang w:val="en-US" w:eastAsia="zh-CN"/>
        </w:rPr>
      </w:pPr>
      <w:r w:rsidRPr="00BA594A">
        <w:rPr>
          <w:rFonts w:eastAsia="等线" w:hint="eastAsia"/>
          <w:sz w:val="21"/>
          <w:szCs w:val="21"/>
          <w:lang w:val="en-US" w:eastAsia="zh-CN"/>
        </w:rPr>
        <w:t xml:space="preserve">In this contribution, </w:t>
      </w:r>
      <w:r>
        <w:rPr>
          <w:rFonts w:eastAsia="等线"/>
          <w:sz w:val="21"/>
          <w:szCs w:val="21"/>
          <w:lang w:val="en-US" w:eastAsia="zh-CN"/>
        </w:rPr>
        <w:t xml:space="preserve">the scheduling and HARQ realizations </w:t>
      </w:r>
      <w:r w:rsidRPr="005D4153">
        <w:rPr>
          <w:rFonts w:eastAsia="等线"/>
          <w:sz w:val="21"/>
          <w:szCs w:val="21"/>
          <w:lang w:val="en-US" w:eastAsia="zh-CN"/>
        </w:rPr>
        <w:t xml:space="preserve">for URLLC </w:t>
      </w:r>
      <w:r>
        <w:rPr>
          <w:rFonts w:eastAsia="等线"/>
          <w:sz w:val="21"/>
          <w:szCs w:val="21"/>
          <w:lang w:val="en-US" w:eastAsia="zh-CN"/>
        </w:rPr>
        <w:t>downlink are discussed.</w:t>
      </w:r>
      <w:r w:rsidRPr="005D4153">
        <w:rPr>
          <w:rFonts w:eastAsia="等线" w:hint="eastAsia"/>
          <w:sz w:val="21"/>
          <w:szCs w:val="21"/>
          <w:lang w:val="en-US" w:eastAsia="zh-CN"/>
        </w:rPr>
        <w:t xml:space="preserve"> </w:t>
      </w:r>
      <w:r>
        <w:rPr>
          <w:rFonts w:hint="eastAsia"/>
          <w:sz w:val="21"/>
          <w:szCs w:val="21"/>
          <w:lang w:val="en-US" w:eastAsia="ja-JP"/>
        </w:rPr>
        <w:t>W</w:t>
      </w:r>
      <w:r w:rsidRPr="00AC3E11">
        <w:rPr>
          <w:rFonts w:hint="eastAsia"/>
          <w:sz w:val="21"/>
          <w:szCs w:val="21"/>
          <w:lang w:val="en-US" w:eastAsia="ja-JP"/>
        </w:rPr>
        <w:t xml:space="preserve">e provide our views on </w:t>
      </w:r>
      <w:r>
        <w:rPr>
          <w:sz w:val="21"/>
          <w:szCs w:val="21"/>
          <w:lang w:val="en-US" w:eastAsia="ja-JP"/>
        </w:rPr>
        <w:t xml:space="preserve">scheduling and HARQ to meet the requirements of </w:t>
      </w:r>
      <w:r w:rsidRPr="00AC3E11">
        <w:rPr>
          <w:rFonts w:hint="eastAsia"/>
          <w:sz w:val="21"/>
          <w:szCs w:val="21"/>
          <w:lang w:val="en-US" w:eastAsia="ja-JP"/>
        </w:rPr>
        <w:t>URLLC</w:t>
      </w:r>
      <w:r w:rsidRPr="00BA594A">
        <w:rPr>
          <w:rFonts w:eastAsia="等线"/>
          <w:sz w:val="21"/>
          <w:szCs w:val="21"/>
          <w:lang w:val="en-US" w:eastAsia="zh-CN"/>
        </w:rPr>
        <w:t xml:space="preserve">. </w:t>
      </w:r>
    </w:p>
    <w:p w14:paraId="5C498873" w14:textId="63782718" w:rsidR="0065253C" w:rsidRPr="00185A09" w:rsidRDefault="0065253C" w:rsidP="00E74AFE">
      <w:pPr>
        <w:pStyle w:val="1"/>
        <w:keepLines/>
        <w:numPr>
          <w:ilvl w:val="0"/>
          <w:numId w:val="9"/>
        </w:numPr>
        <w:pBdr>
          <w:top w:val="single" w:sz="12" w:space="3" w:color="auto"/>
        </w:pBdr>
        <w:tabs>
          <w:tab w:val="clear" w:pos="0"/>
        </w:tabs>
        <w:overflowPunct w:val="0"/>
        <w:autoSpaceDE w:val="0"/>
        <w:autoSpaceDN w:val="0"/>
        <w:adjustRightInd w:val="0"/>
        <w:spacing w:after="180"/>
        <w:jc w:val="both"/>
        <w:textAlignment w:val="baseline"/>
        <w:rPr>
          <w:b/>
          <w:bCs w:val="0"/>
          <w:kern w:val="0"/>
          <w:sz w:val="36"/>
          <w:szCs w:val="20"/>
          <w:lang w:val="fr-FR"/>
        </w:rPr>
      </w:pPr>
      <w:r>
        <w:rPr>
          <w:bCs w:val="0"/>
          <w:kern w:val="0"/>
          <w:sz w:val="36"/>
          <w:szCs w:val="20"/>
          <w:lang w:val="fr-FR"/>
        </w:rPr>
        <w:t>Discussion</w:t>
      </w:r>
    </w:p>
    <w:p w14:paraId="386A96F1" w14:textId="77777777" w:rsidR="004202F1" w:rsidRDefault="004202F1" w:rsidP="004202F1">
      <w:pPr>
        <w:snapToGrid w:val="0"/>
        <w:spacing w:beforeLines="100" w:before="240" w:afterLines="50" w:after="120" w:line="320" w:lineRule="exact"/>
        <w:jc w:val="both"/>
        <w:rPr>
          <w:rFonts w:eastAsia="Arial Unicode MS" w:cs="Arial"/>
          <w:kern w:val="2"/>
          <w:sz w:val="21"/>
          <w:lang w:val="en-US" w:eastAsia="zh-CN"/>
        </w:rPr>
      </w:pPr>
      <w:r>
        <w:rPr>
          <w:rFonts w:eastAsia="Arial Unicode MS" w:cs="Arial" w:hint="eastAsia"/>
          <w:kern w:val="2"/>
          <w:sz w:val="21"/>
          <w:lang w:val="en-US" w:eastAsia="zh-CN"/>
        </w:rPr>
        <w:t xml:space="preserve">In LTE, </w:t>
      </w:r>
      <w:r>
        <w:rPr>
          <w:rFonts w:eastAsia="Arial Unicode MS" w:cs="Arial"/>
          <w:kern w:val="2"/>
          <w:sz w:val="21"/>
          <w:lang w:val="en-US" w:eastAsia="zh-CN"/>
        </w:rPr>
        <w:t>the scheduler is responsible for dynamically determining the UEs to transmit. In DL, BS conducts scheduling to determine to which UEs to</w:t>
      </w:r>
      <w:r w:rsidRPr="0059053C">
        <w:rPr>
          <w:rFonts w:eastAsia="Arial Unicode MS" w:cs="Arial"/>
          <w:kern w:val="2"/>
          <w:sz w:val="21"/>
          <w:lang w:val="en-US" w:eastAsia="zh-CN"/>
        </w:rPr>
        <w:t xml:space="preserve"> the time</w:t>
      </w:r>
      <w:r>
        <w:rPr>
          <w:rFonts w:eastAsia="Arial Unicode MS" w:cs="Arial"/>
          <w:kern w:val="2"/>
          <w:sz w:val="21"/>
          <w:lang w:val="en-US" w:eastAsia="zh-CN"/>
        </w:rPr>
        <w:t>-</w:t>
      </w:r>
      <w:r w:rsidRPr="0059053C">
        <w:rPr>
          <w:rFonts w:eastAsia="Arial Unicode MS" w:cs="Arial"/>
          <w:kern w:val="2"/>
          <w:sz w:val="21"/>
          <w:lang w:val="en-US" w:eastAsia="zh-CN"/>
        </w:rPr>
        <w:t>frequency resource s</w:t>
      </w:r>
      <w:r>
        <w:rPr>
          <w:rFonts w:eastAsia="Arial Unicode MS" w:cs="Arial"/>
          <w:kern w:val="2"/>
          <w:sz w:val="21"/>
          <w:lang w:val="en-US" w:eastAsia="zh-CN"/>
        </w:rPr>
        <w:t>hould be assigned and determine</w:t>
      </w:r>
      <w:r w:rsidRPr="0059053C">
        <w:rPr>
          <w:rFonts w:eastAsia="Arial Unicode MS" w:cs="Arial"/>
          <w:kern w:val="2"/>
          <w:sz w:val="21"/>
          <w:lang w:val="en-US" w:eastAsia="zh-CN"/>
        </w:rPr>
        <w:t xml:space="preserve"> the</w:t>
      </w:r>
      <w:r>
        <w:rPr>
          <w:rFonts w:eastAsia="Arial Unicode MS" w:cs="Arial"/>
          <w:kern w:val="2"/>
          <w:sz w:val="21"/>
          <w:lang w:val="en-US" w:eastAsia="zh-CN"/>
        </w:rPr>
        <w:t xml:space="preserve"> </w:t>
      </w:r>
      <w:r w:rsidRPr="0059053C">
        <w:rPr>
          <w:rFonts w:eastAsia="Arial Unicode MS" w:cs="Arial"/>
          <w:kern w:val="2"/>
          <w:sz w:val="21"/>
          <w:lang w:val="en-US" w:eastAsia="zh-CN"/>
        </w:rPr>
        <w:t>data rate to use for the transmission.</w:t>
      </w:r>
      <w:r>
        <w:rPr>
          <w:rFonts w:eastAsia="Arial Unicode MS" w:cs="Arial"/>
          <w:kern w:val="2"/>
          <w:sz w:val="21"/>
          <w:lang w:val="en-US" w:eastAsia="zh-CN"/>
        </w:rPr>
        <w:t xml:space="preserve"> Each of the scheduled UEs is provided with scheduling assignment information by DL signaling. A UE will detect and process decoding according the introduction of received scheduling information. In general, the transmission of a certain service is based on the stop-and-wait manner. After BS transmits the DL data to UE, it waits for the feedback from UE. Until receiving the HARQ feedback from UE, BS will decide whether to retransmit the data. In NR, more diverse services are emerging so that the traditional air interface need to be enhanced to meet the new requirements. The major scenarios in NR include </w:t>
      </w:r>
      <w:proofErr w:type="spellStart"/>
      <w:r>
        <w:rPr>
          <w:rFonts w:eastAsia="Arial Unicode MS" w:cs="Arial"/>
          <w:kern w:val="2"/>
          <w:sz w:val="21"/>
          <w:lang w:val="en-US" w:eastAsia="zh-CN"/>
        </w:rPr>
        <w:t>eMBB</w:t>
      </w:r>
      <w:proofErr w:type="spellEnd"/>
      <w:r>
        <w:rPr>
          <w:rFonts w:eastAsia="Arial Unicode MS" w:cs="Arial"/>
          <w:kern w:val="2"/>
          <w:sz w:val="21"/>
          <w:lang w:val="en-US" w:eastAsia="zh-CN"/>
        </w:rPr>
        <w:t xml:space="preserve">, </w:t>
      </w:r>
      <w:proofErr w:type="spellStart"/>
      <w:r>
        <w:rPr>
          <w:rFonts w:eastAsia="Arial Unicode MS" w:cs="Arial"/>
          <w:kern w:val="2"/>
          <w:sz w:val="21"/>
          <w:lang w:val="en-US" w:eastAsia="zh-CN"/>
        </w:rPr>
        <w:t>mMTC</w:t>
      </w:r>
      <w:proofErr w:type="spellEnd"/>
      <w:r>
        <w:rPr>
          <w:rFonts w:eastAsia="Arial Unicode MS" w:cs="Arial"/>
          <w:kern w:val="2"/>
          <w:sz w:val="21"/>
          <w:lang w:val="en-US" w:eastAsia="zh-CN"/>
        </w:rPr>
        <w:t xml:space="preserve">, and URLLC. These scenarios demand new design targets for NR system, including wider coverage, larger bandwidth, higher reliability, and lower latency. </w:t>
      </w:r>
    </w:p>
    <w:p w14:paraId="175D2129" w14:textId="1FD9A7A6" w:rsidR="00892E8B" w:rsidRDefault="004202F1" w:rsidP="004202F1">
      <w:pPr>
        <w:snapToGrid w:val="0"/>
        <w:spacing w:beforeLines="100" w:before="240" w:afterLines="50" w:after="120" w:line="320" w:lineRule="exact"/>
        <w:jc w:val="both"/>
        <w:rPr>
          <w:rFonts w:eastAsia="Arial Unicode MS" w:cs="Arial"/>
          <w:kern w:val="2"/>
          <w:sz w:val="21"/>
          <w:lang w:val="en-US" w:eastAsia="zh-CN"/>
        </w:rPr>
      </w:pPr>
      <w:r>
        <w:rPr>
          <w:rFonts w:eastAsia="Arial Unicode MS" w:cs="Arial" w:hint="eastAsia"/>
          <w:kern w:val="2"/>
          <w:sz w:val="21"/>
          <w:lang w:val="en-US" w:eastAsia="zh-CN"/>
        </w:rPr>
        <w:t>For</w:t>
      </w:r>
      <w:r>
        <w:rPr>
          <w:rFonts w:eastAsia="Arial Unicode MS" w:cs="Arial"/>
          <w:kern w:val="2"/>
          <w:sz w:val="21"/>
          <w:lang w:val="en-US" w:eastAsia="zh-CN"/>
        </w:rPr>
        <w:t xml:space="preserve"> URLLC traffic, the target for </w:t>
      </w:r>
      <w:r w:rsidRPr="003D6637">
        <w:rPr>
          <w:rFonts w:eastAsia="Arial Unicode MS" w:cs="Arial"/>
          <w:kern w:val="2"/>
          <w:sz w:val="21"/>
          <w:lang w:val="en-US" w:eastAsia="zh-CN"/>
        </w:rPr>
        <w:t>the target for user plane latency should be 0.5ms</w:t>
      </w:r>
      <w:r>
        <w:rPr>
          <w:rFonts w:eastAsia="Arial Unicode MS" w:cs="Arial"/>
          <w:kern w:val="2"/>
          <w:sz w:val="21"/>
          <w:lang w:val="en-US" w:eastAsia="zh-CN"/>
        </w:rPr>
        <w:t xml:space="preserve"> for UL and 0.5 </w:t>
      </w:r>
      <w:proofErr w:type="spellStart"/>
      <w:r>
        <w:rPr>
          <w:rFonts w:eastAsia="Arial Unicode MS" w:cs="Arial"/>
          <w:kern w:val="2"/>
          <w:sz w:val="21"/>
          <w:lang w:val="en-US" w:eastAsia="zh-CN"/>
        </w:rPr>
        <w:t>ms</w:t>
      </w:r>
      <w:proofErr w:type="spellEnd"/>
      <w:r>
        <w:rPr>
          <w:rFonts w:eastAsia="Arial Unicode MS" w:cs="Arial"/>
          <w:kern w:val="2"/>
          <w:sz w:val="21"/>
          <w:lang w:val="en-US" w:eastAsia="zh-CN"/>
        </w:rPr>
        <w:t xml:space="preserve"> for DL. Furthermore, as described in [</w:t>
      </w:r>
      <w:r w:rsidR="00283D42">
        <w:rPr>
          <w:rFonts w:eastAsia="Arial Unicode MS" w:cs="Arial"/>
          <w:kern w:val="2"/>
          <w:sz w:val="21"/>
          <w:lang w:val="en-US" w:eastAsia="zh-CN"/>
        </w:rPr>
        <w:t>2</w:t>
      </w:r>
      <w:r>
        <w:rPr>
          <w:rFonts w:eastAsia="Arial Unicode MS" w:cs="Arial"/>
          <w:kern w:val="2"/>
          <w:sz w:val="21"/>
          <w:lang w:val="en-US" w:eastAsia="zh-CN"/>
        </w:rPr>
        <w:t xml:space="preserve">], the reliability of URLLC for one transmission of a packet is 10-5 within a user plane latency of 1 </w:t>
      </w:r>
      <w:proofErr w:type="spellStart"/>
      <w:r>
        <w:rPr>
          <w:rFonts w:eastAsia="Arial Unicode MS" w:cs="Arial"/>
          <w:kern w:val="2"/>
          <w:sz w:val="21"/>
          <w:lang w:val="en-US" w:eastAsia="zh-CN"/>
        </w:rPr>
        <w:t>ms.</w:t>
      </w:r>
      <w:proofErr w:type="spellEnd"/>
      <w:r>
        <w:rPr>
          <w:rFonts w:eastAsia="Arial Unicode MS" w:cs="Arial"/>
          <w:kern w:val="2"/>
          <w:sz w:val="21"/>
          <w:lang w:val="en-US" w:eastAsia="zh-CN"/>
        </w:rPr>
        <w:t xml:space="preserve"> It was agreed that </w:t>
      </w:r>
      <w:r w:rsidRPr="00AF7B5C">
        <w:rPr>
          <w:rFonts w:eastAsia="Arial Unicode MS" w:cs="Arial"/>
          <w:kern w:val="2"/>
          <w:sz w:val="21"/>
          <w:lang w:val="en-US" w:eastAsia="zh-CN"/>
        </w:rPr>
        <w:t xml:space="preserve">multiplexing of transmissions with different latency and/or reliability requirements for </w:t>
      </w:r>
      <w:proofErr w:type="spellStart"/>
      <w:r w:rsidRPr="00AF7B5C">
        <w:rPr>
          <w:rFonts w:eastAsia="Arial Unicode MS" w:cs="Arial"/>
          <w:kern w:val="2"/>
          <w:sz w:val="21"/>
          <w:lang w:val="en-US" w:eastAsia="zh-CN"/>
        </w:rPr>
        <w:t>eMBB</w:t>
      </w:r>
      <w:proofErr w:type="spellEnd"/>
      <w:r w:rsidRPr="00AF7B5C">
        <w:rPr>
          <w:rFonts w:eastAsia="Arial Unicode MS" w:cs="Arial"/>
          <w:kern w:val="2"/>
          <w:sz w:val="21"/>
          <w:lang w:val="en-US" w:eastAsia="zh-CN"/>
        </w:rPr>
        <w:t>/URLLC in DL is supported by using the same subcarrier spacing with the same CP overhead or using different subcarrier spacing</w:t>
      </w:r>
      <w:r>
        <w:rPr>
          <w:rFonts w:eastAsia="Arial Unicode MS" w:cs="Arial"/>
          <w:kern w:val="2"/>
          <w:sz w:val="21"/>
          <w:lang w:val="en-US" w:eastAsia="zh-CN"/>
        </w:rPr>
        <w:t xml:space="preserve"> (SCS) [</w:t>
      </w:r>
      <w:r w:rsidR="00283D42">
        <w:rPr>
          <w:rFonts w:eastAsia="Arial Unicode MS" w:cs="Arial"/>
          <w:kern w:val="2"/>
          <w:sz w:val="21"/>
          <w:lang w:val="en-US" w:eastAsia="zh-CN"/>
        </w:rPr>
        <w:t>3</w:t>
      </w:r>
      <w:r>
        <w:rPr>
          <w:rFonts w:eastAsia="Arial Unicode MS" w:cs="Arial"/>
          <w:kern w:val="2"/>
          <w:sz w:val="21"/>
          <w:lang w:val="en-US" w:eastAsia="zh-CN"/>
        </w:rPr>
        <w:t>]</w:t>
      </w:r>
      <w:r w:rsidRPr="00AF7B5C">
        <w:rPr>
          <w:rFonts w:eastAsia="Arial Unicode MS" w:cs="Arial"/>
          <w:kern w:val="2"/>
          <w:sz w:val="21"/>
          <w:lang w:val="en-US" w:eastAsia="zh-CN"/>
        </w:rPr>
        <w:t>.</w:t>
      </w:r>
      <w:r>
        <w:rPr>
          <w:rFonts w:eastAsia="Arial Unicode MS" w:cs="Arial"/>
          <w:kern w:val="2"/>
          <w:sz w:val="21"/>
          <w:lang w:val="en-US" w:eastAsia="zh-CN"/>
        </w:rPr>
        <w:t xml:space="preserve"> </w:t>
      </w:r>
      <w:r w:rsidR="00892E8B">
        <w:rPr>
          <w:rFonts w:eastAsia="Arial Unicode MS" w:cs="Arial"/>
          <w:kern w:val="2"/>
          <w:sz w:val="21"/>
          <w:lang w:val="en-US" w:eastAsia="zh-CN"/>
        </w:rPr>
        <w:t xml:space="preserve">For URLLC data transmission, larger SCS can be adopted to enable shorter transmission duration in time, which is beneficial to reduce the latency. Besides, flexible scheduling granularity, ranging from minimum length of mini-slot to slot, can be supported in NR. Therefore, dynamic scheduling of URLLC traffic on sharing resource between </w:t>
      </w:r>
      <w:proofErr w:type="spellStart"/>
      <w:r w:rsidR="00892E8B">
        <w:rPr>
          <w:rFonts w:eastAsia="Arial Unicode MS" w:cs="Arial"/>
          <w:kern w:val="2"/>
          <w:sz w:val="21"/>
          <w:lang w:val="en-US" w:eastAsia="zh-CN"/>
        </w:rPr>
        <w:t>eMBB</w:t>
      </w:r>
      <w:proofErr w:type="spellEnd"/>
      <w:r w:rsidR="00892E8B">
        <w:rPr>
          <w:rFonts w:eastAsia="Arial Unicode MS" w:cs="Arial"/>
          <w:kern w:val="2"/>
          <w:sz w:val="21"/>
          <w:lang w:val="en-US" w:eastAsia="zh-CN"/>
        </w:rPr>
        <w:t xml:space="preserve"> and URLLC can be achieved. </w:t>
      </w:r>
    </w:p>
    <w:p w14:paraId="6C2D6E6B" w14:textId="53FD925A" w:rsidR="004202F1" w:rsidRDefault="004202F1" w:rsidP="004202F1">
      <w:pPr>
        <w:snapToGrid w:val="0"/>
        <w:spacing w:beforeLines="100" w:before="240" w:afterLines="50" w:after="120" w:line="320" w:lineRule="exact"/>
        <w:jc w:val="both"/>
        <w:rPr>
          <w:rFonts w:eastAsia="Arial Unicode MS" w:cs="Arial"/>
          <w:kern w:val="2"/>
          <w:sz w:val="21"/>
          <w:lang w:val="en-US" w:eastAsia="zh-CN"/>
        </w:rPr>
      </w:pPr>
      <w:r>
        <w:rPr>
          <w:rFonts w:eastAsia="Arial Unicode MS" w:cs="Arial"/>
          <w:kern w:val="2"/>
          <w:sz w:val="21"/>
          <w:lang w:val="en-US" w:eastAsia="zh-CN"/>
        </w:rPr>
        <w:t xml:space="preserve">In addition to the low latency, reliability of URLLC service needs to be considered during the </w:t>
      </w:r>
      <w:proofErr w:type="spellStart"/>
      <w:r>
        <w:rPr>
          <w:rFonts w:eastAsia="Arial Unicode MS" w:cs="Arial"/>
          <w:kern w:val="2"/>
          <w:sz w:val="21"/>
          <w:lang w:val="en-US" w:eastAsia="zh-CN"/>
        </w:rPr>
        <w:t>gNB</w:t>
      </w:r>
      <w:proofErr w:type="spellEnd"/>
      <w:r>
        <w:rPr>
          <w:rFonts w:eastAsia="Arial Unicode MS" w:cs="Arial"/>
          <w:kern w:val="2"/>
          <w:sz w:val="21"/>
          <w:lang w:val="en-US" w:eastAsia="zh-CN"/>
        </w:rPr>
        <w:t xml:space="preserve"> scheduling. Until now, there are few discussions on the reliability improve</w:t>
      </w:r>
      <w:r w:rsidR="00BB12A8">
        <w:rPr>
          <w:rFonts w:eastAsia="Arial Unicode MS" w:cs="Arial"/>
          <w:kern w:val="2"/>
          <w:sz w:val="21"/>
          <w:lang w:val="en-US" w:eastAsia="zh-CN"/>
        </w:rPr>
        <w:t>ment</w:t>
      </w:r>
      <w:r>
        <w:rPr>
          <w:rFonts w:eastAsia="Arial Unicode MS" w:cs="Arial"/>
          <w:kern w:val="2"/>
          <w:sz w:val="21"/>
          <w:lang w:val="en-US" w:eastAsia="zh-CN"/>
        </w:rPr>
        <w:t xml:space="preserve"> for URLLC. To guarantee low latency and high reliability of transmissions for URLLC traffic, methods to improve the performance of UE detection may need to be considered when </w:t>
      </w:r>
      <w:proofErr w:type="spellStart"/>
      <w:r>
        <w:rPr>
          <w:rFonts w:eastAsia="Arial Unicode MS" w:cs="Arial"/>
          <w:kern w:val="2"/>
          <w:sz w:val="21"/>
          <w:lang w:val="en-US" w:eastAsia="zh-CN"/>
        </w:rPr>
        <w:t>gNB</w:t>
      </w:r>
      <w:proofErr w:type="spellEnd"/>
      <w:r>
        <w:rPr>
          <w:rFonts w:eastAsia="Arial Unicode MS" w:cs="Arial"/>
          <w:kern w:val="2"/>
          <w:sz w:val="21"/>
          <w:lang w:val="en-US" w:eastAsia="zh-CN"/>
        </w:rPr>
        <w:t xml:space="preserve"> conducts scheduling and determine the scheduled resources. HARQ retransmission is one of the effective tool to improve the reliability of transmission, which is already widely used in LTE. For URLLC traffic, since both low latency and high reliability need to be ensured, enhancement</w:t>
      </w:r>
      <w:r w:rsidR="00402D8D">
        <w:rPr>
          <w:rFonts w:eastAsia="Arial Unicode MS" w:cs="Arial"/>
          <w:kern w:val="2"/>
          <w:sz w:val="21"/>
          <w:lang w:val="en-US" w:eastAsia="zh-CN"/>
        </w:rPr>
        <w:t>s</w:t>
      </w:r>
      <w:r>
        <w:rPr>
          <w:rFonts w:eastAsia="Arial Unicode MS" w:cs="Arial"/>
          <w:kern w:val="2"/>
          <w:sz w:val="21"/>
          <w:lang w:val="en-US" w:eastAsia="zh-CN"/>
        </w:rPr>
        <w:t xml:space="preserve"> for HARQ for URLLC UEs </w:t>
      </w:r>
      <w:r w:rsidR="00402D8D">
        <w:rPr>
          <w:rFonts w:eastAsia="Arial Unicode MS" w:cs="Arial"/>
          <w:kern w:val="2"/>
          <w:sz w:val="21"/>
          <w:lang w:val="en-US" w:eastAsia="zh-CN"/>
        </w:rPr>
        <w:t>need</w:t>
      </w:r>
      <w:r>
        <w:rPr>
          <w:rFonts w:eastAsia="Arial Unicode MS" w:cs="Arial"/>
          <w:kern w:val="2"/>
          <w:sz w:val="21"/>
          <w:lang w:val="en-US" w:eastAsia="zh-CN"/>
        </w:rPr>
        <w:t xml:space="preserve"> </w:t>
      </w:r>
      <w:r w:rsidR="00402D8D">
        <w:rPr>
          <w:rFonts w:eastAsia="Arial Unicode MS" w:cs="Arial"/>
          <w:kern w:val="2"/>
          <w:sz w:val="21"/>
          <w:lang w:val="en-US" w:eastAsia="zh-CN"/>
        </w:rPr>
        <w:t xml:space="preserve">to </w:t>
      </w:r>
      <w:r>
        <w:rPr>
          <w:rFonts w:eastAsia="Arial Unicode MS" w:cs="Arial"/>
          <w:kern w:val="2"/>
          <w:sz w:val="21"/>
          <w:lang w:val="en-US" w:eastAsia="zh-CN"/>
        </w:rPr>
        <w:t xml:space="preserve">be </w:t>
      </w:r>
      <w:r>
        <w:rPr>
          <w:rFonts w:eastAsia="Arial Unicode MS" w:cs="Arial"/>
          <w:kern w:val="2"/>
          <w:sz w:val="21"/>
          <w:lang w:val="en-US" w:eastAsia="zh-CN"/>
        </w:rPr>
        <w:lastRenderedPageBreak/>
        <w:t>considered, e.g. reduction of latency for HARQ retransmission and HARQ feedback</w:t>
      </w:r>
      <w:r w:rsidR="004D4B93">
        <w:rPr>
          <w:rFonts w:eastAsia="Arial Unicode MS" w:cs="Arial"/>
          <w:kern w:val="2"/>
          <w:sz w:val="21"/>
          <w:lang w:val="en-US" w:eastAsia="zh-CN"/>
        </w:rPr>
        <w:t>, potential HARQ combining for multiple transmissions, etc</w:t>
      </w:r>
      <w:r>
        <w:rPr>
          <w:rFonts w:eastAsia="Arial Unicode MS" w:cs="Arial"/>
          <w:kern w:val="2"/>
          <w:sz w:val="21"/>
          <w:lang w:val="en-US" w:eastAsia="zh-CN"/>
        </w:rPr>
        <w:t xml:space="preserve">. </w:t>
      </w:r>
    </w:p>
    <w:p w14:paraId="2B1A86F3" w14:textId="566C3A9B" w:rsidR="0033605C" w:rsidRPr="00C51E33" w:rsidRDefault="004202F1" w:rsidP="00C51E33">
      <w:pPr>
        <w:snapToGrid w:val="0"/>
        <w:spacing w:before="100" w:beforeAutospacing="1" w:after="100" w:afterAutospacing="1" w:line="320" w:lineRule="exact"/>
        <w:jc w:val="both"/>
        <w:rPr>
          <w:rFonts w:eastAsiaTheme="minorEastAsia" w:hint="eastAsia"/>
          <w:b/>
          <w:sz w:val="21"/>
          <w:lang w:eastAsia="zh-CN"/>
        </w:rPr>
      </w:pPr>
      <w:r>
        <w:rPr>
          <w:b/>
          <w:sz w:val="21"/>
        </w:rPr>
        <w:t xml:space="preserve">Proposal 1: Further study on how to guarantee reliability of transmission within bound of latency when </w:t>
      </w:r>
      <w:proofErr w:type="spellStart"/>
      <w:r>
        <w:rPr>
          <w:b/>
          <w:sz w:val="21"/>
        </w:rPr>
        <w:t>gNB</w:t>
      </w:r>
      <w:proofErr w:type="spellEnd"/>
      <w:r>
        <w:rPr>
          <w:b/>
          <w:sz w:val="21"/>
        </w:rPr>
        <w:t xml:space="preserve"> conducts scheduling for URLLC traffic.</w:t>
      </w:r>
      <w:bookmarkStart w:id="8" w:name="OLE_LINK16"/>
    </w:p>
    <w:p w14:paraId="2B3C0022" w14:textId="4800254F" w:rsidR="00512A9D" w:rsidRPr="0065253C" w:rsidRDefault="00081A73" w:rsidP="00E74AFE">
      <w:pPr>
        <w:pStyle w:val="1"/>
        <w:keepLines/>
        <w:numPr>
          <w:ilvl w:val="0"/>
          <w:numId w:val="9"/>
        </w:numPr>
        <w:pBdr>
          <w:top w:val="single" w:sz="12" w:space="3" w:color="auto"/>
        </w:pBdr>
        <w:tabs>
          <w:tab w:val="clear" w:pos="0"/>
        </w:tabs>
        <w:overflowPunct w:val="0"/>
        <w:autoSpaceDE w:val="0"/>
        <w:autoSpaceDN w:val="0"/>
        <w:adjustRightInd w:val="0"/>
        <w:spacing w:after="180"/>
        <w:jc w:val="both"/>
        <w:textAlignment w:val="baseline"/>
        <w:rPr>
          <w:bCs w:val="0"/>
          <w:kern w:val="0"/>
          <w:sz w:val="36"/>
          <w:szCs w:val="20"/>
          <w:lang w:val="fr-FR"/>
        </w:rPr>
      </w:pPr>
      <w:r w:rsidRPr="0065253C">
        <w:rPr>
          <w:bCs w:val="0"/>
          <w:kern w:val="0"/>
          <w:sz w:val="36"/>
          <w:szCs w:val="20"/>
          <w:lang w:val="fr-FR"/>
        </w:rPr>
        <w:t>Conclusion</w:t>
      </w:r>
    </w:p>
    <w:bookmarkEnd w:id="8"/>
    <w:p w14:paraId="484C587E" w14:textId="2F61ED86" w:rsidR="004202F1" w:rsidRPr="00C51E33" w:rsidRDefault="004202F1" w:rsidP="00C51E33">
      <w:pPr>
        <w:snapToGrid w:val="0"/>
        <w:spacing w:beforeLines="100" w:before="240" w:afterLines="50" w:after="120" w:line="320" w:lineRule="exact"/>
        <w:jc w:val="both"/>
        <w:rPr>
          <w:rFonts w:eastAsia="Arial Unicode MS" w:cs="Arial" w:hint="eastAsia"/>
          <w:kern w:val="2"/>
          <w:sz w:val="21"/>
          <w:lang w:val="en-US" w:eastAsia="zh-CN"/>
        </w:rPr>
      </w:pPr>
      <w:r w:rsidRPr="004202F1">
        <w:rPr>
          <w:rFonts w:eastAsia="Arial Unicode MS" w:cs="Arial" w:hint="eastAsia"/>
          <w:kern w:val="2"/>
          <w:sz w:val="21"/>
          <w:lang w:val="en-US" w:eastAsia="zh-CN"/>
        </w:rPr>
        <w:t xml:space="preserve">In this </w:t>
      </w:r>
      <w:r w:rsidRPr="004202F1">
        <w:rPr>
          <w:rFonts w:eastAsia="Arial Unicode MS" w:cs="Arial"/>
          <w:kern w:val="2"/>
          <w:sz w:val="21"/>
          <w:lang w:val="en-US" w:eastAsia="zh-CN"/>
        </w:rPr>
        <w:t>contribution,</w:t>
      </w:r>
      <w:r w:rsidRPr="004202F1">
        <w:rPr>
          <w:rFonts w:eastAsia="Arial Unicode MS" w:cs="Arial" w:hint="eastAsia"/>
          <w:kern w:val="2"/>
          <w:sz w:val="21"/>
          <w:lang w:val="en-US" w:eastAsia="zh-CN"/>
        </w:rPr>
        <w:t xml:space="preserve"> we </w:t>
      </w:r>
      <w:r w:rsidR="00C51E33">
        <w:rPr>
          <w:rFonts w:eastAsia="Arial Unicode MS" w:cs="Arial"/>
          <w:kern w:val="2"/>
          <w:sz w:val="21"/>
          <w:lang w:val="en-US" w:eastAsia="zh-CN"/>
        </w:rPr>
        <w:t>discuss</w:t>
      </w:r>
      <w:r w:rsidRPr="004202F1">
        <w:rPr>
          <w:rFonts w:eastAsia="Arial Unicode MS" w:cs="Arial"/>
          <w:kern w:val="2"/>
          <w:sz w:val="21"/>
          <w:lang w:val="en-US" w:eastAsia="zh-CN"/>
        </w:rPr>
        <w:t xml:space="preserve"> the requirements of scheduling and HARQ to meet the requirements of </w:t>
      </w:r>
      <w:r w:rsidRPr="004202F1">
        <w:rPr>
          <w:rFonts w:eastAsia="Arial Unicode MS" w:cs="Arial" w:hint="eastAsia"/>
          <w:kern w:val="2"/>
          <w:sz w:val="21"/>
          <w:lang w:val="en-US" w:eastAsia="zh-CN"/>
        </w:rPr>
        <w:t>URLL</w:t>
      </w:r>
      <w:r w:rsidRPr="004202F1">
        <w:rPr>
          <w:rFonts w:eastAsia="Arial Unicode MS" w:cs="Arial"/>
          <w:kern w:val="2"/>
          <w:sz w:val="21"/>
          <w:lang w:val="en-US" w:eastAsia="zh-CN"/>
        </w:rPr>
        <w:t xml:space="preserve">C. The </w:t>
      </w:r>
      <w:r w:rsidRPr="004202F1">
        <w:rPr>
          <w:rFonts w:eastAsia="Arial Unicode MS" w:cs="Arial" w:hint="eastAsia"/>
          <w:kern w:val="2"/>
          <w:sz w:val="21"/>
          <w:lang w:val="en-US" w:eastAsia="zh-CN"/>
        </w:rPr>
        <w:t>proposals are summarized below.</w:t>
      </w:r>
    </w:p>
    <w:p w14:paraId="3B3B7E00" w14:textId="5AE1EC9E" w:rsidR="00DE776C" w:rsidRPr="00C51E33" w:rsidRDefault="004202F1" w:rsidP="00C51E33">
      <w:pPr>
        <w:snapToGrid w:val="0"/>
        <w:spacing w:before="100" w:beforeAutospacing="1" w:after="100" w:afterAutospacing="1" w:line="320" w:lineRule="exact"/>
        <w:jc w:val="both"/>
        <w:rPr>
          <w:rFonts w:eastAsiaTheme="minorEastAsia" w:hint="eastAsia"/>
          <w:b/>
          <w:sz w:val="21"/>
          <w:lang w:eastAsia="zh-CN"/>
        </w:rPr>
      </w:pPr>
      <w:r>
        <w:rPr>
          <w:b/>
          <w:sz w:val="21"/>
        </w:rPr>
        <w:t xml:space="preserve">Proposal 1: Further study on how to guarantee reliability of transmission within bound of latency when </w:t>
      </w:r>
      <w:proofErr w:type="spellStart"/>
      <w:r>
        <w:rPr>
          <w:b/>
          <w:sz w:val="21"/>
        </w:rPr>
        <w:t>gNB</w:t>
      </w:r>
      <w:proofErr w:type="spellEnd"/>
      <w:r>
        <w:rPr>
          <w:b/>
          <w:sz w:val="21"/>
        </w:rPr>
        <w:t xml:space="preserve"> conducts scheduling for URLLC traffic.</w:t>
      </w:r>
      <w:bookmarkStart w:id="9" w:name="_GoBack"/>
      <w:bookmarkEnd w:id="9"/>
    </w:p>
    <w:p w14:paraId="4394D0F4" w14:textId="77777777" w:rsidR="00DD4444" w:rsidRPr="0065253C" w:rsidRDefault="00DD4444" w:rsidP="00762F27">
      <w:pPr>
        <w:pStyle w:val="1"/>
        <w:keepLines/>
        <w:numPr>
          <w:ilvl w:val="0"/>
          <w:numId w:val="0"/>
        </w:numPr>
        <w:pBdr>
          <w:top w:val="single" w:sz="12" w:space="3" w:color="auto"/>
        </w:pBdr>
        <w:tabs>
          <w:tab w:val="clear" w:pos="0"/>
        </w:tabs>
        <w:overflowPunct w:val="0"/>
        <w:autoSpaceDE w:val="0"/>
        <w:autoSpaceDN w:val="0"/>
        <w:adjustRightInd w:val="0"/>
        <w:spacing w:after="180"/>
        <w:ind w:left="425" w:hanging="425"/>
        <w:jc w:val="both"/>
        <w:textAlignment w:val="baseline"/>
        <w:rPr>
          <w:bCs w:val="0"/>
          <w:kern w:val="0"/>
          <w:sz w:val="36"/>
          <w:szCs w:val="20"/>
          <w:lang w:val="fr-FR"/>
        </w:rPr>
      </w:pPr>
      <w:r w:rsidRPr="0065253C">
        <w:rPr>
          <w:bCs w:val="0"/>
          <w:kern w:val="0"/>
          <w:sz w:val="36"/>
          <w:szCs w:val="20"/>
          <w:lang w:val="fr-FR"/>
        </w:rPr>
        <w:t>References</w:t>
      </w:r>
    </w:p>
    <w:p w14:paraId="4FDD22E0" w14:textId="43B767B3" w:rsidR="0070082F" w:rsidRPr="00487B83" w:rsidRDefault="00283D42" w:rsidP="001844EA">
      <w:pPr>
        <w:widowControl w:val="0"/>
        <w:numPr>
          <w:ilvl w:val="0"/>
          <w:numId w:val="6"/>
        </w:numPr>
        <w:snapToGrid w:val="0"/>
        <w:spacing w:line="320" w:lineRule="exact"/>
        <w:jc w:val="both"/>
        <w:rPr>
          <w:sz w:val="21"/>
          <w:szCs w:val="21"/>
          <w:lang w:val="en-US"/>
        </w:rPr>
      </w:pPr>
      <w:r>
        <w:rPr>
          <w:sz w:val="21"/>
          <w:szCs w:val="21"/>
          <w:lang w:val="en-US" w:eastAsia="ja-JP"/>
        </w:rPr>
        <w:t>R1-171485, NR WID</w:t>
      </w:r>
      <w:r w:rsidR="0070082F">
        <w:rPr>
          <w:sz w:val="21"/>
          <w:szCs w:val="21"/>
          <w:lang w:val="en-US" w:eastAsia="ja-JP"/>
        </w:rPr>
        <w:t xml:space="preserve"> </w:t>
      </w:r>
    </w:p>
    <w:p w14:paraId="0431FFC0" w14:textId="77777777" w:rsidR="00283D42" w:rsidRDefault="00283D42" w:rsidP="00283D42">
      <w:pPr>
        <w:widowControl w:val="0"/>
        <w:numPr>
          <w:ilvl w:val="0"/>
          <w:numId w:val="6"/>
        </w:numPr>
        <w:snapToGrid w:val="0"/>
        <w:spacing w:line="320" w:lineRule="exact"/>
        <w:jc w:val="both"/>
        <w:rPr>
          <w:sz w:val="21"/>
          <w:szCs w:val="21"/>
          <w:lang w:val="en-US"/>
        </w:rPr>
      </w:pPr>
      <w:r w:rsidRPr="00283D42">
        <w:rPr>
          <w:sz w:val="21"/>
          <w:szCs w:val="21"/>
          <w:lang w:val="en-US" w:eastAsia="ja-JP"/>
        </w:rPr>
        <w:t>TR38.913</w:t>
      </w:r>
    </w:p>
    <w:p w14:paraId="7B3A87A1" w14:textId="77777777" w:rsidR="00283D42" w:rsidRDefault="00283D42" w:rsidP="00283D42">
      <w:pPr>
        <w:widowControl w:val="0"/>
        <w:numPr>
          <w:ilvl w:val="0"/>
          <w:numId w:val="6"/>
        </w:numPr>
        <w:snapToGrid w:val="0"/>
        <w:spacing w:line="320" w:lineRule="exact"/>
        <w:jc w:val="both"/>
        <w:rPr>
          <w:sz w:val="21"/>
          <w:szCs w:val="21"/>
          <w:lang w:val="en-US"/>
        </w:rPr>
      </w:pPr>
      <w:r>
        <w:rPr>
          <w:sz w:val="21"/>
          <w:szCs w:val="21"/>
          <w:lang w:val="en-US" w:eastAsia="ja-JP"/>
        </w:rPr>
        <w:t>TR38.802</w:t>
      </w:r>
    </w:p>
    <w:p w14:paraId="078B077E" w14:textId="77777777" w:rsidR="0090353A" w:rsidRDefault="0090353A" w:rsidP="00DA737D">
      <w:pPr>
        <w:widowControl w:val="0"/>
        <w:snapToGrid w:val="0"/>
        <w:spacing w:after="120"/>
        <w:jc w:val="both"/>
        <w:rPr>
          <w:sz w:val="22"/>
          <w:szCs w:val="22"/>
          <w:highlight w:val="yellow"/>
          <w:lang w:eastAsia="ja-JP"/>
        </w:rPr>
      </w:pPr>
    </w:p>
    <w:p w14:paraId="2A62D944" w14:textId="77777777" w:rsidR="00521760" w:rsidRPr="00496AFF" w:rsidRDefault="00521760" w:rsidP="00496AFF">
      <w:pPr>
        <w:tabs>
          <w:tab w:val="left" w:pos="2918"/>
        </w:tabs>
        <w:snapToGrid w:val="0"/>
        <w:jc w:val="both"/>
        <w:rPr>
          <w:rFonts w:eastAsia="Arial Unicode MS" w:cs="Arial"/>
          <w:kern w:val="2"/>
          <w:sz w:val="22"/>
          <w:szCs w:val="22"/>
          <w:lang w:eastAsia="ja-JP"/>
        </w:rPr>
      </w:pPr>
    </w:p>
    <w:sectPr w:rsidR="00521760" w:rsidRPr="00496AFF" w:rsidSect="003A7D1C">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112171" w14:textId="77777777" w:rsidR="00207C00" w:rsidRDefault="00207C00">
      <w:r>
        <w:separator/>
      </w:r>
    </w:p>
  </w:endnote>
  <w:endnote w:type="continuationSeparator" w:id="0">
    <w:p w14:paraId="2BC83EC2" w14:textId="77777777" w:rsidR="00207C00" w:rsidRDefault="00207C00">
      <w:r>
        <w:continuationSeparator/>
      </w:r>
    </w:p>
  </w:endnote>
  <w:endnote w:type="continuationNotice" w:id="1">
    <w:p w14:paraId="28DEF02C" w14:textId="77777777" w:rsidR="00207C00" w:rsidRDefault="00207C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panose1 w:val="00000000000000000000"/>
    <w:charset w:val="86"/>
    <w:family w:val="roman"/>
    <w:notTrueType/>
    <w:pitch w:val="default"/>
    <w:sig w:usb0="00000000" w:usb1="080E0000" w:usb2="00000010" w:usb3="00000000" w:csb0="00040000" w:csb1="00000000"/>
  </w:font>
  <w:font w:name="等线 Light">
    <w:altName w:val="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8233E0" w14:textId="08D0E36A" w:rsidR="00B179F6" w:rsidRDefault="00B179F6">
    <w:pPr>
      <w:pStyle w:val="ad"/>
      <w:jc w:val="center"/>
      <w:rPr>
        <w:lang w:eastAsia="ja-JP"/>
      </w:rPr>
    </w:pPr>
    <w:r>
      <w:rPr>
        <w:rStyle w:val="af0"/>
        <w:rFonts w:hint="eastAsia"/>
        <w:lang w:eastAsia="ja-JP"/>
      </w:rPr>
      <w:t xml:space="preserve">- </w:t>
    </w:r>
    <w:r>
      <w:rPr>
        <w:rStyle w:val="af0"/>
      </w:rPr>
      <w:fldChar w:fldCharType="begin"/>
    </w:r>
    <w:r>
      <w:rPr>
        <w:rStyle w:val="af0"/>
      </w:rPr>
      <w:instrText xml:space="preserve"> PAGE </w:instrText>
    </w:r>
    <w:r>
      <w:rPr>
        <w:rStyle w:val="af0"/>
      </w:rPr>
      <w:fldChar w:fldCharType="separate"/>
    </w:r>
    <w:r w:rsidR="00C51E33">
      <w:rPr>
        <w:rStyle w:val="af0"/>
        <w:noProof/>
      </w:rPr>
      <w:t>1</w:t>
    </w:r>
    <w:r>
      <w:rPr>
        <w:rStyle w:val="af0"/>
      </w:rPr>
      <w:fldChar w:fldCharType="end"/>
    </w:r>
    <w:r>
      <w:rPr>
        <w:rStyle w:val="af0"/>
        <w:rFonts w:hint="eastAsia"/>
        <w:lang w:eastAsia="ja-JP"/>
      </w:rPr>
      <w:t>/</w:t>
    </w:r>
    <w:r>
      <w:rPr>
        <w:rStyle w:val="af0"/>
      </w:rPr>
      <w:fldChar w:fldCharType="begin"/>
    </w:r>
    <w:r>
      <w:rPr>
        <w:rStyle w:val="af0"/>
      </w:rPr>
      <w:instrText xml:space="preserve"> NUMPAGES </w:instrText>
    </w:r>
    <w:r>
      <w:rPr>
        <w:rStyle w:val="af0"/>
      </w:rPr>
      <w:fldChar w:fldCharType="separate"/>
    </w:r>
    <w:r w:rsidR="00C51E33">
      <w:rPr>
        <w:rStyle w:val="af0"/>
        <w:noProof/>
      </w:rPr>
      <w:t>2</w:t>
    </w:r>
    <w:r>
      <w:rPr>
        <w:rStyle w:val="af0"/>
      </w:rPr>
      <w:fldChar w:fldCharType="end"/>
    </w:r>
    <w:r>
      <w:rPr>
        <w:rStyle w:val="af0"/>
        <w:rFonts w:hint="eastAsia"/>
        <w:lang w:eastAsia="ja-JP"/>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0A931B" w14:textId="77777777" w:rsidR="00207C00" w:rsidRDefault="00207C00">
      <w:r>
        <w:separator/>
      </w:r>
    </w:p>
  </w:footnote>
  <w:footnote w:type="continuationSeparator" w:id="0">
    <w:p w14:paraId="7E9665E2" w14:textId="77777777" w:rsidR="00207C00" w:rsidRDefault="00207C00">
      <w:r>
        <w:continuationSeparator/>
      </w:r>
    </w:p>
  </w:footnote>
  <w:footnote w:type="continuationNotice" w:id="1">
    <w:p w14:paraId="35ED89C7" w14:textId="77777777" w:rsidR="00207C00" w:rsidRDefault="00207C0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3">
    <w:nsid w:val="35941AA2"/>
    <w:multiLevelType w:val="hybridMultilevel"/>
    <w:tmpl w:val="0D78374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2FC74F2"/>
    <w:multiLevelType w:val="hybridMultilevel"/>
    <w:tmpl w:val="874CE084"/>
    <w:lvl w:ilvl="0" w:tplc="BED0C31C">
      <w:start w:val="1"/>
      <w:numFmt w:val="bullet"/>
      <w:lvlText w:val="•"/>
      <w:lvlJc w:val="left"/>
      <w:pPr>
        <w:tabs>
          <w:tab w:val="num" w:pos="720"/>
        </w:tabs>
        <w:ind w:left="720" w:hanging="360"/>
      </w:pPr>
      <w:rPr>
        <w:rFonts w:ascii="Arial" w:hAnsi="Arial" w:hint="default"/>
      </w:rPr>
    </w:lvl>
    <w:lvl w:ilvl="1" w:tplc="8A5A2CEC">
      <w:start w:val="1"/>
      <w:numFmt w:val="bullet"/>
      <w:lvlText w:val="•"/>
      <w:lvlJc w:val="left"/>
      <w:pPr>
        <w:tabs>
          <w:tab w:val="num" w:pos="1440"/>
        </w:tabs>
        <w:ind w:left="1440" w:hanging="360"/>
      </w:pPr>
      <w:rPr>
        <w:rFonts w:ascii="Arial" w:hAnsi="Arial" w:hint="default"/>
      </w:rPr>
    </w:lvl>
    <w:lvl w:ilvl="2" w:tplc="B19E9A08">
      <w:numFmt w:val="bullet"/>
      <w:lvlText w:val="−"/>
      <w:lvlJc w:val="left"/>
      <w:pPr>
        <w:tabs>
          <w:tab w:val="num" w:pos="2160"/>
        </w:tabs>
        <w:ind w:left="2160" w:hanging="360"/>
      </w:pPr>
      <w:rPr>
        <w:rFonts w:ascii="Calibri" w:hAnsi="Calibri" w:hint="default"/>
      </w:rPr>
    </w:lvl>
    <w:lvl w:ilvl="3" w:tplc="C72EAD84">
      <w:numFmt w:val="bullet"/>
      <w:lvlText w:val="−"/>
      <w:lvlJc w:val="left"/>
      <w:pPr>
        <w:tabs>
          <w:tab w:val="num" w:pos="2880"/>
        </w:tabs>
        <w:ind w:left="2880" w:hanging="360"/>
      </w:pPr>
      <w:rPr>
        <w:rFonts w:ascii="Calibri" w:hAnsi="Calibri" w:hint="default"/>
      </w:rPr>
    </w:lvl>
    <w:lvl w:ilvl="4" w:tplc="23480124">
      <w:numFmt w:val="bullet"/>
      <w:lvlText w:val="•"/>
      <w:lvlJc w:val="left"/>
      <w:pPr>
        <w:tabs>
          <w:tab w:val="num" w:pos="3600"/>
        </w:tabs>
        <w:ind w:left="3600" w:hanging="360"/>
      </w:pPr>
      <w:rPr>
        <w:rFonts w:ascii="Arial" w:hAnsi="Arial" w:hint="default"/>
      </w:rPr>
    </w:lvl>
    <w:lvl w:ilvl="5" w:tplc="0E64653C" w:tentative="1">
      <w:start w:val="1"/>
      <w:numFmt w:val="bullet"/>
      <w:lvlText w:val="•"/>
      <w:lvlJc w:val="left"/>
      <w:pPr>
        <w:tabs>
          <w:tab w:val="num" w:pos="4320"/>
        </w:tabs>
        <w:ind w:left="4320" w:hanging="360"/>
      </w:pPr>
      <w:rPr>
        <w:rFonts w:ascii="Arial" w:hAnsi="Arial" w:hint="default"/>
      </w:rPr>
    </w:lvl>
    <w:lvl w:ilvl="6" w:tplc="11CADA96" w:tentative="1">
      <w:start w:val="1"/>
      <w:numFmt w:val="bullet"/>
      <w:lvlText w:val="•"/>
      <w:lvlJc w:val="left"/>
      <w:pPr>
        <w:tabs>
          <w:tab w:val="num" w:pos="5040"/>
        </w:tabs>
        <w:ind w:left="5040" w:hanging="360"/>
      </w:pPr>
      <w:rPr>
        <w:rFonts w:ascii="Arial" w:hAnsi="Arial" w:hint="default"/>
      </w:rPr>
    </w:lvl>
    <w:lvl w:ilvl="7" w:tplc="5DA85A16" w:tentative="1">
      <w:start w:val="1"/>
      <w:numFmt w:val="bullet"/>
      <w:lvlText w:val="•"/>
      <w:lvlJc w:val="left"/>
      <w:pPr>
        <w:tabs>
          <w:tab w:val="num" w:pos="5760"/>
        </w:tabs>
        <w:ind w:left="5760" w:hanging="360"/>
      </w:pPr>
      <w:rPr>
        <w:rFonts w:ascii="Arial" w:hAnsi="Arial" w:hint="default"/>
      </w:rPr>
    </w:lvl>
    <w:lvl w:ilvl="8" w:tplc="65140962" w:tentative="1">
      <w:start w:val="1"/>
      <w:numFmt w:val="bullet"/>
      <w:lvlText w:val="•"/>
      <w:lvlJc w:val="left"/>
      <w:pPr>
        <w:tabs>
          <w:tab w:val="num" w:pos="6480"/>
        </w:tabs>
        <w:ind w:left="6480" w:hanging="360"/>
      </w:pPr>
      <w:rPr>
        <w:rFonts w:ascii="Arial" w:hAnsi="Arial" w:hint="default"/>
      </w:rPr>
    </w:lvl>
  </w:abstractNum>
  <w:abstractNum w:abstractNumId="5">
    <w:nsid w:val="5C310661"/>
    <w:multiLevelType w:val="multilevel"/>
    <w:tmpl w:val="ECAE524E"/>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b w:val="0"/>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6D6C0433"/>
    <w:multiLevelType w:val="multilevel"/>
    <w:tmpl w:val="C124F406"/>
    <w:lvl w:ilvl="0">
      <w:start w:val="1"/>
      <w:numFmt w:val="decimal"/>
      <w:lvlText w:val="%1."/>
      <w:lvlJc w:val="left"/>
      <w:pPr>
        <w:tabs>
          <w:tab w:val="num" w:pos="425"/>
        </w:tabs>
        <w:ind w:left="425" w:hanging="425"/>
      </w:pPr>
      <w:rPr>
        <w:b w:val="0"/>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nsid w:val="703157D4"/>
    <w:multiLevelType w:val="multilevel"/>
    <w:tmpl w:val="F31AB78E"/>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sz w:val="24"/>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8"/>
  </w:num>
  <w:num w:numId="4">
    <w:abstractNumId w:val="2"/>
  </w:num>
  <w:num w:numId="5">
    <w:abstractNumId w:val="9"/>
  </w:num>
  <w:num w:numId="6">
    <w:abstractNumId w:val="1"/>
  </w:num>
  <w:num w:numId="7">
    <w:abstractNumId w:val="4"/>
  </w:num>
  <w:num w:numId="8">
    <w:abstractNumId w:val="3"/>
  </w:num>
  <w:num w:numId="9">
    <w:abstractNumId w:val="7"/>
  </w:num>
  <w:num w:numId="1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A40"/>
    <w:rsid w:val="00000D31"/>
    <w:rsid w:val="00001130"/>
    <w:rsid w:val="0000142B"/>
    <w:rsid w:val="00001AAB"/>
    <w:rsid w:val="00001B03"/>
    <w:rsid w:val="00002B69"/>
    <w:rsid w:val="00003DCF"/>
    <w:rsid w:val="00004317"/>
    <w:rsid w:val="000044E3"/>
    <w:rsid w:val="00005B13"/>
    <w:rsid w:val="00006431"/>
    <w:rsid w:val="000065CF"/>
    <w:rsid w:val="000067EA"/>
    <w:rsid w:val="0000707E"/>
    <w:rsid w:val="0000779E"/>
    <w:rsid w:val="000077B0"/>
    <w:rsid w:val="00007BDD"/>
    <w:rsid w:val="00010605"/>
    <w:rsid w:val="00010EC9"/>
    <w:rsid w:val="00011C1D"/>
    <w:rsid w:val="000130BB"/>
    <w:rsid w:val="000153EC"/>
    <w:rsid w:val="00015C13"/>
    <w:rsid w:val="00015DF1"/>
    <w:rsid w:val="00016950"/>
    <w:rsid w:val="00016F39"/>
    <w:rsid w:val="000175E0"/>
    <w:rsid w:val="00017D4A"/>
    <w:rsid w:val="00021B6B"/>
    <w:rsid w:val="0002391F"/>
    <w:rsid w:val="000244C3"/>
    <w:rsid w:val="00024765"/>
    <w:rsid w:val="000247E0"/>
    <w:rsid w:val="00024DC0"/>
    <w:rsid w:val="000267E0"/>
    <w:rsid w:val="000270A8"/>
    <w:rsid w:val="00027827"/>
    <w:rsid w:val="00027AA7"/>
    <w:rsid w:val="00030D10"/>
    <w:rsid w:val="0003226C"/>
    <w:rsid w:val="000329D1"/>
    <w:rsid w:val="00032AB3"/>
    <w:rsid w:val="00032C14"/>
    <w:rsid w:val="0003322F"/>
    <w:rsid w:val="00033ABA"/>
    <w:rsid w:val="00034018"/>
    <w:rsid w:val="0003446D"/>
    <w:rsid w:val="00034D1F"/>
    <w:rsid w:val="00035DC8"/>
    <w:rsid w:val="000364CB"/>
    <w:rsid w:val="00040287"/>
    <w:rsid w:val="000408B3"/>
    <w:rsid w:val="000415F3"/>
    <w:rsid w:val="0004296E"/>
    <w:rsid w:val="00043605"/>
    <w:rsid w:val="00043A0D"/>
    <w:rsid w:val="00043E70"/>
    <w:rsid w:val="0004409F"/>
    <w:rsid w:val="00044846"/>
    <w:rsid w:val="00045F0F"/>
    <w:rsid w:val="0004622D"/>
    <w:rsid w:val="00046968"/>
    <w:rsid w:val="00046F76"/>
    <w:rsid w:val="00047AD0"/>
    <w:rsid w:val="00047B6E"/>
    <w:rsid w:val="00050A52"/>
    <w:rsid w:val="00050D4D"/>
    <w:rsid w:val="0005116A"/>
    <w:rsid w:val="00051D46"/>
    <w:rsid w:val="0005227B"/>
    <w:rsid w:val="00052490"/>
    <w:rsid w:val="00052796"/>
    <w:rsid w:val="00052B8B"/>
    <w:rsid w:val="00053B38"/>
    <w:rsid w:val="00054A7D"/>
    <w:rsid w:val="000554E0"/>
    <w:rsid w:val="0005625A"/>
    <w:rsid w:val="0005639C"/>
    <w:rsid w:val="000573B5"/>
    <w:rsid w:val="00057B88"/>
    <w:rsid w:val="0006054F"/>
    <w:rsid w:val="00060EB9"/>
    <w:rsid w:val="0006147A"/>
    <w:rsid w:val="00061A8A"/>
    <w:rsid w:val="00061C83"/>
    <w:rsid w:val="00061CE2"/>
    <w:rsid w:val="000622BB"/>
    <w:rsid w:val="00062996"/>
    <w:rsid w:val="00063463"/>
    <w:rsid w:val="00063491"/>
    <w:rsid w:val="00064401"/>
    <w:rsid w:val="0006454B"/>
    <w:rsid w:val="00064E7A"/>
    <w:rsid w:val="00066137"/>
    <w:rsid w:val="00066412"/>
    <w:rsid w:val="00066B3A"/>
    <w:rsid w:val="00066EDE"/>
    <w:rsid w:val="00067425"/>
    <w:rsid w:val="00070031"/>
    <w:rsid w:val="00070442"/>
    <w:rsid w:val="000705D0"/>
    <w:rsid w:val="0007063E"/>
    <w:rsid w:val="0007103C"/>
    <w:rsid w:val="00071F00"/>
    <w:rsid w:val="0007260B"/>
    <w:rsid w:val="0007289B"/>
    <w:rsid w:val="00074031"/>
    <w:rsid w:val="00075F13"/>
    <w:rsid w:val="00076B36"/>
    <w:rsid w:val="00076C2E"/>
    <w:rsid w:val="00076EFC"/>
    <w:rsid w:val="000770E1"/>
    <w:rsid w:val="00077AFB"/>
    <w:rsid w:val="000804B2"/>
    <w:rsid w:val="00080661"/>
    <w:rsid w:val="000815CB"/>
    <w:rsid w:val="0008190C"/>
    <w:rsid w:val="00081A73"/>
    <w:rsid w:val="00081C29"/>
    <w:rsid w:val="00082275"/>
    <w:rsid w:val="0008248C"/>
    <w:rsid w:val="000828EA"/>
    <w:rsid w:val="00082A39"/>
    <w:rsid w:val="00085084"/>
    <w:rsid w:val="000850E8"/>
    <w:rsid w:val="000866CB"/>
    <w:rsid w:val="00087BC7"/>
    <w:rsid w:val="00090ADE"/>
    <w:rsid w:val="000914D7"/>
    <w:rsid w:val="00091FDF"/>
    <w:rsid w:val="00093889"/>
    <w:rsid w:val="000940EB"/>
    <w:rsid w:val="000946B4"/>
    <w:rsid w:val="000949BF"/>
    <w:rsid w:val="00094FCC"/>
    <w:rsid w:val="0009538E"/>
    <w:rsid w:val="0009633E"/>
    <w:rsid w:val="00096660"/>
    <w:rsid w:val="00097899"/>
    <w:rsid w:val="000A12ED"/>
    <w:rsid w:val="000A179C"/>
    <w:rsid w:val="000A1A92"/>
    <w:rsid w:val="000A20C2"/>
    <w:rsid w:val="000A3326"/>
    <w:rsid w:val="000A35DC"/>
    <w:rsid w:val="000A3A5A"/>
    <w:rsid w:val="000A421A"/>
    <w:rsid w:val="000A4C29"/>
    <w:rsid w:val="000A557E"/>
    <w:rsid w:val="000A645C"/>
    <w:rsid w:val="000A6619"/>
    <w:rsid w:val="000A6921"/>
    <w:rsid w:val="000A6A66"/>
    <w:rsid w:val="000A727D"/>
    <w:rsid w:val="000A748F"/>
    <w:rsid w:val="000A7872"/>
    <w:rsid w:val="000A7B93"/>
    <w:rsid w:val="000B0EC5"/>
    <w:rsid w:val="000B2633"/>
    <w:rsid w:val="000B2D26"/>
    <w:rsid w:val="000B3377"/>
    <w:rsid w:val="000B4354"/>
    <w:rsid w:val="000B4A27"/>
    <w:rsid w:val="000B4E8B"/>
    <w:rsid w:val="000B5A7C"/>
    <w:rsid w:val="000B6320"/>
    <w:rsid w:val="000B6B1E"/>
    <w:rsid w:val="000B6FC3"/>
    <w:rsid w:val="000B7582"/>
    <w:rsid w:val="000B7EB4"/>
    <w:rsid w:val="000C0571"/>
    <w:rsid w:val="000C07B6"/>
    <w:rsid w:val="000C0A98"/>
    <w:rsid w:val="000C1793"/>
    <w:rsid w:val="000C26DF"/>
    <w:rsid w:val="000C3933"/>
    <w:rsid w:val="000C3F67"/>
    <w:rsid w:val="000C4C15"/>
    <w:rsid w:val="000C4DA5"/>
    <w:rsid w:val="000C4DFB"/>
    <w:rsid w:val="000C548B"/>
    <w:rsid w:val="000C6405"/>
    <w:rsid w:val="000C7EF8"/>
    <w:rsid w:val="000D1032"/>
    <w:rsid w:val="000D31D8"/>
    <w:rsid w:val="000D328F"/>
    <w:rsid w:val="000D3FAF"/>
    <w:rsid w:val="000D4B39"/>
    <w:rsid w:val="000D5010"/>
    <w:rsid w:val="000D580A"/>
    <w:rsid w:val="000D6519"/>
    <w:rsid w:val="000D662C"/>
    <w:rsid w:val="000D7035"/>
    <w:rsid w:val="000D7714"/>
    <w:rsid w:val="000D7ABD"/>
    <w:rsid w:val="000E0358"/>
    <w:rsid w:val="000E0435"/>
    <w:rsid w:val="000E11E0"/>
    <w:rsid w:val="000E15C0"/>
    <w:rsid w:val="000E1BB9"/>
    <w:rsid w:val="000E2545"/>
    <w:rsid w:val="000E2BC9"/>
    <w:rsid w:val="000E3666"/>
    <w:rsid w:val="000E4660"/>
    <w:rsid w:val="000E6280"/>
    <w:rsid w:val="000E658F"/>
    <w:rsid w:val="000F10A7"/>
    <w:rsid w:val="000F10AE"/>
    <w:rsid w:val="000F29AD"/>
    <w:rsid w:val="000F2C6F"/>
    <w:rsid w:val="000F352B"/>
    <w:rsid w:val="000F355C"/>
    <w:rsid w:val="000F36BE"/>
    <w:rsid w:val="000F38CF"/>
    <w:rsid w:val="000F4EEE"/>
    <w:rsid w:val="000F517F"/>
    <w:rsid w:val="000F5C75"/>
    <w:rsid w:val="000F644E"/>
    <w:rsid w:val="000F686F"/>
    <w:rsid w:val="000F6951"/>
    <w:rsid w:val="000F7A11"/>
    <w:rsid w:val="000F7B0B"/>
    <w:rsid w:val="000F7C58"/>
    <w:rsid w:val="0010009E"/>
    <w:rsid w:val="00100285"/>
    <w:rsid w:val="00100941"/>
    <w:rsid w:val="00100990"/>
    <w:rsid w:val="001010F7"/>
    <w:rsid w:val="0010210D"/>
    <w:rsid w:val="00102BD3"/>
    <w:rsid w:val="00102E22"/>
    <w:rsid w:val="0010381B"/>
    <w:rsid w:val="00104BCD"/>
    <w:rsid w:val="00105152"/>
    <w:rsid w:val="0010695E"/>
    <w:rsid w:val="001071AD"/>
    <w:rsid w:val="00110AD2"/>
    <w:rsid w:val="0011341E"/>
    <w:rsid w:val="00113583"/>
    <w:rsid w:val="001135F3"/>
    <w:rsid w:val="00113AE9"/>
    <w:rsid w:val="001142B1"/>
    <w:rsid w:val="00114436"/>
    <w:rsid w:val="001146F8"/>
    <w:rsid w:val="00114D57"/>
    <w:rsid w:val="00115AD3"/>
    <w:rsid w:val="0011645B"/>
    <w:rsid w:val="00116EFC"/>
    <w:rsid w:val="001173D2"/>
    <w:rsid w:val="00117C1D"/>
    <w:rsid w:val="00117C28"/>
    <w:rsid w:val="00120D62"/>
    <w:rsid w:val="00121062"/>
    <w:rsid w:val="00123497"/>
    <w:rsid w:val="00123A5B"/>
    <w:rsid w:val="00125A47"/>
    <w:rsid w:val="0012648C"/>
    <w:rsid w:val="0012649E"/>
    <w:rsid w:val="001269D1"/>
    <w:rsid w:val="00127548"/>
    <w:rsid w:val="00130553"/>
    <w:rsid w:val="00130FBE"/>
    <w:rsid w:val="001333E6"/>
    <w:rsid w:val="001336FF"/>
    <w:rsid w:val="00134E32"/>
    <w:rsid w:val="0013505A"/>
    <w:rsid w:val="00135A6F"/>
    <w:rsid w:val="00137178"/>
    <w:rsid w:val="00137762"/>
    <w:rsid w:val="00137A22"/>
    <w:rsid w:val="00137C80"/>
    <w:rsid w:val="00140D04"/>
    <w:rsid w:val="00141514"/>
    <w:rsid w:val="00141E63"/>
    <w:rsid w:val="00141F1E"/>
    <w:rsid w:val="001428D6"/>
    <w:rsid w:val="0014295B"/>
    <w:rsid w:val="001437F5"/>
    <w:rsid w:val="001443F7"/>
    <w:rsid w:val="0014460F"/>
    <w:rsid w:val="00145771"/>
    <w:rsid w:val="001459B9"/>
    <w:rsid w:val="00147AB9"/>
    <w:rsid w:val="00150012"/>
    <w:rsid w:val="00150EAE"/>
    <w:rsid w:val="001518F9"/>
    <w:rsid w:val="00152906"/>
    <w:rsid w:val="001532D0"/>
    <w:rsid w:val="00153377"/>
    <w:rsid w:val="00153A9E"/>
    <w:rsid w:val="00153F23"/>
    <w:rsid w:val="001543EB"/>
    <w:rsid w:val="001550A0"/>
    <w:rsid w:val="00156BC7"/>
    <w:rsid w:val="0016011A"/>
    <w:rsid w:val="001619E8"/>
    <w:rsid w:val="00162685"/>
    <w:rsid w:val="0016322A"/>
    <w:rsid w:val="001636B8"/>
    <w:rsid w:val="00163ABA"/>
    <w:rsid w:val="001654C5"/>
    <w:rsid w:val="00166E6C"/>
    <w:rsid w:val="00170C6A"/>
    <w:rsid w:val="0017139C"/>
    <w:rsid w:val="00171405"/>
    <w:rsid w:val="00171BF6"/>
    <w:rsid w:val="001720DD"/>
    <w:rsid w:val="001744F2"/>
    <w:rsid w:val="001746A4"/>
    <w:rsid w:val="0017616F"/>
    <w:rsid w:val="0017699A"/>
    <w:rsid w:val="00176A56"/>
    <w:rsid w:val="00177419"/>
    <w:rsid w:val="0018062A"/>
    <w:rsid w:val="00181F6E"/>
    <w:rsid w:val="00181F74"/>
    <w:rsid w:val="00181FFB"/>
    <w:rsid w:val="001829A7"/>
    <w:rsid w:val="00182C5D"/>
    <w:rsid w:val="00183502"/>
    <w:rsid w:val="00183AC7"/>
    <w:rsid w:val="001844C3"/>
    <w:rsid w:val="001844EA"/>
    <w:rsid w:val="00184974"/>
    <w:rsid w:val="00186BAB"/>
    <w:rsid w:val="00187852"/>
    <w:rsid w:val="00187E90"/>
    <w:rsid w:val="00187FD9"/>
    <w:rsid w:val="00191A34"/>
    <w:rsid w:val="00192BA4"/>
    <w:rsid w:val="00192E82"/>
    <w:rsid w:val="0019300D"/>
    <w:rsid w:val="00193210"/>
    <w:rsid w:val="001940F1"/>
    <w:rsid w:val="00194526"/>
    <w:rsid w:val="00194BD0"/>
    <w:rsid w:val="0019584D"/>
    <w:rsid w:val="00195978"/>
    <w:rsid w:val="00195A39"/>
    <w:rsid w:val="0019682C"/>
    <w:rsid w:val="00197950"/>
    <w:rsid w:val="001A0869"/>
    <w:rsid w:val="001A0C4F"/>
    <w:rsid w:val="001A0EE6"/>
    <w:rsid w:val="001A1AE8"/>
    <w:rsid w:val="001A25B3"/>
    <w:rsid w:val="001A355A"/>
    <w:rsid w:val="001A3A81"/>
    <w:rsid w:val="001A5D87"/>
    <w:rsid w:val="001A626A"/>
    <w:rsid w:val="001A6486"/>
    <w:rsid w:val="001A6497"/>
    <w:rsid w:val="001A71F8"/>
    <w:rsid w:val="001A726E"/>
    <w:rsid w:val="001A7D7E"/>
    <w:rsid w:val="001B0527"/>
    <w:rsid w:val="001B1809"/>
    <w:rsid w:val="001B1DBF"/>
    <w:rsid w:val="001B2654"/>
    <w:rsid w:val="001B26D4"/>
    <w:rsid w:val="001B325F"/>
    <w:rsid w:val="001B3A7D"/>
    <w:rsid w:val="001B3D78"/>
    <w:rsid w:val="001B3E8E"/>
    <w:rsid w:val="001B4C0E"/>
    <w:rsid w:val="001B4D54"/>
    <w:rsid w:val="001B523D"/>
    <w:rsid w:val="001C0702"/>
    <w:rsid w:val="001C07F4"/>
    <w:rsid w:val="001C2448"/>
    <w:rsid w:val="001C25D6"/>
    <w:rsid w:val="001C27B3"/>
    <w:rsid w:val="001C3206"/>
    <w:rsid w:val="001C320B"/>
    <w:rsid w:val="001C3AA0"/>
    <w:rsid w:val="001C3B1C"/>
    <w:rsid w:val="001C445C"/>
    <w:rsid w:val="001C4EA7"/>
    <w:rsid w:val="001C566C"/>
    <w:rsid w:val="001C58B6"/>
    <w:rsid w:val="001C5908"/>
    <w:rsid w:val="001C5A8D"/>
    <w:rsid w:val="001C611C"/>
    <w:rsid w:val="001D075E"/>
    <w:rsid w:val="001D1263"/>
    <w:rsid w:val="001D138B"/>
    <w:rsid w:val="001D19EB"/>
    <w:rsid w:val="001D220D"/>
    <w:rsid w:val="001D2B0B"/>
    <w:rsid w:val="001D3A8B"/>
    <w:rsid w:val="001D50F1"/>
    <w:rsid w:val="001D77B0"/>
    <w:rsid w:val="001D7897"/>
    <w:rsid w:val="001E14B9"/>
    <w:rsid w:val="001E1E5B"/>
    <w:rsid w:val="001E34CC"/>
    <w:rsid w:val="001E39E2"/>
    <w:rsid w:val="001E48E1"/>
    <w:rsid w:val="001E49F7"/>
    <w:rsid w:val="001E59F8"/>
    <w:rsid w:val="001E5BED"/>
    <w:rsid w:val="001E64E1"/>
    <w:rsid w:val="001E65A7"/>
    <w:rsid w:val="001E6DC4"/>
    <w:rsid w:val="001E70C0"/>
    <w:rsid w:val="001E7AF4"/>
    <w:rsid w:val="001E7BD9"/>
    <w:rsid w:val="001F03CA"/>
    <w:rsid w:val="001F0A15"/>
    <w:rsid w:val="001F0D98"/>
    <w:rsid w:val="001F0F87"/>
    <w:rsid w:val="001F163B"/>
    <w:rsid w:val="001F2F0B"/>
    <w:rsid w:val="001F3086"/>
    <w:rsid w:val="001F37A7"/>
    <w:rsid w:val="001F3A25"/>
    <w:rsid w:val="001F3D1E"/>
    <w:rsid w:val="001F43A6"/>
    <w:rsid w:val="001F56ED"/>
    <w:rsid w:val="001F5803"/>
    <w:rsid w:val="001F591B"/>
    <w:rsid w:val="001F6A64"/>
    <w:rsid w:val="001F73BC"/>
    <w:rsid w:val="002015BD"/>
    <w:rsid w:val="002022BC"/>
    <w:rsid w:val="00203125"/>
    <w:rsid w:val="0020328D"/>
    <w:rsid w:val="00203798"/>
    <w:rsid w:val="00204255"/>
    <w:rsid w:val="00204565"/>
    <w:rsid w:val="00206E5D"/>
    <w:rsid w:val="00207477"/>
    <w:rsid w:val="00207886"/>
    <w:rsid w:val="00207C00"/>
    <w:rsid w:val="00207E5D"/>
    <w:rsid w:val="00210231"/>
    <w:rsid w:val="00210E3D"/>
    <w:rsid w:val="00211276"/>
    <w:rsid w:val="00211C36"/>
    <w:rsid w:val="002122B1"/>
    <w:rsid w:val="00212393"/>
    <w:rsid w:val="002142C6"/>
    <w:rsid w:val="002154E9"/>
    <w:rsid w:val="002155B7"/>
    <w:rsid w:val="00215E66"/>
    <w:rsid w:val="002164B4"/>
    <w:rsid w:val="00216D1C"/>
    <w:rsid w:val="002215A6"/>
    <w:rsid w:val="0022334B"/>
    <w:rsid w:val="00223803"/>
    <w:rsid w:val="002238ED"/>
    <w:rsid w:val="002309AB"/>
    <w:rsid w:val="00230BCB"/>
    <w:rsid w:val="00230C95"/>
    <w:rsid w:val="002313AF"/>
    <w:rsid w:val="002315F6"/>
    <w:rsid w:val="002337C8"/>
    <w:rsid w:val="00233B5E"/>
    <w:rsid w:val="0023402E"/>
    <w:rsid w:val="00234273"/>
    <w:rsid w:val="0023653E"/>
    <w:rsid w:val="00236A00"/>
    <w:rsid w:val="00237AFB"/>
    <w:rsid w:val="00237CB8"/>
    <w:rsid w:val="0024026D"/>
    <w:rsid w:val="002416CF"/>
    <w:rsid w:val="0024174E"/>
    <w:rsid w:val="00242376"/>
    <w:rsid w:val="00244B53"/>
    <w:rsid w:val="002457AF"/>
    <w:rsid w:val="00246018"/>
    <w:rsid w:val="00246911"/>
    <w:rsid w:val="002470CF"/>
    <w:rsid w:val="00247D9C"/>
    <w:rsid w:val="00251026"/>
    <w:rsid w:val="002515A5"/>
    <w:rsid w:val="00252628"/>
    <w:rsid w:val="00252D5B"/>
    <w:rsid w:val="00252D60"/>
    <w:rsid w:val="0025318C"/>
    <w:rsid w:val="0025500F"/>
    <w:rsid w:val="00255663"/>
    <w:rsid w:val="00256F91"/>
    <w:rsid w:val="00263A61"/>
    <w:rsid w:val="00264117"/>
    <w:rsid w:val="0026503C"/>
    <w:rsid w:val="00265552"/>
    <w:rsid w:val="002661A3"/>
    <w:rsid w:val="002669CC"/>
    <w:rsid w:val="00266C02"/>
    <w:rsid w:val="00266FF3"/>
    <w:rsid w:val="002679F2"/>
    <w:rsid w:val="002704C3"/>
    <w:rsid w:val="00270725"/>
    <w:rsid w:val="00270CD5"/>
    <w:rsid w:val="00271C5B"/>
    <w:rsid w:val="00271CA7"/>
    <w:rsid w:val="00273FAA"/>
    <w:rsid w:val="0027406C"/>
    <w:rsid w:val="00274615"/>
    <w:rsid w:val="00274FFD"/>
    <w:rsid w:val="0027503B"/>
    <w:rsid w:val="00275BC2"/>
    <w:rsid w:val="00275D07"/>
    <w:rsid w:val="0027654D"/>
    <w:rsid w:val="00276846"/>
    <w:rsid w:val="002768D0"/>
    <w:rsid w:val="00277BDF"/>
    <w:rsid w:val="00277F1C"/>
    <w:rsid w:val="00281BF1"/>
    <w:rsid w:val="00281C93"/>
    <w:rsid w:val="00282084"/>
    <w:rsid w:val="002830AC"/>
    <w:rsid w:val="00283D42"/>
    <w:rsid w:val="00283EAA"/>
    <w:rsid w:val="002845D1"/>
    <w:rsid w:val="00284822"/>
    <w:rsid w:val="002865E9"/>
    <w:rsid w:val="002866C8"/>
    <w:rsid w:val="002871E7"/>
    <w:rsid w:val="00287300"/>
    <w:rsid w:val="00287465"/>
    <w:rsid w:val="0028787D"/>
    <w:rsid w:val="002878C4"/>
    <w:rsid w:val="0029058C"/>
    <w:rsid w:val="00290C0C"/>
    <w:rsid w:val="00291EC2"/>
    <w:rsid w:val="00292449"/>
    <w:rsid w:val="00292803"/>
    <w:rsid w:val="002934D5"/>
    <w:rsid w:val="00294515"/>
    <w:rsid w:val="00294803"/>
    <w:rsid w:val="00294DCE"/>
    <w:rsid w:val="002951B6"/>
    <w:rsid w:val="00296A66"/>
    <w:rsid w:val="00296ECC"/>
    <w:rsid w:val="00297085"/>
    <w:rsid w:val="002970DC"/>
    <w:rsid w:val="00297409"/>
    <w:rsid w:val="00297E67"/>
    <w:rsid w:val="002A10B1"/>
    <w:rsid w:val="002A24C7"/>
    <w:rsid w:val="002A38D5"/>
    <w:rsid w:val="002A53F5"/>
    <w:rsid w:val="002A6775"/>
    <w:rsid w:val="002A6A10"/>
    <w:rsid w:val="002A6BA0"/>
    <w:rsid w:val="002B01D9"/>
    <w:rsid w:val="002B0641"/>
    <w:rsid w:val="002B06D6"/>
    <w:rsid w:val="002B09FA"/>
    <w:rsid w:val="002B0D8F"/>
    <w:rsid w:val="002B107B"/>
    <w:rsid w:val="002B1E64"/>
    <w:rsid w:val="002B1E97"/>
    <w:rsid w:val="002B2CA9"/>
    <w:rsid w:val="002B344C"/>
    <w:rsid w:val="002B46D3"/>
    <w:rsid w:val="002B473A"/>
    <w:rsid w:val="002B5287"/>
    <w:rsid w:val="002B7767"/>
    <w:rsid w:val="002B77B9"/>
    <w:rsid w:val="002C09D8"/>
    <w:rsid w:val="002C122F"/>
    <w:rsid w:val="002C3882"/>
    <w:rsid w:val="002C470D"/>
    <w:rsid w:val="002C4FCB"/>
    <w:rsid w:val="002C5065"/>
    <w:rsid w:val="002C55AD"/>
    <w:rsid w:val="002C5704"/>
    <w:rsid w:val="002C5828"/>
    <w:rsid w:val="002C5D12"/>
    <w:rsid w:val="002C75A7"/>
    <w:rsid w:val="002C778C"/>
    <w:rsid w:val="002C7ABB"/>
    <w:rsid w:val="002D124F"/>
    <w:rsid w:val="002D16EB"/>
    <w:rsid w:val="002D3276"/>
    <w:rsid w:val="002D35BB"/>
    <w:rsid w:val="002D5C68"/>
    <w:rsid w:val="002D6C55"/>
    <w:rsid w:val="002D6C6B"/>
    <w:rsid w:val="002E001F"/>
    <w:rsid w:val="002E07A2"/>
    <w:rsid w:val="002E15A0"/>
    <w:rsid w:val="002E1F0C"/>
    <w:rsid w:val="002E1F6D"/>
    <w:rsid w:val="002E2D3E"/>
    <w:rsid w:val="002E3DE5"/>
    <w:rsid w:val="002E4BFA"/>
    <w:rsid w:val="002E51D0"/>
    <w:rsid w:val="002E536A"/>
    <w:rsid w:val="002E6A07"/>
    <w:rsid w:val="002E6A82"/>
    <w:rsid w:val="002F06AE"/>
    <w:rsid w:val="002F0955"/>
    <w:rsid w:val="002F219D"/>
    <w:rsid w:val="002F2B6D"/>
    <w:rsid w:val="002F3863"/>
    <w:rsid w:val="002F48EE"/>
    <w:rsid w:val="002F4D9E"/>
    <w:rsid w:val="002F6B88"/>
    <w:rsid w:val="00301052"/>
    <w:rsid w:val="003014CA"/>
    <w:rsid w:val="003024F1"/>
    <w:rsid w:val="003028D4"/>
    <w:rsid w:val="00302EE6"/>
    <w:rsid w:val="003035CE"/>
    <w:rsid w:val="00304B6E"/>
    <w:rsid w:val="00304F02"/>
    <w:rsid w:val="00304FE9"/>
    <w:rsid w:val="00305DA6"/>
    <w:rsid w:val="003072E7"/>
    <w:rsid w:val="003078B0"/>
    <w:rsid w:val="00310EE3"/>
    <w:rsid w:val="00311216"/>
    <w:rsid w:val="003117A3"/>
    <w:rsid w:val="003118CD"/>
    <w:rsid w:val="003121E2"/>
    <w:rsid w:val="00312552"/>
    <w:rsid w:val="00313932"/>
    <w:rsid w:val="0031522F"/>
    <w:rsid w:val="003157BF"/>
    <w:rsid w:val="003157C2"/>
    <w:rsid w:val="00315BE7"/>
    <w:rsid w:val="003162B8"/>
    <w:rsid w:val="00317370"/>
    <w:rsid w:val="00317591"/>
    <w:rsid w:val="0032159B"/>
    <w:rsid w:val="003216DB"/>
    <w:rsid w:val="00321A10"/>
    <w:rsid w:val="00322D25"/>
    <w:rsid w:val="00323B54"/>
    <w:rsid w:val="003241A7"/>
    <w:rsid w:val="00325008"/>
    <w:rsid w:val="00332EC3"/>
    <w:rsid w:val="003353AD"/>
    <w:rsid w:val="00335752"/>
    <w:rsid w:val="003359AC"/>
    <w:rsid w:val="0033605C"/>
    <w:rsid w:val="00336A8A"/>
    <w:rsid w:val="00336A97"/>
    <w:rsid w:val="00336C27"/>
    <w:rsid w:val="00336E79"/>
    <w:rsid w:val="0033755D"/>
    <w:rsid w:val="00341781"/>
    <w:rsid w:val="00341941"/>
    <w:rsid w:val="00341976"/>
    <w:rsid w:val="003432E1"/>
    <w:rsid w:val="00345200"/>
    <w:rsid w:val="0034541A"/>
    <w:rsid w:val="003454DF"/>
    <w:rsid w:val="003461FC"/>
    <w:rsid w:val="00346B46"/>
    <w:rsid w:val="00347090"/>
    <w:rsid w:val="00347D9C"/>
    <w:rsid w:val="00347EDE"/>
    <w:rsid w:val="00350324"/>
    <w:rsid w:val="0035210D"/>
    <w:rsid w:val="00352329"/>
    <w:rsid w:val="0035300E"/>
    <w:rsid w:val="00354069"/>
    <w:rsid w:val="0035523B"/>
    <w:rsid w:val="00355B1B"/>
    <w:rsid w:val="00357DC1"/>
    <w:rsid w:val="00357F1E"/>
    <w:rsid w:val="003605BB"/>
    <w:rsid w:val="00360B9F"/>
    <w:rsid w:val="00360F2A"/>
    <w:rsid w:val="0036177C"/>
    <w:rsid w:val="00362E07"/>
    <w:rsid w:val="003646AA"/>
    <w:rsid w:val="00365125"/>
    <w:rsid w:val="00366E82"/>
    <w:rsid w:val="00367528"/>
    <w:rsid w:val="00367783"/>
    <w:rsid w:val="0037067C"/>
    <w:rsid w:val="00370F37"/>
    <w:rsid w:val="003713EE"/>
    <w:rsid w:val="00371711"/>
    <w:rsid w:val="00371D54"/>
    <w:rsid w:val="0037347E"/>
    <w:rsid w:val="0037368D"/>
    <w:rsid w:val="0037475C"/>
    <w:rsid w:val="00374B19"/>
    <w:rsid w:val="003751ED"/>
    <w:rsid w:val="003772E8"/>
    <w:rsid w:val="00377802"/>
    <w:rsid w:val="00377E19"/>
    <w:rsid w:val="00380A09"/>
    <w:rsid w:val="00381972"/>
    <w:rsid w:val="00382455"/>
    <w:rsid w:val="00383F26"/>
    <w:rsid w:val="003847FE"/>
    <w:rsid w:val="0038667E"/>
    <w:rsid w:val="00390B87"/>
    <w:rsid w:val="00391B10"/>
    <w:rsid w:val="00391C09"/>
    <w:rsid w:val="00392281"/>
    <w:rsid w:val="00392293"/>
    <w:rsid w:val="0039322E"/>
    <w:rsid w:val="00393353"/>
    <w:rsid w:val="00394129"/>
    <w:rsid w:val="00394733"/>
    <w:rsid w:val="00395EFA"/>
    <w:rsid w:val="003A02AC"/>
    <w:rsid w:val="003A03DE"/>
    <w:rsid w:val="003A0793"/>
    <w:rsid w:val="003A18EB"/>
    <w:rsid w:val="003A1D3E"/>
    <w:rsid w:val="003A2430"/>
    <w:rsid w:val="003A2CC1"/>
    <w:rsid w:val="003A4900"/>
    <w:rsid w:val="003A5964"/>
    <w:rsid w:val="003A5D53"/>
    <w:rsid w:val="003A6B08"/>
    <w:rsid w:val="003A7589"/>
    <w:rsid w:val="003A7D1C"/>
    <w:rsid w:val="003B1879"/>
    <w:rsid w:val="003B1B8A"/>
    <w:rsid w:val="003B48D7"/>
    <w:rsid w:val="003B59A4"/>
    <w:rsid w:val="003B5C26"/>
    <w:rsid w:val="003B620B"/>
    <w:rsid w:val="003B62F1"/>
    <w:rsid w:val="003B641C"/>
    <w:rsid w:val="003B7034"/>
    <w:rsid w:val="003B7151"/>
    <w:rsid w:val="003B7EF6"/>
    <w:rsid w:val="003C12FA"/>
    <w:rsid w:val="003C1E88"/>
    <w:rsid w:val="003C2D44"/>
    <w:rsid w:val="003C3986"/>
    <w:rsid w:val="003C422B"/>
    <w:rsid w:val="003C4558"/>
    <w:rsid w:val="003C5892"/>
    <w:rsid w:val="003C5E08"/>
    <w:rsid w:val="003C61AB"/>
    <w:rsid w:val="003C6C23"/>
    <w:rsid w:val="003C6F77"/>
    <w:rsid w:val="003C6FC0"/>
    <w:rsid w:val="003C71D1"/>
    <w:rsid w:val="003C7808"/>
    <w:rsid w:val="003D0908"/>
    <w:rsid w:val="003D1947"/>
    <w:rsid w:val="003D2315"/>
    <w:rsid w:val="003D3C89"/>
    <w:rsid w:val="003D40FD"/>
    <w:rsid w:val="003D482A"/>
    <w:rsid w:val="003D4912"/>
    <w:rsid w:val="003D508B"/>
    <w:rsid w:val="003D5DB5"/>
    <w:rsid w:val="003D6637"/>
    <w:rsid w:val="003D6BA0"/>
    <w:rsid w:val="003D7867"/>
    <w:rsid w:val="003E00A1"/>
    <w:rsid w:val="003E121A"/>
    <w:rsid w:val="003E617B"/>
    <w:rsid w:val="003E653C"/>
    <w:rsid w:val="003F00C7"/>
    <w:rsid w:val="003F07C6"/>
    <w:rsid w:val="003F0A0F"/>
    <w:rsid w:val="003F158B"/>
    <w:rsid w:val="003F2A21"/>
    <w:rsid w:val="003F2CC1"/>
    <w:rsid w:val="003F3D55"/>
    <w:rsid w:val="003F411A"/>
    <w:rsid w:val="003F437E"/>
    <w:rsid w:val="003F4BE8"/>
    <w:rsid w:val="003F53EC"/>
    <w:rsid w:val="003F56E8"/>
    <w:rsid w:val="003F6F9E"/>
    <w:rsid w:val="003F7351"/>
    <w:rsid w:val="003F7CA2"/>
    <w:rsid w:val="004018A1"/>
    <w:rsid w:val="00401CF8"/>
    <w:rsid w:val="00402D8D"/>
    <w:rsid w:val="00403711"/>
    <w:rsid w:val="004051B7"/>
    <w:rsid w:val="0040544F"/>
    <w:rsid w:val="00405D40"/>
    <w:rsid w:val="004069A1"/>
    <w:rsid w:val="00407EC6"/>
    <w:rsid w:val="00410A77"/>
    <w:rsid w:val="004111C8"/>
    <w:rsid w:val="00411503"/>
    <w:rsid w:val="00412563"/>
    <w:rsid w:val="004128BE"/>
    <w:rsid w:val="00413811"/>
    <w:rsid w:val="00413813"/>
    <w:rsid w:val="00413B5C"/>
    <w:rsid w:val="00413F5E"/>
    <w:rsid w:val="004147C4"/>
    <w:rsid w:val="004147E7"/>
    <w:rsid w:val="00414AB4"/>
    <w:rsid w:val="0041603F"/>
    <w:rsid w:val="00416A04"/>
    <w:rsid w:val="00417D2F"/>
    <w:rsid w:val="004202F1"/>
    <w:rsid w:val="00420AE6"/>
    <w:rsid w:val="00421922"/>
    <w:rsid w:val="00421F58"/>
    <w:rsid w:val="00422B68"/>
    <w:rsid w:val="0042320B"/>
    <w:rsid w:val="0042410D"/>
    <w:rsid w:val="004243C0"/>
    <w:rsid w:val="004244CB"/>
    <w:rsid w:val="00424802"/>
    <w:rsid w:val="00424E24"/>
    <w:rsid w:val="004250E2"/>
    <w:rsid w:val="004251B6"/>
    <w:rsid w:val="0042589D"/>
    <w:rsid w:val="00426980"/>
    <w:rsid w:val="00426A85"/>
    <w:rsid w:val="00426D89"/>
    <w:rsid w:val="00426E8B"/>
    <w:rsid w:val="00426FF7"/>
    <w:rsid w:val="00427809"/>
    <w:rsid w:val="00427B70"/>
    <w:rsid w:val="00427BB2"/>
    <w:rsid w:val="00431816"/>
    <w:rsid w:val="00431A2C"/>
    <w:rsid w:val="0043267A"/>
    <w:rsid w:val="00434A8E"/>
    <w:rsid w:val="00434C3C"/>
    <w:rsid w:val="004353FD"/>
    <w:rsid w:val="00437313"/>
    <w:rsid w:val="004402A1"/>
    <w:rsid w:val="00440C4C"/>
    <w:rsid w:val="004427A7"/>
    <w:rsid w:val="00443153"/>
    <w:rsid w:val="00443C72"/>
    <w:rsid w:val="00444738"/>
    <w:rsid w:val="00444C1A"/>
    <w:rsid w:val="00444D0A"/>
    <w:rsid w:val="00445EFA"/>
    <w:rsid w:val="00446596"/>
    <w:rsid w:val="00446745"/>
    <w:rsid w:val="0044705F"/>
    <w:rsid w:val="00447098"/>
    <w:rsid w:val="00451CFA"/>
    <w:rsid w:val="00451CFB"/>
    <w:rsid w:val="00451F1D"/>
    <w:rsid w:val="00452DD9"/>
    <w:rsid w:val="004536A8"/>
    <w:rsid w:val="004553B3"/>
    <w:rsid w:val="00455BFF"/>
    <w:rsid w:val="00455EEF"/>
    <w:rsid w:val="004565BB"/>
    <w:rsid w:val="00460EC5"/>
    <w:rsid w:val="004615E9"/>
    <w:rsid w:val="00461BBC"/>
    <w:rsid w:val="00462530"/>
    <w:rsid w:val="00462649"/>
    <w:rsid w:val="0046327F"/>
    <w:rsid w:val="004640C7"/>
    <w:rsid w:val="004640CB"/>
    <w:rsid w:val="00464363"/>
    <w:rsid w:val="00465CB8"/>
    <w:rsid w:val="0046611F"/>
    <w:rsid w:val="004666D2"/>
    <w:rsid w:val="004732B3"/>
    <w:rsid w:val="004741AA"/>
    <w:rsid w:val="00477B79"/>
    <w:rsid w:val="00480FAD"/>
    <w:rsid w:val="00481576"/>
    <w:rsid w:val="0048221C"/>
    <w:rsid w:val="00483283"/>
    <w:rsid w:val="00484AAB"/>
    <w:rsid w:val="0048553C"/>
    <w:rsid w:val="004857A7"/>
    <w:rsid w:val="004872CB"/>
    <w:rsid w:val="0048761E"/>
    <w:rsid w:val="00487B83"/>
    <w:rsid w:val="004913AF"/>
    <w:rsid w:val="00491883"/>
    <w:rsid w:val="0049263E"/>
    <w:rsid w:val="00496295"/>
    <w:rsid w:val="00496452"/>
    <w:rsid w:val="00496AFF"/>
    <w:rsid w:val="00496CE2"/>
    <w:rsid w:val="0049781F"/>
    <w:rsid w:val="00497DA9"/>
    <w:rsid w:val="004A0B2F"/>
    <w:rsid w:val="004A146B"/>
    <w:rsid w:val="004A1C13"/>
    <w:rsid w:val="004A1C87"/>
    <w:rsid w:val="004A4052"/>
    <w:rsid w:val="004A5721"/>
    <w:rsid w:val="004A5B7E"/>
    <w:rsid w:val="004A628B"/>
    <w:rsid w:val="004A677B"/>
    <w:rsid w:val="004A6AC2"/>
    <w:rsid w:val="004B1F74"/>
    <w:rsid w:val="004B2481"/>
    <w:rsid w:val="004B2F3E"/>
    <w:rsid w:val="004B36C5"/>
    <w:rsid w:val="004B42C7"/>
    <w:rsid w:val="004B4E8D"/>
    <w:rsid w:val="004B5132"/>
    <w:rsid w:val="004B6814"/>
    <w:rsid w:val="004B6B2C"/>
    <w:rsid w:val="004B6B76"/>
    <w:rsid w:val="004B7199"/>
    <w:rsid w:val="004B73B2"/>
    <w:rsid w:val="004B7643"/>
    <w:rsid w:val="004B766B"/>
    <w:rsid w:val="004B79DA"/>
    <w:rsid w:val="004C0004"/>
    <w:rsid w:val="004C0444"/>
    <w:rsid w:val="004C0A49"/>
    <w:rsid w:val="004C1BCF"/>
    <w:rsid w:val="004C2566"/>
    <w:rsid w:val="004C2979"/>
    <w:rsid w:val="004C2A93"/>
    <w:rsid w:val="004C34A6"/>
    <w:rsid w:val="004C36D8"/>
    <w:rsid w:val="004C3AD9"/>
    <w:rsid w:val="004C4FA4"/>
    <w:rsid w:val="004C54CD"/>
    <w:rsid w:val="004C5501"/>
    <w:rsid w:val="004C66B0"/>
    <w:rsid w:val="004C7BEF"/>
    <w:rsid w:val="004D0EF2"/>
    <w:rsid w:val="004D1DEE"/>
    <w:rsid w:val="004D31E3"/>
    <w:rsid w:val="004D3C5A"/>
    <w:rsid w:val="004D474A"/>
    <w:rsid w:val="004D4B93"/>
    <w:rsid w:val="004D4E3D"/>
    <w:rsid w:val="004D5077"/>
    <w:rsid w:val="004D53B1"/>
    <w:rsid w:val="004D59A8"/>
    <w:rsid w:val="004D5A3C"/>
    <w:rsid w:val="004D5BE4"/>
    <w:rsid w:val="004D64B2"/>
    <w:rsid w:val="004D7CD6"/>
    <w:rsid w:val="004E1A15"/>
    <w:rsid w:val="004E2ABC"/>
    <w:rsid w:val="004E2C2F"/>
    <w:rsid w:val="004E2C61"/>
    <w:rsid w:val="004E3094"/>
    <w:rsid w:val="004E368E"/>
    <w:rsid w:val="004E5930"/>
    <w:rsid w:val="004E5978"/>
    <w:rsid w:val="004E5DB9"/>
    <w:rsid w:val="004E6855"/>
    <w:rsid w:val="004E7CC0"/>
    <w:rsid w:val="004E7F5E"/>
    <w:rsid w:val="004E7F95"/>
    <w:rsid w:val="004F09D2"/>
    <w:rsid w:val="004F0AB6"/>
    <w:rsid w:val="004F1D37"/>
    <w:rsid w:val="004F3BB7"/>
    <w:rsid w:val="004F428B"/>
    <w:rsid w:val="004F49D4"/>
    <w:rsid w:val="004F52F2"/>
    <w:rsid w:val="004F5AA7"/>
    <w:rsid w:val="004F6966"/>
    <w:rsid w:val="004F6AC0"/>
    <w:rsid w:val="004F7567"/>
    <w:rsid w:val="004F7EA6"/>
    <w:rsid w:val="00503CA9"/>
    <w:rsid w:val="00504205"/>
    <w:rsid w:val="00504BCA"/>
    <w:rsid w:val="00504E71"/>
    <w:rsid w:val="00505991"/>
    <w:rsid w:val="005061ED"/>
    <w:rsid w:val="00510E44"/>
    <w:rsid w:val="00510FD6"/>
    <w:rsid w:val="00511064"/>
    <w:rsid w:val="00511826"/>
    <w:rsid w:val="00512A9D"/>
    <w:rsid w:val="0051331F"/>
    <w:rsid w:val="00513C78"/>
    <w:rsid w:val="005142B5"/>
    <w:rsid w:val="005149A8"/>
    <w:rsid w:val="00514E53"/>
    <w:rsid w:val="005173C9"/>
    <w:rsid w:val="0051796F"/>
    <w:rsid w:val="00517A58"/>
    <w:rsid w:val="00517AEA"/>
    <w:rsid w:val="00521668"/>
    <w:rsid w:val="00521760"/>
    <w:rsid w:val="005217A0"/>
    <w:rsid w:val="005220F4"/>
    <w:rsid w:val="005229B6"/>
    <w:rsid w:val="00523273"/>
    <w:rsid w:val="00524EF3"/>
    <w:rsid w:val="0052566D"/>
    <w:rsid w:val="00527141"/>
    <w:rsid w:val="00527EA4"/>
    <w:rsid w:val="0053014B"/>
    <w:rsid w:val="0053158C"/>
    <w:rsid w:val="005338F7"/>
    <w:rsid w:val="00533A40"/>
    <w:rsid w:val="00535A79"/>
    <w:rsid w:val="00537783"/>
    <w:rsid w:val="00537D16"/>
    <w:rsid w:val="00537D55"/>
    <w:rsid w:val="005409AE"/>
    <w:rsid w:val="0054112C"/>
    <w:rsid w:val="00541FAD"/>
    <w:rsid w:val="0054258D"/>
    <w:rsid w:val="00542DD4"/>
    <w:rsid w:val="00543FF9"/>
    <w:rsid w:val="0054547D"/>
    <w:rsid w:val="00545C2E"/>
    <w:rsid w:val="00547799"/>
    <w:rsid w:val="00547BA4"/>
    <w:rsid w:val="005509BD"/>
    <w:rsid w:val="005529B4"/>
    <w:rsid w:val="00552EE4"/>
    <w:rsid w:val="0055394E"/>
    <w:rsid w:val="00553EF6"/>
    <w:rsid w:val="00554C3C"/>
    <w:rsid w:val="00554CF5"/>
    <w:rsid w:val="00554FFD"/>
    <w:rsid w:val="00555674"/>
    <w:rsid w:val="005559A0"/>
    <w:rsid w:val="00556B67"/>
    <w:rsid w:val="00557DAF"/>
    <w:rsid w:val="00560620"/>
    <w:rsid w:val="00560B2E"/>
    <w:rsid w:val="005615AE"/>
    <w:rsid w:val="005615E3"/>
    <w:rsid w:val="00562EAC"/>
    <w:rsid w:val="00563639"/>
    <w:rsid w:val="00563746"/>
    <w:rsid w:val="005643C6"/>
    <w:rsid w:val="005645A7"/>
    <w:rsid w:val="005647ED"/>
    <w:rsid w:val="00564939"/>
    <w:rsid w:val="00564A06"/>
    <w:rsid w:val="00564F52"/>
    <w:rsid w:val="00565522"/>
    <w:rsid w:val="00565B8F"/>
    <w:rsid w:val="00566F6B"/>
    <w:rsid w:val="005673A0"/>
    <w:rsid w:val="00567EA6"/>
    <w:rsid w:val="00570A5C"/>
    <w:rsid w:val="00570DA9"/>
    <w:rsid w:val="00571ED1"/>
    <w:rsid w:val="00572271"/>
    <w:rsid w:val="00573197"/>
    <w:rsid w:val="0057473F"/>
    <w:rsid w:val="0057530C"/>
    <w:rsid w:val="00576685"/>
    <w:rsid w:val="00576A65"/>
    <w:rsid w:val="00580CEA"/>
    <w:rsid w:val="00581712"/>
    <w:rsid w:val="005817C1"/>
    <w:rsid w:val="00581CD5"/>
    <w:rsid w:val="00582290"/>
    <w:rsid w:val="00582BA6"/>
    <w:rsid w:val="00584086"/>
    <w:rsid w:val="005849FB"/>
    <w:rsid w:val="00584C98"/>
    <w:rsid w:val="00584CE6"/>
    <w:rsid w:val="00584EAF"/>
    <w:rsid w:val="005855CB"/>
    <w:rsid w:val="00586942"/>
    <w:rsid w:val="00586FC4"/>
    <w:rsid w:val="00587387"/>
    <w:rsid w:val="005910F6"/>
    <w:rsid w:val="00591728"/>
    <w:rsid w:val="00591E1B"/>
    <w:rsid w:val="005928DB"/>
    <w:rsid w:val="005938A0"/>
    <w:rsid w:val="00593E36"/>
    <w:rsid w:val="0059407E"/>
    <w:rsid w:val="00594B67"/>
    <w:rsid w:val="00594D8D"/>
    <w:rsid w:val="00596082"/>
    <w:rsid w:val="00597EA2"/>
    <w:rsid w:val="005A0348"/>
    <w:rsid w:val="005A04E9"/>
    <w:rsid w:val="005A11B2"/>
    <w:rsid w:val="005A1AE8"/>
    <w:rsid w:val="005A2B4E"/>
    <w:rsid w:val="005A31EA"/>
    <w:rsid w:val="005A33AF"/>
    <w:rsid w:val="005A375F"/>
    <w:rsid w:val="005A3CB4"/>
    <w:rsid w:val="005A44EF"/>
    <w:rsid w:val="005A46D1"/>
    <w:rsid w:val="005A5C93"/>
    <w:rsid w:val="005A5DEC"/>
    <w:rsid w:val="005A683F"/>
    <w:rsid w:val="005A716B"/>
    <w:rsid w:val="005A7998"/>
    <w:rsid w:val="005A7AD4"/>
    <w:rsid w:val="005B1A7C"/>
    <w:rsid w:val="005B1F99"/>
    <w:rsid w:val="005B3DD4"/>
    <w:rsid w:val="005B3F88"/>
    <w:rsid w:val="005B41B0"/>
    <w:rsid w:val="005B4525"/>
    <w:rsid w:val="005B5DEA"/>
    <w:rsid w:val="005B636F"/>
    <w:rsid w:val="005B6B06"/>
    <w:rsid w:val="005B6CDD"/>
    <w:rsid w:val="005B7637"/>
    <w:rsid w:val="005C0458"/>
    <w:rsid w:val="005C0712"/>
    <w:rsid w:val="005C26A7"/>
    <w:rsid w:val="005C280B"/>
    <w:rsid w:val="005C3647"/>
    <w:rsid w:val="005C37C6"/>
    <w:rsid w:val="005C432F"/>
    <w:rsid w:val="005C47C1"/>
    <w:rsid w:val="005C55E9"/>
    <w:rsid w:val="005C65D3"/>
    <w:rsid w:val="005C6D02"/>
    <w:rsid w:val="005C769B"/>
    <w:rsid w:val="005C78E7"/>
    <w:rsid w:val="005D05CA"/>
    <w:rsid w:val="005D076D"/>
    <w:rsid w:val="005D0970"/>
    <w:rsid w:val="005D1127"/>
    <w:rsid w:val="005D1AA5"/>
    <w:rsid w:val="005D1F2A"/>
    <w:rsid w:val="005D20DA"/>
    <w:rsid w:val="005D212F"/>
    <w:rsid w:val="005D22B4"/>
    <w:rsid w:val="005D2E3B"/>
    <w:rsid w:val="005D342C"/>
    <w:rsid w:val="005D368B"/>
    <w:rsid w:val="005D3C26"/>
    <w:rsid w:val="005D4153"/>
    <w:rsid w:val="005D470E"/>
    <w:rsid w:val="005D5456"/>
    <w:rsid w:val="005D5B4F"/>
    <w:rsid w:val="005D66D7"/>
    <w:rsid w:val="005E00E6"/>
    <w:rsid w:val="005E0514"/>
    <w:rsid w:val="005E0A74"/>
    <w:rsid w:val="005E128F"/>
    <w:rsid w:val="005E27DC"/>
    <w:rsid w:val="005E2C05"/>
    <w:rsid w:val="005E3028"/>
    <w:rsid w:val="005E326A"/>
    <w:rsid w:val="005E426D"/>
    <w:rsid w:val="005E44F8"/>
    <w:rsid w:val="005E500F"/>
    <w:rsid w:val="005E59D7"/>
    <w:rsid w:val="005E611E"/>
    <w:rsid w:val="005E6EE5"/>
    <w:rsid w:val="005E77A9"/>
    <w:rsid w:val="005F060D"/>
    <w:rsid w:val="005F0881"/>
    <w:rsid w:val="005F2241"/>
    <w:rsid w:val="005F29CE"/>
    <w:rsid w:val="005F2FB8"/>
    <w:rsid w:val="005F32BB"/>
    <w:rsid w:val="005F41DB"/>
    <w:rsid w:val="005F44D1"/>
    <w:rsid w:val="005F463A"/>
    <w:rsid w:val="005F52EF"/>
    <w:rsid w:val="005F5A2E"/>
    <w:rsid w:val="005F5C37"/>
    <w:rsid w:val="005F6E7D"/>
    <w:rsid w:val="005F72A1"/>
    <w:rsid w:val="005F7A6F"/>
    <w:rsid w:val="006000D8"/>
    <w:rsid w:val="00600163"/>
    <w:rsid w:val="0060038F"/>
    <w:rsid w:val="00601DCF"/>
    <w:rsid w:val="00602455"/>
    <w:rsid w:val="00603F1D"/>
    <w:rsid w:val="0060484E"/>
    <w:rsid w:val="00605009"/>
    <w:rsid w:val="006055C8"/>
    <w:rsid w:val="00605A21"/>
    <w:rsid w:val="00605EC5"/>
    <w:rsid w:val="0060603C"/>
    <w:rsid w:val="0061066F"/>
    <w:rsid w:val="00610936"/>
    <w:rsid w:val="00610D50"/>
    <w:rsid w:val="006110AB"/>
    <w:rsid w:val="00611429"/>
    <w:rsid w:val="00611602"/>
    <w:rsid w:val="006117C9"/>
    <w:rsid w:val="00611F2C"/>
    <w:rsid w:val="0061210E"/>
    <w:rsid w:val="00612135"/>
    <w:rsid w:val="00612C18"/>
    <w:rsid w:val="006131C6"/>
    <w:rsid w:val="00615496"/>
    <w:rsid w:val="00616206"/>
    <w:rsid w:val="00616250"/>
    <w:rsid w:val="006167C9"/>
    <w:rsid w:val="00616DF0"/>
    <w:rsid w:val="00617251"/>
    <w:rsid w:val="00617560"/>
    <w:rsid w:val="0062101C"/>
    <w:rsid w:val="0062277F"/>
    <w:rsid w:val="0062354A"/>
    <w:rsid w:val="00623664"/>
    <w:rsid w:val="006237C6"/>
    <w:rsid w:val="00623C90"/>
    <w:rsid w:val="0062422B"/>
    <w:rsid w:val="00624690"/>
    <w:rsid w:val="00624A5E"/>
    <w:rsid w:val="0062545B"/>
    <w:rsid w:val="006255FF"/>
    <w:rsid w:val="0062593E"/>
    <w:rsid w:val="00626568"/>
    <w:rsid w:val="006265B6"/>
    <w:rsid w:val="00627332"/>
    <w:rsid w:val="00627C29"/>
    <w:rsid w:val="00630994"/>
    <w:rsid w:val="00630FA2"/>
    <w:rsid w:val="0063114E"/>
    <w:rsid w:val="00632C95"/>
    <w:rsid w:val="00634237"/>
    <w:rsid w:val="00635047"/>
    <w:rsid w:val="00635302"/>
    <w:rsid w:val="00635418"/>
    <w:rsid w:val="00635910"/>
    <w:rsid w:val="00635AE4"/>
    <w:rsid w:val="00637342"/>
    <w:rsid w:val="006375A9"/>
    <w:rsid w:val="006378D3"/>
    <w:rsid w:val="006400DB"/>
    <w:rsid w:val="00640231"/>
    <w:rsid w:val="00641332"/>
    <w:rsid w:val="0064296C"/>
    <w:rsid w:val="006429E5"/>
    <w:rsid w:val="00642DCB"/>
    <w:rsid w:val="00642DE2"/>
    <w:rsid w:val="00643052"/>
    <w:rsid w:val="00643225"/>
    <w:rsid w:val="00644324"/>
    <w:rsid w:val="006444C7"/>
    <w:rsid w:val="00644601"/>
    <w:rsid w:val="00644608"/>
    <w:rsid w:val="0064481B"/>
    <w:rsid w:val="00645CB4"/>
    <w:rsid w:val="00645F71"/>
    <w:rsid w:val="00646774"/>
    <w:rsid w:val="00647491"/>
    <w:rsid w:val="00647630"/>
    <w:rsid w:val="006478F0"/>
    <w:rsid w:val="00650C6F"/>
    <w:rsid w:val="00650F59"/>
    <w:rsid w:val="00651217"/>
    <w:rsid w:val="00651D26"/>
    <w:rsid w:val="0065253C"/>
    <w:rsid w:val="00652B0F"/>
    <w:rsid w:val="006539AE"/>
    <w:rsid w:val="00653B67"/>
    <w:rsid w:val="0065427D"/>
    <w:rsid w:val="00654E24"/>
    <w:rsid w:val="00654FF7"/>
    <w:rsid w:val="00655724"/>
    <w:rsid w:val="00655735"/>
    <w:rsid w:val="00655E80"/>
    <w:rsid w:val="0065658D"/>
    <w:rsid w:val="00656C10"/>
    <w:rsid w:val="00656D07"/>
    <w:rsid w:val="006575C0"/>
    <w:rsid w:val="006601EC"/>
    <w:rsid w:val="00661B0D"/>
    <w:rsid w:val="00662392"/>
    <w:rsid w:val="00662BCE"/>
    <w:rsid w:val="00663005"/>
    <w:rsid w:val="006634F5"/>
    <w:rsid w:val="00664277"/>
    <w:rsid w:val="006645EB"/>
    <w:rsid w:val="00664C81"/>
    <w:rsid w:val="006655F9"/>
    <w:rsid w:val="006664AE"/>
    <w:rsid w:val="00666D44"/>
    <w:rsid w:val="00666E03"/>
    <w:rsid w:val="00666E12"/>
    <w:rsid w:val="00666EFF"/>
    <w:rsid w:val="006712DD"/>
    <w:rsid w:val="00671755"/>
    <w:rsid w:val="006720D9"/>
    <w:rsid w:val="006726AE"/>
    <w:rsid w:val="00674B0F"/>
    <w:rsid w:val="006752A9"/>
    <w:rsid w:val="006761FD"/>
    <w:rsid w:val="00676C85"/>
    <w:rsid w:val="006778A8"/>
    <w:rsid w:val="006806DE"/>
    <w:rsid w:val="00683AF0"/>
    <w:rsid w:val="00684404"/>
    <w:rsid w:val="0068479F"/>
    <w:rsid w:val="006847F9"/>
    <w:rsid w:val="00684B9F"/>
    <w:rsid w:val="00685041"/>
    <w:rsid w:val="00685C5C"/>
    <w:rsid w:val="006860AE"/>
    <w:rsid w:val="006865ED"/>
    <w:rsid w:val="006867C1"/>
    <w:rsid w:val="00691062"/>
    <w:rsid w:val="00691B99"/>
    <w:rsid w:val="006925AD"/>
    <w:rsid w:val="00692FEB"/>
    <w:rsid w:val="00694630"/>
    <w:rsid w:val="0069572E"/>
    <w:rsid w:val="006964C7"/>
    <w:rsid w:val="006968BC"/>
    <w:rsid w:val="00696920"/>
    <w:rsid w:val="006972E0"/>
    <w:rsid w:val="00697426"/>
    <w:rsid w:val="00697A2A"/>
    <w:rsid w:val="00697E16"/>
    <w:rsid w:val="006A03A2"/>
    <w:rsid w:val="006A15C1"/>
    <w:rsid w:val="006A165B"/>
    <w:rsid w:val="006A1F16"/>
    <w:rsid w:val="006A21BC"/>
    <w:rsid w:val="006A3551"/>
    <w:rsid w:val="006A368F"/>
    <w:rsid w:val="006A3C57"/>
    <w:rsid w:val="006A58CB"/>
    <w:rsid w:val="006A5905"/>
    <w:rsid w:val="006A602F"/>
    <w:rsid w:val="006A643B"/>
    <w:rsid w:val="006A69A6"/>
    <w:rsid w:val="006A70DE"/>
    <w:rsid w:val="006A76F9"/>
    <w:rsid w:val="006A77CC"/>
    <w:rsid w:val="006A7B11"/>
    <w:rsid w:val="006A7B87"/>
    <w:rsid w:val="006A7FAD"/>
    <w:rsid w:val="006B076B"/>
    <w:rsid w:val="006B0A75"/>
    <w:rsid w:val="006B0CE6"/>
    <w:rsid w:val="006B219D"/>
    <w:rsid w:val="006B2C6B"/>
    <w:rsid w:val="006B2CC0"/>
    <w:rsid w:val="006B3982"/>
    <w:rsid w:val="006B471A"/>
    <w:rsid w:val="006B4AF4"/>
    <w:rsid w:val="006B5554"/>
    <w:rsid w:val="006B5FBD"/>
    <w:rsid w:val="006B62EC"/>
    <w:rsid w:val="006B70C8"/>
    <w:rsid w:val="006C14F9"/>
    <w:rsid w:val="006C293F"/>
    <w:rsid w:val="006C4505"/>
    <w:rsid w:val="006C498F"/>
    <w:rsid w:val="006C5D2F"/>
    <w:rsid w:val="006C5DE7"/>
    <w:rsid w:val="006C77BE"/>
    <w:rsid w:val="006C77D8"/>
    <w:rsid w:val="006D141F"/>
    <w:rsid w:val="006D1D79"/>
    <w:rsid w:val="006D27DA"/>
    <w:rsid w:val="006D47C1"/>
    <w:rsid w:val="006D5EB2"/>
    <w:rsid w:val="006D5FE0"/>
    <w:rsid w:val="006E02E6"/>
    <w:rsid w:val="006E0D68"/>
    <w:rsid w:val="006E2367"/>
    <w:rsid w:val="006E36B1"/>
    <w:rsid w:val="006E38C3"/>
    <w:rsid w:val="006E52E5"/>
    <w:rsid w:val="006E5A6F"/>
    <w:rsid w:val="006E68BC"/>
    <w:rsid w:val="006E790D"/>
    <w:rsid w:val="006F0081"/>
    <w:rsid w:val="006F05E2"/>
    <w:rsid w:val="006F0851"/>
    <w:rsid w:val="006F271B"/>
    <w:rsid w:val="006F2B07"/>
    <w:rsid w:val="006F2C2D"/>
    <w:rsid w:val="006F2FF1"/>
    <w:rsid w:val="006F6DFA"/>
    <w:rsid w:val="006F6EE1"/>
    <w:rsid w:val="006F73EE"/>
    <w:rsid w:val="006F7809"/>
    <w:rsid w:val="006F7BDF"/>
    <w:rsid w:val="006F7C01"/>
    <w:rsid w:val="006F7E76"/>
    <w:rsid w:val="0070082F"/>
    <w:rsid w:val="00700F3A"/>
    <w:rsid w:val="0070105D"/>
    <w:rsid w:val="00703334"/>
    <w:rsid w:val="00703E79"/>
    <w:rsid w:val="00703FA5"/>
    <w:rsid w:val="0070487A"/>
    <w:rsid w:val="0071072B"/>
    <w:rsid w:val="007109B4"/>
    <w:rsid w:val="00711BE4"/>
    <w:rsid w:val="00712392"/>
    <w:rsid w:val="00714287"/>
    <w:rsid w:val="0071482F"/>
    <w:rsid w:val="00714CF6"/>
    <w:rsid w:val="00715132"/>
    <w:rsid w:val="00715E92"/>
    <w:rsid w:val="00715EC8"/>
    <w:rsid w:val="00716213"/>
    <w:rsid w:val="00717469"/>
    <w:rsid w:val="00720958"/>
    <w:rsid w:val="00720AC0"/>
    <w:rsid w:val="00720AEE"/>
    <w:rsid w:val="00721530"/>
    <w:rsid w:val="007219AF"/>
    <w:rsid w:val="007229AB"/>
    <w:rsid w:val="00722B7E"/>
    <w:rsid w:val="00724209"/>
    <w:rsid w:val="007244BD"/>
    <w:rsid w:val="00724516"/>
    <w:rsid w:val="00724A44"/>
    <w:rsid w:val="00724F36"/>
    <w:rsid w:val="00724F7B"/>
    <w:rsid w:val="00725059"/>
    <w:rsid w:val="00725BDB"/>
    <w:rsid w:val="00726129"/>
    <w:rsid w:val="00726A4A"/>
    <w:rsid w:val="00726DA6"/>
    <w:rsid w:val="0072770A"/>
    <w:rsid w:val="0073007B"/>
    <w:rsid w:val="007312C5"/>
    <w:rsid w:val="007326C6"/>
    <w:rsid w:val="0073355B"/>
    <w:rsid w:val="00733A58"/>
    <w:rsid w:val="00734147"/>
    <w:rsid w:val="007342F3"/>
    <w:rsid w:val="007343D0"/>
    <w:rsid w:val="007352AA"/>
    <w:rsid w:val="00735723"/>
    <w:rsid w:val="00735794"/>
    <w:rsid w:val="00735BB1"/>
    <w:rsid w:val="0073644C"/>
    <w:rsid w:val="007366BA"/>
    <w:rsid w:val="00736E8D"/>
    <w:rsid w:val="00737177"/>
    <w:rsid w:val="00737940"/>
    <w:rsid w:val="00740079"/>
    <w:rsid w:val="00740685"/>
    <w:rsid w:val="00740F24"/>
    <w:rsid w:val="00741BA9"/>
    <w:rsid w:val="0074273D"/>
    <w:rsid w:val="007437E1"/>
    <w:rsid w:val="00743CD9"/>
    <w:rsid w:val="007458C1"/>
    <w:rsid w:val="0074686E"/>
    <w:rsid w:val="007476E4"/>
    <w:rsid w:val="00747788"/>
    <w:rsid w:val="00750497"/>
    <w:rsid w:val="007508B2"/>
    <w:rsid w:val="007509B4"/>
    <w:rsid w:val="00751DAC"/>
    <w:rsid w:val="00752F15"/>
    <w:rsid w:val="0075322B"/>
    <w:rsid w:val="00754F22"/>
    <w:rsid w:val="00755069"/>
    <w:rsid w:val="0075545A"/>
    <w:rsid w:val="00755C7B"/>
    <w:rsid w:val="00756692"/>
    <w:rsid w:val="00757A67"/>
    <w:rsid w:val="0076056A"/>
    <w:rsid w:val="0076215F"/>
    <w:rsid w:val="007626DE"/>
    <w:rsid w:val="00762972"/>
    <w:rsid w:val="00762D1E"/>
    <w:rsid w:val="00762F27"/>
    <w:rsid w:val="00763F45"/>
    <w:rsid w:val="007642E6"/>
    <w:rsid w:val="0076482F"/>
    <w:rsid w:val="00766C79"/>
    <w:rsid w:val="00766CCC"/>
    <w:rsid w:val="007674AC"/>
    <w:rsid w:val="007675F3"/>
    <w:rsid w:val="0077000C"/>
    <w:rsid w:val="007700C7"/>
    <w:rsid w:val="0077079C"/>
    <w:rsid w:val="00771526"/>
    <w:rsid w:val="00775F5A"/>
    <w:rsid w:val="0077604D"/>
    <w:rsid w:val="0077635A"/>
    <w:rsid w:val="00776BE2"/>
    <w:rsid w:val="007775F5"/>
    <w:rsid w:val="00780773"/>
    <w:rsid w:val="0078081B"/>
    <w:rsid w:val="00780BFE"/>
    <w:rsid w:val="00781293"/>
    <w:rsid w:val="00781BF2"/>
    <w:rsid w:val="00782976"/>
    <w:rsid w:val="007839D8"/>
    <w:rsid w:val="007846AE"/>
    <w:rsid w:val="00784B44"/>
    <w:rsid w:val="00786828"/>
    <w:rsid w:val="00786919"/>
    <w:rsid w:val="00786BE1"/>
    <w:rsid w:val="00790FA6"/>
    <w:rsid w:val="00792A3C"/>
    <w:rsid w:val="00792A83"/>
    <w:rsid w:val="0079381C"/>
    <w:rsid w:val="007941B2"/>
    <w:rsid w:val="00796223"/>
    <w:rsid w:val="00796A4A"/>
    <w:rsid w:val="00796E5A"/>
    <w:rsid w:val="00796E7E"/>
    <w:rsid w:val="00797613"/>
    <w:rsid w:val="007A27A9"/>
    <w:rsid w:val="007A3996"/>
    <w:rsid w:val="007A403B"/>
    <w:rsid w:val="007A5CC6"/>
    <w:rsid w:val="007A5D4B"/>
    <w:rsid w:val="007A60DB"/>
    <w:rsid w:val="007A70F5"/>
    <w:rsid w:val="007A7CF0"/>
    <w:rsid w:val="007B0224"/>
    <w:rsid w:val="007B21A1"/>
    <w:rsid w:val="007B33DD"/>
    <w:rsid w:val="007B36CF"/>
    <w:rsid w:val="007B4B7E"/>
    <w:rsid w:val="007B4BAF"/>
    <w:rsid w:val="007B5A60"/>
    <w:rsid w:val="007C17AD"/>
    <w:rsid w:val="007C18A4"/>
    <w:rsid w:val="007C20E2"/>
    <w:rsid w:val="007C2C4D"/>
    <w:rsid w:val="007C30B2"/>
    <w:rsid w:val="007C37E1"/>
    <w:rsid w:val="007C3AD3"/>
    <w:rsid w:val="007C491E"/>
    <w:rsid w:val="007C53CA"/>
    <w:rsid w:val="007C73DC"/>
    <w:rsid w:val="007D0F40"/>
    <w:rsid w:val="007D2096"/>
    <w:rsid w:val="007D2139"/>
    <w:rsid w:val="007D3097"/>
    <w:rsid w:val="007D5323"/>
    <w:rsid w:val="007D5F7E"/>
    <w:rsid w:val="007D63CE"/>
    <w:rsid w:val="007D73F5"/>
    <w:rsid w:val="007D7F9F"/>
    <w:rsid w:val="007E05E1"/>
    <w:rsid w:val="007E0E51"/>
    <w:rsid w:val="007E11B2"/>
    <w:rsid w:val="007E145E"/>
    <w:rsid w:val="007E2425"/>
    <w:rsid w:val="007E39FE"/>
    <w:rsid w:val="007E3B12"/>
    <w:rsid w:val="007E4413"/>
    <w:rsid w:val="007E51EE"/>
    <w:rsid w:val="007E7339"/>
    <w:rsid w:val="007E7745"/>
    <w:rsid w:val="007E7B4C"/>
    <w:rsid w:val="007F06C1"/>
    <w:rsid w:val="007F0702"/>
    <w:rsid w:val="007F0981"/>
    <w:rsid w:val="007F0C32"/>
    <w:rsid w:val="007F1358"/>
    <w:rsid w:val="007F1788"/>
    <w:rsid w:val="007F17DF"/>
    <w:rsid w:val="007F1A8F"/>
    <w:rsid w:val="007F1CDE"/>
    <w:rsid w:val="007F1D24"/>
    <w:rsid w:val="007F2330"/>
    <w:rsid w:val="007F2F78"/>
    <w:rsid w:val="007F3D4C"/>
    <w:rsid w:val="007F404E"/>
    <w:rsid w:val="007F4F86"/>
    <w:rsid w:val="007F61E9"/>
    <w:rsid w:val="00800184"/>
    <w:rsid w:val="00800202"/>
    <w:rsid w:val="00800557"/>
    <w:rsid w:val="008029B3"/>
    <w:rsid w:val="00803C37"/>
    <w:rsid w:val="008040AA"/>
    <w:rsid w:val="008041A2"/>
    <w:rsid w:val="0080611A"/>
    <w:rsid w:val="00806F3B"/>
    <w:rsid w:val="008101AA"/>
    <w:rsid w:val="0081196F"/>
    <w:rsid w:val="008131BC"/>
    <w:rsid w:val="008132B4"/>
    <w:rsid w:val="008136D5"/>
    <w:rsid w:val="008145CD"/>
    <w:rsid w:val="00814805"/>
    <w:rsid w:val="00814B5F"/>
    <w:rsid w:val="00814EED"/>
    <w:rsid w:val="0081538B"/>
    <w:rsid w:val="0081606D"/>
    <w:rsid w:val="00816581"/>
    <w:rsid w:val="0081742E"/>
    <w:rsid w:val="00817A34"/>
    <w:rsid w:val="008201CB"/>
    <w:rsid w:val="00820416"/>
    <w:rsid w:val="008206FF"/>
    <w:rsid w:val="008207DA"/>
    <w:rsid w:val="00820FAC"/>
    <w:rsid w:val="008212DB"/>
    <w:rsid w:val="00822701"/>
    <w:rsid w:val="00823797"/>
    <w:rsid w:val="00823C53"/>
    <w:rsid w:val="00825EEC"/>
    <w:rsid w:val="00826FE1"/>
    <w:rsid w:val="008270E7"/>
    <w:rsid w:val="008308A9"/>
    <w:rsid w:val="00830EB9"/>
    <w:rsid w:val="00830ECA"/>
    <w:rsid w:val="00832F80"/>
    <w:rsid w:val="008337F3"/>
    <w:rsid w:val="00833B2F"/>
    <w:rsid w:val="00833B55"/>
    <w:rsid w:val="00834D76"/>
    <w:rsid w:val="00834E61"/>
    <w:rsid w:val="00836484"/>
    <w:rsid w:val="00836728"/>
    <w:rsid w:val="0083693F"/>
    <w:rsid w:val="00837130"/>
    <w:rsid w:val="00837A8C"/>
    <w:rsid w:val="00837ECD"/>
    <w:rsid w:val="00840B26"/>
    <w:rsid w:val="008416DA"/>
    <w:rsid w:val="00841B8C"/>
    <w:rsid w:val="00842344"/>
    <w:rsid w:val="00842CC9"/>
    <w:rsid w:val="00843545"/>
    <w:rsid w:val="00843BB9"/>
    <w:rsid w:val="0084495B"/>
    <w:rsid w:val="00844EA7"/>
    <w:rsid w:val="00844FA5"/>
    <w:rsid w:val="00845081"/>
    <w:rsid w:val="00846128"/>
    <w:rsid w:val="008463C1"/>
    <w:rsid w:val="00846748"/>
    <w:rsid w:val="00846A07"/>
    <w:rsid w:val="00847444"/>
    <w:rsid w:val="00847F67"/>
    <w:rsid w:val="008500C8"/>
    <w:rsid w:val="00850799"/>
    <w:rsid w:val="008509F3"/>
    <w:rsid w:val="00850F52"/>
    <w:rsid w:val="008510B2"/>
    <w:rsid w:val="00851530"/>
    <w:rsid w:val="00851815"/>
    <w:rsid w:val="00852062"/>
    <w:rsid w:val="0085362D"/>
    <w:rsid w:val="00853F0D"/>
    <w:rsid w:val="0085407E"/>
    <w:rsid w:val="00854720"/>
    <w:rsid w:val="00855EA8"/>
    <w:rsid w:val="008562F2"/>
    <w:rsid w:val="008567D3"/>
    <w:rsid w:val="00856921"/>
    <w:rsid w:val="00857692"/>
    <w:rsid w:val="00860078"/>
    <w:rsid w:val="00860AC9"/>
    <w:rsid w:val="00860B45"/>
    <w:rsid w:val="00860D3B"/>
    <w:rsid w:val="008620A7"/>
    <w:rsid w:val="00862357"/>
    <w:rsid w:val="008643C5"/>
    <w:rsid w:val="00864580"/>
    <w:rsid w:val="00864700"/>
    <w:rsid w:val="00864744"/>
    <w:rsid w:val="00865826"/>
    <w:rsid w:val="00865FAD"/>
    <w:rsid w:val="00866386"/>
    <w:rsid w:val="008673FC"/>
    <w:rsid w:val="00870837"/>
    <w:rsid w:val="0087293B"/>
    <w:rsid w:val="00872DCC"/>
    <w:rsid w:val="008758B8"/>
    <w:rsid w:val="008760FC"/>
    <w:rsid w:val="00876AE9"/>
    <w:rsid w:val="00877009"/>
    <w:rsid w:val="00877602"/>
    <w:rsid w:val="00877EBB"/>
    <w:rsid w:val="00881278"/>
    <w:rsid w:val="008816BE"/>
    <w:rsid w:val="00881974"/>
    <w:rsid w:val="00881A12"/>
    <w:rsid w:val="00881AB5"/>
    <w:rsid w:val="00881E62"/>
    <w:rsid w:val="008828B7"/>
    <w:rsid w:val="00882A06"/>
    <w:rsid w:val="00882F5E"/>
    <w:rsid w:val="00883F03"/>
    <w:rsid w:val="00884371"/>
    <w:rsid w:val="0088439A"/>
    <w:rsid w:val="00884FF3"/>
    <w:rsid w:val="00885692"/>
    <w:rsid w:val="00886AFC"/>
    <w:rsid w:val="00887169"/>
    <w:rsid w:val="00887E27"/>
    <w:rsid w:val="00890985"/>
    <w:rsid w:val="00892072"/>
    <w:rsid w:val="00892886"/>
    <w:rsid w:val="00892E8B"/>
    <w:rsid w:val="008934A8"/>
    <w:rsid w:val="008938DF"/>
    <w:rsid w:val="00893F80"/>
    <w:rsid w:val="00894023"/>
    <w:rsid w:val="00895F74"/>
    <w:rsid w:val="00896809"/>
    <w:rsid w:val="00896B6F"/>
    <w:rsid w:val="00897113"/>
    <w:rsid w:val="008A05B8"/>
    <w:rsid w:val="008A0E5B"/>
    <w:rsid w:val="008A1A71"/>
    <w:rsid w:val="008A1BED"/>
    <w:rsid w:val="008A1DA6"/>
    <w:rsid w:val="008A20F2"/>
    <w:rsid w:val="008A2536"/>
    <w:rsid w:val="008A477D"/>
    <w:rsid w:val="008A5B94"/>
    <w:rsid w:val="008A6D5D"/>
    <w:rsid w:val="008A7101"/>
    <w:rsid w:val="008A7A9C"/>
    <w:rsid w:val="008A7E74"/>
    <w:rsid w:val="008B1494"/>
    <w:rsid w:val="008B386E"/>
    <w:rsid w:val="008B3C22"/>
    <w:rsid w:val="008B41EA"/>
    <w:rsid w:val="008B4255"/>
    <w:rsid w:val="008B4A2A"/>
    <w:rsid w:val="008B565D"/>
    <w:rsid w:val="008B57D5"/>
    <w:rsid w:val="008B6034"/>
    <w:rsid w:val="008B7BD5"/>
    <w:rsid w:val="008C1554"/>
    <w:rsid w:val="008C168D"/>
    <w:rsid w:val="008C19D6"/>
    <w:rsid w:val="008C368D"/>
    <w:rsid w:val="008C3C21"/>
    <w:rsid w:val="008C3CE8"/>
    <w:rsid w:val="008C41B7"/>
    <w:rsid w:val="008C4335"/>
    <w:rsid w:val="008C4AEA"/>
    <w:rsid w:val="008C4AFB"/>
    <w:rsid w:val="008C5252"/>
    <w:rsid w:val="008C68F0"/>
    <w:rsid w:val="008C7CEE"/>
    <w:rsid w:val="008D064F"/>
    <w:rsid w:val="008D0683"/>
    <w:rsid w:val="008D0F87"/>
    <w:rsid w:val="008D1598"/>
    <w:rsid w:val="008D198C"/>
    <w:rsid w:val="008D3D1C"/>
    <w:rsid w:val="008D47D5"/>
    <w:rsid w:val="008D48DC"/>
    <w:rsid w:val="008D4A9A"/>
    <w:rsid w:val="008D4E15"/>
    <w:rsid w:val="008D6288"/>
    <w:rsid w:val="008D628C"/>
    <w:rsid w:val="008D7796"/>
    <w:rsid w:val="008D7A30"/>
    <w:rsid w:val="008D7B33"/>
    <w:rsid w:val="008E049A"/>
    <w:rsid w:val="008E1D66"/>
    <w:rsid w:val="008E22BF"/>
    <w:rsid w:val="008E3F91"/>
    <w:rsid w:val="008E43B0"/>
    <w:rsid w:val="008E5750"/>
    <w:rsid w:val="008E60B9"/>
    <w:rsid w:val="008E611C"/>
    <w:rsid w:val="008E63DA"/>
    <w:rsid w:val="008E6426"/>
    <w:rsid w:val="008F04FE"/>
    <w:rsid w:val="008F051F"/>
    <w:rsid w:val="008F0641"/>
    <w:rsid w:val="008F0697"/>
    <w:rsid w:val="008F14F9"/>
    <w:rsid w:val="008F1AAF"/>
    <w:rsid w:val="008F22A6"/>
    <w:rsid w:val="008F231B"/>
    <w:rsid w:val="008F3CE3"/>
    <w:rsid w:val="008F49E7"/>
    <w:rsid w:val="008F4E1C"/>
    <w:rsid w:val="008F5705"/>
    <w:rsid w:val="008F5ED0"/>
    <w:rsid w:val="008F5F4C"/>
    <w:rsid w:val="008F60DA"/>
    <w:rsid w:val="008F640E"/>
    <w:rsid w:val="008F6C7C"/>
    <w:rsid w:val="00900381"/>
    <w:rsid w:val="00900636"/>
    <w:rsid w:val="009014C3"/>
    <w:rsid w:val="009019E5"/>
    <w:rsid w:val="00901BBD"/>
    <w:rsid w:val="0090353A"/>
    <w:rsid w:val="009042E5"/>
    <w:rsid w:val="00905135"/>
    <w:rsid w:val="00905304"/>
    <w:rsid w:val="00906C40"/>
    <w:rsid w:val="00907243"/>
    <w:rsid w:val="009072B5"/>
    <w:rsid w:val="00907C0E"/>
    <w:rsid w:val="00907C9C"/>
    <w:rsid w:val="00910BB6"/>
    <w:rsid w:val="00910E30"/>
    <w:rsid w:val="00910FDC"/>
    <w:rsid w:val="009113E4"/>
    <w:rsid w:val="0091281F"/>
    <w:rsid w:val="009129A7"/>
    <w:rsid w:val="009129EF"/>
    <w:rsid w:val="00912CD8"/>
    <w:rsid w:val="00912DE1"/>
    <w:rsid w:val="00913A54"/>
    <w:rsid w:val="00913D37"/>
    <w:rsid w:val="00914BD1"/>
    <w:rsid w:val="00915A50"/>
    <w:rsid w:val="009169FB"/>
    <w:rsid w:val="009172D9"/>
    <w:rsid w:val="00917CA3"/>
    <w:rsid w:val="00920E7F"/>
    <w:rsid w:val="0092111F"/>
    <w:rsid w:val="0092121E"/>
    <w:rsid w:val="0092202F"/>
    <w:rsid w:val="0092240A"/>
    <w:rsid w:val="0092274D"/>
    <w:rsid w:val="00922B73"/>
    <w:rsid w:val="00922BDC"/>
    <w:rsid w:val="009245C6"/>
    <w:rsid w:val="00924D9A"/>
    <w:rsid w:val="009267C1"/>
    <w:rsid w:val="009276B8"/>
    <w:rsid w:val="00927AEA"/>
    <w:rsid w:val="009308F4"/>
    <w:rsid w:val="009308F6"/>
    <w:rsid w:val="009310BC"/>
    <w:rsid w:val="009318F3"/>
    <w:rsid w:val="00932065"/>
    <w:rsid w:val="009323D6"/>
    <w:rsid w:val="009329C9"/>
    <w:rsid w:val="00933007"/>
    <w:rsid w:val="00933B7A"/>
    <w:rsid w:val="00934748"/>
    <w:rsid w:val="00935142"/>
    <w:rsid w:val="00935725"/>
    <w:rsid w:val="00936A4F"/>
    <w:rsid w:val="009378ED"/>
    <w:rsid w:val="00937E27"/>
    <w:rsid w:val="00940681"/>
    <w:rsid w:val="009427ED"/>
    <w:rsid w:val="00942A85"/>
    <w:rsid w:val="00943533"/>
    <w:rsid w:val="00945A50"/>
    <w:rsid w:val="00946290"/>
    <w:rsid w:val="009465C4"/>
    <w:rsid w:val="009466DE"/>
    <w:rsid w:val="00946E9B"/>
    <w:rsid w:val="00950BF8"/>
    <w:rsid w:val="00952E14"/>
    <w:rsid w:val="00953114"/>
    <w:rsid w:val="00953A33"/>
    <w:rsid w:val="00954D6D"/>
    <w:rsid w:val="0095502A"/>
    <w:rsid w:val="0095571B"/>
    <w:rsid w:val="0095584E"/>
    <w:rsid w:val="00955B12"/>
    <w:rsid w:val="00956101"/>
    <w:rsid w:val="00962C5D"/>
    <w:rsid w:val="00963D11"/>
    <w:rsid w:val="00964790"/>
    <w:rsid w:val="0096558C"/>
    <w:rsid w:val="00966096"/>
    <w:rsid w:val="00966441"/>
    <w:rsid w:val="009665F8"/>
    <w:rsid w:val="00966BA5"/>
    <w:rsid w:val="0097083A"/>
    <w:rsid w:val="00971A63"/>
    <w:rsid w:val="00971BF7"/>
    <w:rsid w:val="00972E99"/>
    <w:rsid w:val="0097372C"/>
    <w:rsid w:val="00973869"/>
    <w:rsid w:val="00973C4A"/>
    <w:rsid w:val="00973FE5"/>
    <w:rsid w:val="00974384"/>
    <w:rsid w:val="00976E7D"/>
    <w:rsid w:val="0098063E"/>
    <w:rsid w:val="00980D66"/>
    <w:rsid w:val="00981663"/>
    <w:rsid w:val="00981B16"/>
    <w:rsid w:val="00982310"/>
    <w:rsid w:val="009827E3"/>
    <w:rsid w:val="009837D3"/>
    <w:rsid w:val="009849B5"/>
    <w:rsid w:val="00985096"/>
    <w:rsid w:val="00985229"/>
    <w:rsid w:val="009862EC"/>
    <w:rsid w:val="00986576"/>
    <w:rsid w:val="00986B5A"/>
    <w:rsid w:val="009875B8"/>
    <w:rsid w:val="00987963"/>
    <w:rsid w:val="00987CD8"/>
    <w:rsid w:val="0099038F"/>
    <w:rsid w:val="00990991"/>
    <w:rsid w:val="009913EB"/>
    <w:rsid w:val="00991992"/>
    <w:rsid w:val="00992E3E"/>
    <w:rsid w:val="0099380E"/>
    <w:rsid w:val="0099413A"/>
    <w:rsid w:val="0099662C"/>
    <w:rsid w:val="00996856"/>
    <w:rsid w:val="0099706A"/>
    <w:rsid w:val="009976C3"/>
    <w:rsid w:val="009A1394"/>
    <w:rsid w:val="009A2072"/>
    <w:rsid w:val="009A26CB"/>
    <w:rsid w:val="009A2AC6"/>
    <w:rsid w:val="009A3431"/>
    <w:rsid w:val="009A52FD"/>
    <w:rsid w:val="009A67BA"/>
    <w:rsid w:val="009A7530"/>
    <w:rsid w:val="009B084F"/>
    <w:rsid w:val="009B0EB1"/>
    <w:rsid w:val="009B1960"/>
    <w:rsid w:val="009B3D10"/>
    <w:rsid w:val="009B3DAE"/>
    <w:rsid w:val="009B4014"/>
    <w:rsid w:val="009B5C28"/>
    <w:rsid w:val="009B7A81"/>
    <w:rsid w:val="009C005F"/>
    <w:rsid w:val="009C201B"/>
    <w:rsid w:val="009C299B"/>
    <w:rsid w:val="009C2BCC"/>
    <w:rsid w:val="009C5106"/>
    <w:rsid w:val="009C69F0"/>
    <w:rsid w:val="009C709B"/>
    <w:rsid w:val="009C76B6"/>
    <w:rsid w:val="009C7983"/>
    <w:rsid w:val="009C7FF0"/>
    <w:rsid w:val="009D05B1"/>
    <w:rsid w:val="009D1037"/>
    <w:rsid w:val="009D14E1"/>
    <w:rsid w:val="009D1E9C"/>
    <w:rsid w:val="009D2859"/>
    <w:rsid w:val="009D2A9E"/>
    <w:rsid w:val="009D2B7B"/>
    <w:rsid w:val="009D2D03"/>
    <w:rsid w:val="009D2EED"/>
    <w:rsid w:val="009D398B"/>
    <w:rsid w:val="009D407E"/>
    <w:rsid w:val="009D501F"/>
    <w:rsid w:val="009D73B9"/>
    <w:rsid w:val="009E033D"/>
    <w:rsid w:val="009E07E4"/>
    <w:rsid w:val="009E1648"/>
    <w:rsid w:val="009E274F"/>
    <w:rsid w:val="009E2F47"/>
    <w:rsid w:val="009E4CA3"/>
    <w:rsid w:val="009E678F"/>
    <w:rsid w:val="009E6E66"/>
    <w:rsid w:val="009E706C"/>
    <w:rsid w:val="009E70BC"/>
    <w:rsid w:val="009E74F5"/>
    <w:rsid w:val="009F06E6"/>
    <w:rsid w:val="009F108D"/>
    <w:rsid w:val="009F15AC"/>
    <w:rsid w:val="009F233B"/>
    <w:rsid w:val="009F2C42"/>
    <w:rsid w:val="009F43FF"/>
    <w:rsid w:val="009F494E"/>
    <w:rsid w:val="009F4D71"/>
    <w:rsid w:val="009F539A"/>
    <w:rsid w:val="009F5571"/>
    <w:rsid w:val="009F67DF"/>
    <w:rsid w:val="009F7EF6"/>
    <w:rsid w:val="00A005FD"/>
    <w:rsid w:val="00A00CE6"/>
    <w:rsid w:val="00A00E82"/>
    <w:rsid w:val="00A0142C"/>
    <w:rsid w:val="00A018BA"/>
    <w:rsid w:val="00A0212E"/>
    <w:rsid w:val="00A024B5"/>
    <w:rsid w:val="00A037BA"/>
    <w:rsid w:val="00A04808"/>
    <w:rsid w:val="00A05E28"/>
    <w:rsid w:val="00A0644C"/>
    <w:rsid w:val="00A10293"/>
    <w:rsid w:val="00A10C88"/>
    <w:rsid w:val="00A1130F"/>
    <w:rsid w:val="00A14494"/>
    <w:rsid w:val="00A1793D"/>
    <w:rsid w:val="00A179D0"/>
    <w:rsid w:val="00A17C88"/>
    <w:rsid w:val="00A20780"/>
    <w:rsid w:val="00A21184"/>
    <w:rsid w:val="00A21B8C"/>
    <w:rsid w:val="00A21CAC"/>
    <w:rsid w:val="00A21CD0"/>
    <w:rsid w:val="00A223E5"/>
    <w:rsid w:val="00A22953"/>
    <w:rsid w:val="00A242A5"/>
    <w:rsid w:val="00A24699"/>
    <w:rsid w:val="00A247CB"/>
    <w:rsid w:val="00A24822"/>
    <w:rsid w:val="00A25E84"/>
    <w:rsid w:val="00A25F92"/>
    <w:rsid w:val="00A26D1D"/>
    <w:rsid w:val="00A274A7"/>
    <w:rsid w:val="00A27D98"/>
    <w:rsid w:val="00A313D0"/>
    <w:rsid w:val="00A3146B"/>
    <w:rsid w:val="00A3199B"/>
    <w:rsid w:val="00A31A92"/>
    <w:rsid w:val="00A3209C"/>
    <w:rsid w:val="00A3218B"/>
    <w:rsid w:val="00A3294B"/>
    <w:rsid w:val="00A32D38"/>
    <w:rsid w:val="00A34348"/>
    <w:rsid w:val="00A35E76"/>
    <w:rsid w:val="00A36CFE"/>
    <w:rsid w:val="00A375EA"/>
    <w:rsid w:val="00A4054C"/>
    <w:rsid w:val="00A41123"/>
    <w:rsid w:val="00A41438"/>
    <w:rsid w:val="00A41949"/>
    <w:rsid w:val="00A436DC"/>
    <w:rsid w:val="00A445C6"/>
    <w:rsid w:val="00A44EAE"/>
    <w:rsid w:val="00A4519A"/>
    <w:rsid w:val="00A46F6F"/>
    <w:rsid w:val="00A47B03"/>
    <w:rsid w:val="00A51347"/>
    <w:rsid w:val="00A51548"/>
    <w:rsid w:val="00A5398E"/>
    <w:rsid w:val="00A542EF"/>
    <w:rsid w:val="00A55012"/>
    <w:rsid w:val="00A555C4"/>
    <w:rsid w:val="00A5582F"/>
    <w:rsid w:val="00A56E16"/>
    <w:rsid w:val="00A57872"/>
    <w:rsid w:val="00A60A10"/>
    <w:rsid w:val="00A612E9"/>
    <w:rsid w:val="00A61608"/>
    <w:rsid w:val="00A61930"/>
    <w:rsid w:val="00A61F0E"/>
    <w:rsid w:val="00A65E8D"/>
    <w:rsid w:val="00A66301"/>
    <w:rsid w:val="00A66486"/>
    <w:rsid w:val="00A6662B"/>
    <w:rsid w:val="00A67838"/>
    <w:rsid w:val="00A7066A"/>
    <w:rsid w:val="00A7118A"/>
    <w:rsid w:val="00A71378"/>
    <w:rsid w:val="00A7166D"/>
    <w:rsid w:val="00A72652"/>
    <w:rsid w:val="00A73364"/>
    <w:rsid w:val="00A75B0F"/>
    <w:rsid w:val="00A760CB"/>
    <w:rsid w:val="00A8109C"/>
    <w:rsid w:val="00A81322"/>
    <w:rsid w:val="00A817C9"/>
    <w:rsid w:val="00A82829"/>
    <w:rsid w:val="00A834A2"/>
    <w:rsid w:val="00A83530"/>
    <w:rsid w:val="00A844D6"/>
    <w:rsid w:val="00A8497A"/>
    <w:rsid w:val="00A84B39"/>
    <w:rsid w:val="00A852AE"/>
    <w:rsid w:val="00A8532B"/>
    <w:rsid w:val="00A86C62"/>
    <w:rsid w:val="00A8705F"/>
    <w:rsid w:val="00A87FED"/>
    <w:rsid w:val="00A91B09"/>
    <w:rsid w:val="00A92085"/>
    <w:rsid w:val="00A922D3"/>
    <w:rsid w:val="00A93D1A"/>
    <w:rsid w:val="00A93DAF"/>
    <w:rsid w:val="00A94FBF"/>
    <w:rsid w:val="00A95234"/>
    <w:rsid w:val="00A978E9"/>
    <w:rsid w:val="00A97A00"/>
    <w:rsid w:val="00A97EAC"/>
    <w:rsid w:val="00AA0CA4"/>
    <w:rsid w:val="00AA198A"/>
    <w:rsid w:val="00AA1DB1"/>
    <w:rsid w:val="00AA1DC1"/>
    <w:rsid w:val="00AA2819"/>
    <w:rsid w:val="00AA3A85"/>
    <w:rsid w:val="00AA3DFD"/>
    <w:rsid w:val="00AA4E5D"/>
    <w:rsid w:val="00AA587C"/>
    <w:rsid w:val="00AA5EAD"/>
    <w:rsid w:val="00AA5F48"/>
    <w:rsid w:val="00AA6889"/>
    <w:rsid w:val="00AA7F81"/>
    <w:rsid w:val="00AB0C56"/>
    <w:rsid w:val="00AB105C"/>
    <w:rsid w:val="00AB1AE5"/>
    <w:rsid w:val="00AB1D52"/>
    <w:rsid w:val="00AB1EFC"/>
    <w:rsid w:val="00AB1FFE"/>
    <w:rsid w:val="00AB377E"/>
    <w:rsid w:val="00AB3D7E"/>
    <w:rsid w:val="00AB3D96"/>
    <w:rsid w:val="00AB4E74"/>
    <w:rsid w:val="00AB5807"/>
    <w:rsid w:val="00AB59F5"/>
    <w:rsid w:val="00AB5B80"/>
    <w:rsid w:val="00AB5F8D"/>
    <w:rsid w:val="00AB68CE"/>
    <w:rsid w:val="00AB69B6"/>
    <w:rsid w:val="00AB7516"/>
    <w:rsid w:val="00AC0692"/>
    <w:rsid w:val="00AC1752"/>
    <w:rsid w:val="00AC1814"/>
    <w:rsid w:val="00AC225A"/>
    <w:rsid w:val="00AC28A8"/>
    <w:rsid w:val="00AC2971"/>
    <w:rsid w:val="00AC3E11"/>
    <w:rsid w:val="00AC3F30"/>
    <w:rsid w:val="00AC5E58"/>
    <w:rsid w:val="00AC659E"/>
    <w:rsid w:val="00AC6E34"/>
    <w:rsid w:val="00AC6EB6"/>
    <w:rsid w:val="00AC7EC0"/>
    <w:rsid w:val="00AC7F67"/>
    <w:rsid w:val="00AD010A"/>
    <w:rsid w:val="00AD014B"/>
    <w:rsid w:val="00AD0640"/>
    <w:rsid w:val="00AD27A6"/>
    <w:rsid w:val="00AD3495"/>
    <w:rsid w:val="00AD6218"/>
    <w:rsid w:val="00AD6DB9"/>
    <w:rsid w:val="00AD6E5F"/>
    <w:rsid w:val="00AD7C7E"/>
    <w:rsid w:val="00AD7CD0"/>
    <w:rsid w:val="00AE08C3"/>
    <w:rsid w:val="00AE0F46"/>
    <w:rsid w:val="00AE1056"/>
    <w:rsid w:val="00AE22E0"/>
    <w:rsid w:val="00AE236F"/>
    <w:rsid w:val="00AE2453"/>
    <w:rsid w:val="00AE25A3"/>
    <w:rsid w:val="00AE3A26"/>
    <w:rsid w:val="00AE6009"/>
    <w:rsid w:val="00AE70CD"/>
    <w:rsid w:val="00AF0796"/>
    <w:rsid w:val="00AF19C3"/>
    <w:rsid w:val="00AF3697"/>
    <w:rsid w:val="00AF5304"/>
    <w:rsid w:val="00AF5B39"/>
    <w:rsid w:val="00AF7B5C"/>
    <w:rsid w:val="00AF7CB9"/>
    <w:rsid w:val="00AF7DF7"/>
    <w:rsid w:val="00B00338"/>
    <w:rsid w:val="00B00AAB"/>
    <w:rsid w:val="00B030E0"/>
    <w:rsid w:val="00B031A3"/>
    <w:rsid w:val="00B03334"/>
    <w:rsid w:val="00B040DD"/>
    <w:rsid w:val="00B06D64"/>
    <w:rsid w:val="00B0729D"/>
    <w:rsid w:val="00B10D55"/>
    <w:rsid w:val="00B122BD"/>
    <w:rsid w:val="00B1273E"/>
    <w:rsid w:val="00B13931"/>
    <w:rsid w:val="00B13DD2"/>
    <w:rsid w:val="00B141DC"/>
    <w:rsid w:val="00B171C1"/>
    <w:rsid w:val="00B173CB"/>
    <w:rsid w:val="00B179F6"/>
    <w:rsid w:val="00B17F63"/>
    <w:rsid w:val="00B20067"/>
    <w:rsid w:val="00B20CE7"/>
    <w:rsid w:val="00B22383"/>
    <w:rsid w:val="00B23227"/>
    <w:rsid w:val="00B238A8"/>
    <w:rsid w:val="00B241E9"/>
    <w:rsid w:val="00B2454F"/>
    <w:rsid w:val="00B25160"/>
    <w:rsid w:val="00B25EF4"/>
    <w:rsid w:val="00B263BA"/>
    <w:rsid w:val="00B264A3"/>
    <w:rsid w:val="00B26E8E"/>
    <w:rsid w:val="00B276A1"/>
    <w:rsid w:val="00B2791B"/>
    <w:rsid w:val="00B30819"/>
    <w:rsid w:val="00B30B41"/>
    <w:rsid w:val="00B314A4"/>
    <w:rsid w:val="00B318E2"/>
    <w:rsid w:val="00B31E3D"/>
    <w:rsid w:val="00B32887"/>
    <w:rsid w:val="00B332EC"/>
    <w:rsid w:val="00B34C5C"/>
    <w:rsid w:val="00B351D7"/>
    <w:rsid w:val="00B35302"/>
    <w:rsid w:val="00B353C0"/>
    <w:rsid w:val="00B35F5F"/>
    <w:rsid w:val="00B36EFC"/>
    <w:rsid w:val="00B40B17"/>
    <w:rsid w:val="00B4403D"/>
    <w:rsid w:val="00B44669"/>
    <w:rsid w:val="00B4480D"/>
    <w:rsid w:val="00B44CDD"/>
    <w:rsid w:val="00B458AB"/>
    <w:rsid w:val="00B45B14"/>
    <w:rsid w:val="00B46456"/>
    <w:rsid w:val="00B468E2"/>
    <w:rsid w:val="00B500EB"/>
    <w:rsid w:val="00B51CD3"/>
    <w:rsid w:val="00B52695"/>
    <w:rsid w:val="00B53960"/>
    <w:rsid w:val="00B53D20"/>
    <w:rsid w:val="00B54926"/>
    <w:rsid w:val="00B55407"/>
    <w:rsid w:val="00B55E86"/>
    <w:rsid w:val="00B564FA"/>
    <w:rsid w:val="00B57D57"/>
    <w:rsid w:val="00B613C9"/>
    <w:rsid w:val="00B620EE"/>
    <w:rsid w:val="00B6214F"/>
    <w:rsid w:val="00B621E8"/>
    <w:rsid w:val="00B6357A"/>
    <w:rsid w:val="00B63B5D"/>
    <w:rsid w:val="00B645D1"/>
    <w:rsid w:val="00B663CB"/>
    <w:rsid w:val="00B709B7"/>
    <w:rsid w:val="00B70C70"/>
    <w:rsid w:val="00B711A3"/>
    <w:rsid w:val="00B7194B"/>
    <w:rsid w:val="00B71C2E"/>
    <w:rsid w:val="00B73236"/>
    <w:rsid w:val="00B7335B"/>
    <w:rsid w:val="00B73BF6"/>
    <w:rsid w:val="00B73E78"/>
    <w:rsid w:val="00B73F80"/>
    <w:rsid w:val="00B7582C"/>
    <w:rsid w:val="00B75AED"/>
    <w:rsid w:val="00B75BD3"/>
    <w:rsid w:val="00B7639A"/>
    <w:rsid w:val="00B764F2"/>
    <w:rsid w:val="00B76636"/>
    <w:rsid w:val="00B76B92"/>
    <w:rsid w:val="00B76F5C"/>
    <w:rsid w:val="00B76FC2"/>
    <w:rsid w:val="00B77302"/>
    <w:rsid w:val="00B77A7E"/>
    <w:rsid w:val="00B81F16"/>
    <w:rsid w:val="00B82590"/>
    <w:rsid w:val="00B82C42"/>
    <w:rsid w:val="00B83EC0"/>
    <w:rsid w:val="00B85817"/>
    <w:rsid w:val="00B902C8"/>
    <w:rsid w:val="00B9066E"/>
    <w:rsid w:val="00B90B08"/>
    <w:rsid w:val="00B90FAA"/>
    <w:rsid w:val="00B91830"/>
    <w:rsid w:val="00B91E9E"/>
    <w:rsid w:val="00B921CF"/>
    <w:rsid w:val="00B9294D"/>
    <w:rsid w:val="00B92F56"/>
    <w:rsid w:val="00B933EB"/>
    <w:rsid w:val="00B9424B"/>
    <w:rsid w:val="00B948E4"/>
    <w:rsid w:val="00B94E5C"/>
    <w:rsid w:val="00B9547F"/>
    <w:rsid w:val="00B95633"/>
    <w:rsid w:val="00B9596D"/>
    <w:rsid w:val="00B9608F"/>
    <w:rsid w:val="00B96293"/>
    <w:rsid w:val="00B96F22"/>
    <w:rsid w:val="00B97967"/>
    <w:rsid w:val="00BA0FB0"/>
    <w:rsid w:val="00BA2353"/>
    <w:rsid w:val="00BA37DC"/>
    <w:rsid w:val="00BA40BC"/>
    <w:rsid w:val="00BA4578"/>
    <w:rsid w:val="00BA4921"/>
    <w:rsid w:val="00BA4AED"/>
    <w:rsid w:val="00BA4D4D"/>
    <w:rsid w:val="00BA4E5A"/>
    <w:rsid w:val="00BA4E61"/>
    <w:rsid w:val="00BA5118"/>
    <w:rsid w:val="00BA5548"/>
    <w:rsid w:val="00BA594A"/>
    <w:rsid w:val="00BA64FA"/>
    <w:rsid w:val="00BA667F"/>
    <w:rsid w:val="00BA6F22"/>
    <w:rsid w:val="00BB0870"/>
    <w:rsid w:val="00BB1146"/>
    <w:rsid w:val="00BB12A8"/>
    <w:rsid w:val="00BB12E3"/>
    <w:rsid w:val="00BB1582"/>
    <w:rsid w:val="00BB2BD6"/>
    <w:rsid w:val="00BB53F8"/>
    <w:rsid w:val="00BB6334"/>
    <w:rsid w:val="00BB6728"/>
    <w:rsid w:val="00BB6DA1"/>
    <w:rsid w:val="00BB7CF2"/>
    <w:rsid w:val="00BB7EFD"/>
    <w:rsid w:val="00BC038B"/>
    <w:rsid w:val="00BC162D"/>
    <w:rsid w:val="00BC1BFD"/>
    <w:rsid w:val="00BC1E38"/>
    <w:rsid w:val="00BC3CA2"/>
    <w:rsid w:val="00BC4653"/>
    <w:rsid w:val="00BC4EA4"/>
    <w:rsid w:val="00BC5269"/>
    <w:rsid w:val="00BC5736"/>
    <w:rsid w:val="00BC6AEE"/>
    <w:rsid w:val="00BD0864"/>
    <w:rsid w:val="00BD0B8B"/>
    <w:rsid w:val="00BD0E1A"/>
    <w:rsid w:val="00BD1415"/>
    <w:rsid w:val="00BD1A83"/>
    <w:rsid w:val="00BD1C07"/>
    <w:rsid w:val="00BD27FC"/>
    <w:rsid w:val="00BD3046"/>
    <w:rsid w:val="00BD348D"/>
    <w:rsid w:val="00BD380D"/>
    <w:rsid w:val="00BD54D2"/>
    <w:rsid w:val="00BD5F6F"/>
    <w:rsid w:val="00BD72E4"/>
    <w:rsid w:val="00BE023E"/>
    <w:rsid w:val="00BE04D7"/>
    <w:rsid w:val="00BE32AB"/>
    <w:rsid w:val="00BE39F6"/>
    <w:rsid w:val="00BE4849"/>
    <w:rsid w:val="00BE5B91"/>
    <w:rsid w:val="00BE5BBD"/>
    <w:rsid w:val="00BE600C"/>
    <w:rsid w:val="00BE64F0"/>
    <w:rsid w:val="00BF04C8"/>
    <w:rsid w:val="00BF0EDC"/>
    <w:rsid w:val="00BF14E7"/>
    <w:rsid w:val="00BF1586"/>
    <w:rsid w:val="00BF1F67"/>
    <w:rsid w:val="00BF2718"/>
    <w:rsid w:val="00BF3162"/>
    <w:rsid w:val="00BF38B0"/>
    <w:rsid w:val="00BF5A48"/>
    <w:rsid w:val="00BF6D64"/>
    <w:rsid w:val="00BF7093"/>
    <w:rsid w:val="00BF73CB"/>
    <w:rsid w:val="00C00159"/>
    <w:rsid w:val="00C00461"/>
    <w:rsid w:val="00C006C7"/>
    <w:rsid w:val="00C017FC"/>
    <w:rsid w:val="00C0221F"/>
    <w:rsid w:val="00C02C98"/>
    <w:rsid w:val="00C036C0"/>
    <w:rsid w:val="00C03DB2"/>
    <w:rsid w:val="00C044A8"/>
    <w:rsid w:val="00C047E8"/>
    <w:rsid w:val="00C057D5"/>
    <w:rsid w:val="00C05B82"/>
    <w:rsid w:val="00C06161"/>
    <w:rsid w:val="00C06237"/>
    <w:rsid w:val="00C07FE5"/>
    <w:rsid w:val="00C10357"/>
    <w:rsid w:val="00C10419"/>
    <w:rsid w:val="00C10CF0"/>
    <w:rsid w:val="00C10D83"/>
    <w:rsid w:val="00C11428"/>
    <w:rsid w:val="00C11946"/>
    <w:rsid w:val="00C11B80"/>
    <w:rsid w:val="00C13E72"/>
    <w:rsid w:val="00C140EC"/>
    <w:rsid w:val="00C15231"/>
    <w:rsid w:val="00C15788"/>
    <w:rsid w:val="00C15ABF"/>
    <w:rsid w:val="00C174ED"/>
    <w:rsid w:val="00C20225"/>
    <w:rsid w:val="00C206D2"/>
    <w:rsid w:val="00C213A9"/>
    <w:rsid w:val="00C21D56"/>
    <w:rsid w:val="00C22FD4"/>
    <w:rsid w:val="00C2331A"/>
    <w:rsid w:val="00C2345F"/>
    <w:rsid w:val="00C238DF"/>
    <w:rsid w:val="00C23F03"/>
    <w:rsid w:val="00C24512"/>
    <w:rsid w:val="00C25071"/>
    <w:rsid w:val="00C250B5"/>
    <w:rsid w:val="00C259B1"/>
    <w:rsid w:val="00C25D36"/>
    <w:rsid w:val="00C26741"/>
    <w:rsid w:val="00C273C1"/>
    <w:rsid w:val="00C27A57"/>
    <w:rsid w:val="00C27C71"/>
    <w:rsid w:val="00C27D1A"/>
    <w:rsid w:val="00C30522"/>
    <w:rsid w:val="00C307EA"/>
    <w:rsid w:val="00C30CE4"/>
    <w:rsid w:val="00C31144"/>
    <w:rsid w:val="00C31E51"/>
    <w:rsid w:val="00C31F3E"/>
    <w:rsid w:val="00C32072"/>
    <w:rsid w:val="00C321AB"/>
    <w:rsid w:val="00C3476E"/>
    <w:rsid w:val="00C351F6"/>
    <w:rsid w:val="00C35653"/>
    <w:rsid w:val="00C36571"/>
    <w:rsid w:val="00C369B9"/>
    <w:rsid w:val="00C36EFC"/>
    <w:rsid w:val="00C3790F"/>
    <w:rsid w:val="00C42462"/>
    <w:rsid w:val="00C425B2"/>
    <w:rsid w:val="00C42741"/>
    <w:rsid w:val="00C42ACC"/>
    <w:rsid w:val="00C44AB9"/>
    <w:rsid w:val="00C44AD3"/>
    <w:rsid w:val="00C44D91"/>
    <w:rsid w:val="00C46840"/>
    <w:rsid w:val="00C47012"/>
    <w:rsid w:val="00C471F2"/>
    <w:rsid w:val="00C519FB"/>
    <w:rsid w:val="00C51E33"/>
    <w:rsid w:val="00C52222"/>
    <w:rsid w:val="00C531CD"/>
    <w:rsid w:val="00C54618"/>
    <w:rsid w:val="00C54F90"/>
    <w:rsid w:val="00C55A16"/>
    <w:rsid w:val="00C55B31"/>
    <w:rsid w:val="00C56AD3"/>
    <w:rsid w:val="00C577FF"/>
    <w:rsid w:val="00C601D8"/>
    <w:rsid w:val="00C60620"/>
    <w:rsid w:val="00C610D7"/>
    <w:rsid w:val="00C61BFF"/>
    <w:rsid w:val="00C630AD"/>
    <w:rsid w:val="00C6552E"/>
    <w:rsid w:val="00C65807"/>
    <w:rsid w:val="00C65C4F"/>
    <w:rsid w:val="00C66190"/>
    <w:rsid w:val="00C66985"/>
    <w:rsid w:val="00C6752C"/>
    <w:rsid w:val="00C67F7F"/>
    <w:rsid w:val="00C71820"/>
    <w:rsid w:val="00C72CC9"/>
    <w:rsid w:val="00C731CC"/>
    <w:rsid w:val="00C73B1B"/>
    <w:rsid w:val="00C74304"/>
    <w:rsid w:val="00C746CC"/>
    <w:rsid w:val="00C764B0"/>
    <w:rsid w:val="00C77052"/>
    <w:rsid w:val="00C77366"/>
    <w:rsid w:val="00C82FC7"/>
    <w:rsid w:val="00C834AD"/>
    <w:rsid w:val="00C83DBF"/>
    <w:rsid w:val="00C84E1F"/>
    <w:rsid w:val="00C85469"/>
    <w:rsid w:val="00C8582B"/>
    <w:rsid w:val="00C859C2"/>
    <w:rsid w:val="00C85D96"/>
    <w:rsid w:val="00C876A1"/>
    <w:rsid w:val="00C87EFE"/>
    <w:rsid w:val="00C90FBF"/>
    <w:rsid w:val="00C90FE7"/>
    <w:rsid w:val="00C9166C"/>
    <w:rsid w:val="00C92275"/>
    <w:rsid w:val="00C92561"/>
    <w:rsid w:val="00C932C0"/>
    <w:rsid w:val="00C94F1E"/>
    <w:rsid w:val="00C95B3B"/>
    <w:rsid w:val="00C96904"/>
    <w:rsid w:val="00C978AD"/>
    <w:rsid w:val="00CA0F99"/>
    <w:rsid w:val="00CA249B"/>
    <w:rsid w:val="00CA2554"/>
    <w:rsid w:val="00CA31F4"/>
    <w:rsid w:val="00CA4043"/>
    <w:rsid w:val="00CA4FEE"/>
    <w:rsid w:val="00CA5851"/>
    <w:rsid w:val="00CA5C19"/>
    <w:rsid w:val="00CA761B"/>
    <w:rsid w:val="00CB042B"/>
    <w:rsid w:val="00CB0463"/>
    <w:rsid w:val="00CB0B9F"/>
    <w:rsid w:val="00CB0D75"/>
    <w:rsid w:val="00CB0DA1"/>
    <w:rsid w:val="00CB11AF"/>
    <w:rsid w:val="00CB1E10"/>
    <w:rsid w:val="00CB317F"/>
    <w:rsid w:val="00CB32B9"/>
    <w:rsid w:val="00CB3B5D"/>
    <w:rsid w:val="00CB3EA0"/>
    <w:rsid w:val="00CB3F09"/>
    <w:rsid w:val="00CB5F0B"/>
    <w:rsid w:val="00CB63A3"/>
    <w:rsid w:val="00CB63C8"/>
    <w:rsid w:val="00CB66CB"/>
    <w:rsid w:val="00CC12A9"/>
    <w:rsid w:val="00CC18E4"/>
    <w:rsid w:val="00CC3D05"/>
    <w:rsid w:val="00CC6718"/>
    <w:rsid w:val="00CC67AC"/>
    <w:rsid w:val="00CC6852"/>
    <w:rsid w:val="00CC7219"/>
    <w:rsid w:val="00CD1CCB"/>
    <w:rsid w:val="00CD216D"/>
    <w:rsid w:val="00CD23E3"/>
    <w:rsid w:val="00CD2CAD"/>
    <w:rsid w:val="00CD3F85"/>
    <w:rsid w:val="00CD4EF2"/>
    <w:rsid w:val="00CD685A"/>
    <w:rsid w:val="00CD7107"/>
    <w:rsid w:val="00CD7246"/>
    <w:rsid w:val="00CD7278"/>
    <w:rsid w:val="00CD7783"/>
    <w:rsid w:val="00CD7ED2"/>
    <w:rsid w:val="00CE002D"/>
    <w:rsid w:val="00CE096B"/>
    <w:rsid w:val="00CE0FD6"/>
    <w:rsid w:val="00CE21BF"/>
    <w:rsid w:val="00CE2859"/>
    <w:rsid w:val="00CE2E22"/>
    <w:rsid w:val="00CE394D"/>
    <w:rsid w:val="00CE476C"/>
    <w:rsid w:val="00CE47F7"/>
    <w:rsid w:val="00CE515B"/>
    <w:rsid w:val="00CE62C7"/>
    <w:rsid w:val="00CE7F75"/>
    <w:rsid w:val="00CF04FE"/>
    <w:rsid w:val="00CF0A0D"/>
    <w:rsid w:val="00CF10F1"/>
    <w:rsid w:val="00CF1800"/>
    <w:rsid w:val="00CF1CDF"/>
    <w:rsid w:val="00CF2370"/>
    <w:rsid w:val="00CF2D09"/>
    <w:rsid w:val="00CF632D"/>
    <w:rsid w:val="00CF66AF"/>
    <w:rsid w:val="00CF6B26"/>
    <w:rsid w:val="00CF6C63"/>
    <w:rsid w:val="00CF76BD"/>
    <w:rsid w:val="00CF7DD0"/>
    <w:rsid w:val="00D0102F"/>
    <w:rsid w:val="00D01647"/>
    <w:rsid w:val="00D019F8"/>
    <w:rsid w:val="00D03DCC"/>
    <w:rsid w:val="00D03EED"/>
    <w:rsid w:val="00D05E70"/>
    <w:rsid w:val="00D06694"/>
    <w:rsid w:val="00D06EBC"/>
    <w:rsid w:val="00D072D1"/>
    <w:rsid w:val="00D07788"/>
    <w:rsid w:val="00D116B2"/>
    <w:rsid w:val="00D118AC"/>
    <w:rsid w:val="00D12F93"/>
    <w:rsid w:val="00D1353E"/>
    <w:rsid w:val="00D13791"/>
    <w:rsid w:val="00D1399F"/>
    <w:rsid w:val="00D13F3D"/>
    <w:rsid w:val="00D15CCB"/>
    <w:rsid w:val="00D17680"/>
    <w:rsid w:val="00D1799B"/>
    <w:rsid w:val="00D2155C"/>
    <w:rsid w:val="00D21564"/>
    <w:rsid w:val="00D2216D"/>
    <w:rsid w:val="00D22CAB"/>
    <w:rsid w:val="00D259C9"/>
    <w:rsid w:val="00D25F26"/>
    <w:rsid w:val="00D26895"/>
    <w:rsid w:val="00D268BA"/>
    <w:rsid w:val="00D30461"/>
    <w:rsid w:val="00D304F6"/>
    <w:rsid w:val="00D30D0F"/>
    <w:rsid w:val="00D30FF0"/>
    <w:rsid w:val="00D31048"/>
    <w:rsid w:val="00D313C2"/>
    <w:rsid w:val="00D31A24"/>
    <w:rsid w:val="00D326D6"/>
    <w:rsid w:val="00D332BC"/>
    <w:rsid w:val="00D33BE7"/>
    <w:rsid w:val="00D347BF"/>
    <w:rsid w:val="00D3486A"/>
    <w:rsid w:val="00D36765"/>
    <w:rsid w:val="00D36A41"/>
    <w:rsid w:val="00D3754F"/>
    <w:rsid w:val="00D378DB"/>
    <w:rsid w:val="00D37AD4"/>
    <w:rsid w:val="00D408A5"/>
    <w:rsid w:val="00D41A06"/>
    <w:rsid w:val="00D41C1B"/>
    <w:rsid w:val="00D42145"/>
    <w:rsid w:val="00D424EC"/>
    <w:rsid w:val="00D43803"/>
    <w:rsid w:val="00D44E31"/>
    <w:rsid w:val="00D45D9F"/>
    <w:rsid w:val="00D46F55"/>
    <w:rsid w:val="00D47852"/>
    <w:rsid w:val="00D51008"/>
    <w:rsid w:val="00D514BE"/>
    <w:rsid w:val="00D51AB7"/>
    <w:rsid w:val="00D51CF6"/>
    <w:rsid w:val="00D53974"/>
    <w:rsid w:val="00D547E2"/>
    <w:rsid w:val="00D549D0"/>
    <w:rsid w:val="00D55008"/>
    <w:rsid w:val="00D55C54"/>
    <w:rsid w:val="00D55D95"/>
    <w:rsid w:val="00D55ECD"/>
    <w:rsid w:val="00D568E0"/>
    <w:rsid w:val="00D56ABD"/>
    <w:rsid w:val="00D571AD"/>
    <w:rsid w:val="00D572C0"/>
    <w:rsid w:val="00D601EB"/>
    <w:rsid w:val="00D60739"/>
    <w:rsid w:val="00D61B4D"/>
    <w:rsid w:val="00D61FEA"/>
    <w:rsid w:val="00D63288"/>
    <w:rsid w:val="00D6336E"/>
    <w:rsid w:val="00D63679"/>
    <w:rsid w:val="00D64518"/>
    <w:rsid w:val="00D64B74"/>
    <w:rsid w:val="00D64BF0"/>
    <w:rsid w:val="00D64EDF"/>
    <w:rsid w:val="00D652E3"/>
    <w:rsid w:val="00D6552A"/>
    <w:rsid w:val="00D659A7"/>
    <w:rsid w:val="00D67D99"/>
    <w:rsid w:val="00D70774"/>
    <w:rsid w:val="00D7169C"/>
    <w:rsid w:val="00D71ECB"/>
    <w:rsid w:val="00D721E7"/>
    <w:rsid w:val="00D728E1"/>
    <w:rsid w:val="00D72AB8"/>
    <w:rsid w:val="00D72B0C"/>
    <w:rsid w:val="00D72FD9"/>
    <w:rsid w:val="00D734BE"/>
    <w:rsid w:val="00D73971"/>
    <w:rsid w:val="00D7484C"/>
    <w:rsid w:val="00D761F6"/>
    <w:rsid w:val="00D77FAA"/>
    <w:rsid w:val="00D81F09"/>
    <w:rsid w:val="00D84E8B"/>
    <w:rsid w:val="00D858BC"/>
    <w:rsid w:val="00D865DC"/>
    <w:rsid w:val="00D86CB0"/>
    <w:rsid w:val="00D86E1B"/>
    <w:rsid w:val="00D877AB"/>
    <w:rsid w:val="00D90867"/>
    <w:rsid w:val="00D91946"/>
    <w:rsid w:val="00D9257C"/>
    <w:rsid w:val="00D935AD"/>
    <w:rsid w:val="00D95216"/>
    <w:rsid w:val="00D958CC"/>
    <w:rsid w:val="00D9595E"/>
    <w:rsid w:val="00D968C4"/>
    <w:rsid w:val="00D96BFE"/>
    <w:rsid w:val="00D9769B"/>
    <w:rsid w:val="00DA059A"/>
    <w:rsid w:val="00DA173F"/>
    <w:rsid w:val="00DA1D4E"/>
    <w:rsid w:val="00DA242B"/>
    <w:rsid w:val="00DA3312"/>
    <w:rsid w:val="00DA49C5"/>
    <w:rsid w:val="00DA5E62"/>
    <w:rsid w:val="00DA737D"/>
    <w:rsid w:val="00DA7E0C"/>
    <w:rsid w:val="00DB0173"/>
    <w:rsid w:val="00DB054B"/>
    <w:rsid w:val="00DB0809"/>
    <w:rsid w:val="00DB2C17"/>
    <w:rsid w:val="00DB362E"/>
    <w:rsid w:val="00DB5D3B"/>
    <w:rsid w:val="00DB7234"/>
    <w:rsid w:val="00DB72B1"/>
    <w:rsid w:val="00DB7424"/>
    <w:rsid w:val="00DB76A0"/>
    <w:rsid w:val="00DB7956"/>
    <w:rsid w:val="00DC0724"/>
    <w:rsid w:val="00DC2593"/>
    <w:rsid w:val="00DC286C"/>
    <w:rsid w:val="00DC372C"/>
    <w:rsid w:val="00DC4009"/>
    <w:rsid w:val="00DC44C4"/>
    <w:rsid w:val="00DC62B7"/>
    <w:rsid w:val="00DC66BC"/>
    <w:rsid w:val="00DD0737"/>
    <w:rsid w:val="00DD0D94"/>
    <w:rsid w:val="00DD0E8F"/>
    <w:rsid w:val="00DD1291"/>
    <w:rsid w:val="00DD15F4"/>
    <w:rsid w:val="00DD1F04"/>
    <w:rsid w:val="00DD254A"/>
    <w:rsid w:val="00DD3770"/>
    <w:rsid w:val="00DD3E5F"/>
    <w:rsid w:val="00DD40DE"/>
    <w:rsid w:val="00DD4444"/>
    <w:rsid w:val="00DD49B0"/>
    <w:rsid w:val="00DD4FCD"/>
    <w:rsid w:val="00DD5921"/>
    <w:rsid w:val="00DD630C"/>
    <w:rsid w:val="00DD631D"/>
    <w:rsid w:val="00DD7F3C"/>
    <w:rsid w:val="00DE0319"/>
    <w:rsid w:val="00DE1978"/>
    <w:rsid w:val="00DE19B1"/>
    <w:rsid w:val="00DE2176"/>
    <w:rsid w:val="00DE21D6"/>
    <w:rsid w:val="00DE25B5"/>
    <w:rsid w:val="00DE2D8D"/>
    <w:rsid w:val="00DE3A97"/>
    <w:rsid w:val="00DE404C"/>
    <w:rsid w:val="00DE4B26"/>
    <w:rsid w:val="00DE7510"/>
    <w:rsid w:val="00DE776C"/>
    <w:rsid w:val="00DE7862"/>
    <w:rsid w:val="00DF0003"/>
    <w:rsid w:val="00DF0060"/>
    <w:rsid w:val="00DF01F0"/>
    <w:rsid w:val="00DF1BA3"/>
    <w:rsid w:val="00DF28E9"/>
    <w:rsid w:val="00DF429E"/>
    <w:rsid w:val="00DF42F0"/>
    <w:rsid w:val="00DF4D19"/>
    <w:rsid w:val="00DF58C7"/>
    <w:rsid w:val="00DF707D"/>
    <w:rsid w:val="00DF7FFC"/>
    <w:rsid w:val="00E00290"/>
    <w:rsid w:val="00E0102D"/>
    <w:rsid w:val="00E01B1D"/>
    <w:rsid w:val="00E01CE2"/>
    <w:rsid w:val="00E06B97"/>
    <w:rsid w:val="00E06EE1"/>
    <w:rsid w:val="00E104E2"/>
    <w:rsid w:val="00E10EF1"/>
    <w:rsid w:val="00E11F43"/>
    <w:rsid w:val="00E134B4"/>
    <w:rsid w:val="00E13AE2"/>
    <w:rsid w:val="00E14846"/>
    <w:rsid w:val="00E15617"/>
    <w:rsid w:val="00E157E3"/>
    <w:rsid w:val="00E167B4"/>
    <w:rsid w:val="00E1743B"/>
    <w:rsid w:val="00E20DB0"/>
    <w:rsid w:val="00E210FD"/>
    <w:rsid w:val="00E21288"/>
    <w:rsid w:val="00E21582"/>
    <w:rsid w:val="00E21F6D"/>
    <w:rsid w:val="00E23732"/>
    <w:rsid w:val="00E24042"/>
    <w:rsid w:val="00E24E5E"/>
    <w:rsid w:val="00E24E8E"/>
    <w:rsid w:val="00E24EFE"/>
    <w:rsid w:val="00E25B05"/>
    <w:rsid w:val="00E25DD3"/>
    <w:rsid w:val="00E261DA"/>
    <w:rsid w:val="00E26923"/>
    <w:rsid w:val="00E26A1D"/>
    <w:rsid w:val="00E26F74"/>
    <w:rsid w:val="00E27BCE"/>
    <w:rsid w:val="00E27F64"/>
    <w:rsid w:val="00E27F8C"/>
    <w:rsid w:val="00E30157"/>
    <w:rsid w:val="00E3077F"/>
    <w:rsid w:val="00E30DA8"/>
    <w:rsid w:val="00E315D4"/>
    <w:rsid w:val="00E31CA5"/>
    <w:rsid w:val="00E3296E"/>
    <w:rsid w:val="00E361EC"/>
    <w:rsid w:val="00E36C79"/>
    <w:rsid w:val="00E378AE"/>
    <w:rsid w:val="00E40110"/>
    <w:rsid w:val="00E409BA"/>
    <w:rsid w:val="00E41241"/>
    <w:rsid w:val="00E41437"/>
    <w:rsid w:val="00E426BF"/>
    <w:rsid w:val="00E42739"/>
    <w:rsid w:val="00E432B2"/>
    <w:rsid w:val="00E447A2"/>
    <w:rsid w:val="00E45C16"/>
    <w:rsid w:val="00E46952"/>
    <w:rsid w:val="00E47044"/>
    <w:rsid w:val="00E476C8"/>
    <w:rsid w:val="00E50C89"/>
    <w:rsid w:val="00E550FB"/>
    <w:rsid w:val="00E552F0"/>
    <w:rsid w:val="00E555D4"/>
    <w:rsid w:val="00E56A19"/>
    <w:rsid w:val="00E6022D"/>
    <w:rsid w:val="00E602C0"/>
    <w:rsid w:val="00E6044A"/>
    <w:rsid w:val="00E60839"/>
    <w:rsid w:val="00E60E43"/>
    <w:rsid w:val="00E60EE4"/>
    <w:rsid w:val="00E61CA9"/>
    <w:rsid w:val="00E62484"/>
    <w:rsid w:val="00E62C89"/>
    <w:rsid w:val="00E62D83"/>
    <w:rsid w:val="00E636A2"/>
    <w:rsid w:val="00E67C42"/>
    <w:rsid w:val="00E67C9E"/>
    <w:rsid w:val="00E70755"/>
    <w:rsid w:val="00E719CB"/>
    <w:rsid w:val="00E729AE"/>
    <w:rsid w:val="00E72BCD"/>
    <w:rsid w:val="00E72F36"/>
    <w:rsid w:val="00E73E7C"/>
    <w:rsid w:val="00E740BF"/>
    <w:rsid w:val="00E74AFE"/>
    <w:rsid w:val="00E74F01"/>
    <w:rsid w:val="00E75025"/>
    <w:rsid w:val="00E755AC"/>
    <w:rsid w:val="00E76577"/>
    <w:rsid w:val="00E76677"/>
    <w:rsid w:val="00E80502"/>
    <w:rsid w:val="00E80A2F"/>
    <w:rsid w:val="00E81EEC"/>
    <w:rsid w:val="00E82589"/>
    <w:rsid w:val="00E827C6"/>
    <w:rsid w:val="00E82A0D"/>
    <w:rsid w:val="00E83934"/>
    <w:rsid w:val="00E83B07"/>
    <w:rsid w:val="00E84D76"/>
    <w:rsid w:val="00E851B2"/>
    <w:rsid w:val="00E85ACF"/>
    <w:rsid w:val="00E85C76"/>
    <w:rsid w:val="00E86936"/>
    <w:rsid w:val="00E87389"/>
    <w:rsid w:val="00E876B2"/>
    <w:rsid w:val="00E8789C"/>
    <w:rsid w:val="00E90787"/>
    <w:rsid w:val="00E910B2"/>
    <w:rsid w:val="00E91641"/>
    <w:rsid w:val="00E925CF"/>
    <w:rsid w:val="00E94C5A"/>
    <w:rsid w:val="00E94CC2"/>
    <w:rsid w:val="00E94D45"/>
    <w:rsid w:val="00E952FA"/>
    <w:rsid w:val="00E97AA4"/>
    <w:rsid w:val="00EA0816"/>
    <w:rsid w:val="00EA0FFB"/>
    <w:rsid w:val="00EA112E"/>
    <w:rsid w:val="00EA35CC"/>
    <w:rsid w:val="00EA38AE"/>
    <w:rsid w:val="00EA38BD"/>
    <w:rsid w:val="00EA3B92"/>
    <w:rsid w:val="00EA3D71"/>
    <w:rsid w:val="00EA425F"/>
    <w:rsid w:val="00EA47BF"/>
    <w:rsid w:val="00EA58BA"/>
    <w:rsid w:val="00EA59C7"/>
    <w:rsid w:val="00EA6172"/>
    <w:rsid w:val="00EA6DF0"/>
    <w:rsid w:val="00EA6EC5"/>
    <w:rsid w:val="00EA7213"/>
    <w:rsid w:val="00EB02F9"/>
    <w:rsid w:val="00EB1017"/>
    <w:rsid w:val="00EB12E8"/>
    <w:rsid w:val="00EB195C"/>
    <w:rsid w:val="00EB21FC"/>
    <w:rsid w:val="00EB256A"/>
    <w:rsid w:val="00EB3AAD"/>
    <w:rsid w:val="00EB4615"/>
    <w:rsid w:val="00EB538B"/>
    <w:rsid w:val="00EB58BC"/>
    <w:rsid w:val="00EB5C7D"/>
    <w:rsid w:val="00EB661A"/>
    <w:rsid w:val="00EB6F96"/>
    <w:rsid w:val="00EB77C2"/>
    <w:rsid w:val="00EB7C7B"/>
    <w:rsid w:val="00EC0801"/>
    <w:rsid w:val="00EC0CBC"/>
    <w:rsid w:val="00EC0D78"/>
    <w:rsid w:val="00EC11F0"/>
    <w:rsid w:val="00EC132D"/>
    <w:rsid w:val="00EC1D2B"/>
    <w:rsid w:val="00EC2834"/>
    <w:rsid w:val="00EC2AF3"/>
    <w:rsid w:val="00EC2FB5"/>
    <w:rsid w:val="00EC30D5"/>
    <w:rsid w:val="00EC3125"/>
    <w:rsid w:val="00EC448C"/>
    <w:rsid w:val="00EC45FE"/>
    <w:rsid w:val="00EC5122"/>
    <w:rsid w:val="00EC59EC"/>
    <w:rsid w:val="00ED0ED6"/>
    <w:rsid w:val="00ED1ACF"/>
    <w:rsid w:val="00ED2076"/>
    <w:rsid w:val="00ED21BB"/>
    <w:rsid w:val="00ED328D"/>
    <w:rsid w:val="00ED4A2C"/>
    <w:rsid w:val="00ED56EE"/>
    <w:rsid w:val="00ED5B87"/>
    <w:rsid w:val="00ED61AE"/>
    <w:rsid w:val="00ED79E3"/>
    <w:rsid w:val="00EE0D97"/>
    <w:rsid w:val="00EE2A7E"/>
    <w:rsid w:val="00EE2BEF"/>
    <w:rsid w:val="00EE411D"/>
    <w:rsid w:val="00EE4202"/>
    <w:rsid w:val="00EE4715"/>
    <w:rsid w:val="00EE49A5"/>
    <w:rsid w:val="00EE7728"/>
    <w:rsid w:val="00EE7DF4"/>
    <w:rsid w:val="00EE7F31"/>
    <w:rsid w:val="00EE7F99"/>
    <w:rsid w:val="00EF0673"/>
    <w:rsid w:val="00EF0E0D"/>
    <w:rsid w:val="00EF33D2"/>
    <w:rsid w:val="00EF3EAD"/>
    <w:rsid w:val="00EF40D0"/>
    <w:rsid w:val="00EF4FAA"/>
    <w:rsid w:val="00EF5584"/>
    <w:rsid w:val="00EF5769"/>
    <w:rsid w:val="00EF5F10"/>
    <w:rsid w:val="00EF6D3A"/>
    <w:rsid w:val="00F00CDB"/>
    <w:rsid w:val="00F00FEF"/>
    <w:rsid w:val="00F0233B"/>
    <w:rsid w:val="00F02453"/>
    <w:rsid w:val="00F0555C"/>
    <w:rsid w:val="00F101DA"/>
    <w:rsid w:val="00F105DF"/>
    <w:rsid w:val="00F114E6"/>
    <w:rsid w:val="00F1174A"/>
    <w:rsid w:val="00F13B48"/>
    <w:rsid w:val="00F15698"/>
    <w:rsid w:val="00F161A7"/>
    <w:rsid w:val="00F17425"/>
    <w:rsid w:val="00F17F3C"/>
    <w:rsid w:val="00F20656"/>
    <w:rsid w:val="00F20B03"/>
    <w:rsid w:val="00F20FE0"/>
    <w:rsid w:val="00F21284"/>
    <w:rsid w:val="00F215D6"/>
    <w:rsid w:val="00F25916"/>
    <w:rsid w:val="00F261DA"/>
    <w:rsid w:val="00F262B6"/>
    <w:rsid w:val="00F27EE9"/>
    <w:rsid w:val="00F3008E"/>
    <w:rsid w:val="00F3056B"/>
    <w:rsid w:val="00F311B8"/>
    <w:rsid w:val="00F31863"/>
    <w:rsid w:val="00F32C78"/>
    <w:rsid w:val="00F34B66"/>
    <w:rsid w:val="00F34CD1"/>
    <w:rsid w:val="00F34D62"/>
    <w:rsid w:val="00F35110"/>
    <w:rsid w:val="00F3704B"/>
    <w:rsid w:val="00F3711D"/>
    <w:rsid w:val="00F379D1"/>
    <w:rsid w:val="00F42F6F"/>
    <w:rsid w:val="00F43ECF"/>
    <w:rsid w:val="00F45034"/>
    <w:rsid w:val="00F4627C"/>
    <w:rsid w:val="00F47311"/>
    <w:rsid w:val="00F53243"/>
    <w:rsid w:val="00F53310"/>
    <w:rsid w:val="00F53D1F"/>
    <w:rsid w:val="00F53E56"/>
    <w:rsid w:val="00F54668"/>
    <w:rsid w:val="00F5745B"/>
    <w:rsid w:val="00F609FC"/>
    <w:rsid w:val="00F60BBE"/>
    <w:rsid w:val="00F60C3C"/>
    <w:rsid w:val="00F60C88"/>
    <w:rsid w:val="00F613EF"/>
    <w:rsid w:val="00F61CFD"/>
    <w:rsid w:val="00F622C7"/>
    <w:rsid w:val="00F6277F"/>
    <w:rsid w:val="00F643D0"/>
    <w:rsid w:val="00F6473E"/>
    <w:rsid w:val="00F64958"/>
    <w:rsid w:val="00F65148"/>
    <w:rsid w:val="00F671B8"/>
    <w:rsid w:val="00F673CD"/>
    <w:rsid w:val="00F676FC"/>
    <w:rsid w:val="00F67B2E"/>
    <w:rsid w:val="00F67EE4"/>
    <w:rsid w:val="00F70C63"/>
    <w:rsid w:val="00F70D47"/>
    <w:rsid w:val="00F7157D"/>
    <w:rsid w:val="00F71818"/>
    <w:rsid w:val="00F7205C"/>
    <w:rsid w:val="00F722DC"/>
    <w:rsid w:val="00F72FE3"/>
    <w:rsid w:val="00F73224"/>
    <w:rsid w:val="00F73672"/>
    <w:rsid w:val="00F7475F"/>
    <w:rsid w:val="00F7479E"/>
    <w:rsid w:val="00F7495A"/>
    <w:rsid w:val="00F74BEA"/>
    <w:rsid w:val="00F74D7B"/>
    <w:rsid w:val="00F75257"/>
    <w:rsid w:val="00F76711"/>
    <w:rsid w:val="00F775C7"/>
    <w:rsid w:val="00F7768E"/>
    <w:rsid w:val="00F82D1B"/>
    <w:rsid w:val="00F83043"/>
    <w:rsid w:val="00F858B8"/>
    <w:rsid w:val="00F86A8D"/>
    <w:rsid w:val="00F86AB7"/>
    <w:rsid w:val="00F86EA1"/>
    <w:rsid w:val="00F87034"/>
    <w:rsid w:val="00F876CC"/>
    <w:rsid w:val="00F90746"/>
    <w:rsid w:val="00F90C0A"/>
    <w:rsid w:val="00F927DF"/>
    <w:rsid w:val="00F931FF"/>
    <w:rsid w:val="00F94326"/>
    <w:rsid w:val="00F959C8"/>
    <w:rsid w:val="00F95B67"/>
    <w:rsid w:val="00F96643"/>
    <w:rsid w:val="00F96727"/>
    <w:rsid w:val="00F97069"/>
    <w:rsid w:val="00FA00FF"/>
    <w:rsid w:val="00FA0588"/>
    <w:rsid w:val="00FA338F"/>
    <w:rsid w:val="00FA4350"/>
    <w:rsid w:val="00FA576E"/>
    <w:rsid w:val="00FA5F30"/>
    <w:rsid w:val="00FA5F3C"/>
    <w:rsid w:val="00FA6A19"/>
    <w:rsid w:val="00FA7889"/>
    <w:rsid w:val="00FA7BBA"/>
    <w:rsid w:val="00FB11CB"/>
    <w:rsid w:val="00FB16C5"/>
    <w:rsid w:val="00FB3888"/>
    <w:rsid w:val="00FB3ADA"/>
    <w:rsid w:val="00FB3D31"/>
    <w:rsid w:val="00FB555A"/>
    <w:rsid w:val="00FB5D97"/>
    <w:rsid w:val="00FB6FDD"/>
    <w:rsid w:val="00FB7D50"/>
    <w:rsid w:val="00FC0A2B"/>
    <w:rsid w:val="00FC12A0"/>
    <w:rsid w:val="00FC16CC"/>
    <w:rsid w:val="00FC2275"/>
    <w:rsid w:val="00FC307B"/>
    <w:rsid w:val="00FC3523"/>
    <w:rsid w:val="00FC40E1"/>
    <w:rsid w:val="00FC4F68"/>
    <w:rsid w:val="00FC59BE"/>
    <w:rsid w:val="00FC639B"/>
    <w:rsid w:val="00FC6D3A"/>
    <w:rsid w:val="00FD04C5"/>
    <w:rsid w:val="00FD08CC"/>
    <w:rsid w:val="00FD2ABF"/>
    <w:rsid w:val="00FD2BE4"/>
    <w:rsid w:val="00FD3DC7"/>
    <w:rsid w:val="00FD5625"/>
    <w:rsid w:val="00FD5651"/>
    <w:rsid w:val="00FD6803"/>
    <w:rsid w:val="00FD76EB"/>
    <w:rsid w:val="00FD77CB"/>
    <w:rsid w:val="00FD7E64"/>
    <w:rsid w:val="00FE0D8E"/>
    <w:rsid w:val="00FE171A"/>
    <w:rsid w:val="00FE2D63"/>
    <w:rsid w:val="00FE2D84"/>
    <w:rsid w:val="00FE3D78"/>
    <w:rsid w:val="00FE429C"/>
    <w:rsid w:val="00FE431B"/>
    <w:rsid w:val="00FE437C"/>
    <w:rsid w:val="00FE4E48"/>
    <w:rsid w:val="00FE5770"/>
    <w:rsid w:val="00FE7337"/>
    <w:rsid w:val="00FE7C5E"/>
    <w:rsid w:val="00FF0750"/>
    <w:rsid w:val="00FF0E22"/>
    <w:rsid w:val="00FF19AC"/>
    <w:rsid w:val="00FF2CCD"/>
    <w:rsid w:val="00FF2E0C"/>
    <w:rsid w:val="00FF40A3"/>
    <w:rsid w:val="00FF45EC"/>
    <w:rsid w:val="00FF4AD4"/>
    <w:rsid w:val="00FF50CF"/>
    <w:rsid w:val="00FF7778"/>
    <w:rsid w:val="00FF7F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1EA42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63ABA"/>
    <w:rPr>
      <w:rFonts w:eastAsia="MS Gothic"/>
      <w:sz w:val="24"/>
      <w:szCs w:val="24"/>
      <w:lang w:val="en-GB" w:eastAsia="en-US"/>
    </w:rPr>
  </w:style>
  <w:style w:type="paragraph" w:styleId="1">
    <w:name w:val="heading 1"/>
    <w:aliases w:val="H1,h1,app heading 1,l1,Memo Heading 1,h11,h12,h13,h14,h15,h16"/>
    <w:basedOn w:val="a1"/>
    <w:next w:val="a1"/>
    <w:link w:val="1Char"/>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styleId="a7">
    <w:name w:val="Document Map"/>
    <w:basedOn w:val="a1"/>
    <w:semiHidden/>
    <w:pPr>
      <w:shd w:val="clear" w:color="auto" w:fill="000080"/>
    </w:pPr>
    <w:rPr>
      <w:rFonts w:ascii="Tahoma" w:hAnsi="Tahoma"/>
    </w:rPr>
  </w:style>
  <w:style w:type="paragraph" w:styleId="a8">
    <w:name w:val="Plain Text"/>
    <w:basedOn w:val="a1"/>
    <w:link w:val="Char0"/>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lang w:val="de-DE"/>
    </w:rPr>
  </w:style>
  <w:style w:type="paragraph" w:styleId="23">
    <w:name w:val="List 2"/>
    <w:basedOn w:val="a9"/>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1"/>
    <w:semiHidden/>
    <w:rPr>
      <w:rFonts w:cs="Arial"/>
      <w:kern w:val="2"/>
      <w:sz w:val="21"/>
      <w:szCs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rPr>
  </w:style>
  <w:style w:type="paragraph" w:customStyle="1" w:styleId="12">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1"/>
    <w:link w:val="Char2"/>
    <w:uiPriority w:val="99"/>
    <w:semiHidden/>
    <w:unhideWhenUsed/>
    <w:rsid w:val="00B468E2"/>
    <w:rPr>
      <w:rFonts w:cs="Arial"/>
      <w:kern w:val="2"/>
      <w:sz w:val="18"/>
      <w:szCs w:val="18"/>
    </w:rPr>
  </w:style>
  <w:style w:type="paragraph" w:styleId="af8">
    <w:name w:val="Normal (Web)"/>
    <w:basedOn w:val="a1"/>
    <w:uiPriority w:val="99"/>
    <w:unhideWhenUsed/>
    <w:pPr>
      <w:spacing w:before="100" w:beforeAutospacing="1" w:after="100" w:afterAutospacing="1"/>
    </w:pPr>
    <w:rPr>
      <w:rFonts w:ascii="宋体" w:eastAsia="宋体" w:hAnsi="宋体" w:cs="宋体"/>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宋体" w:eastAsia="宋体" w:hAnsi="宋体" w:cs="宋体"/>
      <w:lang w:val="en-US" w:eastAsia="zh-CN"/>
    </w:rPr>
  </w:style>
  <w:style w:type="character" w:customStyle="1" w:styleId="Char2">
    <w:name w:val="批注框文本 Char"/>
    <w:link w:val="af7"/>
    <w:uiPriority w:val="99"/>
    <w:semiHidden/>
    <w:rsid w:val="00B468E2"/>
    <w:rPr>
      <w:rFonts w:eastAsia="MS Gothic" w:cs="Arial"/>
      <w:noProof w:val="0"/>
      <w:kern w:val="2"/>
      <w:sz w:val="18"/>
      <w:szCs w:val="18"/>
      <w:lang w:val="en-GB" w:eastAsia="en-US" w:bidi="ar-SA"/>
    </w:rPr>
  </w:style>
  <w:style w:type="paragraph" w:customStyle="1" w:styleId="24">
    <w:name w:val="列出段落2"/>
    <w:basedOn w:val="a1"/>
    <w:qFormat/>
    <w:pPr>
      <w:ind w:firstLineChars="200" w:firstLine="420"/>
    </w:pPr>
    <w:rPr>
      <w:rFonts w:ascii="宋体" w:eastAsia="宋体" w:hAnsi="宋体" w:cs="宋体"/>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3"/>
    <w:uiPriority w:val="99"/>
    <w:semiHidden/>
    <w:unhideWhenUsed/>
    <w:rsid w:val="004640CB"/>
    <w:rPr>
      <w:b/>
      <w:bCs/>
      <w:sz w:val="24"/>
      <w:szCs w:val="24"/>
    </w:rPr>
  </w:style>
  <w:style w:type="character" w:customStyle="1" w:styleId="Char1">
    <w:name w:val="批注文字 Char"/>
    <w:link w:val="af5"/>
    <w:uiPriority w:val="99"/>
    <w:semiHidden/>
    <w:rsid w:val="004640CB"/>
    <w:rPr>
      <w:rFonts w:eastAsia="MS Gothic" w:cs="Arial"/>
      <w:noProof w:val="0"/>
      <w:kern w:val="2"/>
      <w:sz w:val="21"/>
      <w:lang w:val="en-GB" w:eastAsia="en-US" w:bidi="ar-SA"/>
    </w:rPr>
  </w:style>
  <w:style w:type="character" w:customStyle="1" w:styleId="Char3">
    <w:name w:val="批注主题 Char"/>
    <w:basedOn w:val="Char1"/>
    <w:link w:val="af9"/>
    <w:rsid w:val="004640CB"/>
    <w:rPr>
      <w:rFonts w:eastAsia="MS Gothic" w:cs="Arial"/>
      <w:noProof w:val="0"/>
      <w:kern w:val="2"/>
      <w:sz w:val="21"/>
      <w:lang w:val="en-GB" w:eastAsia="en-US" w:bidi="ar-SA"/>
    </w:rPr>
  </w:style>
  <w:style w:type="paragraph" w:customStyle="1" w:styleId="32">
    <w:name w:val="列出段落3"/>
    <w:basedOn w:val="a1"/>
    <w:uiPriority w:val="34"/>
    <w:qFormat/>
    <w:rsid w:val="0034541A"/>
    <w:pPr>
      <w:ind w:firstLineChars="200" w:firstLine="420"/>
    </w:pPr>
    <w:rPr>
      <w:rFonts w:ascii="宋体" w:eastAsia="宋体" w:hAnsi="宋体" w:cs="宋体"/>
      <w:lang w:val="en-US" w:eastAsia="zh-CN"/>
    </w:rPr>
  </w:style>
  <w:style w:type="paragraph" w:customStyle="1" w:styleId="-11">
    <w:name w:val="彩色底纹 - 着色 11"/>
    <w:hidden/>
    <w:uiPriority w:val="99"/>
    <w:semiHidden/>
    <w:rsid w:val="005D20DA"/>
    <w:rPr>
      <w:rFonts w:eastAsia="MS Gothic"/>
      <w:sz w:val="24"/>
      <w:szCs w:val="24"/>
      <w:lang w:val="en-GB" w:eastAsia="en-US"/>
    </w:rPr>
  </w:style>
  <w:style w:type="character" w:customStyle="1" w:styleId="Char0">
    <w:name w:val="纯文本 Char"/>
    <w:link w:val="a8"/>
    <w:uiPriority w:val="99"/>
    <w:rsid w:val="001F3086"/>
    <w:rPr>
      <w:rFonts w:ascii="Courier New" w:eastAsia="MS Gothic" w:hAnsi="Courier New"/>
      <w:sz w:val="24"/>
      <w:szCs w:val="24"/>
      <w:lang w:val="en-GB" w:eastAsia="en-US"/>
    </w:rPr>
  </w:style>
  <w:style w:type="paragraph" w:customStyle="1" w:styleId="-110">
    <w:name w:val="彩色列表 - 着色 11"/>
    <w:basedOn w:val="a1"/>
    <w:uiPriority w:val="34"/>
    <w:qFormat/>
    <w:rsid w:val="00431816"/>
    <w:pPr>
      <w:ind w:leftChars="400" w:left="840"/>
    </w:pPr>
    <w:rPr>
      <w:rFonts w:ascii="MS PGothic" w:eastAsia="MS PGothic" w:hAnsi="MS PGothic" w:cs="MS PGothic"/>
      <w:lang w:val="en-US" w:eastAsia="ja-JP"/>
    </w:rPr>
  </w:style>
  <w:style w:type="table" w:styleId="afa">
    <w:name w:val="Table Grid"/>
    <w:basedOn w:val="a3"/>
    <w:rsid w:val="00006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Revision"/>
    <w:hidden/>
    <w:uiPriority w:val="99"/>
    <w:semiHidden/>
    <w:rsid w:val="00A05E28"/>
    <w:rPr>
      <w:rFonts w:eastAsia="MS Gothic"/>
      <w:sz w:val="24"/>
      <w:szCs w:val="24"/>
      <w:lang w:val="en-GB" w:eastAsia="en-US"/>
    </w:rPr>
  </w:style>
  <w:style w:type="paragraph" w:styleId="afc">
    <w:name w:val="List Paragraph"/>
    <w:aliases w:val="- Bullets"/>
    <w:basedOn w:val="a1"/>
    <w:link w:val="Char4"/>
    <w:uiPriority w:val="34"/>
    <w:qFormat/>
    <w:rsid w:val="007F3D4C"/>
    <w:pPr>
      <w:widowControl w:val="0"/>
      <w:snapToGrid w:val="0"/>
      <w:ind w:leftChars="400" w:left="840"/>
      <w:jc w:val="both"/>
    </w:pPr>
    <w:rPr>
      <w:rFonts w:ascii="Arial" w:eastAsia="MS PGothic" w:hAnsi="Arial"/>
      <w:kern w:val="2"/>
      <w:sz w:val="20"/>
      <w:lang w:val="en-US" w:eastAsia="ja-JP"/>
    </w:rPr>
  </w:style>
  <w:style w:type="character" w:customStyle="1" w:styleId="Char4">
    <w:name w:val="列出段落 Char"/>
    <w:aliases w:val="- Bullets Char"/>
    <w:link w:val="afc"/>
    <w:uiPriority w:val="34"/>
    <w:locked/>
    <w:rsid w:val="007F3D4C"/>
    <w:rPr>
      <w:rFonts w:ascii="Arial" w:eastAsia="MS PGothic" w:hAnsi="Arial"/>
      <w:kern w:val="2"/>
      <w:szCs w:val="24"/>
    </w:rPr>
  </w:style>
  <w:style w:type="table" w:styleId="-1">
    <w:name w:val="Light List Accent 1"/>
    <w:basedOn w:val="a3"/>
    <w:uiPriority w:val="61"/>
    <w:rsid w:val="003751ED"/>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1Char">
    <w:name w:val="标题 1 Char"/>
    <w:aliases w:val="H1 Char,h1 Char,app heading 1 Char,l1 Char,Memo Heading 1 Char,h11 Char,h12 Char,h13 Char,h14 Char,h15 Char,h16 Char"/>
    <w:basedOn w:val="a2"/>
    <w:link w:val="1"/>
    <w:rsid w:val="0065253C"/>
    <w:rPr>
      <w:rFonts w:ascii="Arial" w:eastAsia="MS Gothic" w:hAnsi="Arial"/>
      <w:bCs/>
      <w:kern w:val="28"/>
      <w:sz w:val="28"/>
      <w:szCs w:val="24"/>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C51E33"/>
    <w:rPr>
      <w:rFonts w:ascii="Arial" w:hAnsi="Arial"/>
      <w:b/>
      <w:noProof/>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63ABA"/>
    <w:rPr>
      <w:rFonts w:eastAsia="MS Gothic"/>
      <w:sz w:val="24"/>
      <w:szCs w:val="24"/>
      <w:lang w:val="en-GB" w:eastAsia="en-US"/>
    </w:rPr>
  </w:style>
  <w:style w:type="paragraph" w:styleId="1">
    <w:name w:val="heading 1"/>
    <w:aliases w:val="H1,h1,app heading 1,l1,Memo Heading 1,h11,h12,h13,h14,h15,h16"/>
    <w:basedOn w:val="a1"/>
    <w:next w:val="a1"/>
    <w:link w:val="1Char"/>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styleId="a7">
    <w:name w:val="Document Map"/>
    <w:basedOn w:val="a1"/>
    <w:semiHidden/>
    <w:pPr>
      <w:shd w:val="clear" w:color="auto" w:fill="000080"/>
    </w:pPr>
    <w:rPr>
      <w:rFonts w:ascii="Tahoma" w:hAnsi="Tahoma"/>
    </w:rPr>
  </w:style>
  <w:style w:type="paragraph" w:styleId="a8">
    <w:name w:val="Plain Text"/>
    <w:basedOn w:val="a1"/>
    <w:link w:val="Char0"/>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lang w:val="de-DE"/>
    </w:rPr>
  </w:style>
  <w:style w:type="paragraph" w:styleId="23">
    <w:name w:val="List 2"/>
    <w:basedOn w:val="a9"/>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1"/>
    <w:semiHidden/>
    <w:rPr>
      <w:rFonts w:cs="Arial"/>
      <w:kern w:val="2"/>
      <w:sz w:val="21"/>
      <w:szCs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rPr>
  </w:style>
  <w:style w:type="paragraph" w:customStyle="1" w:styleId="12">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1"/>
    <w:link w:val="Char2"/>
    <w:uiPriority w:val="99"/>
    <w:semiHidden/>
    <w:unhideWhenUsed/>
    <w:rsid w:val="00B468E2"/>
    <w:rPr>
      <w:rFonts w:cs="Arial"/>
      <w:kern w:val="2"/>
      <w:sz w:val="18"/>
      <w:szCs w:val="18"/>
    </w:rPr>
  </w:style>
  <w:style w:type="paragraph" w:styleId="af8">
    <w:name w:val="Normal (Web)"/>
    <w:basedOn w:val="a1"/>
    <w:uiPriority w:val="99"/>
    <w:unhideWhenUsed/>
    <w:pPr>
      <w:spacing w:before="100" w:beforeAutospacing="1" w:after="100" w:afterAutospacing="1"/>
    </w:pPr>
    <w:rPr>
      <w:rFonts w:ascii="宋体" w:eastAsia="宋体" w:hAnsi="宋体" w:cs="宋体"/>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宋体" w:eastAsia="宋体" w:hAnsi="宋体" w:cs="宋体"/>
      <w:lang w:val="en-US" w:eastAsia="zh-CN"/>
    </w:rPr>
  </w:style>
  <w:style w:type="character" w:customStyle="1" w:styleId="Char2">
    <w:name w:val="批注框文本 Char"/>
    <w:link w:val="af7"/>
    <w:uiPriority w:val="99"/>
    <w:semiHidden/>
    <w:rsid w:val="00B468E2"/>
    <w:rPr>
      <w:rFonts w:eastAsia="MS Gothic" w:cs="Arial"/>
      <w:noProof w:val="0"/>
      <w:kern w:val="2"/>
      <w:sz w:val="18"/>
      <w:szCs w:val="18"/>
      <w:lang w:val="en-GB" w:eastAsia="en-US" w:bidi="ar-SA"/>
    </w:rPr>
  </w:style>
  <w:style w:type="paragraph" w:customStyle="1" w:styleId="24">
    <w:name w:val="列出段落2"/>
    <w:basedOn w:val="a1"/>
    <w:qFormat/>
    <w:pPr>
      <w:ind w:firstLineChars="200" w:firstLine="420"/>
    </w:pPr>
    <w:rPr>
      <w:rFonts w:ascii="宋体" w:eastAsia="宋体" w:hAnsi="宋体" w:cs="宋体"/>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3"/>
    <w:uiPriority w:val="99"/>
    <w:semiHidden/>
    <w:unhideWhenUsed/>
    <w:rsid w:val="004640CB"/>
    <w:rPr>
      <w:b/>
      <w:bCs/>
      <w:sz w:val="24"/>
      <w:szCs w:val="24"/>
    </w:rPr>
  </w:style>
  <w:style w:type="character" w:customStyle="1" w:styleId="Char1">
    <w:name w:val="批注文字 Char"/>
    <w:link w:val="af5"/>
    <w:uiPriority w:val="99"/>
    <w:semiHidden/>
    <w:rsid w:val="004640CB"/>
    <w:rPr>
      <w:rFonts w:eastAsia="MS Gothic" w:cs="Arial"/>
      <w:noProof w:val="0"/>
      <w:kern w:val="2"/>
      <w:sz w:val="21"/>
      <w:lang w:val="en-GB" w:eastAsia="en-US" w:bidi="ar-SA"/>
    </w:rPr>
  </w:style>
  <w:style w:type="character" w:customStyle="1" w:styleId="Char3">
    <w:name w:val="批注主题 Char"/>
    <w:basedOn w:val="Char1"/>
    <w:link w:val="af9"/>
    <w:rsid w:val="004640CB"/>
    <w:rPr>
      <w:rFonts w:eastAsia="MS Gothic" w:cs="Arial"/>
      <w:noProof w:val="0"/>
      <w:kern w:val="2"/>
      <w:sz w:val="21"/>
      <w:lang w:val="en-GB" w:eastAsia="en-US" w:bidi="ar-SA"/>
    </w:rPr>
  </w:style>
  <w:style w:type="paragraph" w:customStyle="1" w:styleId="32">
    <w:name w:val="列出段落3"/>
    <w:basedOn w:val="a1"/>
    <w:uiPriority w:val="34"/>
    <w:qFormat/>
    <w:rsid w:val="0034541A"/>
    <w:pPr>
      <w:ind w:firstLineChars="200" w:firstLine="420"/>
    </w:pPr>
    <w:rPr>
      <w:rFonts w:ascii="宋体" w:eastAsia="宋体" w:hAnsi="宋体" w:cs="宋体"/>
      <w:lang w:val="en-US" w:eastAsia="zh-CN"/>
    </w:rPr>
  </w:style>
  <w:style w:type="paragraph" w:customStyle="1" w:styleId="-11">
    <w:name w:val="彩色底纹 - 着色 11"/>
    <w:hidden/>
    <w:uiPriority w:val="99"/>
    <w:semiHidden/>
    <w:rsid w:val="005D20DA"/>
    <w:rPr>
      <w:rFonts w:eastAsia="MS Gothic"/>
      <w:sz w:val="24"/>
      <w:szCs w:val="24"/>
      <w:lang w:val="en-GB" w:eastAsia="en-US"/>
    </w:rPr>
  </w:style>
  <w:style w:type="character" w:customStyle="1" w:styleId="Char0">
    <w:name w:val="纯文本 Char"/>
    <w:link w:val="a8"/>
    <w:uiPriority w:val="99"/>
    <w:rsid w:val="001F3086"/>
    <w:rPr>
      <w:rFonts w:ascii="Courier New" w:eastAsia="MS Gothic" w:hAnsi="Courier New"/>
      <w:sz w:val="24"/>
      <w:szCs w:val="24"/>
      <w:lang w:val="en-GB" w:eastAsia="en-US"/>
    </w:rPr>
  </w:style>
  <w:style w:type="paragraph" w:customStyle="1" w:styleId="-110">
    <w:name w:val="彩色列表 - 着色 11"/>
    <w:basedOn w:val="a1"/>
    <w:uiPriority w:val="34"/>
    <w:qFormat/>
    <w:rsid w:val="00431816"/>
    <w:pPr>
      <w:ind w:leftChars="400" w:left="840"/>
    </w:pPr>
    <w:rPr>
      <w:rFonts w:ascii="MS PGothic" w:eastAsia="MS PGothic" w:hAnsi="MS PGothic" w:cs="MS PGothic"/>
      <w:lang w:val="en-US" w:eastAsia="ja-JP"/>
    </w:rPr>
  </w:style>
  <w:style w:type="table" w:styleId="afa">
    <w:name w:val="Table Grid"/>
    <w:basedOn w:val="a3"/>
    <w:rsid w:val="00006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Revision"/>
    <w:hidden/>
    <w:uiPriority w:val="99"/>
    <w:semiHidden/>
    <w:rsid w:val="00A05E28"/>
    <w:rPr>
      <w:rFonts w:eastAsia="MS Gothic"/>
      <w:sz w:val="24"/>
      <w:szCs w:val="24"/>
      <w:lang w:val="en-GB" w:eastAsia="en-US"/>
    </w:rPr>
  </w:style>
  <w:style w:type="paragraph" w:styleId="afc">
    <w:name w:val="List Paragraph"/>
    <w:aliases w:val="- Bullets"/>
    <w:basedOn w:val="a1"/>
    <w:link w:val="Char4"/>
    <w:uiPriority w:val="34"/>
    <w:qFormat/>
    <w:rsid w:val="007F3D4C"/>
    <w:pPr>
      <w:widowControl w:val="0"/>
      <w:snapToGrid w:val="0"/>
      <w:ind w:leftChars="400" w:left="840"/>
      <w:jc w:val="both"/>
    </w:pPr>
    <w:rPr>
      <w:rFonts w:ascii="Arial" w:eastAsia="MS PGothic" w:hAnsi="Arial"/>
      <w:kern w:val="2"/>
      <w:sz w:val="20"/>
      <w:lang w:val="en-US" w:eastAsia="ja-JP"/>
    </w:rPr>
  </w:style>
  <w:style w:type="character" w:customStyle="1" w:styleId="Char4">
    <w:name w:val="列出段落 Char"/>
    <w:aliases w:val="- Bullets Char"/>
    <w:link w:val="afc"/>
    <w:uiPriority w:val="34"/>
    <w:locked/>
    <w:rsid w:val="007F3D4C"/>
    <w:rPr>
      <w:rFonts w:ascii="Arial" w:eastAsia="MS PGothic" w:hAnsi="Arial"/>
      <w:kern w:val="2"/>
      <w:szCs w:val="24"/>
    </w:rPr>
  </w:style>
  <w:style w:type="table" w:styleId="-1">
    <w:name w:val="Light List Accent 1"/>
    <w:basedOn w:val="a3"/>
    <w:uiPriority w:val="61"/>
    <w:rsid w:val="003751ED"/>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1Char">
    <w:name w:val="标题 1 Char"/>
    <w:aliases w:val="H1 Char,h1 Char,app heading 1 Char,l1 Char,Memo Heading 1 Char,h11 Char,h12 Char,h13 Char,h14 Char,h15 Char,h16 Char"/>
    <w:basedOn w:val="a2"/>
    <w:link w:val="1"/>
    <w:rsid w:val="0065253C"/>
    <w:rPr>
      <w:rFonts w:ascii="Arial" w:eastAsia="MS Gothic" w:hAnsi="Arial"/>
      <w:bCs/>
      <w:kern w:val="28"/>
      <w:sz w:val="28"/>
      <w:szCs w:val="24"/>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C51E33"/>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51582043">
      <w:bodyDiv w:val="1"/>
      <w:marLeft w:val="0"/>
      <w:marRight w:val="0"/>
      <w:marTop w:val="0"/>
      <w:marBottom w:val="0"/>
      <w:divBdr>
        <w:top w:val="none" w:sz="0" w:space="0" w:color="auto"/>
        <w:left w:val="none" w:sz="0" w:space="0" w:color="auto"/>
        <w:bottom w:val="none" w:sz="0" w:space="0" w:color="auto"/>
        <w:right w:val="none" w:sz="0" w:space="0" w:color="auto"/>
      </w:divBdr>
      <w:divsChild>
        <w:div w:id="363948348">
          <w:marLeft w:val="1166"/>
          <w:marRight w:val="0"/>
          <w:marTop w:val="86"/>
          <w:marBottom w:val="0"/>
          <w:divBdr>
            <w:top w:val="none" w:sz="0" w:space="0" w:color="auto"/>
            <w:left w:val="none" w:sz="0" w:space="0" w:color="auto"/>
            <w:bottom w:val="none" w:sz="0" w:space="0" w:color="auto"/>
            <w:right w:val="none" w:sz="0" w:space="0" w:color="auto"/>
          </w:divBdr>
        </w:div>
        <w:div w:id="394285254">
          <w:marLeft w:val="1166"/>
          <w:marRight w:val="0"/>
          <w:marTop w:val="86"/>
          <w:marBottom w:val="0"/>
          <w:divBdr>
            <w:top w:val="none" w:sz="0" w:space="0" w:color="auto"/>
            <w:left w:val="none" w:sz="0" w:space="0" w:color="auto"/>
            <w:bottom w:val="none" w:sz="0" w:space="0" w:color="auto"/>
            <w:right w:val="none" w:sz="0" w:space="0" w:color="auto"/>
          </w:divBdr>
        </w:div>
        <w:div w:id="638268470">
          <w:marLeft w:val="1166"/>
          <w:marRight w:val="0"/>
          <w:marTop w:val="86"/>
          <w:marBottom w:val="0"/>
          <w:divBdr>
            <w:top w:val="none" w:sz="0" w:space="0" w:color="auto"/>
            <w:left w:val="none" w:sz="0" w:space="0" w:color="auto"/>
            <w:bottom w:val="none" w:sz="0" w:space="0" w:color="auto"/>
            <w:right w:val="none" w:sz="0" w:space="0" w:color="auto"/>
          </w:divBdr>
        </w:div>
        <w:div w:id="687870727">
          <w:marLeft w:val="1800"/>
          <w:marRight w:val="0"/>
          <w:marTop w:val="77"/>
          <w:marBottom w:val="0"/>
          <w:divBdr>
            <w:top w:val="none" w:sz="0" w:space="0" w:color="auto"/>
            <w:left w:val="none" w:sz="0" w:space="0" w:color="auto"/>
            <w:bottom w:val="none" w:sz="0" w:space="0" w:color="auto"/>
            <w:right w:val="none" w:sz="0" w:space="0" w:color="auto"/>
          </w:divBdr>
        </w:div>
        <w:div w:id="694884669">
          <w:marLeft w:val="547"/>
          <w:marRight w:val="0"/>
          <w:marTop w:val="96"/>
          <w:marBottom w:val="0"/>
          <w:divBdr>
            <w:top w:val="none" w:sz="0" w:space="0" w:color="auto"/>
            <w:left w:val="none" w:sz="0" w:space="0" w:color="auto"/>
            <w:bottom w:val="none" w:sz="0" w:space="0" w:color="auto"/>
            <w:right w:val="none" w:sz="0" w:space="0" w:color="auto"/>
          </w:divBdr>
        </w:div>
        <w:div w:id="982075257">
          <w:marLeft w:val="1166"/>
          <w:marRight w:val="0"/>
          <w:marTop w:val="86"/>
          <w:marBottom w:val="0"/>
          <w:divBdr>
            <w:top w:val="none" w:sz="0" w:space="0" w:color="auto"/>
            <w:left w:val="none" w:sz="0" w:space="0" w:color="auto"/>
            <w:bottom w:val="none" w:sz="0" w:space="0" w:color="auto"/>
            <w:right w:val="none" w:sz="0" w:space="0" w:color="auto"/>
          </w:divBdr>
        </w:div>
        <w:div w:id="1236165660">
          <w:marLeft w:val="547"/>
          <w:marRight w:val="0"/>
          <w:marTop w:val="96"/>
          <w:marBottom w:val="0"/>
          <w:divBdr>
            <w:top w:val="none" w:sz="0" w:space="0" w:color="auto"/>
            <w:left w:val="none" w:sz="0" w:space="0" w:color="auto"/>
            <w:bottom w:val="none" w:sz="0" w:space="0" w:color="auto"/>
            <w:right w:val="none" w:sz="0" w:space="0" w:color="auto"/>
          </w:divBdr>
        </w:div>
        <w:div w:id="1553007345">
          <w:marLeft w:val="1166"/>
          <w:marRight w:val="0"/>
          <w:marTop w:val="86"/>
          <w:marBottom w:val="0"/>
          <w:divBdr>
            <w:top w:val="none" w:sz="0" w:space="0" w:color="auto"/>
            <w:left w:val="none" w:sz="0" w:space="0" w:color="auto"/>
            <w:bottom w:val="none" w:sz="0" w:space="0" w:color="auto"/>
            <w:right w:val="none" w:sz="0" w:space="0" w:color="auto"/>
          </w:divBdr>
        </w:div>
        <w:div w:id="1777284630">
          <w:marLeft w:val="1800"/>
          <w:marRight w:val="0"/>
          <w:marTop w:val="77"/>
          <w:marBottom w:val="0"/>
          <w:divBdr>
            <w:top w:val="none" w:sz="0" w:space="0" w:color="auto"/>
            <w:left w:val="none" w:sz="0" w:space="0" w:color="auto"/>
            <w:bottom w:val="none" w:sz="0" w:space="0" w:color="auto"/>
            <w:right w:val="none" w:sz="0" w:space="0" w:color="auto"/>
          </w:divBdr>
        </w:div>
        <w:div w:id="2121408968">
          <w:marLeft w:val="1800"/>
          <w:marRight w:val="0"/>
          <w:marTop w:val="77"/>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5002066">
      <w:bodyDiv w:val="1"/>
      <w:marLeft w:val="0"/>
      <w:marRight w:val="0"/>
      <w:marTop w:val="0"/>
      <w:marBottom w:val="0"/>
      <w:divBdr>
        <w:top w:val="none" w:sz="0" w:space="0" w:color="auto"/>
        <w:left w:val="none" w:sz="0" w:space="0" w:color="auto"/>
        <w:bottom w:val="none" w:sz="0" w:space="0" w:color="auto"/>
        <w:right w:val="none" w:sz="0" w:space="0" w:color="auto"/>
      </w:divBdr>
      <w:divsChild>
        <w:div w:id="611399677">
          <w:marLeft w:val="547"/>
          <w:marRight w:val="0"/>
          <w:marTop w:val="0"/>
          <w:marBottom w:val="0"/>
          <w:divBdr>
            <w:top w:val="none" w:sz="0" w:space="0" w:color="auto"/>
            <w:left w:val="none" w:sz="0" w:space="0" w:color="auto"/>
            <w:bottom w:val="none" w:sz="0" w:space="0" w:color="auto"/>
            <w:right w:val="none" w:sz="0" w:space="0" w:color="auto"/>
          </w:divBdr>
        </w:div>
        <w:div w:id="510488037">
          <w:marLeft w:val="1800"/>
          <w:marRight w:val="0"/>
          <w:marTop w:val="0"/>
          <w:marBottom w:val="0"/>
          <w:divBdr>
            <w:top w:val="none" w:sz="0" w:space="0" w:color="auto"/>
            <w:left w:val="none" w:sz="0" w:space="0" w:color="auto"/>
            <w:bottom w:val="none" w:sz="0" w:space="0" w:color="auto"/>
            <w:right w:val="none" w:sz="0" w:space="0" w:color="auto"/>
          </w:divBdr>
        </w:div>
        <w:div w:id="1957443491">
          <w:marLeft w:val="2520"/>
          <w:marRight w:val="0"/>
          <w:marTop w:val="0"/>
          <w:marBottom w:val="0"/>
          <w:divBdr>
            <w:top w:val="none" w:sz="0" w:space="0" w:color="auto"/>
            <w:left w:val="none" w:sz="0" w:space="0" w:color="auto"/>
            <w:bottom w:val="none" w:sz="0" w:space="0" w:color="auto"/>
            <w:right w:val="none" w:sz="0" w:space="0" w:color="auto"/>
          </w:divBdr>
        </w:div>
        <w:div w:id="185407305">
          <w:marLeft w:val="2520"/>
          <w:marRight w:val="0"/>
          <w:marTop w:val="0"/>
          <w:marBottom w:val="0"/>
          <w:divBdr>
            <w:top w:val="none" w:sz="0" w:space="0" w:color="auto"/>
            <w:left w:val="none" w:sz="0" w:space="0" w:color="auto"/>
            <w:bottom w:val="none" w:sz="0" w:space="0" w:color="auto"/>
            <w:right w:val="none" w:sz="0" w:space="0" w:color="auto"/>
          </w:divBdr>
        </w:div>
        <w:div w:id="721488597">
          <w:marLeft w:val="2520"/>
          <w:marRight w:val="0"/>
          <w:marTop w:val="0"/>
          <w:marBottom w:val="0"/>
          <w:divBdr>
            <w:top w:val="none" w:sz="0" w:space="0" w:color="auto"/>
            <w:left w:val="none" w:sz="0" w:space="0" w:color="auto"/>
            <w:bottom w:val="none" w:sz="0" w:space="0" w:color="auto"/>
            <w:right w:val="none" w:sz="0" w:space="0" w:color="auto"/>
          </w:divBdr>
        </w:div>
        <w:div w:id="1427731403">
          <w:marLeft w:val="3240"/>
          <w:marRight w:val="0"/>
          <w:marTop w:val="0"/>
          <w:marBottom w:val="0"/>
          <w:divBdr>
            <w:top w:val="none" w:sz="0" w:space="0" w:color="auto"/>
            <w:left w:val="none" w:sz="0" w:space="0" w:color="auto"/>
            <w:bottom w:val="none" w:sz="0" w:space="0" w:color="auto"/>
            <w:right w:val="none" w:sz="0" w:space="0" w:color="auto"/>
          </w:divBdr>
        </w:div>
        <w:div w:id="1735077963">
          <w:marLeft w:val="2520"/>
          <w:marRight w:val="0"/>
          <w:marTop w:val="0"/>
          <w:marBottom w:val="0"/>
          <w:divBdr>
            <w:top w:val="none" w:sz="0" w:space="0" w:color="auto"/>
            <w:left w:val="none" w:sz="0" w:space="0" w:color="auto"/>
            <w:bottom w:val="none" w:sz="0" w:space="0" w:color="auto"/>
            <w:right w:val="none" w:sz="0" w:space="0" w:color="auto"/>
          </w:divBdr>
        </w:div>
        <w:div w:id="1926107364">
          <w:marLeft w:val="3240"/>
          <w:marRight w:val="0"/>
          <w:marTop w:val="0"/>
          <w:marBottom w:val="0"/>
          <w:divBdr>
            <w:top w:val="none" w:sz="0" w:space="0" w:color="auto"/>
            <w:left w:val="none" w:sz="0" w:space="0" w:color="auto"/>
            <w:bottom w:val="none" w:sz="0" w:space="0" w:color="auto"/>
            <w:right w:val="none" w:sz="0" w:space="0" w:color="auto"/>
          </w:divBdr>
        </w:div>
        <w:div w:id="1022515188">
          <w:marLeft w:val="2520"/>
          <w:marRight w:val="0"/>
          <w:marTop w:val="0"/>
          <w:marBottom w:val="0"/>
          <w:divBdr>
            <w:top w:val="none" w:sz="0" w:space="0" w:color="auto"/>
            <w:left w:val="none" w:sz="0" w:space="0" w:color="auto"/>
            <w:bottom w:val="none" w:sz="0" w:space="0" w:color="auto"/>
            <w:right w:val="none" w:sz="0" w:space="0" w:color="auto"/>
          </w:divBdr>
        </w:div>
        <w:div w:id="1503618429">
          <w:marLeft w:val="1800"/>
          <w:marRight w:val="0"/>
          <w:marTop w:val="0"/>
          <w:marBottom w:val="0"/>
          <w:divBdr>
            <w:top w:val="none" w:sz="0" w:space="0" w:color="auto"/>
            <w:left w:val="none" w:sz="0" w:space="0" w:color="auto"/>
            <w:bottom w:val="none" w:sz="0" w:space="0" w:color="auto"/>
            <w:right w:val="none" w:sz="0" w:space="0" w:color="auto"/>
          </w:divBdr>
        </w:div>
        <w:div w:id="1049525696">
          <w:marLeft w:val="2520"/>
          <w:marRight w:val="0"/>
          <w:marTop w:val="0"/>
          <w:marBottom w:val="0"/>
          <w:divBdr>
            <w:top w:val="none" w:sz="0" w:space="0" w:color="auto"/>
            <w:left w:val="none" w:sz="0" w:space="0" w:color="auto"/>
            <w:bottom w:val="none" w:sz="0" w:space="0" w:color="auto"/>
            <w:right w:val="none" w:sz="0" w:space="0" w:color="auto"/>
          </w:divBdr>
        </w:div>
        <w:div w:id="609897300">
          <w:marLeft w:val="252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130417">
      <w:bodyDiv w:val="1"/>
      <w:marLeft w:val="0"/>
      <w:marRight w:val="0"/>
      <w:marTop w:val="0"/>
      <w:marBottom w:val="0"/>
      <w:divBdr>
        <w:top w:val="none" w:sz="0" w:space="0" w:color="auto"/>
        <w:left w:val="none" w:sz="0" w:space="0" w:color="auto"/>
        <w:bottom w:val="none" w:sz="0" w:space="0" w:color="auto"/>
        <w:right w:val="none" w:sz="0" w:space="0" w:color="auto"/>
      </w:divBdr>
      <w:divsChild>
        <w:div w:id="1193346145">
          <w:marLeft w:val="547"/>
          <w:marRight w:val="0"/>
          <w:marTop w:val="0"/>
          <w:marBottom w:val="0"/>
          <w:divBdr>
            <w:top w:val="none" w:sz="0" w:space="0" w:color="auto"/>
            <w:left w:val="none" w:sz="0" w:space="0" w:color="auto"/>
            <w:bottom w:val="none" w:sz="0" w:space="0" w:color="auto"/>
            <w:right w:val="none" w:sz="0" w:space="0" w:color="auto"/>
          </w:divBdr>
        </w:div>
        <w:div w:id="2124297833">
          <w:marLeft w:val="547"/>
          <w:marRight w:val="0"/>
          <w:marTop w:val="0"/>
          <w:marBottom w:val="0"/>
          <w:divBdr>
            <w:top w:val="none" w:sz="0" w:space="0" w:color="auto"/>
            <w:left w:val="none" w:sz="0" w:space="0" w:color="auto"/>
            <w:bottom w:val="none" w:sz="0" w:space="0" w:color="auto"/>
            <w:right w:val="none" w:sz="0" w:space="0" w:color="auto"/>
          </w:divBdr>
        </w:div>
        <w:div w:id="1966155225">
          <w:marLeft w:val="547"/>
          <w:marRight w:val="0"/>
          <w:marTop w:val="0"/>
          <w:marBottom w:val="0"/>
          <w:divBdr>
            <w:top w:val="none" w:sz="0" w:space="0" w:color="auto"/>
            <w:left w:val="none" w:sz="0" w:space="0" w:color="auto"/>
            <w:bottom w:val="none" w:sz="0" w:space="0" w:color="auto"/>
            <w:right w:val="none" w:sz="0" w:space="0" w:color="auto"/>
          </w:divBdr>
        </w:div>
      </w:divsChild>
    </w:div>
    <w:div w:id="95834300">
      <w:bodyDiv w:val="1"/>
      <w:marLeft w:val="0"/>
      <w:marRight w:val="0"/>
      <w:marTop w:val="0"/>
      <w:marBottom w:val="0"/>
      <w:divBdr>
        <w:top w:val="none" w:sz="0" w:space="0" w:color="auto"/>
        <w:left w:val="none" w:sz="0" w:space="0" w:color="auto"/>
        <w:bottom w:val="none" w:sz="0" w:space="0" w:color="auto"/>
        <w:right w:val="none" w:sz="0" w:space="0" w:color="auto"/>
      </w:divBdr>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1802214">
      <w:bodyDiv w:val="1"/>
      <w:marLeft w:val="0"/>
      <w:marRight w:val="0"/>
      <w:marTop w:val="0"/>
      <w:marBottom w:val="0"/>
      <w:divBdr>
        <w:top w:val="none" w:sz="0" w:space="0" w:color="auto"/>
        <w:left w:val="none" w:sz="0" w:space="0" w:color="auto"/>
        <w:bottom w:val="none" w:sz="0" w:space="0" w:color="auto"/>
        <w:right w:val="none" w:sz="0" w:space="0" w:color="auto"/>
      </w:divBdr>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12409476">
      <w:bodyDiv w:val="1"/>
      <w:marLeft w:val="0"/>
      <w:marRight w:val="0"/>
      <w:marTop w:val="0"/>
      <w:marBottom w:val="0"/>
      <w:divBdr>
        <w:top w:val="none" w:sz="0" w:space="0" w:color="auto"/>
        <w:left w:val="none" w:sz="0" w:space="0" w:color="auto"/>
        <w:bottom w:val="none" w:sz="0" w:space="0" w:color="auto"/>
        <w:right w:val="none" w:sz="0" w:space="0" w:color="auto"/>
      </w:divBdr>
      <w:divsChild>
        <w:div w:id="1735545405">
          <w:marLeft w:val="418"/>
          <w:marRight w:val="0"/>
          <w:marTop w:val="86"/>
          <w:marBottom w:val="0"/>
          <w:divBdr>
            <w:top w:val="none" w:sz="0" w:space="0" w:color="auto"/>
            <w:left w:val="none" w:sz="0" w:space="0" w:color="auto"/>
            <w:bottom w:val="none" w:sz="0" w:space="0" w:color="auto"/>
            <w:right w:val="none" w:sz="0" w:space="0" w:color="auto"/>
          </w:divBdr>
        </w:div>
      </w:divsChild>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26748412">
      <w:bodyDiv w:val="1"/>
      <w:marLeft w:val="0"/>
      <w:marRight w:val="0"/>
      <w:marTop w:val="0"/>
      <w:marBottom w:val="0"/>
      <w:divBdr>
        <w:top w:val="none" w:sz="0" w:space="0" w:color="auto"/>
        <w:left w:val="none" w:sz="0" w:space="0" w:color="auto"/>
        <w:bottom w:val="none" w:sz="0" w:space="0" w:color="auto"/>
        <w:right w:val="none" w:sz="0" w:space="0" w:color="auto"/>
      </w:divBdr>
      <w:divsChild>
        <w:div w:id="1010450293">
          <w:marLeft w:val="1166"/>
          <w:marRight w:val="0"/>
          <w:marTop w:val="0"/>
          <w:marBottom w:val="0"/>
          <w:divBdr>
            <w:top w:val="none" w:sz="0" w:space="0" w:color="auto"/>
            <w:left w:val="none" w:sz="0" w:space="0" w:color="auto"/>
            <w:bottom w:val="none" w:sz="0" w:space="0" w:color="auto"/>
            <w:right w:val="none" w:sz="0" w:space="0" w:color="auto"/>
          </w:divBdr>
        </w:div>
      </w:divsChild>
    </w:div>
    <w:div w:id="143199799">
      <w:bodyDiv w:val="1"/>
      <w:marLeft w:val="0"/>
      <w:marRight w:val="0"/>
      <w:marTop w:val="0"/>
      <w:marBottom w:val="0"/>
      <w:divBdr>
        <w:top w:val="none" w:sz="0" w:space="0" w:color="auto"/>
        <w:left w:val="none" w:sz="0" w:space="0" w:color="auto"/>
        <w:bottom w:val="none" w:sz="0" w:space="0" w:color="auto"/>
        <w:right w:val="none" w:sz="0" w:space="0" w:color="auto"/>
      </w:divBdr>
    </w:div>
    <w:div w:id="143280515">
      <w:bodyDiv w:val="1"/>
      <w:marLeft w:val="0"/>
      <w:marRight w:val="0"/>
      <w:marTop w:val="0"/>
      <w:marBottom w:val="0"/>
      <w:divBdr>
        <w:top w:val="none" w:sz="0" w:space="0" w:color="auto"/>
        <w:left w:val="none" w:sz="0" w:space="0" w:color="auto"/>
        <w:bottom w:val="none" w:sz="0" w:space="0" w:color="auto"/>
        <w:right w:val="none" w:sz="0" w:space="0" w:color="auto"/>
      </w:divBdr>
      <w:divsChild>
        <w:div w:id="856425215">
          <w:marLeft w:val="418"/>
          <w:marRight w:val="0"/>
          <w:marTop w:val="86"/>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4049677">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16598742">
      <w:bodyDiv w:val="1"/>
      <w:marLeft w:val="0"/>
      <w:marRight w:val="0"/>
      <w:marTop w:val="0"/>
      <w:marBottom w:val="0"/>
      <w:divBdr>
        <w:top w:val="none" w:sz="0" w:space="0" w:color="auto"/>
        <w:left w:val="none" w:sz="0" w:space="0" w:color="auto"/>
        <w:bottom w:val="none" w:sz="0" w:space="0" w:color="auto"/>
        <w:right w:val="none" w:sz="0" w:space="0" w:color="auto"/>
      </w:divBdr>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56326657">
      <w:bodyDiv w:val="1"/>
      <w:marLeft w:val="0"/>
      <w:marRight w:val="0"/>
      <w:marTop w:val="0"/>
      <w:marBottom w:val="0"/>
      <w:divBdr>
        <w:top w:val="none" w:sz="0" w:space="0" w:color="auto"/>
        <w:left w:val="none" w:sz="0" w:space="0" w:color="auto"/>
        <w:bottom w:val="none" w:sz="0" w:space="0" w:color="auto"/>
        <w:right w:val="none" w:sz="0" w:space="0" w:color="auto"/>
      </w:divBdr>
      <w:divsChild>
        <w:div w:id="871190304">
          <w:marLeft w:val="547"/>
          <w:marRight w:val="0"/>
          <w:marTop w:val="0"/>
          <w:marBottom w:val="0"/>
          <w:divBdr>
            <w:top w:val="none" w:sz="0" w:space="0" w:color="auto"/>
            <w:left w:val="none" w:sz="0" w:space="0" w:color="auto"/>
            <w:bottom w:val="none" w:sz="0" w:space="0" w:color="auto"/>
            <w:right w:val="none" w:sz="0" w:space="0" w:color="auto"/>
          </w:divBdr>
        </w:div>
      </w:divsChild>
    </w:div>
    <w:div w:id="265161057">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57776710">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87345753">
      <w:bodyDiv w:val="1"/>
      <w:marLeft w:val="0"/>
      <w:marRight w:val="0"/>
      <w:marTop w:val="0"/>
      <w:marBottom w:val="0"/>
      <w:divBdr>
        <w:top w:val="none" w:sz="0" w:space="0" w:color="auto"/>
        <w:left w:val="none" w:sz="0" w:space="0" w:color="auto"/>
        <w:bottom w:val="none" w:sz="0" w:space="0" w:color="auto"/>
        <w:right w:val="none" w:sz="0" w:space="0" w:color="auto"/>
      </w:divBdr>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41848321">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5751846">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1835504">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00794429">
      <w:bodyDiv w:val="1"/>
      <w:marLeft w:val="0"/>
      <w:marRight w:val="0"/>
      <w:marTop w:val="0"/>
      <w:marBottom w:val="0"/>
      <w:divBdr>
        <w:top w:val="none" w:sz="0" w:space="0" w:color="auto"/>
        <w:left w:val="none" w:sz="0" w:space="0" w:color="auto"/>
        <w:bottom w:val="none" w:sz="0" w:space="0" w:color="auto"/>
        <w:right w:val="none" w:sz="0" w:space="0" w:color="auto"/>
      </w:divBdr>
      <w:divsChild>
        <w:div w:id="2102099067">
          <w:marLeft w:val="547"/>
          <w:marRight w:val="0"/>
          <w:marTop w:val="0"/>
          <w:marBottom w:val="0"/>
          <w:divBdr>
            <w:top w:val="none" w:sz="0" w:space="0" w:color="auto"/>
            <w:left w:val="none" w:sz="0" w:space="0" w:color="auto"/>
            <w:bottom w:val="none" w:sz="0" w:space="0" w:color="auto"/>
            <w:right w:val="none" w:sz="0" w:space="0" w:color="auto"/>
          </w:divBdr>
        </w:div>
        <w:div w:id="1376854631">
          <w:marLeft w:val="1166"/>
          <w:marRight w:val="0"/>
          <w:marTop w:val="0"/>
          <w:marBottom w:val="0"/>
          <w:divBdr>
            <w:top w:val="none" w:sz="0" w:space="0" w:color="auto"/>
            <w:left w:val="none" w:sz="0" w:space="0" w:color="auto"/>
            <w:bottom w:val="none" w:sz="0" w:space="0" w:color="auto"/>
            <w:right w:val="none" w:sz="0" w:space="0" w:color="auto"/>
          </w:divBdr>
        </w:div>
        <w:div w:id="1900629442">
          <w:marLeft w:val="1800"/>
          <w:marRight w:val="0"/>
          <w:marTop w:val="0"/>
          <w:marBottom w:val="0"/>
          <w:divBdr>
            <w:top w:val="none" w:sz="0" w:space="0" w:color="auto"/>
            <w:left w:val="none" w:sz="0" w:space="0" w:color="auto"/>
            <w:bottom w:val="none" w:sz="0" w:space="0" w:color="auto"/>
            <w:right w:val="none" w:sz="0" w:space="0" w:color="auto"/>
          </w:divBdr>
        </w:div>
        <w:div w:id="1434204414">
          <w:marLeft w:val="1166"/>
          <w:marRight w:val="0"/>
          <w:marTop w:val="0"/>
          <w:marBottom w:val="0"/>
          <w:divBdr>
            <w:top w:val="none" w:sz="0" w:space="0" w:color="auto"/>
            <w:left w:val="none" w:sz="0" w:space="0" w:color="auto"/>
            <w:bottom w:val="none" w:sz="0" w:space="0" w:color="auto"/>
            <w:right w:val="none" w:sz="0" w:space="0" w:color="auto"/>
          </w:divBdr>
        </w:div>
        <w:div w:id="1140655897">
          <w:marLeft w:val="1166"/>
          <w:marRight w:val="0"/>
          <w:marTop w:val="0"/>
          <w:marBottom w:val="0"/>
          <w:divBdr>
            <w:top w:val="none" w:sz="0" w:space="0" w:color="auto"/>
            <w:left w:val="none" w:sz="0" w:space="0" w:color="auto"/>
            <w:bottom w:val="none" w:sz="0" w:space="0" w:color="auto"/>
            <w:right w:val="none" w:sz="0" w:space="0" w:color="auto"/>
          </w:divBdr>
        </w:div>
        <w:div w:id="1717468778">
          <w:marLeft w:val="1166"/>
          <w:marRight w:val="0"/>
          <w:marTop w:val="0"/>
          <w:marBottom w:val="0"/>
          <w:divBdr>
            <w:top w:val="none" w:sz="0" w:space="0" w:color="auto"/>
            <w:left w:val="none" w:sz="0" w:space="0" w:color="auto"/>
            <w:bottom w:val="none" w:sz="0" w:space="0" w:color="auto"/>
            <w:right w:val="none" w:sz="0" w:space="0" w:color="auto"/>
          </w:divBdr>
        </w:div>
        <w:div w:id="1916742879">
          <w:marLeft w:val="1166"/>
          <w:marRight w:val="0"/>
          <w:marTop w:val="0"/>
          <w:marBottom w:val="0"/>
          <w:divBdr>
            <w:top w:val="none" w:sz="0" w:space="0" w:color="auto"/>
            <w:left w:val="none" w:sz="0" w:space="0" w:color="auto"/>
            <w:bottom w:val="none" w:sz="0" w:space="0" w:color="auto"/>
            <w:right w:val="none" w:sz="0" w:space="0" w:color="auto"/>
          </w:divBdr>
        </w:div>
        <w:div w:id="1056198212">
          <w:marLeft w:val="1166"/>
          <w:marRight w:val="0"/>
          <w:marTop w:val="0"/>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7299176">
      <w:bodyDiv w:val="1"/>
      <w:marLeft w:val="0"/>
      <w:marRight w:val="0"/>
      <w:marTop w:val="0"/>
      <w:marBottom w:val="0"/>
      <w:divBdr>
        <w:top w:val="none" w:sz="0" w:space="0" w:color="auto"/>
        <w:left w:val="none" w:sz="0" w:space="0" w:color="auto"/>
        <w:bottom w:val="none" w:sz="0" w:space="0" w:color="auto"/>
        <w:right w:val="none" w:sz="0" w:space="0" w:color="auto"/>
      </w:divBdr>
      <w:divsChild>
        <w:div w:id="42289692">
          <w:marLeft w:val="2520"/>
          <w:marRight w:val="0"/>
          <w:marTop w:val="67"/>
          <w:marBottom w:val="0"/>
          <w:divBdr>
            <w:top w:val="none" w:sz="0" w:space="0" w:color="auto"/>
            <w:left w:val="none" w:sz="0" w:space="0" w:color="auto"/>
            <w:bottom w:val="none" w:sz="0" w:space="0" w:color="auto"/>
            <w:right w:val="none" w:sz="0" w:space="0" w:color="auto"/>
          </w:divBdr>
        </w:div>
        <w:div w:id="1171020204">
          <w:marLeft w:val="2520"/>
          <w:marRight w:val="0"/>
          <w:marTop w:val="67"/>
          <w:marBottom w:val="0"/>
          <w:divBdr>
            <w:top w:val="none" w:sz="0" w:space="0" w:color="auto"/>
            <w:left w:val="none" w:sz="0" w:space="0" w:color="auto"/>
            <w:bottom w:val="none" w:sz="0" w:space="0" w:color="auto"/>
            <w:right w:val="none" w:sz="0" w:space="0" w:color="auto"/>
          </w:divBdr>
        </w:div>
        <w:div w:id="1560478033">
          <w:marLeft w:val="1800"/>
          <w:marRight w:val="0"/>
          <w:marTop w:val="67"/>
          <w:marBottom w:val="0"/>
          <w:divBdr>
            <w:top w:val="none" w:sz="0" w:space="0" w:color="auto"/>
            <w:left w:val="none" w:sz="0" w:space="0" w:color="auto"/>
            <w:bottom w:val="none" w:sz="0" w:space="0" w:color="auto"/>
            <w:right w:val="none" w:sz="0" w:space="0" w:color="auto"/>
          </w:divBdr>
        </w:div>
      </w:divsChild>
    </w:div>
    <w:div w:id="642857905">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48487058">
      <w:bodyDiv w:val="1"/>
      <w:marLeft w:val="0"/>
      <w:marRight w:val="0"/>
      <w:marTop w:val="0"/>
      <w:marBottom w:val="0"/>
      <w:divBdr>
        <w:top w:val="none" w:sz="0" w:space="0" w:color="auto"/>
        <w:left w:val="none" w:sz="0" w:space="0" w:color="auto"/>
        <w:bottom w:val="none" w:sz="0" w:space="0" w:color="auto"/>
        <w:right w:val="none" w:sz="0" w:space="0" w:color="auto"/>
      </w:divBdr>
      <w:divsChild>
        <w:div w:id="849294037">
          <w:marLeft w:val="878"/>
          <w:marRight w:val="0"/>
          <w:marTop w:val="86"/>
          <w:marBottom w:val="0"/>
          <w:divBdr>
            <w:top w:val="none" w:sz="0" w:space="0" w:color="auto"/>
            <w:left w:val="none" w:sz="0" w:space="0" w:color="auto"/>
            <w:bottom w:val="none" w:sz="0" w:space="0" w:color="auto"/>
            <w:right w:val="none" w:sz="0" w:space="0" w:color="auto"/>
          </w:divBdr>
        </w:div>
        <w:div w:id="1887065504">
          <w:marLeft w:val="1354"/>
          <w:marRight w:val="0"/>
          <w:marTop w:val="77"/>
          <w:marBottom w:val="0"/>
          <w:divBdr>
            <w:top w:val="none" w:sz="0" w:space="0" w:color="auto"/>
            <w:left w:val="none" w:sz="0" w:space="0" w:color="auto"/>
            <w:bottom w:val="none" w:sz="0" w:space="0" w:color="auto"/>
            <w:right w:val="none" w:sz="0" w:space="0" w:color="auto"/>
          </w:divBdr>
        </w:div>
        <w:div w:id="1767924281">
          <w:marLeft w:val="878"/>
          <w:marRight w:val="0"/>
          <w:marTop w:val="86"/>
          <w:marBottom w:val="0"/>
          <w:divBdr>
            <w:top w:val="none" w:sz="0" w:space="0" w:color="auto"/>
            <w:left w:val="none" w:sz="0" w:space="0" w:color="auto"/>
            <w:bottom w:val="none" w:sz="0" w:space="0" w:color="auto"/>
            <w:right w:val="none" w:sz="0" w:space="0" w:color="auto"/>
          </w:divBdr>
        </w:div>
        <w:div w:id="2033262758">
          <w:marLeft w:val="1354"/>
          <w:marRight w:val="0"/>
          <w:marTop w:val="77"/>
          <w:marBottom w:val="0"/>
          <w:divBdr>
            <w:top w:val="none" w:sz="0" w:space="0" w:color="auto"/>
            <w:left w:val="none" w:sz="0" w:space="0" w:color="auto"/>
            <w:bottom w:val="none" w:sz="0" w:space="0" w:color="auto"/>
            <w:right w:val="none" w:sz="0" w:space="0" w:color="auto"/>
          </w:divBdr>
        </w:div>
        <w:div w:id="1240673533">
          <w:marLeft w:val="1354"/>
          <w:marRight w:val="0"/>
          <w:marTop w:val="77"/>
          <w:marBottom w:val="0"/>
          <w:divBdr>
            <w:top w:val="none" w:sz="0" w:space="0" w:color="auto"/>
            <w:left w:val="none" w:sz="0" w:space="0" w:color="auto"/>
            <w:bottom w:val="none" w:sz="0" w:space="0" w:color="auto"/>
            <w:right w:val="none" w:sz="0" w:space="0" w:color="auto"/>
          </w:divBdr>
        </w:div>
        <w:div w:id="1918130350">
          <w:marLeft w:val="1354"/>
          <w:marRight w:val="0"/>
          <w:marTop w:val="77"/>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74575769">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18431068">
      <w:bodyDiv w:val="1"/>
      <w:marLeft w:val="0"/>
      <w:marRight w:val="0"/>
      <w:marTop w:val="0"/>
      <w:marBottom w:val="0"/>
      <w:divBdr>
        <w:top w:val="none" w:sz="0" w:space="0" w:color="auto"/>
        <w:left w:val="none" w:sz="0" w:space="0" w:color="auto"/>
        <w:bottom w:val="none" w:sz="0" w:space="0" w:color="auto"/>
        <w:right w:val="none" w:sz="0" w:space="0" w:color="auto"/>
      </w:divBdr>
      <w:divsChild>
        <w:div w:id="113839423">
          <w:marLeft w:val="1800"/>
          <w:marRight w:val="0"/>
          <w:marTop w:val="67"/>
          <w:marBottom w:val="0"/>
          <w:divBdr>
            <w:top w:val="none" w:sz="0" w:space="0" w:color="auto"/>
            <w:left w:val="none" w:sz="0" w:space="0" w:color="auto"/>
            <w:bottom w:val="none" w:sz="0" w:space="0" w:color="auto"/>
            <w:right w:val="none" w:sz="0" w:space="0" w:color="auto"/>
          </w:divBdr>
        </w:div>
        <w:div w:id="171533164">
          <w:marLeft w:val="418"/>
          <w:marRight w:val="0"/>
          <w:marTop w:val="86"/>
          <w:marBottom w:val="0"/>
          <w:divBdr>
            <w:top w:val="none" w:sz="0" w:space="0" w:color="auto"/>
            <w:left w:val="none" w:sz="0" w:space="0" w:color="auto"/>
            <w:bottom w:val="none" w:sz="0" w:space="0" w:color="auto"/>
            <w:right w:val="none" w:sz="0" w:space="0" w:color="auto"/>
          </w:divBdr>
        </w:div>
        <w:div w:id="183397463">
          <w:marLeft w:val="1166"/>
          <w:marRight w:val="0"/>
          <w:marTop w:val="77"/>
          <w:marBottom w:val="0"/>
          <w:divBdr>
            <w:top w:val="none" w:sz="0" w:space="0" w:color="auto"/>
            <w:left w:val="none" w:sz="0" w:space="0" w:color="auto"/>
            <w:bottom w:val="none" w:sz="0" w:space="0" w:color="auto"/>
            <w:right w:val="none" w:sz="0" w:space="0" w:color="auto"/>
          </w:divBdr>
        </w:div>
        <w:div w:id="233396669">
          <w:marLeft w:val="1800"/>
          <w:marRight w:val="0"/>
          <w:marTop w:val="67"/>
          <w:marBottom w:val="0"/>
          <w:divBdr>
            <w:top w:val="none" w:sz="0" w:space="0" w:color="auto"/>
            <w:left w:val="none" w:sz="0" w:space="0" w:color="auto"/>
            <w:bottom w:val="none" w:sz="0" w:space="0" w:color="auto"/>
            <w:right w:val="none" w:sz="0" w:space="0" w:color="auto"/>
          </w:divBdr>
        </w:div>
        <w:div w:id="295795262">
          <w:marLeft w:val="1166"/>
          <w:marRight w:val="0"/>
          <w:marTop w:val="77"/>
          <w:marBottom w:val="0"/>
          <w:divBdr>
            <w:top w:val="none" w:sz="0" w:space="0" w:color="auto"/>
            <w:left w:val="none" w:sz="0" w:space="0" w:color="auto"/>
            <w:bottom w:val="none" w:sz="0" w:space="0" w:color="auto"/>
            <w:right w:val="none" w:sz="0" w:space="0" w:color="auto"/>
          </w:divBdr>
        </w:div>
        <w:div w:id="350227883">
          <w:marLeft w:val="1166"/>
          <w:marRight w:val="0"/>
          <w:marTop w:val="77"/>
          <w:marBottom w:val="0"/>
          <w:divBdr>
            <w:top w:val="none" w:sz="0" w:space="0" w:color="auto"/>
            <w:left w:val="none" w:sz="0" w:space="0" w:color="auto"/>
            <w:bottom w:val="none" w:sz="0" w:space="0" w:color="auto"/>
            <w:right w:val="none" w:sz="0" w:space="0" w:color="auto"/>
          </w:divBdr>
        </w:div>
        <w:div w:id="555164967">
          <w:marLeft w:val="1800"/>
          <w:marRight w:val="0"/>
          <w:marTop w:val="67"/>
          <w:marBottom w:val="0"/>
          <w:divBdr>
            <w:top w:val="none" w:sz="0" w:space="0" w:color="auto"/>
            <w:left w:val="none" w:sz="0" w:space="0" w:color="auto"/>
            <w:bottom w:val="none" w:sz="0" w:space="0" w:color="auto"/>
            <w:right w:val="none" w:sz="0" w:space="0" w:color="auto"/>
          </w:divBdr>
        </w:div>
        <w:div w:id="628246024">
          <w:marLeft w:val="1166"/>
          <w:marRight w:val="0"/>
          <w:marTop w:val="77"/>
          <w:marBottom w:val="0"/>
          <w:divBdr>
            <w:top w:val="none" w:sz="0" w:space="0" w:color="auto"/>
            <w:left w:val="none" w:sz="0" w:space="0" w:color="auto"/>
            <w:bottom w:val="none" w:sz="0" w:space="0" w:color="auto"/>
            <w:right w:val="none" w:sz="0" w:space="0" w:color="auto"/>
          </w:divBdr>
        </w:div>
        <w:div w:id="848829808">
          <w:marLeft w:val="1166"/>
          <w:marRight w:val="0"/>
          <w:marTop w:val="77"/>
          <w:marBottom w:val="0"/>
          <w:divBdr>
            <w:top w:val="none" w:sz="0" w:space="0" w:color="auto"/>
            <w:left w:val="none" w:sz="0" w:space="0" w:color="auto"/>
            <w:bottom w:val="none" w:sz="0" w:space="0" w:color="auto"/>
            <w:right w:val="none" w:sz="0" w:space="0" w:color="auto"/>
          </w:divBdr>
        </w:div>
        <w:div w:id="881988428">
          <w:marLeft w:val="418"/>
          <w:marRight w:val="0"/>
          <w:marTop w:val="86"/>
          <w:marBottom w:val="0"/>
          <w:divBdr>
            <w:top w:val="none" w:sz="0" w:space="0" w:color="auto"/>
            <w:left w:val="none" w:sz="0" w:space="0" w:color="auto"/>
            <w:bottom w:val="none" w:sz="0" w:space="0" w:color="auto"/>
            <w:right w:val="none" w:sz="0" w:space="0" w:color="auto"/>
          </w:divBdr>
        </w:div>
        <w:div w:id="1149707420">
          <w:marLeft w:val="418"/>
          <w:marRight w:val="0"/>
          <w:marTop w:val="86"/>
          <w:marBottom w:val="0"/>
          <w:divBdr>
            <w:top w:val="none" w:sz="0" w:space="0" w:color="auto"/>
            <w:left w:val="none" w:sz="0" w:space="0" w:color="auto"/>
            <w:bottom w:val="none" w:sz="0" w:space="0" w:color="auto"/>
            <w:right w:val="none" w:sz="0" w:space="0" w:color="auto"/>
          </w:divBdr>
        </w:div>
        <w:div w:id="1247038063">
          <w:marLeft w:val="1800"/>
          <w:marRight w:val="0"/>
          <w:marTop w:val="67"/>
          <w:marBottom w:val="0"/>
          <w:divBdr>
            <w:top w:val="none" w:sz="0" w:space="0" w:color="auto"/>
            <w:left w:val="none" w:sz="0" w:space="0" w:color="auto"/>
            <w:bottom w:val="none" w:sz="0" w:space="0" w:color="auto"/>
            <w:right w:val="none" w:sz="0" w:space="0" w:color="auto"/>
          </w:divBdr>
        </w:div>
        <w:div w:id="1468275490">
          <w:marLeft w:val="1166"/>
          <w:marRight w:val="0"/>
          <w:marTop w:val="77"/>
          <w:marBottom w:val="0"/>
          <w:divBdr>
            <w:top w:val="none" w:sz="0" w:space="0" w:color="auto"/>
            <w:left w:val="none" w:sz="0" w:space="0" w:color="auto"/>
            <w:bottom w:val="none" w:sz="0" w:space="0" w:color="auto"/>
            <w:right w:val="none" w:sz="0" w:space="0" w:color="auto"/>
          </w:divBdr>
        </w:div>
        <w:div w:id="1725173585">
          <w:marLeft w:val="1166"/>
          <w:marRight w:val="0"/>
          <w:marTop w:val="77"/>
          <w:marBottom w:val="0"/>
          <w:divBdr>
            <w:top w:val="none" w:sz="0" w:space="0" w:color="auto"/>
            <w:left w:val="none" w:sz="0" w:space="0" w:color="auto"/>
            <w:bottom w:val="none" w:sz="0" w:space="0" w:color="auto"/>
            <w:right w:val="none" w:sz="0" w:space="0" w:color="auto"/>
          </w:divBdr>
        </w:div>
        <w:div w:id="1754744734">
          <w:marLeft w:val="1800"/>
          <w:marRight w:val="0"/>
          <w:marTop w:val="67"/>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47852012">
      <w:bodyDiv w:val="1"/>
      <w:marLeft w:val="0"/>
      <w:marRight w:val="0"/>
      <w:marTop w:val="0"/>
      <w:marBottom w:val="0"/>
      <w:divBdr>
        <w:top w:val="none" w:sz="0" w:space="0" w:color="auto"/>
        <w:left w:val="none" w:sz="0" w:space="0" w:color="auto"/>
        <w:bottom w:val="none" w:sz="0" w:space="0" w:color="auto"/>
        <w:right w:val="none" w:sz="0" w:space="0" w:color="auto"/>
      </w:divBdr>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29774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5947780">
      <w:bodyDiv w:val="1"/>
      <w:marLeft w:val="0"/>
      <w:marRight w:val="0"/>
      <w:marTop w:val="0"/>
      <w:marBottom w:val="0"/>
      <w:divBdr>
        <w:top w:val="none" w:sz="0" w:space="0" w:color="auto"/>
        <w:left w:val="none" w:sz="0" w:space="0" w:color="auto"/>
        <w:bottom w:val="none" w:sz="0" w:space="0" w:color="auto"/>
        <w:right w:val="none" w:sz="0" w:space="0" w:color="auto"/>
      </w:divBdr>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4389775">
      <w:bodyDiv w:val="1"/>
      <w:marLeft w:val="0"/>
      <w:marRight w:val="0"/>
      <w:marTop w:val="0"/>
      <w:marBottom w:val="0"/>
      <w:divBdr>
        <w:top w:val="none" w:sz="0" w:space="0" w:color="auto"/>
        <w:left w:val="none" w:sz="0" w:space="0" w:color="auto"/>
        <w:bottom w:val="none" w:sz="0" w:space="0" w:color="auto"/>
        <w:right w:val="none" w:sz="0" w:space="0" w:color="auto"/>
      </w:divBdr>
      <w:divsChild>
        <w:div w:id="662855118">
          <w:marLeft w:val="878"/>
          <w:marRight w:val="0"/>
          <w:marTop w:val="86"/>
          <w:marBottom w:val="0"/>
          <w:divBdr>
            <w:top w:val="none" w:sz="0" w:space="0" w:color="auto"/>
            <w:left w:val="none" w:sz="0" w:space="0" w:color="auto"/>
            <w:bottom w:val="none" w:sz="0" w:space="0" w:color="auto"/>
            <w:right w:val="none" w:sz="0" w:space="0" w:color="auto"/>
          </w:divBdr>
        </w:div>
        <w:div w:id="2075201409">
          <w:marLeft w:val="1354"/>
          <w:marRight w:val="0"/>
          <w:marTop w:val="77"/>
          <w:marBottom w:val="0"/>
          <w:divBdr>
            <w:top w:val="none" w:sz="0" w:space="0" w:color="auto"/>
            <w:left w:val="none" w:sz="0" w:space="0" w:color="auto"/>
            <w:bottom w:val="none" w:sz="0" w:space="0" w:color="auto"/>
            <w:right w:val="none" w:sz="0" w:space="0" w:color="auto"/>
          </w:divBdr>
        </w:div>
        <w:div w:id="1880123404">
          <w:marLeft w:val="1354"/>
          <w:marRight w:val="0"/>
          <w:marTop w:val="7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2176686">
      <w:bodyDiv w:val="1"/>
      <w:marLeft w:val="0"/>
      <w:marRight w:val="0"/>
      <w:marTop w:val="0"/>
      <w:marBottom w:val="0"/>
      <w:divBdr>
        <w:top w:val="none" w:sz="0" w:space="0" w:color="auto"/>
        <w:left w:val="none" w:sz="0" w:space="0" w:color="auto"/>
        <w:bottom w:val="none" w:sz="0" w:space="0" w:color="auto"/>
        <w:right w:val="none" w:sz="0" w:space="0" w:color="auto"/>
      </w:divBdr>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08555765">
      <w:bodyDiv w:val="1"/>
      <w:marLeft w:val="0"/>
      <w:marRight w:val="0"/>
      <w:marTop w:val="0"/>
      <w:marBottom w:val="0"/>
      <w:divBdr>
        <w:top w:val="none" w:sz="0" w:space="0" w:color="auto"/>
        <w:left w:val="none" w:sz="0" w:space="0" w:color="auto"/>
        <w:bottom w:val="none" w:sz="0" w:space="0" w:color="auto"/>
        <w:right w:val="none" w:sz="0" w:space="0" w:color="auto"/>
      </w:divBdr>
      <w:divsChild>
        <w:div w:id="699355559">
          <w:marLeft w:val="878"/>
          <w:marRight w:val="0"/>
          <w:marTop w:val="86"/>
          <w:marBottom w:val="0"/>
          <w:divBdr>
            <w:top w:val="none" w:sz="0" w:space="0" w:color="auto"/>
            <w:left w:val="none" w:sz="0" w:space="0" w:color="auto"/>
            <w:bottom w:val="none" w:sz="0" w:space="0" w:color="auto"/>
            <w:right w:val="none" w:sz="0" w:space="0" w:color="auto"/>
          </w:divBdr>
        </w:div>
        <w:div w:id="1032194992">
          <w:marLeft w:val="1354"/>
          <w:marRight w:val="0"/>
          <w:marTop w:val="77"/>
          <w:marBottom w:val="0"/>
          <w:divBdr>
            <w:top w:val="none" w:sz="0" w:space="0" w:color="auto"/>
            <w:left w:val="none" w:sz="0" w:space="0" w:color="auto"/>
            <w:bottom w:val="none" w:sz="0" w:space="0" w:color="auto"/>
            <w:right w:val="none" w:sz="0" w:space="0" w:color="auto"/>
          </w:divBdr>
        </w:div>
        <w:div w:id="554245884">
          <w:marLeft w:val="1354"/>
          <w:marRight w:val="0"/>
          <w:marTop w:val="77"/>
          <w:marBottom w:val="0"/>
          <w:divBdr>
            <w:top w:val="none" w:sz="0" w:space="0" w:color="auto"/>
            <w:left w:val="none" w:sz="0" w:space="0" w:color="auto"/>
            <w:bottom w:val="none" w:sz="0" w:space="0" w:color="auto"/>
            <w:right w:val="none" w:sz="0" w:space="0" w:color="auto"/>
          </w:divBdr>
        </w:div>
      </w:divsChild>
    </w:div>
    <w:div w:id="1008680967">
      <w:bodyDiv w:val="1"/>
      <w:marLeft w:val="0"/>
      <w:marRight w:val="0"/>
      <w:marTop w:val="0"/>
      <w:marBottom w:val="0"/>
      <w:divBdr>
        <w:top w:val="none" w:sz="0" w:space="0" w:color="auto"/>
        <w:left w:val="none" w:sz="0" w:space="0" w:color="auto"/>
        <w:bottom w:val="none" w:sz="0" w:space="0" w:color="auto"/>
        <w:right w:val="none" w:sz="0" w:space="0" w:color="auto"/>
      </w:divBdr>
      <w:divsChild>
        <w:div w:id="932980558">
          <w:marLeft w:val="547"/>
          <w:marRight w:val="0"/>
          <w:marTop w:val="0"/>
          <w:marBottom w:val="0"/>
          <w:divBdr>
            <w:top w:val="none" w:sz="0" w:space="0" w:color="auto"/>
            <w:left w:val="none" w:sz="0" w:space="0" w:color="auto"/>
            <w:bottom w:val="none" w:sz="0" w:space="0" w:color="auto"/>
            <w:right w:val="none" w:sz="0" w:space="0" w:color="auto"/>
          </w:divBdr>
        </w:div>
        <w:div w:id="1750230334">
          <w:marLeft w:val="547"/>
          <w:marRight w:val="0"/>
          <w:marTop w:val="0"/>
          <w:marBottom w:val="0"/>
          <w:divBdr>
            <w:top w:val="none" w:sz="0" w:space="0" w:color="auto"/>
            <w:left w:val="none" w:sz="0" w:space="0" w:color="auto"/>
            <w:bottom w:val="none" w:sz="0" w:space="0" w:color="auto"/>
            <w:right w:val="none" w:sz="0" w:space="0" w:color="auto"/>
          </w:divBdr>
        </w:div>
        <w:div w:id="1915432905">
          <w:marLeft w:val="547"/>
          <w:marRight w:val="0"/>
          <w:marTop w:val="0"/>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5229137">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0201290">
      <w:bodyDiv w:val="1"/>
      <w:marLeft w:val="0"/>
      <w:marRight w:val="0"/>
      <w:marTop w:val="0"/>
      <w:marBottom w:val="0"/>
      <w:divBdr>
        <w:top w:val="none" w:sz="0" w:space="0" w:color="auto"/>
        <w:left w:val="none" w:sz="0" w:space="0" w:color="auto"/>
        <w:bottom w:val="none" w:sz="0" w:space="0" w:color="auto"/>
        <w:right w:val="none" w:sz="0" w:space="0" w:color="auto"/>
      </w:divBdr>
      <w:divsChild>
        <w:div w:id="1445884027">
          <w:marLeft w:val="1166"/>
          <w:marRight w:val="0"/>
          <w:marTop w:val="9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8833937">
      <w:bodyDiv w:val="1"/>
      <w:marLeft w:val="0"/>
      <w:marRight w:val="0"/>
      <w:marTop w:val="0"/>
      <w:marBottom w:val="0"/>
      <w:divBdr>
        <w:top w:val="none" w:sz="0" w:space="0" w:color="auto"/>
        <w:left w:val="none" w:sz="0" w:space="0" w:color="auto"/>
        <w:bottom w:val="none" w:sz="0" w:space="0" w:color="auto"/>
        <w:right w:val="none" w:sz="0" w:space="0" w:color="auto"/>
      </w:divBdr>
      <w:divsChild>
        <w:div w:id="1704399617">
          <w:marLeft w:val="547"/>
          <w:marRight w:val="0"/>
          <w:marTop w:val="0"/>
          <w:marBottom w:val="0"/>
          <w:divBdr>
            <w:top w:val="none" w:sz="0" w:space="0" w:color="auto"/>
            <w:left w:val="none" w:sz="0" w:space="0" w:color="auto"/>
            <w:bottom w:val="none" w:sz="0" w:space="0" w:color="auto"/>
            <w:right w:val="none" w:sz="0" w:space="0" w:color="auto"/>
          </w:divBdr>
        </w:div>
        <w:div w:id="1581523741">
          <w:marLeft w:val="1800"/>
          <w:marRight w:val="0"/>
          <w:marTop w:val="0"/>
          <w:marBottom w:val="0"/>
          <w:divBdr>
            <w:top w:val="none" w:sz="0" w:space="0" w:color="auto"/>
            <w:left w:val="none" w:sz="0" w:space="0" w:color="auto"/>
            <w:bottom w:val="none" w:sz="0" w:space="0" w:color="auto"/>
            <w:right w:val="none" w:sz="0" w:space="0" w:color="auto"/>
          </w:divBdr>
        </w:div>
        <w:div w:id="2119720148">
          <w:marLeft w:val="2520"/>
          <w:marRight w:val="0"/>
          <w:marTop w:val="0"/>
          <w:marBottom w:val="0"/>
          <w:divBdr>
            <w:top w:val="none" w:sz="0" w:space="0" w:color="auto"/>
            <w:left w:val="none" w:sz="0" w:space="0" w:color="auto"/>
            <w:bottom w:val="none" w:sz="0" w:space="0" w:color="auto"/>
            <w:right w:val="none" w:sz="0" w:space="0" w:color="auto"/>
          </w:divBdr>
        </w:div>
        <w:div w:id="1836410531">
          <w:marLeft w:val="2520"/>
          <w:marRight w:val="0"/>
          <w:marTop w:val="0"/>
          <w:marBottom w:val="0"/>
          <w:divBdr>
            <w:top w:val="none" w:sz="0" w:space="0" w:color="auto"/>
            <w:left w:val="none" w:sz="0" w:space="0" w:color="auto"/>
            <w:bottom w:val="none" w:sz="0" w:space="0" w:color="auto"/>
            <w:right w:val="none" w:sz="0" w:space="0" w:color="auto"/>
          </w:divBdr>
        </w:div>
        <w:div w:id="834732590">
          <w:marLeft w:val="2520"/>
          <w:marRight w:val="0"/>
          <w:marTop w:val="0"/>
          <w:marBottom w:val="0"/>
          <w:divBdr>
            <w:top w:val="none" w:sz="0" w:space="0" w:color="auto"/>
            <w:left w:val="none" w:sz="0" w:space="0" w:color="auto"/>
            <w:bottom w:val="none" w:sz="0" w:space="0" w:color="auto"/>
            <w:right w:val="none" w:sz="0" w:space="0" w:color="auto"/>
          </w:divBdr>
        </w:div>
        <w:div w:id="541525559">
          <w:marLeft w:val="3240"/>
          <w:marRight w:val="0"/>
          <w:marTop w:val="0"/>
          <w:marBottom w:val="0"/>
          <w:divBdr>
            <w:top w:val="none" w:sz="0" w:space="0" w:color="auto"/>
            <w:left w:val="none" w:sz="0" w:space="0" w:color="auto"/>
            <w:bottom w:val="none" w:sz="0" w:space="0" w:color="auto"/>
            <w:right w:val="none" w:sz="0" w:space="0" w:color="auto"/>
          </w:divBdr>
        </w:div>
        <w:div w:id="2123375703">
          <w:marLeft w:val="2520"/>
          <w:marRight w:val="0"/>
          <w:marTop w:val="0"/>
          <w:marBottom w:val="0"/>
          <w:divBdr>
            <w:top w:val="none" w:sz="0" w:space="0" w:color="auto"/>
            <w:left w:val="none" w:sz="0" w:space="0" w:color="auto"/>
            <w:bottom w:val="none" w:sz="0" w:space="0" w:color="auto"/>
            <w:right w:val="none" w:sz="0" w:space="0" w:color="auto"/>
          </w:divBdr>
        </w:div>
        <w:div w:id="2022733774">
          <w:marLeft w:val="3240"/>
          <w:marRight w:val="0"/>
          <w:marTop w:val="0"/>
          <w:marBottom w:val="0"/>
          <w:divBdr>
            <w:top w:val="none" w:sz="0" w:space="0" w:color="auto"/>
            <w:left w:val="none" w:sz="0" w:space="0" w:color="auto"/>
            <w:bottom w:val="none" w:sz="0" w:space="0" w:color="auto"/>
            <w:right w:val="none" w:sz="0" w:space="0" w:color="auto"/>
          </w:divBdr>
        </w:div>
        <w:div w:id="1668709033">
          <w:marLeft w:val="2520"/>
          <w:marRight w:val="0"/>
          <w:marTop w:val="0"/>
          <w:marBottom w:val="0"/>
          <w:divBdr>
            <w:top w:val="none" w:sz="0" w:space="0" w:color="auto"/>
            <w:left w:val="none" w:sz="0" w:space="0" w:color="auto"/>
            <w:bottom w:val="none" w:sz="0" w:space="0" w:color="auto"/>
            <w:right w:val="none" w:sz="0" w:space="0" w:color="auto"/>
          </w:divBdr>
        </w:div>
        <w:div w:id="249513225">
          <w:marLeft w:val="1800"/>
          <w:marRight w:val="0"/>
          <w:marTop w:val="0"/>
          <w:marBottom w:val="0"/>
          <w:divBdr>
            <w:top w:val="none" w:sz="0" w:space="0" w:color="auto"/>
            <w:left w:val="none" w:sz="0" w:space="0" w:color="auto"/>
            <w:bottom w:val="none" w:sz="0" w:space="0" w:color="auto"/>
            <w:right w:val="none" w:sz="0" w:space="0" w:color="auto"/>
          </w:divBdr>
        </w:div>
        <w:div w:id="1662537513">
          <w:marLeft w:val="2520"/>
          <w:marRight w:val="0"/>
          <w:marTop w:val="0"/>
          <w:marBottom w:val="0"/>
          <w:divBdr>
            <w:top w:val="none" w:sz="0" w:space="0" w:color="auto"/>
            <w:left w:val="none" w:sz="0" w:space="0" w:color="auto"/>
            <w:bottom w:val="none" w:sz="0" w:space="0" w:color="auto"/>
            <w:right w:val="none" w:sz="0" w:space="0" w:color="auto"/>
          </w:divBdr>
        </w:div>
        <w:div w:id="750010684">
          <w:marLeft w:val="2520"/>
          <w:marRight w:val="0"/>
          <w:marTop w:val="0"/>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34448267">
      <w:bodyDiv w:val="1"/>
      <w:marLeft w:val="0"/>
      <w:marRight w:val="0"/>
      <w:marTop w:val="0"/>
      <w:marBottom w:val="0"/>
      <w:divBdr>
        <w:top w:val="none" w:sz="0" w:space="0" w:color="auto"/>
        <w:left w:val="none" w:sz="0" w:space="0" w:color="auto"/>
        <w:bottom w:val="none" w:sz="0" w:space="0" w:color="auto"/>
        <w:right w:val="none" w:sz="0" w:space="0" w:color="auto"/>
      </w:divBdr>
      <w:divsChild>
        <w:div w:id="1200512562">
          <w:marLeft w:val="547"/>
          <w:marRight w:val="0"/>
          <w:marTop w:val="0"/>
          <w:marBottom w:val="0"/>
          <w:divBdr>
            <w:top w:val="none" w:sz="0" w:space="0" w:color="auto"/>
            <w:left w:val="none" w:sz="0" w:space="0" w:color="auto"/>
            <w:bottom w:val="none" w:sz="0" w:space="0" w:color="auto"/>
            <w:right w:val="none" w:sz="0" w:space="0" w:color="auto"/>
          </w:divBdr>
        </w:div>
        <w:div w:id="144470783">
          <w:marLeft w:val="1800"/>
          <w:marRight w:val="0"/>
          <w:marTop w:val="0"/>
          <w:marBottom w:val="0"/>
          <w:divBdr>
            <w:top w:val="none" w:sz="0" w:space="0" w:color="auto"/>
            <w:left w:val="none" w:sz="0" w:space="0" w:color="auto"/>
            <w:bottom w:val="none" w:sz="0" w:space="0" w:color="auto"/>
            <w:right w:val="none" w:sz="0" w:space="0" w:color="auto"/>
          </w:divBdr>
        </w:div>
        <w:div w:id="1268927648">
          <w:marLeft w:val="2520"/>
          <w:marRight w:val="0"/>
          <w:marTop w:val="0"/>
          <w:marBottom w:val="0"/>
          <w:divBdr>
            <w:top w:val="none" w:sz="0" w:space="0" w:color="auto"/>
            <w:left w:val="none" w:sz="0" w:space="0" w:color="auto"/>
            <w:bottom w:val="none" w:sz="0" w:space="0" w:color="auto"/>
            <w:right w:val="none" w:sz="0" w:space="0" w:color="auto"/>
          </w:divBdr>
        </w:div>
        <w:div w:id="2072582644">
          <w:marLeft w:val="2520"/>
          <w:marRight w:val="0"/>
          <w:marTop w:val="0"/>
          <w:marBottom w:val="0"/>
          <w:divBdr>
            <w:top w:val="none" w:sz="0" w:space="0" w:color="auto"/>
            <w:left w:val="none" w:sz="0" w:space="0" w:color="auto"/>
            <w:bottom w:val="none" w:sz="0" w:space="0" w:color="auto"/>
            <w:right w:val="none" w:sz="0" w:space="0" w:color="auto"/>
          </w:divBdr>
        </w:div>
        <w:div w:id="902836799">
          <w:marLeft w:val="2520"/>
          <w:marRight w:val="0"/>
          <w:marTop w:val="0"/>
          <w:marBottom w:val="0"/>
          <w:divBdr>
            <w:top w:val="none" w:sz="0" w:space="0" w:color="auto"/>
            <w:left w:val="none" w:sz="0" w:space="0" w:color="auto"/>
            <w:bottom w:val="none" w:sz="0" w:space="0" w:color="auto"/>
            <w:right w:val="none" w:sz="0" w:space="0" w:color="auto"/>
          </w:divBdr>
        </w:div>
        <w:div w:id="648678299">
          <w:marLeft w:val="3240"/>
          <w:marRight w:val="0"/>
          <w:marTop w:val="0"/>
          <w:marBottom w:val="0"/>
          <w:divBdr>
            <w:top w:val="none" w:sz="0" w:space="0" w:color="auto"/>
            <w:left w:val="none" w:sz="0" w:space="0" w:color="auto"/>
            <w:bottom w:val="none" w:sz="0" w:space="0" w:color="auto"/>
            <w:right w:val="none" w:sz="0" w:space="0" w:color="auto"/>
          </w:divBdr>
        </w:div>
        <w:div w:id="209809898">
          <w:marLeft w:val="2520"/>
          <w:marRight w:val="0"/>
          <w:marTop w:val="0"/>
          <w:marBottom w:val="0"/>
          <w:divBdr>
            <w:top w:val="none" w:sz="0" w:space="0" w:color="auto"/>
            <w:left w:val="none" w:sz="0" w:space="0" w:color="auto"/>
            <w:bottom w:val="none" w:sz="0" w:space="0" w:color="auto"/>
            <w:right w:val="none" w:sz="0" w:space="0" w:color="auto"/>
          </w:divBdr>
        </w:div>
        <w:div w:id="309527271">
          <w:marLeft w:val="3240"/>
          <w:marRight w:val="0"/>
          <w:marTop w:val="0"/>
          <w:marBottom w:val="0"/>
          <w:divBdr>
            <w:top w:val="none" w:sz="0" w:space="0" w:color="auto"/>
            <w:left w:val="none" w:sz="0" w:space="0" w:color="auto"/>
            <w:bottom w:val="none" w:sz="0" w:space="0" w:color="auto"/>
            <w:right w:val="none" w:sz="0" w:space="0" w:color="auto"/>
          </w:divBdr>
        </w:div>
        <w:div w:id="340937888">
          <w:marLeft w:val="2520"/>
          <w:marRight w:val="0"/>
          <w:marTop w:val="0"/>
          <w:marBottom w:val="0"/>
          <w:divBdr>
            <w:top w:val="none" w:sz="0" w:space="0" w:color="auto"/>
            <w:left w:val="none" w:sz="0" w:space="0" w:color="auto"/>
            <w:bottom w:val="none" w:sz="0" w:space="0" w:color="auto"/>
            <w:right w:val="none" w:sz="0" w:space="0" w:color="auto"/>
          </w:divBdr>
        </w:div>
        <w:div w:id="1996907209">
          <w:marLeft w:val="1800"/>
          <w:marRight w:val="0"/>
          <w:marTop w:val="0"/>
          <w:marBottom w:val="0"/>
          <w:divBdr>
            <w:top w:val="none" w:sz="0" w:space="0" w:color="auto"/>
            <w:left w:val="none" w:sz="0" w:space="0" w:color="auto"/>
            <w:bottom w:val="none" w:sz="0" w:space="0" w:color="auto"/>
            <w:right w:val="none" w:sz="0" w:space="0" w:color="auto"/>
          </w:divBdr>
        </w:div>
        <w:div w:id="162549269">
          <w:marLeft w:val="2520"/>
          <w:marRight w:val="0"/>
          <w:marTop w:val="0"/>
          <w:marBottom w:val="0"/>
          <w:divBdr>
            <w:top w:val="none" w:sz="0" w:space="0" w:color="auto"/>
            <w:left w:val="none" w:sz="0" w:space="0" w:color="auto"/>
            <w:bottom w:val="none" w:sz="0" w:space="0" w:color="auto"/>
            <w:right w:val="none" w:sz="0" w:space="0" w:color="auto"/>
          </w:divBdr>
        </w:div>
        <w:div w:id="1180119245">
          <w:marLeft w:val="252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955400">
      <w:bodyDiv w:val="1"/>
      <w:marLeft w:val="0"/>
      <w:marRight w:val="0"/>
      <w:marTop w:val="0"/>
      <w:marBottom w:val="0"/>
      <w:divBdr>
        <w:top w:val="none" w:sz="0" w:space="0" w:color="auto"/>
        <w:left w:val="none" w:sz="0" w:space="0" w:color="auto"/>
        <w:bottom w:val="none" w:sz="0" w:space="0" w:color="auto"/>
        <w:right w:val="none" w:sz="0" w:space="0" w:color="auto"/>
      </w:divBdr>
    </w:div>
    <w:div w:id="1204052901">
      <w:bodyDiv w:val="1"/>
      <w:marLeft w:val="0"/>
      <w:marRight w:val="0"/>
      <w:marTop w:val="0"/>
      <w:marBottom w:val="0"/>
      <w:divBdr>
        <w:top w:val="none" w:sz="0" w:space="0" w:color="auto"/>
        <w:left w:val="none" w:sz="0" w:space="0" w:color="auto"/>
        <w:bottom w:val="none" w:sz="0" w:space="0" w:color="auto"/>
        <w:right w:val="none" w:sz="0" w:space="0" w:color="auto"/>
      </w:divBdr>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5408545">
      <w:bodyDiv w:val="1"/>
      <w:marLeft w:val="0"/>
      <w:marRight w:val="0"/>
      <w:marTop w:val="0"/>
      <w:marBottom w:val="0"/>
      <w:divBdr>
        <w:top w:val="none" w:sz="0" w:space="0" w:color="auto"/>
        <w:left w:val="none" w:sz="0" w:space="0" w:color="auto"/>
        <w:bottom w:val="none" w:sz="0" w:space="0" w:color="auto"/>
        <w:right w:val="none" w:sz="0" w:space="0" w:color="auto"/>
      </w:divBdr>
      <w:divsChild>
        <w:div w:id="514611775">
          <w:marLeft w:val="418"/>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11606">
      <w:bodyDiv w:val="1"/>
      <w:marLeft w:val="0"/>
      <w:marRight w:val="0"/>
      <w:marTop w:val="0"/>
      <w:marBottom w:val="0"/>
      <w:divBdr>
        <w:top w:val="none" w:sz="0" w:space="0" w:color="auto"/>
        <w:left w:val="none" w:sz="0" w:space="0" w:color="auto"/>
        <w:bottom w:val="none" w:sz="0" w:space="0" w:color="auto"/>
        <w:right w:val="none" w:sz="0" w:space="0" w:color="auto"/>
      </w:divBdr>
      <w:divsChild>
        <w:div w:id="1285424297">
          <w:marLeft w:val="1800"/>
          <w:marRight w:val="0"/>
          <w:marTop w:val="86"/>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31372668">
      <w:bodyDiv w:val="1"/>
      <w:marLeft w:val="0"/>
      <w:marRight w:val="0"/>
      <w:marTop w:val="0"/>
      <w:marBottom w:val="0"/>
      <w:divBdr>
        <w:top w:val="none" w:sz="0" w:space="0" w:color="auto"/>
        <w:left w:val="none" w:sz="0" w:space="0" w:color="auto"/>
        <w:bottom w:val="none" w:sz="0" w:space="0" w:color="auto"/>
        <w:right w:val="none" w:sz="0" w:space="0" w:color="auto"/>
      </w:divBdr>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507810">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22627327">
      <w:bodyDiv w:val="1"/>
      <w:marLeft w:val="0"/>
      <w:marRight w:val="0"/>
      <w:marTop w:val="0"/>
      <w:marBottom w:val="0"/>
      <w:divBdr>
        <w:top w:val="none" w:sz="0" w:space="0" w:color="auto"/>
        <w:left w:val="none" w:sz="0" w:space="0" w:color="auto"/>
        <w:bottom w:val="none" w:sz="0" w:space="0" w:color="auto"/>
        <w:right w:val="none" w:sz="0" w:space="0" w:color="auto"/>
      </w:divBdr>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79827995">
      <w:bodyDiv w:val="1"/>
      <w:marLeft w:val="0"/>
      <w:marRight w:val="0"/>
      <w:marTop w:val="0"/>
      <w:marBottom w:val="0"/>
      <w:divBdr>
        <w:top w:val="none" w:sz="0" w:space="0" w:color="auto"/>
        <w:left w:val="none" w:sz="0" w:space="0" w:color="auto"/>
        <w:bottom w:val="none" w:sz="0" w:space="0" w:color="auto"/>
        <w:right w:val="none" w:sz="0" w:space="0" w:color="auto"/>
      </w:divBdr>
      <w:divsChild>
        <w:div w:id="1308508609">
          <w:marLeft w:val="547"/>
          <w:marRight w:val="0"/>
          <w:marTop w:val="0"/>
          <w:marBottom w:val="0"/>
          <w:divBdr>
            <w:top w:val="none" w:sz="0" w:space="0" w:color="auto"/>
            <w:left w:val="none" w:sz="0" w:space="0" w:color="auto"/>
            <w:bottom w:val="none" w:sz="0" w:space="0" w:color="auto"/>
            <w:right w:val="none" w:sz="0" w:space="0" w:color="auto"/>
          </w:divBdr>
        </w:div>
        <w:div w:id="525094738">
          <w:marLeft w:val="1800"/>
          <w:marRight w:val="0"/>
          <w:marTop w:val="0"/>
          <w:marBottom w:val="0"/>
          <w:divBdr>
            <w:top w:val="none" w:sz="0" w:space="0" w:color="auto"/>
            <w:left w:val="none" w:sz="0" w:space="0" w:color="auto"/>
            <w:bottom w:val="none" w:sz="0" w:space="0" w:color="auto"/>
            <w:right w:val="none" w:sz="0" w:space="0" w:color="auto"/>
          </w:divBdr>
        </w:div>
        <w:div w:id="1921139272">
          <w:marLeft w:val="2520"/>
          <w:marRight w:val="0"/>
          <w:marTop w:val="0"/>
          <w:marBottom w:val="0"/>
          <w:divBdr>
            <w:top w:val="none" w:sz="0" w:space="0" w:color="auto"/>
            <w:left w:val="none" w:sz="0" w:space="0" w:color="auto"/>
            <w:bottom w:val="none" w:sz="0" w:space="0" w:color="auto"/>
            <w:right w:val="none" w:sz="0" w:space="0" w:color="auto"/>
          </w:divBdr>
        </w:div>
        <w:div w:id="86731542">
          <w:marLeft w:val="2520"/>
          <w:marRight w:val="0"/>
          <w:marTop w:val="0"/>
          <w:marBottom w:val="0"/>
          <w:divBdr>
            <w:top w:val="none" w:sz="0" w:space="0" w:color="auto"/>
            <w:left w:val="none" w:sz="0" w:space="0" w:color="auto"/>
            <w:bottom w:val="none" w:sz="0" w:space="0" w:color="auto"/>
            <w:right w:val="none" w:sz="0" w:space="0" w:color="auto"/>
          </w:divBdr>
        </w:div>
        <w:div w:id="868299535">
          <w:marLeft w:val="2520"/>
          <w:marRight w:val="0"/>
          <w:marTop w:val="0"/>
          <w:marBottom w:val="0"/>
          <w:divBdr>
            <w:top w:val="none" w:sz="0" w:space="0" w:color="auto"/>
            <w:left w:val="none" w:sz="0" w:space="0" w:color="auto"/>
            <w:bottom w:val="none" w:sz="0" w:space="0" w:color="auto"/>
            <w:right w:val="none" w:sz="0" w:space="0" w:color="auto"/>
          </w:divBdr>
        </w:div>
        <w:div w:id="1117213955">
          <w:marLeft w:val="3240"/>
          <w:marRight w:val="0"/>
          <w:marTop w:val="0"/>
          <w:marBottom w:val="0"/>
          <w:divBdr>
            <w:top w:val="none" w:sz="0" w:space="0" w:color="auto"/>
            <w:left w:val="none" w:sz="0" w:space="0" w:color="auto"/>
            <w:bottom w:val="none" w:sz="0" w:space="0" w:color="auto"/>
            <w:right w:val="none" w:sz="0" w:space="0" w:color="auto"/>
          </w:divBdr>
        </w:div>
        <w:div w:id="540095041">
          <w:marLeft w:val="2520"/>
          <w:marRight w:val="0"/>
          <w:marTop w:val="0"/>
          <w:marBottom w:val="0"/>
          <w:divBdr>
            <w:top w:val="none" w:sz="0" w:space="0" w:color="auto"/>
            <w:left w:val="none" w:sz="0" w:space="0" w:color="auto"/>
            <w:bottom w:val="none" w:sz="0" w:space="0" w:color="auto"/>
            <w:right w:val="none" w:sz="0" w:space="0" w:color="auto"/>
          </w:divBdr>
        </w:div>
        <w:div w:id="2091652997">
          <w:marLeft w:val="3240"/>
          <w:marRight w:val="0"/>
          <w:marTop w:val="0"/>
          <w:marBottom w:val="0"/>
          <w:divBdr>
            <w:top w:val="none" w:sz="0" w:space="0" w:color="auto"/>
            <w:left w:val="none" w:sz="0" w:space="0" w:color="auto"/>
            <w:bottom w:val="none" w:sz="0" w:space="0" w:color="auto"/>
            <w:right w:val="none" w:sz="0" w:space="0" w:color="auto"/>
          </w:divBdr>
        </w:div>
        <w:div w:id="1992441906">
          <w:marLeft w:val="2520"/>
          <w:marRight w:val="0"/>
          <w:marTop w:val="0"/>
          <w:marBottom w:val="0"/>
          <w:divBdr>
            <w:top w:val="none" w:sz="0" w:space="0" w:color="auto"/>
            <w:left w:val="none" w:sz="0" w:space="0" w:color="auto"/>
            <w:bottom w:val="none" w:sz="0" w:space="0" w:color="auto"/>
            <w:right w:val="none" w:sz="0" w:space="0" w:color="auto"/>
          </w:divBdr>
        </w:div>
        <w:div w:id="357656895">
          <w:marLeft w:val="1800"/>
          <w:marRight w:val="0"/>
          <w:marTop w:val="0"/>
          <w:marBottom w:val="0"/>
          <w:divBdr>
            <w:top w:val="none" w:sz="0" w:space="0" w:color="auto"/>
            <w:left w:val="none" w:sz="0" w:space="0" w:color="auto"/>
            <w:bottom w:val="none" w:sz="0" w:space="0" w:color="auto"/>
            <w:right w:val="none" w:sz="0" w:space="0" w:color="auto"/>
          </w:divBdr>
        </w:div>
        <w:div w:id="764152659">
          <w:marLeft w:val="2520"/>
          <w:marRight w:val="0"/>
          <w:marTop w:val="0"/>
          <w:marBottom w:val="0"/>
          <w:divBdr>
            <w:top w:val="none" w:sz="0" w:space="0" w:color="auto"/>
            <w:left w:val="none" w:sz="0" w:space="0" w:color="auto"/>
            <w:bottom w:val="none" w:sz="0" w:space="0" w:color="auto"/>
            <w:right w:val="none" w:sz="0" w:space="0" w:color="auto"/>
          </w:divBdr>
        </w:div>
        <w:div w:id="1607035126">
          <w:marLeft w:val="2520"/>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24193526">
      <w:bodyDiv w:val="1"/>
      <w:marLeft w:val="0"/>
      <w:marRight w:val="0"/>
      <w:marTop w:val="0"/>
      <w:marBottom w:val="0"/>
      <w:divBdr>
        <w:top w:val="none" w:sz="0" w:space="0" w:color="auto"/>
        <w:left w:val="none" w:sz="0" w:space="0" w:color="auto"/>
        <w:bottom w:val="none" w:sz="0" w:space="0" w:color="auto"/>
        <w:right w:val="none" w:sz="0" w:space="0" w:color="auto"/>
      </w:divBdr>
    </w:div>
    <w:div w:id="1633553693">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5308051">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21318285">
      <w:bodyDiv w:val="1"/>
      <w:marLeft w:val="0"/>
      <w:marRight w:val="0"/>
      <w:marTop w:val="0"/>
      <w:marBottom w:val="0"/>
      <w:divBdr>
        <w:top w:val="none" w:sz="0" w:space="0" w:color="auto"/>
        <w:left w:val="none" w:sz="0" w:space="0" w:color="auto"/>
        <w:bottom w:val="none" w:sz="0" w:space="0" w:color="auto"/>
        <w:right w:val="none" w:sz="0" w:space="0" w:color="auto"/>
      </w:divBdr>
      <w:divsChild>
        <w:div w:id="47653746">
          <w:marLeft w:val="2520"/>
          <w:marRight w:val="0"/>
          <w:marTop w:val="67"/>
          <w:marBottom w:val="0"/>
          <w:divBdr>
            <w:top w:val="none" w:sz="0" w:space="0" w:color="auto"/>
            <w:left w:val="none" w:sz="0" w:space="0" w:color="auto"/>
            <w:bottom w:val="none" w:sz="0" w:space="0" w:color="auto"/>
            <w:right w:val="none" w:sz="0" w:space="0" w:color="auto"/>
          </w:divBdr>
        </w:div>
        <w:div w:id="585500220">
          <w:marLeft w:val="1800"/>
          <w:marRight w:val="0"/>
          <w:marTop w:val="67"/>
          <w:marBottom w:val="0"/>
          <w:divBdr>
            <w:top w:val="none" w:sz="0" w:space="0" w:color="auto"/>
            <w:left w:val="none" w:sz="0" w:space="0" w:color="auto"/>
            <w:bottom w:val="none" w:sz="0" w:space="0" w:color="auto"/>
            <w:right w:val="none" w:sz="0" w:space="0" w:color="auto"/>
          </w:divBdr>
        </w:div>
        <w:div w:id="810368358">
          <w:marLeft w:val="1800"/>
          <w:marRight w:val="0"/>
          <w:marTop w:val="67"/>
          <w:marBottom w:val="0"/>
          <w:divBdr>
            <w:top w:val="none" w:sz="0" w:space="0" w:color="auto"/>
            <w:left w:val="none" w:sz="0" w:space="0" w:color="auto"/>
            <w:bottom w:val="none" w:sz="0" w:space="0" w:color="auto"/>
            <w:right w:val="none" w:sz="0" w:space="0" w:color="auto"/>
          </w:divBdr>
        </w:div>
        <w:div w:id="879706759">
          <w:marLeft w:val="1800"/>
          <w:marRight w:val="0"/>
          <w:marTop w:val="67"/>
          <w:marBottom w:val="0"/>
          <w:divBdr>
            <w:top w:val="none" w:sz="0" w:space="0" w:color="auto"/>
            <w:left w:val="none" w:sz="0" w:space="0" w:color="auto"/>
            <w:bottom w:val="none" w:sz="0" w:space="0" w:color="auto"/>
            <w:right w:val="none" w:sz="0" w:space="0" w:color="auto"/>
          </w:divBdr>
        </w:div>
        <w:div w:id="974917104">
          <w:marLeft w:val="1166"/>
          <w:marRight w:val="0"/>
          <w:marTop w:val="77"/>
          <w:marBottom w:val="0"/>
          <w:divBdr>
            <w:top w:val="none" w:sz="0" w:space="0" w:color="auto"/>
            <w:left w:val="none" w:sz="0" w:space="0" w:color="auto"/>
            <w:bottom w:val="none" w:sz="0" w:space="0" w:color="auto"/>
            <w:right w:val="none" w:sz="0" w:space="0" w:color="auto"/>
          </w:divBdr>
        </w:div>
        <w:div w:id="1262907773">
          <w:marLeft w:val="1800"/>
          <w:marRight w:val="0"/>
          <w:marTop w:val="67"/>
          <w:marBottom w:val="0"/>
          <w:divBdr>
            <w:top w:val="none" w:sz="0" w:space="0" w:color="auto"/>
            <w:left w:val="none" w:sz="0" w:space="0" w:color="auto"/>
            <w:bottom w:val="none" w:sz="0" w:space="0" w:color="auto"/>
            <w:right w:val="none" w:sz="0" w:space="0" w:color="auto"/>
          </w:divBdr>
        </w:div>
        <w:div w:id="1537615874">
          <w:marLeft w:val="1166"/>
          <w:marRight w:val="0"/>
          <w:marTop w:val="77"/>
          <w:marBottom w:val="0"/>
          <w:divBdr>
            <w:top w:val="none" w:sz="0" w:space="0" w:color="auto"/>
            <w:left w:val="none" w:sz="0" w:space="0" w:color="auto"/>
            <w:bottom w:val="none" w:sz="0" w:space="0" w:color="auto"/>
            <w:right w:val="none" w:sz="0" w:space="0" w:color="auto"/>
          </w:divBdr>
        </w:div>
        <w:div w:id="1793940295">
          <w:marLeft w:val="1800"/>
          <w:marRight w:val="0"/>
          <w:marTop w:val="67"/>
          <w:marBottom w:val="0"/>
          <w:divBdr>
            <w:top w:val="none" w:sz="0" w:space="0" w:color="auto"/>
            <w:left w:val="none" w:sz="0" w:space="0" w:color="auto"/>
            <w:bottom w:val="none" w:sz="0" w:space="0" w:color="auto"/>
            <w:right w:val="none" w:sz="0" w:space="0" w:color="auto"/>
          </w:divBdr>
        </w:div>
        <w:div w:id="1846743967">
          <w:marLeft w:val="1800"/>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866987">
      <w:bodyDiv w:val="1"/>
      <w:marLeft w:val="0"/>
      <w:marRight w:val="0"/>
      <w:marTop w:val="0"/>
      <w:marBottom w:val="0"/>
      <w:divBdr>
        <w:top w:val="none" w:sz="0" w:space="0" w:color="auto"/>
        <w:left w:val="none" w:sz="0" w:space="0" w:color="auto"/>
        <w:bottom w:val="none" w:sz="0" w:space="0" w:color="auto"/>
        <w:right w:val="none" w:sz="0" w:space="0" w:color="auto"/>
      </w:divBdr>
      <w:divsChild>
        <w:div w:id="1979724553">
          <w:marLeft w:val="1166"/>
          <w:marRight w:val="0"/>
          <w:marTop w:val="72"/>
          <w:marBottom w:val="0"/>
          <w:divBdr>
            <w:top w:val="none" w:sz="0" w:space="0" w:color="auto"/>
            <w:left w:val="none" w:sz="0" w:space="0" w:color="auto"/>
            <w:bottom w:val="none" w:sz="0" w:space="0" w:color="auto"/>
            <w:right w:val="none" w:sz="0" w:space="0" w:color="auto"/>
          </w:divBdr>
        </w:div>
      </w:divsChild>
    </w:div>
    <w:div w:id="1792942254">
      <w:bodyDiv w:val="1"/>
      <w:marLeft w:val="0"/>
      <w:marRight w:val="0"/>
      <w:marTop w:val="0"/>
      <w:marBottom w:val="0"/>
      <w:divBdr>
        <w:top w:val="none" w:sz="0" w:space="0" w:color="auto"/>
        <w:left w:val="none" w:sz="0" w:space="0" w:color="auto"/>
        <w:bottom w:val="none" w:sz="0" w:space="0" w:color="auto"/>
        <w:right w:val="none" w:sz="0" w:space="0" w:color="auto"/>
      </w:divBdr>
    </w:div>
    <w:div w:id="1831212834">
      <w:bodyDiv w:val="1"/>
      <w:marLeft w:val="0"/>
      <w:marRight w:val="0"/>
      <w:marTop w:val="0"/>
      <w:marBottom w:val="0"/>
      <w:divBdr>
        <w:top w:val="none" w:sz="0" w:space="0" w:color="auto"/>
        <w:left w:val="none" w:sz="0" w:space="0" w:color="auto"/>
        <w:bottom w:val="none" w:sz="0" w:space="0" w:color="auto"/>
        <w:right w:val="none" w:sz="0" w:space="0" w:color="auto"/>
      </w:divBdr>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39215875">
      <w:bodyDiv w:val="1"/>
      <w:marLeft w:val="0"/>
      <w:marRight w:val="0"/>
      <w:marTop w:val="0"/>
      <w:marBottom w:val="0"/>
      <w:divBdr>
        <w:top w:val="none" w:sz="0" w:space="0" w:color="auto"/>
        <w:left w:val="none" w:sz="0" w:space="0" w:color="auto"/>
        <w:bottom w:val="none" w:sz="0" w:space="0" w:color="auto"/>
        <w:right w:val="none" w:sz="0" w:space="0" w:color="auto"/>
      </w:divBdr>
      <w:divsChild>
        <w:div w:id="1943999534">
          <w:marLeft w:val="878"/>
          <w:marRight w:val="0"/>
          <w:marTop w:val="86"/>
          <w:marBottom w:val="0"/>
          <w:divBdr>
            <w:top w:val="none" w:sz="0" w:space="0" w:color="auto"/>
            <w:left w:val="none" w:sz="0" w:space="0" w:color="auto"/>
            <w:bottom w:val="none" w:sz="0" w:space="0" w:color="auto"/>
            <w:right w:val="none" w:sz="0" w:space="0" w:color="auto"/>
          </w:divBdr>
        </w:div>
        <w:div w:id="456460325">
          <w:marLeft w:val="878"/>
          <w:marRight w:val="0"/>
          <w:marTop w:val="86"/>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81575302">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40231816">
      <w:bodyDiv w:val="1"/>
      <w:marLeft w:val="0"/>
      <w:marRight w:val="0"/>
      <w:marTop w:val="0"/>
      <w:marBottom w:val="0"/>
      <w:divBdr>
        <w:top w:val="none" w:sz="0" w:space="0" w:color="auto"/>
        <w:left w:val="none" w:sz="0" w:space="0" w:color="auto"/>
        <w:bottom w:val="none" w:sz="0" w:space="0" w:color="auto"/>
        <w:right w:val="none" w:sz="0" w:space="0" w:color="auto"/>
      </w:divBdr>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83141868">
      <w:bodyDiv w:val="1"/>
      <w:marLeft w:val="0"/>
      <w:marRight w:val="0"/>
      <w:marTop w:val="0"/>
      <w:marBottom w:val="0"/>
      <w:divBdr>
        <w:top w:val="none" w:sz="0" w:space="0" w:color="auto"/>
        <w:left w:val="none" w:sz="0" w:space="0" w:color="auto"/>
        <w:bottom w:val="none" w:sz="0" w:space="0" w:color="auto"/>
        <w:right w:val="none" w:sz="0" w:space="0" w:color="auto"/>
      </w:divBdr>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0351055">
      <w:bodyDiv w:val="1"/>
      <w:marLeft w:val="0"/>
      <w:marRight w:val="0"/>
      <w:marTop w:val="0"/>
      <w:marBottom w:val="0"/>
      <w:divBdr>
        <w:top w:val="none" w:sz="0" w:space="0" w:color="auto"/>
        <w:left w:val="none" w:sz="0" w:space="0" w:color="auto"/>
        <w:bottom w:val="none" w:sz="0" w:space="0" w:color="auto"/>
        <w:right w:val="none" w:sz="0" w:space="0" w:color="auto"/>
      </w:divBdr>
      <w:divsChild>
        <w:div w:id="564678551">
          <w:marLeft w:val="1166"/>
          <w:marRight w:val="0"/>
          <w:marTop w:val="67"/>
          <w:marBottom w:val="0"/>
          <w:divBdr>
            <w:top w:val="none" w:sz="0" w:space="0" w:color="auto"/>
            <w:left w:val="none" w:sz="0" w:space="0" w:color="auto"/>
            <w:bottom w:val="none" w:sz="0" w:space="0" w:color="auto"/>
            <w:right w:val="none" w:sz="0" w:space="0" w:color="auto"/>
          </w:divBdr>
        </w:div>
        <w:div w:id="2097044892">
          <w:marLeft w:val="1166"/>
          <w:marRight w:val="0"/>
          <w:marTop w:val="6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24030472">
      <w:bodyDiv w:val="1"/>
      <w:marLeft w:val="0"/>
      <w:marRight w:val="0"/>
      <w:marTop w:val="0"/>
      <w:marBottom w:val="0"/>
      <w:divBdr>
        <w:top w:val="none" w:sz="0" w:space="0" w:color="auto"/>
        <w:left w:val="none" w:sz="0" w:space="0" w:color="auto"/>
        <w:bottom w:val="none" w:sz="0" w:space="0" w:color="auto"/>
        <w:right w:val="none" w:sz="0" w:space="0" w:color="auto"/>
      </w:divBdr>
      <w:divsChild>
        <w:div w:id="1871841087">
          <w:marLeft w:val="1166"/>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E65EF0F-71B8-4C7E-BB9B-C40999AE1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595</Words>
  <Characters>3395</Characters>
  <Application>Microsoft Office Word</Application>
  <DocSecurity>0</DocSecurity>
  <Lines>28</Lines>
  <Paragraphs>7</Paragraphs>
  <ScaleCrop>false</ScaleCrop>
  <HeadingPairs>
    <vt:vector size="4" baseType="variant">
      <vt:variant>
        <vt:lpstr>タイトル</vt:lpstr>
      </vt:variant>
      <vt:variant>
        <vt:i4>1</vt:i4>
      </vt:variant>
      <vt:variant>
        <vt:lpstr>Headings</vt:lpstr>
      </vt:variant>
      <vt:variant>
        <vt:i4>6</vt:i4>
      </vt:variant>
    </vt:vector>
  </HeadingPairs>
  <TitlesOfParts>
    <vt:vector size="7" baseType="lpstr">
      <vt:lpstr/>
      <vt:lpstr>Introduction</vt:lpstr>
      <vt:lpstr>Discussion</vt:lpstr>
      <vt:lpstr>    Analysis</vt:lpstr>
      <vt:lpstr>    NB-MIB design </vt:lpstr>
      <vt:lpstr>Conclusion</vt:lpstr>
      <vt:lpstr>References</vt:lpstr>
    </vt:vector>
  </TitlesOfParts>
  <Company>vivo</Company>
  <LinksUpToDate>false</LinksUpToDate>
  <CharactersWithSpaces>3983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contributions</dc:subject>
  <dc:creator>vivo</dc:creator>
  <cp:lastModifiedBy>ding yu</cp:lastModifiedBy>
  <cp:revision>3</cp:revision>
  <cp:lastPrinted>2016-01-12T02:19:00Z</cp:lastPrinted>
  <dcterms:created xsi:type="dcterms:W3CDTF">2017-06-16T11:44:00Z</dcterms:created>
  <dcterms:modified xsi:type="dcterms:W3CDTF">2017-06-17T06:04:00Z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