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BB76C3D" w14:textId="417BD16B" w:rsidR="00A3218B" w:rsidRPr="00311789" w:rsidRDefault="00A3218B" w:rsidP="00311789">
      <w:pPr>
        <w:pStyle w:val="a6"/>
        <w:widowControl/>
        <w:tabs>
          <w:tab w:val="center" w:pos="4536"/>
          <w:tab w:val="right" w:pos="9072"/>
        </w:tabs>
        <w:rPr>
          <w:rFonts w:cs="Arial"/>
          <w:bCs/>
          <w:noProof w:val="0"/>
          <w:sz w:val="22"/>
          <w:szCs w:val="24"/>
        </w:rPr>
      </w:pPr>
      <w:bookmarkStart w:id="0" w:name="OLE_LINK4"/>
      <w:bookmarkStart w:id="1" w:name="OLE_LINK5"/>
      <w:bookmarkStart w:id="2" w:name="OLE_LINK3"/>
      <w:r w:rsidRPr="00311789">
        <w:rPr>
          <w:rFonts w:cs="Arial"/>
          <w:bCs/>
          <w:noProof w:val="0"/>
          <w:sz w:val="22"/>
          <w:szCs w:val="24"/>
        </w:rPr>
        <w:t>3GPP TSG RAN WG1 NR Ad-Hoc</w:t>
      </w:r>
      <w:r w:rsidRPr="00311789">
        <w:rPr>
          <w:rFonts w:cs="Arial" w:hint="eastAsia"/>
          <w:bCs/>
          <w:noProof w:val="0"/>
          <w:sz w:val="22"/>
          <w:szCs w:val="24"/>
        </w:rPr>
        <w:t xml:space="preserve">#2  </w:t>
      </w:r>
      <w:r w:rsidR="00311789" w:rsidRPr="00311789">
        <w:rPr>
          <w:rFonts w:cs="Arial" w:hint="eastAsia"/>
          <w:bCs/>
          <w:noProof w:val="0"/>
          <w:sz w:val="22"/>
          <w:szCs w:val="24"/>
        </w:rPr>
        <w:t xml:space="preserve"> </w:t>
      </w:r>
      <w:r w:rsidRPr="00311789">
        <w:rPr>
          <w:rFonts w:cs="Arial" w:hint="eastAsia"/>
          <w:bCs/>
          <w:noProof w:val="0"/>
          <w:sz w:val="22"/>
          <w:szCs w:val="24"/>
        </w:rPr>
        <w:t xml:space="preserve">                                     </w:t>
      </w:r>
      <w:r w:rsidRPr="00311789">
        <w:rPr>
          <w:rFonts w:cs="Arial"/>
          <w:bCs/>
          <w:noProof w:val="0"/>
          <w:sz w:val="22"/>
          <w:szCs w:val="24"/>
        </w:rPr>
        <w:t xml:space="preserve">          </w:t>
      </w:r>
      <w:r w:rsidRPr="00311789">
        <w:rPr>
          <w:rFonts w:cs="Arial"/>
          <w:bCs/>
          <w:noProof w:val="0"/>
          <w:sz w:val="22"/>
          <w:szCs w:val="24"/>
        </w:rPr>
        <w:tab/>
      </w:r>
      <w:r w:rsidR="00311789" w:rsidRPr="00311789">
        <w:rPr>
          <w:rFonts w:cs="Arial" w:hint="eastAsia"/>
          <w:bCs/>
          <w:noProof w:val="0"/>
          <w:sz w:val="22"/>
          <w:szCs w:val="24"/>
        </w:rPr>
        <w:t xml:space="preserve">    </w:t>
      </w:r>
      <w:r w:rsidRPr="00311789">
        <w:rPr>
          <w:rFonts w:cs="Arial"/>
          <w:bCs/>
          <w:noProof w:val="0"/>
          <w:sz w:val="22"/>
          <w:szCs w:val="24"/>
        </w:rPr>
        <w:t>R</w:t>
      </w:r>
      <w:r w:rsidR="00B179F6" w:rsidRPr="00311789">
        <w:rPr>
          <w:rFonts w:cs="Arial"/>
          <w:bCs/>
          <w:noProof w:val="0"/>
          <w:sz w:val="22"/>
          <w:szCs w:val="24"/>
        </w:rPr>
        <w:t>1</w:t>
      </w:r>
      <w:r w:rsidRPr="00311789">
        <w:rPr>
          <w:rFonts w:cs="Arial"/>
          <w:bCs/>
          <w:noProof w:val="0"/>
          <w:sz w:val="22"/>
          <w:szCs w:val="24"/>
        </w:rPr>
        <w:t>-</w:t>
      </w:r>
      <w:bookmarkStart w:id="3" w:name="OLE_LINK22"/>
      <w:bookmarkStart w:id="4" w:name="OLE_LINK23"/>
      <w:r w:rsidR="007F4C30" w:rsidRPr="00311789">
        <w:rPr>
          <w:rFonts w:cs="Arial"/>
          <w:bCs/>
          <w:noProof w:val="0"/>
          <w:sz w:val="22"/>
          <w:szCs w:val="24"/>
        </w:rPr>
        <w:t>1</w:t>
      </w:r>
      <w:r w:rsidR="007F4C30" w:rsidRPr="00311789">
        <w:rPr>
          <w:rFonts w:cs="Arial" w:hint="eastAsia"/>
          <w:bCs/>
          <w:noProof w:val="0"/>
          <w:sz w:val="22"/>
          <w:szCs w:val="24"/>
        </w:rPr>
        <w:t>7</w:t>
      </w:r>
      <w:r w:rsidR="007F4C30" w:rsidRPr="00311789">
        <w:rPr>
          <w:rFonts w:cs="Arial"/>
          <w:bCs/>
          <w:noProof w:val="0"/>
          <w:sz w:val="22"/>
          <w:szCs w:val="24"/>
        </w:rPr>
        <w:t>10380</w:t>
      </w:r>
      <w:bookmarkEnd w:id="3"/>
      <w:bookmarkEnd w:id="4"/>
    </w:p>
    <w:p w14:paraId="46C04803" w14:textId="77777777" w:rsidR="00A3218B" w:rsidRPr="00311789" w:rsidRDefault="00A3218B" w:rsidP="00311789">
      <w:pPr>
        <w:pStyle w:val="a6"/>
        <w:widowControl/>
        <w:tabs>
          <w:tab w:val="center" w:pos="4536"/>
          <w:tab w:val="right" w:pos="9072"/>
        </w:tabs>
        <w:rPr>
          <w:rFonts w:cs="Arial"/>
          <w:bCs/>
          <w:noProof w:val="0"/>
          <w:sz w:val="22"/>
          <w:szCs w:val="24"/>
        </w:rPr>
      </w:pPr>
      <w:r w:rsidRPr="00311789">
        <w:rPr>
          <w:rFonts w:cs="Arial" w:hint="eastAsia"/>
          <w:bCs/>
          <w:noProof w:val="0"/>
          <w:sz w:val="22"/>
          <w:szCs w:val="24"/>
        </w:rPr>
        <w:t>Qingdao</w:t>
      </w:r>
      <w:r w:rsidRPr="00311789">
        <w:rPr>
          <w:rFonts w:cs="Arial"/>
          <w:bCs/>
          <w:noProof w:val="0"/>
          <w:sz w:val="22"/>
          <w:szCs w:val="24"/>
        </w:rPr>
        <w:t xml:space="preserve">, </w:t>
      </w:r>
      <w:r w:rsidRPr="00311789">
        <w:rPr>
          <w:rFonts w:cs="Arial" w:hint="eastAsia"/>
          <w:bCs/>
          <w:noProof w:val="0"/>
          <w:sz w:val="22"/>
          <w:szCs w:val="24"/>
        </w:rPr>
        <w:t>P.R. China</w:t>
      </w:r>
      <w:r w:rsidRPr="00311789">
        <w:rPr>
          <w:rFonts w:cs="Arial"/>
          <w:bCs/>
          <w:noProof w:val="0"/>
          <w:sz w:val="22"/>
          <w:szCs w:val="24"/>
        </w:rPr>
        <w:t xml:space="preserve"> </w:t>
      </w:r>
      <w:r w:rsidRPr="00311789">
        <w:rPr>
          <w:rFonts w:cs="Arial" w:hint="eastAsia"/>
          <w:bCs/>
          <w:noProof w:val="0"/>
          <w:sz w:val="22"/>
          <w:szCs w:val="24"/>
        </w:rPr>
        <w:t xml:space="preserve">27th </w:t>
      </w:r>
      <w:r w:rsidRPr="00311789">
        <w:rPr>
          <w:rFonts w:cs="Arial"/>
          <w:bCs/>
          <w:noProof w:val="0"/>
          <w:sz w:val="22"/>
          <w:szCs w:val="24"/>
        </w:rPr>
        <w:t xml:space="preserve">– </w:t>
      </w:r>
      <w:r w:rsidRPr="00311789">
        <w:rPr>
          <w:rFonts w:cs="Arial" w:hint="eastAsia"/>
          <w:bCs/>
          <w:noProof w:val="0"/>
          <w:sz w:val="22"/>
          <w:szCs w:val="24"/>
        </w:rPr>
        <w:t>30th</w:t>
      </w:r>
      <w:r w:rsidRPr="00311789">
        <w:rPr>
          <w:rFonts w:cs="Arial"/>
          <w:bCs/>
          <w:noProof w:val="0"/>
          <w:sz w:val="22"/>
          <w:szCs w:val="24"/>
        </w:rPr>
        <w:t xml:space="preserve"> </w:t>
      </w:r>
      <w:r w:rsidRPr="00311789">
        <w:rPr>
          <w:rFonts w:cs="Arial" w:hint="eastAsia"/>
          <w:bCs/>
          <w:noProof w:val="0"/>
          <w:sz w:val="22"/>
          <w:szCs w:val="24"/>
        </w:rPr>
        <w:t>June</w:t>
      </w:r>
      <w:r w:rsidRPr="00311789">
        <w:rPr>
          <w:rFonts w:cs="Arial"/>
          <w:bCs/>
          <w:noProof w:val="0"/>
          <w:sz w:val="22"/>
          <w:szCs w:val="24"/>
        </w:rPr>
        <w:t xml:space="preserve"> 201</w:t>
      </w:r>
      <w:r w:rsidRPr="00311789">
        <w:rPr>
          <w:rFonts w:cs="Arial" w:hint="eastAsia"/>
          <w:bCs/>
          <w:noProof w:val="0"/>
          <w:sz w:val="22"/>
          <w:szCs w:val="24"/>
        </w:rPr>
        <w:t>7</w:t>
      </w:r>
    </w:p>
    <w:bookmarkEnd w:id="0"/>
    <w:bookmarkEnd w:id="1"/>
    <w:p w14:paraId="1EC16520" w14:textId="77777777" w:rsidR="00724F36" w:rsidRPr="00311789" w:rsidRDefault="00724F36" w:rsidP="00DA737D">
      <w:pPr>
        <w:pStyle w:val="a6"/>
        <w:snapToGrid w:val="0"/>
        <w:rPr>
          <w:rFonts w:eastAsia="宋体" w:cs="Arial"/>
          <w:noProof w:val="0"/>
          <w:sz w:val="22"/>
          <w:szCs w:val="22"/>
          <w:lang w:val="en-GB" w:eastAsia="zh-CN"/>
        </w:rPr>
      </w:pPr>
    </w:p>
    <w:p w14:paraId="7C514A19" w14:textId="609858B3" w:rsidR="00DD4444" w:rsidRPr="00311789" w:rsidRDefault="00DD4444" w:rsidP="00DA737D">
      <w:pPr>
        <w:pStyle w:val="a6"/>
        <w:snapToGrid w:val="0"/>
        <w:ind w:left="1800" w:hanging="1800"/>
        <w:rPr>
          <w:rFonts w:eastAsia="MS Gothic"/>
          <w:noProof w:val="0"/>
          <w:sz w:val="22"/>
          <w:szCs w:val="22"/>
          <w:lang w:eastAsia="ja-JP"/>
        </w:rPr>
      </w:pPr>
      <w:r w:rsidRPr="00311789">
        <w:rPr>
          <w:rFonts w:eastAsia="MS Gothic"/>
          <w:noProof w:val="0"/>
          <w:sz w:val="22"/>
          <w:szCs w:val="22"/>
        </w:rPr>
        <w:t>Source:</w:t>
      </w:r>
      <w:r w:rsidRPr="00311789">
        <w:rPr>
          <w:rFonts w:eastAsia="MS Gothic"/>
          <w:noProof w:val="0"/>
          <w:sz w:val="22"/>
          <w:szCs w:val="22"/>
        </w:rPr>
        <w:tab/>
      </w:r>
      <w:r w:rsidR="00A3218B" w:rsidRPr="00311789">
        <w:rPr>
          <w:rFonts w:eastAsia="MS Gothic"/>
          <w:noProof w:val="0"/>
          <w:sz w:val="22"/>
          <w:szCs w:val="22"/>
        </w:rPr>
        <w:t>vivo</w:t>
      </w:r>
    </w:p>
    <w:bookmarkEnd w:id="2"/>
    <w:p w14:paraId="55949A3D" w14:textId="2B03D7FE" w:rsidR="00DD3770" w:rsidRPr="00311789" w:rsidRDefault="00DD4444" w:rsidP="00DA737D">
      <w:pPr>
        <w:pStyle w:val="a6"/>
        <w:snapToGrid w:val="0"/>
        <w:ind w:left="1800" w:hanging="1800"/>
        <w:jc w:val="both"/>
        <w:rPr>
          <w:rFonts w:eastAsia="宋体"/>
          <w:noProof w:val="0"/>
          <w:sz w:val="22"/>
          <w:szCs w:val="22"/>
          <w:lang w:eastAsia="ja-JP"/>
        </w:rPr>
      </w:pPr>
      <w:r w:rsidRPr="00311789">
        <w:rPr>
          <w:rFonts w:eastAsia="MS Gothic"/>
          <w:noProof w:val="0"/>
          <w:sz w:val="22"/>
          <w:szCs w:val="22"/>
        </w:rPr>
        <w:t>Title:</w:t>
      </w:r>
      <w:r w:rsidRPr="00311789">
        <w:rPr>
          <w:rFonts w:eastAsia="MS Gothic"/>
          <w:noProof w:val="0"/>
          <w:sz w:val="22"/>
          <w:szCs w:val="22"/>
        </w:rPr>
        <w:tab/>
      </w:r>
      <w:r w:rsidR="007F4C30" w:rsidRPr="00311789">
        <w:rPr>
          <w:rFonts w:eastAsia="MS Gothic"/>
          <w:noProof w:val="0"/>
          <w:sz w:val="22"/>
          <w:szCs w:val="22"/>
        </w:rPr>
        <w:t xml:space="preserve">Discussion on </w:t>
      </w:r>
      <w:r w:rsidR="004615E9" w:rsidRPr="00311789">
        <w:rPr>
          <w:rFonts w:eastAsia="MS Gothic"/>
          <w:noProof w:val="0"/>
          <w:sz w:val="22"/>
          <w:szCs w:val="22"/>
        </w:rPr>
        <w:t xml:space="preserve">UL grant-free transmission </w:t>
      </w:r>
    </w:p>
    <w:p w14:paraId="40EE0B6C" w14:textId="0B1A0BC7" w:rsidR="00DD4444" w:rsidRPr="00311789" w:rsidRDefault="00DD4444" w:rsidP="00DA737D">
      <w:pPr>
        <w:pStyle w:val="a6"/>
        <w:tabs>
          <w:tab w:val="left" w:pos="1800"/>
        </w:tabs>
        <w:snapToGrid w:val="0"/>
        <w:ind w:left="1800" w:hanging="1800"/>
        <w:rPr>
          <w:rFonts w:eastAsia="MS Gothic"/>
          <w:noProof w:val="0"/>
          <w:sz w:val="22"/>
          <w:szCs w:val="22"/>
        </w:rPr>
      </w:pPr>
      <w:r w:rsidRPr="00311789">
        <w:rPr>
          <w:rFonts w:eastAsia="MS Gothic"/>
          <w:noProof w:val="0"/>
          <w:sz w:val="22"/>
          <w:szCs w:val="22"/>
        </w:rPr>
        <w:t>Agenda Item:</w:t>
      </w:r>
      <w:bookmarkStart w:id="5" w:name="Source"/>
      <w:bookmarkEnd w:id="5"/>
      <w:r w:rsidRPr="00311789">
        <w:rPr>
          <w:rFonts w:eastAsia="MS Gothic"/>
          <w:noProof w:val="0"/>
          <w:sz w:val="22"/>
          <w:szCs w:val="22"/>
        </w:rPr>
        <w:tab/>
      </w:r>
      <w:r w:rsidR="00C15ABF" w:rsidRPr="00311789">
        <w:rPr>
          <w:rFonts w:eastAsia="MS Gothic"/>
          <w:noProof w:val="0"/>
          <w:sz w:val="22"/>
          <w:szCs w:val="22"/>
        </w:rPr>
        <w:t>5</w:t>
      </w:r>
      <w:r w:rsidR="00A3218B" w:rsidRPr="00311789">
        <w:rPr>
          <w:rFonts w:eastAsia="MS Gothic"/>
          <w:noProof w:val="0"/>
          <w:sz w:val="22"/>
          <w:szCs w:val="22"/>
        </w:rPr>
        <w:t>.</w:t>
      </w:r>
      <w:r w:rsidR="00C15ABF" w:rsidRPr="00311789">
        <w:rPr>
          <w:rFonts w:eastAsia="MS Gothic"/>
          <w:noProof w:val="0"/>
          <w:sz w:val="22"/>
          <w:szCs w:val="22"/>
        </w:rPr>
        <w:t>1.</w:t>
      </w:r>
      <w:r w:rsidR="00443153" w:rsidRPr="00311789">
        <w:rPr>
          <w:rFonts w:eastAsia="MS Gothic"/>
          <w:noProof w:val="0"/>
          <w:sz w:val="22"/>
          <w:szCs w:val="22"/>
        </w:rPr>
        <w:t>3.</w:t>
      </w:r>
      <w:r w:rsidR="00C15ABF" w:rsidRPr="00311789">
        <w:rPr>
          <w:rFonts w:eastAsia="MS Gothic"/>
          <w:noProof w:val="0"/>
          <w:sz w:val="22"/>
          <w:szCs w:val="22"/>
        </w:rPr>
        <w:t>3</w:t>
      </w:r>
      <w:r w:rsidR="00A3218B" w:rsidRPr="00311789">
        <w:rPr>
          <w:rFonts w:eastAsia="MS Gothic"/>
          <w:noProof w:val="0"/>
          <w:sz w:val="22"/>
          <w:szCs w:val="22"/>
        </w:rPr>
        <w:t>.</w:t>
      </w:r>
      <w:r w:rsidR="004E2C61" w:rsidRPr="00311789">
        <w:rPr>
          <w:rFonts w:eastAsia="MS Gothic"/>
          <w:noProof w:val="0"/>
          <w:sz w:val="22"/>
          <w:szCs w:val="22"/>
        </w:rPr>
        <w:t>3</w:t>
      </w:r>
    </w:p>
    <w:p w14:paraId="01427F3A" w14:textId="74939BFE" w:rsidR="0065253C" w:rsidRPr="00311789" w:rsidRDefault="0065253C" w:rsidP="00DA737D">
      <w:pPr>
        <w:pStyle w:val="a6"/>
        <w:tabs>
          <w:tab w:val="left" w:pos="1800"/>
        </w:tabs>
        <w:snapToGrid w:val="0"/>
        <w:ind w:left="1800" w:hanging="1800"/>
        <w:rPr>
          <w:noProof w:val="0"/>
          <w:sz w:val="22"/>
          <w:szCs w:val="22"/>
          <w:lang w:eastAsia="ja-JP"/>
        </w:rPr>
      </w:pPr>
      <w:r w:rsidRPr="00311789">
        <w:rPr>
          <w:noProof w:val="0"/>
          <w:sz w:val="22"/>
          <w:szCs w:val="22"/>
          <w:lang w:eastAsia="ja-JP"/>
        </w:rPr>
        <w:t>Document for:</w:t>
      </w:r>
      <w:r w:rsidRPr="00311789">
        <w:rPr>
          <w:noProof w:val="0"/>
          <w:sz w:val="22"/>
          <w:szCs w:val="22"/>
          <w:lang w:eastAsia="ja-JP"/>
        </w:rPr>
        <w:tab/>
        <w:t>Discussion and Decision</w:t>
      </w:r>
    </w:p>
    <w:p w14:paraId="45926FC8" w14:textId="58014AD5" w:rsidR="0065253C" w:rsidRPr="00185A09" w:rsidRDefault="0065253C" w:rsidP="00A447FD">
      <w:pPr>
        <w:pStyle w:val="1"/>
        <w:keepLines/>
        <w:numPr>
          <w:ilvl w:val="0"/>
          <w:numId w:val="11"/>
        </w:numPr>
        <w:pBdr>
          <w:top w:val="single" w:sz="12" w:space="3" w:color="auto"/>
        </w:pBdr>
        <w:tabs>
          <w:tab w:val="clear" w:pos="0"/>
        </w:tabs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b/>
          <w:bCs w:val="0"/>
          <w:kern w:val="0"/>
          <w:sz w:val="36"/>
          <w:szCs w:val="20"/>
          <w:lang w:val="fr-FR"/>
        </w:rPr>
      </w:pPr>
      <w:bookmarkStart w:id="6" w:name="DocumentFor"/>
      <w:bookmarkStart w:id="7" w:name="OLE_LINK34"/>
      <w:bookmarkEnd w:id="6"/>
      <w:r>
        <w:rPr>
          <w:bCs w:val="0"/>
          <w:kern w:val="0"/>
          <w:sz w:val="36"/>
          <w:szCs w:val="20"/>
          <w:lang w:val="fr-FR"/>
        </w:rPr>
        <w:t>Introduction</w:t>
      </w:r>
    </w:p>
    <w:bookmarkEnd w:id="7"/>
    <w:p w14:paraId="5BF987FF" w14:textId="693849AB" w:rsidR="00DD7F3C" w:rsidRDefault="00DD7F3C" w:rsidP="001844EA">
      <w:pPr>
        <w:snapToGrid w:val="0"/>
        <w:spacing w:afterLines="50" w:after="120" w:line="320" w:lineRule="exact"/>
        <w:jc w:val="both"/>
        <w:rPr>
          <w:rFonts w:eastAsia="等线"/>
          <w:sz w:val="21"/>
          <w:szCs w:val="21"/>
          <w:lang w:val="en-US" w:eastAsia="zh-CN"/>
        </w:rPr>
      </w:pPr>
      <w:r>
        <w:rPr>
          <w:rFonts w:eastAsia="等线"/>
          <w:sz w:val="21"/>
          <w:szCs w:val="21"/>
          <w:lang w:val="en-US" w:eastAsia="zh-CN"/>
        </w:rPr>
        <w:t>At the</w:t>
      </w:r>
      <w:r w:rsidRPr="00BA594A">
        <w:rPr>
          <w:rFonts w:eastAsia="等线" w:hint="eastAsia"/>
          <w:sz w:val="21"/>
          <w:szCs w:val="21"/>
          <w:lang w:val="en-US" w:eastAsia="zh-CN"/>
        </w:rPr>
        <w:t xml:space="preserve"> </w:t>
      </w:r>
      <w:r>
        <w:rPr>
          <w:rFonts w:eastAsia="等线" w:hint="eastAsia"/>
          <w:sz w:val="21"/>
          <w:szCs w:val="21"/>
          <w:lang w:val="en-US" w:eastAsia="zh-CN"/>
        </w:rPr>
        <w:t>RAN1 #88</w:t>
      </w:r>
      <w:r w:rsidRPr="00BA594A">
        <w:rPr>
          <w:rFonts w:eastAsia="等线" w:hint="eastAsia"/>
          <w:sz w:val="21"/>
          <w:szCs w:val="21"/>
          <w:lang w:val="en-US" w:eastAsia="zh-CN"/>
        </w:rPr>
        <w:t xml:space="preserve"> </w:t>
      </w:r>
      <w:r>
        <w:rPr>
          <w:rFonts w:eastAsia="等线"/>
          <w:sz w:val="21"/>
          <w:szCs w:val="21"/>
          <w:lang w:val="en-US" w:eastAsia="zh-CN"/>
        </w:rPr>
        <w:t xml:space="preserve">[1] and RAN1 #89 </w:t>
      </w:r>
      <w:r w:rsidRPr="00BA594A">
        <w:rPr>
          <w:rFonts w:eastAsia="等线"/>
          <w:sz w:val="21"/>
          <w:szCs w:val="21"/>
          <w:lang w:val="en-US" w:eastAsia="zh-CN"/>
        </w:rPr>
        <w:t>m</w:t>
      </w:r>
      <w:r w:rsidRPr="00BA594A">
        <w:rPr>
          <w:rFonts w:eastAsia="等线" w:hint="eastAsia"/>
          <w:sz w:val="21"/>
          <w:szCs w:val="21"/>
          <w:lang w:val="en-US" w:eastAsia="zh-CN"/>
        </w:rPr>
        <w:t>eeting</w:t>
      </w:r>
      <w:r w:rsidRPr="00BA594A">
        <w:rPr>
          <w:rFonts w:eastAsia="等线"/>
          <w:sz w:val="21"/>
          <w:szCs w:val="21"/>
          <w:lang w:val="en-US" w:eastAsia="zh-CN"/>
        </w:rPr>
        <w:t xml:space="preserve"> [</w:t>
      </w:r>
      <w:r>
        <w:rPr>
          <w:rFonts w:eastAsia="等线"/>
          <w:sz w:val="21"/>
          <w:szCs w:val="21"/>
          <w:lang w:val="en-US" w:eastAsia="zh-CN"/>
        </w:rPr>
        <w:t>2</w:t>
      </w:r>
      <w:r w:rsidRPr="00BA594A">
        <w:rPr>
          <w:rFonts w:eastAsia="等线"/>
          <w:sz w:val="21"/>
          <w:szCs w:val="21"/>
          <w:lang w:val="en-US" w:eastAsia="zh-CN"/>
        </w:rPr>
        <w:t>]</w:t>
      </w:r>
      <w:r w:rsidRPr="00BA594A">
        <w:rPr>
          <w:rFonts w:eastAsia="等线" w:hint="eastAsia"/>
          <w:sz w:val="21"/>
          <w:szCs w:val="21"/>
          <w:lang w:val="en-US" w:eastAsia="zh-CN"/>
        </w:rPr>
        <w:t>,</w:t>
      </w:r>
      <w:r w:rsidRPr="00BA594A">
        <w:rPr>
          <w:rFonts w:eastAsia="等线"/>
          <w:sz w:val="21"/>
          <w:szCs w:val="21"/>
          <w:lang w:val="en-US" w:eastAsia="zh-CN"/>
        </w:rPr>
        <w:t xml:space="preserve"> </w:t>
      </w:r>
      <w:r w:rsidRPr="0099413A">
        <w:rPr>
          <w:rFonts w:eastAsia="等线"/>
          <w:sz w:val="21"/>
          <w:szCs w:val="21"/>
          <w:lang w:val="en-US" w:eastAsia="zh-CN"/>
        </w:rPr>
        <w:t xml:space="preserve">the following agreements </w:t>
      </w:r>
      <w:r>
        <w:rPr>
          <w:rFonts w:eastAsia="等线"/>
          <w:sz w:val="21"/>
          <w:szCs w:val="21"/>
          <w:lang w:val="en-US" w:eastAsia="zh-CN"/>
        </w:rPr>
        <w:t xml:space="preserve">regarding UL transmission without grant </w:t>
      </w:r>
      <w:r w:rsidRPr="0099413A">
        <w:rPr>
          <w:rFonts w:eastAsia="等线"/>
          <w:sz w:val="21"/>
          <w:szCs w:val="21"/>
          <w:lang w:val="en-US" w:eastAsia="zh-CN"/>
        </w:rPr>
        <w:t xml:space="preserve">were achieved </w:t>
      </w:r>
      <w:r>
        <w:rPr>
          <w:rFonts w:eastAsia="等线"/>
          <w:sz w:val="21"/>
          <w:szCs w:val="21"/>
          <w:lang w:val="en-US" w:eastAsia="zh-CN"/>
        </w:rPr>
        <w:t>for UL URLLC</w:t>
      </w:r>
      <w:r w:rsidRPr="0099413A">
        <w:rPr>
          <w:rFonts w:eastAsia="等线"/>
          <w:sz w:val="21"/>
          <w:szCs w:val="21"/>
          <w:lang w:val="en-US" w:eastAsia="zh-CN"/>
        </w:rPr>
        <w:t>:</w:t>
      </w:r>
    </w:p>
    <w:p w14:paraId="0EE33BB3" w14:textId="77777777" w:rsidR="00DD7F3C" w:rsidRDefault="00DD7F3C" w:rsidP="00DD7F3C">
      <w:pPr>
        <w:snapToGrid w:val="0"/>
        <w:jc w:val="both"/>
        <w:rPr>
          <w:rFonts w:eastAsia="等线"/>
          <w:sz w:val="21"/>
          <w:szCs w:val="21"/>
          <w:lang w:val="en-US" w:eastAsia="zh-CN"/>
        </w:rPr>
      </w:pPr>
      <w:r>
        <w:rPr>
          <w:rFonts w:eastAsia="等线"/>
          <w:noProof/>
          <w:sz w:val="21"/>
          <w:szCs w:val="21"/>
          <w:lang w:val="en-US" w:eastAsia="zh-CN"/>
        </w:rPr>
        <mc:AlternateContent>
          <mc:Choice Requires="wps">
            <w:drawing>
              <wp:inline distT="0" distB="0" distL="0" distR="0" wp14:anchorId="3E75F162" wp14:editId="4DBA0EA6">
                <wp:extent cx="6238875" cy="3218815"/>
                <wp:effectExtent l="8890" t="8255" r="10160" b="7620"/>
                <wp:docPr id="2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38875" cy="1041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35CE45E" w14:textId="77777777" w:rsidR="00DD7F3C" w:rsidRPr="00DD7F3C" w:rsidRDefault="00DD7F3C" w:rsidP="001844EA">
                            <w:pPr>
                              <w:spacing w:line="280" w:lineRule="exact"/>
                              <w:rPr>
                                <w:bCs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DD7F3C">
                              <w:rPr>
                                <w:b/>
                                <w:bCs/>
                                <w:sz w:val="20"/>
                                <w:szCs w:val="20"/>
                                <w:u w:val="single"/>
                                <w:lang w:val="en-US"/>
                              </w:rPr>
                              <w:t>Agreements in RAN1 #88:</w:t>
                            </w:r>
                          </w:p>
                          <w:p w14:paraId="0DB1C4E4" w14:textId="77777777" w:rsidR="00DD7F3C" w:rsidRPr="00DD7F3C" w:rsidRDefault="00DD7F3C" w:rsidP="00A447FD">
                            <w:pPr>
                              <w:numPr>
                                <w:ilvl w:val="0"/>
                                <w:numId w:val="7"/>
                              </w:numPr>
                              <w:tabs>
                                <w:tab w:val="left" w:pos="720"/>
                              </w:tabs>
                              <w:spacing w:line="280" w:lineRule="exact"/>
                              <w:rPr>
                                <w:bCs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DD7F3C">
                              <w:rPr>
                                <w:bCs/>
                                <w:sz w:val="20"/>
                                <w:szCs w:val="20"/>
                                <w:lang w:val="en-US"/>
                              </w:rPr>
                              <w:t>For UL transmission without grant,</w:t>
                            </w:r>
                          </w:p>
                          <w:p w14:paraId="77DB2808" w14:textId="77777777" w:rsidR="00DD7F3C" w:rsidRPr="00DD7F3C" w:rsidRDefault="00DD7F3C" w:rsidP="00A447FD">
                            <w:pPr>
                              <w:numPr>
                                <w:ilvl w:val="1"/>
                                <w:numId w:val="7"/>
                              </w:numPr>
                              <w:spacing w:line="280" w:lineRule="exact"/>
                              <w:rPr>
                                <w:bCs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DD7F3C">
                              <w:rPr>
                                <w:bCs/>
                                <w:sz w:val="20"/>
                                <w:szCs w:val="20"/>
                                <w:lang w:val="en-US"/>
                              </w:rPr>
                              <w:t>The resource configuration includes at least the following</w:t>
                            </w:r>
                          </w:p>
                          <w:p w14:paraId="2D9BA681" w14:textId="77777777" w:rsidR="00DD7F3C" w:rsidRPr="00DD7F3C" w:rsidRDefault="00DD7F3C" w:rsidP="00A447FD">
                            <w:pPr>
                              <w:numPr>
                                <w:ilvl w:val="2"/>
                                <w:numId w:val="7"/>
                              </w:numPr>
                              <w:spacing w:line="280" w:lineRule="exact"/>
                              <w:rPr>
                                <w:bCs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DD7F3C">
                              <w:rPr>
                                <w:bCs/>
                                <w:sz w:val="20"/>
                                <w:szCs w:val="20"/>
                                <w:lang w:val="en-US"/>
                              </w:rPr>
                              <w:t>Time and frequency resources, FFS: including resources for repetitions, implicitly or explicitly</w:t>
                            </w:r>
                          </w:p>
                          <w:p w14:paraId="474F7669" w14:textId="77777777" w:rsidR="00DD7F3C" w:rsidRPr="00DD7F3C" w:rsidRDefault="00DD7F3C" w:rsidP="00A447FD">
                            <w:pPr>
                              <w:numPr>
                                <w:ilvl w:val="2"/>
                                <w:numId w:val="7"/>
                              </w:numPr>
                              <w:spacing w:line="280" w:lineRule="exact"/>
                              <w:rPr>
                                <w:bCs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DD7F3C">
                              <w:rPr>
                                <w:bCs/>
                                <w:sz w:val="20"/>
                                <w:szCs w:val="20"/>
                                <w:lang w:val="en-US"/>
                              </w:rPr>
                              <w:t>Modulation and coding scheme(s), possibly including RV, implicitly or explicitly</w:t>
                            </w:r>
                          </w:p>
                          <w:p w14:paraId="4E7E61ED" w14:textId="77777777" w:rsidR="00DD7F3C" w:rsidRPr="00DD7F3C" w:rsidRDefault="00DD7F3C" w:rsidP="00A447FD">
                            <w:pPr>
                              <w:numPr>
                                <w:ilvl w:val="2"/>
                                <w:numId w:val="7"/>
                              </w:numPr>
                              <w:spacing w:line="280" w:lineRule="exact"/>
                              <w:rPr>
                                <w:bCs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DD7F3C">
                              <w:rPr>
                                <w:bCs/>
                                <w:sz w:val="20"/>
                                <w:szCs w:val="20"/>
                                <w:lang w:val="en-US"/>
                              </w:rPr>
                              <w:t>Reference signal parameters</w:t>
                            </w:r>
                          </w:p>
                          <w:p w14:paraId="617F9B62" w14:textId="77777777" w:rsidR="00DD7F3C" w:rsidRPr="00DD7F3C" w:rsidRDefault="00DD7F3C" w:rsidP="00A447FD">
                            <w:pPr>
                              <w:numPr>
                                <w:ilvl w:val="3"/>
                                <w:numId w:val="7"/>
                              </w:numPr>
                              <w:spacing w:line="280" w:lineRule="exact"/>
                              <w:rPr>
                                <w:bCs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DD7F3C">
                              <w:rPr>
                                <w:bCs/>
                                <w:sz w:val="20"/>
                                <w:szCs w:val="20"/>
                                <w:lang w:val="en-US"/>
                              </w:rPr>
                              <w:t>FFS: Details</w:t>
                            </w:r>
                          </w:p>
                          <w:p w14:paraId="7778FA15" w14:textId="77777777" w:rsidR="00DD7F3C" w:rsidRPr="00DD7F3C" w:rsidRDefault="00DD7F3C" w:rsidP="00A447FD">
                            <w:pPr>
                              <w:numPr>
                                <w:ilvl w:val="2"/>
                                <w:numId w:val="7"/>
                              </w:numPr>
                              <w:spacing w:line="280" w:lineRule="exact"/>
                              <w:rPr>
                                <w:bCs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DD7F3C">
                              <w:rPr>
                                <w:bCs/>
                                <w:sz w:val="20"/>
                                <w:szCs w:val="20"/>
                                <w:lang w:val="en-US"/>
                              </w:rPr>
                              <w:t>FFS: The number of repetitions K</w:t>
                            </w:r>
                          </w:p>
                          <w:p w14:paraId="771EDEA7" w14:textId="77777777" w:rsidR="00DD7F3C" w:rsidRPr="00DD7F3C" w:rsidRDefault="00DD7F3C" w:rsidP="00A447FD">
                            <w:pPr>
                              <w:numPr>
                                <w:ilvl w:val="3"/>
                                <w:numId w:val="7"/>
                              </w:numPr>
                              <w:spacing w:line="280" w:lineRule="exact"/>
                              <w:rPr>
                                <w:bCs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DD7F3C">
                              <w:rPr>
                                <w:bCs/>
                                <w:sz w:val="20"/>
                                <w:szCs w:val="20"/>
                                <w:lang w:val="en-US"/>
                              </w:rPr>
                              <w:t>FFS: Whether multiple number of K can be configured to one UE</w:t>
                            </w:r>
                          </w:p>
                          <w:p w14:paraId="7650A394" w14:textId="77777777" w:rsidR="00DD7F3C" w:rsidRPr="00DD7F3C" w:rsidRDefault="00DD7F3C" w:rsidP="00A447FD">
                            <w:pPr>
                              <w:numPr>
                                <w:ilvl w:val="2"/>
                                <w:numId w:val="7"/>
                              </w:numPr>
                              <w:spacing w:line="280" w:lineRule="exact"/>
                              <w:rPr>
                                <w:bCs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DD7F3C">
                              <w:rPr>
                                <w:bCs/>
                                <w:sz w:val="20"/>
                                <w:szCs w:val="20"/>
                                <w:lang w:val="en-US"/>
                              </w:rPr>
                              <w:t>FFS other parameters</w:t>
                            </w:r>
                          </w:p>
                          <w:p w14:paraId="0EA048CC" w14:textId="77777777" w:rsidR="00DD7F3C" w:rsidRPr="00DD7F3C" w:rsidRDefault="00DD7F3C" w:rsidP="00A447FD">
                            <w:pPr>
                              <w:numPr>
                                <w:ilvl w:val="1"/>
                                <w:numId w:val="7"/>
                              </w:numPr>
                              <w:spacing w:line="280" w:lineRule="exact"/>
                              <w:rPr>
                                <w:bCs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DD7F3C">
                              <w:rPr>
                                <w:bCs/>
                                <w:sz w:val="20"/>
                                <w:szCs w:val="20"/>
                                <w:lang w:val="en-US"/>
                              </w:rPr>
                              <w:t>FFS: A UE may continue repetitions for a TB until one of the following conditions is met </w:t>
                            </w:r>
                          </w:p>
                          <w:p w14:paraId="36158078" w14:textId="77777777" w:rsidR="00DD7F3C" w:rsidRPr="00DD7F3C" w:rsidRDefault="00DD7F3C" w:rsidP="00A447FD">
                            <w:pPr>
                              <w:numPr>
                                <w:ilvl w:val="2"/>
                                <w:numId w:val="7"/>
                              </w:numPr>
                              <w:spacing w:line="280" w:lineRule="exact"/>
                              <w:rPr>
                                <w:bCs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DD7F3C">
                              <w:rPr>
                                <w:bCs/>
                                <w:sz w:val="20"/>
                                <w:szCs w:val="20"/>
                                <w:lang w:val="en-US"/>
                              </w:rPr>
                              <w:t xml:space="preserve">An ACK is successfully received from </w:t>
                            </w:r>
                            <w:proofErr w:type="spellStart"/>
                            <w:r w:rsidRPr="00DD7F3C">
                              <w:rPr>
                                <w:bCs/>
                                <w:sz w:val="20"/>
                                <w:szCs w:val="20"/>
                                <w:lang w:val="en-US"/>
                              </w:rPr>
                              <w:t>gNB</w:t>
                            </w:r>
                            <w:proofErr w:type="spellEnd"/>
                          </w:p>
                          <w:p w14:paraId="71EE4492" w14:textId="77777777" w:rsidR="00DD7F3C" w:rsidRPr="00DD7F3C" w:rsidRDefault="00DD7F3C" w:rsidP="00A447FD">
                            <w:pPr>
                              <w:numPr>
                                <w:ilvl w:val="2"/>
                                <w:numId w:val="7"/>
                              </w:numPr>
                              <w:spacing w:line="280" w:lineRule="exact"/>
                              <w:rPr>
                                <w:bCs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DD7F3C">
                              <w:rPr>
                                <w:bCs/>
                                <w:sz w:val="20"/>
                                <w:szCs w:val="20"/>
                                <w:lang w:val="en-US"/>
                              </w:rPr>
                              <w:t>The number of repetitions for the TB reaches K</w:t>
                            </w:r>
                          </w:p>
                          <w:p w14:paraId="5CC99218" w14:textId="77777777" w:rsidR="00DD7F3C" w:rsidRPr="00DD7F3C" w:rsidRDefault="00DD7F3C" w:rsidP="00A447FD">
                            <w:pPr>
                              <w:numPr>
                                <w:ilvl w:val="0"/>
                                <w:numId w:val="7"/>
                              </w:numPr>
                              <w:spacing w:line="280" w:lineRule="exact"/>
                              <w:rPr>
                                <w:rFonts w:eastAsia="Malgun Gothic"/>
                                <w:sz w:val="20"/>
                                <w:szCs w:val="20"/>
                                <w:lang w:val="en-US" w:eastAsia="ko-KR"/>
                              </w:rPr>
                            </w:pPr>
                            <w:r w:rsidRPr="00DD7F3C">
                              <w:rPr>
                                <w:rFonts w:eastAsia="Malgun Gothic"/>
                                <w:sz w:val="20"/>
                                <w:szCs w:val="20"/>
                                <w:lang w:val="en-US" w:eastAsia="ko-KR"/>
                              </w:rPr>
                              <w:t>For UE configured with K repetitions for a TB transmission with/without grant, the UE can continue repetitions (FFS can be different RV versions, FFS different MCS) for the TB until one of the following conditions is met</w:t>
                            </w:r>
                          </w:p>
                          <w:p w14:paraId="3BF682B4" w14:textId="77777777" w:rsidR="00DD7F3C" w:rsidRPr="00DD7F3C" w:rsidRDefault="00DD7F3C" w:rsidP="00A447FD">
                            <w:pPr>
                              <w:numPr>
                                <w:ilvl w:val="1"/>
                                <w:numId w:val="7"/>
                              </w:numPr>
                              <w:spacing w:line="280" w:lineRule="exact"/>
                              <w:rPr>
                                <w:rFonts w:eastAsia="Malgun Gothic"/>
                                <w:sz w:val="20"/>
                                <w:szCs w:val="20"/>
                                <w:lang w:val="en-US" w:eastAsia="ko-KR"/>
                              </w:rPr>
                            </w:pPr>
                            <w:r w:rsidRPr="00DD7F3C">
                              <w:rPr>
                                <w:rFonts w:eastAsia="Malgun Gothic"/>
                                <w:sz w:val="20"/>
                                <w:szCs w:val="20"/>
                                <w:lang w:val="en-US" w:eastAsia="ko-KR"/>
                              </w:rPr>
                              <w:t>If an UL grant is successfully received for a slot/mini-slot for the same TB</w:t>
                            </w:r>
                          </w:p>
                          <w:p w14:paraId="7B010103" w14:textId="77777777" w:rsidR="00DD7F3C" w:rsidRPr="00DD7F3C" w:rsidRDefault="00DD7F3C" w:rsidP="00A447FD">
                            <w:pPr>
                              <w:numPr>
                                <w:ilvl w:val="2"/>
                                <w:numId w:val="7"/>
                              </w:numPr>
                              <w:spacing w:line="280" w:lineRule="exact"/>
                              <w:rPr>
                                <w:rFonts w:eastAsia="Malgun Gothic"/>
                                <w:sz w:val="20"/>
                                <w:szCs w:val="20"/>
                                <w:lang w:val="en-US" w:eastAsia="ko-KR"/>
                              </w:rPr>
                            </w:pPr>
                            <w:r w:rsidRPr="00DD7F3C">
                              <w:rPr>
                                <w:rFonts w:eastAsia="Malgun Gothic"/>
                                <w:sz w:val="20"/>
                                <w:szCs w:val="20"/>
                                <w:lang w:val="en-US" w:eastAsia="ko-KR"/>
                              </w:rPr>
                              <w:t>FFS: How to determine the grant is for the same TB</w:t>
                            </w:r>
                          </w:p>
                          <w:p w14:paraId="7090D72F" w14:textId="77777777" w:rsidR="00DD7F3C" w:rsidRPr="00DD7F3C" w:rsidRDefault="00DD7F3C" w:rsidP="00A447FD">
                            <w:pPr>
                              <w:numPr>
                                <w:ilvl w:val="1"/>
                                <w:numId w:val="7"/>
                              </w:numPr>
                              <w:spacing w:line="280" w:lineRule="exact"/>
                              <w:rPr>
                                <w:rFonts w:eastAsia="Malgun Gothic"/>
                                <w:sz w:val="20"/>
                                <w:szCs w:val="20"/>
                                <w:lang w:val="en-US" w:eastAsia="ko-KR"/>
                              </w:rPr>
                            </w:pPr>
                            <w:r w:rsidRPr="00DD7F3C">
                              <w:rPr>
                                <w:rFonts w:eastAsia="Malgun Gothic"/>
                                <w:sz w:val="20"/>
                                <w:szCs w:val="20"/>
                                <w:lang w:val="en-US" w:eastAsia="ko-KR"/>
                              </w:rPr>
                              <w:t xml:space="preserve">FFS: An acknowledgement/indication of successful receiving of that TB from </w:t>
                            </w:r>
                            <w:proofErr w:type="spellStart"/>
                            <w:r w:rsidRPr="00DD7F3C">
                              <w:rPr>
                                <w:rFonts w:eastAsia="Malgun Gothic"/>
                                <w:sz w:val="20"/>
                                <w:szCs w:val="20"/>
                                <w:lang w:val="en-US" w:eastAsia="ko-KR"/>
                              </w:rPr>
                              <w:t>gNB</w:t>
                            </w:r>
                            <w:proofErr w:type="spellEnd"/>
                          </w:p>
                          <w:p w14:paraId="7F9C1317" w14:textId="77777777" w:rsidR="00DD7F3C" w:rsidRPr="00DD7F3C" w:rsidRDefault="00DD7F3C" w:rsidP="00A447FD">
                            <w:pPr>
                              <w:numPr>
                                <w:ilvl w:val="1"/>
                                <w:numId w:val="7"/>
                              </w:numPr>
                              <w:spacing w:line="280" w:lineRule="exact"/>
                              <w:rPr>
                                <w:rFonts w:eastAsia="Malgun Gothic"/>
                                <w:sz w:val="20"/>
                                <w:szCs w:val="20"/>
                                <w:lang w:val="en-US" w:eastAsia="ko-KR"/>
                              </w:rPr>
                            </w:pPr>
                            <w:r w:rsidRPr="00DD7F3C">
                              <w:rPr>
                                <w:rFonts w:eastAsia="Malgun Gothic"/>
                                <w:sz w:val="20"/>
                                <w:szCs w:val="20"/>
                                <w:lang w:val="en-US" w:eastAsia="ko-KR"/>
                              </w:rPr>
                              <w:t>The number of repetitions for that TB reaches K</w:t>
                            </w:r>
                          </w:p>
                          <w:p w14:paraId="219564A6" w14:textId="77777777" w:rsidR="00DD7F3C" w:rsidRPr="00DD7F3C" w:rsidRDefault="00DD7F3C" w:rsidP="00A447FD">
                            <w:pPr>
                              <w:numPr>
                                <w:ilvl w:val="1"/>
                                <w:numId w:val="7"/>
                              </w:numPr>
                              <w:spacing w:line="280" w:lineRule="exact"/>
                              <w:rPr>
                                <w:rFonts w:eastAsia="Malgun Gothic"/>
                                <w:sz w:val="20"/>
                                <w:szCs w:val="20"/>
                                <w:lang w:val="en-US" w:eastAsia="ko-KR"/>
                              </w:rPr>
                            </w:pPr>
                            <w:r w:rsidRPr="00DD7F3C">
                              <w:rPr>
                                <w:rFonts w:eastAsia="Malgun Gothic"/>
                                <w:sz w:val="20"/>
                                <w:szCs w:val="20"/>
                                <w:lang w:val="en-US" w:eastAsia="ko-KR"/>
                              </w:rPr>
                              <w:t>FFS: Whether it is possible to determine if the grant is for the same TB</w:t>
                            </w:r>
                          </w:p>
                          <w:p w14:paraId="7B43018D" w14:textId="77777777" w:rsidR="00DD7F3C" w:rsidRPr="00DD7F3C" w:rsidRDefault="00DD7F3C" w:rsidP="00A447FD">
                            <w:pPr>
                              <w:numPr>
                                <w:ilvl w:val="1"/>
                                <w:numId w:val="7"/>
                              </w:numPr>
                              <w:spacing w:line="280" w:lineRule="exact"/>
                              <w:rPr>
                                <w:rFonts w:eastAsia="Malgun Gothic"/>
                                <w:sz w:val="20"/>
                                <w:szCs w:val="20"/>
                                <w:lang w:val="en-US" w:eastAsia="ko-KR"/>
                              </w:rPr>
                            </w:pPr>
                            <w:r w:rsidRPr="00DD7F3C">
                              <w:rPr>
                                <w:rFonts w:eastAsia="Malgun Gothic"/>
                                <w:sz w:val="20"/>
                                <w:szCs w:val="20"/>
                                <w:lang w:val="en-US" w:eastAsia="ko-KR"/>
                              </w:rPr>
                              <w:t>Note that this does not assume that UL grant is scheduled based on the slot whereas grant free allocation is based on mini-slot (vice versa)</w:t>
                            </w:r>
                          </w:p>
                          <w:p w14:paraId="07517B72" w14:textId="1AA4E3A6" w:rsidR="00DD7F3C" w:rsidRPr="001844EA" w:rsidRDefault="00DD7F3C" w:rsidP="00A447FD">
                            <w:pPr>
                              <w:numPr>
                                <w:ilvl w:val="1"/>
                                <w:numId w:val="7"/>
                              </w:numPr>
                              <w:spacing w:line="280" w:lineRule="exact"/>
                              <w:rPr>
                                <w:rFonts w:eastAsia="Malgun Gothic"/>
                                <w:sz w:val="20"/>
                                <w:lang w:val="en-US" w:eastAsia="ko-KR"/>
                              </w:rPr>
                            </w:pPr>
                            <w:r w:rsidRPr="00DD7F3C">
                              <w:rPr>
                                <w:rFonts w:eastAsia="Malgun Gothic"/>
                                <w:sz w:val="20"/>
                                <w:szCs w:val="20"/>
                                <w:lang w:val="en-US" w:eastAsia="ko-KR"/>
                              </w:rPr>
                              <w:t>Note that other termination condition of repetition may apply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width:491.25pt;height:253.4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">
                <v:textbox style="mso-fit-shape-to-text:t">
                  <w:txbxContent>
                    <w:p w14:paraId="335CE45E" w14:textId="77777777" w:rsidR="00DD7F3C" w:rsidRPr="00DD7F3C" w:rsidRDefault="00DD7F3C" w:rsidP="001844EA">
                      <w:pPr>
                        <w:spacing w:line="280" w:lineRule="exact"/>
                        <w:rPr>
                          <w:bCs/>
                          <w:sz w:val="20"/>
                          <w:szCs w:val="20"/>
                          <w:lang w:val="en-US"/>
                        </w:rPr>
                      </w:pPr>
                      <w:r w:rsidRPr="00DD7F3C">
                        <w:rPr>
                          <w:b/>
                          <w:bCs/>
                          <w:sz w:val="20"/>
                          <w:szCs w:val="20"/>
                          <w:u w:val="single"/>
                          <w:lang w:val="en-US"/>
                        </w:rPr>
                        <w:t>Agreements in RAN1 #88:</w:t>
                      </w:r>
                    </w:p>
                    <w:p w14:paraId="0DB1C4E4" w14:textId="77777777" w:rsidR="00DD7F3C" w:rsidRPr="00DD7F3C" w:rsidRDefault="00DD7F3C" w:rsidP="00A447FD">
                      <w:pPr>
                        <w:numPr>
                          <w:ilvl w:val="0"/>
                          <w:numId w:val="7"/>
                        </w:numPr>
                        <w:tabs>
                          <w:tab w:val="left" w:pos="720"/>
                        </w:tabs>
                        <w:spacing w:line="280" w:lineRule="exact"/>
                        <w:rPr>
                          <w:bCs/>
                          <w:sz w:val="20"/>
                          <w:szCs w:val="20"/>
                          <w:lang w:val="en-US"/>
                        </w:rPr>
                      </w:pPr>
                      <w:r w:rsidRPr="00DD7F3C">
                        <w:rPr>
                          <w:bCs/>
                          <w:sz w:val="20"/>
                          <w:szCs w:val="20"/>
                          <w:lang w:val="en-US"/>
                        </w:rPr>
                        <w:t>For UL transmission without grant,</w:t>
                      </w:r>
                    </w:p>
                    <w:p w14:paraId="77DB2808" w14:textId="77777777" w:rsidR="00DD7F3C" w:rsidRPr="00DD7F3C" w:rsidRDefault="00DD7F3C" w:rsidP="00A447FD">
                      <w:pPr>
                        <w:numPr>
                          <w:ilvl w:val="1"/>
                          <w:numId w:val="7"/>
                        </w:numPr>
                        <w:spacing w:line="280" w:lineRule="exact"/>
                        <w:rPr>
                          <w:bCs/>
                          <w:sz w:val="20"/>
                          <w:szCs w:val="20"/>
                          <w:lang w:val="en-US"/>
                        </w:rPr>
                      </w:pPr>
                      <w:r w:rsidRPr="00DD7F3C">
                        <w:rPr>
                          <w:bCs/>
                          <w:sz w:val="20"/>
                          <w:szCs w:val="20"/>
                          <w:lang w:val="en-US"/>
                        </w:rPr>
                        <w:t>The resource configuration includes at least the following</w:t>
                      </w:r>
                    </w:p>
                    <w:p w14:paraId="2D9BA681" w14:textId="77777777" w:rsidR="00DD7F3C" w:rsidRPr="00DD7F3C" w:rsidRDefault="00DD7F3C" w:rsidP="00A447FD">
                      <w:pPr>
                        <w:numPr>
                          <w:ilvl w:val="2"/>
                          <w:numId w:val="7"/>
                        </w:numPr>
                        <w:spacing w:line="280" w:lineRule="exact"/>
                        <w:rPr>
                          <w:bCs/>
                          <w:sz w:val="20"/>
                          <w:szCs w:val="20"/>
                          <w:lang w:val="en-US"/>
                        </w:rPr>
                      </w:pPr>
                      <w:r w:rsidRPr="00DD7F3C">
                        <w:rPr>
                          <w:bCs/>
                          <w:sz w:val="20"/>
                          <w:szCs w:val="20"/>
                          <w:lang w:val="en-US"/>
                        </w:rPr>
                        <w:t>Time and frequency resources, FFS: including resources for repetitions, implicitly or explicitly</w:t>
                      </w:r>
                    </w:p>
                    <w:p w14:paraId="474F7669" w14:textId="77777777" w:rsidR="00DD7F3C" w:rsidRPr="00DD7F3C" w:rsidRDefault="00DD7F3C" w:rsidP="00A447FD">
                      <w:pPr>
                        <w:numPr>
                          <w:ilvl w:val="2"/>
                          <w:numId w:val="7"/>
                        </w:numPr>
                        <w:spacing w:line="280" w:lineRule="exact"/>
                        <w:rPr>
                          <w:bCs/>
                          <w:sz w:val="20"/>
                          <w:szCs w:val="20"/>
                          <w:lang w:val="en-US"/>
                        </w:rPr>
                      </w:pPr>
                      <w:r w:rsidRPr="00DD7F3C">
                        <w:rPr>
                          <w:bCs/>
                          <w:sz w:val="20"/>
                          <w:szCs w:val="20"/>
                          <w:lang w:val="en-US"/>
                        </w:rPr>
                        <w:t>Modulation and coding scheme(s), possibly including RV, implicitly or explicitly</w:t>
                      </w:r>
                    </w:p>
                    <w:p w14:paraId="4E7E61ED" w14:textId="77777777" w:rsidR="00DD7F3C" w:rsidRPr="00DD7F3C" w:rsidRDefault="00DD7F3C" w:rsidP="00A447FD">
                      <w:pPr>
                        <w:numPr>
                          <w:ilvl w:val="2"/>
                          <w:numId w:val="7"/>
                        </w:numPr>
                        <w:spacing w:line="280" w:lineRule="exact"/>
                        <w:rPr>
                          <w:bCs/>
                          <w:sz w:val="20"/>
                          <w:szCs w:val="20"/>
                          <w:lang w:val="en-US"/>
                        </w:rPr>
                      </w:pPr>
                      <w:r w:rsidRPr="00DD7F3C">
                        <w:rPr>
                          <w:bCs/>
                          <w:sz w:val="20"/>
                          <w:szCs w:val="20"/>
                          <w:lang w:val="en-US"/>
                        </w:rPr>
                        <w:t>Reference signal parameters</w:t>
                      </w:r>
                    </w:p>
                    <w:p w14:paraId="617F9B62" w14:textId="77777777" w:rsidR="00DD7F3C" w:rsidRPr="00DD7F3C" w:rsidRDefault="00DD7F3C" w:rsidP="00A447FD">
                      <w:pPr>
                        <w:numPr>
                          <w:ilvl w:val="3"/>
                          <w:numId w:val="7"/>
                        </w:numPr>
                        <w:spacing w:line="280" w:lineRule="exact"/>
                        <w:rPr>
                          <w:bCs/>
                          <w:sz w:val="20"/>
                          <w:szCs w:val="20"/>
                          <w:lang w:val="en-US"/>
                        </w:rPr>
                      </w:pPr>
                      <w:r w:rsidRPr="00DD7F3C">
                        <w:rPr>
                          <w:bCs/>
                          <w:sz w:val="20"/>
                          <w:szCs w:val="20"/>
                          <w:lang w:val="en-US"/>
                        </w:rPr>
                        <w:t>FFS: Details</w:t>
                      </w:r>
                    </w:p>
                    <w:p w14:paraId="7778FA15" w14:textId="77777777" w:rsidR="00DD7F3C" w:rsidRPr="00DD7F3C" w:rsidRDefault="00DD7F3C" w:rsidP="00A447FD">
                      <w:pPr>
                        <w:numPr>
                          <w:ilvl w:val="2"/>
                          <w:numId w:val="7"/>
                        </w:numPr>
                        <w:spacing w:line="280" w:lineRule="exact"/>
                        <w:rPr>
                          <w:bCs/>
                          <w:sz w:val="20"/>
                          <w:szCs w:val="20"/>
                          <w:lang w:val="en-US"/>
                        </w:rPr>
                      </w:pPr>
                      <w:r w:rsidRPr="00DD7F3C">
                        <w:rPr>
                          <w:bCs/>
                          <w:sz w:val="20"/>
                          <w:szCs w:val="20"/>
                          <w:lang w:val="en-US"/>
                        </w:rPr>
                        <w:t>FFS: The number of repetitions K</w:t>
                      </w:r>
                    </w:p>
                    <w:p w14:paraId="771EDEA7" w14:textId="77777777" w:rsidR="00DD7F3C" w:rsidRPr="00DD7F3C" w:rsidRDefault="00DD7F3C" w:rsidP="00A447FD">
                      <w:pPr>
                        <w:numPr>
                          <w:ilvl w:val="3"/>
                          <w:numId w:val="7"/>
                        </w:numPr>
                        <w:spacing w:line="280" w:lineRule="exact"/>
                        <w:rPr>
                          <w:bCs/>
                          <w:sz w:val="20"/>
                          <w:szCs w:val="20"/>
                          <w:lang w:val="en-US"/>
                        </w:rPr>
                      </w:pPr>
                      <w:r w:rsidRPr="00DD7F3C">
                        <w:rPr>
                          <w:bCs/>
                          <w:sz w:val="20"/>
                          <w:szCs w:val="20"/>
                          <w:lang w:val="en-US"/>
                        </w:rPr>
                        <w:t>FFS: Whether multiple number of K can be configured to one UE</w:t>
                      </w:r>
                    </w:p>
                    <w:p w14:paraId="7650A394" w14:textId="77777777" w:rsidR="00DD7F3C" w:rsidRPr="00DD7F3C" w:rsidRDefault="00DD7F3C" w:rsidP="00A447FD">
                      <w:pPr>
                        <w:numPr>
                          <w:ilvl w:val="2"/>
                          <w:numId w:val="7"/>
                        </w:numPr>
                        <w:spacing w:line="280" w:lineRule="exact"/>
                        <w:rPr>
                          <w:bCs/>
                          <w:sz w:val="20"/>
                          <w:szCs w:val="20"/>
                          <w:lang w:val="en-US"/>
                        </w:rPr>
                      </w:pPr>
                      <w:r w:rsidRPr="00DD7F3C">
                        <w:rPr>
                          <w:bCs/>
                          <w:sz w:val="20"/>
                          <w:szCs w:val="20"/>
                          <w:lang w:val="en-US"/>
                        </w:rPr>
                        <w:t>FFS other parameters</w:t>
                      </w:r>
                    </w:p>
                    <w:p w14:paraId="0EA048CC" w14:textId="77777777" w:rsidR="00DD7F3C" w:rsidRPr="00DD7F3C" w:rsidRDefault="00DD7F3C" w:rsidP="00A447FD">
                      <w:pPr>
                        <w:numPr>
                          <w:ilvl w:val="1"/>
                          <w:numId w:val="7"/>
                        </w:numPr>
                        <w:spacing w:line="280" w:lineRule="exact"/>
                        <w:rPr>
                          <w:bCs/>
                          <w:sz w:val="20"/>
                          <w:szCs w:val="20"/>
                          <w:lang w:val="en-US"/>
                        </w:rPr>
                      </w:pPr>
                      <w:r w:rsidRPr="00DD7F3C">
                        <w:rPr>
                          <w:bCs/>
                          <w:sz w:val="20"/>
                          <w:szCs w:val="20"/>
                          <w:lang w:val="en-US"/>
                        </w:rPr>
                        <w:t>FFS: A UE may continue repetitions for a TB until one of the following conditions is met </w:t>
                      </w:r>
                    </w:p>
                    <w:p w14:paraId="36158078" w14:textId="77777777" w:rsidR="00DD7F3C" w:rsidRPr="00DD7F3C" w:rsidRDefault="00DD7F3C" w:rsidP="00A447FD">
                      <w:pPr>
                        <w:numPr>
                          <w:ilvl w:val="2"/>
                          <w:numId w:val="7"/>
                        </w:numPr>
                        <w:spacing w:line="280" w:lineRule="exact"/>
                        <w:rPr>
                          <w:bCs/>
                          <w:sz w:val="20"/>
                          <w:szCs w:val="20"/>
                          <w:lang w:val="en-US"/>
                        </w:rPr>
                      </w:pPr>
                      <w:r w:rsidRPr="00DD7F3C">
                        <w:rPr>
                          <w:bCs/>
                          <w:sz w:val="20"/>
                          <w:szCs w:val="20"/>
                          <w:lang w:val="en-US"/>
                        </w:rPr>
                        <w:t xml:space="preserve">An ACK is successfully received from </w:t>
                      </w:r>
                      <w:proofErr w:type="spellStart"/>
                      <w:r w:rsidRPr="00DD7F3C">
                        <w:rPr>
                          <w:bCs/>
                          <w:sz w:val="20"/>
                          <w:szCs w:val="20"/>
                          <w:lang w:val="en-US"/>
                        </w:rPr>
                        <w:t>gNB</w:t>
                      </w:r>
                      <w:proofErr w:type="spellEnd"/>
                    </w:p>
                    <w:p w14:paraId="71EE4492" w14:textId="77777777" w:rsidR="00DD7F3C" w:rsidRPr="00DD7F3C" w:rsidRDefault="00DD7F3C" w:rsidP="00A447FD">
                      <w:pPr>
                        <w:numPr>
                          <w:ilvl w:val="2"/>
                          <w:numId w:val="7"/>
                        </w:numPr>
                        <w:spacing w:line="280" w:lineRule="exact"/>
                        <w:rPr>
                          <w:bCs/>
                          <w:sz w:val="20"/>
                          <w:szCs w:val="20"/>
                          <w:lang w:val="en-US"/>
                        </w:rPr>
                      </w:pPr>
                      <w:r w:rsidRPr="00DD7F3C">
                        <w:rPr>
                          <w:bCs/>
                          <w:sz w:val="20"/>
                          <w:szCs w:val="20"/>
                          <w:lang w:val="en-US"/>
                        </w:rPr>
                        <w:t>The number of repetitions for the TB reaches K</w:t>
                      </w:r>
                    </w:p>
                    <w:p w14:paraId="5CC99218" w14:textId="77777777" w:rsidR="00DD7F3C" w:rsidRPr="00DD7F3C" w:rsidRDefault="00DD7F3C" w:rsidP="00A447FD">
                      <w:pPr>
                        <w:numPr>
                          <w:ilvl w:val="0"/>
                          <w:numId w:val="7"/>
                        </w:numPr>
                        <w:spacing w:line="280" w:lineRule="exact"/>
                        <w:rPr>
                          <w:rFonts w:eastAsia="Malgun Gothic"/>
                          <w:sz w:val="20"/>
                          <w:szCs w:val="20"/>
                          <w:lang w:val="en-US" w:eastAsia="ko-KR"/>
                        </w:rPr>
                      </w:pPr>
                      <w:r w:rsidRPr="00DD7F3C">
                        <w:rPr>
                          <w:rFonts w:eastAsia="Malgun Gothic"/>
                          <w:sz w:val="20"/>
                          <w:szCs w:val="20"/>
                          <w:lang w:val="en-US" w:eastAsia="ko-KR"/>
                        </w:rPr>
                        <w:t>For UE configured with K repetitions for a TB transmission with/without grant, the UE can continue repetitions (FFS can be different RV versions, FFS different MCS) for the TB until one of the following conditions is met</w:t>
                      </w:r>
                    </w:p>
                    <w:p w14:paraId="3BF682B4" w14:textId="77777777" w:rsidR="00DD7F3C" w:rsidRPr="00DD7F3C" w:rsidRDefault="00DD7F3C" w:rsidP="00A447FD">
                      <w:pPr>
                        <w:numPr>
                          <w:ilvl w:val="1"/>
                          <w:numId w:val="7"/>
                        </w:numPr>
                        <w:spacing w:line="280" w:lineRule="exact"/>
                        <w:rPr>
                          <w:rFonts w:eastAsia="Malgun Gothic"/>
                          <w:sz w:val="20"/>
                          <w:szCs w:val="20"/>
                          <w:lang w:val="en-US" w:eastAsia="ko-KR"/>
                        </w:rPr>
                      </w:pPr>
                      <w:r w:rsidRPr="00DD7F3C">
                        <w:rPr>
                          <w:rFonts w:eastAsia="Malgun Gothic"/>
                          <w:sz w:val="20"/>
                          <w:szCs w:val="20"/>
                          <w:lang w:val="en-US" w:eastAsia="ko-KR"/>
                        </w:rPr>
                        <w:t>If an UL grant is successfully received for a slot/mini-slot for the same TB</w:t>
                      </w:r>
                    </w:p>
                    <w:p w14:paraId="7B010103" w14:textId="77777777" w:rsidR="00DD7F3C" w:rsidRPr="00DD7F3C" w:rsidRDefault="00DD7F3C" w:rsidP="00A447FD">
                      <w:pPr>
                        <w:numPr>
                          <w:ilvl w:val="2"/>
                          <w:numId w:val="7"/>
                        </w:numPr>
                        <w:spacing w:line="280" w:lineRule="exact"/>
                        <w:rPr>
                          <w:rFonts w:eastAsia="Malgun Gothic"/>
                          <w:sz w:val="20"/>
                          <w:szCs w:val="20"/>
                          <w:lang w:val="en-US" w:eastAsia="ko-KR"/>
                        </w:rPr>
                      </w:pPr>
                      <w:r w:rsidRPr="00DD7F3C">
                        <w:rPr>
                          <w:rFonts w:eastAsia="Malgun Gothic"/>
                          <w:sz w:val="20"/>
                          <w:szCs w:val="20"/>
                          <w:lang w:val="en-US" w:eastAsia="ko-KR"/>
                        </w:rPr>
                        <w:t>FFS: How to determine the grant is for the same TB</w:t>
                      </w:r>
                    </w:p>
                    <w:p w14:paraId="7090D72F" w14:textId="77777777" w:rsidR="00DD7F3C" w:rsidRPr="00DD7F3C" w:rsidRDefault="00DD7F3C" w:rsidP="00A447FD">
                      <w:pPr>
                        <w:numPr>
                          <w:ilvl w:val="1"/>
                          <w:numId w:val="7"/>
                        </w:numPr>
                        <w:spacing w:line="280" w:lineRule="exact"/>
                        <w:rPr>
                          <w:rFonts w:eastAsia="Malgun Gothic"/>
                          <w:sz w:val="20"/>
                          <w:szCs w:val="20"/>
                          <w:lang w:val="en-US" w:eastAsia="ko-KR"/>
                        </w:rPr>
                      </w:pPr>
                      <w:r w:rsidRPr="00DD7F3C">
                        <w:rPr>
                          <w:rFonts w:eastAsia="Malgun Gothic"/>
                          <w:sz w:val="20"/>
                          <w:szCs w:val="20"/>
                          <w:lang w:val="en-US" w:eastAsia="ko-KR"/>
                        </w:rPr>
                        <w:t xml:space="preserve">FFS: An acknowledgement/indication of successful receiving of that TB from </w:t>
                      </w:r>
                      <w:proofErr w:type="spellStart"/>
                      <w:r w:rsidRPr="00DD7F3C">
                        <w:rPr>
                          <w:rFonts w:eastAsia="Malgun Gothic"/>
                          <w:sz w:val="20"/>
                          <w:szCs w:val="20"/>
                          <w:lang w:val="en-US" w:eastAsia="ko-KR"/>
                        </w:rPr>
                        <w:t>gNB</w:t>
                      </w:r>
                      <w:proofErr w:type="spellEnd"/>
                    </w:p>
                    <w:p w14:paraId="7F9C1317" w14:textId="77777777" w:rsidR="00DD7F3C" w:rsidRPr="00DD7F3C" w:rsidRDefault="00DD7F3C" w:rsidP="00A447FD">
                      <w:pPr>
                        <w:numPr>
                          <w:ilvl w:val="1"/>
                          <w:numId w:val="7"/>
                        </w:numPr>
                        <w:spacing w:line="280" w:lineRule="exact"/>
                        <w:rPr>
                          <w:rFonts w:eastAsia="Malgun Gothic"/>
                          <w:sz w:val="20"/>
                          <w:szCs w:val="20"/>
                          <w:lang w:val="en-US" w:eastAsia="ko-KR"/>
                        </w:rPr>
                      </w:pPr>
                      <w:r w:rsidRPr="00DD7F3C">
                        <w:rPr>
                          <w:rFonts w:eastAsia="Malgun Gothic"/>
                          <w:sz w:val="20"/>
                          <w:szCs w:val="20"/>
                          <w:lang w:val="en-US" w:eastAsia="ko-KR"/>
                        </w:rPr>
                        <w:t>The number of repetitions for that TB reaches K</w:t>
                      </w:r>
                    </w:p>
                    <w:p w14:paraId="219564A6" w14:textId="77777777" w:rsidR="00DD7F3C" w:rsidRPr="00DD7F3C" w:rsidRDefault="00DD7F3C" w:rsidP="00A447FD">
                      <w:pPr>
                        <w:numPr>
                          <w:ilvl w:val="1"/>
                          <w:numId w:val="7"/>
                        </w:numPr>
                        <w:spacing w:line="280" w:lineRule="exact"/>
                        <w:rPr>
                          <w:rFonts w:eastAsia="Malgun Gothic"/>
                          <w:sz w:val="20"/>
                          <w:szCs w:val="20"/>
                          <w:lang w:val="en-US" w:eastAsia="ko-KR"/>
                        </w:rPr>
                      </w:pPr>
                      <w:r w:rsidRPr="00DD7F3C">
                        <w:rPr>
                          <w:rFonts w:eastAsia="Malgun Gothic"/>
                          <w:sz w:val="20"/>
                          <w:szCs w:val="20"/>
                          <w:lang w:val="en-US" w:eastAsia="ko-KR"/>
                        </w:rPr>
                        <w:t>FFS: Whether it is possible to determine if the grant is for the same TB</w:t>
                      </w:r>
                    </w:p>
                    <w:p w14:paraId="7B43018D" w14:textId="77777777" w:rsidR="00DD7F3C" w:rsidRPr="00DD7F3C" w:rsidRDefault="00DD7F3C" w:rsidP="00A447FD">
                      <w:pPr>
                        <w:numPr>
                          <w:ilvl w:val="1"/>
                          <w:numId w:val="7"/>
                        </w:numPr>
                        <w:spacing w:line="280" w:lineRule="exact"/>
                        <w:rPr>
                          <w:rFonts w:eastAsia="Malgun Gothic"/>
                          <w:sz w:val="20"/>
                          <w:szCs w:val="20"/>
                          <w:lang w:val="en-US" w:eastAsia="ko-KR"/>
                        </w:rPr>
                      </w:pPr>
                      <w:r w:rsidRPr="00DD7F3C">
                        <w:rPr>
                          <w:rFonts w:eastAsia="Malgun Gothic"/>
                          <w:sz w:val="20"/>
                          <w:szCs w:val="20"/>
                          <w:lang w:val="en-US" w:eastAsia="ko-KR"/>
                        </w:rPr>
                        <w:t>Note that this does not assume that UL grant is scheduled based on the slot whereas grant free allocation is based on mini-slot (vice versa)</w:t>
                      </w:r>
                    </w:p>
                    <w:p w14:paraId="07517B72" w14:textId="1AA4E3A6" w:rsidR="00DD7F3C" w:rsidRPr="001844EA" w:rsidRDefault="00DD7F3C" w:rsidP="00A447FD">
                      <w:pPr>
                        <w:numPr>
                          <w:ilvl w:val="1"/>
                          <w:numId w:val="7"/>
                        </w:numPr>
                        <w:spacing w:line="280" w:lineRule="exact"/>
                        <w:rPr>
                          <w:rFonts w:eastAsia="Malgun Gothic"/>
                          <w:sz w:val="20"/>
                          <w:lang w:val="en-US" w:eastAsia="ko-KR"/>
                        </w:rPr>
                      </w:pPr>
                      <w:r w:rsidRPr="00DD7F3C">
                        <w:rPr>
                          <w:rFonts w:eastAsia="Malgun Gothic"/>
                          <w:sz w:val="20"/>
                          <w:szCs w:val="20"/>
                          <w:lang w:val="en-US" w:eastAsia="ko-KR"/>
                        </w:rPr>
                        <w:t>Note that other termination condition of repetition may apply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05052321" w14:textId="77777777" w:rsidR="00DD7F3C" w:rsidRDefault="00DD7F3C" w:rsidP="0099413A">
      <w:pPr>
        <w:snapToGrid w:val="0"/>
        <w:spacing w:afterLines="50" w:after="120"/>
        <w:jc w:val="both"/>
        <w:rPr>
          <w:rFonts w:eastAsia="等线"/>
          <w:sz w:val="21"/>
          <w:szCs w:val="21"/>
          <w:lang w:val="en-US" w:eastAsia="zh-CN"/>
        </w:rPr>
      </w:pPr>
    </w:p>
    <w:p w14:paraId="433F7AC4" w14:textId="5BA8C90D" w:rsidR="006F6DFA" w:rsidRDefault="006F6DFA" w:rsidP="00DA737D">
      <w:pPr>
        <w:snapToGrid w:val="0"/>
        <w:jc w:val="both"/>
        <w:rPr>
          <w:rFonts w:eastAsia="等线"/>
          <w:sz w:val="21"/>
          <w:szCs w:val="21"/>
          <w:lang w:val="en-US" w:eastAsia="zh-CN"/>
        </w:rPr>
      </w:pPr>
      <w:r>
        <w:rPr>
          <w:rFonts w:eastAsia="等线"/>
          <w:noProof/>
          <w:sz w:val="21"/>
          <w:szCs w:val="21"/>
          <w:lang w:val="en-US" w:eastAsia="zh-CN"/>
        </w:rPr>
        <mc:AlternateContent>
          <mc:Choice Requires="wps">
            <w:drawing>
              <wp:inline distT="0" distB="0" distL="0" distR="0" wp14:anchorId="7535CC77" wp14:editId="2BF1DBC8">
                <wp:extent cx="6238875" cy="3218815"/>
                <wp:effectExtent l="8890" t="8255" r="10160" b="7620"/>
                <wp:docPr id="4" name="文本框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38875" cy="1041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53627DB" w14:textId="3F4B6212" w:rsidR="006F6DFA" w:rsidRPr="00DD7F3C" w:rsidRDefault="006F6DFA" w:rsidP="001844EA">
                            <w:pPr>
                              <w:spacing w:line="280" w:lineRule="exact"/>
                              <w:rPr>
                                <w:bCs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DD7F3C">
                              <w:rPr>
                                <w:b/>
                                <w:bCs/>
                                <w:sz w:val="20"/>
                                <w:szCs w:val="20"/>
                                <w:u w:val="single"/>
                                <w:lang w:val="en-US"/>
                              </w:rPr>
                              <w:t>Agreements in RAN1 #8</w:t>
                            </w:r>
                            <w:r>
                              <w:rPr>
                                <w:b/>
                                <w:bCs/>
                                <w:sz w:val="20"/>
                                <w:szCs w:val="20"/>
                                <w:u w:val="single"/>
                                <w:lang w:val="en-US"/>
                              </w:rPr>
                              <w:t>9</w:t>
                            </w:r>
                            <w:r w:rsidRPr="00DD7F3C">
                              <w:rPr>
                                <w:b/>
                                <w:bCs/>
                                <w:sz w:val="20"/>
                                <w:szCs w:val="20"/>
                                <w:u w:val="single"/>
                                <w:lang w:val="en-US"/>
                              </w:rPr>
                              <w:t>:</w:t>
                            </w:r>
                          </w:p>
                          <w:p w14:paraId="0C422B34" w14:textId="77777777" w:rsidR="007B6B31" w:rsidRPr="006F6DFA" w:rsidRDefault="00A447FD" w:rsidP="00A447FD">
                            <w:pPr>
                              <w:numPr>
                                <w:ilvl w:val="0"/>
                                <w:numId w:val="7"/>
                              </w:numPr>
                              <w:spacing w:line="280" w:lineRule="exact"/>
                              <w:rPr>
                                <w:bCs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6F6DFA">
                              <w:rPr>
                                <w:bCs/>
                                <w:sz w:val="20"/>
                                <w:szCs w:val="20"/>
                                <w:lang w:val="en-US"/>
                              </w:rPr>
                              <w:t xml:space="preserve">If network configures, UL data transmission without UL grant can be performed after semi-static resource configuration in RRC without L1 </w:t>
                            </w:r>
                            <w:proofErr w:type="spellStart"/>
                            <w:r w:rsidRPr="006F6DFA">
                              <w:rPr>
                                <w:bCs/>
                                <w:sz w:val="20"/>
                                <w:szCs w:val="20"/>
                                <w:lang w:val="en-US"/>
                              </w:rPr>
                              <w:t>signalling</w:t>
                            </w:r>
                            <w:proofErr w:type="spellEnd"/>
                            <w:r w:rsidRPr="006F6DFA">
                              <w:rPr>
                                <w:bCs/>
                                <w:sz w:val="20"/>
                                <w:szCs w:val="20"/>
                                <w:lang w:val="en-US"/>
                              </w:rPr>
                              <w:t xml:space="preserve"> </w:t>
                            </w:r>
                          </w:p>
                          <w:p w14:paraId="61802648" w14:textId="77777777" w:rsidR="007B6B31" w:rsidRPr="006F6DFA" w:rsidRDefault="00A447FD" w:rsidP="00A447FD">
                            <w:pPr>
                              <w:numPr>
                                <w:ilvl w:val="0"/>
                                <w:numId w:val="7"/>
                              </w:numPr>
                              <w:spacing w:line="280" w:lineRule="exact"/>
                              <w:rPr>
                                <w:bCs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6F6DFA">
                              <w:rPr>
                                <w:bCs/>
                                <w:sz w:val="20"/>
                                <w:szCs w:val="20"/>
                                <w:lang w:val="en-US"/>
                              </w:rPr>
                              <w:t>If network configures, L1 signaling for activation/deactivation and/or modification on parameters for UL data transmission without UL grant can be applied</w:t>
                            </w:r>
                          </w:p>
                          <w:p w14:paraId="0C49816F" w14:textId="77777777" w:rsidR="007B6B31" w:rsidRPr="006F6DFA" w:rsidRDefault="00A447FD" w:rsidP="00A447FD">
                            <w:pPr>
                              <w:numPr>
                                <w:ilvl w:val="0"/>
                                <w:numId w:val="7"/>
                              </w:numPr>
                              <w:spacing w:line="280" w:lineRule="exact"/>
                              <w:rPr>
                                <w:bCs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6F6DFA">
                              <w:rPr>
                                <w:bCs/>
                                <w:sz w:val="20"/>
                                <w:szCs w:val="20"/>
                                <w:lang w:val="en-US"/>
                              </w:rPr>
                              <w:t>RAN1is discussing whether the mechanism to distinguish UL SPS and UL data transmission without UL grant is necessary.</w:t>
                            </w:r>
                          </w:p>
                          <w:p w14:paraId="54EB22F4" w14:textId="42BE157F" w:rsidR="006F6DFA" w:rsidRPr="001844EA" w:rsidRDefault="00A447FD" w:rsidP="00A447FD">
                            <w:pPr>
                              <w:numPr>
                                <w:ilvl w:val="0"/>
                                <w:numId w:val="7"/>
                              </w:numPr>
                              <w:spacing w:line="280" w:lineRule="exact"/>
                              <w:rPr>
                                <w:rFonts w:eastAsia="Malgun Gothic"/>
                                <w:sz w:val="20"/>
                                <w:lang w:val="en-US" w:eastAsia="ko-KR"/>
                              </w:rPr>
                            </w:pPr>
                            <w:r w:rsidRPr="006F6DFA">
                              <w:rPr>
                                <w:bCs/>
                                <w:sz w:val="20"/>
                                <w:szCs w:val="20"/>
                                <w:lang w:val="en-US"/>
                              </w:rPr>
                              <w:t xml:space="preserve">Prepare draft LS to RAN2 in R1-1709745 to inform above agreements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文本框 4" o:spid="_x0000_s1027" type="#_x0000_t202" style="width:491.25pt;height:253.4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">
                <v:textbox style="mso-fit-shape-to-text:t">
                  <w:txbxContent>
                    <w:p w14:paraId="253627DB" w14:textId="3F4B6212" w:rsidR="006F6DFA" w:rsidRPr="00DD7F3C" w:rsidRDefault="006F6DFA" w:rsidP="001844EA">
                      <w:pPr>
                        <w:spacing w:line="280" w:lineRule="exact"/>
                        <w:rPr>
                          <w:bCs/>
                          <w:sz w:val="20"/>
                          <w:szCs w:val="20"/>
                          <w:lang w:val="en-US"/>
                        </w:rPr>
                      </w:pPr>
                      <w:r w:rsidRPr="00DD7F3C">
                        <w:rPr>
                          <w:b/>
                          <w:bCs/>
                          <w:sz w:val="20"/>
                          <w:szCs w:val="20"/>
                          <w:u w:val="single"/>
                          <w:lang w:val="en-US"/>
                        </w:rPr>
                        <w:t>Agreements in RAN1 #8</w:t>
                      </w:r>
                      <w:r>
                        <w:rPr>
                          <w:b/>
                          <w:bCs/>
                          <w:sz w:val="20"/>
                          <w:szCs w:val="20"/>
                          <w:u w:val="single"/>
                          <w:lang w:val="en-US"/>
                        </w:rPr>
                        <w:t>9</w:t>
                      </w:r>
                      <w:r w:rsidRPr="00DD7F3C">
                        <w:rPr>
                          <w:b/>
                          <w:bCs/>
                          <w:sz w:val="20"/>
                          <w:szCs w:val="20"/>
                          <w:u w:val="single"/>
                          <w:lang w:val="en-US"/>
                        </w:rPr>
                        <w:t>:</w:t>
                      </w:r>
                    </w:p>
                    <w:p w14:paraId="0C422B34" w14:textId="77777777" w:rsidR="007B6B31" w:rsidRPr="006F6DFA" w:rsidRDefault="00A447FD" w:rsidP="00A447FD">
                      <w:pPr>
                        <w:numPr>
                          <w:ilvl w:val="0"/>
                          <w:numId w:val="7"/>
                        </w:numPr>
                        <w:spacing w:line="280" w:lineRule="exact"/>
                        <w:rPr>
                          <w:bCs/>
                          <w:sz w:val="20"/>
                          <w:szCs w:val="20"/>
                          <w:lang w:val="en-US"/>
                        </w:rPr>
                      </w:pPr>
                      <w:r w:rsidRPr="006F6DFA">
                        <w:rPr>
                          <w:bCs/>
                          <w:sz w:val="20"/>
                          <w:szCs w:val="20"/>
                          <w:lang w:val="en-US"/>
                        </w:rPr>
                        <w:t xml:space="preserve">If network configures, UL data transmission without UL grant can be performed after semi-static resource configuration in RRC without L1 </w:t>
                      </w:r>
                      <w:proofErr w:type="spellStart"/>
                      <w:r w:rsidRPr="006F6DFA">
                        <w:rPr>
                          <w:bCs/>
                          <w:sz w:val="20"/>
                          <w:szCs w:val="20"/>
                          <w:lang w:val="en-US"/>
                        </w:rPr>
                        <w:t>signalling</w:t>
                      </w:r>
                      <w:proofErr w:type="spellEnd"/>
                      <w:r w:rsidRPr="006F6DFA">
                        <w:rPr>
                          <w:bCs/>
                          <w:sz w:val="20"/>
                          <w:szCs w:val="20"/>
                          <w:lang w:val="en-US"/>
                        </w:rPr>
                        <w:t xml:space="preserve"> </w:t>
                      </w:r>
                    </w:p>
                    <w:p w14:paraId="61802648" w14:textId="77777777" w:rsidR="007B6B31" w:rsidRPr="006F6DFA" w:rsidRDefault="00A447FD" w:rsidP="00A447FD">
                      <w:pPr>
                        <w:numPr>
                          <w:ilvl w:val="0"/>
                          <w:numId w:val="7"/>
                        </w:numPr>
                        <w:spacing w:line="280" w:lineRule="exact"/>
                        <w:rPr>
                          <w:bCs/>
                          <w:sz w:val="20"/>
                          <w:szCs w:val="20"/>
                          <w:lang w:val="en-US"/>
                        </w:rPr>
                      </w:pPr>
                      <w:r w:rsidRPr="006F6DFA">
                        <w:rPr>
                          <w:bCs/>
                          <w:sz w:val="20"/>
                          <w:szCs w:val="20"/>
                          <w:lang w:val="en-US"/>
                        </w:rPr>
                        <w:t>If network configures, L1 signaling for activation/deactivation and/or modification on parameters for UL data transmission without UL grant can be applied</w:t>
                      </w:r>
                    </w:p>
                    <w:p w14:paraId="0C49816F" w14:textId="77777777" w:rsidR="007B6B31" w:rsidRPr="006F6DFA" w:rsidRDefault="00A447FD" w:rsidP="00A447FD">
                      <w:pPr>
                        <w:numPr>
                          <w:ilvl w:val="0"/>
                          <w:numId w:val="7"/>
                        </w:numPr>
                        <w:spacing w:line="280" w:lineRule="exact"/>
                        <w:rPr>
                          <w:bCs/>
                          <w:sz w:val="20"/>
                          <w:szCs w:val="20"/>
                          <w:lang w:val="en-US"/>
                        </w:rPr>
                      </w:pPr>
                      <w:r w:rsidRPr="006F6DFA">
                        <w:rPr>
                          <w:bCs/>
                          <w:sz w:val="20"/>
                          <w:szCs w:val="20"/>
                          <w:lang w:val="en-US"/>
                        </w:rPr>
                        <w:t>RAN1is discussing whether the mechanism to distinguish UL SPS and UL data transmission without UL grant is necessary.</w:t>
                      </w:r>
                    </w:p>
                    <w:p w14:paraId="54EB22F4" w14:textId="42BE157F" w:rsidR="006F6DFA" w:rsidRPr="001844EA" w:rsidRDefault="00A447FD" w:rsidP="00A447FD">
                      <w:pPr>
                        <w:numPr>
                          <w:ilvl w:val="0"/>
                          <w:numId w:val="7"/>
                        </w:numPr>
                        <w:spacing w:line="280" w:lineRule="exact"/>
                        <w:rPr>
                          <w:rFonts w:eastAsia="Malgun Gothic"/>
                          <w:sz w:val="20"/>
                          <w:lang w:val="en-US" w:eastAsia="ko-KR"/>
                        </w:rPr>
                      </w:pPr>
                      <w:r w:rsidRPr="006F6DFA">
                        <w:rPr>
                          <w:bCs/>
                          <w:sz w:val="20"/>
                          <w:szCs w:val="20"/>
                          <w:lang w:val="en-US"/>
                        </w:rPr>
                        <w:t xml:space="preserve">Prepare draft LS to RAN2 in R1-1709745 to inform above agreements 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5871165D" w14:textId="77777777" w:rsidR="006F6DFA" w:rsidRDefault="006F6DFA" w:rsidP="00DA737D">
      <w:pPr>
        <w:snapToGrid w:val="0"/>
        <w:jc w:val="both"/>
        <w:rPr>
          <w:rFonts w:eastAsia="等线"/>
          <w:sz w:val="21"/>
          <w:szCs w:val="21"/>
          <w:lang w:val="en-US" w:eastAsia="zh-CN"/>
        </w:rPr>
      </w:pPr>
    </w:p>
    <w:p w14:paraId="5CF6E6F3" w14:textId="117F42F3" w:rsidR="00284822" w:rsidRPr="00311789" w:rsidRDefault="0099413A" w:rsidP="001844EA">
      <w:pPr>
        <w:snapToGrid w:val="0"/>
        <w:spacing w:line="320" w:lineRule="exact"/>
        <w:jc w:val="both"/>
        <w:rPr>
          <w:rFonts w:eastAsia="等线"/>
          <w:sz w:val="21"/>
          <w:szCs w:val="21"/>
          <w:lang w:val="en-US" w:eastAsia="zh-CN"/>
        </w:rPr>
      </w:pPr>
      <w:r w:rsidRPr="00BA594A">
        <w:rPr>
          <w:rFonts w:eastAsia="等线" w:hint="eastAsia"/>
          <w:sz w:val="21"/>
          <w:szCs w:val="21"/>
          <w:lang w:val="en-US" w:eastAsia="zh-CN"/>
        </w:rPr>
        <w:lastRenderedPageBreak/>
        <w:t xml:space="preserve">In this contribution, </w:t>
      </w:r>
      <w:r w:rsidR="00054A7D">
        <w:rPr>
          <w:rFonts w:eastAsia="等线"/>
          <w:sz w:val="21"/>
          <w:szCs w:val="21"/>
          <w:lang w:val="en-US" w:eastAsia="zh-CN"/>
        </w:rPr>
        <w:t xml:space="preserve">relationship of UL SPS and UL grant-free transmission is discussed. We provide our views on the design for UL grant-free transmission, including UE identification, time/frequency resource configuration, </w:t>
      </w:r>
      <w:proofErr w:type="gramStart"/>
      <w:r w:rsidR="00054A7D">
        <w:rPr>
          <w:rFonts w:eastAsia="等线"/>
          <w:sz w:val="21"/>
          <w:szCs w:val="21"/>
          <w:lang w:val="en-US" w:eastAsia="zh-CN"/>
        </w:rPr>
        <w:t>HARQ</w:t>
      </w:r>
      <w:proofErr w:type="gramEnd"/>
      <w:r w:rsidR="00054A7D">
        <w:rPr>
          <w:rFonts w:eastAsia="等线"/>
          <w:sz w:val="21"/>
          <w:szCs w:val="21"/>
          <w:lang w:val="en-US" w:eastAsia="zh-CN"/>
        </w:rPr>
        <w:t xml:space="preserve"> and power control. </w:t>
      </w:r>
    </w:p>
    <w:p w14:paraId="5C498873" w14:textId="63782718" w:rsidR="0065253C" w:rsidRPr="00185A09" w:rsidRDefault="0065253C" w:rsidP="00A447FD">
      <w:pPr>
        <w:pStyle w:val="1"/>
        <w:keepLines/>
        <w:numPr>
          <w:ilvl w:val="0"/>
          <w:numId w:val="11"/>
        </w:numPr>
        <w:pBdr>
          <w:top w:val="single" w:sz="12" w:space="3" w:color="auto"/>
        </w:pBdr>
        <w:tabs>
          <w:tab w:val="clear" w:pos="0"/>
        </w:tabs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b/>
          <w:bCs w:val="0"/>
          <w:kern w:val="0"/>
          <w:sz w:val="36"/>
          <w:szCs w:val="20"/>
          <w:lang w:val="fr-FR"/>
        </w:rPr>
      </w:pPr>
      <w:r>
        <w:rPr>
          <w:bCs w:val="0"/>
          <w:kern w:val="0"/>
          <w:sz w:val="36"/>
          <w:szCs w:val="20"/>
          <w:lang w:val="fr-FR"/>
        </w:rPr>
        <w:t>Discussion</w:t>
      </w:r>
    </w:p>
    <w:p w14:paraId="0C047A40" w14:textId="77777777" w:rsidR="0065253C" w:rsidRPr="0017084F" w:rsidRDefault="0065253C" w:rsidP="00A447FD">
      <w:pPr>
        <w:pStyle w:val="2"/>
        <w:keepLines/>
        <w:numPr>
          <w:ilvl w:val="1"/>
          <w:numId w:val="12"/>
        </w:numPr>
        <w:overflowPunct w:val="0"/>
        <w:autoSpaceDE w:val="0"/>
        <w:autoSpaceDN w:val="0"/>
        <w:adjustRightInd w:val="0"/>
        <w:spacing w:before="180" w:after="180" w:line="240" w:lineRule="auto"/>
        <w:jc w:val="both"/>
        <w:textAlignment w:val="baseline"/>
        <w:rPr>
          <w:rFonts w:eastAsia="宋体"/>
          <w:b/>
          <w:sz w:val="32"/>
          <w:szCs w:val="20"/>
        </w:rPr>
      </w:pPr>
      <w:r w:rsidRPr="00DA4D88">
        <w:rPr>
          <w:rFonts w:eastAsia="宋体"/>
          <w:sz w:val="32"/>
          <w:szCs w:val="20"/>
        </w:rPr>
        <w:t xml:space="preserve">Relationship of grant-free and UL SPS </w:t>
      </w:r>
    </w:p>
    <w:p w14:paraId="6B4CA09B" w14:textId="1510A6AC" w:rsidR="008E5750" w:rsidRDefault="008E5750" w:rsidP="001844EA">
      <w:pPr>
        <w:snapToGrid w:val="0"/>
        <w:spacing w:beforeLines="100" w:before="240" w:afterLines="50" w:after="120" w:line="320" w:lineRule="exact"/>
        <w:jc w:val="both"/>
        <w:rPr>
          <w:rFonts w:eastAsia="Arial Unicode MS" w:cs="Arial"/>
          <w:kern w:val="2"/>
          <w:sz w:val="21"/>
          <w:lang w:val="en-US" w:eastAsia="zh-CN"/>
        </w:rPr>
      </w:pPr>
      <w:bookmarkStart w:id="8" w:name="OLE_LINK16"/>
      <w:r>
        <w:rPr>
          <w:rFonts w:eastAsia="Arial Unicode MS" w:cs="Arial"/>
          <w:kern w:val="2"/>
          <w:sz w:val="21"/>
          <w:lang w:val="en-US" w:eastAsia="zh-CN"/>
        </w:rPr>
        <w:t xml:space="preserve">In Rel.8, SPS is configured to apply for periodic traffic like VoIP, to save the control signaling overhead. Consider the traffic periodicity, the minimum SPS interval is 10 </w:t>
      </w:r>
      <w:proofErr w:type="spellStart"/>
      <w:r>
        <w:rPr>
          <w:rFonts w:eastAsia="Arial Unicode MS" w:cs="Arial"/>
          <w:kern w:val="2"/>
          <w:sz w:val="21"/>
          <w:lang w:val="en-US" w:eastAsia="zh-CN"/>
        </w:rPr>
        <w:t>ms.</w:t>
      </w:r>
      <w:proofErr w:type="spellEnd"/>
      <w:r>
        <w:rPr>
          <w:rFonts w:eastAsia="Arial Unicode MS" w:cs="Arial"/>
          <w:kern w:val="2"/>
          <w:sz w:val="21"/>
          <w:lang w:val="en-US" w:eastAsia="zh-CN"/>
        </w:rPr>
        <w:t xml:space="preserve"> Besides, skipping UL transmission is not allowed if there is no data in the buffer. In Rel.14, UL SPS is enhanced to support shorter periodicity like 1 </w:t>
      </w:r>
      <w:proofErr w:type="spellStart"/>
      <w:r>
        <w:rPr>
          <w:rFonts w:eastAsia="Arial Unicode MS" w:cs="Arial"/>
          <w:kern w:val="2"/>
          <w:sz w:val="21"/>
          <w:lang w:val="en-US" w:eastAsia="zh-CN"/>
        </w:rPr>
        <w:t>ms.</w:t>
      </w:r>
      <w:proofErr w:type="spellEnd"/>
      <w:r>
        <w:rPr>
          <w:rFonts w:eastAsia="Arial Unicode MS" w:cs="Arial"/>
          <w:kern w:val="2"/>
          <w:sz w:val="21"/>
          <w:lang w:val="en-US" w:eastAsia="zh-CN"/>
        </w:rPr>
        <w:t xml:space="preserve"> To reduce the unnecessary transmission, UE can be configured to skip the UL transmission if the buffer is empty. </w:t>
      </w:r>
    </w:p>
    <w:p w14:paraId="3C6E3373" w14:textId="77777777" w:rsidR="004D3C5A" w:rsidRDefault="008E5750" w:rsidP="001844EA">
      <w:pPr>
        <w:snapToGrid w:val="0"/>
        <w:spacing w:beforeLines="100" w:before="240" w:afterLines="50" w:after="120" w:line="320" w:lineRule="exact"/>
        <w:jc w:val="both"/>
        <w:rPr>
          <w:rFonts w:eastAsia="Arial Unicode MS" w:cs="Arial"/>
          <w:kern w:val="2"/>
          <w:sz w:val="21"/>
          <w:lang w:val="en-US" w:eastAsia="zh-CN"/>
        </w:rPr>
      </w:pPr>
      <w:r>
        <w:rPr>
          <w:rFonts w:eastAsia="Arial Unicode MS" w:cs="Arial" w:hint="eastAsia"/>
          <w:kern w:val="2"/>
          <w:sz w:val="21"/>
          <w:lang w:val="en-US" w:eastAsia="zh-CN"/>
        </w:rPr>
        <w:t xml:space="preserve">UL grant-free transmission is </w:t>
      </w:r>
      <w:r>
        <w:rPr>
          <w:rFonts w:eastAsia="Arial Unicode MS" w:cs="Arial"/>
          <w:kern w:val="2"/>
          <w:sz w:val="21"/>
          <w:lang w:val="en-US" w:eastAsia="zh-CN"/>
        </w:rPr>
        <w:t xml:space="preserve">beneficial for signaling and latency reduction. </w:t>
      </w:r>
      <w:r>
        <w:rPr>
          <w:rFonts w:eastAsia="Arial Unicode MS" w:cs="Arial" w:hint="eastAsia"/>
          <w:kern w:val="2"/>
          <w:sz w:val="21"/>
          <w:lang w:val="en-US" w:eastAsia="zh-CN"/>
        </w:rPr>
        <w:t xml:space="preserve">RAN1 agreed that grant-free transmission can be semi-statically configured, including </w:t>
      </w:r>
      <w:r>
        <w:rPr>
          <w:rFonts w:eastAsia="Arial Unicode MS" w:cs="Arial"/>
          <w:kern w:val="2"/>
          <w:sz w:val="21"/>
          <w:lang w:val="en-US" w:eastAsia="zh-CN"/>
        </w:rPr>
        <w:t xml:space="preserve">time and frequency resources, MCS, repetition number, etc. UL SPS like framework can be applied for UL grant-free configuration, such as resource configuration, activation, deactivation, etc. </w:t>
      </w:r>
    </w:p>
    <w:p w14:paraId="7438486D" w14:textId="59E011C0" w:rsidR="008E5750" w:rsidRDefault="008E5750" w:rsidP="001844EA">
      <w:pPr>
        <w:snapToGrid w:val="0"/>
        <w:spacing w:beforeLines="100" w:before="240" w:afterLines="50" w:after="120" w:line="320" w:lineRule="exact"/>
        <w:jc w:val="both"/>
        <w:rPr>
          <w:rFonts w:eastAsia="Arial Unicode MS" w:cs="Arial"/>
          <w:kern w:val="2"/>
          <w:sz w:val="21"/>
          <w:lang w:val="en-US" w:eastAsia="zh-CN"/>
        </w:rPr>
      </w:pPr>
      <w:r>
        <w:rPr>
          <w:rFonts w:eastAsia="Arial Unicode MS" w:cs="Arial"/>
          <w:kern w:val="2"/>
          <w:sz w:val="21"/>
          <w:lang w:val="en-US" w:eastAsia="zh-CN"/>
        </w:rPr>
        <w:t xml:space="preserve">Different from UL SPS, </w:t>
      </w:r>
      <w:r w:rsidR="004D3C5A">
        <w:rPr>
          <w:rFonts w:eastAsia="Arial Unicode MS" w:cs="Arial"/>
          <w:kern w:val="2"/>
          <w:sz w:val="21"/>
          <w:lang w:val="en-US" w:eastAsia="zh-CN"/>
        </w:rPr>
        <w:t xml:space="preserve">the configuration method for </w:t>
      </w:r>
      <w:r>
        <w:rPr>
          <w:rFonts w:eastAsia="Arial Unicode MS" w:cs="Arial"/>
          <w:kern w:val="2"/>
          <w:sz w:val="21"/>
          <w:lang w:val="en-US" w:eastAsia="zh-CN"/>
        </w:rPr>
        <w:t xml:space="preserve">UL grant-free transmission </w:t>
      </w:r>
      <w:r w:rsidR="004D3C5A">
        <w:rPr>
          <w:rFonts w:eastAsia="Arial Unicode MS" w:cs="Arial"/>
          <w:kern w:val="2"/>
          <w:sz w:val="21"/>
          <w:lang w:val="en-US" w:eastAsia="zh-CN"/>
        </w:rPr>
        <w:t xml:space="preserve">is more flexible. For example, UL grant-free </w:t>
      </w:r>
      <w:r>
        <w:rPr>
          <w:rFonts w:eastAsia="Arial Unicode MS" w:cs="Arial"/>
          <w:kern w:val="2"/>
          <w:sz w:val="21"/>
          <w:lang w:val="en-US" w:eastAsia="zh-CN"/>
        </w:rPr>
        <w:t xml:space="preserve">can be performed after </w:t>
      </w:r>
      <w:r w:rsidRPr="008E5750">
        <w:rPr>
          <w:rFonts w:eastAsia="Arial Unicode MS" w:cs="Arial"/>
          <w:kern w:val="2"/>
          <w:sz w:val="21"/>
          <w:lang w:eastAsia="zh-CN"/>
        </w:rPr>
        <w:t>semi-static resource configuration in RRC without L1 signalling</w:t>
      </w:r>
      <w:r>
        <w:rPr>
          <w:rFonts w:eastAsia="Arial Unicode MS" w:cs="Arial"/>
          <w:kern w:val="2"/>
          <w:sz w:val="21"/>
          <w:lang w:eastAsia="zh-CN"/>
        </w:rPr>
        <w:t xml:space="preserve">. </w:t>
      </w:r>
      <w:r w:rsidR="00C036C0">
        <w:rPr>
          <w:rFonts w:eastAsia="Arial Unicode MS" w:cs="Arial"/>
          <w:kern w:val="2"/>
          <w:sz w:val="21"/>
          <w:lang w:eastAsia="zh-CN"/>
        </w:rPr>
        <w:t xml:space="preserve">Besides, UL grant-free transmission supports very low latency traffic, e.g. URLLC. </w:t>
      </w:r>
      <w:r>
        <w:rPr>
          <w:rFonts w:eastAsia="Arial Unicode MS" w:cs="Arial"/>
          <w:kern w:val="2"/>
          <w:sz w:val="21"/>
          <w:lang w:val="en-US" w:eastAsia="zh-CN"/>
        </w:rPr>
        <w:t xml:space="preserve">In order </w:t>
      </w:r>
      <w:r w:rsidR="00C036C0">
        <w:rPr>
          <w:rFonts w:eastAsia="Arial Unicode MS" w:cs="Arial"/>
          <w:kern w:val="2"/>
          <w:sz w:val="21"/>
          <w:lang w:val="en-US" w:eastAsia="zh-CN"/>
        </w:rPr>
        <w:t>to meet the</w:t>
      </w:r>
      <w:r>
        <w:rPr>
          <w:rFonts w:eastAsia="Arial Unicode MS" w:cs="Arial"/>
          <w:kern w:val="2"/>
          <w:sz w:val="21"/>
          <w:lang w:val="en-US" w:eastAsia="zh-CN"/>
        </w:rPr>
        <w:t xml:space="preserve"> low latency requirement of URLLC, resources in time-domain for UL grant-free transmission need to be configured in sufficiently short periodicity, e.g. a slot or even less than one slot. </w:t>
      </w:r>
      <w:r w:rsidR="00C036C0">
        <w:rPr>
          <w:rFonts w:eastAsia="Arial Unicode MS" w:cs="Arial"/>
          <w:kern w:val="2"/>
          <w:sz w:val="21"/>
          <w:lang w:val="en-US" w:eastAsia="zh-CN"/>
        </w:rPr>
        <w:t xml:space="preserve">In this sense, </w:t>
      </w:r>
      <w:r w:rsidR="003A5964">
        <w:rPr>
          <w:rFonts w:eastAsia="Arial Unicode MS" w:cs="Arial"/>
          <w:kern w:val="2"/>
          <w:sz w:val="21"/>
          <w:lang w:val="en-US" w:eastAsia="zh-CN"/>
        </w:rPr>
        <w:t>c</w:t>
      </w:r>
      <w:r w:rsidR="00277F1C">
        <w:rPr>
          <w:rFonts w:eastAsia="Arial Unicode MS" w:cs="Arial"/>
          <w:kern w:val="2"/>
          <w:sz w:val="21"/>
          <w:lang w:val="en-US" w:eastAsia="zh-CN"/>
        </w:rPr>
        <w:t>onfiguration of</w:t>
      </w:r>
      <w:r>
        <w:rPr>
          <w:rFonts w:eastAsia="Arial Unicode MS" w:cs="Arial"/>
          <w:kern w:val="2"/>
          <w:sz w:val="21"/>
          <w:lang w:val="en-US" w:eastAsia="zh-CN"/>
        </w:rPr>
        <w:t xml:space="preserve"> UL grant-free transmission </w:t>
      </w:r>
      <w:r w:rsidR="00277F1C">
        <w:rPr>
          <w:rFonts w:eastAsia="Arial Unicode MS" w:cs="Arial"/>
          <w:kern w:val="2"/>
          <w:sz w:val="21"/>
          <w:lang w:val="en-US" w:eastAsia="zh-CN"/>
        </w:rPr>
        <w:t xml:space="preserve">based on UL SPS framework </w:t>
      </w:r>
      <w:r>
        <w:rPr>
          <w:rFonts w:eastAsia="Arial Unicode MS" w:cs="Arial"/>
          <w:kern w:val="2"/>
          <w:sz w:val="21"/>
          <w:lang w:val="en-US" w:eastAsia="zh-CN"/>
        </w:rPr>
        <w:t xml:space="preserve">needs to </w:t>
      </w:r>
      <w:r w:rsidR="00277F1C">
        <w:rPr>
          <w:rFonts w:eastAsia="Arial Unicode MS" w:cs="Arial"/>
          <w:kern w:val="2"/>
          <w:sz w:val="21"/>
          <w:lang w:val="en-US" w:eastAsia="zh-CN"/>
        </w:rPr>
        <w:t>be designed</w:t>
      </w:r>
      <w:r>
        <w:rPr>
          <w:rFonts w:eastAsia="Arial Unicode MS" w:cs="Arial"/>
          <w:kern w:val="2"/>
          <w:sz w:val="21"/>
          <w:lang w:val="en-US" w:eastAsia="zh-CN"/>
        </w:rPr>
        <w:t xml:space="preserve"> to support diverse services. </w:t>
      </w:r>
      <w:r w:rsidR="00277F1C">
        <w:rPr>
          <w:rFonts w:eastAsia="Arial Unicode MS" w:cs="Arial"/>
          <w:kern w:val="2"/>
          <w:sz w:val="21"/>
          <w:lang w:val="en-US" w:eastAsia="zh-CN"/>
        </w:rPr>
        <w:t>It is up to</w:t>
      </w:r>
      <w:r w:rsidR="003A5964">
        <w:rPr>
          <w:rFonts w:eastAsia="Arial Unicode MS" w:cs="Arial"/>
          <w:kern w:val="2"/>
          <w:sz w:val="21"/>
          <w:lang w:val="en-US" w:eastAsia="zh-CN"/>
        </w:rPr>
        <w:t xml:space="preserve"> RAN2 discussion to determine the terminology and signaling method to use for UL grant-free transmission. </w:t>
      </w:r>
      <w:r>
        <w:rPr>
          <w:rFonts w:eastAsia="Arial Unicode MS" w:cs="Arial"/>
          <w:kern w:val="2"/>
          <w:sz w:val="21"/>
          <w:lang w:val="en-US" w:eastAsia="zh-CN"/>
        </w:rPr>
        <w:t>A detailed configuration method for UL grant-free transmission based on UL SPS is provided in our companion contribution [R2-17xxxxx].</w:t>
      </w:r>
      <w:r w:rsidR="00277F1C">
        <w:rPr>
          <w:rFonts w:eastAsia="Arial Unicode MS" w:cs="Arial"/>
          <w:kern w:val="2"/>
          <w:sz w:val="21"/>
          <w:lang w:val="en-US" w:eastAsia="zh-CN"/>
        </w:rPr>
        <w:t xml:space="preserve"> </w:t>
      </w:r>
    </w:p>
    <w:p w14:paraId="5DBC68F7" w14:textId="77777777" w:rsidR="00814805" w:rsidRDefault="00814805" w:rsidP="00814805">
      <w:pPr>
        <w:snapToGrid w:val="0"/>
        <w:spacing w:before="100" w:beforeAutospacing="1" w:after="100" w:afterAutospacing="1"/>
        <w:jc w:val="both"/>
        <w:rPr>
          <w:b/>
          <w:sz w:val="21"/>
        </w:rPr>
      </w:pPr>
    </w:p>
    <w:p w14:paraId="29E9AED9" w14:textId="22715F6E" w:rsidR="00FD7E64" w:rsidRPr="0065253C" w:rsidRDefault="00FD7E64" w:rsidP="00A447FD">
      <w:pPr>
        <w:pStyle w:val="2"/>
        <w:keepLines/>
        <w:numPr>
          <w:ilvl w:val="1"/>
          <w:numId w:val="12"/>
        </w:numPr>
        <w:overflowPunct w:val="0"/>
        <w:autoSpaceDE w:val="0"/>
        <w:autoSpaceDN w:val="0"/>
        <w:adjustRightInd w:val="0"/>
        <w:spacing w:before="180" w:after="180" w:line="240" w:lineRule="auto"/>
        <w:jc w:val="both"/>
        <w:textAlignment w:val="baseline"/>
        <w:rPr>
          <w:rFonts w:eastAsia="宋体"/>
          <w:sz w:val="32"/>
          <w:szCs w:val="20"/>
        </w:rPr>
      </w:pPr>
      <w:r w:rsidRPr="0065253C">
        <w:rPr>
          <w:rFonts w:eastAsia="宋体"/>
          <w:sz w:val="32"/>
          <w:szCs w:val="20"/>
        </w:rPr>
        <w:t>UE identification</w:t>
      </w:r>
    </w:p>
    <w:p w14:paraId="6DB1A80D" w14:textId="1ECEFD24" w:rsidR="00DB72B1" w:rsidRPr="00DB72B1" w:rsidRDefault="003A18EB" w:rsidP="001844EA">
      <w:pPr>
        <w:snapToGrid w:val="0"/>
        <w:spacing w:beforeLines="100" w:before="240" w:afterLines="50" w:after="120" w:line="320" w:lineRule="exact"/>
        <w:jc w:val="both"/>
        <w:rPr>
          <w:rFonts w:eastAsia="Arial Unicode MS" w:cs="Arial"/>
          <w:kern w:val="2"/>
          <w:sz w:val="21"/>
          <w:lang w:val="en-US" w:eastAsia="zh-CN"/>
        </w:rPr>
      </w:pPr>
      <w:r>
        <w:rPr>
          <w:rFonts w:eastAsia="Arial Unicode MS" w:cs="Arial"/>
          <w:kern w:val="2"/>
          <w:sz w:val="21"/>
          <w:lang w:val="en-US" w:eastAsia="zh-CN"/>
        </w:rPr>
        <w:t xml:space="preserve">According to the agreement, the resource configuration for UL grant-free transmission includes </w:t>
      </w:r>
      <w:r w:rsidRPr="003A18EB">
        <w:rPr>
          <w:rFonts w:eastAsia="Arial Unicode MS" w:cs="Arial"/>
          <w:kern w:val="2"/>
          <w:sz w:val="21"/>
          <w:lang w:val="en-US" w:eastAsia="zh-CN"/>
        </w:rPr>
        <w:t>time and frequency resources, MCS, RS parameters</w:t>
      </w:r>
      <w:r>
        <w:rPr>
          <w:rFonts w:eastAsia="Arial Unicode MS" w:cs="Arial" w:hint="eastAsia"/>
          <w:kern w:val="2"/>
          <w:sz w:val="21"/>
          <w:lang w:val="en-US" w:eastAsia="zh-CN"/>
        </w:rPr>
        <w:t xml:space="preserve">, etc. </w:t>
      </w:r>
      <w:r w:rsidR="00A445C6">
        <w:rPr>
          <w:rFonts w:eastAsia="Arial Unicode MS" w:cs="Arial"/>
          <w:kern w:val="2"/>
          <w:sz w:val="21"/>
          <w:lang w:val="en-US" w:eastAsia="zh-CN"/>
        </w:rPr>
        <w:t xml:space="preserve">In general, dedicated </w:t>
      </w:r>
      <w:r w:rsidR="00DE2D8D">
        <w:rPr>
          <w:rFonts w:eastAsia="Arial Unicode MS" w:cs="Arial"/>
          <w:kern w:val="2"/>
          <w:sz w:val="21"/>
          <w:lang w:val="en-US" w:eastAsia="zh-CN"/>
        </w:rPr>
        <w:t xml:space="preserve">time/frequency resources may be allocated to each UE so that </w:t>
      </w:r>
      <w:proofErr w:type="spellStart"/>
      <w:r w:rsidR="00DE2D8D">
        <w:rPr>
          <w:rFonts w:eastAsia="Arial Unicode MS" w:cs="Arial"/>
          <w:kern w:val="2"/>
          <w:sz w:val="21"/>
          <w:lang w:val="en-US" w:eastAsia="zh-CN"/>
        </w:rPr>
        <w:t>orthogonality</w:t>
      </w:r>
      <w:proofErr w:type="spellEnd"/>
      <w:r w:rsidR="00DE2D8D">
        <w:rPr>
          <w:rFonts w:eastAsia="Arial Unicode MS" w:cs="Arial"/>
          <w:kern w:val="2"/>
          <w:sz w:val="21"/>
          <w:lang w:val="en-US" w:eastAsia="zh-CN"/>
        </w:rPr>
        <w:t xml:space="preserve"> of different UEs can be achieved. However, it is limited by the amount of resources. </w:t>
      </w:r>
      <w:r w:rsidR="00D63288">
        <w:rPr>
          <w:rFonts w:eastAsia="Arial Unicode MS" w:cs="Arial"/>
          <w:kern w:val="2"/>
          <w:sz w:val="21"/>
          <w:lang w:val="en-US" w:eastAsia="zh-CN"/>
        </w:rPr>
        <w:t xml:space="preserve">Therefore, it should be supported that multiple UEs can be allocated to the same time/frequency resources. </w:t>
      </w:r>
      <w:r w:rsidR="00DE2D8D">
        <w:rPr>
          <w:rFonts w:eastAsia="Arial Unicode MS" w:cs="Arial"/>
          <w:kern w:val="2"/>
          <w:sz w:val="21"/>
          <w:lang w:val="en-US" w:eastAsia="zh-CN"/>
        </w:rPr>
        <w:t>As agreed in RAN1 meeting, RS can be transmitted along with data and UE-specific RS configuration can be configured to UEs. In this sense,</w:t>
      </w:r>
      <w:r w:rsidR="00D63288">
        <w:rPr>
          <w:rFonts w:eastAsia="Arial Unicode MS" w:cs="Arial"/>
          <w:kern w:val="2"/>
          <w:sz w:val="21"/>
          <w:lang w:val="en-US" w:eastAsia="zh-CN"/>
        </w:rPr>
        <w:t xml:space="preserve"> </w:t>
      </w:r>
      <w:bookmarkStart w:id="9" w:name="OLE_LINK25"/>
      <w:bookmarkStart w:id="10" w:name="OLE_LINK26"/>
      <w:r w:rsidR="00DB72B1" w:rsidRPr="00DB72B1">
        <w:rPr>
          <w:rFonts w:eastAsia="Arial Unicode MS" w:cs="Arial"/>
          <w:kern w:val="2"/>
          <w:sz w:val="21"/>
          <w:lang w:val="en-US" w:eastAsia="zh-CN"/>
        </w:rPr>
        <w:t>RS parameters/configurations can be considered to be used for UE identification. Considering the reliability of UE identification, orthogonal RS parameters/configurations for multiple U</w:t>
      </w:r>
      <w:r w:rsidR="00D15CCB">
        <w:rPr>
          <w:rFonts w:eastAsia="Arial Unicode MS" w:cs="Arial"/>
          <w:kern w:val="2"/>
          <w:sz w:val="21"/>
          <w:lang w:val="en-US" w:eastAsia="zh-CN"/>
        </w:rPr>
        <w:t>E</w:t>
      </w:r>
      <w:r w:rsidR="00DB72B1" w:rsidRPr="00DB72B1">
        <w:rPr>
          <w:rFonts w:eastAsia="Arial Unicode MS" w:cs="Arial"/>
          <w:kern w:val="2"/>
          <w:sz w:val="21"/>
          <w:lang w:val="en-US" w:eastAsia="zh-CN"/>
        </w:rPr>
        <w:t xml:space="preserve">s are desirable. However, it may be limited by the orthogonal RS parameters/configurations. </w:t>
      </w:r>
      <w:r w:rsidR="00D63288">
        <w:rPr>
          <w:rFonts w:eastAsia="Arial Unicode MS" w:cs="Arial"/>
          <w:kern w:val="2"/>
          <w:sz w:val="21"/>
          <w:lang w:val="en-US" w:eastAsia="zh-CN"/>
        </w:rPr>
        <w:t xml:space="preserve">The same </w:t>
      </w:r>
      <w:r w:rsidR="00DB72B1" w:rsidRPr="00DB72B1">
        <w:rPr>
          <w:rFonts w:eastAsia="Arial Unicode MS" w:cs="Arial"/>
          <w:kern w:val="2"/>
          <w:sz w:val="21"/>
          <w:lang w:val="en-US" w:eastAsia="zh-CN"/>
        </w:rPr>
        <w:t>RS parameters/configuration for multiple U</w:t>
      </w:r>
      <w:r w:rsidR="00D15CCB">
        <w:rPr>
          <w:rFonts w:eastAsia="Arial Unicode MS" w:cs="Arial"/>
          <w:kern w:val="2"/>
          <w:sz w:val="21"/>
          <w:lang w:val="en-US" w:eastAsia="zh-CN"/>
        </w:rPr>
        <w:t>E</w:t>
      </w:r>
      <w:r w:rsidR="00DB72B1" w:rsidRPr="00DB72B1">
        <w:rPr>
          <w:rFonts w:eastAsia="Arial Unicode MS" w:cs="Arial"/>
          <w:kern w:val="2"/>
          <w:sz w:val="21"/>
          <w:lang w:val="en-US" w:eastAsia="zh-CN"/>
        </w:rPr>
        <w:t>s are not unavoidable if number of U</w:t>
      </w:r>
      <w:r w:rsidR="00D15CCB">
        <w:rPr>
          <w:rFonts w:eastAsia="Arial Unicode MS" w:cs="Arial"/>
          <w:kern w:val="2"/>
          <w:sz w:val="21"/>
          <w:lang w:val="en-US" w:eastAsia="zh-CN"/>
        </w:rPr>
        <w:t>E</w:t>
      </w:r>
      <w:r w:rsidR="00DB72B1" w:rsidRPr="00DB72B1">
        <w:rPr>
          <w:rFonts w:eastAsia="Arial Unicode MS" w:cs="Arial"/>
          <w:kern w:val="2"/>
          <w:sz w:val="21"/>
          <w:lang w:val="en-US" w:eastAsia="zh-CN"/>
        </w:rPr>
        <w:t xml:space="preserve">s is larger than the number of RS parameters/configurations. Therefore, </w:t>
      </w:r>
      <w:r w:rsidR="00D63288">
        <w:rPr>
          <w:rFonts w:eastAsia="Arial Unicode MS" w:cs="Arial"/>
          <w:kern w:val="2"/>
          <w:sz w:val="21"/>
          <w:lang w:val="en-US" w:eastAsia="zh-CN"/>
        </w:rPr>
        <w:t xml:space="preserve">it may need to further investigate the impact of </w:t>
      </w:r>
      <w:r w:rsidR="00DB72B1" w:rsidRPr="00DB72B1">
        <w:rPr>
          <w:rFonts w:eastAsia="Arial Unicode MS" w:cs="Arial"/>
          <w:kern w:val="2"/>
          <w:sz w:val="21"/>
          <w:lang w:val="en-US" w:eastAsia="zh-CN"/>
        </w:rPr>
        <w:t xml:space="preserve">the collision of UE identification </w:t>
      </w:r>
      <w:r w:rsidR="0037067C">
        <w:rPr>
          <w:rFonts w:eastAsia="Arial Unicode MS" w:cs="Arial"/>
          <w:kern w:val="2"/>
          <w:sz w:val="21"/>
          <w:lang w:val="en-US" w:eastAsia="zh-CN"/>
        </w:rPr>
        <w:t xml:space="preserve">according to the traffic type. </w:t>
      </w:r>
      <w:r w:rsidR="00E24E8E">
        <w:rPr>
          <w:rFonts w:eastAsia="Arial Unicode MS" w:cs="Arial"/>
          <w:kern w:val="2"/>
          <w:sz w:val="21"/>
          <w:lang w:val="en-US" w:eastAsia="zh-CN"/>
        </w:rPr>
        <w:t xml:space="preserve">To improve the </w:t>
      </w:r>
      <w:r w:rsidR="00D63288">
        <w:rPr>
          <w:rFonts w:eastAsia="Arial Unicode MS" w:cs="Arial"/>
          <w:kern w:val="2"/>
          <w:sz w:val="21"/>
          <w:lang w:val="en-US" w:eastAsia="zh-CN"/>
        </w:rPr>
        <w:t>reliability of UE identification</w:t>
      </w:r>
      <w:r w:rsidR="003D0908">
        <w:rPr>
          <w:rFonts w:eastAsia="Arial Unicode MS" w:cs="Arial"/>
          <w:kern w:val="2"/>
          <w:sz w:val="21"/>
          <w:lang w:val="en-US" w:eastAsia="zh-CN"/>
        </w:rPr>
        <w:t>, additional information or signaling besides RS parameters/configurations can</w:t>
      </w:r>
      <w:r w:rsidR="00DB72B1" w:rsidRPr="00DB72B1">
        <w:rPr>
          <w:rFonts w:eastAsia="Arial Unicode MS" w:cs="Arial"/>
          <w:kern w:val="2"/>
          <w:sz w:val="21"/>
          <w:lang w:val="en-US" w:eastAsia="zh-CN"/>
        </w:rPr>
        <w:t xml:space="preserve"> be considered.</w:t>
      </w:r>
    </w:p>
    <w:bookmarkEnd w:id="9"/>
    <w:bookmarkEnd w:id="10"/>
    <w:p w14:paraId="4E3CC60A" w14:textId="6E8DD728" w:rsidR="007476E4" w:rsidRDefault="00DB72B1" w:rsidP="001844EA">
      <w:pPr>
        <w:snapToGrid w:val="0"/>
        <w:spacing w:before="100" w:beforeAutospacing="1" w:after="100" w:afterAutospacing="1" w:line="320" w:lineRule="exact"/>
        <w:jc w:val="both"/>
        <w:rPr>
          <w:b/>
          <w:sz w:val="21"/>
        </w:rPr>
      </w:pPr>
      <w:r>
        <w:rPr>
          <w:b/>
          <w:sz w:val="21"/>
        </w:rPr>
        <w:lastRenderedPageBreak/>
        <w:t xml:space="preserve">Proposal 1: </w:t>
      </w:r>
      <w:r w:rsidR="002B0641">
        <w:rPr>
          <w:b/>
          <w:sz w:val="21"/>
        </w:rPr>
        <w:t xml:space="preserve">RS </w:t>
      </w:r>
      <w:r w:rsidR="00D63288">
        <w:rPr>
          <w:b/>
          <w:sz w:val="21"/>
        </w:rPr>
        <w:t xml:space="preserve">parameters/configurations </w:t>
      </w:r>
      <w:r w:rsidR="002B0641">
        <w:rPr>
          <w:b/>
          <w:sz w:val="21"/>
        </w:rPr>
        <w:t xml:space="preserve">can be used for UE identification if number of UE is small. </w:t>
      </w:r>
      <w:r w:rsidR="009976C3" w:rsidRPr="009976C3">
        <w:rPr>
          <w:b/>
          <w:sz w:val="21"/>
        </w:rPr>
        <w:t xml:space="preserve">To improve the reliability of UE identification, additional information or </w:t>
      </w:r>
      <w:proofErr w:type="spellStart"/>
      <w:r w:rsidR="009976C3" w:rsidRPr="009976C3">
        <w:rPr>
          <w:b/>
          <w:sz w:val="21"/>
        </w:rPr>
        <w:t>signaling</w:t>
      </w:r>
      <w:proofErr w:type="spellEnd"/>
      <w:r w:rsidR="009976C3" w:rsidRPr="009976C3">
        <w:rPr>
          <w:b/>
          <w:sz w:val="21"/>
        </w:rPr>
        <w:t xml:space="preserve"> besides RS parameters/configurations can be considered</w:t>
      </w:r>
    </w:p>
    <w:p w14:paraId="528416CF" w14:textId="77777777" w:rsidR="00B90FAA" w:rsidRDefault="00B90FAA" w:rsidP="00DB72B1">
      <w:pPr>
        <w:snapToGrid w:val="0"/>
        <w:spacing w:before="100" w:beforeAutospacing="1" w:after="100" w:afterAutospacing="1"/>
        <w:jc w:val="both"/>
        <w:rPr>
          <w:b/>
          <w:sz w:val="21"/>
        </w:rPr>
      </w:pPr>
    </w:p>
    <w:p w14:paraId="5AEB6A82" w14:textId="6C4ED504" w:rsidR="00FD7E64" w:rsidRPr="0065253C" w:rsidRDefault="009827E3" w:rsidP="00A447FD">
      <w:pPr>
        <w:pStyle w:val="2"/>
        <w:keepLines/>
        <w:numPr>
          <w:ilvl w:val="1"/>
          <w:numId w:val="12"/>
        </w:numPr>
        <w:overflowPunct w:val="0"/>
        <w:autoSpaceDE w:val="0"/>
        <w:autoSpaceDN w:val="0"/>
        <w:adjustRightInd w:val="0"/>
        <w:spacing w:before="180" w:after="180" w:line="240" w:lineRule="auto"/>
        <w:jc w:val="both"/>
        <w:textAlignment w:val="baseline"/>
        <w:rPr>
          <w:rFonts w:eastAsia="宋体"/>
          <w:sz w:val="32"/>
          <w:szCs w:val="20"/>
        </w:rPr>
      </w:pPr>
      <w:r w:rsidRPr="0065253C">
        <w:rPr>
          <w:rFonts w:eastAsia="宋体"/>
          <w:sz w:val="32"/>
          <w:szCs w:val="20"/>
        </w:rPr>
        <w:t>R</w:t>
      </w:r>
      <w:r w:rsidR="00FD7E64" w:rsidRPr="0065253C">
        <w:rPr>
          <w:rFonts w:eastAsia="宋体"/>
          <w:sz w:val="32"/>
          <w:szCs w:val="20"/>
        </w:rPr>
        <w:t xml:space="preserve">esource </w:t>
      </w:r>
      <w:r w:rsidR="00F53D1F" w:rsidRPr="0065253C">
        <w:rPr>
          <w:rFonts w:eastAsia="宋体"/>
          <w:sz w:val="32"/>
          <w:szCs w:val="20"/>
        </w:rPr>
        <w:t>configuration</w:t>
      </w:r>
      <w:r w:rsidRPr="0065253C">
        <w:rPr>
          <w:rFonts w:eastAsia="宋体"/>
          <w:sz w:val="32"/>
          <w:szCs w:val="20"/>
        </w:rPr>
        <w:t xml:space="preserve"> for grant-free transmission</w:t>
      </w:r>
    </w:p>
    <w:p w14:paraId="3DF83EB1" w14:textId="2D5FEAE4" w:rsidR="009827E3" w:rsidRDefault="00F53D1F" w:rsidP="001844EA">
      <w:pPr>
        <w:snapToGrid w:val="0"/>
        <w:spacing w:beforeLines="100" w:before="240" w:afterLines="50" w:after="120" w:line="320" w:lineRule="exact"/>
        <w:jc w:val="both"/>
        <w:rPr>
          <w:rFonts w:eastAsia="Arial Unicode MS" w:cs="Arial"/>
          <w:kern w:val="2"/>
          <w:sz w:val="21"/>
          <w:lang w:val="en-US" w:eastAsia="zh-CN"/>
        </w:rPr>
      </w:pPr>
      <w:r>
        <w:rPr>
          <w:rFonts w:eastAsia="Arial Unicode MS" w:cs="Arial" w:hint="eastAsia"/>
          <w:kern w:val="2"/>
          <w:sz w:val="21"/>
          <w:lang w:val="en-US" w:eastAsia="zh-CN"/>
        </w:rPr>
        <w:t xml:space="preserve">For grant-free </w:t>
      </w:r>
      <w:r>
        <w:rPr>
          <w:rFonts w:eastAsia="Arial Unicode MS" w:cs="Arial"/>
          <w:kern w:val="2"/>
          <w:sz w:val="21"/>
          <w:lang w:val="en-US" w:eastAsia="zh-CN"/>
        </w:rPr>
        <w:t>transmission</w:t>
      </w:r>
      <w:r>
        <w:rPr>
          <w:rFonts w:eastAsia="Arial Unicode MS" w:cs="Arial" w:hint="eastAsia"/>
          <w:kern w:val="2"/>
          <w:sz w:val="21"/>
          <w:lang w:val="en-US" w:eastAsia="zh-CN"/>
        </w:rPr>
        <w:t>,</w:t>
      </w:r>
      <w:r>
        <w:rPr>
          <w:rFonts w:eastAsia="Arial Unicode MS" w:cs="Arial"/>
          <w:kern w:val="2"/>
          <w:sz w:val="21"/>
          <w:lang w:val="en-US" w:eastAsia="zh-CN"/>
        </w:rPr>
        <w:t xml:space="preserve"> following resource configuration options can be considered:</w:t>
      </w:r>
    </w:p>
    <w:p w14:paraId="75B2F119" w14:textId="77C8E13B" w:rsidR="00F53D1F" w:rsidRPr="000573B5" w:rsidRDefault="00F53D1F" w:rsidP="00A447FD">
      <w:pPr>
        <w:pStyle w:val="afc"/>
        <w:numPr>
          <w:ilvl w:val="0"/>
          <w:numId w:val="10"/>
        </w:numPr>
        <w:spacing w:line="320" w:lineRule="exact"/>
        <w:ind w:leftChars="0" w:left="714" w:hanging="357"/>
        <w:rPr>
          <w:rFonts w:ascii="Times New Roman" w:eastAsia="Arial Unicode MS" w:hAnsi="Times New Roman"/>
          <w:sz w:val="21"/>
          <w:lang w:eastAsia="zh-CN"/>
        </w:rPr>
      </w:pPr>
      <w:r w:rsidRPr="000573B5">
        <w:rPr>
          <w:rFonts w:ascii="Times New Roman" w:eastAsia="Arial Unicode MS" w:hAnsi="Times New Roman"/>
          <w:sz w:val="21"/>
          <w:lang w:eastAsia="zh-CN"/>
        </w:rPr>
        <w:t xml:space="preserve">Option 1: each UE is configured with dedicated resources for UL grant-free transmission </w:t>
      </w:r>
    </w:p>
    <w:p w14:paraId="707588CB" w14:textId="0E0686F1" w:rsidR="00F53D1F" w:rsidRPr="000573B5" w:rsidRDefault="00F53D1F" w:rsidP="00A447FD">
      <w:pPr>
        <w:pStyle w:val="afc"/>
        <w:numPr>
          <w:ilvl w:val="0"/>
          <w:numId w:val="10"/>
        </w:numPr>
        <w:spacing w:line="320" w:lineRule="exact"/>
        <w:ind w:leftChars="0" w:left="714" w:hanging="357"/>
        <w:rPr>
          <w:rFonts w:ascii="Times New Roman" w:eastAsia="Arial Unicode MS" w:hAnsi="Times New Roman"/>
          <w:sz w:val="21"/>
          <w:lang w:eastAsia="zh-CN"/>
        </w:rPr>
      </w:pPr>
      <w:r w:rsidRPr="000573B5">
        <w:rPr>
          <w:rFonts w:ascii="Times New Roman" w:eastAsia="Arial Unicode MS" w:hAnsi="Times New Roman"/>
          <w:sz w:val="21"/>
          <w:lang w:eastAsia="zh-CN"/>
        </w:rPr>
        <w:t>Option 2: multiple UEs are configured with shared resources for UL grant-free transmission</w:t>
      </w:r>
    </w:p>
    <w:p w14:paraId="095A5B4D" w14:textId="77777777" w:rsidR="00BF5A48" w:rsidRDefault="00F53D1F" w:rsidP="001844EA">
      <w:pPr>
        <w:snapToGrid w:val="0"/>
        <w:spacing w:beforeLines="100" w:before="240" w:afterLines="50" w:after="120" w:line="320" w:lineRule="exact"/>
        <w:jc w:val="both"/>
        <w:rPr>
          <w:rFonts w:eastAsia="Arial Unicode MS" w:cs="Arial"/>
          <w:kern w:val="2"/>
          <w:sz w:val="21"/>
          <w:lang w:val="en-US" w:eastAsia="zh-CN"/>
        </w:rPr>
      </w:pPr>
      <w:r>
        <w:rPr>
          <w:rFonts w:eastAsia="Arial Unicode MS" w:cs="Arial"/>
          <w:kern w:val="2"/>
          <w:sz w:val="21"/>
          <w:lang w:val="en-US" w:eastAsia="zh-CN"/>
        </w:rPr>
        <w:t xml:space="preserve">For option 1, separation of different UEs can be achieved from the orthogonal resource allocation. However, large amount of time/frequency resources are needed to allocate to a number of UEs orthogonally. Option 2 has the benefit of less resource reservation and higher resource utilization. However, collision may happen when multiple UEs sharing the same resources are transmitting UL grant-free data simultaneously. Once the collision happens, </w:t>
      </w:r>
      <w:r w:rsidR="00BF5A48">
        <w:rPr>
          <w:rFonts w:eastAsia="Arial Unicode MS" w:cs="Arial"/>
          <w:kern w:val="2"/>
          <w:sz w:val="21"/>
          <w:lang w:val="en-US" w:eastAsia="zh-CN"/>
        </w:rPr>
        <w:t xml:space="preserve">retransmission can be scheduled by UL grant if </w:t>
      </w:r>
      <w:r>
        <w:rPr>
          <w:rFonts w:eastAsia="Arial Unicode MS" w:cs="Arial"/>
          <w:kern w:val="2"/>
          <w:sz w:val="21"/>
          <w:lang w:val="en-US" w:eastAsia="zh-CN"/>
        </w:rPr>
        <w:t xml:space="preserve">UEs </w:t>
      </w:r>
      <w:r w:rsidR="00BF5A48">
        <w:rPr>
          <w:rFonts w:eastAsia="Arial Unicode MS" w:cs="Arial"/>
          <w:kern w:val="2"/>
          <w:sz w:val="21"/>
          <w:lang w:val="en-US" w:eastAsia="zh-CN"/>
        </w:rPr>
        <w:t>are successfully</w:t>
      </w:r>
      <w:r>
        <w:rPr>
          <w:rFonts w:eastAsia="Arial Unicode MS" w:cs="Arial"/>
          <w:kern w:val="2"/>
          <w:sz w:val="21"/>
          <w:lang w:val="en-US" w:eastAsia="zh-CN"/>
        </w:rPr>
        <w:t xml:space="preserve"> recognized by dedicated RS parameters/configurations. </w:t>
      </w:r>
      <w:r w:rsidR="00BF5A48">
        <w:rPr>
          <w:rFonts w:eastAsia="Arial Unicode MS" w:cs="Arial"/>
          <w:kern w:val="2"/>
          <w:sz w:val="21"/>
          <w:lang w:val="en-US" w:eastAsia="zh-CN"/>
        </w:rPr>
        <w:t>Although retransmission is one the effective way to handle the collided transmission, it may increase potentially the latency. Therefore, it would be better to control the collision of UL grant-free transmission with appropriate shared resource allocation.</w:t>
      </w:r>
    </w:p>
    <w:p w14:paraId="287ADA44" w14:textId="77777777" w:rsidR="00BF5A48" w:rsidRDefault="00BF5A48" w:rsidP="001844EA">
      <w:pPr>
        <w:snapToGrid w:val="0"/>
        <w:spacing w:beforeLines="100" w:before="240" w:afterLines="50" w:after="120" w:line="320" w:lineRule="exact"/>
        <w:jc w:val="both"/>
        <w:rPr>
          <w:rFonts w:eastAsia="Arial Unicode MS" w:cs="Arial"/>
          <w:kern w:val="2"/>
          <w:sz w:val="21"/>
          <w:lang w:val="en-US" w:eastAsia="zh-CN"/>
        </w:rPr>
      </w:pPr>
      <w:r>
        <w:rPr>
          <w:rFonts w:eastAsia="Arial Unicode MS" w:cs="Arial"/>
          <w:kern w:val="2"/>
          <w:sz w:val="21"/>
          <w:lang w:val="en-US" w:eastAsia="zh-CN"/>
        </w:rPr>
        <w:t>There are two options to be considered for the shared resource configuration:</w:t>
      </w:r>
    </w:p>
    <w:p w14:paraId="3164AACC" w14:textId="77777777" w:rsidR="000770E1" w:rsidRPr="000573B5" w:rsidRDefault="000770E1" w:rsidP="00A447FD">
      <w:pPr>
        <w:pStyle w:val="afc"/>
        <w:numPr>
          <w:ilvl w:val="0"/>
          <w:numId w:val="9"/>
        </w:numPr>
        <w:spacing w:line="320" w:lineRule="exact"/>
        <w:ind w:leftChars="0" w:left="714" w:hanging="357"/>
        <w:rPr>
          <w:rFonts w:ascii="Times New Roman" w:eastAsia="Arial Unicode MS" w:hAnsi="Times New Roman"/>
          <w:sz w:val="21"/>
          <w:lang w:eastAsia="zh-CN"/>
        </w:rPr>
      </w:pPr>
      <w:r w:rsidRPr="000573B5">
        <w:rPr>
          <w:rFonts w:ascii="Times New Roman" w:eastAsia="Arial Unicode MS" w:hAnsi="Times New Roman"/>
          <w:sz w:val="21"/>
          <w:lang w:eastAsia="zh-CN"/>
        </w:rPr>
        <w:t>Option 1: a resource pool with fixed resource allocation for multiple UEs</w:t>
      </w:r>
    </w:p>
    <w:p w14:paraId="6B6A2ACC" w14:textId="49F71CAD" w:rsidR="000770E1" w:rsidRPr="000573B5" w:rsidRDefault="000770E1" w:rsidP="00A447FD">
      <w:pPr>
        <w:pStyle w:val="afc"/>
        <w:numPr>
          <w:ilvl w:val="0"/>
          <w:numId w:val="9"/>
        </w:numPr>
        <w:spacing w:line="320" w:lineRule="exact"/>
        <w:ind w:leftChars="0" w:left="714" w:hanging="357"/>
        <w:rPr>
          <w:rFonts w:ascii="Times New Roman" w:eastAsia="Arial Unicode MS" w:hAnsi="Times New Roman"/>
          <w:sz w:val="21"/>
          <w:lang w:eastAsia="zh-CN"/>
        </w:rPr>
      </w:pPr>
      <w:r w:rsidRPr="000573B5">
        <w:rPr>
          <w:rFonts w:ascii="Times New Roman" w:eastAsia="Arial Unicode MS" w:hAnsi="Times New Roman"/>
          <w:sz w:val="21"/>
          <w:lang w:eastAsia="zh-CN"/>
        </w:rPr>
        <w:t>Option 2: a resource pool with multiple resource candidates for multiple UEs</w:t>
      </w:r>
    </w:p>
    <w:p w14:paraId="2B7388B2" w14:textId="37AC15F6" w:rsidR="00F53D1F" w:rsidRDefault="000770E1" w:rsidP="001844EA">
      <w:pPr>
        <w:snapToGrid w:val="0"/>
        <w:spacing w:beforeLines="100" w:before="240" w:afterLines="50" w:after="120" w:line="320" w:lineRule="exact"/>
        <w:jc w:val="both"/>
        <w:rPr>
          <w:rFonts w:eastAsia="Arial Unicode MS" w:cs="Arial"/>
          <w:kern w:val="2"/>
          <w:sz w:val="21"/>
          <w:lang w:val="en-US" w:eastAsia="zh-CN"/>
        </w:rPr>
      </w:pPr>
      <w:r>
        <w:rPr>
          <w:rFonts w:eastAsia="Arial Unicode MS" w:cs="Arial"/>
          <w:kern w:val="2"/>
          <w:sz w:val="21"/>
          <w:lang w:val="en-US" w:eastAsia="zh-CN"/>
        </w:rPr>
        <w:t xml:space="preserve">For option 1, it is suitable for UEs with similar packet size. If the packet size varies, option 1 is not efficient due to potential waste of resources. For option 2, amount of resources from a pre-configured resource pool used for UL grant-free transmission </w:t>
      </w:r>
      <w:r w:rsidR="005B6CDD">
        <w:rPr>
          <w:rFonts w:eastAsia="Arial Unicode MS" w:cs="Arial"/>
          <w:kern w:val="2"/>
          <w:sz w:val="21"/>
          <w:lang w:val="en-US" w:eastAsia="zh-CN"/>
        </w:rPr>
        <w:t xml:space="preserve">can be determined according to the channel condition and the payload. </w:t>
      </w:r>
      <w:r>
        <w:rPr>
          <w:rFonts w:eastAsia="Arial Unicode MS" w:cs="Arial"/>
          <w:kern w:val="2"/>
          <w:sz w:val="21"/>
          <w:lang w:val="en-US" w:eastAsia="zh-CN"/>
        </w:rPr>
        <w:t xml:space="preserve">If the packet size of a UE is small, partial resources from the resource pool can be used. In this case, option 2 can achieve better flexibility and resource utilization. </w:t>
      </w:r>
    </w:p>
    <w:p w14:paraId="16EBD8A6" w14:textId="77777777" w:rsidR="005B6CDD" w:rsidRPr="000573B5" w:rsidRDefault="000770E1" w:rsidP="001844EA">
      <w:pPr>
        <w:snapToGrid w:val="0"/>
        <w:spacing w:before="100" w:beforeAutospacing="1" w:after="100" w:afterAutospacing="1" w:line="320" w:lineRule="exact"/>
        <w:jc w:val="both"/>
        <w:rPr>
          <w:b/>
          <w:sz w:val="21"/>
        </w:rPr>
      </w:pPr>
      <w:r w:rsidRPr="000573B5">
        <w:rPr>
          <w:b/>
          <w:sz w:val="21"/>
        </w:rPr>
        <w:t xml:space="preserve">Proposal 2: </w:t>
      </w:r>
      <w:r w:rsidR="005B6CDD" w:rsidRPr="000573B5">
        <w:rPr>
          <w:b/>
          <w:sz w:val="21"/>
        </w:rPr>
        <w:t>Partial resources from the configured resources can be used according to the payload size or channel condition.</w:t>
      </w:r>
    </w:p>
    <w:p w14:paraId="413733C8" w14:textId="2206E02D" w:rsidR="005B6CDD" w:rsidRDefault="001E65A7" w:rsidP="001844EA">
      <w:pPr>
        <w:snapToGrid w:val="0"/>
        <w:spacing w:beforeLines="100" w:before="240" w:afterLines="50" w:after="120" w:line="320" w:lineRule="exact"/>
        <w:jc w:val="both"/>
        <w:rPr>
          <w:rFonts w:eastAsia="Arial Unicode MS" w:cs="Arial"/>
          <w:kern w:val="2"/>
          <w:sz w:val="21"/>
          <w:lang w:eastAsia="zh-CN"/>
        </w:rPr>
      </w:pPr>
      <w:r>
        <w:rPr>
          <w:rFonts w:eastAsia="Arial Unicode MS" w:cs="Arial"/>
          <w:kern w:val="2"/>
          <w:sz w:val="21"/>
          <w:lang w:eastAsia="zh-CN"/>
        </w:rPr>
        <w:t xml:space="preserve">If </w:t>
      </w:r>
      <w:r w:rsidR="005D3BE8">
        <w:rPr>
          <w:rFonts w:eastAsia="Arial Unicode MS" w:cs="Arial"/>
          <w:kern w:val="2"/>
          <w:sz w:val="21"/>
          <w:lang w:eastAsia="zh-CN"/>
        </w:rPr>
        <w:t xml:space="preserve">partial </w:t>
      </w:r>
      <w:r>
        <w:rPr>
          <w:rFonts w:eastAsia="Arial Unicode MS" w:cs="Arial"/>
          <w:kern w:val="2"/>
          <w:sz w:val="21"/>
          <w:lang w:eastAsia="zh-CN"/>
        </w:rPr>
        <w:t xml:space="preserve">resource allocation </w:t>
      </w:r>
      <w:r w:rsidR="005D3BE8">
        <w:rPr>
          <w:rFonts w:eastAsia="Arial Unicode MS" w:cs="Arial"/>
          <w:kern w:val="2"/>
          <w:sz w:val="21"/>
          <w:lang w:eastAsia="zh-CN"/>
        </w:rPr>
        <w:t>is</w:t>
      </w:r>
      <w:r>
        <w:rPr>
          <w:rFonts w:eastAsia="Arial Unicode MS" w:cs="Arial"/>
          <w:kern w:val="2"/>
          <w:sz w:val="21"/>
          <w:lang w:eastAsia="zh-CN"/>
        </w:rPr>
        <w:t xml:space="preserve"> adopted for UL grant-free transmission, </w:t>
      </w:r>
      <w:r w:rsidR="005D3BE8">
        <w:rPr>
          <w:rFonts w:eastAsia="Arial Unicode MS" w:cs="Arial"/>
          <w:kern w:val="2"/>
          <w:sz w:val="21"/>
          <w:lang w:eastAsia="zh-CN"/>
        </w:rPr>
        <w:t>smaller amount of time/frequency resources will be used if</w:t>
      </w:r>
      <w:r>
        <w:rPr>
          <w:rFonts w:eastAsia="Arial Unicode MS" w:cs="Arial"/>
          <w:kern w:val="2"/>
          <w:sz w:val="21"/>
          <w:lang w:eastAsia="zh-CN"/>
        </w:rPr>
        <w:t xml:space="preserve"> the packet size is small. </w:t>
      </w:r>
      <w:r w:rsidR="005D3BE8">
        <w:rPr>
          <w:rFonts w:eastAsia="Arial Unicode MS" w:cs="Arial"/>
          <w:kern w:val="2"/>
          <w:sz w:val="21"/>
          <w:lang w:eastAsia="zh-CN"/>
        </w:rPr>
        <w:t xml:space="preserve">The UL transmission will not be spanned on the configured resource pool due to small payload. </w:t>
      </w:r>
      <w:r>
        <w:rPr>
          <w:rFonts w:eastAsia="Arial Unicode MS" w:cs="Arial"/>
          <w:kern w:val="2"/>
          <w:sz w:val="21"/>
          <w:lang w:eastAsia="zh-CN"/>
        </w:rPr>
        <w:t xml:space="preserve">In result, </w:t>
      </w:r>
      <w:r w:rsidR="008C68F0">
        <w:rPr>
          <w:rFonts w:eastAsia="Arial Unicode MS" w:cs="Arial"/>
          <w:kern w:val="2"/>
          <w:sz w:val="21"/>
          <w:lang w:eastAsia="zh-CN"/>
        </w:rPr>
        <w:t xml:space="preserve">it may not be able to achieve diversity gain. </w:t>
      </w:r>
      <w:r>
        <w:rPr>
          <w:rFonts w:eastAsia="Arial Unicode MS" w:cs="Arial"/>
          <w:kern w:val="2"/>
          <w:sz w:val="21"/>
          <w:lang w:eastAsia="zh-CN"/>
        </w:rPr>
        <w:t>To further achieve time</w:t>
      </w:r>
      <w:r w:rsidR="008C68F0">
        <w:rPr>
          <w:rFonts w:eastAsia="Arial Unicode MS" w:cs="Arial"/>
          <w:kern w:val="2"/>
          <w:sz w:val="21"/>
          <w:lang w:eastAsia="zh-CN"/>
        </w:rPr>
        <w:t xml:space="preserve"> and frequency diversity, comb-like resource configuration can be considered for UL grant-free transmission. For example, in Figure 1, </w:t>
      </w:r>
      <w:r w:rsidR="000573B5">
        <w:rPr>
          <w:rFonts w:eastAsia="Arial Unicode MS" w:cs="Arial"/>
          <w:kern w:val="2"/>
          <w:sz w:val="21"/>
          <w:lang w:eastAsia="zh-CN"/>
        </w:rPr>
        <w:t>a resource pool can be divided into 4 resource candidates, each of which is span</w:t>
      </w:r>
      <w:r w:rsidR="005D3BE8">
        <w:rPr>
          <w:rFonts w:eastAsia="Arial Unicode MS" w:cs="Arial"/>
          <w:kern w:val="2"/>
          <w:sz w:val="21"/>
          <w:lang w:eastAsia="zh-CN"/>
        </w:rPr>
        <w:t>ned</w:t>
      </w:r>
      <w:r w:rsidR="000573B5">
        <w:rPr>
          <w:rFonts w:eastAsia="Arial Unicode MS" w:cs="Arial"/>
          <w:kern w:val="2"/>
          <w:sz w:val="21"/>
          <w:lang w:eastAsia="zh-CN"/>
        </w:rPr>
        <w:t xml:space="preserve"> on the total resources of resource pool in a comb-like manner. Each UL grant-free transmission can happen at any of the resource candidates or the whole resources pool depending on the packet size to be transmitted.</w:t>
      </w:r>
    </w:p>
    <w:p w14:paraId="3B4B61AD" w14:textId="77777777" w:rsidR="000573B5" w:rsidRDefault="000573B5" w:rsidP="00D15CCB">
      <w:pPr>
        <w:snapToGrid w:val="0"/>
        <w:spacing w:beforeLines="100" w:before="240" w:afterLines="50" w:after="120" w:line="280" w:lineRule="exact"/>
        <w:jc w:val="both"/>
        <w:rPr>
          <w:rFonts w:eastAsia="Arial Unicode MS" w:cs="Arial"/>
          <w:kern w:val="2"/>
          <w:sz w:val="21"/>
          <w:lang w:eastAsia="zh-CN"/>
        </w:rPr>
      </w:pPr>
    </w:p>
    <w:p w14:paraId="0138D295" w14:textId="2CB9DC87" w:rsidR="008C68F0" w:rsidRDefault="008C68F0" w:rsidP="008C68F0">
      <w:pPr>
        <w:jc w:val="center"/>
        <w:rPr>
          <w:rFonts w:eastAsiaTheme="minorEastAsia"/>
          <w:lang w:eastAsia="zh-CN"/>
        </w:rPr>
      </w:pPr>
      <w:r w:rsidRPr="008C68F0">
        <w:rPr>
          <w:noProof/>
          <w:lang w:val="en-US" w:eastAsia="zh-CN"/>
        </w:rPr>
        <w:lastRenderedPageBreak/>
        <w:drawing>
          <wp:inline distT="0" distB="0" distL="0" distR="0" wp14:anchorId="74E94D62" wp14:editId="77C3B457">
            <wp:extent cx="2748938" cy="2293734"/>
            <wp:effectExtent l="0" t="0" r="0" b="0"/>
            <wp:docPr id="32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8886" cy="23020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AFA236D" w14:textId="74B39DEE" w:rsidR="008C68F0" w:rsidRDefault="008C68F0" w:rsidP="001844EA">
      <w:pPr>
        <w:spacing w:before="120" w:after="120" w:line="320" w:lineRule="exact"/>
        <w:jc w:val="center"/>
        <w:rPr>
          <w:rFonts w:eastAsia="Arial Unicode MS" w:cs="Arial"/>
          <w:b/>
          <w:kern w:val="2"/>
          <w:sz w:val="21"/>
          <w:lang w:val="en-US" w:eastAsia="ja-JP"/>
        </w:rPr>
      </w:pPr>
      <w:r w:rsidRPr="00AC5498">
        <w:rPr>
          <w:rFonts w:eastAsia="Arial Unicode MS" w:cs="Arial"/>
          <w:b/>
          <w:kern w:val="2"/>
          <w:sz w:val="21"/>
          <w:lang w:val="en-US" w:eastAsia="ja-JP"/>
        </w:rPr>
        <w:t xml:space="preserve">Figure 1: </w:t>
      </w:r>
      <w:r>
        <w:rPr>
          <w:rFonts w:eastAsia="Arial Unicode MS" w:cs="Arial"/>
          <w:b/>
          <w:kern w:val="2"/>
          <w:sz w:val="21"/>
          <w:lang w:val="en-US" w:eastAsia="ja-JP"/>
        </w:rPr>
        <w:t>Examples of comb-like resource configuration for UL grant-free transmission</w:t>
      </w:r>
    </w:p>
    <w:p w14:paraId="34828D19" w14:textId="7C59047A" w:rsidR="00341941" w:rsidRDefault="00341941" w:rsidP="001844EA">
      <w:pPr>
        <w:snapToGrid w:val="0"/>
        <w:spacing w:before="100" w:beforeAutospacing="1" w:after="100" w:afterAutospacing="1" w:line="320" w:lineRule="exact"/>
        <w:jc w:val="both"/>
        <w:rPr>
          <w:b/>
          <w:sz w:val="21"/>
        </w:rPr>
      </w:pPr>
      <w:r w:rsidRPr="000573B5">
        <w:rPr>
          <w:b/>
          <w:sz w:val="21"/>
        </w:rPr>
        <w:t xml:space="preserve">Proposal </w:t>
      </w:r>
      <w:r w:rsidR="000573B5">
        <w:rPr>
          <w:b/>
          <w:sz w:val="21"/>
        </w:rPr>
        <w:t>3</w:t>
      </w:r>
      <w:r w:rsidRPr="000573B5">
        <w:rPr>
          <w:b/>
          <w:sz w:val="21"/>
        </w:rPr>
        <w:t xml:space="preserve">: </w:t>
      </w:r>
      <w:r w:rsidR="00076EFC" w:rsidRPr="000573B5">
        <w:rPr>
          <w:b/>
          <w:sz w:val="21"/>
        </w:rPr>
        <w:t>To achieve time/frequency diversity, comb-like resource configuration can be considered for UL grant-free transmission</w:t>
      </w:r>
    </w:p>
    <w:p w14:paraId="3ED4EB4A" w14:textId="77777777" w:rsidR="00341941" w:rsidRDefault="00341941" w:rsidP="00FD7E64">
      <w:pPr>
        <w:rPr>
          <w:lang w:val="en-US" w:eastAsia="ja-JP"/>
        </w:rPr>
      </w:pPr>
    </w:p>
    <w:p w14:paraId="523D2C59" w14:textId="2980C1CC" w:rsidR="00FD7E64" w:rsidRPr="0065253C" w:rsidRDefault="00FD7E64" w:rsidP="00A447FD">
      <w:pPr>
        <w:pStyle w:val="2"/>
        <w:keepLines/>
        <w:numPr>
          <w:ilvl w:val="1"/>
          <w:numId w:val="12"/>
        </w:numPr>
        <w:overflowPunct w:val="0"/>
        <w:autoSpaceDE w:val="0"/>
        <w:autoSpaceDN w:val="0"/>
        <w:adjustRightInd w:val="0"/>
        <w:spacing w:before="180" w:after="180" w:line="240" w:lineRule="auto"/>
        <w:jc w:val="both"/>
        <w:textAlignment w:val="baseline"/>
        <w:rPr>
          <w:rFonts w:eastAsia="宋体"/>
          <w:sz w:val="32"/>
          <w:szCs w:val="20"/>
        </w:rPr>
      </w:pPr>
      <w:r w:rsidRPr="0065253C">
        <w:rPr>
          <w:rFonts w:eastAsia="宋体"/>
          <w:sz w:val="32"/>
          <w:szCs w:val="20"/>
        </w:rPr>
        <w:t xml:space="preserve">HARQ </w:t>
      </w:r>
      <w:r w:rsidR="00B90FAA" w:rsidRPr="0065253C">
        <w:rPr>
          <w:rFonts w:eastAsia="宋体"/>
          <w:sz w:val="32"/>
          <w:szCs w:val="20"/>
        </w:rPr>
        <w:t>process</w:t>
      </w:r>
    </w:p>
    <w:p w14:paraId="072B2EC3" w14:textId="3C7089AD" w:rsidR="00341941" w:rsidRPr="00341941" w:rsidRDefault="00341941" w:rsidP="001844EA">
      <w:pPr>
        <w:snapToGrid w:val="0"/>
        <w:spacing w:beforeLines="100" w:before="240" w:afterLines="50" w:after="120" w:line="320" w:lineRule="exact"/>
        <w:jc w:val="both"/>
        <w:rPr>
          <w:rFonts w:eastAsia="Arial Unicode MS" w:cs="Arial"/>
          <w:kern w:val="2"/>
          <w:sz w:val="21"/>
          <w:lang w:val="en-US" w:eastAsia="zh-CN"/>
        </w:rPr>
      </w:pPr>
      <w:r w:rsidRPr="00341941">
        <w:rPr>
          <w:rFonts w:eastAsia="Arial Unicode MS" w:cs="Arial"/>
          <w:kern w:val="2"/>
          <w:sz w:val="21"/>
          <w:lang w:val="en-US" w:eastAsia="zh-CN"/>
        </w:rPr>
        <w:t>Consider the requirement of different traffic, e.g. low latency, m</w:t>
      </w:r>
      <w:r w:rsidRPr="00341941">
        <w:rPr>
          <w:rFonts w:eastAsia="Arial Unicode MS" w:cs="Arial" w:hint="eastAsia"/>
          <w:kern w:val="2"/>
          <w:sz w:val="21"/>
          <w:lang w:val="en-US" w:eastAsia="zh-CN"/>
        </w:rPr>
        <w:t xml:space="preserve">ultiple </w:t>
      </w:r>
      <w:r w:rsidRPr="00341941">
        <w:rPr>
          <w:rFonts w:eastAsia="Arial Unicode MS" w:cs="Arial"/>
          <w:kern w:val="2"/>
          <w:sz w:val="21"/>
          <w:lang w:val="en-US" w:eastAsia="zh-CN"/>
        </w:rPr>
        <w:t>HARQ processes can be considered for grant-free transmission.</w:t>
      </w:r>
      <w:r w:rsidRPr="00341941">
        <w:rPr>
          <w:rFonts w:eastAsia="Arial Unicode MS" w:cs="Arial" w:hint="eastAsia"/>
          <w:kern w:val="2"/>
          <w:sz w:val="21"/>
          <w:lang w:val="en-US" w:eastAsia="zh-CN"/>
        </w:rPr>
        <w:t xml:space="preserve"> </w:t>
      </w:r>
      <w:r w:rsidR="009976C3">
        <w:rPr>
          <w:rFonts w:eastAsia="Arial Unicode MS" w:cs="Arial"/>
          <w:kern w:val="2"/>
          <w:sz w:val="21"/>
          <w:lang w:val="en-US" w:eastAsia="zh-CN"/>
        </w:rPr>
        <w:t xml:space="preserve">The exact </w:t>
      </w:r>
      <w:r w:rsidR="005509BD">
        <w:rPr>
          <w:rFonts w:eastAsia="Arial Unicode MS" w:cs="Arial"/>
          <w:kern w:val="2"/>
          <w:sz w:val="21"/>
          <w:lang w:val="en-US" w:eastAsia="zh-CN"/>
        </w:rPr>
        <w:t xml:space="preserve">number of HARQ processes for UL grant-free transmission depend on the discussion of HARQ processes number for </w:t>
      </w:r>
      <w:proofErr w:type="spellStart"/>
      <w:r w:rsidR="005509BD">
        <w:rPr>
          <w:rFonts w:eastAsia="Arial Unicode MS" w:cs="Arial"/>
          <w:kern w:val="2"/>
          <w:sz w:val="21"/>
          <w:lang w:val="en-US" w:eastAsia="zh-CN"/>
        </w:rPr>
        <w:t>eMBB</w:t>
      </w:r>
      <w:proofErr w:type="spellEnd"/>
      <w:r w:rsidR="005509BD">
        <w:rPr>
          <w:rFonts w:eastAsia="Arial Unicode MS" w:cs="Arial"/>
          <w:kern w:val="2"/>
          <w:sz w:val="21"/>
          <w:lang w:val="en-US" w:eastAsia="zh-CN"/>
        </w:rPr>
        <w:t xml:space="preserve">. </w:t>
      </w:r>
    </w:p>
    <w:p w14:paraId="16E0F01F" w14:textId="7E0DB16E" w:rsidR="00892886" w:rsidRDefault="00341941" w:rsidP="001844EA">
      <w:pPr>
        <w:snapToGrid w:val="0"/>
        <w:spacing w:beforeLines="100" w:before="240" w:afterLines="50" w:after="120" w:line="320" w:lineRule="exact"/>
        <w:jc w:val="both"/>
        <w:rPr>
          <w:rFonts w:eastAsiaTheme="minorEastAsia"/>
          <w:sz w:val="22"/>
          <w:szCs w:val="22"/>
        </w:rPr>
      </w:pPr>
      <w:r w:rsidRPr="00341941">
        <w:rPr>
          <w:rFonts w:eastAsia="Arial Unicode MS" w:cs="Arial"/>
          <w:kern w:val="2"/>
          <w:sz w:val="21"/>
          <w:lang w:val="en-US" w:eastAsia="zh-CN"/>
        </w:rPr>
        <w:t xml:space="preserve">To facilitate multiple HARQ processes transmission, </w:t>
      </w:r>
      <w:r w:rsidR="005509BD">
        <w:rPr>
          <w:rFonts w:eastAsia="Arial Unicode MS" w:cs="Arial"/>
          <w:kern w:val="2"/>
          <w:sz w:val="21"/>
          <w:lang w:val="en-US" w:eastAsia="zh-CN"/>
        </w:rPr>
        <w:t xml:space="preserve">it is necessary to determine </w:t>
      </w:r>
      <w:r w:rsidRPr="00341941">
        <w:rPr>
          <w:rFonts w:eastAsia="Arial Unicode MS" w:cs="Arial"/>
          <w:kern w:val="2"/>
          <w:sz w:val="21"/>
          <w:lang w:val="en-US" w:eastAsia="zh-CN"/>
        </w:rPr>
        <w:t xml:space="preserve">HARQ process ID for grant-free transmission. </w:t>
      </w:r>
      <w:r w:rsidR="005509BD">
        <w:rPr>
          <w:rFonts w:eastAsia="Arial Unicode MS" w:cs="Arial"/>
          <w:kern w:val="2"/>
          <w:sz w:val="21"/>
          <w:lang w:val="en-US" w:eastAsia="zh-CN"/>
        </w:rPr>
        <w:t xml:space="preserve">There are two options for </w:t>
      </w:r>
      <w:r w:rsidRPr="00341941">
        <w:rPr>
          <w:rFonts w:eastAsia="Arial Unicode MS" w:cs="Arial"/>
          <w:kern w:val="2"/>
          <w:sz w:val="21"/>
          <w:lang w:val="en-US" w:eastAsia="zh-CN"/>
        </w:rPr>
        <w:t xml:space="preserve">HARQ process ID </w:t>
      </w:r>
      <w:r w:rsidR="005509BD">
        <w:rPr>
          <w:rFonts w:eastAsia="Arial Unicode MS" w:cs="Arial"/>
          <w:kern w:val="2"/>
          <w:sz w:val="21"/>
          <w:lang w:val="en-US" w:eastAsia="zh-CN"/>
        </w:rPr>
        <w:t xml:space="preserve">determination. </w:t>
      </w:r>
      <w:r w:rsidR="00892886">
        <w:rPr>
          <w:rFonts w:eastAsia="Arial Unicode MS" w:cs="Arial"/>
          <w:kern w:val="2"/>
          <w:sz w:val="21"/>
          <w:lang w:val="en-US" w:eastAsia="zh-CN"/>
        </w:rPr>
        <w:t>Option 1)</w:t>
      </w:r>
      <w:r w:rsidR="005509BD">
        <w:rPr>
          <w:rFonts w:eastAsia="Arial Unicode MS" w:cs="Arial"/>
          <w:kern w:val="2"/>
          <w:sz w:val="21"/>
          <w:lang w:val="en-US" w:eastAsia="zh-CN"/>
        </w:rPr>
        <w:t xml:space="preserve"> HARQ process ID is mapped with time index</w:t>
      </w:r>
      <w:r w:rsidR="00892886">
        <w:rPr>
          <w:rFonts w:eastAsia="Arial Unicode MS" w:cs="Arial"/>
          <w:kern w:val="2"/>
          <w:sz w:val="21"/>
          <w:lang w:val="en-US" w:eastAsia="zh-CN"/>
        </w:rPr>
        <w:t xml:space="preserve">, which is </w:t>
      </w:r>
      <w:r w:rsidR="00892886">
        <w:rPr>
          <w:rFonts w:eastAsiaTheme="minorEastAsia"/>
          <w:sz w:val="22"/>
          <w:szCs w:val="22"/>
        </w:rPr>
        <w:t xml:space="preserve">similar to LTE </w:t>
      </w:r>
      <w:r w:rsidR="00892886" w:rsidRPr="003F6F4D">
        <w:rPr>
          <w:rFonts w:eastAsiaTheme="minorEastAsia"/>
          <w:sz w:val="22"/>
          <w:szCs w:val="22"/>
        </w:rPr>
        <w:t xml:space="preserve">asynchronous UL HARQ </w:t>
      </w:r>
      <w:r w:rsidR="00892886">
        <w:rPr>
          <w:rFonts w:eastAsiaTheme="minorEastAsia"/>
          <w:sz w:val="22"/>
          <w:szCs w:val="22"/>
        </w:rPr>
        <w:t xml:space="preserve">operation for SPS transmission. Option 2) HARQ process ID is mapped with the resource configuration, i.e. HARQ process ID can be associated with the configured time/frequency resources and/or RS parameters. Option 1 could be the baseline for UL grant-free transmission while option 2 provides more flexibility. If HARQ process ID can be shared, how </w:t>
      </w:r>
      <w:r w:rsidR="00B90FAA">
        <w:rPr>
          <w:rFonts w:eastAsiaTheme="minorEastAsia"/>
          <w:sz w:val="22"/>
          <w:szCs w:val="22"/>
        </w:rPr>
        <w:t xml:space="preserve">to </w:t>
      </w:r>
      <w:r w:rsidR="00892886">
        <w:rPr>
          <w:rFonts w:eastAsiaTheme="minorEastAsia"/>
          <w:sz w:val="22"/>
          <w:szCs w:val="22"/>
        </w:rPr>
        <w:t>map the HARQ process ID of grant-free and grant-based transmission needs to be studied. Explicit or implicit ways to indicate the HARQ process ID of UL grant-free transmission can be considered.</w:t>
      </w:r>
    </w:p>
    <w:p w14:paraId="0EF11BFE" w14:textId="7747C8C3" w:rsidR="00076EFC" w:rsidRDefault="00076EFC" w:rsidP="001844EA">
      <w:pPr>
        <w:snapToGrid w:val="0"/>
        <w:spacing w:before="100" w:beforeAutospacing="1" w:after="100" w:afterAutospacing="1" w:line="320" w:lineRule="exact"/>
        <w:jc w:val="both"/>
        <w:rPr>
          <w:b/>
          <w:sz w:val="21"/>
        </w:rPr>
      </w:pPr>
      <w:bookmarkStart w:id="11" w:name="OLE_LINK14"/>
      <w:r>
        <w:rPr>
          <w:b/>
          <w:sz w:val="21"/>
        </w:rPr>
        <w:t xml:space="preserve">Proposal 4: </w:t>
      </w:r>
      <w:r w:rsidRPr="00076EFC">
        <w:rPr>
          <w:b/>
          <w:sz w:val="21"/>
        </w:rPr>
        <w:t>multiple HARQ processes can be conside</w:t>
      </w:r>
      <w:r>
        <w:rPr>
          <w:b/>
          <w:sz w:val="21"/>
        </w:rPr>
        <w:t>red for grant-free transmission</w:t>
      </w:r>
      <w:r w:rsidR="007476E4">
        <w:rPr>
          <w:b/>
          <w:sz w:val="21"/>
        </w:rPr>
        <w:t xml:space="preserve">. LTE based method </w:t>
      </w:r>
      <w:r w:rsidR="006A1B85">
        <w:rPr>
          <w:b/>
          <w:sz w:val="21"/>
        </w:rPr>
        <w:t xml:space="preserve">to determine </w:t>
      </w:r>
      <w:r w:rsidR="00892886">
        <w:rPr>
          <w:b/>
          <w:sz w:val="21"/>
        </w:rPr>
        <w:t xml:space="preserve">HARQ process ID for UL grant-free transmission </w:t>
      </w:r>
      <w:r w:rsidR="007476E4">
        <w:rPr>
          <w:b/>
          <w:sz w:val="21"/>
        </w:rPr>
        <w:t xml:space="preserve">can be </w:t>
      </w:r>
      <w:r w:rsidR="00892886">
        <w:rPr>
          <w:b/>
          <w:sz w:val="21"/>
        </w:rPr>
        <w:t xml:space="preserve">the </w:t>
      </w:r>
      <w:r w:rsidR="007476E4">
        <w:rPr>
          <w:b/>
          <w:sz w:val="21"/>
        </w:rPr>
        <w:t>baseline</w:t>
      </w:r>
      <w:r w:rsidR="00892886">
        <w:rPr>
          <w:b/>
          <w:sz w:val="21"/>
        </w:rPr>
        <w:t>.</w:t>
      </w:r>
    </w:p>
    <w:bookmarkEnd w:id="11"/>
    <w:p w14:paraId="17746DEE" w14:textId="49B3440F" w:rsidR="00C32072" w:rsidRPr="00697E16" w:rsidRDefault="00C32072" w:rsidP="007E7745">
      <w:pPr>
        <w:rPr>
          <w:rFonts w:eastAsiaTheme="minorEastAsia"/>
          <w:lang w:eastAsia="zh-CN"/>
        </w:rPr>
      </w:pPr>
    </w:p>
    <w:p w14:paraId="294B036B" w14:textId="538FAA91" w:rsidR="007E7745" w:rsidRPr="0065253C" w:rsidRDefault="007E7745" w:rsidP="00A447FD">
      <w:pPr>
        <w:pStyle w:val="2"/>
        <w:keepLines/>
        <w:numPr>
          <w:ilvl w:val="1"/>
          <w:numId w:val="12"/>
        </w:numPr>
        <w:overflowPunct w:val="0"/>
        <w:autoSpaceDE w:val="0"/>
        <w:autoSpaceDN w:val="0"/>
        <w:adjustRightInd w:val="0"/>
        <w:spacing w:before="180" w:after="180" w:line="240" w:lineRule="auto"/>
        <w:jc w:val="both"/>
        <w:textAlignment w:val="baseline"/>
        <w:rPr>
          <w:rFonts w:eastAsia="宋体"/>
          <w:sz w:val="32"/>
          <w:szCs w:val="20"/>
        </w:rPr>
      </w:pPr>
      <w:r w:rsidRPr="0065253C">
        <w:rPr>
          <w:rFonts w:eastAsia="宋体"/>
          <w:sz w:val="32"/>
          <w:szCs w:val="20"/>
        </w:rPr>
        <w:t>Power control</w:t>
      </w:r>
    </w:p>
    <w:p w14:paraId="6643974C" w14:textId="2A2103BB" w:rsidR="00720AC0" w:rsidRDefault="00720AC0" w:rsidP="001844EA">
      <w:pPr>
        <w:snapToGrid w:val="0"/>
        <w:spacing w:beforeLines="100" w:before="240" w:afterLines="50" w:after="120" w:line="320" w:lineRule="exact"/>
        <w:jc w:val="both"/>
        <w:rPr>
          <w:rFonts w:eastAsia="Arial Unicode MS" w:cs="Arial"/>
          <w:kern w:val="2"/>
          <w:sz w:val="21"/>
          <w:lang w:val="en-US" w:eastAsia="zh-CN"/>
        </w:rPr>
      </w:pPr>
      <w:r>
        <w:rPr>
          <w:rFonts w:eastAsia="Arial Unicode MS" w:cs="Arial" w:hint="eastAsia"/>
          <w:kern w:val="2"/>
          <w:sz w:val="21"/>
          <w:lang w:val="en-US" w:eastAsia="zh-CN"/>
        </w:rPr>
        <w:t>U</w:t>
      </w:r>
      <w:r>
        <w:rPr>
          <w:rFonts w:eastAsia="Arial Unicode MS" w:cs="Arial"/>
          <w:kern w:val="2"/>
          <w:sz w:val="21"/>
          <w:lang w:val="en-US" w:eastAsia="zh-CN"/>
        </w:rPr>
        <w:t xml:space="preserve">L power control is important for power saving and inter-cell interference handling. For UL grant-free transmission, open loop power control can be the baseline, where the power control related parameters are configured based on the semi-static high layer configuration. </w:t>
      </w:r>
      <w:r>
        <w:rPr>
          <w:rFonts w:eastAsia="宋体"/>
          <w:sz w:val="22"/>
          <w:lang w:val="en-US" w:eastAsia="zh-CN"/>
        </w:rPr>
        <w:t xml:space="preserve">Considering the requirements of different services, transmission power adjustment should be supported. For example, enhancement on top of open loop power control can be considered. </w:t>
      </w:r>
      <w:r>
        <w:rPr>
          <w:rFonts w:eastAsia="宋体"/>
          <w:sz w:val="22"/>
          <w:lang w:val="en-US" w:eastAsia="zh-CN"/>
        </w:rPr>
        <w:lastRenderedPageBreak/>
        <w:t xml:space="preserve">Furthermore, </w:t>
      </w:r>
      <w:r w:rsidR="00336C27">
        <w:rPr>
          <w:rFonts w:eastAsia="宋体"/>
          <w:sz w:val="22"/>
          <w:lang w:val="en-US" w:eastAsia="zh-CN"/>
        </w:rPr>
        <w:t xml:space="preserve">adjustment through </w:t>
      </w:r>
      <w:r>
        <w:rPr>
          <w:rFonts w:eastAsia="宋体"/>
          <w:sz w:val="22"/>
          <w:lang w:val="en-US" w:eastAsia="zh-CN"/>
        </w:rPr>
        <w:t xml:space="preserve">closed-loop power control based on </w:t>
      </w:r>
      <w:r w:rsidR="00336C27">
        <w:rPr>
          <w:rFonts w:eastAsia="宋体"/>
          <w:sz w:val="22"/>
          <w:lang w:val="en-US" w:eastAsia="zh-CN"/>
        </w:rPr>
        <w:t xml:space="preserve">e.g. </w:t>
      </w:r>
      <w:r>
        <w:rPr>
          <w:rFonts w:eastAsia="宋体"/>
          <w:sz w:val="22"/>
          <w:lang w:val="en-US" w:eastAsia="zh-CN"/>
        </w:rPr>
        <w:t xml:space="preserve">TPC command or UE-specific DCI </w:t>
      </w:r>
      <w:r w:rsidR="00336C27">
        <w:rPr>
          <w:rFonts w:eastAsia="宋体"/>
          <w:sz w:val="22"/>
          <w:lang w:val="en-US" w:eastAsia="zh-CN"/>
        </w:rPr>
        <w:t>can also be considered.</w:t>
      </w:r>
    </w:p>
    <w:p w14:paraId="43308275" w14:textId="10BE3987" w:rsidR="005D66D7" w:rsidRDefault="005D66D7" w:rsidP="001844EA">
      <w:pPr>
        <w:snapToGrid w:val="0"/>
        <w:spacing w:before="100" w:beforeAutospacing="1" w:after="100" w:afterAutospacing="1" w:line="320" w:lineRule="exact"/>
        <w:jc w:val="both"/>
        <w:rPr>
          <w:b/>
          <w:sz w:val="21"/>
        </w:rPr>
      </w:pPr>
      <w:r>
        <w:rPr>
          <w:b/>
          <w:sz w:val="21"/>
        </w:rPr>
        <w:t xml:space="preserve">Proposal 5: </w:t>
      </w:r>
      <w:r w:rsidR="00336C27">
        <w:rPr>
          <w:b/>
          <w:sz w:val="21"/>
        </w:rPr>
        <w:t xml:space="preserve">open-loop power is baseline for UL grant-free transmission. </w:t>
      </w:r>
      <w:r>
        <w:rPr>
          <w:b/>
          <w:sz w:val="21"/>
        </w:rPr>
        <w:t xml:space="preserve">Enhancement based on </w:t>
      </w:r>
      <w:r w:rsidR="00336C27">
        <w:rPr>
          <w:b/>
          <w:sz w:val="21"/>
        </w:rPr>
        <w:t>open-loop power control or closed-loop power control</w:t>
      </w:r>
      <w:r>
        <w:rPr>
          <w:b/>
          <w:sz w:val="21"/>
        </w:rPr>
        <w:t xml:space="preserve"> can be considered</w:t>
      </w:r>
      <w:r w:rsidR="00336C27">
        <w:rPr>
          <w:b/>
          <w:sz w:val="21"/>
        </w:rPr>
        <w:t>.</w:t>
      </w:r>
    </w:p>
    <w:p w14:paraId="2B1A86F3" w14:textId="2C301D8E" w:rsidR="0033605C" w:rsidRPr="0033605C" w:rsidRDefault="0033605C" w:rsidP="0033605C">
      <w:pPr>
        <w:snapToGrid w:val="0"/>
        <w:spacing w:afterLines="50" w:after="120" w:line="280" w:lineRule="exact"/>
        <w:jc w:val="both"/>
        <w:rPr>
          <w:rFonts w:eastAsia="Arial Unicode MS" w:cs="Arial"/>
          <w:kern w:val="2"/>
          <w:sz w:val="21"/>
          <w:lang w:eastAsia="zh-CN"/>
        </w:rPr>
      </w:pPr>
    </w:p>
    <w:p w14:paraId="2B3C0022" w14:textId="4800254F" w:rsidR="00512A9D" w:rsidRPr="0065253C" w:rsidRDefault="00081A73" w:rsidP="00A447FD">
      <w:pPr>
        <w:pStyle w:val="1"/>
        <w:keepLines/>
        <w:numPr>
          <w:ilvl w:val="0"/>
          <w:numId w:val="11"/>
        </w:numPr>
        <w:pBdr>
          <w:top w:val="single" w:sz="12" w:space="3" w:color="auto"/>
        </w:pBdr>
        <w:tabs>
          <w:tab w:val="clear" w:pos="0"/>
        </w:tabs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bCs w:val="0"/>
          <w:kern w:val="0"/>
          <w:sz w:val="36"/>
          <w:szCs w:val="20"/>
          <w:lang w:val="fr-FR"/>
        </w:rPr>
      </w:pPr>
      <w:r w:rsidRPr="0065253C">
        <w:rPr>
          <w:bCs w:val="0"/>
          <w:kern w:val="0"/>
          <w:sz w:val="36"/>
          <w:szCs w:val="20"/>
          <w:lang w:val="fr-FR"/>
        </w:rPr>
        <w:t>Conclusion</w:t>
      </w:r>
    </w:p>
    <w:bookmarkEnd w:id="8"/>
    <w:p w14:paraId="2B5F9A69" w14:textId="7FE65357" w:rsidR="00163ABA" w:rsidRDefault="00E3077F" w:rsidP="001844EA">
      <w:pPr>
        <w:snapToGrid w:val="0"/>
        <w:spacing w:line="320" w:lineRule="exact"/>
        <w:jc w:val="both"/>
        <w:rPr>
          <w:rFonts w:eastAsia="Arial Unicode MS" w:cs="Arial"/>
          <w:kern w:val="2"/>
          <w:sz w:val="21"/>
          <w:szCs w:val="22"/>
          <w:lang w:val="en-US" w:eastAsia="ja-JP"/>
        </w:rPr>
      </w:pPr>
      <w:r w:rsidRPr="00271C5B">
        <w:rPr>
          <w:rFonts w:eastAsia="Arial Unicode MS" w:cs="Arial" w:hint="eastAsia"/>
          <w:kern w:val="2"/>
          <w:sz w:val="21"/>
          <w:szCs w:val="22"/>
          <w:lang w:val="en-US" w:eastAsia="ja-JP"/>
        </w:rPr>
        <w:t xml:space="preserve">In this </w:t>
      </w:r>
      <w:r w:rsidR="00A21B8C" w:rsidRPr="00271C5B">
        <w:rPr>
          <w:rFonts w:eastAsia="Arial Unicode MS" w:cs="Arial"/>
          <w:kern w:val="2"/>
          <w:sz w:val="21"/>
          <w:szCs w:val="22"/>
          <w:lang w:val="en-US" w:eastAsia="ja-JP"/>
        </w:rPr>
        <w:t>contribution,</w:t>
      </w:r>
      <w:r w:rsidRPr="00271C5B">
        <w:rPr>
          <w:rFonts w:eastAsia="Arial Unicode MS" w:cs="Arial" w:hint="eastAsia"/>
          <w:kern w:val="2"/>
          <w:sz w:val="21"/>
          <w:szCs w:val="22"/>
          <w:lang w:val="en-US" w:eastAsia="ja-JP"/>
        </w:rPr>
        <w:t xml:space="preserve"> we discuss</w:t>
      </w:r>
      <w:bookmarkStart w:id="12" w:name="_GoBack"/>
      <w:bookmarkEnd w:id="12"/>
      <w:r w:rsidRPr="00271C5B">
        <w:rPr>
          <w:rFonts w:eastAsia="Arial Unicode MS" w:cs="Arial" w:hint="eastAsia"/>
          <w:kern w:val="2"/>
          <w:sz w:val="21"/>
          <w:szCs w:val="22"/>
          <w:lang w:val="en-US" w:eastAsia="ja-JP"/>
        </w:rPr>
        <w:t xml:space="preserve"> the</w:t>
      </w:r>
      <w:r w:rsidR="00862357">
        <w:rPr>
          <w:rFonts w:eastAsia="Arial Unicode MS" w:cs="Arial" w:hint="eastAsia"/>
          <w:kern w:val="2"/>
          <w:sz w:val="21"/>
          <w:szCs w:val="22"/>
          <w:lang w:val="en-US" w:eastAsia="ja-JP"/>
        </w:rPr>
        <w:t xml:space="preserve"> </w:t>
      </w:r>
      <w:r w:rsidR="009B0EB1">
        <w:rPr>
          <w:rFonts w:eastAsia="Arial Unicode MS" w:cs="Arial"/>
          <w:kern w:val="2"/>
          <w:sz w:val="21"/>
          <w:szCs w:val="22"/>
          <w:lang w:val="en-US" w:eastAsia="ja-JP"/>
        </w:rPr>
        <w:t xml:space="preserve">general method to determine the transmission occasion for UL grant-free transmission based on UL SPS framework. The </w:t>
      </w:r>
      <w:r w:rsidRPr="00271C5B">
        <w:rPr>
          <w:rFonts w:eastAsia="Arial Unicode MS" w:cs="Arial" w:hint="eastAsia"/>
          <w:kern w:val="2"/>
          <w:sz w:val="21"/>
          <w:szCs w:val="22"/>
          <w:lang w:val="en-US" w:eastAsia="ja-JP"/>
        </w:rPr>
        <w:t>proposals are summarized below.</w:t>
      </w:r>
    </w:p>
    <w:p w14:paraId="43224BD8" w14:textId="52606807" w:rsidR="000573B5" w:rsidRDefault="000573B5" w:rsidP="00496AFF">
      <w:pPr>
        <w:snapToGrid w:val="0"/>
        <w:spacing w:beforeLines="50" w:before="120" w:afterLines="50" w:after="120" w:line="320" w:lineRule="exact"/>
        <w:jc w:val="both"/>
        <w:rPr>
          <w:b/>
          <w:sz w:val="21"/>
        </w:rPr>
      </w:pPr>
      <w:r>
        <w:rPr>
          <w:b/>
          <w:sz w:val="21"/>
        </w:rPr>
        <w:t xml:space="preserve">Proposal 1: RS parameters/configurations can be used for UE identification if number of UE is small. </w:t>
      </w:r>
      <w:r w:rsidRPr="009976C3">
        <w:rPr>
          <w:b/>
          <w:sz w:val="21"/>
        </w:rPr>
        <w:t xml:space="preserve">To improve the reliability of UE identification, additional information or </w:t>
      </w:r>
      <w:proofErr w:type="spellStart"/>
      <w:r w:rsidRPr="009976C3">
        <w:rPr>
          <w:b/>
          <w:sz w:val="21"/>
        </w:rPr>
        <w:t>signaling</w:t>
      </w:r>
      <w:proofErr w:type="spellEnd"/>
      <w:r w:rsidRPr="009976C3">
        <w:rPr>
          <w:b/>
          <w:sz w:val="21"/>
        </w:rPr>
        <w:t xml:space="preserve"> besides RS parameters/configurations can be considered</w:t>
      </w:r>
      <w:r w:rsidR="005D3BE8">
        <w:rPr>
          <w:b/>
          <w:sz w:val="21"/>
        </w:rPr>
        <w:t>.</w:t>
      </w:r>
    </w:p>
    <w:p w14:paraId="15C46E3F" w14:textId="77777777" w:rsidR="000573B5" w:rsidRPr="000573B5" w:rsidRDefault="000573B5" w:rsidP="00496AFF">
      <w:pPr>
        <w:snapToGrid w:val="0"/>
        <w:spacing w:beforeLines="50" w:before="120" w:afterLines="50" w:after="120" w:line="320" w:lineRule="exact"/>
        <w:jc w:val="both"/>
        <w:rPr>
          <w:b/>
          <w:sz w:val="21"/>
        </w:rPr>
      </w:pPr>
      <w:r w:rsidRPr="000573B5">
        <w:rPr>
          <w:b/>
          <w:sz w:val="21"/>
        </w:rPr>
        <w:t>Proposal 2: Partial resources from the configured resources can be used according to the payload size or channel condition.</w:t>
      </w:r>
    </w:p>
    <w:p w14:paraId="2BC61305" w14:textId="77777777" w:rsidR="000573B5" w:rsidRDefault="000573B5" w:rsidP="00496AFF">
      <w:pPr>
        <w:snapToGrid w:val="0"/>
        <w:spacing w:beforeLines="50" w:before="120" w:afterLines="50" w:after="120" w:line="320" w:lineRule="exact"/>
        <w:jc w:val="both"/>
        <w:rPr>
          <w:b/>
          <w:sz w:val="21"/>
        </w:rPr>
      </w:pPr>
      <w:r w:rsidRPr="000573B5">
        <w:rPr>
          <w:b/>
          <w:sz w:val="21"/>
        </w:rPr>
        <w:t xml:space="preserve">Proposal </w:t>
      </w:r>
      <w:r>
        <w:rPr>
          <w:b/>
          <w:sz w:val="21"/>
        </w:rPr>
        <w:t>3</w:t>
      </w:r>
      <w:r w:rsidRPr="000573B5">
        <w:rPr>
          <w:b/>
          <w:sz w:val="21"/>
        </w:rPr>
        <w:t>: To achieve time/frequency diversity, comb-like resource configuration can be considered for UL grant-free transmission</w:t>
      </w:r>
    </w:p>
    <w:p w14:paraId="68D48021" w14:textId="77777777" w:rsidR="000573B5" w:rsidRDefault="000573B5" w:rsidP="00496AFF">
      <w:pPr>
        <w:snapToGrid w:val="0"/>
        <w:spacing w:beforeLines="50" w:before="120" w:afterLines="50" w:after="120" w:line="320" w:lineRule="exact"/>
        <w:jc w:val="both"/>
        <w:rPr>
          <w:b/>
          <w:sz w:val="21"/>
        </w:rPr>
      </w:pPr>
      <w:r>
        <w:rPr>
          <w:b/>
          <w:sz w:val="21"/>
        </w:rPr>
        <w:t xml:space="preserve">Proposal 4: </w:t>
      </w:r>
      <w:r w:rsidRPr="00076EFC">
        <w:rPr>
          <w:b/>
          <w:sz w:val="21"/>
        </w:rPr>
        <w:t>multiple HARQ processes can be conside</w:t>
      </w:r>
      <w:r>
        <w:rPr>
          <w:b/>
          <w:sz w:val="21"/>
        </w:rPr>
        <w:t>red for grant-free transmission. LTE based method for HARQ process ID determination for UL grant-free transmission can be the baseline.</w:t>
      </w:r>
    </w:p>
    <w:p w14:paraId="3B445F9C" w14:textId="77777777" w:rsidR="000573B5" w:rsidRDefault="000573B5" w:rsidP="00496AFF">
      <w:pPr>
        <w:snapToGrid w:val="0"/>
        <w:spacing w:beforeLines="50" w:before="120" w:afterLines="50" w:after="120" w:line="320" w:lineRule="exact"/>
        <w:jc w:val="both"/>
        <w:rPr>
          <w:b/>
          <w:sz w:val="21"/>
        </w:rPr>
      </w:pPr>
      <w:r>
        <w:rPr>
          <w:b/>
          <w:sz w:val="21"/>
        </w:rPr>
        <w:t>Proposal 5: open-loop power is baseline for UL grant-free transmission. Enhancement based on open-loop power control or closed-loop power control can be considered.</w:t>
      </w:r>
    </w:p>
    <w:p w14:paraId="2B3FA474" w14:textId="0E6B08C1" w:rsidR="0017699A" w:rsidRPr="009B0EB1" w:rsidRDefault="0017699A" w:rsidP="0017699A">
      <w:pPr>
        <w:tabs>
          <w:tab w:val="left" w:pos="2918"/>
        </w:tabs>
        <w:snapToGrid w:val="0"/>
        <w:jc w:val="both"/>
        <w:rPr>
          <w:rFonts w:eastAsia="Arial Unicode MS" w:cs="Arial"/>
          <w:kern w:val="2"/>
          <w:sz w:val="22"/>
          <w:szCs w:val="22"/>
          <w:lang w:eastAsia="ja-JP"/>
        </w:rPr>
      </w:pPr>
    </w:p>
    <w:p w14:paraId="3B3B7E00" w14:textId="1C8C859C" w:rsidR="00DE776C" w:rsidRPr="00ED21BB" w:rsidRDefault="00DE776C" w:rsidP="0017699A">
      <w:pPr>
        <w:tabs>
          <w:tab w:val="left" w:pos="2918"/>
        </w:tabs>
        <w:snapToGrid w:val="0"/>
        <w:jc w:val="both"/>
        <w:rPr>
          <w:rFonts w:eastAsia="Arial Unicode MS" w:cs="Arial"/>
          <w:kern w:val="2"/>
          <w:sz w:val="22"/>
          <w:szCs w:val="22"/>
          <w:lang w:eastAsia="ja-JP"/>
        </w:rPr>
      </w:pPr>
    </w:p>
    <w:p w14:paraId="4394D0F4" w14:textId="77777777" w:rsidR="00DD4444" w:rsidRPr="0065253C" w:rsidRDefault="00DD4444" w:rsidP="00762F27">
      <w:pPr>
        <w:pStyle w:val="1"/>
        <w:keepLines/>
        <w:numPr>
          <w:ilvl w:val="0"/>
          <w:numId w:val="0"/>
        </w:numPr>
        <w:pBdr>
          <w:top w:val="single" w:sz="12" w:space="3" w:color="auto"/>
        </w:pBdr>
        <w:tabs>
          <w:tab w:val="clear" w:pos="0"/>
        </w:tabs>
        <w:overflowPunct w:val="0"/>
        <w:autoSpaceDE w:val="0"/>
        <w:autoSpaceDN w:val="0"/>
        <w:adjustRightInd w:val="0"/>
        <w:spacing w:after="180"/>
        <w:ind w:left="425" w:hanging="425"/>
        <w:jc w:val="both"/>
        <w:textAlignment w:val="baseline"/>
        <w:rPr>
          <w:bCs w:val="0"/>
          <w:kern w:val="0"/>
          <w:sz w:val="36"/>
          <w:szCs w:val="20"/>
          <w:lang w:val="fr-FR"/>
        </w:rPr>
      </w:pPr>
      <w:r w:rsidRPr="0065253C">
        <w:rPr>
          <w:bCs w:val="0"/>
          <w:kern w:val="0"/>
          <w:sz w:val="36"/>
          <w:szCs w:val="20"/>
          <w:lang w:val="fr-FR"/>
        </w:rPr>
        <w:t>References</w:t>
      </w:r>
    </w:p>
    <w:p w14:paraId="4FDD22E0" w14:textId="5C1C910D" w:rsidR="0070082F" w:rsidRPr="00487B83" w:rsidRDefault="0070082F" w:rsidP="001844EA">
      <w:pPr>
        <w:widowControl w:val="0"/>
        <w:numPr>
          <w:ilvl w:val="0"/>
          <w:numId w:val="6"/>
        </w:numPr>
        <w:snapToGrid w:val="0"/>
        <w:spacing w:line="320" w:lineRule="exact"/>
        <w:jc w:val="both"/>
        <w:rPr>
          <w:sz w:val="21"/>
          <w:szCs w:val="21"/>
          <w:lang w:val="en-US"/>
        </w:rPr>
      </w:pPr>
      <w:r>
        <w:rPr>
          <w:sz w:val="21"/>
          <w:szCs w:val="21"/>
          <w:lang w:val="en-US" w:eastAsia="ja-JP"/>
        </w:rPr>
        <w:t xml:space="preserve">RAN1 Chairman’s note, RAN1#88 </w:t>
      </w:r>
    </w:p>
    <w:p w14:paraId="244B6949" w14:textId="5E25052E" w:rsidR="0070082F" w:rsidRPr="00487B83" w:rsidRDefault="0070082F" w:rsidP="001844EA">
      <w:pPr>
        <w:widowControl w:val="0"/>
        <w:numPr>
          <w:ilvl w:val="0"/>
          <w:numId w:val="6"/>
        </w:numPr>
        <w:snapToGrid w:val="0"/>
        <w:spacing w:line="320" w:lineRule="exact"/>
        <w:jc w:val="both"/>
        <w:rPr>
          <w:sz w:val="21"/>
          <w:szCs w:val="21"/>
          <w:lang w:val="en-US"/>
        </w:rPr>
      </w:pPr>
      <w:r>
        <w:rPr>
          <w:sz w:val="21"/>
          <w:szCs w:val="21"/>
          <w:lang w:val="en-US" w:eastAsia="ja-JP"/>
        </w:rPr>
        <w:t xml:space="preserve">RAN1 Chairman’s note, RAN1#89 </w:t>
      </w:r>
    </w:p>
    <w:p w14:paraId="078B077E" w14:textId="77777777" w:rsidR="0090353A" w:rsidRDefault="0090353A" w:rsidP="00DA737D">
      <w:pPr>
        <w:widowControl w:val="0"/>
        <w:snapToGrid w:val="0"/>
        <w:spacing w:after="120"/>
        <w:jc w:val="both"/>
        <w:rPr>
          <w:sz w:val="22"/>
          <w:szCs w:val="22"/>
          <w:highlight w:val="yellow"/>
          <w:lang w:eastAsia="ja-JP"/>
        </w:rPr>
      </w:pPr>
    </w:p>
    <w:p w14:paraId="2A62D944" w14:textId="77777777" w:rsidR="00521760" w:rsidRPr="00496AFF" w:rsidRDefault="00521760" w:rsidP="00496AFF">
      <w:pPr>
        <w:tabs>
          <w:tab w:val="left" w:pos="2918"/>
        </w:tabs>
        <w:snapToGrid w:val="0"/>
        <w:jc w:val="both"/>
        <w:rPr>
          <w:rFonts w:eastAsia="Arial Unicode MS" w:cs="Arial"/>
          <w:kern w:val="2"/>
          <w:sz w:val="22"/>
          <w:szCs w:val="22"/>
          <w:lang w:eastAsia="ja-JP"/>
        </w:rPr>
      </w:pPr>
    </w:p>
    <w:sectPr w:rsidR="00521760" w:rsidRPr="00496AFF" w:rsidSect="003A7D1C">
      <w:footerReference w:type="default" r:id="rId10"/>
      <w:type w:val="continuous"/>
      <w:pgSz w:w="12240" w:h="15840" w:code="1"/>
      <w:pgMar w:top="851" w:right="1134" w:bottom="567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19C3C5D" w14:textId="77777777" w:rsidR="003F1C2E" w:rsidRDefault="003F1C2E">
      <w:r>
        <w:separator/>
      </w:r>
    </w:p>
  </w:endnote>
  <w:endnote w:type="continuationSeparator" w:id="0">
    <w:p w14:paraId="46F31A44" w14:textId="77777777" w:rsidR="003F1C2E" w:rsidRDefault="003F1C2E">
      <w:r>
        <w:continuationSeparator/>
      </w:r>
    </w:p>
  </w:endnote>
  <w:endnote w:type="continuationNotice" w:id="1">
    <w:p w14:paraId="70F14A7B" w14:textId="77777777" w:rsidR="003F1C2E" w:rsidRDefault="003F1C2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incho">
    <w:altName w:val="明朝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Arial Unicode MS"/>
    <w:panose1 w:val="00000000000000000000"/>
    <w:charset w:val="86"/>
    <w:family w:val="roman"/>
    <w:notTrueType/>
    <w:pitch w:val="default"/>
    <w:sig w:usb0="00000000" w:usb1="080E0000" w:usb2="00000010" w:usb3="00000000" w:csb0="0004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等线 Light">
    <w:altName w:val="DengXian Light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C8233E0" w14:textId="64E12287" w:rsidR="00B179F6" w:rsidRDefault="00B179F6">
    <w:pPr>
      <w:pStyle w:val="ad"/>
      <w:jc w:val="center"/>
      <w:rPr>
        <w:lang w:eastAsia="ja-JP"/>
      </w:rPr>
    </w:pPr>
    <w:r>
      <w:rPr>
        <w:rStyle w:val="af0"/>
        <w:rFonts w:hint="eastAsia"/>
        <w:lang w:eastAsia="ja-JP"/>
      </w:rPr>
      <w:t xml:space="preserve">- </w:t>
    </w:r>
    <w:r>
      <w:rPr>
        <w:rStyle w:val="af0"/>
      </w:rPr>
      <w:fldChar w:fldCharType="begin"/>
    </w:r>
    <w:r>
      <w:rPr>
        <w:rStyle w:val="af0"/>
      </w:rPr>
      <w:instrText xml:space="preserve"> PAGE </w:instrText>
    </w:r>
    <w:r>
      <w:rPr>
        <w:rStyle w:val="af0"/>
      </w:rPr>
      <w:fldChar w:fldCharType="separate"/>
    </w:r>
    <w:r w:rsidR="00311789">
      <w:rPr>
        <w:rStyle w:val="af0"/>
        <w:noProof/>
      </w:rPr>
      <w:t>1</w:t>
    </w:r>
    <w:r>
      <w:rPr>
        <w:rStyle w:val="af0"/>
      </w:rPr>
      <w:fldChar w:fldCharType="end"/>
    </w:r>
    <w:r>
      <w:rPr>
        <w:rStyle w:val="af0"/>
        <w:rFonts w:hint="eastAsia"/>
        <w:lang w:eastAsia="ja-JP"/>
      </w:rPr>
      <w:t>/</w:t>
    </w:r>
    <w:r>
      <w:rPr>
        <w:rStyle w:val="af0"/>
      </w:rPr>
      <w:fldChar w:fldCharType="begin"/>
    </w:r>
    <w:r>
      <w:rPr>
        <w:rStyle w:val="af0"/>
      </w:rPr>
      <w:instrText xml:space="preserve"> NUMPAGES </w:instrText>
    </w:r>
    <w:r>
      <w:rPr>
        <w:rStyle w:val="af0"/>
      </w:rPr>
      <w:fldChar w:fldCharType="separate"/>
    </w:r>
    <w:r w:rsidR="00311789">
      <w:rPr>
        <w:rStyle w:val="af0"/>
        <w:noProof/>
      </w:rPr>
      <w:t>5</w:t>
    </w:r>
    <w:r>
      <w:rPr>
        <w:rStyle w:val="af0"/>
      </w:rPr>
      <w:fldChar w:fldCharType="end"/>
    </w:r>
    <w:r>
      <w:rPr>
        <w:rStyle w:val="af0"/>
        <w:rFonts w:hint="eastAsia"/>
        <w:lang w:eastAsia="ja-JP"/>
      </w:rPr>
      <w:t xml:space="preserve"> -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5121044" w14:textId="77777777" w:rsidR="003F1C2E" w:rsidRDefault="003F1C2E">
      <w:r>
        <w:separator/>
      </w:r>
    </w:p>
  </w:footnote>
  <w:footnote w:type="continuationSeparator" w:id="0">
    <w:p w14:paraId="5C2398E3" w14:textId="77777777" w:rsidR="003F1C2E" w:rsidRDefault="003F1C2E">
      <w:r>
        <w:continuationSeparator/>
      </w:r>
    </w:p>
  </w:footnote>
  <w:footnote w:type="continuationNotice" w:id="1">
    <w:p w14:paraId="7831D503" w14:textId="77777777" w:rsidR="003F1C2E" w:rsidRDefault="003F1C2E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45E30B0"/>
    <w:multiLevelType w:val="hybridMultilevel"/>
    <w:tmpl w:val="195E835C"/>
    <w:lvl w:ilvl="0" w:tplc="67EC61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>
    <w:nsid w:val="34D5045A"/>
    <w:multiLevelType w:val="singleLevel"/>
    <w:tmpl w:val="B3FC4AEC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4">
    <w:nsid w:val="35941AA2"/>
    <w:multiLevelType w:val="hybridMultilevel"/>
    <w:tmpl w:val="0D78374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42FC74F2"/>
    <w:multiLevelType w:val="hybridMultilevel"/>
    <w:tmpl w:val="874CE084"/>
    <w:lvl w:ilvl="0" w:tplc="BED0C3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A5A2CE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19E9A08"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C72EAD84"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23480124"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E6465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1CADA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A85A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51409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5C310661"/>
    <w:multiLevelType w:val="multilevel"/>
    <w:tmpl w:val="ECAE524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Arial" w:hAnsi="Arial" w:cs="Arial" w:hint="default"/>
        <w:b w:val="0"/>
        <w:sz w:val="32"/>
        <w:szCs w:val="3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8">
    <w:nsid w:val="681C571D"/>
    <w:multiLevelType w:val="hybridMultilevel"/>
    <w:tmpl w:val="9B768EB6"/>
    <w:lvl w:ilvl="0" w:tplc="67EC61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6D6C0433"/>
    <w:multiLevelType w:val="multilevel"/>
    <w:tmpl w:val="C124F406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10">
    <w:nsid w:val="703157D4"/>
    <w:multiLevelType w:val="multilevel"/>
    <w:tmpl w:val="F31AB78E"/>
    <w:lvl w:ilvl="0">
      <w:start w:val="1"/>
      <w:numFmt w:val="decimal"/>
      <w:pStyle w:val="1"/>
      <w:lvlText w:val="%1."/>
      <w:lvlJc w:val="left"/>
      <w:pPr>
        <w:tabs>
          <w:tab w:val="num" w:pos="425"/>
        </w:tabs>
        <w:ind w:left="425" w:hanging="425"/>
      </w:pPr>
      <w:rPr>
        <w:sz w:val="28"/>
        <w:szCs w:val="28"/>
      </w:rPr>
    </w:lvl>
    <w:lvl w:ilvl="1">
      <w:start w:val="1"/>
      <w:numFmt w:val="decimal"/>
      <w:pStyle w:val="2"/>
      <w:lvlText w:val="%1.%2."/>
      <w:lvlJc w:val="left"/>
      <w:pPr>
        <w:tabs>
          <w:tab w:val="num" w:pos="567"/>
        </w:tabs>
        <w:ind w:left="567" w:hanging="567"/>
      </w:pPr>
      <w:rPr>
        <w:sz w:val="24"/>
        <w:lang w:val="en-US"/>
      </w:rPr>
    </w:lvl>
    <w:lvl w:ilvl="2">
      <w:start w:val="1"/>
      <w:numFmt w:val="decimal"/>
      <w:pStyle w:val="3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pStyle w:val="4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11">
    <w:nsid w:val="7BC330F5"/>
    <w:multiLevelType w:val="hybridMultilevel"/>
    <w:tmpl w:val="C2769C2A"/>
    <w:lvl w:ilvl="0" w:tplc="E41213F0">
      <w:start w:val="1"/>
      <w:numFmt w:val="bullet"/>
      <w:pStyle w:val="Normal1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ZapfDingbat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ZapfDingbat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ZapfDingbat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10"/>
  </w:num>
  <w:num w:numId="4">
    <w:abstractNumId w:val="3"/>
  </w:num>
  <w:num w:numId="5">
    <w:abstractNumId w:val="11"/>
  </w:num>
  <w:num w:numId="6">
    <w:abstractNumId w:val="2"/>
  </w:num>
  <w:num w:numId="7">
    <w:abstractNumId w:val="5"/>
  </w:num>
  <w:num w:numId="8">
    <w:abstractNumId w:val="4"/>
  </w:num>
  <w:num w:numId="9">
    <w:abstractNumId w:val="1"/>
  </w:num>
  <w:num w:numId="10">
    <w:abstractNumId w:val="8"/>
  </w:num>
  <w:num w:numId="11">
    <w:abstractNumId w:val="9"/>
  </w:num>
  <w:num w:numId="12">
    <w:abstractNumId w:val="6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embedSystemFonts/>
  <w:bordersDoNotSurroundHeader/>
  <w:bordersDoNotSurroundFooter/>
  <w:activeWritingStyle w:appName="MSWord" w:lang="en-US" w:vendorID="64" w:dllVersion="0" w:nlCheck="1" w:checkStyle="1"/>
  <w:activeWritingStyle w:appName="MSWord" w:lang="en-GB" w:vendorID="64" w:dllVersion="0" w:nlCheck="1" w:checkStyle="1"/>
  <w:activeWritingStyle w:appName="MSWord" w:lang="ja-JP" w:vendorID="64" w:dllVersion="0" w:nlCheck="1" w:checkStyle="1"/>
  <w:activeWritingStyle w:appName="MSWord" w:lang="zh-CN" w:vendorID="64" w:dllVersion="0" w:nlCheck="1" w:checkStyle="1"/>
  <w:activeWritingStyle w:appName="MSWord" w:lang="en-US" w:vendorID="64" w:dllVersion="131078" w:nlCheck="1" w:checkStyle="0"/>
  <w:activeWritingStyle w:appName="MSWord" w:lang="en-GB" w:vendorID="64" w:dllVersion="131078" w:nlCheck="1" w:checkStyle="0"/>
  <w:activeWritingStyle w:appName="MSWord" w:lang="zh-CN" w:vendorID="64" w:dllVersion="131077" w:nlCheck="1" w:checkStyle="1"/>
  <w:activeWritingStyle w:appName="MSWord" w:lang="en-GB" w:vendorID="8" w:dllVersion="513" w:checkStyle="1"/>
  <w:activeWritingStyle w:appName="MSWord" w:lang="en-US" w:vendorID="8" w:dllVersion="513" w:checkStyle="1"/>
  <w:activeWritingStyle w:appName="MSWord" w:lang="en-US" w:vendorID="6" w:dllVersion="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 style="mso-position-vertical-relative:line" fill="f" fillcolor="black" stroke="f">
      <v:fill color="black" color2="black" on="f"/>
      <v:stroke on="f"/>
      <v:shadow color="black"/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3A40"/>
    <w:rsid w:val="00000D31"/>
    <w:rsid w:val="00001130"/>
    <w:rsid w:val="0000142B"/>
    <w:rsid w:val="00001AAB"/>
    <w:rsid w:val="00001B03"/>
    <w:rsid w:val="00002B69"/>
    <w:rsid w:val="00003DCF"/>
    <w:rsid w:val="00004317"/>
    <w:rsid w:val="000044E3"/>
    <w:rsid w:val="00005B13"/>
    <w:rsid w:val="00006431"/>
    <w:rsid w:val="000065CF"/>
    <w:rsid w:val="000067EA"/>
    <w:rsid w:val="0000707E"/>
    <w:rsid w:val="0000779E"/>
    <w:rsid w:val="000077B0"/>
    <w:rsid w:val="00007BDD"/>
    <w:rsid w:val="00010605"/>
    <w:rsid w:val="00010EC9"/>
    <w:rsid w:val="00011C1D"/>
    <w:rsid w:val="000130BB"/>
    <w:rsid w:val="000153EC"/>
    <w:rsid w:val="00015C13"/>
    <w:rsid w:val="00015DF1"/>
    <w:rsid w:val="00016950"/>
    <w:rsid w:val="00016F39"/>
    <w:rsid w:val="000175E0"/>
    <w:rsid w:val="00017D4A"/>
    <w:rsid w:val="00021B6B"/>
    <w:rsid w:val="0002391F"/>
    <w:rsid w:val="000244C3"/>
    <w:rsid w:val="00024765"/>
    <w:rsid w:val="000247E0"/>
    <w:rsid w:val="00024DC0"/>
    <w:rsid w:val="000267E0"/>
    <w:rsid w:val="000270A8"/>
    <w:rsid w:val="00027827"/>
    <w:rsid w:val="00027AA7"/>
    <w:rsid w:val="00030D10"/>
    <w:rsid w:val="0003226C"/>
    <w:rsid w:val="000329D1"/>
    <w:rsid w:val="00032AB3"/>
    <w:rsid w:val="00032C14"/>
    <w:rsid w:val="0003322F"/>
    <w:rsid w:val="00033ABA"/>
    <w:rsid w:val="00034018"/>
    <w:rsid w:val="0003446D"/>
    <w:rsid w:val="00034D1F"/>
    <w:rsid w:val="00035DC8"/>
    <w:rsid w:val="000364CB"/>
    <w:rsid w:val="00040287"/>
    <w:rsid w:val="000408B3"/>
    <w:rsid w:val="000415F3"/>
    <w:rsid w:val="0004296E"/>
    <w:rsid w:val="00043605"/>
    <w:rsid w:val="00043A0D"/>
    <w:rsid w:val="00043E70"/>
    <w:rsid w:val="0004409F"/>
    <w:rsid w:val="00044846"/>
    <w:rsid w:val="00045F0F"/>
    <w:rsid w:val="0004622D"/>
    <w:rsid w:val="00046968"/>
    <w:rsid w:val="00046F76"/>
    <w:rsid w:val="00047AD0"/>
    <w:rsid w:val="00047B6E"/>
    <w:rsid w:val="00050A52"/>
    <w:rsid w:val="00050D4D"/>
    <w:rsid w:val="0005116A"/>
    <w:rsid w:val="00051D46"/>
    <w:rsid w:val="0005227B"/>
    <w:rsid w:val="00052490"/>
    <w:rsid w:val="00052796"/>
    <w:rsid w:val="00052B8B"/>
    <w:rsid w:val="00053B38"/>
    <w:rsid w:val="00054A7D"/>
    <w:rsid w:val="000554E0"/>
    <w:rsid w:val="0005625A"/>
    <w:rsid w:val="0005639C"/>
    <w:rsid w:val="000573B5"/>
    <w:rsid w:val="00057B88"/>
    <w:rsid w:val="0006054F"/>
    <w:rsid w:val="00060EB9"/>
    <w:rsid w:val="0006147A"/>
    <w:rsid w:val="00061A8A"/>
    <w:rsid w:val="00061C83"/>
    <w:rsid w:val="00061CE2"/>
    <w:rsid w:val="000622BB"/>
    <w:rsid w:val="00062996"/>
    <w:rsid w:val="00063463"/>
    <w:rsid w:val="00063491"/>
    <w:rsid w:val="00064401"/>
    <w:rsid w:val="0006454B"/>
    <w:rsid w:val="00064E7A"/>
    <w:rsid w:val="00066137"/>
    <w:rsid w:val="00066412"/>
    <w:rsid w:val="00066B3A"/>
    <w:rsid w:val="00066EDE"/>
    <w:rsid w:val="00067425"/>
    <w:rsid w:val="00070031"/>
    <w:rsid w:val="00070442"/>
    <w:rsid w:val="000705D0"/>
    <w:rsid w:val="0007063E"/>
    <w:rsid w:val="0007103C"/>
    <w:rsid w:val="00071F00"/>
    <w:rsid w:val="0007260B"/>
    <w:rsid w:val="0007289B"/>
    <w:rsid w:val="00074031"/>
    <w:rsid w:val="00075F13"/>
    <w:rsid w:val="00076B36"/>
    <w:rsid w:val="00076C2E"/>
    <w:rsid w:val="00076EFC"/>
    <w:rsid w:val="000770E1"/>
    <w:rsid w:val="00077AFB"/>
    <w:rsid w:val="000804B2"/>
    <w:rsid w:val="00080661"/>
    <w:rsid w:val="000815CB"/>
    <w:rsid w:val="0008190C"/>
    <w:rsid w:val="00081A73"/>
    <w:rsid w:val="00081C29"/>
    <w:rsid w:val="00082275"/>
    <w:rsid w:val="0008248C"/>
    <w:rsid w:val="000828EA"/>
    <w:rsid w:val="00082A39"/>
    <w:rsid w:val="00085084"/>
    <w:rsid w:val="000850E8"/>
    <w:rsid w:val="000866CB"/>
    <w:rsid w:val="00090ADE"/>
    <w:rsid w:val="000914D7"/>
    <w:rsid w:val="00091FDF"/>
    <w:rsid w:val="00093889"/>
    <w:rsid w:val="000940EB"/>
    <w:rsid w:val="000946B4"/>
    <w:rsid w:val="000949BF"/>
    <w:rsid w:val="00094FCC"/>
    <w:rsid w:val="0009538E"/>
    <w:rsid w:val="0009633E"/>
    <w:rsid w:val="00096660"/>
    <w:rsid w:val="000A12ED"/>
    <w:rsid w:val="000A179C"/>
    <w:rsid w:val="000A1A92"/>
    <w:rsid w:val="000A20C2"/>
    <w:rsid w:val="000A3326"/>
    <w:rsid w:val="000A35DC"/>
    <w:rsid w:val="000A3A5A"/>
    <w:rsid w:val="000A421A"/>
    <w:rsid w:val="000A4C29"/>
    <w:rsid w:val="000A557E"/>
    <w:rsid w:val="000A645C"/>
    <w:rsid w:val="000A6619"/>
    <w:rsid w:val="000A6921"/>
    <w:rsid w:val="000A6A66"/>
    <w:rsid w:val="000A727D"/>
    <w:rsid w:val="000A748F"/>
    <w:rsid w:val="000A7872"/>
    <w:rsid w:val="000A7B93"/>
    <w:rsid w:val="000B0EC5"/>
    <w:rsid w:val="000B2633"/>
    <w:rsid w:val="000B2D26"/>
    <w:rsid w:val="000B3377"/>
    <w:rsid w:val="000B4354"/>
    <w:rsid w:val="000B4A27"/>
    <w:rsid w:val="000B4E8B"/>
    <w:rsid w:val="000B5A7C"/>
    <w:rsid w:val="000B6B1E"/>
    <w:rsid w:val="000B6FC3"/>
    <w:rsid w:val="000B7582"/>
    <w:rsid w:val="000B7EB4"/>
    <w:rsid w:val="000C0571"/>
    <w:rsid w:val="000C07B6"/>
    <w:rsid w:val="000C0A98"/>
    <w:rsid w:val="000C1793"/>
    <w:rsid w:val="000C26DF"/>
    <w:rsid w:val="000C3933"/>
    <w:rsid w:val="000C3F67"/>
    <w:rsid w:val="000C4C15"/>
    <w:rsid w:val="000C4DA5"/>
    <w:rsid w:val="000C4DFB"/>
    <w:rsid w:val="000C548B"/>
    <w:rsid w:val="000C6405"/>
    <w:rsid w:val="000C7EF8"/>
    <w:rsid w:val="000D1032"/>
    <w:rsid w:val="000D31D8"/>
    <w:rsid w:val="000D328F"/>
    <w:rsid w:val="000D3FAF"/>
    <w:rsid w:val="000D4B39"/>
    <w:rsid w:val="000D5010"/>
    <w:rsid w:val="000D580A"/>
    <w:rsid w:val="000D6519"/>
    <w:rsid w:val="000D662C"/>
    <w:rsid w:val="000D7035"/>
    <w:rsid w:val="000D7714"/>
    <w:rsid w:val="000D7ABD"/>
    <w:rsid w:val="000E0358"/>
    <w:rsid w:val="000E0435"/>
    <w:rsid w:val="000E11E0"/>
    <w:rsid w:val="000E15C0"/>
    <w:rsid w:val="000E1BB9"/>
    <w:rsid w:val="000E2545"/>
    <w:rsid w:val="000E2BC9"/>
    <w:rsid w:val="000E3666"/>
    <w:rsid w:val="000E4660"/>
    <w:rsid w:val="000E6280"/>
    <w:rsid w:val="000E658F"/>
    <w:rsid w:val="000F10A7"/>
    <w:rsid w:val="000F10AE"/>
    <w:rsid w:val="000F29AD"/>
    <w:rsid w:val="000F2C6F"/>
    <w:rsid w:val="000F352B"/>
    <w:rsid w:val="000F355C"/>
    <w:rsid w:val="000F36BE"/>
    <w:rsid w:val="000F38CF"/>
    <w:rsid w:val="000F4EEE"/>
    <w:rsid w:val="000F517F"/>
    <w:rsid w:val="000F5C75"/>
    <w:rsid w:val="000F644E"/>
    <w:rsid w:val="000F686F"/>
    <w:rsid w:val="000F6951"/>
    <w:rsid w:val="000F7A11"/>
    <w:rsid w:val="000F7B0B"/>
    <w:rsid w:val="000F7C58"/>
    <w:rsid w:val="0010009E"/>
    <w:rsid w:val="00100285"/>
    <w:rsid w:val="00100941"/>
    <w:rsid w:val="00100990"/>
    <w:rsid w:val="001010F7"/>
    <w:rsid w:val="0010210D"/>
    <w:rsid w:val="00102BD3"/>
    <w:rsid w:val="00102E22"/>
    <w:rsid w:val="0010381B"/>
    <w:rsid w:val="00104BCD"/>
    <w:rsid w:val="00105152"/>
    <w:rsid w:val="0010695E"/>
    <w:rsid w:val="001071AD"/>
    <w:rsid w:val="00110AD2"/>
    <w:rsid w:val="0011341E"/>
    <w:rsid w:val="00113583"/>
    <w:rsid w:val="001135F3"/>
    <w:rsid w:val="00113AE9"/>
    <w:rsid w:val="001142B1"/>
    <w:rsid w:val="00114436"/>
    <w:rsid w:val="001146F8"/>
    <w:rsid w:val="00114D57"/>
    <w:rsid w:val="00115AD3"/>
    <w:rsid w:val="0011645B"/>
    <w:rsid w:val="00116EFC"/>
    <w:rsid w:val="001173D2"/>
    <w:rsid w:val="00117C1D"/>
    <w:rsid w:val="00117C28"/>
    <w:rsid w:val="00120D62"/>
    <w:rsid w:val="00121062"/>
    <w:rsid w:val="00123497"/>
    <w:rsid w:val="00123A5B"/>
    <w:rsid w:val="00125A47"/>
    <w:rsid w:val="0012648C"/>
    <w:rsid w:val="0012649E"/>
    <w:rsid w:val="001269D1"/>
    <w:rsid w:val="00127548"/>
    <w:rsid w:val="00130553"/>
    <w:rsid w:val="00130FBE"/>
    <w:rsid w:val="001333E6"/>
    <w:rsid w:val="001336FF"/>
    <w:rsid w:val="00134E32"/>
    <w:rsid w:val="0013505A"/>
    <w:rsid w:val="00135A6F"/>
    <w:rsid w:val="00137178"/>
    <w:rsid w:val="00137762"/>
    <w:rsid w:val="00137A22"/>
    <w:rsid w:val="00137C80"/>
    <w:rsid w:val="00140D04"/>
    <w:rsid w:val="00141514"/>
    <w:rsid w:val="00141E63"/>
    <w:rsid w:val="00141F1E"/>
    <w:rsid w:val="001428D6"/>
    <w:rsid w:val="0014295B"/>
    <w:rsid w:val="001437F5"/>
    <w:rsid w:val="001443F7"/>
    <w:rsid w:val="0014460F"/>
    <w:rsid w:val="00145771"/>
    <w:rsid w:val="001459B9"/>
    <w:rsid w:val="00147AB9"/>
    <w:rsid w:val="00150012"/>
    <w:rsid w:val="00150EAE"/>
    <w:rsid w:val="001518F9"/>
    <w:rsid w:val="00152906"/>
    <w:rsid w:val="001532D0"/>
    <w:rsid w:val="00153377"/>
    <w:rsid w:val="00153A9E"/>
    <w:rsid w:val="00153F23"/>
    <w:rsid w:val="001543EB"/>
    <w:rsid w:val="001550A0"/>
    <w:rsid w:val="00156BC7"/>
    <w:rsid w:val="0016011A"/>
    <w:rsid w:val="001619E8"/>
    <w:rsid w:val="00162685"/>
    <w:rsid w:val="0016322A"/>
    <w:rsid w:val="001636B8"/>
    <w:rsid w:val="00163ABA"/>
    <w:rsid w:val="001654C5"/>
    <w:rsid w:val="00166E6C"/>
    <w:rsid w:val="00170C6A"/>
    <w:rsid w:val="0017139C"/>
    <w:rsid w:val="00171405"/>
    <w:rsid w:val="00171BF6"/>
    <w:rsid w:val="001720DD"/>
    <w:rsid w:val="001744F2"/>
    <w:rsid w:val="001746A4"/>
    <w:rsid w:val="0017616F"/>
    <w:rsid w:val="0017699A"/>
    <w:rsid w:val="00176A56"/>
    <w:rsid w:val="00177419"/>
    <w:rsid w:val="0018062A"/>
    <w:rsid w:val="00181F6E"/>
    <w:rsid w:val="00181F74"/>
    <w:rsid w:val="00181FFB"/>
    <w:rsid w:val="001829A7"/>
    <w:rsid w:val="00182C5D"/>
    <w:rsid w:val="00183502"/>
    <w:rsid w:val="00183AC7"/>
    <w:rsid w:val="001844C3"/>
    <w:rsid w:val="001844EA"/>
    <w:rsid w:val="00184974"/>
    <w:rsid w:val="00186BAB"/>
    <w:rsid w:val="00187852"/>
    <w:rsid w:val="00187E90"/>
    <w:rsid w:val="00187FD9"/>
    <w:rsid w:val="00191A34"/>
    <w:rsid w:val="00192BA4"/>
    <w:rsid w:val="00192E82"/>
    <w:rsid w:val="0019300D"/>
    <w:rsid w:val="00193210"/>
    <w:rsid w:val="001940F1"/>
    <w:rsid w:val="00194526"/>
    <w:rsid w:val="00194BD0"/>
    <w:rsid w:val="0019584D"/>
    <w:rsid w:val="00195978"/>
    <w:rsid w:val="00195A39"/>
    <w:rsid w:val="0019682C"/>
    <w:rsid w:val="00197950"/>
    <w:rsid w:val="001A0869"/>
    <w:rsid w:val="001A0C4F"/>
    <w:rsid w:val="001A0EE6"/>
    <w:rsid w:val="001A1AE8"/>
    <w:rsid w:val="001A25B3"/>
    <w:rsid w:val="001A355A"/>
    <w:rsid w:val="001A3A81"/>
    <w:rsid w:val="001A5D87"/>
    <w:rsid w:val="001A626A"/>
    <w:rsid w:val="001A6486"/>
    <w:rsid w:val="001A6497"/>
    <w:rsid w:val="001A71F8"/>
    <w:rsid w:val="001A726E"/>
    <w:rsid w:val="001A7D7E"/>
    <w:rsid w:val="001B0527"/>
    <w:rsid w:val="001B1809"/>
    <w:rsid w:val="001B1DBF"/>
    <w:rsid w:val="001B2654"/>
    <w:rsid w:val="001B26D4"/>
    <w:rsid w:val="001B325F"/>
    <w:rsid w:val="001B3A7D"/>
    <w:rsid w:val="001B3D78"/>
    <w:rsid w:val="001B3E8E"/>
    <w:rsid w:val="001B4C0E"/>
    <w:rsid w:val="001B4D54"/>
    <w:rsid w:val="001B523D"/>
    <w:rsid w:val="001C0702"/>
    <w:rsid w:val="001C07F4"/>
    <w:rsid w:val="001C2448"/>
    <w:rsid w:val="001C25D6"/>
    <w:rsid w:val="001C27B3"/>
    <w:rsid w:val="001C3206"/>
    <w:rsid w:val="001C320B"/>
    <w:rsid w:val="001C3AA0"/>
    <w:rsid w:val="001C3B1C"/>
    <w:rsid w:val="001C445C"/>
    <w:rsid w:val="001C4EA7"/>
    <w:rsid w:val="001C566C"/>
    <w:rsid w:val="001C58B6"/>
    <w:rsid w:val="001C5908"/>
    <w:rsid w:val="001C5A8D"/>
    <w:rsid w:val="001C611C"/>
    <w:rsid w:val="001D075E"/>
    <w:rsid w:val="001D1263"/>
    <w:rsid w:val="001D138B"/>
    <w:rsid w:val="001D19EB"/>
    <w:rsid w:val="001D220D"/>
    <w:rsid w:val="001D2B0B"/>
    <w:rsid w:val="001D3A8B"/>
    <w:rsid w:val="001D50F1"/>
    <w:rsid w:val="001D77B0"/>
    <w:rsid w:val="001D7897"/>
    <w:rsid w:val="001E14B9"/>
    <w:rsid w:val="001E1E5B"/>
    <w:rsid w:val="001E34CC"/>
    <w:rsid w:val="001E39E2"/>
    <w:rsid w:val="001E48E1"/>
    <w:rsid w:val="001E49F7"/>
    <w:rsid w:val="001E59F8"/>
    <w:rsid w:val="001E5BED"/>
    <w:rsid w:val="001E64E1"/>
    <w:rsid w:val="001E65A7"/>
    <w:rsid w:val="001E6DC4"/>
    <w:rsid w:val="001E70C0"/>
    <w:rsid w:val="001E7AF4"/>
    <w:rsid w:val="001E7BD9"/>
    <w:rsid w:val="001F03CA"/>
    <w:rsid w:val="001F0A15"/>
    <w:rsid w:val="001F0D98"/>
    <w:rsid w:val="001F0F87"/>
    <w:rsid w:val="001F163B"/>
    <w:rsid w:val="001F2F0B"/>
    <w:rsid w:val="001F3086"/>
    <w:rsid w:val="001F37A7"/>
    <w:rsid w:val="001F3A25"/>
    <w:rsid w:val="001F3D1E"/>
    <w:rsid w:val="001F43A6"/>
    <w:rsid w:val="001F56ED"/>
    <w:rsid w:val="001F5803"/>
    <w:rsid w:val="001F591B"/>
    <w:rsid w:val="001F6A64"/>
    <w:rsid w:val="001F73BC"/>
    <w:rsid w:val="002015BD"/>
    <w:rsid w:val="002022BC"/>
    <w:rsid w:val="00203125"/>
    <w:rsid w:val="0020328D"/>
    <w:rsid w:val="00203798"/>
    <w:rsid w:val="00204255"/>
    <w:rsid w:val="00204565"/>
    <w:rsid w:val="00206E5D"/>
    <w:rsid w:val="00207477"/>
    <w:rsid w:val="00207886"/>
    <w:rsid w:val="00207E5D"/>
    <w:rsid w:val="00210231"/>
    <w:rsid w:val="00210E3D"/>
    <w:rsid w:val="00211276"/>
    <w:rsid w:val="00211C36"/>
    <w:rsid w:val="002122B1"/>
    <w:rsid w:val="00212393"/>
    <w:rsid w:val="002142C6"/>
    <w:rsid w:val="002154E9"/>
    <w:rsid w:val="002155B7"/>
    <w:rsid w:val="00215E66"/>
    <w:rsid w:val="002164B4"/>
    <w:rsid w:val="00216D1C"/>
    <w:rsid w:val="002215A6"/>
    <w:rsid w:val="0022334B"/>
    <w:rsid w:val="00223803"/>
    <w:rsid w:val="002238ED"/>
    <w:rsid w:val="002309AB"/>
    <w:rsid w:val="00230BCB"/>
    <w:rsid w:val="00230C95"/>
    <w:rsid w:val="002313AF"/>
    <w:rsid w:val="002315F6"/>
    <w:rsid w:val="002337C8"/>
    <w:rsid w:val="00233B5E"/>
    <w:rsid w:val="0023402E"/>
    <w:rsid w:val="00234273"/>
    <w:rsid w:val="0023492C"/>
    <w:rsid w:val="0023653E"/>
    <w:rsid w:val="00236A00"/>
    <w:rsid w:val="00237AFB"/>
    <w:rsid w:val="00237CB8"/>
    <w:rsid w:val="0024026D"/>
    <w:rsid w:val="002416CF"/>
    <w:rsid w:val="0024174E"/>
    <w:rsid w:val="00242376"/>
    <w:rsid w:val="00244B53"/>
    <w:rsid w:val="002457AF"/>
    <w:rsid w:val="00246018"/>
    <w:rsid w:val="00246911"/>
    <w:rsid w:val="002470CF"/>
    <w:rsid w:val="00247D9C"/>
    <w:rsid w:val="00251026"/>
    <w:rsid w:val="002515A5"/>
    <w:rsid w:val="00252628"/>
    <w:rsid w:val="00252D5B"/>
    <w:rsid w:val="00252D60"/>
    <w:rsid w:val="0025318C"/>
    <w:rsid w:val="0025500F"/>
    <w:rsid w:val="00255663"/>
    <w:rsid w:val="00256F91"/>
    <w:rsid w:val="00263A61"/>
    <w:rsid w:val="00264117"/>
    <w:rsid w:val="0026503C"/>
    <w:rsid w:val="00265552"/>
    <w:rsid w:val="002661A3"/>
    <w:rsid w:val="002669CC"/>
    <w:rsid w:val="00266C02"/>
    <w:rsid w:val="00266FF3"/>
    <w:rsid w:val="002679F2"/>
    <w:rsid w:val="002704C3"/>
    <w:rsid w:val="00270725"/>
    <w:rsid w:val="00270CD5"/>
    <w:rsid w:val="00271C5B"/>
    <w:rsid w:val="00271CA7"/>
    <w:rsid w:val="00273FAA"/>
    <w:rsid w:val="0027406C"/>
    <w:rsid w:val="00274615"/>
    <w:rsid w:val="00274FFD"/>
    <w:rsid w:val="0027503B"/>
    <w:rsid w:val="00275BC2"/>
    <w:rsid w:val="00275D07"/>
    <w:rsid w:val="0027654D"/>
    <w:rsid w:val="00276846"/>
    <w:rsid w:val="002768D0"/>
    <w:rsid w:val="00277BDF"/>
    <w:rsid w:val="00277F1C"/>
    <w:rsid w:val="00281BF1"/>
    <w:rsid w:val="00281C93"/>
    <w:rsid w:val="00282084"/>
    <w:rsid w:val="002830AC"/>
    <w:rsid w:val="00283EAA"/>
    <w:rsid w:val="002845D1"/>
    <w:rsid w:val="00284822"/>
    <w:rsid w:val="002865E9"/>
    <w:rsid w:val="002866C8"/>
    <w:rsid w:val="002871E7"/>
    <w:rsid w:val="00287300"/>
    <w:rsid w:val="00287465"/>
    <w:rsid w:val="0028787D"/>
    <w:rsid w:val="002878C4"/>
    <w:rsid w:val="0029058C"/>
    <w:rsid w:val="00290C0C"/>
    <w:rsid w:val="00291EC2"/>
    <w:rsid w:val="00292449"/>
    <w:rsid w:val="00292803"/>
    <w:rsid w:val="002934D5"/>
    <w:rsid w:val="00294515"/>
    <w:rsid w:val="00294803"/>
    <w:rsid w:val="00294DCE"/>
    <w:rsid w:val="002951B6"/>
    <w:rsid w:val="00296A66"/>
    <w:rsid w:val="00296ECC"/>
    <w:rsid w:val="00297085"/>
    <w:rsid w:val="002970DC"/>
    <w:rsid w:val="00297409"/>
    <w:rsid w:val="00297E67"/>
    <w:rsid w:val="002A10B1"/>
    <w:rsid w:val="002A24C7"/>
    <w:rsid w:val="002A38D5"/>
    <w:rsid w:val="002A53F5"/>
    <w:rsid w:val="002A6775"/>
    <w:rsid w:val="002A6A10"/>
    <w:rsid w:val="002A6BA0"/>
    <w:rsid w:val="002B01D9"/>
    <w:rsid w:val="002B0641"/>
    <w:rsid w:val="002B06D6"/>
    <w:rsid w:val="002B09FA"/>
    <w:rsid w:val="002B0D8F"/>
    <w:rsid w:val="002B107B"/>
    <w:rsid w:val="002B1E64"/>
    <w:rsid w:val="002B1E97"/>
    <w:rsid w:val="002B2CA9"/>
    <w:rsid w:val="002B344C"/>
    <w:rsid w:val="002B46D3"/>
    <w:rsid w:val="002B473A"/>
    <w:rsid w:val="002B5287"/>
    <w:rsid w:val="002B7767"/>
    <w:rsid w:val="002B77B9"/>
    <w:rsid w:val="002C09D8"/>
    <w:rsid w:val="002C122F"/>
    <w:rsid w:val="002C3882"/>
    <w:rsid w:val="002C470D"/>
    <w:rsid w:val="002C4FCB"/>
    <w:rsid w:val="002C5065"/>
    <w:rsid w:val="002C55AD"/>
    <w:rsid w:val="002C5704"/>
    <w:rsid w:val="002C5828"/>
    <w:rsid w:val="002C5D12"/>
    <w:rsid w:val="002C75A7"/>
    <w:rsid w:val="002C778C"/>
    <w:rsid w:val="002C7ABB"/>
    <w:rsid w:val="002D124F"/>
    <w:rsid w:val="002D16EB"/>
    <w:rsid w:val="002D3276"/>
    <w:rsid w:val="002D35BB"/>
    <w:rsid w:val="002D5C68"/>
    <w:rsid w:val="002D6C55"/>
    <w:rsid w:val="002D6C6B"/>
    <w:rsid w:val="002E001F"/>
    <w:rsid w:val="002E07A2"/>
    <w:rsid w:val="002E15A0"/>
    <w:rsid w:val="002E1F0C"/>
    <w:rsid w:val="002E1F6D"/>
    <w:rsid w:val="002E2D3E"/>
    <w:rsid w:val="002E3DE5"/>
    <w:rsid w:val="002E4BFA"/>
    <w:rsid w:val="002E51D0"/>
    <w:rsid w:val="002E536A"/>
    <w:rsid w:val="002E6A07"/>
    <w:rsid w:val="002E6A82"/>
    <w:rsid w:val="002F06AE"/>
    <w:rsid w:val="002F0955"/>
    <w:rsid w:val="002F219D"/>
    <w:rsid w:val="002F2B6D"/>
    <w:rsid w:val="002F3863"/>
    <w:rsid w:val="002F48EE"/>
    <w:rsid w:val="002F4D9E"/>
    <w:rsid w:val="002F6B88"/>
    <w:rsid w:val="00301052"/>
    <w:rsid w:val="003014CA"/>
    <w:rsid w:val="003024F1"/>
    <w:rsid w:val="003028D4"/>
    <w:rsid w:val="00302EE6"/>
    <w:rsid w:val="003035CE"/>
    <w:rsid w:val="00304B6E"/>
    <w:rsid w:val="00304F02"/>
    <w:rsid w:val="00304FE9"/>
    <w:rsid w:val="00305DA6"/>
    <w:rsid w:val="003072E7"/>
    <w:rsid w:val="003078B0"/>
    <w:rsid w:val="00310EE3"/>
    <w:rsid w:val="00311216"/>
    <w:rsid w:val="00311789"/>
    <w:rsid w:val="003117A3"/>
    <w:rsid w:val="003118CD"/>
    <w:rsid w:val="003121E2"/>
    <w:rsid w:val="00312552"/>
    <w:rsid w:val="00313932"/>
    <w:rsid w:val="0031522F"/>
    <w:rsid w:val="003157BF"/>
    <w:rsid w:val="003157C2"/>
    <w:rsid w:val="00315BE7"/>
    <w:rsid w:val="003162B8"/>
    <w:rsid w:val="00317370"/>
    <w:rsid w:val="00317591"/>
    <w:rsid w:val="0032159B"/>
    <w:rsid w:val="003216DB"/>
    <w:rsid w:val="00321A10"/>
    <w:rsid w:val="00322D25"/>
    <w:rsid w:val="00323B54"/>
    <w:rsid w:val="003241A7"/>
    <w:rsid w:val="00325008"/>
    <w:rsid w:val="00332EC3"/>
    <w:rsid w:val="003353AD"/>
    <w:rsid w:val="00335752"/>
    <w:rsid w:val="003359AC"/>
    <w:rsid w:val="0033605C"/>
    <w:rsid w:val="00336A8A"/>
    <w:rsid w:val="00336A97"/>
    <w:rsid w:val="00336C27"/>
    <w:rsid w:val="00336E79"/>
    <w:rsid w:val="0033755D"/>
    <w:rsid w:val="00341781"/>
    <w:rsid w:val="00341941"/>
    <w:rsid w:val="00341976"/>
    <w:rsid w:val="003432E1"/>
    <w:rsid w:val="00345200"/>
    <w:rsid w:val="0034541A"/>
    <w:rsid w:val="003454DF"/>
    <w:rsid w:val="003461FC"/>
    <w:rsid w:val="00346B46"/>
    <w:rsid w:val="00347090"/>
    <w:rsid w:val="00347D9C"/>
    <w:rsid w:val="00347EDE"/>
    <w:rsid w:val="00350324"/>
    <w:rsid w:val="0035210D"/>
    <w:rsid w:val="00352329"/>
    <w:rsid w:val="0035300E"/>
    <w:rsid w:val="00354069"/>
    <w:rsid w:val="0035523B"/>
    <w:rsid w:val="00355B1B"/>
    <w:rsid w:val="00357DC1"/>
    <w:rsid w:val="00357F1E"/>
    <w:rsid w:val="003605BB"/>
    <w:rsid w:val="00360B9F"/>
    <w:rsid w:val="00360F2A"/>
    <w:rsid w:val="0036177C"/>
    <w:rsid w:val="00362E07"/>
    <w:rsid w:val="003646AA"/>
    <w:rsid w:val="00365125"/>
    <w:rsid w:val="00366E82"/>
    <w:rsid w:val="00367528"/>
    <w:rsid w:val="00367783"/>
    <w:rsid w:val="0037067C"/>
    <w:rsid w:val="00370F37"/>
    <w:rsid w:val="003713EE"/>
    <w:rsid w:val="00371711"/>
    <w:rsid w:val="00371D54"/>
    <w:rsid w:val="0037347E"/>
    <w:rsid w:val="0037368D"/>
    <w:rsid w:val="0037475C"/>
    <w:rsid w:val="00374B19"/>
    <w:rsid w:val="003751ED"/>
    <w:rsid w:val="003772E8"/>
    <w:rsid w:val="00377802"/>
    <w:rsid w:val="00377E19"/>
    <w:rsid w:val="00380A09"/>
    <w:rsid w:val="00381972"/>
    <w:rsid w:val="00382455"/>
    <w:rsid w:val="00383F26"/>
    <w:rsid w:val="003847FE"/>
    <w:rsid w:val="0038667E"/>
    <w:rsid w:val="00390B87"/>
    <w:rsid w:val="00391B10"/>
    <w:rsid w:val="00391C09"/>
    <w:rsid w:val="00392281"/>
    <w:rsid w:val="00392293"/>
    <w:rsid w:val="0039322E"/>
    <w:rsid w:val="00393353"/>
    <w:rsid w:val="00394129"/>
    <w:rsid w:val="00394733"/>
    <w:rsid w:val="00395EFA"/>
    <w:rsid w:val="003A02AC"/>
    <w:rsid w:val="003A03DE"/>
    <w:rsid w:val="003A0793"/>
    <w:rsid w:val="003A18EB"/>
    <w:rsid w:val="003A1D3E"/>
    <w:rsid w:val="003A2430"/>
    <w:rsid w:val="003A2CC1"/>
    <w:rsid w:val="003A4900"/>
    <w:rsid w:val="003A5964"/>
    <w:rsid w:val="003A5D53"/>
    <w:rsid w:val="003A6B08"/>
    <w:rsid w:val="003A7589"/>
    <w:rsid w:val="003A7D1C"/>
    <w:rsid w:val="003B1879"/>
    <w:rsid w:val="003B1B8A"/>
    <w:rsid w:val="003B48D7"/>
    <w:rsid w:val="003B59A4"/>
    <w:rsid w:val="003B5C26"/>
    <w:rsid w:val="003B620B"/>
    <w:rsid w:val="003B62F1"/>
    <w:rsid w:val="003B641C"/>
    <w:rsid w:val="003B7034"/>
    <w:rsid w:val="003B7151"/>
    <w:rsid w:val="003B7EF6"/>
    <w:rsid w:val="003C12FA"/>
    <w:rsid w:val="003C1E88"/>
    <w:rsid w:val="003C2D44"/>
    <w:rsid w:val="003C3986"/>
    <w:rsid w:val="003C422B"/>
    <w:rsid w:val="003C4558"/>
    <w:rsid w:val="003C5892"/>
    <w:rsid w:val="003C5E08"/>
    <w:rsid w:val="003C61AB"/>
    <w:rsid w:val="003C6C23"/>
    <w:rsid w:val="003C6F77"/>
    <w:rsid w:val="003C6FC0"/>
    <w:rsid w:val="003C71D1"/>
    <w:rsid w:val="003C7808"/>
    <w:rsid w:val="003D0908"/>
    <w:rsid w:val="003D1947"/>
    <w:rsid w:val="003D2315"/>
    <w:rsid w:val="003D3C89"/>
    <w:rsid w:val="003D40FD"/>
    <w:rsid w:val="003D482A"/>
    <w:rsid w:val="003D4912"/>
    <w:rsid w:val="003D508B"/>
    <w:rsid w:val="003D5DB5"/>
    <w:rsid w:val="003D6637"/>
    <w:rsid w:val="003D6BA0"/>
    <w:rsid w:val="003D7867"/>
    <w:rsid w:val="003E00A1"/>
    <w:rsid w:val="003E121A"/>
    <w:rsid w:val="003E617B"/>
    <w:rsid w:val="003E653C"/>
    <w:rsid w:val="003F00C7"/>
    <w:rsid w:val="003F07C6"/>
    <w:rsid w:val="003F0A0F"/>
    <w:rsid w:val="003F158B"/>
    <w:rsid w:val="003F1C2E"/>
    <w:rsid w:val="003F2A21"/>
    <w:rsid w:val="003F2CC1"/>
    <w:rsid w:val="003F3D55"/>
    <w:rsid w:val="003F411A"/>
    <w:rsid w:val="003F437E"/>
    <w:rsid w:val="003F4BE8"/>
    <w:rsid w:val="003F53EC"/>
    <w:rsid w:val="003F56E8"/>
    <w:rsid w:val="003F6F9E"/>
    <w:rsid w:val="003F7351"/>
    <w:rsid w:val="003F7CA2"/>
    <w:rsid w:val="004018A1"/>
    <w:rsid w:val="00401CF8"/>
    <w:rsid w:val="00403711"/>
    <w:rsid w:val="004051B7"/>
    <w:rsid w:val="004051FB"/>
    <w:rsid w:val="0040544F"/>
    <w:rsid w:val="00405D40"/>
    <w:rsid w:val="004069A1"/>
    <w:rsid w:val="00407EC6"/>
    <w:rsid w:val="00410A77"/>
    <w:rsid w:val="004111C8"/>
    <w:rsid w:val="00411503"/>
    <w:rsid w:val="00412563"/>
    <w:rsid w:val="004128BE"/>
    <w:rsid w:val="00413811"/>
    <w:rsid w:val="00413813"/>
    <w:rsid w:val="00413B5C"/>
    <w:rsid w:val="00413F5E"/>
    <w:rsid w:val="004147C4"/>
    <w:rsid w:val="004147E7"/>
    <w:rsid w:val="00414AB4"/>
    <w:rsid w:val="0041603F"/>
    <w:rsid w:val="00416A04"/>
    <w:rsid w:val="00417D2F"/>
    <w:rsid w:val="00420AE6"/>
    <w:rsid w:val="00421922"/>
    <w:rsid w:val="00421F58"/>
    <w:rsid w:val="00422B68"/>
    <w:rsid w:val="0042320B"/>
    <w:rsid w:val="0042410D"/>
    <w:rsid w:val="004243C0"/>
    <w:rsid w:val="004244CB"/>
    <w:rsid w:val="00424802"/>
    <w:rsid w:val="00424E24"/>
    <w:rsid w:val="004250E2"/>
    <w:rsid w:val="004251B6"/>
    <w:rsid w:val="0042589D"/>
    <w:rsid w:val="00426980"/>
    <w:rsid w:val="00426A85"/>
    <w:rsid w:val="00426D89"/>
    <w:rsid w:val="00426E8B"/>
    <w:rsid w:val="00427809"/>
    <w:rsid w:val="00427B70"/>
    <w:rsid w:val="00427BB2"/>
    <w:rsid w:val="00431816"/>
    <w:rsid w:val="00431A2C"/>
    <w:rsid w:val="0043267A"/>
    <w:rsid w:val="00434A8E"/>
    <w:rsid w:val="00434C3C"/>
    <w:rsid w:val="004353FD"/>
    <w:rsid w:val="00437313"/>
    <w:rsid w:val="004402A1"/>
    <w:rsid w:val="00440C4C"/>
    <w:rsid w:val="004427A7"/>
    <w:rsid w:val="00443153"/>
    <w:rsid w:val="00443C72"/>
    <w:rsid w:val="00444738"/>
    <w:rsid w:val="00444C1A"/>
    <w:rsid w:val="00444D0A"/>
    <w:rsid w:val="00445EFA"/>
    <w:rsid w:val="00446596"/>
    <w:rsid w:val="00446745"/>
    <w:rsid w:val="0044705F"/>
    <w:rsid w:val="00447098"/>
    <w:rsid w:val="00451CFA"/>
    <w:rsid w:val="00451CFB"/>
    <w:rsid w:val="00451F1D"/>
    <w:rsid w:val="00452DD9"/>
    <w:rsid w:val="004536A8"/>
    <w:rsid w:val="004553B3"/>
    <w:rsid w:val="00455BFF"/>
    <w:rsid w:val="00455EEF"/>
    <w:rsid w:val="004565BB"/>
    <w:rsid w:val="00460EC5"/>
    <w:rsid w:val="004615E9"/>
    <w:rsid w:val="00461BBC"/>
    <w:rsid w:val="00462530"/>
    <w:rsid w:val="00462649"/>
    <w:rsid w:val="0046327F"/>
    <w:rsid w:val="004640C7"/>
    <w:rsid w:val="004640CB"/>
    <w:rsid w:val="00464363"/>
    <w:rsid w:val="00465CB8"/>
    <w:rsid w:val="0046611F"/>
    <w:rsid w:val="004666D2"/>
    <w:rsid w:val="004732B3"/>
    <w:rsid w:val="004741AA"/>
    <w:rsid w:val="00477B79"/>
    <w:rsid w:val="00480FAD"/>
    <w:rsid w:val="00481576"/>
    <w:rsid w:val="0048221C"/>
    <w:rsid w:val="00483283"/>
    <w:rsid w:val="00484AAB"/>
    <w:rsid w:val="0048553C"/>
    <w:rsid w:val="004857A7"/>
    <w:rsid w:val="004872CB"/>
    <w:rsid w:val="0048761E"/>
    <w:rsid w:val="00487B83"/>
    <w:rsid w:val="004913AF"/>
    <w:rsid w:val="00491883"/>
    <w:rsid w:val="0049263E"/>
    <w:rsid w:val="00496295"/>
    <w:rsid w:val="00496452"/>
    <w:rsid w:val="00496AFF"/>
    <w:rsid w:val="00496CE2"/>
    <w:rsid w:val="0049781F"/>
    <w:rsid w:val="00497DA9"/>
    <w:rsid w:val="004A0B2F"/>
    <w:rsid w:val="004A146B"/>
    <w:rsid w:val="004A1C13"/>
    <w:rsid w:val="004A1C87"/>
    <w:rsid w:val="004A4052"/>
    <w:rsid w:val="004A5721"/>
    <w:rsid w:val="004A5B7E"/>
    <w:rsid w:val="004A628B"/>
    <w:rsid w:val="004A677B"/>
    <w:rsid w:val="004A6AC2"/>
    <w:rsid w:val="004B1F74"/>
    <w:rsid w:val="004B2481"/>
    <w:rsid w:val="004B2F3E"/>
    <w:rsid w:val="004B36C5"/>
    <w:rsid w:val="004B42C7"/>
    <w:rsid w:val="004B4E8D"/>
    <w:rsid w:val="004B5132"/>
    <w:rsid w:val="004B6814"/>
    <w:rsid w:val="004B6B2C"/>
    <w:rsid w:val="004B6B76"/>
    <w:rsid w:val="004B7199"/>
    <w:rsid w:val="004B73B2"/>
    <w:rsid w:val="004B7643"/>
    <w:rsid w:val="004B766B"/>
    <w:rsid w:val="004B79DA"/>
    <w:rsid w:val="004C0004"/>
    <w:rsid w:val="004C0444"/>
    <w:rsid w:val="004C0A49"/>
    <w:rsid w:val="004C1BCF"/>
    <w:rsid w:val="004C2566"/>
    <w:rsid w:val="004C2979"/>
    <w:rsid w:val="004C2A93"/>
    <w:rsid w:val="004C34A6"/>
    <w:rsid w:val="004C36D8"/>
    <w:rsid w:val="004C3AD9"/>
    <w:rsid w:val="004C4FA4"/>
    <w:rsid w:val="004C54CD"/>
    <w:rsid w:val="004C5501"/>
    <w:rsid w:val="004C66B0"/>
    <w:rsid w:val="004C7BEF"/>
    <w:rsid w:val="004D0EF2"/>
    <w:rsid w:val="004D1DEE"/>
    <w:rsid w:val="004D31E3"/>
    <w:rsid w:val="004D3C5A"/>
    <w:rsid w:val="004D474A"/>
    <w:rsid w:val="004D4E3D"/>
    <w:rsid w:val="004D5077"/>
    <w:rsid w:val="004D53B1"/>
    <w:rsid w:val="004D59A8"/>
    <w:rsid w:val="004D5A3C"/>
    <w:rsid w:val="004D5BE4"/>
    <w:rsid w:val="004D64B2"/>
    <w:rsid w:val="004D7CD6"/>
    <w:rsid w:val="004E1A15"/>
    <w:rsid w:val="004E2ABC"/>
    <w:rsid w:val="004E2C2F"/>
    <w:rsid w:val="004E2C61"/>
    <w:rsid w:val="004E3094"/>
    <w:rsid w:val="004E368E"/>
    <w:rsid w:val="004E5930"/>
    <w:rsid w:val="004E5978"/>
    <w:rsid w:val="004E5DB9"/>
    <w:rsid w:val="004E6855"/>
    <w:rsid w:val="004E7CC0"/>
    <w:rsid w:val="004E7F5E"/>
    <w:rsid w:val="004E7F95"/>
    <w:rsid w:val="004F09D2"/>
    <w:rsid w:val="004F0AB6"/>
    <w:rsid w:val="004F1D37"/>
    <w:rsid w:val="004F3BB7"/>
    <w:rsid w:val="004F428B"/>
    <w:rsid w:val="004F49D4"/>
    <w:rsid w:val="004F52F2"/>
    <w:rsid w:val="004F5AA7"/>
    <w:rsid w:val="004F6966"/>
    <w:rsid w:val="004F6AC0"/>
    <w:rsid w:val="004F7567"/>
    <w:rsid w:val="004F7EA6"/>
    <w:rsid w:val="00503CA9"/>
    <w:rsid w:val="00504205"/>
    <w:rsid w:val="00504BCA"/>
    <w:rsid w:val="00504E71"/>
    <w:rsid w:val="00505991"/>
    <w:rsid w:val="005061ED"/>
    <w:rsid w:val="00510E44"/>
    <w:rsid w:val="00510FD6"/>
    <w:rsid w:val="00511064"/>
    <w:rsid w:val="00511826"/>
    <w:rsid w:val="00512A9D"/>
    <w:rsid w:val="0051331F"/>
    <w:rsid w:val="00513C78"/>
    <w:rsid w:val="005142B5"/>
    <w:rsid w:val="005149A8"/>
    <w:rsid w:val="00514E53"/>
    <w:rsid w:val="005173C9"/>
    <w:rsid w:val="0051796F"/>
    <w:rsid w:val="00517A58"/>
    <w:rsid w:val="00517AEA"/>
    <w:rsid w:val="00521668"/>
    <w:rsid w:val="00521760"/>
    <w:rsid w:val="005217A0"/>
    <w:rsid w:val="005220F4"/>
    <w:rsid w:val="005229B6"/>
    <w:rsid w:val="00523273"/>
    <w:rsid w:val="00524EF3"/>
    <w:rsid w:val="0052566D"/>
    <w:rsid w:val="00527141"/>
    <w:rsid w:val="00527EA4"/>
    <w:rsid w:val="0053014B"/>
    <w:rsid w:val="0053158C"/>
    <w:rsid w:val="005338F7"/>
    <w:rsid w:val="00533A40"/>
    <w:rsid w:val="00535A79"/>
    <w:rsid w:val="00537783"/>
    <w:rsid w:val="00537D16"/>
    <w:rsid w:val="00537D55"/>
    <w:rsid w:val="005409AE"/>
    <w:rsid w:val="0054112C"/>
    <w:rsid w:val="00541FAD"/>
    <w:rsid w:val="0054258D"/>
    <w:rsid w:val="00542DD4"/>
    <w:rsid w:val="00543FF9"/>
    <w:rsid w:val="0054547D"/>
    <w:rsid w:val="00545C2E"/>
    <w:rsid w:val="00547799"/>
    <w:rsid w:val="00547BA4"/>
    <w:rsid w:val="005509BD"/>
    <w:rsid w:val="005529B4"/>
    <w:rsid w:val="00552EE4"/>
    <w:rsid w:val="0055394E"/>
    <w:rsid w:val="00553EF6"/>
    <w:rsid w:val="00554C3C"/>
    <w:rsid w:val="00554CF5"/>
    <w:rsid w:val="00554FFD"/>
    <w:rsid w:val="00555674"/>
    <w:rsid w:val="005559A0"/>
    <w:rsid w:val="00556B67"/>
    <w:rsid w:val="00557DAF"/>
    <w:rsid w:val="00560620"/>
    <w:rsid w:val="00560B2E"/>
    <w:rsid w:val="005615AE"/>
    <w:rsid w:val="005615E3"/>
    <w:rsid w:val="00562EAC"/>
    <w:rsid w:val="00563639"/>
    <w:rsid w:val="00563746"/>
    <w:rsid w:val="005643C6"/>
    <w:rsid w:val="005645A7"/>
    <w:rsid w:val="005647ED"/>
    <w:rsid w:val="00564939"/>
    <w:rsid w:val="00564A06"/>
    <w:rsid w:val="00564F52"/>
    <w:rsid w:val="00565522"/>
    <w:rsid w:val="00565B8F"/>
    <w:rsid w:val="00566F6B"/>
    <w:rsid w:val="005673A0"/>
    <w:rsid w:val="00567EA6"/>
    <w:rsid w:val="00570A5C"/>
    <w:rsid w:val="00570DA9"/>
    <w:rsid w:val="00571ED1"/>
    <w:rsid w:val="00572271"/>
    <w:rsid w:val="00573197"/>
    <w:rsid w:val="0057473F"/>
    <w:rsid w:val="0057530C"/>
    <w:rsid w:val="00576685"/>
    <w:rsid w:val="00576A65"/>
    <w:rsid w:val="00580CEA"/>
    <w:rsid w:val="00581712"/>
    <w:rsid w:val="005817C1"/>
    <w:rsid w:val="00581CD5"/>
    <w:rsid w:val="00582290"/>
    <w:rsid w:val="00582BA6"/>
    <w:rsid w:val="00584086"/>
    <w:rsid w:val="005849FB"/>
    <w:rsid w:val="00584C98"/>
    <w:rsid w:val="00584CE6"/>
    <w:rsid w:val="00584EAF"/>
    <w:rsid w:val="005855CB"/>
    <w:rsid w:val="00586942"/>
    <w:rsid w:val="00586FC4"/>
    <w:rsid w:val="00587387"/>
    <w:rsid w:val="005910F6"/>
    <w:rsid w:val="00591728"/>
    <w:rsid w:val="00591E1B"/>
    <w:rsid w:val="005928DB"/>
    <w:rsid w:val="005938A0"/>
    <w:rsid w:val="00593E36"/>
    <w:rsid w:val="0059407E"/>
    <w:rsid w:val="00594B67"/>
    <w:rsid w:val="00594D8D"/>
    <w:rsid w:val="00596082"/>
    <w:rsid w:val="00597EA2"/>
    <w:rsid w:val="005A0348"/>
    <w:rsid w:val="005A04E9"/>
    <w:rsid w:val="005A11B2"/>
    <w:rsid w:val="005A1AE8"/>
    <w:rsid w:val="005A2B4E"/>
    <w:rsid w:val="005A31EA"/>
    <w:rsid w:val="005A33AF"/>
    <w:rsid w:val="005A375F"/>
    <w:rsid w:val="005A3CB4"/>
    <w:rsid w:val="005A44EF"/>
    <w:rsid w:val="005A46D1"/>
    <w:rsid w:val="005A5C93"/>
    <w:rsid w:val="005A5DEC"/>
    <w:rsid w:val="005A683F"/>
    <w:rsid w:val="005A716B"/>
    <w:rsid w:val="005A7998"/>
    <w:rsid w:val="005A7AD4"/>
    <w:rsid w:val="005B1A7C"/>
    <w:rsid w:val="005B1F99"/>
    <w:rsid w:val="005B3DD4"/>
    <w:rsid w:val="005B3F88"/>
    <w:rsid w:val="005B41B0"/>
    <w:rsid w:val="005B4525"/>
    <w:rsid w:val="005B5DEA"/>
    <w:rsid w:val="005B636F"/>
    <w:rsid w:val="005B6B06"/>
    <w:rsid w:val="005B6CDD"/>
    <w:rsid w:val="005B7637"/>
    <w:rsid w:val="005C0458"/>
    <w:rsid w:val="005C0712"/>
    <w:rsid w:val="005C26A7"/>
    <w:rsid w:val="005C280B"/>
    <w:rsid w:val="005C3647"/>
    <w:rsid w:val="005C37C6"/>
    <w:rsid w:val="005C432F"/>
    <w:rsid w:val="005C47C1"/>
    <w:rsid w:val="005C55E9"/>
    <w:rsid w:val="005C65D3"/>
    <w:rsid w:val="005C6D02"/>
    <w:rsid w:val="005C769B"/>
    <w:rsid w:val="005C78E7"/>
    <w:rsid w:val="005D05CA"/>
    <w:rsid w:val="005D076D"/>
    <w:rsid w:val="005D0970"/>
    <w:rsid w:val="005D1127"/>
    <w:rsid w:val="005D1AA5"/>
    <w:rsid w:val="005D1F2A"/>
    <w:rsid w:val="005D20DA"/>
    <w:rsid w:val="005D212F"/>
    <w:rsid w:val="005D22B4"/>
    <w:rsid w:val="005D2E3B"/>
    <w:rsid w:val="005D342C"/>
    <w:rsid w:val="005D368B"/>
    <w:rsid w:val="005D3BE8"/>
    <w:rsid w:val="005D3C26"/>
    <w:rsid w:val="005D4153"/>
    <w:rsid w:val="005D470E"/>
    <w:rsid w:val="005D5456"/>
    <w:rsid w:val="005D5B4F"/>
    <w:rsid w:val="005D66D7"/>
    <w:rsid w:val="005E00E6"/>
    <w:rsid w:val="005E0514"/>
    <w:rsid w:val="005E0A74"/>
    <w:rsid w:val="005E128F"/>
    <w:rsid w:val="005E27DC"/>
    <w:rsid w:val="005E2C05"/>
    <w:rsid w:val="005E3028"/>
    <w:rsid w:val="005E326A"/>
    <w:rsid w:val="005E426D"/>
    <w:rsid w:val="005E44F8"/>
    <w:rsid w:val="005E500F"/>
    <w:rsid w:val="005E59D7"/>
    <w:rsid w:val="005E611E"/>
    <w:rsid w:val="005E6EE5"/>
    <w:rsid w:val="005E77A9"/>
    <w:rsid w:val="005F060D"/>
    <w:rsid w:val="005F0881"/>
    <w:rsid w:val="005F2241"/>
    <w:rsid w:val="005F29CE"/>
    <w:rsid w:val="005F2FB8"/>
    <w:rsid w:val="005F32BB"/>
    <w:rsid w:val="005F41DB"/>
    <w:rsid w:val="005F44D1"/>
    <w:rsid w:val="005F463A"/>
    <w:rsid w:val="005F52EF"/>
    <w:rsid w:val="005F5A2E"/>
    <w:rsid w:val="005F5C37"/>
    <w:rsid w:val="005F6E7D"/>
    <w:rsid w:val="005F72A1"/>
    <w:rsid w:val="005F7A6F"/>
    <w:rsid w:val="006000D8"/>
    <w:rsid w:val="00600163"/>
    <w:rsid w:val="0060038F"/>
    <w:rsid w:val="00601DCF"/>
    <w:rsid w:val="00602455"/>
    <w:rsid w:val="00603F1D"/>
    <w:rsid w:val="0060484E"/>
    <w:rsid w:val="00605009"/>
    <w:rsid w:val="006055C8"/>
    <w:rsid w:val="00605A21"/>
    <w:rsid w:val="00605EC5"/>
    <w:rsid w:val="0060603C"/>
    <w:rsid w:val="0061066F"/>
    <w:rsid w:val="00610936"/>
    <w:rsid w:val="00610D50"/>
    <w:rsid w:val="006110AB"/>
    <w:rsid w:val="00611429"/>
    <w:rsid w:val="00611602"/>
    <w:rsid w:val="006117C9"/>
    <w:rsid w:val="00611F2C"/>
    <w:rsid w:val="0061210E"/>
    <w:rsid w:val="00612135"/>
    <w:rsid w:val="00612C18"/>
    <w:rsid w:val="006131C6"/>
    <w:rsid w:val="00615496"/>
    <w:rsid w:val="00616206"/>
    <w:rsid w:val="00616250"/>
    <w:rsid w:val="006167C9"/>
    <w:rsid w:val="00616DF0"/>
    <w:rsid w:val="00617251"/>
    <w:rsid w:val="00617560"/>
    <w:rsid w:val="0062101C"/>
    <w:rsid w:val="0062277F"/>
    <w:rsid w:val="0062354A"/>
    <w:rsid w:val="00623664"/>
    <w:rsid w:val="006237C6"/>
    <w:rsid w:val="00623C90"/>
    <w:rsid w:val="0062422B"/>
    <w:rsid w:val="00624690"/>
    <w:rsid w:val="00624A5E"/>
    <w:rsid w:val="0062545B"/>
    <w:rsid w:val="006255FF"/>
    <w:rsid w:val="0062593E"/>
    <w:rsid w:val="00626568"/>
    <w:rsid w:val="006265B6"/>
    <w:rsid w:val="00627332"/>
    <w:rsid w:val="00627C29"/>
    <w:rsid w:val="00630994"/>
    <w:rsid w:val="00630FA2"/>
    <w:rsid w:val="0063114E"/>
    <w:rsid w:val="00632C95"/>
    <w:rsid w:val="00634237"/>
    <w:rsid w:val="00635047"/>
    <w:rsid w:val="00635302"/>
    <w:rsid w:val="00635418"/>
    <w:rsid w:val="00635910"/>
    <w:rsid w:val="00635AE4"/>
    <w:rsid w:val="00637342"/>
    <w:rsid w:val="006375A9"/>
    <w:rsid w:val="006378D3"/>
    <w:rsid w:val="006400DB"/>
    <w:rsid w:val="00640231"/>
    <w:rsid w:val="00641332"/>
    <w:rsid w:val="0064296C"/>
    <w:rsid w:val="006429E5"/>
    <w:rsid w:val="00642DCB"/>
    <w:rsid w:val="00642DE2"/>
    <w:rsid w:val="00643052"/>
    <w:rsid w:val="00643225"/>
    <w:rsid w:val="00644324"/>
    <w:rsid w:val="006444C7"/>
    <w:rsid w:val="00644601"/>
    <w:rsid w:val="00644608"/>
    <w:rsid w:val="0064481B"/>
    <w:rsid w:val="00645CB4"/>
    <w:rsid w:val="00645F71"/>
    <w:rsid w:val="00646774"/>
    <w:rsid w:val="00647491"/>
    <w:rsid w:val="00647630"/>
    <w:rsid w:val="006478F0"/>
    <w:rsid w:val="00650C6F"/>
    <w:rsid w:val="00650F59"/>
    <w:rsid w:val="00651217"/>
    <w:rsid w:val="00651D26"/>
    <w:rsid w:val="0065253C"/>
    <w:rsid w:val="00652B0F"/>
    <w:rsid w:val="006539AE"/>
    <w:rsid w:val="00653B67"/>
    <w:rsid w:val="0065427D"/>
    <w:rsid w:val="00654E24"/>
    <w:rsid w:val="00654FF7"/>
    <w:rsid w:val="00655724"/>
    <w:rsid w:val="00655735"/>
    <w:rsid w:val="00655E80"/>
    <w:rsid w:val="0065658D"/>
    <w:rsid w:val="00656C10"/>
    <w:rsid w:val="00656D07"/>
    <w:rsid w:val="006575C0"/>
    <w:rsid w:val="006601EC"/>
    <w:rsid w:val="00661B0D"/>
    <w:rsid w:val="00662392"/>
    <w:rsid w:val="00662BCE"/>
    <w:rsid w:val="00663005"/>
    <w:rsid w:val="006634F5"/>
    <w:rsid w:val="00664277"/>
    <w:rsid w:val="006645EB"/>
    <w:rsid w:val="00664C81"/>
    <w:rsid w:val="006655F9"/>
    <w:rsid w:val="006664AE"/>
    <w:rsid w:val="00666D44"/>
    <w:rsid w:val="00666E03"/>
    <w:rsid w:val="00666E12"/>
    <w:rsid w:val="00666EFF"/>
    <w:rsid w:val="006712DD"/>
    <w:rsid w:val="00671755"/>
    <w:rsid w:val="006720D9"/>
    <w:rsid w:val="006726AE"/>
    <w:rsid w:val="00674B0F"/>
    <w:rsid w:val="006752A9"/>
    <w:rsid w:val="006761FD"/>
    <w:rsid w:val="00676C85"/>
    <w:rsid w:val="006778A8"/>
    <w:rsid w:val="006806DE"/>
    <w:rsid w:val="00683AF0"/>
    <w:rsid w:val="00684404"/>
    <w:rsid w:val="0068479F"/>
    <w:rsid w:val="006847F9"/>
    <w:rsid w:val="00684B9F"/>
    <w:rsid w:val="00685041"/>
    <w:rsid w:val="00685C5C"/>
    <w:rsid w:val="006860AE"/>
    <w:rsid w:val="006865ED"/>
    <w:rsid w:val="006867C1"/>
    <w:rsid w:val="00691062"/>
    <w:rsid w:val="00691B99"/>
    <w:rsid w:val="006925AD"/>
    <w:rsid w:val="00692FEB"/>
    <w:rsid w:val="00694630"/>
    <w:rsid w:val="0069572E"/>
    <w:rsid w:val="006964C7"/>
    <w:rsid w:val="006968BC"/>
    <w:rsid w:val="00696920"/>
    <w:rsid w:val="006972E0"/>
    <w:rsid w:val="00697426"/>
    <w:rsid w:val="00697A2A"/>
    <w:rsid w:val="00697E16"/>
    <w:rsid w:val="006A03A2"/>
    <w:rsid w:val="006A15C1"/>
    <w:rsid w:val="006A165B"/>
    <w:rsid w:val="006A1B85"/>
    <w:rsid w:val="006A1F16"/>
    <w:rsid w:val="006A21BC"/>
    <w:rsid w:val="006A3551"/>
    <w:rsid w:val="006A368F"/>
    <w:rsid w:val="006A3C57"/>
    <w:rsid w:val="006A58CB"/>
    <w:rsid w:val="006A5905"/>
    <w:rsid w:val="006A602F"/>
    <w:rsid w:val="006A643B"/>
    <w:rsid w:val="006A69A6"/>
    <w:rsid w:val="006A70DE"/>
    <w:rsid w:val="006A76F9"/>
    <w:rsid w:val="006A77CC"/>
    <w:rsid w:val="006A7B11"/>
    <w:rsid w:val="006A7B87"/>
    <w:rsid w:val="006A7FAD"/>
    <w:rsid w:val="006B076B"/>
    <w:rsid w:val="006B0A75"/>
    <w:rsid w:val="006B0CE6"/>
    <w:rsid w:val="006B219D"/>
    <w:rsid w:val="006B2C6B"/>
    <w:rsid w:val="006B2CC0"/>
    <w:rsid w:val="006B3982"/>
    <w:rsid w:val="006B471A"/>
    <w:rsid w:val="006B4AF4"/>
    <w:rsid w:val="006B5554"/>
    <w:rsid w:val="006B5FBD"/>
    <w:rsid w:val="006B62EC"/>
    <w:rsid w:val="006B70C8"/>
    <w:rsid w:val="006C14F9"/>
    <w:rsid w:val="006C293F"/>
    <w:rsid w:val="006C4505"/>
    <w:rsid w:val="006C498F"/>
    <w:rsid w:val="006C5D2F"/>
    <w:rsid w:val="006C5DE7"/>
    <w:rsid w:val="006C77BE"/>
    <w:rsid w:val="006C77D8"/>
    <w:rsid w:val="006D141F"/>
    <w:rsid w:val="006D1D79"/>
    <w:rsid w:val="006D27DA"/>
    <w:rsid w:val="006D47C1"/>
    <w:rsid w:val="006D5EB2"/>
    <w:rsid w:val="006D5FE0"/>
    <w:rsid w:val="006E02E6"/>
    <w:rsid w:val="006E0D68"/>
    <w:rsid w:val="006E2367"/>
    <w:rsid w:val="006E36B1"/>
    <w:rsid w:val="006E38C3"/>
    <w:rsid w:val="006E52E5"/>
    <w:rsid w:val="006E5A6F"/>
    <w:rsid w:val="006E68BC"/>
    <w:rsid w:val="006E790D"/>
    <w:rsid w:val="006F0081"/>
    <w:rsid w:val="006F05E2"/>
    <w:rsid w:val="006F0851"/>
    <w:rsid w:val="006F271B"/>
    <w:rsid w:val="006F2B07"/>
    <w:rsid w:val="006F2C2D"/>
    <w:rsid w:val="006F2FF1"/>
    <w:rsid w:val="006F6DFA"/>
    <w:rsid w:val="006F6EE1"/>
    <w:rsid w:val="006F73EE"/>
    <w:rsid w:val="006F7809"/>
    <w:rsid w:val="006F7BDF"/>
    <w:rsid w:val="006F7C01"/>
    <w:rsid w:val="006F7E76"/>
    <w:rsid w:val="0070082F"/>
    <w:rsid w:val="00700F3A"/>
    <w:rsid w:val="0070105D"/>
    <w:rsid w:val="00703334"/>
    <w:rsid w:val="00703E79"/>
    <w:rsid w:val="00703FA5"/>
    <w:rsid w:val="0070487A"/>
    <w:rsid w:val="0071072B"/>
    <w:rsid w:val="007109B4"/>
    <w:rsid w:val="00711BE4"/>
    <w:rsid w:val="00712392"/>
    <w:rsid w:val="00714287"/>
    <w:rsid w:val="0071482F"/>
    <w:rsid w:val="00714CF6"/>
    <w:rsid w:val="00715132"/>
    <w:rsid w:val="00715E92"/>
    <w:rsid w:val="00715EC8"/>
    <w:rsid w:val="00716213"/>
    <w:rsid w:val="00717469"/>
    <w:rsid w:val="00720958"/>
    <w:rsid w:val="00720AC0"/>
    <w:rsid w:val="00720AEE"/>
    <w:rsid w:val="00721530"/>
    <w:rsid w:val="007219AF"/>
    <w:rsid w:val="007229AB"/>
    <w:rsid w:val="00722B7E"/>
    <w:rsid w:val="00724209"/>
    <w:rsid w:val="007244BD"/>
    <w:rsid w:val="00724516"/>
    <w:rsid w:val="00724A44"/>
    <w:rsid w:val="00724F36"/>
    <w:rsid w:val="00724F7B"/>
    <w:rsid w:val="00725059"/>
    <w:rsid w:val="00725BDB"/>
    <w:rsid w:val="00726129"/>
    <w:rsid w:val="00726A4A"/>
    <w:rsid w:val="00726DA6"/>
    <w:rsid w:val="0072770A"/>
    <w:rsid w:val="0073007B"/>
    <w:rsid w:val="007312C5"/>
    <w:rsid w:val="007326C6"/>
    <w:rsid w:val="0073355B"/>
    <w:rsid w:val="00733A58"/>
    <w:rsid w:val="00734147"/>
    <w:rsid w:val="007342F3"/>
    <w:rsid w:val="007343D0"/>
    <w:rsid w:val="007352AA"/>
    <w:rsid w:val="00735723"/>
    <w:rsid w:val="00735794"/>
    <w:rsid w:val="00735BB1"/>
    <w:rsid w:val="0073644C"/>
    <w:rsid w:val="007366BA"/>
    <w:rsid w:val="00736E8D"/>
    <w:rsid w:val="00737177"/>
    <w:rsid w:val="00737940"/>
    <w:rsid w:val="00740079"/>
    <w:rsid w:val="00740685"/>
    <w:rsid w:val="00740F24"/>
    <w:rsid w:val="00741BA9"/>
    <w:rsid w:val="0074273D"/>
    <w:rsid w:val="007437E1"/>
    <w:rsid w:val="00743CD9"/>
    <w:rsid w:val="007458C1"/>
    <w:rsid w:val="0074686E"/>
    <w:rsid w:val="007476E4"/>
    <w:rsid w:val="00747788"/>
    <w:rsid w:val="00750497"/>
    <w:rsid w:val="007508B2"/>
    <w:rsid w:val="007509B4"/>
    <w:rsid w:val="00751DAC"/>
    <w:rsid w:val="00752F15"/>
    <w:rsid w:val="0075322B"/>
    <w:rsid w:val="00754F22"/>
    <w:rsid w:val="00755069"/>
    <w:rsid w:val="0075545A"/>
    <w:rsid w:val="00755C7B"/>
    <w:rsid w:val="00756692"/>
    <w:rsid w:val="00757A67"/>
    <w:rsid w:val="0076056A"/>
    <w:rsid w:val="0076215F"/>
    <w:rsid w:val="007626DE"/>
    <w:rsid w:val="00762972"/>
    <w:rsid w:val="00762D1E"/>
    <w:rsid w:val="00762F27"/>
    <w:rsid w:val="00763F45"/>
    <w:rsid w:val="007642E6"/>
    <w:rsid w:val="0076482F"/>
    <w:rsid w:val="00766C79"/>
    <w:rsid w:val="00766CCC"/>
    <w:rsid w:val="007674AC"/>
    <w:rsid w:val="007675F3"/>
    <w:rsid w:val="0077000C"/>
    <w:rsid w:val="007700C7"/>
    <w:rsid w:val="0077079C"/>
    <w:rsid w:val="00771526"/>
    <w:rsid w:val="00775F5A"/>
    <w:rsid w:val="0077604D"/>
    <w:rsid w:val="0077635A"/>
    <w:rsid w:val="00776BE2"/>
    <w:rsid w:val="007775F5"/>
    <w:rsid w:val="00780773"/>
    <w:rsid w:val="0078081B"/>
    <w:rsid w:val="00780BFE"/>
    <w:rsid w:val="00781293"/>
    <w:rsid w:val="00781BF2"/>
    <w:rsid w:val="00782976"/>
    <w:rsid w:val="00782AE0"/>
    <w:rsid w:val="007839D8"/>
    <w:rsid w:val="007846AE"/>
    <w:rsid w:val="00784B44"/>
    <w:rsid w:val="00786828"/>
    <w:rsid w:val="00786919"/>
    <w:rsid w:val="00786BE1"/>
    <w:rsid w:val="00790FA6"/>
    <w:rsid w:val="00792A3C"/>
    <w:rsid w:val="00792A83"/>
    <w:rsid w:val="0079381C"/>
    <w:rsid w:val="007941B2"/>
    <w:rsid w:val="00796223"/>
    <w:rsid w:val="00796A4A"/>
    <w:rsid w:val="00796E5A"/>
    <w:rsid w:val="00796E7E"/>
    <w:rsid w:val="00797613"/>
    <w:rsid w:val="007A27A9"/>
    <w:rsid w:val="007A3996"/>
    <w:rsid w:val="007A403B"/>
    <w:rsid w:val="007A5CC6"/>
    <w:rsid w:val="007A5D4B"/>
    <w:rsid w:val="007A60DB"/>
    <w:rsid w:val="007A70F5"/>
    <w:rsid w:val="007A7CF0"/>
    <w:rsid w:val="007B0224"/>
    <w:rsid w:val="007B21A1"/>
    <w:rsid w:val="007B33DD"/>
    <w:rsid w:val="007B36CF"/>
    <w:rsid w:val="007B4B7E"/>
    <w:rsid w:val="007B4BAF"/>
    <w:rsid w:val="007B5A60"/>
    <w:rsid w:val="007B6B31"/>
    <w:rsid w:val="007C17AD"/>
    <w:rsid w:val="007C18A4"/>
    <w:rsid w:val="007C20E2"/>
    <w:rsid w:val="007C2C4D"/>
    <w:rsid w:val="007C30B2"/>
    <w:rsid w:val="007C37E1"/>
    <w:rsid w:val="007C3AD3"/>
    <w:rsid w:val="007C491E"/>
    <w:rsid w:val="007C53CA"/>
    <w:rsid w:val="007C73DC"/>
    <w:rsid w:val="007D0F40"/>
    <w:rsid w:val="007D2096"/>
    <w:rsid w:val="007D2139"/>
    <w:rsid w:val="007D3097"/>
    <w:rsid w:val="007D5323"/>
    <w:rsid w:val="007D5F7E"/>
    <w:rsid w:val="007D63CE"/>
    <w:rsid w:val="007D73F5"/>
    <w:rsid w:val="007D7F9F"/>
    <w:rsid w:val="007E05E1"/>
    <w:rsid w:val="007E0E51"/>
    <w:rsid w:val="007E11B2"/>
    <w:rsid w:val="007E145E"/>
    <w:rsid w:val="007E2425"/>
    <w:rsid w:val="007E39FE"/>
    <w:rsid w:val="007E3B12"/>
    <w:rsid w:val="007E4413"/>
    <w:rsid w:val="007E51EE"/>
    <w:rsid w:val="007E7339"/>
    <w:rsid w:val="007E7745"/>
    <w:rsid w:val="007E7B4C"/>
    <w:rsid w:val="007F06C1"/>
    <w:rsid w:val="007F0702"/>
    <w:rsid w:val="007F0981"/>
    <w:rsid w:val="007F0C32"/>
    <w:rsid w:val="007F1358"/>
    <w:rsid w:val="007F1788"/>
    <w:rsid w:val="007F17DF"/>
    <w:rsid w:val="007F1A8F"/>
    <w:rsid w:val="007F1CDE"/>
    <w:rsid w:val="007F1D24"/>
    <w:rsid w:val="007F2330"/>
    <w:rsid w:val="007F2F78"/>
    <w:rsid w:val="007F3D4C"/>
    <w:rsid w:val="007F404E"/>
    <w:rsid w:val="007F4C30"/>
    <w:rsid w:val="007F4F86"/>
    <w:rsid w:val="007F61E9"/>
    <w:rsid w:val="00800184"/>
    <w:rsid w:val="00800202"/>
    <w:rsid w:val="00800557"/>
    <w:rsid w:val="008029B3"/>
    <w:rsid w:val="00803C37"/>
    <w:rsid w:val="008040AA"/>
    <w:rsid w:val="008041A2"/>
    <w:rsid w:val="0080611A"/>
    <w:rsid w:val="00806F3B"/>
    <w:rsid w:val="008101AA"/>
    <w:rsid w:val="0081196F"/>
    <w:rsid w:val="008131BC"/>
    <w:rsid w:val="008132B4"/>
    <w:rsid w:val="008136D5"/>
    <w:rsid w:val="008145CD"/>
    <w:rsid w:val="00814805"/>
    <w:rsid w:val="00814B5F"/>
    <w:rsid w:val="00814EED"/>
    <w:rsid w:val="0081538B"/>
    <w:rsid w:val="0081606D"/>
    <w:rsid w:val="00816581"/>
    <w:rsid w:val="0081742E"/>
    <w:rsid w:val="00817A34"/>
    <w:rsid w:val="008201CB"/>
    <w:rsid w:val="00820416"/>
    <w:rsid w:val="008206FF"/>
    <w:rsid w:val="008207DA"/>
    <w:rsid w:val="00820FAC"/>
    <w:rsid w:val="008212DB"/>
    <w:rsid w:val="00822701"/>
    <w:rsid w:val="00823797"/>
    <w:rsid w:val="00823C53"/>
    <w:rsid w:val="00825EEC"/>
    <w:rsid w:val="00826FE1"/>
    <w:rsid w:val="008270E7"/>
    <w:rsid w:val="008308A9"/>
    <w:rsid w:val="00830EB9"/>
    <w:rsid w:val="00830ECA"/>
    <w:rsid w:val="00832F80"/>
    <w:rsid w:val="008337F3"/>
    <w:rsid w:val="00833B2F"/>
    <w:rsid w:val="00833B55"/>
    <w:rsid w:val="00834D76"/>
    <w:rsid w:val="00834E61"/>
    <w:rsid w:val="00836484"/>
    <w:rsid w:val="00836728"/>
    <w:rsid w:val="0083693F"/>
    <w:rsid w:val="00837130"/>
    <w:rsid w:val="00837A8C"/>
    <w:rsid w:val="00837ECD"/>
    <w:rsid w:val="00840B26"/>
    <w:rsid w:val="00841B8C"/>
    <w:rsid w:val="00842344"/>
    <w:rsid w:val="00842CC9"/>
    <w:rsid w:val="00843545"/>
    <w:rsid w:val="00843BB9"/>
    <w:rsid w:val="0084495B"/>
    <w:rsid w:val="00844EA7"/>
    <w:rsid w:val="00844FA5"/>
    <w:rsid w:val="00845081"/>
    <w:rsid w:val="00846128"/>
    <w:rsid w:val="008463C1"/>
    <w:rsid w:val="00846748"/>
    <w:rsid w:val="00846A07"/>
    <w:rsid w:val="00847444"/>
    <w:rsid w:val="00847F67"/>
    <w:rsid w:val="008500C8"/>
    <w:rsid w:val="00850799"/>
    <w:rsid w:val="008509F3"/>
    <w:rsid w:val="00850F52"/>
    <w:rsid w:val="008510B2"/>
    <w:rsid w:val="00851530"/>
    <w:rsid w:val="00851815"/>
    <w:rsid w:val="00852062"/>
    <w:rsid w:val="0085362D"/>
    <w:rsid w:val="00853F0D"/>
    <w:rsid w:val="0085407E"/>
    <w:rsid w:val="00854720"/>
    <w:rsid w:val="00855EA8"/>
    <w:rsid w:val="008562F2"/>
    <w:rsid w:val="008567D3"/>
    <w:rsid w:val="00856921"/>
    <w:rsid w:val="00857692"/>
    <w:rsid w:val="00860078"/>
    <w:rsid w:val="00860AC9"/>
    <w:rsid w:val="00860B45"/>
    <w:rsid w:val="00860D3B"/>
    <w:rsid w:val="008620A7"/>
    <w:rsid w:val="00862357"/>
    <w:rsid w:val="008643C5"/>
    <w:rsid w:val="00864580"/>
    <w:rsid w:val="00864700"/>
    <w:rsid w:val="00864744"/>
    <w:rsid w:val="00865826"/>
    <w:rsid w:val="00865FAD"/>
    <w:rsid w:val="00866386"/>
    <w:rsid w:val="008673FC"/>
    <w:rsid w:val="00870837"/>
    <w:rsid w:val="0087293B"/>
    <w:rsid w:val="00872DCC"/>
    <w:rsid w:val="008758B8"/>
    <w:rsid w:val="008760FC"/>
    <w:rsid w:val="00876AE9"/>
    <w:rsid w:val="00877009"/>
    <w:rsid w:val="00877602"/>
    <w:rsid w:val="00877EBB"/>
    <w:rsid w:val="00881278"/>
    <w:rsid w:val="008816BE"/>
    <w:rsid w:val="00881974"/>
    <w:rsid w:val="00881A12"/>
    <w:rsid w:val="00881AB5"/>
    <w:rsid w:val="00881E62"/>
    <w:rsid w:val="008828B7"/>
    <w:rsid w:val="00882A06"/>
    <w:rsid w:val="00882F5E"/>
    <w:rsid w:val="00883F03"/>
    <w:rsid w:val="00884371"/>
    <w:rsid w:val="0088439A"/>
    <w:rsid w:val="00884FF3"/>
    <w:rsid w:val="00885692"/>
    <w:rsid w:val="00886AFC"/>
    <w:rsid w:val="00887169"/>
    <w:rsid w:val="00887E27"/>
    <w:rsid w:val="00890985"/>
    <w:rsid w:val="00892072"/>
    <w:rsid w:val="00892886"/>
    <w:rsid w:val="008934A8"/>
    <w:rsid w:val="008938DF"/>
    <w:rsid w:val="00893F80"/>
    <w:rsid w:val="00894023"/>
    <w:rsid w:val="00895F74"/>
    <w:rsid w:val="00896809"/>
    <w:rsid w:val="00896B6F"/>
    <w:rsid w:val="00897113"/>
    <w:rsid w:val="008A05B8"/>
    <w:rsid w:val="008A0E5B"/>
    <w:rsid w:val="008A1A71"/>
    <w:rsid w:val="008A1BED"/>
    <w:rsid w:val="008A1DA6"/>
    <w:rsid w:val="008A20F2"/>
    <w:rsid w:val="008A2536"/>
    <w:rsid w:val="008A477D"/>
    <w:rsid w:val="008A5B94"/>
    <w:rsid w:val="008A6D5D"/>
    <w:rsid w:val="008A7101"/>
    <w:rsid w:val="008A7A9C"/>
    <w:rsid w:val="008A7E74"/>
    <w:rsid w:val="008B1494"/>
    <w:rsid w:val="008B386E"/>
    <w:rsid w:val="008B3C22"/>
    <w:rsid w:val="008B41EA"/>
    <w:rsid w:val="008B4255"/>
    <w:rsid w:val="008B4A2A"/>
    <w:rsid w:val="008B565D"/>
    <w:rsid w:val="008B57D5"/>
    <w:rsid w:val="008B6034"/>
    <w:rsid w:val="008B7BD5"/>
    <w:rsid w:val="008C1554"/>
    <w:rsid w:val="008C168D"/>
    <w:rsid w:val="008C19D6"/>
    <w:rsid w:val="008C368D"/>
    <w:rsid w:val="008C3C21"/>
    <w:rsid w:val="008C3CE8"/>
    <w:rsid w:val="008C41B7"/>
    <w:rsid w:val="008C4335"/>
    <w:rsid w:val="008C4AEA"/>
    <w:rsid w:val="008C4AFB"/>
    <w:rsid w:val="008C5252"/>
    <w:rsid w:val="008C68F0"/>
    <w:rsid w:val="008C7CEE"/>
    <w:rsid w:val="008D064F"/>
    <w:rsid w:val="008D0683"/>
    <w:rsid w:val="008D0F87"/>
    <w:rsid w:val="008D1598"/>
    <w:rsid w:val="008D198C"/>
    <w:rsid w:val="008D3D1C"/>
    <w:rsid w:val="008D47D5"/>
    <w:rsid w:val="008D48DC"/>
    <w:rsid w:val="008D4A9A"/>
    <w:rsid w:val="008D4E15"/>
    <w:rsid w:val="008D6288"/>
    <w:rsid w:val="008D628C"/>
    <w:rsid w:val="008D7796"/>
    <w:rsid w:val="008D7A30"/>
    <w:rsid w:val="008D7B33"/>
    <w:rsid w:val="008E049A"/>
    <w:rsid w:val="008E1D66"/>
    <w:rsid w:val="008E22BF"/>
    <w:rsid w:val="008E3F91"/>
    <w:rsid w:val="008E43B0"/>
    <w:rsid w:val="008E5750"/>
    <w:rsid w:val="008E60B9"/>
    <w:rsid w:val="008E611C"/>
    <w:rsid w:val="008E63DA"/>
    <w:rsid w:val="008E6426"/>
    <w:rsid w:val="008F04FE"/>
    <w:rsid w:val="008F051F"/>
    <w:rsid w:val="008F0641"/>
    <w:rsid w:val="008F0697"/>
    <w:rsid w:val="008F14F9"/>
    <w:rsid w:val="008F1AAF"/>
    <w:rsid w:val="008F22A6"/>
    <w:rsid w:val="008F231B"/>
    <w:rsid w:val="008F3CE3"/>
    <w:rsid w:val="008F49E7"/>
    <w:rsid w:val="008F4E1C"/>
    <w:rsid w:val="008F5705"/>
    <w:rsid w:val="008F5ED0"/>
    <w:rsid w:val="008F5F4C"/>
    <w:rsid w:val="008F60DA"/>
    <w:rsid w:val="008F640E"/>
    <w:rsid w:val="008F6C7C"/>
    <w:rsid w:val="00900381"/>
    <w:rsid w:val="00900636"/>
    <w:rsid w:val="009014C3"/>
    <w:rsid w:val="009019E5"/>
    <w:rsid w:val="00901BBD"/>
    <w:rsid w:val="0090353A"/>
    <w:rsid w:val="009042E5"/>
    <w:rsid w:val="00905135"/>
    <w:rsid w:val="00905304"/>
    <w:rsid w:val="00906C40"/>
    <w:rsid w:val="00907243"/>
    <w:rsid w:val="009072B5"/>
    <w:rsid w:val="00907C0E"/>
    <w:rsid w:val="00907C9C"/>
    <w:rsid w:val="00910BB6"/>
    <w:rsid w:val="00910E30"/>
    <w:rsid w:val="00910FDC"/>
    <w:rsid w:val="009113E4"/>
    <w:rsid w:val="0091281F"/>
    <w:rsid w:val="009129A7"/>
    <w:rsid w:val="009129EF"/>
    <w:rsid w:val="00912CD8"/>
    <w:rsid w:val="00912DE1"/>
    <w:rsid w:val="00913A54"/>
    <w:rsid w:val="00913D37"/>
    <w:rsid w:val="00914BD1"/>
    <w:rsid w:val="00915A50"/>
    <w:rsid w:val="009169FB"/>
    <w:rsid w:val="009172D9"/>
    <w:rsid w:val="00917CA3"/>
    <w:rsid w:val="00920E7F"/>
    <w:rsid w:val="0092111F"/>
    <w:rsid w:val="0092121E"/>
    <w:rsid w:val="0092202F"/>
    <w:rsid w:val="0092240A"/>
    <w:rsid w:val="0092274D"/>
    <w:rsid w:val="00922B73"/>
    <w:rsid w:val="00922BDC"/>
    <w:rsid w:val="009245C6"/>
    <w:rsid w:val="00924D9A"/>
    <w:rsid w:val="009267C1"/>
    <w:rsid w:val="009276B8"/>
    <w:rsid w:val="00927AEA"/>
    <w:rsid w:val="009308F4"/>
    <w:rsid w:val="009308F6"/>
    <w:rsid w:val="009310BC"/>
    <w:rsid w:val="009318F3"/>
    <w:rsid w:val="00932065"/>
    <w:rsid w:val="009323D6"/>
    <w:rsid w:val="009329C9"/>
    <w:rsid w:val="00933007"/>
    <w:rsid w:val="00933B7A"/>
    <w:rsid w:val="00934748"/>
    <w:rsid w:val="00935142"/>
    <w:rsid w:val="00935725"/>
    <w:rsid w:val="00936A4F"/>
    <w:rsid w:val="009378ED"/>
    <w:rsid w:val="00937E27"/>
    <w:rsid w:val="00940681"/>
    <w:rsid w:val="009427ED"/>
    <w:rsid w:val="00942A85"/>
    <w:rsid w:val="00943533"/>
    <w:rsid w:val="00945A50"/>
    <w:rsid w:val="00946290"/>
    <w:rsid w:val="009465C4"/>
    <w:rsid w:val="009466DE"/>
    <w:rsid w:val="00946E9B"/>
    <w:rsid w:val="00950BF8"/>
    <w:rsid w:val="00952E14"/>
    <w:rsid w:val="00953114"/>
    <w:rsid w:val="00953A33"/>
    <w:rsid w:val="00954D20"/>
    <w:rsid w:val="00954D6D"/>
    <w:rsid w:val="0095502A"/>
    <w:rsid w:val="0095571B"/>
    <w:rsid w:val="0095584E"/>
    <w:rsid w:val="00955B12"/>
    <w:rsid w:val="00956101"/>
    <w:rsid w:val="00962C5D"/>
    <w:rsid w:val="00963D11"/>
    <w:rsid w:val="00964790"/>
    <w:rsid w:val="0096558C"/>
    <w:rsid w:val="00966096"/>
    <w:rsid w:val="00966441"/>
    <w:rsid w:val="009665F8"/>
    <w:rsid w:val="00966BA5"/>
    <w:rsid w:val="0097083A"/>
    <w:rsid w:val="00971A63"/>
    <w:rsid w:val="00971BF7"/>
    <w:rsid w:val="00972E99"/>
    <w:rsid w:val="0097372C"/>
    <w:rsid w:val="00973869"/>
    <w:rsid w:val="00973C4A"/>
    <w:rsid w:val="00973FE5"/>
    <w:rsid w:val="00974384"/>
    <w:rsid w:val="00976E7D"/>
    <w:rsid w:val="0098063E"/>
    <w:rsid w:val="00980D66"/>
    <w:rsid w:val="00981663"/>
    <w:rsid w:val="00981B16"/>
    <w:rsid w:val="00982310"/>
    <w:rsid w:val="009827E3"/>
    <w:rsid w:val="009837D3"/>
    <w:rsid w:val="009849B5"/>
    <w:rsid w:val="00985096"/>
    <w:rsid w:val="00985229"/>
    <w:rsid w:val="009862EC"/>
    <w:rsid w:val="00986576"/>
    <w:rsid w:val="00986B5A"/>
    <w:rsid w:val="009875B8"/>
    <w:rsid w:val="00987963"/>
    <w:rsid w:val="00987CD8"/>
    <w:rsid w:val="0099038F"/>
    <w:rsid w:val="00990991"/>
    <w:rsid w:val="009913EB"/>
    <w:rsid w:val="00991992"/>
    <w:rsid w:val="00992E3E"/>
    <w:rsid w:val="0099380E"/>
    <w:rsid w:val="0099413A"/>
    <w:rsid w:val="0099662C"/>
    <w:rsid w:val="00996856"/>
    <w:rsid w:val="0099706A"/>
    <w:rsid w:val="009976C3"/>
    <w:rsid w:val="009A1394"/>
    <w:rsid w:val="009A2072"/>
    <w:rsid w:val="009A26CB"/>
    <w:rsid w:val="009A2AC6"/>
    <w:rsid w:val="009A3431"/>
    <w:rsid w:val="009A52FD"/>
    <w:rsid w:val="009A67BA"/>
    <w:rsid w:val="009A7530"/>
    <w:rsid w:val="009B084F"/>
    <w:rsid w:val="009B0EB1"/>
    <w:rsid w:val="009B1960"/>
    <w:rsid w:val="009B3D10"/>
    <w:rsid w:val="009B3DAE"/>
    <w:rsid w:val="009B4014"/>
    <w:rsid w:val="009B5C28"/>
    <w:rsid w:val="009B7A81"/>
    <w:rsid w:val="009C005F"/>
    <w:rsid w:val="009C201B"/>
    <w:rsid w:val="009C299B"/>
    <w:rsid w:val="009C2BCC"/>
    <w:rsid w:val="009C5106"/>
    <w:rsid w:val="009C69F0"/>
    <w:rsid w:val="009C709B"/>
    <w:rsid w:val="009C76B6"/>
    <w:rsid w:val="009C7983"/>
    <w:rsid w:val="009C7FF0"/>
    <w:rsid w:val="009D05B1"/>
    <w:rsid w:val="009D1037"/>
    <w:rsid w:val="009D14E1"/>
    <w:rsid w:val="009D1E9C"/>
    <w:rsid w:val="009D2859"/>
    <w:rsid w:val="009D2A9E"/>
    <w:rsid w:val="009D2B7B"/>
    <w:rsid w:val="009D2D03"/>
    <w:rsid w:val="009D2EED"/>
    <w:rsid w:val="009D398B"/>
    <w:rsid w:val="009D407E"/>
    <w:rsid w:val="009D501F"/>
    <w:rsid w:val="009D73B9"/>
    <w:rsid w:val="009E033D"/>
    <w:rsid w:val="009E07E4"/>
    <w:rsid w:val="009E1648"/>
    <w:rsid w:val="009E274F"/>
    <w:rsid w:val="009E2F47"/>
    <w:rsid w:val="009E4CA3"/>
    <w:rsid w:val="009E678F"/>
    <w:rsid w:val="009E6E66"/>
    <w:rsid w:val="009E706C"/>
    <w:rsid w:val="009E70BC"/>
    <w:rsid w:val="009E74F5"/>
    <w:rsid w:val="009F06E6"/>
    <w:rsid w:val="009F108D"/>
    <w:rsid w:val="009F15AC"/>
    <w:rsid w:val="009F233B"/>
    <w:rsid w:val="009F2C42"/>
    <w:rsid w:val="009F43FF"/>
    <w:rsid w:val="009F494E"/>
    <w:rsid w:val="009F4D71"/>
    <w:rsid w:val="009F539A"/>
    <w:rsid w:val="009F5571"/>
    <w:rsid w:val="009F67DF"/>
    <w:rsid w:val="009F7EF6"/>
    <w:rsid w:val="00A005FD"/>
    <w:rsid w:val="00A00CE6"/>
    <w:rsid w:val="00A00E82"/>
    <w:rsid w:val="00A0142C"/>
    <w:rsid w:val="00A018BA"/>
    <w:rsid w:val="00A0212E"/>
    <w:rsid w:val="00A024B5"/>
    <w:rsid w:val="00A037BA"/>
    <w:rsid w:val="00A04808"/>
    <w:rsid w:val="00A05E28"/>
    <w:rsid w:val="00A0644C"/>
    <w:rsid w:val="00A10293"/>
    <w:rsid w:val="00A10C88"/>
    <w:rsid w:val="00A1130F"/>
    <w:rsid w:val="00A14494"/>
    <w:rsid w:val="00A1793D"/>
    <w:rsid w:val="00A179D0"/>
    <w:rsid w:val="00A17C88"/>
    <w:rsid w:val="00A20780"/>
    <w:rsid w:val="00A21184"/>
    <w:rsid w:val="00A21B8C"/>
    <w:rsid w:val="00A21CAC"/>
    <w:rsid w:val="00A21CD0"/>
    <w:rsid w:val="00A223E5"/>
    <w:rsid w:val="00A22953"/>
    <w:rsid w:val="00A242A5"/>
    <w:rsid w:val="00A24699"/>
    <w:rsid w:val="00A247CB"/>
    <w:rsid w:val="00A24822"/>
    <w:rsid w:val="00A25E84"/>
    <w:rsid w:val="00A25F92"/>
    <w:rsid w:val="00A26D1D"/>
    <w:rsid w:val="00A274A7"/>
    <w:rsid w:val="00A27D98"/>
    <w:rsid w:val="00A313D0"/>
    <w:rsid w:val="00A3146B"/>
    <w:rsid w:val="00A3199B"/>
    <w:rsid w:val="00A31A92"/>
    <w:rsid w:val="00A3209C"/>
    <w:rsid w:val="00A3218B"/>
    <w:rsid w:val="00A3294B"/>
    <w:rsid w:val="00A32D38"/>
    <w:rsid w:val="00A34348"/>
    <w:rsid w:val="00A35E76"/>
    <w:rsid w:val="00A36CFE"/>
    <w:rsid w:val="00A375EA"/>
    <w:rsid w:val="00A4054C"/>
    <w:rsid w:val="00A41123"/>
    <w:rsid w:val="00A41438"/>
    <w:rsid w:val="00A41949"/>
    <w:rsid w:val="00A436DC"/>
    <w:rsid w:val="00A445C6"/>
    <w:rsid w:val="00A447FD"/>
    <w:rsid w:val="00A44EAE"/>
    <w:rsid w:val="00A4519A"/>
    <w:rsid w:val="00A46F6F"/>
    <w:rsid w:val="00A47B03"/>
    <w:rsid w:val="00A51347"/>
    <w:rsid w:val="00A51548"/>
    <w:rsid w:val="00A5398E"/>
    <w:rsid w:val="00A542EF"/>
    <w:rsid w:val="00A55012"/>
    <w:rsid w:val="00A555C4"/>
    <w:rsid w:val="00A5582F"/>
    <w:rsid w:val="00A56E16"/>
    <w:rsid w:val="00A57872"/>
    <w:rsid w:val="00A60A10"/>
    <w:rsid w:val="00A612E9"/>
    <w:rsid w:val="00A61608"/>
    <w:rsid w:val="00A61930"/>
    <w:rsid w:val="00A61F0E"/>
    <w:rsid w:val="00A65E8D"/>
    <w:rsid w:val="00A66301"/>
    <w:rsid w:val="00A66486"/>
    <w:rsid w:val="00A6662B"/>
    <w:rsid w:val="00A67838"/>
    <w:rsid w:val="00A7066A"/>
    <w:rsid w:val="00A7118A"/>
    <w:rsid w:val="00A71378"/>
    <w:rsid w:val="00A7166D"/>
    <w:rsid w:val="00A72652"/>
    <w:rsid w:val="00A73364"/>
    <w:rsid w:val="00A75B0F"/>
    <w:rsid w:val="00A760CB"/>
    <w:rsid w:val="00A8109C"/>
    <w:rsid w:val="00A81322"/>
    <w:rsid w:val="00A817C9"/>
    <w:rsid w:val="00A82829"/>
    <w:rsid w:val="00A834A2"/>
    <w:rsid w:val="00A83530"/>
    <w:rsid w:val="00A844D6"/>
    <w:rsid w:val="00A8497A"/>
    <w:rsid w:val="00A84B39"/>
    <w:rsid w:val="00A852AE"/>
    <w:rsid w:val="00A8532B"/>
    <w:rsid w:val="00A86C62"/>
    <w:rsid w:val="00A8705F"/>
    <w:rsid w:val="00A87FED"/>
    <w:rsid w:val="00A91B09"/>
    <w:rsid w:val="00A92085"/>
    <w:rsid w:val="00A922D3"/>
    <w:rsid w:val="00A93D1A"/>
    <w:rsid w:val="00A93DAF"/>
    <w:rsid w:val="00A94FBF"/>
    <w:rsid w:val="00A95234"/>
    <w:rsid w:val="00A978E9"/>
    <w:rsid w:val="00A97A00"/>
    <w:rsid w:val="00A97EAC"/>
    <w:rsid w:val="00AA0CA4"/>
    <w:rsid w:val="00AA198A"/>
    <w:rsid w:val="00AA1DB1"/>
    <w:rsid w:val="00AA1DC1"/>
    <w:rsid w:val="00AA2819"/>
    <w:rsid w:val="00AA3A85"/>
    <w:rsid w:val="00AA3DFD"/>
    <w:rsid w:val="00AA4E5D"/>
    <w:rsid w:val="00AA587C"/>
    <w:rsid w:val="00AA5EAD"/>
    <w:rsid w:val="00AA5F48"/>
    <w:rsid w:val="00AA6889"/>
    <w:rsid w:val="00AA7F81"/>
    <w:rsid w:val="00AB0C56"/>
    <w:rsid w:val="00AB105C"/>
    <w:rsid w:val="00AB1AE5"/>
    <w:rsid w:val="00AB1D52"/>
    <w:rsid w:val="00AB1EFC"/>
    <w:rsid w:val="00AB1FFE"/>
    <w:rsid w:val="00AB377E"/>
    <w:rsid w:val="00AB3D7E"/>
    <w:rsid w:val="00AB3D96"/>
    <w:rsid w:val="00AB4E74"/>
    <w:rsid w:val="00AB5807"/>
    <w:rsid w:val="00AB59F5"/>
    <w:rsid w:val="00AB5B80"/>
    <w:rsid w:val="00AB5F8D"/>
    <w:rsid w:val="00AB68CE"/>
    <w:rsid w:val="00AB69B6"/>
    <w:rsid w:val="00AB7516"/>
    <w:rsid w:val="00AC0692"/>
    <w:rsid w:val="00AC1752"/>
    <w:rsid w:val="00AC1814"/>
    <w:rsid w:val="00AC225A"/>
    <w:rsid w:val="00AC28A8"/>
    <w:rsid w:val="00AC2971"/>
    <w:rsid w:val="00AC3E11"/>
    <w:rsid w:val="00AC3F30"/>
    <w:rsid w:val="00AC5E58"/>
    <w:rsid w:val="00AC659E"/>
    <w:rsid w:val="00AC6E34"/>
    <w:rsid w:val="00AC6EB6"/>
    <w:rsid w:val="00AC7EC0"/>
    <w:rsid w:val="00AC7F67"/>
    <w:rsid w:val="00AD010A"/>
    <w:rsid w:val="00AD014B"/>
    <w:rsid w:val="00AD0640"/>
    <w:rsid w:val="00AD27A6"/>
    <w:rsid w:val="00AD3495"/>
    <w:rsid w:val="00AD6218"/>
    <w:rsid w:val="00AD6DB9"/>
    <w:rsid w:val="00AD6E5F"/>
    <w:rsid w:val="00AD7C7E"/>
    <w:rsid w:val="00AD7CD0"/>
    <w:rsid w:val="00AE08C3"/>
    <w:rsid w:val="00AE0F46"/>
    <w:rsid w:val="00AE1056"/>
    <w:rsid w:val="00AE22E0"/>
    <w:rsid w:val="00AE236F"/>
    <w:rsid w:val="00AE2453"/>
    <w:rsid w:val="00AE25A3"/>
    <w:rsid w:val="00AE3A26"/>
    <w:rsid w:val="00AE6009"/>
    <w:rsid w:val="00AE70CD"/>
    <w:rsid w:val="00AF0796"/>
    <w:rsid w:val="00AF19C3"/>
    <w:rsid w:val="00AF3697"/>
    <w:rsid w:val="00AF5304"/>
    <w:rsid w:val="00AF5B39"/>
    <w:rsid w:val="00AF7B5C"/>
    <w:rsid w:val="00AF7CB9"/>
    <w:rsid w:val="00AF7DF7"/>
    <w:rsid w:val="00B00338"/>
    <w:rsid w:val="00B00AAB"/>
    <w:rsid w:val="00B030E0"/>
    <w:rsid w:val="00B031A3"/>
    <w:rsid w:val="00B03334"/>
    <w:rsid w:val="00B040DD"/>
    <w:rsid w:val="00B06D64"/>
    <w:rsid w:val="00B0729D"/>
    <w:rsid w:val="00B10D55"/>
    <w:rsid w:val="00B122BD"/>
    <w:rsid w:val="00B1273E"/>
    <w:rsid w:val="00B13931"/>
    <w:rsid w:val="00B13DD2"/>
    <w:rsid w:val="00B141DC"/>
    <w:rsid w:val="00B171C1"/>
    <w:rsid w:val="00B173CB"/>
    <w:rsid w:val="00B179F6"/>
    <w:rsid w:val="00B17F63"/>
    <w:rsid w:val="00B20067"/>
    <w:rsid w:val="00B20CE7"/>
    <w:rsid w:val="00B22383"/>
    <w:rsid w:val="00B23227"/>
    <w:rsid w:val="00B238A8"/>
    <w:rsid w:val="00B241E9"/>
    <w:rsid w:val="00B2454F"/>
    <w:rsid w:val="00B25160"/>
    <w:rsid w:val="00B25EF4"/>
    <w:rsid w:val="00B263BA"/>
    <w:rsid w:val="00B264A3"/>
    <w:rsid w:val="00B26E8E"/>
    <w:rsid w:val="00B276A1"/>
    <w:rsid w:val="00B2791B"/>
    <w:rsid w:val="00B30819"/>
    <w:rsid w:val="00B314A4"/>
    <w:rsid w:val="00B318E2"/>
    <w:rsid w:val="00B31E3D"/>
    <w:rsid w:val="00B32887"/>
    <w:rsid w:val="00B332EC"/>
    <w:rsid w:val="00B34C5C"/>
    <w:rsid w:val="00B351D7"/>
    <w:rsid w:val="00B35302"/>
    <w:rsid w:val="00B353C0"/>
    <w:rsid w:val="00B35F5F"/>
    <w:rsid w:val="00B36EFC"/>
    <w:rsid w:val="00B40B17"/>
    <w:rsid w:val="00B4403D"/>
    <w:rsid w:val="00B44669"/>
    <w:rsid w:val="00B4480D"/>
    <w:rsid w:val="00B44CDD"/>
    <w:rsid w:val="00B458AB"/>
    <w:rsid w:val="00B45B14"/>
    <w:rsid w:val="00B46456"/>
    <w:rsid w:val="00B468E2"/>
    <w:rsid w:val="00B500EB"/>
    <w:rsid w:val="00B51CD3"/>
    <w:rsid w:val="00B52695"/>
    <w:rsid w:val="00B53960"/>
    <w:rsid w:val="00B53D20"/>
    <w:rsid w:val="00B54926"/>
    <w:rsid w:val="00B55407"/>
    <w:rsid w:val="00B55E86"/>
    <w:rsid w:val="00B564FA"/>
    <w:rsid w:val="00B57D57"/>
    <w:rsid w:val="00B613C9"/>
    <w:rsid w:val="00B620EE"/>
    <w:rsid w:val="00B6214F"/>
    <w:rsid w:val="00B621E8"/>
    <w:rsid w:val="00B6357A"/>
    <w:rsid w:val="00B63B5D"/>
    <w:rsid w:val="00B645D1"/>
    <w:rsid w:val="00B663CB"/>
    <w:rsid w:val="00B709B7"/>
    <w:rsid w:val="00B70C70"/>
    <w:rsid w:val="00B711A3"/>
    <w:rsid w:val="00B7194B"/>
    <w:rsid w:val="00B71C2E"/>
    <w:rsid w:val="00B73236"/>
    <w:rsid w:val="00B7335B"/>
    <w:rsid w:val="00B73BF6"/>
    <w:rsid w:val="00B73F80"/>
    <w:rsid w:val="00B7582C"/>
    <w:rsid w:val="00B75AED"/>
    <w:rsid w:val="00B75BD3"/>
    <w:rsid w:val="00B7639A"/>
    <w:rsid w:val="00B764F2"/>
    <w:rsid w:val="00B76636"/>
    <w:rsid w:val="00B76B92"/>
    <w:rsid w:val="00B76F5C"/>
    <w:rsid w:val="00B76FC2"/>
    <w:rsid w:val="00B77302"/>
    <w:rsid w:val="00B77A7E"/>
    <w:rsid w:val="00B81F16"/>
    <w:rsid w:val="00B82590"/>
    <w:rsid w:val="00B82C42"/>
    <w:rsid w:val="00B83EC0"/>
    <w:rsid w:val="00B85817"/>
    <w:rsid w:val="00B902C8"/>
    <w:rsid w:val="00B9066E"/>
    <w:rsid w:val="00B90B08"/>
    <w:rsid w:val="00B90FAA"/>
    <w:rsid w:val="00B91830"/>
    <w:rsid w:val="00B91E9E"/>
    <w:rsid w:val="00B921CF"/>
    <w:rsid w:val="00B9294D"/>
    <w:rsid w:val="00B92F56"/>
    <w:rsid w:val="00B933EB"/>
    <w:rsid w:val="00B9424B"/>
    <w:rsid w:val="00B948E4"/>
    <w:rsid w:val="00B94E5C"/>
    <w:rsid w:val="00B9547F"/>
    <w:rsid w:val="00B95633"/>
    <w:rsid w:val="00B9596D"/>
    <w:rsid w:val="00B9608F"/>
    <w:rsid w:val="00B96293"/>
    <w:rsid w:val="00B96F22"/>
    <w:rsid w:val="00B97967"/>
    <w:rsid w:val="00BA0FB0"/>
    <w:rsid w:val="00BA2353"/>
    <w:rsid w:val="00BA37DC"/>
    <w:rsid w:val="00BA40BC"/>
    <w:rsid w:val="00BA4578"/>
    <w:rsid w:val="00BA4921"/>
    <w:rsid w:val="00BA4AED"/>
    <w:rsid w:val="00BA4D4D"/>
    <w:rsid w:val="00BA4E5A"/>
    <w:rsid w:val="00BA4E61"/>
    <w:rsid w:val="00BA5118"/>
    <w:rsid w:val="00BA5548"/>
    <w:rsid w:val="00BA594A"/>
    <w:rsid w:val="00BA64FA"/>
    <w:rsid w:val="00BA667F"/>
    <w:rsid w:val="00BA6F22"/>
    <w:rsid w:val="00BB0870"/>
    <w:rsid w:val="00BB1146"/>
    <w:rsid w:val="00BB12E3"/>
    <w:rsid w:val="00BB1582"/>
    <w:rsid w:val="00BB2BD6"/>
    <w:rsid w:val="00BB53F8"/>
    <w:rsid w:val="00BB6334"/>
    <w:rsid w:val="00BB6728"/>
    <w:rsid w:val="00BB6DA1"/>
    <w:rsid w:val="00BB7CF2"/>
    <w:rsid w:val="00BB7EFD"/>
    <w:rsid w:val="00BC038B"/>
    <w:rsid w:val="00BC162D"/>
    <w:rsid w:val="00BC1BFD"/>
    <w:rsid w:val="00BC1E38"/>
    <w:rsid w:val="00BC3CA2"/>
    <w:rsid w:val="00BC4653"/>
    <w:rsid w:val="00BC4EA4"/>
    <w:rsid w:val="00BC5269"/>
    <w:rsid w:val="00BC5736"/>
    <w:rsid w:val="00BC6AEE"/>
    <w:rsid w:val="00BD0864"/>
    <w:rsid w:val="00BD0B8B"/>
    <w:rsid w:val="00BD0E1A"/>
    <w:rsid w:val="00BD1415"/>
    <w:rsid w:val="00BD1A83"/>
    <w:rsid w:val="00BD1C07"/>
    <w:rsid w:val="00BD27FC"/>
    <w:rsid w:val="00BD3046"/>
    <w:rsid w:val="00BD348D"/>
    <w:rsid w:val="00BD380D"/>
    <w:rsid w:val="00BD54D2"/>
    <w:rsid w:val="00BD5F6F"/>
    <w:rsid w:val="00BD72E4"/>
    <w:rsid w:val="00BE023E"/>
    <w:rsid w:val="00BE04D7"/>
    <w:rsid w:val="00BE32AB"/>
    <w:rsid w:val="00BE39F6"/>
    <w:rsid w:val="00BE4849"/>
    <w:rsid w:val="00BE5B91"/>
    <w:rsid w:val="00BE5BBD"/>
    <w:rsid w:val="00BE600C"/>
    <w:rsid w:val="00BE64F0"/>
    <w:rsid w:val="00BF04C8"/>
    <w:rsid w:val="00BF0EDC"/>
    <w:rsid w:val="00BF14E7"/>
    <w:rsid w:val="00BF1586"/>
    <w:rsid w:val="00BF1F67"/>
    <w:rsid w:val="00BF2718"/>
    <w:rsid w:val="00BF3162"/>
    <w:rsid w:val="00BF38B0"/>
    <w:rsid w:val="00BF5A48"/>
    <w:rsid w:val="00BF6D64"/>
    <w:rsid w:val="00BF7093"/>
    <w:rsid w:val="00BF73CB"/>
    <w:rsid w:val="00C00159"/>
    <w:rsid w:val="00C00461"/>
    <w:rsid w:val="00C006C7"/>
    <w:rsid w:val="00C017FC"/>
    <w:rsid w:val="00C0221F"/>
    <w:rsid w:val="00C02C98"/>
    <w:rsid w:val="00C036C0"/>
    <w:rsid w:val="00C03DB2"/>
    <w:rsid w:val="00C044A8"/>
    <w:rsid w:val="00C047E8"/>
    <w:rsid w:val="00C057D5"/>
    <w:rsid w:val="00C05B82"/>
    <w:rsid w:val="00C06161"/>
    <w:rsid w:val="00C06237"/>
    <w:rsid w:val="00C07FE5"/>
    <w:rsid w:val="00C10357"/>
    <w:rsid w:val="00C10419"/>
    <w:rsid w:val="00C10CF0"/>
    <w:rsid w:val="00C10D83"/>
    <w:rsid w:val="00C11428"/>
    <w:rsid w:val="00C11946"/>
    <w:rsid w:val="00C11B80"/>
    <w:rsid w:val="00C13E72"/>
    <w:rsid w:val="00C140EC"/>
    <w:rsid w:val="00C15231"/>
    <w:rsid w:val="00C15788"/>
    <w:rsid w:val="00C15ABF"/>
    <w:rsid w:val="00C174ED"/>
    <w:rsid w:val="00C20225"/>
    <w:rsid w:val="00C206D2"/>
    <w:rsid w:val="00C213A9"/>
    <w:rsid w:val="00C21D56"/>
    <w:rsid w:val="00C22FD4"/>
    <w:rsid w:val="00C2331A"/>
    <w:rsid w:val="00C2345F"/>
    <w:rsid w:val="00C238DF"/>
    <w:rsid w:val="00C23F03"/>
    <w:rsid w:val="00C24512"/>
    <w:rsid w:val="00C25071"/>
    <w:rsid w:val="00C250B5"/>
    <w:rsid w:val="00C259B1"/>
    <w:rsid w:val="00C25D36"/>
    <w:rsid w:val="00C26741"/>
    <w:rsid w:val="00C273C1"/>
    <w:rsid w:val="00C27A57"/>
    <w:rsid w:val="00C27C71"/>
    <w:rsid w:val="00C27D1A"/>
    <w:rsid w:val="00C30522"/>
    <w:rsid w:val="00C307EA"/>
    <w:rsid w:val="00C30CE4"/>
    <w:rsid w:val="00C31144"/>
    <w:rsid w:val="00C31E51"/>
    <w:rsid w:val="00C31F3E"/>
    <w:rsid w:val="00C32072"/>
    <w:rsid w:val="00C321AB"/>
    <w:rsid w:val="00C3476E"/>
    <w:rsid w:val="00C351F6"/>
    <w:rsid w:val="00C35653"/>
    <w:rsid w:val="00C36571"/>
    <w:rsid w:val="00C369B9"/>
    <w:rsid w:val="00C36EFC"/>
    <w:rsid w:val="00C3790F"/>
    <w:rsid w:val="00C42462"/>
    <w:rsid w:val="00C425B2"/>
    <w:rsid w:val="00C42741"/>
    <w:rsid w:val="00C42ACC"/>
    <w:rsid w:val="00C44AB9"/>
    <w:rsid w:val="00C44AD3"/>
    <w:rsid w:val="00C44D91"/>
    <w:rsid w:val="00C46840"/>
    <w:rsid w:val="00C47012"/>
    <w:rsid w:val="00C471F2"/>
    <w:rsid w:val="00C519FB"/>
    <w:rsid w:val="00C52222"/>
    <w:rsid w:val="00C531CD"/>
    <w:rsid w:val="00C54618"/>
    <w:rsid w:val="00C54F90"/>
    <w:rsid w:val="00C55A16"/>
    <w:rsid w:val="00C55B31"/>
    <w:rsid w:val="00C56AD3"/>
    <w:rsid w:val="00C577FF"/>
    <w:rsid w:val="00C601D8"/>
    <w:rsid w:val="00C60620"/>
    <w:rsid w:val="00C610D7"/>
    <w:rsid w:val="00C61BFF"/>
    <w:rsid w:val="00C630AD"/>
    <w:rsid w:val="00C6552E"/>
    <w:rsid w:val="00C65807"/>
    <w:rsid w:val="00C65C4F"/>
    <w:rsid w:val="00C66190"/>
    <w:rsid w:val="00C66985"/>
    <w:rsid w:val="00C6752C"/>
    <w:rsid w:val="00C67F7F"/>
    <w:rsid w:val="00C71820"/>
    <w:rsid w:val="00C72CC9"/>
    <w:rsid w:val="00C731CC"/>
    <w:rsid w:val="00C73B1B"/>
    <w:rsid w:val="00C74304"/>
    <w:rsid w:val="00C746CC"/>
    <w:rsid w:val="00C764B0"/>
    <w:rsid w:val="00C77052"/>
    <w:rsid w:val="00C77366"/>
    <w:rsid w:val="00C82FC7"/>
    <w:rsid w:val="00C834AD"/>
    <w:rsid w:val="00C83DBF"/>
    <w:rsid w:val="00C84E1F"/>
    <w:rsid w:val="00C85469"/>
    <w:rsid w:val="00C8582B"/>
    <w:rsid w:val="00C859C2"/>
    <w:rsid w:val="00C85D96"/>
    <w:rsid w:val="00C876A1"/>
    <w:rsid w:val="00C87EFE"/>
    <w:rsid w:val="00C90FBF"/>
    <w:rsid w:val="00C90FE7"/>
    <w:rsid w:val="00C9166C"/>
    <w:rsid w:val="00C92275"/>
    <w:rsid w:val="00C92561"/>
    <w:rsid w:val="00C932C0"/>
    <w:rsid w:val="00C94F1E"/>
    <w:rsid w:val="00C95B3B"/>
    <w:rsid w:val="00C96904"/>
    <w:rsid w:val="00C978AD"/>
    <w:rsid w:val="00CA0F99"/>
    <w:rsid w:val="00CA249B"/>
    <w:rsid w:val="00CA2554"/>
    <w:rsid w:val="00CA31F4"/>
    <w:rsid w:val="00CA4043"/>
    <w:rsid w:val="00CA4FEE"/>
    <w:rsid w:val="00CA5851"/>
    <w:rsid w:val="00CA5C19"/>
    <w:rsid w:val="00CA761B"/>
    <w:rsid w:val="00CB042B"/>
    <w:rsid w:val="00CB0463"/>
    <w:rsid w:val="00CB0B9F"/>
    <w:rsid w:val="00CB0D75"/>
    <w:rsid w:val="00CB0DA1"/>
    <w:rsid w:val="00CB11AF"/>
    <w:rsid w:val="00CB1E10"/>
    <w:rsid w:val="00CB317F"/>
    <w:rsid w:val="00CB32B9"/>
    <w:rsid w:val="00CB3B5D"/>
    <w:rsid w:val="00CB3EA0"/>
    <w:rsid w:val="00CB3F09"/>
    <w:rsid w:val="00CB5F0B"/>
    <w:rsid w:val="00CB63A3"/>
    <w:rsid w:val="00CB63C8"/>
    <w:rsid w:val="00CB66CB"/>
    <w:rsid w:val="00CC12A9"/>
    <w:rsid w:val="00CC18E4"/>
    <w:rsid w:val="00CC3D05"/>
    <w:rsid w:val="00CC6718"/>
    <w:rsid w:val="00CC67AC"/>
    <w:rsid w:val="00CC6852"/>
    <w:rsid w:val="00CC7219"/>
    <w:rsid w:val="00CD1CCB"/>
    <w:rsid w:val="00CD216D"/>
    <w:rsid w:val="00CD23E3"/>
    <w:rsid w:val="00CD2CAD"/>
    <w:rsid w:val="00CD3F85"/>
    <w:rsid w:val="00CD4EF2"/>
    <w:rsid w:val="00CD685A"/>
    <w:rsid w:val="00CD7107"/>
    <w:rsid w:val="00CD7246"/>
    <w:rsid w:val="00CD7278"/>
    <w:rsid w:val="00CD7783"/>
    <w:rsid w:val="00CD7ED2"/>
    <w:rsid w:val="00CE002D"/>
    <w:rsid w:val="00CE096B"/>
    <w:rsid w:val="00CE0FD6"/>
    <w:rsid w:val="00CE21BF"/>
    <w:rsid w:val="00CE2859"/>
    <w:rsid w:val="00CE2E22"/>
    <w:rsid w:val="00CE394D"/>
    <w:rsid w:val="00CE476C"/>
    <w:rsid w:val="00CE47F7"/>
    <w:rsid w:val="00CE515B"/>
    <w:rsid w:val="00CE62C7"/>
    <w:rsid w:val="00CE7F75"/>
    <w:rsid w:val="00CF04FE"/>
    <w:rsid w:val="00CF0A0D"/>
    <w:rsid w:val="00CF10F1"/>
    <w:rsid w:val="00CF1800"/>
    <w:rsid w:val="00CF1CDF"/>
    <w:rsid w:val="00CF2370"/>
    <w:rsid w:val="00CF2D09"/>
    <w:rsid w:val="00CF632D"/>
    <w:rsid w:val="00CF66AF"/>
    <w:rsid w:val="00CF6B26"/>
    <w:rsid w:val="00CF6C63"/>
    <w:rsid w:val="00CF76BD"/>
    <w:rsid w:val="00CF7DD0"/>
    <w:rsid w:val="00D0102F"/>
    <w:rsid w:val="00D01647"/>
    <w:rsid w:val="00D019F8"/>
    <w:rsid w:val="00D03DCC"/>
    <w:rsid w:val="00D03EED"/>
    <w:rsid w:val="00D05E70"/>
    <w:rsid w:val="00D06694"/>
    <w:rsid w:val="00D06EBC"/>
    <w:rsid w:val="00D072D1"/>
    <w:rsid w:val="00D07788"/>
    <w:rsid w:val="00D116B2"/>
    <w:rsid w:val="00D118AC"/>
    <w:rsid w:val="00D12F93"/>
    <w:rsid w:val="00D1353E"/>
    <w:rsid w:val="00D13791"/>
    <w:rsid w:val="00D1399F"/>
    <w:rsid w:val="00D13F3D"/>
    <w:rsid w:val="00D15CCB"/>
    <w:rsid w:val="00D17680"/>
    <w:rsid w:val="00D1799B"/>
    <w:rsid w:val="00D2155C"/>
    <w:rsid w:val="00D21564"/>
    <w:rsid w:val="00D2216D"/>
    <w:rsid w:val="00D22CAB"/>
    <w:rsid w:val="00D259C9"/>
    <w:rsid w:val="00D25F26"/>
    <w:rsid w:val="00D26895"/>
    <w:rsid w:val="00D268BA"/>
    <w:rsid w:val="00D30461"/>
    <w:rsid w:val="00D304F6"/>
    <w:rsid w:val="00D30D0F"/>
    <w:rsid w:val="00D30FF0"/>
    <w:rsid w:val="00D31048"/>
    <w:rsid w:val="00D313C2"/>
    <w:rsid w:val="00D31A24"/>
    <w:rsid w:val="00D326D6"/>
    <w:rsid w:val="00D332BC"/>
    <w:rsid w:val="00D33BE7"/>
    <w:rsid w:val="00D3486A"/>
    <w:rsid w:val="00D36765"/>
    <w:rsid w:val="00D36A41"/>
    <w:rsid w:val="00D3754F"/>
    <w:rsid w:val="00D378DB"/>
    <w:rsid w:val="00D37AD4"/>
    <w:rsid w:val="00D408A5"/>
    <w:rsid w:val="00D41A06"/>
    <w:rsid w:val="00D41C1B"/>
    <w:rsid w:val="00D42145"/>
    <w:rsid w:val="00D424EC"/>
    <w:rsid w:val="00D43803"/>
    <w:rsid w:val="00D44E31"/>
    <w:rsid w:val="00D45D9F"/>
    <w:rsid w:val="00D46F55"/>
    <w:rsid w:val="00D47852"/>
    <w:rsid w:val="00D51008"/>
    <w:rsid w:val="00D514BE"/>
    <w:rsid w:val="00D51AB7"/>
    <w:rsid w:val="00D51CF6"/>
    <w:rsid w:val="00D53974"/>
    <w:rsid w:val="00D547E2"/>
    <w:rsid w:val="00D549D0"/>
    <w:rsid w:val="00D55008"/>
    <w:rsid w:val="00D55C54"/>
    <w:rsid w:val="00D55D95"/>
    <w:rsid w:val="00D55ECD"/>
    <w:rsid w:val="00D568E0"/>
    <w:rsid w:val="00D56ABD"/>
    <w:rsid w:val="00D571AD"/>
    <w:rsid w:val="00D572C0"/>
    <w:rsid w:val="00D601EB"/>
    <w:rsid w:val="00D60739"/>
    <w:rsid w:val="00D61B4D"/>
    <w:rsid w:val="00D61FEA"/>
    <w:rsid w:val="00D63288"/>
    <w:rsid w:val="00D6336E"/>
    <w:rsid w:val="00D63679"/>
    <w:rsid w:val="00D64518"/>
    <w:rsid w:val="00D64B74"/>
    <w:rsid w:val="00D64BF0"/>
    <w:rsid w:val="00D64EDF"/>
    <w:rsid w:val="00D652E3"/>
    <w:rsid w:val="00D6552A"/>
    <w:rsid w:val="00D659A7"/>
    <w:rsid w:val="00D67D99"/>
    <w:rsid w:val="00D70774"/>
    <w:rsid w:val="00D7169C"/>
    <w:rsid w:val="00D71ECB"/>
    <w:rsid w:val="00D721E7"/>
    <w:rsid w:val="00D728E1"/>
    <w:rsid w:val="00D72AB8"/>
    <w:rsid w:val="00D72B0C"/>
    <w:rsid w:val="00D72FD9"/>
    <w:rsid w:val="00D734BE"/>
    <w:rsid w:val="00D73971"/>
    <w:rsid w:val="00D7484C"/>
    <w:rsid w:val="00D761F6"/>
    <w:rsid w:val="00D77FAA"/>
    <w:rsid w:val="00D81F09"/>
    <w:rsid w:val="00D84E8B"/>
    <w:rsid w:val="00D858BC"/>
    <w:rsid w:val="00D865DC"/>
    <w:rsid w:val="00D86CB0"/>
    <w:rsid w:val="00D86E1B"/>
    <w:rsid w:val="00D877AB"/>
    <w:rsid w:val="00D90867"/>
    <w:rsid w:val="00D91946"/>
    <w:rsid w:val="00D9257C"/>
    <w:rsid w:val="00D935AD"/>
    <w:rsid w:val="00D95216"/>
    <w:rsid w:val="00D958CC"/>
    <w:rsid w:val="00D9595E"/>
    <w:rsid w:val="00D968C4"/>
    <w:rsid w:val="00D96BFE"/>
    <w:rsid w:val="00D9769B"/>
    <w:rsid w:val="00DA059A"/>
    <w:rsid w:val="00DA173F"/>
    <w:rsid w:val="00DA1D4E"/>
    <w:rsid w:val="00DA242B"/>
    <w:rsid w:val="00DA3312"/>
    <w:rsid w:val="00DA49C5"/>
    <w:rsid w:val="00DA5E62"/>
    <w:rsid w:val="00DA737D"/>
    <w:rsid w:val="00DA7E0C"/>
    <w:rsid w:val="00DB0173"/>
    <w:rsid w:val="00DB054B"/>
    <w:rsid w:val="00DB0809"/>
    <w:rsid w:val="00DB2C17"/>
    <w:rsid w:val="00DB362E"/>
    <w:rsid w:val="00DB5D3B"/>
    <w:rsid w:val="00DB7234"/>
    <w:rsid w:val="00DB72B1"/>
    <w:rsid w:val="00DB7424"/>
    <w:rsid w:val="00DB76A0"/>
    <w:rsid w:val="00DB7956"/>
    <w:rsid w:val="00DC0724"/>
    <w:rsid w:val="00DC2593"/>
    <w:rsid w:val="00DC286C"/>
    <w:rsid w:val="00DC372C"/>
    <w:rsid w:val="00DC4009"/>
    <w:rsid w:val="00DC44C4"/>
    <w:rsid w:val="00DC62B7"/>
    <w:rsid w:val="00DC66BC"/>
    <w:rsid w:val="00DD0737"/>
    <w:rsid w:val="00DD0D94"/>
    <w:rsid w:val="00DD0E8F"/>
    <w:rsid w:val="00DD1291"/>
    <w:rsid w:val="00DD15F4"/>
    <w:rsid w:val="00DD1F04"/>
    <w:rsid w:val="00DD254A"/>
    <w:rsid w:val="00DD3770"/>
    <w:rsid w:val="00DD3E5F"/>
    <w:rsid w:val="00DD40DE"/>
    <w:rsid w:val="00DD4444"/>
    <w:rsid w:val="00DD49B0"/>
    <w:rsid w:val="00DD4FCD"/>
    <w:rsid w:val="00DD5921"/>
    <w:rsid w:val="00DD630C"/>
    <w:rsid w:val="00DD631D"/>
    <w:rsid w:val="00DD7F3C"/>
    <w:rsid w:val="00DE0319"/>
    <w:rsid w:val="00DE1978"/>
    <w:rsid w:val="00DE19B1"/>
    <w:rsid w:val="00DE2176"/>
    <w:rsid w:val="00DE21D6"/>
    <w:rsid w:val="00DE25B5"/>
    <w:rsid w:val="00DE2D8D"/>
    <w:rsid w:val="00DE3A97"/>
    <w:rsid w:val="00DE404C"/>
    <w:rsid w:val="00DE4B26"/>
    <w:rsid w:val="00DE7510"/>
    <w:rsid w:val="00DE776C"/>
    <w:rsid w:val="00DE7862"/>
    <w:rsid w:val="00DF0003"/>
    <w:rsid w:val="00DF0060"/>
    <w:rsid w:val="00DF01F0"/>
    <w:rsid w:val="00DF1BA3"/>
    <w:rsid w:val="00DF28E9"/>
    <w:rsid w:val="00DF429E"/>
    <w:rsid w:val="00DF42F0"/>
    <w:rsid w:val="00DF4D19"/>
    <w:rsid w:val="00DF58C7"/>
    <w:rsid w:val="00DF707D"/>
    <w:rsid w:val="00DF7FFC"/>
    <w:rsid w:val="00E00290"/>
    <w:rsid w:val="00E0102D"/>
    <w:rsid w:val="00E01B1D"/>
    <w:rsid w:val="00E01CE2"/>
    <w:rsid w:val="00E06B97"/>
    <w:rsid w:val="00E06EE1"/>
    <w:rsid w:val="00E104E2"/>
    <w:rsid w:val="00E10EF1"/>
    <w:rsid w:val="00E11F43"/>
    <w:rsid w:val="00E134B4"/>
    <w:rsid w:val="00E13AE2"/>
    <w:rsid w:val="00E14846"/>
    <w:rsid w:val="00E15617"/>
    <w:rsid w:val="00E157E3"/>
    <w:rsid w:val="00E167B4"/>
    <w:rsid w:val="00E1743B"/>
    <w:rsid w:val="00E20DB0"/>
    <w:rsid w:val="00E210FD"/>
    <w:rsid w:val="00E21288"/>
    <w:rsid w:val="00E21582"/>
    <w:rsid w:val="00E21F6D"/>
    <w:rsid w:val="00E23732"/>
    <w:rsid w:val="00E24042"/>
    <w:rsid w:val="00E24E5E"/>
    <w:rsid w:val="00E24E8E"/>
    <w:rsid w:val="00E24EFE"/>
    <w:rsid w:val="00E25B05"/>
    <w:rsid w:val="00E25DD3"/>
    <w:rsid w:val="00E261DA"/>
    <w:rsid w:val="00E26923"/>
    <w:rsid w:val="00E26A1D"/>
    <w:rsid w:val="00E26F74"/>
    <w:rsid w:val="00E27BCE"/>
    <w:rsid w:val="00E27F64"/>
    <w:rsid w:val="00E27F8C"/>
    <w:rsid w:val="00E30157"/>
    <w:rsid w:val="00E3077F"/>
    <w:rsid w:val="00E30DA8"/>
    <w:rsid w:val="00E315D4"/>
    <w:rsid w:val="00E31CA5"/>
    <w:rsid w:val="00E3296E"/>
    <w:rsid w:val="00E361EC"/>
    <w:rsid w:val="00E36C79"/>
    <w:rsid w:val="00E378AE"/>
    <w:rsid w:val="00E409BA"/>
    <w:rsid w:val="00E41241"/>
    <w:rsid w:val="00E41437"/>
    <w:rsid w:val="00E426BF"/>
    <w:rsid w:val="00E42739"/>
    <w:rsid w:val="00E432B2"/>
    <w:rsid w:val="00E447A2"/>
    <w:rsid w:val="00E45C16"/>
    <w:rsid w:val="00E46952"/>
    <w:rsid w:val="00E47044"/>
    <w:rsid w:val="00E476C8"/>
    <w:rsid w:val="00E50C89"/>
    <w:rsid w:val="00E550FB"/>
    <w:rsid w:val="00E552F0"/>
    <w:rsid w:val="00E555D4"/>
    <w:rsid w:val="00E56A19"/>
    <w:rsid w:val="00E6022D"/>
    <w:rsid w:val="00E602C0"/>
    <w:rsid w:val="00E6044A"/>
    <w:rsid w:val="00E60839"/>
    <w:rsid w:val="00E60E43"/>
    <w:rsid w:val="00E60EE4"/>
    <w:rsid w:val="00E61CA9"/>
    <w:rsid w:val="00E62484"/>
    <w:rsid w:val="00E62C89"/>
    <w:rsid w:val="00E62D83"/>
    <w:rsid w:val="00E636A2"/>
    <w:rsid w:val="00E671EB"/>
    <w:rsid w:val="00E67C42"/>
    <w:rsid w:val="00E67C9E"/>
    <w:rsid w:val="00E70755"/>
    <w:rsid w:val="00E719CB"/>
    <w:rsid w:val="00E729AE"/>
    <w:rsid w:val="00E72BCD"/>
    <w:rsid w:val="00E72F36"/>
    <w:rsid w:val="00E73E7C"/>
    <w:rsid w:val="00E740BF"/>
    <w:rsid w:val="00E74F01"/>
    <w:rsid w:val="00E75025"/>
    <w:rsid w:val="00E755AC"/>
    <w:rsid w:val="00E76577"/>
    <w:rsid w:val="00E76677"/>
    <w:rsid w:val="00E80502"/>
    <w:rsid w:val="00E80A2F"/>
    <w:rsid w:val="00E81EEC"/>
    <w:rsid w:val="00E82589"/>
    <w:rsid w:val="00E827C6"/>
    <w:rsid w:val="00E82A0D"/>
    <w:rsid w:val="00E83934"/>
    <w:rsid w:val="00E83B07"/>
    <w:rsid w:val="00E84D76"/>
    <w:rsid w:val="00E851B2"/>
    <w:rsid w:val="00E85ACF"/>
    <w:rsid w:val="00E85C76"/>
    <w:rsid w:val="00E86936"/>
    <w:rsid w:val="00E87389"/>
    <w:rsid w:val="00E876B2"/>
    <w:rsid w:val="00E8789C"/>
    <w:rsid w:val="00E90787"/>
    <w:rsid w:val="00E910B2"/>
    <w:rsid w:val="00E91641"/>
    <w:rsid w:val="00E925CF"/>
    <w:rsid w:val="00E94C5A"/>
    <w:rsid w:val="00E94CC2"/>
    <w:rsid w:val="00E94D45"/>
    <w:rsid w:val="00E952FA"/>
    <w:rsid w:val="00E97AA4"/>
    <w:rsid w:val="00EA0816"/>
    <w:rsid w:val="00EA0FFB"/>
    <w:rsid w:val="00EA112E"/>
    <w:rsid w:val="00EA35CC"/>
    <w:rsid w:val="00EA38AE"/>
    <w:rsid w:val="00EA38BD"/>
    <w:rsid w:val="00EA3B92"/>
    <w:rsid w:val="00EA3D71"/>
    <w:rsid w:val="00EA425F"/>
    <w:rsid w:val="00EA47BF"/>
    <w:rsid w:val="00EA58BA"/>
    <w:rsid w:val="00EA59C7"/>
    <w:rsid w:val="00EA6172"/>
    <w:rsid w:val="00EA6DF0"/>
    <w:rsid w:val="00EA6EC5"/>
    <w:rsid w:val="00EA7213"/>
    <w:rsid w:val="00EB02F9"/>
    <w:rsid w:val="00EB1017"/>
    <w:rsid w:val="00EB12E8"/>
    <w:rsid w:val="00EB195C"/>
    <w:rsid w:val="00EB21FC"/>
    <w:rsid w:val="00EB256A"/>
    <w:rsid w:val="00EB3AAD"/>
    <w:rsid w:val="00EB4615"/>
    <w:rsid w:val="00EB538B"/>
    <w:rsid w:val="00EB58BC"/>
    <w:rsid w:val="00EB5C7D"/>
    <w:rsid w:val="00EB661A"/>
    <w:rsid w:val="00EB77C2"/>
    <w:rsid w:val="00EB7C7B"/>
    <w:rsid w:val="00EC0801"/>
    <w:rsid w:val="00EC0CBC"/>
    <w:rsid w:val="00EC0D78"/>
    <w:rsid w:val="00EC11F0"/>
    <w:rsid w:val="00EC132D"/>
    <w:rsid w:val="00EC1D2B"/>
    <w:rsid w:val="00EC2834"/>
    <w:rsid w:val="00EC2AF3"/>
    <w:rsid w:val="00EC2FB5"/>
    <w:rsid w:val="00EC30D5"/>
    <w:rsid w:val="00EC3125"/>
    <w:rsid w:val="00EC448C"/>
    <w:rsid w:val="00EC45FE"/>
    <w:rsid w:val="00EC5122"/>
    <w:rsid w:val="00EC59EC"/>
    <w:rsid w:val="00ED0ED6"/>
    <w:rsid w:val="00ED1ACF"/>
    <w:rsid w:val="00ED2076"/>
    <w:rsid w:val="00ED21BB"/>
    <w:rsid w:val="00ED328D"/>
    <w:rsid w:val="00ED4A2C"/>
    <w:rsid w:val="00ED56EE"/>
    <w:rsid w:val="00ED5B87"/>
    <w:rsid w:val="00ED61AE"/>
    <w:rsid w:val="00ED79E3"/>
    <w:rsid w:val="00EE0D97"/>
    <w:rsid w:val="00EE2A7E"/>
    <w:rsid w:val="00EE2BEF"/>
    <w:rsid w:val="00EE411D"/>
    <w:rsid w:val="00EE4202"/>
    <w:rsid w:val="00EE4715"/>
    <w:rsid w:val="00EE49A5"/>
    <w:rsid w:val="00EE7728"/>
    <w:rsid w:val="00EE7DF4"/>
    <w:rsid w:val="00EE7F31"/>
    <w:rsid w:val="00EE7F99"/>
    <w:rsid w:val="00EF0673"/>
    <w:rsid w:val="00EF0E0D"/>
    <w:rsid w:val="00EF33D2"/>
    <w:rsid w:val="00EF3EAD"/>
    <w:rsid w:val="00EF40D0"/>
    <w:rsid w:val="00EF4FAA"/>
    <w:rsid w:val="00EF5584"/>
    <w:rsid w:val="00EF5769"/>
    <w:rsid w:val="00EF5F10"/>
    <w:rsid w:val="00EF6D3A"/>
    <w:rsid w:val="00F00CDB"/>
    <w:rsid w:val="00F00FEF"/>
    <w:rsid w:val="00F0233B"/>
    <w:rsid w:val="00F02453"/>
    <w:rsid w:val="00F0555C"/>
    <w:rsid w:val="00F101DA"/>
    <w:rsid w:val="00F105DF"/>
    <w:rsid w:val="00F114E6"/>
    <w:rsid w:val="00F1174A"/>
    <w:rsid w:val="00F13B48"/>
    <w:rsid w:val="00F15698"/>
    <w:rsid w:val="00F161A7"/>
    <w:rsid w:val="00F17425"/>
    <w:rsid w:val="00F17F3C"/>
    <w:rsid w:val="00F20656"/>
    <w:rsid w:val="00F20B03"/>
    <w:rsid w:val="00F20FE0"/>
    <w:rsid w:val="00F21284"/>
    <w:rsid w:val="00F215D6"/>
    <w:rsid w:val="00F25916"/>
    <w:rsid w:val="00F261DA"/>
    <w:rsid w:val="00F262B6"/>
    <w:rsid w:val="00F27EE9"/>
    <w:rsid w:val="00F3008E"/>
    <w:rsid w:val="00F3056B"/>
    <w:rsid w:val="00F31863"/>
    <w:rsid w:val="00F32C78"/>
    <w:rsid w:val="00F34B66"/>
    <w:rsid w:val="00F34CD1"/>
    <w:rsid w:val="00F34D62"/>
    <w:rsid w:val="00F35110"/>
    <w:rsid w:val="00F3704B"/>
    <w:rsid w:val="00F3711D"/>
    <w:rsid w:val="00F379D1"/>
    <w:rsid w:val="00F42F6F"/>
    <w:rsid w:val="00F43ECF"/>
    <w:rsid w:val="00F45034"/>
    <w:rsid w:val="00F4627C"/>
    <w:rsid w:val="00F47311"/>
    <w:rsid w:val="00F53243"/>
    <w:rsid w:val="00F53310"/>
    <w:rsid w:val="00F53D1F"/>
    <w:rsid w:val="00F53E56"/>
    <w:rsid w:val="00F54668"/>
    <w:rsid w:val="00F5745B"/>
    <w:rsid w:val="00F609FC"/>
    <w:rsid w:val="00F60BBE"/>
    <w:rsid w:val="00F60C3C"/>
    <w:rsid w:val="00F60C88"/>
    <w:rsid w:val="00F613EF"/>
    <w:rsid w:val="00F61CFD"/>
    <w:rsid w:val="00F622C7"/>
    <w:rsid w:val="00F6277F"/>
    <w:rsid w:val="00F643D0"/>
    <w:rsid w:val="00F6473E"/>
    <w:rsid w:val="00F64958"/>
    <w:rsid w:val="00F65148"/>
    <w:rsid w:val="00F671B8"/>
    <w:rsid w:val="00F673CD"/>
    <w:rsid w:val="00F676FC"/>
    <w:rsid w:val="00F67B2E"/>
    <w:rsid w:val="00F67EE4"/>
    <w:rsid w:val="00F70C63"/>
    <w:rsid w:val="00F70D47"/>
    <w:rsid w:val="00F7157D"/>
    <w:rsid w:val="00F71818"/>
    <w:rsid w:val="00F7205C"/>
    <w:rsid w:val="00F722DC"/>
    <w:rsid w:val="00F72FE3"/>
    <w:rsid w:val="00F73224"/>
    <w:rsid w:val="00F73672"/>
    <w:rsid w:val="00F7475F"/>
    <w:rsid w:val="00F7479E"/>
    <w:rsid w:val="00F7495A"/>
    <w:rsid w:val="00F74BEA"/>
    <w:rsid w:val="00F74D7B"/>
    <w:rsid w:val="00F75257"/>
    <w:rsid w:val="00F76711"/>
    <w:rsid w:val="00F775C7"/>
    <w:rsid w:val="00F7768E"/>
    <w:rsid w:val="00F82D1B"/>
    <w:rsid w:val="00F83043"/>
    <w:rsid w:val="00F858B8"/>
    <w:rsid w:val="00F86A8D"/>
    <w:rsid w:val="00F86AB7"/>
    <w:rsid w:val="00F86EA1"/>
    <w:rsid w:val="00F87034"/>
    <w:rsid w:val="00F876CC"/>
    <w:rsid w:val="00F90746"/>
    <w:rsid w:val="00F90C0A"/>
    <w:rsid w:val="00F927DF"/>
    <w:rsid w:val="00F931FF"/>
    <w:rsid w:val="00F94326"/>
    <w:rsid w:val="00F95B67"/>
    <w:rsid w:val="00F96643"/>
    <w:rsid w:val="00F96727"/>
    <w:rsid w:val="00F97069"/>
    <w:rsid w:val="00FA00FF"/>
    <w:rsid w:val="00FA0588"/>
    <w:rsid w:val="00FA338F"/>
    <w:rsid w:val="00FA4350"/>
    <w:rsid w:val="00FA576E"/>
    <w:rsid w:val="00FA5F30"/>
    <w:rsid w:val="00FA5F3C"/>
    <w:rsid w:val="00FA6A19"/>
    <w:rsid w:val="00FA6B40"/>
    <w:rsid w:val="00FA7889"/>
    <w:rsid w:val="00FA7BBA"/>
    <w:rsid w:val="00FB11CB"/>
    <w:rsid w:val="00FB16C5"/>
    <w:rsid w:val="00FB3888"/>
    <w:rsid w:val="00FB3ADA"/>
    <w:rsid w:val="00FB3D31"/>
    <w:rsid w:val="00FB555A"/>
    <w:rsid w:val="00FB5D97"/>
    <w:rsid w:val="00FB6FDD"/>
    <w:rsid w:val="00FB7D50"/>
    <w:rsid w:val="00FC0A2B"/>
    <w:rsid w:val="00FC12A0"/>
    <w:rsid w:val="00FC16CC"/>
    <w:rsid w:val="00FC2275"/>
    <w:rsid w:val="00FC307B"/>
    <w:rsid w:val="00FC3523"/>
    <w:rsid w:val="00FC40E1"/>
    <w:rsid w:val="00FC4F68"/>
    <w:rsid w:val="00FC59BE"/>
    <w:rsid w:val="00FC639B"/>
    <w:rsid w:val="00FD04C5"/>
    <w:rsid w:val="00FD08CC"/>
    <w:rsid w:val="00FD2ABF"/>
    <w:rsid w:val="00FD2BE4"/>
    <w:rsid w:val="00FD3DC7"/>
    <w:rsid w:val="00FD5625"/>
    <w:rsid w:val="00FD5651"/>
    <w:rsid w:val="00FD6803"/>
    <w:rsid w:val="00FD76EB"/>
    <w:rsid w:val="00FD77CB"/>
    <w:rsid w:val="00FD7E64"/>
    <w:rsid w:val="00FE0D8E"/>
    <w:rsid w:val="00FE171A"/>
    <w:rsid w:val="00FE2D63"/>
    <w:rsid w:val="00FE2D84"/>
    <w:rsid w:val="00FE3D78"/>
    <w:rsid w:val="00FE429C"/>
    <w:rsid w:val="00FE431B"/>
    <w:rsid w:val="00FE437C"/>
    <w:rsid w:val="00FE4E48"/>
    <w:rsid w:val="00FE5770"/>
    <w:rsid w:val="00FE7337"/>
    <w:rsid w:val="00FE7C5E"/>
    <w:rsid w:val="00FF0750"/>
    <w:rsid w:val="00FF0E22"/>
    <w:rsid w:val="00FF19AC"/>
    <w:rsid w:val="00FF2CCD"/>
    <w:rsid w:val="00FF2E0C"/>
    <w:rsid w:val="00FF40A3"/>
    <w:rsid w:val="00FF45EC"/>
    <w:rsid w:val="00FF4AD4"/>
    <w:rsid w:val="00FF50CF"/>
    <w:rsid w:val="00FF7778"/>
    <w:rsid w:val="00FF7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vertical-relative:line" fill="f" fillcolor="black" stroke="f">
      <v:fill color="black" color2="black" on="f"/>
      <v:stroke on="f"/>
      <v:shadow color="black"/>
      <v:textbox inset="5.85pt,.7pt,5.85pt,.7pt"/>
    </o:shapedefaults>
    <o:shapelayout v:ext="edit">
      <o:idmap v:ext="edit" data="1"/>
    </o:shapelayout>
  </w:shapeDefaults>
  <w:decimalSymbol w:val="."/>
  <w:listSeparator w:val=","/>
  <w14:docId w14:val="1EA42C2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semiHidden="0" w:uiPriority="0" w:unhideWhenUsed="0" w:qFormat="1"/>
    <w:lsdException w:name="table of figures" w:uiPriority="0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2" w:uiPriority="0"/>
    <w:lsdException w:name="List 3" w:uiPriority="0"/>
    <w:lsdException w:name="List Bullet 2" w:uiPriority="0"/>
    <w:lsdException w:name="Title" w:semiHidden="0" w:uiPriority="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163ABA"/>
    <w:rPr>
      <w:rFonts w:eastAsia="MS Gothic"/>
      <w:sz w:val="24"/>
      <w:szCs w:val="24"/>
      <w:lang w:val="en-GB" w:eastAsia="en-US"/>
    </w:rPr>
  </w:style>
  <w:style w:type="paragraph" w:styleId="1">
    <w:name w:val="heading 1"/>
    <w:aliases w:val="H1,h1,app heading 1,l1,Memo Heading 1,h11,h12,h13,h14,h15,h16"/>
    <w:basedOn w:val="a1"/>
    <w:next w:val="a1"/>
    <w:link w:val="1Char"/>
    <w:qFormat/>
    <w:pPr>
      <w:keepNext/>
      <w:numPr>
        <w:numId w:val="3"/>
      </w:numPr>
      <w:tabs>
        <w:tab w:val="left" w:pos="0"/>
      </w:tabs>
      <w:spacing w:before="240" w:after="60"/>
      <w:outlineLvl w:val="0"/>
    </w:pPr>
    <w:rPr>
      <w:rFonts w:ascii="Arial" w:hAnsi="Arial"/>
      <w:bCs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1"/>
    <w:next w:val="a1"/>
    <w:qFormat/>
    <w:pPr>
      <w:keepNext/>
      <w:numPr>
        <w:ilvl w:val="1"/>
        <w:numId w:val="3"/>
      </w:numPr>
      <w:spacing w:line="480" w:lineRule="auto"/>
      <w:outlineLvl w:val="1"/>
    </w:pPr>
    <w:rPr>
      <w:rFonts w:ascii="Arial" w:hAnsi="Arial"/>
    </w:rPr>
  </w:style>
  <w:style w:type="paragraph" w:styleId="3">
    <w:name w:val="heading 3"/>
    <w:aliases w:val="Underrubrik2,H3,no break,Memo Heading 3"/>
    <w:basedOn w:val="a1"/>
    <w:next w:val="a1"/>
    <w:qFormat/>
    <w:pPr>
      <w:keepNext/>
      <w:numPr>
        <w:ilvl w:val="2"/>
        <w:numId w:val="3"/>
      </w:numPr>
      <w:spacing w:before="240" w:after="60"/>
      <w:outlineLvl w:val="2"/>
    </w:pPr>
    <w:rPr>
      <w:rFonts w:ascii="Arial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1"/>
    <w:next w:val="a1"/>
    <w:qFormat/>
    <w:pPr>
      <w:keepNext/>
      <w:numPr>
        <w:ilvl w:val="3"/>
        <w:numId w:val="3"/>
      </w:numPr>
      <w:jc w:val="right"/>
      <w:outlineLvl w:val="3"/>
    </w:pPr>
    <w:rPr>
      <w:rFonts w:ascii="Arial" w:hAnsi="Arial"/>
      <w:i/>
    </w:rPr>
  </w:style>
  <w:style w:type="paragraph" w:styleId="5">
    <w:name w:val="heading 5"/>
    <w:aliases w:val="H5"/>
    <w:basedOn w:val="a1"/>
    <w:next w:val="a1"/>
    <w:qFormat/>
    <w:pPr>
      <w:keepNext/>
      <w:spacing w:line="360" w:lineRule="auto"/>
      <w:outlineLvl w:val="4"/>
    </w:pPr>
    <w:rPr>
      <w:sz w:val="26"/>
      <w:u w:val="single"/>
    </w:rPr>
  </w:style>
  <w:style w:type="paragraph" w:styleId="6">
    <w:name w:val="heading 6"/>
    <w:basedOn w:val="a1"/>
    <w:next w:val="a1"/>
    <w:qFormat/>
    <w:pPr>
      <w:spacing w:before="240" w:after="60"/>
      <w:outlineLvl w:val="5"/>
    </w:pPr>
    <w:rPr>
      <w:i/>
      <w:sz w:val="22"/>
    </w:rPr>
  </w:style>
  <w:style w:type="paragraph" w:styleId="7">
    <w:name w:val="heading 7"/>
    <w:basedOn w:val="a1"/>
    <w:next w:val="a1"/>
    <w:qFormat/>
    <w:pPr>
      <w:spacing w:before="240" w:after="60"/>
      <w:outlineLvl w:val="6"/>
    </w:pPr>
    <w:rPr>
      <w:rFonts w:ascii="Arial" w:hAnsi="Arial"/>
    </w:rPr>
  </w:style>
  <w:style w:type="paragraph" w:styleId="8">
    <w:name w:val="heading 8"/>
    <w:aliases w:val="Table Heading"/>
    <w:basedOn w:val="a1"/>
    <w:next w:val="a1"/>
    <w:qFormat/>
    <w:p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aliases w:val="Figure Heading,FH"/>
    <w:basedOn w:val="a1"/>
    <w:next w:val="a1"/>
    <w:qFormat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eading1unnumbered">
    <w:name w:val="Heading 1 unnumbered"/>
    <w:basedOn w:val="1"/>
    <w:next w:val="a5"/>
    <w:pPr>
      <w:numPr>
        <w:numId w:val="0"/>
      </w:numPr>
      <w:tabs>
        <w:tab w:val="num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paragraph" w:styleId="a5">
    <w:name w:val="Body Text"/>
    <w:basedOn w:val="a1"/>
    <w:pPr>
      <w:spacing w:after="120"/>
    </w:pPr>
  </w:style>
  <w:style w:type="paragraph" w:styleId="20">
    <w:name w:val="Body Text 2"/>
    <w:basedOn w:val="a1"/>
    <w:rPr>
      <w:rFonts w:ascii="Arial" w:hAnsi="Arial"/>
    </w:r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  <w:lang w:eastAsia="en-US"/>
    </w:rPr>
  </w:style>
  <w:style w:type="paragraph" w:styleId="a7">
    <w:name w:val="Document Map"/>
    <w:basedOn w:val="a1"/>
    <w:semiHidden/>
    <w:pPr>
      <w:shd w:val="clear" w:color="auto" w:fill="000080"/>
    </w:pPr>
    <w:rPr>
      <w:rFonts w:ascii="Tahoma" w:hAnsi="Tahoma"/>
    </w:rPr>
  </w:style>
  <w:style w:type="paragraph" w:styleId="a8">
    <w:name w:val="Plain Text"/>
    <w:basedOn w:val="a1"/>
    <w:link w:val="Char0"/>
    <w:uiPriority w:val="99"/>
    <w:rPr>
      <w:rFonts w:ascii="Courier New" w:hAnsi="Courier New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character" w:customStyle="1" w:styleId="ZGSM">
    <w:name w:val="ZGSM"/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1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B1">
    <w:name w:val="B1"/>
    <w:basedOn w:val="a9"/>
  </w:style>
  <w:style w:type="paragraph" w:styleId="a9">
    <w:name w:val="List"/>
    <w:basedOn w:val="a1"/>
    <w:pPr>
      <w:spacing w:after="180"/>
      <w:ind w:left="568" w:hanging="284"/>
    </w:pPr>
  </w:style>
  <w:style w:type="paragraph" w:customStyle="1" w:styleId="EQ">
    <w:name w:val="EQ"/>
    <w:basedOn w:val="a1"/>
    <w:next w:val="a1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customStyle="1" w:styleId="lptext">
    <w:name w:val="löptext"/>
    <w:basedOn w:val="a1"/>
    <w:pPr>
      <w:spacing w:before="100" w:after="100"/>
      <w:ind w:left="860"/>
    </w:pPr>
    <w:rPr>
      <w:rFonts w:ascii="Times" w:hAnsi="Times"/>
    </w:rPr>
  </w:style>
  <w:style w:type="character" w:styleId="aa">
    <w:name w:val="footnote reference"/>
    <w:semiHidden/>
    <w:rPr>
      <w:rFonts w:eastAsia="Arial Unicode MS" w:cs="Arial"/>
      <w:b/>
      <w:noProof w:val="0"/>
      <w:kern w:val="2"/>
      <w:position w:val="6"/>
      <w:sz w:val="16"/>
      <w:lang w:val="en-GB" w:eastAsia="zh-CN" w:bidi="ar-SA"/>
    </w:rPr>
  </w:style>
  <w:style w:type="paragraph" w:styleId="ab">
    <w:name w:val="footnote text"/>
    <w:aliases w:val="footnote text,footnote text1,footnote text2,footnote text3,footnote text4,footnote text5,footnote text6,footnote text7,footnote text11,footnote text21,footnote text31,footnote text41,footnote text51,footnote text61,footnote text8"/>
    <w:basedOn w:val="a1"/>
    <w:semiHidden/>
    <w:pPr>
      <w:keepLines/>
      <w:ind w:left="454" w:hanging="454"/>
    </w:pPr>
    <w:rPr>
      <w:sz w:val="16"/>
    </w:rPr>
  </w:style>
  <w:style w:type="paragraph" w:styleId="ac">
    <w:name w:val="caption"/>
    <w:aliases w:val="cap,cap Char"/>
    <w:basedOn w:val="a1"/>
    <w:next w:val="a1"/>
    <w:qFormat/>
    <w:pPr>
      <w:spacing w:before="120" w:after="120"/>
    </w:pPr>
    <w:rPr>
      <w:b/>
    </w:rPr>
  </w:style>
  <w:style w:type="paragraph" w:customStyle="1" w:styleId="a0">
    <w:name w:val="佐藤２"/>
    <w:basedOn w:val="a1"/>
    <w:pPr>
      <w:numPr>
        <w:numId w:val="4"/>
      </w:numPr>
      <w:spacing w:after="180"/>
    </w:pPr>
    <w:rPr>
      <w:lang w:eastAsia="ja-JP"/>
    </w:rPr>
  </w:style>
  <w:style w:type="paragraph" w:styleId="21">
    <w:name w:val="Body Text Indent 2"/>
    <w:basedOn w:val="a1"/>
    <w:pPr>
      <w:widowControl w:val="0"/>
      <w:autoSpaceDE w:val="0"/>
      <w:autoSpaceDN w:val="0"/>
      <w:adjustRightInd w:val="0"/>
      <w:ind w:left="1656"/>
      <w:jc w:val="both"/>
      <w:textAlignment w:val="baseline"/>
    </w:pPr>
    <w:rPr>
      <w:kern w:val="2"/>
      <w:lang w:eastAsia="ja-JP"/>
    </w:rPr>
  </w:style>
  <w:style w:type="paragraph" w:styleId="22">
    <w:name w:val="List Bullet 2"/>
    <w:aliases w:val="lb2"/>
    <w:basedOn w:val="a"/>
    <w:autoRedefine/>
    <w:pPr>
      <w:tabs>
        <w:tab w:val="clear" w:pos="360"/>
      </w:tabs>
      <w:spacing w:after="60"/>
      <w:ind w:left="1080" w:hanging="357"/>
    </w:pPr>
    <w:rPr>
      <w:rFonts w:ascii="Arial" w:hAnsi="Arial"/>
    </w:rPr>
  </w:style>
  <w:style w:type="paragraph" w:styleId="a">
    <w:name w:val="List Bullet"/>
    <w:basedOn w:val="a1"/>
    <w:autoRedefine/>
    <w:pPr>
      <w:numPr>
        <w:numId w:val="1"/>
      </w:numPr>
    </w:pPr>
  </w:style>
  <w:style w:type="paragraph" w:customStyle="1" w:styleId="ListBulletLast">
    <w:name w:val="List Bullet Last"/>
    <w:aliases w:val="lbl"/>
    <w:basedOn w:val="a"/>
    <w:next w:val="a5"/>
    <w:pPr>
      <w:tabs>
        <w:tab w:val="clear" w:pos="360"/>
      </w:tabs>
      <w:spacing w:after="240"/>
      <w:ind w:left="714" w:hanging="357"/>
    </w:pPr>
    <w:rPr>
      <w:rFonts w:ascii="Arial" w:hAnsi="Arial"/>
    </w:rPr>
  </w:style>
  <w:style w:type="paragraph" w:styleId="ad">
    <w:name w:val="footer"/>
    <w:basedOn w:val="a1"/>
    <w:pPr>
      <w:tabs>
        <w:tab w:val="center" w:pos="4536"/>
        <w:tab w:val="right" w:pos="9072"/>
      </w:tabs>
      <w:spacing w:before="120"/>
    </w:pPr>
    <w:rPr>
      <w:lang w:val="de-DE"/>
    </w:rPr>
  </w:style>
  <w:style w:type="paragraph" w:styleId="23">
    <w:name w:val="List 2"/>
    <w:basedOn w:val="a9"/>
    <w:pPr>
      <w:ind w:left="851"/>
    </w:pPr>
    <w:rPr>
      <w:lang w:eastAsia="ja-JP"/>
    </w:rPr>
  </w:style>
  <w:style w:type="paragraph" w:customStyle="1" w:styleId="TitleText">
    <w:name w:val="Title Text"/>
    <w:basedOn w:val="a1"/>
    <w:next w:val="a1"/>
    <w:pPr>
      <w:spacing w:after="220"/>
    </w:pPr>
    <w:rPr>
      <w:rFonts w:ascii="Arial" w:hAnsi="Arial"/>
      <w:b/>
      <w:sz w:val="22"/>
    </w:rPr>
  </w:style>
  <w:style w:type="paragraph" w:styleId="ae">
    <w:name w:val="Title"/>
    <w:basedOn w:val="a1"/>
    <w:qFormat/>
    <w:pPr>
      <w:jc w:val="center"/>
    </w:pPr>
    <w:rPr>
      <w:rFonts w:ascii="Arial" w:hAnsi="Arial"/>
      <w:b/>
    </w:rPr>
  </w:style>
  <w:style w:type="paragraph" w:styleId="af">
    <w:name w:val="table of figures"/>
    <w:basedOn w:val="10"/>
    <w:next w:val="a1"/>
    <w:semiHidden/>
    <w:pPr>
      <w:tabs>
        <w:tab w:val="right" w:leader="dot" w:pos="9360"/>
      </w:tabs>
      <w:spacing w:before="120" w:after="120"/>
    </w:pPr>
    <w:rPr>
      <w:caps/>
    </w:rPr>
  </w:style>
  <w:style w:type="paragraph" w:styleId="10">
    <w:name w:val="toc 1"/>
    <w:basedOn w:val="a1"/>
    <w:next w:val="a1"/>
    <w:autoRedefine/>
    <w:semiHidden/>
  </w:style>
  <w:style w:type="character" w:styleId="af0">
    <w:name w:val="page number"/>
    <w:basedOn w:val="a2"/>
    <w:rPr>
      <w:rFonts w:eastAsia="Arial Unicode MS" w:cs="Arial"/>
      <w:noProof w:val="0"/>
      <w:kern w:val="2"/>
      <w:sz w:val="21"/>
      <w:lang w:val="en-GB" w:eastAsia="zh-CN" w:bidi="ar-SA"/>
    </w:rPr>
  </w:style>
  <w:style w:type="paragraph" w:styleId="30">
    <w:name w:val="Body Text 3"/>
    <w:basedOn w:val="a1"/>
    <w:pPr>
      <w:jc w:val="both"/>
    </w:pPr>
    <w:rPr>
      <w:lang w:eastAsia="ja-JP"/>
    </w:rPr>
  </w:style>
  <w:style w:type="paragraph" w:customStyle="1" w:styleId="TableText">
    <w:name w:val="Table_Text"/>
    <w:basedOn w:val="a1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sz w:val="18"/>
      <w:lang w:eastAsia="ja-JP"/>
    </w:rPr>
  </w:style>
  <w:style w:type="paragraph" w:customStyle="1" w:styleId="text">
    <w:name w:val="text"/>
    <w:basedOn w:val="a1"/>
    <w:pPr>
      <w:spacing w:after="240"/>
      <w:jc w:val="both"/>
    </w:pPr>
    <w:rPr>
      <w:lang w:val="en-US" w:eastAsia="ja-JP"/>
    </w:rPr>
  </w:style>
  <w:style w:type="paragraph" w:customStyle="1" w:styleId="textintend1">
    <w:name w:val="text intend 1"/>
    <w:basedOn w:val="text"/>
    <w:pPr>
      <w:numPr>
        <w:numId w:val="2"/>
      </w:numPr>
      <w:spacing w:after="120"/>
    </w:pPr>
  </w:style>
  <w:style w:type="paragraph" w:customStyle="1" w:styleId="shortcode">
    <w:name w:val="shortcode"/>
    <w:basedOn w:val="a5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0" w:line="480" w:lineRule="auto"/>
      <w:textAlignment w:val="baseline"/>
    </w:pPr>
    <w:rPr>
      <w:rFonts w:ascii="Times" w:eastAsia="Mincho" w:hAnsi="Times"/>
      <w:lang w:eastAsia="ja-JP"/>
    </w:rPr>
  </w:style>
  <w:style w:type="paragraph" w:customStyle="1" w:styleId="B2">
    <w:name w:val="B2"/>
    <w:basedOn w:val="23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B3">
    <w:name w:val="B3"/>
    <w:basedOn w:val="31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</w:style>
  <w:style w:type="paragraph" w:styleId="31">
    <w:name w:val="List 3"/>
    <w:basedOn w:val="a1"/>
    <w:pPr>
      <w:ind w:leftChars="400" w:left="100" w:hangingChars="200" w:hanging="200"/>
    </w:pPr>
  </w:style>
  <w:style w:type="paragraph" w:customStyle="1" w:styleId="RecCCITT">
    <w:name w:val="Rec_CCITT_#"/>
    <w:basedOn w:val="a1"/>
    <w:pPr>
      <w:keepNext/>
      <w:keepLines/>
      <w:spacing w:after="180"/>
    </w:pPr>
    <w:rPr>
      <w:b/>
    </w:rPr>
  </w:style>
  <w:style w:type="character" w:styleId="af1">
    <w:name w:val="Hyperlink"/>
    <w:rPr>
      <w:rFonts w:eastAsia="Arial Unicode MS" w:cs="Arial"/>
      <w:noProof w:val="0"/>
      <w:color w:val="0000FF"/>
      <w:kern w:val="2"/>
      <w:sz w:val="21"/>
      <w:u w:val="single"/>
      <w:lang w:val="en-GB" w:eastAsia="zh-CN" w:bidi="ar-SA"/>
    </w:rPr>
  </w:style>
  <w:style w:type="character" w:styleId="af2">
    <w:name w:val="FollowedHyperlink"/>
    <w:rPr>
      <w:rFonts w:eastAsia="Arial Unicode MS" w:cs="Arial"/>
      <w:noProof w:val="0"/>
      <w:color w:val="800080"/>
      <w:kern w:val="2"/>
      <w:sz w:val="21"/>
      <w:u w:val="single"/>
      <w:lang w:val="en-GB" w:eastAsia="zh-CN" w:bidi="ar-SA"/>
    </w:rPr>
  </w:style>
  <w:style w:type="paragraph" w:styleId="af3">
    <w:name w:val="Body Text Indent"/>
    <w:basedOn w:val="a1"/>
    <w:pPr>
      <w:ind w:left="360"/>
    </w:pPr>
    <w:rPr>
      <w:bCs/>
      <w:lang w:eastAsia="ja-JP"/>
    </w:rPr>
  </w:style>
  <w:style w:type="character" w:styleId="af4">
    <w:name w:val="annotation reference"/>
    <w:semiHidden/>
    <w:rPr>
      <w:rFonts w:eastAsia="Arial Unicode MS" w:cs="Arial"/>
      <w:noProof w:val="0"/>
      <w:kern w:val="2"/>
      <w:sz w:val="16"/>
      <w:szCs w:val="16"/>
      <w:lang w:val="en-GB" w:eastAsia="zh-CN" w:bidi="ar-SA"/>
    </w:rPr>
  </w:style>
  <w:style w:type="paragraph" w:customStyle="1" w:styleId="11">
    <w:name w:val="吹き出し1"/>
    <w:basedOn w:val="a1"/>
    <w:semiHidden/>
    <w:rPr>
      <w:rFonts w:ascii="Arial" w:hAnsi="Arial"/>
      <w:sz w:val="18"/>
      <w:szCs w:val="18"/>
    </w:rPr>
  </w:style>
  <w:style w:type="paragraph" w:customStyle="1" w:styleId="Reference">
    <w:name w:val="Reference"/>
    <w:basedOn w:val="a1"/>
    <w:pPr>
      <w:widowControl w:val="0"/>
      <w:ind w:left="283" w:hanging="283"/>
      <w:jc w:val="both"/>
    </w:pPr>
    <w:rPr>
      <w:rFonts w:ascii="Arial" w:eastAsia="MS Mincho" w:hAnsi="Arial"/>
      <w:kern w:val="2"/>
      <w:sz w:val="21"/>
      <w:lang w:val="de-DE" w:eastAsia="ja-JP"/>
    </w:rPr>
  </w:style>
  <w:style w:type="paragraph" w:styleId="af5">
    <w:name w:val="annotation text"/>
    <w:basedOn w:val="a1"/>
    <w:link w:val="Char1"/>
    <w:semiHidden/>
    <w:rPr>
      <w:rFonts w:cs="Arial"/>
      <w:kern w:val="2"/>
      <w:sz w:val="21"/>
      <w:szCs w:val="20"/>
    </w:rPr>
  </w:style>
  <w:style w:type="paragraph" w:customStyle="1" w:styleId="HTMLBody">
    <w:name w:val="HTML Body"/>
    <w:pPr>
      <w:widowControl w:val="0"/>
      <w:autoSpaceDE w:val="0"/>
      <w:autoSpaceDN w:val="0"/>
      <w:adjustRightInd w:val="0"/>
    </w:pPr>
    <w:rPr>
      <w:rFonts w:ascii="MS PGothic" w:eastAsia="MS PGothic" w:hAnsi="Century"/>
      <w:lang w:eastAsia="ja-JP"/>
    </w:rPr>
  </w:style>
  <w:style w:type="character" w:customStyle="1" w:styleId="af6">
    <w:name w:val="図表番号 (文字)"/>
    <w:aliases w:val="cap (文字),cap Char (文字) (文字)1"/>
    <w:rPr>
      <w:rFonts w:eastAsia="MS Gothic" w:cs="Arial"/>
      <w:b/>
      <w:noProof w:val="0"/>
      <w:kern w:val="2"/>
      <w:sz w:val="24"/>
      <w:szCs w:val="24"/>
      <w:lang w:val="en-GB" w:eastAsia="en-US" w:bidi="ar-SA"/>
    </w:rPr>
  </w:style>
  <w:style w:type="paragraph" w:customStyle="1" w:styleId="Normal1CharChar">
    <w:name w:val="Normal1 Char Char"/>
    <w:semiHidden/>
    <w:pPr>
      <w:keepNext/>
      <w:numPr>
        <w:numId w:val="5"/>
      </w:numPr>
      <w:kinsoku w:val="0"/>
      <w:overflowPunct w:val="0"/>
      <w:autoSpaceDE w:val="0"/>
      <w:autoSpaceDN w:val="0"/>
      <w:adjustRightInd w:val="0"/>
      <w:spacing w:before="60" w:after="60"/>
      <w:jc w:val="both"/>
    </w:pPr>
    <w:rPr>
      <w:rFonts w:eastAsia="Arial Unicode MS" w:cs="Arial"/>
      <w:kern w:val="2"/>
      <w:sz w:val="21"/>
      <w:lang w:val="en-GB"/>
    </w:rPr>
  </w:style>
  <w:style w:type="paragraph" w:customStyle="1" w:styleId="12">
    <w:name w:val="コメント内容1"/>
    <w:basedOn w:val="af5"/>
    <w:next w:val="af5"/>
    <w:semiHidden/>
    <w:rPr>
      <w:b/>
      <w:bCs/>
      <w:sz w:val="24"/>
      <w:szCs w:val="24"/>
    </w:rPr>
  </w:style>
  <w:style w:type="paragraph" w:customStyle="1" w:styleId="CharCharCharCarCarCharCharCarCar">
    <w:name w:val="Char Char Char Car Car Char Char Car C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styleId="af7">
    <w:name w:val="Balloon Text"/>
    <w:basedOn w:val="a1"/>
    <w:link w:val="Char2"/>
    <w:uiPriority w:val="99"/>
    <w:semiHidden/>
    <w:unhideWhenUsed/>
    <w:rsid w:val="00B468E2"/>
    <w:rPr>
      <w:rFonts w:cs="Arial"/>
      <w:kern w:val="2"/>
      <w:sz w:val="18"/>
      <w:szCs w:val="18"/>
    </w:rPr>
  </w:style>
  <w:style w:type="paragraph" w:styleId="af8">
    <w:name w:val="Normal (Web)"/>
    <w:basedOn w:val="a1"/>
    <w:uiPriority w:val="99"/>
    <w:unhideWhenUsed/>
    <w:pPr>
      <w:spacing w:before="100" w:beforeAutospacing="1" w:after="100" w:afterAutospacing="1"/>
    </w:pPr>
    <w:rPr>
      <w:rFonts w:ascii="宋体" w:eastAsia="宋体" w:hAnsi="宋体" w:cs="宋体"/>
      <w:lang w:val="en-US" w:eastAsia="zh-CN"/>
    </w:rPr>
  </w:style>
  <w:style w:type="paragraph" w:customStyle="1" w:styleId="LGTdoc">
    <w:name w:val="LGTdoc_본문"/>
    <w:basedOn w:val="a1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eastAsia="ko-KR"/>
    </w:rPr>
  </w:style>
  <w:style w:type="paragraph" w:customStyle="1" w:styleId="13">
    <w:name w:val="列出段落1"/>
    <w:basedOn w:val="a1"/>
    <w:qFormat/>
    <w:pPr>
      <w:ind w:firstLineChars="200" w:firstLine="420"/>
    </w:pPr>
    <w:rPr>
      <w:rFonts w:ascii="宋体" w:eastAsia="宋体" w:hAnsi="宋体" w:cs="宋体"/>
      <w:lang w:val="en-US" w:eastAsia="zh-CN"/>
    </w:rPr>
  </w:style>
  <w:style w:type="character" w:customStyle="1" w:styleId="Char2">
    <w:name w:val="批注框文本 Char"/>
    <w:link w:val="af7"/>
    <w:uiPriority w:val="99"/>
    <w:semiHidden/>
    <w:rsid w:val="00B468E2"/>
    <w:rPr>
      <w:rFonts w:eastAsia="MS Gothic" w:cs="Arial"/>
      <w:noProof w:val="0"/>
      <w:kern w:val="2"/>
      <w:sz w:val="18"/>
      <w:szCs w:val="18"/>
      <w:lang w:val="en-GB" w:eastAsia="en-US" w:bidi="ar-SA"/>
    </w:rPr>
  </w:style>
  <w:style w:type="paragraph" w:customStyle="1" w:styleId="24">
    <w:name w:val="列出段落2"/>
    <w:basedOn w:val="a1"/>
    <w:qFormat/>
    <w:pPr>
      <w:ind w:firstLineChars="200" w:firstLine="420"/>
    </w:pPr>
    <w:rPr>
      <w:rFonts w:ascii="宋体" w:eastAsia="宋体" w:hAnsi="宋体" w:cs="宋体"/>
      <w:lang w:val="en-US" w:eastAsia="zh-CN"/>
    </w:rPr>
  </w:style>
  <w:style w:type="paragraph" w:customStyle="1" w:styleId="DisplayEquationAurora">
    <w:name w:val="Display Equation (Aurora)"/>
    <w:basedOn w:val="a1"/>
    <w:pPr>
      <w:widowControl w:val="0"/>
      <w:tabs>
        <w:tab w:val="center" w:pos="4153"/>
        <w:tab w:val="right" w:pos="8306"/>
      </w:tabs>
      <w:jc w:val="both"/>
    </w:pPr>
    <w:rPr>
      <w:rFonts w:ascii="Calibri" w:eastAsia="宋体" w:hAnsi="Calibri"/>
      <w:kern w:val="2"/>
      <w:sz w:val="21"/>
      <w:szCs w:val="22"/>
      <w:lang w:val="en-US" w:eastAsia="zh-CN"/>
    </w:rPr>
  </w:style>
  <w:style w:type="character" w:customStyle="1" w:styleId="DisplayEquationAuroraChar">
    <w:name w:val="Display Equation (Aurora) Char"/>
    <w:rPr>
      <w:rFonts w:ascii="Calibri" w:eastAsia="宋体" w:hAnsi="Calibri" w:cs="Times New Roman"/>
      <w:noProof w:val="0"/>
      <w:kern w:val="2"/>
      <w:sz w:val="21"/>
      <w:szCs w:val="22"/>
      <w:lang w:val="en-GB" w:eastAsia="zh-CN" w:bidi="ar-SA"/>
    </w:rPr>
  </w:style>
  <w:style w:type="character" w:customStyle="1" w:styleId="SectionBreakAurora">
    <w:name w:val="Section Break (Aurora)"/>
    <w:rPr>
      <w:rFonts w:eastAsia="Arial Unicode MS" w:cs="Arial"/>
      <w:noProof w:val="0"/>
      <w:vanish/>
      <w:color w:val="800080"/>
      <w:kern w:val="2"/>
      <w:sz w:val="21"/>
      <w:lang w:val="en-GB" w:eastAsia="zh-CN" w:bidi="ar-SA"/>
    </w:rPr>
  </w:style>
  <w:style w:type="character" w:customStyle="1" w:styleId="DONOTUSEh2">
    <w:name w:val="DO NOT USE_h2 (文字)"/>
    <w:aliases w:val="h2 (文字),h21 (文字),H2 (文字),Head2A (文字),2 (文字),UNDERRUBRIK 1-2 (文字) (文字)"/>
    <w:rPr>
      <w:rFonts w:ascii="Arial" w:eastAsia="MS Gothic" w:hAnsi="Arial" w:cs="Arial"/>
      <w:noProof w:val="0"/>
      <w:kern w:val="2"/>
      <w:sz w:val="24"/>
      <w:szCs w:val="24"/>
      <w:lang w:val="en-GB" w:eastAsia="en-US" w:bidi="ar-SA"/>
    </w:rPr>
  </w:style>
  <w:style w:type="character" w:customStyle="1" w:styleId="headerodd">
    <w:name w:val="header odd (文字)"/>
    <w:aliases w:val="header (文字),header odd1 (文字),header odd2 (文字),header odd3 (文字),header odd4 (文字),header odd5 (文字),header odd6 (文字),header1 (文字),header2 (文字),header3 (文字),header odd11 (文字),header odd21 (文字),header odd7 (文字),header4 (文字),header odd8 (文字)"/>
    <w:locked/>
    <w:rPr>
      <w:rFonts w:ascii="Arial" w:hAnsi="Arial"/>
      <w:b/>
      <w:noProof/>
      <w:sz w:val="18"/>
      <w:lang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paragraph" w:styleId="af9">
    <w:name w:val="annotation subject"/>
    <w:basedOn w:val="af5"/>
    <w:next w:val="af5"/>
    <w:link w:val="Char3"/>
    <w:uiPriority w:val="99"/>
    <w:semiHidden/>
    <w:unhideWhenUsed/>
    <w:rsid w:val="004640CB"/>
    <w:rPr>
      <w:b/>
      <w:bCs/>
      <w:sz w:val="24"/>
      <w:szCs w:val="24"/>
    </w:rPr>
  </w:style>
  <w:style w:type="character" w:customStyle="1" w:styleId="Char1">
    <w:name w:val="批注文字 Char"/>
    <w:link w:val="af5"/>
    <w:uiPriority w:val="99"/>
    <w:semiHidden/>
    <w:rsid w:val="004640CB"/>
    <w:rPr>
      <w:rFonts w:eastAsia="MS Gothic" w:cs="Arial"/>
      <w:noProof w:val="0"/>
      <w:kern w:val="2"/>
      <w:sz w:val="21"/>
      <w:lang w:val="en-GB" w:eastAsia="en-US" w:bidi="ar-SA"/>
    </w:rPr>
  </w:style>
  <w:style w:type="character" w:customStyle="1" w:styleId="Char3">
    <w:name w:val="批注主题 Char"/>
    <w:basedOn w:val="Char1"/>
    <w:link w:val="af9"/>
    <w:rsid w:val="004640CB"/>
    <w:rPr>
      <w:rFonts w:eastAsia="MS Gothic" w:cs="Arial"/>
      <w:noProof w:val="0"/>
      <w:kern w:val="2"/>
      <w:sz w:val="21"/>
      <w:lang w:val="en-GB" w:eastAsia="en-US" w:bidi="ar-SA"/>
    </w:rPr>
  </w:style>
  <w:style w:type="paragraph" w:customStyle="1" w:styleId="32">
    <w:name w:val="列出段落3"/>
    <w:basedOn w:val="a1"/>
    <w:uiPriority w:val="34"/>
    <w:qFormat/>
    <w:rsid w:val="0034541A"/>
    <w:pPr>
      <w:ind w:firstLineChars="200" w:firstLine="420"/>
    </w:pPr>
    <w:rPr>
      <w:rFonts w:ascii="宋体" w:eastAsia="宋体" w:hAnsi="宋体" w:cs="宋体"/>
      <w:lang w:val="en-US" w:eastAsia="zh-CN"/>
    </w:rPr>
  </w:style>
  <w:style w:type="paragraph" w:customStyle="1" w:styleId="-11">
    <w:name w:val="彩色底纹 - 着色 11"/>
    <w:hidden/>
    <w:uiPriority w:val="99"/>
    <w:semiHidden/>
    <w:rsid w:val="005D20DA"/>
    <w:rPr>
      <w:rFonts w:eastAsia="MS Gothic"/>
      <w:sz w:val="24"/>
      <w:szCs w:val="24"/>
      <w:lang w:val="en-GB" w:eastAsia="en-US"/>
    </w:rPr>
  </w:style>
  <w:style w:type="character" w:customStyle="1" w:styleId="Char0">
    <w:name w:val="纯文本 Char"/>
    <w:link w:val="a8"/>
    <w:uiPriority w:val="99"/>
    <w:rsid w:val="001F3086"/>
    <w:rPr>
      <w:rFonts w:ascii="Courier New" w:eastAsia="MS Gothic" w:hAnsi="Courier New"/>
      <w:sz w:val="24"/>
      <w:szCs w:val="24"/>
      <w:lang w:val="en-GB" w:eastAsia="en-US"/>
    </w:rPr>
  </w:style>
  <w:style w:type="paragraph" w:customStyle="1" w:styleId="-110">
    <w:name w:val="彩色列表 - 着色 11"/>
    <w:basedOn w:val="a1"/>
    <w:uiPriority w:val="34"/>
    <w:qFormat/>
    <w:rsid w:val="00431816"/>
    <w:pPr>
      <w:ind w:leftChars="400" w:left="840"/>
    </w:pPr>
    <w:rPr>
      <w:rFonts w:ascii="MS PGothic" w:eastAsia="MS PGothic" w:hAnsi="MS PGothic" w:cs="MS PGothic"/>
      <w:lang w:val="en-US" w:eastAsia="ja-JP"/>
    </w:rPr>
  </w:style>
  <w:style w:type="table" w:styleId="afa">
    <w:name w:val="Table Grid"/>
    <w:basedOn w:val="a3"/>
    <w:rsid w:val="000065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b">
    <w:name w:val="Revision"/>
    <w:hidden/>
    <w:uiPriority w:val="99"/>
    <w:semiHidden/>
    <w:rsid w:val="00A05E28"/>
    <w:rPr>
      <w:rFonts w:eastAsia="MS Gothic"/>
      <w:sz w:val="24"/>
      <w:szCs w:val="24"/>
      <w:lang w:val="en-GB" w:eastAsia="en-US"/>
    </w:rPr>
  </w:style>
  <w:style w:type="paragraph" w:styleId="afc">
    <w:name w:val="List Paragraph"/>
    <w:aliases w:val="- Bullets"/>
    <w:basedOn w:val="a1"/>
    <w:link w:val="Char4"/>
    <w:uiPriority w:val="34"/>
    <w:qFormat/>
    <w:rsid w:val="007F3D4C"/>
    <w:pPr>
      <w:widowControl w:val="0"/>
      <w:snapToGrid w:val="0"/>
      <w:ind w:leftChars="400" w:left="840"/>
      <w:jc w:val="both"/>
    </w:pPr>
    <w:rPr>
      <w:rFonts w:ascii="Arial" w:eastAsia="MS PGothic" w:hAnsi="Arial"/>
      <w:kern w:val="2"/>
      <w:sz w:val="20"/>
      <w:lang w:val="en-US" w:eastAsia="ja-JP"/>
    </w:rPr>
  </w:style>
  <w:style w:type="character" w:customStyle="1" w:styleId="Char4">
    <w:name w:val="列出段落 Char"/>
    <w:aliases w:val="- Bullets Char"/>
    <w:link w:val="afc"/>
    <w:uiPriority w:val="34"/>
    <w:locked/>
    <w:rsid w:val="007F3D4C"/>
    <w:rPr>
      <w:rFonts w:ascii="Arial" w:eastAsia="MS PGothic" w:hAnsi="Arial"/>
      <w:kern w:val="2"/>
      <w:szCs w:val="24"/>
    </w:rPr>
  </w:style>
  <w:style w:type="table" w:styleId="-1">
    <w:name w:val="Light List Accent 1"/>
    <w:basedOn w:val="a3"/>
    <w:uiPriority w:val="61"/>
    <w:rsid w:val="003751ED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character" w:customStyle="1" w:styleId="1Char">
    <w:name w:val="标题 1 Char"/>
    <w:aliases w:val="H1 Char,h1 Char,app heading 1 Char,l1 Char,Memo Heading 1 Char,h11 Char,h12 Char,h13 Char,h14 Char,h15 Char,h16 Char"/>
    <w:basedOn w:val="a2"/>
    <w:link w:val="1"/>
    <w:rsid w:val="0065253C"/>
    <w:rPr>
      <w:rFonts w:ascii="Arial" w:eastAsia="MS Gothic" w:hAnsi="Arial"/>
      <w:bCs/>
      <w:kern w:val="28"/>
      <w:sz w:val="28"/>
      <w:szCs w:val="24"/>
      <w:lang w:val="en-GB" w:eastAsia="ja-JP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6"/>
    <w:rsid w:val="00311789"/>
    <w:rPr>
      <w:rFonts w:ascii="Arial" w:hAnsi="Arial"/>
      <w:b/>
      <w:noProof/>
      <w:sz w:val="1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semiHidden="0" w:uiPriority="0" w:unhideWhenUsed="0" w:qFormat="1"/>
    <w:lsdException w:name="table of figures" w:uiPriority="0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2" w:uiPriority="0"/>
    <w:lsdException w:name="List 3" w:uiPriority="0"/>
    <w:lsdException w:name="List Bullet 2" w:uiPriority="0"/>
    <w:lsdException w:name="Title" w:semiHidden="0" w:uiPriority="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163ABA"/>
    <w:rPr>
      <w:rFonts w:eastAsia="MS Gothic"/>
      <w:sz w:val="24"/>
      <w:szCs w:val="24"/>
      <w:lang w:val="en-GB" w:eastAsia="en-US"/>
    </w:rPr>
  </w:style>
  <w:style w:type="paragraph" w:styleId="1">
    <w:name w:val="heading 1"/>
    <w:aliases w:val="H1,h1,app heading 1,l1,Memo Heading 1,h11,h12,h13,h14,h15,h16"/>
    <w:basedOn w:val="a1"/>
    <w:next w:val="a1"/>
    <w:link w:val="1Char"/>
    <w:qFormat/>
    <w:pPr>
      <w:keepNext/>
      <w:numPr>
        <w:numId w:val="3"/>
      </w:numPr>
      <w:tabs>
        <w:tab w:val="left" w:pos="0"/>
      </w:tabs>
      <w:spacing w:before="240" w:after="60"/>
      <w:outlineLvl w:val="0"/>
    </w:pPr>
    <w:rPr>
      <w:rFonts w:ascii="Arial" w:hAnsi="Arial"/>
      <w:bCs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1"/>
    <w:next w:val="a1"/>
    <w:qFormat/>
    <w:pPr>
      <w:keepNext/>
      <w:numPr>
        <w:ilvl w:val="1"/>
        <w:numId w:val="3"/>
      </w:numPr>
      <w:spacing w:line="480" w:lineRule="auto"/>
      <w:outlineLvl w:val="1"/>
    </w:pPr>
    <w:rPr>
      <w:rFonts w:ascii="Arial" w:hAnsi="Arial"/>
    </w:rPr>
  </w:style>
  <w:style w:type="paragraph" w:styleId="3">
    <w:name w:val="heading 3"/>
    <w:aliases w:val="Underrubrik2,H3,no break,Memo Heading 3"/>
    <w:basedOn w:val="a1"/>
    <w:next w:val="a1"/>
    <w:qFormat/>
    <w:pPr>
      <w:keepNext/>
      <w:numPr>
        <w:ilvl w:val="2"/>
        <w:numId w:val="3"/>
      </w:numPr>
      <w:spacing w:before="240" w:after="60"/>
      <w:outlineLvl w:val="2"/>
    </w:pPr>
    <w:rPr>
      <w:rFonts w:ascii="Arial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1"/>
    <w:next w:val="a1"/>
    <w:qFormat/>
    <w:pPr>
      <w:keepNext/>
      <w:numPr>
        <w:ilvl w:val="3"/>
        <w:numId w:val="3"/>
      </w:numPr>
      <w:jc w:val="right"/>
      <w:outlineLvl w:val="3"/>
    </w:pPr>
    <w:rPr>
      <w:rFonts w:ascii="Arial" w:hAnsi="Arial"/>
      <w:i/>
    </w:rPr>
  </w:style>
  <w:style w:type="paragraph" w:styleId="5">
    <w:name w:val="heading 5"/>
    <w:aliases w:val="H5"/>
    <w:basedOn w:val="a1"/>
    <w:next w:val="a1"/>
    <w:qFormat/>
    <w:pPr>
      <w:keepNext/>
      <w:spacing w:line="360" w:lineRule="auto"/>
      <w:outlineLvl w:val="4"/>
    </w:pPr>
    <w:rPr>
      <w:sz w:val="26"/>
      <w:u w:val="single"/>
    </w:rPr>
  </w:style>
  <w:style w:type="paragraph" w:styleId="6">
    <w:name w:val="heading 6"/>
    <w:basedOn w:val="a1"/>
    <w:next w:val="a1"/>
    <w:qFormat/>
    <w:pPr>
      <w:spacing w:before="240" w:after="60"/>
      <w:outlineLvl w:val="5"/>
    </w:pPr>
    <w:rPr>
      <w:i/>
      <w:sz w:val="22"/>
    </w:rPr>
  </w:style>
  <w:style w:type="paragraph" w:styleId="7">
    <w:name w:val="heading 7"/>
    <w:basedOn w:val="a1"/>
    <w:next w:val="a1"/>
    <w:qFormat/>
    <w:pPr>
      <w:spacing w:before="240" w:after="60"/>
      <w:outlineLvl w:val="6"/>
    </w:pPr>
    <w:rPr>
      <w:rFonts w:ascii="Arial" w:hAnsi="Arial"/>
    </w:rPr>
  </w:style>
  <w:style w:type="paragraph" w:styleId="8">
    <w:name w:val="heading 8"/>
    <w:aliases w:val="Table Heading"/>
    <w:basedOn w:val="a1"/>
    <w:next w:val="a1"/>
    <w:qFormat/>
    <w:p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aliases w:val="Figure Heading,FH"/>
    <w:basedOn w:val="a1"/>
    <w:next w:val="a1"/>
    <w:qFormat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eading1unnumbered">
    <w:name w:val="Heading 1 unnumbered"/>
    <w:basedOn w:val="1"/>
    <w:next w:val="a5"/>
    <w:pPr>
      <w:numPr>
        <w:numId w:val="0"/>
      </w:numPr>
      <w:tabs>
        <w:tab w:val="num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paragraph" w:styleId="a5">
    <w:name w:val="Body Text"/>
    <w:basedOn w:val="a1"/>
    <w:pPr>
      <w:spacing w:after="120"/>
    </w:pPr>
  </w:style>
  <w:style w:type="paragraph" w:styleId="20">
    <w:name w:val="Body Text 2"/>
    <w:basedOn w:val="a1"/>
    <w:rPr>
      <w:rFonts w:ascii="Arial" w:hAnsi="Arial"/>
    </w:r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  <w:lang w:eastAsia="en-US"/>
    </w:rPr>
  </w:style>
  <w:style w:type="paragraph" w:styleId="a7">
    <w:name w:val="Document Map"/>
    <w:basedOn w:val="a1"/>
    <w:semiHidden/>
    <w:pPr>
      <w:shd w:val="clear" w:color="auto" w:fill="000080"/>
    </w:pPr>
    <w:rPr>
      <w:rFonts w:ascii="Tahoma" w:hAnsi="Tahoma"/>
    </w:rPr>
  </w:style>
  <w:style w:type="paragraph" w:styleId="a8">
    <w:name w:val="Plain Text"/>
    <w:basedOn w:val="a1"/>
    <w:link w:val="Char0"/>
    <w:uiPriority w:val="99"/>
    <w:rPr>
      <w:rFonts w:ascii="Courier New" w:hAnsi="Courier New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character" w:customStyle="1" w:styleId="ZGSM">
    <w:name w:val="ZGSM"/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1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B1">
    <w:name w:val="B1"/>
    <w:basedOn w:val="a9"/>
  </w:style>
  <w:style w:type="paragraph" w:styleId="a9">
    <w:name w:val="List"/>
    <w:basedOn w:val="a1"/>
    <w:pPr>
      <w:spacing w:after="180"/>
      <w:ind w:left="568" w:hanging="284"/>
    </w:pPr>
  </w:style>
  <w:style w:type="paragraph" w:customStyle="1" w:styleId="EQ">
    <w:name w:val="EQ"/>
    <w:basedOn w:val="a1"/>
    <w:next w:val="a1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customStyle="1" w:styleId="lptext">
    <w:name w:val="löptext"/>
    <w:basedOn w:val="a1"/>
    <w:pPr>
      <w:spacing w:before="100" w:after="100"/>
      <w:ind w:left="860"/>
    </w:pPr>
    <w:rPr>
      <w:rFonts w:ascii="Times" w:hAnsi="Times"/>
    </w:rPr>
  </w:style>
  <w:style w:type="character" w:styleId="aa">
    <w:name w:val="footnote reference"/>
    <w:semiHidden/>
    <w:rPr>
      <w:rFonts w:eastAsia="Arial Unicode MS" w:cs="Arial"/>
      <w:b/>
      <w:noProof w:val="0"/>
      <w:kern w:val="2"/>
      <w:position w:val="6"/>
      <w:sz w:val="16"/>
      <w:lang w:val="en-GB" w:eastAsia="zh-CN" w:bidi="ar-SA"/>
    </w:rPr>
  </w:style>
  <w:style w:type="paragraph" w:styleId="ab">
    <w:name w:val="footnote text"/>
    <w:aliases w:val="footnote text,footnote text1,footnote text2,footnote text3,footnote text4,footnote text5,footnote text6,footnote text7,footnote text11,footnote text21,footnote text31,footnote text41,footnote text51,footnote text61,footnote text8"/>
    <w:basedOn w:val="a1"/>
    <w:semiHidden/>
    <w:pPr>
      <w:keepLines/>
      <w:ind w:left="454" w:hanging="454"/>
    </w:pPr>
    <w:rPr>
      <w:sz w:val="16"/>
    </w:rPr>
  </w:style>
  <w:style w:type="paragraph" w:styleId="ac">
    <w:name w:val="caption"/>
    <w:aliases w:val="cap,cap Char"/>
    <w:basedOn w:val="a1"/>
    <w:next w:val="a1"/>
    <w:qFormat/>
    <w:pPr>
      <w:spacing w:before="120" w:after="120"/>
    </w:pPr>
    <w:rPr>
      <w:b/>
    </w:rPr>
  </w:style>
  <w:style w:type="paragraph" w:customStyle="1" w:styleId="a0">
    <w:name w:val="佐藤２"/>
    <w:basedOn w:val="a1"/>
    <w:pPr>
      <w:numPr>
        <w:numId w:val="4"/>
      </w:numPr>
      <w:spacing w:after="180"/>
    </w:pPr>
    <w:rPr>
      <w:lang w:eastAsia="ja-JP"/>
    </w:rPr>
  </w:style>
  <w:style w:type="paragraph" w:styleId="21">
    <w:name w:val="Body Text Indent 2"/>
    <w:basedOn w:val="a1"/>
    <w:pPr>
      <w:widowControl w:val="0"/>
      <w:autoSpaceDE w:val="0"/>
      <w:autoSpaceDN w:val="0"/>
      <w:adjustRightInd w:val="0"/>
      <w:ind w:left="1656"/>
      <w:jc w:val="both"/>
      <w:textAlignment w:val="baseline"/>
    </w:pPr>
    <w:rPr>
      <w:kern w:val="2"/>
      <w:lang w:eastAsia="ja-JP"/>
    </w:rPr>
  </w:style>
  <w:style w:type="paragraph" w:styleId="22">
    <w:name w:val="List Bullet 2"/>
    <w:aliases w:val="lb2"/>
    <w:basedOn w:val="a"/>
    <w:autoRedefine/>
    <w:pPr>
      <w:tabs>
        <w:tab w:val="clear" w:pos="360"/>
      </w:tabs>
      <w:spacing w:after="60"/>
      <w:ind w:left="1080" w:hanging="357"/>
    </w:pPr>
    <w:rPr>
      <w:rFonts w:ascii="Arial" w:hAnsi="Arial"/>
    </w:rPr>
  </w:style>
  <w:style w:type="paragraph" w:styleId="a">
    <w:name w:val="List Bullet"/>
    <w:basedOn w:val="a1"/>
    <w:autoRedefine/>
    <w:pPr>
      <w:numPr>
        <w:numId w:val="1"/>
      </w:numPr>
    </w:pPr>
  </w:style>
  <w:style w:type="paragraph" w:customStyle="1" w:styleId="ListBulletLast">
    <w:name w:val="List Bullet Last"/>
    <w:aliases w:val="lbl"/>
    <w:basedOn w:val="a"/>
    <w:next w:val="a5"/>
    <w:pPr>
      <w:tabs>
        <w:tab w:val="clear" w:pos="360"/>
      </w:tabs>
      <w:spacing w:after="240"/>
      <w:ind w:left="714" w:hanging="357"/>
    </w:pPr>
    <w:rPr>
      <w:rFonts w:ascii="Arial" w:hAnsi="Arial"/>
    </w:rPr>
  </w:style>
  <w:style w:type="paragraph" w:styleId="ad">
    <w:name w:val="footer"/>
    <w:basedOn w:val="a1"/>
    <w:pPr>
      <w:tabs>
        <w:tab w:val="center" w:pos="4536"/>
        <w:tab w:val="right" w:pos="9072"/>
      </w:tabs>
      <w:spacing w:before="120"/>
    </w:pPr>
    <w:rPr>
      <w:lang w:val="de-DE"/>
    </w:rPr>
  </w:style>
  <w:style w:type="paragraph" w:styleId="23">
    <w:name w:val="List 2"/>
    <w:basedOn w:val="a9"/>
    <w:pPr>
      <w:ind w:left="851"/>
    </w:pPr>
    <w:rPr>
      <w:lang w:eastAsia="ja-JP"/>
    </w:rPr>
  </w:style>
  <w:style w:type="paragraph" w:customStyle="1" w:styleId="TitleText">
    <w:name w:val="Title Text"/>
    <w:basedOn w:val="a1"/>
    <w:next w:val="a1"/>
    <w:pPr>
      <w:spacing w:after="220"/>
    </w:pPr>
    <w:rPr>
      <w:rFonts w:ascii="Arial" w:hAnsi="Arial"/>
      <w:b/>
      <w:sz w:val="22"/>
    </w:rPr>
  </w:style>
  <w:style w:type="paragraph" w:styleId="ae">
    <w:name w:val="Title"/>
    <w:basedOn w:val="a1"/>
    <w:qFormat/>
    <w:pPr>
      <w:jc w:val="center"/>
    </w:pPr>
    <w:rPr>
      <w:rFonts w:ascii="Arial" w:hAnsi="Arial"/>
      <w:b/>
    </w:rPr>
  </w:style>
  <w:style w:type="paragraph" w:styleId="af">
    <w:name w:val="table of figures"/>
    <w:basedOn w:val="10"/>
    <w:next w:val="a1"/>
    <w:semiHidden/>
    <w:pPr>
      <w:tabs>
        <w:tab w:val="right" w:leader="dot" w:pos="9360"/>
      </w:tabs>
      <w:spacing w:before="120" w:after="120"/>
    </w:pPr>
    <w:rPr>
      <w:caps/>
    </w:rPr>
  </w:style>
  <w:style w:type="paragraph" w:styleId="10">
    <w:name w:val="toc 1"/>
    <w:basedOn w:val="a1"/>
    <w:next w:val="a1"/>
    <w:autoRedefine/>
    <w:semiHidden/>
  </w:style>
  <w:style w:type="character" w:styleId="af0">
    <w:name w:val="page number"/>
    <w:basedOn w:val="a2"/>
    <w:rPr>
      <w:rFonts w:eastAsia="Arial Unicode MS" w:cs="Arial"/>
      <w:noProof w:val="0"/>
      <w:kern w:val="2"/>
      <w:sz w:val="21"/>
      <w:lang w:val="en-GB" w:eastAsia="zh-CN" w:bidi="ar-SA"/>
    </w:rPr>
  </w:style>
  <w:style w:type="paragraph" w:styleId="30">
    <w:name w:val="Body Text 3"/>
    <w:basedOn w:val="a1"/>
    <w:pPr>
      <w:jc w:val="both"/>
    </w:pPr>
    <w:rPr>
      <w:lang w:eastAsia="ja-JP"/>
    </w:rPr>
  </w:style>
  <w:style w:type="paragraph" w:customStyle="1" w:styleId="TableText">
    <w:name w:val="Table_Text"/>
    <w:basedOn w:val="a1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sz w:val="18"/>
      <w:lang w:eastAsia="ja-JP"/>
    </w:rPr>
  </w:style>
  <w:style w:type="paragraph" w:customStyle="1" w:styleId="text">
    <w:name w:val="text"/>
    <w:basedOn w:val="a1"/>
    <w:pPr>
      <w:spacing w:after="240"/>
      <w:jc w:val="both"/>
    </w:pPr>
    <w:rPr>
      <w:lang w:val="en-US" w:eastAsia="ja-JP"/>
    </w:rPr>
  </w:style>
  <w:style w:type="paragraph" w:customStyle="1" w:styleId="textintend1">
    <w:name w:val="text intend 1"/>
    <w:basedOn w:val="text"/>
    <w:pPr>
      <w:numPr>
        <w:numId w:val="2"/>
      </w:numPr>
      <w:spacing w:after="120"/>
    </w:pPr>
  </w:style>
  <w:style w:type="paragraph" w:customStyle="1" w:styleId="shortcode">
    <w:name w:val="shortcode"/>
    <w:basedOn w:val="a5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0" w:line="480" w:lineRule="auto"/>
      <w:textAlignment w:val="baseline"/>
    </w:pPr>
    <w:rPr>
      <w:rFonts w:ascii="Times" w:eastAsia="Mincho" w:hAnsi="Times"/>
      <w:lang w:eastAsia="ja-JP"/>
    </w:rPr>
  </w:style>
  <w:style w:type="paragraph" w:customStyle="1" w:styleId="B2">
    <w:name w:val="B2"/>
    <w:basedOn w:val="23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B3">
    <w:name w:val="B3"/>
    <w:basedOn w:val="31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</w:style>
  <w:style w:type="paragraph" w:styleId="31">
    <w:name w:val="List 3"/>
    <w:basedOn w:val="a1"/>
    <w:pPr>
      <w:ind w:leftChars="400" w:left="100" w:hangingChars="200" w:hanging="200"/>
    </w:pPr>
  </w:style>
  <w:style w:type="paragraph" w:customStyle="1" w:styleId="RecCCITT">
    <w:name w:val="Rec_CCITT_#"/>
    <w:basedOn w:val="a1"/>
    <w:pPr>
      <w:keepNext/>
      <w:keepLines/>
      <w:spacing w:after="180"/>
    </w:pPr>
    <w:rPr>
      <w:b/>
    </w:rPr>
  </w:style>
  <w:style w:type="character" w:styleId="af1">
    <w:name w:val="Hyperlink"/>
    <w:rPr>
      <w:rFonts w:eastAsia="Arial Unicode MS" w:cs="Arial"/>
      <w:noProof w:val="0"/>
      <w:color w:val="0000FF"/>
      <w:kern w:val="2"/>
      <w:sz w:val="21"/>
      <w:u w:val="single"/>
      <w:lang w:val="en-GB" w:eastAsia="zh-CN" w:bidi="ar-SA"/>
    </w:rPr>
  </w:style>
  <w:style w:type="character" w:styleId="af2">
    <w:name w:val="FollowedHyperlink"/>
    <w:rPr>
      <w:rFonts w:eastAsia="Arial Unicode MS" w:cs="Arial"/>
      <w:noProof w:val="0"/>
      <w:color w:val="800080"/>
      <w:kern w:val="2"/>
      <w:sz w:val="21"/>
      <w:u w:val="single"/>
      <w:lang w:val="en-GB" w:eastAsia="zh-CN" w:bidi="ar-SA"/>
    </w:rPr>
  </w:style>
  <w:style w:type="paragraph" w:styleId="af3">
    <w:name w:val="Body Text Indent"/>
    <w:basedOn w:val="a1"/>
    <w:pPr>
      <w:ind w:left="360"/>
    </w:pPr>
    <w:rPr>
      <w:bCs/>
      <w:lang w:eastAsia="ja-JP"/>
    </w:rPr>
  </w:style>
  <w:style w:type="character" w:styleId="af4">
    <w:name w:val="annotation reference"/>
    <w:semiHidden/>
    <w:rPr>
      <w:rFonts w:eastAsia="Arial Unicode MS" w:cs="Arial"/>
      <w:noProof w:val="0"/>
      <w:kern w:val="2"/>
      <w:sz w:val="16"/>
      <w:szCs w:val="16"/>
      <w:lang w:val="en-GB" w:eastAsia="zh-CN" w:bidi="ar-SA"/>
    </w:rPr>
  </w:style>
  <w:style w:type="paragraph" w:customStyle="1" w:styleId="11">
    <w:name w:val="吹き出し1"/>
    <w:basedOn w:val="a1"/>
    <w:semiHidden/>
    <w:rPr>
      <w:rFonts w:ascii="Arial" w:hAnsi="Arial"/>
      <w:sz w:val="18"/>
      <w:szCs w:val="18"/>
    </w:rPr>
  </w:style>
  <w:style w:type="paragraph" w:customStyle="1" w:styleId="Reference">
    <w:name w:val="Reference"/>
    <w:basedOn w:val="a1"/>
    <w:pPr>
      <w:widowControl w:val="0"/>
      <w:ind w:left="283" w:hanging="283"/>
      <w:jc w:val="both"/>
    </w:pPr>
    <w:rPr>
      <w:rFonts w:ascii="Arial" w:eastAsia="MS Mincho" w:hAnsi="Arial"/>
      <w:kern w:val="2"/>
      <w:sz w:val="21"/>
      <w:lang w:val="de-DE" w:eastAsia="ja-JP"/>
    </w:rPr>
  </w:style>
  <w:style w:type="paragraph" w:styleId="af5">
    <w:name w:val="annotation text"/>
    <w:basedOn w:val="a1"/>
    <w:link w:val="Char1"/>
    <w:semiHidden/>
    <w:rPr>
      <w:rFonts w:cs="Arial"/>
      <w:kern w:val="2"/>
      <w:sz w:val="21"/>
      <w:szCs w:val="20"/>
    </w:rPr>
  </w:style>
  <w:style w:type="paragraph" w:customStyle="1" w:styleId="HTMLBody">
    <w:name w:val="HTML Body"/>
    <w:pPr>
      <w:widowControl w:val="0"/>
      <w:autoSpaceDE w:val="0"/>
      <w:autoSpaceDN w:val="0"/>
      <w:adjustRightInd w:val="0"/>
    </w:pPr>
    <w:rPr>
      <w:rFonts w:ascii="MS PGothic" w:eastAsia="MS PGothic" w:hAnsi="Century"/>
      <w:lang w:eastAsia="ja-JP"/>
    </w:rPr>
  </w:style>
  <w:style w:type="character" w:customStyle="1" w:styleId="af6">
    <w:name w:val="図表番号 (文字)"/>
    <w:aliases w:val="cap (文字),cap Char (文字) (文字)1"/>
    <w:rPr>
      <w:rFonts w:eastAsia="MS Gothic" w:cs="Arial"/>
      <w:b/>
      <w:noProof w:val="0"/>
      <w:kern w:val="2"/>
      <w:sz w:val="24"/>
      <w:szCs w:val="24"/>
      <w:lang w:val="en-GB" w:eastAsia="en-US" w:bidi="ar-SA"/>
    </w:rPr>
  </w:style>
  <w:style w:type="paragraph" w:customStyle="1" w:styleId="Normal1CharChar">
    <w:name w:val="Normal1 Char Char"/>
    <w:semiHidden/>
    <w:pPr>
      <w:keepNext/>
      <w:numPr>
        <w:numId w:val="5"/>
      </w:numPr>
      <w:kinsoku w:val="0"/>
      <w:overflowPunct w:val="0"/>
      <w:autoSpaceDE w:val="0"/>
      <w:autoSpaceDN w:val="0"/>
      <w:adjustRightInd w:val="0"/>
      <w:spacing w:before="60" w:after="60"/>
      <w:jc w:val="both"/>
    </w:pPr>
    <w:rPr>
      <w:rFonts w:eastAsia="Arial Unicode MS" w:cs="Arial"/>
      <w:kern w:val="2"/>
      <w:sz w:val="21"/>
      <w:lang w:val="en-GB"/>
    </w:rPr>
  </w:style>
  <w:style w:type="paragraph" w:customStyle="1" w:styleId="12">
    <w:name w:val="コメント内容1"/>
    <w:basedOn w:val="af5"/>
    <w:next w:val="af5"/>
    <w:semiHidden/>
    <w:rPr>
      <w:b/>
      <w:bCs/>
      <w:sz w:val="24"/>
      <w:szCs w:val="24"/>
    </w:rPr>
  </w:style>
  <w:style w:type="paragraph" w:customStyle="1" w:styleId="CharCharCharCarCarCharCharCarCar">
    <w:name w:val="Char Char Char Car Car Char Char Car C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styleId="af7">
    <w:name w:val="Balloon Text"/>
    <w:basedOn w:val="a1"/>
    <w:link w:val="Char2"/>
    <w:uiPriority w:val="99"/>
    <w:semiHidden/>
    <w:unhideWhenUsed/>
    <w:rsid w:val="00B468E2"/>
    <w:rPr>
      <w:rFonts w:cs="Arial"/>
      <w:kern w:val="2"/>
      <w:sz w:val="18"/>
      <w:szCs w:val="18"/>
    </w:rPr>
  </w:style>
  <w:style w:type="paragraph" w:styleId="af8">
    <w:name w:val="Normal (Web)"/>
    <w:basedOn w:val="a1"/>
    <w:uiPriority w:val="99"/>
    <w:unhideWhenUsed/>
    <w:pPr>
      <w:spacing w:before="100" w:beforeAutospacing="1" w:after="100" w:afterAutospacing="1"/>
    </w:pPr>
    <w:rPr>
      <w:rFonts w:ascii="宋体" w:eastAsia="宋体" w:hAnsi="宋体" w:cs="宋体"/>
      <w:lang w:val="en-US" w:eastAsia="zh-CN"/>
    </w:rPr>
  </w:style>
  <w:style w:type="paragraph" w:customStyle="1" w:styleId="LGTdoc">
    <w:name w:val="LGTdoc_본문"/>
    <w:basedOn w:val="a1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eastAsia="ko-KR"/>
    </w:rPr>
  </w:style>
  <w:style w:type="paragraph" w:customStyle="1" w:styleId="13">
    <w:name w:val="列出段落1"/>
    <w:basedOn w:val="a1"/>
    <w:qFormat/>
    <w:pPr>
      <w:ind w:firstLineChars="200" w:firstLine="420"/>
    </w:pPr>
    <w:rPr>
      <w:rFonts w:ascii="宋体" w:eastAsia="宋体" w:hAnsi="宋体" w:cs="宋体"/>
      <w:lang w:val="en-US" w:eastAsia="zh-CN"/>
    </w:rPr>
  </w:style>
  <w:style w:type="character" w:customStyle="1" w:styleId="Char2">
    <w:name w:val="批注框文本 Char"/>
    <w:link w:val="af7"/>
    <w:uiPriority w:val="99"/>
    <w:semiHidden/>
    <w:rsid w:val="00B468E2"/>
    <w:rPr>
      <w:rFonts w:eastAsia="MS Gothic" w:cs="Arial"/>
      <w:noProof w:val="0"/>
      <w:kern w:val="2"/>
      <w:sz w:val="18"/>
      <w:szCs w:val="18"/>
      <w:lang w:val="en-GB" w:eastAsia="en-US" w:bidi="ar-SA"/>
    </w:rPr>
  </w:style>
  <w:style w:type="paragraph" w:customStyle="1" w:styleId="24">
    <w:name w:val="列出段落2"/>
    <w:basedOn w:val="a1"/>
    <w:qFormat/>
    <w:pPr>
      <w:ind w:firstLineChars="200" w:firstLine="420"/>
    </w:pPr>
    <w:rPr>
      <w:rFonts w:ascii="宋体" w:eastAsia="宋体" w:hAnsi="宋体" w:cs="宋体"/>
      <w:lang w:val="en-US" w:eastAsia="zh-CN"/>
    </w:rPr>
  </w:style>
  <w:style w:type="paragraph" w:customStyle="1" w:styleId="DisplayEquationAurora">
    <w:name w:val="Display Equation (Aurora)"/>
    <w:basedOn w:val="a1"/>
    <w:pPr>
      <w:widowControl w:val="0"/>
      <w:tabs>
        <w:tab w:val="center" w:pos="4153"/>
        <w:tab w:val="right" w:pos="8306"/>
      </w:tabs>
      <w:jc w:val="both"/>
    </w:pPr>
    <w:rPr>
      <w:rFonts w:ascii="Calibri" w:eastAsia="宋体" w:hAnsi="Calibri"/>
      <w:kern w:val="2"/>
      <w:sz w:val="21"/>
      <w:szCs w:val="22"/>
      <w:lang w:val="en-US" w:eastAsia="zh-CN"/>
    </w:rPr>
  </w:style>
  <w:style w:type="character" w:customStyle="1" w:styleId="DisplayEquationAuroraChar">
    <w:name w:val="Display Equation (Aurora) Char"/>
    <w:rPr>
      <w:rFonts w:ascii="Calibri" w:eastAsia="宋体" w:hAnsi="Calibri" w:cs="Times New Roman"/>
      <w:noProof w:val="0"/>
      <w:kern w:val="2"/>
      <w:sz w:val="21"/>
      <w:szCs w:val="22"/>
      <w:lang w:val="en-GB" w:eastAsia="zh-CN" w:bidi="ar-SA"/>
    </w:rPr>
  </w:style>
  <w:style w:type="character" w:customStyle="1" w:styleId="SectionBreakAurora">
    <w:name w:val="Section Break (Aurora)"/>
    <w:rPr>
      <w:rFonts w:eastAsia="Arial Unicode MS" w:cs="Arial"/>
      <w:noProof w:val="0"/>
      <w:vanish/>
      <w:color w:val="800080"/>
      <w:kern w:val="2"/>
      <w:sz w:val="21"/>
      <w:lang w:val="en-GB" w:eastAsia="zh-CN" w:bidi="ar-SA"/>
    </w:rPr>
  </w:style>
  <w:style w:type="character" w:customStyle="1" w:styleId="DONOTUSEh2">
    <w:name w:val="DO NOT USE_h2 (文字)"/>
    <w:aliases w:val="h2 (文字),h21 (文字),H2 (文字),Head2A (文字),2 (文字),UNDERRUBRIK 1-2 (文字) (文字)"/>
    <w:rPr>
      <w:rFonts w:ascii="Arial" w:eastAsia="MS Gothic" w:hAnsi="Arial" w:cs="Arial"/>
      <w:noProof w:val="0"/>
      <w:kern w:val="2"/>
      <w:sz w:val="24"/>
      <w:szCs w:val="24"/>
      <w:lang w:val="en-GB" w:eastAsia="en-US" w:bidi="ar-SA"/>
    </w:rPr>
  </w:style>
  <w:style w:type="character" w:customStyle="1" w:styleId="headerodd">
    <w:name w:val="header odd (文字)"/>
    <w:aliases w:val="header (文字),header odd1 (文字),header odd2 (文字),header odd3 (文字),header odd4 (文字),header odd5 (文字),header odd6 (文字),header1 (文字),header2 (文字),header3 (文字),header odd11 (文字),header odd21 (文字),header odd7 (文字),header4 (文字),header odd8 (文字)"/>
    <w:locked/>
    <w:rPr>
      <w:rFonts w:ascii="Arial" w:hAnsi="Arial"/>
      <w:b/>
      <w:noProof/>
      <w:sz w:val="18"/>
      <w:lang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paragraph" w:styleId="af9">
    <w:name w:val="annotation subject"/>
    <w:basedOn w:val="af5"/>
    <w:next w:val="af5"/>
    <w:link w:val="Char3"/>
    <w:uiPriority w:val="99"/>
    <w:semiHidden/>
    <w:unhideWhenUsed/>
    <w:rsid w:val="004640CB"/>
    <w:rPr>
      <w:b/>
      <w:bCs/>
      <w:sz w:val="24"/>
      <w:szCs w:val="24"/>
    </w:rPr>
  </w:style>
  <w:style w:type="character" w:customStyle="1" w:styleId="Char1">
    <w:name w:val="批注文字 Char"/>
    <w:link w:val="af5"/>
    <w:uiPriority w:val="99"/>
    <w:semiHidden/>
    <w:rsid w:val="004640CB"/>
    <w:rPr>
      <w:rFonts w:eastAsia="MS Gothic" w:cs="Arial"/>
      <w:noProof w:val="0"/>
      <w:kern w:val="2"/>
      <w:sz w:val="21"/>
      <w:lang w:val="en-GB" w:eastAsia="en-US" w:bidi="ar-SA"/>
    </w:rPr>
  </w:style>
  <w:style w:type="character" w:customStyle="1" w:styleId="Char3">
    <w:name w:val="批注主题 Char"/>
    <w:basedOn w:val="Char1"/>
    <w:link w:val="af9"/>
    <w:rsid w:val="004640CB"/>
    <w:rPr>
      <w:rFonts w:eastAsia="MS Gothic" w:cs="Arial"/>
      <w:noProof w:val="0"/>
      <w:kern w:val="2"/>
      <w:sz w:val="21"/>
      <w:lang w:val="en-GB" w:eastAsia="en-US" w:bidi="ar-SA"/>
    </w:rPr>
  </w:style>
  <w:style w:type="paragraph" w:customStyle="1" w:styleId="32">
    <w:name w:val="列出段落3"/>
    <w:basedOn w:val="a1"/>
    <w:uiPriority w:val="34"/>
    <w:qFormat/>
    <w:rsid w:val="0034541A"/>
    <w:pPr>
      <w:ind w:firstLineChars="200" w:firstLine="420"/>
    </w:pPr>
    <w:rPr>
      <w:rFonts w:ascii="宋体" w:eastAsia="宋体" w:hAnsi="宋体" w:cs="宋体"/>
      <w:lang w:val="en-US" w:eastAsia="zh-CN"/>
    </w:rPr>
  </w:style>
  <w:style w:type="paragraph" w:customStyle="1" w:styleId="-11">
    <w:name w:val="彩色底纹 - 着色 11"/>
    <w:hidden/>
    <w:uiPriority w:val="99"/>
    <w:semiHidden/>
    <w:rsid w:val="005D20DA"/>
    <w:rPr>
      <w:rFonts w:eastAsia="MS Gothic"/>
      <w:sz w:val="24"/>
      <w:szCs w:val="24"/>
      <w:lang w:val="en-GB" w:eastAsia="en-US"/>
    </w:rPr>
  </w:style>
  <w:style w:type="character" w:customStyle="1" w:styleId="Char0">
    <w:name w:val="纯文本 Char"/>
    <w:link w:val="a8"/>
    <w:uiPriority w:val="99"/>
    <w:rsid w:val="001F3086"/>
    <w:rPr>
      <w:rFonts w:ascii="Courier New" w:eastAsia="MS Gothic" w:hAnsi="Courier New"/>
      <w:sz w:val="24"/>
      <w:szCs w:val="24"/>
      <w:lang w:val="en-GB" w:eastAsia="en-US"/>
    </w:rPr>
  </w:style>
  <w:style w:type="paragraph" w:customStyle="1" w:styleId="-110">
    <w:name w:val="彩色列表 - 着色 11"/>
    <w:basedOn w:val="a1"/>
    <w:uiPriority w:val="34"/>
    <w:qFormat/>
    <w:rsid w:val="00431816"/>
    <w:pPr>
      <w:ind w:leftChars="400" w:left="840"/>
    </w:pPr>
    <w:rPr>
      <w:rFonts w:ascii="MS PGothic" w:eastAsia="MS PGothic" w:hAnsi="MS PGothic" w:cs="MS PGothic"/>
      <w:lang w:val="en-US" w:eastAsia="ja-JP"/>
    </w:rPr>
  </w:style>
  <w:style w:type="table" w:styleId="afa">
    <w:name w:val="Table Grid"/>
    <w:basedOn w:val="a3"/>
    <w:rsid w:val="000065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b">
    <w:name w:val="Revision"/>
    <w:hidden/>
    <w:uiPriority w:val="99"/>
    <w:semiHidden/>
    <w:rsid w:val="00A05E28"/>
    <w:rPr>
      <w:rFonts w:eastAsia="MS Gothic"/>
      <w:sz w:val="24"/>
      <w:szCs w:val="24"/>
      <w:lang w:val="en-GB" w:eastAsia="en-US"/>
    </w:rPr>
  </w:style>
  <w:style w:type="paragraph" w:styleId="afc">
    <w:name w:val="List Paragraph"/>
    <w:aliases w:val="- Bullets"/>
    <w:basedOn w:val="a1"/>
    <w:link w:val="Char4"/>
    <w:uiPriority w:val="34"/>
    <w:qFormat/>
    <w:rsid w:val="007F3D4C"/>
    <w:pPr>
      <w:widowControl w:val="0"/>
      <w:snapToGrid w:val="0"/>
      <w:ind w:leftChars="400" w:left="840"/>
      <w:jc w:val="both"/>
    </w:pPr>
    <w:rPr>
      <w:rFonts w:ascii="Arial" w:eastAsia="MS PGothic" w:hAnsi="Arial"/>
      <w:kern w:val="2"/>
      <w:sz w:val="20"/>
      <w:lang w:val="en-US" w:eastAsia="ja-JP"/>
    </w:rPr>
  </w:style>
  <w:style w:type="character" w:customStyle="1" w:styleId="Char4">
    <w:name w:val="列出段落 Char"/>
    <w:aliases w:val="- Bullets Char"/>
    <w:link w:val="afc"/>
    <w:uiPriority w:val="34"/>
    <w:locked/>
    <w:rsid w:val="007F3D4C"/>
    <w:rPr>
      <w:rFonts w:ascii="Arial" w:eastAsia="MS PGothic" w:hAnsi="Arial"/>
      <w:kern w:val="2"/>
      <w:szCs w:val="24"/>
    </w:rPr>
  </w:style>
  <w:style w:type="table" w:styleId="-1">
    <w:name w:val="Light List Accent 1"/>
    <w:basedOn w:val="a3"/>
    <w:uiPriority w:val="61"/>
    <w:rsid w:val="003751ED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character" w:customStyle="1" w:styleId="1Char">
    <w:name w:val="标题 1 Char"/>
    <w:aliases w:val="H1 Char,h1 Char,app heading 1 Char,l1 Char,Memo Heading 1 Char,h11 Char,h12 Char,h13 Char,h14 Char,h15 Char,h16 Char"/>
    <w:basedOn w:val="a2"/>
    <w:link w:val="1"/>
    <w:rsid w:val="0065253C"/>
    <w:rPr>
      <w:rFonts w:ascii="Arial" w:eastAsia="MS Gothic" w:hAnsi="Arial"/>
      <w:bCs/>
      <w:kern w:val="28"/>
      <w:sz w:val="28"/>
      <w:szCs w:val="24"/>
      <w:lang w:val="en-GB" w:eastAsia="ja-JP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6"/>
    <w:rsid w:val="00311789"/>
    <w:rPr>
      <w:rFonts w:ascii="Arial" w:hAnsi="Arial"/>
      <w:b/>
      <w:noProof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0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9736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68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9461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4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643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5203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9085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8930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8356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8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9483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2852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26847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87072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846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0752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1656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0073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846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40896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5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0928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0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7487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5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261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0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234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1481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7703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78589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7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917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0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3996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48803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443491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07305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488597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731403">
          <w:marLeft w:val="3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077963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364">
          <w:marLeft w:val="3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515188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6184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525696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89730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1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23555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3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33461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2978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1552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83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193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6528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6253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137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3199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545405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97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7115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4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4502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19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425215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88150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43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62938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2828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454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8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21998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57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4648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2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511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6164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5429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4615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17380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39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876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808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692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4415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26952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27203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81627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4065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04149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10308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9076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6213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11029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888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7192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3591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0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40068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3535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08760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39093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74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07644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6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81066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4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8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5278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8510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59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1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4607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429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15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50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344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084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742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107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2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1903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16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404685">
          <w:marLeft w:val="188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18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9259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62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9525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83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04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639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03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346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6244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3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7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9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653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734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4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5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6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5838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172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55452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34267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9691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3813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79093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67416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14867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0925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99147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7855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80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6840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91679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184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3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1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9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26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31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0872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75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4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9491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98017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914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658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6458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4986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8459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44075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05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83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9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908975">
          <w:marLeft w:val="188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079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0990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8546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2944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2044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558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4687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74287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19821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28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8969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02020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47803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85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5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3343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5601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48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294037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06550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24281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262758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673533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130350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66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444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5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23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258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951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57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46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569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694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590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759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992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872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913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18031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80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7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4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474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649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399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83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681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1891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0363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397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843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3942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33164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974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3966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952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22788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496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2460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8298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988428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07420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0380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2754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1735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7447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660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32484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23781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18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8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785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2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1447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3610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7298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1603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50575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3046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2072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81279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0658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00891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19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7738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19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8194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643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9202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9097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33227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3008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2184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7264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1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805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819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386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429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8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939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61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809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670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766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810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051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93296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74657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0031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3683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10316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6862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82072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7026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2325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84191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17875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463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74463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06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9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6045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94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1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666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14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7972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8870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4254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2237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438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855118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01409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12340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88038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217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06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1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414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79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1904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36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6544648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855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35555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194992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24588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868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9805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2303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4329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12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1897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917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82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52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212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935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183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984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638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129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2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9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738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54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04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4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438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842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812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6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843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1374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72676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80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740438">
          <w:marLeft w:val="188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11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61082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20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8840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301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3879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83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3996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52374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720148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410531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73259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25559">
          <w:marLeft w:val="3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375703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33774">
          <w:marLeft w:val="3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709033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51322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537513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010684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58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873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393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839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076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434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618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94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522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022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259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6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064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15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229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44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953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419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86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287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77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417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12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5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44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5125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7078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927648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82644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83679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678299">
          <w:marLeft w:val="3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9898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527271">
          <w:marLeft w:val="3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937888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90720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4926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119245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31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6246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133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32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8495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450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922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27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87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624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040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21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2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56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380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295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0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9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792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888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749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85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70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492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5908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333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688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4564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13428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4070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7804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23336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725816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36216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85368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760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6258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40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11775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64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61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035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056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636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233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525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430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451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42429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44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06633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0218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4137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499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3809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91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77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011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774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411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9649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72598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29726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31976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26314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07855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49715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27974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47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9801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137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4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51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71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9687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2862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6718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41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2188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1937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24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0515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42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82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62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18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150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860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3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7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3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1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5659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62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2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036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24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285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465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572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9841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982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5086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09473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139272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31542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9535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213955">
          <w:marLeft w:val="3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095041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652997">
          <w:marLeft w:val="3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441906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65689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15265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035126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71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1347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5515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32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53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765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1936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419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5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9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5025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1880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4281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49330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1841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15304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06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0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4932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79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4226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31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5374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5002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36835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0675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9171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90777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6158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94029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4396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17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00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745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333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94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381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786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972455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94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1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4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09142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61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5660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1477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73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70104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72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949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38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11919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75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347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18174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6262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75895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98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8783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65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2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55050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62681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2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999534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460325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09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302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57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1349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3237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529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98761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044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50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73626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67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8004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124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023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06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14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3324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6052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035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6785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04489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2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538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890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23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436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819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049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7148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81506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90195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46842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254172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2152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658856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30869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2143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03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8410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83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863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5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301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836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383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919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015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A16E3A3E-6B9B-4D6C-B473-0409899537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1507</Words>
  <Characters>8596</Characters>
  <Application>Microsoft Office Word</Application>
  <DocSecurity>0</DocSecurity>
  <Lines>71</Lines>
  <Paragraphs>20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Headings</vt:lpstr>
      </vt:variant>
      <vt:variant>
        <vt:i4>6</vt:i4>
      </vt:variant>
    </vt:vector>
  </HeadingPairs>
  <TitlesOfParts>
    <vt:vector size="7" baseType="lpstr">
      <vt:lpstr/>
      <vt:lpstr>Introduction</vt:lpstr>
      <vt:lpstr>Discussion</vt:lpstr>
      <vt:lpstr>    Analysis</vt:lpstr>
      <vt:lpstr>    NB-MIB design </vt:lpstr>
      <vt:lpstr>Conclusion</vt:lpstr>
      <vt:lpstr>References</vt:lpstr>
    </vt:vector>
  </TitlesOfParts>
  <Company>vivo</Company>
  <LinksUpToDate>false</LinksUpToDate>
  <CharactersWithSpaces>10083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3GPP contributions</dc:subject>
  <dc:creator>vivo</dc:creator>
  <cp:lastModifiedBy>ding yu</cp:lastModifiedBy>
  <cp:revision>3</cp:revision>
  <cp:lastPrinted>2016-01-12T02:19:00Z</cp:lastPrinted>
  <dcterms:created xsi:type="dcterms:W3CDTF">2017-06-16T11:44:00Z</dcterms:created>
  <dcterms:modified xsi:type="dcterms:W3CDTF">2017-06-17T06:01:00Z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MTEquationNumber2">
    <vt:lpwstr>(#S1.#E1)</vt:lpwstr>
  </property>
</Properties>
</file>