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81D" w:rsidRPr="003F3DB5" w:rsidRDefault="0068581D" w:rsidP="00840C5C">
      <w:pPr>
        <w:pStyle w:val="a3"/>
        <w:tabs>
          <w:tab w:val="clear" w:pos="4513"/>
          <w:tab w:val="clear" w:pos="9026"/>
          <w:tab w:val="left" w:pos="7399"/>
        </w:tabs>
        <w:wordWrap/>
        <w:autoSpaceDE/>
        <w:autoSpaceDN/>
        <w:snapToGrid/>
        <w:spacing w:after="0" w:line="240" w:lineRule="auto"/>
        <w:jc w:val="left"/>
        <w:rPr>
          <w:rFonts w:ascii="Arial" w:eastAsiaTheme="minorEastAsia" w:hAnsi="Arial" w:cs="Arial"/>
          <w:b/>
          <w:bCs/>
          <w:sz w:val="28"/>
          <w:szCs w:val="24"/>
          <w:lang w:val="en-US" w:eastAsia="ko-KR"/>
        </w:rPr>
      </w:pPr>
      <w:r w:rsidRPr="00992D2F"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  <w:t xml:space="preserve">3GPP TSG RAN WG1 </w:t>
      </w:r>
      <w:r w:rsidR="003F3DB5">
        <w:rPr>
          <w:rFonts w:ascii="Arial" w:hAnsi="Arial" w:cs="Arial" w:hint="eastAsia"/>
          <w:b/>
          <w:bCs/>
          <w:sz w:val="28"/>
          <w:szCs w:val="24"/>
          <w:lang w:val="en-US" w:eastAsia="ko-KR"/>
        </w:rPr>
        <w:t>NR Ad-Hoc#2</w:t>
      </w:r>
      <w:r w:rsidR="00840C5C">
        <w:rPr>
          <w:rFonts w:ascii="Arial" w:hAnsi="Arial" w:cs="Arial" w:hint="eastAsia"/>
          <w:b/>
          <w:bCs/>
          <w:sz w:val="28"/>
          <w:szCs w:val="24"/>
          <w:lang w:val="en-US" w:eastAsia="ko-KR"/>
        </w:rPr>
        <w:tab/>
      </w:r>
      <w:r w:rsidRPr="00992D2F"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  <w:t>R1-17</w:t>
      </w:r>
      <w:r w:rsidR="003F3DB5">
        <w:rPr>
          <w:rFonts w:ascii="Arial" w:eastAsiaTheme="minorEastAsia" w:hAnsi="Arial" w:cs="Arial" w:hint="eastAsia"/>
          <w:b/>
          <w:bCs/>
          <w:sz w:val="28"/>
          <w:szCs w:val="24"/>
          <w:lang w:val="en-US" w:eastAsia="ko-KR"/>
        </w:rPr>
        <w:t>10301</w:t>
      </w:r>
    </w:p>
    <w:p w:rsidR="00840C5C" w:rsidRPr="003F3DB5" w:rsidRDefault="003F3DB5" w:rsidP="003F3DB5">
      <w:pPr>
        <w:adjustRightInd w:val="0"/>
        <w:snapToGrid w:val="0"/>
        <w:spacing w:line="360" w:lineRule="auto"/>
        <w:rPr>
          <w:rFonts w:ascii="Arial" w:eastAsiaTheme="minorEastAsia" w:hAnsi="Arial" w:cs="Arial"/>
          <w:b/>
          <w:bCs/>
          <w:sz w:val="28"/>
        </w:rPr>
      </w:pPr>
      <w:r w:rsidRPr="00CE4327">
        <w:rPr>
          <w:rFonts w:ascii="Arial" w:eastAsia="MS Mincho" w:hAnsi="Arial" w:cs="Arial"/>
          <w:b/>
          <w:bCs/>
          <w:sz w:val="28"/>
          <w:lang w:eastAsia="ja-JP"/>
        </w:rPr>
        <w:t>Qingdao, P.R. China 27</w:t>
      </w:r>
      <w:r w:rsidRPr="0017708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177081">
        <w:rPr>
          <w:rFonts w:ascii="Arial" w:eastAsiaTheme="minorEastAsia" w:hAnsi="Arial" w:cs="Arial" w:hint="eastAsia"/>
          <w:b/>
          <w:bCs/>
          <w:sz w:val="28"/>
        </w:rPr>
        <w:t xml:space="preserve"> </w:t>
      </w:r>
      <w:r w:rsidRPr="00CE4327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proofErr w:type="gramStart"/>
      <w:r w:rsidRPr="00CE4327">
        <w:rPr>
          <w:rFonts w:ascii="Arial" w:eastAsia="MS Mincho" w:hAnsi="Arial" w:cs="Arial"/>
          <w:b/>
          <w:bCs/>
          <w:sz w:val="28"/>
          <w:lang w:eastAsia="ja-JP"/>
        </w:rPr>
        <w:t>30</w:t>
      </w:r>
      <w:r w:rsidRPr="0017708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177081">
        <w:rPr>
          <w:rFonts w:ascii="Arial" w:eastAsiaTheme="minorEastAsia" w:hAnsi="Arial" w:cs="Arial" w:hint="eastAsia"/>
          <w:b/>
          <w:bCs/>
          <w:sz w:val="28"/>
        </w:rPr>
        <w:t xml:space="preserve"> </w:t>
      </w:r>
      <w:r w:rsidRPr="00CE4327">
        <w:rPr>
          <w:rFonts w:ascii="Arial" w:eastAsia="MS Mincho" w:hAnsi="Arial" w:cs="Arial"/>
          <w:b/>
          <w:bCs/>
          <w:sz w:val="28"/>
          <w:lang w:eastAsia="ja-JP"/>
        </w:rPr>
        <w:t xml:space="preserve"> June</w:t>
      </w:r>
      <w:proofErr w:type="gramEnd"/>
      <w:r w:rsidRPr="00CE4327">
        <w:rPr>
          <w:rFonts w:ascii="Arial" w:eastAsia="MS Mincho" w:hAnsi="Arial" w:cs="Arial"/>
          <w:b/>
          <w:bCs/>
          <w:sz w:val="28"/>
          <w:lang w:eastAsia="ja-JP"/>
        </w:rPr>
        <w:t xml:space="preserve"> 2017</w:t>
      </w:r>
    </w:p>
    <w:p w:rsidR="00DF272A" w:rsidRPr="00C74D90" w:rsidRDefault="00DF272A" w:rsidP="00C74D90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89758D">
        <w:rPr>
          <w:rFonts w:ascii="Arial" w:hAnsi="Arial" w:cs="Arial"/>
          <w:b/>
          <w:sz w:val="24"/>
          <w:szCs w:val="24"/>
        </w:rPr>
        <w:t>Agenda item:</w:t>
      </w:r>
      <w:r w:rsidRPr="0089758D">
        <w:rPr>
          <w:rFonts w:ascii="Arial" w:hAnsi="Arial" w:cs="Arial"/>
          <w:b/>
          <w:sz w:val="24"/>
          <w:szCs w:val="24"/>
        </w:rPr>
        <w:tab/>
      </w:r>
      <w:r w:rsidR="00177081" w:rsidRPr="00177081">
        <w:rPr>
          <w:rFonts w:ascii="Arial" w:hAnsi="Arial" w:cs="Arial" w:hint="eastAsia"/>
          <w:sz w:val="24"/>
          <w:szCs w:val="24"/>
        </w:rPr>
        <w:t>5</w:t>
      </w:r>
      <w:r w:rsidR="0068581D">
        <w:rPr>
          <w:rFonts w:ascii="Arial" w:hAnsi="Arial" w:cs="Arial" w:hint="eastAsia"/>
          <w:sz w:val="24"/>
          <w:szCs w:val="24"/>
        </w:rPr>
        <w:t>.1.2.5</w:t>
      </w:r>
      <w:bookmarkStart w:id="0" w:name="_GoBack"/>
      <w:bookmarkEnd w:id="0"/>
    </w:p>
    <w:p w:rsidR="00636245" w:rsidRPr="00C74D90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Source:</w:t>
      </w:r>
      <w:r w:rsidRPr="00C74D90">
        <w:rPr>
          <w:rFonts w:ascii="Arial" w:hAnsi="Arial" w:cs="Arial"/>
          <w:b/>
          <w:sz w:val="24"/>
          <w:szCs w:val="24"/>
        </w:rPr>
        <w:tab/>
      </w:r>
      <w:r w:rsidR="002428C6">
        <w:rPr>
          <w:rFonts w:ascii="Arial" w:hAnsi="Arial" w:cs="Arial"/>
          <w:sz w:val="24"/>
          <w:szCs w:val="24"/>
        </w:rPr>
        <w:t>LG Electronics</w:t>
      </w:r>
    </w:p>
    <w:p w:rsidR="00636245" w:rsidRPr="00C74D90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Title:</w:t>
      </w:r>
      <w:r w:rsidRPr="00C74D90">
        <w:rPr>
          <w:rFonts w:ascii="Arial" w:hAnsi="Arial" w:cs="Arial"/>
          <w:b/>
          <w:sz w:val="24"/>
          <w:szCs w:val="24"/>
        </w:rPr>
        <w:tab/>
      </w:r>
      <w:r w:rsidR="00AD1523">
        <w:rPr>
          <w:rFonts w:ascii="Arial" w:hAnsi="Arial" w:cs="Arial" w:hint="eastAsia"/>
          <w:sz w:val="24"/>
          <w:szCs w:val="24"/>
        </w:rPr>
        <w:t>Phase</w:t>
      </w:r>
      <w:r w:rsidR="00410652">
        <w:rPr>
          <w:rFonts w:ascii="Arial" w:hAnsi="Arial" w:cs="Arial" w:hint="eastAsia"/>
          <w:sz w:val="24"/>
          <w:szCs w:val="24"/>
        </w:rPr>
        <w:t xml:space="preserve"> 3</w:t>
      </w:r>
      <w:r w:rsidR="00B502E8">
        <w:rPr>
          <w:rFonts w:ascii="Arial" w:hAnsi="Arial" w:cs="Arial"/>
          <w:sz w:val="24"/>
          <w:szCs w:val="24"/>
        </w:rPr>
        <w:t xml:space="preserve"> </w:t>
      </w:r>
      <w:r w:rsidR="00E05614">
        <w:rPr>
          <w:rFonts w:ascii="Arial" w:hAnsi="Arial" w:cs="Arial" w:hint="eastAsia"/>
          <w:sz w:val="24"/>
          <w:szCs w:val="24"/>
        </w:rPr>
        <w:t>S</w:t>
      </w:r>
      <w:r w:rsidR="008839BE">
        <w:rPr>
          <w:rFonts w:ascii="Arial" w:hAnsi="Arial" w:cs="Arial"/>
          <w:sz w:val="24"/>
          <w:szCs w:val="24"/>
        </w:rPr>
        <w:t>LS</w:t>
      </w:r>
      <w:r w:rsidR="00B502E8">
        <w:rPr>
          <w:rFonts w:ascii="Arial" w:hAnsi="Arial" w:cs="Arial"/>
          <w:sz w:val="24"/>
          <w:szCs w:val="24"/>
        </w:rPr>
        <w:t xml:space="preserve"> Calibration Results for NR MIMO</w:t>
      </w:r>
    </w:p>
    <w:p w:rsidR="00636245" w:rsidRPr="00C74D90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Document for:</w:t>
      </w:r>
      <w:r w:rsidRPr="00C74D90">
        <w:rPr>
          <w:rFonts w:ascii="Arial" w:hAnsi="Arial" w:cs="Arial"/>
          <w:b/>
          <w:sz w:val="24"/>
          <w:szCs w:val="24"/>
        </w:rPr>
        <w:tab/>
      </w:r>
      <w:r w:rsidRPr="00C74D90">
        <w:rPr>
          <w:rFonts w:ascii="Arial" w:hAnsi="Arial" w:cs="Arial"/>
          <w:sz w:val="24"/>
          <w:szCs w:val="24"/>
        </w:rPr>
        <w:t>Discussion</w:t>
      </w:r>
      <w:r w:rsidR="00DF272A">
        <w:rPr>
          <w:rFonts w:ascii="Arial" w:hAnsi="Arial" w:cs="Arial" w:hint="eastAsia"/>
          <w:sz w:val="24"/>
          <w:szCs w:val="24"/>
        </w:rPr>
        <w:t xml:space="preserve"> and </w:t>
      </w:r>
      <w:r w:rsidR="00572E0C">
        <w:rPr>
          <w:rFonts w:ascii="Arial" w:hAnsi="Arial" w:cs="Arial" w:hint="eastAsia"/>
          <w:sz w:val="24"/>
          <w:szCs w:val="24"/>
        </w:rPr>
        <w:t>Information</w:t>
      </w:r>
    </w:p>
    <w:p w:rsidR="007D6591" w:rsidRPr="00A0265D" w:rsidRDefault="007D6591" w:rsidP="007D6591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  <w:szCs w:val="32"/>
        </w:rPr>
      </w:pPr>
      <w:r w:rsidRPr="00A0265D">
        <w:rPr>
          <w:rFonts w:ascii="Arial" w:hAnsi="Arial" w:cs="Arial"/>
          <w:color w:val="auto"/>
          <w:sz w:val="32"/>
          <w:szCs w:val="32"/>
        </w:rPr>
        <w:t>Introduction</w:t>
      </w:r>
    </w:p>
    <w:p w:rsidR="004A0564" w:rsidRPr="004B1F29" w:rsidRDefault="00130648" w:rsidP="00F165D1">
      <w:pPr>
        <w:ind w:firstLineChars="193" w:firstLine="425"/>
        <w:jc w:val="both"/>
        <w:rPr>
          <w:rFonts w:ascii="Times New Roman" w:hAnsi="Times New Roman"/>
        </w:rPr>
      </w:pPr>
      <w:r w:rsidRPr="004A0564">
        <w:rPr>
          <w:rFonts w:ascii="Times New Roman" w:hAnsi="Times New Roman"/>
        </w:rPr>
        <w:t xml:space="preserve">Through e-mail discussion </w:t>
      </w:r>
      <w:r w:rsidR="00DA6AB8" w:rsidRPr="00362EC8">
        <w:rPr>
          <w:rFonts w:ascii="Times New Roman" w:hAnsi="Times New Roman"/>
        </w:rPr>
        <w:t>[NRAH1-02-Ph</w:t>
      </w:r>
      <w:r w:rsidR="00DA6AB8">
        <w:rPr>
          <w:rFonts w:ascii="Times New Roman" w:hAnsi="Times New Roman" w:hint="eastAsia"/>
        </w:rPr>
        <w:t>3</w:t>
      </w:r>
      <w:r w:rsidR="00DA6AB8" w:rsidRPr="00362EC8">
        <w:rPr>
          <w:rFonts w:ascii="Times New Roman" w:hAnsi="Times New Roman"/>
        </w:rPr>
        <w:t>]</w:t>
      </w:r>
      <w:r w:rsidR="00DA6AB8">
        <w:rPr>
          <w:rFonts w:ascii="Times New Roman" w:hAnsi="Times New Roman" w:hint="eastAsia"/>
        </w:rPr>
        <w:t>,</w:t>
      </w:r>
      <w:r w:rsidR="00362EC8">
        <w:rPr>
          <w:rFonts w:ascii="Times New Roman" w:hAnsi="Times New Roman" w:hint="eastAsia"/>
        </w:rPr>
        <w:t xml:space="preserve"> </w:t>
      </w:r>
      <w:r w:rsidRPr="004A0564">
        <w:rPr>
          <w:rFonts w:ascii="Times New Roman" w:hAnsi="Times New Roman"/>
        </w:rPr>
        <w:t xml:space="preserve">it was </w:t>
      </w:r>
      <w:r>
        <w:rPr>
          <w:rFonts w:ascii="Times New Roman" w:hAnsi="Times New Roman" w:hint="eastAsia"/>
        </w:rPr>
        <w:t xml:space="preserve">further </w:t>
      </w:r>
      <w:r w:rsidRPr="004A0564">
        <w:rPr>
          <w:rFonts w:ascii="Times New Roman" w:hAnsi="Times New Roman"/>
        </w:rPr>
        <w:t xml:space="preserve">discussed clarification on simulation assumptions </w:t>
      </w:r>
      <w:r w:rsidR="00177081">
        <w:rPr>
          <w:rFonts w:ascii="Times New Roman" w:hAnsi="Times New Roman" w:hint="eastAsia"/>
        </w:rPr>
        <w:t xml:space="preserve">for phase </w:t>
      </w:r>
      <w:r w:rsidR="00DA6AB8">
        <w:rPr>
          <w:rFonts w:ascii="Times New Roman" w:hAnsi="Times New Roman" w:hint="eastAsia"/>
        </w:rPr>
        <w:t>3</w:t>
      </w:r>
      <w:r w:rsidRPr="004A0564">
        <w:rPr>
          <w:rFonts w:ascii="Times New Roman" w:hAnsi="Times New Roman"/>
        </w:rPr>
        <w:t xml:space="preserve"> calibration</w:t>
      </w:r>
      <w:r>
        <w:rPr>
          <w:rFonts w:ascii="Times New Roman" w:hAnsi="Times New Roman" w:hint="eastAsia"/>
        </w:rPr>
        <w:t xml:space="preserve"> campaign</w:t>
      </w:r>
      <w:r w:rsidRPr="004A0564">
        <w:rPr>
          <w:rFonts w:ascii="Times New Roman" w:hAnsi="Times New Roman"/>
        </w:rPr>
        <w:t>.</w:t>
      </w:r>
      <w:r>
        <w:rPr>
          <w:rFonts w:ascii="Times New Roman" w:hAnsi="Times New Roman" w:hint="eastAsia"/>
        </w:rPr>
        <w:t xml:space="preserve"> In this contribution, we provide</w:t>
      </w:r>
      <w:r w:rsidR="004A0564" w:rsidRPr="004A0564">
        <w:rPr>
          <w:rFonts w:ascii="Times New Roman" w:hAnsi="Times New Roman"/>
        </w:rPr>
        <w:t xml:space="preserve"> our </w:t>
      </w:r>
      <w:r w:rsidR="00C93A4C">
        <w:rPr>
          <w:rFonts w:ascii="Times New Roman" w:hAnsi="Times New Roman" w:hint="eastAsia"/>
        </w:rPr>
        <w:t>3</w:t>
      </w:r>
      <w:r w:rsidR="004A0564" w:rsidRPr="004A0564">
        <w:rPr>
          <w:rFonts w:ascii="Times New Roman" w:hAnsi="Times New Roman"/>
        </w:rPr>
        <w:t xml:space="preserve"> system level calibration results for NR MIMO.</w:t>
      </w:r>
    </w:p>
    <w:p w:rsidR="0008109E" w:rsidRPr="00A0265D" w:rsidRDefault="0008109E" w:rsidP="0008109E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Arial" w:hAnsi="Arial" w:cs="Arial"/>
          <w:color w:val="auto"/>
          <w:sz w:val="32"/>
          <w:lang w:val="en-US" w:eastAsia="ko-KR"/>
        </w:rPr>
      </w:pPr>
      <w:r>
        <w:rPr>
          <w:rFonts w:ascii="Arial" w:hAnsi="Arial" w:cs="Arial" w:hint="eastAsia"/>
          <w:color w:val="auto"/>
          <w:sz w:val="32"/>
          <w:lang w:val="en-US" w:eastAsia="ko-KR"/>
        </w:rPr>
        <w:t>Phase 3 Calibration</w:t>
      </w:r>
    </w:p>
    <w:p w:rsidR="0008109E" w:rsidRDefault="00C03290" w:rsidP="00D573FF">
      <w:pPr>
        <w:pStyle w:val="LGTdoc"/>
        <w:spacing w:before="120" w:afterLines="0"/>
        <w:ind w:firstLine="403"/>
        <w:rPr>
          <w:sz w:val="20"/>
          <w:szCs w:val="20"/>
        </w:rPr>
      </w:pPr>
      <w:r>
        <w:rPr>
          <w:rFonts w:hint="eastAsia"/>
          <w:szCs w:val="22"/>
          <w:lang w:val="en-US"/>
        </w:rPr>
        <w:t xml:space="preserve">In this section, we provide phase 3 calibration results for channel blockage. </w:t>
      </w:r>
      <w:r w:rsidR="00D9193E">
        <w:rPr>
          <w:szCs w:val="22"/>
          <w:lang w:val="en-US"/>
        </w:rPr>
        <w:t>I</w:t>
      </w:r>
      <w:r w:rsidR="00D9193E">
        <w:rPr>
          <w:rFonts w:hint="eastAsia"/>
          <w:szCs w:val="22"/>
          <w:lang w:val="en-US"/>
        </w:rPr>
        <w:t>n this simulation, we consider Urban Macro with 30GHz and b</w:t>
      </w:r>
      <w:r w:rsidR="00D9193E">
        <w:rPr>
          <w:sz w:val="20"/>
          <w:szCs w:val="20"/>
          <w:lang w:eastAsia="ja-JP"/>
        </w:rPr>
        <w:t xml:space="preserve">lockage </w:t>
      </w:r>
      <w:r w:rsidR="00D9193E">
        <w:rPr>
          <w:rFonts w:hint="eastAsia"/>
          <w:sz w:val="20"/>
          <w:szCs w:val="20"/>
        </w:rPr>
        <w:t>m</w:t>
      </w:r>
      <w:r w:rsidR="00D9193E">
        <w:rPr>
          <w:sz w:val="20"/>
          <w:szCs w:val="20"/>
          <w:lang w:eastAsia="ja-JP"/>
        </w:rPr>
        <w:t xml:space="preserve">odel-A K=5 Landscape mode in </w:t>
      </w:r>
      <w:r w:rsidR="00D9193E" w:rsidRPr="003778F9">
        <w:rPr>
          <w:sz w:val="20"/>
          <w:szCs w:val="20"/>
          <w:lang w:eastAsia="ja-JP"/>
        </w:rPr>
        <w:t>TR38.90</w:t>
      </w:r>
      <w:r w:rsidR="00D9193E">
        <w:rPr>
          <w:sz w:val="20"/>
          <w:szCs w:val="20"/>
          <w:lang w:eastAsia="ja-JP"/>
        </w:rPr>
        <w:t>0</w:t>
      </w:r>
      <w:r w:rsidR="00D9193E">
        <w:rPr>
          <w:rFonts w:hint="eastAsia"/>
          <w:sz w:val="20"/>
          <w:szCs w:val="20"/>
        </w:rPr>
        <w:t>.</w:t>
      </w:r>
    </w:p>
    <w:p w:rsidR="00005E3B" w:rsidRDefault="00005E3B" w:rsidP="00D573FF">
      <w:pPr>
        <w:pStyle w:val="LGTdoc"/>
        <w:spacing w:before="120" w:afterLines="0"/>
        <w:ind w:firstLine="403"/>
        <w:rPr>
          <w:sz w:val="20"/>
          <w:szCs w:val="20"/>
        </w:rPr>
      </w:pPr>
    </w:p>
    <w:p w:rsidR="00D9193E" w:rsidRDefault="00177081" w:rsidP="00005E3B">
      <w:pPr>
        <w:pStyle w:val="LGTdoc"/>
        <w:spacing w:before="120" w:afterLines="0"/>
        <w:rPr>
          <w:sz w:val="20"/>
          <w:szCs w:val="20"/>
        </w:rPr>
      </w:pPr>
      <w:r>
        <w:rPr>
          <w:noProof/>
          <w:lang w:val="en-US"/>
        </w:rPr>
        <w:drawing>
          <wp:inline distT="0" distB="0" distL="0" distR="0" wp14:anchorId="1E61A3AA" wp14:editId="4CC57704">
            <wp:extent cx="5732145" cy="2746653"/>
            <wp:effectExtent l="0" t="0" r="20955" b="15875"/>
            <wp:docPr id="1" name="차트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05E3B" w:rsidRDefault="00005E3B" w:rsidP="00005E3B">
      <w:pPr>
        <w:pStyle w:val="LGTdoc"/>
        <w:spacing w:before="120" w:afterLines="0"/>
        <w:jc w:val="center"/>
        <w:rPr>
          <w:szCs w:val="22"/>
          <w:lang w:val="en-US"/>
        </w:rPr>
      </w:pPr>
      <w:proofErr w:type="gramStart"/>
      <w:r>
        <w:rPr>
          <w:rFonts w:hint="eastAsia"/>
          <w:szCs w:val="22"/>
        </w:rPr>
        <w:t xml:space="preserve">Figure </w:t>
      </w:r>
      <w:r w:rsidR="00177081">
        <w:rPr>
          <w:rFonts w:hint="eastAsia"/>
          <w:szCs w:val="22"/>
        </w:rPr>
        <w:t>1</w:t>
      </w:r>
      <w:r>
        <w:rPr>
          <w:rFonts w:hint="eastAsia"/>
          <w:szCs w:val="22"/>
        </w:rPr>
        <w:t>.</w:t>
      </w:r>
      <w:proofErr w:type="gramEnd"/>
      <w:r>
        <w:rPr>
          <w:rFonts w:hint="eastAsia"/>
          <w:szCs w:val="22"/>
        </w:rPr>
        <w:t xml:space="preserve"> CDF of coupling loss at 0ms with channel blockage</w:t>
      </w:r>
    </w:p>
    <w:p w:rsidR="00D9193E" w:rsidRPr="00005E3B" w:rsidRDefault="00D9193E" w:rsidP="00D573FF">
      <w:pPr>
        <w:pStyle w:val="LGTdoc"/>
        <w:spacing w:before="120" w:afterLines="0"/>
        <w:ind w:firstLine="403"/>
        <w:rPr>
          <w:sz w:val="20"/>
          <w:szCs w:val="20"/>
          <w:lang w:val="en-US"/>
        </w:rPr>
      </w:pPr>
    </w:p>
    <w:p w:rsidR="00D9193E" w:rsidRDefault="00177081" w:rsidP="00005E3B">
      <w:pPr>
        <w:pStyle w:val="LGTdoc"/>
        <w:spacing w:before="120" w:afterLines="0"/>
        <w:rPr>
          <w:szCs w:val="22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218FEE0E" wp14:editId="29AC4676">
            <wp:extent cx="5732145" cy="2746653"/>
            <wp:effectExtent l="0" t="0" r="20955" b="15875"/>
            <wp:docPr id="2" name="차트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05E3B" w:rsidRDefault="00005E3B" w:rsidP="00005E3B">
      <w:pPr>
        <w:pStyle w:val="LGTdoc"/>
        <w:spacing w:before="120" w:afterLines="0"/>
        <w:jc w:val="center"/>
        <w:rPr>
          <w:szCs w:val="22"/>
          <w:lang w:val="en-US"/>
        </w:rPr>
      </w:pPr>
      <w:proofErr w:type="gramStart"/>
      <w:r>
        <w:rPr>
          <w:rFonts w:hint="eastAsia"/>
          <w:szCs w:val="22"/>
        </w:rPr>
        <w:t xml:space="preserve">Figure </w:t>
      </w:r>
      <w:r w:rsidR="00177081">
        <w:rPr>
          <w:rFonts w:hint="eastAsia"/>
          <w:szCs w:val="22"/>
        </w:rPr>
        <w:t>2</w:t>
      </w:r>
      <w:r>
        <w:rPr>
          <w:rFonts w:hint="eastAsia"/>
          <w:szCs w:val="22"/>
        </w:rPr>
        <w:t>.</w:t>
      </w:r>
      <w:proofErr w:type="gramEnd"/>
      <w:r>
        <w:rPr>
          <w:rFonts w:hint="eastAsia"/>
          <w:szCs w:val="22"/>
        </w:rPr>
        <w:t xml:space="preserve"> CDF of </w:t>
      </w:r>
      <w:r w:rsidR="005512FF">
        <w:rPr>
          <w:szCs w:val="22"/>
        </w:rPr>
        <w:t>wideband</w:t>
      </w:r>
      <w:r w:rsidR="005512FF">
        <w:rPr>
          <w:rFonts w:hint="eastAsia"/>
          <w:szCs w:val="22"/>
        </w:rPr>
        <w:t xml:space="preserve"> SINR</w:t>
      </w:r>
      <w:r>
        <w:rPr>
          <w:rFonts w:hint="eastAsia"/>
          <w:szCs w:val="22"/>
        </w:rPr>
        <w:t xml:space="preserve"> at 0ms with channel blockage</w:t>
      </w:r>
    </w:p>
    <w:p w:rsidR="00005E3B" w:rsidRPr="00005E3B" w:rsidRDefault="00177081" w:rsidP="00005E3B">
      <w:pPr>
        <w:pStyle w:val="LGTdoc"/>
        <w:spacing w:before="120" w:afterLines="0"/>
        <w:rPr>
          <w:szCs w:val="22"/>
          <w:lang w:val="en-US"/>
        </w:rPr>
      </w:pPr>
      <w:r>
        <w:rPr>
          <w:noProof/>
          <w:lang w:val="en-US"/>
        </w:rPr>
        <w:drawing>
          <wp:inline distT="0" distB="0" distL="0" distR="0" wp14:anchorId="61BD3970" wp14:editId="6BA4F57F">
            <wp:extent cx="5732145" cy="3540334"/>
            <wp:effectExtent l="0" t="0" r="20955" b="22225"/>
            <wp:docPr id="9" name="차트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512FF" w:rsidRDefault="005512FF" w:rsidP="005512FF">
      <w:pPr>
        <w:pStyle w:val="LGTdoc"/>
        <w:spacing w:before="120" w:afterLines="0"/>
        <w:jc w:val="center"/>
        <w:rPr>
          <w:szCs w:val="22"/>
          <w:lang w:val="en-US"/>
        </w:rPr>
      </w:pPr>
      <w:proofErr w:type="gramStart"/>
      <w:r>
        <w:rPr>
          <w:rFonts w:hint="eastAsia"/>
          <w:szCs w:val="22"/>
        </w:rPr>
        <w:t xml:space="preserve">Figure </w:t>
      </w:r>
      <w:r w:rsidR="00177081">
        <w:rPr>
          <w:rFonts w:hint="eastAsia"/>
          <w:szCs w:val="22"/>
        </w:rPr>
        <w:t>3</w:t>
      </w:r>
      <w:r>
        <w:rPr>
          <w:rFonts w:hint="eastAsia"/>
          <w:szCs w:val="22"/>
        </w:rPr>
        <w:t>.</w:t>
      </w:r>
      <w:proofErr w:type="gramEnd"/>
      <w:r>
        <w:rPr>
          <w:rFonts w:hint="eastAsia"/>
          <w:szCs w:val="22"/>
        </w:rPr>
        <w:t xml:space="preserve"> CDF of ASA at 0ms with channel blockage</w:t>
      </w:r>
    </w:p>
    <w:p w:rsidR="005512FF" w:rsidRPr="005512FF" w:rsidRDefault="005512FF" w:rsidP="00005E3B">
      <w:pPr>
        <w:pStyle w:val="LGTdoc"/>
        <w:spacing w:before="120" w:afterLines="0"/>
        <w:rPr>
          <w:szCs w:val="22"/>
          <w:lang w:val="en-US"/>
        </w:rPr>
      </w:pPr>
    </w:p>
    <w:p w:rsidR="00005E3B" w:rsidRDefault="00177081" w:rsidP="00005E3B">
      <w:pPr>
        <w:pStyle w:val="LGTdoc"/>
        <w:spacing w:before="120" w:afterLines="0"/>
        <w:rPr>
          <w:szCs w:val="22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4B102EBA" wp14:editId="32C3E736">
            <wp:extent cx="5732145" cy="2746653"/>
            <wp:effectExtent l="0" t="0" r="20955" b="15875"/>
            <wp:docPr id="10" name="차트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512FF" w:rsidRDefault="005512FF" w:rsidP="005512FF">
      <w:pPr>
        <w:pStyle w:val="LGTdoc"/>
        <w:spacing w:before="120" w:afterLines="0"/>
        <w:jc w:val="center"/>
        <w:rPr>
          <w:szCs w:val="22"/>
          <w:lang w:val="en-US"/>
        </w:rPr>
      </w:pPr>
      <w:proofErr w:type="gramStart"/>
      <w:r>
        <w:rPr>
          <w:rFonts w:hint="eastAsia"/>
          <w:szCs w:val="22"/>
        </w:rPr>
        <w:t xml:space="preserve">Figure </w:t>
      </w:r>
      <w:r w:rsidR="00177081">
        <w:rPr>
          <w:rFonts w:hint="eastAsia"/>
          <w:szCs w:val="22"/>
        </w:rPr>
        <w:t>4</w:t>
      </w:r>
      <w:r>
        <w:rPr>
          <w:rFonts w:hint="eastAsia"/>
          <w:szCs w:val="22"/>
        </w:rPr>
        <w:t>.</w:t>
      </w:r>
      <w:proofErr w:type="gramEnd"/>
      <w:r>
        <w:rPr>
          <w:rFonts w:hint="eastAsia"/>
          <w:szCs w:val="22"/>
        </w:rPr>
        <w:t xml:space="preserve"> CDF of with channel blockage</w:t>
      </w:r>
    </w:p>
    <w:p w:rsidR="005512FF" w:rsidRPr="005512FF" w:rsidRDefault="005512FF" w:rsidP="00005E3B">
      <w:pPr>
        <w:pStyle w:val="LGTdoc"/>
        <w:spacing w:before="120" w:afterLines="0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 In Figure </w:t>
      </w:r>
      <w:r w:rsidR="00177081">
        <w:rPr>
          <w:rFonts w:hint="eastAsia"/>
          <w:szCs w:val="22"/>
          <w:lang w:val="en-US"/>
        </w:rPr>
        <w:t>4</w:t>
      </w:r>
      <w:r>
        <w:rPr>
          <w:rFonts w:hint="eastAsia"/>
          <w:szCs w:val="22"/>
          <w:lang w:val="en-US"/>
        </w:rPr>
        <w:t xml:space="preserve">, the outage can be </w:t>
      </w:r>
      <w:r>
        <w:rPr>
          <w:szCs w:val="22"/>
          <w:lang w:val="en-US"/>
        </w:rPr>
        <w:t>calculated</w:t>
      </w:r>
      <w:r>
        <w:rPr>
          <w:rFonts w:hint="eastAsia"/>
          <w:szCs w:val="22"/>
          <w:lang w:val="en-US"/>
        </w:rPr>
        <w:t xml:space="preserve"> as 2</w:t>
      </w:r>
      <w:r w:rsidR="00177081">
        <w:rPr>
          <w:rFonts w:hint="eastAsia"/>
          <w:szCs w:val="22"/>
          <w:lang w:val="en-US"/>
        </w:rPr>
        <w:t>6</w:t>
      </w:r>
      <w:r>
        <w:rPr>
          <w:rFonts w:hint="eastAsia"/>
          <w:szCs w:val="22"/>
          <w:lang w:val="en-US"/>
        </w:rPr>
        <w:t xml:space="preserve">%. </w:t>
      </w:r>
    </w:p>
    <w:p w:rsidR="004512B5" w:rsidRPr="00A0265D" w:rsidRDefault="00E2023A" w:rsidP="007D6591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t>Conclusion</w:t>
      </w:r>
    </w:p>
    <w:p w:rsidR="00B01E5F" w:rsidRPr="00AE4CF4" w:rsidRDefault="00B01E5F" w:rsidP="00B01E5F">
      <w:pPr>
        <w:pStyle w:val="LGTdoc"/>
        <w:spacing w:before="120" w:afterLines="0"/>
        <w:ind w:firstLine="403"/>
        <w:rPr>
          <w:b/>
          <w:szCs w:val="22"/>
          <w:lang w:val="en-US"/>
        </w:rPr>
      </w:pPr>
      <w:r>
        <w:rPr>
          <w:rFonts w:hint="eastAsia"/>
          <w:szCs w:val="22"/>
          <w:lang w:val="en-US"/>
        </w:rPr>
        <w:t>I</w:t>
      </w:r>
      <w:r w:rsidRPr="00D6663A">
        <w:rPr>
          <w:szCs w:val="22"/>
          <w:lang w:val="en-US"/>
        </w:rPr>
        <w:t>n this contribution</w:t>
      </w:r>
      <w:r>
        <w:rPr>
          <w:rFonts w:hint="eastAsia"/>
          <w:szCs w:val="22"/>
          <w:lang w:val="en-US"/>
        </w:rPr>
        <w:t>,</w:t>
      </w:r>
      <w:r w:rsidRPr="00D6663A">
        <w:rPr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 xml:space="preserve">we provided our simulation results for </w:t>
      </w:r>
      <w:r w:rsidR="00C93A4C">
        <w:rPr>
          <w:rFonts w:hint="eastAsia"/>
          <w:szCs w:val="22"/>
          <w:lang w:val="en-US"/>
        </w:rPr>
        <w:t>phase 3</w:t>
      </w:r>
      <w:r>
        <w:rPr>
          <w:rFonts w:hint="eastAsia"/>
          <w:szCs w:val="22"/>
          <w:lang w:val="en-US"/>
        </w:rPr>
        <w:t xml:space="preserve"> NR-MIMO calibration according to the agreed scenarios and simulation assumptions. </w:t>
      </w:r>
    </w:p>
    <w:p w:rsidR="00003055" w:rsidRDefault="003A0B50" w:rsidP="00AE71AE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t>References</w:t>
      </w:r>
    </w:p>
    <w:p w:rsidR="00E04707" w:rsidRDefault="00C562E0" w:rsidP="00C562E0">
      <w:pPr>
        <w:pStyle w:val="reference"/>
        <w:ind w:right="220"/>
        <w:rPr>
          <w:rFonts w:eastAsia="맑은 고딕"/>
        </w:rPr>
      </w:pPr>
      <w:r w:rsidRPr="00C562E0">
        <w:rPr>
          <w:rFonts w:eastAsia="맑은 고딕"/>
        </w:rPr>
        <w:t>R1-168547, Offline discussion further updated summary of evaluation assumptions for NR, NTT DOCOMO.</w:t>
      </w:r>
    </w:p>
    <w:p w:rsidR="00FE1507" w:rsidRPr="00E04707" w:rsidRDefault="00E04707" w:rsidP="00E04707">
      <w:pPr>
        <w:pStyle w:val="reference"/>
        <w:numPr>
          <w:ilvl w:val="0"/>
          <w:numId w:val="0"/>
        </w:numPr>
        <w:ind w:right="220"/>
        <w:rPr>
          <w:rFonts w:ascii="Arial" w:hAnsi="Arial" w:cs="Arial"/>
          <w:b/>
          <w:sz w:val="32"/>
        </w:rPr>
      </w:pPr>
      <w:r>
        <w:rPr>
          <w:rFonts w:eastAsia="맑은 고딕"/>
        </w:rPr>
        <w:br w:type="page"/>
      </w:r>
      <w:r w:rsidR="00FE1507" w:rsidRPr="00E04707">
        <w:rPr>
          <w:rFonts w:ascii="Arial" w:hAnsi="Arial" w:cs="Arial" w:hint="eastAsia"/>
          <w:b/>
          <w:sz w:val="32"/>
        </w:rPr>
        <w:lastRenderedPageBreak/>
        <w:t>A</w:t>
      </w:r>
      <w:r w:rsidR="00FE409D" w:rsidRPr="00E04707">
        <w:rPr>
          <w:rFonts w:ascii="Arial" w:hAnsi="Arial" w:cs="Arial" w:hint="eastAsia"/>
          <w:b/>
          <w:sz w:val="32"/>
        </w:rPr>
        <w:t>nnex</w:t>
      </w:r>
    </w:p>
    <w:p w:rsidR="009F7080" w:rsidRDefault="009F7080" w:rsidP="009F7080">
      <w:pPr>
        <w:pStyle w:val="LGTdoc"/>
        <w:spacing w:before="120" w:afterLines="0"/>
        <w:ind w:firstLine="403"/>
        <w:jc w:val="center"/>
      </w:pPr>
      <w:proofErr w:type="gramStart"/>
      <w:r>
        <w:rPr>
          <w:rFonts w:hint="eastAsia"/>
        </w:rPr>
        <w:t>Table A-1.</w:t>
      </w:r>
      <w:proofErr w:type="gramEnd"/>
      <w:r>
        <w:rPr>
          <w:rFonts w:hint="eastAsia"/>
        </w:rPr>
        <w:t xml:space="preserve"> Simulation assumptions of large scale calibration</w:t>
      </w:r>
    </w:p>
    <w:tbl>
      <w:tblPr>
        <w:tblW w:w="878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3"/>
        <w:gridCol w:w="6328"/>
      </w:tblGrid>
      <w:tr w:rsidR="009F7080" w:rsidRPr="00FC31F1" w:rsidTr="000E3CF5">
        <w:trPr>
          <w:trHeight w:val="162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62" w:lineRule="atLeast"/>
              <w:jc w:val="center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Arial" w:hAnsi="Arial"/>
                <w:b/>
                <w:bCs/>
                <w:color w:val="000000"/>
                <w:kern w:val="24"/>
                <w:szCs w:val="21"/>
                <w:lang w:val="en-GB" w:eastAsia="en-US"/>
              </w:rPr>
              <w:t xml:space="preserve">Parameter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62" w:lineRule="atLeast"/>
              <w:jc w:val="center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Arial" w:hAnsi="Arial"/>
                <w:b/>
                <w:bCs/>
                <w:color w:val="000000"/>
                <w:kern w:val="24"/>
                <w:szCs w:val="21"/>
                <w:lang w:val="en-GB" w:eastAsia="en-US"/>
              </w:rPr>
              <w:t xml:space="preserve">Values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 xml:space="preserve">BS </w:t>
            </w:r>
            <w:proofErr w:type="spellStart"/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>Tx</w:t>
            </w:r>
            <w:proofErr w:type="spellEnd"/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 xml:space="preserve"> power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 xml:space="preserve">Refer to [1]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Noise figure for BS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7 dB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Noise figure for UE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10dB</w:t>
            </w:r>
          </w:p>
        </w:tc>
      </w:tr>
      <w:tr w:rsidR="009F7080" w:rsidRPr="00FC31F1" w:rsidTr="000E3CF5">
        <w:trPr>
          <w:trHeight w:val="343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43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>BS antenna configurations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43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Refer to the baselines in [1] and Option 1 of Indoor Hotspot agreed in [86-27].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BS antenna pattern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Refer to [1]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</w:tr>
      <w:tr w:rsidR="009F7080" w:rsidRPr="00FC31F1" w:rsidTr="000E3CF5">
        <w:trPr>
          <w:trHeight w:val="503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before="100" w:after="100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kern w:val="24"/>
                <w:szCs w:val="21"/>
                <w:lang w:val="en-GB" w:eastAsia="en-US"/>
              </w:rPr>
              <w:t>UE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 antenna configurations</w:t>
            </w:r>
            <w:r w:rsidRPr="00FC31F1">
              <w:rPr>
                <w:rFonts w:ascii="Arial" w:hAnsi="Arial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before="60" w:after="60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kern w:val="24"/>
                <w:szCs w:val="20"/>
                <w:lang w:val="sv-SE" w:eastAsia="en-US"/>
              </w:rPr>
              <w:t xml:space="preserve">30GHz: 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 (</w:t>
            </w:r>
            <w:r w:rsidRPr="00FC31F1">
              <w:rPr>
                <w:rFonts w:ascii="Times New Roman"/>
                <w:kern w:val="24"/>
                <w:szCs w:val="21"/>
                <w:lang w:val="pt-BR" w:eastAsia="en-US"/>
              </w:rPr>
              <w:t>M, N, P</w:t>
            </w:r>
            <w:r w:rsidRPr="00FC31F1">
              <w:rPr>
                <w:rFonts w:ascii="Times New Roman" w:eastAsia="SimSun"/>
                <w:kern w:val="24"/>
                <w:szCs w:val="21"/>
                <w:lang w:val="pt-BR" w:eastAsia="en-US"/>
              </w:rPr>
              <w:t>,</w:t>
            </w:r>
            <w:r w:rsidRPr="00FC31F1">
              <w:rPr>
                <w:rFonts w:ascii="Times New Roman"/>
                <w:i/>
                <w:iCs/>
                <w:kern w:val="24"/>
                <w:szCs w:val="21"/>
                <w:lang w:val="en-GB" w:eastAsia="en-US"/>
              </w:rPr>
              <w:t xml:space="preserve"> </w:t>
            </w:r>
            <w:proofErr w:type="spellStart"/>
            <w:r w:rsidRPr="00FC31F1">
              <w:rPr>
                <w:rFonts w:ascii="Times New Roman"/>
                <w:i/>
                <w:iCs/>
                <w:kern w:val="24"/>
                <w:szCs w:val="21"/>
                <w:lang w:val="en-GB" w:eastAsia="en-US"/>
              </w:rPr>
              <w:t>M</w:t>
            </w:r>
            <w:r w:rsidRPr="00FC31F1">
              <w:rPr>
                <w:rFonts w:ascii="Times New Roman"/>
                <w:i/>
                <w:iCs/>
                <w:kern w:val="24"/>
                <w:position w:val="-6"/>
                <w:szCs w:val="21"/>
                <w:vertAlign w:val="subscript"/>
                <w:lang w:val="en-GB" w:eastAsia="en-US"/>
              </w:rPr>
              <w:t>g</w:t>
            </w:r>
            <w:proofErr w:type="spellEnd"/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, </w:t>
            </w:r>
            <w:r w:rsidRPr="00FC31F1">
              <w:rPr>
                <w:rFonts w:ascii="Times New Roman"/>
                <w:i/>
                <w:iCs/>
                <w:kern w:val="24"/>
                <w:szCs w:val="21"/>
                <w:lang w:val="en-GB" w:eastAsia="en-US"/>
              </w:rPr>
              <w:t>N</w:t>
            </w:r>
            <w:r w:rsidRPr="00FC31F1">
              <w:rPr>
                <w:rFonts w:ascii="Times New Roman"/>
                <w:i/>
                <w:iCs/>
                <w:kern w:val="24"/>
                <w:position w:val="-6"/>
                <w:szCs w:val="21"/>
                <w:vertAlign w:val="subscript"/>
                <w:lang w:val="en-GB" w:eastAsia="en-US"/>
              </w:rPr>
              <w:t>g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) = (</w:t>
            </w:r>
            <w:r w:rsidRPr="00FC31F1">
              <w:rPr>
                <w:rFonts w:ascii="Times New Roman" w:eastAsia="SimSun"/>
                <w:kern w:val="24"/>
                <w:szCs w:val="21"/>
                <w:lang w:val="pt-BR" w:eastAsia="en-US"/>
              </w:rPr>
              <w:t>2</w:t>
            </w:r>
            <w:r w:rsidRPr="00FC31F1">
              <w:rPr>
                <w:rFonts w:ascii="Times New Roman"/>
                <w:kern w:val="24"/>
                <w:szCs w:val="21"/>
                <w:lang w:val="pt-BR" w:eastAsia="en-US"/>
              </w:rPr>
              <w:t xml:space="preserve">, 4, </w:t>
            </w:r>
            <w:r w:rsidRPr="00FC31F1">
              <w:rPr>
                <w:rFonts w:ascii="Times New Roman" w:eastAsia="SimSun"/>
                <w:kern w:val="24"/>
                <w:szCs w:val="21"/>
                <w:lang w:val="pt-BR" w:eastAsia="en-US"/>
              </w:rPr>
              <w:t xml:space="preserve">2, 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1, 2); (d</w:t>
            </w:r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V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,d</w:t>
            </w:r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H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) = (0.5, 0.5)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λ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. (d</w:t>
            </w:r>
            <w:proofErr w:type="spellStart"/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g,V</w:t>
            </w:r>
            <w:proofErr w:type="spellEnd"/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,d</w:t>
            </w:r>
            <w:proofErr w:type="spellStart"/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g,H</w:t>
            </w:r>
            <w:proofErr w:type="spellEnd"/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) = (0, 0)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λ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.</w:t>
            </w:r>
            <w:r w:rsidRPr="00FC31F1">
              <w:rPr>
                <w:rFonts w:ascii="Cambria Math" w:hAnsi="Cambria Math" w:cs="Arial"/>
                <w:kern w:val="24"/>
                <w:szCs w:val="21"/>
                <w:lang w:val="en-GB" w:eastAsia="en-US"/>
              </w:rPr>
              <w:t xml:space="preserve"> 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Θ</w:t>
            </w:r>
            <w:proofErr w:type="spellStart"/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mg</w:t>
            </w:r>
            <w:r w:rsidRPr="00FC31F1">
              <w:rPr>
                <w:rFonts w:ascii="Times New Roman" w:eastAsia="PMingLiU"/>
                <w:kern w:val="24"/>
                <w:position w:val="-6"/>
                <w:szCs w:val="20"/>
                <w:vertAlign w:val="subscript"/>
                <w:lang w:val="en-GB" w:eastAsia="zh-TW"/>
              </w:rPr>
              <w:t>,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ng</w:t>
            </w:r>
            <w:proofErr w:type="spellEnd"/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 xml:space="preserve">=90; 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Ω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0,1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=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Ω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0,0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+180;</w:t>
            </w:r>
            <w:r w:rsidRPr="00FC31F1">
              <w:rPr>
                <w:rFonts w:ascii="Arial" w:hAnsi="Arial"/>
                <w:kern w:val="24"/>
                <w:szCs w:val="21"/>
                <w:lang w:val="en-GB" w:eastAsia="en-US"/>
              </w:rPr>
              <w:t xml:space="preserve"> </w:t>
            </w:r>
          </w:p>
          <w:p w:rsidR="009F7080" w:rsidRPr="00FC31F1" w:rsidRDefault="009F7080" w:rsidP="00AB49B4">
            <w:pPr>
              <w:adjustRightInd w:val="0"/>
              <w:snapToGrid w:val="0"/>
              <w:spacing w:after="120"/>
              <w:rPr>
                <w:rFonts w:ascii="Times New Roman"/>
                <w:kern w:val="24"/>
                <w:szCs w:val="21"/>
                <w:lang w:val="en-GB"/>
              </w:rPr>
            </w:pPr>
            <w:r w:rsidRPr="00FC31F1">
              <w:rPr>
                <w:rFonts w:ascii="Times New Roman" w:eastAsia="SimSun"/>
                <w:kern w:val="24"/>
                <w:szCs w:val="21"/>
                <w:lang w:val="en-GB" w:eastAsia="en-US"/>
              </w:rPr>
              <w:t xml:space="preserve">Notes: 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the polarization angles are 0 and 90 </w:t>
            </w:r>
          </w:p>
          <w:p w:rsidR="009F7080" w:rsidRPr="00FC31F1" w:rsidRDefault="009F7080" w:rsidP="00AB49B4">
            <w:pPr>
              <w:adjustRightInd w:val="0"/>
              <w:snapToGrid w:val="0"/>
              <w:spacing w:before="60" w:after="60"/>
              <w:rPr>
                <w:rFonts w:ascii="Times New Roman" w:eastAsia="SimSun"/>
                <w:szCs w:val="20"/>
                <w:lang w:eastAsia="en-US"/>
              </w:rPr>
            </w:pPr>
            <w:r w:rsidRPr="00FC31F1">
              <w:rPr>
                <w:rFonts w:ascii="Times New Roman" w:eastAsia="SimSun"/>
                <w:szCs w:val="20"/>
                <w:lang w:eastAsia="en-US"/>
              </w:rPr>
              <w:t>T</w:t>
            </w:r>
            <w:r w:rsidRPr="00FC31F1">
              <w:rPr>
                <w:rFonts w:ascii="Times New Roman" w:eastAsia="SimSun" w:hint="eastAsia"/>
                <w:szCs w:val="20"/>
                <w:lang w:eastAsia="en-US"/>
              </w:rPr>
              <w:t>he panel with the best</w:t>
            </w:r>
            <w:r w:rsidRPr="00FC31F1">
              <w:rPr>
                <w:rFonts w:ascii="Times New Roman" w:eastAsia="SimSun"/>
                <w:szCs w:val="20"/>
                <w:lang w:eastAsia="en-US"/>
              </w:rPr>
              <w:t xml:space="preserve"> receive</w:t>
            </w:r>
            <w:r w:rsidRPr="00FC31F1">
              <w:rPr>
                <w:rFonts w:ascii="Times New Roman" w:eastAsia="SimSun" w:hint="eastAsia"/>
                <w:szCs w:val="20"/>
                <w:lang w:eastAsia="en-US"/>
              </w:rPr>
              <w:t xml:space="preserve"> SNR is chosen for </w:t>
            </w:r>
            <w:r w:rsidRPr="00FC31F1">
              <w:rPr>
                <w:rFonts w:ascii="Times New Roman" w:eastAsia="SimSun"/>
                <w:szCs w:val="20"/>
                <w:lang w:eastAsia="en-US"/>
              </w:rPr>
              <w:t xml:space="preserve">output metric. </w:t>
            </w:r>
            <w:proofErr w:type="gramStart"/>
            <w:r w:rsidRPr="00FC31F1">
              <w:rPr>
                <w:rFonts w:ascii="Times New Roman" w:eastAsia="SimSun"/>
                <w:szCs w:val="20"/>
                <w:lang w:eastAsia="en-US"/>
              </w:rPr>
              <w:t>i.e</w:t>
            </w:r>
            <w:proofErr w:type="gramEnd"/>
            <w:r w:rsidRPr="00FC31F1">
              <w:rPr>
                <w:rFonts w:ascii="Times New Roman" w:eastAsia="SimSun"/>
                <w:szCs w:val="20"/>
                <w:lang w:eastAsia="en-US"/>
              </w:rPr>
              <w:t>. no combining is done between panels.</w:t>
            </w:r>
          </w:p>
        </w:tc>
      </w:tr>
      <w:tr w:rsidR="009F7080" w:rsidRPr="00FC31F1" w:rsidTr="000E3CF5">
        <w:trPr>
          <w:trHeight w:val="315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15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>UE array orientation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15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cs="Arial"/>
                <w:color w:val="000000"/>
                <w:kern w:val="24"/>
                <w:szCs w:val="21"/>
                <w:lang w:val="en-GB" w:eastAsia="en-US"/>
              </w:rPr>
              <w:t>Ω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UT,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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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 xml:space="preserve"> </w:t>
            </w:r>
            <w:r w:rsidRPr="00FC31F1">
              <w:rPr>
                <w:rFonts w:ascii="Times New Roman" w:eastAsia="MS Mincho"/>
                <w:color w:val="000000"/>
                <w:kern w:val="24"/>
                <w:szCs w:val="21"/>
                <w:lang w:val="en-GB" w:eastAsia="en-US"/>
              </w:rPr>
              <w:t>uniformly distributed on [0,360] degree</w:t>
            </w:r>
            <w:r w:rsidRPr="00FC31F1">
              <w:rPr>
                <w:rFonts w:ascii="Arial" w:eastAsia="MS Mincho" w:hAnsi="Arial"/>
                <w:color w:val="000000"/>
                <w:kern w:val="24"/>
                <w:szCs w:val="21"/>
                <w:lang w:val="en-GB" w:eastAsia="en-US"/>
              </w:rPr>
              <w:t xml:space="preserve">, </w:t>
            </w:r>
            <w:r w:rsidRPr="00FC31F1">
              <w:rPr>
                <w:rFonts w:cs="Arial"/>
                <w:color w:val="000000"/>
                <w:kern w:val="24"/>
                <w:szCs w:val="21"/>
                <w:lang w:val="en-GB" w:eastAsia="en-US"/>
              </w:rPr>
              <w:t>Ω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UT,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</w:t>
            </w:r>
            <w:r w:rsidRPr="00FC31F1">
              <w:rPr>
                <w:rFonts w:ascii="Symbol" w:hAnsi="Symbol" w:cs="Arial"/>
                <w:color w:val="000000"/>
                <w:kern w:val="24"/>
                <w:szCs w:val="21"/>
                <w:lang w:val="en-GB" w:eastAsia="en-US"/>
              </w:rPr>
              <w:t></w:t>
            </w:r>
            <w:r w:rsidRPr="00FC31F1">
              <w:rPr>
                <w:rFonts w:ascii="Times New Roman" w:eastAsia="MS Mincho"/>
                <w:color w:val="000000"/>
                <w:kern w:val="24"/>
                <w:szCs w:val="20"/>
                <w:lang w:val="en-GB" w:eastAsia="en-US"/>
              </w:rPr>
              <w:t>= 0 degree</w:t>
            </w:r>
            <w:r w:rsidRPr="00FC31F1">
              <w:rPr>
                <w:rFonts w:ascii="Arial" w:eastAsia="MS Mincho" w:hAnsi="Arial"/>
                <w:color w:val="000000"/>
                <w:kern w:val="24"/>
                <w:szCs w:val="21"/>
                <w:lang w:val="en-GB" w:eastAsia="en-US"/>
              </w:rPr>
              <w:t xml:space="preserve">, </w:t>
            </w:r>
            <w:r w:rsidRPr="00FC31F1">
              <w:rPr>
                <w:rFonts w:cs="Arial"/>
                <w:color w:val="000000"/>
                <w:kern w:val="24"/>
                <w:szCs w:val="21"/>
                <w:lang w:val="en-GB" w:eastAsia="en-US"/>
              </w:rPr>
              <w:t>Ω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UT,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</w:t>
            </w:r>
            <w:r w:rsidRPr="00FC31F1">
              <w:rPr>
                <w:rFonts w:ascii="Times New Roman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 xml:space="preserve"> </w:t>
            </w:r>
            <w:r w:rsidRPr="00FC31F1">
              <w:rPr>
                <w:rFonts w:ascii="Times New Roman" w:eastAsia="MS Mincho"/>
                <w:color w:val="000000"/>
                <w:kern w:val="24"/>
                <w:szCs w:val="20"/>
                <w:lang w:val="en-GB" w:eastAsia="en-US"/>
              </w:rPr>
              <w:t>= 0 degree</w:t>
            </w: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UE antenna pattern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 xml:space="preserve">Refer to [1] </w:t>
            </w:r>
          </w:p>
        </w:tc>
      </w:tr>
      <w:tr w:rsidR="009F7080" w:rsidRPr="00FC31F1" w:rsidTr="000E3CF5">
        <w:trPr>
          <w:trHeight w:val="148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48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Arial Unicode MS" w:cs="Arial"/>
                <w:color w:val="000000"/>
                <w:szCs w:val="21"/>
                <w:lang w:eastAsia="en-US"/>
              </w:rPr>
              <w:t>Inter-panel calibration</w:t>
            </w:r>
            <w:r w:rsidRPr="00FC31F1">
              <w:rPr>
                <w:rFonts w:ascii="Times New Roman" w:eastAsia="SimSun"/>
                <w:color w:val="000000"/>
                <w:szCs w:val="21"/>
                <w:lang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48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Arial Unicode MS" w:cs="Arial"/>
                <w:color w:val="000000"/>
                <w:szCs w:val="21"/>
                <w:lang w:eastAsia="en-US"/>
              </w:rPr>
              <w:t>Ideal</w:t>
            </w:r>
            <w:r w:rsidRPr="00FC31F1">
              <w:rPr>
                <w:rFonts w:ascii="Times New Roman" w:eastAsia="SimSun"/>
                <w:color w:val="000000"/>
                <w:szCs w:val="21"/>
                <w:lang w:eastAsia="en-US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76" w:lineRule="atLeast"/>
              <w:rPr>
                <w:rFonts w:ascii="Arial" w:eastAsia="SimSun" w:hAnsi="Arial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 w:val="21"/>
                <w:szCs w:val="21"/>
                <w:lang w:val="en-GB" w:eastAsia="zh-CN"/>
              </w:rPr>
              <w:t>UE receiver type</w:t>
            </w:r>
            <w:r w:rsidRPr="00FC31F1">
              <w:rPr>
                <w:rFonts w:ascii="Times New Roman" w:eastAsia="SimSu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76" w:lineRule="atLeast"/>
              <w:rPr>
                <w:rFonts w:ascii="Arial" w:eastAsia="SimSun" w:hAnsi="Arial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 w:val="21"/>
                <w:szCs w:val="21"/>
                <w:lang w:val="en-GB" w:eastAsia="zh-CN"/>
              </w:rPr>
              <w:t>MMSE-IRC</w:t>
            </w:r>
            <w:r w:rsidRPr="00FC31F1">
              <w:rPr>
                <w:rFonts w:ascii="Times New Roman" w:eastAsia="SimSu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>Number of UEs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>Refer to [1]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 xml:space="preserve">UE distribution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 xml:space="preserve">Refer to [1] 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B51D8C" w:rsidRDefault="009F7080" w:rsidP="000E3CF5">
            <w:pPr>
              <w:snapToGrid w:val="0"/>
              <w:spacing w:line="176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Transmission scheme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B51D8C" w:rsidRDefault="009F7080" w:rsidP="000E3CF5">
            <w:pPr>
              <w:snapToGrid w:val="0"/>
              <w:spacing w:line="176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 w:rsidRPr="00B51D8C">
              <w:rPr>
                <w:rFonts w:ascii="Times New Roman" w:eastAsia="Arial Unicode MS" w:cs="Arial" w:hint="eastAsia"/>
                <w:color w:val="000000"/>
                <w:sz w:val="21"/>
                <w:szCs w:val="21"/>
                <w:lang w:eastAsia="zh-CN"/>
              </w:rPr>
              <w:t>SU-MIMO</w:t>
            </w: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 xml:space="preserve"> with SVD digital </w:t>
            </w:r>
            <w:proofErr w:type="spellStart"/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beamfomring</w:t>
            </w:r>
            <w:proofErr w:type="spellEnd"/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Rank restriction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Rank 1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Digital precoding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SVD based beamforming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Scheduler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B43371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rFonts w:eastAsia="맑은 고딕"/>
                <w:szCs w:val="22"/>
                <w:lang w:val="en-US"/>
              </w:rPr>
            </w:pPr>
            <w:r>
              <w:rPr>
                <w:rFonts w:eastAsia="맑은 고딕" w:hint="eastAsia"/>
                <w:color w:val="000000"/>
                <w:kern w:val="24"/>
                <w:szCs w:val="22"/>
              </w:rPr>
              <w:t>Round Robin</w:t>
            </w:r>
            <w:r w:rsidRPr="00B43371">
              <w:rPr>
                <w:rFonts w:eastAsia="맑은 고딕" w:hint="eastAsia"/>
                <w:color w:val="000000"/>
                <w:kern w:val="24"/>
                <w:szCs w:val="22"/>
              </w:rPr>
              <w:t xml:space="preserve"> scheduler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B43371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rFonts w:ascii="Arial" w:eastAsia="맑은 고딕" w:hAnsi="Arial" w:cs="Arial"/>
                <w:color w:val="000000"/>
                <w:kern w:val="0"/>
                <w:sz w:val="21"/>
                <w:szCs w:val="21"/>
              </w:rPr>
            </w:pPr>
            <w:r w:rsidRPr="004068D7">
              <w:rPr>
                <w:rFonts w:hint="eastAsia"/>
                <w:szCs w:val="22"/>
                <w:lang w:val="en-US"/>
              </w:rPr>
              <w:t>Feedback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>CQI, PMI and RI reporting triggered per 5ms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Feedback delay is 5 </w:t>
            </w:r>
            <w:proofErr w:type="spellStart"/>
            <w:r w:rsidRPr="00E35E2E">
              <w:rPr>
                <w:szCs w:val="22"/>
                <w:lang w:val="en-US"/>
              </w:rPr>
              <w:t>ms</w:t>
            </w:r>
            <w:proofErr w:type="spellEnd"/>
            <w:r w:rsidRPr="00E35E2E">
              <w:rPr>
                <w:szCs w:val="22"/>
                <w:lang w:val="en-US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Overhead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 w:rsidRPr="004068D7">
              <w:rPr>
                <w:rFonts w:ascii="Times New Roman" w:eastAsia="Arial Unicode MS" w:cs="Arial"/>
                <w:color w:val="000000"/>
                <w:sz w:val="21"/>
                <w:szCs w:val="21"/>
              </w:rPr>
              <w:t xml:space="preserve">3 symbols for DL CCHs, </w:t>
            </w:r>
            <w:r w:rsidRPr="004068D7"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2</w:t>
            </w:r>
            <w:r w:rsidRPr="004068D7">
              <w:rPr>
                <w:rFonts w:ascii="Times New Roman" w:eastAsia="Arial Unicode MS" w:cs="Arial"/>
                <w:color w:val="000000"/>
                <w:sz w:val="21"/>
                <w:szCs w:val="21"/>
              </w:rPr>
              <w:t xml:space="preserve"> CRS ports and DM-RS with 12 REs per PRB</w:t>
            </w:r>
          </w:p>
        </w:tc>
      </w:tr>
      <w:tr w:rsidR="009F7080" w:rsidRPr="00B51D8C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Hybrid ARQ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Maximum 4 transmissions </w:t>
            </w:r>
          </w:p>
        </w:tc>
      </w:tr>
      <w:tr w:rsidR="009F7080" w:rsidRPr="00E35E2E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Traffic model</w:t>
            </w:r>
            <w:r w:rsidRPr="00E35E2E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Full buffer</w:t>
            </w:r>
          </w:p>
        </w:tc>
      </w:tr>
    </w:tbl>
    <w:p w:rsidR="009F7080" w:rsidRDefault="009F7080" w:rsidP="009F7080">
      <w:pPr>
        <w:pStyle w:val="LGTdoc"/>
        <w:spacing w:before="120" w:afterLines="0" w:line="240" w:lineRule="auto"/>
        <w:rPr>
          <w:szCs w:val="22"/>
        </w:rPr>
      </w:pPr>
    </w:p>
    <w:p w:rsidR="00FE1507" w:rsidRPr="000B3E8F" w:rsidRDefault="00FE1507" w:rsidP="009F7080">
      <w:pPr>
        <w:pStyle w:val="LGTdoc"/>
        <w:spacing w:before="120" w:afterLines="0"/>
        <w:ind w:firstLine="403"/>
        <w:jc w:val="center"/>
        <w:rPr>
          <w:rFonts w:eastAsia="맑은 고딕"/>
        </w:rPr>
      </w:pPr>
    </w:p>
    <w:sectPr w:rsidR="00FE1507" w:rsidRPr="000B3E8F" w:rsidSect="00247658">
      <w:footerReference w:type="default" r:id="rId13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5CA" w:rsidRDefault="007235CA" w:rsidP="00C01439">
      <w:pPr>
        <w:spacing w:after="0" w:line="240" w:lineRule="auto"/>
      </w:pPr>
      <w:r>
        <w:separator/>
      </w:r>
    </w:p>
  </w:endnote>
  <w:endnote w:type="continuationSeparator" w:id="0">
    <w:p w:rsidR="007235CA" w:rsidRDefault="007235CA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439" w:rsidRPr="00473EE7" w:rsidRDefault="00C01439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3574A3">
      <w:rPr>
        <w:b/>
        <w:noProof/>
        <w:sz w:val="20"/>
        <w:szCs w:val="20"/>
      </w:rPr>
      <w:t>4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3574A3" w:rsidRPr="003574A3">
      <w:rPr>
        <w:b/>
        <w:noProof/>
        <w:color w:val="595959"/>
        <w:sz w:val="20"/>
        <w:szCs w:val="20"/>
      </w:rPr>
      <w:t>4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5CA" w:rsidRDefault="007235CA" w:rsidP="00C01439">
      <w:pPr>
        <w:spacing w:after="0" w:line="240" w:lineRule="auto"/>
      </w:pPr>
      <w:r>
        <w:separator/>
      </w:r>
    </w:p>
  </w:footnote>
  <w:footnote w:type="continuationSeparator" w:id="0">
    <w:p w:rsidR="007235CA" w:rsidRDefault="007235CA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6E"/>
    <w:multiLevelType w:val="hybridMultilevel"/>
    <w:tmpl w:val="EBE69AC2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0DF0662"/>
    <w:multiLevelType w:val="hybridMultilevel"/>
    <w:tmpl w:val="D4A41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42072"/>
    <w:multiLevelType w:val="hybridMultilevel"/>
    <w:tmpl w:val="DC8C6F08"/>
    <w:lvl w:ilvl="0" w:tplc="86CE159C">
      <w:start w:val="1"/>
      <w:numFmt w:val="bullet"/>
      <w:lvlText w:val="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">
    <w:nsid w:val="0E352AAB"/>
    <w:multiLevelType w:val="hybridMultilevel"/>
    <w:tmpl w:val="5C5E08F0"/>
    <w:lvl w:ilvl="0" w:tplc="30DE1D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369388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1E2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7E6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08A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82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00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D87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409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793BBF"/>
    <w:multiLevelType w:val="hybridMultilevel"/>
    <w:tmpl w:val="8D961D78"/>
    <w:lvl w:ilvl="0" w:tplc="04090003">
      <w:start w:val="1"/>
      <w:numFmt w:val="bullet"/>
      <w:lvlText w:val="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5">
    <w:nsid w:val="188B42AC"/>
    <w:multiLevelType w:val="hybridMultilevel"/>
    <w:tmpl w:val="F96A0ECA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6">
    <w:nsid w:val="19EC23BC"/>
    <w:multiLevelType w:val="multilevel"/>
    <w:tmpl w:val="31A86C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lang w:val="en-GB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1A892353"/>
    <w:multiLevelType w:val="hybridMultilevel"/>
    <w:tmpl w:val="A6905E0C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C8E210EE">
      <w:start w:val="63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A2CE671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D38645F0">
      <w:numFmt w:val="bullet"/>
      <w:lvlText w:val="-"/>
      <w:lvlJc w:val="left"/>
      <w:pPr>
        <w:ind w:left="2000" w:hanging="400"/>
      </w:pPr>
      <w:rPr>
        <w:rFonts w:ascii="Times New Roman" w:eastAsia="Calibri" w:hAnsi="Times New Roman" w:cs="Times New Roman" w:hint="default"/>
      </w:rPr>
    </w:lvl>
    <w:lvl w:ilvl="4" w:tplc="86CE159C">
      <w:start w:val="1"/>
      <w:numFmt w:val="bullet"/>
      <w:lvlText w:val=""/>
      <w:lvlJc w:val="left"/>
      <w:pPr>
        <w:ind w:left="2400" w:hanging="400"/>
      </w:pPr>
      <w:rPr>
        <w:rFonts w:ascii="Wingdings" w:hAnsi="Wingdings" w:hint="default"/>
      </w:rPr>
    </w:lvl>
    <w:lvl w:ilvl="5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  <w:color w:val="auto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BF2389C"/>
    <w:multiLevelType w:val="hybridMultilevel"/>
    <w:tmpl w:val="E998FC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23EECAE6"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1B83CE9"/>
    <w:multiLevelType w:val="hybridMultilevel"/>
    <w:tmpl w:val="F1029258"/>
    <w:lvl w:ilvl="0" w:tplc="86CE159C">
      <w:start w:val="1"/>
      <w:numFmt w:val="bullet"/>
      <w:lvlText w:val="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0">
    <w:nsid w:val="24D368BF"/>
    <w:multiLevelType w:val="hybridMultilevel"/>
    <w:tmpl w:val="8FE243BA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11">
    <w:nsid w:val="26CF1007"/>
    <w:multiLevelType w:val="hybridMultilevel"/>
    <w:tmpl w:val="2AFC8A9C"/>
    <w:lvl w:ilvl="0" w:tplc="0409000B">
      <w:start w:val="1"/>
      <w:numFmt w:val="bullet"/>
      <w:lvlText w:val=""/>
      <w:lvlJc w:val="left"/>
      <w:pPr>
        <w:ind w:left="18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00"/>
      </w:pPr>
      <w:rPr>
        <w:rFonts w:ascii="Wingdings" w:hAnsi="Wingdings" w:hint="default"/>
      </w:rPr>
    </w:lvl>
  </w:abstractNum>
  <w:abstractNum w:abstractNumId="12">
    <w:nsid w:val="29892B4F"/>
    <w:multiLevelType w:val="hybridMultilevel"/>
    <w:tmpl w:val="618C9CFC"/>
    <w:lvl w:ilvl="0" w:tplc="B6DC949A">
      <w:numFmt w:val="bullet"/>
      <w:lvlText w:val="•"/>
      <w:lvlJc w:val="left"/>
      <w:pPr>
        <w:ind w:left="746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1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6" w:hanging="400"/>
      </w:pPr>
      <w:rPr>
        <w:rFonts w:ascii="Wingdings" w:hAnsi="Wingdings" w:hint="default"/>
      </w:rPr>
    </w:lvl>
  </w:abstractNum>
  <w:abstractNum w:abstractNumId="13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B3B3F42"/>
    <w:multiLevelType w:val="hybridMultilevel"/>
    <w:tmpl w:val="418CE6CA"/>
    <w:lvl w:ilvl="0" w:tplc="517672FA"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D02348"/>
    <w:multiLevelType w:val="hybridMultilevel"/>
    <w:tmpl w:val="8D5C7510"/>
    <w:lvl w:ilvl="0" w:tplc="B6DC949A">
      <w:numFmt w:val="bullet"/>
      <w:lvlText w:val="•"/>
      <w:lvlJc w:val="left"/>
      <w:pPr>
        <w:ind w:left="746" w:hanging="360"/>
      </w:pPr>
      <w:rPr>
        <w:rFonts w:ascii="맑은 고딕" w:eastAsia="맑은 고딕" w:hAnsi="맑은 고딕" w:cs="Times New Roman" w:hint="eastAsia"/>
      </w:rPr>
    </w:lvl>
    <w:lvl w:ilvl="1" w:tplc="0409000B">
      <w:start w:val="1"/>
      <w:numFmt w:val="bullet"/>
      <w:lvlText w:val=""/>
      <w:lvlJc w:val="left"/>
      <w:pPr>
        <w:ind w:left="11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6" w:hanging="400"/>
      </w:pPr>
      <w:rPr>
        <w:rFonts w:ascii="Wingdings" w:hAnsi="Wingdings" w:hint="default"/>
      </w:rPr>
    </w:lvl>
  </w:abstractNum>
  <w:abstractNum w:abstractNumId="16">
    <w:nsid w:val="31F53CF2"/>
    <w:multiLevelType w:val="hybridMultilevel"/>
    <w:tmpl w:val="56905688"/>
    <w:lvl w:ilvl="0" w:tplc="2E0604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78B0620"/>
    <w:multiLevelType w:val="hybridMultilevel"/>
    <w:tmpl w:val="2B92F8A0"/>
    <w:lvl w:ilvl="0" w:tplc="FD1CC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210EE">
      <w:start w:val="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E7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B0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A9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4CB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82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2E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0D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98C725F"/>
    <w:multiLevelType w:val="hybridMultilevel"/>
    <w:tmpl w:val="3A229D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3DE538A"/>
    <w:multiLevelType w:val="hybridMultilevel"/>
    <w:tmpl w:val="2B3E3E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B47D16"/>
    <w:multiLevelType w:val="hybridMultilevel"/>
    <w:tmpl w:val="07A0EE9A"/>
    <w:lvl w:ilvl="0" w:tplc="3A22A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CA2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8C9042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49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E61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68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4CB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4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0E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481A45C8"/>
    <w:multiLevelType w:val="hybridMultilevel"/>
    <w:tmpl w:val="4D648D68"/>
    <w:lvl w:ilvl="0" w:tplc="FF529EB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96B5805"/>
    <w:multiLevelType w:val="hybridMultilevel"/>
    <w:tmpl w:val="08D29ADC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4">
    <w:nsid w:val="51D523FB"/>
    <w:multiLevelType w:val="hybridMultilevel"/>
    <w:tmpl w:val="2ED2B9BA"/>
    <w:lvl w:ilvl="0" w:tplc="9A8460D4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6B7793D"/>
    <w:multiLevelType w:val="hybridMultilevel"/>
    <w:tmpl w:val="5388DF3E"/>
    <w:lvl w:ilvl="0" w:tplc="3500BDA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343714"/>
    <w:multiLevelType w:val="hybridMultilevel"/>
    <w:tmpl w:val="9E8C00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A651735"/>
    <w:multiLevelType w:val="hybridMultilevel"/>
    <w:tmpl w:val="AF42F58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E047EE4"/>
    <w:multiLevelType w:val="hybridMultilevel"/>
    <w:tmpl w:val="06343A66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30">
    <w:nsid w:val="5ECF7CE2"/>
    <w:multiLevelType w:val="hybridMultilevel"/>
    <w:tmpl w:val="3FC26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7E0471"/>
    <w:multiLevelType w:val="hybridMultilevel"/>
    <w:tmpl w:val="74D454D8"/>
    <w:lvl w:ilvl="0" w:tplc="01F0B828">
      <w:start w:val="1"/>
      <w:numFmt w:val="lowerLetter"/>
      <w:lvlText w:val="(%1)"/>
      <w:lvlJc w:val="left"/>
      <w:pPr>
        <w:ind w:left="47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210" w:hanging="400"/>
      </w:pPr>
    </w:lvl>
    <w:lvl w:ilvl="2" w:tplc="0409001B" w:tentative="1">
      <w:start w:val="1"/>
      <w:numFmt w:val="lowerRoman"/>
      <w:lvlText w:val="%3."/>
      <w:lvlJc w:val="right"/>
      <w:pPr>
        <w:ind w:left="5610" w:hanging="400"/>
      </w:pPr>
    </w:lvl>
    <w:lvl w:ilvl="3" w:tplc="0409000F" w:tentative="1">
      <w:start w:val="1"/>
      <w:numFmt w:val="decimal"/>
      <w:lvlText w:val="%4."/>
      <w:lvlJc w:val="left"/>
      <w:pPr>
        <w:ind w:left="6010" w:hanging="400"/>
      </w:pPr>
    </w:lvl>
    <w:lvl w:ilvl="4" w:tplc="04090019" w:tentative="1">
      <w:start w:val="1"/>
      <w:numFmt w:val="upperLetter"/>
      <w:lvlText w:val="%5."/>
      <w:lvlJc w:val="left"/>
      <w:pPr>
        <w:ind w:left="6410" w:hanging="400"/>
      </w:pPr>
    </w:lvl>
    <w:lvl w:ilvl="5" w:tplc="0409001B" w:tentative="1">
      <w:start w:val="1"/>
      <w:numFmt w:val="lowerRoman"/>
      <w:lvlText w:val="%6."/>
      <w:lvlJc w:val="right"/>
      <w:pPr>
        <w:ind w:left="6810" w:hanging="400"/>
      </w:pPr>
    </w:lvl>
    <w:lvl w:ilvl="6" w:tplc="0409000F" w:tentative="1">
      <w:start w:val="1"/>
      <w:numFmt w:val="decimal"/>
      <w:lvlText w:val="%7."/>
      <w:lvlJc w:val="left"/>
      <w:pPr>
        <w:ind w:left="7210" w:hanging="400"/>
      </w:pPr>
    </w:lvl>
    <w:lvl w:ilvl="7" w:tplc="04090019" w:tentative="1">
      <w:start w:val="1"/>
      <w:numFmt w:val="upperLetter"/>
      <w:lvlText w:val="%8."/>
      <w:lvlJc w:val="left"/>
      <w:pPr>
        <w:ind w:left="7610" w:hanging="400"/>
      </w:pPr>
    </w:lvl>
    <w:lvl w:ilvl="8" w:tplc="0409001B" w:tentative="1">
      <w:start w:val="1"/>
      <w:numFmt w:val="lowerRoman"/>
      <w:lvlText w:val="%9."/>
      <w:lvlJc w:val="right"/>
      <w:pPr>
        <w:ind w:left="8010" w:hanging="400"/>
      </w:pPr>
    </w:lvl>
  </w:abstractNum>
  <w:abstractNum w:abstractNumId="32">
    <w:nsid w:val="67CB1A3A"/>
    <w:multiLevelType w:val="hybridMultilevel"/>
    <w:tmpl w:val="9BDAA176"/>
    <w:lvl w:ilvl="0" w:tplc="D070F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F875DE">
      <w:start w:val="3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4A872C">
      <w:start w:val="3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A43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7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83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A6F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702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603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9913ACE"/>
    <w:multiLevelType w:val="hybridMultilevel"/>
    <w:tmpl w:val="4D648D68"/>
    <w:lvl w:ilvl="0" w:tplc="FF529EB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7">
    <w:nsid w:val="6BFA1F6E"/>
    <w:multiLevelType w:val="hybridMultilevel"/>
    <w:tmpl w:val="E3945046"/>
    <w:lvl w:ilvl="0" w:tplc="03D68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467DB6">
      <w:start w:val="3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F21C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08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D05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BEB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0A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C6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5EB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FB40CE8"/>
    <w:multiLevelType w:val="hybridMultilevel"/>
    <w:tmpl w:val="60422DF6"/>
    <w:lvl w:ilvl="0" w:tplc="86CE159C">
      <w:start w:val="1"/>
      <w:numFmt w:val="bullet"/>
      <w:lvlText w:val=""/>
      <w:lvlJc w:val="left"/>
      <w:pPr>
        <w:ind w:left="825" w:hanging="400"/>
      </w:pPr>
      <w:rPr>
        <w:rFonts w:ascii="Wingdings" w:hAnsi="Wingdings" w:hint="default"/>
      </w:rPr>
    </w:lvl>
    <w:lvl w:ilvl="1" w:tplc="664E24CC">
      <w:start w:val="2"/>
      <w:numFmt w:val="bullet"/>
      <w:lvlText w:val="-"/>
      <w:lvlJc w:val="left"/>
      <w:pPr>
        <w:ind w:left="1225" w:hanging="400"/>
      </w:pPr>
      <w:rPr>
        <w:rFonts w:ascii="Calibri" w:eastAsia="맑은 고딕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C406D1"/>
    <w:multiLevelType w:val="hybridMultilevel"/>
    <w:tmpl w:val="493CE4D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1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3">
    <w:nsid w:val="75E3493E"/>
    <w:multiLevelType w:val="hybridMultilevel"/>
    <w:tmpl w:val="2E26E1B4"/>
    <w:lvl w:ilvl="0" w:tplc="6352E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436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8AA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A2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62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06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26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CF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467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95D294B"/>
    <w:multiLevelType w:val="hybridMultilevel"/>
    <w:tmpl w:val="B01815C2"/>
    <w:lvl w:ilvl="0" w:tplc="886048B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F2036A7"/>
    <w:multiLevelType w:val="hybridMultilevel"/>
    <w:tmpl w:val="B85C520E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30"/>
  </w:num>
  <w:num w:numId="3">
    <w:abstractNumId w:val="42"/>
  </w:num>
  <w:num w:numId="4">
    <w:abstractNumId w:val="18"/>
  </w:num>
  <w:num w:numId="5">
    <w:abstractNumId w:val="36"/>
  </w:num>
  <w:num w:numId="6">
    <w:abstractNumId w:val="19"/>
  </w:num>
  <w:num w:numId="7">
    <w:abstractNumId w:val="26"/>
  </w:num>
  <w:num w:numId="8">
    <w:abstractNumId w:val="14"/>
  </w:num>
  <w:num w:numId="9">
    <w:abstractNumId w:val="25"/>
  </w:num>
  <w:num w:numId="10">
    <w:abstractNumId w:val="39"/>
  </w:num>
  <w:num w:numId="11">
    <w:abstractNumId w:val="17"/>
  </w:num>
  <w:num w:numId="12">
    <w:abstractNumId w:val="6"/>
  </w:num>
  <w:num w:numId="13">
    <w:abstractNumId w:val="35"/>
  </w:num>
  <w:num w:numId="14">
    <w:abstractNumId w:val="16"/>
  </w:num>
  <w:num w:numId="15">
    <w:abstractNumId w:val="43"/>
  </w:num>
  <w:num w:numId="16">
    <w:abstractNumId w:val="13"/>
  </w:num>
  <w:num w:numId="17">
    <w:abstractNumId w:val="32"/>
  </w:num>
  <w:num w:numId="18">
    <w:abstractNumId w:val="37"/>
  </w:num>
  <w:num w:numId="19">
    <w:abstractNumId w:val="24"/>
  </w:num>
  <w:num w:numId="20">
    <w:abstractNumId w:val="3"/>
  </w:num>
  <w:num w:numId="21">
    <w:abstractNumId w:val="23"/>
  </w:num>
  <w:num w:numId="22">
    <w:abstractNumId w:val="7"/>
  </w:num>
  <w:num w:numId="23">
    <w:abstractNumId w:val="2"/>
  </w:num>
  <w:num w:numId="24">
    <w:abstractNumId w:val="38"/>
  </w:num>
  <w:num w:numId="25">
    <w:abstractNumId w:val="9"/>
  </w:num>
  <w:num w:numId="26">
    <w:abstractNumId w:val="44"/>
  </w:num>
  <w:num w:numId="27">
    <w:abstractNumId w:val="21"/>
  </w:num>
  <w:num w:numId="28">
    <w:abstractNumId w:val="34"/>
  </w:num>
  <w:num w:numId="29">
    <w:abstractNumId w:val="4"/>
  </w:num>
  <w:num w:numId="30">
    <w:abstractNumId w:val="31"/>
  </w:num>
  <w:num w:numId="31">
    <w:abstractNumId w:val="41"/>
  </w:num>
  <w:num w:numId="32">
    <w:abstractNumId w:val="5"/>
  </w:num>
  <w:num w:numId="33">
    <w:abstractNumId w:val="29"/>
  </w:num>
  <w:num w:numId="34">
    <w:abstractNumId w:val="11"/>
  </w:num>
  <w:num w:numId="35">
    <w:abstractNumId w:val="10"/>
  </w:num>
  <w:num w:numId="36">
    <w:abstractNumId w:val="33"/>
  </w:num>
  <w:num w:numId="37">
    <w:abstractNumId w:val="22"/>
  </w:num>
  <w:num w:numId="38">
    <w:abstractNumId w:val="28"/>
  </w:num>
  <w:num w:numId="39">
    <w:abstractNumId w:val="0"/>
  </w:num>
  <w:num w:numId="40">
    <w:abstractNumId w:val="45"/>
  </w:num>
  <w:num w:numId="41">
    <w:abstractNumId w:val="12"/>
  </w:num>
  <w:num w:numId="42">
    <w:abstractNumId w:val="15"/>
  </w:num>
  <w:num w:numId="43">
    <w:abstractNumId w:val="20"/>
  </w:num>
  <w:num w:numId="44">
    <w:abstractNumId w:val="27"/>
  </w:num>
  <w:num w:numId="45">
    <w:abstractNumId w:val="40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96"/>
    <w:rsid w:val="00000CAA"/>
    <w:rsid w:val="00001CB8"/>
    <w:rsid w:val="000020A7"/>
    <w:rsid w:val="00002359"/>
    <w:rsid w:val="00003055"/>
    <w:rsid w:val="00005E3B"/>
    <w:rsid w:val="00006FA4"/>
    <w:rsid w:val="00011CE6"/>
    <w:rsid w:val="0001245D"/>
    <w:rsid w:val="00012B12"/>
    <w:rsid w:val="000143C4"/>
    <w:rsid w:val="000144DA"/>
    <w:rsid w:val="00015218"/>
    <w:rsid w:val="000167B4"/>
    <w:rsid w:val="00020ACC"/>
    <w:rsid w:val="00021829"/>
    <w:rsid w:val="00021E63"/>
    <w:rsid w:val="00023098"/>
    <w:rsid w:val="00023179"/>
    <w:rsid w:val="000233B5"/>
    <w:rsid w:val="00024529"/>
    <w:rsid w:val="00024FAD"/>
    <w:rsid w:val="0002692D"/>
    <w:rsid w:val="00032339"/>
    <w:rsid w:val="00034646"/>
    <w:rsid w:val="00034F78"/>
    <w:rsid w:val="00035F40"/>
    <w:rsid w:val="00042F21"/>
    <w:rsid w:val="00044EAE"/>
    <w:rsid w:val="0005046B"/>
    <w:rsid w:val="00052C04"/>
    <w:rsid w:val="00052F40"/>
    <w:rsid w:val="00053067"/>
    <w:rsid w:val="000537E4"/>
    <w:rsid w:val="00056D9D"/>
    <w:rsid w:val="0006424E"/>
    <w:rsid w:val="00065318"/>
    <w:rsid w:val="00065775"/>
    <w:rsid w:val="00065BFA"/>
    <w:rsid w:val="00066D7C"/>
    <w:rsid w:val="00067820"/>
    <w:rsid w:val="0007083B"/>
    <w:rsid w:val="00072AC3"/>
    <w:rsid w:val="000740DB"/>
    <w:rsid w:val="00074DE7"/>
    <w:rsid w:val="00074FC5"/>
    <w:rsid w:val="00076944"/>
    <w:rsid w:val="00080494"/>
    <w:rsid w:val="000809E2"/>
    <w:rsid w:val="0008109E"/>
    <w:rsid w:val="000846BE"/>
    <w:rsid w:val="000866D4"/>
    <w:rsid w:val="0008683E"/>
    <w:rsid w:val="00086D9D"/>
    <w:rsid w:val="00093E92"/>
    <w:rsid w:val="00094B3E"/>
    <w:rsid w:val="0009585C"/>
    <w:rsid w:val="00096F7A"/>
    <w:rsid w:val="000A030D"/>
    <w:rsid w:val="000A0EB5"/>
    <w:rsid w:val="000A0EF5"/>
    <w:rsid w:val="000A1082"/>
    <w:rsid w:val="000A2E86"/>
    <w:rsid w:val="000A318A"/>
    <w:rsid w:val="000A3A85"/>
    <w:rsid w:val="000A489A"/>
    <w:rsid w:val="000A5824"/>
    <w:rsid w:val="000A5D29"/>
    <w:rsid w:val="000A7F41"/>
    <w:rsid w:val="000B2E01"/>
    <w:rsid w:val="000B3E8F"/>
    <w:rsid w:val="000B4C80"/>
    <w:rsid w:val="000C1D7C"/>
    <w:rsid w:val="000C2ACA"/>
    <w:rsid w:val="000C3BD4"/>
    <w:rsid w:val="000C4361"/>
    <w:rsid w:val="000C6F82"/>
    <w:rsid w:val="000C7433"/>
    <w:rsid w:val="000D1F6F"/>
    <w:rsid w:val="000D4BB0"/>
    <w:rsid w:val="000D4CE7"/>
    <w:rsid w:val="000D57B3"/>
    <w:rsid w:val="000E3CF5"/>
    <w:rsid w:val="000E5797"/>
    <w:rsid w:val="000E72E0"/>
    <w:rsid w:val="000E7B4F"/>
    <w:rsid w:val="000F0C98"/>
    <w:rsid w:val="000F24B9"/>
    <w:rsid w:val="000F398D"/>
    <w:rsid w:val="000F541A"/>
    <w:rsid w:val="000F605A"/>
    <w:rsid w:val="001016EA"/>
    <w:rsid w:val="001017A5"/>
    <w:rsid w:val="00104358"/>
    <w:rsid w:val="00105361"/>
    <w:rsid w:val="00105A84"/>
    <w:rsid w:val="00105CCF"/>
    <w:rsid w:val="001104B6"/>
    <w:rsid w:val="00112461"/>
    <w:rsid w:val="00115610"/>
    <w:rsid w:val="00117B61"/>
    <w:rsid w:val="001227D4"/>
    <w:rsid w:val="001241F2"/>
    <w:rsid w:val="00124E15"/>
    <w:rsid w:val="001277B4"/>
    <w:rsid w:val="00130648"/>
    <w:rsid w:val="001306FF"/>
    <w:rsid w:val="001318A0"/>
    <w:rsid w:val="0013782A"/>
    <w:rsid w:val="00137E97"/>
    <w:rsid w:val="00140292"/>
    <w:rsid w:val="00141048"/>
    <w:rsid w:val="00141DDE"/>
    <w:rsid w:val="00144DB6"/>
    <w:rsid w:val="001506CA"/>
    <w:rsid w:val="001511DA"/>
    <w:rsid w:val="001516BC"/>
    <w:rsid w:val="00153092"/>
    <w:rsid w:val="00153F49"/>
    <w:rsid w:val="00153F5F"/>
    <w:rsid w:val="00154CCC"/>
    <w:rsid w:val="001553A8"/>
    <w:rsid w:val="00156791"/>
    <w:rsid w:val="00157B91"/>
    <w:rsid w:val="00160793"/>
    <w:rsid w:val="00160842"/>
    <w:rsid w:val="00160872"/>
    <w:rsid w:val="0016109F"/>
    <w:rsid w:val="001639D7"/>
    <w:rsid w:val="00163DB1"/>
    <w:rsid w:val="00173419"/>
    <w:rsid w:val="001752F2"/>
    <w:rsid w:val="00176805"/>
    <w:rsid w:val="00177081"/>
    <w:rsid w:val="0018109F"/>
    <w:rsid w:val="001868BA"/>
    <w:rsid w:val="00193EAC"/>
    <w:rsid w:val="001949F4"/>
    <w:rsid w:val="00194AB6"/>
    <w:rsid w:val="001A199C"/>
    <w:rsid w:val="001A1C1E"/>
    <w:rsid w:val="001A2957"/>
    <w:rsid w:val="001A2DDF"/>
    <w:rsid w:val="001A2E9A"/>
    <w:rsid w:val="001A4D87"/>
    <w:rsid w:val="001A55D2"/>
    <w:rsid w:val="001A5969"/>
    <w:rsid w:val="001A794B"/>
    <w:rsid w:val="001B15E3"/>
    <w:rsid w:val="001B1F6B"/>
    <w:rsid w:val="001B28DC"/>
    <w:rsid w:val="001B425B"/>
    <w:rsid w:val="001B4F35"/>
    <w:rsid w:val="001B67AA"/>
    <w:rsid w:val="001C0587"/>
    <w:rsid w:val="001C1D1A"/>
    <w:rsid w:val="001C4A05"/>
    <w:rsid w:val="001C53E4"/>
    <w:rsid w:val="001C6683"/>
    <w:rsid w:val="001C6CA0"/>
    <w:rsid w:val="001D0671"/>
    <w:rsid w:val="001D184C"/>
    <w:rsid w:val="001D2163"/>
    <w:rsid w:val="001D3579"/>
    <w:rsid w:val="001D3C3C"/>
    <w:rsid w:val="001D3FD0"/>
    <w:rsid w:val="001D4603"/>
    <w:rsid w:val="001D4B4F"/>
    <w:rsid w:val="001D5A74"/>
    <w:rsid w:val="001D608B"/>
    <w:rsid w:val="001D6E19"/>
    <w:rsid w:val="001D736D"/>
    <w:rsid w:val="001D7783"/>
    <w:rsid w:val="001D788D"/>
    <w:rsid w:val="001E1FCF"/>
    <w:rsid w:val="001E6451"/>
    <w:rsid w:val="001E697D"/>
    <w:rsid w:val="001F13D8"/>
    <w:rsid w:val="001F2B62"/>
    <w:rsid w:val="001F3C88"/>
    <w:rsid w:val="001F5FE3"/>
    <w:rsid w:val="001F6BB2"/>
    <w:rsid w:val="00202A7A"/>
    <w:rsid w:val="00202BA0"/>
    <w:rsid w:val="00205C9F"/>
    <w:rsid w:val="00206840"/>
    <w:rsid w:val="00210740"/>
    <w:rsid w:val="002134B6"/>
    <w:rsid w:val="00216557"/>
    <w:rsid w:val="00220A1C"/>
    <w:rsid w:val="0022234D"/>
    <w:rsid w:val="0022288B"/>
    <w:rsid w:val="00223FA6"/>
    <w:rsid w:val="00226765"/>
    <w:rsid w:val="00234064"/>
    <w:rsid w:val="0024256E"/>
    <w:rsid w:val="002428C6"/>
    <w:rsid w:val="00243ECC"/>
    <w:rsid w:val="002441BB"/>
    <w:rsid w:val="002443CE"/>
    <w:rsid w:val="002445AE"/>
    <w:rsid w:val="00245978"/>
    <w:rsid w:val="00247658"/>
    <w:rsid w:val="00250D44"/>
    <w:rsid w:val="00252DD8"/>
    <w:rsid w:val="002530A3"/>
    <w:rsid w:val="0025373A"/>
    <w:rsid w:val="002542CA"/>
    <w:rsid w:val="0025635D"/>
    <w:rsid w:val="002630C8"/>
    <w:rsid w:val="00264DE6"/>
    <w:rsid w:val="002665FE"/>
    <w:rsid w:val="0027156B"/>
    <w:rsid w:val="00273BD7"/>
    <w:rsid w:val="00273C7A"/>
    <w:rsid w:val="00274315"/>
    <w:rsid w:val="00274A44"/>
    <w:rsid w:val="00275D86"/>
    <w:rsid w:val="002800B7"/>
    <w:rsid w:val="00283523"/>
    <w:rsid w:val="00285CAA"/>
    <w:rsid w:val="00290FA3"/>
    <w:rsid w:val="0029233F"/>
    <w:rsid w:val="00292741"/>
    <w:rsid w:val="002A19BC"/>
    <w:rsid w:val="002A1F4F"/>
    <w:rsid w:val="002A2596"/>
    <w:rsid w:val="002A6756"/>
    <w:rsid w:val="002A686D"/>
    <w:rsid w:val="002A68F4"/>
    <w:rsid w:val="002B0744"/>
    <w:rsid w:val="002B1A9C"/>
    <w:rsid w:val="002B2548"/>
    <w:rsid w:val="002B261B"/>
    <w:rsid w:val="002B35F3"/>
    <w:rsid w:val="002B39E4"/>
    <w:rsid w:val="002B3FB5"/>
    <w:rsid w:val="002B4BEB"/>
    <w:rsid w:val="002B57FF"/>
    <w:rsid w:val="002B6532"/>
    <w:rsid w:val="002C64DF"/>
    <w:rsid w:val="002D090A"/>
    <w:rsid w:val="002D31A7"/>
    <w:rsid w:val="002D42BD"/>
    <w:rsid w:val="002D483B"/>
    <w:rsid w:val="002D52E4"/>
    <w:rsid w:val="002D5A3D"/>
    <w:rsid w:val="002D5D4D"/>
    <w:rsid w:val="002D6E5C"/>
    <w:rsid w:val="002D7605"/>
    <w:rsid w:val="002E5234"/>
    <w:rsid w:val="002E5DC3"/>
    <w:rsid w:val="002E6B9A"/>
    <w:rsid w:val="002F43C1"/>
    <w:rsid w:val="002F486E"/>
    <w:rsid w:val="002F4A1A"/>
    <w:rsid w:val="00303859"/>
    <w:rsid w:val="003039C1"/>
    <w:rsid w:val="00306070"/>
    <w:rsid w:val="00306AE6"/>
    <w:rsid w:val="00306E5C"/>
    <w:rsid w:val="003075F6"/>
    <w:rsid w:val="00307FB7"/>
    <w:rsid w:val="003100EB"/>
    <w:rsid w:val="00310780"/>
    <w:rsid w:val="00310C21"/>
    <w:rsid w:val="00311782"/>
    <w:rsid w:val="00311A0D"/>
    <w:rsid w:val="00314B01"/>
    <w:rsid w:val="00316597"/>
    <w:rsid w:val="00316DF4"/>
    <w:rsid w:val="00320A3D"/>
    <w:rsid w:val="00320ACB"/>
    <w:rsid w:val="00323620"/>
    <w:rsid w:val="00323F42"/>
    <w:rsid w:val="0032765F"/>
    <w:rsid w:val="00330DE5"/>
    <w:rsid w:val="0033151C"/>
    <w:rsid w:val="00331985"/>
    <w:rsid w:val="00331E98"/>
    <w:rsid w:val="0034038D"/>
    <w:rsid w:val="003456D0"/>
    <w:rsid w:val="003473A8"/>
    <w:rsid w:val="00353E12"/>
    <w:rsid w:val="00354F39"/>
    <w:rsid w:val="00355761"/>
    <w:rsid w:val="00355A4B"/>
    <w:rsid w:val="00355F53"/>
    <w:rsid w:val="00356300"/>
    <w:rsid w:val="003574A3"/>
    <w:rsid w:val="003602EF"/>
    <w:rsid w:val="00362EC8"/>
    <w:rsid w:val="00363842"/>
    <w:rsid w:val="00367C07"/>
    <w:rsid w:val="00367EFA"/>
    <w:rsid w:val="00370423"/>
    <w:rsid w:val="00370CE1"/>
    <w:rsid w:val="003720BE"/>
    <w:rsid w:val="0037315D"/>
    <w:rsid w:val="00373218"/>
    <w:rsid w:val="00377809"/>
    <w:rsid w:val="003850D2"/>
    <w:rsid w:val="0038541C"/>
    <w:rsid w:val="0039021C"/>
    <w:rsid w:val="003914A5"/>
    <w:rsid w:val="003974A3"/>
    <w:rsid w:val="00397D85"/>
    <w:rsid w:val="003A0B50"/>
    <w:rsid w:val="003A3C98"/>
    <w:rsid w:val="003A3F43"/>
    <w:rsid w:val="003A4A29"/>
    <w:rsid w:val="003A4ABD"/>
    <w:rsid w:val="003B11B4"/>
    <w:rsid w:val="003B3BF2"/>
    <w:rsid w:val="003B5ED4"/>
    <w:rsid w:val="003B6D4A"/>
    <w:rsid w:val="003C1ABE"/>
    <w:rsid w:val="003C1D2C"/>
    <w:rsid w:val="003C3A8D"/>
    <w:rsid w:val="003C4748"/>
    <w:rsid w:val="003C75FF"/>
    <w:rsid w:val="003D2B56"/>
    <w:rsid w:val="003D33DF"/>
    <w:rsid w:val="003D37D3"/>
    <w:rsid w:val="003D3D7E"/>
    <w:rsid w:val="003D7D1C"/>
    <w:rsid w:val="003E2043"/>
    <w:rsid w:val="003E214E"/>
    <w:rsid w:val="003E2BC3"/>
    <w:rsid w:val="003E37F6"/>
    <w:rsid w:val="003E7B78"/>
    <w:rsid w:val="003F07F2"/>
    <w:rsid w:val="003F0843"/>
    <w:rsid w:val="003F1137"/>
    <w:rsid w:val="003F2D25"/>
    <w:rsid w:val="003F3DB5"/>
    <w:rsid w:val="003F7395"/>
    <w:rsid w:val="003F7D80"/>
    <w:rsid w:val="004005E1"/>
    <w:rsid w:val="00402A42"/>
    <w:rsid w:val="00403F86"/>
    <w:rsid w:val="0040757C"/>
    <w:rsid w:val="00410652"/>
    <w:rsid w:val="00410772"/>
    <w:rsid w:val="004113EA"/>
    <w:rsid w:val="00411BF8"/>
    <w:rsid w:val="00412193"/>
    <w:rsid w:val="00413134"/>
    <w:rsid w:val="004136A7"/>
    <w:rsid w:val="00413896"/>
    <w:rsid w:val="0041660A"/>
    <w:rsid w:val="00417D2A"/>
    <w:rsid w:val="004201DE"/>
    <w:rsid w:val="004212FA"/>
    <w:rsid w:val="004249F4"/>
    <w:rsid w:val="0042791D"/>
    <w:rsid w:val="0043185E"/>
    <w:rsid w:val="004376AC"/>
    <w:rsid w:val="00437A6A"/>
    <w:rsid w:val="004405FE"/>
    <w:rsid w:val="00444325"/>
    <w:rsid w:val="004452A3"/>
    <w:rsid w:val="00447C05"/>
    <w:rsid w:val="00447E29"/>
    <w:rsid w:val="00450236"/>
    <w:rsid w:val="00450F28"/>
    <w:rsid w:val="00451263"/>
    <w:rsid w:val="004512B5"/>
    <w:rsid w:val="00454A82"/>
    <w:rsid w:val="00454CE4"/>
    <w:rsid w:val="0045638B"/>
    <w:rsid w:val="00457F7A"/>
    <w:rsid w:val="004607F2"/>
    <w:rsid w:val="00460AAA"/>
    <w:rsid w:val="00462D89"/>
    <w:rsid w:val="00463FED"/>
    <w:rsid w:val="00467197"/>
    <w:rsid w:val="0047023B"/>
    <w:rsid w:val="00470AC2"/>
    <w:rsid w:val="00473EE7"/>
    <w:rsid w:val="00474C66"/>
    <w:rsid w:val="00481770"/>
    <w:rsid w:val="0048359E"/>
    <w:rsid w:val="00487DBE"/>
    <w:rsid w:val="004914BE"/>
    <w:rsid w:val="00492406"/>
    <w:rsid w:val="004925B8"/>
    <w:rsid w:val="00492778"/>
    <w:rsid w:val="00493F8C"/>
    <w:rsid w:val="0049515F"/>
    <w:rsid w:val="004952ED"/>
    <w:rsid w:val="0049618D"/>
    <w:rsid w:val="00497D3D"/>
    <w:rsid w:val="004A0564"/>
    <w:rsid w:val="004A105B"/>
    <w:rsid w:val="004A1B74"/>
    <w:rsid w:val="004A2F9A"/>
    <w:rsid w:val="004A3858"/>
    <w:rsid w:val="004A54BA"/>
    <w:rsid w:val="004B1170"/>
    <w:rsid w:val="004B1F29"/>
    <w:rsid w:val="004B3719"/>
    <w:rsid w:val="004B3932"/>
    <w:rsid w:val="004B443D"/>
    <w:rsid w:val="004B511E"/>
    <w:rsid w:val="004B5D35"/>
    <w:rsid w:val="004B606A"/>
    <w:rsid w:val="004B6727"/>
    <w:rsid w:val="004B6992"/>
    <w:rsid w:val="004B7D17"/>
    <w:rsid w:val="004C0067"/>
    <w:rsid w:val="004C0DF6"/>
    <w:rsid w:val="004C1246"/>
    <w:rsid w:val="004C463A"/>
    <w:rsid w:val="004C4AC0"/>
    <w:rsid w:val="004C5012"/>
    <w:rsid w:val="004C6EB5"/>
    <w:rsid w:val="004C6F41"/>
    <w:rsid w:val="004C7A33"/>
    <w:rsid w:val="004D065A"/>
    <w:rsid w:val="004D1025"/>
    <w:rsid w:val="004D2D94"/>
    <w:rsid w:val="004D478A"/>
    <w:rsid w:val="004D5D1A"/>
    <w:rsid w:val="004D6B25"/>
    <w:rsid w:val="004D6E0D"/>
    <w:rsid w:val="004D7C2E"/>
    <w:rsid w:val="004E0A87"/>
    <w:rsid w:val="004E317E"/>
    <w:rsid w:val="004E3EB8"/>
    <w:rsid w:val="004E71DC"/>
    <w:rsid w:val="004F2EAC"/>
    <w:rsid w:val="004F342C"/>
    <w:rsid w:val="004F3F9A"/>
    <w:rsid w:val="004F4971"/>
    <w:rsid w:val="004F7986"/>
    <w:rsid w:val="00500332"/>
    <w:rsid w:val="00501490"/>
    <w:rsid w:val="00502BD6"/>
    <w:rsid w:val="00503037"/>
    <w:rsid w:val="00503158"/>
    <w:rsid w:val="00512240"/>
    <w:rsid w:val="00514E6D"/>
    <w:rsid w:val="00517DB4"/>
    <w:rsid w:val="00522262"/>
    <w:rsid w:val="00523BC6"/>
    <w:rsid w:val="00524472"/>
    <w:rsid w:val="0052516E"/>
    <w:rsid w:val="0052539C"/>
    <w:rsid w:val="0052574C"/>
    <w:rsid w:val="00533A20"/>
    <w:rsid w:val="00533B6B"/>
    <w:rsid w:val="005358FE"/>
    <w:rsid w:val="00535B28"/>
    <w:rsid w:val="005361B1"/>
    <w:rsid w:val="00537688"/>
    <w:rsid w:val="005419F6"/>
    <w:rsid w:val="00544B20"/>
    <w:rsid w:val="00545166"/>
    <w:rsid w:val="005511AD"/>
    <w:rsid w:val="005512FF"/>
    <w:rsid w:val="005516D1"/>
    <w:rsid w:val="005530E6"/>
    <w:rsid w:val="0055390D"/>
    <w:rsid w:val="00554517"/>
    <w:rsid w:val="00554886"/>
    <w:rsid w:val="00557B06"/>
    <w:rsid w:val="00560EE7"/>
    <w:rsid w:val="005617E0"/>
    <w:rsid w:val="00562062"/>
    <w:rsid w:val="0056335A"/>
    <w:rsid w:val="00563CD6"/>
    <w:rsid w:val="00563DCD"/>
    <w:rsid w:val="00563EC6"/>
    <w:rsid w:val="005652AA"/>
    <w:rsid w:val="00572C72"/>
    <w:rsid w:val="00572E0C"/>
    <w:rsid w:val="00574F10"/>
    <w:rsid w:val="005753E3"/>
    <w:rsid w:val="00575D24"/>
    <w:rsid w:val="0058684E"/>
    <w:rsid w:val="00592C5F"/>
    <w:rsid w:val="00593BB6"/>
    <w:rsid w:val="00595B75"/>
    <w:rsid w:val="005963DF"/>
    <w:rsid w:val="005973A5"/>
    <w:rsid w:val="005A04E1"/>
    <w:rsid w:val="005A0C6B"/>
    <w:rsid w:val="005A3999"/>
    <w:rsid w:val="005A3D98"/>
    <w:rsid w:val="005B5875"/>
    <w:rsid w:val="005B58BF"/>
    <w:rsid w:val="005B5B0E"/>
    <w:rsid w:val="005C1D45"/>
    <w:rsid w:val="005C2ADB"/>
    <w:rsid w:val="005C3346"/>
    <w:rsid w:val="005C3AAA"/>
    <w:rsid w:val="005C4793"/>
    <w:rsid w:val="005C55AC"/>
    <w:rsid w:val="005C5BA4"/>
    <w:rsid w:val="005C5D45"/>
    <w:rsid w:val="005C785D"/>
    <w:rsid w:val="005D31B5"/>
    <w:rsid w:val="005D3573"/>
    <w:rsid w:val="005D35C6"/>
    <w:rsid w:val="005D6966"/>
    <w:rsid w:val="005D6EBF"/>
    <w:rsid w:val="005E20DF"/>
    <w:rsid w:val="005E2183"/>
    <w:rsid w:val="005E3659"/>
    <w:rsid w:val="005E4ED5"/>
    <w:rsid w:val="005E6C3B"/>
    <w:rsid w:val="005E6DF4"/>
    <w:rsid w:val="005E739B"/>
    <w:rsid w:val="005E76F4"/>
    <w:rsid w:val="005F1B0C"/>
    <w:rsid w:val="005F2338"/>
    <w:rsid w:val="005F74C1"/>
    <w:rsid w:val="006004A9"/>
    <w:rsid w:val="006005CB"/>
    <w:rsid w:val="006034DB"/>
    <w:rsid w:val="00605E6A"/>
    <w:rsid w:val="00607EAF"/>
    <w:rsid w:val="00610716"/>
    <w:rsid w:val="00611527"/>
    <w:rsid w:val="006124DB"/>
    <w:rsid w:val="00614264"/>
    <w:rsid w:val="00614D09"/>
    <w:rsid w:val="0062032A"/>
    <w:rsid w:val="006231AC"/>
    <w:rsid w:val="00623272"/>
    <w:rsid w:val="006233DE"/>
    <w:rsid w:val="006237B6"/>
    <w:rsid w:val="00624153"/>
    <w:rsid w:val="006263EE"/>
    <w:rsid w:val="00626C28"/>
    <w:rsid w:val="00627586"/>
    <w:rsid w:val="00633390"/>
    <w:rsid w:val="00634493"/>
    <w:rsid w:val="00636245"/>
    <w:rsid w:val="00640195"/>
    <w:rsid w:val="00641BFB"/>
    <w:rsid w:val="00642F66"/>
    <w:rsid w:val="00643159"/>
    <w:rsid w:val="00643243"/>
    <w:rsid w:val="00645F82"/>
    <w:rsid w:val="006469EA"/>
    <w:rsid w:val="00647B4D"/>
    <w:rsid w:val="00647D17"/>
    <w:rsid w:val="0065315B"/>
    <w:rsid w:val="00653391"/>
    <w:rsid w:val="00654CCB"/>
    <w:rsid w:val="00662E1C"/>
    <w:rsid w:val="006643B2"/>
    <w:rsid w:val="00667D9A"/>
    <w:rsid w:val="00672367"/>
    <w:rsid w:val="00672411"/>
    <w:rsid w:val="00672434"/>
    <w:rsid w:val="00672F77"/>
    <w:rsid w:val="006730E4"/>
    <w:rsid w:val="0067378D"/>
    <w:rsid w:val="00673B40"/>
    <w:rsid w:val="00676A40"/>
    <w:rsid w:val="00676F52"/>
    <w:rsid w:val="00682CBA"/>
    <w:rsid w:val="00684607"/>
    <w:rsid w:val="0068581D"/>
    <w:rsid w:val="006860BD"/>
    <w:rsid w:val="006913FA"/>
    <w:rsid w:val="006929E7"/>
    <w:rsid w:val="00692DBD"/>
    <w:rsid w:val="00692F93"/>
    <w:rsid w:val="00693E42"/>
    <w:rsid w:val="0069479D"/>
    <w:rsid w:val="00694A1A"/>
    <w:rsid w:val="00696D44"/>
    <w:rsid w:val="006A218C"/>
    <w:rsid w:val="006A30AB"/>
    <w:rsid w:val="006B10A4"/>
    <w:rsid w:val="006B3498"/>
    <w:rsid w:val="006B3748"/>
    <w:rsid w:val="006B6CBF"/>
    <w:rsid w:val="006B6F7A"/>
    <w:rsid w:val="006C05FF"/>
    <w:rsid w:val="006C22C5"/>
    <w:rsid w:val="006C2725"/>
    <w:rsid w:val="006C3905"/>
    <w:rsid w:val="006C5914"/>
    <w:rsid w:val="006C71E3"/>
    <w:rsid w:val="006C754A"/>
    <w:rsid w:val="006D01F8"/>
    <w:rsid w:val="006D21C8"/>
    <w:rsid w:val="006D2B15"/>
    <w:rsid w:val="006D776D"/>
    <w:rsid w:val="006E117B"/>
    <w:rsid w:val="006E22E3"/>
    <w:rsid w:val="006E68DA"/>
    <w:rsid w:val="006E7CA8"/>
    <w:rsid w:val="006F1153"/>
    <w:rsid w:val="006F2B57"/>
    <w:rsid w:val="006F5B5A"/>
    <w:rsid w:val="00705AD5"/>
    <w:rsid w:val="0071041A"/>
    <w:rsid w:val="007105E0"/>
    <w:rsid w:val="007131B0"/>
    <w:rsid w:val="00713537"/>
    <w:rsid w:val="00713C25"/>
    <w:rsid w:val="00715393"/>
    <w:rsid w:val="00716857"/>
    <w:rsid w:val="00720B19"/>
    <w:rsid w:val="00720C9C"/>
    <w:rsid w:val="00721C9F"/>
    <w:rsid w:val="00722CE7"/>
    <w:rsid w:val="00722D1D"/>
    <w:rsid w:val="007235CA"/>
    <w:rsid w:val="00724F3E"/>
    <w:rsid w:val="00725090"/>
    <w:rsid w:val="00726086"/>
    <w:rsid w:val="007261C1"/>
    <w:rsid w:val="00726753"/>
    <w:rsid w:val="007267BB"/>
    <w:rsid w:val="007279FE"/>
    <w:rsid w:val="00727B13"/>
    <w:rsid w:val="00731895"/>
    <w:rsid w:val="0073460F"/>
    <w:rsid w:val="007429A9"/>
    <w:rsid w:val="00744415"/>
    <w:rsid w:val="007444A7"/>
    <w:rsid w:val="00744BF0"/>
    <w:rsid w:val="00744F60"/>
    <w:rsid w:val="00747753"/>
    <w:rsid w:val="00751702"/>
    <w:rsid w:val="00751A05"/>
    <w:rsid w:val="0075259E"/>
    <w:rsid w:val="007525E1"/>
    <w:rsid w:val="00752FC3"/>
    <w:rsid w:val="00753A64"/>
    <w:rsid w:val="00755F96"/>
    <w:rsid w:val="0075635C"/>
    <w:rsid w:val="00756A4C"/>
    <w:rsid w:val="0075796D"/>
    <w:rsid w:val="00760854"/>
    <w:rsid w:val="0076148C"/>
    <w:rsid w:val="00761BA3"/>
    <w:rsid w:val="007660E5"/>
    <w:rsid w:val="007716D6"/>
    <w:rsid w:val="00772711"/>
    <w:rsid w:val="007746C9"/>
    <w:rsid w:val="007754C1"/>
    <w:rsid w:val="00776413"/>
    <w:rsid w:val="007769A1"/>
    <w:rsid w:val="00787023"/>
    <w:rsid w:val="0079473A"/>
    <w:rsid w:val="00794DC0"/>
    <w:rsid w:val="0079588E"/>
    <w:rsid w:val="007958BD"/>
    <w:rsid w:val="00795BE3"/>
    <w:rsid w:val="007971E3"/>
    <w:rsid w:val="007A0C6C"/>
    <w:rsid w:val="007A1050"/>
    <w:rsid w:val="007A32F3"/>
    <w:rsid w:val="007A71D9"/>
    <w:rsid w:val="007B0D0D"/>
    <w:rsid w:val="007B140E"/>
    <w:rsid w:val="007B2D28"/>
    <w:rsid w:val="007B2F73"/>
    <w:rsid w:val="007B3A15"/>
    <w:rsid w:val="007B720E"/>
    <w:rsid w:val="007C121E"/>
    <w:rsid w:val="007C273C"/>
    <w:rsid w:val="007C6AA6"/>
    <w:rsid w:val="007D51F9"/>
    <w:rsid w:val="007D6591"/>
    <w:rsid w:val="007D6DC0"/>
    <w:rsid w:val="007D6ED9"/>
    <w:rsid w:val="007E0AAF"/>
    <w:rsid w:val="007E1A34"/>
    <w:rsid w:val="007E3103"/>
    <w:rsid w:val="007E34FB"/>
    <w:rsid w:val="007E42FE"/>
    <w:rsid w:val="007F0132"/>
    <w:rsid w:val="007F2844"/>
    <w:rsid w:val="007F3DFD"/>
    <w:rsid w:val="007F4378"/>
    <w:rsid w:val="007F5096"/>
    <w:rsid w:val="007F5573"/>
    <w:rsid w:val="007F6D9D"/>
    <w:rsid w:val="00801125"/>
    <w:rsid w:val="00801EE7"/>
    <w:rsid w:val="00804F29"/>
    <w:rsid w:val="00805465"/>
    <w:rsid w:val="00806025"/>
    <w:rsid w:val="0081297A"/>
    <w:rsid w:val="00812EBD"/>
    <w:rsid w:val="0081498D"/>
    <w:rsid w:val="008171AB"/>
    <w:rsid w:val="00817A2C"/>
    <w:rsid w:val="00822053"/>
    <w:rsid w:val="00822A38"/>
    <w:rsid w:val="008256F5"/>
    <w:rsid w:val="00825845"/>
    <w:rsid w:val="00826333"/>
    <w:rsid w:val="008263E6"/>
    <w:rsid w:val="00826D04"/>
    <w:rsid w:val="0082702E"/>
    <w:rsid w:val="00830172"/>
    <w:rsid w:val="00830A5D"/>
    <w:rsid w:val="00830A75"/>
    <w:rsid w:val="00830E4C"/>
    <w:rsid w:val="00830EED"/>
    <w:rsid w:val="00831237"/>
    <w:rsid w:val="008315ED"/>
    <w:rsid w:val="00831B7C"/>
    <w:rsid w:val="0083210A"/>
    <w:rsid w:val="008334AC"/>
    <w:rsid w:val="0083492E"/>
    <w:rsid w:val="0083692A"/>
    <w:rsid w:val="00840C5C"/>
    <w:rsid w:val="00841C5A"/>
    <w:rsid w:val="008443CC"/>
    <w:rsid w:val="00850087"/>
    <w:rsid w:val="00850C44"/>
    <w:rsid w:val="00850E1B"/>
    <w:rsid w:val="00851846"/>
    <w:rsid w:val="0085308E"/>
    <w:rsid w:val="00854FD5"/>
    <w:rsid w:val="008557FA"/>
    <w:rsid w:val="00855E42"/>
    <w:rsid w:val="008578FD"/>
    <w:rsid w:val="008627D6"/>
    <w:rsid w:val="00862CE0"/>
    <w:rsid w:val="00862ED8"/>
    <w:rsid w:val="0086420F"/>
    <w:rsid w:val="0086567B"/>
    <w:rsid w:val="00867361"/>
    <w:rsid w:val="00870515"/>
    <w:rsid w:val="00872692"/>
    <w:rsid w:val="008751D0"/>
    <w:rsid w:val="00880B8D"/>
    <w:rsid w:val="00882346"/>
    <w:rsid w:val="00882926"/>
    <w:rsid w:val="008839BE"/>
    <w:rsid w:val="0088630C"/>
    <w:rsid w:val="008876CA"/>
    <w:rsid w:val="00887AD1"/>
    <w:rsid w:val="00890412"/>
    <w:rsid w:val="00893390"/>
    <w:rsid w:val="00893466"/>
    <w:rsid w:val="00893B6C"/>
    <w:rsid w:val="00893ED7"/>
    <w:rsid w:val="00897CC9"/>
    <w:rsid w:val="00897FCD"/>
    <w:rsid w:val="008A1935"/>
    <w:rsid w:val="008A19A1"/>
    <w:rsid w:val="008A25A2"/>
    <w:rsid w:val="008A4563"/>
    <w:rsid w:val="008A72C6"/>
    <w:rsid w:val="008A7354"/>
    <w:rsid w:val="008B03A8"/>
    <w:rsid w:val="008B335F"/>
    <w:rsid w:val="008B4695"/>
    <w:rsid w:val="008B60CE"/>
    <w:rsid w:val="008C1509"/>
    <w:rsid w:val="008C34B4"/>
    <w:rsid w:val="008C4EFF"/>
    <w:rsid w:val="008C54D8"/>
    <w:rsid w:val="008D24E5"/>
    <w:rsid w:val="008D26A5"/>
    <w:rsid w:val="008D5669"/>
    <w:rsid w:val="008D7CB2"/>
    <w:rsid w:val="008E03EA"/>
    <w:rsid w:val="008E2948"/>
    <w:rsid w:val="008E3B2A"/>
    <w:rsid w:val="008E468F"/>
    <w:rsid w:val="008E580A"/>
    <w:rsid w:val="008E61BF"/>
    <w:rsid w:val="008E651F"/>
    <w:rsid w:val="008E6B66"/>
    <w:rsid w:val="008E7EE6"/>
    <w:rsid w:val="008F0783"/>
    <w:rsid w:val="008F3ABF"/>
    <w:rsid w:val="008F5B55"/>
    <w:rsid w:val="008F73FA"/>
    <w:rsid w:val="00901DAC"/>
    <w:rsid w:val="00902866"/>
    <w:rsid w:val="0090307B"/>
    <w:rsid w:val="0090396D"/>
    <w:rsid w:val="009041B3"/>
    <w:rsid w:val="0090528F"/>
    <w:rsid w:val="0090596C"/>
    <w:rsid w:val="00906088"/>
    <w:rsid w:val="009109D0"/>
    <w:rsid w:val="00911206"/>
    <w:rsid w:val="009116C6"/>
    <w:rsid w:val="00911738"/>
    <w:rsid w:val="00911B0E"/>
    <w:rsid w:val="0091223A"/>
    <w:rsid w:val="00912347"/>
    <w:rsid w:val="00912624"/>
    <w:rsid w:val="00914C47"/>
    <w:rsid w:val="00915B5D"/>
    <w:rsid w:val="009229E6"/>
    <w:rsid w:val="00922B73"/>
    <w:rsid w:val="00922D56"/>
    <w:rsid w:val="00926312"/>
    <w:rsid w:val="00930835"/>
    <w:rsid w:val="009319CA"/>
    <w:rsid w:val="00933753"/>
    <w:rsid w:val="009407A5"/>
    <w:rsid w:val="00941276"/>
    <w:rsid w:val="009420D1"/>
    <w:rsid w:val="00942ABC"/>
    <w:rsid w:val="0094533B"/>
    <w:rsid w:val="009456D4"/>
    <w:rsid w:val="00946E3C"/>
    <w:rsid w:val="0095054B"/>
    <w:rsid w:val="00950B83"/>
    <w:rsid w:val="009525F7"/>
    <w:rsid w:val="00957A5E"/>
    <w:rsid w:val="00961740"/>
    <w:rsid w:val="009635EC"/>
    <w:rsid w:val="00963AE9"/>
    <w:rsid w:val="00964760"/>
    <w:rsid w:val="00967A4E"/>
    <w:rsid w:val="00967DCB"/>
    <w:rsid w:val="009720E4"/>
    <w:rsid w:val="009722C3"/>
    <w:rsid w:val="00972A0B"/>
    <w:rsid w:val="0097310C"/>
    <w:rsid w:val="00976026"/>
    <w:rsid w:val="009766CF"/>
    <w:rsid w:val="00976967"/>
    <w:rsid w:val="00981550"/>
    <w:rsid w:val="009821D8"/>
    <w:rsid w:val="00983CAA"/>
    <w:rsid w:val="00984734"/>
    <w:rsid w:val="00985A73"/>
    <w:rsid w:val="00985F45"/>
    <w:rsid w:val="00986AC6"/>
    <w:rsid w:val="0098755C"/>
    <w:rsid w:val="00991786"/>
    <w:rsid w:val="00992306"/>
    <w:rsid w:val="00992D2F"/>
    <w:rsid w:val="009935C6"/>
    <w:rsid w:val="00994BEF"/>
    <w:rsid w:val="00994F06"/>
    <w:rsid w:val="00996A99"/>
    <w:rsid w:val="00996B16"/>
    <w:rsid w:val="009977C5"/>
    <w:rsid w:val="009978EE"/>
    <w:rsid w:val="00997D79"/>
    <w:rsid w:val="009A0568"/>
    <w:rsid w:val="009A0911"/>
    <w:rsid w:val="009A513E"/>
    <w:rsid w:val="009A7388"/>
    <w:rsid w:val="009B3FF9"/>
    <w:rsid w:val="009B4A43"/>
    <w:rsid w:val="009C1088"/>
    <w:rsid w:val="009C1103"/>
    <w:rsid w:val="009C287A"/>
    <w:rsid w:val="009C44DB"/>
    <w:rsid w:val="009C4896"/>
    <w:rsid w:val="009C4CE2"/>
    <w:rsid w:val="009C6C3E"/>
    <w:rsid w:val="009D1BE8"/>
    <w:rsid w:val="009D2655"/>
    <w:rsid w:val="009D40C5"/>
    <w:rsid w:val="009D5859"/>
    <w:rsid w:val="009D6C95"/>
    <w:rsid w:val="009E06BC"/>
    <w:rsid w:val="009E2EB2"/>
    <w:rsid w:val="009E4BAF"/>
    <w:rsid w:val="009E5BE1"/>
    <w:rsid w:val="009F197B"/>
    <w:rsid w:val="009F337E"/>
    <w:rsid w:val="009F49DC"/>
    <w:rsid w:val="009F7080"/>
    <w:rsid w:val="00A00D79"/>
    <w:rsid w:val="00A0197B"/>
    <w:rsid w:val="00A01F97"/>
    <w:rsid w:val="00A0265D"/>
    <w:rsid w:val="00A02D95"/>
    <w:rsid w:val="00A03F3A"/>
    <w:rsid w:val="00A04B3D"/>
    <w:rsid w:val="00A059C0"/>
    <w:rsid w:val="00A06A43"/>
    <w:rsid w:val="00A07067"/>
    <w:rsid w:val="00A10A0B"/>
    <w:rsid w:val="00A113B6"/>
    <w:rsid w:val="00A13205"/>
    <w:rsid w:val="00A14AE3"/>
    <w:rsid w:val="00A2063F"/>
    <w:rsid w:val="00A20CB4"/>
    <w:rsid w:val="00A21215"/>
    <w:rsid w:val="00A21A80"/>
    <w:rsid w:val="00A21C0C"/>
    <w:rsid w:val="00A25D86"/>
    <w:rsid w:val="00A31662"/>
    <w:rsid w:val="00A334C0"/>
    <w:rsid w:val="00A337BF"/>
    <w:rsid w:val="00A33C5E"/>
    <w:rsid w:val="00A410E8"/>
    <w:rsid w:val="00A41CBF"/>
    <w:rsid w:val="00A42D95"/>
    <w:rsid w:val="00A45061"/>
    <w:rsid w:val="00A47C0A"/>
    <w:rsid w:val="00A51D2D"/>
    <w:rsid w:val="00A5201D"/>
    <w:rsid w:val="00A5360A"/>
    <w:rsid w:val="00A53C86"/>
    <w:rsid w:val="00A540D5"/>
    <w:rsid w:val="00A577D8"/>
    <w:rsid w:val="00A57AA2"/>
    <w:rsid w:val="00A6179A"/>
    <w:rsid w:val="00A61B22"/>
    <w:rsid w:val="00A62BB8"/>
    <w:rsid w:val="00A647D5"/>
    <w:rsid w:val="00A6659F"/>
    <w:rsid w:val="00A66C0C"/>
    <w:rsid w:val="00A671CB"/>
    <w:rsid w:val="00A67B0C"/>
    <w:rsid w:val="00A700B9"/>
    <w:rsid w:val="00A7109D"/>
    <w:rsid w:val="00A72DCC"/>
    <w:rsid w:val="00A73441"/>
    <w:rsid w:val="00A73C1A"/>
    <w:rsid w:val="00A83C39"/>
    <w:rsid w:val="00A84289"/>
    <w:rsid w:val="00A8698C"/>
    <w:rsid w:val="00A91676"/>
    <w:rsid w:val="00A920B0"/>
    <w:rsid w:val="00A949D1"/>
    <w:rsid w:val="00A9659F"/>
    <w:rsid w:val="00AA0333"/>
    <w:rsid w:val="00AA1B4E"/>
    <w:rsid w:val="00AA28FF"/>
    <w:rsid w:val="00AA4C59"/>
    <w:rsid w:val="00AA557C"/>
    <w:rsid w:val="00AA5F05"/>
    <w:rsid w:val="00AA7893"/>
    <w:rsid w:val="00AB108F"/>
    <w:rsid w:val="00AB128F"/>
    <w:rsid w:val="00AB1FC9"/>
    <w:rsid w:val="00AB31D7"/>
    <w:rsid w:val="00AB3318"/>
    <w:rsid w:val="00AB3B18"/>
    <w:rsid w:val="00AB49B4"/>
    <w:rsid w:val="00AB5761"/>
    <w:rsid w:val="00AC5BD4"/>
    <w:rsid w:val="00AC6294"/>
    <w:rsid w:val="00AC717B"/>
    <w:rsid w:val="00AD0D83"/>
    <w:rsid w:val="00AD1523"/>
    <w:rsid w:val="00AD41E7"/>
    <w:rsid w:val="00AD5AAC"/>
    <w:rsid w:val="00AD6013"/>
    <w:rsid w:val="00AE030D"/>
    <w:rsid w:val="00AE03E7"/>
    <w:rsid w:val="00AE0C86"/>
    <w:rsid w:val="00AE2790"/>
    <w:rsid w:val="00AE295B"/>
    <w:rsid w:val="00AE3ED4"/>
    <w:rsid w:val="00AE4521"/>
    <w:rsid w:val="00AE5959"/>
    <w:rsid w:val="00AE71AE"/>
    <w:rsid w:val="00AE7872"/>
    <w:rsid w:val="00AE7D4D"/>
    <w:rsid w:val="00AF49AE"/>
    <w:rsid w:val="00AF4EBB"/>
    <w:rsid w:val="00B01E5F"/>
    <w:rsid w:val="00B0313B"/>
    <w:rsid w:val="00B07308"/>
    <w:rsid w:val="00B07623"/>
    <w:rsid w:val="00B07E2B"/>
    <w:rsid w:val="00B1037D"/>
    <w:rsid w:val="00B11B9F"/>
    <w:rsid w:val="00B11CFF"/>
    <w:rsid w:val="00B12BBA"/>
    <w:rsid w:val="00B141FA"/>
    <w:rsid w:val="00B159B1"/>
    <w:rsid w:val="00B17D77"/>
    <w:rsid w:val="00B20E7E"/>
    <w:rsid w:val="00B219D7"/>
    <w:rsid w:val="00B21BC3"/>
    <w:rsid w:val="00B21C41"/>
    <w:rsid w:val="00B22C80"/>
    <w:rsid w:val="00B23FAF"/>
    <w:rsid w:val="00B24148"/>
    <w:rsid w:val="00B30E4E"/>
    <w:rsid w:val="00B315AD"/>
    <w:rsid w:val="00B31790"/>
    <w:rsid w:val="00B35A06"/>
    <w:rsid w:val="00B36233"/>
    <w:rsid w:val="00B3722A"/>
    <w:rsid w:val="00B37DFB"/>
    <w:rsid w:val="00B47A6C"/>
    <w:rsid w:val="00B500BB"/>
    <w:rsid w:val="00B502E8"/>
    <w:rsid w:val="00B56F39"/>
    <w:rsid w:val="00B5718C"/>
    <w:rsid w:val="00B60054"/>
    <w:rsid w:val="00B606F7"/>
    <w:rsid w:val="00B61961"/>
    <w:rsid w:val="00B61DEC"/>
    <w:rsid w:val="00B62358"/>
    <w:rsid w:val="00B627BD"/>
    <w:rsid w:val="00B62BDA"/>
    <w:rsid w:val="00B63490"/>
    <w:rsid w:val="00B63B02"/>
    <w:rsid w:val="00B671C4"/>
    <w:rsid w:val="00B6783A"/>
    <w:rsid w:val="00B718FF"/>
    <w:rsid w:val="00B72061"/>
    <w:rsid w:val="00B7233D"/>
    <w:rsid w:val="00B75985"/>
    <w:rsid w:val="00B81224"/>
    <w:rsid w:val="00B8189A"/>
    <w:rsid w:val="00B8220D"/>
    <w:rsid w:val="00B8300F"/>
    <w:rsid w:val="00B851DF"/>
    <w:rsid w:val="00B8584C"/>
    <w:rsid w:val="00B87A0D"/>
    <w:rsid w:val="00B91E7A"/>
    <w:rsid w:val="00B94E31"/>
    <w:rsid w:val="00B95A79"/>
    <w:rsid w:val="00B965BC"/>
    <w:rsid w:val="00B97359"/>
    <w:rsid w:val="00BA006B"/>
    <w:rsid w:val="00BA025F"/>
    <w:rsid w:val="00BA1BAD"/>
    <w:rsid w:val="00BA2795"/>
    <w:rsid w:val="00BA6C34"/>
    <w:rsid w:val="00BA7DB0"/>
    <w:rsid w:val="00BB0569"/>
    <w:rsid w:val="00BB11C8"/>
    <w:rsid w:val="00BB17BB"/>
    <w:rsid w:val="00BB1CA2"/>
    <w:rsid w:val="00BB63F7"/>
    <w:rsid w:val="00BB6B73"/>
    <w:rsid w:val="00BC3E37"/>
    <w:rsid w:val="00BC4A43"/>
    <w:rsid w:val="00BC75AA"/>
    <w:rsid w:val="00BD00F0"/>
    <w:rsid w:val="00BD0892"/>
    <w:rsid w:val="00BD1FC2"/>
    <w:rsid w:val="00BD4AF1"/>
    <w:rsid w:val="00BD5209"/>
    <w:rsid w:val="00BD6508"/>
    <w:rsid w:val="00BD6A85"/>
    <w:rsid w:val="00BE2B95"/>
    <w:rsid w:val="00BE63D9"/>
    <w:rsid w:val="00BF07DE"/>
    <w:rsid w:val="00BF0840"/>
    <w:rsid w:val="00BF0AC2"/>
    <w:rsid w:val="00BF4E3A"/>
    <w:rsid w:val="00BF562A"/>
    <w:rsid w:val="00C01439"/>
    <w:rsid w:val="00C0309D"/>
    <w:rsid w:val="00C03290"/>
    <w:rsid w:val="00C110C2"/>
    <w:rsid w:val="00C1192F"/>
    <w:rsid w:val="00C17B3B"/>
    <w:rsid w:val="00C21425"/>
    <w:rsid w:val="00C22B50"/>
    <w:rsid w:val="00C237AC"/>
    <w:rsid w:val="00C26C04"/>
    <w:rsid w:val="00C26FCF"/>
    <w:rsid w:val="00C318E4"/>
    <w:rsid w:val="00C3750A"/>
    <w:rsid w:val="00C42B0B"/>
    <w:rsid w:val="00C42EF6"/>
    <w:rsid w:val="00C51745"/>
    <w:rsid w:val="00C51D0B"/>
    <w:rsid w:val="00C52B54"/>
    <w:rsid w:val="00C53762"/>
    <w:rsid w:val="00C562E0"/>
    <w:rsid w:val="00C57148"/>
    <w:rsid w:val="00C6197C"/>
    <w:rsid w:val="00C62292"/>
    <w:rsid w:val="00C641B3"/>
    <w:rsid w:val="00C65EA4"/>
    <w:rsid w:val="00C66242"/>
    <w:rsid w:val="00C67665"/>
    <w:rsid w:val="00C73D23"/>
    <w:rsid w:val="00C74D90"/>
    <w:rsid w:val="00C753AD"/>
    <w:rsid w:val="00C7555A"/>
    <w:rsid w:val="00C80397"/>
    <w:rsid w:val="00C804DF"/>
    <w:rsid w:val="00C81A44"/>
    <w:rsid w:val="00C83148"/>
    <w:rsid w:val="00C83A74"/>
    <w:rsid w:val="00C86742"/>
    <w:rsid w:val="00C87889"/>
    <w:rsid w:val="00C909E1"/>
    <w:rsid w:val="00C90CAC"/>
    <w:rsid w:val="00C92A9F"/>
    <w:rsid w:val="00C93A4C"/>
    <w:rsid w:val="00C94192"/>
    <w:rsid w:val="00C958DA"/>
    <w:rsid w:val="00C95C4F"/>
    <w:rsid w:val="00C96DD2"/>
    <w:rsid w:val="00C97067"/>
    <w:rsid w:val="00C97316"/>
    <w:rsid w:val="00CA0196"/>
    <w:rsid w:val="00CA23CA"/>
    <w:rsid w:val="00CA2689"/>
    <w:rsid w:val="00CA48D0"/>
    <w:rsid w:val="00CA4D4B"/>
    <w:rsid w:val="00CA5724"/>
    <w:rsid w:val="00CA75FA"/>
    <w:rsid w:val="00CB34C6"/>
    <w:rsid w:val="00CB4105"/>
    <w:rsid w:val="00CB4E79"/>
    <w:rsid w:val="00CC295E"/>
    <w:rsid w:val="00CC3E70"/>
    <w:rsid w:val="00CC5F73"/>
    <w:rsid w:val="00CC7422"/>
    <w:rsid w:val="00CC7D9E"/>
    <w:rsid w:val="00CD14E3"/>
    <w:rsid w:val="00CD30B4"/>
    <w:rsid w:val="00CD54D7"/>
    <w:rsid w:val="00CD58BE"/>
    <w:rsid w:val="00CD6CF9"/>
    <w:rsid w:val="00CD7722"/>
    <w:rsid w:val="00CE1358"/>
    <w:rsid w:val="00CE43C1"/>
    <w:rsid w:val="00CE49D2"/>
    <w:rsid w:val="00CE6314"/>
    <w:rsid w:val="00CE7033"/>
    <w:rsid w:val="00CE7A8D"/>
    <w:rsid w:val="00CE7AC7"/>
    <w:rsid w:val="00CF3AF0"/>
    <w:rsid w:val="00CF46F8"/>
    <w:rsid w:val="00CF6888"/>
    <w:rsid w:val="00CF6DA8"/>
    <w:rsid w:val="00CF7116"/>
    <w:rsid w:val="00CF7F22"/>
    <w:rsid w:val="00D07725"/>
    <w:rsid w:val="00D11153"/>
    <w:rsid w:val="00D113AA"/>
    <w:rsid w:val="00D118E2"/>
    <w:rsid w:val="00D12E3E"/>
    <w:rsid w:val="00D14045"/>
    <w:rsid w:val="00D156CC"/>
    <w:rsid w:val="00D15960"/>
    <w:rsid w:val="00D15E56"/>
    <w:rsid w:val="00D20AD8"/>
    <w:rsid w:val="00D25B6E"/>
    <w:rsid w:val="00D268AA"/>
    <w:rsid w:val="00D26B04"/>
    <w:rsid w:val="00D270AD"/>
    <w:rsid w:val="00D302CD"/>
    <w:rsid w:val="00D318AF"/>
    <w:rsid w:val="00D31929"/>
    <w:rsid w:val="00D324B2"/>
    <w:rsid w:val="00D32970"/>
    <w:rsid w:val="00D32997"/>
    <w:rsid w:val="00D336D1"/>
    <w:rsid w:val="00D36B0C"/>
    <w:rsid w:val="00D37EED"/>
    <w:rsid w:val="00D40EDD"/>
    <w:rsid w:val="00D42A60"/>
    <w:rsid w:val="00D42C7D"/>
    <w:rsid w:val="00D46053"/>
    <w:rsid w:val="00D47E15"/>
    <w:rsid w:val="00D51B2F"/>
    <w:rsid w:val="00D525B8"/>
    <w:rsid w:val="00D54B58"/>
    <w:rsid w:val="00D57211"/>
    <w:rsid w:val="00D573FF"/>
    <w:rsid w:val="00D5766E"/>
    <w:rsid w:val="00D57BBD"/>
    <w:rsid w:val="00D64941"/>
    <w:rsid w:val="00D663F8"/>
    <w:rsid w:val="00D66A6A"/>
    <w:rsid w:val="00D710C0"/>
    <w:rsid w:val="00D72724"/>
    <w:rsid w:val="00D73B52"/>
    <w:rsid w:val="00D74348"/>
    <w:rsid w:val="00D745F5"/>
    <w:rsid w:val="00D755D4"/>
    <w:rsid w:val="00D75748"/>
    <w:rsid w:val="00D81B80"/>
    <w:rsid w:val="00D83B20"/>
    <w:rsid w:val="00D84171"/>
    <w:rsid w:val="00D84C8A"/>
    <w:rsid w:val="00D8576E"/>
    <w:rsid w:val="00D9193E"/>
    <w:rsid w:val="00D91B3D"/>
    <w:rsid w:val="00D95645"/>
    <w:rsid w:val="00D965E7"/>
    <w:rsid w:val="00D96D25"/>
    <w:rsid w:val="00D97B3A"/>
    <w:rsid w:val="00DA43FC"/>
    <w:rsid w:val="00DA6AB8"/>
    <w:rsid w:val="00DA6B90"/>
    <w:rsid w:val="00DA7F92"/>
    <w:rsid w:val="00DB0754"/>
    <w:rsid w:val="00DB3A0F"/>
    <w:rsid w:val="00DB5AD5"/>
    <w:rsid w:val="00DB641F"/>
    <w:rsid w:val="00DB6FC6"/>
    <w:rsid w:val="00DB7B42"/>
    <w:rsid w:val="00DC0BC1"/>
    <w:rsid w:val="00DC46EE"/>
    <w:rsid w:val="00DC5633"/>
    <w:rsid w:val="00DD037E"/>
    <w:rsid w:val="00DD1616"/>
    <w:rsid w:val="00DD198E"/>
    <w:rsid w:val="00DD291D"/>
    <w:rsid w:val="00DD647B"/>
    <w:rsid w:val="00DD7D28"/>
    <w:rsid w:val="00DD7E60"/>
    <w:rsid w:val="00DE06A7"/>
    <w:rsid w:val="00DE0E4C"/>
    <w:rsid w:val="00DE1841"/>
    <w:rsid w:val="00DE273B"/>
    <w:rsid w:val="00DE4430"/>
    <w:rsid w:val="00DE5581"/>
    <w:rsid w:val="00DE5D93"/>
    <w:rsid w:val="00DE6B1E"/>
    <w:rsid w:val="00DF272A"/>
    <w:rsid w:val="00DF31B1"/>
    <w:rsid w:val="00DF544D"/>
    <w:rsid w:val="00DF5912"/>
    <w:rsid w:val="00DF5AD3"/>
    <w:rsid w:val="00DF6727"/>
    <w:rsid w:val="00E02B7F"/>
    <w:rsid w:val="00E042E4"/>
    <w:rsid w:val="00E04707"/>
    <w:rsid w:val="00E05614"/>
    <w:rsid w:val="00E06A37"/>
    <w:rsid w:val="00E12472"/>
    <w:rsid w:val="00E13F2A"/>
    <w:rsid w:val="00E17940"/>
    <w:rsid w:val="00E2023A"/>
    <w:rsid w:val="00E20A0D"/>
    <w:rsid w:val="00E22254"/>
    <w:rsid w:val="00E22732"/>
    <w:rsid w:val="00E26FB4"/>
    <w:rsid w:val="00E2758C"/>
    <w:rsid w:val="00E2769D"/>
    <w:rsid w:val="00E32E41"/>
    <w:rsid w:val="00E41AB3"/>
    <w:rsid w:val="00E41C41"/>
    <w:rsid w:val="00E430E4"/>
    <w:rsid w:val="00E464B9"/>
    <w:rsid w:val="00E50210"/>
    <w:rsid w:val="00E50325"/>
    <w:rsid w:val="00E50BC0"/>
    <w:rsid w:val="00E51326"/>
    <w:rsid w:val="00E535FA"/>
    <w:rsid w:val="00E53A27"/>
    <w:rsid w:val="00E549B0"/>
    <w:rsid w:val="00E551DC"/>
    <w:rsid w:val="00E55660"/>
    <w:rsid w:val="00E60C6E"/>
    <w:rsid w:val="00E612A6"/>
    <w:rsid w:val="00E63B73"/>
    <w:rsid w:val="00E63C41"/>
    <w:rsid w:val="00E63E00"/>
    <w:rsid w:val="00E65F83"/>
    <w:rsid w:val="00E70166"/>
    <w:rsid w:val="00E730B5"/>
    <w:rsid w:val="00E7433A"/>
    <w:rsid w:val="00E75E35"/>
    <w:rsid w:val="00E76DF6"/>
    <w:rsid w:val="00E8164E"/>
    <w:rsid w:val="00E816F7"/>
    <w:rsid w:val="00E83A12"/>
    <w:rsid w:val="00E86F41"/>
    <w:rsid w:val="00E90630"/>
    <w:rsid w:val="00E9200A"/>
    <w:rsid w:val="00E9285D"/>
    <w:rsid w:val="00E94429"/>
    <w:rsid w:val="00E9698B"/>
    <w:rsid w:val="00EA0861"/>
    <w:rsid w:val="00EA0A51"/>
    <w:rsid w:val="00EA152C"/>
    <w:rsid w:val="00EA1EAF"/>
    <w:rsid w:val="00EA1F8E"/>
    <w:rsid w:val="00EA3935"/>
    <w:rsid w:val="00EA50D1"/>
    <w:rsid w:val="00EA616C"/>
    <w:rsid w:val="00EA6C5B"/>
    <w:rsid w:val="00EA71DA"/>
    <w:rsid w:val="00EB07EB"/>
    <w:rsid w:val="00EB1889"/>
    <w:rsid w:val="00EB207B"/>
    <w:rsid w:val="00EB284D"/>
    <w:rsid w:val="00EB2DF5"/>
    <w:rsid w:val="00EB3135"/>
    <w:rsid w:val="00EB3A08"/>
    <w:rsid w:val="00EB44BB"/>
    <w:rsid w:val="00EB76B7"/>
    <w:rsid w:val="00EC0551"/>
    <w:rsid w:val="00EC10F4"/>
    <w:rsid w:val="00EC3427"/>
    <w:rsid w:val="00EC5342"/>
    <w:rsid w:val="00EC53B2"/>
    <w:rsid w:val="00EC60F8"/>
    <w:rsid w:val="00EC73FC"/>
    <w:rsid w:val="00ED292D"/>
    <w:rsid w:val="00ED2E5C"/>
    <w:rsid w:val="00ED38CA"/>
    <w:rsid w:val="00ED5543"/>
    <w:rsid w:val="00EE2889"/>
    <w:rsid w:val="00EE2FE0"/>
    <w:rsid w:val="00EE340B"/>
    <w:rsid w:val="00EE4B96"/>
    <w:rsid w:val="00EE5796"/>
    <w:rsid w:val="00EE6B12"/>
    <w:rsid w:val="00EE7CAC"/>
    <w:rsid w:val="00EF1A43"/>
    <w:rsid w:val="00EF1AD4"/>
    <w:rsid w:val="00EF1BD5"/>
    <w:rsid w:val="00EF29B4"/>
    <w:rsid w:val="00EF4703"/>
    <w:rsid w:val="00EF4B56"/>
    <w:rsid w:val="00EF7A31"/>
    <w:rsid w:val="00EF7A7E"/>
    <w:rsid w:val="00F01F22"/>
    <w:rsid w:val="00F03155"/>
    <w:rsid w:val="00F054F1"/>
    <w:rsid w:val="00F07565"/>
    <w:rsid w:val="00F07DDC"/>
    <w:rsid w:val="00F11152"/>
    <w:rsid w:val="00F11806"/>
    <w:rsid w:val="00F165D1"/>
    <w:rsid w:val="00F1702D"/>
    <w:rsid w:val="00F17BEE"/>
    <w:rsid w:val="00F17DBF"/>
    <w:rsid w:val="00F201D2"/>
    <w:rsid w:val="00F24A48"/>
    <w:rsid w:val="00F2545B"/>
    <w:rsid w:val="00F254DB"/>
    <w:rsid w:val="00F3100F"/>
    <w:rsid w:val="00F42B7E"/>
    <w:rsid w:val="00F43D30"/>
    <w:rsid w:val="00F440FF"/>
    <w:rsid w:val="00F4505F"/>
    <w:rsid w:val="00F4558B"/>
    <w:rsid w:val="00F45733"/>
    <w:rsid w:val="00F46E50"/>
    <w:rsid w:val="00F470D1"/>
    <w:rsid w:val="00F5115D"/>
    <w:rsid w:val="00F51929"/>
    <w:rsid w:val="00F53F5D"/>
    <w:rsid w:val="00F601E6"/>
    <w:rsid w:val="00F61F08"/>
    <w:rsid w:val="00F64AFC"/>
    <w:rsid w:val="00F654A0"/>
    <w:rsid w:val="00F66255"/>
    <w:rsid w:val="00F6776C"/>
    <w:rsid w:val="00F704B7"/>
    <w:rsid w:val="00F706D2"/>
    <w:rsid w:val="00F70C52"/>
    <w:rsid w:val="00F729C0"/>
    <w:rsid w:val="00F72E41"/>
    <w:rsid w:val="00F734EC"/>
    <w:rsid w:val="00F75535"/>
    <w:rsid w:val="00F817EE"/>
    <w:rsid w:val="00F83700"/>
    <w:rsid w:val="00F84C84"/>
    <w:rsid w:val="00F86004"/>
    <w:rsid w:val="00F86450"/>
    <w:rsid w:val="00F91704"/>
    <w:rsid w:val="00F935FE"/>
    <w:rsid w:val="00F952C8"/>
    <w:rsid w:val="00F956E1"/>
    <w:rsid w:val="00F95838"/>
    <w:rsid w:val="00F96D9E"/>
    <w:rsid w:val="00F97C27"/>
    <w:rsid w:val="00FA12AE"/>
    <w:rsid w:val="00FA188E"/>
    <w:rsid w:val="00FA217F"/>
    <w:rsid w:val="00FA602E"/>
    <w:rsid w:val="00FA6135"/>
    <w:rsid w:val="00FA7B84"/>
    <w:rsid w:val="00FA7C80"/>
    <w:rsid w:val="00FB122A"/>
    <w:rsid w:val="00FB1B6A"/>
    <w:rsid w:val="00FB456D"/>
    <w:rsid w:val="00FB54EF"/>
    <w:rsid w:val="00FB6A7D"/>
    <w:rsid w:val="00FC0290"/>
    <w:rsid w:val="00FC296F"/>
    <w:rsid w:val="00FC48D6"/>
    <w:rsid w:val="00FC6146"/>
    <w:rsid w:val="00FC6DB1"/>
    <w:rsid w:val="00FD0635"/>
    <w:rsid w:val="00FD2565"/>
    <w:rsid w:val="00FD296B"/>
    <w:rsid w:val="00FD57C3"/>
    <w:rsid w:val="00FD6AEA"/>
    <w:rsid w:val="00FD775A"/>
    <w:rsid w:val="00FD7CF7"/>
    <w:rsid w:val="00FD7D1E"/>
    <w:rsid w:val="00FE1507"/>
    <w:rsid w:val="00FE1B99"/>
    <w:rsid w:val="00FE1CE8"/>
    <w:rsid w:val="00FE409D"/>
    <w:rsid w:val="00FE77FB"/>
    <w:rsid w:val="00FF1EDF"/>
    <w:rsid w:val="00FF46A2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89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3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3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0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1"/>
    <w:rsid w:val="00BB6B73"/>
    <w:rPr>
      <w:rFonts w:eastAsia="PMingLiU"/>
      <w:lang w:val="x-none"/>
    </w:rPr>
  </w:style>
  <w:style w:type="character" w:customStyle="1" w:styleId="Char1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2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2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3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3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 w:eastAsia="ko-KR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a"/>
    <w:next w:val="a"/>
    <w:rsid w:val="005C5D45"/>
    <w:pPr>
      <w:numPr>
        <w:numId w:val="10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4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4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rFonts w:ascii="Calibri" w:eastAsia="맑은 고딕" w:hAnsi="Calibri" w:cs="Times New Roman"/>
      <w:b/>
      <w:bCs/>
      <w:sz w:val="28"/>
      <w:szCs w:val="28"/>
      <w:lang w:eastAsia="ko-KR"/>
    </w:rPr>
  </w:style>
  <w:style w:type="character" w:customStyle="1" w:styleId="5Char">
    <w:name w:val="제목 5 Char"/>
    <w:link w:val="5"/>
    <w:uiPriority w:val="9"/>
    <w:semiHidden/>
    <w:rsid w:val="00CF7116"/>
    <w:rPr>
      <w:rFonts w:ascii="Calibri" w:eastAsia="맑은 고딕" w:hAnsi="Calibri" w:cs="Times New Roman"/>
      <w:b/>
      <w:bCs/>
      <w:i/>
      <w:iCs/>
      <w:sz w:val="26"/>
      <w:szCs w:val="26"/>
      <w:lang w:eastAsia="ko-KR"/>
    </w:rPr>
  </w:style>
  <w:style w:type="character" w:customStyle="1" w:styleId="6Char">
    <w:name w:val="제목 6 Char"/>
    <w:link w:val="6"/>
    <w:uiPriority w:val="9"/>
    <w:semiHidden/>
    <w:rsid w:val="00CF7116"/>
    <w:rPr>
      <w:rFonts w:ascii="Calibri" w:eastAsia="맑은 고딕" w:hAnsi="Calibri" w:cs="Times New Roman"/>
      <w:b/>
      <w:bCs/>
      <w:sz w:val="22"/>
      <w:szCs w:val="22"/>
      <w:lang w:eastAsia="ko-KR"/>
    </w:rPr>
  </w:style>
  <w:style w:type="character" w:customStyle="1" w:styleId="7Char">
    <w:name w:val="제목 7 Char"/>
    <w:link w:val="7"/>
    <w:uiPriority w:val="9"/>
    <w:semiHidden/>
    <w:rsid w:val="00CF7116"/>
    <w:rPr>
      <w:rFonts w:ascii="Calibri" w:eastAsia="맑은 고딕" w:hAnsi="Calibri" w:cs="Times New Roman"/>
      <w:sz w:val="24"/>
      <w:szCs w:val="24"/>
      <w:lang w:eastAsia="ko-KR"/>
    </w:rPr>
  </w:style>
  <w:style w:type="character" w:customStyle="1" w:styleId="8Char">
    <w:name w:val="제목 8 Char"/>
    <w:link w:val="8"/>
    <w:uiPriority w:val="9"/>
    <w:semiHidden/>
    <w:rsid w:val="00CF7116"/>
    <w:rPr>
      <w:rFonts w:ascii="Calibri" w:eastAsia="맑은 고딕" w:hAnsi="Calibri" w:cs="Times New Roman"/>
      <w:i/>
      <w:iCs/>
      <w:sz w:val="24"/>
      <w:szCs w:val="24"/>
      <w:lang w:eastAsia="ko-KR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eastAsia="맑은 고딕" w:hAnsi="Cambria" w:cs="Times New Roman"/>
      <w:sz w:val="22"/>
      <w:szCs w:val="22"/>
      <w:lang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1"/>
      </w:numPr>
      <w:ind w:left="403" w:rightChars="100" w:right="100" w:hanging="403"/>
      <w:jc w:val="both"/>
    </w:pPr>
    <w:rPr>
      <w:rFonts w:ascii="Times New Roman" w:eastAsia="Times New Roman" w:hAnsi="Times New Roman"/>
      <w:sz w:val="20"/>
      <w:lang w:val="x-none"/>
    </w:rPr>
  </w:style>
  <w:style w:type="paragraph" w:customStyle="1" w:styleId="LGTdoc">
    <w:name w:val="LGTdoc_본문"/>
    <w:basedOn w:val="a"/>
    <w:rsid w:val="00FE40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character" w:styleId="af1">
    <w:name w:val="Placeholder Text"/>
    <w:basedOn w:val="a0"/>
    <w:uiPriority w:val="99"/>
    <w:semiHidden/>
    <w:rsid w:val="0072509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89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3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3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0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1"/>
    <w:rsid w:val="00BB6B73"/>
    <w:rPr>
      <w:rFonts w:eastAsia="PMingLiU"/>
      <w:lang w:val="x-none"/>
    </w:rPr>
  </w:style>
  <w:style w:type="character" w:customStyle="1" w:styleId="Char1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2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2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3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3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 w:eastAsia="ko-KR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a"/>
    <w:next w:val="a"/>
    <w:rsid w:val="005C5D45"/>
    <w:pPr>
      <w:numPr>
        <w:numId w:val="10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4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4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rFonts w:ascii="Calibri" w:eastAsia="맑은 고딕" w:hAnsi="Calibri" w:cs="Times New Roman"/>
      <w:b/>
      <w:bCs/>
      <w:sz w:val="28"/>
      <w:szCs w:val="28"/>
      <w:lang w:eastAsia="ko-KR"/>
    </w:rPr>
  </w:style>
  <w:style w:type="character" w:customStyle="1" w:styleId="5Char">
    <w:name w:val="제목 5 Char"/>
    <w:link w:val="5"/>
    <w:uiPriority w:val="9"/>
    <w:semiHidden/>
    <w:rsid w:val="00CF7116"/>
    <w:rPr>
      <w:rFonts w:ascii="Calibri" w:eastAsia="맑은 고딕" w:hAnsi="Calibri" w:cs="Times New Roman"/>
      <w:b/>
      <w:bCs/>
      <w:i/>
      <w:iCs/>
      <w:sz w:val="26"/>
      <w:szCs w:val="26"/>
      <w:lang w:eastAsia="ko-KR"/>
    </w:rPr>
  </w:style>
  <w:style w:type="character" w:customStyle="1" w:styleId="6Char">
    <w:name w:val="제목 6 Char"/>
    <w:link w:val="6"/>
    <w:uiPriority w:val="9"/>
    <w:semiHidden/>
    <w:rsid w:val="00CF7116"/>
    <w:rPr>
      <w:rFonts w:ascii="Calibri" w:eastAsia="맑은 고딕" w:hAnsi="Calibri" w:cs="Times New Roman"/>
      <w:b/>
      <w:bCs/>
      <w:sz w:val="22"/>
      <w:szCs w:val="22"/>
      <w:lang w:eastAsia="ko-KR"/>
    </w:rPr>
  </w:style>
  <w:style w:type="character" w:customStyle="1" w:styleId="7Char">
    <w:name w:val="제목 7 Char"/>
    <w:link w:val="7"/>
    <w:uiPriority w:val="9"/>
    <w:semiHidden/>
    <w:rsid w:val="00CF7116"/>
    <w:rPr>
      <w:rFonts w:ascii="Calibri" w:eastAsia="맑은 고딕" w:hAnsi="Calibri" w:cs="Times New Roman"/>
      <w:sz w:val="24"/>
      <w:szCs w:val="24"/>
      <w:lang w:eastAsia="ko-KR"/>
    </w:rPr>
  </w:style>
  <w:style w:type="character" w:customStyle="1" w:styleId="8Char">
    <w:name w:val="제목 8 Char"/>
    <w:link w:val="8"/>
    <w:uiPriority w:val="9"/>
    <w:semiHidden/>
    <w:rsid w:val="00CF7116"/>
    <w:rPr>
      <w:rFonts w:ascii="Calibri" w:eastAsia="맑은 고딕" w:hAnsi="Calibri" w:cs="Times New Roman"/>
      <w:i/>
      <w:iCs/>
      <w:sz w:val="24"/>
      <w:szCs w:val="24"/>
      <w:lang w:eastAsia="ko-KR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eastAsia="맑은 고딕" w:hAnsi="Cambria" w:cs="Times New Roman"/>
      <w:sz w:val="22"/>
      <w:szCs w:val="22"/>
      <w:lang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1"/>
      </w:numPr>
      <w:ind w:left="403" w:rightChars="100" w:right="100" w:hanging="403"/>
      <w:jc w:val="both"/>
    </w:pPr>
    <w:rPr>
      <w:rFonts w:ascii="Times New Roman" w:eastAsia="Times New Roman" w:hAnsi="Times New Roman"/>
      <w:sz w:val="20"/>
      <w:lang w:val="x-none"/>
    </w:rPr>
  </w:style>
  <w:style w:type="paragraph" w:customStyle="1" w:styleId="LGTdoc">
    <w:name w:val="LGTdoc_본문"/>
    <w:basedOn w:val="a"/>
    <w:rsid w:val="00FE40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character" w:styleId="af1">
    <w:name w:val="Placeholder Text"/>
    <w:basedOn w:val="a0"/>
    <w:uiPriority w:val="99"/>
    <w:semiHidden/>
    <w:rsid w:val="007250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Item%20for%203GPP\NR%20MIMO\Phase%203%20Calibration\Blockage\Basic_CDF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Item%20for%203GPP\NR%20MIMO\Phase%203%20Calibration\Blockage\Basic_CDF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Item%20for%203GPP\NR%20MIMO\Phase%203%20Calibration\Blockage\Basic_CDF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Item%20for%203GPP\NR%20MIMO\Phase%203%20Calibration\Blockage\Basic_CDF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Couplingloss!$B$1</c:f>
              <c:strCache>
                <c:ptCount val="1"/>
                <c:pt idx="0">
                  <c:v>Coupling loss at 0ms</c:v>
                </c:pt>
              </c:strCache>
            </c:strRef>
          </c:tx>
          <c:marker>
            <c:symbol val="none"/>
          </c:marker>
          <c:xVal>
            <c:numRef>
              <c:f>Couplingloss!$B$2:$B$102</c:f>
              <c:numCache>
                <c:formatCode>0.00_ </c:formatCode>
                <c:ptCount val="101"/>
                <c:pt idx="0">
                  <c:v>-196.1456</c:v>
                </c:pt>
                <c:pt idx="1">
                  <c:v>-180.850033</c:v>
                </c:pt>
                <c:pt idx="2">
                  <c:v>-177.321958</c:v>
                </c:pt>
                <c:pt idx="3">
                  <c:v>-174.84729899999999</c:v>
                </c:pt>
                <c:pt idx="4">
                  <c:v>-173.39494400000001</c:v>
                </c:pt>
                <c:pt idx="5">
                  <c:v>-171.15094999999999</c:v>
                </c:pt>
                <c:pt idx="6">
                  <c:v>-169.70319600000002</c:v>
                </c:pt>
                <c:pt idx="7">
                  <c:v>-168.360468</c:v>
                </c:pt>
                <c:pt idx="8">
                  <c:v>-167.07821999999999</c:v>
                </c:pt>
                <c:pt idx="9">
                  <c:v>-165.65615299999999</c:v>
                </c:pt>
                <c:pt idx="10">
                  <c:v>-164.52347999999998</c:v>
                </c:pt>
                <c:pt idx="11">
                  <c:v>-163.453901</c:v>
                </c:pt>
                <c:pt idx="12">
                  <c:v>-162.35452799999999</c:v>
                </c:pt>
                <c:pt idx="13">
                  <c:v>-161.09184999999999</c:v>
                </c:pt>
                <c:pt idx="14">
                  <c:v>-160.00524799999999</c:v>
                </c:pt>
                <c:pt idx="15">
                  <c:v>-159.25296500000002</c:v>
                </c:pt>
                <c:pt idx="16">
                  <c:v>-158.6498</c:v>
                </c:pt>
                <c:pt idx="17">
                  <c:v>-157.49463900000001</c:v>
                </c:pt>
                <c:pt idx="18">
                  <c:v>-156.91415600000002</c:v>
                </c:pt>
                <c:pt idx="19">
                  <c:v>-156.29381900000001</c:v>
                </c:pt>
                <c:pt idx="20">
                  <c:v>-155.6062</c:v>
                </c:pt>
                <c:pt idx="21">
                  <c:v>-154.808088</c:v>
                </c:pt>
                <c:pt idx="22">
                  <c:v>-154.15998199999999</c:v>
                </c:pt>
                <c:pt idx="23">
                  <c:v>-153.52472599999999</c:v>
                </c:pt>
                <c:pt idx="24">
                  <c:v>-152.96497600000001</c:v>
                </c:pt>
                <c:pt idx="25">
                  <c:v>-152.37242499999999</c:v>
                </c:pt>
                <c:pt idx="26">
                  <c:v>-151.84741</c:v>
                </c:pt>
                <c:pt idx="27">
                  <c:v>-151.271208</c:v>
                </c:pt>
                <c:pt idx="28">
                  <c:v>-150.68811199999999</c:v>
                </c:pt>
                <c:pt idx="29">
                  <c:v>-149.911834</c:v>
                </c:pt>
                <c:pt idx="30">
                  <c:v>-149.35744</c:v>
                </c:pt>
                <c:pt idx="31">
                  <c:v>-148.88744299999999</c:v>
                </c:pt>
                <c:pt idx="32">
                  <c:v>-148.377252</c:v>
                </c:pt>
                <c:pt idx="33">
                  <c:v>-147.66570100000001</c:v>
                </c:pt>
                <c:pt idx="34">
                  <c:v>-147.22035400000001</c:v>
                </c:pt>
                <c:pt idx="35">
                  <c:v>-146.72592</c:v>
                </c:pt>
                <c:pt idx="36">
                  <c:v>-146.163432</c:v>
                </c:pt>
                <c:pt idx="37">
                  <c:v>-145.71087500000002</c:v>
                </c:pt>
                <c:pt idx="38">
                  <c:v>-145.11517799999999</c:v>
                </c:pt>
                <c:pt idx="39">
                  <c:v>-144.49277099999998</c:v>
                </c:pt>
                <c:pt idx="40">
                  <c:v>-143.92524</c:v>
                </c:pt>
                <c:pt idx="41">
                  <c:v>-143.599863</c:v>
                </c:pt>
                <c:pt idx="42">
                  <c:v>-142.895228</c:v>
                </c:pt>
                <c:pt idx="43">
                  <c:v>-142.24416099999999</c:v>
                </c:pt>
                <c:pt idx="44">
                  <c:v>-141.68196799999998</c:v>
                </c:pt>
                <c:pt idx="45">
                  <c:v>-141.33487</c:v>
                </c:pt>
                <c:pt idx="46">
                  <c:v>-140.91950399999999</c:v>
                </c:pt>
                <c:pt idx="47">
                  <c:v>-140.47134600000001</c:v>
                </c:pt>
                <c:pt idx="48">
                  <c:v>-140.065932</c:v>
                </c:pt>
                <c:pt idx="49">
                  <c:v>-139.55802</c:v>
                </c:pt>
                <c:pt idx="50">
                  <c:v>-139.09834999999998</c:v>
                </c:pt>
                <c:pt idx="51">
                  <c:v>-138.66532100000001</c:v>
                </c:pt>
                <c:pt idx="52">
                  <c:v>-138.169364</c:v>
                </c:pt>
                <c:pt idx="53">
                  <c:v>-137.79637500000001</c:v>
                </c:pt>
                <c:pt idx="54">
                  <c:v>-137.380258</c:v>
                </c:pt>
                <c:pt idx="55">
                  <c:v>-136.853655</c:v>
                </c:pt>
                <c:pt idx="56">
                  <c:v>-136.49732399999999</c:v>
                </c:pt>
                <c:pt idx="57">
                  <c:v>-136.08959100000001</c:v>
                </c:pt>
                <c:pt idx="58">
                  <c:v>-135.62216999999998</c:v>
                </c:pt>
                <c:pt idx="59">
                  <c:v>-135.144136</c:v>
                </c:pt>
                <c:pt idx="60">
                  <c:v>-134.70707999999999</c:v>
                </c:pt>
                <c:pt idx="61">
                  <c:v>-134.172719</c:v>
                </c:pt>
                <c:pt idx="62">
                  <c:v>-133.679912</c:v>
                </c:pt>
                <c:pt idx="63">
                  <c:v>-133.01594700000001</c:v>
                </c:pt>
                <c:pt idx="64">
                  <c:v>-132.42897199999999</c:v>
                </c:pt>
                <c:pt idx="65">
                  <c:v>-131.77429999999998</c:v>
                </c:pt>
                <c:pt idx="66">
                  <c:v>-131.32844999999998</c:v>
                </c:pt>
                <c:pt idx="67">
                  <c:v>-130.85698699999998</c:v>
                </c:pt>
                <c:pt idx="68">
                  <c:v>-130.39687599999999</c:v>
                </c:pt>
                <c:pt idx="69">
                  <c:v>-129.95155399999999</c:v>
                </c:pt>
                <c:pt idx="70">
                  <c:v>-129.41926000000001</c:v>
                </c:pt>
                <c:pt idx="71">
                  <c:v>-128.94521399999999</c:v>
                </c:pt>
                <c:pt idx="72">
                  <c:v>-128.582604</c:v>
                </c:pt>
                <c:pt idx="73">
                  <c:v>-127.96968600000001</c:v>
                </c:pt>
                <c:pt idx="74">
                  <c:v>-127.219348</c:v>
                </c:pt>
                <c:pt idx="75">
                  <c:v>-126.56230000000001</c:v>
                </c:pt>
                <c:pt idx="76">
                  <c:v>-125.81311600000001</c:v>
                </c:pt>
                <c:pt idx="77">
                  <c:v>-125.209456</c:v>
                </c:pt>
                <c:pt idx="78">
                  <c:v>-124.60359800000001</c:v>
                </c:pt>
                <c:pt idx="79">
                  <c:v>-123.87423199999999</c:v>
                </c:pt>
                <c:pt idx="80">
                  <c:v>-123.48302</c:v>
                </c:pt>
                <c:pt idx="81">
                  <c:v>-122.931614</c:v>
                </c:pt>
                <c:pt idx="82">
                  <c:v>-122.146958</c:v>
                </c:pt>
                <c:pt idx="83">
                  <c:v>-121.701032</c:v>
                </c:pt>
                <c:pt idx="84">
                  <c:v>-120.79211600000001</c:v>
                </c:pt>
                <c:pt idx="85">
                  <c:v>-120.01119</c:v>
                </c:pt>
                <c:pt idx="86">
                  <c:v>-119.014838</c:v>
                </c:pt>
                <c:pt idx="87">
                  <c:v>-117.96074400000001</c:v>
                </c:pt>
                <c:pt idx="88">
                  <c:v>-116.922016</c:v>
                </c:pt>
                <c:pt idx="89">
                  <c:v>-116.217285</c:v>
                </c:pt>
                <c:pt idx="90">
                  <c:v>-115.32861</c:v>
                </c:pt>
                <c:pt idx="91">
                  <c:v>-114.17130499999998</c:v>
                </c:pt>
                <c:pt idx="92">
                  <c:v>-112.86707600000001</c:v>
                </c:pt>
                <c:pt idx="93">
                  <c:v>-111.572219</c:v>
                </c:pt>
                <c:pt idx="94">
                  <c:v>-110.09446</c:v>
                </c:pt>
                <c:pt idx="95">
                  <c:v>-108.52863000000002</c:v>
                </c:pt>
                <c:pt idx="96">
                  <c:v>-106.329404</c:v>
                </c:pt>
                <c:pt idx="97">
                  <c:v>-104.16986700000002</c:v>
                </c:pt>
                <c:pt idx="98">
                  <c:v>-100.968542</c:v>
                </c:pt>
                <c:pt idx="99">
                  <c:v>-95.28306400000001</c:v>
                </c:pt>
                <c:pt idx="100">
                  <c:v>-71.587500000000006</c:v>
                </c:pt>
              </c:numCache>
            </c:numRef>
          </c:xVal>
          <c:yVal>
            <c:numRef>
              <c:f>Couplingloss!$A$2:$A$102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77831808"/>
        <c:axId val="377833728"/>
      </c:scatterChart>
      <c:valAx>
        <c:axId val="377831808"/>
        <c:scaling>
          <c:orientation val="minMax"/>
          <c:max val="-50"/>
          <c:min val="-21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Coupling loss [dB]</a:t>
                </a:r>
                <a:endParaRPr lang="ko-KR" altLang="en-US"/>
              </a:p>
            </c:rich>
          </c:tx>
          <c:overlay val="0"/>
        </c:title>
        <c:numFmt formatCode="0_ " sourceLinked="0"/>
        <c:majorTickMark val="out"/>
        <c:minorTickMark val="none"/>
        <c:tickLblPos val="nextTo"/>
        <c:crossAx val="377833728"/>
        <c:crosses val="autoZero"/>
        <c:crossBetween val="midCat"/>
        <c:majorUnit val="10"/>
        <c:minorUnit val="2"/>
      </c:valAx>
      <c:valAx>
        <c:axId val="377833728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ko-KR"/>
                  <a:t>CDF </a:t>
                </a:r>
              </a:p>
            </c:rich>
          </c:tx>
          <c:overlay val="0"/>
        </c:title>
        <c:numFmt formatCode="0.00_ " sourceLinked="1"/>
        <c:majorTickMark val="out"/>
        <c:minorTickMark val="none"/>
        <c:tickLblPos val="nextTo"/>
        <c:crossAx val="377831808"/>
        <c:crossesAt val="-2000"/>
        <c:crossBetween val="midCat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2"/>
          <c:order val="0"/>
          <c:tx>
            <c:strRef>
              <c:f>'WideBand SINR'!$D$1</c:f>
              <c:strCache>
                <c:ptCount val="1"/>
                <c:pt idx="0">
                  <c:v>Wideband SINR w/ beamforming at 0ms</c:v>
                </c:pt>
              </c:strCache>
            </c:strRef>
          </c:tx>
          <c:marker>
            <c:symbol val="none"/>
          </c:marker>
          <c:xVal>
            <c:numRef>
              <c:f>'WideBand SINR'!$D$2:$D$102</c:f>
              <c:numCache>
                <c:formatCode>0.00_ </c:formatCode>
                <c:ptCount val="101"/>
                <c:pt idx="0">
                  <c:v>-56.119900000000001</c:v>
                </c:pt>
                <c:pt idx="1">
                  <c:v>-41.236409999999999</c:v>
                </c:pt>
                <c:pt idx="2">
                  <c:v>-37.014315999999994</c:v>
                </c:pt>
                <c:pt idx="3">
                  <c:v>-34.703558000000001</c:v>
                </c:pt>
                <c:pt idx="4">
                  <c:v>-32.651992</c:v>
                </c:pt>
                <c:pt idx="5">
                  <c:v>-31.013270000000002</c:v>
                </c:pt>
                <c:pt idx="6">
                  <c:v>-29.589832000000001</c:v>
                </c:pt>
                <c:pt idx="7">
                  <c:v>-28.124687000000002</c:v>
                </c:pt>
                <c:pt idx="8">
                  <c:v>-26.944783999999999</c:v>
                </c:pt>
                <c:pt idx="9">
                  <c:v>-25.807607999999998</c:v>
                </c:pt>
                <c:pt idx="10">
                  <c:v>-24.7121</c:v>
                </c:pt>
                <c:pt idx="11">
                  <c:v>-23.617366000000001</c:v>
                </c:pt>
                <c:pt idx="12">
                  <c:v>-22.452531999999998</c:v>
                </c:pt>
                <c:pt idx="13">
                  <c:v>-21.519359999999999</c:v>
                </c:pt>
                <c:pt idx="14">
                  <c:v>-20.563977999999999</c:v>
                </c:pt>
                <c:pt idx="15">
                  <c:v>-19.892865</c:v>
                </c:pt>
                <c:pt idx="16">
                  <c:v>-19.0764</c:v>
                </c:pt>
                <c:pt idx="17">
                  <c:v>-18.225111999999999</c:v>
                </c:pt>
                <c:pt idx="18">
                  <c:v>-17.449881999999999</c:v>
                </c:pt>
                <c:pt idx="19">
                  <c:v>-16.683351999999999</c:v>
                </c:pt>
                <c:pt idx="20">
                  <c:v>-15.878600000000002</c:v>
                </c:pt>
                <c:pt idx="21">
                  <c:v>-14.924814000000001</c:v>
                </c:pt>
                <c:pt idx="22">
                  <c:v>-14.014188000000001</c:v>
                </c:pt>
                <c:pt idx="23">
                  <c:v>-13.369558</c:v>
                </c:pt>
                <c:pt idx="24">
                  <c:v>-12.719963999999999</c:v>
                </c:pt>
                <c:pt idx="25">
                  <c:v>-11.969374999999999</c:v>
                </c:pt>
                <c:pt idx="26">
                  <c:v>-11.4679</c:v>
                </c:pt>
                <c:pt idx="27">
                  <c:v>-10.768345</c:v>
                </c:pt>
                <c:pt idx="28">
                  <c:v>-10.195251999999998</c:v>
                </c:pt>
                <c:pt idx="29">
                  <c:v>-9.5987993000000049</c:v>
                </c:pt>
                <c:pt idx="30">
                  <c:v>-8.9256919999999997</c:v>
                </c:pt>
                <c:pt idx="31">
                  <c:v>-8.3134901999999986</c:v>
                </c:pt>
                <c:pt idx="32">
                  <c:v>-7.8006387999999998</c:v>
                </c:pt>
                <c:pt idx="33">
                  <c:v>-7.1835638999999984</c:v>
                </c:pt>
                <c:pt idx="34">
                  <c:v>-6.7555629999999995</c:v>
                </c:pt>
                <c:pt idx="35">
                  <c:v>-6.1686475000000005</c:v>
                </c:pt>
                <c:pt idx="36">
                  <c:v>-5.6349616000000005</c:v>
                </c:pt>
                <c:pt idx="37">
                  <c:v>-5.1565831999999983</c:v>
                </c:pt>
                <c:pt idx="38">
                  <c:v>-4.7528200000000016</c:v>
                </c:pt>
                <c:pt idx="39">
                  <c:v>-4.2107137999999988</c:v>
                </c:pt>
                <c:pt idx="40">
                  <c:v>-3.6540560000000006</c:v>
                </c:pt>
                <c:pt idx="41">
                  <c:v>-3.1793414000000024</c:v>
                </c:pt>
                <c:pt idx="42">
                  <c:v>-2.5943224000000003</c:v>
                </c:pt>
                <c:pt idx="43">
                  <c:v>-2.140250599999999</c:v>
                </c:pt>
                <c:pt idx="44">
                  <c:v>-1.6750204000000009</c:v>
                </c:pt>
                <c:pt idx="45">
                  <c:v>-1.2714894999999964</c:v>
                </c:pt>
                <c:pt idx="46">
                  <c:v>-0.92206821999999999</c:v>
                </c:pt>
                <c:pt idx="47">
                  <c:v>-0.53547705000000134</c:v>
                </c:pt>
                <c:pt idx="48">
                  <c:v>-0.12187964000000004</c:v>
                </c:pt>
                <c:pt idx="49">
                  <c:v>0.31757568999999786</c:v>
                </c:pt>
                <c:pt idx="50">
                  <c:v>0.80826350000000002</c:v>
                </c:pt>
                <c:pt idx="51">
                  <c:v>1.2894124000000022</c:v>
                </c:pt>
                <c:pt idx="52">
                  <c:v>1.6919408</c:v>
                </c:pt>
                <c:pt idx="53">
                  <c:v>2.154079600000002</c:v>
                </c:pt>
                <c:pt idx="54">
                  <c:v>2.6497774000000005</c:v>
                </c:pt>
                <c:pt idx="55">
                  <c:v>3.1266785000000046</c:v>
                </c:pt>
                <c:pt idx="56">
                  <c:v>3.5897412000000091</c:v>
                </c:pt>
                <c:pt idx="57">
                  <c:v>4.1027364999999971</c:v>
                </c:pt>
                <c:pt idx="58">
                  <c:v>4.6215835999999983</c:v>
                </c:pt>
                <c:pt idx="59">
                  <c:v>5.0676806999999995</c:v>
                </c:pt>
                <c:pt idx="60">
                  <c:v>5.6134720000000007</c:v>
                </c:pt>
                <c:pt idx="61">
                  <c:v>6.0530027999999989</c:v>
                </c:pt>
                <c:pt idx="62">
                  <c:v>6.502814400000001</c:v>
                </c:pt>
                <c:pt idx="63">
                  <c:v>7.1035118999999982</c:v>
                </c:pt>
                <c:pt idx="64">
                  <c:v>7.5618008000000003</c:v>
                </c:pt>
                <c:pt idx="65">
                  <c:v>8.0580105</c:v>
                </c:pt>
                <c:pt idx="66">
                  <c:v>8.5821413999999994</c:v>
                </c:pt>
                <c:pt idx="67">
                  <c:v>9.0753183000000011</c:v>
                </c:pt>
                <c:pt idx="68">
                  <c:v>9.6260344000000035</c:v>
                </c:pt>
                <c:pt idx="69">
                  <c:v>10.065975</c:v>
                </c:pt>
                <c:pt idx="70">
                  <c:v>10.564599999999997</c:v>
                </c:pt>
                <c:pt idx="71">
                  <c:v>11.141956</c:v>
                </c:pt>
                <c:pt idx="72">
                  <c:v>11.748828</c:v>
                </c:pt>
                <c:pt idx="73">
                  <c:v>12.272709999999998</c:v>
                </c:pt>
                <c:pt idx="74">
                  <c:v>12.874412</c:v>
                </c:pt>
                <c:pt idx="75">
                  <c:v>13.3596</c:v>
                </c:pt>
                <c:pt idx="76">
                  <c:v>14.002763999999999</c:v>
                </c:pt>
                <c:pt idx="77">
                  <c:v>14.667371000000022</c:v>
                </c:pt>
                <c:pt idx="78">
                  <c:v>15.206806000000002</c:v>
                </c:pt>
                <c:pt idx="79">
                  <c:v>15.795692000000001</c:v>
                </c:pt>
                <c:pt idx="80">
                  <c:v>16.415639999999993</c:v>
                </c:pt>
                <c:pt idx="81">
                  <c:v>17.194012000000004</c:v>
                </c:pt>
                <c:pt idx="82">
                  <c:v>17.822123999999999</c:v>
                </c:pt>
                <c:pt idx="83">
                  <c:v>18.484478000000003</c:v>
                </c:pt>
                <c:pt idx="84">
                  <c:v>19.152263999999995</c:v>
                </c:pt>
                <c:pt idx="85">
                  <c:v>19.997679999999999</c:v>
                </c:pt>
                <c:pt idx="86">
                  <c:v>20.720950000000002</c:v>
                </c:pt>
                <c:pt idx="87">
                  <c:v>21.390385999999999</c:v>
                </c:pt>
                <c:pt idx="88">
                  <c:v>22.252931999999998</c:v>
                </c:pt>
                <c:pt idx="89">
                  <c:v>23.230896999999985</c:v>
                </c:pt>
                <c:pt idx="90">
                  <c:v>24.230560000000015</c:v>
                </c:pt>
                <c:pt idx="91">
                  <c:v>25.428427000000006</c:v>
                </c:pt>
                <c:pt idx="92">
                  <c:v>26.500187999999998</c:v>
                </c:pt>
                <c:pt idx="93">
                  <c:v>27.86277900000001</c:v>
                </c:pt>
                <c:pt idx="94">
                  <c:v>29.223277999999983</c:v>
                </c:pt>
                <c:pt idx="95">
                  <c:v>31.169335</c:v>
                </c:pt>
                <c:pt idx="96">
                  <c:v>32.919695999999995</c:v>
                </c:pt>
                <c:pt idx="97">
                  <c:v>34.993738999999998</c:v>
                </c:pt>
                <c:pt idx="98">
                  <c:v>38.119551999999992</c:v>
                </c:pt>
                <c:pt idx="99">
                  <c:v>42.682883000000004</c:v>
                </c:pt>
                <c:pt idx="100">
                  <c:v>67.444999999999993</c:v>
                </c:pt>
              </c:numCache>
            </c:numRef>
          </c:xVal>
          <c:yVal>
            <c:numRef>
              <c:f>'WideBand SINR'!$A$2:$A$102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77854208"/>
        <c:axId val="377856384"/>
      </c:scatterChart>
      <c:valAx>
        <c:axId val="377854208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Wideband</a:t>
                </a:r>
                <a:r>
                  <a:rPr lang="en-US" altLang="ko-KR" baseline="0"/>
                  <a:t> SINR</a:t>
                </a:r>
                <a:r>
                  <a:rPr lang="en-US" altLang="ko-KR"/>
                  <a:t> [dB]</a:t>
                </a:r>
                <a:endParaRPr lang="ko-KR" altLang="en-US"/>
              </a:p>
            </c:rich>
          </c:tx>
          <c:overlay val="0"/>
        </c:title>
        <c:numFmt formatCode="0_ " sourceLinked="0"/>
        <c:majorTickMark val="out"/>
        <c:minorTickMark val="none"/>
        <c:tickLblPos val="nextTo"/>
        <c:crossAx val="377856384"/>
        <c:crosses val="autoZero"/>
        <c:crossBetween val="midCat"/>
        <c:majorUnit val="10"/>
        <c:minorUnit val="2"/>
      </c:valAx>
      <c:valAx>
        <c:axId val="377856384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ko-KR"/>
                  <a:t>CDF </a:t>
                </a:r>
              </a:p>
            </c:rich>
          </c:tx>
          <c:overlay val="0"/>
        </c:title>
        <c:numFmt formatCode="0.00_ " sourceLinked="1"/>
        <c:majorTickMark val="out"/>
        <c:minorTickMark val="none"/>
        <c:tickLblPos val="nextTo"/>
        <c:crossAx val="377854208"/>
        <c:crossesAt val="-2000"/>
        <c:crossBetween val="midCat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ASA!$B$1</c:f>
              <c:strCache>
                <c:ptCount val="1"/>
                <c:pt idx="0">
                  <c:v>ASA from serving cell at 0ms</c:v>
                </c:pt>
              </c:strCache>
            </c:strRef>
          </c:tx>
          <c:marker>
            <c:symbol val="none"/>
          </c:marker>
          <c:xVal>
            <c:numRef>
              <c:f>ASA!$B$2:$B$102</c:f>
              <c:numCache>
                <c:formatCode>0.00_ </c:formatCode>
                <c:ptCount val="101"/>
                <c:pt idx="0">
                  <c:v>0.59</c:v>
                </c:pt>
                <c:pt idx="1">
                  <c:v>11.408000000000001</c:v>
                </c:pt>
                <c:pt idx="2">
                  <c:v>19.101600000000001</c:v>
                </c:pt>
                <c:pt idx="3">
                  <c:v>22.689400000000003</c:v>
                </c:pt>
                <c:pt idx="4">
                  <c:v>24.578399999999998</c:v>
                </c:pt>
                <c:pt idx="5">
                  <c:v>26.628</c:v>
                </c:pt>
                <c:pt idx="6">
                  <c:v>28.038799999999998</c:v>
                </c:pt>
                <c:pt idx="7">
                  <c:v>29.34</c:v>
                </c:pt>
                <c:pt idx="8">
                  <c:v>30.32</c:v>
                </c:pt>
                <c:pt idx="9">
                  <c:v>31.627299999999998</c:v>
                </c:pt>
                <c:pt idx="10">
                  <c:v>32.577999999999996</c:v>
                </c:pt>
                <c:pt idx="11">
                  <c:v>33.31</c:v>
                </c:pt>
                <c:pt idx="12">
                  <c:v>34.217599999999997</c:v>
                </c:pt>
                <c:pt idx="13">
                  <c:v>34.82</c:v>
                </c:pt>
                <c:pt idx="14">
                  <c:v>35.4</c:v>
                </c:pt>
                <c:pt idx="15">
                  <c:v>36.057000000000002</c:v>
                </c:pt>
                <c:pt idx="16">
                  <c:v>36.78</c:v>
                </c:pt>
                <c:pt idx="17">
                  <c:v>37.25</c:v>
                </c:pt>
                <c:pt idx="18">
                  <c:v>37.92</c:v>
                </c:pt>
                <c:pt idx="19">
                  <c:v>38.479999999999997</c:v>
                </c:pt>
                <c:pt idx="20">
                  <c:v>39.027999999999999</c:v>
                </c:pt>
                <c:pt idx="21">
                  <c:v>39.573699999999995</c:v>
                </c:pt>
                <c:pt idx="22">
                  <c:v>40.200000000000003</c:v>
                </c:pt>
                <c:pt idx="23">
                  <c:v>40.817700000000002</c:v>
                </c:pt>
                <c:pt idx="24">
                  <c:v>41.297599999999996</c:v>
                </c:pt>
                <c:pt idx="25">
                  <c:v>41.82</c:v>
                </c:pt>
                <c:pt idx="26">
                  <c:v>42.2774</c:v>
                </c:pt>
                <c:pt idx="27">
                  <c:v>42.837299999999999</c:v>
                </c:pt>
                <c:pt idx="28">
                  <c:v>43.307200000000002</c:v>
                </c:pt>
                <c:pt idx="29">
                  <c:v>43.767099999999999</c:v>
                </c:pt>
                <c:pt idx="30">
                  <c:v>44.237000000000002</c:v>
                </c:pt>
                <c:pt idx="31">
                  <c:v>44.750700000000002</c:v>
                </c:pt>
                <c:pt idx="32">
                  <c:v>45.256799999999998</c:v>
                </c:pt>
                <c:pt idx="33">
                  <c:v>45.726700000000001</c:v>
                </c:pt>
                <c:pt idx="34">
                  <c:v>46.169800000000002</c:v>
                </c:pt>
                <c:pt idx="35">
                  <c:v>46.756499999999996</c:v>
                </c:pt>
                <c:pt idx="36">
                  <c:v>47.112799999999993</c:v>
                </c:pt>
                <c:pt idx="37">
                  <c:v>47.58</c:v>
                </c:pt>
                <c:pt idx="38">
                  <c:v>48.054799999999993</c:v>
                </c:pt>
                <c:pt idx="39">
                  <c:v>48.47</c:v>
                </c:pt>
                <c:pt idx="40">
                  <c:v>48.96</c:v>
                </c:pt>
                <c:pt idx="41">
                  <c:v>49.3459</c:v>
                </c:pt>
                <c:pt idx="42">
                  <c:v>49.805799999999998</c:v>
                </c:pt>
                <c:pt idx="43">
                  <c:v>50.28</c:v>
                </c:pt>
                <c:pt idx="44">
                  <c:v>50.695599999999999</c:v>
                </c:pt>
                <c:pt idx="45">
                  <c:v>51.075499999999998</c:v>
                </c:pt>
                <c:pt idx="46">
                  <c:v>51.5154</c:v>
                </c:pt>
                <c:pt idx="47">
                  <c:v>51.94</c:v>
                </c:pt>
                <c:pt idx="48">
                  <c:v>52.38</c:v>
                </c:pt>
                <c:pt idx="49">
                  <c:v>52.81</c:v>
                </c:pt>
                <c:pt idx="50">
                  <c:v>53.284999999999997</c:v>
                </c:pt>
                <c:pt idx="51">
                  <c:v>53.64</c:v>
                </c:pt>
                <c:pt idx="52">
                  <c:v>54.16</c:v>
                </c:pt>
                <c:pt idx="53">
                  <c:v>54.59</c:v>
                </c:pt>
                <c:pt idx="54">
                  <c:v>54.9392</c:v>
                </c:pt>
                <c:pt idx="55">
                  <c:v>55.4345</c:v>
                </c:pt>
                <c:pt idx="56">
                  <c:v>55.92</c:v>
                </c:pt>
                <c:pt idx="57">
                  <c:v>56.37</c:v>
                </c:pt>
                <c:pt idx="58">
                  <c:v>56.858399999999989</c:v>
                </c:pt>
                <c:pt idx="59">
                  <c:v>57.284100000000002</c:v>
                </c:pt>
                <c:pt idx="60">
                  <c:v>57.878</c:v>
                </c:pt>
                <c:pt idx="61">
                  <c:v>58.393899999999995</c:v>
                </c:pt>
                <c:pt idx="62">
                  <c:v>58.847600000000007</c:v>
                </c:pt>
                <c:pt idx="63">
                  <c:v>59.21</c:v>
                </c:pt>
                <c:pt idx="64">
                  <c:v>59.663600000000002</c:v>
                </c:pt>
                <c:pt idx="65">
                  <c:v>60.1205</c:v>
                </c:pt>
                <c:pt idx="66">
                  <c:v>60.69</c:v>
                </c:pt>
                <c:pt idx="67">
                  <c:v>61.22</c:v>
                </c:pt>
                <c:pt idx="68">
                  <c:v>61.776400000000002</c:v>
                </c:pt>
                <c:pt idx="69">
                  <c:v>62.353099999999998</c:v>
                </c:pt>
                <c:pt idx="70">
                  <c:v>62.875999999999991</c:v>
                </c:pt>
                <c:pt idx="71">
                  <c:v>63.562899999999999</c:v>
                </c:pt>
                <c:pt idx="72">
                  <c:v>64.150000000000006</c:v>
                </c:pt>
                <c:pt idx="73">
                  <c:v>64.66</c:v>
                </c:pt>
                <c:pt idx="74">
                  <c:v>65.290000000000006</c:v>
                </c:pt>
                <c:pt idx="75">
                  <c:v>65.825000000000003</c:v>
                </c:pt>
                <c:pt idx="76">
                  <c:v>66.459999999999994</c:v>
                </c:pt>
                <c:pt idx="77">
                  <c:v>67.12</c:v>
                </c:pt>
                <c:pt idx="78">
                  <c:v>67.728800000000007</c:v>
                </c:pt>
                <c:pt idx="79">
                  <c:v>68.334199999999996</c:v>
                </c:pt>
                <c:pt idx="80">
                  <c:v>69.003999999999991</c:v>
                </c:pt>
                <c:pt idx="81">
                  <c:v>69.811900000000009</c:v>
                </c:pt>
                <c:pt idx="82">
                  <c:v>70.641799999999989</c:v>
                </c:pt>
                <c:pt idx="83">
                  <c:v>71.44</c:v>
                </c:pt>
                <c:pt idx="84">
                  <c:v>72.023199999999989</c:v>
                </c:pt>
                <c:pt idx="85">
                  <c:v>72.900000000000006</c:v>
                </c:pt>
                <c:pt idx="86">
                  <c:v>73.851399999999998</c:v>
                </c:pt>
                <c:pt idx="87">
                  <c:v>74.782600000000002</c:v>
                </c:pt>
                <c:pt idx="88">
                  <c:v>75.521199999999993</c:v>
                </c:pt>
                <c:pt idx="89">
                  <c:v>76.611099999999993</c:v>
                </c:pt>
                <c:pt idx="90">
                  <c:v>77.76600000000002</c:v>
                </c:pt>
                <c:pt idx="91">
                  <c:v>79.041800000000009</c:v>
                </c:pt>
                <c:pt idx="92">
                  <c:v>79.992399999999989</c:v>
                </c:pt>
                <c:pt idx="93">
                  <c:v>81.09</c:v>
                </c:pt>
                <c:pt idx="94">
                  <c:v>82.39</c:v>
                </c:pt>
                <c:pt idx="95">
                  <c:v>83.890500000000003</c:v>
                </c:pt>
                <c:pt idx="96">
                  <c:v>85.642799999999994</c:v>
                </c:pt>
                <c:pt idx="97">
                  <c:v>87.020299999999992</c:v>
                </c:pt>
                <c:pt idx="98">
                  <c:v>88.782199999999946</c:v>
                </c:pt>
                <c:pt idx="99">
                  <c:v>91.08</c:v>
                </c:pt>
                <c:pt idx="100">
                  <c:v>100.52</c:v>
                </c:pt>
              </c:numCache>
            </c:numRef>
          </c:xVal>
          <c:yVal>
            <c:numRef>
              <c:f>ASA!$A$2:$A$102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77868672"/>
        <c:axId val="377870592"/>
      </c:scatterChart>
      <c:valAx>
        <c:axId val="377868672"/>
        <c:scaling>
          <c:orientation val="minMax"/>
          <c:max val="10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ASA [deg]</a:t>
                </a:r>
                <a:endParaRPr lang="ko-KR" altLang="en-US"/>
              </a:p>
            </c:rich>
          </c:tx>
          <c:overlay val="0"/>
        </c:title>
        <c:numFmt formatCode="0.00_ " sourceLinked="0"/>
        <c:majorTickMark val="out"/>
        <c:minorTickMark val="none"/>
        <c:tickLblPos val="nextTo"/>
        <c:crossAx val="377870592"/>
        <c:crosses val="autoZero"/>
        <c:crossBetween val="midCat"/>
      </c:valAx>
      <c:valAx>
        <c:axId val="377870592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ko-KR"/>
                  <a:t>CDF </a:t>
                </a:r>
              </a:p>
            </c:rich>
          </c:tx>
          <c:overlay val="0"/>
        </c:title>
        <c:numFmt formatCode="0.00_ " sourceLinked="1"/>
        <c:majorTickMark val="out"/>
        <c:minorTickMark val="none"/>
        <c:tickLblPos val="nextTo"/>
        <c:crossAx val="377868672"/>
        <c:crossesAt val="-2000"/>
        <c:crossBetween val="midCat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6"/>
          <c:order val="0"/>
          <c:tx>
            <c:strRef>
              <c:f>SE!$H$1</c:f>
              <c:strCache>
                <c:ptCount val="1"/>
                <c:pt idx="0">
                  <c:v>Spectral Efficiency (bps/Hz)</c:v>
                </c:pt>
              </c:strCache>
            </c:strRef>
          </c:tx>
          <c:marker>
            <c:symbol val="none"/>
          </c:marker>
          <c:xVal>
            <c:numRef>
              <c:f>SE!$H$2:$H$102</c:f>
              <c:numCache>
                <c:formatCode>0.00_ </c:formatCode>
                <c:ptCount val="10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1.025E-4</c:v>
                </c:pt>
                <c:pt idx="20">
                  <c:v>3.0749999999999999E-4</c:v>
                </c:pt>
                <c:pt idx="21">
                  <c:v>8.2025000000000002E-4</c:v>
                </c:pt>
                <c:pt idx="22">
                  <c:v>1.5377500000000001E-3</c:v>
                </c:pt>
                <c:pt idx="23">
                  <c:v>2.5804250000000073E-3</c:v>
                </c:pt>
                <c:pt idx="24">
                  <c:v>3.3829999999999997E-3</c:v>
                </c:pt>
                <c:pt idx="25">
                  <c:v>4.0751250000000006E-3</c:v>
                </c:pt>
                <c:pt idx="26">
                  <c:v>4.7157499999999995E-3</c:v>
                </c:pt>
                <c:pt idx="27">
                  <c:v>5.3648250000000036E-3</c:v>
                </c:pt>
                <c:pt idx="28">
                  <c:v>5.9583000000000006E-3</c:v>
                </c:pt>
                <c:pt idx="29">
                  <c:v>6.7570249999999964E-3</c:v>
                </c:pt>
                <c:pt idx="30">
                  <c:v>7.5862500000000001E-3</c:v>
                </c:pt>
                <c:pt idx="31">
                  <c:v>8.6970724999999999E-3</c:v>
                </c:pt>
                <c:pt idx="32">
                  <c:v>9.6367500000000012E-3</c:v>
                </c:pt>
                <c:pt idx="33">
                  <c:v>1.0534035000000001E-2</c:v>
                </c:pt>
                <c:pt idx="34">
                  <c:v>1.2786315000000001E-2</c:v>
                </c:pt>
                <c:pt idx="35">
                  <c:v>1.4430424999999998E-2</c:v>
                </c:pt>
                <c:pt idx="36">
                  <c:v>1.638624E-2</c:v>
                </c:pt>
                <c:pt idx="37">
                  <c:v>1.8459072500000003E-2</c:v>
                </c:pt>
                <c:pt idx="38">
                  <c:v>2.0815349999999996E-2</c:v>
                </c:pt>
                <c:pt idx="39">
                  <c:v>2.371424250000001E-2</c:v>
                </c:pt>
                <c:pt idx="40">
                  <c:v>2.5948550000000001E-2</c:v>
                </c:pt>
                <c:pt idx="41">
                  <c:v>2.9760342499999998E-2</c:v>
                </c:pt>
                <c:pt idx="42">
                  <c:v>3.3008269999999992E-2</c:v>
                </c:pt>
                <c:pt idx="43">
                  <c:v>3.695151E-2</c:v>
                </c:pt>
                <c:pt idx="44">
                  <c:v>4.0488040000000003E-2</c:v>
                </c:pt>
                <c:pt idx="45">
                  <c:v>4.4800612499999996E-2</c:v>
                </c:pt>
                <c:pt idx="46">
                  <c:v>4.8533500000000028E-2</c:v>
                </c:pt>
                <c:pt idx="47">
                  <c:v>5.1803527499999946E-2</c:v>
                </c:pt>
                <c:pt idx="48">
                  <c:v>5.6052470000000014E-2</c:v>
                </c:pt>
                <c:pt idx="49">
                  <c:v>6.0122257500000012E-2</c:v>
                </c:pt>
                <c:pt idx="50">
                  <c:v>6.5078499999999984E-2</c:v>
                </c:pt>
                <c:pt idx="51">
                  <c:v>6.9381219999999993E-2</c:v>
                </c:pt>
                <c:pt idx="52">
                  <c:v>7.3483609999999977E-2</c:v>
                </c:pt>
                <c:pt idx="53">
                  <c:v>7.6636405000000046E-2</c:v>
                </c:pt>
                <c:pt idx="54">
                  <c:v>8.2721900000000001E-2</c:v>
                </c:pt>
                <c:pt idx="55">
                  <c:v>8.8000000000000009E-2</c:v>
                </c:pt>
                <c:pt idx="56">
                  <c:v>9.284307E-2</c:v>
                </c:pt>
                <c:pt idx="57">
                  <c:v>0.100316035</c:v>
                </c:pt>
                <c:pt idx="58">
                  <c:v>0.10694940999999998</c:v>
                </c:pt>
                <c:pt idx="59">
                  <c:v>0.11127202499999998</c:v>
                </c:pt>
                <c:pt idx="60">
                  <c:v>0.11716804999999998</c:v>
                </c:pt>
                <c:pt idx="61">
                  <c:v>0.12193773500000001</c:v>
                </c:pt>
                <c:pt idx="62">
                  <c:v>0.12694132999999999</c:v>
                </c:pt>
                <c:pt idx="63">
                  <c:v>0.13181739000000001</c:v>
                </c:pt>
                <c:pt idx="64">
                  <c:v>0.13906388999999997</c:v>
                </c:pt>
                <c:pt idx="65">
                  <c:v>0.14663516250000005</c:v>
                </c:pt>
                <c:pt idx="66">
                  <c:v>0.1542694750000001</c:v>
                </c:pt>
                <c:pt idx="67">
                  <c:v>0.1597321475</c:v>
                </c:pt>
                <c:pt idx="68">
                  <c:v>0.16688289000000001</c:v>
                </c:pt>
                <c:pt idx="69">
                  <c:v>0.17270925500000001</c:v>
                </c:pt>
                <c:pt idx="70">
                  <c:v>0.17942004999999997</c:v>
                </c:pt>
                <c:pt idx="71">
                  <c:v>0.18553122999999999</c:v>
                </c:pt>
                <c:pt idx="72">
                  <c:v>0.19194548999999997</c:v>
                </c:pt>
                <c:pt idx="73">
                  <c:v>0.20278001750000002</c:v>
                </c:pt>
                <c:pt idx="74">
                  <c:v>0.20938084000000001</c:v>
                </c:pt>
                <c:pt idx="75">
                  <c:v>0.21135999999999999</c:v>
                </c:pt>
                <c:pt idx="76">
                  <c:v>0.21579961</c:v>
                </c:pt>
                <c:pt idx="77">
                  <c:v>0.22278433749999993</c:v>
                </c:pt>
                <c:pt idx="78">
                  <c:v>0.22779899999999997</c:v>
                </c:pt>
                <c:pt idx="79">
                  <c:v>0.23358836000000002</c:v>
                </c:pt>
                <c:pt idx="80">
                  <c:v>0.24188975000000001</c:v>
                </c:pt>
                <c:pt idx="81">
                  <c:v>0.24423825000000002</c:v>
                </c:pt>
                <c:pt idx="82">
                  <c:v>0.24697566999999995</c:v>
                </c:pt>
                <c:pt idx="83">
                  <c:v>0.25701182249999999</c:v>
                </c:pt>
                <c:pt idx="84">
                  <c:v>0.26302575</c:v>
                </c:pt>
                <c:pt idx="85">
                  <c:v>0.26537424999999998</c:v>
                </c:pt>
                <c:pt idx="86">
                  <c:v>0.26884090500000002</c:v>
                </c:pt>
                <c:pt idx="87">
                  <c:v>0.28589622750000004</c:v>
                </c:pt>
                <c:pt idx="88">
                  <c:v>0.28885875</c:v>
                </c:pt>
                <c:pt idx="89">
                  <c:v>0.28885875</c:v>
                </c:pt>
                <c:pt idx="90">
                  <c:v>0.31214409999999992</c:v>
                </c:pt>
                <c:pt idx="91">
                  <c:v>0.31703999999999999</c:v>
                </c:pt>
                <c:pt idx="92">
                  <c:v>0.31703999999999999</c:v>
                </c:pt>
                <c:pt idx="93">
                  <c:v>0.33838985000000016</c:v>
                </c:pt>
                <c:pt idx="94">
                  <c:v>0.35226675000000002</c:v>
                </c:pt>
                <c:pt idx="95">
                  <c:v>0.35226675000000002</c:v>
                </c:pt>
                <c:pt idx="96">
                  <c:v>0.37767990000000023</c:v>
                </c:pt>
                <c:pt idx="97">
                  <c:v>0.39688699999999999</c:v>
                </c:pt>
                <c:pt idx="98">
                  <c:v>0.45090124999999998</c:v>
                </c:pt>
                <c:pt idx="99">
                  <c:v>0.50556579750000041</c:v>
                </c:pt>
                <c:pt idx="100">
                  <c:v>0.90044924999999998</c:v>
                </c:pt>
              </c:numCache>
            </c:numRef>
          </c:xVal>
          <c:yVal>
            <c:numRef>
              <c:f>SE!$A$2:$A$102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23831808"/>
        <c:axId val="423838080"/>
      </c:scatterChart>
      <c:valAx>
        <c:axId val="423831808"/>
        <c:scaling>
          <c:orientation val="minMax"/>
          <c:max val="1"/>
          <c:min val="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Spectral</a:t>
                </a:r>
                <a:r>
                  <a:rPr lang="en-US" altLang="ko-KR" baseline="0"/>
                  <a:t> efficiency </a:t>
                </a:r>
                <a:r>
                  <a:rPr lang="en-US" altLang="ko-KR"/>
                  <a:t>[bps/Hz]</a:t>
                </a:r>
                <a:endParaRPr lang="ko-KR" altLang="en-US"/>
              </a:p>
            </c:rich>
          </c:tx>
          <c:overlay val="0"/>
        </c:title>
        <c:numFmt formatCode="0.0_ " sourceLinked="0"/>
        <c:majorTickMark val="out"/>
        <c:minorTickMark val="none"/>
        <c:tickLblPos val="nextTo"/>
        <c:crossAx val="423838080"/>
        <c:crosses val="autoZero"/>
        <c:crossBetween val="midCat"/>
        <c:majorUnit val="0.1"/>
        <c:minorUnit val="2.0000000000000004E-2"/>
      </c:valAx>
      <c:valAx>
        <c:axId val="423838080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ko-KR"/>
                  <a:t>CDF </a:t>
                </a:r>
              </a:p>
            </c:rich>
          </c:tx>
          <c:overlay val="0"/>
        </c:title>
        <c:numFmt formatCode="0.00_ " sourceLinked="1"/>
        <c:majorTickMark val="out"/>
        <c:minorTickMark val="none"/>
        <c:tickLblPos val="nextTo"/>
        <c:crossAx val="423831808"/>
        <c:crossesAt val="-2000"/>
        <c:crossBetween val="midCat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9A104-071C-45CA-BDCE-32C95F52C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4</Pages>
  <Words>368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Kyuseok Kim</dc:creator>
  <cp:lastModifiedBy>Haewook Park</cp:lastModifiedBy>
  <cp:revision>30</cp:revision>
  <dcterms:created xsi:type="dcterms:W3CDTF">2017-02-11T15:42:00Z</dcterms:created>
  <dcterms:modified xsi:type="dcterms:W3CDTF">2017-06-16T12:51:00Z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