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375B7" w:rsidRPr="00B14A49" w:rsidRDefault="00C375B7" w:rsidP="00C375B7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 w:rsidR="00013249">
        <w:rPr>
          <w:rFonts w:cs="Arial"/>
          <w:bCs/>
          <w:sz w:val="22"/>
        </w:rPr>
        <w:t>Meeting #AH_</w:t>
      </w:r>
      <w:r>
        <w:rPr>
          <w:rFonts w:cs="Arial"/>
          <w:bCs/>
          <w:sz w:val="22"/>
        </w:rPr>
        <w:t>NR2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R1-1710097</w:t>
      </w:r>
    </w:p>
    <w:p w:rsidR="00C11ED7" w:rsidRPr="005D47C0" w:rsidRDefault="00C375B7" w:rsidP="00C375B7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Qingdao</w:t>
      </w:r>
      <w:r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P. R. China,</w:t>
      </w:r>
      <w:r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27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30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June</w:t>
      </w:r>
      <w:r w:rsidRPr="00F2358D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C375B7" w:rsidRPr="00C375B7">
        <w:rPr>
          <w:sz w:val="22"/>
          <w:szCs w:val="22"/>
        </w:rPr>
        <w:t>UL control signaling design for CBG-based operatio</w:t>
      </w:r>
      <w:r w:rsidR="00DB205F" w:rsidRPr="00DB205F">
        <w:rPr>
          <w:sz w:val="22"/>
          <w:szCs w:val="22"/>
        </w:rPr>
        <w:t>n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C375B7">
        <w:rPr>
          <w:sz w:val="22"/>
          <w:szCs w:val="22"/>
        </w:rPr>
        <w:t>5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C375B7">
        <w:rPr>
          <w:rFonts w:eastAsia="SimSun"/>
          <w:sz w:val="22"/>
          <w:szCs w:val="22"/>
          <w:lang w:eastAsia="zh-CN"/>
        </w:rPr>
        <w:t>4.3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405424" w:rsidRDefault="00405424" w:rsidP="0040542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The following details of CBG-based operation were agreed at the RAN1 #89 meeting:</w:t>
      </w:r>
    </w:p>
    <w:p w:rsidR="00405424" w:rsidRPr="00445AF2" w:rsidRDefault="00405424" w:rsidP="00405424">
      <w:pPr>
        <w:rPr>
          <w:rFonts w:eastAsia="MS Mincho"/>
          <w:b/>
          <w:u w:val="single"/>
          <w:lang w:eastAsia="ja-JP"/>
        </w:rPr>
      </w:pPr>
      <w:r w:rsidRPr="008A055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05424" w:rsidRPr="00445AF2" w:rsidRDefault="00405424" w:rsidP="00405424">
      <w:pPr>
        <w:numPr>
          <w:ilvl w:val="0"/>
          <w:numId w:val="9"/>
        </w:numPr>
        <w:rPr>
          <w:rFonts w:eastAsia="MS Mincho"/>
          <w:lang w:eastAsia="ja-JP"/>
        </w:rPr>
      </w:pPr>
      <w:r w:rsidRPr="00445AF2">
        <w:rPr>
          <w:rFonts w:eastAsia="MS Mincho" w:hint="eastAsia"/>
          <w:lang w:eastAsia="ja-JP"/>
        </w:rPr>
        <w:t>For DL CBG-based (re)transmission,</w:t>
      </w:r>
    </w:p>
    <w:p w:rsidR="00405424" w:rsidRPr="00445AF2" w:rsidRDefault="00405424" w:rsidP="00405424">
      <w:pPr>
        <w:numPr>
          <w:ilvl w:val="1"/>
          <w:numId w:val="9"/>
        </w:numPr>
        <w:rPr>
          <w:rFonts w:eastAsia="MS Mincho"/>
          <w:lang w:eastAsia="ja-JP"/>
        </w:rPr>
      </w:pPr>
      <w:r w:rsidRPr="00445AF2">
        <w:rPr>
          <w:rFonts w:eastAsia="MS Mincho" w:hint="eastAsia"/>
          <w:lang w:eastAsia="ja-JP"/>
        </w:rPr>
        <w:t>Following information can be configured to be included in the same DCI:</w:t>
      </w:r>
    </w:p>
    <w:p w:rsidR="00405424" w:rsidRPr="00445AF2" w:rsidRDefault="00405424" w:rsidP="00405424">
      <w:pPr>
        <w:numPr>
          <w:ilvl w:val="2"/>
          <w:numId w:val="9"/>
        </w:numPr>
        <w:rPr>
          <w:rFonts w:eastAsia="MS Mincho"/>
          <w:lang w:eastAsia="ja-JP"/>
        </w:rPr>
      </w:pPr>
      <w:r w:rsidRPr="00445AF2">
        <w:rPr>
          <w:rFonts w:eastAsia="MS Mincho" w:hint="eastAsia"/>
          <w:lang w:eastAsia="ja-JP"/>
        </w:rPr>
        <w:t>Which CBG(s) is/are (re)transmitted.</w:t>
      </w:r>
    </w:p>
    <w:p w:rsidR="00405424" w:rsidRPr="00445AF2" w:rsidRDefault="00405424" w:rsidP="00405424">
      <w:pPr>
        <w:numPr>
          <w:ilvl w:val="2"/>
          <w:numId w:val="9"/>
        </w:numPr>
        <w:rPr>
          <w:rFonts w:eastAsia="MS Mincho"/>
          <w:lang w:eastAsia="ja-JP"/>
        </w:rPr>
      </w:pPr>
      <w:r w:rsidRPr="00445AF2">
        <w:rPr>
          <w:rFonts w:eastAsia="MS Mincho" w:hint="eastAsia"/>
          <w:lang w:eastAsia="ja-JP"/>
        </w:rPr>
        <w:t>Which CBG(s) is/are handled differently for soft-buffer/HARQ combining.</w:t>
      </w:r>
    </w:p>
    <w:p w:rsidR="00405424" w:rsidRPr="00445AF2" w:rsidRDefault="00405424" w:rsidP="00405424">
      <w:pPr>
        <w:numPr>
          <w:ilvl w:val="3"/>
          <w:numId w:val="9"/>
        </w:numPr>
        <w:rPr>
          <w:rFonts w:eastAsia="MS Mincho"/>
          <w:lang w:eastAsia="ja-JP"/>
        </w:rPr>
      </w:pPr>
      <w:r w:rsidRPr="00445AF2">
        <w:rPr>
          <w:rFonts w:eastAsia="MS Mincho" w:hint="eastAsia"/>
          <w:lang w:eastAsia="ja-JP"/>
        </w:rPr>
        <w:t>FFS: whether/how UE behavior is specified, e.g., part/whole of soft-buffer of indicated CBG(s) is flushed.</w:t>
      </w:r>
    </w:p>
    <w:p w:rsidR="00405424" w:rsidRDefault="00405424" w:rsidP="00405424">
      <w:pPr>
        <w:numPr>
          <w:ilvl w:val="2"/>
          <w:numId w:val="4"/>
        </w:numPr>
        <w:rPr>
          <w:rFonts w:eastAsia="MS Mincho"/>
          <w:iCs/>
          <w:lang w:eastAsia="ja-JP"/>
        </w:rPr>
      </w:pPr>
      <w:r w:rsidRPr="00445AF2">
        <w:rPr>
          <w:rFonts w:eastAsia="MS Mincho" w:hint="eastAsia"/>
          <w:lang w:eastAsia="ja-JP"/>
        </w:rPr>
        <w:t>FFS: timing of CBG-based (re)transmission.</w:t>
      </w:r>
    </w:p>
    <w:p w:rsidR="00405424" w:rsidRPr="0037130E" w:rsidRDefault="00405424" w:rsidP="00405424">
      <w:pPr>
        <w:numPr>
          <w:ilvl w:val="0"/>
          <w:numId w:val="4"/>
        </w:numPr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For grouping CB(s) into CBG(s), following is adopted.</w:t>
      </w:r>
    </w:p>
    <w:p w:rsidR="00405424" w:rsidRPr="0037130E" w:rsidRDefault="00405424" w:rsidP="00405424">
      <w:pPr>
        <w:numPr>
          <w:ilvl w:val="1"/>
          <w:numId w:val="4"/>
        </w:numPr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With indicated number of CBGs, the number of CBs in a CBG changes according to TBS.</w:t>
      </w:r>
    </w:p>
    <w:p w:rsidR="00405424" w:rsidRDefault="00405424" w:rsidP="00405424">
      <w:pPr>
        <w:numPr>
          <w:ilvl w:val="2"/>
          <w:numId w:val="4"/>
        </w:numPr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FFS for the case of re-transmission or the case when the number of CBs is smaller than the indicated number of CBG</w:t>
      </w:r>
      <w:r w:rsidRPr="0037130E">
        <w:t xml:space="preserve"> </w:t>
      </w:r>
    </w:p>
    <w:p w:rsidR="00405424" w:rsidRPr="009265AE" w:rsidRDefault="00405424" w:rsidP="00405424">
      <w:pPr>
        <w:numPr>
          <w:ilvl w:val="2"/>
          <w:numId w:val="4"/>
        </w:numPr>
        <w:rPr>
          <w:rFonts w:eastAsia="MS Mincho"/>
          <w:lang w:eastAsia="ja-JP"/>
        </w:rPr>
      </w:pPr>
      <w:r w:rsidRPr="009265AE">
        <w:rPr>
          <w:rFonts w:eastAsia="MS Mincho"/>
          <w:lang w:eastAsia="ja-JP"/>
        </w:rPr>
        <w:t>FFS “indicated” is realized by RRC, MAC, L1 signalling</w:t>
      </w:r>
    </w:p>
    <w:p w:rsidR="00405424" w:rsidRPr="0037130E" w:rsidRDefault="00405424" w:rsidP="00405424">
      <w:pPr>
        <w:numPr>
          <w:ilvl w:val="0"/>
          <w:numId w:val="4"/>
        </w:numPr>
        <w:rPr>
          <w:rFonts w:eastAsia="MS Mincho"/>
          <w:lang w:eastAsia="ja-JP"/>
        </w:rPr>
      </w:pPr>
      <w:r w:rsidRPr="0037130E">
        <w:rPr>
          <w:rFonts w:eastAsia="MS Mincho" w:hint="eastAsia"/>
          <w:lang w:eastAsia="ja-JP"/>
        </w:rPr>
        <w:t>At least following is supported.</w:t>
      </w:r>
    </w:p>
    <w:p w:rsidR="00405424" w:rsidRPr="0037130E" w:rsidRDefault="00405424" w:rsidP="00405424">
      <w:pPr>
        <w:numPr>
          <w:ilvl w:val="1"/>
          <w:numId w:val="4"/>
        </w:numPr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For a given number of CBGs for a given TB, the number of CBs per CBG should be as uniform as possible.</w:t>
      </w:r>
    </w:p>
    <w:p w:rsidR="00405424" w:rsidRPr="0037130E" w:rsidRDefault="00405424" w:rsidP="00405424">
      <w:pPr>
        <w:numPr>
          <w:ilvl w:val="2"/>
          <w:numId w:val="4"/>
        </w:numPr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The difference of CB number per CBG between any two CBGs is either 0 or 1.</w:t>
      </w:r>
    </w:p>
    <w:p w:rsidR="00405424" w:rsidRPr="0037130E" w:rsidRDefault="00405424" w:rsidP="00405424">
      <w:pPr>
        <w:numPr>
          <w:ilvl w:val="2"/>
          <w:numId w:val="4"/>
        </w:numPr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FFS on the detailed rule for the CB grouping.</w:t>
      </w:r>
    </w:p>
    <w:p w:rsidR="00405424" w:rsidRPr="0037130E" w:rsidRDefault="00405424" w:rsidP="00405424">
      <w:pPr>
        <w:numPr>
          <w:ilvl w:val="0"/>
          <w:numId w:val="4"/>
        </w:numPr>
        <w:rPr>
          <w:rFonts w:eastAsia="MS Mincho"/>
          <w:lang w:eastAsia="ja-JP"/>
        </w:rPr>
      </w:pPr>
      <w:r w:rsidRPr="0037130E">
        <w:rPr>
          <w:rFonts w:eastAsia="MS Mincho"/>
          <w:lang w:eastAsia="ja-JP"/>
        </w:rPr>
        <w:t>Study further benefit and realization of non-uniform CB distribution across CBGs.</w:t>
      </w:r>
    </w:p>
    <w:p w:rsidR="00405424" w:rsidRPr="00551296" w:rsidRDefault="00405424" w:rsidP="00405424">
      <w:pPr>
        <w:rPr>
          <w:rFonts w:eastAsia="MS Mincho"/>
          <w:lang w:eastAsia="ja-JP"/>
        </w:rPr>
      </w:pPr>
    </w:p>
    <w:p w:rsidR="00405424" w:rsidRDefault="00405424" w:rsidP="0040542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Uplink control signaling is a key enabler of CBG-based DL HARQ operation. This contribution discusses details of the HARQ-ACK feedback scheme for CBG-based DL HARQ</w:t>
      </w:r>
      <w:r w:rsidR="00A27EA8">
        <w:rPr>
          <w:rFonts w:eastAsia="SimSun"/>
          <w:lang w:eastAsia="zh-CN"/>
        </w:rPr>
        <w:t xml:space="preserve"> operation</w:t>
      </w:r>
      <w:r>
        <w:rPr>
          <w:rFonts w:eastAsia="SimSun"/>
          <w:lang w:eastAsia="zh-CN"/>
        </w:rPr>
        <w:t xml:space="preserve">. </w:t>
      </w:r>
    </w:p>
    <w:p w:rsidR="009478B6" w:rsidRDefault="00C96901" w:rsidP="009478B6">
      <w:pPr>
        <w:pStyle w:val="Heading1"/>
      </w:pPr>
      <w:r>
        <w:t>Discu</w:t>
      </w:r>
      <w:r w:rsidR="001B01D7">
        <w:t>ssion</w:t>
      </w:r>
    </w:p>
    <w:p w:rsidR="005F5CE8" w:rsidRDefault="00972833" w:rsidP="005D64E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For CBG-based DL HARQ operation, the number of CBGs contained in a given HARQ transmission is either known by RRC configuration or can be implicitly/explicitly signaled by the scheduling DCI. The number of HARQ-ACK feedback bits depends on the indicated CBGs. Given that a maximum of M CBGs can be indicated in a given transmission, at most M HARQ-ACK bits can be generated for HARQ-ACK feedback.</w:t>
      </w:r>
      <w:r w:rsidR="005F5CE8">
        <w:rPr>
          <w:rFonts w:eastAsia="SimSun"/>
          <w:lang w:eastAsia="zh-CN"/>
        </w:rPr>
        <w:t xml:space="preserve"> The UE generates an ACK for a CBG if CRC checksum passes for all CBs contained in the CBG. Otherwise, the UE generates a NACK for the CBG. </w:t>
      </w:r>
      <w:r>
        <w:rPr>
          <w:rFonts w:eastAsia="SimSun"/>
          <w:lang w:eastAsia="zh-CN"/>
        </w:rPr>
        <w:t xml:space="preserve">Both semi-static and dynamic codebook adaptation </w:t>
      </w:r>
      <w:r w:rsidR="005F5CE8">
        <w:rPr>
          <w:rFonts w:eastAsia="SimSun"/>
          <w:lang w:eastAsia="zh-CN"/>
        </w:rPr>
        <w:t>can</w:t>
      </w:r>
      <w:r>
        <w:rPr>
          <w:rFonts w:eastAsia="SimSun"/>
          <w:lang w:eastAsia="zh-CN"/>
        </w:rPr>
        <w:t xml:space="preserve"> be considered for CBG-based HARQ-AK feedback</w:t>
      </w:r>
      <w:r w:rsidR="00FA6DB0">
        <w:rPr>
          <w:rFonts w:eastAsia="SimSun"/>
          <w:lang w:eastAsia="zh-CN"/>
        </w:rPr>
        <w:t xml:space="preserve">. </w:t>
      </w:r>
    </w:p>
    <w:p w:rsidR="005F5CE8" w:rsidRDefault="00B75720" w:rsidP="005D64E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semi-static codebook adaptation, the HARQ-ACK payload size can be set to </w:t>
      </w:r>
      <w:r w:rsidR="00FA6DB0">
        <w:rPr>
          <w:rFonts w:eastAsia="SimSun"/>
          <w:lang w:eastAsia="zh-CN"/>
        </w:rPr>
        <w:t>the maximum number of CBGs</w:t>
      </w:r>
      <w:r>
        <w:rPr>
          <w:rFonts w:eastAsia="SimSun"/>
          <w:lang w:eastAsia="zh-CN"/>
        </w:rPr>
        <w:t xml:space="preserve">, which in our view should be </w:t>
      </w:r>
      <w:r w:rsidR="00FA6DB0">
        <w:rPr>
          <w:rFonts w:eastAsia="SimSun"/>
          <w:lang w:eastAsia="zh-CN"/>
        </w:rPr>
        <w:t xml:space="preserve">semi-statically configured </w:t>
      </w:r>
      <w:r>
        <w:rPr>
          <w:rFonts w:eastAsia="SimSun"/>
          <w:lang w:eastAsia="zh-CN"/>
        </w:rPr>
        <w:t xml:space="preserve">by RRC signaling. </w:t>
      </w:r>
      <w:r w:rsidR="005F5CE8">
        <w:rPr>
          <w:rFonts w:eastAsia="SimSun"/>
          <w:lang w:eastAsia="zh-CN"/>
        </w:rPr>
        <w:t xml:space="preserve">Hence, according to the RAN1 coding agreement, </w:t>
      </w:r>
      <w:r>
        <w:rPr>
          <w:rFonts w:eastAsia="SimSun"/>
          <w:lang w:eastAsia="zh-CN"/>
        </w:rPr>
        <w:t xml:space="preserve">if the </w:t>
      </w:r>
      <w:r w:rsidR="00FA6DB0">
        <w:rPr>
          <w:rFonts w:eastAsia="SimSun"/>
          <w:lang w:eastAsia="zh-CN"/>
        </w:rPr>
        <w:t xml:space="preserve">total HARQ-ACK payload is </w:t>
      </w:r>
      <w:r w:rsidR="00771918">
        <w:rPr>
          <w:rFonts w:eastAsia="SimSun"/>
          <w:lang w:eastAsia="zh-CN"/>
        </w:rPr>
        <w:t>between 3 and 11</w:t>
      </w:r>
      <w:r w:rsidR="00FA6DB0">
        <w:rPr>
          <w:rFonts w:eastAsia="SimSun"/>
          <w:lang w:eastAsia="zh-CN"/>
        </w:rPr>
        <w:t xml:space="preserve"> bits the UE </w:t>
      </w:r>
      <w:r w:rsidR="00771918">
        <w:rPr>
          <w:rFonts w:eastAsia="SimSun"/>
          <w:lang w:eastAsia="zh-CN"/>
        </w:rPr>
        <w:t xml:space="preserve">encodes the </w:t>
      </w:r>
      <w:r w:rsidR="00FA6DB0">
        <w:rPr>
          <w:rFonts w:eastAsia="SimSun"/>
          <w:lang w:eastAsia="zh-CN"/>
        </w:rPr>
        <w:t xml:space="preserve">HARQ-ACK payload using RM coding. Note that this </w:t>
      </w:r>
      <w:r w:rsidR="00771918">
        <w:rPr>
          <w:rFonts w:eastAsia="SimSun"/>
          <w:lang w:eastAsia="zh-CN"/>
        </w:rPr>
        <w:t xml:space="preserve">is a likely </w:t>
      </w:r>
      <w:r w:rsidR="00FA6DB0">
        <w:rPr>
          <w:rFonts w:eastAsia="SimSun"/>
          <w:lang w:eastAsia="zh-CN"/>
        </w:rPr>
        <w:t xml:space="preserve">scenario for a self-contained slot containing a DL transmission and the corresponding HARQ-ACK feedback. </w:t>
      </w:r>
      <w:r w:rsidR="005F5CE8">
        <w:rPr>
          <w:rFonts w:eastAsia="SimSun"/>
          <w:lang w:eastAsia="zh-CN"/>
        </w:rPr>
        <w:t>Since for RM coding</w:t>
      </w:r>
      <w:r>
        <w:rPr>
          <w:rFonts w:eastAsia="SimSun"/>
          <w:lang w:eastAsia="zh-CN"/>
        </w:rPr>
        <w:t xml:space="preserve"> there </w:t>
      </w:r>
      <w:r w:rsidR="005F5CE8">
        <w:rPr>
          <w:rFonts w:eastAsia="SimSun"/>
          <w:lang w:eastAsia="zh-CN"/>
        </w:rPr>
        <w:t xml:space="preserve">are no CRC bits, the </w:t>
      </w:r>
      <w:r>
        <w:rPr>
          <w:rFonts w:eastAsia="SimSun"/>
          <w:lang w:eastAsia="zh-CN"/>
        </w:rPr>
        <w:t xml:space="preserve">DCI scheduling a DL assignment </w:t>
      </w:r>
      <w:r w:rsidR="005F5CE8">
        <w:rPr>
          <w:rFonts w:eastAsia="SimSun"/>
          <w:lang w:eastAsia="zh-CN"/>
        </w:rPr>
        <w:t xml:space="preserve">should </w:t>
      </w:r>
      <w:r>
        <w:rPr>
          <w:rFonts w:eastAsia="SimSun"/>
          <w:lang w:eastAsia="zh-CN"/>
        </w:rPr>
        <w:t xml:space="preserve">explicitly indicate what subset of CBGs is contained in the HARQ transmission. </w:t>
      </w:r>
      <w:r w:rsidR="00711834">
        <w:rPr>
          <w:rFonts w:eastAsia="SimSun"/>
          <w:lang w:eastAsia="zh-CN"/>
        </w:rPr>
        <w:t>For a given HARQ (re)transmission containing at least one NACK, there are three feedback scenarios for which UE behavior can be addressed.</w:t>
      </w:r>
    </w:p>
    <w:p w:rsidR="005F5CE8" w:rsidRDefault="005F5CE8" w:rsidP="005F5CE8">
      <w:pPr>
        <w:pStyle w:val="BodyText"/>
        <w:numPr>
          <w:ilvl w:val="0"/>
          <w:numId w:val="1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Case 1: </w:t>
      </w:r>
      <w:r w:rsidR="00711834">
        <w:rPr>
          <w:rFonts w:eastAsia="SimSun"/>
          <w:lang w:eastAsia="zh-CN"/>
        </w:rPr>
        <w:t>for an initial transmission of a TB, a NACK is generated for a CBG where the CRC checksum fails for at least one of the constituent CBs. Otherwise a</w:t>
      </w:r>
      <w:r w:rsidR="00B30969">
        <w:rPr>
          <w:rFonts w:eastAsia="SimSun"/>
          <w:lang w:eastAsia="zh-CN"/>
        </w:rPr>
        <w:t>n ACK is generated for the CBG.</w:t>
      </w:r>
      <w:r w:rsidR="00711834">
        <w:rPr>
          <w:rFonts w:eastAsia="SimSun"/>
          <w:lang w:eastAsia="zh-CN"/>
        </w:rPr>
        <w:t xml:space="preserve"> </w:t>
      </w:r>
    </w:p>
    <w:p w:rsidR="00711834" w:rsidRDefault="005F5CE8" w:rsidP="005F5CE8">
      <w:pPr>
        <w:pStyle w:val="BodyText"/>
        <w:numPr>
          <w:ilvl w:val="0"/>
          <w:numId w:val="1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Case 2: </w:t>
      </w:r>
      <w:r w:rsidR="00711834">
        <w:rPr>
          <w:rFonts w:eastAsia="SimSun"/>
          <w:lang w:eastAsia="zh-CN"/>
        </w:rPr>
        <w:t xml:space="preserve">for a HARQ retransmission, a NACK is generated for at least some of the CBGs that were negatively acknowledged </w:t>
      </w:r>
      <w:r w:rsidR="00B30969">
        <w:rPr>
          <w:rFonts w:eastAsia="SimSun"/>
          <w:lang w:eastAsia="zh-CN"/>
        </w:rPr>
        <w:t>in</w:t>
      </w:r>
      <w:r w:rsidR="00711834">
        <w:rPr>
          <w:rFonts w:eastAsia="SimSun"/>
          <w:lang w:eastAsia="zh-CN"/>
        </w:rPr>
        <w:t xml:space="preserve"> a previous </w:t>
      </w:r>
      <w:r w:rsidR="00B30969">
        <w:rPr>
          <w:rFonts w:eastAsia="SimSun"/>
          <w:lang w:eastAsia="zh-CN"/>
        </w:rPr>
        <w:t xml:space="preserve">HARQ </w:t>
      </w:r>
      <w:r w:rsidR="00711834">
        <w:rPr>
          <w:rFonts w:eastAsia="SimSun"/>
          <w:lang w:eastAsia="zh-CN"/>
        </w:rPr>
        <w:t xml:space="preserve">transmission of the same TB. </w:t>
      </w:r>
      <w:r w:rsidR="00B30969">
        <w:rPr>
          <w:rFonts w:eastAsia="SimSun"/>
          <w:lang w:eastAsia="zh-CN"/>
        </w:rPr>
        <w:t>In this case, a</w:t>
      </w:r>
      <w:r w:rsidR="00711834">
        <w:rPr>
          <w:rFonts w:eastAsia="SimSun"/>
          <w:lang w:eastAsia="zh-CN"/>
        </w:rPr>
        <w:t xml:space="preserve">n ACK is </w:t>
      </w:r>
      <w:r w:rsidR="00711834">
        <w:rPr>
          <w:rFonts w:eastAsia="SimSun"/>
          <w:lang w:eastAsia="zh-CN"/>
        </w:rPr>
        <w:lastRenderedPageBreak/>
        <w:t xml:space="preserve">generated for all other CBGs positively acknowledged </w:t>
      </w:r>
      <w:r w:rsidR="00B30969">
        <w:rPr>
          <w:rFonts w:eastAsia="SimSun"/>
          <w:lang w:eastAsia="zh-CN"/>
        </w:rPr>
        <w:t xml:space="preserve">in </w:t>
      </w:r>
      <w:r w:rsidR="00711834">
        <w:rPr>
          <w:rFonts w:eastAsia="SimSun"/>
          <w:lang w:eastAsia="zh-CN"/>
        </w:rPr>
        <w:t xml:space="preserve">this </w:t>
      </w:r>
      <w:r w:rsidR="00B30969">
        <w:rPr>
          <w:rFonts w:eastAsia="SimSun"/>
          <w:lang w:eastAsia="zh-CN"/>
        </w:rPr>
        <w:t xml:space="preserve">transmission, </w:t>
      </w:r>
      <w:r w:rsidR="00711834">
        <w:rPr>
          <w:rFonts w:eastAsia="SimSun"/>
          <w:lang w:eastAsia="zh-CN"/>
        </w:rPr>
        <w:t xml:space="preserve">or </w:t>
      </w:r>
      <w:r w:rsidR="00B30969">
        <w:rPr>
          <w:rFonts w:eastAsia="SimSun"/>
          <w:lang w:eastAsia="zh-CN"/>
        </w:rPr>
        <w:t xml:space="preserve">in </w:t>
      </w:r>
      <w:r w:rsidR="00711834">
        <w:rPr>
          <w:rFonts w:eastAsia="SimSun"/>
          <w:lang w:eastAsia="zh-CN"/>
        </w:rPr>
        <w:t>a previous transmission of the same TB.</w:t>
      </w:r>
    </w:p>
    <w:p w:rsidR="005F5CE8" w:rsidRDefault="00711834" w:rsidP="005F5CE8">
      <w:pPr>
        <w:pStyle w:val="BodyText"/>
        <w:numPr>
          <w:ilvl w:val="0"/>
          <w:numId w:val="1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Case 3: for a given HARQ (re)transmission of a TB, the CRC checksum passes (or has previously passed) for all CBs contained in the TB but the TB-level CRC checksum fails. The UE may feedback a NACK for each CBG to request a retransmission of the entire TB</w:t>
      </w:r>
      <w:r w:rsidR="00B30969">
        <w:rPr>
          <w:rFonts w:eastAsia="SimSun"/>
          <w:lang w:eastAsia="zh-CN"/>
        </w:rPr>
        <w:t>.</w:t>
      </w:r>
    </w:p>
    <w:p w:rsidR="00B75720" w:rsidRDefault="00B75720" w:rsidP="005D64EE">
      <w:pPr>
        <w:pStyle w:val="BodyText"/>
        <w:rPr>
          <w:rFonts w:eastAsia="SimSun"/>
          <w:lang w:eastAsia="zh-CN"/>
        </w:rPr>
      </w:pPr>
    </w:p>
    <w:p w:rsidR="009F2126" w:rsidRDefault="00D56C25" w:rsidP="005D64E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are other likely scenarios with significantly larger total HARQ-ACK payload size in a given feedback occasion such as when a UE is scheduled to transmit HARQ-ACK feedback for multiple spatial codewords and/or multiple PDSCHs. RAN1 has agreed to employ polar coding when the total HARQ-ACK payload size is greater than 11 bits. Here, dynamic codebook adaptation </w:t>
      </w:r>
      <w:r w:rsidR="00E45031">
        <w:rPr>
          <w:rFonts w:eastAsia="SimSun"/>
          <w:lang w:eastAsia="zh-CN"/>
        </w:rPr>
        <w:t xml:space="preserve">may be more </w:t>
      </w:r>
      <w:r>
        <w:rPr>
          <w:rFonts w:eastAsia="SimSun"/>
          <w:lang w:eastAsia="zh-CN"/>
        </w:rPr>
        <w:t xml:space="preserve">appropriate to match the HARQ-ACK payload to what needs to be fed back. </w:t>
      </w:r>
      <w:r w:rsidR="00E45031">
        <w:rPr>
          <w:rFonts w:eastAsia="SimSun"/>
          <w:lang w:eastAsia="zh-CN"/>
        </w:rPr>
        <w:t xml:space="preserve">As such, the </w:t>
      </w:r>
      <w:r>
        <w:rPr>
          <w:rFonts w:eastAsia="SimSun"/>
          <w:lang w:eastAsia="zh-CN"/>
        </w:rPr>
        <w:t xml:space="preserve">DCI scheduling a HARQ (re)transmission should implicitly/explicitly indicate which CBGs are contained in the (re)transmission of a TB </w:t>
      </w:r>
      <w:r w:rsidR="00521378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_Ref485198378 \n \h </w:instrText>
      </w:r>
      <w:r w:rsidR="00521378">
        <w:rPr>
          <w:rFonts w:eastAsia="SimSun"/>
          <w:lang w:eastAsia="zh-CN"/>
        </w:rPr>
      </w:r>
      <w:r w:rsidR="00521378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 w:rsidR="00521378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. </w:t>
      </w:r>
      <w:r w:rsidR="00E45031">
        <w:rPr>
          <w:rFonts w:eastAsia="SimSun"/>
          <w:lang w:eastAsia="zh-CN"/>
        </w:rPr>
        <w:t xml:space="preserve"> </w:t>
      </w:r>
    </w:p>
    <w:p w:rsidR="009F2126" w:rsidRDefault="009F2126" w:rsidP="005D64EE">
      <w:pPr>
        <w:pStyle w:val="BodyText"/>
        <w:rPr>
          <w:rFonts w:eastAsia="SimSun"/>
          <w:lang w:eastAsia="zh-CN"/>
        </w:rPr>
      </w:pPr>
    </w:p>
    <w:p w:rsidR="009F2126" w:rsidRPr="009F2126" w:rsidRDefault="009F2126" w:rsidP="009F2126">
      <w:pPr>
        <w:pStyle w:val="BodyText"/>
        <w:rPr>
          <w:rFonts w:eastAsia="SimSun"/>
          <w:b/>
          <w:lang w:eastAsia="zh-CN"/>
        </w:rPr>
      </w:pPr>
      <w:r w:rsidRPr="009F2126">
        <w:rPr>
          <w:rFonts w:eastAsia="SimSun"/>
          <w:b/>
          <w:lang w:eastAsia="zh-CN"/>
        </w:rPr>
        <w:t>Proposal: both semi-static and dynamic HARQ-ACK codebook adaptation should be supported for CBG-based DL HARQ operation.</w:t>
      </w:r>
    </w:p>
    <w:p w:rsidR="009F2126" w:rsidRDefault="009F2126" w:rsidP="005D64EE">
      <w:pPr>
        <w:pStyle w:val="BodyText"/>
        <w:rPr>
          <w:rFonts w:eastAsia="SimSun"/>
          <w:lang w:eastAsia="zh-CN"/>
        </w:rPr>
      </w:pPr>
    </w:p>
    <w:p w:rsidR="009F2126" w:rsidRDefault="009F2126" w:rsidP="005D64E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dynamic codebook adaptation an </w:t>
      </w:r>
      <w:r w:rsidR="00E45031">
        <w:rPr>
          <w:rFonts w:eastAsia="SimSun"/>
          <w:lang w:eastAsia="zh-CN"/>
        </w:rPr>
        <w:t xml:space="preserve">issue may arise for Case 3 described above, where for a given HARQ retransmission of a TB, the CRC checksum passes for all CBs of a TB but the TB-level CRC checksum fails. </w:t>
      </w:r>
      <w:r>
        <w:rPr>
          <w:rFonts w:eastAsia="SimSun"/>
          <w:lang w:eastAsia="zh-CN"/>
        </w:rPr>
        <w:t>In this case it should be possible for a UE to request a retransmission of the entire TB.</w:t>
      </w:r>
    </w:p>
    <w:p w:rsidR="009F2126" w:rsidRDefault="009F2126" w:rsidP="005D64EE">
      <w:pPr>
        <w:pStyle w:val="BodyText"/>
        <w:rPr>
          <w:rFonts w:eastAsia="SimSun"/>
          <w:lang w:eastAsia="zh-CN"/>
        </w:rPr>
      </w:pPr>
    </w:p>
    <w:p w:rsidR="009F2126" w:rsidRPr="009F2126" w:rsidRDefault="009F2126" w:rsidP="005D64EE">
      <w:pPr>
        <w:pStyle w:val="BodyText"/>
        <w:rPr>
          <w:rFonts w:eastAsia="SimSun"/>
          <w:b/>
          <w:lang w:eastAsia="zh-CN"/>
        </w:rPr>
      </w:pPr>
      <w:r w:rsidRPr="009F2126">
        <w:rPr>
          <w:rFonts w:eastAsia="SimSun"/>
          <w:b/>
          <w:lang w:eastAsia="zh-CN"/>
        </w:rPr>
        <w:t xml:space="preserve">Proposal: for dynamic codebook adaptation it should be possible for a UE to request a retransmission of the entire TB if CRC checksum passes for all CBs of the TB but the TB-level CRC checksum fails </w:t>
      </w:r>
    </w:p>
    <w:p w:rsidR="009F2126" w:rsidRDefault="009F2126" w:rsidP="005D64EE">
      <w:pPr>
        <w:pStyle w:val="BodyText"/>
        <w:rPr>
          <w:rFonts w:eastAsia="SimSun"/>
          <w:lang w:eastAsia="zh-CN"/>
        </w:rPr>
      </w:pP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Default="007F0DDF" w:rsidP="005725F7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described uplink control signaling mechanisms for supporting </w:t>
      </w:r>
      <w:r w:rsidR="00F70E7B">
        <w:rPr>
          <w:rFonts w:eastAsia="SimSun"/>
          <w:lang w:eastAsia="zh-CN"/>
        </w:rPr>
        <w:t xml:space="preserve">CBG-based </w:t>
      </w:r>
      <w:r>
        <w:rPr>
          <w:rFonts w:eastAsia="SimSun"/>
          <w:lang w:eastAsia="zh-CN"/>
        </w:rPr>
        <w:t>D</w:t>
      </w:r>
      <w:r w:rsidR="00F70E7B">
        <w:rPr>
          <w:rFonts w:eastAsia="SimSun"/>
          <w:lang w:eastAsia="zh-CN"/>
        </w:rPr>
        <w:t xml:space="preserve">L HARQ </w:t>
      </w:r>
      <w:r>
        <w:rPr>
          <w:rFonts w:eastAsia="SimSun"/>
          <w:lang w:eastAsia="zh-CN"/>
        </w:rPr>
        <w:t>operation. Based on the discussion in this paper we have the following proposals</w:t>
      </w:r>
      <w:r w:rsidR="00F70E7B">
        <w:rPr>
          <w:rFonts w:eastAsia="SimSun"/>
          <w:lang w:eastAsia="zh-CN"/>
        </w:rPr>
        <w:t xml:space="preserve"> </w:t>
      </w:r>
    </w:p>
    <w:p w:rsidR="00456A36" w:rsidRDefault="00D30D9C" w:rsidP="00B115FE">
      <w:pPr>
        <w:pStyle w:val="BodyText"/>
        <w:numPr>
          <w:ilvl w:val="0"/>
          <w:numId w:val="6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B</w:t>
      </w:r>
      <w:r w:rsidRPr="00D30D9C">
        <w:rPr>
          <w:rFonts w:eastAsia="SimSun"/>
          <w:b/>
          <w:lang w:eastAsia="zh-CN"/>
        </w:rPr>
        <w:t>oth semi-static and dynamic HARQ-ACK codebook adaptation should be supported for CBG-based DL HARQ operation.</w:t>
      </w:r>
    </w:p>
    <w:p w:rsidR="00D30D9C" w:rsidRPr="00F70E7B" w:rsidRDefault="00D30D9C" w:rsidP="00B115FE">
      <w:pPr>
        <w:pStyle w:val="BodyText"/>
        <w:numPr>
          <w:ilvl w:val="0"/>
          <w:numId w:val="6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For </w:t>
      </w:r>
      <w:r w:rsidRPr="00D30D9C">
        <w:rPr>
          <w:rFonts w:eastAsia="SimSun"/>
          <w:b/>
          <w:lang w:eastAsia="zh-CN"/>
        </w:rPr>
        <w:t>dynamic codebook adaptation it should be possible for a UE to request a retransmission of the entire TB if CRC checksum passes for all CBs of the TB but the TB-level CRC checksum fails</w:t>
      </w:r>
      <w:r>
        <w:rPr>
          <w:rFonts w:eastAsia="SimSun"/>
          <w:b/>
          <w:lang w:eastAsia="zh-CN"/>
        </w:rPr>
        <w:t>.</w:t>
      </w:r>
    </w:p>
    <w:p w:rsidR="00801613" w:rsidRPr="00DE501E" w:rsidRDefault="00801613" w:rsidP="00DE501E">
      <w:pPr>
        <w:pStyle w:val="BodyText"/>
        <w:rPr>
          <w:rFonts w:eastAsia="SimSun"/>
          <w:b/>
          <w:lang w:eastAsia="zh-CN"/>
        </w:rPr>
      </w:pP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61345B" w:rsidRDefault="00BC436C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73632999"/>
      <w:bookmarkStart w:id="4" w:name="_Ref477464042"/>
      <w:bookmarkStart w:id="5" w:name="_Ref485198378"/>
      <w:r>
        <w:rPr>
          <w:rFonts w:eastAsia="SimSun"/>
          <w:noProof/>
          <w:lang w:eastAsia="zh-CN"/>
        </w:rPr>
        <w:t>R1-1710096</w:t>
      </w:r>
      <w:r w:rsidR="0061345B">
        <w:rPr>
          <w:rFonts w:eastAsia="SimSun"/>
          <w:noProof/>
          <w:lang w:eastAsia="zh-CN"/>
        </w:rPr>
        <w:t>, “</w:t>
      </w:r>
      <w:r w:rsidRPr="00BC436C">
        <w:rPr>
          <w:iCs/>
          <w:lang w:eastAsia="ja-JP"/>
        </w:rPr>
        <w:t>DL control signaling design for CBG-based operation</w:t>
      </w:r>
      <w:r w:rsidR="0061345B">
        <w:rPr>
          <w:rFonts w:eastAsia="SimSun"/>
          <w:noProof/>
          <w:lang w:eastAsia="zh-CN"/>
        </w:rPr>
        <w:t xml:space="preserve">”, CATT, RAN1 </w:t>
      </w:r>
      <w:bookmarkEnd w:id="3"/>
      <w:bookmarkEnd w:id="4"/>
      <w:r>
        <w:rPr>
          <w:rFonts w:eastAsia="SimSun"/>
          <w:noProof/>
          <w:lang w:eastAsia="zh-CN"/>
        </w:rPr>
        <w:t>NR AH #2</w:t>
      </w:r>
      <w:bookmarkEnd w:id="5"/>
    </w:p>
    <w:sectPr w:rsidR="0061345B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457" w:rsidRDefault="00727457" w:rsidP="00E9523A">
      <w:pPr>
        <w:ind w:left="-2"/>
      </w:pPr>
      <w:r>
        <w:separator/>
      </w:r>
    </w:p>
  </w:endnote>
  <w:endnote w:type="continuationSeparator" w:id="1">
    <w:p w:rsidR="00727457" w:rsidRDefault="00727457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457" w:rsidRDefault="00727457" w:rsidP="00E9523A">
      <w:pPr>
        <w:ind w:left="-2"/>
      </w:pPr>
      <w:r>
        <w:separator/>
      </w:r>
    </w:p>
  </w:footnote>
  <w:footnote w:type="continuationSeparator" w:id="1">
    <w:p w:rsidR="00727457" w:rsidRDefault="00727457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8A" w:rsidRPr="001A329E" w:rsidRDefault="00D47B8A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89E3323"/>
    <w:multiLevelType w:val="hybridMultilevel"/>
    <w:tmpl w:val="62502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73C6CBA"/>
    <w:multiLevelType w:val="hybridMultilevel"/>
    <w:tmpl w:val="D56E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F1B16"/>
    <w:multiLevelType w:val="hybridMultilevel"/>
    <w:tmpl w:val="C69E4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8CC84C3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37B4309F"/>
    <w:multiLevelType w:val="hybridMultilevel"/>
    <w:tmpl w:val="410E4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F1F14C0"/>
    <w:multiLevelType w:val="hybridMultilevel"/>
    <w:tmpl w:val="5BAA104C"/>
    <w:lvl w:ilvl="0" w:tplc="428C76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7FD13F7F"/>
    <w:multiLevelType w:val="hybridMultilevel"/>
    <w:tmpl w:val="64AED84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2"/>
  </w:num>
  <w:num w:numId="5">
    <w:abstractNumId w:val="8"/>
  </w:num>
  <w:num w:numId="6">
    <w:abstractNumId w:val="10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  <w:num w:numId="11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22562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249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345"/>
    <w:rsid w:val="000325E6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CB2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F89"/>
    <w:rsid w:val="00091C1D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295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2FB"/>
    <w:rsid w:val="001E1361"/>
    <w:rsid w:val="001E13C0"/>
    <w:rsid w:val="001E1F36"/>
    <w:rsid w:val="001E213C"/>
    <w:rsid w:val="001E229B"/>
    <w:rsid w:val="001E2E10"/>
    <w:rsid w:val="001E3814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342C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5B8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1DDA"/>
    <w:rsid w:val="002521B8"/>
    <w:rsid w:val="0025233E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8FF"/>
    <w:rsid w:val="00285986"/>
    <w:rsid w:val="00285BFA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5C0D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98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66D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030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6138"/>
    <w:rsid w:val="003562EE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885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3A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424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9F9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6A36"/>
    <w:rsid w:val="0045760C"/>
    <w:rsid w:val="00457A89"/>
    <w:rsid w:val="004602A1"/>
    <w:rsid w:val="0046054E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211F"/>
    <w:rsid w:val="00482CDE"/>
    <w:rsid w:val="00483BF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31CF"/>
    <w:rsid w:val="004D4001"/>
    <w:rsid w:val="004D45D6"/>
    <w:rsid w:val="004D461D"/>
    <w:rsid w:val="004D4DB5"/>
    <w:rsid w:val="004D5CEC"/>
    <w:rsid w:val="004D61A4"/>
    <w:rsid w:val="004D6F0D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378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2FAB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29C"/>
    <w:rsid w:val="005D3480"/>
    <w:rsid w:val="005D3597"/>
    <w:rsid w:val="005D47C0"/>
    <w:rsid w:val="005D5A59"/>
    <w:rsid w:val="005D5F6B"/>
    <w:rsid w:val="005D60A4"/>
    <w:rsid w:val="005D62A3"/>
    <w:rsid w:val="005D64EE"/>
    <w:rsid w:val="005E14A9"/>
    <w:rsid w:val="005E14DA"/>
    <w:rsid w:val="005E591D"/>
    <w:rsid w:val="005E5F9E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5CE8"/>
    <w:rsid w:val="005F639C"/>
    <w:rsid w:val="005F7226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DC"/>
    <w:rsid w:val="00616AC5"/>
    <w:rsid w:val="00616BC5"/>
    <w:rsid w:val="006172BB"/>
    <w:rsid w:val="00620D3F"/>
    <w:rsid w:val="00620F26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7C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24E8"/>
    <w:rsid w:val="0068265A"/>
    <w:rsid w:val="00683464"/>
    <w:rsid w:val="00683B9F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589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4E8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834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45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918"/>
    <w:rsid w:val="00771A19"/>
    <w:rsid w:val="00771C3F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DDF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7CA"/>
    <w:rsid w:val="00802A9B"/>
    <w:rsid w:val="008036D9"/>
    <w:rsid w:val="00804E0C"/>
    <w:rsid w:val="00805827"/>
    <w:rsid w:val="008059F2"/>
    <w:rsid w:val="008060A9"/>
    <w:rsid w:val="008068B5"/>
    <w:rsid w:val="00806D78"/>
    <w:rsid w:val="00807061"/>
    <w:rsid w:val="0080716C"/>
    <w:rsid w:val="00810760"/>
    <w:rsid w:val="00810ADC"/>
    <w:rsid w:val="00811474"/>
    <w:rsid w:val="0081168D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61F3"/>
    <w:rsid w:val="0082671D"/>
    <w:rsid w:val="00826D17"/>
    <w:rsid w:val="00826E63"/>
    <w:rsid w:val="0082745A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24B8"/>
    <w:rsid w:val="008624E3"/>
    <w:rsid w:val="00863160"/>
    <w:rsid w:val="008633C0"/>
    <w:rsid w:val="008636D1"/>
    <w:rsid w:val="00863E54"/>
    <w:rsid w:val="0086441E"/>
    <w:rsid w:val="00864D42"/>
    <w:rsid w:val="0086538F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A7945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3E3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131"/>
    <w:rsid w:val="0090252A"/>
    <w:rsid w:val="00902620"/>
    <w:rsid w:val="00902941"/>
    <w:rsid w:val="00902D3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39"/>
    <w:rsid w:val="009709E6"/>
    <w:rsid w:val="00971E54"/>
    <w:rsid w:val="00972833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126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3B60"/>
    <w:rsid w:val="00A15511"/>
    <w:rsid w:val="00A15E2B"/>
    <w:rsid w:val="00A15F2D"/>
    <w:rsid w:val="00A15FAC"/>
    <w:rsid w:val="00A16454"/>
    <w:rsid w:val="00A20C55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27EA8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42AA"/>
    <w:rsid w:val="00A94737"/>
    <w:rsid w:val="00A94D2C"/>
    <w:rsid w:val="00A95C26"/>
    <w:rsid w:val="00A96A40"/>
    <w:rsid w:val="00A972AD"/>
    <w:rsid w:val="00A9752B"/>
    <w:rsid w:val="00A97CA4"/>
    <w:rsid w:val="00A97E74"/>
    <w:rsid w:val="00AA0B49"/>
    <w:rsid w:val="00AA138F"/>
    <w:rsid w:val="00AA243E"/>
    <w:rsid w:val="00AA2981"/>
    <w:rsid w:val="00AA35F2"/>
    <w:rsid w:val="00AA37B4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917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3808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15FE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512F"/>
    <w:rsid w:val="00B268AB"/>
    <w:rsid w:val="00B270E4"/>
    <w:rsid w:val="00B274E0"/>
    <w:rsid w:val="00B27F22"/>
    <w:rsid w:val="00B30969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405B7"/>
    <w:rsid w:val="00B40646"/>
    <w:rsid w:val="00B40669"/>
    <w:rsid w:val="00B40E55"/>
    <w:rsid w:val="00B41A95"/>
    <w:rsid w:val="00B42055"/>
    <w:rsid w:val="00B42340"/>
    <w:rsid w:val="00B429B6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5720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21D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36C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A25"/>
    <w:rsid w:val="00C36D81"/>
    <w:rsid w:val="00C375B7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53DE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4E56"/>
    <w:rsid w:val="00C85228"/>
    <w:rsid w:val="00C8542A"/>
    <w:rsid w:val="00C86D7C"/>
    <w:rsid w:val="00C87260"/>
    <w:rsid w:val="00C879B8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01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27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0D9C"/>
    <w:rsid w:val="00D31A91"/>
    <w:rsid w:val="00D31C7C"/>
    <w:rsid w:val="00D32CA5"/>
    <w:rsid w:val="00D33AC1"/>
    <w:rsid w:val="00D35B2F"/>
    <w:rsid w:val="00D36E52"/>
    <w:rsid w:val="00D37A1C"/>
    <w:rsid w:val="00D413A7"/>
    <w:rsid w:val="00D4264C"/>
    <w:rsid w:val="00D42DC4"/>
    <w:rsid w:val="00D43FAC"/>
    <w:rsid w:val="00D449B5"/>
    <w:rsid w:val="00D45A15"/>
    <w:rsid w:val="00D479EE"/>
    <w:rsid w:val="00D47B8A"/>
    <w:rsid w:val="00D50354"/>
    <w:rsid w:val="00D5055F"/>
    <w:rsid w:val="00D51835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C25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77E37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205F"/>
    <w:rsid w:val="00DB4BCB"/>
    <w:rsid w:val="00DB4DF0"/>
    <w:rsid w:val="00DB50C3"/>
    <w:rsid w:val="00DB56D6"/>
    <w:rsid w:val="00DB5BEA"/>
    <w:rsid w:val="00DB70AF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50B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E7820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5C2"/>
    <w:rsid w:val="00E16C0B"/>
    <w:rsid w:val="00E170B6"/>
    <w:rsid w:val="00E1723D"/>
    <w:rsid w:val="00E17A07"/>
    <w:rsid w:val="00E206DD"/>
    <w:rsid w:val="00E2088F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031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2B1C"/>
    <w:rsid w:val="00E835C0"/>
    <w:rsid w:val="00E83909"/>
    <w:rsid w:val="00E83BF8"/>
    <w:rsid w:val="00E8407B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425D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088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CB1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6F0D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0E7B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922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3BD"/>
    <w:rsid w:val="00F816AE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299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6DB0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70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2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5D329C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72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88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2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8694-173E-471A-B067-14CC2640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835</Words>
  <Characters>4763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4</cp:revision>
  <dcterms:created xsi:type="dcterms:W3CDTF">2017-06-16T19:42:00Z</dcterms:created>
  <dcterms:modified xsi:type="dcterms:W3CDTF">2017-06-16T20:11:00Z</dcterms:modified>
</cp:coreProperties>
</file>