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85529C"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17027">
        <w:rPr>
          <w:b/>
          <w:kern w:val="2"/>
          <w:lang w:eastAsia="zh-CN"/>
        </w:rPr>
        <w:t>NR</w:t>
      </w:r>
      <w:r w:rsidR="0064387C">
        <w:rPr>
          <w:b/>
          <w:kern w:val="2"/>
          <w:lang w:eastAsia="zh-CN"/>
        </w:rPr>
        <w:t xml:space="preserve"> </w:t>
      </w:r>
      <w:r w:rsidR="00A16FEE">
        <w:rPr>
          <w:b/>
          <w:kern w:val="2"/>
          <w:lang w:eastAsia="zh-CN"/>
        </w:rPr>
        <w:t>Ad-Hoc Meeting</w:t>
      </w:r>
      <w:r w:rsidR="00972929" w:rsidRPr="00CF195E">
        <w:rPr>
          <w:b/>
          <w:kern w:val="2"/>
          <w:lang w:eastAsia="zh-CN"/>
        </w:rPr>
        <w:tab/>
      </w:r>
      <w:r w:rsidR="00685FD4" w:rsidRPr="00F259A7">
        <w:rPr>
          <w:b/>
          <w:kern w:val="2"/>
          <w:lang w:eastAsia="zh-CN"/>
        </w:rPr>
        <w:t>R</w:t>
      </w:r>
      <w:r w:rsidR="00FF2E73" w:rsidRPr="00F259A7">
        <w:rPr>
          <w:b/>
          <w:kern w:val="2"/>
          <w:lang w:eastAsia="zh-CN"/>
        </w:rPr>
        <w:t>1</w:t>
      </w:r>
      <w:r w:rsidR="009C0564" w:rsidRPr="00F259A7">
        <w:rPr>
          <w:b/>
          <w:kern w:val="2"/>
          <w:lang w:eastAsia="zh-CN"/>
        </w:rPr>
        <w:t>-</w:t>
      </w:r>
      <w:r w:rsidR="00C95AFF" w:rsidRPr="00F259A7">
        <w:rPr>
          <w:b/>
          <w:kern w:val="2"/>
          <w:lang w:eastAsia="zh-CN"/>
        </w:rPr>
        <w:t>1</w:t>
      </w:r>
      <w:r w:rsidR="004C382B" w:rsidRPr="00F259A7">
        <w:rPr>
          <w:b/>
          <w:kern w:val="2"/>
          <w:lang w:eastAsia="zh-CN"/>
        </w:rPr>
        <w:t>7</w:t>
      </w:r>
      <w:r w:rsidR="00F259A7" w:rsidRPr="00F259A7">
        <w:rPr>
          <w:b/>
          <w:kern w:val="2"/>
          <w:lang w:eastAsia="zh-CN"/>
        </w:rPr>
        <w:t>09934</w:t>
      </w:r>
    </w:p>
    <w:p w:rsidR="00910C11" w:rsidRPr="004C1840" w:rsidRDefault="001D443E" w:rsidP="00910C11">
      <w:pPr>
        <w:rPr>
          <w:b/>
          <w:bCs/>
          <w:lang w:eastAsia="zh-CN"/>
        </w:rPr>
      </w:pPr>
      <w:r>
        <w:rPr>
          <w:b/>
          <w:kern w:val="2"/>
          <w:lang w:eastAsia="zh-CN"/>
        </w:rPr>
        <w:t>Qingdao</w:t>
      </w:r>
      <w:r w:rsidR="00377B87" w:rsidRPr="00CF195E">
        <w:rPr>
          <w:b/>
          <w:kern w:val="2"/>
          <w:lang w:eastAsia="zh-CN"/>
        </w:rPr>
        <w:t xml:space="preserve">, </w:t>
      </w:r>
      <w:r w:rsidR="002B4776">
        <w:rPr>
          <w:b/>
          <w:kern w:val="2"/>
          <w:lang w:eastAsia="zh-CN"/>
        </w:rPr>
        <w:t>China</w:t>
      </w:r>
      <w:r w:rsidR="00377B87" w:rsidRPr="00CF195E">
        <w:rPr>
          <w:b/>
          <w:kern w:val="2"/>
          <w:lang w:eastAsia="zh-CN"/>
        </w:rPr>
        <w:t xml:space="preserve">, </w:t>
      </w:r>
      <w:r>
        <w:rPr>
          <w:b/>
          <w:kern w:val="2"/>
          <w:lang w:eastAsia="zh-CN"/>
        </w:rPr>
        <w:t>27 – 30</w:t>
      </w:r>
      <w:r w:rsidR="00377B87" w:rsidRPr="00CF195E">
        <w:rPr>
          <w:b/>
          <w:kern w:val="2"/>
          <w:lang w:eastAsia="zh-CN"/>
        </w:rPr>
        <w:t>,</w:t>
      </w:r>
      <w:r w:rsidR="002B4776">
        <w:rPr>
          <w:b/>
          <w:kern w:val="2"/>
          <w:lang w:eastAsia="zh-CN"/>
        </w:rPr>
        <w:t xml:space="preserve"> </w:t>
      </w:r>
      <w:r>
        <w:rPr>
          <w:b/>
          <w:kern w:val="2"/>
          <w:lang w:eastAsia="zh-CN"/>
        </w:rPr>
        <w:t>June</w:t>
      </w:r>
      <w:r w:rsidR="00377B87" w:rsidRPr="00CF195E">
        <w:rPr>
          <w:b/>
          <w:kern w:val="2"/>
          <w:lang w:eastAsia="zh-CN"/>
        </w:rPr>
        <w:t xml:space="preserve"> 201</w:t>
      </w:r>
      <w:r w:rsidR="00426D5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3688F">
        <w:rPr>
          <w:b/>
          <w:kern w:val="2"/>
          <w:lang w:eastAsia="zh-CN"/>
        </w:rPr>
        <w:t>5</w:t>
      </w:r>
      <w:r w:rsidR="001A6668">
        <w:rPr>
          <w:b/>
          <w:kern w:val="2"/>
          <w:lang w:eastAsia="zh-CN"/>
        </w:rPr>
        <w:t>.1.2.4.6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F59DF">
        <w:rPr>
          <w:b/>
          <w:kern w:val="2"/>
          <w:lang w:eastAsia="zh-CN"/>
        </w:rPr>
        <w:t xml:space="preserve">Reference </w:t>
      </w:r>
      <w:r w:rsidR="00236975" w:rsidRPr="00236975">
        <w:rPr>
          <w:b/>
          <w:kern w:val="2"/>
          <w:lang w:eastAsia="zh-CN"/>
        </w:rPr>
        <w:t xml:space="preserve">Signal </w:t>
      </w:r>
      <w:r w:rsidR="00CF59DF">
        <w:rPr>
          <w:b/>
          <w:kern w:val="2"/>
          <w:lang w:eastAsia="zh-CN"/>
        </w:rPr>
        <w:t xml:space="preserve">for </w:t>
      </w:r>
      <w:r w:rsidR="00104880">
        <w:rPr>
          <w:b/>
          <w:kern w:val="2"/>
          <w:lang w:eastAsia="zh-CN"/>
        </w:rPr>
        <w:t xml:space="preserve">fine </w:t>
      </w:r>
      <w:r w:rsidR="00CF59DF">
        <w:rPr>
          <w:b/>
          <w:kern w:val="2"/>
          <w:lang w:eastAsia="zh-CN"/>
        </w:rPr>
        <w:t>time and frequency tracking</w:t>
      </w:r>
      <w:r w:rsidR="00731DF1">
        <w:rPr>
          <w:b/>
          <w:kern w:val="2"/>
          <w:lang w:eastAsia="zh-CN"/>
        </w:rPr>
        <w:t xml:space="preserve"> </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8066F" w:rsidRDefault="005F7D4F" w:rsidP="0088066F">
      <w:pPr>
        <w:rPr>
          <w:lang w:eastAsia="zh-CN"/>
        </w:rPr>
      </w:pPr>
      <w:r>
        <w:rPr>
          <w:rFonts w:eastAsia="MS Mincho"/>
          <w:lang w:eastAsia="ja-JP"/>
        </w:rPr>
        <w:t>At RAN1#8</w:t>
      </w:r>
      <w:r w:rsidR="00165E5B">
        <w:rPr>
          <w:rFonts w:eastAsia="MS Mincho"/>
          <w:lang w:eastAsia="ja-JP"/>
        </w:rPr>
        <w:t>9</w:t>
      </w:r>
      <w:r>
        <w:rPr>
          <w:rFonts w:eastAsia="MS Mincho"/>
          <w:lang w:eastAsia="ja-JP"/>
        </w:rPr>
        <w:t xml:space="preserve"> meeting</w:t>
      </w:r>
      <w:r w:rsidR="008B0ABB" w:rsidRPr="00222AD3">
        <w:rPr>
          <w:rFonts w:hint="eastAsia"/>
          <w:lang w:eastAsia="zh-CN"/>
        </w:rPr>
        <w:t xml:space="preserve"> </w:t>
      </w:r>
      <w:fldSimple w:instr=" REF _Ref167612875 \r \h  \* MERGEFORMAT ">
        <w:r w:rsidR="008B0ABB" w:rsidRPr="00222AD3">
          <w:rPr>
            <w:lang w:eastAsia="zh-CN"/>
          </w:rPr>
          <w:t>[1]</w:t>
        </w:r>
      </w:fldSimple>
      <w:r w:rsidR="00CB068C">
        <w:rPr>
          <w:lang w:eastAsia="zh-CN"/>
        </w:rPr>
        <w:t>,</w:t>
      </w:r>
      <w:r w:rsidR="008B0ABB" w:rsidRPr="00222AD3">
        <w:rPr>
          <w:rFonts w:hint="eastAsia"/>
          <w:lang w:eastAsia="zh-CN"/>
        </w:rPr>
        <w:t xml:space="preserve"> </w:t>
      </w:r>
      <w:r w:rsidR="00766FA8">
        <w:rPr>
          <w:lang w:eastAsia="zh-CN"/>
        </w:rPr>
        <w:t>way forward on RS for time and frequency tracking</w:t>
      </w:r>
      <w:r w:rsidR="006F5868">
        <w:rPr>
          <w:lang w:eastAsia="zh-CN"/>
        </w:rPr>
        <w:t xml:space="preserve"> was agreed:</w:t>
      </w:r>
    </w:p>
    <w:p w:rsidR="00165E5B" w:rsidRPr="00464E2B" w:rsidRDefault="00165E5B" w:rsidP="00464E2B">
      <w:pPr>
        <w:pStyle w:val="ListParagraph"/>
        <w:numPr>
          <w:ilvl w:val="0"/>
          <w:numId w:val="3"/>
        </w:numPr>
        <w:overflowPunct w:val="0"/>
        <w:snapToGrid/>
        <w:spacing w:after="180"/>
        <w:ind w:firstLineChars="0"/>
        <w:contextualSpacing/>
        <w:jc w:val="left"/>
        <w:textAlignment w:val="baseline"/>
        <w:rPr>
          <w:rFonts w:eastAsia="MS Mincho"/>
          <w:i/>
        </w:rPr>
      </w:pPr>
      <w:r w:rsidRPr="00464E2B">
        <w:rPr>
          <w:rFonts w:eastAsia="MS Mincho" w:hint="eastAsia"/>
          <w:i/>
        </w:rPr>
        <w:t>Fine/time frequency tracking RS (</w:t>
      </w:r>
      <w:r w:rsidRPr="00464E2B">
        <w:rPr>
          <w:rFonts w:eastAsia="MS Mincho"/>
          <w:i/>
        </w:rPr>
        <w:t>TRS</w:t>
      </w:r>
      <w:r w:rsidRPr="00464E2B">
        <w:rPr>
          <w:rFonts w:eastAsia="MS Mincho" w:hint="eastAsia"/>
          <w:i/>
        </w:rPr>
        <w:t>)</w:t>
      </w:r>
      <w:r w:rsidRPr="00464E2B">
        <w:rPr>
          <w:rFonts w:eastAsia="MS Mincho"/>
          <w:i/>
        </w:rPr>
        <w:t xml:space="preserve"> </w:t>
      </w:r>
      <w:r w:rsidRPr="00464E2B">
        <w:rPr>
          <w:rFonts w:eastAsia="MS Mincho" w:hint="eastAsia"/>
          <w:i/>
        </w:rPr>
        <w:t>structure</w:t>
      </w:r>
      <w:r w:rsidRPr="00464E2B">
        <w:rPr>
          <w:rFonts w:eastAsia="MS Mincho"/>
          <w:i/>
        </w:rPr>
        <w:t xml:space="preserve"> may include burst structure and TRS structure inside a burst</w:t>
      </w:r>
    </w:p>
    <w:p w:rsidR="00165E5B" w:rsidRPr="00464E2B" w:rsidRDefault="00165E5B" w:rsidP="00464E2B">
      <w:pPr>
        <w:pStyle w:val="ListParagraph"/>
        <w:numPr>
          <w:ilvl w:val="1"/>
          <w:numId w:val="3"/>
        </w:numPr>
        <w:overflowPunct w:val="0"/>
        <w:snapToGrid/>
        <w:spacing w:after="180"/>
        <w:ind w:firstLineChars="0"/>
        <w:contextualSpacing/>
        <w:jc w:val="left"/>
        <w:textAlignment w:val="baseline"/>
        <w:rPr>
          <w:rFonts w:eastAsia="MS Mincho"/>
          <w:i/>
        </w:rPr>
      </w:pPr>
      <w:r w:rsidRPr="00464E2B">
        <w:rPr>
          <w:rFonts w:eastAsia="MS Mincho"/>
          <w:i/>
        </w:rPr>
        <w:t>Whether the term “TRS” appear in specifications is FFS</w:t>
      </w:r>
    </w:p>
    <w:p w:rsidR="00165E5B" w:rsidRPr="00464E2B" w:rsidRDefault="00165E5B" w:rsidP="00464E2B">
      <w:pPr>
        <w:pStyle w:val="ListParagraph"/>
        <w:numPr>
          <w:ilvl w:val="1"/>
          <w:numId w:val="3"/>
        </w:numPr>
        <w:overflowPunct w:val="0"/>
        <w:snapToGrid/>
        <w:spacing w:after="180"/>
        <w:ind w:firstLineChars="0"/>
        <w:contextualSpacing/>
        <w:jc w:val="left"/>
        <w:textAlignment w:val="baseline"/>
        <w:rPr>
          <w:rFonts w:eastAsia="MS Mincho"/>
          <w:i/>
        </w:rPr>
      </w:pPr>
      <w:r w:rsidRPr="00464E2B">
        <w:rPr>
          <w:rFonts w:eastAsia="MS Mincho"/>
          <w:i/>
        </w:rPr>
        <w:t>RS(s) can be the existing ones, revision of the existing ones, or new ones</w:t>
      </w:r>
    </w:p>
    <w:p w:rsidR="00165E5B" w:rsidRPr="00464E2B" w:rsidRDefault="00165E5B" w:rsidP="00464E2B">
      <w:pPr>
        <w:pStyle w:val="ListParagraph"/>
        <w:numPr>
          <w:ilvl w:val="0"/>
          <w:numId w:val="3"/>
        </w:numPr>
        <w:overflowPunct w:val="0"/>
        <w:snapToGrid/>
        <w:spacing w:after="180"/>
        <w:ind w:firstLineChars="0"/>
        <w:contextualSpacing/>
        <w:jc w:val="left"/>
        <w:textAlignment w:val="baseline"/>
        <w:rPr>
          <w:rFonts w:eastAsia="MS Mincho"/>
          <w:i/>
        </w:rPr>
      </w:pPr>
      <w:r w:rsidRPr="00464E2B">
        <w:rPr>
          <w:rFonts w:eastAsia="MS Mincho"/>
          <w:i/>
        </w:rPr>
        <w:t>The parameters for burst structure are at least</w:t>
      </w:r>
    </w:p>
    <w:p w:rsidR="00165E5B" w:rsidRPr="00464E2B" w:rsidRDefault="00165E5B" w:rsidP="003C1B96">
      <w:pPr>
        <w:pStyle w:val="ListParagraph"/>
        <w:numPr>
          <w:ilvl w:val="1"/>
          <w:numId w:val="3"/>
        </w:numPr>
        <w:overflowPunct w:val="0"/>
        <w:snapToGrid/>
        <w:spacing w:after="180"/>
        <w:ind w:firstLineChars="0"/>
        <w:contextualSpacing/>
        <w:jc w:val="left"/>
        <w:textAlignment w:val="baseline"/>
        <w:rPr>
          <w:rFonts w:eastAsia="MS Mincho"/>
          <w:i/>
        </w:rPr>
      </w:pPr>
      <w:r w:rsidRPr="00464E2B">
        <w:rPr>
          <w:rFonts w:eastAsia="MS Mincho"/>
          <w:i/>
        </w:rPr>
        <w:t>X: the length of TRS burst in terms of number of slots</w:t>
      </w:r>
    </w:p>
    <w:p w:rsidR="00165E5B" w:rsidRPr="00464E2B" w:rsidRDefault="00165E5B" w:rsidP="003C1B96">
      <w:pPr>
        <w:pStyle w:val="ListParagraph"/>
        <w:numPr>
          <w:ilvl w:val="1"/>
          <w:numId w:val="3"/>
        </w:numPr>
        <w:overflowPunct w:val="0"/>
        <w:snapToGrid/>
        <w:spacing w:after="180"/>
        <w:ind w:firstLineChars="0"/>
        <w:contextualSpacing/>
        <w:jc w:val="left"/>
        <w:textAlignment w:val="baseline"/>
        <w:rPr>
          <w:rFonts w:eastAsia="MS Mincho"/>
          <w:i/>
        </w:rPr>
      </w:pPr>
      <w:r w:rsidRPr="00464E2B">
        <w:rPr>
          <w:rFonts w:eastAsia="MS Mincho"/>
          <w:i/>
        </w:rPr>
        <w:t>Y: the TRS burst periodicity in terms of number of slots</w:t>
      </w:r>
    </w:p>
    <w:p w:rsidR="00165E5B" w:rsidRPr="00464E2B" w:rsidRDefault="00165E5B" w:rsidP="00464E2B">
      <w:pPr>
        <w:pStyle w:val="ListParagraph"/>
        <w:numPr>
          <w:ilvl w:val="0"/>
          <w:numId w:val="3"/>
        </w:numPr>
        <w:overflowPunct w:val="0"/>
        <w:snapToGrid/>
        <w:spacing w:after="180"/>
        <w:ind w:firstLineChars="0"/>
        <w:contextualSpacing/>
        <w:jc w:val="left"/>
        <w:textAlignment w:val="baseline"/>
        <w:rPr>
          <w:rFonts w:eastAsia="MS Mincho"/>
          <w:i/>
        </w:rPr>
      </w:pPr>
      <w:r w:rsidRPr="00464E2B">
        <w:rPr>
          <w:rFonts w:eastAsia="MS Mincho"/>
          <w:i/>
        </w:rPr>
        <w:t>TRS supports a single port</w:t>
      </w:r>
    </w:p>
    <w:p w:rsidR="00165E5B" w:rsidRPr="00464E2B" w:rsidRDefault="00165E5B" w:rsidP="0002612F">
      <w:pPr>
        <w:pStyle w:val="ListParagraph"/>
        <w:numPr>
          <w:ilvl w:val="1"/>
          <w:numId w:val="3"/>
        </w:numPr>
        <w:overflowPunct w:val="0"/>
        <w:snapToGrid/>
        <w:spacing w:after="180"/>
        <w:ind w:firstLineChars="0"/>
        <w:contextualSpacing/>
        <w:jc w:val="left"/>
        <w:textAlignment w:val="baseline"/>
        <w:rPr>
          <w:rFonts w:eastAsia="MS Mincho"/>
          <w:i/>
        </w:rPr>
      </w:pPr>
      <w:r w:rsidRPr="00464E2B">
        <w:rPr>
          <w:rFonts w:eastAsia="MS Mincho"/>
          <w:i/>
        </w:rPr>
        <w:t>FFS: Other numbers of TRS ports, resources, etc</w:t>
      </w:r>
    </w:p>
    <w:p w:rsidR="00165E5B" w:rsidRPr="00464E2B" w:rsidRDefault="00165E5B" w:rsidP="00464E2B">
      <w:pPr>
        <w:pStyle w:val="ListParagraph"/>
        <w:numPr>
          <w:ilvl w:val="0"/>
          <w:numId w:val="3"/>
        </w:numPr>
        <w:overflowPunct w:val="0"/>
        <w:snapToGrid/>
        <w:spacing w:after="180"/>
        <w:ind w:firstLineChars="0"/>
        <w:contextualSpacing/>
        <w:jc w:val="left"/>
        <w:textAlignment w:val="baseline"/>
        <w:rPr>
          <w:rFonts w:eastAsia="MS Mincho"/>
          <w:i/>
        </w:rPr>
      </w:pPr>
      <w:r w:rsidRPr="00464E2B">
        <w:rPr>
          <w:rFonts w:eastAsia="MS Mincho"/>
          <w:i/>
        </w:rPr>
        <w:t>TRS has an equal RE spacing in frequency domain</w:t>
      </w:r>
      <w:r w:rsidRPr="00464E2B">
        <w:rPr>
          <w:rFonts w:eastAsia="MS Mincho" w:hint="eastAsia"/>
          <w:i/>
        </w:rPr>
        <w:t xml:space="preserve"> within a </w:t>
      </w:r>
      <w:r w:rsidRPr="00464E2B">
        <w:rPr>
          <w:rFonts w:eastAsia="MS Mincho"/>
          <w:i/>
        </w:rPr>
        <w:t>TRS bandwidth</w:t>
      </w:r>
    </w:p>
    <w:p w:rsidR="00165E5B" w:rsidRPr="00464E2B" w:rsidRDefault="00165E5B" w:rsidP="00967EFD">
      <w:pPr>
        <w:pStyle w:val="ListParagraph"/>
        <w:numPr>
          <w:ilvl w:val="1"/>
          <w:numId w:val="3"/>
        </w:numPr>
        <w:overflowPunct w:val="0"/>
        <w:snapToGrid/>
        <w:spacing w:after="180"/>
        <w:ind w:firstLineChars="0"/>
        <w:contextualSpacing/>
        <w:jc w:val="left"/>
        <w:textAlignment w:val="baseline"/>
        <w:rPr>
          <w:rFonts w:eastAsia="MS Mincho"/>
          <w:i/>
        </w:rPr>
      </w:pPr>
      <w:r w:rsidRPr="00464E2B">
        <w:rPr>
          <w:rFonts w:eastAsia="MS Mincho"/>
          <w:i/>
        </w:rPr>
        <w:t>FFS: Whether multiple values are supported</w:t>
      </w:r>
    </w:p>
    <w:p w:rsidR="00165E5B" w:rsidRPr="00464E2B" w:rsidRDefault="00165E5B" w:rsidP="00967EFD">
      <w:pPr>
        <w:pStyle w:val="ListParagraph"/>
        <w:numPr>
          <w:ilvl w:val="1"/>
          <w:numId w:val="3"/>
        </w:numPr>
        <w:overflowPunct w:val="0"/>
        <w:snapToGrid/>
        <w:spacing w:after="180"/>
        <w:ind w:firstLineChars="0"/>
        <w:contextualSpacing/>
        <w:jc w:val="left"/>
        <w:textAlignment w:val="baseline"/>
        <w:rPr>
          <w:rFonts w:eastAsia="MS Mincho"/>
          <w:i/>
        </w:rPr>
      </w:pPr>
      <w:r w:rsidRPr="00464E2B">
        <w:rPr>
          <w:rFonts w:eastAsia="MS Mincho" w:hint="eastAsia"/>
          <w:i/>
        </w:rPr>
        <w:t>Note that more than one equal RE spacing can be considered</w:t>
      </w:r>
    </w:p>
    <w:p w:rsidR="003F2758" w:rsidRPr="00967EFD" w:rsidRDefault="00165E5B" w:rsidP="00967EFD">
      <w:pPr>
        <w:pStyle w:val="ListParagraph"/>
        <w:numPr>
          <w:ilvl w:val="0"/>
          <w:numId w:val="3"/>
        </w:numPr>
        <w:overflowPunct w:val="0"/>
        <w:snapToGrid/>
        <w:spacing w:after="180"/>
        <w:ind w:firstLineChars="0"/>
        <w:contextualSpacing/>
        <w:jc w:val="left"/>
        <w:textAlignment w:val="baseline"/>
        <w:rPr>
          <w:rFonts w:eastAsia="MS Mincho"/>
          <w:i/>
        </w:rPr>
      </w:pPr>
      <w:r w:rsidRPr="00464E2B">
        <w:rPr>
          <w:rFonts w:eastAsia="MS Mincho" w:hint="eastAsia"/>
          <w:i/>
        </w:rPr>
        <w:t>FFS on TRS configuration details</w:t>
      </w:r>
    </w:p>
    <w:p w:rsidR="00F63642" w:rsidRDefault="00F63642" w:rsidP="002508EC">
      <w:pPr>
        <w:rPr>
          <w:lang w:val="en-GB" w:eastAsia="zh-CN"/>
        </w:rPr>
      </w:pPr>
      <w:r>
        <w:rPr>
          <w:lang w:val="en-GB" w:eastAsia="zh-CN"/>
        </w:rPr>
        <w:t xml:space="preserve">In this contribution we </w:t>
      </w:r>
      <w:r w:rsidR="0053238E">
        <w:rPr>
          <w:lang w:val="en-GB" w:eastAsia="zh-CN"/>
        </w:rPr>
        <w:t xml:space="preserve">provide our </w:t>
      </w:r>
      <w:r w:rsidR="00D12F8E">
        <w:rPr>
          <w:lang w:val="en-GB" w:eastAsia="zh-CN"/>
        </w:rPr>
        <w:t>inputs</w:t>
      </w:r>
      <w:r w:rsidR="0053238E">
        <w:rPr>
          <w:lang w:val="en-GB" w:eastAsia="zh-CN"/>
        </w:rPr>
        <w:t xml:space="preserve"> on</w:t>
      </w:r>
      <w:r w:rsidR="00685528">
        <w:rPr>
          <w:lang w:val="en-GB" w:eastAsia="zh-CN"/>
        </w:rPr>
        <w:t xml:space="preserve"> </w:t>
      </w:r>
      <w:r w:rsidR="00D36285">
        <w:rPr>
          <w:lang w:val="en-GB" w:eastAsia="zh-CN"/>
        </w:rPr>
        <w:t xml:space="preserve">the </w:t>
      </w:r>
      <w:r w:rsidR="009B1BF1">
        <w:rPr>
          <w:lang w:val="en-GB" w:eastAsia="zh-CN"/>
        </w:rPr>
        <w:t xml:space="preserve">tracking </w:t>
      </w:r>
      <w:r w:rsidR="00D12F8E">
        <w:rPr>
          <w:lang w:val="en-GB" w:eastAsia="zh-CN"/>
        </w:rPr>
        <w:t>signal design parameters</w:t>
      </w:r>
      <w:r w:rsidR="0053238E">
        <w:rPr>
          <w:lang w:val="en-GB" w:eastAsia="zh-CN"/>
        </w:rPr>
        <w:t xml:space="preserve"> and </w:t>
      </w:r>
      <w:r w:rsidR="00D12F8E">
        <w:rPr>
          <w:lang w:val="en-GB" w:eastAsia="zh-CN"/>
        </w:rPr>
        <w:t>discuss the remaining issues of</w:t>
      </w:r>
      <w:r w:rsidR="0053238E">
        <w:rPr>
          <w:lang w:val="en-GB" w:eastAsia="zh-CN"/>
        </w:rPr>
        <w:t xml:space="preserve"> reference signal for fine time and frequency tracking</w:t>
      </w:r>
      <w:r w:rsidR="00D12F8E">
        <w:rPr>
          <w:lang w:val="en-GB" w:eastAsia="zh-CN"/>
        </w:rPr>
        <w:t>.</w:t>
      </w:r>
    </w:p>
    <w:p w:rsidR="00C55E7B" w:rsidRPr="00C55E7B" w:rsidRDefault="00782723" w:rsidP="0088066F">
      <w:pPr>
        <w:pStyle w:val="Heading1"/>
        <w:tabs>
          <w:tab w:val="clear" w:pos="432"/>
        </w:tabs>
        <w:rPr>
          <w:lang w:eastAsia="zh-CN"/>
        </w:rPr>
      </w:pPr>
      <w:bookmarkStart w:id="2" w:name="OLE_LINK10"/>
      <w:bookmarkStart w:id="3" w:name="OLE_LINK11"/>
      <w:r>
        <w:rPr>
          <w:lang w:eastAsia="zh-CN"/>
        </w:rPr>
        <w:t>TRS</w:t>
      </w:r>
      <w:r w:rsidR="00C14F4B">
        <w:rPr>
          <w:lang w:eastAsia="zh-CN"/>
        </w:rPr>
        <w:t xml:space="preserve"> </w:t>
      </w:r>
      <w:r>
        <w:rPr>
          <w:lang w:eastAsia="zh-CN"/>
        </w:rPr>
        <w:t xml:space="preserve">burst </w:t>
      </w:r>
      <w:r w:rsidR="00C14F4B">
        <w:rPr>
          <w:lang w:eastAsia="zh-CN"/>
        </w:rPr>
        <w:t xml:space="preserve">design </w:t>
      </w:r>
      <w:r>
        <w:rPr>
          <w:lang w:eastAsia="zh-CN"/>
        </w:rPr>
        <w:t>parameters</w:t>
      </w:r>
    </w:p>
    <w:p w:rsidR="00A248B5" w:rsidRDefault="00A248B5" w:rsidP="0088066F">
      <w:pPr>
        <w:rPr>
          <w:lang w:eastAsia="zh-CN"/>
        </w:rPr>
      </w:pPr>
      <w:r>
        <w:rPr>
          <w:lang w:eastAsia="zh-CN"/>
        </w:rPr>
        <w:t>In the agreed way forward R1-1709640, the design parameters for fine time and frequency tracking</w:t>
      </w:r>
      <w:r w:rsidR="003A0D9F">
        <w:rPr>
          <w:lang w:eastAsia="zh-CN"/>
        </w:rPr>
        <w:t xml:space="preserve"> are specified by,</w:t>
      </w:r>
    </w:p>
    <w:p w:rsidR="00FF4EB1" w:rsidRPr="00F24EB1" w:rsidRDefault="00E36C9D" w:rsidP="00F24EB1">
      <w:pPr>
        <w:numPr>
          <w:ilvl w:val="0"/>
          <w:numId w:val="10"/>
        </w:numPr>
        <w:rPr>
          <w:lang w:eastAsia="zh-CN"/>
        </w:rPr>
      </w:pPr>
      <w:r w:rsidRPr="00F24EB1">
        <w:rPr>
          <w:lang w:eastAsia="zh-CN"/>
        </w:rPr>
        <w:t xml:space="preserve">The parameters for TRS structure inside a burst are </w:t>
      </w:r>
      <w:r w:rsidR="00795C78">
        <w:rPr>
          <w:lang w:eastAsia="zh-CN"/>
        </w:rPr>
        <w:t xml:space="preserve">at </w:t>
      </w:r>
      <w:r w:rsidRPr="00F24EB1">
        <w:rPr>
          <w:lang w:eastAsia="zh-CN"/>
        </w:rPr>
        <w:t>least</w:t>
      </w:r>
      <w:r w:rsidR="00795C78">
        <w:rPr>
          <w:lang w:eastAsia="zh-CN"/>
        </w:rPr>
        <w:t>:</w:t>
      </w:r>
    </w:p>
    <w:p w:rsidR="00FF4EB1" w:rsidRPr="00F24EB1" w:rsidRDefault="00E36C9D" w:rsidP="00F24EB1">
      <w:pPr>
        <w:numPr>
          <w:ilvl w:val="1"/>
          <w:numId w:val="10"/>
        </w:numPr>
        <w:rPr>
          <w:lang w:eastAsia="zh-CN"/>
        </w:rPr>
      </w:pPr>
      <w:r w:rsidRPr="00F24EB1">
        <w:rPr>
          <w:b/>
          <w:bCs/>
          <w:lang w:val="en-GB" w:eastAsia="zh-CN"/>
        </w:rPr>
        <w:t>S</w:t>
      </w:r>
      <w:r w:rsidRPr="00F24EB1">
        <w:rPr>
          <w:b/>
          <w:bCs/>
          <w:vertAlign w:val="subscript"/>
          <w:lang w:val="en-GB" w:eastAsia="zh-CN"/>
        </w:rPr>
        <w:t>f</w:t>
      </w:r>
      <w:r w:rsidRPr="00F24EB1">
        <w:rPr>
          <w:lang w:val="en-GB" w:eastAsia="zh-CN"/>
        </w:rPr>
        <w:t xml:space="preserve">: TRS subcarrier spacing </w:t>
      </w:r>
    </w:p>
    <w:p w:rsidR="00FF4EB1" w:rsidRPr="00F24EB1" w:rsidRDefault="00E36C9D" w:rsidP="00F24EB1">
      <w:pPr>
        <w:numPr>
          <w:ilvl w:val="1"/>
          <w:numId w:val="10"/>
        </w:numPr>
        <w:rPr>
          <w:lang w:eastAsia="zh-CN"/>
        </w:rPr>
      </w:pPr>
      <w:r w:rsidRPr="00F24EB1">
        <w:rPr>
          <w:b/>
          <w:bCs/>
          <w:lang w:val="en-GB" w:eastAsia="zh-CN"/>
        </w:rPr>
        <w:t>S</w:t>
      </w:r>
      <w:r w:rsidRPr="00F24EB1">
        <w:rPr>
          <w:b/>
          <w:bCs/>
          <w:vertAlign w:val="subscript"/>
          <w:lang w:val="en-GB" w:eastAsia="zh-CN"/>
        </w:rPr>
        <w:t>t</w:t>
      </w:r>
      <w:r w:rsidRPr="00F24EB1">
        <w:rPr>
          <w:lang w:val="en-GB" w:eastAsia="zh-CN"/>
        </w:rPr>
        <w:t xml:space="preserve">: TRS symbol spacing within a slot </w:t>
      </w:r>
    </w:p>
    <w:p w:rsidR="00FF4EB1" w:rsidRPr="00F24EB1" w:rsidRDefault="00E36C9D" w:rsidP="00F24EB1">
      <w:pPr>
        <w:numPr>
          <w:ilvl w:val="1"/>
          <w:numId w:val="10"/>
        </w:numPr>
        <w:rPr>
          <w:lang w:eastAsia="zh-CN"/>
        </w:rPr>
      </w:pPr>
      <w:r w:rsidRPr="00F24EB1">
        <w:rPr>
          <w:b/>
          <w:bCs/>
          <w:lang w:val="en-GB" w:eastAsia="zh-CN"/>
        </w:rPr>
        <w:t>N</w:t>
      </w:r>
      <w:r w:rsidRPr="00F24EB1">
        <w:rPr>
          <w:lang w:val="en-GB" w:eastAsia="zh-CN"/>
        </w:rPr>
        <w:t>: Number of OFDM symbols per TRS within a slot</w:t>
      </w:r>
    </w:p>
    <w:p w:rsidR="00FF4EB1" w:rsidRPr="00F24EB1" w:rsidRDefault="00E36C9D" w:rsidP="00F24EB1">
      <w:pPr>
        <w:numPr>
          <w:ilvl w:val="1"/>
          <w:numId w:val="10"/>
        </w:numPr>
        <w:rPr>
          <w:lang w:eastAsia="zh-CN"/>
        </w:rPr>
      </w:pPr>
      <w:r w:rsidRPr="00F24EB1">
        <w:rPr>
          <w:b/>
          <w:bCs/>
          <w:lang w:val="en-GB" w:eastAsia="zh-CN"/>
        </w:rPr>
        <w:t>B</w:t>
      </w:r>
      <w:r w:rsidRPr="00F24EB1">
        <w:rPr>
          <w:lang w:val="en-GB" w:eastAsia="zh-CN"/>
        </w:rPr>
        <w:t>: TRS bandwidth in terms of number of RBs</w:t>
      </w:r>
      <w:r w:rsidRPr="00F24EB1">
        <w:rPr>
          <w:lang w:eastAsia="zh-CN"/>
        </w:rPr>
        <w:t xml:space="preserve"> </w:t>
      </w:r>
    </w:p>
    <w:p w:rsidR="00FF4EB1" w:rsidRPr="00057872" w:rsidRDefault="00E36C9D" w:rsidP="00057872">
      <w:pPr>
        <w:numPr>
          <w:ilvl w:val="0"/>
          <w:numId w:val="10"/>
        </w:numPr>
        <w:rPr>
          <w:lang w:eastAsia="zh-CN"/>
        </w:rPr>
      </w:pPr>
      <w:r w:rsidRPr="00057872">
        <w:rPr>
          <w:lang w:eastAsia="zh-CN"/>
        </w:rPr>
        <w:t>The parameters for burst structure are at least</w:t>
      </w:r>
    </w:p>
    <w:p w:rsidR="00FF4EB1" w:rsidRPr="00057872" w:rsidRDefault="00E36C9D" w:rsidP="00057872">
      <w:pPr>
        <w:numPr>
          <w:ilvl w:val="1"/>
          <w:numId w:val="10"/>
        </w:numPr>
        <w:rPr>
          <w:lang w:eastAsia="zh-CN"/>
        </w:rPr>
      </w:pPr>
      <w:r w:rsidRPr="00057872">
        <w:rPr>
          <w:b/>
          <w:bCs/>
          <w:lang w:eastAsia="zh-CN"/>
        </w:rPr>
        <w:t>X</w:t>
      </w:r>
      <w:r w:rsidRPr="00057872">
        <w:rPr>
          <w:lang w:eastAsia="zh-CN"/>
        </w:rPr>
        <w:t xml:space="preserve">: </w:t>
      </w:r>
      <w:r w:rsidRPr="00057872">
        <w:rPr>
          <w:lang w:val="en-GB" w:eastAsia="zh-CN"/>
        </w:rPr>
        <w:t>the length of TRS burst in terms of number of slots</w:t>
      </w:r>
      <w:r w:rsidRPr="00057872">
        <w:rPr>
          <w:lang w:eastAsia="zh-CN"/>
        </w:rPr>
        <w:t xml:space="preserve"> </w:t>
      </w:r>
    </w:p>
    <w:p w:rsidR="00FF4EB1" w:rsidRPr="00057872" w:rsidRDefault="00E36C9D" w:rsidP="00057872">
      <w:pPr>
        <w:numPr>
          <w:ilvl w:val="1"/>
          <w:numId w:val="10"/>
        </w:numPr>
        <w:rPr>
          <w:lang w:eastAsia="zh-CN"/>
        </w:rPr>
      </w:pPr>
      <w:r w:rsidRPr="00057872">
        <w:rPr>
          <w:b/>
          <w:bCs/>
          <w:lang w:eastAsia="zh-CN"/>
        </w:rPr>
        <w:t>Y</w:t>
      </w:r>
      <w:r w:rsidRPr="00057872">
        <w:rPr>
          <w:lang w:eastAsia="zh-CN"/>
        </w:rPr>
        <w:t xml:space="preserve">: </w:t>
      </w:r>
      <w:r w:rsidRPr="00057872">
        <w:rPr>
          <w:lang w:val="en-GB" w:eastAsia="zh-CN"/>
        </w:rPr>
        <w:t>the TRS burst periodicity in terms of number of slots</w:t>
      </w:r>
    </w:p>
    <w:p w:rsidR="003A0D9F" w:rsidRDefault="00AE2AAA" w:rsidP="0088066F">
      <w:pPr>
        <w:rPr>
          <w:lang w:eastAsia="zh-CN"/>
        </w:rPr>
      </w:pPr>
      <w:r>
        <w:rPr>
          <w:lang w:eastAsia="zh-CN"/>
        </w:rPr>
        <w:t>From our performance evaluation results and experiences gained from LTE development, our preference on the setting of parameters is following:</w:t>
      </w:r>
    </w:p>
    <w:p w:rsidR="00DB26FC" w:rsidRDefault="00DB26FC" w:rsidP="0088066F">
      <w:pPr>
        <w:rPr>
          <w:lang w:eastAsia="zh-CN"/>
        </w:rPr>
      </w:pPr>
      <w:r>
        <w:rPr>
          <w:rFonts w:hint="eastAsia"/>
          <w:b/>
          <w:lang w:eastAsia="zh-CN"/>
        </w:rPr>
        <w:t xml:space="preserve">Proposal </w:t>
      </w:r>
      <w:r>
        <w:rPr>
          <w:b/>
          <w:lang w:eastAsia="zh-CN"/>
        </w:rPr>
        <w:t>1</w:t>
      </w:r>
      <w:r>
        <w:rPr>
          <w:rFonts w:hint="eastAsia"/>
          <w:b/>
          <w:lang w:eastAsia="zh-CN"/>
        </w:rPr>
        <w:t>:</w:t>
      </w:r>
    </w:p>
    <w:p w:rsidR="00D42FE1" w:rsidRPr="00145699" w:rsidRDefault="00D42FE1" w:rsidP="00D42FE1">
      <w:pPr>
        <w:numPr>
          <w:ilvl w:val="0"/>
          <w:numId w:val="10"/>
        </w:numPr>
        <w:rPr>
          <w:i/>
          <w:lang w:eastAsia="zh-CN"/>
        </w:rPr>
      </w:pPr>
      <w:r w:rsidRPr="00145699">
        <w:rPr>
          <w:i/>
          <w:lang w:eastAsia="zh-CN"/>
        </w:rPr>
        <w:t>The parameters for TRS structure inside a burst:</w:t>
      </w:r>
    </w:p>
    <w:p w:rsidR="00B01F67" w:rsidRPr="00145699" w:rsidRDefault="00B01F67" w:rsidP="00B01F67">
      <w:pPr>
        <w:numPr>
          <w:ilvl w:val="1"/>
          <w:numId w:val="10"/>
        </w:numPr>
        <w:rPr>
          <w:i/>
          <w:lang w:eastAsia="zh-CN"/>
        </w:rPr>
      </w:pPr>
      <w:r w:rsidRPr="00145699">
        <w:rPr>
          <w:b/>
          <w:bCs/>
          <w:i/>
          <w:lang w:val="en-GB" w:eastAsia="zh-CN"/>
        </w:rPr>
        <w:t>S</w:t>
      </w:r>
      <w:r w:rsidRPr="00145699">
        <w:rPr>
          <w:b/>
          <w:bCs/>
          <w:i/>
          <w:vertAlign w:val="subscript"/>
          <w:lang w:val="en-GB" w:eastAsia="zh-CN"/>
        </w:rPr>
        <w:t>f</w:t>
      </w:r>
      <w:r w:rsidR="00B853DF" w:rsidRPr="00145699">
        <w:rPr>
          <w:i/>
          <w:lang w:val="en-GB" w:eastAsia="zh-CN"/>
        </w:rPr>
        <w:t xml:space="preserve">: </w:t>
      </w:r>
      <w:r w:rsidR="00B853DF" w:rsidRPr="00145699">
        <w:rPr>
          <w:i/>
          <w:sz w:val="20"/>
          <w:szCs w:val="20"/>
          <w:lang w:val="en-GB" w:eastAsia="zh-CN"/>
        </w:rPr>
        <w:t xml:space="preserve">4 </w:t>
      </w:r>
      <w:r w:rsidR="001651AC" w:rsidRPr="00145699">
        <w:rPr>
          <w:i/>
          <w:sz w:val="20"/>
          <w:szCs w:val="20"/>
          <w:lang w:val="en-GB" w:eastAsia="zh-CN"/>
        </w:rPr>
        <w:t>for</w:t>
      </w:r>
      <w:r w:rsidR="00B853DF" w:rsidRPr="00145699">
        <w:rPr>
          <w:i/>
          <w:sz w:val="20"/>
          <w:szCs w:val="20"/>
          <w:lang w:val="en-GB" w:eastAsia="zh-CN"/>
        </w:rPr>
        <w:t xml:space="preserve"> repetition structure or 6 </w:t>
      </w:r>
      <w:r w:rsidR="001651AC" w:rsidRPr="00145699">
        <w:rPr>
          <w:i/>
          <w:sz w:val="20"/>
          <w:szCs w:val="20"/>
          <w:lang w:val="en-GB" w:eastAsia="zh-CN"/>
        </w:rPr>
        <w:t>for</w:t>
      </w:r>
      <w:r w:rsidR="00B853DF" w:rsidRPr="00145699">
        <w:rPr>
          <w:i/>
          <w:sz w:val="20"/>
          <w:szCs w:val="20"/>
          <w:lang w:val="en-GB" w:eastAsia="zh-CN"/>
        </w:rPr>
        <w:t xml:space="preserve"> staggered structure</w:t>
      </w:r>
      <w:r w:rsidR="00B853DF" w:rsidRPr="00145699">
        <w:rPr>
          <w:i/>
          <w:lang w:val="en-GB" w:eastAsia="zh-CN"/>
        </w:rPr>
        <w:t xml:space="preserve"> </w:t>
      </w:r>
      <w:r w:rsidRPr="00145699">
        <w:rPr>
          <w:i/>
          <w:lang w:val="en-GB" w:eastAsia="zh-CN"/>
        </w:rPr>
        <w:t xml:space="preserve"> </w:t>
      </w:r>
    </w:p>
    <w:p w:rsidR="00B01F67" w:rsidRPr="00145699" w:rsidRDefault="00B01F67" w:rsidP="00B01F67">
      <w:pPr>
        <w:numPr>
          <w:ilvl w:val="1"/>
          <w:numId w:val="10"/>
        </w:numPr>
        <w:rPr>
          <w:i/>
          <w:lang w:eastAsia="zh-CN"/>
        </w:rPr>
      </w:pPr>
      <w:r w:rsidRPr="00145699">
        <w:rPr>
          <w:b/>
          <w:bCs/>
          <w:i/>
          <w:lang w:val="en-GB" w:eastAsia="zh-CN"/>
        </w:rPr>
        <w:t>S</w:t>
      </w:r>
      <w:r w:rsidRPr="00145699">
        <w:rPr>
          <w:b/>
          <w:bCs/>
          <w:i/>
          <w:vertAlign w:val="subscript"/>
          <w:lang w:val="en-GB" w:eastAsia="zh-CN"/>
        </w:rPr>
        <w:t>t</w:t>
      </w:r>
      <w:r w:rsidRPr="00145699">
        <w:rPr>
          <w:i/>
          <w:lang w:val="en-GB" w:eastAsia="zh-CN"/>
        </w:rPr>
        <w:t xml:space="preserve">: </w:t>
      </w:r>
      <w:r w:rsidR="009D4CD8" w:rsidRPr="00145699">
        <w:rPr>
          <w:i/>
          <w:sz w:val="20"/>
          <w:szCs w:val="20"/>
          <w:lang w:val="en-GB" w:eastAsia="zh-CN"/>
        </w:rPr>
        <w:t xml:space="preserve">The smallest value of </w:t>
      </w:r>
      <w:r w:rsidR="009D4CD8" w:rsidRPr="00145699">
        <w:rPr>
          <w:bCs/>
          <w:i/>
          <w:sz w:val="20"/>
          <w:szCs w:val="20"/>
          <w:lang w:val="en-GB" w:eastAsia="zh-CN"/>
        </w:rPr>
        <w:t>S</w:t>
      </w:r>
      <w:r w:rsidR="009D4CD8" w:rsidRPr="00145699">
        <w:rPr>
          <w:bCs/>
          <w:i/>
          <w:sz w:val="20"/>
          <w:szCs w:val="20"/>
          <w:vertAlign w:val="subscript"/>
          <w:lang w:val="en-GB" w:eastAsia="zh-CN"/>
        </w:rPr>
        <w:t>t</w:t>
      </w:r>
      <w:r w:rsidR="009D4CD8" w:rsidRPr="00145699">
        <w:rPr>
          <w:bCs/>
          <w:i/>
          <w:sz w:val="20"/>
          <w:szCs w:val="20"/>
          <w:lang w:val="en-GB" w:eastAsia="zh-CN"/>
        </w:rPr>
        <w:t xml:space="preserve"> should be no greater than 2 and S</w:t>
      </w:r>
      <w:r w:rsidR="009D4CD8" w:rsidRPr="00145699">
        <w:rPr>
          <w:bCs/>
          <w:i/>
          <w:sz w:val="20"/>
          <w:szCs w:val="20"/>
          <w:vertAlign w:val="subscript"/>
          <w:lang w:val="en-GB" w:eastAsia="zh-CN"/>
        </w:rPr>
        <w:t>t</w:t>
      </w:r>
      <w:r w:rsidR="009D4CD8" w:rsidRPr="00145699">
        <w:rPr>
          <w:bCs/>
          <w:i/>
          <w:sz w:val="20"/>
          <w:szCs w:val="20"/>
          <w:lang w:val="en-GB" w:eastAsia="zh-CN"/>
        </w:rPr>
        <w:t xml:space="preserve"> could be no</w:t>
      </w:r>
      <w:r w:rsidR="009C7ADB">
        <w:rPr>
          <w:bCs/>
          <w:i/>
          <w:sz w:val="20"/>
          <w:szCs w:val="20"/>
          <w:lang w:val="en-GB" w:eastAsia="zh-CN"/>
        </w:rPr>
        <w:t>n-</w:t>
      </w:r>
      <w:r w:rsidR="009D4CD8" w:rsidRPr="00145699">
        <w:rPr>
          <w:bCs/>
          <w:i/>
          <w:sz w:val="20"/>
          <w:szCs w:val="20"/>
          <w:lang w:val="en-GB" w:eastAsia="zh-CN"/>
        </w:rPr>
        <w:t xml:space="preserve">uniform within a TRS burst, e.g. (2,4) </w:t>
      </w:r>
      <w:r w:rsidR="00AE28BD" w:rsidRPr="00145699">
        <w:rPr>
          <w:bCs/>
          <w:i/>
          <w:sz w:val="20"/>
          <w:szCs w:val="20"/>
          <w:lang w:val="en-GB" w:eastAsia="zh-CN"/>
        </w:rPr>
        <w:t xml:space="preserve"> or (1,3)</w:t>
      </w:r>
    </w:p>
    <w:p w:rsidR="00B01F67" w:rsidRPr="00145699" w:rsidRDefault="00B01F67" w:rsidP="00B01F67">
      <w:pPr>
        <w:numPr>
          <w:ilvl w:val="1"/>
          <w:numId w:val="10"/>
        </w:numPr>
        <w:rPr>
          <w:i/>
          <w:lang w:eastAsia="zh-CN"/>
        </w:rPr>
      </w:pPr>
      <w:r w:rsidRPr="00145699">
        <w:rPr>
          <w:b/>
          <w:bCs/>
          <w:i/>
          <w:lang w:val="en-GB" w:eastAsia="zh-CN"/>
        </w:rPr>
        <w:lastRenderedPageBreak/>
        <w:t>N</w:t>
      </w:r>
      <w:r w:rsidRPr="00145699">
        <w:rPr>
          <w:i/>
          <w:lang w:val="en-GB" w:eastAsia="zh-CN"/>
        </w:rPr>
        <w:t xml:space="preserve">: </w:t>
      </w:r>
      <w:r w:rsidR="00A47E83" w:rsidRPr="00145699">
        <w:rPr>
          <w:i/>
          <w:sz w:val="20"/>
          <w:szCs w:val="20"/>
          <w:lang w:val="en-GB" w:eastAsia="zh-CN"/>
        </w:rPr>
        <w:t>4</w:t>
      </w:r>
      <w:r w:rsidR="00CA6EDB">
        <w:rPr>
          <w:i/>
          <w:sz w:val="20"/>
          <w:szCs w:val="20"/>
          <w:lang w:val="en-GB" w:eastAsia="zh-CN"/>
        </w:rPr>
        <w:t>-6</w:t>
      </w:r>
      <w:r w:rsidRPr="00145699">
        <w:rPr>
          <w:i/>
          <w:sz w:val="20"/>
          <w:szCs w:val="20"/>
          <w:lang w:val="en-GB" w:eastAsia="zh-CN"/>
        </w:rPr>
        <w:t xml:space="preserve"> OFDM symbols </w:t>
      </w:r>
      <w:r w:rsidR="00A47E83" w:rsidRPr="00145699">
        <w:rPr>
          <w:i/>
          <w:sz w:val="20"/>
          <w:szCs w:val="20"/>
          <w:lang w:val="en-GB" w:eastAsia="zh-CN"/>
        </w:rPr>
        <w:t xml:space="preserve">carrying TRS </w:t>
      </w:r>
      <w:r w:rsidRPr="00145699">
        <w:rPr>
          <w:i/>
          <w:sz w:val="20"/>
          <w:szCs w:val="20"/>
          <w:lang w:val="en-GB" w:eastAsia="zh-CN"/>
        </w:rPr>
        <w:t xml:space="preserve">within a </w:t>
      </w:r>
      <w:r w:rsidR="00A47E83" w:rsidRPr="00145699">
        <w:rPr>
          <w:i/>
          <w:sz w:val="20"/>
          <w:szCs w:val="20"/>
          <w:lang w:val="en-GB" w:eastAsia="zh-CN"/>
        </w:rPr>
        <w:t>burst</w:t>
      </w:r>
    </w:p>
    <w:p w:rsidR="00B01F67" w:rsidRPr="00145699" w:rsidRDefault="00B01F67" w:rsidP="00B01F67">
      <w:pPr>
        <w:numPr>
          <w:ilvl w:val="1"/>
          <w:numId w:val="10"/>
        </w:numPr>
        <w:rPr>
          <w:i/>
          <w:lang w:eastAsia="zh-CN"/>
        </w:rPr>
      </w:pPr>
      <w:r w:rsidRPr="00145699">
        <w:rPr>
          <w:b/>
          <w:bCs/>
          <w:i/>
          <w:lang w:val="en-GB" w:eastAsia="zh-CN"/>
        </w:rPr>
        <w:t>B</w:t>
      </w:r>
      <w:r w:rsidRPr="00145699">
        <w:rPr>
          <w:i/>
          <w:lang w:val="en-GB" w:eastAsia="zh-CN"/>
        </w:rPr>
        <w:t xml:space="preserve">: </w:t>
      </w:r>
      <w:r w:rsidR="00AA2F89" w:rsidRPr="00145699">
        <w:rPr>
          <w:i/>
          <w:sz w:val="20"/>
          <w:szCs w:val="20"/>
          <w:lang w:val="en-GB" w:eastAsia="zh-CN"/>
        </w:rPr>
        <w:t>50</w:t>
      </w:r>
      <w:r w:rsidR="000C4EFC" w:rsidRPr="00145699">
        <w:rPr>
          <w:i/>
          <w:sz w:val="20"/>
          <w:szCs w:val="20"/>
          <w:lang w:val="en-GB" w:eastAsia="zh-CN"/>
        </w:rPr>
        <w:t xml:space="preserve"> </w:t>
      </w:r>
      <w:r w:rsidR="00AA2F89" w:rsidRPr="00145699">
        <w:rPr>
          <w:i/>
          <w:sz w:val="20"/>
          <w:szCs w:val="20"/>
          <w:lang w:val="en-GB" w:eastAsia="zh-CN"/>
        </w:rPr>
        <w:t>RBs for larger</w:t>
      </w:r>
      <w:r w:rsidR="00A76D86">
        <w:rPr>
          <w:i/>
          <w:sz w:val="20"/>
          <w:szCs w:val="20"/>
          <w:lang w:val="en-GB" w:eastAsia="zh-CN"/>
        </w:rPr>
        <w:t xml:space="preserve"> transmission</w:t>
      </w:r>
      <w:r w:rsidR="00AA2F89" w:rsidRPr="00145699">
        <w:rPr>
          <w:i/>
          <w:sz w:val="20"/>
          <w:szCs w:val="20"/>
          <w:lang w:val="en-GB" w:eastAsia="zh-CN"/>
        </w:rPr>
        <w:t xml:space="preserve"> </w:t>
      </w:r>
      <w:r w:rsidR="00A76D86">
        <w:rPr>
          <w:i/>
          <w:sz w:val="20"/>
          <w:szCs w:val="20"/>
          <w:lang w:val="en-GB" w:eastAsia="zh-CN"/>
        </w:rPr>
        <w:t xml:space="preserve">bandwidth configuration, </w:t>
      </w:r>
      <w:r w:rsidR="00AA2F89" w:rsidRPr="00145699">
        <w:rPr>
          <w:i/>
          <w:sz w:val="20"/>
          <w:szCs w:val="20"/>
          <w:lang w:val="en-GB" w:eastAsia="zh-CN"/>
        </w:rPr>
        <w:t>24</w:t>
      </w:r>
      <w:r w:rsidR="000C4EFC" w:rsidRPr="00145699">
        <w:rPr>
          <w:i/>
          <w:sz w:val="20"/>
          <w:szCs w:val="20"/>
          <w:lang w:val="en-GB" w:eastAsia="zh-CN"/>
        </w:rPr>
        <w:t xml:space="preserve"> </w:t>
      </w:r>
      <w:r w:rsidR="00A76D86">
        <w:rPr>
          <w:i/>
          <w:sz w:val="20"/>
          <w:szCs w:val="20"/>
          <w:lang w:val="en-GB" w:eastAsia="zh-CN"/>
        </w:rPr>
        <w:t>RB</w:t>
      </w:r>
      <w:r w:rsidR="007D2809">
        <w:rPr>
          <w:i/>
          <w:sz w:val="20"/>
          <w:szCs w:val="20"/>
          <w:lang w:val="en-GB" w:eastAsia="zh-CN"/>
        </w:rPr>
        <w:t>s</w:t>
      </w:r>
      <w:r w:rsidR="00A76D86">
        <w:rPr>
          <w:i/>
          <w:sz w:val="20"/>
          <w:szCs w:val="20"/>
          <w:lang w:val="en-GB" w:eastAsia="zh-CN"/>
        </w:rPr>
        <w:t xml:space="preserve"> or full bandwidth for smaller </w:t>
      </w:r>
      <w:r w:rsidR="00AA2F89" w:rsidRPr="00145699">
        <w:rPr>
          <w:i/>
          <w:sz w:val="20"/>
          <w:szCs w:val="20"/>
          <w:lang w:val="en-GB" w:eastAsia="zh-CN"/>
        </w:rPr>
        <w:t>transmission bandwidth</w:t>
      </w:r>
      <w:r w:rsidR="00A76D86">
        <w:rPr>
          <w:i/>
          <w:sz w:val="20"/>
          <w:szCs w:val="20"/>
          <w:lang w:val="en-GB" w:eastAsia="zh-CN"/>
        </w:rPr>
        <w:t xml:space="preserve"> configuration</w:t>
      </w:r>
    </w:p>
    <w:p w:rsidR="003007B9" w:rsidRPr="0014211B" w:rsidRDefault="003007B9" w:rsidP="003007B9">
      <w:pPr>
        <w:numPr>
          <w:ilvl w:val="0"/>
          <w:numId w:val="10"/>
        </w:numPr>
        <w:rPr>
          <w:i/>
          <w:lang w:eastAsia="zh-CN"/>
        </w:rPr>
      </w:pPr>
      <w:r w:rsidRPr="0014211B">
        <w:rPr>
          <w:i/>
          <w:lang w:eastAsia="zh-CN"/>
        </w:rPr>
        <w:t>The parameters for burst structure:</w:t>
      </w:r>
    </w:p>
    <w:p w:rsidR="003007B9" w:rsidRPr="0014211B" w:rsidRDefault="003007B9" w:rsidP="003007B9">
      <w:pPr>
        <w:numPr>
          <w:ilvl w:val="1"/>
          <w:numId w:val="10"/>
        </w:numPr>
        <w:rPr>
          <w:i/>
          <w:lang w:eastAsia="zh-CN"/>
        </w:rPr>
      </w:pPr>
      <w:r w:rsidRPr="0014211B">
        <w:rPr>
          <w:b/>
          <w:bCs/>
          <w:i/>
          <w:lang w:eastAsia="zh-CN"/>
        </w:rPr>
        <w:t>X</w:t>
      </w:r>
      <w:r w:rsidRPr="0014211B">
        <w:rPr>
          <w:i/>
          <w:lang w:eastAsia="zh-CN"/>
        </w:rPr>
        <w:t xml:space="preserve">: </w:t>
      </w:r>
      <w:r w:rsidR="0014211B" w:rsidRPr="0014211B">
        <w:rPr>
          <w:i/>
          <w:sz w:val="20"/>
          <w:szCs w:val="20"/>
          <w:lang w:val="en-GB" w:eastAsia="zh-CN"/>
        </w:rPr>
        <w:t>x=1 for 14 OFDM symbol slot or x=2 for 7 OFDM symbol slot</w:t>
      </w:r>
    </w:p>
    <w:p w:rsidR="003007B9" w:rsidRPr="0014211B" w:rsidRDefault="003007B9" w:rsidP="0014211B">
      <w:pPr>
        <w:numPr>
          <w:ilvl w:val="1"/>
          <w:numId w:val="10"/>
        </w:numPr>
        <w:rPr>
          <w:b/>
          <w:bCs/>
          <w:i/>
          <w:lang w:eastAsia="zh-CN"/>
        </w:rPr>
      </w:pPr>
      <w:r w:rsidRPr="0014211B">
        <w:rPr>
          <w:b/>
          <w:bCs/>
          <w:i/>
          <w:lang w:eastAsia="zh-CN"/>
        </w:rPr>
        <w:t xml:space="preserve">Y: </w:t>
      </w:r>
      <w:r w:rsidR="006A6B9E">
        <w:rPr>
          <w:i/>
          <w:sz w:val="20"/>
          <w:szCs w:val="20"/>
          <w:lang w:val="en-GB" w:eastAsia="zh-CN"/>
        </w:rPr>
        <w:t xml:space="preserve">5ms TRS burst </w:t>
      </w:r>
      <w:r w:rsidR="00E802B8">
        <w:rPr>
          <w:i/>
          <w:sz w:val="20"/>
          <w:szCs w:val="20"/>
          <w:lang w:val="en-GB" w:eastAsia="zh-CN"/>
        </w:rPr>
        <w:t>period to set the corresponding value of y</w:t>
      </w:r>
    </w:p>
    <w:p w:rsidR="009C7ADB" w:rsidRDefault="009C7ADB" w:rsidP="0088066F">
      <w:pPr>
        <w:rPr>
          <w:lang w:eastAsia="zh-CN"/>
        </w:rPr>
      </w:pPr>
      <w:r>
        <w:rPr>
          <w:lang w:eastAsia="zh-CN"/>
        </w:rPr>
        <w:t>Non-equal TRS subcarrier spacing in frequency domain</w:t>
      </w:r>
      <w:r w:rsidR="000021ED">
        <w:rPr>
          <w:lang w:eastAsia="zh-CN"/>
        </w:rPr>
        <w:t xml:space="preserve"> on different TRS carrying OFDM symbols</w:t>
      </w:r>
      <w:r>
        <w:rPr>
          <w:lang w:eastAsia="zh-CN"/>
        </w:rPr>
        <w:t xml:space="preserve"> within a TRS burst may result in degraded time/frequency tracking performance and ineffective time/frequency tracking resource utilization</w:t>
      </w:r>
      <w:r w:rsidR="000021ED">
        <w:rPr>
          <w:lang w:eastAsia="zh-CN"/>
        </w:rPr>
        <w:t xml:space="preserve">, thus TRS should be transmitted with equal subcarrier spacing among all </w:t>
      </w:r>
      <w:r w:rsidR="003F4C07">
        <w:rPr>
          <w:lang w:eastAsia="zh-CN"/>
        </w:rPr>
        <w:t xml:space="preserve">of </w:t>
      </w:r>
      <w:r w:rsidR="000021ED">
        <w:rPr>
          <w:lang w:eastAsia="zh-CN"/>
        </w:rPr>
        <w:t>the TRS carrying OFDM symbols.</w:t>
      </w:r>
    </w:p>
    <w:p w:rsidR="000021ED" w:rsidRPr="00B9513A" w:rsidRDefault="005E0197" w:rsidP="005E0197">
      <w:pPr>
        <w:rPr>
          <w:lang w:eastAsia="zh-CN"/>
        </w:rPr>
      </w:pPr>
      <w:r>
        <w:rPr>
          <w:rFonts w:hint="eastAsia"/>
          <w:b/>
          <w:lang w:eastAsia="zh-CN"/>
        </w:rPr>
        <w:t xml:space="preserve">Proposal </w:t>
      </w:r>
      <w:r>
        <w:rPr>
          <w:b/>
          <w:lang w:eastAsia="zh-CN"/>
        </w:rPr>
        <w:t>2</w:t>
      </w:r>
      <w:r>
        <w:rPr>
          <w:rFonts w:hint="eastAsia"/>
          <w:b/>
          <w:lang w:eastAsia="zh-CN"/>
        </w:rPr>
        <w:t>:</w:t>
      </w:r>
      <w:r w:rsidR="009745D4">
        <w:rPr>
          <w:b/>
          <w:lang w:eastAsia="zh-CN"/>
        </w:rPr>
        <w:t xml:space="preserve"> </w:t>
      </w:r>
      <w:r w:rsidR="00B9513A">
        <w:rPr>
          <w:i/>
          <w:lang w:eastAsia="zh-CN"/>
        </w:rPr>
        <w:t>Same S</w:t>
      </w:r>
      <w:r w:rsidR="00B9513A" w:rsidRPr="00B9513A">
        <w:rPr>
          <w:i/>
          <w:vertAlign w:val="subscript"/>
          <w:lang w:eastAsia="zh-CN"/>
        </w:rPr>
        <w:t>f</w:t>
      </w:r>
      <w:r w:rsidR="00B9513A">
        <w:rPr>
          <w:i/>
          <w:lang w:eastAsia="zh-CN"/>
        </w:rPr>
        <w:t xml:space="preserve"> is used for all </w:t>
      </w:r>
      <w:r w:rsidR="003F4C07">
        <w:rPr>
          <w:i/>
          <w:lang w:eastAsia="zh-CN"/>
        </w:rPr>
        <w:t xml:space="preserve">of </w:t>
      </w:r>
      <w:r w:rsidR="00B9513A">
        <w:rPr>
          <w:i/>
          <w:lang w:eastAsia="zh-CN"/>
        </w:rPr>
        <w:t xml:space="preserve">the TRS carrying OFDM symbols within the </w:t>
      </w:r>
      <w:r w:rsidR="00E06CC6">
        <w:rPr>
          <w:i/>
          <w:lang w:eastAsia="zh-CN"/>
        </w:rPr>
        <w:t xml:space="preserve">TRS </w:t>
      </w:r>
      <w:r w:rsidR="00B9513A">
        <w:rPr>
          <w:i/>
          <w:lang w:eastAsia="zh-CN"/>
        </w:rPr>
        <w:t>burst</w:t>
      </w:r>
    </w:p>
    <w:p w:rsidR="003464AC" w:rsidRDefault="003464AC" w:rsidP="0088066F">
      <w:pPr>
        <w:rPr>
          <w:lang w:eastAsia="zh-CN"/>
        </w:rPr>
      </w:pPr>
    </w:p>
    <w:p w:rsidR="009379D8" w:rsidRPr="00C55E7B" w:rsidRDefault="009379D8" w:rsidP="009379D8">
      <w:pPr>
        <w:pStyle w:val="Heading1"/>
        <w:tabs>
          <w:tab w:val="clear" w:pos="432"/>
        </w:tabs>
        <w:rPr>
          <w:lang w:eastAsia="zh-CN"/>
        </w:rPr>
      </w:pPr>
      <w:r>
        <w:rPr>
          <w:lang w:eastAsia="zh-CN"/>
        </w:rPr>
        <w:t>Remaining issues of TRS design</w:t>
      </w:r>
    </w:p>
    <w:p w:rsidR="003464AC" w:rsidRDefault="000B11F2" w:rsidP="00F36E2B">
      <w:pPr>
        <w:pStyle w:val="ListParagraph"/>
        <w:numPr>
          <w:ilvl w:val="0"/>
          <w:numId w:val="13"/>
        </w:numPr>
        <w:ind w:firstLineChars="0"/>
        <w:rPr>
          <w:lang w:eastAsia="zh-CN"/>
        </w:rPr>
      </w:pPr>
      <w:r>
        <w:rPr>
          <w:lang w:eastAsia="zh-CN"/>
        </w:rPr>
        <w:t>Concurren</w:t>
      </w:r>
      <w:r w:rsidR="00D4018A">
        <w:rPr>
          <w:lang w:eastAsia="zh-CN"/>
        </w:rPr>
        <w:t>t</w:t>
      </w:r>
      <w:r>
        <w:rPr>
          <w:lang w:eastAsia="zh-CN"/>
        </w:rPr>
        <w:t xml:space="preserve"> </w:t>
      </w:r>
      <w:r w:rsidR="00D4018A">
        <w:rPr>
          <w:lang w:eastAsia="zh-CN"/>
        </w:rPr>
        <w:t xml:space="preserve">fulfillment of </w:t>
      </w:r>
      <w:r>
        <w:rPr>
          <w:lang w:eastAsia="zh-CN"/>
        </w:rPr>
        <w:t>various tracking</w:t>
      </w:r>
      <w:r w:rsidR="009D3EF9">
        <w:rPr>
          <w:lang w:eastAsia="zh-CN"/>
        </w:rPr>
        <w:t xml:space="preserve"> functionalities within the burst</w:t>
      </w:r>
      <w:r>
        <w:rPr>
          <w:lang w:eastAsia="zh-CN"/>
        </w:rPr>
        <w:t xml:space="preserve"> </w:t>
      </w:r>
    </w:p>
    <w:p w:rsidR="008E055E" w:rsidRDefault="00581827" w:rsidP="0088066F">
      <w:pPr>
        <w:rPr>
          <w:lang w:eastAsia="zh-CN"/>
        </w:rPr>
      </w:pPr>
      <w:r>
        <w:rPr>
          <w:lang w:eastAsia="zh-CN"/>
        </w:rPr>
        <w:t xml:space="preserve">There are four desired tracking functionalities the TRS design aims to perform: fine time tracking, fine frequency tracking, path delay spread and Doppler spread. </w:t>
      </w:r>
      <w:r w:rsidR="00A53286">
        <w:rPr>
          <w:lang w:eastAsia="zh-CN"/>
        </w:rPr>
        <w:t>Different TRS bursts with different parameter settings could be configured t</w:t>
      </w:r>
      <w:r w:rsidR="001423E1">
        <w:rPr>
          <w:lang w:eastAsia="zh-CN"/>
        </w:rPr>
        <w:t xml:space="preserve">o perform one or more tracking since the time and frequency </w:t>
      </w:r>
      <w:r w:rsidR="008E055E">
        <w:rPr>
          <w:lang w:eastAsia="zh-CN"/>
        </w:rPr>
        <w:t xml:space="preserve">resource </w:t>
      </w:r>
      <w:r w:rsidR="001423E1">
        <w:rPr>
          <w:lang w:eastAsia="zh-CN"/>
        </w:rPr>
        <w:t>density requirements may not be the same for different tracking targets.</w:t>
      </w:r>
      <w:r w:rsidR="008E055E">
        <w:rPr>
          <w:lang w:eastAsia="zh-CN"/>
        </w:rPr>
        <w:t xml:space="preserve"> </w:t>
      </w:r>
      <w:r w:rsidR="00F7286B">
        <w:rPr>
          <w:lang w:eastAsia="zh-CN"/>
        </w:rPr>
        <w:t xml:space="preserve">While if we divide the tracking functionality into subsets and configured different TRS bursts to track, we have the configuration flexibility at the cost of increased tracking resource overhead and more complex implementations. </w:t>
      </w:r>
      <w:r w:rsidR="00EC2256">
        <w:rPr>
          <w:lang w:eastAsia="zh-CN"/>
        </w:rPr>
        <w:t>Since the resources for various tracking functionalities largely overlapped, it’d better to configure to perform all of the tracking functionalities within the common TRS burst to reduce resource overhead and simplify implantation.</w:t>
      </w:r>
    </w:p>
    <w:p w:rsidR="00A33965" w:rsidRDefault="00A33965" w:rsidP="00A33965">
      <w:pPr>
        <w:rPr>
          <w:i/>
          <w:lang w:eastAsia="zh-CN"/>
        </w:rPr>
      </w:pPr>
      <w:r>
        <w:rPr>
          <w:rFonts w:hint="eastAsia"/>
          <w:b/>
          <w:lang w:eastAsia="zh-CN"/>
        </w:rPr>
        <w:t xml:space="preserve">Proposal </w:t>
      </w:r>
      <w:r>
        <w:rPr>
          <w:b/>
          <w:lang w:eastAsia="zh-CN"/>
        </w:rPr>
        <w:t>3</w:t>
      </w:r>
      <w:r>
        <w:rPr>
          <w:rFonts w:hint="eastAsia"/>
          <w:b/>
          <w:lang w:eastAsia="zh-CN"/>
        </w:rPr>
        <w:t>:</w:t>
      </w:r>
      <w:r>
        <w:rPr>
          <w:b/>
          <w:lang w:eastAsia="zh-CN"/>
        </w:rPr>
        <w:t xml:space="preserve"> </w:t>
      </w:r>
      <w:r w:rsidR="00EF2948">
        <w:rPr>
          <w:i/>
          <w:lang w:eastAsia="zh-CN"/>
        </w:rPr>
        <w:t xml:space="preserve">Common TRS burst is configured for all </w:t>
      </w:r>
      <w:r w:rsidR="000E0866">
        <w:rPr>
          <w:i/>
          <w:lang w:eastAsia="zh-CN"/>
        </w:rPr>
        <w:t xml:space="preserve">of </w:t>
      </w:r>
      <w:r w:rsidR="00EF2948">
        <w:rPr>
          <w:i/>
          <w:lang w:eastAsia="zh-CN"/>
        </w:rPr>
        <w:t>the tracking fun</w:t>
      </w:r>
      <w:r w:rsidR="000E0866">
        <w:rPr>
          <w:i/>
          <w:lang w:eastAsia="zh-CN"/>
        </w:rPr>
        <w:t>c</w:t>
      </w:r>
      <w:r w:rsidR="00EF2948">
        <w:rPr>
          <w:i/>
          <w:lang w:eastAsia="zh-CN"/>
        </w:rPr>
        <w:t xml:space="preserve">tionalities  </w:t>
      </w:r>
    </w:p>
    <w:p w:rsidR="00485911" w:rsidRPr="00B9513A" w:rsidRDefault="00485911" w:rsidP="00A33965">
      <w:pPr>
        <w:rPr>
          <w:lang w:eastAsia="zh-CN"/>
        </w:rPr>
      </w:pPr>
    </w:p>
    <w:p w:rsidR="00485911" w:rsidRDefault="00A410B2" w:rsidP="00485911">
      <w:pPr>
        <w:pStyle w:val="ListParagraph"/>
        <w:numPr>
          <w:ilvl w:val="0"/>
          <w:numId w:val="13"/>
        </w:numPr>
        <w:ind w:firstLineChars="0"/>
        <w:rPr>
          <w:lang w:eastAsia="zh-CN"/>
        </w:rPr>
      </w:pPr>
      <w:r>
        <w:rPr>
          <w:lang w:eastAsia="zh-CN"/>
        </w:rPr>
        <w:t>Is TRS essential for SIB decoding</w:t>
      </w:r>
    </w:p>
    <w:p w:rsidR="00F9374B" w:rsidRDefault="00F9374B" w:rsidP="00485911">
      <w:pPr>
        <w:rPr>
          <w:lang w:eastAsia="zh-CN"/>
        </w:rPr>
      </w:pPr>
      <w:r>
        <w:rPr>
          <w:lang w:eastAsia="zh-CN"/>
        </w:rPr>
        <w:t xml:space="preserve">The answer to this question will be an important factor to determine how and when TRS should be configured. </w:t>
      </w:r>
      <w:r w:rsidR="00B565A9">
        <w:rPr>
          <w:lang w:eastAsia="zh-CN"/>
        </w:rPr>
        <w:t>In RAN1#89 meeting, it was agreed that:</w:t>
      </w:r>
    </w:p>
    <w:p w:rsidR="007D33EF" w:rsidRPr="007D33EF" w:rsidRDefault="007D33EF" w:rsidP="007D33EF">
      <w:pPr>
        <w:pStyle w:val="ListParagraph"/>
        <w:numPr>
          <w:ilvl w:val="0"/>
          <w:numId w:val="3"/>
        </w:numPr>
        <w:overflowPunct w:val="0"/>
        <w:snapToGrid/>
        <w:spacing w:after="180"/>
        <w:ind w:firstLineChars="0"/>
        <w:contextualSpacing/>
        <w:jc w:val="left"/>
        <w:textAlignment w:val="baseline"/>
        <w:rPr>
          <w:rFonts w:eastAsia="MS Mincho"/>
          <w:i/>
        </w:rPr>
      </w:pPr>
      <w:r w:rsidRPr="007D33EF">
        <w:rPr>
          <w:rFonts w:eastAsia="MS Mincho"/>
          <w:i/>
        </w:rPr>
        <w:t xml:space="preserve">For NR-PBCH transmission, NR supports a single antenna port based transmission scheme only. </w:t>
      </w:r>
    </w:p>
    <w:p w:rsidR="007D33EF" w:rsidRPr="007D33EF" w:rsidRDefault="007D33EF" w:rsidP="007D33EF">
      <w:pPr>
        <w:pStyle w:val="ListParagraph"/>
        <w:numPr>
          <w:ilvl w:val="1"/>
          <w:numId w:val="3"/>
        </w:numPr>
        <w:overflowPunct w:val="0"/>
        <w:snapToGrid/>
        <w:spacing w:after="180"/>
        <w:ind w:firstLineChars="0"/>
        <w:contextualSpacing/>
        <w:jc w:val="left"/>
        <w:textAlignment w:val="baseline"/>
        <w:rPr>
          <w:rFonts w:eastAsia="MS Mincho"/>
          <w:i/>
        </w:rPr>
      </w:pPr>
      <w:r w:rsidRPr="007D33EF">
        <w:rPr>
          <w:rFonts w:eastAsia="MS Mincho"/>
          <w:i/>
        </w:rPr>
        <w:t>Same antenna port is defined for NR-PSS, NR-SSS and NR-PBCH within an SS block</w:t>
      </w:r>
    </w:p>
    <w:p w:rsidR="007D33EF" w:rsidRPr="007D33EF" w:rsidRDefault="007D33EF" w:rsidP="007D33EF">
      <w:pPr>
        <w:pStyle w:val="ListParagraph"/>
        <w:numPr>
          <w:ilvl w:val="1"/>
          <w:numId w:val="3"/>
        </w:numPr>
        <w:overflowPunct w:val="0"/>
        <w:snapToGrid/>
        <w:spacing w:after="180"/>
        <w:ind w:firstLineChars="0"/>
        <w:contextualSpacing/>
        <w:jc w:val="left"/>
        <w:textAlignment w:val="baseline"/>
        <w:rPr>
          <w:rFonts w:eastAsia="MS Mincho"/>
          <w:i/>
        </w:rPr>
      </w:pPr>
      <w:r w:rsidRPr="007D33EF">
        <w:rPr>
          <w:rFonts w:eastAsia="MS Mincho"/>
          <w:i/>
        </w:rPr>
        <w:t>Single antenna port based transmission scheme for NR-PBCH is transparent to UEs</w:t>
      </w:r>
    </w:p>
    <w:p w:rsidR="007D33EF" w:rsidRPr="007D33EF" w:rsidRDefault="007D33EF" w:rsidP="007D33EF">
      <w:pPr>
        <w:pStyle w:val="ListParagraph"/>
        <w:numPr>
          <w:ilvl w:val="2"/>
          <w:numId w:val="3"/>
        </w:numPr>
        <w:overflowPunct w:val="0"/>
        <w:snapToGrid/>
        <w:spacing w:after="180"/>
        <w:ind w:firstLineChars="0"/>
        <w:contextualSpacing/>
        <w:jc w:val="left"/>
        <w:textAlignment w:val="baseline"/>
        <w:rPr>
          <w:rFonts w:eastAsia="MS Mincho"/>
          <w:i/>
        </w:rPr>
      </w:pPr>
      <w:r w:rsidRPr="007D33EF">
        <w:rPr>
          <w:rFonts w:eastAsia="MS Mincho" w:hint="eastAsia"/>
          <w:i/>
        </w:rPr>
        <w:t>Note that frequency domain PC is precluded</w:t>
      </w:r>
    </w:p>
    <w:p w:rsidR="007D33EF" w:rsidRPr="007D33EF" w:rsidRDefault="007D33EF" w:rsidP="007D33EF">
      <w:pPr>
        <w:pStyle w:val="ListParagraph"/>
        <w:numPr>
          <w:ilvl w:val="0"/>
          <w:numId w:val="3"/>
        </w:numPr>
        <w:overflowPunct w:val="0"/>
        <w:snapToGrid/>
        <w:spacing w:after="180"/>
        <w:ind w:firstLineChars="0"/>
        <w:contextualSpacing/>
        <w:jc w:val="left"/>
        <w:textAlignment w:val="baseline"/>
        <w:rPr>
          <w:rFonts w:eastAsia="MS Mincho"/>
          <w:i/>
        </w:rPr>
      </w:pPr>
      <w:r w:rsidRPr="007D33EF">
        <w:rPr>
          <w:rFonts w:eastAsia="MS Mincho"/>
          <w:i/>
        </w:rPr>
        <w:t>DMRS for NR-PBCH is mapped on every NR-PBCH symbol</w:t>
      </w:r>
    </w:p>
    <w:p w:rsidR="007D33EF" w:rsidRPr="007D33EF" w:rsidRDefault="007D33EF" w:rsidP="007D33EF">
      <w:pPr>
        <w:pStyle w:val="ListParagraph"/>
        <w:numPr>
          <w:ilvl w:val="1"/>
          <w:numId w:val="3"/>
        </w:numPr>
        <w:overflowPunct w:val="0"/>
        <w:snapToGrid/>
        <w:spacing w:after="180"/>
        <w:ind w:firstLineChars="0"/>
        <w:contextualSpacing/>
        <w:jc w:val="left"/>
        <w:textAlignment w:val="baseline"/>
        <w:rPr>
          <w:rFonts w:eastAsia="MS Mincho"/>
          <w:i/>
        </w:rPr>
      </w:pPr>
      <w:r w:rsidRPr="007D33EF">
        <w:rPr>
          <w:rFonts w:eastAsia="MS Mincho" w:hint="eastAsia"/>
          <w:i/>
        </w:rPr>
        <w:t>Note: frequency domain RE density for DMRS is FFS</w:t>
      </w:r>
    </w:p>
    <w:p w:rsidR="00F9374B" w:rsidRDefault="004F30D9" w:rsidP="00485911">
      <w:pPr>
        <w:rPr>
          <w:lang w:eastAsia="zh-CN"/>
        </w:rPr>
      </w:pPr>
      <w:r>
        <w:rPr>
          <w:lang w:eastAsia="zh-CN"/>
        </w:rPr>
        <w:t xml:space="preserve">From the agreement, NR-PSS, NR-SSS and NR-PBCH within an SS block will be transmitted with the same antenna port and DMRS for NR-PBCH is mapped on every NR-PBCH symbol. </w:t>
      </w:r>
      <w:r w:rsidR="002278A7">
        <w:rPr>
          <w:lang w:eastAsia="zh-CN"/>
        </w:rPr>
        <w:t>Thus</w:t>
      </w:r>
      <w:r w:rsidR="00804750">
        <w:rPr>
          <w:lang w:eastAsia="zh-CN"/>
        </w:rPr>
        <w:t xml:space="preserve"> </w:t>
      </w:r>
      <w:r w:rsidR="002278A7">
        <w:rPr>
          <w:lang w:eastAsia="zh-CN"/>
        </w:rPr>
        <w:t>NR-SSS and</w:t>
      </w:r>
      <w:r w:rsidR="00804750">
        <w:rPr>
          <w:lang w:eastAsia="zh-CN"/>
        </w:rPr>
        <w:t xml:space="preserve"> NR-</w:t>
      </w:r>
      <w:r w:rsidR="002278A7">
        <w:rPr>
          <w:lang w:eastAsia="zh-CN"/>
        </w:rPr>
        <w:t>PBCH DMRS within the</w:t>
      </w:r>
      <w:r w:rsidR="00804750">
        <w:rPr>
          <w:lang w:eastAsia="zh-CN"/>
        </w:rPr>
        <w:t xml:space="preserve"> burst could be used for time and frequency tracking. </w:t>
      </w:r>
      <w:r w:rsidR="0015517F">
        <w:rPr>
          <w:lang w:eastAsia="zh-CN"/>
        </w:rPr>
        <w:t xml:space="preserve">With proper implementation the coarse time and frequency tracking performance could be improved compared to synchronization derived from </w:t>
      </w:r>
      <w:r w:rsidR="002278A7">
        <w:rPr>
          <w:lang w:eastAsia="zh-CN"/>
        </w:rPr>
        <w:t xml:space="preserve">SSS or </w:t>
      </w:r>
      <w:r w:rsidR="0015517F">
        <w:rPr>
          <w:lang w:eastAsia="zh-CN"/>
        </w:rPr>
        <w:t xml:space="preserve">PBCH only. </w:t>
      </w:r>
      <w:r w:rsidR="00293E49">
        <w:rPr>
          <w:lang w:eastAsia="zh-CN"/>
        </w:rPr>
        <w:t xml:space="preserve">The question is then whether the improved coarse synchronization is sufficient for SIB decoding. To answer the question, performance evaluation should be done. </w:t>
      </w:r>
      <w:r>
        <w:rPr>
          <w:lang w:eastAsia="zh-CN"/>
        </w:rPr>
        <w:t xml:space="preserve"> </w:t>
      </w:r>
    </w:p>
    <w:p w:rsidR="00293E49" w:rsidRDefault="00293E49" w:rsidP="00293E49">
      <w:pPr>
        <w:rPr>
          <w:i/>
          <w:lang w:eastAsia="zh-CN"/>
        </w:rPr>
      </w:pPr>
      <w:r>
        <w:rPr>
          <w:rFonts w:hint="eastAsia"/>
          <w:b/>
          <w:lang w:eastAsia="zh-CN"/>
        </w:rPr>
        <w:t xml:space="preserve">Proposal </w:t>
      </w:r>
      <w:r>
        <w:rPr>
          <w:b/>
          <w:lang w:eastAsia="zh-CN"/>
        </w:rPr>
        <w:t>4</w:t>
      </w:r>
      <w:r>
        <w:rPr>
          <w:rFonts w:hint="eastAsia"/>
          <w:b/>
          <w:lang w:eastAsia="zh-CN"/>
        </w:rPr>
        <w:t>:</w:t>
      </w:r>
      <w:r>
        <w:rPr>
          <w:b/>
          <w:lang w:eastAsia="zh-CN"/>
        </w:rPr>
        <w:t xml:space="preserve"> </w:t>
      </w:r>
      <w:r w:rsidR="002278A7">
        <w:rPr>
          <w:i/>
          <w:lang w:eastAsia="zh-CN"/>
        </w:rPr>
        <w:t>Check</w:t>
      </w:r>
      <w:r>
        <w:rPr>
          <w:i/>
          <w:lang w:eastAsia="zh-CN"/>
        </w:rPr>
        <w:t xml:space="preserve"> whether coarse synchronization derived from NR-SS is sufficient for SIB decoding  </w:t>
      </w:r>
    </w:p>
    <w:p w:rsidR="00BF0D5D" w:rsidRDefault="00844FBB" w:rsidP="00485911">
      <w:pPr>
        <w:rPr>
          <w:lang w:eastAsia="zh-CN"/>
        </w:rPr>
      </w:pPr>
      <w:r>
        <w:rPr>
          <w:lang w:eastAsia="zh-CN"/>
        </w:rPr>
        <w:t>To further improve the accuracy of coarse synchronization, the signal within the NR</w:t>
      </w:r>
      <w:r w:rsidR="00BF0D5D">
        <w:rPr>
          <w:lang w:eastAsia="zh-CN"/>
        </w:rPr>
        <w:t xml:space="preserve">-SS burst </w:t>
      </w:r>
      <w:r w:rsidR="00E43252">
        <w:rPr>
          <w:lang w:eastAsia="zh-CN"/>
        </w:rPr>
        <w:t>could</w:t>
      </w:r>
      <w:r w:rsidR="00BF0D5D">
        <w:rPr>
          <w:lang w:eastAsia="zh-CN"/>
        </w:rPr>
        <w:t xml:space="preserve"> be arranged for better tracking performance. As an example with two NR-PBCH symbols, PBCH+PSS+SSS+PBCH </w:t>
      </w:r>
      <w:r w:rsidR="00E43252">
        <w:rPr>
          <w:lang w:eastAsia="zh-CN"/>
        </w:rPr>
        <w:t>provide</w:t>
      </w:r>
      <w:r w:rsidR="00BF0D5D">
        <w:rPr>
          <w:lang w:eastAsia="zh-CN"/>
        </w:rPr>
        <w:t xml:space="preserve"> a </w:t>
      </w:r>
      <w:r w:rsidR="00E43252">
        <w:rPr>
          <w:lang w:eastAsia="zh-CN"/>
        </w:rPr>
        <w:t>better</w:t>
      </w:r>
      <w:r w:rsidR="00BF0D5D">
        <w:rPr>
          <w:lang w:eastAsia="zh-CN"/>
        </w:rPr>
        <w:t xml:space="preserve"> </w:t>
      </w:r>
      <w:r w:rsidR="00E43252">
        <w:rPr>
          <w:lang w:eastAsia="zh-CN"/>
        </w:rPr>
        <w:t>NR-SS composition</w:t>
      </w:r>
      <w:r w:rsidR="00BF0D5D">
        <w:rPr>
          <w:lang w:eastAsia="zh-CN"/>
        </w:rPr>
        <w:t xml:space="preserve">. The DMRS of two NR-PBCH symbols </w:t>
      </w:r>
      <w:r w:rsidR="00E43252">
        <w:rPr>
          <w:lang w:eastAsia="zh-CN"/>
        </w:rPr>
        <w:t>could</w:t>
      </w:r>
      <w:r w:rsidR="00BF0D5D">
        <w:rPr>
          <w:lang w:eastAsia="zh-CN"/>
        </w:rPr>
        <w:t xml:space="preserve"> be aligned in frequency </w:t>
      </w:r>
      <w:r w:rsidR="00E43252">
        <w:rPr>
          <w:lang w:eastAsia="zh-CN"/>
        </w:rPr>
        <w:t>location with</w:t>
      </w:r>
      <w:r w:rsidR="00BF0D5D">
        <w:rPr>
          <w:lang w:eastAsia="zh-CN"/>
        </w:rPr>
        <w:t xml:space="preserve"> density 2-3 RE </w:t>
      </w:r>
      <w:r w:rsidR="00E43252">
        <w:rPr>
          <w:lang w:eastAsia="zh-CN"/>
        </w:rPr>
        <w:t>per</w:t>
      </w:r>
      <w:r w:rsidR="00BF0D5D">
        <w:rPr>
          <w:lang w:eastAsia="zh-CN"/>
        </w:rPr>
        <w:t xml:space="preserve"> RB.</w:t>
      </w:r>
    </w:p>
    <w:p w:rsidR="001E7EAD" w:rsidRDefault="00AD6670" w:rsidP="001E7EAD">
      <w:pPr>
        <w:pStyle w:val="ListParagraph"/>
        <w:numPr>
          <w:ilvl w:val="0"/>
          <w:numId w:val="13"/>
        </w:numPr>
        <w:ind w:firstLineChars="0"/>
        <w:rPr>
          <w:lang w:eastAsia="zh-CN"/>
        </w:rPr>
      </w:pPr>
      <w:r>
        <w:rPr>
          <w:lang w:eastAsia="zh-CN"/>
        </w:rPr>
        <w:lastRenderedPageBreak/>
        <w:t>QCL assumption between wide and narrow beams</w:t>
      </w:r>
    </w:p>
    <w:p w:rsidR="00067D90" w:rsidRDefault="00067D90" w:rsidP="001E7EAD">
      <w:pPr>
        <w:rPr>
          <w:lang w:eastAsia="zh-CN"/>
        </w:rPr>
      </w:pPr>
      <w:r>
        <w:rPr>
          <w:lang w:eastAsia="zh-CN"/>
        </w:rPr>
        <w:t xml:space="preserve">In high frequency wireless communication, narrow beam providing high beamforming gain is usually employed at both transmitter and receiver sides. There </w:t>
      </w:r>
      <w:r w:rsidR="00AA3B4F">
        <w:rPr>
          <w:lang w:eastAsia="zh-CN"/>
        </w:rPr>
        <w:t xml:space="preserve">could </w:t>
      </w:r>
      <w:r>
        <w:rPr>
          <w:lang w:eastAsia="zh-CN"/>
        </w:rPr>
        <w:t xml:space="preserve">be </w:t>
      </w:r>
      <w:r w:rsidR="00AA3B4F">
        <w:rPr>
          <w:lang w:eastAsia="zh-CN"/>
        </w:rPr>
        <w:t>many</w:t>
      </w:r>
      <w:r>
        <w:rPr>
          <w:lang w:eastAsia="zh-CN"/>
        </w:rPr>
        <w:t xml:space="preserve"> narrow beam</w:t>
      </w:r>
      <w:r w:rsidR="00AA3B4F">
        <w:rPr>
          <w:lang w:eastAsia="zh-CN"/>
        </w:rPr>
        <w:t xml:space="preserve"> </w:t>
      </w:r>
      <w:r>
        <w:rPr>
          <w:lang w:eastAsia="zh-CN"/>
        </w:rPr>
        <w:t>direction</w:t>
      </w:r>
      <w:r w:rsidR="00AA3B4F">
        <w:rPr>
          <w:lang w:eastAsia="zh-CN"/>
        </w:rPr>
        <w:t>s.</w:t>
      </w:r>
      <w:r>
        <w:rPr>
          <w:lang w:eastAsia="zh-CN"/>
        </w:rPr>
        <w:t xml:space="preserve"> </w:t>
      </w:r>
      <w:r w:rsidR="00AA3B4F">
        <w:rPr>
          <w:lang w:eastAsia="zh-CN"/>
        </w:rPr>
        <w:t>I</w:t>
      </w:r>
      <w:r>
        <w:rPr>
          <w:lang w:eastAsia="zh-CN"/>
        </w:rPr>
        <w:t xml:space="preserve">t will be a great resource overhead if TRS is sent in each beam direction. </w:t>
      </w:r>
      <w:r w:rsidR="00AA3B4F">
        <w:rPr>
          <w:lang w:eastAsia="zh-CN"/>
        </w:rPr>
        <w:t xml:space="preserve">To reduce overhead, TRS is sent only in several wider beam directions. Then the question is: Can we have the QCL assumption in terms of average delay, frequency offset, delay spread and Doppler spread between wide and narrow beams? </w:t>
      </w:r>
      <w:r w:rsidR="00691EA5">
        <w:rPr>
          <w:lang w:eastAsia="zh-CN"/>
        </w:rPr>
        <w:t xml:space="preserve">With wider beam, more paths could be observed the average delay changes. But if the change is small compared to CP length, its impact on demodulation performance can be ignored. </w:t>
      </w:r>
      <w:r w:rsidR="00161CD7">
        <w:rPr>
          <w:lang w:eastAsia="zh-CN"/>
        </w:rPr>
        <w:t xml:space="preserve">Frequency offset may be observed between narrow and wider beams if they point to different direction. The magnitude of frequency offset depends on the angle offset of the pointing directions and UE moving speed which could be significant </w:t>
      </w:r>
      <w:r w:rsidR="00641300">
        <w:rPr>
          <w:lang w:eastAsia="zh-CN"/>
        </w:rPr>
        <w:t xml:space="preserve">in high mobility case. </w:t>
      </w:r>
      <w:r w:rsidR="00D1786C">
        <w:rPr>
          <w:lang w:eastAsia="zh-CN"/>
        </w:rPr>
        <w:t xml:space="preserve">Frequency offset results in degradation of channel estimation and demodulation performance at high SNR. </w:t>
      </w:r>
      <w:r w:rsidR="00E44D2F">
        <w:rPr>
          <w:lang w:eastAsia="zh-CN"/>
        </w:rPr>
        <w:t>T</w:t>
      </w:r>
      <w:r w:rsidR="00BF2E5C">
        <w:rPr>
          <w:lang w:eastAsia="zh-CN"/>
        </w:rPr>
        <w:t>h</w:t>
      </w:r>
      <w:r w:rsidR="00D1786C">
        <w:rPr>
          <w:lang w:eastAsia="zh-CN"/>
        </w:rPr>
        <w:t>e degradation could be</w:t>
      </w:r>
      <w:r w:rsidR="00E44D2F">
        <w:rPr>
          <w:lang w:eastAsia="zh-CN"/>
        </w:rPr>
        <w:t xml:space="preserve"> </w:t>
      </w:r>
      <w:r w:rsidR="00540A3F">
        <w:rPr>
          <w:lang w:eastAsia="zh-CN"/>
        </w:rPr>
        <w:t xml:space="preserve">potentially </w:t>
      </w:r>
      <w:r w:rsidR="00D1786C">
        <w:rPr>
          <w:lang w:eastAsia="zh-CN"/>
        </w:rPr>
        <w:t>mitigated through other RS</w:t>
      </w:r>
      <w:r w:rsidR="00E44D2F">
        <w:rPr>
          <w:lang w:eastAsia="zh-CN"/>
        </w:rPr>
        <w:t xml:space="preserve">, </w:t>
      </w:r>
      <w:r w:rsidR="00263758">
        <w:rPr>
          <w:lang w:eastAsia="zh-CN"/>
        </w:rPr>
        <w:t xml:space="preserve">e.g. PTRS. </w:t>
      </w:r>
      <w:r w:rsidR="00E11A4A">
        <w:rPr>
          <w:lang w:eastAsia="zh-CN"/>
        </w:rPr>
        <w:t>The path delay spread and Doppler spread difference between narrow and wide beam could affect the channel estimation performance. Evaluation should be performed to check the impact of performance degradation.</w:t>
      </w:r>
    </w:p>
    <w:p w:rsidR="001E7EAD" w:rsidRDefault="001E7EAD" w:rsidP="001E7EAD">
      <w:pPr>
        <w:rPr>
          <w:i/>
          <w:lang w:eastAsia="zh-CN"/>
        </w:rPr>
      </w:pPr>
      <w:r>
        <w:rPr>
          <w:rFonts w:hint="eastAsia"/>
          <w:b/>
          <w:lang w:eastAsia="zh-CN"/>
        </w:rPr>
        <w:t xml:space="preserve">Proposal </w:t>
      </w:r>
      <w:r w:rsidR="00437209">
        <w:rPr>
          <w:b/>
          <w:lang w:eastAsia="zh-CN"/>
        </w:rPr>
        <w:t>5</w:t>
      </w:r>
      <w:r>
        <w:rPr>
          <w:rFonts w:hint="eastAsia"/>
          <w:b/>
          <w:lang w:eastAsia="zh-CN"/>
        </w:rPr>
        <w:t>:</w:t>
      </w:r>
      <w:r>
        <w:rPr>
          <w:b/>
          <w:lang w:eastAsia="zh-CN"/>
        </w:rPr>
        <w:t xml:space="preserve"> </w:t>
      </w:r>
      <w:r w:rsidR="00F00A6A">
        <w:rPr>
          <w:i/>
          <w:lang w:eastAsia="zh-CN"/>
        </w:rPr>
        <w:t>C</w:t>
      </w:r>
      <w:r w:rsidR="00B271D3">
        <w:rPr>
          <w:i/>
          <w:lang w:eastAsia="zh-CN"/>
        </w:rPr>
        <w:t>heck</w:t>
      </w:r>
      <w:r w:rsidR="00F00A6A">
        <w:rPr>
          <w:i/>
          <w:lang w:eastAsia="zh-CN"/>
        </w:rPr>
        <w:t xml:space="preserve"> the QCL assumption between narrow and wide beams</w:t>
      </w:r>
      <w:r>
        <w:rPr>
          <w:i/>
          <w:lang w:eastAsia="zh-CN"/>
        </w:rPr>
        <w:t xml:space="preserve">  </w:t>
      </w:r>
    </w:p>
    <w:p w:rsidR="00F9374B" w:rsidRDefault="00F9374B" w:rsidP="00485911">
      <w:pPr>
        <w:rPr>
          <w:lang w:eastAsia="zh-CN"/>
        </w:rPr>
      </w:pPr>
    </w:p>
    <w:p w:rsidR="005311CC" w:rsidRDefault="005311CC" w:rsidP="005311CC">
      <w:pPr>
        <w:pStyle w:val="ListParagraph"/>
        <w:numPr>
          <w:ilvl w:val="0"/>
          <w:numId w:val="13"/>
        </w:numPr>
        <w:ind w:firstLineChars="0"/>
        <w:rPr>
          <w:lang w:eastAsia="zh-CN"/>
        </w:rPr>
      </w:pPr>
      <w:r>
        <w:rPr>
          <w:lang w:eastAsia="zh-CN"/>
        </w:rPr>
        <w:t>Multi-panel and multi-point transmission support</w:t>
      </w:r>
    </w:p>
    <w:p w:rsidR="005311CC" w:rsidRDefault="005311CC" w:rsidP="005311CC">
      <w:r>
        <w:t>The narrow beam resulting from the applying of beamforming</w:t>
      </w:r>
      <w:r w:rsidR="002B5D8B">
        <w:t xml:space="preserve"> to combat large signal propagation loss</w:t>
      </w:r>
      <w:r>
        <w:t xml:space="preserve"> is more venerable to blocking effects. Multi-point transmission is often an effective method to compact blocking. Narrow beams pointing to different directions also naturally provide near orthogonal channels which facilitates the multi-stream data transmission from different transmission point to increase the throughput. For multi-point transmission, the RS carrying QCL assumptions should be flexibly configured and grouped to support various QCL functionalities, e.g. fine time/frequency tracking.</w:t>
      </w:r>
    </w:p>
    <w:p w:rsidR="00B5767C" w:rsidRDefault="005311CC" w:rsidP="005311CC">
      <w:r>
        <w:t xml:space="preserve">Various antenna architecture implementations are possible to achieve the required beamforming gain. One implementation may employ multiple antenna panels where each antenna panel contains analog antenna array. Different antenna panel may point to different directions and driven by different oscillators. At high frequency with very narrow beams, the large scale QCL parameters may be quite different depending on the beam pointing directions. Thus even for the transmission from the </w:t>
      </w:r>
      <w:r w:rsidR="00383F71">
        <w:t xml:space="preserve">same </w:t>
      </w:r>
      <w:r>
        <w:t>transmission point, different data stream may come from different antenna panels and beam directions which results in different large scale QCL parameters, e.g. delay spread, frequency offset and etc. The RS design for fine time/frequency tracking should take the antenna architecture variations into account to have flexible QCL association and indication.</w:t>
      </w:r>
      <w:r w:rsidR="00383F71">
        <w:t xml:space="preserve"> </w:t>
      </w:r>
    </w:p>
    <w:p w:rsidR="006E691E" w:rsidRDefault="006C61C2" w:rsidP="005311CC">
      <w:r>
        <w:t>To accommodate the multi-panel and multi-point transmission scenarios, the TRS should have more than one configuration. Mult</w:t>
      </w:r>
      <w:r w:rsidR="006E691E">
        <w:t xml:space="preserve">iple TRS could be configured to the UE. </w:t>
      </w:r>
    </w:p>
    <w:p w:rsidR="005311CC" w:rsidRDefault="005311CC" w:rsidP="005311CC">
      <w:pPr>
        <w:jc w:val="left"/>
        <w:rPr>
          <w:b/>
          <w:lang w:eastAsia="zh-CN"/>
        </w:rPr>
      </w:pPr>
      <w:r>
        <w:rPr>
          <w:rFonts w:hint="eastAsia"/>
          <w:b/>
          <w:lang w:eastAsia="zh-CN"/>
        </w:rPr>
        <w:t xml:space="preserve">Proposal </w:t>
      </w:r>
      <w:r w:rsidR="00437209">
        <w:rPr>
          <w:b/>
          <w:lang w:eastAsia="zh-CN"/>
        </w:rPr>
        <w:t>6</w:t>
      </w:r>
      <w:r>
        <w:rPr>
          <w:rFonts w:hint="eastAsia"/>
          <w:b/>
          <w:lang w:eastAsia="zh-CN"/>
        </w:rPr>
        <w:t>:</w:t>
      </w:r>
      <w:r>
        <w:rPr>
          <w:b/>
          <w:lang w:eastAsia="zh-CN"/>
        </w:rPr>
        <w:t xml:space="preserve"> </w:t>
      </w:r>
      <w:r w:rsidR="00316969">
        <w:rPr>
          <w:i/>
          <w:lang w:eastAsia="zh-CN"/>
        </w:rPr>
        <w:t xml:space="preserve">TRS should be designed with multiple configurations and UE could be configured with multiple TRS </w:t>
      </w:r>
      <w:r w:rsidR="00E333C7">
        <w:rPr>
          <w:i/>
          <w:lang w:eastAsia="zh-CN"/>
        </w:rPr>
        <w:t>simultaneously</w:t>
      </w:r>
    </w:p>
    <w:p w:rsidR="00125696" w:rsidRDefault="00125696" w:rsidP="00316969">
      <w:pPr>
        <w:rPr>
          <w:lang w:eastAsia="zh-CN"/>
        </w:rPr>
      </w:pPr>
    </w:p>
    <w:p w:rsidR="004C76E2" w:rsidRDefault="005E5856" w:rsidP="004C76E2">
      <w:pPr>
        <w:pStyle w:val="ListParagraph"/>
        <w:numPr>
          <w:ilvl w:val="0"/>
          <w:numId w:val="13"/>
        </w:numPr>
        <w:ind w:firstLineChars="0"/>
        <w:rPr>
          <w:lang w:eastAsia="zh-CN"/>
        </w:rPr>
      </w:pPr>
      <w:r>
        <w:rPr>
          <w:lang w:eastAsia="zh-CN"/>
        </w:rPr>
        <w:t>TRS carrying OFDM symbol location</w:t>
      </w:r>
    </w:p>
    <w:p w:rsidR="004D47A1" w:rsidRDefault="004D47A1" w:rsidP="004C76E2">
      <w:r>
        <w:t>The transmission of TRS should avoid the collision with other important channels, e.g. SS, control channel, DMRS and etc. One simple solution is to transmit TRS</w:t>
      </w:r>
      <w:r w:rsidR="00B557DA">
        <w:t xml:space="preserve"> at the OFDM symbols allocated for potential CSI-RS transmission unless the time or frequency density requirements for TRS could not be met.</w:t>
      </w:r>
    </w:p>
    <w:p w:rsidR="004C76E2" w:rsidRDefault="004C76E2" w:rsidP="004C76E2">
      <w:pPr>
        <w:jc w:val="left"/>
        <w:rPr>
          <w:b/>
          <w:lang w:eastAsia="zh-CN"/>
        </w:rPr>
      </w:pPr>
      <w:r>
        <w:rPr>
          <w:rFonts w:hint="eastAsia"/>
          <w:b/>
          <w:lang w:eastAsia="zh-CN"/>
        </w:rPr>
        <w:t xml:space="preserve">Proposal </w:t>
      </w:r>
      <w:r w:rsidR="00C96F2A">
        <w:rPr>
          <w:b/>
          <w:lang w:eastAsia="zh-CN"/>
        </w:rPr>
        <w:t>7</w:t>
      </w:r>
      <w:r>
        <w:rPr>
          <w:rFonts w:hint="eastAsia"/>
          <w:b/>
          <w:lang w:eastAsia="zh-CN"/>
        </w:rPr>
        <w:t>:</w:t>
      </w:r>
      <w:r>
        <w:rPr>
          <w:b/>
          <w:lang w:eastAsia="zh-CN"/>
        </w:rPr>
        <w:t xml:space="preserve"> </w:t>
      </w:r>
      <w:r w:rsidR="00B557DA">
        <w:rPr>
          <w:i/>
          <w:lang w:eastAsia="zh-CN"/>
        </w:rPr>
        <w:t>Consider to place T</w:t>
      </w:r>
      <w:r>
        <w:rPr>
          <w:i/>
          <w:lang w:eastAsia="zh-CN"/>
        </w:rPr>
        <w:t xml:space="preserve">RS </w:t>
      </w:r>
      <w:r w:rsidR="00B557DA">
        <w:rPr>
          <w:i/>
          <w:lang w:eastAsia="zh-CN"/>
        </w:rPr>
        <w:t xml:space="preserve">transmission at OFDM symbols allocated for CSI-RS if TRS time and frequency density could be met </w:t>
      </w:r>
    </w:p>
    <w:p w:rsidR="00157FC3" w:rsidRPr="00CF195E" w:rsidRDefault="00747F48" w:rsidP="00CF195E">
      <w:pPr>
        <w:pStyle w:val="Heading1"/>
      </w:pPr>
      <w:bookmarkStart w:id="4" w:name="_Ref129681832"/>
      <w:bookmarkEnd w:id="2"/>
      <w:bookmarkEnd w:id="3"/>
      <w:r w:rsidRPr="00CF195E">
        <w:t>Conclusion</w:t>
      </w:r>
    </w:p>
    <w:p w:rsidR="00EC5810" w:rsidRDefault="00EC5810" w:rsidP="00AE2C64">
      <w:pPr>
        <w:rPr>
          <w:b/>
          <w:lang w:eastAsia="zh-CN"/>
        </w:rPr>
      </w:pPr>
      <w:r>
        <w:rPr>
          <w:lang w:eastAsia="zh-CN"/>
        </w:rPr>
        <w:t xml:space="preserve">In this contribution we </w:t>
      </w:r>
      <w:r w:rsidR="004364C5">
        <w:rPr>
          <w:lang w:eastAsia="zh-CN"/>
        </w:rPr>
        <w:t xml:space="preserve">provide our </w:t>
      </w:r>
      <w:r w:rsidR="00211E2D">
        <w:rPr>
          <w:lang w:eastAsia="zh-CN"/>
        </w:rPr>
        <w:t>input</w:t>
      </w:r>
      <w:r w:rsidR="00CD4279">
        <w:rPr>
          <w:lang w:eastAsia="zh-CN"/>
        </w:rPr>
        <w:t xml:space="preserve"> </w:t>
      </w:r>
      <w:r w:rsidR="004364C5">
        <w:rPr>
          <w:lang w:eastAsia="zh-CN"/>
        </w:rPr>
        <w:t>on</w:t>
      </w:r>
      <w:r w:rsidR="00CD4279">
        <w:rPr>
          <w:lang w:eastAsia="zh-CN"/>
        </w:rPr>
        <w:t xml:space="preserve"> the </w:t>
      </w:r>
      <w:r w:rsidR="00211E2D">
        <w:rPr>
          <w:lang w:eastAsia="zh-CN"/>
        </w:rPr>
        <w:t>setting of TRS design parameters. We also discuss the remaining issue of TRS design and provide our proposals</w:t>
      </w:r>
      <w:r w:rsidR="00CD4279">
        <w:rPr>
          <w:lang w:eastAsia="zh-CN"/>
        </w:rPr>
        <w:t>. I</w:t>
      </w:r>
      <w:r>
        <w:rPr>
          <w:lang w:eastAsia="zh-CN"/>
        </w:rPr>
        <w:t xml:space="preserve">n summary we </w:t>
      </w:r>
      <w:r w:rsidR="00A0267A">
        <w:rPr>
          <w:lang w:eastAsia="zh-CN"/>
        </w:rPr>
        <w:t>have the following proposals</w:t>
      </w:r>
      <w:r>
        <w:rPr>
          <w:lang w:eastAsia="zh-CN"/>
        </w:rPr>
        <w:t>:</w:t>
      </w:r>
    </w:p>
    <w:p w:rsidR="00AD36CE" w:rsidRDefault="00AD36CE" w:rsidP="00AD36CE">
      <w:pPr>
        <w:rPr>
          <w:lang w:eastAsia="zh-CN"/>
        </w:rPr>
      </w:pPr>
      <w:r>
        <w:rPr>
          <w:rFonts w:hint="eastAsia"/>
          <w:b/>
          <w:lang w:eastAsia="zh-CN"/>
        </w:rPr>
        <w:lastRenderedPageBreak/>
        <w:t xml:space="preserve">Proposal </w:t>
      </w:r>
      <w:r>
        <w:rPr>
          <w:b/>
          <w:lang w:eastAsia="zh-CN"/>
        </w:rPr>
        <w:t>1</w:t>
      </w:r>
      <w:r>
        <w:rPr>
          <w:rFonts w:hint="eastAsia"/>
          <w:b/>
          <w:lang w:eastAsia="zh-CN"/>
        </w:rPr>
        <w:t>:</w:t>
      </w:r>
    </w:p>
    <w:p w:rsidR="00AD36CE" w:rsidRPr="00145699" w:rsidRDefault="00AD36CE" w:rsidP="00AD36CE">
      <w:pPr>
        <w:numPr>
          <w:ilvl w:val="0"/>
          <w:numId w:val="10"/>
        </w:numPr>
        <w:rPr>
          <w:i/>
          <w:lang w:eastAsia="zh-CN"/>
        </w:rPr>
      </w:pPr>
      <w:r w:rsidRPr="00145699">
        <w:rPr>
          <w:i/>
          <w:lang w:eastAsia="zh-CN"/>
        </w:rPr>
        <w:t>The parameters for TRS structure inside a burst:</w:t>
      </w:r>
    </w:p>
    <w:p w:rsidR="00AD36CE" w:rsidRPr="00145699" w:rsidRDefault="00AD36CE" w:rsidP="00AD36CE">
      <w:pPr>
        <w:numPr>
          <w:ilvl w:val="1"/>
          <w:numId w:val="10"/>
        </w:numPr>
        <w:rPr>
          <w:i/>
          <w:lang w:eastAsia="zh-CN"/>
        </w:rPr>
      </w:pPr>
      <w:r w:rsidRPr="00145699">
        <w:rPr>
          <w:b/>
          <w:bCs/>
          <w:i/>
          <w:lang w:val="en-GB" w:eastAsia="zh-CN"/>
        </w:rPr>
        <w:t>S</w:t>
      </w:r>
      <w:r w:rsidRPr="00145699">
        <w:rPr>
          <w:b/>
          <w:bCs/>
          <w:i/>
          <w:vertAlign w:val="subscript"/>
          <w:lang w:val="en-GB" w:eastAsia="zh-CN"/>
        </w:rPr>
        <w:t>f</w:t>
      </w:r>
      <w:r w:rsidRPr="00145699">
        <w:rPr>
          <w:i/>
          <w:lang w:val="en-GB" w:eastAsia="zh-CN"/>
        </w:rPr>
        <w:t xml:space="preserve">: </w:t>
      </w:r>
      <w:r w:rsidRPr="00145699">
        <w:rPr>
          <w:i/>
          <w:sz w:val="20"/>
          <w:szCs w:val="20"/>
          <w:lang w:val="en-GB" w:eastAsia="zh-CN"/>
        </w:rPr>
        <w:t>4 for repetition structure or 6 for staggered structure</w:t>
      </w:r>
      <w:r w:rsidRPr="00145699">
        <w:rPr>
          <w:i/>
          <w:lang w:val="en-GB" w:eastAsia="zh-CN"/>
        </w:rPr>
        <w:t xml:space="preserve">  </w:t>
      </w:r>
    </w:p>
    <w:p w:rsidR="00AD36CE" w:rsidRPr="00145699" w:rsidRDefault="00AD36CE" w:rsidP="00AD36CE">
      <w:pPr>
        <w:numPr>
          <w:ilvl w:val="1"/>
          <w:numId w:val="10"/>
        </w:numPr>
        <w:rPr>
          <w:i/>
          <w:lang w:eastAsia="zh-CN"/>
        </w:rPr>
      </w:pPr>
      <w:r w:rsidRPr="00145699">
        <w:rPr>
          <w:b/>
          <w:bCs/>
          <w:i/>
          <w:lang w:val="en-GB" w:eastAsia="zh-CN"/>
        </w:rPr>
        <w:t>S</w:t>
      </w:r>
      <w:r w:rsidRPr="00145699">
        <w:rPr>
          <w:b/>
          <w:bCs/>
          <w:i/>
          <w:vertAlign w:val="subscript"/>
          <w:lang w:val="en-GB" w:eastAsia="zh-CN"/>
        </w:rPr>
        <w:t>t</w:t>
      </w:r>
      <w:r w:rsidRPr="00145699">
        <w:rPr>
          <w:i/>
          <w:lang w:val="en-GB" w:eastAsia="zh-CN"/>
        </w:rPr>
        <w:t xml:space="preserve">: </w:t>
      </w:r>
      <w:r w:rsidRPr="00145699">
        <w:rPr>
          <w:i/>
          <w:sz w:val="20"/>
          <w:szCs w:val="20"/>
          <w:lang w:val="en-GB" w:eastAsia="zh-CN"/>
        </w:rPr>
        <w:t xml:space="preserve">The smallest value of </w:t>
      </w:r>
      <w:r w:rsidRPr="00145699">
        <w:rPr>
          <w:bCs/>
          <w:i/>
          <w:sz w:val="20"/>
          <w:szCs w:val="20"/>
          <w:lang w:val="en-GB" w:eastAsia="zh-CN"/>
        </w:rPr>
        <w:t>S</w:t>
      </w:r>
      <w:r w:rsidRPr="00145699">
        <w:rPr>
          <w:bCs/>
          <w:i/>
          <w:sz w:val="20"/>
          <w:szCs w:val="20"/>
          <w:vertAlign w:val="subscript"/>
          <w:lang w:val="en-GB" w:eastAsia="zh-CN"/>
        </w:rPr>
        <w:t>t</w:t>
      </w:r>
      <w:r w:rsidRPr="00145699">
        <w:rPr>
          <w:bCs/>
          <w:i/>
          <w:sz w:val="20"/>
          <w:szCs w:val="20"/>
          <w:lang w:val="en-GB" w:eastAsia="zh-CN"/>
        </w:rPr>
        <w:t xml:space="preserve"> should be no greater than 2 and S</w:t>
      </w:r>
      <w:r w:rsidRPr="00145699">
        <w:rPr>
          <w:bCs/>
          <w:i/>
          <w:sz w:val="20"/>
          <w:szCs w:val="20"/>
          <w:vertAlign w:val="subscript"/>
          <w:lang w:val="en-GB" w:eastAsia="zh-CN"/>
        </w:rPr>
        <w:t>t</w:t>
      </w:r>
      <w:r w:rsidRPr="00145699">
        <w:rPr>
          <w:bCs/>
          <w:i/>
          <w:sz w:val="20"/>
          <w:szCs w:val="20"/>
          <w:lang w:val="en-GB" w:eastAsia="zh-CN"/>
        </w:rPr>
        <w:t xml:space="preserve"> could be no</w:t>
      </w:r>
      <w:r>
        <w:rPr>
          <w:bCs/>
          <w:i/>
          <w:sz w:val="20"/>
          <w:szCs w:val="20"/>
          <w:lang w:val="en-GB" w:eastAsia="zh-CN"/>
        </w:rPr>
        <w:t>n-</w:t>
      </w:r>
      <w:r w:rsidRPr="00145699">
        <w:rPr>
          <w:bCs/>
          <w:i/>
          <w:sz w:val="20"/>
          <w:szCs w:val="20"/>
          <w:lang w:val="en-GB" w:eastAsia="zh-CN"/>
        </w:rPr>
        <w:t>uniform within a TRS burst, e.g. (2,4)  or (1,3)</w:t>
      </w:r>
    </w:p>
    <w:p w:rsidR="00AD36CE" w:rsidRPr="00145699" w:rsidRDefault="00AD36CE" w:rsidP="00AD36CE">
      <w:pPr>
        <w:numPr>
          <w:ilvl w:val="1"/>
          <w:numId w:val="10"/>
        </w:numPr>
        <w:rPr>
          <w:i/>
          <w:lang w:eastAsia="zh-CN"/>
        </w:rPr>
      </w:pPr>
      <w:r w:rsidRPr="00145699">
        <w:rPr>
          <w:b/>
          <w:bCs/>
          <w:i/>
          <w:lang w:val="en-GB" w:eastAsia="zh-CN"/>
        </w:rPr>
        <w:t>N</w:t>
      </w:r>
      <w:r w:rsidRPr="00145699">
        <w:rPr>
          <w:i/>
          <w:lang w:val="en-GB" w:eastAsia="zh-CN"/>
        </w:rPr>
        <w:t xml:space="preserve">: </w:t>
      </w:r>
      <w:r w:rsidRPr="00145699">
        <w:rPr>
          <w:i/>
          <w:sz w:val="20"/>
          <w:szCs w:val="20"/>
          <w:lang w:val="en-GB" w:eastAsia="zh-CN"/>
        </w:rPr>
        <w:t>4</w:t>
      </w:r>
      <w:r w:rsidR="00CA6EDB">
        <w:rPr>
          <w:i/>
          <w:sz w:val="20"/>
          <w:szCs w:val="20"/>
          <w:lang w:val="en-GB" w:eastAsia="zh-CN"/>
        </w:rPr>
        <w:t>-6</w:t>
      </w:r>
      <w:r w:rsidRPr="00145699">
        <w:rPr>
          <w:i/>
          <w:sz w:val="20"/>
          <w:szCs w:val="20"/>
          <w:lang w:val="en-GB" w:eastAsia="zh-CN"/>
        </w:rPr>
        <w:t xml:space="preserve"> OFDM symbols carrying TRS within a burst</w:t>
      </w:r>
    </w:p>
    <w:p w:rsidR="00AD36CE" w:rsidRPr="00145699" w:rsidRDefault="00AD36CE" w:rsidP="00AD36CE">
      <w:pPr>
        <w:numPr>
          <w:ilvl w:val="1"/>
          <w:numId w:val="10"/>
        </w:numPr>
        <w:rPr>
          <w:i/>
          <w:lang w:eastAsia="zh-CN"/>
        </w:rPr>
      </w:pPr>
      <w:r w:rsidRPr="00145699">
        <w:rPr>
          <w:b/>
          <w:bCs/>
          <w:i/>
          <w:lang w:val="en-GB" w:eastAsia="zh-CN"/>
        </w:rPr>
        <w:t>B</w:t>
      </w:r>
      <w:r w:rsidRPr="00145699">
        <w:rPr>
          <w:i/>
          <w:lang w:val="en-GB" w:eastAsia="zh-CN"/>
        </w:rPr>
        <w:t xml:space="preserve">: </w:t>
      </w:r>
      <w:r w:rsidRPr="00145699">
        <w:rPr>
          <w:i/>
          <w:sz w:val="20"/>
          <w:szCs w:val="20"/>
          <w:lang w:val="en-GB" w:eastAsia="zh-CN"/>
        </w:rPr>
        <w:t>50 RBs for larger</w:t>
      </w:r>
      <w:r>
        <w:rPr>
          <w:i/>
          <w:sz w:val="20"/>
          <w:szCs w:val="20"/>
          <w:lang w:val="en-GB" w:eastAsia="zh-CN"/>
        </w:rPr>
        <w:t xml:space="preserve"> transmission</w:t>
      </w:r>
      <w:r w:rsidRPr="00145699">
        <w:rPr>
          <w:i/>
          <w:sz w:val="20"/>
          <w:szCs w:val="20"/>
          <w:lang w:val="en-GB" w:eastAsia="zh-CN"/>
        </w:rPr>
        <w:t xml:space="preserve"> </w:t>
      </w:r>
      <w:r>
        <w:rPr>
          <w:i/>
          <w:sz w:val="20"/>
          <w:szCs w:val="20"/>
          <w:lang w:val="en-GB" w:eastAsia="zh-CN"/>
        </w:rPr>
        <w:t xml:space="preserve">bandwidth configuration, </w:t>
      </w:r>
      <w:r w:rsidRPr="00145699">
        <w:rPr>
          <w:i/>
          <w:sz w:val="20"/>
          <w:szCs w:val="20"/>
          <w:lang w:val="en-GB" w:eastAsia="zh-CN"/>
        </w:rPr>
        <w:t xml:space="preserve">24 </w:t>
      </w:r>
      <w:r>
        <w:rPr>
          <w:i/>
          <w:sz w:val="20"/>
          <w:szCs w:val="20"/>
          <w:lang w:val="en-GB" w:eastAsia="zh-CN"/>
        </w:rPr>
        <w:t xml:space="preserve">RBs or full bandwidth for smaller </w:t>
      </w:r>
      <w:r w:rsidRPr="00145699">
        <w:rPr>
          <w:i/>
          <w:sz w:val="20"/>
          <w:szCs w:val="20"/>
          <w:lang w:val="en-GB" w:eastAsia="zh-CN"/>
        </w:rPr>
        <w:t>transmission bandwidth</w:t>
      </w:r>
      <w:r>
        <w:rPr>
          <w:i/>
          <w:sz w:val="20"/>
          <w:szCs w:val="20"/>
          <w:lang w:val="en-GB" w:eastAsia="zh-CN"/>
        </w:rPr>
        <w:t xml:space="preserve"> configuration</w:t>
      </w:r>
    </w:p>
    <w:p w:rsidR="00AD36CE" w:rsidRPr="0014211B" w:rsidRDefault="00AD36CE" w:rsidP="00AD36CE">
      <w:pPr>
        <w:numPr>
          <w:ilvl w:val="0"/>
          <w:numId w:val="10"/>
        </w:numPr>
        <w:rPr>
          <w:i/>
          <w:lang w:eastAsia="zh-CN"/>
        </w:rPr>
      </w:pPr>
      <w:r w:rsidRPr="0014211B">
        <w:rPr>
          <w:i/>
          <w:lang w:eastAsia="zh-CN"/>
        </w:rPr>
        <w:t>The parameters for burst structure:</w:t>
      </w:r>
    </w:p>
    <w:p w:rsidR="00AD36CE" w:rsidRPr="0014211B" w:rsidRDefault="00AD36CE" w:rsidP="00AD36CE">
      <w:pPr>
        <w:numPr>
          <w:ilvl w:val="1"/>
          <w:numId w:val="10"/>
        </w:numPr>
        <w:rPr>
          <w:i/>
          <w:lang w:eastAsia="zh-CN"/>
        </w:rPr>
      </w:pPr>
      <w:r w:rsidRPr="0014211B">
        <w:rPr>
          <w:b/>
          <w:bCs/>
          <w:i/>
          <w:lang w:eastAsia="zh-CN"/>
        </w:rPr>
        <w:t>X</w:t>
      </w:r>
      <w:r w:rsidRPr="0014211B">
        <w:rPr>
          <w:i/>
          <w:lang w:eastAsia="zh-CN"/>
        </w:rPr>
        <w:t xml:space="preserve">: </w:t>
      </w:r>
      <w:r w:rsidRPr="0014211B">
        <w:rPr>
          <w:i/>
          <w:sz w:val="20"/>
          <w:szCs w:val="20"/>
          <w:lang w:val="en-GB" w:eastAsia="zh-CN"/>
        </w:rPr>
        <w:t>x=1 for 14 OFDM symbol slot or x=2 for 7 OFDM symbol slot</w:t>
      </w:r>
    </w:p>
    <w:p w:rsidR="00AD36CE" w:rsidRPr="0014211B" w:rsidRDefault="00AD36CE" w:rsidP="00AD36CE">
      <w:pPr>
        <w:numPr>
          <w:ilvl w:val="1"/>
          <w:numId w:val="10"/>
        </w:numPr>
        <w:rPr>
          <w:b/>
          <w:bCs/>
          <w:i/>
          <w:lang w:eastAsia="zh-CN"/>
        </w:rPr>
      </w:pPr>
      <w:r w:rsidRPr="0014211B">
        <w:rPr>
          <w:b/>
          <w:bCs/>
          <w:i/>
          <w:lang w:eastAsia="zh-CN"/>
        </w:rPr>
        <w:t xml:space="preserve">Y: </w:t>
      </w:r>
      <w:r>
        <w:rPr>
          <w:i/>
          <w:sz w:val="20"/>
          <w:szCs w:val="20"/>
          <w:lang w:val="en-GB" w:eastAsia="zh-CN"/>
        </w:rPr>
        <w:t>5ms TRS burst period to set the corresponding value of y</w:t>
      </w:r>
    </w:p>
    <w:p w:rsidR="0067604E" w:rsidRPr="0067604E" w:rsidRDefault="0067604E" w:rsidP="0067604E">
      <w:pPr>
        <w:jc w:val="left"/>
        <w:rPr>
          <w:i/>
          <w:lang w:eastAsia="zh-CN"/>
        </w:rPr>
      </w:pPr>
      <w:r w:rsidRPr="0067604E">
        <w:rPr>
          <w:rFonts w:hint="eastAsia"/>
          <w:b/>
          <w:lang w:eastAsia="zh-CN"/>
        </w:rPr>
        <w:t xml:space="preserve">Proposal </w:t>
      </w:r>
      <w:r w:rsidRPr="0067604E">
        <w:rPr>
          <w:b/>
          <w:lang w:eastAsia="zh-CN"/>
        </w:rPr>
        <w:t>2</w:t>
      </w:r>
      <w:r w:rsidRPr="0067604E">
        <w:rPr>
          <w:rFonts w:hint="eastAsia"/>
          <w:b/>
          <w:lang w:eastAsia="zh-CN"/>
        </w:rPr>
        <w:t>:</w:t>
      </w:r>
      <w:r w:rsidRPr="0067604E">
        <w:rPr>
          <w:b/>
          <w:lang w:eastAsia="zh-CN"/>
        </w:rPr>
        <w:t xml:space="preserve"> </w:t>
      </w:r>
      <w:r w:rsidRPr="0067604E">
        <w:rPr>
          <w:i/>
          <w:lang w:eastAsia="zh-CN"/>
        </w:rPr>
        <w:t>Same S</w:t>
      </w:r>
      <w:r w:rsidRPr="002936C7">
        <w:rPr>
          <w:i/>
          <w:vertAlign w:val="subscript"/>
          <w:lang w:eastAsia="zh-CN"/>
        </w:rPr>
        <w:t>f</w:t>
      </w:r>
      <w:r w:rsidRPr="0067604E">
        <w:rPr>
          <w:i/>
          <w:lang w:eastAsia="zh-CN"/>
        </w:rPr>
        <w:t xml:space="preserve"> is used for all of the TRS carrying OFDM symbols within the TRS burst</w:t>
      </w:r>
    </w:p>
    <w:p w:rsidR="002936C7" w:rsidRDefault="002936C7" w:rsidP="002936C7">
      <w:pPr>
        <w:rPr>
          <w:i/>
          <w:lang w:eastAsia="zh-CN"/>
        </w:rPr>
      </w:pPr>
      <w:r>
        <w:rPr>
          <w:rFonts w:hint="eastAsia"/>
          <w:b/>
          <w:lang w:eastAsia="zh-CN"/>
        </w:rPr>
        <w:t xml:space="preserve">Proposal </w:t>
      </w:r>
      <w:r>
        <w:rPr>
          <w:b/>
          <w:lang w:eastAsia="zh-CN"/>
        </w:rPr>
        <w:t>3</w:t>
      </w:r>
      <w:r>
        <w:rPr>
          <w:rFonts w:hint="eastAsia"/>
          <w:b/>
          <w:lang w:eastAsia="zh-CN"/>
        </w:rPr>
        <w:t>:</w:t>
      </w:r>
      <w:r>
        <w:rPr>
          <w:b/>
          <w:lang w:eastAsia="zh-CN"/>
        </w:rPr>
        <w:t xml:space="preserve"> </w:t>
      </w:r>
      <w:r>
        <w:rPr>
          <w:i/>
          <w:lang w:eastAsia="zh-CN"/>
        </w:rPr>
        <w:t xml:space="preserve">Common TRS burst is configured for all of the tracking functionalities  </w:t>
      </w:r>
    </w:p>
    <w:p w:rsidR="00EC473C" w:rsidRDefault="00046A72" w:rsidP="00EA6C8B">
      <w:pPr>
        <w:rPr>
          <w:b/>
          <w:lang w:eastAsia="zh-CN"/>
        </w:rPr>
      </w:pPr>
      <w:r>
        <w:rPr>
          <w:rFonts w:hint="eastAsia"/>
          <w:b/>
          <w:lang w:eastAsia="zh-CN"/>
        </w:rPr>
        <w:t xml:space="preserve">Proposal </w:t>
      </w:r>
      <w:r>
        <w:rPr>
          <w:b/>
          <w:lang w:eastAsia="zh-CN"/>
        </w:rPr>
        <w:t>4</w:t>
      </w:r>
      <w:r>
        <w:rPr>
          <w:rFonts w:hint="eastAsia"/>
          <w:b/>
          <w:lang w:eastAsia="zh-CN"/>
        </w:rPr>
        <w:t>:</w:t>
      </w:r>
      <w:r>
        <w:rPr>
          <w:b/>
          <w:lang w:eastAsia="zh-CN"/>
        </w:rPr>
        <w:t xml:space="preserve"> </w:t>
      </w:r>
      <w:r>
        <w:rPr>
          <w:i/>
          <w:lang w:eastAsia="zh-CN"/>
        </w:rPr>
        <w:t>Check whether coarse synchronization derived from NR-SS is sufficient for SIB decoding</w:t>
      </w:r>
      <w:r>
        <w:rPr>
          <w:rFonts w:hint="eastAsia"/>
          <w:b/>
          <w:lang w:eastAsia="zh-CN"/>
        </w:rPr>
        <w:t xml:space="preserve"> </w:t>
      </w:r>
    </w:p>
    <w:p w:rsidR="00EA6C8B" w:rsidRDefault="00EA6C8B" w:rsidP="00EA6C8B">
      <w:pPr>
        <w:rPr>
          <w:i/>
          <w:lang w:eastAsia="zh-CN"/>
        </w:rPr>
      </w:pPr>
      <w:r>
        <w:rPr>
          <w:rFonts w:hint="eastAsia"/>
          <w:b/>
          <w:lang w:eastAsia="zh-CN"/>
        </w:rPr>
        <w:t xml:space="preserve">Proposal </w:t>
      </w:r>
      <w:r w:rsidR="00145B73">
        <w:rPr>
          <w:b/>
          <w:lang w:eastAsia="zh-CN"/>
        </w:rPr>
        <w:t>5</w:t>
      </w:r>
      <w:r>
        <w:rPr>
          <w:rFonts w:hint="eastAsia"/>
          <w:b/>
          <w:lang w:eastAsia="zh-CN"/>
        </w:rPr>
        <w:t>:</w:t>
      </w:r>
      <w:r>
        <w:rPr>
          <w:b/>
          <w:lang w:eastAsia="zh-CN"/>
        </w:rPr>
        <w:t xml:space="preserve"> </w:t>
      </w:r>
      <w:r>
        <w:rPr>
          <w:i/>
          <w:lang w:eastAsia="zh-CN"/>
        </w:rPr>
        <w:t xml:space="preserve">Check the QCL assumption between narrow and wide beams  </w:t>
      </w:r>
    </w:p>
    <w:p w:rsidR="009572A9" w:rsidRDefault="009572A9" w:rsidP="009572A9">
      <w:pPr>
        <w:jc w:val="left"/>
        <w:rPr>
          <w:b/>
          <w:lang w:eastAsia="zh-CN"/>
        </w:rPr>
      </w:pPr>
      <w:r>
        <w:rPr>
          <w:rFonts w:hint="eastAsia"/>
          <w:b/>
          <w:lang w:eastAsia="zh-CN"/>
        </w:rPr>
        <w:t xml:space="preserve">Proposal </w:t>
      </w:r>
      <w:r w:rsidR="00145B73">
        <w:rPr>
          <w:b/>
          <w:lang w:eastAsia="zh-CN"/>
        </w:rPr>
        <w:t>6</w:t>
      </w:r>
      <w:r>
        <w:rPr>
          <w:rFonts w:hint="eastAsia"/>
          <w:b/>
          <w:lang w:eastAsia="zh-CN"/>
        </w:rPr>
        <w:t>:</w:t>
      </w:r>
      <w:r>
        <w:rPr>
          <w:b/>
          <w:lang w:eastAsia="zh-CN"/>
        </w:rPr>
        <w:t xml:space="preserve"> </w:t>
      </w:r>
      <w:r>
        <w:rPr>
          <w:i/>
          <w:lang w:eastAsia="zh-CN"/>
        </w:rPr>
        <w:t>TRS should be designed with multiple configurations and UE could be configured with multiple TRS simultaneously</w:t>
      </w:r>
    </w:p>
    <w:p w:rsidR="00873478" w:rsidRDefault="00873478" w:rsidP="00873478">
      <w:pPr>
        <w:jc w:val="left"/>
        <w:rPr>
          <w:b/>
          <w:lang w:eastAsia="zh-CN"/>
        </w:rPr>
      </w:pPr>
      <w:r>
        <w:rPr>
          <w:rFonts w:hint="eastAsia"/>
          <w:b/>
          <w:lang w:eastAsia="zh-CN"/>
        </w:rPr>
        <w:t xml:space="preserve">Proposal </w:t>
      </w:r>
      <w:r w:rsidR="00145B73">
        <w:rPr>
          <w:b/>
          <w:lang w:eastAsia="zh-CN"/>
        </w:rPr>
        <w:t>7</w:t>
      </w:r>
      <w:r>
        <w:rPr>
          <w:rFonts w:hint="eastAsia"/>
          <w:b/>
          <w:lang w:eastAsia="zh-CN"/>
        </w:rPr>
        <w:t>:</w:t>
      </w:r>
      <w:r>
        <w:rPr>
          <w:b/>
          <w:lang w:eastAsia="zh-CN"/>
        </w:rPr>
        <w:t xml:space="preserve"> </w:t>
      </w:r>
      <w:r>
        <w:rPr>
          <w:i/>
          <w:lang w:eastAsia="zh-CN"/>
        </w:rPr>
        <w:t xml:space="preserve">Consider to place TRS transmission at OFDM symbols allocated for CSI-RS if TRS time and frequency density could be met </w:t>
      </w:r>
    </w:p>
    <w:p w:rsidR="009E2BC4" w:rsidRPr="009E2BC4" w:rsidRDefault="009E2BC4" w:rsidP="0038039E">
      <w:pPr>
        <w:rPr>
          <w:b/>
          <w:lang w:eastAsia="zh-CN"/>
        </w:rPr>
      </w:pPr>
    </w:p>
    <w:p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p w:rsidR="004B0EFF" w:rsidRDefault="004B0EFF" w:rsidP="00887F76">
      <w:pPr>
        <w:pStyle w:val="References"/>
        <w:rPr>
          <w:lang w:eastAsia="zh-CN"/>
        </w:rPr>
      </w:pPr>
      <w:bookmarkStart w:id="8" w:name="_Ref445712275"/>
      <w:bookmarkStart w:id="9" w:name="_Ref444940176"/>
      <w:bookmarkEnd w:id="4"/>
      <w:bookmarkEnd w:id="5"/>
      <w:bookmarkEnd w:id="6"/>
      <w:bookmarkEnd w:id="7"/>
      <w:r>
        <w:rPr>
          <w:lang w:eastAsia="zh-CN"/>
        </w:rPr>
        <w:t>RAN1 8</w:t>
      </w:r>
      <w:r w:rsidR="00254E45">
        <w:rPr>
          <w:lang w:eastAsia="zh-CN"/>
        </w:rPr>
        <w:t>9</w:t>
      </w:r>
      <w:r>
        <w:rPr>
          <w:lang w:eastAsia="zh-CN"/>
        </w:rPr>
        <w:t xml:space="preserve"> Chairman’s notes </w:t>
      </w:r>
    </w:p>
    <w:p w:rsidR="00E802FE" w:rsidRDefault="00E802FE" w:rsidP="00E802FE">
      <w:pPr>
        <w:pStyle w:val="References"/>
        <w:rPr>
          <w:lang w:eastAsia="zh-CN"/>
        </w:rPr>
      </w:pPr>
      <w:r>
        <w:rPr>
          <w:rFonts w:eastAsia="MS Mincho"/>
          <w:lang w:eastAsia="ja-JP"/>
        </w:rPr>
        <w:t>MediaTek, “</w:t>
      </w:r>
      <w:r w:rsidRPr="00C731F3">
        <w:rPr>
          <w:rFonts w:eastAsia="MS Mincho"/>
          <w:lang w:eastAsia="ja-JP"/>
        </w:rPr>
        <w:t xml:space="preserve">WF on RS </w:t>
      </w:r>
      <w:r w:rsidR="00457ECC">
        <w:rPr>
          <w:rFonts w:eastAsia="MS Mincho"/>
          <w:lang w:eastAsia="ja-JP"/>
        </w:rPr>
        <w:t>design requirement for</w:t>
      </w:r>
      <w:r w:rsidRPr="00C731F3">
        <w:rPr>
          <w:rFonts w:eastAsia="MS Mincho"/>
          <w:lang w:eastAsia="ja-JP"/>
        </w:rPr>
        <w:t xml:space="preserve"> </w:t>
      </w:r>
      <w:r w:rsidR="00457ECC">
        <w:rPr>
          <w:rFonts w:eastAsia="MS Mincho"/>
          <w:lang w:eastAsia="ja-JP"/>
        </w:rPr>
        <w:t xml:space="preserve">fine </w:t>
      </w:r>
      <w:r w:rsidRPr="00C731F3">
        <w:rPr>
          <w:rFonts w:eastAsia="MS Mincho"/>
          <w:lang w:eastAsia="ja-JP"/>
        </w:rPr>
        <w:t>time and frequency tracking</w:t>
      </w:r>
      <w:r>
        <w:rPr>
          <w:rFonts w:eastAsia="MS Mincho"/>
          <w:lang w:eastAsia="ja-JP"/>
        </w:rPr>
        <w:t xml:space="preserve">”, </w:t>
      </w:r>
      <w:r>
        <w:t>R1-170</w:t>
      </w:r>
      <w:r w:rsidR="00457ECC">
        <w:t>964</w:t>
      </w:r>
      <w:r>
        <w:t xml:space="preserve">0, </w:t>
      </w:r>
      <w:r w:rsidR="00457ECC">
        <w:t>Hangzhou</w:t>
      </w:r>
      <w:r>
        <w:t xml:space="preserve">, </w:t>
      </w:r>
      <w:r w:rsidR="00457ECC">
        <w:t>China</w:t>
      </w:r>
      <w:r>
        <w:t>.</w:t>
      </w:r>
    </w:p>
    <w:p w:rsidR="0061763D" w:rsidRDefault="00DB6DB5" w:rsidP="00E802FE">
      <w:pPr>
        <w:pStyle w:val="References"/>
        <w:rPr>
          <w:lang w:eastAsia="zh-CN"/>
        </w:rPr>
      </w:pPr>
      <w:r>
        <w:t>Huawei, HiSilicon, “Reference signal for fine time and frequency tracking”, R1-17</w:t>
      </w:r>
      <w:r w:rsidR="00C827C7">
        <w:t>0</w:t>
      </w:r>
      <w:r w:rsidR="00BF70EA">
        <w:t>6939</w:t>
      </w:r>
      <w:r>
        <w:t xml:space="preserve">, </w:t>
      </w:r>
      <w:r w:rsidR="00BF70EA">
        <w:t>Hangzhou</w:t>
      </w:r>
      <w:r>
        <w:t xml:space="preserve">, </w:t>
      </w:r>
      <w:r w:rsidR="00BF70EA">
        <w:t>China</w:t>
      </w:r>
      <w:r>
        <w:t>.</w:t>
      </w:r>
      <w:bookmarkEnd w:id="8"/>
      <w:bookmarkEnd w:id="9"/>
    </w:p>
    <w:sectPr w:rsidR="0061763D"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C41D68" w15:done="0"/>
  <w15:commentEx w15:paraId="4F6573CE" w15:done="0"/>
  <w15:commentEx w15:paraId="021895A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F4A" w:rsidRDefault="00E67F4A">
      <w:r>
        <w:separator/>
      </w:r>
    </w:p>
  </w:endnote>
  <w:endnote w:type="continuationSeparator" w:id="0">
    <w:p w:rsidR="00E67F4A" w:rsidRDefault="00E67F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F4A" w:rsidRDefault="00E67F4A">
      <w:r>
        <w:separator/>
      </w:r>
    </w:p>
  </w:footnote>
  <w:footnote w:type="continuationSeparator" w:id="0">
    <w:p w:rsidR="00E67F4A" w:rsidRDefault="00E67F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17273"/>
    <w:multiLevelType w:val="hybridMultilevel"/>
    <w:tmpl w:val="EE8E78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5A1C4C"/>
    <w:multiLevelType w:val="hybridMultilevel"/>
    <w:tmpl w:val="5CA0D85C"/>
    <w:lvl w:ilvl="0" w:tplc="04090005">
      <w:start w:val="1"/>
      <w:numFmt w:val="bullet"/>
      <w:lvlText w:val=""/>
      <w:lvlJc w:val="left"/>
      <w:pPr>
        <w:ind w:left="1144" w:hanging="360"/>
      </w:pPr>
      <w:rPr>
        <w:rFonts w:ascii="Wingdings" w:hAnsi="Wingding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2">
    <w:nsid w:val="1A4D31B1"/>
    <w:multiLevelType w:val="hybridMultilevel"/>
    <w:tmpl w:val="009CC1BC"/>
    <w:lvl w:ilvl="0" w:tplc="4E50D2F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3">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CC7598"/>
    <w:multiLevelType w:val="hybridMultilevel"/>
    <w:tmpl w:val="2B7A3814"/>
    <w:lvl w:ilvl="0" w:tplc="B5ECA990">
      <w:start w:val="1"/>
      <w:numFmt w:val="bullet"/>
      <w:lvlText w:val="•"/>
      <w:lvlJc w:val="left"/>
      <w:pPr>
        <w:tabs>
          <w:tab w:val="num" w:pos="720"/>
        </w:tabs>
        <w:ind w:left="720" w:hanging="360"/>
      </w:pPr>
      <w:rPr>
        <w:rFonts w:ascii="Arial" w:hAnsi="Arial" w:hint="default"/>
      </w:rPr>
    </w:lvl>
    <w:lvl w:ilvl="1" w:tplc="8AB608D8">
      <w:start w:val="912"/>
      <w:numFmt w:val="bullet"/>
      <w:lvlText w:val="–"/>
      <w:lvlJc w:val="left"/>
      <w:pPr>
        <w:tabs>
          <w:tab w:val="num" w:pos="1440"/>
        </w:tabs>
        <w:ind w:left="1440" w:hanging="360"/>
      </w:pPr>
      <w:rPr>
        <w:rFonts w:ascii="Arial" w:hAnsi="Arial" w:hint="default"/>
      </w:rPr>
    </w:lvl>
    <w:lvl w:ilvl="2" w:tplc="84DA2544" w:tentative="1">
      <w:start w:val="1"/>
      <w:numFmt w:val="bullet"/>
      <w:lvlText w:val="•"/>
      <w:lvlJc w:val="left"/>
      <w:pPr>
        <w:tabs>
          <w:tab w:val="num" w:pos="2160"/>
        </w:tabs>
        <w:ind w:left="2160" w:hanging="360"/>
      </w:pPr>
      <w:rPr>
        <w:rFonts w:ascii="Arial" w:hAnsi="Arial" w:hint="default"/>
      </w:rPr>
    </w:lvl>
    <w:lvl w:ilvl="3" w:tplc="1B9C8FEC" w:tentative="1">
      <w:start w:val="1"/>
      <w:numFmt w:val="bullet"/>
      <w:lvlText w:val="•"/>
      <w:lvlJc w:val="left"/>
      <w:pPr>
        <w:tabs>
          <w:tab w:val="num" w:pos="2880"/>
        </w:tabs>
        <w:ind w:left="2880" w:hanging="360"/>
      </w:pPr>
      <w:rPr>
        <w:rFonts w:ascii="Arial" w:hAnsi="Arial" w:hint="default"/>
      </w:rPr>
    </w:lvl>
    <w:lvl w:ilvl="4" w:tplc="DD3CEA2C" w:tentative="1">
      <w:start w:val="1"/>
      <w:numFmt w:val="bullet"/>
      <w:lvlText w:val="•"/>
      <w:lvlJc w:val="left"/>
      <w:pPr>
        <w:tabs>
          <w:tab w:val="num" w:pos="3600"/>
        </w:tabs>
        <w:ind w:left="3600" w:hanging="360"/>
      </w:pPr>
      <w:rPr>
        <w:rFonts w:ascii="Arial" w:hAnsi="Arial" w:hint="default"/>
      </w:rPr>
    </w:lvl>
    <w:lvl w:ilvl="5" w:tplc="42F6497E" w:tentative="1">
      <w:start w:val="1"/>
      <w:numFmt w:val="bullet"/>
      <w:lvlText w:val="•"/>
      <w:lvlJc w:val="left"/>
      <w:pPr>
        <w:tabs>
          <w:tab w:val="num" w:pos="4320"/>
        </w:tabs>
        <w:ind w:left="4320" w:hanging="360"/>
      </w:pPr>
      <w:rPr>
        <w:rFonts w:ascii="Arial" w:hAnsi="Arial" w:hint="default"/>
      </w:rPr>
    </w:lvl>
    <w:lvl w:ilvl="6" w:tplc="E7E01A52" w:tentative="1">
      <w:start w:val="1"/>
      <w:numFmt w:val="bullet"/>
      <w:lvlText w:val="•"/>
      <w:lvlJc w:val="left"/>
      <w:pPr>
        <w:tabs>
          <w:tab w:val="num" w:pos="5040"/>
        </w:tabs>
        <w:ind w:left="5040" w:hanging="360"/>
      </w:pPr>
      <w:rPr>
        <w:rFonts w:ascii="Arial" w:hAnsi="Arial" w:hint="default"/>
      </w:rPr>
    </w:lvl>
    <w:lvl w:ilvl="7" w:tplc="1FAC71B8" w:tentative="1">
      <w:start w:val="1"/>
      <w:numFmt w:val="bullet"/>
      <w:lvlText w:val="•"/>
      <w:lvlJc w:val="left"/>
      <w:pPr>
        <w:tabs>
          <w:tab w:val="num" w:pos="5760"/>
        </w:tabs>
        <w:ind w:left="5760" w:hanging="360"/>
      </w:pPr>
      <w:rPr>
        <w:rFonts w:ascii="Arial" w:hAnsi="Arial" w:hint="default"/>
      </w:rPr>
    </w:lvl>
    <w:lvl w:ilvl="8" w:tplc="08006322" w:tentative="1">
      <w:start w:val="1"/>
      <w:numFmt w:val="bullet"/>
      <w:lvlText w:val="•"/>
      <w:lvlJc w:val="left"/>
      <w:pPr>
        <w:tabs>
          <w:tab w:val="num" w:pos="6480"/>
        </w:tabs>
        <w:ind w:left="6480" w:hanging="360"/>
      </w:pPr>
      <w:rPr>
        <w:rFonts w:ascii="Arial" w:hAnsi="Arial" w:hint="default"/>
      </w:rPr>
    </w:lvl>
  </w:abstractNum>
  <w:abstractNum w:abstractNumId="7">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6794404"/>
    <w:multiLevelType w:val="hybridMultilevel"/>
    <w:tmpl w:val="7CA088E2"/>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B164A13"/>
    <w:multiLevelType w:val="hybridMultilevel"/>
    <w:tmpl w:val="E31A1962"/>
    <w:lvl w:ilvl="0" w:tplc="4E50D2F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10">
    <w:nsid w:val="4FE833B4"/>
    <w:multiLevelType w:val="hybridMultilevel"/>
    <w:tmpl w:val="932C76F6"/>
    <w:lvl w:ilvl="0" w:tplc="43CE8C02">
      <w:start w:val="1"/>
      <w:numFmt w:val="bullet"/>
      <w:lvlText w:val="•"/>
      <w:lvlJc w:val="left"/>
      <w:pPr>
        <w:tabs>
          <w:tab w:val="num" w:pos="720"/>
        </w:tabs>
        <w:ind w:left="720" w:hanging="360"/>
      </w:pPr>
      <w:rPr>
        <w:rFonts w:ascii="Arial" w:hAnsi="Arial" w:hint="default"/>
      </w:rPr>
    </w:lvl>
    <w:lvl w:ilvl="1" w:tplc="D206F12E">
      <w:start w:val="847"/>
      <w:numFmt w:val="bullet"/>
      <w:lvlText w:val="–"/>
      <w:lvlJc w:val="left"/>
      <w:pPr>
        <w:tabs>
          <w:tab w:val="num" w:pos="1440"/>
        </w:tabs>
        <w:ind w:left="1440" w:hanging="360"/>
      </w:pPr>
      <w:rPr>
        <w:rFonts w:ascii="Arial" w:hAnsi="Arial" w:hint="default"/>
      </w:rPr>
    </w:lvl>
    <w:lvl w:ilvl="2" w:tplc="0C7C5748" w:tentative="1">
      <w:start w:val="1"/>
      <w:numFmt w:val="bullet"/>
      <w:lvlText w:val="•"/>
      <w:lvlJc w:val="left"/>
      <w:pPr>
        <w:tabs>
          <w:tab w:val="num" w:pos="2160"/>
        </w:tabs>
        <w:ind w:left="2160" w:hanging="360"/>
      </w:pPr>
      <w:rPr>
        <w:rFonts w:ascii="Arial" w:hAnsi="Arial" w:hint="default"/>
      </w:rPr>
    </w:lvl>
    <w:lvl w:ilvl="3" w:tplc="D3364134" w:tentative="1">
      <w:start w:val="1"/>
      <w:numFmt w:val="bullet"/>
      <w:lvlText w:val="•"/>
      <w:lvlJc w:val="left"/>
      <w:pPr>
        <w:tabs>
          <w:tab w:val="num" w:pos="2880"/>
        </w:tabs>
        <w:ind w:left="2880" w:hanging="360"/>
      </w:pPr>
      <w:rPr>
        <w:rFonts w:ascii="Arial" w:hAnsi="Arial" w:hint="default"/>
      </w:rPr>
    </w:lvl>
    <w:lvl w:ilvl="4" w:tplc="BFA6F508" w:tentative="1">
      <w:start w:val="1"/>
      <w:numFmt w:val="bullet"/>
      <w:lvlText w:val="•"/>
      <w:lvlJc w:val="left"/>
      <w:pPr>
        <w:tabs>
          <w:tab w:val="num" w:pos="3600"/>
        </w:tabs>
        <w:ind w:left="3600" w:hanging="360"/>
      </w:pPr>
      <w:rPr>
        <w:rFonts w:ascii="Arial" w:hAnsi="Arial" w:hint="default"/>
      </w:rPr>
    </w:lvl>
    <w:lvl w:ilvl="5" w:tplc="BFD86D18" w:tentative="1">
      <w:start w:val="1"/>
      <w:numFmt w:val="bullet"/>
      <w:lvlText w:val="•"/>
      <w:lvlJc w:val="left"/>
      <w:pPr>
        <w:tabs>
          <w:tab w:val="num" w:pos="4320"/>
        </w:tabs>
        <w:ind w:left="4320" w:hanging="360"/>
      </w:pPr>
      <w:rPr>
        <w:rFonts w:ascii="Arial" w:hAnsi="Arial" w:hint="default"/>
      </w:rPr>
    </w:lvl>
    <w:lvl w:ilvl="6" w:tplc="BAFCDF9A" w:tentative="1">
      <w:start w:val="1"/>
      <w:numFmt w:val="bullet"/>
      <w:lvlText w:val="•"/>
      <w:lvlJc w:val="left"/>
      <w:pPr>
        <w:tabs>
          <w:tab w:val="num" w:pos="5040"/>
        </w:tabs>
        <w:ind w:left="5040" w:hanging="360"/>
      </w:pPr>
      <w:rPr>
        <w:rFonts w:ascii="Arial" w:hAnsi="Arial" w:hint="default"/>
      </w:rPr>
    </w:lvl>
    <w:lvl w:ilvl="7" w:tplc="CA04A514" w:tentative="1">
      <w:start w:val="1"/>
      <w:numFmt w:val="bullet"/>
      <w:lvlText w:val="•"/>
      <w:lvlJc w:val="left"/>
      <w:pPr>
        <w:tabs>
          <w:tab w:val="num" w:pos="5760"/>
        </w:tabs>
        <w:ind w:left="5760" w:hanging="360"/>
      </w:pPr>
      <w:rPr>
        <w:rFonts w:ascii="Arial" w:hAnsi="Arial" w:hint="default"/>
      </w:rPr>
    </w:lvl>
    <w:lvl w:ilvl="8" w:tplc="68F4CDD0" w:tentative="1">
      <w:start w:val="1"/>
      <w:numFmt w:val="bullet"/>
      <w:lvlText w:val="•"/>
      <w:lvlJc w:val="left"/>
      <w:pPr>
        <w:tabs>
          <w:tab w:val="num" w:pos="6480"/>
        </w:tabs>
        <w:ind w:left="6480" w:hanging="360"/>
      </w:pPr>
      <w:rPr>
        <w:rFonts w:ascii="Arial" w:hAnsi="Arial" w:hint="default"/>
      </w:rPr>
    </w:lvl>
  </w:abstractNum>
  <w:abstractNum w:abstractNumId="11">
    <w:nsid w:val="579E0978"/>
    <w:multiLevelType w:val="hybridMultilevel"/>
    <w:tmpl w:val="2D4C05C6"/>
    <w:lvl w:ilvl="0" w:tplc="08090003">
      <w:start w:val="1"/>
      <w:numFmt w:val="bullet"/>
      <w:lvlText w:val="o"/>
      <w:lvlJc w:val="left"/>
      <w:pPr>
        <w:ind w:left="1210" w:hanging="360"/>
      </w:pPr>
      <w:rPr>
        <w:rFonts w:ascii="Courier New" w:hAnsi="Courier New" w:cs="Courier New" w:hint="default"/>
      </w:rPr>
    </w:lvl>
    <w:lvl w:ilvl="1" w:tplc="04090005">
      <w:start w:val="1"/>
      <w:numFmt w:val="bullet"/>
      <w:lvlText w:val=""/>
      <w:lvlJc w:val="left"/>
      <w:pPr>
        <w:ind w:left="1930"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2">
    <w:nsid w:val="61B11F46"/>
    <w:multiLevelType w:val="hybridMultilevel"/>
    <w:tmpl w:val="237EEC8A"/>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13">
    <w:nsid w:val="75A46433"/>
    <w:multiLevelType w:val="hybridMultilevel"/>
    <w:tmpl w:val="2B68BFFE"/>
    <w:lvl w:ilvl="0" w:tplc="278216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1"/>
  </w:num>
  <w:num w:numId="5">
    <w:abstractNumId w:val="12"/>
  </w:num>
  <w:num w:numId="6">
    <w:abstractNumId w:val="11"/>
  </w:num>
  <w:num w:numId="7">
    <w:abstractNumId w:val="9"/>
  </w:num>
  <w:num w:numId="8">
    <w:abstractNumId w:val="2"/>
  </w:num>
  <w:num w:numId="9">
    <w:abstractNumId w:val="3"/>
  </w:num>
  <w:num w:numId="10">
    <w:abstractNumId w:val="6"/>
  </w:num>
  <w:num w:numId="11">
    <w:abstractNumId w:val="10"/>
  </w:num>
  <w:num w:numId="12">
    <w:abstractNumId w:val="13"/>
  </w:num>
  <w:num w:numId="13">
    <w:abstractNumId w:val="0"/>
  </w:num>
  <w:num w:numId="14">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ming (Roger)">
    <w15:presenceInfo w15:providerId="AD" w15:userId="S-1-5-21-147214757-305610072-1517763936-17245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1986"/>
  </w:hdrShapeDefaults>
  <w:footnotePr>
    <w:footnote w:id="-1"/>
    <w:footnote w:id="0"/>
  </w:footnotePr>
  <w:endnotePr>
    <w:endnote w:id="-1"/>
    <w:endnote w:id="0"/>
  </w:endnotePr>
  <w:compat>
    <w:useFELayout/>
  </w:compat>
  <w:rsids>
    <w:rsidRoot w:val="00CF5263"/>
    <w:rsid w:val="00000D04"/>
    <w:rsid w:val="00000DB2"/>
    <w:rsid w:val="000021ED"/>
    <w:rsid w:val="00002893"/>
    <w:rsid w:val="000033A3"/>
    <w:rsid w:val="00003605"/>
    <w:rsid w:val="00003C56"/>
    <w:rsid w:val="00003EC2"/>
    <w:rsid w:val="000040A9"/>
    <w:rsid w:val="00004269"/>
    <w:rsid w:val="00004326"/>
    <w:rsid w:val="0000458E"/>
    <w:rsid w:val="000049EA"/>
    <w:rsid w:val="00004E70"/>
    <w:rsid w:val="000062CC"/>
    <w:rsid w:val="00006D17"/>
    <w:rsid w:val="000072B6"/>
    <w:rsid w:val="00007813"/>
    <w:rsid w:val="000109A5"/>
    <w:rsid w:val="000109E6"/>
    <w:rsid w:val="00011F67"/>
    <w:rsid w:val="00012862"/>
    <w:rsid w:val="000128E6"/>
    <w:rsid w:val="0001327B"/>
    <w:rsid w:val="00013B1D"/>
    <w:rsid w:val="00014A9F"/>
    <w:rsid w:val="00015EFB"/>
    <w:rsid w:val="000165E2"/>
    <w:rsid w:val="00016FE9"/>
    <w:rsid w:val="000172BE"/>
    <w:rsid w:val="00017D8A"/>
    <w:rsid w:val="000218B9"/>
    <w:rsid w:val="00021F3F"/>
    <w:rsid w:val="00023388"/>
    <w:rsid w:val="00023425"/>
    <w:rsid w:val="00023A7B"/>
    <w:rsid w:val="00023B73"/>
    <w:rsid w:val="000241BE"/>
    <w:rsid w:val="000242F2"/>
    <w:rsid w:val="0002447D"/>
    <w:rsid w:val="000245B4"/>
    <w:rsid w:val="00025A92"/>
    <w:rsid w:val="0002612F"/>
    <w:rsid w:val="00026D4B"/>
    <w:rsid w:val="00026DAD"/>
    <w:rsid w:val="00027002"/>
    <w:rsid w:val="000270A1"/>
    <w:rsid w:val="000275C6"/>
    <w:rsid w:val="00027AD6"/>
    <w:rsid w:val="0003024C"/>
    <w:rsid w:val="00031496"/>
    <w:rsid w:val="00031ADB"/>
    <w:rsid w:val="00032056"/>
    <w:rsid w:val="000328CA"/>
    <w:rsid w:val="00032A97"/>
    <w:rsid w:val="00032E40"/>
    <w:rsid w:val="0003376B"/>
    <w:rsid w:val="000337D1"/>
    <w:rsid w:val="0003464E"/>
    <w:rsid w:val="00034676"/>
    <w:rsid w:val="000346E6"/>
    <w:rsid w:val="000352B3"/>
    <w:rsid w:val="000359C2"/>
    <w:rsid w:val="00035D2D"/>
    <w:rsid w:val="0004014E"/>
    <w:rsid w:val="0004023E"/>
    <w:rsid w:val="0004024B"/>
    <w:rsid w:val="00041C57"/>
    <w:rsid w:val="00041C68"/>
    <w:rsid w:val="00041C9D"/>
    <w:rsid w:val="000434B7"/>
    <w:rsid w:val="000435E4"/>
    <w:rsid w:val="00044131"/>
    <w:rsid w:val="000450CC"/>
    <w:rsid w:val="00046224"/>
    <w:rsid w:val="00046796"/>
    <w:rsid w:val="000467FD"/>
    <w:rsid w:val="000469EB"/>
    <w:rsid w:val="00046A72"/>
    <w:rsid w:val="00046AAF"/>
    <w:rsid w:val="00047225"/>
    <w:rsid w:val="00047E60"/>
    <w:rsid w:val="00050113"/>
    <w:rsid w:val="00051FC1"/>
    <w:rsid w:val="00051FF1"/>
    <w:rsid w:val="000520C5"/>
    <w:rsid w:val="000523B5"/>
    <w:rsid w:val="00052AD2"/>
    <w:rsid w:val="000530DF"/>
    <w:rsid w:val="00053AC5"/>
    <w:rsid w:val="00054585"/>
    <w:rsid w:val="00054E0C"/>
    <w:rsid w:val="00054FB5"/>
    <w:rsid w:val="00055393"/>
    <w:rsid w:val="0005541D"/>
    <w:rsid w:val="000565C8"/>
    <w:rsid w:val="00057872"/>
    <w:rsid w:val="00057DC8"/>
    <w:rsid w:val="000601AC"/>
    <w:rsid w:val="000612E1"/>
    <w:rsid w:val="000614FE"/>
    <w:rsid w:val="00065D38"/>
    <w:rsid w:val="000663AC"/>
    <w:rsid w:val="00066971"/>
    <w:rsid w:val="00067555"/>
    <w:rsid w:val="00067D90"/>
    <w:rsid w:val="00067DD1"/>
    <w:rsid w:val="00070447"/>
    <w:rsid w:val="000706E7"/>
    <w:rsid w:val="00070EF8"/>
    <w:rsid w:val="00071192"/>
    <w:rsid w:val="000713A7"/>
    <w:rsid w:val="00072A80"/>
    <w:rsid w:val="000731A0"/>
    <w:rsid w:val="0007346E"/>
    <w:rsid w:val="000736C1"/>
    <w:rsid w:val="00073797"/>
    <w:rsid w:val="00073DEC"/>
    <w:rsid w:val="000745AA"/>
    <w:rsid w:val="00074E86"/>
    <w:rsid w:val="000755CD"/>
    <w:rsid w:val="00076097"/>
    <w:rsid w:val="00076541"/>
    <w:rsid w:val="000772F4"/>
    <w:rsid w:val="000776EB"/>
    <w:rsid w:val="00077E99"/>
    <w:rsid w:val="00080218"/>
    <w:rsid w:val="00081FD5"/>
    <w:rsid w:val="000823B0"/>
    <w:rsid w:val="000824D2"/>
    <w:rsid w:val="0008335B"/>
    <w:rsid w:val="00083379"/>
    <w:rsid w:val="00083587"/>
    <w:rsid w:val="00083838"/>
    <w:rsid w:val="00083B6A"/>
    <w:rsid w:val="00085E04"/>
    <w:rsid w:val="00086800"/>
    <w:rsid w:val="00086CF8"/>
    <w:rsid w:val="00087913"/>
    <w:rsid w:val="000902DC"/>
    <w:rsid w:val="00091071"/>
    <w:rsid w:val="000911AE"/>
    <w:rsid w:val="0009289E"/>
    <w:rsid w:val="00093697"/>
    <w:rsid w:val="00093D42"/>
    <w:rsid w:val="00093DD0"/>
    <w:rsid w:val="00094A16"/>
    <w:rsid w:val="00094DE6"/>
    <w:rsid w:val="00096356"/>
    <w:rsid w:val="000964BF"/>
    <w:rsid w:val="00097C99"/>
    <w:rsid w:val="000A0C80"/>
    <w:rsid w:val="000A0F14"/>
    <w:rsid w:val="000A1441"/>
    <w:rsid w:val="000A1A06"/>
    <w:rsid w:val="000A1B60"/>
    <w:rsid w:val="000A1CDD"/>
    <w:rsid w:val="000A21B4"/>
    <w:rsid w:val="000A2CC7"/>
    <w:rsid w:val="000A2ED6"/>
    <w:rsid w:val="000A4205"/>
    <w:rsid w:val="000A4A19"/>
    <w:rsid w:val="000A5578"/>
    <w:rsid w:val="000A6351"/>
    <w:rsid w:val="000A63D6"/>
    <w:rsid w:val="000A7B38"/>
    <w:rsid w:val="000B0229"/>
    <w:rsid w:val="000B0343"/>
    <w:rsid w:val="000B0EC9"/>
    <w:rsid w:val="000B11F2"/>
    <w:rsid w:val="000B2985"/>
    <w:rsid w:val="000B2C88"/>
    <w:rsid w:val="000B3092"/>
    <w:rsid w:val="000B3342"/>
    <w:rsid w:val="000B3E26"/>
    <w:rsid w:val="000B51FA"/>
    <w:rsid w:val="000B5905"/>
    <w:rsid w:val="000B5975"/>
    <w:rsid w:val="000B6E2C"/>
    <w:rsid w:val="000B76C5"/>
    <w:rsid w:val="000B7A10"/>
    <w:rsid w:val="000B7ABF"/>
    <w:rsid w:val="000C1051"/>
    <w:rsid w:val="000C115D"/>
    <w:rsid w:val="000C1535"/>
    <w:rsid w:val="000C1B9E"/>
    <w:rsid w:val="000C252B"/>
    <w:rsid w:val="000C2FBD"/>
    <w:rsid w:val="000C3B0C"/>
    <w:rsid w:val="000C3BEE"/>
    <w:rsid w:val="000C3CED"/>
    <w:rsid w:val="000C422D"/>
    <w:rsid w:val="000C4E23"/>
    <w:rsid w:val="000C4EFC"/>
    <w:rsid w:val="000C5C09"/>
    <w:rsid w:val="000C5F91"/>
    <w:rsid w:val="000C6025"/>
    <w:rsid w:val="000D0565"/>
    <w:rsid w:val="000D07F0"/>
    <w:rsid w:val="000D0E4E"/>
    <w:rsid w:val="000D110E"/>
    <w:rsid w:val="000D113C"/>
    <w:rsid w:val="000D12D1"/>
    <w:rsid w:val="000D159A"/>
    <w:rsid w:val="000D1796"/>
    <w:rsid w:val="000D1C3E"/>
    <w:rsid w:val="000D22CC"/>
    <w:rsid w:val="000D26DF"/>
    <w:rsid w:val="000D2B57"/>
    <w:rsid w:val="000D36AE"/>
    <w:rsid w:val="000D38A1"/>
    <w:rsid w:val="000D4C4E"/>
    <w:rsid w:val="000D5077"/>
    <w:rsid w:val="000D5362"/>
    <w:rsid w:val="000D57F8"/>
    <w:rsid w:val="000D5851"/>
    <w:rsid w:val="000D5BAE"/>
    <w:rsid w:val="000D5C60"/>
    <w:rsid w:val="000D7048"/>
    <w:rsid w:val="000D71E2"/>
    <w:rsid w:val="000D73A5"/>
    <w:rsid w:val="000D7B58"/>
    <w:rsid w:val="000E0070"/>
    <w:rsid w:val="000E07D6"/>
    <w:rsid w:val="000E0866"/>
    <w:rsid w:val="000E1159"/>
    <w:rsid w:val="000E1380"/>
    <w:rsid w:val="000E18DF"/>
    <w:rsid w:val="000E32ED"/>
    <w:rsid w:val="000E59A0"/>
    <w:rsid w:val="000E6035"/>
    <w:rsid w:val="000E6368"/>
    <w:rsid w:val="000E6602"/>
    <w:rsid w:val="000E7A84"/>
    <w:rsid w:val="000F05C0"/>
    <w:rsid w:val="000F15BC"/>
    <w:rsid w:val="000F180A"/>
    <w:rsid w:val="000F1AC9"/>
    <w:rsid w:val="000F1C92"/>
    <w:rsid w:val="000F2865"/>
    <w:rsid w:val="000F2EEE"/>
    <w:rsid w:val="000F3697"/>
    <w:rsid w:val="000F7656"/>
    <w:rsid w:val="000F7AB7"/>
    <w:rsid w:val="000F7F58"/>
    <w:rsid w:val="00100128"/>
    <w:rsid w:val="00100FF3"/>
    <w:rsid w:val="00102697"/>
    <w:rsid w:val="001026CA"/>
    <w:rsid w:val="00102D27"/>
    <w:rsid w:val="00104004"/>
    <w:rsid w:val="001043C2"/>
    <w:rsid w:val="001043E1"/>
    <w:rsid w:val="00104880"/>
    <w:rsid w:val="0010505A"/>
    <w:rsid w:val="00105CC7"/>
    <w:rsid w:val="00106136"/>
    <w:rsid w:val="001066F9"/>
    <w:rsid w:val="00107306"/>
    <w:rsid w:val="00107779"/>
    <w:rsid w:val="001078C2"/>
    <w:rsid w:val="00107E1C"/>
    <w:rsid w:val="00110243"/>
    <w:rsid w:val="001112C4"/>
    <w:rsid w:val="00111444"/>
    <w:rsid w:val="00111723"/>
    <w:rsid w:val="00111D0B"/>
    <w:rsid w:val="00112672"/>
    <w:rsid w:val="001129B5"/>
    <w:rsid w:val="00113310"/>
    <w:rsid w:val="00113E48"/>
    <w:rsid w:val="001141E3"/>
    <w:rsid w:val="001144DF"/>
    <w:rsid w:val="00114CA7"/>
    <w:rsid w:val="0011557B"/>
    <w:rsid w:val="00117C85"/>
    <w:rsid w:val="001203B6"/>
    <w:rsid w:val="00120B13"/>
    <w:rsid w:val="0012408B"/>
    <w:rsid w:val="00124D84"/>
    <w:rsid w:val="001250DD"/>
    <w:rsid w:val="00125696"/>
    <w:rsid w:val="00125733"/>
    <w:rsid w:val="0012595E"/>
    <w:rsid w:val="001263AA"/>
    <w:rsid w:val="00127596"/>
    <w:rsid w:val="001303E4"/>
    <w:rsid w:val="00130779"/>
    <w:rsid w:val="001307A1"/>
    <w:rsid w:val="001321D3"/>
    <w:rsid w:val="00133599"/>
    <w:rsid w:val="00133BF7"/>
    <w:rsid w:val="001348F8"/>
    <w:rsid w:val="00134B88"/>
    <w:rsid w:val="00134E99"/>
    <w:rsid w:val="001355D6"/>
    <w:rsid w:val="00135F4F"/>
    <w:rsid w:val="00136A23"/>
    <w:rsid w:val="00136B99"/>
    <w:rsid w:val="001375F0"/>
    <w:rsid w:val="00137E07"/>
    <w:rsid w:val="001404EA"/>
    <w:rsid w:val="0014063E"/>
    <w:rsid w:val="0014087D"/>
    <w:rsid w:val="00140A69"/>
    <w:rsid w:val="00140F74"/>
    <w:rsid w:val="00141191"/>
    <w:rsid w:val="0014159C"/>
    <w:rsid w:val="001418B3"/>
    <w:rsid w:val="0014211B"/>
    <w:rsid w:val="00142199"/>
    <w:rsid w:val="001423E1"/>
    <w:rsid w:val="00142665"/>
    <w:rsid w:val="001436AD"/>
    <w:rsid w:val="0014384A"/>
    <w:rsid w:val="0014450F"/>
    <w:rsid w:val="001448E5"/>
    <w:rsid w:val="00144D8F"/>
    <w:rsid w:val="00144FFF"/>
    <w:rsid w:val="00145699"/>
    <w:rsid w:val="00145B73"/>
    <w:rsid w:val="00145C74"/>
    <w:rsid w:val="001462E9"/>
    <w:rsid w:val="00146E32"/>
    <w:rsid w:val="00147FD7"/>
    <w:rsid w:val="00150DCD"/>
    <w:rsid w:val="00150F1A"/>
    <w:rsid w:val="00151263"/>
    <w:rsid w:val="00151619"/>
    <w:rsid w:val="00152835"/>
    <w:rsid w:val="0015517F"/>
    <w:rsid w:val="001559FA"/>
    <w:rsid w:val="00156374"/>
    <w:rsid w:val="00156894"/>
    <w:rsid w:val="00156CD6"/>
    <w:rsid w:val="001577D8"/>
    <w:rsid w:val="00157FC3"/>
    <w:rsid w:val="00160042"/>
    <w:rsid w:val="001605CB"/>
    <w:rsid w:val="00160739"/>
    <w:rsid w:val="0016087A"/>
    <w:rsid w:val="00161CD7"/>
    <w:rsid w:val="00162550"/>
    <w:rsid w:val="0016271E"/>
    <w:rsid w:val="00162B94"/>
    <w:rsid w:val="00162D7A"/>
    <w:rsid w:val="00163AEC"/>
    <w:rsid w:val="00164377"/>
    <w:rsid w:val="00164DAB"/>
    <w:rsid w:val="001651AC"/>
    <w:rsid w:val="00165BBB"/>
    <w:rsid w:val="00165E5B"/>
    <w:rsid w:val="0016613F"/>
    <w:rsid w:val="00166215"/>
    <w:rsid w:val="00166591"/>
    <w:rsid w:val="00166B1C"/>
    <w:rsid w:val="00171143"/>
    <w:rsid w:val="00172864"/>
    <w:rsid w:val="00172B82"/>
    <w:rsid w:val="00172EFA"/>
    <w:rsid w:val="00173608"/>
    <w:rsid w:val="001745EC"/>
    <w:rsid w:val="001747B7"/>
    <w:rsid w:val="0017511D"/>
    <w:rsid w:val="00175C30"/>
    <w:rsid w:val="00176167"/>
    <w:rsid w:val="00177033"/>
    <w:rsid w:val="00177069"/>
    <w:rsid w:val="00177FC1"/>
    <w:rsid w:val="001810E5"/>
    <w:rsid w:val="001815A2"/>
    <w:rsid w:val="00181FC1"/>
    <w:rsid w:val="0018229E"/>
    <w:rsid w:val="00182614"/>
    <w:rsid w:val="00183034"/>
    <w:rsid w:val="001830F7"/>
    <w:rsid w:val="00183A75"/>
    <w:rsid w:val="00183EE6"/>
    <w:rsid w:val="0018492D"/>
    <w:rsid w:val="0018588A"/>
    <w:rsid w:val="001859FC"/>
    <w:rsid w:val="00187252"/>
    <w:rsid w:val="00190B5B"/>
    <w:rsid w:val="00191C91"/>
    <w:rsid w:val="001927C6"/>
    <w:rsid w:val="00192A7C"/>
    <w:rsid w:val="00192DD9"/>
    <w:rsid w:val="0019320F"/>
    <w:rsid w:val="00194037"/>
    <w:rsid w:val="00194339"/>
    <w:rsid w:val="00194381"/>
    <w:rsid w:val="00194848"/>
    <w:rsid w:val="001958EA"/>
    <w:rsid w:val="00195E0E"/>
    <w:rsid w:val="00196237"/>
    <w:rsid w:val="00196735"/>
    <w:rsid w:val="001A1374"/>
    <w:rsid w:val="001A180D"/>
    <w:rsid w:val="001A1BAC"/>
    <w:rsid w:val="001A23CE"/>
    <w:rsid w:val="001A2C89"/>
    <w:rsid w:val="001A3242"/>
    <w:rsid w:val="001A3875"/>
    <w:rsid w:val="001A5EAD"/>
    <w:rsid w:val="001A6668"/>
    <w:rsid w:val="001A673E"/>
    <w:rsid w:val="001A7095"/>
    <w:rsid w:val="001A7763"/>
    <w:rsid w:val="001B0571"/>
    <w:rsid w:val="001B1209"/>
    <w:rsid w:val="001B26DE"/>
    <w:rsid w:val="001B3964"/>
    <w:rsid w:val="001B4452"/>
    <w:rsid w:val="001B466C"/>
    <w:rsid w:val="001B4F34"/>
    <w:rsid w:val="001B50E9"/>
    <w:rsid w:val="001B52EC"/>
    <w:rsid w:val="001B554A"/>
    <w:rsid w:val="001B6564"/>
    <w:rsid w:val="001B691A"/>
    <w:rsid w:val="001B76E9"/>
    <w:rsid w:val="001B7B46"/>
    <w:rsid w:val="001C02D8"/>
    <w:rsid w:val="001C04E3"/>
    <w:rsid w:val="001C0F09"/>
    <w:rsid w:val="001C1DF2"/>
    <w:rsid w:val="001C2378"/>
    <w:rsid w:val="001C2AD2"/>
    <w:rsid w:val="001C3EE9"/>
    <w:rsid w:val="001C3FA4"/>
    <w:rsid w:val="001C40F9"/>
    <w:rsid w:val="001C458B"/>
    <w:rsid w:val="001C5D4F"/>
    <w:rsid w:val="001C64C0"/>
    <w:rsid w:val="001C69DA"/>
    <w:rsid w:val="001C6C7D"/>
    <w:rsid w:val="001C6F06"/>
    <w:rsid w:val="001C75E9"/>
    <w:rsid w:val="001D2360"/>
    <w:rsid w:val="001D2B53"/>
    <w:rsid w:val="001D2CD5"/>
    <w:rsid w:val="001D3109"/>
    <w:rsid w:val="001D332E"/>
    <w:rsid w:val="001D40DC"/>
    <w:rsid w:val="001D443E"/>
    <w:rsid w:val="001D5033"/>
    <w:rsid w:val="001D5C88"/>
    <w:rsid w:val="001D6091"/>
    <w:rsid w:val="001D625E"/>
    <w:rsid w:val="001D6567"/>
    <w:rsid w:val="001D695C"/>
    <w:rsid w:val="001D6FD9"/>
    <w:rsid w:val="001D780E"/>
    <w:rsid w:val="001D7F71"/>
    <w:rsid w:val="001E05C3"/>
    <w:rsid w:val="001E0AD3"/>
    <w:rsid w:val="001E14A0"/>
    <w:rsid w:val="001E36E4"/>
    <w:rsid w:val="001E379D"/>
    <w:rsid w:val="001E3A3C"/>
    <w:rsid w:val="001E40C4"/>
    <w:rsid w:val="001E57E8"/>
    <w:rsid w:val="001E5C23"/>
    <w:rsid w:val="001E7504"/>
    <w:rsid w:val="001E76DF"/>
    <w:rsid w:val="001E77B4"/>
    <w:rsid w:val="001E77FA"/>
    <w:rsid w:val="001E7EAD"/>
    <w:rsid w:val="001F1308"/>
    <w:rsid w:val="001F1525"/>
    <w:rsid w:val="001F1E87"/>
    <w:rsid w:val="001F1EB6"/>
    <w:rsid w:val="001F2E23"/>
    <w:rsid w:val="001F3393"/>
    <w:rsid w:val="001F341F"/>
    <w:rsid w:val="001F3911"/>
    <w:rsid w:val="001F3A92"/>
    <w:rsid w:val="001F3F1A"/>
    <w:rsid w:val="001F4BEB"/>
    <w:rsid w:val="001F4CBD"/>
    <w:rsid w:val="001F5320"/>
    <w:rsid w:val="001F5545"/>
    <w:rsid w:val="001F5777"/>
    <w:rsid w:val="001F5937"/>
    <w:rsid w:val="001F59E3"/>
    <w:rsid w:val="001F59ED"/>
    <w:rsid w:val="001F5CDF"/>
    <w:rsid w:val="001F63EE"/>
    <w:rsid w:val="001F7121"/>
    <w:rsid w:val="001F76C6"/>
    <w:rsid w:val="00200BEC"/>
    <w:rsid w:val="00200D2C"/>
    <w:rsid w:val="002019D8"/>
    <w:rsid w:val="00201EC7"/>
    <w:rsid w:val="002025D2"/>
    <w:rsid w:val="002026AD"/>
    <w:rsid w:val="0020349A"/>
    <w:rsid w:val="002034B4"/>
    <w:rsid w:val="0020386F"/>
    <w:rsid w:val="00204032"/>
    <w:rsid w:val="00204BAD"/>
    <w:rsid w:val="00204D60"/>
    <w:rsid w:val="00205627"/>
    <w:rsid w:val="002056D0"/>
    <w:rsid w:val="002061C6"/>
    <w:rsid w:val="00206945"/>
    <w:rsid w:val="00206B11"/>
    <w:rsid w:val="00210860"/>
    <w:rsid w:val="00210B6A"/>
    <w:rsid w:val="00210F47"/>
    <w:rsid w:val="00211E2D"/>
    <w:rsid w:val="00212CB6"/>
    <w:rsid w:val="00212E16"/>
    <w:rsid w:val="00212E37"/>
    <w:rsid w:val="00213D64"/>
    <w:rsid w:val="002140FF"/>
    <w:rsid w:val="002143E3"/>
    <w:rsid w:val="00216267"/>
    <w:rsid w:val="0021745D"/>
    <w:rsid w:val="00217D54"/>
    <w:rsid w:val="00220040"/>
    <w:rsid w:val="00220894"/>
    <w:rsid w:val="00222AD3"/>
    <w:rsid w:val="00224952"/>
    <w:rsid w:val="00224DD2"/>
    <w:rsid w:val="00225496"/>
    <w:rsid w:val="00225A6A"/>
    <w:rsid w:val="00225AC7"/>
    <w:rsid w:val="00225ACC"/>
    <w:rsid w:val="002278A7"/>
    <w:rsid w:val="00231C25"/>
    <w:rsid w:val="00231C6F"/>
    <w:rsid w:val="00232A90"/>
    <w:rsid w:val="00233A87"/>
    <w:rsid w:val="00234151"/>
    <w:rsid w:val="002345DE"/>
    <w:rsid w:val="00234743"/>
    <w:rsid w:val="00234F8C"/>
    <w:rsid w:val="00235542"/>
    <w:rsid w:val="00236975"/>
    <w:rsid w:val="002369B0"/>
    <w:rsid w:val="00236AD8"/>
    <w:rsid w:val="002378B8"/>
    <w:rsid w:val="002401F5"/>
    <w:rsid w:val="00240E54"/>
    <w:rsid w:val="00241079"/>
    <w:rsid w:val="00243D2B"/>
    <w:rsid w:val="0024500D"/>
    <w:rsid w:val="002451C5"/>
    <w:rsid w:val="002454D5"/>
    <w:rsid w:val="00245F1F"/>
    <w:rsid w:val="00246170"/>
    <w:rsid w:val="0024663B"/>
    <w:rsid w:val="00247103"/>
    <w:rsid w:val="00250067"/>
    <w:rsid w:val="002508EC"/>
    <w:rsid w:val="002516DE"/>
    <w:rsid w:val="00251F81"/>
    <w:rsid w:val="00252BE0"/>
    <w:rsid w:val="00253588"/>
    <w:rsid w:val="00253623"/>
    <w:rsid w:val="0025395D"/>
    <w:rsid w:val="002546F4"/>
    <w:rsid w:val="00254E45"/>
    <w:rsid w:val="002551D0"/>
    <w:rsid w:val="00255374"/>
    <w:rsid w:val="002559AC"/>
    <w:rsid w:val="00257BF4"/>
    <w:rsid w:val="00257CFB"/>
    <w:rsid w:val="00260003"/>
    <w:rsid w:val="0026035D"/>
    <w:rsid w:val="002606D6"/>
    <w:rsid w:val="00261C98"/>
    <w:rsid w:val="0026248E"/>
    <w:rsid w:val="00262914"/>
    <w:rsid w:val="00263758"/>
    <w:rsid w:val="002647BF"/>
    <w:rsid w:val="002647D5"/>
    <w:rsid w:val="00264B39"/>
    <w:rsid w:val="00265032"/>
    <w:rsid w:val="002651FB"/>
    <w:rsid w:val="0026538C"/>
    <w:rsid w:val="00265781"/>
    <w:rsid w:val="00266B13"/>
    <w:rsid w:val="0027037F"/>
    <w:rsid w:val="00270728"/>
    <w:rsid w:val="00270D42"/>
    <w:rsid w:val="00270DFB"/>
    <w:rsid w:val="002718C2"/>
    <w:rsid w:val="0027195D"/>
    <w:rsid w:val="00272883"/>
    <w:rsid w:val="00272B03"/>
    <w:rsid w:val="00272C3E"/>
    <w:rsid w:val="002733E2"/>
    <w:rsid w:val="00273D3D"/>
    <w:rsid w:val="002750B1"/>
    <w:rsid w:val="00276A35"/>
    <w:rsid w:val="00277835"/>
    <w:rsid w:val="00280282"/>
    <w:rsid w:val="00280AB1"/>
    <w:rsid w:val="002812A0"/>
    <w:rsid w:val="0028159E"/>
    <w:rsid w:val="00282D84"/>
    <w:rsid w:val="0028393B"/>
    <w:rsid w:val="00284A20"/>
    <w:rsid w:val="00284BAE"/>
    <w:rsid w:val="00284F04"/>
    <w:rsid w:val="002859AF"/>
    <w:rsid w:val="00286AE7"/>
    <w:rsid w:val="00287243"/>
    <w:rsid w:val="00290647"/>
    <w:rsid w:val="00290B42"/>
    <w:rsid w:val="0029110A"/>
    <w:rsid w:val="00291385"/>
    <w:rsid w:val="00291422"/>
    <w:rsid w:val="00291F3D"/>
    <w:rsid w:val="0029237F"/>
    <w:rsid w:val="00292715"/>
    <w:rsid w:val="002936C7"/>
    <w:rsid w:val="00293E49"/>
    <w:rsid w:val="00293E57"/>
    <w:rsid w:val="002947D1"/>
    <w:rsid w:val="002948DF"/>
    <w:rsid w:val="00294D90"/>
    <w:rsid w:val="00294FF0"/>
    <w:rsid w:val="00296061"/>
    <w:rsid w:val="002A0DCF"/>
    <w:rsid w:val="002A1157"/>
    <w:rsid w:val="002A1AC3"/>
    <w:rsid w:val="002A1E92"/>
    <w:rsid w:val="002A204D"/>
    <w:rsid w:val="002A2616"/>
    <w:rsid w:val="002A26E1"/>
    <w:rsid w:val="002A298C"/>
    <w:rsid w:val="002A2D6E"/>
    <w:rsid w:val="002A368A"/>
    <w:rsid w:val="002A3DDD"/>
    <w:rsid w:val="002A4065"/>
    <w:rsid w:val="002A40C8"/>
    <w:rsid w:val="002A4B18"/>
    <w:rsid w:val="002A59F0"/>
    <w:rsid w:val="002A610B"/>
    <w:rsid w:val="002A6432"/>
    <w:rsid w:val="002A6F25"/>
    <w:rsid w:val="002A6FD3"/>
    <w:rsid w:val="002B0480"/>
    <w:rsid w:val="002B0A7D"/>
    <w:rsid w:val="002B145C"/>
    <w:rsid w:val="002B1A69"/>
    <w:rsid w:val="002B2723"/>
    <w:rsid w:val="002B303A"/>
    <w:rsid w:val="002B33CF"/>
    <w:rsid w:val="002B387D"/>
    <w:rsid w:val="002B39A1"/>
    <w:rsid w:val="002B46A7"/>
    <w:rsid w:val="002B4776"/>
    <w:rsid w:val="002B49C8"/>
    <w:rsid w:val="002B538E"/>
    <w:rsid w:val="002B5D8B"/>
    <w:rsid w:val="002B5DCA"/>
    <w:rsid w:val="002B6BDC"/>
    <w:rsid w:val="002B759A"/>
    <w:rsid w:val="002B75B0"/>
    <w:rsid w:val="002B7EAF"/>
    <w:rsid w:val="002C03A4"/>
    <w:rsid w:val="002C099C"/>
    <w:rsid w:val="002C0ABC"/>
    <w:rsid w:val="002C0B74"/>
    <w:rsid w:val="002C0C8B"/>
    <w:rsid w:val="002C0CBB"/>
    <w:rsid w:val="002C1201"/>
    <w:rsid w:val="002C1460"/>
    <w:rsid w:val="002C20F2"/>
    <w:rsid w:val="002C38B2"/>
    <w:rsid w:val="002C3F9C"/>
    <w:rsid w:val="002C42A1"/>
    <w:rsid w:val="002C5AFA"/>
    <w:rsid w:val="002C6788"/>
    <w:rsid w:val="002C6D86"/>
    <w:rsid w:val="002C7453"/>
    <w:rsid w:val="002D0439"/>
    <w:rsid w:val="002D0DB0"/>
    <w:rsid w:val="002D11B7"/>
    <w:rsid w:val="002D1AF7"/>
    <w:rsid w:val="002D3162"/>
    <w:rsid w:val="002D33A8"/>
    <w:rsid w:val="002D3BBC"/>
    <w:rsid w:val="002D438A"/>
    <w:rsid w:val="002D5738"/>
    <w:rsid w:val="002D5E53"/>
    <w:rsid w:val="002D7ECD"/>
    <w:rsid w:val="002E0319"/>
    <w:rsid w:val="002E0566"/>
    <w:rsid w:val="002E179B"/>
    <w:rsid w:val="002E1C9E"/>
    <w:rsid w:val="002E257B"/>
    <w:rsid w:val="002E3BA2"/>
    <w:rsid w:val="002E3C65"/>
    <w:rsid w:val="002E3F5B"/>
    <w:rsid w:val="002E4362"/>
    <w:rsid w:val="002E4BBE"/>
    <w:rsid w:val="002E63D9"/>
    <w:rsid w:val="002E640E"/>
    <w:rsid w:val="002F08D2"/>
    <w:rsid w:val="002F0C28"/>
    <w:rsid w:val="002F0D77"/>
    <w:rsid w:val="002F138E"/>
    <w:rsid w:val="002F2AA0"/>
    <w:rsid w:val="002F3CDE"/>
    <w:rsid w:val="002F5DD6"/>
    <w:rsid w:val="002F5FEA"/>
    <w:rsid w:val="002F60AC"/>
    <w:rsid w:val="002F61C0"/>
    <w:rsid w:val="002F63E7"/>
    <w:rsid w:val="002F6EA6"/>
    <w:rsid w:val="002F7BE3"/>
    <w:rsid w:val="002F7E6A"/>
    <w:rsid w:val="00300165"/>
    <w:rsid w:val="003007B9"/>
    <w:rsid w:val="00300E67"/>
    <w:rsid w:val="003010CF"/>
    <w:rsid w:val="00301AA7"/>
    <w:rsid w:val="00302B59"/>
    <w:rsid w:val="00303440"/>
    <w:rsid w:val="003039FE"/>
    <w:rsid w:val="00303E4E"/>
    <w:rsid w:val="00304D9B"/>
    <w:rsid w:val="00305FF9"/>
    <w:rsid w:val="00306168"/>
    <w:rsid w:val="00306E6B"/>
    <w:rsid w:val="00307CA2"/>
    <w:rsid w:val="003100C8"/>
    <w:rsid w:val="00311161"/>
    <w:rsid w:val="00312400"/>
    <w:rsid w:val="00312739"/>
    <w:rsid w:val="003127E9"/>
    <w:rsid w:val="00312D10"/>
    <w:rsid w:val="00316969"/>
    <w:rsid w:val="003178DA"/>
    <w:rsid w:val="00317DB8"/>
    <w:rsid w:val="00320618"/>
    <w:rsid w:val="0032099E"/>
    <w:rsid w:val="0032100B"/>
    <w:rsid w:val="00321BD7"/>
    <w:rsid w:val="003222CF"/>
    <w:rsid w:val="0032260F"/>
    <w:rsid w:val="003228DA"/>
    <w:rsid w:val="00322BA9"/>
    <w:rsid w:val="003233E3"/>
    <w:rsid w:val="00323D6B"/>
    <w:rsid w:val="003241A8"/>
    <w:rsid w:val="003241D6"/>
    <w:rsid w:val="00324A74"/>
    <w:rsid w:val="00324D86"/>
    <w:rsid w:val="00324EDE"/>
    <w:rsid w:val="003261F3"/>
    <w:rsid w:val="00326957"/>
    <w:rsid w:val="00326AE2"/>
    <w:rsid w:val="00326B9C"/>
    <w:rsid w:val="00330ED9"/>
    <w:rsid w:val="00331426"/>
    <w:rsid w:val="0033171D"/>
    <w:rsid w:val="00331FC3"/>
    <w:rsid w:val="00332727"/>
    <w:rsid w:val="003336B3"/>
    <w:rsid w:val="00335B75"/>
    <w:rsid w:val="00335D8C"/>
    <w:rsid w:val="00336072"/>
    <w:rsid w:val="003363A1"/>
    <w:rsid w:val="0034226D"/>
    <w:rsid w:val="003427FA"/>
    <w:rsid w:val="00342972"/>
    <w:rsid w:val="00342C6B"/>
    <w:rsid w:val="00342FDD"/>
    <w:rsid w:val="003437FD"/>
    <w:rsid w:val="00343A04"/>
    <w:rsid w:val="00343A73"/>
    <w:rsid w:val="0034429B"/>
    <w:rsid w:val="00344363"/>
    <w:rsid w:val="00344866"/>
    <w:rsid w:val="0034488F"/>
    <w:rsid w:val="0034638C"/>
    <w:rsid w:val="003464AC"/>
    <w:rsid w:val="00346821"/>
    <w:rsid w:val="00346F7F"/>
    <w:rsid w:val="00347840"/>
    <w:rsid w:val="00350108"/>
    <w:rsid w:val="00350762"/>
    <w:rsid w:val="003507C4"/>
    <w:rsid w:val="003519A1"/>
    <w:rsid w:val="00352480"/>
    <w:rsid w:val="00352980"/>
    <w:rsid w:val="00352DDB"/>
    <w:rsid w:val="003530D2"/>
    <w:rsid w:val="0035331A"/>
    <w:rsid w:val="003534E1"/>
    <w:rsid w:val="003548D8"/>
    <w:rsid w:val="003554CA"/>
    <w:rsid w:val="00356409"/>
    <w:rsid w:val="00357D24"/>
    <w:rsid w:val="0036020F"/>
    <w:rsid w:val="00360232"/>
    <w:rsid w:val="003602E0"/>
    <w:rsid w:val="003605D4"/>
    <w:rsid w:val="00360901"/>
    <w:rsid w:val="00360D01"/>
    <w:rsid w:val="00361B92"/>
    <w:rsid w:val="00362569"/>
    <w:rsid w:val="003636CD"/>
    <w:rsid w:val="0036487C"/>
    <w:rsid w:val="003652AE"/>
    <w:rsid w:val="00365411"/>
    <w:rsid w:val="00365450"/>
    <w:rsid w:val="00365F4B"/>
    <w:rsid w:val="00365FA2"/>
    <w:rsid w:val="00366C69"/>
    <w:rsid w:val="00366E28"/>
    <w:rsid w:val="00367441"/>
    <w:rsid w:val="00367B1D"/>
    <w:rsid w:val="00367C69"/>
    <w:rsid w:val="00370A84"/>
    <w:rsid w:val="00370E4F"/>
    <w:rsid w:val="00371215"/>
    <w:rsid w:val="00372F0D"/>
    <w:rsid w:val="003736DD"/>
    <w:rsid w:val="00374059"/>
    <w:rsid w:val="0037535B"/>
    <w:rsid w:val="0037552D"/>
    <w:rsid w:val="003756DB"/>
    <w:rsid w:val="00375986"/>
    <w:rsid w:val="003766CA"/>
    <w:rsid w:val="003770BB"/>
    <w:rsid w:val="0037771A"/>
    <w:rsid w:val="00377B87"/>
    <w:rsid w:val="003802DC"/>
    <w:rsid w:val="0038039E"/>
    <w:rsid w:val="00380E4E"/>
    <w:rsid w:val="00380FBF"/>
    <w:rsid w:val="003815B0"/>
    <w:rsid w:val="00381653"/>
    <w:rsid w:val="00382A43"/>
    <w:rsid w:val="00382D60"/>
    <w:rsid w:val="00382F29"/>
    <w:rsid w:val="00383C8D"/>
    <w:rsid w:val="00383F71"/>
    <w:rsid w:val="00383F78"/>
    <w:rsid w:val="0038471C"/>
    <w:rsid w:val="00384BC3"/>
    <w:rsid w:val="003852FB"/>
    <w:rsid w:val="00385429"/>
    <w:rsid w:val="00385A64"/>
    <w:rsid w:val="00385B05"/>
    <w:rsid w:val="00386382"/>
    <w:rsid w:val="00386419"/>
    <w:rsid w:val="003865EF"/>
    <w:rsid w:val="003869E7"/>
    <w:rsid w:val="00386BA9"/>
    <w:rsid w:val="003874D2"/>
    <w:rsid w:val="00390017"/>
    <w:rsid w:val="003901A3"/>
    <w:rsid w:val="00390729"/>
    <w:rsid w:val="0039072F"/>
    <w:rsid w:val="003913DA"/>
    <w:rsid w:val="00391C9B"/>
    <w:rsid w:val="00393167"/>
    <w:rsid w:val="003940CE"/>
    <w:rsid w:val="0039450B"/>
    <w:rsid w:val="00394B7F"/>
    <w:rsid w:val="00396ED9"/>
    <w:rsid w:val="0039798F"/>
    <w:rsid w:val="003979F8"/>
    <w:rsid w:val="00397AA9"/>
    <w:rsid w:val="00397C1D"/>
    <w:rsid w:val="003A0D9F"/>
    <w:rsid w:val="003A0E42"/>
    <w:rsid w:val="003A1197"/>
    <w:rsid w:val="003A180F"/>
    <w:rsid w:val="003A18DD"/>
    <w:rsid w:val="003A20C8"/>
    <w:rsid w:val="003A2C29"/>
    <w:rsid w:val="003A2EC3"/>
    <w:rsid w:val="003A36F2"/>
    <w:rsid w:val="003A399B"/>
    <w:rsid w:val="003A3B9E"/>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B96"/>
    <w:rsid w:val="003C1FD4"/>
    <w:rsid w:val="003C213D"/>
    <w:rsid w:val="003C25AD"/>
    <w:rsid w:val="003C2D21"/>
    <w:rsid w:val="003C3378"/>
    <w:rsid w:val="003C5E6B"/>
    <w:rsid w:val="003C6197"/>
    <w:rsid w:val="003C7AD7"/>
    <w:rsid w:val="003D0FC3"/>
    <w:rsid w:val="003D2100"/>
    <w:rsid w:val="003D2C1D"/>
    <w:rsid w:val="003D2C34"/>
    <w:rsid w:val="003D3DDD"/>
    <w:rsid w:val="003D3FFA"/>
    <w:rsid w:val="003D4A95"/>
    <w:rsid w:val="003D4D14"/>
    <w:rsid w:val="003D559F"/>
    <w:rsid w:val="003D5CBF"/>
    <w:rsid w:val="003D5DB6"/>
    <w:rsid w:val="003D66D2"/>
    <w:rsid w:val="003D67CF"/>
    <w:rsid w:val="003E07AE"/>
    <w:rsid w:val="003E14FC"/>
    <w:rsid w:val="003E2976"/>
    <w:rsid w:val="003E3C68"/>
    <w:rsid w:val="003E4858"/>
    <w:rsid w:val="003E4BB1"/>
    <w:rsid w:val="003E6316"/>
    <w:rsid w:val="003E6884"/>
    <w:rsid w:val="003E6AC5"/>
    <w:rsid w:val="003E73DB"/>
    <w:rsid w:val="003F0096"/>
    <w:rsid w:val="003F02C1"/>
    <w:rsid w:val="003F0850"/>
    <w:rsid w:val="003F0D12"/>
    <w:rsid w:val="003F160C"/>
    <w:rsid w:val="003F2758"/>
    <w:rsid w:val="003F2C45"/>
    <w:rsid w:val="003F324F"/>
    <w:rsid w:val="003F33BC"/>
    <w:rsid w:val="003F3D4E"/>
    <w:rsid w:val="003F40B0"/>
    <w:rsid w:val="003F477E"/>
    <w:rsid w:val="003F4B6A"/>
    <w:rsid w:val="003F4C07"/>
    <w:rsid w:val="003F5786"/>
    <w:rsid w:val="003F60C1"/>
    <w:rsid w:val="003F6194"/>
    <w:rsid w:val="003F6CD2"/>
    <w:rsid w:val="003F788D"/>
    <w:rsid w:val="0040126E"/>
    <w:rsid w:val="004020D4"/>
    <w:rsid w:val="004021B6"/>
    <w:rsid w:val="00402D1A"/>
    <w:rsid w:val="00402F5D"/>
    <w:rsid w:val="004047C4"/>
    <w:rsid w:val="0040569D"/>
    <w:rsid w:val="0040570B"/>
    <w:rsid w:val="00405EDB"/>
    <w:rsid w:val="00405FB1"/>
    <w:rsid w:val="00406460"/>
    <w:rsid w:val="00406908"/>
    <w:rsid w:val="00406E92"/>
    <w:rsid w:val="004077BA"/>
    <w:rsid w:val="00410D9B"/>
    <w:rsid w:val="00410DA6"/>
    <w:rsid w:val="00410F1B"/>
    <w:rsid w:val="00411DEB"/>
    <w:rsid w:val="00412461"/>
    <w:rsid w:val="00412546"/>
    <w:rsid w:val="00412C91"/>
    <w:rsid w:val="00413053"/>
    <w:rsid w:val="0041319C"/>
    <w:rsid w:val="004137B6"/>
    <w:rsid w:val="00413A54"/>
    <w:rsid w:val="00413C10"/>
    <w:rsid w:val="00413CD9"/>
    <w:rsid w:val="00413F9A"/>
    <w:rsid w:val="004140CA"/>
    <w:rsid w:val="00414B3B"/>
    <w:rsid w:val="00414C65"/>
    <w:rsid w:val="00415072"/>
    <w:rsid w:val="00415943"/>
    <w:rsid w:val="00415D76"/>
    <w:rsid w:val="00416665"/>
    <w:rsid w:val="004169C1"/>
    <w:rsid w:val="00416A67"/>
    <w:rsid w:val="00416ACB"/>
    <w:rsid w:val="00417489"/>
    <w:rsid w:val="00417CBA"/>
    <w:rsid w:val="00421C73"/>
    <w:rsid w:val="00421DCF"/>
    <w:rsid w:val="00422341"/>
    <w:rsid w:val="00423641"/>
    <w:rsid w:val="00425427"/>
    <w:rsid w:val="00425EC6"/>
    <w:rsid w:val="00426266"/>
    <w:rsid w:val="00426D56"/>
    <w:rsid w:val="00427766"/>
    <w:rsid w:val="00427C3F"/>
    <w:rsid w:val="00430A2D"/>
    <w:rsid w:val="00431505"/>
    <w:rsid w:val="00431AF0"/>
    <w:rsid w:val="00431F92"/>
    <w:rsid w:val="0043213A"/>
    <w:rsid w:val="00432291"/>
    <w:rsid w:val="004330F4"/>
    <w:rsid w:val="00433590"/>
    <w:rsid w:val="0043393D"/>
    <w:rsid w:val="00433E5B"/>
    <w:rsid w:val="004344C7"/>
    <w:rsid w:val="00435274"/>
    <w:rsid w:val="004352AD"/>
    <w:rsid w:val="0043545D"/>
    <w:rsid w:val="00435E9E"/>
    <w:rsid w:val="00435FE2"/>
    <w:rsid w:val="004364C5"/>
    <w:rsid w:val="00436E2F"/>
    <w:rsid w:val="00436EAB"/>
    <w:rsid w:val="00437209"/>
    <w:rsid w:val="00437A4C"/>
    <w:rsid w:val="0044336F"/>
    <w:rsid w:val="00443C69"/>
    <w:rsid w:val="0044443C"/>
    <w:rsid w:val="004445DB"/>
    <w:rsid w:val="004461D9"/>
    <w:rsid w:val="00446AC6"/>
    <w:rsid w:val="0044759B"/>
    <w:rsid w:val="004475DA"/>
    <w:rsid w:val="00447F54"/>
    <w:rsid w:val="00450B7E"/>
    <w:rsid w:val="0045136B"/>
    <w:rsid w:val="0045184F"/>
    <w:rsid w:val="00451C7E"/>
    <w:rsid w:val="004536E2"/>
    <w:rsid w:val="00453BB6"/>
    <w:rsid w:val="00453CAA"/>
    <w:rsid w:val="004550B7"/>
    <w:rsid w:val="00455113"/>
    <w:rsid w:val="00456421"/>
    <w:rsid w:val="00456D05"/>
    <w:rsid w:val="00456DAB"/>
    <w:rsid w:val="00456F5A"/>
    <w:rsid w:val="00457ECC"/>
    <w:rsid w:val="00460CC3"/>
    <w:rsid w:val="00460E86"/>
    <w:rsid w:val="00462085"/>
    <w:rsid w:val="00462ABE"/>
    <w:rsid w:val="004646B4"/>
    <w:rsid w:val="00464A88"/>
    <w:rsid w:val="00464A9D"/>
    <w:rsid w:val="00464E2B"/>
    <w:rsid w:val="004651A0"/>
    <w:rsid w:val="00466532"/>
    <w:rsid w:val="00467488"/>
    <w:rsid w:val="0047083E"/>
    <w:rsid w:val="00470EB5"/>
    <w:rsid w:val="0047110B"/>
    <w:rsid w:val="00471F8F"/>
    <w:rsid w:val="0047286B"/>
    <w:rsid w:val="00472E27"/>
    <w:rsid w:val="00473C17"/>
    <w:rsid w:val="00474220"/>
    <w:rsid w:val="004752D3"/>
    <w:rsid w:val="00475396"/>
    <w:rsid w:val="004754E1"/>
    <w:rsid w:val="00475CE0"/>
    <w:rsid w:val="00476827"/>
    <w:rsid w:val="00476BD4"/>
    <w:rsid w:val="00477C35"/>
    <w:rsid w:val="00480988"/>
    <w:rsid w:val="00480E05"/>
    <w:rsid w:val="004813CF"/>
    <w:rsid w:val="00481B80"/>
    <w:rsid w:val="00482BBE"/>
    <w:rsid w:val="00483A12"/>
    <w:rsid w:val="00483F9C"/>
    <w:rsid w:val="00484A77"/>
    <w:rsid w:val="00484B49"/>
    <w:rsid w:val="00484CAB"/>
    <w:rsid w:val="0048540F"/>
    <w:rsid w:val="004854A2"/>
    <w:rsid w:val="00485911"/>
    <w:rsid w:val="00485970"/>
    <w:rsid w:val="00485C0D"/>
    <w:rsid w:val="00486575"/>
    <w:rsid w:val="004866D0"/>
    <w:rsid w:val="00487271"/>
    <w:rsid w:val="00490901"/>
    <w:rsid w:val="004930FC"/>
    <w:rsid w:val="00494242"/>
    <w:rsid w:val="00494E8E"/>
    <w:rsid w:val="004955BC"/>
    <w:rsid w:val="00495D63"/>
    <w:rsid w:val="00495E29"/>
    <w:rsid w:val="0049648F"/>
    <w:rsid w:val="00496606"/>
    <w:rsid w:val="00496F05"/>
    <w:rsid w:val="00497370"/>
    <w:rsid w:val="004A0F39"/>
    <w:rsid w:val="004A1234"/>
    <w:rsid w:val="004A251F"/>
    <w:rsid w:val="004A31A6"/>
    <w:rsid w:val="004A3312"/>
    <w:rsid w:val="004A3BF1"/>
    <w:rsid w:val="004A3E42"/>
    <w:rsid w:val="004A4715"/>
    <w:rsid w:val="004A5046"/>
    <w:rsid w:val="004A5076"/>
    <w:rsid w:val="004A565E"/>
    <w:rsid w:val="004A59FB"/>
    <w:rsid w:val="004A5B5E"/>
    <w:rsid w:val="004A5DF3"/>
    <w:rsid w:val="004A6134"/>
    <w:rsid w:val="004A6AF6"/>
    <w:rsid w:val="004A6F5B"/>
    <w:rsid w:val="004A7092"/>
    <w:rsid w:val="004B008C"/>
    <w:rsid w:val="004B0BE1"/>
    <w:rsid w:val="004B0EFF"/>
    <w:rsid w:val="004B2AF5"/>
    <w:rsid w:val="004B4235"/>
    <w:rsid w:val="004B49E6"/>
    <w:rsid w:val="004B4D69"/>
    <w:rsid w:val="004B7934"/>
    <w:rsid w:val="004C01A8"/>
    <w:rsid w:val="004C0C01"/>
    <w:rsid w:val="004C0CBB"/>
    <w:rsid w:val="004C1073"/>
    <w:rsid w:val="004C1840"/>
    <w:rsid w:val="004C24C9"/>
    <w:rsid w:val="004C31B6"/>
    <w:rsid w:val="004C382B"/>
    <w:rsid w:val="004C3AA7"/>
    <w:rsid w:val="004C5319"/>
    <w:rsid w:val="004C621F"/>
    <w:rsid w:val="004C6661"/>
    <w:rsid w:val="004C6C32"/>
    <w:rsid w:val="004C76E2"/>
    <w:rsid w:val="004C7948"/>
    <w:rsid w:val="004C7BB8"/>
    <w:rsid w:val="004C7C60"/>
    <w:rsid w:val="004D0DFE"/>
    <w:rsid w:val="004D1D91"/>
    <w:rsid w:val="004D22C3"/>
    <w:rsid w:val="004D2BD5"/>
    <w:rsid w:val="004D3BBA"/>
    <w:rsid w:val="004D3EE0"/>
    <w:rsid w:val="004D47A1"/>
    <w:rsid w:val="004D548C"/>
    <w:rsid w:val="004D6F4D"/>
    <w:rsid w:val="004D6F95"/>
    <w:rsid w:val="004D72FE"/>
    <w:rsid w:val="004D7E91"/>
    <w:rsid w:val="004E003A"/>
    <w:rsid w:val="004E0768"/>
    <w:rsid w:val="004E1A31"/>
    <w:rsid w:val="004E28C1"/>
    <w:rsid w:val="004E2C61"/>
    <w:rsid w:val="004E2DE0"/>
    <w:rsid w:val="004E3DB1"/>
    <w:rsid w:val="004E4060"/>
    <w:rsid w:val="004E409A"/>
    <w:rsid w:val="004E5954"/>
    <w:rsid w:val="004E785A"/>
    <w:rsid w:val="004E7AF8"/>
    <w:rsid w:val="004F0FB9"/>
    <w:rsid w:val="004F1503"/>
    <w:rsid w:val="004F2123"/>
    <w:rsid w:val="004F2F7E"/>
    <w:rsid w:val="004F30D9"/>
    <w:rsid w:val="004F32B5"/>
    <w:rsid w:val="004F407E"/>
    <w:rsid w:val="004F4F35"/>
    <w:rsid w:val="004F5479"/>
    <w:rsid w:val="004F73BD"/>
    <w:rsid w:val="004F7528"/>
    <w:rsid w:val="004F7A4D"/>
    <w:rsid w:val="004F7BCA"/>
    <w:rsid w:val="004F7D89"/>
    <w:rsid w:val="004F7E9B"/>
    <w:rsid w:val="00501981"/>
    <w:rsid w:val="00501A85"/>
    <w:rsid w:val="00501BB3"/>
    <w:rsid w:val="005021DD"/>
    <w:rsid w:val="005026CA"/>
    <w:rsid w:val="00502B72"/>
    <w:rsid w:val="005034DD"/>
    <w:rsid w:val="00504BC1"/>
    <w:rsid w:val="00504D26"/>
    <w:rsid w:val="00504F91"/>
    <w:rsid w:val="00505134"/>
    <w:rsid w:val="0050583B"/>
    <w:rsid w:val="00505C04"/>
    <w:rsid w:val="0050638D"/>
    <w:rsid w:val="00506DEF"/>
    <w:rsid w:val="00510442"/>
    <w:rsid w:val="00511A20"/>
    <w:rsid w:val="00511BA1"/>
    <w:rsid w:val="00511F15"/>
    <w:rsid w:val="00512A02"/>
    <w:rsid w:val="0051318C"/>
    <w:rsid w:val="005132DD"/>
    <w:rsid w:val="005141B0"/>
    <w:rsid w:val="005142CD"/>
    <w:rsid w:val="005143C9"/>
    <w:rsid w:val="005154C7"/>
    <w:rsid w:val="005157A9"/>
    <w:rsid w:val="005163B2"/>
    <w:rsid w:val="00516731"/>
    <w:rsid w:val="005173A7"/>
    <w:rsid w:val="005177E1"/>
    <w:rsid w:val="005203D8"/>
    <w:rsid w:val="00520C0A"/>
    <w:rsid w:val="00521897"/>
    <w:rsid w:val="005218B6"/>
    <w:rsid w:val="0052256C"/>
    <w:rsid w:val="00522589"/>
    <w:rsid w:val="00522D3F"/>
    <w:rsid w:val="005237A9"/>
    <w:rsid w:val="00524545"/>
    <w:rsid w:val="00525264"/>
    <w:rsid w:val="005255BF"/>
    <w:rsid w:val="005257DE"/>
    <w:rsid w:val="005266F3"/>
    <w:rsid w:val="00526F47"/>
    <w:rsid w:val="00527200"/>
    <w:rsid w:val="005275D1"/>
    <w:rsid w:val="00530080"/>
    <w:rsid w:val="00530157"/>
    <w:rsid w:val="005311CC"/>
    <w:rsid w:val="00531EBE"/>
    <w:rsid w:val="0053238E"/>
    <w:rsid w:val="00532F8B"/>
    <w:rsid w:val="00533737"/>
    <w:rsid w:val="00534A58"/>
    <w:rsid w:val="00535B79"/>
    <w:rsid w:val="00535D7C"/>
    <w:rsid w:val="005360B5"/>
    <w:rsid w:val="00536579"/>
    <w:rsid w:val="00536C1E"/>
    <w:rsid w:val="005370CC"/>
    <w:rsid w:val="005378EE"/>
    <w:rsid w:val="00537BF6"/>
    <w:rsid w:val="00540A3F"/>
    <w:rsid w:val="0054343A"/>
    <w:rsid w:val="00543974"/>
    <w:rsid w:val="00543EBF"/>
    <w:rsid w:val="00543FED"/>
    <w:rsid w:val="005440E6"/>
    <w:rsid w:val="005440EA"/>
    <w:rsid w:val="00544ABA"/>
    <w:rsid w:val="0054593A"/>
    <w:rsid w:val="005467FB"/>
    <w:rsid w:val="00546AE9"/>
    <w:rsid w:val="00547989"/>
    <w:rsid w:val="005505EB"/>
    <w:rsid w:val="00551224"/>
    <w:rsid w:val="00551320"/>
    <w:rsid w:val="005518A4"/>
    <w:rsid w:val="00552768"/>
    <w:rsid w:val="00552935"/>
    <w:rsid w:val="00552F06"/>
    <w:rsid w:val="00553127"/>
    <w:rsid w:val="005537D5"/>
    <w:rsid w:val="005539E0"/>
    <w:rsid w:val="00553C51"/>
    <w:rsid w:val="00554BE7"/>
    <w:rsid w:val="00556D68"/>
    <w:rsid w:val="00557173"/>
    <w:rsid w:val="005576A1"/>
    <w:rsid w:val="00557A64"/>
    <w:rsid w:val="005605C0"/>
    <w:rsid w:val="0056073F"/>
    <w:rsid w:val="00560BC9"/>
    <w:rsid w:val="00560D23"/>
    <w:rsid w:val="005615D8"/>
    <w:rsid w:val="00562054"/>
    <w:rsid w:val="005626D6"/>
    <w:rsid w:val="005638D4"/>
    <w:rsid w:val="00563D1C"/>
    <w:rsid w:val="00563D6D"/>
    <w:rsid w:val="005656ED"/>
    <w:rsid w:val="005663FB"/>
    <w:rsid w:val="00566544"/>
    <w:rsid w:val="00566608"/>
    <w:rsid w:val="00566C83"/>
    <w:rsid w:val="005676D5"/>
    <w:rsid w:val="005700FE"/>
    <w:rsid w:val="00570AE7"/>
    <w:rsid w:val="00570E02"/>
    <w:rsid w:val="00570E24"/>
    <w:rsid w:val="00572760"/>
    <w:rsid w:val="0057352D"/>
    <w:rsid w:val="00573BC8"/>
    <w:rsid w:val="005743DE"/>
    <w:rsid w:val="00574AEC"/>
    <w:rsid w:val="00574CB3"/>
    <w:rsid w:val="00574F3F"/>
    <w:rsid w:val="0057562C"/>
    <w:rsid w:val="005759F6"/>
    <w:rsid w:val="00575E3E"/>
    <w:rsid w:val="005765F5"/>
    <w:rsid w:val="00576BDA"/>
    <w:rsid w:val="00576D6C"/>
    <w:rsid w:val="00577A2E"/>
    <w:rsid w:val="0058040D"/>
    <w:rsid w:val="0058068B"/>
    <w:rsid w:val="00580E48"/>
    <w:rsid w:val="00580F0A"/>
    <w:rsid w:val="00581246"/>
    <w:rsid w:val="0058134C"/>
    <w:rsid w:val="00581827"/>
    <w:rsid w:val="00582C3A"/>
    <w:rsid w:val="00582E1A"/>
    <w:rsid w:val="00583147"/>
    <w:rsid w:val="00584416"/>
    <w:rsid w:val="00584B39"/>
    <w:rsid w:val="00584B94"/>
    <w:rsid w:val="00585028"/>
    <w:rsid w:val="005854D1"/>
    <w:rsid w:val="00585F5B"/>
    <w:rsid w:val="0058620A"/>
    <w:rsid w:val="00587CC5"/>
    <w:rsid w:val="00587FC0"/>
    <w:rsid w:val="005906AD"/>
    <w:rsid w:val="00590DA6"/>
    <w:rsid w:val="00591C7D"/>
    <w:rsid w:val="00592B03"/>
    <w:rsid w:val="00593567"/>
    <w:rsid w:val="00593AB9"/>
    <w:rsid w:val="00594ABB"/>
    <w:rsid w:val="00594D1C"/>
    <w:rsid w:val="00594E36"/>
    <w:rsid w:val="00594F0A"/>
    <w:rsid w:val="0059525E"/>
    <w:rsid w:val="00595887"/>
    <w:rsid w:val="00596084"/>
    <w:rsid w:val="005961F7"/>
    <w:rsid w:val="00596B9C"/>
    <w:rsid w:val="00597F64"/>
    <w:rsid w:val="005A054D"/>
    <w:rsid w:val="005A0A46"/>
    <w:rsid w:val="005A10B9"/>
    <w:rsid w:val="005A11EA"/>
    <w:rsid w:val="005A148F"/>
    <w:rsid w:val="005A23A0"/>
    <w:rsid w:val="005A269F"/>
    <w:rsid w:val="005A2891"/>
    <w:rsid w:val="005A305E"/>
    <w:rsid w:val="005A30BB"/>
    <w:rsid w:val="005A3887"/>
    <w:rsid w:val="005A396F"/>
    <w:rsid w:val="005A5CC1"/>
    <w:rsid w:val="005A62CE"/>
    <w:rsid w:val="005B0542"/>
    <w:rsid w:val="005B0BEB"/>
    <w:rsid w:val="005B2225"/>
    <w:rsid w:val="005B2799"/>
    <w:rsid w:val="005B2B77"/>
    <w:rsid w:val="005B3D4A"/>
    <w:rsid w:val="005B44FA"/>
    <w:rsid w:val="005B4D87"/>
    <w:rsid w:val="005B7DD1"/>
    <w:rsid w:val="005C00A0"/>
    <w:rsid w:val="005C2097"/>
    <w:rsid w:val="005C28FA"/>
    <w:rsid w:val="005C40F4"/>
    <w:rsid w:val="005C43BE"/>
    <w:rsid w:val="005C44F3"/>
    <w:rsid w:val="005C712D"/>
    <w:rsid w:val="005C7854"/>
    <w:rsid w:val="005C7C75"/>
    <w:rsid w:val="005D040E"/>
    <w:rsid w:val="005D0E4F"/>
    <w:rsid w:val="005D1E32"/>
    <w:rsid w:val="005D206B"/>
    <w:rsid w:val="005D22B7"/>
    <w:rsid w:val="005D2BDE"/>
    <w:rsid w:val="005D2C30"/>
    <w:rsid w:val="005D33C7"/>
    <w:rsid w:val="005D3500"/>
    <w:rsid w:val="005D3D76"/>
    <w:rsid w:val="005D4578"/>
    <w:rsid w:val="005D4EFA"/>
    <w:rsid w:val="005D55BA"/>
    <w:rsid w:val="005D5ADB"/>
    <w:rsid w:val="005D648A"/>
    <w:rsid w:val="005D79F3"/>
    <w:rsid w:val="005D7DE7"/>
    <w:rsid w:val="005D7E0D"/>
    <w:rsid w:val="005E0197"/>
    <w:rsid w:val="005E0920"/>
    <w:rsid w:val="005E234A"/>
    <w:rsid w:val="005E35CC"/>
    <w:rsid w:val="005E371E"/>
    <w:rsid w:val="005E53F9"/>
    <w:rsid w:val="005E5856"/>
    <w:rsid w:val="005E6C60"/>
    <w:rsid w:val="005E775D"/>
    <w:rsid w:val="005E7E0E"/>
    <w:rsid w:val="005F0A43"/>
    <w:rsid w:val="005F2573"/>
    <w:rsid w:val="005F264E"/>
    <w:rsid w:val="005F27BF"/>
    <w:rsid w:val="005F3307"/>
    <w:rsid w:val="005F4171"/>
    <w:rsid w:val="005F46D6"/>
    <w:rsid w:val="005F4DD6"/>
    <w:rsid w:val="005F50D8"/>
    <w:rsid w:val="005F530F"/>
    <w:rsid w:val="005F53A1"/>
    <w:rsid w:val="005F5A74"/>
    <w:rsid w:val="005F6220"/>
    <w:rsid w:val="005F69F4"/>
    <w:rsid w:val="005F6B77"/>
    <w:rsid w:val="005F73C2"/>
    <w:rsid w:val="005F7487"/>
    <w:rsid w:val="005F7D4F"/>
    <w:rsid w:val="006002C7"/>
    <w:rsid w:val="00600F95"/>
    <w:rsid w:val="0060177C"/>
    <w:rsid w:val="00601839"/>
    <w:rsid w:val="00602522"/>
    <w:rsid w:val="00602759"/>
    <w:rsid w:val="0060277A"/>
    <w:rsid w:val="006027AF"/>
    <w:rsid w:val="00602B7C"/>
    <w:rsid w:val="00603312"/>
    <w:rsid w:val="00604C1A"/>
    <w:rsid w:val="00604DC7"/>
    <w:rsid w:val="00604DCE"/>
    <w:rsid w:val="00604E47"/>
    <w:rsid w:val="00605441"/>
    <w:rsid w:val="0060667B"/>
    <w:rsid w:val="00606970"/>
    <w:rsid w:val="00606A20"/>
    <w:rsid w:val="006072C6"/>
    <w:rsid w:val="00607A2E"/>
    <w:rsid w:val="00612979"/>
    <w:rsid w:val="006129AA"/>
    <w:rsid w:val="006130F7"/>
    <w:rsid w:val="00613507"/>
    <w:rsid w:val="0061359D"/>
    <w:rsid w:val="00613AF8"/>
    <w:rsid w:val="00613D8E"/>
    <w:rsid w:val="00614160"/>
    <w:rsid w:val="006142E0"/>
    <w:rsid w:val="006157EA"/>
    <w:rsid w:val="00616112"/>
    <w:rsid w:val="00616A97"/>
    <w:rsid w:val="0061763D"/>
    <w:rsid w:val="006205CA"/>
    <w:rsid w:val="00621F53"/>
    <w:rsid w:val="00622E2A"/>
    <w:rsid w:val="00622E3F"/>
    <w:rsid w:val="00622F89"/>
    <w:rsid w:val="00623089"/>
    <w:rsid w:val="0062308E"/>
    <w:rsid w:val="006234C4"/>
    <w:rsid w:val="006243F0"/>
    <w:rsid w:val="006244C9"/>
    <w:rsid w:val="006245F6"/>
    <w:rsid w:val="0062475D"/>
    <w:rsid w:val="0062495F"/>
    <w:rsid w:val="00625532"/>
    <w:rsid w:val="0062660B"/>
    <w:rsid w:val="00626724"/>
    <w:rsid w:val="00626AD1"/>
    <w:rsid w:val="00627147"/>
    <w:rsid w:val="00627607"/>
    <w:rsid w:val="006304BC"/>
    <w:rsid w:val="00630DCE"/>
    <w:rsid w:val="0063120A"/>
    <w:rsid w:val="0063150B"/>
    <w:rsid w:val="00631585"/>
    <w:rsid w:val="00631DFE"/>
    <w:rsid w:val="00631ED4"/>
    <w:rsid w:val="00632222"/>
    <w:rsid w:val="00633EE8"/>
    <w:rsid w:val="00634ACF"/>
    <w:rsid w:val="00635035"/>
    <w:rsid w:val="0063513B"/>
    <w:rsid w:val="0063580D"/>
    <w:rsid w:val="00635CAE"/>
    <w:rsid w:val="00637240"/>
    <w:rsid w:val="00641300"/>
    <w:rsid w:val="00642541"/>
    <w:rsid w:val="00643660"/>
    <w:rsid w:val="0064387C"/>
    <w:rsid w:val="006439CD"/>
    <w:rsid w:val="00644A98"/>
    <w:rsid w:val="00644B42"/>
    <w:rsid w:val="00645C29"/>
    <w:rsid w:val="00645E49"/>
    <w:rsid w:val="00650139"/>
    <w:rsid w:val="006521D8"/>
    <w:rsid w:val="006523C8"/>
    <w:rsid w:val="00652756"/>
    <w:rsid w:val="0065289E"/>
    <w:rsid w:val="00652951"/>
    <w:rsid w:val="00652AD8"/>
    <w:rsid w:val="00652B79"/>
    <w:rsid w:val="006533C3"/>
    <w:rsid w:val="00654068"/>
    <w:rsid w:val="0065427A"/>
    <w:rsid w:val="00654B38"/>
    <w:rsid w:val="00654B83"/>
    <w:rsid w:val="00655061"/>
    <w:rsid w:val="0065510C"/>
    <w:rsid w:val="00655B63"/>
    <w:rsid w:val="006571F6"/>
    <w:rsid w:val="0066169C"/>
    <w:rsid w:val="006618CC"/>
    <w:rsid w:val="00662111"/>
    <w:rsid w:val="00662118"/>
    <w:rsid w:val="00662275"/>
    <w:rsid w:val="00662AFF"/>
    <w:rsid w:val="00663023"/>
    <w:rsid w:val="0066380A"/>
    <w:rsid w:val="006638AD"/>
    <w:rsid w:val="006646D7"/>
    <w:rsid w:val="00664F94"/>
    <w:rsid w:val="00665705"/>
    <w:rsid w:val="0066732C"/>
    <w:rsid w:val="006679F5"/>
    <w:rsid w:val="00667B77"/>
    <w:rsid w:val="00671406"/>
    <w:rsid w:val="006716DA"/>
    <w:rsid w:val="00672368"/>
    <w:rsid w:val="006728ED"/>
    <w:rsid w:val="006732B1"/>
    <w:rsid w:val="0067446F"/>
    <w:rsid w:val="006746A4"/>
    <w:rsid w:val="00675558"/>
    <w:rsid w:val="00675611"/>
    <w:rsid w:val="00675A60"/>
    <w:rsid w:val="0067604E"/>
    <w:rsid w:val="0067697E"/>
    <w:rsid w:val="00677443"/>
    <w:rsid w:val="0067769A"/>
    <w:rsid w:val="006806A3"/>
    <w:rsid w:val="006806A6"/>
    <w:rsid w:val="00681211"/>
    <w:rsid w:val="00681B36"/>
    <w:rsid w:val="00681F5A"/>
    <w:rsid w:val="00682E14"/>
    <w:rsid w:val="0068436C"/>
    <w:rsid w:val="0068545E"/>
    <w:rsid w:val="00685528"/>
    <w:rsid w:val="00685FD4"/>
    <w:rsid w:val="00686612"/>
    <w:rsid w:val="0068661E"/>
    <w:rsid w:val="00687DD3"/>
    <w:rsid w:val="00690A49"/>
    <w:rsid w:val="00690BB6"/>
    <w:rsid w:val="00691B30"/>
    <w:rsid w:val="00691EA5"/>
    <w:rsid w:val="00693E1F"/>
    <w:rsid w:val="00693ECB"/>
    <w:rsid w:val="00694797"/>
    <w:rsid w:val="00695522"/>
    <w:rsid w:val="00695887"/>
    <w:rsid w:val="00696409"/>
    <w:rsid w:val="00697733"/>
    <w:rsid w:val="006A0961"/>
    <w:rsid w:val="006A23A1"/>
    <w:rsid w:val="006A254E"/>
    <w:rsid w:val="006A2BF6"/>
    <w:rsid w:val="006A2C30"/>
    <w:rsid w:val="006A301C"/>
    <w:rsid w:val="006A3205"/>
    <w:rsid w:val="006A3A92"/>
    <w:rsid w:val="006A3E2B"/>
    <w:rsid w:val="006A466F"/>
    <w:rsid w:val="006A6A64"/>
    <w:rsid w:val="006A6B9E"/>
    <w:rsid w:val="006A6E17"/>
    <w:rsid w:val="006A741A"/>
    <w:rsid w:val="006B00A5"/>
    <w:rsid w:val="006B120D"/>
    <w:rsid w:val="006B13E0"/>
    <w:rsid w:val="006B17E7"/>
    <w:rsid w:val="006B19E8"/>
    <w:rsid w:val="006B1A8A"/>
    <w:rsid w:val="006B1FD5"/>
    <w:rsid w:val="006B2C33"/>
    <w:rsid w:val="006B2CDA"/>
    <w:rsid w:val="006B45B9"/>
    <w:rsid w:val="006B555A"/>
    <w:rsid w:val="006B600A"/>
    <w:rsid w:val="006B6635"/>
    <w:rsid w:val="006B7D22"/>
    <w:rsid w:val="006B7D2C"/>
    <w:rsid w:val="006C069F"/>
    <w:rsid w:val="006C0F59"/>
    <w:rsid w:val="006C1019"/>
    <w:rsid w:val="006C1B56"/>
    <w:rsid w:val="006C2261"/>
    <w:rsid w:val="006C2BB5"/>
    <w:rsid w:val="006C2BEE"/>
    <w:rsid w:val="006C2D51"/>
    <w:rsid w:val="006C3AD8"/>
    <w:rsid w:val="006C40E2"/>
    <w:rsid w:val="006C4516"/>
    <w:rsid w:val="006C455E"/>
    <w:rsid w:val="006C4ADC"/>
    <w:rsid w:val="006C4F40"/>
    <w:rsid w:val="006C5958"/>
    <w:rsid w:val="006C5B4F"/>
    <w:rsid w:val="006C61C2"/>
    <w:rsid w:val="006C643C"/>
    <w:rsid w:val="006C6E3A"/>
    <w:rsid w:val="006C6FD7"/>
    <w:rsid w:val="006C7662"/>
    <w:rsid w:val="006D00DB"/>
    <w:rsid w:val="006D0361"/>
    <w:rsid w:val="006D16B0"/>
    <w:rsid w:val="006D2182"/>
    <w:rsid w:val="006D2444"/>
    <w:rsid w:val="006D254B"/>
    <w:rsid w:val="006D289B"/>
    <w:rsid w:val="006D2CE3"/>
    <w:rsid w:val="006D35D3"/>
    <w:rsid w:val="006D3BE1"/>
    <w:rsid w:val="006D48FC"/>
    <w:rsid w:val="006D53BF"/>
    <w:rsid w:val="006D62BC"/>
    <w:rsid w:val="006D6450"/>
    <w:rsid w:val="006D6939"/>
    <w:rsid w:val="006D7A76"/>
    <w:rsid w:val="006D7EB0"/>
    <w:rsid w:val="006E0138"/>
    <w:rsid w:val="006E0662"/>
    <w:rsid w:val="006E0BB0"/>
    <w:rsid w:val="006E12C3"/>
    <w:rsid w:val="006E17E4"/>
    <w:rsid w:val="006E1E59"/>
    <w:rsid w:val="006E2529"/>
    <w:rsid w:val="006E28A9"/>
    <w:rsid w:val="006E429A"/>
    <w:rsid w:val="006E45F3"/>
    <w:rsid w:val="006E4A2F"/>
    <w:rsid w:val="006E4BCA"/>
    <w:rsid w:val="006E4ED4"/>
    <w:rsid w:val="006E50FD"/>
    <w:rsid w:val="006E5E19"/>
    <w:rsid w:val="006E61C3"/>
    <w:rsid w:val="006E62D9"/>
    <w:rsid w:val="006E64A6"/>
    <w:rsid w:val="006E691E"/>
    <w:rsid w:val="006E7066"/>
    <w:rsid w:val="006E72F2"/>
    <w:rsid w:val="006E799D"/>
    <w:rsid w:val="006F0593"/>
    <w:rsid w:val="006F1064"/>
    <w:rsid w:val="006F1461"/>
    <w:rsid w:val="006F15A3"/>
    <w:rsid w:val="006F1EB7"/>
    <w:rsid w:val="006F3220"/>
    <w:rsid w:val="006F40AE"/>
    <w:rsid w:val="006F4DC3"/>
    <w:rsid w:val="006F5015"/>
    <w:rsid w:val="006F52E5"/>
    <w:rsid w:val="006F5868"/>
    <w:rsid w:val="006F6066"/>
    <w:rsid w:val="006F6850"/>
    <w:rsid w:val="006F701C"/>
    <w:rsid w:val="006F7077"/>
    <w:rsid w:val="006F707E"/>
    <w:rsid w:val="006F76EC"/>
    <w:rsid w:val="007001DC"/>
    <w:rsid w:val="007025CB"/>
    <w:rsid w:val="007034AA"/>
    <w:rsid w:val="00703C9D"/>
    <w:rsid w:val="0070490C"/>
    <w:rsid w:val="0070520D"/>
    <w:rsid w:val="00705C38"/>
    <w:rsid w:val="00706465"/>
    <w:rsid w:val="0070695A"/>
    <w:rsid w:val="0070782D"/>
    <w:rsid w:val="00707DB0"/>
    <w:rsid w:val="00707FD6"/>
    <w:rsid w:val="0071093C"/>
    <w:rsid w:val="007109C2"/>
    <w:rsid w:val="00711340"/>
    <w:rsid w:val="007113D0"/>
    <w:rsid w:val="00711C6C"/>
    <w:rsid w:val="0071227E"/>
    <w:rsid w:val="00712920"/>
    <w:rsid w:val="00712C42"/>
    <w:rsid w:val="007136F2"/>
    <w:rsid w:val="00713DE4"/>
    <w:rsid w:val="007145DC"/>
    <w:rsid w:val="00714C47"/>
    <w:rsid w:val="0071525B"/>
    <w:rsid w:val="007158A6"/>
    <w:rsid w:val="00715E11"/>
    <w:rsid w:val="00716462"/>
    <w:rsid w:val="00720004"/>
    <w:rsid w:val="00721084"/>
    <w:rsid w:val="00721262"/>
    <w:rsid w:val="00721D9B"/>
    <w:rsid w:val="00721E34"/>
    <w:rsid w:val="00722121"/>
    <w:rsid w:val="007224B9"/>
    <w:rsid w:val="00722F94"/>
    <w:rsid w:val="00723AA7"/>
    <w:rsid w:val="0072432E"/>
    <w:rsid w:val="00724A65"/>
    <w:rsid w:val="00724D2E"/>
    <w:rsid w:val="0072568E"/>
    <w:rsid w:val="00725F91"/>
    <w:rsid w:val="00726036"/>
    <w:rsid w:val="00726279"/>
    <w:rsid w:val="00726749"/>
    <w:rsid w:val="00726A9B"/>
    <w:rsid w:val="00727530"/>
    <w:rsid w:val="007276CA"/>
    <w:rsid w:val="00730293"/>
    <w:rsid w:val="00730641"/>
    <w:rsid w:val="00731A29"/>
    <w:rsid w:val="00731DF1"/>
    <w:rsid w:val="00731E7C"/>
    <w:rsid w:val="007329EF"/>
    <w:rsid w:val="00732D81"/>
    <w:rsid w:val="0073310D"/>
    <w:rsid w:val="0073327A"/>
    <w:rsid w:val="007343FA"/>
    <w:rsid w:val="00734EBE"/>
    <w:rsid w:val="007356E9"/>
    <w:rsid w:val="007368AA"/>
    <w:rsid w:val="00736CBB"/>
    <w:rsid w:val="00736DD8"/>
    <w:rsid w:val="0074032F"/>
    <w:rsid w:val="0074076A"/>
    <w:rsid w:val="00741AF4"/>
    <w:rsid w:val="00741DCC"/>
    <w:rsid w:val="0074203A"/>
    <w:rsid w:val="007427B5"/>
    <w:rsid w:val="00742865"/>
    <w:rsid w:val="0074296C"/>
    <w:rsid w:val="00742C83"/>
    <w:rsid w:val="0074334F"/>
    <w:rsid w:val="0074360F"/>
    <w:rsid w:val="00744238"/>
    <w:rsid w:val="00744A64"/>
    <w:rsid w:val="00744D47"/>
    <w:rsid w:val="00744EA0"/>
    <w:rsid w:val="0074638D"/>
    <w:rsid w:val="00746484"/>
    <w:rsid w:val="0074704F"/>
    <w:rsid w:val="007474AC"/>
    <w:rsid w:val="00747AFB"/>
    <w:rsid w:val="00747BBF"/>
    <w:rsid w:val="00747F48"/>
    <w:rsid w:val="00747F4C"/>
    <w:rsid w:val="00751091"/>
    <w:rsid w:val="0075189B"/>
    <w:rsid w:val="00751B83"/>
    <w:rsid w:val="007520C8"/>
    <w:rsid w:val="007525F6"/>
    <w:rsid w:val="0075325E"/>
    <w:rsid w:val="00754359"/>
    <w:rsid w:val="00754411"/>
    <w:rsid w:val="00754BD9"/>
    <w:rsid w:val="00754E7A"/>
    <w:rsid w:val="0075540C"/>
    <w:rsid w:val="00755DB1"/>
    <w:rsid w:val="00757237"/>
    <w:rsid w:val="00757496"/>
    <w:rsid w:val="007574FC"/>
    <w:rsid w:val="00760321"/>
    <w:rsid w:val="00760975"/>
    <w:rsid w:val="007615E3"/>
    <w:rsid w:val="00761D26"/>
    <w:rsid w:val="00761FDA"/>
    <w:rsid w:val="007621FF"/>
    <w:rsid w:val="00762D31"/>
    <w:rsid w:val="007634E3"/>
    <w:rsid w:val="00763C11"/>
    <w:rsid w:val="00764194"/>
    <w:rsid w:val="00764E73"/>
    <w:rsid w:val="007650EF"/>
    <w:rsid w:val="00765E1D"/>
    <w:rsid w:val="00765ED3"/>
    <w:rsid w:val="00765F30"/>
    <w:rsid w:val="0076681D"/>
    <w:rsid w:val="00766A65"/>
    <w:rsid w:val="00766D2E"/>
    <w:rsid w:val="00766FA8"/>
    <w:rsid w:val="007671F5"/>
    <w:rsid w:val="0076748A"/>
    <w:rsid w:val="007676B8"/>
    <w:rsid w:val="0077017A"/>
    <w:rsid w:val="00770652"/>
    <w:rsid w:val="00770A10"/>
    <w:rsid w:val="00770D57"/>
    <w:rsid w:val="00770F77"/>
    <w:rsid w:val="00771472"/>
    <w:rsid w:val="0077175C"/>
    <w:rsid w:val="00771870"/>
    <w:rsid w:val="00771BF9"/>
    <w:rsid w:val="00772231"/>
    <w:rsid w:val="00772F36"/>
    <w:rsid w:val="00772F8A"/>
    <w:rsid w:val="0077302D"/>
    <w:rsid w:val="007739C6"/>
    <w:rsid w:val="007742DF"/>
    <w:rsid w:val="00774889"/>
    <w:rsid w:val="00774FF5"/>
    <w:rsid w:val="007750B3"/>
    <w:rsid w:val="00775558"/>
    <w:rsid w:val="00775F76"/>
    <w:rsid w:val="00776AEA"/>
    <w:rsid w:val="00777BA0"/>
    <w:rsid w:val="007803B0"/>
    <w:rsid w:val="007803BD"/>
    <w:rsid w:val="00780C62"/>
    <w:rsid w:val="007811DC"/>
    <w:rsid w:val="007820FA"/>
    <w:rsid w:val="00782723"/>
    <w:rsid w:val="0078285F"/>
    <w:rsid w:val="00783207"/>
    <w:rsid w:val="00783E1D"/>
    <w:rsid w:val="0078483B"/>
    <w:rsid w:val="00784EED"/>
    <w:rsid w:val="00784F71"/>
    <w:rsid w:val="00785900"/>
    <w:rsid w:val="00786958"/>
    <w:rsid w:val="00786E17"/>
    <w:rsid w:val="00786E71"/>
    <w:rsid w:val="00787481"/>
    <w:rsid w:val="0079162F"/>
    <w:rsid w:val="00794924"/>
    <w:rsid w:val="00795080"/>
    <w:rsid w:val="00795C78"/>
    <w:rsid w:val="007971A3"/>
    <w:rsid w:val="00797727"/>
    <w:rsid w:val="007A0114"/>
    <w:rsid w:val="007A029B"/>
    <w:rsid w:val="007A0BC2"/>
    <w:rsid w:val="007A1F44"/>
    <w:rsid w:val="007A23FF"/>
    <w:rsid w:val="007A295B"/>
    <w:rsid w:val="007A3424"/>
    <w:rsid w:val="007A35EF"/>
    <w:rsid w:val="007A38C8"/>
    <w:rsid w:val="007A43A2"/>
    <w:rsid w:val="007A43E7"/>
    <w:rsid w:val="007A4D04"/>
    <w:rsid w:val="007A58A2"/>
    <w:rsid w:val="007A789A"/>
    <w:rsid w:val="007A7A96"/>
    <w:rsid w:val="007A7DEB"/>
    <w:rsid w:val="007B024B"/>
    <w:rsid w:val="007B03AF"/>
    <w:rsid w:val="007B1543"/>
    <w:rsid w:val="007B1AC0"/>
    <w:rsid w:val="007B270A"/>
    <w:rsid w:val="007B2D3B"/>
    <w:rsid w:val="007B4AC2"/>
    <w:rsid w:val="007B4BDB"/>
    <w:rsid w:val="007B511C"/>
    <w:rsid w:val="007B52CD"/>
    <w:rsid w:val="007B66C5"/>
    <w:rsid w:val="007B69E6"/>
    <w:rsid w:val="007B7DC1"/>
    <w:rsid w:val="007B7EDB"/>
    <w:rsid w:val="007C0077"/>
    <w:rsid w:val="007C19AD"/>
    <w:rsid w:val="007C3598"/>
    <w:rsid w:val="007C3FA8"/>
    <w:rsid w:val="007C4B1B"/>
    <w:rsid w:val="007C4ECD"/>
    <w:rsid w:val="007C6055"/>
    <w:rsid w:val="007C680F"/>
    <w:rsid w:val="007C68DA"/>
    <w:rsid w:val="007D0A81"/>
    <w:rsid w:val="007D1C9C"/>
    <w:rsid w:val="007D229A"/>
    <w:rsid w:val="007D2809"/>
    <w:rsid w:val="007D2A45"/>
    <w:rsid w:val="007D2F44"/>
    <w:rsid w:val="007D2F4D"/>
    <w:rsid w:val="007D33EF"/>
    <w:rsid w:val="007D4178"/>
    <w:rsid w:val="007D4CA1"/>
    <w:rsid w:val="007D4D33"/>
    <w:rsid w:val="007D6592"/>
    <w:rsid w:val="007D6F97"/>
    <w:rsid w:val="007D7175"/>
    <w:rsid w:val="007D7D50"/>
    <w:rsid w:val="007E1369"/>
    <w:rsid w:val="007E1A1B"/>
    <w:rsid w:val="007E1A88"/>
    <w:rsid w:val="007E3526"/>
    <w:rsid w:val="007E3638"/>
    <w:rsid w:val="007E4BC3"/>
    <w:rsid w:val="007E4C88"/>
    <w:rsid w:val="007E585E"/>
    <w:rsid w:val="007E6848"/>
    <w:rsid w:val="007E7DDF"/>
    <w:rsid w:val="007F093F"/>
    <w:rsid w:val="007F0D78"/>
    <w:rsid w:val="007F11C8"/>
    <w:rsid w:val="007F1CA4"/>
    <w:rsid w:val="007F1CFB"/>
    <w:rsid w:val="007F220B"/>
    <w:rsid w:val="007F25C6"/>
    <w:rsid w:val="007F27DD"/>
    <w:rsid w:val="007F3E40"/>
    <w:rsid w:val="007F3F39"/>
    <w:rsid w:val="007F5BC8"/>
    <w:rsid w:val="007F6880"/>
    <w:rsid w:val="007F7531"/>
    <w:rsid w:val="007F76B4"/>
    <w:rsid w:val="00800013"/>
    <w:rsid w:val="008001B4"/>
    <w:rsid w:val="00800402"/>
    <w:rsid w:val="00800769"/>
    <w:rsid w:val="00800ED2"/>
    <w:rsid w:val="00802E74"/>
    <w:rsid w:val="0080307C"/>
    <w:rsid w:val="00803A7A"/>
    <w:rsid w:val="00804750"/>
    <w:rsid w:val="00804B92"/>
    <w:rsid w:val="00804C31"/>
    <w:rsid w:val="00804E21"/>
    <w:rsid w:val="00805092"/>
    <w:rsid w:val="00805FEB"/>
    <w:rsid w:val="00806033"/>
    <w:rsid w:val="00806AAF"/>
    <w:rsid w:val="008070AC"/>
    <w:rsid w:val="008075DE"/>
    <w:rsid w:val="008101FD"/>
    <w:rsid w:val="00810D8D"/>
    <w:rsid w:val="00810D95"/>
    <w:rsid w:val="00811835"/>
    <w:rsid w:val="008123D8"/>
    <w:rsid w:val="00813233"/>
    <w:rsid w:val="008147B9"/>
    <w:rsid w:val="0081581D"/>
    <w:rsid w:val="00816FAE"/>
    <w:rsid w:val="008172BE"/>
    <w:rsid w:val="00817B71"/>
    <w:rsid w:val="00820244"/>
    <w:rsid w:val="00820E2B"/>
    <w:rsid w:val="008221B3"/>
    <w:rsid w:val="0082248E"/>
    <w:rsid w:val="00823E48"/>
    <w:rsid w:val="00824349"/>
    <w:rsid w:val="00824FDF"/>
    <w:rsid w:val="00825125"/>
    <w:rsid w:val="00825668"/>
    <w:rsid w:val="008257CC"/>
    <w:rsid w:val="008274BF"/>
    <w:rsid w:val="00827993"/>
    <w:rsid w:val="00830DC3"/>
    <w:rsid w:val="00831555"/>
    <w:rsid w:val="008316CB"/>
    <w:rsid w:val="00831E50"/>
    <w:rsid w:val="00831F52"/>
    <w:rsid w:val="00832154"/>
    <w:rsid w:val="00832C64"/>
    <w:rsid w:val="00832F5C"/>
    <w:rsid w:val="00834D72"/>
    <w:rsid w:val="008359E0"/>
    <w:rsid w:val="008367F5"/>
    <w:rsid w:val="00837542"/>
    <w:rsid w:val="008376F6"/>
    <w:rsid w:val="00837D5B"/>
    <w:rsid w:val="00837D69"/>
    <w:rsid w:val="00840607"/>
    <w:rsid w:val="00841CD2"/>
    <w:rsid w:val="0084272A"/>
    <w:rsid w:val="00842757"/>
    <w:rsid w:val="00842B77"/>
    <w:rsid w:val="0084309F"/>
    <w:rsid w:val="008433CC"/>
    <w:rsid w:val="00843E98"/>
    <w:rsid w:val="00844E99"/>
    <w:rsid w:val="00844FBB"/>
    <w:rsid w:val="00845C12"/>
    <w:rsid w:val="008469D9"/>
    <w:rsid w:val="00846DC0"/>
    <w:rsid w:val="008474A7"/>
    <w:rsid w:val="008506B6"/>
    <w:rsid w:val="008506C3"/>
    <w:rsid w:val="0085086E"/>
    <w:rsid w:val="00850900"/>
    <w:rsid w:val="00850AE0"/>
    <w:rsid w:val="0085162B"/>
    <w:rsid w:val="008524D2"/>
    <w:rsid w:val="00852E19"/>
    <w:rsid w:val="0085529C"/>
    <w:rsid w:val="00855640"/>
    <w:rsid w:val="0085624F"/>
    <w:rsid w:val="0085634C"/>
    <w:rsid w:val="00856833"/>
    <w:rsid w:val="00856840"/>
    <w:rsid w:val="00857BE6"/>
    <w:rsid w:val="0086087C"/>
    <w:rsid w:val="00860D8E"/>
    <w:rsid w:val="00860EDF"/>
    <w:rsid w:val="008626B6"/>
    <w:rsid w:val="0086275E"/>
    <w:rsid w:val="00863515"/>
    <w:rsid w:val="00864120"/>
    <w:rsid w:val="00864440"/>
    <w:rsid w:val="008648A0"/>
    <w:rsid w:val="00864D76"/>
    <w:rsid w:val="008650FC"/>
    <w:rsid w:val="008659B6"/>
    <w:rsid w:val="00866EB3"/>
    <w:rsid w:val="0086701A"/>
    <w:rsid w:val="0086745B"/>
    <w:rsid w:val="00867BD2"/>
    <w:rsid w:val="008712FD"/>
    <w:rsid w:val="008716A1"/>
    <w:rsid w:val="00872704"/>
    <w:rsid w:val="00872D3F"/>
    <w:rsid w:val="00873008"/>
    <w:rsid w:val="008733E4"/>
    <w:rsid w:val="00873478"/>
    <w:rsid w:val="00873B2C"/>
    <w:rsid w:val="00873E80"/>
    <w:rsid w:val="00873F15"/>
    <w:rsid w:val="00874096"/>
    <w:rsid w:val="008753D8"/>
    <w:rsid w:val="008756A4"/>
    <w:rsid w:val="00875A22"/>
    <w:rsid w:val="00875F73"/>
    <w:rsid w:val="00880078"/>
    <w:rsid w:val="0088066F"/>
    <w:rsid w:val="00880B12"/>
    <w:rsid w:val="00880D7F"/>
    <w:rsid w:val="00880F30"/>
    <w:rsid w:val="0088110A"/>
    <w:rsid w:val="00881F5F"/>
    <w:rsid w:val="008833E8"/>
    <w:rsid w:val="008857F4"/>
    <w:rsid w:val="00886EB1"/>
    <w:rsid w:val="008878B9"/>
    <w:rsid w:val="00887B48"/>
    <w:rsid w:val="00887F76"/>
    <w:rsid w:val="00887FE2"/>
    <w:rsid w:val="00890DDF"/>
    <w:rsid w:val="00891022"/>
    <w:rsid w:val="0089176E"/>
    <w:rsid w:val="008917E0"/>
    <w:rsid w:val="00892365"/>
    <w:rsid w:val="00892BE5"/>
    <w:rsid w:val="0089387C"/>
    <w:rsid w:val="00894095"/>
    <w:rsid w:val="0089444E"/>
    <w:rsid w:val="008949DF"/>
    <w:rsid w:val="00895181"/>
    <w:rsid w:val="008951DB"/>
    <w:rsid w:val="00895A76"/>
    <w:rsid w:val="00896428"/>
    <w:rsid w:val="00896C81"/>
    <w:rsid w:val="00896D83"/>
    <w:rsid w:val="0089745F"/>
    <w:rsid w:val="008A0AA5"/>
    <w:rsid w:val="008A0AB2"/>
    <w:rsid w:val="008A0CFC"/>
    <w:rsid w:val="008A12FE"/>
    <w:rsid w:val="008A130A"/>
    <w:rsid w:val="008A28B6"/>
    <w:rsid w:val="008A2BB1"/>
    <w:rsid w:val="008A2FF8"/>
    <w:rsid w:val="008A3466"/>
    <w:rsid w:val="008A389F"/>
    <w:rsid w:val="008A3D02"/>
    <w:rsid w:val="008A5895"/>
    <w:rsid w:val="008A5940"/>
    <w:rsid w:val="008A6EAB"/>
    <w:rsid w:val="008A73B2"/>
    <w:rsid w:val="008A7400"/>
    <w:rsid w:val="008B043F"/>
    <w:rsid w:val="008B0808"/>
    <w:rsid w:val="008B0ABB"/>
    <w:rsid w:val="008B0AEC"/>
    <w:rsid w:val="008B1331"/>
    <w:rsid w:val="008B1E53"/>
    <w:rsid w:val="008B1E5B"/>
    <w:rsid w:val="008B28AC"/>
    <w:rsid w:val="008B31B1"/>
    <w:rsid w:val="008B389D"/>
    <w:rsid w:val="008B3C5C"/>
    <w:rsid w:val="008B407F"/>
    <w:rsid w:val="008B4FB7"/>
    <w:rsid w:val="008B5299"/>
    <w:rsid w:val="008B5A5F"/>
    <w:rsid w:val="008B5AB0"/>
    <w:rsid w:val="008B6054"/>
    <w:rsid w:val="008B6686"/>
    <w:rsid w:val="008B7B08"/>
    <w:rsid w:val="008C13F0"/>
    <w:rsid w:val="008C1804"/>
    <w:rsid w:val="008C1F26"/>
    <w:rsid w:val="008C2182"/>
    <w:rsid w:val="008C2A3A"/>
    <w:rsid w:val="008C383F"/>
    <w:rsid w:val="008C4213"/>
    <w:rsid w:val="008C4C7E"/>
    <w:rsid w:val="008C5396"/>
    <w:rsid w:val="008C5C46"/>
    <w:rsid w:val="008C6184"/>
    <w:rsid w:val="008C785E"/>
    <w:rsid w:val="008D04D4"/>
    <w:rsid w:val="008D05AD"/>
    <w:rsid w:val="008D0AFB"/>
    <w:rsid w:val="008D1511"/>
    <w:rsid w:val="008D1575"/>
    <w:rsid w:val="008D1C01"/>
    <w:rsid w:val="008D2498"/>
    <w:rsid w:val="008D32DF"/>
    <w:rsid w:val="008D35E9"/>
    <w:rsid w:val="008D3959"/>
    <w:rsid w:val="008D3966"/>
    <w:rsid w:val="008D3B46"/>
    <w:rsid w:val="008D421C"/>
    <w:rsid w:val="008D4352"/>
    <w:rsid w:val="008D4B01"/>
    <w:rsid w:val="008D60BC"/>
    <w:rsid w:val="008D6D7B"/>
    <w:rsid w:val="008D7D74"/>
    <w:rsid w:val="008D7EB7"/>
    <w:rsid w:val="008E054E"/>
    <w:rsid w:val="008E055E"/>
    <w:rsid w:val="008E0888"/>
    <w:rsid w:val="008E09A3"/>
    <w:rsid w:val="008E0EB8"/>
    <w:rsid w:val="008E10A6"/>
    <w:rsid w:val="008E1271"/>
    <w:rsid w:val="008E2251"/>
    <w:rsid w:val="008E24B3"/>
    <w:rsid w:val="008E24CA"/>
    <w:rsid w:val="008E2F6E"/>
    <w:rsid w:val="008E38AD"/>
    <w:rsid w:val="008E3EEC"/>
    <w:rsid w:val="008E4314"/>
    <w:rsid w:val="008E5B54"/>
    <w:rsid w:val="008E5BF2"/>
    <w:rsid w:val="008E5C81"/>
    <w:rsid w:val="008E65AA"/>
    <w:rsid w:val="008E6BE5"/>
    <w:rsid w:val="008F0A38"/>
    <w:rsid w:val="008F0F84"/>
    <w:rsid w:val="008F1014"/>
    <w:rsid w:val="008F11C9"/>
    <w:rsid w:val="008F23D8"/>
    <w:rsid w:val="008F2B06"/>
    <w:rsid w:val="008F2FD5"/>
    <w:rsid w:val="008F3502"/>
    <w:rsid w:val="008F37E5"/>
    <w:rsid w:val="008F41AD"/>
    <w:rsid w:val="008F48C2"/>
    <w:rsid w:val="008F5840"/>
    <w:rsid w:val="008F597A"/>
    <w:rsid w:val="008F5EEF"/>
    <w:rsid w:val="008F6152"/>
    <w:rsid w:val="008F61F8"/>
    <w:rsid w:val="008F66FE"/>
    <w:rsid w:val="008F72CC"/>
    <w:rsid w:val="008F72CD"/>
    <w:rsid w:val="008F76B9"/>
    <w:rsid w:val="00903802"/>
    <w:rsid w:val="0090696D"/>
    <w:rsid w:val="00906CD6"/>
    <w:rsid w:val="00906E4D"/>
    <w:rsid w:val="00906F31"/>
    <w:rsid w:val="0090716A"/>
    <w:rsid w:val="009078B3"/>
    <w:rsid w:val="00907A77"/>
    <w:rsid w:val="00907E00"/>
    <w:rsid w:val="0091088D"/>
    <w:rsid w:val="00910C11"/>
    <w:rsid w:val="00910FC9"/>
    <w:rsid w:val="00912171"/>
    <w:rsid w:val="0091291A"/>
    <w:rsid w:val="00912B00"/>
    <w:rsid w:val="00913612"/>
    <w:rsid w:val="0091366A"/>
    <w:rsid w:val="00913824"/>
    <w:rsid w:val="00913C94"/>
    <w:rsid w:val="00915757"/>
    <w:rsid w:val="009159B3"/>
    <w:rsid w:val="00915B61"/>
    <w:rsid w:val="00916181"/>
    <w:rsid w:val="009162D9"/>
    <w:rsid w:val="009166C7"/>
    <w:rsid w:val="00916B80"/>
    <w:rsid w:val="00917484"/>
    <w:rsid w:val="00917AB8"/>
    <w:rsid w:val="009204C5"/>
    <w:rsid w:val="009206DE"/>
    <w:rsid w:val="009217B9"/>
    <w:rsid w:val="0092180D"/>
    <w:rsid w:val="009232BE"/>
    <w:rsid w:val="009232C9"/>
    <w:rsid w:val="009235E0"/>
    <w:rsid w:val="00923608"/>
    <w:rsid w:val="009238E5"/>
    <w:rsid w:val="00923F12"/>
    <w:rsid w:val="00923FE1"/>
    <w:rsid w:val="009249C6"/>
    <w:rsid w:val="00924E41"/>
    <w:rsid w:val="00924FF8"/>
    <w:rsid w:val="00925BA8"/>
    <w:rsid w:val="00926DA7"/>
    <w:rsid w:val="00927674"/>
    <w:rsid w:val="00927F8B"/>
    <w:rsid w:val="0093078B"/>
    <w:rsid w:val="0093094D"/>
    <w:rsid w:val="00931434"/>
    <w:rsid w:val="009328C7"/>
    <w:rsid w:val="00932E44"/>
    <w:rsid w:val="009336EC"/>
    <w:rsid w:val="00933B26"/>
    <w:rsid w:val="00933F56"/>
    <w:rsid w:val="00934C13"/>
    <w:rsid w:val="00935228"/>
    <w:rsid w:val="0093525B"/>
    <w:rsid w:val="009355A2"/>
    <w:rsid w:val="00935F9E"/>
    <w:rsid w:val="00936110"/>
    <w:rsid w:val="00936AFE"/>
    <w:rsid w:val="00936D98"/>
    <w:rsid w:val="009379D8"/>
    <w:rsid w:val="00940D17"/>
    <w:rsid w:val="00942278"/>
    <w:rsid w:val="00942C80"/>
    <w:rsid w:val="00943197"/>
    <w:rsid w:val="009435F2"/>
    <w:rsid w:val="00945180"/>
    <w:rsid w:val="0094590C"/>
    <w:rsid w:val="00946355"/>
    <w:rsid w:val="009468B7"/>
    <w:rsid w:val="0094724E"/>
    <w:rsid w:val="00947584"/>
    <w:rsid w:val="009476A7"/>
    <w:rsid w:val="00947BE6"/>
    <w:rsid w:val="0095048D"/>
    <w:rsid w:val="00951ADB"/>
    <w:rsid w:val="00952175"/>
    <w:rsid w:val="009527B0"/>
    <w:rsid w:val="0095380C"/>
    <w:rsid w:val="00954353"/>
    <w:rsid w:val="009550C4"/>
    <w:rsid w:val="00955C0A"/>
    <w:rsid w:val="00955C4F"/>
    <w:rsid w:val="009569F5"/>
    <w:rsid w:val="0095729D"/>
    <w:rsid w:val="009572A9"/>
    <w:rsid w:val="00960D88"/>
    <w:rsid w:val="009616CA"/>
    <w:rsid w:val="0096259C"/>
    <w:rsid w:val="009645A5"/>
    <w:rsid w:val="00965360"/>
    <w:rsid w:val="009657F1"/>
    <w:rsid w:val="009659DF"/>
    <w:rsid w:val="0096625D"/>
    <w:rsid w:val="00967EFD"/>
    <w:rsid w:val="009709F8"/>
    <w:rsid w:val="00970B61"/>
    <w:rsid w:val="00970F07"/>
    <w:rsid w:val="009725FF"/>
    <w:rsid w:val="00972929"/>
    <w:rsid w:val="00972F91"/>
    <w:rsid w:val="00973827"/>
    <w:rsid w:val="0097398B"/>
    <w:rsid w:val="009742D3"/>
    <w:rsid w:val="009745D4"/>
    <w:rsid w:val="00977BA7"/>
    <w:rsid w:val="00977F11"/>
    <w:rsid w:val="009806D0"/>
    <w:rsid w:val="00980941"/>
    <w:rsid w:val="0098194F"/>
    <w:rsid w:val="00981DFA"/>
    <w:rsid w:val="009826C8"/>
    <w:rsid w:val="00982DAE"/>
    <w:rsid w:val="009833F7"/>
    <w:rsid w:val="009836E4"/>
    <w:rsid w:val="0098412F"/>
    <w:rsid w:val="0098458E"/>
    <w:rsid w:val="0098476A"/>
    <w:rsid w:val="00985C42"/>
    <w:rsid w:val="00985F28"/>
    <w:rsid w:val="00986149"/>
    <w:rsid w:val="00986176"/>
    <w:rsid w:val="00986E7F"/>
    <w:rsid w:val="00987536"/>
    <w:rsid w:val="00990BD5"/>
    <w:rsid w:val="009914DB"/>
    <w:rsid w:val="00991897"/>
    <w:rsid w:val="0099196F"/>
    <w:rsid w:val="00992B98"/>
    <w:rsid w:val="0099359F"/>
    <w:rsid w:val="00994871"/>
    <w:rsid w:val="00994E08"/>
    <w:rsid w:val="00994FFE"/>
    <w:rsid w:val="009951F9"/>
    <w:rsid w:val="00995C95"/>
    <w:rsid w:val="00995E85"/>
    <w:rsid w:val="00996468"/>
    <w:rsid w:val="00996876"/>
    <w:rsid w:val="00996FFA"/>
    <w:rsid w:val="00997184"/>
    <w:rsid w:val="009973F1"/>
    <w:rsid w:val="009973F3"/>
    <w:rsid w:val="00997608"/>
    <w:rsid w:val="009A010D"/>
    <w:rsid w:val="009A0C6F"/>
    <w:rsid w:val="009A13D3"/>
    <w:rsid w:val="009A14EF"/>
    <w:rsid w:val="009A2BE2"/>
    <w:rsid w:val="009A2BE4"/>
    <w:rsid w:val="009A2DF9"/>
    <w:rsid w:val="009A361D"/>
    <w:rsid w:val="009A3A86"/>
    <w:rsid w:val="009A4869"/>
    <w:rsid w:val="009A5FA9"/>
    <w:rsid w:val="009A6A6B"/>
    <w:rsid w:val="009B04B8"/>
    <w:rsid w:val="009B0648"/>
    <w:rsid w:val="009B1BF1"/>
    <w:rsid w:val="009B1EF9"/>
    <w:rsid w:val="009B26AC"/>
    <w:rsid w:val="009B37E2"/>
    <w:rsid w:val="009B38D2"/>
    <w:rsid w:val="009B4519"/>
    <w:rsid w:val="009B4CB2"/>
    <w:rsid w:val="009B506B"/>
    <w:rsid w:val="009B531B"/>
    <w:rsid w:val="009B5482"/>
    <w:rsid w:val="009B5602"/>
    <w:rsid w:val="009B57EF"/>
    <w:rsid w:val="009B5B85"/>
    <w:rsid w:val="009B7204"/>
    <w:rsid w:val="009C0074"/>
    <w:rsid w:val="009C0564"/>
    <w:rsid w:val="009C2685"/>
    <w:rsid w:val="009C2BC8"/>
    <w:rsid w:val="009C3220"/>
    <w:rsid w:val="009C39BC"/>
    <w:rsid w:val="009C42F7"/>
    <w:rsid w:val="009C4BC2"/>
    <w:rsid w:val="009C4D22"/>
    <w:rsid w:val="009C5FBC"/>
    <w:rsid w:val="009C7320"/>
    <w:rsid w:val="009C7ADB"/>
    <w:rsid w:val="009C7EA9"/>
    <w:rsid w:val="009D0729"/>
    <w:rsid w:val="009D072B"/>
    <w:rsid w:val="009D0F66"/>
    <w:rsid w:val="009D1A06"/>
    <w:rsid w:val="009D1BA4"/>
    <w:rsid w:val="009D22E4"/>
    <w:rsid w:val="009D22F7"/>
    <w:rsid w:val="009D248D"/>
    <w:rsid w:val="009D319C"/>
    <w:rsid w:val="009D34DD"/>
    <w:rsid w:val="009D3EF9"/>
    <w:rsid w:val="009D4CD8"/>
    <w:rsid w:val="009D5BAB"/>
    <w:rsid w:val="009D5BAF"/>
    <w:rsid w:val="009D6A0A"/>
    <w:rsid w:val="009D6AB4"/>
    <w:rsid w:val="009D7D2F"/>
    <w:rsid w:val="009E0531"/>
    <w:rsid w:val="009E058F"/>
    <w:rsid w:val="009E0A9E"/>
    <w:rsid w:val="009E0B19"/>
    <w:rsid w:val="009E0BF1"/>
    <w:rsid w:val="009E10A9"/>
    <w:rsid w:val="009E19A2"/>
    <w:rsid w:val="009E2BC4"/>
    <w:rsid w:val="009E3AFD"/>
    <w:rsid w:val="009E3CDD"/>
    <w:rsid w:val="009E4B16"/>
    <w:rsid w:val="009E550A"/>
    <w:rsid w:val="009E598F"/>
    <w:rsid w:val="009E5C60"/>
    <w:rsid w:val="009E64DB"/>
    <w:rsid w:val="009E6794"/>
    <w:rsid w:val="009E7189"/>
    <w:rsid w:val="009E72F3"/>
    <w:rsid w:val="009E78B9"/>
    <w:rsid w:val="009E7E46"/>
    <w:rsid w:val="009E7FC1"/>
    <w:rsid w:val="009F01E1"/>
    <w:rsid w:val="009F0B4D"/>
    <w:rsid w:val="009F1096"/>
    <w:rsid w:val="009F1281"/>
    <w:rsid w:val="009F150E"/>
    <w:rsid w:val="009F17F7"/>
    <w:rsid w:val="009F1A1B"/>
    <w:rsid w:val="009F27AD"/>
    <w:rsid w:val="009F3FB5"/>
    <w:rsid w:val="009F521F"/>
    <w:rsid w:val="009F553C"/>
    <w:rsid w:val="009F59F8"/>
    <w:rsid w:val="009F5D78"/>
    <w:rsid w:val="009F69CB"/>
    <w:rsid w:val="00A005B0"/>
    <w:rsid w:val="00A01F17"/>
    <w:rsid w:val="00A022A5"/>
    <w:rsid w:val="00A0267A"/>
    <w:rsid w:val="00A02A12"/>
    <w:rsid w:val="00A03A22"/>
    <w:rsid w:val="00A04634"/>
    <w:rsid w:val="00A06119"/>
    <w:rsid w:val="00A07A48"/>
    <w:rsid w:val="00A10851"/>
    <w:rsid w:val="00A108EE"/>
    <w:rsid w:val="00A10BB8"/>
    <w:rsid w:val="00A112EF"/>
    <w:rsid w:val="00A11AA6"/>
    <w:rsid w:val="00A1200D"/>
    <w:rsid w:val="00A12454"/>
    <w:rsid w:val="00A12461"/>
    <w:rsid w:val="00A13162"/>
    <w:rsid w:val="00A1346D"/>
    <w:rsid w:val="00A13799"/>
    <w:rsid w:val="00A137E4"/>
    <w:rsid w:val="00A14813"/>
    <w:rsid w:val="00A1566A"/>
    <w:rsid w:val="00A165BF"/>
    <w:rsid w:val="00A16CE9"/>
    <w:rsid w:val="00A16F6A"/>
    <w:rsid w:val="00A16FEE"/>
    <w:rsid w:val="00A172E8"/>
    <w:rsid w:val="00A175F7"/>
    <w:rsid w:val="00A179FF"/>
    <w:rsid w:val="00A213B2"/>
    <w:rsid w:val="00A21A36"/>
    <w:rsid w:val="00A22D05"/>
    <w:rsid w:val="00A243C3"/>
    <w:rsid w:val="00A248B5"/>
    <w:rsid w:val="00A25294"/>
    <w:rsid w:val="00A254EE"/>
    <w:rsid w:val="00A25BE7"/>
    <w:rsid w:val="00A26E24"/>
    <w:rsid w:val="00A27008"/>
    <w:rsid w:val="00A27CDF"/>
    <w:rsid w:val="00A309C6"/>
    <w:rsid w:val="00A30D13"/>
    <w:rsid w:val="00A31394"/>
    <w:rsid w:val="00A314F9"/>
    <w:rsid w:val="00A3157B"/>
    <w:rsid w:val="00A319D0"/>
    <w:rsid w:val="00A32316"/>
    <w:rsid w:val="00A32CBD"/>
    <w:rsid w:val="00A33172"/>
    <w:rsid w:val="00A33965"/>
    <w:rsid w:val="00A34045"/>
    <w:rsid w:val="00A3432B"/>
    <w:rsid w:val="00A346BA"/>
    <w:rsid w:val="00A348D3"/>
    <w:rsid w:val="00A34C67"/>
    <w:rsid w:val="00A34D62"/>
    <w:rsid w:val="00A35BCD"/>
    <w:rsid w:val="00A3611D"/>
    <w:rsid w:val="00A36339"/>
    <w:rsid w:val="00A366E4"/>
    <w:rsid w:val="00A410B2"/>
    <w:rsid w:val="00A4376F"/>
    <w:rsid w:val="00A44165"/>
    <w:rsid w:val="00A4549F"/>
    <w:rsid w:val="00A45646"/>
    <w:rsid w:val="00A458CE"/>
    <w:rsid w:val="00A45B9B"/>
    <w:rsid w:val="00A462FE"/>
    <w:rsid w:val="00A47AD3"/>
    <w:rsid w:val="00A47E6D"/>
    <w:rsid w:val="00A47E83"/>
    <w:rsid w:val="00A501C9"/>
    <w:rsid w:val="00A50506"/>
    <w:rsid w:val="00A50EBC"/>
    <w:rsid w:val="00A51295"/>
    <w:rsid w:val="00A52B99"/>
    <w:rsid w:val="00A53286"/>
    <w:rsid w:val="00A53F55"/>
    <w:rsid w:val="00A5417B"/>
    <w:rsid w:val="00A54599"/>
    <w:rsid w:val="00A54B82"/>
    <w:rsid w:val="00A569D4"/>
    <w:rsid w:val="00A572F1"/>
    <w:rsid w:val="00A57F1A"/>
    <w:rsid w:val="00A60163"/>
    <w:rsid w:val="00A6038D"/>
    <w:rsid w:val="00A604AB"/>
    <w:rsid w:val="00A60CC9"/>
    <w:rsid w:val="00A60CF0"/>
    <w:rsid w:val="00A6110C"/>
    <w:rsid w:val="00A61429"/>
    <w:rsid w:val="00A6145F"/>
    <w:rsid w:val="00A61514"/>
    <w:rsid w:val="00A61645"/>
    <w:rsid w:val="00A62080"/>
    <w:rsid w:val="00A630A2"/>
    <w:rsid w:val="00A632B8"/>
    <w:rsid w:val="00A63AAA"/>
    <w:rsid w:val="00A63BF3"/>
    <w:rsid w:val="00A64942"/>
    <w:rsid w:val="00A65911"/>
    <w:rsid w:val="00A6643C"/>
    <w:rsid w:val="00A66779"/>
    <w:rsid w:val="00A66993"/>
    <w:rsid w:val="00A669F7"/>
    <w:rsid w:val="00A67544"/>
    <w:rsid w:val="00A67FB3"/>
    <w:rsid w:val="00A7075B"/>
    <w:rsid w:val="00A71CE6"/>
    <w:rsid w:val="00A71D23"/>
    <w:rsid w:val="00A72AEB"/>
    <w:rsid w:val="00A7333A"/>
    <w:rsid w:val="00A73D0D"/>
    <w:rsid w:val="00A747EC"/>
    <w:rsid w:val="00A74A92"/>
    <w:rsid w:val="00A75A5E"/>
    <w:rsid w:val="00A75CC1"/>
    <w:rsid w:val="00A75E88"/>
    <w:rsid w:val="00A763E0"/>
    <w:rsid w:val="00A76D86"/>
    <w:rsid w:val="00A7794F"/>
    <w:rsid w:val="00A77A2F"/>
    <w:rsid w:val="00A801D6"/>
    <w:rsid w:val="00A8056E"/>
    <w:rsid w:val="00A82D58"/>
    <w:rsid w:val="00A8399D"/>
    <w:rsid w:val="00A83E3D"/>
    <w:rsid w:val="00A8443A"/>
    <w:rsid w:val="00A8479C"/>
    <w:rsid w:val="00A8497E"/>
    <w:rsid w:val="00A84E63"/>
    <w:rsid w:val="00A8557B"/>
    <w:rsid w:val="00A85A05"/>
    <w:rsid w:val="00A85BBF"/>
    <w:rsid w:val="00A86D63"/>
    <w:rsid w:val="00A8757D"/>
    <w:rsid w:val="00A87797"/>
    <w:rsid w:val="00A9036A"/>
    <w:rsid w:val="00A90E72"/>
    <w:rsid w:val="00A922A2"/>
    <w:rsid w:val="00A92848"/>
    <w:rsid w:val="00A92F73"/>
    <w:rsid w:val="00A9327B"/>
    <w:rsid w:val="00A933CE"/>
    <w:rsid w:val="00A93B69"/>
    <w:rsid w:val="00A9522C"/>
    <w:rsid w:val="00A963C7"/>
    <w:rsid w:val="00A97C4B"/>
    <w:rsid w:val="00AA0497"/>
    <w:rsid w:val="00AA092E"/>
    <w:rsid w:val="00AA1626"/>
    <w:rsid w:val="00AA19FC"/>
    <w:rsid w:val="00AA1C25"/>
    <w:rsid w:val="00AA2308"/>
    <w:rsid w:val="00AA2925"/>
    <w:rsid w:val="00AA2A96"/>
    <w:rsid w:val="00AA2F89"/>
    <w:rsid w:val="00AA3B4F"/>
    <w:rsid w:val="00AA3C52"/>
    <w:rsid w:val="00AA3DB7"/>
    <w:rsid w:val="00AA40A8"/>
    <w:rsid w:val="00AA45EE"/>
    <w:rsid w:val="00AA475C"/>
    <w:rsid w:val="00AA51F5"/>
    <w:rsid w:val="00AA5E3B"/>
    <w:rsid w:val="00AA68B4"/>
    <w:rsid w:val="00AA7FE6"/>
    <w:rsid w:val="00AB0543"/>
    <w:rsid w:val="00AB0AC9"/>
    <w:rsid w:val="00AB185A"/>
    <w:rsid w:val="00AB1BA7"/>
    <w:rsid w:val="00AB1C1A"/>
    <w:rsid w:val="00AB1E04"/>
    <w:rsid w:val="00AB29CF"/>
    <w:rsid w:val="00AB3113"/>
    <w:rsid w:val="00AB348A"/>
    <w:rsid w:val="00AB3F38"/>
    <w:rsid w:val="00AB43EC"/>
    <w:rsid w:val="00AB4640"/>
    <w:rsid w:val="00AB4BF4"/>
    <w:rsid w:val="00AB5ADF"/>
    <w:rsid w:val="00AB5E57"/>
    <w:rsid w:val="00AB5E84"/>
    <w:rsid w:val="00AB6452"/>
    <w:rsid w:val="00AB67F6"/>
    <w:rsid w:val="00AB725F"/>
    <w:rsid w:val="00AC0690"/>
    <w:rsid w:val="00AC0705"/>
    <w:rsid w:val="00AC0DCE"/>
    <w:rsid w:val="00AC109B"/>
    <w:rsid w:val="00AC1BF0"/>
    <w:rsid w:val="00AC454C"/>
    <w:rsid w:val="00AC6206"/>
    <w:rsid w:val="00AC74DA"/>
    <w:rsid w:val="00AC7A2B"/>
    <w:rsid w:val="00AC7C25"/>
    <w:rsid w:val="00AD0A51"/>
    <w:rsid w:val="00AD0B37"/>
    <w:rsid w:val="00AD11B8"/>
    <w:rsid w:val="00AD11F7"/>
    <w:rsid w:val="00AD167C"/>
    <w:rsid w:val="00AD1DB7"/>
    <w:rsid w:val="00AD2852"/>
    <w:rsid w:val="00AD36CE"/>
    <w:rsid w:val="00AD3976"/>
    <w:rsid w:val="00AD4D2A"/>
    <w:rsid w:val="00AD542F"/>
    <w:rsid w:val="00AD6670"/>
    <w:rsid w:val="00AD7305"/>
    <w:rsid w:val="00AD7A20"/>
    <w:rsid w:val="00AD7AB3"/>
    <w:rsid w:val="00AD7E64"/>
    <w:rsid w:val="00AE0013"/>
    <w:rsid w:val="00AE0A1E"/>
    <w:rsid w:val="00AE0C56"/>
    <w:rsid w:val="00AE149E"/>
    <w:rsid w:val="00AE22F2"/>
    <w:rsid w:val="00AE28BD"/>
    <w:rsid w:val="00AE29FC"/>
    <w:rsid w:val="00AE2A3D"/>
    <w:rsid w:val="00AE2AAA"/>
    <w:rsid w:val="00AE2C64"/>
    <w:rsid w:val="00AE2F3F"/>
    <w:rsid w:val="00AE3B4E"/>
    <w:rsid w:val="00AE4DEC"/>
    <w:rsid w:val="00AE59EC"/>
    <w:rsid w:val="00AE67B3"/>
    <w:rsid w:val="00AE6B02"/>
    <w:rsid w:val="00AE7140"/>
    <w:rsid w:val="00AE7864"/>
    <w:rsid w:val="00AE7949"/>
    <w:rsid w:val="00AF02CC"/>
    <w:rsid w:val="00AF0D18"/>
    <w:rsid w:val="00AF25D5"/>
    <w:rsid w:val="00AF3DBB"/>
    <w:rsid w:val="00AF50A8"/>
    <w:rsid w:val="00AF5194"/>
    <w:rsid w:val="00AF53EF"/>
    <w:rsid w:val="00AF73C3"/>
    <w:rsid w:val="00AF795C"/>
    <w:rsid w:val="00B00752"/>
    <w:rsid w:val="00B01041"/>
    <w:rsid w:val="00B01256"/>
    <w:rsid w:val="00B01830"/>
    <w:rsid w:val="00B01C51"/>
    <w:rsid w:val="00B01F67"/>
    <w:rsid w:val="00B026C1"/>
    <w:rsid w:val="00B02B9C"/>
    <w:rsid w:val="00B03045"/>
    <w:rsid w:val="00B0335E"/>
    <w:rsid w:val="00B0353B"/>
    <w:rsid w:val="00B03B7C"/>
    <w:rsid w:val="00B040B2"/>
    <w:rsid w:val="00B050B8"/>
    <w:rsid w:val="00B0583D"/>
    <w:rsid w:val="00B07711"/>
    <w:rsid w:val="00B10558"/>
    <w:rsid w:val="00B11B0B"/>
    <w:rsid w:val="00B143BD"/>
    <w:rsid w:val="00B156A9"/>
    <w:rsid w:val="00B15F83"/>
    <w:rsid w:val="00B160FF"/>
    <w:rsid w:val="00B16201"/>
    <w:rsid w:val="00B16322"/>
    <w:rsid w:val="00B1662E"/>
    <w:rsid w:val="00B16A6F"/>
    <w:rsid w:val="00B171E1"/>
    <w:rsid w:val="00B20663"/>
    <w:rsid w:val="00B22C0D"/>
    <w:rsid w:val="00B23AF4"/>
    <w:rsid w:val="00B23C15"/>
    <w:rsid w:val="00B25762"/>
    <w:rsid w:val="00B25B40"/>
    <w:rsid w:val="00B25FDE"/>
    <w:rsid w:val="00B26AB0"/>
    <w:rsid w:val="00B26AD2"/>
    <w:rsid w:val="00B26CA2"/>
    <w:rsid w:val="00B271D3"/>
    <w:rsid w:val="00B30B4E"/>
    <w:rsid w:val="00B31246"/>
    <w:rsid w:val="00B326FF"/>
    <w:rsid w:val="00B33FC4"/>
    <w:rsid w:val="00B340AA"/>
    <w:rsid w:val="00B34A9F"/>
    <w:rsid w:val="00B34B80"/>
    <w:rsid w:val="00B35CDA"/>
    <w:rsid w:val="00B3688F"/>
    <w:rsid w:val="00B376CD"/>
    <w:rsid w:val="00B37D97"/>
    <w:rsid w:val="00B411BD"/>
    <w:rsid w:val="00B41559"/>
    <w:rsid w:val="00B418E8"/>
    <w:rsid w:val="00B42285"/>
    <w:rsid w:val="00B4274B"/>
    <w:rsid w:val="00B435B1"/>
    <w:rsid w:val="00B4367F"/>
    <w:rsid w:val="00B438BA"/>
    <w:rsid w:val="00B43DC8"/>
    <w:rsid w:val="00B43F09"/>
    <w:rsid w:val="00B43F5F"/>
    <w:rsid w:val="00B44287"/>
    <w:rsid w:val="00B44F99"/>
    <w:rsid w:val="00B457EC"/>
    <w:rsid w:val="00B45876"/>
    <w:rsid w:val="00B46A24"/>
    <w:rsid w:val="00B47292"/>
    <w:rsid w:val="00B51542"/>
    <w:rsid w:val="00B51D1D"/>
    <w:rsid w:val="00B5310E"/>
    <w:rsid w:val="00B54ACC"/>
    <w:rsid w:val="00B54DCB"/>
    <w:rsid w:val="00B557DA"/>
    <w:rsid w:val="00B55AC2"/>
    <w:rsid w:val="00B55F1C"/>
    <w:rsid w:val="00B560C9"/>
    <w:rsid w:val="00B56533"/>
    <w:rsid w:val="00B565A9"/>
    <w:rsid w:val="00B56CFC"/>
    <w:rsid w:val="00B5767C"/>
    <w:rsid w:val="00B57777"/>
    <w:rsid w:val="00B57A17"/>
    <w:rsid w:val="00B61BE2"/>
    <w:rsid w:val="00B6266F"/>
    <w:rsid w:val="00B62E0B"/>
    <w:rsid w:val="00B63C32"/>
    <w:rsid w:val="00B64434"/>
    <w:rsid w:val="00B6557B"/>
    <w:rsid w:val="00B70387"/>
    <w:rsid w:val="00B7061F"/>
    <w:rsid w:val="00B70F8B"/>
    <w:rsid w:val="00B711CE"/>
    <w:rsid w:val="00B71DC8"/>
    <w:rsid w:val="00B73A86"/>
    <w:rsid w:val="00B73AF8"/>
    <w:rsid w:val="00B73B1A"/>
    <w:rsid w:val="00B746C6"/>
    <w:rsid w:val="00B7604C"/>
    <w:rsid w:val="00B7652C"/>
    <w:rsid w:val="00B766BF"/>
    <w:rsid w:val="00B76F9F"/>
    <w:rsid w:val="00B76FA6"/>
    <w:rsid w:val="00B77BF0"/>
    <w:rsid w:val="00B80910"/>
    <w:rsid w:val="00B818F4"/>
    <w:rsid w:val="00B81BC9"/>
    <w:rsid w:val="00B8222F"/>
    <w:rsid w:val="00B82615"/>
    <w:rsid w:val="00B83444"/>
    <w:rsid w:val="00B836ED"/>
    <w:rsid w:val="00B853BE"/>
    <w:rsid w:val="00B853DF"/>
    <w:rsid w:val="00B86413"/>
    <w:rsid w:val="00B86476"/>
    <w:rsid w:val="00B86687"/>
    <w:rsid w:val="00B86A3D"/>
    <w:rsid w:val="00B875C7"/>
    <w:rsid w:val="00B87A90"/>
    <w:rsid w:val="00B90504"/>
    <w:rsid w:val="00B90D10"/>
    <w:rsid w:val="00B90FE5"/>
    <w:rsid w:val="00B919AD"/>
    <w:rsid w:val="00B91A2B"/>
    <w:rsid w:val="00B928A0"/>
    <w:rsid w:val="00B93204"/>
    <w:rsid w:val="00B936AC"/>
    <w:rsid w:val="00B949B6"/>
    <w:rsid w:val="00B94E17"/>
    <w:rsid w:val="00B9513A"/>
    <w:rsid w:val="00B957FE"/>
    <w:rsid w:val="00B95F02"/>
    <w:rsid w:val="00B96838"/>
    <w:rsid w:val="00B96BEF"/>
    <w:rsid w:val="00B96FC0"/>
    <w:rsid w:val="00B97260"/>
    <w:rsid w:val="00B97A69"/>
    <w:rsid w:val="00BA0052"/>
    <w:rsid w:val="00BA0546"/>
    <w:rsid w:val="00BA055A"/>
    <w:rsid w:val="00BA0632"/>
    <w:rsid w:val="00BA092B"/>
    <w:rsid w:val="00BA0AAA"/>
    <w:rsid w:val="00BA0DFB"/>
    <w:rsid w:val="00BA1821"/>
    <w:rsid w:val="00BA2FEF"/>
    <w:rsid w:val="00BA3FBB"/>
    <w:rsid w:val="00BA4BEB"/>
    <w:rsid w:val="00BA60AB"/>
    <w:rsid w:val="00BA71C7"/>
    <w:rsid w:val="00BA7D0B"/>
    <w:rsid w:val="00BB1548"/>
    <w:rsid w:val="00BB171D"/>
    <w:rsid w:val="00BB1CE7"/>
    <w:rsid w:val="00BB2FD3"/>
    <w:rsid w:val="00BB2FDF"/>
    <w:rsid w:val="00BB2FFF"/>
    <w:rsid w:val="00BB3FAE"/>
    <w:rsid w:val="00BB577C"/>
    <w:rsid w:val="00BB58A3"/>
    <w:rsid w:val="00BB5FCB"/>
    <w:rsid w:val="00BB604B"/>
    <w:rsid w:val="00BB70AB"/>
    <w:rsid w:val="00BC00EC"/>
    <w:rsid w:val="00BC08C5"/>
    <w:rsid w:val="00BC103C"/>
    <w:rsid w:val="00BC12FB"/>
    <w:rsid w:val="00BC16AA"/>
    <w:rsid w:val="00BC1835"/>
    <w:rsid w:val="00BC1C3C"/>
    <w:rsid w:val="00BC307F"/>
    <w:rsid w:val="00BC3159"/>
    <w:rsid w:val="00BC3257"/>
    <w:rsid w:val="00BC39DB"/>
    <w:rsid w:val="00BC3A32"/>
    <w:rsid w:val="00BC46D7"/>
    <w:rsid w:val="00BC46EF"/>
    <w:rsid w:val="00BC4B76"/>
    <w:rsid w:val="00BC6FD6"/>
    <w:rsid w:val="00BD008E"/>
    <w:rsid w:val="00BD081A"/>
    <w:rsid w:val="00BD0C1A"/>
    <w:rsid w:val="00BD2F3B"/>
    <w:rsid w:val="00BD3372"/>
    <w:rsid w:val="00BD50AA"/>
    <w:rsid w:val="00BD5135"/>
    <w:rsid w:val="00BD7291"/>
    <w:rsid w:val="00BD7523"/>
    <w:rsid w:val="00BD7EA3"/>
    <w:rsid w:val="00BD7FE2"/>
    <w:rsid w:val="00BE0B19"/>
    <w:rsid w:val="00BE0DD8"/>
    <w:rsid w:val="00BE1D82"/>
    <w:rsid w:val="00BE1EE4"/>
    <w:rsid w:val="00BE1F8B"/>
    <w:rsid w:val="00BE2B4F"/>
    <w:rsid w:val="00BE2F39"/>
    <w:rsid w:val="00BE31E5"/>
    <w:rsid w:val="00BE332D"/>
    <w:rsid w:val="00BE3CF1"/>
    <w:rsid w:val="00BE4B20"/>
    <w:rsid w:val="00BE5FC4"/>
    <w:rsid w:val="00BE6F4C"/>
    <w:rsid w:val="00BE785E"/>
    <w:rsid w:val="00BE7898"/>
    <w:rsid w:val="00BE7C4D"/>
    <w:rsid w:val="00BE7F6A"/>
    <w:rsid w:val="00BF0274"/>
    <w:rsid w:val="00BF08C4"/>
    <w:rsid w:val="00BF0BAF"/>
    <w:rsid w:val="00BF0D5D"/>
    <w:rsid w:val="00BF0FF4"/>
    <w:rsid w:val="00BF1695"/>
    <w:rsid w:val="00BF19CE"/>
    <w:rsid w:val="00BF2B6F"/>
    <w:rsid w:val="00BF2E5C"/>
    <w:rsid w:val="00BF351A"/>
    <w:rsid w:val="00BF3914"/>
    <w:rsid w:val="00BF3C5B"/>
    <w:rsid w:val="00BF43A0"/>
    <w:rsid w:val="00BF49B1"/>
    <w:rsid w:val="00BF5552"/>
    <w:rsid w:val="00BF6CCB"/>
    <w:rsid w:val="00BF70EA"/>
    <w:rsid w:val="00BF73F2"/>
    <w:rsid w:val="00C004AB"/>
    <w:rsid w:val="00C01671"/>
    <w:rsid w:val="00C02419"/>
    <w:rsid w:val="00C02766"/>
    <w:rsid w:val="00C031C1"/>
    <w:rsid w:val="00C03EE8"/>
    <w:rsid w:val="00C044CE"/>
    <w:rsid w:val="00C04D25"/>
    <w:rsid w:val="00C05633"/>
    <w:rsid w:val="00C05BEC"/>
    <w:rsid w:val="00C06E7D"/>
    <w:rsid w:val="00C1112B"/>
    <w:rsid w:val="00C1139C"/>
    <w:rsid w:val="00C11A88"/>
    <w:rsid w:val="00C12012"/>
    <w:rsid w:val="00C12874"/>
    <w:rsid w:val="00C12BC1"/>
    <w:rsid w:val="00C12C6D"/>
    <w:rsid w:val="00C12D70"/>
    <w:rsid w:val="00C1398D"/>
    <w:rsid w:val="00C13BDA"/>
    <w:rsid w:val="00C13FFD"/>
    <w:rsid w:val="00C14632"/>
    <w:rsid w:val="00C14F4B"/>
    <w:rsid w:val="00C16511"/>
    <w:rsid w:val="00C168C0"/>
    <w:rsid w:val="00C16C30"/>
    <w:rsid w:val="00C17027"/>
    <w:rsid w:val="00C170A9"/>
    <w:rsid w:val="00C17D53"/>
    <w:rsid w:val="00C20A00"/>
    <w:rsid w:val="00C21673"/>
    <w:rsid w:val="00C2174C"/>
    <w:rsid w:val="00C21C7A"/>
    <w:rsid w:val="00C22A94"/>
    <w:rsid w:val="00C23130"/>
    <w:rsid w:val="00C255A5"/>
    <w:rsid w:val="00C2584B"/>
    <w:rsid w:val="00C25942"/>
    <w:rsid w:val="00C25DD9"/>
    <w:rsid w:val="00C26078"/>
    <w:rsid w:val="00C262A3"/>
    <w:rsid w:val="00C2663F"/>
    <w:rsid w:val="00C26DB8"/>
    <w:rsid w:val="00C32318"/>
    <w:rsid w:val="00C32BF4"/>
    <w:rsid w:val="00C32E45"/>
    <w:rsid w:val="00C33E2C"/>
    <w:rsid w:val="00C3400F"/>
    <w:rsid w:val="00C347C3"/>
    <w:rsid w:val="00C34B64"/>
    <w:rsid w:val="00C34C36"/>
    <w:rsid w:val="00C352B3"/>
    <w:rsid w:val="00C3654C"/>
    <w:rsid w:val="00C36BF5"/>
    <w:rsid w:val="00C36DBC"/>
    <w:rsid w:val="00C376BA"/>
    <w:rsid w:val="00C40373"/>
    <w:rsid w:val="00C4082D"/>
    <w:rsid w:val="00C40AE6"/>
    <w:rsid w:val="00C411AF"/>
    <w:rsid w:val="00C4138D"/>
    <w:rsid w:val="00C41E3A"/>
    <w:rsid w:val="00C4251E"/>
    <w:rsid w:val="00C4304C"/>
    <w:rsid w:val="00C43315"/>
    <w:rsid w:val="00C43DD6"/>
    <w:rsid w:val="00C44C9D"/>
    <w:rsid w:val="00C452F5"/>
    <w:rsid w:val="00C45444"/>
    <w:rsid w:val="00C46555"/>
    <w:rsid w:val="00C46B15"/>
    <w:rsid w:val="00C46F7D"/>
    <w:rsid w:val="00C47347"/>
    <w:rsid w:val="00C479B5"/>
    <w:rsid w:val="00C47EED"/>
    <w:rsid w:val="00C50242"/>
    <w:rsid w:val="00C5034D"/>
    <w:rsid w:val="00C5050E"/>
    <w:rsid w:val="00C508AA"/>
    <w:rsid w:val="00C50CB0"/>
    <w:rsid w:val="00C50E99"/>
    <w:rsid w:val="00C50EB8"/>
    <w:rsid w:val="00C52744"/>
    <w:rsid w:val="00C53019"/>
    <w:rsid w:val="00C53EB3"/>
    <w:rsid w:val="00C542D4"/>
    <w:rsid w:val="00C54D71"/>
    <w:rsid w:val="00C55E7B"/>
    <w:rsid w:val="00C563F5"/>
    <w:rsid w:val="00C570F7"/>
    <w:rsid w:val="00C606CF"/>
    <w:rsid w:val="00C62CD5"/>
    <w:rsid w:val="00C636E6"/>
    <w:rsid w:val="00C639D6"/>
    <w:rsid w:val="00C63F8E"/>
    <w:rsid w:val="00C647FB"/>
    <w:rsid w:val="00C64944"/>
    <w:rsid w:val="00C64D26"/>
    <w:rsid w:val="00C654E0"/>
    <w:rsid w:val="00C66B83"/>
    <w:rsid w:val="00C673F9"/>
    <w:rsid w:val="00C67DD3"/>
    <w:rsid w:val="00C67EAB"/>
    <w:rsid w:val="00C705B6"/>
    <w:rsid w:val="00C70DFF"/>
    <w:rsid w:val="00C71428"/>
    <w:rsid w:val="00C739A3"/>
    <w:rsid w:val="00C744B4"/>
    <w:rsid w:val="00C747FB"/>
    <w:rsid w:val="00C75979"/>
    <w:rsid w:val="00C75A6B"/>
    <w:rsid w:val="00C763B6"/>
    <w:rsid w:val="00C7644F"/>
    <w:rsid w:val="00C765EC"/>
    <w:rsid w:val="00C768F6"/>
    <w:rsid w:val="00C77791"/>
    <w:rsid w:val="00C80073"/>
    <w:rsid w:val="00C80DEA"/>
    <w:rsid w:val="00C81F57"/>
    <w:rsid w:val="00C827C7"/>
    <w:rsid w:val="00C832DC"/>
    <w:rsid w:val="00C8377F"/>
    <w:rsid w:val="00C84C0D"/>
    <w:rsid w:val="00C854DC"/>
    <w:rsid w:val="00C8646D"/>
    <w:rsid w:val="00C86C14"/>
    <w:rsid w:val="00C901A2"/>
    <w:rsid w:val="00C91DE3"/>
    <w:rsid w:val="00C92C7F"/>
    <w:rsid w:val="00C9369D"/>
    <w:rsid w:val="00C944FA"/>
    <w:rsid w:val="00C948B2"/>
    <w:rsid w:val="00C95854"/>
    <w:rsid w:val="00C95AFF"/>
    <w:rsid w:val="00C95C13"/>
    <w:rsid w:val="00C95EFF"/>
    <w:rsid w:val="00C96E6F"/>
    <w:rsid w:val="00C96F2A"/>
    <w:rsid w:val="00C96F3C"/>
    <w:rsid w:val="00C97872"/>
    <w:rsid w:val="00C97C4B"/>
    <w:rsid w:val="00CA00B9"/>
    <w:rsid w:val="00CA0532"/>
    <w:rsid w:val="00CA2241"/>
    <w:rsid w:val="00CA3CDD"/>
    <w:rsid w:val="00CA403B"/>
    <w:rsid w:val="00CA505A"/>
    <w:rsid w:val="00CA59DD"/>
    <w:rsid w:val="00CA64FC"/>
    <w:rsid w:val="00CA6EDB"/>
    <w:rsid w:val="00CA7450"/>
    <w:rsid w:val="00CA74A6"/>
    <w:rsid w:val="00CB008E"/>
    <w:rsid w:val="00CB01FA"/>
    <w:rsid w:val="00CB068C"/>
    <w:rsid w:val="00CB0737"/>
    <w:rsid w:val="00CB0912"/>
    <w:rsid w:val="00CB097A"/>
    <w:rsid w:val="00CB0ADA"/>
    <w:rsid w:val="00CB165A"/>
    <w:rsid w:val="00CB26EC"/>
    <w:rsid w:val="00CB2D2A"/>
    <w:rsid w:val="00CB2D85"/>
    <w:rsid w:val="00CB3632"/>
    <w:rsid w:val="00CB3B14"/>
    <w:rsid w:val="00CB5B1E"/>
    <w:rsid w:val="00CB5D3F"/>
    <w:rsid w:val="00CB6588"/>
    <w:rsid w:val="00CB6D6B"/>
    <w:rsid w:val="00CB787A"/>
    <w:rsid w:val="00CB7E04"/>
    <w:rsid w:val="00CC0482"/>
    <w:rsid w:val="00CC05E0"/>
    <w:rsid w:val="00CC0C4A"/>
    <w:rsid w:val="00CC0D9A"/>
    <w:rsid w:val="00CC17F0"/>
    <w:rsid w:val="00CC1853"/>
    <w:rsid w:val="00CC1A46"/>
    <w:rsid w:val="00CC1ABD"/>
    <w:rsid w:val="00CC1B2D"/>
    <w:rsid w:val="00CC1FAE"/>
    <w:rsid w:val="00CC218F"/>
    <w:rsid w:val="00CC25F4"/>
    <w:rsid w:val="00CC3A23"/>
    <w:rsid w:val="00CC3FDC"/>
    <w:rsid w:val="00CC48D0"/>
    <w:rsid w:val="00CC5B68"/>
    <w:rsid w:val="00CC5C43"/>
    <w:rsid w:val="00CC737C"/>
    <w:rsid w:val="00CD087D"/>
    <w:rsid w:val="00CD0F5D"/>
    <w:rsid w:val="00CD137D"/>
    <w:rsid w:val="00CD1C0B"/>
    <w:rsid w:val="00CD20E4"/>
    <w:rsid w:val="00CD239A"/>
    <w:rsid w:val="00CD323A"/>
    <w:rsid w:val="00CD4279"/>
    <w:rsid w:val="00CD5512"/>
    <w:rsid w:val="00CD6E3D"/>
    <w:rsid w:val="00CD6F4A"/>
    <w:rsid w:val="00CD6F71"/>
    <w:rsid w:val="00CD71AB"/>
    <w:rsid w:val="00CE0109"/>
    <w:rsid w:val="00CE1FC5"/>
    <w:rsid w:val="00CE24C5"/>
    <w:rsid w:val="00CE3875"/>
    <w:rsid w:val="00CE3DB9"/>
    <w:rsid w:val="00CE46E5"/>
    <w:rsid w:val="00CE485A"/>
    <w:rsid w:val="00CE48F5"/>
    <w:rsid w:val="00CE5279"/>
    <w:rsid w:val="00CE5A78"/>
    <w:rsid w:val="00CE70C0"/>
    <w:rsid w:val="00CE7571"/>
    <w:rsid w:val="00CE78AE"/>
    <w:rsid w:val="00CE7E62"/>
    <w:rsid w:val="00CF0D90"/>
    <w:rsid w:val="00CF195E"/>
    <w:rsid w:val="00CF19DA"/>
    <w:rsid w:val="00CF1C7F"/>
    <w:rsid w:val="00CF1CC0"/>
    <w:rsid w:val="00CF24F8"/>
    <w:rsid w:val="00CF2653"/>
    <w:rsid w:val="00CF365A"/>
    <w:rsid w:val="00CF4247"/>
    <w:rsid w:val="00CF5263"/>
    <w:rsid w:val="00CF551D"/>
    <w:rsid w:val="00CF59DF"/>
    <w:rsid w:val="00CF5EB2"/>
    <w:rsid w:val="00CF60B5"/>
    <w:rsid w:val="00D001A7"/>
    <w:rsid w:val="00D004FA"/>
    <w:rsid w:val="00D01743"/>
    <w:rsid w:val="00D01AA3"/>
    <w:rsid w:val="00D01B21"/>
    <w:rsid w:val="00D01E2F"/>
    <w:rsid w:val="00D01EF2"/>
    <w:rsid w:val="00D03102"/>
    <w:rsid w:val="00D0334B"/>
    <w:rsid w:val="00D03727"/>
    <w:rsid w:val="00D0378A"/>
    <w:rsid w:val="00D03F56"/>
    <w:rsid w:val="00D041D1"/>
    <w:rsid w:val="00D047D7"/>
    <w:rsid w:val="00D05132"/>
    <w:rsid w:val="00D05EA9"/>
    <w:rsid w:val="00D06A64"/>
    <w:rsid w:val="00D071F8"/>
    <w:rsid w:val="00D07252"/>
    <w:rsid w:val="00D074F4"/>
    <w:rsid w:val="00D078CC"/>
    <w:rsid w:val="00D07CE1"/>
    <w:rsid w:val="00D07D14"/>
    <w:rsid w:val="00D1026A"/>
    <w:rsid w:val="00D1066D"/>
    <w:rsid w:val="00D107CF"/>
    <w:rsid w:val="00D11B0B"/>
    <w:rsid w:val="00D11D05"/>
    <w:rsid w:val="00D12293"/>
    <w:rsid w:val="00D12F8E"/>
    <w:rsid w:val="00D13AB3"/>
    <w:rsid w:val="00D14236"/>
    <w:rsid w:val="00D14553"/>
    <w:rsid w:val="00D14DB1"/>
    <w:rsid w:val="00D15001"/>
    <w:rsid w:val="00D15F43"/>
    <w:rsid w:val="00D16E87"/>
    <w:rsid w:val="00D175BC"/>
    <w:rsid w:val="00D1786C"/>
    <w:rsid w:val="00D20B8B"/>
    <w:rsid w:val="00D2162C"/>
    <w:rsid w:val="00D21778"/>
    <w:rsid w:val="00D21A3C"/>
    <w:rsid w:val="00D22378"/>
    <w:rsid w:val="00D233F1"/>
    <w:rsid w:val="00D249FF"/>
    <w:rsid w:val="00D253DC"/>
    <w:rsid w:val="00D25515"/>
    <w:rsid w:val="00D256F8"/>
    <w:rsid w:val="00D2685C"/>
    <w:rsid w:val="00D26A3B"/>
    <w:rsid w:val="00D278A6"/>
    <w:rsid w:val="00D302FD"/>
    <w:rsid w:val="00D3038A"/>
    <w:rsid w:val="00D3045A"/>
    <w:rsid w:val="00D30585"/>
    <w:rsid w:val="00D3098D"/>
    <w:rsid w:val="00D3104F"/>
    <w:rsid w:val="00D318CC"/>
    <w:rsid w:val="00D31A02"/>
    <w:rsid w:val="00D3208D"/>
    <w:rsid w:val="00D331C4"/>
    <w:rsid w:val="00D3323C"/>
    <w:rsid w:val="00D33456"/>
    <w:rsid w:val="00D336FC"/>
    <w:rsid w:val="00D3396F"/>
    <w:rsid w:val="00D33D4D"/>
    <w:rsid w:val="00D34150"/>
    <w:rsid w:val="00D34A0B"/>
    <w:rsid w:val="00D36234"/>
    <w:rsid w:val="00D36285"/>
    <w:rsid w:val="00D36371"/>
    <w:rsid w:val="00D377C8"/>
    <w:rsid w:val="00D4018A"/>
    <w:rsid w:val="00D40816"/>
    <w:rsid w:val="00D42FE1"/>
    <w:rsid w:val="00D437D8"/>
    <w:rsid w:val="00D44994"/>
    <w:rsid w:val="00D44B88"/>
    <w:rsid w:val="00D45DF3"/>
    <w:rsid w:val="00D46174"/>
    <w:rsid w:val="00D46610"/>
    <w:rsid w:val="00D47DD0"/>
    <w:rsid w:val="00D50183"/>
    <w:rsid w:val="00D5083C"/>
    <w:rsid w:val="00D51D12"/>
    <w:rsid w:val="00D53554"/>
    <w:rsid w:val="00D5362B"/>
    <w:rsid w:val="00D55072"/>
    <w:rsid w:val="00D551B5"/>
    <w:rsid w:val="00D558C7"/>
    <w:rsid w:val="00D56DB2"/>
    <w:rsid w:val="00D572E8"/>
    <w:rsid w:val="00D5747F"/>
    <w:rsid w:val="00D57495"/>
    <w:rsid w:val="00D574FA"/>
    <w:rsid w:val="00D5795B"/>
    <w:rsid w:val="00D60079"/>
    <w:rsid w:val="00D606A2"/>
    <w:rsid w:val="00D60873"/>
    <w:rsid w:val="00D60C8D"/>
    <w:rsid w:val="00D61374"/>
    <w:rsid w:val="00D6168A"/>
    <w:rsid w:val="00D616A5"/>
    <w:rsid w:val="00D61736"/>
    <w:rsid w:val="00D61E5E"/>
    <w:rsid w:val="00D61FF0"/>
    <w:rsid w:val="00D6211D"/>
    <w:rsid w:val="00D62C97"/>
    <w:rsid w:val="00D63517"/>
    <w:rsid w:val="00D63B75"/>
    <w:rsid w:val="00D64006"/>
    <w:rsid w:val="00D659B1"/>
    <w:rsid w:val="00D66E18"/>
    <w:rsid w:val="00D6734D"/>
    <w:rsid w:val="00D6785A"/>
    <w:rsid w:val="00D679CF"/>
    <w:rsid w:val="00D679D3"/>
    <w:rsid w:val="00D70E31"/>
    <w:rsid w:val="00D712C2"/>
    <w:rsid w:val="00D7356F"/>
    <w:rsid w:val="00D73587"/>
    <w:rsid w:val="00D73EBB"/>
    <w:rsid w:val="00D74EE1"/>
    <w:rsid w:val="00D751C7"/>
    <w:rsid w:val="00D751FB"/>
    <w:rsid w:val="00D754D6"/>
    <w:rsid w:val="00D761AA"/>
    <w:rsid w:val="00D7624F"/>
    <w:rsid w:val="00D76FAE"/>
    <w:rsid w:val="00D777D7"/>
    <w:rsid w:val="00D77B68"/>
    <w:rsid w:val="00D80477"/>
    <w:rsid w:val="00D80AB8"/>
    <w:rsid w:val="00D81792"/>
    <w:rsid w:val="00D819B1"/>
    <w:rsid w:val="00D82494"/>
    <w:rsid w:val="00D83AE9"/>
    <w:rsid w:val="00D83C29"/>
    <w:rsid w:val="00D84D5D"/>
    <w:rsid w:val="00D850B6"/>
    <w:rsid w:val="00D8577D"/>
    <w:rsid w:val="00D857B8"/>
    <w:rsid w:val="00D87175"/>
    <w:rsid w:val="00D87ABF"/>
    <w:rsid w:val="00D90CD3"/>
    <w:rsid w:val="00D91741"/>
    <w:rsid w:val="00D919E6"/>
    <w:rsid w:val="00D91BE1"/>
    <w:rsid w:val="00D92C29"/>
    <w:rsid w:val="00D930D3"/>
    <w:rsid w:val="00D936E2"/>
    <w:rsid w:val="00D95104"/>
    <w:rsid w:val="00D95600"/>
    <w:rsid w:val="00D9683C"/>
    <w:rsid w:val="00D97611"/>
    <w:rsid w:val="00D97884"/>
    <w:rsid w:val="00DA0894"/>
    <w:rsid w:val="00DA0A7F"/>
    <w:rsid w:val="00DA1C31"/>
    <w:rsid w:val="00DA20BC"/>
    <w:rsid w:val="00DA2191"/>
    <w:rsid w:val="00DA22FB"/>
    <w:rsid w:val="00DA2ED7"/>
    <w:rsid w:val="00DA3897"/>
    <w:rsid w:val="00DA3BD8"/>
    <w:rsid w:val="00DA3E7A"/>
    <w:rsid w:val="00DA430C"/>
    <w:rsid w:val="00DA5AFD"/>
    <w:rsid w:val="00DA615D"/>
    <w:rsid w:val="00DA6598"/>
    <w:rsid w:val="00DA6A65"/>
    <w:rsid w:val="00DA6B22"/>
    <w:rsid w:val="00DA6C0F"/>
    <w:rsid w:val="00DA702F"/>
    <w:rsid w:val="00DA7F8A"/>
    <w:rsid w:val="00DB0176"/>
    <w:rsid w:val="00DB0404"/>
    <w:rsid w:val="00DB0803"/>
    <w:rsid w:val="00DB11F8"/>
    <w:rsid w:val="00DB1316"/>
    <w:rsid w:val="00DB18F8"/>
    <w:rsid w:val="00DB1C3C"/>
    <w:rsid w:val="00DB1D79"/>
    <w:rsid w:val="00DB1F2A"/>
    <w:rsid w:val="00DB209C"/>
    <w:rsid w:val="00DB26FC"/>
    <w:rsid w:val="00DB2788"/>
    <w:rsid w:val="00DB297F"/>
    <w:rsid w:val="00DB3153"/>
    <w:rsid w:val="00DB317A"/>
    <w:rsid w:val="00DB3B82"/>
    <w:rsid w:val="00DB4059"/>
    <w:rsid w:val="00DB485D"/>
    <w:rsid w:val="00DB6DB5"/>
    <w:rsid w:val="00DC01FB"/>
    <w:rsid w:val="00DC0D35"/>
    <w:rsid w:val="00DC1327"/>
    <w:rsid w:val="00DC1350"/>
    <w:rsid w:val="00DC2717"/>
    <w:rsid w:val="00DC29FE"/>
    <w:rsid w:val="00DC3237"/>
    <w:rsid w:val="00DC41A4"/>
    <w:rsid w:val="00DC5672"/>
    <w:rsid w:val="00DC5E0E"/>
    <w:rsid w:val="00DC60A2"/>
    <w:rsid w:val="00DC6600"/>
    <w:rsid w:val="00DC661F"/>
    <w:rsid w:val="00DC67BD"/>
    <w:rsid w:val="00DC6924"/>
    <w:rsid w:val="00DC71F2"/>
    <w:rsid w:val="00DD044C"/>
    <w:rsid w:val="00DD2025"/>
    <w:rsid w:val="00DD22EA"/>
    <w:rsid w:val="00DD23A0"/>
    <w:rsid w:val="00DD3425"/>
    <w:rsid w:val="00DD3729"/>
    <w:rsid w:val="00DD3EF5"/>
    <w:rsid w:val="00DD53FA"/>
    <w:rsid w:val="00DD5F42"/>
    <w:rsid w:val="00DD60EE"/>
    <w:rsid w:val="00DD617B"/>
    <w:rsid w:val="00DD6E11"/>
    <w:rsid w:val="00DD7EE2"/>
    <w:rsid w:val="00DE08F5"/>
    <w:rsid w:val="00DE0E59"/>
    <w:rsid w:val="00DE0F6C"/>
    <w:rsid w:val="00DE1724"/>
    <w:rsid w:val="00DE219B"/>
    <w:rsid w:val="00DE3A2C"/>
    <w:rsid w:val="00DE4DF4"/>
    <w:rsid w:val="00DE52E3"/>
    <w:rsid w:val="00DE5349"/>
    <w:rsid w:val="00DE5D60"/>
    <w:rsid w:val="00DE64EF"/>
    <w:rsid w:val="00DE7C00"/>
    <w:rsid w:val="00DF03E9"/>
    <w:rsid w:val="00DF03ED"/>
    <w:rsid w:val="00DF04EE"/>
    <w:rsid w:val="00DF0A1D"/>
    <w:rsid w:val="00DF0BF4"/>
    <w:rsid w:val="00DF179D"/>
    <w:rsid w:val="00DF1E9C"/>
    <w:rsid w:val="00DF21A6"/>
    <w:rsid w:val="00DF23C0"/>
    <w:rsid w:val="00DF2614"/>
    <w:rsid w:val="00DF3BEE"/>
    <w:rsid w:val="00DF4572"/>
    <w:rsid w:val="00DF4658"/>
    <w:rsid w:val="00DF6C8B"/>
    <w:rsid w:val="00DF6F17"/>
    <w:rsid w:val="00DF750C"/>
    <w:rsid w:val="00DF78FA"/>
    <w:rsid w:val="00E002F1"/>
    <w:rsid w:val="00E0082C"/>
    <w:rsid w:val="00E00967"/>
    <w:rsid w:val="00E00B02"/>
    <w:rsid w:val="00E011A0"/>
    <w:rsid w:val="00E01DAA"/>
    <w:rsid w:val="00E023E5"/>
    <w:rsid w:val="00E02432"/>
    <w:rsid w:val="00E03406"/>
    <w:rsid w:val="00E04022"/>
    <w:rsid w:val="00E06CC6"/>
    <w:rsid w:val="00E0728F"/>
    <w:rsid w:val="00E0755C"/>
    <w:rsid w:val="00E07DB8"/>
    <w:rsid w:val="00E10F41"/>
    <w:rsid w:val="00E11026"/>
    <w:rsid w:val="00E11A4A"/>
    <w:rsid w:val="00E11C46"/>
    <w:rsid w:val="00E11FC0"/>
    <w:rsid w:val="00E14A7E"/>
    <w:rsid w:val="00E151E1"/>
    <w:rsid w:val="00E17619"/>
    <w:rsid w:val="00E17805"/>
    <w:rsid w:val="00E178C9"/>
    <w:rsid w:val="00E20368"/>
    <w:rsid w:val="00E208EE"/>
    <w:rsid w:val="00E20F79"/>
    <w:rsid w:val="00E21278"/>
    <w:rsid w:val="00E2253F"/>
    <w:rsid w:val="00E22CCD"/>
    <w:rsid w:val="00E23A11"/>
    <w:rsid w:val="00E23FB7"/>
    <w:rsid w:val="00E24A27"/>
    <w:rsid w:val="00E25F89"/>
    <w:rsid w:val="00E2764F"/>
    <w:rsid w:val="00E30E76"/>
    <w:rsid w:val="00E32D62"/>
    <w:rsid w:val="00E333C7"/>
    <w:rsid w:val="00E339DC"/>
    <w:rsid w:val="00E33E15"/>
    <w:rsid w:val="00E3474B"/>
    <w:rsid w:val="00E361B8"/>
    <w:rsid w:val="00E36A1B"/>
    <w:rsid w:val="00E36C9D"/>
    <w:rsid w:val="00E3743D"/>
    <w:rsid w:val="00E4028F"/>
    <w:rsid w:val="00E40938"/>
    <w:rsid w:val="00E429ED"/>
    <w:rsid w:val="00E43252"/>
    <w:rsid w:val="00E43F37"/>
    <w:rsid w:val="00E44D2F"/>
    <w:rsid w:val="00E44FF2"/>
    <w:rsid w:val="00E44FF9"/>
    <w:rsid w:val="00E450ED"/>
    <w:rsid w:val="00E454BD"/>
    <w:rsid w:val="00E45BDE"/>
    <w:rsid w:val="00E461AD"/>
    <w:rsid w:val="00E471AF"/>
    <w:rsid w:val="00E47281"/>
    <w:rsid w:val="00E4791B"/>
    <w:rsid w:val="00E47E31"/>
    <w:rsid w:val="00E50379"/>
    <w:rsid w:val="00E50AC6"/>
    <w:rsid w:val="00E51267"/>
    <w:rsid w:val="00E51DDD"/>
    <w:rsid w:val="00E51FDD"/>
    <w:rsid w:val="00E52435"/>
    <w:rsid w:val="00E52A50"/>
    <w:rsid w:val="00E53122"/>
    <w:rsid w:val="00E5351B"/>
    <w:rsid w:val="00E53FA9"/>
    <w:rsid w:val="00E540F3"/>
    <w:rsid w:val="00E5414C"/>
    <w:rsid w:val="00E547B3"/>
    <w:rsid w:val="00E55E4B"/>
    <w:rsid w:val="00E5733D"/>
    <w:rsid w:val="00E60993"/>
    <w:rsid w:val="00E60E88"/>
    <w:rsid w:val="00E61CC0"/>
    <w:rsid w:val="00E62473"/>
    <w:rsid w:val="00E6277B"/>
    <w:rsid w:val="00E642A5"/>
    <w:rsid w:val="00E64424"/>
    <w:rsid w:val="00E64C99"/>
    <w:rsid w:val="00E64CD3"/>
    <w:rsid w:val="00E6562D"/>
    <w:rsid w:val="00E65BB3"/>
    <w:rsid w:val="00E671C9"/>
    <w:rsid w:val="00E6743F"/>
    <w:rsid w:val="00E6758E"/>
    <w:rsid w:val="00E67E23"/>
    <w:rsid w:val="00E67F4A"/>
    <w:rsid w:val="00E70016"/>
    <w:rsid w:val="00E70BC7"/>
    <w:rsid w:val="00E70FBC"/>
    <w:rsid w:val="00E71B48"/>
    <w:rsid w:val="00E71EBC"/>
    <w:rsid w:val="00E72200"/>
    <w:rsid w:val="00E72C01"/>
    <w:rsid w:val="00E72EBA"/>
    <w:rsid w:val="00E741AC"/>
    <w:rsid w:val="00E75148"/>
    <w:rsid w:val="00E75174"/>
    <w:rsid w:val="00E75EBA"/>
    <w:rsid w:val="00E763B4"/>
    <w:rsid w:val="00E77848"/>
    <w:rsid w:val="00E802B8"/>
    <w:rsid w:val="00E802FE"/>
    <w:rsid w:val="00E80514"/>
    <w:rsid w:val="00E80E5B"/>
    <w:rsid w:val="00E816C5"/>
    <w:rsid w:val="00E81CE0"/>
    <w:rsid w:val="00E81E7C"/>
    <w:rsid w:val="00E8224D"/>
    <w:rsid w:val="00E82D29"/>
    <w:rsid w:val="00E84C09"/>
    <w:rsid w:val="00E8510E"/>
    <w:rsid w:val="00E8519F"/>
    <w:rsid w:val="00E855D1"/>
    <w:rsid w:val="00E85C8A"/>
    <w:rsid w:val="00E85CC3"/>
    <w:rsid w:val="00E85FA2"/>
    <w:rsid w:val="00E860BE"/>
    <w:rsid w:val="00E8644A"/>
    <w:rsid w:val="00E87092"/>
    <w:rsid w:val="00E87CD4"/>
    <w:rsid w:val="00E90244"/>
    <w:rsid w:val="00E90279"/>
    <w:rsid w:val="00E90635"/>
    <w:rsid w:val="00E909A1"/>
    <w:rsid w:val="00E90BFF"/>
    <w:rsid w:val="00E91F04"/>
    <w:rsid w:val="00E91F35"/>
    <w:rsid w:val="00E92066"/>
    <w:rsid w:val="00E920BC"/>
    <w:rsid w:val="00E945DA"/>
    <w:rsid w:val="00E95677"/>
    <w:rsid w:val="00E95BA6"/>
    <w:rsid w:val="00E96065"/>
    <w:rsid w:val="00E97648"/>
    <w:rsid w:val="00E97C68"/>
    <w:rsid w:val="00EA0401"/>
    <w:rsid w:val="00EA0E4A"/>
    <w:rsid w:val="00EA1A54"/>
    <w:rsid w:val="00EA1A6B"/>
    <w:rsid w:val="00EA1AF1"/>
    <w:rsid w:val="00EA2226"/>
    <w:rsid w:val="00EA26FC"/>
    <w:rsid w:val="00EA306A"/>
    <w:rsid w:val="00EA3555"/>
    <w:rsid w:val="00EA3B5A"/>
    <w:rsid w:val="00EA410E"/>
    <w:rsid w:val="00EA47E7"/>
    <w:rsid w:val="00EA4FD1"/>
    <w:rsid w:val="00EA53C2"/>
    <w:rsid w:val="00EA5695"/>
    <w:rsid w:val="00EA599D"/>
    <w:rsid w:val="00EA5B0A"/>
    <w:rsid w:val="00EA65AD"/>
    <w:rsid w:val="00EA6C8B"/>
    <w:rsid w:val="00EA6C98"/>
    <w:rsid w:val="00EA7FCF"/>
    <w:rsid w:val="00EB0023"/>
    <w:rsid w:val="00EB0CA3"/>
    <w:rsid w:val="00EB104F"/>
    <w:rsid w:val="00EB1084"/>
    <w:rsid w:val="00EB19F9"/>
    <w:rsid w:val="00EB1B27"/>
    <w:rsid w:val="00EB1DA8"/>
    <w:rsid w:val="00EB4CFF"/>
    <w:rsid w:val="00EB5476"/>
    <w:rsid w:val="00EB678B"/>
    <w:rsid w:val="00EB6860"/>
    <w:rsid w:val="00EB70B0"/>
    <w:rsid w:val="00EB7633"/>
    <w:rsid w:val="00EB7736"/>
    <w:rsid w:val="00EC0F7E"/>
    <w:rsid w:val="00EC2256"/>
    <w:rsid w:val="00EC2342"/>
    <w:rsid w:val="00EC2E2D"/>
    <w:rsid w:val="00EC462B"/>
    <w:rsid w:val="00EC4723"/>
    <w:rsid w:val="00EC473C"/>
    <w:rsid w:val="00EC4EBC"/>
    <w:rsid w:val="00EC56E0"/>
    <w:rsid w:val="00EC5810"/>
    <w:rsid w:val="00EC6057"/>
    <w:rsid w:val="00EC65A1"/>
    <w:rsid w:val="00EC65B1"/>
    <w:rsid w:val="00EC6847"/>
    <w:rsid w:val="00EC7429"/>
    <w:rsid w:val="00EC7DB6"/>
    <w:rsid w:val="00EC7E24"/>
    <w:rsid w:val="00ED162F"/>
    <w:rsid w:val="00ED2E52"/>
    <w:rsid w:val="00ED3024"/>
    <w:rsid w:val="00ED3164"/>
    <w:rsid w:val="00ED338D"/>
    <w:rsid w:val="00ED47B2"/>
    <w:rsid w:val="00ED4A35"/>
    <w:rsid w:val="00ED5A81"/>
    <w:rsid w:val="00ED5FE4"/>
    <w:rsid w:val="00ED6FB4"/>
    <w:rsid w:val="00ED71C5"/>
    <w:rsid w:val="00EE0055"/>
    <w:rsid w:val="00EE0C50"/>
    <w:rsid w:val="00EE16FA"/>
    <w:rsid w:val="00EE3C42"/>
    <w:rsid w:val="00EE3D0A"/>
    <w:rsid w:val="00EE3D4F"/>
    <w:rsid w:val="00EE4AFA"/>
    <w:rsid w:val="00EE4D2A"/>
    <w:rsid w:val="00EE534D"/>
    <w:rsid w:val="00EE5560"/>
    <w:rsid w:val="00EE6D8E"/>
    <w:rsid w:val="00EE6F1E"/>
    <w:rsid w:val="00EF0348"/>
    <w:rsid w:val="00EF167B"/>
    <w:rsid w:val="00EF1F38"/>
    <w:rsid w:val="00EF1F9C"/>
    <w:rsid w:val="00EF2948"/>
    <w:rsid w:val="00EF2AD9"/>
    <w:rsid w:val="00EF3228"/>
    <w:rsid w:val="00EF340B"/>
    <w:rsid w:val="00EF3D09"/>
    <w:rsid w:val="00EF4366"/>
    <w:rsid w:val="00EF46BE"/>
    <w:rsid w:val="00EF4CD6"/>
    <w:rsid w:val="00EF55A0"/>
    <w:rsid w:val="00EF5779"/>
    <w:rsid w:val="00EF61C1"/>
    <w:rsid w:val="00EF63D1"/>
    <w:rsid w:val="00EF6513"/>
    <w:rsid w:val="00EF6683"/>
    <w:rsid w:val="00EF67AA"/>
    <w:rsid w:val="00EF7002"/>
    <w:rsid w:val="00EF769B"/>
    <w:rsid w:val="00F00A6A"/>
    <w:rsid w:val="00F01EB5"/>
    <w:rsid w:val="00F021E7"/>
    <w:rsid w:val="00F027BA"/>
    <w:rsid w:val="00F0280F"/>
    <w:rsid w:val="00F02AAB"/>
    <w:rsid w:val="00F02B36"/>
    <w:rsid w:val="00F03E79"/>
    <w:rsid w:val="00F05D45"/>
    <w:rsid w:val="00F0628D"/>
    <w:rsid w:val="00F06651"/>
    <w:rsid w:val="00F06A2E"/>
    <w:rsid w:val="00F07DE6"/>
    <w:rsid w:val="00F1056C"/>
    <w:rsid w:val="00F107F1"/>
    <w:rsid w:val="00F10FC1"/>
    <w:rsid w:val="00F112FD"/>
    <w:rsid w:val="00F11F48"/>
    <w:rsid w:val="00F133A1"/>
    <w:rsid w:val="00F13ECD"/>
    <w:rsid w:val="00F147FD"/>
    <w:rsid w:val="00F155CE"/>
    <w:rsid w:val="00F173A2"/>
    <w:rsid w:val="00F174B8"/>
    <w:rsid w:val="00F17B6D"/>
    <w:rsid w:val="00F17EAE"/>
    <w:rsid w:val="00F20DC7"/>
    <w:rsid w:val="00F218D4"/>
    <w:rsid w:val="00F2250A"/>
    <w:rsid w:val="00F22E06"/>
    <w:rsid w:val="00F22FA1"/>
    <w:rsid w:val="00F24788"/>
    <w:rsid w:val="00F24EB1"/>
    <w:rsid w:val="00F259A7"/>
    <w:rsid w:val="00F25E97"/>
    <w:rsid w:val="00F25F35"/>
    <w:rsid w:val="00F2640F"/>
    <w:rsid w:val="00F268B3"/>
    <w:rsid w:val="00F27C34"/>
    <w:rsid w:val="00F27E46"/>
    <w:rsid w:val="00F301C2"/>
    <w:rsid w:val="00F302E1"/>
    <w:rsid w:val="00F31391"/>
    <w:rsid w:val="00F31B22"/>
    <w:rsid w:val="00F31B49"/>
    <w:rsid w:val="00F32F56"/>
    <w:rsid w:val="00F3365C"/>
    <w:rsid w:val="00F33A3F"/>
    <w:rsid w:val="00F33D4F"/>
    <w:rsid w:val="00F34143"/>
    <w:rsid w:val="00F3497E"/>
    <w:rsid w:val="00F34CD6"/>
    <w:rsid w:val="00F35873"/>
    <w:rsid w:val="00F35920"/>
    <w:rsid w:val="00F3620E"/>
    <w:rsid w:val="00F366A5"/>
    <w:rsid w:val="00F36C5F"/>
    <w:rsid w:val="00F36E2B"/>
    <w:rsid w:val="00F37259"/>
    <w:rsid w:val="00F373C4"/>
    <w:rsid w:val="00F405A4"/>
    <w:rsid w:val="00F40BEA"/>
    <w:rsid w:val="00F41F05"/>
    <w:rsid w:val="00F433BD"/>
    <w:rsid w:val="00F438FA"/>
    <w:rsid w:val="00F44EC5"/>
    <w:rsid w:val="00F45FFA"/>
    <w:rsid w:val="00F47498"/>
    <w:rsid w:val="00F47C80"/>
    <w:rsid w:val="00F50BAF"/>
    <w:rsid w:val="00F512B2"/>
    <w:rsid w:val="00F515FC"/>
    <w:rsid w:val="00F5283D"/>
    <w:rsid w:val="00F52ABA"/>
    <w:rsid w:val="00F52BC7"/>
    <w:rsid w:val="00F53BF4"/>
    <w:rsid w:val="00F54266"/>
    <w:rsid w:val="00F54B2E"/>
    <w:rsid w:val="00F54BA4"/>
    <w:rsid w:val="00F55043"/>
    <w:rsid w:val="00F55275"/>
    <w:rsid w:val="00F5675F"/>
    <w:rsid w:val="00F56DCF"/>
    <w:rsid w:val="00F57034"/>
    <w:rsid w:val="00F571B0"/>
    <w:rsid w:val="00F573DC"/>
    <w:rsid w:val="00F600FD"/>
    <w:rsid w:val="00F60BE9"/>
    <w:rsid w:val="00F611B3"/>
    <w:rsid w:val="00F61A39"/>
    <w:rsid w:val="00F61F71"/>
    <w:rsid w:val="00F61FD8"/>
    <w:rsid w:val="00F62169"/>
    <w:rsid w:val="00F622A5"/>
    <w:rsid w:val="00F62A41"/>
    <w:rsid w:val="00F62DBF"/>
    <w:rsid w:val="00F63601"/>
    <w:rsid w:val="00F63642"/>
    <w:rsid w:val="00F641FC"/>
    <w:rsid w:val="00F647F7"/>
    <w:rsid w:val="00F6583C"/>
    <w:rsid w:val="00F6589A"/>
    <w:rsid w:val="00F6783E"/>
    <w:rsid w:val="00F70DBE"/>
    <w:rsid w:val="00F71124"/>
    <w:rsid w:val="00F7176B"/>
    <w:rsid w:val="00F71888"/>
    <w:rsid w:val="00F719CD"/>
    <w:rsid w:val="00F71BB8"/>
    <w:rsid w:val="00F71EC0"/>
    <w:rsid w:val="00F72584"/>
    <w:rsid w:val="00F7286B"/>
    <w:rsid w:val="00F7290D"/>
    <w:rsid w:val="00F7302F"/>
    <w:rsid w:val="00F73191"/>
    <w:rsid w:val="00F732EC"/>
    <w:rsid w:val="00F73D08"/>
    <w:rsid w:val="00F7503B"/>
    <w:rsid w:val="00F7586B"/>
    <w:rsid w:val="00F75F2F"/>
    <w:rsid w:val="00F76445"/>
    <w:rsid w:val="00F76ECC"/>
    <w:rsid w:val="00F80399"/>
    <w:rsid w:val="00F80EDB"/>
    <w:rsid w:val="00F812C8"/>
    <w:rsid w:val="00F8132D"/>
    <w:rsid w:val="00F818AE"/>
    <w:rsid w:val="00F81B40"/>
    <w:rsid w:val="00F820C4"/>
    <w:rsid w:val="00F83059"/>
    <w:rsid w:val="00F83829"/>
    <w:rsid w:val="00F83924"/>
    <w:rsid w:val="00F84069"/>
    <w:rsid w:val="00F843D7"/>
    <w:rsid w:val="00F84F83"/>
    <w:rsid w:val="00F85536"/>
    <w:rsid w:val="00F8657A"/>
    <w:rsid w:val="00F86619"/>
    <w:rsid w:val="00F8679A"/>
    <w:rsid w:val="00F86EE2"/>
    <w:rsid w:val="00F87117"/>
    <w:rsid w:val="00F8736C"/>
    <w:rsid w:val="00F9030E"/>
    <w:rsid w:val="00F90ADB"/>
    <w:rsid w:val="00F90CA8"/>
    <w:rsid w:val="00F90E78"/>
    <w:rsid w:val="00F91209"/>
    <w:rsid w:val="00F916BC"/>
    <w:rsid w:val="00F9221F"/>
    <w:rsid w:val="00F92306"/>
    <w:rsid w:val="00F931C7"/>
    <w:rsid w:val="00F93559"/>
    <w:rsid w:val="00F9374B"/>
    <w:rsid w:val="00F939DD"/>
    <w:rsid w:val="00F93D72"/>
    <w:rsid w:val="00F93E65"/>
    <w:rsid w:val="00F94000"/>
    <w:rsid w:val="00F94070"/>
    <w:rsid w:val="00F950B5"/>
    <w:rsid w:val="00F9513F"/>
    <w:rsid w:val="00F96776"/>
    <w:rsid w:val="00F97908"/>
    <w:rsid w:val="00F97AD4"/>
    <w:rsid w:val="00F97B43"/>
    <w:rsid w:val="00F97B7D"/>
    <w:rsid w:val="00FA07F8"/>
    <w:rsid w:val="00FA0DD4"/>
    <w:rsid w:val="00FA105C"/>
    <w:rsid w:val="00FA1475"/>
    <w:rsid w:val="00FA148A"/>
    <w:rsid w:val="00FA149D"/>
    <w:rsid w:val="00FA27C8"/>
    <w:rsid w:val="00FA3B76"/>
    <w:rsid w:val="00FA4D66"/>
    <w:rsid w:val="00FA5A4E"/>
    <w:rsid w:val="00FB0082"/>
    <w:rsid w:val="00FB0243"/>
    <w:rsid w:val="00FB150F"/>
    <w:rsid w:val="00FB1527"/>
    <w:rsid w:val="00FB15E8"/>
    <w:rsid w:val="00FB2537"/>
    <w:rsid w:val="00FB3138"/>
    <w:rsid w:val="00FB33DC"/>
    <w:rsid w:val="00FB3CEE"/>
    <w:rsid w:val="00FB4338"/>
    <w:rsid w:val="00FB43B1"/>
    <w:rsid w:val="00FB477E"/>
    <w:rsid w:val="00FB4C9C"/>
    <w:rsid w:val="00FB6165"/>
    <w:rsid w:val="00FB648B"/>
    <w:rsid w:val="00FB79E1"/>
    <w:rsid w:val="00FC0003"/>
    <w:rsid w:val="00FC0150"/>
    <w:rsid w:val="00FC03AB"/>
    <w:rsid w:val="00FC0FEF"/>
    <w:rsid w:val="00FC2EAA"/>
    <w:rsid w:val="00FC39A4"/>
    <w:rsid w:val="00FC4729"/>
    <w:rsid w:val="00FC4A8C"/>
    <w:rsid w:val="00FC53DB"/>
    <w:rsid w:val="00FC561D"/>
    <w:rsid w:val="00FC5FC2"/>
    <w:rsid w:val="00FC6177"/>
    <w:rsid w:val="00FC63D1"/>
    <w:rsid w:val="00FC7528"/>
    <w:rsid w:val="00FC75F2"/>
    <w:rsid w:val="00FD00AE"/>
    <w:rsid w:val="00FD0572"/>
    <w:rsid w:val="00FD12ED"/>
    <w:rsid w:val="00FD1480"/>
    <w:rsid w:val="00FD1A97"/>
    <w:rsid w:val="00FD1F10"/>
    <w:rsid w:val="00FD2D7B"/>
    <w:rsid w:val="00FD37F6"/>
    <w:rsid w:val="00FD3F0D"/>
    <w:rsid w:val="00FD439E"/>
    <w:rsid w:val="00FD4589"/>
    <w:rsid w:val="00FD473E"/>
    <w:rsid w:val="00FD5569"/>
    <w:rsid w:val="00FD6F7B"/>
    <w:rsid w:val="00FD7DF9"/>
    <w:rsid w:val="00FE0B51"/>
    <w:rsid w:val="00FE0B78"/>
    <w:rsid w:val="00FE0C27"/>
    <w:rsid w:val="00FE0ED4"/>
    <w:rsid w:val="00FE1294"/>
    <w:rsid w:val="00FE1EAB"/>
    <w:rsid w:val="00FE1F28"/>
    <w:rsid w:val="00FE3465"/>
    <w:rsid w:val="00FE389C"/>
    <w:rsid w:val="00FE67CF"/>
    <w:rsid w:val="00FE6D20"/>
    <w:rsid w:val="00FE6FB9"/>
    <w:rsid w:val="00FE7549"/>
    <w:rsid w:val="00FE78F0"/>
    <w:rsid w:val="00FE7BCC"/>
    <w:rsid w:val="00FE7CAF"/>
    <w:rsid w:val="00FF126D"/>
    <w:rsid w:val="00FF2279"/>
    <w:rsid w:val="00FF2310"/>
    <w:rsid w:val="00FF2E73"/>
    <w:rsid w:val="00FF36CE"/>
    <w:rsid w:val="00FF3E55"/>
    <w:rsid w:val="00FF4AE2"/>
    <w:rsid w:val="00FF4EB1"/>
    <w:rsid w:val="00FF50A8"/>
    <w:rsid w:val="00FF571E"/>
    <w:rsid w:val="00FF6BD1"/>
    <w:rsid w:val="00FF6CC0"/>
    <w:rsid w:val="00FF7192"/>
    <w:rsid w:val="00FF7512"/>
    <w:rsid w:val="00FF7563"/>
    <w:rsid w:val="00FF76B3"/>
    <w:rsid w:val="00FF7B5C"/>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504D26"/>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504D26"/>
    <w:pPr>
      <w:keepNext/>
      <w:numPr>
        <w:ilvl w:val="1"/>
        <w:numId w:val="2"/>
      </w:numPr>
      <w:spacing w:before="120"/>
      <w:outlineLvl w:val="1"/>
    </w:pPr>
    <w:rPr>
      <w:b/>
      <w:bCs/>
      <w:sz w:val="24"/>
    </w:rPr>
  </w:style>
  <w:style w:type="paragraph" w:styleId="Heading3">
    <w:name w:val="heading 3"/>
    <w:basedOn w:val="Normal"/>
    <w:next w:val="Normal"/>
    <w:qFormat/>
    <w:rsid w:val="00504D26"/>
    <w:pPr>
      <w:keepNext/>
      <w:numPr>
        <w:ilvl w:val="2"/>
        <w:numId w:val="2"/>
      </w:numPr>
      <w:spacing w:before="120"/>
      <w:outlineLvl w:val="2"/>
    </w:pPr>
    <w:rPr>
      <w:b/>
    </w:rPr>
  </w:style>
  <w:style w:type="paragraph" w:styleId="Heading4">
    <w:name w:val="heading 4"/>
    <w:basedOn w:val="Normal"/>
    <w:next w:val="Normal"/>
    <w:qFormat/>
    <w:rsid w:val="00504D2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504D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04D26"/>
    <w:pPr>
      <w:numPr>
        <w:ilvl w:val="5"/>
        <w:numId w:val="2"/>
      </w:numPr>
      <w:spacing w:before="240" w:after="60"/>
      <w:outlineLvl w:val="5"/>
    </w:pPr>
    <w:rPr>
      <w:b/>
      <w:bCs/>
    </w:rPr>
  </w:style>
  <w:style w:type="paragraph" w:styleId="Heading7">
    <w:name w:val="heading 7"/>
    <w:basedOn w:val="Normal"/>
    <w:next w:val="Normal"/>
    <w:qFormat/>
    <w:rsid w:val="00504D26"/>
    <w:pPr>
      <w:numPr>
        <w:ilvl w:val="6"/>
        <w:numId w:val="2"/>
      </w:numPr>
      <w:spacing w:before="240" w:after="60"/>
      <w:outlineLvl w:val="6"/>
    </w:pPr>
    <w:rPr>
      <w:sz w:val="24"/>
      <w:szCs w:val="24"/>
    </w:rPr>
  </w:style>
  <w:style w:type="paragraph" w:styleId="Heading8">
    <w:name w:val="heading 8"/>
    <w:basedOn w:val="Normal"/>
    <w:next w:val="Normal"/>
    <w:qFormat/>
    <w:rsid w:val="00504D2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04D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4D26"/>
    <w:rPr>
      <w:sz w:val="20"/>
      <w:szCs w:val="20"/>
    </w:rPr>
  </w:style>
  <w:style w:type="character" w:customStyle="1" w:styleId="BodyTextChar">
    <w:name w:val="Body Text Char"/>
    <w:basedOn w:val="DefaultParagraphFont"/>
    <w:link w:val="BodyText"/>
    <w:rsid w:val="00CF195E"/>
  </w:style>
  <w:style w:type="character" w:styleId="Hyperlink">
    <w:name w:val="Hyperlink"/>
    <w:rsid w:val="00504D2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04D2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504D26"/>
    <w:pPr>
      <w:autoSpaceDE/>
      <w:autoSpaceDN/>
      <w:adjustRightInd/>
      <w:spacing w:after="180"/>
      <w:ind w:left="568" w:hanging="284"/>
      <w:jc w:val="left"/>
    </w:pPr>
    <w:rPr>
      <w:sz w:val="20"/>
      <w:szCs w:val="20"/>
      <w:lang w:val="en-GB"/>
    </w:rPr>
  </w:style>
  <w:style w:type="paragraph" w:styleId="List">
    <w:name w:val="List"/>
    <w:basedOn w:val="Normal"/>
    <w:rsid w:val="00504D26"/>
    <w:pPr>
      <w:ind w:left="360" w:hanging="360"/>
    </w:pPr>
  </w:style>
  <w:style w:type="paragraph" w:styleId="BodyText2">
    <w:name w:val="Body Text 2"/>
    <w:basedOn w:val="Normal"/>
    <w:rsid w:val="00504D26"/>
    <w:pPr>
      <w:spacing w:after="0"/>
      <w:jc w:val="left"/>
    </w:pPr>
    <w:rPr>
      <w:szCs w:val="20"/>
    </w:rPr>
  </w:style>
  <w:style w:type="paragraph" w:styleId="BalloonText">
    <w:name w:val="Balloon Text"/>
    <w:basedOn w:val="Normal"/>
    <w:semiHidden/>
    <w:rsid w:val="00504D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04D26"/>
    <w:rPr>
      <w:color w:val="800080"/>
      <w:kern w:val="2"/>
      <w:u w:val="single"/>
      <w:lang w:val="en-GB" w:eastAsia="zh-CN" w:bidi="ar-SA"/>
    </w:rPr>
  </w:style>
  <w:style w:type="paragraph" w:styleId="FootnoteText">
    <w:name w:val="footnote text"/>
    <w:basedOn w:val="Normal"/>
    <w:semiHidden/>
    <w:rsid w:val="00504D26"/>
    <w:rPr>
      <w:sz w:val="20"/>
      <w:szCs w:val="20"/>
    </w:rPr>
  </w:style>
  <w:style w:type="character" w:styleId="FootnoteReference">
    <w:name w:val="footnote reference"/>
    <w:semiHidden/>
    <w:rsid w:val="00504D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uiPriority w:val="99"/>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link w:val="ListParagraphChar"/>
    <w:uiPriority w:val="34"/>
    <w:qFormat/>
    <w:rsid w:val="0088066F"/>
    <w:pPr>
      <w:ind w:firstLineChars="200" w:firstLine="420"/>
    </w:pPr>
  </w:style>
  <w:style w:type="paragraph" w:customStyle="1" w:styleId="maintext">
    <w:name w:val="main text"/>
    <w:basedOn w:val="Normal"/>
    <w:link w:val="maintextChar"/>
    <w:qFormat/>
    <w:rsid w:val="0085564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55640"/>
    <w:rPr>
      <w:rFonts w:eastAsia="Malgun Gothic"/>
      <w:lang w:val="en-GB" w:eastAsia="ko-KR"/>
    </w:rPr>
  </w:style>
  <w:style w:type="character" w:customStyle="1" w:styleId="ListParagraphChar">
    <w:name w:val="List Paragraph Char"/>
    <w:basedOn w:val="DefaultParagraphFont"/>
    <w:link w:val="ListParagraph"/>
    <w:uiPriority w:val="34"/>
    <w:locked/>
    <w:rsid w:val="00855640"/>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313370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0754346">
      <w:bodyDiv w:val="1"/>
      <w:marLeft w:val="0"/>
      <w:marRight w:val="0"/>
      <w:marTop w:val="0"/>
      <w:marBottom w:val="0"/>
      <w:divBdr>
        <w:top w:val="none" w:sz="0" w:space="0" w:color="auto"/>
        <w:left w:val="none" w:sz="0" w:space="0" w:color="auto"/>
        <w:bottom w:val="none" w:sz="0" w:space="0" w:color="auto"/>
        <w:right w:val="none" w:sz="0" w:space="0" w:color="auto"/>
      </w:divBdr>
      <w:divsChild>
        <w:div w:id="1134715798">
          <w:marLeft w:val="547"/>
          <w:marRight w:val="0"/>
          <w:marTop w:val="120"/>
          <w:marBottom w:val="0"/>
          <w:divBdr>
            <w:top w:val="none" w:sz="0" w:space="0" w:color="auto"/>
            <w:left w:val="none" w:sz="0" w:space="0" w:color="auto"/>
            <w:bottom w:val="none" w:sz="0" w:space="0" w:color="auto"/>
            <w:right w:val="none" w:sz="0" w:space="0" w:color="auto"/>
          </w:divBdr>
        </w:div>
        <w:div w:id="151217215">
          <w:marLeft w:val="1166"/>
          <w:marRight w:val="0"/>
          <w:marTop w:val="106"/>
          <w:marBottom w:val="0"/>
          <w:divBdr>
            <w:top w:val="none" w:sz="0" w:space="0" w:color="auto"/>
            <w:left w:val="none" w:sz="0" w:space="0" w:color="auto"/>
            <w:bottom w:val="none" w:sz="0" w:space="0" w:color="auto"/>
            <w:right w:val="none" w:sz="0" w:space="0" w:color="auto"/>
          </w:divBdr>
        </w:div>
        <w:div w:id="1540701513">
          <w:marLeft w:val="1166"/>
          <w:marRight w:val="0"/>
          <w:marTop w:val="106"/>
          <w:marBottom w:val="0"/>
          <w:divBdr>
            <w:top w:val="none" w:sz="0" w:space="0" w:color="auto"/>
            <w:left w:val="none" w:sz="0" w:space="0" w:color="auto"/>
            <w:bottom w:val="none" w:sz="0" w:space="0" w:color="auto"/>
            <w:right w:val="none" w:sz="0" w:space="0" w:color="auto"/>
          </w:divBdr>
        </w:div>
        <w:div w:id="1101294353">
          <w:marLeft w:val="1166"/>
          <w:marRight w:val="0"/>
          <w:marTop w:val="106"/>
          <w:marBottom w:val="0"/>
          <w:divBdr>
            <w:top w:val="none" w:sz="0" w:space="0" w:color="auto"/>
            <w:left w:val="none" w:sz="0" w:space="0" w:color="auto"/>
            <w:bottom w:val="none" w:sz="0" w:space="0" w:color="auto"/>
            <w:right w:val="none" w:sz="0" w:space="0" w:color="auto"/>
          </w:divBdr>
        </w:div>
        <w:div w:id="277026018">
          <w:marLeft w:val="1166"/>
          <w:marRight w:val="0"/>
          <w:marTop w:val="106"/>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23630348">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80070897">
      <w:bodyDiv w:val="1"/>
      <w:marLeft w:val="0"/>
      <w:marRight w:val="0"/>
      <w:marTop w:val="0"/>
      <w:marBottom w:val="0"/>
      <w:divBdr>
        <w:top w:val="none" w:sz="0" w:space="0" w:color="auto"/>
        <w:left w:val="none" w:sz="0" w:space="0" w:color="auto"/>
        <w:bottom w:val="none" w:sz="0" w:space="0" w:color="auto"/>
        <w:right w:val="none" w:sz="0" w:space="0" w:color="auto"/>
      </w:divBdr>
      <w:divsChild>
        <w:div w:id="433937830">
          <w:marLeft w:val="547"/>
          <w:marRight w:val="0"/>
          <w:marTop w:val="134"/>
          <w:marBottom w:val="0"/>
          <w:divBdr>
            <w:top w:val="none" w:sz="0" w:space="0" w:color="auto"/>
            <w:left w:val="none" w:sz="0" w:space="0" w:color="auto"/>
            <w:bottom w:val="none" w:sz="0" w:space="0" w:color="auto"/>
            <w:right w:val="none" w:sz="0" w:space="0" w:color="auto"/>
          </w:divBdr>
        </w:div>
        <w:div w:id="1116101466">
          <w:marLeft w:val="1166"/>
          <w:marRight w:val="0"/>
          <w:marTop w:val="115"/>
          <w:marBottom w:val="0"/>
          <w:divBdr>
            <w:top w:val="none" w:sz="0" w:space="0" w:color="auto"/>
            <w:left w:val="none" w:sz="0" w:space="0" w:color="auto"/>
            <w:bottom w:val="none" w:sz="0" w:space="0" w:color="auto"/>
            <w:right w:val="none" w:sz="0" w:space="0" w:color="auto"/>
          </w:divBdr>
        </w:div>
        <w:div w:id="648244054">
          <w:marLeft w:val="1166"/>
          <w:marRight w:val="0"/>
          <w:marTop w:val="115"/>
          <w:marBottom w:val="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6958">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E0A1B-A3A4-4206-A52A-4AA11F9E2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W90975</cp:lastModifiedBy>
  <cp:revision>3</cp:revision>
  <cp:lastPrinted>2007-06-18T09:08:00Z</cp:lastPrinted>
  <dcterms:created xsi:type="dcterms:W3CDTF">2017-06-16T15:08:00Z</dcterms:created>
  <dcterms:modified xsi:type="dcterms:W3CDTF">2017-06-16T15:15:00Z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(3)UuJt07ZknxTPXYWb2NAeZxz+3D9zI+R+SVhkVt5Bly5Ee+M/TKmlroq5kw0RSfVG/dw/0vGI
VYlwJUO+Q6aDaeU114vijm4VDycEWmhCHthhxQnzEKPXA5baR6ffF1gl+vnMkJkiiIbmgrir
tRv2lG2/JhWqBuJg7mas3zHwNWCe472vy3WhUA2LPKoZQ3ZagMvltsCn8LBgvMJL/gZueeaC
TXf4utIp7Up6Jwbhya</vt:lpwstr>
  </property>
  <property fmtid="{D5CDD505-2E9C-101B-9397-08002B2CF9AE}" pid="13" name="_2015_ms_pID_725343_00">
    <vt:lpwstr>_2015_ms_pID_725343</vt:lpwstr>
  </property>
  <property fmtid="{D5CDD505-2E9C-101B-9397-08002B2CF9AE}" pid="14" name="_2015_ms_pID_7253431">
    <vt:lpwstr>ViWt1c5aJIPsn/70kekgRf+BOahJ95FszqH+hvoxShlO0ugTHp7Noh
8XT3D7St5tSSOqmHmUNzo60DnI+c8QnVJGmCluabbO5je7MUNbaSd3DeVeMD9r8KV5PIkAMR
uSGpzNapaI7BmRbbU6yhQnFotKi5gk+pYKskCd1mbi/VWW/oRReZcJskCHR9kdwoxZzKR6dR
jWFJZZ0FCuvXgqlTHxjtbtSLs25BPf8OZckj</vt:lpwstr>
  </property>
  <property fmtid="{D5CDD505-2E9C-101B-9397-08002B2CF9AE}" pid="15" name="_2015_ms_pID_7253431_00">
    <vt:lpwstr>_2015_ms_pID_7253431</vt:lpwstr>
  </property>
  <property fmtid="{D5CDD505-2E9C-101B-9397-08002B2CF9AE}" pid="16" name="_2015_ms_pID_7253432">
    <vt:lpwstr>a8K1svYzQJmNEYuZ8j3Kl0cFNwGRUJy+RJ63
MIbsUrAuU/4zMmBZkcVEOrOY35aa1Q==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1497625211</vt:lpwstr>
  </property>
</Properties>
</file>