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F3C" w:rsidRPr="00CA51BD" w:rsidRDefault="003A5F3C" w:rsidP="0073605A">
      <w:pPr>
        <w:widowControl w:val="0"/>
        <w:autoSpaceDE w:val="0"/>
        <w:autoSpaceDN w:val="0"/>
        <w:spacing w:line="240" w:lineRule="auto"/>
        <w:jc w:val="both"/>
        <w:rPr>
          <w:rFonts w:ascii="Arial" w:hAnsi="Arial" w:cs="Arial"/>
          <w:b/>
          <w:bCs/>
          <w:sz w:val="22"/>
          <w:lang w:val="en-GB"/>
        </w:rPr>
      </w:pPr>
      <w:r w:rsidRPr="00CA51BD">
        <w:rPr>
          <w:rFonts w:ascii="Arial" w:hAnsi="Arial" w:cs="Arial"/>
          <w:b/>
          <w:bCs/>
          <w:sz w:val="22"/>
          <w:lang w:val="en-GB"/>
        </w:rPr>
        <w:t xml:space="preserve">3GPP TSG RAN WG1 </w:t>
      </w:r>
      <w:r w:rsidRPr="00C01C1B">
        <w:rPr>
          <w:rFonts w:ascii="Arial" w:eastAsia="SimSun" w:hAnsi="Arial" w:cs="Arial"/>
          <w:b/>
          <w:bCs/>
          <w:sz w:val="22"/>
          <w:lang w:val="en-GB"/>
        </w:rPr>
        <w:t>NR Ad-Hoc</w:t>
      </w:r>
      <w:r w:rsidRPr="00C01C1B">
        <w:rPr>
          <w:rFonts w:ascii="Arial" w:eastAsia="SimSun" w:hAnsi="Arial" w:cs="Arial" w:hint="eastAsia"/>
          <w:b/>
          <w:bCs/>
          <w:sz w:val="22"/>
          <w:lang w:val="en-GB"/>
        </w:rPr>
        <w:t>#2</w:t>
      </w:r>
      <w:r w:rsidRPr="00CA51BD">
        <w:rPr>
          <w:rFonts w:ascii="Arial" w:hAnsi="Arial" w:cs="Arial"/>
          <w:b/>
          <w:bCs/>
          <w:sz w:val="22"/>
          <w:lang w:val="en-GB"/>
        </w:rPr>
        <w:t xml:space="preserve">                   </w:t>
      </w:r>
      <w:r w:rsidRPr="00CA51BD">
        <w:rPr>
          <w:rFonts w:ascii="Arial" w:hAnsi="Arial" w:cs="Arial" w:hint="eastAsia"/>
          <w:b/>
          <w:bCs/>
          <w:sz w:val="22"/>
          <w:lang w:val="en-GB"/>
        </w:rPr>
        <w:t xml:space="preserve"> </w:t>
      </w:r>
      <w:r w:rsidRPr="00CA51BD">
        <w:rPr>
          <w:rFonts w:ascii="Arial" w:hAnsi="Arial" w:cs="Arial"/>
          <w:b/>
          <w:bCs/>
          <w:sz w:val="22"/>
          <w:lang w:val="en-GB"/>
        </w:rPr>
        <w:t xml:space="preserve">          </w:t>
      </w:r>
      <w:r>
        <w:rPr>
          <w:rFonts w:ascii="Arial" w:hAnsi="Arial" w:cs="Arial" w:hint="eastAsia"/>
          <w:b/>
          <w:bCs/>
          <w:sz w:val="22"/>
          <w:lang w:val="en-GB"/>
        </w:rPr>
        <w:t xml:space="preserve">      </w:t>
      </w:r>
      <w:r w:rsidRPr="00CA51BD">
        <w:rPr>
          <w:rFonts w:ascii="Arial" w:hAnsi="Arial" w:cs="Arial" w:hint="eastAsia"/>
          <w:b/>
          <w:bCs/>
          <w:sz w:val="22"/>
          <w:lang w:val="en-GB"/>
        </w:rPr>
        <w:t xml:space="preserve"> </w:t>
      </w:r>
      <w:r w:rsidR="005E56E1" w:rsidRPr="005E56E1">
        <w:rPr>
          <w:rFonts w:ascii="Arial" w:hAnsi="Arial" w:cs="Arial"/>
          <w:b/>
          <w:bCs/>
          <w:sz w:val="22"/>
          <w:lang w:val="en-GB"/>
        </w:rPr>
        <w:t>R1-1709887</w:t>
      </w:r>
    </w:p>
    <w:p w:rsidR="003A5F3C" w:rsidRPr="00CA51BD" w:rsidRDefault="003A5F3C" w:rsidP="0073605A">
      <w:pPr>
        <w:widowControl w:val="0"/>
        <w:autoSpaceDE w:val="0"/>
        <w:autoSpaceDN w:val="0"/>
        <w:spacing w:after="240" w:line="240" w:lineRule="auto"/>
        <w:jc w:val="both"/>
        <w:outlineLvl w:val="0"/>
        <w:rPr>
          <w:rFonts w:ascii="Arial" w:hAnsi="Arial" w:cs="Arial"/>
          <w:b/>
          <w:bCs/>
          <w:sz w:val="22"/>
          <w:lang w:val="en-GB"/>
        </w:rPr>
      </w:pPr>
      <w:r w:rsidRPr="00C01C1B">
        <w:rPr>
          <w:rFonts w:ascii="Arial" w:eastAsia="SimSun" w:hAnsi="Arial" w:cs="Arial" w:hint="eastAsia"/>
          <w:b/>
          <w:bCs/>
          <w:sz w:val="22"/>
          <w:lang w:val="en-GB"/>
        </w:rPr>
        <w:t>Qingdao</w:t>
      </w:r>
      <w:r w:rsidRPr="00C01C1B">
        <w:rPr>
          <w:rFonts w:ascii="Arial" w:eastAsia="SimSun" w:hAnsi="Arial" w:cs="Arial"/>
          <w:b/>
          <w:bCs/>
          <w:sz w:val="22"/>
          <w:lang w:val="en-GB"/>
        </w:rPr>
        <w:t xml:space="preserve">, </w:t>
      </w:r>
      <w:r w:rsidRPr="00C01C1B">
        <w:rPr>
          <w:rFonts w:ascii="Arial" w:eastAsia="SimSun" w:hAnsi="Arial" w:cs="Arial" w:hint="eastAsia"/>
          <w:b/>
          <w:bCs/>
          <w:sz w:val="22"/>
          <w:lang w:val="en-GB"/>
        </w:rPr>
        <w:t>P.R. China</w:t>
      </w:r>
      <w:r w:rsidRPr="00CA51BD">
        <w:rPr>
          <w:rFonts w:ascii="Arial" w:hAnsi="Arial" w:cs="Arial"/>
          <w:b/>
          <w:bCs/>
          <w:sz w:val="22"/>
          <w:lang w:val="en-GB"/>
        </w:rPr>
        <w:t xml:space="preserve"> </w:t>
      </w:r>
      <w:r w:rsidRPr="00C01C1B">
        <w:rPr>
          <w:rFonts w:ascii="Arial" w:eastAsia="SimSun" w:hAnsi="Arial" w:cs="Arial" w:hint="eastAsia"/>
          <w:b/>
          <w:bCs/>
          <w:sz w:val="22"/>
          <w:lang w:val="en-GB"/>
        </w:rPr>
        <w:t xml:space="preserve">27th </w:t>
      </w:r>
      <w:r w:rsidRPr="00C01C1B">
        <w:rPr>
          <w:rFonts w:ascii="Arial" w:eastAsia="SimSun" w:hAnsi="Arial" w:cs="Arial"/>
          <w:b/>
          <w:bCs/>
          <w:sz w:val="22"/>
          <w:lang w:val="en-GB"/>
        </w:rPr>
        <w:t xml:space="preserve">– </w:t>
      </w:r>
      <w:r w:rsidRPr="00C01C1B">
        <w:rPr>
          <w:rFonts w:ascii="Arial" w:eastAsia="SimSun" w:hAnsi="Arial" w:cs="Arial" w:hint="eastAsia"/>
          <w:b/>
          <w:bCs/>
          <w:sz w:val="22"/>
          <w:lang w:val="en-GB"/>
        </w:rPr>
        <w:t>30th</w:t>
      </w:r>
      <w:r w:rsidRPr="00C01C1B">
        <w:rPr>
          <w:rFonts w:ascii="Arial" w:eastAsia="SimSun" w:hAnsi="Arial" w:cs="Arial"/>
          <w:b/>
          <w:bCs/>
          <w:sz w:val="22"/>
          <w:lang w:val="en-GB"/>
        </w:rPr>
        <w:t xml:space="preserve"> </w:t>
      </w:r>
      <w:r w:rsidRPr="00C01C1B">
        <w:rPr>
          <w:rFonts w:ascii="Arial" w:eastAsia="SimSun" w:hAnsi="Arial" w:cs="Arial" w:hint="eastAsia"/>
          <w:b/>
          <w:bCs/>
          <w:sz w:val="22"/>
          <w:lang w:val="en-GB"/>
        </w:rPr>
        <w:t>June</w:t>
      </w:r>
      <w:r w:rsidRPr="00C01C1B">
        <w:rPr>
          <w:rFonts w:ascii="Arial" w:eastAsia="SimSun" w:hAnsi="Arial" w:cs="Arial"/>
          <w:b/>
          <w:bCs/>
          <w:sz w:val="22"/>
          <w:lang w:val="en-GB"/>
        </w:rPr>
        <w:t xml:space="preserve"> 201</w:t>
      </w:r>
      <w:r w:rsidRPr="00C01C1B">
        <w:rPr>
          <w:rFonts w:ascii="Arial" w:eastAsia="SimSun" w:hAnsi="Arial" w:cs="Arial" w:hint="eastAsia"/>
          <w:b/>
          <w:bCs/>
          <w:sz w:val="22"/>
          <w:lang w:val="en-GB"/>
        </w:rPr>
        <w:t>7</w:t>
      </w:r>
    </w:p>
    <w:p w:rsidR="003A5F3C" w:rsidRPr="00CA51BD" w:rsidRDefault="003A5F3C" w:rsidP="0073605A">
      <w:pPr>
        <w:widowControl w:val="0"/>
        <w:tabs>
          <w:tab w:val="left" w:pos="1985"/>
        </w:tabs>
        <w:autoSpaceDE w:val="0"/>
        <w:autoSpaceDN w:val="0"/>
        <w:spacing w:line="240" w:lineRule="auto"/>
        <w:outlineLvl w:val="0"/>
        <w:rPr>
          <w:rFonts w:ascii="Arial" w:hAnsi="Arial" w:cs="Arial"/>
          <w:b/>
          <w:bCs/>
          <w:sz w:val="22"/>
          <w:lang w:val="en-GB"/>
        </w:rPr>
      </w:pPr>
      <w:r w:rsidRPr="00CA51BD">
        <w:rPr>
          <w:rFonts w:ascii="Arial" w:eastAsia="MS Mincho" w:hAnsi="Arial"/>
          <w:b/>
          <w:sz w:val="22"/>
          <w:lang w:eastAsia="en-US"/>
        </w:rPr>
        <w:t>Source</w:t>
      </w:r>
      <w:r w:rsidRPr="00CA51BD">
        <w:rPr>
          <w:rFonts w:ascii="Arial" w:hAnsi="Arial" w:hint="eastAsia"/>
          <w:b/>
          <w:sz w:val="22"/>
        </w:rPr>
        <w:t xml:space="preserve">:          </w:t>
      </w:r>
      <w:r w:rsidRPr="00CA51BD">
        <w:rPr>
          <w:rFonts w:ascii="Arial" w:eastAsia="MS Mincho" w:hAnsi="Arial"/>
          <w:b/>
          <w:sz w:val="22"/>
          <w:lang w:eastAsia="en-US"/>
        </w:rPr>
        <w:t>ZTE</w:t>
      </w:r>
    </w:p>
    <w:p w:rsidR="003A5F3C" w:rsidRPr="00CA51BD" w:rsidRDefault="003A5F3C" w:rsidP="0073605A">
      <w:pPr>
        <w:widowControl w:val="0"/>
        <w:autoSpaceDE w:val="0"/>
        <w:autoSpaceDN w:val="0"/>
        <w:spacing w:line="240" w:lineRule="auto"/>
        <w:rPr>
          <w:rFonts w:ascii="Arial" w:hAnsi="Arial" w:cs="Arial"/>
          <w:b/>
          <w:bCs/>
          <w:sz w:val="22"/>
          <w:lang w:val="en-GB"/>
        </w:rPr>
      </w:pPr>
      <w:r w:rsidRPr="00CA51BD">
        <w:rPr>
          <w:rFonts w:ascii="Arial" w:eastAsia="MS Mincho" w:hAnsi="Arial"/>
          <w:b/>
          <w:sz w:val="22"/>
          <w:lang w:eastAsia="en-US"/>
        </w:rPr>
        <w:t>Title:</w:t>
      </w:r>
      <w:r>
        <w:rPr>
          <w:rFonts w:ascii="Arial" w:hAnsi="Arial" w:hint="eastAsia"/>
          <w:b/>
          <w:sz w:val="22"/>
        </w:rPr>
        <w:t xml:space="preserve">             </w:t>
      </w:r>
      <w:r w:rsidRPr="00C01C1B">
        <w:rPr>
          <w:rFonts w:ascii="Arial" w:hAnsi="Arial"/>
          <w:b/>
          <w:sz w:val="22"/>
        </w:rPr>
        <w:t>Multiple SS blocks in wideband CC</w:t>
      </w:r>
    </w:p>
    <w:p w:rsidR="003A5F3C" w:rsidRPr="00CA51BD" w:rsidRDefault="003A5F3C" w:rsidP="0073605A">
      <w:pPr>
        <w:widowControl w:val="0"/>
        <w:autoSpaceDE w:val="0"/>
        <w:autoSpaceDN w:val="0"/>
        <w:spacing w:line="240" w:lineRule="auto"/>
        <w:rPr>
          <w:rFonts w:ascii="Arial" w:hAnsi="Arial" w:cs="Arial"/>
          <w:b/>
          <w:bCs/>
          <w:sz w:val="22"/>
          <w:lang w:val="en-GB"/>
        </w:rPr>
      </w:pPr>
      <w:r w:rsidRPr="00CA51BD">
        <w:rPr>
          <w:rFonts w:ascii="Arial" w:eastAsia="MS Mincho" w:hAnsi="Arial"/>
          <w:b/>
          <w:sz w:val="22"/>
          <w:lang w:eastAsia="en-US"/>
        </w:rPr>
        <w:t>Agenda item:</w:t>
      </w:r>
      <w:r w:rsidRPr="00CA51BD">
        <w:rPr>
          <w:rFonts w:ascii="Arial" w:eastAsia="MS Mincho" w:hAnsi="Arial" w:hint="eastAsia"/>
          <w:b/>
          <w:sz w:val="22"/>
          <w:lang w:eastAsia="en-US"/>
        </w:rPr>
        <w:t xml:space="preserve">     </w:t>
      </w:r>
      <w:bookmarkStart w:id="0" w:name="Source"/>
      <w:bookmarkEnd w:id="0"/>
      <w:r>
        <w:rPr>
          <w:rFonts w:ascii="Arial" w:hAnsi="Arial" w:hint="eastAsia"/>
          <w:b/>
          <w:sz w:val="22"/>
        </w:rPr>
        <w:t>5</w:t>
      </w:r>
      <w:r w:rsidRPr="00CA51BD">
        <w:rPr>
          <w:rFonts w:ascii="Arial" w:eastAsia="MS Mincho" w:hAnsi="Arial" w:hint="eastAsia"/>
          <w:b/>
          <w:sz w:val="22"/>
          <w:lang w:eastAsia="en-US"/>
        </w:rPr>
        <w:t>.</w:t>
      </w:r>
      <w:r w:rsidRPr="00CA51BD">
        <w:rPr>
          <w:rFonts w:ascii="Arial" w:hAnsi="Arial" w:hint="eastAsia"/>
          <w:b/>
          <w:sz w:val="22"/>
        </w:rPr>
        <w:t>1</w:t>
      </w:r>
      <w:r w:rsidRPr="00CA51BD">
        <w:rPr>
          <w:rFonts w:ascii="Arial" w:eastAsia="MS Mincho" w:hAnsi="Arial" w:hint="eastAsia"/>
          <w:b/>
          <w:sz w:val="22"/>
          <w:lang w:eastAsia="en-US"/>
        </w:rPr>
        <w:t>.</w:t>
      </w:r>
      <w:r w:rsidRPr="00CA51BD">
        <w:rPr>
          <w:rFonts w:ascii="Arial" w:hAnsi="Arial" w:hint="eastAsia"/>
          <w:b/>
          <w:sz w:val="22"/>
        </w:rPr>
        <w:t>1</w:t>
      </w:r>
      <w:r w:rsidRPr="00CA51BD">
        <w:rPr>
          <w:rFonts w:ascii="Arial" w:eastAsia="MS Mincho" w:hAnsi="Arial" w:hint="eastAsia"/>
          <w:b/>
          <w:sz w:val="22"/>
          <w:lang w:eastAsia="en-US"/>
        </w:rPr>
        <w:t>.</w:t>
      </w:r>
      <w:r w:rsidRPr="00CA51BD">
        <w:rPr>
          <w:rFonts w:ascii="Arial" w:hAnsi="Arial" w:hint="eastAsia"/>
          <w:b/>
          <w:sz w:val="22"/>
        </w:rPr>
        <w:t>1.</w:t>
      </w:r>
      <w:r w:rsidR="00AE7DFC">
        <w:rPr>
          <w:rFonts w:ascii="Arial" w:hAnsi="Arial" w:hint="eastAsia"/>
          <w:b/>
          <w:sz w:val="22"/>
        </w:rPr>
        <w:t>4</w:t>
      </w:r>
    </w:p>
    <w:p w:rsidR="003A5F3C" w:rsidRPr="005509A0" w:rsidRDefault="003A5F3C" w:rsidP="0073605A">
      <w:pPr>
        <w:pBdr>
          <w:bottom w:val="single" w:sz="4" w:space="1" w:color="auto"/>
        </w:pBdr>
        <w:tabs>
          <w:tab w:val="left" w:pos="2552"/>
        </w:tabs>
        <w:spacing w:line="240" w:lineRule="auto"/>
        <w:rPr>
          <w:rFonts w:ascii="SimSun" w:eastAsia="SimSun" w:hAnsi="SimSun" w:cs="SimSun"/>
          <w:b/>
          <w:sz w:val="22"/>
        </w:rPr>
      </w:pPr>
      <w:r w:rsidRPr="00CA51BD">
        <w:rPr>
          <w:rFonts w:ascii="Arial" w:eastAsia="MS Mincho" w:hAnsi="Arial"/>
          <w:b/>
          <w:sz w:val="22"/>
          <w:lang w:eastAsia="en-US"/>
        </w:rPr>
        <w:t xml:space="preserve">Document for:  </w:t>
      </w:r>
      <w:r w:rsidRPr="00CA51BD">
        <w:rPr>
          <w:rFonts w:ascii="Arial" w:eastAsia="MS Mincho" w:hAnsi="Arial" w:hint="eastAsia"/>
          <w:b/>
          <w:sz w:val="22"/>
          <w:lang w:eastAsia="en-US"/>
        </w:rPr>
        <w:t xml:space="preserve">  </w:t>
      </w:r>
      <w:r w:rsidRPr="00CA51BD">
        <w:rPr>
          <w:rFonts w:ascii="Arial" w:eastAsia="MS Mincho" w:hAnsi="Arial"/>
          <w:b/>
          <w:sz w:val="22"/>
          <w:lang w:eastAsia="en-US"/>
        </w:rPr>
        <w:t>Discussion and Decision</w:t>
      </w:r>
      <w:bookmarkStart w:id="1" w:name="DocumentFor"/>
      <w:bookmarkEnd w:id="1"/>
    </w:p>
    <w:p w:rsidR="003D246C" w:rsidRDefault="003A5F3C" w:rsidP="00A816F6">
      <w:pPr>
        <w:pStyle w:val="1"/>
        <w:keepNext w:val="0"/>
        <w:keepLines w:val="0"/>
        <w:widowControl w:val="0"/>
        <w:pBdr>
          <w:top w:val="none" w:sz="0" w:space="0" w:color="auto"/>
        </w:pBdr>
        <w:autoSpaceDE w:val="0"/>
        <w:autoSpaceDN w:val="0"/>
        <w:adjustRightInd w:val="0"/>
        <w:spacing w:beforeLines="50" w:afterLines="50"/>
        <w:jc w:val="both"/>
        <w:rPr>
          <w:rFonts w:eastAsia="SimHei"/>
          <w:b/>
          <w:bCs/>
          <w:sz w:val="32"/>
          <w:szCs w:val="32"/>
          <w:lang w:val="en-US" w:eastAsia="zh-CN"/>
        </w:rPr>
      </w:pPr>
      <w:r w:rsidRPr="00CA51BD">
        <w:rPr>
          <w:rFonts w:eastAsia="SimHei" w:hint="eastAsia"/>
          <w:b/>
          <w:bCs/>
          <w:sz w:val="32"/>
          <w:szCs w:val="32"/>
          <w:lang w:val="en-US" w:eastAsia="zh-CN"/>
        </w:rPr>
        <w:t>Introduction</w:t>
      </w:r>
    </w:p>
    <w:p w:rsidR="00A41D12" w:rsidRPr="002C7059" w:rsidRDefault="00A41D12" w:rsidP="0073605A">
      <w:pPr>
        <w:adjustRightInd/>
        <w:snapToGrid w:val="0"/>
        <w:spacing w:after="120" w:line="240" w:lineRule="auto"/>
        <w:jc w:val="both"/>
      </w:pPr>
      <w:r w:rsidRPr="00CA51BD">
        <w:rPr>
          <w:rFonts w:hint="eastAsia"/>
          <w:szCs w:val="20"/>
          <w:lang w:val="en-GB"/>
        </w:rPr>
        <w:t>In 3GPP RAN1#87 meeting,</w:t>
      </w:r>
      <w:r>
        <w:rPr>
          <w:rFonts w:hint="eastAsia"/>
          <w:szCs w:val="20"/>
          <w:lang w:val="en-GB"/>
        </w:rPr>
        <w:t xml:space="preserve"> </w:t>
      </w:r>
      <w:r w:rsidR="002C7059" w:rsidRPr="00DE3AA1">
        <w:rPr>
          <w:rFonts w:hint="eastAsia"/>
          <w:szCs w:val="20"/>
          <w:highlight w:val="green"/>
          <w:lang w:val="en-GB"/>
        </w:rPr>
        <w:t>agreements</w:t>
      </w:r>
      <w:r w:rsidR="00DE3AA1" w:rsidRPr="00DE3AA1">
        <w:rPr>
          <w:rFonts w:hint="eastAsia"/>
          <w:szCs w:val="20"/>
          <w:highlight w:val="green"/>
          <w:lang w:val="en-GB"/>
        </w:rPr>
        <w:t>-1</w:t>
      </w:r>
      <w:r w:rsidR="002C7059" w:rsidRPr="00DE3AA1">
        <w:rPr>
          <w:rFonts w:hint="eastAsia"/>
          <w:szCs w:val="20"/>
          <w:highlight w:val="green"/>
          <w:lang w:val="en-GB"/>
        </w:rPr>
        <w:t>:</w:t>
      </w:r>
    </w:p>
    <w:p w:rsidR="002C7059" w:rsidRPr="00221CDB" w:rsidRDefault="002C7059" w:rsidP="0073605A">
      <w:pPr>
        <w:numPr>
          <w:ilvl w:val="0"/>
          <w:numId w:val="23"/>
        </w:numPr>
        <w:tabs>
          <w:tab w:val="num" w:pos="720"/>
        </w:tabs>
        <w:adjustRightInd/>
        <w:snapToGrid w:val="0"/>
        <w:spacing w:after="120" w:line="240" w:lineRule="auto"/>
        <w:jc w:val="both"/>
        <w:rPr>
          <w:rFonts w:eastAsia="MS Mincho"/>
          <w:i/>
          <w:lang w:eastAsia="ja-JP"/>
        </w:rPr>
      </w:pPr>
      <w:r w:rsidRPr="002C7059">
        <w:rPr>
          <w:rFonts w:eastAsia="MS Mincho"/>
          <w:i/>
          <w:lang w:eastAsia="ja-JP"/>
        </w:rPr>
        <w:t>From RAN1 specification perspective, maximum channel bandwidth per NR carrier is 400 MHz in Rel-15</w:t>
      </w:r>
      <w:r w:rsidR="00221CDB">
        <w:rPr>
          <w:rFonts w:hint="eastAsia"/>
          <w:i/>
        </w:rPr>
        <w:t>.</w:t>
      </w:r>
    </w:p>
    <w:p w:rsidR="00221CDB" w:rsidRDefault="00221CDB" w:rsidP="0073605A">
      <w:pPr>
        <w:adjustRightInd/>
        <w:snapToGrid w:val="0"/>
        <w:spacing w:after="120" w:line="240" w:lineRule="auto"/>
        <w:jc w:val="both"/>
      </w:pPr>
    </w:p>
    <w:p w:rsidR="00C26C43" w:rsidRPr="00CA51BD" w:rsidRDefault="00C26C43" w:rsidP="0073605A">
      <w:pPr>
        <w:adjustRightInd/>
        <w:snapToGrid w:val="0"/>
        <w:spacing w:after="120" w:line="240" w:lineRule="auto"/>
        <w:jc w:val="both"/>
        <w:rPr>
          <w:szCs w:val="20"/>
        </w:rPr>
      </w:pPr>
      <w:r w:rsidRPr="00CA51BD">
        <w:t>D</w:t>
      </w:r>
      <w:r w:rsidRPr="00CA51BD">
        <w:rPr>
          <w:rFonts w:hint="eastAsia"/>
        </w:rPr>
        <w:t xml:space="preserve">uring </w:t>
      </w:r>
      <w:r w:rsidRPr="00CA51BD">
        <w:rPr>
          <w:rFonts w:hint="eastAsia"/>
          <w:szCs w:val="20"/>
        </w:rPr>
        <w:t xml:space="preserve">the RAN1 AH_NR meeting in Spokane, </w:t>
      </w:r>
      <w:r w:rsidR="00221CDB" w:rsidRPr="00DE3AA1">
        <w:rPr>
          <w:rFonts w:hint="eastAsia"/>
          <w:szCs w:val="20"/>
          <w:highlight w:val="green"/>
          <w:lang w:val="en-GB"/>
        </w:rPr>
        <w:t>agreements</w:t>
      </w:r>
      <w:r w:rsidR="00DE3AA1" w:rsidRPr="00DE3AA1">
        <w:rPr>
          <w:rFonts w:hint="eastAsia"/>
          <w:szCs w:val="20"/>
          <w:highlight w:val="green"/>
          <w:lang w:val="en-GB"/>
        </w:rPr>
        <w:t>-2</w:t>
      </w:r>
      <w:r w:rsidR="00221CDB" w:rsidRPr="00DE3AA1">
        <w:rPr>
          <w:rFonts w:hint="eastAsia"/>
          <w:szCs w:val="20"/>
          <w:highlight w:val="green"/>
          <w:lang w:val="en-GB"/>
        </w:rPr>
        <w:t>:</w:t>
      </w:r>
    </w:p>
    <w:p w:rsidR="00C26C43" w:rsidRPr="002C7059" w:rsidRDefault="00C26C43" w:rsidP="0073605A">
      <w:pPr>
        <w:numPr>
          <w:ilvl w:val="0"/>
          <w:numId w:val="23"/>
        </w:numPr>
        <w:tabs>
          <w:tab w:val="num" w:pos="720"/>
        </w:tabs>
        <w:adjustRightInd/>
        <w:snapToGrid w:val="0"/>
        <w:spacing w:after="120" w:line="240" w:lineRule="auto"/>
        <w:jc w:val="both"/>
        <w:rPr>
          <w:rFonts w:eastAsia="MS Mincho"/>
          <w:i/>
          <w:lang w:eastAsia="ja-JP"/>
        </w:rPr>
      </w:pPr>
      <w:r w:rsidRPr="002C7059">
        <w:rPr>
          <w:rFonts w:eastAsia="MS Mincho"/>
          <w:i/>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C26C43" w:rsidRPr="002C7059" w:rsidRDefault="00C26C43" w:rsidP="0073605A">
      <w:pPr>
        <w:numPr>
          <w:ilvl w:val="1"/>
          <w:numId w:val="44"/>
        </w:numPr>
        <w:adjustRightInd/>
        <w:spacing w:line="240" w:lineRule="auto"/>
        <w:rPr>
          <w:rFonts w:eastAsia="MS Mincho"/>
          <w:i/>
          <w:lang w:eastAsia="ja-JP"/>
        </w:rPr>
      </w:pPr>
      <w:r w:rsidRPr="002C7059">
        <w:rPr>
          <w:rFonts w:eastAsia="MS Mincho"/>
          <w:i/>
          <w:lang w:eastAsia="ja-JP"/>
        </w:rPr>
        <w:t xml:space="preserve">FFS If UE is required to search for all the possible synchronization signal frequency locations defined by the synchronization signal frequency raster </w:t>
      </w:r>
    </w:p>
    <w:p w:rsidR="00C26C43" w:rsidRPr="002C7059" w:rsidRDefault="00C26C43" w:rsidP="0073605A">
      <w:pPr>
        <w:numPr>
          <w:ilvl w:val="0"/>
          <w:numId w:val="23"/>
        </w:numPr>
        <w:tabs>
          <w:tab w:val="num" w:pos="720"/>
        </w:tabs>
        <w:adjustRightInd/>
        <w:snapToGrid w:val="0"/>
        <w:spacing w:after="120" w:line="240" w:lineRule="auto"/>
        <w:jc w:val="both"/>
        <w:rPr>
          <w:rFonts w:eastAsia="MS Mincho"/>
          <w:i/>
          <w:lang w:eastAsia="ja-JP"/>
        </w:rPr>
      </w:pPr>
      <w:r w:rsidRPr="002C7059">
        <w:rPr>
          <w:rFonts w:eastAsia="MS Mincho"/>
          <w:i/>
          <w:lang w:eastAsia="ja-JP"/>
        </w:rPr>
        <w:t>When the sync bandwidth is the same as the minimum system bandwidth for a given frequency band that UE searches, synchronization signal frequency raster is the same as the channel raster</w:t>
      </w:r>
    </w:p>
    <w:p w:rsidR="002C7059" w:rsidRPr="00221CDB" w:rsidRDefault="00C26C43" w:rsidP="0073605A">
      <w:pPr>
        <w:numPr>
          <w:ilvl w:val="1"/>
          <w:numId w:val="44"/>
        </w:numPr>
        <w:adjustRightInd/>
        <w:spacing w:line="240" w:lineRule="auto"/>
        <w:rPr>
          <w:rFonts w:eastAsia="MS Mincho"/>
          <w:i/>
          <w:lang w:eastAsia="ja-JP"/>
        </w:rPr>
      </w:pPr>
      <w:r w:rsidRPr="002C7059">
        <w:rPr>
          <w:rFonts w:eastAsia="MS Mincho"/>
          <w:i/>
          <w:lang w:eastAsia="ja-JP"/>
        </w:rPr>
        <w:t>FFS If UE is required to search for all the possible synchronization signal frequency locations defined by the synchroni</w:t>
      </w:r>
      <w:r w:rsidR="00B86B6C" w:rsidRPr="002C7059">
        <w:rPr>
          <w:rFonts w:eastAsia="MS Mincho"/>
          <w:i/>
          <w:lang w:eastAsia="ja-JP"/>
        </w:rPr>
        <w:t xml:space="preserve">zation signal frequency raster </w:t>
      </w:r>
    </w:p>
    <w:p w:rsidR="00221CDB" w:rsidRDefault="00221CDB" w:rsidP="0073605A">
      <w:pPr>
        <w:adjustRightInd/>
        <w:snapToGrid w:val="0"/>
        <w:spacing w:after="120" w:line="240" w:lineRule="auto"/>
        <w:jc w:val="both"/>
        <w:rPr>
          <w:szCs w:val="20"/>
          <w:lang w:val="en-GB"/>
        </w:rPr>
      </w:pPr>
    </w:p>
    <w:p w:rsidR="009D53EB" w:rsidRDefault="009D53EB" w:rsidP="0073605A">
      <w:pPr>
        <w:adjustRightInd/>
        <w:snapToGrid w:val="0"/>
        <w:spacing w:after="120" w:line="240" w:lineRule="auto"/>
        <w:jc w:val="both"/>
        <w:rPr>
          <w:szCs w:val="20"/>
        </w:rPr>
      </w:pPr>
      <w:r w:rsidRPr="00CA51BD">
        <w:rPr>
          <w:rFonts w:hint="eastAsia"/>
          <w:szCs w:val="20"/>
          <w:lang w:val="en-GB"/>
        </w:rPr>
        <w:t>In 3GPP RAN1#8</w:t>
      </w:r>
      <w:r>
        <w:rPr>
          <w:rFonts w:hint="eastAsia"/>
          <w:szCs w:val="20"/>
          <w:lang w:val="en-GB"/>
        </w:rPr>
        <w:t>8</w:t>
      </w:r>
      <w:r w:rsidRPr="00CA51BD">
        <w:rPr>
          <w:rFonts w:hint="eastAsia"/>
          <w:szCs w:val="20"/>
          <w:lang w:val="en-GB"/>
        </w:rPr>
        <w:t xml:space="preserve"> meeting,</w:t>
      </w:r>
      <w:r>
        <w:rPr>
          <w:rFonts w:hint="eastAsia"/>
          <w:szCs w:val="20"/>
          <w:lang w:val="en-GB"/>
        </w:rPr>
        <w:t xml:space="preserve"> </w:t>
      </w:r>
      <w:r w:rsidR="00F47186" w:rsidRPr="00DE3AA1">
        <w:rPr>
          <w:rFonts w:hint="eastAsia"/>
          <w:szCs w:val="20"/>
          <w:highlight w:val="green"/>
          <w:lang w:val="en-GB"/>
        </w:rPr>
        <w:t>agreements</w:t>
      </w:r>
      <w:r w:rsidR="00DE3AA1" w:rsidRPr="00DE3AA1">
        <w:rPr>
          <w:rFonts w:hint="eastAsia"/>
          <w:szCs w:val="20"/>
          <w:highlight w:val="green"/>
          <w:lang w:val="en-GB"/>
        </w:rPr>
        <w:t>-3</w:t>
      </w:r>
      <w:r w:rsidR="00221CDB" w:rsidRPr="00DE3AA1">
        <w:rPr>
          <w:rFonts w:hint="eastAsia"/>
          <w:szCs w:val="20"/>
          <w:highlight w:val="green"/>
          <w:lang w:val="en-GB"/>
        </w:rPr>
        <w:t>:</w:t>
      </w:r>
    </w:p>
    <w:p w:rsidR="00F47186" w:rsidRPr="002C7059" w:rsidRDefault="00F47186" w:rsidP="0073605A">
      <w:pPr>
        <w:numPr>
          <w:ilvl w:val="0"/>
          <w:numId w:val="23"/>
        </w:numPr>
        <w:tabs>
          <w:tab w:val="num" w:pos="720"/>
        </w:tabs>
        <w:adjustRightInd/>
        <w:snapToGrid w:val="0"/>
        <w:spacing w:after="120" w:line="240" w:lineRule="auto"/>
        <w:jc w:val="both"/>
        <w:rPr>
          <w:rFonts w:eastAsia="MS Mincho"/>
          <w:i/>
          <w:szCs w:val="20"/>
        </w:rPr>
      </w:pPr>
      <w:r w:rsidRPr="002C7059">
        <w:rPr>
          <w:rFonts w:eastAsia="MS Mincho" w:hint="eastAsia"/>
          <w:i/>
          <w:szCs w:val="20"/>
        </w:rPr>
        <w:t>For carrier supporting initial access,</w:t>
      </w:r>
    </w:p>
    <w:p w:rsidR="00F47186" w:rsidRPr="002C7059" w:rsidRDefault="00F47186" w:rsidP="0073605A">
      <w:pPr>
        <w:numPr>
          <w:ilvl w:val="1"/>
          <w:numId w:val="44"/>
        </w:numPr>
        <w:adjustRightInd/>
        <w:spacing w:line="240" w:lineRule="auto"/>
        <w:rPr>
          <w:rFonts w:eastAsia="MS Mincho"/>
          <w:i/>
          <w:szCs w:val="20"/>
        </w:rPr>
      </w:pPr>
      <w:r w:rsidRPr="002C7059">
        <w:rPr>
          <w:rFonts w:eastAsia="MS Mincho"/>
          <w:i/>
          <w:szCs w:val="20"/>
        </w:rPr>
        <w:t>F</w:t>
      </w:r>
      <w:r w:rsidRPr="002C7059">
        <w:rPr>
          <w:rFonts w:eastAsia="MS Mincho" w:hint="eastAsia"/>
          <w:i/>
          <w:szCs w:val="20"/>
        </w:rPr>
        <w:t>or frequency range up to 6 GHz, minimum carrier bandwidth for NR can be either 5 or 10 MHz and is frequency band dependent</w:t>
      </w:r>
    </w:p>
    <w:p w:rsidR="00F47186" w:rsidRPr="002C7059" w:rsidRDefault="00F47186" w:rsidP="0073605A">
      <w:pPr>
        <w:numPr>
          <w:ilvl w:val="1"/>
          <w:numId w:val="44"/>
        </w:numPr>
        <w:adjustRightInd/>
        <w:spacing w:line="240" w:lineRule="auto"/>
        <w:rPr>
          <w:rFonts w:eastAsia="MS Mincho"/>
          <w:i/>
          <w:szCs w:val="20"/>
        </w:rPr>
      </w:pPr>
      <w:r w:rsidRPr="002C7059">
        <w:rPr>
          <w:rFonts w:eastAsia="MS Mincho" w:hint="eastAsia"/>
          <w:i/>
          <w:szCs w:val="20"/>
        </w:rPr>
        <w:t>For frequency range from 6 GHz to 52.6 GHz, minimum carrier bandwidth for NR can be either 40 or 80 MHz and is frequency band dependent</w:t>
      </w:r>
    </w:p>
    <w:p w:rsidR="002C7059" w:rsidRPr="00221CDB" w:rsidRDefault="00F47186" w:rsidP="0073605A">
      <w:pPr>
        <w:numPr>
          <w:ilvl w:val="1"/>
          <w:numId w:val="44"/>
        </w:numPr>
        <w:adjustRightInd/>
        <w:spacing w:line="240" w:lineRule="auto"/>
        <w:rPr>
          <w:rFonts w:eastAsia="MS Mincho"/>
          <w:i/>
          <w:szCs w:val="20"/>
        </w:rPr>
      </w:pPr>
      <w:r w:rsidRPr="002C7059">
        <w:rPr>
          <w:rFonts w:eastAsia="MS Mincho" w:hint="eastAsia"/>
          <w:i/>
          <w:szCs w:val="20"/>
        </w:rPr>
        <w:t xml:space="preserve">RAN1 considers that </w:t>
      </w:r>
      <w:r w:rsidRPr="002C7059">
        <w:rPr>
          <w:rFonts w:eastAsia="MS Mincho"/>
          <w:i/>
          <w:szCs w:val="20"/>
        </w:rPr>
        <w:t xml:space="preserve">RAN4 will determine </w:t>
      </w:r>
      <w:r w:rsidRPr="002C7059">
        <w:rPr>
          <w:rFonts w:eastAsia="MS Mincho" w:hint="eastAsia"/>
          <w:i/>
          <w:szCs w:val="20"/>
        </w:rPr>
        <w:t xml:space="preserve">mapping between </w:t>
      </w:r>
      <w:r w:rsidRPr="002C7059">
        <w:rPr>
          <w:rFonts w:eastAsia="MS Mincho"/>
          <w:i/>
          <w:szCs w:val="20"/>
        </w:rPr>
        <w:t>frequency</w:t>
      </w:r>
      <w:r w:rsidRPr="002C7059">
        <w:rPr>
          <w:rFonts w:eastAsia="MS Mincho" w:hint="eastAsia"/>
          <w:i/>
          <w:szCs w:val="20"/>
        </w:rPr>
        <w:t xml:space="preserve"> band and minimum carrier bandwidth value in consideration with above</w:t>
      </w:r>
    </w:p>
    <w:p w:rsidR="00221CDB" w:rsidRDefault="00221CDB" w:rsidP="0073605A">
      <w:pPr>
        <w:adjustRightInd/>
        <w:snapToGrid w:val="0"/>
        <w:spacing w:after="120" w:line="240" w:lineRule="auto"/>
        <w:jc w:val="both"/>
        <w:rPr>
          <w:szCs w:val="20"/>
          <w:lang w:val="en-GB"/>
        </w:rPr>
      </w:pPr>
    </w:p>
    <w:p w:rsidR="00BD2EA9" w:rsidRDefault="00BD2EA9" w:rsidP="0073605A">
      <w:pPr>
        <w:adjustRightInd/>
        <w:snapToGrid w:val="0"/>
        <w:spacing w:after="120" w:line="240" w:lineRule="auto"/>
        <w:jc w:val="both"/>
      </w:pPr>
      <w:r w:rsidRPr="00CA51BD">
        <w:rPr>
          <w:rFonts w:hint="eastAsia"/>
          <w:szCs w:val="20"/>
          <w:lang w:val="en-GB"/>
        </w:rPr>
        <w:t>In 3GPP RAN1#8</w:t>
      </w:r>
      <w:r>
        <w:rPr>
          <w:rFonts w:hint="eastAsia"/>
          <w:szCs w:val="20"/>
          <w:lang w:val="en-GB"/>
        </w:rPr>
        <w:t>8bis</w:t>
      </w:r>
      <w:r w:rsidR="0095074C">
        <w:rPr>
          <w:rFonts w:hint="eastAsia"/>
          <w:szCs w:val="20"/>
          <w:lang w:val="en-GB"/>
        </w:rPr>
        <w:t xml:space="preserve"> meeting, </w:t>
      </w:r>
      <w:r w:rsidR="00221CDB" w:rsidRPr="00DE3AA1">
        <w:rPr>
          <w:rFonts w:hint="eastAsia"/>
          <w:szCs w:val="20"/>
          <w:highlight w:val="green"/>
          <w:lang w:val="en-GB"/>
        </w:rPr>
        <w:t>agreements</w:t>
      </w:r>
      <w:r w:rsidR="00DE3AA1" w:rsidRPr="00DE3AA1">
        <w:rPr>
          <w:rFonts w:hint="eastAsia"/>
          <w:szCs w:val="20"/>
          <w:highlight w:val="green"/>
          <w:lang w:val="en-GB"/>
        </w:rPr>
        <w:t>-4</w:t>
      </w:r>
      <w:r w:rsidR="00221CDB" w:rsidRPr="00DE3AA1">
        <w:rPr>
          <w:rFonts w:hint="eastAsia"/>
          <w:szCs w:val="20"/>
          <w:highlight w:val="green"/>
          <w:lang w:val="en-GB"/>
        </w:rPr>
        <w:t>:</w:t>
      </w:r>
    </w:p>
    <w:p w:rsidR="0095074C" w:rsidRPr="002C7059" w:rsidRDefault="0095074C" w:rsidP="0073605A">
      <w:pPr>
        <w:numPr>
          <w:ilvl w:val="0"/>
          <w:numId w:val="23"/>
        </w:numPr>
        <w:tabs>
          <w:tab w:val="num" w:pos="720"/>
        </w:tabs>
        <w:adjustRightInd/>
        <w:snapToGrid w:val="0"/>
        <w:spacing w:after="120" w:line="240" w:lineRule="auto"/>
        <w:jc w:val="both"/>
        <w:rPr>
          <w:rFonts w:eastAsia="MS Mincho"/>
          <w:i/>
          <w:lang w:eastAsia="ja-JP"/>
        </w:rPr>
      </w:pPr>
      <w:r w:rsidRPr="002C7059">
        <w:rPr>
          <w:rFonts w:hint="eastAsia"/>
          <w:i/>
        </w:rPr>
        <w:t xml:space="preserve">PSS and SSS </w:t>
      </w:r>
      <w:r w:rsidRPr="002C7059">
        <w:rPr>
          <w:rFonts w:eastAsia="MS Mincho"/>
          <w:i/>
          <w:lang w:eastAsia="ja-JP"/>
        </w:rPr>
        <w:t>seq</w:t>
      </w:r>
      <w:r w:rsidRPr="002C7059">
        <w:rPr>
          <w:rFonts w:eastAsia="MS Mincho" w:hint="eastAsia"/>
          <w:i/>
          <w:lang w:eastAsia="ja-JP"/>
        </w:rPr>
        <w:t>uence</w:t>
      </w:r>
      <w:r w:rsidRPr="002C7059">
        <w:rPr>
          <w:rFonts w:eastAsia="MS Mincho"/>
          <w:i/>
          <w:lang w:eastAsia="ja-JP"/>
        </w:rPr>
        <w:t xml:space="preserve"> length: 127</w:t>
      </w:r>
    </w:p>
    <w:p w:rsidR="00BD2EA9" w:rsidRPr="002C7059" w:rsidRDefault="00BD2EA9" w:rsidP="0073605A">
      <w:pPr>
        <w:numPr>
          <w:ilvl w:val="0"/>
          <w:numId w:val="23"/>
        </w:numPr>
        <w:tabs>
          <w:tab w:val="num" w:pos="720"/>
        </w:tabs>
        <w:adjustRightInd/>
        <w:snapToGrid w:val="0"/>
        <w:spacing w:after="120" w:line="240" w:lineRule="auto"/>
        <w:jc w:val="both"/>
        <w:rPr>
          <w:rFonts w:eastAsia="MS Mincho"/>
          <w:i/>
          <w:lang w:eastAsia="ja-JP"/>
        </w:rPr>
      </w:pPr>
      <w:r w:rsidRPr="002C7059">
        <w:rPr>
          <w:rFonts w:eastAsia="MS Mincho"/>
          <w:i/>
          <w:lang w:eastAsia="ja-JP"/>
        </w:rPr>
        <w:t xml:space="preserve">Subcarrier </w:t>
      </w:r>
      <w:proofErr w:type="spellStart"/>
      <w:r w:rsidRPr="002C7059">
        <w:rPr>
          <w:rFonts w:eastAsia="MS Mincho"/>
          <w:i/>
          <w:lang w:eastAsia="ja-JP"/>
        </w:rPr>
        <w:t>spacings</w:t>
      </w:r>
      <w:proofErr w:type="spellEnd"/>
      <w:r w:rsidRPr="002C7059">
        <w:rPr>
          <w:rFonts w:eastAsia="MS Mincho"/>
          <w:i/>
          <w:lang w:eastAsia="ja-JP"/>
        </w:rPr>
        <w:t xml:space="preserve"> for PSS/SSS for difference freq</w:t>
      </w:r>
      <w:r w:rsidRPr="002C7059">
        <w:rPr>
          <w:rFonts w:eastAsia="MS Mincho" w:hint="eastAsia"/>
          <w:i/>
          <w:lang w:eastAsia="ja-JP"/>
        </w:rPr>
        <w:t>.</w:t>
      </w:r>
      <w:r w:rsidRPr="002C7059">
        <w:rPr>
          <w:rFonts w:eastAsia="MS Mincho"/>
          <w:i/>
          <w:lang w:eastAsia="ja-JP"/>
        </w:rPr>
        <w:t xml:space="preserve"> ranges: 15kHz/30kHz</w:t>
      </w:r>
      <w:r w:rsidRPr="002C7059">
        <w:rPr>
          <w:rFonts w:eastAsia="MS Mincho" w:hint="eastAsia"/>
          <w:i/>
          <w:lang w:eastAsia="ja-JP"/>
        </w:rPr>
        <w:t xml:space="preserve"> for below 6 GHz, and </w:t>
      </w:r>
      <w:r w:rsidRPr="002C7059">
        <w:rPr>
          <w:rFonts w:eastAsia="MS Mincho"/>
          <w:i/>
          <w:lang w:eastAsia="ja-JP"/>
        </w:rPr>
        <w:t>120kHz/240kHz</w:t>
      </w:r>
      <w:r w:rsidRPr="002C7059">
        <w:rPr>
          <w:rFonts w:eastAsia="MS Mincho" w:hint="eastAsia"/>
          <w:i/>
          <w:lang w:eastAsia="ja-JP"/>
        </w:rPr>
        <w:t xml:space="preserve"> for above 6 GHz</w:t>
      </w:r>
    </w:p>
    <w:p w:rsidR="002C7059" w:rsidRPr="00221CDB" w:rsidRDefault="00BD2EA9" w:rsidP="0073605A">
      <w:pPr>
        <w:numPr>
          <w:ilvl w:val="0"/>
          <w:numId w:val="23"/>
        </w:numPr>
        <w:tabs>
          <w:tab w:val="num" w:pos="720"/>
        </w:tabs>
        <w:adjustRightInd/>
        <w:snapToGrid w:val="0"/>
        <w:spacing w:after="120" w:line="240" w:lineRule="auto"/>
        <w:jc w:val="both"/>
        <w:rPr>
          <w:i/>
        </w:rPr>
      </w:pPr>
      <w:r w:rsidRPr="002C7059">
        <w:rPr>
          <w:rFonts w:eastAsia="MS Mincho"/>
          <w:i/>
          <w:lang w:eastAsia="ja-JP"/>
        </w:rPr>
        <w:t>PBCH BW: 288 subcarriers, 2 OFDM symbols (additional symbols if MIB size larger than assumed)</w:t>
      </w:r>
    </w:p>
    <w:p w:rsidR="00221CDB" w:rsidRDefault="00221CDB" w:rsidP="0073605A">
      <w:pPr>
        <w:adjustRightInd/>
        <w:snapToGrid w:val="0"/>
        <w:spacing w:after="120" w:line="240" w:lineRule="auto"/>
        <w:jc w:val="both"/>
        <w:rPr>
          <w:szCs w:val="20"/>
          <w:lang w:val="en-GB"/>
        </w:rPr>
      </w:pPr>
    </w:p>
    <w:p w:rsidR="00BD2EA9" w:rsidRDefault="00BD2EA9" w:rsidP="0073605A">
      <w:pPr>
        <w:adjustRightInd/>
        <w:snapToGrid w:val="0"/>
        <w:spacing w:after="120" w:line="240" w:lineRule="auto"/>
        <w:jc w:val="both"/>
      </w:pPr>
      <w:r w:rsidRPr="00CA51BD">
        <w:rPr>
          <w:rFonts w:hint="eastAsia"/>
          <w:szCs w:val="20"/>
          <w:lang w:val="en-GB"/>
        </w:rPr>
        <w:t>In 3GPP RAN1#8</w:t>
      </w:r>
      <w:r>
        <w:rPr>
          <w:rFonts w:hint="eastAsia"/>
          <w:szCs w:val="20"/>
          <w:lang w:val="en-GB"/>
        </w:rPr>
        <w:t>9</w:t>
      </w:r>
      <w:r w:rsidRPr="00CA51BD">
        <w:rPr>
          <w:rFonts w:hint="eastAsia"/>
          <w:szCs w:val="20"/>
          <w:lang w:val="en-GB"/>
        </w:rPr>
        <w:t xml:space="preserve"> meeting,</w:t>
      </w:r>
      <w:r w:rsidR="0095074C">
        <w:rPr>
          <w:rFonts w:hint="eastAsia"/>
          <w:szCs w:val="20"/>
          <w:lang w:val="en-GB"/>
        </w:rPr>
        <w:t xml:space="preserve"> </w:t>
      </w:r>
      <w:r w:rsidR="00221CDB" w:rsidRPr="00DE3AA1">
        <w:rPr>
          <w:rFonts w:hint="eastAsia"/>
          <w:szCs w:val="20"/>
          <w:highlight w:val="green"/>
          <w:lang w:val="en-GB"/>
        </w:rPr>
        <w:t>agreements</w:t>
      </w:r>
      <w:r w:rsidR="00DE3AA1" w:rsidRPr="00DE3AA1">
        <w:rPr>
          <w:rFonts w:hint="eastAsia"/>
          <w:szCs w:val="20"/>
          <w:highlight w:val="green"/>
          <w:lang w:val="en-GB"/>
        </w:rPr>
        <w:t>-5</w:t>
      </w:r>
      <w:r w:rsidR="00221CDB" w:rsidRPr="00DE3AA1">
        <w:rPr>
          <w:rFonts w:hint="eastAsia"/>
          <w:szCs w:val="20"/>
          <w:highlight w:val="green"/>
          <w:lang w:val="en-GB"/>
        </w:rPr>
        <w:t>:</w:t>
      </w:r>
    </w:p>
    <w:p w:rsidR="00BD2EA9" w:rsidRPr="00221CDB" w:rsidRDefault="00BD2EA9" w:rsidP="0073605A">
      <w:pPr>
        <w:numPr>
          <w:ilvl w:val="0"/>
          <w:numId w:val="23"/>
        </w:numPr>
        <w:tabs>
          <w:tab w:val="num" w:pos="720"/>
        </w:tabs>
        <w:adjustRightInd/>
        <w:snapToGrid w:val="0"/>
        <w:spacing w:after="120" w:line="240" w:lineRule="auto"/>
        <w:jc w:val="both"/>
        <w:rPr>
          <w:i/>
        </w:rPr>
      </w:pPr>
      <w:r w:rsidRPr="00221CDB">
        <w:rPr>
          <w:rFonts w:eastAsia="MS Mincho"/>
          <w:i/>
          <w:lang w:eastAsia="ja-JP"/>
        </w:rPr>
        <w:t>Confirm the working assumption that NR-PSS, NR-SSS and NR-PBCH are present in every SS block</w:t>
      </w:r>
    </w:p>
    <w:p w:rsidR="00221CDB" w:rsidRPr="00221CDB" w:rsidRDefault="00221CDB" w:rsidP="0073605A">
      <w:pPr>
        <w:numPr>
          <w:ilvl w:val="0"/>
          <w:numId w:val="23"/>
        </w:numPr>
        <w:adjustRightInd/>
        <w:spacing w:line="240" w:lineRule="auto"/>
        <w:rPr>
          <w:rFonts w:eastAsia="MS Mincho"/>
          <w:i/>
          <w:lang w:eastAsia="ja-JP"/>
        </w:rPr>
      </w:pPr>
      <w:r w:rsidRPr="00221CDB">
        <w:rPr>
          <w:rFonts w:eastAsia="MS Mincho"/>
          <w:i/>
          <w:lang w:eastAsia="ja-JP"/>
        </w:rPr>
        <w:t>Support single and multiple SS block transmissions in wideband CC</w:t>
      </w:r>
      <w:r w:rsidRPr="00221CDB">
        <w:rPr>
          <w:rFonts w:eastAsia="MS Mincho" w:hint="eastAsia"/>
          <w:i/>
          <w:lang w:eastAsia="ja-JP"/>
        </w:rPr>
        <w:t xml:space="preserve"> in the frequency domain</w:t>
      </w:r>
    </w:p>
    <w:p w:rsidR="00221CDB" w:rsidRPr="00221CDB" w:rsidRDefault="00221CDB" w:rsidP="0073605A">
      <w:pPr>
        <w:numPr>
          <w:ilvl w:val="1"/>
          <w:numId w:val="44"/>
        </w:numPr>
        <w:adjustRightInd/>
        <w:spacing w:line="240" w:lineRule="auto"/>
        <w:rPr>
          <w:rFonts w:eastAsia="MS Mincho"/>
          <w:i/>
          <w:lang w:eastAsia="ja-JP"/>
        </w:rPr>
      </w:pPr>
      <w:r w:rsidRPr="00221CDB">
        <w:rPr>
          <w:rFonts w:eastAsia="MS Mincho"/>
          <w:i/>
          <w:lang w:eastAsia="ja-JP"/>
        </w:rPr>
        <w:lastRenderedPageBreak/>
        <w:t>For non CA UE with a smaller BW capability and potentially for</w:t>
      </w:r>
      <w:r w:rsidR="0061005B">
        <w:rPr>
          <w:rFonts w:hint="eastAsia"/>
          <w:i/>
        </w:rPr>
        <w:t xml:space="preserve"> </w:t>
      </w:r>
      <w:r w:rsidRPr="00221CDB">
        <w:rPr>
          <w:rFonts w:eastAsia="MS Mincho"/>
          <w:i/>
          <w:lang w:eastAsia="ja-JP"/>
        </w:rPr>
        <w:t xml:space="preserve">CA UE, the measurement gap for RRM measurement </w:t>
      </w:r>
      <w:r w:rsidRPr="00221CDB">
        <w:rPr>
          <w:rFonts w:eastAsia="MS Mincho" w:hint="eastAsia"/>
          <w:i/>
          <w:lang w:eastAsia="ja-JP"/>
        </w:rPr>
        <w:t xml:space="preserve">and potentially other purposes (e.g., path loss measurement for UL power control) using SS block </w:t>
      </w:r>
      <w:r w:rsidRPr="00221CDB">
        <w:rPr>
          <w:rFonts w:eastAsia="MS Mincho"/>
          <w:i/>
          <w:lang w:eastAsia="ja-JP"/>
        </w:rPr>
        <w:t xml:space="preserve">is supported (if </w:t>
      </w:r>
      <w:r w:rsidRPr="00221CDB">
        <w:rPr>
          <w:rFonts w:eastAsia="MS Mincho" w:hint="eastAsia"/>
          <w:i/>
          <w:lang w:eastAsia="ja-JP"/>
        </w:rPr>
        <w:t>it is agreed that there is no SS block in the active BW part(s)</w:t>
      </w:r>
      <w:r w:rsidRPr="00221CDB">
        <w:rPr>
          <w:rFonts w:eastAsia="MS Mincho"/>
          <w:i/>
          <w:lang w:eastAsia="ja-JP"/>
        </w:rPr>
        <w:t>)</w:t>
      </w:r>
    </w:p>
    <w:p w:rsidR="00221CDB" w:rsidRPr="00221CDB" w:rsidRDefault="00221CDB" w:rsidP="0073605A">
      <w:pPr>
        <w:numPr>
          <w:ilvl w:val="1"/>
          <w:numId w:val="44"/>
        </w:numPr>
        <w:adjustRightInd/>
        <w:spacing w:line="240" w:lineRule="auto"/>
        <w:rPr>
          <w:rFonts w:eastAsia="MS Mincho"/>
          <w:i/>
          <w:lang w:eastAsia="ja-JP"/>
        </w:rPr>
      </w:pPr>
      <w:r w:rsidRPr="00221CDB">
        <w:rPr>
          <w:rFonts w:eastAsia="MS Mincho"/>
          <w:i/>
          <w:lang w:eastAsia="ja-JP"/>
        </w:rPr>
        <w:t xml:space="preserve">UE </w:t>
      </w:r>
      <w:r w:rsidRPr="00221CDB">
        <w:rPr>
          <w:rFonts w:eastAsia="MS Mincho" w:hint="eastAsia"/>
          <w:i/>
          <w:lang w:eastAsia="ja-JP"/>
        </w:rPr>
        <w:t>can be</w:t>
      </w:r>
      <w:r w:rsidRPr="00221CDB">
        <w:rPr>
          <w:rFonts w:eastAsia="MS Mincho"/>
          <w:i/>
          <w:lang w:eastAsia="ja-JP"/>
        </w:rPr>
        <w:t xml:space="preserve"> informed of the presence/parameters of the SS block(s) and parameters necessary for </w:t>
      </w:r>
      <w:r w:rsidRPr="00221CDB">
        <w:rPr>
          <w:rFonts w:eastAsia="MS Mincho" w:hint="eastAsia"/>
          <w:i/>
          <w:lang w:eastAsia="ja-JP"/>
        </w:rPr>
        <w:t>RRM</w:t>
      </w:r>
      <w:r w:rsidRPr="00221CDB">
        <w:rPr>
          <w:rFonts w:eastAsia="MS Mincho"/>
          <w:i/>
          <w:lang w:eastAsia="ja-JP"/>
        </w:rPr>
        <w:t xml:space="preserve"> measurement </w:t>
      </w:r>
    </w:p>
    <w:p w:rsidR="00221CDB" w:rsidRPr="00221CDB" w:rsidRDefault="00221CDB" w:rsidP="0073605A">
      <w:pPr>
        <w:numPr>
          <w:ilvl w:val="2"/>
          <w:numId w:val="23"/>
        </w:numPr>
        <w:tabs>
          <w:tab w:val="clear" w:pos="1800"/>
          <w:tab w:val="num" w:pos="1418"/>
        </w:tabs>
        <w:adjustRightInd/>
        <w:spacing w:line="240" w:lineRule="auto"/>
        <w:ind w:hanging="666"/>
        <w:rPr>
          <w:rFonts w:eastAsia="MS Mincho"/>
          <w:i/>
          <w:lang w:eastAsia="ja-JP"/>
        </w:rPr>
      </w:pPr>
      <w:r w:rsidRPr="00221CDB">
        <w:rPr>
          <w:rFonts w:eastAsia="MS Mincho" w:hint="eastAsia"/>
          <w:i/>
          <w:lang w:eastAsia="ja-JP"/>
        </w:rPr>
        <w:t xml:space="preserve">FFS: </w:t>
      </w:r>
      <w:r w:rsidRPr="00221CDB">
        <w:rPr>
          <w:rFonts w:eastAsia="MS Mincho"/>
          <w:i/>
          <w:lang w:eastAsia="ja-JP"/>
        </w:rPr>
        <w:t>via either RMSI, other system information, or RRC signaling</w:t>
      </w:r>
    </w:p>
    <w:p w:rsidR="00221CDB" w:rsidRPr="00221CDB" w:rsidRDefault="00221CDB" w:rsidP="0073605A">
      <w:pPr>
        <w:numPr>
          <w:ilvl w:val="1"/>
          <w:numId w:val="44"/>
        </w:numPr>
        <w:adjustRightInd/>
        <w:spacing w:line="240" w:lineRule="auto"/>
        <w:rPr>
          <w:rFonts w:eastAsia="MS Mincho"/>
          <w:i/>
          <w:lang w:eastAsia="ja-JP"/>
        </w:rPr>
      </w:pPr>
      <w:r w:rsidRPr="00221CDB">
        <w:rPr>
          <w:rFonts w:eastAsia="MS Mincho"/>
          <w:i/>
          <w:lang w:eastAsia="ja-JP"/>
        </w:rPr>
        <w:t>FFS: number of SS blocks in wideband</w:t>
      </w:r>
    </w:p>
    <w:p w:rsidR="00221CDB" w:rsidRPr="00221CDB" w:rsidRDefault="00221CDB" w:rsidP="0073605A">
      <w:pPr>
        <w:numPr>
          <w:ilvl w:val="1"/>
          <w:numId w:val="44"/>
        </w:numPr>
        <w:adjustRightInd/>
        <w:spacing w:line="240" w:lineRule="auto"/>
        <w:rPr>
          <w:rFonts w:eastAsia="MS Mincho"/>
          <w:i/>
          <w:lang w:eastAsia="ja-JP"/>
        </w:rPr>
      </w:pPr>
      <w:r w:rsidRPr="00221CDB">
        <w:rPr>
          <w:rFonts w:eastAsia="MS Mincho"/>
          <w:i/>
          <w:lang w:eastAsia="ja-JP"/>
        </w:rPr>
        <w:t>FFS: number of SS block</w:t>
      </w:r>
      <w:r w:rsidRPr="00221CDB">
        <w:rPr>
          <w:rFonts w:eastAsia="MS Mincho" w:hint="eastAsia"/>
          <w:i/>
          <w:lang w:eastAsia="ja-JP"/>
        </w:rPr>
        <w:t>s for RRM measurement</w:t>
      </w:r>
    </w:p>
    <w:p w:rsidR="00221CDB" w:rsidRPr="00221CDB" w:rsidRDefault="00221CDB" w:rsidP="0073605A">
      <w:pPr>
        <w:numPr>
          <w:ilvl w:val="1"/>
          <w:numId w:val="44"/>
        </w:numPr>
        <w:adjustRightInd/>
        <w:spacing w:line="240" w:lineRule="auto"/>
        <w:rPr>
          <w:rFonts w:eastAsia="MS Mincho"/>
          <w:i/>
          <w:lang w:eastAsia="ja-JP"/>
        </w:rPr>
      </w:pPr>
      <w:r w:rsidRPr="00221CDB">
        <w:rPr>
          <w:rFonts w:eastAsia="MS Mincho" w:hint="eastAsia"/>
          <w:i/>
          <w:lang w:eastAsia="ja-JP"/>
        </w:rPr>
        <w:t>FFS: Details of measurement configuration</w:t>
      </w:r>
    </w:p>
    <w:p w:rsidR="00221CDB" w:rsidRPr="00221CDB" w:rsidRDefault="00221CDB" w:rsidP="0073605A">
      <w:pPr>
        <w:adjustRightInd/>
        <w:snapToGrid w:val="0"/>
        <w:spacing w:after="120" w:line="240" w:lineRule="auto"/>
        <w:jc w:val="both"/>
      </w:pPr>
    </w:p>
    <w:p w:rsidR="00AB4DDD" w:rsidRPr="00CA51BD" w:rsidRDefault="00534B21" w:rsidP="0073605A">
      <w:pPr>
        <w:adjustRightInd/>
        <w:snapToGrid w:val="0"/>
        <w:spacing w:after="120" w:line="240" w:lineRule="auto"/>
        <w:jc w:val="both"/>
      </w:pPr>
      <w:r w:rsidRPr="00CA51BD">
        <w:t>I</w:t>
      </w:r>
      <w:r w:rsidRPr="00CA51BD">
        <w:rPr>
          <w:rFonts w:hint="eastAsia"/>
        </w:rPr>
        <w:t xml:space="preserve">n this contribution, we </w:t>
      </w:r>
      <w:r w:rsidR="004A170E" w:rsidRPr="00CA51BD">
        <w:rPr>
          <w:rFonts w:hint="eastAsia"/>
        </w:rPr>
        <w:t>will further discuss</w:t>
      </w:r>
      <w:r w:rsidRPr="00CA51BD">
        <w:rPr>
          <w:rFonts w:hint="eastAsia"/>
        </w:rPr>
        <w:t xml:space="preserve"> </w:t>
      </w:r>
      <w:r w:rsidR="0071611E">
        <w:rPr>
          <w:rFonts w:hint="eastAsia"/>
        </w:rPr>
        <w:t xml:space="preserve">several FFS </w:t>
      </w:r>
      <w:r w:rsidR="00DE3AA1">
        <w:rPr>
          <w:rFonts w:hint="eastAsia"/>
        </w:rPr>
        <w:t>in the agreements-5</w:t>
      </w:r>
      <w:r w:rsidRPr="00CA51BD">
        <w:rPr>
          <w:rFonts w:hint="eastAsia"/>
        </w:rPr>
        <w:t>.</w:t>
      </w:r>
      <w:r w:rsidR="0014185D">
        <w:rPr>
          <w:rFonts w:hint="eastAsia"/>
        </w:rPr>
        <w:t xml:space="preserve"> </w:t>
      </w:r>
      <w:r w:rsidR="00AB4DDD" w:rsidRPr="00CA51BD">
        <w:rPr>
          <w:rFonts w:hint="eastAsia"/>
        </w:rPr>
        <w:t>Note</w:t>
      </w:r>
      <w:r w:rsidR="00AB4DDD" w:rsidRPr="00CA51BD">
        <w:rPr>
          <w:rFonts w:hint="eastAsia"/>
        </w:rPr>
        <w:t>：</w:t>
      </w:r>
      <w:r w:rsidR="00135411" w:rsidRPr="00CA51BD">
        <w:rPr>
          <w:rFonts w:hint="eastAsia"/>
        </w:rPr>
        <w:t xml:space="preserve">In this contribution, </w:t>
      </w:r>
      <w:r w:rsidR="00B40037" w:rsidRPr="00CA51BD">
        <w:rPr>
          <w:rFonts w:hint="eastAsia"/>
        </w:rPr>
        <w:t xml:space="preserve">we use </w:t>
      </w:r>
      <w:r w:rsidR="00B40037" w:rsidRPr="00CA51BD">
        <w:t>“</w:t>
      </w:r>
      <w:r w:rsidR="0071611E">
        <w:rPr>
          <w:rFonts w:hint="eastAsia"/>
        </w:rPr>
        <w:t>F</w:t>
      </w:r>
      <w:r w:rsidR="0071611E">
        <w:t xml:space="preserve">requency </w:t>
      </w:r>
      <w:r w:rsidR="0071611E">
        <w:rPr>
          <w:rFonts w:hint="eastAsia"/>
        </w:rPr>
        <w:t>R</w:t>
      </w:r>
      <w:r w:rsidR="00B40037" w:rsidRPr="00CA51BD">
        <w:t>aster</w:t>
      </w:r>
      <w:r w:rsidR="0071611E">
        <w:rPr>
          <w:rFonts w:hint="eastAsia"/>
        </w:rPr>
        <w:t>: FR</w:t>
      </w:r>
      <w:r w:rsidR="00B40037" w:rsidRPr="00CA51BD">
        <w:t>”</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524E8A" w:rsidRPr="00CA51BD">
        <w:rPr>
          <w:rFonts w:hint="eastAsia"/>
        </w:rPr>
        <w:t>f</w:t>
      </w:r>
      <w:r w:rsidR="00AB4DDD" w:rsidRPr="00CA51BD">
        <w:t>requency raster</w:t>
      </w:r>
      <w:r w:rsidR="00AB4DDD" w:rsidRPr="00CA51BD">
        <w:rPr>
          <w:rFonts w:hint="eastAsia"/>
        </w:rPr>
        <w:t xml:space="preserve"> </w:t>
      </w:r>
      <w:r w:rsidR="00B32416" w:rsidRPr="00CA51BD">
        <w:rPr>
          <w:rFonts w:hint="eastAsia"/>
        </w:rPr>
        <w:t xml:space="preserve">of </w:t>
      </w:r>
      <w:r w:rsidR="00524E8A" w:rsidRPr="00CA51BD">
        <w:rPr>
          <w:rFonts w:hint="eastAsia"/>
        </w:rPr>
        <w:t>synchronization signals</w:t>
      </w:r>
      <w:r w:rsidR="00B40037" w:rsidRPr="00CA51BD">
        <w:t>”</w:t>
      </w:r>
      <w:r w:rsidR="00B40037" w:rsidRPr="00CA51BD">
        <w:rPr>
          <w:rFonts w:hint="eastAsia"/>
        </w:rPr>
        <w:t>, and use</w:t>
      </w:r>
      <w:r w:rsidR="00AB4DDD" w:rsidRPr="00CA51BD">
        <w:rPr>
          <w:rFonts w:hint="eastAsia"/>
        </w:rPr>
        <w:t xml:space="preserve"> </w:t>
      </w:r>
      <w:r w:rsidR="00B40037" w:rsidRPr="00CA51BD">
        <w:t>“</w:t>
      </w:r>
      <w:r w:rsidR="0071611E">
        <w:rPr>
          <w:rFonts w:hint="eastAsia"/>
        </w:rPr>
        <w:t>C</w:t>
      </w:r>
      <w:r w:rsidR="00B40037" w:rsidRPr="00CA51BD">
        <w:rPr>
          <w:rFonts w:hint="eastAsia"/>
        </w:rPr>
        <w:t xml:space="preserve">hannel </w:t>
      </w:r>
      <w:r w:rsidR="0071611E">
        <w:rPr>
          <w:rFonts w:hint="eastAsia"/>
        </w:rPr>
        <w:t>R</w:t>
      </w:r>
      <w:r w:rsidR="00B40037" w:rsidRPr="00CA51BD">
        <w:rPr>
          <w:rFonts w:hint="eastAsia"/>
        </w:rPr>
        <w:t>aster</w:t>
      </w:r>
      <w:r w:rsidR="0071611E">
        <w:rPr>
          <w:rFonts w:hint="eastAsia"/>
        </w:rPr>
        <w:t>: CR</w:t>
      </w:r>
      <w:r w:rsidR="00B40037" w:rsidRPr="00CA51BD">
        <w:t>”</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135411" w:rsidRPr="00CA51BD">
        <w:rPr>
          <w:rFonts w:hint="eastAsia"/>
        </w:rPr>
        <w:t>t</w:t>
      </w:r>
      <w:r w:rsidR="00524E8A" w:rsidRPr="00CA51BD">
        <w:rPr>
          <w:rFonts w:hint="eastAsia"/>
        </w:rPr>
        <w:t>he f</w:t>
      </w:r>
      <w:r w:rsidR="00524E8A" w:rsidRPr="00CA51BD">
        <w:t>requency raster</w:t>
      </w:r>
      <w:r w:rsidR="00524E8A" w:rsidRPr="00CA51BD">
        <w:rPr>
          <w:rFonts w:hint="eastAsia"/>
        </w:rPr>
        <w:t xml:space="preserve"> </w:t>
      </w:r>
      <w:r w:rsidR="00B32416" w:rsidRPr="00CA51BD">
        <w:rPr>
          <w:rFonts w:hint="eastAsia"/>
        </w:rPr>
        <w:t xml:space="preserve">of </w:t>
      </w:r>
      <w:r w:rsidR="00524E8A" w:rsidRPr="00CA51BD">
        <w:rPr>
          <w:rFonts w:eastAsia="MS Mincho"/>
        </w:rPr>
        <w:t>the center of NR carrier</w:t>
      </w:r>
      <w:r w:rsidR="00B40037" w:rsidRPr="00CA51BD">
        <w:t>”</w:t>
      </w:r>
      <w:r w:rsidR="00524E8A" w:rsidRPr="00CA51BD">
        <w:rPr>
          <w:rFonts w:hint="eastAsia"/>
        </w:rPr>
        <w:t>.</w:t>
      </w:r>
      <w:r w:rsidR="002172C3" w:rsidRPr="00CA51BD">
        <w:rPr>
          <w:rFonts w:hint="eastAsia"/>
        </w:rPr>
        <w:t xml:space="preserve"> In addition, </w:t>
      </w:r>
      <w:r w:rsidR="0071611E" w:rsidRPr="00CA51BD">
        <w:rPr>
          <w:rFonts w:hint="eastAsia"/>
        </w:rPr>
        <w:t xml:space="preserve">we use </w:t>
      </w:r>
      <w:r w:rsidR="0071611E" w:rsidRPr="00CA51BD">
        <w:t>“</w:t>
      </w:r>
      <w:proofErr w:type="spellStart"/>
      <w:r w:rsidR="0071611E">
        <w:rPr>
          <w:rFonts w:hint="eastAsia"/>
        </w:rPr>
        <w:t>BW</w:t>
      </w:r>
      <w:r w:rsidR="0071611E">
        <w:rPr>
          <w:rFonts w:hint="eastAsia"/>
          <w:vertAlign w:val="subscript"/>
        </w:rPr>
        <w:t>min</w:t>
      </w:r>
      <w:proofErr w:type="spellEnd"/>
      <w:r w:rsidR="0071611E" w:rsidRPr="00CA51BD">
        <w:t>”</w:t>
      </w:r>
      <w:r w:rsidR="0071611E" w:rsidRPr="00CA51BD">
        <w:rPr>
          <w:rFonts w:hint="eastAsia"/>
        </w:rPr>
        <w:t xml:space="preserve"> as shorthand for </w:t>
      </w:r>
      <w:r w:rsidR="0071611E" w:rsidRPr="00CA51BD">
        <w:t>“</w:t>
      </w:r>
      <w:r w:rsidR="0071611E" w:rsidRPr="0071611E">
        <w:t>minimum carrier bandwidth for a NR carrier</w:t>
      </w:r>
      <w:r w:rsidR="0071611E" w:rsidRPr="00CA51BD">
        <w:t>”</w:t>
      </w:r>
      <w:r w:rsidR="0071611E" w:rsidRPr="00CA51BD">
        <w:rPr>
          <w:rFonts w:hint="eastAsia"/>
        </w:rPr>
        <w:t>,</w:t>
      </w:r>
      <w:r w:rsidR="009D3A3F" w:rsidRPr="009D3A3F">
        <w:rPr>
          <w:rFonts w:hint="eastAsia"/>
        </w:rPr>
        <w:t xml:space="preserve"> </w:t>
      </w:r>
      <w:r w:rsidR="009D3A3F" w:rsidRPr="00CA51BD">
        <w:rPr>
          <w:rFonts w:hint="eastAsia"/>
        </w:rPr>
        <w:t xml:space="preserve">use </w:t>
      </w:r>
      <w:r w:rsidR="009D3A3F" w:rsidRPr="00CA51BD">
        <w:t>“</w:t>
      </w:r>
      <w:proofErr w:type="spellStart"/>
      <w:r w:rsidR="009D3A3F">
        <w:rPr>
          <w:rFonts w:hint="eastAsia"/>
        </w:rPr>
        <w:t>BW</w:t>
      </w:r>
      <w:r w:rsidR="009D3A3F">
        <w:rPr>
          <w:rFonts w:hint="eastAsia"/>
          <w:vertAlign w:val="subscript"/>
        </w:rPr>
        <w:t>channel</w:t>
      </w:r>
      <w:proofErr w:type="spellEnd"/>
      <w:r w:rsidR="009D3A3F" w:rsidRPr="00CA51BD">
        <w:t>”</w:t>
      </w:r>
      <w:r w:rsidR="009D3A3F" w:rsidRPr="00CA51BD">
        <w:rPr>
          <w:rFonts w:hint="eastAsia"/>
        </w:rPr>
        <w:t xml:space="preserve"> as shorthand for </w:t>
      </w:r>
      <w:r w:rsidR="009D3A3F" w:rsidRPr="00CA51BD">
        <w:t>“</w:t>
      </w:r>
      <w:r w:rsidR="003E20CE">
        <w:rPr>
          <w:rFonts w:hint="eastAsia"/>
        </w:rPr>
        <w:t xml:space="preserve">physical </w:t>
      </w:r>
      <w:r w:rsidR="009D3A3F" w:rsidRPr="0071611E">
        <w:t>carrier bandwidth for a NR carrier</w:t>
      </w:r>
      <w:r w:rsidR="009D3A3F" w:rsidRPr="00CA51BD">
        <w:t>”</w:t>
      </w:r>
      <w:r w:rsidR="009D3A3F" w:rsidRPr="00CA51BD">
        <w:rPr>
          <w:rFonts w:hint="eastAsia"/>
        </w:rPr>
        <w:t>,</w:t>
      </w:r>
      <w:r w:rsidR="0071611E">
        <w:rPr>
          <w:rFonts w:hint="eastAsia"/>
        </w:rPr>
        <w:t xml:space="preserve"> </w:t>
      </w:r>
      <w:r w:rsidR="002172C3" w:rsidRPr="00CA51BD">
        <w:rPr>
          <w:rFonts w:hint="eastAsia"/>
        </w:rPr>
        <w:t xml:space="preserve">use </w:t>
      </w:r>
      <w:r w:rsidR="002172C3" w:rsidRPr="00CA51BD">
        <w:t>“</w:t>
      </w:r>
      <w:r w:rsidR="0071611E">
        <w:rPr>
          <w:rFonts w:hint="eastAsia"/>
        </w:rPr>
        <w:t>BW</w:t>
      </w:r>
      <w:r w:rsidR="002739BD" w:rsidRPr="0071611E">
        <w:rPr>
          <w:rFonts w:hint="eastAsia"/>
          <w:vertAlign w:val="subscript"/>
        </w:rPr>
        <w:t>SS</w:t>
      </w:r>
      <w:r w:rsidR="002172C3" w:rsidRPr="00CA51BD">
        <w:t>”</w:t>
      </w:r>
      <w:r w:rsidR="00A8484C" w:rsidRPr="00CA51BD">
        <w:rPr>
          <w:rFonts w:hint="eastAsia"/>
        </w:rPr>
        <w:t xml:space="preserve"> as</w:t>
      </w:r>
      <w:r w:rsidR="002172C3" w:rsidRPr="00CA51BD">
        <w:rPr>
          <w:rFonts w:hint="eastAsia"/>
        </w:rPr>
        <w:t xml:space="preserve"> shorthand for </w:t>
      </w:r>
      <w:r w:rsidR="002172C3" w:rsidRPr="00CA51BD">
        <w:t xml:space="preserve">“the </w:t>
      </w:r>
      <w:r w:rsidR="002172C3" w:rsidRPr="00CA51BD">
        <w:rPr>
          <w:rFonts w:hint="eastAsia"/>
        </w:rPr>
        <w:t xml:space="preserve">transmission </w:t>
      </w:r>
      <w:r w:rsidR="002172C3" w:rsidRPr="00CA51BD">
        <w:t>bandwidth</w:t>
      </w:r>
      <w:r w:rsidR="002172C3" w:rsidRPr="00CA51BD">
        <w:rPr>
          <w:rFonts w:hint="eastAsia"/>
        </w:rPr>
        <w:t xml:space="preserve"> containing NR-</w:t>
      </w:r>
      <w:r w:rsidR="00B32416" w:rsidRPr="00CA51BD">
        <w:rPr>
          <w:rFonts w:hint="eastAsia"/>
        </w:rPr>
        <w:t>SS</w:t>
      </w:r>
      <w:r w:rsidR="00D66126" w:rsidRPr="00CA51BD">
        <w:rPr>
          <w:rFonts w:hint="eastAsia"/>
        </w:rPr>
        <w:t>/NR-PBCH</w:t>
      </w:r>
      <w:r w:rsidR="002172C3" w:rsidRPr="00CA51BD">
        <w:t>”</w:t>
      </w:r>
      <w:r w:rsidR="002172C3" w:rsidRPr="00CA51BD">
        <w:rPr>
          <w:rFonts w:hint="eastAsia"/>
        </w:rPr>
        <w:t xml:space="preserve">, and use </w:t>
      </w:r>
      <w:r w:rsidR="002172C3" w:rsidRPr="00CA51BD">
        <w:t>“</w:t>
      </w:r>
      <w:proofErr w:type="spellStart"/>
      <w:r w:rsidR="009A047A">
        <w:rPr>
          <w:rFonts w:hint="eastAsia"/>
        </w:rPr>
        <w:t>PC</w:t>
      </w:r>
      <w:r w:rsidR="002172C3" w:rsidRPr="0071611E">
        <w:rPr>
          <w:rFonts w:hint="eastAsia"/>
          <w:vertAlign w:val="subscript"/>
        </w:rPr>
        <w:t>cent</w:t>
      </w:r>
      <w:r w:rsidR="009A047A">
        <w:rPr>
          <w:rFonts w:hint="eastAsia"/>
          <w:vertAlign w:val="subscript"/>
        </w:rPr>
        <w:t>er</w:t>
      </w:r>
      <w:proofErr w:type="spellEnd"/>
      <w:r w:rsidR="002172C3" w:rsidRPr="00CA51BD">
        <w:t>”</w:t>
      </w:r>
      <w:r w:rsidR="00A8484C" w:rsidRPr="00CA51BD">
        <w:rPr>
          <w:rFonts w:hint="eastAsia"/>
        </w:rPr>
        <w:t xml:space="preserve"> as </w:t>
      </w:r>
      <w:r w:rsidR="002172C3" w:rsidRPr="00CA51BD">
        <w:rPr>
          <w:rFonts w:hint="eastAsia"/>
        </w:rPr>
        <w:t xml:space="preserve">shorthand for </w:t>
      </w:r>
      <w:r w:rsidR="002172C3" w:rsidRPr="00CA51BD">
        <w:t>“</w:t>
      </w:r>
      <w:r w:rsidR="003E20CE">
        <w:rPr>
          <w:rFonts w:hint="eastAsia"/>
        </w:rPr>
        <w:t>p</w:t>
      </w:r>
      <w:r w:rsidR="009A047A">
        <w:rPr>
          <w:rFonts w:hint="eastAsia"/>
        </w:rPr>
        <w:t>hysical carrier</w:t>
      </w:r>
      <w:r w:rsidR="002172C3" w:rsidRPr="00CA51BD">
        <w:rPr>
          <w:rFonts w:hint="eastAsia"/>
        </w:rPr>
        <w:t xml:space="preserve"> central subcarrier</w:t>
      </w:r>
      <w:r w:rsidR="002172C3" w:rsidRPr="00CA51BD">
        <w:t>”</w:t>
      </w:r>
      <w:r w:rsidR="002172C3" w:rsidRPr="00CA51BD">
        <w:rPr>
          <w:rFonts w:hint="eastAsia"/>
        </w:rPr>
        <w:t>.</w:t>
      </w:r>
    </w:p>
    <w:p w:rsidR="003D246C" w:rsidRDefault="00E63420" w:rsidP="00A816F6">
      <w:pPr>
        <w:pStyle w:val="1"/>
        <w:keepNext w:val="0"/>
        <w:keepLines w:val="0"/>
        <w:widowControl w:val="0"/>
        <w:pBdr>
          <w:top w:val="none" w:sz="0" w:space="0" w:color="auto"/>
        </w:pBdr>
        <w:autoSpaceDE w:val="0"/>
        <w:autoSpaceDN w:val="0"/>
        <w:adjustRightInd w:val="0"/>
        <w:spacing w:beforeLines="50" w:afterLines="50"/>
        <w:rPr>
          <w:rFonts w:eastAsia="SimHei"/>
          <w:b/>
          <w:bCs/>
          <w:sz w:val="32"/>
          <w:szCs w:val="32"/>
          <w:lang w:val="en-US" w:eastAsia="zh-CN"/>
        </w:rPr>
      </w:pPr>
      <w:r w:rsidRPr="00C969A7">
        <w:rPr>
          <w:rFonts w:hint="eastAsia"/>
          <w:b/>
          <w:bCs/>
          <w:sz w:val="32"/>
          <w:szCs w:val="32"/>
          <w:lang w:val="en-US" w:eastAsia="zh-CN"/>
        </w:rPr>
        <w:t>N</w:t>
      </w:r>
      <w:r w:rsidRPr="00C969A7">
        <w:rPr>
          <w:b/>
          <w:bCs/>
          <w:sz w:val="32"/>
          <w:szCs w:val="32"/>
          <w:lang w:val="en-US" w:eastAsia="zh-CN"/>
        </w:rPr>
        <w:t>umber of SS blocks</w:t>
      </w:r>
      <w:r>
        <w:rPr>
          <w:rFonts w:hint="eastAsia"/>
          <w:b/>
          <w:bCs/>
          <w:sz w:val="32"/>
          <w:szCs w:val="32"/>
          <w:lang w:val="en-US" w:eastAsia="zh-CN"/>
        </w:rPr>
        <w:t xml:space="preserve"> in the frequency domain</w:t>
      </w:r>
    </w:p>
    <w:p w:rsidR="00E63420" w:rsidRDefault="00C9482D" w:rsidP="0073605A">
      <w:pPr>
        <w:adjustRightInd/>
        <w:snapToGrid w:val="0"/>
        <w:spacing w:after="120" w:line="240" w:lineRule="auto"/>
        <w:jc w:val="both"/>
      </w:pPr>
      <w:r w:rsidRPr="00CA51BD">
        <w:t>S</w:t>
      </w:r>
      <w:r w:rsidRPr="00CA51BD">
        <w:rPr>
          <w:rFonts w:hint="eastAsia"/>
        </w:rPr>
        <w:t xml:space="preserve">parser </w:t>
      </w:r>
      <w:r w:rsidR="00CF105E" w:rsidRPr="00CA51BD">
        <w:t>frequency raster</w:t>
      </w:r>
      <w:r w:rsidR="00C9212D" w:rsidRPr="00CA51BD">
        <w:rPr>
          <w:rFonts w:hint="eastAsia"/>
        </w:rPr>
        <w:t xml:space="preserve"> (</w:t>
      </w:r>
      <w:r w:rsidR="00CF105E" w:rsidRPr="00CA51BD">
        <w:rPr>
          <w:rFonts w:hint="eastAsia"/>
        </w:rPr>
        <w:t>than channel raster</w:t>
      </w:r>
      <w:r w:rsidR="00C9212D" w:rsidRPr="00CA51BD">
        <w:rPr>
          <w:rFonts w:hint="eastAsia"/>
        </w:rPr>
        <w:t>)</w:t>
      </w:r>
      <w:r w:rsidR="00CF105E" w:rsidRPr="00CA51BD">
        <w:rPr>
          <w:rFonts w:hint="eastAsia"/>
        </w:rPr>
        <w:t xml:space="preserve"> means </w:t>
      </w:r>
      <w:r w:rsidR="00D3277E" w:rsidRPr="00CA51BD">
        <w:t>that the</w:t>
      </w:r>
      <w:r w:rsidR="00C9212D" w:rsidRPr="00CA51BD">
        <w:rPr>
          <w:rFonts w:hint="eastAsia"/>
        </w:rPr>
        <w:t xml:space="preserve"> frequency </w:t>
      </w:r>
      <w:r w:rsidR="00247435" w:rsidRPr="00CA51BD">
        <w:t>center</w:t>
      </w:r>
      <w:r w:rsidR="00247435" w:rsidRPr="00CA51BD">
        <w:rPr>
          <w:rFonts w:hint="eastAsia"/>
        </w:rPr>
        <w:t xml:space="preserve"> </w:t>
      </w:r>
      <w:r w:rsidR="00C9212D" w:rsidRPr="00CA51BD">
        <w:rPr>
          <w:rFonts w:hint="eastAsia"/>
        </w:rPr>
        <w:t>of</w:t>
      </w:r>
      <w:r w:rsidR="00CF105E" w:rsidRPr="00CA51BD">
        <w:rPr>
          <w:rFonts w:hint="eastAsia"/>
        </w:rPr>
        <w:t xml:space="preserve"> </w:t>
      </w:r>
      <w:r w:rsidR="00D3277E" w:rsidRPr="00CA51BD">
        <w:t xml:space="preserve">the </w:t>
      </w:r>
      <w:r w:rsidR="00C9212D" w:rsidRPr="00CA51BD">
        <w:rPr>
          <w:rFonts w:hint="eastAsia"/>
        </w:rPr>
        <w:t xml:space="preserve">synchronization signal (SS) </w:t>
      </w:r>
      <w:r w:rsidR="00247435" w:rsidRPr="00CA51BD">
        <w:rPr>
          <w:rFonts w:hint="eastAsia"/>
        </w:rPr>
        <w:t xml:space="preserve">is different from that of </w:t>
      </w:r>
      <w:r w:rsidR="00D3277E" w:rsidRPr="00CA51BD">
        <w:t xml:space="preserve">the </w:t>
      </w:r>
      <w:r w:rsidR="00C9212D" w:rsidRPr="00CA51BD">
        <w:rPr>
          <w:rFonts w:hint="eastAsia"/>
        </w:rPr>
        <w:t>physical carrier</w:t>
      </w:r>
      <w:r w:rsidR="0077271E" w:rsidRPr="00CA51BD">
        <w:rPr>
          <w:rFonts w:hint="eastAsia"/>
        </w:rPr>
        <w:t xml:space="preserve"> (PC)</w:t>
      </w:r>
      <w:r w:rsidR="00C9212D" w:rsidRPr="00CA51BD">
        <w:rPr>
          <w:rFonts w:hint="eastAsia"/>
        </w:rPr>
        <w:t xml:space="preserve">, which results in </w:t>
      </w:r>
      <w:r w:rsidR="00D3277E" w:rsidRPr="00CA51BD">
        <w:t>larger</w:t>
      </w:r>
      <w:r w:rsidR="00C9212D" w:rsidRPr="00CA51BD">
        <w:rPr>
          <w:rFonts w:hint="eastAsia"/>
        </w:rPr>
        <w:t xml:space="preserve"> minim</w:t>
      </w:r>
      <w:r w:rsidR="00D3277E" w:rsidRPr="00CA51BD">
        <w:t>um</w:t>
      </w:r>
      <w:r w:rsidR="00C9212D" w:rsidRPr="00CA51BD">
        <w:rPr>
          <w:rFonts w:hint="eastAsia"/>
        </w:rPr>
        <w:t xml:space="preserve"> </w:t>
      </w:r>
      <w:r w:rsidR="00D93D1A">
        <w:rPr>
          <w:rFonts w:hint="eastAsia"/>
        </w:rPr>
        <w:t>carrier</w:t>
      </w:r>
      <w:r w:rsidR="007B438B" w:rsidRPr="00CA51BD">
        <w:rPr>
          <w:rFonts w:hint="eastAsia"/>
        </w:rPr>
        <w:t xml:space="preserve"> </w:t>
      </w:r>
      <w:r w:rsidR="00C9212D" w:rsidRPr="00CA51BD">
        <w:rPr>
          <w:rFonts w:hint="eastAsia"/>
        </w:rPr>
        <w:t>bandwidth.</w:t>
      </w:r>
      <w:r w:rsidR="00F770A9">
        <w:rPr>
          <w:rFonts w:hint="eastAsia"/>
        </w:rPr>
        <w:t xml:space="preserve"> </w:t>
      </w:r>
      <w:r w:rsidR="00C428F2">
        <w:rPr>
          <w:rFonts w:hint="eastAsia"/>
        </w:rPr>
        <w:t xml:space="preserve">However, note that </w:t>
      </w:r>
      <w:proofErr w:type="spellStart"/>
      <w:r w:rsidR="00C428F2">
        <w:rPr>
          <w:rFonts w:hint="eastAsia"/>
        </w:rPr>
        <w:t>BW</w:t>
      </w:r>
      <w:r w:rsidR="00C428F2">
        <w:rPr>
          <w:rFonts w:hint="eastAsia"/>
          <w:vertAlign w:val="subscript"/>
        </w:rPr>
        <w:t>min</w:t>
      </w:r>
      <w:proofErr w:type="spellEnd"/>
      <w:r w:rsidR="00C428F2">
        <w:rPr>
          <w:rFonts w:hint="eastAsia"/>
        </w:rPr>
        <w:t xml:space="preserve"> </w:t>
      </w:r>
      <w:r w:rsidR="00A146A4">
        <w:rPr>
          <w:rFonts w:hint="eastAsia"/>
        </w:rPr>
        <w:t>ha</w:t>
      </w:r>
      <w:r w:rsidR="00A146A4">
        <w:t>s</w:t>
      </w:r>
      <w:r w:rsidR="00A146A4">
        <w:rPr>
          <w:rFonts w:hint="eastAsia"/>
        </w:rPr>
        <w:t xml:space="preserve"> </w:t>
      </w:r>
      <w:r w:rsidR="00C428F2">
        <w:rPr>
          <w:rFonts w:hint="eastAsia"/>
        </w:rPr>
        <w:t>been agreed according to agreements-3 and BW</w:t>
      </w:r>
      <w:r w:rsidR="00C428F2" w:rsidRPr="0071611E">
        <w:rPr>
          <w:rFonts w:hint="eastAsia"/>
          <w:vertAlign w:val="subscript"/>
        </w:rPr>
        <w:t>SS</w:t>
      </w:r>
      <w:r w:rsidR="00C428F2">
        <w:rPr>
          <w:rFonts w:hint="eastAsia"/>
          <w:vertAlign w:val="subscript"/>
        </w:rPr>
        <w:t xml:space="preserve"> </w:t>
      </w:r>
      <w:r w:rsidR="00A146A4">
        <w:rPr>
          <w:rFonts w:hint="eastAsia"/>
        </w:rPr>
        <w:t>ha</w:t>
      </w:r>
      <w:r w:rsidR="00A146A4">
        <w:t>s</w:t>
      </w:r>
      <w:r w:rsidR="00A146A4">
        <w:rPr>
          <w:rFonts w:hint="eastAsia"/>
        </w:rPr>
        <w:t xml:space="preserve"> </w:t>
      </w:r>
      <w:r w:rsidR="00C428F2">
        <w:rPr>
          <w:rFonts w:hint="eastAsia"/>
        </w:rPr>
        <w:t xml:space="preserve">been agreed according to agreements-4, which means </w:t>
      </w:r>
      <w:r w:rsidR="00832CEE">
        <w:rPr>
          <w:rFonts w:hint="eastAsia"/>
        </w:rPr>
        <w:t>t</w:t>
      </w:r>
      <w:r w:rsidR="00832CEE" w:rsidRPr="00832CEE">
        <w:t xml:space="preserve">he upper </w:t>
      </w:r>
      <w:r w:rsidR="007317D1" w:rsidRPr="007317D1">
        <w:t>bound</w:t>
      </w:r>
      <w:r w:rsidR="007317D1" w:rsidRPr="007317D1">
        <w:rPr>
          <w:rFonts w:hint="eastAsia"/>
        </w:rPr>
        <w:t xml:space="preserve"> </w:t>
      </w:r>
      <w:r w:rsidR="00832CEE">
        <w:rPr>
          <w:rFonts w:hint="eastAsia"/>
        </w:rPr>
        <w:t xml:space="preserve">of FR </w:t>
      </w:r>
      <w:r w:rsidR="00832CEE" w:rsidRPr="00832CEE">
        <w:t>is determined</w:t>
      </w:r>
      <w:r w:rsidR="00832CEE">
        <w:rPr>
          <w:rFonts w:hint="eastAsia"/>
        </w:rPr>
        <w:t xml:space="preserve">. On the other hand, </w:t>
      </w:r>
      <w:r w:rsidR="007317D1">
        <w:rPr>
          <w:rFonts w:hint="eastAsia"/>
        </w:rPr>
        <w:t xml:space="preserve">the lower </w:t>
      </w:r>
      <w:r w:rsidR="007317D1" w:rsidRPr="007317D1">
        <w:t>bound</w:t>
      </w:r>
      <w:r w:rsidR="007317D1" w:rsidRPr="007317D1">
        <w:rPr>
          <w:rFonts w:hint="eastAsia"/>
        </w:rPr>
        <w:t xml:space="preserve"> </w:t>
      </w:r>
      <w:r w:rsidR="007317D1">
        <w:rPr>
          <w:rFonts w:hint="eastAsia"/>
        </w:rPr>
        <w:t>of FR is naturally g</w:t>
      </w:r>
      <w:r w:rsidR="007317D1" w:rsidRPr="007317D1">
        <w:t>reater than or equal to</w:t>
      </w:r>
      <w:r w:rsidR="007317D1">
        <w:rPr>
          <w:rFonts w:hint="eastAsia"/>
        </w:rPr>
        <w:t xml:space="preserve"> CR, i.e., the range of FR is [</w:t>
      </w:r>
      <w:proofErr w:type="spellStart"/>
      <w:r w:rsidR="007317D1">
        <w:rPr>
          <w:rFonts w:hint="eastAsia"/>
        </w:rPr>
        <w:t>FR</w:t>
      </w:r>
      <w:r w:rsidR="007317D1" w:rsidRPr="00870A81">
        <w:rPr>
          <w:rFonts w:hint="eastAsia"/>
          <w:vertAlign w:val="subscript"/>
        </w:rPr>
        <w:t>low</w:t>
      </w:r>
      <w:proofErr w:type="spellEnd"/>
      <w:r w:rsidR="007317D1">
        <w:rPr>
          <w:rFonts w:hint="eastAsia"/>
        </w:rPr>
        <w:t xml:space="preserve">, </w:t>
      </w:r>
      <w:proofErr w:type="spellStart"/>
      <w:r w:rsidR="007317D1">
        <w:rPr>
          <w:rFonts w:hint="eastAsia"/>
        </w:rPr>
        <w:t>FR</w:t>
      </w:r>
      <w:r w:rsidR="007317D1" w:rsidRPr="00870A81">
        <w:rPr>
          <w:rFonts w:hint="eastAsia"/>
          <w:vertAlign w:val="subscript"/>
        </w:rPr>
        <w:t>high</w:t>
      </w:r>
      <w:proofErr w:type="spellEnd"/>
      <w:r w:rsidR="007317D1">
        <w:rPr>
          <w:rFonts w:hint="eastAsia"/>
        </w:rPr>
        <w:t>].</w:t>
      </w:r>
    </w:p>
    <w:p w:rsidR="00D77E1C" w:rsidRPr="00D77E1C" w:rsidRDefault="00D77E1C" w:rsidP="0073605A">
      <w:pPr>
        <w:adjustRightInd/>
        <w:snapToGrid w:val="0"/>
        <w:spacing w:after="120" w:line="240" w:lineRule="auto"/>
        <w:jc w:val="both"/>
        <w:rPr>
          <w:b/>
          <w:i/>
        </w:rPr>
      </w:pPr>
      <w:r w:rsidRPr="00CA51BD">
        <w:rPr>
          <w:b/>
          <w:i/>
        </w:rPr>
        <w:t>Observation</w:t>
      </w:r>
      <w:r w:rsidRPr="00CA51BD">
        <w:rPr>
          <w:rFonts w:hint="eastAsia"/>
          <w:b/>
          <w:i/>
        </w:rPr>
        <w:t xml:space="preserve"> 1: </w:t>
      </w:r>
      <w:r w:rsidR="00E66F22">
        <w:rPr>
          <w:rFonts w:hint="eastAsia"/>
          <w:b/>
          <w:i/>
        </w:rPr>
        <w:t>FR range</w:t>
      </w:r>
      <w:r w:rsidR="007B224A">
        <w:rPr>
          <w:rFonts w:hint="eastAsia"/>
          <w:b/>
          <w:i/>
        </w:rPr>
        <w:t xml:space="preserve"> is decided by </w:t>
      </w:r>
      <w:r w:rsidR="007B224A" w:rsidRPr="007B224A">
        <w:rPr>
          <w:rFonts w:hint="eastAsia"/>
          <w:b/>
          <w:i/>
        </w:rPr>
        <w:t>minim</w:t>
      </w:r>
      <w:r w:rsidR="007B224A" w:rsidRPr="007B224A">
        <w:rPr>
          <w:b/>
          <w:i/>
        </w:rPr>
        <w:t>um</w:t>
      </w:r>
      <w:r w:rsidR="007B224A" w:rsidRPr="007B224A">
        <w:rPr>
          <w:rFonts w:hint="eastAsia"/>
          <w:b/>
          <w:i/>
        </w:rPr>
        <w:t xml:space="preserve"> carrier bandwidth</w:t>
      </w:r>
      <w:r w:rsidR="007B224A">
        <w:rPr>
          <w:rFonts w:hint="eastAsia"/>
          <w:b/>
          <w:i/>
        </w:rPr>
        <w:t>,</w:t>
      </w:r>
      <w:r w:rsidR="007B224A" w:rsidRPr="007B224A">
        <w:rPr>
          <w:b/>
          <w:i/>
        </w:rPr>
        <w:t xml:space="preserve"> the </w:t>
      </w:r>
      <w:r w:rsidR="007B224A" w:rsidRPr="007B224A">
        <w:rPr>
          <w:rFonts w:hint="eastAsia"/>
          <w:b/>
          <w:i/>
        </w:rPr>
        <w:t xml:space="preserve">transmission </w:t>
      </w:r>
      <w:r w:rsidR="007B224A" w:rsidRPr="007B224A">
        <w:rPr>
          <w:b/>
          <w:i/>
        </w:rPr>
        <w:t>bandwidth</w:t>
      </w:r>
      <w:r w:rsidR="007B224A" w:rsidRPr="007B224A">
        <w:rPr>
          <w:rFonts w:hint="eastAsia"/>
          <w:b/>
          <w:i/>
        </w:rPr>
        <w:t xml:space="preserve"> containing </w:t>
      </w:r>
      <w:r w:rsidR="001E69AB">
        <w:rPr>
          <w:rFonts w:hint="eastAsia"/>
          <w:b/>
          <w:i/>
        </w:rPr>
        <w:t>SS block</w:t>
      </w:r>
      <w:r w:rsidR="007B224A" w:rsidRPr="007B224A">
        <w:rPr>
          <w:rFonts w:hint="eastAsia"/>
          <w:b/>
          <w:i/>
        </w:rPr>
        <w:t xml:space="preserve"> and CR</w:t>
      </w:r>
      <w:r>
        <w:rPr>
          <w:b/>
          <w:i/>
        </w:rPr>
        <w:t>.</w:t>
      </w:r>
    </w:p>
    <w:p w:rsidR="00911902" w:rsidRDefault="006562BE">
      <w:pPr>
        <w:adjustRightInd/>
        <w:snapToGrid w:val="0"/>
        <w:spacing w:after="120" w:line="240" w:lineRule="auto"/>
        <w:jc w:val="both"/>
      </w:pPr>
      <w:r>
        <w:rPr>
          <w:rFonts w:hint="eastAsia"/>
        </w:rPr>
        <w:t xml:space="preserve">To </w:t>
      </w:r>
      <w:r w:rsidRPr="00CA51BD">
        <w:rPr>
          <w:rFonts w:hint="eastAsia"/>
        </w:rPr>
        <w:t>reduc</w:t>
      </w:r>
      <w:r>
        <w:rPr>
          <w:rFonts w:hint="eastAsia"/>
        </w:rPr>
        <w:t>e</w:t>
      </w:r>
      <w:r w:rsidRPr="00CA51BD">
        <w:rPr>
          <w:rFonts w:hint="eastAsia"/>
        </w:rPr>
        <w:t xml:space="preserve"> the time and </w:t>
      </w:r>
      <w:r w:rsidRPr="00CA51BD">
        <w:t>complexity</w:t>
      </w:r>
      <w:r w:rsidRPr="00CA51BD">
        <w:rPr>
          <w:rFonts w:hint="eastAsia"/>
        </w:rPr>
        <w:t xml:space="preserve"> of cell searching</w:t>
      </w:r>
      <w:r>
        <w:rPr>
          <w:rFonts w:hint="eastAsia"/>
        </w:rPr>
        <w:t>, t</w:t>
      </w:r>
      <w:r w:rsidRPr="006562BE">
        <w:t>he selected FR is relatively large</w:t>
      </w:r>
      <w:r>
        <w:rPr>
          <w:rFonts w:hint="eastAsia"/>
        </w:rPr>
        <w:t xml:space="preserve"> value, but this value should not exceed </w:t>
      </w:r>
      <w:proofErr w:type="spellStart"/>
      <w:r>
        <w:rPr>
          <w:rFonts w:hint="eastAsia"/>
        </w:rPr>
        <w:t>FR</w:t>
      </w:r>
      <w:r w:rsidRPr="00870A81">
        <w:rPr>
          <w:rFonts w:hint="eastAsia"/>
          <w:vertAlign w:val="subscript"/>
        </w:rPr>
        <w:t>high</w:t>
      </w:r>
      <w:proofErr w:type="spellEnd"/>
      <w:r>
        <w:rPr>
          <w:rFonts w:hint="eastAsia"/>
        </w:rPr>
        <w:t>.</w:t>
      </w:r>
      <w:r w:rsidR="00D52021">
        <w:rPr>
          <w:rFonts w:hint="eastAsia"/>
        </w:rPr>
        <w:t xml:space="preserve"> </w:t>
      </w:r>
      <w:r w:rsidR="00D52021" w:rsidRPr="00D52021">
        <w:t>Multiple SS block</w:t>
      </w:r>
      <w:r w:rsidR="00D52021">
        <w:rPr>
          <w:rFonts w:hint="eastAsia"/>
        </w:rPr>
        <w:t>s</w:t>
      </w:r>
      <w:r w:rsidR="00D52021" w:rsidRPr="00D52021">
        <w:t xml:space="preserve"> may exist</w:t>
      </w:r>
      <w:r w:rsidR="00D52021">
        <w:rPr>
          <w:rFonts w:hint="eastAsia"/>
        </w:rPr>
        <w:t xml:space="preserve"> in </w:t>
      </w:r>
      <w:proofErr w:type="spellStart"/>
      <w:r w:rsidR="00D52021">
        <w:rPr>
          <w:rFonts w:hint="eastAsia"/>
        </w:rPr>
        <w:t>BW</w:t>
      </w:r>
      <w:r w:rsidR="00D52021">
        <w:rPr>
          <w:rFonts w:hint="eastAsia"/>
          <w:vertAlign w:val="subscript"/>
        </w:rPr>
        <w:t>min</w:t>
      </w:r>
      <w:proofErr w:type="spellEnd"/>
      <w:r w:rsidR="00D52021">
        <w:rPr>
          <w:rFonts w:hint="eastAsia"/>
        </w:rPr>
        <w:t xml:space="preserve"> if FR is taken </w:t>
      </w:r>
      <w:r w:rsidR="00D52021" w:rsidRPr="00D52021">
        <w:t>median</w:t>
      </w:r>
      <w:r w:rsidR="00D52021">
        <w:rPr>
          <w:rFonts w:hint="eastAsia"/>
        </w:rPr>
        <w:t xml:space="preserve"> value.</w:t>
      </w:r>
      <w:r w:rsidR="00C12D31">
        <w:rPr>
          <w:rFonts w:hint="eastAsia"/>
        </w:rPr>
        <w:t xml:space="preserve"> There is only one SS block if FR is taken </w:t>
      </w:r>
      <w:proofErr w:type="spellStart"/>
      <w:r w:rsidR="00C12D31">
        <w:rPr>
          <w:rFonts w:hint="eastAsia"/>
        </w:rPr>
        <w:t>FR</w:t>
      </w:r>
      <w:r w:rsidR="00C12D31" w:rsidRPr="00870A81">
        <w:rPr>
          <w:rFonts w:hint="eastAsia"/>
          <w:vertAlign w:val="subscript"/>
        </w:rPr>
        <w:t>high</w:t>
      </w:r>
      <w:proofErr w:type="spellEnd"/>
      <w:r w:rsidR="00C12D31">
        <w:rPr>
          <w:rFonts w:hint="eastAsia"/>
        </w:rPr>
        <w:t xml:space="preserve">. We think </w:t>
      </w:r>
      <w:r w:rsidR="00715DEB">
        <w:rPr>
          <w:rFonts w:hint="eastAsia"/>
        </w:rPr>
        <w:t xml:space="preserve">it is enough to have only one SS block in </w:t>
      </w:r>
      <w:proofErr w:type="spellStart"/>
      <w:r w:rsidR="00715DEB">
        <w:rPr>
          <w:rFonts w:hint="eastAsia"/>
        </w:rPr>
        <w:t>BW</w:t>
      </w:r>
      <w:r w:rsidR="00715DEB">
        <w:rPr>
          <w:rFonts w:hint="eastAsia"/>
          <w:vertAlign w:val="subscript"/>
        </w:rPr>
        <w:t>min</w:t>
      </w:r>
      <w:proofErr w:type="spellEnd"/>
      <w:r w:rsidR="00715DEB">
        <w:rPr>
          <w:rFonts w:hint="eastAsia"/>
        </w:rPr>
        <w:t>.</w:t>
      </w:r>
      <w:r w:rsidR="0042348D">
        <w:rPr>
          <w:rFonts w:hint="eastAsia"/>
        </w:rPr>
        <w:t xml:space="preserve"> </w:t>
      </w:r>
      <w:r w:rsidR="00E0392B">
        <w:rPr>
          <w:rFonts w:hint="eastAsia"/>
        </w:rPr>
        <w:t xml:space="preserve">When </w:t>
      </w:r>
      <w:r w:rsidR="00E60FB2">
        <w:rPr>
          <w:rFonts w:hint="eastAsia"/>
        </w:rPr>
        <w:t xml:space="preserve">wideband </w:t>
      </w:r>
      <w:proofErr w:type="spellStart"/>
      <w:r w:rsidR="00E0392B">
        <w:rPr>
          <w:rFonts w:hint="eastAsia"/>
        </w:rPr>
        <w:t>BW</w:t>
      </w:r>
      <w:r w:rsidR="00E0392B">
        <w:rPr>
          <w:rFonts w:hint="eastAsia"/>
          <w:vertAlign w:val="subscript"/>
        </w:rPr>
        <w:t>channel</w:t>
      </w:r>
      <w:proofErr w:type="spellEnd"/>
      <w:r w:rsidR="00E0392B">
        <w:rPr>
          <w:rFonts w:hint="eastAsia"/>
          <w:vertAlign w:val="subscript"/>
        </w:rPr>
        <w:t xml:space="preserve"> </w:t>
      </w:r>
      <w:r w:rsidR="00E0392B">
        <w:rPr>
          <w:rFonts w:hint="eastAsia"/>
        </w:rPr>
        <w:t xml:space="preserve">is </w:t>
      </w:r>
      <w:r w:rsidR="00E0392B" w:rsidRPr="00E0392B">
        <w:t>greater than</w:t>
      </w:r>
      <w:r w:rsidR="00E0392B">
        <w:rPr>
          <w:rFonts w:hint="eastAsia"/>
        </w:rPr>
        <w:t xml:space="preserve"> </w:t>
      </w:r>
      <w:proofErr w:type="spellStart"/>
      <w:r w:rsidR="00E0392B">
        <w:rPr>
          <w:rFonts w:hint="eastAsia"/>
        </w:rPr>
        <w:t>BW</w:t>
      </w:r>
      <w:r w:rsidR="00E0392B">
        <w:rPr>
          <w:rFonts w:hint="eastAsia"/>
          <w:vertAlign w:val="subscript"/>
        </w:rPr>
        <w:t>min</w:t>
      </w:r>
      <w:proofErr w:type="spellEnd"/>
      <w:r w:rsidR="00E0392B">
        <w:rPr>
          <w:rFonts w:hint="eastAsia"/>
        </w:rPr>
        <w:t xml:space="preserve">, </w:t>
      </w:r>
      <w:r w:rsidR="009645ED">
        <w:rPr>
          <w:rFonts w:hint="eastAsia"/>
        </w:rPr>
        <w:t>t</w:t>
      </w:r>
      <w:r w:rsidR="009645ED" w:rsidRPr="009645ED">
        <w:t xml:space="preserve">here may be more than </w:t>
      </w:r>
      <w:r w:rsidR="009645ED">
        <w:rPr>
          <w:rFonts w:hint="eastAsia"/>
        </w:rPr>
        <w:t>one</w:t>
      </w:r>
      <w:r w:rsidR="009645ED" w:rsidRPr="009645ED">
        <w:t xml:space="preserve"> FR</w:t>
      </w:r>
      <w:r w:rsidR="009645ED">
        <w:rPr>
          <w:rFonts w:hint="eastAsia"/>
        </w:rPr>
        <w:t xml:space="preserve"> in </w:t>
      </w:r>
      <w:proofErr w:type="spellStart"/>
      <w:r w:rsidR="009645ED">
        <w:rPr>
          <w:rFonts w:hint="eastAsia"/>
        </w:rPr>
        <w:t>BW</w:t>
      </w:r>
      <w:r w:rsidR="009645ED">
        <w:rPr>
          <w:rFonts w:hint="eastAsia"/>
          <w:vertAlign w:val="subscript"/>
        </w:rPr>
        <w:t>channel</w:t>
      </w:r>
      <w:proofErr w:type="spellEnd"/>
      <w:r w:rsidR="009645ED">
        <w:rPr>
          <w:rFonts w:hint="eastAsia"/>
        </w:rPr>
        <w:t xml:space="preserve">, i.e., </w:t>
      </w:r>
      <w:r w:rsidR="00DF5046">
        <w:rPr>
          <w:rFonts w:hint="eastAsia"/>
        </w:rPr>
        <w:t>to i</w:t>
      </w:r>
      <w:r w:rsidR="00DF5046" w:rsidRPr="00DF5046">
        <w:t>mproved synchronization success probability</w:t>
      </w:r>
      <w:r w:rsidR="00E60FB2">
        <w:rPr>
          <w:rFonts w:hint="eastAsia"/>
        </w:rPr>
        <w:t xml:space="preserve"> and </w:t>
      </w:r>
      <w:r w:rsidR="00E60FB2" w:rsidRPr="00E60FB2">
        <w:t>accurate</w:t>
      </w:r>
      <w:r w:rsidR="00E60FB2" w:rsidRPr="00E60FB2">
        <w:rPr>
          <w:rFonts w:hint="eastAsia"/>
        </w:rPr>
        <w:t xml:space="preserve"> RRM </w:t>
      </w:r>
      <w:r w:rsidR="00E60FB2" w:rsidRPr="00E60FB2">
        <w:t>measurement</w:t>
      </w:r>
      <w:r w:rsidR="00DF5046">
        <w:rPr>
          <w:rFonts w:hint="eastAsia"/>
        </w:rPr>
        <w:t xml:space="preserve">, </w:t>
      </w:r>
      <w:r w:rsidR="009645ED">
        <w:rPr>
          <w:rFonts w:hint="eastAsia"/>
        </w:rPr>
        <w:t xml:space="preserve">it is </w:t>
      </w:r>
      <w:r w:rsidR="00DF5046">
        <w:rPr>
          <w:rFonts w:hint="eastAsia"/>
        </w:rPr>
        <w:t xml:space="preserve">good </w:t>
      </w:r>
      <w:r w:rsidR="009645ED">
        <w:rPr>
          <w:rFonts w:hint="eastAsia"/>
        </w:rPr>
        <w:t>to have more than one SS block</w:t>
      </w:r>
      <w:r w:rsidR="00DF5046">
        <w:rPr>
          <w:rFonts w:hint="eastAsia"/>
        </w:rPr>
        <w:t xml:space="preserve"> </w:t>
      </w:r>
      <w:r w:rsidR="00DF5046" w:rsidRPr="000C60AC">
        <w:rPr>
          <w:rFonts w:hint="eastAsia"/>
        </w:rPr>
        <w:t>corresponded to multiple FR</w:t>
      </w:r>
      <w:r w:rsidR="009645ED">
        <w:rPr>
          <w:rFonts w:hint="eastAsia"/>
        </w:rPr>
        <w:t xml:space="preserve">. </w:t>
      </w:r>
      <w:r w:rsidR="00E60FB2">
        <w:rPr>
          <w:rFonts w:hint="eastAsia"/>
        </w:rPr>
        <w:t xml:space="preserve">However, number of </w:t>
      </w:r>
      <w:r w:rsidR="00E60FB2" w:rsidRPr="00E60FB2">
        <w:t>SS blocks in wideband</w:t>
      </w:r>
      <w:r w:rsidR="00E60FB2">
        <w:rPr>
          <w:rFonts w:hint="eastAsia"/>
        </w:rPr>
        <w:t xml:space="preserve"> depends on whether this wideband allow CA UE access. If </w:t>
      </w:r>
      <w:r w:rsidR="00E3669C">
        <w:rPr>
          <w:rFonts w:hint="eastAsia"/>
        </w:rPr>
        <w:t>yes</w:t>
      </w:r>
      <w:r w:rsidR="00E60FB2">
        <w:rPr>
          <w:rFonts w:hint="eastAsia"/>
        </w:rPr>
        <w:t xml:space="preserve">, </w:t>
      </w:r>
      <w:r w:rsidR="00F2250E">
        <w:rPr>
          <w:rFonts w:hint="eastAsia"/>
        </w:rPr>
        <w:t xml:space="preserve">number of SS blocks is at least equal to </w:t>
      </w:r>
      <w:r w:rsidR="00E60FB2">
        <w:rPr>
          <w:rFonts w:hint="eastAsia"/>
        </w:rPr>
        <w:t xml:space="preserve">number of </w:t>
      </w:r>
      <w:r w:rsidR="00630F48">
        <w:rPr>
          <w:rFonts w:hint="eastAsia"/>
        </w:rPr>
        <w:t xml:space="preserve">total </w:t>
      </w:r>
      <w:r w:rsidR="00F2250E">
        <w:rPr>
          <w:rFonts w:hint="eastAsia"/>
        </w:rPr>
        <w:t xml:space="preserve">bandwidth part operated by CA </w:t>
      </w:r>
      <w:proofErr w:type="spellStart"/>
      <w:r w:rsidR="00F2250E">
        <w:rPr>
          <w:rFonts w:hint="eastAsia"/>
        </w:rPr>
        <w:t>manner.</w:t>
      </w:r>
      <w:r w:rsidR="00E60FB2">
        <w:rPr>
          <w:rFonts w:hint="eastAsia"/>
        </w:rPr>
        <w:t>If</w:t>
      </w:r>
      <w:proofErr w:type="spellEnd"/>
      <w:r w:rsidR="00E60FB2">
        <w:rPr>
          <w:rFonts w:hint="eastAsia"/>
        </w:rPr>
        <w:t xml:space="preserve"> no, number of SS blocks </w:t>
      </w:r>
      <w:r w:rsidR="00E60FB2" w:rsidRPr="00E60FB2">
        <w:rPr>
          <w:rFonts w:hint="eastAsia"/>
        </w:rPr>
        <w:t>depend</w:t>
      </w:r>
      <w:r w:rsidR="00E60FB2">
        <w:rPr>
          <w:rFonts w:hint="eastAsia"/>
        </w:rPr>
        <w:t>s</w:t>
      </w:r>
      <w:r w:rsidR="00E60FB2" w:rsidRPr="00E60FB2">
        <w:rPr>
          <w:rFonts w:hint="eastAsia"/>
        </w:rPr>
        <w:t xml:space="preserve"> on implementation</w:t>
      </w:r>
      <w:r w:rsidR="00E60FB2">
        <w:rPr>
          <w:rFonts w:hint="eastAsia"/>
        </w:rPr>
        <w:t>.</w:t>
      </w:r>
    </w:p>
    <w:p w:rsidR="0061776E" w:rsidRPr="00CE30BC" w:rsidRDefault="00005598">
      <w:pPr>
        <w:adjustRightInd/>
        <w:snapToGrid w:val="0"/>
        <w:spacing w:after="120" w:line="240" w:lineRule="auto"/>
        <w:jc w:val="both"/>
        <w:rPr>
          <w:b/>
          <w:i/>
        </w:rPr>
      </w:pPr>
      <w:r w:rsidRPr="00CE30BC">
        <w:rPr>
          <w:b/>
          <w:i/>
        </w:rPr>
        <w:t>Observation</w:t>
      </w:r>
      <w:r w:rsidRPr="00CE30BC">
        <w:rPr>
          <w:rFonts w:hint="eastAsia"/>
          <w:b/>
          <w:i/>
        </w:rPr>
        <w:t xml:space="preserve"> 2: </w:t>
      </w:r>
      <w:r w:rsidR="00CE30BC" w:rsidRPr="00CE30BC">
        <w:rPr>
          <w:rFonts w:hint="eastAsia"/>
          <w:b/>
          <w:i/>
        </w:rPr>
        <w:t xml:space="preserve">Number of SS blocks </w:t>
      </w:r>
      <w:r w:rsidR="001311B9">
        <w:rPr>
          <w:rFonts w:hint="eastAsia"/>
          <w:b/>
          <w:i/>
        </w:rPr>
        <w:t xml:space="preserve">in wideband </w:t>
      </w:r>
      <w:r w:rsidR="00CE30BC" w:rsidRPr="00CE30BC">
        <w:rPr>
          <w:rFonts w:hint="eastAsia"/>
          <w:b/>
          <w:i/>
        </w:rPr>
        <w:t xml:space="preserve">depends on number of </w:t>
      </w:r>
      <w:r w:rsidR="00630F48">
        <w:rPr>
          <w:rFonts w:hint="eastAsia"/>
          <w:b/>
          <w:i/>
        </w:rPr>
        <w:t xml:space="preserve">total </w:t>
      </w:r>
      <w:r w:rsidR="00F2250E">
        <w:rPr>
          <w:rFonts w:hint="eastAsia"/>
          <w:b/>
          <w:i/>
        </w:rPr>
        <w:t>bandwidth part operated by CA manner</w:t>
      </w:r>
      <w:r w:rsidR="00F2250E" w:rsidRPr="00CE30BC">
        <w:rPr>
          <w:rFonts w:hint="eastAsia"/>
          <w:b/>
          <w:i/>
        </w:rPr>
        <w:t xml:space="preserve"> </w:t>
      </w:r>
      <w:r w:rsidR="00CE30BC" w:rsidRPr="00CE30BC">
        <w:rPr>
          <w:rFonts w:hint="eastAsia"/>
          <w:b/>
          <w:i/>
        </w:rPr>
        <w:t>or implementation.</w:t>
      </w:r>
    </w:p>
    <w:p w:rsidR="00B63381" w:rsidRDefault="00E3669C" w:rsidP="007E66FC">
      <w:pPr>
        <w:adjustRightInd/>
        <w:snapToGrid w:val="0"/>
        <w:spacing w:after="120" w:line="240" w:lineRule="auto"/>
        <w:jc w:val="both"/>
      </w:pPr>
      <w:r>
        <w:rPr>
          <w:rFonts w:hint="eastAsia"/>
        </w:rPr>
        <w:t xml:space="preserve">We think </w:t>
      </w:r>
      <w:r>
        <w:t>“</w:t>
      </w:r>
      <w:r>
        <w:rPr>
          <w:rFonts w:hint="eastAsia"/>
        </w:rPr>
        <w:t>yes</w:t>
      </w:r>
      <w:r>
        <w:t>”</w:t>
      </w:r>
      <w:r>
        <w:rPr>
          <w:rFonts w:hint="eastAsia"/>
        </w:rPr>
        <w:t xml:space="preserve"> </w:t>
      </w:r>
      <w:r w:rsidR="009645ED">
        <w:rPr>
          <w:rFonts w:hint="eastAsia"/>
        </w:rPr>
        <w:t>case</w:t>
      </w:r>
      <w:r>
        <w:rPr>
          <w:rFonts w:hint="eastAsia"/>
        </w:rPr>
        <w:t xml:space="preserve"> is primary case in NR.</w:t>
      </w:r>
      <w:r w:rsidR="00911902">
        <w:rPr>
          <w:rFonts w:hint="eastAsia"/>
        </w:rPr>
        <w:t xml:space="preserve"> In this case, we have some </w:t>
      </w:r>
      <w:r w:rsidR="00911902" w:rsidRPr="00911902">
        <w:t>illustration</w:t>
      </w:r>
      <w:r w:rsidR="00911902">
        <w:rPr>
          <w:rFonts w:hint="eastAsia"/>
        </w:rPr>
        <w:t xml:space="preserve">s according to UE </w:t>
      </w:r>
      <w:r w:rsidR="00911902" w:rsidRPr="00911902">
        <w:t>category</w:t>
      </w:r>
      <w:r w:rsidR="00911902">
        <w:rPr>
          <w:rFonts w:hint="eastAsia"/>
        </w:rPr>
        <w:t xml:space="preserve">. </w:t>
      </w:r>
      <w:r w:rsidR="00FC7B37">
        <w:rPr>
          <w:rFonts w:hint="eastAsia"/>
        </w:rPr>
        <w:t xml:space="preserve">For CA UE, </w:t>
      </w:r>
      <w:r w:rsidR="00FC7B37" w:rsidRPr="00FC7B37">
        <w:t>the multiple SS block</w:t>
      </w:r>
      <w:r w:rsidR="00FC7B37">
        <w:rPr>
          <w:rFonts w:hint="eastAsia"/>
        </w:rPr>
        <w:t>s</w:t>
      </w:r>
      <w:r w:rsidR="00597609">
        <w:t xml:space="preserve"> in </w:t>
      </w:r>
      <w:r w:rsidR="00FC7B37">
        <w:t>wide</w:t>
      </w:r>
      <w:r w:rsidR="00FC7B37" w:rsidRPr="00FC7B37">
        <w:t>band can be seen as multiple carriers. The different SS blocks can be measured as usual.</w:t>
      </w:r>
      <w:r w:rsidR="00911902">
        <w:rPr>
          <w:rFonts w:hint="eastAsia"/>
        </w:rPr>
        <w:t xml:space="preserve"> </w:t>
      </w:r>
      <w:r w:rsidR="0042348D">
        <w:rPr>
          <w:rFonts w:hint="eastAsia"/>
        </w:rPr>
        <w:t xml:space="preserve">For non CA UE and CA UE with less CC </w:t>
      </w:r>
      <w:r w:rsidR="0042348D" w:rsidRPr="0042348D">
        <w:t>capability</w:t>
      </w:r>
      <w:r w:rsidR="0042348D">
        <w:rPr>
          <w:rFonts w:hint="eastAsia"/>
        </w:rPr>
        <w:t xml:space="preserve">, </w:t>
      </w:r>
      <w:r w:rsidR="00597609" w:rsidRPr="00597609">
        <w:t>UE can be informed of the pres</w:t>
      </w:r>
      <w:r w:rsidR="00597609">
        <w:t>ence/parameters of the SS blocks</w:t>
      </w:r>
      <w:r w:rsidR="00597609">
        <w:rPr>
          <w:rFonts w:hint="eastAsia"/>
        </w:rPr>
        <w:t xml:space="preserve"> </w:t>
      </w:r>
      <w:r w:rsidR="00597609" w:rsidRPr="00597609">
        <w:t>and parameters necessary for RRM measurement</w:t>
      </w:r>
      <w:r w:rsidR="00597609">
        <w:rPr>
          <w:rFonts w:hint="eastAsia"/>
        </w:rPr>
        <w:t xml:space="preserve"> in other bandwidth part.</w:t>
      </w:r>
      <w:r w:rsidR="007E66FC">
        <w:rPr>
          <w:rFonts w:hint="eastAsia"/>
        </w:rPr>
        <w:t xml:space="preserve"> Note that</w:t>
      </w:r>
      <w:r w:rsidR="009645ED" w:rsidRPr="00373F8F">
        <w:t xml:space="preserve"> </w:t>
      </w:r>
      <w:r w:rsidR="009645ED">
        <w:rPr>
          <w:rFonts w:hint="eastAsia"/>
        </w:rPr>
        <w:t xml:space="preserve">there is </w:t>
      </w:r>
      <w:r w:rsidR="009645ED" w:rsidRPr="00373F8F">
        <w:t>the measurement gap</w:t>
      </w:r>
      <w:r w:rsidR="009645ED">
        <w:rPr>
          <w:rFonts w:hint="eastAsia"/>
        </w:rPr>
        <w:t xml:space="preserve"> if RRM measurement </w:t>
      </w:r>
      <w:r w:rsidR="00496C0C">
        <w:rPr>
          <w:rFonts w:hint="eastAsia"/>
        </w:rPr>
        <w:t xml:space="preserve">for other bandwidth part </w:t>
      </w:r>
      <w:r w:rsidR="009645ED">
        <w:rPr>
          <w:rFonts w:hint="eastAsia"/>
        </w:rPr>
        <w:t>is needed</w:t>
      </w:r>
      <w:r w:rsidR="00A040FD" w:rsidRPr="00A040FD">
        <w:t xml:space="preserve"> </w:t>
      </w:r>
      <w:r w:rsidR="00A040FD" w:rsidRPr="00911902">
        <w:t>according to the configured measurement object</w:t>
      </w:r>
      <w:r w:rsidR="00496C0C">
        <w:rPr>
          <w:rFonts w:hint="eastAsia"/>
        </w:rPr>
        <w:t>. Furthermore, in order to have a clear demodulation</w:t>
      </w:r>
      <w:r w:rsidR="001C2544">
        <w:rPr>
          <w:rFonts w:hint="eastAsia"/>
        </w:rPr>
        <w:t>/</w:t>
      </w:r>
      <w:r w:rsidR="00496C0C">
        <w:rPr>
          <w:rFonts w:hint="eastAsia"/>
        </w:rPr>
        <w:t xml:space="preserve">decoding </w:t>
      </w:r>
      <w:r w:rsidR="00496C0C" w:rsidRPr="00496C0C">
        <w:t>behavior</w:t>
      </w:r>
      <w:r w:rsidR="00496C0C" w:rsidRPr="00496C0C">
        <w:rPr>
          <w:rFonts w:hint="eastAsia"/>
        </w:rPr>
        <w:t xml:space="preserve"> </w:t>
      </w:r>
      <w:r w:rsidR="00496C0C">
        <w:rPr>
          <w:rFonts w:hint="eastAsia"/>
        </w:rPr>
        <w:t xml:space="preserve">for UE, UE should also be informed </w:t>
      </w:r>
      <w:r w:rsidR="00496C0C" w:rsidRPr="00597609">
        <w:t>of the pres</w:t>
      </w:r>
      <w:r w:rsidR="00496C0C">
        <w:t>ence/parameters of the SS blocks</w:t>
      </w:r>
      <w:r w:rsidR="00496C0C">
        <w:rPr>
          <w:rFonts w:hint="eastAsia"/>
        </w:rPr>
        <w:t xml:space="preserve"> when UE is retuned into other bandwidth part to receive data.</w:t>
      </w:r>
      <w:r w:rsidR="00911902">
        <w:rPr>
          <w:rFonts w:hint="eastAsia"/>
        </w:rPr>
        <w:t xml:space="preserve"> </w:t>
      </w:r>
      <w:r w:rsidR="00496C0C">
        <w:rPr>
          <w:rFonts w:hint="eastAsia"/>
        </w:rPr>
        <w:t xml:space="preserve">For WB UE, </w:t>
      </w:r>
      <w:r w:rsidR="009645ED">
        <w:rPr>
          <w:rFonts w:hint="eastAsia"/>
        </w:rPr>
        <w:t xml:space="preserve">UE can </w:t>
      </w:r>
      <w:r w:rsidR="00911902">
        <w:rPr>
          <w:rFonts w:hint="eastAsia"/>
        </w:rPr>
        <w:t>s</w:t>
      </w:r>
      <w:r w:rsidR="00911902" w:rsidRPr="00911902">
        <w:t>imultaneously</w:t>
      </w:r>
      <w:r w:rsidR="00911902" w:rsidRPr="00911902" w:rsidDel="00911902">
        <w:rPr>
          <w:rFonts w:hint="eastAsia"/>
        </w:rPr>
        <w:t xml:space="preserve"> </w:t>
      </w:r>
      <w:r w:rsidR="009645ED">
        <w:rPr>
          <w:rFonts w:hint="eastAsia"/>
        </w:rPr>
        <w:t>search and measure multiple SS blocks.</w:t>
      </w:r>
      <w:r w:rsidR="00911902">
        <w:rPr>
          <w:rFonts w:hint="eastAsia"/>
        </w:rPr>
        <w:t xml:space="preserve"> A </w:t>
      </w:r>
      <w:r w:rsidR="00911902">
        <w:t xml:space="preserve">simple approach could be that </w:t>
      </w:r>
      <w:r w:rsidR="00911902" w:rsidRPr="00911902">
        <w:t xml:space="preserve">WB UE could </w:t>
      </w:r>
      <w:r w:rsidR="0022712D" w:rsidRPr="0022712D">
        <w:t>synchronize</w:t>
      </w:r>
      <w:r w:rsidR="0022712D">
        <w:rPr>
          <w:rFonts w:hint="eastAsia"/>
        </w:rPr>
        <w:t xml:space="preserve"> with</w:t>
      </w:r>
      <w:r w:rsidR="00911902" w:rsidRPr="00911902">
        <w:t xml:space="preserve"> one of the SS blocks</w:t>
      </w:r>
      <w:r w:rsidR="00911902">
        <w:rPr>
          <w:rFonts w:hint="eastAsia"/>
        </w:rPr>
        <w:t xml:space="preserve">, </w:t>
      </w:r>
      <w:r w:rsidR="00911902" w:rsidRPr="00911902">
        <w:t>while also performing measu</w:t>
      </w:r>
      <w:r w:rsidR="00911902">
        <w:t xml:space="preserve">rement on the </w:t>
      </w:r>
      <w:r w:rsidR="00911902" w:rsidRPr="00911902">
        <w:t xml:space="preserve">SS blocks </w:t>
      </w:r>
      <w:r w:rsidR="00911902">
        <w:rPr>
          <w:rFonts w:hint="eastAsia"/>
        </w:rPr>
        <w:t xml:space="preserve">in </w:t>
      </w:r>
      <w:r w:rsidR="00911902">
        <w:t>other</w:t>
      </w:r>
      <w:r w:rsidR="00911902">
        <w:rPr>
          <w:rFonts w:hint="eastAsia"/>
        </w:rPr>
        <w:t xml:space="preserve"> bandwidth part</w:t>
      </w:r>
      <w:r w:rsidR="00A040FD">
        <w:rPr>
          <w:rFonts w:hint="eastAsia"/>
        </w:rPr>
        <w:t xml:space="preserve">. Similarly, </w:t>
      </w:r>
      <w:r w:rsidR="00C001D1">
        <w:rPr>
          <w:rFonts w:hint="eastAsia"/>
        </w:rPr>
        <w:t>WB UE needs to know SS bloc</w:t>
      </w:r>
      <w:r w:rsidR="00C001D1" w:rsidRPr="00B63381">
        <w:rPr>
          <w:rFonts w:hint="eastAsia"/>
        </w:rPr>
        <w:t xml:space="preserve">k </w:t>
      </w:r>
      <w:r w:rsidR="00B63381" w:rsidRPr="00B63381">
        <w:rPr>
          <w:rFonts w:eastAsia="MS Mincho"/>
          <w:lang w:eastAsia="ja-JP"/>
        </w:rPr>
        <w:t xml:space="preserve">parameters </w:t>
      </w:r>
      <w:r w:rsidR="00C001D1">
        <w:rPr>
          <w:rFonts w:hint="eastAsia"/>
        </w:rPr>
        <w:t>in each bandwidth part so that UE has a clear demodulation</w:t>
      </w:r>
      <w:r w:rsidR="001C2544">
        <w:rPr>
          <w:rFonts w:hint="eastAsia"/>
        </w:rPr>
        <w:t>/</w:t>
      </w:r>
      <w:r w:rsidR="00C001D1">
        <w:rPr>
          <w:rFonts w:hint="eastAsia"/>
        </w:rPr>
        <w:t xml:space="preserve">decoding </w:t>
      </w:r>
      <w:r w:rsidR="00C001D1" w:rsidRPr="00496C0C">
        <w:t>behavior</w:t>
      </w:r>
      <w:r w:rsidR="00C001D1">
        <w:rPr>
          <w:rFonts w:hint="eastAsia"/>
        </w:rPr>
        <w:t>.</w:t>
      </w:r>
    </w:p>
    <w:p w:rsidR="004616C4" w:rsidRDefault="00B63381" w:rsidP="007E66FC">
      <w:pPr>
        <w:adjustRightInd/>
        <w:snapToGrid w:val="0"/>
        <w:spacing w:after="120" w:line="240" w:lineRule="auto"/>
        <w:jc w:val="both"/>
      </w:pPr>
      <w:r w:rsidRPr="007139F1">
        <w:rPr>
          <w:b/>
          <w:i/>
        </w:rPr>
        <w:t>Observation</w:t>
      </w:r>
      <w:r w:rsidRPr="007139F1">
        <w:rPr>
          <w:rFonts w:hint="eastAsia"/>
          <w:b/>
          <w:i/>
        </w:rPr>
        <w:t xml:space="preserve"> 3: </w:t>
      </w:r>
      <w:r w:rsidR="00D16F78">
        <w:rPr>
          <w:rFonts w:hint="eastAsia"/>
          <w:b/>
          <w:i/>
        </w:rPr>
        <w:t>I</w:t>
      </w:r>
      <w:r w:rsidRPr="007139F1">
        <w:rPr>
          <w:rFonts w:hint="eastAsia"/>
          <w:b/>
          <w:i/>
        </w:rPr>
        <w:t xml:space="preserve">n order to have a clear demodulation/decoding </w:t>
      </w:r>
      <w:r w:rsidRPr="007139F1">
        <w:rPr>
          <w:b/>
          <w:i/>
        </w:rPr>
        <w:t>behavior</w:t>
      </w:r>
      <w:r w:rsidRPr="007139F1">
        <w:rPr>
          <w:rFonts w:hint="eastAsia"/>
          <w:b/>
          <w:i/>
        </w:rPr>
        <w:t xml:space="preserve"> </w:t>
      </w:r>
      <w:r w:rsidR="007139F1" w:rsidRPr="007139F1">
        <w:rPr>
          <w:rFonts w:hint="eastAsia"/>
          <w:b/>
          <w:i/>
        </w:rPr>
        <w:t>for non CA and WB UE</w:t>
      </w:r>
      <w:r w:rsidRPr="007139F1">
        <w:rPr>
          <w:rFonts w:hint="eastAsia"/>
          <w:b/>
          <w:i/>
        </w:rPr>
        <w:t xml:space="preserve">, UE should also be informed </w:t>
      </w:r>
      <w:r w:rsidRPr="007139F1">
        <w:rPr>
          <w:b/>
          <w:i/>
        </w:rPr>
        <w:t>of the presence/parameters of the SS blocks</w:t>
      </w:r>
      <w:r w:rsidR="007139F1">
        <w:rPr>
          <w:rFonts w:hint="eastAsia"/>
        </w:rPr>
        <w:t>.</w:t>
      </w:r>
    </w:p>
    <w:p w:rsidR="006C4732" w:rsidRPr="004670E4" w:rsidRDefault="0061776E" w:rsidP="0073605A">
      <w:pPr>
        <w:adjustRightInd/>
        <w:snapToGrid w:val="0"/>
        <w:spacing w:after="120" w:line="240" w:lineRule="auto"/>
        <w:jc w:val="both"/>
      </w:pPr>
      <w:r>
        <w:rPr>
          <w:rFonts w:hint="eastAsia"/>
        </w:rPr>
        <w:t xml:space="preserve">On the other hand, </w:t>
      </w:r>
      <w:r w:rsidR="00005598">
        <w:rPr>
          <w:rFonts w:hint="eastAsia"/>
        </w:rPr>
        <w:t>a</w:t>
      </w:r>
      <w:r w:rsidR="005B50FA">
        <w:rPr>
          <w:rFonts w:hint="eastAsia"/>
        </w:rPr>
        <w:t>fter UE receive</w:t>
      </w:r>
      <w:r>
        <w:rPr>
          <w:rFonts w:hint="eastAsia"/>
        </w:rPr>
        <w:t>s</w:t>
      </w:r>
      <w:r w:rsidR="005B50FA">
        <w:rPr>
          <w:rFonts w:hint="eastAsia"/>
        </w:rPr>
        <w:t xml:space="preserve"> related configuration signaling, </w:t>
      </w:r>
      <w:r w:rsidR="005B50FA" w:rsidRPr="005B50FA">
        <w:t xml:space="preserve">the corresponding measurement operation </w:t>
      </w:r>
      <w:r w:rsidR="001C2544">
        <w:rPr>
          <w:rFonts w:hint="eastAsia"/>
        </w:rPr>
        <w:t xml:space="preserve">or demodulation/decoding </w:t>
      </w:r>
      <w:r w:rsidR="005B50FA">
        <w:rPr>
          <w:rFonts w:hint="eastAsia"/>
        </w:rPr>
        <w:t xml:space="preserve">can be </w:t>
      </w:r>
      <w:r w:rsidR="005B50FA" w:rsidRPr="005B50FA">
        <w:t>completed</w:t>
      </w:r>
      <w:r w:rsidR="005B50FA">
        <w:rPr>
          <w:rFonts w:hint="eastAsia"/>
        </w:rPr>
        <w:t xml:space="preserve">. Compared to </w:t>
      </w:r>
      <w:r w:rsidR="005B50FA" w:rsidRPr="004670E4">
        <w:t>RRC signaling</w:t>
      </w:r>
      <w:r w:rsidR="005B50FA">
        <w:rPr>
          <w:rFonts w:hint="eastAsia"/>
        </w:rPr>
        <w:t xml:space="preserve">, this configuration signaling is suitable for RMSI </w:t>
      </w:r>
      <w:r w:rsidR="00EA4817">
        <w:rPr>
          <w:rFonts w:hint="eastAsia"/>
        </w:rPr>
        <w:t xml:space="preserve">or </w:t>
      </w:r>
      <w:r w:rsidR="00EA4817" w:rsidRPr="004670E4">
        <w:t>other system information</w:t>
      </w:r>
      <w:r w:rsidR="00EA4817">
        <w:rPr>
          <w:rFonts w:hint="eastAsia"/>
        </w:rPr>
        <w:t xml:space="preserve"> </w:t>
      </w:r>
      <w:r w:rsidR="005B50FA">
        <w:rPr>
          <w:rFonts w:hint="eastAsia"/>
        </w:rPr>
        <w:t>because requirements for measurement are existed for all UEs.</w:t>
      </w:r>
    </w:p>
    <w:p w:rsidR="00570BD4" w:rsidRPr="004670E4" w:rsidRDefault="004670E4" w:rsidP="0073605A">
      <w:pPr>
        <w:adjustRightInd/>
        <w:snapToGrid w:val="0"/>
        <w:spacing w:after="120" w:line="240" w:lineRule="auto"/>
        <w:jc w:val="both"/>
      </w:pPr>
      <w:r w:rsidRPr="00CA51BD">
        <w:rPr>
          <w:b/>
          <w:i/>
        </w:rPr>
        <w:lastRenderedPageBreak/>
        <w:t>P</w:t>
      </w:r>
      <w:r w:rsidRPr="00CA51BD">
        <w:rPr>
          <w:rFonts w:hint="eastAsia"/>
          <w:b/>
          <w:i/>
        </w:rPr>
        <w:t xml:space="preserve">roposal </w:t>
      </w:r>
      <w:r w:rsidR="004B1A8E">
        <w:rPr>
          <w:rFonts w:hint="eastAsia"/>
          <w:b/>
          <w:i/>
        </w:rPr>
        <w:t>1</w:t>
      </w:r>
      <w:r w:rsidRPr="00CA51BD">
        <w:rPr>
          <w:rFonts w:hint="eastAsia"/>
          <w:b/>
          <w:i/>
        </w:rPr>
        <w:t xml:space="preserve">: </w:t>
      </w:r>
      <w:r>
        <w:rPr>
          <w:rFonts w:hint="eastAsia"/>
          <w:b/>
          <w:i/>
        </w:rPr>
        <w:t>P</w:t>
      </w:r>
      <w:r w:rsidRPr="004670E4">
        <w:rPr>
          <w:b/>
          <w:i/>
        </w:rPr>
        <w:t xml:space="preserve">arameters of </w:t>
      </w:r>
      <w:r w:rsidR="00EA4817">
        <w:rPr>
          <w:rFonts w:hint="eastAsia"/>
          <w:b/>
          <w:i/>
        </w:rPr>
        <w:t xml:space="preserve">other </w:t>
      </w:r>
      <w:r w:rsidR="000E76C7">
        <w:rPr>
          <w:rFonts w:hint="eastAsia"/>
          <w:b/>
          <w:i/>
        </w:rPr>
        <w:t xml:space="preserve">configured </w:t>
      </w:r>
      <w:r w:rsidR="00457D35" w:rsidRPr="00457D35">
        <w:rPr>
          <w:rFonts w:hint="eastAsia"/>
          <w:b/>
          <w:i/>
        </w:rPr>
        <w:t xml:space="preserve">multiple </w:t>
      </w:r>
      <w:r w:rsidRPr="004670E4">
        <w:rPr>
          <w:b/>
          <w:i/>
        </w:rPr>
        <w:t>SS blocks</w:t>
      </w:r>
      <w:r>
        <w:rPr>
          <w:rFonts w:hint="eastAsia"/>
          <w:b/>
          <w:i/>
        </w:rPr>
        <w:t xml:space="preserve"> </w:t>
      </w:r>
      <w:r w:rsidR="00EA4817">
        <w:rPr>
          <w:rFonts w:hint="eastAsia"/>
          <w:b/>
          <w:i/>
        </w:rPr>
        <w:t xml:space="preserve">in addition to synchronized SS blocks </w:t>
      </w:r>
      <w:r>
        <w:rPr>
          <w:rFonts w:hint="eastAsia"/>
          <w:b/>
          <w:i/>
        </w:rPr>
        <w:t xml:space="preserve">can be informed </w:t>
      </w:r>
      <w:r w:rsidRPr="004670E4">
        <w:rPr>
          <w:b/>
          <w:i/>
        </w:rPr>
        <w:t>via RMSI</w:t>
      </w:r>
      <w:r w:rsidR="00EA4817">
        <w:rPr>
          <w:rFonts w:hint="eastAsia"/>
          <w:b/>
          <w:i/>
        </w:rPr>
        <w:t xml:space="preserve"> or </w:t>
      </w:r>
      <w:r w:rsidR="0001538C" w:rsidRPr="0001538C">
        <w:rPr>
          <w:b/>
          <w:i/>
        </w:rPr>
        <w:t>other system information</w:t>
      </w:r>
      <w:r>
        <w:rPr>
          <w:rFonts w:hint="eastAsia"/>
          <w:b/>
          <w:i/>
        </w:rPr>
        <w:t>.</w:t>
      </w:r>
    </w:p>
    <w:p w:rsidR="003D246C" w:rsidRDefault="00B854E8" w:rsidP="00A816F6">
      <w:pPr>
        <w:pStyle w:val="1"/>
        <w:keepNext w:val="0"/>
        <w:keepLines w:val="0"/>
        <w:widowControl w:val="0"/>
        <w:pBdr>
          <w:top w:val="none" w:sz="0" w:space="0" w:color="auto"/>
        </w:pBdr>
        <w:autoSpaceDE w:val="0"/>
        <w:autoSpaceDN w:val="0"/>
        <w:adjustRightInd w:val="0"/>
        <w:spacing w:beforeLines="50" w:afterLines="50"/>
        <w:rPr>
          <w:rFonts w:eastAsia="SimHei"/>
          <w:b/>
          <w:bCs/>
          <w:sz w:val="32"/>
          <w:szCs w:val="32"/>
          <w:lang w:val="en-US" w:eastAsia="zh-CN"/>
        </w:rPr>
      </w:pPr>
      <w:r w:rsidRPr="00CA51BD">
        <w:rPr>
          <w:rFonts w:eastAsia="SimHei"/>
          <w:b/>
          <w:bCs/>
          <w:sz w:val="32"/>
          <w:szCs w:val="32"/>
          <w:lang w:val="en-US" w:eastAsia="zh-CN"/>
        </w:rPr>
        <w:t xml:space="preserve">Frequency Location of </w:t>
      </w:r>
      <w:r w:rsidR="0055497E" w:rsidRPr="00CA51BD">
        <w:rPr>
          <w:rFonts w:hint="eastAsia"/>
          <w:b/>
          <w:bCs/>
          <w:sz w:val="32"/>
          <w:szCs w:val="32"/>
          <w:lang w:val="en-US" w:eastAsia="zh-CN"/>
        </w:rPr>
        <w:t xml:space="preserve">Other </w:t>
      </w:r>
      <w:r w:rsidRPr="00CA51BD">
        <w:rPr>
          <w:rFonts w:eastAsia="SimHei"/>
          <w:b/>
          <w:bCs/>
          <w:sz w:val="32"/>
          <w:szCs w:val="32"/>
          <w:lang w:val="en-US" w:eastAsia="zh-CN"/>
        </w:rPr>
        <w:t xml:space="preserve">Channels </w:t>
      </w:r>
      <w:r w:rsidR="00361044" w:rsidRPr="00CA51BD">
        <w:rPr>
          <w:rFonts w:eastAsia="SimHei"/>
          <w:b/>
          <w:bCs/>
          <w:sz w:val="32"/>
          <w:szCs w:val="32"/>
          <w:lang w:val="en-US" w:eastAsia="zh-CN"/>
        </w:rPr>
        <w:t>for</w:t>
      </w:r>
      <w:r w:rsidRPr="00CA51BD">
        <w:rPr>
          <w:rFonts w:eastAsia="SimHei"/>
          <w:b/>
          <w:bCs/>
          <w:sz w:val="32"/>
          <w:szCs w:val="32"/>
          <w:lang w:val="en-US" w:eastAsia="zh-CN"/>
        </w:rPr>
        <w:t xml:space="preserve"> Initial Access</w:t>
      </w:r>
    </w:p>
    <w:p w:rsidR="004D4D8B" w:rsidRDefault="000E76C7" w:rsidP="0073605A">
      <w:pPr>
        <w:adjustRightInd/>
        <w:snapToGrid w:val="0"/>
        <w:spacing w:after="120" w:line="240" w:lineRule="auto"/>
        <w:jc w:val="both"/>
      </w:pPr>
      <w:r>
        <w:rPr>
          <w:rFonts w:hint="eastAsia"/>
        </w:rPr>
        <w:t>T</w:t>
      </w:r>
      <w:r w:rsidRPr="00CA51BD">
        <w:rPr>
          <w:rFonts w:hint="eastAsia"/>
        </w:rPr>
        <w:t xml:space="preserve">he </w:t>
      </w:r>
      <w:r w:rsidR="0055497E" w:rsidRPr="00CA51BD">
        <w:rPr>
          <w:rFonts w:hint="eastAsia"/>
        </w:rPr>
        <w:t xml:space="preserve">remaining </w:t>
      </w:r>
      <w:r w:rsidR="007E6DEF" w:rsidRPr="00CA51BD">
        <w:rPr>
          <w:rFonts w:hint="eastAsia"/>
        </w:rPr>
        <w:t xml:space="preserve">issue is to determine </w:t>
      </w:r>
      <w:r w:rsidR="00F20DCC">
        <w:t xml:space="preserve">the </w:t>
      </w:r>
      <w:r w:rsidR="007E6DEF" w:rsidRPr="00CA51BD">
        <w:rPr>
          <w:rFonts w:hint="eastAsia"/>
        </w:rPr>
        <w:t xml:space="preserve">frequency location of other channels used </w:t>
      </w:r>
      <w:r w:rsidR="00C01034" w:rsidRPr="00CA51BD">
        <w:rPr>
          <w:rFonts w:hint="eastAsia"/>
        </w:rPr>
        <w:t>during</w:t>
      </w:r>
      <w:r w:rsidR="00D83D0B">
        <w:rPr>
          <w:rFonts w:hint="eastAsia"/>
        </w:rPr>
        <w:t xml:space="preserve"> initial access. </w:t>
      </w:r>
      <w:r w:rsidR="00D83D0B">
        <w:t xml:space="preserve">Typical channel in other channels </w:t>
      </w:r>
      <w:r w:rsidR="00D83D0B">
        <w:rPr>
          <w:rFonts w:hint="eastAsia"/>
        </w:rPr>
        <w:t xml:space="preserve">is </w:t>
      </w:r>
      <w:r w:rsidR="00D83D0B" w:rsidRPr="00D83D0B">
        <w:rPr>
          <w:rFonts w:eastAsia="SimSun"/>
        </w:rPr>
        <w:t>CORESET</w:t>
      </w:r>
      <w:r w:rsidR="00D83D0B" w:rsidRPr="004C2323">
        <w:rPr>
          <w:rFonts w:eastAsia="MS Mincho"/>
          <w:lang w:eastAsia="ja-JP"/>
        </w:rPr>
        <w:t>(s)</w:t>
      </w:r>
      <w:r w:rsidR="00D83D0B">
        <w:rPr>
          <w:rFonts w:hint="eastAsia"/>
        </w:rPr>
        <w:t xml:space="preserve">. In RAN1 #89 meeting, </w:t>
      </w:r>
      <w:r w:rsidR="00D83D0B" w:rsidRPr="004C2323">
        <w:rPr>
          <w:rFonts w:eastAsia="MS Mincho"/>
          <w:lang w:eastAsia="ja-JP"/>
        </w:rPr>
        <w:t>CORESET(s) information</w:t>
      </w:r>
      <w:r w:rsidR="00D83D0B">
        <w:rPr>
          <w:rFonts w:hint="eastAsia"/>
        </w:rPr>
        <w:t>, e</w:t>
      </w:r>
      <w:r w:rsidR="00D83D0B" w:rsidRPr="004C2323">
        <w:rPr>
          <w:rFonts w:eastAsia="MS Mincho"/>
          <w:lang w:eastAsia="ja-JP"/>
        </w:rPr>
        <w:t xml:space="preserve">.g., </w:t>
      </w:r>
      <w:r w:rsidR="00D83D0B">
        <w:rPr>
          <w:rFonts w:hint="eastAsia"/>
        </w:rPr>
        <w:t>t</w:t>
      </w:r>
      <w:r w:rsidR="00D83D0B" w:rsidRPr="004C2323">
        <w:rPr>
          <w:rFonts w:eastAsia="MS Mincho"/>
          <w:lang w:eastAsia="ja-JP"/>
        </w:rPr>
        <w:t>ime/frequency resource configuration of CORESET(s)</w:t>
      </w:r>
      <w:r w:rsidR="00D83D0B">
        <w:rPr>
          <w:rFonts w:hint="eastAsia"/>
        </w:rPr>
        <w:t xml:space="preserve"> </w:t>
      </w:r>
      <w:r w:rsidR="009A047A">
        <w:rPr>
          <w:rFonts w:hint="eastAsia"/>
        </w:rPr>
        <w:t>is</w:t>
      </w:r>
      <w:r w:rsidR="00D83D0B">
        <w:rPr>
          <w:rFonts w:hint="eastAsia"/>
        </w:rPr>
        <w:t xml:space="preserve"> carried in </w:t>
      </w:r>
      <w:r w:rsidR="00A150D9">
        <w:rPr>
          <w:rFonts w:hint="eastAsia"/>
        </w:rPr>
        <w:t>NR-PBCH</w:t>
      </w:r>
      <w:r w:rsidR="005F2B53">
        <w:rPr>
          <w:rFonts w:hint="eastAsia"/>
        </w:rPr>
        <w:t>.</w:t>
      </w:r>
      <w:r w:rsidR="009A047A">
        <w:rPr>
          <w:rFonts w:hint="eastAsia"/>
        </w:rPr>
        <w:t xml:space="preserve"> Note that </w:t>
      </w:r>
      <w:r w:rsidR="004D4D8B">
        <w:rPr>
          <w:rFonts w:hint="eastAsia"/>
        </w:rPr>
        <w:t xml:space="preserve">UEs do not know </w:t>
      </w:r>
      <w:proofErr w:type="spellStart"/>
      <w:r w:rsidR="004D4D8B">
        <w:rPr>
          <w:rFonts w:hint="eastAsia"/>
        </w:rPr>
        <w:t>PC</w:t>
      </w:r>
      <w:r w:rsidR="004D4D8B" w:rsidRPr="0071611E">
        <w:rPr>
          <w:rFonts w:hint="eastAsia"/>
          <w:vertAlign w:val="subscript"/>
        </w:rPr>
        <w:t>cent</w:t>
      </w:r>
      <w:r w:rsidR="004D4D8B">
        <w:rPr>
          <w:rFonts w:hint="eastAsia"/>
          <w:vertAlign w:val="subscript"/>
        </w:rPr>
        <w:t>er</w:t>
      </w:r>
      <w:proofErr w:type="spellEnd"/>
      <w:r w:rsidR="004D4D8B">
        <w:rPr>
          <w:rFonts w:hint="eastAsia"/>
        </w:rPr>
        <w:t xml:space="preserve"> </w:t>
      </w:r>
      <w:r w:rsidR="004D4D8B" w:rsidRPr="00CA51BD">
        <w:rPr>
          <w:rFonts w:hint="eastAsia"/>
        </w:rPr>
        <w:t xml:space="preserve">location </w:t>
      </w:r>
      <w:r w:rsidR="004D4D8B">
        <w:rPr>
          <w:rFonts w:hint="eastAsia"/>
        </w:rPr>
        <w:t xml:space="preserve">after </w:t>
      </w:r>
      <w:r w:rsidR="004D4D8B" w:rsidRPr="004D4D8B">
        <w:t>synchronization</w:t>
      </w:r>
      <w:r w:rsidR="004D4D8B">
        <w:rPr>
          <w:rFonts w:hint="eastAsia"/>
        </w:rPr>
        <w:t xml:space="preserve">, which will result in that it is difficult to notify </w:t>
      </w:r>
      <w:r w:rsidR="004D4D8B" w:rsidRPr="004C2323">
        <w:rPr>
          <w:rFonts w:eastAsia="MS Mincho"/>
          <w:lang w:eastAsia="ja-JP"/>
        </w:rPr>
        <w:t>CORESET(s)</w:t>
      </w:r>
      <w:r w:rsidR="004D4D8B">
        <w:rPr>
          <w:rFonts w:hint="eastAsia"/>
        </w:rPr>
        <w:t xml:space="preserve"> location according to </w:t>
      </w:r>
      <w:r w:rsidR="007872D3">
        <w:rPr>
          <w:rFonts w:hint="eastAsia"/>
          <w:szCs w:val="20"/>
        </w:rPr>
        <w:t>a</w:t>
      </w:r>
      <w:r w:rsidR="007872D3" w:rsidRPr="00CA51BD">
        <w:rPr>
          <w:rFonts w:eastAsia="SimSun"/>
          <w:szCs w:val="20"/>
        </w:rPr>
        <w:t xml:space="preserve">bsolute </w:t>
      </w:r>
      <w:r w:rsidR="007872D3">
        <w:rPr>
          <w:rFonts w:hint="eastAsia"/>
        </w:rPr>
        <w:t>P</w:t>
      </w:r>
      <w:r w:rsidR="004D4D8B">
        <w:rPr>
          <w:rFonts w:hint="eastAsia"/>
        </w:rPr>
        <w:t xml:space="preserve">RB index. Of course, </w:t>
      </w:r>
      <w:r w:rsidR="004D4D8B" w:rsidRPr="004C2323">
        <w:rPr>
          <w:rFonts w:eastAsia="MS Mincho"/>
          <w:lang w:eastAsia="ja-JP"/>
        </w:rPr>
        <w:t>CORESET(s)</w:t>
      </w:r>
      <w:r w:rsidR="004D4D8B">
        <w:rPr>
          <w:rFonts w:hint="eastAsia"/>
        </w:rPr>
        <w:t xml:space="preserve"> location can be directly notified like notifying </w:t>
      </w:r>
      <w:proofErr w:type="spellStart"/>
      <w:r w:rsidR="004D4D8B">
        <w:rPr>
          <w:rFonts w:hint="eastAsia"/>
        </w:rPr>
        <w:t>PC</w:t>
      </w:r>
      <w:r w:rsidR="004D4D8B" w:rsidRPr="0071611E">
        <w:rPr>
          <w:rFonts w:hint="eastAsia"/>
          <w:vertAlign w:val="subscript"/>
        </w:rPr>
        <w:t>cent</w:t>
      </w:r>
      <w:r w:rsidR="004D4D8B">
        <w:rPr>
          <w:rFonts w:hint="eastAsia"/>
          <w:vertAlign w:val="subscript"/>
        </w:rPr>
        <w:t>er</w:t>
      </w:r>
      <w:proofErr w:type="spellEnd"/>
      <w:r w:rsidR="004D4D8B">
        <w:rPr>
          <w:rFonts w:hint="eastAsia"/>
        </w:rPr>
        <w:t xml:space="preserve"> </w:t>
      </w:r>
      <w:r w:rsidR="004D4D8B" w:rsidRPr="00CA51BD">
        <w:rPr>
          <w:rFonts w:hint="eastAsia"/>
        </w:rPr>
        <w:t>location</w:t>
      </w:r>
      <w:r w:rsidR="004D4D8B">
        <w:rPr>
          <w:rFonts w:hint="eastAsia"/>
        </w:rPr>
        <w:t>.</w:t>
      </w:r>
    </w:p>
    <w:p w:rsidR="00A53653" w:rsidRPr="004D4D8B" w:rsidRDefault="004D4D8B" w:rsidP="0073605A">
      <w:pPr>
        <w:adjustRightInd/>
        <w:snapToGrid w:val="0"/>
        <w:spacing w:after="120" w:line="240" w:lineRule="auto"/>
        <w:jc w:val="both"/>
      </w:pPr>
      <w:r>
        <w:rPr>
          <w:szCs w:val="20"/>
        </w:rPr>
        <w:t>Based on</w:t>
      </w:r>
      <w:r>
        <w:rPr>
          <w:rFonts w:hint="eastAsia"/>
          <w:szCs w:val="20"/>
        </w:rPr>
        <w:t xml:space="preserve"> </w:t>
      </w:r>
      <w:r w:rsidRPr="004C2323">
        <w:rPr>
          <w:rFonts w:eastAsia="MS Mincho"/>
          <w:lang w:eastAsia="ja-JP"/>
        </w:rPr>
        <w:t>CORESET(s)</w:t>
      </w:r>
      <w:r>
        <w:rPr>
          <w:rFonts w:hint="eastAsia"/>
        </w:rPr>
        <w:t xml:space="preserve"> </w:t>
      </w:r>
      <w:r w:rsidR="00152EEA" w:rsidRPr="00CA51BD">
        <w:rPr>
          <w:rFonts w:hint="eastAsia"/>
          <w:szCs w:val="20"/>
        </w:rPr>
        <w:t xml:space="preserve">or </w:t>
      </w:r>
      <w:proofErr w:type="spellStart"/>
      <w:r>
        <w:rPr>
          <w:rFonts w:hint="eastAsia"/>
        </w:rPr>
        <w:t>PC</w:t>
      </w:r>
      <w:r w:rsidRPr="0071611E">
        <w:rPr>
          <w:rFonts w:hint="eastAsia"/>
          <w:vertAlign w:val="subscript"/>
        </w:rPr>
        <w:t>cent</w:t>
      </w:r>
      <w:r>
        <w:rPr>
          <w:rFonts w:hint="eastAsia"/>
          <w:vertAlign w:val="subscript"/>
        </w:rPr>
        <w:t>er</w:t>
      </w:r>
      <w:proofErr w:type="spellEnd"/>
      <w:r>
        <w:rPr>
          <w:rFonts w:hint="eastAsia"/>
        </w:rPr>
        <w:t xml:space="preserve"> </w:t>
      </w:r>
      <w:r w:rsidR="006477CF" w:rsidRPr="00CA51BD">
        <w:rPr>
          <w:szCs w:val="20"/>
        </w:rPr>
        <w:t xml:space="preserve">location </w:t>
      </w:r>
      <w:r w:rsidR="006477CF" w:rsidRPr="00CA51BD">
        <w:rPr>
          <w:rFonts w:hint="eastAsia"/>
          <w:szCs w:val="20"/>
        </w:rPr>
        <w:t>should</w:t>
      </w:r>
      <w:r w:rsidR="006477CF" w:rsidRPr="00CA51BD">
        <w:rPr>
          <w:szCs w:val="20"/>
        </w:rPr>
        <w:t xml:space="preserve"> be indicated</w:t>
      </w:r>
      <w:r w:rsidR="00B5500F" w:rsidRPr="00CA51BD">
        <w:rPr>
          <w:rFonts w:hint="eastAsia"/>
          <w:szCs w:val="20"/>
        </w:rPr>
        <w:t xml:space="preserve">. One related issue is how to notify this information. Note that if </w:t>
      </w:r>
      <w:r w:rsidR="00B5500F" w:rsidRPr="00CA51BD">
        <w:rPr>
          <w:szCs w:val="20"/>
        </w:rPr>
        <w:t xml:space="preserve">frequency raster </w:t>
      </w:r>
      <w:r w:rsidR="003975EE" w:rsidRPr="00CA51BD">
        <w:rPr>
          <w:rFonts w:hint="eastAsia"/>
          <w:szCs w:val="20"/>
        </w:rPr>
        <w:t xml:space="preserve">is </w:t>
      </w:r>
      <w:r w:rsidR="00B5500F" w:rsidRPr="00CA51BD">
        <w:rPr>
          <w:szCs w:val="20"/>
        </w:rPr>
        <w:t>sparser compared to channel raster</w:t>
      </w:r>
      <w:r w:rsidR="00B5500F" w:rsidRPr="00CA51BD">
        <w:rPr>
          <w:rFonts w:hint="eastAsia"/>
          <w:szCs w:val="20"/>
        </w:rPr>
        <w:t xml:space="preserve">, </w:t>
      </w:r>
      <w:r w:rsidR="00824CB7" w:rsidRPr="00CA51BD">
        <w:rPr>
          <w:rFonts w:hint="eastAsia"/>
          <w:szCs w:val="20"/>
        </w:rPr>
        <w:t>it is natural to have</w:t>
      </w:r>
      <w:r w:rsidR="00DD37B0" w:rsidRPr="00CA51BD">
        <w:rPr>
          <w:rFonts w:hint="eastAsia"/>
          <w:szCs w:val="20"/>
        </w:rPr>
        <w:t xml:space="preserve"> a </w:t>
      </w:r>
      <w:r w:rsidR="00DD37B0" w:rsidRPr="00CA51BD">
        <w:rPr>
          <w:szCs w:val="20"/>
        </w:rPr>
        <w:t>foreseeable</w:t>
      </w:r>
      <w:r w:rsidR="00DD37B0" w:rsidRPr="00CA51BD">
        <w:rPr>
          <w:rFonts w:hint="eastAsia"/>
          <w:szCs w:val="20"/>
        </w:rPr>
        <w:t xml:space="preserve"> fact that one frequency raster </w:t>
      </w:r>
      <w:r w:rsidR="00152EEA" w:rsidRPr="00CA51BD">
        <w:rPr>
          <w:rFonts w:hint="eastAsia"/>
          <w:szCs w:val="20"/>
        </w:rPr>
        <w:t>correspond to one or multi channel raster.</w:t>
      </w:r>
      <w:r w:rsidR="00824CB7" w:rsidRPr="00CA51BD">
        <w:rPr>
          <w:rFonts w:hint="eastAsia"/>
          <w:szCs w:val="20"/>
        </w:rPr>
        <w:t xml:space="preserve"> </w:t>
      </w:r>
      <w:r w:rsidR="006C2C14" w:rsidRPr="00CA51BD">
        <w:rPr>
          <w:rFonts w:hint="eastAsia"/>
          <w:szCs w:val="20"/>
        </w:rPr>
        <w:t xml:space="preserve">A direct approach is that </w:t>
      </w:r>
      <w:r w:rsidR="006C2C14" w:rsidRPr="00CA51BD">
        <w:rPr>
          <w:rFonts w:eastAsia="SimSun"/>
          <w:szCs w:val="20"/>
        </w:rPr>
        <w:t>E-UTRA Absolute Radio Frequency Channel Number (EARFCN)</w:t>
      </w:r>
      <w:r w:rsidR="006C2C14" w:rsidRPr="00CA51BD">
        <w:rPr>
          <w:rFonts w:hint="eastAsia"/>
          <w:szCs w:val="20"/>
        </w:rPr>
        <w:t xml:space="preserve"> may be used to notify this information.</w:t>
      </w:r>
      <w:r w:rsidR="008F46F4" w:rsidRPr="00CA51BD">
        <w:rPr>
          <w:rFonts w:hint="eastAsia"/>
          <w:szCs w:val="20"/>
        </w:rPr>
        <w:t xml:space="preserve"> However, in NR scenario, system bandwidth may be wider. Th</w:t>
      </w:r>
      <w:r w:rsidR="00DB4A3E" w:rsidRPr="00CA51BD">
        <w:rPr>
          <w:rFonts w:hint="eastAsia"/>
          <w:szCs w:val="20"/>
        </w:rPr>
        <w:t>erefore</w:t>
      </w:r>
      <w:r w:rsidR="008F46F4" w:rsidRPr="00CA51BD">
        <w:rPr>
          <w:rFonts w:hint="eastAsia"/>
          <w:szCs w:val="20"/>
        </w:rPr>
        <w:t xml:space="preserve">, </w:t>
      </w:r>
      <w:r w:rsidR="008F46F4" w:rsidRPr="00CA51BD">
        <w:rPr>
          <w:szCs w:val="20"/>
        </w:rPr>
        <w:t>signaling</w:t>
      </w:r>
      <w:r w:rsidR="008F46F4" w:rsidRPr="00CA51BD">
        <w:rPr>
          <w:rFonts w:hint="eastAsia"/>
          <w:szCs w:val="20"/>
        </w:rPr>
        <w:t xml:space="preserve"> overhead is very </w:t>
      </w:r>
      <w:r w:rsidR="00F20DCC">
        <w:rPr>
          <w:szCs w:val="20"/>
        </w:rPr>
        <w:t xml:space="preserve">large </w:t>
      </w:r>
      <w:r w:rsidR="008F46F4" w:rsidRPr="00CA51BD">
        <w:rPr>
          <w:rFonts w:hint="eastAsia"/>
          <w:szCs w:val="20"/>
        </w:rPr>
        <w:t xml:space="preserve">if EARFCN is used directly. </w:t>
      </w:r>
      <w:r w:rsidR="00390624" w:rsidRPr="00CA51BD">
        <w:rPr>
          <w:rFonts w:hint="eastAsia"/>
          <w:szCs w:val="20"/>
        </w:rPr>
        <w:t xml:space="preserve">Another effective approach is that </w:t>
      </w:r>
      <w:r w:rsidR="00DB4A3E" w:rsidRPr="00CA51BD">
        <w:rPr>
          <w:rFonts w:hint="eastAsia"/>
          <w:szCs w:val="20"/>
        </w:rPr>
        <w:t>an offset</w:t>
      </w:r>
      <w:r w:rsidR="00DB4A3E" w:rsidRPr="00CA51BD">
        <w:rPr>
          <w:szCs w:val="20"/>
        </w:rPr>
        <w:t xml:space="preserve"> relative to current </w:t>
      </w:r>
      <w:r w:rsidR="00DB4A3E" w:rsidRPr="00CA51BD">
        <w:rPr>
          <w:rFonts w:hint="eastAsia"/>
          <w:szCs w:val="20"/>
        </w:rPr>
        <w:t>frequency position may be used to notify information. And this offset may be r</w:t>
      </w:r>
      <w:r w:rsidR="00DB4A3E" w:rsidRPr="00CA51BD">
        <w:rPr>
          <w:szCs w:val="20"/>
        </w:rPr>
        <w:t xml:space="preserve">elative </w:t>
      </w:r>
      <w:r w:rsidR="00DB4A3E" w:rsidRPr="00CA51BD">
        <w:rPr>
          <w:rFonts w:hint="eastAsia"/>
          <w:szCs w:val="20"/>
        </w:rPr>
        <w:t>c</w:t>
      </w:r>
      <w:r w:rsidR="00DB4A3E" w:rsidRPr="00CA51BD">
        <w:rPr>
          <w:szCs w:val="20"/>
        </w:rPr>
        <w:t xml:space="preserve">hannel </w:t>
      </w:r>
      <w:r w:rsidR="00DB4A3E" w:rsidRPr="00CA51BD">
        <w:rPr>
          <w:rFonts w:hint="eastAsia"/>
          <w:szCs w:val="20"/>
        </w:rPr>
        <w:t>n</w:t>
      </w:r>
      <w:r w:rsidR="00DB4A3E" w:rsidRPr="00CA51BD">
        <w:rPr>
          <w:szCs w:val="20"/>
        </w:rPr>
        <w:t>umber</w:t>
      </w:r>
      <w:r w:rsidR="00DB4A3E" w:rsidRPr="00CA51BD">
        <w:rPr>
          <w:rFonts w:hint="eastAsia"/>
          <w:szCs w:val="20"/>
        </w:rPr>
        <w:t xml:space="preserve"> or </w:t>
      </w:r>
      <w:r w:rsidR="004C4B22" w:rsidRPr="00CA51BD">
        <w:rPr>
          <w:rFonts w:hint="eastAsia"/>
          <w:szCs w:val="20"/>
        </w:rPr>
        <w:t xml:space="preserve">the </w:t>
      </w:r>
      <w:r w:rsidR="00DB4A3E" w:rsidRPr="00CA51BD">
        <w:rPr>
          <w:rFonts w:hint="eastAsia"/>
          <w:szCs w:val="20"/>
        </w:rPr>
        <w:t>other r</w:t>
      </w:r>
      <w:r w:rsidR="00DB4A3E" w:rsidRPr="00CA51BD">
        <w:rPr>
          <w:szCs w:val="20"/>
        </w:rPr>
        <w:t>elative quantity</w:t>
      </w:r>
      <w:r w:rsidR="00DB4A3E" w:rsidRPr="00CA51BD">
        <w:rPr>
          <w:rFonts w:hint="eastAsia"/>
          <w:szCs w:val="20"/>
        </w:rPr>
        <w:t>.</w:t>
      </w:r>
    </w:p>
    <w:p w:rsidR="008865E9" w:rsidRDefault="008865E9" w:rsidP="0073605A">
      <w:pPr>
        <w:adjustRightInd/>
        <w:snapToGrid w:val="0"/>
        <w:spacing w:after="120" w:line="240" w:lineRule="auto"/>
        <w:jc w:val="both"/>
        <w:rPr>
          <w:b/>
          <w:i/>
          <w:szCs w:val="20"/>
        </w:rPr>
      </w:pPr>
      <w:r w:rsidRPr="00CA51BD">
        <w:rPr>
          <w:rFonts w:hint="eastAsia"/>
          <w:b/>
          <w:i/>
          <w:szCs w:val="20"/>
        </w:rPr>
        <w:t xml:space="preserve">Proposal </w:t>
      </w:r>
      <w:r w:rsidR="00354E36">
        <w:rPr>
          <w:rFonts w:hint="eastAsia"/>
          <w:b/>
          <w:i/>
          <w:szCs w:val="20"/>
        </w:rPr>
        <w:t>2</w:t>
      </w:r>
      <w:r w:rsidRPr="00CA51BD">
        <w:rPr>
          <w:rFonts w:hint="eastAsia"/>
          <w:b/>
          <w:i/>
          <w:szCs w:val="20"/>
        </w:rPr>
        <w:t>:</w:t>
      </w:r>
      <w:r w:rsidR="004C4B22" w:rsidRPr="00CA51BD">
        <w:rPr>
          <w:rFonts w:hint="eastAsia"/>
          <w:b/>
          <w:i/>
          <w:szCs w:val="20"/>
        </w:rPr>
        <w:t xml:space="preserve"> </w:t>
      </w:r>
      <w:r w:rsidR="004D4D8B" w:rsidRPr="004D4D8B">
        <w:rPr>
          <w:rFonts w:eastAsia="MS Mincho"/>
          <w:b/>
          <w:i/>
          <w:lang w:eastAsia="ja-JP"/>
        </w:rPr>
        <w:t>CORESET(s)</w:t>
      </w:r>
      <w:r w:rsidR="004D4D8B" w:rsidRPr="004D4D8B">
        <w:rPr>
          <w:rFonts w:hint="eastAsia"/>
          <w:b/>
          <w:i/>
        </w:rPr>
        <w:t xml:space="preserve"> </w:t>
      </w:r>
      <w:r w:rsidR="004C4B22" w:rsidRPr="004D4D8B">
        <w:rPr>
          <w:rFonts w:hint="eastAsia"/>
          <w:b/>
          <w:i/>
          <w:szCs w:val="20"/>
        </w:rPr>
        <w:t xml:space="preserve">or </w:t>
      </w:r>
      <w:proofErr w:type="spellStart"/>
      <w:r w:rsidR="004D4D8B" w:rsidRPr="004D4D8B">
        <w:rPr>
          <w:rFonts w:hint="eastAsia"/>
          <w:b/>
          <w:i/>
        </w:rPr>
        <w:t>PC</w:t>
      </w:r>
      <w:r w:rsidR="004D4D8B" w:rsidRPr="004D4D8B">
        <w:rPr>
          <w:rFonts w:hint="eastAsia"/>
          <w:b/>
          <w:i/>
          <w:vertAlign w:val="subscript"/>
        </w:rPr>
        <w:t>center</w:t>
      </w:r>
      <w:proofErr w:type="spellEnd"/>
      <w:r w:rsidR="004D4D8B" w:rsidRPr="004D4D8B">
        <w:rPr>
          <w:b/>
          <w:i/>
          <w:szCs w:val="20"/>
        </w:rPr>
        <w:t xml:space="preserve"> </w:t>
      </w:r>
      <w:r w:rsidR="004C4B22" w:rsidRPr="004D4D8B">
        <w:rPr>
          <w:b/>
          <w:i/>
          <w:szCs w:val="20"/>
        </w:rPr>
        <w:t xml:space="preserve">location </w:t>
      </w:r>
      <w:r w:rsidR="004C4B22" w:rsidRPr="004D4D8B">
        <w:rPr>
          <w:rFonts w:hint="eastAsia"/>
          <w:b/>
          <w:i/>
          <w:szCs w:val="20"/>
        </w:rPr>
        <w:t>should</w:t>
      </w:r>
      <w:r w:rsidR="004C4B22" w:rsidRPr="004D4D8B">
        <w:rPr>
          <w:b/>
          <w:i/>
          <w:szCs w:val="20"/>
        </w:rPr>
        <w:t xml:space="preserve"> be indicated</w:t>
      </w:r>
      <w:r w:rsidR="004C4B22" w:rsidRPr="004D4D8B">
        <w:rPr>
          <w:rFonts w:hint="eastAsia"/>
          <w:b/>
          <w:i/>
          <w:szCs w:val="20"/>
        </w:rPr>
        <w:t xml:space="preserve"> by the relative quantity, e.g. r</w:t>
      </w:r>
      <w:r w:rsidR="004C4B22" w:rsidRPr="004D4D8B">
        <w:rPr>
          <w:b/>
          <w:i/>
          <w:szCs w:val="20"/>
        </w:rPr>
        <w:t xml:space="preserve">elative </w:t>
      </w:r>
      <w:r w:rsidR="004C4B22" w:rsidRPr="004D4D8B">
        <w:rPr>
          <w:rFonts w:hint="eastAsia"/>
          <w:b/>
          <w:i/>
          <w:szCs w:val="20"/>
        </w:rPr>
        <w:t>c</w:t>
      </w:r>
      <w:r w:rsidR="004C4B22" w:rsidRPr="004D4D8B">
        <w:rPr>
          <w:b/>
          <w:i/>
          <w:szCs w:val="20"/>
        </w:rPr>
        <w:t xml:space="preserve">hannel </w:t>
      </w:r>
      <w:r w:rsidR="004C4B22" w:rsidRPr="004D4D8B">
        <w:rPr>
          <w:rFonts w:hint="eastAsia"/>
          <w:b/>
          <w:i/>
          <w:szCs w:val="20"/>
        </w:rPr>
        <w:t>n</w:t>
      </w:r>
      <w:r w:rsidR="004C4B22" w:rsidRPr="004D4D8B">
        <w:rPr>
          <w:b/>
          <w:i/>
          <w:szCs w:val="20"/>
        </w:rPr>
        <w:t>umber</w:t>
      </w:r>
      <w:r w:rsidR="002B05E0">
        <w:rPr>
          <w:rFonts w:hint="eastAsia"/>
          <w:b/>
          <w:i/>
          <w:szCs w:val="20"/>
        </w:rPr>
        <w:t xml:space="preserve"> or relative PRB</w:t>
      </w:r>
      <w:r w:rsidR="007872D3">
        <w:rPr>
          <w:rFonts w:hint="eastAsia"/>
          <w:b/>
          <w:i/>
          <w:szCs w:val="20"/>
        </w:rPr>
        <w:t xml:space="preserve"> number</w:t>
      </w:r>
      <w:r w:rsidR="004C4B22" w:rsidRPr="004D4D8B">
        <w:rPr>
          <w:rFonts w:hint="eastAsia"/>
          <w:b/>
          <w:i/>
          <w:szCs w:val="20"/>
        </w:rPr>
        <w:t>.</w:t>
      </w:r>
    </w:p>
    <w:p w:rsidR="003D246C" w:rsidRDefault="00570A57" w:rsidP="00A816F6">
      <w:pPr>
        <w:pStyle w:val="1"/>
        <w:keepNext w:val="0"/>
        <w:keepLines w:val="0"/>
        <w:widowControl w:val="0"/>
        <w:pBdr>
          <w:top w:val="none" w:sz="0" w:space="0" w:color="auto"/>
        </w:pBdr>
        <w:autoSpaceDE w:val="0"/>
        <w:autoSpaceDN w:val="0"/>
        <w:adjustRightInd w:val="0"/>
        <w:spacing w:beforeLines="50" w:afterLines="50"/>
        <w:rPr>
          <w:rFonts w:eastAsia="SimHei"/>
          <w:b/>
          <w:bCs/>
          <w:sz w:val="32"/>
          <w:szCs w:val="32"/>
          <w:lang w:val="en-US" w:eastAsia="zh-CN"/>
        </w:rPr>
      </w:pPr>
      <w:r>
        <w:rPr>
          <w:rFonts w:hint="eastAsia"/>
          <w:b/>
          <w:bCs/>
          <w:sz w:val="32"/>
          <w:szCs w:val="32"/>
          <w:lang w:val="en-US" w:eastAsia="zh-CN"/>
        </w:rPr>
        <w:t xml:space="preserve">Remaining issues </w:t>
      </w:r>
      <w:r w:rsidR="00876C75">
        <w:rPr>
          <w:rFonts w:hint="eastAsia"/>
          <w:b/>
          <w:bCs/>
          <w:sz w:val="32"/>
          <w:szCs w:val="32"/>
          <w:lang w:val="en-US" w:eastAsia="zh-CN"/>
        </w:rPr>
        <w:t>if</w:t>
      </w:r>
      <w:r>
        <w:rPr>
          <w:rFonts w:hint="eastAsia"/>
          <w:b/>
          <w:bCs/>
          <w:sz w:val="32"/>
          <w:szCs w:val="32"/>
          <w:lang w:val="en-US" w:eastAsia="zh-CN"/>
        </w:rPr>
        <w:t xml:space="preserve"> multiple SS blocks</w:t>
      </w:r>
      <w:r w:rsidR="00876C75">
        <w:rPr>
          <w:rFonts w:hint="eastAsia"/>
          <w:b/>
          <w:bCs/>
          <w:sz w:val="32"/>
          <w:szCs w:val="32"/>
          <w:lang w:val="en-US" w:eastAsia="zh-CN"/>
        </w:rPr>
        <w:t xml:space="preserve"> exist</w:t>
      </w:r>
    </w:p>
    <w:p w:rsidR="00163DF4" w:rsidRDefault="00876C75" w:rsidP="0073605A">
      <w:pPr>
        <w:adjustRightInd/>
        <w:snapToGrid w:val="0"/>
        <w:spacing w:after="120" w:line="240" w:lineRule="auto"/>
        <w:jc w:val="both"/>
      </w:pPr>
      <w:r>
        <w:rPr>
          <w:rFonts w:hint="eastAsia"/>
        </w:rPr>
        <w:t xml:space="preserve">Assuming multiple SS blocks, </w:t>
      </w:r>
      <w:r w:rsidR="00E5453A">
        <w:rPr>
          <w:rFonts w:hint="eastAsia"/>
        </w:rPr>
        <w:t>t</w:t>
      </w:r>
      <w:r w:rsidR="00E5453A" w:rsidRPr="00E5453A">
        <w:t>here are</w:t>
      </w:r>
      <w:r w:rsidR="00E5453A">
        <w:t xml:space="preserve"> still </w:t>
      </w:r>
      <w:r w:rsidR="00E5453A">
        <w:rPr>
          <w:rFonts w:hint="eastAsia"/>
        </w:rPr>
        <w:t>some</w:t>
      </w:r>
      <w:r w:rsidR="00E5453A">
        <w:t xml:space="preserve"> uncertain </w:t>
      </w:r>
      <w:r w:rsidR="00E5453A">
        <w:rPr>
          <w:rFonts w:hint="eastAsia"/>
        </w:rPr>
        <w:t>issues</w:t>
      </w:r>
      <w:r w:rsidR="00F05CF9">
        <w:rPr>
          <w:rFonts w:hint="eastAsia"/>
        </w:rPr>
        <w:t>.</w:t>
      </w:r>
      <w:r w:rsidR="00810CB4">
        <w:rPr>
          <w:rFonts w:hint="eastAsia"/>
        </w:rPr>
        <w:t xml:space="preserve"> </w:t>
      </w:r>
      <w:r w:rsidR="00F05CF9">
        <w:rPr>
          <w:rFonts w:hint="eastAsia"/>
        </w:rPr>
        <w:t xml:space="preserve">In the previous meeting, it was agreed NR-PBCH payload include </w:t>
      </w:r>
      <w:r w:rsidR="00F05CF9">
        <w:rPr>
          <w:rFonts w:eastAsia="MS Mincho"/>
          <w:lang w:eastAsia="ja-JP"/>
        </w:rPr>
        <w:t>CORESET</w:t>
      </w:r>
      <w:r w:rsidR="00F05CF9" w:rsidRPr="004C2323">
        <w:rPr>
          <w:rFonts w:eastAsia="MS Mincho"/>
          <w:lang w:eastAsia="ja-JP"/>
        </w:rPr>
        <w:t xml:space="preserve"> information</w:t>
      </w:r>
      <w:r w:rsidR="00F05CF9">
        <w:rPr>
          <w:rFonts w:hint="eastAsia"/>
        </w:rPr>
        <w:t xml:space="preserve">. However, there </w:t>
      </w:r>
      <w:r w:rsidR="009055DD">
        <w:rPr>
          <w:rFonts w:hint="eastAsia"/>
        </w:rPr>
        <w:t xml:space="preserve">are </w:t>
      </w:r>
      <w:r w:rsidR="00F05CF9">
        <w:rPr>
          <w:rFonts w:hint="eastAsia"/>
        </w:rPr>
        <w:t>multiple NR-PBCH</w:t>
      </w:r>
      <w:r w:rsidR="009055DD">
        <w:rPr>
          <w:rFonts w:hint="eastAsia"/>
        </w:rPr>
        <w:t>s</w:t>
      </w:r>
      <w:r w:rsidR="00F05CF9">
        <w:rPr>
          <w:rFonts w:hint="eastAsia"/>
        </w:rPr>
        <w:t xml:space="preserve"> in multiple SS blocks</w:t>
      </w:r>
      <w:r w:rsidR="009055DD">
        <w:rPr>
          <w:rFonts w:hint="eastAsia"/>
        </w:rPr>
        <w:t xml:space="preserve">. Thus, the issue is whether NR-PBCH </w:t>
      </w:r>
      <w:r w:rsidR="009055DD" w:rsidRPr="009055DD">
        <w:t>respectively</w:t>
      </w:r>
      <w:r w:rsidR="009055DD" w:rsidRPr="009055DD">
        <w:rPr>
          <w:rFonts w:hint="eastAsia"/>
        </w:rPr>
        <w:t xml:space="preserve"> </w:t>
      </w:r>
      <w:r w:rsidR="009055DD">
        <w:rPr>
          <w:rFonts w:hint="eastAsia"/>
        </w:rPr>
        <w:t xml:space="preserve">will configure different </w:t>
      </w:r>
      <w:r w:rsidR="009055DD">
        <w:rPr>
          <w:rFonts w:eastAsia="MS Mincho"/>
          <w:lang w:eastAsia="ja-JP"/>
        </w:rPr>
        <w:t>CORESET</w:t>
      </w:r>
      <w:r w:rsidR="009055DD">
        <w:rPr>
          <w:rFonts w:hint="eastAsia"/>
        </w:rPr>
        <w:t xml:space="preserve">. If yes, </w:t>
      </w:r>
      <w:r w:rsidR="007B4B88">
        <w:rPr>
          <w:rFonts w:hint="eastAsia"/>
        </w:rPr>
        <w:t xml:space="preserve">it maybe is beneficial to </w:t>
      </w:r>
      <w:r w:rsidR="000947BD">
        <w:rPr>
          <w:rFonts w:hint="eastAsia"/>
        </w:rPr>
        <w:t>n</w:t>
      </w:r>
      <w:r w:rsidR="006F761F" w:rsidRPr="00373F8F">
        <w:t>on CA UE</w:t>
      </w:r>
      <w:r w:rsidR="007B4B88">
        <w:rPr>
          <w:rFonts w:hint="eastAsia"/>
        </w:rPr>
        <w:t>, e.g., non CA UE</w:t>
      </w:r>
      <w:r w:rsidR="006F761F">
        <w:rPr>
          <w:rFonts w:hint="eastAsia"/>
        </w:rPr>
        <w:t xml:space="preserve"> do</w:t>
      </w:r>
      <w:r w:rsidR="00F548EB">
        <w:rPr>
          <w:rFonts w:hint="eastAsia"/>
        </w:rPr>
        <w:t>es</w:t>
      </w:r>
      <w:r w:rsidR="006F761F">
        <w:rPr>
          <w:rFonts w:hint="eastAsia"/>
        </w:rPr>
        <w:t xml:space="preserve"> not have to retune receiver in this phase</w:t>
      </w:r>
      <w:r w:rsidR="007B4B88">
        <w:rPr>
          <w:rFonts w:hint="eastAsia"/>
        </w:rPr>
        <w:t xml:space="preserve"> because multiple CORESETs corresponding to different </w:t>
      </w:r>
      <w:r w:rsidR="006164B4">
        <w:rPr>
          <w:rFonts w:hint="eastAsia"/>
        </w:rPr>
        <w:t>bandwidth</w:t>
      </w:r>
      <w:r w:rsidR="006164B4" w:rsidRPr="00A92C4C">
        <w:t xml:space="preserve"> </w:t>
      </w:r>
      <w:r w:rsidR="00A92C4C" w:rsidRPr="00A92C4C">
        <w:t>part</w:t>
      </w:r>
      <w:r w:rsidR="00FD4976">
        <w:rPr>
          <w:rFonts w:hint="eastAsia"/>
        </w:rPr>
        <w:t>.</w:t>
      </w:r>
      <w:r w:rsidR="007B4B88">
        <w:rPr>
          <w:rFonts w:hint="eastAsia"/>
        </w:rPr>
        <w:t xml:space="preserve"> On the other hand, multiple CORESETs are r</w:t>
      </w:r>
      <w:r w:rsidR="007B4B88" w:rsidRPr="009055DD">
        <w:t>edundant</w:t>
      </w:r>
      <w:r w:rsidR="007B4B88">
        <w:rPr>
          <w:rFonts w:hint="eastAsia"/>
        </w:rPr>
        <w:t xml:space="preserve"> for wideband UE</w:t>
      </w:r>
      <w:r w:rsidR="00DF17FE">
        <w:rPr>
          <w:rFonts w:hint="eastAsia"/>
        </w:rPr>
        <w:t>.</w:t>
      </w:r>
      <w:r w:rsidR="007B4B88">
        <w:rPr>
          <w:rFonts w:hint="eastAsia"/>
        </w:rPr>
        <w:t xml:space="preserve"> For CA UE, it is c</w:t>
      </w:r>
      <w:r w:rsidR="007B4B88" w:rsidRPr="007B4B88">
        <w:t>ontradictory</w:t>
      </w:r>
      <w:r w:rsidR="007B4B88">
        <w:rPr>
          <w:rFonts w:hint="eastAsia"/>
        </w:rPr>
        <w:t xml:space="preserve"> to </w:t>
      </w:r>
      <w:r w:rsidR="00FD4976">
        <w:rPr>
          <w:rFonts w:hint="eastAsia"/>
        </w:rPr>
        <w:t>have only one CSS</w:t>
      </w:r>
      <w:r w:rsidR="00DF17FE">
        <w:rPr>
          <w:rFonts w:hint="eastAsia"/>
        </w:rPr>
        <w:t xml:space="preserve"> like CA in LTE-A</w:t>
      </w:r>
      <w:r w:rsidR="00FD4976">
        <w:rPr>
          <w:rFonts w:hint="eastAsia"/>
        </w:rPr>
        <w:t>.</w:t>
      </w:r>
      <w:r w:rsidR="007B4B88">
        <w:rPr>
          <w:rFonts w:hint="eastAsia"/>
        </w:rPr>
        <w:t xml:space="preserve"> </w:t>
      </w:r>
      <w:r w:rsidR="006F761F">
        <w:rPr>
          <w:rFonts w:hint="eastAsia"/>
        </w:rPr>
        <w:t xml:space="preserve">If no, </w:t>
      </w:r>
      <w:r w:rsidR="00F548EB">
        <w:rPr>
          <w:rFonts w:hint="eastAsia"/>
        </w:rPr>
        <w:t>multiple NR-PBCHs configure the same CORESET should be considered, non CA UE maybe need to retune receiver for obtaining only one CORESET.</w:t>
      </w:r>
      <w:r w:rsidR="00810CB4">
        <w:rPr>
          <w:rFonts w:hint="eastAsia"/>
        </w:rPr>
        <w:t xml:space="preserve"> </w:t>
      </w:r>
      <w:r w:rsidR="00163DF4">
        <w:rPr>
          <w:rFonts w:hint="eastAsia"/>
        </w:rPr>
        <w:t xml:space="preserve">Similarly, </w:t>
      </w:r>
      <w:r w:rsidR="001D0F23">
        <w:rPr>
          <w:rFonts w:hint="eastAsia"/>
        </w:rPr>
        <w:t xml:space="preserve">for NR-PRACH resource </w:t>
      </w:r>
      <w:r w:rsidR="001D0F23">
        <w:t>configuration</w:t>
      </w:r>
      <w:r w:rsidR="001D0F23">
        <w:rPr>
          <w:rFonts w:hint="eastAsia"/>
        </w:rPr>
        <w:t xml:space="preserve">, the issue is whether </w:t>
      </w:r>
      <w:r w:rsidR="001D0F23">
        <w:t xml:space="preserve">separate </w:t>
      </w:r>
      <w:r w:rsidR="001D0F23">
        <w:rPr>
          <w:rFonts w:hint="eastAsia"/>
        </w:rPr>
        <w:t>NR-PRACH</w:t>
      </w:r>
      <w:r w:rsidR="001D0F23">
        <w:t xml:space="preserve"> resources</w:t>
      </w:r>
      <w:r w:rsidR="007A469A">
        <w:rPr>
          <w:rFonts w:hint="eastAsia"/>
        </w:rPr>
        <w:t xml:space="preserve"> are configured for each SS in </w:t>
      </w:r>
      <w:r w:rsidR="00361357">
        <w:rPr>
          <w:rFonts w:hint="eastAsia"/>
        </w:rPr>
        <w:t xml:space="preserve">multiple </w:t>
      </w:r>
      <w:r w:rsidR="007A469A">
        <w:rPr>
          <w:rFonts w:hint="eastAsia"/>
        </w:rPr>
        <w:t>SS blocks</w:t>
      </w:r>
      <w:r w:rsidR="001D0F23">
        <w:rPr>
          <w:rFonts w:hint="eastAsia"/>
        </w:rPr>
        <w:t>.</w:t>
      </w:r>
      <w:r w:rsidR="007A469A">
        <w:rPr>
          <w:rFonts w:hint="eastAsia"/>
        </w:rPr>
        <w:t xml:space="preserve"> </w:t>
      </w:r>
      <w:r w:rsidR="00361357">
        <w:rPr>
          <w:rFonts w:hint="eastAsia"/>
        </w:rPr>
        <w:t xml:space="preserve">We prefer swept beam direction via multiple SS blocks is the same, thus, there is only an </w:t>
      </w:r>
      <w:r w:rsidR="00361357" w:rsidRPr="00BE6BC4">
        <w:rPr>
          <w:szCs w:val="20"/>
        </w:rPr>
        <w:t>association</w:t>
      </w:r>
      <w:r w:rsidR="00361357">
        <w:rPr>
          <w:rFonts w:hint="eastAsia"/>
          <w:szCs w:val="20"/>
        </w:rPr>
        <w:t xml:space="preserve"> relationship</w:t>
      </w:r>
      <w:r w:rsidR="00361357" w:rsidRPr="00BE6BC4">
        <w:rPr>
          <w:szCs w:val="20"/>
        </w:rPr>
        <w:t xml:space="preserve"> between DL </w:t>
      </w:r>
      <w:proofErr w:type="gramStart"/>
      <w:r w:rsidR="00361357" w:rsidRPr="00BE6BC4">
        <w:rPr>
          <w:szCs w:val="20"/>
        </w:rPr>
        <w:t>Tx</w:t>
      </w:r>
      <w:proofErr w:type="gramEnd"/>
      <w:r w:rsidR="00361357" w:rsidRPr="00BE6BC4">
        <w:rPr>
          <w:szCs w:val="20"/>
        </w:rPr>
        <w:t xml:space="preserve"> beam and RACH resources</w:t>
      </w:r>
      <w:r w:rsidR="00361357">
        <w:rPr>
          <w:rFonts w:hint="eastAsia"/>
          <w:szCs w:val="20"/>
        </w:rPr>
        <w:t xml:space="preserve">. Left issue is </w:t>
      </w:r>
      <w:r w:rsidR="00955601">
        <w:rPr>
          <w:rFonts w:hint="eastAsia"/>
          <w:szCs w:val="20"/>
        </w:rPr>
        <w:t xml:space="preserve">a whole set of </w:t>
      </w:r>
      <w:r w:rsidR="00361357">
        <w:rPr>
          <w:rFonts w:hint="eastAsia"/>
          <w:szCs w:val="20"/>
        </w:rPr>
        <w:t xml:space="preserve">NR-PRACH resources </w:t>
      </w:r>
      <w:r w:rsidR="00955601">
        <w:rPr>
          <w:rFonts w:hint="eastAsia"/>
          <w:szCs w:val="20"/>
        </w:rPr>
        <w:t xml:space="preserve">associated with different DL Tx beam direction </w:t>
      </w:r>
      <w:r w:rsidR="00361357">
        <w:rPr>
          <w:rFonts w:hint="eastAsia"/>
          <w:szCs w:val="20"/>
        </w:rPr>
        <w:t xml:space="preserve">can be configured </w:t>
      </w:r>
      <w:r w:rsidR="00B26A4A">
        <w:rPr>
          <w:rFonts w:hint="eastAsia"/>
          <w:szCs w:val="20"/>
        </w:rPr>
        <w:t xml:space="preserve">into </w:t>
      </w:r>
      <w:r w:rsidR="00955601">
        <w:rPr>
          <w:rFonts w:hint="eastAsia"/>
          <w:szCs w:val="20"/>
        </w:rPr>
        <w:t xml:space="preserve">either the same </w:t>
      </w:r>
      <w:r w:rsidR="006164B4">
        <w:rPr>
          <w:rFonts w:hint="eastAsia"/>
        </w:rPr>
        <w:t>bandwidth</w:t>
      </w:r>
      <w:r w:rsidR="00955601" w:rsidRPr="007B4B88">
        <w:rPr>
          <w:rFonts w:hint="eastAsia"/>
        </w:rPr>
        <w:t xml:space="preserve"> part</w:t>
      </w:r>
      <w:r w:rsidR="00955601">
        <w:rPr>
          <w:rFonts w:hint="eastAsia"/>
        </w:rPr>
        <w:t xml:space="preserve"> or </w:t>
      </w:r>
      <w:r w:rsidR="00955601">
        <w:t>different</w:t>
      </w:r>
      <w:r w:rsidR="00955601">
        <w:rPr>
          <w:rFonts w:hint="eastAsia"/>
        </w:rPr>
        <w:t xml:space="preserve"> </w:t>
      </w:r>
      <w:r w:rsidR="006164B4">
        <w:rPr>
          <w:rFonts w:hint="eastAsia"/>
        </w:rPr>
        <w:t>bandwidth</w:t>
      </w:r>
      <w:r w:rsidR="006164B4" w:rsidRPr="007B4B88">
        <w:rPr>
          <w:rFonts w:hint="eastAsia"/>
        </w:rPr>
        <w:t xml:space="preserve"> </w:t>
      </w:r>
      <w:r w:rsidR="00955601" w:rsidRPr="007B4B88">
        <w:rPr>
          <w:rFonts w:hint="eastAsia"/>
        </w:rPr>
        <w:t>part</w:t>
      </w:r>
      <w:r w:rsidR="00955601">
        <w:rPr>
          <w:rFonts w:hint="eastAsia"/>
        </w:rPr>
        <w:t xml:space="preserve">. </w:t>
      </w:r>
      <w:r w:rsidR="003D63C3">
        <w:rPr>
          <w:rFonts w:hint="eastAsia"/>
        </w:rPr>
        <w:t xml:space="preserve">In addition, other procedure or channel should </w:t>
      </w:r>
      <w:r w:rsidR="003D63C3">
        <w:t>also</w:t>
      </w:r>
      <w:r w:rsidR="003D63C3">
        <w:rPr>
          <w:rFonts w:hint="eastAsia"/>
        </w:rPr>
        <w:t xml:space="preserve"> be considered carefully after introducing multiple SS blocks.</w:t>
      </w:r>
    </w:p>
    <w:p w:rsidR="006F208F" w:rsidRDefault="006F208F" w:rsidP="0073605A">
      <w:pPr>
        <w:adjustRightInd/>
        <w:snapToGrid w:val="0"/>
        <w:spacing w:after="120" w:line="240" w:lineRule="auto"/>
        <w:jc w:val="both"/>
        <w:rPr>
          <w:b/>
          <w:i/>
        </w:rPr>
      </w:pPr>
      <w:r w:rsidRPr="00CA51BD">
        <w:rPr>
          <w:b/>
          <w:i/>
        </w:rPr>
        <w:t>Observation</w:t>
      </w:r>
      <w:r w:rsidRPr="00CA51BD">
        <w:rPr>
          <w:rFonts w:hint="eastAsia"/>
          <w:b/>
          <w:i/>
        </w:rPr>
        <w:t xml:space="preserve"> </w:t>
      </w:r>
      <w:r w:rsidR="00BF5BBD">
        <w:rPr>
          <w:rFonts w:hint="eastAsia"/>
          <w:b/>
          <w:i/>
        </w:rPr>
        <w:t>4</w:t>
      </w:r>
      <w:r w:rsidRPr="00CA51BD">
        <w:rPr>
          <w:rFonts w:hint="eastAsia"/>
          <w:b/>
          <w:i/>
        </w:rPr>
        <w:t>:</w:t>
      </w:r>
      <w:r>
        <w:rPr>
          <w:rFonts w:hint="eastAsia"/>
          <w:b/>
          <w:i/>
        </w:rPr>
        <w:t xml:space="preserve"> </w:t>
      </w:r>
      <w:r w:rsidR="00D207A8">
        <w:rPr>
          <w:rFonts w:hint="eastAsia"/>
          <w:b/>
          <w:i/>
        </w:rPr>
        <w:t>A</w:t>
      </w:r>
      <w:r w:rsidR="00D207A8" w:rsidRPr="00D207A8">
        <w:rPr>
          <w:b/>
          <w:i/>
        </w:rPr>
        <w:t>lthough</w:t>
      </w:r>
      <w:r w:rsidR="00D207A8">
        <w:rPr>
          <w:rFonts w:hint="eastAsia"/>
          <w:b/>
          <w:i/>
        </w:rPr>
        <w:t xml:space="preserve"> multiple SS blocks are agreed, there are still some issues on </w:t>
      </w:r>
      <w:r w:rsidR="00D207A8">
        <w:rPr>
          <w:b/>
          <w:i/>
        </w:rPr>
        <w:t>influence</w:t>
      </w:r>
      <w:r w:rsidR="00D207A8">
        <w:rPr>
          <w:rFonts w:hint="eastAsia"/>
          <w:b/>
          <w:i/>
        </w:rPr>
        <w:t xml:space="preserve"> of proc</w:t>
      </w:r>
      <w:r w:rsidR="00A24DC3">
        <w:rPr>
          <w:rFonts w:hint="eastAsia"/>
          <w:b/>
          <w:i/>
        </w:rPr>
        <w:t>edure or channel, RAN1 should consider them</w:t>
      </w:r>
      <w:r w:rsidR="00D207A8">
        <w:rPr>
          <w:rFonts w:hint="eastAsia"/>
          <w:b/>
          <w:i/>
        </w:rPr>
        <w:t xml:space="preserve"> carefully.</w:t>
      </w:r>
    </w:p>
    <w:p w:rsidR="003D246C" w:rsidRDefault="00A569A4" w:rsidP="00A816F6">
      <w:pPr>
        <w:pStyle w:val="1"/>
        <w:keepNext w:val="0"/>
        <w:keepLines w:val="0"/>
        <w:widowControl w:val="0"/>
        <w:pBdr>
          <w:top w:val="none" w:sz="0" w:space="0" w:color="auto"/>
        </w:pBdr>
        <w:autoSpaceDE w:val="0"/>
        <w:autoSpaceDN w:val="0"/>
        <w:adjustRightInd w:val="0"/>
        <w:spacing w:beforeLines="100" w:afterLines="50"/>
        <w:ind w:left="431" w:hanging="431"/>
        <w:jc w:val="both"/>
        <w:rPr>
          <w:rFonts w:eastAsia="SimHei"/>
          <w:b/>
          <w:bCs/>
          <w:sz w:val="32"/>
          <w:szCs w:val="30"/>
          <w:lang w:val="en-US" w:eastAsia="zh-CN"/>
        </w:rPr>
      </w:pPr>
      <w:r w:rsidRPr="00CA51BD">
        <w:rPr>
          <w:rFonts w:eastAsia="SimHei"/>
          <w:b/>
          <w:bCs/>
          <w:sz w:val="32"/>
          <w:szCs w:val="30"/>
          <w:lang w:val="en-US" w:eastAsia="zh-CN"/>
        </w:rPr>
        <w:t>Conclusions</w:t>
      </w:r>
    </w:p>
    <w:p w:rsidR="003D246C" w:rsidRDefault="00A76C62" w:rsidP="00A816F6">
      <w:pPr>
        <w:spacing w:afterLines="50" w:line="240" w:lineRule="auto"/>
        <w:jc w:val="both"/>
      </w:pPr>
      <w:r w:rsidRPr="00CA51BD">
        <w:t>A</w:t>
      </w:r>
      <w:r w:rsidRPr="00CA51BD">
        <w:rPr>
          <w:rFonts w:hint="eastAsia"/>
        </w:rPr>
        <w:t xml:space="preserve">ccording to the discussion in this contribution, we </w:t>
      </w:r>
      <w:r w:rsidR="003F68BC" w:rsidRPr="00CA51BD">
        <w:rPr>
          <w:rFonts w:hint="eastAsia"/>
        </w:rPr>
        <w:t xml:space="preserve">have the following </w:t>
      </w:r>
      <w:r w:rsidR="00E45133" w:rsidRPr="00CA51BD">
        <w:rPr>
          <w:rFonts w:hint="eastAsia"/>
        </w:rPr>
        <w:t xml:space="preserve">observations and </w:t>
      </w:r>
      <w:r w:rsidR="003F68BC" w:rsidRPr="00CA51BD">
        <w:rPr>
          <w:rFonts w:hint="eastAsia"/>
        </w:rPr>
        <w:t>proposals:</w:t>
      </w:r>
    </w:p>
    <w:p w:rsidR="005F034E" w:rsidRPr="00A816F6" w:rsidRDefault="005F034E" w:rsidP="005F034E">
      <w:pPr>
        <w:adjustRightInd/>
        <w:snapToGrid w:val="0"/>
        <w:spacing w:after="120" w:line="240" w:lineRule="auto"/>
        <w:jc w:val="both"/>
        <w:rPr>
          <w:b/>
          <w:i/>
          <w:szCs w:val="20"/>
        </w:rPr>
      </w:pPr>
      <w:r w:rsidRPr="00A816F6">
        <w:rPr>
          <w:b/>
          <w:i/>
          <w:szCs w:val="20"/>
        </w:rPr>
        <w:t>Observation</w:t>
      </w:r>
      <w:r w:rsidRPr="00A816F6">
        <w:rPr>
          <w:rFonts w:hint="eastAsia"/>
          <w:b/>
          <w:i/>
          <w:szCs w:val="20"/>
        </w:rPr>
        <w:t xml:space="preserve"> 1: FR range is decided by minim</w:t>
      </w:r>
      <w:r w:rsidRPr="00A816F6">
        <w:rPr>
          <w:b/>
          <w:i/>
          <w:szCs w:val="20"/>
        </w:rPr>
        <w:t>um</w:t>
      </w:r>
      <w:r w:rsidRPr="00A816F6">
        <w:rPr>
          <w:rFonts w:hint="eastAsia"/>
          <w:b/>
          <w:i/>
          <w:szCs w:val="20"/>
        </w:rPr>
        <w:t xml:space="preserve"> carrier bandwidth,</w:t>
      </w:r>
      <w:r w:rsidRPr="00A816F6">
        <w:rPr>
          <w:b/>
          <w:i/>
          <w:szCs w:val="20"/>
        </w:rPr>
        <w:t xml:space="preserve"> the </w:t>
      </w:r>
      <w:r w:rsidRPr="00A816F6">
        <w:rPr>
          <w:rFonts w:hint="eastAsia"/>
          <w:b/>
          <w:i/>
          <w:szCs w:val="20"/>
        </w:rPr>
        <w:t xml:space="preserve">transmission </w:t>
      </w:r>
      <w:r w:rsidRPr="00A816F6">
        <w:rPr>
          <w:b/>
          <w:i/>
          <w:szCs w:val="20"/>
        </w:rPr>
        <w:t>bandwidth</w:t>
      </w:r>
      <w:r w:rsidRPr="00A816F6">
        <w:rPr>
          <w:rFonts w:hint="eastAsia"/>
          <w:b/>
          <w:i/>
          <w:szCs w:val="20"/>
        </w:rPr>
        <w:t xml:space="preserve"> containing SS block and CR</w:t>
      </w:r>
      <w:r w:rsidRPr="00A816F6">
        <w:rPr>
          <w:b/>
          <w:i/>
          <w:szCs w:val="20"/>
        </w:rPr>
        <w:t>.</w:t>
      </w:r>
    </w:p>
    <w:p w:rsidR="005F034E" w:rsidRPr="00A816F6" w:rsidRDefault="005F034E" w:rsidP="005F034E">
      <w:pPr>
        <w:adjustRightInd/>
        <w:snapToGrid w:val="0"/>
        <w:spacing w:after="120" w:line="240" w:lineRule="auto"/>
        <w:jc w:val="both"/>
        <w:rPr>
          <w:b/>
          <w:i/>
          <w:szCs w:val="20"/>
        </w:rPr>
      </w:pPr>
      <w:r w:rsidRPr="00A816F6">
        <w:rPr>
          <w:b/>
          <w:i/>
          <w:szCs w:val="20"/>
        </w:rPr>
        <w:t>Observation</w:t>
      </w:r>
      <w:r w:rsidRPr="00A816F6">
        <w:rPr>
          <w:rFonts w:hint="eastAsia"/>
          <w:b/>
          <w:i/>
          <w:szCs w:val="20"/>
        </w:rPr>
        <w:t xml:space="preserve"> 2: Number of SS blocks in wideband depends on number of total bandwidth part operated by CA manner or implementation.</w:t>
      </w:r>
    </w:p>
    <w:p w:rsidR="005F034E" w:rsidRPr="00A816F6" w:rsidRDefault="005F034E" w:rsidP="005F034E">
      <w:pPr>
        <w:adjustRightInd/>
        <w:snapToGrid w:val="0"/>
        <w:spacing w:after="120" w:line="240" w:lineRule="auto"/>
        <w:jc w:val="both"/>
        <w:rPr>
          <w:b/>
          <w:i/>
          <w:szCs w:val="20"/>
        </w:rPr>
      </w:pPr>
      <w:r w:rsidRPr="00A816F6">
        <w:rPr>
          <w:b/>
          <w:i/>
          <w:szCs w:val="20"/>
        </w:rPr>
        <w:t>Observation</w:t>
      </w:r>
      <w:r w:rsidRPr="00A816F6">
        <w:rPr>
          <w:rFonts w:hint="eastAsia"/>
          <w:b/>
          <w:i/>
          <w:szCs w:val="20"/>
        </w:rPr>
        <w:t xml:space="preserve"> 3: In order to have a clear demodulation/decoding </w:t>
      </w:r>
      <w:r w:rsidRPr="00A816F6">
        <w:rPr>
          <w:b/>
          <w:i/>
          <w:szCs w:val="20"/>
        </w:rPr>
        <w:t>behavior</w:t>
      </w:r>
      <w:r w:rsidRPr="00A816F6">
        <w:rPr>
          <w:rFonts w:hint="eastAsia"/>
          <w:b/>
          <w:i/>
          <w:szCs w:val="20"/>
        </w:rPr>
        <w:t xml:space="preserve"> for non CA and WB UE, UE should also be informed </w:t>
      </w:r>
      <w:r w:rsidRPr="00A816F6">
        <w:rPr>
          <w:b/>
          <w:i/>
          <w:szCs w:val="20"/>
        </w:rPr>
        <w:t>of the presence/parameters of the SS blocks</w:t>
      </w:r>
      <w:r w:rsidRPr="00A816F6">
        <w:rPr>
          <w:rFonts w:hint="eastAsia"/>
          <w:b/>
          <w:i/>
          <w:szCs w:val="20"/>
        </w:rPr>
        <w:t>.</w:t>
      </w:r>
    </w:p>
    <w:p w:rsidR="005F034E" w:rsidRPr="00A816F6" w:rsidRDefault="005F034E" w:rsidP="005F034E">
      <w:pPr>
        <w:adjustRightInd/>
        <w:snapToGrid w:val="0"/>
        <w:spacing w:after="120" w:line="240" w:lineRule="auto"/>
        <w:jc w:val="both"/>
        <w:rPr>
          <w:b/>
          <w:i/>
          <w:szCs w:val="20"/>
        </w:rPr>
      </w:pPr>
      <w:r w:rsidRPr="00A816F6">
        <w:rPr>
          <w:b/>
          <w:i/>
          <w:szCs w:val="20"/>
        </w:rPr>
        <w:t>Observation</w:t>
      </w:r>
      <w:r w:rsidRPr="00A816F6">
        <w:rPr>
          <w:rFonts w:hint="eastAsia"/>
          <w:b/>
          <w:i/>
          <w:szCs w:val="20"/>
        </w:rPr>
        <w:t xml:space="preserve"> 4: A</w:t>
      </w:r>
      <w:r w:rsidRPr="00A816F6">
        <w:rPr>
          <w:b/>
          <w:i/>
          <w:szCs w:val="20"/>
        </w:rPr>
        <w:t>lthough</w:t>
      </w:r>
      <w:r w:rsidRPr="00A816F6">
        <w:rPr>
          <w:rFonts w:hint="eastAsia"/>
          <w:b/>
          <w:i/>
          <w:szCs w:val="20"/>
        </w:rPr>
        <w:t xml:space="preserve"> multiple SS blocks are agreed, there are still some issues on </w:t>
      </w:r>
      <w:r w:rsidRPr="00A816F6">
        <w:rPr>
          <w:b/>
          <w:i/>
          <w:szCs w:val="20"/>
        </w:rPr>
        <w:t>influence</w:t>
      </w:r>
      <w:r w:rsidRPr="00A816F6">
        <w:rPr>
          <w:rFonts w:hint="eastAsia"/>
          <w:b/>
          <w:i/>
          <w:szCs w:val="20"/>
        </w:rPr>
        <w:t xml:space="preserve"> of procedure or channel, RAN1 should consider them carefully.</w:t>
      </w:r>
    </w:p>
    <w:p w:rsidR="005F034E" w:rsidRPr="00A816F6" w:rsidRDefault="005F034E" w:rsidP="005F034E">
      <w:pPr>
        <w:adjustRightInd/>
        <w:snapToGrid w:val="0"/>
        <w:spacing w:after="120" w:line="240" w:lineRule="auto"/>
        <w:jc w:val="both"/>
        <w:rPr>
          <w:b/>
          <w:i/>
          <w:szCs w:val="20"/>
        </w:rPr>
      </w:pPr>
      <w:r w:rsidRPr="00A816F6">
        <w:rPr>
          <w:b/>
          <w:i/>
          <w:szCs w:val="20"/>
        </w:rPr>
        <w:t>P</w:t>
      </w:r>
      <w:r w:rsidRPr="00A816F6">
        <w:rPr>
          <w:rFonts w:hint="eastAsia"/>
          <w:b/>
          <w:i/>
          <w:szCs w:val="20"/>
        </w:rPr>
        <w:t>roposal 1: P</w:t>
      </w:r>
      <w:r w:rsidRPr="00A816F6">
        <w:rPr>
          <w:b/>
          <w:i/>
          <w:szCs w:val="20"/>
        </w:rPr>
        <w:t xml:space="preserve">arameters of </w:t>
      </w:r>
      <w:r w:rsidRPr="00A816F6">
        <w:rPr>
          <w:rFonts w:hint="eastAsia"/>
          <w:b/>
          <w:i/>
          <w:szCs w:val="20"/>
        </w:rPr>
        <w:t xml:space="preserve">other configured multiple </w:t>
      </w:r>
      <w:r w:rsidRPr="00A816F6">
        <w:rPr>
          <w:b/>
          <w:i/>
          <w:szCs w:val="20"/>
        </w:rPr>
        <w:t>SS blocks</w:t>
      </w:r>
      <w:r w:rsidRPr="00A816F6">
        <w:rPr>
          <w:rFonts w:hint="eastAsia"/>
          <w:b/>
          <w:i/>
          <w:szCs w:val="20"/>
        </w:rPr>
        <w:t xml:space="preserve"> in addition to synchronized SS blocks can be informed </w:t>
      </w:r>
      <w:r w:rsidRPr="00A816F6">
        <w:rPr>
          <w:b/>
          <w:i/>
          <w:szCs w:val="20"/>
        </w:rPr>
        <w:t>via RMSI</w:t>
      </w:r>
      <w:r w:rsidRPr="00A816F6">
        <w:rPr>
          <w:rFonts w:hint="eastAsia"/>
          <w:b/>
          <w:i/>
          <w:szCs w:val="20"/>
        </w:rPr>
        <w:t xml:space="preserve"> or </w:t>
      </w:r>
      <w:r w:rsidRPr="00A816F6">
        <w:rPr>
          <w:b/>
          <w:i/>
          <w:szCs w:val="20"/>
        </w:rPr>
        <w:t>other system information</w:t>
      </w:r>
      <w:r w:rsidRPr="00A816F6">
        <w:rPr>
          <w:rFonts w:hint="eastAsia"/>
          <w:b/>
          <w:i/>
          <w:szCs w:val="20"/>
        </w:rPr>
        <w:t>.</w:t>
      </w:r>
    </w:p>
    <w:p w:rsidR="005F034E" w:rsidRDefault="005F034E" w:rsidP="005F034E">
      <w:pPr>
        <w:adjustRightInd/>
        <w:snapToGrid w:val="0"/>
        <w:spacing w:after="120" w:line="240" w:lineRule="auto"/>
        <w:jc w:val="both"/>
        <w:rPr>
          <w:b/>
          <w:i/>
          <w:szCs w:val="20"/>
        </w:rPr>
      </w:pPr>
      <w:r w:rsidRPr="00CA51BD">
        <w:rPr>
          <w:rFonts w:hint="eastAsia"/>
          <w:b/>
          <w:i/>
          <w:szCs w:val="20"/>
        </w:rPr>
        <w:lastRenderedPageBreak/>
        <w:t xml:space="preserve">Proposal </w:t>
      </w:r>
      <w:r>
        <w:rPr>
          <w:rFonts w:hint="eastAsia"/>
          <w:b/>
          <w:i/>
          <w:szCs w:val="20"/>
        </w:rPr>
        <w:t>2</w:t>
      </w:r>
      <w:r w:rsidRPr="00CA51BD">
        <w:rPr>
          <w:rFonts w:hint="eastAsia"/>
          <w:b/>
          <w:i/>
          <w:szCs w:val="20"/>
        </w:rPr>
        <w:t xml:space="preserve">: </w:t>
      </w:r>
      <w:r w:rsidRPr="00A816F6">
        <w:rPr>
          <w:b/>
          <w:i/>
          <w:szCs w:val="20"/>
        </w:rPr>
        <w:t>CORESET(s)</w:t>
      </w:r>
      <w:r w:rsidRPr="00A816F6">
        <w:rPr>
          <w:rFonts w:hint="eastAsia"/>
          <w:b/>
          <w:i/>
          <w:szCs w:val="20"/>
        </w:rPr>
        <w:t xml:space="preserve"> </w:t>
      </w:r>
      <w:r w:rsidRPr="004D4D8B">
        <w:rPr>
          <w:rFonts w:hint="eastAsia"/>
          <w:b/>
          <w:i/>
          <w:szCs w:val="20"/>
        </w:rPr>
        <w:t xml:space="preserve">or </w:t>
      </w:r>
      <w:proofErr w:type="spellStart"/>
      <w:r w:rsidRPr="00A816F6">
        <w:rPr>
          <w:rFonts w:hint="eastAsia"/>
          <w:b/>
          <w:i/>
          <w:szCs w:val="20"/>
        </w:rPr>
        <w:t>PCcenter</w:t>
      </w:r>
      <w:proofErr w:type="spellEnd"/>
      <w:r w:rsidRPr="004D4D8B">
        <w:rPr>
          <w:b/>
          <w:i/>
          <w:szCs w:val="20"/>
        </w:rPr>
        <w:t xml:space="preserve"> location </w:t>
      </w:r>
      <w:r w:rsidRPr="004D4D8B">
        <w:rPr>
          <w:rFonts w:hint="eastAsia"/>
          <w:b/>
          <w:i/>
          <w:szCs w:val="20"/>
        </w:rPr>
        <w:t>should</w:t>
      </w:r>
      <w:r w:rsidRPr="004D4D8B">
        <w:rPr>
          <w:b/>
          <w:i/>
          <w:szCs w:val="20"/>
        </w:rPr>
        <w:t xml:space="preserve"> be indicated</w:t>
      </w:r>
      <w:r w:rsidRPr="004D4D8B">
        <w:rPr>
          <w:rFonts w:hint="eastAsia"/>
          <w:b/>
          <w:i/>
          <w:szCs w:val="20"/>
        </w:rPr>
        <w:t xml:space="preserve"> by the relative quantity, e.g. r</w:t>
      </w:r>
      <w:r w:rsidRPr="004D4D8B">
        <w:rPr>
          <w:b/>
          <w:i/>
          <w:szCs w:val="20"/>
        </w:rPr>
        <w:t xml:space="preserve">elative </w:t>
      </w:r>
      <w:r w:rsidRPr="004D4D8B">
        <w:rPr>
          <w:rFonts w:hint="eastAsia"/>
          <w:b/>
          <w:i/>
          <w:szCs w:val="20"/>
        </w:rPr>
        <w:t>c</w:t>
      </w:r>
      <w:r w:rsidRPr="004D4D8B">
        <w:rPr>
          <w:b/>
          <w:i/>
          <w:szCs w:val="20"/>
        </w:rPr>
        <w:t xml:space="preserve">hannel </w:t>
      </w:r>
      <w:r w:rsidRPr="004D4D8B">
        <w:rPr>
          <w:rFonts w:hint="eastAsia"/>
          <w:b/>
          <w:i/>
          <w:szCs w:val="20"/>
        </w:rPr>
        <w:t>n</w:t>
      </w:r>
      <w:r w:rsidRPr="004D4D8B">
        <w:rPr>
          <w:b/>
          <w:i/>
          <w:szCs w:val="20"/>
        </w:rPr>
        <w:t>umber</w:t>
      </w:r>
      <w:r>
        <w:rPr>
          <w:rFonts w:hint="eastAsia"/>
          <w:b/>
          <w:i/>
          <w:szCs w:val="20"/>
        </w:rPr>
        <w:t xml:space="preserve"> or relative PRB number</w:t>
      </w:r>
      <w:r w:rsidRPr="004D4D8B">
        <w:rPr>
          <w:rFonts w:hint="eastAsia"/>
          <w:b/>
          <w:i/>
          <w:szCs w:val="20"/>
        </w:rPr>
        <w:t>.</w:t>
      </w:r>
    </w:p>
    <w:p w:rsidR="003D246C" w:rsidRDefault="00A569A4" w:rsidP="00A816F6">
      <w:pPr>
        <w:pStyle w:val="1"/>
        <w:keepNext w:val="0"/>
        <w:keepLines w:val="0"/>
        <w:widowControl w:val="0"/>
        <w:pBdr>
          <w:top w:val="none" w:sz="0" w:space="0" w:color="auto"/>
        </w:pBdr>
        <w:autoSpaceDE w:val="0"/>
        <w:autoSpaceDN w:val="0"/>
        <w:adjustRightInd w:val="0"/>
        <w:spacing w:beforeLines="100" w:afterLines="50"/>
        <w:ind w:left="431" w:hanging="431"/>
        <w:jc w:val="both"/>
        <w:rPr>
          <w:rFonts w:eastAsia="SimHei"/>
          <w:b/>
          <w:bCs/>
          <w:sz w:val="32"/>
          <w:szCs w:val="30"/>
          <w:lang w:val="en-US" w:eastAsia="zh-CN"/>
        </w:rPr>
      </w:pPr>
      <w:r w:rsidRPr="00CA51BD">
        <w:rPr>
          <w:rFonts w:eastAsia="SimHei"/>
          <w:b/>
          <w:bCs/>
          <w:sz w:val="32"/>
          <w:szCs w:val="30"/>
          <w:lang w:val="en-US" w:eastAsia="zh-CN"/>
        </w:rPr>
        <w:t>References</w:t>
      </w:r>
    </w:p>
    <w:p w:rsidR="00DE115E" w:rsidRPr="00CA51BD" w:rsidRDefault="008C4D80" w:rsidP="0073605A">
      <w:pPr>
        <w:pStyle w:val="a8"/>
        <w:numPr>
          <w:ilvl w:val="0"/>
          <w:numId w:val="11"/>
        </w:numPr>
        <w:spacing w:line="240" w:lineRule="auto"/>
        <w:ind w:left="432" w:firstLineChars="0"/>
        <w:jc w:val="both"/>
        <w:rPr>
          <w:iCs/>
          <w:szCs w:val="20"/>
        </w:rPr>
      </w:pPr>
      <w:bookmarkStart w:id="2" w:name="_Ref462835302"/>
      <w:r w:rsidRPr="00CA51BD">
        <w:rPr>
          <w:iCs/>
          <w:szCs w:val="20"/>
        </w:rPr>
        <w:t>"</w:t>
      </w:r>
      <w:r w:rsidR="005B0D07" w:rsidRPr="005B0D07">
        <w:t xml:space="preserve"> </w:t>
      </w:r>
      <w:r w:rsidR="005B0D07" w:rsidRPr="005B0D07">
        <w:rPr>
          <w:iCs/>
          <w:szCs w:val="20"/>
        </w:rPr>
        <w:t>Chairman's Notes</w:t>
      </w:r>
      <w:r w:rsidRPr="00CA51BD">
        <w:rPr>
          <w:iCs/>
          <w:szCs w:val="20"/>
        </w:rPr>
        <w:t xml:space="preserve">", </w:t>
      </w:r>
      <w:bookmarkEnd w:id="2"/>
      <w:r w:rsidR="005B0D07" w:rsidRPr="00CA51BD">
        <w:rPr>
          <w:iCs/>
          <w:szCs w:val="20"/>
        </w:rPr>
        <w:t>RAN1#8</w:t>
      </w:r>
      <w:r w:rsidR="005B0D07">
        <w:rPr>
          <w:rFonts w:hint="eastAsia"/>
          <w:iCs/>
          <w:szCs w:val="20"/>
        </w:rPr>
        <w:t>9</w:t>
      </w:r>
      <w:r w:rsidR="005B0D07" w:rsidRPr="00CA51BD">
        <w:rPr>
          <w:iCs/>
          <w:szCs w:val="20"/>
        </w:rPr>
        <w:t xml:space="preserve">, </w:t>
      </w:r>
      <w:r w:rsidR="005B0D07">
        <w:rPr>
          <w:rFonts w:hint="eastAsia"/>
          <w:iCs/>
          <w:szCs w:val="20"/>
        </w:rPr>
        <w:t>May</w:t>
      </w:r>
      <w:r w:rsidR="005B0D07" w:rsidRPr="00CA51BD">
        <w:rPr>
          <w:iCs/>
          <w:szCs w:val="20"/>
        </w:rPr>
        <w:t xml:space="preserve"> 201</w:t>
      </w:r>
      <w:r w:rsidR="005B0D07" w:rsidRPr="00CA51BD">
        <w:rPr>
          <w:rFonts w:hint="eastAsia"/>
          <w:iCs/>
          <w:szCs w:val="20"/>
        </w:rPr>
        <w:t>7</w:t>
      </w:r>
    </w:p>
    <w:p w:rsidR="00B70031" w:rsidRPr="00CA51BD" w:rsidRDefault="00B70031" w:rsidP="0073605A">
      <w:pPr>
        <w:pStyle w:val="a8"/>
        <w:numPr>
          <w:ilvl w:val="0"/>
          <w:numId w:val="11"/>
        </w:numPr>
        <w:spacing w:line="240" w:lineRule="auto"/>
        <w:ind w:left="432" w:firstLineChars="0"/>
        <w:jc w:val="both"/>
        <w:rPr>
          <w:iCs/>
          <w:szCs w:val="20"/>
        </w:rPr>
      </w:pPr>
      <w:r w:rsidRPr="00CA51BD">
        <w:rPr>
          <w:iCs/>
          <w:szCs w:val="20"/>
        </w:rPr>
        <w:t>R1-1</w:t>
      </w:r>
      <w:r w:rsidRPr="00CA51BD">
        <w:rPr>
          <w:rFonts w:hint="eastAsia"/>
          <w:iCs/>
          <w:szCs w:val="20"/>
        </w:rPr>
        <w:t>70</w:t>
      </w:r>
      <w:r w:rsidR="00975B01">
        <w:rPr>
          <w:rFonts w:hint="eastAsia"/>
          <w:iCs/>
          <w:szCs w:val="20"/>
        </w:rPr>
        <w:t>4359</w:t>
      </w:r>
      <w:r w:rsidRPr="00CA51BD">
        <w:rPr>
          <w:rFonts w:hint="eastAsia"/>
          <w:iCs/>
          <w:szCs w:val="20"/>
        </w:rPr>
        <w:t>,</w:t>
      </w:r>
      <w:r w:rsidRPr="00CA51BD">
        <w:rPr>
          <w:iCs/>
          <w:szCs w:val="20"/>
        </w:rPr>
        <w:t xml:space="preserve"> “</w:t>
      </w:r>
      <w:r w:rsidR="00975B01" w:rsidRPr="00975B01">
        <w:rPr>
          <w:iCs/>
          <w:szCs w:val="20"/>
        </w:rPr>
        <w:t>SS frequency raster</w:t>
      </w:r>
      <w:r w:rsidRPr="00CA51BD">
        <w:rPr>
          <w:iCs/>
          <w:szCs w:val="20"/>
        </w:rPr>
        <w:t>”</w:t>
      </w:r>
      <w:r w:rsidRPr="00CA51BD">
        <w:rPr>
          <w:rFonts w:hint="eastAsia"/>
          <w:iCs/>
          <w:szCs w:val="20"/>
        </w:rPr>
        <w:t>,</w:t>
      </w:r>
      <w:r w:rsidRPr="00CA51BD">
        <w:rPr>
          <w:iCs/>
          <w:szCs w:val="20"/>
        </w:rPr>
        <w:t xml:space="preserve"> ZTE, ZTE Microelectronics</w:t>
      </w:r>
      <w:r w:rsidRPr="00CA51BD">
        <w:rPr>
          <w:rFonts w:hint="eastAsia"/>
          <w:iCs/>
          <w:szCs w:val="20"/>
        </w:rPr>
        <w:t>,</w:t>
      </w:r>
      <w:r w:rsidRPr="00CA51BD">
        <w:rPr>
          <w:iCs/>
          <w:szCs w:val="20"/>
        </w:rPr>
        <w:t xml:space="preserve"> </w:t>
      </w:r>
      <w:r w:rsidR="00975B01" w:rsidRPr="00CA51BD">
        <w:rPr>
          <w:iCs/>
          <w:szCs w:val="20"/>
        </w:rPr>
        <w:t>RAN1#8</w:t>
      </w:r>
      <w:r w:rsidR="00975B01">
        <w:rPr>
          <w:rFonts w:hint="eastAsia"/>
          <w:iCs/>
          <w:szCs w:val="20"/>
        </w:rPr>
        <w:t>8bis</w:t>
      </w:r>
      <w:r w:rsidR="00975B01" w:rsidRPr="00CA51BD">
        <w:rPr>
          <w:iCs/>
          <w:szCs w:val="20"/>
        </w:rPr>
        <w:t>,</w:t>
      </w:r>
      <w:r w:rsidRPr="00CA51BD">
        <w:rPr>
          <w:iCs/>
          <w:szCs w:val="20"/>
        </w:rPr>
        <w:t xml:space="preserve"> </w:t>
      </w:r>
      <w:r w:rsidR="00975B01">
        <w:rPr>
          <w:rFonts w:hint="eastAsia"/>
          <w:iCs/>
          <w:szCs w:val="20"/>
        </w:rPr>
        <w:t>Apr</w:t>
      </w:r>
      <w:r w:rsidRPr="00CA51BD">
        <w:rPr>
          <w:iCs/>
          <w:szCs w:val="20"/>
        </w:rPr>
        <w:t xml:space="preserve"> 201</w:t>
      </w:r>
      <w:r w:rsidRPr="00CA51BD">
        <w:rPr>
          <w:rFonts w:hint="eastAsia"/>
          <w:iCs/>
          <w:szCs w:val="20"/>
        </w:rPr>
        <w:t>7</w:t>
      </w:r>
    </w:p>
    <w:sectPr w:rsidR="00B70031" w:rsidRPr="00CA51BD"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A52" w:rsidRDefault="00F72A52" w:rsidP="00FF0AAD">
      <w:r>
        <w:separator/>
      </w:r>
    </w:p>
  </w:endnote>
  <w:endnote w:type="continuationSeparator" w:id="0">
    <w:p w:rsidR="00F72A52" w:rsidRDefault="00F72A52"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3D246C">
    <w:pPr>
      <w:pStyle w:val="a4"/>
      <w:framePr w:wrap="around" w:vAnchor="text" w:hAnchor="margin" w:xAlign="right" w:y="1"/>
      <w:rPr>
        <w:rStyle w:val="a6"/>
      </w:rPr>
    </w:pPr>
    <w:r>
      <w:rPr>
        <w:rStyle w:val="a6"/>
      </w:rPr>
      <w:fldChar w:fldCharType="begin"/>
    </w:r>
    <w:r w:rsidR="00B34104">
      <w:rPr>
        <w:rStyle w:val="a6"/>
      </w:rPr>
      <w:instrText xml:space="preserve">PAGE  </w:instrText>
    </w:r>
    <w:r>
      <w:rPr>
        <w:rStyle w:val="a6"/>
      </w:rPr>
      <w:fldChar w:fldCharType="end"/>
    </w:r>
  </w:p>
  <w:p w:rsidR="00B34104" w:rsidRDefault="00B3410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A52" w:rsidRDefault="00F72A52" w:rsidP="00FF0AAD">
      <w:r>
        <w:separator/>
      </w:r>
    </w:p>
  </w:footnote>
  <w:footnote w:type="continuationSeparator" w:id="0">
    <w:p w:rsidR="00F72A52" w:rsidRDefault="00F72A5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535EBB"/>
    <w:multiLevelType w:val="hybridMultilevel"/>
    <w:tmpl w:val="ED4C1E7A"/>
    <w:lvl w:ilvl="0" w:tplc="D6A4FC0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0E5805E2"/>
    <w:multiLevelType w:val="hybridMultilevel"/>
    <w:tmpl w:val="97D414B2"/>
    <w:lvl w:ilvl="0" w:tplc="6C488ED8">
      <w:start w:val="1"/>
      <w:numFmt w:val="bullet"/>
      <w:lvlText w:val="•"/>
      <w:lvlJc w:val="left"/>
      <w:pPr>
        <w:tabs>
          <w:tab w:val="num" w:pos="360"/>
        </w:tabs>
        <w:ind w:left="360" w:hanging="360"/>
      </w:pPr>
      <w:rPr>
        <w:rFonts w:ascii="Arial" w:hAnsi="Arial" w:hint="default"/>
      </w:rPr>
    </w:lvl>
    <w:lvl w:ilvl="1" w:tplc="62165EA4">
      <w:start w:val="391"/>
      <w:numFmt w:val="bullet"/>
      <w:lvlText w:val="–"/>
      <w:lvlJc w:val="left"/>
      <w:pPr>
        <w:tabs>
          <w:tab w:val="num" w:pos="786"/>
        </w:tabs>
        <w:ind w:left="786" w:hanging="360"/>
      </w:pPr>
      <w:rPr>
        <w:rFonts w:ascii="Arial" w:hAnsi="Arial" w:hint="default"/>
      </w:rPr>
    </w:lvl>
    <w:lvl w:ilvl="2" w:tplc="2E70FB96" w:tentative="1">
      <w:start w:val="1"/>
      <w:numFmt w:val="bullet"/>
      <w:lvlText w:val="•"/>
      <w:lvlJc w:val="left"/>
      <w:pPr>
        <w:tabs>
          <w:tab w:val="num" w:pos="1800"/>
        </w:tabs>
        <w:ind w:left="1800" w:hanging="360"/>
      </w:pPr>
      <w:rPr>
        <w:rFonts w:ascii="Arial" w:hAnsi="Arial" w:hint="default"/>
      </w:rPr>
    </w:lvl>
    <w:lvl w:ilvl="3" w:tplc="50BCA048" w:tentative="1">
      <w:start w:val="1"/>
      <w:numFmt w:val="bullet"/>
      <w:lvlText w:val="•"/>
      <w:lvlJc w:val="left"/>
      <w:pPr>
        <w:tabs>
          <w:tab w:val="num" w:pos="2520"/>
        </w:tabs>
        <w:ind w:left="2520" w:hanging="360"/>
      </w:pPr>
      <w:rPr>
        <w:rFonts w:ascii="Arial" w:hAnsi="Arial" w:hint="default"/>
      </w:rPr>
    </w:lvl>
    <w:lvl w:ilvl="4" w:tplc="60D072C6" w:tentative="1">
      <w:start w:val="1"/>
      <w:numFmt w:val="bullet"/>
      <w:lvlText w:val="•"/>
      <w:lvlJc w:val="left"/>
      <w:pPr>
        <w:tabs>
          <w:tab w:val="num" w:pos="3240"/>
        </w:tabs>
        <w:ind w:left="3240" w:hanging="360"/>
      </w:pPr>
      <w:rPr>
        <w:rFonts w:ascii="Arial" w:hAnsi="Arial" w:hint="default"/>
      </w:rPr>
    </w:lvl>
    <w:lvl w:ilvl="5" w:tplc="7124020C" w:tentative="1">
      <w:start w:val="1"/>
      <w:numFmt w:val="bullet"/>
      <w:lvlText w:val="•"/>
      <w:lvlJc w:val="left"/>
      <w:pPr>
        <w:tabs>
          <w:tab w:val="num" w:pos="3960"/>
        </w:tabs>
        <w:ind w:left="3960" w:hanging="360"/>
      </w:pPr>
      <w:rPr>
        <w:rFonts w:ascii="Arial" w:hAnsi="Arial" w:hint="default"/>
      </w:rPr>
    </w:lvl>
    <w:lvl w:ilvl="6" w:tplc="F51CB340" w:tentative="1">
      <w:start w:val="1"/>
      <w:numFmt w:val="bullet"/>
      <w:lvlText w:val="•"/>
      <w:lvlJc w:val="left"/>
      <w:pPr>
        <w:tabs>
          <w:tab w:val="num" w:pos="4680"/>
        </w:tabs>
        <w:ind w:left="4680" w:hanging="360"/>
      </w:pPr>
      <w:rPr>
        <w:rFonts w:ascii="Arial" w:hAnsi="Arial" w:hint="default"/>
      </w:rPr>
    </w:lvl>
    <w:lvl w:ilvl="7" w:tplc="2B2A5A48" w:tentative="1">
      <w:start w:val="1"/>
      <w:numFmt w:val="bullet"/>
      <w:lvlText w:val="•"/>
      <w:lvlJc w:val="left"/>
      <w:pPr>
        <w:tabs>
          <w:tab w:val="num" w:pos="5400"/>
        </w:tabs>
        <w:ind w:left="5400" w:hanging="360"/>
      </w:pPr>
      <w:rPr>
        <w:rFonts w:ascii="Arial" w:hAnsi="Arial" w:hint="default"/>
      </w:rPr>
    </w:lvl>
    <w:lvl w:ilvl="8" w:tplc="02CCC700" w:tentative="1">
      <w:start w:val="1"/>
      <w:numFmt w:val="bullet"/>
      <w:lvlText w:val="•"/>
      <w:lvlJc w:val="left"/>
      <w:pPr>
        <w:tabs>
          <w:tab w:val="num" w:pos="6120"/>
        </w:tabs>
        <w:ind w:left="6120" w:hanging="360"/>
      </w:pPr>
      <w:rPr>
        <w:rFonts w:ascii="Arial" w:hAnsi="Arial" w:hint="default"/>
      </w:rPr>
    </w:lvl>
  </w:abstractNum>
  <w:abstractNum w:abstractNumId="4">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770684"/>
    <w:multiLevelType w:val="hybridMultilevel"/>
    <w:tmpl w:val="2A04258A"/>
    <w:lvl w:ilvl="0" w:tplc="2D7432BA">
      <w:start w:val="1"/>
      <w:numFmt w:val="bullet"/>
      <w:lvlText w:val="•"/>
      <w:lvlJc w:val="left"/>
      <w:pPr>
        <w:tabs>
          <w:tab w:val="num" w:pos="360"/>
        </w:tabs>
        <w:ind w:left="360" w:hanging="360"/>
      </w:pPr>
      <w:rPr>
        <w:rFonts w:ascii="Arial" w:hAnsi="Arial" w:hint="default"/>
      </w:rPr>
    </w:lvl>
    <w:lvl w:ilvl="1" w:tplc="7C762CD8">
      <w:start w:val="1"/>
      <w:numFmt w:val="bullet"/>
      <w:lvlText w:val=""/>
      <w:lvlJc w:val="left"/>
      <w:pPr>
        <w:tabs>
          <w:tab w:val="num" w:pos="1080"/>
        </w:tabs>
        <w:ind w:left="1080" w:hanging="360"/>
      </w:pPr>
      <w:rPr>
        <w:rFonts w:ascii="Wingdings" w:hAnsi="Wingdings"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1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1">
    <w:nsid w:val="21613675"/>
    <w:multiLevelType w:val="hybridMultilevel"/>
    <w:tmpl w:val="5D4ED7AC"/>
    <w:lvl w:ilvl="0" w:tplc="C22E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F94C5F"/>
    <w:multiLevelType w:val="hybridMultilevel"/>
    <w:tmpl w:val="40B6D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nsid w:val="40CA4359"/>
    <w:multiLevelType w:val="hybridMultilevel"/>
    <w:tmpl w:val="EA16D34A"/>
    <w:lvl w:ilvl="0" w:tplc="E16473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20">
    <w:nsid w:val="45785026"/>
    <w:multiLevelType w:val="hybridMultilevel"/>
    <w:tmpl w:val="3278AC50"/>
    <w:lvl w:ilvl="0" w:tplc="04090001">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1">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033DB5"/>
    <w:multiLevelType w:val="hybridMultilevel"/>
    <w:tmpl w:val="14521026"/>
    <w:lvl w:ilvl="0" w:tplc="E1647318">
      <w:start w:val="1"/>
      <w:numFmt w:val="decimal"/>
      <w:lvlText w:val="(%1)."/>
      <w:lvlJc w:val="left"/>
      <w:pPr>
        <w:ind w:left="512" w:hanging="420"/>
      </w:pPr>
      <w:rPr>
        <w:rFonts w:hint="eastAsia"/>
      </w:rPr>
    </w:lvl>
    <w:lvl w:ilvl="1" w:tplc="04090019" w:tentative="1">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27">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657463FE"/>
    <w:multiLevelType w:val="hybridMultilevel"/>
    <w:tmpl w:val="3632901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5A6A92"/>
    <w:multiLevelType w:val="hybridMultilevel"/>
    <w:tmpl w:val="320A21D8"/>
    <w:lvl w:ilvl="0" w:tplc="7CBA7FC6">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start w:val="1"/>
      <w:numFmt w:val="bullet"/>
      <w:lvlText w:val="•"/>
      <w:lvlJc w:val="left"/>
      <w:pPr>
        <w:tabs>
          <w:tab w:val="num" w:pos="1080"/>
        </w:tabs>
        <w:ind w:left="1080" w:hanging="360"/>
      </w:pPr>
      <w:rPr>
        <w:rFonts w:ascii="Arial" w:hAnsi="Arial"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13"/>
  </w:num>
  <w:num w:numId="3">
    <w:abstractNumId w:val="21"/>
  </w:num>
  <w:num w:numId="4">
    <w:abstractNumId w:val="14"/>
  </w:num>
  <w:num w:numId="5">
    <w:abstractNumId w:val="24"/>
  </w:num>
  <w:num w:numId="6">
    <w:abstractNumId w:val="36"/>
  </w:num>
  <w:num w:numId="7">
    <w:abstractNumId w:val="25"/>
  </w:num>
  <w:num w:numId="8">
    <w:abstractNumId w:val="22"/>
  </w:num>
  <w:num w:numId="9">
    <w:abstractNumId w:val="32"/>
  </w:num>
  <w:num w:numId="10">
    <w:abstractNumId w:val="18"/>
  </w:num>
  <w:num w:numId="11">
    <w:abstractNumId w:val="7"/>
  </w:num>
  <w:num w:numId="12">
    <w:abstractNumId w:val="29"/>
  </w:num>
  <w:num w:numId="13">
    <w:abstractNumId w:val="8"/>
  </w:num>
  <w:num w:numId="14">
    <w:abstractNumId w:val="28"/>
  </w:num>
  <w:num w:numId="15">
    <w:abstractNumId w:val="29"/>
  </w:num>
  <w:num w:numId="16">
    <w:abstractNumId w:val="29"/>
  </w:num>
  <w:num w:numId="17">
    <w:abstractNumId w:val="27"/>
  </w:num>
  <w:num w:numId="18">
    <w:abstractNumId w:val="12"/>
  </w:num>
  <w:num w:numId="19">
    <w:abstractNumId w:val="23"/>
  </w:num>
  <w:num w:numId="20">
    <w:abstractNumId w:val="33"/>
  </w:num>
  <w:num w:numId="21">
    <w:abstractNumId w:val="4"/>
  </w:num>
  <w:num w:numId="22">
    <w:abstractNumId w:val="0"/>
  </w:num>
  <w:num w:numId="23">
    <w:abstractNumId w:val="35"/>
  </w:num>
  <w:num w:numId="24">
    <w:abstractNumId w:val="29"/>
  </w:num>
  <w:num w:numId="25">
    <w:abstractNumId w:val="29"/>
  </w:num>
  <w:num w:numId="26">
    <w:abstractNumId w:val="29"/>
  </w:num>
  <w:num w:numId="27">
    <w:abstractNumId w:val="29"/>
  </w:num>
  <w:num w:numId="28">
    <w:abstractNumId w:val="29"/>
  </w:num>
  <w:num w:numId="29">
    <w:abstractNumId w:val="29"/>
  </w:num>
  <w:num w:numId="30">
    <w:abstractNumId w:val="30"/>
  </w:num>
  <w:num w:numId="31">
    <w:abstractNumId w:val="19"/>
  </w:num>
  <w:num w:numId="32">
    <w:abstractNumId w:val="9"/>
  </w:num>
  <w:num w:numId="33">
    <w:abstractNumId w:val="29"/>
  </w:num>
  <w:num w:numId="34">
    <w:abstractNumId w:val="15"/>
  </w:num>
  <w:num w:numId="35">
    <w:abstractNumId w:val="16"/>
  </w:num>
  <w:num w:numId="36">
    <w:abstractNumId w:val="29"/>
  </w:num>
  <w:num w:numId="37">
    <w:abstractNumId w:val="29"/>
  </w:num>
  <w:num w:numId="38">
    <w:abstractNumId w:val="29"/>
  </w:num>
  <w:num w:numId="39">
    <w:abstractNumId w:val="20"/>
  </w:num>
  <w:num w:numId="40">
    <w:abstractNumId w:val="17"/>
  </w:num>
  <w:num w:numId="41">
    <w:abstractNumId w:val="11"/>
  </w:num>
  <w:num w:numId="42">
    <w:abstractNumId w:val="26"/>
  </w:num>
  <w:num w:numId="43">
    <w:abstractNumId w:val="31"/>
  </w:num>
  <w:num w:numId="44">
    <w:abstractNumId w:val="3"/>
  </w:num>
  <w:num w:numId="45">
    <w:abstractNumId w:val="5"/>
  </w:num>
  <w:num w:numId="46">
    <w:abstractNumId w:val="6"/>
  </w:num>
  <w:num w:numId="47">
    <w:abstractNumId w:val="10"/>
  </w:num>
  <w:num w:numId="48">
    <w:abstractNumId w:val="2"/>
  </w:num>
  <w:num w:numId="49">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45261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36BB"/>
    <w:rsid w:val="00004089"/>
    <w:rsid w:val="00005598"/>
    <w:rsid w:val="00006104"/>
    <w:rsid w:val="00006E5F"/>
    <w:rsid w:val="00007324"/>
    <w:rsid w:val="00007F3B"/>
    <w:rsid w:val="00010CD3"/>
    <w:rsid w:val="000142B8"/>
    <w:rsid w:val="0001538C"/>
    <w:rsid w:val="0001696F"/>
    <w:rsid w:val="000225BC"/>
    <w:rsid w:val="000227AB"/>
    <w:rsid w:val="0002376F"/>
    <w:rsid w:val="00023D54"/>
    <w:rsid w:val="0002444D"/>
    <w:rsid w:val="000247E2"/>
    <w:rsid w:val="00027A16"/>
    <w:rsid w:val="00027F39"/>
    <w:rsid w:val="000314BE"/>
    <w:rsid w:val="000318A7"/>
    <w:rsid w:val="00035233"/>
    <w:rsid w:val="00035EDE"/>
    <w:rsid w:val="0003612C"/>
    <w:rsid w:val="00036B42"/>
    <w:rsid w:val="000407B0"/>
    <w:rsid w:val="000411C0"/>
    <w:rsid w:val="000433E6"/>
    <w:rsid w:val="0004434E"/>
    <w:rsid w:val="00045CF5"/>
    <w:rsid w:val="00045D76"/>
    <w:rsid w:val="00046489"/>
    <w:rsid w:val="0004691C"/>
    <w:rsid w:val="000471CF"/>
    <w:rsid w:val="00047CE1"/>
    <w:rsid w:val="00052635"/>
    <w:rsid w:val="00052A6A"/>
    <w:rsid w:val="00052E28"/>
    <w:rsid w:val="00053198"/>
    <w:rsid w:val="00053328"/>
    <w:rsid w:val="000538AA"/>
    <w:rsid w:val="00054530"/>
    <w:rsid w:val="0005454F"/>
    <w:rsid w:val="00055456"/>
    <w:rsid w:val="00055478"/>
    <w:rsid w:val="00055C73"/>
    <w:rsid w:val="00056830"/>
    <w:rsid w:val="000576BB"/>
    <w:rsid w:val="00060B47"/>
    <w:rsid w:val="00060D99"/>
    <w:rsid w:val="00060E49"/>
    <w:rsid w:val="00061066"/>
    <w:rsid w:val="00062ACC"/>
    <w:rsid w:val="00062CA0"/>
    <w:rsid w:val="00062F23"/>
    <w:rsid w:val="000650EB"/>
    <w:rsid w:val="00065181"/>
    <w:rsid w:val="00065756"/>
    <w:rsid w:val="00065E37"/>
    <w:rsid w:val="00067157"/>
    <w:rsid w:val="0007061B"/>
    <w:rsid w:val="0007080B"/>
    <w:rsid w:val="00070EBD"/>
    <w:rsid w:val="0007259F"/>
    <w:rsid w:val="0007415F"/>
    <w:rsid w:val="00074B5F"/>
    <w:rsid w:val="0007537D"/>
    <w:rsid w:val="000758A1"/>
    <w:rsid w:val="00075E59"/>
    <w:rsid w:val="000765EF"/>
    <w:rsid w:val="00082015"/>
    <w:rsid w:val="0008259A"/>
    <w:rsid w:val="00083F98"/>
    <w:rsid w:val="000842FB"/>
    <w:rsid w:val="00084305"/>
    <w:rsid w:val="00084A9B"/>
    <w:rsid w:val="000852A4"/>
    <w:rsid w:val="000852B8"/>
    <w:rsid w:val="00086A29"/>
    <w:rsid w:val="00087966"/>
    <w:rsid w:val="00087A39"/>
    <w:rsid w:val="00091394"/>
    <w:rsid w:val="00091A9E"/>
    <w:rsid w:val="00091B52"/>
    <w:rsid w:val="00092939"/>
    <w:rsid w:val="000947BD"/>
    <w:rsid w:val="00095947"/>
    <w:rsid w:val="000A00A8"/>
    <w:rsid w:val="000A27B9"/>
    <w:rsid w:val="000A2EBC"/>
    <w:rsid w:val="000A3053"/>
    <w:rsid w:val="000A424D"/>
    <w:rsid w:val="000A537C"/>
    <w:rsid w:val="000A6122"/>
    <w:rsid w:val="000A6D61"/>
    <w:rsid w:val="000A7AF3"/>
    <w:rsid w:val="000B123C"/>
    <w:rsid w:val="000B188B"/>
    <w:rsid w:val="000B2582"/>
    <w:rsid w:val="000B427F"/>
    <w:rsid w:val="000B5768"/>
    <w:rsid w:val="000B59B4"/>
    <w:rsid w:val="000B5B33"/>
    <w:rsid w:val="000B6778"/>
    <w:rsid w:val="000B6F16"/>
    <w:rsid w:val="000B7610"/>
    <w:rsid w:val="000B76D4"/>
    <w:rsid w:val="000B7D5B"/>
    <w:rsid w:val="000C0607"/>
    <w:rsid w:val="000C1535"/>
    <w:rsid w:val="000C1E08"/>
    <w:rsid w:val="000C31CE"/>
    <w:rsid w:val="000C48D7"/>
    <w:rsid w:val="000C4A2E"/>
    <w:rsid w:val="000C60AC"/>
    <w:rsid w:val="000D11E5"/>
    <w:rsid w:val="000D190D"/>
    <w:rsid w:val="000D3853"/>
    <w:rsid w:val="000D5607"/>
    <w:rsid w:val="000D5C0D"/>
    <w:rsid w:val="000D65D7"/>
    <w:rsid w:val="000D6A0F"/>
    <w:rsid w:val="000D793E"/>
    <w:rsid w:val="000E1B26"/>
    <w:rsid w:val="000E2F78"/>
    <w:rsid w:val="000E39A4"/>
    <w:rsid w:val="000E64F2"/>
    <w:rsid w:val="000E6508"/>
    <w:rsid w:val="000E67AD"/>
    <w:rsid w:val="000E76C7"/>
    <w:rsid w:val="000F05A0"/>
    <w:rsid w:val="000F06B4"/>
    <w:rsid w:val="000F166A"/>
    <w:rsid w:val="000F266F"/>
    <w:rsid w:val="000F2AC1"/>
    <w:rsid w:val="000F5BB6"/>
    <w:rsid w:val="000F6157"/>
    <w:rsid w:val="000F7D41"/>
    <w:rsid w:val="0010212F"/>
    <w:rsid w:val="00103E08"/>
    <w:rsid w:val="00103E3B"/>
    <w:rsid w:val="001045B6"/>
    <w:rsid w:val="0010586B"/>
    <w:rsid w:val="001072DE"/>
    <w:rsid w:val="001073B8"/>
    <w:rsid w:val="0010779D"/>
    <w:rsid w:val="001105EF"/>
    <w:rsid w:val="00110990"/>
    <w:rsid w:val="00111674"/>
    <w:rsid w:val="0011194C"/>
    <w:rsid w:val="0011243C"/>
    <w:rsid w:val="00112AC8"/>
    <w:rsid w:val="00113893"/>
    <w:rsid w:val="001155E1"/>
    <w:rsid w:val="0011565C"/>
    <w:rsid w:val="0011610F"/>
    <w:rsid w:val="00116121"/>
    <w:rsid w:val="00116187"/>
    <w:rsid w:val="001162B5"/>
    <w:rsid w:val="0011646A"/>
    <w:rsid w:val="001214E0"/>
    <w:rsid w:val="00121C3B"/>
    <w:rsid w:val="00122449"/>
    <w:rsid w:val="00123136"/>
    <w:rsid w:val="0012532A"/>
    <w:rsid w:val="00125FBD"/>
    <w:rsid w:val="00126145"/>
    <w:rsid w:val="00126BE0"/>
    <w:rsid w:val="00127D7C"/>
    <w:rsid w:val="00127E22"/>
    <w:rsid w:val="00130AA1"/>
    <w:rsid w:val="00130F68"/>
    <w:rsid w:val="001311B9"/>
    <w:rsid w:val="001321AE"/>
    <w:rsid w:val="0013242C"/>
    <w:rsid w:val="0013323C"/>
    <w:rsid w:val="00134917"/>
    <w:rsid w:val="00135411"/>
    <w:rsid w:val="0013596A"/>
    <w:rsid w:val="00135A1B"/>
    <w:rsid w:val="00136836"/>
    <w:rsid w:val="00136EE4"/>
    <w:rsid w:val="00140BCC"/>
    <w:rsid w:val="0014185D"/>
    <w:rsid w:val="001435A7"/>
    <w:rsid w:val="001435BA"/>
    <w:rsid w:val="00143E06"/>
    <w:rsid w:val="001442F6"/>
    <w:rsid w:val="00145121"/>
    <w:rsid w:val="001463AA"/>
    <w:rsid w:val="00146562"/>
    <w:rsid w:val="00146958"/>
    <w:rsid w:val="0014740A"/>
    <w:rsid w:val="001477A7"/>
    <w:rsid w:val="00147855"/>
    <w:rsid w:val="00147D19"/>
    <w:rsid w:val="00151481"/>
    <w:rsid w:val="00152A1F"/>
    <w:rsid w:val="00152EEA"/>
    <w:rsid w:val="0015348A"/>
    <w:rsid w:val="001608C9"/>
    <w:rsid w:val="00161014"/>
    <w:rsid w:val="001611A7"/>
    <w:rsid w:val="00163DF4"/>
    <w:rsid w:val="0016794E"/>
    <w:rsid w:val="00170418"/>
    <w:rsid w:val="0017085C"/>
    <w:rsid w:val="00171139"/>
    <w:rsid w:val="001721E6"/>
    <w:rsid w:val="001740EE"/>
    <w:rsid w:val="001742D5"/>
    <w:rsid w:val="00174436"/>
    <w:rsid w:val="00174578"/>
    <w:rsid w:val="0017503F"/>
    <w:rsid w:val="00175BFC"/>
    <w:rsid w:val="001767E6"/>
    <w:rsid w:val="00176B99"/>
    <w:rsid w:val="0017707E"/>
    <w:rsid w:val="00177BFD"/>
    <w:rsid w:val="0018010D"/>
    <w:rsid w:val="00180250"/>
    <w:rsid w:val="0018036E"/>
    <w:rsid w:val="00180466"/>
    <w:rsid w:val="00181186"/>
    <w:rsid w:val="00181F59"/>
    <w:rsid w:val="00182904"/>
    <w:rsid w:val="00182AF5"/>
    <w:rsid w:val="001841A8"/>
    <w:rsid w:val="00185733"/>
    <w:rsid w:val="00185ABD"/>
    <w:rsid w:val="00187432"/>
    <w:rsid w:val="001879E6"/>
    <w:rsid w:val="00187BA0"/>
    <w:rsid w:val="00190364"/>
    <w:rsid w:val="00190A8D"/>
    <w:rsid w:val="00190DAF"/>
    <w:rsid w:val="00192836"/>
    <w:rsid w:val="0019283D"/>
    <w:rsid w:val="001934FF"/>
    <w:rsid w:val="00194BDB"/>
    <w:rsid w:val="00195310"/>
    <w:rsid w:val="00196645"/>
    <w:rsid w:val="001974D7"/>
    <w:rsid w:val="00197C9B"/>
    <w:rsid w:val="001A0CC7"/>
    <w:rsid w:val="001A2CC4"/>
    <w:rsid w:val="001A387D"/>
    <w:rsid w:val="001A43C5"/>
    <w:rsid w:val="001A5421"/>
    <w:rsid w:val="001A6E8A"/>
    <w:rsid w:val="001A782C"/>
    <w:rsid w:val="001B1879"/>
    <w:rsid w:val="001B21A1"/>
    <w:rsid w:val="001B2BC8"/>
    <w:rsid w:val="001B2CDE"/>
    <w:rsid w:val="001B6A89"/>
    <w:rsid w:val="001B76E4"/>
    <w:rsid w:val="001C05BA"/>
    <w:rsid w:val="001C06FA"/>
    <w:rsid w:val="001C17E3"/>
    <w:rsid w:val="001C2544"/>
    <w:rsid w:val="001C3DF5"/>
    <w:rsid w:val="001C4361"/>
    <w:rsid w:val="001C663E"/>
    <w:rsid w:val="001C70D1"/>
    <w:rsid w:val="001C7290"/>
    <w:rsid w:val="001C7D17"/>
    <w:rsid w:val="001D029D"/>
    <w:rsid w:val="001D0F23"/>
    <w:rsid w:val="001D19AE"/>
    <w:rsid w:val="001D2009"/>
    <w:rsid w:val="001D2697"/>
    <w:rsid w:val="001D2BFC"/>
    <w:rsid w:val="001D3953"/>
    <w:rsid w:val="001D4333"/>
    <w:rsid w:val="001D4837"/>
    <w:rsid w:val="001D5260"/>
    <w:rsid w:val="001D5936"/>
    <w:rsid w:val="001D5F96"/>
    <w:rsid w:val="001D6048"/>
    <w:rsid w:val="001D65D3"/>
    <w:rsid w:val="001D7416"/>
    <w:rsid w:val="001E0A05"/>
    <w:rsid w:val="001E1CAB"/>
    <w:rsid w:val="001E4C46"/>
    <w:rsid w:val="001E5B98"/>
    <w:rsid w:val="001E69AB"/>
    <w:rsid w:val="001E6F69"/>
    <w:rsid w:val="001E79AC"/>
    <w:rsid w:val="001F58E5"/>
    <w:rsid w:val="001F5A17"/>
    <w:rsid w:val="001F7BA0"/>
    <w:rsid w:val="001F7C19"/>
    <w:rsid w:val="002007CF"/>
    <w:rsid w:val="00201A8C"/>
    <w:rsid w:val="0020415D"/>
    <w:rsid w:val="0020415F"/>
    <w:rsid w:val="0020440F"/>
    <w:rsid w:val="00204E2E"/>
    <w:rsid w:val="00205DC4"/>
    <w:rsid w:val="002063C0"/>
    <w:rsid w:val="0021196C"/>
    <w:rsid w:val="00211B05"/>
    <w:rsid w:val="00213CDC"/>
    <w:rsid w:val="00214B7F"/>
    <w:rsid w:val="00215315"/>
    <w:rsid w:val="002157B2"/>
    <w:rsid w:val="00216079"/>
    <w:rsid w:val="002164BF"/>
    <w:rsid w:val="002168C7"/>
    <w:rsid w:val="002172C3"/>
    <w:rsid w:val="00217B78"/>
    <w:rsid w:val="00220CE0"/>
    <w:rsid w:val="00221120"/>
    <w:rsid w:val="00221CDB"/>
    <w:rsid w:val="00222FE8"/>
    <w:rsid w:val="00224E16"/>
    <w:rsid w:val="0022712D"/>
    <w:rsid w:val="0023061E"/>
    <w:rsid w:val="00230BDF"/>
    <w:rsid w:val="0023221F"/>
    <w:rsid w:val="00232AD2"/>
    <w:rsid w:val="00232F9C"/>
    <w:rsid w:val="00233288"/>
    <w:rsid w:val="002333B7"/>
    <w:rsid w:val="002339AC"/>
    <w:rsid w:val="00233C35"/>
    <w:rsid w:val="002347B6"/>
    <w:rsid w:val="0023624A"/>
    <w:rsid w:val="002363A9"/>
    <w:rsid w:val="00236C3F"/>
    <w:rsid w:val="00237A8C"/>
    <w:rsid w:val="002406A2"/>
    <w:rsid w:val="00240974"/>
    <w:rsid w:val="00240C24"/>
    <w:rsid w:val="002421FE"/>
    <w:rsid w:val="002429C3"/>
    <w:rsid w:val="00243897"/>
    <w:rsid w:val="00243E66"/>
    <w:rsid w:val="00244391"/>
    <w:rsid w:val="00244D42"/>
    <w:rsid w:val="0024567E"/>
    <w:rsid w:val="00247311"/>
    <w:rsid w:val="00247435"/>
    <w:rsid w:val="00250646"/>
    <w:rsid w:val="002519B7"/>
    <w:rsid w:val="00251E7C"/>
    <w:rsid w:val="002530C6"/>
    <w:rsid w:val="0025434A"/>
    <w:rsid w:val="00254687"/>
    <w:rsid w:val="00254DB8"/>
    <w:rsid w:val="00255838"/>
    <w:rsid w:val="002566F6"/>
    <w:rsid w:val="00257535"/>
    <w:rsid w:val="00257572"/>
    <w:rsid w:val="00261D2D"/>
    <w:rsid w:val="00262684"/>
    <w:rsid w:val="002632B0"/>
    <w:rsid w:val="002638D8"/>
    <w:rsid w:val="002638DE"/>
    <w:rsid w:val="00263B23"/>
    <w:rsid w:val="00263DA1"/>
    <w:rsid w:val="0026410D"/>
    <w:rsid w:val="002643B3"/>
    <w:rsid w:val="00265F75"/>
    <w:rsid w:val="002666D8"/>
    <w:rsid w:val="00267558"/>
    <w:rsid w:val="0026790F"/>
    <w:rsid w:val="00267D23"/>
    <w:rsid w:val="00270952"/>
    <w:rsid w:val="00272467"/>
    <w:rsid w:val="0027255D"/>
    <w:rsid w:val="00272995"/>
    <w:rsid w:val="002739BD"/>
    <w:rsid w:val="00273A29"/>
    <w:rsid w:val="002741D2"/>
    <w:rsid w:val="00274701"/>
    <w:rsid w:val="00275573"/>
    <w:rsid w:val="002764F5"/>
    <w:rsid w:val="00276EA8"/>
    <w:rsid w:val="00277174"/>
    <w:rsid w:val="0027765B"/>
    <w:rsid w:val="00283CE6"/>
    <w:rsid w:val="00283F82"/>
    <w:rsid w:val="00284231"/>
    <w:rsid w:val="00285137"/>
    <w:rsid w:val="00286313"/>
    <w:rsid w:val="00287D58"/>
    <w:rsid w:val="00290C39"/>
    <w:rsid w:val="0029127B"/>
    <w:rsid w:val="00292057"/>
    <w:rsid w:val="00292A1E"/>
    <w:rsid w:val="00293135"/>
    <w:rsid w:val="002938A5"/>
    <w:rsid w:val="00295775"/>
    <w:rsid w:val="00295AD6"/>
    <w:rsid w:val="002960F4"/>
    <w:rsid w:val="002963BE"/>
    <w:rsid w:val="002973B9"/>
    <w:rsid w:val="002974D4"/>
    <w:rsid w:val="00297575"/>
    <w:rsid w:val="002978AA"/>
    <w:rsid w:val="002A2CB2"/>
    <w:rsid w:val="002A2DC9"/>
    <w:rsid w:val="002A2FA8"/>
    <w:rsid w:val="002A399D"/>
    <w:rsid w:val="002A3E5A"/>
    <w:rsid w:val="002A516C"/>
    <w:rsid w:val="002A53F2"/>
    <w:rsid w:val="002A54A2"/>
    <w:rsid w:val="002A5D3C"/>
    <w:rsid w:val="002A643B"/>
    <w:rsid w:val="002A6602"/>
    <w:rsid w:val="002A692D"/>
    <w:rsid w:val="002A744E"/>
    <w:rsid w:val="002B05E0"/>
    <w:rsid w:val="002B09BE"/>
    <w:rsid w:val="002B2270"/>
    <w:rsid w:val="002B40F3"/>
    <w:rsid w:val="002B4D7C"/>
    <w:rsid w:val="002B5275"/>
    <w:rsid w:val="002B5344"/>
    <w:rsid w:val="002B66F7"/>
    <w:rsid w:val="002B6BAA"/>
    <w:rsid w:val="002C09CF"/>
    <w:rsid w:val="002C10FB"/>
    <w:rsid w:val="002C123C"/>
    <w:rsid w:val="002C30BD"/>
    <w:rsid w:val="002C368B"/>
    <w:rsid w:val="002C370A"/>
    <w:rsid w:val="002C3BFC"/>
    <w:rsid w:val="002C5948"/>
    <w:rsid w:val="002C7059"/>
    <w:rsid w:val="002C76DF"/>
    <w:rsid w:val="002C7764"/>
    <w:rsid w:val="002C7B26"/>
    <w:rsid w:val="002D02D4"/>
    <w:rsid w:val="002D04B0"/>
    <w:rsid w:val="002D10A8"/>
    <w:rsid w:val="002D35FA"/>
    <w:rsid w:val="002D3744"/>
    <w:rsid w:val="002D420F"/>
    <w:rsid w:val="002D45E7"/>
    <w:rsid w:val="002D4C4E"/>
    <w:rsid w:val="002D637E"/>
    <w:rsid w:val="002D6B6C"/>
    <w:rsid w:val="002D7A1A"/>
    <w:rsid w:val="002D7B5C"/>
    <w:rsid w:val="002E1AD5"/>
    <w:rsid w:val="002E4C97"/>
    <w:rsid w:val="002E4EC0"/>
    <w:rsid w:val="002E794D"/>
    <w:rsid w:val="002F0126"/>
    <w:rsid w:val="002F0557"/>
    <w:rsid w:val="002F0BA0"/>
    <w:rsid w:val="002F0C5C"/>
    <w:rsid w:val="002F0F3F"/>
    <w:rsid w:val="002F13F1"/>
    <w:rsid w:val="002F1A14"/>
    <w:rsid w:val="002F23B9"/>
    <w:rsid w:val="002F2E32"/>
    <w:rsid w:val="002F2FF2"/>
    <w:rsid w:val="002F3156"/>
    <w:rsid w:val="002F337F"/>
    <w:rsid w:val="002F34C0"/>
    <w:rsid w:val="002F3759"/>
    <w:rsid w:val="002F4951"/>
    <w:rsid w:val="002F4EC5"/>
    <w:rsid w:val="002F5517"/>
    <w:rsid w:val="002F6EE7"/>
    <w:rsid w:val="003003FE"/>
    <w:rsid w:val="0030233C"/>
    <w:rsid w:val="00302873"/>
    <w:rsid w:val="0030379E"/>
    <w:rsid w:val="00303BD7"/>
    <w:rsid w:val="003048D9"/>
    <w:rsid w:val="0030521F"/>
    <w:rsid w:val="00305AC4"/>
    <w:rsid w:val="0031012F"/>
    <w:rsid w:val="00310A97"/>
    <w:rsid w:val="0031149E"/>
    <w:rsid w:val="00312105"/>
    <w:rsid w:val="00312C1A"/>
    <w:rsid w:val="00312CBA"/>
    <w:rsid w:val="00312D72"/>
    <w:rsid w:val="00312DD1"/>
    <w:rsid w:val="00313BA4"/>
    <w:rsid w:val="00313BC1"/>
    <w:rsid w:val="00313E5D"/>
    <w:rsid w:val="00314146"/>
    <w:rsid w:val="00314AFB"/>
    <w:rsid w:val="00314AFF"/>
    <w:rsid w:val="0031570F"/>
    <w:rsid w:val="00316236"/>
    <w:rsid w:val="003162A2"/>
    <w:rsid w:val="00320267"/>
    <w:rsid w:val="00320818"/>
    <w:rsid w:val="003211E9"/>
    <w:rsid w:val="00321A2E"/>
    <w:rsid w:val="00325617"/>
    <w:rsid w:val="00325B3A"/>
    <w:rsid w:val="0032649F"/>
    <w:rsid w:val="003272D0"/>
    <w:rsid w:val="00331023"/>
    <w:rsid w:val="0033176D"/>
    <w:rsid w:val="003348D7"/>
    <w:rsid w:val="00335853"/>
    <w:rsid w:val="00337150"/>
    <w:rsid w:val="003376DE"/>
    <w:rsid w:val="003379F8"/>
    <w:rsid w:val="0034399E"/>
    <w:rsid w:val="0034607A"/>
    <w:rsid w:val="003463FD"/>
    <w:rsid w:val="00346CE0"/>
    <w:rsid w:val="0034733A"/>
    <w:rsid w:val="003504B5"/>
    <w:rsid w:val="00350B3F"/>
    <w:rsid w:val="00352AA0"/>
    <w:rsid w:val="003533A7"/>
    <w:rsid w:val="00353C7D"/>
    <w:rsid w:val="00354E36"/>
    <w:rsid w:val="003551C0"/>
    <w:rsid w:val="00356CD1"/>
    <w:rsid w:val="003603BA"/>
    <w:rsid w:val="00360683"/>
    <w:rsid w:val="003606BD"/>
    <w:rsid w:val="00360F96"/>
    <w:rsid w:val="00361044"/>
    <w:rsid w:val="00361357"/>
    <w:rsid w:val="00361FE0"/>
    <w:rsid w:val="0036316F"/>
    <w:rsid w:val="003631E5"/>
    <w:rsid w:val="00366537"/>
    <w:rsid w:val="00366C73"/>
    <w:rsid w:val="00370B7F"/>
    <w:rsid w:val="00371BD3"/>
    <w:rsid w:val="003720CF"/>
    <w:rsid w:val="00372BC1"/>
    <w:rsid w:val="00372EF7"/>
    <w:rsid w:val="00373F8F"/>
    <w:rsid w:val="0037564B"/>
    <w:rsid w:val="00377306"/>
    <w:rsid w:val="0037794C"/>
    <w:rsid w:val="0038151A"/>
    <w:rsid w:val="00381682"/>
    <w:rsid w:val="00382111"/>
    <w:rsid w:val="0038351B"/>
    <w:rsid w:val="0038408E"/>
    <w:rsid w:val="003851E2"/>
    <w:rsid w:val="00385765"/>
    <w:rsid w:val="00386189"/>
    <w:rsid w:val="003861E9"/>
    <w:rsid w:val="0038630E"/>
    <w:rsid w:val="00390624"/>
    <w:rsid w:val="00390C3C"/>
    <w:rsid w:val="00391673"/>
    <w:rsid w:val="00391E92"/>
    <w:rsid w:val="00391EC0"/>
    <w:rsid w:val="00392737"/>
    <w:rsid w:val="00393169"/>
    <w:rsid w:val="003946D4"/>
    <w:rsid w:val="00394E35"/>
    <w:rsid w:val="003952C6"/>
    <w:rsid w:val="003953C3"/>
    <w:rsid w:val="003957A2"/>
    <w:rsid w:val="003961B2"/>
    <w:rsid w:val="003965EF"/>
    <w:rsid w:val="003975EE"/>
    <w:rsid w:val="003A0CBF"/>
    <w:rsid w:val="003A1F6D"/>
    <w:rsid w:val="003A2A06"/>
    <w:rsid w:val="003A2B41"/>
    <w:rsid w:val="003A3800"/>
    <w:rsid w:val="003A49D6"/>
    <w:rsid w:val="003A5F3C"/>
    <w:rsid w:val="003A6500"/>
    <w:rsid w:val="003A7366"/>
    <w:rsid w:val="003B12BF"/>
    <w:rsid w:val="003B368F"/>
    <w:rsid w:val="003B3883"/>
    <w:rsid w:val="003B38E3"/>
    <w:rsid w:val="003B40ED"/>
    <w:rsid w:val="003B46C8"/>
    <w:rsid w:val="003B4929"/>
    <w:rsid w:val="003B5AA9"/>
    <w:rsid w:val="003B5CF4"/>
    <w:rsid w:val="003B6454"/>
    <w:rsid w:val="003B743B"/>
    <w:rsid w:val="003B77F7"/>
    <w:rsid w:val="003C0B55"/>
    <w:rsid w:val="003C22FC"/>
    <w:rsid w:val="003C2401"/>
    <w:rsid w:val="003C361A"/>
    <w:rsid w:val="003C3674"/>
    <w:rsid w:val="003C3CA5"/>
    <w:rsid w:val="003C3FCC"/>
    <w:rsid w:val="003C4CB5"/>
    <w:rsid w:val="003C70DA"/>
    <w:rsid w:val="003D0686"/>
    <w:rsid w:val="003D0DED"/>
    <w:rsid w:val="003D192B"/>
    <w:rsid w:val="003D1BB4"/>
    <w:rsid w:val="003D246C"/>
    <w:rsid w:val="003D2A72"/>
    <w:rsid w:val="003D2D35"/>
    <w:rsid w:val="003D3244"/>
    <w:rsid w:val="003D3730"/>
    <w:rsid w:val="003D3D58"/>
    <w:rsid w:val="003D4696"/>
    <w:rsid w:val="003D4A5A"/>
    <w:rsid w:val="003D4CBE"/>
    <w:rsid w:val="003D50A5"/>
    <w:rsid w:val="003D5C94"/>
    <w:rsid w:val="003D63C3"/>
    <w:rsid w:val="003D659E"/>
    <w:rsid w:val="003D7F45"/>
    <w:rsid w:val="003E165E"/>
    <w:rsid w:val="003E20CE"/>
    <w:rsid w:val="003E48C3"/>
    <w:rsid w:val="003E5647"/>
    <w:rsid w:val="003E61E9"/>
    <w:rsid w:val="003E6505"/>
    <w:rsid w:val="003E7EE6"/>
    <w:rsid w:val="003F0559"/>
    <w:rsid w:val="003F0699"/>
    <w:rsid w:val="003F229D"/>
    <w:rsid w:val="003F257C"/>
    <w:rsid w:val="003F28BC"/>
    <w:rsid w:val="003F29EA"/>
    <w:rsid w:val="003F448B"/>
    <w:rsid w:val="003F4B45"/>
    <w:rsid w:val="003F4B7E"/>
    <w:rsid w:val="003F4EF4"/>
    <w:rsid w:val="003F4FE3"/>
    <w:rsid w:val="003F546E"/>
    <w:rsid w:val="003F58F6"/>
    <w:rsid w:val="003F5936"/>
    <w:rsid w:val="003F6595"/>
    <w:rsid w:val="003F68BC"/>
    <w:rsid w:val="004000BE"/>
    <w:rsid w:val="004006F8"/>
    <w:rsid w:val="00401230"/>
    <w:rsid w:val="00401491"/>
    <w:rsid w:val="004019E1"/>
    <w:rsid w:val="004033D0"/>
    <w:rsid w:val="004033FA"/>
    <w:rsid w:val="004043F0"/>
    <w:rsid w:val="004044A2"/>
    <w:rsid w:val="0040476E"/>
    <w:rsid w:val="0040477F"/>
    <w:rsid w:val="00404B13"/>
    <w:rsid w:val="00406C10"/>
    <w:rsid w:val="004074BD"/>
    <w:rsid w:val="0041015F"/>
    <w:rsid w:val="004115AB"/>
    <w:rsid w:val="00411AA7"/>
    <w:rsid w:val="00412643"/>
    <w:rsid w:val="00412AFA"/>
    <w:rsid w:val="00413229"/>
    <w:rsid w:val="004137FF"/>
    <w:rsid w:val="00414359"/>
    <w:rsid w:val="004147B5"/>
    <w:rsid w:val="00414964"/>
    <w:rsid w:val="00414D93"/>
    <w:rsid w:val="00415412"/>
    <w:rsid w:val="0041560D"/>
    <w:rsid w:val="004156BC"/>
    <w:rsid w:val="0041633B"/>
    <w:rsid w:val="00417117"/>
    <w:rsid w:val="0041790B"/>
    <w:rsid w:val="00420162"/>
    <w:rsid w:val="00420B09"/>
    <w:rsid w:val="0042159B"/>
    <w:rsid w:val="004216FB"/>
    <w:rsid w:val="00421911"/>
    <w:rsid w:val="004220E5"/>
    <w:rsid w:val="0042348D"/>
    <w:rsid w:val="00423578"/>
    <w:rsid w:val="0042524C"/>
    <w:rsid w:val="00425A71"/>
    <w:rsid w:val="00425DF0"/>
    <w:rsid w:val="004265A0"/>
    <w:rsid w:val="00427917"/>
    <w:rsid w:val="00430BAF"/>
    <w:rsid w:val="00430D44"/>
    <w:rsid w:val="0043140B"/>
    <w:rsid w:val="00435AD0"/>
    <w:rsid w:val="004362B9"/>
    <w:rsid w:val="00441AA1"/>
    <w:rsid w:val="00442AF6"/>
    <w:rsid w:val="00442B61"/>
    <w:rsid w:val="00444D4C"/>
    <w:rsid w:val="00446005"/>
    <w:rsid w:val="00446AE1"/>
    <w:rsid w:val="00446C14"/>
    <w:rsid w:val="00446DF3"/>
    <w:rsid w:val="004505C9"/>
    <w:rsid w:val="00450BE7"/>
    <w:rsid w:val="00452797"/>
    <w:rsid w:val="004530EF"/>
    <w:rsid w:val="00453482"/>
    <w:rsid w:val="004536DA"/>
    <w:rsid w:val="00454A92"/>
    <w:rsid w:val="00455377"/>
    <w:rsid w:val="004567CA"/>
    <w:rsid w:val="00456CD8"/>
    <w:rsid w:val="00457D35"/>
    <w:rsid w:val="00457E27"/>
    <w:rsid w:val="0046088D"/>
    <w:rsid w:val="00460FD2"/>
    <w:rsid w:val="004616C4"/>
    <w:rsid w:val="004617A4"/>
    <w:rsid w:val="00461C5A"/>
    <w:rsid w:val="004625EB"/>
    <w:rsid w:val="004628BB"/>
    <w:rsid w:val="0046316F"/>
    <w:rsid w:val="0046365E"/>
    <w:rsid w:val="00463A09"/>
    <w:rsid w:val="0046454E"/>
    <w:rsid w:val="004656EE"/>
    <w:rsid w:val="00466A01"/>
    <w:rsid w:val="004670E4"/>
    <w:rsid w:val="00470127"/>
    <w:rsid w:val="0047118B"/>
    <w:rsid w:val="00471485"/>
    <w:rsid w:val="0047343A"/>
    <w:rsid w:val="00474A71"/>
    <w:rsid w:val="0047735B"/>
    <w:rsid w:val="0048006F"/>
    <w:rsid w:val="00482E34"/>
    <w:rsid w:val="00482ED8"/>
    <w:rsid w:val="0048342A"/>
    <w:rsid w:val="004840B6"/>
    <w:rsid w:val="00484437"/>
    <w:rsid w:val="004876C6"/>
    <w:rsid w:val="00487887"/>
    <w:rsid w:val="00491FF0"/>
    <w:rsid w:val="00492EAE"/>
    <w:rsid w:val="004941D0"/>
    <w:rsid w:val="0049526E"/>
    <w:rsid w:val="004960ED"/>
    <w:rsid w:val="00496761"/>
    <w:rsid w:val="00496AFA"/>
    <w:rsid w:val="00496C0C"/>
    <w:rsid w:val="00496C3B"/>
    <w:rsid w:val="004A170E"/>
    <w:rsid w:val="004A189C"/>
    <w:rsid w:val="004A1907"/>
    <w:rsid w:val="004A2924"/>
    <w:rsid w:val="004A4C35"/>
    <w:rsid w:val="004A5D2B"/>
    <w:rsid w:val="004A767C"/>
    <w:rsid w:val="004B0201"/>
    <w:rsid w:val="004B0C6E"/>
    <w:rsid w:val="004B1A8E"/>
    <w:rsid w:val="004B456F"/>
    <w:rsid w:val="004B4950"/>
    <w:rsid w:val="004B4EFE"/>
    <w:rsid w:val="004B5F5A"/>
    <w:rsid w:val="004B6673"/>
    <w:rsid w:val="004B76F1"/>
    <w:rsid w:val="004B77E3"/>
    <w:rsid w:val="004C0546"/>
    <w:rsid w:val="004C087B"/>
    <w:rsid w:val="004C1005"/>
    <w:rsid w:val="004C145A"/>
    <w:rsid w:val="004C1A3B"/>
    <w:rsid w:val="004C239F"/>
    <w:rsid w:val="004C267E"/>
    <w:rsid w:val="004C2724"/>
    <w:rsid w:val="004C2ACD"/>
    <w:rsid w:val="004C3243"/>
    <w:rsid w:val="004C46E1"/>
    <w:rsid w:val="004C4B22"/>
    <w:rsid w:val="004C55EB"/>
    <w:rsid w:val="004C5697"/>
    <w:rsid w:val="004C5861"/>
    <w:rsid w:val="004C5D84"/>
    <w:rsid w:val="004C6353"/>
    <w:rsid w:val="004C63EE"/>
    <w:rsid w:val="004C6A8B"/>
    <w:rsid w:val="004D10DB"/>
    <w:rsid w:val="004D15BB"/>
    <w:rsid w:val="004D1B3A"/>
    <w:rsid w:val="004D1EE6"/>
    <w:rsid w:val="004D2728"/>
    <w:rsid w:val="004D28B9"/>
    <w:rsid w:val="004D35F2"/>
    <w:rsid w:val="004D4A9C"/>
    <w:rsid w:val="004D4D8B"/>
    <w:rsid w:val="004D6142"/>
    <w:rsid w:val="004D71B8"/>
    <w:rsid w:val="004E00E2"/>
    <w:rsid w:val="004E04FD"/>
    <w:rsid w:val="004E0F28"/>
    <w:rsid w:val="004E2487"/>
    <w:rsid w:val="004E2F6E"/>
    <w:rsid w:val="004E3641"/>
    <w:rsid w:val="004E43B4"/>
    <w:rsid w:val="004E43D8"/>
    <w:rsid w:val="004E43F4"/>
    <w:rsid w:val="004E4497"/>
    <w:rsid w:val="004E50A3"/>
    <w:rsid w:val="004E5410"/>
    <w:rsid w:val="004E5A6E"/>
    <w:rsid w:val="004E6757"/>
    <w:rsid w:val="004E72AC"/>
    <w:rsid w:val="004E78E8"/>
    <w:rsid w:val="004E7E45"/>
    <w:rsid w:val="004F033B"/>
    <w:rsid w:val="004F1EEC"/>
    <w:rsid w:val="004F2067"/>
    <w:rsid w:val="004F20E0"/>
    <w:rsid w:val="004F267A"/>
    <w:rsid w:val="004F28B6"/>
    <w:rsid w:val="004F4E6B"/>
    <w:rsid w:val="004F5036"/>
    <w:rsid w:val="004F5F9E"/>
    <w:rsid w:val="004F7FEA"/>
    <w:rsid w:val="00501BD7"/>
    <w:rsid w:val="00502748"/>
    <w:rsid w:val="00502C33"/>
    <w:rsid w:val="00503B7B"/>
    <w:rsid w:val="00504BCA"/>
    <w:rsid w:val="00506A83"/>
    <w:rsid w:val="00507AD8"/>
    <w:rsid w:val="0051029C"/>
    <w:rsid w:val="0051092D"/>
    <w:rsid w:val="0051257D"/>
    <w:rsid w:val="00512A14"/>
    <w:rsid w:val="00515626"/>
    <w:rsid w:val="00520616"/>
    <w:rsid w:val="00520D24"/>
    <w:rsid w:val="00521828"/>
    <w:rsid w:val="005234F8"/>
    <w:rsid w:val="00523A1A"/>
    <w:rsid w:val="00523B19"/>
    <w:rsid w:val="00524E8A"/>
    <w:rsid w:val="005253C8"/>
    <w:rsid w:val="005274F3"/>
    <w:rsid w:val="00527CE9"/>
    <w:rsid w:val="0053013F"/>
    <w:rsid w:val="00530886"/>
    <w:rsid w:val="00531473"/>
    <w:rsid w:val="00532C95"/>
    <w:rsid w:val="00532D9C"/>
    <w:rsid w:val="0053450C"/>
    <w:rsid w:val="00534B21"/>
    <w:rsid w:val="00534E25"/>
    <w:rsid w:val="00535E6C"/>
    <w:rsid w:val="00535F23"/>
    <w:rsid w:val="005362CD"/>
    <w:rsid w:val="005363C8"/>
    <w:rsid w:val="00536470"/>
    <w:rsid w:val="00542AB0"/>
    <w:rsid w:val="005458B6"/>
    <w:rsid w:val="00546B13"/>
    <w:rsid w:val="00546D07"/>
    <w:rsid w:val="00546F7A"/>
    <w:rsid w:val="00550241"/>
    <w:rsid w:val="005509A0"/>
    <w:rsid w:val="00550B3C"/>
    <w:rsid w:val="00550EE4"/>
    <w:rsid w:val="005519F7"/>
    <w:rsid w:val="00553441"/>
    <w:rsid w:val="00554073"/>
    <w:rsid w:val="0055427D"/>
    <w:rsid w:val="0055450C"/>
    <w:rsid w:val="0055497E"/>
    <w:rsid w:val="00555AFA"/>
    <w:rsid w:val="00556019"/>
    <w:rsid w:val="005562FA"/>
    <w:rsid w:val="005567D6"/>
    <w:rsid w:val="00556C65"/>
    <w:rsid w:val="00556DB0"/>
    <w:rsid w:val="005573A0"/>
    <w:rsid w:val="00557A2B"/>
    <w:rsid w:val="00560918"/>
    <w:rsid w:val="005647EE"/>
    <w:rsid w:val="00565697"/>
    <w:rsid w:val="00566C02"/>
    <w:rsid w:val="00570122"/>
    <w:rsid w:val="00570A57"/>
    <w:rsid w:val="00570BD4"/>
    <w:rsid w:val="00570EB0"/>
    <w:rsid w:val="00570FDA"/>
    <w:rsid w:val="00571AD8"/>
    <w:rsid w:val="00571B88"/>
    <w:rsid w:val="00574BC4"/>
    <w:rsid w:val="00575944"/>
    <w:rsid w:val="00575DD6"/>
    <w:rsid w:val="00576940"/>
    <w:rsid w:val="005770BA"/>
    <w:rsid w:val="0057734D"/>
    <w:rsid w:val="00577F90"/>
    <w:rsid w:val="00580C56"/>
    <w:rsid w:val="00580ED6"/>
    <w:rsid w:val="005836A9"/>
    <w:rsid w:val="005839DA"/>
    <w:rsid w:val="00583E88"/>
    <w:rsid w:val="00585079"/>
    <w:rsid w:val="0058561F"/>
    <w:rsid w:val="005856DE"/>
    <w:rsid w:val="005878A2"/>
    <w:rsid w:val="00590C2B"/>
    <w:rsid w:val="00592334"/>
    <w:rsid w:val="00592AE9"/>
    <w:rsid w:val="00594655"/>
    <w:rsid w:val="0059566C"/>
    <w:rsid w:val="00595E48"/>
    <w:rsid w:val="00596953"/>
    <w:rsid w:val="00597609"/>
    <w:rsid w:val="005A0289"/>
    <w:rsid w:val="005A069B"/>
    <w:rsid w:val="005A0C08"/>
    <w:rsid w:val="005A22CF"/>
    <w:rsid w:val="005A2C8C"/>
    <w:rsid w:val="005A2F9E"/>
    <w:rsid w:val="005A330A"/>
    <w:rsid w:val="005A4A9D"/>
    <w:rsid w:val="005B000C"/>
    <w:rsid w:val="005B026D"/>
    <w:rsid w:val="005B0D07"/>
    <w:rsid w:val="005B11AE"/>
    <w:rsid w:val="005B1A78"/>
    <w:rsid w:val="005B360A"/>
    <w:rsid w:val="005B3EF1"/>
    <w:rsid w:val="005B50FA"/>
    <w:rsid w:val="005B557B"/>
    <w:rsid w:val="005B5DA1"/>
    <w:rsid w:val="005B6221"/>
    <w:rsid w:val="005B6A35"/>
    <w:rsid w:val="005B74DC"/>
    <w:rsid w:val="005C15A0"/>
    <w:rsid w:val="005C16F8"/>
    <w:rsid w:val="005C17A7"/>
    <w:rsid w:val="005C68B7"/>
    <w:rsid w:val="005D15AB"/>
    <w:rsid w:val="005D241A"/>
    <w:rsid w:val="005D2AC4"/>
    <w:rsid w:val="005D2BFE"/>
    <w:rsid w:val="005D48FC"/>
    <w:rsid w:val="005D534A"/>
    <w:rsid w:val="005D5407"/>
    <w:rsid w:val="005D557F"/>
    <w:rsid w:val="005D680C"/>
    <w:rsid w:val="005D7D3F"/>
    <w:rsid w:val="005E0C4B"/>
    <w:rsid w:val="005E1E7B"/>
    <w:rsid w:val="005E279E"/>
    <w:rsid w:val="005E2AE9"/>
    <w:rsid w:val="005E2D36"/>
    <w:rsid w:val="005E30A0"/>
    <w:rsid w:val="005E30C2"/>
    <w:rsid w:val="005E3138"/>
    <w:rsid w:val="005E370A"/>
    <w:rsid w:val="005E3CD4"/>
    <w:rsid w:val="005E56E1"/>
    <w:rsid w:val="005E5A2F"/>
    <w:rsid w:val="005E63DE"/>
    <w:rsid w:val="005E7D90"/>
    <w:rsid w:val="005F0017"/>
    <w:rsid w:val="005F01A0"/>
    <w:rsid w:val="005F034E"/>
    <w:rsid w:val="005F03E5"/>
    <w:rsid w:val="005F0BCE"/>
    <w:rsid w:val="005F2B53"/>
    <w:rsid w:val="005F32BF"/>
    <w:rsid w:val="005F34F7"/>
    <w:rsid w:val="005F3874"/>
    <w:rsid w:val="005F51DF"/>
    <w:rsid w:val="005F56A6"/>
    <w:rsid w:val="005F6515"/>
    <w:rsid w:val="005F6A72"/>
    <w:rsid w:val="005F73A2"/>
    <w:rsid w:val="00600023"/>
    <w:rsid w:val="006012C6"/>
    <w:rsid w:val="00602802"/>
    <w:rsid w:val="00603C78"/>
    <w:rsid w:val="0060546C"/>
    <w:rsid w:val="006057B2"/>
    <w:rsid w:val="00605924"/>
    <w:rsid w:val="00606556"/>
    <w:rsid w:val="00606958"/>
    <w:rsid w:val="00607E44"/>
    <w:rsid w:val="0061005B"/>
    <w:rsid w:val="006100B9"/>
    <w:rsid w:val="00613EFD"/>
    <w:rsid w:val="006162FE"/>
    <w:rsid w:val="006164B4"/>
    <w:rsid w:val="006166D6"/>
    <w:rsid w:val="0061721E"/>
    <w:rsid w:val="00617630"/>
    <w:rsid w:val="0061776E"/>
    <w:rsid w:val="00620346"/>
    <w:rsid w:val="00621656"/>
    <w:rsid w:val="0062629C"/>
    <w:rsid w:val="0062638D"/>
    <w:rsid w:val="00626A16"/>
    <w:rsid w:val="00626AE2"/>
    <w:rsid w:val="00626CA2"/>
    <w:rsid w:val="00627CE7"/>
    <w:rsid w:val="00627F08"/>
    <w:rsid w:val="00630F48"/>
    <w:rsid w:val="00631039"/>
    <w:rsid w:val="00632BB7"/>
    <w:rsid w:val="006338D7"/>
    <w:rsid w:val="006344EA"/>
    <w:rsid w:val="00635104"/>
    <w:rsid w:val="006351B2"/>
    <w:rsid w:val="00635B44"/>
    <w:rsid w:val="00636248"/>
    <w:rsid w:val="0063642D"/>
    <w:rsid w:val="006370BF"/>
    <w:rsid w:val="006424DB"/>
    <w:rsid w:val="00642A55"/>
    <w:rsid w:val="00642EBF"/>
    <w:rsid w:val="0064325B"/>
    <w:rsid w:val="00643559"/>
    <w:rsid w:val="0064355D"/>
    <w:rsid w:val="00643698"/>
    <w:rsid w:val="00643828"/>
    <w:rsid w:val="00643AD1"/>
    <w:rsid w:val="0064551A"/>
    <w:rsid w:val="006455E5"/>
    <w:rsid w:val="00645BFF"/>
    <w:rsid w:val="006477CF"/>
    <w:rsid w:val="00650653"/>
    <w:rsid w:val="00650ED1"/>
    <w:rsid w:val="00653493"/>
    <w:rsid w:val="0065349E"/>
    <w:rsid w:val="00653FDE"/>
    <w:rsid w:val="00654B08"/>
    <w:rsid w:val="00655746"/>
    <w:rsid w:val="006562BE"/>
    <w:rsid w:val="00656384"/>
    <w:rsid w:val="006578F5"/>
    <w:rsid w:val="0066019F"/>
    <w:rsid w:val="0066080D"/>
    <w:rsid w:val="00662A65"/>
    <w:rsid w:val="00662E5E"/>
    <w:rsid w:val="00663D77"/>
    <w:rsid w:val="00663EA2"/>
    <w:rsid w:val="006653D4"/>
    <w:rsid w:val="006654D6"/>
    <w:rsid w:val="006665AD"/>
    <w:rsid w:val="00666E6D"/>
    <w:rsid w:val="006672E2"/>
    <w:rsid w:val="00667F6E"/>
    <w:rsid w:val="00670A0A"/>
    <w:rsid w:val="006711D1"/>
    <w:rsid w:val="00671904"/>
    <w:rsid w:val="006722CE"/>
    <w:rsid w:val="00675C0C"/>
    <w:rsid w:val="00676281"/>
    <w:rsid w:val="006765D7"/>
    <w:rsid w:val="00676740"/>
    <w:rsid w:val="00676764"/>
    <w:rsid w:val="00677F9F"/>
    <w:rsid w:val="00680A65"/>
    <w:rsid w:val="00681C6B"/>
    <w:rsid w:val="00682DDA"/>
    <w:rsid w:val="00682E16"/>
    <w:rsid w:val="00684DDE"/>
    <w:rsid w:val="00690BB8"/>
    <w:rsid w:val="0069278C"/>
    <w:rsid w:val="006929D1"/>
    <w:rsid w:val="0069345E"/>
    <w:rsid w:val="006939AC"/>
    <w:rsid w:val="00694081"/>
    <w:rsid w:val="00694B60"/>
    <w:rsid w:val="00695394"/>
    <w:rsid w:val="00695A10"/>
    <w:rsid w:val="006966EC"/>
    <w:rsid w:val="006969A0"/>
    <w:rsid w:val="00696B73"/>
    <w:rsid w:val="00696F4A"/>
    <w:rsid w:val="0069708A"/>
    <w:rsid w:val="006A06C1"/>
    <w:rsid w:val="006A12AE"/>
    <w:rsid w:val="006A185C"/>
    <w:rsid w:val="006A362A"/>
    <w:rsid w:val="006A4230"/>
    <w:rsid w:val="006A42F6"/>
    <w:rsid w:val="006A534E"/>
    <w:rsid w:val="006A568F"/>
    <w:rsid w:val="006A6E0F"/>
    <w:rsid w:val="006A7999"/>
    <w:rsid w:val="006B079A"/>
    <w:rsid w:val="006B1E3E"/>
    <w:rsid w:val="006B28B2"/>
    <w:rsid w:val="006B3839"/>
    <w:rsid w:val="006B41DF"/>
    <w:rsid w:val="006B48F1"/>
    <w:rsid w:val="006B52BF"/>
    <w:rsid w:val="006B5500"/>
    <w:rsid w:val="006B769A"/>
    <w:rsid w:val="006B78F2"/>
    <w:rsid w:val="006C05C6"/>
    <w:rsid w:val="006C2467"/>
    <w:rsid w:val="006C2C14"/>
    <w:rsid w:val="006C4732"/>
    <w:rsid w:val="006C60A2"/>
    <w:rsid w:val="006C61BE"/>
    <w:rsid w:val="006C7454"/>
    <w:rsid w:val="006D1D22"/>
    <w:rsid w:val="006D233B"/>
    <w:rsid w:val="006D2C7E"/>
    <w:rsid w:val="006D2CAE"/>
    <w:rsid w:val="006D4C4D"/>
    <w:rsid w:val="006D5017"/>
    <w:rsid w:val="006D512F"/>
    <w:rsid w:val="006D52EC"/>
    <w:rsid w:val="006D65C7"/>
    <w:rsid w:val="006D7A36"/>
    <w:rsid w:val="006D7CA8"/>
    <w:rsid w:val="006E0B45"/>
    <w:rsid w:val="006E11CE"/>
    <w:rsid w:val="006E1950"/>
    <w:rsid w:val="006E2019"/>
    <w:rsid w:val="006E2423"/>
    <w:rsid w:val="006E2EB3"/>
    <w:rsid w:val="006E3C1F"/>
    <w:rsid w:val="006E41C5"/>
    <w:rsid w:val="006E5253"/>
    <w:rsid w:val="006E57D0"/>
    <w:rsid w:val="006E6A16"/>
    <w:rsid w:val="006E6B9A"/>
    <w:rsid w:val="006E7869"/>
    <w:rsid w:val="006F0247"/>
    <w:rsid w:val="006F07C9"/>
    <w:rsid w:val="006F202D"/>
    <w:rsid w:val="006F208F"/>
    <w:rsid w:val="006F281A"/>
    <w:rsid w:val="006F2A65"/>
    <w:rsid w:val="006F3A0E"/>
    <w:rsid w:val="006F4CD1"/>
    <w:rsid w:val="006F5259"/>
    <w:rsid w:val="006F5508"/>
    <w:rsid w:val="006F761F"/>
    <w:rsid w:val="007000BA"/>
    <w:rsid w:val="007004BA"/>
    <w:rsid w:val="00700861"/>
    <w:rsid w:val="00700A91"/>
    <w:rsid w:val="00701EF9"/>
    <w:rsid w:val="00702235"/>
    <w:rsid w:val="00702325"/>
    <w:rsid w:val="00702B1D"/>
    <w:rsid w:val="007048C3"/>
    <w:rsid w:val="00705316"/>
    <w:rsid w:val="00707294"/>
    <w:rsid w:val="00707E02"/>
    <w:rsid w:val="0071052D"/>
    <w:rsid w:val="00710B25"/>
    <w:rsid w:val="00711143"/>
    <w:rsid w:val="007118AB"/>
    <w:rsid w:val="00712307"/>
    <w:rsid w:val="00712655"/>
    <w:rsid w:val="007129A0"/>
    <w:rsid w:val="00713801"/>
    <w:rsid w:val="007139F1"/>
    <w:rsid w:val="0071459C"/>
    <w:rsid w:val="007159B2"/>
    <w:rsid w:val="00715DEB"/>
    <w:rsid w:val="0071611E"/>
    <w:rsid w:val="007166F4"/>
    <w:rsid w:val="00720A02"/>
    <w:rsid w:val="0072141C"/>
    <w:rsid w:val="0072152D"/>
    <w:rsid w:val="00721B19"/>
    <w:rsid w:val="00722683"/>
    <w:rsid w:val="00722F01"/>
    <w:rsid w:val="0072341F"/>
    <w:rsid w:val="00723BAF"/>
    <w:rsid w:val="00723CCE"/>
    <w:rsid w:val="007246B5"/>
    <w:rsid w:val="0072539B"/>
    <w:rsid w:val="00725C99"/>
    <w:rsid w:val="00725EF5"/>
    <w:rsid w:val="00726156"/>
    <w:rsid w:val="00730AB5"/>
    <w:rsid w:val="00730C96"/>
    <w:rsid w:val="00730E4E"/>
    <w:rsid w:val="00730EAF"/>
    <w:rsid w:val="007317D1"/>
    <w:rsid w:val="00732383"/>
    <w:rsid w:val="0073290C"/>
    <w:rsid w:val="00732A66"/>
    <w:rsid w:val="00732E84"/>
    <w:rsid w:val="00733BDE"/>
    <w:rsid w:val="00733C7E"/>
    <w:rsid w:val="00734B37"/>
    <w:rsid w:val="00734EAC"/>
    <w:rsid w:val="0073605A"/>
    <w:rsid w:val="007371A1"/>
    <w:rsid w:val="00737957"/>
    <w:rsid w:val="007413E6"/>
    <w:rsid w:val="007414B8"/>
    <w:rsid w:val="00742C23"/>
    <w:rsid w:val="007434D4"/>
    <w:rsid w:val="00744371"/>
    <w:rsid w:val="0074454D"/>
    <w:rsid w:val="00744554"/>
    <w:rsid w:val="00744F8D"/>
    <w:rsid w:val="00745EC5"/>
    <w:rsid w:val="0074741D"/>
    <w:rsid w:val="007477F6"/>
    <w:rsid w:val="00750EC2"/>
    <w:rsid w:val="007539C7"/>
    <w:rsid w:val="007552BC"/>
    <w:rsid w:val="007554A0"/>
    <w:rsid w:val="0075731E"/>
    <w:rsid w:val="00757B94"/>
    <w:rsid w:val="00757C50"/>
    <w:rsid w:val="00760049"/>
    <w:rsid w:val="00760131"/>
    <w:rsid w:val="00761253"/>
    <w:rsid w:val="0076165A"/>
    <w:rsid w:val="00763330"/>
    <w:rsid w:val="0076369E"/>
    <w:rsid w:val="007647F6"/>
    <w:rsid w:val="00764940"/>
    <w:rsid w:val="00764976"/>
    <w:rsid w:val="0076524F"/>
    <w:rsid w:val="007652A1"/>
    <w:rsid w:val="0076531B"/>
    <w:rsid w:val="00765893"/>
    <w:rsid w:val="00765BB9"/>
    <w:rsid w:val="00766685"/>
    <w:rsid w:val="00766C46"/>
    <w:rsid w:val="00766E63"/>
    <w:rsid w:val="007700A2"/>
    <w:rsid w:val="0077072E"/>
    <w:rsid w:val="00770E0A"/>
    <w:rsid w:val="00771468"/>
    <w:rsid w:val="0077197B"/>
    <w:rsid w:val="0077271E"/>
    <w:rsid w:val="00772D0C"/>
    <w:rsid w:val="00772E4C"/>
    <w:rsid w:val="007734CB"/>
    <w:rsid w:val="00773E97"/>
    <w:rsid w:val="0077447E"/>
    <w:rsid w:val="00774659"/>
    <w:rsid w:val="00774692"/>
    <w:rsid w:val="00776188"/>
    <w:rsid w:val="007773AB"/>
    <w:rsid w:val="007807D8"/>
    <w:rsid w:val="00780A81"/>
    <w:rsid w:val="007828C1"/>
    <w:rsid w:val="00784191"/>
    <w:rsid w:val="00784F95"/>
    <w:rsid w:val="00785AE6"/>
    <w:rsid w:val="0078604A"/>
    <w:rsid w:val="007872D3"/>
    <w:rsid w:val="0078762A"/>
    <w:rsid w:val="007911DF"/>
    <w:rsid w:val="007913D1"/>
    <w:rsid w:val="00791A5D"/>
    <w:rsid w:val="00793203"/>
    <w:rsid w:val="007937E9"/>
    <w:rsid w:val="00793856"/>
    <w:rsid w:val="007945CB"/>
    <w:rsid w:val="00794E99"/>
    <w:rsid w:val="00795E44"/>
    <w:rsid w:val="00795F1F"/>
    <w:rsid w:val="0079666E"/>
    <w:rsid w:val="0079669E"/>
    <w:rsid w:val="00796A2A"/>
    <w:rsid w:val="007A190B"/>
    <w:rsid w:val="007A2586"/>
    <w:rsid w:val="007A2A69"/>
    <w:rsid w:val="007A2D26"/>
    <w:rsid w:val="007A412D"/>
    <w:rsid w:val="007A469A"/>
    <w:rsid w:val="007A4C3C"/>
    <w:rsid w:val="007A63F2"/>
    <w:rsid w:val="007A65BE"/>
    <w:rsid w:val="007A6D6A"/>
    <w:rsid w:val="007B0E1E"/>
    <w:rsid w:val="007B224A"/>
    <w:rsid w:val="007B2F10"/>
    <w:rsid w:val="007B381C"/>
    <w:rsid w:val="007B438B"/>
    <w:rsid w:val="007B4B5E"/>
    <w:rsid w:val="007B4B88"/>
    <w:rsid w:val="007B4CCE"/>
    <w:rsid w:val="007B546D"/>
    <w:rsid w:val="007B651C"/>
    <w:rsid w:val="007B7386"/>
    <w:rsid w:val="007C00C7"/>
    <w:rsid w:val="007C0BDC"/>
    <w:rsid w:val="007C2B78"/>
    <w:rsid w:val="007C33E4"/>
    <w:rsid w:val="007C5EAF"/>
    <w:rsid w:val="007C72EC"/>
    <w:rsid w:val="007C7B69"/>
    <w:rsid w:val="007C7C2F"/>
    <w:rsid w:val="007C7DC2"/>
    <w:rsid w:val="007D0DEC"/>
    <w:rsid w:val="007D0EEA"/>
    <w:rsid w:val="007D3894"/>
    <w:rsid w:val="007D3B02"/>
    <w:rsid w:val="007D558B"/>
    <w:rsid w:val="007D5ADA"/>
    <w:rsid w:val="007D637A"/>
    <w:rsid w:val="007D6595"/>
    <w:rsid w:val="007D6632"/>
    <w:rsid w:val="007D77CC"/>
    <w:rsid w:val="007E04D4"/>
    <w:rsid w:val="007E0DA2"/>
    <w:rsid w:val="007E10F4"/>
    <w:rsid w:val="007E1F3F"/>
    <w:rsid w:val="007E267A"/>
    <w:rsid w:val="007E3A20"/>
    <w:rsid w:val="007E44BC"/>
    <w:rsid w:val="007E5CF8"/>
    <w:rsid w:val="007E66FC"/>
    <w:rsid w:val="007E6864"/>
    <w:rsid w:val="007E6DEF"/>
    <w:rsid w:val="007E771D"/>
    <w:rsid w:val="007F22D2"/>
    <w:rsid w:val="007F3B30"/>
    <w:rsid w:val="007F3EF2"/>
    <w:rsid w:val="007F44B6"/>
    <w:rsid w:val="007F4B32"/>
    <w:rsid w:val="007F5F6D"/>
    <w:rsid w:val="007F70B9"/>
    <w:rsid w:val="00800989"/>
    <w:rsid w:val="008010A5"/>
    <w:rsid w:val="00801101"/>
    <w:rsid w:val="00801948"/>
    <w:rsid w:val="00801D3A"/>
    <w:rsid w:val="00803DBD"/>
    <w:rsid w:val="00804085"/>
    <w:rsid w:val="00804288"/>
    <w:rsid w:val="00804C13"/>
    <w:rsid w:val="008053BB"/>
    <w:rsid w:val="0081003E"/>
    <w:rsid w:val="00810367"/>
    <w:rsid w:val="00810CB4"/>
    <w:rsid w:val="0081164C"/>
    <w:rsid w:val="008120C8"/>
    <w:rsid w:val="00812143"/>
    <w:rsid w:val="00812158"/>
    <w:rsid w:val="008131DE"/>
    <w:rsid w:val="00813CD3"/>
    <w:rsid w:val="0081472F"/>
    <w:rsid w:val="0081518A"/>
    <w:rsid w:val="00815E75"/>
    <w:rsid w:val="00816F96"/>
    <w:rsid w:val="008177F7"/>
    <w:rsid w:val="00817C17"/>
    <w:rsid w:val="00821507"/>
    <w:rsid w:val="00821DC5"/>
    <w:rsid w:val="00821E04"/>
    <w:rsid w:val="00823E65"/>
    <w:rsid w:val="008241F5"/>
    <w:rsid w:val="008244E5"/>
    <w:rsid w:val="008244F5"/>
    <w:rsid w:val="00824CB7"/>
    <w:rsid w:val="008251AD"/>
    <w:rsid w:val="0082532B"/>
    <w:rsid w:val="00827CC3"/>
    <w:rsid w:val="008307DB"/>
    <w:rsid w:val="00832178"/>
    <w:rsid w:val="00832590"/>
    <w:rsid w:val="00832CEE"/>
    <w:rsid w:val="008339F9"/>
    <w:rsid w:val="00834368"/>
    <w:rsid w:val="00834916"/>
    <w:rsid w:val="0083593E"/>
    <w:rsid w:val="00835BCC"/>
    <w:rsid w:val="00836840"/>
    <w:rsid w:val="00840AB6"/>
    <w:rsid w:val="00842222"/>
    <w:rsid w:val="00842EC9"/>
    <w:rsid w:val="00846CBF"/>
    <w:rsid w:val="00846FAB"/>
    <w:rsid w:val="00851605"/>
    <w:rsid w:val="0085209F"/>
    <w:rsid w:val="0085211E"/>
    <w:rsid w:val="008523BC"/>
    <w:rsid w:val="00853251"/>
    <w:rsid w:val="008568AC"/>
    <w:rsid w:val="0085788B"/>
    <w:rsid w:val="00860C12"/>
    <w:rsid w:val="00861C7D"/>
    <w:rsid w:val="008634E7"/>
    <w:rsid w:val="00863624"/>
    <w:rsid w:val="00863A0C"/>
    <w:rsid w:val="00863A4A"/>
    <w:rsid w:val="008644E5"/>
    <w:rsid w:val="00865089"/>
    <w:rsid w:val="00865498"/>
    <w:rsid w:val="00867C7E"/>
    <w:rsid w:val="00870A81"/>
    <w:rsid w:val="00870BF0"/>
    <w:rsid w:val="00870D54"/>
    <w:rsid w:val="00870FE7"/>
    <w:rsid w:val="00871E05"/>
    <w:rsid w:val="0087218E"/>
    <w:rsid w:val="00872250"/>
    <w:rsid w:val="00872C28"/>
    <w:rsid w:val="00872DBC"/>
    <w:rsid w:val="00873AB8"/>
    <w:rsid w:val="00873B9E"/>
    <w:rsid w:val="00873E48"/>
    <w:rsid w:val="008757F1"/>
    <w:rsid w:val="00875DD4"/>
    <w:rsid w:val="00876C75"/>
    <w:rsid w:val="00877C4E"/>
    <w:rsid w:val="0088173F"/>
    <w:rsid w:val="00881A67"/>
    <w:rsid w:val="00881BB7"/>
    <w:rsid w:val="00881FE2"/>
    <w:rsid w:val="0088547B"/>
    <w:rsid w:val="008858F5"/>
    <w:rsid w:val="00885F3B"/>
    <w:rsid w:val="00886037"/>
    <w:rsid w:val="00886242"/>
    <w:rsid w:val="00886503"/>
    <w:rsid w:val="008865E9"/>
    <w:rsid w:val="008910CD"/>
    <w:rsid w:val="00891A60"/>
    <w:rsid w:val="00891F55"/>
    <w:rsid w:val="008920EB"/>
    <w:rsid w:val="00892332"/>
    <w:rsid w:val="008935AE"/>
    <w:rsid w:val="00893B8E"/>
    <w:rsid w:val="0089421F"/>
    <w:rsid w:val="00895F85"/>
    <w:rsid w:val="00897871"/>
    <w:rsid w:val="008A068F"/>
    <w:rsid w:val="008A0730"/>
    <w:rsid w:val="008A1BE1"/>
    <w:rsid w:val="008A1ED0"/>
    <w:rsid w:val="008A2594"/>
    <w:rsid w:val="008A34A6"/>
    <w:rsid w:val="008A4223"/>
    <w:rsid w:val="008A4707"/>
    <w:rsid w:val="008A4F3C"/>
    <w:rsid w:val="008A5053"/>
    <w:rsid w:val="008A6997"/>
    <w:rsid w:val="008A78BB"/>
    <w:rsid w:val="008A7CB8"/>
    <w:rsid w:val="008A7E4E"/>
    <w:rsid w:val="008B0DB7"/>
    <w:rsid w:val="008B1D3B"/>
    <w:rsid w:val="008B2FF1"/>
    <w:rsid w:val="008B4FB7"/>
    <w:rsid w:val="008B59E5"/>
    <w:rsid w:val="008B5C59"/>
    <w:rsid w:val="008B695B"/>
    <w:rsid w:val="008B6FB7"/>
    <w:rsid w:val="008C0FD9"/>
    <w:rsid w:val="008C2ADD"/>
    <w:rsid w:val="008C3118"/>
    <w:rsid w:val="008C4451"/>
    <w:rsid w:val="008C4D80"/>
    <w:rsid w:val="008C4EB6"/>
    <w:rsid w:val="008C56DA"/>
    <w:rsid w:val="008C571A"/>
    <w:rsid w:val="008C6181"/>
    <w:rsid w:val="008C69BF"/>
    <w:rsid w:val="008C7BBE"/>
    <w:rsid w:val="008D0418"/>
    <w:rsid w:val="008D103F"/>
    <w:rsid w:val="008D206C"/>
    <w:rsid w:val="008D2554"/>
    <w:rsid w:val="008D2AA2"/>
    <w:rsid w:val="008D2E30"/>
    <w:rsid w:val="008D33EC"/>
    <w:rsid w:val="008D3AAD"/>
    <w:rsid w:val="008D3E37"/>
    <w:rsid w:val="008D3EBA"/>
    <w:rsid w:val="008D401D"/>
    <w:rsid w:val="008D4B2B"/>
    <w:rsid w:val="008D7221"/>
    <w:rsid w:val="008E0206"/>
    <w:rsid w:val="008E27D5"/>
    <w:rsid w:val="008E3CFC"/>
    <w:rsid w:val="008E40C2"/>
    <w:rsid w:val="008E5F61"/>
    <w:rsid w:val="008E63A3"/>
    <w:rsid w:val="008E688D"/>
    <w:rsid w:val="008E6D59"/>
    <w:rsid w:val="008E71F8"/>
    <w:rsid w:val="008E75A5"/>
    <w:rsid w:val="008E75AB"/>
    <w:rsid w:val="008E78DD"/>
    <w:rsid w:val="008E7BF4"/>
    <w:rsid w:val="008F0AE9"/>
    <w:rsid w:val="008F0F45"/>
    <w:rsid w:val="008F45A8"/>
    <w:rsid w:val="008F46F4"/>
    <w:rsid w:val="008F5E84"/>
    <w:rsid w:val="008F6100"/>
    <w:rsid w:val="008F64F4"/>
    <w:rsid w:val="008F6BD1"/>
    <w:rsid w:val="00900B5A"/>
    <w:rsid w:val="00900BEF"/>
    <w:rsid w:val="00900E89"/>
    <w:rsid w:val="009014BD"/>
    <w:rsid w:val="00901A62"/>
    <w:rsid w:val="0090352C"/>
    <w:rsid w:val="00903D35"/>
    <w:rsid w:val="0090427E"/>
    <w:rsid w:val="009047DE"/>
    <w:rsid w:val="00904BDD"/>
    <w:rsid w:val="009055DD"/>
    <w:rsid w:val="00907FD9"/>
    <w:rsid w:val="00910DF5"/>
    <w:rsid w:val="00911902"/>
    <w:rsid w:val="00911C04"/>
    <w:rsid w:val="00911DA5"/>
    <w:rsid w:val="009123DA"/>
    <w:rsid w:val="0091246B"/>
    <w:rsid w:val="00912DFA"/>
    <w:rsid w:val="00912F7B"/>
    <w:rsid w:val="00913137"/>
    <w:rsid w:val="00913311"/>
    <w:rsid w:val="009138FA"/>
    <w:rsid w:val="00914277"/>
    <w:rsid w:val="0091445E"/>
    <w:rsid w:val="0091595D"/>
    <w:rsid w:val="00915D34"/>
    <w:rsid w:val="00916155"/>
    <w:rsid w:val="00916C1F"/>
    <w:rsid w:val="009178E6"/>
    <w:rsid w:val="009205FE"/>
    <w:rsid w:val="0092064D"/>
    <w:rsid w:val="00921FBA"/>
    <w:rsid w:val="0092252D"/>
    <w:rsid w:val="0092492A"/>
    <w:rsid w:val="00927946"/>
    <w:rsid w:val="00927A64"/>
    <w:rsid w:val="009304ED"/>
    <w:rsid w:val="00931648"/>
    <w:rsid w:val="00931852"/>
    <w:rsid w:val="00931C9D"/>
    <w:rsid w:val="00932248"/>
    <w:rsid w:val="00932BEF"/>
    <w:rsid w:val="00934016"/>
    <w:rsid w:val="00934221"/>
    <w:rsid w:val="00934C3D"/>
    <w:rsid w:val="0093734D"/>
    <w:rsid w:val="009402E9"/>
    <w:rsid w:val="009408DF"/>
    <w:rsid w:val="00940CD2"/>
    <w:rsid w:val="00941456"/>
    <w:rsid w:val="00941BD7"/>
    <w:rsid w:val="00941CE6"/>
    <w:rsid w:val="00942725"/>
    <w:rsid w:val="009433C0"/>
    <w:rsid w:val="009433CB"/>
    <w:rsid w:val="009469C2"/>
    <w:rsid w:val="00947952"/>
    <w:rsid w:val="0095074C"/>
    <w:rsid w:val="00950763"/>
    <w:rsid w:val="0095082C"/>
    <w:rsid w:val="00952637"/>
    <w:rsid w:val="009526AA"/>
    <w:rsid w:val="009529FD"/>
    <w:rsid w:val="009539D6"/>
    <w:rsid w:val="009553D8"/>
    <w:rsid w:val="00955601"/>
    <w:rsid w:val="00955D72"/>
    <w:rsid w:val="00955EB0"/>
    <w:rsid w:val="009560F2"/>
    <w:rsid w:val="0095756A"/>
    <w:rsid w:val="00957E1F"/>
    <w:rsid w:val="0096003B"/>
    <w:rsid w:val="009606D8"/>
    <w:rsid w:val="00961F3B"/>
    <w:rsid w:val="0096217C"/>
    <w:rsid w:val="009628AF"/>
    <w:rsid w:val="00962E27"/>
    <w:rsid w:val="00963DD0"/>
    <w:rsid w:val="009645ED"/>
    <w:rsid w:val="00966A8B"/>
    <w:rsid w:val="00967B69"/>
    <w:rsid w:val="009706F8"/>
    <w:rsid w:val="00971496"/>
    <w:rsid w:val="009718C2"/>
    <w:rsid w:val="00971DDC"/>
    <w:rsid w:val="0097265A"/>
    <w:rsid w:val="00972F70"/>
    <w:rsid w:val="00973359"/>
    <w:rsid w:val="00973488"/>
    <w:rsid w:val="00973E65"/>
    <w:rsid w:val="009745AB"/>
    <w:rsid w:val="0097515A"/>
    <w:rsid w:val="009751D3"/>
    <w:rsid w:val="00975B01"/>
    <w:rsid w:val="00976D49"/>
    <w:rsid w:val="0098107D"/>
    <w:rsid w:val="00981423"/>
    <w:rsid w:val="00985C60"/>
    <w:rsid w:val="0099076B"/>
    <w:rsid w:val="00991070"/>
    <w:rsid w:val="00991563"/>
    <w:rsid w:val="00991963"/>
    <w:rsid w:val="00992788"/>
    <w:rsid w:val="00992DCD"/>
    <w:rsid w:val="00993332"/>
    <w:rsid w:val="00996087"/>
    <w:rsid w:val="00997A4E"/>
    <w:rsid w:val="00997EB5"/>
    <w:rsid w:val="009A047A"/>
    <w:rsid w:val="009A11D8"/>
    <w:rsid w:val="009A167C"/>
    <w:rsid w:val="009A3E0C"/>
    <w:rsid w:val="009A3F5E"/>
    <w:rsid w:val="009A5557"/>
    <w:rsid w:val="009A57F5"/>
    <w:rsid w:val="009A5F19"/>
    <w:rsid w:val="009A618F"/>
    <w:rsid w:val="009A650E"/>
    <w:rsid w:val="009A6B9D"/>
    <w:rsid w:val="009A72CA"/>
    <w:rsid w:val="009B2AA7"/>
    <w:rsid w:val="009B4480"/>
    <w:rsid w:val="009B4737"/>
    <w:rsid w:val="009B5573"/>
    <w:rsid w:val="009B5DB9"/>
    <w:rsid w:val="009B627A"/>
    <w:rsid w:val="009C1507"/>
    <w:rsid w:val="009C16CA"/>
    <w:rsid w:val="009C1A4C"/>
    <w:rsid w:val="009C1E8E"/>
    <w:rsid w:val="009C22D6"/>
    <w:rsid w:val="009C7006"/>
    <w:rsid w:val="009D03F9"/>
    <w:rsid w:val="009D2D92"/>
    <w:rsid w:val="009D321A"/>
    <w:rsid w:val="009D3A3F"/>
    <w:rsid w:val="009D4BFB"/>
    <w:rsid w:val="009D4E27"/>
    <w:rsid w:val="009D53EB"/>
    <w:rsid w:val="009D7EE2"/>
    <w:rsid w:val="009E0835"/>
    <w:rsid w:val="009E0C69"/>
    <w:rsid w:val="009E0CCA"/>
    <w:rsid w:val="009E27A5"/>
    <w:rsid w:val="009E2BBA"/>
    <w:rsid w:val="009E748B"/>
    <w:rsid w:val="009F0724"/>
    <w:rsid w:val="009F1051"/>
    <w:rsid w:val="009F2744"/>
    <w:rsid w:val="009F2A63"/>
    <w:rsid w:val="009F312F"/>
    <w:rsid w:val="009F3438"/>
    <w:rsid w:val="009F35E1"/>
    <w:rsid w:val="009F5202"/>
    <w:rsid w:val="009F5288"/>
    <w:rsid w:val="009F5893"/>
    <w:rsid w:val="009F5CF4"/>
    <w:rsid w:val="009F6058"/>
    <w:rsid w:val="009F740A"/>
    <w:rsid w:val="00A002D2"/>
    <w:rsid w:val="00A00582"/>
    <w:rsid w:val="00A00A68"/>
    <w:rsid w:val="00A01ECE"/>
    <w:rsid w:val="00A040FD"/>
    <w:rsid w:val="00A044DF"/>
    <w:rsid w:val="00A0740D"/>
    <w:rsid w:val="00A0761C"/>
    <w:rsid w:val="00A07D64"/>
    <w:rsid w:val="00A105CD"/>
    <w:rsid w:val="00A12761"/>
    <w:rsid w:val="00A127DC"/>
    <w:rsid w:val="00A13AA1"/>
    <w:rsid w:val="00A14376"/>
    <w:rsid w:val="00A14501"/>
    <w:rsid w:val="00A146A4"/>
    <w:rsid w:val="00A150D9"/>
    <w:rsid w:val="00A16AC6"/>
    <w:rsid w:val="00A16D4F"/>
    <w:rsid w:val="00A17BD6"/>
    <w:rsid w:val="00A17CBB"/>
    <w:rsid w:val="00A2005B"/>
    <w:rsid w:val="00A207FF"/>
    <w:rsid w:val="00A20C6D"/>
    <w:rsid w:val="00A21DF5"/>
    <w:rsid w:val="00A22250"/>
    <w:rsid w:val="00A22F3F"/>
    <w:rsid w:val="00A233B2"/>
    <w:rsid w:val="00A237B2"/>
    <w:rsid w:val="00A23840"/>
    <w:rsid w:val="00A24CCA"/>
    <w:rsid w:val="00A24DC3"/>
    <w:rsid w:val="00A24F87"/>
    <w:rsid w:val="00A257E5"/>
    <w:rsid w:val="00A25BF9"/>
    <w:rsid w:val="00A25DF9"/>
    <w:rsid w:val="00A26074"/>
    <w:rsid w:val="00A263BD"/>
    <w:rsid w:val="00A26B3F"/>
    <w:rsid w:val="00A279D4"/>
    <w:rsid w:val="00A31718"/>
    <w:rsid w:val="00A323BF"/>
    <w:rsid w:val="00A32B65"/>
    <w:rsid w:val="00A34767"/>
    <w:rsid w:val="00A3612D"/>
    <w:rsid w:val="00A405EB"/>
    <w:rsid w:val="00A41397"/>
    <w:rsid w:val="00A41D12"/>
    <w:rsid w:val="00A4219D"/>
    <w:rsid w:val="00A42248"/>
    <w:rsid w:val="00A42484"/>
    <w:rsid w:val="00A46D9A"/>
    <w:rsid w:val="00A4741D"/>
    <w:rsid w:val="00A508BB"/>
    <w:rsid w:val="00A50D59"/>
    <w:rsid w:val="00A5114F"/>
    <w:rsid w:val="00A515D6"/>
    <w:rsid w:val="00A52561"/>
    <w:rsid w:val="00A52FC5"/>
    <w:rsid w:val="00A53653"/>
    <w:rsid w:val="00A53FC5"/>
    <w:rsid w:val="00A540F3"/>
    <w:rsid w:val="00A54E77"/>
    <w:rsid w:val="00A54F01"/>
    <w:rsid w:val="00A55693"/>
    <w:rsid w:val="00A55D19"/>
    <w:rsid w:val="00A55F27"/>
    <w:rsid w:val="00A569A4"/>
    <w:rsid w:val="00A57168"/>
    <w:rsid w:val="00A571E0"/>
    <w:rsid w:val="00A57622"/>
    <w:rsid w:val="00A579C7"/>
    <w:rsid w:val="00A57BA9"/>
    <w:rsid w:val="00A61D8A"/>
    <w:rsid w:val="00A62509"/>
    <w:rsid w:val="00A62B1A"/>
    <w:rsid w:val="00A64A16"/>
    <w:rsid w:val="00A64E6E"/>
    <w:rsid w:val="00A65184"/>
    <w:rsid w:val="00A66F9D"/>
    <w:rsid w:val="00A67EEB"/>
    <w:rsid w:val="00A70E6D"/>
    <w:rsid w:val="00A7100D"/>
    <w:rsid w:val="00A71B6A"/>
    <w:rsid w:val="00A71BD4"/>
    <w:rsid w:val="00A7481C"/>
    <w:rsid w:val="00A74A34"/>
    <w:rsid w:val="00A751E7"/>
    <w:rsid w:val="00A76243"/>
    <w:rsid w:val="00A762A3"/>
    <w:rsid w:val="00A762D5"/>
    <w:rsid w:val="00A76C62"/>
    <w:rsid w:val="00A773F5"/>
    <w:rsid w:val="00A77704"/>
    <w:rsid w:val="00A80099"/>
    <w:rsid w:val="00A805A8"/>
    <w:rsid w:val="00A80B01"/>
    <w:rsid w:val="00A816F6"/>
    <w:rsid w:val="00A82303"/>
    <w:rsid w:val="00A82AC9"/>
    <w:rsid w:val="00A84083"/>
    <w:rsid w:val="00A8484C"/>
    <w:rsid w:val="00A859B5"/>
    <w:rsid w:val="00A872DC"/>
    <w:rsid w:val="00A914B5"/>
    <w:rsid w:val="00A92C4C"/>
    <w:rsid w:val="00A93646"/>
    <w:rsid w:val="00A936F4"/>
    <w:rsid w:val="00A945E2"/>
    <w:rsid w:val="00A95088"/>
    <w:rsid w:val="00A95E61"/>
    <w:rsid w:val="00A9638F"/>
    <w:rsid w:val="00A96782"/>
    <w:rsid w:val="00A976A1"/>
    <w:rsid w:val="00A97EB4"/>
    <w:rsid w:val="00AA14A9"/>
    <w:rsid w:val="00AA2D50"/>
    <w:rsid w:val="00AA348F"/>
    <w:rsid w:val="00AA3CA4"/>
    <w:rsid w:val="00AA4B52"/>
    <w:rsid w:val="00AA6EE2"/>
    <w:rsid w:val="00AA72CA"/>
    <w:rsid w:val="00AB0050"/>
    <w:rsid w:val="00AB1474"/>
    <w:rsid w:val="00AB14EA"/>
    <w:rsid w:val="00AB3E4A"/>
    <w:rsid w:val="00AB4DDD"/>
    <w:rsid w:val="00AB4EFA"/>
    <w:rsid w:val="00AB6F85"/>
    <w:rsid w:val="00AB7767"/>
    <w:rsid w:val="00AB7D10"/>
    <w:rsid w:val="00AC03F0"/>
    <w:rsid w:val="00AC0C61"/>
    <w:rsid w:val="00AC17E3"/>
    <w:rsid w:val="00AC2BD8"/>
    <w:rsid w:val="00AC4276"/>
    <w:rsid w:val="00AC4A34"/>
    <w:rsid w:val="00AC4AAA"/>
    <w:rsid w:val="00AC4BE2"/>
    <w:rsid w:val="00AC4C67"/>
    <w:rsid w:val="00AC5A41"/>
    <w:rsid w:val="00AC6113"/>
    <w:rsid w:val="00AC63E3"/>
    <w:rsid w:val="00AC6639"/>
    <w:rsid w:val="00AC668C"/>
    <w:rsid w:val="00AC7216"/>
    <w:rsid w:val="00AC7319"/>
    <w:rsid w:val="00AC7B40"/>
    <w:rsid w:val="00AD054D"/>
    <w:rsid w:val="00AD0C4F"/>
    <w:rsid w:val="00AD2120"/>
    <w:rsid w:val="00AD34BA"/>
    <w:rsid w:val="00AD491D"/>
    <w:rsid w:val="00AD5E2B"/>
    <w:rsid w:val="00AD63CF"/>
    <w:rsid w:val="00AD776C"/>
    <w:rsid w:val="00AE0236"/>
    <w:rsid w:val="00AE052F"/>
    <w:rsid w:val="00AE0690"/>
    <w:rsid w:val="00AE107A"/>
    <w:rsid w:val="00AE126E"/>
    <w:rsid w:val="00AE26C5"/>
    <w:rsid w:val="00AE2DC7"/>
    <w:rsid w:val="00AE3567"/>
    <w:rsid w:val="00AE3607"/>
    <w:rsid w:val="00AE3FC1"/>
    <w:rsid w:val="00AE4706"/>
    <w:rsid w:val="00AE5060"/>
    <w:rsid w:val="00AE53B8"/>
    <w:rsid w:val="00AE6884"/>
    <w:rsid w:val="00AE6AB3"/>
    <w:rsid w:val="00AE6AE8"/>
    <w:rsid w:val="00AE775A"/>
    <w:rsid w:val="00AE7C57"/>
    <w:rsid w:val="00AE7DFC"/>
    <w:rsid w:val="00AF03A1"/>
    <w:rsid w:val="00AF1A64"/>
    <w:rsid w:val="00AF1DC3"/>
    <w:rsid w:val="00AF1F51"/>
    <w:rsid w:val="00AF270F"/>
    <w:rsid w:val="00AF3994"/>
    <w:rsid w:val="00AF3B2C"/>
    <w:rsid w:val="00B0104E"/>
    <w:rsid w:val="00B01AC5"/>
    <w:rsid w:val="00B039F3"/>
    <w:rsid w:val="00B03B2F"/>
    <w:rsid w:val="00B03BCC"/>
    <w:rsid w:val="00B045C0"/>
    <w:rsid w:val="00B05B88"/>
    <w:rsid w:val="00B06E32"/>
    <w:rsid w:val="00B07901"/>
    <w:rsid w:val="00B07BDA"/>
    <w:rsid w:val="00B1029B"/>
    <w:rsid w:val="00B107DB"/>
    <w:rsid w:val="00B11BA4"/>
    <w:rsid w:val="00B1201C"/>
    <w:rsid w:val="00B12666"/>
    <w:rsid w:val="00B129AB"/>
    <w:rsid w:val="00B12E8F"/>
    <w:rsid w:val="00B139C6"/>
    <w:rsid w:val="00B139DE"/>
    <w:rsid w:val="00B13B24"/>
    <w:rsid w:val="00B13D54"/>
    <w:rsid w:val="00B14BF8"/>
    <w:rsid w:val="00B1636E"/>
    <w:rsid w:val="00B168F9"/>
    <w:rsid w:val="00B21AAC"/>
    <w:rsid w:val="00B22638"/>
    <w:rsid w:val="00B243F4"/>
    <w:rsid w:val="00B24B5E"/>
    <w:rsid w:val="00B257D5"/>
    <w:rsid w:val="00B25B17"/>
    <w:rsid w:val="00B25E92"/>
    <w:rsid w:val="00B26A4A"/>
    <w:rsid w:val="00B26DD1"/>
    <w:rsid w:val="00B26DF5"/>
    <w:rsid w:val="00B31627"/>
    <w:rsid w:val="00B32416"/>
    <w:rsid w:val="00B32C30"/>
    <w:rsid w:val="00B330D7"/>
    <w:rsid w:val="00B34104"/>
    <w:rsid w:val="00B35602"/>
    <w:rsid w:val="00B37427"/>
    <w:rsid w:val="00B40037"/>
    <w:rsid w:val="00B40CD9"/>
    <w:rsid w:val="00B41B7E"/>
    <w:rsid w:val="00B43756"/>
    <w:rsid w:val="00B43D31"/>
    <w:rsid w:val="00B45339"/>
    <w:rsid w:val="00B46077"/>
    <w:rsid w:val="00B474B2"/>
    <w:rsid w:val="00B522FE"/>
    <w:rsid w:val="00B52974"/>
    <w:rsid w:val="00B52A62"/>
    <w:rsid w:val="00B52D29"/>
    <w:rsid w:val="00B53A5E"/>
    <w:rsid w:val="00B540AB"/>
    <w:rsid w:val="00B54FAA"/>
    <w:rsid w:val="00B5500F"/>
    <w:rsid w:val="00B554E9"/>
    <w:rsid w:val="00B55FA9"/>
    <w:rsid w:val="00B56B1F"/>
    <w:rsid w:val="00B578C5"/>
    <w:rsid w:val="00B60DCF"/>
    <w:rsid w:val="00B614DE"/>
    <w:rsid w:val="00B61714"/>
    <w:rsid w:val="00B63381"/>
    <w:rsid w:val="00B655EF"/>
    <w:rsid w:val="00B65DD6"/>
    <w:rsid w:val="00B675E6"/>
    <w:rsid w:val="00B70031"/>
    <w:rsid w:val="00B70338"/>
    <w:rsid w:val="00B71B39"/>
    <w:rsid w:val="00B726A6"/>
    <w:rsid w:val="00B72AB4"/>
    <w:rsid w:val="00B72D05"/>
    <w:rsid w:val="00B75DE6"/>
    <w:rsid w:val="00B76024"/>
    <w:rsid w:val="00B76383"/>
    <w:rsid w:val="00B80609"/>
    <w:rsid w:val="00B8101A"/>
    <w:rsid w:val="00B816F5"/>
    <w:rsid w:val="00B8175A"/>
    <w:rsid w:val="00B81F82"/>
    <w:rsid w:val="00B83E85"/>
    <w:rsid w:val="00B854E8"/>
    <w:rsid w:val="00B86B6C"/>
    <w:rsid w:val="00B86BDA"/>
    <w:rsid w:val="00B8704B"/>
    <w:rsid w:val="00B87244"/>
    <w:rsid w:val="00B87640"/>
    <w:rsid w:val="00B876B6"/>
    <w:rsid w:val="00B904FF"/>
    <w:rsid w:val="00B905C9"/>
    <w:rsid w:val="00B92272"/>
    <w:rsid w:val="00B929ED"/>
    <w:rsid w:val="00B93518"/>
    <w:rsid w:val="00B961BA"/>
    <w:rsid w:val="00B96E4D"/>
    <w:rsid w:val="00B9761E"/>
    <w:rsid w:val="00BA185E"/>
    <w:rsid w:val="00BA1C72"/>
    <w:rsid w:val="00BA48BD"/>
    <w:rsid w:val="00BA4A53"/>
    <w:rsid w:val="00BA5359"/>
    <w:rsid w:val="00BA7D18"/>
    <w:rsid w:val="00BB0AB9"/>
    <w:rsid w:val="00BB0DC9"/>
    <w:rsid w:val="00BB27A1"/>
    <w:rsid w:val="00BB2C20"/>
    <w:rsid w:val="00BB39F4"/>
    <w:rsid w:val="00BB3A7B"/>
    <w:rsid w:val="00BB479C"/>
    <w:rsid w:val="00BB6344"/>
    <w:rsid w:val="00BB640C"/>
    <w:rsid w:val="00BB770E"/>
    <w:rsid w:val="00BC0F95"/>
    <w:rsid w:val="00BC246C"/>
    <w:rsid w:val="00BC2EC5"/>
    <w:rsid w:val="00BC59C1"/>
    <w:rsid w:val="00BC6DE9"/>
    <w:rsid w:val="00BC7EBC"/>
    <w:rsid w:val="00BD0F2F"/>
    <w:rsid w:val="00BD12DB"/>
    <w:rsid w:val="00BD1F36"/>
    <w:rsid w:val="00BD285A"/>
    <w:rsid w:val="00BD2EA9"/>
    <w:rsid w:val="00BD3071"/>
    <w:rsid w:val="00BD32F2"/>
    <w:rsid w:val="00BD3C03"/>
    <w:rsid w:val="00BD4AC8"/>
    <w:rsid w:val="00BD57B8"/>
    <w:rsid w:val="00BD6B6D"/>
    <w:rsid w:val="00BD79C2"/>
    <w:rsid w:val="00BE0297"/>
    <w:rsid w:val="00BE28E3"/>
    <w:rsid w:val="00BE2A35"/>
    <w:rsid w:val="00BE2E7D"/>
    <w:rsid w:val="00BE2FBE"/>
    <w:rsid w:val="00BE57E5"/>
    <w:rsid w:val="00BE5FC7"/>
    <w:rsid w:val="00BE68B8"/>
    <w:rsid w:val="00BE6C8C"/>
    <w:rsid w:val="00BE6F58"/>
    <w:rsid w:val="00BE7C6F"/>
    <w:rsid w:val="00BE7F7D"/>
    <w:rsid w:val="00BF0DD6"/>
    <w:rsid w:val="00BF18F0"/>
    <w:rsid w:val="00BF1B3A"/>
    <w:rsid w:val="00BF3896"/>
    <w:rsid w:val="00BF4AA0"/>
    <w:rsid w:val="00BF4D44"/>
    <w:rsid w:val="00BF4E61"/>
    <w:rsid w:val="00BF5BBD"/>
    <w:rsid w:val="00BF6AAB"/>
    <w:rsid w:val="00BF7429"/>
    <w:rsid w:val="00BF7A68"/>
    <w:rsid w:val="00BF7BCF"/>
    <w:rsid w:val="00C001D1"/>
    <w:rsid w:val="00C00BA3"/>
    <w:rsid w:val="00C01034"/>
    <w:rsid w:val="00C016EA"/>
    <w:rsid w:val="00C02F16"/>
    <w:rsid w:val="00C03092"/>
    <w:rsid w:val="00C0321E"/>
    <w:rsid w:val="00C04B9F"/>
    <w:rsid w:val="00C04E3F"/>
    <w:rsid w:val="00C05654"/>
    <w:rsid w:val="00C062F6"/>
    <w:rsid w:val="00C0663E"/>
    <w:rsid w:val="00C06D50"/>
    <w:rsid w:val="00C06F88"/>
    <w:rsid w:val="00C07431"/>
    <w:rsid w:val="00C1120C"/>
    <w:rsid w:val="00C115D4"/>
    <w:rsid w:val="00C128A6"/>
    <w:rsid w:val="00C12D31"/>
    <w:rsid w:val="00C1614A"/>
    <w:rsid w:val="00C1656B"/>
    <w:rsid w:val="00C16D62"/>
    <w:rsid w:val="00C16E7C"/>
    <w:rsid w:val="00C17441"/>
    <w:rsid w:val="00C2059B"/>
    <w:rsid w:val="00C20B4D"/>
    <w:rsid w:val="00C21F46"/>
    <w:rsid w:val="00C23894"/>
    <w:rsid w:val="00C24204"/>
    <w:rsid w:val="00C24819"/>
    <w:rsid w:val="00C2603E"/>
    <w:rsid w:val="00C26626"/>
    <w:rsid w:val="00C2694A"/>
    <w:rsid w:val="00C26A82"/>
    <w:rsid w:val="00C26C43"/>
    <w:rsid w:val="00C3005A"/>
    <w:rsid w:val="00C30640"/>
    <w:rsid w:val="00C3079E"/>
    <w:rsid w:val="00C31E59"/>
    <w:rsid w:val="00C33279"/>
    <w:rsid w:val="00C339EF"/>
    <w:rsid w:val="00C37058"/>
    <w:rsid w:val="00C40152"/>
    <w:rsid w:val="00C42297"/>
    <w:rsid w:val="00C428F2"/>
    <w:rsid w:val="00C42B27"/>
    <w:rsid w:val="00C4434B"/>
    <w:rsid w:val="00C50168"/>
    <w:rsid w:val="00C516B7"/>
    <w:rsid w:val="00C53622"/>
    <w:rsid w:val="00C53652"/>
    <w:rsid w:val="00C538EE"/>
    <w:rsid w:val="00C54982"/>
    <w:rsid w:val="00C57875"/>
    <w:rsid w:val="00C600D9"/>
    <w:rsid w:val="00C618E9"/>
    <w:rsid w:val="00C61C13"/>
    <w:rsid w:val="00C621C6"/>
    <w:rsid w:val="00C63F7E"/>
    <w:rsid w:val="00C66B5A"/>
    <w:rsid w:val="00C67768"/>
    <w:rsid w:val="00C700D7"/>
    <w:rsid w:val="00C72606"/>
    <w:rsid w:val="00C73DED"/>
    <w:rsid w:val="00C74CF4"/>
    <w:rsid w:val="00C754BA"/>
    <w:rsid w:val="00C758AF"/>
    <w:rsid w:val="00C76818"/>
    <w:rsid w:val="00C76A63"/>
    <w:rsid w:val="00C76D29"/>
    <w:rsid w:val="00C77EB3"/>
    <w:rsid w:val="00C80018"/>
    <w:rsid w:val="00C8076A"/>
    <w:rsid w:val="00C80A35"/>
    <w:rsid w:val="00C80DDA"/>
    <w:rsid w:val="00C80EBF"/>
    <w:rsid w:val="00C8182E"/>
    <w:rsid w:val="00C81D63"/>
    <w:rsid w:val="00C81FE0"/>
    <w:rsid w:val="00C82CBB"/>
    <w:rsid w:val="00C84B88"/>
    <w:rsid w:val="00C84E8E"/>
    <w:rsid w:val="00C8566E"/>
    <w:rsid w:val="00C85B42"/>
    <w:rsid w:val="00C867DA"/>
    <w:rsid w:val="00C86B68"/>
    <w:rsid w:val="00C87535"/>
    <w:rsid w:val="00C87DDB"/>
    <w:rsid w:val="00C90ED1"/>
    <w:rsid w:val="00C91522"/>
    <w:rsid w:val="00C9212D"/>
    <w:rsid w:val="00C924A1"/>
    <w:rsid w:val="00C93CBB"/>
    <w:rsid w:val="00C93EDD"/>
    <w:rsid w:val="00C94076"/>
    <w:rsid w:val="00C944E4"/>
    <w:rsid w:val="00C9482D"/>
    <w:rsid w:val="00C953EF"/>
    <w:rsid w:val="00C969A7"/>
    <w:rsid w:val="00C97311"/>
    <w:rsid w:val="00CA02FB"/>
    <w:rsid w:val="00CA0F78"/>
    <w:rsid w:val="00CA16F8"/>
    <w:rsid w:val="00CA1F93"/>
    <w:rsid w:val="00CA2F4C"/>
    <w:rsid w:val="00CA3D16"/>
    <w:rsid w:val="00CA4A40"/>
    <w:rsid w:val="00CA51BD"/>
    <w:rsid w:val="00CA5313"/>
    <w:rsid w:val="00CA59E3"/>
    <w:rsid w:val="00CA64D9"/>
    <w:rsid w:val="00CA6887"/>
    <w:rsid w:val="00CA7073"/>
    <w:rsid w:val="00CA7B1E"/>
    <w:rsid w:val="00CB13EA"/>
    <w:rsid w:val="00CB27ED"/>
    <w:rsid w:val="00CB5B9C"/>
    <w:rsid w:val="00CB6B60"/>
    <w:rsid w:val="00CB6FB3"/>
    <w:rsid w:val="00CC0088"/>
    <w:rsid w:val="00CC0223"/>
    <w:rsid w:val="00CC1172"/>
    <w:rsid w:val="00CC11B2"/>
    <w:rsid w:val="00CC261D"/>
    <w:rsid w:val="00CC3394"/>
    <w:rsid w:val="00CC39FD"/>
    <w:rsid w:val="00CC3CD3"/>
    <w:rsid w:val="00CC4701"/>
    <w:rsid w:val="00CC59B1"/>
    <w:rsid w:val="00CC59F4"/>
    <w:rsid w:val="00CC6F3B"/>
    <w:rsid w:val="00CD251C"/>
    <w:rsid w:val="00CD28B2"/>
    <w:rsid w:val="00CD28D6"/>
    <w:rsid w:val="00CD2A33"/>
    <w:rsid w:val="00CD5040"/>
    <w:rsid w:val="00CD68F5"/>
    <w:rsid w:val="00CE06C8"/>
    <w:rsid w:val="00CE08A4"/>
    <w:rsid w:val="00CE1B6E"/>
    <w:rsid w:val="00CE275D"/>
    <w:rsid w:val="00CE30BC"/>
    <w:rsid w:val="00CE4DE5"/>
    <w:rsid w:val="00CE4FAE"/>
    <w:rsid w:val="00CE5787"/>
    <w:rsid w:val="00CF105E"/>
    <w:rsid w:val="00CF302B"/>
    <w:rsid w:val="00CF356A"/>
    <w:rsid w:val="00CF3B39"/>
    <w:rsid w:val="00CF48C7"/>
    <w:rsid w:val="00CF54D0"/>
    <w:rsid w:val="00CF5CF7"/>
    <w:rsid w:val="00CF7C86"/>
    <w:rsid w:val="00CF7F3A"/>
    <w:rsid w:val="00D009FA"/>
    <w:rsid w:val="00D00B5F"/>
    <w:rsid w:val="00D00BD8"/>
    <w:rsid w:val="00D025A2"/>
    <w:rsid w:val="00D02F5A"/>
    <w:rsid w:val="00D0335A"/>
    <w:rsid w:val="00D04B88"/>
    <w:rsid w:val="00D10581"/>
    <w:rsid w:val="00D10AD2"/>
    <w:rsid w:val="00D12160"/>
    <w:rsid w:val="00D15C08"/>
    <w:rsid w:val="00D15D97"/>
    <w:rsid w:val="00D15E25"/>
    <w:rsid w:val="00D16024"/>
    <w:rsid w:val="00D168E9"/>
    <w:rsid w:val="00D169BF"/>
    <w:rsid w:val="00D16F78"/>
    <w:rsid w:val="00D17A40"/>
    <w:rsid w:val="00D20360"/>
    <w:rsid w:val="00D207A8"/>
    <w:rsid w:val="00D216C0"/>
    <w:rsid w:val="00D22A2F"/>
    <w:rsid w:val="00D22F9F"/>
    <w:rsid w:val="00D230C3"/>
    <w:rsid w:val="00D23894"/>
    <w:rsid w:val="00D25687"/>
    <w:rsid w:val="00D25CA2"/>
    <w:rsid w:val="00D26398"/>
    <w:rsid w:val="00D27061"/>
    <w:rsid w:val="00D270DE"/>
    <w:rsid w:val="00D273EF"/>
    <w:rsid w:val="00D2780E"/>
    <w:rsid w:val="00D30588"/>
    <w:rsid w:val="00D309E4"/>
    <w:rsid w:val="00D321B1"/>
    <w:rsid w:val="00D32385"/>
    <w:rsid w:val="00D3277E"/>
    <w:rsid w:val="00D32A1B"/>
    <w:rsid w:val="00D3302E"/>
    <w:rsid w:val="00D355DB"/>
    <w:rsid w:val="00D36068"/>
    <w:rsid w:val="00D36262"/>
    <w:rsid w:val="00D36D3D"/>
    <w:rsid w:val="00D3704B"/>
    <w:rsid w:val="00D37A42"/>
    <w:rsid w:val="00D4237C"/>
    <w:rsid w:val="00D42FF5"/>
    <w:rsid w:val="00D43036"/>
    <w:rsid w:val="00D44017"/>
    <w:rsid w:val="00D4409B"/>
    <w:rsid w:val="00D45D18"/>
    <w:rsid w:val="00D462B9"/>
    <w:rsid w:val="00D50AB5"/>
    <w:rsid w:val="00D50C6D"/>
    <w:rsid w:val="00D512E3"/>
    <w:rsid w:val="00D51AB5"/>
    <w:rsid w:val="00D52021"/>
    <w:rsid w:val="00D528B8"/>
    <w:rsid w:val="00D52BDD"/>
    <w:rsid w:val="00D53145"/>
    <w:rsid w:val="00D53490"/>
    <w:rsid w:val="00D53976"/>
    <w:rsid w:val="00D53A2A"/>
    <w:rsid w:val="00D53D01"/>
    <w:rsid w:val="00D53D4A"/>
    <w:rsid w:val="00D53EEE"/>
    <w:rsid w:val="00D543BC"/>
    <w:rsid w:val="00D549F6"/>
    <w:rsid w:val="00D55CED"/>
    <w:rsid w:val="00D56DBA"/>
    <w:rsid w:val="00D62003"/>
    <w:rsid w:val="00D62525"/>
    <w:rsid w:val="00D64E72"/>
    <w:rsid w:val="00D66126"/>
    <w:rsid w:val="00D664FD"/>
    <w:rsid w:val="00D673E0"/>
    <w:rsid w:val="00D7052D"/>
    <w:rsid w:val="00D70674"/>
    <w:rsid w:val="00D70E68"/>
    <w:rsid w:val="00D70F68"/>
    <w:rsid w:val="00D722E4"/>
    <w:rsid w:val="00D729BD"/>
    <w:rsid w:val="00D72D88"/>
    <w:rsid w:val="00D72F23"/>
    <w:rsid w:val="00D743AA"/>
    <w:rsid w:val="00D757BA"/>
    <w:rsid w:val="00D75F75"/>
    <w:rsid w:val="00D76E1B"/>
    <w:rsid w:val="00D7705C"/>
    <w:rsid w:val="00D77E1C"/>
    <w:rsid w:val="00D806DF"/>
    <w:rsid w:val="00D806FE"/>
    <w:rsid w:val="00D80F11"/>
    <w:rsid w:val="00D812E2"/>
    <w:rsid w:val="00D8248D"/>
    <w:rsid w:val="00D82A53"/>
    <w:rsid w:val="00D82EEC"/>
    <w:rsid w:val="00D83034"/>
    <w:rsid w:val="00D8397F"/>
    <w:rsid w:val="00D83D0B"/>
    <w:rsid w:val="00D84297"/>
    <w:rsid w:val="00D85273"/>
    <w:rsid w:val="00D85817"/>
    <w:rsid w:val="00D87001"/>
    <w:rsid w:val="00D87416"/>
    <w:rsid w:val="00D90231"/>
    <w:rsid w:val="00D905BF"/>
    <w:rsid w:val="00D9131C"/>
    <w:rsid w:val="00D924FC"/>
    <w:rsid w:val="00D93AC6"/>
    <w:rsid w:val="00D93AD5"/>
    <w:rsid w:val="00D93B0C"/>
    <w:rsid w:val="00D93D1A"/>
    <w:rsid w:val="00D93D6A"/>
    <w:rsid w:val="00D96556"/>
    <w:rsid w:val="00D96D67"/>
    <w:rsid w:val="00D96FEA"/>
    <w:rsid w:val="00DA12AB"/>
    <w:rsid w:val="00DA1704"/>
    <w:rsid w:val="00DA3360"/>
    <w:rsid w:val="00DA4A08"/>
    <w:rsid w:val="00DA5597"/>
    <w:rsid w:val="00DA56AE"/>
    <w:rsid w:val="00DA769A"/>
    <w:rsid w:val="00DA798C"/>
    <w:rsid w:val="00DB0101"/>
    <w:rsid w:val="00DB018F"/>
    <w:rsid w:val="00DB16CA"/>
    <w:rsid w:val="00DB1EEA"/>
    <w:rsid w:val="00DB4A3E"/>
    <w:rsid w:val="00DB7327"/>
    <w:rsid w:val="00DC070A"/>
    <w:rsid w:val="00DC0B63"/>
    <w:rsid w:val="00DC254A"/>
    <w:rsid w:val="00DC4B25"/>
    <w:rsid w:val="00DC540D"/>
    <w:rsid w:val="00DD0521"/>
    <w:rsid w:val="00DD1016"/>
    <w:rsid w:val="00DD34F8"/>
    <w:rsid w:val="00DD37B0"/>
    <w:rsid w:val="00DD3CE8"/>
    <w:rsid w:val="00DD4ECF"/>
    <w:rsid w:val="00DD646B"/>
    <w:rsid w:val="00DD71A4"/>
    <w:rsid w:val="00DD785D"/>
    <w:rsid w:val="00DE02A4"/>
    <w:rsid w:val="00DE03BE"/>
    <w:rsid w:val="00DE0A5C"/>
    <w:rsid w:val="00DE0E7D"/>
    <w:rsid w:val="00DE115E"/>
    <w:rsid w:val="00DE1473"/>
    <w:rsid w:val="00DE180E"/>
    <w:rsid w:val="00DE2A00"/>
    <w:rsid w:val="00DE31A3"/>
    <w:rsid w:val="00DE3AA1"/>
    <w:rsid w:val="00DE402C"/>
    <w:rsid w:val="00DE5C03"/>
    <w:rsid w:val="00DE7054"/>
    <w:rsid w:val="00DE75BE"/>
    <w:rsid w:val="00DF17FE"/>
    <w:rsid w:val="00DF1892"/>
    <w:rsid w:val="00DF1C54"/>
    <w:rsid w:val="00DF25FD"/>
    <w:rsid w:val="00DF3191"/>
    <w:rsid w:val="00DF5046"/>
    <w:rsid w:val="00DF65B2"/>
    <w:rsid w:val="00DF6B49"/>
    <w:rsid w:val="00DF7497"/>
    <w:rsid w:val="00DF784A"/>
    <w:rsid w:val="00DF7EDB"/>
    <w:rsid w:val="00E0055C"/>
    <w:rsid w:val="00E00801"/>
    <w:rsid w:val="00E008D6"/>
    <w:rsid w:val="00E01688"/>
    <w:rsid w:val="00E0262B"/>
    <w:rsid w:val="00E0278A"/>
    <w:rsid w:val="00E029D3"/>
    <w:rsid w:val="00E02C0D"/>
    <w:rsid w:val="00E0351D"/>
    <w:rsid w:val="00E0392B"/>
    <w:rsid w:val="00E03A4D"/>
    <w:rsid w:val="00E051E3"/>
    <w:rsid w:val="00E05567"/>
    <w:rsid w:val="00E06ADA"/>
    <w:rsid w:val="00E07960"/>
    <w:rsid w:val="00E10515"/>
    <w:rsid w:val="00E111D9"/>
    <w:rsid w:val="00E12CFA"/>
    <w:rsid w:val="00E143DE"/>
    <w:rsid w:val="00E1495E"/>
    <w:rsid w:val="00E14F87"/>
    <w:rsid w:val="00E150E3"/>
    <w:rsid w:val="00E153F6"/>
    <w:rsid w:val="00E15820"/>
    <w:rsid w:val="00E15F34"/>
    <w:rsid w:val="00E1658A"/>
    <w:rsid w:val="00E1719F"/>
    <w:rsid w:val="00E20171"/>
    <w:rsid w:val="00E21195"/>
    <w:rsid w:val="00E218F2"/>
    <w:rsid w:val="00E23532"/>
    <w:rsid w:val="00E23AD7"/>
    <w:rsid w:val="00E257A5"/>
    <w:rsid w:val="00E25C8E"/>
    <w:rsid w:val="00E2689F"/>
    <w:rsid w:val="00E30E77"/>
    <w:rsid w:val="00E31609"/>
    <w:rsid w:val="00E31A47"/>
    <w:rsid w:val="00E31EC8"/>
    <w:rsid w:val="00E3273C"/>
    <w:rsid w:val="00E348D5"/>
    <w:rsid w:val="00E35457"/>
    <w:rsid w:val="00E357CB"/>
    <w:rsid w:val="00E3669C"/>
    <w:rsid w:val="00E37285"/>
    <w:rsid w:val="00E4015D"/>
    <w:rsid w:val="00E4164A"/>
    <w:rsid w:val="00E41DF3"/>
    <w:rsid w:val="00E4244C"/>
    <w:rsid w:val="00E42DD2"/>
    <w:rsid w:val="00E43141"/>
    <w:rsid w:val="00E43842"/>
    <w:rsid w:val="00E43A53"/>
    <w:rsid w:val="00E44254"/>
    <w:rsid w:val="00E44CC5"/>
    <w:rsid w:val="00E44D66"/>
    <w:rsid w:val="00E4509B"/>
    <w:rsid w:val="00E45133"/>
    <w:rsid w:val="00E45210"/>
    <w:rsid w:val="00E452A1"/>
    <w:rsid w:val="00E45E9A"/>
    <w:rsid w:val="00E4633B"/>
    <w:rsid w:val="00E46936"/>
    <w:rsid w:val="00E47699"/>
    <w:rsid w:val="00E47AE4"/>
    <w:rsid w:val="00E47CC2"/>
    <w:rsid w:val="00E51AFC"/>
    <w:rsid w:val="00E52AA6"/>
    <w:rsid w:val="00E52E3C"/>
    <w:rsid w:val="00E5349D"/>
    <w:rsid w:val="00E53CC2"/>
    <w:rsid w:val="00E53EBB"/>
    <w:rsid w:val="00E5453A"/>
    <w:rsid w:val="00E5453F"/>
    <w:rsid w:val="00E549D6"/>
    <w:rsid w:val="00E565B2"/>
    <w:rsid w:val="00E569C1"/>
    <w:rsid w:val="00E601CF"/>
    <w:rsid w:val="00E60FB2"/>
    <w:rsid w:val="00E624BD"/>
    <w:rsid w:val="00E62A78"/>
    <w:rsid w:val="00E62E0C"/>
    <w:rsid w:val="00E631F7"/>
    <w:rsid w:val="00E63420"/>
    <w:rsid w:val="00E64A35"/>
    <w:rsid w:val="00E64EA4"/>
    <w:rsid w:val="00E66F22"/>
    <w:rsid w:val="00E67C57"/>
    <w:rsid w:val="00E71A5E"/>
    <w:rsid w:val="00E72269"/>
    <w:rsid w:val="00E72A52"/>
    <w:rsid w:val="00E7337C"/>
    <w:rsid w:val="00E7528B"/>
    <w:rsid w:val="00E77CC4"/>
    <w:rsid w:val="00E841D7"/>
    <w:rsid w:val="00E842B4"/>
    <w:rsid w:val="00E84B5C"/>
    <w:rsid w:val="00E8543B"/>
    <w:rsid w:val="00E8565C"/>
    <w:rsid w:val="00E85A72"/>
    <w:rsid w:val="00E86920"/>
    <w:rsid w:val="00E87031"/>
    <w:rsid w:val="00E876BF"/>
    <w:rsid w:val="00E877ED"/>
    <w:rsid w:val="00E9041B"/>
    <w:rsid w:val="00E90D38"/>
    <w:rsid w:val="00E915C5"/>
    <w:rsid w:val="00E91BDE"/>
    <w:rsid w:val="00E93298"/>
    <w:rsid w:val="00E94061"/>
    <w:rsid w:val="00E94137"/>
    <w:rsid w:val="00E943EE"/>
    <w:rsid w:val="00E9599F"/>
    <w:rsid w:val="00E95BF2"/>
    <w:rsid w:val="00EA1278"/>
    <w:rsid w:val="00EA28D1"/>
    <w:rsid w:val="00EA47A3"/>
    <w:rsid w:val="00EA4817"/>
    <w:rsid w:val="00EA5B9D"/>
    <w:rsid w:val="00EA64AF"/>
    <w:rsid w:val="00EA7034"/>
    <w:rsid w:val="00EA726C"/>
    <w:rsid w:val="00EA78B0"/>
    <w:rsid w:val="00EB0370"/>
    <w:rsid w:val="00EB067F"/>
    <w:rsid w:val="00EB0912"/>
    <w:rsid w:val="00EB1172"/>
    <w:rsid w:val="00EB349E"/>
    <w:rsid w:val="00EB7215"/>
    <w:rsid w:val="00EB7CEF"/>
    <w:rsid w:val="00EC162F"/>
    <w:rsid w:val="00EC17F6"/>
    <w:rsid w:val="00EC18D9"/>
    <w:rsid w:val="00EC363B"/>
    <w:rsid w:val="00EC4510"/>
    <w:rsid w:val="00EC59E8"/>
    <w:rsid w:val="00EC6949"/>
    <w:rsid w:val="00EC76F0"/>
    <w:rsid w:val="00EC7702"/>
    <w:rsid w:val="00ED1546"/>
    <w:rsid w:val="00ED1EFA"/>
    <w:rsid w:val="00ED2C69"/>
    <w:rsid w:val="00ED43C9"/>
    <w:rsid w:val="00ED7600"/>
    <w:rsid w:val="00EE01E9"/>
    <w:rsid w:val="00EE140C"/>
    <w:rsid w:val="00EE18FC"/>
    <w:rsid w:val="00EE3A0D"/>
    <w:rsid w:val="00EE4B0C"/>
    <w:rsid w:val="00EE5769"/>
    <w:rsid w:val="00EE69B3"/>
    <w:rsid w:val="00EE6CB7"/>
    <w:rsid w:val="00EE77BE"/>
    <w:rsid w:val="00EE7887"/>
    <w:rsid w:val="00EF00BC"/>
    <w:rsid w:val="00EF0139"/>
    <w:rsid w:val="00EF08AF"/>
    <w:rsid w:val="00EF0E6E"/>
    <w:rsid w:val="00EF1CF6"/>
    <w:rsid w:val="00EF2E0C"/>
    <w:rsid w:val="00EF315F"/>
    <w:rsid w:val="00EF395E"/>
    <w:rsid w:val="00EF3C00"/>
    <w:rsid w:val="00EF4356"/>
    <w:rsid w:val="00EF4695"/>
    <w:rsid w:val="00EF7213"/>
    <w:rsid w:val="00F001B4"/>
    <w:rsid w:val="00F00FAE"/>
    <w:rsid w:val="00F01A21"/>
    <w:rsid w:val="00F02F1C"/>
    <w:rsid w:val="00F05CF9"/>
    <w:rsid w:val="00F06316"/>
    <w:rsid w:val="00F10BEF"/>
    <w:rsid w:val="00F11D74"/>
    <w:rsid w:val="00F1232F"/>
    <w:rsid w:val="00F124A5"/>
    <w:rsid w:val="00F14124"/>
    <w:rsid w:val="00F149C9"/>
    <w:rsid w:val="00F15DDF"/>
    <w:rsid w:val="00F15E62"/>
    <w:rsid w:val="00F16A9C"/>
    <w:rsid w:val="00F20DCC"/>
    <w:rsid w:val="00F20FD7"/>
    <w:rsid w:val="00F22144"/>
    <w:rsid w:val="00F2250E"/>
    <w:rsid w:val="00F22BA5"/>
    <w:rsid w:val="00F22D6F"/>
    <w:rsid w:val="00F246F8"/>
    <w:rsid w:val="00F251EB"/>
    <w:rsid w:val="00F26466"/>
    <w:rsid w:val="00F27B3F"/>
    <w:rsid w:val="00F3027E"/>
    <w:rsid w:val="00F30297"/>
    <w:rsid w:val="00F3054A"/>
    <w:rsid w:val="00F31371"/>
    <w:rsid w:val="00F313F6"/>
    <w:rsid w:val="00F31595"/>
    <w:rsid w:val="00F31BA8"/>
    <w:rsid w:val="00F320FF"/>
    <w:rsid w:val="00F32968"/>
    <w:rsid w:val="00F337B0"/>
    <w:rsid w:val="00F34BB3"/>
    <w:rsid w:val="00F350D8"/>
    <w:rsid w:val="00F35B90"/>
    <w:rsid w:val="00F35EA0"/>
    <w:rsid w:val="00F36517"/>
    <w:rsid w:val="00F369C2"/>
    <w:rsid w:val="00F36A20"/>
    <w:rsid w:val="00F40065"/>
    <w:rsid w:val="00F40454"/>
    <w:rsid w:val="00F40727"/>
    <w:rsid w:val="00F419A2"/>
    <w:rsid w:val="00F425A0"/>
    <w:rsid w:val="00F43013"/>
    <w:rsid w:val="00F45F35"/>
    <w:rsid w:val="00F461F2"/>
    <w:rsid w:val="00F47186"/>
    <w:rsid w:val="00F50842"/>
    <w:rsid w:val="00F52C7F"/>
    <w:rsid w:val="00F52D7D"/>
    <w:rsid w:val="00F54855"/>
    <w:rsid w:val="00F548EB"/>
    <w:rsid w:val="00F5673C"/>
    <w:rsid w:val="00F57036"/>
    <w:rsid w:val="00F57338"/>
    <w:rsid w:val="00F57C13"/>
    <w:rsid w:val="00F60B3B"/>
    <w:rsid w:val="00F62CFA"/>
    <w:rsid w:val="00F63609"/>
    <w:rsid w:val="00F63FD2"/>
    <w:rsid w:val="00F650F0"/>
    <w:rsid w:val="00F65727"/>
    <w:rsid w:val="00F679EF"/>
    <w:rsid w:val="00F67C78"/>
    <w:rsid w:val="00F70275"/>
    <w:rsid w:val="00F707A3"/>
    <w:rsid w:val="00F71131"/>
    <w:rsid w:val="00F712C4"/>
    <w:rsid w:val="00F7227E"/>
    <w:rsid w:val="00F72A52"/>
    <w:rsid w:val="00F7337E"/>
    <w:rsid w:val="00F734CC"/>
    <w:rsid w:val="00F73B20"/>
    <w:rsid w:val="00F7494D"/>
    <w:rsid w:val="00F770A9"/>
    <w:rsid w:val="00F774C8"/>
    <w:rsid w:val="00F801BD"/>
    <w:rsid w:val="00F80539"/>
    <w:rsid w:val="00F8225E"/>
    <w:rsid w:val="00F82BF2"/>
    <w:rsid w:val="00F8597C"/>
    <w:rsid w:val="00F8694B"/>
    <w:rsid w:val="00F87CF7"/>
    <w:rsid w:val="00F91985"/>
    <w:rsid w:val="00F91BF4"/>
    <w:rsid w:val="00F921F8"/>
    <w:rsid w:val="00F924D8"/>
    <w:rsid w:val="00F93552"/>
    <w:rsid w:val="00F935E4"/>
    <w:rsid w:val="00F94EC2"/>
    <w:rsid w:val="00FA0644"/>
    <w:rsid w:val="00FA10B2"/>
    <w:rsid w:val="00FA10BA"/>
    <w:rsid w:val="00FA17BE"/>
    <w:rsid w:val="00FA2FEC"/>
    <w:rsid w:val="00FA3A8F"/>
    <w:rsid w:val="00FA4F77"/>
    <w:rsid w:val="00FA5CCC"/>
    <w:rsid w:val="00FA623B"/>
    <w:rsid w:val="00FA6853"/>
    <w:rsid w:val="00FA7476"/>
    <w:rsid w:val="00FB0DE4"/>
    <w:rsid w:val="00FB1555"/>
    <w:rsid w:val="00FB31A1"/>
    <w:rsid w:val="00FB34F7"/>
    <w:rsid w:val="00FB3D24"/>
    <w:rsid w:val="00FB3FE0"/>
    <w:rsid w:val="00FB412A"/>
    <w:rsid w:val="00FB453F"/>
    <w:rsid w:val="00FB4D8B"/>
    <w:rsid w:val="00FB5A6E"/>
    <w:rsid w:val="00FB6EEB"/>
    <w:rsid w:val="00FB7DA0"/>
    <w:rsid w:val="00FC1308"/>
    <w:rsid w:val="00FC1E3D"/>
    <w:rsid w:val="00FC2FD2"/>
    <w:rsid w:val="00FC4E76"/>
    <w:rsid w:val="00FC5A9D"/>
    <w:rsid w:val="00FC7ACB"/>
    <w:rsid w:val="00FC7B21"/>
    <w:rsid w:val="00FC7B37"/>
    <w:rsid w:val="00FD1A38"/>
    <w:rsid w:val="00FD1D1B"/>
    <w:rsid w:val="00FD24D1"/>
    <w:rsid w:val="00FD3778"/>
    <w:rsid w:val="00FD4976"/>
    <w:rsid w:val="00FD59F7"/>
    <w:rsid w:val="00FD6B97"/>
    <w:rsid w:val="00FD7B6C"/>
    <w:rsid w:val="00FE1827"/>
    <w:rsid w:val="00FE235C"/>
    <w:rsid w:val="00FE2656"/>
    <w:rsid w:val="00FE2682"/>
    <w:rsid w:val="00FE356A"/>
    <w:rsid w:val="00FE4110"/>
    <w:rsid w:val="00FE4D52"/>
    <w:rsid w:val="00FE5A94"/>
    <w:rsid w:val="00FE5BB8"/>
    <w:rsid w:val="00FE5BBF"/>
    <w:rsid w:val="00FF02D0"/>
    <w:rsid w:val="00FF0475"/>
    <w:rsid w:val="00FF0AAD"/>
    <w:rsid w:val="00FF0E94"/>
    <w:rsid w:val="00FF0EDF"/>
    <w:rsid w:val="00FF12E8"/>
    <w:rsid w:val="00FF1F0F"/>
    <w:rsid w:val="00FF2308"/>
    <w:rsid w:val="00FF3C2B"/>
    <w:rsid w:val="00FF3D96"/>
    <w:rsid w:val="00FF44E6"/>
    <w:rsid w:val="00FF497F"/>
    <w:rsid w:val="00FF66B9"/>
    <w:rsid w:val="00FF671B"/>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261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B26DD1"/>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34"/>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uiPriority w:val="99"/>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361323020">
      <w:bodyDiv w:val="1"/>
      <w:marLeft w:val="0"/>
      <w:marRight w:val="0"/>
      <w:marTop w:val="0"/>
      <w:marBottom w:val="0"/>
      <w:divBdr>
        <w:top w:val="none" w:sz="0" w:space="0" w:color="auto"/>
        <w:left w:val="none" w:sz="0" w:space="0" w:color="auto"/>
        <w:bottom w:val="none" w:sz="0" w:space="0" w:color="auto"/>
        <w:right w:val="none" w:sz="0" w:space="0" w:color="auto"/>
      </w:divBdr>
      <w:divsChild>
        <w:div w:id="1805077780">
          <w:marLeft w:val="0"/>
          <w:marRight w:val="0"/>
          <w:marTop w:val="0"/>
          <w:marBottom w:val="0"/>
          <w:divBdr>
            <w:top w:val="none" w:sz="0" w:space="0" w:color="auto"/>
            <w:left w:val="none" w:sz="0" w:space="0" w:color="auto"/>
            <w:bottom w:val="none" w:sz="0" w:space="0" w:color="auto"/>
            <w:right w:val="none" w:sz="0" w:space="0" w:color="auto"/>
          </w:divBdr>
          <w:divsChild>
            <w:div w:id="1361278860">
              <w:marLeft w:val="0"/>
              <w:marRight w:val="0"/>
              <w:marTop w:val="0"/>
              <w:marBottom w:val="0"/>
              <w:divBdr>
                <w:top w:val="none" w:sz="0" w:space="0" w:color="auto"/>
                <w:left w:val="none" w:sz="0" w:space="0" w:color="auto"/>
                <w:bottom w:val="none" w:sz="0" w:space="0" w:color="auto"/>
                <w:right w:val="none" w:sz="0" w:space="0" w:color="auto"/>
              </w:divBdr>
              <w:divsChild>
                <w:div w:id="1555769973">
                  <w:marLeft w:val="0"/>
                  <w:marRight w:val="0"/>
                  <w:marTop w:val="0"/>
                  <w:marBottom w:val="0"/>
                  <w:divBdr>
                    <w:top w:val="none" w:sz="0" w:space="0" w:color="auto"/>
                    <w:left w:val="none" w:sz="0" w:space="0" w:color="auto"/>
                    <w:bottom w:val="none" w:sz="0" w:space="0" w:color="auto"/>
                    <w:right w:val="none" w:sz="0" w:space="0" w:color="auto"/>
                  </w:divBdr>
                  <w:divsChild>
                    <w:div w:id="1165240028">
                      <w:marLeft w:val="0"/>
                      <w:marRight w:val="0"/>
                      <w:marTop w:val="0"/>
                      <w:marBottom w:val="0"/>
                      <w:divBdr>
                        <w:top w:val="none" w:sz="0" w:space="0" w:color="auto"/>
                        <w:left w:val="none" w:sz="0" w:space="0" w:color="auto"/>
                        <w:bottom w:val="none" w:sz="0" w:space="0" w:color="auto"/>
                        <w:right w:val="none" w:sz="0" w:space="0" w:color="auto"/>
                      </w:divBdr>
                      <w:divsChild>
                        <w:div w:id="2093817279">
                          <w:marLeft w:val="0"/>
                          <w:marRight w:val="0"/>
                          <w:marTop w:val="0"/>
                          <w:marBottom w:val="645"/>
                          <w:divBdr>
                            <w:top w:val="none" w:sz="0" w:space="0" w:color="auto"/>
                            <w:left w:val="none" w:sz="0" w:space="0" w:color="auto"/>
                            <w:bottom w:val="none" w:sz="0" w:space="0" w:color="auto"/>
                            <w:right w:val="none" w:sz="0" w:space="0" w:color="auto"/>
                          </w:divBdr>
                          <w:divsChild>
                            <w:div w:id="504906450">
                              <w:marLeft w:val="0"/>
                              <w:marRight w:val="0"/>
                              <w:marTop w:val="0"/>
                              <w:marBottom w:val="0"/>
                              <w:divBdr>
                                <w:top w:val="none" w:sz="0" w:space="0" w:color="auto"/>
                                <w:left w:val="none" w:sz="0" w:space="0" w:color="auto"/>
                                <w:bottom w:val="none" w:sz="0" w:space="0" w:color="auto"/>
                                <w:right w:val="none" w:sz="0" w:space="0" w:color="auto"/>
                              </w:divBdr>
                              <w:divsChild>
                                <w:div w:id="1218591245">
                                  <w:marLeft w:val="0"/>
                                  <w:marRight w:val="0"/>
                                  <w:marTop w:val="0"/>
                                  <w:marBottom w:val="0"/>
                                  <w:divBdr>
                                    <w:top w:val="none" w:sz="0" w:space="0" w:color="auto"/>
                                    <w:left w:val="none" w:sz="0" w:space="0" w:color="auto"/>
                                    <w:bottom w:val="none" w:sz="0" w:space="0" w:color="auto"/>
                                    <w:right w:val="none" w:sz="0" w:space="0" w:color="auto"/>
                                  </w:divBdr>
                                  <w:divsChild>
                                    <w:div w:id="1713842077">
                                      <w:marLeft w:val="0"/>
                                      <w:marRight w:val="0"/>
                                      <w:marTop w:val="0"/>
                                      <w:marBottom w:val="0"/>
                                      <w:divBdr>
                                        <w:top w:val="none" w:sz="0" w:space="0" w:color="auto"/>
                                        <w:left w:val="none" w:sz="0" w:space="0" w:color="auto"/>
                                        <w:bottom w:val="none" w:sz="0" w:space="0" w:color="auto"/>
                                        <w:right w:val="none" w:sz="0" w:space="0" w:color="auto"/>
                                      </w:divBdr>
                                      <w:divsChild>
                                        <w:div w:id="1010372959">
                                          <w:marLeft w:val="0"/>
                                          <w:marRight w:val="0"/>
                                          <w:marTop w:val="0"/>
                                          <w:marBottom w:val="0"/>
                                          <w:divBdr>
                                            <w:top w:val="none" w:sz="0" w:space="0" w:color="auto"/>
                                            <w:left w:val="none" w:sz="0" w:space="0" w:color="auto"/>
                                            <w:bottom w:val="none" w:sz="0" w:space="0" w:color="auto"/>
                                            <w:right w:val="none" w:sz="0" w:space="0" w:color="auto"/>
                                          </w:divBdr>
                                          <w:divsChild>
                                            <w:div w:id="1001349869">
                                              <w:marLeft w:val="0"/>
                                              <w:marRight w:val="0"/>
                                              <w:marTop w:val="0"/>
                                              <w:marBottom w:val="0"/>
                                              <w:divBdr>
                                                <w:top w:val="single" w:sz="4" w:space="0" w:color="EEEEEE"/>
                                                <w:left w:val="single" w:sz="2" w:space="0" w:color="EEEEEE"/>
                                                <w:bottom w:val="single" w:sz="4" w:space="0" w:color="EEEEEE"/>
                                                <w:right w:val="single" w:sz="4" w:space="0" w:color="EEEEEE"/>
                                              </w:divBdr>
                                              <w:divsChild>
                                                <w:div w:id="65499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1778599456">
      <w:bodyDiv w:val="1"/>
      <w:marLeft w:val="0"/>
      <w:marRight w:val="0"/>
      <w:marTop w:val="0"/>
      <w:marBottom w:val="0"/>
      <w:divBdr>
        <w:top w:val="none" w:sz="0" w:space="0" w:color="auto"/>
        <w:left w:val="none" w:sz="0" w:space="0" w:color="auto"/>
        <w:bottom w:val="none" w:sz="0" w:space="0" w:color="auto"/>
        <w:right w:val="none" w:sz="0" w:space="0" w:color="auto"/>
      </w:divBdr>
    </w:div>
    <w:div w:id="2001494764">
      <w:bodyDiv w:val="1"/>
      <w:marLeft w:val="0"/>
      <w:marRight w:val="0"/>
      <w:marTop w:val="0"/>
      <w:marBottom w:val="0"/>
      <w:divBdr>
        <w:top w:val="none" w:sz="0" w:space="0" w:color="auto"/>
        <w:left w:val="none" w:sz="0" w:space="0" w:color="auto"/>
        <w:bottom w:val="none" w:sz="0" w:space="0" w:color="auto"/>
        <w:right w:val="none" w:sz="0" w:space="0" w:color="auto"/>
      </w:divBdr>
    </w:div>
    <w:div w:id="2035613856">
      <w:bodyDiv w:val="1"/>
      <w:marLeft w:val="0"/>
      <w:marRight w:val="0"/>
      <w:marTop w:val="0"/>
      <w:marBottom w:val="0"/>
      <w:divBdr>
        <w:top w:val="none" w:sz="0" w:space="0" w:color="auto"/>
        <w:left w:val="none" w:sz="0" w:space="0" w:color="auto"/>
        <w:bottom w:val="none" w:sz="0" w:space="0" w:color="auto"/>
        <w:right w:val="none" w:sz="0" w:space="0" w:color="auto"/>
      </w:divBdr>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202D6-39F5-42FD-964F-090716B3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1937</TotalTime>
  <Pages>4</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user</cp:lastModifiedBy>
  <cp:revision>307</cp:revision>
  <cp:lastPrinted>2113-01-01T00:00:00Z</cp:lastPrinted>
  <dcterms:created xsi:type="dcterms:W3CDTF">2017-02-04T18:18:00Z</dcterms:created>
  <dcterms:modified xsi:type="dcterms:W3CDTF">2017-06-16T00:55:00Z</dcterms:modified>
</cp:coreProperties>
</file>