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3C4136" w14:textId="08E429D0" w:rsidR="000D620A" w:rsidRPr="00EE76A9" w:rsidRDefault="000D620A" w:rsidP="000D620A">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00493B66">
        <w:rPr>
          <w:noProof w:val="0"/>
          <w:sz w:val="24"/>
          <w:lang w:val="en-GB"/>
        </w:rPr>
        <w:t xml:space="preserve">WG1 NR </w:t>
      </w:r>
      <w:r w:rsidR="0044233D">
        <w:rPr>
          <w:noProof w:val="0"/>
          <w:sz w:val="24"/>
          <w:lang w:val="en-GB"/>
        </w:rPr>
        <w:t>AH</w:t>
      </w:r>
      <w:r w:rsidR="00493B66">
        <w:rPr>
          <w:noProof w:val="0"/>
          <w:sz w:val="24"/>
          <w:lang w:val="en-GB"/>
        </w:rPr>
        <w:t xml:space="preserve"> meeting</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44233D" w:rsidRPr="000C6964">
        <w:rPr>
          <w:bCs/>
          <w:noProof w:val="0"/>
          <w:sz w:val="24"/>
          <w:lang w:val="en-GB" w:eastAsia="zh-CN"/>
        </w:rPr>
        <w:t>1</w:t>
      </w:r>
      <w:r w:rsidR="0044233D" w:rsidRPr="00493B66">
        <w:rPr>
          <w:bCs/>
          <w:noProof w:val="0"/>
          <w:sz w:val="24"/>
          <w:lang w:val="en-GB" w:eastAsia="zh-CN"/>
        </w:rPr>
        <w:t>7</w:t>
      </w:r>
      <w:r w:rsidR="00493B66" w:rsidRPr="00493B66">
        <w:rPr>
          <w:bCs/>
          <w:noProof w:val="0"/>
          <w:sz w:val="24"/>
          <w:lang w:val="en-GB" w:eastAsia="zh-CN"/>
        </w:rPr>
        <w:t>01059</w:t>
      </w:r>
    </w:p>
    <w:p w14:paraId="559E963F" w14:textId="77777777" w:rsidR="000D620A" w:rsidRPr="00461210" w:rsidRDefault="0044233D" w:rsidP="000D620A">
      <w:pPr>
        <w:pStyle w:val="Header"/>
        <w:tabs>
          <w:tab w:val="right" w:pos="9639"/>
        </w:tabs>
        <w:rPr>
          <w:bCs/>
          <w:noProof w:val="0"/>
          <w:sz w:val="24"/>
          <w:lang w:val="en-GB"/>
        </w:rPr>
      </w:pPr>
      <w:r>
        <w:rPr>
          <w:noProof w:val="0"/>
          <w:sz w:val="24"/>
          <w:lang w:val="en-GB"/>
        </w:rPr>
        <w:t>Spokane</w:t>
      </w:r>
      <w:r w:rsidR="000D620A">
        <w:rPr>
          <w:noProof w:val="0"/>
          <w:sz w:val="24"/>
          <w:lang w:val="en-GB"/>
        </w:rPr>
        <w:t xml:space="preserve">, U.S.A., </w:t>
      </w:r>
      <w:r>
        <w:rPr>
          <w:noProof w:val="0"/>
          <w:sz w:val="24"/>
          <w:lang w:val="en-GB"/>
        </w:rPr>
        <w:t>January</w:t>
      </w:r>
      <w:r>
        <w:rPr>
          <w:bCs/>
          <w:sz w:val="24"/>
          <w:lang w:eastAsia="zh-CN"/>
        </w:rPr>
        <w:t xml:space="preserve"> </w:t>
      </w:r>
      <w:r w:rsidR="000D620A">
        <w:rPr>
          <w:bCs/>
          <w:sz w:val="24"/>
          <w:lang w:eastAsia="zh-CN"/>
        </w:rPr>
        <w:t>1</w:t>
      </w:r>
      <w:r>
        <w:rPr>
          <w:bCs/>
          <w:sz w:val="24"/>
          <w:lang w:eastAsia="zh-CN"/>
        </w:rPr>
        <w:t>6</w:t>
      </w:r>
      <w:r w:rsidR="000D620A">
        <w:rPr>
          <w:bCs/>
          <w:sz w:val="24"/>
          <w:lang w:eastAsia="zh-CN"/>
        </w:rPr>
        <w:t>-</w:t>
      </w:r>
      <w:r>
        <w:rPr>
          <w:bCs/>
          <w:sz w:val="24"/>
          <w:lang w:eastAsia="zh-CN"/>
        </w:rPr>
        <w:t>20</w:t>
      </w:r>
      <w:r w:rsidR="000D620A">
        <w:rPr>
          <w:bCs/>
          <w:sz w:val="24"/>
          <w:lang w:eastAsia="zh-CN"/>
        </w:rPr>
        <w:t xml:space="preserve">, </w:t>
      </w:r>
      <w:r w:rsidR="000D620A" w:rsidRPr="00235B77">
        <w:rPr>
          <w:bCs/>
          <w:sz w:val="24"/>
          <w:lang w:eastAsia="zh-CN"/>
        </w:rPr>
        <w:t>201</w:t>
      </w:r>
      <w:r>
        <w:rPr>
          <w:bCs/>
          <w:sz w:val="24"/>
          <w:lang w:eastAsia="zh-CN"/>
        </w:rPr>
        <w:t>7</w:t>
      </w:r>
    </w:p>
    <w:bookmarkEnd w:id="0"/>
    <w:bookmarkEnd w:id="1"/>
    <w:p w14:paraId="3FF6E2BA" w14:textId="77777777" w:rsidR="000D620A" w:rsidRPr="007B7496" w:rsidRDefault="000D620A" w:rsidP="000D620A">
      <w:pPr>
        <w:pStyle w:val="Header"/>
        <w:rPr>
          <w:bCs/>
          <w:noProof w:val="0"/>
          <w:sz w:val="24"/>
          <w:lang w:val="en-GB" w:eastAsia="ja-JP"/>
        </w:rPr>
      </w:pPr>
    </w:p>
    <w:p w14:paraId="7D64CC5D" w14:textId="74C31343"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E666B">
        <w:rPr>
          <w:rFonts w:cs="Arial"/>
          <w:b/>
          <w:bCs/>
          <w:sz w:val="24"/>
        </w:rPr>
        <w:t>5.1.1.1.4</w:t>
      </w:r>
    </w:p>
    <w:p w14:paraId="1F0100FA" w14:textId="77777777" w:rsidR="000D620A" w:rsidRPr="00F174DB" w:rsidRDefault="000D620A" w:rsidP="000D620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Pr>
          <w:rFonts w:ascii="Arial" w:hAnsi="Arial" w:cs="Arial"/>
          <w:b/>
          <w:bCs/>
          <w:sz w:val="24"/>
        </w:rPr>
        <w:t xml:space="preserve">, Alcatel-Lucent Shanghai Bell </w:t>
      </w:r>
    </w:p>
    <w:p w14:paraId="048F2D99" w14:textId="7AC6EEB1" w:rsidR="000D620A" w:rsidRPr="00F174DB" w:rsidRDefault="000D620A" w:rsidP="000D620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34DC4">
        <w:rPr>
          <w:rFonts w:ascii="Arial" w:hAnsi="Arial" w:cs="Arial"/>
          <w:b/>
          <w:bCs/>
          <w:sz w:val="24"/>
        </w:rPr>
        <w:t xml:space="preserve">Synchronization Signal Design and Performance </w:t>
      </w:r>
      <w:r w:rsidR="000C773F">
        <w:rPr>
          <w:rFonts w:ascii="Arial" w:hAnsi="Arial" w:cs="Arial"/>
          <w:b/>
          <w:bCs/>
          <w:sz w:val="24"/>
        </w:rPr>
        <w:t>Analysis</w:t>
      </w:r>
    </w:p>
    <w:p w14:paraId="03D4F198" w14:textId="77777777" w:rsidR="0034111C" w:rsidRPr="0016316A" w:rsidRDefault="000D620A" w:rsidP="000D620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B4511BD" w14:textId="77777777" w:rsidR="0034111C" w:rsidRPr="0016316A" w:rsidRDefault="0034111C">
      <w:pPr>
        <w:pStyle w:val="Heading1"/>
      </w:pPr>
      <w:r w:rsidRPr="0016316A">
        <w:t>1</w:t>
      </w:r>
      <w:r w:rsidRPr="0016316A">
        <w:tab/>
      </w:r>
      <w:r w:rsidR="00EE7FA7" w:rsidRPr="0016316A">
        <w:t>Introduction</w:t>
      </w:r>
    </w:p>
    <w:p w14:paraId="43C63802" w14:textId="77777777" w:rsidR="00462AC1"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265F6EFB" w14:textId="5057CB7E" w:rsidR="00462AC1" w:rsidRDefault="00FB6448" w:rsidP="00E13EE4">
      <w:pPr>
        <w:spacing w:after="120"/>
        <w:jc w:val="both"/>
        <w:rPr>
          <w:bCs/>
        </w:rPr>
      </w:pPr>
      <w:r>
        <w:rPr>
          <w:bCs/>
        </w:rPr>
        <w:t xml:space="preserve">This contribution discusses about </w:t>
      </w:r>
      <w:r w:rsidR="00B65F50">
        <w:rPr>
          <w:bCs/>
        </w:rPr>
        <w:t>synchronization signal design</w:t>
      </w:r>
      <w:r w:rsidR="002E666B">
        <w:rPr>
          <w:bCs/>
        </w:rPr>
        <w:t>, namely focusing on NR-PSS and NR-SSS</w:t>
      </w:r>
      <w:r w:rsidR="007B576C">
        <w:rPr>
          <w:bCs/>
        </w:rPr>
        <w:t>.</w:t>
      </w:r>
      <w:r w:rsidR="00BF664A">
        <w:rPr>
          <w:bCs/>
        </w:rPr>
        <w:t xml:space="preserve"> Related agreements</w:t>
      </w:r>
      <w:r w:rsidR="00A634E3">
        <w:rPr>
          <w:bCs/>
        </w:rPr>
        <w:t xml:space="preserve"> </w:t>
      </w:r>
      <w:r w:rsidR="00BF664A">
        <w:rPr>
          <w:bCs/>
        </w:rPr>
        <w:t>in RAN1#</w:t>
      </w:r>
      <w:r w:rsidR="007B576C">
        <w:rPr>
          <w:bCs/>
        </w:rPr>
        <w:t xml:space="preserve">87 </w:t>
      </w:r>
      <w:r w:rsidR="00BF664A">
        <w:rPr>
          <w:bCs/>
        </w:rPr>
        <w:t xml:space="preserve">were the following </w:t>
      </w:r>
      <w:r w:rsidR="00462AC1">
        <w:rPr>
          <w:bCs/>
        </w:rPr>
        <w:t>[3]:</w:t>
      </w:r>
    </w:p>
    <w:tbl>
      <w:tblPr>
        <w:tblStyle w:val="TableGrid"/>
        <w:tblW w:w="0" w:type="auto"/>
        <w:tblLook w:val="04A0" w:firstRow="1" w:lastRow="0" w:firstColumn="1" w:lastColumn="0" w:noHBand="0" w:noVBand="1"/>
      </w:tblPr>
      <w:tblGrid>
        <w:gridCol w:w="9629"/>
      </w:tblGrid>
      <w:tr w:rsidR="00BF664A" w14:paraId="4560F659" w14:textId="77777777" w:rsidTr="00BF664A">
        <w:tc>
          <w:tcPr>
            <w:tcW w:w="9629" w:type="dxa"/>
          </w:tcPr>
          <w:p w14:paraId="36316D40" w14:textId="77777777" w:rsidR="005341FD" w:rsidRPr="002148ED" w:rsidRDefault="005341FD" w:rsidP="005341FD">
            <w:pPr>
              <w:rPr>
                <w:rFonts w:eastAsia="MS Mincho"/>
                <w:lang w:eastAsia="ja-JP"/>
              </w:rPr>
            </w:pPr>
            <w:r w:rsidRPr="002148ED">
              <w:rPr>
                <w:rFonts w:eastAsia="MS Mincho" w:hint="eastAsia"/>
                <w:highlight w:val="green"/>
                <w:lang w:eastAsia="ja-JP"/>
              </w:rPr>
              <w:t>Agreements:</w:t>
            </w:r>
          </w:p>
          <w:p w14:paraId="2138F077" w14:textId="77777777" w:rsidR="005341FD" w:rsidRPr="005341FD" w:rsidRDefault="005341FD" w:rsidP="005341FD">
            <w:pPr>
              <w:pStyle w:val="ListParagraph"/>
              <w:numPr>
                <w:ilvl w:val="0"/>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For NR-PSS</w:t>
            </w:r>
          </w:p>
          <w:p w14:paraId="206DD242"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ZC-sequence can be used as the baseline sequence for NR-PSS for study.</w:t>
            </w:r>
          </w:p>
          <w:p w14:paraId="3027FD54"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Other type of sequences </w:t>
            </w:r>
            <w:proofErr w:type="gramStart"/>
            <w:r w:rsidRPr="005341FD">
              <w:rPr>
                <w:rFonts w:eastAsia="MS Mincho"/>
                <w:sz w:val="20"/>
                <w:szCs w:val="20"/>
                <w:lang w:val="en-US"/>
              </w:rPr>
              <w:t>are</w:t>
            </w:r>
            <w:proofErr w:type="gramEnd"/>
            <w:r w:rsidRPr="005341FD">
              <w:rPr>
                <w:rFonts w:eastAsia="MS Mincho"/>
                <w:sz w:val="20"/>
                <w:szCs w:val="20"/>
                <w:lang w:val="en-US"/>
              </w:rPr>
              <w:t xml:space="preserve"> not excluded, e.g. low density power boosted sequence.</w:t>
            </w:r>
          </w:p>
          <w:p w14:paraId="092E40B5"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on the NR-PSS sequence length</w:t>
            </w:r>
          </w:p>
          <w:p w14:paraId="4E751447"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using sequence whose length is longer than LTE.</w:t>
            </w:r>
          </w:p>
          <w:p w14:paraId="7C97CE4B" w14:textId="77777777" w:rsidR="005341FD" w:rsidRPr="005341FD" w:rsidRDefault="005341FD" w:rsidP="005341FD">
            <w:pPr>
              <w:pStyle w:val="ListParagraph"/>
              <w:numPr>
                <w:ilvl w:val="3"/>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Whether one longer sequence is used or whether the longer sequence is constructed by concatenating multiple sequences which may be same or different </w:t>
            </w:r>
            <w:r w:rsidRPr="005341FD">
              <w:rPr>
                <w:rFonts w:eastAsia="MS Mincho" w:hint="eastAsia"/>
                <w:sz w:val="20"/>
                <w:szCs w:val="20"/>
                <w:lang w:val="en-US"/>
              </w:rPr>
              <w:t>sequence and/or length</w:t>
            </w:r>
            <w:r w:rsidRPr="005341FD">
              <w:rPr>
                <w:rFonts w:eastAsia="MS Mincho"/>
                <w:sz w:val="20"/>
                <w:szCs w:val="20"/>
                <w:lang w:val="en-US"/>
              </w:rPr>
              <w:t>.</w:t>
            </w:r>
          </w:p>
          <w:p w14:paraId="66D1FFAA"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using sequence whose length is shorter than LTE.</w:t>
            </w:r>
          </w:p>
          <w:p w14:paraId="214A16AB"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using sequence whose length is the same LTE.</w:t>
            </w:r>
          </w:p>
          <w:p w14:paraId="325465E7"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on the sequence repetition</w:t>
            </w:r>
          </w:p>
          <w:p w14:paraId="6AD62934"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no repetition.</w:t>
            </w:r>
          </w:p>
          <w:p w14:paraId="34F7AB60"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time-repetitive signal of NR-PSS across OFDM symbols</w:t>
            </w:r>
          </w:p>
          <w:p w14:paraId="1C76428A"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w:t>
            </w:r>
            <w:r w:rsidRPr="005341FD">
              <w:rPr>
                <w:rFonts w:eastAsia="MS Mincho" w:hint="eastAsia"/>
                <w:sz w:val="20"/>
                <w:szCs w:val="20"/>
                <w:lang w:val="en-US"/>
              </w:rPr>
              <w:t>3</w:t>
            </w:r>
            <w:r w:rsidRPr="005341FD">
              <w:rPr>
                <w:rFonts w:eastAsia="MS Mincho"/>
                <w:sz w:val="20"/>
                <w:szCs w:val="20"/>
                <w:lang w:val="en-US"/>
              </w:rPr>
              <w:t xml:space="preserve">: time-repetitive signal of NR-PSS within </w:t>
            </w:r>
            <w:r w:rsidRPr="005341FD">
              <w:rPr>
                <w:rFonts w:eastAsia="MS Mincho" w:hint="eastAsia"/>
                <w:sz w:val="20"/>
                <w:szCs w:val="20"/>
                <w:lang w:val="en-US"/>
              </w:rPr>
              <w:t>an</w:t>
            </w:r>
            <w:r w:rsidRPr="005341FD">
              <w:rPr>
                <w:rFonts w:eastAsia="MS Mincho"/>
                <w:sz w:val="20"/>
                <w:szCs w:val="20"/>
                <w:lang w:val="en-US"/>
              </w:rPr>
              <w:t xml:space="preserve"> OFDM symbol</w:t>
            </w:r>
          </w:p>
          <w:p w14:paraId="7FE3789A"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w:t>
            </w:r>
            <w:r w:rsidRPr="005341FD">
              <w:rPr>
                <w:rFonts w:eastAsia="MS Mincho" w:hint="eastAsia"/>
                <w:sz w:val="20"/>
                <w:szCs w:val="20"/>
                <w:lang w:val="en-US"/>
              </w:rPr>
              <w:t>4</w:t>
            </w:r>
            <w:r w:rsidRPr="005341FD">
              <w:rPr>
                <w:rFonts w:eastAsia="MS Mincho"/>
                <w:sz w:val="20"/>
                <w:szCs w:val="20"/>
                <w:lang w:val="en-US"/>
              </w:rPr>
              <w:t>: frequency-repetitive NR-PSS sequences within an OFDM symbol (element-wise or sequence-wise).</w:t>
            </w:r>
          </w:p>
          <w:p w14:paraId="5496AF4B" w14:textId="77777777" w:rsidR="005341FD" w:rsidRPr="005341FD" w:rsidRDefault="005341FD" w:rsidP="005341FD">
            <w:pPr>
              <w:pStyle w:val="ListParagraph"/>
              <w:numPr>
                <w:ilvl w:val="0"/>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For NR-SSS</w:t>
            </w:r>
          </w:p>
          <w:p w14:paraId="33CFBA1F"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for NR-SSS sequence design:</w:t>
            </w:r>
          </w:p>
          <w:p w14:paraId="432403FD"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interleaving two M-sequences without scrambling using ID in PSS (no cell ID in NR-PSS).</w:t>
            </w:r>
          </w:p>
          <w:p w14:paraId="57B9DAC0"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interleaving two M-sequences with scrambling using ID in PSS as in LTE.</w:t>
            </w:r>
          </w:p>
          <w:p w14:paraId="1009C96D"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a root sequence cyclically shifted in time and/or frequency domain.</w:t>
            </w:r>
          </w:p>
          <w:p w14:paraId="62810D9F" w14:textId="77777777" w:rsidR="005341FD" w:rsidRPr="005341FD" w:rsidRDefault="005341FD" w:rsidP="005341FD">
            <w:pPr>
              <w:pStyle w:val="ListParagraph"/>
              <w:numPr>
                <w:ilvl w:val="3"/>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E.g. ZC-sequence or M-sequence with cyclic shifts.</w:t>
            </w:r>
          </w:p>
          <w:p w14:paraId="0BF4815B"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4: message-based transmission (CRC and/or channel coding based). </w:t>
            </w:r>
          </w:p>
          <w:p w14:paraId="3E132573"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5: element-wise multiplication of the ZC-sequence and PN-sequence with cyclic shifts. </w:t>
            </w:r>
          </w:p>
          <w:p w14:paraId="7F9078C0"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Other alternatives are not excluded.  </w:t>
            </w:r>
          </w:p>
          <w:p w14:paraId="647564FE"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on the NR-SSS sequence length:</w:t>
            </w:r>
          </w:p>
          <w:p w14:paraId="06B05F3C"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using sequence whose length is longer than LTE.</w:t>
            </w:r>
          </w:p>
          <w:p w14:paraId="3742370C" w14:textId="77777777" w:rsidR="005341FD" w:rsidRPr="005341FD" w:rsidRDefault="005341FD" w:rsidP="005341FD">
            <w:pPr>
              <w:pStyle w:val="ListParagraph"/>
              <w:numPr>
                <w:ilvl w:val="3"/>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Whether one longer sequence is used or whether the longer sequence is constructed by concatenating multiple sequences which may be same or different</w:t>
            </w:r>
            <w:r w:rsidRPr="005341FD">
              <w:rPr>
                <w:rFonts w:eastAsia="MS Mincho" w:hint="eastAsia"/>
                <w:sz w:val="20"/>
                <w:szCs w:val="20"/>
                <w:lang w:val="en-US"/>
              </w:rPr>
              <w:t xml:space="preserve"> sequence and/or length</w:t>
            </w:r>
            <w:r w:rsidRPr="005341FD">
              <w:rPr>
                <w:rFonts w:eastAsia="MS Mincho"/>
                <w:sz w:val="20"/>
                <w:szCs w:val="20"/>
                <w:lang w:val="en-US"/>
              </w:rPr>
              <w:t>.</w:t>
            </w:r>
          </w:p>
          <w:p w14:paraId="02468E52"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lastRenderedPageBreak/>
              <w:t>Alt 2: using the same NR-SSS sequence length as in LTE.</w:t>
            </w:r>
          </w:p>
          <w:p w14:paraId="67CE93CA" w14:textId="77777777" w:rsidR="005341FD" w:rsidRPr="005341FD" w:rsidRDefault="005341FD" w:rsidP="005341FD">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Study the following alternatives on the sequence </w:t>
            </w:r>
            <w:r w:rsidRPr="005341FD">
              <w:rPr>
                <w:rFonts w:eastAsia="MS Mincho" w:hint="eastAsia"/>
                <w:sz w:val="20"/>
                <w:szCs w:val="20"/>
                <w:lang w:val="en-US"/>
              </w:rPr>
              <w:t>repetition/interleaving</w:t>
            </w:r>
            <w:r w:rsidRPr="005341FD">
              <w:rPr>
                <w:rFonts w:eastAsia="MS Mincho"/>
                <w:sz w:val="20"/>
                <w:szCs w:val="20"/>
                <w:lang w:val="en-US"/>
              </w:rPr>
              <w:t>:</w:t>
            </w:r>
          </w:p>
          <w:p w14:paraId="7B088878"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no repetition.</w:t>
            </w:r>
          </w:p>
          <w:p w14:paraId="11685D81"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time-repetitive signal of NR-SSS within or across OFDM symbols.</w:t>
            </w:r>
          </w:p>
          <w:p w14:paraId="6BD7E5B8" w14:textId="77777777" w:rsidR="005341FD" w:rsidRPr="005341FD" w:rsidRDefault="005341FD" w:rsidP="005341FD">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frequency-repetitive sequences of NR-SSS within an OFDM symbol (element-wise or sequence-wise).</w:t>
            </w:r>
          </w:p>
          <w:p w14:paraId="5494A51A" w14:textId="77777777" w:rsidR="00524975" w:rsidRDefault="005341FD" w:rsidP="00124C29">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4: frequency interleaved sequence of NR-SSS using comb structure within a OFDM symbol.</w:t>
            </w:r>
          </w:p>
          <w:p w14:paraId="658EA797" w14:textId="77777777" w:rsidR="005341FD" w:rsidRPr="00B42429" w:rsidRDefault="005341FD" w:rsidP="005341FD">
            <w:pPr>
              <w:rPr>
                <w:rFonts w:eastAsia="MS Mincho"/>
                <w:lang w:eastAsia="ja-JP"/>
              </w:rPr>
            </w:pPr>
            <w:r w:rsidRPr="00B42429">
              <w:rPr>
                <w:rFonts w:eastAsia="MS Mincho" w:hint="eastAsia"/>
                <w:highlight w:val="green"/>
                <w:lang w:eastAsia="ja-JP"/>
              </w:rPr>
              <w:t>Agreements:</w:t>
            </w:r>
          </w:p>
          <w:p w14:paraId="2CC04132" w14:textId="77777777" w:rsidR="005341FD" w:rsidRPr="005341FD" w:rsidRDefault="005341FD" w:rsidP="005341FD">
            <w:pPr>
              <w:pStyle w:val="ListParagraph"/>
              <w:numPr>
                <w:ilvl w:val="0"/>
                <w:numId w:val="47"/>
              </w:numPr>
              <w:overflowPunct w:val="0"/>
              <w:autoSpaceDE w:val="0"/>
              <w:autoSpaceDN w:val="0"/>
              <w:adjustRightInd w:val="0"/>
              <w:spacing w:after="180"/>
              <w:textAlignment w:val="baseline"/>
              <w:rPr>
                <w:sz w:val="20"/>
                <w:szCs w:val="20"/>
                <w:lang w:val="en-US"/>
              </w:rPr>
            </w:pPr>
            <w:r w:rsidRPr="005341FD">
              <w:rPr>
                <w:sz w:val="20"/>
                <w:szCs w:val="20"/>
                <w:lang w:val="en-US"/>
              </w:rPr>
              <w:t>Companies are encouraged to propose and evaluate following design parameters of NR-PSS/SSS until next meeting</w:t>
            </w:r>
          </w:p>
          <w:p w14:paraId="6691DFDF"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SS burst set periodicity</w:t>
            </w:r>
          </w:p>
          <w:p w14:paraId="05465D82"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Subcarrier spacing</w:t>
            </w:r>
          </w:p>
          <w:p w14:paraId="777E027D"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Sequence length</w:t>
            </w:r>
          </w:p>
          <w:p w14:paraId="38327371"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Sequence type</w:t>
            </w:r>
          </w:p>
          <w:p w14:paraId="02837D9D"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Number of IDs provided by NR-PSS/SSS</w:t>
            </w:r>
          </w:p>
          <w:p w14:paraId="09768F0F"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Resource mapping/multiplexing</w:t>
            </w:r>
          </w:p>
          <w:p w14:paraId="245AED92" w14:textId="77777777" w:rsidR="005341FD" w:rsidRPr="005341FD" w:rsidRDefault="005341FD" w:rsidP="005341FD">
            <w:pPr>
              <w:pStyle w:val="ListParagraph"/>
              <w:numPr>
                <w:ilvl w:val="0"/>
                <w:numId w:val="47"/>
              </w:numPr>
              <w:overflowPunct w:val="0"/>
              <w:autoSpaceDE w:val="0"/>
              <w:autoSpaceDN w:val="0"/>
              <w:adjustRightInd w:val="0"/>
              <w:spacing w:after="180"/>
              <w:textAlignment w:val="baseline"/>
              <w:rPr>
                <w:sz w:val="20"/>
                <w:szCs w:val="20"/>
                <w:lang w:val="en-US"/>
              </w:rPr>
            </w:pPr>
            <w:r w:rsidRPr="005341FD">
              <w:rPr>
                <w:sz w:val="20"/>
                <w:szCs w:val="20"/>
                <w:lang w:val="en-US"/>
              </w:rPr>
              <w:t>Following target requirements should be taken into account in NR-PSS/SSS design</w:t>
            </w:r>
          </w:p>
          <w:p w14:paraId="4F58D092"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Robustness against initial frequency offset up to 5 ppm</w:t>
            </w:r>
          </w:p>
          <w:p w14:paraId="1D465A21" w14:textId="77777777" w:rsidR="005341FD" w:rsidRPr="005341FD" w:rsidRDefault="005341FD" w:rsidP="005341FD">
            <w:pPr>
              <w:pStyle w:val="ListParagraph"/>
              <w:numPr>
                <w:ilvl w:val="2"/>
                <w:numId w:val="47"/>
              </w:numPr>
              <w:overflowPunct w:val="0"/>
              <w:autoSpaceDE w:val="0"/>
              <w:autoSpaceDN w:val="0"/>
              <w:adjustRightInd w:val="0"/>
              <w:spacing w:after="180"/>
              <w:textAlignment w:val="baseline"/>
              <w:rPr>
                <w:sz w:val="20"/>
                <w:szCs w:val="20"/>
                <w:lang w:val="en-US"/>
              </w:rPr>
            </w:pPr>
            <w:r w:rsidRPr="005341FD">
              <w:rPr>
                <w:sz w:val="20"/>
                <w:szCs w:val="20"/>
                <w:lang w:val="en-US"/>
              </w:rPr>
              <w:t>10 ppm as optional requirement</w:t>
            </w:r>
          </w:p>
          <w:p w14:paraId="2EFC6122"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Reasonable complexity for NR-PSS/SSS detection</w:t>
            </w:r>
          </w:p>
          <w:p w14:paraId="23271139"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Good one-shot detection probability at -6 dB received baseband SNR condition with less than 1% false alarm rate</w:t>
            </w:r>
          </w:p>
          <w:p w14:paraId="2CCC7034" w14:textId="77777777" w:rsidR="005341FD" w:rsidRPr="005341FD" w:rsidRDefault="005341FD" w:rsidP="005341FD">
            <w:pPr>
              <w:pStyle w:val="ListParagraph"/>
              <w:numPr>
                <w:ilvl w:val="2"/>
                <w:numId w:val="47"/>
              </w:numPr>
              <w:overflowPunct w:val="0"/>
              <w:autoSpaceDE w:val="0"/>
              <w:autoSpaceDN w:val="0"/>
              <w:adjustRightInd w:val="0"/>
              <w:spacing w:after="180"/>
              <w:textAlignment w:val="baseline"/>
              <w:rPr>
                <w:sz w:val="20"/>
                <w:szCs w:val="20"/>
                <w:lang w:val="en-US"/>
              </w:rPr>
            </w:pPr>
            <w:r w:rsidRPr="005341FD">
              <w:rPr>
                <w:sz w:val="20"/>
                <w:szCs w:val="20"/>
                <w:lang w:val="en-US"/>
              </w:rPr>
              <w:t>Companies</w:t>
            </w:r>
            <w:r w:rsidRPr="005341FD">
              <w:rPr>
                <w:rFonts w:hint="eastAsia"/>
                <w:sz w:val="20"/>
                <w:szCs w:val="20"/>
                <w:lang w:val="en-US"/>
              </w:rPr>
              <w:t xml:space="preserve"> report detection </w:t>
            </w:r>
            <w:r w:rsidRPr="005341FD">
              <w:rPr>
                <w:sz w:val="20"/>
                <w:szCs w:val="20"/>
                <w:lang w:val="en-US"/>
              </w:rPr>
              <w:t>probability</w:t>
            </w:r>
            <w:r w:rsidRPr="005341FD">
              <w:rPr>
                <w:rFonts w:hint="eastAsia"/>
                <w:sz w:val="20"/>
                <w:szCs w:val="20"/>
                <w:lang w:val="en-US"/>
              </w:rPr>
              <w:t xml:space="preserve">, the residual timing error and frequency error </w:t>
            </w:r>
          </w:p>
          <w:p w14:paraId="39F95315"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Good detection performance in multi-cell scenario</w:t>
            </w:r>
          </w:p>
          <w:p w14:paraId="2CF51E74"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 xml:space="preserve">Note: for </w:t>
            </w:r>
            <w:proofErr w:type="spellStart"/>
            <w:r w:rsidRPr="005341FD">
              <w:rPr>
                <w:sz w:val="20"/>
                <w:szCs w:val="20"/>
                <w:lang w:val="en-US"/>
              </w:rPr>
              <w:t>mMTC</w:t>
            </w:r>
            <w:proofErr w:type="spellEnd"/>
            <w:r w:rsidRPr="005341FD">
              <w:rPr>
                <w:sz w:val="20"/>
                <w:szCs w:val="20"/>
                <w:lang w:val="en-US"/>
              </w:rPr>
              <w:t>, different target requirements may be considered</w:t>
            </w:r>
          </w:p>
          <w:p w14:paraId="529E091A" w14:textId="77777777" w:rsidR="005341FD" w:rsidRPr="005341FD" w:rsidRDefault="005341FD" w:rsidP="005341FD">
            <w:pPr>
              <w:pStyle w:val="ListParagraph"/>
              <w:numPr>
                <w:ilvl w:val="0"/>
                <w:numId w:val="47"/>
              </w:numPr>
              <w:overflowPunct w:val="0"/>
              <w:autoSpaceDE w:val="0"/>
              <w:autoSpaceDN w:val="0"/>
              <w:adjustRightInd w:val="0"/>
              <w:spacing w:after="180"/>
              <w:textAlignment w:val="baseline"/>
              <w:rPr>
                <w:sz w:val="20"/>
                <w:szCs w:val="20"/>
                <w:lang w:val="en-US"/>
              </w:rPr>
            </w:pPr>
            <w:r w:rsidRPr="005341FD">
              <w:rPr>
                <w:sz w:val="20"/>
                <w:szCs w:val="20"/>
                <w:lang w:val="en-US"/>
              </w:rPr>
              <w:t>Following aspects can be considered (not an exhaustive list)</w:t>
            </w:r>
          </w:p>
          <w:p w14:paraId="13D016CB"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Low system overhead due to NR-PSS/SSS transmission</w:t>
            </w:r>
          </w:p>
          <w:p w14:paraId="31073640"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Low PAPR of waveform for possible power boosting transmission</w:t>
            </w:r>
          </w:p>
          <w:p w14:paraId="7CB8FA2E" w14:textId="77777777" w:rsidR="005341FD" w:rsidRPr="005341FD" w:rsidRDefault="005341FD" w:rsidP="005341FD">
            <w:pPr>
              <w:pStyle w:val="ListParagraph"/>
              <w:numPr>
                <w:ilvl w:val="1"/>
                <w:numId w:val="47"/>
              </w:numPr>
              <w:overflowPunct w:val="0"/>
              <w:autoSpaceDE w:val="0"/>
              <w:autoSpaceDN w:val="0"/>
              <w:adjustRightInd w:val="0"/>
              <w:spacing w:after="180"/>
              <w:textAlignment w:val="baseline"/>
              <w:rPr>
                <w:sz w:val="20"/>
                <w:szCs w:val="20"/>
                <w:lang w:val="en-US"/>
              </w:rPr>
            </w:pPr>
            <w:r w:rsidRPr="005341FD">
              <w:rPr>
                <w:sz w:val="20"/>
                <w:szCs w:val="20"/>
                <w:lang w:val="en-US"/>
              </w:rPr>
              <w:t>Multiplexing with other signal/channel for efficient operation</w:t>
            </w:r>
          </w:p>
          <w:p w14:paraId="5F62BB1C" w14:textId="77777777" w:rsidR="005341FD" w:rsidRPr="005341FD" w:rsidRDefault="005341FD" w:rsidP="003B7BC3">
            <w:pPr>
              <w:pStyle w:val="ListParagraph"/>
              <w:numPr>
                <w:ilvl w:val="1"/>
                <w:numId w:val="47"/>
              </w:numPr>
              <w:overflowPunct w:val="0"/>
              <w:autoSpaceDE w:val="0"/>
              <w:autoSpaceDN w:val="0"/>
              <w:adjustRightInd w:val="0"/>
              <w:spacing w:after="180"/>
              <w:textAlignment w:val="baseline"/>
              <w:rPr>
                <w:rFonts w:eastAsia="MS Mincho"/>
                <w:sz w:val="20"/>
                <w:szCs w:val="20"/>
                <w:lang w:val="en-US"/>
              </w:rPr>
            </w:pPr>
            <w:r w:rsidRPr="005341FD">
              <w:rPr>
                <w:sz w:val="20"/>
                <w:szCs w:val="20"/>
                <w:lang w:val="en-US"/>
              </w:rPr>
              <w:t>Utility of NR-PSS/SSS as reference signal for other channels, e.g., PBCH</w:t>
            </w:r>
          </w:p>
          <w:p w14:paraId="69B0F983" w14:textId="77777777" w:rsidR="00BF664A" w:rsidRPr="00A0147A" w:rsidRDefault="00BF664A" w:rsidP="00EF54E0">
            <w:pPr>
              <w:spacing w:after="0"/>
              <w:contextualSpacing/>
              <w:rPr>
                <w:bCs/>
              </w:rPr>
            </w:pPr>
          </w:p>
        </w:tc>
      </w:tr>
    </w:tbl>
    <w:p w14:paraId="33D7936B" w14:textId="77777777" w:rsidR="00594B20" w:rsidRDefault="00594B20" w:rsidP="00E13EE4">
      <w:pPr>
        <w:spacing w:after="120"/>
        <w:jc w:val="both"/>
        <w:rPr>
          <w:bCs/>
        </w:rPr>
      </w:pPr>
    </w:p>
    <w:p w14:paraId="703F369A" w14:textId="77777777" w:rsidR="007519A6" w:rsidRDefault="004B733F" w:rsidP="00E13EE4">
      <w:pPr>
        <w:spacing w:after="120"/>
        <w:jc w:val="both"/>
        <w:rPr>
          <w:bCs/>
        </w:rPr>
      </w:pPr>
      <w:r>
        <w:rPr>
          <w:bCs/>
        </w:rPr>
        <w:t xml:space="preserve"> </w:t>
      </w:r>
      <w:r w:rsidR="007519A6">
        <w:rPr>
          <w:bCs/>
        </w:rPr>
        <w:t xml:space="preserve"> </w:t>
      </w:r>
    </w:p>
    <w:p w14:paraId="441E9DC4" w14:textId="77777777" w:rsidR="00EB13A9" w:rsidRDefault="008D4B8A" w:rsidP="00A0147A">
      <w:pPr>
        <w:pStyle w:val="Heading1"/>
        <w:rPr>
          <w:color w:val="000000"/>
        </w:rPr>
      </w:pPr>
      <w:r>
        <w:rPr>
          <w:color w:val="000000"/>
        </w:rPr>
        <w:t>2</w:t>
      </w:r>
      <w:r w:rsidR="004B23AD" w:rsidRPr="00A51522">
        <w:rPr>
          <w:color w:val="000000"/>
        </w:rPr>
        <w:tab/>
      </w:r>
      <w:r w:rsidR="005341FD">
        <w:rPr>
          <w:color w:val="000000"/>
        </w:rPr>
        <w:t>Design</w:t>
      </w:r>
    </w:p>
    <w:p w14:paraId="33DAC5FC" w14:textId="532675D1" w:rsidR="00722CE3" w:rsidRPr="00C95DC6" w:rsidRDefault="00722CE3" w:rsidP="00C95DC6">
      <w:pPr>
        <w:pStyle w:val="Heading2"/>
      </w:pPr>
      <w:r>
        <w:t>2.1</w:t>
      </w:r>
      <w:r>
        <w:tab/>
      </w:r>
      <w:r w:rsidR="002E666B">
        <w:t>NR-</w:t>
      </w:r>
      <w:r>
        <w:t>PSS</w:t>
      </w:r>
    </w:p>
    <w:p w14:paraId="659750BA" w14:textId="2B9FFA1D" w:rsidR="005E5735" w:rsidRDefault="005E5735" w:rsidP="00C95DC6">
      <w:pPr>
        <w:pStyle w:val="Heading3"/>
      </w:pPr>
      <w:r>
        <w:t>2.1</w:t>
      </w:r>
      <w:r w:rsidR="00722CE3">
        <w:t>.1</w:t>
      </w:r>
      <w:r>
        <w:tab/>
      </w:r>
      <w:r w:rsidR="002E666B">
        <w:t>S</w:t>
      </w:r>
      <w:r w:rsidR="00775E20">
        <w:t xml:space="preserve">equence </w:t>
      </w:r>
      <w:r w:rsidR="002E666B">
        <w:t>Length</w:t>
      </w:r>
    </w:p>
    <w:p w14:paraId="577B821C" w14:textId="77A34599" w:rsidR="00A95BDE" w:rsidRPr="00C95DC6" w:rsidRDefault="00A95BDE" w:rsidP="00C95DC6">
      <w:r>
        <w:t>O</w:t>
      </w:r>
      <w:r w:rsidRPr="00400CE8">
        <w:t xml:space="preserve">ne very important design criteria </w:t>
      </w:r>
      <w:proofErr w:type="gramStart"/>
      <w:r w:rsidRPr="00400CE8">
        <w:t>is</w:t>
      </w:r>
      <w:proofErr w:type="gramEnd"/>
      <w:r w:rsidRPr="00400CE8">
        <w:t xml:space="preserve"> a high detection performance essential to support efficient cell search and measurements</w:t>
      </w:r>
      <w:r>
        <w:t xml:space="preserve"> as well as unlicensed operation</w:t>
      </w:r>
      <w:r w:rsidRPr="00400CE8">
        <w:t xml:space="preserve">. </w:t>
      </w:r>
      <w:r w:rsidR="002E666B">
        <w:t>In addition</w:t>
      </w:r>
      <w:r w:rsidRPr="00400CE8">
        <w:t xml:space="preserve">, </w:t>
      </w:r>
      <w:r>
        <w:t xml:space="preserve">as NR targets “a lean </w:t>
      </w:r>
      <w:proofErr w:type="gramStart"/>
      <w:r>
        <w:t>carrier“</w:t>
      </w:r>
      <w:r w:rsidR="002E666B">
        <w:t xml:space="preserve"> </w:t>
      </w:r>
      <w:r>
        <w:t>design</w:t>
      </w:r>
      <w:proofErr w:type="gramEnd"/>
      <w:r>
        <w:t xml:space="preserve"> </w:t>
      </w:r>
      <w:r w:rsidRPr="00400CE8">
        <w:t>there are no always on “CRS”-type reference signals to alleviate cell search and measurement NR synch signal</w:t>
      </w:r>
      <w:r>
        <w:t>s</w:t>
      </w:r>
      <w:r w:rsidRPr="00400CE8">
        <w:t xml:space="preserve"> sh</w:t>
      </w:r>
      <w:r>
        <w:t>ould</w:t>
      </w:r>
      <w:r w:rsidRPr="00400CE8">
        <w:t xml:space="preserve"> </w:t>
      </w:r>
      <w:r>
        <w:t>s</w:t>
      </w:r>
      <w:r w:rsidRPr="00400CE8">
        <w:t xml:space="preserve">upport </w:t>
      </w:r>
      <w:r>
        <w:t>better</w:t>
      </w:r>
      <w:r w:rsidRPr="00400CE8">
        <w:t xml:space="preserve"> detection performance with limited time allocation.</w:t>
      </w:r>
      <w:r>
        <w:t xml:space="preserve"> </w:t>
      </w:r>
      <w:r w:rsidR="002E666B">
        <w:t>T</w:t>
      </w:r>
      <w:r>
        <w:t xml:space="preserve">o enable improved network energy saving possibilities the synchronization </w:t>
      </w:r>
      <w:r w:rsidR="002E666B">
        <w:t>s</w:t>
      </w:r>
      <w:r>
        <w:t>ignal periodicity should support lower periodicities from that perspective as well.</w:t>
      </w:r>
      <w:r w:rsidRPr="00400CE8">
        <w:t xml:space="preserve"> </w:t>
      </w:r>
      <w:r>
        <w:t>As discussed and proposed in [4], cell measu</w:t>
      </w:r>
      <w:r w:rsidR="002E666B">
        <w:t>r</w:t>
      </w:r>
      <w:r>
        <w:t>e</w:t>
      </w:r>
      <w:r w:rsidR="002E666B">
        <w:t>me</w:t>
      </w:r>
      <w:r>
        <w:t xml:space="preserve">nts in idle and inactive-connected/connected states could be based largely on synchronization signals. </w:t>
      </w:r>
    </w:p>
    <w:p w14:paraId="30779915" w14:textId="19C0275F" w:rsidR="000E225A" w:rsidRDefault="002E666B">
      <w:r>
        <w:lastRenderedPageBreak/>
        <w:t>Given the above discussed requirement framework,</w:t>
      </w:r>
      <w:r w:rsidR="005E5735">
        <w:t xml:space="preserve"> we concluded </w:t>
      </w:r>
      <w:r>
        <w:t xml:space="preserve">in [4] </w:t>
      </w:r>
      <w:r w:rsidR="005E5735">
        <w:t xml:space="preserve">that sequence length needs to be at least doubled from LTE to improve one-shot detection performance of </w:t>
      </w:r>
      <w:r>
        <w:t>NR-</w:t>
      </w:r>
      <w:r w:rsidR="005E5735">
        <w:t xml:space="preserve">PSS seen beneficial for the system operation. </w:t>
      </w:r>
      <w:r>
        <w:t xml:space="preserve">Furthermore, in [6] we discuss and show that NR-SSS having sequence length of 127 can fulfil RSRP accuracy requirement for RRM measurement point of view. </w:t>
      </w:r>
    </w:p>
    <w:p w14:paraId="3E398651" w14:textId="3FE2A3FF" w:rsidR="002E666B" w:rsidRDefault="002E666B">
      <w:r>
        <w:t>Given the current agreements related to NR-PSS sequence length as follows:</w:t>
      </w:r>
    </w:p>
    <w:p w14:paraId="773885A1" w14:textId="77777777" w:rsidR="000E225A" w:rsidRPr="005341FD" w:rsidRDefault="000E225A" w:rsidP="000E225A">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on the NR-PSS sequence length</w:t>
      </w:r>
    </w:p>
    <w:p w14:paraId="4E6B6ADF" w14:textId="77777777" w:rsidR="000E225A" w:rsidRPr="005341FD" w:rsidRDefault="000E225A" w:rsidP="000E225A">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using sequence whose length is longer than LTE.</w:t>
      </w:r>
    </w:p>
    <w:p w14:paraId="09EFD0BF" w14:textId="77777777" w:rsidR="000E225A" w:rsidRPr="005341FD" w:rsidRDefault="000E225A" w:rsidP="000E225A">
      <w:pPr>
        <w:pStyle w:val="ListParagraph"/>
        <w:numPr>
          <w:ilvl w:val="3"/>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Whether one longer sequence is used or whether the longer sequence is constructed by concatenating multiple sequences which may be same or different </w:t>
      </w:r>
      <w:r w:rsidRPr="005341FD">
        <w:rPr>
          <w:rFonts w:eastAsia="MS Mincho" w:hint="eastAsia"/>
          <w:sz w:val="20"/>
          <w:szCs w:val="20"/>
          <w:lang w:val="en-US"/>
        </w:rPr>
        <w:t>sequence and/or length</w:t>
      </w:r>
      <w:r w:rsidRPr="005341FD">
        <w:rPr>
          <w:rFonts w:eastAsia="MS Mincho"/>
          <w:sz w:val="20"/>
          <w:szCs w:val="20"/>
          <w:lang w:val="en-US"/>
        </w:rPr>
        <w:t>.</w:t>
      </w:r>
    </w:p>
    <w:p w14:paraId="5027D9CC" w14:textId="77777777" w:rsidR="000E225A" w:rsidRPr="005341FD" w:rsidRDefault="000E225A" w:rsidP="000E225A">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using sequence whose length is shorter than LTE.</w:t>
      </w:r>
    </w:p>
    <w:p w14:paraId="23DB399C" w14:textId="77777777" w:rsidR="000E225A" w:rsidRDefault="000E225A" w:rsidP="000E225A">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using sequence whose length is the same LTE.</w:t>
      </w:r>
    </w:p>
    <w:p w14:paraId="2C3DC8A0" w14:textId="55F344B5" w:rsidR="000E225A" w:rsidRPr="000E225A" w:rsidRDefault="000E225A" w:rsidP="000E225A">
      <w:pPr>
        <w:rPr>
          <w:rFonts w:eastAsia="MS Mincho"/>
        </w:rPr>
      </w:pPr>
      <w:r>
        <w:rPr>
          <w:rFonts w:eastAsia="MS Mincho"/>
        </w:rPr>
        <w:t xml:space="preserve">we propose </w:t>
      </w:r>
      <w:r w:rsidR="000F0510">
        <w:rPr>
          <w:rFonts w:eastAsia="MS Mincho"/>
        </w:rPr>
        <w:t xml:space="preserve">to adopt </w:t>
      </w:r>
      <w:r>
        <w:rPr>
          <w:rFonts w:eastAsia="MS Mincho"/>
        </w:rPr>
        <w:t xml:space="preserve">Alt 1. </w:t>
      </w:r>
    </w:p>
    <w:p w14:paraId="59466961" w14:textId="20BC765D" w:rsidR="000E225A" w:rsidRDefault="000E225A" w:rsidP="005E5735">
      <w:pPr>
        <w:rPr>
          <w:b/>
          <w:i/>
        </w:rPr>
      </w:pPr>
      <w:r>
        <w:rPr>
          <w:b/>
          <w:i/>
        </w:rPr>
        <w:t>Proposal: Use sequence whose length is longer than in LTE for PSS.</w:t>
      </w:r>
    </w:p>
    <w:p w14:paraId="4AB9236F" w14:textId="05C892B5" w:rsidR="00722CE3" w:rsidRDefault="00722CE3" w:rsidP="005E5735">
      <w:pPr>
        <w:rPr>
          <w:b/>
          <w:i/>
        </w:rPr>
      </w:pPr>
      <w:r>
        <w:rPr>
          <w:b/>
          <w:i/>
        </w:rPr>
        <w:t>Proposal: PSS sequence length is 127.</w:t>
      </w:r>
    </w:p>
    <w:p w14:paraId="012137CB" w14:textId="5BB1E5ED" w:rsidR="00A95BDE" w:rsidRDefault="00A95BDE" w:rsidP="00C95DC6">
      <w:pPr>
        <w:pStyle w:val="Heading3"/>
        <w:rPr>
          <w:lang w:val="en-US"/>
        </w:rPr>
      </w:pPr>
      <w:r>
        <w:rPr>
          <w:lang w:val="en-US"/>
        </w:rPr>
        <w:t>2.</w:t>
      </w:r>
      <w:r w:rsidR="00722CE3">
        <w:rPr>
          <w:lang w:val="en-US"/>
        </w:rPr>
        <w:t>1.</w:t>
      </w:r>
      <w:r>
        <w:rPr>
          <w:lang w:val="en-US"/>
        </w:rPr>
        <w:t>2</w:t>
      </w:r>
      <w:r>
        <w:rPr>
          <w:lang w:val="en-US"/>
        </w:rPr>
        <w:tab/>
      </w:r>
      <w:r w:rsidR="002E666B">
        <w:rPr>
          <w:lang w:val="en-US"/>
        </w:rPr>
        <w:t>R</w:t>
      </w:r>
      <w:r w:rsidR="004A1F3E">
        <w:rPr>
          <w:lang w:val="en-US"/>
        </w:rPr>
        <w:t xml:space="preserve">epetition </w:t>
      </w:r>
      <w:r w:rsidR="002E666B">
        <w:rPr>
          <w:lang w:val="en-US"/>
        </w:rPr>
        <w:t>Pattern</w:t>
      </w:r>
    </w:p>
    <w:p w14:paraId="72662070" w14:textId="52CE930F" w:rsidR="00A95BDE" w:rsidRDefault="002E666B">
      <w:r>
        <w:t>Based on current agreements</w:t>
      </w:r>
      <w:r w:rsidR="00A95BDE">
        <w:t xml:space="preserve"> there are following options for the </w:t>
      </w:r>
      <w:r>
        <w:t>NR-</w:t>
      </w:r>
      <w:r w:rsidR="00A95BDE">
        <w:t>PSS pattern:</w:t>
      </w:r>
    </w:p>
    <w:p w14:paraId="54C5B047" w14:textId="77777777" w:rsidR="00A95BDE" w:rsidRPr="005341FD" w:rsidRDefault="00A95BDE" w:rsidP="00A95BDE">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on the sequence repetition</w:t>
      </w:r>
    </w:p>
    <w:p w14:paraId="3F086B89" w14:textId="77777777" w:rsidR="00A95BDE" w:rsidRPr="005341FD" w:rsidRDefault="00A95BDE" w:rsidP="00A95BD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no repetition.</w:t>
      </w:r>
    </w:p>
    <w:p w14:paraId="41123525" w14:textId="77777777" w:rsidR="00A95BDE" w:rsidRPr="005341FD" w:rsidRDefault="00A95BDE" w:rsidP="00A95BD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time-repetitive signal of NR-PSS across OFDM symbols</w:t>
      </w:r>
    </w:p>
    <w:p w14:paraId="728DA621" w14:textId="77777777" w:rsidR="00A95BDE" w:rsidRPr="005341FD" w:rsidRDefault="00A95BDE" w:rsidP="00A95BD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w:t>
      </w:r>
      <w:r w:rsidRPr="005341FD">
        <w:rPr>
          <w:rFonts w:eastAsia="MS Mincho" w:hint="eastAsia"/>
          <w:sz w:val="20"/>
          <w:szCs w:val="20"/>
          <w:lang w:val="en-US"/>
        </w:rPr>
        <w:t>3</w:t>
      </w:r>
      <w:r w:rsidRPr="005341FD">
        <w:rPr>
          <w:rFonts w:eastAsia="MS Mincho"/>
          <w:sz w:val="20"/>
          <w:szCs w:val="20"/>
          <w:lang w:val="en-US"/>
        </w:rPr>
        <w:t xml:space="preserve">: time-repetitive signal of NR-PSS within </w:t>
      </w:r>
      <w:r w:rsidRPr="005341FD">
        <w:rPr>
          <w:rFonts w:eastAsia="MS Mincho" w:hint="eastAsia"/>
          <w:sz w:val="20"/>
          <w:szCs w:val="20"/>
          <w:lang w:val="en-US"/>
        </w:rPr>
        <w:t>an</w:t>
      </w:r>
      <w:r w:rsidRPr="005341FD">
        <w:rPr>
          <w:rFonts w:eastAsia="MS Mincho"/>
          <w:sz w:val="20"/>
          <w:szCs w:val="20"/>
          <w:lang w:val="en-US"/>
        </w:rPr>
        <w:t xml:space="preserve"> OFDM symbol</w:t>
      </w:r>
    </w:p>
    <w:p w14:paraId="3F2B2A16" w14:textId="77777777" w:rsidR="00A95BDE" w:rsidRPr="005341FD" w:rsidRDefault="00A95BDE" w:rsidP="00A95BD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w:t>
      </w:r>
      <w:r w:rsidRPr="005341FD">
        <w:rPr>
          <w:rFonts w:eastAsia="MS Mincho" w:hint="eastAsia"/>
          <w:sz w:val="20"/>
          <w:szCs w:val="20"/>
          <w:lang w:val="en-US"/>
        </w:rPr>
        <w:t>4</w:t>
      </w:r>
      <w:r w:rsidRPr="005341FD">
        <w:rPr>
          <w:rFonts w:eastAsia="MS Mincho"/>
          <w:sz w:val="20"/>
          <w:szCs w:val="20"/>
          <w:lang w:val="en-US"/>
        </w:rPr>
        <w:t>: frequency-repetitive NR-PSS sequences within an OFDM symbol (element-wise or sequence-wise).</w:t>
      </w:r>
    </w:p>
    <w:p w14:paraId="5DB8F9D9" w14:textId="655B503D" w:rsidR="008B7E2D" w:rsidRDefault="008B7E2D" w:rsidP="00A95BDE">
      <w:r>
        <w:t xml:space="preserve">First we note that Alt 2 </w:t>
      </w:r>
      <w:r w:rsidR="004F5CB7">
        <w:t>is basically the same as Alt 1 by applying time domain repetition on Alt 1 which is subject to another discussion whether to transmit PSS multiple times to increase link budget rather than in the scope of the sequence design</w:t>
      </w:r>
      <w:r w:rsidR="00922ED5">
        <w:t xml:space="preserve"> itself</w:t>
      </w:r>
      <w:r w:rsidR="004F5CB7">
        <w:t>.</w:t>
      </w:r>
    </w:p>
    <w:p w14:paraId="01F5BB4E" w14:textId="59EC77BF" w:rsidR="00922ED5" w:rsidRDefault="004F5CB7" w:rsidP="00A95BDE">
      <w:r>
        <w:t xml:space="preserve">Then we compare Alt 1 to Alt 3 (called frequency domain </w:t>
      </w:r>
      <w:proofErr w:type="spellStart"/>
      <w:r>
        <w:t>upsampling</w:t>
      </w:r>
      <w:proofErr w:type="spellEnd"/>
      <w:r>
        <w:t xml:space="preserve">) and Alt 4 (called frequency domain repetition (element-wise). First we look comparison between Alt 1 and Alt 3 in </w:t>
      </w:r>
      <w:r>
        <w:fldChar w:fldCharType="begin"/>
      </w:r>
      <w:r>
        <w:instrText xml:space="preserve"> REF _Ref471334095 \h </w:instrText>
      </w:r>
      <w:r>
        <w:fldChar w:fldCharType="separate"/>
      </w:r>
      <w:r w:rsidR="00922ED5">
        <w:t xml:space="preserve">Figure </w:t>
      </w:r>
      <w:r w:rsidR="00922ED5">
        <w:rPr>
          <w:noProof/>
        </w:rPr>
        <w:t>1</w:t>
      </w:r>
      <w:r>
        <w:fldChar w:fldCharType="end"/>
      </w:r>
      <w:r w:rsidR="00A320C7">
        <w:t>. N equals to sequence length</w:t>
      </w:r>
      <w:r w:rsidR="00922ED5">
        <w:t xml:space="preserve">, </w:t>
      </w:r>
      <w:proofErr w:type="spellStart"/>
      <w:r w:rsidR="00922ED5">
        <w:t>n</w:t>
      </w:r>
      <w:r w:rsidR="00A320C7" w:rsidRPr="00493B66">
        <w:rPr>
          <w:vertAlign w:val="subscript"/>
        </w:rPr>
        <w:t>RPT</w:t>
      </w:r>
      <w:proofErr w:type="spellEnd"/>
      <w:r w:rsidR="00A320C7">
        <w:t xml:space="preserve"> refer</w:t>
      </w:r>
      <w:r w:rsidR="00922ED5">
        <w:t>s</w:t>
      </w:r>
      <w:r w:rsidR="00A320C7">
        <w:t xml:space="preserve"> to frequency domain repetition factor</w:t>
      </w:r>
      <w:r w:rsidR="00922ED5">
        <w:t xml:space="preserve"> and </w:t>
      </w:r>
      <w:proofErr w:type="spellStart"/>
      <w:r w:rsidR="00922ED5">
        <w:t>Δf</w:t>
      </w:r>
      <w:proofErr w:type="spellEnd"/>
      <w:r w:rsidR="00922ED5">
        <w:t xml:space="preserve"> is the frequency offset. We assume 15 kHz SCS</w:t>
      </w:r>
      <w:r w:rsidR="00A320C7">
        <w:t>.</w:t>
      </w:r>
      <w:r w:rsidR="00922ED5">
        <w:t xml:space="preserve"> Further details about simulation assumptions can be found from Appendix A.</w:t>
      </w:r>
      <w:r w:rsidR="00A320C7">
        <w:t xml:space="preserve"> </w:t>
      </w:r>
    </w:p>
    <w:p w14:paraId="53CBC4C0" w14:textId="0D0BF7FB" w:rsidR="004F5CB7" w:rsidRDefault="00A320C7" w:rsidP="00A95BDE">
      <w:r>
        <w:t xml:space="preserve">We provide comparable results using partial correlation method </w:t>
      </w:r>
      <w:r w:rsidR="00922ED5">
        <w:t xml:space="preserve">(curves with “partial </w:t>
      </w:r>
      <w:proofErr w:type="spellStart"/>
      <w:r w:rsidR="00922ED5">
        <w:t>corr</w:t>
      </w:r>
      <w:proofErr w:type="spellEnd"/>
      <w:r w:rsidR="00922ED5">
        <w:t xml:space="preserve">”) </w:t>
      </w:r>
      <w:r>
        <w:t xml:space="preserve">where the sequence is divided into two (or more) sub-sequences that are coherently detected separately. Coherently detected sub-sequences are then non-coherently combined. We observe that Alt 1 and Alt 3 provide similar performance. Given that the FD </w:t>
      </w:r>
      <w:proofErr w:type="spellStart"/>
      <w:r>
        <w:t>upsampling</w:t>
      </w:r>
      <w:proofErr w:type="spellEnd"/>
      <w:r>
        <w:t xml:space="preserve"> doesn’t provide any UE side implementation simplification we don’t see any benefit from Alt 3 compared to Alt 1. </w:t>
      </w:r>
    </w:p>
    <w:p w14:paraId="04F214F7" w14:textId="5FBAB74C" w:rsidR="004F5CB7" w:rsidRDefault="00483CA9" w:rsidP="00C95DC6">
      <w:pPr>
        <w:jc w:val="center"/>
      </w:pPr>
      <w:r>
        <w:rPr>
          <w:noProof/>
          <w:lang w:val="fi-FI" w:eastAsia="fi-FI"/>
        </w:rPr>
        <w:lastRenderedPageBreak/>
        <w:drawing>
          <wp:inline distT="0" distB="0" distL="0" distR="0" wp14:anchorId="69E4FABA" wp14:editId="7ED7792D">
            <wp:extent cx="2945176" cy="5023358"/>
            <wp:effectExtent l="0" t="0" r="762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rPssFdRpt2.png"/>
                    <pic:cNvPicPr/>
                  </pic:nvPicPr>
                  <pic:blipFill>
                    <a:blip r:embed="rId11">
                      <a:extLst>
                        <a:ext uri="{28A0092B-C50C-407E-A947-70E740481C1C}">
                          <a14:useLocalDpi xmlns:a14="http://schemas.microsoft.com/office/drawing/2010/main" val="0"/>
                        </a:ext>
                      </a:extLst>
                    </a:blip>
                    <a:stretch>
                      <a:fillRect/>
                    </a:stretch>
                  </pic:blipFill>
                  <pic:spPr>
                    <a:xfrm>
                      <a:off x="0" y="0"/>
                      <a:ext cx="2964673" cy="5056613"/>
                    </a:xfrm>
                    <a:prstGeom prst="rect">
                      <a:avLst/>
                    </a:prstGeom>
                  </pic:spPr>
                </pic:pic>
              </a:graphicData>
            </a:graphic>
          </wp:inline>
        </w:drawing>
      </w:r>
    </w:p>
    <w:p w14:paraId="7DEBA5F6" w14:textId="7EA1E3CF" w:rsidR="004F5CB7" w:rsidRPr="00C95DC6" w:rsidRDefault="004F5CB7" w:rsidP="00C95DC6">
      <w:pPr>
        <w:pStyle w:val="Caption"/>
        <w:jc w:val="center"/>
      </w:pPr>
      <w:bookmarkStart w:id="6" w:name="_Ref471334095"/>
      <w:r>
        <w:t xml:space="preserve">Figure </w:t>
      </w:r>
      <w:fldSimple w:instr=" SEQ Figure \* ARABIC ">
        <w:r w:rsidR="00A320C7">
          <w:rPr>
            <w:noProof/>
          </w:rPr>
          <w:t>1</w:t>
        </w:r>
      </w:fldSimple>
      <w:bookmarkEnd w:id="6"/>
      <w:r>
        <w:t xml:space="preserve"> PSS+SSS detection performance of Alt 1 vs. Alt 3. </w:t>
      </w:r>
    </w:p>
    <w:p w14:paraId="3C323C82" w14:textId="77777777" w:rsidR="00A320C7" w:rsidRDefault="00A320C7">
      <w:pPr>
        <w:spacing w:after="0"/>
      </w:pPr>
    </w:p>
    <w:p w14:paraId="69F28BE6" w14:textId="2CE68A5C" w:rsidR="00A320C7" w:rsidRDefault="00A320C7">
      <w:pPr>
        <w:spacing w:after="0"/>
      </w:pPr>
      <w:r>
        <w:t xml:space="preserve">In </w:t>
      </w:r>
      <w:r>
        <w:fldChar w:fldCharType="begin"/>
      </w:r>
      <w:r>
        <w:instrText xml:space="preserve"> REF _Ref471334674 \h </w:instrText>
      </w:r>
      <w:r>
        <w:fldChar w:fldCharType="separate"/>
      </w:r>
      <w:r>
        <w:t xml:space="preserve">Figure </w:t>
      </w:r>
      <w:r>
        <w:rPr>
          <w:noProof/>
        </w:rPr>
        <w:t>2</w:t>
      </w:r>
      <w:r>
        <w:fldChar w:fldCharType="end"/>
      </w:r>
      <w:r>
        <w:t xml:space="preserve"> we compare PSS+SSS detection performance between Alt 1 and Alt 4, and again for comparison we assume partial correlation reception method. We observe that there </w:t>
      </w:r>
      <w:proofErr w:type="gramStart"/>
      <w:r>
        <w:t>are</w:t>
      </w:r>
      <w:proofErr w:type="gramEnd"/>
      <w:r>
        <w:t xml:space="preserve"> no significant performance difference between these alternatives but the Alt 4</w:t>
      </w:r>
      <w:r w:rsidR="00F42FD9">
        <w:t xml:space="preserve"> may allow a simplified UE implementation since every other sample in time domain waveform is zero. </w:t>
      </w:r>
    </w:p>
    <w:p w14:paraId="30DDAA18" w14:textId="1F8C2649" w:rsidR="00A320C7" w:rsidRDefault="005C27CB" w:rsidP="00C95DC6">
      <w:pPr>
        <w:spacing w:after="0"/>
        <w:jc w:val="center"/>
      </w:pPr>
      <w:r>
        <w:rPr>
          <w:noProof/>
          <w:lang w:val="fi-FI" w:eastAsia="fi-FI"/>
        </w:rPr>
        <w:lastRenderedPageBreak/>
        <w:drawing>
          <wp:inline distT="0" distB="0" distL="0" distR="0" wp14:anchorId="1EFCE597" wp14:editId="5108A0F4">
            <wp:extent cx="2767142" cy="4753748"/>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rPssUp2.png"/>
                    <pic:cNvPicPr/>
                  </pic:nvPicPr>
                  <pic:blipFill>
                    <a:blip r:embed="rId12">
                      <a:extLst>
                        <a:ext uri="{28A0092B-C50C-407E-A947-70E740481C1C}">
                          <a14:useLocalDpi xmlns:a14="http://schemas.microsoft.com/office/drawing/2010/main" val="0"/>
                        </a:ext>
                      </a:extLst>
                    </a:blip>
                    <a:stretch>
                      <a:fillRect/>
                    </a:stretch>
                  </pic:blipFill>
                  <pic:spPr>
                    <a:xfrm>
                      <a:off x="0" y="0"/>
                      <a:ext cx="2787027" cy="4787909"/>
                    </a:xfrm>
                    <a:prstGeom prst="rect">
                      <a:avLst/>
                    </a:prstGeom>
                  </pic:spPr>
                </pic:pic>
              </a:graphicData>
            </a:graphic>
          </wp:inline>
        </w:drawing>
      </w:r>
    </w:p>
    <w:p w14:paraId="50843F76" w14:textId="37B9B21B" w:rsidR="00A320C7" w:rsidRDefault="00A320C7" w:rsidP="00C95DC6">
      <w:pPr>
        <w:pStyle w:val="Caption"/>
        <w:jc w:val="center"/>
      </w:pPr>
      <w:bookmarkStart w:id="7" w:name="_Ref471334674"/>
      <w:r>
        <w:t xml:space="preserve">Figure </w:t>
      </w:r>
      <w:fldSimple w:instr=" SEQ Figure \* ARABIC ">
        <w:r>
          <w:rPr>
            <w:noProof/>
          </w:rPr>
          <w:t>2</w:t>
        </w:r>
      </w:fldSimple>
      <w:bookmarkEnd w:id="7"/>
      <w:r>
        <w:t xml:space="preserve"> PSS+SSS detection performance of Alt 1 and Alt 4.</w:t>
      </w:r>
    </w:p>
    <w:p w14:paraId="60FCFAD9" w14:textId="2DC2A369" w:rsidR="00A95BDE" w:rsidRDefault="00D90BCE" w:rsidP="00A95BDE">
      <w:pPr>
        <w:rPr>
          <w:b/>
          <w:i/>
        </w:rPr>
      </w:pPr>
      <w:r>
        <w:rPr>
          <w:b/>
          <w:i/>
        </w:rPr>
        <w:t>Observation: No noticeable performance difference between Alt 1, Alt 3 and Alt 4.</w:t>
      </w:r>
    </w:p>
    <w:p w14:paraId="3BD321C0" w14:textId="2028BAF1" w:rsidR="00D90BCE" w:rsidRDefault="00D90BCE" w:rsidP="00A95BDE">
      <w:pPr>
        <w:rPr>
          <w:b/>
          <w:i/>
        </w:rPr>
      </w:pPr>
      <w:r>
        <w:rPr>
          <w:b/>
          <w:i/>
        </w:rPr>
        <w:t>Observation: Alt 4 may allow a simplified UE implementation since every other sample of time domain waveform is zero.</w:t>
      </w:r>
    </w:p>
    <w:p w14:paraId="27847928" w14:textId="5014E33F" w:rsidR="00D90BCE" w:rsidRPr="00D90BCE" w:rsidRDefault="00C4517D" w:rsidP="00A95BDE">
      <w:pPr>
        <w:rPr>
          <w:b/>
          <w:i/>
        </w:rPr>
      </w:pPr>
      <w:r w:rsidRPr="007A7113">
        <w:rPr>
          <w:b/>
          <w:i/>
        </w:rPr>
        <w:t>Consider Alt 1 (no repetition) and Alt 4 (FD element-wise repetition) as options for further study.</w:t>
      </w:r>
    </w:p>
    <w:p w14:paraId="7D45A479" w14:textId="2477F7A1" w:rsidR="002E2EE7" w:rsidRDefault="002E2EE7" w:rsidP="00C95DC6">
      <w:pPr>
        <w:pStyle w:val="Heading3"/>
      </w:pPr>
      <w:r>
        <w:t>2.</w:t>
      </w:r>
      <w:r w:rsidR="00722CE3">
        <w:t>1.3</w:t>
      </w:r>
      <w:r>
        <w:tab/>
      </w:r>
      <w:r w:rsidR="001E5CD3">
        <w:t>Subcarrier</w:t>
      </w:r>
      <w:r w:rsidR="00034DC4">
        <w:t xml:space="preserve"> </w:t>
      </w:r>
      <w:r w:rsidR="001E5CD3">
        <w:t>Spacing</w:t>
      </w:r>
    </w:p>
    <w:p w14:paraId="54A51ACF" w14:textId="6C1A03C5" w:rsidR="00722CE3" w:rsidRDefault="00722CE3" w:rsidP="00A0147A">
      <w:r>
        <w:t>As discussed above we see FDM multiplexing for PSS/SSS required for efficient beam sweeping operation</w:t>
      </w:r>
      <w:r w:rsidR="001E5CD3">
        <w:t xml:space="preserve"> and in general we seek a common</w:t>
      </w:r>
      <w:r w:rsidR="002E0C77">
        <w:t>ality</w:t>
      </w:r>
      <w:r w:rsidR="001E5CD3">
        <w:t xml:space="preserve"> between single-beam and multi-beam</w:t>
      </w:r>
      <w:r w:rsidR="002E0C77">
        <w:t xml:space="preserve"> design</w:t>
      </w:r>
      <w:r>
        <w:t xml:space="preserve">. Thus, when we compare different subcarrier </w:t>
      </w:r>
      <w:proofErr w:type="spellStart"/>
      <w:r>
        <w:t>spacings</w:t>
      </w:r>
      <w:proofErr w:type="spellEnd"/>
      <w:r>
        <w:t xml:space="preserve"> for </w:t>
      </w:r>
      <w:r w:rsidR="001E5CD3">
        <w:t>NR-</w:t>
      </w:r>
      <w:r>
        <w:t xml:space="preserve">PSS and </w:t>
      </w:r>
      <w:r w:rsidR="001E5CD3">
        <w:t>NR-</w:t>
      </w:r>
      <w:r>
        <w:t>SSS we fix the minimum system bandwidth</w:t>
      </w:r>
      <w:r w:rsidR="001E5CD3">
        <w:t xml:space="preserve"> and keep the FDM structure between NR-PSS and NR-SSS</w:t>
      </w:r>
      <w:r>
        <w:t xml:space="preserve">. In the following we compare 15 kHz and 30 kHz SCS for </w:t>
      </w:r>
      <w:r w:rsidR="00C4517D">
        <w:t>NR-</w:t>
      </w:r>
      <w:r>
        <w:t xml:space="preserve">PSS and SSS assuming 5 MHz minimum system bandwidth. </w:t>
      </w:r>
      <w:proofErr w:type="gramStart"/>
      <w:r>
        <w:t>Thus</w:t>
      </w:r>
      <w:proofErr w:type="gramEnd"/>
      <w:r>
        <w:t xml:space="preserve"> the sequence lengths are 127 and 63 for 15 kHz and 30 kHz SCS, respectively</w:t>
      </w:r>
      <w:r w:rsidR="00C4517D">
        <w:t xml:space="preserve">. In other </w:t>
      </w:r>
      <w:proofErr w:type="gramStart"/>
      <w:r w:rsidR="00C4517D">
        <w:t>words</w:t>
      </w:r>
      <w:proofErr w:type="gramEnd"/>
      <w:r w:rsidR="00C4517D">
        <w:t xml:space="preserve"> we don’t apply any repetition for the NR-PSS and NR-SSS in this study.</w:t>
      </w:r>
    </w:p>
    <w:p w14:paraId="40927884" w14:textId="77777777" w:rsidR="00C4517D" w:rsidRDefault="00F43855" w:rsidP="00A0147A">
      <w:r>
        <w:t xml:space="preserve">We compare </w:t>
      </w:r>
      <w:r w:rsidR="00F90994">
        <w:t xml:space="preserve">detection performance of </w:t>
      </w:r>
      <w:r>
        <w:t xml:space="preserve">15 kHz and 30 kHz </w:t>
      </w:r>
      <w:r w:rsidR="00C4517D">
        <w:t>NR-</w:t>
      </w:r>
      <w:r>
        <w:t xml:space="preserve">PSS </w:t>
      </w:r>
      <w:r w:rsidR="00F90994">
        <w:t xml:space="preserve">and </w:t>
      </w:r>
      <w:r w:rsidR="00C4517D">
        <w:t>NR-</w:t>
      </w:r>
      <w:r w:rsidR="00F90994">
        <w:t xml:space="preserve">SSS signals assuming the initial access phase, i.e. 5 ppm initial CFO. In both 15 kHz and 30 kHz case we use three trial frequencies -15 kHz, 0 and +15 kHz resulting the residual CFO after trial frequencies’ step being within +/- 7.5 kHz. The results show clearly that longer sequence with 15 kHz SCS beats the 30 kHz with shorter sequence even with 7.5 kHz CFO. 15 kHz case can be further improved via different implementation options against CFO. We consider both partial correlation and DFT based correlation schemes. In both, the sequence is divided into </w:t>
      </w:r>
      <w:r w:rsidR="00F90994">
        <w:lastRenderedPageBreak/>
        <w:t xml:space="preserve">two (or more) sub-sequences that are coherently detected separately. Coherently detected sub-sequences are </w:t>
      </w:r>
      <w:r w:rsidR="004F5CB7">
        <w:t xml:space="preserve">then </w:t>
      </w:r>
      <w:r w:rsidR="00F90994">
        <w:t>non-coherently combined in partial correlation scheme and in DFT based correlation scheme the coherently detected sub-sequences weighted using sinusoid weights where weigh</w:t>
      </w:r>
      <w:r w:rsidR="004F5CB7">
        <w:t>t</w:t>
      </w:r>
      <w:r w:rsidR="00F90994">
        <w:t xml:space="preserve"> vector length is the number for sub-sequences keeping the complexity increase low. </w:t>
      </w:r>
    </w:p>
    <w:p w14:paraId="73C3A7EC" w14:textId="4F561222" w:rsidR="005F560E" w:rsidRDefault="00B06726" w:rsidP="00A0147A">
      <w:r>
        <w:fldChar w:fldCharType="begin"/>
      </w:r>
      <w:r>
        <w:instrText xml:space="preserve"> REF _Ref470003276 \h </w:instrText>
      </w:r>
      <w:r>
        <w:fldChar w:fldCharType="separate"/>
      </w:r>
      <w:r w:rsidR="00C4517D">
        <w:t xml:space="preserve">Figure </w:t>
      </w:r>
      <w:r w:rsidR="00C4517D">
        <w:rPr>
          <w:noProof/>
        </w:rPr>
        <w:t>3</w:t>
      </w:r>
      <w:r>
        <w:fldChar w:fldCharType="end"/>
      </w:r>
      <w:r w:rsidR="00B73446">
        <w:t xml:space="preserve"> shows the </w:t>
      </w:r>
      <w:r w:rsidR="00C4517D">
        <w:t xml:space="preserve">detection </w:t>
      </w:r>
      <w:r w:rsidR="00B73446">
        <w:t xml:space="preserve">performance </w:t>
      </w:r>
      <w:r w:rsidR="00C4517D">
        <w:t>for 15 kHz and 30 kHz based NR-PSS and NR-SSS</w:t>
      </w:r>
      <w:r w:rsidR="00B73446">
        <w:t>. In the</w:t>
      </w:r>
      <w:r w:rsidR="00C4517D">
        <w:t xml:space="preserve"> NR-PSS</w:t>
      </w:r>
      <w:r w:rsidR="00B73446">
        <w:t xml:space="preserve"> results we do not consider the </w:t>
      </w:r>
      <w:r w:rsidR="002255D5">
        <w:t xml:space="preserve">incorrect estimates of </w:t>
      </w:r>
      <w:r w:rsidR="00B73446">
        <w:t xml:space="preserve">frequency and time offsets </w:t>
      </w:r>
      <w:r w:rsidR="002255D5">
        <w:t>caused</w:t>
      </w:r>
      <w:r w:rsidR="00B73446">
        <w:t xml:space="preserve"> by the ZC sequence ambiguity phenomenon as a detection error, instead the degradation is visible in the</w:t>
      </w:r>
      <w:r w:rsidR="00C4517D">
        <w:t xml:space="preserve"> NR-SSS</w:t>
      </w:r>
      <w:r w:rsidR="00B73446">
        <w:t xml:space="preserve"> detection results. We can conclude that </w:t>
      </w:r>
      <w:r w:rsidR="002255D5">
        <w:t>the</w:t>
      </w:r>
      <w:r w:rsidR="00C4517D">
        <w:t xml:space="preserve"> NR-SSS</w:t>
      </w:r>
      <w:r w:rsidR="002255D5">
        <w:t xml:space="preserve"> detection rate</w:t>
      </w:r>
      <w:r w:rsidR="00B73446">
        <w:t xml:space="preserve"> with the longer sequence is clearly impaired by the ambiguity effect when fully coherent correlator is used, but the use of a partial correlator already mitigates the impairment very effectively and that in this case SCS=15 kHz outperforms SCS=30 kHz in all conditions.</w:t>
      </w:r>
    </w:p>
    <w:p w14:paraId="13E6DD29" w14:textId="3358B533" w:rsidR="005C5D67" w:rsidRDefault="005C5D67" w:rsidP="00C95DC6">
      <w:pPr>
        <w:jc w:val="center"/>
      </w:pPr>
      <w:r>
        <w:rPr>
          <w:noProof/>
          <w:lang w:val="fi-FI" w:eastAsia="fi-FI"/>
        </w:rPr>
        <w:drawing>
          <wp:inline distT="0" distB="0" distL="0" distR="0" wp14:anchorId="6D2C34E0" wp14:editId="0F2710AE">
            <wp:extent cx="3304668" cy="52828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Scs15VsScs30.png"/>
                    <pic:cNvPicPr/>
                  </pic:nvPicPr>
                  <pic:blipFill>
                    <a:blip r:embed="rId13">
                      <a:extLst>
                        <a:ext uri="{28A0092B-C50C-407E-A947-70E740481C1C}">
                          <a14:useLocalDpi xmlns:a14="http://schemas.microsoft.com/office/drawing/2010/main" val="0"/>
                        </a:ext>
                      </a:extLst>
                    </a:blip>
                    <a:stretch>
                      <a:fillRect/>
                    </a:stretch>
                  </pic:blipFill>
                  <pic:spPr>
                    <a:xfrm>
                      <a:off x="0" y="0"/>
                      <a:ext cx="3320738" cy="5308503"/>
                    </a:xfrm>
                    <a:prstGeom prst="rect">
                      <a:avLst/>
                    </a:prstGeom>
                  </pic:spPr>
                </pic:pic>
              </a:graphicData>
            </a:graphic>
          </wp:inline>
        </w:drawing>
      </w:r>
    </w:p>
    <w:p w14:paraId="4E70330A" w14:textId="34028422" w:rsidR="005C5D67" w:rsidRDefault="00B06726" w:rsidP="00C95DC6">
      <w:pPr>
        <w:pStyle w:val="Caption"/>
      </w:pPr>
      <w:bookmarkStart w:id="8" w:name="_Ref470003276"/>
      <w:r>
        <w:t xml:space="preserve">Figure </w:t>
      </w:r>
      <w:fldSimple w:instr=" SEQ Figure \* ARABIC ">
        <w:r w:rsidR="00C4517D">
          <w:rPr>
            <w:noProof/>
          </w:rPr>
          <w:t>3</w:t>
        </w:r>
      </w:fldSimple>
      <w:bookmarkEnd w:id="8"/>
      <w:r>
        <w:t xml:space="preserve"> Performance comparison of</w:t>
      </w:r>
      <w:r w:rsidR="00C4517D">
        <w:t xml:space="preserve"> NR-PSS</w:t>
      </w:r>
      <w:r>
        <w:t xml:space="preserve"> sequences with SCS=15 kHz and SCS=30 kHz</w:t>
      </w:r>
      <w:r w:rsidR="00C95DC6">
        <w:t>.</w:t>
      </w:r>
    </w:p>
    <w:p w14:paraId="300AA546" w14:textId="77777777" w:rsidR="000C00D2" w:rsidRDefault="000C00D2" w:rsidP="00A0147A"/>
    <w:p w14:paraId="155220CA" w14:textId="2B829E74" w:rsidR="000E225A" w:rsidRDefault="000E225A" w:rsidP="00A0147A">
      <w:pPr>
        <w:rPr>
          <w:b/>
          <w:i/>
        </w:rPr>
      </w:pPr>
      <w:r>
        <w:rPr>
          <w:b/>
          <w:i/>
        </w:rPr>
        <w:t xml:space="preserve">Observation: </w:t>
      </w:r>
      <w:r w:rsidR="00C4517D">
        <w:rPr>
          <w:b/>
          <w:i/>
        </w:rPr>
        <w:t xml:space="preserve">15 kHz SCS </w:t>
      </w:r>
      <w:r w:rsidR="00F36BDA">
        <w:rPr>
          <w:b/>
          <w:i/>
        </w:rPr>
        <w:t>based NR-PSS and NR-SSS design performs clearly better than 30 kHz SCS based design when NR-PSS and NR-SSS are FDM multiplexed and both NR-PSS and NR-SSS are having 2 MHz wide signal</w:t>
      </w:r>
      <w:r>
        <w:rPr>
          <w:b/>
          <w:i/>
        </w:rPr>
        <w:t>.</w:t>
      </w:r>
    </w:p>
    <w:p w14:paraId="0AC095A4" w14:textId="4D058967" w:rsidR="007A3D28" w:rsidRDefault="007A3D28" w:rsidP="00A0147A">
      <w:pPr>
        <w:rPr>
          <w:b/>
          <w:i/>
        </w:rPr>
      </w:pPr>
      <w:r>
        <w:rPr>
          <w:b/>
          <w:i/>
        </w:rPr>
        <w:t xml:space="preserve">Proposal: </w:t>
      </w:r>
      <w:r w:rsidR="00C35D77">
        <w:rPr>
          <w:b/>
          <w:i/>
        </w:rPr>
        <w:t>Use 15 kHz SCS for</w:t>
      </w:r>
      <w:r w:rsidR="00C4517D">
        <w:rPr>
          <w:b/>
          <w:i/>
        </w:rPr>
        <w:t xml:space="preserve"> NR-PSS</w:t>
      </w:r>
      <w:r w:rsidR="00722CE3">
        <w:rPr>
          <w:b/>
          <w:i/>
        </w:rPr>
        <w:t xml:space="preserve"> when minimum system bandwidth is 5 </w:t>
      </w:r>
      <w:proofErr w:type="spellStart"/>
      <w:r w:rsidR="00722CE3">
        <w:rPr>
          <w:b/>
          <w:i/>
        </w:rPr>
        <w:t>MHz.</w:t>
      </w:r>
      <w:proofErr w:type="spellEnd"/>
    </w:p>
    <w:p w14:paraId="03BEF1BB" w14:textId="6EE45DCF" w:rsidR="00C35D77" w:rsidRDefault="00C35D77" w:rsidP="00A0147A">
      <w:pPr>
        <w:rPr>
          <w:b/>
          <w:i/>
        </w:rPr>
      </w:pPr>
      <w:r>
        <w:rPr>
          <w:b/>
          <w:i/>
        </w:rPr>
        <w:lastRenderedPageBreak/>
        <w:t>Proposal: Use the same SCS for</w:t>
      </w:r>
      <w:r w:rsidR="00C4517D">
        <w:rPr>
          <w:b/>
          <w:i/>
        </w:rPr>
        <w:t xml:space="preserve"> NR-SSS</w:t>
      </w:r>
      <w:r>
        <w:rPr>
          <w:b/>
          <w:i/>
        </w:rPr>
        <w:t xml:space="preserve"> as for</w:t>
      </w:r>
      <w:r w:rsidR="00C4517D">
        <w:rPr>
          <w:b/>
          <w:i/>
        </w:rPr>
        <w:t xml:space="preserve"> NR-PSS</w:t>
      </w:r>
      <w:r w:rsidR="00F36BDA">
        <w:rPr>
          <w:b/>
          <w:i/>
        </w:rPr>
        <w:t>.</w:t>
      </w:r>
    </w:p>
    <w:p w14:paraId="619556C2" w14:textId="49EFBAFF" w:rsidR="00AF6C80" w:rsidRDefault="00AF6C80" w:rsidP="00A0147A">
      <w:pPr>
        <w:rPr>
          <w:b/>
          <w:i/>
        </w:rPr>
      </w:pPr>
    </w:p>
    <w:p w14:paraId="5CB677D6" w14:textId="5F1B8510" w:rsidR="005B7423" w:rsidRDefault="00C35D77" w:rsidP="005B7423">
      <w:pPr>
        <w:pStyle w:val="Heading2"/>
      </w:pPr>
      <w:r>
        <w:t>2.</w:t>
      </w:r>
      <w:r w:rsidR="00722CE3">
        <w:t>1.4</w:t>
      </w:r>
      <w:r>
        <w:tab/>
      </w:r>
      <w:r w:rsidR="005B7423">
        <w:t>1 or 3</w:t>
      </w:r>
      <w:r w:rsidR="00C4517D">
        <w:t xml:space="preserve"> Sequences</w:t>
      </w:r>
    </w:p>
    <w:p w14:paraId="1B7A3B36" w14:textId="75D914D3" w:rsidR="005B7423" w:rsidRDefault="002255D5" w:rsidP="005B7423">
      <w:pPr>
        <w:rPr>
          <w:i/>
        </w:rPr>
      </w:pPr>
      <w:r>
        <w:t>W</w:t>
      </w:r>
      <w:r w:rsidR="005B7423">
        <w:t>e compare detection performance between 1 and 3</w:t>
      </w:r>
      <w:r w:rsidR="00C4517D">
        <w:t xml:space="preserve"> NR-PSS</w:t>
      </w:r>
      <w:r w:rsidR="005B7423">
        <w:t xml:space="preserve"> sequences</w:t>
      </w:r>
      <w:r w:rsidR="00447DAF">
        <w:t xml:space="preserve"> in </w:t>
      </w:r>
      <w:r w:rsidR="00447DAF">
        <w:fldChar w:fldCharType="begin"/>
      </w:r>
      <w:r w:rsidR="00447DAF">
        <w:instrText xml:space="preserve"> REF _Ref470079407 \h </w:instrText>
      </w:r>
      <w:r w:rsidR="00447DAF">
        <w:fldChar w:fldCharType="separate"/>
      </w:r>
      <w:r w:rsidR="00F36BDA">
        <w:t xml:space="preserve">Figure </w:t>
      </w:r>
      <w:r w:rsidR="00F36BDA">
        <w:rPr>
          <w:noProof/>
        </w:rPr>
        <w:t>4</w:t>
      </w:r>
      <w:r w:rsidR="00447DAF">
        <w:fldChar w:fldCharType="end"/>
      </w:r>
      <w:r w:rsidR="005B7423">
        <w:t xml:space="preserve">. </w:t>
      </w:r>
      <w:r w:rsidR="00447DAF">
        <w:t>The comparison uses m-sequences for the</w:t>
      </w:r>
      <w:r w:rsidR="00C4517D">
        <w:t xml:space="preserve"> NR-PSS</w:t>
      </w:r>
      <w:r w:rsidR="00447DAF">
        <w:t>. The</w:t>
      </w:r>
      <w:r w:rsidR="00C4517D">
        <w:t xml:space="preserve"> NR-PSS</w:t>
      </w:r>
      <w:r w:rsidR="00447DAF">
        <w:t xml:space="preserve"> detection performance difference is due to different threshold settings: when 1</w:t>
      </w:r>
      <w:r w:rsidR="00C4517D">
        <w:t xml:space="preserve"> NR-PSS</w:t>
      </w:r>
      <w:r w:rsidR="00447DAF">
        <w:t xml:space="preserve"> sequence is used a slightly lower threshold value can</w:t>
      </w:r>
      <w:r>
        <w:t xml:space="preserve"> be used to maintain roughly</w:t>
      </w:r>
      <w:r w:rsidR="00447DAF">
        <w:t xml:space="preserve"> equal probability of a false alarm. When 1</w:t>
      </w:r>
      <w:r w:rsidR="00C4517D">
        <w:t xml:space="preserve"> NR-PSS</w:t>
      </w:r>
      <w:r w:rsidR="00447DAF">
        <w:t xml:space="preserve"> sequence is used, the full cell-ID needs to be </w:t>
      </w:r>
      <w:proofErr w:type="spellStart"/>
      <w:r w:rsidR="00447DAF">
        <w:t>signalled</w:t>
      </w:r>
      <w:proofErr w:type="spellEnd"/>
      <w:r w:rsidR="00447DAF">
        <w:t xml:space="preserve"> in</w:t>
      </w:r>
      <w:r w:rsidR="00C4517D">
        <w:t xml:space="preserve"> NR-SSS</w:t>
      </w:r>
      <w:r w:rsidR="00447DAF">
        <w:t>, which equalizes the</w:t>
      </w:r>
      <w:r w:rsidR="00C4517D">
        <w:t xml:space="preserve"> NR-PSS</w:t>
      </w:r>
      <w:r w:rsidR="00447DAF">
        <w:t xml:space="preserve"> detection performance difference. </w:t>
      </w:r>
      <w:r w:rsidRPr="00C95DC6">
        <w:t>Hence n</w:t>
      </w:r>
      <w:r w:rsidR="005B7423" w:rsidRPr="00C95DC6">
        <w:t>o remarkable difference is seen in performance and given that having 3</w:t>
      </w:r>
      <w:r w:rsidR="00C4517D">
        <w:t xml:space="preserve"> NR-PSS</w:t>
      </w:r>
      <w:r w:rsidR="005B7423" w:rsidRPr="00C95DC6">
        <w:t xml:space="preserve"> sequences provides more room indicating e.g. SS block index</w:t>
      </w:r>
      <w:r w:rsidR="00F36BDA">
        <w:t xml:space="preserve"> or SS burst index</w:t>
      </w:r>
      <w:r w:rsidR="005B7423" w:rsidRPr="00C95DC6">
        <w:t xml:space="preserve"> in</w:t>
      </w:r>
      <w:r w:rsidR="00C4517D">
        <w:t xml:space="preserve"> NR-SSS</w:t>
      </w:r>
      <w:r w:rsidR="005B7423" w:rsidRPr="00C95DC6">
        <w:t xml:space="preserve"> we propose to have 3</w:t>
      </w:r>
      <w:r w:rsidR="00C4517D">
        <w:t xml:space="preserve"> NR-PSS</w:t>
      </w:r>
      <w:r w:rsidR="005B7423" w:rsidRPr="00C95DC6">
        <w:t xml:space="preserve"> sequences.</w:t>
      </w:r>
    </w:p>
    <w:p w14:paraId="39E1A029" w14:textId="77777777" w:rsidR="007F3951" w:rsidRDefault="007F3951" w:rsidP="005B7423">
      <w:pPr>
        <w:rPr>
          <w:i/>
        </w:rPr>
      </w:pPr>
    </w:p>
    <w:p w14:paraId="1FCA1BD0" w14:textId="51C158BF" w:rsidR="007F3951" w:rsidRDefault="007F3951" w:rsidP="00C95DC6">
      <w:pPr>
        <w:jc w:val="center"/>
      </w:pPr>
      <w:r>
        <w:rPr>
          <w:noProof/>
          <w:lang w:val="fi-FI" w:eastAsia="fi-FI"/>
        </w:rPr>
        <w:drawing>
          <wp:inline distT="0" distB="0" distL="0" distR="0" wp14:anchorId="01767D5E" wp14:editId="727E583A">
            <wp:extent cx="3491605" cy="5581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PSS3vsPSS1.png"/>
                    <pic:cNvPicPr/>
                  </pic:nvPicPr>
                  <pic:blipFill>
                    <a:blip r:embed="rId14">
                      <a:extLst>
                        <a:ext uri="{28A0092B-C50C-407E-A947-70E740481C1C}">
                          <a14:useLocalDpi xmlns:a14="http://schemas.microsoft.com/office/drawing/2010/main" val="0"/>
                        </a:ext>
                      </a:extLst>
                    </a:blip>
                    <a:stretch>
                      <a:fillRect/>
                    </a:stretch>
                  </pic:blipFill>
                  <pic:spPr>
                    <a:xfrm>
                      <a:off x="0" y="0"/>
                      <a:ext cx="3501877" cy="5598071"/>
                    </a:xfrm>
                    <a:prstGeom prst="rect">
                      <a:avLst/>
                    </a:prstGeom>
                  </pic:spPr>
                </pic:pic>
              </a:graphicData>
            </a:graphic>
          </wp:inline>
        </w:drawing>
      </w:r>
    </w:p>
    <w:p w14:paraId="1F939E5E" w14:textId="2400D1FF" w:rsidR="007F3951" w:rsidRDefault="007F3951" w:rsidP="00C95DC6">
      <w:pPr>
        <w:pStyle w:val="Caption"/>
        <w:jc w:val="center"/>
      </w:pPr>
      <w:bookmarkStart w:id="9" w:name="_Ref470079407"/>
      <w:r>
        <w:t xml:space="preserve">Figure </w:t>
      </w:r>
      <w:fldSimple w:instr=" SEQ Figure \* ARABIC ">
        <w:r w:rsidR="00F36BDA">
          <w:rPr>
            <w:noProof/>
          </w:rPr>
          <w:t>4</w:t>
        </w:r>
      </w:fldSimple>
      <w:bookmarkEnd w:id="9"/>
      <w:r>
        <w:t xml:space="preserve"> Detection performance comparison of cases with 3 and 1</w:t>
      </w:r>
      <w:r w:rsidR="00C4517D">
        <w:t xml:space="preserve"> NR-PSS</w:t>
      </w:r>
      <w:r>
        <w:t xml:space="preserve"> sequence.</w:t>
      </w:r>
    </w:p>
    <w:p w14:paraId="087F62C0" w14:textId="77777777" w:rsidR="00447DAF" w:rsidRPr="00447DAF" w:rsidRDefault="00447DAF"/>
    <w:p w14:paraId="63FB2A81" w14:textId="646EF6DF" w:rsidR="005B7423" w:rsidRDefault="00B44B02" w:rsidP="005B7423">
      <w:pPr>
        <w:rPr>
          <w:b/>
          <w:i/>
        </w:rPr>
      </w:pPr>
      <w:r>
        <w:rPr>
          <w:b/>
          <w:i/>
        </w:rPr>
        <w:t>Proposal</w:t>
      </w:r>
      <w:r w:rsidR="005B7423">
        <w:rPr>
          <w:b/>
          <w:i/>
        </w:rPr>
        <w:t>: 3</w:t>
      </w:r>
      <w:r w:rsidR="00C4517D">
        <w:rPr>
          <w:b/>
          <w:i/>
        </w:rPr>
        <w:t xml:space="preserve"> NR-PSS</w:t>
      </w:r>
      <w:r w:rsidR="005B7423">
        <w:rPr>
          <w:b/>
          <w:i/>
        </w:rPr>
        <w:t xml:space="preserve"> sequences are defined</w:t>
      </w:r>
      <w:r w:rsidR="00AF6C80">
        <w:rPr>
          <w:b/>
          <w:i/>
        </w:rPr>
        <w:t xml:space="preserve"> to allow more design freedom for</w:t>
      </w:r>
      <w:r w:rsidR="00C4517D">
        <w:rPr>
          <w:b/>
          <w:i/>
        </w:rPr>
        <w:t xml:space="preserve"> NR-SSS</w:t>
      </w:r>
      <w:r w:rsidR="00AF6C80">
        <w:rPr>
          <w:b/>
          <w:i/>
        </w:rPr>
        <w:t>.</w:t>
      </w:r>
    </w:p>
    <w:p w14:paraId="23732EDF" w14:textId="77777777" w:rsidR="000C00D2" w:rsidRDefault="000C00D2" w:rsidP="00C95DC6">
      <w:pPr>
        <w:pStyle w:val="Heading3"/>
      </w:pPr>
    </w:p>
    <w:p w14:paraId="281F4F4A" w14:textId="1001AE8B" w:rsidR="005B7423" w:rsidRDefault="005B7423" w:rsidP="00C95DC6">
      <w:pPr>
        <w:pStyle w:val="Heading3"/>
      </w:pPr>
      <w:r>
        <w:t>2.</w:t>
      </w:r>
      <w:r w:rsidR="00E93CBA">
        <w:t>1.5</w:t>
      </w:r>
      <w:r>
        <w:tab/>
      </w:r>
      <w:r w:rsidR="00C64415">
        <w:t>S</w:t>
      </w:r>
      <w:r>
        <w:t>equence</w:t>
      </w:r>
      <w:r w:rsidR="00C64415">
        <w:t xml:space="preserve"> family</w:t>
      </w:r>
    </w:p>
    <w:p w14:paraId="02F92303" w14:textId="1C73363D" w:rsidR="005B7423" w:rsidRPr="00B44B02" w:rsidRDefault="00B00B25" w:rsidP="005B7423">
      <w:pPr>
        <w:rPr>
          <w:i/>
        </w:rPr>
      </w:pPr>
      <w:r>
        <w:t>We consider ZC and m-sequence as options for</w:t>
      </w:r>
      <w:r w:rsidR="00C4517D">
        <w:t xml:space="preserve"> NR-PSS</w:t>
      </w:r>
      <w:r>
        <w:t xml:space="preserve"> sequence</w:t>
      </w:r>
      <w:r w:rsidR="00BD5215">
        <w:t xml:space="preserve">, a performance comparison is shown in </w:t>
      </w:r>
      <w:r w:rsidR="00BD5215">
        <w:fldChar w:fldCharType="begin"/>
      </w:r>
      <w:r w:rsidR="00BD5215">
        <w:instrText xml:space="preserve"> REF _Ref470004069 \h </w:instrText>
      </w:r>
      <w:r w:rsidR="00BD5215">
        <w:fldChar w:fldCharType="separate"/>
      </w:r>
      <w:r w:rsidR="00BD5215">
        <w:t xml:space="preserve">Figure </w:t>
      </w:r>
      <w:r w:rsidR="00BD5215">
        <w:rPr>
          <w:noProof/>
        </w:rPr>
        <w:t>2</w:t>
      </w:r>
      <w:r w:rsidR="00BD5215">
        <w:fldChar w:fldCharType="end"/>
      </w:r>
      <w:r>
        <w:t>.</w:t>
      </w:r>
      <w:r w:rsidR="004A59EC">
        <w:t xml:space="preserve"> The </w:t>
      </w:r>
      <w:r w:rsidR="002255D5">
        <w:t>ambiguity effect related to</w:t>
      </w:r>
      <w:r w:rsidR="004A59EC">
        <w:t xml:space="preserve"> ZC sequences is not symmetric: the </w:t>
      </w:r>
      <w:proofErr w:type="gramStart"/>
      <w:r w:rsidR="004A59EC">
        <w:t>worst case</w:t>
      </w:r>
      <w:proofErr w:type="gramEnd"/>
      <w:r w:rsidR="004A59EC">
        <w:t xml:space="preserve"> performance is seen with the frequency offset equal to -7.5 kHz, </w:t>
      </w:r>
      <w:r w:rsidR="002E0C77">
        <w:t xml:space="preserve">while </w:t>
      </w:r>
      <w:r w:rsidR="004A59EC">
        <w:t xml:space="preserve">with m-sequence </w:t>
      </w:r>
      <w:r w:rsidR="002E0C77">
        <w:t xml:space="preserve">the results </w:t>
      </w:r>
      <w:r w:rsidR="004A59EC">
        <w:t xml:space="preserve">are identical with frequency offsets </w:t>
      </w:r>
      <w:r w:rsidR="002E0C77">
        <w:t>at</w:t>
      </w:r>
      <w:r w:rsidR="004A59EC">
        <w:t xml:space="preserve"> equal magnitude.</w:t>
      </w:r>
      <w:r>
        <w:t xml:space="preserve"> </w:t>
      </w:r>
      <w:r w:rsidR="004A59EC">
        <w:t xml:space="preserve">With piecewise processing </w:t>
      </w:r>
      <w:r w:rsidR="002255D5">
        <w:t xml:space="preserve">(partial correlation or DFT correlation) </w:t>
      </w:r>
      <w:r w:rsidR="004A59EC">
        <w:t>of the sequence the ambiguity effect is mitigated to a large degree,</w:t>
      </w:r>
      <w:r w:rsidR="002255D5">
        <w:t xml:space="preserve"> but nevertheless when comparing the</w:t>
      </w:r>
      <w:r w:rsidR="004A59EC">
        <w:t xml:space="preserve"> performance </w:t>
      </w:r>
      <w:r w:rsidR="002255D5">
        <w:t xml:space="preserve">with the largest frequency offset </w:t>
      </w:r>
      <w:r w:rsidR="004A59EC">
        <w:t>(excluding coherent correlation)</w:t>
      </w:r>
      <w:r w:rsidR="002255D5">
        <w:t>, the</w:t>
      </w:r>
      <w:r w:rsidR="004A59EC">
        <w:t xml:space="preserve"> m-seque</w:t>
      </w:r>
      <w:r w:rsidR="002255D5">
        <w:t>nce outperforms</w:t>
      </w:r>
      <w:r w:rsidR="004A59EC">
        <w:t xml:space="preserve"> the ZC sequence. </w:t>
      </w:r>
      <w:r>
        <w:t xml:space="preserve">We prefer m-sequence over ZC sequence because of no ambiguity issue and </w:t>
      </w:r>
      <w:r w:rsidR="00B44B02">
        <w:t xml:space="preserve">thus no </w:t>
      </w:r>
      <w:r>
        <w:t xml:space="preserve">need for additional tricks </w:t>
      </w:r>
      <w:r w:rsidR="00B44B02">
        <w:t xml:space="preserve">at UE </w:t>
      </w:r>
      <w:r>
        <w:t>against false pea</w:t>
      </w:r>
      <w:r w:rsidR="00B44B02">
        <w:t>ks (e.g. multiple hypothesis for timing in</w:t>
      </w:r>
      <w:r w:rsidR="00C4517D">
        <w:t xml:space="preserve"> NR-SSS</w:t>
      </w:r>
      <w:r w:rsidR="00B44B02">
        <w:t xml:space="preserve"> detection phase). </w:t>
      </w:r>
    </w:p>
    <w:p w14:paraId="55EBA49E" w14:textId="77777777" w:rsidR="009D2F19" w:rsidRDefault="009D2F19" w:rsidP="005B7423">
      <w:pPr>
        <w:rPr>
          <w:i/>
        </w:rPr>
      </w:pPr>
      <w:r>
        <w:rPr>
          <w:i/>
          <w:noProof/>
          <w:lang w:val="fi-FI" w:eastAsia="fi-FI"/>
        </w:rPr>
        <w:drawing>
          <wp:inline distT="0" distB="0" distL="0" distR="0" wp14:anchorId="362461D6" wp14:editId="454A7EB4">
            <wp:extent cx="2716633" cy="4422871"/>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rMseqPss.png"/>
                    <pic:cNvPicPr/>
                  </pic:nvPicPr>
                  <pic:blipFill>
                    <a:blip r:embed="rId15">
                      <a:extLst>
                        <a:ext uri="{28A0092B-C50C-407E-A947-70E740481C1C}">
                          <a14:useLocalDpi xmlns:a14="http://schemas.microsoft.com/office/drawing/2010/main" val="0"/>
                        </a:ext>
                      </a:extLst>
                    </a:blip>
                    <a:stretch>
                      <a:fillRect/>
                    </a:stretch>
                  </pic:blipFill>
                  <pic:spPr>
                    <a:xfrm>
                      <a:off x="0" y="0"/>
                      <a:ext cx="2739747" cy="4460502"/>
                    </a:xfrm>
                    <a:prstGeom prst="rect">
                      <a:avLst/>
                    </a:prstGeom>
                  </pic:spPr>
                </pic:pic>
              </a:graphicData>
            </a:graphic>
          </wp:inline>
        </w:drawing>
      </w:r>
      <w:r>
        <w:rPr>
          <w:i/>
          <w:noProof/>
          <w:lang w:val="fi-FI" w:eastAsia="fi-FI"/>
        </w:rPr>
        <w:drawing>
          <wp:inline distT="0" distB="0" distL="0" distR="0" wp14:anchorId="128E4A17" wp14:editId="5770D60D">
            <wp:extent cx="2719346" cy="4432056"/>
            <wp:effectExtent l="0" t="0" r="508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ZcPss.png"/>
                    <pic:cNvPicPr/>
                  </pic:nvPicPr>
                  <pic:blipFill>
                    <a:blip r:embed="rId16">
                      <a:extLst>
                        <a:ext uri="{28A0092B-C50C-407E-A947-70E740481C1C}">
                          <a14:useLocalDpi xmlns:a14="http://schemas.microsoft.com/office/drawing/2010/main" val="0"/>
                        </a:ext>
                      </a:extLst>
                    </a:blip>
                    <a:stretch>
                      <a:fillRect/>
                    </a:stretch>
                  </pic:blipFill>
                  <pic:spPr>
                    <a:xfrm>
                      <a:off x="0" y="0"/>
                      <a:ext cx="2730243" cy="4449816"/>
                    </a:xfrm>
                    <a:prstGeom prst="rect">
                      <a:avLst/>
                    </a:prstGeom>
                  </pic:spPr>
                </pic:pic>
              </a:graphicData>
            </a:graphic>
          </wp:inline>
        </w:drawing>
      </w:r>
    </w:p>
    <w:p w14:paraId="2FC44A95" w14:textId="643427A1" w:rsidR="009D2F19" w:rsidRDefault="009D2F19" w:rsidP="00493B66">
      <w:pPr>
        <w:pStyle w:val="Caption"/>
        <w:jc w:val="center"/>
        <w:rPr>
          <w:i/>
        </w:rPr>
      </w:pPr>
      <w:bookmarkStart w:id="10" w:name="_Ref470004069"/>
      <w:r>
        <w:t xml:space="preserve">Figure </w:t>
      </w:r>
      <w:fldSimple w:instr=" SEQ Figure \* ARABIC ">
        <w:r w:rsidR="00A320C7">
          <w:rPr>
            <w:noProof/>
          </w:rPr>
          <w:t>5</w:t>
        </w:r>
      </w:fldSimple>
      <w:bookmarkEnd w:id="10"/>
      <w:r>
        <w:t xml:space="preserve"> Performance comparison of m-sequence</w:t>
      </w:r>
      <w:r w:rsidR="002E0C77">
        <w:t xml:space="preserve"> (left) and ZC sequence (right)</w:t>
      </w:r>
      <w:r>
        <w:t>.</w:t>
      </w:r>
    </w:p>
    <w:p w14:paraId="4A9F30BB" w14:textId="0866C4EC" w:rsidR="00701604" w:rsidRDefault="00701604" w:rsidP="005B7423">
      <w:pPr>
        <w:rPr>
          <w:i/>
        </w:rPr>
      </w:pPr>
    </w:p>
    <w:p w14:paraId="75D0E1FD" w14:textId="2870D633" w:rsidR="00701604" w:rsidRDefault="00701604" w:rsidP="005B7423">
      <w:r>
        <w:t xml:space="preserve">In </w:t>
      </w:r>
      <w:proofErr w:type="gramStart"/>
      <w:r>
        <w:t>general</w:t>
      </w:r>
      <w:proofErr w:type="gramEnd"/>
      <w:r>
        <w:t xml:space="preserve"> we don’t see PAPR as a strong argument in</w:t>
      </w:r>
      <w:r w:rsidR="00C4517D">
        <w:t xml:space="preserve"> NR-PSS</w:t>
      </w:r>
      <w:r>
        <w:t xml:space="preserve">/SSS design because in any case synchronization signals are FDM multiplexed with other signals and potential PAPR benefit from certain sequence vanishes. </w:t>
      </w:r>
      <w:r w:rsidR="002E0C77">
        <w:t>When observing</w:t>
      </w:r>
      <w:r>
        <w:t xml:space="preserve"> </w:t>
      </w:r>
      <w:r w:rsidR="002E0C77">
        <w:t xml:space="preserve">the </w:t>
      </w:r>
      <w:r>
        <w:t>PAPR between ZC and m-sequence</w:t>
      </w:r>
      <w:r w:rsidR="002E0C77">
        <w:t>, the benefits differ depending on the used assumptions. I</w:t>
      </w:r>
      <w:r w:rsidR="007B6944">
        <w:t xml:space="preserve">f the sequences are transformed </w:t>
      </w:r>
      <w:r w:rsidR="007A0A91">
        <w:t xml:space="preserve">to time domain </w:t>
      </w:r>
      <w:r w:rsidR="007B6944">
        <w:t>wi</w:t>
      </w:r>
      <w:r w:rsidR="007A0A91">
        <w:t xml:space="preserve">th a DFT of length equal to the </w:t>
      </w:r>
      <w:r w:rsidR="007B6944">
        <w:t>sequence length the ZC sequence has</w:t>
      </w:r>
      <w:r w:rsidR="007A0A91">
        <w:t xml:space="preserve"> indeed the</w:t>
      </w:r>
      <w:r w:rsidR="007B6944">
        <w:t xml:space="preserve"> PAPR of 0 dB, however the PAPR of an M-sequence is only slightly worse (about 0.034 dB), since the auto-correlation function of M-sequence has side-lobes equal to -1. When either M-sequence or ZC sequence is transformed to time domain with an even </w:t>
      </w:r>
      <w:r w:rsidR="004F0A45">
        <w:t xml:space="preserve">length </w:t>
      </w:r>
      <w:r w:rsidR="007B6944">
        <w:t xml:space="preserve">DFT, both lose the (near) ideal PAPR properties. The exact PAPR values depend on the way the sequence </w:t>
      </w:r>
      <w:proofErr w:type="gramStart"/>
      <w:r w:rsidR="007B6944">
        <w:lastRenderedPageBreak/>
        <w:t>are</w:t>
      </w:r>
      <w:proofErr w:type="gramEnd"/>
      <w:r w:rsidR="007B6944">
        <w:t xml:space="preserve"> mapped and whether the DC sub-c</w:t>
      </w:r>
      <w:r w:rsidR="004F0A45">
        <w:t>arrier is modulated or not, but i</w:t>
      </w:r>
      <w:r>
        <w:t>t can be seen that due to discrepancy between ZC sequence length which is typically odd length (made from prime length) and IFFT size the resulting time domain signal may not provide lower PAPR compared to m-seq.</w:t>
      </w:r>
    </w:p>
    <w:p w14:paraId="6BEE57AF" w14:textId="0BD62BE3" w:rsidR="00701604" w:rsidRDefault="00701604" w:rsidP="005B7423">
      <w:pPr>
        <w:rPr>
          <w:b/>
          <w:i/>
        </w:rPr>
      </w:pPr>
      <w:r>
        <w:rPr>
          <w:b/>
          <w:i/>
        </w:rPr>
        <w:t>Proposal: Select m-sequence for</w:t>
      </w:r>
      <w:r w:rsidR="00C4517D">
        <w:rPr>
          <w:b/>
          <w:i/>
        </w:rPr>
        <w:t xml:space="preserve"> NR-PSS</w:t>
      </w:r>
      <w:r>
        <w:rPr>
          <w:b/>
          <w:i/>
        </w:rPr>
        <w:t>.</w:t>
      </w:r>
    </w:p>
    <w:p w14:paraId="2C3A97B6" w14:textId="0A7AF2C7" w:rsidR="000B3851" w:rsidRDefault="000B3851" w:rsidP="000B3851">
      <w:pPr>
        <w:pStyle w:val="Heading2"/>
      </w:pPr>
      <w:r>
        <w:t>2.</w:t>
      </w:r>
      <w:r w:rsidR="00E93CBA">
        <w:t>2</w:t>
      </w:r>
      <w:r w:rsidR="00E93CBA">
        <w:tab/>
      </w:r>
      <w:r w:rsidR="0052514C">
        <w:t>NR-</w:t>
      </w:r>
      <w:r w:rsidR="00E93CBA">
        <w:t>SSS</w:t>
      </w:r>
      <w:r>
        <w:tab/>
      </w:r>
    </w:p>
    <w:p w14:paraId="024B993A" w14:textId="6AACD107" w:rsidR="00B44B02" w:rsidRDefault="00200FDA" w:rsidP="00C95DC6">
      <w:pPr>
        <w:pStyle w:val="Heading3"/>
      </w:pPr>
      <w:r>
        <w:t>2.</w:t>
      </w:r>
      <w:r w:rsidR="00E93CBA">
        <w:t>2.1</w:t>
      </w:r>
      <w:r>
        <w:tab/>
      </w:r>
      <w:r w:rsidR="0052514C">
        <w:t>S</w:t>
      </w:r>
      <w:r>
        <w:t xml:space="preserve">equence </w:t>
      </w:r>
      <w:r w:rsidR="0052514C">
        <w:t>Length</w:t>
      </w:r>
    </w:p>
    <w:p w14:paraId="7738BC26" w14:textId="5576D4A7" w:rsidR="00200FDA" w:rsidRDefault="007C2744" w:rsidP="00200FDA">
      <w:r>
        <w:t>As discussed in [6] we consider using</w:t>
      </w:r>
      <w:r w:rsidR="00C4517D">
        <w:t xml:space="preserve"> NR-SSS</w:t>
      </w:r>
      <w:r>
        <w:t xml:space="preserve"> for mobility measurements </w:t>
      </w:r>
      <w:r w:rsidRPr="00493B66">
        <w:t>and</w:t>
      </w:r>
      <w:r w:rsidR="00493B66" w:rsidRPr="00493B66">
        <w:t xml:space="preserve"> in [6</w:t>
      </w:r>
      <w:r w:rsidRPr="00493B66">
        <w:t>]</w:t>
      </w:r>
      <w:r>
        <w:t xml:space="preserve"> it’s shown that</w:t>
      </w:r>
      <w:r w:rsidR="00C4517D">
        <w:t xml:space="preserve"> NR-SSS</w:t>
      </w:r>
      <w:r>
        <w:t xml:space="preserve"> with sequence length 127 provides acceptable performance from RRM measurement perspective. </w:t>
      </w:r>
    </w:p>
    <w:p w14:paraId="5A5AAC29" w14:textId="47EBA6E5" w:rsidR="007C2744" w:rsidRDefault="007C2744" w:rsidP="00200FDA">
      <w:pPr>
        <w:rPr>
          <w:b/>
          <w:i/>
        </w:rPr>
      </w:pPr>
      <w:r>
        <w:rPr>
          <w:b/>
          <w:i/>
        </w:rPr>
        <w:t>Proposal:</w:t>
      </w:r>
      <w:r w:rsidR="00C4517D">
        <w:rPr>
          <w:b/>
          <w:i/>
        </w:rPr>
        <w:t xml:space="preserve"> NR-SSS</w:t>
      </w:r>
      <w:r>
        <w:rPr>
          <w:b/>
          <w:i/>
        </w:rPr>
        <w:t xml:space="preserve"> sequence length is 127.</w:t>
      </w:r>
    </w:p>
    <w:p w14:paraId="38E6914A" w14:textId="48006FC0" w:rsidR="007C2744" w:rsidRDefault="00E93CBA" w:rsidP="00C95DC6">
      <w:pPr>
        <w:pStyle w:val="Heading3"/>
      </w:pPr>
      <w:r>
        <w:t>2.2.2</w:t>
      </w:r>
      <w:r w:rsidR="004A1F3E">
        <w:tab/>
      </w:r>
      <w:r w:rsidR="0052514C">
        <w:t>S</w:t>
      </w:r>
      <w:r w:rsidR="004A1F3E">
        <w:t xml:space="preserve">equence </w:t>
      </w:r>
      <w:r w:rsidR="0052514C">
        <w:t>Design</w:t>
      </w:r>
    </w:p>
    <w:p w14:paraId="2A238AFD" w14:textId="53CBEBD8" w:rsidR="004A1F3E" w:rsidRPr="008B7E2D" w:rsidRDefault="004A1F3E" w:rsidP="00C95DC6">
      <w:r>
        <w:t>For</w:t>
      </w:r>
      <w:r w:rsidR="00C4517D">
        <w:t xml:space="preserve"> NR-SSS</w:t>
      </w:r>
      <w:r>
        <w:t xml:space="preserve"> sequence design the following options were identified in RAN1#87:</w:t>
      </w:r>
    </w:p>
    <w:p w14:paraId="47D466E0" w14:textId="77777777" w:rsidR="004A1F3E" w:rsidRPr="005341FD" w:rsidRDefault="004A1F3E" w:rsidP="004A1F3E">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Study the following alternatives for NR-SSS sequence design:</w:t>
      </w:r>
    </w:p>
    <w:p w14:paraId="3A7B6EF3" w14:textId="5123A82A"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interleaving two M-sequences without scrambling using ID in</w:t>
      </w:r>
      <w:r w:rsidR="00C4517D">
        <w:rPr>
          <w:rFonts w:eastAsia="MS Mincho"/>
          <w:sz w:val="20"/>
          <w:szCs w:val="20"/>
          <w:lang w:val="en-US"/>
        </w:rPr>
        <w:t xml:space="preserve"> NR-PSS</w:t>
      </w:r>
      <w:r w:rsidRPr="005341FD">
        <w:rPr>
          <w:rFonts w:eastAsia="MS Mincho"/>
          <w:sz w:val="20"/>
          <w:szCs w:val="20"/>
          <w:lang w:val="en-US"/>
        </w:rPr>
        <w:t xml:space="preserve"> (no cell ID in NR-PSS).</w:t>
      </w:r>
    </w:p>
    <w:p w14:paraId="2C5C365F" w14:textId="5FF74645"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interleaving two M-sequences with scrambling using ID in</w:t>
      </w:r>
      <w:r w:rsidR="00C4517D">
        <w:rPr>
          <w:rFonts w:eastAsia="MS Mincho"/>
          <w:sz w:val="20"/>
          <w:szCs w:val="20"/>
          <w:lang w:val="en-US"/>
        </w:rPr>
        <w:t xml:space="preserve"> NR-PSS</w:t>
      </w:r>
      <w:r w:rsidRPr="005341FD">
        <w:rPr>
          <w:rFonts w:eastAsia="MS Mincho"/>
          <w:sz w:val="20"/>
          <w:szCs w:val="20"/>
          <w:lang w:val="en-US"/>
        </w:rPr>
        <w:t xml:space="preserve"> as in LTE.</w:t>
      </w:r>
    </w:p>
    <w:p w14:paraId="689EA909" w14:textId="77777777"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a root sequence cyclically shifted in time and/or frequency domain.</w:t>
      </w:r>
    </w:p>
    <w:p w14:paraId="29C7A5E6" w14:textId="77777777" w:rsidR="004A1F3E" w:rsidRPr="005341FD" w:rsidRDefault="004A1F3E" w:rsidP="004A1F3E">
      <w:pPr>
        <w:pStyle w:val="ListParagraph"/>
        <w:numPr>
          <w:ilvl w:val="3"/>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E.g. ZC-sequence or M-sequence with cyclic shifts.</w:t>
      </w:r>
    </w:p>
    <w:p w14:paraId="6B34240C" w14:textId="77777777"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4: message-based transmission (CRC and/or channel coding based). </w:t>
      </w:r>
    </w:p>
    <w:p w14:paraId="4A57C2BD" w14:textId="77777777" w:rsidR="004A1F3E"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Alt 5: element-wise multiplication of the ZC-sequence and PN-sequence with cyclic shifts. </w:t>
      </w:r>
    </w:p>
    <w:p w14:paraId="19E5FC51" w14:textId="1D38E12F" w:rsidR="004A1F3E" w:rsidRPr="00C95DC6" w:rsidRDefault="004A1F3E" w:rsidP="00C95DC6">
      <w:pPr>
        <w:pStyle w:val="ListParagraph"/>
        <w:numPr>
          <w:ilvl w:val="2"/>
          <w:numId w:val="43"/>
        </w:numPr>
        <w:overflowPunct w:val="0"/>
        <w:autoSpaceDE w:val="0"/>
        <w:autoSpaceDN w:val="0"/>
        <w:adjustRightInd w:val="0"/>
        <w:spacing w:after="180"/>
        <w:textAlignment w:val="baseline"/>
        <w:rPr>
          <w:lang w:val="en-US"/>
        </w:rPr>
      </w:pPr>
      <w:r w:rsidRPr="008B7E2D">
        <w:rPr>
          <w:rFonts w:eastAsia="MS Mincho"/>
          <w:sz w:val="20"/>
          <w:szCs w:val="20"/>
          <w:lang w:val="en-US"/>
        </w:rPr>
        <w:t>Other alternatives are not excluded.</w:t>
      </w:r>
    </w:p>
    <w:p w14:paraId="056F4D74" w14:textId="26FFDB18" w:rsidR="003D3B73" w:rsidRDefault="00D5528C" w:rsidP="003D3B73">
      <w:r>
        <w:t>NR-</w:t>
      </w:r>
      <w:r w:rsidR="003D3B73">
        <w:t>SSS is to provide at least part of the PCI together with</w:t>
      </w:r>
      <w:r w:rsidR="00C4517D">
        <w:t xml:space="preserve"> NR-PSS</w:t>
      </w:r>
      <w:r w:rsidR="003D3B73">
        <w:t xml:space="preserve"> but also there may be need for </w:t>
      </w:r>
      <w:r w:rsidR="007816C9">
        <w:t xml:space="preserve">SS block index indication and/or potentially for </w:t>
      </w:r>
      <w:r w:rsidR="003D3B73">
        <w:t>PCI space extension</w:t>
      </w:r>
      <w:r w:rsidR="007816C9">
        <w:t>. Thus, we look at detection performance of</w:t>
      </w:r>
      <w:r w:rsidR="00C4517D">
        <w:t xml:space="preserve"> NR-SSS</w:t>
      </w:r>
      <w:r w:rsidR="007816C9">
        <w:t xml:space="preserve"> with extended space to that of LTE. </w:t>
      </w:r>
      <w:r w:rsidR="001E570F">
        <w:fldChar w:fldCharType="begin"/>
      </w:r>
      <w:r w:rsidR="001E570F">
        <w:instrText xml:space="preserve"> REF _Ref470007216 \h </w:instrText>
      </w:r>
      <w:r w:rsidR="001E570F">
        <w:fldChar w:fldCharType="separate"/>
      </w:r>
      <w:r w:rsidR="001E570F">
        <w:t xml:space="preserve">Figure </w:t>
      </w:r>
      <w:r w:rsidR="001E570F">
        <w:rPr>
          <w:noProof/>
        </w:rPr>
        <w:t>3</w:t>
      </w:r>
      <w:r w:rsidR="001E570F">
        <w:fldChar w:fldCharType="end"/>
      </w:r>
      <w:r w:rsidR="001E570F">
        <w:t xml:space="preserve"> shows a performance comparison of different</w:t>
      </w:r>
      <w:r w:rsidR="00C4517D">
        <w:t xml:space="preserve"> NR-SSS</w:t>
      </w:r>
      <w:r w:rsidR="001E570F">
        <w:t xml:space="preserve"> sets. The label </w:t>
      </w:r>
      <w:proofErr w:type="spellStart"/>
      <w:r w:rsidR="001E570F">
        <w:t>‘Ext</w:t>
      </w:r>
      <w:proofErr w:type="spellEnd"/>
      <w:r w:rsidR="001E570F">
        <w:t xml:space="preserve"> LTE</w:t>
      </w:r>
      <w:r w:rsidR="00C4517D">
        <w:t xml:space="preserve"> SSS</w:t>
      </w:r>
      <w:r w:rsidR="001E570F">
        <w:t>’ refers to a</w:t>
      </w:r>
      <w:r w:rsidR="007A0A91">
        <w:t>n SSS</w:t>
      </w:r>
      <w:r w:rsidR="001E570F">
        <w:t xml:space="preserve"> set constructed in the same manner as the LTE SSS set but using m-sequences of length 127 to obtain a signal spanning 2 MHz with SCS=15 kHz. The other sets are constructed by taking 126 ZC sequences of length 127 and scrambling them with cyclic shifts of an m-sequence. The </w:t>
      </w:r>
      <w:r w:rsidR="007F3951">
        <w:t>number of sequences is therefore the product of the number of ZC sequences and the number of cyclic shifts.</w:t>
      </w:r>
    </w:p>
    <w:p w14:paraId="50568771" w14:textId="098C5C92" w:rsidR="00D5528C" w:rsidRDefault="00D5528C" w:rsidP="003D3B73">
      <w:r>
        <w:t xml:space="preserve">We observe that there </w:t>
      </w:r>
      <w:proofErr w:type="gramStart"/>
      <w:r>
        <w:t>are</w:t>
      </w:r>
      <w:proofErr w:type="gramEnd"/>
      <w:r>
        <w:t xml:space="preserve"> no significant performance degradation when increasing NR-SSS space from 168 up to 8064. Thus, we see that NR-SSS could be a good candidate to signal, in addition to part of the PCI, for instance the SS block index within an SS burst or SS burst index within SS burst set. On the other hand, it’s also acknowledged that UE complexity is increased correspondingly when increasing the NR-SSS space. Thus, we conclude that we see it beneficial to study more the NR-SSS sequences which would allow to increase the</w:t>
      </w:r>
      <w:r w:rsidR="00677D4D">
        <w:t xml:space="preserve"> NR-SSS while also allow</w:t>
      </w:r>
      <w:r>
        <w:t xml:space="preserve"> implementing efficient UE detector.</w:t>
      </w:r>
    </w:p>
    <w:p w14:paraId="7F1B563B" w14:textId="0A872B47" w:rsidR="001E570F" w:rsidRDefault="007F3951" w:rsidP="00C95DC6">
      <w:pPr>
        <w:jc w:val="center"/>
        <w:rPr>
          <w:i/>
        </w:rPr>
      </w:pPr>
      <w:r>
        <w:rPr>
          <w:i/>
          <w:noProof/>
          <w:lang w:val="fi-FI" w:eastAsia="fi-FI"/>
        </w:rPr>
        <w:lastRenderedPageBreak/>
        <w:drawing>
          <wp:inline distT="0" distB="0" distL="0" distR="0" wp14:anchorId="7E93F823" wp14:editId="254C5877">
            <wp:extent cx="4229452" cy="333904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rSSSsizeCmp.png"/>
                    <pic:cNvPicPr/>
                  </pic:nvPicPr>
                  <pic:blipFill>
                    <a:blip r:embed="rId17">
                      <a:extLst>
                        <a:ext uri="{28A0092B-C50C-407E-A947-70E740481C1C}">
                          <a14:useLocalDpi xmlns:a14="http://schemas.microsoft.com/office/drawing/2010/main" val="0"/>
                        </a:ext>
                      </a:extLst>
                    </a:blip>
                    <a:stretch>
                      <a:fillRect/>
                    </a:stretch>
                  </pic:blipFill>
                  <pic:spPr>
                    <a:xfrm>
                      <a:off x="0" y="0"/>
                      <a:ext cx="4254325" cy="3358678"/>
                    </a:xfrm>
                    <a:prstGeom prst="rect">
                      <a:avLst/>
                    </a:prstGeom>
                  </pic:spPr>
                </pic:pic>
              </a:graphicData>
            </a:graphic>
          </wp:inline>
        </w:drawing>
      </w:r>
    </w:p>
    <w:p w14:paraId="036D46A7" w14:textId="4084E1CA" w:rsidR="001E570F" w:rsidRDefault="001E570F" w:rsidP="00C95DC6">
      <w:pPr>
        <w:pStyle w:val="Caption"/>
        <w:rPr>
          <w:i/>
        </w:rPr>
      </w:pPr>
      <w:bookmarkStart w:id="11" w:name="_Ref470007216"/>
      <w:r>
        <w:t xml:space="preserve">Figure </w:t>
      </w:r>
      <w:fldSimple w:instr=" SEQ Figure \* ARABIC ">
        <w:r w:rsidR="00A320C7">
          <w:rPr>
            <w:noProof/>
          </w:rPr>
          <w:t>6</w:t>
        </w:r>
      </w:fldSimple>
      <w:bookmarkEnd w:id="11"/>
      <w:r>
        <w:t xml:space="preserve"> Performance comparison of different</w:t>
      </w:r>
      <w:r w:rsidR="00C4517D">
        <w:t xml:space="preserve"> NR-SSS</w:t>
      </w:r>
      <w:r>
        <w:t xml:space="preserve"> sets.</w:t>
      </w:r>
    </w:p>
    <w:p w14:paraId="250BCA24" w14:textId="77777777" w:rsidR="00D5528C" w:rsidRPr="00493B66" w:rsidRDefault="00D5528C" w:rsidP="003D3B73"/>
    <w:p w14:paraId="60BEA9C8" w14:textId="3A76A590" w:rsidR="007816C9" w:rsidRPr="00D5528C" w:rsidRDefault="007816C9" w:rsidP="003D3B73">
      <w:pPr>
        <w:rPr>
          <w:b/>
          <w:i/>
        </w:rPr>
      </w:pPr>
      <w:r>
        <w:rPr>
          <w:b/>
          <w:i/>
        </w:rPr>
        <w:t>Observation</w:t>
      </w:r>
      <w:r w:rsidR="00D5528C" w:rsidRPr="00D5528C">
        <w:rPr>
          <w:b/>
          <w:i/>
        </w:rPr>
        <w:t>:</w:t>
      </w:r>
      <w:r w:rsidR="00D5528C">
        <w:rPr>
          <w:b/>
          <w:i/>
        </w:rPr>
        <w:t xml:space="preserve"> T</w:t>
      </w:r>
      <w:r w:rsidR="00D5528C" w:rsidRPr="00493B66">
        <w:rPr>
          <w:b/>
          <w:i/>
        </w:rPr>
        <w:t>here are no significant performance degradation when increasing NR-SSS space from 168 up to 8064.</w:t>
      </w:r>
    </w:p>
    <w:p w14:paraId="4CE5AB56" w14:textId="3A2451F9" w:rsidR="007816C9" w:rsidRDefault="007816C9" w:rsidP="003D3B73">
      <w:pPr>
        <w:rPr>
          <w:b/>
          <w:i/>
        </w:rPr>
      </w:pPr>
      <w:r>
        <w:rPr>
          <w:b/>
          <w:i/>
        </w:rPr>
        <w:t>Observation:</w:t>
      </w:r>
      <w:r w:rsidR="00C4517D">
        <w:rPr>
          <w:b/>
          <w:i/>
        </w:rPr>
        <w:t xml:space="preserve"> </w:t>
      </w:r>
      <w:r w:rsidR="00D5528C" w:rsidRPr="00493B66">
        <w:rPr>
          <w:b/>
          <w:i/>
        </w:rPr>
        <w:t>NR-SSS could be a good candidate to signal, in addition to part of the PCI, for instance the SS block index within an SS burst or SS burst index within SS burst set.</w:t>
      </w:r>
    </w:p>
    <w:p w14:paraId="6304F992" w14:textId="7F81D4AE" w:rsidR="00791B7F" w:rsidRPr="00C95DC6" w:rsidRDefault="00D5528C" w:rsidP="003D3B73">
      <w:r w:rsidRPr="00493B66">
        <w:rPr>
          <w:b/>
          <w:i/>
        </w:rPr>
        <w:t>Proposal:</w:t>
      </w:r>
      <w:r>
        <w:rPr>
          <w:b/>
          <w:i/>
        </w:rPr>
        <w:t xml:space="preserve"> S</w:t>
      </w:r>
      <w:r w:rsidRPr="00493B66">
        <w:rPr>
          <w:b/>
          <w:i/>
        </w:rPr>
        <w:t xml:space="preserve">tudy </w:t>
      </w:r>
      <w:r>
        <w:rPr>
          <w:b/>
          <w:i/>
        </w:rPr>
        <w:t>further</w:t>
      </w:r>
      <w:r w:rsidRPr="00493B66">
        <w:rPr>
          <w:b/>
          <w:i/>
        </w:rPr>
        <w:t xml:space="preserve"> the NR-SSS sequences which would allow to increase the NR-SSS while also allow </w:t>
      </w:r>
      <w:r>
        <w:rPr>
          <w:b/>
          <w:i/>
        </w:rPr>
        <w:t>implementing an</w:t>
      </w:r>
      <w:r w:rsidRPr="00493B66">
        <w:rPr>
          <w:b/>
          <w:i/>
        </w:rPr>
        <w:t xml:space="preserve"> efficient UE detector.</w:t>
      </w:r>
    </w:p>
    <w:p w14:paraId="2C6D9F74" w14:textId="1BAD4F41" w:rsidR="00B44B02" w:rsidRDefault="004A1F3E" w:rsidP="00C95DC6">
      <w:pPr>
        <w:pStyle w:val="Heading3"/>
      </w:pPr>
      <w:r>
        <w:t>2.2.3</w:t>
      </w:r>
      <w:r>
        <w:tab/>
      </w:r>
      <w:r w:rsidR="001B518C">
        <w:t>S</w:t>
      </w:r>
      <w:r>
        <w:t xml:space="preserve">equence </w:t>
      </w:r>
      <w:r w:rsidR="001B518C">
        <w:t>Repetition Pattern</w:t>
      </w:r>
    </w:p>
    <w:p w14:paraId="2A6AA410" w14:textId="531CB05D" w:rsidR="004A1F3E" w:rsidRDefault="004A1F3E">
      <w:r>
        <w:t>The following options are on table based on RAN1#87 agreements:</w:t>
      </w:r>
    </w:p>
    <w:p w14:paraId="0EA6AF70" w14:textId="77777777" w:rsidR="004A1F3E" w:rsidRPr="005341FD" w:rsidRDefault="004A1F3E" w:rsidP="004A1F3E">
      <w:pPr>
        <w:pStyle w:val="ListParagraph"/>
        <w:numPr>
          <w:ilvl w:val="1"/>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 xml:space="preserve">Study the following alternatives on the sequence </w:t>
      </w:r>
      <w:r w:rsidRPr="005341FD">
        <w:rPr>
          <w:rFonts w:eastAsia="MS Mincho" w:hint="eastAsia"/>
          <w:sz w:val="20"/>
          <w:szCs w:val="20"/>
          <w:lang w:val="en-US"/>
        </w:rPr>
        <w:t>repetition/interleaving</w:t>
      </w:r>
      <w:r w:rsidRPr="005341FD">
        <w:rPr>
          <w:rFonts w:eastAsia="MS Mincho"/>
          <w:sz w:val="20"/>
          <w:szCs w:val="20"/>
          <w:lang w:val="en-US"/>
        </w:rPr>
        <w:t>:</w:t>
      </w:r>
    </w:p>
    <w:p w14:paraId="2BA51263" w14:textId="77777777"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1: no repetition.</w:t>
      </w:r>
    </w:p>
    <w:p w14:paraId="76BF2A5E" w14:textId="77777777" w:rsidR="004A1F3E" w:rsidRPr="005341FD"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2: time-repetitive signal of NR-SSS within or across OFDM symbols.</w:t>
      </w:r>
    </w:p>
    <w:p w14:paraId="1EC94027" w14:textId="77777777" w:rsidR="004A1F3E" w:rsidRDefault="004A1F3E"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sidRPr="005341FD">
        <w:rPr>
          <w:rFonts w:eastAsia="MS Mincho"/>
          <w:sz w:val="20"/>
          <w:szCs w:val="20"/>
          <w:lang w:val="en-US"/>
        </w:rPr>
        <w:t>Alt 3: frequency-repetitive sequences of NR-SSS within an OFDM symbol (element-wise or sequence-wise).</w:t>
      </w:r>
    </w:p>
    <w:p w14:paraId="0B2386D9" w14:textId="038BB1B5" w:rsidR="00791B7F" w:rsidRDefault="00791B7F" w:rsidP="004A1F3E">
      <w:pPr>
        <w:pStyle w:val="ListParagraph"/>
        <w:numPr>
          <w:ilvl w:val="2"/>
          <w:numId w:val="43"/>
        </w:numPr>
        <w:overflowPunct w:val="0"/>
        <w:autoSpaceDE w:val="0"/>
        <w:autoSpaceDN w:val="0"/>
        <w:adjustRightInd w:val="0"/>
        <w:spacing w:after="180"/>
        <w:textAlignment w:val="baseline"/>
        <w:rPr>
          <w:rFonts w:eastAsia="MS Mincho"/>
          <w:sz w:val="20"/>
          <w:szCs w:val="20"/>
          <w:lang w:val="en-US"/>
        </w:rPr>
      </w:pPr>
      <w:r>
        <w:rPr>
          <w:rFonts w:eastAsia="MS Mincho"/>
          <w:sz w:val="20"/>
          <w:szCs w:val="20"/>
          <w:lang w:val="en-US"/>
        </w:rPr>
        <w:t>Alt 4: frequency interleaved sequence of NR-SSS using comb structure within a OFDM symbol.</w:t>
      </w:r>
    </w:p>
    <w:p w14:paraId="3E41E8F1" w14:textId="5993A581" w:rsidR="00791B7F" w:rsidRDefault="00791B7F" w:rsidP="00C95DC6">
      <w:r>
        <w:t>We consider NR should support large</w:t>
      </w:r>
      <w:r w:rsidR="00C4517D">
        <w:t xml:space="preserve"> NR-SSS</w:t>
      </w:r>
      <w:r>
        <w:t xml:space="preserve"> space for providing at least as many PCIs as in LTE but also it may be used </w:t>
      </w:r>
      <w:r w:rsidR="00702BD7">
        <w:t xml:space="preserve">additionally </w:t>
      </w:r>
      <w:r>
        <w:t xml:space="preserve">for SS block index </w:t>
      </w:r>
      <w:r w:rsidR="001B518C">
        <w:t xml:space="preserve">or SS burst index </w:t>
      </w:r>
      <w:r>
        <w:t>indication. The frequency-repetitive (alt 3) and frequency interleaved (alt 4) sequences tend to shorten the sequence length and thus are not applicable for</w:t>
      </w:r>
      <w:r w:rsidR="00C4517D">
        <w:t xml:space="preserve"> NR-SSS</w:t>
      </w:r>
      <w:r>
        <w:t xml:space="preserve">. Time repetitive signal within an OFDM symbol is basically having the same characteristics as alt 4 by having shorter sequence. Time repetitive signal across OFDM symbols can be done using every option so it’s not actually </w:t>
      </w:r>
      <w:r w:rsidR="001B518C">
        <w:t>in the scope of</w:t>
      </w:r>
      <w:r w:rsidR="00C4517D">
        <w:t xml:space="preserve"> NR-SSS</w:t>
      </w:r>
      <w:r>
        <w:t xml:space="preserve"> sequence</w:t>
      </w:r>
      <w:r w:rsidR="001B518C">
        <w:t xml:space="preserve"> </w:t>
      </w:r>
      <w:proofErr w:type="spellStart"/>
      <w:r w:rsidR="001B518C">
        <w:t>desing</w:t>
      </w:r>
      <w:proofErr w:type="spellEnd"/>
      <w:r>
        <w:t>. We conclude that NR</w:t>
      </w:r>
      <w:r w:rsidR="00C4517D">
        <w:t>-</w:t>
      </w:r>
      <w:r>
        <w:t>SSS should adopt alt 1: no repetition/repetition within an OFDM symbol.</w:t>
      </w:r>
    </w:p>
    <w:p w14:paraId="01923C19" w14:textId="10411C1C" w:rsidR="00791B7F" w:rsidRPr="00C95DC6" w:rsidRDefault="00791B7F" w:rsidP="00C95DC6">
      <w:pPr>
        <w:rPr>
          <w:b/>
          <w:i/>
        </w:rPr>
      </w:pPr>
      <w:r>
        <w:rPr>
          <w:b/>
          <w:i/>
        </w:rPr>
        <w:t>Proposal: NR</w:t>
      </w:r>
      <w:r w:rsidR="001B518C">
        <w:rPr>
          <w:b/>
          <w:i/>
        </w:rPr>
        <w:t>-</w:t>
      </w:r>
      <w:r>
        <w:rPr>
          <w:b/>
          <w:i/>
        </w:rPr>
        <w:t>SSS adopts Alt 1: no repetition/interleaving within an OFDM symbol.</w:t>
      </w:r>
    </w:p>
    <w:p w14:paraId="36165B38" w14:textId="77777777" w:rsidR="00791B7F" w:rsidRPr="00C95DC6" w:rsidRDefault="00791B7F" w:rsidP="00C95DC6">
      <w:pPr>
        <w:rPr>
          <w:color w:val="000000"/>
        </w:rPr>
      </w:pPr>
    </w:p>
    <w:p w14:paraId="19396728" w14:textId="6E02CE5F" w:rsidR="00620244" w:rsidRPr="00791B7F" w:rsidRDefault="00200FDA">
      <w:pPr>
        <w:pStyle w:val="Heading1"/>
      </w:pPr>
      <w:r>
        <w:t>3</w:t>
      </w:r>
      <w:r w:rsidR="0034111C" w:rsidRPr="00791B7F">
        <w:tab/>
      </w:r>
      <w:r w:rsidR="00EE7FA7" w:rsidRPr="00791B7F">
        <w:t>Conclusion</w:t>
      </w:r>
      <w:r w:rsidR="00DB39D4" w:rsidRPr="00791B7F">
        <w:t>s</w:t>
      </w:r>
      <w:r w:rsidR="00620244" w:rsidRPr="00791B7F">
        <w:rPr>
          <w:b/>
          <w:bCs/>
          <w:lang w:val="en-US"/>
        </w:rPr>
        <w:t xml:space="preserve"> </w:t>
      </w:r>
    </w:p>
    <w:p w14:paraId="4A37344F" w14:textId="77777777" w:rsidR="005341FD" w:rsidRDefault="00C162A2" w:rsidP="005341FD">
      <w:r>
        <w:t xml:space="preserve">In this </w:t>
      </w:r>
      <w:proofErr w:type="gramStart"/>
      <w:r>
        <w:t>contribution</w:t>
      </w:r>
      <w:proofErr w:type="gramEnd"/>
      <w:r>
        <w:t xml:space="preserve"> </w:t>
      </w:r>
      <w:r w:rsidR="000E225A">
        <w:t>we provided our synchronization design and performance evaluation. The following observations and proposals were made:</w:t>
      </w:r>
    </w:p>
    <w:p w14:paraId="3820C954" w14:textId="5CD865D8" w:rsidR="00722CE3" w:rsidRPr="00C95DC6" w:rsidRDefault="00722CE3" w:rsidP="005341FD">
      <w:pPr>
        <w:rPr>
          <w:b/>
          <w:u w:val="single"/>
        </w:rPr>
      </w:pPr>
      <w:r w:rsidRPr="00C95DC6">
        <w:rPr>
          <w:b/>
          <w:u w:val="single"/>
        </w:rPr>
        <w:t>PSS:</w:t>
      </w:r>
    </w:p>
    <w:p w14:paraId="64187524" w14:textId="2CE01446" w:rsidR="00722CE3" w:rsidRDefault="00722CE3" w:rsidP="008212FF">
      <w:pPr>
        <w:ind w:left="284"/>
        <w:rPr>
          <w:b/>
          <w:i/>
        </w:rPr>
      </w:pPr>
      <w:r>
        <w:rPr>
          <w:b/>
          <w:i/>
        </w:rPr>
        <w:t>Proposal: Use sequence whose length is longer than in LTE for</w:t>
      </w:r>
      <w:r w:rsidR="00C4517D">
        <w:rPr>
          <w:b/>
          <w:i/>
        </w:rPr>
        <w:t xml:space="preserve"> NR-PSS</w:t>
      </w:r>
      <w:r>
        <w:rPr>
          <w:b/>
          <w:i/>
        </w:rPr>
        <w:t>.</w:t>
      </w:r>
    </w:p>
    <w:p w14:paraId="1952C6D0" w14:textId="2B767A74" w:rsidR="00722CE3" w:rsidRDefault="00722CE3" w:rsidP="008212FF">
      <w:pPr>
        <w:ind w:left="284"/>
        <w:rPr>
          <w:b/>
          <w:i/>
        </w:rPr>
      </w:pPr>
      <w:r>
        <w:rPr>
          <w:b/>
          <w:i/>
        </w:rPr>
        <w:t>Proposal:</w:t>
      </w:r>
      <w:r w:rsidR="00C4517D">
        <w:rPr>
          <w:b/>
          <w:i/>
        </w:rPr>
        <w:t xml:space="preserve"> NR-PSS</w:t>
      </w:r>
      <w:r>
        <w:rPr>
          <w:b/>
          <w:i/>
        </w:rPr>
        <w:t xml:space="preserve"> sequence length is 127.</w:t>
      </w:r>
    </w:p>
    <w:p w14:paraId="14FD187A" w14:textId="77777777" w:rsidR="001A109E" w:rsidRDefault="001A109E" w:rsidP="008212FF">
      <w:pPr>
        <w:ind w:left="284"/>
        <w:rPr>
          <w:b/>
          <w:i/>
        </w:rPr>
      </w:pPr>
      <w:r>
        <w:rPr>
          <w:b/>
          <w:i/>
        </w:rPr>
        <w:t>Observation: No noticeable performance difference between Alt 1, Alt 3 and Alt 4.</w:t>
      </w:r>
    </w:p>
    <w:p w14:paraId="4CA0CBC6" w14:textId="77777777" w:rsidR="001A109E" w:rsidRDefault="001A109E" w:rsidP="008212FF">
      <w:pPr>
        <w:ind w:left="284"/>
        <w:rPr>
          <w:b/>
          <w:i/>
        </w:rPr>
      </w:pPr>
      <w:r>
        <w:rPr>
          <w:b/>
          <w:i/>
        </w:rPr>
        <w:t>Observation: Alt 4 may allow a simplified UE implementation since every other sample of time domain waveform is zero.</w:t>
      </w:r>
    </w:p>
    <w:p w14:paraId="18A88B84" w14:textId="7B447061" w:rsidR="001A109E" w:rsidRDefault="00941F5A" w:rsidP="008212FF">
      <w:pPr>
        <w:ind w:left="284"/>
        <w:rPr>
          <w:b/>
          <w:i/>
        </w:rPr>
      </w:pPr>
      <w:r w:rsidRPr="00493B66">
        <w:rPr>
          <w:b/>
          <w:i/>
        </w:rPr>
        <w:t>Proposal: Consider Alt 1 (no repetition) and Alt 4 (FD element-wise repetition) as options for further study.</w:t>
      </w:r>
    </w:p>
    <w:p w14:paraId="42222C10" w14:textId="77777777" w:rsidR="00F36BDA" w:rsidRDefault="00F36BDA" w:rsidP="008212FF">
      <w:pPr>
        <w:ind w:left="284"/>
        <w:rPr>
          <w:b/>
          <w:i/>
        </w:rPr>
      </w:pPr>
      <w:r>
        <w:rPr>
          <w:b/>
          <w:i/>
        </w:rPr>
        <w:t>Observation: 15 kHz SCS based NR-PSS and NR-SSS design performs clearly better than 30 kHz SCS based design when NR-PSS and NR-SSS are FDM multiplexed and both NR-PSS and NR-SSS are having 2 MHz wide signal.</w:t>
      </w:r>
    </w:p>
    <w:p w14:paraId="340127CC" w14:textId="77777777" w:rsidR="00F36BDA" w:rsidRDefault="00F36BDA" w:rsidP="008212FF">
      <w:pPr>
        <w:ind w:left="284"/>
        <w:rPr>
          <w:b/>
          <w:i/>
        </w:rPr>
      </w:pPr>
      <w:r>
        <w:rPr>
          <w:b/>
          <w:i/>
        </w:rPr>
        <w:t xml:space="preserve">Proposal: Use 15 kHz SCS for NR-PSS when minimum system bandwidth is 5 </w:t>
      </w:r>
      <w:proofErr w:type="spellStart"/>
      <w:r>
        <w:rPr>
          <w:b/>
          <w:i/>
        </w:rPr>
        <w:t>MHz.</w:t>
      </w:r>
      <w:proofErr w:type="spellEnd"/>
    </w:p>
    <w:p w14:paraId="2B60899D" w14:textId="77777777" w:rsidR="00F36BDA" w:rsidRDefault="00F36BDA" w:rsidP="008212FF">
      <w:pPr>
        <w:ind w:left="284"/>
        <w:rPr>
          <w:b/>
          <w:i/>
        </w:rPr>
      </w:pPr>
      <w:r>
        <w:rPr>
          <w:b/>
          <w:i/>
        </w:rPr>
        <w:t>Proposal: Use the same SCS for NR-SSS as for NR-PSS.</w:t>
      </w:r>
    </w:p>
    <w:p w14:paraId="174C02D5" w14:textId="77777777" w:rsidR="00F36BDA" w:rsidRDefault="00F36BDA" w:rsidP="008212FF">
      <w:pPr>
        <w:ind w:left="284"/>
        <w:rPr>
          <w:b/>
          <w:i/>
        </w:rPr>
      </w:pPr>
      <w:r>
        <w:rPr>
          <w:b/>
          <w:i/>
        </w:rPr>
        <w:t>Proposal: 3 NR-PSS sequences are defined to allow more design freedom for NR-SSS.</w:t>
      </w:r>
    </w:p>
    <w:p w14:paraId="3F4B6A20" w14:textId="045D463C" w:rsidR="00187703" w:rsidRDefault="00187703" w:rsidP="008212FF">
      <w:pPr>
        <w:ind w:left="284"/>
        <w:rPr>
          <w:b/>
          <w:i/>
        </w:rPr>
      </w:pPr>
      <w:r>
        <w:rPr>
          <w:b/>
          <w:i/>
        </w:rPr>
        <w:t>Proposal: Select m-sequence for</w:t>
      </w:r>
      <w:r w:rsidR="00C4517D">
        <w:rPr>
          <w:b/>
          <w:i/>
        </w:rPr>
        <w:t xml:space="preserve"> NR-PSS</w:t>
      </w:r>
      <w:r>
        <w:rPr>
          <w:b/>
          <w:i/>
        </w:rPr>
        <w:t>.</w:t>
      </w:r>
    </w:p>
    <w:p w14:paraId="61DDB54A" w14:textId="1180B88B" w:rsidR="00981ACE" w:rsidRDefault="00981ACE" w:rsidP="00187703">
      <w:pPr>
        <w:rPr>
          <w:b/>
          <w:u w:val="single"/>
        </w:rPr>
      </w:pPr>
      <w:r>
        <w:rPr>
          <w:b/>
          <w:u w:val="single"/>
        </w:rPr>
        <w:t>SSS:</w:t>
      </w:r>
    </w:p>
    <w:p w14:paraId="64ABE101" w14:textId="095C318F" w:rsidR="00981ACE" w:rsidRDefault="00981ACE" w:rsidP="008212FF">
      <w:pPr>
        <w:ind w:left="284"/>
        <w:rPr>
          <w:b/>
          <w:i/>
        </w:rPr>
      </w:pPr>
      <w:r>
        <w:rPr>
          <w:b/>
          <w:i/>
        </w:rPr>
        <w:t>Proposal:</w:t>
      </w:r>
      <w:r w:rsidR="00C4517D">
        <w:rPr>
          <w:b/>
          <w:i/>
        </w:rPr>
        <w:t xml:space="preserve"> NR-SSS</w:t>
      </w:r>
      <w:r>
        <w:rPr>
          <w:b/>
          <w:i/>
        </w:rPr>
        <w:t xml:space="preserve"> sequence length is 127.</w:t>
      </w:r>
    </w:p>
    <w:p w14:paraId="01C4B90F" w14:textId="77777777" w:rsidR="00677D4D" w:rsidRPr="007A7113" w:rsidRDefault="00677D4D" w:rsidP="008212FF">
      <w:pPr>
        <w:ind w:left="284"/>
        <w:rPr>
          <w:b/>
          <w:i/>
        </w:rPr>
      </w:pPr>
      <w:r>
        <w:rPr>
          <w:b/>
          <w:i/>
        </w:rPr>
        <w:t>Observation</w:t>
      </w:r>
      <w:r w:rsidRPr="007A7113">
        <w:rPr>
          <w:b/>
          <w:i/>
        </w:rPr>
        <w:t>:</w:t>
      </w:r>
      <w:r>
        <w:rPr>
          <w:b/>
          <w:i/>
        </w:rPr>
        <w:t xml:space="preserve"> T</w:t>
      </w:r>
      <w:r w:rsidRPr="007A7113">
        <w:rPr>
          <w:b/>
          <w:i/>
        </w:rPr>
        <w:t>here are no significant performance degradation when increasing NR-SSS space from 168 up to 8064.</w:t>
      </w:r>
    </w:p>
    <w:p w14:paraId="72FC3629" w14:textId="77777777" w:rsidR="00677D4D" w:rsidRDefault="00677D4D" w:rsidP="008212FF">
      <w:pPr>
        <w:ind w:left="284"/>
        <w:rPr>
          <w:b/>
          <w:i/>
        </w:rPr>
      </w:pPr>
      <w:r>
        <w:rPr>
          <w:b/>
          <w:i/>
        </w:rPr>
        <w:t xml:space="preserve">Observation: </w:t>
      </w:r>
      <w:r w:rsidRPr="007A7113">
        <w:rPr>
          <w:b/>
          <w:i/>
        </w:rPr>
        <w:t>NR-SSS could be a good candidate to signal, in addition to part of the PCI, for instance the SS block index within an SS burst or SS burst index within SS burst set.</w:t>
      </w:r>
    </w:p>
    <w:p w14:paraId="79492EC1" w14:textId="205D684D" w:rsidR="001A109E" w:rsidRDefault="00677D4D" w:rsidP="008212FF">
      <w:pPr>
        <w:ind w:left="284"/>
        <w:rPr>
          <w:b/>
          <w:i/>
        </w:rPr>
      </w:pPr>
      <w:r w:rsidRPr="007A7113">
        <w:rPr>
          <w:b/>
          <w:i/>
        </w:rPr>
        <w:t>Proposal:</w:t>
      </w:r>
      <w:r>
        <w:rPr>
          <w:b/>
          <w:i/>
        </w:rPr>
        <w:t xml:space="preserve"> S</w:t>
      </w:r>
      <w:r w:rsidRPr="007A7113">
        <w:rPr>
          <w:b/>
          <w:i/>
        </w:rPr>
        <w:t xml:space="preserve">tudy </w:t>
      </w:r>
      <w:r>
        <w:rPr>
          <w:b/>
          <w:i/>
        </w:rPr>
        <w:t>further</w:t>
      </w:r>
      <w:r w:rsidRPr="007A7113">
        <w:rPr>
          <w:b/>
          <w:i/>
        </w:rPr>
        <w:t xml:space="preserve"> the NR-SSS sequences which would allow to increase the NR-SSS while also allow implementing an efficient UE detector.</w:t>
      </w:r>
    </w:p>
    <w:p w14:paraId="01FE54C3" w14:textId="77777777" w:rsidR="001B518C" w:rsidRPr="00C95DC6" w:rsidRDefault="001B518C" w:rsidP="008212FF">
      <w:pPr>
        <w:ind w:left="284"/>
        <w:rPr>
          <w:b/>
          <w:i/>
        </w:rPr>
      </w:pPr>
      <w:r>
        <w:rPr>
          <w:b/>
          <w:i/>
        </w:rPr>
        <w:t>Proposal: NR-SSS adopts Alt 1: no repetition/interleaving within an OFDM symbol.</w:t>
      </w:r>
    </w:p>
    <w:p w14:paraId="42A46F2A" w14:textId="77777777" w:rsidR="0034111C" w:rsidRPr="00A51522" w:rsidRDefault="0034111C">
      <w:pPr>
        <w:pStyle w:val="Heading1"/>
      </w:pPr>
      <w:r w:rsidRPr="00A51522">
        <w:t>References</w:t>
      </w:r>
      <w:r w:rsidR="00A2459D" w:rsidRPr="00A51522">
        <w:t xml:space="preserve"> </w:t>
      </w:r>
    </w:p>
    <w:p w14:paraId="39496FA1" w14:textId="77777777" w:rsidR="006F1D85" w:rsidRPr="00013455" w:rsidRDefault="006F1D85" w:rsidP="008212FF">
      <w:pPr>
        <w:numPr>
          <w:ilvl w:val="0"/>
          <w:numId w:val="1"/>
        </w:numPr>
        <w:spacing w:after="80"/>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514C575E" w14:textId="77777777" w:rsidR="00796F15" w:rsidRDefault="006F1D85" w:rsidP="008212FF">
      <w:pPr>
        <w:numPr>
          <w:ilvl w:val="0"/>
          <w:numId w:val="1"/>
        </w:numPr>
        <w:spacing w:after="80"/>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8C08FDB" w14:textId="77777777" w:rsidR="00AF7495" w:rsidRDefault="00462AC1" w:rsidP="008212FF">
      <w:pPr>
        <w:numPr>
          <w:ilvl w:val="0"/>
          <w:numId w:val="1"/>
        </w:numPr>
        <w:spacing w:after="80"/>
        <w:rPr>
          <w:sz w:val="18"/>
        </w:rPr>
      </w:pPr>
      <w:r>
        <w:rPr>
          <w:sz w:val="18"/>
        </w:rPr>
        <w:t>RAN1#</w:t>
      </w:r>
      <w:r w:rsidR="008A0B1F">
        <w:rPr>
          <w:sz w:val="18"/>
        </w:rPr>
        <w:t xml:space="preserve">87 </w:t>
      </w:r>
      <w:r>
        <w:rPr>
          <w:sz w:val="18"/>
        </w:rPr>
        <w:t>Chairman Notes</w:t>
      </w:r>
    </w:p>
    <w:p w14:paraId="0E5BB52E" w14:textId="470DEA75" w:rsidR="005E5735" w:rsidRDefault="00034DC4" w:rsidP="008212FF">
      <w:pPr>
        <w:numPr>
          <w:ilvl w:val="0"/>
          <w:numId w:val="1"/>
        </w:numPr>
        <w:spacing w:after="80"/>
        <w:rPr>
          <w:sz w:val="18"/>
        </w:rPr>
      </w:pPr>
      <w:r w:rsidRPr="00034DC4">
        <w:rPr>
          <w:sz w:val="18"/>
        </w:rPr>
        <w:t>R1-1612805</w:t>
      </w:r>
      <w:r w:rsidR="005E5735">
        <w:rPr>
          <w:sz w:val="18"/>
        </w:rPr>
        <w:t>, “</w:t>
      </w:r>
      <w:r w:rsidR="00493B66" w:rsidRPr="00493B66">
        <w:rPr>
          <w:sz w:val="18"/>
        </w:rPr>
        <w:t>NR synchronization signal performance</w:t>
      </w:r>
      <w:r w:rsidR="005E5735">
        <w:rPr>
          <w:sz w:val="18"/>
        </w:rPr>
        <w:t>”, Nokia, Alcatel-Lucent Shanghai Bell</w:t>
      </w:r>
    </w:p>
    <w:p w14:paraId="6F42597C" w14:textId="7250AAEC" w:rsidR="005E5735" w:rsidRPr="00493B66" w:rsidRDefault="00493B66" w:rsidP="008212FF">
      <w:pPr>
        <w:numPr>
          <w:ilvl w:val="0"/>
          <w:numId w:val="1"/>
        </w:numPr>
        <w:spacing w:after="80"/>
        <w:rPr>
          <w:sz w:val="18"/>
        </w:rPr>
      </w:pPr>
      <w:r w:rsidRPr="00493B66">
        <w:rPr>
          <w:sz w:val="18"/>
        </w:rPr>
        <w:t>R1-1701058</w:t>
      </w:r>
      <w:r w:rsidR="005E5735" w:rsidRPr="00493B66">
        <w:rPr>
          <w:sz w:val="18"/>
        </w:rPr>
        <w:t>, “On Requirements and Design of SS Burst Set”, Nokia, Alcatel-Lucent Shanghai Bell</w:t>
      </w:r>
    </w:p>
    <w:p w14:paraId="54F72136" w14:textId="1A6E0EAC" w:rsidR="007C2744" w:rsidRPr="00493B66" w:rsidRDefault="007C2744" w:rsidP="008212FF">
      <w:pPr>
        <w:numPr>
          <w:ilvl w:val="0"/>
          <w:numId w:val="1"/>
        </w:numPr>
        <w:spacing w:after="80"/>
        <w:rPr>
          <w:sz w:val="18"/>
        </w:rPr>
      </w:pPr>
      <w:r w:rsidRPr="00493B66">
        <w:rPr>
          <w:sz w:val="18"/>
        </w:rPr>
        <w:t>R1-</w:t>
      </w:r>
      <w:r w:rsidR="00493B66" w:rsidRPr="00493B66">
        <w:rPr>
          <w:sz w:val="18"/>
        </w:rPr>
        <w:t>1701063</w:t>
      </w:r>
      <w:r w:rsidRPr="00493B66">
        <w:rPr>
          <w:sz w:val="18"/>
        </w:rPr>
        <w:t>, “</w:t>
      </w:r>
      <w:r w:rsidR="0052514C" w:rsidRPr="00493B66">
        <w:rPr>
          <w:sz w:val="18"/>
        </w:rPr>
        <w:t xml:space="preserve">DL Signals for Mobility Measurements in </w:t>
      </w:r>
      <w:proofErr w:type="gramStart"/>
      <w:r w:rsidR="0052514C" w:rsidRPr="00493B66">
        <w:rPr>
          <w:sz w:val="18"/>
        </w:rPr>
        <w:t>NR</w:t>
      </w:r>
      <w:r w:rsidR="0052514C" w:rsidRPr="00493B66" w:rsidDel="0052514C">
        <w:rPr>
          <w:sz w:val="18"/>
        </w:rPr>
        <w:t xml:space="preserve"> </w:t>
      </w:r>
      <w:r w:rsidRPr="00493B66">
        <w:rPr>
          <w:sz w:val="18"/>
        </w:rPr>
        <w:t>”</w:t>
      </w:r>
      <w:proofErr w:type="gramEnd"/>
      <w:r w:rsidRPr="00493B66">
        <w:rPr>
          <w:sz w:val="18"/>
        </w:rPr>
        <w:t>, Nokia, Alcatel-Lucent Shanghai Bell</w:t>
      </w:r>
    </w:p>
    <w:p w14:paraId="7C597C55" w14:textId="3D7CBE56" w:rsidR="008A7BA8" w:rsidRDefault="008A7BA8" w:rsidP="007766A3">
      <w:pPr>
        <w:pStyle w:val="Heading1"/>
        <w:ind w:left="0" w:firstLine="0"/>
      </w:pPr>
      <w:r w:rsidRPr="00B7764A">
        <w:lastRenderedPageBreak/>
        <w:t>Appendix A</w:t>
      </w:r>
      <w:r>
        <w:t xml:space="preserve"> Simulation parameters</w:t>
      </w:r>
    </w:p>
    <w:p w14:paraId="75DAC2C6" w14:textId="77777777" w:rsidR="00DD6149" w:rsidRPr="00DD6149" w:rsidRDefault="00DD6149" w:rsidP="00C95DC6"/>
    <w:tbl>
      <w:tblPr>
        <w:tblStyle w:val="TableGrid"/>
        <w:tblW w:w="9067" w:type="dxa"/>
        <w:tblLook w:val="04A0" w:firstRow="1" w:lastRow="0" w:firstColumn="1" w:lastColumn="0" w:noHBand="0" w:noVBand="1"/>
      </w:tblPr>
      <w:tblGrid>
        <w:gridCol w:w="2972"/>
        <w:gridCol w:w="6095"/>
      </w:tblGrid>
      <w:tr w:rsidR="008A7BA8" w14:paraId="685EB85B" w14:textId="77777777" w:rsidTr="00B7764A">
        <w:tc>
          <w:tcPr>
            <w:tcW w:w="2972" w:type="dxa"/>
            <w:shd w:val="clear" w:color="auto" w:fill="E7E6E6" w:themeFill="background2"/>
          </w:tcPr>
          <w:p w14:paraId="5C68240C" w14:textId="77777777" w:rsidR="008A7BA8" w:rsidRPr="00C95DC6" w:rsidRDefault="008A7BA8" w:rsidP="00B7764A">
            <w:pPr>
              <w:pStyle w:val="00BodyText"/>
              <w:tabs>
                <w:tab w:val="left" w:pos="1716"/>
              </w:tabs>
              <w:spacing w:after="0"/>
              <w:rPr>
                <w:b/>
                <w:lang w:val="en-GB"/>
              </w:rPr>
            </w:pPr>
            <w:r w:rsidRPr="008A7BA8">
              <w:rPr>
                <w:b/>
                <w:lang w:val="en-GB"/>
              </w:rPr>
              <w:t>Parameter</w:t>
            </w:r>
            <w:r w:rsidRPr="008A7BA8">
              <w:rPr>
                <w:b/>
                <w:lang w:val="en-GB"/>
              </w:rPr>
              <w:tab/>
            </w:r>
          </w:p>
        </w:tc>
        <w:tc>
          <w:tcPr>
            <w:tcW w:w="6095" w:type="dxa"/>
            <w:shd w:val="clear" w:color="auto" w:fill="E7E6E6" w:themeFill="background2"/>
          </w:tcPr>
          <w:p w14:paraId="223BBA17" w14:textId="77777777" w:rsidR="008A7BA8" w:rsidRPr="00C95DC6" w:rsidRDefault="008A7BA8" w:rsidP="00B7764A">
            <w:pPr>
              <w:pStyle w:val="00BodyText"/>
              <w:tabs>
                <w:tab w:val="left" w:pos="1670"/>
                <w:tab w:val="right" w:pos="6730"/>
              </w:tabs>
              <w:spacing w:after="0"/>
              <w:rPr>
                <w:b/>
                <w:lang w:val="en-GB"/>
              </w:rPr>
            </w:pPr>
            <w:r w:rsidRPr="008A7BA8">
              <w:rPr>
                <w:b/>
                <w:lang w:val="en-GB"/>
              </w:rPr>
              <w:t>Value</w:t>
            </w:r>
            <w:r w:rsidRPr="008A7BA8">
              <w:rPr>
                <w:b/>
                <w:lang w:val="en-GB"/>
              </w:rPr>
              <w:tab/>
            </w:r>
            <w:r w:rsidRPr="008A7BA8">
              <w:rPr>
                <w:b/>
                <w:lang w:val="en-GB"/>
              </w:rPr>
              <w:tab/>
            </w:r>
          </w:p>
        </w:tc>
      </w:tr>
      <w:tr w:rsidR="008A7BA8" w14:paraId="774A6C2D" w14:textId="77777777" w:rsidTr="00B7764A">
        <w:tc>
          <w:tcPr>
            <w:tcW w:w="2972" w:type="dxa"/>
          </w:tcPr>
          <w:p w14:paraId="14D35726" w14:textId="77777777" w:rsidR="008A7BA8" w:rsidRPr="008A7BA8" w:rsidRDefault="008A7BA8" w:rsidP="00B7764A">
            <w:pPr>
              <w:pStyle w:val="00BodyText"/>
              <w:tabs>
                <w:tab w:val="left" w:pos="2327"/>
              </w:tabs>
              <w:spacing w:after="0"/>
              <w:rPr>
                <w:lang w:val="en-GB"/>
              </w:rPr>
            </w:pPr>
            <w:r w:rsidRPr="008A7BA8">
              <w:rPr>
                <w:lang w:val="en-GB"/>
              </w:rPr>
              <w:t>Carrier frequency</w:t>
            </w:r>
          </w:p>
        </w:tc>
        <w:tc>
          <w:tcPr>
            <w:tcW w:w="6095" w:type="dxa"/>
          </w:tcPr>
          <w:p w14:paraId="0AC3095A" w14:textId="77777777" w:rsidR="008A7BA8" w:rsidRPr="007766A3" w:rsidRDefault="008A7BA8" w:rsidP="00B7764A">
            <w:pPr>
              <w:pStyle w:val="00BodyText"/>
              <w:tabs>
                <w:tab w:val="left" w:pos="2327"/>
              </w:tabs>
              <w:spacing w:after="0"/>
              <w:rPr>
                <w:lang w:val="en-GB"/>
              </w:rPr>
            </w:pPr>
            <w:r w:rsidRPr="007766A3">
              <w:rPr>
                <w:lang w:val="en-GB"/>
              </w:rPr>
              <w:t>4 GHz</w:t>
            </w:r>
          </w:p>
        </w:tc>
      </w:tr>
      <w:tr w:rsidR="008A7BA8" w14:paraId="6DB00CF1" w14:textId="77777777" w:rsidTr="00B7764A">
        <w:tc>
          <w:tcPr>
            <w:tcW w:w="2972" w:type="dxa"/>
          </w:tcPr>
          <w:p w14:paraId="7D24FA2C" w14:textId="77777777" w:rsidR="008A7BA8" w:rsidRPr="008A7BA8" w:rsidRDefault="008A7BA8" w:rsidP="00B7764A">
            <w:pPr>
              <w:pStyle w:val="00BodyText"/>
              <w:tabs>
                <w:tab w:val="left" w:pos="2327"/>
              </w:tabs>
              <w:spacing w:after="0"/>
              <w:rPr>
                <w:lang w:val="en-GB"/>
              </w:rPr>
            </w:pPr>
            <w:r w:rsidRPr="008A7BA8">
              <w:rPr>
                <w:lang w:val="en-GB"/>
              </w:rPr>
              <w:t>PSS sequence type</w:t>
            </w:r>
          </w:p>
        </w:tc>
        <w:tc>
          <w:tcPr>
            <w:tcW w:w="6095" w:type="dxa"/>
          </w:tcPr>
          <w:p w14:paraId="0E9E65B2" w14:textId="77777777" w:rsidR="008A7BA8" w:rsidRPr="00585204" w:rsidRDefault="008A7BA8" w:rsidP="00B7764A">
            <w:pPr>
              <w:pStyle w:val="00BodyText"/>
              <w:tabs>
                <w:tab w:val="left" w:pos="2327"/>
              </w:tabs>
              <w:spacing w:after="0"/>
              <w:rPr>
                <w:lang w:val="en-GB"/>
              </w:rPr>
            </w:pPr>
            <w:proofErr w:type="spellStart"/>
            <w:r w:rsidRPr="007766A3">
              <w:rPr>
                <w:lang w:val="en-GB"/>
              </w:rPr>
              <w:t>Zhadoff</w:t>
            </w:r>
            <w:proofErr w:type="spellEnd"/>
            <w:r w:rsidRPr="007766A3">
              <w:rPr>
                <w:lang w:val="en-GB"/>
              </w:rPr>
              <w:t>-Chu, m-sequence</w:t>
            </w:r>
          </w:p>
        </w:tc>
      </w:tr>
      <w:tr w:rsidR="008A7BA8" w14:paraId="2001E5B1" w14:textId="77777777" w:rsidTr="00B7764A">
        <w:tc>
          <w:tcPr>
            <w:tcW w:w="2972" w:type="dxa"/>
          </w:tcPr>
          <w:p w14:paraId="15ED6AFF" w14:textId="77777777" w:rsidR="008A7BA8" w:rsidRPr="008A7BA8" w:rsidRDefault="008A7BA8" w:rsidP="00B7764A">
            <w:pPr>
              <w:pStyle w:val="00BodyText"/>
              <w:tabs>
                <w:tab w:val="left" w:pos="2327"/>
              </w:tabs>
              <w:spacing w:after="0"/>
              <w:rPr>
                <w:lang w:val="en-GB"/>
              </w:rPr>
            </w:pPr>
            <w:r w:rsidRPr="008A7BA8">
              <w:rPr>
                <w:lang w:val="en-GB"/>
              </w:rPr>
              <w:t>SSS sequence type</w:t>
            </w:r>
          </w:p>
        </w:tc>
        <w:tc>
          <w:tcPr>
            <w:tcW w:w="6095" w:type="dxa"/>
          </w:tcPr>
          <w:p w14:paraId="502E6C69" w14:textId="16C8079A" w:rsidR="008A7BA8" w:rsidRPr="008A7BA8" w:rsidRDefault="008A7BA8" w:rsidP="00B7764A">
            <w:pPr>
              <w:pStyle w:val="00BodyText"/>
              <w:tabs>
                <w:tab w:val="left" w:pos="2327"/>
              </w:tabs>
              <w:spacing w:after="0"/>
              <w:rPr>
                <w:lang w:val="en-GB"/>
              </w:rPr>
            </w:pPr>
            <w:r w:rsidRPr="008A7BA8">
              <w:rPr>
                <w:lang w:val="en-GB"/>
              </w:rPr>
              <w:t>LTE-like sequences,</w:t>
            </w:r>
            <w:r>
              <w:rPr>
                <w:lang w:val="en-GB"/>
              </w:rPr>
              <w:t xml:space="preserve"> scrambled ZC sequences</w:t>
            </w:r>
          </w:p>
        </w:tc>
      </w:tr>
      <w:tr w:rsidR="008A7BA8" w14:paraId="285D9ADA" w14:textId="77777777" w:rsidTr="00B7764A">
        <w:tc>
          <w:tcPr>
            <w:tcW w:w="2972" w:type="dxa"/>
          </w:tcPr>
          <w:p w14:paraId="03D58036" w14:textId="4F167A3D" w:rsidR="008A7BA8" w:rsidRPr="008A7BA8" w:rsidRDefault="008A7BA8" w:rsidP="00B7764A">
            <w:pPr>
              <w:pStyle w:val="00BodyText"/>
              <w:tabs>
                <w:tab w:val="left" w:pos="2327"/>
              </w:tabs>
              <w:spacing w:after="0"/>
              <w:rPr>
                <w:lang w:val="en-GB"/>
              </w:rPr>
            </w:pPr>
            <w:r w:rsidRPr="008A7BA8">
              <w:rPr>
                <w:lang w:val="en-GB"/>
              </w:rPr>
              <w:t>Number of</w:t>
            </w:r>
            <w:r w:rsidR="00C4517D">
              <w:rPr>
                <w:lang w:val="en-GB"/>
              </w:rPr>
              <w:t xml:space="preserve"> NR-PSS</w:t>
            </w:r>
            <w:r w:rsidRPr="008A7BA8">
              <w:rPr>
                <w:lang w:val="en-GB"/>
              </w:rPr>
              <w:t xml:space="preserve"> sequences</w:t>
            </w:r>
          </w:p>
        </w:tc>
        <w:tc>
          <w:tcPr>
            <w:tcW w:w="6095" w:type="dxa"/>
          </w:tcPr>
          <w:p w14:paraId="30A440FB" w14:textId="77777777" w:rsidR="008A7BA8" w:rsidRPr="00585204" w:rsidRDefault="008A7BA8" w:rsidP="00B7764A">
            <w:pPr>
              <w:pStyle w:val="00BodyText"/>
              <w:tabs>
                <w:tab w:val="left" w:pos="2327"/>
              </w:tabs>
              <w:spacing w:after="0"/>
              <w:rPr>
                <w:lang w:val="en-GB"/>
              </w:rPr>
            </w:pPr>
            <w:r w:rsidRPr="007766A3">
              <w:rPr>
                <w:lang w:val="en-GB"/>
              </w:rPr>
              <w:t>3 and 1</w:t>
            </w:r>
          </w:p>
        </w:tc>
      </w:tr>
      <w:tr w:rsidR="008A7BA8" w14:paraId="20DAB27B" w14:textId="77777777" w:rsidTr="00B7764A">
        <w:tc>
          <w:tcPr>
            <w:tcW w:w="2972" w:type="dxa"/>
          </w:tcPr>
          <w:p w14:paraId="2A0A637B" w14:textId="77777777" w:rsidR="008A7BA8" w:rsidRPr="008A7BA8" w:rsidRDefault="008A7BA8" w:rsidP="00B7764A">
            <w:pPr>
              <w:pStyle w:val="00BodyText"/>
              <w:tabs>
                <w:tab w:val="left" w:pos="2327"/>
              </w:tabs>
              <w:spacing w:after="0"/>
              <w:rPr>
                <w:lang w:val="en-GB"/>
              </w:rPr>
            </w:pPr>
            <w:r w:rsidRPr="008A7BA8">
              <w:rPr>
                <w:lang w:val="en-GB"/>
              </w:rPr>
              <w:t>Number of SSS sequences</w:t>
            </w:r>
          </w:p>
        </w:tc>
        <w:tc>
          <w:tcPr>
            <w:tcW w:w="6095" w:type="dxa"/>
          </w:tcPr>
          <w:p w14:paraId="6B9727B1" w14:textId="77777777" w:rsidR="008A7BA8" w:rsidRPr="00585204" w:rsidRDefault="008A7BA8" w:rsidP="00B7764A">
            <w:pPr>
              <w:pStyle w:val="00BodyText"/>
              <w:tabs>
                <w:tab w:val="left" w:pos="2327"/>
              </w:tabs>
              <w:spacing w:after="0"/>
              <w:rPr>
                <w:lang w:val="en-GB"/>
              </w:rPr>
            </w:pPr>
            <w:r w:rsidRPr="007766A3">
              <w:rPr>
                <w:lang w:val="en-GB"/>
              </w:rPr>
              <w:t>168, 1008, 4032, 8064</w:t>
            </w:r>
          </w:p>
        </w:tc>
      </w:tr>
      <w:tr w:rsidR="008A7BA8" w14:paraId="59528DC1" w14:textId="77777777" w:rsidTr="00B7764A">
        <w:tc>
          <w:tcPr>
            <w:tcW w:w="2972" w:type="dxa"/>
          </w:tcPr>
          <w:p w14:paraId="00FDD1DC" w14:textId="77777777" w:rsidR="008A7BA8" w:rsidRPr="008A7BA8" w:rsidRDefault="008A7BA8" w:rsidP="00B7764A">
            <w:pPr>
              <w:pStyle w:val="00BodyText"/>
              <w:tabs>
                <w:tab w:val="left" w:pos="2327"/>
              </w:tabs>
              <w:spacing w:after="0"/>
              <w:rPr>
                <w:lang w:val="en-GB"/>
              </w:rPr>
            </w:pPr>
            <w:r w:rsidRPr="008A7BA8">
              <w:rPr>
                <w:lang w:val="en-GB"/>
              </w:rPr>
              <w:t>PSS/SSS length</w:t>
            </w:r>
          </w:p>
        </w:tc>
        <w:tc>
          <w:tcPr>
            <w:tcW w:w="6095" w:type="dxa"/>
          </w:tcPr>
          <w:p w14:paraId="246888BD" w14:textId="77777777" w:rsidR="008A7BA8" w:rsidRPr="00585204" w:rsidRDefault="008A7BA8" w:rsidP="00B7764A">
            <w:pPr>
              <w:pStyle w:val="00BodyText"/>
              <w:tabs>
                <w:tab w:val="left" w:pos="2327"/>
              </w:tabs>
              <w:spacing w:after="0"/>
              <w:rPr>
                <w:lang w:val="en-GB"/>
              </w:rPr>
            </w:pPr>
            <w:r w:rsidRPr="007766A3">
              <w:rPr>
                <w:lang w:val="en-GB"/>
              </w:rPr>
              <w:t>63, 127</w:t>
            </w:r>
          </w:p>
        </w:tc>
      </w:tr>
      <w:tr w:rsidR="008A7BA8" w:rsidRPr="00B7764A" w14:paraId="74B0FE21" w14:textId="77777777" w:rsidTr="00B7764A">
        <w:tc>
          <w:tcPr>
            <w:tcW w:w="2972" w:type="dxa"/>
          </w:tcPr>
          <w:p w14:paraId="4F151B50" w14:textId="77777777" w:rsidR="008A7BA8" w:rsidRPr="008A7BA8" w:rsidRDefault="008A7BA8" w:rsidP="00B7764A">
            <w:pPr>
              <w:pStyle w:val="00BodyText"/>
              <w:tabs>
                <w:tab w:val="left" w:pos="2327"/>
              </w:tabs>
              <w:spacing w:after="0"/>
              <w:rPr>
                <w:lang w:val="en-GB"/>
              </w:rPr>
            </w:pPr>
            <w:r w:rsidRPr="008A7BA8">
              <w:rPr>
                <w:lang w:val="en-GB"/>
              </w:rPr>
              <w:t>PSS/SSS period</w:t>
            </w:r>
          </w:p>
        </w:tc>
        <w:tc>
          <w:tcPr>
            <w:tcW w:w="6095" w:type="dxa"/>
          </w:tcPr>
          <w:p w14:paraId="77C5A752" w14:textId="77777777" w:rsidR="008A7BA8" w:rsidRPr="007766A3" w:rsidRDefault="008A7BA8" w:rsidP="00B7764A">
            <w:pPr>
              <w:pStyle w:val="00BodyText"/>
              <w:tabs>
                <w:tab w:val="left" w:pos="2327"/>
              </w:tabs>
              <w:spacing w:after="0"/>
              <w:rPr>
                <w:lang w:val="en-GB"/>
              </w:rPr>
            </w:pPr>
            <w:r w:rsidRPr="007766A3">
              <w:rPr>
                <w:lang w:val="en-GB"/>
              </w:rPr>
              <w:t xml:space="preserve">5 </w:t>
            </w:r>
            <w:proofErr w:type="spellStart"/>
            <w:r w:rsidRPr="007766A3">
              <w:rPr>
                <w:lang w:val="en-GB"/>
              </w:rPr>
              <w:t>ms</w:t>
            </w:r>
            <w:proofErr w:type="spellEnd"/>
          </w:p>
        </w:tc>
      </w:tr>
      <w:tr w:rsidR="008A7BA8" w:rsidRPr="00B7764A" w14:paraId="3309F710" w14:textId="77777777" w:rsidTr="00B7764A">
        <w:tc>
          <w:tcPr>
            <w:tcW w:w="2972" w:type="dxa"/>
          </w:tcPr>
          <w:p w14:paraId="4512363E" w14:textId="77777777" w:rsidR="008A7BA8" w:rsidRPr="008A7BA8" w:rsidRDefault="008A7BA8" w:rsidP="00B7764A">
            <w:pPr>
              <w:pStyle w:val="00BodyText"/>
              <w:tabs>
                <w:tab w:val="left" w:pos="2327"/>
              </w:tabs>
              <w:spacing w:after="0"/>
              <w:rPr>
                <w:lang w:val="en-GB"/>
              </w:rPr>
            </w:pPr>
            <w:r w:rsidRPr="008A7BA8">
              <w:rPr>
                <w:lang w:val="en-GB"/>
              </w:rPr>
              <w:t>Sub-carrier spacing</w:t>
            </w:r>
          </w:p>
        </w:tc>
        <w:tc>
          <w:tcPr>
            <w:tcW w:w="6095" w:type="dxa"/>
          </w:tcPr>
          <w:p w14:paraId="66B7C4E8" w14:textId="77777777" w:rsidR="008A7BA8" w:rsidRPr="00585204" w:rsidRDefault="008A7BA8" w:rsidP="00B7764A">
            <w:pPr>
              <w:pStyle w:val="00BodyText"/>
              <w:tabs>
                <w:tab w:val="left" w:pos="2327"/>
              </w:tabs>
              <w:spacing w:after="0"/>
              <w:rPr>
                <w:lang w:val="en-GB"/>
              </w:rPr>
            </w:pPr>
            <w:r w:rsidRPr="007766A3">
              <w:rPr>
                <w:lang w:val="en-GB"/>
              </w:rPr>
              <w:t>15 kHz, 30 kHz</w:t>
            </w:r>
          </w:p>
        </w:tc>
      </w:tr>
      <w:tr w:rsidR="008A7BA8" w14:paraId="7F0A022A" w14:textId="77777777" w:rsidTr="00B7764A">
        <w:tc>
          <w:tcPr>
            <w:tcW w:w="2972" w:type="dxa"/>
          </w:tcPr>
          <w:p w14:paraId="2057E12E" w14:textId="77777777" w:rsidR="008A7BA8" w:rsidRPr="008A7BA8" w:rsidRDefault="008A7BA8" w:rsidP="00B7764A">
            <w:pPr>
              <w:pStyle w:val="00BodyText"/>
              <w:tabs>
                <w:tab w:val="left" w:pos="2327"/>
              </w:tabs>
              <w:spacing w:after="0"/>
              <w:rPr>
                <w:lang w:val="en-GB"/>
              </w:rPr>
            </w:pPr>
            <w:r w:rsidRPr="008A7BA8">
              <w:rPr>
                <w:lang w:val="en-GB"/>
              </w:rPr>
              <w:t>Channel model</w:t>
            </w:r>
          </w:p>
        </w:tc>
        <w:tc>
          <w:tcPr>
            <w:tcW w:w="6095" w:type="dxa"/>
          </w:tcPr>
          <w:p w14:paraId="6666564F" w14:textId="77777777" w:rsidR="008A7BA8" w:rsidRPr="007766A3" w:rsidRDefault="008A7BA8" w:rsidP="00B7764A">
            <w:pPr>
              <w:pStyle w:val="00BodyText"/>
              <w:tabs>
                <w:tab w:val="left" w:pos="2327"/>
              </w:tabs>
              <w:spacing w:after="0"/>
              <w:rPr>
                <w:lang w:val="en-GB"/>
              </w:rPr>
            </w:pPr>
            <w:r w:rsidRPr="007766A3">
              <w:rPr>
                <w:lang w:val="en-GB"/>
              </w:rPr>
              <w:t>CDL-C 100 ns scaling</w:t>
            </w:r>
          </w:p>
        </w:tc>
      </w:tr>
      <w:tr w:rsidR="008A7BA8" w14:paraId="0792C96D" w14:textId="77777777" w:rsidTr="00B7764A">
        <w:tc>
          <w:tcPr>
            <w:tcW w:w="2972" w:type="dxa"/>
          </w:tcPr>
          <w:p w14:paraId="3E0213EC" w14:textId="77777777" w:rsidR="008A7BA8" w:rsidRPr="008A7BA8" w:rsidRDefault="008A7BA8" w:rsidP="00B7764A">
            <w:pPr>
              <w:pStyle w:val="00BodyText"/>
              <w:tabs>
                <w:tab w:val="left" w:pos="2327"/>
              </w:tabs>
              <w:spacing w:after="0"/>
              <w:rPr>
                <w:lang w:val="en-GB"/>
              </w:rPr>
            </w:pPr>
            <w:r w:rsidRPr="008A7BA8">
              <w:rPr>
                <w:lang w:val="en-GB"/>
              </w:rPr>
              <w:t>UE speed</w:t>
            </w:r>
          </w:p>
        </w:tc>
        <w:tc>
          <w:tcPr>
            <w:tcW w:w="6095" w:type="dxa"/>
          </w:tcPr>
          <w:p w14:paraId="70C31894" w14:textId="77777777" w:rsidR="008A7BA8" w:rsidRPr="007766A3" w:rsidRDefault="008A7BA8" w:rsidP="00B7764A">
            <w:pPr>
              <w:pStyle w:val="00BodyText"/>
              <w:tabs>
                <w:tab w:val="left" w:pos="2327"/>
              </w:tabs>
              <w:spacing w:after="0"/>
              <w:rPr>
                <w:lang w:val="en-GB"/>
              </w:rPr>
            </w:pPr>
            <w:r w:rsidRPr="007766A3">
              <w:rPr>
                <w:lang w:val="en-GB"/>
              </w:rPr>
              <w:t>30 km/h</w:t>
            </w:r>
          </w:p>
        </w:tc>
      </w:tr>
      <w:tr w:rsidR="008A7BA8" w14:paraId="5F16EFF8" w14:textId="77777777" w:rsidTr="00B7764A">
        <w:tc>
          <w:tcPr>
            <w:tcW w:w="2972" w:type="dxa"/>
          </w:tcPr>
          <w:p w14:paraId="2545FE31" w14:textId="77777777" w:rsidR="008A7BA8" w:rsidRPr="008A7BA8" w:rsidRDefault="008A7BA8" w:rsidP="00B7764A">
            <w:pPr>
              <w:pStyle w:val="00BodyText"/>
              <w:tabs>
                <w:tab w:val="left" w:pos="2327"/>
              </w:tabs>
              <w:spacing w:after="0"/>
              <w:rPr>
                <w:lang w:val="en-GB"/>
              </w:rPr>
            </w:pPr>
            <w:r w:rsidRPr="008A7BA8">
              <w:rPr>
                <w:lang w:val="en-GB"/>
              </w:rPr>
              <w:t>PSS receiver algorithm</w:t>
            </w:r>
          </w:p>
        </w:tc>
        <w:tc>
          <w:tcPr>
            <w:tcW w:w="6095" w:type="dxa"/>
          </w:tcPr>
          <w:p w14:paraId="09355BFF" w14:textId="77777777" w:rsidR="008A7BA8" w:rsidRPr="00585204" w:rsidRDefault="008A7BA8" w:rsidP="00B7764A">
            <w:pPr>
              <w:pStyle w:val="00BodyText"/>
              <w:tabs>
                <w:tab w:val="left" w:pos="2327"/>
              </w:tabs>
              <w:spacing w:after="0"/>
              <w:rPr>
                <w:lang w:val="en-GB"/>
              </w:rPr>
            </w:pPr>
            <w:r w:rsidRPr="007766A3">
              <w:rPr>
                <w:lang w:val="en-GB"/>
              </w:rPr>
              <w:t>Single-shot time-domain correlator with thresholding with options for piecewise processing</w:t>
            </w:r>
          </w:p>
        </w:tc>
      </w:tr>
      <w:tr w:rsidR="008A7BA8" w14:paraId="40C7886E" w14:textId="77777777" w:rsidTr="00B7764A">
        <w:tc>
          <w:tcPr>
            <w:tcW w:w="2972" w:type="dxa"/>
          </w:tcPr>
          <w:p w14:paraId="0E00EEFD" w14:textId="77777777" w:rsidR="008A7BA8" w:rsidRPr="008A7BA8" w:rsidRDefault="008A7BA8" w:rsidP="00B7764A">
            <w:pPr>
              <w:pStyle w:val="00BodyText"/>
              <w:tabs>
                <w:tab w:val="left" w:pos="2327"/>
              </w:tabs>
              <w:spacing w:after="0"/>
              <w:rPr>
                <w:lang w:val="en-GB"/>
              </w:rPr>
            </w:pPr>
            <w:r w:rsidRPr="008A7BA8">
              <w:rPr>
                <w:lang w:val="en-GB"/>
              </w:rPr>
              <w:t>SSS receiver algorithm</w:t>
            </w:r>
          </w:p>
        </w:tc>
        <w:tc>
          <w:tcPr>
            <w:tcW w:w="6095" w:type="dxa"/>
          </w:tcPr>
          <w:p w14:paraId="54DD16FB" w14:textId="77777777" w:rsidR="008A7BA8" w:rsidRPr="00585204" w:rsidRDefault="008A7BA8" w:rsidP="00B7764A">
            <w:pPr>
              <w:pStyle w:val="00BodyText"/>
              <w:tabs>
                <w:tab w:val="left" w:pos="2327"/>
              </w:tabs>
              <w:spacing w:after="0"/>
              <w:rPr>
                <w:lang w:val="en-GB"/>
              </w:rPr>
            </w:pPr>
            <w:r w:rsidRPr="007766A3">
              <w:rPr>
                <w:lang w:val="en-GB"/>
              </w:rPr>
              <w:t>Single-shot non-coherent exhaustive search with thresholding</w:t>
            </w:r>
          </w:p>
        </w:tc>
      </w:tr>
      <w:tr w:rsidR="008A7BA8" w14:paraId="7FA6593B" w14:textId="77777777" w:rsidTr="00B7764A">
        <w:tc>
          <w:tcPr>
            <w:tcW w:w="2972" w:type="dxa"/>
          </w:tcPr>
          <w:p w14:paraId="41C9B75B" w14:textId="77777777" w:rsidR="008A7BA8" w:rsidRPr="008A7BA8" w:rsidRDefault="008A7BA8" w:rsidP="00B7764A">
            <w:pPr>
              <w:pStyle w:val="00BodyText"/>
              <w:tabs>
                <w:tab w:val="left" w:pos="2327"/>
              </w:tabs>
              <w:spacing w:after="0"/>
              <w:rPr>
                <w:lang w:val="en-GB"/>
              </w:rPr>
            </w:pPr>
            <w:r w:rsidRPr="008A7BA8">
              <w:rPr>
                <w:lang w:val="en-GB"/>
              </w:rPr>
              <w:t>False alarm probability</w:t>
            </w:r>
          </w:p>
        </w:tc>
        <w:tc>
          <w:tcPr>
            <w:tcW w:w="6095" w:type="dxa"/>
          </w:tcPr>
          <w:p w14:paraId="728BFE44" w14:textId="77777777" w:rsidR="008A7BA8" w:rsidRPr="007766A3" w:rsidRDefault="008A7BA8" w:rsidP="00B7764A">
            <w:pPr>
              <w:pStyle w:val="00BodyText"/>
              <w:tabs>
                <w:tab w:val="left" w:pos="2327"/>
              </w:tabs>
              <w:spacing w:after="0"/>
              <w:rPr>
                <w:lang w:val="en-GB"/>
              </w:rPr>
            </w:pPr>
            <w:r w:rsidRPr="007766A3">
              <w:rPr>
                <w:lang w:val="en-GB"/>
              </w:rPr>
              <w:t>&lt; 1 %</w:t>
            </w:r>
          </w:p>
        </w:tc>
      </w:tr>
    </w:tbl>
    <w:p w14:paraId="19485632" w14:textId="77777777" w:rsidR="008A7BA8" w:rsidRPr="008A7BA8" w:rsidRDefault="008A7BA8" w:rsidP="00493B66">
      <w:pPr>
        <w:rPr>
          <w:sz w:val="18"/>
          <w:highlight w:val="yellow"/>
        </w:rPr>
      </w:pPr>
    </w:p>
    <w:sectPr w:rsidR="008A7BA8" w:rsidRPr="008A7BA8" w:rsidSect="000131D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52336" w14:textId="77777777" w:rsidR="00F67DF6" w:rsidRDefault="00F67DF6">
      <w:r>
        <w:separator/>
      </w:r>
    </w:p>
  </w:endnote>
  <w:endnote w:type="continuationSeparator" w:id="0">
    <w:p w14:paraId="2823F340" w14:textId="77777777" w:rsidR="00F67DF6" w:rsidRDefault="00F67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67D0C" w14:textId="77777777" w:rsidR="00BB37EE" w:rsidRDefault="00BB3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56CC4" w14:textId="77777777" w:rsidR="00BB37EE" w:rsidRDefault="00BB37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B9BF4" w14:textId="77777777" w:rsidR="00BB37EE" w:rsidRDefault="00BB3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8F4AA" w14:textId="77777777" w:rsidR="00F67DF6" w:rsidRDefault="00F67DF6">
      <w:r>
        <w:separator/>
      </w:r>
    </w:p>
  </w:footnote>
  <w:footnote w:type="continuationSeparator" w:id="0">
    <w:p w14:paraId="56B4F158" w14:textId="77777777" w:rsidR="00F67DF6" w:rsidRDefault="00F67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272C4" w14:textId="77777777" w:rsidR="00BB37EE" w:rsidRDefault="00BB37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0C560" w14:textId="77777777" w:rsidR="00BB37EE" w:rsidRDefault="00BB37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437D7" w14:textId="77777777" w:rsidR="00BB37EE" w:rsidRDefault="00BB3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6E55"/>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80971"/>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60608"/>
    <w:multiLevelType w:val="hybridMultilevel"/>
    <w:tmpl w:val="B1AE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764B5"/>
    <w:multiLevelType w:val="hybridMultilevel"/>
    <w:tmpl w:val="2CB6C44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CDDC2BAC">
      <w:start w:val="3"/>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423482"/>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CA3FBF"/>
    <w:multiLevelType w:val="hybridMultilevel"/>
    <w:tmpl w:val="99887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700DE9"/>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C10CE3"/>
    <w:multiLevelType w:val="hybridMultilevel"/>
    <w:tmpl w:val="0AFA96E8"/>
    <w:lvl w:ilvl="0" w:tplc="DFB850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1"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180511"/>
    <w:multiLevelType w:val="hybridMultilevel"/>
    <w:tmpl w:val="AD342B46"/>
    <w:lvl w:ilvl="0" w:tplc="85D01742">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5E4ABA"/>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BF4F29"/>
    <w:multiLevelType w:val="hybridMultilevel"/>
    <w:tmpl w:val="4F909A26"/>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C20C09"/>
    <w:multiLevelType w:val="hybridMultilevel"/>
    <w:tmpl w:val="A63CCCEC"/>
    <w:lvl w:ilvl="0" w:tplc="0C743AE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1706F"/>
    <w:multiLevelType w:val="hybridMultilevel"/>
    <w:tmpl w:val="2CB6C44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CDDC2BAC">
      <w:start w:val="3"/>
      <w:numFmt w:val="bullet"/>
      <w:lvlText w:val="-"/>
      <w:lvlJc w:val="left"/>
      <w:pPr>
        <w:ind w:left="3600" w:hanging="360"/>
      </w:pPr>
      <w:rPr>
        <w:rFonts w:ascii="Times New Roman" w:eastAsia="SimSu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F864A1"/>
    <w:multiLevelType w:val="hybridMultilevel"/>
    <w:tmpl w:val="A3625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CB292F"/>
    <w:multiLevelType w:val="hybridMultilevel"/>
    <w:tmpl w:val="57E68416"/>
    <w:lvl w:ilvl="0" w:tplc="F5F0859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8035A7"/>
    <w:multiLevelType w:val="hybridMultilevel"/>
    <w:tmpl w:val="181073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753AA9F4">
      <w:start w:val="3"/>
      <w:numFmt w:val="bullet"/>
      <w:lvlText w:val="-"/>
      <w:lvlJc w:val="left"/>
      <w:pPr>
        <w:ind w:left="2880" w:hanging="360"/>
      </w:pPr>
      <w:rPr>
        <w:rFonts w:ascii="Times New Roman" w:eastAsia="SimSun" w:hAnsi="Times New Roman" w:cs="Times New Roman" w:hint="default"/>
        <w:sz w:val="20"/>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FE2231"/>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AC1C03"/>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0"/>
  </w:num>
  <w:num w:numId="3">
    <w:abstractNumId w:val="12"/>
  </w:num>
  <w:num w:numId="4">
    <w:abstractNumId w:val="42"/>
  </w:num>
  <w:num w:numId="5">
    <w:abstractNumId w:val="39"/>
  </w:num>
  <w:num w:numId="6">
    <w:abstractNumId w:val="33"/>
  </w:num>
  <w:num w:numId="7">
    <w:abstractNumId w:val="10"/>
    <w:lvlOverride w:ilvl="0">
      <w:startOverride w:val="1"/>
    </w:lvlOverride>
  </w:num>
  <w:num w:numId="8">
    <w:abstractNumId w:val="11"/>
  </w:num>
  <w:num w:numId="9">
    <w:abstractNumId w:val="29"/>
  </w:num>
  <w:num w:numId="10">
    <w:abstractNumId w:val="21"/>
  </w:num>
  <w:num w:numId="11">
    <w:abstractNumId w:val="27"/>
  </w:num>
  <w:num w:numId="12">
    <w:abstractNumId w:val="6"/>
  </w:num>
  <w:num w:numId="13">
    <w:abstractNumId w:val="38"/>
  </w:num>
  <w:num w:numId="14">
    <w:abstractNumId w:val="25"/>
  </w:num>
  <w:num w:numId="15">
    <w:abstractNumId w:val="14"/>
  </w:num>
  <w:num w:numId="16">
    <w:abstractNumId w:val="19"/>
  </w:num>
  <w:num w:numId="17">
    <w:abstractNumId w:val="37"/>
  </w:num>
  <w:num w:numId="18">
    <w:abstractNumId w:val="36"/>
  </w:num>
  <w:num w:numId="19">
    <w:abstractNumId w:val="5"/>
  </w:num>
  <w:num w:numId="20">
    <w:abstractNumId w:val="9"/>
  </w:num>
  <w:num w:numId="21">
    <w:abstractNumId w:val="13"/>
  </w:num>
  <w:num w:numId="22">
    <w:abstractNumId w:val="1"/>
  </w:num>
  <w:num w:numId="23">
    <w:abstractNumId w:val="28"/>
  </w:num>
  <w:num w:numId="24">
    <w:abstractNumId w:val="23"/>
  </w:num>
  <w:num w:numId="25">
    <w:abstractNumId w:val="35"/>
  </w:num>
  <w:num w:numId="26">
    <w:abstractNumId w:val="43"/>
  </w:num>
  <w:num w:numId="27">
    <w:abstractNumId w:val="32"/>
  </w:num>
  <w:num w:numId="28">
    <w:abstractNumId w:val="16"/>
  </w:num>
  <w:num w:numId="29">
    <w:abstractNumId w:val="30"/>
  </w:num>
  <w:num w:numId="30">
    <w:abstractNumId w:val="2"/>
  </w:num>
  <w:num w:numId="31">
    <w:abstractNumId w:val="8"/>
  </w:num>
  <w:num w:numId="32">
    <w:abstractNumId w:val="24"/>
  </w:num>
  <w:num w:numId="33">
    <w:abstractNumId w:val="0"/>
  </w:num>
  <w:num w:numId="34">
    <w:abstractNumId w:val="47"/>
  </w:num>
  <w:num w:numId="35">
    <w:abstractNumId w:val="22"/>
  </w:num>
  <w:num w:numId="36">
    <w:abstractNumId w:val="15"/>
  </w:num>
  <w:num w:numId="37">
    <w:abstractNumId w:val="44"/>
  </w:num>
  <w:num w:numId="38">
    <w:abstractNumId w:val="46"/>
  </w:num>
  <w:num w:numId="39">
    <w:abstractNumId w:val="7"/>
  </w:num>
  <w:num w:numId="40">
    <w:abstractNumId w:val="17"/>
  </w:num>
  <w:num w:numId="41">
    <w:abstractNumId w:val="45"/>
  </w:num>
  <w:num w:numId="42">
    <w:abstractNumId w:val="31"/>
  </w:num>
  <w:num w:numId="43">
    <w:abstractNumId w:val="40"/>
  </w:num>
  <w:num w:numId="44">
    <w:abstractNumId w:val="34"/>
  </w:num>
  <w:num w:numId="45">
    <w:abstractNumId w:val="4"/>
  </w:num>
  <w:num w:numId="46">
    <w:abstractNumId w:val="3"/>
  </w:num>
  <w:num w:numId="47">
    <w:abstractNumId w:val="41"/>
  </w:num>
  <w:num w:numId="4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C6B"/>
    <w:rsid w:val="00023742"/>
    <w:rsid w:val="00024AEF"/>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4D9D"/>
    <w:rsid w:val="00055676"/>
    <w:rsid w:val="00056544"/>
    <w:rsid w:val="00060D8E"/>
    <w:rsid w:val="00063D9E"/>
    <w:rsid w:val="00064AD3"/>
    <w:rsid w:val="00065088"/>
    <w:rsid w:val="000652D3"/>
    <w:rsid w:val="000654A0"/>
    <w:rsid w:val="00066932"/>
    <w:rsid w:val="000707CA"/>
    <w:rsid w:val="0007208A"/>
    <w:rsid w:val="000726D0"/>
    <w:rsid w:val="00072BBA"/>
    <w:rsid w:val="00072FF5"/>
    <w:rsid w:val="00075E30"/>
    <w:rsid w:val="00075FDA"/>
    <w:rsid w:val="00076386"/>
    <w:rsid w:val="00076D82"/>
    <w:rsid w:val="00081EC2"/>
    <w:rsid w:val="00083800"/>
    <w:rsid w:val="00084A65"/>
    <w:rsid w:val="00085745"/>
    <w:rsid w:val="00087E78"/>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851"/>
    <w:rsid w:val="000B3B91"/>
    <w:rsid w:val="000B5AC9"/>
    <w:rsid w:val="000B5F0A"/>
    <w:rsid w:val="000C00D2"/>
    <w:rsid w:val="000C501D"/>
    <w:rsid w:val="000C74BA"/>
    <w:rsid w:val="000C7531"/>
    <w:rsid w:val="000C773F"/>
    <w:rsid w:val="000C7C3F"/>
    <w:rsid w:val="000D0BD6"/>
    <w:rsid w:val="000D0C61"/>
    <w:rsid w:val="000D1BD3"/>
    <w:rsid w:val="000D27AD"/>
    <w:rsid w:val="000D29D1"/>
    <w:rsid w:val="000D2B0A"/>
    <w:rsid w:val="000D3286"/>
    <w:rsid w:val="000D344D"/>
    <w:rsid w:val="000D40E7"/>
    <w:rsid w:val="000D584F"/>
    <w:rsid w:val="000D620A"/>
    <w:rsid w:val="000E071E"/>
    <w:rsid w:val="000E225A"/>
    <w:rsid w:val="000E27AA"/>
    <w:rsid w:val="000E337A"/>
    <w:rsid w:val="000E3A35"/>
    <w:rsid w:val="000E4350"/>
    <w:rsid w:val="000E4408"/>
    <w:rsid w:val="000E537F"/>
    <w:rsid w:val="000E5716"/>
    <w:rsid w:val="000E7A79"/>
    <w:rsid w:val="000F0510"/>
    <w:rsid w:val="000F15B2"/>
    <w:rsid w:val="000F19DE"/>
    <w:rsid w:val="000F2E1F"/>
    <w:rsid w:val="000F37B0"/>
    <w:rsid w:val="000F4595"/>
    <w:rsid w:val="000F4CB2"/>
    <w:rsid w:val="000F50DC"/>
    <w:rsid w:val="000F568D"/>
    <w:rsid w:val="000F709D"/>
    <w:rsid w:val="00101C4F"/>
    <w:rsid w:val="00102C9F"/>
    <w:rsid w:val="001039C7"/>
    <w:rsid w:val="001068D2"/>
    <w:rsid w:val="001103BD"/>
    <w:rsid w:val="00111208"/>
    <w:rsid w:val="00111808"/>
    <w:rsid w:val="0011339F"/>
    <w:rsid w:val="00114E96"/>
    <w:rsid w:val="00117332"/>
    <w:rsid w:val="001204DD"/>
    <w:rsid w:val="00120576"/>
    <w:rsid w:val="00122839"/>
    <w:rsid w:val="001237AC"/>
    <w:rsid w:val="00124C29"/>
    <w:rsid w:val="00124E12"/>
    <w:rsid w:val="0012673D"/>
    <w:rsid w:val="001269B8"/>
    <w:rsid w:val="00127099"/>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726A"/>
    <w:rsid w:val="00177DD3"/>
    <w:rsid w:val="00180278"/>
    <w:rsid w:val="001818A7"/>
    <w:rsid w:val="00182725"/>
    <w:rsid w:val="001829C8"/>
    <w:rsid w:val="00186904"/>
    <w:rsid w:val="00186A42"/>
    <w:rsid w:val="00186B0A"/>
    <w:rsid w:val="00187703"/>
    <w:rsid w:val="001905BD"/>
    <w:rsid w:val="00192FE6"/>
    <w:rsid w:val="00193228"/>
    <w:rsid w:val="00193986"/>
    <w:rsid w:val="00193B08"/>
    <w:rsid w:val="00194570"/>
    <w:rsid w:val="00196BF4"/>
    <w:rsid w:val="001972DA"/>
    <w:rsid w:val="001976AA"/>
    <w:rsid w:val="001977DC"/>
    <w:rsid w:val="001A02F6"/>
    <w:rsid w:val="001A109E"/>
    <w:rsid w:val="001A15C6"/>
    <w:rsid w:val="001A1F94"/>
    <w:rsid w:val="001A28A1"/>
    <w:rsid w:val="001A5E19"/>
    <w:rsid w:val="001A7E7F"/>
    <w:rsid w:val="001B01FA"/>
    <w:rsid w:val="001B0832"/>
    <w:rsid w:val="001B18A7"/>
    <w:rsid w:val="001B2762"/>
    <w:rsid w:val="001B36FC"/>
    <w:rsid w:val="001B41ED"/>
    <w:rsid w:val="001B4607"/>
    <w:rsid w:val="001B518C"/>
    <w:rsid w:val="001B7E0C"/>
    <w:rsid w:val="001C0674"/>
    <w:rsid w:val="001C226F"/>
    <w:rsid w:val="001C3949"/>
    <w:rsid w:val="001C66AC"/>
    <w:rsid w:val="001C6754"/>
    <w:rsid w:val="001C77F0"/>
    <w:rsid w:val="001D46A0"/>
    <w:rsid w:val="001D7CA4"/>
    <w:rsid w:val="001D7E58"/>
    <w:rsid w:val="001E4D4F"/>
    <w:rsid w:val="001E570F"/>
    <w:rsid w:val="001E57CF"/>
    <w:rsid w:val="001E5981"/>
    <w:rsid w:val="001E5CD3"/>
    <w:rsid w:val="001E7350"/>
    <w:rsid w:val="001E74BA"/>
    <w:rsid w:val="001E7B9F"/>
    <w:rsid w:val="001F01FB"/>
    <w:rsid w:val="001F0658"/>
    <w:rsid w:val="001F0E92"/>
    <w:rsid w:val="001F1987"/>
    <w:rsid w:val="001F23BD"/>
    <w:rsid w:val="001F34DA"/>
    <w:rsid w:val="001F4DAC"/>
    <w:rsid w:val="001F5019"/>
    <w:rsid w:val="001F67AA"/>
    <w:rsid w:val="001F70E9"/>
    <w:rsid w:val="001F7599"/>
    <w:rsid w:val="00200FDA"/>
    <w:rsid w:val="00204B3A"/>
    <w:rsid w:val="0020535A"/>
    <w:rsid w:val="00205AE1"/>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2DF"/>
    <w:rsid w:val="002640BA"/>
    <w:rsid w:val="00264CF2"/>
    <w:rsid w:val="00265C8C"/>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96846"/>
    <w:rsid w:val="002A006B"/>
    <w:rsid w:val="002A1062"/>
    <w:rsid w:val="002A2012"/>
    <w:rsid w:val="002A2413"/>
    <w:rsid w:val="002A2F5E"/>
    <w:rsid w:val="002A352A"/>
    <w:rsid w:val="002A607D"/>
    <w:rsid w:val="002B08C7"/>
    <w:rsid w:val="002B132E"/>
    <w:rsid w:val="002B2813"/>
    <w:rsid w:val="002B2D29"/>
    <w:rsid w:val="002C0C4B"/>
    <w:rsid w:val="002C1EEA"/>
    <w:rsid w:val="002C51DC"/>
    <w:rsid w:val="002C6034"/>
    <w:rsid w:val="002C635B"/>
    <w:rsid w:val="002C70F3"/>
    <w:rsid w:val="002C7CFF"/>
    <w:rsid w:val="002D0BC6"/>
    <w:rsid w:val="002D17C5"/>
    <w:rsid w:val="002D217B"/>
    <w:rsid w:val="002D365F"/>
    <w:rsid w:val="002D7C86"/>
    <w:rsid w:val="002E03B7"/>
    <w:rsid w:val="002E0692"/>
    <w:rsid w:val="002E0C77"/>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1412"/>
    <w:rsid w:val="003615CA"/>
    <w:rsid w:val="003642A6"/>
    <w:rsid w:val="00365C23"/>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4AF"/>
    <w:rsid w:val="00421A27"/>
    <w:rsid w:val="004241C5"/>
    <w:rsid w:val="00424B29"/>
    <w:rsid w:val="00424FA7"/>
    <w:rsid w:val="00426A87"/>
    <w:rsid w:val="004309D8"/>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6544"/>
    <w:rsid w:val="00456649"/>
    <w:rsid w:val="004567B7"/>
    <w:rsid w:val="00456856"/>
    <w:rsid w:val="00461210"/>
    <w:rsid w:val="00461CF7"/>
    <w:rsid w:val="00462490"/>
    <w:rsid w:val="00462AC1"/>
    <w:rsid w:val="00465299"/>
    <w:rsid w:val="00466A0F"/>
    <w:rsid w:val="0046795B"/>
    <w:rsid w:val="004708C0"/>
    <w:rsid w:val="00470989"/>
    <w:rsid w:val="00471296"/>
    <w:rsid w:val="00471863"/>
    <w:rsid w:val="00473A14"/>
    <w:rsid w:val="004748F4"/>
    <w:rsid w:val="00474CA8"/>
    <w:rsid w:val="00474E43"/>
    <w:rsid w:val="00475CC2"/>
    <w:rsid w:val="00481922"/>
    <w:rsid w:val="00481D90"/>
    <w:rsid w:val="00482419"/>
    <w:rsid w:val="00482CD4"/>
    <w:rsid w:val="00483261"/>
    <w:rsid w:val="00483CA9"/>
    <w:rsid w:val="00485B23"/>
    <w:rsid w:val="004874E4"/>
    <w:rsid w:val="0049070D"/>
    <w:rsid w:val="00491BE4"/>
    <w:rsid w:val="00491DB2"/>
    <w:rsid w:val="00492877"/>
    <w:rsid w:val="00493B66"/>
    <w:rsid w:val="00495E53"/>
    <w:rsid w:val="00496DC2"/>
    <w:rsid w:val="00496E75"/>
    <w:rsid w:val="004A014C"/>
    <w:rsid w:val="004A0AA8"/>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647"/>
    <w:rsid w:val="004B733F"/>
    <w:rsid w:val="004B7455"/>
    <w:rsid w:val="004B74FF"/>
    <w:rsid w:val="004B7CE4"/>
    <w:rsid w:val="004C0401"/>
    <w:rsid w:val="004C0AAB"/>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4311"/>
    <w:rsid w:val="0050485C"/>
    <w:rsid w:val="00504AC6"/>
    <w:rsid w:val="00511079"/>
    <w:rsid w:val="00512829"/>
    <w:rsid w:val="00513839"/>
    <w:rsid w:val="0051423C"/>
    <w:rsid w:val="00514C91"/>
    <w:rsid w:val="005153CE"/>
    <w:rsid w:val="00516241"/>
    <w:rsid w:val="00516FD9"/>
    <w:rsid w:val="0051791D"/>
    <w:rsid w:val="005202DC"/>
    <w:rsid w:val="00523E75"/>
    <w:rsid w:val="005243E0"/>
    <w:rsid w:val="00524975"/>
    <w:rsid w:val="0052514C"/>
    <w:rsid w:val="005256F3"/>
    <w:rsid w:val="00525E5E"/>
    <w:rsid w:val="005265A3"/>
    <w:rsid w:val="00526783"/>
    <w:rsid w:val="00527FB1"/>
    <w:rsid w:val="0053162F"/>
    <w:rsid w:val="00531777"/>
    <w:rsid w:val="0053281C"/>
    <w:rsid w:val="005340C9"/>
    <w:rsid w:val="005341FD"/>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5A14"/>
    <w:rsid w:val="00575FCF"/>
    <w:rsid w:val="00580793"/>
    <w:rsid w:val="00581470"/>
    <w:rsid w:val="00582087"/>
    <w:rsid w:val="005831DD"/>
    <w:rsid w:val="00584320"/>
    <w:rsid w:val="00585204"/>
    <w:rsid w:val="00585484"/>
    <w:rsid w:val="00587229"/>
    <w:rsid w:val="00587503"/>
    <w:rsid w:val="00587F7F"/>
    <w:rsid w:val="00590E8D"/>
    <w:rsid w:val="00590F50"/>
    <w:rsid w:val="00591511"/>
    <w:rsid w:val="0059307B"/>
    <w:rsid w:val="0059331A"/>
    <w:rsid w:val="00594B20"/>
    <w:rsid w:val="00596BBA"/>
    <w:rsid w:val="005975C4"/>
    <w:rsid w:val="00597ED8"/>
    <w:rsid w:val="005A34D5"/>
    <w:rsid w:val="005A4904"/>
    <w:rsid w:val="005A515A"/>
    <w:rsid w:val="005A704D"/>
    <w:rsid w:val="005A74EB"/>
    <w:rsid w:val="005B3C6D"/>
    <w:rsid w:val="005B4045"/>
    <w:rsid w:val="005B609E"/>
    <w:rsid w:val="005B6DF6"/>
    <w:rsid w:val="005B7423"/>
    <w:rsid w:val="005B7B7D"/>
    <w:rsid w:val="005C1948"/>
    <w:rsid w:val="005C263C"/>
    <w:rsid w:val="005C2679"/>
    <w:rsid w:val="005C27CB"/>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508B9"/>
    <w:rsid w:val="00650CA1"/>
    <w:rsid w:val="0065153F"/>
    <w:rsid w:val="00651854"/>
    <w:rsid w:val="006539E8"/>
    <w:rsid w:val="00654986"/>
    <w:rsid w:val="006565D8"/>
    <w:rsid w:val="00656B96"/>
    <w:rsid w:val="0065736B"/>
    <w:rsid w:val="00657AE5"/>
    <w:rsid w:val="006619B0"/>
    <w:rsid w:val="00662012"/>
    <w:rsid w:val="00662543"/>
    <w:rsid w:val="006626D0"/>
    <w:rsid w:val="006638C0"/>
    <w:rsid w:val="00664E8C"/>
    <w:rsid w:val="00665D6F"/>
    <w:rsid w:val="00665F7C"/>
    <w:rsid w:val="00666926"/>
    <w:rsid w:val="0066699A"/>
    <w:rsid w:val="00666DFC"/>
    <w:rsid w:val="00666EBB"/>
    <w:rsid w:val="0066779E"/>
    <w:rsid w:val="0067269D"/>
    <w:rsid w:val="00672988"/>
    <w:rsid w:val="00672C64"/>
    <w:rsid w:val="00674E6A"/>
    <w:rsid w:val="00676A64"/>
    <w:rsid w:val="00677925"/>
    <w:rsid w:val="00677D4D"/>
    <w:rsid w:val="00680F46"/>
    <w:rsid w:val="00681FDC"/>
    <w:rsid w:val="00682B53"/>
    <w:rsid w:val="00682F27"/>
    <w:rsid w:val="006830CD"/>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C758B"/>
    <w:rsid w:val="006C7E0F"/>
    <w:rsid w:val="006D0E6B"/>
    <w:rsid w:val="006D1DE9"/>
    <w:rsid w:val="006D2146"/>
    <w:rsid w:val="006D4493"/>
    <w:rsid w:val="006D4BF3"/>
    <w:rsid w:val="006D632E"/>
    <w:rsid w:val="006E094A"/>
    <w:rsid w:val="006E12B1"/>
    <w:rsid w:val="006E13D1"/>
    <w:rsid w:val="006E4D0C"/>
    <w:rsid w:val="006E4D1B"/>
    <w:rsid w:val="006E5B78"/>
    <w:rsid w:val="006E6BA3"/>
    <w:rsid w:val="006F1116"/>
    <w:rsid w:val="006F1D85"/>
    <w:rsid w:val="006F3196"/>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77B0"/>
    <w:rsid w:val="00710A42"/>
    <w:rsid w:val="0071118B"/>
    <w:rsid w:val="00711E13"/>
    <w:rsid w:val="00712EDA"/>
    <w:rsid w:val="007136D0"/>
    <w:rsid w:val="007155A9"/>
    <w:rsid w:val="007158E1"/>
    <w:rsid w:val="0071705B"/>
    <w:rsid w:val="00720505"/>
    <w:rsid w:val="00722CE3"/>
    <w:rsid w:val="007236A3"/>
    <w:rsid w:val="007239B6"/>
    <w:rsid w:val="0072490A"/>
    <w:rsid w:val="0072517D"/>
    <w:rsid w:val="00726878"/>
    <w:rsid w:val="0073124A"/>
    <w:rsid w:val="00731B79"/>
    <w:rsid w:val="00733893"/>
    <w:rsid w:val="007339A9"/>
    <w:rsid w:val="00734A05"/>
    <w:rsid w:val="00735C6F"/>
    <w:rsid w:val="0073771B"/>
    <w:rsid w:val="00742B44"/>
    <w:rsid w:val="00751272"/>
    <w:rsid w:val="007519A6"/>
    <w:rsid w:val="00753BB5"/>
    <w:rsid w:val="00756832"/>
    <w:rsid w:val="007626D0"/>
    <w:rsid w:val="007651CA"/>
    <w:rsid w:val="00767519"/>
    <w:rsid w:val="007704E1"/>
    <w:rsid w:val="00770555"/>
    <w:rsid w:val="00772569"/>
    <w:rsid w:val="00772E8C"/>
    <w:rsid w:val="007736D3"/>
    <w:rsid w:val="0077500F"/>
    <w:rsid w:val="0077548E"/>
    <w:rsid w:val="00775E20"/>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CEE"/>
    <w:rsid w:val="00794016"/>
    <w:rsid w:val="00796F15"/>
    <w:rsid w:val="007A0A91"/>
    <w:rsid w:val="007A138F"/>
    <w:rsid w:val="007A1640"/>
    <w:rsid w:val="007A39DF"/>
    <w:rsid w:val="007A3D28"/>
    <w:rsid w:val="007A43ED"/>
    <w:rsid w:val="007A4BDD"/>
    <w:rsid w:val="007A72EE"/>
    <w:rsid w:val="007B0397"/>
    <w:rsid w:val="007B247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79C5"/>
    <w:rsid w:val="007F0674"/>
    <w:rsid w:val="007F2845"/>
    <w:rsid w:val="007F3951"/>
    <w:rsid w:val="007F43BC"/>
    <w:rsid w:val="007F4740"/>
    <w:rsid w:val="007F5151"/>
    <w:rsid w:val="008006C6"/>
    <w:rsid w:val="00800C52"/>
    <w:rsid w:val="0080153E"/>
    <w:rsid w:val="00803CF3"/>
    <w:rsid w:val="008041C8"/>
    <w:rsid w:val="0080742D"/>
    <w:rsid w:val="0081151E"/>
    <w:rsid w:val="00812498"/>
    <w:rsid w:val="008127E6"/>
    <w:rsid w:val="0081336E"/>
    <w:rsid w:val="00813928"/>
    <w:rsid w:val="00820DC7"/>
    <w:rsid w:val="008212FF"/>
    <w:rsid w:val="00821698"/>
    <w:rsid w:val="008221FE"/>
    <w:rsid w:val="00822BF5"/>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0B1F"/>
    <w:rsid w:val="008A16F9"/>
    <w:rsid w:val="008A1D3E"/>
    <w:rsid w:val="008A4B16"/>
    <w:rsid w:val="008A4D63"/>
    <w:rsid w:val="008A5371"/>
    <w:rsid w:val="008A6D62"/>
    <w:rsid w:val="008A7BA8"/>
    <w:rsid w:val="008B13E9"/>
    <w:rsid w:val="008B3B51"/>
    <w:rsid w:val="008B4057"/>
    <w:rsid w:val="008B4145"/>
    <w:rsid w:val="008B5290"/>
    <w:rsid w:val="008B5915"/>
    <w:rsid w:val="008B7E2D"/>
    <w:rsid w:val="008C2CFD"/>
    <w:rsid w:val="008C603A"/>
    <w:rsid w:val="008C71C8"/>
    <w:rsid w:val="008D167D"/>
    <w:rsid w:val="008D3641"/>
    <w:rsid w:val="008D4B58"/>
    <w:rsid w:val="008D4B8A"/>
    <w:rsid w:val="008D6541"/>
    <w:rsid w:val="008D7D7B"/>
    <w:rsid w:val="008E0F52"/>
    <w:rsid w:val="008E2316"/>
    <w:rsid w:val="008E34BE"/>
    <w:rsid w:val="008E42F4"/>
    <w:rsid w:val="008E5657"/>
    <w:rsid w:val="008E5E51"/>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5FED"/>
    <w:rsid w:val="009160DF"/>
    <w:rsid w:val="00916298"/>
    <w:rsid w:val="009162C7"/>
    <w:rsid w:val="00916EC2"/>
    <w:rsid w:val="009213BD"/>
    <w:rsid w:val="009228FD"/>
    <w:rsid w:val="00922ED5"/>
    <w:rsid w:val="00924627"/>
    <w:rsid w:val="009250A8"/>
    <w:rsid w:val="0092511B"/>
    <w:rsid w:val="00925BE6"/>
    <w:rsid w:val="00926F61"/>
    <w:rsid w:val="0093123D"/>
    <w:rsid w:val="00933040"/>
    <w:rsid w:val="009330E9"/>
    <w:rsid w:val="00935482"/>
    <w:rsid w:val="00935D15"/>
    <w:rsid w:val="009411FB"/>
    <w:rsid w:val="009414A9"/>
    <w:rsid w:val="00941B71"/>
    <w:rsid w:val="00941F5A"/>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1169"/>
    <w:rsid w:val="009A3789"/>
    <w:rsid w:val="009A6919"/>
    <w:rsid w:val="009A6AC7"/>
    <w:rsid w:val="009B0408"/>
    <w:rsid w:val="009B0843"/>
    <w:rsid w:val="009B0A4A"/>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11AE"/>
    <w:rsid w:val="00A312A6"/>
    <w:rsid w:val="00A3130E"/>
    <w:rsid w:val="00A320C7"/>
    <w:rsid w:val="00A324CF"/>
    <w:rsid w:val="00A32E8B"/>
    <w:rsid w:val="00A32ED6"/>
    <w:rsid w:val="00A344A5"/>
    <w:rsid w:val="00A346C3"/>
    <w:rsid w:val="00A42D07"/>
    <w:rsid w:val="00A450C0"/>
    <w:rsid w:val="00A45468"/>
    <w:rsid w:val="00A4791B"/>
    <w:rsid w:val="00A50A48"/>
    <w:rsid w:val="00A50F2A"/>
    <w:rsid w:val="00A51242"/>
    <w:rsid w:val="00A51522"/>
    <w:rsid w:val="00A51573"/>
    <w:rsid w:val="00A51A5E"/>
    <w:rsid w:val="00A51B3E"/>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B0A32"/>
    <w:rsid w:val="00AB0E56"/>
    <w:rsid w:val="00AB19D4"/>
    <w:rsid w:val="00AB3A15"/>
    <w:rsid w:val="00AB4ECC"/>
    <w:rsid w:val="00AB6601"/>
    <w:rsid w:val="00AB674E"/>
    <w:rsid w:val="00AC02C1"/>
    <w:rsid w:val="00AC0AB6"/>
    <w:rsid w:val="00AC10AD"/>
    <w:rsid w:val="00AC1E55"/>
    <w:rsid w:val="00AC429F"/>
    <w:rsid w:val="00AC4B28"/>
    <w:rsid w:val="00AC60B4"/>
    <w:rsid w:val="00AD00C5"/>
    <w:rsid w:val="00AD165F"/>
    <w:rsid w:val="00AD2794"/>
    <w:rsid w:val="00AD2DC5"/>
    <w:rsid w:val="00AD3455"/>
    <w:rsid w:val="00AD3CAD"/>
    <w:rsid w:val="00AD69FF"/>
    <w:rsid w:val="00AD702B"/>
    <w:rsid w:val="00AD72E6"/>
    <w:rsid w:val="00AD78F1"/>
    <w:rsid w:val="00AD7C95"/>
    <w:rsid w:val="00AE30FC"/>
    <w:rsid w:val="00AE3DE1"/>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746F"/>
    <w:rsid w:val="00B20725"/>
    <w:rsid w:val="00B22550"/>
    <w:rsid w:val="00B26203"/>
    <w:rsid w:val="00B2628E"/>
    <w:rsid w:val="00B266B0"/>
    <w:rsid w:val="00B27921"/>
    <w:rsid w:val="00B3000E"/>
    <w:rsid w:val="00B326A8"/>
    <w:rsid w:val="00B329EB"/>
    <w:rsid w:val="00B33508"/>
    <w:rsid w:val="00B3377E"/>
    <w:rsid w:val="00B35DA4"/>
    <w:rsid w:val="00B37E59"/>
    <w:rsid w:val="00B40A96"/>
    <w:rsid w:val="00B422A7"/>
    <w:rsid w:val="00B42A32"/>
    <w:rsid w:val="00B42B38"/>
    <w:rsid w:val="00B42FA6"/>
    <w:rsid w:val="00B4399E"/>
    <w:rsid w:val="00B43A16"/>
    <w:rsid w:val="00B44B02"/>
    <w:rsid w:val="00B45CE1"/>
    <w:rsid w:val="00B46A75"/>
    <w:rsid w:val="00B500CD"/>
    <w:rsid w:val="00B52277"/>
    <w:rsid w:val="00B5239C"/>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3008"/>
    <w:rsid w:val="00B9406D"/>
    <w:rsid w:val="00B94814"/>
    <w:rsid w:val="00B94BA7"/>
    <w:rsid w:val="00B94E0E"/>
    <w:rsid w:val="00B97CA3"/>
    <w:rsid w:val="00BA5FC5"/>
    <w:rsid w:val="00BA76A9"/>
    <w:rsid w:val="00BB37EE"/>
    <w:rsid w:val="00BB3E2B"/>
    <w:rsid w:val="00BB5D1C"/>
    <w:rsid w:val="00BB6552"/>
    <w:rsid w:val="00BB6B9B"/>
    <w:rsid w:val="00BB73AE"/>
    <w:rsid w:val="00BB754F"/>
    <w:rsid w:val="00BC07D4"/>
    <w:rsid w:val="00BC0A5D"/>
    <w:rsid w:val="00BC0BE3"/>
    <w:rsid w:val="00BC1AD9"/>
    <w:rsid w:val="00BC32E7"/>
    <w:rsid w:val="00BC58B9"/>
    <w:rsid w:val="00BD3E68"/>
    <w:rsid w:val="00BD5215"/>
    <w:rsid w:val="00BD598A"/>
    <w:rsid w:val="00BD75B4"/>
    <w:rsid w:val="00BD7D14"/>
    <w:rsid w:val="00BE02B4"/>
    <w:rsid w:val="00BE3C2B"/>
    <w:rsid w:val="00BE4EC9"/>
    <w:rsid w:val="00BE631E"/>
    <w:rsid w:val="00BF0CCF"/>
    <w:rsid w:val="00BF0FC5"/>
    <w:rsid w:val="00BF10BC"/>
    <w:rsid w:val="00BF21AC"/>
    <w:rsid w:val="00BF2E53"/>
    <w:rsid w:val="00BF3669"/>
    <w:rsid w:val="00BF3C0D"/>
    <w:rsid w:val="00BF664A"/>
    <w:rsid w:val="00C03309"/>
    <w:rsid w:val="00C072FE"/>
    <w:rsid w:val="00C12E39"/>
    <w:rsid w:val="00C14164"/>
    <w:rsid w:val="00C15D8E"/>
    <w:rsid w:val="00C162A2"/>
    <w:rsid w:val="00C17012"/>
    <w:rsid w:val="00C178FB"/>
    <w:rsid w:val="00C243D0"/>
    <w:rsid w:val="00C257B7"/>
    <w:rsid w:val="00C272E8"/>
    <w:rsid w:val="00C33359"/>
    <w:rsid w:val="00C348D6"/>
    <w:rsid w:val="00C35D77"/>
    <w:rsid w:val="00C365E7"/>
    <w:rsid w:val="00C36E34"/>
    <w:rsid w:val="00C37971"/>
    <w:rsid w:val="00C404EE"/>
    <w:rsid w:val="00C4171B"/>
    <w:rsid w:val="00C42689"/>
    <w:rsid w:val="00C42988"/>
    <w:rsid w:val="00C42BD4"/>
    <w:rsid w:val="00C43FF0"/>
    <w:rsid w:val="00C44641"/>
    <w:rsid w:val="00C4517D"/>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567"/>
    <w:rsid w:val="00CD3ED8"/>
    <w:rsid w:val="00CD708B"/>
    <w:rsid w:val="00CD761D"/>
    <w:rsid w:val="00CD76B5"/>
    <w:rsid w:val="00CE2346"/>
    <w:rsid w:val="00CE3942"/>
    <w:rsid w:val="00CE6F0F"/>
    <w:rsid w:val="00CF002F"/>
    <w:rsid w:val="00CF0246"/>
    <w:rsid w:val="00CF2483"/>
    <w:rsid w:val="00CF24E2"/>
    <w:rsid w:val="00CF3476"/>
    <w:rsid w:val="00CF427D"/>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A8B"/>
    <w:rsid w:val="00D27B8B"/>
    <w:rsid w:val="00D31B6E"/>
    <w:rsid w:val="00D3232B"/>
    <w:rsid w:val="00D3239F"/>
    <w:rsid w:val="00D324A4"/>
    <w:rsid w:val="00D3250C"/>
    <w:rsid w:val="00D328F6"/>
    <w:rsid w:val="00D3462C"/>
    <w:rsid w:val="00D35198"/>
    <w:rsid w:val="00D3584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889"/>
    <w:rsid w:val="00D56B5F"/>
    <w:rsid w:val="00D57AF0"/>
    <w:rsid w:val="00D62ECD"/>
    <w:rsid w:val="00D64426"/>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415C"/>
    <w:rsid w:val="00D942CC"/>
    <w:rsid w:val="00D94D87"/>
    <w:rsid w:val="00D962DC"/>
    <w:rsid w:val="00DA0232"/>
    <w:rsid w:val="00DA180C"/>
    <w:rsid w:val="00DA451D"/>
    <w:rsid w:val="00DA56DB"/>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6C1E"/>
    <w:rsid w:val="00DC7951"/>
    <w:rsid w:val="00DD1C4B"/>
    <w:rsid w:val="00DD1F7B"/>
    <w:rsid w:val="00DD229E"/>
    <w:rsid w:val="00DD249D"/>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4359"/>
    <w:rsid w:val="00E0576C"/>
    <w:rsid w:val="00E068BC"/>
    <w:rsid w:val="00E073F0"/>
    <w:rsid w:val="00E10761"/>
    <w:rsid w:val="00E11D7A"/>
    <w:rsid w:val="00E11EEB"/>
    <w:rsid w:val="00E128F2"/>
    <w:rsid w:val="00E1314B"/>
    <w:rsid w:val="00E13EE4"/>
    <w:rsid w:val="00E16463"/>
    <w:rsid w:val="00E2397A"/>
    <w:rsid w:val="00E239D1"/>
    <w:rsid w:val="00E26727"/>
    <w:rsid w:val="00E26970"/>
    <w:rsid w:val="00E27791"/>
    <w:rsid w:val="00E319DB"/>
    <w:rsid w:val="00E31AFC"/>
    <w:rsid w:val="00E3409E"/>
    <w:rsid w:val="00E34F76"/>
    <w:rsid w:val="00E37248"/>
    <w:rsid w:val="00E37BE5"/>
    <w:rsid w:val="00E41A27"/>
    <w:rsid w:val="00E4608B"/>
    <w:rsid w:val="00E4722F"/>
    <w:rsid w:val="00E501D3"/>
    <w:rsid w:val="00E53A01"/>
    <w:rsid w:val="00E54D95"/>
    <w:rsid w:val="00E564C4"/>
    <w:rsid w:val="00E567C9"/>
    <w:rsid w:val="00E604C4"/>
    <w:rsid w:val="00E60809"/>
    <w:rsid w:val="00E61300"/>
    <w:rsid w:val="00E61A3B"/>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1DE1"/>
    <w:rsid w:val="00ED27C3"/>
    <w:rsid w:val="00ED33AE"/>
    <w:rsid w:val="00ED3775"/>
    <w:rsid w:val="00ED4A6D"/>
    <w:rsid w:val="00ED6D4A"/>
    <w:rsid w:val="00ED738C"/>
    <w:rsid w:val="00ED7918"/>
    <w:rsid w:val="00ED7C87"/>
    <w:rsid w:val="00ED7FD3"/>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42AD"/>
    <w:rsid w:val="00F247F2"/>
    <w:rsid w:val="00F252A8"/>
    <w:rsid w:val="00F265F7"/>
    <w:rsid w:val="00F26DDC"/>
    <w:rsid w:val="00F27FA6"/>
    <w:rsid w:val="00F33524"/>
    <w:rsid w:val="00F33DC8"/>
    <w:rsid w:val="00F34444"/>
    <w:rsid w:val="00F36BDA"/>
    <w:rsid w:val="00F4065A"/>
    <w:rsid w:val="00F4275C"/>
    <w:rsid w:val="00F42FD9"/>
    <w:rsid w:val="00F43855"/>
    <w:rsid w:val="00F4512D"/>
    <w:rsid w:val="00F45693"/>
    <w:rsid w:val="00F502EB"/>
    <w:rsid w:val="00F52339"/>
    <w:rsid w:val="00F5277A"/>
    <w:rsid w:val="00F532E8"/>
    <w:rsid w:val="00F537FF"/>
    <w:rsid w:val="00F560FE"/>
    <w:rsid w:val="00F567DD"/>
    <w:rsid w:val="00F6111C"/>
    <w:rsid w:val="00F614C0"/>
    <w:rsid w:val="00F61647"/>
    <w:rsid w:val="00F657CF"/>
    <w:rsid w:val="00F66A00"/>
    <w:rsid w:val="00F67DF6"/>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413A"/>
    <w:rsid w:val="00FA4144"/>
    <w:rsid w:val="00FA4DDF"/>
    <w:rsid w:val="00FA6E7F"/>
    <w:rsid w:val="00FA7114"/>
    <w:rsid w:val="00FB065D"/>
    <w:rsid w:val="00FB2379"/>
    <w:rsid w:val="00FB4B8A"/>
    <w:rsid w:val="00FB5152"/>
    <w:rsid w:val="00FB6448"/>
    <w:rsid w:val="00FB680E"/>
    <w:rsid w:val="00FC0065"/>
    <w:rsid w:val="00FC1EBE"/>
    <w:rsid w:val="00FC3AEE"/>
    <w:rsid w:val="00FC4CD1"/>
    <w:rsid w:val="00FC6238"/>
    <w:rsid w:val="00FD1C4A"/>
    <w:rsid w:val="00FD33FC"/>
    <w:rsid w:val="00FD3730"/>
    <w:rsid w:val="00FD3ADE"/>
    <w:rsid w:val="00FD3B08"/>
    <w:rsid w:val="00FD4806"/>
    <w:rsid w:val="00FD534E"/>
    <w:rsid w:val="00FD56C7"/>
    <w:rsid w:val="00FD5841"/>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212FF"/>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212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12F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E2F7A-FC13-4EF4-8B0B-0BD78C5DFE0F}">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15C916D2-19EE-4589-8070-57DF6AA9F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F4053-8148-413C-B672-F244949DBC50}">
  <ds:schemaRefs>
    <ds:schemaRef ds:uri="http://schemas.microsoft.com/sharepoint/v3/contenttype/forms"/>
  </ds:schemaRefs>
</ds:datastoreItem>
</file>

<file path=customXml/itemProps4.xml><?xml version="1.0" encoding="utf-8"?>
<ds:datastoreItem xmlns:ds="http://schemas.openxmlformats.org/officeDocument/2006/customXml" ds:itemID="{1627433E-2F09-4887-B484-19184B552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2279</Words>
  <Characters>18466</Characters>
  <Application>Microsoft Office Word</Application>
  <DocSecurity>0</DocSecurity>
  <Lines>153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2017-01-09T13:34:00Z</dcterms:created>
  <dcterms:modified xsi:type="dcterms:W3CDTF">2017-01-09T16:23:00Z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