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3C531" w14:textId="2BEB53D5" w:rsidR="00EA6C38" w:rsidRPr="006E473F" w:rsidRDefault="00326FA8" w:rsidP="00793B72">
      <w:pPr>
        <w:pStyle w:val="CRCoverPage"/>
        <w:tabs>
          <w:tab w:val="right" w:pos="9639"/>
        </w:tabs>
        <w:spacing w:after="0"/>
        <w:jc w:val="both"/>
        <w:rPr>
          <w:b/>
          <w:i/>
          <w:noProof/>
          <w:sz w:val="24"/>
          <w:szCs w:val="24"/>
          <w:lang w:eastAsia="ko-KR"/>
        </w:rPr>
      </w:pPr>
      <w:bookmarkStart w:id="0" w:name="OLE_LINK1"/>
      <w:bookmarkStart w:id="1" w:name="OLE_LINK2"/>
      <w:r w:rsidRPr="00326FA8">
        <w:rPr>
          <w:b/>
          <w:sz w:val="24"/>
          <w:szCs w:val="24"/>
        </w:rPr>
        <w:t>3GPP TSG RAN WG1 Meeting #8</w:t>
      </w:r>
      <w:r w:rsidR="0046368E">
        <w:rPr>
          <w:rFonts w:hint="eastAsia"/>
          <w:b/>
          <w:sz w:val="24"/>
          <w:szCs w:val="24"/>
          <w:lang w:eastAsia="ko-KR"/>
        </w:rPr>
        <w:t>7</w:t>
      </w:r>
      <w:r w:rsidR="00997B19">
        <w:rPr>
          <w:rFonts w:hint="eastAsia"/>
          <w:b/>
          <w:sz w:val="24"/>
          <w:szCs w:val="24"/>
          <w:lang w:eastAsia="ko-KR"/>
        </w:rPr>
        <w:t xml:space="preserve"> </w:t>
      </w:r>
      <w:r w:rsidR="00EA6C38" w:rsidRPr="00855B15">
        <w:rPr>
          <w:rFonts w:hint="eastAsia"/>
          <w:b/>
          <w:sz w:val="24"/>
          <w:szCs w:val="24"/>
          <w:lang w:eastAsia="ko-KR"/>
        </w:rPr>
        <w:tab/>
      </w:r>
      <w:r w:rsidR="00EA6C38" w:rsidRPr="00855B15">
        <w:rPr>
          <w:rFonts w:hint="eastAsia"/>
          <w:b/>
          <w:i/>
          <w:sz w:val="24"/>
          <w:szCs w:val="24"/>
          <w:lang w:eastAsia="ko-KR"/>
        </w:rPr>
        <w:t>R1-</w:t>
      </w:r>
      <w:r w:rsidR="00E2709D" w:rsidRPr="00855B15">
        <w:rPr>
          <w:rFonts w:hint="eastAsia"/>
          <w:b/>
          <w:i/>
          <w:noProof/>
          <w:sz w:val="24"/>
          <w:szCs w:val="24"/>
          <w:lang w:eastAsia="ko-KR"/>
        </w:rPr>
        <w:t>1</w:t>
      </w:r>
      <w:r w:rsidR="00E2709D">
        <w:rPr>
          <w:rFonts w:hint="eastAsia"/>
          <w:b/>
          <w:i/>
          <w:noProof/>
          <w:sz w:val="24"/>
          <w:szCs w:val="24"/>
          <w:lang w:eastAsia="ko-KR"/>
        </w:rPr>
        <w:t>700924</w:t>
      </w:r>
    </w:p>
    <w:bookmarkEnd w:id="0"/>
    <w:bookmarkEnd w:id="1"/>
    <w:p w14:paraId="6070B05B" w14:textId="7AF97CC0" w:rsidR="006D2ED0" w:rsidRPr="006E473F" w:rsidRDefault="00997B19" w:rsidP="00793B72">
      <w:pPr>
        <w:pStyle w:val="CRCoverPage"/>
        <w:spacing w:after="240"/>
        <w:jc w:val="both"/>
        <w:outlineLvl w:val="0"/>
        <w:rPr>
          <w:b/>
          <w:noProof/>
          <w:sz w:val="24"/>
          <w:szCs w:val="24"/>
        </w:rPr>
      </w:pPr>
      <w:r>
        <w:rPr>
          <w:rFonts w:hint="eastAsia"/>
          <w:b/>
          <w:noProof/>
          <w:sz w:val="24"/>
          <w:szCs w:val="24"/>
          <w:lang w:eastAsia="ko-KR"/>
        </w:rPr>
        <w:t>Spokane</w:t>
      </w:r>
      <w:r w:rsidR="0046368E" w:rsidRPr="0046368E">
        <w:rPr>
          <w:b/>
          <w:noProof/>
          <w:sz w:val="24"/>
          <w:szCs w:val="24"/>
          <w:lang w:eastAsia="ko-KR"/>
        </w:rPr>
        <w:t>, USA 1</w:t>
      </w:r>
      <w:r>
        <w:rPr>
          <w:rFonts w:hint="eastAsia"/>
          <w:b/>
          <w:noProof/>
          <w:sz w:val="24"/>
          <w:szCs w:val="24"/>
          <w:lang w:eastAsia="ko-KR"/>
        </w:rPr>
        <w:t>6</w:t>
      </w:r>
      <w:r w:rsidR="0046368E" w:rsidRPr="0046368E">
        <w:rPr>
          <w:b/>
          <w:noProof/>
          <w:sz w:val="24"/>
          <w:szCs w:val="24"/>
          <w:lang w:eastAsia="ko-KR"/>
        </w:rPr>
        <w:t xml:space="preserve">th - </w:t>
      </w:r>
      <w:r>
        <w:rPr>
          <w:rFonts w:hint="eastAsia"/>
          <w:b/>
          <w:noProof/>
          <w:sz w:val="24"/>
          <w:szCs w:val="24"/>
          <w:lang w:eastAsia="ko-KR"/>
        </w:rPr>
        <w:t>20</w:t>
      </w:r>
      <w:r w:rsidR="0046368E" w:rsidRPr="0046368E">
        <w:rPr>
          <w:b/>
          <w:noProof/>
          <w:sz w:val="24"/>
          <w:szCs w:val="24"/>
          <w:lang w:eastAsia="ko-KR"/>
        </w:rPr>
        <w:t xml:space="preserve">th </w:t>
      </w:r>
      <w:r>
        <w:rPr>
          <w:rFonts w:hint="eastAsia"/>
          <w:b/>
          <w:noProof/>
          <w:sz w:val="24"/>
          <w:szCs w:val="24"/>
          <w:lang w:eastAsia="ko-KR"/>
        </w:rPr>
        <w:t>January</w:t>
      </w:r>
      <w:r w:rsidR="0046368E" w:rsidRPr="0046368E">
        <w:rPr>
          <w:b/>
          <w:noProof/>
          <w:sz w:val="24"/>
          <w:szCs w:val="24"/>
          <w:lang w:eastAsia="ko-KR"/>
        </w:rPr>
        <w:t xml:space="preserve"> 201</w:t>
      </w:r>
      <w:r>
        <w:rPr>
          <w:rFonts w:hint="eastAsia"/>
          <w:b/>
          <w:noProof/>
          <w:sz w:val="24"/>
          <w:szCs w:val="24"/>
          <w:lang w:eastAsia="ko-KR"/>
        </w:rPr>
        <w:t>7</w:t>
      </w:r>
    </w:p>
    <w:p w14:paraId="5E2A7ECE" w14:textId="20887822" w:rsidR="0072162A" w:rsidRPr="002B2C55" w:rsidRDefault="0072162A" w:rsidP="00793B72">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C35CD">
        <w:rPr>
          <w:rFonts w:ascii="Arial" w:hAnsi="Arial" w:hint="eastAsia"/>
          <w:sz w:val="24"/>
          <w:lang w:eastAsia="ko-KR"/>
        </w:rPr>
        <w:t>5</w:t>
      </w:r>
      <w:r w:rsidR="00391104">
        <w:rPr>
          <w:rFonts w:ascii="Arial" w:hAnsi="Arial" w:hint="eastAsia"/>
          <w:sz w:val="24"/>
          <w:lang w:eastAsia="ko-KR"/>
        </w:rPr>
        <w:t>.</w:t>
      </w:r>
      <w:r w:rsidR="008C35CD">
        <w:rPr>
          <w:rFonts w:ascii="Arial" w:hAnsi="Arial" w:hint="eastAsia"/>
          <w:sz w:val="24"/>
          <w:lang w:eastAsia="ko-KR"/>
        </w:rPr>
        <w:t>1</w:t>
      </w:r>
      <w:r w:rsidR="00391104">
        <w:rPr>
          <w:rFonts w:ascii="Arial" w:hAnsi="Arial" w:hint="eastAsia"/>
          <w:sz w:val="24"/>
          <w:lang w:eastAsia="ko-KR"/>
        </w:rPr>
        <w:t>.</w:t>
      </w:r>
      <w:r w:rsidR="008C35CD">
        <w:rPr>
          <w:rFonts w:ascii="Arial" w:hAnsi="Arial" w:hint="eastAsia"/>
          <w:sz w:val="24"/>
          <w:lang w:eastAsia="ko-KR"/>
        </w:rPr>
        <w:t>2</w:t>
      </w:r>
      <w:r w:rsidR="00391104">
        <w:rPr>
          <w:rFonts w:ascii="Arial" w:hAnsi="Arial" w:hint="eastAsia"/>
          <w:sz w:val="24"/>
          <w:lang w:eastAsia="ko-KR"/>
        </w:rPr>
        <w:t>.</w:t>
      </w:r>
      <w:r w:rsidR="008C35CD">
        <w:rPr>
          <w:rFonts w:ascii="Arial" w:hAnsi="Arial" w:hint="eastAsia"/>
          <w:sz w:val="24"/>
          <w:lang w:eastAsia="ko-KR"/>
        </w:rPr>
        <w:t>2</w:t>
      </w:r>
    </w:p>
    <w:p w14:paraId="1F4F8652" w14:textId="77777777" w:rsidR="0072162A" w:rsidRPr="002B2C55" w:rsidRDefault="0072162A" w:rsidP="00793B72">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0BBAD99F" w:rsidR="0072162A" w:rsidRPr="00792993" w:rsidRDefault="0072162A" w:rsidP="00793B72">
      <w:pPr>
        <w:tabs>
          <w:tab w:val="left" w:pos="1985"/>
        </w:tabs>
        <w:ind w:left="2040" w:hangingChars="850" w:hanging="2040"/>
        <w:jc w:val="both"/>
        <w:rPr>
          <w:rFonts w:ascii="Arial" w:hAnsi="Arial"/>
          <w:sz w:val="24"/>
          <w:lang w:val="en-US" w:eastAsia="ko-KR"/>
        </w:rPr>
      </w:pPr>
      <w:r w:rsidRPr="002B2C55">
        <w:rPr>
          <w:rFonts w:ascii="Arial" w:hAnsi="Arial"/>
          <w:b/>
          <w:sz w:val="24"/>
        </w:rPr>
        <w:t xml:space="preserve">Title: </w:t>
      </w:r>
      <w:r w:rsidRPr="002B2C55">
        <w:rPr>
          <w:rFonts w:ascii="Arial" w:hAnsi="Arial"/>
          <w:b/>
          <w:sz w:val="24"/>
        </w:rPr>
        <w:tab/>
      </w:r>
      <w:r w:rsidR="007158CC" w:rsidRPr="007158CC">
        <w:rPr>
          <w:rFonts w:ascii="Arial" w:hAnsi="Arial"/>
          <w:sz w:val="24"/>
          <w:lang w:eastAsia="ko-KR"/>
        </w:rPr>
        <w:t xml:space="preserve">Discussion on </w:t>
      </w:r>
      <w:r w:rsidR="00997B19">
        <w:rPr>
          <w:rFonts w:ascii="Arial" w:hAnsi="Arial" w:hint="eastAsia"/>
          <w:sz w:val="24"/>
          <w:lang w:eastAsia="ko-KR"/>
        </w:rPr>
        <w:t>NW initiated Beam S</w:t>
      </w:r>
      <w:r w:rsidR="00415915">
        <w:rPr>
          <w:rFonts w:ascii="Arial" w:hAnsi="Arial" w:hint="eastAsia"/>
          <w:sz w:val="24"/>
          <w:lang w:eastAsia="ko-KR"/>
        </w:rPr>
        <w:t>witching</w:t>
      </w:r>
    </w:p>
    <w:p w14:paraId="6FE5EC8D" w14:textId="77777777" w:rsidR="0072162A" w:rsidRDefault="0072162A" w:rsidP="00793B72">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793B72">
      <w:pPr>
        <w:pStyle w:val="1"/>
        <w:jc w:val="both"/>
      </w:pPr>
      <w:r>
        <w:rPr>
          <w:rFonts w:hint="eastAsia"/>
        </w:rPr>
        <w:t>Introduction</w:t>
      </w:r>
    </w:p>
    <w:p w14:paraId="50869DDA" w14:textId="77777777" w:rsidR="00580821" w:rsidRDefault="00580821" w:rsidP="00580821">
      <w:pPr>
        <w:rPr>
          <w:lang w:eastAsia="ko-KR"/>
        </w:rPr>
      </w:pPr>
      <w:r>
        <w:rPr>
          <w:rFonts w:hint="eastAsia"/>
          <w:lang w:eastAsia="ko-KR"/>
        </w:rPr>
        <w:t xml:space="preserve">In RAN1#86, the following agreement is captured to define and study beam related procedures, in [1]. </w:t>
      </w:r>
    </w:p>
    <w:p w14:paraId="2E6DCDF0" w14:textId="77777777" w:rsidR="00580821" w:rsidRPr="00950BE4" w:rsidRDefault="00580821" w:rsidP="00580821">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0B50563A" w14:textId="77777777" w:rsidR="00580821" w:rsidRPr="00D220BD" w:rsidRDefault="00580821" w:rsidP="00580821">
      <w:pPr>
        <w:numPr>
          <w:ilvl w:val="0"/>
          <w:numId w:val="14"/>
        </w:numPr>
        <w:overflowPunct w:val="0"/>
        <w:autoSpaceDE w:val="0"/>
        <w:autoSpaceDN w:val="0"/>
        <w:adjustRightInd w:val="0"/>
        <w:jc w:val="both"/>
        <w:textAlignment w:val="baseline"/>
        <w:rPr>
          <w:b/>
          <w:bCs/>
          <w:lang w:val="en-US" w:eastAsia="ko-KR"/>
        </w:rPr>
      </w:pPr>
      <w:r w:rsidRPr="00D220BD">
        <w:rPr>
          <w:b/>
          <w:bCs/>
          <w:lang w:val="en-US" w:eastAsia="ko-KR"/>
        </w:rPr>
        <w:t xml:space="preserve">Beam management = </w:t>
      </w:r>
      <w:r w:rsidRPr="00D220BD">
        <w:rPr>
          <w:bCs/>
          <w:lang w:val="en-US" w:eastAsia="ko-KR"/>
        </w:rPr>
        <w:t>a set of L1/L2 procedures to acquire and maintain a set of TRP(s) and/or UE beams that can be used for DL and UL transmission/reception, which include at least following aspects:</w:t>
      </w:r>
    </w:p>
    <w:p w14:paraId="189A5ABB" w14:textId="77777777" w:rsidR="00580821" w:rsidRPr="00D220BD" w:rsidRDefault="00580821" w:rsidP="00580821">
      <w:pPr>
        <w:pStyle w:val="a4"/>
        <w:numPr>
          <w:ilvl w:val="1"/>
          <w:numId w:val="14"/>
        </w:numPr>
        <w:overflowPunct w:val="0"/>
        <w:autoSpaceDE w:val="0"/>
        <w:autoSpaceDN w:val="0"/>
        <w:adjustRightInd w:val="0"/>
        <w:ind w:leftChars="0"/>
        <w:contextualSpacing/>
        <w:jc w:val="both"/>
        <w:textAlignment w:val="baseline"/>
        <w:rPr>
          <w:bCs/>
          <w:lang w:eastAsia="ko-KR"/>
        </w:rPr>
      </w:pPr>
      <w:r w:rsidRPr="00D220BD">
        <w:rPr>
          <w:b/>
          <w:bCs/>
          <w:lang w:eastAsia="ko-KR"/>
        </w:rPr>
        <w:t>Beam determination</w:t>
      </w:r>
      <w:r w:rsidRPr="00D220BD">
        <w:rPr>
          <w:bCs/>
          <w:lang w:eastAsia="ko-KR"/>
        </w:rPr>
        <w:t xml:space="preserve">= for TRP(s) or UE to select of its own </w:t>
      </w:r>
      <w:proofErr w:type="spellStart"/>
      <w:r w:rsidRPr="00D220BD">
        <w:rPr>
          <w:bCs/>
          <w:lang w:eastAsia="ko-KR"/>
        </w:rPr>
        <w:t>Tx</w:t>
      </w:r>
      <w:proofErr w:type="spellEnd"/>
      <w:r w:rsidRPr="00D220BD">
        <w:rPr>
          <w:bCs/>
          <w:lang w:eastAsia="ko-KR"/>
        </w:rPr>
        <w:t xml:space="preserve">/Rx beam(s). </w:t>
      </w:r>
    </w:p>
    <w:p w14:paraId="74976809" w14:textId="77777777" w:rsidR="00580821" w:rsidRPr="00D220BD" w:rsidRDefault="00580821" w:rsidP="00580821">
      <w:pPr>
        <w:pStyle w:val="a4"/>
        <w:numPr>
          <w:ilvl w:val="1"/>
          <w:numId w:val="14"/>
        </w:numPr>
        <w:overflowPunct w:val="0"/>
        <w:autoSpaceDE w:val="0"/>
        <w:autoSpaceDN w:val="0"/>
        <w:adjustRightInd w:val="0"/>
        <w:ind w:leftChars="0"/>
        <w:contextualSpacing/>
        <w:jc w:val="both"/>
        <w:textAlignment w:val="baseline"/>
        <w:rPr>
          <w:bCs/>
          <w:lang w:eastAsia="ko-KR"/>
        </w:rPr>
      </w:pPr>
      <w:r w:rsidRPr="00D220BD">
        <w:rPr>
          <w:b/>
          <w:bCs/>
          <w:lang w:eastAsia="ko-KR"/>
        </w:rPr>
        <w:t>Beam measurement</w:t>
      </w:r>
      <w:r w:rsidRPr="00D220BD">
        <w:rPr>
          <w:bCs/>
          <w:lang w:eastAsia="ko-KR"/>
        </w:rPr>
        <w:t xml:space="preserve"> = for TRP(s) or UE to measure characteristics of received </w:t>
      </w:r>
      <w:proofErr w:type="spellStart"/>
      <w:r w:rsidRPr="00D220BD">
        <w:rPr>
          <w:bCs/>
          <w:lang w:eastAsia="ko-KR"/>
        </w:rPr>
        <w:t>beamformed</w:t>
      </w:r>
      <w:proofErr w:type="spellEnd"/>
      <w:r w:rsidRPr="00D220BD">
        <w:rPr>
          <w:bCs/>
          <w:lang w:eastAsia="ko-KR"/>
        </w:rPr>
        <w:t xml:space="preserve"> signals</w:t>
      </w:r>
    </w:p>
    <w:p w14:paraId="58F76872" w14:textId="77777777" w:rsidR="00580821" w:rsidRPr="00580821" w:rsidRDefault="00580821" w:rsidP="00580821">
      <w:pPr>
        <w:pStyle w:val="a4"/>
        <w:numPr>
          <w:ilvl w:val="1"/>
          <w:numId w:val="14"/>
        </w:numPr>
        <w:overflowPunct w:val="0"/>
        <w:autoSpaceDE w:val="0"/>
        <w:autoSpaceDN w:val="0"/>
        <w:adjustRightInd w:val="0"/>
        <w:spacing w:after="0"/>
        <w:ind w:leftChars="0"/>
        <w:contextualSpacing/>
        <w:jc w:val="both"/>
        <w:textAlignment w:val="baseline"/>
        <w:rPr>
          <w:lang w:eastAsia="ko-KR"/>
        </w:rPr>
      </w:pPr>
      <w:r w:rsidRPr="00580821">
        <w:rPr>
          <w:b/>
          <w:bCs/>
          <w:lang w:eastAsia="ko-KR"/>
        </w:rPr>
        <w:t>Beam reporting</w:t>
      </w:r>
      <w:r w:rsidRPr="00580821">
        <w:rPr>
          <w:bCs/>
          <w:lang w:eastAsia="ko-KR"/>
        </w:rPr>
        <w:t xml:space="preserve"> = for UE to report information of </w:t>
      </w:r>
      <w:proofErr w:type="spellStart"/>
      <w:r w:rsidRPr="00580821">
        <w:rPr>
          <w:bCs/>
          <w:lang w:eastAsia="ko-KR"/>
        </w:rPr>
        <w:t>beamformed</w:t>
      </w:r>
      <w:proofErr w:type="spellEnd"/>
      <w:r w:rsidRPr="00580821">
        <w:rPr>
          <w:bCs/>
          <w:lang w:eastAsia="ko-KR"/>
        </w:rPr>
        <w:t xml:space="preserve"> signal(s) based on beam measurement</w:t>
      </w:r>
    </w:p>
    <w:p w14:paraId="309BEC62" w14:textId="266EBB4D" w:rsidR="00580821" w:rsidRDefault="00580821" w:rsidP="00580821">
      <w:pPr>
        <w:pStyle w:val="a4"/>
        <w:numPr>
          <w:ilvl w:val="1"/>
          <w:numId w:val="14"/>
        </w:numPr>
        <w:overflowPunct w:val="0"/>
        <w:autoSpaceDE w:val="0"/>
        <w:autoSpaceDN w:val="0"/>
        <w:adjustRightInd w:val="0"/>
        <w:spacing w:after="0"/>
        <w:ind w:leftChars="0"/>
        <w:contextualSpacing/>
        <w:jc w:val="both"/>
        <w:textAlignment w:val="baseline"/>
        <w:rPr>
          <w:lang w:eastAsia="ko-KR"/>
        </w:rPr>
      </w:pPr>
      <w:r w:rsidRPr="00580821">
        <w:rPr>
          <w:b/>
          <w:bCs/>
          <w:lang w:eastAsia="ko-KR"/>
        </w:rPr>
        <w:t>Beam sweeping</w:t>
      </w:r>
      <w:r w:rsidRPr="00580821">
        <w:rPr>
          <w:bCs/>
          <w:lang w:eastAsia="ko-KR"/>
        </w:rPr>
        <w:t xml:space="preserve"> = operation of covering a spatial area, with beams transmitted and/or received during a time interval in a predetermined way.</w:t>
      </w:r>
    </w:p>
    <w:p w14:paraId="68C8381A" w14:textId="77777777" w:rsidR="00580821" w:rsidRDefault="00580821" w:rsidP="00580821">
      <w:pPr>
        <w:spacing w:after="0"/>
        <w:rPr>
          <w:lang w:eastAsia="ko-KR"/>
        </w:rPr>
      </w:pPr>
    </w:p>
    <w:p w14:paraId="641D28BE" w14:textId="77777777" w:rsidR="00580821" w:rsidRDefault="00580821" w:rsidP="00580821">
      <w:pPr>
        <w:spacing w:after="0"/>
        <w:rPr>
          <w:lang w:eastAsia="ko-KR"/>
        </w:rPr>
      </w:pPr>
    </w:p>
    <w:p w14:paraId="7144518B" w14:textId="77777777" w:rsidR="00580821" w:rsidRDefault="00580821" w:rsidP="00580821">
      <w:pPr>
        <w:jc w:val="both"/>
        <w:rPr>
          <w:lang w:eastAsia="ko-KR"/>
        </w:rPr>
      </w:pPr>
      <w:r w:rsidRPr="00293626">
        <w:rPr>
          <w:rFonts w:hint="eastAsia"/>
          <w:lang w:eastAsia="ko-KR"/>
        </w:rPr>
        <w:t>During RAN1#86, RAN1 also discussed and agreed on the following DL beam management procedures [2].</w:t>
      </w:r>
    </w:p>
    <w:p w14:paraId="13008B31" w14:textId="77777777" w:rsidR="00580821" w:rsidRPr="00950BE4" w:rsidRDefault="00580821" w:rsidP="00580821">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1E85B406" w14:textId="77777777" w:rsidR="00580821" w:rsidRPr="00580821" w:rsidRDefault="00580821" w:rsidP="00580821">
      <w:pPr>
        <w:numPr>
          <w:ilvl w:val="0"/>
          <w:numId w:val="14"/>
        </w:numPr>
        <w:spacing w:after="0"/>
        <w:jc w:val="both"/>
        <w:rPr>
          <w:rFonts w:eastAsia="MS Mincho"/>
          <w:lang w:val="en-US" w:eastAsia="ja-JP"/>
        </w:rPr>
      </w:pPr>
      <w:r w:rsidRPr="00DB2D1A">
        <w:rPr>
          <w:rFonts w:eastAsia="MS Mincho"/>
          <w:lang w:val="en-US" w:eastAsia="ja-JP"/>
        </w:rPr>
        <w:t>The following DL L1/L2 beam management procedures are supported within one or multiple TRPs:</w:t>
      </w:r>
    </w:p>
    <w:p w14:paraId="341C2EB3" w14:textId="77777777" w:rsidR="00580821" w:rsidRPr="00DB2D1A" w:rsidRDefault="00580821" w:rsidP="00580821">
      <w:pPr>
        <w:spacing w:after="0"/>
        <w:ind w:left="720"/>
        <w:jc w:val="both"/>
        <w:rPr>
          <w:rFonts w:eastAsia="MS Mincho"/>
          <w:lang w:val="en-US" w:eastAsia="ja-JP"/>
        </w:rPr>
      </w:pPr>
    </w:p>
    <w:p w14:paraId="647B043C"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P-1: is used to enable UE measurement on different TRP </w:t>
      </w:r>
      <w:proofErr w:type="spellStart"/>
      <w:r w:rsidRPr="00DB2D1A">
        <w:rPr>
          <w:rFonts w:eastAsia="MS Mincho"/>
          <w:lang w:val="en-US" w:eastAsia="ja-JP"/>
        </w:rPr>
        <w:t>Tx</w:t>
      </w:r>
      <w:proofErr w:type="spellEnd"/>
      <w:r w:rsidRPr="00DB2D1A">
        <w:rPr>
          <w:rFonts w:eastAsia="MS Mincho"/>
          <w:lang w:val="en-US" w:eastAsia="ja-JP"/>
        </w:rPr>
        <w:t xml:space="preserve"> beams to support selection of TRP </w:t>
      </w:r>
      <w:proofErr w:type="spellStart"/>
      <w:r w:rsidRPr="00DB2D1A">
        <w:rPr>
          <w:rFonts w:eastAsia="MS Mincho"/>
          <w:lang w:val="en-US" w:eastAsia="ja-JP"/>
        </w:rPr>
        <w:t>Tx</w:t>
      </w:r>
      <w:proofErr w:type="spellEnd"/>
      <w:r w:rsidRPr="00DB2D1A">
        <w:rPr>
          <w:rFonts w:eastAsia="MS Mincho"/>
          <w:lang w:val="en-US" w:eastAsia="ja-JP"/>
        </w:rPr>
        <w:t xml:space="preserve"> beams/UE Rx beam(s)</w:t>
      </w:r>
    </w:p>
    <w:p w14:paraId="34837824"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 xml:space="preserve">For beamforming at TRP, it typically includes a intra/inter-TRP </w:t>
      </w:r>
      <w:proofErr w:type="spellStart"/>
      <w:r w:rsidRPr="00DB2D1A">
        <w:rPr>
          <w:rFonts w:eastAsia="MS Mincho"/>
          <w:lang w:val="en-US" w:eastAsia="ja-JP"/>
        </w:rPr>
        <w:t>Tx</w:t>
      </w:r>
      <w:proofErr w:type="spellEnd"/>
      <w:r w:rsidRPr="00DB2D1A">
        <w:rPr>
          <w:rFonts w:eastAsia="MS Mincho"/>
          <w:lang w:val="en-US" w:eastAsia="ja-JP"/>
        </w:rPr>
        <w:t xml:space="preserve"> beam sweep from a set of different beams</w:t>
      </w:r>
    </w:p>
    <w:p w14:paraId="32A4C576"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For beamforming at UE, it typically includes a UE Rx beam sweep from a set of different beams</w:t>
      </w:r>
    </w:p>
    <w:p w14:paraId="7638052C" w14:textId="77777777" w:rsidR="00580821" w:rsidRPr="00DB2D1A" w:rsidRDefault="00580821" w:rsidP="00580821">
      <w:pPr>
        <w:numPr>
          <w:ilvl w:val="2"/>
          <w:numId w:val="14"/>
        </w:numPr>
        <w:tabs>
          <w:tab w:val="num" w:pos="2160"/>
        </w:tabs>
        <w:spacing w:after="0"/>
        <w:jc w:val="both"/>
        <w:rPr>
          <w:rFonts w:eastAsia="MS Mincho"/>
          <w:lang w:val="en-US" w:eastAsia="ja-JP"/>
        </w:rPr>
      </w:pPr>
      <w:r>
        <w:rPr>
          <w:rFonts w:eastAsia="MS Mincho" w:hint="eastAsia"/>
          <w:lang w:val="en-US" w:eastAsia="ja-JP"/>
        </w:rPr>
        <w:t xml:space="preserve">FFS: </w:t>
      </w:r>
      <w:r w:rsidRPr="00DB2D1A">
        <w:rPr>
          <w:rFonts w:eastAsia="MS Mincho"/>
          <w:lang w:val="en-US" w:eastAsia="ja-JP"/>
        </w:rPr>
        <w:t xml:space="preserve">TRP </w:t>
      </w:r>
      <w:proofErr w:type="spellStart"/>
      <w:r w:rsidRPr="00DB2D1A">
        <w:rPr>
          <w:rFonts w:eastAsia="MS Mincho"/>
          <w:lang w:val="en-US" w:eastAsia="ja-JP"/>
        </w:rPr>
        <w:t>Tx</w:t>
      </w:r>
      <w:proofErr w:type="spellEnd"/>
      <w:r w:rsidRPr="00DB2D1A">
        <w:rPr>
          <w:rFonts w:eastAsia="MS Mincho"/>
          <w:lang w:val="en-US" w:eastAsia="ja-JP"/>
        </w:rPr>
        <w:t xml:space="preserve"> beam and UE Rx beam can be determined jointly or sequentially</w:t>
      </w:r>
    </w:p>
    <w:p w14:paraId="428906F2" w14:textId="77777777" w:rsidR="00580821" w:rsidRPr="00580821"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P-2: is used to enable UE measurement on different TRP </w:t>
      </w:r>
      <w:proofErr w:type="spellStart"/>
      <w:r w:rsidRPr="00DB2D1A">
        <w:rPr>
          <w:rFonts w:eastAsia="MS Mincho"/>
          <w:lang w:val="en-US" w:eastAsia="ja-JP"/>
        </w:rPr>
        <w:t>Tx</w:t>
      </w:r>
      <w:proofErr w:type="spellEnd"/>
      <w:r w:rsidRPr="00DB2D1A">
        <w:rPr>
          <w:rFonts w:eastAsia="MS Mincho"/>
          <w:lang w:val="en-US" w:eastAsia="ja-JP"/>
        </w:rPr>
        <w:t xml:space="preserve"> beams to possibly change inter/intra-TRP </w:t>
      </w:r>
      <w:proofErr w:type="spellStart"/>
      <w:r w:rsidRPr="00DB2D1A">
        <w:rPr>
          <w:rFonts w:eastAsia="MS Mincho"/>
          <w:lang w:val="en-US" w:eastAsia="ja-JP"/>
        </w:rPr>
        <w:t>Tx</w:t>
      </w:r>
      <w:proofErr w:type="spellEnd"/>
      <w:r w:rsidRPr="00DB2D1A">
        <w:rPr>
          <w:rFonts w:eastAsia="MS Mincho"/>
          <w:lang w:val="en-US" w:eastAsia="ja-JP"/>
        </w:rPr>
        <w:t xml:space="preserve"> beam(s)</w:t>
      </w:r>
    </w:p>
    <w:p w14:paraId="2703F09A"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 xml:space="preserve">From  a </w:t>
      </w:r>
      <w:r>
        <w:rPr>
          <w:rFonts w:eastAsia="MS Mincho" w:hint="eastAsia"/>
          <w:lang w:val="en-US" w:eastAsia="ja-JP"/>
        </w:rPr>
        <w:t xml:space="preserve">possibly </w:t>
      </w:r>
      <w:r w:rsidRPr="00DB2D1A">
        <w:rPr>
          <w:rFonts w:eastAsia="MS Mincho"/>
          <w:lang w:val="en-US" w:eastAsia="ja-JP"/>
        </w:rPr>
        <w:t>smaller set of</w:t>
      </w:r>
      <w:r>
        <w:rPr>
          <w:rFonts w:eastAsia="MS Mincho"/>
          <w:lang w:val="en-US" w:eastAsia="ja-JP"/>
        </w:rPr>
        <w:t xml:space="preserve"> beams for beam refinement</w:t>
      </w:r>
      <w:r>
        <w:rPr>
          <w:rFonts w:eastAsia="MS Mincho" w:hint="eastAsia"/>
          <w:lang w:val="en-US" w:eastAsia="ja-JP"/>
        </w:rPr>
        <w:t xml:space="preserve"> than in P-1</w:t>
      </w:r>
    </w:p>
    <w:p w14:paraId="5D320F66"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Note: P-2 can be a special case of P-1</w:t>
      </w:r>
    </w:p>
    <w:p w14:paraId="3ECB87B2" w14:textId="77777777" w:rsidR="00580821" w:rsidRPr="00580821" w:rsidRDefault="00580821" w:rsidP="00580821">
      <w:pPr>
        <w:numPr>
          <w:ilvl w:val="1"/>
          <w:numId w:val="14"/>
        </w:numPr>
        <w:spacing w:after="0"/>
        <w:jc w:val="both"/>
        <w:rPr>
          <w:b/>
          <w:bCs/>
          <w:lang w:val="en-US" w:eastAsia="ko-KR"/>
        </w:rPr>
      </w:pPr>
      <w:r w:rsidRPr="00580821">
        <w:rPr>
          <w:rFonts w:eastAsia="MS Mincho"/>
          <w:lang w:val="en-US" w:eastAsia="ja-JP"/>
        </w:rPr>
        <w:t xml:space="preserve">P-3: is used to enable UE measurement on the same TRP </w:t>
      </w:r>
      <w:proofErr w:type="spellStart"/>
      <w:r w:rsidRPr="00580821">
        <w:rPr>
          <w:rFonts w:eastAsia="MS Mincho"/>
          <w:lang w:val="en-US" w:eastAsia="ja-JP"/>
        </w:rPr>
        <w:t>Tx</w:t>
      </w:r>
      <w:proofErr w:type="spellEnd"/>
      <w:r w:rsidRPr="00580821">
        <w:rPr>
          <w:rFonts w:eastAsia="MS Mincho"/>
          <w:lang w:val="en-US" w:eastAsia="ja-JP"/>
        </w:rPr>
        <w:t xml:space="preserve"> beam to change UE Rx beam in the case UE uses beamforming</w:t>
      </w:r>
      <w:r>
        <w:rPr>
          <w:rFonts w:eastAsiaTheme="minorEastAsia" w:hint="eastAsia"/>
          <w:lang w:val="en-US" w:eastAsia="ko-KR"/>
        </w:rPr>
        <w:t xml:space="preserve"> </w:t>
      </w:r>
    </w:p>
    <w:p w14:paraId="1DDC4C94" w14:textId="21218930" w:rsidR="00580821" w:rsidRDefault="00580821" w:rsidP="00580821">
      <w:pPr>
        <w:numPr>
          <w:ilvl w:val="1"/>
          <w:numId w:val="14"/>
        </w:numPr>
        <w:spacing w:after="0"/>
        <w:jc w:val="both"/>
        <w:rPr>
          <w:bCs/>
          <w:lang w:val="en-US" w:eastAsia="ko-KR"/>
        </w:rPr>
      </w:pPr>
      <w:r w:rsidRPr="00580821">
        <w:rPr>
          <w:bCs/>
          <w:lang w:val="en-US" w:eastAsia="ko-KR"/>
        </w:rPr>
        <w:t>Strive for the same procedure design for Intra-TRP and inter-TRP beam management</w:t>
      </w:r>
    </w:p>
    <w:p w14:paraId="3458BCB3"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 xml:space="preserve">Note: UE may not know </w:t>
      </w:r>
      <w:r>
        <w:rPr>
          <w:rFonts w:eastAsia="MS Mincho" w:hint="eastAsia"/>
          <w:lang w:val="en-US" w:eastAsia="ja-JP"/>
        </w:rPr>
        <w:t xml:space="preserve">whether it is intra-TRP or inter </w:t>
      </w:r>
      <w:r w:rsidRPr="00DB2D1A">
        <w:rPr>
          <w:rFonts w:eastAsia="MS Mincho"/>
          <w:lang w:val="en-US" w:eastAsia="ja-JP"/>
        </w:rPr>
        <w:t>TRP</w:t>
      </w:r>
      <w:r>
        <w:rPr>
          <w:rFonts w:eastAsia="MS Mincho" w:hint="eastAsia"/>
          <w:lang w:val="en-US" w:eastAsia="ja-JP"/>
        </w:rPr>
        <w:t xml:space="preserve"> beam</w:t>
      </w:r>
      <w:r w:rsidRPr="00DB2D1A">
        <w:rPr>
          <w:rFonts w:eastAsia="MS Mincho"/>
          <w:lang w:val="en-US" w:eastAsia="ja-JP"/>
        </w:rPr>
        <w:t xml:space="preserve"> </w:t>
      </w:r>
    </w:p>
    <w:p w14:paraId="284130EA"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Note: Procedures P-2&amp;P-3 can be performed jointly and/or multiple times to achieve e.g. TRP </w:t>
      </w:r>
      <w:proofErr w:type="spellStart"/>
      <w:r w:rsidRPr="00DB2D1A">
        <w:rPr>
          <w:rFonts w:eastAsia="MS Mincho"/>
          <w:lang w:val="en-US" w:eastAsia="ja-JP"/>
        </w:rPr>
        <w:t>Tx</w:t>
      </w:r>
      <w:proofErr w:type="spellEnd"/>
      <w:r w:rsidRPr="00DB2D1A">
        <w:rPr>
          <w:rFonts w:eastAsia="MS Mincho"/>
          <w:lang w:val="en-US" w:eastAsia="ja-JP"/>
        </w:rPr>
        <w:t>/UE Rx beam change simultaneously</w:t>
      </w:r>
    </w:p>
    <w:p w14:paraId="67FE59F2"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Note: Procedures P-3 may or may not have physical layer procedure spec. impact</w:t>
      </w:r>
    </w:p>
    <w:p w14:paraId="23CD8A0F"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Support managing multiple </w:t>
      </w:r>
      <w:proofErr w:type="spellStart"/>
      <w:r w:rsidRPr="00DB2D1A">
        <w:rPr>
          <w:rFonts w:eastAsia="MS Mincho"/>
          <w:lang w:val="en-US" w:eastAsia="ja-JP"/>
        </w:rPr>
        <w:t>Tx</w:t>
      </w:r>
      <w:proofErr w:type="spellEnd"/>
      <w:r w:rsidRPr="00DB2D1A">
        <w:rPr>
          <w:rFonts w:eastAsia="MS Mincho"/>
          <w:lang w:val="en-US" w:eastAsia="ja-JP"/>
        </w:rPr>
        <w:t>/Rx beam pairs for a UE</w:t>
      </w:r>
    </w:p>
    <w:p w14:paraId="1F361F91" w14:textId="77777777" w:rsidR="00580821" w:rsidRPr="00813237" w:rsidRDefault="00580821" w:rsidP="00580821">
      <w:pPr>
        <w:numPr>
          <w:ilvl w:val="1"/>
          <w:numId w:val="14"/>
        </w:numPr>
        <w:spacing w:after="0"/>
        <w:jc w:val="both"/>
        <w:rPr>
          <w:rFonts w:eastAsia="MS Mincho"/>
          <w:lang w:val="en-US" w:eastAsia="ja-JP"/>
        </w:rPr>
      </w:pPr>
      <w:r>
        <w:rPr>
          <w:rFonts w:eastAsia="MS Mincho" w:hint="eastAsia"/>
          <w:lang w:val="en-US" w:eastAsia="ja-JP"/>
        </w:rPr>
        <w:t>Note: A</w:t>
      </w:r>
      <w:r w:rsidRPr="00DB2D1A">
        <w:rPr>
          <w:rFonts w:eastAsia="MS Mincho"/>
          <w:lang w:val="en-US" w:eastAsia="ja-JP"/>
        </w:rPr>
        <w:t>ssistance information from</w:t>
      </w:r>
      <w:r>
        <w:rPr>
          <w:rFonts w:eastAsia="MS Mincho"/>
          <w:lang w:val="en-US" w:eastAsia="ja-JP"/>
        </w:rPr>
        <w:t xml:space="preserve"> another carrier can be </w:t>
      </w:r>
      <w:r>
        <w:rPr>
          <w:rFonts w:eastAsia="MS Mincho" w:hint="eastAsia"/>
          <w:lang w:val="en-US" w:eastAsia="ja-JP"/>
        </w:rPr>
        <w:t>studied</w:t>
      </w:r>
      <w:r w:rsidRPr="00DB2D1A">
        <w:rPr>
          <w:rFonts w:eastAsia="MS Mincho"/>
          <w:lang w:val="en-US" w:eastAsia="ja-JP"/>
        </w:rPr>
        <w:t xml:space="preserve"> in beam management procedures</w:t>
      </w:r>
    </w:p>
    <w:p w14:paraId="7A65C767" w14:textId="77777777" w:rsidR="00580821" w:rsidRDefault="00580821" w:rsidP="00580821">
      <w:pPr>
        <w:numPr>
          <w:ilvl w:val="1"/>
          <w:numId w:val="14"/>
        </w:numPr>
        <w:spacing w:after="0"/>
        <w:jc w:val="both"/>
        <w:rPr>
          <w:rFonts w:eastAsia="MS Mincho"/>
          <w:lang w:val="en-US" w:eastAsia="ja-JP"/>
        </w:rPr>
      </w:pPr>
      <w:r>
        <w:rPr>
          <w:rFonts w:eastAsia="MS Mincho" w:hint="eastAsia"/>
          <w:lang w:val="en-US" w:eastAsia="ja-JP"/>
        </w:rPr>
        <w:t>Note that above procedure can be applied to any frequency band</w:t>
      </w:r>
    </w:p>
    <w:p w14:paraId="3A9B0153" w14:textId="77777777" w:rsidR="00580821" w:rsidRPr="00580821" w:rsidRDefault="00580821" w:rsidP="00580821">
      <w:pPr>
        <w:numPr>
          <w:ilvl w:val="1"/>
          <w:numId w:val="14"/>
        </w:numPr>
        <w:spacing w:after="0"/>
        <w:jc w:val="both"/>
        <w:rPr>
          <w:rFonts w:eastAsia="MS Mincho"/>
          <w:lang w:val="en-US" w:eastAsia="ja-JP"/>
        </w:rPr>
      </w:pPr>
      <w:r>
        <w:rPr>
          <w:rFonts w:eastAsia="MS Mincho" w:hint="eastAsia"/>
          <w:lang w:val="en-US" w:eastAsia="ja-JP"/>
        </w:rPr>
        <w:t xml:space="preserve">Note that above procedure can be used in single/multiple beam(s) per TRP </w:t>
      </w:r>
    </w:p>
    <w:p w14:paraId="57299E0E" w14:textId="678EB095" w:rsidR="00580821" w:rsidRPr="00580821" w:rsidRDefault="00580821" w:rsidP="00580821">
      <w:pPr>
        <w:numPr>
          <w:ilvl w:val="1"/>
          <w:numId w:val="14"/>
        </w:numPr>
        <w:spacing w:after="0"/>
        <w:jc w:val="both"/>
        <w:rPr>
          <w:rFonts w:eastAsia="MS Mincho"/>
          <w:lang w:val="en-US" w:eastAsia="ja-JP"/>
        </w:rPr>
      </w:pPr>
      <w:r w:rsidRPr="00580821">
        <w:rPr>
          <w:rFonts w:eastAsia="MS Mincho"/>
          <w:lang w:val="en-US" w:eastAsia="ja-JP"/>
        </w:rPr>
        <w:t>Note: multi/single beam based initial access and mobility treated within a separate RAN1 agenda item</w:t>
      </w:r>
    </w:p>
    <w:p w14:paraId="57411574" w14:textId="77777777" w:rsidR="00580821" w:rsidRPr="00580821" w:rsidRDefault="00580821" w:rsidP="00580821">
      <w:pPr>
        <w:spacing w:after="0"/>
        <w:jc w:val="both"/>
        <w:rPr>
          <w:rFonts w:eastAsiaTheme="minorEastAsia"/>
          <w:bCs/>
          <w:lang w:val="en-US" w:eastAsia="ko-KR"/>
        </w:rPr>
      </w:pPr>
    </w:p>
    <w:p w14:paraId="733DBA8E" w14:textId="77777777" w:rsidR="00580821" w:rsidRDefault="00580821" w:rsidP="00580821">
      <w:pPr>
        <w:spacing w:after="0"/>
        <w:jc w:val="both"/>
        <w:rPr>
          <w:b/>
          <w:bCs/>
          <w:lang w:val="en-US" w:eastAsia="ko-KR"/>
        </w:rPr>
      </w:pPr>
    </w:p>
    <w:p w14:paraId="35F8ED63" w14:textId="77777777" w:rsidR="00580821" w:rsidRDefault="00580821" w:rsidP="00580821">
      <w:pPr>
        <w:spacing w:after="0"/>
        <w:jc w:val="both"/>
        <w:rPr>
          <w:b/>
          <w:bCs/>
          <w:lang w:val="en-US" w:eastAsia="ko-KR"/>
        </w:rPr>
      </w:pPr>
    </w:p>
    <w:p w14:paraId="29B7CE93" w14:textId="77777777" w:rsidR="00580821" w:rsidRPr="00580821" w:rsidRDefault="00580821" w:rsidP="00580821">
      <w:pPr>
        <w:spacing w:after="0"/>
        <w:jc w:val="both"/>
        <w:rPr>
          <w:b/>
          <w:bCs/>
          <w:lang w:val="en-US" w:eastAsia="ko-KR"/>
        </w:rPr>
      </w:pPr>
    </w:p>
    <w:p w14:paraId="5913B281" w14:textId="77777777" w:rsidR="00580821" w:rsidRDefault="00580821" w:rsidP="00580821">
      <w:pPr>
        <w:rPr>
          <w:lang w:eastAsia="ko-KR"/>
        </w:rPr>
      </w:pPr>
      <w:r>
        <w:rPr>
          <w:rFonts w:hint="eastAsia"/>
          <w:lang w:eastAsia="ko-KR"/>
        </w:rPr>
        <w:lastRenderedPageBreak/>
        <w:t xml:space="preserve">Regarding use cases of beamforming procedures, </w:t>
      </w:r>
      <w:r w:rsidRPr="008866C6">
        <w:rPr>
          <w:lang w:eastAsia="ko-KR"/>
        </w:rPr>
        <w:t>RAN</w:t>
      </w:r>
      <w:r>
        <w:rPr>
          <w:rFonts w:hint="eastAsia"/>
          <w:lang w:eastAsia="ko-KR"/>
        </w:rPr>
        <w:t>1</w:t>
      </w:r>
      <w:r w:rsidRPr="008866C6">
        <w:rPr>
          <w:lang w:eastAsia="ko-KR"/>
        </w:rPr>
        <w:t xml:space="preserve"> </w:t>
      </w:r>
      <w:r>
        <w:rPr>
          <w:rFonts w:hint="eastAsia"/>
          <w:lang w:eastAsia="ko-KR"/>
        </w:rPr>
        <w:t>discussed [3] and</w:t>
      </w:r>
      <w:r w:rsidRPr="008866C6">
        <w:rPr>
          <w:lang w:eastAsia="ko-KR"/>
        </w:rPr>
        <w:t xml:space="preserve"> captured the following agreements</w:t>
      </w:r>
      <w:r>
        <w:rPr>
          <w:rFonts w:hint="eastAsia"/>
          <w:lang w:eastAsia="ko-KR"/>
        </w:rPr>
        <w:t xml:space="preserve"> during </w:t>
      </w:r>
      <w:r>
        <w:rPr>
          <w:lang w:eastAsia="ko-KR"/>
        </w:rPr>
        <w:t>RAN</w:t>
      </w:r>
      <w:r>
        <w:rPr>
          <w:rFonts w:hint="eastAsia"/>
          <w:lang w:eastAsia="ko-KR"/>
        </w:rPr>
        <w:t>1</w:t>
      </w:r>
      <w:r>
        <w:rPr>
          <w:lang w:eastAsia="ko-KR"/>
        </w:rPr>
        <w:t>#</w:t>
      </w:r>
      <w:r>
        <w:rPr>
          <w:rFonts w:hint="eastAsia"/>
          <w:lang w:eastAsia="ko-KR"/>
        </w:rPr>
        <w:t>85</w:t>
      </w:r>
      <w:r w:rsidRPr="00820DEE">
        <w:rPr>
          <w:lang w:eastAsia="ko-KR"/>
        </w:rPr>
        <w:t>:</w:t>
      </w:r>
    </w:p>
    <w:p w14:paraId="1026854D" w14:textId="77777777" w:rsidR="00580821" w:rsidRPr="00950BE4" w:rsidRDefault="00580821" w:rsidP="00580821">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25E67298" w14:textId="77777777" w:rsidR="00580821" w:rsidRDefault="00580821" w:rsidP="00580821">
      <w:pPr>
        <w:pStyle w:val="Doc-text2"/>
        <w:numPr>
          <w:ilvl w:val="0"/>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Both intra-TRP and inter-TRP beamforming procedures are considered.</w:t>
      </w:r>
    </w:p>
    <w:p w14:paraId="14C6FC3A" w14:textId="5A01684C" w:rsidR="00580821" w:rsidRPr="00455603" w:rsidRDefault="00580821" w:rsidP="00580821">
      <w:pPr>
        <w:pStyle w:val="Doc-text2"/>
        <w:numPr>
          <w:ilvl w:val="0"/>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Beamforming procedures are considered with/without TRP beamforming/beam sweeping and with/without UE beamforming/beam sweeping, according to the following potential use cases:</w:t>
      </w:r>
    </w:p>
    <w:p w14:paraId="19DA766C" w14:textId="77777777" w:rsidR="00580821" w:rsidRDefault="00580821" w:rsidP="00580821">
      <w:pPr>
        <w:pStyle w:val="Doc-text2"/>
        <w:numPr>
          <w:ilvl w:val="1"/>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UE movement, UE rotation, beam blocking:</w:t>
      </w:r>
    </w:p>
    <w:p w14:paraId="6CFDC521" w14:textId="133FC9EE" w:rsidR="00580821" w:rsidRDefault="00580821" w:rsidP="00580821">
      <w:pPr>
        <w:pStyle w:val="Doc-text2"/>
        <w:numPr>
          <w:ilvl w:val="2"/>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Change of beam at TRP, same beam at UE</w:t>
      </w:r>
    </w:p>
    <w:p w14:paraId="11327406" w14:textId="453C1885" w:rsidR="00580821" w:rsidRDefault="00580821" w:rsidP="00580821">
      <w:pPr>
        <w:pStyle w:val="Doc-text2"/>
        <w:numPr>
          <w:ilvl w:val="2"/>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Same beam at TRP, change of beam at UE</w:t>
      </w:r>
    </w:p>
    <w:p w14:paraId="2D8574C5" w14:textId="11905DA4" w:rsidR="00580821" w:rsidRDefault="00580821" w:rsidP="00580821">
      <w:pPr>
        <w:pStyle w:val="Doc-text2"/>
        <w:numPr>
          <w:ilvl w:val="2"/>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Change of beam at TRP, change of beam at UE</w:t>
      </w:r>
    </w:p>
    <w:p w14:paraId="7FEF0883" w14:textId="64B3DFF8" w:rsidR="00580821" w:rsidRPr="00580821" w:rsidRDefault="00580821" w:rsidP="00580821">
      <w:pPr>
        <w:pStyle w:val="a4"/>
        <w:numPr>
          <w:ilvl w:val="1"/>
          <w:numId w:val="14"/>
        </w:numPr>
        <w:overflowPunct w:val="0"/>
        <w:autoSpaceDE w:val="0"/>
        <w:autoSpaceDN w:val="0"/>
        <w:adjustRightInd w:val="0"/>
        <w:spacing w:after="0"/>
        <w:ind w:leftChars="0"/>
        <w:contextualSpacing/>
        <w:jc w:val="both"/>
        <w:textAlignment w:val="baseline"/>
        <w:rPr>
          <w:lang w:eastAsia="ko-KR"/>
        </w:rPr>
      </w:pPr>
      <w:r w:rsidRPr="00455603">
        <w:rPr>
          <w:lang w:eastAsia="ko-KR"/>
        </w:rPr>
        <w:t>Other cases are not precluded</w:t>
      </w:r>
      <w:r w:rsidRPr="00580821">
        <w:rPr>
          <w:b/>
          <w:bCs/>
          <w:lang w:eastAsia="ko-KR"/>
        </w:rPr>
        <w:t xml:space="preserve"> </w:t>
      </w:r>
    </w:p>
    <w:p w14:paraId="7382D591" w14:textId="77777777" w:rsidR="00580821" w:rsidRPr="00580821" w:rsidRDefault="00580821" w:rsidP="00580821">
      <w:pPr>
        <w:rPr>
          <w:lang w:eastAsia="ko-KR"/>
        </w:rPr>
      </w:pPr>
    </w:p>
    <w:p w14:paraId="47F0EB70" w14:textId="7AE9FB1B" w:rsidR="00917765" w:rsidRDefault="00917765" w:rsidP="00917765">
      <w:pPr>
        <w:rPr>
          <w:lang w:eastAsia="ko-KR"/>
        </w:rPr>
      </w:pPr>
      <w:r>
        <w:rPr>
          <w:rFonts w:hint="eastAsia"/>
          <w:lang w:eastAsia="ko-KR"/>
        </w:rPr>
        <w:t>In RAN1#86bis, the following agreement is captured to support beam reporting [</w:t>
      </w:r>
      <w:r w:rsidR="00F27B03">
        <w:rPr>
          <w:rFonts w:hint="eastAsia"/>
          <w:lang w:eastAsia="ko-KR"/>
        </w:rPr>
        <w:t>4</w:t>
      </w:r>
      <w:r>
        <w:rPr>
          <w:rFonts w:hint="eastAsia"/>
          <w:lang w:eastAsia="ko-KR"/>
        </w:rPr>
        <w:t xml:space="preserve">]. </w:t>
      </w:r>
    </w:p>
    <w:p w14:paraId="33905AA8" w14:textId="77777777" w:rsidR="00917765" w:rsidRPr="00950BE4" w:rsidRDefault="00917765" w:rsidP="00917765">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1A16EA64" w14:textId="77777777" w:rsidR="00917765" w:rsidRPr="00AE7819" w:rsidRDefault="00917765" w:rsidP="00917765">
      <w:pPr>
        <w:pStyle w:val="a4"/>
        <w:numPr>
          <w:ilvl w:val="0"/>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 xml:space="preserve">For downlink, based on RS (used for beam management) transmitted by TRP, UE reports information associated with N selected </w:t>
      </w:r>
      <w:proofErr w:type="spellStart"/>
      <w:r w:rsidRPr="00AE7819">
        <w:rPr>
          <w:rFonts w:eastAsia="MS Mincho"/>
          <w:lang w:val="en-US"/>
        </w:rPr>
        <w:t>Tx</w:t>
      </w:r>
      <w:proofErr w:type="spellEnd"/>
      <w:r w:rsidRPr="00AE7819">
        <w:rPr>
          <w:rFonts w:eastAsia="MS Mincho"/>
          <w:lang w:val="en-US"/>
        </w:rPr>
        <w:t xml:space="preserve"> beams</w:t>
      </w:r>
    </w:p>
    <w:p w14:paraId="7C2AC0A3"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 xml:space="preserve">Study how the N </w:t>
      </w:r>
      <w:proofErr w:type="spellStart"/>
      <w:r w:rsidRPr="00AE7819">
        <w:rPr>
          <w:rFonts w:eastAsia="MS Mincho"/>
          <w:lang w:val="en-US"/>
        </w:rPr>
        <w:t>Tx</w:t>
      </w:r>
      <w:proofErr w:type="spellEnd"/>
      <w:r w:rsidRPr="00AE7819">
        <w:rPr>
          <w:rFonts w:eastAsia="MS Mincho"/>
          <w:lang w:val="en-US"/>
        </w:rPr>
        <w:t xml:space="preserve"> beams can be selected </w:t>
      </w:r>
    </w:p>
    <w:p w14:paraId="0F2D23E8"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 xml:space="preserve">Study the case where N comprises of all </w:t>
      </w:r>
      <w:proofErr w:type="spellStart"/>
      <w:r w:rsidRPr="00AE7819">
        <w:rPr>
          <w:rFonts w:eastAsia="MS Mincho"/>
          <w:lang w:val="en-US"/>
        </w:rPr>
        <w:t>Tx</w:t>
      </w:r>
      <w:proofErr w:type="spellEnd"/>
      <w:r w:rsidRPr="00AE7819">
        <w:rPr>
          <w:rFonts w:eastAsia="MS Mincho"/>
          <w:lang w:val="en-US"/>
        </w:rPr>
        <w:t xml:space="preserve"> beams</w:t>
      </w:r>
    </w:p>
    <w:p w14:paraId="51C723F7"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Study UE reporting information</w:t>
      </w:r>
    </w:p>
    <w:p w14:paraId="5FBBACC5"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Note: N can be equal to 1</w:t>
      </w:r>
    </w:p>
    <w:p w14:paraId="67CA9BE8" w14:textId="77777777" w:rsidR="00917765" w:rsidRDefault="00917765" w:rsidP="00793B72">
      <w:pPr>
        <w:spacing w:before="60" w:after="60" w:line="288" w:lineRule="auto"/>
        <w:jc w:val="both"/>
        <w:rPr>
          <w:highlight w:val="yellow"/>
          <w:lang w:val="en-US" w:eastAsia="ko-KR"/>
        </w:rPr>
      </w:pPr>
    </w:p>
    <w:p w14:paraId="033981EA" w14:textId="7A5CB2AB" w:rsidR="00917765" w:rsidRDefault="00917765" w:rsidP="00917765">
      <w:pPr>
        <w:rPr>
          <w:lang w:eastAsia="ko-KR"/>
        </w:rPr>
      </w:pPr>
      <w:r>
        <w:rPr>
          <w:rFonts w:hint="eastAsia"/>
          <w:lang w:eastAsia="ko-KR"/>
        </w:rPr>
        <w:t xml:space="preserve">In RAN1#86bis, the following agreement is captured to support </w:t>
      </w:r>
      <w:r w:rsidRPr="001D0F20">
        <w:rPr>
          <w:rFonts w:eastAsia="MS Mincho"/>
          <w:lang w:val="en-US" w:eastAsia="ja-JP"/>
        </w:rPr>
        <w:t>network triggered aperiodic beam reporting</w:t>
      </w:r>
      <w:r>
        <w:rPr>
          <w:rFonts w:hint="eastAsia"/>
          <w:lang w:eastAsia="ko-KR"/>
        </w:rPr>
        <w:t xml:space="preserve"> [</w:t>
      </w:r>
      <w:r w:rsidR="00F27B03">
        <w:rPr>
          <w:rFonts w:hint="eastAsia"/>
          <w:lang w:eastAsia="ko-KR"/>
        </w:rPr>
        <w:t>5</w:t>
      </w:r>
      <w:r>
        <w:rPr>
          <w:rFonts w:hint="eastAsia"/>
          <w:lang w:eastAsia="ko-KR"/>
        </w:rPr>
        <w:t xml:space="preserve">]. </w:t>
      </w:r>
    </w:p>
    <w:p w14:paraId="4417D9A4" w14:textId="77777777" w:rsidR="00917765" w:rsidRDefault="00917765" w:rsidP="00917765">
      <w:pPr>
        <w:rPr>
          <w:rFonts w:eastAsiaTheme="minorEastAsia"/>
          <w:b/>
          <w:highlight w:val="green"/>
          <w:u w:val="single"/>
          <w:lang w:val="en-US" w:eastAsia="ko-KR"/>
        </w:rPr>
      </w:pPr>
      <w:r w:rsidRPr="00950BE4">
        <w:rPr>
          <w:rFonts w:eastAsia="MS Mincho" w:hint="eastAsia"/>
          <w:b/>
          <w:highlight w:val="green"/>
          <w:u w:val="single"/>
          <w:lang w:val="en-US" w:eastAsia="ja-JP"/>
        </w:rPr>
        <w:t>Agreements:</w:t>
      </w:r>
    </w:p>
    <w:p w14:paraId="069934C0" w14:textId="77777777" w:rsidR="00917765" w:rsidRPr="001D0F20" w:rsidRDefault="00917765" w:rsidP="00917765">
      <w:pPr>
        <w:numPr>
          <w:ilvl w:val="0"/>
          <w:numId w:val="15"/>
        </w:numPr>
        <w:spacing w:after="0"/>
        <w:rPr>
          <w:rFonts w:eastAsia="MS Mincho"/>
          <w:lang w:val="en-US" w:eastAsia="ja-JP"/>
        </w:rPr>
      </w:pPr>
      <w:r w:rsidRPr="001D0F20">
        <w:rPr>
          <w:rFonts w:eastAsia="MS Mincho"/>
          <w:lang w:val="en-US" w:eastAsia="ja-JP"/>
        </w:rPr>
        <w:t>Support at least network triggered aperiodic beam reporting:</w:t>
      </w:r>
    </w:p>
    <w:p w14:paraId="385427DC"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Aperiodic beam reporting is supported under P-1, P-2, and P-3 related operations</w:t>
      </w:r>
    </w:p>
    <w:p w14:paraId="39DE0B98"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FFS beam reporting details</w:t>
      </w:r>
    </w:p>
    <w:p w14:paraId="5079725B"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FFS: UE assisted/initiated aperiodic beam reporting</w:t>
      </w:r>
    </w:p>
    <w:p w14:paraId="4C278FC8"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FFS: In case of UE assisted/initiated aperiodic beam reporting, UE request message can be transmitted on a reserved/dedicated/common uplink channel (e.g. physical random access channel, physical uplink control channel).</w:t>
      </w:r>
    </w:p>
    <w:p w14:paraId="37405666" w14:textId="77777777" w:rsidR="00917765" w:rsidRPr="00117130" w:rsidRDefault="00917765" w:rsidP="00917765">
      <w:pPr>
        <w:numPr>
          <w:ilvl w:val="0"/>
          <w:numId w:val="15"/>
        </w:numPr>
        <w:spacing w:after="0"/>
        <w:rPr>
          <w:rFonts w:eastAsia="MS Mincho"/>
          <w:lang w:val="en-US" w:eastAsia="ja-JP"/>
        </w:rPr>
      </w:pPr>
      <w:r w:rsidRPr="001D0F20">
        <w:rPr>
          <w:rFonts w:eastAsia="MS Mincho"/>
          <w:lang w:val="en-US" w:eastAsia="ja-JP"/>
        </w:rPr>
        <w:t>Further study is needed whether semi-persistent/periodic/event-triggered beam (network triggered or UE assisted/initiated) reporting is needed</w:t>
      </w:r>
    </w:p>
    <w:p w14:paraId="0EB481E8" w14:textId="77777777" w:rsidR="00117130" w:rsidRDefault="00117130" w:rsidP="00117130">
      <w:pPr>
        <w:spacing w:after="0"/>
        <w:rPr>
          <w:rFonts w:eastAsiaTheme="minorEastAsia"/>
          <w:lang w:val="en-US" w:eastAsia="ko-KR"/>
        </w:rPr>
      </w:pPr>
    </w:p>
    <w:p w14:paraId="1215AEA3" w14:textId="4F0BA018" w:rsidR="00117130" w:rsidRDefault="00117130" w:rsidP="00117130">
      <w:pPr>
        <w:rPr>
          <w:lang w:eastAsia="ko-KR"/>
        </w:rPr>
      </w:pPr>
      <w:r>
        <w:rPr>
          <w:rFonts w:hint="eastAsia"/>
          <w:lang w:eastAsia="ko-KR"/>
        </w:rPr>
        <w:t xml:space="preserve">In RAN1#87, the following agreement is captured to support </w:t>
      </w:r>
      <w:r w:rsidRPr="001D0F20">
        <w:rPr>
          <w:rFonts w:eastAsia="MS Mincho"/>
          <w:lang w:val="en-US" w:eastAsia="ja-JP"/>
        </w:rPr>
        <w:t>network</w:t>
      </w:r>
      <w:r>
        <w:rPr>
          <w:rFonts w:eastAsia="MS Mincho"/>
          <w:lang w:val="en-US" w:eastAsia="ja-JP"/>
        </w:rPr>
        <w:t xml:space="preserve"> initiated beam switching </w:t>
      </w:r>
      <w:r>
        <w:rPr>
          <w:rFonts w:hint="eastAsia"/>
          <w:lang w:eastAsia="ko-KR"/>
        </w:rPr>
        <w:t xml:space="preserve">[6]. </w:t>
      </w:r>
    </w:p>
    <w:p w14:paraId="043F3D82" w14:textId="77777777" w:rsidR="00117130" w:rsidRPr="00117130" w:rsidRDefault="00117130" w:rsidP="00117130">
      <w:pPr>
        <w:spacing w:after="0"/>
        <w:rPr>
          <w:rFonts w:eastAsia="MS Mincho"/>
          <w:iCs/>
          <w:lang w:eastAsia="ja-JP"/>
        </w:rPr>
      </w:pPr>
      <w:r w:rsidRPr="00117130">
        <w:rPr>
          <w:rFonts w:eastAsia="MS Mincho"/>
          <w:iCs/>
          <w:highlight w:val="green"/>
          <w:lang w:eastAsia="ja-JP"/>
        </w:rPr>
        <w:t>Agreements:</w:t>
      </w:r>
    </w:p>
    <w:p w14:paraId="09275C34" w14:textId="77777777" w:rsidR="00117130" w:rsidRPr="00117130" w:rsidRDefault="00117130" w:rsidP="00117130">
      <w:pPr>
        <w:numPr>
          <w:ilvl w:val="0"/>
          <w:numId w:val="23"/>
        </w:numPr>
        <w:spacing w:after="0"/>
        <w:rPr>
          <w:rFonts w:eastAsia="MS Mincho"/>
          <w:iCs/>
          <w:lang w:val="en-US" w:eastAsia="ja-JP"/>
        </w:rPr>
      </w:pPr>
      <w:r w:rsidRPr="00117130">
        <w:rPr>
          <w:rFonts w:eastAsia="MS Mincho"/>
          <w:iCs/>
          <w:lang w:val="en-US" w:eastAsia="ja-JP"/>
        </w:rPr>
        <w:t>NR to provide robustness against beam pair link blocking</w:t>
      </w:r>
    </w:p>
    <w:p w14:paraId="4608DE4E" w14:textId="77777777" w:rsidR="00117130" w:rsidRPr="00117130" w:rsidRDefault="00117130" w:rsidP="00117130">
      <w:pPr>
        <w:numPr>
          <w:ilvl w:val="1"/>
          <w:numId w:val="23"/>
        </w:numPr>
        <w:spacing w:after="0"/>
        <w:rPr>
          <w:rFonts w:eastAsia="MS Mincho"/>
          <w:iCs/>
          <w:lang w:val="en-US" w:eastAsia="ja-JP"/>
        </w:rPr>
      </w:pPr>
      <w:r w:rsidRPr="00117130">
        <w:rPr>
          <w:rFonts w:eastAsia="MS Mincho"/>
          <w:iCs/>
          <w:lang w:val="en-US" w:eastAsia="ja-JP"/>
        </w:rPr>
        <w:t>Study mechanisms to achieve the above purpose</w:t>
      </w:r>
    </w:p>
    <w:p w14:paraId="5D451EA4" w14:textId="77777777" w:rsidR="00117130" w:rsidRPr="00117130" w:rsidRDefault="00117130" w:rsidP="00117130">
      <w:pPr>
        <w:numPr>
          <w:ilvl w:val="2"/>
          <w:numId w:val="23"/>
        </w:numPr>
        <w:spacing w:after="0"/>
        <w:rPr>
          <w:rFonts w:eastAsia="MS Mincho"/>
          <w:iCs/>
          <w:lang w:val="en-US" w:eastAsia="ja-JP"/>
        </w:rPr>
      </w:pPr>
      <w:r w:rsidRPr="00117130">
        <w:rPr>
          <w:rFonts w:eastAsia="MS Mincho"/>
          <w:iCs/>
          <w:lang w:val="en-US" w:eastAsia="ja-JP"/>
        </w:rPr>
        <w:t>E.g., by enabling PDCCH/PDSCH monitoring with N beams</w:t>
      </w:r>
    </w:p>
    <w:p w14:paraId="3FB55E48" w14:textId="77777777" w:rsidR="00117130" w:rsidRPr="00117130" w:rsidRDefault="00117130" w:rsidP="00117130">
      <w:pPr>
        <w:numPr>
          <w:ilvl w:val="3"/>
          <w:numId w:val="23"/>
        </w:numPr>
        <w:spacing w:after="0"/>
        <w:rPr>
          <w:rFonts w:eastAsia="MS Mincho"/>
          <w:iCs/>
          <w:lang w:val="en-US" w:eastAsia="ja-JP"/>
        </w:rPr>
      </w:pPr>
      <w:r w:rsidRPr="00117130">
        <w:rPr>
          <w:rFonts w:eastAsia="MS Mincho"/>
          <w:iCs/>
          <w:lang w:val="en-US" w:eastAsia="ja-JP"/>
        </w:rPr>
        <w:t>E.g., N=1, 2, …</w:t>
      </w:r>
    </w:p>
    <w:p w14:paraId="2BEECECB" w14:textId="77777777" w:rsidR="00117130" w:rsidRPr="00117130" w:rsidRDefault="00117130" w:rsidP="00117130">
      <w:pPr>
        <w:numPr>
          <w:ilvl w:val="3"/>
          <w:numId w:val="23"/>
        </w:numPr>
        <w:spacing w:after="0"/>
        <w:rPr>
          <w:rFonts w:eastAsia="MS Mincho"/>
          <w:iCs/>
          <w:lang w:val="en-US" w:eastAsia="ja-JP"/>
        </w:rPr>
      </w:pPr>
      <w:r w:rsidRPr="00117130">
        <w:rPr>
          <w:rFonts w:eastAsia="MS Mincho"/>
          <w:iCs/>
          <w:lang w:val="en-US" w:eastAsia="ja-JP"/>
        </w:rPr>
        <w:t>E.g., TDM monitoring, simultaneous monitoring, etc.</w:t>
      </w:r>
    </w:p>
    <w:p w14:paraId="03800509" w14:textId="77777777" w:rsidR="00117130" w:rsidRPr="00117130" w:rsidRDefault="00117130" w:rsidP="00117130">
      <w:pPr>
        <w:numPr>
          <w:ilvl w:val="2"/>
          <w:numId w:val="23"/>
        </w:numPr>
        <w:spacing w:after="0"/>
        <w:rPr>
          <w:rFonts w:eastAsia="MS Mincho"/>
          <w:iCs/>
          <w:lang w:val="en-US" w:eastAsia="ja-JP"/>
        </w:rPr>
      </w:pPr>
      <w:r w:rsidRPr="00117130">
        <w:rPr>
          <w:rFonts w:eastAsia="MS Mincho"/>
          <w:iCs/>
          <w:lang w:val="en-US" w:eastAsia="ja-JP"/>
        </w:rPr>
        <w:t>E.g., by enabling composite beams via e.g., SFBC and/or multi-stage control channel</w:t>
      </w:r>
    </w:p>
    <w:p w14:paraId="614DE217" w14:textId="77777777" w:rsidR="00117130" w:rsidRPr="00117130" w:rsidRDefault="00117130" w:rsidP="00117130">
      <w:pPr>
        <w:numPr>
          <w:ilvl w:val="2"/>
          <w:numId w:val="23"/>
        </w:numPr>
        <w:spacing w:after="0"/>
        <w:rPr>
          <w:rFonts w:eastAsia="MS Mincho"/>
          <w:iCs/>
          <w:lang w:val="en-US" w:eastAsia="ja-JP"/>
        </w:rPr>
      </w:pPr>
      <w:r w:rsidRPr="00117130">
        <w:rPr>
          <w:rFonts w:eastAsia="MS Mincho"/>
          <w:iCs/>
          <w:lang w:val="en-US" w:eastAsia="ja-JP"/>
        </w:rPr>
        <w:t>The examples are not intended to be exhaustive</w:t>
      </w:r>
    </w:p>
    <w:p w14:paraId="3DE85043" w14:textId="77777777" w:rsidR="00117130" w:rsidRPr="00117130" w:rsidRDefault="00117130" w:rsidP="00117130">
      <w:pPr>
        <w:spacing w:after="0"/>
        <w:rPr>
          <w:rFonts w:eastAsia="MS Mincho"/>
          <w:lang w:val="en-US" w:eastAsia="ja-JP"/>
        </w:rPr>
      </w:pPr>
    </w:p>
    <w:p w14:paraId="2CE51DD2" w14:textId="77777777" w:rsidR="00917765" w:rsidRDefault="00917765" w:rsidP="00793B72">
      <w:pPr>
        <w:spacing w:before="60" w:after="60" w:line="288" w:lineRule="auto"/>
        <w:jc w:val="both"/>
        <w:rPr>
          <w:highlight w:val="yellow"/>
          <w:lang w:val="en-US" w:eastAsia="ko-KR"/>
        </w:rPr>
      </w:pPr>
    </w:p>
    <w:p w14:paraId="32F21186" w14:textId="45969469" w:rsidR="00004E45" w:rsidRDefault="00EC41AF" w:rsidP="00EC41AF">
      <w:pPr>
        <w:rPr>
          <w:lang w:eastAsia="ko-KR"/>
        </w:rPr>
      </w:pPr>
      <w:r>
        <w:rPr>
          <w:rFonts w:hint="eastAsia"/>
        </w:rPr>
        <w:t xml:space="preserve">In </w:t>
      </w:r>
      <w:r>
        <w:t>millimetre</w:t>
      </w:r>
      <w:r>
        <w:rPr>
          <w:rFonts w:hint="eastAsia"/>
        </w:rPr>
        <w:t xml:space="preserve"> wave systems, the beam-formed transmission has been considered one of basic principles to overcome </w:t>
      </w:r>
      <w:r>
        <w:rPr>
          <w:rFonts w:hint="eastAsia"/>
          <w:lang w:eastAsia="ko-KR"/>
        </w:rPr>
        <w:t>severe</w:t>
      </w:r>
      <w:r>
        <w:rPr>
          <w:rFonts w:hint="eastAsia"/>
        </w:rPr>
        <w:t xml:space="preserve"> path loss. </w:t>
      </w:r>
      <w:r>
        <w:rPr>
          <w:rFonts w:hint="eastAsia"/>
          <w:lang w:eastAsia="ko-KR"/>
        </w:rPr>
        <w:t xml:space="preserve">For a beam-formed transmission, beam management between </w:t>
      </w:r>
      <w:proofErr w:type="spellStart"/>
      <w:r>
        <w:rPr>
          <w:rFonts w:hint="eastAsia"/>
          <w:lang w:eastAsia="ko-KR"/>
        </w:rPr>
        <w:t>gNB</w:t>
      </w:r>
      <w:proofErr w:type="spellEnd"/>
      <w:r>
        <w:rPr>
          <w:rFonts w:hint="eastAsia"/>
          <w:lang w:eastAsia="ko-KR"/>
        </w:rPr>
        <w:t xml:space="preserve"> and UE should be necessary for a reliable </w:t>
      </w:r>
      <w:r>
        <w:rPr>
          <w:lang w:eastAsia="ko-KR"/>
        </w:rPr>
        <w:t>transmission</w:t>
      </w:r>
      <w:r>
        <w:rPr>
          <w:rFonts w:hint="eastAsia"/>
          <w:lang w:eastAsia="ko-KR"/>
        </w:rPr>
        <w:t xml:space="preserve"> and reception. </w:t>
      </w:r>
      <w:r>
        <w:t>In this contribution</w:t>
      </w:r>
      <w:r w:rsidRPr="004F1C3C">
        <w:rPr>
          <w:rFonts w:hint="eastAsia"/>
          <w:lang w:eastAsia="ko-KR"/>
        </w:rPr>
        <w:t>,</w:t>
      </w:r>
      <w:r>
        <w:t xml:space="preserve"> we </w:t>
      </w:r>
      <w:r>
        <w:rPr>
          <w:rFonts w:hint="eastAsia"/>
          <w:lang w:eastAsia="ko-KR"/>
        </w:rPr>
        <w:t>suggest to</w:t>
      </w:r>
      <w:r w:rsidR="00004E45">
        <w:rPr>
          <w:rFonts w:hint="eastAsia"/>
          <w:lang w:eastAsia="ko-KR"/>
        </w:rPr>
        <w:t xml:space="preserve"> </w:t>
      </w:r>
      <w:r>
        <w:rPr>
          <w:rFonts w:hint="eastAsia"/>
          <w:lang w:eastAsia="ko-KR"/>
        </w:rPr>
        <w:t>discuss</w:t>
      </w:r>
      <w:r w:rsidR="00117130">
        <w:rPr>
          <w:rFonts w:hint="eastAsia"/>
          <w:lang w:eastAsia="ko-KR"/>
        </w:rPr>
        <w:t xml:space="preserve"> NW initiated</w:t>
      </w:r>
      <w:r w:rsidR="00004E45">
        <w:rPr>
          <w:rFonts w:hint="eastAsia"/>
          <w:lang w:eastAsia="ko-KR"/>
        </w:rPr>
        <w:t xml:space="preserve"> </w:t>
      </w:r>
      <w:r w:rsidR="00F27B03">
        <w:rPr>
          <w:rFonts w:hint="eastAsia"/>
          <w:lang w:eastAsia="ko-KR"/>
        </w:rPr>
        <w:t xml:space="preserve">beam switching </w:t>
      </w:r>
      <w:r w:rsidR="00F27B03">
        <w:rPr>
          <w:lang w:eastAsia="ko-KR"/>
        </w:rPr>
        <w:t>mechanism</w:t>
      </w:r>
      <w:r w:rsidR="00004E45">
        <w:rPr>
          <w:rFonts w:hint="eastAsia"/>
          <w:lang w:eastAsia="ko-KR"/>
        </w:rPr>
        <w:t xml:space="preserve">. </w:t>
      </w:r>
    </w:p>
    <w:p w14:paraId="474D64D1" w14:textId="0A35F53D" w:rsidR="00393FEE" w:rsidRDefault="00F27B03" w:rsidP="00393FEE">
      <w:pPr>
        <w:pStyle w:val="1"/>
        <w:jc w:val="both"/>
      </w:pPr>
      <w:r>
        <w:rPr>
          <w:rFonts w:hint="eastAsia"/>
        </w:rPr>
        <w:t>Beam switching</w:t>
      </w:r>
    </w:p>
    <w:p w14:paraId="7A7412E3" w14:textId="77777777" w:rsidR="00113C0E" w:rsidRPr="002D559A" w:rsidRDefault="00113C0E" w:rsidP="00113C0E">
      <w:pPr>
        <w:jc w:val="both"/>
        <w:rPr>
          <w:lang w:eastAsia="ko-KR"/>
        </w:rPr>
      </w:pPr>
      <w:r>
        <w:rPr>
          <w:rFonts w:hint="eastAsia"/>
          <w:lang w:eastAsia="ko-KR"/>
        </w:rPr>
        <w:t xml:space="preserve">In </w:t>
      </w:r>
      <w:r>
        <w:rPr>
          <w:rFonts w:ascii="Times" w:hAnsi="Times" w:hint="eastAsia"/>
          <w:szCs w:val="24"/>
          <w:lang w:val="en-US" w:eastAsia="ko-KR"/>
        </w:rPr>
        <w:t>multi-</w:t>
      </w:r>
      <w:r w:rsidRPr="00D62898">
        <w:rPr>
          <w:rFonts w:ascii="Times" w:hAnsi="Times" w:hint="eastAsia"/>
          <w:szCs w:val="24"/>
          <w:lang w:val="en-US" w:eastAsia="ko-KR"/>
        </w:rPr>
        <w:t xml:space="preserve">beam </w:t>
      </w:r>
      <w:r>
        <w:rPr>
          <w:rFonts w:ascii="Times" w:hAnsi="Times" w:hint="eastAsia"/>
          <w:szCs w:val="24"/>
          <w:lang w:val="en-US" w:eastAsia="ko-KR"/>
        </w:rPr>
        <w:t>systems,</w:t>
      </w:r>
      <w:r>
        <w:rPr>
          <w:rFonts w:hint="eastAsia"/>
          <w:lang w:eastAsia="ko-KR"/>
        </w:rPr>
        <w:t xml:space="preserve"> a beam determination based on beam measurement/report is performed to maximize the directional antenna gain. After beam determination, a reliable transmission and reception is supported between TRP(s) </w:t>
      </w:r>
      <w:r>
        <w:rPr>
          <w:rFonts w:hint="eastAsia"/>
          <w:lang w:eastAsia="ko-KR"/>
        </w:rPr>
        <w:lastRenderedPageBreak/>
        <w:t xml:space="preserve">and UE. However, if the channel between TRP(s) and UE is changed due to the channel fluctuation and UE rotation/mobility, etc., the received beam quality may be decreased. Conversely, the received beam quality from another beam pair becomes better than the current beam pair. In this case, TRP(s) and UE need to change from the current beam pair </w:t>
      </w:r>
      <w:r>
        <w:rPr>
          <w:lang w:eastAsia="ko-KR"/>
        </w:rPr>
        <w:t xml:space="preserve">to </w:t>
      </w:r>
      <w:r>
        <w:rPr>
          <w:rFonts w:hint="eastAsia"/>
          <w:lang w:eastAsia="ko-KR"/>
        </w:rPr>
        <w:t xml:space="preserve">better beam pair. </w:t>
      </w:r>
    </w:p>
    <w:p w14:paraId="52059689" w14:textId="77777777" w:rsidR="00113C0E" w:rsidRDefault="00113C0E" w:rsidP="00113C0E">
      <w:pPr>
        <w:jc w:val="both"/>
        <w:rPr>
          <w:lang w:eastAsia="ko-KR"/>
        </w:rPr>
      </w:pPr>
      <w:r>
        <w:rPr>
          <w:rFonts w:hint="eastAsia"/>
          <w:lang w:eastAsia="ko-KR"/>
        </w:rPr>
        <w:t xml:space="preserve">Additionally, TRP(s) or UE may need to switch its own beam according </w:t>
      </w:r>
      <w:proofErr w:type="spellStart"/>
      <w:r>
        <w:rPr>
          <w:rFonts w:hint="eastAsia"/>
          <w:lang w:eastAsia="ko-KR"/>
        </w:rPr>
        <w:t>gNB</w:t>
      </w:r>
      <w:r>
        <w:rPr>
          <w:lang w:eastAsia="ko-KR"/>
        </w:rPr>
        <w:t>’</w:t>
      </w:r>
      <w:r>
        <w:rPr>
          <w:rFonts w:hint="eastAsia"/>
          <w:lang w:eastAsia="ko-KR"/>
        </w:rPr>
        <w:t>s</w:t>
      </w:r>
      <w:proofErr w:type="spellEnd"/>
      <w:r>
        <w:rPr>
          <w:rFonts w:hint="eastAsia"/>
          <w:lang w:eastAsia="ko-KR"/>
        </w:rPr>
        <w:t xml:space="preserve"> scheduling policy. For example, TRP(s) cannot support all direction for receiving UL </w:t>
      </w:r>
      <w:r>
        <w:rPr>
          <w:lang w:eastAsia="ko-KR"/>
        </w:rPr>
        <w:t>small</w:t>
      </w:r>
      <w:r>
        <w:rPr>
          <w:rFonts w:hint="eastAsia"/>
          <w:lang w:eastAsia="ko-KR"/>
        </w:rPr>
        <w:t xml:space="preserve"> data packets from multiple UEs due to the limited number of antenna ports. In this case, one of solutions may be to use a common TRP</w:t>
      </w:r>
      <w:r>
        <w:rPr>
          <w:lang w:eastAsia="ko-KR"/>
        </w:rPr>
        <w:t>(s)’</w:t>
      </w:r>
      <w:r>
        <w:rPr>
          <w:rFonts w:hint="eastAsia"/>
          <w:lang w:eastAsia="ko-KR"/>
        </w:rPr>
        <w:t xml:space="preserve"> beam for receiving UL data packets from multiple UEs even if the common TRP(s)</w:t>
      </w:r>
      <w:r>
        <w:rPr>
          <w:lang w:eastAsia="ko-KR"/>
        </w:rPr>
        <w:t>’</w:t>
      </w:r>
      <w:r>
        <w:rPr>
          <w:rFonts w:hint="eastAsia"/>
          <w:lang w:eastAsia="ko-KR"/>
        </w:rPr>
        <w:t xml:space="preserve"> beam is not the best one for some UEs. </w:t>
      </w:r>
    </w:p>
    <w:p w14:paraId="3B6CDA37" w14:textId="77777777" w:rsidR="00113C0E" w:rsidRDefault="00113C0E" w:rsidP="00113C0E">
      <w:pPr>
        <w:jc w:val="both"/>
        <w:rPr>
          <w:lang w:eastAsia="ko-KR"/>
        </w:rPr>
      </w:pPr>
      <w:r>
        <w:rPr>
          <w:rFonts w:hint="eastAsia"/>
          <w:lang w:eastAsia="ko-KR"/>
        </w:rPr>
        <w:t>Therefore, TRP(s)</w:t>
      </w:r>
      <w:r w:rsidRPr="00FC4E06">
        <w:rPr>
          <w:rFonts w:hint="eastAsia"/>
          <w:lang w:eastAsia="ko-KR"/>
        </w:rPr>
        <w:t xml:space="preserve"> and UE should be able to track and </w:t>
      </w:r>
      <w:r>
        <w:rPr>
          <w:rFonts w:hint="eastAsia"/>
          <w:lang w:eastAsia="ko-KR"/>
        </w:rPr>
        <w:t>switch</w:t>
      </w:r>
      <w:r w:rsidRPr="00FC4E06">
        <w:rPr>
          <w:rFonts w:hint="eastAsia"/>
          <w:lang w:eastAsia="ko-KR"/>
        </w:rPr>
        <w:t xml:space="preserve"> the beam </w:t>
      </w:r>
      <w:r>
        <w:rPr>
          <w:rFonts w:hint="eastAsia"/>
          <w:lang w:eastAsia="ko-KR"/>
        </w:rPr>
        <w:t>accordingly t</w:t>
      </w:r>
      <w:r w:rsidRPr="00FC4E06">
        <w:rPr>
          <w:rFonts w:hint="eastAsia"/>
          <w:lang w:eastAsia="ko-KR"/>
        </w:rPr>
        <w:t xml:space="preserve">o </w:t>
      </w:r>
      <w:r w:rsidRPr="00FC4E06">
        <w:rPr>
          <w:lang w:eastAsia="ko-KR"/>
        </w:rPr>
        <w:t>maintain</w:t>
      </w:r>
      <w:r w:rsidRPr="00FC4E06">
        <w:rPr>
          <w:rFonts w:hint="eastAsia"/>
          <w:lang w:eastAsia="ko-KR"/>
        </w:rPr>
        <w:t xml:space="preserve"> </w:t>
      </w:r>
      <w:r>
        <w:rPr>
          <w:rFonts w:hint="eastAsia"/>
          <w:lang w:eastAsia="ko-KR"/>
        </w:rPr>
        <w:t xml:space="preserve">reliable transmission/reception and to </w:t>
      </w:r>
      <w:r>
        <w:rPr>
          <w:lang w:eastAsia="ko-KR"/>
        </w:rPr>
        <w:t>support</w:t>
      </w:r>
      <w:r>
        <w:rPr>
          <w:rFonts w:hint="eastAsia"/>
          <w:lang w:eastAsia="ko-KR"/>
        </w:rPr>
        <w:t xml:space="preserve"> beam scheduling flexibility.</w:t>
      </w:r>
      <w:r w:rsidRPr="00790F82">
        <w:rPr>
          <w:rFonts w:hint="eastAsia"/>
          <w:lang w:eastAsia="ko-KR"/>
        </w:rPr>
        <w:t xml:space="preserve"> </w:t>
      </w:r>
    </w:p>
    <w:p w14:paraId="37922579" w14:textId="31BD32D8" w:rsidR="00B62040" w:rsidRDefault="00B62040" w:rsidP="00B62040">
      <w:pPr>
        <w:spacing w:before="60" w:after="60" w:line="288" w:lineRule="auto"/>
        <w:jc w:val="both"/>
        <w:rPr>
          <w:b/>
          <w:lang w:val="en-US" w:eastAsia="ko-KR"/>
        </w:rPr>
      </w:pPr>
      <w:r w:rsidRPr="00F62D38">
        <w:rPr>
          <w:rFonts w:hint="eastAsia"/>
          <w:b/>
          <w:i/>
          <w:u w:val="single"/>
          <w:lang w:val="en-US" w:eastAsia="ko-KR"/>
        </w:rPr>
        <w:t xml:space="preserve">Proposal </w:t>
      </w:r>
      <w:r>
        <w:rPr>
          <w:rFonts w:hint="eastAsia"/>
          <w:b/>
          <w:i/>
          <w:u w:val="single"/>
          <w:lang w:val="en-US" w:eastAsia="ko-KR"/>
        </w:rPr>
        <w:t>1</w:t>
      </w:r>
      <w:r w:rsidRPr="00F62D38">
        <w:rPr>
          <w:rFonts w:hint="eastAsia"/>
          <w:b/>
          <w:i/>
          <w:u w:val="single"/>
          <w:lang w:val="en-US" w:eastAsia="ko-KR"/>
        </w:rPr>
        <w:t>:</w:t>
      </w:r>
      <w:r w:rsidRPr="0040710F">
        <w:rPr>
          <w:rFonts w:hint="eastAsia"/>
          <w:lang w:val="en-US" w:eastAsia="ko-KR"/>
        </w:rPr>
        <w:t xml:space="preserve"> </w:t>
      </w:r>
      <w:r w:rsidR="00750423">
        <w:rPr>
          <w:lang w:val="en-US" w:eastAsia="ko-KR"/>
        </w:rPr>
        <w:t>NR beam management should include the aspect of beam switching. The b</w:t>
      </w:r>
      <w:r w:rsidR="00750423" w:rsidRPr="00B62040">
        <w:rPr>
          <w:rFonts w:hint="eastAsia"/>
          <w:lang w:val="en-US" w:eastAsia="ko-KR"/>
        </w:rPr>
        <w:t xml:space="preserve">eam </w:t>
      </w:r>
      <w:r w:rsidRPr="00B62040">
        <w:rPr>
          <w:rFonts w:hint="eastAsia"/>
          <w:lang w:val="en-US" w:eastAsia="ko-KR"/>
        </w:rPr>
        <w:t xml:space="preserve">switching </w:t>
      </w:r>
      <w:r w:rsidR="00750423">
        <w:rPr>
          <w:lang w:val="en-US" w:eastAsia="ko-KR"/>
        </w:rPr>
        <w:t>is defined as</w:t>
      </w:r>
      <w:r w:rsidRPr="00B62040">
        <w:rPr>
          <w:rFonts w:hint="eastAsia"/>
          <w:lang w:val="en-US" w:eastAsia="ko-KR"/>
        </w:rPr>
        <w:t>:</w:t>
      </w:r>
      <w:r>
        <w:rPr>
          <w:rFonts w:hint="eastAsia"/>
          <w:b/>
          <w:lang w:val="en-US" w:eastAsia="ko-KR"/>
        </w:rPr>
        <w:t xml:space="preserve"> </w:t>
      </w:r>
    </w:p>
    <w:p w14:paraId="4DB06E2F" w14:textId="24530929" w:rsidR="00B62040" w:rsidRPr="00557E68" w:rsidRDefault="00B62040" w:rsidP="00B62040">
      <w:pPr>
        <w:pStyle w:val="a4"/>
        <w:numPr>
          <w:ilvl w:val="1"/>
          <w:numId w:val="20"/>
        </w:numPr>
        <w:overflowPunct w:val="0"/>
        <w:autoSpaceDE w:val="0"/>
        <w:autoSpaceDN w:val="0"/>
        <w:adjustRightInd w:val="0"/>
        <w:ind w:leftChars="0"/>
        <w:contextualSpacing/>
        <w:jc w:val="both"/>
        <w:textAlignment w:val="baseline"/>
        <w:rPr>
          <w:bCs/>
          <w:lang w:eastAsia="ko-KR"/>
        </w:rPr>
      </w:pPr>
      <w:r w:rsidRPr="007A21BA">
        <w:rPr>
          <w:b/>
          <w:bCs/>
          <w:i/>
          <w:lang w:eastAsia="ko-KR"/>
        </w:rPr>
        <w:t xml:space="preserve">Beam </w:t>
      </w:r>
      <w:r>
        <w:rPr>
          <w:rFonts w:hint="eastAsia"/>
          <w:b/>
          <w:bCs/>
          <w:i/>
          <w:lang w:eastAsia="ko-KR"/>
        </w:rPr>
        <w:t xml:space="preserve">switching </w:t>
      </w:r>
      <w:r w:rsidRPr="00D220BD">
        <w:rPr>
          <w:bCs/>
          <w:lang w:eastAsia="ko-KR"/>
        </w:rPr>
        <w:t xml:space="preserve">= for </w:t>
      </w:r>
      <w:r w:rsidR="00926804">
        <w:rPr>
          <w:rFonts w:hint="eastAsia"/>
          <w:bCs/>
          <w:lang w:eastAsia="ko-KR"/>
        </w:rPr>
        <w:t>NW</w:t>
      </w:r>
      <w:r w:rsidRPr="00D220BD">
        <w:rPr>
          <w:bCs/>
          <w:lang w:eastAsia="ko-KR"/>
        </w:rPr>
        <w:t xml:space="preserve"> to </w:t>
      </w:r>
      <w:r w:rsidR="00926804">
        <w:rPr>
          <w:rFonts w:hint="eastAsia"/>
          <w:bCs/>
          <w:lang w:eastAsia="ko-KR"/>
        </w:rPr>
        <w:t xml:space="preserve">inform UE of the change of TRP </w:t>
      </w:r>
      <w:proofErr w:type="spellStart"/>
      <w:r w:rsidR="00926804">
        <w:rPr>
          <w:rFonts w:hint="eastAsia"/>
          <w:bCs/>
          <w:lang w:eastAsia="ko-KR"/>
        </w:rPr>
        <w:t>Tx</w:t>
      </w:r>
      <w:proofErr w:type="spellEnd"/>
      <w:r w:rsidR="00926804">
        <w:rPr>
          <w:rFonts w:hint="eastAsia"/>
          <w:bCs/>
          <w:lang w:eastAsia="ko-KR"/>
        </w:rPr>
        <w:t xml:space="preserve"> beam</w:t>
      </w:r>
      <w:r w:rsidR="00750423">
        <w:rPr>
          <w:bCs/>
          <w:lang w:eastAsia="ko-KR"/>
        </w:rPr>
        <w:t>(s)</w:t>
      </w:r>
      <w:r w:rsidR="00926804">
        <w:rPr>
          <w:rFonts w:hint="eastAsia"/>
          <w:bCs/>
          <w:lang w:eastAsia="ko-KR"/>
        </w:rPr>
        <w:t xml:space="preserve"> based </w:t>
      </w:r>
      <w:r>
        <w:rPr>
          <w:rFonts w:hint="eastAsia"/>
          <w:bCs/>
          <w:lang w:eastAsia="ko-KR"/>
        </w:rPr>
        <w:t xml:space="preserve">on </w:t>
      </w:r>
      <w:r w:rsidRPr="003D2CC5">
        <w:rPr>
          <w:rFonts w:hint="eastAsia"/>
          <w:bCs/>
          <w:i/>
          <w:lang w:eastAsia="ko-KR"/>
        </w:rPr>
        <w:t xml:space="preserve">beam </w:t>
      </w:r>
      <w:r>
        <w:rPr>
          <w:rFonts w:hint="eastAsia"/>
          <w:bCs/>
          <w:i/>
          <w:lang w:eastAsia="ko-KR"/>
        </w:rPr>
        <w:t>reporting</w:t>
      </w:r>
      <w:r w:rsidRPr="00D220BD">
        <w:rPr>
          <w:bCs/>
          <w:lang w:eastAsia="ko-KR"/>
        </w:rPr>
        <w:t xml:space="preserve">. </w:t>
      </w:r>
    </w:p>
    <w:p w14:paraId="18FB5DFD" w14:textId="1FCE635A" w:rsidR="00796D3B" w:rsidRDefault="00796D3B" w:rsidP="00796D3B">
      <w:pPr>
        <w:pStyle w:val="1"/>
        <w:jc w:val="both"/>
      </w:pPr>
      <w:r>
        <w:rPr>
          <w:rFonts w:hint="eastAsia"/>
        </w:rPr>
        <w:t xml:space="preserve">NW </w:t>
      </w:r>
      <w:r w:rsidR="005B48CE">
        <w:rPr>
          <w:rFonts w:hint="eastAsia"/>
        </w:rPr>
        <w:t>initiated</w:t>
      </w:r>
      <w:r>
        <w:rPr>
          <w:rFonts w:hint="eastAsia"/>
        </w:rPr>
        <w:t xml:space="preserve"> beam switching mechanism </w:t>
      </w:r>
    </w:p>
    <w:p w14:paraId="7E516CFA" w14:textId="55099C93" w:rsidR="00796D3B" w:rsidRDefault="00796D3B" w:rsidP="00796D3B">
      <w:pPr>
        <w:jc w:val="both"/>
        <w:rPr>
          <w:lang w:eastAsia="ko-KR"/>
        </w:rPr>
      </w:pPr>
      <w:r>
        <w:rPr>
          <w:rFonts w:hint="eastAsia"/>
          <w:lang w:eastAsia="ko-KR"/>
        </w:rPr>
        <w:t xml:space="preserve">One of </w:t>
      </w:r>
      <w:r w:rsidR="00D05837">
        <w:rPr>
          <w:lang w:eastAsia="ko-KR"/>
        </w:rPr>
        <w:t xml:space="preserve">the </w:t>
      </w:r>
      <w:r>
        <w:rPr>
          <w:rFonts w:hint="eastAsia"/>
          <w:lang w:eastAsia="ko-KR"/>
        </w:rPr>
        <w:t xml:space="preserve">main purposes </w:t>
      </w:r>
      <w:r w:rsidR="00D05837">
        <w:rPr>
          <w:lang w:eastAsia="ko-KR"/>
        </w:rPr>
        <w:t>of</w:t>
      </w:r>
      <w:r w:rsidR="00D05837">
        <w:rPr>
          <w:rFonts w:hint="eastAsia"/>
          <w:lang w:eastAsia="ko-KR"/>
        </w:rPr>
        <w:t xml:space="preserve"> </w:t>
      </w:r>
      <w:r>
        <w:rPr>
          <w:rFonts w:hint="eastAsia"/>
          <w:lang w:eastAsia="ko-KR"/>
        </w:rPr>
        <w:t xml:space="preserve">beam switching is to maintain a link quality between TRP and UE against channel fluctuation and UE rotation/mobility, etc. In addition, as mentioned in Section 2, TRP(s) or UE may need to switch its own beam according </w:t>
      </w:r>
      <w:proofErr w:type="spellStart"/>
      <w:r>
        <w:rPr>
          <w:rFonts w:hint="eastAsia"/>
          <w:lang w:eastAsia="ko-KR"/>
        </w:rPr>
        <w:t>gNB</w:t>
      </w:r>
      <w:r>
        <w:rPr>
          <w:lang w:eastAsia="ko-KR"/>
        </w:rPr>
        <w:t>’</w:t>
      </w:r>
      <w:r>
        <w:rPr>
          <w:rFonts w:hint="eastAsia"/>
          <w:lang w:eastAsia="ko-KR"/>
        </w:rPr>
        <w:t>s</w:t>
      </w:r>
      <w:proofErr w:type="spellEnd"/>
      <w:r>
        <w:rPr>
          <w:rFonts w:hint="eastAsia"/>
          <w:lang w:eastAsia="ko-KR"/>
        </w:rPr>
        <w:t xml:space="preserve"> scheduling policy. To support various beam management scenarios, e.g. multiple TRP operation etc., NW </w:t>
      </w:r>
      <w:r w:rsidR="006A5957">
        <w:rPr>
          <w:rFonts w:hint="eastAsia"/>
          <w:lang w:eastAsia="ko-KR"/>
        </w:rPr>
        <w:t>initiated</w:t>
      </w:r>
      <w:r>
        <w:rPr>
          <w:rFonts w:hint="eastAsia"/>
          <w:lang w:eastAsia="ko-KR"/>
        </w:rPr>
        <w:t xml:space="preserve"> beam switching </w:t>
      </w:r>
      <w:r>
        <w:rPr>
          <w:lang w:eastAsia="ko-KR"/>
        </w:rPr>
        <w:t>mechanism</w:t>
      </w:r>
      <w:r>
        <w:rPr>
          <w:rFonts w:hint="eastAsia"/>
          <w:lang w:eastAsia="ko-KR"/>
        </w:rPr>
        <w:t xml:space="preserve"> should be considered for multi-beam based NR systems. To support this beam switching </w:t>
      </w:r>
      <w:r>
        <w:rPr>
          <w:lang w:eastAsia="ko-KR"/>
        </w:rPr>
        <w:t>mechanism</w:t>
      </w:r>
      <w:r>
        <w:rPr>
          <w:rFonts w:hint="eastAsia"/>
          <w:lang w:eastAsia="ko-KR"/>
        </w:rPr>
        <w:t xml:space="preserve">, beam switch triggering signal may include beam related indication to </w:t>
      </w:r>
      <w:r>
        <w:rPr>
          <w:lang w:eastAsia="ko-KR"/>
        </w:rPr>
        <w:t>inform</w:t>
      </w:r>
      <w:r>
        <w:rPr>
          <w:rFonts w:hint="eastAsia"/>
          <w:lang w:eastAsia="ko-KR"/>
        </w:rPr>
        <w:t xml:space="preserve"> UE which TRP beam </w:t>
      </w:r>
      <w:r w:rsidR="002908DA">
        <w:rPr>
          <w:lang w:eastAsia="ko-KR"/>
        </w:rPr>
        <w:t>should</w:t>
      </w:r>
      <w:r w:rsidR="002908DA">
        <w:rPr>
          <w:rFonts w:hint="eastAsia"/>
          <w:lang w:eastAsia="ko-KR"/>
        </w:rPr>
        <w:t xml:space="preserve"> </w:t>
      </w:r>
      <w:r>
        <w:rPr>
          <w:rFonts w:hint="eastAsia"/>
          <w:lang w:eastAsia="ko-KR"/>
        </w:rPr>
        <w:t xml:space="preserve">be used. DCI and/or MAC-CE may be </w:t>
      </w:r>
      <w:r>
        <w:rPr>
          <w:lang w:eastAsia="ko-KR"/>
        </w:rPr>
        <w:t>possible</w:t>
      </w:r>
      <w:r>
        <w:rPr>
          <w:rFonts w:hint="eastAsia"/>
          <w:lang w:eastAsia="ko-KR"/>
        </w:rPr>
        <w:t xml:space="preserve"> alternatives used for providing beam switch triggering and beam related indication. Figure </w:t>
      </w:r>
      <w:r w:rsidR="00D05837">
        <w:rPr>
          <w:lang w:eastAsia="ko-KR"/>
        </w:rPr>
        <w:t>1</w:t>
      </w:r>
      <w:r w:rsidR="00D05837">
        <w:rPr>
          <w:rFonts w:hint="eastAsia"/>
          <w:lang w:eastAsia="ko-KR"/>
        </w:rPr>
        <w:t xml:space="preserve"> </w:t>
      </w:r>
      <w:r>
        <w:rPr>
          <w:rFonts w:hint="eastAsia"/>
          <w:lang w:eastAsia="ko-KR"/>
        </w:rPr>
        <w:t xml:space="preserve">shows an example of NW </w:t>
      </w:r>
      <w:r w:rsidR="006A5957">
        <w:rPr>
          <w:rFonts w:hint="eastAsia"/>
          <w:lang w:eastAsia="ko-KR"/>
        </w:rPr>
        <w:t>initiated</w:t>
      </w:r>
      <w:r>
        <w:rPr>
          <w:rFonts w:hint="eastAsia"/>
          <w:lang w:eastAsia="ko-KR"/>
        </w:rPr>
        <w:t xml:space="preserve"> beam switching based on MAC-CE. </w:t>
      </w:r>
    </w:p>
    <w:p w14:paraId="14CEAA42" w14:textId="77777777" w:rsidR="00796D3B" w:rsidRPr="00481FBF" w:rsidRDefault="00796D3B" w:rsidP="00796D3B">
      <w:pPr>
        <w:jc w:val="both"/>
        <w:rPr>
          <w:lang w:eastAsia="ko-KR"/>
        </w:rPr>
      </w:pPr>
    </w:p>
    <w:p w14:paraId="57666DFB" w14:textId="77777777" w:rsidR="00796D3B" w:rsidRDefault="00796D3B" w:rsidP="00796D3B">
      <w:pPr>
        <w:keepNext/>
        <w:ind w:firstLine="403"/>
        <w:jc w:val="center"/>
        <w:rPr>
          <w:lang w:eastAsia="ko-KR"/>
        </w:rPr>
      </w:pPr>
      <w:r>
        <w:object w:dxaOrig="5433" w:dyaOrig="3022" w14:anchorId="15126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50.8pt" o:ole="">
            <v:imagedata r:id="rId9" o:title=""/>
          </v:shape>
          <o:OLEObject Type="Embed" ProgID="Visio.Drawing.11" ShapeID="_x0000_i1025" DrawAspect="Content" ObjectID="_1545544420" r:id="rId10"/>
        </w:object>
      </w:r>
    </w:p>
    <w:p w14:paraId="0F962561" w14:textId="19E9AAB6" w:rsidR="00796D3B" w:rsidRDefault="00796D3B" w:rsidP="00796D3B">
      <w:pPr>
        <w:keepNext/>
        <w:ind w:firstLine="403"/>
        <w:jc w:val="center"/>
        <w:rPr>
          <w:lang w:val="en-US" w:eastAsia="ko-KR"/>
        </w:rPr>
      </w:pPr>
      <w:r w:rsidRPr="00C31B35">
        <w:rPr>
          <w:b/>
        </w:rPr>
        <w:t xml:space="preserve"> Figure </w:t>
      </w:r>
      <w:r w:rsidR="00C654DB">
        <w:rPr>
          <w:rFonts w:hint="eastAsia"/>
          <w:b/>
          <w:lang w:eastAsia="ko-KR"/>
        </w:rPr>
        <w:t>1</w:t>
      </w:r>
      <w:r w:rsidRPr="00C31B35">
        <w:rPr>
          <w:b/>
        </w:rPr>
        <w:t>.</w:t>
      </w:r>
      <w:r w:rsidRPr="00C31B35">
        <w:rPr>
          <w:rFonts w:hint="eastAsia"/>
          <w:b/>
          <w:lang w:eastAsia="ko-KR"/>
        </w:rPr>
        <w:t xml:space="preserve"> </w:t>
      </w:r>
      <w:r>
        <w:rPr>
          <w:rFonts w:hint="eastAsia"/>
          <w:b/>
          <w:lang w:eastAsia="ko-KR"/>
        </w:rPr>
        <w:t xml:space="preserve">NW </w:t>
      </w:r>
      <w:r w:rsidR="006A5957">
        <w:rPr>
          <w:rFonts w:hint="eastAsia"/>
          <w:b/>
          <w:lang w:eastAsia="ko-KR"/>
        </w:rPr>
        <w:t>initiated</w:t>
      </w:r>
      <w:r>
        <w:rPr>
          <w:rFonts w:hint="eastAsia"/>
          <w:b/>
          <w:lang w:eastAsia="ko-KR"/>
        </w:rPr>
        <w:t xml:space="preserve"> beam switching based on MAC-CE</w:t>
      </w:r>
    </w:p>
    <w:p w14:paraId="0E24C2FF" w14:textId="77777777" w:rsidR="00796D3B" w:rsidRDefault="00796D3B" w:rsidP="00796D3B">
      <w:pPr>
        <w:jc w:val="both"/>
        <w:rPr>
          <w:lang w:val="en-US" w:eastAsia="ko-KR"/>
        </w:rPr>
      </w:pPr>
    </w:p>
    <w:p w14:paraId="3359726D" w14:textId="1AC73191" w:rsidR="00796D3B" w:rsidRDefault="00D05837" w:rsidP="00796D3B">
      <w:pPr>
        <w:jc w:val="both"/>
        <w:rPr>
          <w:lang w:val="en-US" w:eastAsia="ko-KR"/>
        </w:rPr>
      </w:pPr>
      <w:r>
        <w:rPr>
          <w:lang w:val="en-US" w:eastAsia="ko-KR"/>
        </w:rPr>
        <w:t>As illustrated i</w:t>
      </w:r>
      <w:r>
        <w:rPr>
          <w:rFonts w:hint="eastAsia"/>
          <w:lang w:val="en-US" w:eastAsia="ko-KR"/>
        </w:rPr>
        <w:t xml:space="preserve">n </w:t>
      </w:r>
      <w:r w:rsidR="00796D3B">
        <w:rPr>
          <w:rFonts w:hint="eastAsia"/>
          <w:lang w:val="en-US" w:eastAsia="ko-KR"/>
        </w:rPr>
        <w:t xml:space="preserve">Fig. </w:t>
      </w:r>
      <w:r w:rsidR="000C4DC4">
        <w:rPr>
          <w:lang w:val="en-US" w:eastAsia="ko-KR"/>
        </w:rPr>
        <w:t>1</w:t>
      </w:r>
      <w:r w:rsidR="00796D3B">
        <w:rPr>
          <w:rFonts w:hint="eastAsia"/>
          <w:lang w:val="en-US" w:eastAsia="ko-KR"/>
        </w:rPr>
        <w:t xml:space="preserve">, </w:t>
      </w:r>
      <w:r>
        <w:rPr>
          <w:lang w:val="en-US" w:eastAsia="ko-KR"/>
        </w:rPr>
        <w:t xml:space="preserve">the </w:t>
      </w:r>
      <w:proofErr w:type="spellStart"/>
      <w:r w:rsidR="00796D3B">
        <w:rPr>
          <w:rFonts w:hint="eastAsia"/>
          <w:lang w:val="en-US" w:eastAsia="ko-KR"/>
        </w:rPr>
        <w:t>gNB</w:t>
      </w:r>
      <w:proofErr w:type="spellEnd"/>
      <w:r w:rsidR="00796D3B">
        <w:rPr>
          <w:rFonts w:hint="eastAsia"/>
          <w:lang w:val="en-US" w:eastAsia="ko-KR"/>
        </w:rPr>
        <w:t xml:space="preserve"> trigger</w:t>
      </w:r>
      <w:r>
        <w:rPr>
          <w:lang w:val="en-US" w:eastAsia="ko-KR"/>
        </w:rPr>
        <w:t>s</w:t>
      </w:r>
      <w:r w:rsidR="00796D3B">
        <w:rPr>
          <w:rFonts w:hint="eastAsia"/>
          <w:lang w:val="en-US" w:eastAsia="ko-KR"/>
        </w:rPr>
        <w:t xml:space="preserve"> beam </w:t>
      </w:r>
      <w:r w:rsidR="00796D3B">
        <w:rPr>
          <w:lang w:val="en-US" w:eastAsia="ko-KR"/>
        </w:rPr>
        <w:t>switching</w:t>
      </w:r>
      <w:r w:rsidR="00796D3B">
        <w:rPr>
          <w:rFonts w:hint="eastAsia"/>
          <w:lang w:val="en-US" w:eastAsia="ko-KR"/>
        </w:rPr>
        <w:t xml:space="preserve"> via sending beam related indication</w:t>
      </w:r>
      <w:r>
        <w:rPr>
          <w:lang w:val="en-US" w:eastAsia="ko-KR"/>
        </w:rPr>
        <w:t xml:space="preserve"> through MAC-CE</w:t>
      </w:r>
      <w:r w:rsidR="00796D3B">
        <w:rPr>
          <w:rFonts w:hint="eastAsia"/>
          <w:lang w:val="en-US" w:eastAsia="ko-KR"/>
        </w:rPr>
        <w:t xml:space="preserve">. After receiving ACK from </w:t>
      </w:r>
      <w:r>
        <w:rPr>
          <w:lang w:val="en-US" w:eastAsia="ko-KR"/>
        </w:rPr>
        <w:t xml:space="preserve">the </w:t>
      </w:r>
      <w:r w:rsidR="00796D3B">
        <w:rPr>
          <w:rFonts w:hint="eastAsia"/>
          <w:lang w:val="en-US" w:eastAsia="ko-KR"/>
        </w:rPr>
        <w:t xml:space="preserve">UE, </w:t>
      </w:r>
      <w:r>
        <w:rPr>
          <w:lang w:val="en-US" w:eastAsia="ko-KR"/>
        </w:rPr>
        <w:t xml:space="preserve">the </w:t>
      </w:r>
      <w:proofErr w:type="spellStart"/>
      <w:r w:rsidR="00796D3B">
        <w:rPr>
          <w:rFonts w:hint="eastAsia"/>
          <w:lang w:eastAsia="ko-KR"/>
        </w:rPr>
        <w:t>gNB</w:t>
      </w:r>
      <w:proofErr w:type="spellEnd"/>
      <w:r w:rsidR="00796D3B">
        <w:rPr>
          <w:rFonts w:hint="eastAsia"/>
          <w:lang w:eastAsia="ko-KR"/>
        </w:rPr>
        <w:t xml:space="preserve"> and UE can change TRP and UE beam at a specific timing. Since MAC-CE based beam switching mechanism should be performed with HARQ, beam switching latency may be relatively increased. </w:t>
      </w:r>
      <w:r w:rsidR="00796D3B">
        <w:rPr>
          <w:rFonts w:hint="eastAsia"/>
          <w:lang w:eastAsia="ko-KR"/>
        </w:rPr>
        <w:br/>
      </w:r>
    </w:p>
    <w:p w14:paraId="09878582" w14:textId="0FBDD6C1" w:rsidR="00796D3B" w:rsidRDefault="00796D3B" w:rsidP="00796D3B">
      <w:pPr>
        <w:jc w:val="both"/>
        <w:rPr>
          <w:lang w:eastAsia="ko-KR"/>
        </w:rPr>
      </w:pPr>
      <w:r>
        <w:rPr>
          <w:rFonts w:hint="eastAsia"/>
          <w:lang w:val="en-US" w:eastAsia="ko-KR"/>
        </w:rPr>
        <w:t xml:space="preserve">Figure </w:t>
      </w:r>
      <w:r w:rsidR="000C4DC4">
        <w:rPr>
          <w:lang w:val="en-US" w:eastAsia="ko-KR"/>
        </w:rPr>
        <w:t>2</w:t>
      </w:r>
      <w:r w:rsidR="000C4DC4">
        <w:rPr>
          <w:rFonts w:hint="eastAsia"/>
          <w:lang w:val="en-US" w:eastAsia="ko-KR"/>
        </w:rPr>
        <w:t xml:space="preserve"> </w:t>
      </w:r>
      <w:r>
        <w:rPr>
          <w:rFonts w:hint="eastAsia"/>
          <w:lang w:val="en-US" w:eastAsia="ko-KR"/>
        </w:rPr>
        <w:t xml:space="preserve">shows </w:t>
      </w:r>
      <w:r>
        <w:rPr>
          <w:rFonts w:hint="eastAsia"/>
          <w:lang w:eastAsia="ko-KR"/>
        </w:rPr>
        <w:t xml:space="preserve">an example of NW </w:t>
      </w:r>
      <w:r w:rsidR="006A5957">
        <w:rPr>
          <w:rFonts w:hint="eastAsia"/>
          <w:lang w:eastAsia="ko-KR"/>
        </w:rPr>
        <w:t>initiated</w:t>
      </w:r>
      <w:r>
        <w:rPr>
          <w:rFonts w:hint="eastAsia"/>
          <w:lang w:eastAsia="ko-KR"/>
        </w:rPr>
        <w:t xml:space="preserve"> beam switching based on DCI. In case of UL DCI, </w:t>
      </w:r>
      <w:proofErr w:type="spellStart"/>
      <w:r>
        <w:rPr>
          <w:rFonts w:hint="eastAsia"/>
          <w:lang w:eastAsia="ko-KR"/>
        </w:rPr>
        <w:t>gNB</w:t>
      </w:r>
      <w:proofErr w:type="spellEnd"/>
      <w:r>
        <w:rPr>
          <w:rFonts w:hint="eastAsia"/>
          <w:lang w:eastAsia="ko-KR"/>
        </w:rPr>
        <w:t xml:space="preserve"> can </w:t>
      </w:r>
      <w:r w:rsidR="002908DA">
        <w:rPr>
          <w:lang w:eastAsia="ko-KR"/>
        </w:rPr>
        <w:t xml:space="preserve">perform </w:t>
      </w:r>
      <w:r>
        <w:rPr>
          <w:rFonts w:hint="eastAsia"/>
          <w:lang w:eastAsia="ko-KR"/>
        </w:rPr>
        <w:t xml:space="preserve">beam switching request via UL DCI. The UL DCI should include the beam related indication to </w:t>
      </w:r>
      <w:r>
        <w:rPr>
          <w:lang w:eastAsia="ko-KR"/>
        </w:rPr>
        <w:t>inform</w:t>
      </w:r>
      <w:r>
        <w:rPr>
          <w:rFonts w:hint="eastAsia"/>
          <w:lang w:eastAsia="ko-KR"/>
        </w:rPr>
        <w:t xml:space="preserve"> UE which TRP beam </w:t>
      </w:r>
      <w:r w:rsidR="001A0DC4">
        <w:rPr>
          <w:lang w:eastAsia="ko-KR"/>
        </w:rPr>
        <w:t>should</w:t>
      </w:r>
      <w:r w:rsidR="001A0DC4">
        <w:rPr>
          <w:rFonts w:hint="eastAsia"/>
          <w:lang w:eastAsia="ko-KR"/>
        </w:rPr>
        <w:t xml:space="preserve"> </w:t>
      </w:r>
      <w:r>
        <w:rPr>
          <w:rFonts w:hint="eastAsia"/>
          <w:lang w:eastAsia="ko-KR"/>
        </w:rPr>
        <w:t xml:space="preserve">be used. The TRP/UE beam can be changed at a specific timing. In this example, TRP/UE beams are switched at a specific UL control or data transmission. </w:t>
      </w:r>
      <w:r w:rsidR="001A0DC4">
        <w:rPr>
          <w:lang w:eastAsia="ko-KR"/>
        </w:rPr>
        <w:t>An</w:t>
      </w:r>
      <w:r w:rsidR="001A0DC4">
        <w:rPr>
          <w:rFonts w:hint="eastAsia"/>
          <w:lang w:eastAsia="ko-KR"/>
        </w:rPr>
        <w:t xml:space="preserve"> </w:t>
      </w:r>
      <w:r>
        <w:rPr>
          <w:rFonts w:hint="eastAsia"/>
          <w:lang w:eastAsia="ko-KR"/>
        </w:rPr>
        <w:t xml:space="preserve">identical mechanism is described in a DL DCI based example in Fig. </w:t>
      </w:r>
      <w:r w:rsidR="00D76EDD">
        <w:rPr>
          <w:lang w:eastAsia="ko-KR"/>
        </w:rPr>
        <w:t>2 (right)</w:t>
      </w:r>
      <w:r>
        <w:rPr>
          <w:rFonts w:hint="eastAsia"/>
          <w:lang w:eastAsia="ko-KR"/>
        </w:rPr>
        <w:t xml:space="preserve">. </w:t>
      </w:r>
    </w:p>
    <w:p w14:paraId="2F1991C3" w14:textId="77777777" w:rsidR="00796D3B" w:rsidRPr="006F4B08" w:rsidRDefault="00796D3B" w:rsidP="00796D3B">
      <w:pPr>
        <w:jc w:val="both"/>
        <w:rPr>
          <w:lang w:eastAsia="ko-KR"/>
        </w:rPr>
      </w:pPr>
    </w:p>
    <w:p w14:paraId="02F9AEE6" w14:textId="77777777" w:rsidR="00796D3B" w:rsidRDefault="00796D3B" w:rsidP="00796D3B">
      <w:pPr>
        <w:keepNext/>
        <w:ind w:firstLine="403"/>
        <w:jc w:val="center"/>
        <w:rPr>
          <w:lang w:eastAsia="ko-KR"/>
        </w:rPr>
      </w:pPr>
      <w:r>
        <w:rPr>
          <w:lang w:eastAsia="ko-KR"/>
        </w:rPr>
        <w:object w:dxaOrig="11224" w:dyaOrig="3080" w14:anchorId="7CF9DF60">
          <v:shape id="_x0000_i1026" type="#_x0000_t75" style="width:483.6pt;height:133.15pt" o:ole="">
            <v:imagedata r:id="rId11" o:title=""/>
          </v:shape>
          <o:OLEObject Type="Embed" ProgID="Visio.Drawing.11" ShapeID="_x0000_i1026" DrawAspect="Content" ObjectID="_1545544421" r:id="rId12"/>
        </w:object>
      </w:r>
    </w:p>
    <w:p w14:paraId="3FB764DA" w14:textId="30E5E28D" w:rsidR="00796D3B" w:rsidRDefault="00796D3B" w:rsidP="00796D3B">
      <w:pPr>
        <w:keepNext/>
        <w:ind w:firstLine="403"/>
        <w:jc w:val="center"/>
        <w:rPr>
          <w:lang w:val="en-US" w:eastAsia="ko-KR"/>
        </w:rPr>
      </w:pPr>
      <w:r w:rsidRPr="00C31B35">
        <w:rPr>
          <w:b/>
        </w:rPr>
        <w:t xml:space="preserve"> Figure </w:t>
      </w:r>
      <w:r w:rsidR="00C654DB">
        <w:rPr>
          <w:rFonts w:hint="eastAsia"/>
          <w:b/>
          <w:lang w:eastAsia="ko-KR"/>
        </w:rPr>
        <w:t>2</w:t>
      </w:r>
      <w:r w:rsidRPr="00C31B35">
        <w:rPr>
          <w:b/>
        </w:rPr>
        <w:t>.</w:t>
      </w:r>
      <w:r w:rsidRPr="00C31B35">
        <w:rPr>
          <w:rFonts w:hint="eastAsia"/>
          <w:b/>
          <w:lang w:eastAsia="ko-KR"/>
        </w:rPr>
        <w:t xml:space="preserve"> </w:t>
      </w:r>
      <w:r>
        <w:rPr>
          <w:rFonts w:hint="eastAsia"/>
          <w:b/>
          <w:lang w:eastAsia="ko-KR"/>
        </w:rPr>
        <w:t xml:space="preserve">NW </w:t>
      </w:r>
      <w:r w:rsidR="006A5957">
        <w:rPr>
          <w:rFonts w:hint="eastAsia"/>
          <w:b/>
          <w:lang w:eastAsia="ko-KR"/>
        </w:rPr>
        <w:t>initiated</w:t>
      </w:r>
      <w:r>
        <w:rPr>
          <w:rFonts w:hint="eastAsia"/>
          <w:b/>
          <w:lang w:eastAsia="ko-KR"/>
        </w:rPr>
        <w:t xml:space="preserve"> beam switching based on DCI</w:t>
      </w:r>
    </w:p>
    <w:p w14:paraId="79A4DAFB" w14:textId="77777777" w:rsidR="00796D3B" w:rsidRPr="0062681B" w:rsidRDefault="00796D3B" w:rsidP="00796D3B">
      <w:pPr>
        <w:jc w:val="both"/>
        <w:rPr>
          <w:lang w:val="en-US" w:eastAsia="ko-KR"/>
        </w:rPr>
      </w:pPr>
    </w:p>
    <w:p w14:paraId="4471D395" w14:textId="00E45DAB" w:rsidR="00796D3B" w:rsidRDefault="00796D3B" w:rsidP="00796D3B">
      <w:pPr>
        <w:jc w:val="both"/>
        <w:rPr>
          <w:lang w:val="en-US" w:eastAsia="ko-KR"/>
        </w:rPr>
      </w:pPr>
      <w:r>
        <w:rPr>
          <w:rFonts w:hint="eastAsia"/>
          <w:lang w:val="en-US" w:eastAsia="ko-KR"/>
        </w:rPr>
        <w:t xml:space="preserve">DCI based approach </w:t>
      </w:r>
      <w:r w:rsidR="005601D7">
        <w:rPr>
          <w:lang w:val="en-US" w:eastAsia="ko-KR"/>
        </w:rPr>
        <w:t>would</w:t>
      </w:r>
      <w:r w:rsidR="005601D7">
        <w:rPr>
          <w:rFonts w:hint="eastAsia"/>
          <w:lang w:val="en-US" w:eastAsia="ko-KR"/>
        </w:rPr>
        <w:t xml:space="preserve"> </w:t>
      </w:r>
      <w:r>
        <w:rPr>
          <w:rFonts w:hint="eastAsia"/>
          <w:lang w:val="en-US" w:eastAsia="ko-KR"/>
        </w:rPr>
        <w:t>lead to reduce beam switching latency compared to MAC based approach. However, DCI may not be sufficient to contain the beam related indication bits</w:t>
      </w:r>
      <w:r w:rsidR="00162528">
        <w:rPr>
          <w:rFonts w:hint="eastAsia"/>
          <w:lang w:val="en-US" w:eastAsia="ko-KR"/>
        </w:rPr>
        <w:t>.</w:t>
      </w:r>
    </w:p>
    <w:p w14:paraId="5DCED378" w14:textId="77777777" w:rsidR="00796D3B" w:rsidRDefault="00796D3B" w:rsidP="00796D3B">
      <w:pPr>
        <w:jc w:val="both"/>
        <w:rPr>
          <w:lang w:val="en-US" w:eastAsia="ko-KR"/>
        </w:rPr>
      </w:pPr>
    </w:p>
    <w:p w14:paraId="6293825A" w14:textId="5729ED53" w:rsidR="00796D3B" w:rsidRPr="00B62040" w:rsidRDefault="00796D3B" w:rsidP="00796D3B">
      <w:pPr>
        <w:spacing w:before="60" w:after="60" w:line="288" w:lineRule="auto"/>
        <w:jc w:val="both"/>
        <w:rPr>
          <w:b/>
          <w:lang w:eastAsia="ko-KR"/>
        </w:rPr>
      </w:pPr>
      <w:r w:rsidRPr="00F62D38">
        <w:rPr>
          <w:rFonts w:hint="eastAsia"/>
          <w:b/>
          <w:i/>
          <w:u w:val="single"/>
          <w:lang w:val="en-US" w:eastAsia="ko-KR"/>
        </w:rPr>
        <w:t xml:space="preserve">Proposal </w:t>
      </w:r>
      <w:r w:rsidR="00C654DB">
        <w:rPr>
          <w:rFonts w:hint="eastAsia"/>
          <w:b/>
          <w:i/>
          <w:u w:val="single"/>
          <w:lang w:val="en-US" w:eastAsia="ko-KR"/>
        </w:rPr>
        <w:t>2</w:t>
      </w:r>
      <w:r w:rsidRPr="00F62D38">
        <w:rPr>
          <w:rFonts w:hint="eastAsia"/>
          <w:b/>
          <w:i/>
          <w:u w:val="single"/>
          <w:lang w:val="en-US" w:eastAsia="ko-KR"/>
        </w:rPr>
        <w:t>:</w:t>
      </w:r>
      <w:r w:rsidRPr="0040710F">
        <w:rPr>
          <w:rFonts w:hint="eastAsia"/>
          <w:lang w:val="en-US" w:eastAsia="ko-KR"/>
        </w:rPr>
        <w:t xml:space="preserve"> </w:t>
      </w:r>
      <w:r w:rsidR="000C4DC4">
        <w:rPr>
          <w:lang w:val="en-US" w:eastAsia="ko-KR"/>
        </w:rPr>
        <w:t xml:space="preserve">NR shall support </w:t>
      </w:r>
      <w:r>
        <w:rPr>
          <w:rFonts w:hint="eastAsia"/>
          <w:lang w:val="en-US" w:eastAsia="ko-KR"/>
        </w:rPr>
        <w:t xml:space="preserve">NW </w:t>
      </w:r>
      <w:r w:rsidR="006A5957">
        <w:rPr>
          <w:rFonts w:hint="eastAsia"/>
          <w:lang w:val="en-US" w:eastAsia="ko-KR"/>
        </w:rPr>
        <w:t>initiated</w:t>
      </w:r>
      <w:r>
        <w:rPr>
          <w:rFonts w:hint="eastAsia"/>
          <w:lang w:val="en-US" w:eastAsia="ko-KR"/>
        </w:rPr>
        <w:t xml:space="preserve"> beam</w:t>
      </w:r>
      <w:r w:rsidRPr="00B62040">
        <w:rPr>
          <w:lang w:val="en-US" w:eastAsia="ko-KR"/>
        </w:rPr>
        <w:t xml:space="preserve"> switching mechanism</w:t>
      </w:r>
      <w:r w:rsidR="000C4DC4">
        <w:rPr>
          <w:lang w:val="en-US" w:eastAsia="ko-KR"/>
        </w:rPr>
        <w:t>s.</w:t>
      </w:r>
      <w:r>
        <w:rPr>
          <w:rFonts w:hint="eastAsia"/>
          <w:lang w:val="en-US" w:eastAsia="ko-KR"/>
        </w:rPr>
        <w:t xml:space="preserve"> </w:t>
      </w:r>
      <w:r w:rsidR="00D85176">
        <w:rPr>
          <w:rFonts w:hint="eastAsia"/>
          <w:lang w:val="en-US" w:eastAsia="ko-KR"/>
        </w:rPr>
        <w:t xml:space="preserve">At least following approaches for </w:t>
      </w:r>
      <w:r w:rsidR="000C4DC4">
        <w:rPr>
          <w:lang w:val="en-US" w:eastAsia="ko-KR"/>
        </w:rPr>
        <w:t xml:space="preserve">beam switching </w:t>
      </w:r>
      <w:r w:rsidR="00D85176">
        <w:rPr>
          <w:rFonts w:hint="eastAsia"/>
          <w:lang w:val="en-US" w:eastAsia="ko-KR"/>
        </w:rPr>
        <w:t>signaling should be studied for possible down-selection:</w:t>
      </w:r>
    </w:p>
    <w:p w14:paraId="4FFC95C7" w14:textId="77777777" w:rsidR="00796D3B" w:rsidRDefault="00796D3B" w:rsidP="00796D3B">
      <w:pPr>
        <w:pStyle w:val="a4"/>
        <w:numPr>
          <w:ilvl w:val="0"/>
          <w:numId w:val="7"/>
        </w:numPr>
        <w:spacing w:before="60" w:after="60" w:line="288" w:lineRule="auto"/>
        <w:ind w:leftChars="0"/>
        <w:jc w:val="both"/>
        <w:rPr>
          <w:rFonts w:eastAsiaTheme="minorEastAsia"/>
          <w:lang w:val="en-US" w:eastAsia="ko-KR"/>
        </w:rPr>
      </w:pPr>
      <w:r>
        <w:rPr>
          <w:rFonts w:eastAsiaTheme="minorEastAsia" w:hint="eastAsia"/>
          <w:lang w:val="en-US" w:eastAsia="ko-KR"/>
        </w:rPr>
        <w:t>MAC-CE based approaches</w:t>
      </w:r>
    </w:p>
    <w:p w14:paraId="280AE064" w14:textId="77777777" w:rsidR="00796D3B" w:rsidRPr="007C2AB9" w:rsidRDefault="00796D3B" w:rsidP="00796D3B">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DCI based approaches</w:t>
      </w:r>
    </w:p>
    <w:p w14:paraId="444F21C9" w14:textId="2EE325E8" w:rsidR="00796D3B" w:rsidRPr="007C2AB9" w:rsidRDefault="00796D3B" w:rsidP="00796D3B">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 xml:space="preserve">Other possible </w:t>
      </w:r>
      <w:r w:rsidR="000C4DC4">
        <w:rPr>
          <w:lang w:val="en-US" w:eastAsia="ko-KR"/>
        </w:rPr>
        <w:t xml:space="preserve">signaling </w:t>
      </w:r>
      <w:r>
        <w:rPr>
          <w:rFonts w:hint="eastAsia"/>
          <w:lang w:val="en-US" w:eastAsia="ko-KR"/>
        </w:rPr>
        <w:t xml:space="preserve">approaches </w:t>
      </w:r>
    </w:p>
    <w:p w14:paraId="0B13E3AF" w14:textId="77777777" w:rsidR="00796D3B" w:rsidRPr="00796D3B" w:rsidRDefault="00796D3B" w:rsidP="00113C0E">
      <w:pPr>
        <w:jc w:val="both"/>
        <w:rPr>
          <w:lang w:val="en-US" w:eastAsia="ko-KR"/>
        </w:rPr>
      </w:pPr>
    </w:p>
    <w:p w14:paraId="539BE9A3" w14:textId="4A99FDEC" w:rsidR="00113C0E" w:rsidRDefault="00D11887" w:rsidP="00113C0E">
      <w:pPr>
        <w:pStyle w:val="1"/>
        <w:jc w:val="both"/>
      </w:pPr>
      <w:r>
        <w:rPr>
          <w:rFonts w:hint="eastAsia"/>
        </w:rPr>
        <w:t>F</w:t>
      </w:r>
      <w:r w:rsidR="00853524">
        <w:rPr>
          <w:rFonts w:hint="eastAsia"/>
        </w:rPr>
        <w:t xml:space="preserve">ast </w:t>
      </w:r>
      <w:r w:rsidR="00113C0E">
        <w:rPr>
          <w:rFonts w:hint="eastAsia"/>
        </w:rPr>
        <w:t xml:space="preserve">beam switching mechanism </w:t>
      </w:r>
    </w:p>
    <w:p w14:paraId="2208CE32" w14:textId="3C4B4698" w:rsidR="00796D3B" w:rsidRDefault="00796D3B" w:rsidP="00113C0E">
      <w:pPr>
        <w:jc w:val="both"/>
        <w:rPr>
          <w:lang w:eastAsia="ko-KR"/>
        </w:rPr>
      </w:pPr>
      <w:r>
        <w:rPr>
          <w:rFonts w:hint="eastAsia"/>
          <w:lang w:eastAsia="ko-KR"/>
        </w:rPr>
        <w:t>M</w:t>
      </w:r>
      <w:r w:rsidR="00853524">
        <w:rPr>
          <w:rFonts w:hint="eastAsia"/>
          <w:lang w:eastAsia="ko-KR"/>
        </w:rPr>
        <w:t>ain purpose for b</w:t>
      </w:r>
      <w:r w:rsidR="00113C0E">
        <w:rPr>
          <w:rFonts w:hint="eastAsia"/>
          <w:lang w:eastAsia="ko-KR"/>
        </w:rPr>
        <w:t xml:space="preserve">eam switching </w:t>
      </w:r>
      <w:r w:rsidR="00853524">
        <w:rPr>
          <w:rFonts w:hint="eastAsia"/>
          <w:lang w:eastAsia="ko-KR"/>
        </w:rPr>
        <w:t xml:space="preserve">is to maintain a link quality between TRP and UE against channel fluctuation and UE rotation/mobility, etc. </w:t>
      </w:r>
      <w:r>
        <w:rPr>
          <w:rFonts w:hint="eastAsia"/>
          <w:lang w:eastAsia="ko-KR"/>
        </w:rPr>
        <w:t xml:space="preserve">If UE mobility is very high or channel fluctuation is very fast, NW </w:t>
      </w:r>
      <w:r w:rsidR="00E64444">
        <w:rPr>
          <w:rFonts w:hint="eastAsia"/>
          <w:lang w:eastAsia="ko-KR"/>
        </w:rPr>
        <w:t>initiated</w:t>
      </w:r>
      <w:r>
        <w:rPr>
          <w:rFonts w:hint="eastAsia"/>
          <w:lang w:eastAsia="ko-KR"/>
        </w:rPr>
        <w:t xml:space="preserve"> beam switching may be not </w:t>
      </w:r>
      <w:r>
        <w:rPr>
          <w:lang w:eastAsia="ko-KR"/>
        </w:rPr>
        <w:t>suitable</w:t>
      </w:r>
      <w:r>
        <w:rPr>
          <w:rFonts w:hint="eastAsia"/>
          <w:lang w:eastAsia="ko-KR"/>
        </w:rPr>
        <w:t xml:space="preserve"> to change TRP and/or UE beam quickly due to </w:t>
      </w:r>
      <w:r w:rsidR="00A64BA2">
        <w:rPr>
          <w:rFonts w:hint="eastAsia"/>
          <w:lang w:eastAsia="ko-KR"/>
        </w:rPr>
        <w:t xml:space="preserve">delay </w:t>
      </w:r>
      <w:r w:rsidR="00FA6AFA">
        <w:rPr>
          <w:rFonts w:hint="eastAsia"/>
          <w:lang w:eastAsia="ko-KR"/>
        </w:rPr>
        <w:t>caused by</w:t>
      </w:r>
      <w:r w:rsidR="00C654DB">
        <w:rPr>
          <w:rFonts w:hint="eastAsia"/>
          <w:lang w:eastAsia="ko-KR"/>
        </w:rPr>
        <w:t xml:space="preserve"> </w:t>
      </w:r>
      <w:r w:rsidR="00FA6AFA">
        <w:rPr>
          <w:rFonts w:hint="eastAsia"/>
          <w:lang w:eastAsia="ko-KR"/>
        </w:rPr>
        <w:t xml:space="preserve">the </w:t>
      </w:r>
      <w:r w:rsidR="00C654DB">
        <w:rPr>
          <w:rFonts w:hint="eastAsia"/>
          <w:lang w:eastAsia="ko-KR"/>
        </w:rPr>
        <w:t>necessary signalling as shown in Fig. 1 and 2.</w:t>
      </w:r>
    </w:p>
    <w:p w14:paraId="3C2C4A29" w14:textId="0F8721F0" w:rsidR="00113C0E" w:rsidRDefault="00853524" w:rsidP="00113C0E">
      <w:pPr>
        <w:jc w:val="both"/>
        <w:rPr>
          <w:lang w:eastAsia="ko-KR"/>
        </w:rPr>
      </w:pPr>
      <w:r>
        <w:rPr>
          <w:rFonts w:hint="eastAsia"/>
          <w:lang w:eastAsia="ko-KR"/>
        </w:rPr>
        <w:t>F</w:t>
      </w:r>
      <w:r w:rsidR="00C654DB">
        <w:rPr>
          <w:rFonts w:hint="eastAsia"/>
          <w:lang w:eastAsia="ko-KR"/>
        </w:rPr>
        <w:t>or fast beam switching</w:t>
      </w:r>
      <w:r>
        <w:rPr>
          <w:rFonts w:hint="eastAsia"/>
          <w:lang w:eastAsia="ko-KR"/>
        </w:rPr>
        <w:t>, a</w:t>
      </w:r>
      <w:r w:rsidR="00113C0E">
        <w:rPr>
          <w:rFonts w:hint="eastAsia"/>
          <w:lang w:eastAsia="ko-KR"/>
        </w:rPr>
        <w:t xml:space="preserve"> proper time </w:t>
      </w:r>
      <w:r w:rsidR="007E1EF0">
        <w:rPr>
          <w:rFonts w:hint="eastAsia"/>
          <w:lang w:eastAsia="ko-KR"/>
        </w:rPr>
        <w:t xml:space="preserve">to </w:t>
      </w:r>
      <w:r w:rsidR="00113C0E">
        <w:rPr>
          <w:rFonts w:hint="eastAsia"/>
          <w:lang w:eastAsia="ko-KR"/>
        </w:rPr>
        <w:t>determin</w:t>
      </w:r>
      <w:r w:rsidR="007E1EF0">
        <w:rPr>
          <w:rFonts w:hint="eastAsia"/>
          <w:lang w:eastAsia="ko-KR"/>
        </w:rPr>
        <w:t>e</w:t>
      </w:r>
      <w:r w:rsidR="00113C0E">
        <w:rPr>
          <w:rFonts w:hint="eastAsia"/>
          <w:lang w:eastAsia="ko-KR"/>
        </w:rPr>
        <w:t xml:space="preserve"> beam change may be</w:t>
      </w:r>
      <w:r w:rsidR="005601D7">
        <w:rPr>
          <w:lang w:eastAsia="ko-KR"/>
        </w:rPr>
        <w:t xml:space="preserve"> shortly</w:t>
      </w:r>
      <w:r w:rsidR="00113C0E">
        <w:rPr>
          <w:rFonts w:hint="eastAsia"/>
          <w:lang w:eastAsia="ko-KR"/>
        </w:rPr>
        <w:t xml:space="preserve"> </w:t>
      </w:r>
      <w:r w:rsidR="005601D7">
        <w:rPr>
          <w:lang w:eastAsia="ko-KR"/>
        </w:rPr>
        <w:t xml:space="preserve">after </w:t>
      </w:r>
      <w:r w:rsidR="00113C0E">
        <w:rPr>
          <w:rFonts w:hint="eastAsia"/>
          <w:lang w:eastAsia="ko-KR"/>
        </w:rPr>
        <w:t xml:space="preserve">the beam report timing </w:t>
      </w:r>
      <w:r w:rsidR="00113C0E">
        <w:rPr>
          <w:lang w:eastAsia="ko-KR"/>
        </w:rPr>
        <w:t>because</w:t>
      </w:r>
      <w:r w:rsidR="00113C0E">
        <w:rPr>
          <w:rFonts w:hint="eastAsia"/>
          <w:lang w:eastAsia="ko-KR"/>
        </w:rPr>
        <w:t xml:space="preserve"> </w:t>
      </w:r>
      <w:proofErr w:type="spellStart"/>
      <w:r w:rsidR="00113C0E">
        <w:rPr>
          <w:rFonts w:hint="eastAsia"/>
          <w:lang w:eastAsia="ko-KR"/>
        </w:rPr>
        <w:t>gNB</w:t>
      </w:r>
      <w:proofErr w:type="spellEnd"/>
      <w:r w:rsidR="00113C0E">
        <w:rPr>
          <w:rFonts w:hint="eastAsia"/>
          <w:lang w:eastAsia="ko-KR"/>
        </w:rPr>
        <w:t xml:space="preserve"> can </w:t>
      </w:r>
      <w:r>
        <w:rPr>
          <w:rFonts w:hint="eastAsia"/>
          <w:lang w:eastAsia="ko-KR"/>
        </w:rPr>
        <w:t xml:space="preserve">update the current link </w:t>
      </w:r>
      <w:r>
        <w:rPr>
          <w:lang w:eastAsia="ko-KR"/>
        </w:rPr>
        <w:t>quality</w:t>
      </w:r>
      <w:r>
        <w:rPr>
          <w:rFonts w:hint="eastAsia"/>
          <w:lang w:eastAsia="ko-KR"/>
        </w:rPr>
        <w:t xml:space="preserve"> and obtain </w:t>
      </w:r>
      <w:r w:rsidR="00113C0E">
        <w:rPr>
          <w:rFonts w:hint="eastAsia"/>
          <w:lang w:eastAsia="ko-KR"/>
        </w:rPr>
        <w:t>the latest beam related information</w:t>
      </w:r>
      <w:r>
        <w:rPr>
          <w:rFonts w:hint="eastAsia"/>
          <w:lang w:eastAsia="ko-KR"/>
        </w:rPr>
        <w:t xml:space="preserve"> from UE</w:t>
      </w:r>
      <w:r w:rsidR="00113C0E">
        <w:rPr>
          <w:rFonts w:hint="eastAsia"/>
          <w:lang w:eastAsia="ko-KR"/>
        </w:rPr>
        <w:t>.</w:t>
      </w:r>
      <w:r>
        <w:rPr>
          <w:rFonts w:hint="eastAsia"/>
          <w:lang w:eastAsia="ko-KR"/>
        </w:rPr>
        <w:t xml:space="preserve"> To support fast beam tracking and switching in </w:t>
      </w:r>
      <w:r>
        <w:rPr>
          <w:rFonts w:hint="eastAsia"/>
          <w:lang w:val="en-US" w:eastAsia="ko-KR"/>
        </w:rPr>
        <w:t xml:space="preserve">multi-beam based system, </w:t>
      </w:r>
      <w:r w:rsidR="009011D7">
        <w:rPr>
          <w:rFonts w:hint="eastAsia"/>
          <w:lang w:val="en-US" w:eastAsia="ko-KR"/>
        </w:rPr>
        <w:t>report-</w:t>
      </w:r>
      <w:proofErr w:type="gramStart"/>
      <w:r w:rsidR="009011D7">
        <w:rPr>
          <w:rFonts w:hint="eastAsia"/>
          <w:lang w:val="en-US" w:eastAsia="ko-KR"/>
        </w:rPr>
        <w:t>triggered</w:t>
      </w:r>
      <w:r>
        <w:rPr>
          <w:rFonts w:hint="eastAsia"/>
          <w:lang w:val="en-US" w:eastAsia="ko-KR"/>
        </w:rPr>
        <w:t xml:space="preserve">  beam</w:t>
      </w:r>
      <w:proofErr w:type="gramEnd"/>
      <w:r>
        <w:rPr>
          <w:rFonts w:hint="eastAsia"/>
          <w:lang w:val="en-US" w:eastAsia="ko-KR"/>
        </w:rPr>
        <w:t xml:space="preserve"> switching can be considered for NR systems. Figure </w:t>
      </w:r>
      <w:r w:rsidR="00C654DB">
        <w:rPr>
          <w:rFonts w:hint="eastAsia"/>
          <w:lang w:val="en-US" w:eastAsia="ko-KR"/>
        </w:rPr>
        <w:t>3</w:t>
      </w:r>
      <w:r>
        <w:rPr>
          <w:rFonts w:hint="eastAsia"/>
          <w:lang w:val="en-US" w:eastAsia="ko-KR"/>
        </w:rPr>
        <w:t xml:space="preserve"> shows an overall </w:t>
      </w:r>
      <w:r w:rsidR="009011D7">
        <w:rPr>
          <w:rFonts w:hint="eastAsia"/>
          <w:lang w:val="en-US" w:eastAsia="ko-KR"/>
        </w:rPr>
        <w:t>report-triggered</w:t>
      </w:r>
      <w:r>
        <w:rPr>
          <w:rFonts w:hint="eastAsia"/>
          <w:lang w:val="en-US" w:eastAsia="ko-KR"/>
        </w:rPr>
        <w:t xml:space="preserve"> beam switching </w:t>
      </w:r>
      <w:r w:rsidR="009011D7">
        <w:rPr>
          <w:rFonts w:hint="eastAsia"/>
          <w:lang w:val="en-US" w:eastAsia="ko-KR"/>
        </w:rPr>
        <w:t>mechanism</w:t>
      </w:r>
      <w:r>
        <w:rPr>
          <w:rFonts w:hint="eastAsia"/>
          <w:lang w:val="en-US" w:eastAsia="ko-KR"/>
        </w:rPr>
        <w:t xml:space="preserve">. </w:t>
      </w:r>
    </w:p>
    <w:p w14:paraId="6706822E" w14:textId="77777777" w:rsidR="00113C0E" w:rsidRDefault="00113C0E" w:rsidP="00113C0E">
      <w:pPr>
        <w:jc w:val="both"/>
        <w:rPr>
          <w:lang w:eastAsia="ko-KR"/>
        </w:rPr>
      </w:pPr>
    </w:p>
    <w:p w14:paraId="3F4AA92D" w14:textId="207DB6A3" w:rsidR="00853524" w:rsidRDefault="00853524" w:rsidP="00853524">
      <w:pPr>
        <w:keepNext/>
        <w:ind w:firstLine="403"/>
        <w:jc w:val="center"/>
        <w:rPr>
          <w:lang w:eastAsia="ko-KR"/>
        </w:rPr>
      </w:pPr>
      <w:r>
        <w:object w:dxaOrig="5405" w:dyaOrig="5173" w14:anchorId="11D4527A">
          <v:shape id="_x0000_i1027" type="#_x0000_t75" style="width:270.35pt;height:258.8pt" o:ole="">
            <v:imagedata r:id="rId13" o:title=""/>
          </v:shape>
          <o:OLEObject Type="Embed" ProgID="Visio.Drawing.11" ShapeID="_x0000_i1027" DrawAspect="Content" ObjectID="_1545544422" r:id="rId14"/>
        </w:object>
      </w:r>
    </w:p>
    <w:p w14:paraId="2E48F6E5" w14:textId="1DB14D35" w:rsidR="00853524" w:rsidRDefault="00853524" w:rsidP="00853524">
      <w:pPr>
        <w:keepNext/>
        <w:ind w:firstLine="403"/>
        <w:jc w:val="center"/>
        <w:rPr>
          <w:lang w:val="en-US" w:eastAsia="ko-KR"/>
        </w:rPr>
      </w:pPr>
      <w:r w:rsidRPr="00C31B35">
        <w:rPr>
          <w:b/>
        </w:rPr>
        <w:t xml:space="preserve"> Figure </w:t>
      </w:r>
      <w:r w:rsidR="00C654DB">
        <w:rPr>
          <w:rFonts w:hint="eastAsia"/>
          <w:b/>
          <w:lang w:eastAsia="ko-KR"/>
        </w:rPr>
        <w:t>3</w:t>
      </w:r>
      <w:r w:rsidRPr="00C31B35">
        <w:rPr>
          <w:b/>
        </w:rPr>
        <w:t>.</w:t>
      </w:r>
      <w:r w:rsidRPr="00C31B35">
        <w:rPr>
          <w:rFonts w:hint="eastAsia"/>
          <w:b/>
          <w:lang w:eastAsia="ko-KR"/>
        </w:rPr>
        <w:t xml:space="preserve"> </w:t>
      </w:r>
      <w:r w:rsidR="009011D7">
        <w:rPr>
          <w:rFonts w:hint="eastAsia"/>
          <w:b/>
          <w:lang w:eastAsia="ko-KR"/>
        </w:rPr>
        <w:t>R</w:t>
      </w:r>
      <w:r>
        <w:rPr>
          <w:rFonts w:hint="eastAsia"/>
          <w:b/>
          <w:lang w:eastAsia="ko-KR"/>
        </w:rPr>
        <w:t>eport</w:t>
      </w:r>
      <w:r w:rsidR="009011D7">
        <w:rPr>
          <w:rFonts w:hint="eastAsia"/>
          <w:b/>
          <w:lang w:eastAsia="ko-KR"/>
        </w:rPr>
        <w:t>-triggered</w:t>
      </w:r>
      <w:r>
        <w:rPr>
          <w:rFonts w:hint="eastAsia"/>
          <w:b/>
          <w:lang w:eastAsia="ko-KR"/>
        </w:rPr>
        <w:t xml:space="preserve"> beam switching</w:t>
      </w:r>
    </w:p>
    <w:p w14:paraId="3E82E139" w14:textId="77777777" w:rsidR="00853524" w:rsidRDefault="00853524" w:rsidP="00113C0E">
      <w:pPr>
        <w:jc w:val="both"/>
        <w:rPr>
          <w:lang w:eastAsia="ko-KR"/>
        </w:rPr>
      </w:pPr>
    </w:p>
    <w:p w14:paraId="378F7BD5" w14:textId="4AD2379D" w:rsidR="00476B11" w:rsidRDefault="00B041B1" w:rsidP="00113C0E">
      <w:pPr>
        <w:jc w:val="both"/>
        <w:rPr>
          <w:lang w:eastAsia="ko-KR"/>
        </w:rPr>
      </w:pPr>
      <w:r>
        <w:rPr>
          <w:rFonts w:hint="eastAsia"/>
          <w:lang w:eastAsia="ko-KR"/>
        </w:rPr>
        <w:t xml:space="preserve">In Fig. </w:t>
      </w:r>
      <w:r w:rsidR="00C654DB">
        <w:rPr>
          <w:rFonts w:hint="eastAsia"/>
          <w:lang w:eastAsia="ko-KR"/>
        </w:rPr>
        <w:t>3</w:t>
      </w:r>
      <w:r>
        <w:rPr>
          <w:rFonts w:hint="eastAsia"/>
          <w:lang w:eastAsia="ko-KR"/>
        </w:rPr>
        <w:t xml:space="preserve">, the beam switching determination is performed based on a criterion </w:t>
      </w:r>
      <w:r w:rsidR="004636B2">
        <w:rPr>
          <w:rFonts w:hint="eastAsia"/>
          <w:lang w:eastAsia="ko-KR"/>
        </w:rPr>
        <w:t xml:space="preserve">configured </w:t>
      </w:r>
      <w:r>
        <w:rPr>
          <w:rFonts w:hint="eastAsia"/>
          <w:lang w:eastAsia="ko-KR"/>
        </w:rPr>
        <w:t xml:space="preserve">by </w:t>
      </w:r>
      <w:proofErr w:type="spellStart"/>
      <w:r>
        <w:rPr>
          <w:rFonts w:hint="eastAsia"/>
          <w:lang w:eastAsia="ko-KR"/>
        </w:rPr>
        <w:t>gNB</w:t>
      </w:r>
      <w:proofErr w:type="spellEnd"/>
      <w:r>
        <w:rPr>
          <w:rFonts w:hint="eastAsia"/>
          <w:lang w:eastAsia="ko-KR"/>
        </w:rPr>
        <w:t xml:space="preserve">. For example, whenever the current beam based link quality becomes less than a specific threshold and there are alternative beams obtained from recent beam reporting </w:t>
      </w:r>
      <w:r w:rsidR="004636B2">
        <w:rPr>
          <w:rFonts w:hint="eastAsia"/>
          <w:lang w:eastAsia="ko-KR"/>
        </w:rPr>
        <w:t xml:space="preserve">of </w:t>
      </w:r>
      <w:r>
        <w:rPr>
          <w:rFonts w:hint="eastAsia"/>
          <w:lang w:eastAsia="ko-KR"/>
        </w:rPr>
        <w:t xml:space="preserve">UE, </w:t>
      </w:r>
      <w:proofErr w:type="spellStart"/>
      <w:r>
        <w:rPr>
          <w:rFonts w:hint="eastAsia"/>
          <w:lang w:eastAsia="ko-KR"/>
        </w:rPr>
        <w:t>gNB</w:t>
      </w:r>
      <w:proofErr w:type="spellEnd"/>
      <w:r>
        <w:rPr>
          <w:rFonts w:hint="eastAsia"/>
          <w:lang w:eastAsia="ko-KR"/>
        </w:rPr>
        <w:t xml:space="preserve"> and UE can autonomously change TRP and UE beam</w:t>
      </w:r>
      <w:r w:rsidR="00476B11">
        <w:rPr>
          <w:rFonts w:hint="eastAsia"/>
          <w:lang w:eastAsia="ko-KR"/>
        </w:rPr>
        <w:t xml:space="preserve"> at a specific timing. If the </w:t>
      </w:r>
      <w:r>
        <w:rPr>
          <w:rFonts w:hint="eastAsia"/>
          <w:lang w:eastAsia="ko-KR"/>
        </w:rPr>
        <w:t>current beam based link quality</w:t>
      </w:r>
      <w:r w:rsidR="00476B11">
        <w:rPr>
          <w:rFonts w:hint="eastAsia"/>
          <w:lang w:eastAsia="ko-KR"/>
        </w:rPr>
        <w:t xml:space="preserve"> is higher than a specific threshold, </w:t>
      </w:r>
      <w:proofErr w:type="spellStart"/>
      <w:r w:rsidR="00476B11">
        <w:rPr>
          <w:rFonts w:hint="eastAsia"/>
          <w:lang w:eastAsia="ko-KR"/>
        </w:rPr>
        <w:t>gNB</w:t>
      </w:r>
      <w:proofErr w:type="spellEnd"/>
      <w:r w:rsidR="00476B11">
        <w:rPr>
          <w:rFonts w:hint="eastAsia"/>
          <w:lang w:eastAsia="ko-KR"/>
        </w:rPr>
        <w:t xml:space="preserve"> and UE maintain the current beam</w:t>
      </w:r>
      <w:r w:rsidR="00533094">
        <w:rPr>
          <w:rFonts w:hint="eastAsia"/>
          <w:lang w:eastAsia="ko-KR"/>
        </w:rPr>
        <w:t>s</w:t>
      </w:r>
      <w:r w:rsidR="00476B11">
        <w:rPr>
          <w:rFonts w:hint="eastAsia"/>
          <w:lang w:eastAsia="ko-KR"/>
        </w:rPr>
        <w:t xml:space="preserve">. </w:t>
      </w:r>
    </w:p>
    <w:p w14:paraId="5D904327" w14:textId="2AE9824A" w:rsidR="00476B11" w:rsidRDefault="00476B11" w:rsidP="00113C0E">
      <w:pPr>
        <w:jc w:val="both"/>
        <w:rPr>
          <w:lang w:eastAsia="ko-KR"/>
        </w:rPr>
      </w:pPr>
      <w:r>
        <w:rPr>
          <w:rFonts w:hint="eastAsia"/>
          <w:lang w:eastAsia="ko-KR"/>
        </w:rPr>
        <w:t xml:space="preserve">Although NW can configure the criterion for beam switching determination, it may be necessary for NW to control this beam switching mechanism. In this case, on/off indication for </w:t>
      </w:r>
      <w:r w:rsidR="009011D7" w:rsidRPr="009011D7">
        <w:rPr>
          <w:rFonts w:hint="eastAsia"/>
          <w:lang w:eastAsia="ko-KR"/>
        </w:rPr>
        <w:t>report-tr</w:t>
      </w:r>
      <w:r w:rsidR="009011D7">
        <w:rPr>
          <w:rFonts w:hint="eastAsia"/>
          <w:lang w:eastAsia="ko-KR"/>
        </w:rPr>
        <w:t>i</w:t>
      </w:r>
      <w:r w:rsidR="009011D7" w:rsidRPr="009011D7">
        <w:rPr>
          <w:rFonts w:hint="eastAsia"/>
          <w:lang w:eastAsia="ko-KR"/>
        </w:rPr>
        <w:t>ggered beam switching</w:t>
      </w:r>
      <w:r w:rsidR="009011D7" w:rsidDel="009011D7">
        <w:rPr>
          <w:rFonts w:hint="eastAsia"/>
          <w:lang w:eastAsia="ko-KR"/>
        </w:rPr>
        <w:t xml:space="preserve"> </w:t>
      </w:r>
      <w:r w:rsidR="00B62040">
        <w:rPr>
          <w:rFonts w:hint="eastAsia"/>
          <w:lang w:eastAsia="ko-KR"/>
        </w:rPr>
        <w:t xml:space="preserve">may be included in beam reporting request in Fig. </w:t>
      </w:r>
      <w:r w:rsidR="00C654DB">
        <w:rPr>
          <w:rFonts w:hint="eastAsia"/>
          <w:lang w:eastAsia="ko-KR"/>
        </w:rPr>
        <w:t>3</w:t>
      </w:r>
      <w:r w:rsidR="00B62040">
        <w:rPr>
          <w:rFonts w:hint="eastAsia"/>
          <w:lang w:eastAsia="ko-KR"/>
        </w:rPr>
        <w:t xml:space="preserve">. If beam reporting request in Fig. </w:t>
      </w:r>
      <w:r w:rsidR="00C654DB">
        <w:rPr>
          <w:rFonts w:hint="eastAsia"/>
          <w:lang w:eastAsia="ko-KR"/>
        </w:rPr>
        <w:t>3</w:t>
      </w:r>
      <w:r w:rsidR="00B62040">
        <w:rPr>
          <w:rFonts w:hint="eastAsia"/>
          <w:lang w:eastAsia="ko-KR"/>
        </w:rPr>
        <w:t xml:space="preserve"> indicates the beam switching off, there is no beam switching regardless of the current beam quality and/or reported beam related information. </w:t>
      </w:r>
    </w:p>
    <w:p w14:paraId="7D056E53" w14:textId="77777777" w:rsidR="00B62040" w:rsidRPr="00C654DB" w:rsidRDefault="00B62040" w:rsidP="00113C0E">
      <w:pPr>
        <w:jc w:val="both"/>
        <w:rPr>
          <w:lang w:eastAsia="ko-KR"/>
        </w:rPr>
      </w:pPr>
    </w:p>
    <w:p w14:paraId="41A54A3A" w14:textId="34A1290A" w:rsidR="00B62040" w:rsidRDefault="00B62040" w:rsidP="00B25DDF">
      <w:pPr>
        <w:spacing w:before="60" w:after="60" w:line="288" w:lineRule="auto"/>
        <w:jc w:val="both"/>
        <w:rPr>
          <w:lang w:eastAsia="ko-KR"/>
        </w:rPr>
      </w:pPr>
      <w:r w:rsidRPr="00F62D38">
        <w:rPr>
          <w:rFonts w:hint="eastAsia"/>
          <w:b/>
          <w:i/>
          <w:u w:val="single"/>
          <w:lang w:val="en-US" w:eastAsia="ko-KR"/>
        </w:rPr>
        <w:t xml:space="preserve">Proposal </w:t>
      </w:r>
      <w:r w:rsidR="00C654DB">
        <w:rPr>
          <w:rFonts w:hint="eastAsia"/>
          <w:b/>
          <w:i/>
          <w:u w:val="single"/>
          <w:lang w:val="en-US" w:eastAsia="ko-KR"/>
        </w:rPr>
        <w:t>3</w:t>
      </w:r>
      <w:r w:rsidRPr="00F62D38">
        <w:rPr>
          <w:rFonts w:hint="eastAsia"/>
          <w:b/>
          <w:i/>
          <w:u w:val="single"/>
          <w:lang w:val="en-US" w:eastAsia="ko-KR"/>
        </w:rPr>
        <w:t>:</w:t>
      </w:r>
      <w:r w:rsidRPr="0040710F">
        <w:rPr>
          <w:rFonts w:hint="eastAsia"/>
          <w:lang w:val="en-US" w:eastAsia="ko-KR"/>
        </w:rPr>
        <w:t xml:space="preserve"> </w:t>
      </w:r>
      <w:r w:rsidR="00162528">
        <w:rPr>
          <w:rFonts w:hint="eastAsia"/>
          <w:lang w:val="en-US" w:eastAsia="ko-KR"/>
        </w:rPr>
        <w:t>F</w:t>
      </w:r>
      <w:r w:rsidRPr="00B62040">
        <w:rPr>
          <w:lang w:val="en-US" w:eastAsia="ko-KR"/>
        </w:rPr>
        <w:t>ast beam switching mechanism</w:t>
      </w:r>
      <w:r>
        <w:rPr>
          <w:rFonts w:hint="eastAsia"/>
          <w:lang w:val="en-US" w:eastAsia="ko-KR"/>
        </w:rPr>
        <w:t xml:space="preserve"> should be</w:t>
      </w:r>
      <w:r w:rsidR="00162528">
        <w:rPr>
          <w:rFonts w:hint="eastAsia"/>
          <w:lang w:val="en-US" w:eastAsia="ko-KR"/>
        </w:rPr>
        <w:t xml:space="preserve"> </w:t>
      </w:r>
      <w:r w:rsidR="00DD0DD6">
        <w:rPr>
          <w:rFonts w:hint="eastAsia"/>
          <w:lang w:val="en-US" w:eastAsia="ko-KR"/>
        </w:rPr>
        <w:t xml:space="preserve">supported </w:t>
      </w:r>
      <w:r>
        <w:rPr>
          <w:rFonts w:hint="eastAsia"/>
          <w:lang w:val="en-US" w:eastAsia="ko-KR"/>
        </w:rPr>
        <w:t xml:space="preserve">considering at least </w:t>
      </w:r>
      <w:r w:rsidR="009011D7" w:rsidRPr="009011D7">
        <w:rPr>
          <w:rFonts w:hint="eastAsia"/>
          <w:lang w:eastAsia="ko-KR"/>
        </w:rPr>
        <w:t>report-tr</w:t>
      </w:r>
      <w:r w:rsidR="009011D7">
        <w:rPr>
          <w:rFonts w:hint="eastAsia"/>
          <w:lang w:eastAsia="ko-KR"/>
        </w:rPr>
        <w:t>i</w:t>
      </w:r>
      <w:r w:rsidR="009011D7" w:rsidRPr="009011D7">
        <w:rPr>
          <w:rFonts w:hint="eastAsia"/>
          <w:lang w:eastAsia="ko-KR"/>
        </w:rPr>
        <w:t>ggered beam switching</w:t>
      </w:r>
      <w:r w:rsidR="009011D7">
        <w:rPr>
          <w:rFonts w:hint="eastAsia"/>
          <w:lang w:eastAsia="ko-KR"/>
        </w:rPr>
        <w:t>.</w:t>
      </w:r>
      <w:r w:rsidR="00162528" w:rsidRPr="00B62040" w:rsidDel="00162528">
        <w:rPr>
          <w:b/>
          <w:lang w:eastAsia="ko-KR"/>
        </w:rPr>
        <w:t xml:space="preserve"> </w:t>
      </w:r>
    </w:p>
    <w:p w14:paraId="24182B08" w14:textId="3334C91B" w:rsidR="007C2AB9" w:rsidRPr="00C72342" w:rsidRDefault="007C2AB9" w:rsidP="00C72342">
      <w:pPr>
        <w:spacing w:before="60" w:after="60" w:line="288" w:lineRule="auto"/>
        <w:jc w:val="both"/>
        <w:rPr>
          <w:rFonts w:eastAsiaTheme="minorEastAsia"/>
          <w:lang w:val="en-US" w:eastAsia="ko-KR"/>
        </w:rPr>
      </w:pPr>
      <w:bookmarkStart w:id="4" w:name="_GoBack"/>
      <w:bookmarkEnd w:id="4"/>
    </w:p>
    <w:p w14:paraId="0EDF875B" w14:textId="77777777" w:rsidR="008528A8" w:rsidRDefault="008528A8" w:rsidP="008528A8">
      <w:pPr>
        <w:pStyle w:val="1"/>
        <w:jc w:val="both"/>
      </w:pPr>
      <w:r>
        <w:rPr>
          <w:rFonts w:hint="eastAsia"/>
        </w:rPr>
        <w:t>Conclusions</w:t>
      </w:r>
    </w:p>
    <w:p w14:paraId="5F266491" w14:textId="77777777" w:rsidR="00830B52" w:rsidRDefault="00830B52" w:rsidP="00793B72">
      <w:pPr>
        <w:spacing w:before="60" w:after="60" w:line="288" w:lineRule="auto"/>
        <w:jc w:val="both"/>
        <w:rPr>
          <w:lang w:eastAsia="ko-KR"/>
        </w:rPr>
      </w:pPr>
    </w:p>
    <w:p w14:paraId="18021837" w14:textId="64749018" w:rsidR="00106779" w:rsidRDefault="00106779" w:rsidP="00793B72">
      <w:pPr>
        <w:spacing w:before="60" w:after="60" w:line="288" w:lineRule="auto"/>
        <w:jc w:val="both"/>
        <w:rPr>
          <w:lang w:eastAsia="ko-KR"/>
        </w:rPr>
      </w:pPr>
      <w:r>
        <w:rPr>
          <w:rFonts w:hint="eastAsia"/>
          <w:lang w:eastAsia="ko-KR"/>
        </w:rPr>
        <w:t>The</w:t>
      </w:r>
      <w:r w:rsidR="00E63EA4">
        <w:rPr>
          <w:rFonts w:hint="eastAsia"/>
          <w:lang w:eastAsia="ko-KR"/>
        </w:rPr>
        <w:t xml:space="preserve"> </w:t>
      </w:r>
      <w:r>
        <w:rPr>
          <w:rFonts w:hint="eastAsia"/>
          <w:lang w:eastAsia="ko-KR"/>
        </w:rPr>
        <w:t>proposals</w:t>
      </w:r>
      <w:r w:rsidR="00830B52">
        <w:rPr>
          <w:rFonts w:hint="eastAsia"/>
          <w:lang w:eastAsia="ko-KR"/>
        </w:rPr>
        <w:t xml:space="preserve"> in this </w:t>
      </w:r>
      <w:r>
        <w:rPr>
          <w:rFonts w:hint="eastAsia"/>
          <w:lang w:eastAsia="ko-KR"/>
        </w:rPr>
        <w:t>contribution are summarized below:</w:t>
      </w:r>
    </w:p>
    <w:p w14:paraId="26F45C9B" w14:textId="77777777" w:rsidR="0061470F" w:rsidRDefault="0061470F" w:rsidP="0061470F">
      <w:pPr>
        <w:spacing w:before="60" w:after="60" w:line="288" w:lineRule="auto"/>
        <w:jc w:val="both"/>
        <w:rPr>
          <w:b/>
          <w:lang w:val="en-US" w:eastAsia="ko-KR"/>
        </w:rPr>
      </w:pPr>
      <w:r w:rsidRPr="00F62D38">
        <w:rPr>
          <w:rFonts w:hint="eastAsia"/>
          <w:b/>
          <w:i/>
          <w:u w:val="single"/>
          <w:lang w:val="en-US" w:eastAsia="ko-KR"/>
        </w:rPr>
        <w:t xml:space="preserve">Proposal </w:t>
      </w:r>
      <w:r>
        <w:rPr>
          <w:rFonts w:hint="eastAsia"/>
          <w:b/>
          <w:i/>
          <w:u w:val="single"/>
          <w:lang w:val="en-US" w:eastAsia="ko-KR"/>
        </w:rPr>
        <w:t>1</w:t>
      </w:r>
      <w:r w:rsidRPr="00F62D38">
        <w:rPr>
          <w:rFonts w:hint="eastAsia"/>
          <w:b/>
          <w:i/>
          <w:u w:val="single"/>
          <w:lang w:val="en-US" w:eastAsia="ko-KR"/>
        </w:rPr>
        <w:t>:</w:t>
      </w:r>
      <w:r w:rsidRPr="0040710F">
        <w:rPr>
          <w:rFonts w:hint="eastAsia"/>
          <w:lang w:val="en-US" w:eastAsia="ko-KR"/>
        </w:rPr>
        <w:t xml:space="preserve"> </w:t>
      </w:r>
      <w:r>
        <w:rPr>
          <w:lang w:val="en-US" w:eastAsia="ko-KR"/>
        </w:rPr>
        <w:t>NR beam management should include the aspect of beam switching. The b</w:t>
      </w:r>
      <w:r w:rsidRPr="00B62040">
        <w:rPr>
          <w:rFonts w:hint="eastAsia"/>
          <w:lang w:val="en-US" w:eastAsia="ko-KR"/>
        </w:rPr>
        <w:t xml:space="preserve">eam switching </w:t>
      </w:r>
      <w:r>
        <w:rPr>
          <w:lang w:val="en-US" w:eastAsia="ko-KR"/>
        </w:rPr>
        <w:t>is defined as</w:t>
      </w:r>
      <w:r w:rsidRPr="00B62040">
        <w:rPr>
          <w:rFonts w:hint="eastAsia"/>
          <w:lang w:val="en-US" w:eastAsia="ko-KR"/>
        </w:rPr>
        <w:t>:</w:t>
      </w:r>
      <w:r>
        <w:rPr>
          <w:rFonts w:hint="eastAsia"/>
          <w:b/>
          <w:lang w:val="en-US" w:eastAsia="ko-KR"/>
        </w:rPr>
        <w:t xml:space="preserve"> </w:t>
      </w:r>
    </w:p>
    <w:p w14:paraId="079174EA" w14:textId="77777777" w:rsidR="0061470F" w:rsidRPr="00557E68" w:rsidRDefault="0061470F" w:rsidP="0061470F">
      <w:pPr>
        <w:pStyle w:val="a4"/>
        <w:numPr>
          <w:ilvl w:val="1"/>
          <w:numId w:val="20"/>
        </w:numPr>
        <w:overflowPunct w:val="0"/>
        <w:autoSpaceDE w:val="0"/>
        <w:autoSpaceDN w:val="0"/>
        <w:adjustRightInd w:val="0"/>
        <w:ind w:leftChars="0"/>
        <w:contextualSpacing/>
        <w:jc w:val="both"/>
        <w:textAlignment w:val="baseline"/>
        <w:rPr>
          <w:bCs/>
          <w:lang w:eastAsia="ko-KR"/>
        </w:rPr>
      </w:pPr>
      <w:r w:rsidRPr="007A21BA">
        <w:rPr>
          <w:b/>
          <w:bCs/>
          <w:i/>
          <w:lang w:eastAsia="ko-KR"/>
        </w:rPr>
        <w:t xml:space="preserve">Beam </w:t>
      </w:r>
      <w:r>
        <w:rPr>
          <w:rFonts w:hint="eastAsia"/>
          <w:b/>
          <w:bCs/>
          <w:i/>
          <w:lang w:eastAsia="ko-KR"/>
        </w:rPr>
        <w:t xml:space="preserve">switching </w:t>
      </w:r>
      <w:r w:rsidRPr="00D220BD">
        <w:rPr>
          <w:bCs/>
          <w:lang w:eastAsia="ko-KR"/>
        </w:rPr>
        <w:t xml:space="preserve">= for </w:t>
      </w:r>
      <w:r>
        <w:rPr>
          <w:rFonts w:hint="eastAsia"/>
          <w:bCs/>
          <w:lang w:eastAsia="ko-KR"/>
        </w:rPr>
        <w:t>NW</w:t>
      </w:r>
      <w:r w:rsidRPr="00D220BD">
        <w:rPr>
          <w:bCs/>
          <w:lang w:eastAsia="ko-KR"/>
        </w:rPr>
        <w:t xml:space="preserve"> to </w:t>
      </w:r>
      <w:r>
        <w:rPr>
          <w:rFonts w:hint="eastAsia"/>
          <w:bCs/>
          <w:lang w:eastAsia="ko-KR"/>
        </w:rPr>
        <w:t xml:space="preserve">inform UE of the change of TRP </w:t>
      </w:r>
      <w:proofErr w:type="spellStart"/>
      <w:r>
        <w:rPr>
          <w:rFonts w:hint="eastAsia"/>
          <w:bCs/>
          <w:lang w:eastAsia="ko-KR"/>
        </w:rPr>
        <w:t>Tx</w:t>
      </w:r>
      <w:proofErr w:type="spellEnd"/>
      <w:r>
        <w:rPr>
          <w:rFonts w:hint="eastAsia"/>
          <w:bCs/>
          <w:lang w:eastAsia="ko-KR"/>
        </w:rPr>
        <w:t xml:space="preserve"> beam</w:t>
      </w:r>
      <w:r>
        <w:rPr>
          <w:bCs/>
          <w:lang w:eastAsia="ko-KR"/>
        </w:rPr>
        <w:t>(s)</w:t>
      </w:r>
      <w:r>
        <w:rPr>
          <w:rFonts w:hint="eastAsia"/>
          <w:bCs/>
          <w:lang w:eastAsia="ko-KR"/>
        </w:rPr>
        <w:t xml:space="preserve"> based on </w:t>
      </w:r>
      <w:r w:rsidRPr="003D2CC5">
        <w:rPr>
          <w:rFonts w:hint="eastAsia"/>
          <w:bCs/>
          <w:i/>
          <w:lang w:eastAsia="ko-KR"/>
        </w:rPr>
        <w:t xml:space="preserve">beam </w:t>
      </w:r>
      <w:r>
        <w:rPr>
          <w:rFonts w:hint="eastAsia"/>
          <w:bCs/>
          <w:i/>
          <w:lang w:eastAsia="ko-KR"/>
        </w:rPr>
        <w:t>reporting</w:t>
      </w:r>
      <w:r w:rsidRPr="00D220BD">
        <w:rPr>
          <w:bCs/>
          <w:lang w:eastAsia="ko-KR"/>
        </w:rPr>
        <w:t xml:space="preserve">. </w:t>
      </w:r>
    </w:p>
    <w:p w14:paraId="5926286F" w14:textId="77777777" w:rsidR="00C72342" w:rsidRPr="00B62040" w:rsidRDefault="00C72342" w:rsidP="00C72342">
      <w:pPr>
        <w:spacing w:before="60" w:after="60" w:line="288" w:lineRule="auto"/>
        <w:jc w:val="both"/>
        <w:rPr>
          <w:b/>
          <w:lang w:eastAsia="ko-KR"/>
        </w:rPr>
      </w:pPr>
      <w:r w:rsidRPr="00F62D38">
        <w:rPr>
          <w:rFonts w:hint="eastAsia"/>
          <w:b/>
          <w:i/>
          <w:u w:val="single"/>
          <w:lang w:val="en-US" w:eastAsia="ko-KR"/>
        </w:rPr>
        <w:t xml:space="preserve">Proposal </w:t>
      </w:r>
      <w:r>
        <w:rPr>
          <w:rFonts w:hint="eastAsia"/>
          <w:b/>
          <w:i/>
          <w:u w:val="single"/>
          <w:lang w:val="en-US" w:eastAsia="ko-KR"/>
        </w:rPr>
        <w:t>2</w:t>
      </w:r>
      <w:r w:rsidRPr="00F62D38">
        <w:rPr>
          <w:rFonts w:hint="eastAsia"/>
          <w:b/>
          <w:i/>
          <w:u w:val="single"/>
          <w:lang w:val="en-US" w:eastAsia="ko-KR"/>
        </w:rPr>
        <w:t>:</w:t>
      </w:r>
      <w:r w:rsidRPr="0040710F">
        <w:rPr>
          <w:rFonts w:hint="eastAsia"/>
          <w:lang w:val="en-US" w:eastAsia="ko-KR"/>
        </w:rPr>
        <w:t xml:space="preserve"> </w:t>
      </w:r>
      <w:r>
        <w:rPr>
          <w:lang w:val="en-US" w:eastAsia="ko-KR"/>
        </w:rPr>
        <w:t xml:space="preserve">NR shall support </w:t>
      </w:r>
      <w:r>
        <w:rPr>
          <w:rFonts w:hint="eastAsia"/>
          <w:lang w:val="en-US" w:eastAsia="ko-KR"/>
        </w:rPr>
        <w:t>NW initiated beam</w:t>
      </w:r>
      <w:r w:rsidRPr="00B62040">
        <w:rPr>
          <w:lang w:val="en-US" w:eastAsia="ko-KR"/>
        </w:rPr>
        <w:t xml:space="preserve"> switching mechanism</w:t>
      </w:r>
      <w:r>
        <w:rPr>
          <w:lang w:val="en-US" w:eastAsia="ko-KR"/>
        </w:rPr>
        <w:t>s.</w:t>
      </w:r>
      <w:r>
        <w:rPr>
          <w:rFonts w:hint="eastAsia"/>
          <w:lang w:val="en-US" w:eastAsia="ko-KR"/>
        </w:rPr>
        <w:t xml:space="preserve"> At least following approaches for </w:t>
      </w:r>
      <w:r>
        <w:rPr>
          <w:lang w:val="en-US" w:eastAsia="ko-KR"/>
        </w:rPr>
        <w:t xml:space="preserve">beam switching </w:t>
      </w:r>
      <w:r>
        <w:rPr>
          <w:rFonts w:hint="eastAsia"/>
          <w:lang w:val="en-US" w:eastAsia="ko-KR"/>
        </w:rPr>
        <w:t>signaling should be studied for possible down-selection:</w:t>
      </w:r>
    </w:p>
    <w:p w14:paraId="27EA0E6E" w14:textId="77777777" w:rsidR="00C72342" w:rsidRDefault="00C72342" w:rsidP="00C72342">
      <w:pPr>
        <w:pStyle w:val="a4"/>
        <w:numPr>
          <w:ilvl w:val="0"/>
          <w:numId w:val="7"/>
        </w:numPr>
        <w:spacing w:before="60" w:after="60" w:line="288" w:lineRule="auto"/>
        <w:ind w:leftChars="0"/>
        <w:jc w:val="both"/>
        <w:rPr>
          <w:rFonts w:eastAsiaTheme="minorEastAsia"/>
          <w:lang w:val="en-US" w:eastAsia="ko-KR"/>
        </w:rPr>
      </w:pPr>
      <w:r>
        <w:rPr>
          <w:rFonts w:eastAsiaTheme="minorEastAsia" w:hint="eastAsia"/>
          <w:lang w:val="en-US" w:eastAsia="ko-KR"/>
        </w:rPr>
        <w:t>MAC-CE based approaches</w:t>
      </w:r>
    </w:p>
    <w:p w14:paraId="59385F36" w14:textId="77777777" w:rsidR="00C72342" w:rsidRPr="007C2AB9" w:rsidRDefault="00C72342" w:rsidP="00C72342">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DCI based approaches</w:t>
      </w:r>
    </w:p>
    <w:p w14:paraId="62A97EDF" w14:textId="77777777" w:rsidR="00C72342" w:rsidRPr="007C2AB9" w:rsidRDefault="00C72342" w:rsidP="00C72342">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 xml:space="preserve">Other possible </w:t>
      </w:r>
      <w:r>
        <w:rPr>
          <w:lang w:val="en-US" w:eastAsia="ko-KR"/>
        </w:rPr>
        <w:t xml:space="preserve">signaling </w:t>
      </w:r>
      <w:r>
        <w:rPr>
          <w:rFonts w:hint="eastAsia"/>
          <w:lang w:val="en-US" w:eastAsia="ko-KR"/>
        </w:rPr>
        <w:t xml:space="preserve">approaches </w:t>
      </w:r>
    </w:p>
    <w:p w14:paraId="0014C045" w14:textId="77777777" w:rsidR="00830B52" w:rsidRPr="00C654DB" w:rsidRDefault="00830B52" w:rsidP="0042574B">
      <w:pPr>
        <w:spacing w:before="60" w:after="60" w:line="288" w:lineRule="auto"/>
        <w:jc w:val="both"/>
        <w:rPr>
          <w:rFonts w:eastAsiaTheme="minorEastAsia"/>
          <w:lang w:val="en-US" w:eastAsia="ko-KR"/>
        </w:rPr>
      </w:pPr>
    </w:p>
    <w:p w14:paraId="191A07CA" w14:textId="1771FB9D" w:rsidR="00C72342" w:rsidRDefault="00C72342" w:rsidP="00C72342">
      <w:pPr>
        <w:spacing w:before="60" w:after="60" w:line="288" w:lineRule="auto"/>
        <w:jc w:val="both"/>
        <w:rPr>
          <w:lang w:eastAsia="ko-KR"/>
        </w:rPr>
      </w:pPr>
      <w:r w:rsidRPr="00F62D38">
        <w:rPr>
          <w:rFonts w:hint="eastAsia"/>
          <w:b/>
          <w:i/>
          <w:u w:val="single"/>
          <w:lang w:val="en-US" w:eastAsia="ko-KR"/>
        </w:rPr>
        <w:t xml:space="preserve">Proposal </w:t>
      </w:r>
      <w:r>
        <w:rPr>
          <w:rFonts w:hint="eastAsia"/>
          <w:b/>
          <w:i/>
          <w:u w:val="single"/>
          <w:lang w:val="en-US" w:eastAsia="ko-KR"/>
        </w:rPr>
        <w:t>3</w:t>
      </w:r>
      <w:r w:rsidRPr="00F62D38">
        <w:rPr>
          <w:rFonts w:hint="eastAsia"/>
          <w:b/>
          <w:i/>
          <w:u w:val="single"/>
          <w:lang w:val="en-US" w:eastAsia="ko-KR"/>
        </w:rPr>
        <w:t>:</w:t>
      </w:r>
      <w:r w:rsidRPr="0040710F">
        <w:rPr>
          <w:rFonts w:hint="eastAsia"/>
          <w:lang w:val="en-US" w:eastAsia="ko-KR"/>
        </w:rPr>
        <w:t xml:space="preserve"> </w:t>
      </w:r>
      <w:r>
        <w:rPr>
          <w:rFonts w:hint="eastAsia"/>
          <w:lang w:val="en-US" w:eastAsia="ko-KR"/>
        </w:rPr>
        <w:t>F</w:t>
      </w:r>
      <w:r w:rsidRPr="00B62040">
        <w:rPr>
          <w:lang w:val="en-US" w:eastAsia="ko-KR"/>
        </w:rPr>
        <w:t>ast beam switching mechanism</w:t>
      </w:r>
      <w:r>
        <w:rPr>
          <w:rFonts w:hint="eastAsia"/>
          <w:lang w:val="en-US" w:eastAsia="ko-KR"/>
        </w:rPr>
        <w:t xml:space="preserve"> should be </w:t>
      </w:r>
      <w:r w:rsidR="00DD0DD6">
        <w:rPr>
          <w:rFonts w:hint="eastAsia"/>
          <w:lang w:val="en-US" w:eastAsia="ko-KR"/>
        </w:rPr>
        <w:t xml:space="preserve">supported </w:t>
      </w:r>
      <w:r>
        <w:rPr>
          <w:rFonts w:hint="eastAsia"/>
          <w:lang w:val="en-US" w:eastAsia="ko-KR"/>
        </w:rPr>
        <w:t xml:space="preserve">considering at least </w:t>
      </w:r>
      <w:r w:rsidRPr="009011D7">
        <w:rPr>
          <w:rFonts w:hint="eastAsia"/>
          <w:lang w:eastAsia="ko-KR"/>
        </w:rPr>
        <w:t>report-tr</w:t>
      </w:r>
      <w:r>
        <w:rPr>
          <w:rFonts w:hint="eastAsia"/>
          <w:lang w:eastAsia="ko-KR"/>
        </w:rPr>
        <w:t>i</w:t>
      </w:r>
      <w:r w:rsidRPr="009011D7">
        <w:rPr>
          <w:rFonts w:hint="eastAsia"/>
          <w:lang w:eastAsia="ko-KR"/>
        </w:rPr>
        <w:t>ggered beam switching</w:t>
      </w:r>
      <w:r>
        <w:rPr>
          <w:rFonts w:hint="eastAsia"/>
          <w:lang w:eastAsia="ko-KR"/>
        </w:rPr>
        <w:t>.</w:t>
      </w:r>
      <w:r w:rsidRPr="00B62040" w:rsidDel="00162528">
        <w:rPr>
          <w:b/>
          <w:lang w:eastAsia="ko-KR"/>
        </w:rPr>
        <w:t xml:space="preserve"> </w:t>
      </w:r>
    </w:p>
    <w:p w14:paraId="63D0B229" w14:textId="77777777" w:rsidR="007C2AB9" w:rsidRDefault="007C2AB9" w:rsidP="0042574B">
      <w:pPr>
        <w:spacing w:before="60" w:after="60" w:line="288" w:lineRule="auto"/>
        <w:jc w:val="both"/>
        <w:rPr>
          <w:rFonts w:eastAsiaTheme="minorEastAsia"/>
          <w:lang w:val="en-US" w:eastAsia="ko-KR"/>
        </w:rPr>
      </w:pPr>
    </w:p>
    <w:p w14:paraId="2AADDA78" w14:textId="77777777" w:rsidR="000F762B" w:rsidRDefault="000F762B" w:rsidP="00793B72">
      <w:pPr>
        <w:pStyle w:val="1"/>
        <w:jc w:val="both"/>
      </w:pPr>
      <w:r w:rsidRPr="00D04E23">
        <w:rPr>
          <w:rFonts w:hint="eastAsia"/>
        </w:rPr>
        <w:t>Reference</w:t>
      </w:r>
      <w:r>
        <w:rPr>
          <w:rFonts w:hint="eastAsia"/>
        </w:rPr>
        <w:t>s</w:t>
      </w:r>
    </w:p>
    <w:p w14:paraId="422704B5" w14:textId="77777777" w:rsidR="00580821" w:rsidRPr="00C617AC" w:rsidRDefault="00580821" w:rsidP="00580821">
      <w:pPr>
        <w:pStyle w:val="2222"/>
        <w:numPr>
          <w:ilvl w:val="0"/>
          <w:numId w:val="5"/>
        </w:numPr>
        <w:spacing w:after="120" w:line="288" w:lineRule="auto"/>
        <w:ind w:left="357" w:firstLineChars="0" w:hanging="357"/>
        <w:rPr>
          <w:rFonts w:cs="Times New Roman"/>
          <w:lang w:eastAsia="ko-KR"/>
        </w:rPr>
      </w:pPr>
      <w:bookmarkStart w:id="5" w:name="_Ref458523997"/>
      <w:r w:rsidRPr="00C617AC">
        <w:rPr>
          <w:bCs/>
        </w:rPr>
        <w:t>R</w:t>
      </w:r>
      <w:r w:rsidRPr="00C617AC">
        <w:rPr>
          <w:rFonts w:hint="eastAsia"/>
          <w:bCs/>
          <w:lang w:eastAsia="ko-KR"/>
        </w:rPr>
        <w:t>1</w:t>
      </w:r>
      <w:r w:rsidRPr="00C617AC">
        <w:rPr>
          <w:bCs/>
        </w:rPr>
        <w:t>-</w:t>
      </w:r>
      <w:r w:rsidRPr="00C617AC">
        <w:rPr>
          <w:rFonts w:hint="eastAsia"/>
          <w:bCs/>
          <w:lang w:eastAsia="ko-KR"/>
        </w:rPr>
        <w:t xml:space="preserve">168468, </w:t>
      </w:r>
      <w:r w:rsidRPr="00C617AC">
        <w:rPr>
          <w:bCs/>
        </w:rPr>
        <w:t>Definitions supporting beam related procedures</w:t>
      </w:r>
      <w:r w:rsidRPr="00C617AC">
        <w:rPr>
          <w:rFonts w:hint="eastAsia"/>
          <w:bCs/>
          <w:lang w:eastAsia="ko-KR"/>
        </w:rPr>
        <w:t xml:space="preserve">, </w:t>
      </w:r>
      <w:r w:rsidRPr="00C617AC">
        <w:rPr>
          <w:bCs/>
          <w:lang w:eastAsia="ko-KR"/>
        </w:rPr>
        <w:t xml:space="preserve">Nokia, Qualcomm, CATT, Intel, NTT DoCoMo, </w:t>
      </w:r>
      <w:proofErr w:type="spellStart"/>
      <w:r w:rsidRPr="00C617AC">
        <w:rPr>
          <w:bCs/>
          <w:lang w:eastAsia="ko-KR"/>
        </w:rPr>
        <w:t>Mediatek</w:t>
      </w:r>
      <w:proofErr w:type="spellEnd"/>
      <w:r w:rsidRPr="00C617AC">
        <w:rPr>
          <w:bCs/>
          <w:lang w:eastAsia="ko-KR"/>
        </w:rPr>
        <w:t>, Ericsson, ASB, Samsung, LG</w:t>
      </w:r>
    </w:p>
    <w:p w14:paraId="6DEC58D6" w14:textId="77777777" w:rsidR="00580821" w:rsidRPr="00741338" w:rsidRDefault="00580821" w:rsidP="00580821">
      <w:pPr>
        <w:pStyle w:val="2222"/>
        <w:numPr>
          <w:ilvl w:val="0"/>
          <w:numId w:val="5"/>
        </w:numPr>
        <w:spacing w:after="120" w:line="288" w:lineRule="auto"/>
        <w:ind w:left="357" w:firstLineChars="0" w:hanging="357"/>
        <w:rPr>
          <w:rFonts w:cs="Times New Roman"/>
          <w:lang w:eastAsia="ko-KR"/>
        </w:rPr>
      </w:pPr>
      <w:r>
        <w:t>3GPP, RAN1#8</w:t>
      </w:r>
      <w:r>
        <w:rPr>
          <w:rFonts w:hint="eastAsia"/>
          <w:lang w:eastAsia="ko-KR"/>
        </w:rPr>
        <w:t>6</w:t>
      </w:r>
      <w:r>
        <w:t>, Chairman’s Notes</w:t>
      </w:r>
      <w:bookmarkEnd w:id="5"/>
    </w:p>
    <w:p w14:paraId="55020E8A" w14:textId="62B1D576" w:rsidR="00580821" w:rsidRDefault="00580821" w:rsidP="00580821">
      <w:pPr>
        <w:pStyle w:val="a4"/>
        <w:numPr>
          <w:ilvl w:val="0"/>
          <w:numId w:val="5"/>
        </w:numPr>
        <w:ind w:leftChars="0"/>
        <w:jc w:val="both"/>
      </w:pPr>
      <w:r>
        <w:rPr>
          <w:lang w:eastAsia="ko-KR"/>
        </w:rPr>
        <w:t>R1-165684</w:t>
      </w:r>
      <w:r w:rsidRPr="00942C11">
        <w:rPr>
          <w:rFonts w:hint="eastAsia"/>
          <w:lang w:eastAsia="ko-KR"/>
        </w:rPr>
        <w:t xml:space="preserve">, </w:t>
      </w:r>
      <w:r>
        <w:rPr>
          <w:lang w:eastAsia="ko-KR"/>
        </w:rPr>
        <w:t>WF on beamforming procedures</w:t>
      </w:r>
      <w:r w:rsidRPr="00942C11">
        <w:rPr>
          <w:rFonts w:hint="eastAsia"/>
          <w:lang w:eastAsia="ko-KR"/>
        </w:rPr>
        <w:t xml:space="preserve">, </w:t>
      </w:r>
      <w:r w:rsidRPr="00FE4FD2">
        <w:rPr>
          <w:lang w:eastAsia="ko-KR"/>
        </w:rPr>
        <w:t>Nokia</w:t>
      </w:r>
    </w:p>
    <w:p w14:paraId="4056C5FF" w14:textId="3A7F20D9" w:rsidR="00094A16" w:rsidRDefault="002C6A14" w:rsidP="002C6A14">
      <w:pPr>
        <w:pStyle w:val="2222"/>
        <w:numPr>
          <w:ilvl w:val="0"/>
          <w:numId w:val="5"/>
        </w:numPr>
        <w:spacing w:before="60" w:after="60" w:line="288" w:lineRule="auto"/>
        <w:ind w:firstLineChars="0"/>
        <w:rPr>
          <w:lang w:eastAsia="ko-KR"/>
        </w:rPr>
      </w:pPr>
      <w:r w:rsidRPr="002C6A14">
        <w:rPr>
          <w:lang w:eastAsia="ko-KR"/>
        </w:rPr>
        <w:t>R1-1610825</w:t>
      </w:r>
      <w:r>
        <w:rPr>
          <w:rFonts w:hint="eastAsia"/>
          <w:lang w:eastAsia="ko-KR"/>
        </w:rPr>
        <w:t xml:space="preserve">, </w:t>
      </w:r>
      <w:r w:rsidRPr="002C6A14">
        <w:rPr>
          <w:lang w:eastAsia="ko-KR"/>
        </w:rPr>
        <w:t>WF on Beam management</w:t>
      </w:r>
      <w:r>
        <w:rPr>
          <w:rFonts w:hint="eastAsia"/>
          <w:lang w:eastAsia="ko-KR"/>
        </w:rPr>
        <w:t xml:space="preserve">, </w:t>
      </w:r>
      <w:r w:rsidRPr="002C6A14">
        <w:rPr>
          <w:lang w:eastAsia="ko-KR"/>
        </w:rPr>
        <w:t xml:space="preserve">CATT, CATR, CMCC, </w:t>
      </w:r>
      <w:proofErr w:type="spellStart"/>
      <w:r w:rsidRPr="002C6A14">
        <w:rPr>
          <w:lang w:eastAsia="ko-KR"/>
        </w:rPr>
        <w:t>Xinwei</w:t>
      </w:r>
      <w:proofErr w:type="spellEnd"/>
    </w:p>
    <w:p w14:paraId="641CD3EB" w14:textId="28AB7A59" w:rsidR="00723E18" w:rsidRDefault="002C6A14" w:rsidP="002C6A14">
      <w:pPr>
        <w:pStyle w:val="2222"/>
        <w:numPr>
          <w:ilvl w:val="0"/>
          <w:numId w:val="5"/>
        </w:numPr>
        <w:spacing w:before="60" w:after="60" w:line="288" w:lineRule="auto"/>
        <w:ind w:firstLineChars="0"/>
        <w:rPr>
          <w:lang w:eastAsia="ko-KR"/>
        </w:rPr>
      </w:pPr>
      <w:r w:rsidRPr="002C6A14">
        <w:rPr>
          <w:lang w:eastAsia="ko-KR"/>
        </w:rPr>
        <w:t>R1-1610923</w:t>
      </w:r>
      <w:r>
        <w:rPr>
          <w:rFonts w:hint="eastAsia"/>
          <w:lang w:eastAsia="ko-KR"/>
        </w:rPr>
        <w:t xml:space="preserve">, </w:t>
      </w:r>
      <w:r w:rsidRPr="002C6A14">
        <w:rPr>
          <w:lang w:eastAsia="ko-KR"/>
        </w:rPr>
        <w:t>WF on Beam Reporting for NR</w:t>
      </w:r>
      <w:r>
        <w:rPr>
          <w:rFonts w:hint="eastAsia"/>
          <w:lang w:eastAsia="ko-KR"/>
        </w:rPr>
        <w:t xml:space="preserve">, </w:t>
      </w:r>
      <w:r w:rsidRPr="002C6A14">
        <w:rPr>
          <w:lang w:eastAsia="ko-KR"/>
        </w:rPr>
        <w:t xml:space="preserve">LG Electronics, Intel, NTT DOCOMO, </w:t>
      </w:r>
      <w:proofErr w:type="spellStart"/>
      <w:r w:rsidRPr="002C6A14">
        <w:rPr>
          <w:lang w:eastAsia="ko-KR"/>
        </w:rPr>
        <w:t>MediaTek</w:t>
      </w:r>
      <w:proofErr w:type="spellEnd"/>
    </w:p>
    <w:p w14:paraId="0C098839" w14:textId="0C481D3E" w:rsidR="00117130" w:rsidRDefault="00117130" w:rsidP="002C6A14">
      <w:pPr>
        <w:pStyle w:val="2222"/>
        <w:numPr>
          <w:ilvl w:val="0"/>
          <w:numId w:val="5"/>
        </w:numPr>
        <w:spacing w:before="60" w:after="60" w:line="288" w:lineRule="auto"/>
        <w:ind w:firstLineChars="0"/>
        <w:rPr>
          <w:lang w:eastAsia="ko-KR"/>
        </w:rPr>
      </w:pPr>
      <w:r>
        <w:rPr>
          <w:rFonts w:hint="eastAsia"/>
          <w:lang w:eastAsia="ko-KR"/>
        </w:rPr>
        <w:t xml:space="preserve">R1-1613287, WF on NR NW Initiated Beam Switching </w:t>
      </w:r>
    </w:p>
    <w:sectPr w:rsidR="00117130" w:rsidSect="00FF4D8E">
      <w:head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077C2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16096" w14:textId="77777777" w:rsidR="00E93E3B" w:rsidRDefault="00E93E3B">
      <w:r>
        <w:separator/>
      </w:r>
    </w:p>
  </w:endnote>
  <w:endnote w:type="continuationSeparator" w:id="0">
    <w:p w14:paraId="609E3336" w14:textId="77777777" w:rsidR="00E93E3B" w:rsidRDefault="00E9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2B500" w14:textId="77777777" w:rsidR="00E93E3B" w:rsidRDefault="00E93E3B">
      <w:r>
        <w:separator/>
      </w:r>
    </w:p>
  </w:footnote>
  <w:footnote w:type="continuationSeparator" w:id="0">
    <w:p w14:paraId="048E34AF" w14:textId="77777777" w:rsidR="00E93E3B" w:rsidRDefault="00E93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6C70"/>
    <w:multiLevelType w:val="hybridMultilevel"/>
    <w:tmpl w:val="237E07B6"/>
    <w:lvl w:ilvl="0" w:tplc="6306568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1977D6C"/>
    <w:multiLevelType w:val="hybridMultilevel"/>
    <w:tmpl w:val="DB0281E4"/>
    <w:lvl w:ilvl="0" w:tplc="0CD6D92A">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7109A7"/>
    <w:multiLevelType w:val="hybridMultilevel"/>
    <w:tmpl w:val="FD9E56AE"/>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8">
    <w:nsid w:val="1D8A7D06"/>
    <w:multiLevelType w:val="hybridMultilevel"/>
    <w:tmpl w:val="2D6CF78E"/>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9">
    <w:nsid w:val="20D71212"/>
    <w:multiLevelType w:val="hybridMultilevel"/>
    <w:tmpl w:val="B82AC9FA"/>
    <w:lvl w:ilvl="0" w:tplc="7F705C6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13">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4">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291687C"/>
    <w:multiLevelType w:val="hybridMultilevel"/>
    <w:tmpl w:val="328A618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2">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5"/>
  </w:num>
  <w:num w:numId="4">
    <w:abstractNumId w:val="20"/>
  </w:num>
  <w:num w:numId="5">
    <w:abstractNumId w:val="3"/>
  </w:num>
  <w:num w:numId="6">
    <w:abstractNumId w:val="22"/>
  </w:num>
  <w:num w:numId="7">
    <w:abstractNumId w:val="18"/>
  </w:num>
  <w:num w:numId="8">
    <w:abstractNumId w:val="19"/>
  </w:num>
  <w:num w:numId="9">
    <w:abstractNumId w:val="16"/>
  </w:num>
  <w:num w:numId="10">
    <w:abstractNumId w:val="8"/>
  </w:num>
  <w:num w:numId="11">
    <w:abstractNumId w:val="21"/>
  </w:num>
  <w:num w:numId="12">
    <w:abstractNumId w:val="6"/>
  </w:num>
  <w:num w:numId="13">
    <w:abstractNumId w:val="4"/>
  </w:num>
  <w:num w:numId="14">
    <w:abstractNumId w:val="17"/>
  </w:num>
  <w:num w:numId="15">
    <w:abstractNumId w:val="11"/>
  </w:num>
  <w:num w:numId="16">
    <w:abstractNumId w:val="2"/>
  </w:num>
  <w:num w:numId="17">
    <w:abstractNumId w:val="7"/>
  </w:num>
  <w:num w:numId="18">
    <w:abstractNumId w:val="0"/>
  </w:num>
  <w:num w:numId="19">
    <w:abstractNumId w:val="12"/>
  </w:num>
  <w:num w:numId="20">
    <w:abstractNumId w:val="14"/>
  </w:num>
  <w:num w:numId="21">
    <w:abstractNumId w:val="13"/>
  </w:num>
  <w:num w:numId="22">
    <w:abstractNumId w:val="9"/>
  </w:num>
  <w:num w:numId="23">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33A8"/>
    <w:rsid w:val="00004076"/>
    <w:rsid w:val="00004DEA"/>
    <w:rsid w:val="00004E45"/>
    <w:rsid w:val="00005774"/>
    <w:rsid w:val="00005B13"/>
    <w:rsid w:val="00010921"/>
    <w:rsid w:val="00011005"/>
    <w:rsid w:val="00011A53"/>
    <w:rsid w:val="00011B6D"/>
    <w:rsid w:val="00011FB1"/>
    <w:rsid w:val="00012357"/>
    <w:rsid w:val="00012D3C"/>
    <w:rsid w:val="00013937"/>
    <w:rsid w:val="0001401B"/>
    <w:rsid w:val="000156DF"/>
    <w:rsid w:val="000162D3"/>
    <w:rsid w:val="000167DF"/>
    <w:rsid w:val="0001695D"/>
    <w:rsid w:val="000172F4"/>
    <w:rsid w:val="00017C48"/>
    <w:rsid w:val="00020335"/>
    <w:rsid w:val="00020DA8"/>
    <w:rsid w:val="000210FF"/>
    <w:rsid w:val="00021CA4"/>
    <w:rsid w:val="00022194"/>
    <w:rsid w:val="00022411"/>
    <w:rsid w:val="00022677"/>
    <w:rsid w:val="00022C4C"/>
    <w:rsid w:val="00023627"/>
    <w:rsid w:val="00024201"/>
    <w:rsid w:val="00025239"/>
    <w:rsid w:val="00025786"/>
    <w:rsid w:val="000259F0"/>
    <w:rsid w:val="00030EA8"/>
    <w:rsid w:val="00032854"/>
    <w:rsid w:val="00036E33"/>
    <w:rsid w:val="000375ED"/>
    <w:rsid w:val="00037644"/>
    <w:rsid w:val="00040199"/>
    <w:rsid w:val="00040307"/>
    <w:rsid w:val="0004152C"/>
    <w:rsid w:val="00044B8E"/>
    <w:rsid w:val="00045082"/>
    <w:rsid w:val="00046A39"/>
    <w:rsid w:val="00046AB8"/>
    <w:rsid w:val="00046EDE"/>
    <w:rsid w:val="00050113"/>
    <w:rsid w:val="0005019A"/>
    <w:rsid w:val="00051AFF"/>
    <w:rsid w:val="00052776"/>
    <w:rsid w:val="00053930"/>
    <w:rsid w:val="000543C0"/>
    <w:rsid w:val="000551A1"/>
    <w:rsid w:val="00055EC9"/>
    <w:rsid w:val="000563DF"/>
    <w:rsid w:val="00056B06"/>
    <w:rsid w:val="00056C36"/>
    <w:rsid w:val="00056FBE"/>
    <w:rsid w:val="00057250"/>
    <w:rsid w:val="00057CB5"/>
    <w:rsid w:val="00060151"/>
    <w:rsid w:val="000601EF"/>
    <w:rsid w:val="00061035"/>
    <w:rsid w:val="000612B6"/>
    <w:rsid w:val="0006267E"/>
    <w:rsid w:val="000627C6"/>
    <w:rsid w:val="00063AC6"/>
    <w:rsid w:val="00064545"/>
    <w:rsid w:val="00065630"/>
    <w:rsid w:val="0007119C"/>
    <w:rsid w:val="000711FF"/>
    <w:rsid w:val="00072453"/>
    <w:rsid w:val="0007248F"/>
    <w:rsid w:val="00073132"/>
    <w:rsid w:val="000738CE"/>
    <w:rsid w:val="00073C42"/>
    <w:rsid w:val="0007458F"/>
    <w:rsid w:val="000755B5"/>
    <w:rsid w:val="000755ED"/>
    <w:rsid w:val="00076B3D"/>
    <w:rsid w:val="00076FF5"/>
    <w:rsid w:val="000772A0"/>
    <w:rsid w:val="000775AB"/>
    <w:rsid w:val="00080790"/>
    <w:rsid w:val="00080FD7"/>
    <w:rsid w:val="000812BC"/>
    <w:rsid w:val="00083457"/>
    <w:rsid w:val="00083DE3"/>
    <w:rsid w:val="0008508E"/>
    <w:rsid w:val="00085B59"/>
    <w:rsid w:val="000862ED"/>
    <w:rsid w:val="00086364"/>
    <w:rsid w:val="000864AB"/>
    <w:rsid w:val="00086A31"/>
    <w:rsid w:val="000873BA"/>
    <w:rsid w:val="00087615"/>
    <w:rsid w:val="00087EEE"/>
    <w:rsid w:val="00087F06"/>
    <w:rsid w:val="000902E8"/>
    <w:rsid w:val="00090A57"/>
    <w:rsid w:val="00091964"/>
    <w:rsid w:val="00091C52"/>
    <w:rsid w:val="00092123"/>
    <w:rsid w:val="000941D9"/>
    <w:rsid w:val="00094A16"/>
    <w:rsid w:val="00094B22"/>
    <w:rsid w:val="0009701B"/>
    <w:rsid w:val="0009739B"/>
    <w:rsid w:val="000A0074"/>
    <w:rsid w:val="000A1D31"/>
    <w:rsid w:val="000A26F4"/>
    <w:rsid w:val="000A5315"/>
    <w:rsid w:val="000A591F"/>
    <w:rsid w:val="000A59F5"/>
    <w:rsid w:val="000A5EBF"/>
    <w:rsid w:val="000A6336"/>
    <w:rsid w:val="000A77A6"/>
    <w:rsid w:val="000B0B99"/>
    <w:rsid w:val="000B132E"/>
    <w:rsid w:val="000B25B1"/>
    <w:rsid w:val="000B2B68"/>
    <w:rsid w:val="000B34FB"/>
    <w:rsid w:val="000B3AD2"/>
    <w:rsid w:val="000B4FD7"/>
    <w:rsid w:val="000B67B1"/>
    <w:rsid w:val="000C074E"/>
    <w:rsid w:val="000C14C1"/>
    <w:rsid w:val="000C1F19"/>
    <w:rsid w:val="000C2DAC"/>
    <w:rsid w:val="000C3A4B"/>
    <w:rsid w:val="000C46C7"/>
    <w:rsid w:val="000C4DC4"/>
    <w:rsid w:val="000C4DFA"/>
    <w:rsid w:val="000C650F"/>
    <w:rsid w:val="000C79A2"/>
    <w:rsid w:val="000D00DD"/>
    <w:rsid w:val="000D1026"/>
    <w:rsid w:val="000D19F4"/>
    <w:rsid w:val="000D2223"/>
    <w:rsid w:val="000D222D"/>
    <w:rsid w:val="000D25AC"/>
    <w:rsid w:val="000D329F"/>
    <w:rsid w:val="000D4806"/>
    <w:rsid w:val="000D5200"/>
    <w:rsid w:val="000D758A"/>
    <w:rsid w:val="000D77B5"/>
    <w:rsid w:val="000E2201"/>
    <w:rsid w:val="000E30B3"/>
    <w:rsid w:val="000E4574"/>
    <w:rsid w:val="000E48A4"/>
    <w:rsid w:val="000E512F"/>
    <w:rsid w:val="000E700C"/>
    <w:rsid w:val="000E7166"/>
    <w:rsid w:val="000F0D83"/>
    <w:rsid w:val="000F2916"/>
    <w:rsid w:val="000F3287"/>
    <w:rsid w:val="000F3AB3"/>
    <w:rsid w:val="000F3BED"/>
    <w:rsid w:val="000F433B"/>
    <w:rsid w:val="000F5D7C"/>
    <w:rsid w:val="000F60C9"/>
    <w:rsid w:val="000F67E7"/>
    <w:rsid w:val="000F762B"/>
    <w:rsid w:val="001006B1"/>
    <w:rsid w:val="00100CCE"/>
    <w:rsid w:val="0010112F"/>
    <w:rsid w:val="00101AC6"/>
    <w:rsid w:val="00101FE9"/>
    <w:rsid w:val="00102016"/>
    <w:rsid w:val="00102506"/>
    <w:rsid w:val="0010277D"/>
    <w:rsid w:val="001038BF"/>
    <w:rsid w:val="00103DA8"/>
    <w:rsid w:val="00103FB1"/>
    <w:rsid w:val="00104BD6"/>
    <w:rsid w:val="0010509D"/>
    <w:rsid w:val="00106779"/>
    <w:rsid w:val="001067FF"/>
    <w:rsid w:val="00106F9A"/>
    <w:rsid w:val="00107C3A"/>
    <w:rsid w:val="00110E3E"/>
    <w:rsid w:val="00111454"/>
    <w:rsid w:val="00112A78"/>
    <w:rsid w:val="00113C0E"/>
    <w:rsid w:val="0011471A"/>
    <w:rsid w:val="00114EB4"/>
    <w:rsid w:val="00114F63"/>
    <w:rsid w:val="001155B8"/>
    <w:rsid w:val="00117130"/>
    <w:rsid w:val="00117B15"/>
    <w:rsid w:val="00117E99"/>
    <w:rsid w:val="00120B93"/>
    <w:rsid w:val="00121508"/>
    <w:rsid w:val="0012156A"/>
    <w:rsid w:val="00121AC2"/>
    <w:rsid w:val="0012303A"/>
    <w:rsid w:val="00123B51"/>
    <w:rsid w:val="00124392"/>
    <w:rsid w:val="0012493F"/>
    <w:rsid w:val="001260F9"/>
    <w:rsid w:val="001266B0"/>
    <w:rsid w:val="00127AD3"/>
    <w:rsid w:val="0013023F"/>
    <w:rsid w:val="0013041F"/>
    <w:rsid w:val="00130A5C"/>
    <w:rsid w:val="00131633"/>
    <w:rsid w:val="00131748"/>
    <w:rsid w:val="001318CE"/>
    <w:rsid w:val="00132CCB"/>
    <w:rsid w:val="00133026"/>
    <w:rsid w:val="00135071"/>
    <w:rsid w:val="00135D8C"/>
    <w:rsid w:val="00135EB0"/>
    <w:rsid w:val="00136E4B"/>
    <w:rsid w:val="00137048"/>
    <w:rsid w:val="00137383"/>
    <w:rsid w:val="001379DE"/>
    <w:rsid w:val="00140E28"/>
    <w:rsid w:val="001428BD"/>
    <w:rsid w:val="0014343A"/>
    <w:rsid w:val="00143869"/>
    <w:rsid w:val="001440F8"/>
    <w:rsid w:val="00146DE6"/>
    <w:rsid w:val="001471E4"/>
    <w:rsid w:val="00147305"/>
    <w:rsid w:val="0015014F"/>
    <w:rsid w:val="001503B7"/>
    <w:rsid w:val="001517B8"/>
    <w:rsid w:val="00151DD4"/>
    <w:rsid w:val="0015261C"/>
    <w:rsid w:val="0015445A"/>
    <w:rsid w:val="00155043"/>
    <w:rsid w:val="00155304"/>
    <w:rsid w:val="00157CFA"/>
    <w:rsid w:val="001610FE"/>
    <w:rsid w:val="001611BF"/>
    <w:rsid w:val="00161504"/>
    <w:rsid w:val="00162204"/>
    <w:rsid w:val="00162392"/>
    <w:rsid w:val="00162528"/>
    <w:rsid w:val="001639BD"/>
    <w:rsid w:val="00164498"/>
    <w:rsid w:val="001649A0"/>
    <w:rsid w:val="0016551E"/>
    <w:rsid w:val="00166134"/>
    <w:rsid w:val="00166297"/>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379"/>
    <w:rsid w:val="00184848"/>
    <w:rsid w:val="001850D6"/>
    <w:rsid w:val="00185D37"/>
    <w:rsid w:val="001875B3"/>
    <w:rsid w:val="0019065B"/>
    <w:rsid w:val="001911AC"/>
    <w:rsid w:val="0019161B"/>
    <w:rsid w:val="00191C90"/>
    <w:rsid w:val="00191D7D"/>
    <w:rsid w:val="001932CC"/>
    <w:rsid w:val="0019499E"/>
    <w:rsid w:val="00194DA0"/>
    <w:rsid w:val="001963B7"/>
    <w:rsid w:val="00196912"/>
    <w:rsid w:val="00196998"/>
    <w:rsid w:val="00197BA4"/>
    <w:rsid w:val="001A0DC4"/>
    <w:rsid w:val="001A2884"/>
    <w:rsid w:val="001A3681"/>
    <w:rsid w:val="001A3AFD"/>
    <w:rsid w:val="001A3EC6"/>
    <w:rsid w:val="001A4534"/>
    <w:rsid w:val="001A48FD"/>
    <w:rsid w:val="001A53DF"/>
    <w:rsid w:val="001A56C7"/>
    <w:rsid w:val="001A61D2"/>
    <w:rsid w:val="001A7B3C"/>
    <w:rsid w:val="001A7FCF"/>
    <w:rsid w:val="001B010D"/>
    <w:rsid w:val="001B0EED"/>
    <w:rsid w:val="001B1FAD"/>
    <w:rsid w:val="001B620C"/>
    <w:rsid w:val="001B7B86"/>
    <w:rsid w:val="001C03A9"/>
    <w:rsid w:val="001C06AA"/>
    <w:rsid w:val="001C07EB"/>
    <w:rsid w:val="001C1936"/>
    <w:rsid w:val="001C3694"/>
    <w:rsid w:val="001C3BA5"/>
    <w:rsid w:val="001C46E4"/>
    <w:rsid w:val="001C64AB"/>
    <w:rsid w:val="001C6890"/>
    <w:rsid w:val="001C76C5"/>
    <w:rsid w:val="001C7CCA"/>
    <w:rsid w:val="001D04EE"/>
    <w:rsid w:val="001D07C2"/>
    <w:rsid w:val="001D0D60"/>
    <w:rsid w:val="001D0FD7"/>
    <w:rsid w:val="001D2861"/>
    <w:rsid w:val="001D31EC"/>
    <w:rsid w:val="001D3DF1"/>
    <w:rsid w:val="001D4091"/>
    <w:rsid w:val="001D46DD"/>
    <w:rsid w:val="001D524E"/>
    <w:rsid w:val="001D6132"/>
    <w:rsid w:val="001D61B8"/>
    <w:rsid w:val="001D6EA0"/>
    <w:rsid w:val="001E01A3"/>
    <w:rsid w:val="001E069C"/>
    <w:rsid w:val="001E083E"/>
    <w:rsid w:val="001E11B5"/>
    <w:rsid w:val="001E2551"/>
    <w:rsid w:val="001E287D"/>
    <w:rsid w:val="001E57F8"/>
    <w:rsid w:val="001E6796"/>
    <w:rsid w:val="001E6C00"/>
    <w:rsid w:val="001E7C36"/>
    <w:rsid w:val="001E7EA3"/>
    <w:rsid w:val="001F1002"/>
    <w:rsid w:val="001F1669"/>
    <w:rsid w:val="001F1AD6"/>
    <w:rsid w:val="001F1FCC"/>
    <w:rsid w:val="001F2638"/>
    <w:rsid w:val="001F2A7C"/>
    <w:rsid w:val="001F3815"/>
    <w:rsid w:val="001F3BD8"/>
    <w:rsid w:val="001F41A3"/>
    <w:rsid w:val="001F4519"/>
    <w:rsid w:val="001F4893"/>
    <w:rsid w:val="001F48F3"/>
    <w:rsid w:val="001F5199"/>
    <w:rsid w:val="001F5FF0"/>
    <w:rsid w:val="001F6639"/>
    <w:rsid w:val="001F6F91"/>
    <w:rsid w:val="001F7C2B"/>
    <w:rsid w:val="00202049"/>
    <w:rsid w:val="00202279"/>
    <w:rsid w:val="00202BE0"/>
    <w:rsid w:val="002041AB"/>
    <w:rsid w:val="002044FD"/>
    <w:rsid w:val="00205AB5"/>
    <w:rsid w:val="00205BAB"/>
    <w:rsid w:val="00205DF1"/>
    <w:rsid w:val="00207719"/>
    <w:rsid w:val="0021054B"/>
    <w:rsid w:val="0021177B"/>
    <w:rsid w:val="00212642"/>
    <w:rsid w:val="0021354A"/>
    <w:rsid w:val="002139AA"/>
    <w:rsid w:val="00214221"/>
    <w:rsid w:val="0021488D"/>
    <w:rsid w:val="0021488F"/>
    <w:rsid w:val="002153D6"/>
    <w:rsid w:val="0021595D"/>
    <w:rsid w:val="00215A02"/>
    <w:rsid w:val="00215D72"/>
    <w:rsid w:val="002164F7"/>
    <w:rsid w:val="00216EBF"/>
    <w:rsid w:val="00217130"/>
    <w:rsid w:val="002177FD"/>
    <w:rsid w:val="00217AA4"/>
    <w:rsid w:val="00220CE6"/>
    <w:rsid w:val="00221014"/>
    <w:rsid w:val="00221965"/>
    <w:rsid w:val="00222B5E"/>
    <w:rsid w:val="002234ED"/>
    <w:rsid w:val="00223BC8"/>
    <w:rsid w:val="00225263"/>
    <w:rsid w:val="00225F6B"/>
    <w:rsid w:val="00227E85"/>
    <w:rsid w:val="002302CD"/>
    <w:rsid w:val="00230341"/>
    <w:rsid w:val="00232412"/>
    <w:rsid w:val="00232998"/>
    <w:rsid w:val="00233868"/>
    <w:rsid w:val="00233F9B"/>
    <w:rsid w:val="0023491C"/>
    <w:rsid w:val="002354CF"/>
    <w:rsid w:val="00235759"/>
    <w:rsid w:val="0023789F"/>
    <w:rsid w:val="00237A74"/>
    <w:rsid w:val="00237EB6"/>
    <w:rsid w:val="002400BC"/>
    <w:rsid w:val="0024012A"/>
    <w:rsid w:val="00240808"/>
    <w:rsid w:val="00241784"/>
    <w:rsid w:val="00242798"/>
    <w:rsid w:val="002428B8"/>
    <w:rsid w:val="00242921"/>
    <w:rsid w:val="00242D10"/>
    <w:rsid w:val="00243167"/>
    <w:rsid w:val="0024476A"/>
    <w:rsid w:val="00244EF2"/>
    <w:rsid w:val="00245C3D"/>
    <w:rsid w:val="002469F1"/>
    <w:rsid w:val="00246D37"/>
    <w:rsid w:val="002471CE"/>
    <w:rsid w:val="0024758D"/>
    <w:rsid w:val="002514F2"/>
    <w:rsid w:val="00251DAC"/>
    <w:rsid w:val="0025287D"/>
    <w:rsid w:val="002538AA"/>
    <w:rsid w:val="00255EFC"/>
    <w:rsid w:val="00256654"/>
    <w:rsid w:val="0025697E"/>
    <w:rsid w:val="00257528"/>
    <w:rsid w:val="002576FF"/>
    <w:rsid w:val="00257F7E"/>
    <w:rsid w:val="002606D7"/>
    <w:rsid w:val="00261808"/>
    <w:rsid w:val="002624DF"/>
    <w:rsid w:val="00262587"/>
    <w:rsid w:val="002638DC"/>
    <w:rsid w:val="00264A6F"/>
    <w:rsid w:val="00264DBB"/>
    <w:rsid w:val="002651AA"/>
    <w:rsid w:val="00266890"/>
    <w:rsid w:val="00266901"/>
    <w:rsid w:val="00266A3B"/>
    <w:rsid w:val="002679C3"/>
    <w:rsid w:val="00270218"/>
    <w:rsid w:val="0027044A"/>
    <w:rsid w:val="0027050B"/>
    <w:rsid w:val="00270B63"/>
    <w:rsid w:val="002714B9"/>
    <w:rsid w:val="00271FF9"/>
    <w:rsid w:val="00272C69"/>
    <w:rsid w:val="00273861"/>
    <w:rsid w:val="002738B0"/>
    <w:rsid w:val="002738CD"/>
    <w:rsid w:val="00274128"/>
    <w:rsid w:val="00274425"/>
    <w:rsid w:val="00274B12"/>
    <w:rsid w:val="002757AF"/>
    <w:rsid w:val="0027602A"/>
    <w:rsid w:val="00276E5C"/>
    <w:rsid w:val="00277405"/>
    <w:rsid w:val="00277E40"/>
    <w:rsid w:val="00277F82"/>
    <w:rsid w:val="00280698"/>
    <w:rsid w:val="002806DF"/>
    <w:rsid w:val="00280A79"/>
    <w:rsid w:val="00280D04"/>
    <w:rsid w:val="00280DEA"/>
    <w:rsid w:val="002813B6"/>
    <w:rsid w:val="00281B95"/>
    <w:rsid w:val="002823A4"/>
    <w:rsid w:val="002824CA"/>
    <w:rsid w:val="00282DB7"/>
    <w:rsid w:val="00283135"/>
    <w:rsid w:val="002831F2"/>
    <w:rsid w:val="00284524"/>
    <w:rsid w:val="00284F6A"/>
    <w:rsid w:val="002852BE"/>
    <w:rsid w:val="00287951"/>
    <w:rsid w:val="00287A66"/>
    <w:rsid w:val="00287A9D"/>
    <w:rsid w:val="00287F14"/>
    <w:rsid w:val="002904E3"/>
    <w:rsid w:val="00290567"/>
    <w:rsid w:val="002908DA"/>
    <w:rsid w:val="00290AEF"/>
    <w:rsid w:val="00290BE2"/>
    <w:rsid w:val="0029296E"/>
    <w:rsid w:val="00293E6E"/>
    <w:rsid w:val="00294508"/>
    <w:rsid w:val="00294ECA"/>
    <w:rsid w:val="002958FD"/>
    <w:rsid w:val="00295B0A"/>
    <w:rsid w:val="00296E08"/>
    <w:rsid w:val="00296E64"/>
    <w:rsid w:val="002A16AE"/>
    <w:rsid w:val="002A1E47"/>
    <w:rsid w:val="002A21D6"/>
    <w:rsid w:val="002A2502"/>
    <w:rsid w:val="002A3A3D"/>
    <w:rsid w:val="002A4E5B"/>
    <w:rsid w:val="002A68BB"/>
    <w:rsid w:val="002A6B2A"/>
    <w:rsid w:val="002A74D6"/>
    <w:rsid w:val="002A7CFA"/>
    <w:rsid w:val="002B04AA"/>
    <w:rsid w:val="002B2A53"/>
    <w:rsid w:val="002B2C55"/>
    <w:rsid w:val="002B52C6"/>
    <w:rsid w:val="002B57DB"/>
    <w:rsid w:val="002B6BDA"/>
    <w:rsid w:val="002B71B0"/>
    <w:rsid w:val="002B790E"/>
    <w:rsid w:val="002C059A"/>
    <w:rsid w:val="002C09F9"/>
    <w:rsid w:val="002C0D28"/>
    <w:rsid w:val="002C1230"/>
    <w:rsid w:val="002C3193"/>
    <w:rsid w:val="002C35A8"/>
    <w:rsid w:val="002C46A5"/>
    <w:rsid w:val="002C6A14"/>
    <w:rsid w:val="002C7A4B"/>
    <w:rsid w:val="002D0013"/>
    <w:rsid w:val="002D233C"/>
    <w:rsid w:val="002D2CF6"/>
    <w:rsid w:val="002D2EF7"/>
    <w:rsid w:val="002D488B"/>
    <w:rsid w:val="002D53AF"/>
    <w:rsid w:val="002D5B2B"/>
    <w:rsid w:val="002D63F6"/>
    <w:rsid w:val="002D6FEE"/>
    <w:rsid w:val="002D7241"/>
    <w:rsid w:val="002D7E3E"/>
    <w:rsid w:val="002E0148"/>
    <w:rsid w:val="002E05F8"/>
    <w:rsid w:val="002E11B9"/>
    <w:rsid w:val="002E29C7"/>
    <w:rsid w:val="002E2CB4"/>
    <w:rsid w:val="002E315D"/>
    <w:rsid w:val="002E333E"/>
    <w:rsid w:val="002E40F5"/>
    <w:rsid w:val="002E50B3"/>
    <w:rsid w:val="002E5EC2"/>
    <w:rsid w:val="002E60AB"/>
    <w:rsid w:val="002E73E3"/>
    <w:rsid w:val="002E7DD6"/>
    <w:rsid w:val="002F00C5"/>
    <w:rsid w:val="002F0739"/>
    <w:rsid w:val="002F0CE9"/>
    <w:rsid w:val="002F28D8"/>
    <w:rsid w:val="002F41F2"/>
    <w:rsid w:val="002F42D3"/>
    <w:rsid w:val="002F47AD"/>
    <w:rsid w:val="002F5790"/>
    <w:rsid w:val="002F64EA"/>
    <w:rsid w:val="002F64F8"/>
    <w:rsid w:val="002F66B0"/>
    <w:rsid w:val="002F6FEC"/>
    <w:rsid w:val="003006CA"/>
    <w:rsid w:val="0030209C"/>
    <w:rsid w:val="00302691"/>
    <w:rsid w:val="0030336D"/>
    <w:rsid w:val="00303455"/>
    <w:rsid w:val="003034EE"/>
    <w:rsid w:val="00303FBB"/>
    <w:rsid w:val="003052A7"/>
    <w:rsid w:val="003053D1"/>
    <w:rsid w:val="003065FD"/>
    <w:rsid w:val="00307348"/>
    <w:rsid w:val="0031062D"/>
    <w:rsid w:val="00310AAA"/>
    <w:rsid w:val="00310B3E"/>
    <w:rsid w:val="00310C0C"/>
    <w:rsid w:val="003114E5"/>
    <w:rsid w:val="00312522"/>
    <w:rsid w:val="00313945"/>
    <w:rsid w:val="00313DC6"/>
    <w:rsid w:val="00314E63"/>
    <w:rsid w:val="003155DC"/>
    <w:rsid w:val="00316644"/>
    <w:rsid w:val="003169D4"/>
    <w:rsid w:val="00316AD7"/>
    <w:rsid w:val="003171EA"/>
    <w:rsid w:val="00317FB1"/>
    <w:rsid w:val="0032098B"/>
    <w:rsid w:val="00320E31"/>
    <w:rsid w:val="003214AE"/>
    <w:rsid w:val="003217E5"/>
    <w:rsid w:val="00321A56"/>
    <w:rsid w:val="00321B4C"/>
    <w:rsid w:val="00322556"/>
    <w:rsid w:val="00323455"/>
    <w:rsid w:val="003237AF"/>
    <w:rsid w:val="00323B84"/>
    <w:rsid w:val="00323DAD"/>
    <w:rsid w:val="00323E15"/>
    <w:rsid w:val="00324DCD"/>
    <w:rsid w:val="003250F2"/>
    <w:rsid w:val="003264AA"/>
    <w:rsid w:val="00326FA8"/>
    <w:rsid w:val="0032775A"/>
    <w:rsid w:val="0033129D"/>
    <w:rsid w:val="003324E2"/>
    <w:rsid w:val="00333E26"/>
    <w:rsid w:val="00334111"/>
    <w:rsid w:val="0033544D"/>
    <w:rsid w:val="00336575"/>
    <w:rsid w:val="00337211"/>
    <w:rsid w:val="00337623"/>
    <w:rsid w:val="00337F97"/>
    <w:rsid w:val="00340247"/>
    <w:rsid w:val="00341EF3"/>
    <w:rsid w:val="0034437D"/>
    <w:rsid w:val="00345DEA"/>
    <w:rsid w:val="003476A1"/>
    <w:rsid w:val="00350DDD"/>
    <w:rsid w:val="003514CD"/>
    <w:rsid w:val="00353783"/>
    <w:rsid w:val="00354C75"/>
    <w:rsid w:val="003552C8"/>
    <w:rsid w:val="00355AF2"/>
    <w:rsid w:val="00357893"/>
    <w:rsid w:val="00360211"/>
    <w:rsid w:val="00361538"/>
    <w:rsid w:val="00361D72"/>
    <w:rsid w:val="00362153"/>
    <w:rsid w:val="003627FF"/>
    <w:rsid w:val="00362D53"/>
    <w:rsid w:val="00362DB7"/>
    <w:rsid w:val="00363312"/>
    <w:rsid w:val="003636D3"/>
    <w:rsid w:val="00363F8E"/>
    <w:rsid w:val="00364A48"/>
    <w:rsid w:val="00364A9A"/>
    <w:rsid w:val="00365F09"/>
    <w:rsid w:val="003667A9"/>
    <w:rsid w:val="00367444"/>
    <w:rsid w:val="00367C76"/>
    <w:rsid w:val="00367F5B"/>
    <w:rsid w:val="00371E6D"/>
    <w:rsid w:val="0037239C"/>
    <w:rsid w:val="003738D9"/>
    <w:rsid w:val="003739C4"/>
    <w:rsid w:val="00373FE3"/>
    <w:rsid w:val="00374AC6"/>
    <w:rsid w:val="00374E54"/>
    <w:rsid w:val="00375D60"/>
    <w:rsid w:val="00376DF1"/>
    <w:rsid w:val="00377151"/>
    <w:rsid w:val="00377D5D"/>
    <w:rsid w:val="00380246"/>
    <w:rsid w:val="00380384"/>
    <w:rsid w:val="003815A2"/>
    <w:rsid w:val="0038169D"/>
    <w:rsid w:val="00381784"/>
    <w:rsid w:val="003818F6"/>
    <w:rsid w:val="0038310A"/>
    <w:rsid w:val="0038352B"/>
    <w:rsid w:val="003848B0"/>
    <w:rsid w:val="0038584A"/>
    <w:rsid w:val="0038587C"/>
    <w:rsid w:val="003871D0"/>
    <w:rsid w:val="003877AE"/>
    <w:rsid w:val="0039063E"/>
    <w:rsid w:val="00390D43"/>
    <w:rsid w:val="00391104"/>
    <w:rsid w:val="003913CA"/>
    <w:rsid w:val="00391AA1"/>
    <w:rsid w:val="00392B69"/>
    <w:rsid w:val="00392C24"/>
    <w:rsid w:val="00392E06"/>
    <w:rsid w:val="00393066"/>
    <w:rsid w:val="00393923"/>
    <w:rsid w:val="00393FEE"/>
    <w:rsid w:val="0039435D"/>
    <w:rsid w:val="0039448A"/>
    <w:rsid w:val="003947B1"/>
    <w:rsid w:val="00394CB0"/>
    <w:rsid w:val="0039593B"/>
    <w:rsid w:val="00395E02"/>
    <w:rsid w:val="00395F46"/>
    <w:rsid w:val="00396217"/>
    <w:rsid w:val="00396366"/>
    <w:rsid w:val="003968A4"/>
    <w:rsid w:val="003970F5"/>
    <w:rsid w:val="00397AAD"/>
    <w:rsid w:val="003A1FEF"/>
    <w:rsid w:val="003A2765"/>
    <w:rsid w:val="003A4677"/>
    <w:rsid w:val="003A4806"/>
    <w:rsid w:val="003A494D"/>
    <w:rsid w:val="003A52EC"/>
    <w:rsid w:val="003A5945"/>
    <w:rsid w:val="003A71FD"/>
    <w:rsid w:val="003A730C"/>
    <w:rsid w:val="003B0AC6"/>
    <w:rsid w:val="003B1B2E"/>
    <w:rsid w:val="003B33FB"/>
    <w:rsid w:val="003B37A4"/>
    <w:rsid w:val="003B3C19"/>
    <w:rsid w:val="003B784F"/>
    <w:rsid w:val="003C0353"/>
    <w:rsid w:val="003C13C6"/>
    <w:rsid w:val="003C1E94"/>
    <w:rsid w:val="003C2C5D"/>
    <w:rsid w:val="003C32F0"/>
    <w:rsid w:val="003C3F64"/>
    <w:rsid w:val="003C4167"/>
    <w:rsid w:val="003C4937"/>
    <w:rsid w:val="003C4CDE"/>
    <w:rsid w:val="003C53D6"/>
    <w:rsid w:val="003C5A7F"/>
    <w:rsid w:val="003C5BAF"/>
    <w:rsid w:val="003C5ED0"/>
    <w:rsid w:val="003C6A5F"/>
    <w:rsid w:val="003C7192"/>
    <w:rsid w:val="003C73BB"/>
    <w:rsid w:val="003C748B"/>
    <w:rsid w:val="003D1649"/>
    <w:rsid w:val="003D3265"/>
    <w:rsid w:val="003D3E2E"/>
    <w:rsid w:val="003D44EF"/>
    <w:rsid w:val="003D45DC"/>
    <w:rsid w:val="003D4F3B"/>
    <w:rsid w:val="003D79CD"/>
    <w:rsid w:val="003D7AAE"/>
    <w:rsid w:val="003E079D"/>
    <w:rsid w:val="003E0FEE"/>
    <w:rsid w:val="003E1753"/>
    <w:rsid w:val="003E188A"/>
    <w:rsid w:val="003E1A1B"/>
    <w:rsid w:val="003E2779"/>
    <w:rsid w:val="003E2A17"/>
    <w:rsid w:val="003E3086"/>
    <w:rsid w:val="003E4CD4"/>
    <w:rsid w:val="003E5891"/>
    <w:rsid w:val="003E633B"/>
    <w:rsid w:val="003F0727"/>
    <w:rsid w:val="003F0876"/>
    <w:rsid w:val="003F0A78"/>
    <w:rsid w:val="003F1546"/>
    <w:rsid w:val="003F1A3F"/>
    <w:rsid w:val="003F3471"/>
    <w:rsid w:val="003F3847"/>
    <w:rsid w:val="003F48AA"/>
    <w:rsid w:val="003F4981"/>
    <w:rsid w:val="003F4D6D"/>
    <w:rsid w:val="003F4E14"/>
    <w:rsid w:val="003F540A"/>
    <w:rsid w:val="003F680E"/>
    <w:rsid w:val="003F7398"/>
    <w:rsid w:val="003F7FDE"/>
    <w:rsid w:val="004006C5"/>
    <w:rsid w:val="00401312"/>
    <w:rsid w:val="0040196A"/>
    <w:rsid w:val="00401F93"/>
    <w:rsid w:val="0040329D"/>
    <w:rsid w:val="00404232"/>
    <w:rsid w:val="004045C6"/>
    <w:rsid w:val="00404A70"/>
    <w:rsid w:val="00404B4A"/>
    <w:rsid w:val="0040633D"/>
    <w:rsid w:val="0040710F"/>
    <w:rsid w:val="004078B0"/>
    <w:rsid w:val="004107E6"/>
    <w:rsid w:val="0041101F"/>
    <w:rsid w:val="004110C4"/>
    <w:rsid w:val="004129CB"/>
    <w:rsid w:val="004142AE"/>
    <w:rsid w:val="004158FF"/>
    <w:rsid w:val="00415915"/>
    <w:rsid w:val="00416F04"/>
    <w:rsid w:val="0041721B"/>
    <w:rsid w:val="00420853"/>
    <w:rsid w:val="0042176A"/>
    <w:rsid w:val="00421E04"/>
    <w:rsid w:val="00422853"/>
    <w:rsid w:val="004232F7"/>
    <w:rsid w:val="00423840"/>
    <w:rsid w:val="004239D8"/>
    <w:rsid w:val="004240D5"/>
    <w:rsid w:val="00424A72"/>
    <w:rsid w:val="00424D6E"/>
    <w:rsid w:val="004254DF"/>
    <w:rsid w:val="0042556A"/>
    <w:rsid w:val="0042574B"/>
    <w:rsid w:val="00425CD1"/>
    <w:rsid w:val="00426FA6"/>
    <w:rsid w:val="00427387"/>
    <w:rsid w:val="004300DC"/>
    <w:rsid w:val="00430452"/>
    <w:rsid w:val="004318DE"/>
    <w:rsid w:val="0043232E"/>
    <w:rsid w:val="00432D00"/>
    <w:rsid w:val="00433489"/>
    <w:rsid w:val="004337F6"/>
    <w:rsid w:val="004351C1"/>
    <w:rsid w:val="00436AEE"/>
    <w:rsid w:val="00437386"/>
    <w:rsid w:val="004377F9"/>
    <w:rsid w:val="00440E60"/>
    <w:rsid w:val="004419D7"/>
    <w:rsid w:val="00442C0D"/>
    <w:rsid w:val="00442CBA"/>
    <w:rsid w:val="004430A5"/>
    <w:rsid w:val="00444E62"/>
    <w:rsid w:val="00445D03"/>
    <w:rsid w:val="004471CE"/>
    <w:rsid w:val="00447C68"/>
    <w:rsid w:val="00450854"/>
    <w:rsid w:val="00450C48"/>
    <w:rsid w:val="00452E54"/>
    <w:rsid w:val="004530DE"/>
    <w:rsid w:val="0045322C"/>
    <w:rsid w:val="00454788"/>
    <w:rsid w:val="00454D22"/>
    <w:rsid w:val="00455974"/>
    <w:rsid w:val="00455E7A"/>
    <w:rsid w:val="0046014E"/>
    <w:rsid w:val="00461C28"/>
    <w:rsid w:val="004624A3"/>
    <w:rsid w:val="0046368E"/>
    <w:rsid w:val="004636B2"/>
    <w:rsid w:val="004649CA"/>
    <w:rsid w:val="00464A91"/>
    <w:rsid w:val="0046666D"/>
    <w:rsid w:val="00467A29"/>
    <w:rsid w:val="00470D36"/>
    <w:rsid w:val="0047128F"/>
    <w:rsid w:val="0047190A"/>
    <w:rsid w:val="00471D90"/>
    <w:rsid w:val="00473944"/>
    <w:rsid w:val="00474060"/>
    <w:rsid w:val="00474085"/>
    <w:rsid w:val="00474BDC"/>
    <w:rsid w:val="00474D44"/>
    <w:rsid w:val="00474F44"/>
    <w:rsid w:val="0047525B"/>
    <w:rsid w:val="0047692C"/>
    <w:rsid w:val="00476B11"/>
    <w:rsid w:val="00477672"/>
    <w:rsid w:val="004800A8"/>
    <w:rsid w:val="0048015F"/>
    <w:rsid w:val="00480390"/>
    <w:rsid w:val="00480A2B"/>
    <w:rsid w:val="00481D44"/>
    <w:rsid w:val="00481F84"/>
    <w:rsid w:val="00481FBF"/>
    <w:rsid w:val="0048421C"/>
    <w:rsid w:val="00484F59"/>
    <w:rsid w:val="00485376"/>
    <w:rsid w:val="0048570F"/>
    <w:rsid w:val="00485F12"/>
    <w:rsid w:val="00485FF9"/>
    <w:rsid w:val="00486540"/>
    <w:rsid w:val="0048689D"/>
    <w:rsid w:val="00486A54"/>
    <w:rsid w:val="00486C12"/>
    <w:rsid w:val="00487090"/>
    <w:rsid w:val="00490626"/>
    <w:rsid w:val="00490D8F"/>
    <w:rsid w:val="00490D91"/>
    <w:rsid w:val="0049165D"/>
    <w:rsid w:val="0049253A"/>
    <w:rsid w:val="0049325B"/>
    <w:rsid w:val="00493A37"/>
    <w:rsid w:val="00494D45"/>
    <w:rsid w:val="00494D55"/>
    <w:rsid w:val="004952FB"/>
    <w:rsid w:val="00497819"/>
    <w:rsid w:val="004A04B1"/>
    <w:rsid w:val="004A06E7"/>
    <w:rsid w:val="004A0831"/>
    <w:rsid w:val="004A0A28"/>
    <w:rsid w:val="004A2F45"/>
    <w:rsid w:val="004A360E"/>
    <w:rsid w:val="004A43B9"/>
    <w:rsid w:val="004A4659"/>
    <w:rsid w:val="004A4968"/>
    <w:rsid w:val="004A4E2E"/>
    <w:rsid w:val="004A4E42"/>
    <w:rsid w:val="004A5660"/>
    <w:rsid w:val="004A574A"/>
    <w:rsid w:val="004A5A2F"/>
    <w:rsid w:val="004A714D"/>
    <w:rsid w:val="004A73B7"/>
    <w:rsid w:val="004A7AE3"/>
    <w:rsid w:val="004B02A2"/>
    <w:rsid w:val="004B0763"/>
    <w:rsid w:val="004B2044"/>
    <w:rsid w:val="004B2890"/>
    <w:rsid w:val="004B29B8"/>
    <w:rsid w:val="004B3135"/>
    <w:rsid w:val="004B367F"/>
    <w:rsid w:val="004B37FF"/>
    <w:rsid w:val="004B38E1"/>
    <w:rsid w:val="004B3FBF"/>
    <w:rsid w:val="004B461B"/>
    <w:rsid w:val="004B4C96"/>
    <w:rsid w:val="004B4D4E"/>
    <w:rsid w:val="004B56BC"/>
    <w:rsid w:val="004B5845"/>
    <w:rsid w:val="004B5CB5"/>
    <w:rsid w:val="004C1607"/>
    <w:rsid w:val="004C1AC1"/>
    <w:rsid w:val="004C1B95"/>
    <w:rsid w:val="004C2115"/>
    <w:rsid w:val="004C23A7"/>
    <w:rsid w:val="004C2B42"/>
    <w:rsid w:val="004C2C1C"/>
    <w:rsid w:val="004C4315"/>
    <w:rsid w:val="004C48A5"/>
    <w:rsid w:val="004C5D06"/>
    <w:rsid w:val="004C64C8"/>
    <w:rsid w:val="004C657C"/>
    <w:rsid w:val="004C6F31"/>
    <w:rsid w:val="004C6FB9"/>
    <w:rsid w:val="004C7003"/>
    <w:rsid w:val="004D026D"/>
    <w:rsid w:val="004D108A"/>
    <w:rsid w:val="004D159C"/>
    <w:rsid w:val="004D1EEB"/>
    <w:rsid w:val="004D2437"/>
    <w:rsid w:val="004D273C"/>
    <w:rsid w:val="004D32AA"/>
    <w:rsid w:val="004D3482"/>
    <w:rsid w:val="004D3760"/>
    <w:rsid w:val="004D3AAF"/>
    <w:rsid w:val="004D4638"/>
    <w:rsid w:val="004D49C2"/>
    <w:rsid w:val="004D4A60"/>
    <w:rsid w:val="004D54C6"/>
    <w:rsid w:val="004D5B92"/>
    <w:rsid w:val="004D6791"/>
    <w:rsid w:val="004D67FB"/>
    <w:rsid w:val="004D7291"/>
    <w:rsid w:val="004D75C0"/>
    <w:rsid w:val="004D7CAE"/>
    <w:rsid w:val="004D7CE2"/>
    <w:rsid w:val="004E03B4"/>
    <w:rsid w:val="004E325E"/>
    <w:rsid w:val="004E3841"/>
    <w:rsid w:val="004E3AF5"/>
    <w:rsid w:val="004E4008"/>
    <w:rsid w:val="004E5728"/>
    <w:rsid w:val="004E577A"/>
    <w:rsid w:val="004E6011"/>
    <w:rsid w:val="004E67E8"/>
    <w:rsid w:val="004E685A"/>
    <w:rsid w:val="004F040F"/>
    <w:rsid w:val="004F120F"/>
    <w:rsid w:val="004F17BB"/>
    <w:rsid w:val="004F32C8"/>
    <w:rsid w:val="004F6129"/>
    <w:rsid w:val="00500511"/>
    <w:rsid w:val="00501886"/>
    <w:rsid w:val="00501CC1"/>
    <w:rsid w:val="00501E42"/>
    <w:rsid w:val="00503429"/>
    <w:rsid w:val="00503993"/>
    <w:rsid w:val="00503F9D"/>
    <w:rsid w:val="00505091"/>
    <w:rsid w:val="00507091"/>
    <w:rsid w:val="005074C4"/>
    <w:rsid w:val="005079CC"/>
    <w:rsid w:val="005109A0"/>
    <w:rsid w:val="00512229"/>
    <w:rsid w:val="005124B8"/>
    <w:rsid w:val="00513AE6"/>
    <w:rsid w:val="00514BFF"/>
    <w:rsid w:val="00514ED9"/>
    <w:rsid w:val="00515643"/>
    <w:rsid w:val="00515B5F"/>
    <w:rsid w:val="00515DAE"/>
    <w:rsid w:val="0051650C"/>
    <w:rsid w:val="0051746B"/>
    <w:rsid w:val="00520036"/>
    <w:rsid w:val="0052348B"/>
    <w:rsid w:val="00524D58"/>
    <w:rsid w:val="005255D3"/>
    <w:rsid w:val="00526A64"/>
    <w:rsid w:val="00526BC4"/>
    <w:rsid w:val="00526EA8"/>
    <w:rsid w:val="00526FD1"/>
    <w:rsid w:val="00527339"/>
    <w:rsid w:val="00527FA8"/>
    <w:rsid w:val="005308EF"/>
    <w:rsid w:val="00531C02"/>
    <w:rsid w:val="0053211B"/>
    <w:rsid w:val="005321F4"/>
    <w:rsid w:val="00533094"/>
    <w:rsid w:val="00533D37"/>
    <w:rsid w:val="0053421C"/>
    <w:rsid w:val="00534DF6"/>
    <w:rsid w:val="00535E8C"/>
    <w:rsid w:val="00535F4F"/>
    <w:rsid w:val="00537D78"/>
    <w:rsid w:val="00537F42"/>
    <w:rsid w:val="005402F7"/>
    <w:rsid w:val="00540BAC"/>
    <w:rsid w:val="00540C29"/>
    <w:rsid w:val="0054118A"/>
    <w:rsid w:val="00541207"/>
    <w:rsid w:val="00541B80"/>
    <w:rsid w:val="005434F9"/>
    <w:rsid w:val="00543557"/>
    <w:rsid w:val="0054367D"/>
    <w:rsid w:val="00545AEE"/>
    <w:rsid w:val="00547B30"/>
    <w:rsid w:val="00550246"/>
    <w:rsid w:val="005502A4"/>
    <w:rsid w:val="005515AC"/>
    <w:rsid w:val="0055167A"/>
    <w:rsid w:val="005529F9"/>
    <w:rsid w:val="00553AF5"/>
    <w:rsid w:val="005544AF"/>
    <w:rsid w:val="00555F2F"/>
    <w:rsid w:val="005601D7"/>
    <w:rsid w:val="00561DAF"/>
    <w:rsid w:val="0056459A"/>
    <w:rsid w:val="00566605"/>
    <w:rsid w:val="00567479"/>
    <w:rsid w:val="00567B39"/>
    <w:rsid w:val="00570142"/>
    <w:rsid w:val="00572BB6"/>
    <w:rsid w:val="005741A0"/>
    <w:rsid w:val="005742D7"/>
    <w:rsid w:val="005744E6"/>
    <w:rsid w:val="00574D57"/>
    <w:rsid w:val="005750FD"/>
    <w:rsid w:val="00575145"/>
    <w:rsid w:val="00575276"/>
    <w:rsid w:val="00576688"/>
    <w:rsid w:val="00576ADB"/>
    <w:rsid w:val="00576F91"/>
    <w:rsid w:val="00580821"/>
    <w:rsid w:val="005808CD"/>
    <w:rsid w:val="005813BF"/>
    <w:rsid w:val="00581B33"/>
    <w:rsid w:val="00581EBB"/>
    <w:rsid w:val="00582473"/>
    <w:rsid w:val="00582FF7"/>
    <w:rsid w:val="00583CEF"/>
    <w:rsid w:val="00583D9F"/>
    <w:rsid w:val="0058443F"/>
    <w:rsid w:val="0058459F"/>
    <w:rsid w:val="0058463D"/>
    <w:rsid w:val="0058493F"/>
    <w:rsid w:val="005849C2"/>
    <w:rsid w:val="00586684"/>
    <w:rsid w:val="0058674D"/>
    <w:rsid w:val="00587E75"/>
    <w:rsid w:val="0059077E"/>
    <w:rsid w:val="00590DDD"/>
    <w:rsid w:val="00590E08"/>
    <w:rsid w:val="0059155C"/>
    <w:rsid w:val="005916A7"/>
    <w:rsid w:val="00591B6D"/>
    <w:rsid w:val="00591EDC"/>
    <w:rsid w:val="00592741"/>
    <w:rsid w:val="0059368B"/>
    <w:rsid w:val="00593C4C"/>
    <w:rsid w:val="00593F01"/>
    <w:rsid w:val="005942A3"/>
    <w:rsid w:val="00594308"/>
    <w:rsid w:val="005944A1"/>
    <w:rsid w:val="00594AAF"/>
    <w:rsid w:val="00595879"/>
    <w:rsid w:val="00595B38"/>
    <w:rsid w:val="00595D5A"/>
    <w:rsid w:val="00595F25"/>
    <w:rsid w:val="0059714E"/>
    <w:rsid w:val="00597C43"/>
    <w:rsid w:val="00597F38"/>
    <w:rsid w:val="005A1708"/>
    <w:rsid w:val="005A1CF9"/>
    <w:rsid w:val="005A1D16"/>
    <w:rsid w:val="005A1F16"/>
    <w:rsid w:val="005A243A"/>
    <w:rsid w:val="005A2BF4"/>
    <w:rsid w:val="005A4129"/>
    <w:rsid w:val="005A490C"/>
    <w:rsid w:val="005A4C2A"/>
    <w:rsid w:val="005A4D13"/>
    <w:rsid w:val="005A5F44"/>
    <w:rsid w:val="005A73AC"/>
    <w:rsid w:val="005B0B07"/>
    <w:rsid w:val="005B0D18"/>
    <w:rsid w:val="005B2603"/>
    <w:rsid w:val="005B282D"/>
    <w:rsid w:val="005B2ADD"/>
    <w:rsid w:val="005B2AE8"/>
    <w:rsid w:val="005B3210"/>
    <w:rsid w:val="005B334E"/>
    <w:rsid w:val="005B33D7"/>
    <w:rsid w:val="005B3F28"/>
    <w:rsid w:val="005B48CE"/>
    <w:rsid w:val="005B4C0C"/>
    <w:rsid w:val="005B5011"/>
    <w:rsid w:val="005B554A"/>
    <w:rsid w:val="005B5915"/>
    <w:rsid w:val="005B5C71"/>
    <w:rsid w:val="005C04B9"/>
    <w:rsid w:val="005C105E"/>
    <w:rsid w:val="005C1174"/>
    <w:rsid w:val="005C1FE0"/>
    <w:rsid w:val="005C3014"/>
    <w:rsid w:val="005C38FB"/>
    <w:rsid w:val="005C6627"/>
    <w:rsid w:val="005C6EC6"/>
    <w:rsid w:val="005C70AD"/>
    <w:rsid w:val="005C7D83"/>
    <w:rsid w:val="005D0C6E"/>
    <w:rsid w:val="005D0EB6"/>
    <w:rsid w:val="005D1DC5"/>
    <w:rsid w:val="005D2514"/>
    <w:rsid w:val="005D2F66"/>
    <w:rsid w:val="005D3C4F"/>
    <w:rsid w:val="005D44CF"/>
    <w:rsid w:val="005D46FD"/>
    <w:rsid w:val="005D545E"/>
    <w:rsid w:val="005D547F"/>
    <w:rsid w:val="005D7BB2"/>
    <w:rsid w:val="005D7BC7"/>
    <w:rsid w:val="005E2034"/>
    <w:rsid w:val="005E3057"/>
    <w:rsid w:val="005E4683"/>
    <w:rsid w:val="005E52D7"/>
    <w:rsid w:val="005E58B6"/>
    <w:rsid w:val="005E7BCC"/>
    <w:rsid w:val="005F067F"/>
    <w:rsid w:val="005F0DC0"/>
    <w:rsid w:val="005F174B"/>
    <w:rsid w:val="005F1FBE"/>
    <w:rsid w:val="005F200A"/>
    <w:rsid w:val="005F299B"/>
    <w:rsid w:val="005F3CDD"/>
    <w:rsid w:val="005F3F91"/>
    <w:rsid w:val="005F412A"/>
    <w:rsid w:val="005F433B"/>
    <w:rsid w:val="005F4E6B"/>
    <w:rsid w:val="005F5123"/>
    <w:rsid w:val="005F514C"/>
    <w:rsid w:val="005F5AE4"/>
    <w:rsid w:val="005F5BAD"/>
    <w:rsid w:val="005F5DD5"/>
    <w:rsid w:val="005F5E8A"/>
    <w:rsid w:val="005F68D7"/>
    <w:rsid w:val="005F7D6F"/>
    <w:rsid w:val="005F7EE3"/>
    <w:rsid w:val="00600C24"/>
    <w:rsid w:val="00600CDE"/>
    <w:rsid w:val="00602294"/>
    <w:rsid w:val="0060297E"/>
    <w:rsid w:val="00603253"/>
    <w:rsid w:val="00603EF6"/>
    <w:rsid w:val="00604BA4"/>
    <w:rsid w:val="00605580"/>
    <w:rsid w:val="00605798"/>
    <w:rsid w:val="00605AA0"/>
    <w:rsid w:val="0060652B"/>
    <w:rsid w:val="00607327"/>
    <w:rsid w:val="006078B5"/>
    <w:rsid w:val="0061027E"/>
    <w:rsid w:val="0061123A"/>
    <w:rsid w:val="00613163"/>
    <w:rsid w:val="00613392"/>
    <w:rsid w:val="006134A9"/>
    <w:rsid w:val="00613608"/>
    <w:rsid w:val="0061470F"/>
    <w:rsid w:val="006148D7"/>
    <w:rsid w:val="00615A3A"/>
    <w:rsid w:val="00615A8C"/>
    <w:rsid w:val="00615C75"/>
    <w:rsid w:val="00615C8C"/>
    <w:rsid w:val="00615CB1"/>
    <w:rsid w:val="00615D77"/>
    <w:rsid w:val="00615D88"/>
    <w:rsid w:val="00615FF5"/>
    <w:rsid w:val="00616AB6"/>
    <w:rsid w:val="00616F0A"/>
    <w:rsid w:val="00617606"/>
    <w:rsid w:val="00617671"/>
    <w:rsid w:val="006178E4"/>
    <w:rsid w:val="00620B19"/>
    <w:rsid w:val="00621018"/>
    <w:rsid w:val="0062106A"/>
    <w:rsid w:val="0062196D"/>
    <w:rsid w:val="00622A73"/>
    <w:rsid w:val="00623446"/>
    <w:rsid w:val="00624B7A"/>
    <w:rsid w:val="006255CB"/>
    <w:rsid w:val="0062681B"/>
    <w:rsid w:val="00627509"/>
    <w:rsid w:val="00630E9A"/>
    <w:rsid w:val="006316BB"/>
    <w:rsid w:val="0063193D"/>
    <w:rsid w:val="00631C9C"/>
    <w:rsid w:val="00632342"/>
    <w:rsid w:val="00632CE9"/>
    <w:rsid w:val="00633BF7"/>
    <w:rsid w:val="0063477E"/>
    <w:rsid w:val="00636E00"/>
    <w:rsid w:val="006407EC"/>
    <w:rsid w:val="00640CDE"/>
    <w:rsid w:val="00641EA2"/>
    <w:rsid w:val="00642251"/>
    <w:rsid w:val="00642A83"/>
    <w:rsid w:val="00643083"/>
    <w:rsid w:val="00643540"/>
    <w:rsid w:val="006458B7"/>
    <w:rsid w:val="00645E63"/>
    <w:rsid w:val="00647880"/>
    <w:rsid w:val="0065003C"/>
    <w:rsid w:val="006515BC"/>
    <w:rsid w:val="00651971"/>
    <w:rsid w:val="00651A61"/>
    <w:rsid w:val="00653A11"/>
    <w:rsid w:val="00653E98"/>
    <w:rsid w:val="00654630"/>
    <w:rsid w:val="00657F0C"/>
    <w:rsid w:val="00660ECE"/>
    <w:rsid w:val="006610EE"/>
    <w:rsid w:val="00662B35"/>
    <w:rsid w:val="00662FB7"/>
    <w:rsid w:val="006634B8"/>
    <w:rsid w:val="006663DD"/>
    <w:rsid w:val="00666C4B"/>
    <w:rsid w:val="00666C91"/>
    <w:rsid w:val="006676C8"/>
    <w:rsid w:val="006678AE"/>
    <w:rsid w:val="00670F1B"/>
    <w:rsid w:val="006710BE"/>
    <w:rsid w:val="00671B65"/>
    <w:rsid w:val="00671BFE"/>
    <w:rsid w:val="00675513"/>
    <w:rsid w:val="0067641C"/>
    <w:rsid w:val="00680617"/>
    <w:rsid w:val="00680FE3"/>
    <w:rsid w:val="006811C4"/>
    <w:rsid w:val="0068173F"/>
    <w:rsid w:val="006826A1"/>
    <w:rsid w:val="006826B6"/>
    <w:rsid w:val="00683595"/>
    <w:rsid w:val="00684B10"/>
    <w:rsid w:val="006869ED"/>
    <w:rsid w:val="006876A2"/>
    <w:rsid w:val="00687D23"/>
    <w:rsid w:val="00690293"/>
    <w:rsid w:val="00690437"/>
    <w:rsid w:val="006918CE"/>
    <w:rsid w:val="0069233F"/>
    <w:rsid w:val="00694BC6"/>
    <w:rsid w:val="0069508C"/>
    <w:rsid w:val="00696206"/>
    <w:rsid w:val="00696A50"/>
    <w:rsid w:val="00696E55"/>
    <w:rsid w:val="00696F2F"/>
    <w:rsid w:val="006970B9"/>
    <w:rsid w:val="006A0925"/>
    <w:rsid w:val="006A25EB"/>
    <w:rsid w:val="006A2D38"/>
    <w:rsid w:val="006A4152"/>
    <w:rsid w:val="006A5957"/>
    <w:rsid w:val="006A6FAD"/>
    <w:rsid w:val="006B1826"/>
    <w:rsid w:val="006B2F35"/>
    <w:rsid w:val="006B347E"/>
    <w:rsid w:val="006B4275"/>
    <w:rsid w:val="006B43E1"/>
    <w:rsid w:val="006B450E"/>
    <w:rsid w:val="006B5A69"/>
    <w:rsid w:val="006B6EFB"/>
    <w:rsid w:val="006B7556"/>
    <w:rsid w:val="006B7F3F"/>
    <w:rsid w:val="006C0965"/>
    <w:rsid w:val="006C110E"/>
    <w:rsid w:val="006C1B5A"/>
    <w:rsid w:val="006C292A"/>
    <w:rsid w:val="006C2CEB"/>
    <w:rsid w:val="006C2DF3"/>
    <w:rsid w:val="006C388A"/>
    <w:rsid w:val="006C3B9A"/>
    <w:rsid w:val="006C3C42"/>
    <w:rsid w:val="006C4640"/>
    <w:rsid w:val="006C4E71"/>
    <w:rsid w:val="006C5391"/>
    <w:rsid w:val="006C78FA"/>
    <w:rsid w:val="006D0580"/>
    <w:rsid w:val="006D0769"/>
    <w:rsid w:val="006D09E5"/>
    <w:rsid w:val="006D1411"/>
    <w:rsid w:val="006D17F0"/>
    <w:rsid w:val="006D206D"/>
    <w:rsid w:val="006D2ED0"/>
    <w:rsid w:val="006D3D85"/>
    <w:rsid w:val="006D4674"/>
    <w:rsid w:val="006D567F"/>
    <w:rsid w:val="006D5821"/>
    <w:rsid w:val="006D58CF"/>
    <w:rsid w:val="006D604D"/>
    <w:rsid w:val="006D60A8"/>
    <w:rsid w:val="006D6D52"/>
    <w:rsid w:val="006D6F16"/>
    <w:rsid w:val="006D716D"/>
    <w:rsid w:val="006D75D9"/>
    <w:rsid w:val="006D7619"/>
    <w:rsid w:val="006D7AD6"/>
    <w:rsid w:val="006E02D0"/>
    <w:rsid w:val="006E0B26"/>
    <w:rsid w:val="006E1EC6"/>
    <w:rsid w:val="006E2CBF"/>
    <w:rsid w:val="006E2D8C"/>
    <w:rsid w:val="006E3FA4"/>
    <w:rsid w:val="006E5065"/>
    <w:rsid w:val="006E5428"/>
    <w:rsid w:val="006E6A76"/>
    <w:rsid w:val="006E6B61"/>
    <w:rsid w:val="006E760D"/>
    <w:rsid w:val="006E7C6E"/>
    <w:rsid w:val="006F0CB4"/>
    <w:rsid w:val="006F199F"/>
    <w:rsid w:val="006F204A"/>
    <w:rsid w:val="006F2387"/>
    <w:rsid w:val="006F4B08"/>
    <w:rsid w:val="006F4BD2"/>
    <w:rsid w:val="006F4D8E"/>
    <w:rsid w:val="006F6EF9"/>
    <w:rsid w:val="006F79E1"/>
    <w:rsid w:val="006F7BCF"/>
    <w:rsid w:val="00700129"/>
    <w:rsid w:val="0070057C"/>
    <w:rsid w:val="0070274F"/>
    <w:rsid w:val="00702E3D"/>
    <w:rsid w:val="00704132"/>
    <w:rsid w:val="00705701"/>
    <w:rsid w:val="00705B9C"/>
    <w:rsid w:val="00706011"/>
    <w:rsid w:val="007062D9"/>
    <w:rsid w:val="00706660"/>
    <w:rsid w:val="00707D33"/>
    <w:rsid w:val="0071081E"/>
    <w:rsid w:val="007110E6"/>
    <w:rsid w:val="00711976"/>
    <w:rsid w:val="0071281A"/>
    <w:rsid w:val="007130BE"/>
    <w:rsid w:val="0071370A"/>
    <w:rsid w:val="00714022"/>
    <w:rsid w:val="00714030"/>
    <w:rsid w:val="007152B6"/>
    <w:rsid w:val="007155D3"/>
    <w:rsid w:val="007158CC"/>
    <w:rsid w:val="0071647B"/>
    <w:rsid w:val="00717688"/>
    <w:rsid w:val="007177ED"/>
    <w:rsid w:val="00720565"/>
    <w:rsid w:val="0072161A"/>
    <w:rsid w:val="0072162A"/>
    <w:rsid w:val="0072166D"/>
    <w:rsid w:val="007217AF"/>
    <w:rsid w:val="00721B2F"/>
    <w:rsid w:val="007233DA"/>
    <w:rsid w:val="007238F8"/>
    <w:rsid w:val="00723E18"/>
    <w:rsid w:val="00724403"/>
    <w:rsid w:val="00725549"/>
    <w:rsid w:val="00725960"/>
    <w:rsid w:val="00727282"/>
    <w:rsid w:val="00727BD3"/>
    <w:rsid w:val="00731645"/>
    <w:rsid w:val="00731EB4"/>
    <w:rsid w:val="00732EEB"/>
    <w:rsid w:val="007338FE"/>
    <w:rsid w:val="00733E13"/>
    <w:rsid w:val="00735463"/>
    <w:rsid w:val="00735BED"/>
    <w:rsid w:val="00737451"/>
    <w:rsid w:val="00737F4D"/>
    <w:rsid w:val="00740EA6"/>
    <w:rsid w:val="00741159"/>
    <w:rsid w:val="007418C1"/>
    <w:rsid w:val="00741A37"/>
    <w:rsid w:val="00741B82"/>
    <w:rsid w:val="00746D48"/>
    <w:rsid w:val="00746E89"/>
    <w:rsid w:val="00750423"/>
    <w:rsid w:val="00750E72"/>
    <w:rsid w:val="0075111A"/>
    <w:rsid w:val="00751164"/>
    <w:rsid w:val="00751C96"/>
    <w:rsid w:val="00751F82"/>
    <w:rsid w:val="007533CE"/>
    <w:rsid w:val="007539DF"/>
    <w:rsid w:val="00753A41"/>
    <w:rsid w:val="00755AD7"/>
    <w:rsid w:val="00756864"/>
    <w:rsid w:val="00760CE8"/>
    <w:rsid w:val="007610FE"/>
    <w:rsid w:val="00761697"/>
    <w:rsid w:val="00761FCA"/>
    <w:rsid w:val="007625EC"/>
    <w:rsid w:val="0076277A"/>
    <w:rsid w:val="00763BEB"/>
    <w:rsid w:val="007643FA"/>
    <w:rsid w:val="007658A6"/>
    <w:rsid w:val="00766A79"/>
    <w:rsid w:val="00766BA8"/>
    <w:rsid w:val="00767D01"/>
    <w:rsid w:val="00771F90"/>
    <w:rsid w:val="0077429E"/>
    <w:rsid w:val="00775996"/>
    <w:rsid w:val="0077688F"/>
    <w:rsid w:val="00776D43"/>
    <w:rsid w:val="00776D66"/>
    <w:rsid w:val="00776FB7"/>
    <w:rsid w:val="00777922"/>
    <w:rsid w:val="00780248"/>
    <w:rsid w:val="0078028C"/>
    <w:rsid w:val="00781967"/>
    <w:rsid w:val="00782E82"/>
    <w:rsid w:val="00782F72"/>
    <w:rsid w:val="0078326A"/>
    <w:rsid w:val="0078358F"/>
    <w:rsid w:val="00783B50"/>
    <w:rsid w:val="00784007"/>
    <w:rsid w:val="007843C4"/>
    <w:rsid w:val="007858E7"/>
    <w:rsid w:val="00786FFF"/>
    <w:rsid w:val="007874F1"/>
    <w:rsid w:val="00787D0F"/>
    <w:rsid w:val="007901FD"/>
    <w:rsid w:val="007902B1"/>
    <w:rsid w:val="0079133C"/>
    <w:rsid w:val="00791704"/>
    <w:rsid w:val="00791981"/>
    <w:rsid w:val="00792993"/>
    <w:rsid w:val="00792B38"/>
    <w:rsid w:val="00792CCF"/>
    <w:rsid w:val="00792E98"/>
    <w:rsid w:val="007934C9"/>
    <w:rsid w:val="00793519"/>
    <w:rsid w:val="00793755"/>
    <w:rsid w:val="00793B72"/>
    <w:rsid w:val="00794412"/>
    <w:rsid w:val="0079455D"/>
    <w:rsid w:val="00795920"/>
    <w:rsid w:val="00796D3B"/>
    <w:rsid w:val="007973AE"/>
    <w:rsid w:val="00797420"/>
    <w:rsid w:val="00797B10"/>
    <w:rsid w:val="007A12D9"/>
    <w:rsid w:val="007A1976"/>
    <w:rsid w:val="007A3DB5"/>
    <w:rsid w:val="007A5C9F"/>
    <w:rsid w:val="007A6446"/>
    <w:rsid w:val="007B299C"/>
    <w:rsid w:val="007B2A97"/>
    <w:rsid w:val="007B3ED7"/>
    <w:rsid w:val="007B49B4"/>
    <w:rsid w:val="007B4F16"/>
    <w:rsid w:val="007B5D48"/>
    <w:rsid w:val="007B6146"/>
    <w:rsid w:val="007B7510"/>
    <w:rsid w:val="007C0B86"/>
    <w:rsid w:val="007C12AA"/>
    <w:rsid w:val="007C1774"/>
    <w:rsid w:val="007C1FEB"/>
    <w:rsid w:val="007C25EB"/>
    <w:rsid w:val="007C2AB9"/>
    <w:rsid w:val="007C2DFB"/>
    <w:rsid w:val="007C3791"/>
    <w:rsid w:val="007C5467"/>
    <w:rsid w:val="007C5842"/>
    <w:rsid w:val="007C6231"/>
    <w:rsid w:val="007C7A61"/>
    <w:rsid w:val="007C7CD0"/>
    <w:rsid w:val="007D0D82"/>
    <w:rsid w:val="007D28F5"/>
    <w:rsid w:val="007D3572"/>
    <w:rsid w:val="007D3740"/>
    <w:rsid w:val="007D3B92"/>
    <w:rsid w:val="007D4F21"/>
    <w:rsid w:val="007D6340"/>
    <w:rsid w:val="007D7A62"/>
    <w:rsid w:val="007E1D9C"/>
    <w:rsid w:val="007E1EF0"/>
    <w:rsid w:val="007E2F0B"/>
    <w:rsid w:val="007E3EC2"/>
    <w:rsid w:val="007E42C7"/>
    <w:rsid w:val="007E4CA9"/>
    <w:rsid w:val="007E57D0"/>
    <w:rsid w:val="007E63F4"/>
    <w:rsid w:val="007E7FB0"/>
    <w:rsid w:val="007F133B"/>
    <w:rsid w:val="007F16C9"/>
    <w:rsid w:val="007F400E"/>
    <w:rsid w:val="007F407C"/>
    <w:rsid w:val="007F6E6F"/>
    <w:rsid w:val="007F7478"/>
    <w:rsid w:val="007F75CB"/>
    <w:rsid w:val="007F76E5"/>
    <w:rsid w:val="00800681"/>
    <w:rsid w:val="008012D6"/>
    <w:rsid w:val="008016AB"/>
    <w:rsid w:val="0080251A"/>
    <w:rsid w:val="00802A3E"/>
    <w:rsid w:val="00802B57"/>
    <w:rsid w:val="0080308A"/>
    <w:rsid w:val="00803EDA"/>
    <w:rsid w:val="00804239"/>
    <w:rsid w:val="0080482F"/>
    <w:rsid w:val="008059F1"/>
    <w:rsid w:val="00806712"/>
    <w:rsid w:val="00806F56"/>
    <w:rsid w:val="00807B70"/>
    <w:rsid w:val="0081007A"/>
    <w:rsid w:val="008100A7"/>
    <w:rsid w:val="008100DD"/>
    <w:rsid w:val="00810FF3"/>
    <w:rsid w:val="00812203"/>
    <w:rsid w:val="00812A05"/>
    <w:rsid w:val="00812B7C"/>
    <w:rsid w:val="0081357E"/>
    <w:rsid w:val="00813C12"/>
    <w:rsid w:val="00814AD0"/>
    <w:rsid w:val="00814EE4"/>
    <w:rsid w:val="00814EEB"/>
    <w:rsid w:val="0081514C"/>
    <w:rsid w:val="00815694"/>
    <w:rsid w:val="00815898"/>
    <w:rsid w:val="008166DC"/>
    <w:rsid w:val="00816AA5"/>
    <w:rsid w:val="008221D8"/>
    <w:rsid w:val="00822B88"/>
    <w:rsid w:val="00823F3B"/>
    <w:rsid w:val="00824242"/>
    <w:rsid w:val="0082540F"/>
    <w:rsid w:val="008258EB"/>
    <w:rsid w:val="00825973"/>
    <w:rsid w:val="00826319"/>
    <w:rsid w:val="0082661A"/>
    <w:rsid w:val="00826649"/>
    <w:rsid w:val="008266A5"/>
    <w:rsid w:val="00826CA6"/>
    <w:rsid w:val="00827DE4"/>
    <w:rsid w:val="00830131"/>
    <w:rsid w:val="008304F8"/>
    <w:rsid w:val="00830B52"/>
    <w:rsid w:val="00830BDE"/>
    <w:rsid w:val="00831200"/>
    <w:rsid w:val="00831893"/>
    <w:rsid w:val="00831E49"/>
    <w:rsid w:val="00832381"/>
    <w:rsid w:val="00832598"/>
    <w:rsid w:val="008326D1"/>
    <w:rsid w:val="00833EDE"/>
    <w:rsid w:val="00833EE5"/>
    <w:rsid w:val="00833F5E"/>
    <w:rsid w:val="008348F8"/>
    <w:rsid w:val="00835CD4"/>
    <w:rsid w:val="00836529"/>
    <w:rsid w:val="0083669C"/>
    <w:rsid w:val="008371E6"/>
    <w:rsid w:val="008371F9"/>
    <w:rsid w:val="00837E33"/>
    <w:rsid w:val="00840022"/>
    <w:rsid w:val="00840029"/>
    <w:rsid w:val="0084137A"/>
    <w:rsid w:val="00841893"/>
    <w:rsid w:val="0084260A"/>
    <w:rsid w:val="00842D42"/>
    <w:rsid w:val="0084354B"/>
    <w:rsid w:val="00843597"/>
    <w:rsid w:val="00843705"/>
    <w:rsid w:val="0084383A"/>
    <w:rsid w:val="00843844"/>
    <w:rsid w:val="008446DE"/>
    <w:rsid w:val="00844D37"/>
    <w:rsid w:val="00845257"/>
    <w:rsid w:val="008468D2"/>
    <w:rsid w:val="008474A6"/>
    <w:rsid w:val="008503DC"/>
    <w:rsid w:val="0085153B"/>
    <w:rsid w:val="00851CF3"/>
    <w:rsid w:val="008528A8"/>
    <w:rsid w:val="00852FCA"/>
    <w:rsid w:val="0085346F"/>
    <w:rsid w:val="00853524"/>
    <w:rsid w:val="00854DA1"/>
    <w:rsid w:val="00855B15"/>
    <w:rsid w:val="0085676F"/>
    <w:rsid w:val="0085727E"/>
    <w:rsid w:val="00857A29"/>
    <w:rsid w:val="00860184"/>
    <w:rsid w:val="00860A63"/>
    <w:rsid w:val="00860ECC"/>
    <w:rsid w:val="00861ED9"/>
    <w:rsid w:val="0086235A"/>
    <w:rsid w:val="0086401C"/>
    <w:rsid w:val="008640F9"/>
    <w:rsid w:val="00864292"/>
    <w:rsid w:val="00864DD2"/>
    <w:rsid w:val="00864E80"/>
    <w:rsid w:val="008654AA"/>
    <w:rsid w:val="00866214"/>
    <w:rsid w:val="00866E62"/>
    <w:rsid w:val="008674EE"/>
    <w:rsid w:val="008677FE"/>
    <w:rsid w:val="00867D71"/>
    <w:rsid w:val="00871974"/>
    <w:rsid w:val="00872047"/>
    <w:rsid w:val="0087249F"/>
    <w:rsid w:val="00873BC4"/>
    <w:rsid w:val="00874339"/>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52E8"/>
    <w:rsid w:val="008876A1"/>
    <w:rsid w:val="008903AE"/>
    <w:rsid w:val="00890AFA"/>
    <w:rsid w:val="00891393"/>
    <w:rsid w:val="00891D7B"/>
    <w:rsid w:val="00891EB7"/>
    <w:rsid w:val="00892EF8"/>
    <w:rsid w:val="00893197"/>
    <w:rsid w:val="008941E7"/>
    <w:rsid w:val="00895A0D"/>
    <w:rsid w:val="00895E5D"/>
    <w:rsid w:val="008960C8"/>
    <w:rsid w:val="00896DCD"/>
    <w:rsid w:val="00897C9D"/>
    <w:rsid w:val="008A026C"/>
    <w:rsid w:val="008A21CE"/>
    <w:rsid w:val="008A3312"/>
    <w:rsid w:val="008A3B67"/>
    <w:rsid w:val="008A4260"/>
    <w:rsid w:val="008A4B3A"/>
    <w:rsid w:val="008A4D2F"/>
    <w:rsid w:val="008A4E83"/>
    <w:rsid w:val="008A597B"/>
    <w:rsid w:val="008A6010"/>
    <w:rsid w:val="008A60FF"/>
    <w:rsid w:val="008A6641"/>
    <w:rsid w:val="008A7736"/>
    <w:rsid w:val="008A7A3B"/>
    <w:rsid w:val="008B1CF9"/>
    <w:rsid w:val="008B2920"/>
    <w:rsid w:val="008B494B"/>
    <w:rsid w:val="008B49E7"/>
    <w:rsid w:val="008B6030"/>
    <w:rsid w:val="008B720E"/>
    <w:rsid w:val="008B74F3"/>
    <w:rsid w:val="008C0BB3"/>
    <w:rsid w:val="008C202E"/>
    <w:rsid w:val="008C35CD"/>
    <w:rsid w:val="008C4FBC"/>
    <w:rsid w:val="008C57C0"/>
    <w:rsid w:val="008C5A9F"/>
    <w:rsid w:val="008C5D63"/>
    <w:rsid w:val="008C6EC6"/>
    <w:rsid w:val="008C721D"/>
    <w:rsid w:val="008C7A40"/>
    <w:rsid w:val="008D0F3F"/>
    <w:rsid w:val="008D1A05"/>
    <w:rsid w:val="008D1E60"/>
    <w:rsid w:val="008D2EFC"/>
    <w:rsid w:val="008D324A"/>
    <w:rsid w:val="008D3C28"/>
    <w:rsid w:val="008D49BE"/>
    <w:rsid w:val="008D5231"/>
    <w:rsid w:val="008D5A50"/>
    <w:rsid w:val="008D5BAB"/>
    <w:rsid w:val="008D6F05"/>
    <w:rsid w:val="008D7192"/>
    <w:rsid w:val="008E0543"/>
    <w:rsid w:val="008E1091"/>
    <w:rsid w:val="008E158C"/>
    <w:rsid w:val="008E1CBB"/>
    <w:rsid w:val="008E1EB9"/>
    <w:rsid w:val="008E334D"/>
    <w:rsid w:val="008E522D"/>
    <w:rsid w:val="008E5CD1"/>
    <w:rsid w:val="008E686B"/>
    <w:rsid w:val="008F148E"/>
    <w:rsid w:val="008F270A"/>
    <w:rsid w:val="008F2B67"/>
    <w:rsid w:val="008F301F"/>
    <w:rsid w:val="008F3D9D"/>
    <w:rsid w:val="008F3F16"/>
    <w:rsid w:val="008F5540"/>
    <w:rsid w:val="008F55A4"/>
    <w:rsid w:val="008F687A"/>
    <w:rsid w:val="008F6B64"/>
    <w:rsid w:val="008F6CED"/>
    <w:rsid w:val="008F79D8"/>
    <w:rsid w:val="009011D7"/>
    <w:rsid w:val="00901A1C"/>
    <w:rsid w:val="00901EE2"/>
    <w:rsid w:val="0090203A"/>
    <w:rsid w:val="00902F8A"/>
    <w:rsid w:val="009038A9"/>
    <w:rsid w:val="00904115"/>
    <w:rsid w:val="00904908"/>
    <w:rsid w:val="00905046"/>
    <w:rsid w:val="00905425"/>
    <w:rsid w:val="009068A4"/>
    <w:rsid w:val="009078A9"/>
    <w:rsid w:val="00907CE5"/>
    <w:rsid w:val="009103AF"/>
    <w:rsid w:val="009112F8"/>
    <w:rsid w:val="00911E3F"/>
    <w:rsid w:val="0091365E"/>
    <w:rsid w:val="00913942"/>
    <w:rsid w:val="009143C2"/>
    <w:rsid w:val="009148D0"/>
    <w:rsid w:val="00915731"/>
    <w:rsid w:val="00916D0D"/>
    <w:rsid w:val="009170D7"/>
    <w:rsid w:val="00917765"/>
    <w:rsid w:val="00917BD8"/>
    <w:rsid w:val="0092003A"/>
    <w:rsid w:val="00920696"/>
    <w:rsid w:val="00921C98"/>
    <w:rsid w:val="0092441A"/>
    <w:rsid w:val="00924784"/>
    <w:rsid w:val="0092530C"/>
    <w:rsid w:val="00926804"/>
    <w:rsid w:val="0093034C"/>
    <w:rsid w:val="00931E59"/>
    <w:rsid w:val="009322F2"/>
    <w:rsid w:val="00933BB5"/>
    <w:rsid w:val="00934C6C"/>
    <w:rsid w:val="009360EA"/>
    <w:rsid w:val="009360F0"/>
    <w:rsid w:val="0093725F"/>
    <w:rsid w:val="00937E33"/>
    <w:rsid w:val="00940DEA"/>
    <w:rsid w:val="009419E1"/>
    <w:rsid w:val="0094231E"/>
    <w:rsid w:val="00944670"/>
    <w:rsid w:val="009446EA"/>
    <w:rsid w:val="009448F4"/>
    <w:rsid w:val="00947445"/>
    <w:rsid w:val="009502CE"/>
    <w:rsid w:val="0095220B"/>
    <w:rsid w:val="00952316"/>
    <w:rsid w:val="00952A7E"/>
    <w:rsid w:val="00952B7C"/>
    <w:rsid w:val="00954215"/>
    <w:rsid w:val="00954A84"/>
    <w:rsid w:val="009564A8"/>
    <w:rsid w:val="00957197"/>
    <w:rsid w:val="0096225A"/>
    <w:rsid w:val="00963245"/>
    <w:rsid w:val="009632C9"/>
    <w:rsid w:val="00963A1D"/>
    <w:rsid w:val="00965FDA"/>
    <w:rsid w:val="009665BB"/>
    <w:rsid w:val="00966A6B"/>
    <w:rsid w:val="00966C85"/>
    <w:rsid w:val="00967D6D"/>
    <w:rsid w:val="00971D60"/>
    <w:rsid w:val="00972D70"/>
    <w:rsid w:val="00975CC7"/>
    <w:rsid w:val="009762FF"/>
    <w:rsid w:val="00976F41"/>
    <w:rsid w:val="00977E64"/>
    <w:rsid w:val="00980278"/>
    <w:rsid w:val="0098068D"/>
    <w:rsid w:val="009819FD"/>
    <w:rsid w:val="009824CA"/>
    <w:rsid w:val="009836D0"/>
    <w:rsid w:val="00983E39"/>
    <w:rsid w:val="009841EA"/>
    <w:rsid w:val="00984541"/>
    <w:rsid w:val="009849F5"/>
    <w:rsid w:val="0098598C"/>
    <w:rsid w:val="00985B18"/>
    <w:rsid w:val="00986810"/>
    <w:rsid w:val="00986FF8"/>
    <w:rsid w:val="00987209"/>
    <w:rsid w:val="00990DD9"/>
    <w:rsid w:val="00991371"/>
    <w:rsid w:val="009929F4"/>
    <w:rsid w:val="00992D1F"/>
    <w:rsid w:val="00993AA0"/>
    <w:rsid w:val="00994754"/>
    <w:rsid w:val="0099495C"/>
    <w:rsid w:val="00994EA8"/>
    <w:rsid w:val="00995128"/>
    <w:rsid w:val="0099527E"/>
    <w:rsid w:val="00996D1C"/>
    <w:rsid w:val="00996D4C"/>
    <w:rsid w:val="00997B19"/>
    <w:rsid w:val="00997C9D"/>
    <w:rsid w:val="009A067C"/>
    <w:rsid w:val="009A1FA0"/>
    <w:rsid w:val="009A20C6"/>
    <w:rsid w:val="009A2CD3"/>
    <w:rsid w:val="009A32A6"/>
    <w:rsid w:val="009A4121"/>
    <w:rsid w:val="009A4307"/>
    <w:rsid w:val="009A5398"/>
    <w:rsid w:val="009A546A"/>
    <w:rsid w:val="009A6D58"/>
    <w:rsid w:val="009B17AF"/>
    <w:rsid w:val="009B1BCC"/>
    <w:rsid w:val="009B245D"/>
    <w:rsid w:val="009B40B4"/>
    <w:rsid w:val="009B43ED"/>
    <w:rsid w:val="009B4837"/>
    <w:rsid w:val="009B49A2"/>
    <w:rsid w:val="009B74A5"/>
    <w:rsid w:val="009B78C4"/>
    <w:rsid w:val="009B7C61"/>
    <w:rsid w:val="009B7F8D"/>
    <w:rsid w:val="009C09A4"/>
    <w:rsid w:val="009C0CF2"/>
    <w:rsid w:val="009C27D6"/>
    <w:rsid w:val="009C2DD9"/>
    <w:rsid w:val="009C30D9"/>
    <w:rsid w:val="009C3A0D"/>
    <w:rsid w:val="009C43E2"/>
    <w:rsid w:val="009C4D18"/>
    <w:rsid w:val="009C4F55"/>
    <w:rsid w:val="009C5FD3"/>
    <w:rsid w:val="009C614B"/>
    <w:rsid w:val="009C6B5D"/>
    <w:rsid w:val="009C6CE1"/>
    <w:rsid w:val="009C7129"/>
    <w:rsid w:val="009D0202"/>
    <w:rsid w:val="009D0769"/>
    <w:rsid w:val="009D0F6C"/>
    <w:rsid w:val="009D1438"/>
    <w:rsid w:val="009D15E4"/>
    <w:rsid w:val="009D17C2"/>
    <w:rsid w:val="009D26AB"/>
    <w:rsid w:val="009D27A7"/>
    <w:rsid w:val="009D29CB"/>
    <w:rsid w:val="009D2D27"/>
    <w:rsid w:val="009D45C5"/>
    <w:rsid w:val="009D47D3"/>
    <w:rsid w:val="009D66B8"/>
    <w:rsid w:val="009E0897"/>
    <w:rsid w:val="009E2872"/>
    <w:rsid w:val="009E2C6D"/>
    <w:rsid w:val="009E4A14"/>
    <w:rsid w:val="009E6584"/>
    <w:rsid w:val="009E7117"/>
    <w:rsid w:val="009F0B67"/>
    <w:rsid w:val="009F0D5B"/>
    <w:rsid w:val="009F1A2B"/>
    <w:rsid w:val="009F2182"/>
    <w:rsid w:val="009F307D"/>
    <w:rsid w:val="009F34AE"/>
    <w:rsid w:val="009F451D"/>
    <w:rsid w:val="009F5269"/>
    <w:rsid w:val="009F5B4F"/>
    <w:rsid w:val="00A015CD"/>
    <w:rsid w:val="00A0183E"/>
    <w:rsid w:val="00A02D0F"/>
    <w:rsid w:val="00A03F05"/>
    <w:rsid w:val="00A0555F"/>
    <w:rsid w:val="00A05B8A"/>
    <w:rsid w:val="00A05C51"/>
    <w:rsid w:val="00A05EE2"/>
    <w:rsid w:val="00A0774C"/>
    <w:rsid w:val="00A109F3"/>
    <w:rsid w:val="00A11BF8"/>
    <w:rsid w:val="00A12A90"/>
    <w:rsid w:val="00A131C7"/>
    <w:rsid w:val="00A16523"/>
    <w:rsid w:val="00A16CD3"/>
    <w:rsid w:val="00A16F5D"/>
    <w:rsid w:val="00A17773"/>
    <w:rsid w:val="00A207CA"/>
    <w:rsid w:val="00A20DDB"/>
    <w:rsid w:val="00A21216"/>
    <w:rsid w:val="00A22D3E"/>
    <w:rsid w:val="00A232AC"/>
    <w:rsid w:val="00A23E01"/>
    <w:rsid w:val="00A252F2"/>
    <w:rsid w:val="00A26869"/>
    <w:rsid w:val="00A26BD0"/>
    <w:rsid w:val="00A27535"/>
    <w:rsid w:val="00A2781F"/>
    <w:rsid w:val="00A31043"/>
    <w:rsid w:val="00A31E66"/>
    <w:rsid w:val="00A328DA"/>
    <w:rsid w:val="00A33E4A"/>
    <w:rsid w:val="00A35E28"/>
    <w:rsid w:val="00A368E9"/>
    <w:rsid w:val="00A371FA"/>
    <w:rsid w:val="00A37A66"/>
    <w:rsid w:val="00A40AD6"/>
    <w:rsid w:val="00A41899"/>
    <w:rsid w:val="00A41AA9"/>
    <w:rsid w:val="00A4413D"/>
    <w:rsid w:val="00A44964"/>
    <w:rsid w:val="00A4518C"/>
    <w:rsid w:val="00A4571F"/>
    <w:rsid w:val="00A4626E"/>
    <w:rsid w:val="00A471C4"/>
    <w:rsid w:val="00A47264"/>
    <w:rsid w:val="00A47A1D"/>
    <w:rsid w:val="00A47A54"/>
    <w:rsid w:val="00A51FC5"/>
    <w:rsid w:val="00A5697C"/>
    <w:rsid w:val="00A570A1"/>
    <w:rsid w:val="00A60EBA"/>
    <w:rsid w:val="00A61895"/>
    <w:rsid w:val="00A6241F"/>
    <w:rsid w:val="00A626D8"/>
    <w:rsid w:val="00A63D53"/>
    <w:rsid w:val="00A64BA2"/>
    <w:rsid w:val="00A6611E"/>
    <w:rsid w:val="00A67623"/>
    <w:rsid w:val="00A678D2"/>
    <w:rsid w:val="00A70256"/>
    <w:rsid w:val="00A70D7D"/>
    <w:rsid w:val="00A70DA8"/>
    <w:rsid w:val="00A7142C"/>
    <w:rsid w:val="00A71CFB"/>
    <w:rsid w:val="00A72042"/>
    <w:rsid w:val="00A72270"/>
    <w:rsid w:val="00A725D8"/>
    <w:rsid w:val="00A7299D"/>
    <w:rsid w:val="00A73098"/>
    <w:rsid w:val="00A734CC"/>
    <w:rsid w:val="00A73DB5"/>
    <w:rsid w:val="00A741C2"/>
    <w:rsid w:val="00A7437D"/>
    <w:rsid w:val="00A74895"/>
    <w:rsid w:val="00A7595D"/>
    <w:rsid w:val="00A81B80"/>
    <w:rsid w:val="00A81B88"/>
    <w:rsid w:val="00A83127"/>
    <w:rsid w:val="00A83E10"/>
    <w:rsid w:val="00A846F3"/>
    <w:rsid w:val="00A84E99"/>
    <w:rsid w:val="00A86177"/>
    <w:rsid w:val="00A868B1"/>
    <w:rsid w:val="00A86C9F"/>
    <w:rsid w:val="00A90758"/>
    <w:rsid w:val="00A90AF7"/>
    <w:rsid w:val="00A91D0E"/>
    <w:rsid w:val="00A930E9"/>
    <w:rsid w:val="00A932AF"/>
    <w:rsid w:val="00A94CF8"/>
    <w:rsid w:val="00A950B4"/>
    <w:rsid w:val="00A956F3"/>
    <w:rsid w:val="00A9571F"/>
    <w:rsid w:val="00A96360"/>
    <w:rsid w:val="00A9778A"/>
    <w:rsid w:val="00A978ED"/>
    <w:rsid w:val="00A97967"/>
    <w:rsid w:val="00AA0167"/>
    <w:rsid w:val="00AA10C3"/>
    <w:rsid w:val="00AA1886"/>
    <w:rsid w:val="00AA2365"/>
    <w:rsid w:val="00AA26F6"/>
    <w:rsid w:val="00AA29FE"/>
    <w:rsid w:val="00AA396D"/>
    <w:rsid w:val="00AA431D"/>
    <w:rsid w:val="00AA59D3"/>
    <w:rsid w:val="00AA611F"/>
    <w:rsid w:val="00AA66FB"/>
    <w:rsid w:val="00AA67CD"/>
    <w:rsid w:val="00AA729C"/>
    <w:rsid w:val="00AB1644"/>
    <w:rsid w:val="00AB1DAE"/>
    <w:rsid w:val="00AB2233"/>
    <w:rsid w:val="00AB2280"/>
    <w:rsid w:val="00AB2514"/>
    <w:rsid w:val="00AB265D"/>
    <w:rsid w:val="00AB2CAA"/>
    <w:rsid w:val="00AB2CC1"/>
    <w:rsid w:val="00AB465B"/>
    <w:rsid w:val="00AB4EF1"/>
    <w:rsid w:val="00AB51AA"/>
    <w:rsid w:val="00AB5540"/>
    <w:rsid w:val="00AB5B6D"/>
    <w:rsid w:val="00AB6015"/>
    <w:rsid w:val="00AB63F6"/>
    <w:rsid w:val="00AB6A6C"/>
    <w:rsid w:val="00AB6DF8"/>
    <w:rsid w:val="00AC1D40"/>
    <w:rsid w:val="00AC2ABA"/>
    <w:rsid w:val="00AC4104"/>
    <w:rsid w:val="00AC4C78"/>
    <w:rsid w:val="00AC5E73"/>
    <w:rsid w:val="00AC5F5B"/>
    <w:rsid w:val="00AC62DC"/>
    <w:rsid w:val="00AC6AB8"/>
    <w:rsid w:val="00AC7214"/>
    <w:rsid w:val="00AC78D7"/>
    <w:rsid w:val="00AD058B"/>
    <w:rsid w:val="00AD098F"/>
    <w:rsid w:val="00AD0FDB"/>
    <w:rsid w:val="00AD3DB5"/>
    <w:rsid w:val="00AD4B19"/>
    <w:rsid w:val="00AD5380"/>
    <w:rsid w:val="00AD568E"/>
    <w:rsid w:val="00AD5DED"/>
    <w:rsid w:val="00AD5F6E"/>
    <w:rsid w:val="00AD5F7B"/>
    <w:rsid w:val="00AD6CA7"/>
    <w:rsid w:val="00AD7755"/>
    <w:rsid w:val="00AD7BB8"/>
    <w:rsid w:val="00AE0192"/>
    <w:rsid w:val="00AE0385"/>
    <w:rsid w:val="00AE0603"/>
    <w:rsid w:val="00AE063C"/>
    <w:rsid w:val="00AE0C74"/>
    <w:rsid w:val="00AE0EAA"/>
    <w:rsid w:val="00AE18B3"/>
    <w:rsid w:val="00AE2D81"/>
    <w:rsid w:val="00AE3112"/>
    <w:rsid w:val="00AE37BC"/>
    <w:rsid w:val="00AE4511"/>
    <w:rsid w:val="00AE5FB0"/>
    <w:rsid w:val="00AE619F"/>
    <w:rsid w:val="00AE64B0"/>
    <w:rsid w:val="00AE6811"/>
    <w:rsid w:val="00AE727A"/>
    <w:rsid w:val="00AE7D0F"/>
    <w:rsid w:val="00AE7EEC"/>
    <w:rsid w:val="00AF05EB"/>
    <w:rsid w:val="00AF0794"/>
    <w:rsid w:val="00AF0E2B"/>
    <w:rsid w:val="00AF1310"/>
    <w:rsid w:val="00AF1F04"/>
    <w:rsid w:val="00AF337A"/>
    <w:rsid w:val="00AF3E30"/>
    <w:rsid w:val="00AF3EB7"/>
    <w:rsid w:val="00AF48B5"/>
    <w:rsid w:val="00AF4DA2"/>
    <w:rsid w:val="00AF528F"/>
    <w:rsid w:val="00AF5631"/>
    <w:rsid w:val="00AF6381"/>
    <w:rsid w:val="00AF69A1"/>
    <w:rsid w:val="00AF744F"/>
    <w:rsid w:val="00AF75BE"/>
    <w:rsid w:val="00AF78AE"/>
    <w:rsid w:val="00AF7B25"/>
    <w:rsid w:val="00B009C4"/>
    <w:rsid w:val="00B00A0F"/>
    <w:rsid w:val="00B00C96"/>
    <w:rsid w:val="00B01DB5"/>
    <w:rsid w:val="00B041B1"/>
    <w:rsid w:val="00B058D3"/>
    <w:rsid w:val="00B074DA"/>
    <w:rsid w:val="00B076E9"/>
    <w:rsid w:val="00B1036F"/>
    <w:rsid w:val="00B10EBC"/>
    <w:rsid w:val="00B11F86"/>
    <w:rsid w:val="00B12C3B"/>
    <w:rsid w:val="00B12CB3"/>
    <w:rsid w:val="00B12EF7"/>
    <w:rsid w:val="00B13108"/>
    <w:rsid w:val="00B13D7B"/>
    <w:rsid w:val="00B13F65"/>
    <w:rsid w:val="00B1419E"/>
    <w:rsid w:val="00B14421"/>
    <w:rsid w:val="00B1446D"/>
    <w:rsid w:val="00B14D91"/>
    <w:rsid w:val="00B152C2"/>
    <w:rsid w:val="00B15A94"/>
    <w:rsid w:val="00B17653"/>
    <w:rsid w:val="00B202C2"/>
    <w:rsid w:val="00B202F1"/>
    <w:rsid w:val="00B205A5"/>
    <w:rsid w:val="00B2075D"/>
    <w:rsid w:val="00B213E8"/>
    <w:rsid w:val="00B22628"/>
    <w:rsid w:val="00B2265E"/>
    <w:rsid w:val="00B23480"/>
    <w:rsid w:val="00B23803"/>
    <w:rsid w:val="00B242D6"/>
    <w:rsid w:val="00B24B8F"/>
    <w:rsid w:val="00B250FD"/>
    <w:rsid w:val="00B25DDF"/>
    <w:rsid w:val="00B2681C"/>
    <w:rsid w:val="00B273A8"/>
    <w:rsid w:val="00B27695"/>
    <w:rsid w:val="00B30B75"/>
    <w:rsid w:val="00B325F5"/>
    <w:rsid w:val="00B32D75"/>
    <w:rsid w:val="00B3361F"/>
    <w:rsid w:val="00B339CD"/>
    <w:rsid w:val="00B342AC"/>
    <w:rsid w:val="00B363ED"/>
    <w:rsid w:val="00B379EA"/>
    <w:rsid w:val="00B410F3"/>
    <w:rsid w:val="00B41E15"/>
    <w:rsid w:val="00B42710"/>
    <w:rsid w:val="00B4397A"/>
    <w:rsid w:val="00B43CC6"/>
    <w:rsid w:val="00B45E3F"/>
    <w:rsid w:val="00B47327"/>
    <w:rsid w:val="00B473B9"/>
    <w:rsid w:val="00B50542"/>
    <w:rsid w:val="00B51895"/>
    <w:rsid w:val="00B51924"/>
    <w:rsid w:val="00B52161"/>
    <w:rsid w:val="00B53B8E"/>
    <w:rsid w:val="00B53E3C"/>
    <w:rsid w:val="00B608DB"/>
    <w:rsid w:val="00B60F97"/>
    <w:rsid w:val="00B60FD5"/>
    <w:rsid w:val="00B61D56"/>
    <w:rsid w:val="00B62040"/>
    <w:rsid w:val="00B6315E"/>
    <w:rsid w:val="00B63617"/>
    <w:rsid w:val="00B647A3"/>
    <w:rsid w:val="00B64CB1"/>
    <w:rsid w:val="00B656AE"/>
    <w:rsid w:val="00B65AFC"/>
    <w:rsid w:val="00B65B07"/>
    <w:rsid w:val="00B65F4F"/>
    <w:rsid w:val="00B66203"/>
    <w:rsid w:val="00B663BD"/>
    <w:rsid w:val="00B66946"/>
    <w:rsid w:val="00B66CC5"/>
    <w:rsid w:val="00B7077E"/>
    <w:rsid w:val="00B70BE5"/>
    <w:rsid w:val="00B712A8"/>
    <w:rsid w:val="00B71576"/>
    <w:rsid w:val="00B717B4"/>
    <w:rsid w:val="00B71CD5"/>
    <w:rsid w:val="00B71D72"/>
    <w:rsid w:val="00B722FC"/>
    <w:rsid w:val="00B72EA5"/>
    <w:rsid w:val="00B732AF"/>
    <w:rsid w:val="00B73C8D"/>
    <w:rsid w:val="00B741F8"/>
    <w:rsid w:val="00B74702"/>
    <w:rsid w:val="00B74CA2"/>
    <w:rsid w:val="00B7579C"/>
    <w:rsid w:val="00B7692A"/>
    <w:rsid w:val="00B7737D"/>
    <w:rsid w:val="00B774A4"/>
    <w:rsid w:val="00B77735"/>
    <w:rsid w:val="00B77AF4"/>
    <w:rsid w:val="00B80B1A"/>
    <w:rsid w:val="00B80FAF"/>
    <w:rsid w:val="00B816A3"/>
    <w:rsid w:val="00B81BA0"/>
    <w:rsid w:val="00B836ED"/>
    <w:rsid w:val="00B83C75"/>
    <w:rsid w:val="00B848C9"/>
    <w:rsid w:val="00B85D36"/>
    <w:rsid w:val="00B87945"/>
    <w:rsid w:val="00B911DF"/>
    <w:rsid w:val="00B925FB"/>
    <w:rsid w:val="00B9343A"/>
    <w:rsid w:val="00B93E09"/>
    <w:rsid w:val="00B93EE0"/>
    <w:rsid w:val="00B94F06"/>
    <w:rsid w:val="00B95160"/>
    <w:rsid w:val="00B96BFE"/>
    <w:rsid w:val="00B96F9E"/>
    <w:rsid w:val="00BA0940"/>
    <w:rsid w:val="00BA267A"/>
    <w:rsid w:val="00BA3A0E"/>
    <w:rsid w:val="00BA3A9E"/>
    <w:rsid w:val="00BA3D0B"/>
    <w:rsid w:val="00BA4A51"/>
    <w:rsid w:val="00BA5A0C"/>
    <w:rsid w:val="00BA65B0"/>
    <w:rsid w:val="00BB0244"/>
    <w:rsid w:val="00BB308A"/>
    <w:rsid w:val="00BB3744"/>
    <w:rsid w:val="00BB3C1A"/>
    <w:rsid w:val="00BB417F"/>
    <w:rsid w:val="00BB444F"/>
    <w:rsid w:val="00BB4764"/>
    <w:rsid w:val="00BB53C4"/>
    <w:rsid w:val="00BB563F"/>
    <w:rsid w:val="00BB69E5"/>
    <w:rsid w:val="00BB6A0E"/>
    <w:rsid w:val="00BB6B48"/>
    <w:rsid w:val="00BB6B67"/>
    <w:rsid w:val="00BB750C"/>
    <w:rsid w:val="00BC0C41"/>
    <w:rsid w:val="00BC0DC6"/>
    <w:rsid w:val="00BC0E07"/>
    <w:rsid w:val="00BC1078"/>
    <w:rsid w:val="00BC1A7D"/>
    <w:rsid w:val="00BC4515"/>
    <w:rsid w:val="00BC4F7C"/>
    <w:rsid w:val="00BC5ECA"/>
    <w:rsid w:val="00BC6B61"/>
    <w:rsid w:val="00BD123B"/>
    <w:rsid w:val="00BD12F3"/>
    <w:rsid w:val="00BD215F"/>
    <w:rsid w:val="00BD33B2"/>
    <w:rsid w:val="00BD3C29"/>
    <w:rsid w:val="00BD4462"/>
    <w:rsid w:val="00BD66A9"/>
    <w:rsid w:val="00BD6D28"/>
    <w:rsid w:val="00BD7DAB"/>
    <w:rsid w:val="00BE09F5"/>
    <w:rsid w:val="00BE0D79"/>
    <w:rsid w:val="00BE15C3"/>
    <w:rsid w:val="00BE1A0A"/>
    <w:rsid w:val="00BE2276"/>
    <w:rsid w:val="00BE25BC"/>
    <w:rsid w:val="00BE3569"/>
    <w:rsid w:val="00BE3672"/>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3B34"/>
    <w:rsid w:val="00BF5216"/>
    <w:rsid w:val="00BF5D37"/>
    <w:rsid w:val="00BF7B24"/>
    <w:rsid w:val="00C008C2"/>
    <w:rsid w:val="00C02783"/>
    <w:rsid w:val="00C02A3E"/>
    <w:rsid w:val="00C02C22"/>
    <w:rsid w:val="00C0397A"/>
    <w:rsid w:val="00C03CD2"/>
    <w:rsid w:val="00C0411A"/>
    <w:rsid w:val="00C0469F"/>
    <w:rsid w:val="00C04EB8"/>
    <w:rsid w:val="00C0522E"/>
    <w:rsid w:val="00C058F3"/>
    <w:rsid w:val="00C06B4F"/>
    <w:rsid w:val="00C10261"/>
    <w:rsid w:val="00C10A32"/>
    <w:rsid w:val="00C11993"/>
    <w:rsid w:val="00C1271B"/>
    <w:rsid w:val="00C13585"/>
    <w:rsid w:val="00C13880"/>
    <w:rsid w:val="00C14AD5"/>
    <w:rsid w:val="00C15543"/>
    <w:rsid w:val="00C17342"/>
    <w:rsid w:val="00C204CD"/>
    <w:rsid w:val="00C20C78"/>
    <w:rsid w:val="00C215D0"/>
    <w:rsid w:val="00C228AD"/>
    <w:rsid w:val="00C232F1"/>
    <w:rsid w:val="00C23C48"/>
    <w:rsid w:val="00C2617F"/>
    <w:rsid w:val="00C27490"/>
    <w:rsid w:val="00C27DD9"/>
    <w:rsid w:val="00C311DA"/>
    <w:rsid w:val="00C32284"/>
    <w:rsid w:val="00C325AE"/>
    <w:rsid w:val="00C328DB"/>
    <w:rsid w:val="00C32AC2"/>
    <w:rsid w:val="00C33BE7"/>
    <w:rsid w:val="00C34824"/>
    <w:rsid w:val="00C34E94"/>
    <w:rsid w:val="00C357F7"/>
    <w:rsid w:val="00C359D2"/>
    <w:rsid w:val="00C35AAD"/>
    <w:rsid w:val="00C362DE"/>
    <w:rsid w:val="00C37DBC"/>
    <w:rsid w:val="00C42ED0"/>
    <w:rsid w:val="00C44D97"/>
    <w:rsid w:val="00C46EC8"/>
    <w:rsid w:val="00C47892"/>
    <w:rsid w:val="00C50936"/>
    <w:rsid w:val="00C511E0"/>
    <w:rsid w:val="00C52045"/>
    <w:rsid w:val="00C538D5"/>
    <w:rsid w:val="00C53A87"/>
    <w:rsid w:val="00C53E69"/>
    <w:rsid w:val="00C543CC"/>
    <w:rsid w:val="00C54940"/>
    <w:rsid w:val="00C551A9"/>
    <w:rsid w:val="00C55311"/>
    <w:rsid w:val="00C56034"/>
    <w:rsid w:val="00C5640A"/>
    <w:rsid w:val="00C57126"/>
    <w:rsid w:val="00C57D8A"/>
    <w:rsid w:val="00C61567"/>
    <w:rsid w:val="00C61FE7"/>
    <w:rsid w:val="00C62546"/>
    <w:rsid w:val="00C62BAD"/>
    <w:rsid w:val="00C63759"/>
    <w:rsid w:val="00C63980"/>
    <w:rsid w:val="00C63E32"/>
    <w:rsid w:val="00C643E9"/>
    <w:rsid w:val="00C64441"/>
    <w:rsid w:val="00C6456E"/>
    <w:rsid w:val="00C64FF0"/>
    <w:rsid w:val="00C650B2"/>
    <w:rsid w:val="00C654AA"/>
    <w:rsid w:val="00C654DB"/>
    <w:rsid w:val="00C670E1"/>
    <w:rsid w:val="00C671D7"/>
    <w:rsid w:val="00C6771C"/>
    <w:rsid w:val="00C70694"/>
    <w:rsid w:val="00C70F99"/>
    <w:rsid w:val="00C714A5"/>
    <w:rsid w:val="00C71F57"/>
    <w:rsid w:val="00C72342"/>
    <w:rsid w:val="00C7341D"/>
    <w:rsid w:val="00C73800"/>
    <w:rsid w:val="00C73A02"/>
    <w:rsid w:val="00C73CD0"/>
    <w:rsid w:val="00C74822"/>
    <w:rsid w:val="00C753CF"/>
    <w:rsid w:val="00C75B14"/>
    <w:rsid w:val="00C75CAA"/>
    <w:rsid w:val="00C76ACB"/>
    <w:rsid w:val="00C777BC"/>
    <w:rsid w:val="00C7791B"/>
    <w:rsid w:val="00C80084"/>
    <w:rsid w:val="00C80395"/>
    <w:rsid w:val="00C8049E"/>
    <w:rsid w:val="00C810BC"/>
    <w:rsid w:val="00C81626"/>
    <w:rsid w:val="00C824C3"/>
    <w:rsid w:val="00C831C3"/>
    <w:rsid w:val="00C83756"/>
    <w:rsid w:val="00C839C2"/>
    <w:rsid w:val="00C84C7D"/>
    <w:rsid w:val="00C84FBC"/>
    <w:rsid w:val="00C852E7"/>
    <w:rsid w:val="00C8628A"/>
    <w:rsid w:val="00C865CD"/>
    <w:rsid w:val="00C865E0"/>
    <w:rsid w:val="00C86F11"/>
    <w:rsid w:val="00C877FD"/>
    <w:rsid w:val="00C87E29"/>
    <w:rsid w:val="00C90A67"/>
    <w:rsid w:val="00C9163C"/>
    <w:rsid w:val="00C9223F"/>
    <w:rsid w:val="00C92340"/>
    <w:rsid w:val="00C92E06"/>
    <w:rsid w:val="00C93759"/>
    <w:rsid w:val="00C9424E"/>
    <w:rsid w:val="00C943D1"/>
    <w:rsid w:val="00C9621E"/>
    <w:rsid w:val="00C97C43"/>
    <w:rsid w:val="00CA18DB"/>
    <w:rsid w:val="00CA1A6B"/>
    <w:rsid w:val="00CA1EBC"/>
    <w:rsid w:val="00CA220D"/>
    <w:rsid w:val="00CA22E2"/>
    <w:rsid w:val="00CA3549"/>
    <w:rsid w:val="00CA37ED"/>
    <w:rsid w:val="00CA3B0F"/>
    <w:rsid w:val="00CA56C6"/>
    <w:rsid w:val="00CB0153"/>
    <w:rsid w:val="00CB0560"/>
    <w:rsid w:val="00CB1A49"/>
    <w:rsid w:val="00CB1F70"/>
    <w:rsid w:val="00CB25C5"/>
    <w:rsid w:val="00CB2C08"/>
    <w:rsid w:val="00CB2EDD"/>
    <w:rsid w:val="00CB3FA8"/>
    <w:rsid w:val="00CB414B"/>
    <w:rsid w:val="00CB4F47"/>
    <w:rsid w:val="00CB657A"/>
    <w:rsid w:val="00CB7374"/>
    <w:rsid w:val="00CB79AA"/>
    <w:rsid w:val="00CB7DB8"/>
    <w:rsid w:val="00CC109A"/>
    <w:rsid w:val="00CC18C9"/>
    <w:rsid w:val="00CC27A1"/>
    <w:rsid w:val="00CC29CE"/>
    <w:rsid w:val="00CC2EC6"/>
    <w:rsid w:val="00CC423C"/>
    <w:rsid w:val="00CC4358"/>
    <w:rsid w:val="00CC4E0F"/>
    <w:rsid w:val="00CC5DFD"/>
    <w:rsid w:val="00CC6844"/>
    <w:rsid w:val="00CC7562"/>
    <w:rsid w:val="00CC7705"/>
    <w:rsid w:val="00CC7C8D"/>
    <w:rsid w:val="00CD09F9"/>
    <w:rsid w:val="00CD13E5"/>
    <w:rsid w:val="00CD1B61"/>
    <w:rsid w:val="00CD1BD3"/>
    <w:rsid w:val="00CD2462"/>
    <w:rsid w:val="00CD32F9"/>
    <w:rsid w:val="00CD3320"/>
    <w:rsid w:val="00CD5408"/>
    <w:rsid w:val="00CD66F3"/>
    <w:rsid w:val="00CD67C6"/>
    <w:rsid w:val="00CD6D6B"/>
    <w:rsid w:val="00CD6F5B"/>
    <w:rsid w:val="00CD7318"/>
    <w:rsid w:val="00CD74C4"/>
    <w:rsid w:val="00CE048D"/>
    <w:rsid w:val="00CE1480"/>
    <w:rsid w:val="00CE1575"/>
    <w:rsid w:val="00CE17CC"/>
    <w:rsid w:val="00CE1F0F"/>
    <w:rsid w:val="00CE29FE"/>
    <w:rsid w:val="00CE323E"/>
    <w:rsid w:val="00CE4F8B"/>
    <w:rsid w:val="00CE522D"/>
    <w:rsid w:val="00CE597D"/>
    <w:rsid w:val="00CE6600"/>
    <w:rsid w:val="00CE7370"/>
    <w:rsid w:val="00CE7998"/>
    <w:rsid w:val="00CE7F74"/>
    <w:rsid w:val="00CF03A8"/>
    <w:rsid w:val="00CF0C5D"/>
    <w:rsid w:val="00CF1536"/>
    <w:rsid w:val="00CF32AB"/>
    <w:rsid w:val="00CF359A"/>
    <w:rsid w:val="00CF3790"/>
    <w:rsid w:val="00CF3B66"/>
    <w:rsid w:val="00CF4A1D"/>
    <w:rsid w:val="00CF4F42"/>
    <w:rsid w:val="00CF57C7"/>
    <w:rsid w:val="00CF5D22"/>
    <w:rsid w:val="00CF6AD3"/>
    <w:rsid w:val="00CF7537"/>
    <w:rsid w:val="00CF7C58"/>
    <w:rsid w:val="00D01289"/>
    <w:rsid w:val="00D01BE0"/>
    <w:rsid w:val="00D039ED"/>
    <w:rsid w:val="00D0525D"/>
    <w:rsid w:val="00D05563"/>
    <w:rsid w:val="00D05837"/>
    <w:rsid w:val="00D07B94"/>
    <w:rsid w:val="00D07EC2"/>
    <w:rsid w:val="00D10778"/>
    <w:rsid w:val="00D10AF9"/>
    <w:rsid w:val="00D10FA1"/>
    <w:rsid w:val="00D11887"/>
    <w:rsid w:val="00D11A6D"/>
    <w:rsid w:val="00D13F27"/>
    <w:rsid w:val="00D147F5"/>
    <w:rsid w:val="00D14C5D"/>
    <w:rsid w:val="00D154BD"/>
    <w:rsid w:val="00D15929"/>
    <w:rsid w:val="00D15A2A"/>
    <w:rsid w:val="00D16868"/>
    <w:rsid w:val="00D21563"/>
    <w:rsid w:val="00D22803"/>
    <w:rsid w:val="00D24F11"/>
    <w:rsid w:val="00D26EE3"/>
    <w:rsid w:val="00D2719E"/>
    <w:rsid w:val="00D27A5F"/>
    <w:rsid w:val="00D27B3D"/>
    <w:rsid w:val="00D3051E"/>
    <w:rsid w:val="00D313D0"/>
    <w:rsid w:val="00D31E2E"/>
    <w:rsid w:val="00D32097"/>
    <w:rsid w:val="00D33009"/>
    <w:rsid w:val="00D33ACD"/>
    <w:rsid w:val="00D348E4"/>
    <w:rsid w:val="00D36A2A"/>
    <w:rsid w:val="00D40DAB"/>
    <w:rsid w:val="00D40EAA"/>
    <w:rsid w:val="00D43742"/>
    <w:rsid w:val="00D4467A"/>
    <w:rsid w:val="00D448E6"/>
    <w:rsid w:val="00D45E1A"/>
    <w:rsid w:val="00D474D9"/>
    <w:rsid w:val="00D500CF"/>
    <w:rsid w:val="00D5147E"/>
    <w:rsid w:val="00D51890"/>
    <w:rsid w:val="00D51B09"/>
    <w:rsid w:val="00D53155"/>
    <w:rsid w:val="00D53BD8"/>
    <w:rsid w:val="00D5490A"/>
    <w:rsid w:val="00D54DB1"/>
    <w:rsid w:val="00D555C9"/>
    <w:rsid w:val="00D5568B"/>
    <w:rsid w:val="00D55A15"/>
    <w:rsid w:val="00D55C99"/>
    <w:rsid w:val="00D56522"/>
    <w:rsid w:val="00D56839"/>
    <w:rsid w:val="00D56A09"/>
    <w:rsid w:val="00D611F3"/>
    <w:rsid w:val="00D61897"/>
    <w:rsid w:val="00D6286F"/>
    <w:rsid w:val="00D63046"/>
    <w:rsid w:val="00D63302"/>
    <w:rsid w:val="00D65BEE"/>
    <w:rsid w:val="00D66AA4"/>
    <w:rsid w:val="00D6726F"/>
    <w:rsid w:val="00D675D0"/>
    <w:rsid w:val="00D701A1"/>
    <w:rsid w:val="00D71842"/>
    <w:rsid w:val="00D72E1A"/>
    <w:rsid w:val="00D73693"/>
    <w:rsid w:val="00D74D73"/>
    <w:rsid w:val="00D74EF6"/>
    <w:rsid w:val="00D758D3"/>
    <w:rsid w:val="00D76302"/>
    <w:rsid w:val="00D76EDD"/>
    <w:rsid w:val="00D8023F"/>
    <w:rsid w:val="00D81D93"/>
    <w:rsid w:val="00D822A1"/>
    <w:rsid w:val="00D83627"/>
    <w:rsid w:val="00D837C3"/>
    <w:rsid w:val="00D84595"/>
    <w:rsid w:val="00D84E2B"/>
    <w:rsid w:val="00D85176"/>
    <w:rsid w:val="00D855E0"/>
    <w:rsid w:val="00D85EFA"/>
    <w:rsid w:val="00D85F63"/>
    <w:rsid w:val="00D87000"/>
    <w:rsid w:val="00D87747"/>
    <w:rsid w:val="00D87CA4"/>
    <w:rsid w:val="00D90384"/>
    <w:rsid w:val="00D90C34"/>
    <w:rsid w:val="00D9278C"/>
    <w:rsid w:val="00D937A4"/>
    <w:rsid w:val="00D93BE3"/>
    <w:rsid w:val="00D94390"/>
    <w:rsid w:val="00D9542E"/>
    <w:rsid w:val="00D957EA"/>
    <w:rsid w:val="00D958E3"/>
    <w:rsid w:val="00DA1231"/>
    <w:rsid w:val="00DA19A1"/>
    <w:rsid w:val="00DA4C2E"/>
    <w:rsid w:val="00DA4CC9"/>
    <w:rsid w:val="00DA5031"/>
    <w:rsid w:val="00DA711A"/>
    <w:rsid w:val="00DB102D"/>
    <w:rsid w:val="00DB11AA"/>
    <w:rsid w:val="00DB14D9"/>
    <w:rsid w:val="00DB1F24"/>
    <w:rsid w:val="00DB20BE"/>
    <w:rsid w:val="00DB3288"/>
    <w:rsid w:val="00DB3B85"/>
    <w:rsid w:val="00DB5580"/>
    <w:rsid w:val="00DB65C4"/>
    <w:rsid w:val="00DB6FDD"/>
    <w:rsid w:val="00DC0665"/>
    <w:rsid w:val="00DC09C8"/>
    <w:rsid w:val="00DC1896"/>
    <w:rsid w:val="00DC19D1"/>
    <w:rsid w:val="00DC1D4C"/>
    <w:rsid w:val="00DC2E14"/>
    <w:rsid w:val="00DC3F52"/>
    <w:rsid w:val="00DC4A9D"/>
    <w:rsid w:val="00DC4EE4"/>
    <w:rsid w:val="00DC5DB3"/>
    <w:rsid w:val="00DC6F2F"/>
    <w:rsid w:val="00DC7A4C"/>
    <w:rsid w:val="00DC7FFD"/>
    <w:rsid w:val="00DD0447"/>
    <w:rsid w:val="00DD0AFB"/>
    <w:rsid w:val="00DD0B61"/>
    <w:rsid w:val="00DD0DD6"/>
    <w:rsid w:val="00DD1DCF"/>
    <w:rsid w:val="00DD2039"/>
    <w:rsid w:val="00DD2CED"/>
    <w:rsid w:val="00DD2ED7"/>
    <w:rsid w:val="00DD356D"/>
    <w:rsid w:val="00DD41C8"/>
    <w:rsid w:val="00DD4FCB"/>
    <w:rsid w:val="00DD5DF0"/>
    <w:rsid w:val="00DD6237"/>
    <w:rsid w:val="00DE135B"/>
    <w:rsid w:val="00DE2DD0"/>
    <w:rsid w:val="00DE31AD"/>
    <w:rsid w:val="00DE5CB5"/>
    <w:rsid w:val="00DE714A"/>
    <w:rsid w:val="00DE7B76"/>
    <w:rsid w:val="00DF24C9"/>
    <w:rsid w:val="00DF27CE"/>
    <w:rsid w:val="00DF2CB8"/>
    <w:rsid w:val="00DF32C4"/>
    <w:rsid w:val="00DF3A66"/>
    <w:rsid w:val="00DF3E32"/>
    <w:rsid w:val="00DF5896"/>
    <w:rsid w:val="00DF5A71"/>
    <w:rsid w:val="00DF73AC"/>
    <w:rsid w:val="00DF7613"/>
    <w:rsid w:val="00DF7C77"/>
    <w:rsid w:val="00E007C7"/>
    <w:rsid w:val="00E00924"/>
    <w:rsid w:val="00E009AC"/>
    <w:rsid w:val="00E010AA"/>
    <w:rsid w:val="00E016D7"/>
    <w:rsid w:val="00E052E0"/>
    <w:rsid w:val="00E063DF"/>
    <w:rsid w:val="00E07A07"/>
    <w:rsid w:val="00E10A0F"/>
    <w:rsid w:val="00E10B86"/>
    <w:rsid w:val="00E11BD7"/>
    <w:rsid w:val="00E11D4C"/>
    <w:rsid w:val="00E13802"/>
    <w:rsid w:val="00E13F1B"/>
    <w:rsid w:val="00E14281"/>
    <w:rsid w:val="00E149AF"/>
    <w:rsid w:val="00E14B03"/>
    <w:rsid w:val="00E14E0C"/>
    <w:rsid w:val="00E14E59"/>
    <w:rsid w:val="00E152CF"/>
    <w:rsid w:val="00E158C4"/>
    <w:rsid w:val="00E15AA3"/>
    <w:rsid w:val="00E16134"/>
    <w:rsid w:val="00E16AA5"/>
    <w:rsid w:val="00E16DF8"/>
    <w:rsid w:val="00E16E16"/>
    <w:rsid w:val="00E16E43"/>
    <w:rsid w:val="00E209C8"/>
    <w:rsid w:val="00E20EC0"/>
    <w:rsid w:val="00E21452"/>
    <w:rsid w:val="00E216E5"/>
    <w:rsid w:val="00E219EE"/>
    <w:rsid w:val="00E237D1"/>
    <w:rsid w:val="00E2410B"/>
    <w:rsid w:val="00E244B4"/>
    <w:rsid w:val="00E24CC7"/>
    <w:rsid w:val="00E2520C"/>
    <w:rsid w:val="00E2709D"/>
    <w:rsid w:val="00E2709F"/>
    <w:rsid w:val="00E2793E"/>
    <w:rsid w:val="00E300DB"/>
    <w:rsid w:val="00E31B05"/>
    <w:rsid w:val="00E329EF"/>
    <w:rsid w:val="00E3384C"/>
    <w:rsid w:val="00E34E86"/>
    <w:rsid w:val="00E353EA"/>
    <w:rsid w:val="00E35478"/>
    <w:rsid w:val="00E359CA"/>
    <w:rsid w:val="00E35AE8"/>
    <w:rsid w:val="00E3673D"/>
    <w:rsid w:val="00E369F6"/>
    <w:rsid w:val="00E41835"/>
    <w:rsid w:val="00E42776"/>
    <w:rsid w:val="00E4454D"/>
    <w:rsid w:val="00E44BBA"/>
    <w:rsid w:val="00E45DD4"/>
    <w:rsid w:val="00E46774"/>
    <w:rsid w:val="00E46819"/>
    <w:rsid w:val="00E50567"/>
    <w:rsid w:val="00E50821"/>
    <w:rsid w:val="00E5332E"/>
    <w:rsid w:val="00E53541"/>
    <w:rsid w:val="00E53C61"/>
    <w:rsid w:val="00E53E59"/>
    <w:rsid w:val="00E53E98"/>
    <w:rsid w:val="00E541F4"/>
    <w:rsid w:val="00E544A9"/>
    <w:rsid w:val="00E54ADA"/>
    <w:rsid w:val="00E54CA7"/>
    <w:rsid w:val="00E54F00"/>
    <w:rsid w:val="00E54F49"/>
    <w:rsid w:val="00E550A8"/>
    <w:rsid w:val="00E55EFF"/>
    <w:rsid w:val="00E60466"/>
    <w:rsid w:val="00E604F7"/>
    <w:rsid w:val="00E60523"/>
    <w:rsid w:val="00E60C67"/>
    <w:rsid w:val="00E60D4C"/>
    <w:rsid w:val="00E61418"/>
    <w:rsid w:val="00E625E6"/>
    <w:rsid w:val="00E62E4F"/>
    <w:rsid w:val="00E63323"/>
    <w:rsid w:val="00E6338B"/>
    <w:rsid w:val="00E63EA4"/>
    <w:rsid w:val="00E64444"/>
    <w:rsid w:val="00E64701"/>
    <w:rsid w:val="00E64767"/>
    <w:rsid w:val="00E65EE0"/>
    <w:rsid w:val="00E66160"/>
    <w:rsid w:val="00E66865"/>
    <w:rsid w:val="00E6712F"/>
    <w:rsid w:val="00E67698"/>
    <w:rsid w:val="00E67F31"/>
    <w:rsid w:val="00E70DE5"/>
    <w:rsid w:val="00E711F7"/>
    <w:rsid w:val="00E71855"/>
    <w:rsid w:val="00E71E31"/>
    <w:rsid w:val="00E725B1"/>
    <w:rsid w:val="00E72DE5"/>
    <w:rsid w:val="00E72F80"/>
    <w:rsid w:val="00E73012"/>
    <w:rsid w:val="00E74CC1"/>
    <w:rsid w:val="00E75336"/>
    <w:rsid w:val="00E76B97"/>
    <w:rsid w:val="00E777F8"/>
    <w:rsid w:val="00E80B17"/>
    <w:rsid w:val="00E81D4E"/>
    <w:rsid w:val="00E82B2C"/>
    <w:rsid w:val="00E8333F"/>
    <w:rsid w:val="00E83A40"/>
    <w:rsid w:val="00E84296"/>
    <w:rsid w:val="00E84B03"/>
    <w:rsid w:val="00E87B10"/>
    <w:rsid w:val="00E87DCB"/>
    <w:rsid w:val="00E902AB"/>
    <w:rsid w:val="00E90C53"/>
    <w:rsid w:val="00E90F78"/>
    <w:rsid w:val="00E90FAE"/>
    <w:rsid w:val="00E91A36"/>
    <w:rsid w:val="00E91DF8"/>
    <w:rsid w:val="00E929CD"/>
    <w:rsid w:val="00E92A40"/>
    <w:rsid w:val="00E9308B"/>
    <w:rsid w:val="00E93471"/>
    <w:rsid w:val="00E93D91"/>
    <w:rsid w:val="00E93E3B"/>
    <w:rsid w:val="00E94CC6"/>
    <w:rsid w:val="00E958B5"/>
    <w:rsid w:val="00E95A75"/>
    <w:rsid w:val="00E95EBC"/>
    <w:rsid w:val="00E96D67"/>
    <w:rsid w:val="00E97B0E"/>
    <w:rsid w:val="00EA0256"/>
    <w:rsid w:val="00EA1043"/>
    <w:rsid w:val="00EA15EC"/>
    <w:rsid w:val="00EA1E56"/>
    <w:rsid w:val="00EA2847"/>
    <w:rsid w:val="00EA39E8"/>
    <w:rsid w:val="00EA4766"/>
    <w:rsid w:val="00EA4B34"/>
    <w:rsid w:val="00EA5D3E"/>
    <w:rsid w:val="00EA633E"/>
    <w:rsid w:val="00EA6792"/>
    <w:rsid w:val="00EA6C38"/>
    <w:rsid w:val="00EA76B8"/>
    <w:rsid w:val="00EA773E"/>
    <w:rsid w:val="00EA7A3F"/>
    <w:rsid w:val="00EA7A98"/>
    <w:rsid w:val="00EB04C6"/>
    <w:rsid w:val="00EB06C3"/>
    <w:rsid w:val="00EB10C6"/>
    <w:rsid w:val="00EB1968"/>
    <w:rsid w:val="00EB25B1"/>
    <w:rsid w:val="00EB3120"/>
    <w:rsid w:val="00EB45BB"/>
    <w:rsid w:val="00EB6CE3"/>
    <w:rsid w:val="00EB7A89"/>
    <w:rsid w:val="00EB7C7E"/>
    <w:rsid w:val="00EC03BE"/>
    <w:rsid w:val="00EC1B2D"/>
    <w:rsid w:val="00EC1D3E"/>
    <w:rsid w:val="00EC41AF"/>
    <w:rsid w:val="00EC4AF7"/>
    <w:rsid w:val="00EC4BE7"/>
    <w:rsid w:val="00EC5455"/>
    <w:rsid w:val="00EC5A50"/>
    <w:rsid w:val="00EC7B9A"/>
    <w:rsid w:val="00EC7D22"/>
    <w:rsid w:val="00ED00DE"/>
    <w:rsid w:val="00ED048F"/>
    <w:rsid w:val="00ED0A8D"/>
    <w:rsid w:val="00ED0B58"/>
    <w:rsid w:val="00ED29A1"/>
    <w:rsid w:val="00ED323C"/>
    <w:rsid w:val="00ED3BFE"/>
    <w:rsid w:val="00ED42B6"/>
    <w:rsid w:val="00ED4A5C"/>
    <w:rsid w:val="00ED607C"/>
    <w:rsid w:val="00ED72D3"/>
    <w:rsid w:val="00ED789C"/>
    <w:rsid w:val="00EE082D"/>
    <w:rsid w:val="00EE08C5"/>
    <w:rsid w:val="00EE2A83"/>
    <w:rsid w:val="00EE42F4"/>
    <w:rsid w:val="00EE4827"/>
    <w:rsid w:val="00EE5A11"/>
    <w:rsid w:val="00EE669C"/>
    <w:rsid w:val="00EF0DBD"/>
    <w:rsid w:val="00EF12AC"/>
    <w:rsid w:val="00EF1DC5"/>
    <w:rsid w:val="00EF21E2"/>
    <w:rsid w:val="00EF2C8E"/>
    <w:rsid w:val="00EF2D06"/>
    <w:rsid w:val="00EF2E76"/>
    <w:rsid w:val="00EF3EF0"/>
    <w:rsid w:val="00EF400E"/>
    <w:rsid w:val="00EF4107"/>
    <w:rsid w:val="00EF692D"/>
    <w:rsid w:val="00EF6A09"/>
    <w:rsid w:val="00EF72A1"/>
    <w:rsid w:val="00EF72FE"/>
    <w:rsid w:val="00EF738B"/>
    <w:rsid w:val="00F01548"/>
    <w:rsid w:val="00F01774"/>
    <w:rsid w:val="00F01D83"/>
    <w:rsid w:val="00F01FD0"/>
    <w:rsid w:val="00F03854"/>
    <w:rsid w:val="00F0387E"/>
    <w:rsid w:val="00F03B43"/>
    <w:rsid w:val="00F040F9"/>
    <w:rsid w:val="00F049C4"/>
    <w:rsid w:val="00F06541"/>
    <w:rsid w:val="00F070D6"/>
    <w:rsid w:val="00F07F4E"/>
    <w:rsid w:val="00F113D1"/>
    <w:rsid w:val="00F11730"/>
    <w:rsid w:val="00F11B15"/>
    <w:rsid w:val="00F133E1"/>
    <w:rsid w:val="00F13588"/>
    <w:rsid w:val="00F1377F"/>
    <w:rsid w:val="00F1444B"/>
    <w:rsid w:val="00F15D19"/>
    <w:rsid w:val="00F16046"/>
    <w:rsid w:val="00F173FD"/>
    <w:rsid w:val="00F2058B"/>
    <w:rsid w:val="00F20DB4"/>
    <w:rsid w:val="00F212BA"/>
    <w:rsid w:val="00F229F9"/>
    <w:rsid w:val="00F2372B"/>
    <w:rsid w:val="00F24910"/>
    <w:rsid w:val="00F2776C"/>
    <w:rsid w:val="00F27B03"/>
    <w:rsid w:val="00F27C7B"/>
    <w:rsid w:val="00F30825"/>
    <w:rsid w:val="00F30B86"/>
    <w:rsid w:val="00F30F51"/>
    <w:rsid w:val="00F3162C"/>
    <w:rsid w:val="00F31B40"/>
    <w:rsid w:val="00F32027"/>
    <w:rsid w:val="00F32A82"/>
    <w:rsid w:val="00F32FFD"/>
    <w:rsid w:val="00F333C1"/>
    <w:rsid w:val="00F34BD1"/>
    <w:rsid w:val="00F35109"/>
    <w:rsid w:val="00F36B5A"/>
    <w:rsid w:val="00F36FA7"/>
    <w:rsid w:val="00F370D1"/>
    <w:rsid w:val="00F400EB"/>
    <w:rsid w:val="00F40874"/>
    <w:rsid w:val="00F40A4B"/>
    <w:rsid w:val="00F42374"/>
    <w:rsid w:val="00F44351"/>
    <w:rsid w:val="00F44E93"/>
    <w:rsid w:val="00F452BA"/>
    <w:rsid w:val="00F45E58"/>
    <w:rsid w:val="00F46173"/>
    <w:rsid w:val="00F47ABE"/>
    <w:rsid w:val="00F50EF1"/>
    <w:rsid w:val="00F51A89"/>
    <w:rsid w:val="00F52669"/>
    <w:rsid w:val="00F52ECF"/>
    <w:rsid w:val="00F56484"/>
    <w:rsid w:val="00F56C05"/>
    <w:rsid w:val="00F56E59"/>
    <w:rsid w:val="00F57B44"/>
    <w:rsid w:val="00F61161"/>
    <w:rsid w:val="00F612B7"/>
    <w:rsid w:val="00F6182E"/>
    <w:rsid w:val="00F628A6"/>
    <w:rsid w:val="00F62D38"/>
    <w:rsid w:val="00F62EA8"/>
    <w:rsid w:val="00F632FA"/>
    <w:rsid w:val="00F63B0A"/>
    <w:rsid w:val="00F63DC4"/>
    <w:rsid w:val="00F63E12"/>
    <w:rsid w:val="00F64746"/>
    <w:rsid w:val="00F6537B"/>
    <w:rsid w:val="00F66D2F"/>
    <w:rsid w:val="00F67066"/>
    <w:rsid w:val="00F67E08"/>
    <w:rsid w:val="00F70310"/>
    <w:rsid w:val="00F71912"/>
    <w:rsid w:val="00F7234A"/>
    <w:rsid w:val="00F735BB"/>
    <w:rsid w:val="00F74937"/>
    <w:rsid w:val="00F7496A"/>
    <w:rsid w:val="00F75670"/>
    <w:rsid w:val="00F774C1"/>
    <w:rsid w:val="00F77E4F"/>
    <w:rsid w:val="00F806A8"/>
    <w:rsid w:val="00F809BC"/>
    <w:rsid w:val="00F821CB"/>
    <w:rsid w:val="00F82A79"/>
    <w:rsid w:val="00F8318B"/>
    <w:rsid w:val="00F83C00"/>
    <w:rsid w:val="00F84490"/>
    <w:rsid w:val="00F85DC0"/>
    <w:rsid w:val="00F85FDF"/>
    <w:rsid w:val="00F8646E"/>
    <w:rsid w:val="00F866FB"/>
    <w:rsid w:val="00F86D5C"/>
    <w:rsid w:val="00F876A6"/>
    <w:rsid w:val="00F901D6"/>
    <w:rsid w:val="00F902CB"/>
    <w:rsid w:val="00F90C83"/>
    <w:rsid w:val="00F90D2E"/>
    <w:rsid w:val="00F91530"/>
    <w:rsid w:val="00F92B60"/>
    <w:rsid w:val="00F9397F"/>
    <w:rsid w:val="00F93DAF"/>
    <w:rsid w:val="00F93F2F"/>
    <w:rsid w:val="00F94C74"/>
    <w:rsid w:val="00F95ADC"/>
    <w:rsid w:val="00F97AB2"/>
    <w:rsid w:val="00FA1865"/>
    <w:rsid w:val="00FA1886"/>
    <w:rsid w:val="00FA1977"/>
    <w:rsid w:val="00FA37F1"/>
    <w:rsid w:val="00FA4DC0"/>
    <w:rsid w:val="00FA6AFA"/>
    <w:rsid w:val="00FA7C6D"/>
    <w:rsid w:val="00FB03EA"/>
    <w:rsid w:val="00FB0C54"/>
    <w:rsid w:val="00FB1962"/>
    <w:rsid w:val="00FB381D"/>
    <w:rsid w:val="00FB4F84"/>
    <w:rsid w:val="00FB52F3"/>
    <w:rsid w:val="00FB6B74"/>
    <w:rsid w:val="00FB7598"/>
    <w:rsid w:val="00FB7C17"/>
    <w:rsid w:val="00FC029F"/>
    <w:rsid w:val="00FC0C4C"/>
    <w:rsid w:val="00FC0D33"/>
    <w:rsid w:val="00FC1D4F"/>
    <w:rsid w:val="00FC2BA3"/>
    <w:rsid w:val="00FC2CEF"/>
    <w:rsid w:val="00FC2F6E"/>
    <w:rsid w:val="00FC3B9B"/>
    <w:rsid w:val="00FC45EE"/>
    <w:rsid w:val="00FC5551"/>
    <w:rsid w:val="00FC6C75"/>
    <w:rsid w:val="00FC71D7"/>
    <w:rsid w:val="00FC79E0"/>
    <w:rsid w:val="00FD0655"/>
    <w:rsid w:val="00FD0D5B"/>
    <w:rsid w:val="00FD1195"/>
    <w:rsid w:val="00FD194D"/>
    <w:rsid w:val="00FD204F"/>
    <w:rsid w:val="00FD2879"/>
    <w:rsid w:val="00FD30C2"/>
    <w:rsid w:val="00FD3250"/>
    <w:rsid w:val="00FD3B17"/>
    <w:rsid w:val="00FD3BD9"/>
    <w:rsid w:val="00FD4780"/>
    <w:rsid w:val="00FD4AEC"/>
    <w:rsid w:val="00FD5A96"/>
    <w:rsid w:val="00FD73F6"/>
    <w:rsid w:val="00FD7DAF"/>
    <w:rsid w:val="00FE0033"/>
    <w:rsid w:val="00FE085B"/>
    <w:rsid w:val="00FE11A8"/>
    <w:rsid w:val="00FE1AA8"/>
    <w:rsid w:val="00FE1F27"/>
    <w:rsid w:val="00FE1F6A"/>
    <w:rsid w:val="00FE39B0"/>
    <w:rsid w:val="00FE4B66"/>
    <w:rsid w:val="00FE4D0C"/>
    <w:rsid w:val="00FE5C15"/>
    <w:rsid w:val="00FE6744"/>
    <w:rsid w:val="00FE77C7"/>
    <w:rsid w:val="00FF1FA5"/>
    <w:rsid w:val="00FF2A5D"/>
    <w:rsid w:val="00FF2B38"/>
    <w:rsid w:val="00FF3C05"/>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82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character" w:customStyle="1" w:styleId="Char0">
    <w:name w:val="목록 단락 Char"/>
    <w:link w:val="a4"/>
    <w:uiPriority w:val="34"/>
    <w:locked/>
    <w:rsid w:val="00917765"/>
    <w:rPr>
      <w:rFonts w:eastAsia="맑은 고딕"/>
      <w:lang w:val="en-GB" w:eastAsia="en-US"/>
    </w:rPr>
  </w:style>
  <w:style w:type="character" w:customStyle="1" w:styleId="2222Char">
    <w:name w:val="스타일 스타일 스타일 스타일 양쪽 첫 줄:  2 글자 + 첫 줄:  2 글자 + 첫 줄:  2 글자 + 첫 줄:  2... Char"/>
    <w:basedOn w:val="a0"/>
    <w:link w:val="2222"/>
    <w:rsid w:val="00723E18"/>
    <w:rPr>
      <w:rFonts w:eastAsia="맑은 고딕" w:cs="바탕"/>
      <w:lang w:val="en-GB" w:eastAsia="en-US"/>
    </w:rPr>
  </w:style>
  <w:style w:type="character" w:styleId="af4">
    <w:name w:val="Placeholder Text"/>
    <w:basedOn w:val="a0"/>
    <w:uiPriority w:val="99"/>
    <w:semiHidden/>
    <w:rsid w:val="009E6584"/>
    <w:rPr>
      <w:color w:val="808080"/>
    </w:rPr>
  </w:style>
  <w:style w:type="paragraph" w:customStyle="1" w:styleId="Doc-text2">
    <w:name w:val="Doc-text2"/>
    <w:basedOn w:val="a"/>
    <w:link w:val="Doc-text2Char"/>
    <w:qFormat/>
    <w:rsid w:val="0058082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580821"/>
    <w:rPr>
      <w:rFonts w:ascii="Arial" w:eastAsia="MS Mincho" w:hAnsi="Arial"/>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82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character" w:customStyle="1" w:styleId="Char0">
    <w:name w:val="목록 단락 Char"/>
    <w:link w:val="a4"/>
    <w:uiPriority w:val="34"/>
    <w:locked/>
    <w:rsid w:val="00917765"/>
    <w:rPr>
      <w:rFonts w:eastAsia="맑은 고딕"/>
      <w:lang w:val="en-GB" w:eastAsia="en-US"/>
    </w:rPr>
  </w:style>
  <w:style w:type="character" w:customStyle="1" w:styleId="2222Char">
    <w:name w:val="스타일 스타일 스타일 스타일 양쪽 첫 줄:  2 글자 + 첫 줄:  2 글자 + 첫 줄:  2 글자 + 첫 줄:  2... Char"/>
    <w:basedOn w:val="a0"/>
    <w:link w:val="2222"/>
    <w:rsid w:val="00723E18"/>
    <w:rPr>
      <w:rFonts w:eastAsia="맑은 고딕" w:cs="바탕"/>
      <w:lang w:val="en-GB" w:eastAsia="en-US"/>
    </w:rPr>
  </w:style>
  <w:style w:type="character" w:styleId="af4">
    <w:name w:val="Placeholder Text"/>
    <w:basedOn w:val="a0"/>
    <w:uiPriority w:val="99"/>
    <w:semiHidden/>
    <w:rsid w:val="009E6584"/>
    <w:rPr>
      <w:color w:val="808080"/>
    </w:rPr>
  </w:style>
  <w:style w:type="paragraph" w:customStyle="1" w:styleId="Doc-text2">
    <w:name w:val="Doc-text2"/>
    <w:basedOn w:val="a"/>
    <w:link w:val="Doc-text2Char"/>
    <w:qFormat/>
    <w:rsid w:val="0058082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580821"/>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46F16-A67E-4066-B321-323256C3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손혁민/Advanced Communications Lab(DMC연)/E5(책임)/삼성전자</cp:lastModifiedBy>
  <cp:revision>14</cp:revision>
  <cp:lastPrinted>2016-08-08T09:12:00Z</cp:lastPrinted>
  <dcterms:created xsi:type="dcterms:W3CDTF">2017-01-09T19:05:00Z</dcterms:created>
  <dcterms:modified xsi:type="dcterms:W3CDTF">2017-01-10T00:07:00Z</dcterms:modified>
</cp:coreProperties>
</file>