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EC1904" w14:textId="77777777" w:rsidR="00674115" w:rsidRDefault="00674115" w:rsidP="00674115">
      <w:pPr>
        <w:tabs>
          <w:tab w:val="right" w:pos="10000"/>
        </w:tabs>
        <w:spacing w:after="0"/>
        <w:rPr>
          <w:rFonts w:ascii="Arial" w:hAnsi="Arial" w:cs="Arial"/>
          <w:b/>
          <w:sz w:val="24"/>
          <w:szCs w:val="24"/>
        </w:rPr>
      </w:pPr>
    </w:p>
    <w:p w14:paraId="6A8AE225" w14:textId="16CCBA46" w:rsidR="00A92E7E" w:rsidRPr="000A64D8" w:rsidRDefault="00A92E7E" w:rsidP="00A92E7E">
      <w:pPr>
        <w:tabs>
          <w:tab w:val="right" w:pos="10000"/>
        </w:tabs>
        <w:spacing w:after="0"/>
        <w:rPr>
          <w:rFonts w:ascii="Arial" w:hAnsi="Arial" w:cs="Arial"/>
          <w:b/>
          <w:sz w:val="24"/>
          <w:szCs w:val="24"/>
        </w:rPr>
      </w:pPr>
      <w:r w:rsidRPr="000A64D8">
        <w:rPr>
          <w:rFonts w:ascii="Arial" w:hAnsi="Arial" w:cs="Arial"/>
          <w:b/>
          <w:sz w:val="24"/>
          <w:szCs w:val="24"/>
        </w:rPr>
        <w:t xml:space="preserve">3GPP TSG-RAN WG1 </w:t>
      </w:r>
      <w:r w:rsidR="00E63CA5">
        <w:rPr>
          <w:rFonts w:ascii="Arial" w:hAnsi="Arial" w:cs="Arial"/>
          <w:b/>
          <w:sz w:val="24"/>
          <w:szCs w:val="24"/>
        </w:rPr>
        <w:t>NR AdHoc</w:t>
      </w:r>
      <w:r w:rsidRPr="000A64D8">
        <w:rPr>
          <w:rFonts w:ascii="Arial" w:hAnsi="Arial" w:cs="Arial"/>
          <w:b/>
          <w:sz w:val="24"/>
          <w:szCs w:val="24"/>
        </w:rPr>
        <w:tab/>
      </w:r>
      <w:r w:rsidRPr="00961A61">
        <w:rPr>
          <w:rFonts w:ascii="Arial" w:hAnsi="Arial" w:cs="Arial"/>
          <w:b/>
          <w:sz w:val="24"/>
          <w:szCs w:val="24"/>
        </w:rPr>
        <w:t>R1-</w:t>
      </w:r>
      <w:r w:rsidR="005C5297">
        <w:rPr>
          <w:rFonts w:ascii="Arial" w:hAnsi="Arial" w:cs="Arial"/>
          <w:b/>
          <w:sz w:val="24"/>
          <w:szCs w:val="24"/>
        </w:rPr>
        <w:t>1700831</w:t>
      </w:r>
    </w:p>
    <w:p w14:paraId="2562312A" w14:textId="5E2AB438" w:rsidR="00D12AAA" w:rsidRPr="00FD021C" w:rsidRDefault="00DA759B" w:rsidP="00D12AAA">
      <w:pPr>
        <w:tabs>
          <w:tab w:val="right" w:pos="9630"/>
        </w:tabs>
        <w:spacing w:after="0"/>
        <w:jc w:val="both"/>
        <w:rPr>
          <w:rFonts w:ascii="Arial" w:hAnsi="Arial" w:cs="Arial"/>
          <w:b/>
          <w:sz w:val="24"/>
          <w:szCs w:val="24"/>
        </w:rPr>
      </w:pPr>
      <w:r>
        <w:rPr>
          <w:rFonts w:ascii="Arial" w:hAnsi="Arial" w:cs="Arial"/>
          <w:b/>
          <w:sz w:val="24"/>
          <w:szCs w:val="24"/>
        </w:rPr>
        <w:t>16</w:t>
      </w:r>
      <w:r w:rsidR="00D12AAA" w:rsidRPr="00AF0112">
        <w:rPr>
          <w:rFonts w:ascii="Arial" w:hAnsi="Arial" w:cs="Arial"/>
          <w:b/>
          <w:sz w:val="24"/>
          <w:szCs w:val="24"/>
          <w:vertAlign w:val="superscript"/>
        </w:rPr>
        <w:t>th</w:t>
      </w:r>
      <w:r w:rsidR="00D12AAA" w:rsidRPr="00AF0112">
        <w:rPr>
          <w:rFonts w:ascii="Arial" w:hAnsi="Arial" w:cs="Arial"/>
          <w:b/>
          <w:sz w:val="24"/>
          <w:szCs w:val="24"/>
        </w:rPr>
        <w:t xml:space="preserve"> – </w:t>
      </w:r>
      <w:r>
        <w:rPr>
          <w:rFonts w:ascii="Arial" w:hAnsi="Arial" w:cs="Arial"/>
          <w:b/>
          <w:sz w:val="24"/>
          <w:szCs w:val="24"/>
        </w:rPr>
        <w:t>20</w:t>
      </w:r>
      <w:r w:rsidR="00D12AAA" w:rsidRPr="00AF0112">
        <w:rPr>
          <w:rFonts w:ascii="Arial" w:hAnsi="Arial" w:cs="Arial"/>
          <w:b/>
          <w:sz w:val="24"/>
          <w:szCs w:val="24"/>
          <w:vertAlign w:val="superscript"/>
        </w:rPr>
        <w:t>th</w:t>
      </w:r>
      <w:r w:rsidR="00D12AAA" w:rsidRPr="00AF0112">
        <w:rPr>
          <w:rFonts w:ascii="Arial" w:hAnsi="Arial" w:cs="Arial"/>
          <w:b/>
          <w:sz w:val="24"/>
          <w:szCs w:val="24"/>
        </w:rPr>
        <w:t xml:space="preserve"> </w:t>
      </w:r>
      <w:r>
        <w:rPr>
          <w:rFonts w:ascii="Arial" w:hAnsi="Arial" w:cs="Arial"/>
          <w:b/>
          <w:sz w:val="24"/>
          <w:szCs w:val="24"/>
        </w:rPr>
        <w:t>January 2017</w:t>
      </w:r>
    </w:p>
    <w:p w14:paraId="6FDA9B30" w14:textId="41A96772" w:rsidR="00A92E7E" w:rsidRPr="00FD021C" w:rsidRDefault="00DA759B" w:rsidP="00D12AAA">
      <w:pPr>
        <w:spacing w:after="0"/>
        <w:jc w:val="both"/>
        <w:rPr>
          <w:rFonts w:ascii="Arial" w:hAnsi="Arial" w:cs="Arial"/>
          <w:b/>
          <w:sz w:val="24"/>
          <w:szCs w:val="24"/>
        </w:rPr>
      </w:pPr>
      <w:r>
        <w:rPr>
          <w:rFonts w:ascii="Arial" w:hAnsi="Arial" w:cs="Arial"/>
          <w:b/>
          <w:sz w:val="24"/>
          <w:szCs w:val="24"/>
        </w:rPr>
        <w:t>Spokane</w:t>
      </w:r>
      <w:r w:rsidR="00D12AAA" w:rsidRPr="00CA6BDF">
        <w:rPr>
          <w:rFonts w:ascii="Arial" w:hAnsi="Arial" w:cs="Arial"/>
          <w:b/>
          <w:sz w:val="24"/>
          <w:szCs w:val="24"/>
        </w:rPr>
        <w:t xml:space="preserve">, </w:t>
      </w:r>
      <w:r>
        <w:rPr>
          <w:rFonts w:ascii="Arial" w:hAnsi="Arial" w:cs="Arial"/>
          <w:b/>
          <w:sz w:val="24"/>
          <w:szCs w:val="24"/>
        </w:rPr>
        <w:t>USA</w:t>
      </w:r>
    </w:p>
    <w:p w14:paraId="308066DE" w14:textId="77777777" w:rsidR="00A92E7E" w:rsidRPr="000A64D8" w:rsidRDefault="00A92E7E" w:rsidP="00A92E7E">
      <w:pPr>
        <w:pStyle w:val="Footer"/>
        <w:jc w:val="both"/>
        <w:rPr>
          <w:noProof w:val="0"/>
        </w:rPr>
      </w:pPr>
    </w:p>
    <w:p w14:paraId="48F711D0" w14:textId="7D27D250" w:rsidR="00A92E7E" w:rsidRPr="000A64D8" w:rsidRDefault="00A92E7E" w:rsidP="00A92E7E">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A22621">
        <w:rPr>
          <w:rFonts w:ascii="Arial" w:hAnsi="Arial"/>
          <w:sz w:val="24"/>
        </w:rPr>
        <w:t>5</w:t>
      </w:r>
      <w:r w:rsidRPr="003319AA">
        <w:rPr>
          <w:rFonts w:ascii="Arial" w:hAnsi="Arial"/>
          <w:sz w:val="24"/>
        </w:rPr>
        <w:t>.1.</w:t>
      </w:r>
      <w:r w:rsidR="00A22621">
        <w:rPr>
          <w:rFonts w:ascii="Arial" w:hAnsi="Arial"/>
          <w:sz w:val="24"/>
        </w:rPr>
        <w:t>5</w:t>
      </w:r>
      <w:r w:rsidRPr="003319AA">
        <w:rPr>
          <w:rFonts w:ascii="Arial" w:hAnsi="Arial"/>
          <w:sz w:val="24"/>
        </w:rPr>
        <w:t>.1</w:t>
      </w:r>
    </w:p>
    <w:p w14:paraId="4973371F" w14:textId="77777777" w:rsidR="00A92E7E" w:rsidRPr="000A64D8" w:rsidRDefault="00A92E7E" w:rsidP="00A92E7E">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641682F1" w14:textId="69E6A008" w:rsidR="00A92E7E" w:rsidRPr="00B24803" w:rsidRDefault="00A92E7E" w:rsidP="00A92E7E">
      <w:pPr>
        <w:ind w:left="1988" w:hanging="1988"/>
        <w:rPr>
          <w:rFonts w:ascii="Arial" w:hAnsi="Arial"/>
          <w:sz w:val="22"/>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Pr>
          <w:rFonts w:ascii="Arial" w:hAnsi="Arial"/>
          <w:sz w:val="22"/>
        </w:rPr>
        <w:t xml:space="preserve">LDPC </w:t>
      </w:r>
      <w:r w:rsidR="007F6F14">
        <w:rPr>
          <w:rFonts w:ascii="Arial" w:hAnsi="Arial"/>
          <w:sz w:val="22"/>
        </w:rPr>
        <w:t>Design Considerations</w:t>
      </w:r>
    </w:p>
    <w:p w14:paraId="4EAA39DB" w14:textId="77777777" w:rsidR="00A92E7E" w:rsidRDefault="00A92E7E" w:rsidP="00A92E7E">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Pr>
          <w:rFonts w:ascii="Arial" w:hAnsi="Arial"/>
          <w:sz w:val="24"/>
        </w:rPr>
        <w:t>/Decision</w:t>
      </w:r>
    </w:p>
    <w:p w14:paraId="216C58C3" w14:textId="77777777" w:rsidR="00674115" w:rsidRDefault="00674115" w:rsidP="00674115">
      <w:pPr>
        <w:pStyle w:val="Heading1"/>
      </w:pPr>
      <w:r w:rsidRPr="00183CB7">
        <w:t>Introduction</w:t>
      </w:r>
    </w:p>
    <w:p w14:paraId="5434F842" w14:textId="77777777" w:rsidR="00EE5471" w:rsidRDefault="00674115" w:rsidP="00667BAD">
      <w:pPr>
        <w:jc w:val="both"/>
        <w:rPr>
          <w:szCs w:val="22"/>
        </w:rPr>
      </w:pPr>
      <w:r>
        <w:rPr>
          <w:szCs w:val="22"/>
        </w:rPr>
        <w:t>In RAN1 #8</w:t>
      </w:r>
      <w:r w:rsidR="00AC0355">
        <w:rPr>
          <w:szCs w:val="22"/>
        </w:rPr>
        <w:t>6 and #86bis</w:t>
      </w:r>
      <w:r>
        <w:rPr>
          <w:szCs w:val="22"/>
        </w:rPr>
        <w:t xml:space="preserve">, an LDPC code description framework was presented in </w:t>
      </w:r>
      <w:r>
        <w:rPr>
          <w:szCs w:val="22"/>
        </w:rPr>
        <w:fldChar w:fldCharType="begin"/>
      </w:r>
      <w:r>
        <w:rPr>
          <w:szCs w:val="22"/>
        </w:rPr>
        <w:instrText xml:space="preserve"> REF _Ref450707740 \r \h </w:instrText>
      </w:r>
      <w:r>
        <w:rPr>
          <w:szCs w:val="22"/>
        </w:rPr>
      </w:r>
      <w:r>
        <w:rPr>
          <w:szCs w:val="22"/>
        </w:rPr>
        <w:fldChar w:fldCharType="separate"/>
      </w:r>
      <w:r w:rsidR="00765D14">
        <w:rPr>
          <w:szCs w:val="22"/>
        </w:rPr>
        <w:t>[</w:t>
      </w:r>
      <w:r w:rsidR="00CF7E71">
        <w:rPr>
          <w:szCs w:val="22"/>
        </w:rPr>
        <w:t>2</w:t>
      </w:r>
      <w:proofErr w:type="gramStart"/>
      <w:r w:rsidR="00765D14">
        <w:rPr>
          <w:szCs w:val="22"/>
        </w:rPr>
        <w:t>]</w:t>
      </w:r>
      <w:proofErr w:type="gramEnd"/>
      <w:r>
        <w:rPr>
          <w:szCs w:val="22"/>
        </w:rPr>
        <w:fldChar w:fldCharType="end"/>
      </w:r>
      <w:r>
        <w:rPr>
          <w:szCs w:val="22"/>
        </w:rPr>
        <w:fldChar w:fldCharType="begin"/>
      </w:r>
      <w:r>
        <w:rPr>
          <w:szCs w:val="22"/>
        </w:rPr>
        <w:instrText xml:space="preserve"> REF _Ref450707741 \r \h </w:instrText>
      </w:r>
      <w:r>
        <w:rPr>
          <w:szCs w:val="22"/>
        </w:rPr>
      </w:r>
      <w:r>
        <w:rPr>
          <w:szCs w:val="22"/>
        </w:rPr>
        <w:fldChar w:fldCharType="separate"/>
      </w:r>
      <w:r w:rsidR="00765D14">
        <w:rPr>
          <w:szCs w:val="22"/>
        </w:rPr>
        <w:t>[</w:t>
      </w:r>
      <w:r w:rsidR="00CF7E71">
        <w:rPr>
          <w:szCs w:val="22"/>
        </w:rPr>
        <w:t>3</w:t>
      </w:r>
      <w:r w:rsidR="00765D14">
        <w:rPr>
          <w:szCs w:val="22"/>
        </w:rPr>
        <w:t>]</w:t>
      </w:r>
      <w:r>
        <w:rPr>
          <w:szCs w:val="22"/>
        </w:rPr>
        <w:fldChar w:fldCharType="end"/>
      </w:r>
      <w:r>
        <w:rPr>
          <w:szCs w:val="22"/>
        </w:rPr>
        <w:t xml:space="preserve"> which can support IR HARQ, multiple code rates, and scalable </w:t>
      </w:r>
      <w:proofErr w:type="spellStart"/>
      <w:r>
        <w:rPr>
          <w:szCs w:val="22"/>
        </w:rPr>
        <w:t>blocklengths</w:t>
      </w:r>
      <w:proofErr w:type="spellEnd"/>
      <w:r>
        <w:rPr>
          <w:szCs w:val="22"/>
        </w:rPr>
        <w:t>.</w:t>
      </w:r>
      <w:r w:rsidR="00EE5471">
        <w:rPr>
          <w:szCs w:val="22"/>
        </w:rPr>
        <w:t xml:space="preserve"> This was also reviewed recently in [4], with additional clarifications added with respect to the rate matching scheme.</w:t>
      </w:r>
      <w:r>
        <w:rPr>
          <w:szCs w:val="22"/>
        </w:rPr>
        <w:t xml:space="preserve"> The performance results of such constructions are</w:t>
      </w:r>
      <w:r w:rsidR="00AC0355">
        <w:rPr>
          <w:szCs w:val="22"/>
        </w:rPr>
        <w:t xml:space="preserve"> well</w:t>
      </w:r>
      <w:r>
        <w:rPr>
          <w:szCs w:val="22"/>
        </w:rPr>
        <w:t xml:space="preserve"> documented in </w:t>
      </w:r>
      <w:r w:rsidR="00AC0355">
        <w:rPr>
          <w:szCs w:val="22"/>
        </w:rPr>
        <w:t>[</w:t>
      </w:r>
      <w:r w:rsidR="00CF7E71">
        <w:rPr>
          <w:szCs w:val="22"/>
        </w:rPr>
        <w:t>2</w:t>
      </w:r>
      <w:proofErr w:type="gramStart"/>
      <w:r w:rsidR="00AC0355">
        <w:rPr>
          <w:szCs w:val="22"/>
        </w:rPr>
        <w:t>][</w:t>
      </w:r>
      <w:proofErr w:type="gramEnd"/>
      <w:r w:rsidR="00CF7E71">
        <w:rPr>
          <w:szCs w:val="22"/>
        </w:rPr>
        <w:t>3</w:t>
      </w:r>
      <w:r w:rsidR="00AC0355">
        <w:rPr>
          <w:szCs w:val="22"/>
        </w:rPr>
        <w:t>]</w:t>
      </w:r>
      <w:r>
        <w:rPr>
          <w:szCs w:val="22"/>
        </w:rPr>
        <w:t>.</w:t>
      </w:r>
      <w:r w:rsidR="00230202">
        <w:rPr>
          <w:szCs w:val="22"/>
        </w:rPr>
        <w:t xml:space="preserve"> </w:t>
      </w:r>
    </w:p>
    <w:p w14:paraId="50F7555B" w14:textId="6DA67926" w:rsidR="00F42C2B" w:rsidRDefault="00230202" w:rsidP="00667BAD">
      <w:pPr>
        <w:jc w:val="both"/>
        <w:rPr>
          <w:szCs w:val="22"/>
        </w:rPr>
      </w:pPr>
      <w:r>
        <w:rPr>
          <w:szCs w:val="22"/>
        </w:rPr>
        <w:t xml:space="preserve">Here </w:t>
      </w:r>
      <w:r w:rsidR="00EE5471">
        <w:rPr>
          <w:szCs w:val="22"/>
        </w:rPr>
        <w:t xml:space="preserve">the salient design aspects of [4] </w:t>
      </w:r>
      <w:r w:rsidR="00375F5D">
        <w:rPr>
          <w:szCs w:val="22"/>
        </w:rPr>
        <w:t xml:space="preserve">are analyzed with regarding to achieving </w:t>
      </w:r>
      <w:r>
        <w:rPr>
          <w:szCs w:val="22"/>
        </w:rPr>
        <w:t>the requirements of NR channel coding.</w:t>
      </w:r>
      <w:r w:rsidR="00CF7E71">
        <w:rPr>
          <w:szCs w:val="22"/>
        </w:rPr>
        <w:t xml:space="preserve"> </w:t>
      </w:r>
      <w:r w:rsidR="00375F5D">
        <w:rPr>
          <w:szCs w:val="22"/>
        </w:rPr>
        <w:t>Moreover</w:t>
      </w:r>
      <w:r w:rsidR="00EE5471">
        <w:rPr>
          <w:szCs w:val="22"/>
        </w:rPr>
        <w:t>, we</w:t>
      </w:r>
      <w:r w:rsidR="00F42C2B">
        <w:rPr>
          <w:szCs w:val="22"/>
        </w:rPr>
        <w:t xml:space="preserve"> illustrate the</w:t>
      </w:r>
      <w:r w:rsidR="00375F5D">
        <w:rPr>
          <w:szCs w:val="22"/>
        </w:rPr>
        <w:t>ir</w:t>
      </w:r>
      <w:r w:rsidR="00F42C2B">
        <w:rPr>
          <w:szCs w:val="22"/>
        </w:rPr>
        <w:t xml:space="preserve"> </w:t>
      </w:r>
      <w:r w:rsidR="00375F5D">
        <w:rPr>
          <w:szCs w:val="22"/>
        </w:rPr>
        <w:t>importan</w:t>
      </w:r>
      <w:r w:rsidR="001A74C8">
        <w:rPr>
          <w:szCs w:val="22"/>
        </w:rPr>
        <w:t>ce</w:t>
      </w:r>
      <w:r w:rsidR="00F42C2B">
        <w:rPr>
          <w:szCs w:val="22"/>
        </w:rPr>
        <w:t xml:space="preserve"> by comparing </w:t>
      </w:r>
      <w:r w:rsidR="001A74C8">
        <w:rPr>
          <w:szCs w:val="22"/>
        </w:rPr>
        <w:t>against</w:t>
      </w:r>
      <w:r w:rsidR="00F42C2B">
        <w:rPr>
          <w:szCs w:val="22"/>
        </w:rPr>
        <w:t xml:space="preserve"> other alternative approaches</w:t>
      </w:r>
      <w:r w:rsidR="00EE5471">
        <w:rPr>
          <w:szCs w:val="22"/>
        </w:rPr>
        <w:t xml:space="preserve"> which were aggregated in the results summary of</w:t>
      </w:r>
      <w:r w:rsidR="00F42C2B">
        <w:rPr>
          <w:szCs w:val="22"/>
        </w:rPr>
        <w:t xml:space="preserve"> [5]. </w:t>
      </w:r>
      <w:r w:rsidR="00EE5471">
        <w:rPr>
          <w:szCs w:val="22"/>
        </w:rPr>
        <w:t xml:space="preserve">In many cases, alternative approaches can lead to degradations which can limit the ability of LDPC to achieve requirements </w:t>
      </w:r>
      <w:r w:rsidR="00AD450D">
        <w:rPr>
          <w:szCs w:val="22"/>
        </w:rPr>
        <w:t>of</w:t>
      </w:r>
      <w:r w:rsidR="00EE5471">
        <w:rPr>
          <w:szCs w:val="22"/>
        </w:rPr>
        <w:t xml:space="preserve"> NR</w:t>
      </w:r>
      <w:r w:rsidR="00AD450D">
        <w:rPr>
          <w:szCs w:val="22"/>
        </w:rPr>
        <w:t xml:space="preserve"> across both performance and implementation</w:t>
      </w:r>
      <w:r w:rsidR="00F42C2B">
        <w:rPr>
          <w:szCs w:val="22"/>
        </w:rPr>
        <w:t>. Overall, th</w:t>
      </w:r>
      <w:r w:rsidR="00EE5471">
        <w:rPr>
          <w:szCs w:val="22"/>
        </w:rPr>
        <w:t xml:space="preserve">is contribution demonstrates </w:t>
      </w:r>
      <w:r w:rsidR="00F42C2B">
        <w:rPr>
          <w:szCs w:val="22"/>
        </w:rPr>
        <w:t xml:space="preserve">the </w:t>
      </w:r>
      <w:r w:rsidR="00375F5D">
        <w:rPr>
          <w:szCs w:val="22"/>
        </w:rPr>
        <w:t>advantages</w:t>
      </w:r>
      <w:r w:rsidR="00F42C2B">
        <w:rPr>
          <w:szCs w:val="22"/>
        </w:rPr>
        <w:t xml:space="preserve"> of cod</w:t>
      </w:r>
      <w:r w:rsidR="00EE5471">
        <w:rPr>
          <w:szCs w:val="22"/>
        </w:rPr>
        <w:t>ing scheme</w:t>
      </w:r>
      <w:r w:rsidR="00F42C2B">
        <w:rPr>
          <w:szCs w:val="22"/>
        </w:rPr>
        <w:t xml:space="preserve"> in [4] over other approaches </w:t>
      </w:r>
      <w:r w:rsidR="00EE5471">
        <w:rPr>
          <w:szCs w:val="22"/>
        </w:rPr>
        <w:t>in [5], thus p</w:t>
      </w:r>
      <w:r w:rsidR="00F42C2B">
        <w:rPr>
          <w:szCs w:val="22"/>
        </w:rPr>
        <w:t>rovid</w:t>
      </w:r>
      <w:r w:rsidR="00EE5471">
        <w:rPr>
          <w:szCs w:val="22"/>
        </w:rPr>
        <w:t>ing</w:t>
      </w:r>
      <w:r w:rsidR="00F42C2B">
        <w:rPr>
          <w:szCs w:val="22"/>
        </w:rPr>
        <w:t xml:space="preserve"> a robust solution for </w:t>
      </w:r>
      <w:r w:rsidR="00032156">
        <w:rPr>
          <w:szCs w:val="22"/>
        </w:rPr>
        <w:t>the</w:t>
      </w:r>
      <w:r w:rsidR="006B7F53">
        <w:rPr>
          <w:szCs w:val="22"/>
        </w:rPr>
        <w:t xml:space="preserve"> </w:t>
      </w:r>
      <w:r w:rsidR="00AD450D">
        <w:rPr>
          <w:szCs w:val="22"/>
        </w:rPr>
        <w:t>E</w:t>
      </w:r>
      <w:r w:rsidR="00032156">
        <w:rPr>
          <w:szCs w:val="22"/>
        </w:rPr>
        <w:t>MBB data channel</w:t>
      </w:r>
      <w:r w:rsidR="00AD450D">
        <w:rPr>
          <w:szCs w:val="22"/>
        </w:rPr>
        <w:t>.</w:t>
      </w:r>
    </w:p>
    <w:p w14:paraId="57153FDB" w14:textId="05FEE750" w:rsidR="009732CD" w:rsidRDefault="00F42C2B" w:rsidP="009732CD">
      <w:pPr>
        <w:pStyle w:val="Heading1"/>
      </w:pPr>
      <w:r w:rsidDel="00F42C2B">
        <w:rPr>
          <w:szCs w:val="22"/>
        </w:rPr>
        <w:t xml:space="preserve"> </w:t>
      </w:r>
      <w:r w:rsidR="0097602C">
        <w:t xml:space="preserve">Performance </w:t>
      </w:r>
      <w:r w:rsidR="005A36D1">
        <w:t>c</w:t>
      </w:r>
      <w:r w:rsidR="0097602C">
        <w:t>onsiderations</w:t>
      </w:r>
    </w:p>
    <w:p w14:paraId="5673819A" w14:textId="60C46D9B" w:rsidR="00176F09" w:rsidRDefault="009732CD" w:rsidP="009732CD">
      <w:pPr>
        <w:jc w:val="both"/>
        <w:rPr>
          <w:lang w:val="en-GB"/>
        </w:rPr>
      </w:pPr>
      <w:r>
        <w:rPr>
          <w:lang w:val="en-GB"/>
        </w:rPr>
        <w:t xml:space="preserve">The LDPC codes being proposed for NR channel coding should not only have good performance, i.e., lowest EsN0, at </w:t>
      </w:r>
      <w:proofErr w:type="spellStart"/>
      <w:r>
        <w:rPr>
          <w:lang w:val="en-GB"/>
        </w:rPr>
        <w:t>codeword</w:t>
      </w:r>
      <w:proofErr w:type="spellEnd"/>
      <w:r>
        <w:rPr>
          <w:lang w:val="en-GB"/>
        </w:rPr>
        <w:t xml:space="preserve"> error rate (BLER) of 0.01 but should also show good performance consistently down to a BLER o</w:t>
      </w:r>
      <w:r w:rsidR="008F79B9">
        <w:rPr>
          <w:lang w:val="en-GB"/>
        </w:rPr>
        <w:t>f 5e-4 when considering simulations over the AWGN channel using floating point decoders</w:t>
      </w:r>
      <w:r>
        <w:rPr>
          <w:lang w:val="en-GB"/>
        </w:rPr>
        <w:t>.</w:t>
      </w:r>
      <w:r w:rsidR="008F79B9">
        <w:rPr>
          <w:lang w:val="en-GB"/>
        </w:rPr>
        <w:t xml:space="preserve"> Indeed, in a practical implementation there will be losses in the performance due to a number of reasons such as </w:t>
      </w:r>
      <w:r w:rsidR="00C200AC">
        <w:rPr>
          <w:lang w:val="en-GB"/>
        </w:rPr>
        <w:t xml:space="preserve">channel modelling errors, SNR </w:t>
      </w:r>
      <w:r w:rsidR="00BC55EE">
        <w:rPr>
          <w:lang w:val="en-GB"/>
        </w:rPr>
        <w:t>mismatch etc. and</w:t>
      </w:r>
      <w:r w:rsidR="00C200AC">
        <w:rPr>
          <w:lang w:val="en-GB"/>
        </w:rPr>
        <w:t xml:space="preserve"> </w:t>
      </w:r>
      <w:r w:rsidR="008F79B9">
        <w:rPr>
          <w:lang w:val="en-GB"/>
        </w:rPr>
        <w:t>q</w:t>
      </w:r>
      <w:r w:rsidR="00BC55EE">
        <w:rPr>
          <w:lang w:val="en-GB"/>
        </w:rPr>
        <w:t>uantization/</w:t>
      </w:r>
      <w:r w:rsidR="008F79B9">
        <w:rPr>
          <w:lang w:val="en-GB"/>
        </w:rPr>
        <w:t>saturation of LLRs</w:t>
      </w:r>
      <w:r w:rsidR="00BC55EE">
        <w:rPr>
          <w:lang w:val="en-GB"/>
        </w:rPr>
        <w:t xml:space="preserve"> </w:t>
      </w:r>
      <w:r w:rsidR="00597093">
        <w:rPr>
          <w:lang w:val="en-GB"/>
        </w:rPr>
        <w:t xml:space="preserve">which </w:t>
      </w:r>
      <w:r w:rsidR="00BC55EE">
        <w:rPr>
          <w:lang w:val="en-GB"/>
        </w:rPr>
        <w:t>also cause error-floors and performance degradation</w:t>
      </w:r>
      <w:r w:rsidR="008F79B9">
        <w:rPr>
          <w:lang w:val="en-GB"/>
        </w:rPr>
        <w:t xml:space="preserve"> [</w:t>
      </w:r>
      <w:r w:rsidR="00C200AC">
        <w:rPr>
          <w:lang w:val="en-GB"/>
        </w:rPr>
        <w:t>10]</w:t>
      </w:r>
      <w:r w:rsidR="00BC55EE">
        <w:rPr>
          <w:lang w:val="en-GB"/>
        </w:rPr>
        <w:t>.</w:t>
      </w:r>
      <w:r w:rsidR="00DC71D2">
        <w:rPr>
          <w:lang w:val="en-GB"/>
        </w:rPr>
        <w:t xml:space="preserve"> The other important performance criteria brought up in the last few RAN1 meetings has been the robustness of the code design to finely granular </w:t>
      </w:r>
      <w:proofErr w:type="spellStart"/>
      <w:r w:rsidR="00DC71D2">
        <w:rPr>
          <w:lang w:val="en-GB"/>
        </w:rPr>
        <w:t>blocklength</w:t>
      </w:r>
      <w:proofErr w:type="spellEnd"/>
      <w:r w:rsidR="00DC71D2">
        <w:rPr>
          <w:lang w:val="en-GB"/>
        </w:rPr>
        <w:t xml:space="preserve">. </w:t>
      </w:r>
      <w:r w:rsidR="009932FB">
        <w:rPr>
          <w:lang w:val="en-GB"/>
        </w:rPr>
        <w:t xml:space="preserve">Above performance criteria, along with a small description complexity, would </w:t>
      </w:r>
      <w:r w:rsidR="00882A85">
        <w:rPr>
          <w:lang w:val="en-GB"/>
        </w:rPr>
        <w:t>provide</w:t>
      </w:r>
      <w:r w:rsidR="009932FB">
        <w:rPr>
          <w:lang w:val="en-GB"/>
        </w:rPr>
        <w:t xml:space="preserve"> a </w:t>
      </w:r>
      <w:r w:rsidR="00370A29">
        <w:rPr>
          <w:lang w:val="en-GB"/>
        </w:rPr>
        <w:t xml:space="preserve">robust </w:t>
      </w:r>
      <w:r w:rsidR="009932FB">
        <w:rPr>
          <w:lang w:val="en-GB"/>
        </w:rPr>
        <w:t>coding solution</w:t>
      </w:r>
      <w:r w:rsidR="00962D4C">
        <w:rPr>
          <w:lang w:val="en-GB"/>
        </w:rPr>
        <w:t xml:space="preserve"> for NR and also future-proof</w:t>
      </w:r>
      <w:r w:rsidR="009932FB">
        <w:rPr>
          <w:lang w:val="en-GB"/>
        </w:rPr>
        <w:t xml:space="preserve"> the design.</w:t>
      </w:r>
    </w:p>
    <w:p w14:paraId="5670DC26" w14:textId="4DF5058A" w:rsidR="009732CD" w:rsidRDefault="00176F09">
      <w:pPr>
        <w:pStyle w:val="Heading2"/>
      </w:pPr>
      <w:r>
        <w:t>Baseline performance of design proposal</w:t>
      </w:r>
      <w:r w:rsidR="00A9709E">
        <w:t xml:space="preserve"> in [4]</w:t>
      </w:r>
    </w:p>
    <w:p w14:paraId="64DBACE6" w14:textId="204FED60" w:rsidR="009732CD" w:rsidRPr="009732CD" w:rsidRDefault="009732CD" w:rsidP="009732CD">
      <w:pPr>
        <w:jc w:val="both"/>
        <w:rPr>
          <w:lang w:val="en-GB"/>
        </w:rPr>
      </w:pPr>
      <w:r>
        <w:rPr>
          <w:lang w:val="en-GB"/>
        </w:rPr>
        <w:t>In this section we consider the performance of the LDPC codes proposed in [4]</w:t>
      </w:r>
      <w:r w:rsidR="00B236B4">
        <w:rPr>
          <w:lang w:val="en-GB"/>
        </w:rPr>
        <w:t xml:space="preserve">. </w:t>
      </w:r>
      <w:r>
        <w:rPr>
          <w:lang w:val="en-GB"/>
        </w:rPr>
        <w:t xml:space="preserve">Figures below show the performance of the LDPC codes for the </w:t>
      </w:r>
      <w:proofErr w:type="spellStart"/>
      <w:r>
        <w:rPr>
          <w:lang w:val="en-GB"/>
        </w:rPr>
        <w:t>eMBB</w:t>
      </w:r>
      <w:proofErr w:type="spellEnd"/>
      <w:r>
        <w:rPr>
          <w:lang w:val="en-GB"/>
        </w:rPr>
        <w:t xml:space="preserve"> prescribed </w:t>
      </w:r>
      <w:proofErr w:type="spellStart"/>
      <w:r>
        <w:rPr>
          <w:lang w:val="en-GB"/>
        </w:rPr>
        <w:t>blocklengths</w:t>
      </w:r>
      <w:proofErr w:type="spellEnd"/>
      <w:r>
        <w:rPr>
          <w:lang w:val="en-GB"/>
        </w:rPr>
        <w:t xml:space="preserve"> and rates. The simulation set-up used the</w:t>
      </w:r>
      <w:r w:rsidR="00DC71D2">
        <w:rPr>
          <w:lang w:val="en-GB"/>
        </w:rPr>
        <w:t xml:space="preserve"> floating point</w:t>
      </w:r>
      <w:r>
        <w:rPr>
          <w:lang w:val="en-GB"/>
        </w:rPr>
        <w:t xml:space="preserve"> SP decoder with 50 flooding iterations over the AWGN channel.</w:t>
      </w:r>
      <w:r w:rsidR="000816A5" w:rsidRPr="00C3724A">
        <w:rPr>
          <w:color w:val="FF0000"/>
          <w:lang w:val="en-GB"/>
        </w:rPr>
        <w:t xml:space="preserve"> </w:t>
      </w:r>
    </w:p>
    <w:p w14:paraId="1C6A50B5" w14:textId="42BA849B" w:rsidR="00CB5B5E" w:rsidRDefault="00CB5B5E" w:rsidP="00555108">
      <w:r w:rsidRPr="00CB5B5E">
        <w:rPr>
          <w:noProof/>
        </w:rPr>
        <w:lastRenderedPageBreak/>
        <w:drawing>
          <wp:inline distT="0" distB="0" distL="0" distR="0" wp14:anchorId="17C2CDA2" wp14:editId="2395B22F">
            <wp:extent cx="5572125" cy="248312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8200" cy="2485833"/>
                    </a:xfrm>
                    <a:prstGeom prst="rect">
                      <a:avLst/>
                    </a:prstGeom>
                    <a:noFill/>
                    <a:ln>
                      <a:noFill/>
                    </a:ln>
                  </pic:spPr>
                </pic:pic>
              </a:graphicData>
            </a:graphic>
          </wp:inline>
        </w:drawing>
      </w:r>
    </w:p>
    <w:p w14:paraId="40E18C84" w14:textId="77777777" w:rsidR="00CB5B5E" w:rsidRDefault="00CB5B5E" w:rsidP="00CB5B5E">
      <w:pPr>
        <w:jc w:val="center"/>
        <w:rPr>
          <w:lang w:val="en-GB"/>
        </w:rPr>
      </w:pPr>
    </w:p>
    <w:p w14:paraId="1364BEA2" w14:textId="08241C9E" w:rsidR="00CB5B5E" w:rsidRDefault="00CB5B5E" w:rsidP="00CB5B5E">
      <w:pPr>
        <w:jc w:val="center"/>
        <w:rPr>
          <w:lang w:val="en-GB"/>
        </w:rPr>
      </w:pPr>
      <w:r w:rsidRPr="00CB5B5E">
        <w:rPr>
          <w:noProof/>
        </w:rPr>
        <w:drawing>
          <wp:inline distT="0" distB="0" distL="0" distR="0" wp14:anchorId="3B307DB9" wp14:editId="3A6ACE45">
            <wp:extent cx="5600700" cy="24958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259" cy="2501457"/>
                    </a:xfrm>
                    <a:prstGeom prst="rect">
                      <a:avLst/>
                    </a:prstGeom>
                    <a:noFill/>
                    <a:ln>
                      <a:noFill/>
                    </a:ln>
                  </pic:spPr>
                </pic:pic>
              </a:graphicData>
            </a:graphic>
          </wp:inline>
        </w:drawing>
      </w:r>
    </w:p>
    <w:p w14:paraId="2E780376" w14:textId="77777777" w:rsidR="00CB5B5E" w:rsidRDefault="00CB5B5E" w:rsidP="00CB5B5E">
      <w:pPr>
        <w:jc w:val="center"/>
        <w:rPr>
          <w:lang w:val="en-GB"/>
        </w:rPr>
      </w:pPr>
    </w:p>
    <w:p w14:paraId="174341EC" w14:textId="21139BDA" w:rsidR="009732CD" w:rsidRDefault="00CB5B5E" w:rsidP="009732CD">
      <w:pPr>
        <w:jc w:val="center"/>
        <w:rPr>
          <w:lang w:val="en-GB"/>
        </w:rPr>
      </w:pPr>
      <w:r w:rsidRPr="00CB5B5E">
        <w:rPr>
          <w:noProof/>
        </w:rPr>
        <w:drawing>
          <wp:inline distT="0" distB="0" distL="0" distR="0" wp14:anchorId="086B851D" wp14:editId="05273EEC">
            <wp:extent cx="5329237" cy="23748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41878" cy="2380520"/>
                    </a:xfrm>
                    <a:prstGeom prst="rect">
                      <a:avLst/>
                    </a:prstGeom>
                    <a:noFill/>
                    <a:ln>
                      <a:noFill/>
                    </a:ln>
                  </pic:spPr>
                </pic:pic>
              </a:graphicData>
            </a:graphic>
          </wp:inline>
        </w:drawing>
      </w:r>
    </w:p>
    <w:p w14:paraId="070D376A" w14:textId="77777777" w:rsidR="009732CD" w:rsidRDefault="009732CD" w:rsidP="009732CD">
      <w:pPr>
        <w:jc w:val="center"/>
        <w:rPr>
          <w:lang w:val="en-GB"/>
        </w:rPr>
      </w:pPr>
    </w:p>
    <w:p w14:paraId="36FBBBA6" w14:textId="6E0F3564" w:rsidR="00002C42" w:rsidRDefault="00002C42" w:rsidP="00002C42">
      <w:pPr>
        <w:jc w:val="both"/>
        <w:rPr>
          <w:lang w:val="en-GB"/>
        </w:rPr>
      </w:pPr>
      <w:r>
        <w:rPr>
          <w:lang w:val="en-GB"/>
        </w:rPr>
        <w:lastRenderedPageBreak/>
        <w:t xml:space="preserve">The performance of the proposed LDPC code design </w:t>
      </w:r>
      <w:r w:rsidR="008C2528">
        <w:rPr>
          <w:lang w:val="en-GB"/>
        </w:rPr>
        <w:t xml:space="preserve">in [4] </w:t>
      </w:r>
      <w:r>
        <w:rPr>
          <w:lang w:val="en-GB"/>
        </w:rPr>
        <w:t>is robust under</w:t>
      </w:r>
      <w:r w:rsidR="008C2528">
        <w:rPr>
          <w:lang w:val="en-GB"/>
        </w:rPr>
        <w:t xml:space="preserve"> single-bit granularity in </w:t>
      </w:r>
      <w:proofErr w:type="spellStart"/>
      <w:r w:rsidR="008C2528">
        <w:rPr>
          <w:lang w:val="en-GB"/>
        </w:rPr>
        <w:t>blocklength</w:t>
      </w:r>
      <w:proofErr w:type="spellEnd"/>
      <w:r w:rsidR="008C2528">
        <w:rPr>
          <w:lang w:val="en-GB"/>
        </w:rPr>
        <w:t>. Below, in figure 1, we demonstrate this robustness for</w:t>
      </w:r>
      <w:r>
        <w:rPr>
          <w:lang w:val="en-GB"/>
        </w:rPr>
        <w:t xml:space="preserve"> 16-bit </w:t>
      </w:r>
      <w:proofErr w:type="spellStart"/>
      <w:r>
        <w:rPr>
          <w:lang w:val="en-GB"/>
        </w:rPr>
        <w:t>blocklength</w:t>
      </w:r>
      <w:proofErr w:type="spellEnd"/>
      <w:r>
        <w:rPr>
          <w:lang w:val="en-GB"/>
        </w:rPr>
        <w:t xml:space="preserve"> granularity</w:t>
      </w:r>
      <w:r w:rsidR="008C2528">
        <w:rPr>
          <w:lang w:val="en-GB"/>
        </w:rPr>
        <w:t>.</w:t>
      </w:r>
      <w:r>
        <w:rPr>
          <w:lang w:val="en-GB"/>
        </w:rPr>
        <w:t xml:space="preserve"> In the simulation set-up codes were generated for rates 1/5, 1/3, 2/5, ½, 2/3, ¾, 5/6, 8/9 for K = 100 to 8000 in the steps of 16 bits. All codes across the three families</w:t>
      </w:r>
      <w:r w:rsidR="008C2528">
        <w:rPr>
          <w:lang w:val="en-GB"/>
        </w:rPr>
        <w:t xml:space="preserve"> (see [4]) and within each family are</w:t>
      </w:r>
      <w:r>
        <w:rPr>
          <w:lang w:val="en-GB"/>
        </w:rPr>
        <w:t xml:space="preserve"> </w:t>
      </w:r>
      <w:r w:rsidR="008C2528">
        <w:rPr>
          <w:lang w:val="en-GB"/>
        </w:rPr>
        <w:t>shown in the figures</w:t>
      </w:r>
      <w:r>
        <w:rPr>
          <w:lang w:val="en-GB"/>
        </w:rPr>
        <w:t xml:space="preserve">. The </w:t>
      </w:r>
      <w:r w:rsidR="008C2528">
        <w:rPr>
          <w:lang w:val="en-GB"/>
        </w:rPr>
        <w:t xml:space="preserve">AWGN channel was considered and </w:t>
      </w:r>
      <w:r>
        <w:rPr>
          <w:lang w:val="en-GB"/>
        </w:rPr>
        <w:t>floating point SP decoder with max 50 flooding iterations</w:t>
      </w:r>
      <w:r w:rsidR="003A152E">
        <w:rPr>
          <w:lang w:val="en-GB"/>
        </w:rPr>
        <w:t xml:space="preserve"> was used</w:t>
      </w:r>
      <w:r>
        <w:rPr>
          <w:lang w:val="en-GB"/>
        </w:rPr>
        <w:t xml:space="preserve">. </w:t>
      </w:r>
    </w:p>
    <w:p w14:paraId="725AB08F" w14:textId="5B8E30D2" w:rsidR="00002C42" w:rsidRDefault="00096127" w:rsidP="00002C42">
      <w:pPr>
        <w:jc w:val="both"/>
        <w:rPr>
          <w:lang w:val="en-GB"/>
        </w:rPr>
      </w:pPr>
      <w:r>
        <w:rPr>
          <w:lang w:val="en-GB"/>
        </w:rPr>
        <w:t>It is observed</w:t>
      </w:r>
      <w:r w:rsidR="00002C42">
        <w:rPr>
          <w:lang w:val="en-GB"/>
        </w:rPr>
        <w:t xml:space="preserve"> that the performance is smooth across the entire range. Indeed, the proposed design </w:t>
      </w:r>
      <w:r w:rsidR="00B11482">
        <w:rPr>
          <w:lang w:val="en-GB"/>
        </w:rPr>
        <w:t xml:space="preserve">allows for at most Z bits (lift </w:t>
      </w:r>
      <w:r w:rsidR="00002C42">
        <w:rPr>
          <w:lang w:val="en-GB"/>
        </w:rPr>
        <w:t>size) to be shortened/punctured</w:t>
      </w:r>
      <w:r w:rsidR="00B11482">
        <w:rPr>
          <w:lang w:val="en-GB"/>
        </w:rPr>
        <w:t xml:space="preserve"> after selecting the appropriate base graph</w:t>
      </w:r>
      <w:r w:rsidR="00002C42">
        <w:rPr>
          <w:lang w:val="en-GB"/>
        </w:rPr>
        <w:t>. This is equivalent to shortening/puncturing of one base-column. Since the construction guarantees good perfor</w:t>
      </w:r>
      <w:r w:rsidR="000E47BC">
        <w:rPr>
          <w:lang w:val="en-GB"/>
        </w:rPr>
        <w:t xml:space="preserve">mance for each </w:t>
      </w:r>
      <w:r w:rsidR="00B11482">
        <w:rPr>
          <w:lang w:val="en-GB"/>
        </w:rPr>
        <w:t>(</w:t>
      </w:r>
      <w:r w:rsidR="000E47BC">
        <w:rPr>
          <w:lang w:val="en-GB"/>
        </w:rPr>
        <w:t>nested</w:t>
      </w:r>
      <w:r w:rsidR="00B11482">
        <w:rPr>
          <w:lang w:val="en-GB"/>
        </w:rPr>
        <w:t>)</w:t>
      </w:r>
      <w:r w:rsidR="000E47BC">
        <w:rPr>
          <w:lang w:val="en-GB"/>
        </w:rPr>
        <w:t xml:space="preserve"> base</w:t>
      </w:r>
      <w:r w:rsidR="00B663D5">
        <w:rPr>
          <w:lang w:val="en-GB"/>
        </w:rPr>
        <w:t xml:space="preserve"> </w:t>
      </w:r>
      <w:r w:rsidR="000E47BC">
        <w:rPr>
          <w:lang w:val="en-GB"/>
        </w:rPr>
        <w:t xml:space="preserve">graph, </w:t>
      </w:r>
      <w:r w:rsidR="00002C42">
        <w:rPr>
          <w:lang w:val="en-GB"/>
        </w:rPr>
        <w:t xml:space="preserve">the sub-base-column shortening/puncturing retains the performance and hence the scheme is robust under single-bit </w:t>
      </w:r>
      <w:proofErr w:type="spellStart"/>
      <w:r w:rsidR="00002C42">
        <w:rPr>
          <w:lang w:val="en-GB"/>
        </w:rPr>
        <w:t>blocklength</w:t>
      </w:r>
      <w:proofErr w:type="spellEnd"/>
      <w:r w:rsidR="00002C42">
        <w:rPr>
          <w:lang w:val="en-GB"/>
        </w:rPr>
        <w:t xml:space="preserve"> scaling. We note that the maximum difference</w:t>
      </w:r>
      <w:r w:rsidR="00B11482">
        <w:rPr>
          <w:lang w:val="en-GB"/>
        </w:rPr>
        <w:t xml:space="preserve"> of around 0.15 dB</w:t>
      </w:r>
      <w:r w:rsidR="00002C42">
        <w:rPr>
          <w:lang w:val="en-GB"/>
        </w:rPr>
        <w:t xml:space="preserve"> at larger </w:t>
      </w:r>
      <w:proofErr w:type="spellStart"/>
      <w:r w:rsidR="00002C42">
        <w:rPr>
          <w:lang w:val="en-GB"/>
        </w:rPr>
        <w:t>blocklengths</w:t>
      </w:r>
      <w:proofErr w:type="spellEnd"/>
      <w:r w:rsidR="00002C42">
        <w:rPr>
          <w:lang w:val="en-GB"/>
        </w:rPr>
        <w:t xml:space="preserve"> is because of the codes from the lowest family. However, as </w:t>
      </w:r>
      <w:r>
        <w:rPr>
          <w:lang w:val="en-GB"/>
        </w:rPr>
        <w:t>shown</w:t>
      </w:r>
      <w:r w:rsidR="00002C42">
        <w:rPr>
          <w:lang w:val="en-GB"/>
        </w:rPr>
        <w:t xml:space="preserve"> in </w:t>
      </w:r>
      <w:r w:rsidR="00B11482">
        <w:rPr>
          <w:lang w:val="en-GB"/>
        </w:rPr>
        <w:t>next</w:t>
      </w:r>
      <w:r w:rsidR="00002C42">
        <w:rPr>
          <w:lang w:val="en-GB"/>
        </w:rPr>
        <w:t xml:space="preserve"> </w:t>
      </w:r>
      <w:r>
        <w:rPr>
          <w:lang w:val="en-GB"/>
        </w:rPr>
        <w:t xml:space="preserve">few </w:t>
      </w:r>
      <w:r w:rsidR="00002C42">
        <w:rPr>
          <w:lang w:val="en-GB"/>
        </w:rPr>
        <w:t xml:space="preserve">sections, the lowest family would not be used for large </w:t>
      </w:r>
      <w:proofErr w:type="spellStart"/>
      <w:r w:rsidR="00002C42">
        <w:rPr>
          <w:lang w:val="en-GB"/>
        </w:rPr>
        <w:t>blocklengths</w:t>
      </w:r>
      <w:proofErr w:type="spellEnd"/>
      <w:r w:rsidR="00002C42">
        <w:rPr>
          <w:lang w:val="en-GB"/>
        </w:rPr>
        <w:t>. Hence the curves would be even smoother.</w:t>
      </w:r>
    </w:p>
    <w:p w14:paraId="71CB986B" w14:textId="350DF36C" w:rsidR="00202A82" w:rsidRDefault="00002C42" w:rsidP="00202A82">
      <w:pPr>
        <w:keepNext/>
        <w:jc w:val="center"/>
      </w:pPr>
      <w:r w:rsidRPr="00F0072F">
        <w:rPr>
          <w:noProof/>
        </w:rPr>
        <w:drawing>
          <wp:inline distT="0" distB="0" distL="0" distR="0" wp14:anchorId="04889ABD" wp14:editId="36EB6A6B">
            <wp:extent cx="6149949" cy="265033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7436" cy="2653558"/>
                    </a:xfrm>
                    <a:prstGeom prst="rect">
                      <a:avLst/>
                    </a:prstGeom>
                    <a:noFill/>
                    <a:ln>
                      <a:noFill/>
                    </a:ln>
                  </pic:spPr>
                </pic:pic>
              </a:graphicData>
            </a:graphic>
          </wp:inline>
        </w:drawing>
      </w:r>
    </w:p>
    <w:p w14:paraId="2E7FE833" w14:textId="55A58CDB" w:rsidR="00002C42" w:rsidRPr="00202A82" w:rsidRDefault="00202A82" w:rsidP="00202A82">
      <w:pPr>
        <w:pStyle w:val="Caption"/>
        <w:jc w:val="center"/>
      </w:pPr>
      <w:r w:rsidRPr="00202A82">
        <w:rPr>
          <w:noProof/>
        </w:rPr>
        <w:drawing>
          <wp:inline distT="0" distB="0" distL="0" distR="0" wp14:anchorId="73F43826" wp14:editId="44126236">
            <wp:extent cx="6215062" cy="28068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15062" cy="2806802"/>
                    </a:xfrm>
                    <a:prstGeom prst="rect">
                      <a:avLst/>
                    </a:prstGeom>
                    <a:noFill/>
                    <a:ln>
                      <a:noFill/>
                    </a:ln>
                  </pic:spPr>
                </pic:pic>
              </a:graphicData>
            </a:graphic>
          </wp:inline>
        </w:drawing>
      </w:r>
      <w:r w:rsidR="00002C42">
        <w:t xml:space="preserve">Figure </w:t>
      </w:r>
      <w:fldSimple w:instr=" SEQ Figure \* ARABIC ">
        <w:r w:rsidR="00A33C6A">
          <w:rPr>
            <w:noProof/>
          </w:rPr>
          <w:t>1</w:t>
        </w:r>
      </w:fldSimple>
      <w:r w:rsidR="00002C42">
        <w:t xml:space="preserve">: </w:t>
      </w:r>
      <w:r w:rsidR="00002C42" w:rsidRPr="00000F0E">
        <w:t xml:space="preserve">Robustness of performance to </w:t>
      </w:r>
      <w:proofErr w:type="spellStart"/>
      <w:r w:rsidR="00002C42" w:rsidRPr="00000F0E">
        <w:t>blocklength</w:t>
      </w:r>
      <w:proofErr w:type="spellEnd"/>
      <w:r w:rsidR="00002C42" w:rsidRPr="00000F0E">
        <w:t xml:space="preserve"> scaling across all rates. </w:t>
      </w:r>
    </w:p>
    <w:p w14:paraId="09743992" w14:textId="77777777" w:rsidR="0052684A" w:rsidRDefault="0052684A" w:rsidP="0052684A">
      <w:pPr>
        <w:rPr>
          <w:b/>
        </w:rPr>
      </w:pPr>
      <w:r>
        <w:rPr>
          <w:b/>
          <w:u w:val="single"/>
        </w:rPr>
        <w:t>Observation 1:</w:t>
      </w:r>
      <w:r w:rsidRPr="00002C42">
        <w:rPr>
          <w:b/>
        </w:rPr>
        <w:t xml:space="preserve"> </w:t>
      </w:r>
    </w:p>
    <w:p w14:paraId="2E6B5F82" w14:textId="2EBB1235" w:rsidR="0052684A" w:rsidRPr="00C3724A" w:rsidRDefault="0052684A" w:rsidP="00C3724A">
      <w:pPr>
        <w:pStyle w:val="ListParagraph"/>
        <w:numPr>
          <w:ilvl w:val="0"/>
          <w:numId w:val="25"/>
        </w:numPr>
        <w:rPr>
          <w:b/>
        </w:rPr>
      </w:pPr>
      <w:r w:rsidRPr="00C3724A">
        <w:rPr>
          <w:b/>
        </w:rPr>
        <w:t xml:space="preserve">The proposed LDPC codes in [4] provide consistent good performance up to BLER of </w:t>
      </w:r>
      <w:r w:rsidR="006E79AA">
        <w:rPr>
          <w:b/>
        </w:rPr>
        <w:t>5</w:t>
      </w:r>
      <w:r w:rsidRPr="00C3724A">
        <w:rPr>
          <w:b/>
        </w:rPr>
        <w:t>e-4 implying no error-floor.</w:t>
      </w:r>
    </w:p>
    <w:p w14:paraId="3C3D1152" w14:textId="0D9F85B1" w:rsidR="00002C42" w:rsidRDefault="00002C42" w:rsidP="00C3724A">
      <w:pPr>
        <w:pStyle w:val="ListParagraph"/>
        <w:numPr>
          <w:ilvl w:val="0"/>
          <w:numId w:val="25"/>
        </w:numPr>
        <w:rPr>
          <w:b/>
        </w:rPr>
      </w:pPr>
      <w:r w:rsidRPr="00EB1E8C">
        <w:rPr>
          <w:b/>
        </w:rPr>
        <w:lastRenderedPageBreak/>
        <w:t xml:space="preserve">LDPC design </w:t>
      </w:r>
      <w:r w:rsidR="00740E58">
        <w:rPr>
          <w:b/>
        </w:rPr>
        <w:t xml:space="preserve">in [4] </w:t>
      </w:r>
      <w:r>
        <w:rPr>
          <w:b/>
        </w:rPr>
        <w:t xml:space="preserve">provides single-bit granularity in </w:t>
      </w:r>
      <w:proofErr w:type="spellStart"/>
      <w:r>
        <w:rPr>
          <w:b/>
        </w:rPr>
        <w:t>blocklength</w:t>
      </w:r>
      <w:proofErr w:type="spellEnd"/>
      <w:r>
        <w:rPr>
          <w:b/>
        </w:rPr>
        <w:t xml:space="preserve"> with low description complexity while maintaining good performance.</w:t>
      </w:r>
    </w:p>
    <w:p w14:paraId="05CB95FB" w14:textId="77777777" w:rsidR="0052684A" w:rsidRPr="0052684A" w:rsidRDefault="0052684A" w:rsidP="0052684A">
      <w:pPr>
        <w:pStyle w:val="ListParagraph"/>
        <w:numPr>
          <w:ilvl w:val="0"/>
          <w:numId w:val="25"/>
        </w:numPr>
        <w:jc w:val="both"/>
        <w:rPr>
          <w:b/>
        </w:rPr>
      </w:pPr>
      <w:r w:rsidRPr="0052684A">
        <w:rPr>
          <w:b/>
        </w:rPr>
        <w:t xml:space="preserve">LDPC design in [4] provides consistent good performance down to BLER of 5e-4, has robust performance to single-bit granularity in </w:t>
      </w:r>
      <w:proofErr w:type="spellStart"/>
      <w:r w:rsidRPr="0052684A">
        <w:rPr>
          <w:b/>
        </w:rPr>
        <w:t>blocklength</w:t>
      </w:r>
      <w:proofErr w:type="spellEnd"/>
      <w:r w:rsidRPr="0052684A">
        <w:rPr>
          <w:b/>
        </w:rPr>
        <w:t xml:space="preserve"> and has low description complexity. All the above make it the best candidate for coding solution for NR.</w:t>
      </w:r>
    </w:p>
    <w:p w14:paraId="65167A86" w14:textId="77777777" w:rsidR="0052684A" w:rsidRDefault="0052684A" w:rsidP="00C3724A">
      <w:pPr>
        <w:pStyle w:val="ListParagraph"/>
        <w:rPr>
          <w:b/>
        </w:rPr>
      </w:pPr>
    </w:p>
    <w:p w14:paraId="5B966C5B" w14:textId="0A398C03" w:rsidR="00E90845" w:rsidRDefault="002D6174" w:rsidP="00E90845">
      <w:pPr>
        <w:pStyle w:val="Heading2"/>
      </w:pPr>
      <w:r>
        <w:t>I</w:t>
      </w:r>
      <w:r w:rsidR="003F192D">
        <w:t xml:space="preserve">ssues with </w:t>
      </w:r>
      <w:r>
        <w:t xml:space="preserve">alternative </w:t>
      </w:r>
      <w:r w:rsidR="00173133">
        <w:t>design approaches</w:t>
      </w:r>
    </w:p>
    <w:p w14:paraId="5133FB94" w14:textId="0ADC092B" w:rsidR="004E2C72" w:rsidRPr="004E2C72" w:rsidRDefault="004E2C72" w:rsidP="00C3724A">
      <w:pPr>
        <w:jc w:val="both"/>
        <w:rPr>
          <w:lang w:val="en-GB"/>
        </w:rPr>
      </w:pPr>
      <w:r>
        <w:t xml:space="preserve">The actual codes provided by the companies were </w:t>
      </w:r>
      <w:r w:rsidR="00C43A9A">
        <w:t>calibrated</w:t>
      </w:r>
      <w:r>
        <w:t xml:space="preserve"> and simulated using SP decoder with 50 flooding iterations over the AWGN channel using QPSK modulation.</w:t>
      </w:r>
      <w:r w:rsidR="0052684A">
        <w:t xml:space="preserve"> T</w:t>
      </w:r>
      <w:r w:rsidR="00E751B2">
        <w:t>his section</w:t>
      </w:r>
      <w:r w:rsidR="0052684A">
        <w:t xml:space="preserve"> </w:t>
      </w:r>
      <w:r w:rsidR="00622A9D">
        <w:t xml:space="preserve">starts by </w:t>
      </w:r>
      <w:r w:rsidR="00E751B2">
        <w:t>demonstrat</w:t>
      </w:r>
      <w:r w:rsidR="00622A9D">
        <w:t>ing</w:t>
      </w:r>
      <w:r w:rsidR="00E751B2">
        <w:t xml:space="preserve"> that the alternative approaches do not hold up to observations 1 made above.</w:t>
      </w:r>
    </w:p>
    <w:p w14:paraId="3633D056" w14:textId="3308C79A" w:rsidR="00E90845" w:rsidRPr="00C3724A" w:rsidRDefault="007A4D7F" w:rsidP="00C3724A">
      <w:pPr>
        <w:pStyle w:val="ListParagraph"/>
        <w:numPr>
          <w:ilvl w:val="0"/>
          <w:numId w:val="24"/>
        </w:numPr>
        <w:rPr>
          <w:i/>
          <w:u w:val="single"/>
          <w:lang w:val="en-GB"/>
        </w:rPr>
      </w:pPr>
      <w:r w:rsidRPr="00C3724A">
        <w:rPr>
          <w:i/>
          <w:u w:val="single"/>
          <w:lang w:val="en-GB"/>
        </w:rPr>
        <w:t>Non-r</w:t>
      </w:r>
      <w:r w:rsidR="00E90845" w:rsidRPr="00C3724A">
        <w:rPr>
          <w:i/>
          <w:u w:val="single"/>
          <w:lang w:val="en-GB"/>
        </w:rPr>
        <w:t>obust</w:t>
      </w:r>
      <w:r w:rsidRPr="00C3724A">
        <w:rPr>
          <w:i/>
          <w:u w:val="single"/>
          <w:lang w:val="en-GB"/>
        </w:rPr>
        <w:t xml:space="preserve"> performance</w:t>
      </w:r>
      <w:r w:rsidR="00E90845" w:rsidRPr="00C3724A">
        <w:rPr>
          <w:i/>
          <w:u w:val="single"/>
          <w:lang w:val="en-GB"/>
        </w:rPr>
        <w:t xml:space="preserve"> </w:t>
      </w:r>
      <w:r w:rsidRPr="00C3724A">
        <w:rPr>
          <w:i/>
          <w:u w:val="single"/>
          <w:lang w:val="en-GB"/>
        </w:rPr>
        <w:t>f</w:t>
      </w:r>
      <w:r w:rsidR="00E90845" w:rsidRPr="00C3724A">
        <w:rPr>
          <w:i/>
          <w:u w:val="single"/>
          <w:lang w:val="en-GB"/>
        </w:rPr>
        <w:t>o</w:t>
      </w:r>
      <w:r w:rsidRPr="00C3724A">
        <w:rPr>
          <w:i/>
          <w:u w:val="single"/>
          <w:lang w:val="en-GB"/>
        </w:rPr>
        <w:t>r finely</w:t>
      </w:r>
      <w:r w:rsidR="00E90845" w:rsidRPr="00C3724A">
        <w:rPr>
          <w:i/>
          <w:u w:val="single"/>
          <w:lang w:val="en-GB"/>
        </w:rPr>
        <w:t xml:space="preserve"> granular </w:t>
      </w:r>
      <w:proofErr w:type="spellStart"/>
      <w:r w:rsidR="00E90845" w:rsidRPr="00C3724A">
        <w:rPr>
          <w:i/>
          <w:u w:val="single"/>
          <w:lang w:val="en-GB"/>
        </w:rPr>
        <w:t>blocklengths</w:t>
      </w:r>
      <w:proofErr w:type="spellEnd"/>
      <w:r w:rsidR="00E90845" w:rsidRPr="00C3724A">
        <w:rPr>
          <w:i/>
          <w:u w:val="single"/>
          <w:lang w:val="en-GB"/>
        </w:rPr>
        <w:t>:</w:t>
      </w:r>
    </w:p>
    <w:p w14:paraId="152EF879" w14:textId="701A8C6E" w:rsidR="00E90845" w:rsidRDefault="00DD17EB" w:rsidP="00E90845">
      <w:pPr>
        <w:rPr>
          <w:lang w:val="en-GB"/>
        </w:rPr>
      </w:pPr>
      <w:r>
        <w:rPr>
          <w:lang w:val="en-GB"/>
        </w:rPr>
        <w:t xml:space="preserve">It is </w:t>
      </w:r>
      <w:r w:rsidR="00E90845">
        <w:rPr>
          <w:lang w:val="en-GB"/>
        </w:rPr>
        <w:t>observe</w:t>
      </w:r>
      <w:r>
        <w:rPr>
          <w:lang w:val="en-GB"/>
        </w:rPr>
        <w:t>d that</w:t>
      </w:r>
      <w:r w:rsidR="00E90845">
        <w:rPr>
          <w:lang w:val="en-GB"/>
        </w:rPr>
        <w:t xml:space="preserve"> for some of the LDPC codes proposed in [5] that the performance is not robust for finely granular </w:t>
      </w:r>
      <w:proofErr w:type="spellStart"/>
      <w:r w:rsidR="00E90845">
        <w:rPr>
          <w:lang w:val="en-GB"/>
        </w:rPr>
        <w:t>blocklengths</w:t>
      </w:r>
      <w:proofErr w:type="spellEnd"/>
      <w:r w:rsidR="00E90845">
        <w:rPr>
          <w:lang w:val="en-GB"/>
        </w:rPr>
        <w:t>. Example plots are shown below in figure 2</w:t>
      </w:r>
      <w:r w:rsidR="00BC3017">
        <w:rPr>
          <w:lang w:val="en-GB"/>
        </w:rPr>
        <w:t>.</w:t>
      </w:r>
    </w:p>
    <w:p w14:paraId="492FCB4B" w14:textId="03160128" w:rsidR="00E90845" w:rsidRDefault="00622A9D" w:rsidP="00D5448E">
      <w:pPr>
        <w:keepNext/>
        <w:jc w:val="center"/>
      </w:pPr>
      <w:r w:rsidRPr="00622A9D">
        <w:rPr>
          <w:noProof/>
        </w:rPr>
        <w:drawing>
          <wp:inline distT="0" distB="0" distL="0" distR="0" wp14:anchorId="181D199E" wp14:editId="6C223983">
            <wp:extent cx="6332220" cy="29507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2950795"/>
                    </a:xfrm>
                    <a:prstGeom prst="rect">
                      <a:avLst/>
                    </a:prstGeom>
                    <a:noFill/>
                    <a:ln>
                      <a:noFill/>
                    </a:ln>
                  </pic:spPr>
                </pic:pic>
              </a:graphicData>
            </a:graphic>
          </wp:inline>
        </w:drawing>
      </w:r>
    </w:p>
    <w:p w14:paraId="2F68F3B8" w14:textId="0691106E" w:rsidR="00E90845" w:rsidRDefault="00E90845" w:rsidP="00E90845">
      <w:pPr>
        <w:pStyle w:val="Caption"/>
        <w:jc w:val="center"/>
      </w:pPr>
      <w:r>
        <w:t xml:space="preserve">Figure </w:t>
      </w:r>
      <w:fldSimple w:instr=" SEQ Figure \* ARABIC ">
        <w:r w:rsidR="00A33C6A">
          <w:rPr>
            <w:noProof/>
          </w:rPr>
          <w:t>2</w:t>
        </w:r>
      </w:fldSimple>
      <w:r w:rsidR="00173133">
        <w:rPr>
          <w:noProof/>
        </w:rPr>
        <w:t>: Non-robust performance with 16-bit blocklength granularity</w:t>
      </w:r>
    </w:p>
    <w:p w14:paraId="4F97E5C4" w14:textId="77777777" w:rsidR="00E90845" w:rsidRPr="00E90845" w:rsidRDefault="00E90845" w:rsidP="00E90845"/>
    <w:p w14:paraId="78A128D3" w14:textId="369BD058" w:rsidR="00E90845" w:rsidRPr="00C3724A" w:rsidRDefault="00E90845" w:rsidP="00C3724A">
      <w:pPr>
        <w:pStyle w:val="ListParagraph"/>
        <w:numPr>
          <w:ilvl w:val="0"/>
          <w:numId w:val="24"/>
        </w:numPr>
        <w:rPr>
          <w:i/>
          <w:u w:val="single"/>
          <w:lang w:val="en-GB"/>
        </w:rPr>
      </w:pPr>
      <w:r w:rsidRPr="00C3724A">
        <w:rPr>
          <w:i/>
          <w:u w:val="single"/>
          <w:lang w:val="en-GB"/>
        </w:rPr>
        <w:t>Inconsistent performance with increasin</w:t>
      </w:r>
      <w:r w:rsidR="00DF0450" w:rsidRPr="00C3724A">
        <w:rPr>
          <w:i/>
          <w:u w:val="single"/>
          <w:lang w:val="en-GB"/>
        </w:rPr>
        <w:t>g</w:t>
      </w:r>
      <w:r w:rsidRPr="00C3724A">
        <w:rPr>
          <w:i/>
          <w:u w:val="single"/>
          <w:lang w:val="en-GB"/>
        </w:rPr>
        <w:t xml:space="preserve"> </w:t>
      </w:r>
      <w:proofErr w:type="spellStart"/>
      <w:r w:rsidRPr="00C3724A">
        <w:rPr>
          <w:i/>
          <w:u w:val="single"/>
          <w:lang w:val="en-GB"/>
        </w:rPr>
        <w:t>blocklengths</w:t>
      </w:r>
      <w:proofErr w:type="spellEnd"/>
      <w:r w:rsidRPr="00C3724A">
        <w:rPr>
          <w:i/>
          <w:u w:val="single"/>
          <w:lang w:val="en-GB"/>
        </w:rPr>
        <w:t>:</w:t>
      </w:r>
    </w:p>
    <w:p w14:paraId="7E6F90EF" w14:textId="12947FE3" w:rsidR="00E90845" w:rsidRDefault="00D5448E" w:rsidP="00E90845">
      <w:pPr>
        <w:rPr>
          <w:lang w:val="en-GB"/>
        </w:rPr>
      </w:pPr>
      <w:r w:rsidRPr="00D5448E">
        <w:rPr>
          <w:lang w:val="en-GB"/>
        </w:rPr>
        <w:t>It</w:t>
      </w:r>
      <w:r>
        <w:rPr>
          <w:lang w:val="en-GB"/>
        </w:rPr>
        <w:t xml:space="preserve"> is observed that for some LDPC codes in [5], the performance degrades when the </w:t>
      </w:r>
      <w:proofErr w:type="spellStart"/>
      <w:r>
        <w:rPr>
          <w:lang w:val="en-GB"/>
        </w:rPr>
        <w:t>blocklength</w:t>
      </w:r>
      <w:proofErr w:type="spellEnd"/>
      <w:r>
        <w:rPr>
          <w:lang w:val="en-GB"/>
        </w:rPr>
        <w:t xml:space="preserve"> increases for a given rate. Example plots are shown below in figure 3</w:t>
      </w:r>
      <w:r w:rsidR="00010488">
        <w:rPr>
          <w:lang w:val="en-GB"/>
        </w:rPr>
        <w:t xml:space="preserve"> and 4</w:t>
      </w:r>
      <w:r>
        <w:rPr>
          <w:lang w:val="en-GB"/>
        </w:rPr>
        <w:t xml:space="preserve">. </w:t>
      </w:r>
      <w:r w:rsidR="00A33C6A">
        <w:rPr>
          <w:lang w:val="en-GB"/>
        </w:rPr>
        <w:t xml:space="preserve">Solid and </w:t>
      </w:r>
      <w:r>
        <w:rPr>
          <w:lang w:val="en-GB"/>
        </w:rPr>
        <w:t>dashed curves are for LDPC codes in</w:t>
      </w:r>
      <w:r w:rsidR="00A33C6A">
        <w:rPr>
          <w:lang w:val="en-GB"/>
        </w:rPr>
        <w:t xml:space="preserve"> [5] and</w:t>
      </w:r>
      <w:r>
        <w:rPr>
          <w:lang w:val="en-GB"/>
        </w:rPr>
        <w:t xml:space="preserve"> [4]</w:t>
      </w:r>
      <w:r w:rsidR="00A33C6A">
        <w:rPr>
          <w:lang w:val="en-GB"/>
        </w:rPr>
        <w:t xml:space="preserve"> respectively</w:t>
      </w:r>
      <w:r>
        <w:rPr>
          <w:lang w:val="en-GB"/>
        </w:rPr>
        <w:t>.</w:t>
      </w:r>
      <w:r w:rsidR="002D109B">
        <w:rPr>
          <w:lang w:val="en-GB"/>
        </w:rPr>
        <w:t xml:space="preserve"> The curve marked with circles depict performance of code with smaller </w:t>
      </w:r>
      <w:proofErr w:type="spellStart"/>
      <w:r w:rsidR="002D109B">
        <w:rPr>
          <w:lang w:val="en-GB"/>
        </w:rPr>
        <w:t>blocklength</w:t>
      </w:r>
      <w:proofErr w:type="spellEnd"/>
      <w:r w:rsidR="002D109B">
        <w:rPr>
          <w:lang w:val="en-GB"/>
        </w:rPr>
        <w:t>.</w:t>
      </w:r>
    </w:p>
    <w:p w14:paraId="243DB7B2" w14:textId="3BCD8805" w:rsidR="00D5448E" w:rsidRDefault="002D109B" w:rsidP="00D5448E">
      <w:pPr>
        <w:keepNext/>
        <w:jc w:val="center"/>
      </w:pPr>
      <w:r w:rsidRPr="002D109B">
        <w:rPr>
          <w:noProof/>
        </w:rPr>
        <w:lastRenderedPageBreak/>
        <w:drawing>
          <wp:inline distT="0" distB="0" distL="0" distR="0" wp14:anchorId="6550701F" wp14:editId="3F3A4427">
            <wp:extent cx="6332220" cy="271261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2712614"/>
                    </a:xfrm>
                    <a:prstGeom prst="rect">
                      <a:avLst/>
                    </a:prstGeom>
                    <a:noFill/>
                    <a:ln>
                      <a:noFill/>
                    </a:ln>
                  </pic:spPr>
                </pic:pic>
              </a:graphicData>
            </a:graphic>
          </wp:inline>
        </w:drawing>
      </w:r>
    </w:p>
    <w:p w14:paraId="57E095E6" w14:textId="5EA82D24" w:rsidR="00D5448E" w:rsidRPr="00D5448E" w:rsidRDefault="00D5448E" w:rsidP="00D5448E">
      <w:pPr>
        <w:pStyle w:val="Caption"/>
        <w:jc w:val="center"/>
        <w:rPr>
          <w:lang w:val="en-GB"/>
        </w:rPr>
      </w:pPr>
      <w:r>
        <w:t xml:space="preserve">Figure </w:t>
      </w:r>
      <w:fldSimple w:instr=" SEQ Figure \* ARABIC ">
        <w:r w:rsidR="00A33C6A">
          <w:rPr>
            <w:noProof/>
          </w:rPr>
          <w:t>3</w:t>
        </w:r>
      </w:fldSimple>
      <w:r w:rsidR="001241F9">
        <w:rPr>
          <w:noProof/>
        </w:rPr>
        <w:t>: Degrading peformance with increasing blocklengths for some codes in [5]</w:t>
      </w:r>
      <w:r w:rsidR="00774A91">
        <w:rPr>
          <w:noProof/>
        </w:rPr>
        <w:t xml:space="preserve"> at high-rates</w:t>
      </w:r>
    </w:p>
    <w:p w14:paraId="2A645B8A" w14:textId="6128648B" w:rsidR="00010488" w:rsidRDefault="00774A91" w:rsidP="00010488">
      <w:pPr>
        <w:keepNext/>
        <w:jc w:val="center"/>
      </w:pPr>
      <w:r w:rsidRPr="00774A91">
        <w:rPr>
          <w:noProof/>
        </w:rPr>
        <w:drawing>
          <wp:inline distT="0" distB="0" distL="0" distR="0" wp14:anchorId="765BD049" wp14:editId="0D4C7D61">
            <wp:extent cx="6332220" cy="271261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2712614"/>
                    </a:xfrm>
                    <a:prstGeom prst="rect">
                      <a:avLst/>
                    </a:prstGeom>
                    <a:noFill/>
                    <a:ln>
                      <a:noFill/>
                    </a:ln>
                  </pic:spPr>
                </pic:pic>
              </a:graphicData>
            </a:graphic>
          </wp:inline>
        </w:drawing>
      </w:r>
    </w:p>
    <w:p w14:paraId="4BE2769A" w14:textId="436F883E" w:rsidR="00774A91" w:rsidRPr="00D5448E" w:rsidRDefault="00010488" w:rsidP="00774A91">
      <w:pPr>
        <w:pStyle w:val="Caption"/>
        <w:jc w:val="center"/>
        <w:rPr>
          <w:lang w:val="en-GB"/>
        </w:rPr>
      </w:pPr>
      <w:r>
        <w:t xml:space="preserve">Figure </w:t>
      </w:r>
      <w:fldSimple w:instr=" SEQ Figure \* ARABIC ">
        <w:r w:rsidR="00A33C6A">
          <w:rPr>
            <w:noProof/>
          </w:rPr>
          <w:t>4</w:t>
        </w:r>
      </w:fldSimple>
      <w:r w:rsidR="00774A91">
        <w:rPr>
          <w:noProof/>
        </w:rPr>
        <w:t>: Degrading peformance with increasing blocklengths for some codes in [5] at low rates.</w:t>
      </w:r>
    </w:p>
    <w:p w14:paraId="1AAA5DD6" w14:textId="7C282019" w:rsidR="00E90845" w:rsidRDefault="00E90845" w:rsidP="00C3724A">
      <w:pPr>
        <w:pStyle w:val="Caption"/>
        <w:jc w:val="center"/>
        <w:rPr>
          <w:lang w:val="en-GB"/>
        </w:rPr>
      </w:pPr>
    </w:p>
    <w:p w14:paraId="4BF55F96" w14:textId="7FA6A8CB" w:rsidR="00B10AF7" w:rsidRPr="00C3724A" w:rsidRDefault="00B10AF7" w:rsidP="00C3724A">
      <w:pPr>
        <w:pStyle w:val="ListParagraph"/>
        <w:numPr>
          <w:ilvl w:val="0"/>
          <w:numId w:val="24"/>
        </w:numPr>
        <w:rPr>
          <w:i/>
          <w:u w:val="single"/>
          <w:lang w:val="en-GB"/>
        </w:rPr>
      </w:pPr>
      <w:r w:rsidRPr="00C3724A">
        <w:rPr>
          <w:i/>
          <w:u w:val="single"/>
          <w:lang w:val="en-GB"/>
        </w:rPr>
        <w:t>High error-floors:</w:t>
      </w:r>
    </w:p>
    <w:p w14:paraId="56F40ECF" w14:textId="5C0B4413" w:rsidR="00E209EC" w:rsidRDefault="00FE243B" w:rsidP="00B10AF7">
      <w:pPr>
        <w:rPr>
          <w:lang w:val="en-GB"/>
        </w:rPr>
      </w:pPr>
      <w:r>
        <w:rPr>
          <w:lang w:val="en-GB"/>
        </w:rPr>
        <w:t xml:space="preserve">It is </w:t>
      </w:r>
      <w:r w:rsidR="00B82996">
        <w:rPr>
          <w:lang w:val="en-GB"/>
        </w:rPr>
        <w:t>observe</w:t>
      </w:r>
      <w:r>
        <w:rPr>
          <w:lang w:val="en-GB"/>
        </w:rPr>
        <w:t>d that</w:t>
      </w:r>
      <w:r w:rsidR="00B82996">
        <w:rPr>
          <w:lang w:val="en-GB"/>
        </w:rPr>
        <w:t xml:space="preserve"> for some codes in [5]</w:t>
      </w:r>
      <w:r>
        <w:rPr>
          <w:lang w:val="en-GB"/>
        </w:rPr>
        <w:t xml:space="preserve"> there are high error-floors</w:t>
      </w:r>
      <w:r w:rsidR="00B82996">
        <w:rPr>
          <w:lang w:val="en-GB"/>
        </w:rPr>
        <w:t xml:space="preserve"> and hence no consistent BLER performance down till 5e-4.</w:t>
      </w:r>
      <w:r w:rsidR="001A71B6">
        <w:rPr>
          <w:lang w:val="en-GB"/>
        </w:rPr>
        <w:t xml:space="preserve"> </w:t>
      </w:r>
      <w:r w:rsidR="00A33C6A">
        <w:rPr>
          <w:lang w:val="en-GB"/>
        </w:rPr>
        <w:t>Figures 5 and 6 depict the high error floors for some codes in [5]. Solid and dashed curves are for LDPC codes in [5] and [4] respectively.</w:t>
      </w:r>
    </w:p>
    <w:p w14:paraId="6C2EAA33" w14:textId="77777777" w:rsidR="00E209EC" w:rsidRDefault="00E209EC" w:rsidP="00C3724A">
      <w:pPr>
        <w:keepNext/>
      </w:pPr>
      <w:r w:rsidRPr="00E209EC">
        <w:rPr>
          <w:noProof/>
        </w:rPr>
        <w:lastRenderedPageBreak/>
        <w:drawing>
          <wp:inline distT="0" distB="0" distL="0" distR="0" wp14:anchorId="37A2CBCF" wp14:editId="1EEB73F0">
            <wp:extent cx="6332220" cy="261290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2612908"/>
                    </a:xfrm>
                    <a:prstGeom prst="rect">
                      <a:avLst/>
                    </a:prstGeom>
                    <a:noFill/>
                    <a:ln>
                      <a:noFill/>
                    </a:ln>
                  </pic:spPr>
                </pic:pic>
              </a:graphicData>
            </a:graphic>
          </wp:inline>
        </w:drawing>
      </w:r>
    </w:p>
    <w:p w14:paraId="79337546" w14:textId="27BE8901" w:rsidR="00E209EC" w:rsidRDefault="00E209EC" w:rsidP="00C3724A">
      <w:pPr>
        <w:pStyle w:val="Caption"/>
      </w:pPr>
      <w:r>
        <w:t xml:space="preserve">Figure </w:t>
      </w:r>
      <w:fldSimple w:instr=" SEQ Figure \* ARABIC ">
        <w:r w:rsidR="00A33C6A">
          <w:rPr>
            <w:noProof/>
          </w:rPr>
          <w:t>5</w:t>
        </w:r>
      </w:fldSimple>
      <w:r>
        <w:t xml:space="preserve">: </w:t>
      </w:r>
      <w:r w:rsidRPr="00A07A7C">
        <w:t>LDPC codes of [5] are shown by solid curves and LDPC codes of [4] are shown by dashed curves. Error-floors when small base graphs are lifted with large values.</w:t>
      </w:r>
    </w:p>
    <w:p w14:paraId="7A65E6B2" w14:textId="77777777" w:rsidR="00A33C6A" w:rsidRDefault="00A33C6A" w:rsidP="00C3724A">
      <w:pPr>
        <w:keepNext/>
      </w:pPr>
      <w:r w:rsidRPr="00A33C6A">
        <w:rPr>
          <w:noProof/>
        </w:rPr>
        <w:drawing>
          <wp:inline distT="0" distB="0" distL="0" distR="0" wp14:anchorId="0FF42FCA" wp14:editId="26CE5445">
            <wp:extent cx="6332220" cy="268168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2681689"/>
                    </a:xfrm>
                    <a:prstGeom prst="rect">
                      <a:avLst/>
                    </a:prstGeom>
                    <a:noFill/>
                    <a:ln>
                      <a:noFill/>
                    </a:ln>
                  </pic:spPr>
                </pic:pic>
              </a:graphicData>
            </a:graphic>
          </wp:inline>
        </w:drawing>
      </w:r>
    </w:p>
    <w:p w14:paraId="2A11334E" w14:textId="3C32E155" w:rsidR="00A33C6A" w:rsidRDefault="00A33C6A" w:rsidP="00C3724A">
      <w:pPr>
        <w:pStyle w:val="Caption"/>
      </w:pPr>
      <w:r>
        <w:t xml:space="preserve">Figure </w:t>
      </w:r>
      <w:fldSimple w:instr=" SEQ Figure \* ARABIC ">
        <w:r>
          <w:rPr>
            <w:noProof/>
          </w:rPr>
          <w:t>6</w:t>
        </w:r>
      </w:fldSimple>
      <w:r>
        <w:t xml:space="preserve">: </w:t>
      </w:r>
      <w:r w:rsidRPr="00E32F2F">
        <w:t>LDPC codes of [5] are shown by solid curves and LDPC codes of [4] are shown by dashed curves. Error-floors when small base graphs are lifted with large values.</w:t>
      </w:r>
    </w:p>
    <w:p w14:paraId="147E7018" w14:textId="26976E49" w:rsidR="00726B40" w:rsidRDefault="006D61A1">
      <w:pPr>
        <w:rPr>
          <w:b/>
        </w:rPr>
      </w:pPr>
      <w:r>
        <w:rPr>
          <w:b/>
          <w:u w:val="single"/>
        </w:rPr>
        <w:t>Observation 2</w:t>
      </w:r>
      <w:r w:rsidRPr="00870AA0">
        <w:rPr>
          <w:b/>
          <w:u w:val="single"/>
        </w:rPr>
        <w:t>:</w:t>
      </w:r>
      <w:r w:rsidRPr="00C3724A">
        <w:rPr>
          <w:b/>
        </w:rPr>
        <w:t xml:space="preserve"> </w:t>
      </w:r>
      <w:r w:rsidR="00726B40">
        <w:rPr>
          <w:b/>
        </w:rPr>
        <w:t xml:space="preserve">Some </w:t>
      </w:r>
      <w:r w:rsidRPr="00C3724A">
        <w:rPr>
          <w:b/>
        </w:rPr>
        <w:t>LDPC code</w:t>
      </w:r>
      <w:r w:rsidR="00726B40">
        <w:rPr>
          <w:b/>
        </w:rPr>
        <w:t xml:space="preserve">s in [5] </w:t>
      </w:r>
      <w:r>
        <w:rPr>
          <w:b/>
        </w:rPr>
        <w:t xml:space="preserve">have </w:t>
      </w:r>
    </w:p>
    <w:p w14:paraId="5316F508" w14:textId="77777777" w:rsidR="00726B40" w:rsidRPr="00C3724A" w:rsidRDefault="00726B40" w:rsidP="00C3724A">
      <w:pPr>
        <w:pStyle w:val="ListParagraph"/>
        <w:numPr>
          <w:ilvl w:val="0"/>
          <w:numId w:val="27"/>
        </w:numPr>
      </w:pPr>
      <w:r>
        <w:rPr>
          <w:b/>
        </w:rPr>
        <w:t>Non-</w:t>
      </w:r>
      <w:r w:rsidR="006D61A1" w:rsidRPr="00C3724A">
        <w:rPr>
          <w:b/>
        </w:rPr>
        <w:t xml:space="preserve"> robustness </w:t>
      </w:r>
      <w:r w:rsidRPr="0027621F">
        <w:rPr>
          <w:b/>
        </w:rPr>
        <w:t xml:space="preserve">to fine </w:t>
      </w:r>
      <w:proofErr w:type="spellStart"/>
      <w:r w:rsidRPr="0027621F">
        <w:rPr>
          <w:b/>
        </w:rPr>
        <w:t>blocklength</w:t>
      </w:r>
      <w:proofErr w:type="spellEnd"/>
      <w:r w:rsidRPr="0027621F">
        <w:rPr>
          <w:b/>
        </w:rPr>
        <w:t xml:space="preserve"> granularity</w:t>
      </w:r>
    </w:p>
    <w:p w14:paraId="4D60ADE4" w14:textId="11DE2088" w:rsidR="006D61A1" w:rsidRPr="00C3724A" w:rsidRDefault="00726B40" w:rsidP="00C3724A">
      <w:pPr>
        <w:pStyle w:val="ListParagraph"/>
        <w:numPr>
          <w:ilvl w:val="0"/>
          <w:numId w:val="27"/>
        </w:numPr>
      </w:pPr>
      <w:r>
        <w:rPr>
          <w:b/>
        </w:rPr>
        <w:t xml:space="preserve">Degrading performance with increasing </w:t>
      </w:r>
      <w:proofErr w:type="spellStart"/>
      <w:r>
        <w:rPr>
          <w:b/>
        </w:rPr>
        <w:t>blocklength</w:t>
      </w:r>
      <w:proofErr w:type="spellEnd"/>
    </w:p>
    <w:p w14:paraId="25B0FCC7" w14:textId="5F62FEB4" w:rsidR="00726B40" w:rsidRPr="0027621F" w:rsidRDefault="00726B40" w:rsidP="00C3724A">
      <w:pPr>
        <w:pStyle w:val="ListParagraph"/>
        <w:numPr>
          <w:ilvl w:val="0"/>
          <w:numId w:val="27"/>
        </w:numPr>
      </w:pPr>
      <w:r>
        <w:rPr>
          <w:b/>
        </w:rPr>
        <w:t>High error-floor when</w:t>
      </w:r>
      <w:r w:rsidR="00363D48">
        <w:rPr>
          <w:b/>
        </w:rPr>
        <w:t xml:space="preserve"> small</w:t>
      </w:r>
      <w:r>
        <w:rPr>
          <w:b/>
        </w:rPr>
        <w:t xml:space="preserve"> base graphs</w:t>
      </w:r>
      <w:r w:rsidR="00363D48">
        <w:rPr>
          <w:b/>
        </w:rPr>
        <w:t xml:space="preserve"> are</w:t>
      </w:r>
      <w:r>
        <w:rPr>
          <w:b/>
        </w:rPr>
        <w:t xml:space="preserve"> lifted to large values</w:t>
      </w:r>
    </w:p>
    <w:p w14:paraId="56AB62B3" w14:textId="44131803" w:rsidR="008960D0" w:rsidRPr="0027621F" w:rsidRDefault="004F4D93" w:rsidP="00C3724A">
      <w:pPr>
        <w:pStyle w:val="Heading3"/>
      </w:pPr>
      <w:r>
        <w:t>Issues with small/compact base graph sizes</w:t>
      </w:r>
      <w:r w:rsidR="00934782">
        <w:t xml:space="preserve"> for codes in [5]</w:t>
      </w:r>
    </w:p>
    <w:p w14:paraId="1D68C424" w14:textId="3C9BDDEA" w:rsidR="00AF74B2" w:rsidRDefault="003A7CD0">
      <w:pPr>
        <w:jc w:val="both"/>
        <w:rPr>
          <w:lang w:val="en-GB"/>
        </w:rPr>
      </w:pPr>
      <w:bookmarkStart w:id="2" w:name="_Ref378529477"/>
      <w:r>
        <w:rPr>
          <w:lang w:val="en-GB"/>
        </w:rPr>
        <w:t>The size</w:t>
      </w:r>
      <w:r w:rsidR="00B20B73">
        <w:rPr>
          <w:lang w:val="en-GB"/>
        </w:rPr>
        <w:t xml:space="preserve"> and the structure</w:t>
      </w:r>
      <w:r>
        <w:rPr>
          <w:lang w:val="en-GB"/>
        </w:rPr>
        <w:t xml:space="preserve"> of the base graph </w:t>
      </w:r>
      <w:r w:rsidR="00B20B73">
        <w:rPr>
          <w:lang w:val="en-GB"/>
        </w:rPr>
        <w:t>are</w:t>
      </w:r>
      <w:r>
        <w:rPr>
          <w:lang w:val="en-GB"/>
        </w:rPr>
        <w:t xml:space="preserve"> important parameter</w:t>
      </w:r>
      <w:r w:rsidR="00B20B73">
        <w:rPr>
          <w:lang w:val="en-GB"/>
        </w:rPr>
        <w:t>s</w:t>
      </w:r>
      <w:r>
        <w:rPr>
          <w:lang w:val="en-GB"/>
        </w:rPr>
        <w:t xml:space="preserve"> </w:t>
      </w:r>
      <w:r w:rsidR="00513432">
        <w:rPr>
          <w:lang w:val="en-GB"/>
        </w:rPr>
        <w:t>in the design of QC-LDPC codes</w:t>
      </w:r>
      <w:r>
        <w:rPr>
          <w:lang w:val="en-GB"/>
        </w:rPr>
        <w:t xml:space="preserve">. </w:t>
      </w:r>
      <w:r w:rsidR="00AF74B2">
        <w:rPr>
          <w:lang w:val="en-GB"/>
        </w:rPr>
        <w:t>If the size of the base graph is small or compact as is for some codes in [5], i.e.</w:t>
      </w:r>
      <w:proofErr w:type="gramStart"/>
      <w:r w:rsidR="00AF74B2">
        <w:rPr>
          <w:lang w:val="en-GB"/>
        </w:rPr>
        <w:t xml:space="preserve">, </w:t>
      </w:r>
      <w:proofErr w:type="gramEnd"/>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b,max</m:t>
            </m:r>
          </m:sub>
        </m:sSub>
        <m:r>
          <w:rPr>
            <w:rFonts w:ascii="Cambria Math" w:hAnsi="Cambria Math"/>
            <w:lang w:val="en-GB"/>
          </w:rPr>
          <m:t>≤16</m:t>
        </m:r>
      </m:oMath>
      <w:r w:rsidR="00AF74B2">
        <w:rPr>
          <w:lang w:val="en-GB"/>
        </w:rPr>
        <w:t>,</w:t>
      </w:r>
      <w:r w:rsidR="00934782">
        <w:rPr>
          <w:lang w:val="en-GB"/>
        </w:rPr>
        <w:t xml:space="preserve"> then there could arise degradation in performance if the small base graph is lifted to a large </w:t>
      </w:r>
      <w:proofErr w:type="spellStart"/>
      <w:r w:rsidR="00934782">
        <w:rPr>
          <w:lang w:val="en-GB"/>
        </w:rPr>
        <w:t>blocklength</w:t>
      </w:r>
      <w:proofErr w:type="spellEnd"/>
      <w:r w:rsidR="00934782">
        <w:rPr>
          <w:lang w:val="en-GB"/>
        </w:rPr>
        <w:t>. Also, if the base graph is small, the presence of double or multiple parallel edges in the base graph could be unavoidable</w:t>
      </w:r>
      <w:r w:rsidR="00E32141">
        <w:rPr>
          <w:lang w:val="en-GB"/>
        </w:rPr>
        <w:t xml:space="preserve"> for high-rate base graphs,</w:t>
      </w:r>
      <w:r w:rsidR="00934782">
        <w:rPr>
          <w:lang w:val="en-GB"/>
        </w:rPr>
        <w:t xml:space="preserve"> which would necessitate additional circuitry so that they could be handled by the decoder.</w:t>
      </w:r>
      <w:r w:rsidR="00AF74B2">
        <w:rPr>
          <w:lang w:val="en-GB"/>
        </w:rPr>
        <w:t xml:space="preserve"> </w:t>
      </w:r>
      <w:r w:rsidR="00934782">
        <w:rPr>
          <w:lang w:val="en-GB"/>
        </w:rPr>
        <w:t>This is explained in more details next.</w:t>
      </w:r>
    </w:p>
    <w:p w14:paraId="712D918D" w14:textId="57396787" w:rsidR="00F84D13" w:rsidRDefault="00B20B73">
      <w:pPr>
        <w:jc w:val="both"/>
        <w:rPr>
          <w:lang w:val="en-GB"/>
        </w:rPr>
      </w:pPr>
      <w:r>
        <w:rPr>
          <w:lang w:val="en-GB"/>
        </w:rPr>
        <w:lastRenderedPageBreak/>
        <w:t>It is well-known that introducing high degree punctured variable nodes, called as state nodes, in the graph improves the performance of LDPC codes [</w:t>
      </w:r>
      <w:r w:rsidR="00C23DD4">
        <w:rPr>
          <w:lang w:val="en-GB"/>
        </w:rPr>
        <w:t>6</w:t>
      </w:r>
      <w:r>
        <w:rPr>
          <w:lang w:val="en-GB"/>
        </w:rPr>
        <w:t>][</w:t>
      </w:r>
      <w:r w:rsidR="00C23DD4">
        <w:rPr>
          <w:lang w:val="en-GB"/>
        </w:rPr>
        <w:t>7</w:t>
      </w:r>
      <w:r>
        <w:rPr>
          <w:lang w:val="en-GB"/>
        </w:rPr>
        <w:t>]. In standard irregular LDPC designs (i.e., without punctured nodes), iterative decoding thresholds can be improved by increasing the average degree in the bi-partite graph and thus increasing the degrees of the variable and check nodes. With high-degree punctured variable nodes, the same effect may be achieved with lower average degree thereby reducing the complexity of the LDPC code</w:t>
      </w:r>
      <w:r w:rsidR="00F84D13">
        <w:rPr>
          <w:lang w:val="en-GB"/>
        </w:rPr>
        <w:t xml:space="preserve"> [6]</w:t>
      </w:r>
      <w:r>
        <w:rPr>
          <w:lang w:val="en-GB"/>
        </w:rPr>
        <w:t xml:space="preserve">. </w:t>
      </w:r>
    </w:p>
    <w:p w14:paraId="62738FB4" w14:textId="74F43DCC" w:rsidR="00230068" w:rsidRDefault="00B20B73" w:rsidP="003A7CD0">
      <w:pPr>
        <w:jc w:val="both"/>
        <w:rPr>
          <w:lang w:val="en-GB"/>
        </w:rPr>
      </w:pPr>
      <w:r>
        <w:rPr>
          <w:lang w:val="en-GB"/>
        </w:rPr>
        <w:t xml:space="preserve">Although high-degree punctured nodes </w:t>
      </w:r>
      <w:r w:rsidR="00F84D13">
        <w:rPr>
          <w:lang w:val="en-GB"/>
        </w:rPr>
        <w:t xml:space="preserve">may </w:t>
      </w:r>
      <w:r>
        <w:rPr>
          <w:lang w:val="en-GB"/>
        </w:rPr>
        <w:t xml:space="preserve">provide good performance, </w:t>
      </w:r>
      <w:r w:rsidR="00F84D13">
        <w:rPr>
          <w:lang w:val="en-GB"/>
        </w:rPr>
        <w:t xml:space="preserve">for high-rate LDPC codes, </w:t>
      </w:r>
      <w:r>
        <w:rPr>
          <w:lang w:val="en-GB"/>
        </w:rPr>
        <w:t xml:space="preserve">they </w:t>
      </w:r>
      <w:r w:rsidR="00F84D13">
        <w:rPr>
          <w:lang w:val="en-GB"/>
        </w:rPr>
        <w:t>may</w:t>
      </w:r>
      <w:r>
        <w:rPr>
          <w:lang w:val="en-GB"/>
        </w:rPr>
        <w:t xml:space="preserve"> introduce double</w:t>
      </w:r>
      <w:r w:rsidR="00C47577">
        <w:rPr>
          <w:lang w:val="en-GB"/>
        </w:rPr>
        <w:t xml:space="preserve"> or </w:t>
      </w:r>
      <w:r w:rsidR="00217EDE">
        <w:rPr>
          <w:lang w:val="en-GB"/>
        </w:rPr>
        <w:t>multiple parallel</w:t>
      </w:r>
      <w:r>
        <w:rPr>
          <w:lang w:val="en-GB"/>
        </w:rPr>
        <w:t xml:space="preserve"> edges in the base graph </w:t>
      </w:r>
      <w:r w:rsidR="00F84D13">
        <w:rPr>
          <w:lang w:val="en-GB"/>
        </w:rPr>
        <w:t xml:space="preserve">if the </w:t>
      </w:r>
      <w:r w:rsidR="00F84D13" w:rsidRPr="00C3724A">
        <w:rPr>
          <w:i/>
          <w:lang w:val="en-GB"/>
        </w:rPr>
        <w:t>size of the base graph is small</w:t>
      </w:r>
      <w:r w:rsidR="00F84D13">
        <w:rPr>
          <w:lang w:val="en-GB"/>
        </w:rPr>
        <w:t>. Such double or multiple parallel edges in the base graph could be</w:t>
      </w:r>
      <w:r>
        <w:rPr>
          <w:lang w:val="en-GB"/>
        </w:rPr>
        <w:t xml:space="preserve"> undesirable from </w:t>
      </w:r>
      <w:r w:rsidR="0003662D">
        <w:rPr>
          <w:lang w:val="en-GB"/>
        </w:rPr>
        <w:t xml:space="preserve">both a </w:t>
      </w:r>
      <w:r w:rsidR="002D4E06">
        <w:rPr>
          <w:lang w:val="en-GB"/>
        </w:rPr>
        <w:t xml:space="preserve">performance </w:t>
      </w:r>
      <w:r w:rsidR="0003662D">
        <w:rPr>
          <w:lang w:val="en-GB"/>
        </w:rPr>
        <w:t xml:space="preserve">and an implementation </w:t>
      </w:r>
      <w:r>
        <w:rPr>
          <w:lang w:val="en-GB"/>
        </w:rPr>
        <w:t>point of view.</w:t>
      </w:r>
      <w:r w:rsidR="003E5256">
        <w:rPr>
          <w:lang w:val="en-GB"/>
        </w:rPr>
        <w:t xml:space="preserve"> </w:t>
      </w:r>
      <w:r w:rsidR="00795D02">
        <w:rPr>
          <w:lang w:val="en-GB"/>
        </w:rPr>
        <w:t>A larger base graph is also useful when optimizing the girth of the code which would reflect advantageously in the error-floor performance</w:t>
      </w:r>
      <w:r w:rsidR="00230068">
        <w:rPr>
          <w:lang w:val="en-GB"/>
        </w:rPr>
        <w:t xml:space="preserve"> [8]</w:t>
      </w:r>
      <w:r w:rsidR="00795D02">
        <w:rPr>
          <w:lang w:val="en-GB"/>
        </w:rPr>
        <w:t xml:space="preserve">. </w:t>
      </w:r>
      <w:r w:rsidR="00217EDE">
        <w:rPr>
          <w:lang w:val="en-GB"/>
        </w:rPr>
        <w:t>Thus, for high-</w:t>
      </w:r>
      <w:r w:rsidR="00230068">
        <w:rPr>
          <w:lang w:val="en-GB"/>
        </w:rPr>
        <w:t>rate QC-LDPC codes, it is desirable to have a larger base graph</w:t>
      </w:r>
      <w:r w:rsidR="001332EF">
        <w:rPr>
          <w:lang w:val="en-GB"/>
        </w:rPr>
        <w:t>. Also, it is desirable to have a</w:t>
      </w:r>
      <w:r w:rsidR="00230068">
        <w:rPr>
          <w:lang w:val="en-GB"/>
        </w:rPr>
        <w:t xml:space="preserve"> few punctured variable nodes of smaller degree rather than one of large degree. </w:t>
      </w:r>
      <w:r w:rsidR="00795D02">
        <w:rPr>
          <w:lang w:val="en-GB"/>
        </w:rPr>
        <w:t xml:space="preserve">On the other hand, a larger base graph reduces the lift value needed to achieve a particular </w:t>
      </w:r>
      <w:proofErr w:type="spellStart"/>
      <w:r w:rsidR="00795D02">
        <w:rPr>
          <w:lang w:val="en-GB"/>
        </w:rPr>
        <w:t>blocklength</w:t>
      </w:r>
      <w:proofErr w:type="spellEnd"/>
      <w:r w:rsidR="00795D02">
        <w:rPr>
          <w:lang w:val="en-GB"/>
        </w:rPr>
        <w:t xml:space="preserve"> and hence reduces the parallelism that can be leveraged. </w:t>
      </w:r>
      <w:r w:rsidR="00230068">
        <w:rPr>
          <w:lang w:val="en-GB"/>
        </w:rPr>
        <w:t xml:space="preserve">Hence it is challenging to strike a balance between performance and latency of the decoder. </w:t>
      </w:r>
    </w:p>
    <w:p w14:paraId="22085C31" w14:textId="2E3F5BA7" w:rsidR="007F3191" w:rsidRDefault="00534EEE" w:rsidP="00C3724A">
      <w:pPr>
        <w:jc w:val="both"/>
      </w:pPr>
      <w:r>
        <w:t xml:space="preserve">Some </w:t>
      </w:r>
      <w:r w:rsidR="00427CE0">
        <w:t>LDPC code designs</w:t>
      </w:r>
      <w:r>
        <w:t xml:space="preserve"> proposed in [5]</w:t>
      </w:r>
      <w:r w:rsidR="00427CE0">
        <w:t xml:space="preserve"> have </w:t>
      </w:r>
      <w:r>
        <w:t xml:space="preserve">small </w:t>
      </w:r>
      <w:r w:rsidR="00427CE0">
        <w:t xml:space="preserve">base graph size </w:t>
      </w:r>
      <w:r w:rsidR="007501CE">
        <w:t>which is</w:t>
      </w:r>
      <w:r w:rsidR="00427CE0">
        <w:t xml:space="preserve"> used </w:t>
      </w:r>
      <w:r>
        <w:t xml:space="preserve">to generate codes </w:t>
      </w:r>
      <w:r w:rsidR="00427CE0">
        <w:t xml:space="preserve">for every K and N. </w:t>
      </w:r>
      <w:r w:rsidR="00D7396D">
        <w:t>Figures 5 and 6 in the previous section</w:t>
      </w:r>
      <w:r w:rsidR="00427CE0">
        <w:t xml:space="preserve"> show the presence of error-floors and performance degradation when small base graphs are lifted to large values.</w:t>
      </w:r>
      <w:r w:rsidR="008A0DCB">
        <w:t xml:space="preserve"> Error-floors are also observed sometimes for </w:t>
      </w:r>
      <w:proofErr w:type="spellStart"/>
      <w:r w:rsidR="008A0DCB">
        <w:t>blocklengths</w:t>
      </w:r>
      <w:proofErr w:type="spellEnd"/>
      <w:r w:rsidR="008A0DCB">
        <w:t xml:space="preserve"> around 2000 as depicted in the plot on the right in Figure 5.</w:t>
      </w:r>
      <w:r w:rsidR="00427CE0">
        <w:t xml:space="preserve">  </w:t>
      </w:r>
    </w:p>
    <w:p w14:paraId="416DBBB1" w14:textId="2070F8B1" w:rsidR="008A39EF" w:rsidRDefault="006F3381" w:rsidP="00C3724A">
      <w:pPr>
        <w:jc w:val="both"/>
      </w:pPr>
      <w:r>
        <w:t xml:space="preserve">Error-floors with small base graphs and large lifts can also occur </w:t>
      </w:r>
      <w:r w:rsidR="00DB2B22">
        <w:t>close to</w:t>
      </w:r>
      <w:r>
        <w:t xml:space="preserve"> BLER of 1e-2 as is shown </w:t>
      </w:r>
      <w:r w:rsidR="00C0469B">
        <w:t xml:space="preserve">in figure </w:t>
      </w:r>
      <w:r w:rsidR="00CA2052">
        <w:t>8</w:t>
      </w:r>
      <w:r w:rsidR="007501CE">
        <w:t xml:space="preserve"> for </w:t>
      </w:r>
      <w:r w:rsidR="00CA2052">
        <w:t xml:space="preserve">some </w:t>
      </w:r>
      <w:r w:rsidR="007501CE">
        <w:t xml:space="preserve">LDPC codes </w:t>
      </w:r>
      <w:r w:rsidR="00CA2052">
        <w:t>in</w:t>
      </w:r>
      <w:r w:rsidR="007501CE">
        <w:t xml:space="preserve"> [5</w:t>
      </w:r>
      <w:r>
        <w:t>].</w:t>
      </w:r>
      <w:r w:rsidR="00451E26">
        <w:t xml:space="preserve"> </w:t>
      </w:r>
      <w:r w:rsidR="00CA2052">
        <w:t xml:space="preserve">Similar to figures 3 and 4, it is again observed in figure 8 that </w:t>
      </w:r>
      <w:r w:rsidR="00451E26">
        <w:t>for</w:t>
      </w:r>
      <w:r w:rsidR="007E1104">
        <w:t xml:space="preserve"> some</w:t>
      </w:r>
      <w:r w:rsidR="00451E26">
        <w:t xml:space="preserve"> LDPC codes in [5], the performance degrades whe</w:t>
      </w:r>
      <w:r w:rsidR="00986B8D">
        <w:t xml:space="preserve">n the </w:t>
      </w:r>
      <w:proofErr w:type="spellStart"/>
      <w:r w:rsidR="00986B8D">
        <w:t>blocklength</w:t>
      </w:r>
      <w:proofErr w:type="spellEnd"/>
      <w:r w:rsidR="00986B8D">
        <w:t xml:space="preserve"> increases</w:t>
      </w:r>
      <w:r w:rsidR="00CA2052">
        <w:t xml:space="preserve">. </w:t>
      </w:r>
      <w:r w:rsidR="0073314D">
        <w:t xml:space="preserve">Such inconsistent performance could also be due to the </w:t>
      </w:r>
      <w:r w:rsidR="00A2424B">
        <w:t>excessive</w:t>
      </w:r>
      <w:r w:rsidR="0073314D">
        <w:t xml:space="preserve"> shorten</w:t>
      </w:r>
      <w:r w:rsidR="00A2424B">
        <w:t>ing of the resulting</w:t>
      </w:r>
      <w:r w:rsidR="0073314D">
        <w:t xml:space="preserve"> base graph, with</w:t>
      </w:r>
      <w:r w:rsidR="003E5256">
        <w:t xml:space="preserve"> number of base info-</w:t>
      </w:r>
      <w:proofErr w:type="gramStart"/>
      <w:r w:rsidR="003E5256">
        <w:t>columns</w:t>
      </w:r>
      <w:r w:rsidR="0073314D">
        <w:t xml:space="preserve"> </w:t>
      </w:r>
      <m:oMath>
        <m:sSub>
          <m:sSubPr>
            <m:ctrlPr>
              <w:rPr>
                <w:rFonts w:ascii="Cambria Math" w:hAnsi="Cambria Math"/>
                <w:i/>
              </w:rPr>
            </m:ctrlPr>
          </m:sSubPr>
          <m:e>
            <w:proofErr w:type="gramEnd"/>
            <m:r>
              <w:rPr>
                <w:rFonts w:ascii="Cambria Math" w:hAnsi="Cambria Math"/>
              </w:rPr>
              <m:t>k</m:t>
            </m:r>
          </m:e>
          <m:sub>
            <m:r>
              <w:rPr>
                <w:rFonts w:ascii="Cambria Math" w:hAnsi="Cambria Math"/>
              </w:rPr>
              <m:t>b</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b,max</m:t>
            </m:r>
          </m:sub>
        </m:sSub>
      </m:oMath>
      <w:r w:rsidR="0073314D">
        <w:t xml:space="preserve"> , not having performance as good as the same </w:t>
      </w:r>
      <w:r w:rsidR="003E5256">
        <w:t xml:space="preserve">code-rate base graph with number of base info-columns equal to </w:t>
      </w:r>
      <m:oMath>
        <m:sSub>
          <m:sSubPr>
            <m:ctrlPr>
              <w:rPr>
                <w:rFonts w:ascii="Cambria Math" w:hAnsi="Cambria Math"/>
                <w:i/>
              </w:rPr>
            </m:ctrlPr>
          </m:sSubPr>
          <m:e>
            <m:r>
              <w:rPr>
                <w:rFonts w:ascii="Cambria Math" w:hAnsi="Cambria Math"/>
              </w:rPr>
              <m:t>k</m:t>
            </m:r>
          </m:e>
          <m:sub>
            <m:r>
              <w:rPr>
                <w:rFonts w:ascii="Cambria Math" w:hAnsi="Cambria Math"/>
              </w:rPr>
              <m:t>b,max</m:t>
            </m:r>
          </m:sub>
        </m:sSub>
      </m:oMath>
      <w:r w:rsidR="003E5256">
        <w:t xml:space="preserve">  </w:t>
      </w:r>
      <w:r w:rsidR="0073314D">
        <w:t xml:space="preserve"> </w:t>
      </w:r>
      <w:r w:rsidR="003E5256">
        <w:t>. This could be because of the choice of the lifts as is explained in the next section.</w:t>
      </w:r>
    </w:p>
    <w:p w14:paraId="7F0410F7" w14:textId="0820D2FD" w:rsidR="00D7396D" w:rsidRDefault="00CA2052" w:rsidP="00C3724A">
      <w:pPr>
        <w:jc w:val="both"/>
      </w:pPr>
      <w:r>
        <w:rPr>
          <w:lang w:val="en-GB"/>
        </w:rPr>
        <w:t>In [4]</w:t>
      </w:r>
      <w:r w:rsidR="003E5256">
        <w:rPr>
          <w:lang w:val="en-GB"/>
        </w:rPr>
        <w:t>,</w:t>
      </w:r>
      <w:r>
        <w:rPr>
          <w:lang w:val="en-GB"/>
        </w:rPr>
        <w:t xml:space="preserve"> i</w:t>
      </w:r>
      <w:r w:rsidR="00D7396D">
        <w:rPr>
          <w:lang w:val="en-GB"/>
        </w:rPr>
        <w:t>t is found that for the highest family, which supports highest (absolute value) rates, a base</w:t>
      </w:r>
      <w:r w:rsidR="00726B40">
        <w:rPr>
          <w:lang w:val="en-GB"/>
        </w:rPr>
        <w:t xml:space="preserve"> </w:t>
      </w:r>
      <w:r w:rsidR="00D7396D">
        <w:rPr>
          <w:lang w:val="en-GB"/>
        </w:rPr>
        <w:t xml:space="preserve">graph size with </w:t>
      </w:r>
      <m:oMath>
        <m:sSub>
          <m:sSubPr>
            <m:ctrlPr>
              <w:rPr>
                <w:rFonts w:ascii="Cambria Math" w:hAnsi="Cambria Math"/>
                <w:i/>
              </w:rPr>
            </m:ctrlPr>
          </m:sSubPr>
          <m:e>
            <m:r>
              <w:rPr>
                <w:rFonts w:ascii="Cambria Math" w:hAnsi="Cambria Math"/>
              </w:rPr>
              <m:t>k</m:t>
            </m:r>
          </m:e>
          <m:sub>
            <m:r>
              <w:rPr>
                <w:rFonts w:ascii="Cambria Math" w:hAnsi="Cambria Math"/>
              </w:rPr>
              <m:t xml:space="preserve">b,min </m:t>
            </m:r>
          </m:sub>
        </m:sSub>
        <m:r>
          <w:rPr>
            <w:rFonts w:ascii="Cambria Math" w:hAnsi="Cambria Math"/>
          </w:rPr>
          <m:t>=24</m:t>
        </m:r>
      </m:oMath>
      <w:r w:rsidR="00D7396D">
        <w:t xml:space="preserve"> and </w:t>
      </w:r>
      <m:oMath>
        <m:sSub>
          <m:sSubPr>
            <m:ctrlPr>
              <w:rPr>
                <w:rFonts w:ascii="Cambria Math" w:hAnsi="Cambria Math"/>
                <w:i/>
              </w:rPr>
            </m:ctrlPr>
          </m:sSubPr>
          <m:e>
            <m:r>
              <w:rPr>
                <w:rFonts w:ascii="Cambria Math" w:hAnsi="Cambria Math"/>
              </w:rPr>
              <m:t>k</m:t>
            </m:r>
          </m:e>
          <m:sub>
            <m:r>
              <w:rPr>
                <w:rFonts w:ascii="Cambria Math" w:hAnsi="Cambria Math"/>
              </w:rPr>
              <m:t>b,max</m:t>
            </m:r>
          </m:sub>
        </m:sSub>
      </m:oMath>
      <w:r w:rsidR="00D7396D">
        <w:t xml:space="preserve"> = 30 provides a fair balance between performance and achievable parallelism. </w:t>
      </w:r>
      <w:r w:rsidR="003E5256">
        <w:t xml:space="preserve">Furthermore, for each family in [4], </w:t>
      </w:r>
      <w:r w:rsidR="00F31CDB">
        <w:t>the entire structure has been optimized (offline) for connections to provide good performance at low complexity across all of the nested subgraphs</w:t>
      </w:r>
      <w:r w:rsidR="008A483E">
        <w:t xml:space="preserve"> in the </w:t>
      </w:r>
      <w:proofErr w:type="gramStart"/>
      <w:r w:rsidR="008A483E">
        <w:t xml:space="preserve">range </w:t>
      </w:r>
      <w:proofErr w:type="gramEnd"/>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b,min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b,max</m:t>
            </m:r>
          </m:sub>
        </m:sSub>
        <m:r>
          <w:rPr>
            <w:rFonts w:ascii="Cambria Math" w:hAnsi="Cambria Math"/>
          </w:rPr>
          <m:t>]</m:t>
        </m:r>
      </m:oMath>
      <w:r w:rsidR="008A483E">
        <w:t>.</w:t>
      </w:r>
    </w:p>
    <w:p w14:paraId="381CB1EC" w14:textId="6E4AF924" w:rsidR="007046B2" w:rsidRDefault="008A0DCB" w:rsidP="007046B2">
      <w:pPr>
        <w:keepNext/>
        <w:jc w:val="center"/>
      </w:pPr>
      <w:r w:rsidRPr="008A0DCB">
        <w:rPr>
          <w:noProof/>
        </w:rPr>
        <w:drawing>
          <wp:inline distT="0" distB="0" distL="0" distR="0" wp14:anchorId="2855C220" wp14:editId="45D4B46A">
            <wp:extent cx="6332220" cy="269529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2695297"/>
                    </a:xfrm>
                    <a:prstGeom prst="rect">
                      <a:avLst/>
                    </a:prstGeom>
                    <a:noFill/>
                    <a:ln>
                      <a:noFill/>
                    </a:ln>
                  </pic:spPr>
                </pic:pic>
              </a:graphicData>
            </a:graphic>
          </wp:inline>
        </w:drawing>
      </w:r>
    </w:p>
    <w:p w14:paraId="55ECAA62" w14:textId="261E11D9" w:rsidR="000A4D3D" w:rsidRPr="00C3724A" w:rsidRDefault="007046B2" w:rsidP="00C3724A">
      <w:pPr>
        <w:pStyle w:val="Caption"/>
        <w:jc w:val="both"/>
        <w:rPr>
          <w:b w:val="0"/>
        </w:rPr>
      </w:pPr>
      <w:r>
        <w:t xml:space="preserve">Figure </w:t>
      </w:r>
      <w:fldSimple w:instr=" SEQ Figure \* ARABIC ">
        <w:r w:rsidR="00E209EC">
          <w:rPr>
            <w:noProof/>
          </w:rPr>
          <w:t>8</w:t>
        </w:r>
      </w:fldSimple>
      <w:r>
        <w:t>: Error-floor</w:t>
      </w:r>
      <w:r w:rsidR="008A0DCB">
        <w:t>s,</w:t>
      </w:r>
      <w:r>
        <w:t xml:space="preserve"> for small base graphs lifted to large value</w:t>
      </w:r>
      <w:r w:rsidR="008A0DCB">
        <w:t>s, start earlier than BLER of 1e-2 for some codes in [5].</w:t>
      </w:r>
    </w:p>
    <w:p w14:paraId="7E438752" w14:textId="6A9F7125" w:rsidR="00726B40" w:rsidRDefault="00726B40" w:rsidP="00C3724A">
      <w:pPr>
        <w:rPr>
          <w:u w:val="single"/>
        </w:rPr>
      </w:pPr>
      <w:r>
        <w:rPr>
          <w:b/>
          <w:u w:val="single"/>
        </w:rPr>
        <w:t>Observation 3</w:t>
      </w:r>
      <w:r w:rsidRPr="00870AA0">
        <w:rPr>
          <w:b/>
          <w:u w:val="single"/>
        </w:rPr>
        <w:t>:</w:t>
      </w:r>
      <w:r w:rsidRPr="00C3724A">
        <w:rPr>
          <w:b/>
        </w:rPr>
        <w:t xml:space="preserve"> </w:t>
      </w:r>
      <w:r>
        <w:rPr>
          <w:b/>
        </w:rPr>
        <w:t>Some LDPC codes in [5]</w:t>
      </w:r>
      <w:r w:rsidR="00363D48">
        <w:rPr>
          <w:b/>
        </w:rPr>
        <w:t>,</w:t>
      </w:r>
      <w:r>
        <w:rPr>
          <w:b/>
        </w:rPr>
        <w:t xml:space="preserve"> </w:t>
      </w:r>
      <w:r w:rsidR="00363D48">
        <w:rPr>
          <w:b/>
        </w:rPr>
        <w:t>which have small base graphs lifted to large values, show</w:t>
      </w:r>
      <w:r>
        <w:rPr>
          <w:b/>
        </w:rPr>
        <w:t xml:space="preserve"> error floors starting around BLER of 1e-2 or higher. </w:t>
      </w:r>
    </w:p>
    <w:p w14:paraId="5E3C8302" w14:textId="3224AEDC" w:rsidR="000A4D3D" w:rsidRPr="0027621F" w:rsidRDefault="000A4D3D" w:rsidP="00C3724A">
      <w:r>
        <w:rPr>
          <w:b/>
          <w:u w:val="single"/>
        </w:rPr>
        <w:t xml:space="preserve">Observation </w:t>
      </w:r>
      <w:r w:rsidR="00726B40">
        <w:rPr>
          <w:b/>
          <w:u w:val="single"/>
        </w:rPr>
        <w:t>4</w:t>
      </w:r>
      <w:r w:rsidRPr="00870AA0">
        <w:rPr>
          <w:b/>
          <w:u w:val="single"/>
        </w:rPr>
        <w:t>:</w:t>
      </w:r>
      <w:r w:rsidRPr="00C3724A">
        <w:t xml:space="preserve"> </w:t>
      </w:r>
      <w:r w:rsidR="00415050">
        <w:t xml:space="preserve"> </w:t>
      </w:r>
      <w:r>
        <w:rPr>
          <w:b/>
        </w:rPr>
        <w:t xml:space="preserve">LDPC base graph </w:t>
      </w:r>
      <w:r w:rsidR="006D0030">
        <w:rPr>
          <w:b/>
        </w:rPr>
        <w:t>with</w:t>
      </w:r>
      <w:r>
        <w:rPr>
          <w:b/>
        </w:rPr>
        <w:t xml:space="preserve"> double </w:t>
      </w:r>
      <w:r w:rsidR="003B2C54">
        <w:rPr>
          <w:b/>
        </w:rPr>
        <w:t xml:space="preserve">or multiple parallel </w:t>
      </w:r>
      <w:r>
        <w:rPr>
          <w:b/>
        </w:rPr>
        <w:t>edges</w:t>
      </w:r>
      <w:r w:rsidR="003B2C54">
        <w:rPr>
          <w:b/>
        </w:rPr>
        <w:t xml:space="preserve"> in the base graphs</w:t>
      </w:r>
      <w:r w:rsidR="006D0030">
        <w:rPr>
          <w:b/>
        </w:rPr>
        <w:t xml:space="preserve"> could cause implementation issues</w:t>
      </w:r>
      <w:r>
        <w:rPr>
          <w:b/>
        </w:rPr>
        <w:t>.</w:t>
      </w:r>
    </w:p>
    <w:p w14:paraId="0DAA7E20" w14:textId="431D1E4B" w:rsidR="00415050" w:rsidRDefault="000A4D3D" w:rsidP="000A4D3D">
      <w:pPr>
        <w:pStyle w:val="Caption"/>
        <w:jc w:val="both"/>
        <w:rPr>
          <w:b w:val="0"/>
        </w:rPr>
      </w:pPr>
      <w:r w:rsidRPr="006E32B9">
        <w:rPr>
          <w:u w:val="single"/>
        </w:rPr>
        <w:lastRenderedPageBreak/>
        <w:t xml:space="preserve">Observation </w:t>
      </w:r>
      <w:r w:rsidR="00726B40">
        <w:rPr>
          <w:u w:val="single"/>
        </w:rPr>
        <w:t>5</w:t>
      </w:r>
      <w:r w:rsidRPr="006E32B9">
        <w:rPr>
          <w:u w:val="single"/>
        </w:rPr>
        <w:t>:</w:t>
      </w:r>
      <w:r>
        <w:rPr>
          <w:b w:val="0"/>
        </w:rPr>
        <w:t xml:space="preserve"> </w:t>
      </w:r>
    </w:p>
    <w:p w14:paraId="20CEDEFF" w14:textId="1016EFAC" w:rsidR="00415050" w:rsidRDefault="000A4D3D" w:rsidP="00C3724A">
      <w:pPr>
        <w:pStyle w:val="Caption"/>
        <w:numPr>
          <w:ilvl w:val="0"/>
          <w:numId w:val="26"/>
        </w:numPr>
        <w:jc w:val="both"/>
      </w:pPr>
      <w:r>
        <w:t>The nested base graphs in any family</w:t>
      </w:r>
      <w:r w:rsidR="00E61234">
        <w:t xml:space="preserve"> in [4] has</w:t>
      </w:r>
      <w:r>
        <w:t xml:space="preserve"> consistent</w:t>
      </w:r>
      <w:r w:rsidR="00726B40">
        <w:t xml:space="preserve"> good</w:t>
      </w:r>
      <w:r>
        <w:t xml:space="preserve"> performance across the range of the base info-columns. I.e., performance of base graphs</w:t>
      </w:r>
      <w:r w:rsidR="00224DE0">
        <w:t>, within a family,</w:t>
      </w:r>
      <w:r>
        <w:t xml:space="preserve">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oMath>
      <w:r>
        <w:t xml:space="preserve"> in the </w:t>
      </w:r>
      <w:proofErr w:type="gramStart"/>
      <w:r>
        <w:t xml:space="preserve">range </w:t>
      </w:r>
      <w:proofErr w:type="gramEnd"/>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b,min</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r>
          <m:rPr>
            <m:sty m:val="bi"/>
          </m:rPr>
          <w:rPr>
            <w:rFonts w:ascii="Cambria Math" w:hAnsi="Cambria Math"/>
          </w:rPr>
          <m:t>]</m:t>
        </m:r>
      </m:oMath>
      <w:r>
        <w:t>, a</w:t>
      </w:r>
      <w:proofErr w:type="spellStart"/>
      <w:r w:rsidR="00224DE0">
        <w:t>t</w:t>
      </w:r>
      <w:proofErr w:type="spellEnd"/>
      <w:r w:rsidR="00224DE0">
        <w:t xml:space="preserve"> the same code-rate and compara</w:t>
      </w:r>
      <w:r>
        <w:t xml:space="preserve">ble </w:t>
      </w:r>
      <w:proofErr w:type="spellStart"/>
      <w:r>
        <w:t>blocklengths</w:t>
      </w:r>
      <w:proofErr w:type="spellEnd"/>
      <w:r>
        <w:t xml:space="preserve">, </w:t>
      </w:r>
      <w:r w:rsidR="00726B40">
        <w:t>are</w:t>
      </w:r>
      <w:r>
        <w:t xml:space="preserve"> close to each other</w:t>
      </w:r>
      <w:r w:rsidR="00415050">
        <w:t>.</w:t>
      </w:r>
    </w:p>
    <w:p w14:paraId="22FEA186" w14:textId="63856F9C" w:rsidR="00415050" w:rsidRPr="00782D5F" w:rsidRDefault="00415050" w:rsidP="00C3724A">
      <w:pPr>
        <w:pStyle w:val="Caption"/>
        <w:numPr>
          <w:ilvl w:val="0"/>
          <w:numId w:val="26"/>
        </w:numPr>
        <w:jc w:val="both"/>
      </w:pPr>
      <w:r w:rsidRPr="0027621F">
        <w:t>It is found in [4] that</w:t>
      </w:r>
      <w:r w:rsidR="00726B40">
        <w:t xml:space="preserve"> the choice</w:t>
      </w:r>
      <w:r w:rsidRPr="0027621F">
        <w:t xml:space="preserve">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 xml:space="preserve">b,min </m:t>
            </m:r>
          </m:sub>
        </m:sSub>
        <m:r>
          <m:rPr>
            <m:sty m:val="bi"/>
          </m:rPr>
          <w:rPr>
            <w:rFonts w:ascii="Cambria Math" w:hAnsi="Cambria Math"/>
          </w:rPr>
          <m:t>=24</m:t>
        </m:r>
      </m:oMath>
      <w:r w:rsidRPr="0027621F">
        <w:t xml:space="preserve">,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oMath>
      <w:r w:rsidRPr="0027621F">
        <w:t xml:space="preserve"> = 30)</w:t>
      </w:r>
      <w:proofErr w:type="gramStart"/>
      <w:r w:rsidRPr="0027621F">
        <w:t>,  (</w:t>
      </w:r>
      <w:proofErr w:type="gramEnd"/>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 xml:space="preserve">b,min </m:t>
            </m:r>
          </m:sub>
        </m:sSub>
        <m:r>
          <m:rPr>
            <m:sty m:val="bi"/>
          </m:rPr>
          <w:rPr>
            <w:rFonts w:ascii="Cambria Math" w:hAnsi="Cambria Math"/>
          </w:rPr>
          <m:t>=16</m:t>
        </m:r>
      </m:oMath>
      <w:r w:rsidRPr="0027621F">
        <w:t xml:space="preserve"> ,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oMath>
      <w:r w:rsidRPr="0027621F">
        <w:t xml:space="preserve"> = 20)  and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 xml:space="preserve">b,min </m:t>
            </m:r>
          </m:sub>
        </m:sSub>
        <m:r>
          <m:rPr>
            <m:sty m:val="bi"/>
          </m:rPr>
          <w:rPr>
            <w:rFonts w:ascii="Cambria Math" w:hAnsi="Cambria Math"/>
          </w:rPr>
          <m:t>=8</m:t>
        </m:r>
      </m:oMath>
      <w:r w:rsidRPr="0027621F">
        <w:t xml:space="preserve"> ,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oMath>
      <w:r w:rsidRPr="0027621F">
        <w:t xml:space="preserve"> = 10)  </w:t>
      </w:r>
      <w:r w:rsidR="00726B40">
        <w:t xml:space="preserve">has consistent good performance and robustness to fine granularity </w:t>
      </w:r>
      <w:proofErr w:type="spellStart"/>
      <w:r w:rsidR="00726B40">
        <w:t>blocklength</w:t>
      </w:r>
      <w:proofErr w:type="spellEnd"/>
      <w:r w:rsidR="00726B40">
        <w:t xml:space="preserve"> </w:t>
      </w:r>
      <w:r w:rsidRPr="0027621F">
        <w:t>for the highest, middle and the lowest family base graphs respectively.</w:t>
      </w:r>
    </w:p>
    <w:p w14:paraId="6897889B" w14:textId="5373C008" w:rsidR="00DB2B22" w:rsidRDefault="00DB2B22" w:rsidP="00C3724A">
      <w:pPr>
        <w:pStyle w:val="Caption"/>
        <w:ind w:left="720"/>
        <w:jc w:val="both"/>
      </w:pPr>
    </w:p>
    <w:p w14:paraId="371D0BAF" w14:textId="0356EBAA" w:rsidR="004F4D93" w:rsidRDefault="004F4D93" w:rsidP="00C3724A">
      <w:pPr>
        <w:pStyle w:val="Heading3"/>
      </w:pPr>
      <w:r>
        <w:t>Issues with orthogonality constraints on the parity-check rows</w:t>
      </w:r>
    </w:p>
    <w:p w14:paraId="0754B636" w14:textId="233E43D8" w:rsidR="00B34488" w:rsidRDefault="00FE243B" w:rsidP="001139F3">
      <w:pPr>
        <w:jc w:val="both"/>
      </w:pPr>
      <w:r>
        <w:t>It is</w:t>
      </w:r>
      <w:r w:rsidR="001139F3">
        <w:t xml:space="preserve"> </w:t>
      </w:r>
      <w:r w:rsidR="007E7BEE">
        <w:t xml:space="preserve">also </w:t>
      </w:r>
      <w:r w:rsidR="00AC49CD">
        <w:t>observe</w:t>
      </w:r>
      <w:r>
        <w:t>d</w:t>
      </w:r>
      <w:r w:rsidR="00AC49CD">
        <w:t xml:space="preserve"> that imposing constraints on the base graph such as</w:t>
      </w:r>
      <w:r w:rsidR="00DC42B3">
        <w:t xml:space="preserve"> orthogonality</w:t>
      </w:r>
      <w:r w:rsidR="00E1631D">
        <w:t xml:space="preserve"> of parity-check rows,</w:t>
      </w:r>
      <w:r w:rsidR="00DC42B3">
        <w:t xml:space="preserve"> as is done for some codes in</w:t>
      </w:r>
      <w:r w:rsidR="00AC49CD">
        <w:t xml:space="preserve"> [</w:t>
      </w:r>
      <w:r w:rsidR="00DC42B3">
        <w:t>5</w:t>
      </w:r>
      <w:r w:rsidR="00AC49CD">
        <w:t>] can d</w:t>
      </w:r>
      <w:r w:rsidR="00C0469B">
        <w:t>egrade the performance. Figure 8</w:t>
      </w:r>
      <w:r w:rsidR="00AC49CD">
        <w:t xml:space="preserve"> below shows the performance degradation at higher rates caused by imposing a block orthogonality constraint on the </w:t>
      </w:r>
      <w:r w:rsidR="00FF72E6">
        <w:t>parity-</w:t>
      </w:r>
      <w:r w:rsidR="00AC49CD">
        <w:t xml:space="preserve">check rows. </w:t>
      </w:r>
      <w:r w:rsidR="000E68C5">
        <w:t>It is</w:t>
      </w:r>
      <w:r w:rsidR="001139F3" w:rsidRPr="00631498">
        <w:t xml:space="preserve"> </w:t>
      </w:r>
      <w:r w:rsidR="001139F3">
        <w:t>also observe</w:t>
      </w:r>
      <w:r w:rsidR="000E68C5">
        <w:t>d that</w:t>
      </w:r>
      <w:r w:rsidR="001139F3">
        <w:t xml:space="preserve"> as rates become lower and more layers are added to the base PCM, the average degree of the check rows decreases. This can inherently provide orthogonality of multiple check rows</w:t>
      </w:r>
      <w:r w:rsidR="000E68C5">
        <w:t xml:space="preserve"> due to sparsity</w:t>
      </w:r>
      <w:r w:rsidR="001139F3">
        <w:t xml:space="preserve">. </w:t>
      </w:r>
    </w:p>
    <w:p w14:paraId="0A6B6E02" w14:textId="65CDDFE6" w:rsidR="00AC49CD" w:rsidRDefault="00217EDE" w:rsidP="00AC49CD">
      <w:pPr>
        <w:keepNext/>
        <w:jc w:val="center"/>
      </w:pPr>
      <w:r w:rsidRPr="00217EDE">
        <w:rPr>
          <w:noProof/>
        </w:rPr>
        <w:drawing>
          <wp:inline distT="0" distB="0" distL="0" distR="0" wp14:anchorId="5A2F45EB" wp14:editId="3F6B8415">
            <wp:extent cx="6332220" cy="30342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3034251"/>
                    </a:xfrm>
                    <a:prstGeom prst="rect">
                      <a:avLst/>
                    </a:prstGeom>
                    <a:noFill/>
                    <a:ln>
                      <a:noFill/>
                    </a:ln>
                  </pic:spPr>
                </pic:pic>
              </a:graphicData>
            </a:graphic>
          </wp:inline>
        </w:drawing>
      </w:r>
    </w:p>
    <w:p w14:paraId="611C475B" w14:textId="28E74AAC" w:rsidR="00782D5F" w:rsidRPr="00782D5F" w:rsidRDefault="00AC49CD" w:rsidP="00C3724A">
      <w:pPr>
        <w:pStyle w:val="Caption"/>
        <w:jc w:val="center"/>
      </w:pPr>
      <w:r>
        <w:t xml:space="preserve">Figure </w:t>
      </w:r>
      <w:r w:rsidR="005E1AE7">
        <w:rPr>
          <w:b w:val="0"/>
          <w:bCs w:val="0"/>
        </w:rPr>
        <w:fldChar w:fldCharType="begin"/>
      </w:r>
      <w:r w:rsidR="005E1AE7">
        <w:rPr>
          <w:b w:val="0"/>
          <w:bCs w:val="0"/>
        </w:rPr>
        <w:instrText xml:space="preserve"> SEQ Figure \* ARABIC </w:instrText>
      </w:r>
      <w:r w:rsidR="005E1AE7">
        <w:rPr>
          <w:b w:val="0"/>
          <w:bCs w:val="0"/>
        </w:rPr>
        <w:fldChar w:fldCharType="separate"/>
      </w:r>
      <w:r w:rsidR="00E209EC">
        <w:rPr>
          <w:noProof/>
        </w:rPr>
        <w:t>9</w:t>
      </w:r>
      <w:r w:rsidR="005E1AE7">
        <w:rPr>
          <w:b w:val="0"/>
          <w:bCs w:val="0"/>
        </w:rPr>
        <w:fldChar w:fldCharType="end"/>
      </w:r>
      <w:r>
        <w:t>: Performance degradation when block orthogonality constraint is imposed on the base graph.</w:t>
      </w:r>
    </w:p>
    <w:p w14:paraId="1BD39E9C" w14:textId="77777777" w:rsidR="003A2F7C" w:rsidRDefault="003A2F7C" w:rsidP="00B34488">
      <w:pPr>
        <w:rPr>
          <w:b/>
          <w:u w:val="single"/>
        </w:rPr>
      </w:pPr>
    </w:p>
    <w:p w14:paraId="57FBE06F" w14:textId="183AA56B" w:rsidR="00AC49CD" w:rsidRPr="00D27B66" w:rsidRDefault="00D10D3F" w:rsidP="00B34488">
      <w:pPr>
        <w:rPr>
          <w:b/>
        </w:rPr>
      </w:pPr>
      <w:r>
        <w:rPr>
          <w:b/>
          <w:u w:val="single"/>
        </w:rPr>
        <w:t xml:space="preserve">Observation </w:t>
      </w:r>
      <w:r w:rsidR="00726B40">
        <w:rPr>
          <w:b/>
          <w:u w:val="single"/>
        </w:rPr>
        <w:t>6</w:t>
      </w:r>
      <w:r w:rsidR="00782D5F" w:rsidRPr="00870AA0">
        <w:rPr>
          <w:b/>
          <w:u w:val="single"/>
        </w:rPr>
        <w:t>:</w:t>
      </w:r>
      <w:r w:rsidR="00782D5F" w:rsidRPr="00C3724A">
        <w:t xml:space="preserve"> </w:t>
      </w:r>
      <w:r w:rsidR="00782D5F">
        <w:rPr>
          <w:b/>
        </w:rPr>
        <w:t xml:space="preserve"> LDPC code design </w:t>
      </w:r>
      <w:r w:rsidR="00F02444">
        <w:rPr>
          <w:b/>
        </w:rPr>
        <w:t xml:space="preserve">with </w:t>
      </w:r>
      <w:r w:rsidR="00782D5F">
        <w:rPr>
          <w:b/>
        </w:rPr>
        <w:t xml:space="preserve">orthogonality constraint on the </w:t>
      </w:r>
      <w:r w:rsidR="00726B40">
        <w:rPr>
          <w:b/>
        </w:rPr>
        <w:t>parity-</w:t>
      </w:r>
      <w:r w:rsidR="00782D5F">
        <w:rPr>
          <w:b/>
        </w:rPr>
        <w:t>check rows</w:t>
      </w:r>
      <w:r w:rsidR="00726B40">
        <w:rPr>
          <w:b/>
        </w:rPr>
        <w:t xml:space="preserve"> or blocks of parity-check </w:t>
      </w:r>
      <w:r w:rsidR="003A7D6E">
        <w:rPr>
          <w:b/>
        </w:rPr>
        <w:t xml:space="preserve">can lead to </w:t>
      </w:r>
      <w:r w:rsidR="00F02444">
        <w:rPr>
          <w:b/>
        </w:rPr>
        <w:t>performance degr</w:t>
      </w:r>
      <w:r w:rsidR="002753B5">
        <w:rPr>
          <w:b/>
        </w:rPr>
        <w:t>a</w:t>
      </w:r>
      <w:r w:rsidR="00F02444">
        <w:rPr>
          <w:b/>
        </w:rPr>
        <w:t>dation</w:t>
      </w:r>
      <w:r w:rsidR="00782D5F">
        <w:rPr>
          <w:b/>
        </w:rPr>
        <w:t>.</w:t>
      </w:r>
    </w:p>
    <w:p w14:paraId="20CEFD47" w14:textId="251E2334" w:rsidR="0097407E" w:rsidRDefault="002D6174" w:rsidP="00C3724A">
      <w:pPr>
        <w:pStyle w:val="Heading3"/>
      </w:pPr>
      <w:r>
        <w:t>I</w:t>
      </w:r>
      <w:r w:rsidR="00260F94">
        <w:t xml:space="preserve">ssues with </w:t>
      </w:r>
      <w:r>
        <w:t xml:space="preserve">alternative </w:t>
      </w:r>
      <w:r w:rsidR="00260F94">
        <w:t>lifting granulari</w:t>
      </w:r>
      <w:r>
        <w:t>ties</w:t>
      </w:r>
    </w:p>
    <w:p w14:paraId="4925A0F8" w14:textId="4BA520B2" w:rsidR="001D5A55" w:rsidRDefault="001D5A55" w:rsidP="007046B2">
      <w:pPr>
        <w:jc w:val="both"/>
        <w:rPr>
          <w:lang w:val="en-GB"/>
        </w:rPr>
      </w:pPr>
      <w:r>
        <w:rPr>
          <w:lang w:val="en-GB"/>
        </w:rPr>
        <w:t>Another important</w:t>
      </w:r>
      <w:r w:rsidR="001F3EDF">
        <w:rPr>
          <w:lang w:val="en-GB"/>
        </w:rPr>
        <w:t xml:space="preserve"> design parameter</w:t>
      </w:r>
      <w:r>
        <w:rPr>
          <w:lang w:val="en-GB"/>
        </w:rPr>
        <w:t xml:space="preserve"> </w:t>
      </w:r>
      <w:r w:rsidR="004E304A">
        <w:rPr>
          <w:lang w:val="en-GB"/>
        </w:rPr>
        <w:t xml:space="preserve">for QC-LDPC codes </w:t>
      </w:r>
      <w:r>
        <w:rPr>
          <w:lang w:val="en-GB"/>
        </w:rPr>
        <w:t>is the set of lift values</w:t>
      </w:r>
      <w:r w:rsidR="00401C2E">
        <w:rPr>
          <w:lang w:val="en-GB"/>
        </w:rPr>
        <w:t xml:space="preserve"> Z</w:t>
      </w:r>
      <w:r>
        <w:rPr>
          <w:lang w:val="en-GB"/>
        </w:rPr>
        <w:t xml:space="preserve">. </w:t>
      </w:r>
      <w:r w:rsidR="009A233D">
        <w:rPr>
          <w:lang w:val="en-GB"/>
        </w:rPr>
        <w:t>The set of lifts provided in [</w:t>
      </w:r>
      <w:r w:rsidR="002A2D5E">
        <w:rPr>
          <w:lang w:val="en-GB"/>
        </w:rPr>
        <w:t>4</w:t>
      </w:r>
      <w:r w:rsidR="009A233D">
        <w:rPr>
          <w:lang w:val="en-GB"/>
        </w:rPr>
        <w:t xml:space="preserve">] are coarse </w:t>
      </w:r>
      <w:r w:rsidR="002E6054">
        <w:rPr>
          <w:lang w:val="en-GB"/>
        </w:rPr>
        <w:t>yet fine enough so that</w:t>
      </w:r>
      <w:r w:rsidR="007046B2">
        <w:rPr>
          <w:lang w:val="en-GB"/>
        </w:rPr>
        <w:t xml:space="preserve"> deep shortening of the base graph</w:t>
      </w:r>
      <w:r w:rsidR="002E6054">
        <w:rPr>
          <w:lang w:val="en-GB"/>
        </w:rPr>
        <w:t xml:space="preserve"> is avoided</w:t>
      </w:r>
      <w:r w:rsidR="00AA2ACF">
        <w:rPr>
          <w:lang w:val="en-GB"/>
        </w:rPr>
        <w:t xml:space="preserve"> and robust performance is achieved</w:t>
      </w:r>
      <w:r w:rsidR="002A2D5E">
        <w:rPr>
          <w:lang w:val="en-GB"/>
        </w:rPr>
        <w:t xml:space="preserve">. </w:t>
      </w:r>
      <w:r w:rsidR="007B02AA">
        <w:rPr>
          <w:lang w:val="en-GB"/>
        </w:rPr>
        <w:t xml:space="preserve">The set of lift values </w:t>
      </w:r>
      <w:r w:rsidR="002A2D5E">
        <w:rPr>
          <w:lang w:val="en-GB"/>
        </w:rPr>
        <w:t>provided for some</w:t>
      </w:r>
      <w:r w:rsidR="007046B2">
        <w:rPr>
          <w:lang w:val="en-GB"/>
        </w:rPr>
        <w:t xml:space="preserve"> LDPC codes in [</w:t>
      </w:r>
      <w:r w:rsidR="002A2D5E">
        <w:rPr>
          <w:lang w:val="en-GB"/>
        </w:rPr>
        <w:t>5</w:t>
      </w:r>
      <w:r w:rsidR="007046B2">
        <w:rPr>
          <w:lang w:val="en-GB"/>
        </w:rPr>
        <w:t xml:space="preserve">] </w:t>
      </w:r>
      <w:r w:rsidR="007B02AA">
        <w:rPr>
          <w:lang w:val="en-GB"/>
        </w:rPr>
        <w:t>are quite sparse</w:t>
      </w:r>
      <w:r w:rsidR="002177AA">
        <w:rPr>
          <w:lang w:val="en-GB"/>
        </w:rPr>
        <w:t xml:space="preserve">. </w:t>
      </w:r>
      <w:r w:rsidR="002A2D5E">
        <w:rPr>
          <w:lang w:val="en-GB"/>
        </w:rPr>
        <w:t xml:space="preserve">As an example, </w:t>
      </w:r>
      <w:r w:rsidR="002177AA">
        <w:rPr>
          <w:lang w:val="en-GB"/>
        </w:rPr>
        <w:t xml:space="preserve">to achieve K=6136, a lift value of Z = 384 is needed </w:t>
      </w:r>
      <w:proofErr w:type="gramStart"/>
      <w:r w:rsidR="002177AA">
        <w:rPr>
          <w:lang w:val="en-GB"/>
        </w:rPr>
        <w:t xml:space="preserve">with </w:t>
      </w:r>
      <w:proofErr w:type="gramEnd"/>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b</m:t>
            </m:r>
          </m:sub>
        </m:sSub>
        <m:r>
          <w:rPr>
            <w:rFonts w:ascii="Cambria Math" w:hAnsi="Cambria Math"/>
            <w:lang w:val="en-GB"/>
          </w:rPr>
          <m:t>=16</m:t>
        </m:r>
      </m:oMath>
      <w:r w:rsidR="002177AA">
        <w:rPr>
          <w:lang w:val="en-GB"/>
        </w:rPr>
        <w:t xml:space="preserve">. However, when K is slightly increased to 6296, Z = 500 is utilized which results in a shortening of 1704 bits or equivalently 3.4 base information columns. </w:t>
      </w:r>
      <w:r w:rsidR="002E6054">
        <w:rPr>
          <w:lang w:val="en-GB"/>
        </w:rPr>
        <w:t>It is</w:t>
      </w:r>
      <w:r w:rsidR="002A2D5E">
        <w:rPr>
          <w:lang w:val="en-GB"/>
        </w:rPr>
        <w:t xml:space="preserve"> observe</w:t>
      </w:r>
      <w:r w:rsidR="002E6054">
        <w:rPr>
          <w:lang w:val="en-GB"/>
        </w:rPr>
        <w:t>d</w:t>
      </w:r>
      <w:r w:rsidR="002A2D5E">
        <w:rPr>
          <w:lang w:val="en-GB"/>
        </w:rPr>
        <w:t xml:space="preserve"> that s</w:t>
      </w:r>
      <w:r w:rsidR="002177AA">
        <w:rPr>
          <w:lang w:val="en-GB"/>
        </w:rPr>
        <w:t>uch</w:t>
      </w:r>
      <w:r w:rsidR="002A2D5E">
        <w:rPr>
          <w:lang w:val="en-GB"/>
        </w:rPr>
        <w:t xml:space="preserve"> </w:t>
      </w:r>
      <w:r w:rsidR="009B7851">
        <w:rPr>
          <w:lang w:val="en-GB"/>
        </w:rPr>
        <w:t xml:space="preserve">deep shortening </w:t>
      </w:r>
      <w:r w:rsidR="00DE1454">
        <w:rPr>
          <w:lang w:val="en-GB"/>
        </w:rPr>
        <w:t>cause</w:t>
      </w:r>
      <w:r w:rsidR="009B7851">
        <w:rPr>
          <w:lang w:val="en-GB"/>
        </w:rPr>
        <w:t>s</w:t>
      </w:r>
      <w:r w:rsidR="00DE1454">
        <w:rPr>
          <w:lang w:val="en-GB"/>
        </w:rPr>
        <w:t xml:space="preserve"> performance degradation as depicted in figure </w:t>
      </w:r>
      <w:r w:rsidR="003D2162">
        <w:rPr>
          <w:lang w:val="en-GB"/>
        </w:rPr>
        <w:t>10</w:t>
      </w:r>
      <w:r w:rsidR="00DE1454">
        <w:rPr>
          <w:lang w:val="en-GB"/>
        </w:rPr>
        <w:t xml:space="preserve">. </w:t>
      </w:r>
      <w:r w:rsidR="002E6054">
        <w:rPr>
          <w:lang w:val="en-GB"/>
        </w:rPr>
        <w:t xml:space="preserve">Notice that in Fig. </w:t>
      </w:r>
      <w:r w:rsidR="00490F47">
        <w:rPr>
          <w:lang w:val="en-GB"/>
        </w:rPr>
        <w:t>10</w:t>
      </w:r>
      <w:r w:rsidR="00C46348">
        <w:rPr>
          <w:lang w:val="en-GB"/>
        </w:rPr>
        <w:t xml:space="preserve">, the performance of K=6296 is much worse compared to the smaller K of 6136. </w:t>
      </w:r>
      <w:r w:rsidR="009B7851">
        <w:rPr>
          <w:lang w:val="en-GB"/>
        </w:rPr>
        <w:t xml:space="preserve">Thus </w:t>
      </w:r>
      <w:r w:rsidR="009B7851">
        <w:t xml:space="preserve">finer granularity in </w:t>
      </w:r>
      <w:proofErr w:type="spellStart"/>
      <w:r w:rsidR="009B7851">
        <w:t>blocklength</w:t>
      </w:r>
      <w:proofErr w:type="spellEnd"/>
      <w:r w:rsidR="009B7851">
        <w:t xml:space="preserve"> can be achieved through puncturing and shortening but without proper anticipation of that in the code design of such operations, the performance of the coding system could suffer. In [4], the base graphs in each nested base graph family are optimized for good performance and the lift values are carefully chosen so that the amount of </w:t>
      </w:r>
      <w:r w:rsidR="009B7851">
        <w:lastRenderedPageBreak/>
        <w:t xml:space="preserve">shortening on the lifted graph, obtained after selection of the appropriate base graph in the family, is restricted to at most one base column or Z information bits. This guarantees robust performance for finely granular </w:t>
      </w:r>
      <w:proofErr w:type="spellStart"/>
      <w:r w:rsidR="009B7851">
        <w:t>blocklengths</w:t>
      </w:r>
      <w:proofErr w:type="spellEnd"/>
      <w:r w:rsidR="009B7851">
        <w:t>.</w:t>
      </w:r>
    </w:p>
    <w:p w14:paraId="2E0E0E60" w14:textId="67842E33" w:rsidR="007B02AA" w:rsidRDefault="002F6635" w:rsidP="007046B2">
      <w:pPr>
        <w:jc w:val="both"/>
        <w:rPr>
          <w:lang w:val="en-GB"/>
        </w:rPr>
      </w:pPr>
      <w:r>
        <w:rPr>
          <w:lang w:val="en-GB"/>
        </w:rPr>
        <w:t xml:space="preserve">On the other hand, a very finely granular set of Z can pose considerable challenge in designing LDPC codes which have robust performance across all </w:t>
      </w:r>
      <w:proofErr w:type="spellStart"/>
      <w:r>
        <w:rPr>
          <w:lang w:val="en-GB"/>
        </w:rPr>
        <w:t>blocklengths</w:t>
      </w:r>
      <w:proofErr w:type="spellEnd"/>
      <w:r>
        <w:rPr>
          <w:lang w:val="en-GB"/>
        </w:rPr>
        <w:t>.</w:t>
      </w:r>
      <w:r w:rsidR="00671E50">
        <w:rPr>
          <w:lang w:val="en-GB"/>
        </w:rPr>
        <w:t xml:space="preserve"> </w:t>
      </w:r>
      <w:r w:rsidR="002E6054">
        <w:rPr>
          <w:lang w:val="en-GB"/>
        </w:rPr>
        <w:t>Fig. 1</w:t>
      </w:r>
      <w:r w:rsidR="003D2162">
        <w:rPr>
          <w:lang w:val="en-GB"/>
        </w:rPr>
        <w:t>1</w:t>
      </w:r>
      <w:r w:rsidR="002E6054">
        <w:rPr>
          <w:lang w:val="en-GB"/>
        </w:rPr>
        <w:t xml:space="preserve"> show</w:t>
      </w:r>
      <w:r w:rsidR="005A3B3B">
        <w:rPr>
          <w:lang w:val="en-GB"/>
        </w:rPr>
        <w:t>s</w:t>
      </w:r>
      <w:r>
        <w:rPr>
          <w:lang w:val="en-GB"/>
        </w:rPr>
        <w:t xml:space="preserve"> </w:t>
      </w:r>
      <w:r w:rsidR="002E6054">
        <w:rPr>
          <w:lang w:val="en-GB"/>
        </w:rPr>
        <w:t xml:space="preserve">performance of some </w:t>
      </w:r>
      <w:r>
        <w:rPr>
          <w:lang w:val="en-GB"/>
        </w:rPr>
        <w:t>LDPC codes in [</w:t>
      </w:r>
      <w:r w:rsidR="00D27B66">
        <w:rPr>
          <w:lang w:val="en-GB"/>
        </w:rPr>
        <w:t>5</w:t>
      </w:r>
      <w:r w:rsidR="002E6054">
        <w:rPr>
          <w:lang w:val="en-GB"/>
        </w:rPr>
        <w:t>]</w:t>
      </w:r>
      <w:r>
        <w:rPr>
          <w:lang w:val="en-GB"/>
        </w:rPr>
        <w:t xml:space="preserve"> </w:t>
      </w:r>
      <w:r w:rsidR="002E6054">
        <w:rPr>
          <w:lang w:val="en-GB"/>
        </w:rPr>
        <w:t xml:space="preserve">which </w:t>
      </w:r>
      <w:r>
        <w:rPr>
          <w:lang w:val="en-GB"/>
        </w:rPr>
        <w:t>have Z</w:t>
      </w:r>
      <w:r w:rsidR="00D27B66">
        <w:rPr>
          <w:lang w:val="en-GB"/>
        </w:rPr>
        <w:t xml:space="preserve"> defined</w:t>
      </w:r>
      <w:r>
        <w:rPr>
          <w:lang w:val="en-GB"/>
        </w:rPr>
        <w:t xml:space="preserve"> for every value</w:t>
      </w:r>
      <w:r w:rsidR="002E6054">
        <w:rPr>
          <w:lang w:val="en-GB"/>
        </w:rPr>
        <w:t xml:space="preserve"> </w:t>
      </w:r>
      <w:r w:rsidR="005A3B3B">
        <w:rPr>
          <w:lang w:val="en-GB"/>
        </w:rPr>
        <w:t>that</w:t>
      </w:r>
      <w:r w:rsidR="002E6054">
        <w:rPr>
          <w:lang w:val="en-GB"/>
        </w:rPr>
        <w:t xml:space="preserve"> could</w:t>
      </w:r>
      <w:r w:rsidR="004F0D2E">
        <w:rPr>
          <w:lang w:val="en-GB"/>
        </w:rPr>
        <w:t xml:space="preserve"> also</w:t>
      </w:r>
      <w:r w:rsidR="002E6054">
        <w:rPr>
          <w:lang w:val="en-GB"/>
        </w:rPr>
        <w:t xml:space="preserve"> result</w:t>
      </w:r>
      <w:r w:rsidR="0065346B">
        <w:rPr>
          <w:lang w:val="en-GB"/>
        </w:rPr>
        <w:t xml:space="preserve"> </w:t>
      </w:r>
      <w:r w:rsidR="005A3B3B">
        <w:rPr>
          <w:lang w:val="en-GB"/>
        </w:rPr>
        <w:t xml:space="preserve">in formation of </w:t>
      </w:r>
      <w:r w:rsidR="0065346B">
        <w:rPr>
          <w:lang w:val="en-GB"/>
        </w:rPr>
        <w:t xml:space="preserve">bad trapping sets </w:t>
      </w:r>
      <w:r w:rsidR="005A3B3B">
        <w:rPr>
          <w:lang w:val="en-GB"/>
        </w:rPr>
        <w:t xml:space="preserve">and consequently </w:t>
      </w:r>
      <w:r w:rsidR="002E6054">
        <w:rPr>
          <w:lang w:val="en-GB"/>
        </w:rPr>
        <w:t xml:space="preserve">error-floor </w:t>
      </w:r>
      <w:r w:rsidR="00C0469B">
        <w:rPr>
          <w:lang w:val="en-GB"/>
        </w:rPr>
        <w:t>behaviour</w:t>
      </w:r>
      <w:r w:rsidR="00D27B66">
        <w:rPr>
          <w:lang w:val="en-GB"/>
        </w:rPr>
        <w:t>.</w:t>
      </w:r>
    </w:p>
    <w:p w14:paraId="0F824A1F" w14:textId="1970FAF3" w:rsidR="002177AA" w:rsidRDefault="00490F47" w:rsidP="002177AA">
      <w:pPr>
        <w:keepNext/>
        <w:jc w:val="center"/>
      </w:pPr>
      <w:r w:rsidRPr="00490F47">
        <w:rPr>
          <w:noProof/>
        </w:rPr>
        <w:drawing>
          <wp:inline distT="0" distB="0" distL="0" distR="0" wp14:anchorId="6ACE530E" wp14:editId="2DFB7BA8">
            <wp:extent cx="2750807" cy="2286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6709" cy="2290905"/>
                    </a:xfrm>
                    <a:prstGeom prst="rect">
                      <a:avLst/>
                    </a:prstGeom>
                    <a:noFill/>
                    <a:ln>
                      <a:noFill/>
                    </a:ln>
                  </pic:spPr>
                </pic:pic>
              </a:graphicData>
            </a:graphic>
          </wp:inline>
        </w:drawing>
      </w:r>
    </w:p>
    <w:p w14:paraId="6C4A533C" w14:textId="3058DC7B" w:rsidR="007B02AA" w:rsidRDefault="002177AA" w:rsidP="00C3724A">
      <w:pPr>
        <w:pStyle w:val="Caption"/>
      </w:pPr>
      <w:r>
        <w:t xml:space="preserve">Figure </w:t>
      </w:r>
      <w:fldSimple w:instr=" SEQ Figure \* ARABIC ">
        <w:r w:rsidR="00E209EC">
          <w:rPr>
            <w:noProof/>
          </w:rPr>
          <w:t>10</w:t>
        </w:r>
      </w:fldSimple>
      <w:r w:rsidR="002A2D5E">
        <w:t>: LDPC codes in [5</w:t>
      </w:r>
      <w:r>
        <w:t>] have sparse lift values resulting in deep shortening of the base graph to achieve certain K</w:t>
      </w:r>
      <w:r w:rsidR="002E7AE5">
        <w:t xml:space="preserve"> and consequently degraded performance with increasing </w:t>
      </w:r>
      <w:proofErr w:type="spellStart"/>
      <w:r w:rsidR="002E7AE5">
        <w:t>blocklengths</w:t>
      </w:r>
      <w:proofErr w:type="spellEnd"/>
      <w:r w:rsidR="002E7AE5">
        <w:t>.</w:t>
      </w:r>
    </w:p>
    <w:p w14:paraId="5E5A2A81" w14:textId="77777777" w:rsidR="00671E50" w:rsidRDefault="00671E50" w:rsidP="00671E50">
      <w:pPr>
        <w:rPr>
          <w:lang w:val="en-GB"/>
        </w:rPr>
      </w:pPr>
    </w:p>
    <w:p w14:paraId="38C6B301" w14:textId="5C0F393E" w:rsidR="00890413" w:rsidRDefault="00454ED8" w:rsidP="00D27B66">
      <w:pPr>
        <w:keepNext/>
        <w:jc w:val="center"/>
      </w:pPr>
      <w:r w:rsidRPr="00454ED8">
        <w:rPr>
          <w:noProof/>
        </w:rPr>
        <w:drawing>
          <wp:inline distT="0" distB="0" distL="0" distR="0" wp14:anchorId="715F1372" wp14:editId="3380319B">
            <wp:extent cx="6332220" cy="2950795"/>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2950795"/>
                    </a:xfrm>
                    <a:prstGeom prst="rect">
                      <a:avLst/>
                    </a:prstGeom>
                    <a:noFill/>
                    <a:ln>
                      <a:noFill/>
                    </a:ln>
                  </pic:spPr>
                </pic:pic>
              </a:graphicData>
            </a:graphic>
          </wp:inline>
        </w:drawing>
      </w:r>
    </w:p>
    <w:p w14:paraId="441D72A7" w14:textId="4F13E234" w:rsidR="00671E50" w:rsidRDefault="00890413" w:rsidP="00890413">
      <w:pPr>
        <w:pStyle w:val="Caption"/>
        <w:jc w:val="center"/>
        <w:rPr>
          <w:lang w:val="en-GB"/>
        </w:rPr>
      </w:pPr>
      <w:r>
        <w:t xml:space="preserve">Figure </w:t>
      </w:r>
      <w:fldSimple w:instr=" SEQ Figure \* ARABIC ">
        <w:r w:rsidR="00E209EC">
          <w:rPr>
            <w:noProof/>
          </w:rPr>
          <w:t>11</w:t>
        </w:r>
      </w:fldSimple>
      <w:r w:rsidR="002B72D5">
        <w:rPr>
          <w:noProof/>
        </w:rPr>
        <w:t>: Error-floors for some codes in [5] occuring because of lifts defined for every Z.</w:t>
      </w:r>
    </w:p>
    <w:p w14:paraId="2872DAD7" w14:textId="77777777" w:rsidR="008E3039" w:rsidRDefault="008E3039" w:rsidP="00C3724A">
      <w:pPr>
        <w:jc w:val="both"/>
      </w:pPr>
    </w:p>
    <w:p w14:paraId="29ED79EF" w14:textId="4C40742A" w:rsidR="0065346B" w:rsidRDefault="00ED50D7" w:rsidP="00C3724A">
      <w:pPr>
        <w:jc w:val="both"/>
      </w:pPr>
      <w:r>
        <w:t xml:space="preserve">In [4], a </w:t>
      </w:r>
      <w:r w:rsidRPr="00C3724A">
        <w:rPr>
          <w:i/>
        </w:rPr>
        <w:t>clustered set of lifts</w:t>
      </w:r>
      <w:r>
        <w:t xml:space="preserve"> are defined which use the same shift coefficients for </w:t>
      </w:r>
      <w:r w:rsidR="00F00E1F">
        <w:t xml:space="preserve">all the lift values belonging to </w:t>
      </w:r>
      <w:r>
        <w:t xml:space="preserve">the </w:t>
      </w:r>
      <m:oMath>
        <m:r>
          <w:rPr>
            <w:rFonts w:ascii="Cambria Math" w:hAnsi="Cambria Math"/>
          </w:rPr>
          <m:t>j</m:t>
        </m:r>
      </m:oMath>
      <w:r>
        <w:t>th cluster</w:t>
      </w:r>
      <w:r w:rsidR="008E3039">
        <w:t xml:space="preserve"> given by the set of </w:t>
      </w:r>
      <w:proofErr w:type="gramStart"/>
      <w:r w:rsidR="008E3039">
        <w:t xml:space="preserve">lifts </w:t>
      </w:r>
      <w:proofErr w:type="gramEnd"/>
      <m:oMath>
        <m:sSup>
          <m:sSupPr>
            <m:ctrlPr>
              <w:rPr>
                <w:rStyle w:val="Emphasis"/>
                <w:rFonts w:ascii="Cambria Math" w:hAnsi="Cambria Math"/>
                <w:i w:val="0"/>
                <w:iCs w:val="0"/>
              </w:rPr>
            </m:ctrlPr>
          </m:sSupPr>
          <m:e>
            <m:r>
              <m:rPr>
                <m:sty m:val="p"/>
              </m:rPr>
              <w:rPr>
                <w:rStyle w:val="Emphasis"/>
                <w:rFonts w:ascii="Cambria Math" w:hAnsi="Cambria Math"/>
              </w:rPr>
              <m:t>2</m:t>
            </m:r>
          </m:e>
          <m:sup>
            <m:r>
              <m:rPr>
                <m:sty m:val="p"/>
              </m:rPr>
              <w:rPr>
                <w:rStyle w:val="Emphasis"/>
                <w:rFonts w:ascii="Cambria Math" w:hAnsi="Cambria Math"/>
              </w:rPr>
              <m:t>j</m:t>
            </m:r>
          </m:sup>
        </m:sSup>
        <m:r>
          <m:rPr>
            <m:sty m:val="p"/>
          </m:rPr>
          <w:rPr>
            <w:rStyle w:val="Emphasis"/>
            <w:rFonts w:ascii="Cambria Math" w:hAnsi="Cambria Math"/>
          </w:rPr>
          <m:t>×</m:t>
        </m:r>
        <m:d>
          <m:dPr>
            <m:begChr m:val="{"/>
            <m:endChr m:val="}"/>
            <m:ctrlPr>
              <w:rPr>
                <w:rStyle w:val="Emphasis"/>
                <w:rFonts w:ascii="Cambria Math" w:hAnsi="Cambria Math"/>
                <w:i w:val="0"/>
                <w:iCs w:val="0"/>
              </w:rPr>
            </m:ctrlPr>
          </m:dPr>
          <m:e>
            <m:r>
              <m:rPr>
                <m:sty m:val="p"/>
              </m:rPr>
              <w:rPr>
                <w:rStyle w:val="Emphasis"/>
                <w:rFonts w:ascii="Cambria Math" w:hAnsi="Cambria Math"/>
              </w:rPr>
              <m:t>4,5,6,7</m:t>
            </m:r>
          </m:e>
        </m:d>
      </m:oMath>
      <w:r w:rsidR="008D7832">
        <w:rPr>
          <w:rStyle w:val="Emphasis"/>
          <w:i w:val="0"/>
          <w:iCs w:val="0"/>
        </w:rPr>
        <w:t>.</w:t>
      </w:r>
      <w:r w:rsidR="00F00E1F">
        <w:t xml:space="preserve"> </w:t>
      </w:r>
      <w:r w:rsidR="008E3039">
        <w:t>Note that t</w:t>
      </w:r>
      <w:r w:rsidR="008D7832">
        <w:t>he shift coefficients are</w:t>
      </w:r>
      <w:r w:rsidR="00F00E1F">
        <w:t xml:space="preserve"> different for </w:t>
      </w:r>
      <w:proofErr w:type="gramStart"/>
      <w:r w:rsidR="00F00E1F">
        <w:t xml:space="preserve">different </w:t>
      </w:r>
      <w:proofErr w:type="gramEnd"/>
      <m:oMath>
        <m:r>
          <w:rPr>
            <w:rFonts w:ascii="Cambria Math" w:hAnsi="Cambria Math"/>
          </w:rPr>
          <m:t>j</m:t>
        </m:r>
      </m:oMath>
      <w:r w:rsidR="00F00E1F">
        <w:t>.</w:t>
      </w:r>
      <w:r>
        <w:t xml:space="preserve"> It is observed that shift coefficients</w:t>
      </w:r>
      <w:r w:rsidR="00F00E1F">
        <w:t xml:space="preserve"> generated for the smal</w:t>
      </w:r>
      <w:r w:rsidR="008D7832">
        <w:t xml:space="preserve">lest lift value in a particular </w:t>
      </w:r>
      <w:r w:rsidR="00F00E1F">
        <w:t>cluster</w:t>
      </w:r>
      <w:r w:rsidR="008E3039">
        <w:t xml:space="preserve"> or group of lifts</w:t>
      </w:r>
      <w:r w:rsidR="00F00E1F">
        <w:t xml:space="preserve">, when used as shift coefficients for the largest lift value (corresponding to larger </w:t>
      </w:r>
      <w:proofErr w:type="spellStart"/>
      <w:r w:rsidR="00F00E1F">
        <w:t>blocklength</w:t>
      </w:r>
      <w:proofErr w:type="spellEnd"/>
      <w:r w:rsidR="00F00E1F">
        <w:t>)</w:t>
      </w:r>
      <w:r w:rsidR="008D7832">
        <w:t xml:space="preserve"> in that</w:t>
      </w:r>
      <w:r w:rsidR="00F00E1F">
        <w:t xml:space="preserve"> cluster</w:t>
      </w:r>
      <w:r w:rsidR="008E3039">
        <w:t xml:space="preserve"> or group</w:t>
      </w:r>
      <w:r w:rsidR="00435F04">
        <w:t>,</w:t>
      </w:r>
      <w:r w:rsidR="00F00E1F">
        <w:t xml:space="preserve"> does not cause performance degradation for the larger </w:t>
      </w:r>
      <w:proofErr w:type="spellStart"/>
      <w:r w:rsidR="00F00E1F">
        <w:t>blocklength</w:t>
      </w:r>
      <w:proofErr w:type="spellEnd"/>
      <w:r w:rsidR="00F00E1F">
        <w:t xml:space="preserve"> </w:t>
      </w:r>
      <w:r w:rsidR="008D7832">
        <w:t xml:space="preserve">code when </w:t>
      </w:r>
      <w:r w:rsidR="00F00E1F">
        <w:t xml:space="preserve">compared to the shift coefficients </w:t>
      </w:r>
      <w:r w:rsidR="008E3039">
        <w:t>designed</w:t>
      </w:r>
      <w:r w:rsidR="00F00E1F">
        <w:t xml:space="preserve"> independently for th</w:t>
      </w:r>
      <w:r w:rsidR="008D7832">
        <w:t>at</w:t>
      </w:r>
      <w:r w:rsidR="00F00E1F">
        <w:t xml:space="preserve"> larger </w:t>
      </w:r>
      <w:proofErr w:type="spellStart"/>
      <w:r w:rsidR="00F00E1F">
        <w:t>blocklength</w:t>
      </w:r>
      <w:proofErr w:type="spellEnd"/>
      <w:r w:rsidR="00F00E1F">
        <w:t xml:space="preserve">. This lends to a compact description of the shift coefficients for various lift values. </w:t>
      </w:r>
    </w:p>
    <w:p w14:paraId="01272E76" w14:textId="22C7F042" w:rsidR="00AF010C" w:rsidRDefault="000B0E12" w:rsidP="00C3724A">
      <w:pPr>
        <w:jc w:val="both"/>
        <w:rPr>
          <w:b/>
        </w:rPr>
      </w:pPr>
      <w:r>
        <w:rPr>
          <w:b/>
          <w:u w:val="single"/>
        </w:rPr>
        <w:lastRenderedPageBreak/>
        <w:t xml:space="preserve">Observation </w:t>
      </w:r>
      <w:r w:rsidR="008E3039">
        <w:rPr>
          <w:b/>
          <w:u w:val="single"/>
        </w:rPr>
        <w:t>7</w:t>
      </w:r>
      <w:r w:rsidRPr="00870AA0">
        <w:rPr>
          <w:b/>
          <w:u w:val="single"/>
        </w:rPr>
        <w:t>:</w:t>
      </w:r>
      <w:r w:rsidRPr="00C3724A">
        <w:t xml:space="preserve"> </w:t>
      </w:r>
      <w:r w:rsidR="008E3039">
        <w:rPr>
          <w:b/>
        </w:rPr>
        <w:t>Designing a</w:t>
      </w:r>
      <w:r w:rsidRPr="00C3724A">
        <w:rPr>
          <w:b/>
        </w:rPr>
        <w:t xml:space="preserve"> set of</w:t>
      </w:r>
      <w:r>
        <w:rPr>
          <w:b/>
        </w:rPr>
        <w:t xml:space="preserve"> </w:t>
      </w:r>
      <w:r w:rsidR="00C81F1D">
        <w:rPr>
          <w:b/>
        </w:rPr>
        <w:t>Z (</w:t>
      </w:r>
      <w:r>
        <w:rPr>
          <w:b/>
        </w:rPr>
        <w:t>lifts</w:t>
      </w:r>
      <w:r w:rsidR="00C81F1D">
        <w:rPr>
          <w:b/>
        </w:rPr>
        <w:t>)</w:t>
      </w:r>
      <w:r w:rsidR="008E3039">
        <w:rPr>
          <w:b/>
        </w:rPr>
        <w:t>,</w:t>
      </w:r>
      <w:r>
        <w:rPr>
          <w:b/>
        </w:rPr>
        <w:t xml:space="preserve"> </w:t>
      </w:r>
      <w:r w:rsidR="00C81F1D">
        <w:rPr>
          <w:b/>
        </w:rPr>
        <w:t xml:space="preserve">where the set has </w:t>
      </w:r>
      <w:r w:rsidR="00AA0BFC">
        <w:rPr>
          <w:b/>
        </w:rPr>
        <w:t>Z</w:t>
      </w:r>
      <w:r w:rsidR="00AF010C">
        <w:rPr>
          <w:b/>
        </w:rPr>
        <w:t xml:space="preserve"> </w:t>
      </w:r>
      <w:r w:rsidR="00C81F1D">
        <w:rPr>
          <w:b/>
        </w:rPr>
        <w:t>defined for every value less than some maximum or has</w:t>
      </w:r>
      <w:r w:rsidR="00AF010C">
        <w:rPr>
          <w:b/>
        </w:rPr>
        <w:t xml:space="preserve"> a very large range,</w:t>
      </w:r>
      <w:r w:rsidR="008E3039">
        <w:rPr>
          <w:b/>
        </w:rPr>
        <w:t xml:space="preserve"> so that the LDPC codes have consistent good performance for all </w:t>
      </w:r>
      <w:r w:rsidR="00C81F1D">
        <w:rPr>
          <w:b/>
        </w:rPr>
        <w:t>Z (</w:t>
      </w:r>
      <w:r w:rsidR="008E3039">
        <w:rPr>
          <w:b/>
        </w:rPr>
        <w:t>lift</w:t>
      </w:r>
      <w:r w:rsidR="00C81F1D">
        <w:rPr>
          <w:b/>
        </w:rPr>
        <w:t>)</w:t>
      </w:r>
      <w:r w:rsidR="008E3039">
        <w:rPr>
          <w:b/>
        </w:rPr>
        <w:t xml:space="preserve"> values</w:t>
      </w:r>
      <w:r w:rsidR="00C81F1D">
        <w:rPr>
          <w:b/>
        </w:rPr>
        <w:t xml:space="preserve"> in that set</w:t>
      </w:r>
      <w:r w:rsidR="008E3039">
        <w:rPr>
          <w:b/>
        </w:rPr>
        <w:t>, is challenging.</w:t>
      </w:r>
      <w:r w:rsidR="00EE1BF0">
        <w:rPr>
          <w:b/>
        </w:rPr>
        <w:t xml:space="preserve"> Such a scaling method could lead to inevitable bad trapping sets</w:t>
      </w:r>
      <w:r w:rsidR="00191D57">
        <w:rPr>
          <w:b/>
        </w:rPr>
        <w:t xml:space="preserve"> for some or multiple </w:t>
      </w:r>
      <w:proofErr w:type="spellStart"/>
      <w:r w:rsidR="00191D57">
        <w:rPr>
          <w:b/>
        </w:rPr>
        <w:t>Zs</w:t>
      </w:r>
      <w:proofErr w:type="spellEnd"/>
      <w:r w:rsidR="00191D57">
        <w:rPr>
          <w:b/>
        </w:rPr>
        <w:t>,</w:t>
      </w:r>
      <w:r w:rsidR="00EE1BF0">
        <w:rPr>
          <w:b/>
        </w:rPr>
        <w:t xml:space="preserve"> resulting in error floors. </w:t>
      </w:r>
      <w:r w:rsidR="008E3039">
        <w:rPr>
          <w:b/>
        </w:rPr>
        <w:t xml:space="preserve"> </w:t>
      </w:r>
    </w:p>
    <w:p w14:paraId="79042DD7" w14:textId="095BC835" w:rsidR="00887B71" w:rsidRDefault="00D10D3F" w:rsidP="00C3724A">
      <w:pPr>
        <w:jc w:val="both"/>
        <w:rPr>
          <w:b/>
        </w:rPr>
      </w:pPr>
      <w:r>
        <w:rPr>
          <w:b/>
          <w:u w:val="single"/>
        </w:rPr>
        <w:t xml:space="preserve">Observation </w:t>
      </w:r>
      <w:r w:rsidR="00AF010C">
        <w:rPr>
          <w:b/>
          <w:u w:val="single"/>
        </w:rPr>
        <w:t>8</w:t>
      </w:r>
      <w:r w:rsidR="008F5D3C" w:rsidRPr="00870AA0">
        <w:rPr>
          <w:b/>
          <w:u w:val="single"/>
        </w:rPr>
        <w:t>:</w:t>
      </w:r>
      <w:r w:rsidR="00AF010C">
        <w:rPr>
          <w:b/>
        </w:rPr>
        <w:t xml:space="preserve"> </w:t>
      </w:r>
      <w:r w:rsidR="00AF010C">
        <w:t xml:space="preserve"> </w:t>
      </w:r>
      <w:r w:rsidR="00AF010C" w:rsidRPr="00C3724A">
        <w:rPr>
          <w:b/>
        </w:rPr>
        <w:t>Shift coefficients generated for the smallest lift value in a particular cluster or group of lifts when used as shift coefficients for the largest lift value</w:t>
      </w:r>
      <w:r w:rsidR="00AF010C">
        <w:rPr>
          <w:b/>
        </w:rPr>
        <w:t xml:space="preserve"> does not cause performance degradation</w:t>
      </w:r>
      <w:r w:rsidR="00AF010C" w:rsidRPr="00C3724A">
        <w:rPr>
          <w:b/>
        </w:rPr>
        <w:t>.</w:t>
      </w:r>
      <w:r w:rsidR="00AF010C">
        <w:t xml:space="preserve"> </w:t>
      </w:r>
      <w:r w:rsidR="001A00BA">
        <w:rPr>
          <w:b/>
        </w:rPr>
        <w:t>The values of lifts in the cluster or group are close to each other.</w:t>
      </w:r>
    </w:p>
    <w:p w14:paraId="7A651975" w14:textId="547F21B3" w:rsidR="009A323D" w:rsidRDefault="00887B71" w:rsidP="00C3724A">
      <w:pPr>
        <w:jc w:val="both"/>
        <w:rPr>
          <w:b/>
        </w:rPr>
      </w:pPr>
      <w:r w:rsidRPr="00C3724A">
        <w:rPr>
          <w:b/>
          <w:u w:val="single"/>
        </w:rPr>
        <w:t xml:space="preserve">Observation </w:t>
      </w:r>
      <w:r w:rsidR="005B5E1F">
        <w:rPr>
          <w:b/>
          <w:u w:val="single"/>
        </w:rPr>
        <w:t>9</w:t>
      </w:r>
      <w:r w:rsidRPr="00C3724A">
        <w:rPr>
          <w:b/>
          <w:u w:val="single"/>
        </w:rPr>
        <w:t>:</w:t>
      </w:r>
      <w:r>
        <w:rPr>
          <w:b/>
        </w:rPr>
        <w:t xml:space="preserve"> </w:t>
      </w:r>
    </w:p>
    <w:p w14:paraId="1232C6DF" w14:textId="00FA5796" w:rsidR="009A323D" w:rsidRDefault="009A323D" w:rsidP="00C3724A">
      <w:pPr>
        <w:pStyle w:val="ListParagraph"/>
        <w:numPr>
          <w:ilvl w:val="0"/>
          <w:numId w:val="28"/>
        </w:numPr>
        <w:jc w:val="both"/>
        <w:rPr>
          <w:b/>
        </w:rPr>
      </w:pPr>
      <w:r>
        <w:rPr>
          <w:b/>
        </w:rPr>
        <w:t xml:space="preserve">The set of clustered lifts given by </w:t>
      </w:r>
      <m:oMath>
        <m:sSup>
          <m:sSupPr>
            <m:ctrlPr>
              <w:rPr>
                <w:rStyle w:val="Emphasis"/>
                <w:rFonts w:ascii="Cambria Math" w:hAnsi="Cambria Math"/>
                <w:i w:val="0"/>
                <w:iCs w:val="0"/>
              </w:rPr>
            </m:ctrlPr>
          </m:sSupPr>
          <m:e>
            <m:r>
              <m:rPr>
                <m:sty m:val="p"/>
              </m:rPr>
              <w:rPr>
                <w:rStyle w:val="Emphasis"/>
                <w:rFonts w:ascii="Cambria Math" w:hAnsi="Cambria Math"/>
              </w:rPr>
              <m:t>2</m:t>
            </m:r>
          </m:e>
          <m:sup>
            <m:r>
              <m:rPr>
                <m:sty m:val="p"/>
              </m:rPr>
              <w:rPr>
                <w:rStyle w:val="Emphasis"/>
                <w:rFonts w:ascii="Cambria Math" w:hAnsi="Cambria Math"/>
              </w:rPr>
              <m:t>j</m:t>
            </m:r>
          </m:sup>
        </m:sSup>
        <m:r>
          <m:rPr>
            <m:sty m:val="p"/>
          </m:rPr>
          <w:rPr>
            <w:rStyle w:val="Emphasis"/>
            <w:rFonts w:ascii="Cambria Math" w:hAnsi="Cambria Math"/>
          </w:rPr>
          <m:t>×</m:t>
        </m:r>
        <m:d>
          <m:dPr>
            <m:begChr m:val="{"/>
            <m:endChr m:val="}"/>
            <m:ctrlPr>
              <w:rPr>
                <w:rStyle w:val="Emphasis"/>
                <w:rFonts w:ascii="Cambria Math" w:hAnsi="Cambria Math"/>
                <w:i w:val="0"/>
                <w:iCs w:val="0"/>
              </w:rPr>
            </m:ctrlPr>
          </m:dPr>
          <m:e>
            <m:r>
              <m:rPr>
                <m:sty m:val="p"/>
              </m:rPr>
              <w:rPr>
                <w:rStyle w:val="Emphasis"/>
                <w:rFonts w:ascii="Cambria Math" w:hAnsi="Cambria Math"/>
              </w:rPr>
              <m:t>4,5,6,7</m:t>
            </m:r>
          </m:e>
        </m:d>
        <m:r>
          <m:rPr>
            <m:sty m:val="p"/>
          </m:rPr>
          <w:rPr>
            <w:rStyle w:val="Emphasis"/>
            <w:rFonts w:ascii="Cambria Math" w:hAnsi="Cambria Math"/>
          </w:rPr>
          <m:t>, 0≤j≤7</m:t>
        </m:r>
      </m:oMath>
      <w:r>
        <w:rPr>
          <w:rStyle w:val="Emphasis"/>
          <w:i w:val="0"/>
          <w:iCs w:val="0"/>
        </w:rPr>
        <w:t xml:space="preserve"> </w:t>
      </w:r>
      <w:r w:rsidR="005B5E1F">
        <w:rPr>
          <w:rStyle w:val="Emphasis"/>
          <w:i w:val="0"/>
          <w:iCs w:val="0"/>
        </w:rPr>
        <w:t xml:space="preserve"> </w:t>
      </w:r>
      <w:r w:rsidR="005B5E1F">
        <w:rPr>
          <w:rStyle w:val="Emphasis"/>
          <w:b/>
          <w:i w:val="0"/>
          <w:iCs w:val="0"/>
        </w:rPr>
        <w:t>in [4] p</w:t>
      </w:r>
      <w:r>
        <w:rPr>
          <w:rStyle w:val="Emphasis"/>
          <w:b/>
          <w:i w:val="0"/>
          <w:iCs w:val="0"/>
        </w:rPr>
        <w:t>rovide a fair balance between performance, implementation and description complexity</w:t>
      </w:r>
    </w:p>
    <w:p w14:paraId="5619BCF5" w14:textId="1B77D554" w:rsidR="009A323D" w:rsidRDefault="00887B71" w:rsidP="00C3724A">
      <w:pPr>
        <w:pStyle w:val="ListParagraph"/>
        <w:numPr>
          <w:ilvl w:val="0"/>
          <w:numId w:val="28"/>
        </w:numPr>
        <w:jc w:val="both"/>
        <w:rPr>
          <w:b/>
        </w:rPr>
      </w:pPr>
      <w:r w:rsidRPr="00C3724A">
        <w:rPr>
          <w:b/>
        </w:rPr>
        <w:t>T</w:t>
      </w:r>
      <w:r w:rsidR="00435F04" w:rsidRPr="00C3724A">
        <w:rPr>
          <w:b/>
        </w:rPr>
        <w:t>he number of bits used to describe the shift coefficient per edge in the base graph</w:t>
      </w:r>
      <w:r w:rsidR="00AF010C" w:rsidRPr="00C3724A">
        <w:rPr>
          <w:b/>
        </w:rPr>
        <w:t xml:space="preserve"> in [4] is 23 bits</w:t>
      </w:r>
      <w:r w:rsidR="00435F04" w:rsidRPr="00C3724A">
        <w:rPr>
          <w:b/>
        </w:rPr>
        <w:t>.</w:t>
      </w:r>
    </w:p>
    <w:p w14:paraId="693F047F" w14:textId="643D9889" w:rsidR="0092597D" w:rsidRDefault="005A357B" w:rsidP="00C3724A">
      <w:pPr>
        <w:pStyle w:val="ListParagraph"/>
        <w:numPr>
          <w:ilvl w:val="0"/>
          <w:numId w:val="28"/>
        </w:numPr>
        <w:jc w:val="both"/>
      </w:pPr>
      <w:r w:rsidRPr="00C3724A">
        <w:rPr>
          <w:b/>
        </w:rPr>
        <w:t>The method to obtain the shift coefficient from the mother base PCM provided in [</w:t>
      </w:r>
      <w:r w:rsidR="000B44D2" w:rsidRPr="00C3724A">
        <w:rPr>
          <w:b/>
        </w:rPr>
        <w:t>4</w:t>
      </w:r>
      <w:r w:rsidRPr="00C3724A">
        <w:rPr>
          <w:b/>
        </w:rPr>
        <w:t>] is easy to implement an</w:t>
      </w:r>
      <w:r w:rsidR="00981256">
        <w:rPr>
          <w:b/>
        </w:rPr>
        <w:t>d</w:t>
      </w:r>
      <w:r w:rsidRPr="00C3724A">
        <w:rPr>
          <w:b/>
        </w:rPr>
        <w:t xml:space="preserve"> involves choosing a certain number of bits from a prescribed pool of bits and associating an integer value to those bits</w:t>
      </w:r>
    </w:p>
    <w:p w14:paraId="2AE3A25D" w14:textId="77777777" w:rsidR="0065346B" w:rsidRDefault="0065346B" w:rsidP="005A357B">
      <w:pPr>
        <w:jc w:val="both"/>
        <w:rPr>
          <w:b/>
        </w:rPr>
      </w:pPr>
    </w:p>
    <w:p w14:paraId="1C9D32DC" w14:textId="7EC701B3" w:rsidR="002D6174" w:rsidRDefault="002D6174" w:rsidP="00C3724A">
      <w:pPr>
        <w:pStyle w:val="Heading2"/>
      </w:pPr>
      <w:r>
        <w:t>State nodes (systematic bit puncturing)</w:t>
      </w:r>
    </w:p>
    <w:p w14:paraId="4E7D7F20" w14:textId="2487E852" w:rsidR="00A75BD6" w:rsidRDefault="00A75BD6">
      <w:pPr>
        <w:jc w:val="both"/>
        <w:rPr>
          <w:lang w:val="en-GB"/>
        </w:rPr>
      </w:pPr>
      <w:r>
        <w:t>It is difficult to achieve good performance for high rate codes where the number of check nodes is relatively small.  Hence,</w:t>
      </w:r>
      <w:r>
        <w:rPr>
          <w:lang w:val="en-GB"/>
        </w:rPr>
        <w:t xml:space="preserve"> introducing high degree punctured variable nodes, called as state nodes, in the graph improves the performance of LDPC codes [6</w:t>
      </w:r>
      <w:proofErr w:type="gramStart"/>
      <w:r>
        <w:rPr>
          <w:lang w:val="en-GB"/>
        </w:rPr>
        <w:t>][</w:t>
      </w:r>
      <w:proofErr w:type="gramEnd"/>
      <w:r>
        <w:rPr>
          <w:lang w:val="en-GB"/>
        </w:rPr>
        <w:t>7].</w:t>
      </w:r>
      <w:r w:rsidR="00BC4AA3">
        <w:rPr>
          <w:lang w:val="en-GB"/>
        </w:rPr>
        <w:t xml:space="preserve"> However, introducing large degree punctured nodes at high-rates could cause double or multiple edges in the base graphs which could be undesirable as mentioned previously. Hence, it is preferred to have two punctured nodes of smaller degree which would provide the same performance benefits and would be desirable for practical implementation.</w:t>
      </w:r>
    </w:p>
    <w:p w14:paraId="32D7F423" w14:textId="764D72C0" w:rsidR="00EF0F68" w:rsidRDefault="00BC4AA3" w:rsidP="00BC4AA3">
      <w:pPr>
        <w:jc w:val="both"/>
      </w:pPr>
      <w:r>
        <w:rPr>
          <w:b/>
          <w:u w:val="single"/>
        </w:rPr>
        <w:t xml:space="preserve">Observation </w:t>
      </w:r>
      <w:r w:rsidR="00245764">
        <w:rPr>
          <w:b/>
          <w:u w:val="single"/>
        </w:rPr>
        <w:t>1</w:t>
      </w:r>
      <w:r w:rsidR="00EF0F68">
        <w:rPr>
          <w:b/>
          <w:u w:val="single"/>
        </w:rPr>
        <w:t>0</w:t>
      </w:r>
      <w:r w:rsidRPr="00870AA0">
        <w:rPr>
          <w:b/>
          <w:u w:val="single"/>
        </w:rPr>
        <w:t>:</w:t>
      </w:r>
      <w:r w:rsidRPr="006E32B9">
        <w:t xml:space="preserve"> </w:t>
      </w:r>
    </w:p>
    <w:p w14:paraId="32C4F9FD" w14:textId="4213BA0D" w:rsidR="00EF0F68" w:rsidRDefault="00EF0F68" w:rsidP="00C3724A">
      <w:pPr>
        <w:pStyle w:val="ListParagraph"/>
        <w:numPr>
          <w:ilvl w:val="0"/>
          <w:numId w:val="29"/>
        </w:numPr>
        <w:jc w:val="both"/>
        <w:rPr>
          <w:b/>
        </w:rPr>
      </w:pPr>
      <w:r w:rsidRPr="00C3724A">
        <w:rPr>
          <w:b/>
        </w:rPr>
        <w:t>High degree punctured (state node) systematic base info-columns provide performance enhancement</w:t>
      </w:r>
    </w:p>
    <w:p w14:paraId="4ED6A998" w14:textId="6359EF2B" w:rsidR="00EF0F68" w:rsidRDefault="00EF0F68" w:rsidP="00C3724A">
      <w:pPr>
        <w:pStyle w:val="ListParagraph"/>
        <w:numPr>
          <w:ilvl w:val="0"/>
          <w:numId w:val="29"/>
        </w:numPr>
        <w:jc w:val="both"/>
        <w:rPr>
          <w:b/>
        </w:rPr>
      </w:pPr>
      <w:r w:rsidRPr="00C3724A">
        <w:rPr>
          <w:b/>
        </w:rPr>
        <w:t>A single high degree punctured node leads to double or multiple edges in the base graph of the highest rate code which is undesirable</w:t>
      </w:r>
    </w:p>
    <w:p w14:paraId="2591BF05" w14:textId="15961901" w:rsidR="00EF0F68" w:rsidRPr="00C3724A" w:rsidRDefault="00EF0F68" w:rsidP="00C3724A">
      <w:pPr>
        <w:pStyle w:val="ListParagraph"/>
        <w:numPr>
          <w:ilvl w:val="0"/>
          <w:numId w:val="29"/>
        </w:numPr>
        <w:jc w:val="both"/>
        <w:rPr>
          <w:b/>
        </w:rPr>
      </w:pPr>
      <w:r>
        <w:rPr>
          <w:b/>
        </w:rPr>
        <w:t>At least two punctured (state nodes) systematic base info-columns of lower degree should be used in the base graphs</w:t>
      </w:r>
    </w:p>
    <w:p w14:paraId="6281B19E" w14:textId="77777777" w:rsidR="00BC4AA3" w:rsidRPr="00C3724A" w:rsidRDefault="00BC4AA3">
      <w:pPr>
        <w:jc w:val="both"/>
        <w:rPr>
          <w:lang w:val="en-GB"/>
        </w:rPr>
      </w:pPr>
    </w:p>
    <w:p w14:paraId="21D0FA0E" w14:textId="1BCCBAAA" w:rsidR="00674115" w:rsidRDefault="00176F09" w:rsidP="00247A2E">
      <w:pPr>
        <w:pStyle w:val="Heading1"/>
      </w:pPr>
      <w:r>
        <w:t>Implementation considerations</w:t>
      </w:r>
    </w:p>
    <w:p w14:paraId="4D073125" w14:textId="5E716554" w:rsidR="00097B78" w:rsidRDefault="00097B78" w:rsidP="00097B78">
      <w:pPr>
        <w:rPr>
          <w:lang w:val="en-GB"/>
        </w:rPr>
      </w:pPr>
      <w:r>
        <w:rPr>
          <w:lang w:val="en-GB"/>
        </w:rPr>
        <w:t>In this section, we present the impact of various LDPC code design choices on the decoder implementation complexity. In particular, we study the effects of lift size and the lift-size granularity. We also discuss aspects of decoder parallelism and their associated complexity</w:t>
      </w:r>
      <w:r w:rsidR="00BB219E">
        <w:rPr>
          <w:lang w:val="en-GB"/>
        </w:rPr>
        <w:t>.</w:t>
      </w:r>
    </w:p>
    <w:p w14:paraId="33019301" w14:textId="08F10BCD" w:rsidR="00BB219E" w:rsidRDefault="00BB219E" w:rsidP="00097B78">
      <w:pPr>
        <w:rPr>
          <w:lang w:val="en-GB"/>
        </w:rPr>
      </w:pPr>
      <w:r>
        <w:rPr>
          <w:lang w:val="en-GB"/>
        </w:rPr>
        <w:t xml:space="preserve">To reach 20 </w:t>
      </w:r>
      <w:proofErr w:type="spellStart"/>
      <w:r>
        <w:rPr>
          <w:lang w:val="en-GB"/>
        </w:rPr>
        <w:t>Gbps</w:t>
      </w:r>
      <w:proofErr w:type="spellEnd"/>
      <w:r>
        <w:rPr>
          <w:lang w:val="en-GB"/>
        </w:rPr>
        <w:t xml:space="preserve"> with the </w:t>
      </w:r>
      <w:r w:rsidR="00615082">
        <w:rPr>
          <w:lang w:val="en-GB"/>
        </w:rPr>
        <w:t>K=</w:t>
      </w:r>
      <w:r>
        <w:rPr>
          <w:lang w:val="en-GB"/>
        </w:rPr>
        <w:t>8192</w:t>
      </w:r>
      <w:r w:rsidR="00615082">
        <w:rPr>
          <w:lang w:val="en-GB"/>
        </w:rPr>
        <w:t>, R = 8/9</w:t>
      </w:r>
      <w:r>
        <w:rPr>
          <w:lang w:val="en-GB"/>
        </w:rPr>
        <w:t xml:space="preserve"> code in the peak</w:t>
      </w:r>
      <w:r w:rsidR="00615082">
        <w:rPr>
          <w:lang w:val="en-GB"/>
        </w:rPr>
        <w:t>-</w:t>
      </w:r>
      <w:r>
        <w:rPr>
          <w:lang w:val="en-GB"/>
        </w:rPr>
        <w:t>throughput scenario</w:t>
      </w:r>
      <w:r w:rsidR="00615082">
        <w:rPr>
          <w:lang w:val="en-GB"/>
        </w:rPr>
        <w:t xml:space="preserve">, a decoder can process multiple base-graph edges in parallel as was proposed in </w:t>
      </w:r>
      <w:r w:rsidR="00615082">
        <w:rPr>
          <w:lang w:val="en-GB"/>
        </w:rPr>
        <w:fldChar w:fldCharType="begin"/>
      </w:r>
      <w:r w:rsidR="00615082">
        <w:rPr>
          <w:lang w:val="en-GB"/>
        </w:rPr>
        <w:instrText xml:space="preserve"> REF _Ref471588417 \r \h </w:instrText>
      </w:r>
      <w:r w:rsidR="00615082">
        <w:rPr>
          <w:lang w:val="en-GB"/>
        </w:rPr>
      </w:r>
      <w:r w:rsidR="00615082">
        <w:rPr>
          <w:lang w:val="en-GB"/>
        </w:rPr>
        <w:fldChar w:fldCharType="separate"/>
      </w:r>
      <w:r w:rsidR="00615082">
        <w:rPr>
          <w:lang w:val="en-GB"/>
        </w:rPr>
        <w:t>[19]</w:t>
      </w:r>
      <w:r w:rsidR="00615082">
        <w:rPr>
          <w:lang w:val="en-GB"/>
        </w:rPr>
        <w:fldChar w:fldCharType="end"/>
      </w:r>
      <w:r w:rsidR="00615082">
        <w:rPr>
          <w:lang w:val="en-GB"/>
        </w:rPr>
        <w:t xml:space="preserve">. Processing four base-graph edges in parallel is sufficient to reach 20 </w:t>
      </w:r>
      <w:proofErr w:type="spellStart"/>
      <w:r w:rsidR="00615082">
        <w:rPr>
          <w:lang w:val="en-GB"/>
        </w:rPr>
        <w:t>Gbps</w:t>
      </w:r>
      <w:proofErr w:type="spellEnd"/>
      <w:r w:rsidR="00615082">
        <w:rPr>
          <w:lang w:val="en-GB"/>
        </w:rPr>
        <w:t xml:space="preserve"> with a clock frequency of 1 GHz and a maximum of 15 layered iterations</w:t>
      </w:r>
      <w:r w:rsidR="00FE15F0">
        <w:rPr>
          <w:lang w:val="en-GB"/>
        </w:rPr>
        <w:t xml:space="preserve">, or 25 </w:t>
      </w:r>
      <w:proofErr w:type="spellStart"/>
      <w:r w:rsidR="00FE15F0">
        <w:rPr>
          <w:lang w:val="en-GB"/>
        </w:rPr>
        <w:t>Gbps</w:t>
      </w:r>
      <w:proofErr w:type="spellEnd"/>
      <w:r w:rsidR="00FE15F0">
        <w:rPr>
          <w:lang w:val="en-GB"/>
        </w:rPr>
        <w:t xml:space="preserve"> with 12 layered iterations</w:t>
      </w:r>
      <w:r w:rsidR="00615082">
        <w:rPr>
          <w:lang w:val="en-GB"/>
        </w:rPr>
        <w:t xml:space="preserve">. </w:t>
      </w:r>
    </w:p>
    <w:p w14:paraId="357E1F18" w14:textId="1E072C8E" w:rsidR="00940FC2" w:rsidRDefault="00861211" w:rsidP="00940FC2">
      <w:pPr>
        <w:pStyle w:val="Heading2"/>
      </w:pPr>
      <w:r>
        <w:t>Multiple base</w:t>
      </w:r>
      <w:r w:rsidR="00A75BD6">
        <w:t xml:space="preserve"> </w:t>
      </w:r>
      <w:r>
        <w:t>graphs</w:t>
      </w:r>
    </w:p>
    <w:p w14:paraId="52AFFD9D" w14:textId="37686517" w:rsidR="00771D47" w:rsidRDefault="00771D47" w:rsidP="00940FC2">
      <w:pPr>
        <w:jc w:val="both"/>
        <w:rPr>
          <w:lang w:eastAsia="zh-CN"/>
        </w:rPr>
      </w:pPr>
      <w:r>
        <w:rPr>
          <w:lang w:eastAsia="zh-CN"/>
        </w:rPr>
        <w:t xml:space="preserve">Multiple base graph solution for NR channel coding could have several benefits. Firstly, it is observed from the above analysis that the base graph supporting the highest absolute rates </w:t>
      </w:r>
      <w:proofErr w:type="gramStart"/>
      <w:r>
        <w:rPr>
          <w:lang w:eastAsia="zh-CN"/>
        </w:rPr>
        <w:t>( ~</w:t>
      </w:r>
      <w:proofErr w:type="gramEnd"/>
      <w:r>
        <w:rPr>
          <w:lang w:eastAsia="zh-CN"/>
        </w:rPr>
        <w:t xml:space="preserve"> 8/9) should be large ( ~ 24 to 30 base info-columns) so that double edges could be avoided and consistent good performance can be achieved. However, it is observed that extending larger base graphs to very low rates could cause the average column degrees to increase so that consistent go</w:t>
      </w:r>
      <w:bookmarkStart w:id="3" w:name="_GoBack"/>
      <w:bookmarkEnd w:id="3"/>
      <w:r>
        <w:rPr>
          <w:lang w:eastAsia="zh-CN"/>
        </w:rPr>
        <w:t>od performance can be maintained. As a consequence, for lower (starting) rates, it would be preferable to switch to a</w:t>
      </w:r>
      <w:r w:rsidR="00554D23">
        <w:rPr>
          <w:lang w:eastAsia="zh-CN"/>
        </w:rPr>
        <w:t xml:space="preserve"> smaller sized base graph</w:t>
      </w:r>
      <w:r>
        <w:rPr>
          <w:lang w:eastAsia="zh-CN"/>
        </w:rPr>
        <w:t xml:space="preserve"> </w:t>
      </w:r>
      <w:r w:rsidR="00554D23">
        <w:rPr>
          <w:lang w:eastAsia="zh-CN"/>
        </w:rPr>
        <w:t>(</w:t>
      </w:r>
      <w:r>
        <w:rPr>
          <w:lang w:eastAsia="zh-CN"/>
        </w:rPr>
        <w:t xml:space="preserve">middle family or lowest family), depending on the rate, so that the average column degree is kept low. This would </w:t>
      </w:r>
      <w:r w:rsidR="00554D23">
        <w:rPr>
          <w:lang w:eastAsia="zh-CN"/>
        </w:rPr>
        <w:t>lower</w:t>
      </w:r>
      <w:r>
        <w:rPr>
          <w:lang w:eastAsia="zh-CN"/>
        </w:rPr>
        <w:t xml:space="preserve"> the decoding complexity. Furthermore, smaller base graphs results in larger lift values to achieve the same </w:t>
      </w:r>
      <w:proofErr w:type="spellStart"/>
      <w:r>
        <w:rPr>
          <w:lang w:eastAsia="zh-CN"/>
        </w:rPr>
        <w:t>blocklength</w:t>
      </w:r>
      <w:proofErr w:type="spellEnd"/>
      <w:r>
        <w:rPr>
          <w:lang w:eastAsia="zh-CN"/>
        </w:rPr>
        <w:t xml:space="preserve">. Thus the hardware </w:t>
      </w:r>
      <w:r>
        <w:rPr>
          <w:lang w:eastAsia="zh-CN"/>
        </w:rPr>
        <w:lastRenderedPageBreak/>
        <w:t xml:space="preserve">is better utilized and leads to a larger throughput. Finally, for achieving very low rates, such as rate 1/8 or lower, it would be </w:t>
      </w:r>
      <w:r w:rsidR="00554D23">
        <w:rPr>
          <w:lang w:eastAsia="zh-CN"/>
        </w:rPr>
        <w:t>required</w:t>
      </w:r>
      <w:r>
        <w:rPr>
          <w:lang w:eastAsia="zh-CN"/>
        </w:rPr>
        <w:t xml:space="preserve"> to have a multiple base graph solution</w:t>
      </w:r>
      <w:r w:rsidR="00554D23">
        <w:rPr>
          <w:lang w:eastAsia="zh-CN"/>
        </w:rPr>
        <w:t xml:space="preserve"> for lower description and implementation complexity</w:t>
      </w:r>
      <w:r>
        <w:rPr>
          <w:lang w:eastAsia="zh-CN"/>
        </w:rPr>
        <w:t>.</w:t>
      </w:r>
    </w:p>
    <w:p w14:paraId="6F399703" w14:textId="77777777" w:rsidR="00940FC2" w:rsidRDefault="00940FC2" w:rsidP="00940FC2">
      <w:pPr>
        <w:jc w:val="both"/>
      </w:pPr>
      <w:r>
        <w:rPr>
          <w:lang w:val="en-GB"/>
        </w:rPr>
        <w:t xml:space="preserve">In the algorithm 1 mentioned in [4], for a given </w:t>
      </w:r>
      <m:oMath>
        <m:r>
          <w:rPr>
            <w:rFonts w:ascii="Cambria Math" w:hAnsi="Cambria Math"/>
            <w:lang w:val="en-GB"/>
          </w:rPr>
          <m:t>K</m:t>
        </m:r>
      </m:oMath>
      <w:r>
        <w:rPr>
          <w:lang w:val="en-GB"/>
        </w:rPr>
        <w:t xml:space="preserve"> and </w:t>
      </w:r>
      <m:oMath>
        <m:r>
          <w:rPr>
            <w:rFonts w:ascii="Cambria Math" w:hAnsi="Cambria Math"/>
            <w:lang w:val="en-GB"/>
          </w:rPr>
          <m:t>N</m:t>
        </m:r>
      </m:oMath>
      <w:r>
        <w:rPr>
          <w:lang w:val="en-GB"/>
        </w:rPr>
        <w:t xml:space="preserve"> there can be multiple solutions within a family but also across families. Although</w:t>
      </w:r>
      <w:r>
        <w:t xml:space="preserve"> the BLER vs EsN0 performance does not vary by much between different solutions for a given K and N, solutions could be chosen depending on the metric that needs to be satisfied. E.g., a solution could be chosen, amongst many, to have maximum lift value so that the hardware can be fully utilized and throughput can be increased at the cost of EsN0 or a solution could be chosen which has the best performance in terms of achievable EsN0 at the desired BLER. Note that the starting core rates of the base graphs of each family could serve as a guideline for recommending which codes to use from which family. This is explained in more details next.</w:t>
      </w:r>
    </w:p>
    <w:p w14:paraId="0F6345E7" w14:textId="77777777" w:rsidR="00940FC2" w:rsidRDefault="00940FC2" w:rsidP="00940FC2">
      <w:pPr>
        <w:jc w:val="both"/>
        <w:rPr>
          <w:i/>
          <w:iCs/>
        </w:rPr>
      </w:pPr>
      <w:r w:rsidRPr="0024558F">
        <w:rPr>
          <w:rStyle w:val="Emphasis"/>
          <w:u w:val="single"/>
        </w:rPr>
        <w:t>Choosing a solution within a family:</w:t>
      </w:r>
      <w:r>
        <w:rPr>
          <w:rStyle w:val="Emphasis"/>
        </w:rPr>
        <w:t xml:space="preserve"> </w:t>
      </w:r>
      <w:r w:rsidRPr="00932C2F">
        <w:rPr>
          <w:i/>
          <w:iCs/>
        </w:rPr>
        <w:t xml:space="preserve">Multiple solutions </w:t>
      </w:r>
      <w:r>
        <w:rPr>
          <w:i/>
          <w:iCs/>
        </w:rPr>
        <w:t xml:space="preserve">may </w:t>
      </w:r>
      <w:r w:rsidRPr="00932C2F">
        <w:rPr>
          <w:i/>
          <w:iCs/>
        </w:rPr>
        <w:t xml:space="preserve">exists within each family. E.g., K = 6408, N = 7209 gives </w:t>
      </w:r>
      <w:r>
        <w:rPr>
          <w:i/>
          <w:iCs/>
        </w:rPr>
        <w:t xml:space="preserve">one solution with </w:t>
      </w:r>
      <m:oMath>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 xml:space="preserve">= </m:t>
        </m:r>
      </m:oMath>
      <w:r w:rsidRPr="00932C2F">
        <w:rPr>
          <w:i/>
          <w:iCs/>
        </w:rPr>
        <w:t>26</w:t>
      </w:r>
      <w:r>
        <w:rPr>
          <w:i/>
          <w:iCs/>
        </w:rPr>
        <w:t>, Z = 256</w:t>
      </w:r>
      <w:r w:rsidRPr="00932C2F">
        <w:rPr>
          <w:i/>
          <w:iCs/>
        </w:rPr>
        <w:t xml:space="preserve"> and</w:t>
      </w:r>
      <w:r>
        <w:rPr>
          <w:i/>
          <w:iCs/>
        </w:rPr>
        <w:t xml:space="preserve"> one solution with </w:t>
      </w:r>
      <m:oMath>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 xml:space="preserve">= </m:t>
        </m:r>
      </m:oMath>
      <w:r w:rsidRPr="00932C2F">
        <w:rPr>
          <w:i/>
          <w:iCs/>
        </w:rPr>
        <w:t>29</w:t>
      </w:r>
      <w:r>
        <w:rPr>
          <w:i/>
          <w:iCs/>
        </w:rPr>
        <w:t>,</w:t>
      </w:r>
      <w:r w:rsidRPr="00932C2F">
        <w:rPr>
          <w:i/>
          <w:iCs/>
        </w:rPr>
        <w:t xml:space="preserve"> </w:t>
      </w:r>
      <w:r>
        <w:rPr>
          <w:i/>
          <w:iCs/>
        </w:rPr>
        <w:t>Z = 224. It is observed that performance of different solutions within a family are close to each other. In figures 9, 10, 11 below an example of such performance is depicted. In the figures below, plots in blue are from the highest family, plots in red are from the middle family and plots in green are from the lowest family.</w:t>
      </w:r>
    </w:p>
    <w:p w14:paraId="6E7D737A" w14:textId="77777777" w:rsidR="00940FC2" w:rsidRDefault="00940FC2" w:rsidP="00940FC2">
      <w:pPr>
        <w:keepNext/>
        <w:jc w:val="center"/>
      </w:pPr>
      <w:r w:rsidRPr="00D24D8B">
        <w:rPr>
          <w:i/>
          <w:iCs/>
          <w:noProof/>
        </w:rPr>
        <w:drawing>
          <wp:inline distT="0" distB="0" distL="0" distR="0" wp14:anchorId="0210EB38" wp14:editId="5E1C7BC3">
            <wp:extent cx="5775960" cy="251638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86316" cy="2520901"/>
                    </a:xfrm>
                    <a:prstGeom prst="rect">
                      <a:avLst/>
                    </a:prstGeom>
                    <a:noFill/>
                    <a:ln>
                      <a:noFill/>
                    </a:ln>
                  </pic:spPr>
                </pic:pic>
              </a:graphicData>
            </a:graphic>
          </wp:inline>
        </w:drawing>
      </w:r>
    </w:p>
    <w:p w14:paraId="5DC3F0E0" w14:textId="5875C1ED" w:rsidR="00940FC2" w:rsidRPr="007244C8" w:rsidRDefault="00940FC2" w:rsidP="00940FC2">
      <w:pPr>
        <w:pStyle w:val="Caption"/>
        <w:jc w:val="both"/>
        <w:rPr>
          <w:sz w:val="18"/>
          <w:szCs w:val="18"/>
        </w:rPr>
      </w:pPr>
      <w:r>
        <w:t xml:space="preserve">Figure </w:t>
      </w:r>
      <w:fldSimple w:instr=" SEQ Figure \* ARABIC ">
        <w:r>
          <w:rPr>
            <w:noProof/>
          </w:rPr>
          <w:t>11</w:t>
        </w:r>
      </w:fldSimple>
      <w:r>
        <w:t xml:space="preserve">: </w:t>
      </w:r>
      <w:r>
        <w:rPr>
          <w:sz w:val="18"/>
          <w:szCs w:val="18"/>
        </w:rPr>
        <w:t>On the left, all</w:t>
      </w:r>
      <w:r w:rsidRPr="007244C8">
        <w:rPr>
          <w:sz w:val="18"/>
          <w:szCs w:val="18"/>
        </w:rPr>
        <w:t xml:space="preserve"> solutions within the highest family for rate 8/9</w:t>
      </w:r>
      <w:r>
        <w:rPr>
          <w:sz w:val="18"/>
          <w:szCs w:val="18"/>
        </w:rPr>
        <w:t xml:space="preserve"> are shown</w:t>
      </w:r>
      <w:r w:rsidRPr="007244C8">
        <w:rPr>
          <w:sz w:val="18"/>
          <w:szCs w:val="18"/>
        </w:rPr>
        <w:t xml:space="preserve">. </w:t>
      </w:r>
      <w:r>
        <w:rPr>
          <w:sz w:val="18"/>
          <w:szCs w:val="18"/>
        </w:rPr>
        <w:t>If</w:t>
      </w:r>
      <w:r w:rsidRPr="007244C8">
        <w:rPr>
          <w:sz w:val="18"/>
          <w:szCs w:val="18"/>
        </w:rPr>
        <w:t xml:space="preserve"> for a given K and N there are multiple solutions, the solution with m</w:t>
      </w:r>
      <w:r>
        <w:rPr>
          <w:sz w:val="18"/>
          <w:szCs w:val="18"/>
        </w:rPr>
        <w:t>inimum and maximum EsN0 are shown by a square</w:t>
      </w:r>
      <w:r w:rsidRPr="007244C8">
        <w:rPr>
          <w:sz w:val="18"/>
          <w:szCs w:val="18"/>
        </w:rPr>
        <w:t xml:space="preserve"> and an </w:t>
      </w:r>
      <w:proofErr w:type="spellStart"/>
      <w:r w:rsidRPr="007244C8">
        <w:rPr>
          <w:sz w:val="18"/>
          <w:szCs w:val="18"/>
        </w:rPr>
        <w:t>asterix</w:t>
      </w:r>
      <w:proofErr w:type="spellEnd"/>
      <w:r>
        <w:rPr>
          <w:sz w:val="18"/>
          <w:szCs w:val="18"/>
        </w:rPr>
        <w:t xml:space="preserve"> respectively</w:t>
      </w:r>
      <w:r w:rsidRPr="007244C8">
        <w:rPr>
          <w:sz w:val="18"/>
          <w:szCs w:val="18"/>
        </w:rPr>
        <w:t xml:space="preserve">. </w:t>
      </w:r>
      <w:r>
        <w:rPr>
          <w:sz w:val="18"/>
          <w:szCs w:val="18"/>
        </w:rPr>
        <w:t>Z</w:t>
      </w:r>
      <w:r w:rsidRPr="007244C8">
        <w:rPr>
          <w:sz w:val="18"/>
          <w:szCs w:val="18"/>
        </w:rPr>
        <w:t>oom</w:t>
      </w:r>
      <w:r>
        <w:rPr>
          <w:sz w:val="18"/>
          <w:szCs w:val="18"/>
        </w:rPr>
        <w:t>ing</w:t>
      </w:r>
      <w:r w:rsidRPr="007244C8">
        <w:rPr>
          <w:sz w:val="18"/>
          <w:szCs w:val="18"/>
        </w:rPr>
        <w:t xml:space="preserve"> into the figure on the left around K = 4700 and the result is shown by the figure on the right. </w:t>
      </w:r>
      <w:r w:rsidR="006C492F">
        <w:rPr>
          <w:sz w:val="18"/>
          <w:szCs w:val="18"/>
        </w:rPr>
        <w:t>Observe that</w:t>
      </w:r>
      <w:r w:rsidRPr="007244C8">
        <w:rPr>
          <w:sz w:val="18"/>
          <w:szCs w:val="18"/>
        </w:rPr>
        <w:t xml:space="preserve"> there are multiple solutions for a given K (around 4</w:t>
      </w:r>
      <w:r>
        <w:rPr>
          <w:sz w:val="18"/>
          <w:szCs w:val="18"/>
        </w:rPr>
        <w:t>700) and the performance of all the solutions for a given (K</w:t>
      </w:r>
      <w:proofErr w:type="gramStart"/>
      <w:r>
        <w:rPr>
          <w:sz w:val="18"/>
          <w:szCs w:val="18"/>
        </w:rPr>
        <w:t>,N</w:t>
      </w:r>
      <w:proofErr w:type="gramEnd"/>
      <w:r>
        <w:rPr>
          <w:sz w:val="18"/>
          <w:szCs w:val="18"/>
        </w:rPr>
        <w:t>) are</w:t>
      </w:r>
      <w:r w:rsidRPr="007244C8">
        <w:rPr>
          <w:sz w:val="18"/>
          <w:szCs w:val="18"/>
        </w:rPr>
        <w:t xml:space="preserve"> very close.</w:t>
      </w:r>
    </w:p>
    <w:p w14:paraId="40FCAE65" w14:textId="77777777" w:rsidR="00940FC2" w:rsidRPr="007244C8" w:rsidRDefault="00940FC2" w:rsidP="00940FC2">
      <w:r>
        <w:t>Similar observation can be made for different solutions within the middle and the lowest families shown in figure 10</w:t>
      </w:r>
    </w:p>
    <w:p w14:paraId="38BB3D8C" w14:textId="77777777" w:rsidR="00940FC2" w:rsidRDefault="00940FC2" w:rsidP="00940FC2">
      <w:pPr>
        <w:keepNext/>
        <w:jc w:val="center"/>
      </w:pPr>
      <w:r w:rsidRPr="002C4D16">
        <w:rPr>
          <w:noProof/>
        </w:rPr>
        <w:lastRenderedPageBreak/>
        <w:drawing>
          <wp:inline distT="0" distB="0" distL="0" distR="0" wp14:anchorId="05C4DF6E" wp14:editId="6CBC458A">
            <wp:extent cx="5882640" cy="2562864"/>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1365" cy="2566665"/>
                    </a:xfrm>
                    <a:prstGeom prst="rect">
                      <a:avLst/>
                    </a:prstGeom>
                    <a:noFill/>
                    <a:ln>
                      <a:noFill/>
                    </a:ln>
                  </pic:spPr>
                </pic:pic>
              </a:graphicData>
            </a:graphic>
          </wp:inline>
        </w:drawing>
      </w:r>
    </w:p>
    <w:p w14:paraId="0234EA12" w14:textId="77777777" w:rsidR="00940FC2" w:rsidRPr="00147C7E" w:rsidRDefault="00940FC2" w:rsidP="00940FC2">
      <w:pPr>
        <w:pStyle w:val="Caption"/>
        <w:jc w:val="center"/>
      </w:pPr>
      <w:r>
        <w:t xml:space="preserve">Figure </w:t>
      </w:r>
      <w:fldSimple w:instr=" SEQ Figure \* ARABIC ">
        <w:r>
          <w:rPr>
            <w:noProof/>
          </w:rPr>
          <w:t>12</w:t>
        </w:r>
      </w:fldSimple>
    </w:p>
    <w:p w14:paraId="1C398611" w14:textId="7E32E1E3" w:rsidR="00940FC2" w:rsidRDefault="00940FC2" w:rsidP="00940FC2">
      <w:pPr>
        <w:jc w:val="both"/>
      </w:pPr>
      <w:r>
        <w:t>Since the performance of multiple solutions, if they exist, within a family are close, it is recommend</w:t>
      </w:r>
      <w:r w:rsidR="003E5968">
        <w:t>ed</w:t>
      </w:r>
      <w:r>
        <w:t xml:space="preserve"> to use </w:t>
      </w:r>
      <w:r w:rsidR="003E5968">
        <w:t>the</w:t>
      </w:r>
      <w:r>
        <w:t xml:space="preserve"> solution </w:t>
      </w:r>
      <w:r w:rsidR="003E5968">
        <w:t>that</w:t>
      </w:r>
      <w:r>
        <w:t xml:space="preserve"> has the largest lift size Z. </w:t>
      </w:r>
      <w:r w:rsidR="003E5968">
        <w:t>Such a solution would</w:t>
      </w:r>
      <w:r>
        <w:t xml:space="preserve"> maximally leverage the hardware parallelism.</w:t>
      </w:r>
    </w:p>
    <w:p w14:paraId="53895A99" w14:textId="77777777" w:rsidR="003E5968" w:rsidRDefault="003E5968" w:rsidP="00940FC2">
      <w:pPr>
        <w:jc w:val="both"/>
        <w:rPr>
          <w:b/>
        </w:rPr>
      </w:pPr>
      <w:r>
        <w:rPr>
          <w:b/>
          <w:u w:val="single"/>
        </w:rPr>
        <w:t>Observation 11</w:t>
      </w:r>
      <w:r w:rsidRPr="00870AA0">
        <w:rPr>
          <w:b/>
          <w:u w:val="single"/>
        </w:rPr>
        <w:t>:</w:t>
      </w:r>
      <w:r w:rsidRPr="007E4FCD">
        <w:rPr>
          <w:b/>
        </w:rPr>
        <w:t xml:space="preserve"> </w:t>
      </w:r>
    </w:p>
    <w:p w14:paraId="2C15DCE3" w14:textId="7BCEA54E" w:rsidR="003E5968" w:rsidRPr="00C3724A" w:rsidRDefault="003E5968" w:rsidP="00C3724A">
      <w:pPr>
        <w:pStyle w:val="ListParagraph"/>
        <w:numPr>
          <w:ilvl w:val="0"/>
          <w:numId w:val="30"/>
        </w:numPr>
        <w:jc w:val="both"/>
        <w:rPr>
          <w:b/>
        </w:rPr>
      </w:pPr>
      <w:r w:rsidRPr="00C3724A">
        <w:rPr>
          <w:b/>
        </w:rPr>
        <w:t xml:space="preserve">Performance of multiple solutions, if they exist, </w:t>
      </w:r>
      <w:r w:rsidRPr="00C3724A">
        <w:rPr>
          <w:b/>
          <w:i/>
        </w:rPr>
        <w:t>within a family</w:t>
      </w:r>
      <w:r w:rsidRPr="00C3724A">
        <w:rPr>
          <w:b/>
        </w:rPr>
        <w:t xml:space="preserve"> are close to each other for the LDPC codes provided in [4]</w:t>
      </w:r>
    </w:p>
    <w:p w14:paraId="28AC1ECD" w14:textId="5635CB5E" w:rsidR="003E5968" w:rsidRPr="00C3724A" w:rsidRDefault="00940FC2" w:rsidP="00C3724A">
      <w:pPr>
        <w:pStyle w:val="ListParagraph"/>
        <w:numPr>
          <w:ilvl w:val="0"/>
          <w:numId w:val="30"/>
        </w:numPr>
        <w:jc w:val="both"/>
        <w:rPr>
          <w:iCs/>
        </w:rPr>
      </w:pPr>
      <w:r w:rsidRPr="00C3724A">
        <w:rPr>
          <w:b/>
        </w:rPr>
        <w:t xml:space="preserve">Amongst multiple solutions within a family, </w:t>
      </w:r>
      <w:r w:rsidR="003E5968">
        <w:rPr>
          <w:b/>
        </w:rPr>
        <w:t>the solution with larger Z provides larger throughput</w:t>
      </w:r>
    </w:p>
    <w:p w14:paraId="65D909F9" w14:textId="68C7ACF6" w:rsidR="00940FC2" w:rsidRPr="0027621F" w:rsidRDefault="00940FC2" w:rsidP="00C3724A">
      <w:pPr>
        <w:ind w:left="360"/>
        <w:jc w:val="both"/>
        <w:rPr>
          <w:rStyle w:val="Emphasis"/>
          <w:rFonts w:ascii="Calibri" w:eastAsia="Calibri" w:hAnsi="Calibri"/>
          <w:i w:val="0"/>
          <w:sz w:val="22"/>
          <w:szCs w:val="22"/>
        </w:rPr>
      </w:pPr>
    </w:p>
    <w:p w14:paraId="52608074" w14:textId="77777777" w:rsidR="00940FC2" w:rsidRDefault="00940FC2" w:rsidP="00940FC2">
      <w:pPr>
        <w:jc w:val="both"/>
        <w:rPr>
          <w:lang w:val="en-GB"/>
        </w:rPr>
      </w:pPr>
      <w:r w:rsidRPr="0024558F">
        <w:rPr>
          <w:rStyle w:val="Emphasis"/>
          <w:u w:val="single"/>
        </w:rPr>
        <w:t>Choosing a solution a</w:t>
      </w:r>
      <w:r>
        <w:rPr>
          <w:rStyle w:val="Emphasis"/>
          <w:u w:val="single"/>
        </w:rPr>
        <w:t>cross families</w:t>
      </w:r>
      <w:r w:rsidRPr="0024558F">
        <w:rPr>
          <w:rStyle w:val="Emphasis"/>
          <w:u w:val="single"/>
        </w:rPr>
        <w:t>:</w:t>
      </w:r>
      <w:r>
        <w:rPr>
          <w:lang w:val="en-GB"/>
        </w:rPr>
        <w:t xml:space="preserve"> It is observed that the highest family is capable of providing codes for the entire </w:t>
      </w:r>
      <w:proofErr w:type="spellStart"/>
      <w:r>
        <w:rPr>
          <w:lang w:val="en-GB"/>
        </w:rPr>
        <w:t>eMBB</w:t>
      </w:r>
      <w:proofErr w:type="spellEnd"/>
      <w:r>
        <w:rPr>
          <w:lang w:val="en-GB"/>
        </w:rPr>
        <w:t xml:space="preserve"> data scenario. I.e., for every </w:t>
      </w:r>
      <m:oMath>
        <m:r>
          <w:rPr>
            <w:rFonts w:ascii="Cambria Math" w:hAnsi="Cambria Math"/>
            <w:lang w:val="en-GB"/>
          </w:rPr>
          <m:t>100≤K≤8000</m:t>
        </m:r>
      </m:oMath>
      <w:r>
        <w:rPr>
          <w:lang w:val="en-GB"/>
        </w:rPr>
        <w:t xml:space="preserve"> </w:t>
      </w:r>
      <w:proofErr w:type="gramStart"/>
      <w:r>
        <w:rPr>
          <w:lang w:val="en-GB"/>
        </w:rPr>
        <w:t xml:space="preserve">and </w:t>
      </w:r>
      <w:proofErr w:type="gramEnd"/>
      <m:oMath>
        <m:f>
          <m:fPr>
            <m:ctrlPr>
              <w:rPr>
                <w:rFonts w:ascii="Cambria Math" w:hAnsi="Cambria Math"/>
                <w:i/>
                <w:lang w:val="en-GB"/>
              </w:rPr>
            </m:ctrlPr>
          </m:fPr>
          <m:num>
            <m:r>
              <w:rPr>
                <w:rFonts w:ascii="Cambria Math" w:hAnsi="Cambria Math"/>
                <w:lang w:val="en-GB"/>
              </w:rPr>
              <m:t>1</m:t>
            </m:r>
          </m:num>
          <m:den>
            <m:r>
              <w:rPr>
                <w:rFonts w:ascii="Cambria Math" w:hAnsi="Cambria Math"/>
                <w:lang w:val="en-GB"/>
              </w:rPr>
              <m:t>5</m:t>
            </m:r>
          </m:den>
        </m:f>
        <m:r>
          <w:rPr>
            <w:rFonts w:ascii="Cambria Math" w:hAnsi="Cambria Math"/>
            <w:lang w:val="en-GB"/>
          </w:rPr>
          <m:t>≤rate≤</m:t>
        </m:r>
        <m:f>
          <m:fPr>
            <m:ctrlPr>
              <w:rPr>
                <w:rFonts w:ascii="Cambria Math" w:hAnsi="Cambria Math"/>
                <w:i/>
                <w:lang w:val="en-GB"/>
              </w:rPr>
            </m:ctrlPr>
          </m:fPr>
          <m:num>
            <m:r>
              <w:rPr>
                <w:rFonts w:ascii="Cambria Math" w:hAnsi="Cambria Math"/>
                <w:lang w:val="en-GB"/>
              </w:rPr>
              <m:t>8</m:t>
            </m:r>
          </m:num>
          <m:den>
            <m:r>
              <w:rPr>
                <w:rFonts w:ascii="Cambria Math" w:hAnsi="Cambria Math"/>
                <w:lang w:val="en-GB"/>
              </w:rPr>
              <m:t>9</m:t>
            </m:r>
          </m:den>
        </m:f>
      </m:oMath>
      <w:r>
        <w:rPr>
          <w:lang w:val="en-GB"/>
        </w:rPr>
        <w:t xml:space="preserve">, there is a code available from the highest family for codes provided in [4]. </w:t>
      </w:r>
    </w:p>
    <w:p w14:paraId="6067C482" w14:textId="29EFC15A" w:rsidR="00940FC2" w:rsidRDefault="00940FC2" w:rsidP="00940FC2">
      <w:pPr>
        <w:jc w:val="both"/>
      </w:pPr>
      <w:r>
        <w:t>It</w:t>
      </w:r>
      <w:r w:rsidRPr="005264AD">
        <w:t xml:space="preserve"> </w:t>
      </w:r>
      <w:r>
        <w:t xml:space="preserve">is observed that to maintain small gaps to capacity, low rate codes obtained via extension of </w:t>
      </w:r>
      <w:r w:rsidR="003E5968">
        <w:t>a larger base graph (</w:t>
      </w:r>
      <w:r>
        <w:t>highest family</w:t>
      </w:r>
      <w:r w:rsidR="003E5968">
        <w:t>)</w:t>
      </w:r>
      <w:r>
        <w:t xml:space="preserve"> tend to have </w:t>
      </w:r>
      <w:r w:rsidR="003E5968">
        <w:t>higher</w:t>
      </w:r>
      <w:r>
        <w:t xml:space="preserve"> average base column degree which could result in larger decoding complexity. Hence, for middle to lower rates it is preferable to use codes from the middle or the lowest family</w:t>
      </w:r>
      <w:r w:rsidR="003E5968">
        <w:t xml:space="preserve"> which have smaller base graphs</w:t>
      </w:r>
      <w:r>
        <w:t xml:space="preserve">. Furthermore, when using codes from the middle or the lowest family, the size of the base graph decreases and hence a larger Z is used to achieve the same </w:t>
      </w:r>
      <w:proofErr w:type="spellStart"/>
      <w:r>
        <w:t>blocklength</w:t>
      </w:r>
      <w:proofErr w:type="spellEnd"/>
      <w:r>
        <w:t xml:space="preserve"> and thus increases the throughput. However, as observed in the previous section, lifting small base graphs with large Z values may lead to some performance degradation. Hence, it is not recommend to use codes from the lowest family in LDPC codes provided in [4] for very large </w:t>
      </w:r>
      <w:proofErr w:type="spellStart"/>
      <w:r>
        <w:t>blocklengths</w:t>
      </w:r>
      <w:proofErr w:type="spellEnd"/>
      <w:r>
        <w:t xml:space="preserve">. </w:t>
      </w:r>
    </w:p>
    <w:p w14:paraId="07EA8686" w14:textId="77777777" w:rsidR="00940FC2" w:rsidRDefault="00940FC2" w:rsidP="00940FC2">
      <w:pPr>
        <w:jc w:val="both"/>
      </w:pPr>
      <w:r>
        <w:t xml:space="preserve">From the plots below it is observed that performance of different solutions across the three families, for the codes in [4], are close. </w:t>
      </w:r>
    </w:p>
    <w:p w14:paraId="4B37673F" w14:textId="77777777" w:rsidR="00940FC2" w:rsidRPr="00C3724A" w:rsidRDefault="00940FC2" w:rsidP="00940FC2">
      <w:pPr>
        <w:jc w:val="both"/>
        <w:rPr>
          <w:i/>
          <w:u w:val="single"/>
        </w:rPr>
      </w:pPr>
      <w:r w:rsidRPr="00C3724A">
        <w:rPr>
          <w:i/>
          <w:u w:val="single"/>
        </w:rPr>
        <w:t>For K &gt;= 1000:</w:t>
      </w:r>
    </w:p>
    <w:p w14:paraId="2780A7F1" w14:textId="77777777" w:rsidR="00940FC2" w:rsidRDefault="00940FC2" w:rsidP="00940FC2">
      <w:pPr>
        <w:jc w:val="both"/>
      </w:pPr>
      <w:r>
        <w:t xml:space="preserve">For rates in the interval [2/3, 8/9], codes from the highest family are used. </w:t>
      </w:r>
    </w:p>
    <w:p w14:paraId="0DB78A0B" w14:textId="77777777" w:rsidR="00940FC2" w:rsidRDefault="00940FC2" w:rsidP="00940FC2">
      <w:pPr>
        <w:keepNext/>
      </w:pPr>
      <w:r w:rsidRPr="00BA4B01">
        <w:rPr>
          <w:noProof/>
        </w:rPr>
        <w:lastRenderedPageBreak/>
        <w:drawing>
          <wp:inline distT="0" distB="0" distL="0" distR="0" wp14:anchorId="0DC4C362" wp14:editId="50885101">
            <wp:extent cx="6954596" cy="255031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965725" cy="2554400"/>
                    </a:xfrm>
                    <a:prstGeom prst="rect">
                      <a:avLst/>
                    </a:prstGeom>
                    <a:noFill/>
                    <a:ln>
                      <a:noFill/>
                    </a:ln>
                  </pic:spPr>
                </pic:pic>
              </a:graphicData>
            </a:graphic>
          </wp:inline>
        </w:drawing>
      </w:r>
    </w:p>
    <w:p w14:paraId="55377208" w14:textId="77777777" w:rsidR="00940FC2" w:rsidRDefault="00940FC2" w:rsidP="00940FC2">
      <w:pPr>
        <w:pStyle w:val="Caption"/>
        <w:jc w:val="center"/>
      </w:pPr>
      <w:r>
        <w:t xml:space="preserve">Figure </w:t>
      </w:r>
      <w:fldSimple w:instr=" SEQ Figure \* ARABIC ">
        <w:r>
          <w:rPr>
            <w:noProof/>
          </w:rPr>
          <w:t>13</w:t>
        </w:r>
      </w:fldSimple>
    </w:p>
    <w:p w14:paraId="4B1E72EC" w14:textId="77777777" w:rsidR="00940FC2" w:rsidRPr="002A7E81" w:rsidRDefault="00940FC2" w:rsidP="00940FC2">
      <w:pPr>
        <w:jc w:val="both"/>
      </w:pPr>
      <w:r>
        <w:t xml:space="preserve">For rates less than 2/3 codes from all families are used and their performance shown in figures 14 and 15. </w:t>
      </w:r>
    </w:p>
    <w:p w14:paraId="6A2BB5A7" w14:textId="77777777" w:rsidR="00940FC2" w:rsidRDefault="00940FC2" w:rsidP="00940FC2">
      <w:pPr>
        <w:keepNext/>
        <w:jc w:val="both"/>
      </w:pPr>
      <w:r w:rsidRPr="00064922">
        <w:rPr>
          <w:noProof/>
        </w:rPr>
        <w:drawing>
          <wp:inline distT="0" distB="0" distL="0" distR="0" wp14:anchorId="18987B5E" wp14:editId="2CC17D1F">
            <wp:extent cx="6332220" cy="285312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2220" cy="2853128"/>
                    </a:xfrm>
                    <a:prstGeom prst="rect">
                      <a:avLst/>
                    </a:prstGeom>
                    <a:noFill/>
                    <a:ln>
                      <a:noFill/>
                    </a:ln>
                  </pic:spPr>
                </pic:pic>
              </a:graphicData>
            </a:graphic>
          </wp:inline>
        </w:drawing>
      </w:r>
    </w:p>
    <w:p w14:paraId="29E4B36B" w14:textId="77777777" w:rsidR="00940FC2" w:rsidRDefault="00940FC2" w:rsidP="00940FC2">
      <w:pPr>
        <w:pStyle w:val="Caption"/>
        <w:jc w:val="both"/>
        <w:rPr>
          <w:u w:val="single"/>
        </w:rPr>
      </w:pPr>
      <w:r>
        <w:t xml:space="preserve">Figure </w:t>
      </w:r>
      <w:fldSimple w:instr=" SEQ Figure \* ARABIC ">
        <w:r>
          <w:rPr>
            <w:noProof/>
          </w:rPr>
          <w:t>14</w:t>
        </w:r>
      </w:fldSimple>
      <w:r>
        <w:t>: Rates 0.5 and 0.4. Solutions across different families are close to each other. For K &lt;= 2000, the lowest family is within 0.1 dB from the other two families.</w:t>
      </w:r>
    </w:p>
    <w:p w14:paraId="45C3CAFD" w14:textId="77777777" w:rsidR="00940FC2" w:rsidRDefault="00940FC2" w:rsidP="00940FC2">
      <w:pPr>
        <w:jc w:val="both"/>
        <w:rPr>
          <w:u w:val="single"/>
        </w:rPr>
      </w:pPr>
    </w:p>
    <w:p w14:paraId="034F31D1" w14:textId="77777777" w:rsidR="00940FC2" w:rsidRDefault="00940FC2" w:rsidP="00940FC2">
      <w:pPr>
        <w:keepNext/>
        <w:jc w:val="both"/>
      </w:pPr>
      <w:r w:rsidRPr="00064922">
        <w:rPr>
          <w:noProof/>
        </w:rPr>
        <w:lastRenderedPageBreak/>
        <w:drawing>
          <wp:inline distT="0" distB="0" distL="0" distR="0" wp14:anchorId="15E9DC0A" wp14:editId="47AB33F0">
            <wp:extent cx="6332220" cy="285312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2220" cy="2853128"/>
                    </a:xfrm>
                    <a:prstGeom prst="rect">
                      <a:avLst/>
                    </a:prstGeom>
                    <a:noFill/>
                    <a:ln>
                      <a:noFill/>
                    </a:ln>
                  </pic:spPr>
                </pic:pic>
              </a:graphicData>
            </a:graphic>
          </wp:inline>
        </w:drawing>
      </w:r>
    </w:p>
    <w:p w14:paraId="1036D39B" w14:textId="77777777" w:rsidR="00940FC2" w:rsidRPr="00064922" w:rsidRDefault="00940FC2" w:rsidP="00940FC2">
      <w:pPr>
        <w:pStyle w:val="Caption"/>
        <w:jc w:val="center"/>
        <w:rPr>
          <w:u w:val="single"/>
        </w:rPr>
      </w:pPr>
      <w:r>
        <w:t xml:space="preserve">Figure </w:t>
      </w:r>
      <w:fldSimple w:instr=" SEQ Figure \* ARABIC ">
        <w:r>
          <w:rPr>
            <w:noProof/>
          </w:rPr>
          <w:t>15</w:t>
        </w:r>
      </w:fldSimple>
      <w:r>
        <w:t xml:space="preserve">: </w:t>
      </w:r>
      <w:r w:rsidRPr="00F27F24">
        <w:t>Rates 0.</w:t>
      </w:r>
      <w:r>
        <w:t>33</w:t>
      </w:r>
      <w:r w:rsidRPr="00F27F24">
        <w:t xml:space="preserve"> and 0.</w:t>
      </w:r>
      <w:r>
        <w:t>20</w:t>
      </w:r>
      <w:r w:rsidRPr="00F27F24">
        <w:t>. Solutions across different families are close to each other. For K &lt;= 2000, the lowest family is within 0.1</w:t>
      </w:r>
      <w:r>
        <w:t xml:space="preserve"> - 0.15</w:t>
      </w:r>
      <w:r w:rsidRPr="00F27F24">
        <w:t xml:space="preserve"> dB from the other two families.</w:t>
      </w:r>
    </w:p>
    <w:p w14:paraId="22608906" w14:textId="77777777" w:rsidR="00940FC2" w:rsidRDefault="00940FC2" w:rsidP="00940FC2">
      <w:pPr>
        <w:jc w:val="both"/>
        <w:rPr>
          <w:lang w:val="en-GB"/>
        </w:rPr>
      </w:pPr>
    </w:p>
    <w:p w14:paraId="6C757FFF" w14:textId="77777777" w:rsidR="00940FC2" w:rsidRPr="00C3724A" w:rsidRDefault="00940FC2" w:rsidP="00940FC2">
      <w:pPr>
        <w:jc w:val="both"/>
        <w:rPr>
          <w:i/>
          <w:u w:val="single"/>
        </w:rPr>
      </w:pPr>
      <w:r w:rsidRPr="00C3724A">
        <w:rPr>
          <w:i/>
          <w:u w:val="single"/>
        </w:rPr>
        <w:t>For K &lt; 1000:</w:t>
      </w:r>
    </w:p>
    <w:p w14:paraId="72BC4B26" w14:textId="6DD96C6A" w:rsidR="00940FC2" w:rsidRPr="005902B3" w:rsidRDefault="00940FC2" w:rsidP="00940FC2">
      <w:pPr>
        <w:jc w:val="both"/>
      </w:pPr>
      <w:r>
        <w:t xml:space="preserve">For rates in the interval [2/3, 8/9], </w:t>
      </w:r>
      <w:r w:rsidR="00CB14B1">
        <w:t>c</w:t>
      </w:r>
      <w:r>
        <w:t xml:space="preserve">odes from the highest family are used. For rates less than 2/3 codes from all families are used and their performance shown in figures 17 and 18. </w:t>
      </w:r>
    </w:p>
    <w:p w14:paraId="3C9BF833" w14:textId="77777777" w:rsidR="00940FC2" w:rsidRDefault="00940FC2" w:rsidP="00940FC2">
      <w:pPr>
        <w:keepNext/>
        <w:jc w:val="both"/>
      </w:pPr>
      <w:r w:rsidRPr="005902B3">
        <w:rPr>
          <w:noProof/>
          <w:u w:val="single"/>
        </w:rPr>
        <w:drawing>
          <wp:inline distT="0" distB="0" distL="0" distR="0" wp14:anchorId="0DF462E5" wp14:editId="7382A376">
            <wp:extent cx="6332220" cy="198556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32220" cy="1985561"/>
                    </a:xfrm>
                    <a:prstGeom prst="rect">
                      <a:avLst/>
                    </a:prstGeom>
                    <a:noFill/>
                    <a:ln>
                      <a:noFill/>
                    </a:ln>
                  </pic:spPr>
                </pic:pic>
              </a:graphicData>
            </a:graphic>
          </wp:inline>
        </w:drawing>
      </w:r>
    </w:p>
    <w:p w14:paraId="468D9F0F" w14:textId="77777777" w:rsidR="00940FC2" w:rsidRDefault="00940FC2" w:rsidP="00940FC2">
      <w:pPr>
        <w:pStyle w:val="Caption"/>
        <w:jc w:val="center"/>
      </w:pPr>
      <w:r>
        <w:t xml:space="preserve">Figure </w:t>
      </w:r>
      <w:fldSimple w:instr=" SEQ Figure \* ARABIC ">
        <w:r>
          <w:rPr>
            <w:noProof/>
          </w:rPr>
          <w:t>16</w:t>
        </w:r>
      </w:fldSimple>
    </w:p>
    <w:p w14:paraId="421BD6D2" w14:textId="77777777" w:rsidR="00940FC2" w:rsidRDefault="00940FC2" w:rsidP="00940FC2">
      <w:pPr>
        <w:jc w:val="both"/>
        <w:rPr>
          <w:u w:val="single"/>
        </w:rPr>
      </w:pPr>
    </w:p>
    <w:p w14:paraId="410CFDFF" w14:textId="77777777" w:rsidR="00940FC2" w:rsidRDefault="00940FC2" w:rsidP="00940FC2">
      <w:pPr>
        <w:keepNext/>
        <w:jc w:val="both"/>
      </w:pPr>
      <w:r w:rsidRPr="00716205">
        <w:rPr>
          <w:noProof/>
        </w:rPr>
        <w:lastRenderedPageBreak/>
        <w:drawing>
          <wp:inline distT="0" distB="0" distL="0" distR="0" wp14:anchorId="75C5CF83" wp14:editId="40B6D94A">
            <wp:extent cx="6332220" cy="285312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2853128"/>
                    </a:xfrm>
                    <a:prstGeom prst="rect">
                      <a:avLst/>
                    </a:prstGeom>
                    <a:noFill/>
                    <a:ln>
                      <a:noFill/>
                    </a:ln>
                  </pic:spPr>
                </pic:pic>
              </a:graphicData>
            </a:graphic>
          </wp:inline>
        </w:drawing>
      </w:r>
    </w:p>
    <w:p w14:paraId="2A78F2F5" w14:textId="77777777" w:rsidR="00940FC2" w:rsidRDefault="00940FC2" w:rsidP="00940FC2">
      <w:pPr>
        <w:pStyle w:val="Caption"/>
        <w:jc w:val="center"/>
        <w:rPr>
          <w:sz w:val="18"/>
          <w:szCs w:val="18"/>
        </w:rPr>
      </w:pPr>
      <w:r w:rsidRPr="00E8265D">
        <w:rPr>
          <w:sz w:val="18"/>
          <w:szCs w:val="18"/>
        </w:rPr>
        <w:t xml:space="preserve">Figure </w:t>
      </w:r>
      <w:r w:rsidRPr="00E8265D">
        <w:rPr>
          <w:sz w:val="18"/>
          <w:szCs w:val="18"/>
        </w:rPr>
        <w:fldChar w:fldCharType="begin"/>
      </w:r>
      <w:r w:rsidRPr="00E8265D">
        <w:rPr>
          <w:sz w:val="18"/>
          <w:szCs w:val="18"/>
        </w:rPr>
        <w:instrText xml:space="preserve"> SEQ Figure \* ARABIC </w:instrText>
      </w:r>
      <w:r w:rsidRPr="00E8265D">
        <w:rPr>
          <w:sz w:val="18"/>
          <w:szCs w:val="18"/>
        </w:rPr>
        <w:fldChar w:fldCharType="separate"/>
      </w:r>
      <w:r>
        <w:rPr>
          <w:noProof/>
          <w:sz w:val="18"/>
          <w:szCs w:val="18"/>
        </w:rPr>
        <w:t>17</w:t>
      </w:r>
      <w:r w:rsidRPr="00E8265D">
        <w:rPr>
          <w:sz w:val="18"/>
          <w:szCs w:val="18"/>
        </w:rPr>
        <w:fldChar w:fldCharType="end"/>
      </w:r>
      <w:r w:rsidRPr="00E8265D">
        <w:rPr>
          <w:sz w:val="18"/>
          <w:szCs w:val="18"/>
        </w:rPr>
        <w:t>: Rates 0.50 and 0.40. Solutions across different families are close to each other. Note that above only the maximum and minimum EsN0 solutions are shown. The solution with EsN0 in between also exists but is not shown since the plot is used to demonstrate that all the solutions are close to each other.</w:t>
      </w:r>
    </w:p>
    <w:p w14:paraId="7D0D7A3D" w14:textId="77777777" w:rsidR="00940FC2" w:rsidRDefault="00940FC2" w:rsidP="00940FC2">
      <w:pPr>
        <w:keepNext/>
      </w:pPr>
      <w:r w:rsidRPr="00E8265D">
        <w:rPr>
          <w:noProof/>
        </w:rPr>
        <w:drawing>
          <wp:inline distT="0" distB="0" distL="0" distR="0" wp14:anchorId="41BAB9BC" wp14:editId="33743092">
            <wp:extent cx="6332220" cy="285312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2220" cy="2853128"/>
                    </a:xfrm>
                    <a:prstGeom prst="rect">
                      <a:avLst/>
                    </a:prstGeom>
                    <a:noFill/>
                    <a:ln>
                      <a:noFill/>
                    </a:ln>
                  </pic:spPr>
                </pic:pic>
              </a:graphicData>
            </a:graphic>
          </wp:inline>
        </w:drawing>
      </w:r>
    </w:p>
    <w:p w14:paraId="0917832E" w14:textId="77777777" w:rsidR="00940FC2" w:rsidRPr="00E8265D" w:rsidRDefault="00940FC2" w:rsidP="00940FC2">
      <w:pPr>
        <w:pStyle w:val="Caption"/>
        <w:rPr>
          <w:sz w:val="18"/>
          <w:szCs w:val="18"/>
        </w:rPr>
      </w:pPr>
      <w:r w:rsidRPr="00E8265D">
        <w:rPr>
          <w:sz w:val="18"/>
          <w:szCs w:val="18"/>
        </w:rPr>
        <w:t xml:space="preserve">Figure </w:t>
      </w:r>
      <w:r w:rsidRPr="00E8265D">
        <w:rPr>
          <w:sz w:val="18"/>
          <w:szCs w:val="18"/>
        </w:rPr>
        <w:fldChar w:fldCharType="begin"/>
      </w:r>
      <w:r w:rsidRPr="00E8265D">
        <w:rPr>
          <w:sz w:val="18"/>
          <w:szCs w:val="18"/>
        </w:rPr>
        <w:instrText xml:space="preserve"> SEQ Figure \* ARABIC </w:instrText>
      </w:r>
      <w:r w:rsidRPr="00E8265D">
        <w:rPr>
          <w:sz w:val="18"/>
          <w:szCs w:val="18"/>
        </w:rPr>
        <w:fldChar w:fldCharType="separate"/>
      </w:r>
      <w:r>
        <w:rPr>
          <w:noProof/>
          <w:sz w:val="18"/>
          <w:szCs w:val="18"/>
        </w:rPr>
        <w:t>18</w:t>
      </w:r>
      <w:r w:rsidRPr="00E8265D">
        <w:rPr>
          <w:sz w:val="18"/>
          <w:szCs w:val="18"/>
        </w:rPr>
        <w:fldChar w:fldCharType="end"/>
      </w:r>
      <w:r w:rsidRPr="00E8265D">
        <w:rPr>
          <w:sz w:val="18"/>
          <w:szCs w:val="18"/>
        </w:rPr>
        <w:t xml:space="preserve">: </w:t>
      </w:r>
      <w:r>
        <w:rPr>
          <w:sz w:val="18"/>
          <w:szCs w:val="18"/>
        </w:rPr>
        <w:t>Rates 0.33</w:t>
      </w:r>
      <w:r w:rsidRPr="00E8265D">
        <w:rPr>
          <w:sz w:val="18"/>
          <w:szCs w:val="18"/>
        </w:rPr>
        <w:t xml:space="preserve"> and 0.</w:t>
      </w:r>
      <w:r>
        <w:rPr>
          <w:sz w:val="18"/>
          <w:szCs w:val="18"/>
        </w:rPr>
        <w:t>2</w:t>
      </w:r>
      <w:r w:rsidRPr="00E8265D">
        <w:rPr>
          <w:sz w:val="18"/>
          <w:szCs w:val="18"/>
        </w:rPr>
        <w:t>0. Solutions across different families are close to each other. Note that above only the maximum and minimum EsN0 solutions are shown. The solution with EsN0 in between also exists but is not shown since the plot is used to demonstrate that all the solutions are close to each other.</w:t>
      </w:r>
    </w:p>
    <w:p w14:paraId="6610297D" w14:textId="77777777" w:rsidR="00940FC2" w:rsidRDefault="00940FC2" w:rsidP="00940FC2">
      <w:pPr>
        <w:jc w:val="both"/>
        <w:rPr>
          <w:lang w:val="en-GB"/>
        </w:rPr>
      </w:pPr>
    </w:p>
    <w:p w14:paraId="6BC7B87B" w14:textId="69859009" w:rsidR="003E5968" w:rsidRDefault="00940FC2" w:rsidP="00940FC2">
      <w:pPr>
        <w:jc w:val="both"/>
        <w:rPr>
          <w:b/>
          <w:u w:val="single"/>
        </w:rPr>
      </w:pPr>
      <w:r>
        <w:rPr>
          <w:b/>
          <w:u w:val="single"/>
        </w:rPr>
        <w:t>Observation 1</w:t>
      </w:r>
      <w:r w:rsidR="003E5968">
        <w:rPr>
          <w:b/>
          <w:u w:val="single"/>
        </w:rPr>
        <w:t>2</w:t>
      </w:r>
      <w:r>
        <w:rPr>
          <w:b/>
          <w:u w:val="single"/>
        </w:rPr>
        <w:t>:</w:t>
      </w:r>
    </w:p>
    <w:p w14:paraId="6B72FDE5" w14:textId="2B7923F0" w:rsidR="003E5968" w:rsidRDefault="003E5968" w:rsidP="00C3724A">
      <w:pPr>
        <w:pStyle w:val="ListParagraph"/>
        <w:numPr>
          <w:ilvl w:val="0"/>
          <w:numId w:val="31"/>
        </w:numPr>
        <w:jc w:val="both"/>
        <w:rPr>
          <w:b/>
        </w:rPr>
      </w:pPr>
      <w:r w:rsidRPr="003E5968">
        <w:rPr>
          <w:b/>
        </w:rPr>
        <w:t>The highest family in the LDPC codes provided in [4] is fully capable of supporti</w:t>
      </w:r>
      <w:r>
        <w:rPr>
          <w:b/>
        </w:rPr>
        <w:t xml:space="preserve">ng the entire </w:t>
      </w:r>
      <w:proofErr w:type="spellStart"/>
      <w:r>
        <w:rPr>
          <w:b/>
        </w:rPr>
        <w:t>eMBB</w:t>
      </w:r>
      <w:proofErr w:type="spellEnd"/>
      <w:r>
        <w:rPr>
          <w:b/>
        </w:rPr>
        <w:t xml:space="preserve"> data channel</w:t>
      </w:r>
    </w:p>
    <w:p w14:paraId="250D9967" w14:textId="43F38A74" w:rsidR="003E5968" w:rsidRDefault="00940FC2" w:rsidP="00C3724A">
      <w:pPr>
        <w:pStyle w:val="ListParagraph"/>
        <w:numPr>
          <w:ilvl w:val="0"/>
          <w:numId w:val="31"/>
        </w:numPr>
        <w:jc w:val="both"/>
        <w:rPr>
          <w:b/>
        </w:rPr>
      </w:pPr>
      <w:r w:rsidRPr="0027621F">
        <w:rPr>
          <w:b/>
        </w:rPr>
        <w:t xml:space="preserve">Multiple solutions </w:t>
      </w:r>
      <w:r w:rsidRPr="00C3724A">
        <w:rPr>
          <w:b/>
          <w:i/>
        </w:rPr>
        <w:t>across different families</w:t>
      </w:r>
      <w:r w:rsidRPr="0027621F">
        <w:rPr>
          <w:b/>
        </w:rPr>
        <w:t xml:space="preserve"> of codes in [4] have performance close to each other</w:t>
      </w:r>
    </w:p>
    <w:p w14:paraId="15149FF1" w14:textId="71134E2B" w:rsidR="00940FC2" w:rsidRPr="0027621F" w:rsidRDefault="00940FC2" w:rsidP="00C3724A">
      <w:pPr>
        <w:pStyle w:val="ListParagraph"/>
        <w:ind w:left="775"/>
        <w:jc w:val="both"/>
        <w:rPr>
          <w:b/>
        </w:rPr>
      </w:pPr>
    </w:p>
    <w:p w14:paraId="534899DF" w14:textId="0CAAB326" w:rsidR="00940FC2" w:rsidRDefault="00940FC2" w:rsidP="00940FC2">
      <w:pPr>
        <w:jc w:val="both"/>
        <w:rPr>
          <w:lang w:val="en-GB"/>
        </w:rPr>
      </w:pPr>
      <w:r>
        <w:rPr>
          <w:lang w:val="en-GB"/>
        </w:rPr>
        <w:t xml:space="preserve">Based on the analysis above the following </w:t>
      </w:r>
      <w:r w:rsidR="003E5968">
        <w:rPr>
          <w:lang w:val="en-GB"/>
        </w:rPr>
        <w:t>two</w:t>
      </w:r>
      <w:r>
        <w:rPr>
          <w:lang w:val="en-GB"/>
        </w:rPr>
        <w:t xml:space="preserve"> recommendation are provided for choosing a code for every K and N.</w:t>
      </w:r>
    </w:p>
    <w:p w14:paraId="7CC734D7" w14:textId="5A4B0017" w:rsidR="00940FC2" w:rsidRPr="007B7C63" w:rsidRDefault="00940FC2" w:rsidP="00940FC2">
      <w:pPr>
        <w:jc w:val="both"/>
        <w:rPr>
          <w:i/>
          <w:u w:val="single"/>
          <w:lang w:val="en-GB"/>
        </w:rPr>
      </w:pPr>
      <w:r>
        <w:rPr>
          <w:i/>
          <w:u w:val="single"/>
          <w:lang w:val="en-GB"/>
        </w:rPr>
        <w:lastRenderedPageBreak/>
        <w:t>Recommendation #</w:t>
      </w:r>
      <w:r w:rsidR="003E5968">
        <w:rPr>
          <w:i/>
          <w:u w:val="single"/>
          <w:lang w:val="en-GB"/>
        </w:rPr>
        <w:t>1</w:t>
      </w:r>
      <w:r w:rsidRPr="007B7C63">
        <w:rPr>
          <w:i/>
          <w:u w:val="single"/>
          <w:lang w:val="en-GB"/>
        </w:rPr>
        <w:t>:</w:t>
      </w:r>
      <w:r w:rsidRPr="007B7C63">
        <w:rPr>
          <w:i/>
          <w:lang w:val="en-GB"/>
        </w:rPr>
        <w:t xml:space="preserve"> Base</w:t>
      </w:r>
      <w:r>
        <w:rPr>
          <w:i/>
          <w:lang w:val="en-GB"/>
        </w:rPr>
        <w:t>d on observation 12 choose codes from the highest family for all K &gt;= 100 for all rates &gt;= 2/5. For rates &lt; 2/5, choose codes from the highest family when K &gt; 2000 and choose codes from the lowest family when K &lt; 2000.</w:t>
      </w:r>
      <w:r w:rsidR="003E5968">
        <w:rPr>
          <w:i/>
          <w:lang w:val="en-GB"/>
        </w:rPr>
        <w:t xml:space="preserve"> For rates &lt; 1/5, choose codes from the lowest family.</w:t>
      </w:r>
    </w:p>
    <w:p w14:paraId="0143078F" w14:textId="5F89DB49" w:rsidR="00940FC2" w:rsidRDefault="00940FC2" w:rsidP="00940FC2">
      <w:pPr>
        <w:jc w:val="both"/>
        <w:rPr>
          <w:i/>
          <w:lang w:val="en-GB"/>
        </w:rPr>
      </w:pPr>
      <w:r>
        <w:rPr>
          <w:i/>
          <w:u w:val="single"/>
          <w:lang w:val="en-GB"/>
        </w:rPr>
        <w:t>Recommendation #</w:t>
      </w:r>
      <w:r w:rsidR="003E5968">
        <w:rPr>
          <w:i/>
          <w:u w:val="single"/>
          <w:lang w:val="en-GB"/>
        </w:rPr>
        <w:t>2</w:t>
      </w:r>
      <w:r w:rsidRPr="007B7C63">
        <w:rPr>
          <w:i/>
          <w:u w:val="single"/>
          <w:lang w:val="en-GB"/>
        </w:rPr>
        <w:t>:</w:t>
      </w:r>
      <w:r w:rsidRPr="007B7C63">
        <w:rPr>
          <w:i/>
          <w:lang w:val="en-GB"/>
        </w:rPr>
        <w:t xml:space="preserve"> Based on </w:t>
      </w:r>
      <w:r>
        <w:rPr>
          <w:i/>
          <w:lang w:val="en-GB"/>
        </w:rPr>
        <w:t xml:space="preserve">observation 12, for rates &gt;= 2/3, for all K &gt;= 100, choose codes from the highest family. </w:t>
      </w:r>
      <w:proofErr w:type="gramStart"/>
      <w:r>
        <w:rPr>
          <w:i/>
          <w:lang w:val="en-GB"/>
        </w:rPr>
        <w:t>For  2</w:t>
      </w:r>
      <w:proofErr w:type="gramEnd"/>
      <w:r>
        <w:rPr>
          <w:i/>
          <w:lang w:val="en-GB"/>
        </w:rPr>
        <w:t xml:space="preserve">/5 ≤ rates &lt; 2/3 and for all K &gt;= 100, choose codes from the middle family. For rates &lt; 2/5, choose codes from the middle family </w:t>
      </w:r>
      <w:r w:rsidR="003E5968">
        <w:rPr>
          <w:i/>
          <w:lang w:val="en-GB"/>
        </w:rPr>
        <w:t>when</w:t>
      </w:r>
      <w:r>
        <w:rPr>
          <w:i/>
          <w:lang w:val="en-GB"/>
        </w:rPr>
        <w:t xml:space="preserve"> K &gt; 2000 and choose codes from the lowest family </w:t>
      </w:r>
      <w:r w:rsidR="003E5968">
        <w:rPr>
          <w:i/>
          <w:lang w:val="en-GB"/>
        </w:rPr>
        <w:t xml:space="preserve">when </w:t>
      </w:r>
      <w:r>
        <w:rPr>
          <w:i/>
          <w:lang w:val="en-GB"/>
        </w:rPr>
        <w:t>K &lt; 2000.</w:t>
      </w:r>
      <w:r w:rsidR="003E4993">
        <w:rPr>
          <w:i/>
          <w:lang w:val="en-GB"/>
        </w:rPr>
        <w:t xml:space="preserve"> For rates &lt; 1/5, choose codes from the lowest family.</w:t>
      </w:r>
    </w:p>
    <w:p w14:paraId="03859859" w14:textId="6F34017F" w:rsidR="00940FC2" w:rsidRDefault="00940FC2" w:rsidP="00940FC2">
      <w:pPr>
        <w:jc w:val="both"/>
        <w:rPr>
          <w:lang w:val="en-GB"/>
        </w:rPr>
      </w:pPr>
      <w:r>
        <w:rPr>
          <w:lang w:val="en-GB"/>
        </w:rPr>
        <w:t>The above t</w:t>
      </w:r>
      <w:r w:rsidR="00C05F88">
        <w:rPr>
          <w:lang w:val="en-GB"/>
        </w:rPr>
        <w:t xml:space="preserve">wo </w:t>
      </w:r>
      <w:r>
        <w:rPr>
          <w:lang w:val="en-GB"/>
        </w:rPr>
        <w:t xml:space="preserve">recommendations are </w:t>
      </w:r>
      <w:r w:rsidR="00C05F88">
        <w:rPr>
          <w:lang w:val="en-GB"/>
        </w:rPr>
        <w:t>depicted pictorially</w:t>
      </w:r>
      <w:r>
        <w:rPr>
          <w:lang w:val="en-GB"/>
        </w:rPr>
        <w:t xml:space="preserve"> below (blue, red and green denot</w:t>
      </w:r>
      <w:r w:rsidR="00C05F88">
        <w:rPr>
          <w:lang w:val="en-GB"/>
        </w:rPr>
        <w:t>e</w:t>
      </w:r>
      <w:r>
        <w:rPr>
          <w:lang w:val="en-GB"/>
        </w:rPr>
        <w:t xml:space="preserve"> the highest, middle and the lowest families</w:t>
      </w:r>
      <w:r w:rsidR="00C05F88">
        <w:rPr>
          <w:lang w:val="en-GB"/>
        </w:rPr>
        <w:t>,</w:t>
      </w:r>
      <w:r>
        <w:rPr>
          <w:lang w:val="en-GB"/>
        </w:rPr>
        <w:t xml:space="preserve"> respectively). </w:t>
      </w:r>
    </w:p>
    <w:p w14:paraId="1EB19842" w14:textId="5D8DC171" w:rsidR="00940FC2" w:rsidRDefault="00940FC2" w:rsidP="00940FC2">
      <w:pPr>
        <w:keepNext/>
        <w:jc w:val="both"/>
      </w:pPr>
      <w:r>
        <w:rPr>
          <w:noProof/>
        </w:rPr>
        <w:drawing>
          <wp:inline distT="0" distB="0" distL="0" distR="0" wp14:anchorId="36768EB2" wp14:editId="3F586484">
            <wp:extent cx="3110648" cy="230678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ec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53958" cy="2338899"/>
                    </a:xfrm>
                    <a:prstGeom prst="rect">
                      <a:avLst/>
                    </a:prstGeom>
                  </pic:spPr>
                </pic:pic>
              </a:graphicData>
            </a:graphic>
          </wp:inline>
        </w:drawing>
      </w:r>
      <w:r>
        <w:rPr>
          <w:noProof/>
        </w:rPr>
        <w:drawing>
          <wp:inline distT="0" distB="0" distL="0" distR="0" wp14:anchorId="0FDB8E9A" wp14:editId="7D539B79">
            <wp:extent cx="3110345" cy="228722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ec3.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149737" cy="2316188"/>
                    </a:xfrm>
                    <a:prstGeom prst="rect">
                      <a:avLst/>
                    </a:prstGeom>
                  </pic:spPr>
                </pic:pic>
              </a:graphicData>
            </a:graphic>
          </wp:inline>
        </w:drawing>
      </w:r>
    </w:p>
    <w:p w14:paraId="1E2AD992" w14:textId="634E82C7" w:rsidR="00940FC2" w:rsidRDefault="00940FC2" w:rsidP="00940FC2">
      <w:pPr>
        <w:pStyle w:val="Caption"/>
        <w:jc w:val="center"/>
      </w:pPr>
      <w:r>
        <w:t xml:space="preserve">Figure </w:t>
      </w:r>
      <w:fldSimple w:instr=" SEQ Figure \* ARABIC ">
        <w:r>
          <w:rPr>
            <w:noProof/>
          </w:rPr>
          <w:t>19</w:t>
        </w:r>
      </w:fldSimple>
      <w:r>
        <w:t>: Recommendation # 1, #2. X-axis is K, Y-axis is rate. Highest family is shown in blue, middle family in red and the lowest family in green.</w:t>
      </w:r>
    </w:p>
    <w:p w14:paraId="08F0343E" w14:textId="77777777" w:rsidR="00940FC2" w:rsidRPr="00F93508" w:rsidRDefault="00940FC2" w:rsidP="00940FC2">
      <w:pPr>
        <w:jc w:val="both"/>
      </w:pPr>
      <w:r w:rsidRPr="00F93508">
        <w:t>Note that</w:t>
      </w:r>
      <w:r>
        <w:t xml:space="preserve"> there is freedom to choose the code from different families for the 1</w:t>
      </w:r>
      <w:r w:rsidRPr="00F93508">
        <w:rPr>
          <w:vertAlign w:val="superscript"/>
        </w:rPr>
        <w:t>st</w:t>
      </w:r>
      <w:r>
        <w:t xml:space="preserve"> transmission. Once the code is chosen from a particular family, the lower rates for IR-HARQ are obtained by adding parities from the </w:t>
      </w:r>
      <w:r w:rsidRPr="0061557B">
        <w:rPr>
          <w:i/>
        </w:rPr>
        <w:t>same</w:t>
      </w:r>
      <w:r>
        <w:t xml:space="preserve"> family so that a rate-compatible solution for IR-HARQ is obtained.</w:t>
      </w:r>
    </w:p>
    <w:p w14:paraId="711E361C" w14:textId="1D9A6A00" w:rsidR="00097B78" w:rsidRDefault="00555108" w:rsidP="00097B78">
      <w:pPr>
        <w:pStyle w:val="Heading2"/>
      </w:pPr>
      <w:r>
        <w:t>Maximum lift s</w:t>
      </w:r>
      <w:r w:rsidR="00097B78">
        <w:t>ize</w:t>
      </w:r>
    </w:p>
    <w:p w14:paraId="44458660" w14:textId="14840DDC" w:rsidR="00097B78" w:rsidRDefault="00EE5617" w:rsidP="00C3724A">
      <w:pPr>
        <w:jc w:val="both"/>
        <w:rPr>
          <w:lang w:val="en-GB"/>
        </w:rPr>
      </w:pPr>
      <w:r>
        <w:rPr>
          <w:lang w:val="en-GB"/>
        </w:rPr>
        <w:t>Decoder parallelism can be increased by means of increasing the lift size. However, the complexity of the circular shifters scales super-linearly with the lift size. There are different architectures for implementing these shifters, such as the Banyan shifter</w:t>
      </w:r>
      <w:r w:rsidR="001E0C63">
        <w:rPr>
          <w:lang w:val="en-GB"/>
        </w:rPr>
        <w:t xml:space="preserve"> </w:t>
      </w:r>
      <w:r w:rsidR="001E0C63">
        <w:rPr>
          <w:lang w:val="en-GB"/>
        </w:rPr>
        <w:fldChar w:fldCharType="begin"/>
      </w:r>
      <w:r w:rsidR="001E0C63">
        <w:rPr>
          <w:lang w:val="en-GB"/>
        </w:rPr>
        <w:instrText xml:space="preserve"> REF _Ref471576646 \r \h </w:instrText>
      </w:r>
      <w:r w:rsidR="00F16B9C">
        <w:rPr>
          <w:lang w:val="en-GB"/>
        </w:rPr>
        <w:instrText xml:space="preserve"> \* MERGEFORMAT </w:instrText>
      </w:r>
      <w:r w:rsidR="001E0C63">
        <w:rPr>
          <w:lang w:val="en-GB"/>
        </w:rPr>
      </w:r>
      <w:r w:rsidR="001E0C63">
        <w:rPr>
          <w:lang w:val="en-GB"/>
        </w:rPr>
        <w:fldChar w:fldCharType="separate"/>
      </w:r>
      <w:r w:rsidR="001E0C63">
        <w:rPr>
          <w:lang w:val="en-GB"/>
        </w:rPr>
        <w:t>[11]</w:t>
      </w:r>
      <w:r w:rsidR="001E0C63">
        <w:rPr>
          <w:lang w:val="en-GB"/>
        </w:rPr>
        <w:fldChar w:fldCharType="end"/>
      </w:r>
      <w:r>
        <w:rPr>
          <w:lang w:val="en-GB"/>
        </w:rPr>
        <w:t>, QC-LDPC shift network (QSN)</w:t>
      </w:r>
      <w:r w:rsidR="001E0C63">
        <w:rPr>
          <w:lang w:val="en-GB"/>
        </w:rPr>
        <w:t xml:space="preserve"> </w:t>
      </w:r>
      <w:r w:rsidR="001E0C63">
        <w:rPr>
          <w:lang w:val="en-GB"/>
        </w:rPr>
        <w:fldChar w:fldCharType="begin"/>
      </w:r>
      <w:r w:rsidR="001E0C63">
        <w:rPr>
          <w:lang w:val="en-GB"/>
        </w:rPr>
        <w:instrText xml:space="preserve"> REF _Ref471577047 \r \h </w:instrText>
      </w:r>
      <w:r w:rsidR="00F16B9C">
        <w:rPr>
          <w:lang w:val="en-GB"/>
        </w:rPr>
        <w:instrText xml:space="preserve"> \* MERGEFORMAT </w:instrText>
      </w:r>
      <w:r w:rsidR="001E0C63">
        <w:rPr>
          <w:lang w:val="en-GB"/>
        </w:rPr>
      </w:r>
      <w:r w:rsidR="001E0C63">
        <w:rPr>
          <w:lang w:val="en-GB"/>
        </w:rPr>
        <w:fldChar w:fldCharType="separate"/>
      </w:r>
      <w:r w:rsidR="001E0C63">
        <w:rPr>
          <w:lang w:val="en-GB"/>
        </w:rPr>
        <w:t>[12]</w:t>
      </w:r>
      <w:r w:rsidR="001E0C63">
        <w:rPr>
          <w:lang w:val="en-GB"/>
        </w:rPr>
        <w:fldChar w:fldCharType="end"/>
      </w:r>
      <w:r>
        <w:rPr>
          <w:lang w:val="en-GB"/>
        </w:rPr>
        <w:t>, the very similar s</w:t>
      </w:r>
      <w:r w:rsidR="001E0C63">
        <w:rPr>
          <w:lang w:val="en-GB"/>
        </w:rPr>
        <w:t xml:space="preserve">ubset cyclic shifter (SCS) </w:t>
      </w:r>
      <w:r w:rsidR="001E0C63">
        <w:rPr>
          <w:lang w:val="en-GB"/>
        </w:rPr>
        <w:fldChar w:fldCharType="begin"/>
      </w:r>
      <w:r w:rsidR="001E0C63">
        <w:rPr>
          <w:lang w:val="en-GB"/>
        </w:rPr>
        <w:instrText xml:space="preserve"> REF _Ref471577056 \r \h </w:instrText>
      </w:r>
      <w:r w:rsidR="00F16B9C">
        <w:rPr>
          <w:lang w:val="en-GB"/>
        </w:rPr>
        <w:instrText xml:space="preserve"> \* MERGEFORMAT </w:instrText>
      </w:r>
      <w:r w:rsidR="001E0C63">
        <w:rPr>
          <w:lang w:val="en-GB"/>
        </w:rPr>
      </w:r>
      <w:r w:rsidR="001E0C63">
        <w:rPr>
          <w:lang w:val="en-GB"/>
        </w:rPr>
        <w:fldChar w:fldCharType="separate"/>
      </w:r>
      <w:r w:rsidR="001E0C63">
        <w:rPr>
          <w:lang w:val="en-GB"/>
        </w:rPr>
        <w:t>[13]</w:t>
      </w:r>
      <w:r w:rsidR="001E0C63">
        <w:rPr>
          <w:lang w:val="en-GB"/>
        </w:rPr>
        <w:fldChar w:fldCharType="end"/>
      </w:r>
      <w:r>
        <w:rPr>
          <w:lang w:val="en-GB"/>
        </w:rPr>
        <w:t xml:space="preserve">, and </w:t>
      </w:r>
      <w:r w:rsidR="001E0C63">
        <w:rPr>
          <w:lang w:val="en-GB"/>
        </w:rPr>
        <w:t>the Oh-</w:t>
      </w:r>
      <w:proofErr w:type="spellStart"/>
      <w:r w:rsidR="001E0C63">
        <w:rPr>
          <w:lang w:val="en-GB"/>
        </w:rPr>
        <w:t>Parhi</w:t>
      </w:r>
      <w:proofErr w:type="spellEnd"/>
      <w:r w:rsidR="001E0C63">
        <w:rPr>
          <w:lang w:val="en-GB"/>
        </w:rPr>
        <w:t xml:space="preserve"> network (OPN) </w:t>
      </w:r>
      <w:r w:rsidR="001E0C63">
        <w:rPr>
          <w:lang w:val="en-GB"/>
        </w:rPr>
        <w:fldChar w:fldCharType="begin"/>
      </w:r>
      <w:r w:rsidR="001E0C63">
        <w:rPr>
          <w:lang w:val="en-GB"/>
        </w:rPr>
        <w:instrText xml:space="preserve"> REF _Ref471577066 \r \h </w:instrText>
      </w:r>
      <w:r w:rsidR="00F16B9C">
        <w:rPr>
          <w:lang w:val="en-GB"/>
        </w:rPr>
        <w:instrText xml:space="preserve"> \* MERGEFORMAT </w:instrText>
      </w:r>
      <w:r w:rsidR="001E0C63">
        <w:rPr>
          <w:lang w:val="en-GB"/>
        </w:rPr>
      </w:r>
      <w:r w:rsidR="001E0C63">
        <w:rPr>
          <w:lang w:val="en-GB"/>
        </w:rPr>
        <w:fldChar w:fldCharType="separate"/>
      </w:r>
      <w:r w:rsidR="001E0C63">
        <w:rPr>
          <w:lang w:val="en-GB"/>
        </w:rPr>
        <w:t>[14]</w:t>
      </w:r>
      <w:r w:rsidR="001E0C63">
        <w:rPr>
          <w:lang w:val="en-GB"/>
        </w:rPr>
        <w:fldChar w:fldCharType="end"/>
      </w:r>
      <w:r w:rsidR="001E0C63">
        <w:rPr>
          <w:lang w:val="en-GB"/>
        </w:rPr>
        <w:t>. Ban</w:t>
      </w:r>
      <w:r>
        <w:rPr>
          <w:lang w:val="en-GB"/>
        </w:rPr>
        <w:t>yan shifters are restricted to power-of-</w:t>
      </w:r>
      <w:r w:rsidR="001E0C63">
        <w:rPr>
          <w:lang w:val="en-GB"/>
        </w:rPr>
        <w:t>two lift sizes; while</w:t>
      </w:r>
      <w:r>
        <w:rPr>
          <w:lang w:val="en-GB"/>
        </w:rPr>
        <w:t xml:space="preserve"> QSN and SCS are the least complex architecture</w:t>
      </w:r>
      <w:r w:rsidR="00CD6549">
        <w:rPr>
          <w:lang w:val="en-GB"/>
        </w:rPr>
        <w:t>s</w:t>
      </w:r>
      <w:r>
        <w:rPr>
          <w:lang w:val="en-GB"/>
        </w:rPr>
        <w:t xml:space="preserve"> that can perform cyclic shifts of any size.</w:t>
      </w:r>
      <w:r w:rsidR="00CF24F1">
        <w:rPr>
          <w:lang w:val="en-GB"/>
        </w:rPr>
        <w:t xml:space="preserve"> In the following, we will use the number of </w:t>
      </w:r>
      <m:oMath>
        <m:r>
          <w:rPr>
            <w:rFonts w:ascii="Cambria Math" w:hAnsi="Cambria Math"/>
            <w:lang w:val="en-GB"/>
          </w:rPr>
          <m:t>2×1</m:t>
        </m:r>
      </m:oMath>
      <w:r w:rsidR="00CF24F1">
        <w:rPr>
          <w:lang w:val="en-GB"/>
        </w:rPr>
        <w:t xml:space="preserve"> q-bit multiplexers as a measure of switch complexity, where q is the number of bits in a decoder message.</w:t>
      </w:r>
    </w:p>
    <w:p w14:paraId="1B999225" w14:textId="5FA820D1" w:rsidR="004002F4" w:rsidRPr="004002F4" w:rsidRDefault="001E0C63" w:rsidP="00C3724A">
      <w:pPr>
        <w:jc w:val="both"/>
        <w:rPr>
          <w:lang w:val="en-GB"/>
        </w:rPr>
      </w:pPr>
      <w:r>
        <w:rPr>
          <w:lang w:val="en-GB"/>
        </w:rPr>
        <w:t xml:space="preserve">The </w:t>
      </w:r>
      <w:r w:rsidR="00CF24F1">
        <w:rPr>
          <w:lang w:val="en-GB"/>
        </w:rPr>
        <w:t xml:space="preserve">number of  </w:t>
      </w:r>
      <m:oMath>
        <m:r>
          <w:rPr>
            <w:rFonts w:ascii="Cambria Math" w:hAnsi="Cambria Math"/>
            <w:lang w:val="en-GB"/>
          </w:rPr>
          <m:t>2×1</m:t>
        </m:r>
      </m:oMath>
      <w:r w:rsidR="00CF24F1">
        <w:rPr>
          <w:lang w:val="en-GB"/>
        </w:rPr>
        <w:t xml:space="preserve"> multiplexers in a Banyan network </w:t>
      </w:r>
      <w:proofErr w:type="gramStart"/>
      <w:r w:rsidR="00CF24F1">
        <w:rPr>
          <w:lang w:val="en-GB"/>
        </w:rPr>
        <w:t xml:space="preserve">is </w:t>
      </w:r>
      <w:proofErr w:type="gramEnd"/>
      <m:oMath>
        <m:r>
          <w:rPr>
            <w:rFonts w:ascii="Cambria Math" w:hAnsi="Cambria Math"/>
            <w:lang w:val="en-GB"/>
          </w:rPr>
          <m:t>Z</m:t>
        </m:r>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lang w:val="en-GB"/>
                  </w:rPr>
                  <m:t>log</m:t>
                </m:r>
              </m:e>
              <m:sub>
                <m:r>
                  <w:rPr>
                    <w:rFonts w:ascii="Cambria Math" w:hAnsi="Cambria Math"/>
                    <w:lang w:val="en-GB"/>
                  </w:rPr>
                  <m:t>2</m:t>
                </m:r>
                <m:ctrlPr>
                  <w:rPr>
                    <w:rFonts w:ascii="Cambria Math" w:hAnsi="Cambria Math"/>
                    <w:lang w:val="en-GB"/>
                  </w:rPr>
                </m:ctrlPr>
              </m:sub>
            </m:sSub>
          </m:fName>
          <m:e>
            <m:r>
              <w:rPr>
                <w:rFonts w:ascii="Cambria Math" w:hAnsi="Cambria Math"/>
                <w:lang w:val="en-GB"/>
              </w:rPr>
              <m:t>Z</m:t>
            </m:r>
          </m:e>
        </m:func>
      </m:oMath>
      <w:r w:rsidR="00CF24F1">
        <w:rPr>
          <w:lang w:val="en-GB"/>
        </w:rPr>
        <w:t xml:space="preserve">, when </w:t>
      </w:r>
      <m:oMath>
        <m:r>
          <w:rPr>
            <w:rFonts w:ascii="Cambria Math" w:hAnsi="Cambria Math"/>
            <w:lang w:val="en-GB"/>
          </w:rPr>
          <m:t>Z</m:t>
        </m:r>
      </m:oMath>
      <w:r w:rsidR="00CF24F1">
        <w:rPr>
          <w:lang w:val="en-GB"/>
        </w:rPr>
        <w:t xml:space="preserve"> is a power of two. Additional multiplexing logic</w:t>
      </w:r>
      <w:r w:rsidR="004002F4">
        <w:rPr>
          <w:lang w:val="en-GB"/>
        </w:rPr>
        <w:t xml:space="preserve"> is required for Banyan networks</w:t>
      </w:r>
      <w:r w:rsidR="00CF24F1">
        <w:rPr>
          <w:lang w:val="en-GB"/>
        </w:rPr>
        <w:t xml:space="preserve"> to support a non-power-of-two shift of </w:t>
      </w:r>
      <w:proofErr w:type="gramStart"/>
      <w:r w:rsidR="00CF24F1">
        <w:rPr>
          <w:lang w:val="en-GB"/>
        </w:rPr>
        <w:t xml:space="preserve">size </w:t>
      </w:r>
      <w:proofErr w:type="gramEnd"/>
      <m:oMath>
        <m:sSup>
          <m:sSupPr>
            <m:ctrlPr>
              <w:rPr>
                <w:rFonts w:ascii="Cambria Math" w:hAnsi="Cambria Math"/>
                <w:i/>
                <w:lang w:val="en-GB"/>
              </w:rPr>
            </m:ctrlPr>
          </m:sSupPr>
          <m:e>
            <m:r>
              <w:rPr>
                <w:rFonts w:ascii="Cambria Math" w:hAnsi="Cambria Math"/>
                <w:lang w:val="en-GB"/>
              </w:rPr>
              <m:t>Z</m:t>
            </m:r>
          </m:e>
          <m:sup>
            <m:r>
              <w:rPr>
                <w:rFonts w:ascii="Cambria Math" w:hAnsi="Cambria Math"/>
                <w:lang w:val="en-GB"/>
              </w:rPr>
              <m:t>'</m:t>
            </m:r>
          </m:sup>
        </m:sSup>
        <m:r>
          <w:rPr>
            <w:rFonts w:ascii="Cambria Math" w:hAnsi="Cambria Math"/>
            <w:lang w:val="en-GB"/>
          </w:rPr>
          <m:t>&lt;Z</m:t>
        </m:r>
      </m:oMath>
      <w:r w:rsidR="00940A18">
        <w:rPr>
          <w:lang w:val="en-GB"/>
        </w:rPr>
        <w:t>, increasing their complexity past that of other alternatives.</w:t>
      </w:r>
      <w:r w:rsidR="004002F4">
        <w:rPr>
          <w:lang w:val="en-GB"/>
        </w:rPr>
        <w:t xml:space="preserve"> </w:t>
      </w:r>
      <w:r w:rsidR="00940A18">
        <w:rPr>
          <w:lang w:val="en-GB"/>
        </w:rPr>
        <w:t xml:space="preserve">A QSN for a maximum lift size </w:t>
      </w:r>
      <m:oMath>
        <m:r>
          <w:rPr>
            <w:rFonts w:ascii="Cambria Math" w:hAnsi="Cambria Math"/>
            <w:lang w:val="en-GB"/>
          </w:rPr>
          <m:t>Z</m:t>
        </m:r>
      </m:oMath>
      <w:r w:rsidR="00940A18">
        <w:rPr>
          <w:lang w:val="en-GB"/>
        </w:rPr>
        <w:t xml:space="preserve"> </w:t>
      </w:r>
      <w:r w:rsidR="004002F4">
        <w:rPr>
          <w:lang w:val="en-GB"/>
        </w:rPr>
        <w:t xml:space="preserve">was shown in </w:t>
      </w:r>
      <w:r w:rsidR="004002F4">
        <w:rPr>
          <w:lang w:val="en-GB"/>
        </w:rPr>
        <w:fldChar w:fldCharType="begin"/>
      </w:r>
      <w:r w:rsidR="004002F4">
        <w:rPr>
          <w:lang w:val="en-GB"/>
        </w:rPr>
        <w:instrText xml:space="preserve"> REF _Ref471577047 \r \h </w:instrText>
      </w:r>
      <w:r w:rsidR="00F16B9C">
        <w:rPr>
          <w:lang w:val="en-GB"/>
        </w:rPr>
        <w:instrText xml:space="preserve"> \* MERGEFORMAT </w:instrText>
      </w:r>
      <w:r w:rsidR="004002F4">
        <w:rPr>
          <w:lang w:val="en-GB"/>
        </w:rPr>
      </w:r>
      <w:r w:rsidR="004002F4">
        <w:rPr>
          <w:lang w:val="en-GB"/>
        </w:rPr>
        <w:fldChar w:fldCharType="separate"/>
      </w:r>
      <w:r w:rsidR="004002F4">
        <w:rPr>
          <w:lang w:val="en-GB"/>
        </w:rPr>
        <w:t>[12]</w:t>
      </w:r>
      <w:r w:rsidR="004002F4">
        <w:rPr>
          <w:lang w:val="en-GB"/>
        </w:rPr>
        <w:fldChar w:fldCharType="end"/>
      </w:r>
      <w:r w:rsidR="004002F4">
        <w:rPr>
          <w:lang w:val="en-GB"/>
        </w:rPr>
        <w:t xml:space="preserve"> to </w:t>
      </w:r>
      <w:r w:rsidR="00940A18">
        <w:rPr>
          <w:lang w:val="en-GB"/>
        </w:rPr>
        <w:t>r</w:t>
      </w:r>
      <w:r w:rsidR="004002F4">
        <w:rPr>
          <w:lang w:val="en-GB"/>
        </w:rPr>
        <w:t>equire</w:t>
      </w:r>
      <w:r w:rsidR="00940A18">
        <w:rPr>
          <w:lang w:val="en-GB"/>
        </w:rPr>
        <w:t xml:space="preserve"> </w:t>
      </w:r>
      <m:oMath>
        <m:r>
          <w:rPr>
            <w:rFonts w:ascii="Cambria Math" w:hAnsi="Cambria Math"/>
          </w:rPr>
          <m:t>Z</m:t>
        </m:r>
        <m:d>
          <m:dPr>
            <m:ctrlPr>
              <w:rPr>
                <w:rFonts w:ascii="Cambria Math" w:hAnsi="Cambria Math"/>
                <w:i/>
              </w:rPr>
            </m:ctrlPr>
          </m:dPr>
          <m:e>
            <m:r>
              <w:rPr>
                <w:rFonts w:ascii="Cambria Math" w:hAnsi="Cambria Math"/>
              </w:rPr>
              <m:t>2</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Z</m:t>
                    </m:r>
                  </m:e>
                </m:func>
              </m:e>
            </m:d>
            <m:r>
              <w:rPr>
                <w:rFonts w:ascii="Cambria Math" w:hAnsi="Cambria Math"/>
              </w:rPr>
              <m:t>+1</m:t>
            </m:r>
          </m:e>
        </m:d>
        <m:r>
          <w:rPr>
            <w:rFonts w:ascii="Cambria Math" w:hAnsi="Cambria Math"/>
          </w:rPr>
          <m:t xml:space="preserve">- </m:t>
        </m:r>
        <m:sSup>
          <m:sSupPr>
            <m:ctrlPr>
              <w:rPr>
                <w:rFonts w:ascii="Cambria Math" w:hAnsi="Cambria Math"/>
                <w:i/>
              </w:rPr>
            </m:ctrlPr>
          </m:sSupPr>
          <m:e>
            <m:r>
              <w:rPr>
                <w:rFonts w:ascii="Cambria Math" w:hAnsi="Cambria Math"/>
              </w:rPr>
              <m:t>2×2</m:t>
            </m:r>
          </m:e>
          <m:sup>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Z</m:t>
                    </m:r>
                  </m:e>
                </m:func>
              </m:e>
            </m:d>
          </m:sup>
        </m:sSup>
        <m:r>
          <w:rPr>
            <w:rFonts w:ascii="Cambria Math" w:hAnsi="Cambria Math"/>
          </w:rPr>
          <m:t>+2≈Z(2</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Z</m:t>
                </m:r>
              </m:e>
            </m:func>
          </m:e>
        </m:d>
        <m:r>
          <w:rPr>
            <w:rFonts w:ascii="Cambria Math" w:hAnsi="Cambria Math"/>
          </w:rPr>
          <m:t>-1)</m:t>
        </m:r>
      </m:oMath>
      <w:r w:rsidR="004002F4">
        <w:t xml:space="preserve"> multiplexers. SCS has similar complexity. </w:t>
      </w:r>
    </w:p>
    <w:p w14:paraId="4F541A5E" w14:textId="082FD4AF" w:rsidR="00940A18" w:rsidRDefault="004002F4" w:rsidP="00C3724A">
      <w:pPr>
        <w:jc w:val="both"/>
      </w:pPr>
      <w:r>
        <w:t xml:space="preserve">From the preceding, we observe that circular-shift networks have a complexity that scales </w:t>
      </w:r>
      <w:proofErr w:type="gramStart"/>
      <w:r>
        <w:t xml:space="preserve">as </w:t>
      </w:r>
      <w:proofErr w:type="gramEnd"/>
      <m:oMath>
        <m:r>
          <w:rPr>
            <w:rFonts w:ascii="Cambria Math" w:hAnsi="Cambria Math"/>
          </w:rPr>
          <m:t>O(Z</m:t>
        </m:r>
        <m:func>
          <m:funcPr>
            <m:ctrlPr>
              <w:rPr>
                <w:rFonts w:ascii="Cambria Math" w:hAnsi="Cambria Math"/>
              </w:rPr>
            </m:ctrlPr>
          </m:funcPr>
          <m:fName>
            <m:r>
              <m:rPr>
                <m:sty m:val="p"/>
              </m:rPr>
              <w:rPr>
                <w:rFonts w:ascii="Cambria Math" w:hAnsi="Cambria Math"/>
              </w:rPr>
              <m:t>log</m:t>
            </m:r>
            <m:ctrlPr>
              <w:rPr>
                <w:rFonts w:ascii="Cambria Math" w:hAnsi="Cambria Math"/>
                <w:i/>
              </w:rPr>
            </m:ctrlPr>
          </m:fName>
          <m:e>
            <m:r>
              <w:rPr>
                <w:rFonts w:ascii="Cambria Math" w:hAnsi="Cambria Math"/>
              </w:rPr>
              <m:t>Z</m:t>
            </m:r>
          </m:e>
        </m:func>
        <m:r>
          <w:rPr>
            <w:rFonts w:ascii="Cambria Math" w:hAnsi="Cambria Math"/>
          </w:rPr>
          <m:t>)</m:t>
        </m:r>
      </m:oMath>
      <w:r>
        <w:t>. For example, tripling the maximum lift size is expected to increase the switch complexity</w:t>
      </w:r>
      <w:r w:rsidR="00834009">
        <w:t xml:space="preserve"> at least</w:t>
      </w:r>
      <w:r>
        <w:t xml:space="preserve"> </w:t>
      </w:r>
      <w:r w:rsidR="00834009">
        <w:t xml:space="preserve">3.6 times. </w:t>
      </w:r>
      <w:r w:rsidR="002778D0">
        <w:t xml:space="preserve">This complexity scaling is illustrated in </w:t>
      </w:r>
      <w:r w:rsidR="002778D0">
        <w:fldChar w:fldCharType="begin"/>
      </w:r>
      <w:r w:rsidR="002778D0">
        <w:instrText xml:space="preserve"> REF _Ref471577047 \r \h </w:instrText>
      </w:r>
      <w:r w:rsidR="00F16B9C">
        <w:instrText xml:space="preserve"> \* MERGEFORMAT </w:instrText>
      </w:r>
      <w:r w:rsidR="002778D0">
        <w:fldChar w:fldCharType="separate"/>
      </w:r>
      <w:r w:rsidR="002778D0">
        <w:t>[12]</w:t>
      </w:r>
      <w:r w:rsidR="002778D0">
        <w:fldChar w:fldCharType="end"/>
      </w:r>
      <w:r w:rsidR="002778D0">
        <w:t xml:space="preserve"> </w:t>
      </w:r>
      <w:r w:rsidR="00390AFC">
        <w:t>where increasing the maximum lift size from 32 to 96 increased the area 3.7 times.</w:t>
      </w:r>
      <w:r w:rsidR="0035301F">
        <w:t xml:space="preserve"> </w:t>
      </w:r>
      <w:r w:rsidR="00834009">
        <w:t xml:space="preserve">Therefore, the switch for processing </w:t>
      </w:r>
      <w:r w:rsidR="00DA4EBB">
        <w:t>three</w:t>
      </w:r>
      <w:r w:rsidR="00834009">
        <w:t xml:space="preserve"> edges (columns) from a base graph with a lift </w:t>
      </w:r>
      <w:proofErr w:type="gramStart"/>
      <w:r w:rsidR="00834009">
        <w:t xml:space="preserve">size </w:t>
      </w:r>
      <w:proofErr w:type="gramEnd"/>
      <m:oMath>
        <m:r>
          <w:rPr>
            <w:rFonts w:ascii="Cambria Math" w:hAnsi="Cambria Math"/>
          </w:rPr>
          <m:t>Z</m:t>
        </m:r>
      </m:oMath>
      <w:r w:rsidR="00834009">
        <w:t xml:space="preserve">, is less complex than the switch for processing a single edge from a base graph with a lift size </w:t>
      </w:r>
      <m:oMath>
        <m:r>
          <w:rPr>
            <w:rFonts w:ascii="Cambria Math" w:hAnsi="Cambria Math"/>
          </w:rPr>
          <m:t>3Z</m:t>
        </m:r>
      </m:oMath>
      <w:r w:rsidR="00834009">
        <w:t>; while having the same decoder parallelism and similar throughput.</w:t>
      </w:r>
    </w:p>
    <w:p w14:paraId="4E4CD9ED" w14:textId="26B407C9" w:rsidR="0035301F" w:rsidRDefault="00834009" w:rsidP="00C3724A">
      <w:pPr>
        <w:jc w:val="both"/>
      </w:pPr>
      <w:r>
        <w:t xml:space="preserve">It was shown in </w:t>
      </w:r>
      <w:r>
        <w:fldChar w:fldCharType="begin"/>
      </w:r>
      <w:r>
        <w:instrText xml:space="preserve"> REF _Ref471579652 \r \h </w:instrText>
      </w:r>
      <w:r w:rsidR="00F16B9C">
        <w:instrText xml:space="preserve"> \* MERGEFORMAT </w:instrText>
      </w:r>
      <w:r>
        <w:fldChar w:fldCharType="separate"/>
      </w:r>
      <w:r>
        <w:t>[15]</w:t>
      </w:r>
      <w:r>
        <w:fldChar w:fldCharType="end"/>
      </w:r>
      <w:r>
        <w:t>, that c</w:t>
      </w:r>
      <w:r w:rsidR="003C53DA">
        <w:t xml:space="preserve">ircular shifts of size </w:t>
      </w:r>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=PZ</m:t>
        </m:r>
      </m:oMath>
      <w:r w:rsidR="003C53DA">
        <w:t xml:space="preserve"> can be performed by </w:t>
      </w:r>
      <m:oMath>
        <m:r>
          <w:rPr>
            <w:rFonts w:ascii="Cambria Math" w:hAnsi="Cambria Math"/>
          </w:rPr>
          <m:t>P</m:t>
        </m:r>
      </m:oMath>
      <w:r w:rsidR="003C53DA">
        <w:t xml:space="preserve"> shifters of size </w:t>
      </w:r>
      <m:oMath>
        <m:r>
          <w:rPr>
            <w:rFonts w:ascii="Cambria Math" w:hAnsi="Cambria Math"/>
          </w:rPr>
          <m:t>Z</m:t>
        </m:r>
      </m:oMath>
      <w:r w:rsidR="003C53DA">
        <w:t xml:space="preserve"> each. This requires an additional stage of </w:t>
      </w:r>
      <m:oMath>
        <m:r>
          <w:rPr>
            <w:rFonts w:ascii="Cambria Math" w:hAnsi="Cambria Math"/>
          </w:rPr>
          <m:t>PZ (P-1)</m:t>
        </m:r>
      </m:oMath>
      <w:r w:rsidR="003C53DA">
        <w:t xml:space="preserve"> multiplexers as was shown in that work.</w:t>
      </w:r>
      <w:r w:rsidR="00271C3A">
        <w:t xml:space="preserve"> In fact, QSN and SCS</w:t>
      </w:r>
      <w:r w:rsidR="00B26555">
        <w:t xml:space="preserve"> utilize a similar</w:t>
      </w:r>
      <w:r w:rsidR="00271C3A">
        <w:t xml:space="preserve"> architecture, but </w:t>
      </w:r>
      <w:proofErr w:type="gramStart"/>
      <w:r w:rsidR="00271C3A">
        <w:t xml:space="preserve">with </w:t>
      </w:r>
      <w:proofErr w:type="gramEnd"/>
      <m:oMath>
        <m:r>
          <w:rPr>
            <w:rFonts w:ascii="Cambria Math" w:hAnsi="Cambria Math"/>
          </w:rPr>
          <m:t>P=2</m:t>
        </m:r>
      </m:oMath>
      <w:r w:rsidR="00271C3A">
        <w:t>.</w:t>
      </w:r>
    </w:p>
    <w:p w14:paraId="3FD184D1" w14:textId="3AAA8606" w:rsidR="0035301F" w:rsidRDefault="0035301F" w:rsidP="00C3724A">
      <w:pPr>
        <w:jc w:val="both"/>
      </w:pPr>
      <w:r>
        <w:lastRenderedPageBreak/>
        <w:t>Using too small of a lift size leads to low parallelism and, in turn, low throughput in the decoder. Therefore, when choosing the maximum lift size, both complexity and speed need to be considered. Using moderate lift sizes as is proposed in this document balances implementation complexity and decoding speed.</w:t>
      </w:r>
      <w:r w:rsidR="00555108">
        <w:t xml:space="preserve"> </w:t>
      </w:r>
      <w:r w:rsidR="00A71FE9" w:rsidRPr="0008207D">
        <w:t xml:space="preserve">It should be noted that even though </w:t>
      </w:r>
      <w:r w:rsidR="00A71FE9">
        <w:t>the equation describing the lift sizes allows for sizes greater than 320, such lift sizes are not used since they are not required to reach the block sizes of NR. These have been provided in [4] because it makes the definition of clustered or grouped lifts uniform and the design complete.</w:t>
      </w:r>
      <w:r w:rsidR="00D51F6D" w:rsidRPr="00D51F6D">
        <w:t xml:space="preserve"> </w:t>
      </w:r>
    </w:p>
    <w:p w14:paraId="3ED73598" w14:textId="634EEA1A" w:rsidR="00D51F6D" w:rsidRPr="00740E58" w:rsidRDefault="00D51F6D" w:rsidP="00C3724A">
      <w:pPr>
        <w:jc w:val="both"/>
        <w:rPr>
          <w:b/>
        </w:rPr>
      </w:pPr>
      <w:r>
        <w:rPr>
          <w:b/>
          <w:u w:val="single"/>
        </w:rPr>
        <w:t xml:space="preserve">Observation </w:t>
      </w:r>
      <w:r w:rsidR="00A13338">
        <w:rPr>
          <w:b/>
          <w:u w:val="single"/>
        </w:rPr>
        <w:t>1</w:t>
      </w:r>
      <w:r w:rsidR="009D0696">
        <w:rPr>
          <w:b/>
          <w:u w:val="single"/>
        </w:rPr>
        <w:t>3</w:t>
      </w:r>
      <w:r>
        <w:rPr>
          <w:b/>
          <w:u w:val="single"/>
        </w:rPr>
        <w:t>:</w:t>
      </w:r>
      <w:r w:rsidRPr="00462DB2">
        <w:rPr>
          <w:b/>
        </w:rPr>
        <w:t xml:space="preserve"> </w:t>
      </w:r>
      <w:r>
        <w:rPr>
          <w:b/>
        </w:rPr>
        <w:t>Only lift sizes less than or equal to 320 are used to provide the block sizes required by NR.</w:t>
      </w:r>
    </w:p>
    <w:p w14:paraId="4A67C0DF" w14:textId="77777777" w:rsidR="00D51F6D" w:rsidRPr="0035301F" w:rsidRDefault="00D51F6D" w:rsidP="00097B78"/>
    <w:p w14:paraId="1355EF40" w14:textId="6577D284" w:rsidR="00097B78" w:rsidRDefault="00097B78" w:rsidP="00097B78">
      <w:pPr>
        <w:pStyle w:val="Heading2"/>
      </w:pPr>
      <w:r>
        <w:t xml:space="preserve">Lift-size </w:t>
      </w:r>
      <w:r w:rsidR="00BE60BC">
        <w:t>granularity</w:t>
      </w:r>
    </w:p>
    <w:p w14:paraId="0C86EE56" w14:textId="3D0ADCC2" w:rsidR="002778D0" w:rsidRDefault="002778D0" w:rsidP="00C3724A">
      <w:pPr>
        <w:jc w:val="both"/>
        <w:rPr>
          <w:lang w:val="en-GB"/>
        </w:rPr>
      </w:pPr>
      <w:r>
        <w:rPr>
          <w:lang w:val="en-GB"/>
        </w:rPr>
        <w:t xml:space="preserve">All the proposed LDPC code candidates for NR have lift sizes that not necessarily </w:t>
      </w:r>
      <w:r w:rsidR="00C02047">
        <w:rPr>
          <w:lang w:val="en-GB"/>
        </w:rPr>
        <w:t xml:space="preserve">power-of-two. </w:t>
      </w:r>
      <w:r w:rsidR="00FB6349">
        <w:rPr>
          <w:lang w:val="en-GB"/>
        </w:rPr>
        <w:t>Some designs require fine-granularity lifts that can be any number up to the maximum lift size. Others</w:t>
      </w:r>
      <w:r w:rsidR="00FB6349" w:rsidRPr="0027621F">
        <w:rPr>
          <w:lang w:val="en-GB"/>
        </w:rPr>
        <w:t>, including the proposed design</w:t>
      </w:r>
      <w:r w:rsidR="00FB6349">
        <w:rPr>
          <w:lang w:val="en-GB"/>
        </w:rPr>
        <w:t xml:space="preserve">, have coarse granularity lift sizes that are multiples of a power-of-two. </w:t>
      </w:r>
      <w:r w:rsidR="00C02047">
        <w:rPr>
          <w:lang w:val="en-GB"/>
        </w:rPr>
        <w:t>Therefore, simple Banyan networks cannot be used</w:t>
      </w:r>
      <w:r w:rsidR="000E5F1C">
        <w:rPr>
          <w:lang w:val="en-GB"/>
        </w:rPr>
        <w:t xml:space="preserve"> to perform the required shifts for any of the LDPC code candidates.</w:t>
      </w:r>
    </w:p>
    <w:p w14:paraId="3BD714F5" w14:textId="364860D6" w:rsidR="00694D81" w:rsidRDefault="00C02047" w:rsidP="00C3724A">
      <w:pPr>
        <w:jc w:val="both"/>
        <w:rPr>
          <w:lang w:val="en-GB"/>
        </w:rPr>
      </w:pPr>
      <w:r>
        <w:rPr>
          <w:lang w:val="en-GB"/>
        </w:rPr>
        <w:t xml:space="preserve">If the code design requires fine-granularity lift sizes, then QSN or similar switches must be used. </w:t>
      </w:r>
      <w:r w:rsidR="00524FAD">
        <w:rPr>
          <w:lang w:val="en-GB"/>
        </w:rPr>
        <w:t xml:space="preserve">In codes with coarse lift sizes that are </w:t>
      </w:r>
      <w:r w:rsidR="00FB6349">
        <w:rPr>
          <w:lang w:val="en-GB"/>
        </w:rPr>
        <w:t xml:space="preserve">multiples </w:t>
      </w:r>
      <w:r w:rsidR="00524FAD">
        <w:rPr>
          <w:lang w:val="en-GB"/>
        </w:rPr>
        <w:t xml:space="preserve">of </w:t>
      </w:r>
      <w:r w:rsidR="00FB6349">
        <w:rPr>
          <w:lang w:val="en-GB"/>
        </w:rPr>
        <w:t xml:space="preserve">a </w:t>
      </w:r>
      <w:r w:rsidR="00524FAD">
        <w:rPr>
          <w:lang w:val="en-GB"/>
        </w:rPr>
        <w:t>power-of-two</w:t>
      </w:r>
      <w:r w:rsidR="00FB6349" w:rsidRPr="0027621F">
        <w:rPr>
          <w:lang w:val="en-GB"/>
        </w:rPr>
        <w:t>, such as the proposed design</w:t>
      </w:r>
      <w:r w:rsidR="00524FAD">
        <w:rPr>
          <w:lang w:val="en-GB"/>
        </w:rPr>
        <w:t>, the shifts can be efficiently performed by multiple low-complexity Banyan network</w:t>
      </w:r>
      <w:r w:rsidR="00FB6349">
        <w:rPr>
          <w:lang w:val="en-GB"/>
        </w:rPr>
        <w:t>s</w:t>
      </w:r>
      <w:r w:rsidR="00524FAD">
        <w:rPr>
          <w:lang w:val="en-GB"/>
        </w:rPr>
        <w:t xml:space="preserve"> as was shown in </w:t>
      </w:r>
      <w:r w:rsidR="00524FAD">
        <w:rPr>
          <w:lang w:val="en-GB"/>
        </w:rPr>
        <w:fldChar w:fldCharType="begin"/>
      </w:r>
      <w:r w:rsidR="00524FAD">
        <w:rPr>
          <w:lang w:val="en-GB"/>
        </w:rPr>
        <w:instrText xml:space="preserve"> REF _Ref471585500 \r \h </w:instrText>
      </w:r>
      <w:r w:rsidR="00C11FB4">
        <w:rPr>
          <w:lang w:val="en-GB"/>
        </w:rPr>
        <w:instrText xml:space="preserve"> \* MERGEFORMAT </w:instrText>
      </w:r>
      <w:r w:rsidR="00524FAD">
        <w:rPr>
          <w:lang w:val="en-GB"/>
        </w:rPr>
      </w:r>
      <w:r w:rsidR="00524FAD">
        <w:rPr>
          <w:lang w:val="en-GB"/>
        </w:rPr>
        <w:fldChar w:fldCharType="separate"/>
      </w:r>
      <w:r w:rsidR="00524FAD">
        <w:rPr>
          <w:lang w:val="en-GB"/>
        </w:rPr>
        <w:t>[16]</w:t>
      </w:r>
      <w:r w:rsidR="00524FAD">
        <w:rPr>
          <w:lang w:val="en-GB"/>
        </w:rPr>
        <w:fldChar w:fldCharType="end"/>
      </w:r>
      <w:r w:rsidR="00524FAD">
        <w:rPr>
          <w:lang w:val="en-GB"/>
        </w:rPr>
        <w:t>. Therefore, coarse-granularity lift sizes lead to more efficient hardware implementation than fine-granularity lift sizes</w:t>
      </w:r>
      <w:r w:rsidR="0027621F">
        <w:rPr>
          <w:lang w:val="en-GB"/>
        </w:rPr>
        <w:t>.</w:t>
      </w:r>
    </w:p>
    <w:p w14:paraId="5849F281" w14:textId="11B7C2AB" w:rsidR="00C02047" w:rsidRDefault="00694D81" w:rsidP="00C3724A">
      <w:pPr>
        <w:jc w:val="both"/>
        <w:rPr>
          <w:lang w:val="en-GB"/>
        </w:rPr>
      </w:pPr>
      <w:r>
        <w:rPr>
          <w:lang w:val="en-GB"/>
        </w:rPr>
        <w:t>The proposed code</w:t>
      </w:r>
      <w:r w:rsidR="00CD7038">
        <w:rPr>
          <w:lang w:val="en-GB"/>
        </w:rPr>
        <w:t>s</w:t>
      </w:r>
      <w:r>
        <w:rPr>
          <w:lang w:val="en-GB"/>
        </w:rPr>
        <w:t xml:space="preserve"> have two lift sizes that are not a multiple of a power of two: 5 and 7. These are very small lift sizes and therefore the overhead of implementing a QSN to perform the associated shifts is minor.</w:t>
      </w:r>
    </w:p>
    <w:p w14:paraId="3B2DF657" w14:textId="2AA65982" w:rsidR="0018713E" w:rsidRPr="002778D0" w:rsidRDefault="0018713E" w:rsidP="00C3724A">
      <w:pPr>
        <w:jc w:val="both"/>
        <w:rPr>
          <w:lang w:val="en-GB"/>
        </w:rPr>
      </w:pPr>
      <w:r w:rsidRPr="00C3724A">
        <w:rPr>
          <w:b/>
          <w:u w:val="single"/>
          <w:lang w:val="en-GB"/>
        </w:rPr>
        <w:t xml:space="preserve">Observation </w:t>
      </w:r>
      <w:r w:rsidR="009D0696">
        <w:rPr>
          <w:b/>
          <w:u w:val="single"/>
          <w:lang w:val="en-GB"/>
        </w:rPr>
        <w:t>14</w:t>
      </w:r>
      <w:r>
        <w:rPr>
          <w:lang w:val="en-GB"/>
        </w:rPr>
        <w:t xml:space="preserve">: </w:t>
      </w:r>
      <w:r w:rsidRPr="00C3724A">
        <w:rPr>
          <w:b/>
          <w:lang w:val="en-GB"/>
        </w:rPr>
        <w:t xml:space="preserve">Coarse-granularity lift sizes that are multiples of a power-of-two </w:t>
      </w:r>
      <w:r w:rsidR="009465E4" w:rsidRPr="00C3724A">
        <w:rPr>
          <w:b/>
          <w:lang w:val="en-GB"/>
        </w:rPr>
        <w:t xml:space="preserve">lead to </w:t>
      </w:r>
      <w:r w:rsidR="0027621F">
        <w:rPr>
          <w:b/>
          <w:lang w:val="en-GB"/>
        </w:rPr>
        <w:t xml:space="preserve">a </w:t>
      </w:r>
      <w:r w:rsidR="009465E4" w:rsidRPr="00C3724A">
        <w:rPr>
          <w:b/>
          <w:lang w:val="en-GB"/>
        </w:rPr>
        <w:t>lower complexity implementation.</w:t>
      </w:r>
    </w:p>
    <w:p w14:paraId="71E59FD3" w14:textId="1155CC07" w:rsidR="00097B78" w:rsidRDefault="00555108" w:rsidP="00097B78">
      <w:pPr>
        <w:pStyle w:val="Heading2"/>
      </w:pPr>
      <w:r>
        <w:t xml:space="preserve">Row-orthogonal </w:t>
      </w:r>
      <w:r w:rsidR="002D0892">
        <w:t>B</w:t>
      </w:r>
      <w:r>
        <w:t>ase</w:t>
      </w:r>
      <w:r w:rsidR="000347AF">
        <w:t xml:space="preserve"> G</w:t>
      </w:r>
      <w:r>
        <w:t>raphs</w:t>
      </w:r>
    </w:p>
    <w:p w14:paraId="3B900ADB" w14:textId="0BD4C54C" w:rsidR="00242639" w:rsidRDefault="00242639" w:rsidP="00C3724A">
      <w:pPr>
        <w:jc w:val="both"/>
        <w:rPr>
          <w:lang w:val="en-GB"/>
        </w:rPr>
      </w:pPr>
      <w:r>
        <w:rPr>
          <w:lang w:val="en-GB"/>
        </w:rPr>
        <w:t>Multiple layers (or rows) can be decoded in parallel to increase decoding throughput</w:t>
      </w:r>
      <w:r w:rsidR="002D4F8A">
        <w:rPr>
          <w:lang w:val="en-GB"/>
        </w:rPr>
        <w:t xml:space="preserve"> </w:t>
      </w:r>
      <w:r w:rsidR="002D4F8A">
        <w:rPr>
          <w:lang w:val="en-GB"/>
        </w:rPr>
        <w:fldChar w:fldCharType="begin"/>
      </w:r>
      <w:r w:rsidR="002D4F8A">
        <w:rPr>
          <w:lang w:val="en-GB"/>
        </w:rPr>
        <w:instrText xml:space="preserve"> REF _Ref471587633 \r \h </w:instrText>
      </w:r>
      <w:r w:rsidR="005B3638">
        <w:rPr>
          <w:lang w:val="en-GB"/>
        </w:rPr>
        <w:instrText xml:space="preserve"> \* MERGEFORMAT </w:instrText>
      </w:r>
      <w:r w:rsidR="002D4F8A">
        <w:rPr>
          <w:lang w:val="en-GB"/>
        </w:rPr>
      </w:r>
      <w:r w:rsidR="002D4F8A">
        <w:rPr>
          <w:lang w:val="en-GB"/>
        </w:rPr>
        <w:fldChar w:fldCharType="separate"/>
      </w:r>
      <w:r w:rsidR="002D4F8A">
        <w:rPr>
          <w:lang w:val="en-GB"/>
        </w:rPr>
        <w:t>[17]</w:t>
      </w:r>
      <w:r w:rsidR="002D4F8A">
        <w:rPr>
          <w:lang w:val="en-GB"/>
        </w:rPr>
        <w:fldChar w:fldCharType="end"/>
      </w:r>
      <w:r>
        <w:rPr>
          <w:lang w:val="en-GB"/>
        </w:rPr>
        <w:t xml:space="preserve">. For example, the 802.11ad </w:t>
      </w:r>
      <w:r w:rsidR="002D4F8A">
        <w:rPr>
          <w:lang w:val="en-GB"/>
        </w:rPr>
        <w:t xml:space="preserve">LDPC </w:t>
      </w:r>
      <w:r>
        <w:rPr>
          <w:lang w:val="en-GB"/>
        </w:rPr>
        <w:t xml:space="preserve">code is designed to accommodate such </w:t>
      </w:r>
      <w:r w:rsidR="00005BB2">
        <w:rPr>
          <w:lang w:val="en-GB"/>
        </w:rPr>
        <w:t>decoder architecture by providing orthogonal rows in the base graph matrix.</w:t>
      </w:r>
      <w:r w:rsidR="002D4F8A">
        <w:rPr>
          <w:lang w:val="en-GB"/>
        </w:rPr>
        <w:t xml:space="preserve"> As shown Section </w:t>
      </w:r>
      <w:r w:rsidR="002D4F8A">
        <w:rPr>
          <w:lang w:val="en-GB"/>
        </w:rPr>
        <w:fldChar w:fldCharType="begin"/>
      </w:r>
      <w:r w:rsidR="002D4F8A">
        <w:rPr>
          <w:lang w:val="en-GB"/>
        </w:rPr>
        <w:instrText xml:space="preserve"> REF _Ref471587645 \r \h </w:instrText>
      </w:r>
      <w:r w:rsidR="005B3638">
        <w:rPr>
          <w:lang w:val="en-GB"/>
        </w:rPr>
        <w:instrText xml:space="preserve"> \* MERGEFORMAT </w:instrText>
      </w:r>
      <w:r w:rsidR="002D4F8A">
        <w:rPr>
          <w:lang w:val="en-GB"/>
        </w:rPr>
      </w:r>
      <w:r w:rsidR="002D4F8A">
        <w:rPr>
          <w:lang w:val="en-GB"/>
        </w:rPr>
        <w:fldChar w:fldCharType="separate"/>
      </w:r>
      <w:r w:rsidR="002D4F8A">
        <w:rPr>
          <w:lang w:val="en-GB"/>
        </w:rPr>
        <w:t>2.</w:t>
      </w:r>
      <w:r w:rsidR="005B3638">
        <w:rPr>
          <w:lang w:val="en-GB"/>
        </w:rPr>
        <w:t>2.2</w:t>
      </w:r>
      <w:r w:rsidR="002D4F8A">
        <w:rPr>
          <w:lang w:val="en-GB"/>
        </w:rPr>
        <w:fldChar w:fldCharType="end"/>
      </w:r>
      <w:r w:rsidR="002D4F8A">
        <w:rPr>
          <w:lang w:val="en-GB"/>
        </w:rPr>
        <w:t xml:space="preserve">, such a constraint degrades performance. A decoder that decodes multiple layers simultaneously requires very wide memories, leading to very shallow geometries that </w:t>
      </w:r>
      <w:r w:rsidR="002D4F8A" w:rsidRPr="002D4F8A">
        <w:rPr>
          <w:lang w:val="en-GB"/>
        </w:rPr>
        <w:t>necessitat</w:t>
      </w:r>
      <w:r w:rsidR="002D4F8A">
        <w:rPr>
          <w:lang w:val="en-GB"/>
        </w:rPr>
        <w:t xml:space="preserve">e the use of registers instead of more area efficient </w:t>
      </w:r>
      <w:r w:rsidR="00D30F3D">
        <w:rPr>
          <w:lang w:val="en-GB"/>
        </w:rPr>
        <w:t>memory cells</w:t>
      </w:r>
      <w:r w:rsidR="002D4F8A">
        <w:rPr>
          <w:lang w:val="en-GB"/>
        </w:rPr>
        <w:t xml:space="preserve"> </w:t>
      </w:r>
      <w:r w:rsidR="002D4F8A">
        <w:rPr>
          <w:lang w:val="en-GB"/>
        </w:rPr>
        <w:fldChar w:fldCharType="begin"/>
      </w:r>
      <w:r w:rsidR="002D4F8A">
        <w:rPr>
          <w:lang w:val="en-GB"/>
        </w:rPr>
        <w:instrText xml:space="preserve"> REF _Ref471587946 \r \h </w:instrText>
      </w:r>
      <w:r w:rsidR="005B3638">
        <w:rPr>
          <w:lang w:val="en-GB"/>
        </w:rPr>
        <w:instrText xml:space="preserve"> \* MERGEFORMAT </w:instrText>
      </w:r>
      <w:r w:rsidR="002D4F8A">
        <w:rPr>
          <w:lang w:val="en-GB"/>
        </w:rPr>
      </w:r>
      <w:r w:rsidR="002D4F8A">
        <w:rPr>
          <w:lang w:val="en-GB"/>
        </w:rPr>
        <w:fldChar w:fldCharType="separate"/>
      </w:r>
      <w:r w:rsidR="002D4F8A">
        <w:rPr>
          <w:lang w:val="en-GB"/>
        </w:rPr>
        <w:t>[18]</w:t>
      </w:r>
      <w:r w:rsidR="002D4F8A">
        <w:rPr>
          <w:lang w:val="en-GB"/>
        </w:rPr>
        <w:fldChar w:fldCharType="end"/>
      </w:r>
      <w:r w:rsidR="002D4F8A">
        <w:rPr>
          <w:lang w:val="en-GB"/>
        </w:rPr>
        <w:t xml:space="preserve">. Two additional routers are required to separate messages from the different layers at the input and output of the check node processors </w:t>
      </w:r>
      <w:r w:rsidR="002D4F8A">
        <w:rPr>
          <w:lang w:val="en-GB"/>
        </w:rPr>
        <w:fldChar w:fldCharType="begin"/>
      </w:r>
      <w:r w:rsidR="002D4F8A">
        <w:rPr>
          <w:lang w:val="en-GB"/>
        </w:rPr>
        <w:instrText xml:space="preserve"> REF _Ref471587633 \r \h </w:instrText>
      </w:r>
      <w:r w:rsidR="005B3638">
        <w:rPr>
          <w:lang w:val="en-GB"/>
        </w:rPr>
        <w:instrText xml:space="preserve"> \* MERGEFORMAT </w:instrText>
      </w:r>
      <w:r w:rsidR="002D4F8A">
        <w:rPr>
          <w:lang w:val="en-GB"/>
        </w:rPr>
      </w:r>
      <w:r w:rsidR="002D4F8A">
        <w:rPr>
          <w:lang w:val="en-GB"/>
        </w:rPr>
        <w:fldChar w:fldCharType="separate"/>
      </w:r>
      <w:r w:rsidR="002D4F8A">
        <w:rPr>
          <w:lang w:val="en-GB"/>
        </w:rPr>
        <w:t>[17]</w:t>
      </w:r>
      <w:r w:rsidR="002D4F8A">
        <w:rPr>
          <w:lang w:val="en-GB"/>
        </w:rPr>
        <w:fldChar w:fldCharType="end"/>
      </w:r>
      <w:r w:rsidR="00C67F29">
        <w:rPr>
          <w:lang w:val="en-GB"/>
        </w:rPr>
        <w:t>. Otherwise, duplicate check-node processors are required.</w:t>
      </w:r>
    </w:p>
    <w:p w14:paraId="65B2C179" w14:textId="3FDE98D4" w:rsidR="00C67F29" w:rsidRDefault="00C67F29" w:rsidP="00C3724A">
      <w:pPr>
        <w:jc w:val="both"/>
        <w:rPr>
          <w:lang w:val="en-GB"/>
        </w:rPr>
      </w:pPr>
      <w:r>
        <w:rPr>
          <w:lang w:val="en-GB"/>
        </w:rPr>
        <w:t xml:space="preserve">This additional complexity is not required to reach high throughput in the peak-throughput case as was discussed in </w:t>
      </w:r>
      <w:r>
        <w:rPr>
          <w:lang w:val="en-GB"/>
        </w:rPr>
        <w:fldChar w:fldCharType="begin"/>
      </w:r>
      <w:r>
        <w:rPr>
          <w:lang w:val="en-GB"/>
        </w:rPr>
        <w:instrText xml:space="preserve"> REF _Ref471588417 \r \h </w:instrText>
      </w:r>
      <w:r w:rsidR="005B3638">
        <w:rPr>
          <w:lang w:val="en-GB"/>
        </w:rPr>
        <w:instrText xml:space="preserve"> \* MERGEFORMAT </w:instrText>
      </w:r>
      <w:r>
        <w:rPr>
          <w:lang w:val="en-GB"/>
        </w:rPr>
      </w:r>
      <w:r>
        <w:rPr>
          <w:lang w:val="en-GB"/>
        </w:rPr>
        <w:fldChar w:fldCharType="separate"/>
      </w:r>
      <w:r>
        <w:rPr>
          <w:lang w:val="en-GB"/>
        </w:rPr>
        <w:t>[19]</w:t>
      </w:r>
      <w:r>
        <w:rPr>
          <w:lang w:val="en-GB"/>
        </w:rPr>
        <w:fldChar w:fldCharType="end"/>
      </w:r>
      <w:r>
        <w:rPr>
          <w:lang w:val="en-GB"/>
        </w:rPr>
        <w:t xml:space="preserve">. Moreover, in the peak-throughput scenario, the highest code rate is used, which has a dense graph </w:t>
      </w:r>
      <w:r w:rsidR="005D0A36">
        <w:rPr>
          <w:lang w:val="en-GB"/>
        </w:rPr>
        <w:t>that is</w:t>
      </w:r>
      <w:r>
        <w:rPr>
          <w:lang w:val="en-GB"/>
        </w:rPr>
        <w:t xml:space="preserve"> unlikely to</w:t>
      </w:r>
      <w:r w:rsidR="005D0A36">
        <w:rPr>
          <w:lang w:val="en-GB"/>
        </w:rPr>
        <w:t xml:space="preserve"> contain</w:t>
      </w:r>
      <w:r>
        <w:rPr>
          <w:lang w:val="en-GB"/>
        </w:rPr>
        <w:t xml:space="preserve"> orthogonal </w:t>
      </w:r>
      <w:r w:rsidR="005D0A36">
        <w:rPr>
          <w:lang w:val="en-GB"/>
        </w:rPr>
        <w:t>rows</w:t>
      </w:r>
      <w:r>
        <w:rPr>
          <w:lang w:val="en-GB"/>
        </w:rPr>
        <w:t xml:space="preserve">. Therefore, multi-layer decoding is unlikely to aid in the peak-throughput scenario. </w:t>
      </w:r>
    </w:p>
    <w:p w14:paraId="2D6CAABC" w14:textId="7BCE1479" w:rsidR="00D33919" w:rsidRPr="00C3724A" w:rsidRDefault="00D24219" w:rsidP="00C3724A">
      <w:pPr>
        <w:jc w:val="both"/>
        <w:rPr>
          <w:b/>
          <w:u w:val="single"/>
          <w:lang w:val="en-GB"/>
        </w:rPr>
      </w:pPr>
      <w:r>
        <w:rPr>
          <w:b/>
          <w:u w:val="single"/>
          <w:lang w:val="en-GB"/>
        </w:rPr>
        <w:t>Observation</w:t>
      </w:r>
      <w:r w:rsidR="00D33919" w:rsidRPr="00C3724A">
        <w:rPr>
          <w:b/>
          <w:u w:val="single"/>
          <w:lang w:val="en-GB"/>
        </w:rPr>
        <w:t xml:space="preserve"> </w:t>
      </w:r>
      <w:r w:rsidR="00532257">
        <w:rPr>
          <w:b/>
          <w:u w:val="single"/>
          <w:lang w:val="en-GB"/>
        </w:rPr>
        <w:t>15</w:t>
      </w:r>
      <w:r w:rsidR="00D33919" w:rsidRPr="00C3724A">
        <w:rPr>
          <w:b/>
          <w:u w:val="single"/>
          <w:lang w:val="en-GB"/>
        </w:rPr>
        <w:t>:</w:t>
      </w:r>
      <w:r w:rsidR="00D33919" w:rsidRPr="00C3724A">
        <w:rPr>
          <w:lang w:val="en-GB"/>
        </w:rPr>
        <w:t xml:space="preserve"> </w:t>
      </w:r>
      <w:r w:rsidR="00D33919" w:rsidRPr="00C3724A">
        <w:rPr>
          <w:b/>
          <w:lang w:val="en-GB"/>
        </w:rPr>
        <w:t>Base</w:t>
      </w:r>
      <w:r w:rsidR="00AC6ADA">
        <w:rPr>
          <w:b/>
          <w:lang w:val="en-GB"/>
        </w:rPr>
        <w:t xml:space="preserve"> </w:t>
      </w:r>
      <w:r w:rsidR="00D33919" w:rsidRPr="00C3724A">
        <w:rPr>
          <w:b/>
          <w:lang w:val="en-GB"/>
        </w:rPr>
        <w:t>graphs should not be row-orthogonal as they have degraded performance and peak throughput can be achieved without such a constraint.</w:t>
      </w:r>
    </w:p>
    <w:p w14:paraId="4AFACA14" w14:textId="411D1BC3" w:rsidR="00674115" w:rsidRDefault="00D33919" w:rsidP="00674115">
      <w:pPr>
        <w:pStyle w:val="Heading1"/>
        <w:rPr>
          <w:lang w:eastAsia="zh-CN"/>
        </w:rPr>
      </w:pPr>
      <w:r w:rsidRPr="00FB6349" w:rsidDel="00D33919">
        <w:rPr>
          <w:b/>
          <w:color w:val="FF0000"/>
        </w:rPr>
        <w:t xml:space="preserve"> </w:t>
      </w:r>
      <w:bookmarkEnd w:id="2"/>
      <w:r w:rsidR="00674115">
        <w:rPr>
          <w:lang w:eastAsia="zh-CN"/>
        </w:rPr>
        <w:t>Conclusions</w:t>
      </w:r>
    </w:p>
    <w:p w14:paraId="0D900E22" w14:textId="7A8AAFE3" w:rsidR="00127091" w:rsidRPr="009A04B4" w:rsidRDefault="00127091" w:rsidP="00127091">
      <w:pPr>
        <w:rPr>
          <w:i/>
          <w:lang w:val="en-GB" w:eastAsia="zh-CN"/>
        </w:rPr>
      </w:pPr>
      <w:r w:rsidRPr="009A04B4">
        <w:rPr>
          <w:i/>
          <w:lang w:val="en-GB" w:eastAsia="zh-CN"/>
        </w:rPr>
        <w:t xml:space="preserve">The following observations </w:t>
      </w:r>
      <w:r w:rsidR="009A04B4" w:rsidRPr="009A04B4">
        <w:rPr>
          <w:i/>
          <w:lang w:val="en-GB" w:eastAsia="zh-CN"/>
        </w:rPr>
        <w:t>are summarized below. Note that a subsequent set of proposals follows for NR</w:t>
      </w:r>
      <w:r w:rsidRPr="009A04B4">
        <w:rPr>
          <w:i/>
          <w:lang w:val="en-GB" w:eastAsia="zh-CN"/>
        </w:rPr>
        <w:t xml:space="preserve"> LDPC.</w:t>
      </w:r>
    </w:p>
    <w:p w14:paraId="4A7EC5C3" w14:textId="77777777" w:rsidR="00371B76" w:rsidRDefault="00371B76" w:rsidP="00371B76">
      <w:pPr>
        <w:rPr>
          <w:b/>
        </w:rPr>
      </w:pPr>
      <w:r>
        <w:rPr>
          <w:b/>
          <w:u w:val="single"/>
        </w:rPr>
        <w:t>Observation 1:</w:t>
      </w:r>
      <w:r w:rsidRPr="00002C42">
        <w:rPr>
          <w:b/>
        </w:rPr>
        <w:t xml:space="preserve"> </w:t>
      </w:r>
    </w:p>
    <w:p w14:paraId="7C759FEE" w14:textId="6FAC89F0" w:rsidR="00371B76" w:rsidRPr="0008207D" w:rsidRDefault="00371B76" w:rsidP="00371B76">
      <w:pPr>
        <w:pStyle w:val="ListParagraph"/>
        <w:numPr>
          <w:ilvl w:val="0"/>
          <w:numId w:val="25"/>
        </w:numPr>
        <w:rPr>
          <w:b/>
        </w:rPr>
      </w:pPr>
      <w:r w:rsidRPr="0008207D">
        <w:rPr>
          <w:b/>
        </w:rPr>
        <w:t>The proposed LDPC codes in [4] provide consistent good perfor</w:t>
      </w:r>
      <w:r w:rsidR="00A53242">
        <w:rPr>
          <w:b/>
        </w:rPr>
        <w:t>mance up to</w:t>
      </w:r>
      <w:r w:rsidR="005853FB">
        <w:rPr>
          <w:b/>
        </w:rPr>
        <w:t xml:space="preserve"> BLER of 5</w:t>
      </w:r>
      <w:r w:rsidRPr="0008207D">
        <w:rPr>
          <w:b/>
        </w:rPr>
        <w:t>e-4 implying no error-floor.</w:t>
      </w:r>
    </w:p>
    <w:p w14:paraId="47856259" w14:textId="77777777" w:rsidR="00371B76" w:rsidRDefault="00371B76" w:rsidP="00371B76">
      <w:pPr>
        <w:pStyle w:val="ListParagraph"/>
        <w:numPr>
          <w:ilvl w:val="0"/>
          <w:numId w:val="25"/>
        </w:numPr>
        <w:rPr>
          <w:b/>
        </w:rPr>
      </w:pPr>
      <w:r w:rsidRPr="00EB1E8C">
        <w:rPr>
          <w:b/>
        </w:rPr>
        <w:t xml:space="preserve">LDPC design </w:t>
      </w:r>
      <w:r>
        <w:rPr>
          <w:b/>
        </w:rPr>
        <w:t xml:space="preserve">in [4] provides single-bit granularity in </w:t>
      </w:r>
      <w:proofErr w:type="spellStart"/>
      <w:r>
        <w:rPr>
          <w:b/>
        </w:rPr>
        <w:t>blocklength</w:t>
      </w:r>
      <w:proofErr w:type="spellEnd"/>
      <w:r>
        <w:rPr>
          <w:b/>
        </w:rPr>
        <w:t xml:space="preserve"> with low description complexity while maintaining good performance.</w:t>
      </w:r>
    </w:p>
    <w:p w14:paraId="754C5A34" w14:textId="65A82B48" w:rsidR="00371B76" w:rsidRDefault="00371B76" w:rsidP="00C3724A">
      <w:pPr>
        <w:pStyle w:val="ListParagraph"/>
        <w:numPr>
          <w:ilvl w:val="0"/>
          <w:numId w:val="25"/>
        </w:numPr>
        <w:jc w:val="both"/>
        <w:rPr>
          <w:b/>
        </w:rPr>
      </w:pPr>
      <w:r w:rsidRPr="0052684A">
        <w:rPr>
          <w:b/>
        </w:rPr>
        <w:lastRenderedPageBreak/>
        <w:t xml:space="preserve">LDPC design in [4] provides consistent good performance down to BLER of 5e-4, has robust performance to single-bit granularity in </w:t>
      </w:r>
      <w:proofErr w:type="spellStart"/>
      <w:r w:rsidRPr="0052684A">
        <w:rPr>
          <w:b/>
        </w:rPr>
        <w:t>blocklength</w:t>
      </w:r>
      <w:proofErr w:type="spellEnd"/>
      <w:r w:rsidRPr="0052684A">
        <w:rPr>
          <w:b/>
        </w:rPr>
        <w:t xml:space="preserve"> and has low description complexity. All the above make it the best candidate for coding solution for NR.</w:t>
      </w:r>
    </w:p>
    <w:p w14:paraId="7F9160AA" w14:textId="77777777" w:rsidR="00371B76" w:rsidRPr="00C3724A" w:rsidRDefault="00371B76" w:rsidP="00C3724A">
      <w:pPr>
        <w:pStyle w:val="ListParagraph"/>
        <w:jc w:val="both"/>
        <w:rPr>
          <w:b/>
        </w:rPr>
      </w:pPr>
    </w:p>
    <w:p w14:paraId="397F8125" w14:textId="39C80BF0" w:rsidR="00371B76" w:rsidRDefault="00371B76" w:rsidP="00371B76">
      <w:pPr>
        <w:rPr>
          <w:b/>
        </w:rPr>
      </w:pPr>
      <w:r>
        <w:rPr>
          <w:b/>
          <w:u w:val="single"/>
        </w:rPr>
        <w:t>Observation 2</w:t>
      </w:r>
      <w:r w:rsidRPr="00870AA0">
        <w:rPr>
          <w:b/>
          <w:u w:val="single"/>
        </w:rPr>
        <w:t>:</w:t>
      </w:r>
      <w:r w:rsidRPr="0008207D">
        <w:rPr>
          <w:b/>
        </w:rPr>
        <w:t xml:space="preserve"> </w:t>
      </w:r>
      <w:r>
        <w:rPr>
          <w:b/>
        </w:rPr>
        <w:t xml:space="preserve">Some </w:t>
      </w:r>
      <w:r w:rsidRPr="0008207D">
        <w:rPr>
          <w:b/>
        </w:rPr>
        <w:t>LDPC code</w:t>
      </w:r>
      <w:r>
        <w:rPr>
          <w:b/>
        </w:rPr>
        <w:t xml:space="preserve">s in [5] have </w:t>
      </w:r>
    </w:p>
    <w:p w14:paraId="6B8A3E15" w14:textId="77777777" w:rsidR="00371B76" w:rsidRPr="0008207D" w:rsidRDefault="00371B76" w:rsidP="00371B76">
      <w:pPr>
        <w:pStyle w:val="ListParagraph"/>
        <w:numPr>
          <w:ilvl w:val="0"/>
          <w:numId w:val="27"/>
        </w:numPr>
      </w:pPr>
      <w:r>
        <w:rPr>
          <w:b/>
        </w:rPr>
        <w:t>Non-</w:t>
      </w:r>
      <w:r w:rsidRPr="0008207D">
        <w:rPr>
          <w:b/>
        </w:rPr>
        <w:t xml:space="preserve"> robustness to fine </w:t>
      </w:r>
      <w:proofErr w:type="spellStart"/>
      <w:r w:rsidRPr="0008207D">
        <w:rPr>
          <w:b/>
        </w:rPr>
        <w:t>blocklength</w:t>
      </w:r>
      <w:proofErr w:type="spellEnd"/>
      <w:r w:rsidRPr="0008207D">
        <w:rPr>
          <w:b/>
        </w:rPr>
        <w:t xml:space="preserve"> granularity</w:t>
      </w:r>
    </w:p>
    <w:p w14:paraId="317C9D12" w14:textId="77777777" w:rsidR="00371B76" w:rsidRPr="0008207D" w:rsidRDefault="00371B76" w:rsidP="00371B76">
      <w:pPr>
        <w:pStyle w:val="ListParagraph"/>
        <w:numPr>
          <w:ilvl w:val="0"/>
          <w:numId w:val="27"/>
        </w:numPr>
      </w:pPr>
      <w:r>
        <w:rPr>
          <w:b/>
        </w:rPr>
        <w:t xml:space="preserve">Degrading performance with increasing </w:t>
      </w:r>
      <w:proofErr w:type="spellStart"/>
      <w:r>
        <w:rPr>
          <w:b/>
        </w:rPr>
        <w:t>blocklength</w:t>
      </w:r>
      <w:proofErr w:type="spellEnd"/>
    </w:p>
    <w:p w14:paraId="64B7AA69" w14:textId="7B2EC49A" w:rsidR="00371B76" w:rsidRPr="00C3724A" w:rsidRDefault="00371B76" w:rsidP="00C3724A">
      <w:pPr>
        <w:pStyle w:val="ListParagraph"/>
        <w:numPr>
          <w:ilvl w:val="0"/>
          <w:numId w:val="27"/>
        </w:numPr>
      </w:pPr>
      <w:r>
        <w:rPr>
          <w:b/>
        </w:rPr>
        <w:t>High error-floor when small base graphs are lifted to large values</w:t>
      </w:r>
    </w:p>
    <w:p w14:paraId="4C3941DA" w14:textId="77777777" w:rsidR="00371B76" w:rsidRPr="00C3724A" w:rsidRDefault="00371B76" w:rsidP="00C3724A">
      <w:pPr>
        <w:pStyle w:val="ListParagraph"/>
      </w:pPr>
    </w:p>
    <w:p w14:paraId="0AACC1B1" w14:textId="75117341" w:rsidR="00371B76" w:rsidRDefault="00371B76" w:rsidP="00371B76">
      <w:pPr>
        <w:rPr>
          <w:u w:val="single"/>
        </w:rPr>
      </w:pPr>
      <w:r>
        <w:rPr>
          <w:b/>
          <w:u w:val="single"/>
        </w:rPr>
        <w:t>Observation 3</w:t>
      </w:r>
      <w:r w:rsidRPr="00870AA0">
        <w:rPr>
          <w:b/>
          <w:u w:val="single"/>
        </w:rPr>
        <w:t>:</w:t>
      </w:r>
      <w:r w:rsidRPr="0008207D">
        <w:rPr>
          <w:b/>
        </w:rPr>
        <w:t xml:space="preserve"> </w:t>
      </w:r>
      <w:r>
        <w:rPr>
          <w:b/>
        </w:rPr>
        <w:t xml:space="preserve">Some LDPC codes in [5], which have small base graphs lifted to large values, show error floors starting around BLER of 1e-2 or higher. </w:t>
      </w:r>
    </w:p>
    <w:p w14:paraId="208F4745" w14:textId="77777777" w:rsidR="00371B76" w:rsidRPr="0008207D" w:rsidRDefault="00371B76" w:rsidP="00371B76">
      <w:r>
        <w:rPr>
          <w:b/>
          <w:u w:val="single"/>
        </w:rPr>
        <w:t>Observation 4</w:t>
      </w:r>
      <w:r w:rsidRPr="00870AA0">
        <w:rPr>
          <w:b/>
          <w:u w:val="single"/>
        </w:rPr>
        <w:t>:</w:t>
      </w:r>
      <w:r w:rsidRPr="0008207D">
        <w:t xml:space="preserve"> </w:t>
      </w:r>
      <w:r>
        <w:t xml:space="preserve"> </w:t>
      </w:r>
      <w:r>
        <w:rPr>
          <w:b/>
        </w:rPr>
        <w:t>LDPC base graph with double or multiple parallel edges in the base graphs could cause implementation issues.</w:t>
      </w:r>
    </w:p>
    <w:p w14:paraId="33ADDCBD" w14:textId="77777777" w:rsidR="00371B76" w:rsidRDefault="00371B76" w:rsidP="00371B76">
      <w:pPr>
        <w:pStyle w:val="Caption"/>
        <w:jc w:val="both"/>
        <w:rPr>
          <w:b w:val="0"/>
        </w:rPr>
      </w:pPr>
      <w:r w:rsidRPr="006E32B9">
        <w:rPr>
          <w:u w:val="single"/>
        </w:rPr>
        <w:t xml:space="preserve">Observation </w:t>
      </w:r>
      <w:r>
        <w:rPr>
          <w:u w:val="single"/>
        </w:rPr>
        <w:t>5</w:t>
      </w:r>
      <w:r w:rsidRPr="006E32B9">
        <w:rPr>
          <w:u w:val="single"/>
        </w:rPr>
        <w:t>:</w:t>
      </w:r>
      <w:r>
        <w:rPr>
          <w:b w:val="0"/>
        </w:rPr>
        <w:t xml:space="preserve"> </w:t>
      </w:r>
    </w:p>
    <w:p w14:paraId="2FF9FAC1" w14:textId="77777777" w:rsidR="00371B76" w:rsidRDefault="00371B76" w:rsidP="00371B76">
      <w:pPr>
        <w:pStyle w:val="Caption"/>
        <w:numPr>
          <w:ilvl w:val="0"/>
          <w:numId w:val="26"/>
        </w:numPr>
        <w:jc w:val="both"/>
      </w:pPr>
      <w:r>
        <w:t xml:space="preserve">The nested base graphs in any family in [4] has consistent good performance across the range of the base info-columns. I.e., performance of base graphs, within a family,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oMath>
      <w:r>
        <w:t xml:space="preserve"> in the </w:t>
      </w:r>
      <w:proofErr w:type="gramStart"/>
      <w:r>
        <w:t xml:space="preserve">range </w:t>
      </w:r>
      <w:proofErr w:type="gramEnd"/>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b,min</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r>
          <m:rPr>
            <m:sty m:val="bi"/>
          </m:rPr>
          <w:rPr>
            <w:rFonts w:ascii="Cambria Math" w:hAnsi="Cambria Math"/>
          </w:rPr>
          <m:t>]</m:t>
        </m:r>
      </m:oMath>
      <w:r>
        <w:t xml:space="preserve">, at the same code-rate and comparable </w:t>
      </w:r>
      <w:proofErr w:type="spellStart"/>
      <w:r>
        <w:t>blocklengths</w:t>
      </w:r>
      <w:proofErr w:type="spellEnd"/>
      <w:r>
        <w:t>, are close to each other.</w:t>
      </w:r>
    </w:p>
    <w:p w14:paraId="63C7FA4B" w14:textId="7E32709A" w:rsidR="00371B76" w:rsidRPr="00C3724A" w:rsidRDefault="00371B76" w:rsidP="00C3724A">
      <w:pPr>
        <w:pStyle w:val="Caption"/>
        <w:numPr>
          <w:ilvl w:val="0"/>
          <w:numId w:val="26"/>
        </w:numPr>
        <w:jc w:val="both"/>
      </w:pPr>
      <w:r w:rsidRPr="0008207D">
        <w:t>It is found in [4] that</w:t>
      </w:r>
      <w:r>
        <w:t xml:space="preserve"> the choice</w:t>
      </w:r>
      <w:r w:rsidRPr="0008207D">
        <w:t xml:space="preserve">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 xml:space="preserve">b,min </m:t>
            </m:r>
          </m:sub>
        </m:sSub>
        <m:r>
          <m:rPr>
            <m:sty m:val="bi"/>
          </m:rPr>
          <w:rPr>
            <w:rFonts w:ascii="Cambria Math" w:hAnsi="Cambria Math"/>
          </w:rPr>
          <m:t>=24</m:t>
        </m:r>
      </m:oMath>
      <w:r w:rsidRPr="0008207D">
        <w:t xml:space="preserve">,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oMath>
      <w:r w:rsidRPr="0008207D">
        <w:t xml:space="preserve"> = 30)</w:t>
      </w:r>
      <w:proofErr w:type="gramStart"/>
      <w:r w:rsidRPr="0008207D">
        <w:t>,  (</w:t>
      </w:r>
      <w:proofErr w:type="gramEnd"/>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 xml:space="preserve">b,min </m:t>
            </m:r>
          </m:sub>
        </m:sSub>
        <m:r>
          <m:rPr>
            <m:sty m:val="bi"/>
          </m:rPr>
          <w:rPr>
            <w:rFonts w:ascii="Cambria Math" w:hAnsi="Cambria Math"/>
          </w:rPr>
          <m:t>=16</m:t>
        </m:r>
      </m:oMath>
      <w:r w:rsidRPr="0008207D">
        <w:t xml:space="preserve"> ,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oMath>
      <w:r w:rsidRPr="0008207D">
        <w:t xml:space="preserve"> = 20)  and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 xml:space="preserve">b,min </m:t>
            </m:r>
          </m:sub>
        </m:sSub>
        <m:r>
          <m:rPr>
            <m:sty m:val="bi"/>
          </m:rPr>
          <w:rPr>
            <w:rFonts w:ascii="Cambria Math" w:hAnsi="Cambria Math"/>
          </w:rPr>
          <m:t>=8</m:t>
        </m:r>
      </m:oMath>
      <w:r w:rsidRPr="0008207D">
        <w:t xml:space="preserve"> ,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b,max</m:t>
            </m:r>
          </m:sub>
        </m:sSub>
      </m:oMath>
      <w:r w:rsidRPr="0008207D">
        <w:t xml:space="preserve"> = 10)  </w:t>
      </w:r>
      <w:r>
        <w:t xml:space="preserve">has consistent good performance and robustness to fine granularity </w:t>
      </w:r>
      <w:proofErr w:type="spellStart"/>
      <w:r>
        <w:t>blocklength</w:t>
      </w:r>
      <w:proofErr w:type="spellEnd"/>
      <w:r>
        <w:t xml:space="preserve"> </w:t>
      </w:r>
      <w:r w:rsidRPr="0008207D">
        <w:t>for the highest, middle and the lowest family base graphs respectively.</w:t>
      </w:r>
    </w:p>
    <w:p w14:paraId="3C1A33F3" w14:textId="09D9FC32" w:rsidR="00371B76" w:rsidRPr="00C3724A" w:rsidRDefault="00371B76" w:rsidP="00C3724A">
      <w:pPr>
        <w:rPr>
          <w:b/>
        </w:rPr>
      </w:pPr>
      <w:r>
        <w:rPr>
          <w:b/>
          <w:u w:val="single"/>
        </w:rPr>
        <w:t>Observation 6</w:t>
      </w:r>
      <w:r w:rsidRPr="00870AA0">
        <w:rPr>
          <w:b/>
          <w:u w:val="single"/>
        </w:rPr>
        <w:t>:</w:t>
      </w:r>
      <w:r w:rsidRPr="0008207D">
        <w:t xml:space="preserve"> </w:t>
      </w:r>
      <w:r>
        <w:rPr>
          <w:b/>
        </w:rPr>
        <w:t xml:space="preserve"> LDPC code design with orthogonality constraint on the parity-check rows or blocks of parity-check can lead to performance degradation.</w:t>
      </w:r>
    </w:p>
    <w:p w14:paraId="3572B0C8" w14:textId="5447D455" w:rsidR="00371B76" w:rsidRDefault="00371B76" w:rsidP="00371B76">
      <w:pPr>
        <w:jc w:val="both"/>
        <w:rPr>
          <w:b/>
        </w:rPr>
      </w:pPr>
      <w:r>
        <w:rPr>
          <w:b/>
          <w:u w:val="single"/>
        </w:rPr>
        <w:t>Observation 7</w:t>
      </w:r>
      <w:r w:rsidRPr="00870AA0">
        <w:rPr>
          <w:b/>
          <w:u w:val="single"/>
        </w:rPr>
        <w:t>:</w:t>
      </w:r>
      <w:r w:rsidRPr="0008207D">
        <w:t xml:space="preserve"> </w:t>
      </w:r>
      <w:r>
        <w:rPr>
          <w:b/>
        </w:rPr>
        <w:t>Designing a</w:t>
      </w:r>
      <w:r w:rsidRPr="0008207D">
        <w:rPr>
          <w:b/>
        </w:rPr>
        <w:t xml:space="preserve"> set of</w:t>
      </w:r>
      <w:r>
        <w:rPr>
          <w:b/>
        </w:rPr>
        <w:t xml:space="preserve"> Z (lifts), where the set has Z defined for every value less than some maximum or has a very large range, so that the LDPC codes have consistent good performance for all Z (lift) values in that set, is challenging. Such a scaling method could lead to inevitable bad trapping sets for some or multiple </w:t>
      </w:r>
      <w:proofErr w:type="spellStart"/>
      <w:r>
        <w:rPr>
          <w:b/>
        </w:rPr>
        <w:t>Zs</w:t>
      </w:r>
      <w:proofErr w:type="spellEnd"/>
      <w:r>
        <w:rPr>
          <w:b/>
        </w:rPr>
        <w:t xml:space="preserve">, resulting in error floors.  </w:t>
      </w:r>
    </w:p>
    <w:p w14:paraId="0BF4B66F" w14:textId="77777777" w:rsidR="00371B76" w:rsidRDefault="00371B76" w:rsidP="00371B76">
      <w:pPr>
        <w:jc w:val="both"/>
        <w:rPr>
          <w:b/>
        </w:rPr>
      </w:pPr>
      <w:r>
        <w:rPr>
          <w:b/>
          <w:u w:val="single"/>
        </w:rPr>
        <w:t>Observation 8</w:t>
      </w:r>
      <w:r w:rsidRPr="00870AA0">
        <w:rPr>
          <w:b/>
          <w:u w:val="single"/>
        </w:rPr>
        <w:t>:</w:t>
      </w:r>
      <w:r>
        <w:rPr>
          <w:b/>
        </w:rPr>
        <w:t xml:space="preserve"> </w:t>
      </w:r>
      <w:r>
        <w:t xml:space="preserve"> </w:t>
      </w:r>
      <w:r w:rsidRPr="0008207D">
        <w:rPr>
          <w:b/>
        </w:rPr>
        <w:t>Shift coefficients generated for the smallest lift value in a particular cluster or group of lifts when used as shift coefficients for the largest lift value</w:t>
      </w:r>
      <w:r>
        <w:rPr>
          <w:b/>
        </w:rPr>
        <w:t xml:space="preserve"> does not cause performance degradation</w:t>
      </w:r>
      <w:r w:rsidRPr="0008207D">
        <w:rPr>
          <w:b/>
        </w:rPr>
        <w:t>.</w:t>
      </w:r>
      <w:r>
        <w:t xml:space="preserve"> </w:t>
      </w:r>
      <w:r>
        <w:rPr>
          <w:b/>
        </w:rPr>
        <w:t>The values of lifts in the cluster or group are close to each other.</w:t>
      </w:r>
    </w:p>
    <w:p w14:paraId="460788A1" w14:textId="77777777" w:rsidR="00371B76" w:rsidRDefault="00371B76" w:rsidP="00371B76">
      <w:pPr>
        <w:jc w:val="both"/>
        <w:rPr>
          <w:b/>
        </w:rPr>
      </w:pPr>
      <w:r w:rsidRPr="0008207D">
        <w:rPr>
          <w:b/>
          <w:u w:val="single"/>
        </w:rPr>
        <w:t xml:space="preserve">Observation </w:t>
      </w:r>
      <w:r>
        <w:rPr>
          <w:b/>
          <w:u w:val="single"/>
        </w:rPr>
        <w:t>9</w:t>
      </w:r>
      <w:r w:rsidRPr="0008207D">
        <w:rPr>
          <w:b/>
          <w:u w:val="single"/>
        </w:rPr>
        <w:t>:</w:t>
      </w:r>
      <w:r>
        <w:rPr>
          <w:b/>
        </w:rPr>
        <w:t xml:space="preserve"> </w:t>
      </w:r>
    </w:p>
    <w:p w14:paraId="2A116D32" w14:textId="77777777" w:rsidR="00371B76" w:rsidRDefault="00371B76" w:rsidP="00371B76">
      <w:pPr>
        <w:pStyle w:val="ListParagraph"/>
        <w:numPr>
          <w:ilvl w:val="0"/>
          <w:numId w:val="28"/>
        </w:numPr>
        <w:jc w:val="both"/>
        <w:rPr>
          <w:b/>
        </w:rPr>
      </w:pPr>
      <w:r>
        <w:rPr>
          <w:b/>
        </w:rPr>
        <w:t xml:space="preserve">The set of clustered lifts given by </w:t>
      </w:r>
      <m:oMath>
        <m:sSup>
          <m:sSupPr>
            <m:ctrlPr>
              <w:rPr>
                <w:rStyle w:val="Emphasis"/>
                <w:rFonts w:ascii="Cambria Math" w:hAnsi="Cambria Math"/>
                <w:i w:val="0"/>
                <w:iCs w:val="0"/>
              </w:rPr>
            </m:ctrlPr>
          </m:sSupPr>
          <m:e>
            <m:r>
              <m:rPr>
                <m:sty m:val="p"/>
              </m:rPr>
              <w:rPr>
                <w:rStyle w:val="Emphasis"/>
                <w:rFonts w:ascii="Cambria Math" w:hAnsi="Cambria Math"/>
              </w:rPr>
              <m:t>2</m:t>
            </m:r>
          </m:e>
          <m:sup>
            <m:r>
              <m:rPr>
                <m:sty m:val="p"/>
              </m:rPr>
              <w:rPr>
                <w:rStyle w:val="Emphasis"/>
                <w:rFonts w:ascii="Cambria Math" w:hAnsi="Cambria Math"/>
              </w:rPr>
              <m:t>j</m:t>
            </m:r>
          </m:sup>
        </m:sSup>
        <m:r>
          <m:rPr>
            <m:sty m:val="p"/>
          </m:rPr>
          <w:rPr>
            <w:rStyle w:val="Emphasis"/>
            <w:rFonts w:ascii="Cambria Math" w:hAnsi="Cambria Math"/>
          </w:rPr>
          <m:t>×</m:t>
        </m:r>
        <m:d>
          <m:dPr>
            <m:begChr m:val="{"/>
            <m:endChr m:val="}"/>
            <m:ctrlPr>
              <w:rPr>
                <w:rStyle w:val="Emphasis"/>
                <w:rFonts w:ascii="Cambria Math" w:hAnsi="Cambria Math"/>
                <w:i w:val="0"/>
                <w:iCs w:val="0"/>
              </w:rPr>
            </m:ctrlPr>
          </m:dPr>
          <m:e>
            <m:r>
              <m:rPr>
                <m:sty m:val="p"/>
              </m:rPr>
              <w:rPr>
                <w:rStyle w:val="Emphasis"/>
                <w:rFonts w:ascii="Cambria Math" w:hAnsi="Cambria Math"/>
              </w:rPr>
              <m:t>4,5,6,7</m:t>
            </m:r>
          </m:e>
        </m:d>
        <m:r>
          <m:rPr>
            <m:sty m:val="p"/>
          </m:rPr>
          <w:rPr>
            <w:rStyle w:val="Emphasis"/>
            <w:rFonts w:ascii="Cambria Math" w:hAnsi="Cambria Math"/>
          </w:rPr>
          <m:t>, 0≤j≤7</m:t>
        </m:r>
      </m:oMath>
      <w:r>
        <w:rPr>
          <w:rStyle w:val="Emphasis"/>
          <w:i w:val="0"/>
          <w:iCs w:val="0"/>
        </w:rPr>
        <w:t xml:space="preserve">  </w:t>
      </w:r>
      <w:r>
        <w:rPr>
          <w:rStyle w:val="Emphasis"/>
          <w:b/>
          <w:i w:val="0"/>
          <w:iCs w:val="0"/>
        </w:rPr>
        <w:t>in [4] provide a fair balance between performance, implementation and description complexity</w:t>
      </w:r>
    </w:p>
    <w:p w14:paraId="7996CF6F" w14:textId="77777777" w:rsidR="00371B76" w:rsidRDefault="00371B76" w:rsidP="00371B76">
      <w:pPr>
        <w:pStyle w:val="ListParagraph"/>
        <w:numPr>
          <w:ilvl w:val="0"/>
          <w:numId w:val="28"/>
        </w:numPr>
        <w:jc w:val="both"/>
        <w:rPr>
          <w:b/>
        </w:rPr>
      </w:pPr>
      <w:r w:rsidRPr="0008207D">
        <w:rPr>
          <w:b/>
        </w:rPr>
        <w:t>The number of bits used to describe the shift coefficient per edge in the base graph in [4] is 23 bits.</w:t>
      </w:r>
    </w:p>
    <w:p w14:paraId="29A0BEFA" w14:textId="77777777" w:rsidR="00371B76" w:rsidRDefault="00371B76" w:rsidP="00371B76">
      <w:pPr>
        <w:pStyle w:val="ListParagraph"/>
        <w:numPr>
          <w:ilvl w:val="0"/>
          <w:numId w:val="28"/>
        </w:numPr>
        <w:jc w:val="both"/>
      </w:pPr>
      <w:r w:rsidRPr="0008207D">
        <w:rPr>
          <w:b/>
        </w:rPr>
        <w:t>The method to obtain the shift coefficient from the mother base PCM provided in [4] is easy to implement an</w:t>
      </w:r>
      <w:r>
        <w:rPr>
          <w:b/>
        </w:rPr>
        <w:t>d</w:t>
      </w:r>
      <w:r w:rsidRPr="0008207D">
        <w:rPr>
          <w:b/>
        </w:rPr>
        <w:t xml:space="preserve"> involves choosing a certain number of bits from a prescribed pool of bits and associating an integer value to those bits</w:t>
      </w:r>
    </w:p>
    <w:p w14:paraId="661387E2" w14:textId="77777777" w:rsidR="00371B76" w:rsidRDefault="00371B76" w:rsidP="00371B76">
      <w:pPr>
        <w:jc w:val="both"/>
        <w:rPr>
          <w:lang w:val="en-GB" w:eastAsia="zh-CN"/>
        </w:rPr>
      </w:pPr>
    </w:p>
    <w:p w14:paraId="1A212161" w14:textId="1650D11B" w:rsidR="00371B76" w:rsidRDefault="00371B76" w:rsidP="00371B76">
      <w:pPr>
        <w:jc w:val="both"/>
      </w:pPr>
      <w:r>
        <w:rPr>
          <w:b/>
          <w:u w:val="single"/>
        </w:rPr>
        <w:t>Observation 10</w:t>
      </w:r>
      <w:r w:rsidRPr="00870AA0">
        <w:rPr>
          <w:b/>
          <w:u w:val="single"/>
        </w:rPr>
        <w:t>:</w:t>
      </w:r>
      <w:r w:rsidRPr="006E32B9">
        <w:t xml:space="preserve"> </w:t>
      </w:r>
    </w:p>
    <w:p w14:paraId="040A5272" w14:textId="77777777" w:rsidR="00371B76" w:rsidRDefault="00371B76" w:rsidP="00371B76">
      <w:pPr>
        <w:pStyle w:val="ListParagraph"/>
        <w:numPr>
          <w:ilvl w:val="0"/>
          <w:numId w:val="29"/>
        </w:numPr>
        <w:jc w:val="both"/>
        <w:rPr>
          <w:b/>
        </w:rPr>
      </w:pPr>
      <w:r w:rsidRPr="0008207D">
        <w:rPr>
          <w:b/>
        </w:rPr>
        <w:t>High degree punctured (state node) systematic base info-columns provide performance enhancement</w:t>
      </w:r>
    </w:p>
    <w:p w14:paraId="1B09887A" w14:textId="77777777" w:rsidR="00371B76" w:rsidRDefault="00371B76" w:rsidP="00371B76">
      <w:pPr>
        <w:pStyle w:val="ListParagraph"/>
        <w:numPr>
          <w:ilvl w:val="0"/>
          <w:numId w:val="29"/>
        </w:numPr>
        <w:jc w:val="both"/>
        <w:rPr>
          <w:b/>
        </w:rPr>
      </w:pPr>
      <w:r w:rsidRPr="0008207D">
        <w:rPr>
          <w:b/>
        </w:rPr>
        <w:t>A single high degree punctured node leads to double or multiple edges in the base graph of the highest rate code which is undesirable</w:t>
      </w:r>
    </w:p>
    <w:p w14:paraId="57C5787A" w14:textId="77777777" w:rsidR="00371B76" w:rsidRPr="0008207D" w:rsidRDefault="00371B76" w:rsidP="00371B76">
      <w:pPr>
        <w:pStyle w:val="ListParagraph"/>
        <w:numPr>
          <w:ilvl w:val="0"/>
          <w:numId w:val="29"/>
        </w:numPr>
        <w:jc w:val="both"/>
        <w:rPr>
          <w:b/>
        </w:rPr>
      </w:pPr>
      <w:r>
        <w:rPr>
          <w:b/>
        </w:rPr>
        <w:t>At least two punctured (state nodes) systematic base info-columns of lower degree should be used in the base graphs</w:t>
      </w:r>
    </w:p>
    <w:p w14:paraId="2AB33181" w14:textId="77777777" w:rsidR="00371B76" w:rsidRDefault="00371B76" w:rsidP="00371B76">
      <w:pPr>
        <w:jc w:val="both"/>
        <w:rPr>
          <w:lang w:val="en-GB" w:eastAsia="zh-CN"/>
        </w:rPr>
      </w:pPr>
    </w:p>
    <w:p w14:paraId="0B7C4A57" w14:textId="377EE4ED" w:rsidR="00371B76" w:rsidRDefault="00371B76" w:rsidP="00371B76">
      <w:pPr>
        <w:jc w:val="both"/>
        <w:rPr>
          <w:b/>
        </w:rPr>
      </w:pPr>
      <w:r>
        <w:rPr>
          <w:b/>
          <w:u w:val="single"/>
        </w:rPr>
        <w:lastRenderedPageBreak/>
        <w:t>Observation 11</w:t>
      </w:r>
      <w:r w:rsidRPr="00870AA0">
        <w:rPr>
          <w:b/>
          <w:u w:val="single"/>
        </w:rPr>
        <w:t>:</w:t>
      </w:r>
      <w:r w:rsidRPr="007E4FCD">
        <w:rPr>
          <w:b/>
        </w:rPr>
        <w:t xml:space="preserve"> </w:t>
      </w:r>
    </w:p>
    <w:p w14:paraId="3A3C9E2F" w14:textId="77777777" w:rsidR="00371B76" w:rsidRPr="0008207D" w:rsidRDefault="00371B76" w:rsidP="00371B76">
      <w:pPr>
        <w:pStyle w:val="ListParagraph"/>
        <w:numPr>
          <w:ilvl w:val="0"/>
          <w:numId w:val="30"/>
        </w:numPr>
        <w:jc w:val="both"/>
        <w:rPr>
          <w:b/>
        </w:rPr>
      </w:pPr>
      <w:r w:rsidRPr="0008207D">
        <w:rPr>
          <w:b/>
        </w:rPr>
        <w:t xml:space="preserve">Performance of multiple solutions, if they exist, </w:t>
      </w:r>
      <w:r w:rsidRPr="0008207D">
        <w:rPr>
          <w:b/>
          <w:i/>
        </w:rPr>
        <w:t>within a family</w:t>
      </w:r>
      <w:r w:rsidRPr="0008207D">
        <w:rPr>
          <w:b/>
        </w:rPr>
        <w:t xml:space="preserve"> are close to each other for the LDPC codes provided in [4]</w:t>
      </w:r>
    </w:p>
    <w:p w14:paraId="168959D2" w14:textId="3288C69B" w:rsidR="00371B76" w:rsidRPr="00C3724A" w:rsidRDefault="00371B76" w:rsidP="00C3724A">
      <w:pPr>
        <w:pStyle w:val="ListParagraph"/>
        <w:numPr>
          <w:ilvl w:val="0"/>
          <w:numId w:val="30"/>
        </w:numPr>
        <w:jc w:val="both"/>
        <w:rPr>
          <w:iCs/>
        </w:rPr>
      </w:pPr>
      <w:r w:rsidRPr="0008207D">
        <w:rPr>
          <w:b/>
        </w:rPr>
        <w:t xml:space="preserve">Amongst multiple solutions within a family, </w:t>
      </w:r>
      <w:r>
        <w:rPr>
          <w:b/>
        </w:rPr>
        <w:t>the solution with larger Z provides larger throughput</w:t>
      </w:r>
    </w:p>
    <w:p w14:paraId="4437F8DB" w14:textId="77777777" w:rsidR="00371B76" w:rsidRPr="00C3724A" w:rsidRDefault="00371B76" w:rsidP="00C3724A">
      <w:pPr>
        <w:pStyle w:val="ListParagraph"/>
        <w:numPr>
          <w:ilvl w:val="0"/>
          <w:numId w:val="30"/>
        </w:numPr>
        <w:jc w:val="both"/>
        <w:rPr>
          <w:iCs/>
        </w:rPr>
      </w:pPr>
    </w:p>
    <w:p w14:paraId="61E2F93E" w14:textId="2E479718" w:rsidR="00371B76" w:rsidRDefault="00371B76" w:rsidP="00371B76">
      <w:pPr>
        <w:jc w:val="both"/>
        <w:rPr>
          <w:b/>
          <w:u w:val="single"/>
        </w:rPr>
      </w:pPr>
      <w:r>
        <w:rPr>
          <w:b/>
          <w:u w:val="single"/>
        </w:rPr>
        <w:t>Observation 12:</w:t>
      </w:r>
    </w:p>
    <w:p w14:paraId="5B80ABB8" w14:textId="77777777" w:rsidR="00371B76" w:rsidRDefault="00371B76" w:rsidP="00371B76">
      <w:pPr>
        <w:pStyle w:val="ListParagraph"/>
        <w:numPr>
          <w:ilvl w:val="0"/>
          <w:numId w:val="31"/>
        </w:numPr>
        <w:jc w:val="both"/>
        <w:rPr>
          <w:b/>
        </w:rPr>
      </w:pPr>
      <w:r w:rsidRPr="003E5968">
        <w:rPr>
          <w:b/>
        </w:rPr>
        <w:t>The highest family in the LDPC codes provided in [4] is fully capable of supporti</w:t>
      </w:r>
      <w:r>
        <w:rPr>
          <w:b/>
        </w:rPr>
        <w:t xml:space="preserve">ng the entire </w:t>
      </w:r>
      <w:proofErr w:type="spellStart"/>
      <w:r>
        <w:rPr>
          <w:b/>
        </w:rPr>
        <w:t>eMBB</w:t>
      </w:r>
      <w:proofErr w:type="spellEnd"/>
      <w:r>
        <w:rPr>
          <w:b/>
        </w:rPr>
        <w:t xml:space="preserve"> data channel</w:t>
      </w:r>
    </w:p>
    <w:p w14:paraId="724896C5" w14:textId="77777777" w:rsidR="00371B76" w:rsidRDefault="00371B76" w:rsidP="00371B76">
      <w:pPr>
        <w:pStyle w:val="ListParagraph"/>
        <w:numPr>
          <w:ilvl w:val="0"/>
          <w:numId w:val="31"/>
        </w:numPr>
        <w:jc w:val="both"/>
        <w:rPr>
          <w:b/>
        </w:rPr>
      </w:pPr>
      <w:r w:rsidRPr="0008207D">
        <w:rPr>
          <w:b/>
        </w:rPr>
        <w:t xml:space="preserve">Multiple solutions </w:t>
      </w:r>
      <w:r w:rsidRPr="0008207D">
        <w:rPr>
          <w:b/>
          <w:i/>
        </w:rPr>
        <w:t>across different families</w:t>
      </w:r>
      <w:r w:rsidRPr="0008207D">
        <w:rPr>
          <w:b/>
        </w:rPr>
        <w:t xml:space="preserve"> of codes in [4] have performance close to each other</w:t>
      </w:r>
    </w:p>
    <w:p w14:paraId="2DD0E92D" w14:textId="77777777" w:rsidR="00371B76" w:rsidRDefault="00371B76" w:rsidP="00C3724A">
      <w:pPr>
        <w:jc w:val="both"/>
        <w:rPr>
          <w:lang w:val="en-GB" w:eastAsia="zh-CN"/>
        </w:rPr>
      </w:pPr>
    </w:p>
    <w:p w14:paraId="31ECA1F6" w14:textId="428E2309" w:rsidR="00371B76" w:rsidRPr="00C3724A" w:rsidRDefault="00371B76" w:rsidP="00C3724A">
      <w:pPr>
        <w:jc w:val="both"/>
        <w:rPr>
          <w:b/>
        </w:rPr>
      </w:pPr>
      <w:r>
        <w:rPr>
          <w:b/>
          <w:u w:val="single"/>
        </w:rPr>
        <w:t>Observation 13:</w:t>
      </w:r>
      <w:r w:rsidRPr="00462DB2">
        <w:rPr>
          <w:b/>
        </w:rPr>
        <w:t xml:space="preserve"> </w:t>
      </w:r>
      <w:r>
        <w:rPr>
          <w:b/>
        </w:rPr>
        <w:t>Only lift sizes less than or equal to 320 are used to provide the block sizes required by NR.</w:t>
      </w:r>
    </w:p>
    <w:p w14:paraId="33E20A77" w14:textId="5E0E3A6C" w:rsidR="00371B76" w:rsidRDefault="00371B76" w:rsidP="00C3724A">
      <w:pPr>
        <w:jc w:val="both"/>
        <w:rPr>
          <w:lang w:val="en-GB"/>
        </w:rPr>
      </w:pPr>
      <w:r w:rsidRPr="0008207D">
        <w:rPr>
          <w:b/>
          <w:u w:val="single"/>
          <w:lang w:val="en-GB"/>
        </w:rPr>
        <w:t xml:space="preserve">Observation </w:t>
      </w:r>
      <w:r>
        <w:rPr>
          <w:b/>
          <w:u w:val="single"/>
          <w:lang w:val="en-GB"/>
        </w:rPr>
        <w:t>14</w:t>
      </w:r>
      <w:r>
        <w:rPr>
          <w:lang w:val="en-GB"/>
        </w:rPr>
        <w:t xml:space="preserve">: </w:t>
      </w:r>
      <w:r w:rsidRPr="0008207D">
        <w:rPr>
          <w:b/>
          <w:lang w:val="en-GB"/>
        </w:rPr>
        <w:t>Coarse-granularity lift sizes that are multiples of a power-of-two lead to lower complexity implementation.</w:t>
      </w:r>
    </w:p>
    <w:p w14:paraId="7B0BA452" w14:textId="316A513E" w:rsidR="00371B76" w:rsidRPr="0008207D" w:rsidRDefault="00371B76" w:rsidP="00371B76">
      <w:pPr>
        <w:jc w:val="both"/>
        <w:rPr>
          <w:b/>
          <w:u w:val="single"/>
          <w:lang w:val="en-GB"/>
        </w:rPr>
      </w:pPr>
      <w:r>
        <w:rPr>
          <w:b/>
          <w:u w:val="single"/>
          <w:lang w:val="en-GB"/>
        </w:rPr>
        <w:t>Observation</w:t>
      </w:r>
      <w:r w:rsidRPr="0008207D">
        <w:rPr>
          <w:b/>
          <w:u w:val="single"/>
          <w:lang w:val="en-GB"/>
        </w:rPr>
        <w:t xml:space="preserve"> </w:t>
      </w:r>
      <w:r>
        <w:rPr>
          <w:b/>
          <w:u w:val="single"/>
          <w:lang w:val="en-GB"/>
        </w:rPr>
        <w:t>15</w:t>
      </w:r>
      <w:r w:rsidRPr="0008207D">
        <w:rPr>
          <w:b/>
          <w:u w:val="single"/>
          <w:lang w:val="en-GB"/>
        </w:rPr>
        <w:t>:</w:t>
      </w:r>
      <w:r w:rsidRPr="0008207D">
        <w:rPr>
          <w:lang w:val="en-GB"/>
        </w:rPr>
        <w:t xml:space="preserve"> </w:t>
      </w:r>
      <w:r w:rsidRPr="0008207D">
        <w:rPr>
          <w:b/>
          <w:lang w:val="en-GB"/>
        </w:rPr>
        <w:t>Base</w:t>
      </w:r>
      <w:r>
        <w:rPr>
          <w:b/>
          <w:lang w:val="en-GB"/>
        </w:rPr>
        <w:t xml:space="preserve"> </w:t>
      </w:r>
      <w:r w:rsidRPr="0008207D">
        <w:rPr>
          <w:b/>
          <w:lang w:val="en-GB"/>
        </w:rPr>
        <w:t xml:space="preserve">graphs </w:t>
      </w:r>
      <w:r w:rsidR="00B8471F">
        <w:rPr>
          <w:b/>
          <w:lang w:val="en-GB"/>
        </w:rPr>
        <w:t>that are</w:t>
      </w:r>
      <w:r w:rsidRPr="0008207D">
        <w:rPr>
          <w:b/>
          <w:lang w:val="en-GB"/>
        </w:rPr>
        <w:t xml:space="preserve"> row-orthogonal </w:t>
      </w:r>
      <w:r w:rsidR="00B8471F">
        <w:rPr>
          <w:b/>
          <w:lang w:val="en-GB"/>
        </w:rPr>
        <w:t xml:space="preserve">can </w:t>
      </w:r>
      <w:r w:rsidRPr="0008207D">
        <w:rPr>
          <w:b/>
          <w:lang w:val="en-GB"/>
        </w:rPr>
        <w:t>have degraded performance</w:t>
      </w:r>
      <w:r w:rsidR="00B8471F">
        <w:rPr>
          <w:b/>
          <w:lang w:val="en-GB"/>
        </w:rPr>
        <w:t>,</w:t>
      </w:r>
      <w:r w:rsidRPr="0008207D">
        <w:rPr>
          <w:b/>
          <w:lang w:val="en-GB"/>
        </w:rPr>
        <w:t xml:space="preserve"> and peak throughput can be achieved without such a constraint.</w:t>
      </w:r>
    </w:p>
    <w:p w14:paraId="60B6FC71" w14:textId="77777777" w:rsidR="00513B2D" w:rsidRDefault="00513B2D" w:rsidP="00127091">
      <w:pPr>
        <w:rPr>
          <w:i/>
          <w:lang w:val="en-GB" w:eastAsia="zh-CN"/>
        </w:rPr>
      </w:pPr>
    </w:p>
    <w:p w14:paraId="6B665B01" w14:textId="1E0A81AB" w:rsidR="00A13338" w:rsidRPr="009A04B4" w:rsidRDefault="009A04B4" w:rsidP="00127091">
      <w:pPr>
        <w:rPr>
          <w:i/>
          <w:lang w:val="en-GB" w:eastAsia="zh-CN"/>
        </w:rPr>
      </w:pPr>
      <w:r w:rsidRPr="009A04B4">
        <w:rPr>
          <w:i/>
          <w:lang w:val="en-GB" w:eastAsia="zh-CN"/>
        </w:rPr>
        <w:t>Here is a set of proposals for NR LDPC which follows from the above observations.</w:t>
      </w:r>
    </w:p>
    <w:p w14:paraId="19268C30" w14:textId="38D8CD45" w:rsidR="00A955F7" w:rsidRPr="00C3724A" w:rsidRDefault="00A955F7" w:rsidP="00127091">
      <w:pPr>
        <w:rPr>
          <w:b/>
        </w:rPr>
      </w:pPr>
      <w:r w:rsidRPr="002574BA">
        <w:rPr>
          <w:b/>
          <w:u w:val="single"/>
          <w:lang w:val="en-GB" w:eastAsia="zh-CN"/>
        </w:rPr>
        <w:t>Proposal 1:</w:t>
      </w:r>
      <w:r w:rsidRPr="00C3724A">
        <w:rPr>
          <w:lang w:val="en-GB" w:eastAsia="zh-CN"/>
        </w:rPr>
        <w:t xml:space="preserve"> </w:t>
      </w:r>
      <w:r w:rsidRPr="00C3724A">
        <w:t>LDPC code</w:t>
      </w:r>
      <w:r>
        <w:t xml:space="preserve"> solution for NR should </w:t>
      </w:r>
      <w:r w:rsidRPr="00C3724A">
        <w:t xml:space="preserve">provide consistent good performance up to BLER of </w:t>
      </w:r>
      <w:r w:rsidR="0021565A">
        <w:t>5</w:t>
      </w:r>
      <w:r w:rsidRPr="00C3724A">
        <w:t>e-4</w:t>
      </w:r>
      <w:r w:rsidR="00ED4AD7">
        <w:t xml:space="preserve">, implying </w:t>
      </w:r>
      <w:r w:rsidRPr="00C3724A">
        <w:t>no error-floor</w:t>
      </w:r>
      <w:r>
        <w:t xml:space="preserve"> and also </w:t>
      </w:r>
      <w:r w:rsidRPr="00C3724A">
        <w:t>provide single-bit</w:t>
      </w:r>
      <w:r>
        <w:t xml:space="preserve"> (or any small number of bits such as 8 or 16)</w:t>
      </w:r>
      <w:r w:rsidRPr="00C3724A">
        <w:t xml:space="preserve"> granularity in </w:t>
      </w:r>
      <w:proofErr w:type="spellStart"/>
      <w:r w:rsidRPr="00C3724A">
        <w:t>blocklength</w:t>
      </w:r>
      <w:proofErr w:type="spellEnd"/>
      <w:r w:rsidRPr="00C3724A">
        <w:t xml:space="preserve"> with low description complexity while maintaining </w:t>
      </w:r>
      <w:r w:rsidR="0021565A">
        <w:t xml:space="preserve">consistent </w:t>
      </w:r>
      <w:r w:rsidRPr="00C3724A">
        <w:t>good performance.</w:t>
      </w:r>
    </w:p>
    <w:p w14:paraId="488335DE" w14:textId="1EDC8DBA" w:rsidR="008732EC" w:rsidRDefault="002574BA" w:rsidP="006D04B9">
      <w:pPr>
        <w:jc w:val="both"/>
        <w:rPr>
          <w:lang w:val="en-GB" w:eastAsia="zh-CN"/>
        </w:rPr>
      </w:pPr>
      <w:r w:rsidRPr="002574BA">
        <w:rPr>
          <w:b/>
          <w:u w:val="single"/>
          <w:lang w:val="en-GB" w:eastAsia="zh-CN"/>
        </w:rPr>
        <w:t xml:space="preserve">Proposal </w:t>
      </w:r>
      <w:r w:rsidR="003D2857">
        <w:rPr>
          <w:b/>
          <w:u w:val="single"/>
          <w:lang w:val="en-GB" w:eastAsia="zh-CN"/>
        </w:rPr>
        <w:t>2</w:t>
      </w:r>
      <w:r w:rsidRPr="002574BA">
        <w:rPr>
          <w:b/>
          <w:u w:val="single"/>
          <w:lang w:val="en-GB" w:eastAsia="zh-CN"/>
        </w:rPr>
        <w:t>:</w:t>
      </w:r>
      <w:r>
        <w:rPr>
          <w:lang w:val="en-GB" w:eastAsia="zh-CN"/>
        </w:rPr>
        <w:t xml:space="preserve"> </w:t>
      </w:r>
      <w:r w:rsidR="006F2400">
        <w:rPr>
          <w:lang w:val="en-GB" w:eastAsia="zh-CN"/>
        </w:rPr>
        <w:t xml:space="preserve">LDPC code solution for NR should consist of at least two families to address all the </w:t>
      </w:r>
      <w:proofErr w:type="spellStart"/>
      <w:r w:rsidR="006F2400">
        <w:rPr>
          <w:lang w:val="en-GB" w:eastAsia="zh-CN"/>
        </w:rPr>
        <w:t>blocklengths</w:t>
      </w:r>
      <w:proofErr w:type="spellEnd"/>
      <w:r w:rsidR="006F2400">
        <w:rPr>
          <w:lang w:val="en-GB" w:eastAsia="zh-CN"/>
        </w:rPr>
        <w:t xml:space="preserve"> and rates. </w:t>
      </w:r>
    </w:p>
    <w:p w14:paraId="1F0291FC" w14:textId="6A81E4CB" w:rsidR="008732EC" w:rsidRPr="00BE70BA" w:rsidRDefault="008732EC" w:rsidP="008732EC">
      <w:pPr>
        <w:pStyle w:val="ListParagraph"/>
        <w:numPr>
          <w:ilvl w:val="0"/>
          <w:numId w:val="32"/>
        </w:numPr>
        <w:jc w:val="both"/>
        <w:rPr>
          <w:rFonts w:ascii="Times New Roman" w:hAnsi="Times New Roman"/>
          <w:sz w:val="20"/>
          <w:szCs w:val="20"/>
        </w:rPr>
      </w:pPr>
      <w:r w:rsidRPr="00BE70BA">
        <w:rPr>
          <w:rFonts w:ascii="Times New Roman" w:hAnsi="Times New Roman"/>
          <w:sz w:val="20"/>
          <w:szCs w:val="20"/>
          <w:lang w:val="en-GB" w:eastAsia="zh-CN"/>
        </w:rPr>
        <w:t>The base graph for the highest family, which supports the highest absolute rates, should have the minimum base information columns to be around 24 and maximum base information columns to be around 30.</w:t>
      </w:r>
    </w:p>
    <w:p w14:paraId="313172EC" w14:textId="511296EF" w:rsidR="008732EC" w:rsidRPr="00BE70BA" w:rsidRDefault="008732EC" w:rsidP="008732EC">
      <w:pPr>
        <w:pStyle w:val="ListParagraph"/>
        <w:numPr>
          <w:ilvl w:val="0"/>
          <w:numId w:val="32"/>
        </w:numPr>
        <w:jc w:val="both"/>
        <w:rPr>
          <w:rFonts w:ascii="Times New Roman" w:hAnsi="Times New Roman"/>
          <w:sz w:val="20"/>
          <w:szCs w:val="20"/>
        </w:rPr>
      </w:pPr>
      <w:r w:rsidRPr="00BE70BA">
        <w:rPr>
          <w:rFonts w:ascii="Times New Roman" w:hAnsi="Times New Roman"/>
          <w:sz w:val="20"/>
          <w:szCs w:val="20"/>
          <w:lang w:val="en-GB" w:eastAsia="zh-CN"/>
        </w:rPr>
        <w:t>For mid to low rates (1/5 &lt;= rate &lt; 2/3) a middle family with base graph size smaller than the highest family should be used. The middle family could have minimum base info-columns to be around 16 and maximum base info-columns to be around 20.</w:t>
      </w:r>
    </w:p>
    <w:p w14:paraId="347C2C1F" w14:textId="1AB55DF5" w:rsidR="008732EC" w:rsidRPr="00BE70BA" w:rsidRDefault="008732EC" w:rsidP="008732EC">
      <w:pPr>
        <w:pStyle w:val="ListParagraph"/>
        <w:numPr>
          <w:ilvl w:val="0"/>
          <w:numId w:val="32"/>
        </w:numPr>
        <w:jc w:val="both"/>
        <w:rPr>
          <w:rFonts w:ascii="Times New Roman" w:hAnsi="Times New Roman"/>
          <w:sz w:val="20"/>
          <w:szCs w:val="20"/>
        </w:rPr>
      </w:pPr>
      <w:r w:rsidRPr="00BE70BA">
        <w:rPr>
          <w:rFonts w:ascii="Times New Roman" w:hAnsi="Times New Roman"/>
          <w:sz w:val="20"/>
          <w:szCs w:val="20"/>
          <w:lang w:val="en-GB" w:eastAsia="zh-CN"/>
        </w:rPr>
        <w:t xml:space="preserve">For lower rates and smaller </w:t>
      </w:r>
      <w:proofErr w:type="spellStart"/>
      <w:r w:rsidRPr="00BE70BA">
        <w:rPr>
          <w:rFonts w:ascii="Times New Roman" w:hAnsi="Times New Roman"/>
          <w:sz w:val="20"/>
          <w:szCs w:val="20"/>
          <w:lang w:val="en-GB" w:eastAsia="zh-CN"/>
        </w:rPr>
        <w:t>blocklengths</w:t>
      </w:r>
      <w:proofErr w:type="spellEnd"/>
      <w:r w:rsidRPr="00BE70BA">
        <w:rPr>
          <w:rFonts w:ascii="Times New Roman" w:hAnsi="Times New Roman"/>
          <w:sz w:val="20"/>
          <w:szCs w:val="20"/>
          <w:lang w:val="en-GB" w:eastAsia="zh-CN"/>
        </w:rPr>
        <w:t>, a lowest family with a small base graph size should be used. The lowest family could have minimum base info-columns to be around 8 and maximum base info-columns to be around 10.</w:t>
      </w:r>
    </w:p>
    <w:p w14:paraId="0E35E5C0" w14:textId="2EDECF36" w:rsidR="008732EC" w:rsidRPr="00BE70BA" w:rsidRDefault="006D04B9" w:rsidP="008732EC">
      <w:pPr>
        <w:pStyle w:val="ListParagraph"/>
        <w:numPr>
          <w:ilvl w:val="0"/>
          <w:numId w:val="32"/>
        </w:numPr>
        <w:jc w:val="both"/>
        <w:rPr>
          <w:rFonts w:ascii="Times New Roman" w:hAnsi="Times New Roman"/>
          <w:sz w:val="20"/>
          <w:szCs w:val="20"/>
        </w:rPr>
      </w:pPr>
      <w:r w:rsidRPr="00BE70BA">
        <w:rPr>
          <w:rFonts w:ascii="Times New Roman" w:hAnsi="Times New Roman"/>
          <w:sz w:val="20"/>
          <w:szCs w:val="20"/>
        </w:rPr>
        <w:t>Amongst multiple solutions within a family, design should chose the one with the largest Z.</w:t>
      </w:r>
    </w:p>
    <w:p w14:paraId="7636C98B" w14:textId="77777777" w:rsidR="008732EC" w:rsidRPr="006D04B9" w:rsidRDefault="008732EC" w:rsidP="00BE70BA">
      <w:pPr>
        <w:pStyle w:val="ListParagraph"/>
        <w:jc w:val="both"/>
      </w:pPr>
    </w:p>
    <w:p w14:paraId="38AF0041" w14:textId="44E6E1D6" w:rsidR="00A955F7" w:rsidRPr="00C3724A" w:rsidRDefault="003D2857" w:rsidP="00C3724A">
      <w:pPr>
        <w:jc w:val="both"/>
      </w:pPr>
      <w:r>
        <w:rPr>
          <w:b/>
          <w:u w:val="single"/>
          <w:lang w:val="en-GB" w:eastAsia="zh-CN"/>
        </w:rPr>
        <w:t>Proposal 3</w:t>
      </w:r>
      <w:r w:rsidR="00A955F7" w:rsidRPr="00C3724A">
        <w:rPr>
          <w:b/>
          <w:u w:val="single"/>
          <w:lang w:val="en-GB" w:eastAsia="zh-CN"/>
        </w:rPr>
        <w:t>:</w:t>
      </w:r>
      <w:r w:rsidR="00A955F7">
        <w:rPr>
          <w:lang w:val="en-GB" w:eastAsia="zh-CN"/>
        </w:rPr>
        <w:t xml:space="preserve"> </w:t>
      </w:r>
      <w:r w:rsidR="00A955F7" w:rsidRPr="00C3724A">
        <w:t>LDPC base graph should have no double or multiple parallel edges in the base graphs.</w:t>
      </w:r>
    </w:p>
    <w:p w14:paraId="10210931" w14:textId="1AC42DD7" w:rsidR="00A955F7" w:rsidRDefault="00A955F7" w:rsidP="00674115">
      <w:r w:rsidRPr="00C3724A">
        <w:rPr>
          <w:b/>
          <w:u w:val="single"/>
          <w:lang w:val="en-GB" w:eastAsia="zh-CN"/>
        </w:rPr>
        <w:t xml:space="preserve">Proposal </w:t>
      </w:r>
      <w:r w:rsidR="00BE70BA">
        <w:rPr>
          <w:b/>
          <w:u w:val="single"/>
          <w:lang w:val="en-GB" w:eastAsia="zh-CN"/>
        </w:rPr>
        <w:t>4</w:t>
      </w:r>
      <w:r w:rsidRPr="00C3724A">
        <w:rPr>
          <w:b/>
          <w:u w:val="single"/>
          <w:lang w:val="en-GB" w:eastAsia="zh-CN"/>
        </w:rPr>
        <w:t>:</w:t>
      </w:r>
      <w:r>
        <w:rPr>
          <w:lang w:val="en-GB" w:eastAsia="zh-CN"/>
        </w:rPr>
        <w:t xml:space="preserve"> </w:t>
      </w:r>
      <w:r>
        <w:t xml:space="preserve">The nested base graphs in any family should have consistent performance across the range of the base info-columns. I.e., performance of base graphs, within a family, with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in the </w:t>
      </w:r>
      <w:proofErr w:type="gramStart"/>
      <w:r>
        <w:t xml:space="preserve">range </w:t>
      </w:r>
      <w:proofErr w:type="gramEnd"/>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b,min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b,max</m:t>
            </m:r>
          </m:sub>
        </m:sSub>
        <m:r>
          <w:rPr>
            <w:rFonts w:ascii="Cambria Math" w:hAnsi="Cambria Math"/>
          </w:rPr>
          <m:t>]</m:t>
        </m:r>
      </m:oMath>
      <w:r>
        <w:t>, at the same code-rate and comparable bl</w:t>
      </w:r>
      <w:proofErr w:type="spellStart"/>
      <w:r>
        <w:t>ocklengths</w:t>
      </w:r>
      <w:proofErr w:type="spellEnd"/>
      <w:r>
        <w:t>, should be close to each other.</w:t>
      </w:r>
    </w:p>
    <w:p w14:paraId="533DC388" w14:textId="6EEE704C" w:rsidR="0021565A" w:rsidRDefault="003D2857" w:rsidP="003D2857">
      <w:pPr>
        <w:rPr>
          <w:lang w:val="en-GB" w:eastAsia="zh-CN"/>
        </w:rPr>
      </w:pPr>
      <w:r>
        <w:rPr>
          <w:b/>
          <w:u w:val="single"/>
          <w:lang w:val="en-GB" w:eastAsia="zh-CN"/>
        </w:rPr>
        <w:t xml:space="preserve">Proposal </w:t>
      </w:r>
      <w:r w:rsidR="00BE70BA">
        <w:rPr>
          <w:b/>
          <w:u w:val="single"/>
          <w:lang w:val="en-GB" w:eastAsia="zh-CN"/>
        </w:rPr>
        <w:t>5</w:t>
      </w:r>
      <w:r w:rsidRPr="002574BA">
        <w:rPr>
          <w:b/>
          <w:u w:val="single"/>
          <w:lang w:val="en-GB" w:eastAsia="zh-CN"/>
        </w:rPr>
        <w:t>:</w:t>
      </w:r>
      <w:r>
        <w:rPr>
          <w:lang w:val="en-GB" w:eastAsia="zh-CN"/>
        </w:rPr>
        <w:t xml:space="preserve"> Base graphs should have at least two punctured base information columns.</w:t>
      </w:r>
    </w:p>
    <w:p w14:paraId="165665AF" w14:textId="244AC60C" w:rsidR="003D2857" w:rsidRDefault="0021565A" w:rsidP="00674115">
      <w:r>
        <w:rPr>
          <w:b/>
          <w:u w:val="single"/>
          <w:lang w:val="en-GB" w:eastAsia="zh-CN"/>
        </w:rPr>
        <w:t xml:space="preserve">Proposal </w:t>
      </w:r>
      <w:r w:rsidR="00BE70BA">
        <w:rPr>
          <w:b/>
          <w:u w:val="single"/>
          <w:lang w:val="en-GB" w:eastAsia="zh-CN"/>
        </w:rPr>
        <w:t>6</w:t>
      </w:r>
      <w:r w:rsidRPr="002574BA">
        <w:rPr>
          <w:b/>
          <w:u w:val="single"/>
          <w:lang w:val="en-GB" w:eastAsia="zh-CN"/>
        </w:rPr>
        <w:t>:</w:t>
      </w:r>
      <w:r w:rsidRPr="00C3724A">
        <w:rPr>
          <w:b/>
          <w:lang w:val="en-GB" w:eastAsia="zh-CN"/>
        </w:rPr>
        <w:t xml:space="preserve"> </w:t>
      </w:r>
      <w:r w:rsidRPr="00C3724A">
        <w:rPr>
          <w:lang w:val="en-GB" w:eastAsia="zh-CN"/>
        </w:rPr>
        <w:t>Base</w:t>
      </w:r>
      <w:r>
        <w:rPr>
          <w:lang w:val="en-GB" w:eastAsia="zh-CN"/>
        </w:rPr>
        <w:t xml:space="preserve"> graphs should have an additional parity-bit connected to only the punctured node for robust performance.</w:t>
      </w:r>
    </w:p>
    <w:p w14:paraId="0AD88BD5" w14:textId="03312ED9" w:rsidR="003D2857" w:rsidRDefault="003D2857" w:rsidP="00674115">
      <w:pPr>
        <w:rPr>
          <w:b/>
        </w:rPr>
      </w:pPr>
      <w:r>
        <w:rPr>
          <w:b/>
          <w:u w:val="single"/>
          <w:lang w:val="en-GB" w:eastAsia="zh-CN"/>
        </w:rPr>
        <w:t xml:space="preserve">Proposal </w:t>
      </w:r>
      <w:r w:rsidR="00BE70BA">
        <w:rPr>
          <w:b/>
          <w:u w:val="single"/>
          <w:lang w:val="en-GB" w:eastAsia="zh-CN"/>
        </w:rPr>
        <w:t>7</w:t>
      </w:r>
      <w:r w:rsidRPr="00C3724A">
        <w:rPr>
          <w:b/>
          <w:u w:val="single"/>
          <w:lang w:val="en-GB" w:eastAsia="zh-CN"/>
        </w:rPr>
        <w:t>:</w:t>
      </w:r>
      <w:r>
        <w:rPr>
          <w:lang w:val="en-GB" w:eastAsia="zh-CN"/>
        </w:rPr>
        <w:t xml:space="preserve"> </w:t>
      </w:r>
      <w:r w:rsidRPr="00C3724A">
        <w:t>LDPC code design should not impose block orthogonality constraint on the check rows.</w:t>
      </w:r>
    </w:p>
    <w:p w14:paraId="62EFB33E" w14:textId="7B034F4F" w:rsidR="003D2857" w:rsidRPr="006E32B9" w:rsidRDefault="003D2857" w:rsidP="003D2857">
      <w:pPr>
        <w:jc w:val="both"/>
      </w:pPr>
      <w:r>
        <w:rPr>
          <w:b/>
          <w:u w:val="single"/>
        </w:rPr>
        <w:t xml:space="preserve">Proposal </w:t>
      </w:r>
      <w:r w:rsidR="00BE70BA">
        <w:rPr>
          <w:b/>
          <w:u w:val="single"/>
        </w:rPr>
        <w:t>8</w:t>
      </w:r>
      <w:r w:rsidRPr="00C3724A">
        <w:rPr>
          <w:b/>
          <w:u w:val="single"/>
        </w:rPr>
        <w:t>:</w:t>
      </w:r>
      <w:r>
        <w:rPr>
          <w:b/>
        </w:rPr>
        <w:t xml:space="preserve"> </w:t>
      </w:r>
      <w:r w:rsidRPr="00C3724A">
        <w:t>The set of lifts should not be defined for every value of Z.</w:t>
      </w:r>
    </w:p>
    <w:p w14:paraId="4E2A06ED" w14:textId="306001F7" w:rsidR="003D2857" w:rsidRDefault="003D2857" w:rsidP="00C3724A">
      <w:pPr>
        <w:jc w:val="both"/>
        <w:rPr>
          <w:b/>
        </w:rPr>
      </w:pPr>
      <w:r>
        <w:rPr>
          <w:b/>
          <w:u w:val="single"/>
        </w:rPr>
        <w:t xml:space="preserve">Proposal </w:t>
      </w:r>
      <w:r w:rsidR="00BE70BA">
        <w:rPr>
          <w:b/>
          <w:u w:val="single"/>
        </w:rPr>
        <w:t>9</w:t>
      </w:r>
      <w:r w:rsidRPr="00C3724A">
        <w:rPr>
          <w:b/>
          <w:u w:val="single"/>
        </w:rPr>
        <w:t>:</w:t>
      </w:r>
      <w:r>
        <w:rPr>
          <w:b/>
        </w:rPr>
        <w:t xml:space="preserve"> </w:t>
      </w:r>
      <w:r w:rsidRPr="00C3724A">
        <w:t>The set of lifts defined should be clustered or grouped</w:t>
      </w:r>
      <w:r>
        <w:t xml:space="preserve"> </w:t>
      </w:r>
      <w:r w:rsidR="00306179">
        <w:t xml:space="preserve">so that lift values in a cluster or a group are close to each other. Furthermore, </w:t>
      </w:r>
      <w:r w:rsidRPr="00C3724A">
        <w:t xml:space="preserve">the shift coefficients </w:t>
      </w:r>
      <w:r w:rsidR="00306179">
        <w:t>should be</w:t>
      </w:r>
      <w:r w:rsidRPr="00C3724A">
        <w:t xml:space="preserve"> the same for all lift values belonging to a cluster or a group of lifts</w:t>
      </w:r>
      <w:r w:rsidR="00306179">
        <w:t xml:space="preserve"> to decrease description complexity</w:t>
      </w:r>
      <w:r w:rsidRPr="00C3724A">
        <w:t>.</w:t>
      </w:r>
      <w:r>
        <w:rPr>
          <w:b/>
        </w:rPr>
        <w:t xml:space="preserve"> </w:t>
      </w:r>
      <w:r w:rsidR="00306179" w:rsidRPr="00C3724A">
        <w:t>Al</w:t>
      </w:r>
      <w:r w:rsidR="00306179">
        <w:t>l this needs to be done while maintain</w:t>
      </w:r>
      <w:r w:rsidR="00D10955">
        <w:t>ing</w:t>
      </w:r>
      <w:r w:rsidR="00306179">
        <w:t xml:space="preserve"> consistent good performance</w:t>
      </w:r>
      <w:r>
        <w:t>.</w:t>
      </w:r>
      <w:r>
        <w:rPr>
          <w:b/>
        </w:rPr>
        <w:t xml:space="preserve"> </w:t>
      </w:r>
    </w:p>
    <w:p w14:paraId="0021C637" w14:textId="2ABDD591" w:rsidR="00BE70BA" w:rsidRPr="00BE70BA" w:rsidRDefault="00BE70BA" w:rsidP="00BE70BA">
      <w:pPr>
        <w:pStyle w:val="ListParagraph"/>
        <w:numPr>
          <w:ilvl w:val="0"/>
          <w:numId w:val="33"/>
        </w:numPr>
        <w:jc w:val="both"/>
        <w:rPr>
          <w:rFonts w:ascii="Times New Roman" w:hAnsi="Times New Roman"/>
          <w:b/>
          <w:sz w:val="20"/>
          <w:szCs w:val="20"/>
        </w:rPr>
      </w:pPr>
      <w:r w:rsidRPr="00BE70BA">
        <w:rPr>
          <w:rFonts w:ascii="Times New Roman" w:hAnsi="Times New Roman"/>
          <w:sz w:val="20"/>
          <w:szCs w:val="20"/>
        </w:rPr>
        <w:lastRenderedPageBreak/>
        <w:t>The number of bits used to describe the shift coefficient per edge in the base graph should be minimized while maintain good consistent performance down to a BLER of 5e-4 for all lift values.</w:t>
      </w:r>
    </w:p>
    <w:p w14:paraId="3D383542" w14:textId="39482AFB" w:rsidR="00BE70BA" w:rsidRPr="00BE70BA" w:rsidRDefault="00BE70BA" w:rsidP="00BE70BA">
      <w:pPr>
        <w:pStyle w:val="ListParagraph"/>
        <w:numPr>
          <w:ilvl w:val="0"/>
          <w:numId w:val="33"/>
        </w:numPr>
        <w:jc w:val="both"/>
        <w:rPr>
          <w:rFonts w:ascii="Times New Roman" w:hAnsi="Times New Roman"/>
          <w:b/>
          <w:sz w:val="20"/>
          <w:szCs w:val="20"/>
        </w:rPr>
      </w:pPr>
      <w:r w:rsidRPr="00BE70BA">
        <w:rPr>
          <w:rFonts w:ascii="Times New Roman" w:hAnsi="Times New Roman"/>
          <w:sz w:val="20"/>
          <w:szCs w:val="20"/>
        </w:rPr>
        <w:t xml:space="preserve">The set of clustered lifts given by </w:t>
      </w:r>
      <m:oMath>
        <m:sSup>
          <m:sSupPr>
            <m:ctrlPr>
              <w:rPr>
                <w:rStyle w:val="Emphasis"/>
                <w:rFonts w:ascii="Cambria Math" w:hAnsi="Cambria Math"/>
                <w:i w:val="0"/>
                <w:iCs w:val="0"/>
                <w:sz w:val="20"/>
                <w:szCs w:val="20"/>
              </w:rPr>
            </m:ctrlPr>
          </m:sSupPr>
          <m:e>
            <m:r>
              <m:rPr>
                <m:sty m:val="p"/>
              </m:rPr>
              <w:rPr>
                <w:rStyle w:val="Emphasis"/>
                <w:rFonts w:ascii="Cambria Math" w:hAnsi="Cambria Math"/>
                <w:sz w:val="20"/>
                <w:szCs w:val="20"/>
              </w:rPr>
              <m:t>2</m:t>
            </m:r>
          </m:e>
          <m:sup>
            <m:r>
              <m:rPr>
                <m:sty m:val="p"/>
              </m:rPr>
              <w:rPr>
                <w:rStyle w:val="Emphasis"/>
                <w:rFonts w:ascii="Cambria Math" w:hAnsi="Cambria Math"/>
                <w:sz w:val="20"/>
                <w:szCs w:val="20"/>
              </w:rPr>
              <m:t>j</m:t>
            </m:r>
          </m:sup>
        </m:sSup>
        <m:r>
          <m:rPr>
            <m:sty m:val="p"/>
          </m:rPr>
          <w:rPr>
            <w:rStyle w:val="Emphasis"/>
            <w:rFonts w:ascii="Cambria Math" w:hAnsi="Cambria Math"/>
            <w:sz w:val="20"/>
            <w:szCs w:val="20"/>
          </w:rPr>
          <m:t>×</m:t>
        </m:r>
        <m:d>
          <m:dPr>
            <m:begChr m:val="{"/>
            <m:endChr m:val="}"/>
            <m:ctrlPr>
              <w:rPr>
                <w:rStyle w:val="Emphasis"/>
                <w:rFonts w:ascii="Cambria Math" w:hAnsi="Cambria Math"/>
                <w:i w:val="0"/>
                <w:iCs w:val="0"/>
                <w:sz w:val="20"/>
                <w:szCs w:val="20"/>
              </w:rPr>
            </m:ctrlPr>
          </m:dPr>
          <m:e>
            <m:r>
              <m:rPr>
                <m:sty m:val="p"/>
              </m:rPr>
              <w:rPr>
                <w:rStyle w:val="Emphasis"/>
                <w:rFonts w:ascii="Cambria Math" w:hAnsi="Cambria Math"/>
                <w:sz w:val="20"/>
                <w:szCs w:val="20"/>
              </w:rPr>
              <m:t>4,5,6,7</m:t>
            </m:r>
          </m:e>
        </m:d>
        <m:r>
          <m:rPr>
            <m:sty m:val="p"/>
          </m:rPr>
          <w:rPr>
            <w:rStyle w:val="Emphasis"/>
            <w:rFonts w:ascii="Cambria Math" w:hAnsi="Cambria Math"/>
            <w:sz w:val="20"/>
            <w:szCs w:val="20"/>
          </w:rPr>
          <m:t>, 0≤j≤7</m:t>
        </m:r>
      </m:oMath>
      <w:r w:rsidRPr="00BE70BA">
        <w:rPr>
          <w:rStyle w:val="Emphasis"/>
          <w:rFonts w:ascii="Times New Roman" w:hAnsi="Times New Roman"/>
          <w:i w:val="0"/>
          <w:iCs w:val="0"/>
          <w:sz w:val="20"/>
          <w:szCs w:val="20"/>
        </w:rPr>
        <w:t xml:space="preserve"> provide a fair balance between performance, implementation and description complexity. The set of shift coefficients provided in the Appendix in [4] should be adopted.</w:t>
      </w:r>
    </w:p>
    <w:p w14:paraId="66616528" w14:textId="4FB6EE3F" w:rsidR="003D2857" w:rsidRDefault="003D2857" w:rsidP="00C3724A">
      <w:pPr>
        <w:jc w:val="both"/>
        <w:rPr>
          <w:rStyle w:val="Emphasis"/>
          <w:b/>
          <w:i w:val="0"/>
          <w:iCs w:val="0"/>
        </w:rPr>
      </w:pPr>
    </w:p>
    <w:p w14:paraId="62312DED" w14:textId="77777777" w:rsidR="003D2857" w:rsidRPr="00C3724A" w:rsidRDefault="003D2857" w:rsidP="00C3724A">
      <w:pPr>
        <w:jc w:val="both"/>
      </w:pPr>
    </w:p>
    <w:p w14:paraId="0691C6CB" w14:textId="77777777" w:rsidR="00674115" w:rsidRPr="000A64D8" w:rsidRDefault="00674115" w:rsidP="00674115">
      <w:pPr>
        <w:pStyle w:val="Heading1"/>
        <w:rPr>
          <w:lang w:val="en-US"/>
        </w:rPr>
      </w:pPr>
      <w:r w:rsidRPr="000A64D8">
        <w:rPr>
          <w:lang w:val="en-US"/>
        </w:rPr>
        <w:t>References</w:t>
      </w:r>
    </w:p>
    <w:p w14:paraId="21841744" w14:textId="77777777" w:rsidR="00674115" w:rsidRDefault="00674115" w:rsidP="00674115">
      <w:pPr>
        <w:numPr>
          <w:ilvl w:val="0"/>
          <w:numId w:val="2"/>
        </w:numPr>
        <w:spacing w:before="100" w:beforeAutospacing="1" w:after="100" w:afterAutospacing="1"/>
        <w:ind w:left="562" w:hanging="562"/>
        <w:rPr>
          <w:szCs w:val="22"/>
        </w:rPr>
      </w:pPr>
      <w:bookmarkStart w:id="4" w:name="_Ref430766234"/>
      <w:r>
        <w:rPr>
          <w:szCs w:val="22"/>
        </w:rPr>
        <w:t>RP-160671, New SID Proposal: Study on New Radio Access Technology</w:t>
      </w:r>
      <w:bookmarkEnd w:id="4"/>
    </w:p>
    <w:p w14:paraId="26C37CF9" w14:textId="5CCFF3E1" w:rsidR="00AC0355" w:rsidRDefault="00CF7E71" w:rsidP="00674115">
      <w:pPr>
        <w:numPr>
          <w:ilvl w:val="0"/>
          <w:numId w:val="2"/>
        </w:numPr>
        <w:spacing w:before="100" w:beforeAutospacing="1" w:after="100" w:afterAutospacing="1"/>
        <w:rPr>
          <w:szCs w:val="22"/>
        </w:rPr>
      </w:pPr>
      <w:r>
        <w:rPr>
          <w:szCs w:val="22"/>
        </w:rPr>
        <w:t xml:space="preserve"> </w:t>
      </w:r>
      <w:r w:rsidR="00AC0355">
        <w:rPr>
          <w:szCs w:val="22"/>
        </w:rPr>
        <w:t>“LDPC Rate Compatible Design”, R1-166370, Qualcomm Incorporated, RAN1 86, Gothenburg, Sweden.</w:t>
      </w:r>
    </w:p>
    <w:p w14:paraId="570C8E25" w14:textId="115CC072" w:rsidR="00AC0355" w:rsidRDefault="00AC0355" w:rsidP="00674115">
      <w:pPr>
        <w:numPr>
          <w:ilvl w:val="0"/>
          <w:numId w:val="2"/>
        </w:numPr>
        <w:spacing w:before="100" w:beforeAutospacing="1" w:after="100" w:afterAutospacing="1"/>
        <w:rPr>
          <w:szCs w:val="22"/>
        </w:rPr>
      </w:pPr>
      <w:r>
        <w:rPr>
          <w:szCs w:val="22"/>
        </w:rPr>
        <w:t>“LDPC Rate Compatible Design”, R1-1610137, Qualcomm Incorporated, RAN1 86bis, Lisbon Portugal.</w:t>
      </w:r>
    </w:p>
    <w:p w14:paraId="30CBF042" w14:textId="3606E362" w:rsidR="00CF7E71" w:rsidRPr="00CF7E71" w:rsidRDefault="00CF7E71" w:rsidP="00CF7E71">
      <w:pPr>
        <w:numPr>
          <w:ilvl w:val="0"/>
          <w:numId w:val="2"/>
        </w:numPr>
        <w:spacing w:before="100" w:beforeAutospacing="1" w:after="100" w:afterAutospacing="1"/>
        <w:rPr>
          <w:szCs w:val="22"/>
        </w:rPr>
      </w:pPr>
      <w:r>
        <w:rPr>
          <w:szCs w:val="22"/>
        </w:rPr>
        <w:t>“LDPC Rate Compatible Design”, R1-</w:t>
      </w:r>
      <w:r w:rsidR="00BE70BA">
        <w:rPr>
          <w:szCs w:val="22"/>
        </w:rPr>
        <w:t>1700830</w:t>
      </w:r>
      <w:r>
        <w:rPr>
          <w:szCs w:val="22"/>
        </w:rPr>
        <w:t xml:space="preserve"> Qualcomm Incorporated, RAN1 </w:t>
      </w:r>
      <w:r w:rsidR="00BE70BA">
        <w:rPr>
          <w:szCs w:val="22"/>
        </w:rPr>
        <w:t>NR AdHoc</w:t>
      </w:r>
      <w:r>
        <w:rPr>
          <w:szCs w:val="22"/>
        </w:rPr>
        <w:t>, Spokane, USA.</w:t>
      </w:r>
    </w:p>
    <w:p w14:paraId="2084742E" w14:textId="47A03C07" w:rsidR="00671E50" w:rsidRDefault="00170C93" w:rsidP="00170C93">
      <w:pPr>
        <w:numPr>
          <w:ilvl w:val="0"/>
          <w:numId w:val="2"/>
        </w:numPr>
        <w:spacing w:before="100" w:beforeAutospacing="1" w:after="100" w:afterAutospacing="1"/>
        <w:rPr>
          <w:szCs w:val="22"/>
        </w:rPr>
      </w:pPr>
      <w:r>
        <w:rPr>
          <w:szCs w:val="22"/>
        </w:rPr>
        <w:t xml:space="preserve">“Summary of Channel Coding Simulation Data Sharing for </w:t>
      </w:r>
      <w:proofErr w:type="spellStart"/>
      <w:r>
        <w:rPr>
          <w:szCs w:val="22"/>
        </w:rPr>
        <w:t>eMBB</w:t>
      </w:r>
      <w:proofErr w:type="spellEnd"/>
      <w:r>
        <w:rPr>
          <w:szCs w:val="22"/>
        </w:rPr>
        <w:t xml:space="preserve"> Data Channel”, </w:t>
      </w:r>
      <w:r w:rsidR="007B110A">
        <w:rPr>
          <w:szCs w:val="22"/>
        </w:rPr>
        <w:t>R1-</w:t>
      </w:r>
      <w:r>
        <w:rPr>
          <w:szCs w:val="22"/>
        </w:rPr>
        <w:t xml:space="preserve">1612652, </w:t>
      </w:r>
      <w:proofErr w:type="spellStart"/>
      <w:r>
        <w:rPr>
          <w:szCs w:val="22"/>
        </w:rPr>
        <w:t>InterDigital</w:t>
      </w:r>
      <w:proofErr w:type="spellEnd"/>
      <w:r>
        <w:rPr>
          <w:szCs w:val="22"/>
        </w:rPr>
        <w:t xml:space="preserve"> Communications, RAN1 #87, Reno, USA.</w:t>
      </w:r>
    </w:p>
    <w:p w14:paraId="55077301" w14:textId="5DBC7F04" w:rsidR="00637846" w:rsidRPr="00B20B73" w:rsidRDefault="00637846" w:rsidP="00674115">
      <w:pPr>
        <w:numPr>
          <w:ilvl w:val="0"/>
          <w:numId w:val="2"/>
        </w:numPr>
        <w:spacing w:before="100" w:beforeAutospacing="1" w:after="100" w:afterAutospacing="1"/>
        <w:rPr>
          <w:szCs w:val="22"/>
        </w:rPr>
      </w:pPr>
      <w:r>
        <w:t xml:space="preserve">D. </w:t>
      </w:r>
      <w:proofErr w:type="spellStart"/>
      <w:r>
        <w:t>Divsalar</w:t>
      </w:r>
      <w:proofErr w:type="spellEnd"/>
      <w:r>
        <w:t xml:space="preserve">, S. </w:t>
      </w:r>
      <w:proofErr w:type="spellStart"/>
      <w:r>
        <w:t>Donlinar</w:t>
      </w:r>
      <w:proofErr w:type="spellEnd"/>
      <w:r>
        <w:t xml:space="preserve">, C. R. Jones, and K. Andrews, “Capacity approaching </w:t>
      </w:r>
      <w:proofErr w:type="spellStart"/>
      <w:r>
        <w:t>protograph</w:t>
      </w:r>
      <w:proofErr w:type="spellEnd"/>
      <w:r>
        <w:t xml:space="preserve"> codes”, IEEE J. Sel. Areas Communication, 2009.</w:t>
      </w:r>
    </w:p>
    <w:p w14:paraId="064626A7" w14:textId="1B41B998" w:rsidR="00B20B73" w:rsidRPr="00B20B73" w:rsidRDefault="00B20B73" w:rsidP="00674115">
      <w:pPr>
        <w:numPr>
          <w:ilvl w:val="0"/>
          <w:numId w:val="2"/>
        </w:numPr>
        <w:spacing w:before="100" w:beforeAutospacing="1" w:after="100" w:afterAutospacing="1"/>
        <w:rPr>
          <w:szCs w:val="22"/>
        </w:rPr>
      </w:pPr>
      <w:r>
        <w:t xml:space="preserve">T. Chen, K. </w:t>
      </w:r>
      <w:proofErr w:type="spellStart"/>
      <w:r>
        <w:t>Vakilinia</w:t>
      </w:r>
      <w:proofErr w:type="spellEnd"/>
      <w:r>
        <w:t xml:space="preserve">, D. </w:t>
      </w:r>
      <w:proofErr w:type="spellStart"/>
      <w:r>
        <w:t>Divsalar</w:t>
      </w:r>
      <w:proofErr w:type="spellEnd"/>
      <w:r>
        <w:t xml:space="preserve"> and R. Wesel, “</w:t>
      </w:r>
      <w:proofErr w:type="spellStart"/>
      <w:r>
        <w:t>Protograph</w:t>
      </w:r>
      <w:proofErr w:type="spellEnd"/>
      <w:r>
        <w:t>-Based Raptor-Like LDPC Codes”, IEEE Trans. on Communications, 2015.</w:t>
      </w:r>
    </w:p>
    <w:p w14:paraId="1BFA3564" w14:textId="17654B4D" w:rsidR="00B20B73" w:rsidRPr="002D4E06" w:rsidRDefault="00B20B73" w:rsidP="00674115">
      <w:pPr>
        <w:numPr>
          <w:ilvl w:val="0"/>
          <w:numId w:val="2"/>
        </w:numPr>
        <w:spacing w:before="100" w:beforeAutospacing="1" w:after="100" w:afterAutospacing="1"/>
        <w:rPr>
          <w:szCs w:val="22"/>
        </w:rPr>
      </w:pPr>
      <w:r>
        <w:t xml:space="preserve">M. </w:t>
      </w:r>
      <w:proofErr w:type="spellStart"/>
      <w:r>
        <w:t>Fossorier</w:t>
      </w:r>
      <w:proofErr w:type="spellEnd"/>
      <w:r>
        <w:t xml:space="preserve">, “Quasi-Cyclic Low-Density Parity-Check Codes </w:t>
      </w:r>
      <w:proofErr w:type="gramStart"/>
      <w:r>
        <w:t>From</w:t>
      </w:r>
      <w:proofErr w:type="gramEnd"/>
      <w:r>
        <w:t xml:space="preserve"> </w:t>
      </w:r>
      <w:proofErr w:type="spellStart"/>
      <w:r>
        <w:t>Circulant</w:t>
      </w:r>
      <w:proofErr w:type="spellEnd"/>
      <w:r>
        <w:t xml:space="preserve"> Permutation Matrices”, IEEE Trans. on Info. Theory, 2004.</w:t>
      </w:r>
    </w:p>
    <w:p w14:paraId="7DB99F2A" w14:textId="4B28E773" w:rsidR="002D4E06" w:rsidRPr="008F79B9" w:rsidRDefault="002D4E06" w:rsidP="00674115">
      <w:pPr>
        <w:numPr>
          <w:ilvl w:val="0"/>
          <w:numId w:val="2"/>
        </w:numPr>
        <w:spacing w:before="100" w:beforeAutospacing="1" w:after="100" w:afterAutospacing="1"/>
        <w:rPr>
          <w:szCs w:val="22"/>
        </w:rPr>
      </w:pPr>
      <w:r>
        <w:t xml:space="preserve">“High Performance and area efficient LDPC Code design with Compact </w:t>
      </w:r>
      <w:proofErr w:type="spellStart"/>
      <w:r>
        <w:t>Protomatrix</w:t>
      </w:r>
      <w:proofErr w:type="spellEnd"/>
      <w:r>
        <w:t xml:space="preserve">”, R1-1613059, </w:t>
      </w:r>
      <w:proofErr w:type="spellStart"/>
      <w:r>
        <w:t>MediaTek</w:t>
      </w:r>
      <w:proofErr w:type="spellEnd"/>
      <w:r>
        <w:t xml:space="preserve"> Inc., RAN1 #87, Reno, USA.</w:t>
      </w:r>
    </w:p>
    <w:p w14:paraId="06F70EA0" w14:textId="47DDE390" w:rsidR="008F79B9" w:rsidRPr="00EE5617" w:rsidRDefault="008F79B9" w:rsidP="00674115">
      <w:pPr>
        <w:numPr>
          <w:ilvl w:val="0"/>
          <w:numId w:val="2"/>
        </w:numPr>
        <w:spacing w:before="100" w:beforeAutospacing="1" w:after="100" w:afterAutospacing="1"/>
        <w:rPr>
          <w:szCs w:val="22"/>
        </w:rPr>
      </w:pPr>
      <w:r>
        <w:rPr>
          <w:szCs w:val="22"/>
        </w:rPr>
        <w:t>B. Butler and P. Siegel, “</w:t>
      </w:r>
      <w:r>
        <w:t>Error Floor Approximation for LDPC Codes in the AWGN Channel”, IEEE Trans. on Info. Theory, 2013.</w:t>
      </w:r>
    </w:p>
    <w:p w14:paraId="6C9F63C1" w14:textId="2704BEAA" w:rsidR="00EE5617" w:rsidRDefault="001E0C63" w:rsidP="00674115">
      <w:pPr>
        <w:numPr>
          <w:ilvl w:val="0"/>
          <w:numId w:val="2"/>
        </w:numPr>
        <w:spacing w:before="100" w:beforeAutospacing="1" w:after="100" w:afterAutospacing="1"/>
        <w:rPr>
          <w:szCs w:val="22"/>
        </w:rPr>
      </w:pPr>
      <w:bookmarkStart w:id="5" w:name="_Ref471576646"/>
      <w:r>
        <w:rPr>
          <w:szCs w:val="22"/>
        </w:rPr>
        <w:t xml:space="preserve">S. </w:t>
      </w:r>
      <w:proofErr w:type="spellStart"/>
      <w:r>
        <w:rPr>
          <w:szCs w:val="22"/>
        </w:rPr>
        <w:t>Olcer</w:t>
      </w:r>
      <w:proofErr w:type="spellEnd"/>
      <w:r>
        <w:rPr>
          <w:szCs w:val="22"/>
        </w:rPr>
        <w:t>, “Decoder Architecture for Array-code-based LDPC Codes,” Global Telecommunications Conference, Dec. 2003.</w:t>
      </w:r>
      <w:bookmarkEnd w:id="5"/>
    </w:p>
    <w:p w14:paraId="789C80C3" w14:textId="05ACA03F" w:rsidR="001E0C63" w:rsidRDefault="001E0C63" w:rsidP="00674115">
      <w:pPr>
        <w:numPr>
          <w:ilvl w:val="0"/>
          <w:numId w:val="2"/>
        </w:numPr>
        <w:spacing w:before="100" w:beforeAutospacing="1" w:after="100" w:afterAutospacing="1"/>
        <w:rPr>
          <w:szCs w:val="22"/>
        </w:rPr>
      </w:pPr>
      <w:bookmarkStart w:id="6" w:name="_Ref471577047"/>
      <w:r>
        <w:rPr>
          <w:szCs w:val="22"/>
        </w:rPr>
        <w:t xml:space="preserve">X. Chen, S. Lin, and V. </w:t>
      </w:r>
      <w:proofErr w:type="spellStart"/>
      <w:r>
        <w:rPr>
          <w:szCs w:val="22"/>
        </w:rPr>
        <w:t>Akella</w:t>
      </w:r>
      <w:proofErr w:type="spellEnd"/>
      <w:r>
        <w:rPr>
          <w:szCs w:val="22"/>
        </w:rPr>
        <w:t>, “QSN-A Simple Circular-Shift Network for Reconfigurable Quasi-Cyclic LDPC Decoders,” IEEE Trans. On Circ. And Syst., 2010.</w:t>
      </w:r>
      <w:bookmarkEnd w:id="6"/>
    </w:p>
    <w:p w14:paraId="6E88803D" w14:textId="5FEB7350" w:rsidR="001E0C63" w:rsidRDefault="001E0C63" w:rsidP="00674115">
      <w:pPr>
        <w:numPr>
          <w:ilvl w:val="0"/>
          <w:numId w:val="2"/>
        </w:numPr>
        <w:spacing w:before="100" w:beforeAutospacing="1" w:after="100" w:afterAutospacing="1"/>
        <w:rPr>
          <w:szCs w:val="22"/>
        </w:rPr>
      </w:pPr>
      <w:bookmarkStart w:id="7" w:name="_Ref471577056"/>
      <w:r>
        <w:rPr>
          <w:szCs w:val="22"/>
        </w:rPr>
        <w:t xml:space="preserve">C. </w:t>
      </w:r>
      <w:proofErr w:type="spellStart"/>
      <w:r>
        <w:rPr>
          <w:szCs w:val="22"/>
        </w:rPr>
        <w:t>Studer</w:t>
      </w:r>
      <w:proofErr w:type="spellEnd"/>
      <w:r>
        <w:rPr>
          <w:szCs w:val="22"/>
        </w:rPr>
        <w:t xml:space="preserve">, N. </w:t>
      </w:r>
      <w:proofErr w:type="spellStart"/>
      <w:r>
        <w:rPr>
          <w:szCs w:val="22"/>
        </w:rPr>
        <w:t>Preyss</w:t>
      </w:r>
      <w:proofErr w:type="spellEnd"/>
      <w:r>
        <w:rPr>
          <w:szCs w:val="22"/>
        </w:rPr>
        <w:t>, C. Roth, and A. Burg, “Configurable High-Throughput Decoder Architecture for Quasi-Cyclic LDPC Codes,” Proc. Asilomar, 2008.</w:t>
      </w:r>
      <w:bookmarkEnd w:id="7"/>
    </w:p>
    <w:p w14:paraId="781BDC9D" w14:textId="4C52281E" w:rsidR="001E0C63" w:rsidRDefault="001E0C63" w:rsidP="00674115">
      <w:pPr>
        <w:numPr>
          <w:ilvl w:val="0"/>
          <w:numId w:val="2"/>
        </w:numPr>
        <w:spacing w:before="100" w:beforeAutospacing="1" w:after="100" w:afterAutospacing="1"/>
        <w:rPr>
          <w:szCs w:val="22"/>
        </w:rPr>
      </w:pPr>
      <w:bookmarkStart w:id="8" w:name="_Ref471577066"/>
      <w:r>
        <w:rPr>
          <w:szCs w:val="22"/>
        </w:rPr>
        <w:t xml:space="preserve">D. Oh and K. </w:t>
      </w:r>
      <w:proofErr w:type="spellStart"/>
      <w:r>
        <w:rPr>
          <w:szCs w:val="22"/>
        </w:rPr>
        <w:t>Parhi</w:t>
      </w:r>
      <w:proofErr w:type="spellEnd"/>
      <w:r>
        <w:rPr>
          <w:szCs w:val="22"/>
        </w:rPr>
        <w:t xml:space="preserve">, “Low-complexity Switch Network for Reconfigurable LDPC Decoders,” IEEE Trans. Very Large Scale </w:t>
      </w:r>
      <w:proofErr w:type="spellStart"/>
      <w:r>
        <w:rPr>
          <w:szCs w:val="22"/>
        </w:rPr>
        <w:t>Integr</w:t>
      </w:r>
      <w:proofErr w:type="spellEnd"/>
      <w:r>
        <w:rPr>
          <w:szCs w:val="22"/>
        </w:rPr>
        <w:t>. Syst., 2010.</w:t>
      </w:r>
      <w:bookmarkEnd w:id="8"/>
    </w:p>
    <w:p w14:paraId="44C40341" w14:textId="05E29411" w:rsidR="002778D0" w:rsidRDefault="00834009" w:rsidP="00390AFC">
      <w:pPr>
        <w:numPr>
          <w:ilvl w:val="0"/>
          <w:numId w:val="2"/>
        </w:numPr>
        <w:spacing w:before="100" w:beforeAutospacing="1" w:after="100" w:afterAutospacing="1"/>
        <w:rPr>
          <w:szCs w:val="22"/>
        </w:rPr>
      </w:pPr>
      <w:bookmarkStart w:id="9" w:name="_Ref471579652"/>
      <w:r>
        <w:rPr>
          <w:szCs w:val="22"/>
        </w:rPr>
        <w:t xml:space="preserve">M. </w:t>
      </w:r>
      <w:proofErr w:type="spellStart"/>
      <w:r>
        <w:rPr>
          <w:szCs w:val="22"/>
        </w:rPr>
        <w:t>Rovini</w:t>
      </w:r>
      <w:proofErr w:type="spellEnd"/>
      <w:r>
        <w:rPr>
          <w:szCs w:val="22"/>
        </w:rPr>
        <w:t xml:space="preserve">, G. Gentile, and L. </w:t>
      </w:r>
      <w:proofErr w:type="spellStart"/>
      <w:r>
        <w:rPr>
          <w:szCs w:val="22"/>
        </w:rPr>
        <w:t>Fanucci</w:t>
      </w:r>
      <w:proofErr w:type="spellEnd"/>
      <w:r>
        <w:rPr>
          <w:szCs w:val="22"/>
        </w:rPr>
        <w:t>, “Multi-size Circular Shifting Networks for Decoders of Structured LDPC Codes,” IET Electronics Letters, 2007.</w:t>
      </w:r>
      <w:bookmarkEnd w:id="9"/>
    </w:p>
    <w:p w14:paraId="2EF2957F" w14:textId="1E42F8FA" w:rsidR="00524FAD" w:rsidRDefault="00524FAD" w:rsidP="00524FAD">
      <w:pPr>
        <w:numPr>
          <w:ilvl w:val="0"/>
          <w:numId w:val="2"/>
        </w:numPr>
        <w:spacing w:before="100" w:beforeAutospacing="1" w:after="100" w:afterAutospacing="1"/>
        <w:rPr>
          <w:szCs w:val="22"/>
        </w:rPr>
      </w:pPr>
      <w:bookmarkStart w:id="10" w:name="_Ref471585500"/>
      <w:r>
        <w:rPr>
          <w:szCs w:val="22"/>
        </w:rPr>
        <w:t>“</w:t>
      </w:r>
      <w:r w:rsidRPr="00524FAD">
        <w:rPr>
          <w:szCs w:val="22"/>
        </w:rPr>
        <w:t>Consideration on Flexibility of LDPC Codes for NR</w:t>
      </w:r>
      <w:r>
        <w:rPr>
          <w:szCs w:val="22"/>
        </w:rPr>
        <w:t xml:space="preserve">,” </w:t>
      </w:r>
      <w:r w:rsidRPr="00524FAD">
        <w:rPr>
          <w:szCs w:val="22"/>
        </w:rPr>
        <w:t>R1-1611111</w:t>
      </w:r>
      <w:r>
        <w:rPr>
          <w:szCs w:val="22"/>
        </w:rPr>
        <w:t xml:space="preserve">, </w:t>
      </w:r>
      <w:r w:rsidRPr="00524FAD">
        <w:rPr>
          <w:szCs w:val="22"/>
        </w:rPr>
        <w:t>ZTE, ZTE Microelectronics</w:t>
      </w:r>
      <w:r>
        <w:rPr>
          <w:szCs w:val="22"/>
        </w:rPr>
        <w:t>, RAN1 87, Reno, USA.</w:t>
      </w:r>
      <w:bookmarkEnd w:id="10"/>
    </w:p>
    <w:p w14:paraId="6EA2F3F5" w14:textId="5E264592" w:rsidR="00197104" w:rsidRDefault="00197104" w:rsidP="00197104">
      <w:pPr>
        <w:numPr>
          <w:ilvl w:val="0"/>
          <w:numId w:val="2"/>
        </w:numPr>
        <w:spacing w:before="100" w:beforeAutospacing="1" w:after="100" w:afterAutospacing="1"/>
        <w:rPr>
          <w:szCs w:val="22"/>
        </w:rPr>
      </w:pPr>
      <w:bookmarkStart w:id="11" w:name="_Ref471587633"/>
      <w:r>
        <w:rPr>
          <w:szCs w:val="22"/>
        </w:rPr>
        <w:t xml:space="preserve">M. Weiner, M. </w:t>
      </w:r>
      <w:proofErr w:type="spellStart"/>
      <w:r w:rsidRPr="00197104">
        <w:rPr>
          <w:szCs w:val="22"/>
        </w:rPr>
        <w:t>Blagojevic</w:t>
      </w:r>
      <w:proofErr w:type="spellEnd"/>
      <w:r>
        <w:rPr>
          <w:szCs w:val="22"/>
        </w:rPr>
        <w:t xml:space="preserve">, </w:t>
      </w:r>
      <w:r w:rsidRPr="00197104">
        <w:rPr>
          <w:szCs w:val="22"/>
        </w:rPr>
        <w:t>S</w:t>
      </w:r>
      <w:r>
        <w:rPr>
          <w:szCs w:val="22"/>
        </w:rPr>
        <w:t>.</w:t>
      </w:r>
      <w:r w:rsidRPr="00197104">
        <w:rPr>
          <w:szCs w:val="22"/>
        </w:rPr>
        <w:t xml:space="preserve"> </w:t>
      </w:r>
      <w:proofErr w:type="spellStart"/>
      <w:r w:rsidRPr="00197104">
        <w:rPr>
          <w:szCs w:val="22"/>
        </w:rPr>
        <w:t>Skotnikov</w:t>
      </w:r>
      <w:proofErr w:type="spellEnd"/>
      <w:r w:rsidRPr="00197104">
        <w:rPr>
          <w:szCs w:val="22"/>
        </w:rPr>
        <w:t>,</w:t>
      </w:r>
      <w:r>
        <w:rPr>
          <w:szCs w:val="22"/>
        </w:rPr>
        <w:t xml:space="preserve"> </w:t>
      </w:r>
      <w:r w:rsidRPr="00197104">
        <w:rPr>
          <w:szCs w:val="22"/>
        </w:rPr>
        <w:t>A</w:t>
      </w:r>
      <w:r>
        <w:rPr>
          <w:szCs w:val="22"/>
        </w:rPr>
        <w:t>.</w:t>
      </w:r>
      <w:r w:rsidRPr="00197104">
        <w:rPr>
          <w:szCs w:val="22"/>
        </w:rPr>
        <w:t xml:space="preserve"> Burg, P</w:t>
      </w:r>
      <w:r>
        <w:rPr>
          <w:szCs w:val="22"/>
        </w:rPr>
        <w:t>.</w:t>
      </w:r>
      <w:r w:rsidRPr="00197104">
        <w:rPr>
          <w:szCs w:val="22"/>
        </w:rPr>
        <w:t xml:space="preserve"> </w:t>
      </w:r>
      <w:proofErr w:type="spellStart"/>
      <w:r w:rsidRPr="00197104">
        <w:rPr>
          <w:szCs w:val="22"/>
        </w:rPr>
        <w:t>Flatresse</w:t>
      </w:r>
      <w:proofErr w:type="spellEnd"/>
      <w:r>
        <w:rPr>
          <w:szCs w:val="22"/>
        </w:rPr>
        <w:t>, and B.</w:t>
      </w:r>
      <w:r w:rsidRPr="00197104">
        <w:rPr>
          <w:szCs w:val="22"/>
        </w:rPr>
        <w:t xml:space="preserve"> Nikolic</w:t>
      </w:r>
      <w:r>
        <w:rPr>
          <w:szCs w:val="22"/>
        </w:rPr>
        <w:t>, “</w:t>
      </w:r>
      <w:r w:rsidRPr="00197104">
        <w:rPr>
          <w:szCs w:val="22"/>
        </w:rPr>
        <w:t>A Scalable 1.5-to-6Gb/s 6.2-to-38.1mW LDPC</w:t>
      </w:r>
      <w:r>
        <w:rPr>
          <w:szCs w:val="22"/>
        </w:rPr>
        <w:t xml:space="preserve"> </w:t>
      </w:r>
      <w:r w:rsidRPr="00197104">
        <w:rPr>
          <w:szCs w:val="22"/>
        </w:rPr>
        <w:t>Decoder for 60GHz Wireless Networks in 28nm UTBB FDSOI</w:t>
      </w:r>
      <w:r>
        <w:rPr>
          <w:szCs w:val="22"/>
        </w:rPr>
        <w:t>,” ISSCC 2014.</w:t>
      </w:r>
      <w:bookmarkEnd w:id="11"/>
    </w:p>
    <w:p w14:paraId="1ECFDE27" w14:textId="5D564C95" w:rsidR="002D4F8A" w:rsidRDefault="002D4F8A" w:rsidP="00197104">
      <w:pPr>
        <w:numPr>
          <w:ilvl w:val="0"/>
          <w:numId w:val="2"/>
        </w:numPr>
        <w:spacing w:before="100" w:beforeAutospacing="1" w:after="100" w:afterAutospacing="1"/>
        <w:rPr>
          <w:szCs w:val="22"/>
        </w:rPr>
      </w:pPr>
      <w:bookmarkStart w:id="12" w:name="_Ref471587946"/>
      <w:r>
        <w:rPr>
          <w:szCs w:val="22"/>
        </w:rPr>
        <w:t>M. Weiner, B. Nikolic, and Z. Zhang, “LDPC Decoder Architecture for High-data Rate Personal-area Networks,” IEEE ISCAS, May 2011.</w:t>
      </w:r>
      <w:bookmarkEnd w:id="12"/>
    </w:p>
    <w:p w14:paraId="626981A4" w14:textId="4194A475" w:rsidR="00B731F6" w:rsidRPr="00C67F29" w:rsidRDefault="00C67F29" w:rsidP="00170C93">
      <w:pPr>
        <w:numPr>
          <w:ilvl w:val="0"/>
          <w:numId w:val="2"/>
        </w:numPr>
        <w:spacing w:before="100" w:beforeAutospacing="1" w:after="100" w:afterAutospacing="1"/>
        <w:rPr>
          <w:szCs w:val="22"/>
        </w:rPr>
      </w:pPr>
      <w:bookmarkStart w:id="13" w:name="_Ref471588417"/>
      <w:r>
        <w:rPr>
          <w:szCs w:val="22"/>
        </w:rPr>
        <w:t>“</w:t>
      </w:r>
      <w:r w:rsidRPr="00C67F29">
        <w:rPr>
          <w:szCs w:val="22"/>
        </w:rPr>
        <w:t>Efficient Channel Coding Implementations for EMBB</w:t>
      </w:r>
      <w:r>
        <w:rPr>
          <w:szCs w:val="22"/>
        </w:rPr>
        <w:t xml:space="preserve">”, </w:t>
      </w:r>
      <w:r w:rsidRPr="00C67F29">
        <w:rPr>
          <w:szCs w:val="22"/>
        </w:rPr>
        <w:t>R1-1610139</w:t>
      </w:r>
      <w:r>
        <w:rPr>
          <w:szCs w:val="22"/>
        </w:rPr>
        <w:t>, Qualcomm Incorporated, RAN1 86bis, Lisbon Portugal.</w:t>
      </w:r>
      <w:bookmarkEnd w:id="13"/>
    </w:p>
    <w:sectPr w:rsidR="00B731F6" w:rsidRPr="00C67F29" w:rsidSect="00674115">
      <w:headerReference w:type="even" r:id="rId36"/>
      <w:footerReference w:type="even" r:id="rId37"/>
      <w:footerReference w:type="default" r:id="rId38"/>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ADFF83" w14:textId="77777777" w:rsidR="001D35D0" w:rsidRDefault="001D35D0">
      <w:pPr>
        <w:spacing w:after="0"/>
      </w:pPr>
      <w:r>
        <w:separator/>
      </w:r>
    </w:p>
  </w:endnote>
  <w:endnote w:type="continuationSeparator" w:id="0">
    <w:p w14:paraId="5498E1DC" w14:textId="77777777" w:rsidR="001D35D0" w:rsidRDefault="001D35D0">
      <w:pPr>
        <w:spacing w:after="0"/>
      </w:pPr>
      <w:r>
        <w:continuationSeparator/>
      </w:r>
    </w:p>
  </w:endnote>
  <w:endnote w:type="continuationNotice" w:id="1">
    <w:p w14:paraId="72F7699E" w14:textId="77777777" w:rsidR="001D35D0" w:rsidRDefault="001D35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e Regular">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968A9D" w14:textId="77777777" w:rsidR="001D35D0" w:rsidRDefault="001D35D0" w:rsidP="007861F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85064C0" w14:textId="77777777" w:rsidR="001D35D0" w:rsidRDefault="001D35D0" w:rsidP="007861F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3866B3" w14:textId="77777777" w:rsidR="001D35D0" w:rsidRDefault="001D35D0" w:rsidP="007861FA">
    <w:pPr>
      <w:pStyle w:val="Footer"/>
      <w:ind w:right="360"/>
    </w:pPr>
    <w:r>
      <w:rPr>
        <w:rStyle w:val="PageNumber"/>
      </w:rPr>
      <w:fldChar w:fldCharType="begin"/>
    </w:r>
    <w:r>
      <w:rPr>
        <w:rStyle w:val="PageNumber"/>
      </w:rPr>
      <w:instrText xml:space="preserve"> PAGE </w:instrText>
    </w:r>
    <w:r>
      <w:rPr>
        <w:rStyle w:val="PageNumber"/>
      </w:rPr>
      <w:fldChar w:fldCharType="separate"/>
    </w:r>
    <w:r w:rsidR="00474C83">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74C83">
      <w:rPr>
        <w:rStyle w:val="PageNumber"/>
      </w:rPr>
      <w:t>20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8B551B" w14:textId="77777777" w:rsidR="001D35D0" w:rsidRDefault="001D35D0">
      <w:pPr>
        <w:spacing w:after="0"/>
      </w:pPr>
      <w:r>
        <w:separator/>
      </w:r>
    </w:p>
  </w:footnote>
  <w:footnote w:type="continuationSeparator" w:id="0">
    <w:p w14:paraId="46B03F88" w14:textId="77777777" w:rsidR="001D35D0" w:rsidRDefault="001D35D0">
      <w:pPr>
        <w:spacing w:after="0"/>
      </w:pPr>
      <w:r>
        <w:continuationSeparator/>
      </w:r>
    </w:p>
  </w:footnote>
  <w:footnote w:type="continuationNotice" w:id="1">
    <w:p w14:paraId="05F45B5F" w14:textId="77777777" w:rsidR="001D35D0" w:rsidRDefault="001D35D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BFAD41" w14:textId="77777777" w:rsidR="001D35D0" w:rsidRDefault="001D35D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7" type="#_x0000_t75" style="width:15pt;height:15pt" o:bullet="t">
        <v:imagedata r:id="rId1" o:title="artA8D3"/>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A73BF"/>
    <w:multiLevelType w:val="hybridMultilevel"/>
    <w:tmpl w:val="51FCC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CDEA089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0" w:firstLine="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1729BC"/>
    <w:multiLevelType w:val="hybridMultilevel"/>
    <w:tmpl w:val="7A544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A455F0"/>
    <w:multiLevelType w:val="hybridMultilevel"/>
    <w:tmpl w:val="35CEA9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E177C81"/>
    <w:multiLevelType w:val="hybridMultilevel"/>
    <w:tmpl w:val="F620BBC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2E0B48"/>
    <w:multiLevelType w:val="hybridMultilevel"/>
    <w:tmpl w:val="57A82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075F68"/>
    <w:multiLevelType w:val="hybridMultilevel"/>
    <w:tmpl w:val="AF70F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C21896"/>
    <w:multiLevelType w:val="hybridMultilevel"/>
    <w:tmpl w:val="AF248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C74FB9"/>
    <w:multiLevelType w:val="hybridMultilevel"/>
    <w:tmpl w:val="67C21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3F377A"/>
    <w:multiLevelType w:val="hybridMultilevel"/>
    <w:tmpl w:val="EB96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736075"/>
    <w:multiLevelType w:val="hybridMultilevel"/>
    <w:tmpl w:val="7C50AF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426E2B53"/>
    <w:multiLevelType w:val="hybridMultilevel"/>
    <w:tmpl w:val="917A95E2"/>
    <w:lvl w:ilvl="0" w:tplc="5CD242B6">
      <w:start w:val="4"/>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9296D39"/>
    <w:multiLevelType w:val="hybridMultilevel"/>
    <w:tmpl w:val="CF8EF61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C687A38"/>
    <w:multiLevelType w:val="hybridMultilevel"/>
    <w:tmpl w:val="2B941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D8F3C09"/>
    <w:multiLevelType w:val="hybridMultilevel"/>
    <w:tmpl w:val="ADF41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7366C7"/>
    <w:multiLevelType w:val="hybridMultilevel"/>
    <w:tmpl w:val="7986A1E6"/>
    <w:lvl w:ilvl="0" w:tplc="A0926BB2">
      <w:start w:val="1"/>
      <w:numFmt w:val="bullet"/>
      <w:lvlText w:val="•"/>
      <w:lvlJc w:val="left"/>
      <w:pPr>
        <w:tabs>
          <w:tab w:val="num" w:pos="720"/>
        </w:tabs>
        <w:ind w:left="720" w:hanging="360"/>
      </w:pPr>
      <w:rPr>
        <w:rFonts w:ascii="Arial" w:hAnsi="Arial" w:hint="default"/>
      </w:rPr>
    </w:lvl>
    <w:lvl w:ilvl="1" w:tplc="16CA8744" w:tentative="1">
      <w:start w:val="1"/>
      <w:numFmt w:val="bullet"/>
      <w:lvlText w:val="•"/>
      <w:lvlJc w:val="left"/>
      <w:pPr>
        <w:tabs>
          <w:tab w:val="num" w:pos="1440"/>
        </w:tabs>
        <w:ind w:left="1440" w:hanging="360"/>
      </w:pPr>
      <w:rPr>
        <w:rFonts w:ascii="Arial" w:hAnsi="Arial" w:hint="default"/>
      </w:rPr>
    </w:lvl>
    <w:lvl w:ilvl="2" w:tplc="CB9EEA5A" w:tentative="1">
      <w:start w:val="1"/>
      <w:numFmt w:val="bullet"/>
      <w:lvlText w:val="•"/>
      <w:lvlJc w:val="left"/>
      <w:pPr>
        <w:tabs>
          <w:tab w:val="num" w:pos="2160"/>
        </w:tabs>
        <w:ind w:left="2160" w:hanging="360"/>
      </w:pPr>
      <w:rPr>
        <w:rFonts w:ascii="Arial" w:hAnsi="Arial" w:hint="default"/>
      </w:rPr>
    </w:lvl>
    <w:lvl w:ilvl="3" w:tplc="2DF45240" w:tentative="1">
      <w:start w:val="1"/>
      <w:numFmt w:val="bullet"/>
      <w:lvlText w:val="•"/>
      <w:lvlJc w:val="left"/>
      <w:pPr>
        <w:tabs>
          <w:tab w:val="num" w:pos="2880"/>
        </w:tabs>
        <w:ind w:left="2880" w:hanging="360"/>
      </w:pPr>
      <w:rPr>
        <w:rFonts w:ascii="Arial" w:hAnsi="Arial" w:hint="default"/>
      </w:rPr>
    </w:lvl>
    <w:lvl w:ilvl="4" w:tplc="ECFAE5BA" w:tentative="1">
      <w:start w:val="1"/>
      <w:numFmt w:val="bullet"/>
      <w:lvlText w:val="•"/>
      <w:lvlJc w:val="left"/>
      <w:pPr>
        <w:tabs>
          <w:tab w:val="num" w:pos="3600"/>
        </w:tabs>
        <w:ind w:left="3600" w:hanging="360"/>
      </w:pPr>
      <w:rPr>
        <w:rFonts w:ascii="Arial" w:hAnsi="Arial" w:hint="default"/>
      </w:rPr>
    </w:lvl>
    <w:lvl w:ilvl="5" w:tplc="950A3C62" w:tentative="1">
      <w:start w:val="1"/>
      <w:numFmt w:val="bullet"/>
      <w:lvlText w:val="•"/>
      <w:lvlJc w:val="left"/>
      <w:pPr>
        <w:tabs>
          <w:tab w:val="num" w:pos="4320"/>
        </w:tabs>
        <w:ind w:left="4320" w:hanging="360"/>
      </w:pPr>
      <w:rPr>
        <w:rFonts w:ascii="Arial" w:hAnsi="Arial" w:hint="default"/>
      </w:rPr>
    </w:lvl>
    <w:lvl w:ilvl="6" w:tplc="E110E88C" w:tentative="1">
      <w:start w:val="1"/>
      <w:numFmt w:val="bullet"/>
      <w:lvlText w:val="•"/>
      <w:lvlJc w:val="left"/>
      <w:pPr>
        <w:tabs>
          <w:tab w:val="num" w:pos="5040"/>
        </w:tabs>
        <w:ind w:left="5040" w:hanging="360"/>
      </w:pPr>
      <w:rPr>
        <w:rFonts w:ascii="Arial" w:hAnsi="Arial" w:hint="default"/>
      </w:rPr>
    </w:lvl>
    <w:lvl w:ilvl="7" w:tplc="DAA0AE58" w:tentative="1">
      <w:start w:val="1"/>
      <w:numFmt w:val="bullet"/>
      <w:lvlText w:val="•"/>
      <w:lvlJc w:val="left"/>
      <w:pPr>
        <w:tabs>
          <w:tab w:val="num" w:pos="5760"/>
        </w:tabs>
        <w:ind w:left="5760" w:hanging="360"/>
      </w:pPr>
      <w:rPr>
        <w:rFonts w:ascii="Arial" w:hAnsi="Arial" w:hint="default"/>
      </w:rPr>
    </w:lvl>
    <w:lvl w:ilvl="8" w:tplc="D4541B6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6694EF6"/>
    <w:multiLevelType w:val="hybridMultilevel"/>
    <w:tmpl w:val="0A2C7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AD1EBB"/>
    <w:multiLevelType w:val="hybridMultilevel"/>
    <w:tmpl w:val="3AD2F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E60648"/>
    <w:multiLevelType w:val="hybridMultilevel"/>
    <w:tmpl w:val="FA202A2C"/>
    <w:lvl w:ilvl="0" w:tplc="FA0430D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4A43DF"/>
    <w:multiLevelType w:val="hybridMultilevel"/>
    <w:tmpl w:val="2D7435DA"/>
    <w:lvl w:ilvl="0" w:tplc="4C9C6A04">
      <w:start w:val="1"/>
      <w:numFmt w:val="bullet"/>
      <w:lvlText w:val=""/>
      <w:lvlPicBulletId w:val="0"/>
      <w:lvlJc w:val="left"/>
      <w:pPr>
        <w:tabs>
          <w:tab w:val="num" w:pos="720"/>
        </w:tabs>
        <w:ind w:left="720" w:hanging="360"/>
      </w:pPr>
      <w:rPr>
        <w:rFonts w:ascii="Symbol" w:hAnsi="Symbol" w:hint="default"/>
      </w:rPr>
    </w:lvl>
    <w:lvl w:ilvl="1" w:tplc="8B6E94A2">
      <w:start w:val="57"/>
      <w:numFmt w:val="bullet"/>
      <w:lvlText w:val="−"/>
      <w:lvlJc w:val="left"/>
      <w:pPr>
        <w:tabs>
          <w:tab w:val="num" w:pos="1440"/>
        </w:tabs>
        <w:ind w:left="1440" w:hanging="360"/>
      </w:pPr>
      <w:rPr>
        <w:rFonts w:ascii="Calibre Regular" w:hAnsi="Calibre Regular" w:hint="default"/>
      </w:rPr>
    </w:lvl>
    <w:lvl w:ilvl="2" w:tplc="A6929FF2" w:tentative="1">
      <w:start w:val="1"/>
      <w:numFmt w:val="bullet"/>
      <w:lvlText w:val=""/>
      <w:lvlPicBulletId w:val="0"/>
      <w:lvlJc w:val="left"/>
      <w:pPr>
        <w:tabs>
          <w:tab w:val="num" w:pos="2160"/>
        </w:tabs>
        <w:ind w:left="2160" w:hanging="360"/>
      </w:pPr>
      <w:rPr>
        <w:rFonts w:ascii="Symbol" w:hAnsi="Symbol" w:hint="default"/>
      </w:rPr>
    </w:lvl>
    <w:lvl w:ilvl="3" w:tplc="94C4AB8C" w:tentative="1">
      <w:start w:val="1"/>
      <w:numFmt w:val="bullet"/>
      <w:lvlText w:val=""/>
      <w:lvlPicBulletId w:val="0"/>
      <w:lvlJc w:val="left"/>
      <w:pPr>
        <w:tabs>
          <w:tab w:val="num" w:pos="2880"/>
        </w:tabs>
        <w:ind w:left="2880" w:hanging="360"/>
      </w:pPr>
      <w:rPr>
        <w:rFonts w:ascii="Symbol" w:hAnsi="Symbol" w:hint="default"/>
      </w:rPr>
    </w:lvl>
    <w:lvl w:ilvl="4" w:tplc="9D508E40" w:tentative="1">
      <w:start w:val="1"/>
      <w:numFmt w:val="bullet"/>
      <w:lvlText w:val=""/>
      <w:lvlPicBulletId w:val="0"/>
      <w:lvlJc w:val="left"/>
      <w:pPr>
        <w:tabs>
          <w:tab w:val="num" w:pos="3600"/>
        </w:tabs>
        <w:ind w:left="3600" w:hanging="360"/>
      </w:pPr>
      <w:rPr>
        <w:rFonts w:ascii="Symbol" w:hAnsi="Symbol" w:hint="default"/>
      </w:rPr>
    </w:lvl>
    <w:lvl w:ilvl="5" w:tplc="B4CA3F3A" w:tentative="1">
      <w:start w:val="1"/>
      <w:numFmt w:val="bullet"/>
      <w:lvlText w:val=""/>
      <w:lvlPicBulletId w:val="0"/>
      <w:lvlJc w:val="left"/>
      <w:pPr>
        <w:tabs>
          <w:tab w:val="num" w:pos="4320"/>
        </w:tabs>
        <w:ind w:left="4320" w:hanging="360"/>
      </w:pPr>
      <w:rPr>
        <w:rFonts w:ascii="Symbol" w:hAnsi="Symbol" w:hint="default"/>
      </w:rPr>
    </w:lvl>
    <w:lvl w:ilvl="6" w:tplc="083AED6A" w:tentative="1">
      <w:start w:val="1"/>
      <w:numFmt w:val="bullet"/>
      <w:lvlText w:val=""/>
      <w:lvlPicBulletId w:val="0"/>
      <w:lvlJc w:val="left"/>
      <w:pPr>
        <w:tabs>
          <w:tab w:val="num" w:pos="5040"/>
        </w:tabs>
        <w:ind w:left="5040" w:hanging="360"/>
      </w:pPr>
      <w:rPr>
        <w:rFonts w:ascii="Symbol" w:hAnsi="Symbol" w:hint="default"/>
      </w:rPr>
    </w:lvl>
    <w:lvl w:ilvl="7" w:tplc="8FB6C8D2" w:tentative="1">
      <w:start w:val="1"/>
      <w:numFmt w:val="bullet"/>
      <w:lvlText w:val=""/>
      <w:lvlPicBulletId w:val="0"/>
      <w:lvlJc w:val="left"/>
      <w:pPr>
        <w:tabs>
          <w:tab w:val="num" w:pos="5760"/>
        </w:tabs>
        <w:ind w:left="5760" w:hanging="360"/>
      </w:pPr>
      <w:rPr>
        <w:rFonts w:ascii="Symbol" w:hAnsi="Symbol" w:hint="default"/>
      </w:rPr>
    </w:lvl>
    <w:lvl w:ilvl="8" w:tplc="D1D6798C" w:tentative="1">
      <w:start w:val="1"/>
      <w:numFmt w:val="bullet"/>
      <w:lvlText w:val=""/>
      <w:lvlPicBulletId w:val="0"/>
      <w:lvlJc w:val="left"/>
      <w:pPr>
        <w:tabs>
          <w:tab w:val="num" w:pos="6480"/>
        </w:tabs>
        <w:ind w:left="6480" w:hanging="360"/>
      </w:pPr>
      <w:rPr>
        <w:rFonts w:ascii="Symbol" w:hAnsi="Symbol" w:hint="default"/>
      </w:rPr>
    </w:lvl>
  </w:abstractNum>
  <w:abstractNum w:abstractNumId="27" w15:restartNumberingAfterBreak="0">
    <w:nsid w:val="623276BF"/>
    <w:multiLevelType w:val="hybridMultilevel"/>
    <w:tmpl w:val="49C219D2"/>
    <w:lvl w:ilvl="0" w:tplc="795C2C20">
      <w:start w:val="1"/>
      <w:numFmt w:val="lowerRoman"/>
      <w:lvlText w:val="(%1)"/>
      <w:lvlJc w:val="left"/>
      <w:pPr>
        <w:ind w:left="720" w:hanging="720"/>
      </w:pPr>
      <w:rPr>
        <w:rFonts w:hint="default"/>
        <w:i w:val="0"/>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B0727CB"/>
    <w:multiLevelType w:val="hybridMultilevel"/>
    <w:tmpl w:val="B8A8AB8C"/>
    <w:lvl w:ilvl="0" w:tplc="989C08D8">
      <w:start w:val="1"/>
      <w:numFmt w:val="decimal"/>
      <w:lvlText w:val="%1."/>
      <w:lvlJc w:val="left"/>
      <w:pPr>
        <w:tabs>
          <w:tab w:val="num" w:pos="720"/>
        </w:tabs>
        <w:ind w:left="720" w:hanging="360"/>
      </w:pPr>
    </w:lvl>
    <w:lvl w:ilvl="1" w:tplc="A4EC8842">
      <w:start w:val="1"/>
      <w:numFmt w:val="decimal"/>
      <w:lvlText w:val="%2."/>
      <w:lvlJc w:val="left"/>
      <w:pPr>
        <w:tabs>
          <w:tab w:val="num" w:pos="360"/>
        </w:tabs>
        <w:ind w:left="360" w:hanging="360"/>
      </w:pPr>
    </w:lvl>
    <w:lvl w:ilvl="2" w:tplc="B616E00C">
      <w:start w:val="57"/>
      <w:numFmt w:val="bullet"/>
      <w:lvlText w:val="−"/>
      <w:lvlJc w:val="left"/>
      <w:pPr>
        <w:tabs>
          <w:tab w:val="num" w:pos="2160"/>
        </w:tabs>
        <w:ind w:left="2160" w:hanging="360"/>
      </w:pPr>
      <w:rPr>
        <w:rFonts w:ascii="Calibre Regular" w:hAnsi="Calibre Regular" w:hint="default"/>
      </w:rPr>
    </w:lvl>
    <w:lvl w:ilvl="3" w:tplc="AD203F44" w:tentative="1">
      <w:start w:val="1"/>
      <w:numFmt w:val="decimal"/>
      <w:lvlText w:val="%4."/>
      <w:lvlJc w:val="left"/>
      <w:pPr>
        <w:tabs>
          <w:tab w:val="num" w:pos="2880"/>
        </w:tabs>
        <w:ind w:left="2880" w:hanging="360"/>
      </w:pPr>
    </w:lvl>
    <w:lvl w:ilvl="4" w:tplc="71401EC4" w:tentative="1">
      <w:start w:val="1"/>
      <w:numFmt w:val="decimal"/>
      <w:lvlText w:val="%5."/>
      <w:lvlJc w:val="left"/>
      <w:pPr>
        <w:tabs>
          <w:tab w:val="num" w:pos="3600"/>
        </w:tabs>
        <w:ind w:left="3600" w:hanging="360"/>
      </w:pPr>
    </w:lvl>
    <w:lvl w:ilvl="5" w:tplc="86B2BC26" w:tentative="1">
      <w:start w:val="1"/>
      <w:numFmt w:val="decimal"/>
      <w:lvlText w:val="%6."/>
      <w:lvlJc w:val="left"/>
      <w:pPr>
        <w:tabs>
          <w:tab w:val="num" w:pos="4320"/>
        </w:tabs>
        <w:ind w:left="4320" w:hanging="360"/>
      </w:pPr>
    </w:lvl>
    <w:lvl w:ilvl="6" w:tplc="A7CCC40C" w:tentative="1">
      <w:start w:val="1"/>
      <w:numFmt w:val="decimal"/>
      <w:lvlText w:val="%7."/>
      <w:lvlJc w:val="left"/>
      <w:pPr>
        <w:tabs>
          <w:tab w:val="num" w:pos="5040"/>
        </w:tabs>
        <w:ind w:left="5040" w:hanging="360"/>
      </w:pPr>
    </w:lvl>
    <w:lvl w:ilvl="7" w:tplc="A9E67D7A" w:tentative="1">
      <w:start w:val="1"/>
      <w:numFmt w:val="decimal"/>
      <w:lvlText w:val="%8."/>
      <w:lvlJc w:val="left"/>
      <w:pPr>
        <w:tabs>
          <w:tab w:val="num" w:pos="5760"/>
        </w:tabs>
        <w:ind w:left="5760" w:hanging="360"/>
      </w:pPr>
    </w:lvl>
    <w:lvl w:ilvl="8" w:tplc="231C57C0" w:tentative="1">
      <w:start w:val="1"/>
      <w:numFmt w:val="decimal"/>
      <w:lvlText w:val="%9."/>
      <w:lvlJc w:val="left"/>
      <w:pPr>
        <w:tabs>
          <w:tab w:val="num" w:pos="6480"/>
        </w:tabs>
        <w:ind w:left="6480" w:hanging="360"/>
      </w:pPr>
    </w:lvl>
  </w:abstractNum>
  <w:abstractNum w:abstractNumId="29" w15:restartNumberingAfterBreak="0">
    <w:nsid w:val="6DE06EC9"/>
    <w:multiLevelType w:val="hybridMultilevel"/>
    <w:tmpl w:val="AC443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AF295B"/>
    <w:multiLevelType w:val="multilevel"/>
    <w:tmpl w:val="6420A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C1D2EFC"/>
    <w:multiLevelType w:val="hybridMultilevel"/>
    <w:tmpl w:val="C802896C"/>
    <w:lvl w:ilvl="0" w:tplc="4D145EEA">
      <w:start w:val="8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B94C07"/>
    <w:multiLevelType w:val="hybridMultilevel"/>
    <w:tmpl w:val="C61EFC6E"/>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num w:numId="1">
    <w:abstractNumId w:val="14"/>
  </w:num>
  <w:num w:numId="2">
    <w:abstractNumId w:val="0"/>
  </w:num>
  <w:num w:numId="3">
    <w:abstractNumId w:val="3"/>
  </w:num>
  <w:num w:numId="4">
    <w:abstractNumId w:val="17"/>
  </w:num>
  <w:num w:numId="5">
    <w:abstractNumId w:val="4"/>
  </w:num>
  <w:num w:numId="6">
    <w:abstractNumId w:val="7"/>
  </w:num>
  <w:num w:numId="7">
    <w:abstractNumId w:val="10"/>
  </w:num>
  <w:num w:numId="8">
    <w:abstractNumId w:val="1"/>
  </w:num>
  <w:num w:numId="9">
    <w:abstractNumId w:val="30"/>
    <w:lvlOverride w:ilvl="0">
      <w:startOverride w:val="1"/>
    </w:lvlOverride>
  </w:num>
  <w:num w:numId="10">
    <w:abstractNumId w:val="18"/>
  </w:num>
  <w:num w:numId="11">
    <w:abstractNumId w:val="11"/>
  </w:num>
  <w:num w:numId="12">
    <w:abstractNumId w:val="9"/>
  </w:num>
  <w:num w:numId="13">
    <w:abstractNumId w:val="5"/>
  </w:num>
  <w:num w:numId="14">
    <w:abstractNumId w:val="28"/>
  </w:num>
  <w:num w:numId="15">
    <w:abstractNumId w:val="19"/>
  </w:num>
  <w:num w:numId="16">
    <w:abstractNumId w:val="6"/>
  </w:num>
  <w:num w:numId="17">
    <w:abstractNumId w:val="16"/>
  </w:num>
  <w:num w:numId="18">
    <w:abstractNumId w:val="26"/>
  </w:num>
  <w:num w:numId="19">
    <w:abstractNumId w:val="8"/>
  </w:num>
  <w:num w:numId="20">
    <w:abstractNumId w:val="22"/>
  </w:num>
  <w:num w:numId="21">
    <w:abstractNumId w:val="21"/>
  </w:num>
  <w:num w:numId="22">
    <w:abstractNumId w:val="31"/>
  </w:num>
  <w:num w:numId="23">
    <w:abstractNumId w:val="25"/>
  </w:num>
  <w:num w:numId="24">
    <w:abstractNumId w:val="27"/>
  </w:num>
  <w:num w:numId="25">
    <w:abstractNumId w:val="24"/>
  </w:num>
  <w:num w:numId="26">
    <w:abstractNumId w:val="23"/>
  </w:num>
  <w:num w:numId="27">
    <w:abstractNumId w:val="20"/>
  </w:num>
  <w:num w:numId="28">
    <w:abstractNumId w:val="12"/>
  </w:num>
  <w:num w:numId="29">
    <w:abstractNumId w:val="2"/>
  </w:num>
  <w:num w:numId="30">
    <w:abstractNumId w:val="29"/>
  </w:num>
  <w:num w:numId="31">
    <w:abstractNumId w:val="32"/>
  </w:num>
  <w:num w:numId="32">
    <w:abstractNumId w:val="13"/>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4115"/>
    <w:rsid w:val="00002C42"/>
    <w:rsid w:val="00005BB2"/>
    <w:rsid w:val="000103A9"/>
    <w:rsid w:val="00010488"/>
    <w:rsid w:val="000120CC"/>
    <w:rsid w:val="00025EF0"/>
    <w:rsid w:val="00032156"/>
    <w:rsid w:val="000347AF"/>
    <w:rsid w:val="0003662D"/>
    <w:rsid w:val="00040A75"/>
    <w:rsid w:val="00044E3E"/>
    <w:rsid w:val="00047A7E"/>
    <w:rsid w:val="00064922"/>
    <w:rsid w:val="00064B36"/>
    <w:rsid w:val="00065089"/>
    <w:rsid w:val="000663FF"/>
    <w:rsid w:val="00071019"/>
    <w:rsid w:val="00072BF0"/>
    <w:rsid w:val="00073997"/>
    <w:rsid w:val="00080DF3"/>
    <w:rsid w:val="000816A5"/>
    <w:rsid w:val="00093F22"/>
    <w:rsid w:val="00095365"/>
    <w:rsid w:val="00096127"/>
    <w:rsid w:val="00097B78"/>
    <w:rsid w:val="000A4D3D"/>
    <w:rsid w:val="000B0E12"/>
    <w:rsid w:val="000B44D2"/>
    <w:rsid w:val="000B7793"/>
    <w:rsid w:val="000C308F"/>
    <w:rsid w:val="000D3394"/>
    <w:rsid w:val="000E47BC"/>
    <w:rsid w:val="000E5F1C"/>
    <w:rsid w:val="000E68C5"/>
    <w:rsid w:val="000F4428"/>
    <w:rsid w:val="001066F9"/>
    <w:rsid w:val="001139F3"/>
    <w:rsid w:val="00120BD7"/>
    <w:rsid w:val="001229F0"/>
    <w:rsid w:val="00123A22"/>
    <w:rsid w:val="00123DEF"/>
    <w:rsid w:val="001241F9"/>
    <w:rsid w:val="001259B2"/>
    <w:rsid w:val="00127091"/>
    <w:rsid w:val="001279DC"/>
    <w:rsid w:val="001332EF"/>
    <w:rsid w:val="0013336F"/>
    <w:rsid w:val="00135CD6"/>
    <w:rsid w:val="00143040"/>
    <w:rsid w:val="00143D29"/>
    <w:rsid w:val="00147C7E"/>
    <w:rsid w:val="001511C0"/>
    <w:rsid w:val="0016489D"/>
    <w:rsid w:val="00166DAB"/>
    <w:rsid w:val="00170C93"/>
    <w:rsid w:val="00173133"/>
    <w:rsid w:val="00174F02"/>
    <w:rsid w:val="00176F09"/>
    <w:rsid w:val="00177073"/>
    <w:rsid w:val="00177BAC"/>
    <w:rsid w:val="0018713E"/>
    <w:rsid w:val="00191D57"/>
    <w:rsid w:val="00194343"/>
    <w:rsid w:val="00197104"/>
    <w:rsid w:val="001A00BA"/>
    <w:rsid w:val="001A0B89"/>
    <w:rsid w:val="001A2912"/>
    <w:rsid w:val="001A4BB9"/>
    <w:rsid w:val="001A71B6"/>
    <w:rsid w:val="001A74C8"/>
    <w:rsid w:val="001B7BB0"/>
    <w:rsid w:val="001C4408"/>
    <w:rsid w:val="001C76EF"/>
    <w:rsid w:val="001D35D0"/>
    <w:rsid w:val="001D480C"/>
    <w:rsid w:val="001D5A55"/>
    <w:rsid w:val="001E0C63"/>
    <w:rsid w:val="001E3700"/>
    <w:rsid w:val="001E47D0"/>
    <w:rsid w:val="001F0F98"/>
    <w:rsid w:val="001F3EDF"/>
    <w:rsid w:val="00202A82"/>
    <w:rsid w:val="00206B11"/>
    <w:rsid w:val="00207C96"/>
    <w:rsid w:val="0021565A"/>
    <w:rsid w:val="00216A9F"/>
    <w:rsid w:val="002177AA"/>
    <w:rsid w:val="00217EDE"/>
    <w:rsid w:val="00222117"/>
    <w:rsid w:val="00224DE0"/>
    <w:rsid w:val="00230068"/>
    <w:rsid w:val="00230202"/>
    <w:rsid w:val="00230D67"/>
    <w:rsid w:val="00242639"/>
    <w:rsid w:val="00242D45"/>
    <w:rsid w:val="0024316E"/>
    <w:rsid w:val="0024558F"/>
    <w:rsid w:val="00245764"/>
    <w:rsid w:val="0024743F"/>
    <w:rsid w:val="0024776D"/>
    <w:rsid w:val="00247A2E"/>
    <w:rsid w:val="002574BA"/>
    <w:rsid w:val="00260F94"/>
    <w:rsid w:val="00271765"/>
    <w:rsid w:val="00271C3A"/>
    <w:rsid w:val="002753B5"/>
    <w:rsid w:val="0027621F"/>
    <w:rsid w:val="002778D0"/>
    <w:rsid w:val="00281FB0"/>
    <w:rsid w:val="00282B7D"/>
    <w:rsid w:val="00292171"/>
    <w:rsid w:val="002973CA"/>
    <w:rsid w:val="002A0223"/>
    <w:rsid w:val="002A2D5E"/>
    <w:rsid w:val="002A5DDB"/>
    <w:rsid w:val="002A7E81"/>
    <w:rsid w:val="002B72D5"/>
    <w:rsid w:val="002C007B"/>
    <w:rsid w:val="002C4D16"/>
    <w:rsid w:val="002C5B13"/>
    <w:rsid w:val="002C7CB6"/>
    <w:rsid w:val="002D0892"/>
    <w:rsid w:val="002D105F"/>
    <w:rsid w:val="002D109B"/>
    <w:rsid w:val="002D4E06"/>
    <w:rsid w:val="002D4F8A"/>
    <w:rsid w:val="002D6174"/>
    <w:rsid w:val="002E286C"/>
    <w:rsid w:val="002E295B"/>
    <w:rsid w:val="002E34FD"/>
    <w:rsid w:val="002E510F"/>
    <w:rsid w:val="002E6054"/>
    <w:rsid w:val="002E677B"/>
    <w:rsid w:val="002E7AE5"/>
    <w:rsid w:val="002F6635"/>
    <w:rsid w:val="00306179"/>
    <w:rsid w:val="00313563"/>
    <w:rsid w:val="00316B63"/>
    <w:rsid w:val="00327371"/>
    <w:rsid w:val="003319AA"/>
    <w:rsid w:val="00332D48"/>
    <w:rsid w:val="00342B0B"/>
    <w:rsid w:val="0035301F"/>
    <w:rsid w:val="00360B4A"/>
    <w:rsid w:val="00363D48"/>
    <w:rsid w:val="00370A29"/>
    <w:rsid w:val="00371B76"/>
    <w:rsid w:val="00374E48"/>
    <w:rsid w:val="00375F5D"/>
    <w:rsid w:val="00382601"/>
    <w:rsid w:val="00383E85"/>
    <w:rsid w:val="00390AFC"/>
    <w:rsid w:val="003971CC"/>
    <w:rsid w:val="003A0045"/>
    <w:rsid w:val="003A152E"/>
    <w:rsid w:val="003A2F7C"/>
    <w:rsid w:val="003A320A"/>
    <w:rsid w:val="003A5D63"/>
    <w:rsid w:val="003A71A2"/>
    <w:rsid w:val="003A7CD0"/>
    <w:rsid w:val="003A7D6E"/>
    <w:rsid w:val="003A7F17"/>
    <w:rsid w:val="003B2C54"/>
    <w:rsid w:val="003B36EC"/>
    <w:rsid w:val="003C1425"/>
    <w:rsid w:val="003C38E6"/>
    <w:rsid w:val="003C53DA"/>
    <w:rsid w:val="003D2162"/>
    <w:rsid w:val="003D2857"/>
    <w:rsid w:val="003E4296"/>
    <w:rsid w:val="003E4993"/>
    <w:rsid w:val="003E5256"/>
    <w:rsid w:val="003E5968"/>
    <w:rsid w:val="003E78F5"/>
    <w:rsid w:val="003F192D"/>
    <w:rsid w:val="003F2644"/>
    <w:rsid w:val="003F5343"/>
    <w:rsid w:val="004002D6"/>
    <w:rsid w:val="004002F4"/>
    <w:rsid w:val="00401C2E"/>
    <w:rsid w:val="004034C3"/>
    <w:rsid w:val="00407BC1"/>
    <w:rsid w:val="00415050"/>
    <w:rsid w:val="00416E63"/>
    <w:rsid w:val="0042128C"/>
    <w:rsid w:val="00427CE0"/>
    <w:rsid w:val="00435F04"/>
    <w:rsid w:val="004361DE"/>
    <w:rsid w:val="00437908"/>
    <w:rsid w:val="004423FA"/>
    <w:rsid w:val="00451E26"/>
    <w:rsid w:val="00454ED8"/>
    <w:rsid w:val="00462DB2"/>
    <w:rsid w:val="00474C83"/>
    <w:rsid w:val="00481E97"/>
    <w:rsid w:val="004870C4"/>
    <w:rsid w:val="00490F47"/>
    <w:rsid w:val="00492B21"/>
    <w:rsid w:val="004A012A"/>
    <w:rsid w:val="004A6DE2"/>
    <w:rsid w:val="004B0CDF"/>
    <w:rsid w:val="004B3821"/>
    <w:rsid w:val="004B4EB8"/>
    <w:rsid w:val="004B6151"/>
    <w:rsid w:val="004B76A7"/>
    <w:rsid w:val="004D182D"/>
    <w:rsid w:val="004D7E7F"/>
    <w:rsid w:val="004E00B6"/>
    <w:rsid w:val="004E2C72"/>
    <w:rsid w:val="004E304A"/>
    <w:rsid w:val="004E3EAF"/>
    <w:rsid w:val="004F0D2E"/>
    <w:rsid w:val="004F4D93"/>
    <w:rsid w:val="004F56C5"/>
    <w:rsid w:val="00513432"/>
    <w:rsid w:val="00513B2D"/>
    <w:rsid w:val="00513FD5"/>
    <w:rsid w:val="0051412F"/>
    <w:rsid w:val="00524FAD"/>
    <w:rsid w:val="005264AD"/>
    <w:rsid w:val="0052684A"/>
    <w:rsid w:val="00530949"/>
    <w:rsid w:val="00532257"/>
    <w:rsid w:val="00534EEE"/>
    <w:rsid w:val="00536C9E"/>
    <w:rsid w:val="00547D37"/>
    <w:rsid w:val="00554D23"/>
    <w:rsid w:val="00555108"/>
    <w:rsid w:val="00563234"/>
    <w:rsid w:val="0058191D"/>
    <w:rsid w:val="005853FB"/>
    <w:rsid w:val="00585B6B"/>
    <w:rsid w:val="005902B3"/>
    <w:rsid w:val="0059227D"/>
    <w:rsid w:val="00597093"/>
    <w:rsid w:val="005A1C29"/>
    <w:rsid w:val="005A357B"/>
    <w:rsid w:val="005A36D1"/>
    <w:rsid w:val="005A3B3B"/>
    <w:rsid w:val="005A3BC7"/>
    <w:rsid w:val="005B3638"/>
    <w:rsid w:val="005B5E1F"/>
    <w:rsid w:val="005C314A"/>
    <w:rsid w:val="005C38A3"/>
    <w:rsid w:val="005C5297"/>
    <w:rsid w:val="005C6978"/>
    <w:rsid w:val="005C7C88"/>
    <w:rsid w:val="005D0A36"/>
    <w:rsid w:val="005D5250"/>
    <w:rsid w:val="005E1AE7"/>
    <w:rsid w:val="005E4DA3"/>
    <w:rsid w:val="005F08AA"/>
    <w:rsid w:val="005F12FB"/>
    <w:rsid w:val="0060154F"/>
    <w:rsid w:val="00601EA3"/>
    <w:rsid w:val="00615082"/>
    <w:rsid w:val="0061557B"/>
    <w:rsid w:val="00616C8E"/>
    <w:rsid w:val="00622A9D"/>
    <w:rsid w:val="00623144"/>
    <w:rsid w:val="006241F1"/>
    <w:rsid w:val="00631498"/>
    <w:rsid w:val="00637846"/>
    <w:rsid w:val="0064798A"/>
    <w:rsid w:val="00651F08"/>
    <w:rsid w:val="00652CFC"/>
    <w:rsid w:val="0065346B"/>
    <w:rsid w:val="0065421A"/>
    <w:rsid w:val="00667BAD"/>
    <w:rsid w:val="00671E50"/>
    <w:rsid w:val="00674115"/>
    <w:rsid w:val="006752F0"/>
    <w:rsid w:val="006756B5"/>
    <w:rsid w:val="006849D2"/>
    <w:rsid w:val="00694D81"/>
    <w:rsid w:val="00694DD8"/>
    <w:rsid w:val="006A51C5"/>
    <w:rsid w:val="006B7F53"/>
    <w:rsid w:val="006C0CA9"/>
    <w:rsid w:val="006C0CBA"/>
    <w:rsid w:val="006C492F"/>
    <w:rsid w:val="006C6F26"/>
    <w:rsid w:val="006D0030"/>
    <w:rsid w:val="006D04B9"/>
    <w:rsid w:val="006D1D55"/>
    <w:rsid w:val="006D61A1"/>
    <w:rsid w:val="006E2EAC"/>
    <w:rsid w:val="006E4A49"/>
    <w:rsid w:val="006E79AA"/>
    <w:rsid w:val="006E7DD8"/>
    <w:rsid w:val="006E7E49"/>
    <w:rsid w:val="006F2400"/>
    <w:rsid w:val="006F3381"/>
    <w:rsid w:val="00701BF6"/>
    <w:rsid w:val="007021D2"/>
    <w:rsid w:val="007026B4"/>
    <w:rsid w:val="007046B2"/>
    <w:rsid w:val="00705DFB"/>
    <w:rsid w:val="007075D4"/>
    <w:rsid w:val="0071055E"/>
    <w:rsid w:val="007151A6"/>
    <w:rsid w:val="00716205"/>
    <w:rsid w:val="00720BDB"/>
    <w:rsid w:val="007237DB"/>
    <w:rsid w:val="00723E5B"/>
    <w:rsid w:val="007244C8"/>
    <w:rsid w:val="00726B40"/>
    <w:rsid w:val="0073314D"/>
    <w:rsid w:val="00737466"/>
    <w:rsid w:val="00740E58"/>
    <w:rsid w:val="0074225E"/>
    <w:rsid w:val="007442B7"/>
    <w:rsid w:val="007501CE"/>
    <w:rsid w:val="00751CA5"/>
    <w:rsid w:val="00760B9F"/>
    <w:rsid w:val="00765D14"/>
    <w:rsid w:val="00767E9D"/>
    <w:rsid w:val="00771D47"/>
    <w:rsid w:val="00774A91"/>
    <w:rsid w:val="00777F73"/>
    <w:rsid w:val="00782D5F"/>
    <w:rsid w:val="00782DA6"/>
    <w:rsid w:val="00784875"/>
    <w:rsid w:val="007861FA"/>
    <w:rsid w:val="00794E03"/>
    <w:rsid w:val="00795D02"/>
    <w:rsid w:val="007A01DE"/>
    <w:rsid w:val="007A0BA7"/>
    <w:rsid w:val="007A4D7F"/>
    <w:rsid w:val="007A7FBA"/>
    <w:rsid w:val="007B02AA"/>
    <w:rsid w:val="007B110A"/>
    <w:rsid w:val="007B610E"/>
    <w:rsid w:val="007B7C63"/>
    <w:rsid w:val="007C03F3"/>
    <w:rsid w:val="007D0137"/>
    <w:rsid w:val="007E1104"/>
    <w:rsid w:val="007E4D31"/>
    <w:rsid w:val="007E4FCD"/>
    <w:rsid w:val="007E6D16"/>
    <w:rsid w:val="007E7BEE"/>
    <w:rsid w:val="007F3191"/>
    <w:rsid w:val="007F419E"/>
    <w:rsid w:val="007F4367"/>
    <w:rsid w:val="007F6F14"/>
    <w:rsid w:val="00801413"/>
    <w:rsid w:val="0080758E"/>
    <w:rsid w:val="008113B3"/>
    <w:rsid w:val="008125AB"/>
    <w:rsid w:val="0081420E"/>
    <w:rsid w:val="00817F6A"/>
    <w:rsid w:val="00823A8B"/>
    <w:rsid w:val="008319AC"/>
    <w:rsid w:val="00834009"/>
    <w:rsid w:val="00834A83"/>
    <w:rsid w:val="00837600"/>
    <w:rsid w:val="00841528"/>
    <w:rsid w:val="00851050"/>
    <w:rsid w:val="00854A0F"/>
    <w:rsid w:val="00861211"/>
    <w:rsid w:val="00861C43"/>
    <w:rsid w:val="00862250"/>
    <w:rsid w:val="00862D2D"/>
    <w:rsid w:val="00865BBA"/>
    <w:rsid w:val="008732EC"/>
    <w:rsid w:val="00873E8F"/>
    <w:rsid w:val="00875284"/>
    <w:rsid w:val="00875F67"/>
    <w:rsid w:val="00882A85"/>
    <w:rsid w:val="008851BC"/>
    <w:rsid w:val="00887B71"/>
    <w:rsid w:val="00890413"/>
    <w:rsid w:val="00894A01"/>
    <w:rsid w:val="008960D0"/>
    <w:rsid w:val="008A0DCB"/>
    <w:rsid w:val="008A39EF"/>
    <w:rsid w:val="008A4570"/>
    <w:rsid w:val="008A483E"/>
    <w:rsid w:val="008A7E88"/>
    <w:rsid w:val="008C2528"/>
    <w:rsid w:val="008D442B"/>
    <w:rsid w:val="008D7832"/>
    <w:rsid w:val="008E301C"/>
    <w:rsid w:val="008E3039"/>
    <w:rsid w:val="008F4976"/>
    <w:rsid w:val="008F5275"/>
    <w:rsid w:val="008F5D3C"/>
    <w:rsid w:val="008F79B9"/>
    <w:rsid w:val="00901BF1"/>
    <w:rsid w:val="00912E4B"/>
    <w:rsid w:val="0092597D"/>
    <w:rsid w:val="00926808"/>
    <w:rsid w:val="009308C7"/>
    <w:rsid w:val="00932C2F"/>
    <w:rsid w:val="009346F7"/>
    <w:rsid w:val="00934782"/>
    <w:rsid w:val="00940A18"/>
    <w:rsid w:val="00940FC2"/>
    <w:rsid w:val="009429B9"/>
    <w:rsid w:val="009465E4"/>
    <w:rsid w:val="00962D4C"/>
    <w:rsid w:val="00972096"/>
    <w:rsid w:val="00972F02"/>
    <w:rsid w:val="009732CD"/>
    <w:rsid w:val="0097407E"/>
    <w:rsid w:val="0097602C"/>
    <w:rsid w:val="00981256"/>
    <w:rsid w:val="00981369"/>
    <w:rsid w:val="00986B8D"/>
    <w:rsid w:val="00991188"/>
    <w:rsid w:val="009932FB"/>
    <w:rsid w:val="00993E8B"/>
    <w:rsid w:val="0099482C"/>
    <w:rsid w:val="009A04B4"/>
    <w:rsid w:val="009A233D"/>
    <w:rsid w:val="009A323D"/>
    <w:rsid w:val="009B006B"/>
    <w:rsid w:val="009B37C3"/>
    <w:rsid w:val="009B4E98"/>
    <w:rsid w:val="009B7851"/>
    <w:rsid w:val="009D0696"/>
    <w:rsid w:val="009D165D"/>
    <w:rsid w:val="009F6578"/>
    <w:rsid w:val="00A13338"/>
    <w:rsid w:val="00A174F9"/>
    <w:rsid w:val="00A21846"/>
    <w:rsid w:val="00A22621"/>
    <w:rsid w:val="00A2424B"/>
    <w:rsid w:val="00A2733D"/>
    <w:rsid w:val="00A3012E"/>
    <w:rsid w:val="00A33C6A"/>
    <w:rsid w:val="00A359DC"/>
    <w:rsid w:val="00A366AC"/>
    <w:rsid w:val="00A36C20"/>
    <w:rsid w:val="00A50F0B"/>
    <w:rsid w:val="00A53242"/>
    <w:rsid w:val="00A55B07"/>
    <w:rsid w:val="00A65B4F"/>
    <w:rsid w:val="00A7112B"/>
    <w:rsid w:val="00A71FE9"/>
    <w:rsid w:val="00A74D71"/>
    <w:rsid w:val="00A75BD6"/>
    <w:rsid w:val="00A83048"/>
    <w:rsid w:val="00A92E7E"/>
    <w:rsid w:val="00A955F7"/>
    <w:rsid w:val="00A9709E"/>
    <w:rsid w:val="00AA0BFC"/>
    <w:rsid w:val="00AA2ACF"/>
    <w:rsid w:val="00AA4C6F"/>
    <w:rsid w:val="00AA7F22"/>
    <w:rsid w:val="00AB66E5"/>
    <w:rsid w:val="00AC0355"/>
    <w:rsid w:val="00AC49CD"/>
    <w:rsid w:val="00AC6ADA"/>
    <w:rsid w:val="00AD2677"/>
    <w:rsid w:val="00AD450D"/>
    <w:rsid w:val="00AD4551"/>
    <w:rsid w:val="00AE6721"/>
    <w:rsid w:val="00AF010C"/>
    <w:rsid w:val="00AF3864"/>
    <w:rsid w:val="00AF71E4"/>
    <w:rsid w:val="00AF74B2"/>
    <w:rsid w:val="00B07AA5"/>
    <w:rsid w:val="00B10AF7"/>
    <w:rsid w:val="00B11482"/>
    <w:rsid w:val="00B20B73"/>
    <w:rsid w:val="00B21190"/>
    <w:rsid w:val="00B219EC"/>
    <w:rsid w:val="00B236B4"/>
    <w:rsid w:val="00B26555"/>
    <w:rsid w:val="00B34488"/>
    <w:rsid w:val="00B34E89"/>
    <w:rsid w:val="00B35611"/>
    <w:rsid w:val="00B37A1E"/>
    <w:rsid w:val="00B40E03"/>
    <w:rsid w:val="00B41936"/>
    <w:rsid w:val="00B42D02"/>
    <w:rsid w:val="00B6399D"/>
    <w:rsid w:val="00B663D5"/>
    <w:rsid w:val="00B731F6"/>
    <w:rsid w:val="00B82996"/>
    <w:rsid w:val="00B8471F"/>
    <w:rsid w:val="00B85CA1"/>
    <w:rsid w:val="00B94085"/>
    <w:rsid w:val="00BA4B01"/>
    <w:rsid w:val="00BA57BA"/>
    <w:rsid w:val="00BB1896"/>
    <w:rsid w:val="00BB219E"/>
    <w:rsid w:val="00BB2218"/>
    <w:rsid w:val="00BB3978"/>
    <w:rsid w:val="00BC3017"/>
    <w:rsid w:val="00BC4AA3"/>
    <w:rsid w:val="00BC55EE"/>
    <w:rsid w:val="00BE5E23"/>
    <w:rsid w:val="00BE60BC"/>
    <w:rsid w:val="00BE6F5F"/>
    <w:rsid w:val="00BE70BA"/>
    <w:rsid w:val="00BF58D7"/>
    <w:rsid w:val="00C02047"/>
    <w:rsid w:val="00C03D91"/>
    <w:rsid w:val="00C0469B"/>
    <w:rsid w:val="00C04F7F"/>
    <w:rsid w:val="00C05F88"/>
    <w:rsid w:val="00C10251"/>
    <w:rsid w:val="00C11FB4"/>
    <w:rsid w:val="00C14ACC"/>
    <w:rsid w:val="00C200AC"/>
    <w:rsid w:val="00C22062"/>
    <w:rsid w:val="00C22FAC"/>
    <w:rsid w:val="00C23DD4"/>
    <w:rsid w:val="00C24B08"/>
    <w:rsid w:val="00C316E9"/>
    <w:rsid w:val="00C35A19"/>
    <w:rsid w:val="00C3724A"/>
    <w:rsid w:val="00C41A86"/>
    <w:rsid w:val="00C4381D"/>
    <w:rsid w:val="00C43A9A"/>
    <w:rsid w:val="00C46348"/>
    <w:rsid w:val="00C47577"/>
    <w:rsid w:val="00C51EE2"/>
    <w:rsid w:val="00C55536"/>
    <w:rsid w:val="00C55C1A"/>
    <w:rsid w:val="00C67F29"/>
    <w:rsid w:val="00C70B37"/>
    <w:rsid w:val="00C726C1"/>
    <w:rsid w:val="00C74645"/>
    <w:rsid w:val="00C81F1D"/>
    <w:rsid w:val="00C8459A"/>
    <w:rsid w:val="00C93E59"/>
    <w:rsid w:val="00C95315"/>
    <w:rsid w:val="00CA1A8A"/>
    <w:rsid w:val="00CA2052"/>
    <w:rsid w:val="00CA5550"/>
    <w:rsid w:val="00CB14B1"/>
    <w:rsid w:val="00CB5B5E"/>
    <w:rsid w:val="00CC31BA"/>
    <w:rsid w:val="00CC336A"/>
    <w:rsid w:val="00CC616B"/>
    <w:rsid w:val="00CD1AA0"/>
    <w:rsid w:val="00CD5652"/>
    <w:rsid w:val="00CD5B94"/>
    <w:rsid w:val="00CD6549"/>
    <w:rsid w:val="00CD7038"/>
    <w:rsid w:val="00CD75F2"/>
    <w:rsid w:val="00CE73F0"/>
    <w:rsid w:val="00CF24F1"/>
    <w:rsid w:val="00CF68A3"/>
    <w:rsid w:val="00CF7228"/>
    <w:rsid w:val="00CF7E71"/>
    <w:rsid w:val="00D00CF3"/>
    <w:rsid w:val="00D0427B"/>
    <w:rsid w:val="00D05090"/>
    <w:rsid w:val="00D10955"/>
    <w:rsid w:val="00D10C74"/>
    <w:rsid w:val="00D10D3F"/>
    <w:rsid w:val="00D12AAA"/>
    <w:rsid w:val="00D21DDB"/>
    <w:rsid w:val="00D24219"/>
    <w:rsid w:val="00D24D8B"/>
    <w:rsid w:val="00D27B66"/>
    <w:rsid w:val="00D307FE"/>
    <w:rsid w:val="00D30ED0"/>
    <w:rsid w:val="00D30F3D"/>
    <w:rsid w:val="00D33919"/>
    <w:rsid w:val="00D41336"/>
    <w:rsid w:val="00D51F6D"/>
    <w:rsid w:val="00D5411B"/>
    <w:rsid w:val="00D54172"/>
    <w:rsid w:val="00D5448E"/>
    <w:rsid w:val="00D70B65"/>
    <w:rsid w:val="00D7396D"/>
    <w:rsid w:val="00D75D6F"/>
    <w:rsid w:val="00D85D33"/>
    <w:rsid w:val="00D93EE5"/>
    <w:rsid w:val="00D95B6F"/>
    <w:rsid w:val="00DA0019"/>
    <w:rsid w:val="00DA32AB"/>
    <w:rsid w:val="00DA34FC"/>
    <w:rsid w:val="00DA3712"/>
    <w:rsid w:val="00DA4EBB"/>
    <w:rsid w:val="00DA759B"/>
    <w:rsid w:val="00DB2676"/>
    <w:rsid w:val="00DB2B22"/>
    <w:rsid w:val="00DB631C"/>
    <w:rsid w:val="00DB7A94"/>
    <w:rsid w:val="00DC42B3"/>
    <w:rsid w:val="00DC71D2"/>
    <w:rsid w:val="00DD17EB"/>
    <w:rsid w:val="00DE1454"/>
    <w:rsid w:val="00DE7E68"/>
    <w:rsid w:val="00DF0450"/>
    <w:rsid w:val="00DF3A95"/>
    <w:rsid w:val="00DF551E"/>
    <w:rsid w:val="00DF7C9F"/>
    <w:rsid w:val="00E002C3"/>
    <w:rsid w:val="00E00CF4"/>
    <w:rsid w:val="00E06C21"/>
    <w:rsid w:val="00E078A9"/>
    <w:rsid w:val="00E12628"/>
    <w:rsid w:val="00E1631D"/>
    <w:rsid w:val="00E17397"/>
    <w:rsid w:val="00E209EC"/>
    <w:rsid w:val="00E22175"/>
    <w:rsid w:val="00E222A7"/>
    <w:rsid w:val="00E239AD"/>
    <w:rsid w:val="00E24317"/>
    <w:rsid w:val="00E32141"/>
    <w:rsid w:val="00E33EE6"/>
    <w:rsid w:val="00E42770"/>
    <w:rsid w:val="00E51BC4"/>
    <w:rsid w:val="00E60C19"/>
    <w:rsid w:val="00E61234"/>
    <w:rsid w:val="00E63A24"/>
    <w:rsid w:val="00E63CA5"/>
    <w:rsid w:val="00E7173A"/>
    <w:rsid w:val="00E751B2"/>
    <w:rsid w:val="00E8265D"/>
    <w:rsid w:val="00E8536C"/>
    <w:rsid w:val="00E87F47"/>
    <w:rsid w:val="00E90373"/>
    <w:rsid w:val="00E90845"/>
    <w:rsid w:val="00E96041"/>
    <w:rsid w:val="00E971C0"/>
    <w:rsid w:val="00EA5834"/>
    <w:rsid w:val="00EB5E47"/>
    <w:rsid w:val="00EB67DB"/>
    <w:rsid w:val="00EC1A22"/>
    <w:rsid w:val="00EC3A50"/>
    <w:rsid w:val="00ED4AD7"/>
    <w:rsid w:val="00ED50D7"/>
    <w:rsid w:val="00ED6B6C"/>
    <w:rsid w:val="00EE1BF0"/>
    <w:rsid w:val="00EE5471"/>
    <w:rsid w:val="00EE5617"/>
    <w:rsid w:val="00EF0F68"/>
    <w:rsid w:val="00F0072F"/>
    <w:rsid w:val="00F00E1F"/>
    <w:rsid w:val="00F02444"/>
    <w:rsid w:val="00F06A5F"/>
    <w:rsid w:val="00F16B9C"/>
    <w:rsid w:val="00F16C6A"/>
    <w:rsid w:val="00F269B7"/>
    <w:rsid w:val="00F31CDB"/>
    <w:rsid w:val="00F334D3"/>
    <w:rsid w:val="00F42C2B"/>
    <w:rsid w:val="00F471D5"/>
    <w:rsid w:val="00F5381E"/>
    <w:rsid w:val="00F54F21"/>
    <w:rsid w:val="00F61995"/>
    <w:rsid w:val="00F632F9"/>
    <w:rsid w:val="00F6688D"/>
    <w:rsid w:val="00F71E58"/>
    <w:rsid w:val="00F81B48"/>
    <w:rsid w:val="00F84774"/>
    <w:rsid w:val="00F84D13"/>
    <w:rsid w:val="00F85B67"/>
    <w:rsid w:val="00F93508"/>
    <w:rsid w:val="00F96C97"/>
    <w:rsid w:val="00FA599F"/>
    <w:rsid w:val="00FA718C"/>
    <w:rsid w:val="00FB21AE"/>
    <w:rsid w:val="00FB30B9"/>
    <w:rsid w:val="00FB37F1"/>
    <w:rsid w:val="00FB6349"/>
    <w:rsid w:val="00FC62A8"/>
    <w:rsid w:val="00FE039D"/>
    <w:rsid w:val="00FE15F0"/>
    <w:rsid w:val="00FE243B"/>
    <w:rsid w:val="00FF2494"/>
    <w:rsid w:val="00FF6E70"/>
    <w:rsid w:val="00FF72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C394D1F"/>
  <w15:chartTrackingRefBased/>
  <w15:docId w15:val="{CE4516EA-88FC-4421-A908-88606EBC2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411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next w:val="Normal"/>
    <w:link w:val="Heading1Char1"/>
    <w:qFormat/>
    <w:rsid w:val="00674115"/>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Heading1"/>
    <w:next w:val="Normal"/>
    <w:link w:val="Heading2Char"/>
    <w:qFormat/>
    <w:rsid w:val="0067411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74115"/>
    <w:pPr>
      <w:numPr>
        <w:ilvl w:val="2"/>
      </w:numPr>
      <w:spacing w:before="120"/>
      <w:outlineLvl w:val="2"/>
    </w:pPr>
    <w:rPr>
      <w:sz w:val="28"/>
    </w:rPr>
  </w:style>
  <w:style w:type="paragraph" w:styleId="Heading4">
    <w:name w:val="heading 4"/>
    <w:aliases w:val="h4"/>
    <w:basedOn w:val="Heading3"/>
    <w:next w:val="Normal"/>
    <w:link w:val="Heading4Char"/>
    <w:qFormat/>
    <w:rsid w:val="00674115"/>
    <w:pPr>
      <w:numPr>
        <w:ilvl w:val="3"/>
      </w:numPr>
      <w:outlineLvl w:val="3"/>
    </w:pPr>
    <w:rPr>
      <w:sz w:val="24"/>
    </w:rPr>
  </w:style>
  <w:style w:type="paragraph" w:styleId="Heading5">
    <w:name w:val="heading 5"/>
    <w:basedOn w:val="Heading4"/>
    <w:next w:val="Normal"/>
    <w:link w:val="Heading5Char"/>
    <w:qFormat/>
    <w:rsid w:val="00674115"/>
    <w:pPr>
      <w:numPr>
        <w:ilvl w:val="4"/>
      </w:numPr>
      <w:outlineLvl w:val="4"/>
    </w:pPr>
    <w:rPr>
      <w:sz w:val="22"/>
    </w:rPr>
  </w:style>
  <w:style w:type="paragraph" w:styleId="Heading6">
    <w:name w:val="heading 6"/>
    <w:basedOn w:val="H6"/>
    <w:next w:val="Normal"/>
    <w:link w:val="Heading6Char"/>
    <w:qFormat/>
    <w:rsid w:val="00674115"/>
    <w:pPr>
      <w:numPr>
        <w:ilvl w:val="5"/>
        <w:numId w:val="3"/>
      </w:numPr>
      <w:outlineLvl w:val="5"/>
    </w:pPr>
  </w:style>
  <w:style w:type="paragraph" w:styleId="Heading7">
    <w:name w:val="heading 7"/>
    <w:basedOn w:val="H6"/>
    <w:next w:val="Normal"/>
    <w:link w:val="Heading7Char"/>
    <w:qFormat/>
    <w:rsid w:val="00674115"/>
    <w:pPr>
      <w:numPr>
        <w:ilvl w:val="6"/>
        <w:numId w:val="3"/>
      </w:numPr>
      <w:outlineLvl w:val="6"/>
    </w:pPr>
  </w:style>
  <w:style w:type="paragraph" w:styleId="Heading8">
    <w:name w:val="heading 8"/>
    <w:basedOn w:val="Heading1"/>
    <w:next w:val="Normal"/>
    <w:link w:val="Heading8Char"/>
    <w:qFormat/>
    <w:rsid w:val="00674115"/>
    <w:pPr>
      <w:numPr>
        <w:ilvl w:val="7"/>
      </w:numPr>
      <w:outlineLvl w:val="7"/>
    </w:pPr>
  </w:style>
  <w:style w:type="paragraph" w:styleId="Heading9">
    <w:name w:val="heading 9"/>
    <w:basedOn w:val="Heading8"/>
    <w:next w:val="Normal"/>
    <w:link w:val="Heading9Char"/>
    <w:qFormat/>
    <w:rsid w:val="0067411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674115"/>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674115"/>
    <w:rPr>
      <w:rFonts w:ascii="Arial" w:eastAsia="SimSun" w:hAnsi="Arial" w:cs="Times New Roman"/>
      <w:sz w:val="32"/>
      <w:szCs w:val="20"/>
      <w:lang w:val="en-GB"/>
    </w:rPr>
  </w:style>
  <w:style w:type="character" w:customStyle="1" w:styleId="Heading3Char">
    <w:name w:val="Heading 3 Char"/>
    <w:basedOn w:val="DefaultParagraphFont"/>
    <w:link w:val="Heading3"/>
    <w:rsid w:val="00674115"/>
    <w:rPr>
      <w:rFonts w:ascii="Arial" w:eastAsia="SimSun" w:hAnsi="Arial" w:cs="Times New Roman"/>
      <w:sz w:val="28"/>
      <w:szCs w:val="20"/>
      <w:lang w:val="en-GB"/>
    </w:rPr>
  </w:style>
  <w:style w:type="character" w:customStyle="1" w:styleId="Heading4Char">
    <w:name w:val="Heading 4 Char"/>
    <w:aliases w:val="h4 Char"/>
    <w:basedOn w:val="DefaultParagraphFont"/>
    <w:link w:val="Heading4"/>
    <w:rsid w:val="00674115"/>
    <w:rPr>
      <w:rFonts w:ascii="Arial" w:eastAsia="SimSun" w:hAnsi="Arial" w:cs="Times New Roman"/>
      <w:sz w:val="24"/>
      <w:szCs w:val="20"/>
      <w:lang w:val="en-GB"/>
    </w:rPr>
  </w:style>
  <w:style w:type="character" w:customStyle="1" w:styleId="Heading5Char">
    <w:name w:val="Heading 5 Char"/>
    <w:basedOn w:val="DefaultParagraphFont"/>
    <w:link w:val="Heading5"/>
    <w:rsid w:val="00674115"/>
    <w:rPr>
      <w:rFonts w:ascii="Arial" w:eastAsia="SimSun" w:hAnsi="Arial" w:cs="Times New Roman"/>
      <w:szCs w:val="20"/>
      <w:lang w:val="en-GB"/>
    </w:rPr>
  </w:style>
  <w:style w:type="character" w:customStyle="1" w:styleId="Heading6Char">
    <w:name w:val="Heading 6 Char"/>
    <w:basedOn w:val="DefaultParagraphFont"/>
    <w:link w:val="Heading6"/>
    <w:rsid w:val="00674115"/>
    <w:rPr>
      <w:rFonts w:ascii="Arial" w:eastAsia="SimSun" w:hAnsi="Arial" w:cs="Times New Roman"/>
      <w:sz w:val="20"/>
      <w:szCs w:val="20"/>
      <w:lang w:val="en-GB"/>
    </w:rPr>
  </w:style>
  <w:style w:type="character" w:customStyle="1" w:styleId="Heading7Char">
    <w:name w:val="Heading 7 Char"/>
    <w:basedOn w:val="DefaultParagraphFont"/>
    <w:link w:val="Heading7"/>
    <w:rsid w:val="00674115"/>
    <w:rPr>
      <w:rFonts w:ascii="Arial" w:eastAsia="SimSun" w:hAnsi="Arial" w:cs="Times New Roman"/>
      <w:sz w:val="20"/>
      <w:szCs w:val="20"/>
      <w:lang w:val="en-GB"/>
    </w:rPr>
  </w:style>
  <w:style w:type="character" w:customStyle="1" w:styleId="Heading8Char">
    <w:name w:val="Heading 8 Char"/>
    <w:basedOn w:val="DefaultParagraphFont"/>
    <w:link w:val="Heading8"/>
    <w:rsid w:val="00674115"/>
    <w:rPr>
      <w:rFonts w:ascii="Arial" w:eastAsia="SimSun" w:hAnsi="Arial" w:cs="Times New Roman"/>
      <w:sz w:val="36"/>
      <w:szCs w:val="20"/>
      <w:lang w:val="en-GB"/>
    </w:rPr>
  </w:style>
  <w:style w:type="character" w:customStyle="1" w:styleId="Heading9Char">
    <w:name w:val="Heading 9 Char"/>
    <w:basedOn w:val="DefaultParagraphFont"/>
    <w:link w:val="Heading9"/>
    <w:rsid w:val="00674115"/>
    <w:rPr>
      <w:rFonts w:ascii="Arial" w:eastAsia="SimSun" w:hAnsi="Arial" w:cs="Times New Roman"/>
      <w:sz w:val="36"/>
      <w:szCs w:val="20"/>
      <w:lang w:val="en-GB"/>
    </w:rPr>
  </w:style>
  <w:style w:type="paragraph" w:styleId="TOC8">
    <w:name w:val="toc 8"/>
    <w:basedOn w:val="TOC1"/>
    <w:semiHidden/>
    <w:rsid w:val="00674115"/>
    <w:pPr>
      <w:spacing w:before="180"/>
      <w:ind w:left="2693" w:hanging="2693"/>
    </w:pPr>
    <w:rPr>
      <w:b/>
    </w:rPr>
  </w:style>
  <w:style w:type="paragraph" w:styleId="TOC1">
    <w:name w:val="toc 1"/>
    <w:semiHidden/>
    <w:rsid w:val="00674115"/>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noProof/>
      <w:szCs w:val="20"/>
    </w:rPr>
  </w:style>
  <w:style w:type="paragraph" w:customStyle="1" w:styleId="ZT">
    <w:name w:val="ZT"/>
    <w:rsid w:val="00674115"/>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sz w:val="34"/>
      <w:szCs w:val="20"/>
      <w:lang w:val="en-GB"/>
    </w:rPr>
  </w:style>
  <w:style w:type="paragraph" w:styleId="TOC5">
    <w:name w:val="toc 5"/>
    <w:basedOn w:val="TOC4"/>
    <w:semiHidden/>
    <w:rsid w:val="00674115"/>
    <w:pPr>
      <w:ind w:left="1701" w:hanging="1701"/>
    </w:pPr>
  </w:style>
  <w:style w:type="paragraph" w:styleId="TOC4">
    <w:name w:val="toc 4"/>
    <w:basedOn w:val="TOC3"/>
    <w:semiHidden/>
    <w:rsid w:val="00674115"/>
    <w:pPr>
      <w:ind w:left="1418" w:hanging="1418"/>
    </w:pPr>
  </w:style>
  <w:style w:type="paragraph" w:styleId="TOC3">
    <w:name w:val="toc 3"/>
    <w:basedOn w:val="TOC2"/>
    <w:semiHidden/>
    <w:rsid w:val="00674115"/>
    <w:pPr>
      <w:ind w:left="1134" w:hanging="1134"/>
    </w:pPr>
  </w:style>
  <w:style w:type="paragraph" w:styleId="TOC2">
    <w:name w:val="toc 2"/>
    <w:basedOn w:val="TOC1"/>
    <w:semiHidden/>
    <w:rsid w:val="00674115"/>
    <w:pPr>
      <w:keepNext w:val="0"/>
      <w:spacing w:before="0"/>
      <w:ind w:left="851" w:hanging="851"/>
    </w:pPr>
    <w:rPr>
      <w:sz w:val="20"/>
    </w:rPr>
  </w:style>
  <w:style w:type="paragraph" w:styleId="Index2">
    <w:name w:val="index 2"/>
    <w:basedOn w:val="Index1"/>
    <w:semiHidden/>
    <w:rsid w:val="00674115"/>
    <w:pPr>
      <w:ind w:left="284"/>
    </w:pPr>
  </w:style>
  <w:style w:type="paragraph" w:styleId="Index1">
    <w:name w:val="index 1"/>
    <w:basedOn w:val="Normal"/>
    <w:semiHidden/>
    <w:rsid w:val="00674115"/>
    <w:pPr>
      <w:keepLines/>
      <w:spacing w:after="0"/>
    </w:pPr>
  </w:style>
  <w:style w:type="paragraph" w:customStyle="1" w:styleId="ZH">
    <w:name w:val="ZH"/>
    <w:rsid w:val="00674115"/>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noProof/>
      <w:sz w:val="20"/>
      <w:szCs w:val="20"/>
    </w:rPr>
  </w:style>
  <w:style w:type="paragraph" w:customStyle="1" w:styleId="TT">
    <w:name w:val="TT"/>
    <w:basedOn w:val="Heading1"/>
    <w:next w:val="Normal"/>
    <w:rsid w:val="00674115"/>
    <w:pPr>
      <w:outlineLvl w:val="9"/>
    </w:pPr>
  </w:style>
  <w:style w:type="paragraph" w:styleId="ListNumber2">
    <w:name w:val="List Number 2"/>
    <w:basedOn w:val="ListNumber"/>
    <w:rsid w:val="00674115"/>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74115"/>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674115"/>
    <w:rPr>
      <w:rFonts w:ascii="Arial" w:eastAsia="SimSun" w:hAnsi="Arial" w:cs="Times New Roman"/>
      <w:b/>
      <w:noProof/>
      <w:sz w:val="18"/>
      <w:szCs w:val="20"/>
    </w:rPr>
  </w:style>
  <w:style w:type="character" w:styleId="FootnoteReference">
    <w:name w:val="footnote reference"/>
    <w:semiHidden/>
    <w:rsid w:val="00674115"/>
    <w:rPr>
      <w:b/>
      <w:position w:val="6"/>
      <w:sz w:val="16"/>
    </w:rPr>
  </w:style>
  <w:style w:type="paragraph" w:styleId="FootnoteText">
    <w:name w:val="footnote text"/>
    <w:basedOn w:val="Normal"/>
    <w:link w:val="FootnoteTextChar"/>
    <w:semiHidden/>
    <w:rsid w:val="00674115"/>
    <w:pPr>
      <w:keepLines/>
      <w:spacing w:after="0"/>
      <w:ind w:left="454" w:hanging="454"/>
    </w:pPr>
    <w:rPr>
      <w:sz w:val="16"/>
    </w:rPr>
  </w:style>
  <w:style w:type="character" w:customStyle="1" w:styleId="FootnoteTextChar">
    <w:name w:val="Footnote Text Char"/>
    <w:basedOn w:val="DefaultParagraphFont"/>
    <w:link w:val="FootnoteText"/>
    <w:semiHidden/>
    <w:rsid w:val="00674115"/>
    <w:rPr>
      <w:rFonts w:ascii="Times New Roman" w:eastAsia="SimSun" w:hAnsi="Times New Roman" w:cs="Times New Roman"/>
      <w:sz w:val="16"/>
      <w:szCs w:val="20"/>
    </w:rPr>
  </w:style>
  <w:style w:type="paragraph" w:customStyle="1" w:styleId="TAH">
    <w:name w:val="TAH"/>
    <w:basedOn w:val="TAC"/>
    <w:rsid w:val="00674115"/>
    <w:rPr>
      <w:b/>
    </w:rPr>
  </w:style>
  <w:style w:type="paragraph" w:customStyle="1" w:styleId="TAC">
    <w:name w:val="TAC"/>
    <w:basedOn w:val="TAL"/>
    <w:link w:val="TACChar"/>
    <w:rsid w:val="00674115"/>
    <w:pPr>
      <w:jc w:val="center"/>
    </w:pPr>
  </w:style>
  <w:style w:type="paragraph" w:customStyle="1" w:styleId="TF">
    <w:name w:val="TF"/>
    <w:basedOn w:val="TH"/>
    <w:rsid w:val="00674115"/>
    <w:pPr>
      <w:keepNext w:val="0"/>
      <w:spacing w:before="0" w:after="240"/>
    </w:pPr>
  </w:style>
  <w:style w:type="paragraph" w:customStyle="1" w:styleId="NO">
    <w:name w:val="NO"/>
    <w:basedOn w:val="Normal"/>
    <w:rsid w:val="00674115"/>
    <w:pPr>
      <w:keepLines/>
      <w:ind w:left="1135" w:hanging="851"/>
    </w:pPr>
  </w:style>
  <w:style w:type="paragraph" w:styleId="TOC9">
    <w:name w:val="toc 9"/>
    <w:basedOn w:val="TOC8"/>
    <w:semiHidden/>
    <w:rsid w:val="00674115"/>
    <w:pPr>
      <w:ind w:left="1418" w:hanging="1418"/>
    </w:pPr>
  </w:style>
  <w:style w:type="paragraph" w:customStyle="1" w:styleId="EX">
    <w:name w:val="EX"/>
    <w:basedOn w:val="Normal"/>
    <w:rsid w:val="00674115"/>
    <w:pPr>
      <w:keepLines/>
      <w:ind w:left="1702" w:hanging="1418"/>
    </w:pPr>
  </w:style>
  <w:style w:type="paragraph" w:customStyle="1" w:styleId="FP">
    <w:name w:val="FP"/>
    <w:basedOn w:val="Normal"/>
    <w:rsid w:val="00674115"/>
    <w:pPr>
      <w:spacing w:after="0"/>
    </w:pPr>
  </w:style>
  <w:style w:type="paragraph" w:customStyle="1" w:styleId="LD">
    <w:name w:val="LD"/>
    <w:rsid w:val="00674115"/>
    <w:pPr>
      <w:keepNext/>
      <w:keepLines/>
      <w:overflowPunct w:val="0"/>
      <w:autoSpaceDE w:val="0"/>
      <w:autoSpaceDN w:val="0"/>
      <w:adjustRightInd w:val="0"/>
      <w:spacing w:after="0" w:line="180" w:lineRule="exact"/>
      <w:textAlignment w:val="baseline"/>
    </w:pPr>
    <w:rPr>
      <w:rFonts w:ascii="Courier New" w:eastAsia="SimSun" w:hAnsi="Courier New" w:cs="Times New Roman"/>
      <w:noProof/>
      <w:sz w:val="20"/>
      <w:szCs w:val="20"/>
    </w:rPr>
  </w:style>
  <w:style w:type="paragraph" w:customStyle="1" w:styleId="NW">
    <w:name w:val="NW"/>
    <w:basedOn w:val="NO"/>
    <w:rsid w:val="00674115"/>
    <w:pPr>
      <w:spacing w:after="0"/>
    </w:pPr>
  </w:style>
  <w:style w:type="paragraph" w:customStyle="1" w:styleId="EW">
    <w:name w:val="EW"/>
    <w:basedOn w:val="EX"/>
    <w:rsid w:val="00674115"/>
    <w:pPr>
      <w:spacing w:after="0"/>
    </w:pPr>
  </w:style>
  <w:style w:type="paragraph" w:styleId="TOC6">
    <w:name w:val="toc 6"/>
    <w:basedOn w:val="TOC5"/>
    <w:next w:val="Normal"/>
    <w:semiHidden/>
    <w:rsid w:val="00674115"/>
    <w:pPr>
      <w:ind w:left="1985" w:hanging="1985"/>
    </w:pPr>
  </w:style>
  <w:style w:type="paragraph" w:styleId="TOC7">
    <w:name w:val="toc 7"/>
    <w:basedOn w:val="TOC6"/>
    <w:next w:val="Normal"/>
    <w:semiHidden/>
    <w:rsid w:val="00674115"/>
    <w:pPr>
      <w:ind w:left="2268" w:hanging="2268"/>
    </w:pPr>
  </w:style>
  <w:style w:type="paragraph" w:styleId="ListBullet2">
    <w:name w:val="List Bullet 2"/>
    <w:basedOn w:val="ListBullet"/>
    <w:rsid w:val="00674115"/>
    <w:pPr>
      <w:ind w:left="851"/>
    </w:pPr>
  </w:style>
  <w:style w:type="paragraph" w:styleId="ListBullet3">
    <w:name w:val="List Bullet 3"/>
    <w:basedOn w:val="ListBullet2"/>
    <w:rsid w:val="00674115"/>
    <w:pPr>
      <w:ind w:left="1135"/>
    </w:pPr>
  </w:style>
  <w:style w:type="paragraph" w:styleId="ListNumber">
    <w:name w:val="List Number"/>
    <w:basedOn w:val="List"/>
    <w:rsid w:val="00674115"/>
  </w:style>
  <w:style w:type="paragraph" w:customStyle="1" w:styleId="EQ">
    <w:name w:val="EQ"/>
    <w:basedOn w:val="Normal"/>
    <w:next w:val="Normal"/>
    <w:rsid w:val="00674115"/>
    <w:pPr>
      <w:keepLines/>
      <w:tabs>
        <w:tab w:val="center" w:pos="4536"/>
        <w:tab w:val="right" w:pos="9072"/>
      </w:tabs>
    </w:pPr>
    <w:rPr>
      <w:noProof/>
    </w:rPr>
  </w:style>
  <w:style w:type="paragraph" w:customStyle="1" w:styleId="TH">
    <w:name w:val="TH"/>
    <w:basedOn w:val="Normal"/>
    <w:link w:val="THChar"/>
    <w:rsid w:val="00674115"/>
    <w:pPr>
      <w:keepNext/>
      <w:keepLines/>
      <w:spacing w:before="60"/>
      <w:jc w:val="center"/>
    </w:pPr>
    <w:rPr>
      <w:rFonts w:ascii="Arial" w:hAnsi="Arial"/>
      <w:b/>
    </w:rPr>
  </w:style>
  <w:style w:type="paragraph" w:customStyle="1" w:styleId="NF">
    <w:name w:val="NF"/>
    <w:basedOn w:val="NO"/>
    <w:rsid w:val="00674115"/>
    <w:pPr>
      <w:keepNext/>
      <w:spacing w:after="0"/>
    </w:pPr>
    <w:rPr>
      <w:rFonts w:ascii="Arial" w:hAnsi="Arial"/>
      <w:sz w:val="18"/>
    </w:rPr>
  </w:style>
  <w:style w:type="paragraph" w:customStyle="1" w:styleId="PL">
    <w:name w:val="PL"/>
    <w:rsid w:val="006741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SimSun" w:hAnsi="Courier New" w:cs="Times New Roman"/>
      <w:noProof/>
      <w:sz w:val="16"/>
      <w:szCs w:val="20"/>
    </w:rPr>
  </w:style>
  <w:style w:type="paragraph" w:customStyle="1" w:styleId="TAR">
    <w:name w:val="TAR"/>
    <w:basedOn w:val="TAL"/>
    <w:rsid w:val="00674115"/>
    <w:pPr>
      <w:jc w:val="right"/>
    </w:pPr>
  </w:style>
  <w:style w:type="paragraph" w:customStyle="1" w:styleId="H6">
    <w:name w:val="H6"/>
    <w:basedOn w:val="Heading5"/>
    <w:next w:val="Normal"/>
    <w:rsid w:val="00674115"/>
    <w:pPr>
      <w:numPr>
        <w:ilvl w:val="0"/>
        <w:numId w:val="0"/>
      </w:numPr>
      <w:ind w:left="1985" w:hanging="1985"/>
      <w:outlineLvl w:val="9"/>
    </w:pPr>
    <w:rPr>
      <w:sz w:val="20"/>
    </w:rPr>
  </w:style>
  <w:style w:type="paragraph" w:customStyle="1" w:styleId="TAN">
    <w:name w:val="TAN"/>
    <w:basedOn w:val="TAL"/>
    <w:rsid w:val="00674115"/>
    <w:pPr>
      <w:ind w:left="851" w:hanging="851"/>
    </w:pPr>
  </w:style>
  <w:style w:type="paragraph" w:customStyle="1" w:styleId="TAL">
    <w:name w:val="TAL"/>
    <w:basedOn w:val="Normal"/>
    <w:rsid w:val="00674115"/>
    <w:pPr>
      <w:keepNext/>
      <w:keepLines/>
      <w:spacing w:after="0"/>
    </w:pPr>
    <w:rPr>
      <w:rFonts w:ascii="Arial" w:hAnsi="Arial"/>
      <w:sz w:val="18"/>
    </w:rPr>
  </w:style>
  <w:style w:type="paragraph" w:customStyle="1" w:styleId="ZA">
    <w:name w:val="ZA"/>
    <w:rsid w:val="00674115"/>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sz w:val="40"/>
      <w:szCs w:val="20"/>
    </w:rPr>
  </w:style>
  <w:style w:type="paragraph" w:customStyle="1" w:styleId="ZB">
    <w:name w:val="ZB"/>
    <w:rsid w:val="00674115"/>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noProof/>
      <w:sz w:val="20"/>
      <w:szCs w:val="20"/>
    </w:rPr>
  </w:style>
  <w:style w:type="paragraph" w:customStyle="1" w:styleId="ZD">
    <w:name w:val="ZD"/>
    <w:rsid w:val="00674115"/>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noProof/>
      <w:sz w:val="32"/>
      <w:szCs w:val="20"/>
    </w:rPr>
  </w:style>
  <w:style w:type="paragraph" w:customStyle="1" w:styleId="ZU">
    <w:name w:val="ZU"/>
    <w:rsid w:val="00674115"/>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sz w:val="20"/>
      <w:szCs w:val="20"/>
    </w:rPr>
  </w:style>
  <w:style w:type="paragraph" w:customStyle="1" w:styleId="ZV">
    <w:name w:val="ZV"/>
    <w:basedOn w:val="ZU"/>
    <w:rsid w:val="00674115"/>
    <w:pPr>
      <w:framePr w:wrap="notBeside" w:y="16161"/>
    </w:pPr>
  </w:style>
  <w:style w:type="character" w:customStyle="1" w:styleId="ZGSM">
    <w:name w:val="ZGSM"/>
    <w:rsid w:val="00674115"/>
  </w:style>
  <w:style w:type="paragraph" w:styleId="List2">
    <w:name w:val="List 2"/>
    <w:basedOn w:val="List"/>
    <w:rsid w:val="00674115"/>
    <w:pPr>
      <w:ind w:left="851"/>
    </w:pPr>
  </w:style>
  <w:style w:type="paragraph" w:customStyle="1" w:styleId="ZG">
    <w:name w:val="ZG"/>
    <w:rsid w:val="00674115"/>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noProof/>
      <w:sz w:val="20"/>
      <w:szCs w:val="20"/>
    </w:rPr>
  </w:style>
  <w:style w:type="paragraph" w:styleId="List3">
    <w:name w:val="List 3"/>
    <w:basedOn w:val="List2"/>
    <w:rsid w:val="00674115"/>
    <w:pPr>
      <w:ind w:left="1135"/>
    </w:pPr>
  </w:style>
  <w:style w:type="paragraph" w:styleId="List4">
    <w:name w:val="List 4"/>
    <w:basedOn w:val="List3"/>
    <w:rsid w:val="00674115"/>
    <w:pPr>
      <w:ind w:left="1418"/>
    </w:pPr>
  </w:style>
  <w:style w:type="paragraph" w:styleId="List5">
    <w:name w:val="List 5"/>
    <w:basedOn w:val="List4"/>
    <w:rsid w:val="00674115"/>
    <w:pPr>
      <w:ind w:left="1702"/>
    </w:pPr>
  </w:style>
  <w:style w:type="paragraph" w:customStyle="1" w:styleId="EditorsNote">
    <w:name w:val="Editor's Note"/>
    <w:basedOn w:val="NO"/>
    <w:rsid w:val="00674115"/>
    <w:rPr>
      <w:color w:val="FF0000"/>
    </w:rPr>
  </w:style>
  <w:style w:type="paragraph" w:styleId="List">
    <w:name w:val="List"/>
    <w:basedOn w:val="Normal"/>
    <w:rsid w:val="00674115"/>
    <w:pPr>
      <w:ind w:left="568" w:hanging="284"/>
    </w:pPr>
  </w:style>
  <w:style w:type="paragraph" w:styleId="ListBullet">
    <w:name w:val="List Bullet"/>
    <w:basedOn w:val="List"/>
    <w:rsid w:val="00674115"/>
  </w:style>
  <w:style w:type="paragraph" w:styleId="ListBullet4">
    <w:name w:val="List Bullet 4"/>
    <w:basedOn w:val="ListBullet3"/>
    <w:rsid w:val="00674115"/>
    <w:pPr>
      <w:ind w:left="1418"/>
    </w:pPr>
  </w:style>
  <w:style w:type="paragraph" w:styleId="ListBullet5">
    <w:name w:val="List Bullet 5"/>
    <w:basedOn w:val="ListBullet4"/>
    <w:rsid w:val="00674115"/>
    <w:pPr>
      <w:ind w:left="1702"/>
    </w:pPr>
  </w:style>
  <w:style w:type="paragraph" w:customStyle="1" w:styleId="B1">
    <w:name w:val="B1"/>
    <w:basedOn w:val="List"/>
    <w:rsid w:val="00674115"/>
  </w:style>
  <w:style w:type="paragraph" w:customStyle="1" w:styleId="B2">
    <w:name w:val="B2"/>
    <w:basedOn w:val="List2"/>
    <w:rsid w:val="00674115"/>
  </w:style>
  <w:style w:type="paragraph" w:customStyle="1" w:styleId="B3">
    <w:name w:val="B3"/>
    <w:basedOn w:val="List3"/>
    <w:rsid w:val="00674115"/>
  </w:style>
  <w:style w:type="paragraph" w:customStyle="1" w:styleId="B4">
    <w:name w:val="B4"/>
    <w:basedOn w:val="List4"/>
    <w:rsid w:val="00674115"/>
  </w:style>
  <w:style w:type="paragraph" w:customStyle="1" w:styleId="B5">
    <w:name w:val="B5"/>
    <w:basedOn w:val="List5"/>
    <w:rsid w:val="00674115"/>
  </w:style>
  <w:style w:type="paragraph" w:styleId="Footer">
    <w:name w:val="footer"/>
    <w:basedOn w:val="Header"/>
    <w:link w:val="FooterChar"/>
    <w:rsid w:val="00674115"/>
    <w:pPr>
      <w:jc w:val="center"/>
    </w:pPr>
    <w:rPr>
      <w:i/>
    </w:rPr>
  </w:style>
  <w:style w:type="character" w:customStyle="1" w:styleId="FooterChar">
    <w:name w:val="Footer Char"/>
    <w:basedOn w:val="DefaultParagraphFont"/>
    <w:link w:val="Footer"/>
    <w:rsid w:val="00674115"/>
    <w:rPr>
      <w:rFonts w:ascii="Arial" w:eastAsia="SimSun" w:hAnsi="Arial" w:cs="Times New Roman"/>
      <w:b/>
      <w:i/>
      <w:noProof/>
      <w:sz w:val="18"/>
      <w:szCs w:val="20"/>
    </w:rPr>
  </w:style>
  <w:style w:type="paragraph" w:customStyle="1" w:styleId="ZTD">
    <w:name w:val="ZTD"/>
    <w:basedOn w:val="ZB"/>
    <w:rsid w:val="00674115"/>
    <w:pPr>
      <w:framePr w:hRule="auto" w:wrap="notBeside" w:y="852"/>
    </w:pPr>
    <w:rPr>
      <w:i w:val="0"/>
      <w:sz w:val="40"/>
    </w:rPr>
  </w:style>
  <w:style w:type="character" w:customStyle="1" w:styleId="MTEquationSection">
    <w:name w:val="MTEquationSection"/>
    <w:rsid w:val="00674115"/>
    <w:rPr>
      <w:rFonts w:ascii="Arial" w:hAnsi="Arial"/>
      <w:vanish w:val="0"/>
      <w:color w:val="FF0000"/>
      <w:sz w:val="24"/>
    </w:rPr>
  </w:style>
  <w:style w:type="paragraph" w:styleId="BodyText3">
    <w:name w:val="Body Text 3"/>
    <w:basedOn w:val="Normal"/>
    <w:link w:val="BodyText3Char"/>
    <w:rsid w:val="00674115"/>
    <w:rPr>
      <w:i/>
    </w:rPr>
  </w:style>
  <w:style w:type="character" w:customStyle="1" w:styleId="BodyText3Char">
    <w:name w:val="Body Text 3 Char"/>
    <w:basedOn w:val="DefaultParagraphFont"/>
    <w:link w:val="BodyText3"/>
    <w:rsid w:val="00674115"/>
    <w:rPr>
      <w:rFonts w:ascii="Times New Roman" w:eastAsia="SimSun" w:hAnsi="Times New Roman" w:cs="Times New Roman"/>
      <w:i/>
      <w:sz w:val="20"/>
      <w:szCs w:val="20"/>
    </w:rPr>
  </w:style>
  <w:style w:type="paragraph" w:styleId="DocumentMap">
    <w:name w:val="Document Map"/>
    <w:basedOn w:val="Normal"/>
    <w:link w:val="DocumentMapChar"/>
    <w:semiHidden/>
    <w:rsid w:val="00674115"/>
    <w:pPr>
      <w:shd w:val="clear" w:color="auto" w:fill="000080"/>
    </w:pPr>
    <w:rPr>
      <w:rFonts w:ascii="Tahoma" w:hAnsi="Tahoma"/>
    </w:rPr>
  </w:style>
  <w:style w:type="character" w:customStyle="1" w:styleId="DocumentMapChar">
    <w:name w:val="Document Map Char"/>
    <w:basedOn w:val="DefaultParagraphFont"/>
    <w:link w:val="DocumentMap"/>
    <w:semiHidden/>
    <w:rsid w:val="00674115"/>
    <w:rPr>
      <w:rFonts w:ascii="Tahoma" w:eastAsia="SimSun" w:hAnsi="Tahoma" w:cs="Times New Roman"/>
      <w:sz w:val="20"/>
      <w:szCs w:val="20"/>
      <w:shd w:val="clear" w:color="auto" w:fill="000080"/>
    </w:rPr>
  </w:style>
  <w:style w:type="paragraph" w:customStyle="1" w:styleId="Bulletedo1">
    <w:name w:val="Bulleted o 1"/>
    <w:basedOn w:val="Normal"/>
    <w:rsid w:val="00674115"/>
    <w:pPr>
      <w:numPr>
        <w:numId w:val="1"/>
      </w:numPr>
    </w:pPr>
  </w:style>
  <w:style w:type="paragraph" w:customStyle="1" w:styleId="text">
    <w:name w:val="text"/>
    <w:basedOn w:val="Normal"/>
    <w:rsid w:val="00674115"/>
    <w:pPr>
      <w:spacing w:after="240"/>
      <w:jc w:val="both"/>
    </w:pPr>
    <w:rPr>
      <w:sz w:val="24"/>
      <w:lang w:eastAsia="zh-CN"/>
    </w:rPr>
  </w:style>
  <w:style w:type="paragraph" w:customStyle="1" w:styleId="Equation">
    <w:name w:val="Equation"/>
    <w:basedOn w:val="Normal"/>
    <w:next w:val="Normal"/>
    <w:rsid w:val="00674115"/>
    <w:pPr>
      <w:tabs>
        <w:tab w:val="right" w:pos="10206"/>
      </w:tabs>
      <w:spacing w:after="220"/>
      <w:ind w:left="1298"/>
    </w:pPr>
    <w:rPr>
      <w:rFonts w:ascii="Arial" w:hAnsi="Arial"/>
      <w:sz w:val="22"/>
      <w:lang w:eastAsia="zh-CN"/>
    </w:rPr>
  </w:style>
  <w:style w:type="paragraph" w:customStyle="1" w:styleId="00BodyText">
    <w:name w:val="00 BodyText"/>
    <w:basedOn w:val="Normal"/>
    <w:rsid w:val="00674115"/>
    <w:pPr>
      <w:spacing w:after="220"/>
    </w:pPr>
    <w:rPr>
      <w:rFonts w:ascii="Arial" w:hAnsi="Arial"/>
      <w:sz w:val="22"/>
    </w:rPr>
  </w:style>
  <w:style w:type="paragraph" w:customStyle="1" w:styleId="11BodyText">
    <w:name w:val="11 BodyText"/>
    <w:basedOn w:val="Normal"/>
    <w:rsid w:val="00674115"/>
    <w:pPr>
      <w:spacing w:after="220"/>
      <w:ind w:left="1298"/>
    </w:pPr>
    <w:rPr>
      <w:rFonts w:ascii="Arial" w:hAnsi="Arial"/>
      <w:sz w:val="22"/>
    </w:rPr>
  </w:style>
  <w:style w:type="paragraph" w:customStyle="1" w:styleId="table">
    <w:name w:val="table"/>
    <w:basedOn w:val="text"/>
    <w:next w:val="text"/>
    <w:rsid w:val="00674115"/>
    <w:pPr>
      <w:spacing w:after="0"/>
      <w:jc w:val="center"/>
    </w:pPr>
    <w:rPr>
      <w:sz w:val="20"/>
    </w:rPr>
  </w:style>
  <w:style w:type="paragraph" w:styleId="Caption">
    <w:name w:val="caption"/>
    <w:aliases w:val="cap"/>
    <w:basedOn w:val="Normal"/>
    <w:next w:val="Normal"/>
    <w:qFormat/>
    <w:rsid w:val="00674115"/>
    <w:pPr>
      <w:spacing w:before="120" w:after="120"/>
    </w:pPr>
    <w:rPr>
      <w:b/>
      <w:bCs/>
    </w:rPr>
  </w:style>
  <w:style w:type="paragraph" w:customStyle="1" w:styleId="bodyCharCharChar">
    <w:name w:val="body Char Char Char"/>
    <w:basedOn w:val="Normal"/>
    <w:rsid w:val="00674115"/>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674115"/>
    <w:pPr>
      <w:spacing w:after="120"/>
      <w:jc w:val="both"/>
    </w:pPr>
    <w:rPr>
      <w:rFonts w:ascii="Times" w:hAnsi="Times"/>
      <w:szCs w:val="24"/>
    </w:rPr>
  </w:style>
  <w:style w:type="character" w:customStyle="1" w:styleId="BodyTextChar">
    <w:name w:val="Body Text Char"/>
    <w:aliases w:val="bt Char"/>
    <w:basedOn w:val="DefaultParagraphFont"/>
    <w:link w:val="BodyText"/>
    <w:rsid w:val="00674115"/>
    <w:rPr>
      <w:rFonts w:ascii="Times" w:eastAsia="SimSun" w:hAnsi="Times" w:cs="Times New Roman"/>
      <w:sz w:val="20"/>
      <w:szCs w:val="24"/>
    </w:rPr>
  </w:style>
  <w:style w:type="paragraph" w:styleId="BodyText2">
    <w:name w:val="Body Text 2"/>
    <w:basedOn w:val="Normal"/>
    <w:link w:val="BodyText2Char"/>
    <w:rsid w:val="00674115"/>
    <w:pPr>
      <w:tabs>
        <w:tab w:val="left" w:pos="1985"/>
      </w:tabs>
      <w:spacing w:after="0"/>
      <w:jc w:val="both"/>
    </w:pPr>
    <w:rPr>
      <w:rFonts w:ascii="Arial" w:hAnsi="Arial"/>
      <w:sz w:val="22"/>
    </w:rPr>
  </w:style>
  <w:style w:type="character" w:customStyle="1" w:styleId="BodyText2Char">
    <w:name w:val="Body Text 2 Char"/>
    <w:basedOn w:val="DefaultParagraphFont"/>
    <w:link w:val="BodyText2"/>
    <w:rsid w:val="00674115"/>
    <w:rPr>
      <w:rFonts w:ascii="Arial" w:eastAsia="SimSun" w:hAnsi="Arial" w:cs="Times New Roman"/>
      <w:szCs w:val="20"/>
    </w:rPr>
  </w:style>
  <w:style w:type="paragraph" w:customStyle="1" w:styleId="body">
    <w:name w:val="body"/>
    <w:basedOn w:val="Normal"/>
    <w:rsid w:val="00674115"/>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674115"/>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674115"/>
  </w:style>
  <w:style w:type="character" w:styleId="CommentReference">
    <w:name w:val="annotation reference"/>
    <w:semiHidden/>
    <w:rsid w:val="00674115"/>
    <w:rPr>
      <w:sz w:val="16"/>
      <w:szCs w:val="16"/>
    </w:rPr>
  </w:style>
  <w:style w:type="paragraph" w:styleId="CommentText">
    <w:name w:val="annotation text"/>
    <w:basedOn w:val="Normal"/>
    <w:link w:val="CommentTextChar"/>
    <w:uiPriority w:val="99"/>
    <w:rsid w:val="00674115"/>
    <w:rPr>
      <w:lang w:eastAsia="x-none"/>
    </w:rPr>
  </w:style>
  <w:style w:type="character" w:customStyle="1" w:styleId="CommentTextChar">
    <w:name w:val="Comment Text Char"/>
    <w:basedOn w:val="DefaultParagraphFont"/>
    <w:link w:val="CommentText"/>
    <w:uiPriority w:val="99"/>
    <w:rsid w:val="00674115"/>
    <w:rPr>
      <w:rFonts w:ascii="Times New Roman" w:eastAsia="SimSun" w:hAnsi="Times New Roman" w:cs="Times New Roman"/>
      <w:sz w:val="20"/>
      <w:szCs w:val="20"/>
      <w:lang w:eastAsia="x-none"/>
    </w:rPr>
  </w:style>
  <w:style w:type="paragraph" w:styleId="CommentSubject">
    <w:name w:val="annotation subject"/>
    <w:basedOn w:val="CommentText"/>
    <w:next w:val="CommentText"/>
    <w:link w:val="CommentSubjectChar"/>
    <w:semiHidden/>
    <w:rsid w:val="00674115"/>
    <w:rPr>
      <w:b/>
      <w:bCs/>
    </w:rPr>
  </w:style>
  <w:style w:type="character" w:customStyle="1" w:styleId="CommentSubjectChar">
    <w:name w:val="Comment Subject Char"/>
    <w:basedOn w:val="CommentTextChar"/>
    <w:link w:val="CommentSubject"/>
    <w:semiHidden/>
    <w:rsid w:val="00674115"/>
    <w:rPr>
      <w:rFonts w:ascii="Times New Roman" w:eastAsia="SimSun" w:hAnsi="Times New Roman" w:cs="Times New Roman"/>
      <w:b/>
      <w:bCs/>
      <w:sz w:val="20"/>
      <w:szCs w:val="20"/>
      <w:lang w:eastAsia="x-none"/>
    </w:rPr>
  </w:style>
  <w:style w:type="paragraph" w:styleId="BalloonText">
    <w:name w:val="Balloon Text"/>
    <w:basedOn w:val="Normal"/>
    <w:link w:val="BalloonTextChar"/>
    <w:semiHidden/>
    <w:rsid w:val="00674115"/>
    <w:rPr>
      <w:rFonts w:ascii="Tahoma" w:hAnsi="Tahoma" w:cs="Tahoma"/>
      <w:sz w:val="16"/>
      <w:szCs w:val="16"/>
    </w:rPr>
  </w:style>
  <w:style w:type="character" w:customStyle="1" w:styleId="BalloonTextChar">
    <w:name w:val="Balloon Text Char"/>
    <w:basedOn w:val="DefaultParagraphFont"/>
    <w:link w:val="BalloonText"/>
    <w:semiHidden/>
    <w:rsid w:val="00674115"/>
    <w:rPr>
      <w:rFonts w:ascii="Tahoma" w:eastAsia="SimSun" w:hAnsi="Tahoma" w:cs="Tahoma"/>
      <w:sz w:val="16"/>
      <w:szCs w:val="16"/>
    </w:rPr>
  </w:style>
  <w:style w:type="paragraph" w:customStyle="1" w:styleId="CRCoverPage">
    <w:name w:val="CR Cover Page"/>
    <w:rsid w:val="00674115"/>
    <w:pPr>
      <w:spacing w:after="120" w:line="240" w:lineRule="auto"/>
    </w:pPr>
    <w:rPr>
      <w:rFonts w:ascii="Arial" w:eastAsia="MS Mincho" w:hAnsi="Arial" w:cs="Times New Roman"/>
      <w:sz w:val="20"/>
      <w:szCs w:val="20"/>
      <w:lang w:val="en-GB"/>
    </w:rPr>
  </w:style>
  <w:style w:type="character" w:customStyle="1" w:styleId="Heading1Char1">
    <w:name w:val="Heading 1 Char1"/>
    <w:link w:val="Heading1"/>
    <w:rsid w:val="00674115"/>
    <w:rPr>
      <w:rFonts w:ascii="Arial" w:eastAsia="SimSun" w:hAnsi="Arial" w:cs="Times New Roman"/>
      <w:sz w:val="36"/>
      <w:szCs w:val="20"/>
      <w:lang w:val="en-GB"/>
    </w:rPr>
  </w:style>
  <w:style w:type="character" w:customStyle="1" w:styleId="CharChar3">
    <w:name w:val="Char Char3"/>
    <w:rsid w:val="00674115"/>
    <w:rPr>
      <w:rFonts w:ascii="Arial" w:hAnsi="Arial"/>
      <w:sz w:val="36"/>
      <w:lang w:val="en-GB" w:eastAsia="en-US" w:bidi="ar-SA"/>
    </w:rPr>
  </w:style>
  <w:style w:type="character" w:customStyle="1" w:styleId="CharChar2">
    <w:name w:val="Char Char2"/>
    <w:rsid w:val="00674115"/>
    <w:rPr>
      <w:rFonts w:ascii="Arial" w:hAnsi="Arial"/>
      <w:sz w:val="32"/>
      <w:lang w:val="en-GB" w:eastAsia="en-US" w:bidi="ar-SA"/>
    </w:rPr>
  </w:style>
  <w:style w:type="character" w:customStyle="1" w:styleId="CharChar1">
    <w:name w:val="Char Char1"/>
    <w:rsid w:val="00674115"/>
    <w:rPr>
      <w:rFonts w:ascii="Arial" w:hAnsi="Arial"/>
      <w:sz w:val="28"/>
      <w:lang w:val="en-GB" w:eastAsia="en-US" w:bidi="ar-SA"/>
    </w:rPr>
  </w:style>
  <w:style w:type="character" w:customStyle="1" w:styleId="h4CharChar">
    <w:name w:val="h4 Char Char"/>
    <w:rsid w:val="00674115"/>
    <w:rPr>
      <w:rFonts w:ascii="Arial" w:hAnsi="Arial"/>
      <w:sz w:val="24"/>
      <w:lang w:val="en-GB" w:eastAsia="en-US" w:bidi="ar-SA"/>
    </w:rPr>
  </w:style>
  <w:style w:type="character" w:customStyle="1" w:styleId="CharChar">
    <w:name w:val="Char Char"/>
    <w:rsid w:val="00674115"/>
    <w:rPr>
      <w:rFonts w:ascii="Arial" w:hAnsi="Arial"/>
      <w:sz w:val="22"/>
      <w:lang w:val="en-GB" w:eastAsia="en-US" w:bidi="ar-SA"/>
    </w:rPr>
  </w:style>
  <w:style w:type="paragraph" w:styleId="ListParagraph">
    <w:name w:val="List Paragraph"/>
    <w:basedOn w:val="Normal"/>
    <w:link w:val="ListParagraphChar"/>
    <w:uiPriority w:val="34"/>
    <w:qFormat/>
    <w:rsid w:val="00674115"/>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674115"/>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674115"/>
    <w:pPr>
      <w:spacing w:after="60"/>
      <w:jc w:val="center"/>
      <w:outlineLvl w:val="1"/>
    </w:pPr>
    <w:rPr>
      <w:rFonts w:ascii="Cambria" w:hAnsi="Cambria"/>
      <w:sz w:val="24"/>
      <w:szCs w:val="24"/>
    </w:rPr>
  </w:style>
  <w:style w:type="character" w:customStyle="1" w:styleId="SubtitleChar">
    <w:name w:val="Subtitle Char"/>
    <w:basedOn w:val="DefaultParagraphFont"/>
    <w:link w:val="Subtitle"/>
    <w:rsid w:val="00674115"/>
    <w:rPr>
      <w:rFonts w:ascii="Cambria" w:eastAsia="SimSun" w:hAnsi="Cambria" w:cs="Times New Roman"/>
      <w:sz w:val="24"/>
      <w:szCs w:val="24"/>
    </w:rPr>
  </w:style>
  <w:style w:type="paragraph" w:styleId="Revision">
    <w:name w:val="Revision"/>
    <w:hidden/>
    <w:uiPriority w:val="99"/>
    <w:semiHidden/>
    <w:rsid w:val="00674115"/>
    <w:pPr>
      <w:spacing w:after="0" w:line="240" w:lineRule="auto"/>
    </w:pPr>
    <w:rPr>
      <w:rFonts w:ascii="Times New Roman" w:eastAsia="SimSun" w:hAnsi="Times New Roman" w:cs="Times New Roman"/>
      <w:sz w:val="20"/>
      <w:szCs w:val="20"/>
      <w:lang w:val="en-GB"/>
    </w:rPr>
  </w:style>
  <w:style w:type="paragraph" w:styleId="NormalWeb">
    <w:name w:val="Normal (Web)"/>
    <w:basedOn w:val="Normal"/>
    <w:uiPriority w:val="99"/>
    <w:unhideWhenUsed/>
    <w:rsid w:val="00674115"/>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rsid w:val="00674115"/>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67411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67411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674115"/>
    <w:rPr>
      <w:color w:val="808080"/>
    </w:rPr>
  </w:style>
  <w:style w:type="character" w:customStyle="1" w:styleId="TACChar">
    <w:name w:val="TAC Char"/>
    <w:link w:val="TAC"/>
    <w:rsid w:val="00674115"/>
    <w:rPr>
      <w:rFonts w:ascii="Arial" w:eastAsia="SimSun" w:hAnsi="Arial" w:cs="Times New Roman"/>
      <w:sz w:val="18"/>
      <w:szCs w:val="20"/>
    </w:rPr>
  </w:style>
  <w:style w:type="character" w:customStyle="1" w:styleId="THChar">
    <w:name w:val="TH Char"/>
    <w:link w:val="TH"/>
    <w:rsid w:val="00674115"/>
    <w:rPr>
      <w:rFonts w:ascii="Arial" w:eastAsia="SimSun" w:hAnsi="Arial" w:cs="Times New Roman"/>
      <w:b/>
      <w:sz w:val="20"/>
      <w:szCs w:val="20"/>
    </w:rPr>
  </w:style>
  <w:style w:type="character" w:styleId="Hyperlink">
    <w:name w:val="Hyperlink"/>
    <w:rsid w:val="00674115"/>
    <w:rPr>
      <w:color w:val="0000FF"/>
      <w:u w:val="single"/>
    </w:rPr>
  </w:style>
  <w:style w:type="character" w:customStyle="1" w:styleId="ListParagraphChar">
    <w:name w:val="List Paragraph Char"/>
    <w:link w:val="ListParagraph"/>
    <w:uiPriority w:val="34"/>
    <w:locked/>
    <w:rsid w:val="00674115"/>
    <w:rPr>
      <w:rFonts w:ascii="Calibri" w:eastAsia="Calibri" w:hAnsi="Calibri" w:cs="Times New Roman"/>
    </w:rPr>
  </w:style>
  <w:style w:type="paragraph" w:customStyle="1" w:styleId="References">
    <w:name w:val="References"/>
    <w:basedOn w:val="Normal"/>
    <w:rsid w:val="00674115"/>
    <w:pPr>
      <w:numPr>
        <w:numId w:val="4"/>
      </w:numPr>
      <w:overflowPunct/>
      <w:adjustRightInd/>
      <w:snapToGrid w:val="0"/>
      <w:spacing w:after="60"/>
      <w:jc w:val="both"/>
      <w:textAlignment w:val="auto"/>
    </w:pPr>
    <w:rPr>
      <w:szCs w:val="16"/>
    </w:rPr>
  </w:style>
  <w:style w:type="character" w:styleId="Emphasis">
    <w:name w:val="Emphasis"/>
    <w:basedOn w:val="DefaultParagraphFont"/>
    <w:qFormat/>
    <w:rsid w:val="0067411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1778">
      <w:bodyDiv w:val="1"/>
      <w:marLeft w:val="0"/>
      <w:marRight w:val="0"/>
      <w:marTop w:val="0"/>
      <w:marBottom w:val="0"/>
      <w:divBdr>
        <w:top w:val="none" w:sz="0" w:space="0" w:color="auto"/>
        <w:left w:val="none" w:sz="0" w:space="0" w:color="auto"/>
        <w:bottom w:val="none" w:sz="0" w:space="0" w:color="auto"/>
        <w:right w:val="none" w:sz="0" w:space="0" w:color="auto"/>
      </w:divBdr>
      <w:divsChild>
        <w:div w:id="736561473">
          <w:marLeft w:val="446"/>
          <w:marRight w:val="0"/>
          <w:marTop w:val="0"/>
          <w:marBottom w:val="60"/>
          <w:divBdr>
            <w:top w:val="none" w:sz="0" w:space="0" w:color="auto"/>
            <w:left w:val="none" w:sz="0" w:space="0" w:color="auto"/>
            <w:bottom w:val="none" w:sz="0" w:space="0" w:color="auto"/>
            <w:right w:val="none" w:sz="0" w:space="0" w:color="auto"/>
          </w:divBdr>
        </w:div>
      </w:divsChild>
    </w:div>
    <w:div w:id="1077439976">
      <w:bodyDiv w:val="1"/>
      <w:marLeft w:val="0"/>
      <w:marRight w:val="0"/>
      <w:marTop w:val="0"/>
      <w:marBottom w:val="0"/>
      <w:divBdr>
        <w:top w:val="none" w:sz="0" w:space="0" w:color="auto"/>
        <w:left w:val="none" w:sz="0" w:space="0" w:color="auto"/>
        <w:bottom w:val="none" w:sz="0" w:space="0" w:color="auto"/>
        <w:right w:val="none" w:sz="0" w:space="0" w:color="auto"/>
      </w:divBdr>
    </w:div>
    <w:div w:id="1657227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image" Target="media/image24.png"/><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HR33RHYHUWRF-4-1558</_dlc_DocId>
    <_dlc_DocIdUrl xmlns="c06861ca-3f08-4d07-bff7-bb15bac121f4">
      <Url>https://projects.qualcomm.com/sites/pentari/_layouts/15/DocIdRedir.aspx?ID=HR33RHYHUWRF-4-1558</Url>
      <Description>HR33RHYHUWRF-4-1558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4B68DE-7983-4F55-9298-BB5A57E6CFBC}">
  <ds:schemaRefs>
    <ds:schemaRef ds:uri="c06861ca-3f08-4d07-bff7-bb15bac121f4"/>
    <ds:schemaRef ds:uri="http://schemas.microsoft.com/office/infopath/2007/PartnerControls"/>
    <ds:schemaRef ds:uri="http://www.w3.org/XML/1998/namespace"/>
    <ds:schemaRef ds:uri="http://purl.org/dc/elements/1.1/"/>
    <ds:schemaRef ds:uri="http://purl.org/dc/dcmitype/"/>
    <ds:schemaRef ds:uri="http://schemas.microsoft.com/office/2006/documentManagement/types"/>
    <ds:schemaRef ds:uri="http://purl.org/dc/term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0440BEF7-6A0C-45FB-97B0-C1B348FBC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3FE3E-1FD5-4F77-8591-C7FE05AE41B7}">
  <ds:schemaRefs>
    <ds:schemaRef ds:uri="http://schemas.microsoft.com/sharepoint/events"/>
  </ds:schemaRefs>
</ds:datastoreItem>
</file>

<file path=customXml/itemProps4.xml><?xml version="1.0" encoding="utf-8"?>
<ds:datastoreItem xmlns:ds="http://schemas.openxmlformats.org/officeDocument/2006/customXml" ds:itemID="{3E177AB1-4153-4D4F-8ABF-B52CF9F9FE8B}">
  <ds:schemaRefs>
    <ds:schemaRef ds:uri="http://schemas.microsoft.com/sharepoint/v3/contenttype/forms"/>
  </ds:schemaRefs>
</ds:datastoreItem>
</file>

<file path=customXml/itemProps5.xml><?xml version="1.0" encoding="utf-8"?>
<ds:datastoreItem xmlns:ds="http://schemas.openxmlformats.org/officeDocument/2006/customXml" ds:itemID="{13F1023A-81BA-4C28-998A-8EEB86A8E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2569</TotalTime>
  <Pages>20</Pages>
  <Words>6146</Words>
  <Characters>35037</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41101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Richardson, Tom</dc:creator>
  <cp:keywords/>
  <dc:description/>
  <cp:lastModifiedBy>Soriaga, Joseph</cp:lastModifiedBy>
  <cp:revision>382</cp:revision>
  <dcterms:created xsi:type="dcterms:W3CDTF">2016-09-30T13:49:00Z</dcterms:created>
  <dcterms:modified xsi:type="dcterms:W3CDTF">2017-01-10T05:18:00Z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754aff50-c67a-4c34-aaf3-ceb3535f92f8</vt:lpwstr>
  </property>
  <property fmtid="{D5CDD505-2E9C-101B-9397-08002B2CF9AE}" pid="3" name="ContentTypeId">
    <vt:lpwstr>0x010100BC29BFD66497B943AA3B102F0C7B1355</vt:lpwstr>
  </property>
  <property fmtid="{D5CDD505-2E9C-101B-9397-08002B2CF9AE}" pid="4" name="_AdHocReviewCycleID">
    <vt:i4>1526998934</vt:i4>
  </property>
  <property fmtid="{D5CDD505-2E9C-101B-9397-08002B2CF9AE}" pid="5" name="_NewReviewCycle">
    <vt:lpwstr/>
  </property>
  <property fmtid="{D5CDD505-2E9C-101B-9397-08002B2CF9AE}" pid="6" name="_EmailSubject">
    <vt:lpwstr>LDPC papers</vt:lpwstr>
  </property>
  <property fmtid="{D5CDD505-2E9C-101B-9397-08002B2CF9AE}" pid="7" name="_AuthorEmail">
    <vt:lpwstr>skudekar@qti.qualcomm.com</vt:lpwstr>
  </property>
  <property fmtid="{D5CDD505-2E9C-101B-9397-08002B2CF9AE}" pid="8" name="_AuthorEmailDisplayName">
    <vt:lpwstr>Kudekar, Shrinivas</vt:lpwstr>
  </property>
  <property fmtid="{D5CDD505-2E9C-101B-9397-08002B2CF9AE}" pid="9" name="_ReviewingToolsShownOnce">
    <vt:lpwstr/>
  </property>
</Properties>
</file>