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ECCBC" w14:textId="014723B9" w:rsidR="00FE0C9D" w:rsidRPr="00145991" w:rsidRDefault="00FE0C9D" w:rsidP="00FE0C9D">
      <w:pPr>
        <w:pStyle w:val="a7"/>
        <w:rPr>
          <w:sz w:val="24"/>
          <w:lang w:val="en-US"/>
        </w:rPr>
      </w:pPr>
      <w:bookmarkStart w:id="0" w:name="OLE_LINK3"/>
      <w:bookmarkStart w:id="1" w:name="_GoBack"/>
      <w:bookmarkEnd w:id="1"/>
      <w:r w:rsidRPr="00145991">
        <w:rPr>
          <w:sz w:val="24"/>
          <w:lang w:val="en-US"/>
        </w:rPr>
        <w:t>3GPP TSG RAN WG1</w:t>
      </w:r>
      <w:r w:rsidR="00B176EE" w:rsidRPr="00145991">
        <w:rPr>
          <w:sz w:val="24"/>
          <w:lang w:val="en-US"/>
        </w:rPr>
        <w:t xml:space="preserve"> </w:t>
      </w:r>
      <w:r w:rsidR="005D05B8" w:rsidRPr="00145991">
        <w:rPr>
          <w:sz w:val="24"/>
          <w:lang w:val="en-US"/>
        </w:rPr>
        <w:t>AH_</w:t>
      </w:r>
      <w:r w:rsidR="00B176EE" w:rsidRPr="00145991">
        <w:rPr>
          <w:sz w:val="24"/>
          <w:lang w:val="en-US"/>
        </w:rPr>
        <w:t xml:space="preserve">NR </w:t>
      </w:r>
      <w:r w:rsidRPr="00145991">
        <w:rPr>
          <w:sz w:val="24"/>
          <w:lang w:val="en-US"/>
        </w:rPr>
        <w:t>Meeting</w:t>
      </w:r>
      <w:r w:rsidRPr="00145991">
        <w:rPr>
          <w:sz w:val="24"/>
          <w:lang w:val="en-US"/>
        </w:rPr>
        <w:tab/>
      </w:r>
      <w:r w:rsidRPr="00145991">
        <w:rPr>
          <w:sz w:val="24"/>
          <w:lang w:val="en-US"/>
        </w:rPr>
        <w:tab/>
      </w:r>
      <w:r w:rsidRPr="00145991">
        <w:rPr>
          <w:sz w:val="24"/>
          <w:lang w:val="en-US" w:eastAsia="ja-JP"/>
        </w:rPr>
        <w:tab/>
      </w:r>
      <w:r w:rsidRPr="00145991">
        <w:rPr>
          <w:sz w:val="24"/>
          <w:lang w:val="en-US" w:eastAsia="ja-JP"/>
        </w:rPr>
        <w:tab/>
      </w:r>
      <w:r w:rsidRPr="00145991">
        <w:rPr>
          <w:sz w:val="24"/>
          <w:lang w:val="en-US" w:eastAsia="ja-JP"/>
        </w:rPr>
        <w:tab/>
      </w:r>
      <w:r w:rsidRPr="00145991">
        <w:rPr>
          <w:sz w:val="24"/>
          <w:lang w:val="en-US" w:eastAsia="ja-JP"/>
        </w:rPr>
        <w:tab/>
      </w:r>
      <w:r w:rsidR="00E30161" w:rsidRPr="00145991">
        <w:rPr>
          <w:sz w:val="24"/>
          <w:lang w:val="en-US" w:eastAsia="ja-JP"/>
        </w:rPr>
        <w:tab/>
      </w:r>
      <w:r w:rsidRPr="00145991">
        <w:rPr>
          <w:sz w:val="24"/>
          <w:lang w:val="en-US"/>
        </w:rPr>
        <w:t>R1-</w:t>
      </w:r>
      <w:r w:rsidR="004E0BFC" w:rsidRPr="00145991">
        <w:rPr>
          <w:sz w:val="24"/>
          <w:lang w:val="en-US"/>
        </w:rPr>
        <w:t>1</w:t>
      </w:r>
      <w:r w:rsidR="00E30161" w:rsidRPr="00145991">
        <w:rPr>
          <w:rFonts w:hint="eastAsia"/>
          <w:sz w:val="24"/>
          <w:lang w:val="en-US" w:eastAsia="ja-JP"/>
        </w:rPr>
        <w:t>7</w:t>
      </w:r>
      <w:r w:rsidR="004E0BFC" w:rsidRPr="00145991">
        <w:rPr>
          <w:sz w:val="24"/>
          <w:lang w:val="en-US"/>
        </w:rPr>
        <w:t>00623</w:t>
      </w:r>
    </w:p>
    <w:p w14:paraId="66C1171F" w14:textId="040E3D0F" w:rsidR="00FE0C9D" w:rsidRPr="00145991" w:rsidRDefault="00B176EE" w:rsidP="00FE0C9D">
      <w:pPr>
        <w:pStyle w:val="a7"/>
        <w:rPr>
          <w:sz w:val="24"/>
          <w:lang w:val="en-US" w:eastAsia="ja-JP"/>
        </w:rPr>
      </w:pPr>
      <w:r w:rsidRPr="00145991">
        <w:rPr>
          <w:sz w:val="24"/>
          <w:lang w:val="en-US"/>
        </w:rPr>
        <w:t>Spokane, USA, 16th - 20th January 2017</w:t>
      </w:r>
    </w:p>
    <w:p w14:paraId="18A0DD66" w14:textId="77777777" w:rsidR="002123E7" w:rsidRPr="00145991" w:rsidRDefault="002123E7" w:rsidP="002123E7">
      <w:pPr>
        <w:pStyle w:val="a7"/>
        <w:rPr>
          <w:noProof w:val="0"/>
          <w:lang w:val="en-US" w:eastAsia="ja-JP"/>
        </w:rPr>
      </w:pPr>
    </w:p>
    <w:p w14:paraId="6E5A636D" w14:textId="77777777" w:rsidR="00900DAE" w:rsidRPr="00145991" w:rsidRDefault="001545B1" w:rsidP="00D02352">
      <w:pPr>
        <w:pStyle w:val="a7"/>
        <w:ind w:left="1800" w:hanging="1800"/>
        <w:rPr>
          <w:sz w:val="24"/>
          <w:lang w:val="en-US" w:eastAsia="ja-JP"/>
        </w:rPr>
      </w:pPr>
      <w:r w:rsidRPr="00145991">
        <w:rPr>
          <w:sz w:val="24"/>
          <w:lang w:val="en-US"/>
        </w:rPr>
        <w:t>Source:</w:t>
      </w:r>
      <w:r w:rsidRPr="00145991">
        <w:rPr>
          <w:sz w:val="24"/>
          <w:lang w:val="en-US"/>
        </w:rPr>
        <w:tab/>
        <w:t>NTT DOCOMO</w:t>
      </w:r>
      <w:r w:rsidR="0036115F" w:rsidRPr="00145991">
        <w:rPr>
          <w:sz w:val="24"/>
          <w:lang w:val="en-US" w:eastAsia="ja-JP"/>
        </w:rPr>
        <w:t>, INC.</w:t>
      </w:r>
    </w:p>
    <w:bookmarkEnd w:id="0"/>
    <w:p w14:paraId="1CA5307B" w14:textId="71E202CD" w:rsidR="00FE0C9D" w:rsidRPr="00145991" w:rsidRDefault="00FE0C9D" w:rsidP="00FE0C9D">
      <w:pPr>
        <w:pStyle w:val="a7"/>
        <w:ind w:left="1800" w:hanging="1800"/>
        <w:rPr>
          <w:rFonts w:eastAsiaTheme="minorEastAsia"/>
          <w:sz w:val="24"/>
          <w:lang w:val="en-US" w:eastAsia="ja-JP"/>
        </w:rPr>
      </w:pPr>
      <w:r w:rsidRPr="00145991">
        <w:rPr>
          <w:sz w:val="24"/>
          <w:lang w:val="en-US"/>
        </w:rPr>
        <w:t>Title:</w:t>
      </w:r>
      <w:r w:rsidRPr="00145991">
        <w:rPr>
          <w:sz w:val="24"/>
          <w:lang w:val="en-US"/>
        </w:rPr>
        <w:tab/>
      </w:r>
      <w:bookmarkStart w:id="2" w:name="OLE_LINK8"/>
      <w:bookmarkStart w:id="3" w:name="OLE_LINK9"/>
      <w:bookmarkStart w:id="4" w:name="OLE_LINK21"/>
      <w:bookmarkStart w:id="5" w:name="OLE_LINK22"/>
      <w:r w:rsidR="00B176EE" w:rsidRPr="00145991">
        <w:rPr>
          <w:sz w:val="24"/>
          <w:lang w:val="en-US"/>
        </w:rPr>
        <w:t xml:space="preserve">UL control channel structure in </w:t>
      </w:r>
      <w:r w:rsidR="0047155C" w:rsidRPr="00145991">
        <w:rPr>
          <w:sz w:val="24"/>
          <w:lang w:val="en-US"/>
        </w:rPr>
        <w:t>long</w:t>
      </w:r>
      <w:r w:rsidR="00B176EE" w:rsidRPr="00145991">
        <w:rPr>
          <w:sz w:val="24"/>
          <w:lang w:val="en-US"/>
        </w:rPr>
        <w:t xml:space="preserve"> duration</w:t>
      </w:r>
    </w:p>
    <w:bookmarkEnd w:id="2"/>
    <w:bookmarkEnd w:id="3"/>
    <w:bookmarkEnd w:id="4"/>
    <w:bookmarkEnd w:id="5"/>
    <w:p w14:paraId="0841971C" w14:textId="21AED9D0" w:rsidR="00FE0C9D" w:rsidRPr="00145991" w:rsidRDefault="00FE0C9D" w:rsidP="00FE0C9D">
      <w:pPr>
        <w:pStyle w:val="a7"/>
        <w:tabs>
          <w:tab w:val="left" w:pos="1800"/>
        </w:tabs>
        <w:ind w:left="1800" w:hanging="1800"/>
        <w:rPr>
          <w:sz w:val="24"/>
          <w:lang w:val="en-US" w:eastAsia="ja-JP"/>
        </w:rPr>
      </w:pPr>
      <w:r w:rsidRPr="00145991">
        <w:rPr>
          <w:sz w:val="24"/>
          <w:lang w:val="en-US"/>
        </w:rPr>
        <w:t>Agenda Item:</w:t>
      </w:r>
      <w:bookmarkStart w:id="6" w:name="Source"/>
      <w:bookmarkEnd w:id="6"/>
      <w:r w:rsidRPr="00145991">
        <w:rPr>
          <w:sz w:val="24"/>
          <w:lang w:val="en-US"/>
        </w:rPr>
        <w:tab/>
      </w:r>
      <w:r w:rsidR="00B176EE" w:rsidRPr="00145991">
        <w:rPr>
          <w:sz w:val="24"/>
          <w:lang w:val="en-US" w:eastAsia="ja-JP"/>
        </w:rPr>
        <w:t>5.1.3.2</w:t>
      </w:r>
    </w:p>
    <w:p w14:paraId="574EB808" w14:textId="7963A385" w:rsidR="00900DAE" w:rsidRPr="00145991" w:rsidRDefault="00900DAE" w:rsidP="00D02352">
      <w:pPr>
        <w:pBdr>
          <w:bottom w:val="single" w:sz="6" w:space="1" w:color="auto"/>
        </w:pBdr>
        <w:ind w:left="1800" w:hanging="1800"/>
        <w:rPr>
          <w:rFonts w:ascii="Arial" w:hAnsi="Arial"/>
          <w:b/>
          <w:lang w:val="en-US"/>
        </w:rPr>
      </w:pPr>
      <w:r w:rsidRPr="00145991">
        <w:rPr>
          <w:rFonts w:ascii="Arial" w:hAnsi="Arial"/>
          <w:b/>
          <w:lang w:val="en-US"/>
        </w:rPr>
        <w:t>Document for:</w:t>
      </w:r>
      <w:bookmarkStart w:id="7" w:name="DocumentFor"/>
      <w:bookmarkEnd w:id="7"/>
      <w:r w:rsidR="00D02352" w:rsidRPr="00145991">
        <w:rPr>
          <w:rFonts w:ascii="Arial" w:hAnsi="Arial"/>
          <w:b/>
          <w:lang w:val="en-US"/>
        </w:rPr>
        <w:t xml:space="preserve"> </w:t>
      </w:r>
      <w:r w:rsidR="00D02352" w:rsidRPr="00145991">
        <w:rPr>
          <w:rFonts w:ascii="Arial" w:hAnsi="Arial"/>
          <w:b/>
          <w:lang w:val="en-US"/>
        </w:rPr>
        <w:tab/>
      </w:r>
      <w:r w:rsidRPr="00145991">
        <w:rPr>
          <w:rFonts w:ascii="Arial" w:hAnsi="Arial"/>
          <w:b/>
          <w:lang w:val="en-US"/>
        </w:rPr>
        <w:t>Discussion and Decision</w:t>
      </w:r>
    </w:p>
    <w:p w14:paraId="01F6E0DA" w14:textId="77777777" w:rsidR="008E3FC0" w:rsidRPr="00145991" w:rsidRDefault="001D2A61" w:rsidP="008E3FC0">
      <w:pPr>
        <w:pStyle w:val="1"/>
        <w:numPr>
          <w:ilvl w:val="0"/>
          <w:numId w:val="6"/>
        </w:numPr>
        <w:spacing w:after="120"/>
        <w:jc w:val="both"/>
        <w:rPr>
          <w:b/>
          <w:lang w:val="en-US"/>
        </w:rPr>
      </w:pPr>
      <w:r w:rsidRPr="00145991">
        <w:rPr>
          <w:b/>
          <w:lang w:val="en-US"/>
        </w:rPr>
        <w:t>Introduction</w:t>
      </w:r>
    </w:p>
    <w:p w14:paraId="771CCBC8" w14:textId="12CFFF92" w:rsidR="00FE0C9D" w:rsidRPr="00145991" w:rsidRDefault="008C14DB" w:rsidP="00FE0C9D">
      <w:pPr>
        <w:spacing w:afterLines="50" w:after="120"/>
        <w:jc w:val="both"/>
        <w:rPr>
          <w:rFonts w:eastAsia="ＭＳ 明朝"/>
          <w:sz w:val="22"/>
          <w:lang w:val="en-US"/>
        </w:rPr>
      </w:pPr>
      <w:r w:rsidRPr="00145991">
        <w:rPr>
          <w:rFonts w:eastAsia="ＭＳ 明朝"/>
          <w:sz w:val="22"/>
          <w:lang w:val="en-US"/>
        </w:rPr>
        <w:t>At the RAN1 previous meetings, UL control channel for NR were discussed and following agreements were made [1]</w:t>
      </w:r>
      <w:r w:rsidR="006D1696" w:rsidRPr="00145991">
        <w:rPr>
          <w:rFonts w:eastAsia="ＭＳ 明朝"/>
          <w:sz w:val="22"/>
          <w:lang w:val="en-US"/>
        </w:rPr>
        <w:t>:</w:t>
      </w:r>
    </w:p>
    <w:tbl>
      <w:tblPr>
        <w:tblStyle w:val="afa"/>
        <w:tblW w:w="0" w:type="auto"/>
        <w:tblLook w:val="04A0" w:firstRow="1" w:lastRow="0" w:firstColumn="1" w:lastColumn="0" w:noHBand="0" w:noVBand="1"/>
      </w:tblPr>
      <w:tblGrid>
        <w:gridCol w:w="9962"/>
      </w:tblGrid>
      <w:tr w:rsidR="00C610B6" w:rsidRPr="00145991" w14:paraId="7DBAECB8" w14:textId="77777777" w:rsidTr="006D1696">
        <w:tc>
          <w:tcPr>
            <w:tcW w:w="10170" w:type="dxa"/>
          </w:tcPr>
          <w:p w14:paraId="15E10264" w14:textId="27CA6756" w:rsidR="00071541" w:rsidRPr="00145991" w:rsidRDefault="00071541" w:rsidP="00071541">
            <w:pPr>
              <w:spacing w:after="0"/>
              <w:rPr>
                <w:rFonts w:eastAsia="ＭＳ 明朝"/>
                <w:b/>
                <w:sz w:val="22"/>
                <w:u w:val="single"/>
              </w:rPr>
            </w:pPr>
            <w:r w:rsidRPr="003C0CD4">
              <w:rPr>
                <w:rFonts w:eastAsia="ＭＳ 明朝"/>
                <w:b/>
                <w:sz w:val="22"/>
                <w:highlight w:val="green"/>
                <w:u w:val="single"/>
              </w:rPr>
              <w:t>Agreements</w:t>
            </w:r>
            <w:r w:rsidR="00F75FB3" w:rsidRPr="003C0CD4">
              <w:rPr>
                <w:rFonts w:eastAsia="ＭＳ 明朝"/>
                <w:b/>
                <w:sz w:val="22"/>
                <w:highlight w:val="green"/>
                <w:u w:val="single"/>
              </w:rPr>
              <w:t xml:space="preserve"> at RAN1#87</w:t>
            </w:r>
            <w:r w:rsidRPr="003C0CD4">
              <w:rPr>
                <w:rFonts w:eastAsia="ＭＳ 明朝"/>
                <w:b/>
                <w:sz w:val="22"/>
                <w:highlight w:val="green"/>
                <w:u w:val="single"/>
              </w:rPr>
              <w:t>:</w:t>
            </w:r>
          </w:p>
          <w:p w14:paraId="74257C88" w14:textId="77777777" w:rsidR="00071541" w:rsidRPr="00145991" w:rsidRDefault="00071541" w:rsidP="00F75FB3">
            <w:pPr>
              <w:numPr>
                <w:ilvl w:val="0"/>
                <w:numId w:val="27"/>
              </w:numPr>
              <w:overflowPunct/>
              <w:autoSpaceDE/>
              <w:autoSpaceDN/>
              <w:adjustRightInd/>
              <w:spacing w:after="120"/>
              <w:textAlignment w:val="auto"/>
              <w:rPr>
                <w:rFonts w:eastAsia="ＭＳ 明朝"/>
                <w:sz w:val="22"/>
                <w:lang w:val="en-US"/>
              </w:rPr>
            </w:pPr>
            <w:r w:rsidRPr="00145991">
              <w:rPr>
                <w:rFonts w:eastAsia="ＭＳ 明朝"/>
                <w:sz w:val="22"/>
                <w:lang w:val="en-US"/>
              </w:rPr>
              <w:t>A UCI carried by long duration UL control channel at least with low PAPR design can be transmitted in one slot or multiple slots</w:t>
            </w:r>
          </w:p>
          <w:p w14:paraId="5D27752D" w14:textId="77777777" w:rsidR="00071541" w:rsidRPr="00145991" w:rsidRDefault="00071541" w:rsidP="00F75FB3">
            <w:pPr>
              <w:numPr>
                <w:ilvl w:val="1"/>
                <w:numId w:val="27"/>
              </w:numPr>
              <w:overflowPunct/>
              <w:autoSpaceDE/>
              <w:autoSpaceDN/>
              <w:adjustRightInd/>
              <w:spacing w:after="120"/>
              <w:textAlignment w:val="auto"/>
              <w:rPr>
                <w:rFonts w:eastAsia="ＭＳ 明朝"/>
                <w:sz w:val="22"/>
                <w:lang w:val="en-US"/>
              </w:rPr>
            </w:pPr>
            <w:r w:rsidRPr="00145991">
              <w:rPr>
                <w:rFonts w:eastAsia="ＭＳ 明朝"/>
                <w:sz w:val="22"/>
                <w:lang w:val="en-US"/>
              </w:rPr>
              <w:t>Transmission across multiple slots should allow a total duration of [1] ms at least for some cases</w:t>
            </w:r>
          </w:p>
          <w:p w14:paraId="4DC71E48" w14:textId="77777777" w:rsidR="00071541" w:rsidRPr="00145991" w:rsidRDefault="00071541" w:rsidP="00F75FB3">
            <w:pPr>
              <w:numPr>
                <w:ilvl w:val="2"/>
                <w:numId w:val="27"/>
              </w:numPr>
              <w:overflowPunct/>
              <w:autoSpaceDE/>
              <w:autoSpaceDN/>
              <w:adjustRightInd/>
              <w:spacing w:after="120"/>
              <w:textAlignment w:val="auto"/>
              <w:rPr>
                <w:rFonts w:eastAsia="ＭＳ 明朝"/>
                <w:sz w:val="22"/>
                <w:lang w:val="en-US"/>
              </w:rPr>
            </w:pPr>
            <w:r w:rsidRPr="00145991">
              <w:rPr>
                <w:rFonts w:eastAsia="ＭＳ 明朝"/>
                <w:sz w:val="22"/>
                <w:lang w:val="en-US"/>
              </w:rPr>
              <w:t>FFS: more than [1] ms at least for some cases</w:t>
            </w:r>
          </w:p>
          <w:p w14:paraId="5A9C11D9" w14:textId="77777777" w:rsidR="006D1696" w:rsidRPr="00145991" w:rsidRDefault="00071541" w:rsidP="00C826B0">
            <w:pPr>
              <w:numPr>
                <w:ilvl w:val="1"/>
                <w:numId w:val="27"/>
              </w:numPr>
              <w:spacing w:afterLines="50" w:after="120"/>
              <w:rPr>
                <w:rFonts w:eastAsia="ＭＳ 明朝"/>
                <w:sz w:val="22"/>
                <w:lang w:val="en-US"/>
              </w:rPr>
            </w:pPr>
            <w:r w:rsidRPr="00145991">
              <w:rPr>
                <w:rFonts w:eastAsia="ＭＳ 明朝"/>
                <w:sz w:val="22"/>
                <w:lang w:val="en-US"/>
              </w:rPr>
              <w:t>FFS the numbers of the slots</w:t>
            </w:r>
          </w:p>
          <w:p w14:paraId="22282D3B" w14:textId="77777777" w:rsidR="00F75FB3" w:rsidRPr="00145991" w:rsidRDefault="00F75FB3" w:rsidP="00C826B0">
            <w:pPr>
              <w:spacing w:after="120"/>
              <w:rPr>
                <w:rFonts w:eastAsia="ＭＳ 明朝"/>
                <w:b/>
                <w:sz w:val="22"/>
                <w:u w:val="single"/>
              </w:rPr>
            </w:pPr>
            <w:r w:rsidRPr="003C0CD4">
              <w:rPr>
                <w:rFonts w:eastAsia="ＭＳ 明朝"/>
                <w:b/>
                <w:sz w:val="22"/>
                <w:highlight w:val="green"/>
                <w:u w:val="single"/>
              </w:rPr>
              <w:t>Agreements at RAN1#87:</w:t>
            </w:r>
          </w:p>
          <w:p w14:paraId="7A5BEE8C" w14:textId="308BC783" w:rsidR="00F75FB3" w:rsidRPr="00145991" w:rsidRDefault="00F75FB3" w:rsidP="00C826B0">
            <w:pPr>
              <w:numPr>
                <w:ilvl w:val="0"/>
                <w:numId w:val="27"/>
              </w:numPr>
              <w:spacing w:after="120"/>
              <w:rPr>
                <w:rFonts w:eastAsia="ＭＳ 明朝"/>
                <w:sz w:val="22"/>
              </w:rPr>
            </w:pPr>
            <w:r w:rsidRPr="00145991">
              <w:rPr>
                <w:rFonts w:eastAsia="ＭＳ 明朝"/>
                <w:sz w:val="22"/>
              </w:rPr>
              <w:t>For UL control channel with long duration, TDM between RS and UCI is supported at least for DFT-S-OFDM</w:t>
            </w:r>
          </w:p>
          <w:p w14:paraId="3E3476B6" w14:textId="419FB1DC" w:rsidR="00F75FB3" w:rsidRPr="00145991" w:rsidRDefault="00F75FB3" w:rsidP="00C826B0">
            <w:pPr>
              <w:numPr>
                <w:ilvl w:val="1"/>
                <w:numId w:val="27"/>
              </w:numPr>
              <w:spacing w:after="120"/>
              <w:rPr>
                <w:rFonts w:eastAsia="ＭＳ 明朝"/>
                <w:sz w:val="22"/>
                <w:lang w:val="en-US"/>
              </w:rPr>
            </w:pPr>
            <w:r w:rsidRPr="00145991">
              <w:rPr>
                <w:rFonts w:eastAsia="ＭＳ 明朝"/>
                <w:sz w:val="22"/>
              </w:rPr>
              <w:t>FFS on location of RS symbol(s) (e.g., front-loaded RS, fixed-location RS)</w:t>
            </w:r>
          </w:p>
        </w:tc>
      </w:tr>
    </w:tbl>
    <w:p w14:paraId="60D7D787" w14:textId="276C8504" w:rsidR="00505522" w:rsidRPr="00145991" w:rsidRDefault="008C14DB" w:rsidP="008C14DB">
      <w:pPr>
        <w:spacing w:beforeLines="50" w:before="120" w:afterLines="50" w:after="120"/>
        <w:jc w:val="both"/>
        <w:rPr>
          <w:rFonts w:eastAsia="ＭＳ 明朝"/>
          <w:sz w:val="22"/>
          <w:lang w:val="en-US"/>
        </w:rPr>
      </w:pPr>
      <w:r w:rsidRPr="00145991">
        <w:rPr>
          <w:rFonts w:eastAsia="ＭＳ 明朝"/>
          <w:sz w:val="22"/>
          <w:lang w:val="en-US"/>
        </w:rPr>
        <w:t xml:space="preserve">In this contribution, we discuss the aspects related to UL control channel for NR (NR PUCCH) in long </w:t>
      </w:r>
      <w:r w:rsidR="00B2637E" w:rsidRPr="00145991">
        <w:rPr>
          <w:rFonts w:eastAsia="ＭＳ 明朝"/>
          <w:sz w:val="22"/>
          <w:lang w:val="en-US"/>
        </w:rPr>
        <w:t>duration</w:t>
      </w:r>
      <w:r w:rsidRPr="00145991">
        <w:rPr>
          <w:rFonts w:eastAsia="ＭＳ 明朝"/>
          <w:sz w:val="22"/>
          <w:lang w:val="en-US"/>
        </w:rPr>
        <w:t xml:space="preserve">. The discussion about short PUCCH is in our companion paper </w:t>
      </w:r>
      <w:r w:rsidR="00920A93" w:rsidRPr="00145991">
        <w:rPr>
          <w:rFonts w:eastAsia="ＭＳ 明朝"/>
          <w:sz w:val="22"/>
          <w:lang w:val="en-US"/>
        </w:rPr>
        <w:t>[</w:t>
      </w:r>
      <w:r w:rsidR="009637F7" w:rsidRPr="00145991">
        <w:rPr>
          <w:rFonts w:eastAsia="ＭＳ 明朝"/>
          <w:sz w:val="22"/>
          <w:lang w:val="en-US"/>
        </w:rPr>
        <w:t>2</w:t>
      </w:r>
      <w:r w:rsidR="00920A93" w:rsidRPr="00145991">
        <w:rPr>
          <w:rFonts w:eastAsia="ＭＳ 明朝"/>
          <w:sz w:val="22"/>
          <w:lang w:val="en-US"/>
        </w:rPr>
        <w:t>].</w:t>
      </w:r>
    </w:p>
    <w:p w14:paraId="58C1BA2B" w14:textId="17AF5987" w:rsidR="00255518" w:rsidRPr="00145991" w:rsidRDefault="00255518" w:rsidP="00255518">
      <w:pPr>
        <w:keepNext/>
        <w:numPr>
          <w:ilvl w:val="0"/>
          <w:numId w:val="6"/>
        </w:numPr>
        <w:tabs>
          <w:tab w:val="left" w:pos="0"/>
        </w:tabs>
        <w:spacing w:before="240" w:after="120"/>
        <w:jc w:val="both"/>
        <w:outlineLvl w:val="0"/>
        <w:rPr>
          <w:rFonts w:ascii="Arial" w:hAnsi="Arial"/>
          <w:b/>
          <w:kern w:val="28"/>
          <w:sz w:val="28"/>
          <w:lang w:val="en-US"/>
        </w:rPr>
      </w:pPr>
      <w:r w:rsidRPr="00145991">
        <w:rPr>
          <w:rFonts w:ascii="Arial" w:hAnsi="Arial"/>
          <w:b/>
          <w:kern w:val="28"/>
          <w:sz w:val="28"/>
          <w:lang w:val="en-US"/>
        </w:rPr>
        <w:t xml:space="preserve">NR-PUCCH structure in </w:t>
      </w:r>
      <w:r w:rsidR="008C14DB" w:rsidRPr="00145991">
        <w:rPr>
          <w:rFonts w:ascii="Arial" w:hAnsi="Arial"/>
          <w:b/>
          <w:kern w:val="28"/>
          <w:sz w:val="28"/>
          <w:lang w:val="en-US"/>
        </w:rPr>
        <w:t>long</w:t>
      </w:r>
      <w:r w:rsidRPr="00145991">
        <w:rPr>
          <w:rFonts w:ascii="Arial" w:hAnsi="Arial"/>
          <w:b/>
          <w:kern w:val="28"/>
          <w:sz w:val="28"/>
          <w:lang w:val="en-US"/>
        </w:rPr>
        <w:t xml:space="preserve"> duration</w:t>
      </w:r>
    </w:p>
    <w:p w14:paraId="062E61AD" w14:textId="77777777" w:rsidR="00255518" w:rsidRPr="00145991" w:rsidRDefault="00255518" w:rsidP="00255518">
      <w:pPr>
        <w:spacing w:beforeLines="50" w:before="120" w:afterLines="50" w:after="120"/>
        <w:jc w:val="both"/>
        <w:rPr>
          <w:rFonts w:eastAsia="SimSun"/>
          <w:b/>
          <w:sz w:val="22"/>
          <w:u w:val="single"/>
          <w:lang w:val="en-US" w:eastAsia="zh-CN"/>
        </w:rPr>
      </w:pPr>
      <w:bookmarkStart w:id="8" w:name="OLE_LINK1"/>
      <w:bookmarkStart w:id="9" w:name="OLE_LINK2"/>
      <w:r w:rsidRPr="00145991">
        <w:rPr>
          <w:rFonts w:eastAsia="SimSun"/>
          <w:b/>
          <w:sz w:val="22"/>
          <w:u w:val="single"/>
          <w:lang w:val="en-US" w:eastAsia="zh-CN"/>
        </w:rPr>
        <w:t>PUCCH in short-duration with more than 1-symbol duration</w:t>
      </w:r>
    </w:p>
    <w:bookmarkEnd w:id="8"/>
    <w:bookmarkEnd w:id="9"/>
    <w:p w14:paraId="3C65DE4C" w14:textId="77D89B7B" w:rsidR="00255518" w:rsidRPr="00145991" w:rsidRDefault="00C85C2F" w:rsidP="00255518">
      <w:pPr>
        <w:spacing w:beforeLines="50" w:before="120" w:afterLines="50" w:after="120"/>
        <w:jc w:val="both"/>
        <w:rPr>
          <w:sz w:val="22"/>
          <w:szCs w:val="22"/>
          <w:lang w:val="en-US"/>
        </w:rPr>
      </w:pPr>
      <w:r w:rsidRPr="00145991">
        <w:rPr>
          <w:sz w:val="22"/>
          <w:szCs w:val="22"/>
          <w:lang w:val="en-US"/>
        </w:rPr>
        <w:t xml:space="preserve">NR PUCCH in short duration could occupy </w:t>
      </w:r>
      <w:r w:rsidR="005D05B8" w:rsidRPr="00145991">
        <w:rPr>
          <w:sz w:val="22"/>
          <w:szCs w:val="22"/>
          <w:lang w:val="en-US"/>
        </w:rPr>
        <w:t xml:space="preserve">one </w:t>
      </w:r>
      <w:r w:rsidRPr="00145991">
        <w:rPr>
          <w:sz w:val="22"/>
          <w:szCs w:val="22"/>
          <w:lang w:val="en-US"/>
        </w:rPr>
        <w:t>symbol duration of a slot</w:t>
      </w:r>
      <w:r w:rsidR="005D05B8" w:rsidRPr="00145991">
        <w:rPr>
          <w:sz w:val="22"/>
          <w:szCs w:val="22"/>
          <w:lang w:val="en-US"/>
        </w:rPr>
        <w:t>, and could be a structure using one symbol (Format A) or split-symbols (Format B)</w:t>
      </w:r>
      <w:r w:rsidR="005C34A4" w:rsidRPr="00145991">
        <w:rPr>
          <w:sz w:val="22"/>
          <w:szCs w:val="22"/>
          <w:lang w:val="en-US"/>
        </w:rPr>
        <w:t>.</w:t>
      </w:r>
      <w:r w:rsidR="005D05B8" w:rsidRPr="00145991">
        <w:rPr>
          <w:sz w:val="22"/>
          <w:szCs w:val="22"/>
          <w:lang w:val="en-US"/>
        </w:rPr>
        <w:t xml:space="preserve"> Format A needs to be based on CP-OFDM waveform, while Format B good matches to DFT-s-OFDM waveform. A PUCCH in short-duration spanning a few symbol duration of a slot can be made based on Format A or Format B. For PUCCH in long-duration, DFT-s-OFDM waveform is preferable to achieve better coverage. PUCCH in short-duration based on Format B and PUCCH in long-duration with DFT-s-OFDM waveform can have large amount of commonal</w:t>
      </w:r>
      <w:r w:rsidR="00956D62" w:rsidRPr="00145991">
        <w:rPr>
          <w:sz w:val="22"/>
          <w:szCs w:val="22"/>
          <w:lang w:val="en-US"/>
        </w:rPr>
        <w:t>it</w:t>
      </w:r>
      <w:r w:rsidR="00684F3C" w:rsidRPr="00145991">
        <w:rPr>
          <w:sz w:val="22"/>
          <w:szCs w:val="22"/>
          <w:lang w:val="en-US"/>
        </w:rPr>
        <w:t>y</w:t>
      </w:r>
      <w:r w:rsidR="005D05B8" w:rsidRPr="00145991">
        <w:rPr>
          <w:sz w:val="22"/>
          <w:szCs w:val="22"/>
          <w:lang w:val="en-US"/>
        </w:rPr>
        <w:t>.</w:t>
      </w:r>
      <w:r w:rsidR="005C34A4" w:rsidRPr="00145991">
        <w:rPr>
          <w:sz w:val="22"/>
          <w:szCs w:val="22"/>
          <w:lang w:val="en-US"/>
        </w:rPr>
        <w:t xml:space="preserve"> </w:t>
      </w:r>
      <w:r w:rsidR="00A61E90" w:rsidRPr="00145991">
        <w:rPr>
          <w:rFonts w:eastAsia="ＭＳ 明朝"/>
          <w:sz w:val="22"/>
          <w:szCs w:val="22"/>
        </w:rPr>
        <w:t>Assuming</w:t>
      </w:r>
      <w:r w:rsidR="00255518" w:rsidRPr="00145991">
        <w:rPr>
          <w:rFonts w:eastAsia="ＭＳ 明朝"/>
          <w:sz w:val="22"/>
          <w:szCs w:val="22"/>
        </w:rPr>
        <w:t xml:space="preserve"> 1/2 DMRS density as an example, the NR PUCCH with a few symbol duration of a slot could be attained as illustrated in Figure </w:t>
      </w:r>
      <w:r w:rsidR="005C34A4" w:rsidRPr="00145991">
        <w:rPr>
          <w:rFonts w:eastAsia="ＭＳ 明朝"/>
          <w:sz w:val="22"/>
          <w:szCs w:val="22"/>
        </w:rPr>
        <w:t>1</w:t>
      </w:r>
      <w:r w:rsidR="00255518" w:rsidRPr="00145991">
        <w:rPr>
          <w:rFonts w:eastAsia="ＭＳ 明朝"/>
          <w:sz w:val="22"/>
          <w:szCs w:val="22"/>
        </w:rPr>
        <w:t xml:space="preserve">. </w:t>
      </w:r>
      <w:r w:rsidR="005C34A4" w:rsidRPr="00145991">
        <w:rPr>
          <w:rFonts w:eastAsia="ＭＳ 明朝"/>
          <w:sz w:val="22"/>
          <w:szCs w:val="22"/>
        </w:rPr>
        <w:t xml:space="preserve">This format could </w:t>
      </w:r>
      <w:r w:rsidR="00A61E90" w:rsidRPr="00145991">
        <w:rPr>
          <w:rFonts w:eastAsia="ＭＳ 明朝"/>
          <w:sz w:val="22"/>
          <w:szCs w:val="22"/>
        </w:rPr>
        <w:t>be used to construct</w:t>
      </w:r>
      <w:r w:rsidR="005C34A4" w:rsidRPr="00145991">
        <w:rPr>
          <w:rFonts w:eastAsia="ＭＳ 明朝"/>
          <w:sz w:val="22"/>
          <w:szCs w:val="22"/>
        </w:rPr>
        <w:t xml:space="preserve"> NR PUCCH </w:t>
      </w:r>
      <w:r w:rsidR="00D16EA0" w:rsidRPr="00145991">
        <w:rPr>
          <w:rFonts w:eastAsia="ＭＳ 明朝"/>
          <w:sz w:val="22"/>
          <w:szCs w:val="22"/>
        </w:rPr>
        <w:t>in</w:t>
      </w:r>
      <w:r w:rsidR="005C34A4" w:rsidRPr="00145991">
        <w:rPr>
          <w:rFonts w:eastAsia="ＭＳ 明朝"/>
          <w:sz w:val="22"/>
          <w:szCs w:val="22"/>
        </w:rPr>
        <w:t xml:space="preserve"> long duration</w:t>
      </w:r>
      <w:r w:rsidR="00D16EA0" w:rsidRPr="00145991">
        <w:rPr>
          <w:rFonts w:eastAsia="ＭＳ 明朝"/>
          <w:sz w:val="22"/>
          <w:szCs w:val="22"/>
        </w:rPr>
        <w:t xml:space="preserve"> and ease the overall design</w:t>
      </w:r>
      <w:r w:rsidR="002615AF" w:rsidRPr="00145991">
        <w:rPr>
          <w:rFonts w:eastAsia="ＭＳ 明朝"/>
          <w:sz w:val="22"/>
          <w:szCs w:val="22"/>
        </w:rPr>
        <w:t xml:space="preserve"> with common structure</w:t>
      </w:r>
      <w:r w:rsidR="005C34A4" w:rsidRPr="00145991">
        <w:rPr>
          <w:rFonts w:eastAsia="ＭＳ 明朝"/>
          <w:sz w:val="22"/>
          <w:szCs w:val="22"/>
        </w:rPr>
        <w:t>.</w:t>
      </w:r>
    </w:p>
    <w:p w14:paraId="2B0DE925" w14:textId="77777777" w:rsidR="00255518" w:rsidRPr="00145991" w:rsidRDefault="00255518" w:rsidP="00255518">
      <w:pPr>
        <w:keepNext/>
        <w:spacing w:beforeLines="50" w:before="120"/>
        <w:jc w:val="center"/>
        <w:rPr>
          <w:sz w:val="22"/>
          <w:szCs w:val="22"/>
        </w:rPr>
      </w:pPr>
      <w:r w:rsidRPr="00145991">
        <w:rPr>
          <w:noProof/>
          <w:sz w:val="22"/>
          <w:szCs w:val="22"/>
          <w:lang w:val="en-US"/>
        </w:rPr>
        <w:drawing>
          <wp:inline distT="0" distB="0" distL="0" distR="0" wp14:anchorId="6DF2516A" wp14:editId="042A51F6">
            <wp:extent cx="3054350" cy="856547"/>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9092" cy="857877"/>
                    </a:xfrm>
                    <a:prstGeom prst="rect">
                      <a:avLst/>
                    </a:prstGeom>
                    <a:noFill/>
                  </pic:spPr>
                </pic:pic>
              </a:graphicData>
            </a:graphic>
          </wp:inline>
        </w:drawing>
      </w:r>
    </w:p>
    <w:p w14:paraId="4FB5FA9F" w14:textId="5CCEF93D" w:rsidR="00255518" w:rsidRPr="00145991" w:rsidRDefault="00255518" w:rsidP="00255518">
      <w:pPr>
        <w:spacing w:before="120" w:after="120"/>
        <w:jc w:val="center"/>
        <w:rPr>
          <w:sz w:val="22"/>
          <w:szCs w:val="22"/>
        </w:rPr>
      </w:pPr>
      <w:r w:rsidRPr="00145991">
        <w:rPr>
          <w:sz w:val="22"/>
          <w:szCs w:val="22"/>
        </w:rPr>
        <w:t xml:space="preserve">Figure </w:t>
      </w:r>
      <w:r w:rsidRPr="00145991">
        <w:rPr>
          <w:sz w:val="22"/>
          <w:szCs w:val="22"/>
        </w:rPr>
        <w:fldChar w:fldCharType="begin"/>
      </w:r>
      <w:r w:rsidRPr="00145991">
        <w:rPr>
          <w:sz w:val="22"/>
          <w:szCs w:val="22"/>
        </w:rPr>
        <w:instrText xml:space="preserve"> SEQ Figure \* ARABIC </w:instrText>
      </w:r>
      <w:r w:rsidRPr="00145991">
        <w:rPr>
          <w:sz w:val="22"/>
          <w:szCs w:val="22"/>
        </w:rPr>
        <w:fldChar w:fldCharType="separate"/>
      </w:r>
      <w:r w:rsidR="00CB34CF" w:rsidRPr="00145991">
        <w:rPr>
          <w:noProof/>
          <w:sz w:val="22"/>
          <w:szCs w:val="22"/>
        </w:rPr>
        <w:t>1</w:t>
      </w:r>
      <w:r w:rsidRPr="00145991">
        <w:rPr>
          <w:sz w:val="22"/>
          <w:szCs w:val="22"/>
        </w:rPr>
        <w:fldChar w:fldCharType="end"/>
      </w:r>
      <w:r w:rsidRPr="00145991">
        <w:rPr>
          <w:sz w:val="22"/>
          <w:szCs w:val="22"/>
        </w:rPr>
        <w:tab/>
        <w:t>PUCCH in short-duration with 2-symbol</w:t>
      </w:r>
    </w:p>
    <w:p w14:paraId="4373407E" w14:textId="5C3130BA" w:rsidR="00B2637E" w:rsidRPr="00145991" w:rsidRDefault="00B2637E" w:rsidP="00B2637E">
      <w:pPr>
        <w:spacing w:beforeLines="50" w:before="120" w:afterLines="50" w:after="120"/>
        <w:jc w:val="both"/>
        <w:rPr>
          <w:rFonts w:eastAsia="SimSun"/>
          <w:b/>
          <w:sz w:val="22"/>
          <w:szCs w:val="22"/>
          <w:u w:val="single"/>
          <w:lang w:val="en-US" w:eastAsia="zh-CN"/>
        </w:rPr>
      </w:pPr>
      <w:r w:rsidRPr="00145991">
        <w:rPr>
          <w:rFonts w:eastAsia="SimSun"/>
          <w:b/>
          <w:sz w:val="22"/>
          <w:szCs w:val="22"/>
          <w:u w:val="single"/>
          <w:lang w:val="en-US" w:eastAsia="zh-CN"/>
        </w:rPr>
        <w:t>Common structure for NR PUCCH in long duration</w:t>
      </w:r>
    </w:p>
    <w:p w14:paraId="056DB008" w14:textId="593248EB" w:rsidR="005C34A4" w:rsidRPr="00145991" w:rsidRDefault="005C34A4" w:rsidP="00B2637E">
      <w:pPr>
        <w:spacing w:beforeLines="50" w:before="120" w:afterLines="50" w:after="120"/>
        <w:jc w:val="both"/>
        <w:rPr>
          <w:sz w:val="22"/>
          <w:szCs w:val="22"/>
          <w:lang w:val="en-US"/>
        </w:rPr>
      </w:pPr>
      <w:r w:rsidRPr="00145991">
        <w:rPr>
          <w:sz w:val="22"/>
          <w:szCs w:val="22"/>
          <w:lang w:val="en-US"/>
        </w:rPr>
        <w:t xml:space="preserve">By utilizing NR PUCCH in short duration as the unit, NR PUCCH in long duration can be implemented by repeating the units in time domain. As illustrated in Figure 2, since NR PUCCH in long duration is mainly used in the use case of UL only or UL centric, for one </w:t>
      </w:r>
      <w:r w:rsidR="00E2315A" w:rsidRPr="00145991">
        <w:rPr>
          <w:sz w:val="22"/>
          <w:szCs w:val="22"/>
          <w:lang w:val="en-US"/>
        </w:rPr>
        <w:t>specific UE, the UCI payload could be spanned</w:t>
      </w:r>
      <w:r w:rsidR="0056106F" w:rsidRPr="00145991">
        <w:rPr>
          <w:sz w:val="22"/>
          <w:szCs w:val="22"/>
          <w:lang w:val="en-US"/>
        </w:rPr>
        <w:t xml:space="preserve"> </w:t>
      </w:r>
      <w:r w:rsidR="00E2315A" w:rsidRPr="00145991">
        <w:rPr>
          <w:sz w:val="22"/>
          <w:szCs w:val="22"/>
          <w:lang w:val="en-US"/>
        </w:rPr>
        <w:t>(spread/repeated/encoded) among the scattered symbols across time domain</w:t>
      </w:r>
      <w:r w:rsidR="00EE39EE" w:rsidRPr="00145991">
        <w:rPr>
          <w:sz w:val="22"/>
          <w:szCs w:val="22"/>
          <w:lang w:val="en-US"/>
        </w:rPr>
        <w:t xml:space="preserve"> by concatenating multiple units</w:t>
      </w:r>
      <w:r w:rsidR="00E2315A" w:rsidRPr="00145991">
        <w:rPr>
          <w:sz w:val="22"/>
          <w:szCs w:val="22"/>
          <w:lang w:val="en-US"/>
        </w:rPr>
        <w:t xml:space="preserve">. </w:t>
      </w:r>
      <w:r w:rsidR="00EE39EE" w:rsidRPr="00145991">
        <w:rPr>
          <w:sz w:val="22"/>
          <w:szCs w:val="22"/>
          <w:lang w:val="en-US"/>
        </w:rPr>
        <w:t xml:space="preserve">In </w:t>
      </w:r>
      <w:r w:rsidR="00EE39EE" w:rsidRPr="00145991">
        <w:rPr>
          <w:sz w:val="22"/>
          <w:szCs w:val="22"/>
          <w:lang w:val="en-US"/>
        </w:rPr>
        <w:lastRenderedPageBreak/>
        <w:t xml:space="preserve">this case, one </w:t>
      </w:r>
      <w:r w:rsidR="0054587F" w:rsidRPr="00145991">
        <w:rPr>
          <w:sz w:val="22"/>
          <w:szCs w:val="22"/>
          <w:lang w:val="en-US"/>
        </w:rPr>
        <w:t>common</w:t>
      </w:r>
      <w:r w:rsidR="00EE39EE" w:rsidRPr="00145991">
        <w:rPr>
          <w:sz w:val="22"/>
          <w:szCs w:val="22"/>
          <w:lang w:val="en-US"/>
        </w:rPr>
        <w:t xml:space="preserve"> structure could be attained easily for PUCCH in long duration in both UL-only and UL-centric slot</w:t>
      </w:r>
      <w:r w:rsidR="00027E60" w:rsidRPr="00145991">
        <w:rPr>
          <w:sz w:val="22"/>
          <w:szCs w:val="22"/>
          <w:lang w:val="en-US"/>
        </w:rPr>
        <w:t xml:space="preserve"> to avoid individual designs for them</w:t>
      </w:r>
      <w:r w:rsidR="00EE39EE" w:rsidRPr="00145991">
        <w:rPr>
          <w:sz w:val="22"/>
          <w:szCs w:val="22"/>
          <w:lang w:val="en-US"/>
        </w:rPr>
        <w:t xml:space="preserve">. </w:t>
      </w:r>
      <w:r w:rsidR="00E2315A" w:rsidRPr="00145991">
        <w:rPr>
          <w:sz w:val="22"/>
          <w:szCs w:val="22"/>
          <w:lang w:val="en-US"/>
        </w:rPr>
        <w:t xml:space="preserve">gNB receives the NR PUCCH </w:t>
      </w:r>
      <w:r w:rsidR="00EF165C" w:rsidRPr="00145991">
        <w:rPr>
          <w:sz w:val="22"/>
          <w:szCs w:val="22"/>
          <w:lang w:val="en-US"/>
        </w:rPr>
        <w:t>with multiple units and can combine these multiple units to improve performance/reliability.</w:t>
      </w:r>
      <w:r w:rsidR="00CB4634" w:rsidRPr="00145991">
        <w:rPr>
          <w:sz w:val="22"/>
          <w:szCs w:val="22"/>
          <w:lang w:val="en-US"/>
        </w:rPr>
        <w:t xml:space="preserve"> </w:t>
      </w:r>
    </w:p>
    <w:p w14:paraId="3577BFF5" w14:textId="77777777" w:rsidR="00A10E24" w:rsidRPr="00145991" w:rsidRDefault="00A10E24" w:rsidP="00E30161">
      <w:pPr>
        <w:keepNext/>
        <w:spacing w:beforeLines="50" w:before="120"/>
        <w:jc w:val="center"/>
        <w:rPr>
          <w:sz w:val="22"/>
          <w:szCs w:val="22"/>
        </w:rPr>
      </w:pPr>
      <w:r w:rsidRPr="00145991">
        <w:rPr>
          <w:noProof/>
          <w:sz w:val="22"/>
          <w:szCs w:val="22"/>
          <w:lang w:val="en-US"/>
        </w:rPr>
        <w:drawing>
          <wp:inline distT="0" distB="0" distL="0" distR="0" wp14:anchorId="176FAB25" wp14:editId="335A31A6">
            <wp:extent cx="5596560" cy="1123560"/>
            <wp:effectExtent l="0" t="0" r="444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9355" b="19498"/>
                    <a:stretch/>
                  </pic:blipFill>
                  <pic:spPr bwMode="auto">
                    <a:xfrm>
                      <a:off x="0" y="0"/>
                      <a:ext cx="5596560" cy="1123560"/>
                    </a:xfrm>
                    <a:prstGeom prst="rect">
                      <a:avLst/>
                    </a:prstGeom>
                    <a:noFill/>
                    <a:ln>
                      <a:noFill/>
                    </a:ln>
                    <a:extLst>
                      <a:ext uri="{53640926-AAD7-44D8-BBD7-CCE9431645EC}">
                        <a14:shadowObscured xmlns:a14="http://schemas.microsoft.com/office/drawing/2010/main"/>
                      </a:ext>
                    </a:extLst>
                  </pic:spPr>
                </pic:pic>
              </a:graphicData>
            </a:graphic>
          </wp:inline>
        </w:drawing>
      </w:r>
    </w:p>
    <w:p w14:paraId="710870C7" w14:textId="03DD3614" w:rsidR="00054BE6" w:rsidRPr="00145991" w:rsidRDefault="00A13091" w:rsidP="00E30161">
      <w:pPr>
        <w:pStyle w:val="ae"/>
        <w:ind w:left="360"/>
        <w:jc w:val="center"/>
        <w:rPr>
          <w:b w:val="0"/>
          <w:sz w:val="22"/>
          <w:szCs w:val="22"/>
        </w:rPr>
      </w:pPr>
      <w:r w:rsidRPr="00145991">
        <w:rPr>
          <w:b w:val="0"/>
          <w:sz w:val="22"/>
          <w:szCs w:val="22"/>
        </w:rPr>
        <w:t xml:space="preserve">(a) </w:t>
      </w:r>
      <w:r w:rsidR="00054BE6" w:rsidRPr="00145991">
        <w:rPr>
          <w:b w:val="0"/>
          <w:sz w:val="22"/>
          <w:szCs w:val="22"/>
        </w:rPr>
        <w:t xml:space="preserve">UL-only slot                    </w:t>
      </w:r>
      <w:r w:rsidR="000A3043" w:rsidRPr="00145991">
        <w:rPr>
          <w:b w:val="0"/>
          <w:sz w:val="22"/>
          <w:szCs w:val="22"/>
        </w:rPr>
        <w:t xml:space="preserve">              </w:t>
      </w:r>
      <w:r w:rsidR="00054BE6" w:rsidRPr="00145991">
        <w:rPr>
          <w:b w:val="0"/>
          <w:sz w:val="22"/>
          <w:szCs w:val="22"/>
        </w:rPr>
        <w:t xml:space="preserve">                 (b) UL-centric slot</w:t>
      </w:r>
    </w:p>
    <w:p w14:paraId="0A460BB5" w14:textId="1ACBA0C3" w:rsidR="00A10E24" w:rsidRPr="00145991" w:rsidRDefault="00A10E24" w:rsidP="00A10E24">
      <w:pPr>
        <w:pStyle w:val="ae"/>
        <w:jc w:val="center"/>
        <w:rPr>
          <w:b w:val="0"/>
          <w:sz w:val="22"/>
          <w:szCs w:val="22"/>
        </w:rPr>
      </w:pPr>
      <w:r w:rsidRPr="00145991">
        <w:rPr>
          <w:b w:val="0"/>
          <w:sz w:val="22"/>
          <w:szCs w:val="22"/>
        </w:rPr>
        <w:t xml:space="preserve">Figure </w:t>
      </w:r>
      <w:r w:rsidRPr="00145991">
        <w:rPr>
          <w:b w:val="0"/>
          <w:sz w:val="22"/>
          <w:szCs w:val="22"/>
        </w:rPr>
        <w:fldChar w:fldCharType="begin"/>
      </w:r>
      <w:r w:rsidRPr="00145991">
        <w:rPr>
          <w:b w:val="0"/>
          <w:sz w:val="22"/>
          <w:szCs w:val="22"/>
        </w:rPr>
        <w:instrText xml:space="preserve"> SEQ Figure \* ARABIC </w:instrText>
      </w:r>
      <w:r w:rsidRPr="00145991">
        <w:rPr>
          <w:b w:val="0"/>
          <w:sz w:val="22"/>
          <w:szCs w:val="22"/>
        </w:rPr>
        <w:fldChar w:fldCharType="separate"/>
      </w:r>
      <w:r w:rsidR="00CB34CF" w:rsidRPr="00145991">
        <w:rPr>
          <w:b w:val="0"/>
          <w:noProof/>
          <w:sz w:val="22"/>
          <w:szCs w:val="22"/>
        </w:rPr>
        <w:t>2</w:t>
      </w:r>
      <w:r w:rsidRPr="00145991">
        <w:rPr>
          <w:b w:val="0"/>
          <w:sz w:val="22"/>
          <w:szCs w:val="22"/>
        </w:rPr>
        <w:fldChar w:fldCharType="end"/>
      </w:r>
      <w:r w:rsidRPr="00145991">
        <w:rPr>
          <w:b w:val="0"/>
          <w:sz w:val="22"/>
          <w:szCs w:val="22"/>
        </w:rPr>
        <w:tab/>
        <w:t>NR PUCCH in long duration constructed by NR PUCCH in short duration</w:t>
      </w:r>
    </w:p>
    <w:p w14:paraId="2ED7ABD0" w14:textId="77777777" w:rsidR="00027E60" w:rsidRPr="00145991" w:rsidRDefault="00027E60" w:rsidP="00027E60">
      <w:pPr>
        <w:spacing w:beforeLines="50" w:before="120" w:afterLines="50" w:after="120"/>
        <w:jc w:val="both"/>
        <w:rPr>
          <w:sz w:val="22"/>
          <w:szCs w:val="22"/>
          <w:lang w:val="en-US"/>
        </w:rPr>
      </w:pPr>
      <w:r w:rsidRPr="00145991">
        <w:rPr>
          <w:sz w:val="22"/>
          <w:szCs w:val="22"/>
          <w:lang w:val="en-US"/>
        </w:rPr>
        <w:t>In order to offer frequency diversity gain, frequency hopping could also be implemented with this structure just by following similar way as LTE. Moreover, the consecutive units are not bound to be located on the same frequency resource, i.e. if more frequency diversity gain is expected to be exploited, they could be mapped onto totally different frequency resources.</w:t>
      </w:r>
    </w:p>
    <w:p w14:paraId="617592F6" w14:textId="0CF5317A" w:rsidR="00197CB2" w:rsidRPr="00145991" w:rsidRDefault="00197CB2" w:rsidP="00197CB2">
      <w:pPr>
        <w:keepNext/>
        <w:spacing w:beforeLines="50" w:before="120" w:afterLines="50" w:after="120"/>
        <w:jc w:val="center"/>
        <w:rPr>
          <w:sz w:val="22"/>
          <w:szCs w:val="22"/>
          <w:lang w:val="en-US"/>
        </w:rPr>
      </w:pPr>
    </w:p>
    <w:p w14:paraId="33842323" w14:textId="77777777" w:rsidR="00A10E24" w:rsidRPr="00145991" w:rsidRDefault="00A10E24" w:rsidP="00A13091">
      <w:pPr>
        <w:keepNext/>
        <w:spacing w:beforeLines="50" w:before="120" w:afterLines="50" w:after="120"/>
        <w:jc w:val="center"/>
        <w:rPr>
          <w:sz w:val="22"/>
          <w:szCs w:val="22"/>
        </w:rPr>
      </w:pPr>
      <w:r w:rsidRPr="00145991">
        <w:rPr>
          <w:noProof/>
          <w:sz w:val="22"/>
          <w:szCs w:val="22"/>
          <w:lang w:val="en-US"/>
        </w:rPr>
        <w:drawing>
          <wp:inline distT="0" distB="0" distL="0" distR="0" wp14:anchorId="51EB9C11" wp14:editId="72C06772">
            <wp:extent cx="5606280" cy="8172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41975"/>
                    <a:stretch/>
                  </pic:blipFill>
                  <pic:spPr bwMode="auto">
                    <a:xfrm>
                      <a:off x="0" y="0"/>
                      <a:ext cx="5606280" cy="817200"/>
                    </a:xfrm>
                    <a:prstGeom prst="rect">
                      <a:avLst/>
                    </a:prstGeom>
                    <a:noFill/>
                    <a:ln>
                      <a:noFill/>
                    </a:ln>
                    <a:extLst>
                      <a:ext uri="{53640926-AAD7-44D8-BBD7-CCE9431645EC}">
                        <a14:shadowObscured xmlns:a14="http://schemas.microsoft.com/office/drawing/2010/main"/>
                      </a:ext>
                    </a:extLst>
                  </pic:spPr>
                </pic:pic>
              </a:graphicData>
            </a:graphic>
          </wp:inline>
        </w:drawing>
      </w:r>
    </w:p>
    <w:p w14:paraId="740591A9" w14:textId="4955403E" w:rsidR="00A13091" w:rsidRPr="00145991" w:rsidRDefault="00A13091" w:rsidP="00A13091">
      <w:pPr>
        <w:pStyle w:val="ae"/>
        <w:jc w:val="center"/>
        <w:rPr>
          <w:b w:val="0"/>
          <w:sz w:val="22"/>
          <w:szCs w:val="22"/>
        </w:rPr>
      </w:pPr>
      <w:r w:rsidRPr="00145991">
        <w:rPr>
          <w:b w:val="0"/>
          <w:sz w:val="22"/>
          <w:szCs w:val="22"/>
        </w:rPr>
        <w:t>(a) UL-only slot                                                   (b) UL-centric slot</w:t>
      </w:r>
    </w:p>
    <w:p w14:paraId="0B956855" w14:textId="2EAF66C3" w:rsidR="00A10E24" w:rsidRPr="00145991" w:rsidRDefault="00A10E24" w:rsidP="00A10E24">
      <w:pPr>
        <w:pStyle w:val="ae"/>
        <w:jc w:val="center"/>
        <w:rPr>
          <w:b w:val="0"/>
          <w:sz w:val="22"/>
          <w:szCs w:val="22"/>
          <w:lang w:val="en-US"/>
        </w:rPr>
      </w:pPr>
      <w:r w:rsidRPr="00145991">
        <w:rPr>
          <w:b w:val="0"/>
          <w:sz w:val="22"/>
          <w:szCs w:val="22"/>
        </w:rPr>
        <w:t xml:space="preserve">Figure </w:t>
      </w:r>
      <w:r w:rsidRPr="00145991">
        <w:rPr>
          <w:b w:val="0"/>
          <w:sz w:val="22"/>
          <w:szCs w:val="22"/>
        </w:rPr>
        <w:fldChar w:fldCharType="begin"/>
      </w:r>
      <w:r w:rsidRPr="00145991">
        <w:rPr>
          <w:b w:val="0"/>
          <w:sz w:val="22"/>
          <w:szCs w:val="22"/>
        </w:rPr>
        <w:instrText xml:space="preserve"> SEQ Figure \* ARABIC </w:instrText>
      </w:r>
      <w:r w:rsidRPr="00145991">
        <w:rPr>
          <w:b w:val="0"/>
          <w:sz w:val="22"/>
          <w:szCs w:val="22"/>
        </w:rPr>
        <w:fldChar w:fldCharType="separate"/>
      </w:r>
      <w:r w:rsidR="00CB34CF" w:rsidRPr="00145991">
        <w:rPr>
          <w:b w:val="0"/>
          <w:noProof/>
          <w:sz w:val="22"/>
          <w:szCs w:val="22"/>
        </w:rPr>
        <w:t>3</w:t>
      </w:r>
      <w:r w:rsidRPr="00145991">
        <w:rPr>
          <w:b w:val="0"/>
          <w:sz w:val="22"/>
          <w:szCs w:val="22"/>
        </w:rPr>
        <w:fldChar w:fldCharType="end"/>
      </w:r>
      <w:r w:rsidRPr="00145991">
        <w:rPr>
          <w:b w:val="0"/>
          <w:sz w:val="22"/>
          <w:szCs w:val="22"/>
        </w:rPr>
        <w:tab/>
        <w:t>Frequency hopping</w:t>
      </w:r>
    </w:p>
    <w:p w14:paraId="6F2F5197" w14:textId="50CD72DD" w:rsidR="00A10E24" w:rsidRPr="00145991" w:rsidRDefault="001522D2" w:rsidP="001522D2">
      <w:pPr>
        <w:spacing w:beforeLines="50" w:before="120" w:afterLines="50" w:after="120"/>
        <w:jc w:val="both"/>
        <w:rPr>
          <w:sz w:val="22"/>
          <w:szCs w:val="22"/>
          <w:lang w:val="en-US"/>
        </w:rPr>
      </w:pPr>
      <w:r w:rsidRPr="00145991">
        <w:rPr>
          <w:sz w:val="22"/>
          <w:szCs w:val="22"/>
          <w:lang w:val="en-US"/>
        </w:rPr>
        <w:t xml:space="preserve">Beside reliability, the NR PUCCH in long period could also be used to convey </w:t>
      </w:r>
      <w:r w:rsidR="00CE0C76" w:rsidRPr="00145991">
        <w:rPr>
          <w:sz w:val="22"/>
          <w:szCs w:val="22"/>
          <w:lang w:val="en-US"/>
        </w:rPr>
        <w:t xml:space="preserve">higher UCI payload size. As illustrated in Figure 4, UE could be configured/indicated with how many units are used to transmit specific UCI. Frequency hopping could still be conducted to achieve frequency selective gain. From system point of view, the different UCI payload bits could come from the same UE of different UEs. </w:t>
      </w:r>
    </w:p>
    <w:p w14:paraId="59470031" w14:textId="77777777" w:rsidR="00CE0C76" w:rsidRPr="00145991" w:rsidRDefault="00F75FB3" w:rsidP="00CE0C76">
      <w:pPr>
        <w:keepNext/>
        <w:spacing w:beforeLines="50" w:before="120" w:afterLines="50" w:after="120"/>
        <w:jc w:val="center"/>
        <w:rPr>
          <w:sz w:val="22"/>
          <w:szCs w:val="22"/>
        </w:rPr>
      </w:pPr>
      <w:r w:rsidRPr="00145991">
        <w:rPr>
          <w:noProof/>
          <w:sz w:val="22"/>
          <w:szCs w:val="22"/>
          <w:lang w:val="en-US"/>
        </w:rPr>
        <w:drawing>
          <wp:inline distT="0" distB="0" distL="0" distR="0" wp14:anchorId="658A64C4" wp14:editId="432BCF6D">
            <wp:extent cx="3003147" cy="132715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t="9914"/>
                    <a:stretch/>
                  </pic:blipFill>
                  <pic:spPr bwMode="auto">
                    <a:xfrm>
                      <a:off x="0" y="0"/>
                      <a:ext cx="3010789" cy="1330527"/>
                    </a:xfrm>
                    <a:prstGeom prst="rect">
                      <a:avLst/>
                    </a:prstGeom>
                    <a:noFill/>
                    <a:ln>
                      <a:noFill/>
                    </a:ln>
                    <a:extLst>
                      <a:ext uri="{53640926-AAD7-44D8-BBD7-CCE9431645EC}">
                        <a14:shadowObscured xmlns:a14="http://schemas.microsoft.com/office/drawing/2010/main"/>
                      </a:ext>
                    </a:extLst>
                  </pic:spPr>
                </pic:pic>
              </a:graphicData>
            </a:graphic>
          </wp:inline>
        </w:drawing>
      </w:r>
    </w:p>
    <w:p w14:paraId="30DA70E5" w14:textId="409E3662" w:rsidR="00197CB2" w:rsidRPr="00145991" w:rsidRDefault="00CE0C76" w:rsidP="00CE0C76">
      <w:pPr>
        <w:pStyle w:val="ae"/>
        <w:jc w:val="center"/>
        <w:rPr>
          <w:b w:val="0"/>
          <w:sz w:val="22"/>
          <w:szCs w:val="22"/>
        </w:rPr>
      </w:pPr>
      <w:r w:rsidRPr="00145991">
        <w:rPr>
          <w:b w:val="0"/>
          <w:sz w:val="22"/>
          <w:szCs w:val="22"/>
        </w:rPr>
        <w:t xml:space="preserve">Figure </w:t>
      </w:r>
      <w:r w:rsidRPr="00145991">
        <w:rPr>
          <w:b w:val="0"/>
          <w:sz w:val="22"/>
          <w:szCs w:val="22"/>
        </w:rPr>
        <w:fldChar w:fldCharType="begin"/>
      </w:r>
      <w:r w:rsidRPr="00145991">
        <w:rPr>
          <w:b w:val="0"/>
          <w:sz w:val="22"/>
          <w:szCs w:val="22"/>
        </w:rPr>
        <w:instrText xml:space="preserve"> SEQ Figure \* ARABIC </w:instrText>
      </w:r>
      <w:r w:rsidRPr="00145991">
        <w:rPr>
          <w:b w:val="0"/>
          <w:sz w:val="22"/>
          <w:szCs w:val="22"/>
        </w:rPr>
        <w:fldChar w:fldCharType="separate"/>
      </w:r>
      <w:r w:rsidR="00CB34CF" w:rsidRPr="00145991">
        <w:rPr>
          <w:b w:val="0"/>
          <w:noProof/>
          <w:sz w:val="22"/>
          <w:szCs w:val="22"/>
        </w:rPr>
        <w:t>4</w:t>
      </w:r>
      <w:r w:rsidRPr="00145991">
        <w:rPr>
          <w:b w:val="0"/>
          <w:sz w:val="22"/>
          <w:szCs w:val="22"/>
        </w:rPr>
        <w:fldChar w:fldCharType="end"/>
      </w:r>
      <w:r w:rsidRPr="00145991">
        <w:rPr>
          <w:b w:val="0"/>
          <w:sz w:val="22"/>
          <w:szCs w:val="22"/>
        </w:rPr>
        <w:tab/>
        <w:t>Different UCI payload bits with NR PUCCH in long duration</w:t>
      </w:r>
    </w:p>
    <w:p w14:paraId="3C3B6F82" w14:textId="6230F65D" w:rsidR="00CB4634" w:rsidRPr="00145991" w:rsidRDefault="00CB4634" w:rsidP="00C53979">
      <w:pPr>
        <w:spacing w:beforeLines="50" w:before="120" w:afterLines="50" w:after="120"/>
        <w:jc w:val="both"/>
        <w:rPr>
          <w:sz w:val="22"/>
          <w:szCs w:val="22"/>
        </w:rPr>
      </w:pPr>
      <w:r w:rsidRPr="00145991">
        <w:rPr>
          <w:sz w:val="22"/>
          <w:szCs w:val="22"/>
          <w:lang w:val="en-US"/>
        </w:rPr>
        <w:t xml:space="preserve">Nevertheless, the performance of this uniformly multiple unit structure still needs more investigation in terms of multiplexing capacity, robustness against inter-cell interference etc. </w:t>
      </w:r>
    </w:p>
    <w:p w14:paraId="79477C7E" w14:textId="0A518037" w:rsidR="00613B6C" w:rsidRPr="00145991" w:rsidRDefault="00613B6C" w:rsidP="00613B6C">
      <w:pPr>
        <w:spacing w:afterLines="50" w:after="120"/>
        <w:jc w:val="both"/>
        <w:rPr>
          <w:rFonts w:eastAsia="ＭＳ 明朝"/>
          <w:b/>
          <w:sz w:val="22"/>
          <w:u w:val="single"/>
          <w:lang w:val="en-US"/>
        </w:rPr>
      </w:pPr>
      <w:r w:rsidRPr="00145991">
        <w:rPr>
          <w:rFonts w:eastAsia="ＭＳ 明朝"/>
          <w:b/>
          <w:sz w:val="22"/>
          <w:u w:val="single"/>
          <w:lang w:val="en-US"/>
        </w:rPr>
        <w:t>Proposal 1:</w:t>
      </w:r>
    </w:p>
    <w:p w14:paraId="3A099E39" w14:textId="77777777" w:rsidR="00EE39EE" w:rsidRPr="00145991" w:rsidRDefault="00013CC4" w:rsidP="00613B6C">
      <w:pPr>
        <w:pStyle w:val="afc"/>
        <w:numPr>
          <w:ilvl w:val="0"/>
          <w:numId w:val="33"/>
        </w:numPr>
        <w:spacing w:afterLines="50" w:after="120"/>
        <w:ind w:leftChars="0"/>
        <w:jc w:val="both"/>
        <w:rPr>
          <w:rFonts w:eastAsia="SimSun"/>
          <w:i/>
          <w:sz w:val="22"/>
          <w:lang w:val="en-US" w:eastAsia="zh-CN"/>
        </w:rPr>
      </w:pPr>
      <w:r w:rsidRPr="00145991">
        <w:rPr>
          <w:rFonts w:eastAsia="SimSun"/>
          <w:i/>
          <w:sz w:val="22"/>
          <w:lang w:val="en-US" w:eastAsia="zh-CN"/>
        </w:rPr>
        <w:t>RAN1 to support PUCCH in long-duration in both UL-only slot and UL-centric slot.</w:t>
      </w:r>
    </w:p>
    <w:p w14:paraId="2D774CC2" w14:textId="10992918" w:rsidR="00EE39EE" w:rsidRPr="00145991" w:rsidRDefault="00B40A33" w:rsidP="00613B6C">
      <w:pPr>
        <w:pStyle w:val="afc"/>
        <w:numPr>
          <w:ilvl w:val="0"/>
          <w:numId w:val="33"/>
        </w:numPr>
        <w:spacing w:afterLines="50" w:after="120"/>
        <w:ind w:leftChars="0"/>
        <w:jc w:val="both"/>
        <w:rPr>
          <w:rFonts w:eastAsia="SimSun"/>
          <w:i/>
          <w:sz w:val="22"/>
          <w:lang w:val="en-US" w:eastAsia="zh-CN"/>
        </w:rPr>
      </w:pPr>
      <w:r w:rsidRPr="00145991">
        <w:rPr>
          <w:rFonts w:eastAsia="SimSun"/>
          <w:i/>
          <w:sz w:val="22"/>
          <w:lang w:val="en-US" w:eastAsia="zh-CN"/>
        </w:rPr>
        <w:t>Consider</w:t>
      </w:r>
      <w:r w:rsidR="00EE39EE" w:rsidRPr="00145991">
        <w:rPr>
          <w:rFonts w:eastAsia="SimSun"/>
          <w:i/>
          <w:sz w:val="22"/>
          <w:lang w:val="en-US" w:eastAsia="zh-CN"/>
        </w:rPr>
        <w:t xml:space="preserve"> to use one </w:t>
      </w:r>
      <w:r w:rsidR="003271D4" w:rsidRPr="00145991">
        <w:rPr>
          <w:rFonts w:eastAsia="SimSun"/>
          <w:i/>
          <w:sz w:val="22"/>
          <w:lang w:val="en-US" w:eastAsia="zh-CN"/>
        </w:rPr>
        <w:t>common</w:t>
      </w:r>
      <w:r w:rsidR="00EE39EE" w:rsidRPr="00145991">
        <w:rPr>
          <w:rFonts w:eastAsia="SimSun"/>
          <w:i/>
          <w:sz w:val="22"/>
          <w:lang w:val="en-US" w:eastAsia="zh-CN"/>
        </w:rPr>
        <w:t xml:space="preserve"> structure for PUCCH in long-duration in both UL-only slot and UL-centric slot.</w:t>
      </w:r>
    </w:p>
    <w:p w14:paraId="73B08589" w14:textId="66273638" w:rsidR="00613B6C" w:rsidRPr="00145991" w:rsidRDefault="00EE39EE" w:rsidP="00C53979">
      <w:pPr>
        <w:pStyle w:val="afc"/>
        <w:numPr>
          <w:ilvl w:val="1"/>
          <w:numId w:val="33"/>
        </w:numPr>
        <w:spacing w:afterLines="50" w:after="120"/>
        <w:ind w:leftChars="0"/>
        <w:jc w:val="both"/>
        <w:rPr>
          <w:rFonts w:eastAsia="SimSun"/>
          <w:i/>
          <w:sz w:val="22"/>
          <w:lang w:val="en-US" w:eastAsia="zh-CN"/>
        </w:rPr>
      </w:pPr>
      <w:r w:rsidRPr="00145991">
        <w:rPr>
          <w:rFonts w:eastAsia="SimSun"/>
          <w:i/>
          <w:sz w:val="22"/>
          <w:lang w:val="en-US" w:eastAsia="zh-CN"/>
        </w:rPr>
        <w:t xml:space="preserve">Further study is needed for the performance of this </w:t>
      </w:r>
      <w:r w:rsidR="003271D4" w:rsidRPr="00145991">
        <w:rPr>
          <w:rFonts w:eastAsia="SimSun"/>
          <w:i/>
          <w:sz w:val="22"/>
          <w:lang w:val="en-US" w:eastAsia="zh-CN"/>
        </w:rPr>
        <w:t>common</w:t>
      </w:r>
      <w:r w:rsidRPr="00145991">
        <w:rPr>
          <w:rFonts w:eastAsia="SimSun"/>
          <w:i/>
          <w:sz w:val="22"/>
          <w:lang w:val="en-US" w:eastAsia="zh-CN"/>
        </w:rPr>
        <w:t xml:space="preserve"> structure in terms of multiplexing capacity, robustness against inter-cell interference etc.</w:t>
      </w:r>
    </w:p>
    <w:p w14:paraId="135C78DC" w14:textId="77777777" w:rsidR="00255518" w:rsidRPr="00145991" w:rsidRDefault="00255518" w:rsidP="00255518">
      <w:pPr>
        <w:keepNext/>
        <w:numPr>
          <w:ilvl w:val="0"/>
          <w:numId w:val="6"/>
        </w:numPr>
        <w:tabs>
          <w:tab w:val="left" w:pos="0"/>
        </w:tabs>
        <w:spacing w:before="240" w:after="120"/>
        <w:jc w:val="both"/>
        <w:outlineLvl w:val="0"/>
        <w:rPr>
          <w:rFonts w:ascii="Arial" w:eastAsiaTheme="minorEastAsia" w:hAnsi="Arial"/>
          <w:b/>
          <w:kern w:val="28"/>
          <w:sz w:val="28"/>
          <w:lang w:val="en-US"/>
        </w:rPr>
      </w:pPr>
      <w:r w:rsidRPr="00145991">
        <w:rPr>
          <w:rFonts w:ascii="Arial" w:eastAsiaTheme="minorEastAsia" w:hAnsi="Arial"/>
          <w:b/>
          <w:kern w:val="28"/>
          <w:sz w:val="28"/>
          <w:lang w:val="en-US"/>
        </w:rPr>
        <w:lastRenderedPageBreak/>
        <w:t>Performance Evaluation</w:t>
      </w:r>
    </w:p>
    <w:p w14:paraId="5D955441" w14:textId="0F86509F" w:rsidR="00255518" w:rsidRPr="00145991" w:rsidRDefault="0054587F" w:rsidP="00255518">
      <w:pPr>
        <w:keepNext/>
        <w:numPr>
          <w:ilvl w:val="1"/>
          <w:numId w:val="6"/>
        </w:numPr>
        <w:spacing w:beforeLines="50" w:before="120" w:line="480" w:lineRule="auto"/>
        <w:jc w:val="both"/>
        <w:outlineLvl w:val="1"/>
        <w:rPr>
          <w:rFonts w:ascii="Arial" w:hAnsi="Arial"/>
          <w:b/>
          <w:lang w:val="en-US"/>
        </w:rPr>
      </w:pPr>
      <w:r w:rsidRPr="00145991">
        <w:rPr>
          <w:rFonts w:ascii="Arial" w:hAnsi="Arial"/>
          <w:b/>
          <w:lang w:val="en-US"/>
        </w:rPr>
        <w:t>BER performance of</w:t>
      </w:r>
      <w:r w:rsidR="00255518" w:rsidRPr="00145991">
        <w:rPr>
          <w:rFonts w:ascii="Arial" w:hAnsi="Arial"/>
          <w:b/>
          <w:lang w:val="en-US"/>
        </w:rPr>
        <w:t xml:space="preserve"> </w:t>
      </w:r>
      <w:r w:rsidR="007A4591" w:rsidRPr="00145991">
        <w:rPr>
          <w:rFonts w:ascii="Arial" w:hAnsi="Arial"/>
          <w:b/>
          <w:lang w:val="en-US"/>
        </w:rPr>
        <w:t>NR PUCCH in long period</w:t>
      </w:r>
    </w:p>
    <w:p w14:paraId="480E7852" w14:textId="585135AD" w:rsidR="0054587F" w:rsidRPr="00145991" w:rsidRDefault="0054587F" w:rsidP="00054BE6">
      <w:pPr>
        <w:spacing w:afterLines="50" w:after="120"/>
        <w:jc w:val="both"/>
        <w:rPr>
          <w:sz w:val="22"/>
          <w:szCs w:val="22"/>
          <w:lang w:val="en-US"/>
        </w:rPr>
      </w:pPr>
      <w:r w:rsidRPr="00145991">
        <w:rPr>
          <w:sz w:val="22"/>
          <w:szCs w:val="22"/>
          <w:lang w:val="en-US"/>
        </w:rPr>
        <w:t>In this sub-</w:t>
      </w:r>
      <w:r w:rsidR="002615AF" w:rsidRPr="00145991">
        <w:rPr>
          <w:sz w:val="22"/>
          <w:szCs w:val="22"/>
          <w:lang w:val="en-US"/>
        </w:rPr>
        <w:t xml:space="preserve">section, </w:t>
      </w:r>
      <w:r w:rsidR="00587012" w:rsidRPr="00145991">
        <w:rPr>
          <w:sz w:val="22"/>
          <w:szCs w:val="22"/>
          <w:lang w:val="en-US"/>
        </w:rPr>
        <w:t xml:space="preserve">in order to observe the overage performance for NR PUCCH in long period with the structure proposed in section 2, </w:t>
      </w:r>
      <w:r w:rsidR="002615AF" w:rsidRPr="00145991">
        <w:rPr>
          <w:sz w:val="22"/>
          <w:szCs w:val="22"/>
          <w:lang w:val="en-US"/>
        </w:rPr>
        <w:t xml:space="preserve">the BER performance is evaluated by using link-level evaluation under the simulation parameters listed in Table 1. </w:t>
      </w:r>
      <w:bookmarkStart w:id="10" w:name="OLE_LINK15"/>
      <w:bookmarkStart w:id="11" w:name="OLE_LINK16"/>
      <w:r w:rsidR="002615AF" w:rsidRPr="00145991">
        <w:rPr>
          <w:sz w:val="22"/>
          <w:szCs w:val="22"/>
          <w:lang w:val="en-US"/>
        </w:rPr>
        <w:t>Different symbol numbers</w:t>
      </w:r>
      <w:r w:rsidR="003B6870" w:rsidRPr="00145991">
        <w:rPr>
          <w:sz w:val="22"/>
          <w:szCs w:val="22"/>
          <w:lang w:val="en-US"/>
        </w:rPr>
        <w:t xml:space="preserve"> of NR PUCCH</w:t>
      </w:r>
      <w:r w:rsidR="00FA700F" w:rsidRPr="00145991">
        <w:rPr>
          <w:sz w:val="22"/>
          <w:szCs w:val="22"/>
          <w:lang w:val="en-US"/>
        </w:rPr>
        <w:t xml:space="preserve">, i.e. [2, 4, 6, 8, 10, 12, 14] </w:t>
      </w:r>
      <w:r w:rsidR="003B6870" w:rsidRPr="00145991">
        <w:rPr>
          <w:sz w:val="22"/>
          <w:szCs w:val="22"/>
          <w:lang w:val="en-US"/>
        </w:rPr>
        <w:t>symbols,</w:t>
      </w:r>
      <w:bookmarkEnd w:id="10"/>
      <w:bookmarkEnd w:id="11"/>
      <w:r w:rsidR="003B6870" w:rsidRPr="00145991">
        <w:rPr>
          <w:sz w:val="22"/>
          <w:szCs w:val="22"/>
          <w:lang w:val="en-US"/>
        </w:rPr>
        <w:t xml:space="preserve"> are</w:t>
      </w:r>
      <w:r w:rsidR="002615AF" w:rsidRPr="00145991">
        <w:rPr>
          <w:sz w:val="22"/>
          <w:szCs w:val="22"/>
          <w:lang w:val="en-US"/>
        </w:rPr>
        <w:t xml:space="preserve"> </w:t>
      </w:r>
      <w:r w:rsidR="00440071" w:rsidRPr="00145991">
        <w:rPr>
          <w:sz w:val="22"/>
          <w:szCs w:val="22"/>
          <w:lang w:val="en-US"/>
        </w:rPr>
        <w:t>evaluated by comparing to LTE-PUCCH format 1b</w:t>
      </w:r>
      <w:r w:rsidR="00587012" w:rsidRPr="00145991">
        <w:rPr>
          <w:sz w:val="22"/>
          <w:szCs w:val="22"/>
          <w:lang w:val="en-US"/>
        </w:rPr>
        <w:t>, and the detailed structures are illustrated in Figure 5</w:t>
      </w:r>
      <w:r w:rsidR="00440071" w:rsidRPr="00145991">
        <w:rPr>
          <w:sz w:val="22"/>
          <w:szCs w:val="22"/>
          <w:lang w:val="en-US"/>
        </w:rPr>
        <w:t>. Similar to LTE-PUCCH format 1b</w:t>
      </w:r>
      <w:r w:rsidR="003B6870" w:rsidRPr="00145991">
        <w:rPr>
          <w:sz w:val="22"/>
          <w:szCs w:val="22"/>
          <w:lang w:val="en-US"/>
        </w:rPr>
        <w:t xml:space="preserve">, </w:t>
      </w:r>
      <w:r w:rsidR="00FA700F" w:rsidRPr="00145991">
        <w:rPr>
          <w:sz w:val="22"/>
          <w:szCs w:val="22"/>
          <w:lang w:val="en-US"/>
        </w:rPr>
        <w:t xml:space="preserve">QPSK modulation and frequency hopping are utilized to map the </w:t>
      </w:r>
      <w:r w:rsidR="003B6870" w:rsidRPr="00145991">
        <w:rPr>
          <w:sz w:val="22"/>
          <w:szCs w:val="22"/>
          <w:lang w:val="en-US"/>
        </w:rPr>
        <w:t xml:space="preserve">2-bit </w:t>
      </w:r>
      <w:r w:rsidR="00FA700F" w:rsidRPr="00145991">
        <w:rPr>
          <w:sz w:val="22"/>
          <w:szCs w:val="22"/>
          <w:lang w:val="en-US"/>
        </w:rPr>
        <w:t xml:space="preserve">UCI </w:t>
      </w:r>
      <w:r w:rsidR="003B6870" w:rsidRPr="00145991">
        <w:rPr>
          <w:sz w:val="22"/>
          <w:szCs w:val="22"/>
          <w:lang w:val="en-US"/>
        </w:rPr>
        <w:t>payload</w:t>
      </w:r>
      <w:r w:rsidR="00FA700F" w:rsidRPr="00145991">
        <w:rPr>
          <w:sz w:val="22"/>
          <w:szCs w:val="22"/>
          <w:lang w:val="en-US"/>
        </w:rPr>
        <w:t xml:space="preserve"> into the PUCCH REs.</w:t>
      </w:r>
    </w:p>
    <w:p w14:paraId="0730081A" w14:textId="77777777" w:rsidR="0077443C" w:rsidRPr="00145991" w:rsidRDefault="0077443C" w:rsidP="00C53979">
      <w:pPr>
        <w:keepNext/>
        <w:spacing w:beforeLines="50" w:before="120" w:afterLines="50" w:after="120"/>
        <w:jc w:val="center"/>
        <w:rPr>
          <w:sz w:val="22"/>
          <w:szCs w:val="22"/>
        </w:rPr>
      </w:pPr>
      <w:r w:rsidRPr="00145991">
        <w:rPr>
          <w:noProof/>
          <w:sz w:val="22"/>
          <w:szCs w:val="22"/>
          <w:lang w:val="en-US"/>
        </w:rPr>
        <w:drawing>
          <wp:inline distT="0" distB="0" distL="0" distR="0" wp14:anchorId="606DC312" wp14:editId="6E8C3613">
            <wp:extent cx="5379719" cy="164360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7062" cy="1645848"/>
                    </a:xfrm>
                    <a:prstGeom prst="rect">
                      <a:avLst/>
                    </a:prstGeom>
                    <a:noFill/>
                  </pic:spPr>
                </pic:pic>
              </a:graphicData>
            </a:graphic>
          </wp:inline>
        </w:drawing>
      </w:r>
    </w:p>
    <w:p w14:paraId="1F02684E" w14:textId="134604FC" w:rsidR="0077443C" w:rsidRPr="00145991" w:rsidRDefault="00EE39EE" w:rsidP="0077443C">
      <w:pPr>
        <w:pStyle w:val="ae"/>
        <w:jc w:val="center"/>
        <w:rPr>
          <w:b w:val="0"/>
          <w:sz w:val="22"/>
          <w:szCs w:val="22"/>
          <w:lang w:val="en-US"/>
        </w:rPr>
      </w:pPr>
      <w:r w:rsidRPr="00145991">
        <w:rPr>
          <w:b w:val="0"/>
          <w:sz w:val="22"/>
          <w:szCs w:val="22"/>
        </w:rPr>
        <w:t xml:space="preserve">Figure </w:t>
      </w:r>
      <w:r w:rsidRPr="00145991">
        <w:rPr>
          <w:b w:val="0"/>
          <w:sz w:val="22"/>
          <w:szCs w:val="22"/>
        </w:rPr>
        <w:fldChar w:fldCharType="begin"/>
      </w:r>
      <w:r w:rsidRPr="00145991">
        <w:rPr>
          <w:b w:val="0"/>
          <w:sz w:val="22"/>
          <w:szCs w:val="22"/>
        </w:rPr>
        <w:instrText xml:space="preserve"> SEQ Figure \* ARABIC </w:instrText>
      </w:r>
      <w:r w:rsidRPr="00145991">
        <w:rPr>
          <w:b w:val="0"/>
          <w:sz w:val="22"/>
          <w:szCs w:val="22"/>
        </w:rPr>
        <w:fldChar w:fldCharType="separate"/>
      </w:r>
      <w:r w:rsidR="00CB34CF" w:rsidRPr="00145991">
        <w:rPr>
          <w:b w:val="0"/>
          <w:noProof/>
          <w:sz w:val="22"/>
          <w:szCs w:val="22"/>
        </w:rPr>
        <w:t>5</w:t>
      </w:r>
      <w:r w:rsidRPr="00145991">
        <w:rPr>
          <w:b w:val="0"/>
          <w:sz w:val="22"/>
          <w:szCs w:val="22"/>
        </w:rPr>
        <w:fldChar w:fldCharType="end"/>
      </w:r>
      <w:r w:rsidRPr="00145991">
        <w:rPr>
          <w:b w:val="0"/>
          <w:sz w:val="22"/>
          <w:szCs w:val="22"/>
        </w:rPr>
        <w:tab/>
        <w:t>Cases for required SNR evaluation of NR PUCCH in long duration</w:t>
      </w:r>
    </w:p>
    <w:p w14:paraId="1D4EC12F" w14:textId="0039E8B4" w:rsidR="006F5A72" w:rsidRPr="00145991" w:rsidRDefault="006F5A72" w:rsidP="00C53979">
      <w:pPr>
        <w:spacing w:beforeLines="50" w:before="120"/>
        <w:jc w:val="both"/>
        <w:rPr>
          <w:sz w:val="22"/>
          <w:szCs w:val="22"/>
          <w:lang w:val="en-US"/>
        </w:rPr>
      </w:pPr>
      <w:r w:rsidRPr="00145991">
        <w:rPr>
          <w:sz w:val="22"/>
          <w:szCs w:val="22"/>
          <w:lang w:val="en-US"/>
        </w:rPr>
        <w:t xml:space="preserve">Since the </w:t>
      </w:r>
      <w:r w:rsidR="0001229E" w:rsidRPr="00145991">
        <w:rPr>
          <w:sz w:val="22"/>
          <w:szCs w:val="22"/>
          <w:lang w:val="en-US"/>
        </w:rPr>
        <w:t xml:space="preserve">basic unit is kept for all the evaluated cases, DMRS density 1/2 holds for all of them. SCS 15 </w:t>
      </w:r>
      <w:r w:rsidR="00175A06" w:rsidRPr="00145991">
        <w:rPr>
          <w:sz w:val="22"/>
          <w:szCs w:val="22"/>
          <w:lang w:val="en-US"/>
        </w:rPr>
        <w:t xml:space="preserve">kHz </w:t>
      </w:r>
      <w:r w:rsidR="0001229E" w:rsidRPr="00145991">
        <w:rPr>
          <w:sz w:val="22"/>
          <w:szCs w:val="22"/>
          <w:lang w:val="en-US"/>
        </w:rPr>
        <w:t>is assumed to be comparable to LTE PUCCH although CP-OFDM is assume</w:t>
      </w:r>
      <w:r w:rsidR="00AC7378" w:rsidRPr="00145991">
        <w:rPr>
          <w:sz w:val="22"/>
          <w:szCs w:val="22"/>
          <w:lang w:val="en-US"/>
        </w:rPr>
        <w:t>d for simplicity.</w:t>
      </w:r>
      <w:r w:rsidR="00F73D2D" w:rsidRPr="00145991">
        <w:rPr>
          <w:sz w:val="22"/>
          <w:szCs w:val="22"/>
          <w:lang w:val="en-US"/>
        </w:rPr>
        <w:t xml:space="preserve"> Antenna configuration of {1Tx, 2Rx (uncorrelated)} at 4GHz under EPA channel is utilized.</w:t>
      </w:r>
    </w:p>
    <w:p w14:paraId="01E3BA38" w14:textId="79AF8F28" w:rsidR="00255518" w:rsidRPr="00145991" w:rsidRDefault="00255518" w:rsidP="00255518">
      <w:pPr>
        <w:keepNext/>
        <w:spacing w:before="120" w:after="120"/>
        <w:jc w:val="center"/>
        <w:rPr>
          <w:sz w:val="22"/>
          <w:szCs w:val="22"/>
        </w:rPr>
      </w:pPr>
      <w:r w:rsidRPr="00145991">
        <w:rPr>
          <w:sz w:val="22"/>
          <w:szCs w:val="22"/>
        </w:rPr>
        <w:t xml:space="preserve">Table </w:t>
      </w:r>
      <w:r w:rsidRPr="00145991">
        <w:rPr>
          <w:sz w:val="22"/>
          <w:szCs w:val="22"/>
        </w:rPr>
        <w:fldChar w:fldCharType="begin"/>
      </w:r>
      <w:r w:rsidRPr="00145991">
        <w:rPr>
          <w:sz w:val="22"/>
          <w:szCs w:val="22"/>
        </w:rPr>
        <w:instrText xml:space="preserve"> SEQ Table \* ARABIC </w:instrText>
      </w:r>
      <w:r w:rsidRPr="00145991">
        <w:rPr>
          <w:sz w:val="22"/>
          <w:szCs w:val="22"/>
        </w:rPr>
        <w:fldChar w:fldCharType="separate"/>
      </w:r>
      <w:r w:rsidR="00CB34CF" w:rsidRPr="00145991">
        <w:rPr>
          <w:noProof/>
          <w:sz w:val="22"/>
          <w:szCs w:val="22"/>
        </w:rPr>
        <w:t>1</w:t>
      </w:r>
      <w:r w:rsidRPr="00145991">
        <w:rPr>
          <w:sz w:val="22"/>
          <w:szCs w:val="22"/>
        </w:rPr>
        <w:fldChar w:fldCharType="end"/>
      </w:r>
      <w:r w:rsidRPr="00145991">
        <w:rPr>
          <w:sz w:val="22"/>
          <w:szCs w:val="22"/>
        </w:rPr>
        <w:t xml:space="preserve"> Simulation parameters</w:t>
      </w:r>
    </w:p>
    <w:tbl>
      <w:tblPr>
        <w:tblStyle w:val="11"/>
        <w:tblW w:w="5000" w:type="pct"/>
        <w:jc w:val="center"/>
        <w:tblLook w:val="0420" w:firstRow="1" w:lastRow="0" w:firstColumn="0" w:lastColumn="0" w:noHBand="0" w:noVBand="1"/>
      </w:tblPr>
      <w:tblGrid>
        <w:gridCol w:w="4953"/>
        <w:gridCol w:w="5009"/>
      </w:tblGrid>
      <w:tr w:rsidR="00C610B6" w:rsidRPr="00145991" w14:paraId="0F6476F7" w14:textId="77777777" w:rsidTr="003F22D8">
        <w:trPr>
          <w:trHeight w:val="18"/>
          <w:jc w:val="center"/>
        </w:trPr>
        <w:tc>
          <w:tcPr>
            <w:tcW w:w="2486" w:type="pct"/>
            <w:shd w:val="clear" w:color="auto" w:fill="FBD4B4" w:themeFill="accent6" w:themeFillTint="66"/>
            <w:hideMark/>
          </w:tcPr>
          <w:p w14:paraId="186BA8FF"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Parameter</w:t>
            </w:r>
          </w:p>
        </w:tc>
        <w:tc>
          <w:tcPr>
            <w:tcW w:w="2514" w:type="pct"/>
            <w:shd w:val="clear" w:color="auto" w:fill="FBD4B4" w:themeFill="accent6" w:themeFillTint="66"/>
            <w:hideMark/>
          </w:tcPr>
          <w:p w14:paraId="753F1062"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Value</w:t>
            </w:r>
          </w:p>
        </w:tc>
      </w:tr>
      <w:tr w:rsidR="00C610B6" w:rsidRPr="00145991" w14:paraId="0EE01C97" w14:textId="77777777" w:rsidTr="003F22D8">
        <w:trPr>
          <w:trHeight w:val="18"/>
          <w:jc w:val="center"/>
        </w:trPr>
        <w:tc>
          <w:tcPr>
            <w:tcW w:w="2486" w:type="pct"/>
            <w:hideMark/>
          </w:tcPr>
          <w:p w14:paraId="1C34A2D8"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SCS</w:t>
            </w:r>
          </w:p>
        </w:tc>
        <w:tc>
          <w:tcPr>
            <w:tcW w:w="2514" w:type="pct"/>
            <w:hideMark/>
          </w:tcPr>
          <w:p w14:paraId="2A580C64" w14:textId="33DB7E7C" w:rsidR="00255518" w:rsidRPr="00145991" w:rsidRDefault="00F609D0" w:rsidP="00F609D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15kHz</w:t>
            </w:r>
          </w:p>
        </w:tc>
      </w:tr>
      <w:tr w:rsidR="00C610B6" w:rsidRPr="00145991" w14:paraId="6F56940A" w14:textId="77777777" w:rsidTr="003F22D8">
        <w:trPr>
          <w:trHeight w:val="131"/>
          <w:jc w:val="center"/>
        </w:trPr>
        <w:tc>
          <w:tcPr>
            <w:tcW w:w="2486" w:type="pct"/>
            <w:hideMark/>
          </w:tcPr>
          <w:p w14:paraId="46B5928A"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No. of UCI bits</w:t>
            </w:r>
          </w:p>
        </w:tc>
        <w:tc>
          <w:tcPr>
            <w:tcW w:w="2514" w:type="pct"/>
            <w:hideMark/>
          </w:tcPr>
          <w:p w14:paraId="3EC38F20" w14:textId="0B54A505" w:rsidR="00255518" w:rsidRPr="00145991" w:rsidRDefault="00F609D0"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2</w:t>
            </w:r>
          </w:p>
        </w:tc>
      </w:tr>
      <w:tr w:rsidR="00C610B6" w:rsidRPr="00145991" w14:paraId="257C91D5" w14:textId="77777777" w:rsidTr="003F22D8">
        <w:trPr>
          <w:trHeight w:val="18"/>
          <w:jc w:val="center"/>
        </w:trPr>
        <w:tc>
          <w:tcPr>
            <w:tcW w:w="2486" w:type="pct"/>
            <w:hideMark/>
          </w:tcPr>
          <w:p w14:paraId="677A4688"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Antenna config.</w:t>
            </w:r>
          </w:p>
        </w:tc>
        <w:tc>
          <w:tcPr>
            <w:tcW w:w="2514" w:type="pct"/>
            <w:hideMark/>
          </w:tcPr>
          <w:p w14:paraId="58F0B5D5"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1 x 2</w:t>
            </w:r>
          </w:p>
        </w:tc>
      </w:tr>
      <w:tr w:rsidR="00C610B6" w:rsidRPr="00145991" w14:paraId="19D42A20" w14:textId="77777777" w:rsidTr="003F22D8">
        <w:trPr>
          <w:trHeight w:val="18"/>
          <w:jc w:val="center"/>
        </w:trPr>
        <w:tc>
          <w:tcPr>
            <w:tcW w:w="2486" w:type="pct"/>
            <w:hideMark/>
          </w:tcPr>
          <w:p w14:paraId="36F36FF9"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CP overhead</w:t>
            </w:r>
          </w:p>
        </w:tc>
        <w:tc>
          <w:tcPr>
            <w:tcW w:w="2514" w:type="pct"/>
            <w:hideMark/>
          </w:tcPr>
          <w:p w14:paraId="341B63E5"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6.6%</w:t>
            </w:r>
          </w:p>
        </w:tc>
      </w:tr>
      <w:tr w:rsidR="00C610B6" w:rsidRPr="00145991" w14:paraId="62B1FBBA" w14:textId="77777777" w:rsidTr="003F22D8">
        <w:trPr>
          <w:trHeight w:val="18"/>
          <w:jc w:val="center"/>
        </w:trPr>
        <w:tc>
          <w:tcPr>
            <w:tcW w:w="2486" w:type="pct"/>
            <w:hideMark/>
          </w:tcPr>
          <w:p w14:paraId="7B60D09C"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UE speed</w:t>
            </w:r>
          </w:p>
        </w:tc>
        <w:tc>
          <w:tcPr>
            <w:tcW w:w="2514" w:type="pct"/>
            <w:hideMark/>
          </w:tcPr>
          <w:p w14:paraId="4C2FD959"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3km/h</w:t>
            </w:r>
          </w:p>
        </w:tc>
      </w:tr>
      <w:tr w:rsidR="00C610B6" w:rsidRPr="00145991" w14:paraId="0B663BEA" w14:textId="77777777" w:rsidTr="003F22D8">
        <w:trPr>
          <w:trHeight w:val="18"/>
          <w:jc w:val="center"/>
        </w:trPr>
        <w:tc>
          <w:tcPr>
            <w:tcW w:w="2486" w:type="pct"/>
            <w:hideMark/>
          </w:tcPr>
          <w:p w14:paraId="61130AF3"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Channel est.</w:t>
            </w:r>
          </w:p>
        </w:tc>
        <w:tc>
          <w:tcPr>
            <w:tcW w:w="2514" w:type="pct"/>
            <w:hideMark/>
          </w:tcPr>
          <w:p w14:paraId="3297FA33"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Real</w:t>
            </w:r>
          </w:p>
        </w:tc>
      </w:tr>
      <w:tr w:rsidR="00C610B6" w:rsidRPr="00145991" w14:paraId="7C9FD712" w14:textId="77777777" w:rsidTr="004F1152">
        <w:trPr>
          <w:trHeight w:val="50"/>
          <w:jc w:val="center"/>
        </w:trPr>
        <w:tc>
          <w:tcPr>
            <w:tcW w:w="2486" w:type="pct"/>
          </w:tcPr>
          <w:p w14:paraId="492AAF75" w14:textId="48A0FADC" w:rsidR="004F1152" w:rsidRPr="00145991" w:rsidRDefault="00EE39EE" w:rsidP="004F1152">
            <w:pPr>
              <w:spacing w:after="0"/>
              <w:jc w:val="center"/>
              <w:rPr>
                <w:rFonts w:eastAsia="ＭＳ 明朝"/>
                <w:sz w:val="20"/>
                <w:lang w:val="en-US"/>
              </w:rPr>
            </w:pPr>
            <w:r w:rsidRPr="00145991">
              <w:rPr>
                <w:rFonts w:eastAsia="ＭＳ 明朝"/>
                <w:sz w:val="20"/>
                <w:lang w:val="en-US"/>
              </w:rPr>
              <w:t>Receiver</w:t>
            </w:r>
          </w:p>
        </w:tc>
        <w:tc>
          <w:tcPr>
            <w:tcW w:w="2514" w:type="pct"/>
          </w:tcPr>
          <w:p w14:paraId="0599E982" w14:textId="62C4AFF9" w:rsidR="004F1152" w:rsidRPr="00145991" w:rsidRDefault="00EE39EE" w:rsidP="004F1152">
            <w:pPr>
              <w:spacing w:after="0"/>
              <w:jc w:val="center"/>
              <w:rPr>
                <w:rFonts w:eastAsia="ＭＳ 明朝"/>
                <w:sz w:val="20"/>
                <w:lang w:val="en-US"/>
              </w:rPr>
            </w:pPr>
            <w:r w:rsidRPr="00145991">
              <w:rPr>
                <w:rFonts w:eastAsia="SimSun"/>
                <w:sz w:val="20"/>
                <w:lang w:val="en-US" w:eastAsia="zh-CN"/>
              </w:rPr>
              <w:t>MLD</w:t>
            </w:r>
          </w:p>
        </w:tc>
      </w:tr>
      <w:tr w:rsidR="00C610B6" w:rsidRPr="00145991" w14:paraId="1F0EB615" w14:textId="77777777" w:rsidTr="003F22D8">
        <w:trPr>
          <w:trHeight w:val="18"/>
          <w:jc w:val="center"/>
        </w:trPr>
        <w:tc>
          <w:tcPr>
            <w:tcW w:w="2486" w:type="pct"/>
            <w:hideMark/>
          </w:tcPr>
          <w:p w14:paraId="6C153B20" w14:textId="2E9FDAD2" w:rsidR="00255518" w:rsidRPr="00145991" w:rsidRDefault="00EE39EE"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Encoding</w:t>
            </w:r>
          </w:p>
        </w:tc>
        <w:tc>
          <w:tcPr>
            <w:tcW w:w="2514" w:type="pct"/>
            <w:hideMark/>
          </w:tcPr>
          <w:p w14:paraId="058A2088" w14:textId="459A6B54" w:rsidR="00255518" w:rsidRPr="00145991" w:rsidRDefault="00EE39EE"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Repetition code</w:t>
            </w:r>
          </w:p>
        </w:tc>
      </w:tr>
      <w:tr w:rsidR="00C610B6" w:rsidRPr="00145991" w14:paraId="69F054C9" w14:textId="77777777" w:rsidTr="003F22D8">
        <w:trPr>
          <w:trHeight w:val="18"/>
          <w:jc w:val="center"/>
        </w:trPr>
        <w:tc>
          <w:tcPr>
            <w:tcW w:w="2486" w:type="pct"/>
            <w:hideMark/>
          </w:tcPr>
          <w:p w14:paraId="0D6A5F1D"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Waveform</w:t>
            </w:r>
          </w:p>
        </w:tc>
        <w:tc>
          <w:tcPr>
            <w:tcW w:w="2514" w:type="pct"/>
            <w:hideMark/>
          </w:tcPr>
          <w:p w14:paraId="44CF90BC"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CP-OFDM</w:t>
            </w:r>
          </w:p>
        </w:tc>
      </w:tr>
    </w:tbl>
    <w:p w14:paraId="25499353" w14:textId="4C861834" w:rsidR="00255518" w:rsidRPr="00145991" w:rsidRDefault="004B3EF0" w:rsidP="00C53979">
      <w:pPr>
        <w:spacing w:beforeLines="50" w:before="120" w:afterLines="50" w:after="120"/>
        <w:jc w:val="both"/>
        <w:rPr>
          <w:rFonts w:eastAsia="ＭＳ 明朝"/>
          <w:sz w:val="22"/>
          <w:lang w:val="en-US"/>
        </w:rPr>
      </w:pPr>
      <w:r w:rsidRPr="00145991">
        <w:rPr>
          <w:rFonts w:eastAsia="ＭＳ 明朝"/>
          <w:sz w:val="22"/>
          <w:lang w:val="en-US"/>
        </w:rPr>
        <w:t>According to Figure 2, it is observed that the performance gets better along with the increase of the number of OFDM symbols used for NR PUCCH.</w:t>
      </w:r>
      <w:r w:rsidR="00E234AA" w:rsidRPr="00145991">
        <w:rPr>
          <w:rFonts w:eastAsia="ＭＳ 明朝"/>
          <w:sz w:val="22"/>
          <w:lang w:val="en-US"/>
        </w:rPr>
        <w:t xml:space="preserve"> Apparently</w:t>
      </w:r>
      <w:r w:rsidR="00B40A33" w:rsidRPr="00145991">
        <w:rPr>
          <w:rFonts w:eastAsia="ＭＳ 明朝"/>
          <w:sz w:val="22"/>
          <w:lang w:val="en-US"/>
        </w:rPr>
        <w:t>,</w:t>
      </w:r>
      <w:r w:rsidR="00E234AA" w:rsidRPr="00145991">
        <w:rPr>
          <w:rFonts w:eastAsia="ＭＳ 明朝"/>
          <w:sz w:val="22"/>
          <w:lang w:val="en-US"/>
        </w:rPr>
        <w:t xml:space="preserve"> this is due to the fact the redundancy level of NR PUCCH increases with the number of available OFDM symbols for the UCI bits. Besides, comparing to LTE PUCCH format 1b, the NR PUCCH under the structure with 14 OFDM symbols has quite similar performance. Obviously</w:t>
      </w:r>
      <w:r w:rsidR="00B40A33" w:rsidRPr="00145991">
        <w:rPr>
          <w:rFonts w:eastAsia="ＭＳ 明朝"/>
          <w:sz w:val="22"/>
          <w:lang w:val="en-US"/>
        </w:rPr>
        <w:t>,</w:t>
      </w:r>
      <w:r w:rsidR="00E234AA" w:rsidRPr="00145991">
        <w:rPr>
          <w:rFonts w:eastAsia="ＭＳ 明朝"/>
          <w:sz w:val="22"/>
          <w:lang w:val="en-US"/>
        </w:rPr>
        <w:t xml:space="preserve"> this is because they have similar DMRS density (around 1/2) and available resource for UCI bits.</w:t>
      </w:r>
    </w:p>
    <w:p w14:paraId="12A59EA3" w14:textId="46C46D5D" w:rsidR="00255518" w:rsidRPr="00145991" w:rsidRDefault="006E377F" w:rsidP="00255518">
      <w:pPr>
        <w:keepNext/>
        <w:spacing w:afterLines="50" w:after="120"/>
        <w:jc w:val="center"/>
      </w:pPr>
      <w:r w:rsidRPr="00145991">
        <w:rPr>
          <w:noProof/>
          <w:lang w:val="en-US"/>
        </w:rPr>
        <w:lastRenderedPageBreak/>
        <w:drawing>
          <wp:inline distT="0" distB="0" distL="0" distR="0" wp14:anchorId="1A4892D2" wp14:editId="5A76B7DA">
            <wp:extent cx="3599727" cy="2219249"/>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8053" cy="2224382"/>
                    </a:xfrm>
                    <a:prstGeom prst="rect">
                      <a:avLst/>
                    </a:prstGeom>
                    <a:noFill/>
                  </pic:spPr>
                </pic:pic>
              </a:graphicData>
            </a:graphic>
          </wp:inline>
        </w:drawing>
      </w:r>
    </w:p>
    <w:p w14:paraId="76C391A1" w14:textId="50954C58" w:rsidR="00255518" w:rsidRPr="00145991" w:rsidRDefault="00255518" w:rsidP="00255518">
      <w:pPr>
        <w:spacing w:before="120" w:after="120"/>
        <w:jc w:val="center"/>
        <w:rPr>
          <w:rFonts w:eastAsia="ＭＳ 明朝"/>
          <w:sz w:val="22"/>
          <w:szCs w:val="22"/>
          <w:lang w:val="en-US"/>
        </w:rPr>
      </w:pPr>
      <w:r w:rsidRPr="00145991">
        <w:rPr>
          <w:sz w:val="22"/>
          <w:szCs w:val="22"/>
        </w:rPr>
        <w:t xml:space="preserve">Figure </w:t>
      </w:r>
      <w:r w:rsidRPr="00145991">
        <w:rPr>
          <w:sz w:val="22"/>
          <w:szCs w:val="22"/>
        </w:rPr>
        <w:fldChar w:fldCharType="begin"/>
      </w:r>
      <w:r w:rsidRPr="00145991">
        <w:rPr>
          <w:sz w:val="22"/>
          <w:szCs w:val="22"/>
        </w:rPr>
        <w:instrText xml:space="preserve"> SEQ Figure \* ARABIC </w:instrText>
      </w:r>
      <w:r w:rsidRPr="00145991">
        <w:rPr>
          <w:sz w:val="22"/>
          <w:szCs w:val="22"/>
        </w:rPr>
        <w:fldChar w:fldCharType="separate"/>
      </w:r>
      <w:r w:rsidR="00CB34CF" w:rsidRPr="00145991">
        <w:rPr>
          <w:noProof/>
          <w:sz w:val="22"/>
          <w:szCs w:val="22"/>
        </w:rPr>
        <w:t>6</w:t>
      </w:r>
      <w:r w:rsidRPr="00145991">
        <w:rPr>
          <w:sz w:val="22"/>
          <w:szCs w:val="22"/>
        </w:rPr>
        <w:fldChar w:fldCharType="end"/>
      </w:r>
      <w:r w:rsidRPr="00145991">
        <w:rPr>
          <w:sz w:val="22"/>
          <w:szCs w:val="22"/>
        </w:rPr>
        <w:t xml:space="preserve"> </w:t>
      </w:r>
      <w:r w:rsidR="00013CC4" w:rsidRPr="00145991">
        <w:rPr>
          <w:sz w:val="22"/>
          <w:szCs w:val="22"/>
        </w:rPr>
        <w:tab/>
      </w:r>
      <w:r w:rsidR="00EE39EE" w:rsidRPr="00145991">
        <w:rPr>
          <w:sz w:val="22"/>
          <w:szCs w:val="22"/>
        </w:rPr>
        <w:t>BER performance of NR PUCCH in long duration</w:t>
      </w:r>
    </w:p>
    <w:p w14:paraId="47B6B317" w14:textId="7944147F" w:rsidR="00255518" w:rsidRPr="00145991" w:rsidRDefault="00255518" w:rsidP="00255518">
      <w:pPr>
        <w:spacing w:afterLines="50" w:after="120"/>
        <w:jc w:val="both"/>
        <w:rPr>
          <w:rFonts w:eastAsia="ＭＳ 明朝"/>
          <w:b/>
          <w:sz w:val="22"/>
          <w:u w:val="single"/>
          <w:lang w:val="en-US"/>
        </w:rPr>
      </w:pPr>
      <w:r w:rsidRPr="00145991">
        <w:rPr>
          <w:rFonts w:eastAsia="ＭＳ 明朝"/>
          <w:b/>
          <w:sz w:val="22"/>
          <w:u w:val="single"/>
          <w:lang w:val="en-US"/>
        </w:rPr>
        <w:t>Observation 1:</w:t>
      </w:r>
    </w:p>
    <w:p w14:paraId="43D357E1" w14:textId="0A9E9D92" w:rsidR="000C1F59" w:rsidRPr="00145991" w:rsidRDefault="000C1F59" w:rsidP="00C53979">
      <w:pPr>
        <w:pStyle w:val="afc"/>
        <w:numPr>
          <w:ilvl w:val="0"/>
          <w:numId w:val="34"/>
        </w:numPr>
        <w:spacing w:afterLines="50" w:after="120"/>
        <w:ind w:leftChars="0"/>
        <w:jc w:val="both"/>
        <w:rPr>
          <w:rFonts w:eastAsia="ＭＳ 明朝"/>
          <w:i/>
          <w:sz w:val="22"/>
          <w:lang w:val="en-US"/>
        </w:rPr>
      </w:pPr>
      <w:r w:rsidRPr="00145991">
        <w:rPr>
          <w:rFonts w:eastAsia="ＭＳ 明朝"/>
          <w:i/>
          <w:sz w:val="22"/>
          <w:lang w:val="en-US"/>
        </w:rPr>
        <w:t xml:space="preserve">NR PUCCH in long </w:t>
      </w:r>
      <w:r w:rsidR="00B40A33" w:rsidRPr="00145991">
        <w:rPr>
          <w:rFonts w:eastAsia="ＭＳ 明朝"/>
          <w:i/>
          <w:sz w:val="22"/>
          <w:lang w:val="en-US"/>
        </w:rPr>
        <w:t xml:space="preserve">duration </w:t>
      </w:r>
      <w:r w:rsidRPr="00145991">
        <w:rPr>
          <w:rFonts w:eastAsia="ＭＳ 明朝"/>
          <w:i/>
          <w:sz w:val="22"/>
          <w:lang w:val="en-US"/>
        </w:rPr>
        <w:t>with the common structure could achieve similar BER performance to LTE PUCCH.</w:t>
      </w:r>
    </w:p>
    <w:p w14:paraId="2EE9CB36" w14:textId="6FA2BA57" w:rsidR="00255518" w:rsidRPr="00145991" w:rsidRDefault="00330AD9" w:rsidP="004051B1">
      <w:pPr>
        <w:keepNext/>
        <w:numPr>
          <w:ilvl w:val="1"/>
          <w:numId w:val="6"/>
        </w:numPr>
        <w:spacing w:line="480" w:lineRule="auto"/>
        <w:outlineLvl w:val="1"/>
        <w:rPr>
          <w:rFonts w:ascii="Arial" w:hAnsi="Arial"/>
          <w:b/>
          <w:lang w:val="en-US"/>
        </w:rPr>
      </w:pPr>
      <w:r w:rsidRPr="00145991">
        <w:rPr>
          <w:rFonts w:ascii="Arial" w:hAnsi="Arial"/>
          <w:b/>
          <w:lang w:val="en-US"/>
        </w:rPr>
        <w:t>Link-</w:t>
      </w:r>
      <w:r w:rsidR="00255518" w:rsidRPr="00145991">
        <w:rPr>
          <w:rFonts w:ascii="Arial" w:hAnsi="Arial"/>
          <w:b/>
          <w:lang w:val="en-US"/>
        </w:rPr>
        <w:t xml:space="preserve">budget </w:t>
      </w:r>
      <w:r w:rsidR="004051B1" w:rsidRPr="00145991">
        <w:rPr>
          <w:rFonts w:ascii="Arial" w:hAnsi="Arial"/>
          <w:b/>
          <w:lang w:val="en-US"/>
        </w:rPr>
        <w:t>analysis</w:t>
      </w:r>
    </w:p>
    <w:p w14:paraId="5A259615" w14:textId="50D3821B" w:rsidR="00255518" w:rsidRPr="00145991" w:rsidRDefault="00255518" w:rsidP="00255518">
      <w:pPr>
        <w:spacing w:afterLines="50" w:after="120"/>
        <w:jc w:val="both"/>
        <w:rPr>
          <w:rFonts w:eastAsia="ＭＳ 明朝"/>
          <w:sz w:val="22"/>
          <w:szCs w:val="22"/>
          <w:lang w:val="en-US"/>
        </w:rPr>
      </w:pPr>
      <w:r w:rsidRPr="00145991">
        <w:rPr>
          <w:rFonts w:eastAsia="ＭＳ 明朝"/>
          <w:sz w:val="22"/>
          <w:szCs w:val="22"/>
          <w:lang w:val="en-US"/>
        </w:rPr>
        <w:t xml:space="preserve">In this subsection, possible communication distance of </w:t>
      </w:r>
      <w:r w:rsidR="009D0DA7" w:rsidRPr="00145991">
        <w:rPr>
          <w:rFonts w:eastAsia="ＭＳ 明朝"/>
          <w:sz w:val="22"/>
          <w:szCs w:val="22"/>
          <w:lang w:val="en-US"/>
        </w:rPr>
        <w:t xml:space="preserve">NR </w:t>
      </w:r>
      <w:r w:rsidRPr="00145991">
        <w:rPr>
          <w:rFonts w:eastAsia="ＭＳ 明朝"/>
          <w:sz w:val="22"/>
          <w:szCs w:val="22"/>
          <w:lang w:val="en-US"/>
        </w:rPr>
        <w:t xml:space="preserve">PUCCH in </w:t>
      </w:r>
      <w:r w:rsidR="009D0DA7" w:rsidRPr="00145991">
        <w:rPr>
          <w:rFonts w:eastAsia="ＭＳ 明朝"/>
          <w:sz w:val="22"/>
          <w:szCs w:val="22"/>
          <w:lang w:val="en-US"/>
        </w:rPr>
        <w:t xml:space="preserve">long </w:t>
      </w:r>
      <w:r w:rsidRPr="00145991">
        <w:rPr>
          <w:rFonts w:eastAsia="ＭＳ 明朝"/>
          <w:sz w:val="22"/>
          <w:szCs w:val="22"/>
          <w:lang w:val="en-US"/>
        </w:rPr>
        <w:t>duration</w:t>
      </w:r>
      <w:r w:rsidR="009D0DA7" w:rsidRPr="00145991">
        <w:rPr>
          <w:rFonts w:eastAsia="ＭＳ 明朝"/>
          <w:sz w:val="22"/>
          <w:szCs w:val="22"/>
          <w:lang w:val="en-US"/>
        </w:rPr>
        <w:t xml:space="preserve"> </w:t>
      </w:r>
      <w:r w:rsidRPr="00145991">
        <w:rPr>
          <w:rFonts w:eastAsia="ＭＳ 明朝"/>
          <w:sz w:val="22"/>
          <w:szCs w:val="22"/>
          <w:lang w:val="en-US"/>
        </w:rPr>
        <w:t xml:space="preserve">is analyzed. Both 4GHz and 28GHz are considered for the link-budget analysis. </w:t>
      </w:r>
      <w:r w:rsidR="00B40A33" w:rsidRPr="00145991">
        <w:rPr>
          <w:sz w:val="22"/>
          <w:szCs w:val="22"/>
          <w:lang w:val="en-US"/>
        </w:rPr>
        <w:t xml:space="preserve">The required SNR (dB) is the SNR satisfying A-to-N error probability &lt;= 1%, N-to-A error probability &lt;= 0.1%, and D-to-A error probability &lt;= 1%. </w:t>
      </w:r>
      <w:r w:rsidRPr="00145991">
        <w:rPr>
          <w:rFonts w:eastAsia="ＭＳ 明朝"/>
          <w:sz w:val="22"/>
          <w:szCs w:val="22"/>
          <w:lang w:val="en-US"/>
        </w:rPr>
        <w:t xml:space="preserve">We assumed following </w:t>
      </w:r>
      <w:r w:rsidR="009D0DA7" w:rsidRPr="00145991">
        <w:rPr>
          <w:rFonts w:eastAsia="ＭＳ 明朝"/>
          <w:sz w:val="22"/>
          <w:szCs w:val="22"/>
          <w:lang w:val="en-US"/>
        </w:rPr>
        <w:t xml:space="preserve">four </w:t>
      </w:r>
      <w:r w:rsidR="009D0DA7" w:rsidRPr="00145991">
        <w:rPr>
          <w:sz w:val="22"/>
          <w:szCs w:val="22"/>
          <w:lang w:val="en-US"/>
        </w:rPr>
        <w:t>different symbol numbers of NR PUCCH, i.e. [2, 4, 12, 14] symbols,</w:t>
      </w:r>
      <w:r w:rsidR="009D0DA7" w:rsidRPr="00145991">
        <w:rPr>
          <w:rFonts w:eastAsia="ＭＳ 明朝"/>
          <w:sz w:val="22"/>
          <w:szCs w:val="22"/>
          <w:lang w:val="en-US"/>
        </w:rPr>
        <w:t xml:space="preserve"> </w:t>
      </w:r>
      <w:r w:rsidRPr="00145991">
        <w:rPr>
          <w:rFonts w:eastAsia="ＭＳ 明朝"/>
          <w:sz w:val="22"/>
          <w:szCs w:val="22"/>
          <w:lang w:val="en-US"/>
        </w:rPr>
        <w:t>and the target SNR is obtained by the link-level simulations with the parameters listed in Table A1.</w:t>
      </w:r>
    </w:p>
    <w:p w14:paraId="74C79AA1" w14:textId="77777777" w:rsidR="009D0DA7" w:rsidRPr="00145991" w:rsidRDefault="009D0DA7" w:rsidP="009D0DA7">
      <w:pPr>
        <w:keepNext/>
        <w:spacing w:afterLines="50" w:after="120"/>
        <w:jc w:val="center"/>
      </w:pPr>
      <w:r w:rsidRPr="00145991">
        <w:rPr>
          <w:rFonts w:eastAsia="ＭＳ 明朝"/>
          <w:noProof/>
          <w:sz w:val="22"/>
          <w:lang w:val="en-US"/>
        </w:rPr>
        <w:drawing>
          <wp:inline distT="0" distB="0" distL="0" distR="0" wp14:anchorId="6E469C9D" wp14:editId="25F32620">
            <wp:extent cx="5567086" cy="10185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7804" cy="1020533"/>
                    </a:xfrm>
                    <a:prstGeom prst="rect">
                      <a:avLst/>
                    </a:prstGeom>
                    <a:noFill/>
                  </pic:spPr>
                </pic:pic>
              </a:graphicData>
            </a:graphic>
          </wp:inline>
        </w:drawing>
      </w:r>
    </w:p>
    <w:p w14:paraId="288415D7" w14:textId="629D398E" w:rsidR="009D0DA7" w:rsidRPr="00145991" w:rsidRDefault="009D0DA7" w:rsidP="009D0DA7">
      <w:pPr>
        <w:pStyle w:val="ae"/>
        <w:jc w:val="center"/>
        <w:rPr>
          <w:rFonts w:eastAsia="ＭＳ 明朝"/>
          <w:b w:val="0"/>
          <w:sz w:val="22"/>
          <w:szCs w:val="22"/>
          <w:lang w:val="en-US"/>
        </w:rPr>
      </w:pPr>
      <w:r w:rsidRPr="00145991">
        <w:rPr>
          <w:b w:val="0"/>
          <w:sz w:val="22"/>
          <w:szCs w:val="22"/>
        </w:rPr>
        <w:t xml:space="preserve">Figure </w:t>
      </w:r>
      <w:r w:rsidRPr="00145991">
        <w:rPr>
          <w:b w:val="0"/>
          <w:sz w:val="22"/>
          <w:szCs w:val="22"/>
        </w:rPr>
        <w:fldChar w:fldCharType="begin"/>
      </w:r>
      <w:r w:rsidRPr="00145991">
        <w:rPr>
          <w:b w:val="0"/>
          <w:sz w:val="22"/>
          <w:szCs w:val="22"/>
        </w:rPr>
        <w:instrText xml:space="preserve"> SEQ Figure \* ARABIC </w:instrText>
      </w:r>
      <w:r w:rsidRPr="00145991">
        <w:rPr>
          <w:b w:val="0"/>
          <w:sz w:val="22"/>
          <w:szCs w:val="22"/>
        </w:rPr>
        <w:fldChar w:fldCharType="separate"/>
      </w:r>
      <w:r w:rsidR="00CB34CF" w:rsidRPr="00145991">
        <w:rPr>
          <w:b w:val="0"/>
          <w:noProof/>
          <w:sz w:val="22"/>
          <w:szCs w:val="22"/>
        </w:rPr>
        <w:t>7</w:t>
      </w:r>
      <w:r w:rsidRPr="00145991">
        <w:rPr>
          <w:b w:val="0"/>
          <w:sz w:val="22"/>
          <w:szCs w:val="22"/>
        </w:rPr>
        <w:fldChar w:fldCharType="end"/>
      </w:r>
      <w:r w:rsidRPr="00145991">
        <w:rPr>
          <w:b w:val="0"/>
          <w:sz w:val="22"/>
          <w:szCs w:val="22"/>
        </w:rPr>
        <w:tab/>
        <w:t xml:space="preserve">Cases for </w:t>
      </w:r>
      <w:r w:rsidR="00330AD9" w:rsidRPr="00145991">
        <w:rPr>
          <w:b w:val="0"/>
          <w:sz w:val="22"/>
          <w:szCs w:val="22"/>
        </w:rPr>
        <w:t>link-</w:t>
      </w:r>
      <w:r w:rsidRPr="00145991">
        <w:rPr>
          <w:b w:val="0"/>
          <w:sz w:val="22"/>
          <w:szCs w:val="22"/>
        </w:rPr>
        <w:t xml:space="preserve">budget </w:t>
      </w:r>
      <w:r w:rsidR="004051B1" w:rsidRPr="00145991">
        <w:rPr>
          <w:b w:val="0"/>
          <w:sz w:val="22"/>
          <w:szCs w:val="22"/>
        </w:rPr>
        <w:t>analysis</w:t>
      </w:r>
    </w:p>
    <w:p w14:paraId="134379A5" w14:textId="0F4061A7" w:rsidR="007D5C3E" w:rsidRPr="00145991" w:rsidRDefault="007D5C3E" w:rsidP="00255518">
      <w:pPr>
        <w:spacing w:afterLines="50" w:after="120"/>
        <w:jc w:val="both"/>
        <w:rPr>
          <w:rFonts w:eastAsia="ＭＳ 明朝"/>
          <w:sz w:val="22"/>
          <w:szCs w:val="22"/>
          <w:lang w:val="en-US"/>
        </w:rPr>
      </w:pPr>
      <w:r w:rsidRPr="00145991">
        <w:rPr>
          <w:rFonts w:eastAsia="ＭＳ 明朝"/>
          <w:sz w:val="22"/>
          <w:szCs w:val="22"/>
          <w:lang w:val="en-US"/>
        </w:rPr>
        <w:t>In the following tables, maximum coupling loss (dB) is derived. Then, assuming a certain shadowing loss and margin, the possible communication distance is derived using the pathloss equation. From the analysis, it can be observed that NR PUCCH</w:t>
      </w:r>
      <w:r w:rsidR="00BE7A46" w:rsidRPr="00145991">
        <w:rPr>
          <w:rFonts w:eastAsia="ＭＳ 明朝"/>
          <w:sz w:val="22"/>
          <w:szCs w:val="22"/>
          <w:lang w:val="en-US"/>
        </w:rPr>
        <w:t xml:space="preserve"> in long duration</w:t>
      </w:r>
      <w:r w:rsidRPr="00145991">
        <w:rPr>
          <w:rFonts w:eastAsia="ＭＳ 明朝"/>
          <w:sz w:val="22"/>
          <w:szCs w:val="22"/>
          <w:lang w:val="en-US"/>
        </w:rPr>
        <w:t xml:space="preserve"> with the common structure scattering across multiple units</w:t>
      </w:r>
      <w:r w:rsidR="00BE7A46" w:rsidRPr="00145991">
        <w:rPr>
          <w:rFonts w:eastAsia="ＭＳ 明朝"/>
          <w:sz w:val="22"/>
          <w:szCs w:val="22"/>
          <w:lang w:val="en-US"/>
        </w:rPr>
        <w:t xml:space="preserve">, i.e. </w:t>
      </w:r>
      <w:r w:rsidRPr="00145991">
        <w:rPr>
          <w:rFonts w:eastAsia="ＭＳ 明朝"/>
          <w:sz w:val="22"/>
          <w:szCs w:val="22"/>
          <w:lang w:val="en-US"/>
        </w:rPr>
        <w:t>2~14 symbols</w:t>
      </w:r>
      <w:r w:rsidR="00BE7A46" w:rsidRPr="00145991">
        <w:rPr>
          <w:rFonts w:eastAsia="ＭＳ 明朝"/>
          <w:sz w:val="22"/>
          <w:szCs w:val="22"/>
          <w:lang w:val="en-US"/>
        </w:rPr>
        <w:t xml:space="preserve">, </w:t>
      </w:r>
      <w:r w:rsidRPr="00145991">
        <w:rPr>
          <w:rFonts w:eastAsia="ＭＳ 明朝"/>
          <w:sz w:val="22"/>
          <w:szCs w:val="22"/>
          <w:lang w:val="en-US"/>
        </w:rPr>
        <w:t xml:space="preserve">can be used for a cell range around </w:t>
      </w:r>
      <w:r w:rsidR="00054BE6" w:rsidRPr="00145991">
        <w:rPr>
          <w:rFonts w:eastAsia="ＭＳ 明朝"/>
          <w:sz w:val="22"/>
          <w:szCs w:val="22"/>
          <w:lang w:val="en-US"/>
        </w:rPr>
        <w:t>200</w:t>
      </w:r>
      <w:r w:rsidRPr="00145991">
        <w:rPr>
          <w:rFonts w:eastAsia="ＭＳ 明朝"/>
          <w:sz w:val="22"/>
          <w:szCs w:val="22"/>
          <w:lang w:val="en-US"/>
        </w:rPr>
        <w:t xml:space="preserve">~600m at 4GHz and </w:t>
      </w:r>
      <w:r w:rsidR="00054BE6" w:rsidRPr="00145991">
        <w:rPr>
          <w:rFonts w:eastAsia="ＭＳ 明朝"/>
          <w:sz w:val="22"/>
          <w:szCs w:val="22"/>
          <w:lang w:val="en-US"/>
        </w:rPr>
        <w:t>250</w:t>
      </w:r>
      <w:r w:rsidRPr="00145991">
        <w:rPr>
          <w:rFonts w:eastAsia="ＭＳ 明朝"/>
          <w:sz w:val="22"/>
          <w:szCs w:val="22"/>
          <w:lang w:val="en-US"/>
        </w:rPr>
        <w:t>~700m at 28GHz. Further optimization should be targeted for NR to support better coverage such as the waveform.</w:t>
      </w:r>
    </w:p>
    <w:p w14:paraId="290ED471" w14:textId="33EEF665" w:rsidR="00255518" w:rsidRPr="00145991" w:rsidRDefault="00255518" w:rsidP="00255518">
      <w:pPr>
        <w:keepNext/>
        <w:spacing w:before="120" w:after="120"/>
        <w:jc w:val="center"/>
        <w:rPr>
          <w:sz w:val="22"/>
          <w:szCs w:val="22"/>
        </w:rPr>
      </w:pPr>
      <w:r w:rsidRPr="00145991">
        <w:rPr>
          <w:sz w:val="22"/>
          <w:szCs w:val="22"/>
        </w:rPr>
        <w:lastRenderedPageBreak/>
        <w:t>Table</w:t>
      </w:r>
      <w:r w:rsidR="00EE39EE" w:rsidRPr="00145991">
        <w:rPr>
          <w:sz w:val="22"/>
          <w:szCs w:val="22"/>
        </w:rPr>
        <w:t xml:space="preserve"> 2</w:t>
      </w:r>
      <w:r w:rsidRPr="00145991">
        <w:rPr>
          <w:sz w:val="22"/>
          <w:szCs w:val="22"/>
        </w:rPr>
        <w:tab/>
        <w:t>Link-budget analysis (for 1x2, 4GHz carrier frequency with SCS = 15kHz and EPA)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253"/>
        <w:gridCol w:w="1677"/>
        <w:gridCol w:w="1678"/>
        <w:gridCol w:w="1678"/>
        <w:gridCol w:w="1676"/>
      </w:tblGrid>
      <w:tr w:rsidR="00C610B6" w:rsidRPr="00145991" w14:paraId="50FA2656" w14:textId="77777777" w:rsidTr="00F609D0">
        <w:trPr>
          <w:trHeight w:val="21"/>
        </w:trPr>
        <w:tc>
          <w:tcPr>
            <w:tcW w:w="1633" w:type="pct"/>
            <w:shd w:val="clear" w:color="auto" w:fill="FBD4B4" w:themeFill="accent6" w:themeFillTint="66"/>
            <w:tcMar>
              <w:top w:w="15" w:type="dxa"/>
              <w:left w:w="15" w:type="dxa"/>
              <w:bottom w:w="0" w:type="dxa"/>
              <w:right w:w="15" w:type="dxa"/>
            </w:tcMar>
            <w:vAlign w:val="center"/>
            <w:hideMark/>
          </w:tcPr>
          <w:p w14:paraId="73381A8D" w14:textId="77777777" w:rsidR="00F609D0" w:rsidRPr="00145991" w:rsidRDefault="00F609D0" w:rsidP="00F609D0">
            <w:pPr>
              <w:keepNext/>
              <w:jc w:val="center"/>
              <w:rPr>
                <w:sz w:val="18"/>
                <w:szCs w:val="18"/>
                <w:lang w:val="en-US"/>
              </w:rPr>
            </w:pPr>
            <w:r w:rsidRPr="00145991">
              <w:rPr>
                <w:bCs/>
                <w:sz w:val="18"/>
                <w:szCs w:val="18"/>
                <w:lang w:val="en-US"/>
              </w:rPr>
              <w:t>Physical channel name</w:t>
            </w:r>
          </w:p>
        </w:tc>
        <w:tc>
          <w:tcPr>
            <w:tcW w:w="842" w:type="pct"/>
            <w:shd w:val="clear" w:color="auto" w:fill="FBD4B4" w:themeFill="accent6" w:themeFillTint="66"/>
            <w:tcMar>
              <w:top w:w="15" w:type="dxa"/>
              <w:left w:w="15" w:type="dxa"/>
              <w:bottom w:w="0" w:type="dxa"/>
              <w:right w:w="15" w:type="dxa"/>
            </w:tcMar>
            <w:vAlign w:val="center"/>
            <w:hideMark/>
          </w:tcPr>
          <w:p w14:paraId="4A5F9825" w14:textId="77777777" w:rsidR="00F609D0" w:rsidRPr="00145991" w:rsidRDefault="00F609D0" w:rsidP="00F609D0">
            <w:pPr>
              <w:keepNext/>
              <w:jc w:val="center"/>
              <w:rPr>
                <w:sz w:val="18"/>
                <w:szCs w:val="18"/>
                <w:lang w:val="en-US"/>
              </w:rPr>
            </w:pPr>
            <w:r w:rsidRPr="00145991">
              <w:rPr>
                <w:sz w:val="18"/>
                <w:szCs w:val="18"/>
                <w:lang w:val="en-US"/>
              </w:rPr>
              <w:t>2 Symbol</w:t>
            </w:r>
          </w:p>
        </w:tc>
        <w:tc>
          <w:tcPr>
            <w:tcW w:w="842" w:type="pct"/>
            <w:shd w:val="clear" w:color="auto" w:fill="FBD4B4" w:themeFill="accent6" w:themeFillTint="66"/>
            <w:tcMar>
              <w:top w:w="15" w:type="dxa"/>
              <w:left w:w="15" w:type="dxa"/>
              <w:bottom w:w="0" w:type="dxa"/>
              <w:right w:w="15" w:type="dxa"/>
            </w:tcMar>
            <w:vAlign w:val="center"/>
            <w:hideMark/>
          </w:tcPr>
          <w:p w14:paraId="505CA645" w14:textId="77777777" w:rsidR="00F609D0" w:rsidRPr="00145991" w:rsidRDefault="00F609D0" w:rsidP="00F609D0">
            <w:pPr>
              <w:keepNext/>
              <w:jc w:val="center"/>
              <w:rPr>
                <w:sz w:val="18"/>
                <w:szCs w:val="18"/>
                <w:lang w:val="en-US"/>
              </w:rPr>
            </w:pPr>
            <w:r w:rsidRPr="00145991">
              <w:rPr>
                <w:sz w:val="18"/>
                <w:szCs w:val="18"/>
                <w:lang w:val="en-US"/>
              </w:rPr>
              <w:t>4Symbol</w:t>
            </w:r>
          </w:p>
        </w:tc>
        <w:tc>
          <w:tcPr>
            <w:tcW w:w="842" w:type="pct"/>
            <w:shd w:val="clear" w:color="auto" w:fill="FBD4B4" w:themeFill="accent6" w:themeFillTint="66"/>
            <w:tcMar>
              <w:top w:w="15" w:type="dxa"/>
              <w:left w:w="15" w:type="dxa"/>
              <w:bottom w:w="0" w:type="dxa"/>
              <w:right w:w="15" w:type="dxa"/>
            </w:tcMar>
            <w:vAlign w:val="center"/>
            <w:hideMark/>
          </w:tcPr>
          <w:p w14:paraId="0D639550" w14:textId="77777777" w:rsidR="00F609D0" w:rsidRPr="00145991" w:rsidRDefault="00F609D0" w:rsidP="00F609D0">
            <w:pPr>
              <w:keepNext/>
              <w:jc w:val="center"/>
              <w:rPr>
                <w:sz w:val="18"/>
                <w:szCs w:val="18"/>
                <w:lang w:val="en-US"/>
              </w:rPr>
            </w:pPr>
            <w:r w:rsidRPr="00145991">
              <w:rPr>
                <w:sz w:val="18"/>
                <w:szCs w:val="18"/>
                <w:lang w:val="en-US"/>
              </w:rPr>
              <w:t>12 Symbol</w:t>
            </w:r>
          </w:p>
        </w:tc>
        <w:tc>
          <w:tcPr>
            <w:tcW w:w="841" w:type="pct"/>
            <w:shd w:val="clear" w:color="auto" w:fill="FBD4B4" w:themeFill="accent6" w:themeFillTint="66"/>
            <w:tcMar>
              <w:top w:w="15" w:type="dxa"/>
              <w:left w:w="15" w:type="dxa"/>
              <w:bottom w:w="0" w:type="dxa"/>
              <w:right w:w="15" w:type="dxa"/>
            </w:tcMar>
            <w:vAlign w:val="center"/>
            <w:hideMark/>
          </w:tcPr>
          <w:p w14:paraId="4063D549" w14:textId="77777777" w:rsidR="00F609D0" w:rsidRPr="00145991" w:rsidRDefault="00F609D0" w:rsidP="00F609D0">
            <w:pPr>
              <w:keepNext/>
              <w:jc w:val="center"/>
              <w:rPr>
                <w:sz w:val="18"/>
                <w:szCs w:val="18"/>
                <w:lang w:val="en-US"/>
              </w:rPr>
            </w:pPr>
            <w:r w:rsidRPr="00145991">
              <w:rPr>
                <w:sz w:val="18"/>
                <w:szCs w:val="18"/>
                <w:lang w:val="en-US"/>
              </w:rPr>
              <w:t>14 Symbol</w:t>
            </w:r>
          </w:p>
        </w:tc>
      </w:tr>
      <w:tr w:rsidR="00C610B6" w:rsidRPr="00145991" w14:paraId="77D9B9E1" w14:textId="77777777" w:rsidTr="00F609D0">
        <w:trPr>
          <w:trHeight w:val="31"/>
        </w:trPr>
        <w:tc>
          <w:tcPr>
            <w:tcW w:w="1633" w:type="pct"/>
            <w:shd w:val="clear" w:color="auto" w:fill="auto"/>
            <w:tcMar>
              <w:top w:w="15" w:type="dxa"/>
              <w:left w:w="15" w:type="dxa"/>
              <w:bottom w:w="0" w:type="dxa"/>
              <w:right w:w="15" w:type="dxa"/>
            </w:tcMar>
            <w:vAlign w:val="center"/>
            <w:hideMark/>
          </w:tcPr>
          <w:p w14:paraId="279DA2C3" w14:textId="77777777" w:rsidR="00F609D0" w:rsidRPr="00145991" w:rsidRDefault="00F609D0" w:rsidP="00F609D0">
            <w:pPr>
              <w:keepNext/>
              <w:jc w:val="center"/>
              <w:rPr>
                <w:sz w:val="18"/>
                <w:szCs w:val="18"/>
                <w:lang w:val="en-US"/>
              </w:rPr>
            </w:pPr>
            <w:r w:rsidRPr="00145991">
              <w:rPr>
                <w:bCs/>
                <w:sz w:val="18"/>
                <w:szCs w:val="18"/>
                <w:lang w:val="en-US"/>
              </w:rPr>
              <w:t>No. of PRBs</w:t>
            </w:r>
          </w:p>
        </w:tc>
        <w:tc>
          <w:tcPr>
            <w:tcW w:w="842" w:type="pct"/>
            <w:shd w:val="clear" w:color="auto" w:fill="auto"/>
            <w:tcMar>
              <w:top w:w="15" w:type="dxa"/>
              <w:left w:w="15" w:type="dxa"/>
              <w:bottom w:w="0" w:type="dxa"/>
              <w:right w:w="15" w:type="dxa"/>
            </w:tcMar>
            <w:vAlign w:val="center"/>
            <w:hideMark/>
          </w:tcPr>
          <w:p w14:paraId="6579CD6F" w14:textId="77777777" w:rsidR="00F609D0" w:rsidRPr="00145991" w:rsidRDefault="00F609D0" w:rsidP="00F609D0">
            <w:pPr>
              <w:keepNext/>
              <w:jc w:val="center"/>
              <w:rPr>
                <w:sz w:val="18"/>
                <w:szCs w:val="18"/>
                <w:lang w:val="en-US"/>
              </w:rPr>
            </w:pPr>
            <w:r w:rsidRPr="00145991">
              <w:rPr>
                <w:sz w:val="18"/>
                <w:szCs w:val="18"/>
                <w:lang w:val="en-US"/>
              </w:rPr>
              <w:t>1</w:t>
            </w:r>
          </w:p>
        </w:tc>
        <w:tc>
          <w:tcPr>
            <w:tcW w:w="842" w:type="pct"/>
            <w:shd w:val="clear" w:color="auto" w:fill="auto"/>
            <w:tcMar>
              <w:top w:w="15" w:type="dxa"/>
              <w:left w:w="15" w:type="dxa"/>
              <w:bottom w:w="0" w:type="dxa"/>
              <w:right w:w="15" w:type="dxa"/>
            </w:tcMar>
            <w:vAlign w:val="center"/>
            <w:hideMark/>
          </w:tcPr>
          <w:p w14:paraId="0CCAF6D1" w14:textId="77777777" w:rsidR="00F609D0" w:rsidRPr="00145991" w:rsidRDefault="00F609D0" w:rsidP="00F609D0">
            <w:pPr>
              <w:keepNext/>
              <w:jc w:val="center"/>
              <w:rPr>
                <w:sz w:val="18"/>
                <w:szCs w:val="18"/>
                <w:lang w:val="en-US"/>
              </w:rPr>
            </w:pPr>
            <w:r w:rsidRPr="00145991">
              <w:rPr>
                <w:sz w:val="18"/>
                <w:szCs w:val="18"/>
                <w:lang w:val="en-US"/>
              </w:rPr>
              <w:t>1</w:t>
            </w:r>
          </w:p>
        </w:tc>
        <w:tc>
          <w:tcPr>
            <w:tcW w:w="842" w:type="pct"/>
            <w:shd w:val="clear" w:color="auto" w:fill="auto"/>
            <w:tcMar>
              <w:top w:w="15" w:type="dxa"/>
              <w:left w:w="15" w:type="dxa"/>
              <w:bottom w:w="0" w:type="dxa"/>
              <w:right w:w="15" w:type="dxa"/>
            </w:tcMar>
            <w:vAlign w:val="center"/>
            <w:hideMark/>
          </w:tcPr>
          <w:p w14:paraId="616B5B15" w14:textId="77777777" w:rsidR="00F609D0" w:rsidRPr="00145991" w:rsidRDefault="00F609D0" w:rsidP="00F609D0">
            <w:pPr>
              <w:keepNext/>
              <w:jc w:val="center"/>
              <w:rPr>
                <w:sz w:val="18"/>
                <w:szCs w:val="18"/>
                <w:lang w:val="en-US"/>
              </w:rPr>
            </w:pPr>
            <w:r w:rsidRPr="00145991">
              <w:rPr>
                <w:sz w:val="18"/>
                <w:szCs w:val="18"/>
                <w:lang w:val="en-US"/>
              </w:rPr>
              <w:t>1</w:t>
            </w:r>
          </w:p>
        </w:tc>
        <w:tc>
          <w:tcPr>
            <w:tcW w:w="841" w:type="pct"/>
            <w:shd w:val="clear" w:color="auto" w:fill="auto"/>
            <w:tcMar>
              <w:top w:w="15" w:type="dxa"/>
              <w:left w:w="15" w:type="dxa"/>
              <w:bottom w:w="0" w:type="dxa"/>
              <w:right w:w="15" w:type="dxa"/>
            </w:tcMar>
            <w:vAlign w:val="center"/>
            <w:hideMark/>
          </w:tcPr>
          <w:p w14:paraId="6E922671" w14:textId="77777777" w:rsidR="00F609D0" w:rsidRPr="00145991" w:rsidRDefault="00F609D0" w:rsidP="00F609D0">
            <w:pPr>
              <w:keepNext/>
              <w:jc w:val="center"/>
              <w:rPr>
                <w:sz w:val="18"/>
                <w:szCs w:val="18"/>
                <w:lang w:val="en-US"/>
              </w:rPr>
            </w:pPr>
            <w:r w:rsidRPr="00145991">
              <w:rPr>
                <w:sz w:val="18"/>
                <w:szCs w:val="18"/>
                <w:lang w:val="en-US"/>
              </w:rPr>
              <w:t>1</w:t>
            </w:r>
          </w:p>
        </w:tc>
      </w:tr>
      <w:tr w:rsidR="00C610B6" w:rsidRPr="00145991" w14:paraId="60B43A07" w14:textId="77777777" w:rsidTr="00F609D0">
        <w:trPr>
          <w:trHeight w:val="31"/>
        </w:trPr>
        <w:tc>
          <w:tcPr>
            <w:tcW w:w="1633" w:type="pct"/>
            <w:shd w:val="clear" w:color="auto" w:fill="auto"/>
            <w:tcMar>
              <w:top w:w="15" w:type="dxa"/>
              <w:left w:w="15" w:type="dxa"/>
              <w:bottom w:w="0" w:type="dxa"/>
              <w:right w:w="15" w:type="dxa"/>
            </w:tcMar>
            <w:vAlign w:val="center"/>
            <w:hideMark/>
          </w:tcPr>
          <w:p w14:paraId="76BCDE40" w14:textId="77777777" w:rsidR="00F609D0" w:rsidRPr="00145991" w:rsidRDefault="00F609D0" w:rsidP="00F609D0">
            <w:pPr>
              <w:keepNext/>
              <w:jc w:val="center"/>
              <w:rPr>
                <w:sz w:val="18"/>
                <w:szCs w:val="18"/>
                <w:lang w:val="en-US"/>
              </w:rPr>
            </w:pPr>
            <w:r w:rsidRPr="00145991">
              <w:rPr>
                <w:bCs/>
                <w:sz w:val="18"/>
                <w:szCs w:val="18"/>
                <w:lang w:val="en-US"/>
              </w:rPr>
              <w:t>Subcarrier spacing (kHz)</w:t>
            </w:r>
          </w:p>
        </w:tc>
        <w:tc>
          <w:tcPr>
            <w:tcW w:w="842" w:type="pct"/>
            <w:shd w:val="clear" w:color="auto" w:fill="auto"/>
            <w:tcMar>
              <w:top w:w="15" w:type="dxa"/>
              <w:left w:w="15" w:type="dxa"/>
              <w:bottom w:w="0" w:type="dxa"/>
              <w:right w:w="15" w:type="dxa"/>
            </w:tcMar>
            <w:vAlign w:val="center"/>
            <w:hideMark/>
          </w:tcPr>
          <w:p w14:paraId="46A744A5" w14:textId="77777777" w:rsidR="00F609D0" w:rsidRPr="00145991" w:rsidRDefault="00F609D0" w:rsidP="00F609D0">
            <w:pPr>
              <w:keepNext/>
              <w:jc w:val="center"/>
              <w:rPr>
                <w:sz w:val="18"/>
                <w:szCs w:val="18"/>
                <w:lang w:val="en-US"/>
              </w:rPr>
            </w:pPr>
            <w:r w:rsidRPr="00145991">
              <w:rPr>
                <w:sz w:val="18"/>
                <w:szCs w:val="18"/>
                <w:lang w:val="en-US"/>
              </w:rPr>
              <w:t>15</w:t>
            </w:r>
          </w:p>
        </w:tc>
        <w:tc>
          <w:tcPr>
            <w:tcW w:w="842" w:type="pct"/>
            <w:shd w:val="clear" w:color="auto" w:fill="auto"/>
            <w:tcMar>
              <w:top w:w="15" w:type="dxa"/>
              <w:left w:w="15" w:type="dxa"/>
              <w:bottom w:w="0" w:type="dxa"/>
              <w:right w:w="15" w:type="dxa"/>
            </w:tcMar>
            <w:vAlign w:val="center"/>
            <w:hideMark/>
          </w:tcPr>
          <w:p w14:paraId="1A01507A" w14:textId="77777777" w:rsidR="00F609D0" w:rsidRPr="00145991" w:rsidRDefault="00F609D0" w:rsidP="00F609D0">
            <w:pPr>
              <w:keepNext/>
              <w:jc w:val="center"/>
              <w:rPr>
                <w:sz w:val="18"/>
                <w:szCs w:val="18"/>
                <w:lang w:val="en-US"/>
              </w:rPr>
            </w:pPr>
            <w:r w:rsidRPr="00145991">
              <w:rPr>
                <w:sz w:val="18"/>
                <w:szCs w:val="18"/>
                <w:lang w:val="en-US"/>
              </w:rPr>
              <w:t>15</w:t>
            </w:r>
          </w:p>
        </w:tc>
        <w:tc>
          <w:tcPr>
            <w:tcW w:w="842" w:type="pct"/>
            <w:shd w:val="clear" w:color="auto" w:fill="auto"/>
            <w:tcMar>
              <w:top w:w="15" w:type="dxa"/>
              <w:left w:w="15" w:type="dxa"/>
              <w:bottom w:w="0" w:type="dxa"/>
              <w:right w:w="15" w:type="dxa"/>
            </w:tcMar>
            <w:vAlign w:val="center"/>
            <w:hideMark/>
          </w:tcPr>
          <w:p w14:paraId="3F790654" w14:textId="77777777" w:rsidR="00F609D0" w:rsidRPr="00145991" w:rsidRDefault="00F609D0" w:rsidP="00F609D0">
            <w:pPr>
              <w:keepNext/>
              <w:jc w:val="center"/>
              <w:rPr>
                <w:sz w:val="18"/>
                <w:szCs w:val="18"/>
                <w:lang w:val="en-US"/>
              </w:rPr>
            </w:pPr>
            <w:r w:rsidRPr="00145991">
              <w:rPr>
                <w:sz w:val="18"/>
                <w:szCs w:val="18"/>
                <w:lang w:val="en-US"/>
              </w:rPr>
              <w:t>15</w:t>
            </w:r>
          </w:p>
        </w:tc>
        <w:tc>
          <w:tcPr>
            <w:tcW w:w="841" w:type="pct"/>
            <w:shd w:val="clear" w:color="auto" w:fill="auto"/>
            <w:tcMar>
              <w:top w:w="15" w:type="dxa"/>
              <w:left w:w="15" w:type="dxa"/>
              <w:bottom w:w="0" w:type="dxa"/>
              <w:right w:w="15" w:type="dxa"/>
            </w:tcMar>
            <w:vAlign w:val="center"/>
            <w:hideMark/>
          </w:tcPr>
          <w:p w14:paraId="20F48C39" w14:textId="77777777" w:rsidR="00F609D0" w:rsidRPr="00145991" w:rsidRDefault="00F609D0" w:rsidP="00F609D0">
            <w:pPr>
              <w:keepNext/>
              <w:jc w:val="center"/>
              <w:rPr>
                <w:sz w:val="18"/>
                <w:szCs w:val="18"/>
                <w:lang w:val="en-US"/>
              </w:rPr>
            </w:pPr>
            <w:r w:rsidRPr="00145991">
              <w:rPr>
                <w:sz w:val="18"/>
                <w:szCs w:val="18"/>
                <w:lang w:val="en-US"/>
              </w:rPr>
              <w:t>15</w:t>
            </w:r>
          </w:p>
        </w:tc>
      </w:tr>
      <w:tr w:rsidR="00C610B6" w:rsidRPr="00145991" w14:paraId="1F60EDEE" w14:textId="77777777" w:rsidTr="00F609D0">
        <w:trPr>
          <w:trHeight w:val="31"/>
        </w:trPr>
        <w:tc>
          <w:tcPr>
            <w:tcW w:w="1633" w:type="pct"/>
            <w:shd w:val="clear" w:color="auto" w:fill="auto"/>
            <w:tcMar>
              <w:top w:w="15" w:type="dxa"/>
              <w:left w:w="15" w:type="dxa"/>
              <w:bottom w:w="0" w:type="dxa"/>
              <w:right w:w="15" w:type="dxa"/>
            </w:tcMar>
            <w:vAlign w:val="center"/>
            <w:hideMark/>
          </w:tcPr>
          <w:p w14:paraId="25929752" w14:textId="77777777" w:rsidR="00F609D0" w:rsidRPr="00145991" w:rsidRDefault="00F609D0" w:rsidP="00F609D0">
            <w:pPr>
              <w:keepNext/>
              <w:jc w:val="center"/>
              <w:rPr>
                <w:sz w:val="18"/>
                <w:szCs w:val="18"/>
                <w:lang w:val="en-US"/>
              </w:rPr>
            </w:pPr>
            <w:r w:rsidRPr="00145991">
              <w:rPr>
                <w:bCs/>
                <w:sz w:val="18"/>
                <w:szCs w:val="18"/>
                <w:lang w:val="en-US"/>
              </w:rPr>
              <w:t>Max Tx power  (dBm)</w:t>
            </w:r>
          </w:p>
        </w:tc>
        <w:tc>
          <w:tcPr>
            <w:tcW w:w="842" w:type="pct"/>
            <w:shd w:val="clear" w:color="auto" w:fill="auto"/>
            <w:tcMar>
              <w:top w:w="15" w:type="dxa"/>
              <w:left w:w="15" w:type="dxa"/>
              <w:bottom w:w="0" w:type="dxa"/>
              <w:right w:w="15" w:type="dxa"/>
            </w:tcMar>
            <w:vAlign w:val="center"/>
            <w:hideMark/>
          </w:tcPr>
          <w:p w14:paraId="03C3E9E0" w14:textId="77777777" w:rsidR="00F609D0" w:rsidRPr="00145991" w:rsidRDefault="00F609D0" w:rsidP="00F609D0">
            <w:pPr>
              <w:keepNext/>
              <w:jc w:val="center"/>
              <w:rPr>
                <w:sz w:val="18"/>
                <w:szCs w:val="18"/>
                <w:lang w:val="en-US"/>
              </w:rPr>
            </w:pPr>
            <w:r w:rsidRPr="00145991">
              <w:rPr>
                <w:sz w:val="18"/>
                <w:szCs w:val="18"/>
                <w:lang w:val="en-US"/>
              </w:rPr>
              <w:t>23</w:t>
            </w:r>
          </w:p>
        </w:tc>
        <w:tc>
          <w:tcPr>
            <w:tcW w:w="842" w:type="pct"/>
            <w:shd w:val="clear" w:color="auto" w:fill="auto"/>
            <w:tcMar>
              <w:top w:w="15" w:type="dxa"/>
              <w:left w:w="15" w:type="dxa"/>
              <w:bottom w:w="0" w:type="dxa"/>
              <w:right w:w="15" w:type="dxa"/>
            </w:tcMar>
            <w:vAlign w:val="center"/>
            <w:hideMark/>
          </w:tcPr>
          <w:p w14:paraId="0DEFFBFD" w14:textId="77777777" w:rsidR="00F609D0" w:rsidRPr="00145991" w:rsidRDefault="00F609D0" w:rsidP="00F609D0">
            <w:pPr>
              <w:keepNext/>
              <w:jc w:val="center"/>
              <w:rPr>
                <w:sz w:val="18"/>
                <w:szCs w:val="18"/>
                <w:lang w:val="en-US"/>
              </w:rPr>
            </w:pPr>
            <w:r w:rsidRPr="00145991">
              <w:rPr>
                <w:sz w:val="18"/>
                <w:szCs w:val="18"/>
                <w:lang w:val="en-US"/>
              </w:rPr>
              <w:t>23</w:t>
            </w:r>
          </w:p>
        </w:tc>
        <w:tc>
          <w:tcPr>
            <w:tcW w:w="842" w:type="pct"/>
            <w:shd w:val="clear" w:color="auto" w:fill="auto"/>
            <w:tcMar>
              <w:top w:w="15" w:type="dxa"/>
              <w:left w:w="15" w:type="dxa"/>
              <w:bottom w:w="0" w:type="dxa"/>
              <w:right w:w="15" w:type="dxa"/>
            </w:tcMar>
            <w:vAlign w:val="center"/>
            <w:hideMark/>
          </w:tcPr>
          <w:p w14:paraId="4AA2C292" w14:textId="77777777" w:rsidR="00F609D0" w:rsidRPr="00145991" w:rsidRDefault="00F609D0" w:rsidP="00F609D0">
            <w:pPr>
              <w:keepNext/>
              <w:jc w:val="center"/>
              <w:rPr>
                <w:sz w:val="18"/>
                <w:szCs w:val="18"/>
                <w:lang w:val="en-US"/>
              </w:rPr>
            </w:pPr>
            <w:r w:rsidRPr="00145991">
              <w:rPr>
                <w:sz w:val="18"/>
                <w:szCs w:val="18"/>
                <w:lang w:val="en-US"/>
              </w:rPr>
              <w:t>23</w:t>
            </w:r>
          </w:p>
        </w:tc>
        <w:tc>
          <w:tcPr>
            <w:tcW w:w="841" w:type="pct"/>
            <w:shd w:val="clear" w:color="auto" w:fill="auto"/>
            <w:tcMar>
              <w:top w:w="15" w:type="dxa"/>
              <w:left w:w="15" w:type="dxa"/>
              <w:bottom w:w="0" w:type="dxa"/>
              <w:right w:w="15" w:type="dxa"/>
            </w:tcMar>
            <w:vAlign w:val="center"/>
            <w:hideMark/>
          </w:tcPr>
          <w:p w14:paraId="610F3494" w14:textId="77777777" w:rsidR="00F609D0" w:rsidRPr="00145991" w:rsidRDefault="00F609D0" w:rsidP="00F609D0">
            <w:pPr>
              <w:keepNext/>
              <w:jc w:val="center"/>
              <w:rPr>
                <w:sz w:val="18"/>
                <w:szCs w:val="18"/>
                <w:lang w:val="en-US"/>
              </w:rPr>
            </w:pPr>
            <w:r w:rsidRPr="00145991">
              <w:rPr>
                <w:sz w:val="18"/>
                <w:szCs w:val="18"/>
                <w:lang w:val="en-US"/>
              </w:rPr>
              <w:t>23</w:t>
            </w:r>
          </w:p>
        </w:tc>
      </w:tr>
      <w:tr w:rsidR="00C610B6" w:rsidRPr="00145991" w14:paraId="4EC23F2B" w14:textId="77777777" w:rsidTr="00F609D0">
        <w:trPr>
          <w:trHeight w:val="31"/>
        </w:trPr>
        <w:tc>
          <w:tcPr>
            <w:tcW w:w="1633" w:type="pct"/>
            <w:shd w:val="clear" w:color="auto" w:fill="auto"/>
            <w:tcMar>
              <w:top w:w="15" w:type="dxa"/>
              <w:left w:w="15" w:type="dxa"/>
              <w:bottom w:w="0" w:type="dxa"/>
              <w:right w:w="15" w:type="dxa"/>
            </w:tcMar>
            <w:vAlign w:val="center"/>
            <w:hideMark/>
          </w:tcPr>
          <w:p w14:paraId="649486F8" w14:textId="77777777" w:rsidR="00F609D0" w:rsidRPr="00145991" w:rsidRDefault="00F609D0" w:rsidP="00F609D0">
            <w:pPr>
              <w:keepNext/>
              <w:jc w:val="center"/>
              <w:rPr>
                <w:sz w:val="18"/>
                <w:szCs w:val="18"/>
                <w:lang w:val="en-US"/>
              </w:rPr>
            </w:pPr>
            <w:r w:rsidRPr="00145991">
              <w:rPr>
                <w:bCs/>
                <w:sz w:val="18"/>
                <w:szCs w:val="18"/>
                <w:lang w:val="en-US"/>
              </w:rPr>
              <w:t>(1) Actual Tx power (dBm)</w:t>
            </w:r>
          </w:p>
        </w:tc>
        <w:tc>
          <w:tcPr>
            <w:tcW w:w="842" w:type="pct"/>
            <w:shd w:val="clear" w:color="auto" w:fill="auto"/>
            <w:tcMar>
              <w:top w:w="15" w:type="dxa"/>
              <w:left w:w="15" w:type="dxa"/>
              <w:bottom w:w="0" w:type="dxa"/>
              <w:right w:w="15" w:type="dxa"/>
            </w:tcMar>
            <w:vAlign w:val="center"/>
            <w:hideMark/>
          </w:tcPr>
          <w:p w14:paraId="310ACB2F" w14:textId="77777777" w:rsidR="00F609D0" w:rsidRPr="00145991" w:rsidRDefault="00F609D0" w:rsidP="00F609D0">
            <w:pPr>
              <w:keepNext/>
              <w:jc w:val="center"/>
              <w:rPr>
                <w:sz w:val="18"/>
                <w:szCs w:val="18"/>
                <w:lang w:val="en-US"/>
              </w:rPr>
            </w:pPr>
            <w:r w:rsidRPr="00145991">
              <w:rPr>
                <w:sz w:val="18"/>
                <w:szCs w:val="18"/>
                <w:lang w:val="en-US"/>
              </w:rPr>
              <w:t>23</w:t>
            </w:r>
          </w:p>
        </w:tc>
        <w:tc>
          <w:tcPr>
            <w:tcW w:w="842" w:type="pct"/>
            <w:shd w:val="clear" w:color="auto" w:fill="auto"/>
            <w:tcMar>
              <w:top w:w="15" w:type="dxa"/>
              <w:left w:w="15" w:type="dxa"/>
              <w:bottom w:w="0" w:type="dxa"/>
              <w:right w:w="15" w:type="dxa"/>
            </w:tcMar>
            <w:vAlign w:val="center"/>
            <w:hideMark/>
          </w:tcPr>
          <w:p w14:paraId="0621A3EB" w14:textId="77777777" w:rsidR="00F609D0" w:rsidRPr="00145991" w:rsidRDefault="00F609D0" w:rsidP="00F609D0">
            <w:pPr>
              <w:keepNext/>
              <w:jc w:val="center"/>
              <w:rPr>
                <w:sz w:val="18"/>
                <w:szCs w:val="18"/>
                <w:lang w:val="en-US"/>
              </w:rPr>
            </w:pPr>
            <w:r w:rsidRPr="00145991">
              <w:rPr>
                <w:sz w:val="18"/>
                <w:szCs w:val="18"/>
                <w:lang w:val="en-US"/>
              </w:rPr>
              <w:t>23</w:t>
            </w:r>
          </w:p>
        </w:tc>
        <w:tc>
          <w:tcPr>
            <w:tcW w:w="842" w:type="pct"/>
            <w:shd w:val="clear" w:color="auto" w:fill="auto"/>
            <w:tcMar>
              <w:top w:w="15" w:type="dxa"/>
              <w:left w:w="15" w:type="dxa"/>
              <w:bottom w:w="0" w:type="dxa"/>
              <w:right w:w="15" w:type="dxa"/>
            </w:tcMar>
            <w:vAlign w:val="center"/>
            <w:hideMark/>
          </w:tcPr>
          <w:p w14:paraId="539A19AE" w14:textId="77777777" w:rsidR="00F609D0" w:rsidRPr="00145991" w:rsidRDefault="00F609D0" w:rsidP="00F609D0">
            <w:pPr>
              <w:keepNext/>
              <w:jc w:val="center"/>
              <w:rPr>
                <w:sz w:val="18"/>
                <w:szCs w:val="18"/>
                <w:lang w:val="en-US"/>
              </w:rPr>
            </w:pPr>
            <w:r w:rsidRPr="00145991">
              <w:rPr>
                <w:sz w:val="18"/>
                <w:szCs w:val="18"/>
                <w:lang w:val="en-US"/>
              </w:rPr>
              <w:t>23</w:t>
            </w:r>
          </w:p>
        </w:tc>
        <w:tc>
          <w:tcPr>
            <w:tcW w:w="841" w:type="pct"/>
            <w:shd w:val="clear" w:color="auto" w:fill="auto"/>
            <w:tcMar>
              <w:top w:w="15" w:type="dxa"/>
              <w:left w:w="15" w:type="dxa"/>
              <w:bottom w:w="0" w:type="dxa"/>
              <w:right w:w="15" w:type="dxa"/>
            </w:tcMar>
            <w:vAlign w:val="center"/>
            <w:hideMark/>
          </w:tcPr>
          <w:p w14:paraId="59D80199" w14:textId="77777777" w:rsidR="00F609D0" w:rsidRPr="00145991" w:rsidRDefault="00F609D0" w:rsidP="00F609D0">
            <w:pPr>
              <w:keepNext/>
              <w:jc w:val="center"/>
              <w:rPr>
                <w:sz w:val="18"/>
                <w:szCs w:val="18"/>
                <w:lang w:val="en-US"/>
              </w:rPr>
            </w:pPr>
            <w:r w:rsidRPr="00145991">
              <w:rPr>
                <w:sz w:val="18"/>
                <w:szCs w:val="18"/>
                <w:lang w:val="en-US"/>
              </w:rPr>
              <w:t>23</w:t>
            </w:r>
          </w:p>
        </w:tc>
      </w:tr>
      <w:tr w:rsidR="00C610B6" w:rsidRPr="00145991" w14:paraId="344DC6E8" w14:textId="77777777" w:rsidTr="00F609D0">
        <w:trPr>
          <w:trHeight w:val="31"/>
        </w:trPr>
        <w:tc>
          <w:tcPr>
            <w:tcW w:w="1633" w:type="pct"/>
            <w:shd w:val="clear" w:color="auto" w:fill="auto"/>
            <w:tcMar>
              <w:top w:w="15" w:type="dxa"/>
              <w:left w:w="15" w:type="dxa"/>
              <w:bottom w:w="0" w:type="dxa"/>
              <w:right w:w="15" w:type="dxa"/>
            </w:tcMar>
            <w:vAlign w:val="center"/>
            <w:hideMark/>
          </w:tcPr>
          <w:p w14:paraId="67F6A3F6" w14:textId="77777777" w:rsidR="00F609D0" w:rsidRPr="00145991" w:rsidRDefault="00F609D0" w:rsidP="00F609D0">
            <w:pPr>
              <w:keepNext/>
              <w:jc w:val="center"/>
              <w:rPr>
                <w:sz w:val="18"/>
                <w:szCs w:val="18"/>
                <w:lang w:val="en-US"/>
              </w:rPr>
            </w:pPr>
            <w:r w:rsidRPr="00145991">
              <w:rPr>
                <w:bCs/>
                <w:sz w:val="18"/>
                <w:szCs w:val="18"/>
                <w:lang w:val="en-US"/>
              </w:rPr>
              <w:t>(2) Thermal noise density (dBm/Hz)</w:t>
            </w:r>
          </w:p>
        </w:tc>
        <w:tc>
          <w:tcPr>
            <w:tcW w:w="842" w:type="pct"/>
            <w:shd w:val="clear" w:color="auto" w:fill="auto"/>
            <w:tcMar>
              <w:top w:w="15" w:type="dxa"/>
              <w:left w:w="15" w:type="dxa"/>
              <w:bottom w:w="0" w:type="dxa"/>
              <w:right w:w="15" w:type="dxa"/>
            </w:tcMar>
            <w:vAlign w:val="center"/>
            <w:hideMark/>
          </w:tcPr>
          <w:p w14:paraId="7BFD01E9" w14:textId="77777777" w:rsidR="00F609D0" w:rsidRPr="00145991" w:rsidRDefault="00F609D0" w:rsidP="00F609D0">
            <w:pPr>
              <w:keepNext/>
              <w:jc w:val="center"/>
              <w:rPr>
                <w:sz w:val="18"/>
                <w:szCs w:val="18"/>
                <w:lang w:val="en-US"/>
              </w:rPr>
            </w:pPr>
            <w:r w:rsidRPr="00145991">
              <w:rPr>
                <w:sz w:val="18"/>
                <w:szCs w:val="18"/>
                <w:lang w:val="en-US"/>
              </w:rPr>
              <w:t>-174</w:t>
            </w:r>
          </w:p>
        </w:tc>
        <w:tc>
          <w:tcPr>
            <w:tcW w:w="842" w:type="pct"/>
            <w:shd w:val="clear" w:color="auto" w:fill="auto"/>
            <w:tcMar>
              <w:top w:w="15" w:type="dxa"/>
              <w:left w:w="15" w:type="dxa"/>
              <w:bottom w:w="0" w:type="dxa"/>
              <w:right w:w="15" w:type="dxa"/>
            </w:tcMar>
            <w:vAlign w:val="center"/>
            <w:hideMark/>
          </w:tcPr>
          <w:p w14:paraId="343F36EA" w14:textId="77777777" w:rsidR="00F609D0" w:rsidRPr="00145991" w:rsidRDefault="00F609D0" w:rsidP="00F609D0">
            <w:pPr>
              <w:keepNext/>
              <w:jc w:val="center"/>
              <w:rPr>
                <w:sz w:val="18"/>
                <w:szCs w:val="18"/>
                <w:lang w:val="en-US"/>
              </w:rPr>
            </w:pPr>
            <w:r w:rsidRPr="00145991">
              <w:rPr>
                <w:sz w:val="18"/>
                <w:szCs w:val="18"/>
                <w:lang w:val="en-US"/>
              </w:rPr>
              <w:t>-174</w:t>
            </w:r>
          </w:p>
        </w:tc>
        <w:tc>
          <w:tcPr>
            <w:tcW w:w="842" w:type="pct"/>
            <w:shd w:val="clear" w:color="auto" w:fill="auto"/>
            <w:tcMar>
              <w:top w:w="15" w:type="dxa"/>
              <w:left w:w="15" w:type="dxa"/>
              <w:bottom w:w="0" w:type="dxa"/>
              <w:right w:w="15" w:type="dxa"/>
            </w:tcMar>
            <w:vAlign w:val="center"/>
            <w:hideMark/>
          </w:tcPr>
          <w:p w14:paraId="782A7ECE" w14:textId="77777777" w:rsidR="00F609D0" w:rsidRPr="00145991" w:rsidRDefault="00F609D0" w:rsidP="00F609D0">
            <w:pPr>
              <w:keepNext/>
              <w:jc w:val="center"/>
              <w:rPr>
                <w:sz w:val="18"/>
                <w:szCs w:val="18"/>
                <w:lang w:val="en-US"/>
              </w:rPr>
            </w:pPr>
            <w:r w:rsidRPr="00145991">
              <w:rPr>
                <w:sz w:val="18"/>
                <w:szCs w:val="18"/>
                <w:lang w:val="en-US"/>
              </w:rPr>
              <w:t>-174</w:t>
            </w:r>
          </w:p>
        </w:tc>
        <w:tc>
          <w:tcPr>
            <w:tcW w:w="841" w:type="pct"/>
            <w:shd w:val="clear" w:color="auto" w:fill="auto"/>
            <w:tcMar>
              <w:top w:w="15" w:type="dxa"/>
              <w:left w:w="15" w:type="dxa"/>
              <w:bottom w:w="0" w:type="dxa"/>
              <w:right w:w="15" w:type="dxa"/>
            </w:tcMar>
            <w:vAlign w:val="center"/>
            <w:hideMark/>
          </w:tcPr>
          <w:p w14:paraId="114F8FD6" w14:textId="77777777" w:rsidR="00F609D0" w:rsidRPr="00145991" w:rsidRDefault="00F609D0" w:rsidP="00F609D0">
            <w:pPr>
              <w:keepNext/>
              <w:jc w:val="center"/>
              <w:rPr>
                <w:sz w:val="18"/>
                <w:szCs w:val="18"/>
                <w:lang w:val="en-US"/>
              </w:rPr>
            </w:pPr>
            <w:r w:rsidRPr="00145991">
              <w:rPr>
                <w:sz w:val="18"/>
                <w:szCs w:val="18"/>
                <w:lang w:val="en-US"/>
              </w:rPr>
              <w:t>-174</w:t>
            </w:r>
          </w:p>
        </w:tc>
      </w:tr>
      <w:tr w:rsidR="00C610B6" w:rsidRPr="00145991" w14:paraId="7E12A3FC" w14:textId="77777777" w:rsidTr="00F609D0">
        <w:trPr>
          <w:trHeight w:val="31"/>
        </w:trPr>
        <w:tc>
          <w:tcPr>
            <w:tcW w:w="1633" w:type="pct"/>
            <w:shd w:val="clear" w:color="auto" w:fill="auto"/>
            <w:tcMar>
              <w:top w:w="15" w:type="dxa"/>
              <w:left w:w="15" w:type="dxa"/>
              <w:bottom w:w="0" w:type="dxa"/>
              <w:right w:w="15" w:type="dxa"/>
            </w:tcMar>
            <w:vAlign w:val="center"/>
            <w:hideMark/>
          </w:tcPr>
          <w:p w14:paraId="26D474AB" w14:textId="77777777" w:rsidR="00F609D0" w:rsidRPr="00145991" w:rsidRDefault="00F609D0" w:rsidP="00F609D0">
            <w:pPr>
              <w:keepNext/>
              <w:jc w:val="center"/>
              <w:rPr>
                <w:sz w:val="18"/>
                <w:szCs w:val="18"/>
                <w:lang w:val="en-US"/>
              </w:rPr>
            </w:pPr>
            <w:r w:rsidRPr="00145991">
              <w:rPr>
                <w:bCs/>
                <w:sz w:val="18"/>
                <w:szCs w:val="18"/>
                <w:lang w:val="en-US"/>
              </w:rPr>
              <w:t>(3) Receiver noise figure (dB)</w:t>
            </w:r>
          </w:p>
        </w:tc>
        <w:tc>
          <w:tcPr>
            <w:tcW w:w="842" w:type="pct"/>
            <w:shd w:val="clear" w:color="auto" w:fill="auto"/>
            <w:tcMar>
              <w:top w:w="15" w:type="dxa"/>
              <w:left w:w="15" w:type="dxa"/>
              <w:bottom w:w="0" w:type="dxa"/>
              <w:right w:w="15" w:type="dxa"/>
            </w:tcMar>
            <w:vAlign w:val="center"/>
            <w:hideMark/>
          </w:tcPr>
          <w:p w14:paraId="3F8C9B6A" w14:textId="77777777" w:rsidR="00F609D0" w:rsidRPr="00145991" w:rsidRDefault="00F609D0" w:rsidP="00F609D0">
            <w:pPr>
              <w:keepNext/>
              <w:jc w:val="center"/>
              <w:rPr>
                <w:sz w:val="18"/>
                <w:szCs w:val="18"/>
                <w:lang w:val="en-US"/>
              </w:rPr>
            </w:pPr>
            <w:r w:rsidRPr="00145991">
              <w:rPr>
                <w:sz w:val="18"/>
                <w:szCs w:val="18"/>
                <w:lang w:val="en-US"/>
              </w:rPr>
              <w:t>5</w:t>
            </w:r>
          </w:p>
        </w:tc>
        <w:tc>
          <w:tcPr>
            <w:tcW w:w="842" w:type="pct"/>
            <w:shd w:val="clear" w:color="auto" w:fill="auto"/>
            <w:tcMar>
              <w:top w:w="15" w:type="dxa"/>
              <w:left w:w="15" w:type="dxa"/>
              <w:bottom w:w="0" w:type="dxa"/>
              <w:right w:w="15" w:type="dxa"/>
            </w:tcMar>
            <w:vAlign w:val="center"/>
            <w:hideMark/>
          </w:tcPr>
          <w:p w14:paraId="1032FC70" w14:textId="77777777" w:rsidR="00F609D0" w:rsidRPr="00145991" w:rsidRDefault="00F609D0" w:rsidP="00F609D0">
            <w:pPr>
              <w:keepNext/>
              <w:jc w:val="center"/>
              <w:rPr>
                <w:sz w:val="18"/>
                <w:szCs w:val="18"/>
                <w:lang w:val="en-US"/>
              </w:rPr>
            </w:pPr>
            <w:r w:rsidRPr="00145991">
              <w:rPr>
                <w:sz w:val="18"/>
                <w:szCs w:val="18"/>
                <w:lang w:val="en-US"/>
              </w:rPr>
              <w:t>5</w:t>
            </w:r>
          </w:p>
        </w:tc>
        <w:tc>
          <w:tcPr>
            <w:tcW w:w="842" w:type="pct"/>
            <w:shd w:val="clear" w:color="auto" w:fill="auto"/>
            <w:tcMar>
              <w:top w:w="15" w:type="dxa"/>
              <w:left w:w="15" w:type="dxa"/>
              <w:bottom w:w="0" w:type="dxa"/>
              <w:right w:w="15" w:type="dxa"/>
            </w:tcMar>
            <w:vAlign w:val="center"/>
            <w:hideMark/>
          </w:tcPr>
          <w:p w14:paraId="0F0B20BE" w14:textId="77777777" w:rsidR="00F609D0" w:rsidRPr="00145991" w:rsidRDefault="00F609D0" w:rsidP="00F609D0">
            <w:pPr>
              <w:keepNext/>
              <w:jc w:val="center"/>
              <w:rPr>
                <w:sz w:val="18"/>
                <w:szCs w:val="18"/>
                <w:lang w:val="en-US"/>
              </w:rPr>
            </w:pPr>
            <w:r w:rsidRPr="00145991">
              <w:rPr>
                <w:sz w:val="18"/>
                <w:szCs w:val="18"/>
                <w:lang w:val="en-US"/>
              </w:rPr>
              <w:t>5</w:t>
            </w:r>
          </w:p>
        </w:tc>
        <w:tc>
          <w:tcPr>
            <w:tcW w:w="841" w:type="pct"/>
            <w:shd w:val="clear" w:color="auto" w:fill="auto"/>
            <w:tcMar>
              <w:top w:w="15" w:type="dxa"/>
              <w:left w:w="15" w:type="dxa"/>
              <w:bottom w:w="0" w:type="dxa"/>
              <w:right w:w="15" w:type="dxa"/>
            </w:tcMar>
            <w:vAlign w:val="center"/>
            <w:hideMark/>
          </w:tcPr>
          <w:p w14:paraId="38F3DA83" w14:textId="77777777" w:rsidR="00F609D0" w:rsidRPr="00145991" w:rsidRDefault="00F609D0" w:rsidP="00F609D0">
            <w:pPr>
              <w:keepNext/>
              <w:jc w:val="center"/>
              <w:rPr>
                <w:sz w:val="18"/>
                <w:szCs w:val="18"/>
                <w:lang w:val="en-US"/>
              </w:rPr>
            </w:pPr>
            <w:r w:rsidRPr="00145991">
              <w:rPr>
                <w:sz w:val="18"/>
                <w:szCs w:val="18"/>
                <w:lang w:val="en-US"/>
              </w:rPr>
              <w:t>5</w:t>
            </w:r>
          </w:p>
        </w:tc>
      </w:tr>
      <w:tr w:rsidR="00C610B6" w:rsidRPr="00145991" w14:paraId="567EC487" w14:textId="77777777" w:rsidTr="00F609D0">
        <w:trPr>
          <w:trHeight w:val="31"/>
        </w:trPr>
        <w:tc>
          <w:tcPr>
            <w:tcW w:w="1633" w:type="pct"/>
            <w:shd w:val="clear" w:color="auto" w:fill="auto"/>
            <w:tcMar>
              <w:top w:w="15" w:type="dxa"/>
              <w:left w:w="15" w:type="dxa"/>
              <w:bottom w:w="0" w:type="dxa"/>
              <w:right w:w="15" w:type="dxa"/>
            </w:tcMar>
            <w:vAlign w:val="center"/>
            <w:hideMark/>
          </w:tcPr>
          <w:p w14:paraId="2C29F6EE" w14:textId="77777777" w:rsidR="00F609D0" w:rsidRPr="00145991" w:rsidRDefault="00F609D0" w:rsidP="00F609D0">
            <w:pPr>
              <w:keepNext/>
              <w:jc w:val="center"/>
              <w:rPr>
                <w:sz w:val="18"/>
                <w:szCs w:val="18"/>
                <w:lang w:val="en-US"/>
              </w:rPr>
            </w:pPr>
            <w:r w:rsidRPr="00145991">
              <w:rPr>
                <w:bCs/>
                <w:sz w:val="18"/>
                <w:szCs w:val="18"/>
                <w:lang w:val="en-US"/>
              </w:rPr>
              <w:t>(4) Interference margin (dB)</w:t>
            </w:r>
          </w:p>
        </w:tc>
        <w:tc>
          <w:tcPr>
            <w:tcW w:w="842" w:type="pct"/>
            <w:shd w:val="clear" w:color="auto" w:fill="auto"/>
            <w:tcMar>
              <w:top w:w="15" w:type="dxa"/>
              <w:left w:w="15" w:type="dxa"/>
              <w:bottom w:w="0" w:type="dxa"/>
              <w:right w:w="15" w:type="dxa"/>
            </w:tcMar>
            <w:vAlign w:val="center"/>
            <w:hideMark/>
          </w:tcPr>
          <w:p w14:paraId="60F2D004" w14:textId="77777777" w:rsidR="00F609D0" w:rsidRPr="00145991" w:rsidRDefault="00F609D0" w:rsidP="00F609D0">
            <w:pPr>
              <w:keepNext/>
              <w:jc w:val="center"/>
              <w:rPr>
                <w:sz w:val="18"/>
                <w:szCs w:val="18"/>
                <w:lang w:val="en-US"/>
              </w:rPr>
            </w:pPr>
            <w:r w:rsidRPr="00145991">
              <w:rPr>
                <w:sz w:val="18"/>
                <w:szCs w:val="18"/>
                <w:lang w:val="en-US"/>
              </w:rPr>
              <w:t>0</w:t>
            </w:r>
          </w:p>
        </w:tc>
        <w:tc>
          <w:tcPr>
            <w:tcW w:w="842" w:type="pct"/>
            <w:shd w:val="clear" w:color="auto" w:fill="auto"/>
            <w:tcMar>
              <w:top w:w="15" w:type="dxa"/>
              <w:left w:w="15" w:type="dxa"/>
              <w:bottom w:w="0" w:type="dxa"/>
              <w:right w:w="15" w:type="dxa"/>
            </w:tcMar>
            <w:vAlign w:val="center"/>
            <w:hideMark/>
          </w:tcPr>
          <w:p w14:paraId="5E231533" w14:textId="77777777" w:rsidR="00F609D0" w:rsidRPr="00145991" w:rsidRDefault="00F609D0" w:rsidP="00F609D0">
            <w:pPr>
              <w:keepNext/>
              <w:jc w:val="center"/>
              <w:rPr>
                <w:sz w:val="18"/>
                <w:szCs w:val="18"/>
                <w:lang w:val="en-US"/>
              </w:rPr>
            </w:pPr>
            <w:r w:rsidRPr="00145991">
              <w:rPr>
                <w:sz w:val="18"/>
                <w:szCs w:val="18"/>
                <w:lang w:val="en-US"/>
              </w:rPr>
              <w:t>0</w:t>
            </w:r>
          </w:p>
        </w:tc>
        <w:tc>
          <w:tcPr>
            <w:tcW w:w="842" w:type="pct"/>
            <w:shd w:val="clear" w:color="auto" w:fill="auto"/>
            <w:tcMar>
              <w:top w:w="15" w:type="dxa"/>
              <w:left w:w="15" w:type="dxa"/>
              <w:bottom w:w="0" w:type="dxa"/>
              <w:right w:w="15" w:type="dxa"/>
            </w:tcMar>
            <w:vAlign w:val="center"/>
            <w:hideMark/>
          </w:tcPr>
          <w:p w14:paraId="02F12703" w14:textId="77777777" w:rsidR="00F609D0" w:rsidRPr="00145991" w:rsidRDefault="00F609D0" w:rsidP="00F609D0">
            <w:pPr>
              <w:keepNext/>
              <w:jc w:val="center"/>
              <w:rPr>
                <w:sz w:val="18"/>
                <w:szCs w:val="18"/>
                <w:lang w:val="en-US"/>
              </w:rPr>
            </w:pPr>
            <w:r w:rsidRPr="00145991">
              <w:rPr>
                <w:sz w:val="18"/>
                <w:szCs w:val="18"/>
                <w:lang w:val="en-US"/>
              </w:rPr>
              <w:t>0</w:t>
            </w:r>
          </w:p>
        </w:tc>
        <w:tc>
          <w:tcPr>
            <w:tcW w:w="841" w:type="pct"/>
            <w:shd w:val="clear" w:color="auto" w:fill="auto"/>
            <w:tcMar>
              <w:top w:w="15" w:type="dxa"/>
              <w:left w:w="15" w:type="dxa"/>
              <w:bottom w:w="0" w:type="dxa"/>
              <w:right w:w="15" w:type="dxa"/>
            </w:tcMar>
            <w:vAlign w:val="center"/>
            <w:hideMark/>
          </w:tcPr>
          <w:p w14:paraId="78725DA0" w14:textId="77777777" w:rsidR="00F609D0" w:rsidRPr="00145991" w:rsidRDefault="00F609D0" w:rsidP="00F609D0">
            <w:pPr>
              <w:keepNext/>
              <w:jc w:val="center"/>
              <w:rPr>
                <w:sz w:val="18"/>
                <w:szCs w:val="18"/>
                <w:lang w:val="en-US"/>
              </w:rPr>
            </w:pPr>
            <w:r w:rsidRPr="00145991">
              <w:rPr>
                <w:sz w:val="18"/>
                <w:szCs w:val="18"/>
                <w:lang w:val="en-US"/>
              </w:rPr>
              <w:t>0</w:t>
            </w:r>
          </w:p>
        </w:tc>
      </w:tr>
      <w:tr w:rsidR="00C610B6" w:rsidRPr="00145991" w14:paraId="0B8059F1" w14:textId="77777777" w:rsidTr="00F609D0">
        <w:trPr>
          <w:trHeight w:val="31"/>
        </w:trPr>
        <w:tc>
          <w:tcPr>
            <w:tcW w:w="1633" w:type="pct"/>
            <w:shd w:val="clear" w:color="auto" w:fill="auto"/>
            <w:tcMar>
              <w:top w:w="15" w:type="dxa"/>
              <w:left w:w="15" w:type="dxa"/>
              <w:bottom w:w="0" w:type="dxa"/>
              <w:right w:w="15" w:type="dxa"/>
            </w:tcMar>
            <w:vAlign w:val="center"/>
            <w:hideMark/>
          </w:tcPr>
          <w:p w14:paraId="5846541F" w14:textId="77777777" w:rsidR="00F609D0" w:rsidRPr="00145991" w:rsidRDefault="00F609D0" w:rsidP="00F609D0">
            <w:pPr>
              <w:keepNext/>
              <w:jc w:val="center"/>
              <w:rPr>
                <w:sz w:val="18"/>
                <w:szCs w:val="18"/>
                <w:lang w:val="en-US"/>
              </w:rPr>
            </w:pPr>
            <w:r w:rsidRPr="00145991">
              <w:rPr>
                <w:bCs/>
                <w:sz w:val="18"/>
                <w:szCs w:val="18"/>
                <w:lang w:val="en-US"/>
              </w:rPr>
              <w:t>(5) Occupied channel bandwidth (Hz)</w:t>
            </w:r>
          </w:p>
        </w:tc>
        <w:tc>
          <w:tcPr>
            <w:tcW w:w="842" w:type="pct"/>
            <w:shd w:val="clear" w:color="auto" w:fill="auto"/>
            <w:tcMar>
              <w:top w:w="15" w:type="dxa"/>
              <w:left w:w="15" w:type="dxa"/>
              <w:bottom w:w="0" w:type="dxa"/>
              <w:right w:w="15" w:type="dxa"/>
            </w:tcMar>
            <w:vAlign w:val="center"/>
            <w:hideMark/>
          </w:tcPr>
          <w:p w14:paraId="1D160461" w14:textId="77777777" w:rsidR="00F609D0" w:rsidRPr="00145991" w:rsidRDefault="00F609D0" w:rsidP="00F609D0">
            <w:pPr>
              <w:keepNext/>
              <w:jc w:val="center"/>
              <w:rPr>
                <w:sz w:val="18"/>
                <w:szCs w:val="18"/>
                <w:lang w:val="en-US"/>
              </w:rPr>
            </w:pPr>
            <w:r w:rsidRPr="00145991">
              <w:rPr>
                <w:sz w:val="18"/>
                <w:szCs w:val="18"/>
                <w:lang w:val="en-US"/>
              </w:rPr>
              <w:t>180000</w:t>
            </w:r>
          </w:p>
        </w:tc>
        <w:tc>
          <w:tcPr>
            <w:tcW w:w="842" w:type="pct"/>
            <w:shd w:val="clear" w:color="auto" w:fill="auto"/>
            <w:tcMar>
              <w:top w:w="15" w:type="dxa"/>
              <w:left w:w="15" w:type="dxa"/>
              <w:bottom w:w="0" w:type="dxa"/>
              <w:right w:w="15" w:type="dxa"/>
            </w:tcMar>
            <w:vAlign w:val="center"/>
            <w:hideMark/>
          </w:tcPr>
          <w:p w14:paraId="70B2ABEA" w14:textId="77777777" w:rsidR="00F609D0" w:rsidRPr="00145991" w:rsidRDefault="00F609D0" w:rsidP="00F609D0">
            <w:pPr>
              <w:keepNext/>
              <w:jc w:val="center"/>
              <w:rPr>
                <w:sz w:val="18"/>
                <w:szCs w:val="18"/>
                <w:lang w:val="en-US"/>
              </w:rPr>
            </w:pPr>
            <w:r w:rsidRPr="00145991">
              <w:rPr>
                <w:sz w:val="18"/>
                <w:szCs w:val="18"/>
                <w:lang w:val="en-US"/>
              </w:rPr>
              <w:t>180000</w:t>
            </w:r>
          </w:p>
        </w:tc>
        <w:tc>
          <w:tcPr>
            <w:tcW w:w="842" w:type="pct"/>
            <w:shd w:val="clear" w:color="auto" w:fill="auto"/>
            <w:tcMar>
              <w:top w:w="15" w:type="dxa"/>
              <w:left w:w="15" w:type="dxa"/>
              <w:bottom w:w="0" w:type="dxa"/>
              <w:right w:w="15" w:type="dxa"/>
            </w:tcMar>
            <w:vAlign w:val="center"/>
            <w:hideMark/>
          </w:tcPr>
          <w:p w14:paraId="117A366F" w14:textId="77777777" w:rsidR="00F609D0" w:rsidRPr="00145991" w:rsidRDefault="00F609D0" w:rsidP="00F609D0">
            <w:pPr>
              <w:keepNext/>
              <w:jc w:val="center"/>
              <w:rPr>
                <w:sz w:val="18"/>
                <w:szCs w:val="18"/>
                <w:lang w:val="en-US"/>
              </w:rPr>
            </w:pPr>
            <w:r w:rsidRPr="00145991">
              <w:rPr>
                <w:sz w:val="18"/>
                <w:szCs w:val="18"/>
                <w:lang w:val="en-US"/>
              </w:rPr>
              <w:t>180000</w:t>
            </w:r>
          </w:p>
        </w:tc>
        <w:tc>
          <w:tcPr>
            <w:tcW w:w="841" w:type="pct"/>
            <w:shd w:val="clear" w:color="auto" w:fill="auto"/>
            <w:tcMar>
              <w:top w:w="15" w:type="dxa"/>
              <w:left w:w="15" w:type="dxa"/>
              <w:bottom w:w="0" w:type="dxa"/>
              <w:right w:w="15" w:type="dxa"/>
            </w:tcMar>
            <w:vAlign w:val="center"/>
            <w:hideMark/>
          </w:tcPr>
          <w:p w14:paraId="1886EEB5" w14:textId="77777777" w:rsidR="00F609D0" w:rsidRPr="00145991" w:rsidRDefault="00F609D0" w:rsidP="00F609D0">
            <w:pPr>
              <w:keepNext/>
              <w:jc w:val="center"/>
              <w:rPr>
                <w:sz w:val="18"/>
                <w:szCs w:val="18"/>
                <w:lang w:val="en-US"/>
              </w:rPr>
            </w:pPr>
            <w:r w:rsidRPr="00145991">
              <w:rPr>
                <w:sz w:val="18"/>
                <w:szCs w:val="18"/>
                <w:lang w:val="en-US"/>
              </w:rPr>
              <w:t>180000</w:t>
            </w:r>
          </w:p>
        </w:tc>
      </w:tr>
      <w:tr w:rsidR="00C610B6" w:rsidRPr="00145991" w14:paraId="3BDAEB58" w14:textId="77777777" w:rsidTr="00F609D0">
        <w:trPr>
          <w:trHeight w:val="31"/>
        </w:trPr>
        <w:tc>
          <w:tcPr>
            <w:tcW w:w="1633" w:type="pct"/>
            <w:shd w:val="clear" w:color="auto" w:fill="auto"/>
            <w:tcMar>
              <w:top w:w="15" w:type="dxa"/>
              <w:left w:w="15" w:type="dxa"/>
              <w:bottom w:w="0" w:type="dxa"/>
              <w:right w:w="15" w:type="dxa"/>
            </w:tcMar>
            <w:vAlign w:val="center"/>
            <w:hideMark/>
          </w:tcPr>
          <w:p w14:paraId="56073144" w14:textId="77777777" w:rsidR="00F609D0" w:rsidRPr="00145991" w:rsidRDefault="00F609D0" w:rsidP="00F609D0">
            <w:pPr>
              <w:keepNext/>
              <w:jc w:val="center"/>
              <w:rPr>
                <w:sz w:val="18"/>
                <w:szCs w:val="18"/>
                <w:lang w:val="en-US"/>
              </w:rPr>
            </w:pPr>
            <w:r w:rsidRPr="00145991">
              <w:rPr>
                <w:bCs/>
                <w:sz w:val="18"/>
                <w:szCs w:val="18"/>
                <w:lang w:val="fr-FR"/>
              </w:rPr>
              <w:t xml:space="preserve"> (6) Effective noise power= (2) + (3) + (4) + 10 log((5))  (dBm)</w:t>
            </w:r>
          </w:p>
        </w:tc>
        <w:tc>
          <w:tcPr>
            <w:tcW w:w="842" w:type="pct"/>
            <w:shd w:val="clear" w:color="auto" w:fill="auto"/>
            <w:tcMar>
              <w:top w:w="15" w:type="dxa"/>
              <w:left w:w="15" w:type="dxa"/>
              <w:bottom w:w="0" w:type="dxa"/>
              <w:right w:w="15" w:type="dxa"/>
            </w:tcMar>
            <w:vAlign w:val="center"/>
            <w:hideMark/>
          </w:tcPr>
          <w:p w14:paraId="6CF9D8D0" w14:textId="77777777" w:rsidR="00F609D0" w:rsidRPr="00145991" w:rsidRDefault="00F609D0" w:rsidP="00F609D0">
            <w:pPr>
              <w:keepNext/>
              <w:jc w:val="center"/>
              <w:rPr>
                <w:sz w:val="18"/>
                <w:szCs w:val="18"/>
                <w:lang w:val="en-US"/>
              </w:rPr>
            </w:pPr>
            <w:r w:rsidRPr="00145991">
              <w:rPr>
                <w:sz w:val="18"/>
                <w:szCs w:val="18"/>
                <w:lang w:val="en-US"/>
              </w:rPr>
              <w:t>-116.4472749</w:t>
            </w:r>
          </w:p>
        </w:tc>
        <w:tc>
          <w:tcPr>
            <w:tcW w:w="842" w:type="pct"/>
            <w:shd w:val="clear" w:color="auto" w:fill="auto"/>
            <w:tcMar>
              <w:top w:w="15" w:type="dxa"/>
              <w:left w:w="15" w:type="dxa"/>
              <w:bottom w:w="0" w:type="dxa"/>
              <w:right w:w="15" w:type="dxa"/>
            </w:tcMar>
            <w:vAlign w:val="center"/>
            <w:hideMark/>
          </w:tcPr>
          <w:p w14:paraId="47FF9EF8" w14:textId="77777777" w:rsidR="00F609D0" w:rsidRPr="00145991" w:rsidRDefault="00F609D0" w:rsidP="00F609D0">
            <w:pPr>
              <w:keepNext/>
              <w:jc w:val="center"/>
              <w:rPr>
                <w:sz w:val="18"/>
                <w:szCs w:val="18"/>
                <w:lang w:val="en-US"/>
              </w:rPr>
            </w:pPr>
            <w:r w:rsidRPr="00145991">
              <w:rPr>
                <w:sz w:val="18"/>
                <w:szCs w:val="18"/>
                <w:lang w:val="en-US"/>
              </w:rPr>
              <w:t>-116.4472749</w:t>
            </w:r>
          </w:p>
        </w:tc>
        <w:tc>
          <w:tcPr>
            <w:tcW w:w="842" w:type="pct"/>
            <w:shd w:val="clear" w:color="auto" w:fill="auto"/>
            <w:tcMar>
              <w:top w:w="15" w:type="dxa"/>
              <w:left w:w="15" w:type="dxa"/>
              <w:bottom w:w="0" w:type="dxa"/>
              <w:right w:w="15" w:type="dxa"/>
            </w:tcMar>
            <w:vAlign w:val="center"/>
            <w:hideMark/>
          </w:tcPr>
          <w:p w14:paraId="3482703A" w14:textId="77777777" w:rsidR="00F609D0" w:rsidRPr="00145991" w:rsidRDefault="00F609D0" w:rsidP="00F609D0">
            <w:pPr>
              <w:keepNext/>
              <w:jc w:val="center"/>
              <w:rPr>
                <w:sz w:val="18"/>
                <w:szCs w:val="18"/>
                <w:lang w:val="en-US"/>
              </w:rPr>
            </w:pPr>
            <w:r w:rsidRPr="00145991">
              <w:rPr>
                <w:sz w:val="18"/>
                <w:szCs w:val="18"/>
                <w:lang w:val="en-US"/>
              </w:rPr>
              <w:t>-116.4472749</w:t>
            </w:r>
          </w:p>
        </w:tc>
        <w:tc>
          <w:tcPr>
            <w:tcW w:w="841" w:type="pct"/>
            <w:shd w:val="clear" w:color="auto" w:fill="auto"/>
            <w:tcMar>
              <w:top w:w="15" w:type="dxa"/>
              <w:left w:w="15" w:type="dxa"/>
              <w:bottom w:w="0" w:type="dxa"/>
              <w:right w:w="15" w:type="dxa"/>
            </w:tcMar>
            <w:vAlign w:val="center"/>
            <w:hideMark/>
          </w:tcPr>
          <w:p w14:paraId="0B183CA3" w14:textId="77777777" w:rsidR="00F609D0" w:rsidRPr="00145991" w:rsidRDefault="00F609D0" w:rsidP="00F609D0">
            <w:pPr>
              <w:keepNext/>
              <w:jc w:val="center"/>
              <w:rPr>
                <w:sz w:val="18"/>
                <w:szCs w:val="18"/>
                <w:lang w:val="en-US"/>
              </w:rPr>
            </w:pPr>
            <w:r w:rsidRPr="00145991">
              <w:rPr>
                <w:sz w:val="18"/>
                <w:szCs w:val="18"/>
                <w:lang w:val="en-US"/>
              </w:rPr>
              <w:t>-116.4472749</w:t>
            </w:r>
          </w:p>
        </w:tc>
      </w:tr>
      <w:tr w:rsidR="00C610B6" w:rsidRPr="00145991" w14:paraId="410372C0" w14:textId="77777777" w:rsidTr="00F609D0">
        <w:trPr>
          <w:trHeight w:val="31"/>
        </w:trPr>
        <w:tc>
          <w:tcPr>
            <w:tcW w:w="1633" w:type="pct"/>
            <w:shd w:val="clear" w:color="auto" w:fill="auto"/>
            <w:tcMar>
              <w:top w:w="15" w:type="dxa"/>
              <w:left w:w="15" w:type="dxa"/>
              <w:bottom w:w="0" w:type="dxa"/>
              <w:right w:w="15" w:type="dxa"/>
            </w:tcMar>
            <w:vAlign w:val="center"/>
            <w:hideMark/>
          </w:tcPr>
          <w:p w14:paraId="5883564D" w14:textId="716F5967" w:rsidR="00F609D0" w:rsidRPr="00145991" w:rsidRDefault="00F609D0" w:rsidP="00F609D0">
            <w:pPr>
              <w:keepNext/>
              <w:jc w:val="center"/>
              <w:rPr>
                <w:sz w:val="18"/>
                <w:szCs w:val="18"/>
                <w:lang w:val="en-US"/>
              </w:rPr>
            </w:pPr>
            <w:r w:rsidRPr="00145991">
              <w:rPr>
                <w:bCs/>
                <w:sz w:val="18"/>
                <w:szCs w:val="18"/>
                <w:lang w:val="en-US"/>
              </w:rPr>
              <w:t>(7) Required SNR (dB)</w:t>
            </w:r>
          </w:p>
        </w:tc>
        <w:tc>
          <w:tcPr>
            <w:tcW w:w="842" w:type="pct"/>
            <w:shd w:val="clear" w:color="auto" w:fill="auto"/>
            <w:tcMar>
              <w:top w:w="15" w:type="dxa"/>
              <w:left w:w="15" w:type="dxa"/>
              <w:bottom w:w="0" w:type="dxa"/>
              <w:right w:w="15" w:type="dxa"/>
            </w:tcMar>
            <w:vAlign w:val="center"/>
            <w:hideMark/>
          </w:tcPr>
          <w:p w14:paraId="41929ED1" w14:textId="77777777" w:rsidR="00F609D0" w:rsidRPr="00145991" w:rsidRDefault="00F609D0" w:rsidP="00F609D0">
            <w:pPr>
              <w:keepNext/>
              <w:jc w:val="center"/>
              <w:rPr>
                <w:sz w:val="18"/>
                <w:szCs w:val="18"/>
                <w:lang w:val="en-US"/>
              </w:rPr>
            </w:pPr>
            <w:r w:rsidRPr="00145991">
              <w:rPr>
                <w:sz w:val="18"/>
                <w:szCs w:val="18"/>
                <w:lang w:val="en-US"/>
              </w:rPr>
              <w:t>2</w:t>
            </w:r>
          </w:p>
        </w:tc>
        <w:tc>
          <w:tcPr>
            <w:tcW w:w="842" w:type="pct"/>
            <w:shd w:val="clear" w:color="auto" w:fill="auto"/>
            <w:tcMar>
              <w:top w:w="15" w:type="dxa"/>
              <w:left w:w="15" w:type="dxa"/>
              <w:bottom w:w="0" w:type="dxa"/>
              <w:right w:w="15" w:type="dxa"/>
            </w:tcMar>
            <w:vAlign w:val="center"/>
            <w:hideMark/>
          </w:tcPr>
          <w:p w14:paraId="30E37F69" w14:textId="77777777" w:rsidR="00F609D0" w:rsidRPr="00145991" w:rsidRDefault="00F609D0" w:rsidP="00F609D0">
            <w:pPr>
              <w:keepNext/>
              <w:jc w:val="center"/>
              <w:rPr>
                <w:sz w:val="18"/>
                <w:szCs w:val="18"/>
                <w:lang w:val="en-US"/>
              </w:rPr>
            </w:pPr>
            <w:r w:rsidRPr="00145991">
              <w:rPr>
                <w:sz w:val="18"/>
                <w:szCs w:val="18"/>
                <w:lang w:val="en-US"/>
              </w:rPr>
              <w:t>-3</w:t>
            </w:r>
          </w:p>
        </w:tc>
        <w:tc>
          <w:tcPr>
            <w:tcW w:w="842" w:type="pct"/>
            <w:shd w:val="clear" w:color="auto" w:fill="auto"/>
            <w:tcMar>
              <w:top w:w="15" w:type="dxa"/>
              <w:left w:w="15" w:type="dxa"/>
              <w:bottom w:w="0" w:type="dxa"/>
              <w:right w:w="15" w:type="dxa"/>
            </w:tcMar>
            <w:vAlign w:val="center"/>
            <w:hideMark/>
          </w:tcPr>
          <w:p w14:paraId="229B9D90" w14:textId="77777777" w:rsidR="00F609D0" w:rsidRPr="00145991" w:rsidRDefault="00F609D0" w:rsidP="00F609D0">
            <w:pPr>
              <w:keepNext/>
              <w:jc w:val="center"/>
              <w:rPr>
                <w:sz w:val="18"/>
                <w:szCs w:val="18"/>
                <w:lang w:val="en-US"/>
              </w:rPr>
            </w:pPr>
            <w:r w:rsidRPr="00145991">
              <w:rPr>
                <w:sz w:val="18"/>
                <w:szCs w:val="18"/>
                <w:lang w:val="en-US"/>
              </w:rPr>
              <w:t>-7.5</w:t>
            </w:r>
          </w:p>
        </w:tc>
        <w:tc>
          <w:tcPr>
            <w:tcW w:w="841" w:type="pct"/>
            <w:shd w:val="clear" w:color="auto" w:fill="auto"/>
            <w:tcMar>
              <w:top w:w="15" w:type="dxa"/>
              <w:left w:w="15" w:type="dxa"/>
              <w:bottom w:w="0" w:type="dxa"/>
              <w:right w:w="15" w:type="dxa"/>
            </w:tcMar>
            <w:vAlign w:val="center"/>
            <w:hideMark/>
          </w:tcPr>
          <w:p w14:paraId="46F85C8D" w14:textId="77777777" w:rsidR="00F609D0" w:rsidRPr="00145991" w:rsidRDefault="00F609D0" w:rsidP="00F609D0">
            <w:pPr>
              <w:keepNext/>
              <w:jc w:val="center"/>
              <w:rPr>
                <w:sz w:val="18"/>
                <w:szCs w:val="18"/>
                <w:lang w:val="en-US"/>
              </w:rPr>
            </w:pPr>
            <w:r w:rsidRPr="00145991">
              <w:rPr>
                <w:sz w:val="18"/>
                <w:szCs w:val="18"/>
                <w:lang w:val="en-US"/>
              </w:rPr>
              <w:t>-8</w:t>
            </w:r>
          </w:p>
        </w:tc>
      </w:tr>
      <w:tr w:rsidR="00C610B6" w:rsidRPr="00145991" w14:paraId="14DD10C7" w14:textId="77777777" w:rsidTr="00F609D0">
        <w:trPr>
          <w:trHeight w:val="31"/>
        </w:trPr>
        <w:tc>
          <w:tcPr>
            <w:tcW w:w="1633" w:type="pct"/>
            <w:shd w:val="clear" w:color="auto" w:fill="auto"/>
            <w:tcMar>
              <w:top w:w="15" w:type="dxa"/>
              <w:left w:w="15" w:type="dxa"/>
              <w:bottom w:w="0" w:type="dxa"/>
              <w:right w:w="15" w:type="dxa"/>
            </w:tcMar>
            <w:vAlign w:val="center"/>
            <w:hideMark/>
          </w:tcPr>
          <w:p w14:paraId="3C560E4F" w14:textId="77777777" w:rsidR="00F609D0" w:rsidRPr="00145991" w:rsidRDefault="00F609D0" w:rsidP="00F609D0">
            <w:pPr>
              <w:keepNext/>
              <w:jc w:val="center"/>
              <w:rPr>
                <w:sz w:val="18"/>
                <w:szCs w:val="18"/>
                <w:lang w:val="en-US"/>
              </w:rPr>
            </w:pPr>
            <w:r w:rsidRPr="00145991">
              <w:rPr>
                <w:bCs/>
                <w:sz w:val="18"/>
                <w:szCs w:val="18"/>
                <w:lang w:val="en-US"/>
              </w:rPr>
              <w:t>(8) Receiver sensitivity  = (6) + (7) (dBm)</w:t>
            </w:r>
          </w:p>
        </w:tc>
        <w:tc>
          <w:tcPr>
            <w:tcW w:w="842" w:type="pct"/>
            <w:shd w:val="clear" w:color="auto" w:fill="auto"/>
            <w:tcMar>
              <w:top w:w="15" w:type="dxa"/>
              <w:left w:w="15" w:type="dxa"/>
              <w:bottom w:w="0" w:type="dxa"/>
              <w:right w:w="15" w:type="dxa"/>
            </w:tcMar>
            <w:vAlign w:val="center"/>
            <w:hideMark/>
          </w:tcPr>
          <w:p w14:paraId="4C6FCF61" w14:textId="77777777" w:rsidR="00F609D0" w:rsidRPr="00145991" w:rsidRDefault="00F609D0" w:rsidP="00F609D0">
            <w:pPr>
              <w:keepNext/>
              <w:jc w:val="center"/>
              <w:rPr>
                <w:sz w:val="18"/>
                <w:szCs w:val="18"/>
                <w:lang w:val="en-US"/>
              </w:rPr>
            </w:pPr>
            <w:r w:rsidRPr="00145991">
              <w:rPr>
                <w:sz w:val="18"/>
                <w:szCs w:val="18"/>
                <w:lang w:val="en-US"/>
              </w:rPr>
              <w:t>-114.4472749</w:t>
            </w:r>
          </w:p>
        </w:tc>
        <w:tc>
          <w:tcPr>
            <w:tcW w:w="842" w:type="pct"/>
            <w:shd w:val="clear" w:color="auto" w:fill="auto"/>
            <w:tcMar>
              <w:top w:w="15" w:type="dxa"/>
              <w:left w:w="15" w:type="dxa"/>
              <w:bottom w:w="0" w:type="dxa"/>
              <w:right w:w="15" w:type="dxa"/>
            </w:tcMar>
            <w:vAlign w:val="center"/>
            <w:hideMark/>
          </w:tcPr>
          <w:p w14:paraId="78739E8B" w14:textId="77777777" w:rsidR="00F609D0" w:rsidRPr="00145991" w:rsidRDefault="00F609D0" w:rsidP="00F609D0">
            <w:pPr>
              <w:keepNext/>
              <w:jc w:val="center"/>
              <w:rPr>
                <w:sz w:val="18"/>
                <w:szCs w:val="18"/>
                <w:lang w:val="en-US"/>
              </w:rPr>
            </w:pPr>
            <w:r w:rsidRPr="00145991">
              <w:rPr>
                <w:sz w:val="18"/>
                <w:szCs w:val="18"/>
                <w:lang w:val="en-US"/>
              </w:rPr>
              <w:t>-119.4472749</w:t>
            </w:r>
          </w:p>
        </w:tc>
        <w:tc>
          <w:tcPr>
            <w:tcW w:w="842" w:type="pct"/>
            <w:shd w:val="clear" w:color="auto" w:fill="auto"/>
            <w:tcMar>
              <w:top w:w="15" w:type="dxa"/>
              <w:left w:w="15" w:type="dxa"/>
              <w:bottom w:w="0" w:type="dxa"/>
              <w:right w:w="15" w:type="dxa"/>
            </w:tcMar>
            <w:vAlign w:val="center"/>
            <w:hideMark/>
          </w:tcPr>
          <w:p w14:paraId="06962054" w14:textId="77777777" w:rsidR="00F609D0" w:rsidRPr="00145991" w:rsidRDefault="00F609D0" w:rsidP="00F609D0">
            <w:pPr>
              <w:keepNext/>
              <w:jc w:val="center"/>
              <w:rPr>
                <w:sz w:val="18"/>
                <w:szCs w:val="18"/>
                <w:lang w:val="en-US"/>
              </w:rPr>
            </w:pPr>
            <w:r w:rsidRPr="00145991">
              <w:rPr>
                <w:sz w:val="18"/>
                <w:szCs w:val="18"/>
                <w:lang w:val="en-US"/>
              </w:rPr>
              <w:t>-123.9472749</w:t>
            </w:r>
          </w:p>
        </w:tc>
        <w:tc>
          <w:tcPr>
            <w:tcW w:w="841" w:type="pct"/>
            <w:shd w:val="clear" w:color="auto" w:fill="auto"/>
            <w:tcMar>
              <w:top w:w="15" w:type="dxa"/>
              <w:left w:w="15" w:type="dxa"/>
              <w:bottom w:w="0" w:type="dxa"/>
              <w:right w:w="15" w:type="dxa"/>
            </w:tcMar>
            <w:vAlign w:val="center"/>
            <w:hideMark/>
          </w:tcPr>
          <w:p w14:paraId="4862E44C" w14:textId="77777777" w:rsidR="00F609D0" w:rsidRPr="00145991" w:rsidRDefault="00F609D0" w:rsidP="00F609D0">
            <w:pPr>
              <w:keepNext/>
              <w:jc w:val="center"/>
              <w:rPr>
                <w:sz w:val="18"/>
                <w:szCs w:val="18"/>
                <w:lang w:val="en-US"/>
              </w:rPr>
            </w:pPr>
            <w:r w:rsidRPr="00145991">
              <w:rPr>
                <w:sz w:val="18"/>
                <w:szCs w:val="18"/>
                <w:lang w:val="en-US"/>
              </w:rPr>
              <w:t>-124.4472749</w:t>
            </w:r>
          </w:p>
        </w:tc>
      </w:tr>
      <w:tr w:rsidR="00C610B6" w:rsidRPr="00145991" w14:paraId="349B6B16" w14:textId="77777777" w:rsidTr="00F609D0">
        <w:trPr>
          <w:trHeight w:val="31"/>
        </w:trPr>
        <w:tc>
          <w:tcPr>
            <w:tcW w:w="1633" w:type="pct"/>
            <w:shd w:val="clear" w:color="auto" w:fill="auto"/>
            <w:tcMar>
              <w:top w:w="15" w:type="dxa"/>
              <w:left w:w="15" w:type="dxa"/>
              <w:bottom w:w="0" w:type="dxa"/>
              <w:right w:w="15" w:type="dxa"/>
            </w:tcMar>
            <w:vAlign w:val="center"/>
            <w:hideMark/>
          </w:tcPr>
          <w:p w14:paraId="7FD95B9C" w14:textId="77777777" w:rsidR="00F609D0" w:rsidRPr="00145991" w:rsidRDefault="00F609D0" w:rsidP="00F609D0">
            <w:pPr>
              <w:keepNext/>
              <w:jc w:val="center"/>
              <w:rPr>
                <w:sz w:val="18"/>
                <w:szCs w:val="18"/>
                <w:lang w:val="en-US"/>
              </w:rPr>
            </w:pPr>
            <w:r w:rsidRPr="00145991">
              <w:rPr>
                <w:bCs/>
                <w:sz w:val="18"/>
                <w:szCs w:val="18"/>
                <w:lang w:val="en-US"/>
              </w:rPr>
              <w:t>(9) MCL = (1) - (8) (dB)</w:t>
            </w:r>
          </w:p>
        </w:tc>
        <w:tc>
          <w:tcPr>
            <w:tcW w:w="842" w:type="pct"/>
            <w:shd w:val="clear" w:color="auto" w:fill="auto"/>
            <w:tcMar>
              <w:top w:w="15" w:type="dxa"/>
              <w:left w:w="15" w:type="dxa"/>
              <w:bottom w:w="0" w:type="dxa"/>
              <w:right w:w="15" w:type="dxa"/>
            </w:tcMar>
            <w:vAlign w:val="center"/>
            <w:hideMark/>
          </w:tcPr>
          <w:p w14:paraId="509C6E26" w14:textId="77777777" w:rsidR="00F609D0" w:rsidRPr="00145991" w:rsidRDefault="00F609D0" w:rsidP="00F609D0">
            <w:pPr>
              <w:keepNext/>
              <w:jc w:val="center"/>
              <w:rPr>
                <w:sz w:val="18"/>
                <w:szCs w:val="18"/>
                <w:lang w:val="en-US"/>
              </w:rPr>
            </w:pPr>
            <w:r w:rsidRPr="00145991">
              <w:rPr>
                <w:sz w:val="18"/>
                <w:szCs w:val="18"/>
                <w:lang w:val="en-US"/>
              </w:rPr>
              <w:t>137.4472749</w:t>
            </w:r>
          </w:p>
        </w:tc>
        <w:tc>
          <w:tcPr>
            <w:tcW w:w="842" w:type="pct"/>
            <w:shd w:val="clear" w:color="auto" w:fill="auto"/>
            <w:tcMar>
              <w:top w:w="15" w:type="dxa"/>
              <w:left w:w="15" w:type="dxa"/>
              <w:bottom w:w="0" w:type="dxa"/>
              <w:right w:w="15" w:type="dxa"/>
            </w:tcMar>
            <w:vAlign w:val="center"/>
            <w:hideMark/>
          </w:tcPr>
          <w:p w14:paraId="1C3A9906" w14:textId="77777777" w:rsidR="00F609D0" w:rsidRPr="00145991" w:rsidRDefault="00F609D0" w:rsidP="00F609D0">
            <w:pPr>
              <w:keepNext/>
              <w:jc w:val="center"/>
              <w:rPr>
                <w:sz w:val="18"/>
                <w:szCs w:val="18"/>
                <w:lang w:val="en-US"/>
              </w:rPr>
            </w:pPr>
            <w:r w:rsidRPr="00145991">
              <w:rPr>
                <w:sz w:val="18"/>
                <w:szCs w:val="18"/>
                <w:lang w:val="en-US"/>
              </w:rPr>
              <w:t>142.4472749</w:t>
            </w:r>
          </w:p>
        </w:tc>
        <w:tc>
          <w:tcPr>
            <w:tcW w:w="842" w:type="pct"/>
            <w:shd w:val="clear" w:color="auto" w:fill="auto"/>
            <w:tcMar>
              <w:top w:w="15" w:type="dxa"/>
              <w:left w:w="15" w:type="dxa"/>
              <w:bottom w:w="0" w:type="dxa"/>
              <w:right w:w="15" w:type="dxa"/>
            </w:tcMar>
            <w:vAlign w:val="center"/>
            <w:hideMark/>
          </w:tcPr>
          <w:p w14:paraId="0F0D4044" w14:textId="77777777" w:rsidR="00F609D0" w:rsidRPr="00145991" w:rsidRDefault="00F609D0" w:rsidP="00F609D0">
            <w:pPr>
              <w:keepNext/>
              <w:jc w:val="center"/>
              <w:rPr>
                <w:sz w:val="18"/>
                <w:szCs w:val="18"/>
                <w:lang w:val="en-US"/>
              </w:rPr>
            </w:pPr>
            <w:r w:rsidRPr="00145991">
              <w:rPr>
                <w:sz w:val="18"/>
                <w:szCs w:val="18"/>
                <w:lang w:val="en-US"/>
              </w:rPr>
              <w:t>146.9472749</w:t>
            </w:r>
          </w:p>
        </w:tc>
        <w:tc>
          <w:tcPr>
            <w:tcW w:w="841" w:type="pct"/>
            <w:shd w:val="clear" w:color="auto" w:fill="auto"/>
            <w:tcMar>
              <w:top w:w="15" w:type="dxa"/>
              <w:left w:w="15" w:type="dxa"/>
              <w:bottom w:w="0" w:type="dxa"/>
              <w:right w:w="15" w:type="dxa"/>
            </w:tcMar>
            <w:vAlign w:val="center"/>
            <w:hideMark/>
          </w:tcPr>
          <w:p w14:paraId="0A673651" w14:textId="77777777" w:rsidR="00F609D0" w:rsidRPr="00145991" w:rsidRDefault="00F609D0" w:rsidP="00F609D0">
            <w:pPr>
              <w:keepNext/>
              <w:jc w:val="center"/>
              <w:rPr>
                <w:sz w:val="18"/>
                <w:szCs w:val="18"/>
                <w:lang w:val="en-US"/>
              </w:rPr>
            </w:pPr>
            <w:r w:rsidRPr="00145991">
              <w:rPr>
                <w:sz w:val="18"/>
                <w:szCs w:val="18"/>
                <w:lang w:val="en-US"/>
              </w:rPr>
              <w:t>147.4472749</w:t>
            </w:r>
          </w:p>
        </w:tc>
      </w:tr>
      <w:tr w:rsidR="00C610B6" w:rsidRPr="00145991" w14:paraId="7261CEA4" w14:textId="77777777" w:rsidTr="00F609D0">
        <w:trPr>
          <w:trHeight w:val="31"/>
        </w:trPr>
        <w:tc>
          <w:tcPr>
            <w:tcW w:w="1633" w:type="pct"/>
            <w:shd w:val="clear" w:color="auto" w:fill="auto"/>
            <w:tcMar>
              <w:top w:w="15" w:type="dxa"/>
              <w:left w:w="15" w:type="dxa"/>
              <w:bottom w:w="0" w:type="dxa"/>
              <w:right w:w="15" w:type="dxa"/>
            </w:tcMar>
            <w:vAlign w:val="center"/>
            <w:hideMark/>
          </w:tcPr>
          <w:p w14:paraId="49680488" w14:textId="77777777" w:rsidR="00F609D0" w:rsidRPr="00145991" w:rsidRDefault="00F609D0" w:rsidP="00F609D0">
            <w:pPr>
              <w:keepNext/>
              <w:jc w:val="center"/>
              <w:rPr>
                <w:sz w:val="18"/>
                <w:szCs w:val="18"/>
                <w:lang w:val="en-US"/>
              </w:rPr>
            </w:pPr>
            <w:r w:rsidRPr="00145991">
              <w:rPr>
                <w:bCs/>
                <w:sz w:val="18"/>
                <w:szCs w:val="18"/>
                <w:lang w:val="en-US"/>
              </w:rPr>
              <w:t>Shadow fading 4dB margin (UMi, NLoS, Hex)</w:t>
            </w:r>
          </w:p>
        </w:tc>
        <w:tc>
          <w:tcPr>
            <w:tcW w:w="842" w:type="pct"/>
            <w:shd w:val="clear" w:color="auto" w:fill="auto"/>
            <w:tcMar>
              <w:top w:w="15" w:type="dxa"/>
              <w:left w:w="15" w:type="dxa"/>
              <w:bottom w:w="0" w:type="dxa"/>
              <w:right w:w="15" w:type="dxa"/>
            </w:tcMar>
            <w:vAlign w:val="center"/>
            <w:hideMark/>
          </w:tcPr>
          <w:p w14:paraId="3682B192" w14:textId="77777777" w:rsidR="00F609D0" w:rsidRPr="00145991" w:rsidRDefault="00F609D0" w:rsidP="00F609D0">
            <w:pPr>
              <w:keepNext/>
              <w:jc w:val="center"/>
              <w:rPr>
                <w:sz w:val="18"/>
                <w:szCs w:val="18"/>
                <w:lang w:val="en-US"/>
              </w:rPr>
            </w:pPr>
            <w:r w:rsidRPr="00145991">
              <w:rPr>
                <w:sz w:val="18"/>
                <w:szCs w:val="18"/>
                <w:lang w:val="en-US"/>
              </w:rPr>
              <w:t>133.4472749</w:t>
            </w:r>
          </w:p>
        </w:tc>
        <w:tc>
          <w:tcPr>
            <w:tcW w:w="842" w:type="pct"/>
            <w:shd w:val="clear" w:color="auto" w:fill="auto"/>
            <w:tcMar>
              <w:top w:w="15" w:type="dxa"/>
              <w:left w:w="15" w:type="dxa"/>
              <w:bottom w:w="0" w:type="dxa"/>
              <w:right w:w="15" w:type="dxa"/>
            </w:tcMar>
            <w:vAlign w:val="center"/>
            <w:hideMark/>
          </w:tcPr>
          <w:p w14:paraId="4EE2F18D" w14:textId="77777777" w:rsidR="00F609D0" w:rsidRPr="00145991" w:rsidRDefault="00F609D0" w:rsidP="00F609D0">
            <w:pPr>
              <w:keepNext/>
              <w:jc w:val="center"/>
              <w:rPr>
                <w:sz w:val="18"/>
                <w:szCs w:val="18"/>
                <w:lang w:val="en-US"/>
              </w:rPr>
            </w:pPr>
            <w:r w:rsidRPr="00145991">
              <w:rPr>
                <w:sz w:val="18"/>
                <w:szCs w:val="18"/>
                <w:lang w:val="en-US"/>
              </w:rPr>
              <w:t>138.4472749</w:t>
            </w:r>
          </w:p>
        </w:tc>
        <w:tc>
          <w:tcPr>
            <w:tcW w:w="842" w:type="pct"/>
            <w:shd w:val="clear" w:color="auto" w:fill="auto"/>
            <w:tcMar>
              <w:top w:w="15" w:type="dxa"/>
              <w:left w:w="15" w:type="dxa"/>
              <w:bottom w:w="0" w:type="dxa"/>
              <w:right w:w="15" w:type="dxa"/>
            </w:tcMar>
            <w:vAlign w:val="center"/>
            <w:hideMark/>
          </w:tcPr>
          <w:p w14:paraId="73597AF2" w14:textId="77777777" w:rsidR="00F609D0" w:rsidRPr="00145991" w:rsidRDefault="00F609D0" w:rsidP="00F609D0">
            <w:pPr>
              <w:keepNext/>
              <w:jc w:val="center"/>
              <w:rPr>
                <w:sz w:val="18"/>
                <w:szCs w:val="18"/>
                <w:lang w:val="en-US"/>
              </w:rPr>
            </w:pPr>
            <w:r w:rsidRPr="00145991">
              <w:rPr>
                <w:sz w:val="18"/>
                <w:szCs w:val="18"/>
                <w:lang w:val="en-US"/>
              </w:rPr>
              <w:t>142.9472749</w:t>
            </w:r>
          </w:p>
        </w:tc>
        <w:tc>
          <w:tcPr>
            <w:tcW w:w="841" w:type="pct"/>
            <w:shd w:val="clear" w:color="auto" w:fill="auto"/>
            <w:tcMar>
              <w:top w:w="15" w:type="dxa"/>
              <w:left w:w="15" w:type="dxa"/>
              <w:bottom w:w="0" w:type="dxa"/>
              <w:right w:w="15" w:type="dxa"/>
            </w:tcMar>
            <w:vAlign w:val="center"/>
            <w:hideMark/>
          </w:tcPr>
          <w:p w14:paraId="4ACE961E" w14:textId="77777777" w:rsidR="00F609D0" w:rsidRPr="00145991" w:rsidRDefault="00F609D0" w:rsidP="00F609D0">
            <w:pPr>
              <w:keepNext/>
              <w:jc w:val="center"/>
              <w:rPr>
                <w:sz w:val="18"/>
                <w:szCs w:val="18"/>
                <w:lang w:val="en-US"/>
              </w:rPr>
            </w:pPr>
            <w:r w:rsidRPr="00145991">
              <w:rPr>
                <w:sz w:val="18"/>
                <w:szCs w:val="18"/>
                <w:lang w:val="en-US"/>
              </w:rPr>
              <w:t>143.4472749</w:t>
            </w:r>
          </w:p>
        </w:tc>
      </w:tr>
      <w:tr w:rsidR="00C610B6" w:rsidRPr="00145991" w14:paraId="228F0EA2" w14:textId="77777777" w:rsidTr="00F609D0">
        <w:trPr>
          <w:trHeight w:val="31"/>
        </w:trPr>
        <w:tc>
          <w:tcPr>
            <w:tcW w:w="1633" w:type="pct"/>
            <w:shd w:val="clear" w:color="auto" w:fill="auto"/>
            <w:tcMar>
              <w:top w:w="15" w:type="dxa"/>
              <w:left w:w="15" w:type="dxa"/>
              <w:bottom w:w="0" w:type="dxa"/>
              <w:right w:w="15" w:type="dxa"/>
            </w:tcMar>
            <w:vAlign w:val="center"/>
            <w:hideMark/>
          </w:tcPr>
          <w:p w14:paraId="2D41704D" w14:textId="77777777" w:rsidR="00F609D0" w:rsidRPr="00145991" w:rsidRDefault="00F609D0" w:rsidP="00F609D0">
            <w:pPr>
              <w:keepNext/>
              <w:jc w:val="center"/>
              <w:rPr>
                <w:sz w:val="18"/>
                <w:szCs w:val="18"/>
                <w:lang w:val="en-US"/>
              </w:rPr>
            </w:pPr>
            <w:r w:rsidRPr="00145991">
              <w:rPr>
                <w:bCs/>
                <w:sz w:val="18"/>
                <w:szCs w:val="18"/>
                <w:lang w:val="en-US"/>
              </w:rPr>
              <w:t xml:space="preserve"> + 3dB margin</w:t>
            </w:r>
          </w:p>
        </w:tc>
        <w:tc>
          <w:tcPr>
            <w:tcW w:w="842" w:type="pct"/>
            <w:shd w:val="clear" w:color="auto" w:fill="auto"/>
            <w:tcMar>
              <w:top w:w="15" w:type="dxa"/>
              <w:left w:w="15" w:type="dxa"/>
              <w:bottom w:w="0" w:type="dxa"/>
              <w:right w:w="15" w:type="dxa"/>
            </w:tcMar>
            <w:vAlign w:val="center"/>
            <w:hideMark/>
          </w:tcPr>
          <w:p w14:paraId="427E043A" w14:textId="77777777" w:rsidR="00F609D0" w:rsidRPr="00145991" w:rsidRDefault="00F609D0" w:rsidP="00F609D0">
            <w:pPr>
              <w:keepNext/>
              <w:jc w:val="center"/>
              <w:rPr>
                <w:sz w:val="18"/>
                <w:szCs w:val="18"/>
                <w:lang w:val="en-US"/>
              </w:rPr>
            </w:pPr>
            <w:r w:rsidRPr="00145991">
              <w:rPr>
                <w:sz w:val="18"/>
                <w:szCs w:val="18"/>
                <w:lang w:val="en-US"/>
              </w:rPr>
              <w:t>130.4472749</w:t>
            </w:r>
          </w:p>
        </w:tc>
        <w:tc>
          <w:tcPr>
            <w:tcW w:w="842" w:type="pct"/>
            <w:shd w:val="clear" w:color="auto" w:fill="auto"/>
            <w:tcMar>
              <w:top w:w="15" w:type="dxa"/>
              <w:left w:w="15" w:type="dxa"/>
              <w:bottom w:w="0" w:type="dxa"/>
              <w:right w:w="15" w:type="dxa"/>
            </w:tcMar>
            <w:vAlign w:val="center"/>
            <w:hideMark/>
          </w:tcPr>
          <w:p w14:paraId="7774FF22" w14:textId="77777777" w:rsidR="00F609D0" w:rsidRPr="00145991" w:rsidRDefault="00F609D0" w:rsidP="00F609D0">
            <w:pPr>
              <w:keepNext/>
              <w:jc w:val="center"/>
              <w:rPr>
                <w:sz w:val="18"/>
                <w:szCs w:val="18"/>
                <w:lang w:val="en-US"/>
              </w:rPr>
            </w:pPr>
            <w:r w:rsidRPr="00145991">
              <w:rPr>
                <w:sz w:val="18"/>
                <w:szCs w:val="18"/>
                <w:lang w:val="en-US"/>
              </w:rPr>
              <w:t>135.4472749</w:t>
            </w:r>
          </w:p>
        </w:tc>
        <w:tc>
          <w:tcPr>
            <w:tcW w:w="842" w:type="pct"/>
            <w:shd w:val="clear" w:color="auto" w:fill="auto"/>
            <w:tcMar>
              <w:top w:w="15" w:type="dxa"/>
              <w:left w:w="15" w:type="dxa"/>
              <w:bottom w:w="0" w:type="dxa"/>
              <w:right w:w="15" w:type="dxa"/>
            </w:tcMar>
            <w:vAlign w:val="center"/>
            <w:hideMark/>
          </w:tcPr>
          <w:p w14:paraId="5E6CA1ED" w14:textId="77777777" w:rsidR="00F609D0" w:rsidRPr="00145991" w:rsidRDefault="00F609D0" w:rsidP="00F609D0">
            <w:pPr>
              <w:keepNext/>
              <w:jc w:val="center"/>
              <w:rPr>
                <w:sz w:val="18"/>
                <w:szCs w:val="18"/>
                <w:lang w:val="en-US"/>
              </w:rPr>
            </w:pPr>
            <w:r w:rsidRPr="00145991">
              <w:rPr>
                <w:sz w:val="18"/>
                <w:szCs w:val="18"/>
                <w:lang w:val="en-US"/>
              </w:rPr>
              <w:t>139.9472749</w:t>
            </w:r>
          </w:p>
        </w:tc>
        <w:tc>
          <w:tcPr>
            <w:tcW w:w="841" w:type="pct"/>
            <w:shd w:val="clear" w:color="auto" w:fill="auto"/>
            <w:tcMar>
              <w:top w:w="15" w:type="dxa"/>
              <w:left w:w="15" w:type="dxa"/>
              <w:bottom w:w="0" w:type="dxa"/>
              <w:right w:w="15" w:type="dxa"/>
            </w:tcMar>
            <w:vAlign w:val="center"/>
            <w:hideMark/>
          </w:tcPr>
          <w:p w14:paraId="088CF491" w14:textId="77777777" w:rsidR="00F609D0" w:rsidRPr="00145991" w:rsidRDefault="00F609D0" w:rsidP="00F609D0">
            <w:pPr>
              <w:keepNext/>
              <w:jc w:val="center"/>
              <w:rPr>
                <w:sz w:val="18"/>
                <w:szCs w:val="18"/>
                <w:lang w:val="en-US"/>
              </w:rPr>
            </w:pPr>
            <w:r w:rsidRPr="00145991">
              <w:rPr>
                <w:sz w:val="18"/>
                <w:szCs w:val="18"/>
                <w:lang w:val="en-US"/>
              </w:rPr>
              <w:t>140.4472749</w:t>
            </w:r>
          </w:p>
        </w:tc>
      </w:tr>
      <w:tr w:rsidR="00C610B6" w:rsidRPr="00145991" w14:paraId="33FF36CC" w14:textId="77777777" w:rsidTr="00F609D0">
        <w:trPr>
          <w:trHeight w:val="31"/>
        </w:trPr>
        <w:tc>
          <w:tcPr>
            <w:tcW w:w="1633" w:type="pct"/>
            <w:shd w:val="clear" w:color="auto" w:fill="auto"/>
            <w:tcMar>
              <w:top w:w="15" w:type="dxa"/>
              <w:left w:w="15" w:type="dxa"/>
              <w:bottom w:w="0" w:type="dxa"/>
              <w:right w:w="15" w:type="dxa"/>
            </w:tcMar>
            <w:vAlign w:val="center"/>
            <w:hideMark/>
          </w:tcPr>
          <w:p w14:paraId="653119EB" w14:textId="77777777" w:rsidR="00F609D0" w:rsidRPr="00145991" w:rsidRDefault="00F609D0" w:rsidP="00F609D0">
            <w:pPr>
              <w:keepNext/>
              <w:jc w:val="center"/>
              <w:rPr>
                <w:sz w:val="18"/>
                <w:szCs w:val="18"/>
                <w:lang w:val="en-US"/>
              </w:rPr>
            </w:pPr>
            <w:r w:rsidRPr="00145991">
              <w:rPr>
                <w:bCs/>
                <w:sz w:val="18"/>
                <w:szCs w:val="18"/>
                <w:lang w:val="en-US"/>
              </w:rPr>
              <w:t>Max distance (m)</w:t>
            </w:r>
          </w:p>
        </w:tc>
        <w:tc>
          <w:tcPr>
            <w:tcW w:w="842" w:type="pct"/>
            <w:shd w:val="clear" w:color="auto" w:fill="auto"/>
            <w:tcMar>
              <w:top w:w="15" w:type="dxa"/>
              <w:left w:w="15" w:type="dxa"/>
              <w:bottom w:w="0" w:type="dxa"/>
              <w:right w:w="15" w:type="dxa"/>
            </w:tcMar>
            <w:vAlign w:val="center"/>
            <w:hideMark/>
          </w:tcPr>
          <w:p w14:paraId="27BC27A3" w14:textId="77777777" w:rsidR="00F609D0" w:rsidRPr="00145991" w:rsidRDefault="00F609D0" w:rsidP="00F609D0">
            <w:pPr>
              <w:keepNext/>
              <w:jc w:val="center"/>
              <w:rPr>
                <w:sz w:val="18"/>
                <w:szCs w:val="18"/>
                <w:lang w:val="en-US"/>
              </w:rPr>
            </w:pPr>
            <w:r w:rsidRPr="00145991">
              <w:rPr>
                <w:sz w:val="18"/>
                <w:szCs w:val="18"/>
                <w:lang w:val="en-US"/>
              </w:rPr>
              <w:t>323</w:t>
            </w:r>
          </w:p>
        </w:tc>
        <w:tc>
          <w:tcPr>
            <w:tcW w:w="842" w:type="pct"/>
            <w:shd w:val="clear" w:color="auto" w:fill="auto"/>
            <w:tcMar>
              <w:top w:w="15" w:type="dxa"/>
              <w:left w:w="15" w:type="dxa"/>
              <w:bottom w:w="0" w:type="dxa"/>
              <w:right w:w="15" w:type="dxa"/>
            </w:tcMar>
            <w:vAlign w:val="center"/>
            <w:hideMark/>
          </w:tcPr>
          <w:p w14:paraId="784954D4" w14:textId="77777777" w:rsidR="00F609D0" w:rsidRPr="00145991" w:rsidRDefault="00F609D0" w:rsidP="00F609D0">
            <w:pPr>
              <w:keepNext/>
              <w:jc w:val="center"/>
              <w:rPr>
                <w:sz w:val="18"/>
                <w:szCs w:val="18"/>
                <w:lang w:val="en-US"/>
              </w:rPr>
            </w:pPr>
            <w:r w:rsidRPr="00145991">
              <w:rPr>
                <w:sz w:val="18"/>
                <w:szCs w:val="18"/>
                <w:lang w:val="en-US"/>
              </w:rPr>
              <w:t>442</w:t>
            </w:r>
          </w:p>
        </w:tc>
        <w:tc>
          <w:tcPr>
            <w:tcW w:w="842" w:type="pct"/>
            <w:shd w:val="clear" w:color="auto" w:fill="auto"/>
            <w:tcMar>
              <w:top w:w="15" w:type="dxa"/>
              <w:left w:w="15" w:type="dxa"/>
              <w:bottom w:w="0" w:type="dxa"/>
              <w:right w:w="15" w:type="dxa"/>
            </w:tcMar>
            <w:vAlign w:val="center"/>
            <w:hideMark/>
          </w:tcPr>
          <w:p w14:paraId="30484732" w14:textId="77777777" w:rsidR="00F609D0" w:rsidRPr="00145991" w:rsidRDefault="00F609D0" w:rsidP="00F609D0">
            <w:pPr>
              <w:keepNext/>
              <w:jc w:val="center"/>
              <w:rPr>
                <w:sz w:val="18"/>
                <w:szCs w:val="18"/>
                <w:lang w:val="en-US"/>
              </w:rPr>
            </w:pPr>
            <w:r w:rsidRPr="00145991">
              <w:rPr>
                <w:sz w:val="18"/>
                <w:szCs w:val="18"/>
                <w:lang w:val="en-US"/>
              </w:rPr>
              <w:t>586</w:t>
            </w:r>
          </w:p>
        </w:tc>
        <w:tc>
          <w:tcPr>
            <w:tcW w:w="841" w:type="pct"/>
            <w:shd w:val="clear" w:color="auto" w:fill="auto"/>
            <w:tcMar>
              <w:top w:w="15" w:type="dxa"/>
              <w:left w:w="15" w:type="dxa"/>
              <w:bottom w:w="0" w:type="dxa"/>
              <w:right w:w="15" w:type="dxa"/>
            </w:tcMar>
            <w:vAlign w:val="center"/>
            <w:hideMark/>
          </w:tcPr>
          <w:p w14:paraId="5FE01E81" w14:textId="77777777" w:rsidR="00F609D0" w:rsidRPr="00145991" w:rsidRDefault="00F609D0" w:rsidP="00F609D0">
            <w:pPr>
              <w:keepNext/>
              <w:jc w:val="center"/>
              <w:rPr>
                <w:sz w:val="18"/>
                <w:szCs w:val="18"/>
                <w:lang w:val="en-US"/>
              </w:rPr>
            </w:pPr>
            <w:r w:rsidRPr="00145991">
              <w:rPr>
                <w:sz w:val="18"/>
                <w:szCs w:val="18"/>
                <w:lang w:val="en-US"/>
              </w:rPr>
              <w:t>605</w:t>
            </w:r>
          </w:p>
        </w:tc>
      </w:tr>
      <w:tr w:rsidR="00C610B6" w:rsidRPr="00145991" w14:paraId="623D1DDC" w14:textId="77777777" w:rsidTr="00F609D0">
        <w:trPr>
          <w:trHeight w:val="31"/>
        </w:trPr>
        <w:tc>
          <w:tcPr>
            <w:tcW w:w="1633" w:type="pct"/>
            <w:shd w:val="clear" w:color="auto" w:fill="auto"/>
            <w:tcMar>
              <w:top w:w="15" w:type="dxa"/>
              <w:left w:w="15" w:type="dxa"/>
              <w:bottom w:w="0" w:type="dxa"/>
              <w:right w:w="15" w:type="dxa"/>
            </w:tcMar>
            <w:vAlign w:val="center"/>
            <w:hideMark/>
          </w:tcPr>
          <w:p w14:paraId="60E5F438" w14:textId="77777777" w:rsidR="00F609D0" w:rsidRPr="00145991" w:rsidRDefault="00F609D0" w:rsidP="00F609D0">
            <w:pPr>
              <w:keepNext/>
              <w:jc w:val="center"/>
              <w:rPr>
                <w:sz w:val="18"/>
                <w:szCs w:val="18"/>
                <w:lang w:val="en-US"/>
              </w:rPr>
            </w:pPr>
            <w:r w:rsidRPr="00145991">
              <w:rPr>
                <w:bCs/>
                <w:sz w:val="18"/>
                <w:szCs w:val="18"/>
                <w:lang w:val="en-US"/>
              </w:rPr>
              <w:t xml:space="preserve"> + 6dB margin</w:t>
            </w:r>
          </w:p>
        </w:tc>
        <w:tc>
          <w:tcPr>
            <w:tcW w:w="842" w:type="pct"/>
            <w:shd w:val="clear" w:color="auto" w:fill="auto"/>
            <w:tcMar>
              <w:top w:w="15" w:type="dxa"/>
              <w:left w:w="15" w:type="dxa"/>
              <w:bottom w:w="0" w:type="dxa"/>
              <w:right w:w="15" w:type="dxa"/>
            </w:tcMar>
            <w:vAlign w:val="center"/>
            <w:hideMark/>
          </w:tcPr>
          <w:p w14:paraId="70D6E673" w14:textId="77777777" w:rsidR="00F609D0" w:rsidRPr="00145991" w:rsidRDefault="00F609D0" w:rsidP="00F609D0">
            <w:pPr>
              <w:keepNext/>
              <w:jc w:val="center"/>
              <w:rPr>
                <w:sz w:val="18"/>
                <w:szCs w:val="18"/>
                <w:lang w:val="en-US"/>
              </w:rPr>
            </w:pPr>
            <w:r w:rsidRPr="00145991">
              <w:rPr>
                <w:sz w:val="18"/>
                <w:szCs w:val="18"/>
                <w:lang w:val="en-US"/>
              </w:rPr>
              <w:t>127.4472749</w:t>
            </w:r>
          </w:p>
        </w:tc>
        <w:tc>
          <w:tcPr>
            <w:tcW w:w="842" w:type="pct"/>
            <w:shd w:val="clear" w:color="auto" w:fill="auto"/>
            <w:tcMar>
              <w:top w:w="15" w:type="dxa"/>
              <w:left w:w="15" w:type="dxa"/>
              <w:bottom w:w="0" w:type="dxa"/>
              <w:right w:w="15" w:type="dxa"/>
            </w:tcMar>
            <w:vAlign w:val="center"/>
            <w:hideMark/>
          </w:tcPr>
          <w:p w14:paraId="7F53CF5F" w14:textId="77777777" w:rsidR="00F609D0" w:rsidRPr="00145991" w:rsidRDefault="00F609D0" w:rsidP="00F609D0">
            <w:pPr>
              <w:keepNext/>
              <w:jc w:val="center"/>
              <w:rPr>
                <w:sz w:val="18"/>
                <w:szCs w:val="18"/>
                <w:lang w:val="en-US"/>
              </w:rPr>
            </w:pPr>
            <w:r w:rsidRPr="00145991">
              <w:rPr>
                <w:sz w:val="18"/>
                <w:szCs w:val="18"/>
                <w:lang w:val="en-US"/>
              </w:rPr>
              <w:t>132.4472749</w:t>
            </w:r>
          </w:p>
        </w:tc>
        <w:tc>
          <w:tcPr>
            <w:tcW w:w="842" w:type="pct"/>
            <w:shd w:val="clear" w:color="auto" w:fill="auto"/>
            <w:tcMar>
              <w:top w:w="15" w:type="dxa"/>
              <w:left w:w="15" w:type="dxa"/>
              <w:bottom w:w="0" w:type="dxa"/>
              <w:right w:w="15" w:type="dxa"/>
            </w:tcMar>
            <w:vAlign w:val="center"/>
            <w:hideMark/>
          </w:tcPr>
          <w:p w14:paraId="4D476A9E" w14:textId="77777777" w:rsidR="00F609D0" w:rsidRPr="00145991" w:rsidRDefault="00F609D0" w:rsidP="00F609D0">
            <w:pPr>
              <w:keepNext/>
              <w:jc w:val="center"/>
              <w:rPr>
                <w:sz w:val="18"/>
                <w:szCs w:val="18"/>
                <w:lang w:val="en-US"/>
              </w:rPr>
            </w:pPr>
            <w:r w:rsidRPr="00145991">
              <w:rPr>
                <w:sz w:val="18"/>
                <w:szCs w:val="18"/>
                <w:lang w:val="en-US"/>
              </w:rPr>
              <w:t>136.9472749</w:t>
            </w:r>
          </w:p>
        </w:tc>
        <w:tc>
          <w:tcPr>
            <w:tcW w:w="841" w:type="pct"/>
            <w:shd w:val="clear" w:color="auto" w:fill="auto"/>
            <w:tcMar>
              <w:top w:w="15" w:type="dxa"/>
              <w:left w:w="15" w:type="dxa"/>
              <w:bottom w:w="0" w:type="dxa"/>
              <w:right w:w="15" w:type="dxa"/>
            </w:tcMar>
            <w:vAlign w:val="center"/>
            <w:hideMark/>
          </w:tcPr>
          <w:p w14:paraId="47D21A05" w14:textId="77777777" w:rsidR="00F609D0" w:rsidRPr="00145991" w:rsidRDefault="00F609D0" w:rsidP="00F609D0">
            <w:pPr>
              <w:keepNext/>
              <w:jc w:val="center"/>
              <w:rPr>
                <w:sz w:val="18"/>
                <w:szCs w:val="18"/>
                <w:lang w:val="en-US"/>
              </w:rPr>
            </w:pPr>
            <w:r w:rsidRPr="00145991">
              <w:rPr>
                <w:sz w:val="18"/>
                <w:szCs w:val="18"/>
                <w:lang w:val="en-US"/>
              </w:rPr>
              <w:t>137.4472749</w:t>
            </w:r>
          </w:p>
        </w:tc>
      </w:tr>
      <w:tr w:rsidR="00C610B6" w:rsidRPr="00145991" w14:paraId="203C1130" w14:textId="77777777" w:rsidTr="00F609D0">
        <w:trPr>
          <w:trHeight w:val="31"/>
        </w:trPr>
        <w:tc>
          <w:tcPr>
            <w:tcW w:w="1633" w:type="pct"/>
            <w:shd w:val="clear" w:color="auto" w:fill="auto"/>
            <w:tcMar>
              <w:top w:w="15" w:type="dxa"/>
              <w:left w:w="15" w:type="dxa"/>
              <w:bottom w:w="0" w:type="dxa"/>
              <w:right w:w="15" w:type="dxa"/>
            </w:tcMar>
            <w:vAlign w:val="center"/>
            <w:hideMark/>
          </w:tcPr>
          <w:p w14:paraId="5DAF7E47" w14:textId="77777777" w:rsidR="00F609D0" w:rsidRPr="00145991" w:rsidRDefault="00F609D0" w:rsidP="00F609D0">
            <w:pPr>
              <w:keepNext/>
              <w:jc w:val="center"/>
              <w:rPr>
                <w:sz w:val="18"/>
                <w:szCs w:val="18"/>
                <w:lang w:val="en-US"/>
              </w:rPr>
            </w:pPr>
            <w:r w:rsidRPr="00145991">
              <w:rPr>
                <w:bCs/>
                <w:sz w:val="18"/>
                <w:szCs w:val="18"/>
                <w:lang w:val="en-US"/>
              </w:rPr>
              <w:t>Max distance (m)</w:t>
            </w:r>
          </w:p>
        </w:tc>
        <w:tc>
          <w:tcPr>
            <w:tcW w:w="842" w:type="pct"/>
            <w:shd w:val="clear" w:color="auto" w:fill="auto"/>
            <w:tcMar>
              <w:top w:w="15" w:type="dxa"/>
              <w:left w:w="15" w:type="dxa"/>
              <w:bottom w:w="0" w:type="dxa"/>
              <w:right w:w="15" w:type="dxa"/>
            </w:tcMar>
            <w:vAlign w:val="center"/>
            <w:hideMark/>
          </w:tcPr>
          <w:p w14:paraId="308C3F36" w14:textId="77777777" w:rsidR="00F609D0" w:rsidRPr="00145991" w:rsidRDefault="00F609D0" w:rsidP="00F609D0">
            <w:pPr>
              <w:keepNext/>
              <w:jc w:val="center"/>
              <w:rPr>
                <w:sz w:val="18"/>
                <w:szCs w:val="18"/>
                <w:lang w:val="en-US"/>
              </w:rPr>
            </w:pPr>
            <w:r w:rsidRPr="00145991">
              <w:rPr>
                <w:sz w:val="18"/>
                <w:szCs w:val="18"/>
                <w:lang w:val="en-US"/>
              </w:rPr>
              <w:t>267</w:t>
            </w:r>
          </w:p>
        </w:tc>
        <w:tc>
          <w:tcPr>
            <w:tcW w:w="842" w:type="pct"/>
            <w:shd w:val="clear" w:color="auto" w:fill="auto"/>
            <w:tcMar>
              <w:top w:w="15" w:type="dxa"/>
              <w:left w:w="15" w:type="dxa"/>
              <w:bottom w:w="0" w:type="dxa"/>
              <w:right w:w="15" w:type="dxa"/>
            </w:tcMar>
            <w:vAlign w:val="center"/>
            <w:hideMark/>
          </w:tcPr>
          <w:p w14:paraId="0F61D728" w14:textId="77777777" w:rsidR="00F609D0" w:rsidRPr="00145991" w:rsidRDefault="00F609D0" w:rsidP="00F609D0">
            <w:pPr>
              <w:keepNext/>
              <w:jc w:val="center"/>
              <w:rPr>
                <w:sz w:val="18"/>
                <w:szCs w:val="18"/>
                <w:lang w:val="en-US"/>
              </w:rPr>
            </w:pPr>
            <w:r w:rsidRPr="00145991">
              <w:rPr>
                <w:sz w:val="18"/>
                <w:szCs w:val="18"/>
                <w:lang w:val="en-US"/>
              </w:rPr>
              <w:t>366</w:t>
            </w:r>
          </w:p>
        </w:tc>
        <w:tc>
          <w:tcPr>
            <w:tcW w:w="842" w:type="pct"/>
            <w:shd w:val="clear" w:color="auto" w:fill="auto"/>
            <w:tcMar>
              <w:top w:w="15" w:type="dxa"/>
              <w:left w:w="15" w:type="dxa"/>
              <w:bottom w:w="0" w:type="dxa"/>
              <w:right w:w="15" w:type="dxa"/>
            </w:tcMar>
            <w:vAlign w:val="center"/>
            <w:hideMark/>
          </w:tcPr>
          <w:p w14:paraId="3787D985" w14:textId="77777777" w:rsidR="00F609D0" w:rsidRPr="00145991" w:rsidRDefault="00F609D0" w:rsidP="00F609D0">
            <w:pPr>
              <w:keepNext/>
              <w:jc w:val="center"/>
              <w:rPr>
                <w:sz w:val="18"/>
                <w:szCs w:val="18"/>
                <w:lang w:val="en-US"/>
              </w:rPr>
            </w:pPr>
            <w:r w:rsidRPr="00145991">
              <w:rPr>
                <w:sz w:val="18"/>
                <w:szCs w:val="18"/>
                <w:lang w:val="en-US"/>
              </w:rPr>
              <w:t>485</w:t>
            </w:r>
          </w:p>
        </w:tc>
        <w:tc>
          <w:tcPr>
            <w:tcW w:w="841" w:type="pct"/>
            <w:shd w:val="clear" w:color="auto" w:fill="auto"/>
            <w:tcMar>
              <w:top w:w="15" w:type="dxa"/>
              <w:left w:w="15" w:type="dxa"/>
              <w:bottom w:w="0" w:type="dxa"/>
              <w:right w:w="15" w:type="dxa"/>
            </w:tcMar>
            <w:vAlign w:val="center"/>
            <w:hideMark/>
          </w:tcPr>
          <w:p w14:paraId="71B0A1CC" w14:textId="77777777" w:rsidR="00F609D0" w:rsidRPr="00145991" w:rsidRDefault="00F609D0" w:rsidP="00F609D0">
            <w:pPr>
              <w:keepNext/>
              <w:jc w:val="center"/>
              <w:rPr>
                <w:sz w:val="18"/>
                <w:szCs w:val="18"/>
                <w:lang w:val="en-US"/>
              </w:rPr>
            </w:pPr>
            <w:r w:rsidRPr="00145991">
              <w:rPr>
                <w:sz w:val="18"/>
                <w:szCs w:val="18"/>
                <w:lang w:val="en-US"/>
              </w:rPr>
              <w:t>501</w:t>
            </w:r>
          </w:p>
        </w:tc>
      </w:tr>
      <w:tr w:rsidR="00C610B6" w:rsidRPr="00145991" w14:paraId="57B84AEB" w14:textId="77777777" w:rsidTr="00F609D0">
        <w:trPr>
          <w:trHeight w:val="31"/>
        </w:trPr>
        <w:tc>
          <w:tcPr>
            <w:tcW w:w="1633" w:type="pct"/>
            <w:shd w:val="clear" w:color="auto" w:fill="auto"/>
            <w:tcMar>
              <w:top w:w="15" w:type="dxa"/>
              <w:left w:w="15" w:type="dxa"/>
              <w:bottom w:w="0" w:type="dxa"/>
              <w:right w:w="15" w:type="dxa"/>
            </w:tcMar>
            <w:vAlign w:val="center"/>
            <w:hideMark/>
          </w:tcPr>
          <w:p w14:paraId="3B6C1E80" w14:textId="77777777" w:rsidR="00F609D0" w:rsidRPr="00145991" w:rsidRDefault="00F609D0" w:rsidP="00F609D0">
            <w:pPr>
              <w:keepNext/>
              <w:jc w:val="center"/>
              <w:rPr>
                <w:sz w:val="18"/>
                <w:szCs w:val="18"/>
                <w:lang w:val="en-US"/>
              </w:rPr>
            </w:pPr>
            <w:r w:rsidRPr="00145991">
              <w:rPr>
                <w:bCs/>
                <w:sz w:val="18"/>
                <w:szCs w:val="18"/>
                <w:lang w:val="en-US"/>
              </w:rPr>
              <w:t xml:space="preserve"> + 9dB margin</w:t>
            </w:r>
          </w:p>
        </w:tc>
        <w:tc>
          <w:tcPr>
            <w:tcW w:w="842" w:type="pct"/>
            <w:shd w:val="clear" w:color="auto" w:fill="auto"/>
            <w:tcMar>
              <w:top w:w="15" w:type="dxa"/>
              <w:left w:w="15" w:type="dxa"/>
              <w:bottom w:w="0" w:type="dxa"/>
              <w:right w:w="15" w:type="dxa"/>
            </w:tcMar>
            <w:vAlign w:val="center"/>
            <w:hideMark/>
          </w:tcPr>
          <w:p w14:paraId="3DDAF9F4" w14:textId="77777777" w:rsidR="00F609D0" w:rsidRPr="00145991" w:rsidRDefault="00F609D0" w:rsidP="00F609D0">
            <w:pPr>
              <w:keepNext/>
              <w:jc w:val="center"/>
              <w:rPr>
                <w:sz w:val="18"/>
                <w:szCs w:val="18"/>
                <w:lang w:val="en-US"/>
              </w:rPr>
            </w:pPr>
            <w:r w:rsidRPr="00145991">
              <w:rPr>
                <w:sz w:val="18"/>
                <w:szCs w:val="18"/>
                <w:lang w:val="en-US"/>
              </w:rPr>
              <w:t>124.4472749</w:t>
            </w:r>
          </w:p>
        </w:tc>
        <w:tc>
          <w:tcPr>
            <w:tcW w:w="842" w:type="pct"/>
            <w:shd w:val="clear" w:color="auto" w:fill="auto"/>
            <w:tcMar>
              <w:top w:w="15" w:type="dxa"/>
              <w:left w:w="15" w:type="dxa"/>
              <w:bottom w:w="0" w:type="dxa"/>
              <w:right w:w="15" w:type="dxa"/>
            </w:tcMar>
            <w:vAlign w:val="center"/>
            <w:hideMark/>
          </w:tcPr>
          <w:p w14:paraId="14B3DD3C" w14:textId="77777777" w:rsidR="00F609D0" w:rsidRPr="00145991" w:rsidRDefault="00F609D0" w:rsidP="00F609D0">
            <w:pPr>
              <w:keepNext/>
              <w:jc w:val="center"/>
              <w:rPr>
                <w:sz w:val="18"/>
                <w:szCs w:val="18"/>
                <w:lang w:val="en-US"/>
              </w:rPr>
            </w:pPr>
            <w:r w:rsidRPr="00145991">
              <w:rPr>
                <w:sz w:val="18"/>
                <w:szCs w:val="18"/>
                <w:lang w:val="en-US"/>
              </w:rPr>
              <w:t>129.4472749</w:t>
            </w:r>
          </w:p>
        </w:tc>
        <w:tc>
          <w:tcPr>
            <w:tcW w:w="842" w:type="pct"/>
            <w:shd w:val="clear" w:color="auto" w:fill="auto"/>
            <w:tcMar>
              <w:top w:w="15" w:type="dxa"/>
              <w:left w:w="15" w:type="dxa"/>
              <w:bottom w:w="0" w:type="dxa"/>
              <w:right w:w="15" w:type="dxa"/>
            </w:tcMar>
            <w:vAlign w:val="center"/>
            <w:hideMark/>
          </w:tcPr>
          <w:p w14:paraId="533B073C" w14:textId="77777777" w:rsidR="00F609D0" w:rsidRPr="00145991" w:rsidRDefault="00F609D0" w:rsidP="00F609D0">
            <w:pPr>
              <w:keepNext/>
              <w:jc w:val="center"/>
              <w:rPr>
                <w:sz w:val="18"/>
                <w:szCs w:val="18"/>
                <w:lang w:val="en-US"/>
              </w:rPr>
            </w:pPr>
            <w:r w:rsidRPr="00145991">
              <w:rPr>
                <w:sz w:val="18"/>
                <w:szCs w:val="18"/>
                <w:lang w:val="en-US"/>
              </w:rPr>
              <w:t>133.9472749</w:t>
            </w:r>
          </w:p>
        </w:tc>
        <w:tc>
          <w:tcPr>
            <w:tcW w:w="841" w:type="pct"/>
            <w:shd w:val="clear" w:color="auto" w:fill="auto"/>
            <w:tcMar>
              <w:top w:w="15" w:type="dxa"/>
              <w:left w:w="15" w:type="dxa"/>
              <w:bottom w:w="0" w:type="dxa"/>
              <w:right w:w="15" w:type="dxa"/>
            </w:tcMar>
            <w:vAlign w:val="center"/>
            <w:hideMark/>
          </w:tcPr>
          <w:p w14:paraId="1A916ABB" w14:textId="77777777" w:rsidR="00F609D0" w:rsidRPr="00145991" w:rsidRDefault="00F609D0" w:rsidP="00F609D0">
            <w:pPr>
              <w:keepNext/>
              <w:jc w:val="center"/>
              <w:rPr>
                <w:sz w:val="18"/>
                <w:szCs w:val="18"/>
                <w:lang w:val="en-US"/>
              </w:rPr>
            </w:pPr>
            <w:r w:rsidRPr="00145991">
              <w:rPr>
                <w:sz w:val="18"/>
                <w:szCs w:val="18"/>
                <w:lang w:val="en-US"/>
              </w:rPr>
              <w:t>134.4472749</w:t>
            </w:r>
          </w:p>
        </w:tc>
      </w:tr>
      <w:tr w:rsidR="00F609D0" w:rsidRPr="00145991" w14:paraId="7C6A8578" w14:textId="77777777" w:rsidTr="00F609D0">
        <w:trPr>
          <w:trHeight w:val="31"/>
        </w:trPr>
        <w:tc>
          <w:tcPr>
            <w:tcW w:w="1633" w:type="pct"/>
            <w:shd w:val="clear" w:color="auto" w:fill="auto"/>
            <w:tcMar>
              <w:top w:w="15" w:type="dxa"/>
              <w:left w:w="15" w:type="dxa"/>
              <w:bottom w:w="0" w:type="dxa"/>
              <w:right w:w="15" w:type="dxa"/>
            </w:tcMar>
            <w:vAlign w:val="center"/>
            <w:hideMark/>
          </w:tcPr>
          <w:p w14:paraId="541F020C" w14:textId="77777777" w:rsidR="00F609D0" w:rsidRPr="00145991" w:rsidRDefault="00F609D0" w:rsidP="00F609D0">
            <w:pPr>
              <w:keepNext/>
              <w:jc w:val="center"/>
              <w:rPr>
                <w:sz w:val="18"/>
                <w:szCs w:val="18"/>
                <w:lang w:val="en-US"/>
              </w:rPr>
            </w:pPr>
            <w:r w:rsidRPr="00145991">
              <w:rPr>
                <w:bCs/>
                <w:sz w:val="18"/>
                <w:szCs w:val="18"/>
                <w:lang w:val="en-US"/>
              </w:rPr>
              <w:t>Max distance (m)</w:t>
            </w:r>
          </w:p>
        </w:tc>
        <w:tc>
          <w:tcPr>
            <w:tcW w:w="842" w:type="pct"/>
            <w:shd w:val="clear" w:color="auto" w:fill="auto"/>
            <w:tcMar>
              <w:top w:w="15" w:type="dxa"/>
              <w:left w:w="15" w:type="dxa"/>
              <w:bottom w:w="0" w:type="dxa"/>
              <w:right w:w="15" w:type="dxa"/>
            </w:tcMar>
            <w:vAlign w:val="center"/>
            <w:hideMark/>
          </w:tcPr>
          <w:p w14:paraId="449E56AF" w14:textId="77777777" w:rsidR="00F609D0" w:rsidRPr="00145991" w:rsidRDefault="00F609D0" w:rsidP="00F609D0">
            <w:pPr>
              <w:keepNext/>
              <w:jc w:val="center"/>
              <w:rPr>
                <w:sz w:val="18"/>
                <w:szCs w:val="18"/>
                <w:lang w:val="en-US"/>
              </w:rPr>
            </w:pPr>
            <w:r w:rsidRPr="00145991">
              <w:rPr>
                <w:sz w:val="18"/>
                <w:szCs w:val="18"/>
                <w:lang w:val="en-US"/>
              </w:rPr>
              <w:t>221</w:t>
            </w:r>
          </w:p>
        </w:tc>
        <w:tc>
          <w:tcPr>
            <w:tcW w:w="842" w:type="pct"/>
            <w:shd w:val="clear" w:color="auto" w:fill="auto"/>
            <w:tcMar>
              <w:top w:w="15" w:type="dxa"/>
              <w:left w:w="15" w:type="dxa"/>
              <w:bottom w:w="0" w:type="dxa"/>
              <w:right w:w="15" w:type="dxa"/>
            </w:tcMar>
            <w:vAlign w:val="center"/>
            <w:hideMark/>
          </w:tcPr>
          <w:p w14:paraId="097046A1" w14:textId="77777777" w:rsidR="00F609D0" w:rsidRPr="00145991" w:rsidRDefault="00F609D0" w:rsidP="00F609D0">
            <w:pPr>
              <w:keepNext/>
              <w:jc w:val="center"/>
              <w:rPr>
                <w:sz w:val="18"/>
                <w:szCs w:val="18"/>
                <w:lang w:val="en-US"/>
              </w:rPr>
            </w:pPr>
            <w:r w:rsidRPr="00145991">
              <w:rPr>
                <w:sz w:val="18"/>
                <w:szCs w:val="18"/>
                <w:lang w:val="en-US"/>
              </w:rPr>
              <w:t>303</w:t>
            </w:r>
          </w:p>
        </w:tc>
        <w:tc>
          <w:tcPr>
            <w:tcW w:w="842" w:type="pct"/>
            <w:shd w:val="clear" w:color="auto" w:fill="auto"/>
            <w:tcMar>
              <w:top w:w="15" w:type="dxa"/>
              <w:left w:w="15" w:type="dxa"/>
              <w:bottom w:w="0" w:type="dxa"/>
              <w:right w:w="15" w:type="dxa"/>
            </w:tcMar>
            <w:vAlign w:val="center"/>
            <w:hideMark/>
          </w:tcPr>
          <w:p w14:paraId="335233CE" w14:textId="77777777" w:rsidR="00F609D0" w:rsidRPr="00145991" w:rsidRDefault="00F609D0" w:rsidP="00F609D0">
            <w:pPr>
              <w:keepNext/>
              <w:jc w:val="center"/>
              <w:rPr>
                <w:sz w:val="18"/>
                <w:szCs w:val="18"/>
                <w:lang w:val="en-US"/>
              </w:rPr>
            </w:pPr>
            <w:r w:rsidRPr="00145991">
              <w:rPr>
                <w:sz w:val="18"/>
                <w:szCs w:val="18"/>
                <w:lang w:val="en-US"/>
              </w:rPr>
              <w:t>402</w:t>
            </w:r>
          </w:p>
        </w:tc>
        <w:tc>
          <w:tcPr>
            <w:tcW w:w="841" w:type="pct"/>
            <w:shd w:val="clear" w:color="auto" w:fill="auto"/>
            <w:tcMar>
              <w:top w:w="15" w:type="dxa"/>
              <w:left w:w="15" w:type="dxa"/>
              <w:bottom w:w="0" w:type="dxa"/>
              <w:right w:w="15" w:type="dxa"/>
            </w:tcMar>
            <w:vAlign w:val="center"/>
            <w:hideMark/>
          </w:tcPr>
          <w:p w14:paraId="739A2AD8" w14:textId="77777777" w:rsidR="00F609D0" w:rsidRPr="00145991" w:rsidRDefault="00F609D0" w:rsidP="00F609D0">
            <w:pPr>
              <w:keepNext/>
              <w:jc w:val="center"/>
              <w:rPr>
                <w:sz w:val="18"/>
                <w:szCs w:val="18"/>
                <w:lang w:val="en-US"/>
              </w:rPr>
            </w:pPr>
            <w:r w:rsidRPr="00145991">
              <w:rPr>
                <w:sz w:val="18"/>
                <w:szCs w:val="18"/>
                <w:lang w:val="en-US"/>
              </w:rPr>
              <w:t>415</w:t>
            </w:r>
          </w:p>
        </w:tc>
      </w:tr>
    </w:tbl>
    <w:p w14:paraId="0CA11907" w14:textId="77777777" w:rsidR="00255518" w:rsidRPr="00145991" w:rsidRDefault="00255518" w:rsidP="00255518">
      <w:pPr>
        <w:spacing w:afterLines="50" w:after="120"/>
        <w:jc w:val="both"/>
        <w:rPr>
          <w:rFonts w:eastAsia="ＭＳ 明朝"/>
          <w:sz w:val="22"/>
        </w:rPr>
      </w:pPr>
    </w:p>
    <w:p w14:paraId="1B49DA6B" w14:textId="6A8ED162" w:rsidR="00255518" w:rsidRPr="00145991" w:rsidRDefault="00255518" w:rsidP="00255518">
      <w:pPr>
        <w:keepNext/>
        <w:spacing w:before="120" w:after="120"/>
        <w:jc w:val="center"/>
        <w:rPr>
          <w:sz w:val="22"/>
        </w:rPr>
      </w:pPr>
      <w:r w:rsidRPr="00145991">
        <w:rPr>
          <w:sz w:val="22"/>
        </w:rPr>
        <w:t>Table</w:t>
      </w:r>
      <w:r w:rsidR="00EE39EE" w:rsidRPr="00145991">
        <w:rPr>
          <w:sz w:val="22"/>
        </w:rPr>
        <w:t xml:space="preserve"> 3</w:t>
      </w:r>
      <w:r w:rsidRPr="00145991">
        <w:rPr>
          <w:sz w:val="22"/>
        </w:rPr>
        <w:tab/>
        <w:t xml:space="preserve">Link-budget analysis (for 2x32, 28GHz carrier frequency with SCS = </w:t>
      </w:r>
      <w:r w:rsidR="00EE39EE" w:rsidRPr="00145991">
        <w:rPr>
          <w:sz w:val="22"/>
        </w:rPr>
        <w:t>60kHz</w:t>
      </w:r>
      <w:r w:rsidRPr="00145991">
        <w:rPr>
          <w:sz w:val="22"/>
        </w:rPr>
        <w:t xml:space="preserve"> and CDL-B)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3236"/>
        <w:gridCol w:w="1682"/>
        <w:gridCol w:w="1682"/>
        <w:gridCol w:w="1682"/>
        <w:gridCol w:w="1680"/>
      </w:tblGrid>
      <w:tr w:rsidR="00C610B6" w:rsidRPr="00145991" w14:paraId="5653439D" w14:textId="77777777" w:rsidTr="00613B6C">
        <w:trPr>
          <w:trHeight w:val="21"/>
        </w:trPr>
        <w:tc>
          <w:tcPr>
            <w:tcW w:w="1624" w:type="pct"/>
            <w:shd w:val="clear" w:color="auto" w:fill="FBD4B4" w:themeFill="accent6" w:themeFillTint="66"/>
            <w:tcMar>
              <w:top w:w="15" w:type="dxa"/>
              <w:left w:w="15" w:type="dxa"/>
              <w:bottom w:w="0" w:type="dxa"/>
              <w:right w:w="15" w:type="dxa"/>
            </w:tcMar>
            <w:vAlign w:val="center"/>
            <w:hideMark/>
          </w:tcPr>
          <w:p w14:paraId="2C8002D3" w14:textId="77777777" w:rsidR="00613B6C" w:rsidRPr="00145991" w:rsidRDefault="00613B6C" w:rsidP="00613B6C">
            <w:pPr>
              <w:keepNext/>
              <w:jc w:val="center"/>
              <w:rPr>
                <w:sz w:val="18"/>
                <w:szCs w:val="18"/>
                <w:lang w:val="en-US"/>
              </w:rPr>
            </w:pPr>
            <w:r w:rsidRPr="00145991">
              <w:rPr>
                <w:bCs/>
                <w:sz w:val="18"/>
                <w:szCs w:val="18"/>
                <w:lang w:val="en-US"/>
              </w:rPr>
              <w:t>Physical channel name</w:t>
            </w:r>
          </w:p>
        </w:tc>
        <w:tc>
          <w:tcPr>
            <w:tcW w:w="844" w:type="pct"/>
            <w:shd w:val="clear" w:color="auto" w:fill="FBD4B4" w:themeFill="accent6" w:themeFillTint="66"/>
            <w:tcMar>
              <w:top w:w="15" w:type="dxa"/>
              <w:left w:w="15" w:type="dxa"/>
              <w:bottom w:w="0" w:type="dxa"/>
              <w:right w:w="15" w:type="dxa"/>
            </w:tcMar>
            <w:vAlign w:val="center"/>
            <w:hideMark/>
          </w:tcPr>
          <w:p w14:paraId="45F923E1" w14:textId="77777777" w:rsidR="00613B6C" w:rsidRPr="00145991" w:rsidRDefault="00613B6C" w:rsidP="00613B6C">
            <w:pPr>
              <w:keepNext/>
              <w:jc w:val="center"/>
              <w:rPr>
                <w:sz w:val="18"/>
                <w:szCs w:val="18"/>
                <w:lang w:val="en-US"/>
              </w:rPr>
            </w:pPr>
            <w:r w:rsidRPr="00145991">
              <w:rPr>
                <w:sz w:val="18"/>
                <w:szCs w:val="18"/>
                <w:lang w:val="en-US"/>
              </w:rPr>
              <w:t>2 Symbol</w:t>
            </w:r>
          </w:p>
        </w:tc>
        <w:tc>
          <w:tcPr>
            <w:tcW w:w="844" w:type="pct"/>
            <w:shd w:val="clear" w:color="auto" w:fill="FBD4B4" w:themeFill="accent6" w:themeFillTint="66"/>
            <w:tcMar>
              <w:top w:w="15" w:type="dxa"/>
              <w:left w:w="15" w:type="dxa"/>
              <w:bottom w:w="0" w:type="dxa"/>
              <w:right w:w="15" w:type="dxa"/>
            </w:tcMar>
            <w:vAlign w:val="center"/>
            <w:hideMark/>
          </w:tcPr>
          <w:p w14:paraId="01E256AB" w14:textId="77777777" w:rsidR="00613B6C" w:rsidRPr="00145991" w:rsidRDefault="00613B6C" w:rsidP="00613B6C">
            <w:pPr>
              <w:keepNext/>
              <w:jc w:val="center"/>
              <w:rPr>
                <w:sz w:val="18"/>
                <w:szCs w:val="18"/>
                <w:lang w:val="en-US"/>
              </w:rPr>
            </w:pPr>
            <w:r w:rsidRPr="00145991">
              <w:rPr>
                <w:sz w:val="18"/>
                <w:szCs w:val="18"/>
                <w:lang w:val="en-US"/>
              </w:rPr>
              <w:t>4Symbol</w:t>
            </w:r>
          </w:p>
        </w:tc>
        <w:tc>
          <w:tcPr>
            <w:tcW w:w="844" w:type="pct"/>
            <w:shd w:val="clear" w:color="auto" w:fill="FBD4B4" w:themeFill="accent6" w:themeFillTint="66"/>
            <w:tcMar>
              <w:top w:w="15" w:type="dxa"/>
              <w:left w:w="15" w:type="dxa"/>
              <w:bottom w:w="0" w:type="dxa"/>
              <w:right w:w="15" w:type="dxa"/>
            </w:tcMar>
            <w:vAlign w:val="center"/>
            <w:hideMark/>
          </w:tcPr>
          <w:p w14:paraId="63238F1F" w14:textId="77777777" w:rsidR="00613B6C" w:rsidRPr="00145991" w:rsidRDefault="00613B6C" w:rsidP="00613B6C">
            <w:pPr>
              <w:keepNext/>
              <w:jc w:val="center"/>
              <w:rPr>
                <w:sz w:val="18"/>
                <w:szCs w:val="18"/>
                <w:lang w:val="en-US"/>
              </w:rPr>
            </w:pPr>
            <w:r w:rsidRPr="00145991">
              <w:rPr>
                <w:sz w:val="18"/>
                <w:szCs w:val="18"/>
                <w:lang w:val="en-US"/>
              </w:rPr>
              <w:t>12 Symbol</w:t>
            </w:r>
          </w:p>
        </w:tc>
        <w:tc>
          <w:tcPr>
            <w:tcW w:w="843" w:type="pct"/>
            <w:shd w:val="clear" w:color="auto" w:fill="FBD4B4" w:themeFill="accent6" w:themeFillTint="66"/>
            <w:tcMar>
              <w:top w:w="15" w:type="dxa"/>
              <w:left w:w="15" w:type="dxa"/>
              <w:bottom w:w="0" w:type="dxa"/>
              <w:right w:w="15" w:type="dxa"/>
            </w:tcMar>
            <w:vAlign w:val="center"/>
            <w:hideMark/>
          </w:tcPr>
          <w:p w14:paraId="66369086" w14:textId="77777777" w:rsidR="00613B6C" w:rsidRPr="00145991" w:rsidRDefault="00613B6C" w:rsidP="00613B6C">
            <w:pPr>
              <w:keepNext/>
              <w:jc w:val="center"/>
              <w:rPr>
                <w:sz w:val="18"/>
                <w:szCs w:val="18"/>
                <w:lang w:val="en-US"/>
              </w:rPr>
            </w:pPr>
            <w:r w:rsidRPr="00145991">
              <w:rPr>
                <w:sz w:val="18"/>
                <w:szCs w:val="18"/>
                <w:lang w:val="en-US"/>
              </w:rPr>
              <w:t>14 Symbol</w:t>
            </w:r>
          </w:p>
        </w:tc>
      </w:tr>
      <w:tr w:rsidR="00C610B6" w:rsidRPr="00145991" w14:paraId="655C3DBC"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5355BD31" w14:textId="77777777" w:rsidR="00613B6C" w:rsidRPr="00145991" w:rsidRDefault="00613B6C" w:rsidP="00613B6C">
            <w:pPr>
              <w:keepNext/>
              <w:jc w:val="center"/>
              <w:rPr>
                <w:sz w:val="18"/>
                <w:szCs w:val="18"/>
                <w:lang w:val="en-US"/>
              </w:rPr>
            </w:pPr>
            <w:r w:rsidRPr="00145991">
              <w:rPr>
                <w:bCs/>
                <w:sz w:val="18"/>
                <w:szCs w:val="18"/>
                <w:lang w:val="en-US"/>
              </w:rPr>
              <w:t>No. of PRBs</w:t>
            </w:r>
          </w:p>
        </w:tc>
        <w:tc>
          <w:tcPr>
            <w:tcW w:w="844" w:type="pct"/>
            <w:shd w:val="clear" w:color="auto" w:fill="FFFFFF" w:themeFill="background1"/>
            <w:tcMar>
              <w:top w:w="15" w:type="dxa"/>
              <w:left w:w="15" w:type="dxa"/>
              <w:bottom w:w="0" w:type="dxa"/>
              <w:right w:w="15" w:type="dxa"/>
            </w:tcMar>
            <w:vAlign w:val="center"/>
            <w:hideMark/>
          </w:tcPr>
          <w:p w14:paraId="1B47F4DE" w14:textId="77777777" w:rsidR="00613B6C" w:rsidRPr="00145991" w:rsidRDefault="00613B6C" w:rsidP="00613B6C">
            <w:pPr>
              <w:keepNext/>
              <w:jc w:val="center"/>
              <w:rPr>
                <w:sz w:val="18"/>
                <w:szCs w:val="18"/>
                <w:lang w:val="en-US"/>
              </w:rPr>
            </w:pPr>
            <w:r w:rsidRPr="00145991">
              <w:rPr>
                <w:sz w:val="18"/>
                <w:szCs w:val="18"/>
                <w:lang w:val="en-US"/>
              </w:rPr>
              <w:t>1</w:t>
            </w:r>
          </w:p>
        </w:tc>
        <w:tc>
          <w:tcPr>
            <w:tcW w:w="844" w:type="pct"/>
            <w:shd w:val="clear" w:color="auto" w:fill="FFFFFF" w:themeFill="background1"/>
            <w:tcMar>
              <w:top w:w="15" w:type="dxa"/>
              <w:left w:w="15" w:type="dxa"/>
              <w:bottom w:w="0" w:type="dxa"/>
              <w:right w:w="15" w:type="dxa"/>
            </w:tcMar>
            <w:vAlign w:val="center"/>
            <w:hideMark/>
          </w:tcPr>
          <w:p w14:paraId="3289A9FD" w14:textId="77777777" w:rsidR="00613B6C" w:rsidRPr="00145991" w:rsidRDefault="00613B6C" w:rsidP="00613B6C">
            <w:pPr>
              <w:keepNext/>
              <w:jc w:val="center"/>
              <w:rPr>
                <w:sz w:val="18"/>
                <w:szCs w:val="18"/>
                <w:lang w:val="en-US"/>
              </w:rPr>
            </w:pPr>
            <w:r w:rsidRPr="00145991">
              <w:rPr>
                <w:sz w:val="18"/>
                <w:szCs w:val="18"/>
                <w:lang w:val="en-US"/>
              </w:rPr>
              <w:t>1</w:t>
            </w:r>
          </w:p>
        </w:tc>
        <w:tc>
          <w:tcPr>
            <w:tcW w:w="844" w:type="pct"/>
            <w:shd w:val="clear" w:color="auto" w:fill="FFFFFF" w:themeFill="background1"/>
            <w:tcMar>
              <w:top w:w="15" w:type="dxa"/>
              <w:left w:w="15" w:type="dxa"/>
              <w:bottom w:w="0" w:type="dxa"/>
              <w:right w:w="15" w:type="dxa"/>
            </w:tcMar>
            <w:vAlign w:val="center"/>
            <w:hideMark/>
          </w:tcPr>
          <w:p w14:paraId="664B115F" w14:textId="77777777" w:rsidR="00613B6C" w:rsidRPr="00145991" w:rsidRDefault="00613B6C" w:rsidP="00613B6C">
            <w:pPr>
              <w:keepNext/>
              <w:jc w:val="center"/>
              <w:rPr>
                <w:sz w:val="18"/>
                <w:szCs w:val="18"/>
                <w:lang w:val="en-US"/>
              </w:rPr>
            </w:pPr>
            <w:r w:rsidRPr="00145991">
              <w:rPr>
                <w:sz w:val="18"/>
                <w:szCs w:val="18"/>
                <w:lang w:val="en-US"/>
              </w:rPr>
              <w:t>1</w:t>
            </w:r>
          </w:p>
        </w:tc>
        <w:tc>
          <w:tcPr>
            <w:tcW w:w="843" w:type="pct"/>
            <w:shd w:val="clear" w:color="auto" w:fill="FFFFFF" w:themeFill="background1"/>
            <w:tcMar>
              <w:top w:w="15" w:type="dxa"/>
              <w:left w:w="15" w:type="dxa"/>
              <w:bottom w:w="0" w:type="dxa"/>
              <w:right w:w="15" w:type="dxa"/>
            </w:tcMar>
            <w:vAlign w:val="center"/>
            <w:hideMark/>
          </w:tcPr>
          <w:p w14:paraId="68E647C5" w14:textId="77777777" w:rsidR="00613B6C" w:rsidRPr="00145991" w:rsidRDefault="00613B6C" w:rsidP="00613B6C">
            <w:pPr>
              <w:keepNext/>
              <w:jc w:val="center"/>
              <w:rPr>
                <w:sz w:val="18"/>
                <w:szCs w:val="18"/>
                <w:lang w:val="en-US"/>
              </w:rPr>
            </w:pPr>
            <w:r w:rsidRPr="00145991">
              <w:rPr>
                <w:sz w:val="18"/>
                <w:szCs w:val="18"/>
                <w:lang w:val="en-US"/>
              </w:rPr>
              <w:t>1</w:t>
            </w:r>
          </w:p>
        </w:tc>
      </w:tr>
      <w:tr w:rsidR="00C610B6" w:rsidRPr="00145991" w14:paraId="673C341F"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1EB94817" w14:textId="77777777" w:rsidR="00613B6C" w:rsidRPr="00145991" w:rsidRDefault="00613B6C" w:rsidP="00613B6C">
            <w:pPr>
              <w:keepNext/>
              <w:jc w:val="center"/>
              <w:rPr>
                <w:sz w:val="18"/>
                <w:szCs w:val="18"/>
                <w:lang w:val="en-US"/>
              </w:rPr>
            </w:pPr>
            <w:r w:rsidRPr="00145991">
              <w:rPr>
                <w:bCs/>
                <w:sz w:val="18"/>
                <w:szCs w:val="18"/>
                <w:lang w:val="en-US"/>
              </w:rPr>
              <w:t>Subcarrier spacing (kHz)</w:t>
            </w:r>
          </w:p>
        </w:tc>
        <w:tc>
          <w:tcPr>
            <w:tcW w:w="844" w:type="pct"/>
            <w:shd w:val="clear" w:color="auto" w:fill="FFFFFF" w:themeFill="background1"/>
            <w:tcMar>
              <w:top w:w="15" w:type="dxa"/>
              <w:left w:w="15" w:type="dxa"/>
              <w:bottom w:w="0" w:type="dxa"/>
              <w:right w:w="15" w:type="dxa"/>
            </w:tcMar>
            <w:vAlign w:val="center"/>
            <w:hideMark/>
          </w:tcPr>
          <w:p w14:paraId="450F5852" w14:textId="77777777" w:rsidR="00613B6C" w:rsidRPr="00145991" w:rsidRDefault="00613B6C" w:rsidP="00613B6C">
            <w:pPr>
              <w:keepNext/>
              <w:jc w:val="center"/>
              <w:rPr>
                <w:sz w:val="18"/>
                <w:szCs w:val="18"/>
                <w:lang w:val="en-US"/>
              </w:rPr>
            </w:pPr>
            <w:r w:rsidRPr="00145991">
              <w:rPr>
                <w:sz w:val="18"/>
                <w:szCs w:val="18"/>
                <w:lang w:val="en-US"/>
              </w:rPr>
              <w:t>60</w:t>
            </w:r>
          </w:p>
        </w:tc>
        <w:tc>
          <w:tcPr>
            <w:tcW w:w="844" w:type="pct"/>
            <w:shd w:val="clear" w:color="auto" w:fill="FFFFFF" w:themeFill="background1"/>
            <w:tcMar>
              <w:top w:w="15" w:type="dxa"/>
              <w:left w:w="15" w:type="dxa"/>
              <w:bottom w:w="0" w:type="dxa"/>
              <w:right w:w="15" w:type="dxa"/>
            </w:tcMar>
            <w:vAlign w:val="center"/>
            <w:hideMark/>
          </w:tcPr>
          <w:p w14:paraId="78BC23F1" w14:textId="77777777" w:rsidR="00613B6C" w:rsidRPr="00145991" w:rsidRDefault="00613B6C" w:rsidP="00613B6C">
            <w:pPr>
              <w:keepNext/>
              <w:jc w:val="center"/>
              <w:rPr>
                <w:sz w:val="18"/>
                <w:szCs w:val="18"/>
                <w:lang w:val="en-US"/>
              </w:rPr>
            </w:pPr>
            <w:r w:rsidRPr="00145991">
              <w:rPr>
                <w:sz w:val="18"/>
                <w:szCs w:val="18"/>
                <w:lang w:val="en-US"/>
              </w:rPr>
              <w:t>60</w:t>
            </w:r>
          </w:p>
        </w:tc>
        <w:tc>
          <w:tcPr>
            <w:tcW w:w="844" w:type="pct"/>
            <w:shd w:val="clear" w:color="auto" w:fill="FFFFFF" w:themeFill="background1"/>
            <w:tcMar>
              <w:top w:w="15" w:type="dxa"/>
              <w:left w:w="15" w:type="dxa"/>
              <w:bottom w:w="0" w:type="dxa"/>
              <w:right w:w="15" w:type="dxa"/>
            </w:tcMar>
            <w:vAlign w:val="center"/>
            <w:hideMark/>
          </w:tcPr>
          <w:p w14:paraId="64BBD2CE" w14:textId="77777777" w:rsidR="00613B6C" w:rsidRPr="00145991" w:rsidRDefault="00613B6C" w:rsidP="00613B6C">
            <w:pPr>
              <w:keepNext/>
              <w:jc w:val="center"/>
              <w:rPr>
                <w:sz w:val="18"/>
                <w:szCs w:val="18"/>
                <w:lang w:val="en-US"/>
              </w:rPr>
            </w:pPr>
            <w:r w:rsidRPr="00145991">
              <w:rPr>
                <w:sz w:val="18"/>
                <w:szCs w:val="18"/>
                <w:lang w:val="en-US"/>
              </w:rPr>
              <w:t>60</w:t>
            </w:r>
          </w:p>
        </w:tc>
        <w:tc>
          <w:tcPr>
            <w:tcW w:w="843" w:type="pct"/>
            <w:shd w:val="clear" w:color="auto" w:fill="FFFFFF" w:themeFill="background1"/>
            <w:tcMar>
              <w:top w:w="15" w:type="dxa"/>
              <w:left w:w="15" w:type="dxa"/>
              <w:bottom w:w="0" w:type="dxa"/>
              <w:right w:w="15" w:type="dxa"/>
            </w:tcMar>
            <w:vAlign w:val="center"/>
            <w:hideMark/>
          </w:tcPr>
          <w:p w14:paraId="1493053A" w14:textId="77777777" w:rsidR="00613B6C" w:rsidRPr="00145991" w:rsidRDefault="00613B6C" w:rsidP="00613B6C">
            <w:pPr>
              <w:keepNext/>
              <w:jc w:val="center"/>
              <w:rPr>
                <w:sz w:val="18"/>
                <w:szCs w:val="18"/>
                <w:lang w:val="en-US"/>
              </w:rPr>
            </w:pPr>
            <w:r w:rsidRPr="00145991">
              <w:rPr>
                <w:sz w:val="18"/>
                <w:szCs w:val="18"/>
                <w:lang w:val="en-US"/>
              </w:rPr>
              <w:t>60</w:t>
            </w:r>
          </w:p>
        </w:tc>
      </w:tr>
      <w:tr w:rsidR="00C610B6" w:rsidRPr="00145991" w14:paraId="578CEE0C"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063CF05B" w14:textId="77777777" w:rsidR="00613B6C" w:rsidRPr="00145991" w:rsidRDefault="00613B6C" w:rsidP="00613B6C">
            <w:pPr>
              <w:keepNext/>
              <w:jc w:val="center"/>
              <w:rPr>
                <w:sz w:val="18"/>
                <w:szCs w:val="18"/>
                <w:lang w:val="en-US"/>
              </w:rPr>
            </w:pPr>
            <w:r w:rsidRPr="00145991">
              <w:rPr>
                <w:bCs/>
                <w:sz w:val="18"/>
                <w:szCs w:val="18"/>
                <w:lang w:val="en-US"/>
              </w:rPr>
              <w:t>Max Tx power  (dBm)</w:t>
            </w:r>
          </w:p>
        </w:tc>
        <w:tc>
          <w:tcPr>
            <w:tcW w:w="844" w:type="pct"/>
            <w:shd w:val="clear" w:color="auto" w:fill="FFFFFF" w:themeFill="background1"/>
            <w:tcMar>
              <w:top w:w="15" w:type="dxa"/>
              <w:left w:w="15" w:type="dxa"/>
              <w:bottom w:w="0" w:type="dxa"/>
              <w:right w:w="15" w:type="dxa"/>
            </w:tcMar>
            <w:vAlign w:val="center"/>
            <w:hideMark/>
          </w:tcPr>
          <w:p w14:paraId="6ADD8363" w14:textId="77777777" w:rsidR="00613B6C" w:rsidRPr="00145991" w:rsidRDefault="00613B6C" w:rsidP="00613B6C">
            <w:pPr>
              <w:keepNext/>
              <w:jc w:val="center"/>
              <w:rPr>
                <w:sz w:val="18"/>
                <w:szCs w:val="18"/>
                <w:lang w:val="en-US"/>
              </w:rPr>
            </w:pPr>
            <w:r w:rsidRPr="00145991">
              <w:rPr>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4F064CDF" w14:textId="77777777" w:rsidR="00613B6C" w:rsidRPr="00145991" w:rsidRDefault="00613B6C" w:rsidP="00613B6C">
            <w:pPr>
              <w:keepNext/>
              <w:jc w:val="center"/>
              <w:rPr>
                <w:sz w:val="18"/>
                <w:szCs w:val="18"/>
                <w:lang w:val="en-US"/>
              </w:rPr>
            </w:pPr>
            <w:r w:rsidRPr="00145991">
              <w:rPr>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3FBFF408" w14:textId="77777777" w:rsidR="00613B6C" w:rsidRPr="00145991" w:rsidRDefault="00613B6C" w:rsidP="00613B6C">
            <w:pPr>
              <w:keepNext/>
              <w:jc w:val="center"/>
              <w:rPr>
                <w:sz w:val="18"/>
                <w:szCs w:val="18"/>
                <w:lang w:val="en-US"/>
              </w:rPr>
            </w:pPr>
            <w:r w:rsidRPr="00145991">
              <w:rPr>
                <w:sz w:val="18"/>
                <w:szCs w:val="18"/>
                <w:lang w:val="en-US"/>
              </w:rPr>
              <w:t>23</w:t>
            </w:r>
          </w:p>
        </w:tc>
        <w:tc>
          <w:tcPr>
            <w:tcW w:w="843" w:type="pct"/>
            <w:shd w:val="clear" w:color="auto" w:fill="FFFFFF" w:themeFill="background1"/>
            <w:tcMar>
              <w:top w:w="15" w:type="dxa"/>
              <w:left w:w="15" w:type="dxa"/>
              <w:bottom w:w="0" w:type="dxa"/>
              <w:right w:w="15" w:type="dxa"/>
            </w:tcMar>
            <w:vAlign w:val="center"/>
            <w:hideMark/>
          </w:tcPr>
          <w:p w14:paraId="4201BBC3" w14:textId="77777777" w:rsidR="00613B6C" w:rsidRPr="00145991" w:rsidRDefault="00613B6C" w:rsidP="00613B6C">
            <w:pPr>
              <w:keepNext/>
              <w:jc w:val="center"/>
              <w:rPr>
                <w:sz w:val="18"/>
                <w:szCs w:val="18"/>
                <w:lang w:val="en-US"/>
              </w:rPr>
            </w:pPr>
            <w:r w:rsidRPr="00145991">
              <w:rPr>
                <w:sz w:val="18"/>
                <w:szCs w:val="18"/>
                <w:lang w:val="en-US"/>
              </w:rPr>
              <w:t>23</w:t>
            </w:r>
          </w:p>
        </w:tc>
      </w:tr>
      <w:tr w:rsidR="00C610B6" w:rsidRPr="00145991" w14:paraId="36ABBD8D"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549523C4" w14:textId="77777777" w:rsidR="00613B6C" w:rsidRPr="00145991" w:rsidRDefault="00613B6C" w:rsidP="00613B6C">
            <w:pPr>
              <w:keepNext/>
              <w:jc w:val="center"/>
              <w:rPr>
                <w:sz w:val="18"/>
                <w:szCs w:val="18"/>
                <w:lang w:val="en-US"/>
              </w:rPr>
            </w:pPr>
            <w:r w:rsidRPr="00145991">
              <w:rPr>
                <w:bCs/>
                <w:sz w:val="18"/>
                <w:szCs w:val="18"/>
                <w:lang w:val="en-US"/>
              </w:rPr>
              <w:t>(1) Actual Tx power (dBm)</w:t>
            </w:r>
          </w:p>
        </w:tc>
        <w:tc>
          <w:tcPr>
            <w:tcW w:w="844" w:type="pct"/>
            <w:shd w:val="clear" w:color="auto" w:fill="FFFFFF" w:themeFill="background1"/>
            <w:tcMar>
              <w:top w:w="15" w:type="dxa"/>
              <w:left w:w="15" w:type="dxa"/>
              <w:bottom w:w="0" w:type="dxa"/>
              <w:right w:w="15" w:type="dxa"/>
            </w:tcMar>
            <w:vAlign w:val="center"/>
            <w:hideMark/>
          </w:tcPr>
          <w:p w14:paraId="7889F522" w14:textId="77777777" w:rsidR="00613B6C" w:rsidRPr="00145991" w:rsidRDefault="00613B6C" w:rsidP="00613B6C">
            <w:pPr>
              <w:keepNext/>
              <w:jc w:val="center"/>
              <w:rPr>
                <w:sz w:val="18"/>
                <w:szCs w:val="18"/>
                <w:lang w:val="en-US"/>
              </w:rPr>
            </w:pPr>
            <w:r w:rsidRPr="00145991">
              <w:rPr>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5F8E1EDF" w14:textId="77777777" w:rsidR="00613B6C" w:rsidRPr="00145991" w:rsidRDefault="00613B6C" w:rsidP="00613B6C">
            <w:pPr>
              <w:keepNext/>
              <w:jc w:val="center"/>
              <w:rPr>
                <w:sz w:val="18"/>
                <w:szCs w:val="18"/>
                <w:lang w:val="en-US"/>
              </w:rPr>
            </w:pPr>
            <w:r w:rsidRPr="00145991">
              <w:rPr>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6A434539" w14:textId="77777777" w:rsidR="00613B6C" w:rsidRPr="00145991" w:rsidRDefault="00613B6C" w:rsidP="00613B6C">
            <w:pPr>
              <w:keepNext/>
              <w:jc w:val="center"/>
              <w:rPr>
                <w:sz w:val="18"/>
                <w:szCs w:val="18"/>
                <w:lang w:val="en-US"/>
              </w:rPr>
            </w:pPr>
            <w:r w:rsidRPr="00145991">
              <w:rPr>
                <w:sz w:val="18"/>
                <w:szCs w:val="18"/>
                <w:lang w:val="en-US"/>
              </w:rPr>
              <w:t>23</w:t>
            </w:r>
          </w:p>
        </w:tc>
        <w:tc>
          <w:tcPr>
            <w:tcW w:w="843" w:type="pct"/>
            <w:shd w:val="clear" w:color="auto" w:fill="FFFFFF" w:themeFill="background1"/>
            <w:tcMar>
              <w:top w:w="15" w:type="dxa"/>
              <w:left w:w="15" w:type="dxa"/>
              <w:bottom w:w="0" w:type="dxa"/>
              <w:right w:w="15" w:type="dxa"/>
            </w:tcMar>
            <w:vAlign w:val="center"/>
            <w:hideMark/>
          </w:tcPr>
          <w:p w14:paraId="31C39158" w14:textId="77777777" w:rsidR="00613B6C" w:rsidRPr="00145991" w:rsidRDefault="00613B6C" w:rsidP="00613B6C">
            <w:pPr>
              <w:keepNext/>
              <w:jc w:val="center"/>
              <w:rPr>
                <w:sz w:val="18"/>
                <w:szCs w:val="18"/>
                <w:lang w:val="en-US"/>
              </w:rPr>
            </w:pPr>
            <w:r w:rsidRPr="00145991">
              <w:rPr>
                <w:sz w:val="18"/>
                <w:szCs w:val="18"/>
                <w:lang w:val="en-US"/>
              </w:rPr>
              <w:t>23</w:t>
            </w:r>
          </w:p>
        </w:tc>
      </w:tr>
      <w:tr w:rsidR="00C610B6" w:rsidRPr="00145991" w14:paraId="5771B107"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4C13AFD6" w14:textId="77777777" w:rsidR="00613B6C" w:rsidRPr="00145991" w:rsidRDefault="00613B6C" w:rsidP="00613B6C">
            <w:pPr>
              <w:keepNext/>
              <w:jc w:val="center"/>
              <w:rPr>
                <w:sz w:val="18"/>
                <w:szCs w:val="18"/>
                <w:lang w:val="en-US"/>
              </w:rPr>
            </w:pPr>
            <w:r w:rsidRPr="00145991">
              <w:rPr>
                <w:bCs/>
                <w:sz w:val="18"/>
                <w:szCs w:val="18"/>
                <w:lang w:val="en-US"/>
              </w:rPr>
              <w:t>(2) Thermal noise density (dBm/Hz)</w:t>
            </w:r>
          </w:p>
        </w:tc>
        <w:tc>
          <w:tcPr>
            <w:tcW w:w="844" w:type="pct"/>
            <w:shd w:val="clear" w:color="auto" w:fill="FFFFFF" w:themeFill="background1"/>
            <w:tcMar>
              <w:top w:w="15" w:type="dxa"/>
              <w:left w:w="15" w:type="dxa"/>
              <w:bottom w:w="0" w:type="dxa"/>
              <w:right w:w="15" w:type="dxa"/>
            </w:tcMar>
            <w:vAlign w:val="center"/>
            <w:hideMark/>
          </w:tcPr>
          <w:p w14:paraId="2A4D7152" w14:textId="77777777" w:rsidR="00613B6C" w:rsidRPr="00145991" w:rsidRDefault="00613B6C" w:rsidP="00613B6C">
            <w:pPr>
              <w:keepNext/>
              <w:jc w:val="center"/>
              <w:rPr>
                <w:sz w:val="18"/>
                <w:szCs w:val="18"/>
                <w:lang w:val="en-US"/>
              </w:rPr>
            </w:pPr>
            <w:r w:rsidRPr="00145991">
              <w:rPr>
                <w:sz w:val="18"/>
                <w:szCs w:val="18"/>
                <w:lang w:val="en-US"/>
              </w:rPr>
              <w:t>-174</w:t>
            </w:r>
          </w:p>
        </w:tc>
        <w:tc>
          <w:tcPr>
            <w:tcW w:w="844" w:type="pct"/>
            <w:shd w:val="clear" w:color="auto" w:fill="FFFFFF" w:themeFill="background1"/>
            <w:tcMar>
              <w:top w:w="15" w:type="dxa"/>
              <w:left w:w="15" w:type="dxa"/>
              <w:bottom w:w="0" w:type="dxa"/>
              <w:right w:w="15" w:type="dxa"/>
            </w:tcMar>
            <w:vAlign w:val="center"/>
            <w:hideMark/>
          </w:tcPr>
          <w:p w14:paraId="780122B0" w14:textId="77777777" w:rsidR="00613B6C" w:rsidRPr="00145991" w:rsidRDefault="00613B6C" w:rsidP="00613B6C">
            <w:pPr>
              <w:keepNext/>
              <w:jc w:val="center"/>
              <w:rPr>
                <w:sz w:val="18"/>
                <w:szCs w:val="18"/>
                <w:lang w:val="en-US"/>
              </w:rPr>
            </w:pPr>
            <w:r w:rsidRPr="00145991">
              <w:rPr>
                <w:sz w:val="18"/>
                <w:szCs w:val="18"/>
                <w:lang w:val="en-US"/>
              </w:rPr>
              <w:t>-174</w:t>
            </w:r>
          </w:p>
        </w:tc>
        <w:tc>
          <w:tcPr>
            <w:tcW w:w="844" w:type="pct"/>
            <w:shd w:val="clear" w:color="auto" w:fill="FFFFFF" w:themeFill="background1"/>
            <w:tcMar>
              <w:top w:w="15" w:type="dxa"/>
              <w:left w:w="15" w:type="dxa"/>
              <w:bottom w:w="0" w:type="dxa"/>
              <w:right w:w="15" w:type="dxa"/>
            </w:tcMar>
            <w:vAlign w:val="center"/>
            <w:hideMark/>
          </w:tcPr>
          <w:p w14:paraId="5E9CBA37" w14:textId="77777777" w:rsidR="00613B6C" w:rsidRPr="00145991" w:rsidRDefault="00613B6C" w:rsidP="00613B6C">
            <w:pPr>
              <w:keepNext/>
              <w:jc w:val="center"/>
              <w:rPr>
                <w:sz w:val="18"/>
                <w:szCs w:val="18"/>
                <w:lang w:val="en-US"/>
              </w:rPr>
            </w:pPr>
            <w:r w:rsidRPr="00145991">
              <w:rPr>
                <w:sz w:val="18"/>
                <w:szCs w:val="18"/>
                <w:lang w:val="en-US"/>
              </w:rPr>
              <w:t>-174</w:t>
            </w:r>
          </w:p>
        </w:tc>
        <w:tc>
          <w:tcPr>
            <w:tcW w:w="843" w:type="pct"/>
            <w:shd w:val="clear" w:color="auto" w:fill="FFFFFF" w:themeFill="background1"/>
            <w:tcMar>
              <w:top w:w="15" w:type="dxa"/>
              <w:left w:w="15" w:type="dxa"/>
              <w:bottom w:w="0" w:type="dxa"/>
              <w:right w:w="15" w:type="dxa"/>
            </w:tcMar>
            <w:vAlign w:val="center"/>
            <w:hideMark/>
          </w:tcPr>
          <w:p w14:paraId="3DA0A89F" w14:textId="77777777" w:rsidR="00613B6C" w:rsidRPr="00145991" w:rsidRDefault="00613B6C" w:rsidP="00613B6C">
            <w:pPr>
              <w:keepNext/>
              <w:jc w:val="center"/>
              <w:rPr>
                <w:sz w:val="18"/>
                <w:szCs w:val="18"/>
                <w:lang w:val="en-US"/>
              </w:rPr>
            </w:pPr>
            <w:r w:rsidRPr="00145991">
              <w:rPr>
                <w:sz w:val="18"/>
                <w:szCs w:val="18"/>
                <w:lang w:val="en-US"/>
              </w:rPr>
              <w:t>-174</w:t>
            </w:r>
          </w:p>
        </w:tc>
      </w:tr>
      <w:tr w:rsidR="00C610B6" w:rsidRPr="00145991" w14:paraId="5690DA9A"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3FA14E82" w14:textId="77777777" w:rsidR="00613B6C" w:rsidRPr="00145991" w:rsidRDefault="00613B6C" w:rsidP="00613B6C">
            <w:pPr>
              <w:keepNext/>
              <w:jc w:val="center"/>
              <w:rPr>
                <w:sz w:val="18"/>
                <w:szCs w:val="18"/>
                <w:lang w:val="en-US"/>
              </w:rPr>
            </w:pPr>
            <w:r w:rsidRPr="00145991">
              <w:rPr>
                <w:bCs/>
                <w:sz w:val="18"/>
                <w:szCs w:val="18"/>
                <w:lang w:val="en-US"/>
              </w:rPr>
              <w:t>(3) Receiver noise figure (dB)</w:t>
            </w:r>
          </w:p>
        </w:tc>
        <w:tc>
          <w:tcPr>
            <w:tcW w:w="844" w:type="pct"/>
            <w:shd w:val="clear" w:color="auto" w:fill="FFFFFF" w:themeFill="background1"/>
            <w:tcMar>
              <w:top w:w="15" w:type="dxa"/>
              <w:left w:w="15" w:type="dxa"/>
              <w:bottom w:w="0" w:type="dxa"/>
              <w:right w:w="15" w:type="dxa"/>
            </w:tcMar>
            <w:vAlign w:val="center"/>
            <w:hideMark/>
          </w:tcPr>
          <w:p w14:paraId="2A4D9976" w14:textId="77777777" w:rsidR="00613B6C" w:rsidRPr="00145991" w:rsidRDefault="00613B6C" w:rsidP="00613B6C">
            <w:pPr>
              <w:keepNext/>
              <w:jc w:val="center"/>
              <w:rPr>
                <w:sz w:val="18"/>
                <w:szCs w:val="18"/>
                <w:lang w:val="en-US"/>
              </w:rPr>
            </w:pPr>
            <w:r w:rsidRPr="00145991">
              <w:rPr>
                <w:sz w:val="18"/>
                <w:szCs w:val="18"/>
                <w:lang w:val="en-US"/>
              </w:rPr>
              <w:t>7</w:t>
            </w:r>
          </w:p>
        </w:tc>
        <w:tc>
          <w:tcPr>
            <w:tcW w:w="844" w:type="pct"/>
            <w:shd w:val="clear" w:color="auto" w:fill="FFFFFF" w:themeFill="background1"/>
            <w:tcMar>
              <w:top w:w="15" w:type="dxa"/>
              <w:left w:w="15" w:type="dxa"/>
              <w:bottom w:w="0" w:type="dxa"/>
              <w:right w:w="15" w:type="dxa"/>
            </w:tcMar>
            <w:vAlign w:val="center"/>
            <w:hideMark/>
          </w:tcPr>
          <w:p w14:paraId="7E04FB3C" w14:textId="77777777" w:rsidR="00613B6C" w:rsidRPr="00145991" w:rsidRDefault="00613B6C" w:rsidP="00613B6C">
            <w:pPr>
              <w:keepNext/>
              <w:jc w:val="center"/>
              <w:rPr>
                <w:sz w:val="18"/>
                <w:szCs w:val="18"/>
                <w:lang w:val="en-US"/>
              </w:rPr>
            </w:pPr>
            <w:r w:rsidRPr="00145991">
              <w:rPr>
                <w:sz w:val="18"/>
                <w:szCs w:val="18"/>
                <w:lang w:val="en-US"/>
              </w:rPr>
              <w:t>7</w:t>
            </w:r>
          </w:p>
        </w:tc>
        <w:tc>
          <w:tcPr>
            <w:tcW w:w="844" w:type="pct"/>
            <w:shd w:val="clear" w:color="auto" w:fill="FFFFFF" w:themeFill="background1"/>
            <w:tcMar>
              <w:top w:w="15" w:type="dxa"/>
              <w:left w:w="15" w:type="dxa"/>
              <w:bottom w:w="0" w:type="dxa"/>
              <w:right w:w="15" w:type="dxa"/>
            </w:tcMar>
            <w:vAlign w:val="center"/>
            <w:hideMark/>
          </w:tcPr>
          <w:p w14:paraId="202735EB" w14:textId="77777777" w:rsidR="00613B6C" w:rsidRPr="00145991" w:rsidRDefault="00613B6C" w:rsidP="00613B6C">
            <w:pPr>
              <w:keepNext/>
              <w:jc w:val="center"/>
              <w:rPr>
                <w:sz w:val="18"/>
                <w:szCs w:val="18"/>
                <w:lang w:val="en-US"/>
              </w:rPr>
            </w:pPr>
            <w:r w:rsidRPr="00145991">
              <w:rPr>
                <w:sz w:val="18"/>
                <w:szCs w:val="18"/>
                <w:lang w:val="en-US"/>
              </w:rPr>
              <w:t>7</w:t>
            </w:r>
          </w:p>
        </w:tc>
        <w:tc>
          <w:tcPr>
            <w:tcW w:w="843" w:type="pct"/>
            <w:shd w:val="clear" w:color="auto" w:fill="FFFFFF" w:themeFill="background1"/>
            <w:tcMar>
              <w:top w:w="15" w:type="dxa"/>
              <w:left w:w="15" w:type="dxa"/>
              <w:bottom w:w="0" w:type="dxa"/>
              <w:right w:w="15" w:type="dxa"/>
            </w:tcMar>
            <w:vAlign w:val="center"/>
            <w:hideMark/>
          </w:tcPr>
          <w:p w14:paraId="1B4C3B6F" w14:textId="77777777" w:rsidR="00613B6C" w:rsidRPr="00145991" w:rsidRDefault="00613B6C" w:rsidP="00613B6C">
            <w:pPr>
              <w:keepNext/>
              <w:jc w:val="center"/>
              <w:rPr>
                <w:sz w:val="18"/>
                <w:szCs w:val="18"/>
                <w:lang w:val="en-US"/>
              </w:rPr>
            </w:pPr>
            <w:r w:rsidRPr="00145991">
              <w:rPr>
                <w:sz w:val="18"/>
                <w:szCs w:val="18"/>
                <w:lang w:val="en-US"/>
              </w:rPr>
              <w:t>7</w:t>
            </w:r>
          </w:p>
        </w:tc>
      </w:tr>
      <w:tr w:rsidR="00C610B6" w:rsidRPr="00145991" w14:paraId="42F43D36"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0E1F3884" w14:textId="77777777" w:rsidR="00613B6C" w:rsidRPr="00145991" w:rsidRDefault="00613B6C" w:rsidP="00613B6C">
            <w:pPr>
              <w:keepNext/>
              <w:jc w:val="center"/>
              <w:rPr>
                <w:sz w:val="18"/>
                <w:szCs w:val="18"/>
                <w:lang w:val="en-US"/>
              </w:rPr>
            </w:pPr>
            <w:r w:rsidRPr="00145991">
              <w:rPr>
                <w:bCs/>
                <w:sz w:val="18"/>
                <w:szCs w:val="18"/>
                <w:lang w:val="en-US"/>
              </w:rPr>
              <w:t>(4) Interference margin (dB)</w:t>
            </w:r>
          </w:p>
        </w:tc>
        <w:tc>
          <w:tcPr>
            <w:tcW w:w="844" w:type="pct"/>
            <w:shd w:val="clear" w:color="auto" w:fill="FFFFFF" w:themeFill="background1"/>
            <w:tcMar>
              <w:top w:w="15" w:type="dxa"/>
              <w:left w:w="15" w:type="dxa"/>
              <w:bottom w:w="0" w:type="dxa"/>
              <w:right w:w="15" w:type="dxa"/>
            </w:tcMar>
            <w:vAlign w:val="center"/>
            <w:hideMark/>
          </w:tcPr>
          <w:p w14:paraId="5EC7C903" w14:textId="77777777" w:rsidR="00613B6C" w:rsidRPr="00145991" w:rsidRDefault="00613B6C" w:rsidP="00613B6C">
            <w:pPr>
              <w:keepNext/>
              <w:jc w:val="center"/>
              <w:rPr>
                <w:sz w:val="18"/>
                <w:szCs w:val="18"/>
                <w:lang w:val="en-US"/>
              </w:rPr>
            </w:pPr>
            <w:r w:rsidRPr="00145991">
              <w:rPr>
                <w:sz w:val="18"/>
                <w:szCs w:val="18"/>
                <w:lang w:val="en-US"/>
              </w:rPr>
              <w:t>0</w:t>
            </w:r>
          </w:p>
        </w:tc>
        <w:tc>
          <w:tcPr>
            <w:tcW w:w="844" w:type="pct"/>
            <w:shd w:val="clear" w:color="auto" w:fill="FFFFFF" w:themeFill="background1"/>
            <w:tcMar>
              <w:top w:w="15" w:type="dxa"/>
              <w:left w:w="15" w:type="dxa"/>
              <w:bottom w:w="0" w:type="dxa"/>
              <w:right w:w="15" w:type="dxa"/>
            </w:tcMar>
            <w:vAlign w:val="center"/>
            <w:hideMark/>
          </w:tcPr>
          <w:p w14:paraId="3177669C" w14:textId="77777777" w:rsidR="00613B6C" w:rsidRPr="00145991" w:rsidRDefault="00613B6C" w:rsidP="00613B6C">
            <w:pPr>
              <w:keepNext/>
              <w:jc w:val="center"/>
              <w:rPr>
                <w:sz w:val="18"/>
                <w:szCs w:val="18"/>
                <w:lang w:val="en-US"/>
              </w:rPr>
            </w:pPr>
            <w:r w:rsidRPr="00145991">
              <w:rPr>
                <w:sz w:val="18"/>
                <w:szCs w:val="18"/>
                <w:lang w:val="en-US"/>
              </w:rPr>
              <w:t>0</w:t>
            </w:r>
          </w:p>
        </w:tc>
        <w:tc>
          <w:tcPr>
            <w:tcW w:w="844" w:type="pct"/>
            <w:shd w:val="clear" w:color="auto" w:fill="FFFFFF" w:themeFill="background1"/>
            <w:tcMar>
              <w:top w:w="15" w:type="dxa"/>
              <w:left w:w="15" w:type="dxa"/>
              <w:bottom w:w="0" w:type="dxa"/>
              <w:right w:w="15" w:type="dxa"/>
            </w:tcMar>
            <w:vAlign w:val="center"/>
            <w:hideMark/>
          </w:tcPr>
          <w:p w14:paraId="4CA84570" w14:textId="77777777" w:rsidR="00613B6C" w:rsidRPr="00145991" w:rsidRDefault="00613B6C" w:rsidP="00613B6C">
            <w:pPr>
              <w:keepNext/>
              <w:jc w:val="center"/>
              <w:rPr>
                <w:sz w:val="18"/>
                <w:szCs w:val="18"/>
                <w:lang w:val="en-US"/>
              </w:rPr>
            </w:pPr>
            <w:r w:rsidRPr="00145991">
              <w:rPr>
                <w:sz w:val="18"/>
                <w:szCs w:val="18"/>
                <w:lang w:val="en-US"/>
              </w:rPr>
              <w:t>0</w:t>
            </w:r>
          </w:p>
        </w:tc>
        <w:tc>
          <w:tcPr>
            <w:tcW w:w="843" w:type="pct"/>
            <w:shd w:val="clear" w:color="auto" w:fill="FFFFFF" w:themeFill="background1"/>
            <w:tcMar>
              <w:top w:w="15" w:type="dxa"/>
              <w:left w:w="15" w:type="dxa"/>
              <w:bottom w:w="0" w:type="dxa"/>
              <w:right w:w="15" w:type="dxa"/>
            </w:tcMar>
            <w:vAlign w:val="center"/>
            <w:hideMark/>
          </w:tcPr>
          <w:p w14:paraId="6E7CC090" w14:textId="77777777" w:rsidR="00613B6C" w:rsidRPr="00145991" w:rsidRDefault="00613B6C" w:rsidP="00613B6C">
            <w:pPr>
              <w:keepNext/>
              <w:jc w:val="center"/>
              <w:rPr>
                <w:sz w:val="18"/>
                <w:szCs w:val="18"/>
                <w:lang w:val="en-US"/>
              </w:rPr>
            </w:pPr>
            <w:r w:rsidRPr="00145991">
              <w:rPr>
                <w:sz w:val="18"/>
                <w:szCs w:val="18"/>
                <w:lang w:val="en-US"/>
              </w:rPr>
              <w:t>0</w:t>
            </w:r>
          </w:p>
        </w:tc>
      </w:tr>
      <w:tr w:rsidR="00C610B6" w:rsidRPr="00145991" w14:paraId="3AFF82FE"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2EDD25D9" w14:textId="77777777" w:rsidR="00613B6C" w:rsidRPr="00145991" w:rsidRDefault="00613B6C" w:rsidP="00613B6C">
            <w:pPr>
              <w:keepNext/>
              <w:jc w:val="center"/>
              <w:rPr>
                <w:sz w:val="18"/>
                <w:szCs w:val="18"/>
                <w:lang w:val="en-US"/>
              </w:rPr>
            </w:pPr>
            <w:r w:rsidRPr="00145991">
              <w:rPr>
                <w:bCs/>
                <w:sz w:val="18"/>
                <w:szCs w:val="18"/>
                <w:lang w:val="en-US"/>
              </w:rPr>
              <w:t>(5) Occupied channel bandwidth (Hz)</w:t>
            </w:r>
          </w:p>
        </w:tc>
        <w:tc>
          <w:tcPr>
            <w:tcW w:w="844" w:type="pct"/>
            <w:shd w:val="clear" w:color="auto" w:fill="FFFFFF" w:themeFill="background1"/>
            <w:tcMar>
              <w:top w:w="15" w:type="dxa"/>
              <w:left w:w="15" w:type="dxa"/>
              <w:bottom w:w="0" w:type="dxa"/>
              <w:right w:w="15" w:type="dxa"/>
            </w:tcMar>
            <w:vAlign w:val="center"/>
            <w:hideMark/>
          </w:tcPr>
          <w:p w14:paraId="7501B884" w14:textId="77777777" w:rsidR="00613B6C" w:rsidRPr="00145991" w:rsidRDefault="00613B6C" w:rsidP="00613B6C">
            <w:pPr>
              <w:keepNext/>
              <w:jc w:val="center"/>
              <w:rPr>
                <w:sz w:val="18"/>
                <w:szCs w:val="18"/>
                <w:lang w:val="en-US"/>
              </w:rPr>
            </w:pPr>
            <w:r w:rsidRPr="00145991">
              <w:rPr>
                <w:sz w:val="18"/>
                <w:szCs w:val="18"/>
                <w:lang w:val="en-US"/>
              </w:rPr>
              <w:t>720000</w:t>
            </w:r>
          </w:p>
        </w:tc>
        <w:tc>
          <w:tcPr>
            <w:tcW w:w="844" w:type="pct"/>
            <w:shd w:val="clear" w:color="auto" w:fill="FFFFFF" w:themeFill="background1"/>
            <w:tcMar>
              <w:top w:w="15" w:type="dxa"/>
              <w:left w:w="15" w:type="dxa"/>
              <w:bottom w:w="0" w:type="dxa"/>
              <w:right w:w="15" w:type="dxa"/>
            </w:tcMar>
            <w:vAlign w:val="center"/>
            <w:hideMark/>
          </w:tcPr>
          <w:p w14:paraId="5E10931E" w14:textId="77777777" w:rsidR="00613B6C" w:rsidRPr="00145991" w:rsidRDefault="00613B6C" w:rsidP="00613B6C">
            <w:pPr>
              <w:keepNext/>
              <w:jc w:val="center"/>
              <w:rPr>
                <w:sz w:val="18"/>
                <w:szCs w:val="18"/>
                <w:lang w:val="en-US"/>
              </w:rPr>
            </w:pPr>
            <w:r w:rsidRPr="00145991">
              <w:rPr>
                <w:sz w:val="18"/>
                <w:szCs w:val="18"/>
                <w:lang w:val="en-US"/>
              </w:rPr>
              <w:t>720000</w:t>
            </w:r>
          </w:p>
        </w:tc>
        <w:tc>
          <w:tcPr>
            <w:tcW w:w="844" w:type="pct"/>
            <w:shd w:val="clear" w:color="auto" w:fill="FFFFFF" w:themeFill="background1"/>
            <w:tcMar>
              <w:top w:w="15" w:type="dxa"/>
              <w:left w:w="15" w:type="dxa"/>
              <w:bottom w:w="0" w:type="dxa"/>
              <w:right w:w="15" w:type="dxa"/>
            </w:tcMar>
            <w:vAlign w:val="center"/>
            <w:hideMark/>
          </w:tcPr>
          <w:p w14:paraId="3CE8C6C8" w14:textId="77777777" w:rsidR="00613B6C" w:rsidRPr="00145991" w:rsidRDefault="00613B6C" w:rsidP="00613B6C">
            <w:pPr>
              <w:keepNext/>
              <w:jc w:val="center"/>
              <w:rPr>
                <w:sz w:val="18"/>
                <w:szCs w:val="18"/>
                <w:lang w:val="en-US"/>
              </w:rPr>
            </w:pPr>
            <w:r w:rsidRPr="00145991">
              <w:rPr>
                <w:sz w:val="18"/>
                <w:szCs w:val="18"/>
                <w:lang w:val="en-US"/>
              </w:rPr>
              <w:t>720000</w:t>
            </w:r>
          </w:p>
        </w:tc>
        <w:tc>
          <w:tcPr>
            <w:tcW w:w="843" w:type="pct"/>
            <w:shd w:val="clear" w:color="auto" w:fill="FFFFFF" w:themeFill="background1"/>
            <w:tcMar>
              <w:top w:w="15" w:type="dxa"/>
              <w:left w:w="15" w:type="dxa"/>
              <w:bottom w:w="0" w:type="dxa"/>
              <w:right w:w="15" w:type="dxa"/>
            </w:tcMar>
            <w:vAlign w:val="center"/>
            <w:hideMark/>
          </w:tcPr>
          <w:p w14:paraId="491EBB2D" w14:textId="77777777" w:rsidR="00613B6C" w:rsidRPr="00145991" w:rsidRDefault="00613B6C" w:rsidP="00613B6C">
            <w:pPr>
              <w:keepNext/>
              <w:jc w:val="center"/>
              <w:rPr>
                <w:sz w:val="18"/>
                <w:szCs w:val="18"/>
                <w:lang w:val="en-US"/>
              </w:rPr>
            </w:pPr>
            <w:r w:rsidRPr="00145991">
              <w:rPr>
                <w:sz w:val="18"/>
                <w:szCs w:val="18"/>
                <w:lang w:val="en-US"/>
              </w:rPr>
              <w:t>720000</w:t>
            </w:r>
          </w:p>
        </w:tc>
      </w:tr>
      <w:tr w:rsidR="00C610B6" w:rsidRPr="00145991" w14:paraId="0D96ED61"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77511559" w14:textId="77777777" w:rsidR="00613B6C" w:rsidRPr="00145991" w:rsidRDefault="00613B6C" w:rsidP="00613B6C">
            <w:pPr>
              <w:keepNext/>
              <w:jc w:val="center"/>
              <w:rPr>
                <w:sz w:val="18"/>
                <w:szCs w:val="18"/>
                <w:lang w:val="en-US"/>
              </w:rPr>
            </w:pPr>
            <w:r w:rsidRPr="00145991">
              <w:rPr>
                <w:bCs/>
                <w:sz w:val="18"/>
                <w:szCs w:val="18"/>
                <w:lang w:val="fr-FR"/>
              </w:rPr>
              <w:t xml:space="preserve"> (6) Effective noise power= (2) + (3) + (4) + 10 log((5))  (dBm)</w:t>
            </w:r>
          </w:p>
        </w:tc>
        <w:tc>
          <w:tcPr>
            <w:tcW w:w="844" w:type="pct"/>
            <w:shd w:val="clear" w:color="auto" w:fill="FFFFFF" w:themeFill="background1"/>
            <w:tcMar>
              <w:top w:w="15" w:type="dxa"/>
              <w:left w:w="15" w:type="dxa"/>
              <w:bottom w:w="0" w:type="dxa"/>
              <w:right w:w="15" w:type="dxa"/>
            </w:tcMar>
            <w:vAlign w:val="center"/>
            <w:hideMark/>
          </w:tcPr>
          <w:p w14:paraId="7CACF7AE" w14:textId="77777777" w:rsidR="00613B6C" w:rsidRPr="00145991" w:rsidRDefault="00613B6C" w:rsidP="00613B6C">
            <w:pPr>
              <w:keepNext/>
              <w:jc w:val="center"/>
              <w:rPr>
                <w:sz w:val="18"/>
                <w:szCs w:val="18"/>
                <w:lang w:val="en-US"/>
              </w:rPr>
            </w:pPr>
            <w:r w:rsidRPr="00145991">
              <w:rPr>
                <w:sz w:val="18"/>
                <w:szCs w:val="18"/>
                <w:lang w:val="en-US"/>
              </w:rPr>
              <w:t>-108.426675</w:t>
            </w:r>
          </w:p>
        </w:tc>
        <w:tc>
          <w:tcPr>
            <w:tcW w:w="844" w:type="pct"/>
            <w:shd w:val="clear" w:color="auto" w:fill="FFFFFF" w:themeFill="background1"/>
            <w:tcMar>
              <w:top w:w="15" w:type="dxa"/>
              <w:left w:w="15" w:type="dxa"/>
              <w:bottom w:w="0" w:type="dxa"/>
              <w:right w:w="15" w:type="dxa"/>
            </w:tcMar>
            <w:vAlign w:val="center"/>
            <w:hideMark/>
          </w:tcPr>
          <w:p w14:paraId="12A6D443" w14:textId="77777777" w:rsidR="00613B6C" w:rsidRPr="00145991" w:rsidRDefault="00613B6C" w:rsidP="00613B6C">
            <w:pPr>
              <w:keepNext/>
              <w:jc w:val="center"/>
              <w:rPr>
                <w:sz w:val="18"/>
                <w:szCs w:val="18"/>
                <w:lang w:val="en-US"/>
              </w:rPr>
            </w:pPr>
            <w:r w:rsidRPr="00145991">
              <w:rPr>
                <w:sz w:val="18"/>
                <w:szCs w:val="18"/>
                <w:lang w:val="en-US"/>
              </w:rPr>
              <w:t>-108.426675</w:t>
            </w:r>
          </w:p>
        </w:tc>
        <w:tc>
          <w:tcPr>
            <w:tcW w:w="844" w:type="pct"/>
            <w:shd w:val="clear" w:color="auto" w:fill="FFFFFF" w:themeFill="background1"/>
            <w:tcMar>
              <w:top w:w="15" w:type="dxa"/>
              <w:left w:w="15" w:type="dxa"/>
              <w:bottom w:w="0" w:type="dxa"/>
              <w:right w:w="15" w:type="dxa"/>
            </w:tcMar>
            <w:vAlign w:val="center"/>
            <w:hideMark/>
          </w:tcPr>
          <w:p w14:paraId="2529C02B" w14:textId="77777777" w:rsidR="00613B6C" w:rsidRPr="00145991" w:rsidRDefault="00613B6C" w:rsidP="00613B6C">
            <w:pPr>
              <w:keepNext/>
              <w:jc w:val="center"/>
              <w:rPr>
                <w:sz w:val="18"/>
                <w:szCs w:val="18"/>
                <w:lang w:val="en-US"/>
              </w:rPr>
            </w:pPr>
            <w:r w:rsidRPr="00145991">
              <w:rPr>
                <w:sz w:val="18"/>
                <w:szCs w:val="18"/>
                <w:lang w:val="en-US"/>
              </w:rPr>
              <w:t>-108.426675</w:t>
            </w:r>
          </w:p>
        </w:tc>
        <w:tc>
          <w:tcPr>
            <w:tcW w:w="843" w:type="pct"/>
            <w:shd w:val="clear" w:color="auto" w:fill="FFFFFF" w:themeFill="background1"/>
            <w:tcMar>
              <w:top w:w="15" w:type="dxa"/>
              <w:left w:w="15" w:type="dxa"/>
              <w:bottom w:w="0" w:type="dxa"/>
              <w:right w:w="15" w:type="dxa"/>
            </w:tcMar>
            <w:vAlign w:val="center"/>
            <w:hideMark/>
          </w:tcPr>
          <w:p w14:paraId="4DBE0371" w14:textId="77777777" w:rsidR="00613B6C" w:rsidRPr="00145991" w:rsidRDefault="00613B6C" w:rsidP="00613B6C">
            <w:pPr>
              <w:keepNext/>
              <w:jc w:val="center"/>
              <w:rPr>
                <w:sz w:val="18"/>
                <w:szCs w:val="18"/>
                <w:lang w:val="en-US"/>
              </w:rPr>
            </w:pPr>
            <w:r w:rsidRPr="00145991">
              <w:rPr>
                <w:sz w:val="18"/>
                <w:szCs w:val="18"/>
                <w:lang w:val="en-US"/>
              </w:rPr>
              <w:t>-108.426675</w:t>
            </w:r>
          </w:p>
        </w:tc>
      </w:tr>
      <w:tr w:rsidR="00C610B6" w:rsidRPr="00145991" w14:paraId="1315FB69"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721D6838" w14:textId="57C5C704" w:rsidR="00613B6C" w:rsidRPr="00145991" w:rsidRDefault="00613B6C" w:rsidP="00613B6C">
            <w:pPr>
              <w:keepNext/>
              <w:jc w:val="center"/>
              <w:rPr>
                <w:sz w:val="18"/>
                <w:szCs w:val="18"/>
                <w:lang w:val="en-US"/>
              </w:rPr>
            </w:pPr>
            <w:r w:rsidRPr="00145991">
              <w:rPr>
                <w:bCs/>
                <w:sz w:val="18"/>
                <w:szCs w:val="18"/>
                <w:lang w:val="en-US"/>
              </w:rPr>
              <w:t>(7) Required SNR (dB)</w:t>
            </w:r>
          </w:p>
        </w:tc>
        <w:tc>
          <w:tcPr>
            <w:tcW w:w="844" w:type="pct"/>
            <w:shd w:val="clear" w:color="auto" w:fill="FFFFFF" w:themeFill="background1"/>
            <w:tcMar>
              <w:top w:w="15" w:type="dxa"/>
              <w:left w:w="15" w:type="dxa"/>
              <w:bottom w:w="0" w:type="dxa"/>
              <w:right w:w="15" w:type="dxa"/>
            </w:tcMar>
            <w:vAlign w:val="center"/>
            <w:hideMark/>
          </w:tcPr>
          <w:p w14:paraId="6D341F35" w14:textId="77777777" w:rsidR="00613B6C" w:rsidRPr="00145991" w:rsidRDefault="00613B6C" w:rsidP="00613B6C">
            <w:pPr>
              <w:keepNext/>
              <w:jc w:val="center"/>
              <w:rPr>
                <w:sz w:val="18"/>
                <w:szCs w:val="18"/>
                <w:lang w:val="en-US"/>
              </w:rPr>
            </w:pPr>
            <w:r w:rsidRPr="00145991">
              <w:rPr>
                <w:sz w:val="18"/>
                <w:szCs w:val="18"/>
                <w:lang w:val="en-US"/>
              </w:rPr>
              <w:t>-24.5</w:t>
            </w:r>
          </w:p>
        </w:tc>
        <w:tc>
          <w:tcPr>
            <w:tcW w:w="844" w:type="pct"/>
            <w:shd w:val="clear" w:color="auto" w:fill="FFFFFF" w:themeFill="background1"/>
            <w:tcMar>
              <w:top w:w="15" w:type="dxa"/>
              <w:left w:w="15" w:type="dxa"/>
              <w:bottom w:w="0" w:type="dxa"/>
              <w:right w:w="15" w:type="dxa"/>
            </w:tcMar>
            <w:vAlign w:val="center"/>
            <w:hideMark/>
          </w:tcPr>
          <w:p w14:paraId="039E1FA1" w14:textId="77777777" w:rsidR="00613B6C" w:rsidRPr="00145991" w:rsidRDefault="00613B6C" w:rsidP="00613B6C">
            <w:pPr>
              <w:keepNext/>
              <w:jc w:val="center"/>
              <w:rPr>
                <w:sz w:val="18"/>
                <w:szCs w:val="18"/>
                <w:lang w:val="en-US"/>
              </w:rPr>
            </w:pPr>
            <w:r w:rsidRPr="00145991">
              <w:rPr>
                <w:sz w:val="18"/>
                <w:szCs w:val="18"/>
                <w:lang w:val="en-US"/>
              </w:rPr>
              <w:t>-27.5</w:t>
            </w:r>
          </w:p>
        </w:tc>
        <w:tc>
          <w:tcPr>
            <w:tcW w:w="844" w:type="pct"/>
            <w:shd w:val="clear" w:color="auto" w:fill="FFFFFF" w:themeFill="background1"/>
            <w:tcMar>
              <w:top w:w="15" w:type="dxa"/>
              <w:left w:w="15" w:type="dxa"/>
              <w:bottom w:w="0" w:type="dxa"/>
              <w:right w:w="15" w:type="dxa"/>
            </w:tcMar>
            <w:vAlign w:val="center"/>
            <w:hideMark/>
          </w:tcPr>
          <w:p w14:paraId="64302234" w14:textId="77777777" w:rsidR="00613B6C" w:rsidRPr="00145991" w:rsidRDefault="00613B6C" w:rsidP="00613B6C">
            <w:pPr>
              <w:keepNext/>
              <w:jc w:val="center"/>
              <w:rPr>
                <w:sz w:val="18"/>
                <w:szCs w:val="18"/>
                <w:lang w:val="en-US"/>
              </w:rPr>
            </w:pPr>
            <w:r w:rsidRPr="00145991">
              <w:rPr>
                <w:sz w:val="18"/>
                <w:szCs w:val="18"/>
                <w:lang w:val="en-US"/>
              </w:rPr>
              <w:t>-32.5</w:t>
            </w:r>
          </w:p>
        </w:tc>
        <w:tc>
          <w:tcPr>
            <w:tcW w:w="843" w:type="pct"/>
            <w:shd w:val="clear" w:color="auto" w:fill="FFFFFF" w:themeFill="background1"/>
            <w:tcMar>
              <w:top w:w="15" w:type="dxa"/>
              <w:left w:w="15" w:type="dxa"/>
              <w:bottom w:w="0" w:type="dxa"/>
              <w:right w:w="15" w:type="dxa"/>
            </w:tcMar>
            <w:vAlign w:val="center"/>
            <w:hideMark/>
          </w:tcPr>
          <w:p w14:paraId="259D0001" w14:textId="77777777" w:rsidR="00613B6C" w:rsidRPr="00145991" w:rsidRDefault="00613B6C" w:rsidP="00613B6C">
            <w:pPr>
              <w:keepNext/>
              <w:jc w:val="center"/>
              <w:rPr>
                <w:sz w:val="18"/>
                <w:szCs w:val="18"/>
                <w:lang w:val="en-US"/>
              </w:rPr>
            </w:pPr>
            <w:r w:rsidRPr="00145991">
              <w:rPr>
                <w:sz w:val="18"/>
                <w:szCs w:val="18"/>
                <w:lang w:val="en-US"/>
              </w:rPr>
              <w:t>-33</w:t>
            </w:r>
          </w:p>
        </w:tc>
      </w:tr>
      <w:tr w:rsidR="00C610B6" w:rsidRPr="00145991" w14:paraId="2EF74371"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4D5AA4D7" w14:textId="77777777" w:rsidR="00613B6C" w:rsidRPr="00145991" w:rsidRDefault="00613B6C" w:rsidP="00613B6C">
            <w:pPr>
              <w:keepNext/>
              <w:jc w:val="center"/>
              <w:rPr>
                <w:sz w:val="18"/>
                <w:szCs w:val="18"/>
                <w:lang w:val="en-US"/>
              </w:rPr>
            </w:pPr>
            <w:r w:rsidRPr="00145991">
              <w:rPr>
                <w:bCs/>
                <w:sz w:val="18"/>
                <w:szCs w:val="18"/>
                <w:lang w:val="en-US"/>
              </w:rPr>
              <w:t>(8) Receiver sensitivity  = (6) + (7) (dBm)</w:t>
            </w:r>
          </w:p>
        </w:tc>
        <w:tc>
          <w:tcPr>
            <w:tcW w:w="844" w:type="pct"/>
            <w:shd w:val="clear" w:color="auto" w:fill="FFFFFF" w:themeFill="background1"/>
            <w:tcMar>
              <w:top w:w="15" w:type="dxa"/>
              <w:left w:w="15" w:type="dxa"/>
              <w:bottom w:w="0" w:type="dxa"/>
              <w:right w:w="15" w:type="dxa"/>
            </w:tcMar>
            <w:vAlign w:val="center"/>
            <w:hideMark/>
          </w:tcPr>
          <w:p w14:paraId="2972A0B4" w14:textId="77777777" w:rsidR="00613B6C" w:rsidRPr="00145991" w:rsidRDefault="00613B6C" w:rsidP="00613B6C">
            <w:pPr>
              <w:keepNext/>
              <w:jc w:val="center"/>
              <w:rPr>
                <w:sz w:val="18"/>
                <w:szCs w:val="18"/>
                <w:lang w:val="en-US"/>
              </w:rPr>
            </w:pPr>
            <w:r w:rsidRPr="00145991">
              <w:rPr>
                <w:sz w:val="18"/>
                <w:szCs w:val="18"/>
                <w:lang w:val="en-US"/>
              </w:rPr>
              <w:t>-132.926675</w:t>
            </w:r>
          </w:p>
        </w:tc>
        <w:tc>
          <w:tcPr>
            <w:tcW w:w="844" w:type="pct"/>
            <w:shd w:val="clear" w:color="auto" w:fill="FFFFFF" w:themeFill="background1"/>
            <w:tcMar>
              <w:top w:w="15" w:type="dxa"/>
              <w:left w:w="15" w:type="dxa"/>
              <w:bottom w:w="0" w:type="dxa"/>
              <w:right w:w="15" w:type="dxa"/>
            </w:tcMar>
            <w:vAlign w:val="center"/>
            <w:hideMark/>
          </w:tcPr>
          <w:p w14:paraId="2D8BCFA4" w14:textId="77777777" w:rsidR="00613B6C" w:rsidRPr="00145991" w:rsidRDefault="00613B6C" w:rsidP="00613B6C">
            <w:pPr>
              <w:keepNext/>
              <w:jc w:val="center"/>
              <w:rPr>
                <w:sz w:val="18"/>
                <w:szCs w:val="18"/>
                <w:lang w:val="en-US"/>
              </w:rPr>
            </w:pPr>
            <w:r w:rsidRPr="00145991">
              <w:rPr>
                <w:sz w:val="18"/>
                <w:szCs w:val="18"/>
                <w:lang w:val="en-US"/>
              </w:rPr>
              <w:t>-135.926675</w:t>
            </w:r>
          </w:p>
        </w:tc>
        <w:tc>
          <w:tcPr>
            <w:tcW w:w="844" w:type="pct"/>
            <w:shd w:val="clear" w:color="auto" w:fill="FFFFFF" w:themeFill="background1"/>
            <w:tcMar>
              <w:top w:w="15" w:type="dxa"/>
              <w:left w:w="15" w:type="dxa"/>
              <w:bottom w:w="0" w:type="dxa"/>
              <w:right w:w="15" w:type="dxa"/>
            </w:tcMar>
            <w:vAlign w:val="center"/>
            <w:hideMark/>
          </w:tcPr>
          <w:p w14:paraId="67A98D88" w14:textId="77777777" w:rsidR="00613B6C" w:rsidRPr="00145991" w:rsidRDefault="00613B6C" w:rsidP="00613B6C">
            <w:pPr>
              <w:keepNext/>
              <w:jc w:val="center"/>
              <w:rPr>
                <w:sz w:val="18"/>
                <w:szCs w:val="18"/>
                <w:lang w:val="en-US"/>
              </w:rPr>
            </w:pPr>
            <w:r w:rsidRPr="00145991">
              <w:rPr>
                <w:sz w:val="18"/>
                <w:szCs w:val="18"/>
                <w:lang w:val="en-US"/>
              </w:rPr>
              <w:t>-140.926675</w:t>
            </w:r>
          </w:p>
        </w:tc>
        <w:tc>
          <w:tcPr>
            <w:tcW w:w="843" w:type="pct"/>
            <w:shd w:val="clear" w:color="auto" w:fill="FFFFFF" w:themeFill="background1"/>
            <w:tcMar>
              <w:top w:w="15" w:type="dxa"/>
              <w:left w:w="15" w:type="dxa"/>
              <w:bottom w:w="0" w:type="dxa"/>
              <w:right w:w="15" w:type="dxa"/>
            </w:tcMar>
            <w:vAlign w:val="center"/>
            <w:hideMark/>
          </w:tcPr>
          <w:p w14:paraId="6EA79B21" w14:textId="77777777" w:rsidR="00613B6C" w:rsidRPr="00145991" w:rsidRDefault="00613B6C" w:rsidP="00613B6C">
            <w:pPr>
              <w:keepNext/>
              <w:jc w:val="center"/>
              <w:rPr>
                <w:sz w:val="18"/>
                <w:szCs w:val="18"/>
                <w:lang w:val="en-US"/>
              </w:rPr>
            </w:pPr>
            <w:r w:rsidRPr="00145991">
              <w:rPr>
                <w:sz w:val="18"/>
                <w:szCs w:val="18"/>
                <w:lang w:val="en-US"/>
              </w:rPr>
              <w:t>-141.426675</w:t>
            </w:r>
          </w:p>
        </w:tc>
      </w:tr>
      <w:tr w:rsidR="00C610B6" w:rsidRPr="00145991" w14:paraId="4639FD92"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5EE302AB" w14:textId="77777777" w:rsidR="00613B6C" w:rsidRPr="00145991" w:rsidRDefault="00613B6C" w:rsidP="00613B6C">
            <w:pPr>
              <w:keepNext/>
              <w:jc w:val="center"/>
              <w:rPr>
                <w:sz w:val="18"/>
                <w:szCs w:val="18"/>
                <w:lang w:val="en-US"/>
              </w:rPr>
            </w:pPr>
            <w:r w:rsidRPr="00145991">
              <w:rPr>
                <w:bCs/>
                <w:sz w:val="18"/>
                <w:szCs w:val="18"/>
                <w:lang w:val="en-US"/>
              </w:rPr>
              <w:t>(9) MCL = (1) - (8) (dB)</w:t>
            </w:r>
          </w:p>
        </w:tc>
        <w:tc>
          <w:tcPr>
            <w:tcW w:w="844" w:type="pct"/>
            <w:shd w:val="clear" w:color="auto" w:fill="FFFFFF" w:themeFill="background1"/>
            <w:tcMar>
              <w:top w:w="15" w:type="dxa"/>
              <w:left w:w="15" w:type="dxa"/>
              <w:bottom w:w="0" w:type="dxa"/>
              <w:right w:w="15" w:type="dxa"/>
            </w:tcMar>
            <w:vAlign w:val="center"/>
            <w:hideMark/>
          </w:tcPr>
          <w:p w14:paraId="45EA31F0" w14:textId="77777777" w:rsidR="00613B6C" w:rsidRPr="00145991" w:rsidRDefault="00613B6C" w:rsidP="00613B6C">
            <w:pPr>
              <w:keepNext/>
              <w:jc w:val="center"/>
              <w:rPr>
                <w:sz w:val="18"/>
                <w:szCs w:val="18"/>
                <w:lang w:val="en-US"/>
              </w:rPr>
            </w:pPr>
            <w:r w:rsidRPr="00145991">
              <w:rPr>
                <w:sz w:val="18"/>
                <w:szCs w:val="18"/>
                <w:lang w:val="en-US"/>
              </w:rPr>
              <w:t>155.926675</w:t>
            </w:r>
          </w:p>
        </w:tc>
        <w:tc>
          <w:tcPr>
            <w:tcW w:w="844" w:type="pct"/>
            <w:shd w:val="clear" w:color="auto" w:fill="FFFFFF" w:themeFill="background1"/>
            <w:tcMar>
              <w:top w:w="15" w:type="dxa"/>
              <w:left w:w="15" w:type="dxa"/>
              <w:bottom w:w="0" w:type="dxa"/>
              <w:right w:w="15" w:type="dxa"/>
            </w:tcMar>
            <w:vAlign w:val="center"/>
            <w:hideMark/>
          </w:tcPr>
          <w:p w14:paraId="448A9988" w14:textId="77777777" w:rsidR="00613B6C" w:rsidRPr="00145991" w:rsidRDefault="00613B6C" w:rsidP="00613B6C">
            <w:pPr>
              <w:keepNext/>
              <w:jc w:val="center"/>
              <w:rPr>
                <w:sz w:val="18"/>
                <w:szCs w:val="18"/>
                <w:lang w:val="en-US"/>
              </w:rPr>
            </w:pPr>
            <w:r w:rsidRPr="00145991">
              <w:rPr>
                <w:sz w:val="18"/>
                <w:szCs w:val="18"/>
                <w:lang w:val="en-US"/>
              </w:rPr>
              <w:t>158.926675</w:t>
            </w:r>
          </w:p>
        </w:tc>
        <w:tc>
          <w:tcPr>
            <w:tcW w:w="844" w:type="pct"/>
            <w:shd w:val="clear" w:color="auto" w:fill="FFFFFF" w:themeFill="background1"/>
            <w:tcMar>
              <w:top w:w="15" w:type="dxa"/>
              <w:left w:w="15" w:type="dxa"/>
              <w:bottom w:w="0" w:type="dxa"/>
              <w:right w:w="15" w:type="dxa"/>
            </w:tcMar>
            <w:vAlign w:val="center"/>
            <w:hideMark/>
          </w:tcPr>
          <w:p w14:paraId="1430CBFA" w14:textId="77777777" w:rsidR="00613B6C" w:rsidRPr="00145991" w:rsidRDefault="00613B6C" w:rsidP="00613B6C">
            <w:pPr>
              <w:keepNext/>
              <w:jc w:val="center"/>
              <w:rPr>
                <w:sz w:val="18"/>
                <w:szCs w:val="18"/>
                <w:lang w:val="en-US"/>
              </w:rPr>
            </w:pPr>
            <w:r w:rsidRPr="00145991">
              <w:rPr>
                <w:sz w:val="18"/>
                <w:szCs w:val="18"/>
                <w:lang w:val="en-US"/>
              </w:rPr>
              <w:t>163.926675</w:t>
            </w:r>
          </w:p>
        </w:tc>
        <w:tc>
          <w:tcPr>
            <w:tcW w:w="843" w:type="pct"/>
            <w:shd w:val="clear" w:color="auto" w:fill="FFFFFF" w:themeFill="background1"/>
            <w:tcMar>
              <w:top w:w="15" w:type="dxa"/>
              <w:left w:w="15" w:type="dxa"/>
              <w:bottom w:w="0" w:type="dxa"/>
              <w:right w:w="15" w:type="dxa"/>
            </w:tcMar>
            <w:vAlign w:val="center"/>
            <w:hideMark/>
          </w:tcPr>
          <w:p w14:paraId="2F0DF9EE" w14:textId="77777777" w:rsidR="00613B6C" w:rsidRPr="00145991" w:rsidRDefault="00613B6C" w:rsidP="00613B6C">
            <w:pPr>
              <w:keepNext/>
              <w:jc w:val="center"/>
              <w:rPr>
                <w:sz w:val="18"/>
                <w:szCs w:val="18"/>
                <w:lang w:val="en-US"/>
              </w:rPr>
            </w:pPr>
            <w:r w:rsidRPr="00145991">
              <w:rPr>
                <w:sz w:val="18"/>
                <w:szCs w:val="18"/>
                <w:lang w:val="en-US"/>
              </w:rPr>
              <w:t>164.426675</w:t>
            </w:r>
          </w:p>
        </w:tc>
      </w:tr>
      <w:tr w:rsidR="00C610B6" w:rsidRPr="00145991" w14:paraId="6AAAB991"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39C1A946" w14:textId="77777777" w:rsidR="00613B6C" w:rsidRPr="00145991" w:rsidRDefault="00613B6C" w:rsidP="00613B6C">
            <w:pPr>
              <w:keepNext/>
              <w:jc w:val="center"/>
              <w:rPr>
                <w:sz w:val="18"/>
                <w:szCs w:val="18"/>
                <w:lang w:val="en-US"/>
              </w:rPr>
            </w:pPr>
            <w:r w:rsidRPr="00145991">
              <w:rPr>
                <w:bCs/>
                <w:sz w:val="18"/>
                <w:szCs w:val="18"/>
                <w:lang w:val="en-US"/>
              </w:rPr>
              <w:t>Shadow fading 7.82dB margin (Umi street-Canyon, NLoS, Hex)</w:t>
            </w:r>
          </w:p>
        </w:tc>
        <w:tc>
          <w:tcPr>
            <w:tcW w:w="844" w:type="pct"/>
            <w:shd w:val="clear" w:color="auto" w:fill="FFFFFF" w:themeFill="background1"/>
            <w:tcMar>
              <w:top w:w="15" w:type="dxa"/>
              <w:left w:w="15" w:type="dxa"/>
              <w:bottom w:w="0" w:type="dxa"/>
              <w:right w:w="15" w:type="dxa"/>
            </w:tcMar>
            <w:vAlign w:val="center"/>
            <w:hideMark/>
          </w:tcPr>
          <w:p w14:paraId="5587B719" w14:textId="77777777" w:rsidR="00613B6C" w:rsidRPr="00145991" w:rsidRDefault="00613B6C" w:rsidP="00613B6C">
            <w:pPr>
              <w:keepNext/>
              <w:jc w:val="center"/>
              <w:rPr>
                <w:sz w:val="18"/>
                <w:szCs w:val="18"/>
                <w:lang w:val="en-US"/>
              </w:rPr>
            </w:pPr>
            <w:r w:rsidRPr="00145991">
              <w:rPr>
                <w:sz w:val="18"/>
                <w:szCs w:val="18"/>
                <w:lang w:val="en-US"/>
              </w:rPr>
              <w:t>148.106675</w:t>
            </w:r>
          </w:p>
        </w:tc>
        <w:tc>
          <w:tcPr>
            <w:tcW w:w="844" w:type="pct"/>
            <w:shd w:val="clear" w:color="auto" w:fill="FFFFFF" w:themeFill="background1"/>
            <w:tcMar>
              <w:top w:w="15" w:type="dxa"/>
              <w:left w:w="15" w:type="dxa"/>
              <w:bottom w:w="0" w:type="dxa"/>
              <w:right w:w="15" w:type="dxa"/>
            </w:tcMar>
            <w:vAlign w:val="center"/>
            <w:hideMark/>
          </w:tcPr>
          <w:p w14:paraId="52881DA9" w14:textId="77777777" w:rsidR="00613B6C" w:rsidRPr="00145991" w:rsidRDefault="00613B6C" w:rsidP="00613B6C">
            <w:pPr>
              <w:keepNext/>
              <w:jc w:val="center"/>
              <w:rPr>
                <w:sz w:val="18"/>
                <w:szCs w:val="18"/>
                <w:lang w:val="en-US"/>
              </w:rPr>
            </w:pPr>
            <w:r w:rsidRPr="00145991">
              <w:rPr>
                <w:sz w:val="18"/>
                <w:szCs w:val="18"/>
                <w:lang w:val="en-US"/>
              </w:rPr>
              <w:t>151.106675</w:t>
            </w:r>
          </w:p>
        </w:tc>
        <w:tc>
          <w:tcPr>
            <w:tcW w:w="844" w:type="pct"/>
            <w:shd w:val="clear" w:color="auto" w:fill="FFFFFF" w:themeFill="background1"/>
            <w:tcMar>
              <w:top w:w="15" w:type="dxa"/>
              <w:left w:w="15" w:type="dxa"/>
              <w:bottom w:w="0" w:type="dxa"/>
              <w:right w:w="15" w:type="dxa"/>
            </w:tcMar>
            <w:vAlign w:val="center"/>
            <w:hideMark/>
          </w:tcPr>
          <w:p w14:paraId="4AE6C598" w14:textId="77777777" w:rsidR="00613B6C" w:rsidRPr="00145991" w:rsidRDefault="00613B6C" w:rsidP="00613B6C">
            <w:pPr>
              <w:keepNext/>
              <w:jc w:val="center"/>
              <w:rPr>
                <w:sz w:val="18"/>
                <w:szCs w:val="18"/>
                <w:lang w:val="en-US"/>
              </w:rPr>
            </w:pPr>
            <w:r w:rsidRPr="00145991">
              <w:rPr>
                <w:sz w:val="18"/>
                <w:szCs w:val="18"/>
                <w:lang w:val="en-US"/>
              </w:rPr>
              <w:t>156.106675</w:t>
            </w:r>
          </w:p>
        </w:tc>
        <w:tc>
          <w:tcPr>
            <w:tcW w:w="843" w:type="pct"/>
            <w:shd w:val="clear" w:color="auto" w:fill="FFFFFF" w:themeFill="background1"/>
            <w:tcMar>
              <w:top w:w="15" w:type="dxa"/>
              <w:left w:w="15" w:type="dxa"/>
              <w:bottom w:w="0" w:type="dxa"/>
              <w:right w:w="15" w:type="dxa"/>
            </w:tcMar>
            <w:vAlign w:val="center"/>
            <w:hideMark/>
          </w:tcPr>
          <w:p w14:paraId="123732F6" w14:textId="77777777" w:rsidR="00613B6C" w:rsidRPr="00145991" w:rsidRDefault="00613B6C" w:rsidP="00613B6C">
            <w:pPr>
              <w:keepNext/>
              <w:jc w:val="center"/>
              <w:rPr>
                <w:sz w:val="18"/>
                <w:szCs w:val="18"/>
                <w:lang w:val="en-US"/>
              </w:rPr>
            </w:pPr>
            <w:r w:rsidRPr="00145991">
              <w:rPr>
                <w:sz w:val="18"/>
                <w:szCs w:val="18"/>
                <w:lang w:val="en-US"/>
              </w:rPr>
              <w:t>156.606675</w:t>
            </w:r>
          </w:p>
        </w:tc>
      </w:tr>
      <w:tr w:rsidR="00C610B6" w:rsidRPr="00145991" w14:paraId="426C6EC1"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329DE457" w14:textId="77777777" w:rsidR="00613B6C" w:rsidRPr="00145991" w:rsidRDefault="00613B6C" w:rsidP="00613B6C">
            <w:pPr>
              <w:keepNext/>
              <w:jc w:val="center"/>
              <w:rPr>
                <w:sz w:val="18"/>
                <w:szCs w:val="18"/>
                <w:lang w:val="en-US"/>
              </w:rPr>
            </w:pPr>
            <w:r w:rsidRPr="00145991">
              <w:rPr>
                <w:bCs/>
                <w:sz w:val="18"/>
                <w:szCs w:val="18"/>
                <w:lang w:val="en-US"/>
              </w:rPr>
              <w:t xml:space="preserve"> + 3dB margin</w:t>
            </w:r>
          </w:p>
        </w:tc>
        <w:tc>
          <w:tcPr>
            <w:tcW w:w="844" w:type="pct"/>
            <w:shd w:val="clear" w:color="auto" w:fill="FFFFFF" w:themeFill="background1"/>
            <w:tcMar>
              <w:top w:w="15" w:type="dxa"/>
              <w:left w:w="15" w:type="dxa"/>
              <w:bottom w:w="0" w:type="dxa"/>
              <w:right w:w="15" w:type="dxa"/>
            </w:tcMar>
            <w:vAlign w:val="center"/>
            <w:hideMark/>
          </w:tcPr>
          <w:p w14:paraId="6E4DB053" w14:textId="77777777" w:rsidR="00613B6C" w:rsidRPr="00145991" w:rsidRDefault="00613B6C" w:rsidP="00613B6C">
            <w:pPr>
              <w:keepNext/>
              <w:jc w:val="center"/>
              <w:rPr>
                <w:sz w:val="18"/>
                <w:szCs w:val="18"/>
                <w:lang w:val="en-US"/>
              </w:rPr>
            </w:pPr>
            <w:r w:rsidRPr="00145991">
              <w:rPr>
                <w:sz w:val="18"/>
                <w:szCs w:val="18"/>
                <w:lang w:val="en-US"/>
              </w:rPr>
              <w:t>145.106675</w:t>
            </w:r>
          </w:p>
        </w:tc>
        <w:tc>
          <w:tcPr>
            <w:tcW w:w="844" w:type="pct"/>
            <w:shd w:val="clear" w:color="auto" w:fill="FFFFFF" w:themeFill="background1"/>
            <w:tcMar>
              <w:top w:w="15" w:type="dxa"/>
              <w:left w:w="15" w:type="dxa"/>
              <w:bottom w:w="0" w:type="dxa"/>
              <w:right w:w="15" w:type="dxa"/>
            </w:tcMar>
            <w:vAlign w:val="center"/>
            <w:hideMark/>
          </w:tcPr>
          <w:p w14:paraId="35724E5F" w14:textId="77777777" w:rsidR="00613B6C" w:rsidRPr="00145991" w:rsidRDefault="00613B6C" w:rsidP="00613B6C">
            <w:pPr>
              <w:keepNext/>
              <w:jc w:val="center"/>
              <w:rPr>
                <w:sz w:val="18"/>
                <w:szCs w:val="18"/>
                <w:lang w:val="en-US"/>
              </w:rPr>
            </w:pPr>
            <w:r w:rsidRPr="00145991">
              <w:rPr>
                <w:sz w:val="18"/>
                <w:szCs w:val="18"/>
                <w:lang w:val="en-US"/>
              </w:rPr>
              <w:t>148.106675</w:t>
            </w:r>
          </w:p>
        </w:tc>
        <w:tc>
          <w:tcPr>
            <w:tcW w:w="844" w:type="pct"/>
            <w:shd w:val="clear" w:color="auto" w:fill="FFFFFF" w:themeFill="background1"/>
            <w:tcMar>
              <w:top w:w="15" w:type="dxa"/>
              <w:left w:w="15" w:type="dxa"/>
              <w:bottom w:w="0" w:type="dxa"/>
              <w:right w:w="15" w:type="dxa"/>
            </w:tcMar>
            <w:vAlign w:val="center"/>
            <w:hideMark/>
          </w:tcPr>
          <w:p w14:paraId="7D3573D7" w14:textId="77777777" w:rsidR="00613B6C" w:rsidRPr="00145991" w:rsidRDefault="00613B6C" w:rsidP="00613B6C">
            <w:pPr>
              <w:keepNext/>
              <w:jc w:val="center"/>
              <w:rPr>
                <w:sz w:val="18"/>
                <w:szCs w:val="18"/>
                <w:lang w:val="en-US"/>
              </w:rPr>
            </w:pPr>
            <w:r w:rsidRPr="00145991">
              <w:rPr>
                <w:sz w:val="18"/>
                <w:szCs w:val="18"/>
                <w:lang w:val="en-US"/>
              </w:rPr>
              <w:t>153.106675</w:t>
            </w:r>
          </w:p>
        </w:tc>
        <w:tc>
          <w:tcPr>
            <w:tcW w:w="843" w:type="pct"/>
            <w:shd w:val="clear" w:color="auto" w:fill="FFFFFF" w:themeFill="background1"/>
            <w:tcMar>
              <w:top w:w="15" w:type="dxa"/>
              <w:left w:w="15" w:type="dxa"/>
              <w:bottom w:w="0" w:type="dxa"/>
              <w:right w:w="15" w:type="dxa"/>
            </w:tcMar>
            <w:vAlign w:val="center"/>
            <w:hideMark/>
          </w:tcPr>
          <w:p w14:paraId="06A9FD70" w14:textId="77777777" w:rsidR="00613B6C" w:rsidRPr="00145991" w:rsidRDefault="00613B6C" w:rsidP="00613B6C">
            <w:pPr>
              <w:keepNext/>
              <w:jc w:val="center"/>
              <w:rPr>
                <w:sz w:val="18"/>
                <w:szCs w:val="18"/>
                <w:lang w:val="en-US"/>
              </w:rPr>
            </w:pPr>
            <w:r w:rsidRPr="00145991">
              <w:rPr>
                <w:sz w:val="18"/>
                <w:szCs w:val="18"/>
                <w:lang w:val="en-US"/>
              </w:rPr>
              <w:t>153.606675</w:t>
            </w:r>
          </w:p>
        </w:tc>
      </w:tr>
      <w:tr w:rsidR="00C610B6" w:rsidRPr="00145991" w14:paraId="4BCD1D44"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54E1BD60" w14:textId="77777777" w:rsidR="00613B6C" w:rsidRPr="00145991" w:rsidRDefault="00613B6C" w:rsidP="00613B6C">
            <w:pPr>
              <w:keepNext/>
              <w:jc w:val="center"/>
              <w:rPr>
                <w:sz w:val="18"/>
                <w:szCs w:val="18"/>
                <w:lang w:val="en-US"/>
              </w:rPr>
            </w:pPr>
            <w:r w:rsidRPr="00145991">
              <w:rPr>
                <w:bCs/>
                <w:sz w:val="18"/>
                <w:szCs w:val="18"/>
                <w:lang w:val="en-US"/>
              </w:rPr>
              <w:t>Max distance (m)</w:t>
            </w:r>
          </w:p>
        </w:tc>
        <w:tc>
          <w:tcPr>
            <w:tcW w:w="844" w:type="pct"/>
            <w:shd w:val="clear" w:color="auto" w:fill="FFFFFF" w:themeFill="background1"/>
            <w:tcMar>
              <w:top w:w="15" w:type="dxa"/>
              <w:left w:w="15" w:type="dxa"/>
              <w:bottom w:w="0" w:type="dxa"/>
              <w:right w:w="15" w:type="dxa"/>
            </w:tcMar>
            <w:vAlign w:val="center"/>
            <w:hideMark/>
          </w:tcPr>
          <w:p w14:paraId="732AEEDA" w14:textId="77777777" w:rsidR="00613B6C" w:rsidRPr="00145991" w:rsidRDefault="00613B6C" w:rsidP="00613B6C">
            <w:pPr>
              <w:keepNext/>
              <w:jc w:val="center"/>
              <w:rPr>
                <w:sz w:val="18"/>
                <w:szCs w:val="18"/>
                <w:lang w:val="en-US"/>
              </w:rPr>
            </w:pPr>
            <w:r w:rsidRPr="00145991">
              <w:rPr>
                <w:sz w:val="18"/>
                <w:szCs w:val="18"/>
                <w:lang w:val="en-US"/>
              </w:rPr>
              <w:t>400</w:t>
            </w:r>
          </w:p>
        </w:tc>
        <w:tc>
          <w:tcPr>
            <w:tcW w:w="844" w:type="pct"/>
            <w:shd w:val="clear" w:color="auto" w:fill="FFFFFF" w:themeFill="background1"/>
            <w:tcMar>
              <w:top w:w="15" w:type="dxa"/>
              <w:left w:w="15" w:type="dxa"/>
              <w:bottom w:w="0" w:type="dxa"/>
              <w:right w:w="15" w:type="dxa"/>
            </w:tcMar>
            <w:vAlign w:val="center"/>
            <w:hideMark/>
          </w:tcPr>
          <w:p w14:paraId="511A1F60" w14:textId="77777777" w:rsidR="00613B6C" w:rsidRPr="00145991" w:rsidRDefault="00613B6C" w:rsidP="00613B6C">
            <w:pPr>
              <w:keepNext/>
              <w:jc w:val="center"/>
              <w:rPr>
                <w:sz w:val="18"/>
                <w:szCs w:val="18"/>
                <w:lang w:val="en-US"/>
              </w:rPr>
            </w:pPr>
            <w:r w:rsidRPr="00145991">
              <w:rPr>
                <w:sz w:val="18"/>
                <w:szCs w:val="18"/>
                <w:lang w:val="en-US"/>
              </w:rPr>
              <w:t>487</w:t>
            </w:r>
          </w:p>
        </w:tc>
        <w:tc>
          <w:tcPr>
            <w:tcW w:w="844" w:type="pct"/>
            <w:shd w:val="clear" w:color="auto" w:fill="FFFFFF" w:themeFill="background1"/>
            <w:tcMar>
              <w:top w:w="15" w:type="dxa"/>
              <w:left w:w="15" w:type="dxa"/>
              <w:bottom w:w="0" w:type="dxa"/>
              <w:right w:w="15" w:type="dxa"/>
            </w:tcMar>
            <w:vAlign w:val="center"/>
            <w:hideMark/>
          </w:tcPr>
          <w:p w14:paraId="72327B37" w14:textId="77777777" w:rsidR="00613B6C" w:rsidRPr="00145991" w:rsidRDefault="00613B6C" w:rsidP="00613B6C">
            <w:pPr>
              <w:keepNext/>
              <w:jc w:val="center"/>
              <w:rPr>
                <w:sz w:val="18"/>
                <w:szCs w:val="18"/>
                <w:lang w:val="en-US"/>
              </w:rPr>
            </w:pPr>
            <w:r w:rsidRPr="00145991">
              <w:rPr>
                <w:sz w:val="18"/>
                <w:szCs w:val="18"/>
                <w:lang w:val="en-US"/>
              </w:rPr>
              <w:t>675</w:t>
            </w:r>
          </w:p>
        </w:tc>
        <w:tc>
          <w:tcPr>
            <w:tcW w:w="843" w:type="pct"/>
            <w:shd w:val="clear" w:color="auto" w:fill="FFFFFF" w:themeFill="background1"/>
            <w:tcMar>
              <w:top w:w="15" w:type="dxa"/>
              <w:left w:w="15" w:type="dxa"/>
              <w:bottom w:w="0" w:type="dxa"/>
              <w:right w:w="15" w:type="dxa"/>
            </w:tcMar>
            <w:vAlign w:val="center"/>
            <w:hideMark/>
          </w:tcPr>
          <w:p w14:paraId="15ADE8EA" w14:textId="77777777" w:rsidR="00613B6C" w:rsidRPr="00145991" w:rsidRDefault="00613B6C" w:rsidP="00613B6C">
            <w:pPr>
              <w:keepNext/>
              <w:jc w:val="center"/>
              <w:rPr>
                <w:sz w:val="18"/>
                <w:szCs w:val="18"/>
                <w:lang w:val="en-US"/>
              </w:rPr>
            </w:pPr>
            <w:r w:rsidRPr="00145991">
              <w:rPr>
                <w:sz w:val="18"/>
                <w:szCs w:val="18"/>
                <w:lang w:val="en-US"/>
              </w:rPr>
              <w:t>697</w:t>
            </w:r>
          </w:p>
        </w:tc>
      </w:tr>
      <w:tr w:rsidR="00C610B6" w:rsidRPr="00145991" w14:paraId="2B9502D3"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16E8A5C1" w14:textId="77777777" w:rsidR="00613B6C" w:rsidRPr="00145991" w:rsidRDefault="00613B6C" w:rsidP="00613B6C">
            <w:pPr>
              <w:keepNext/>
              <w:jc w:val="center"/>
              <w:rPr>
                <w:sz w:val="18"/>
                <w:szCs w:val="18"/>
                <w:lang w:val="en-US"/>
              </w:rPr>
            </w:pPr>
            <w:r w:rsidRPr="00145991">
              <w:rPr>
                <w:bCs/>
                <w:sz w:val="18"/>
                <w:szCs w:val="18"/>
                <w:lang w:val="en-US"/>
              </w:rPr>
              <w:t xml:space="preserve"> + 6dB margin</w:t>
            </w:r>
          </w:p>
        </w:tc>
        <w:tc>
          <w:tcPr>
            <w:tcW w:w="844" w:type="pct"/>
            <w:shd w:val="clear" w:color="auto" w:fill="FFFFFF" w:themeFill="background1"/>
            <w:tcMar>
              <w:top w:w="15" w:type="dxa"/>
              <w:left w:w="15" w:type="dxa"/>
              <w:bottom w:w="0" w:type="dxa"/>
              <w:right w:w="15" w:type="dxa"/>
            </w:tcMar>
            <w:vAlign w:val="center"/>
            <w:hideMark/>
          </w:tcPr>
          <w:p w14:paraId="762B8DBD" w14:textId="77777777" w:rsidR="00613B6C" w:rsidRPr="00145991" w:rsidRDefault="00613B6C" w:rsidP="00613B6C">
            <w:pPr>
              <w:keepNext/>
              <w:jc w:val="center"/>
              <w:rPr>
                <w:sz w:val="18"/>
                <w:szCs w:val="18"/>
                <w:lang w:val="en-US"/>
              </w:rPr>
            </w:pPr>
            <w:r w:rsidRPr="00145991">
              <w:rPr>
                <w:sz w:val="18"/>
                <w:szCs w:val="18"/>
                <w:lang w:val="en-US"/>
              </w:rPr>
              <w:t>142.106675</w:t>
            </w:r>
          </w:p>
        </w:tc>
        <w:tc>
          <w:tcPr>
            <w:tcW w:w="844" w:type="pct"/>
            <w:shd w:val="clear" w:color="auto" w:fill="FFFFFF" w:themeFill="background1"/>
            <w:tcMar>
              <w:top w:w="15" w:type="dxa"/>
              <w:left w:w="15" w:type="dxa"/>
              <w:bottom w:w="0" w:type="dxa"/>
              <w:right w:w="15" w:type="dxa"/>
            </w:tcMar>
            <w:vAlign w:val="center"/>
            <w:hideMark/>
          </w:tcPr>
          <w:p w14:paraId="7FE98770" w14:textId="77777777" w:rsidR="00613B6C" w:rsidRPr="00145991" w:rsidRDefault="00613B6C" w:rsidP="00613B6C">
            <w:pPr>
              <w:keepNext/>
              <w:jc w:val="center"/>
              <w:rPr>
                <w:sz w:val="18"/>
                <w:szCs w:val="18"/>
                <w:lang w:val="en-US"/>
              </w:rPr>
            </w:pPr>
            <w:r w:rsidRPr="00145991">
              <w:rPr>
                <w:sz w:val="18"/>
                <w:szCs w:val="18"/>
                <w:lang w:val="en-US"/>
              </w:rPr>
              <w:t>145.106675</w:t>
            </w:r>
          </w:p>
        </w:tc>
        <w:tc>
          <w:tcPr>
            <w:tcW w:w="844" w:type="pct"/>
            <w:shd w:val="clear" w:color="auto" w:fill="FFFFFF" w:themeFill="background1"/>
            <w:tcMar>
              <w:top w:w="15" w:type="dxa"/>
              <w:left w:w="15" w:type="dxa"/>
              <w:bottom w:w="0" w:type="dxa"/>
              <w:right w:w="15" w:type="dxa"/>
            </w:tcMar>
            <w:vAlign w:val="center"/>
            <w:hideMark/>
          </w:tcPr>
          <w:p w14:paraId="3CFDD696" w14:textId="77777777" w:rsidR="00613B6C" w:rsidRPr="00145991" w:rsidRDefault="00613B6C" w:rsidP="00613B6C">
            <w:pPr>
              <w:keepNext/>
              <w:jc w:val="center"/>
              <w:rPr>
                <w:sz w:val="18"/>
                <w:szCs w:val="18"/>
                <w:lang w:val="en-US"/>
              </w:rPr>
            </w:pPr>
            <w:r w:rsidRPr="00145991">
              <w:rPr>
                <w:sz w:val="18"/>
                <w:szCs w:val="18"/>
                <w:lang w:val="en-US"/>
              </w:rPr>
              <w:t>150.106675</w:t>
            </w:r>
          </w:p>
        </w:tc>
        <w:tc>
          <w:tcPr>
            <w:tcW w:w="843" w:type="pct"/>
            <w:shd w:val="clear" w:color="auto" w:fill="FFFFFF" w:themeFill="background1"/>
            <w:tcMar>
              <w:top w:w="15" w:type="dxa"/>
              <w:left w:w="15" w:type="dxa"/>
              <w:bottom w:w="0" w:type="dxa"/>
              <w:right w:w="15" w:type="dxa"/>
            </w:tcMar>
            <w:vAlign w:val="center"/>
            <w:hideMark/>
          </w:tcPr>
          <w:p w14:paraId="711E1EEB" w14:textId="77777777" w:rsidR="00613B6C" w:rsidRPr="00145991" w:rsidRDefault="00613B6C" w:rsidP="00613B6C">
            <w:pPr>
              <w:keepNext/>
              <w:jc w:val="center"/>
              <w:rPr>
                <w:sz w:val="18"/>
                <w:szCs w:val="18"/>
                <w:lang w:val="en-US"/>
              </w:rPr>
            </w:pPr>
            <w:r w:rsidRPr="00145991">
              <w:rPr>
                <w:sz w:val="18"/>
                <w:szCs w:val="18"/>
                <w:lang w:val="en-US"/>
              </w:rPr>
              <w:t>150.606675</w:t>
            </w:r>
          </w:p>
        </w:tc>
      </w:tr>
      <w:tr w:rsidR="00C610B6" w:rsidRPr="00145991" w14:paraId="03A5EA47"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0E9A3066" w14:textId="77777777" w:rsidR="00613B6C" w:rsidRPr="00145991" w:rsidRDefault="00613B6C" w:rsidP="00613B6C">
            <w:pPr>
              <w:keepNext/>
              <w:jc w:val="center"/>
              <w:rPr>
                <w:sz w:val="18"/>
                <w:szCs w:val="18"/>
                <w:lang w:val="en-US"/>
              </w:rPr>
            </w:pPr>
            <w:r w:rsidRPr="00145991">
              <w:rPr>
                <w:bCs/>
                <w:sz w:val="18"/>
                <w:szCs w:val="18"/>
                <w:lang w:val="en-US"/>
              </w:rPr>
              <w:t>Max distance (m)</w:t>
            </w:r>
          </w:p>
        </w:tc>
        <w:tc>
          <w:tcPr>
            <w:tcW w:w="844" w:type="pct"/>
            <w:shd w:val="clear" w:color="auto" w:fill="FFFFFF" w:themeFill="background1"/>
            <w:tcMar>
              <w:top w:w="15" w:type="dxa"/>
              <w:left w:w="15" w:type="dxa"/>
              <w:bottom w:w="0" w:type="dxa"/>
              <w:right w:w="15" w:type="dxa"/>
            </w:tcMar>
            <w:vAlign w:val="center"/>
            <w:hideMark/>
          </w:tcPr>
          <w:p w14:paraId="4C3F6111" w14:textId="77777777" w:rsidR="00613B6C" w:rsidRPr="00145991" w:rsidRDefault="00613B6C" w:rsidP="00613B6C">
            <w:pPr>
              <w:keepNext/>
              <w:jc w:val="center"/>
              <w:rPr>
                <w:sz w:val="18"/>
                <w:szCs w:val="18"/>
                <w:lang w:val="en-US"/>
              </w:rPr>
            </w:pPr>
            <w:r w:rsidRPr="00145991">
              <w:rPr>
                <w:sz w:val="18"/>
                <w:szCs w:val="18"/>
                <w:lang w:val="en-US"/>
              </w:rPr>
              <w:t>329</w:t>
            </w:r>
          </w:p>
        </w:tc>
        <w:tc>
          <w:tcPr>
            <w:tcW w:w="844" w:type="pct"/>
            <w:shd w:val="clear" w:color="auto" w:fill="FFFFFF" w:themeFill="background1"/>
            <w:tcMar>
              <w:top w:w="15" w:type="dxa"/>
              <w:left w:w="15" w:type="dxa"/>
              <w:bottom w:w="0" w:type="dxa"/>
              <w:right w:w="15" w:type="dxa"/>
            </w:tcMar>
            <w:vAlign w:val="center"/>
            <w:hideMark/>
          </w:tcPr>
          <w:p w14:paraId="367BA2DE" w14:textId="77777777" w:rsidR="00613B6C" w:rsidRPr="00145991" w:rsidRDefault="00613B6C" w:rsidP="00613B6C">
            <w:pPr>
              <w:keepNext/>
              <w:jc w:val="center"/>
              <w:rPr>
                <w:sz w:val="18"/>
                <w:szCs w:val="18"/>
                <w:lang w:val="en-US"/>
              </w:rPr>
            </w:pPr>
            <w:r w:rsidRPr="00145991">
              <w:rPr>
                <w:sz w:val="18"/>
                <w:szCs w:val="18"/>
                <w:lang w:val="en-US"/>
              </w:rPr>
              <w:t>400</w:t>
            </w:r>
          </w:p>
        </w:tc>
        <w:tc>
          <w:tcPr>
            <w:tcW w:w="844" w:type="pct"/>
            <w:shd w:val="clear" w:color="auto" w:fill="FFFFFF" w:themeFill="background1"/>
            <w:tcMar>
              <w:top w:w="15" w:type="dxa"/>
              <w:left w:w="15" w:type="dxa"/>
              <w:bottom w:w="0" w:type="dxa"/>
              <w:right w:w="15" w:type="dxa"/>
            </w:tcMar>
            <w:vAlign w:val="center"/>
            <w:hideMark/>
          </w:tcPr>
          <w:p w14:paraId="4023E262" w14:textId="77777777" w:rsidR="00613B6C" w:rsidRPr="00145991" w:rsidRDefault="00613B6C" w:rsidP="00613B6C">
            <w:pPr>
              <w:keepNext/>
              <w:jc w:val="center"/>
              <w:rPr>
                <w:sz w:val="18"/>
                <w:szCs w:val="18"/>
                <w:lang w:val="en-US"/>
              </w:rPr>
            </w:pPr>
            <w:r w:rsidRPr="00145991">
              <w:rPr>
                <w:sz w:val="18"/>
                <w:szCs w:val="18"/>
                <w:lang w:val="en-US"/>
              </w:rPr>
              <w:t>555</w:t>
            </w:r>
          </w:p>
        </w:tc>
        <w:tc>
          <w:tcPr>
            <w:tcW w:w="843" w:type="pct"/>
            <w:shd w:val="clear" w:color="auto" w:fill="FFFFFF" w:themeFill="background1"/>
            <w:tcMar>
              <w:top w:w="15" w:type="dxa"/>
              <w:left w:w="15" w:type="dxa"/>
              <w:bottom w:w="0" w:type="dxa"/>
              <w:right w:w="15" w:type="dxa"/>
            </w:tcMar>
            <w:vAlign w:val="center"/>
            <w:hideMark/>
          </w:tcPr>
          <w:p w14:paraId="3BB0AB3C" w14:textId="77777777" w:rsidR="00613B6C" w:rsidRPr="00145991" w:rsidRDefault="00613B6C" w:rsidP="00613B6C">
            <w:pPr>
              <w:keepNext/>
              <w:jc w:val="center"/>
              <w:rPr>
                <w:sz w:val="18"/>
                <w:szCs w:val="18"/>
                <w:lang w:val="en-US"/>
              </w:rPr>
            </w:pPr>
            <w:r w:rsidRPr="00145991">
              <w:rPr>
                <w:sz w:val="18"/>
                <w:szCs w:val="18"/>
                <w:lang w:val="en-US"/>
              </w:rPr>
              <w:t>573</w:t>
            </w:r>
          </w:p>
        </w:tc>
      </w:tr>
      <w:tr w:rsidR="00C610B6" w:rsidRPr="00145991" w14:paraId="11BBB4AE"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0F19523B" w14:textId="77777777" w:rsidR="00613B6C" w:rsidRPr="00145991" w:rsidRDefault="00613B6C" w:rsidP="00613B6C">
            <w:pPr>
              <w:keepNext/>
              <w:jc w:val="center"/>
              <w:rPr>
                <w:sz w:val="18"/>
                <w:szCs w:val="18"/>
                <w:lang w:val="en-US"/>
              </w:rPr>
            </w:pPr>
            <w:r w:rsidRPr="00145991">
              <w:rPr>
                <w:bCs/>
                <w:sz w:val="18"/>
                <w:szCs w:val="18"/>
                <w:lang w:val="en-US"/>
              </w:rPr>
              <w:t xml:space="preserve"> + 9dB margin</w:t>
            </w:r>
          </w:p>
        </w:tc>
        <w:tc>
          <w:tcPr>
            <w:tcW w:w="844" w:type="pct"/>
            <w:shd w:val="clear" w:color="auto" w:fill="FFFFFF" w:themeFill="background1"/>
            <w:tcMar>
              <w:top w:w="15" w:type="dxa"/>
              <w:left w:w="15" w:type="dxa"/>
              <w:bottom w:w="0" w:type="dxa"/>
              <w:right w:w="15" w:type="dxa"/>
            </w:tcMar>
            <w:vAlign w:val="center"/>
            <w:hideMark/>
          </w:tcPr>
          <w:p w14:paraId="597449E5" w14:textId="77777777" w:rsidR="00613B6C" w:rsidRPr="00145991" w:rsidRDefault="00613B6C" w:rsidP="00613B6C">
            <w:pPr>
              <w:keepNext/>
              <w:jc w:val="center"/>
              <w:rPr>
                <w:sz w:val="18"/>
                <w:szCs w:val="18"/>
                <w:lang w:val="en-US"/>
              </w:rPr>
            </w:pPr>
            <w:r w:rsidRPr="00145991">
              <w:rPr>
                <w:sz w:val="18"/>
                <w:szCs w:val="18"/>
                <w:lang w:val="en-US"/>
              </w:rPr>
              <w:t>139.106675</w:t>
            </w:r>
          </w:p>
        </w:tc>
        <w:tc>
          <w:tcPr>
            <w:tcW w:w="844" w:type="pct"/>
            <w:shd w:val="clear" w:color="auto" w:fill="FFFFFF" w:themeFill="background1"/>
            <w:tcMar>
              <w:top w:w="15" w:type="dxa"/>
              <w:left w:w="15" w:type="dxa"/>
              <w:bottom w:w="0" w:type="dxa"/>
              <w:right w:w="15" w:type="dxa"/>
            </w:tcMar>
            <w:vAlign w:val="center"/>
            <w:hideMark/>
          </w:tcPr>
          <w:p w14:paraId="5D43B353" w14:textId="77777777" w:rsidR="00613B6C" w:rsidRPr="00145991" w:rsidRDefault="00613B6C" w:rsidP="00613B6C">
            <w:pPr>
              <w:keepNext/>
              <w:jc w:val="center"/>
              <w:rPr>
                <w:sz w:val="18"/>
                <w:szCs w:val="18"/>
                <w:lang w:val="en-US"/>
              </w:rPr>
            </w:pPr>
            <w:r w:rsidRPr="00145991">
              <w:rPr>
                <w:sz w:val="18"/>
                <w:szCs w:val="18"/>
                <w:lang w:val="en-US"/>
              </w:rPr>
              <w:t>142.106675</w:t>
            </w:r>
          </w:p>
        </w:tc>
        <w:tc>
          <w:tcPr>
            <w:tcW w:w="844" w:type="pct"/>
            <w:shd w:val="clear" w:color="auto" w:fill="FFFFFF" w:themeFill="background1"/>
            <w:tcMar>
              <w:top w:w="15" w:type="dxa"/>
              <w:left w:w="15" w:type="dxa"/>
              <w:bottom w:w="0" w:type="dxa"/>
              <w:right w:w="15" w:type="dxa"/>
            </w:tcMar>
            <w:vAlign w:val="center"/>
            <w:hideMark/>
          </w:tcPr>
          <w:p w14:paraId="09436EE4" w14:textId="77777777" w:rsidR="00613B6C" w:rsidRPr="00145991" w:rsidRDefault="00613B6C" w:rsidP="00613B6C">
            <w:pPr>
              <w:keepNext/>
              <w:jc w:val="center"/>
              <w:rPr>
                <w:sz w:val="18"/>
                <w:szCs w:val="18"/>
                <w:lang w:val="en-US"/>
              </w:rPr>
            </w:pPr>
            <w:r w:rsidRPr="00145991">
              <w:rPr>
                <w:sz w:val="18"/>
                <w:szCs w:val="18"/>
                <w:lang w:val="en-US"/>
              </w:rPr>
              <w:t>147.106675</w:t>
            </w:r>
          </w:p>
        </w:tc>
        <w:tc>
          <w:tcPr>
            <w:tcW w:w="843" w:type="pct"/>
            <w:shd w:val="clear" w:color="auto" w:fill="FFFFFF" w:themeFill="background1"/>
            <w:tcMar>
              <w:top w:w="15" w:type="dxa"/>
              <w:left w:w="15" w:type="dxa"/>
              <w:bottom w:w="0" w:type="dxa"/>
              <w:right w:w="15" w:type="dxa"/>
            </w:tcMar>
            <w:vAlign w:val="center"/>
            <w:hideMark/>
          </w:tcPr>
          <w:p w14:paraId="7B01DE57" w14:textId="77777777" w:rsidR="00613B6C" w:rsidRPr="00145991" w:rsidRDefault="00613B6C" w:rsidP="00613B6C">
            <w:pPr>
              <w:keepNext/>
              <w:jc w:val="center"/>
              <w:rPr>
                <w:sz w:val="18"/>
                <w:szCs w:val="18"/>
                <w:lang w:val="en-US"/>
              </w:rPr>
            </w:pPr>
            <w:r w:rsidRPr="00145991">
              <w:rPr>
                <w:sz w:val="18"/>
                <w:szCs w:val="18"/>
                <w:lang w:val="en-US"/>
              </w:rPr>
              <w:t>147.606675</w:t>
            </w:r>
          </w:p>
        </w:tc>
      </w:tr>
      <w:tr w:rsidR="00C610B6" w:rsidRPr="00145991" w14:paraId="70CF2D7F" w14:textId="77777777" w:rsidTr="00613B6C">
        <w:trPr>
          <w:trHeight w:val="31"/>
        </w:trPr>
        <w:tc>
          <w:tcPr>
            <w:tcW w:w="1624" w:type="pct"/>
            <w:shd w:val="clear" w:color="auto" w:fill="FFFFFF" w:themeFill="background1"/>
            <w:tcMar>
              <w:top w:w="15" w:type="dxa"/>
              <w:left w:w="15" w:type="dxa"/>
              <w:bottom w:w="0" w:type="dxa"/>
              <w:right w:w="15" w:type="dxa"/>
            </w:tcMar>
            <w:vAlign w:val="center"/>
            <w:hideMark/>
          </w:tcPr>
          <w:p w14:paraId="690F4176" w14:textId="77777777" w:rsidR="00613B6C" w:rsidRPr="00145991" w:rsidRDefault="00613B6C" w:rsidP="00613B6C">
            <w:pPr>
              <w:keepNext/>
              <w:jc w:val="center"/>
              <w:rPr>
                <w:sz w:val="18"/>
                <w:szCs w:val="18"/>
                <w:lang w:val="en-US"/>
              </w:rPr>
            </w:pPr>
            <w:r w:rsidRPr="00145991">
              <w:rPr>
                <w:bCs/>
                <w:sz w:val="18"/>
                <w:szCs w:val="18"/>
                <w:lang w:val="en-US"/>
              </w:rPr>
              <w:t>Max distance (m)</w:t>
            </w:r>
          </w:p>
        </w:tc>
        <w:tc>
          <w:tcPr>
            <w:tcW w:w="844" w:type="pct"/>
            <w:shd w:val="clear" w:color="auto" w:fill="FFFFFF" w:themeFill="background1"/>
            <w:tcMar>
              <w:top w:w="15" w:type="dxa"/>
              <w:left w:w="15" w:type="dxa"/>
              <w:bottom w:w="0" w:type="dxa"/>
              <w:right w:w="15" w:type="dxa"/>
            </w:tcMar>
            <w:vAlign w:val="center"/>
            <w:hideMark/>
          </w:tcPr>
          <w:p w14:paraId="094F4C4C" w14:textId="77777777" w:rsidR="00613B6C" w:rsidRPr="00145991" w:rsidRDefault="00613B6C" w:rsidP="00613B6C">
            <w:pPr>
              <w:keepNext/>
              <w:jc w:val="center"/>
              <w:rPr>
                <w:sz w:val="18"/>
                <w:szCs w:val="18"/>
                <w:lang w:val="en-US"/>
              </w:rPr>
            </w:pPr>
            <w:r w:rsidRPr="00145991">
              <w:rPr>
                <w:sz w:val="18"/>
                <w:szCs w:val="18"/>
                <w:lang w:val="en-US"/>
              </w:rPr>
              <w:t>270</w:t>
            </w:r>
          </w:p>
        </w:tc>
        <w:tc>
          <w:tcPr>
            <w:tcW w:w="844" w:type="pct"/>
            <w:shd w:val="clear" w:color="auto" w:fill="FFFFFF" w:themeFill="background1"/>
            <w:tcMar>
              <w:top w:w="15" w:type="dxa"/>
              <w:left w:w="15" w:type="dxa"/>
              <w:bottom w:w="0" w:type="dxa"/>
              <w:right w:w="15" w:type="dxa"/>
            </w:tcMar>
            <w:vAlign w:val="center"/>
            <w:hideMark/>
          </w:tcPr>
          <w:p w14:paraId="422EBFD3" w14:textId="77777777" w:rsidR="00613B6C" w:rsidRPr="00145991" w:rsidRDefault="00613B6C" w:rsidP="00613B6C">
            <w:pPr>
              <w:keepNext/>
              <w:jc w:val="center"/>
              <w:rPr>
                <w:sz w:val="18"/>
                <w:szCs w:val="18"/>
                <w:lang w:val="en-US"/>
              </w:rPr>
            </w:pPr>
            <w:r w:rsidRPr="00145991">
              <w:rPr>
                <w:sz w:val="18"/>
                <w:szCs w:val="18"/>
                <w:lang w:val="en-US"/>
              </w:rPr>
              <w:t>329</w:t>
            </w:r>
          </w:p>
        </w:tc>
        <w:tc>
          <w:tcPr>
            <w:tcW w:w="844" w:type="pct"/>
            <w:shd w:val="clear" w:color="auto" w:fill="FFFFFF" w:themeFill="background1"/>
            <w:tcMar>
              <w:top w:w="15" w:type="dxa"/>
              <w:left w:w="15" w:type="dxa"/>
              <w:bottom w:w="0" w:type="dxa"/>
              <w:right w:w="15" w:type="dxa"/>
            </w:tcMar>
            <w:vAlign w:val="center"/>
            <w:hideMark/>
          </w:tcPr>
          <w:p w14:paraId="1681CEAE" w14:textId="77777777" w:rsidR="00613B6C" w:rsidRPr="00145991" w:rsidRDefault="00613B6C" w:rsidP="00613B6C">
            <w:pPr>
              <w:keepNext/>
              <w:jc w:val="center"/>
              <w:rPr>
                <w:sz w:val="18"/>
                <w:szCs w:val="18"/>
                <w:lang w:val="en-US"/>
              </w:rPr>
            </w:pPr>
            <w:r w:rsidRPr="00145991">
              <w:rPr>
                <w:sz w:val="18"/>
                <w:szCs w:val="18"/>
                <w:lang w:val="en-US"/>
              </w:rPr>
              <w:t>456</w:t>
            </w:r>
          </w:p>
        </w:tc>
        <w:tc>
          <w:tcPr>
            <w:tcW w:w="843" w:type="pct"/>
            <w:shd w:val="clear" w:color="auto" w:fill="FFFFFF" w:themeFill="background1"/>
            <w:tcMar>
              <w:top w:w="15" w:type="dxa"/>
              <w:left w:w="15" w:type="dxa"/>
              <w:bottom w:w="0" w:type="dxa"/>
              <w:right w:w="15" w:type="dxa"/>
            </w:tcMar>
            <w:vAlign w:val="center"/>
            <w:hideMark/>
          </w:tcPr>
          <w:p w14:paraId="0CE2B890" w14:textId="77777777" w:rsidR="00613B6C" w:rsidRPr="00145991" w:rsidRDefault="00613B6C" w:rsidP="00613B6C">
            <w:pPr>
              <w:keepNext/>
              <w:jc w:val="center"/>
              <w:rPr>
                <w:sz w:val="18"/>
                <w:szCs w:val="18"/>
                <w:lang w:val="en-US"/>
              </w:rPr>
            </w:pPr>
            <w:r w:rsidRPr="00145991">
              <w:rPr>
                <w:sz w:val="18"/>
                <w:szCs w:val="18"/>
                <w:lang w:val="en-US"/>
              </w:rPr>
              <w:t>471</w:t>
            </w:r>
          </w:p>
        </w:tc>
      </w:tr>
    </w:tbl>
    <w:p w14:paraId="3E3E6CE6" w14:textId="77777777" w:rsidR="00255518" w:rsidRPr="00145991" w:rsidRDefault="00255518" w:rsidP="00255518">
      <w:pPr>
        <w:spacing w:beforeLines="50" w:before="120" w:afterLines="50" w:after="120"/>
        <w:jc w:val="both"/>
        <w:rPr>
          <w:rFonts w:eastAsia="ＭＳ 明朝"/>
          <w:b/>
          <w:sz w:val="22"/>
          <w:u w:val="single"/>
          <w:lang w:val="en-US"/>
        </w:rPr>
      </w:pPr>
      <w:r w:rsidRPr="00145991">
        <w:rPr>
          <w:rFonts w:eastAsia="ＭＳ 明朝"/>
          <w:b/>
          <w:sz w:val="22"/>
          <w:u w:val="single"/>
          <w:lang w:val="en-US"/>
        </w:rPr>
        <w:t>Observation 2:</w:t>
      </w:r>
    </w:p>
    <w:p w14:paraId="1545BE4E" w14:textId="58B66D16" w:rsidR="005134B1" w:rsidRPr="00145991" w:rsidRDefault="005134B1" w:rsidP="005134B1">
      <w:pPr>
        <w:numPr>
          <w:ilvl w:val="0"/>
          <w:numId w:val="30"/>
        </w:numPr>
        <w:spacing w:afterLines="50" w:after="120"/>
        <w:jc w:val="both"/>
        <w:rPr>
          <w:rFonts w:eastAsia="ＭＳ 明朝"/>
          <w:i/>
          <w:sz w:val="22"/>
        </w:rPr>
      </w:pPr>
      <w:r w:rsidRPr="00145991">
        <w:rPr>
          <w:rFonts w:eastAsia="ＭＳ 明朝"/>
          <w:i/>
          <w:sz w:val="22"/>
        </w:rPr>
        <w:t xml:space="preserve">NR PUCCH in long duration with 2~14 symbols under the common structure as proposed in section 2 could be used for a cell range around </w:t>
      </w:r>
      <w:r w:rsidR="00054BE6" w:rsidRPr="00145991">
        <w:rPr>
          <w:rFonts w:eastAsia="ＭＳ 明朝"/>
          <w:sz w:val="22"/>
          <w:lang w:val="en-US"/>
        </w:rPr>
        <w:t>200</w:t>
      </w:r>
      <w:r w:rsidRPr="00145991">
        <w:rPr>
          <w:rFonts w:eastAsia="ＭＳ 明朝"/>
          <w:sz w:val="22"/>
          <w:lang w:val="en-US"/>
        </w:rPr>
        <w:t xml:space="preserve">~600m at 4GHz and </w:t>
      </w:r>
      <w:r w:rsidR="00054BE6" w:rsidRPr="00145991">
        <w:rPr>
          <w:rFonts w:eastAsia="ＭＳ 明朝"/>
          <w:sz w:val="22"/>
          <w:lang w:val="en-US"/>
        </w:rPr>
        <w:t>250</w:t>
      </w:r>
      <w:r w:rsidRPr="00145991">
        <w:rPr>
          <w:rFonts w:eastAsia="ＭＳ 明朝"/>
          <w:sz w:val="22"/>
          <w:lang w:val="en-US"/>
        </w:rPr>
        <w:t>~700m at 28GHz.</w:t>
      </w:r>
    </w:p>
    <w:p w14:paraId="503E6744" w14:textId="77777777" w:rsidR="00255518" w:rsidRPr="00145991" w:rsidRDefault="00255518" w:rsidP="00255518">
      <w:pPr>
        <w:keepNext/>
        <w:numPr>
          <w:ilvl w:val="0"/>
          <w:numId w:val="6"/>
        </w:numPr>
        <w:tabs>
          <w:tab w:val="left" w:pos="0"/>
        </w:tabs>
        <w:spacing w:before="240" w:after="120"/>
        <w:jc w:val="both"/>
        <w:outlineLvl w:val="0"/>
        <w:rPr>
          <w:rFonts w:ascii="Arial" w:hAnsi="Arial"/>
          <w:b/>
          <w:kern w:val="28"/>
          <w:sz w:val="28"/>
          <w:lang w:val="en-US"/>
        </w:rPr>
      </w:pPr>
      <w:r w:rsidRPr="00145991">
        <w:rPr>
          <w:rFonts w:ascii="Arial" w:hAnsi="Arial"/>
          <w:b/>
          <w:kern w:val="28"/>
          <w:sz w:val="28"/>
          <w:lang w:val="en-US"/>
        </w:rPr>
        <w:t>Conclusion</w:t>
      </w:r>
    </w:p>
    <w:p w14:paraId="050C7EFD" w14:textId="7170A713" w:rsidR="00255518" w:rsidRPr="00145991" w:rsidRDefault="00255518" w:rsidP="00255518">
      <w:pPr>
        <w:spacing w:after="120"/>
        <w:jc w:val="both"/>
        <w:rPr>
          <w:sz w:val="22"/>
          <w:szCs w:val="24"/>
          <w:lang w:val="en-US"/>
        </w:rPr>
      </w:pPr>
      <w:r w:rsidRPr="00145991">
        <w:rPr>
          <w:sz w:val="22"/>
          <w:szCs w:val="24"/>
          <w:lang w:val="en-US"/>
        </w:rPr>
        <w:t>In this contribution</w:t>
      </w:r>
      <w:r w:rsidR="00B40A33" w:rsidRPr="00145991">
        <w:rPr>
          <w:sz w:val="22"/>
          <w:szCs w:val="24"/>
          <w:lang w:val="en-US"/>
        </w:rPr>
        <w:t>,</w:t>
      </w:r>
      <w:r w:rsidRPr="00145991">
        <w:rPr>
          <w:sz w:val="22"/>
          <w:szCs w:val="24"/>
          <w:lang w:val="en-US"/>
        </w:rPr>
        <w:t xml:space="preserve"> we discussed </w:t>
      </w:r>
      <w:r w:rsidRPr="00145991">
        <w:rPr>
          <w:rFonts w:eastAsia="ＭＳ 明朝"/>
          <w:sz w:val="22"/>
          <w:lang w:val="en-US"/>
        </w:rPr>
        <w:t xml:space="preserve">UL control channel for NR (NR PUCCH) in </w:t>
      </w:r>
      <w:r w:rsidR="00F75FB3" w:rsidRPr="00145991">
        <w:rPr>
          <w:rFonts w:eastAsia="ＭＳ 明朝"/>
          <w:sz w:val="22"/>
          <w:lang w:val="en-US"/>
        </w:rPr>
        <w:t>long</w:t>
      </w:r>
      <w:r w:rsidRPr="00145991">
        <w:rPr>
          <w:rFonts w:eastAsia="ＭＳ 明朝"/>
          <w:sz w:val="22"/>
          <w:lang w:val="en-US"/>
        </w:rPr>
        <w:t xml:space="preserve"> period</w:t>
      </w:r>
      <w:r w:rsidRPr="00145991">
        <w:rPr>
          <w:sz w:val="22"/>
          <w:szCs w:val="24"/>
          <w:lang w:val="en-US"/>
        </w:rPr>
        <w:t xml:space="preserve"> and proposed the following:</w:t>
      </w:r>
    </w:p>
    <w:p w14:paraId="5E062FF8" w14:textId="77777777" w:rsidR="00F14BAF" w:rsidRPr="00145991" w:rsidRDefault="00F14BAF" w:rsidP="00F14BAF">
      <w:pPr>
        <w:spacing w:afterLines="50" w:after="120"/>
        <w:jc w:val="both"/>
        <w:rPr>
          <w:rFonts w:eastAsia="ＭＳ 明朝"/>
          <w:b/>
          <w:sz w:val="22"/>
          <w:u w:val="single"/>
          <w:lang w:val="en-US"/>
        </w:rPr>
      </w:pPr>
      <w:r w:rsidRPr="00145991">
        <w:rPr>
          <w:rFonts w:eastAsia="ＭＳ 明朝"/>
          <w:b/>
          <w:sz w:val="22"/>
          <w:u w:val="single"/>
          <w:lang w:val="en-US"/>
        </w:rPr>
        <w:t>Proposal 1:</w:t>
      </w:r>
    </w:p>
    <w:p w14:paraId="2E6B2578" w14:textId="77777777" w:rsidR="00F14BAF" w:rsidRPr="00145991" w:rsidRDefault="00F14BAF" w:rsidP="00F14BAF">
      <w:pPr>
        <w:pStyle w:val="afc"/>
        <w:numPr>
          <w:ilvl w:val="0"/>
          <w:numId w:val="33"/>
        </w:numPr>
        <w:spacing w:afterLines="50" w:after="120"/>
        <w:ind w:leftChars="0"/>
        <w:jc w:val="both"/>
        <w:rPr>
          <w:rFonts w:eastAsia="SimSun"/>
          <w:i/>
          <w:sz w:val="22"/>
          <w:lang w:val="en-US" w:eastAsia="zh-CN"/>
        </w:rPr>
      </w:pPr>
      <w:r w:rsidRPr="00145991">
        <w:rPr>
          <w:rFonts w:eastAsia="SimSun"/>
          <w:i/>
          <w:sz w:val="22"/>
          <w:lang w:val="en-US" w:eastAsia="zh-CN"/>
        </w:rPr>
        <w:lastRenderedPageBreak/>
        <w:t>RAN1 to support PUCCH in long-duration in both UL-only slot and UL-centric slot.</w:t>
      </w:r>
    </w:p>
    <w:p w14:paraId="5F894768" w14:textId="77777777" w:rsidR="00F14BAF" w:rsidRPr="00145991" w:rsidRDefault="00F14BAF" w:rsidP="00F14BAF">
      <w:pPr>
        <w:pStyle w:val="afc"/>
        <w:numPr>
          <w:ilvl w:val="0"/>
          <w:numId w:val="33"/>
        </w:numPr>
        <w:spacing w:afterLines="50" w:after="120"/>
        <w:ind w:leftChars="0"/>
        <w:jc w:val="both"/>
        <w:rPr>
          <w:rFonts w:eastAsia="SimSun"/>
          <w:i/>
          <w:sz w:val="22"/>
          <w:lang w:val="en-US" w:eastAsia="zh-CN"/>
        </w:rPr>
      </w:pPr>
      <w:r w:rsidRPr="00145991">
        <w:rPr>
          <w:rFonts w:eastAsia="SimSun"/>
          <w:i/>
          <w:sz w:val="22"/>
          <w:lang w:val="en-US" w:eastAsia="zh-CN"/>
        </w:rPr>
        <w:t>Consider to use one common structure for PUCCH in long-duration in both UL-only slot and UL-centric slot.</w:t>
      </w:r>
    </w:p>
    <w:p w14:paraId="30854051" w14:textId="77777777" w:rsidR="00F14BAF" w:rsidRPr="00145991" w:rsidRDefault="00F14BAF" w:rsidP="00F14BAF">
      <w:pPr>
        <w:pStyle w:val="afc"/>
        <w:numPr>
          <w:ilvl w:val="1"/>
          <w:numId w:val="33"/>
        </w:numPr>
        <w:spacing w:afterLines="50" w:after="120"/>
        <w:ind w:leftChars="0"/>
        <w:jc w:val="both"/>
        <w:rPr>
          <w:rFonts w:eastAsia="SimSun"/>
          <w:i/>
          <w:sz w:val="22"/>
          <w:lang w:val="en-US" w:eastAsia="zh-CN"/>
        </w:rPr>
      </w:pPr>
      <w:r w:rsidRPr="00145991">
        <w:rPr>
          <w:rFonts w:eastAsia="SimSun"/>
          <w:i/>
          <w:sz w:val="22"/>
          <w:lang w:val="en-US" w:eastAsia="zh-CN"/>
        </w:rPr>
        <w:t>Further study is needed for the performance of this common structure in terms of multiplexing capacity, robustness against inter-cell interference etc.</w:t>
      </w:r>
    </w:p>
    <w:p w14:paraId="5B2B0D08" w14:textId="77777777" w:rsidR="00F14BAF" w:rsidRPr="00145991" w:rsidRDefault="00F14BAF" w:rsidP="00F14BAF">
      <w:pPr>
        <w:spacing w:afterLines="50" w:after="120"/>
        <w:jc w:val="both"/>
        <w:rPr>
          <w:rFonts w:eastAsia="ＭＳ 明朝"/>
          <w:b/>
          <w:sz w:val="22"/>
          <w:u w:val="single"/>
          <w:lang w:val="en-US"/>
        </w:rPr>
      </w:pPr>
      <w:r w:rsidRPr="00145991">
        <w:rPr>
          <w:rFonts w:eastAsia="ＭＳ 明朝"/>
          <w:b/>
          <w:sz w:val="22"/>
          <w:u w:val="single"/>
          <w:lang w:val="en-US"/>
        </w:rPr>
        <w:t>Observation 1:</w:t>
      </w:r>
    </w:p>
    <w:p w14:paraId="1D9FC3E0" w14:textId="77777777" w:rsidR="00F14BAF" w:rsidRPr="00145991" w:rsidRDefault="00F14BAF" w:rsidP="00F14BAF">
      <w:pPr>
        <w:pStyle w:val="afc"/>
        <w:numPr>
          <w:ilvl w:val="0"/>
          <w:numId w:val="34"/>
        </w:numPr>
        <w:spacing w:afterLines="50" w:after="120"/>
        <w:ind w:leftChars="0"/>
        <w:jc w:val="both"/>
        <w:rPr>
          <w:rFonts w:eastAsia="ＭＳ 明朝"/>
          <w:i/>
          <w:sz w:val="22"/>
          <w:lang w:val="en-US"/>
        </w:rPr>
      </w:pPr>
      <w:r w:rsidRPr="00145991">
        <w:rPr>
          <w:rFonts w:eastAsia="ＭＳ 明朝"/>
          <w:i/>
          <w:sz w:val="22"/>
          <w:lang w:val="en-US"/>
        </w:rPr>
        <w:t>NR PUCCH in long duration with the common structure could achieve similar BER performance to LTE PUCCH.</w:t>
      </w:r>
    </w:p>
    <w:p w14:paraId="3219D47D" w14:textId="77777777" w:rsidR="00F14BAF" w:rsidRPr="00145991" w:rsidRDefault="00F14BAF" w:rsidP="00F14BAF">
      <w:pPr>
        <w:spacing w:beforeLines="50" w:before="120" w:afterLines="50" w:after="120"/>
        <w:jc w:val="both"/>
        <w:rPr>
          <w:rFonts w:eastAsia="ＭＳ 明朝"/>
          <w:b/>
          <w:sz w:val="22"/>
          <w:u w:val="single"/>
          <w:lang w:val="en-US"/>
        </w:rPr>
      </w:pPr>
      <w:r w:rsidRPr="00145991">
        <w:rPr>
          <w:rFonts w:eastAsia="ＭＳ 明朝"/>
          <w:b/>
          <w:sz w:val="22"/>
          <w:u w:val="single"/>
          <w:lang w:val="en-US"/>
        </w:rPr>
        <w:t>Observation 2:</w:t>
      </w:r>
    </w:p>
    <w:p w14:paraId="23F987A5" w14:textId="77777777" w:rsidR="00F14BAF" w:rsidRPr="00145991" w:rsidRDefault="00F14BAF" w:rsidP="00F14BAF">
      <w:pPr>
        <w:numPr>
          <w:ilvl w:val="0"/>
          <w:numId w:val="30"/>
        </w:numPr>
        <w:spacing w:afterLines="50" w:after="120"/>
        <w:jc w:val="both"/>
        <w:rPr>
          <w:rFonts w:eastAsia="ＭＳ 明朝"/>
          <w:i/>
          <w:sz w:val="22"/>
        </w:rPr>
      </w:pPr>
      <w:r w:rsidRPr="00145991">
        <w:rPr>
          <w:rFonts w:eastAsia="ＭＳ 明朝"/>
          <w:i/>
          <w:sz w:val="22"/>
        </w:rPr>
        <w:t xml:space="preserve">NR PUCCH in long duration with 2~14 symbols under the common structure as proposed in section 2 could be used for a cell range around </w:t>
      </w:r>
      <w:r w:rsidRPr="00145991">
        <w:rPr>
          <w:rFonts w:eastAsia="ＭＳ 明朝"/>
          <w:sz w:val="22"/>
          <w:lang w:val="en-US"/>
        </w:rPr>
        <w:t>200~600m at 4GHz and 250~700m at 28GHz.</w:t>
      </w:r>
    </w:p>
    <w:p w14:paraId="0205C8E7" w14:textId="77777777" w:rsidR="00255518" w:rsidRPr="00145991" w:rsidRDefault="00255518" w:rsidP="00255518">
      <w:pPr>
        <w:keepNext/>
        <w:tabs>
          <w:tab w:val="left" w:pos="0"/>
        </w:tabs>
        <w:spacing w:before="240" w:after="120"/>
        <w:jc w:val="both"/>
        <w:outlineLvl w:val="0"/>
        <w:rPr>
          <w:rFonts w:ascii="Arial" w:hAnsi="Arial"/>
          <w:b/>
          <w:kern w:val="28"/>
          <w:sz w:val="28"/>
          <w:lang w:val="en-US"/>
        </w:rPr>
      </w:pPr>
      <w:r w:rsidRPr="00145991">
        <w:rPr>
          <w:rFonts w:ascii="Arial" w:hAnsi="Arial"/>
          <w:b/>
          <w:kern w:val="28"/>
          <w:sz w:val="28"/>
          <w:lang w:val="en-US"/>
        </w:rPr>
        <w:t>References</w:t>
      </w:r>
    </w:p>
    <w:p w14:paraId="32F90648" w14:textId="77777777" w:rsidR="00255518" w:rsidRPr="00145991" w:rsidRDefault="00255518" w:rsidP="00255518">
      <w:pPr>
        <w:widowControl w:val="0"/>
        <w:numPr>
          <w:ilvl w:val="0"/>
          <w:numId w:val="4"/>
        </w:numPr>
        <w:spacing w:after="120"/>
        <w:jc w:val="both"/>
        <w:rPr>
          <w:sz w:val="22"/>
          <w:szCs w:val="22"/>
          <w:lang w:val="en-US"/>
        </w:rPr>
      </w:pPr>
      <w:r w:rsidRPr="00145991">
        <w:rPr>
          <w:sz w:val="22"/>
          <w:szCs w:val="22"/>
          <w:lang w:val="en-US"/>
        </w:rPr>
        <w:t>3GPP RAN1#86b/#87 Chairman’s note.</w:t>
      </w:r>
    </w:p>
    <w:p w14:paraId="1672D320" w14:textId="737DB3B2" w:rsidR="00255518" w:rsidRPr="00145991" w:rsidRDefault="00255518" w:rsidP="00255518">
      <w:pPr>
        <w:widowControl w:val="0"/>
        <w:numPr>
          <w:ilvl w:val="0"/>
          <w:numId w:val="4"/>
        </w:numPr>
        <w:spacing w:afterLines="50" w:after="120"/>
        <w:jc w:val="both"/>
        <w:rPr>
          <w:rFonts w:eastAsia="ＭＳ 明朝"/>
          <w:sz w:val="22"/>
          <w:lang w:val="en-US"/>
        </w:rPr>
      </w:pPr>
      <w:r w:rsidRPr="00145991">
        <w:rPr>
          <w:sz w:val="22"/>
          <w:szCs w:val="22"/>
          <w:lang w:val="en-US"/>
        </w:rPr>
        <w:t>R1-</w:t>
      </w:r>
      <w:r w:rsidR="004E0BFC" w:rsidRPr="00145991">
        <w:rPr>
          <w:sz w:val="22"/>
          <w:szCs w:val="22"/>
          <w:lang w:val="en-US"/>
        </w:rPr>
        <w:t>170062</w:t>
      </w:r>
      <w:r w:rsidR="00995B28" w:rsidRPr="00145991">
        <w:rPr>
          <w:sz w:val="22"/>
          <w:szCs w:val="22"/>
          <w:lang w:val="en-US"/>
        </w:rPr>
        <w:t>2</w:t>
      </w:r>
      <w:r w:rsidRPr="00145991">
        <w:rPr>
          <w:sz w:val="22"/>
          <w:szCs w:val="22"/>
          <w:lang w:val="en-US"/>
        </w:rPr>
        <w:t xml:space="preserve">, ‘UL control channel structure in </w:t>
      </w:r>
      <w:r w:rsidR="008C14DB" w:rsidRPr="00145991">
        <w:rPr>
          <w:sz w:val="22"/>
          <w:szCs w:val="22"/>
          <w:lang w:val="en-US"/>
        </w:rPr>
        <w:t>short</w:t>
      </w:r>
      <w:r w:rsidRPr="00145991">
        <w:rPr>
          <w:sz w:val="22"/>
          <w:szCs w:val="22"/>
          <w:lang w:val="en-US"/>
        </w:rPr>
        <w:t xml:space="preserve"> duration,’ NTT DOCOMO, INC.</w:t>
      </w:r>
    </w:p>
    <w:p w14:paraId="4E1A2A5F" w14:textId="77777777" w:rsidR="00255518" w:rsidRPr="00145991" w:rsidRDefault="00255518" w:rsidP="00255518">
      <w:pPr>
        <w:widowControl w:val="0"/>
        <w:numPr>
          <w:ilvl w:val="0"/>
          <w:numId w:val="4"/>
        </w:numPr>
        <w:spacing w:afterLines="50" w:after="120"/>
        <w:jc w:val="both"/>
        <w:rPr>
          <w:rFonts w:eastAsia="ＭＳ 明朝"/>
          <w:sz w:val="22"/>
          <w:lang w:val="en-US"/>
        </w:rPr>
      </w:pPr>
      <w:r w:rsidRPr="00145991">
        <w:rPr>
          <w:sz w:val="22"/>
          <w:szCs w:val="22"/>
          <w:lang w:val="en-US"/>
        </w:rPr>
        <w:t>R1-1612718, ‘UL control channel for NR,’ NTT DOCOMO, INC.</w:t>
      </w:r>
    </w:p>
    <w:p w14:paraId="5CD85DBF" w14:textId="77777777" w:rsidR="00255518" w:rsidRPr="00145991" w:rsidRDefault="00255518" w:rsidP="00255518">
      <w:pPr>
        <w:keepNext/>
        <w:tabs>
          <w:tab w:val="left" w:pos="0"/>
        </w:tabs>
        <w:spacing w:before="240" w:after="120"/>
        <w:jc w:val="both"/>
        <w:outlineLvl w:val="0"/>
        <w:rPr>
          <w:rFonts w:ascii="Arial" w:hAnsi="Arial"/>
          <w:kern w:val="28"/>
          <w:sz w:val="22"/>
          <w:szCs w:val="22"/>
          <w:lang w:val="en-US"/>
        </w:rPr>
      </w:pPr>
      <w:r w:rsidRPr="00145991">
        <w:rPr>
          <w:rFonts w:ascii="Arial" w:hAnsi="Arial"/>
          <w:b/>
          <w:kern w:val="28"/>
          <w:sz w:val="28"/>
          <w:lang w:val="en-US"/>
        </w:rPr>
        <w:t>Appendix</w:t>
      </w:r>
    </w:p>
    <w:p w14:paraId="73913D0E" w14:textId="77777777" w:rsidR="00255518" w:rsidRPr="00145991" w:rsidRDefault="00255518" w:rsidP="00255518">
      <w:pPr>
        <w:keepNext/>
        <w:spacing w:before="120" w:after="120"/>
        <w:jc w:val="center"/>
        <w:rPr>
          <w:sz w:val="22"/>
        </w:rPr>
      </w:pPr>
      <w:r w:rsidRPr="00145991">
        <w:rPr>
          <w:sz w:val="22"/>
        </w:rPr>
        <w:t>Table A1</w:t>
      </w:r>
      <w:r w:rsidRPr="00145991">
        <w:rPr>
          <w:sz w:val="22"/>
        </w:rPr>
        <w:tab/>
      </w:r>
      <w:r w:rsidRPr="00145991">
        <w:rPr>
          <w:rFonts w:eastAsia="ＭＳ 明朝"/>
          <w:sz w:val="22"/>
          <w:lang w:val="en-US"/>
        </w:rPr>
        <w:t>Simulation parameters</w:t>
      </w:r>
    </w:p>
    <w:tbl>
      <w:tblPr>
        <w:tblStyle w:val="11"/>
        <w:tblW w:w="5000" w:type="pct"/>
        <w:tblLook w:val="04A0" w:firstRow="1" w:lastRow="0" w:firstColumn="1" w:lastColumn="0" w:noHBand="0" w:noVBand="1"/>
      </w:tblPr>
      <w:tblGrid>
        <w:gridCol w:w="3322"/>
        <w:gridCol w:w="3321"/>
        <w:gridCol w:w="3319"/>
      </w:tblGrid>
      <w:tr w:rsidR="00C610B6" w:rsidRPr="00145991" w14:paraId="7E00189C" w14:textId="77777777" w:rsidTr="003F22D8">
        <w:tc>
          <w:tcPr>
            <w:tcW w:w="1667" w:type="pct"/>
            <w:shd w:val="clear" w:color="auto" w:fill="FBD4B4" w:themeFill="accent6" w:themeFillTint="66"/>
          </w:tcPr>
          <w:p w14:paraId="25E025AB"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Parameter</w:t>
            </w:r>
          </w:p>
        </w:tc>
        <w:tc>
          <w:tcPr>
            <w:tcW w:w="3333" w:type="pct"/>
            <w:gridSpan w:val="2"/>
            <w:shd w:val="clear" w:color="auto" w:fill="FBD4B4" w:themeFill="accent6" w:themeFillTint="66"/>
          </w:tcPr>
          <w:p w14:paraId="2311D409"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Value</w:t>
            </w:r>
          </w:p>
        </w:tc>
      </w:tr>
      <w:tr w:rsidR="00C610B6" w:rsidRPr="00145991" w14:paraId="0ABD9345" w14:textId="77777777" w:rsidTr="003F22D8">
        <w:tc>
          <w:tcPr>
            <w:tcW w:w="1667" w:type="pct"/>
          </w:tcPr>
          <w:p w14:paraId="64BD137A"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Carrier frequency</w:t>
            </w:r>
          </w:p>
        </w:tc>
        <w:tc>
          <w:tcPr>
            <w:tcW w:w="1667" w:type="pct"/>
          </w:tcPr>
          <w:p w14:paraId="44A1246F"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4GHz</w:t>
            </w:r>
          </w:p>
        </w:tc>
        <w:tc>
          <w:tcPr>
            <w:tcW w:w="1667" w:type="pct"/>
          </w:tcPr>
          <w:p w14:paraId="74FF8C7D"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28GHz</w:t>
            </w:r>
          </w:p>
        </w:tc>
      </w:tr>
      <w:tr w:rsidR="00C610B6" w:rsidRPr="00145991" w14:paraId="2A18C5C0" w14:textId="77777777" w:rsidTr="003F22D8">
        <w:tc>
          <w:tcPr>
            <w:tcW w:w="1667" w:type="pct"/>
          </w:tcPr>
          <w:p w14:paraId="25C77B49"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Channel model</w:t>
            </w:r>
          </w:p>
        </w:tc>
        <w:tc>
          <w:tcPr>
            <w:tcW w:w="1667" w:type="pct"/>
          </w:tcPr>
          <w:p w14:paraId="70D1625A"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EPA</w:t>
            </w:r>
          </w:p>
        </w:tc>
        <w:tc>
          <w:tcPr>
            <w:tcW w:w="1667" w:type="pct"/>
          </w:tcPr>
          <w:p w14:paraId="2BB717CC"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CDL-B UMi street canyon</w:t>
            </w:r>
          </w:p>
        </w:tc>
      </w:tr>
      <w:tr w:rsidR="00C610B6" w:rsidRPr="00145991" w14:paraId="2C6D0A2F" w14:textId="77777777" w:rsidTr="003F22D8">
        <w:tc>
          <w:tcPr>
            <w:tcW w:w="1667" w:type="pct"/>
          </w:tcPr>
          <w:p w14:paraId="13672C05"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System bandwidth</w:t>
            </w:r>
          </w:p>
        </w:tc>
        <w:tc>
          <w:tcPr>
            <w:tcW w:w="1667" w:type="pct"/>
          </w:tcPr>
          <w:p w14:paraId="78108A6A"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20MHz</w:t>
            </w:r>
          </w:p>
        </w:tc>
        <w:tc>
          <w:tcPr>
            <w:tcW w:w="1667" w:type="pct"/>
          </w:tcPr>
          <w:p w14:paraId="2D9AF31A" w14:textId="38639D17" w:rsidR="00255518" w:rsidRPr="00145991" w:rsidRDefault="00C82B72" w:rsidP="00C60254">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80MHz</w:t>
            </w:r>
          </w:p>
        </w:tc>
      </w:tr>
      <w:tr w:rsidR="00C610B6" w:rsidRPr="00145991" w14:paraId="612C6E5A" w14:textId="77777777" w:rsidTr="003F22D8">
        <w:tc>
          <w:tcPr>
            <w:tcW w:w="1667" w:type="pct"/>
          </w:tcPr>
          <w:p w14:paraId="6E2C6977"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Subcarrier spacing</w:t>
            </w:r>
          </w:p>
        </w:tc>
        <w:tc>
          <w:tcPr>
            <w:tcW w:w="1667" w:type="pct"/>
          </w:tcPr>
          <w:p w14:paraId="38D6E381"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15kHz</w:t>
            </w:r>
          </w:p>
        </w:tc>
        <w:tc>
          <w:tcPr>
            <w:tcW w:w="1667" w:type="pct"/>
          </w:tcPr>
          <w:p w14:paraId="26E2ADA6" w14:textId="364B7311" w:rsidR="00255518" w:rsidRPr="00145991" w:rsidRDefault="00C60254"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60kHz</w:t>
            </w:r>
          </w:p>
        </w:tc>
      </w:tr>
      <w:tr w:rsidR="00C610B6" w:rsidRPr="00145991" w14:paraId="1D8F4C3B" w14:textId="77777777" w:rsidTr="003F22D8">
        <w:tc>
          <w:tcPr>
            <w:tcW w:w="1667" w:type="pct"/>
          </w:tcPr>
          <w:p w14:paraId="0092639E"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Antenna configuration</w:t>
            </w:r>
          </w:p>
        </w:tc>
        <w:tc>
          <w:tcPr>
            <w:tcW w:w="1667" w:type="pct"/>
          </w:tcPr>
          <w:p w14:paraId="0B044D9D"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1Tx, 2Rx (uncorrelated)</w:t>
            </w:r>
          </w:p>
        </w:tc>
        <w:tc>
          <w:tcPr>
            <w:tcW w:w="1667" w:type="pct"/>
          </w:tcPr>
          <w:p w14:paraId="3F222FC4"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2Tx, 32Rx (polarized)</w:t>
            </w:r>
          </w:p>
        </w:tc>
      </w:tr>
      <w:tr w:rsidR="00C610B6" w:rsidRPr="00145991" w14:paraId="1F8EE361" w14:textId="77777777" w:rsidTr="003F22D8">
        <w:tc>
          <w:tcPr>
            <w:tcW w:w="1667" w:type="pct"/>
          </w:tcPr>
          <w:p w14:paraId="1D6C434F"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CP overhead</w:t>
            </w:r>
          </w:p>
        </w:tc>
        <w:tc>
          <w:tcPr>
            <w:tcW w:w="3333" w:type="pct"/>
            <w:gridSpan w:val="2"/>
          </w:tcPr>
          <w:p w14:paraId="5D5EF94D"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6.6%</w:t>
            </w:r>
          </w:p>
        </w:tc>
      </w:tr>
      <w:tr w:rsidR="00C610B6" w:rsidRPr="00145991" w14:paraId="51D22440" w14:textId="77777777" w:rsidTr="003F22D8">
        <w:tc>
          <w:tcPr>
            <w:tcW w:w="1667" w:type="pct"/>
          </w:tcPr>
          <w:p w14:paraId="47B5C300"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UE speed</w:t>
            </w:r>
          </w:p>
        </w:tc>
        <w:tc>
          <w:tcPr>
            <w:tcW w:w="3333" w:type="pct"/>
            <w:gridSpan w:val="2"/>
          </w:tcPr>
          <w:p w14:paraId="2306AAC6"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3km/h</w:t>
            </w:r>
          </w:p>
        </w:tc>
      </w:tr>
      <w:tr w:rsidR="00C610B6" w:rsidRPr="00145991" w14:paraId="7F6D0A55" w14:textId="77777777" w:rsidTr="003F22D8">
        <w:tc>
          <w:tcPr>
            <w:tcW w:w="1667" w:type="pct"/>
          </w:tcPr>
          <w:p w14:paraId="05C59F8B"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UCI bits</w:t>
            </w:r>
          </w:p>
        </w:tc>
        <w:tc>
          <w:tcPr>
            <w:tcW w:w="3333" w:type="pct"/>
            <w:gridSpan w:val="2"/>
          </w:tcPr>
          <w:p w14:paraId="09864761" w14:textId="5A5B2AB8" w:rsidR="00255518" w:rsidRPr="00145991" w:rsidRDefault="00C60254"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2</w:t>
            </w:r>
            <w:r w:rsidR="00255518" w:rsidRPr="00145991">
              <w:rPr>
                <w:rFonts w:eastAsia="ＭＳ 明朝"/>
                <w:sz w:val="20"/>
                <w:lang w:val="en-US"/>
              </w:rPr>
              <w:t>bits</w:t>
            </w:r>
          </w:p>
        </w:tc>
      </w:tr>
      <w:tr w:rsidR="00C610B6" w:rsidRPr="00145991" w14:paraId="649C3124" w14:textId="77777777" w:rsidTr="003F22D8">
        <w:tc>
          <w:tcPr>
            <w:tcW w:w="1667" w:type="pct"/>
          </w:tcPr>
          <w:p w14:paraId="153264A1"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Receiver</w:t>
            </w:r>
          </w:p>
        </w:tc>
        <w:tc>
          <w:tcPr>
            <w:tcW w:w="3333" w:type="pct"/>
            <w:gridSpan w:val="2"/>
          </w:tcPr>
          <w:p w14:paraId="494B30CE" w14:textId="7682C096" w:rsidR="00255518" w:rsidRPr="00145991" w:rsidRDefault="00C60254"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MLD</w:t>
            </w:r>
          </w:p>
        </w:tc>
      </w:tr>
      <w:tr w:rsidR="00C610B6" w:rsidRPr="00145991" w14:paraId="644795E4" w14:textId="77777777" w:rsidTr="003F22D8">
        <w:tc>
          <w:tcPr>
            <w:tcW w:w="1667" w:type="pct"/>
          </w:tcPr>
          <w:p w14:paraId="571617E8"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Encoding</w:t>
            </w:r>
          </w:p>
        </w:tc>
        <w:tc>
          <w:tcPr>
            <w:tcW w:w="3333" w:type="pct"/>
            <w:gridSpan w:val="2"/>
          </w:tcPr>
          <w:p w14:paraId="059FF35B" w14:textId="10B4C339" w:rsidR="00255518" w:rsidRPr="00145991" w:rsidRDefault="00C60254"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Repetition code</w:t>
            </w:r>
          </w:p>
        </w:tc>
      </w:tr>
      <w:tr w:rsidR="00C610B6" w:rsidRPr="00145991" w14:paraId="32296298" w14:textId="77777777" w:rsidTr="003F22D8">
        <w:tc>
          <w:tcPr>
            <w:tcW w:w="1667" w:type="pct"/>
          </w:tcPr>
          <w:p w14:paraId="294E2FA2"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Number of subcarriers per PRB</w:t>
            </w:r>
          </w:p>
        </w:tc>
        <w:tc>
          <w:tcPr>
            <w:tcW w:w="3333" w:type="pct"/>
            <w:gridSpan w:val="2"/>
          </w:tcPr>
          <w:p w14:paraId="37863198"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12</w:t>
            </w:r>
          </w:p>
        </w:tc>
      </w:tr>
      <w:tr w:rsidR="00C610B6" w:rsidRPr="00145991" w14:paraId="20B92ADF" w14:textId="77777777" w:rsidTr="003F22D8">
        <w:tc>
          <w:tcPr>
            <w:tcW w:w="1667" w:type="pct"/>
          </w:tcPr>
          <w:p w14:paraId="78B83AE8"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Waveform</w:t>
            </w:r>
          </w:p>
        </w:tc>
        <w:tc>
          <w:tcPr>
            <w:tcW w:w="3333" w:type="pct"/>
            <w:gridSpan w:val="2"/>
          </w:tcPr>
          <w:p w14:paraId="4EB8C061"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CP-OFDM</w:t>
            </w:r>
          </w:p>
        </w:tc>
      </w:tr>
      <w:tr w:rsidR="00255518" w:rsidRPr="00C610B6" w14:paraId="4DAF2027" w14:textId="77777777" w:rsidTr="003F22D8">
        <w:tc>
          <w:tcPr>
            <w:tcW w:w="1667" w:type="pct"/>
          </w:tcPr>
          <w:p w14:paraId="7AAE7A7C" w14:textId="77777777" w:rsidR="00255518" w:rsidRPr="00145991"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Phase-noise</w:t>
            </w:r>
          </w:p>
        </w:tc>
        <w:tc>
          <w:tcPr>
            <w:tcW w:w="3333" w:type="pct"/>
            <w:gridSpan w:val="2"/>
          </w:tcPr>
          <w:p w14:paraId="129DE036" w14:textId="77777777" w:rsidR="00255518" w:rsidRPr="00C610B6" w:rsidRDefault="00255518" w:rsidP="00255518">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Not modelled</w:t>
            </w:r>
          </w:p>
        </w:tc>
      </w:tr>
    </w:tbl>
    <w:p w14:paraId="0642A9A6" w14:textId="77777777" w:rsidR="00754DCC" w:rsidRPr="00C610B6" w:rsidRDefault="00754DCC" w:rsidP="004B75A7">
      <w:pPr>
        <w:spacing w:afterLines="50" w:after="120"/>
        <w:jc w:val="both"/>
        <w:rPr>
          <w:rFonts w:eastAsia="ＭＳ 明朝"/>
          <w:sz w:val="22"/>
          <w:lang w:val="en-US"/>
        </w:rPr>
      </w:pPr>
    </w:p>
    <w:sectPr w:rsidR="00754DCC" w:rsidRPr="00C610B6">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2B81D" w14:textId="77777777" w:rsidR="009E6094" w:rsidRDefault="009E6094">
      <w:r>
        <w:separator/>
      </w:r>
    </w:p>
  </w:endnote>
  <w:endnote w:type="continuationSeparator" w:id="0">
    <w:p w14:paraId="34A65C20" w14:textId="77777777" w:rsidR="009E6094" w:rsidRDefault="009E6094">
      <w:r>
        <w:continuationSeparator/>
      </w:r>
    </w:p>
  </w:endnote>
  <w:endnote w:type="continuationNotice" w:id="1">
    <w:p w14:paraId="5A4DE263" w14:textId="77777777" w:rsidR="009E6094" w:rsidRDefault="009E6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3679927D" w:rsidR="00B40A33" w:rsidRPr="00000924" w:rsidRDefault="00B40A3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45414">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45414">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FFB68" w14:textId="77777777" w:rsidR="009E6094" w:rsidRDefault="009E6094">
      <w:r>
        <w:separator/>
      </w:r>
    </w:p>
  </w:footnote>
  <w:footnote w:type="continuationSeparator" w:id="0">
    <w:p w14:paraId="008F8AFA" w14:textId="77777777" w:rsidR="009E6094" w:rsidRDefault="009E6094">
      <w:r>
        <w:continuationSeparator/>
      </w:r>
    </w:p>
  </w:footnote>
  <w:footnote w:type="continuationNotice" w:id="1">
    <w:p w14:paraId="4E4B0F79" w14:textId="77777777" w:rsidR="009E6094" w:rsidRDefault="009E60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816118"/>
    <w:multiLevelType w:val="hybridMultilevel"/>
    <w:tmpl w:val="67905B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CD309B"/>
    <w:multiLevelType w:val="hybridMultilevel"/>
    <w:tmpl w:val="BC602C8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B7853FA"/>
    <w:multiLevelType w:val="hybridMultilevel"/>
    <w:tmpl w:val="F346748E"/>
    <w:lvl w:ilvl="0" w:tplc="DC54143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C3F1FC4"/>
    <w:multiLevelType w:val="hybridMultilevel"/>
    <w:tmpl w:val="D66CAD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55C83"/>
    <w:multiLevelType w:val="hybridMultilevel"/>
    <w:tmpl w:val="54BC2F14"/>
    <w:lvl w:ilvl="0" w:tplc="D82495A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5"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5C0FEE"/>
    <w:multiLevelType w:val="hybridMultilevel"/>
    <w:tmpl w:val="C1F44314"/>
    <w:lvl w:ilvl="0" w:tplc="0448837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9"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623F65"/>
    <w:multiLevelType w:val="hybridMultilevel"/>
    <w:tmpl w:val="699AD3C6"/>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2"/>
  </w:num>
  <w:num w:numId="4">
    <w:abstractNumId w:val="10"/>
  </w:num>
  <w:num w:numId="5">
    <w:abstractNumId w:val="36"/>
  </w:num>
  <w:num w:numId="6">
    <w:abstractNumId w:val="21"/>
  </w:num>
  <w:num w:numId="7">
    <w:abstractNumId w:val="31"/>
  </w:num>
  <w:num w:numId="8">
    <w:abstractNumId w:val="34"/>
  </w:num>
  <w:num w:numId="9">
    <w:abstractNumId w:val="19"/>
  </w:num>
  <w:num w:numId="10">
    <w:abstractNumId w:val="26"/>
  </w:num>
  <w:num w:numId="11">
    <w:abstractNumId w:val="6"/>
  </w:num>
  <w:num w:numId="12">
    <w:abstractNumId w:val="20"/>
  </w:num>
  <w:num w:numId="13">
    <w:abstractNumId w:val="5"/>
  </w:num>
  <w:num w:numId="14">
    <w:abstractNumId w:val="2"/>
  </w:num>
  <w:num w:numId="15">
    <w:abstractNumId w:val="8"/>
  </w:num>
  <w:num w:numId="16">
    <w:abstractNumId w:val="35"/>
  </w:num>
  <w:num w:numId="17">
    <w:abstractNumId w:val="4"/>
  </w:num>
  <w:num w:numId="18">
    <w:abstractNumId w:val="1"/>
  </w:num>
  <w:num w:numId="19">
    <w:abstractNumId w:val="30"/>
  </w:num>
  <w:num w:numId="20">
    <w:abstractNumId w:val="9"/>
  </w:num>
  <w:num w:numId="21">
    <w:abstractNumId w:val="18"/>
  </w:num>
  <w:num w:numId="22">
    <w:abstractNumId w:val="3"/>
  </w:num>
  <w:num w:numId="23">
    <w:abstractNumId w:val="11"/>
  </w:num>
  <w:num w:numId="24">
    <w:abstractNumId w:val="25"/>
  </w:num>
  <w:num w:numId="25">
    <w:abstractNumId w:val="13"/>
  </w:num>
  <w:num w:numId="26">
    <w:abstractNumId w:val="32"/>
  </w:num>
  <w:num w:numId="27">
    <w:abstractNumId w:val="29"/>
  </w:num>
  <w:num w:numId="28">
    <w:abstractNumId w:val="23"/>
  </w:num>
  <w:num w:numId="29">
    <w:abstractNumId w:val="33"/>
  </w:num>
  <w:num w:numId="30">
    <w:abstractNumId w:val="16"/>
  </w:num>
  <w:num w:numId="31">
    <w:abstractNumId w:val="15"/>
  </w:num>
  <w:num w:numId="32">
    <w:abstractNumId w:val="14"/>
  </w:num>
  <w:num w:numId="33">
    <w:abstractNumId w:val="17"/>
  </w:num>
  <w:num w:numId="34">
    <w:abstractNumId w:val="7"/>
  </w:num>
  <w:num w:numId="35">
    <w:abstractNumId w:val="22"/>
  </w:num>
  <w:num w:numId="36">
    <w:abstractNumId w:val="28"/>
  </w:num>
  <w:num w:numId="3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29E"/>
    <w:rsid w:val="0001241A"/>
    <w:rsid w:val="0001243E"/>
    <w:rsid w:val="0001251B"/>
    <w:rsid w:val="0001297C"/>
    <w:rsid w:val="00012DFF"/>
    <w:rsid w:val="00012E98"/>
    <w:rsid w:val="000139A9"/>
    <w:rsid w:val="00013B31"/>
    <w:rsid w:val="00013CC4"/>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E60"/>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BE6"/>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41"/>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043"/>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1F5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F06"/>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9BB"/>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1C5"/>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3FE4"/>
    <w:rsid w:val="00144294"/>
    <w:rsid w:val="0014491B"/>
    <w:rsid w:val="00144EE2"/>
    <w:rsid w:val="0014501E"/>
    <w:rsid w:val="00145072"/>
    <w:rsid w:val="001450AD"/>
    <w:rsid w:val="00145991"/>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2D2"/>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EDF"/>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A06"/>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40"/>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2F1F"/>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CB2"/>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518"/>
    <w:rsid w:val="00255A0A"/>
    <w:rsid w:val="00256A5E"/>
    <w:rsid w:val="00256DC7"/>
    <w:rsid w:val="00257482"/>
    <w:rsid w:val="00257558"/>
    <w:rsid w:val="00257645"/>
    <w:rsid w:val="002576FB"/>
    <w:rsid w:val="00257D86"/>
    <w:rsid w:val="00260195"/>
    <w:rsid w:val="002602CE"/>
    <w:rsid w:val="002603EF"/>
    <w:rsid w:val="002609EE"/>
    <w:rsid w:val="00260D10"/>
    <w:rsid w:val="002615AF"/>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5FAC"/>
    <w:rsid w:val="00276028"/>
    <w:rsid w:val="002766F3"/>
    <w:rsid w:val="002769B4"/>
    <w:rsid w:val="002769DB"/>
    <w:rsid w:val="002775FC"/>
    <w:rsid w:val="00277802"/>
    <w:rsid w:val="00277862"/>
    <w:rsid w:val="00277ABA"/>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F5"/>
    <w:rsid w:val="003271D4"/>
    <w:rsid w:val="0032744B"/>
    <w:rsid w:val="00327554"/>
    <w:rsid w:val="0032796E"/>
    <w:rsid w:val="0032799F"/>
    <w:rsid w:val="00327BFA"/>
    <w:rsid w:val="00327D7E"/>
    <w:rsid w:val="00330417"/>
    <w:rsid w:val="00330749"/>
    <w:rsid w:val="00330AD9"/>
    <w:rsid w:val="00330F77"/>
    <w:rsid w:val="0033191F"/>
    <w:rsid w:val="00331C24"/>
    <w:rsid w:val="00331EFF"/>
    <w:rsid w:val="00332667"/>
    <w:rsid w:val="0033290C"/>
    <w:rsid w:val="00332BCF"/>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5A4"/>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70"/>
    <w:rsid w:val="003B6DC9"/>
    <w:rsid w:val="003B6FC8"/>
    <w:rsid w:val="003B7431"/>
    <w:rsid w:val="003C0CD4"/>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2D8"/>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FA0"/>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1B1"/>
    <w:rsid w:val="0040549D"/>
    <w:rsid w:val="0040578C"/>
    <w:rsid w:val="004059B7"/>
    <w:rsid w:val="00405C7F"/>
    <w:rsid w:val="00406179"/>
    <w:rsid w:val="004062E1"/>
    <w:rsid w:val="00407198"/>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53F"/>
    <w:rsid w:val="00415545"/>
    <w:rsid w:val="004158F8"/>
    <w:rsid w:val="004164A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071"/>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C47"/>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5C5"/>
    <w:rsid w:val="00465F0A"/>
    <w:rsid w:val="00466786"/>
    <w:rsid w:val="00467039"/>
    <w:rsid w:val="00467A8B"/>
    <w:rsid w:val="00467AB5"/>
    <w:rsid w:val="00467AFF"/>
    <w:rsid w:val="00470957"/>
    <w:rsid w:val="00470C44"/>
    <w:rsid w:val="00471055"/>
    <w:rsid w:val="0047155C"/>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3EF0"/>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5A7"/>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BFC"/>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15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B1"/>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7F"/>
    <w:rsid w:val="005458C5"/>
    <w:rsid w:val="00546163"/>
    <w:rsid w:val="00546256"/>
    <w:rsid w:val="00546E2C"/>
    <w:rsid w:val="00546E6B"/>
    <w:rsid w:val="005471B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06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629"/>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99E"/>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012"/>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4A4"/>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5B8"/>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45"/>
    <w:rsid w:val="006138C4"/>
    <w:rsid w:val="006139A4"/>
    <w:rsid w:val="00613A94"/>
    <w:rsid w:val="00613B6C"/>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4F3C"/>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DB0"/>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0DB"/>
    <w:rsid w:val="006D11C0"/>
    <w:rsid w:val="006D124D"/>
    <w:rsid w:val="006D133D"/>
    <w:rsid w:val="006D1375"/>
    <w:rsid w:val="006D13E5"/>
    <w:rsid w:val="006D161F"/>
    <w:rsid w:val="006D1696"/>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09"/>
    <w:rsid w:val="006E1226"/>
    <w:rsid w:val="006E1261"/>
    <w:rsid w:val="006E1450"/>
    <w:rsid w:val="006E1C24"/>
    <w:rsid w:val="006E1E7D"/>
    <w:rsid w:val="006E20C1"/>
    <w:rsid w:val="006E22B4"/>
    <w:rsid w:val="006E275A"/>
    <w:rsid w:val="006E2BCA"/>
    <w:rsid w:val="006E2C0E"/>
    <w:rsid w:val="006E2EEC"/>
    <w:rsid w:val="006E2FC3"/>
    <w:rsid w:val="006E3655"/>
    <w:rsid w:val="006E377F"/>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5A72"/>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958"/>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272"/>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43C"/>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4F4"/>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591"/>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9D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C3E"/>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234"/>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4DB"/>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6D62"/>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A65"/>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B28"/>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DA7"/>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094"/>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0E24"/>
    <w:rsid w:val="00A113BD"/>
    <w:rsid w:val="00A11C07"/>
    <w:rsid w:val="00A11DAD"/>
    <w:rsid w:val="00A1265D"/>
    <w:rsid w:val="00A126F1"/>
    <w:rsid w:val="00A128E7"/>
    <w:rsid w:val="00A12D86"/>
    <w:rsid w:val="00A12D95"/>
    <w:rsid w:val="00A13091"/>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1E90"/>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B7AFA"/>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378"/>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0E6"/>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55F"/>
    <w:rsid w:val="00B236B5"/>
    <w:rsid w:val="00B23943"/>
    <w:rsid w:val="00B23C44"/>
    <w:rsid w:val="00B23D23"/>
    <w:rsid w:val="00B246AD"/>
    <w:rsid w:val="00B24735"/>
    <w:rsid w:val="00B24BE6"/>
    <w:rsid w:val="00B24DC1"/>
    <w:rsid w:val="00B25226"/>
    <w:rsid w:val="00B2569C"/>
    <w:rsid w:val="00B258F9"/>
    <w:rsid w:val="00B261FE"/>
    <w:rsid w:val="00B2637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33"/>
    <w:rsid w:val="00B40A5C"/>
    <w:rsid w:val="00B40F2C"/>
    <w:rsid w:val="00B4134E"/>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2C5"/>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3F02"/>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E7A46"/>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42"/>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14"/>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979"/>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254"/>
    <w:rsid w:val="00C6094D"/>
    <w:rsid w:val="00C60A1E"/>
    <w:rsid w:val="00C60DBC"/>
    <w:rsid w:val="00C60ED5"/>
    <w:rsid w:val="00C610B6"/>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6B0"/>
    <w:rsid w:val="00C828E1"/>
    <w:rsid w:val="00C82B72"/>
    <w:rsid w:val="00C82B95"/>
    <w:rsid w:val="00C834D3"/>
    <w:rsid w:val="00C841F3"/>
    <w:rsid w:val="00C84682"/>
    <w:rsid w:val="00C846DB"/>
    <w:rsid w:val="00C84AA1"/>
    <w:rsid w:val="00C84F68"/>
    <w:rsid w:val="00C85B6A"/>
    <w:rsid w:val="00C85C2F"/>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4CF"/>
    <w:rsid w:val="00CB3515"/>
    <w:rsid w:val="00CB37D7"/>
    <w:rsid w:val="00CB4634"/>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0C76"/>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6EA0"/>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83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073"/>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15A"/>
    <w:rsid w:val="00E234AA"/>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61"/>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3C"/>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5E99"/>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252"/>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422"/>
    <w:rsid w:val="00EE153B"/>
    <w:rsid w:val="00EE2285"/>
    <w:rsid w:val="00EE22ED"/>
    <w:rsid w:val="00EE28D1"/>
    <w:rsid w:val="00EE2DD4"/>
    <w:rsid w:val="00EE2F9D"/>
    <w:rsid w:val="00EE3318"/>
    <w:rsid w:val="00EE387E"/>
    <w:rsid w:val="00EE39E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65C"/>
    <w:rsid w:val="00EF1C6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BAF"/>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6C7"/>
    <w:rsid w:val="00F6091E"/>
    <w:rsid w:val="00F609D0"/>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D2D"/>
    <w:rsid w:val="00F74156"/>
    <w:rsid w:val="00F74B51"/>
    <w:rsid w:val="00F74BA7"/>
    <w:rsid w:val="00F74CE2"/>
    <w:rsid w:val="00F74CE9"/>
    <w:rsid w:val="00F7552A"/>
    <w:rsid w:val="00F75767"/>
    <w:rsid w:val="00F75BAB"/>
    <w:rsid w:val="00F75EA7"/>
    <w:rsid w:val="00F75ED5"/>
    <w:rsid w:val="00F75FB3"/>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475"/>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00F"/>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C5528DD-986F-4EDB-B3C1-4D842083C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5134B1"/>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CB6F59"/>
    <w:rPr>
      <w:rFonts w:ascii="Times New Roman" w:eastAsia="ＭＳ ゴシック" w:hAnsi="Times New Roman"/>
      <w:sz w:val="24"/>
      <w:lang w:val="en-GB"/>
    </w:rPr>
  </w:style>
  <w:style w:type="table" w:customStyle="1" w:styleId="11">
    <w:name w:val="网格型1"/>
    <w:basedOn w:val="a3"/>
    <w:next w:val="afa"/>
    <w:rsid w:val="0025551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926493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630944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52921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30082-0440-4536-A123-53DB21FC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1726</Words>
  <Characters>9843</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Fred TAKEDA(2)</cp:lastModifiedBy>
  <cp:revision>2</cp:revision>
  <cp:lastPrinted>2015-04-11T00:59:00Z</cp:lastPrinted>
  <dcterms:created xsi:type="dcterms:W3CDTF">2017-01-09T23:26:00Z</dcterms:created>
  <dcterms:modified xsi:type="dcterms:W3CDTF">2017-01-09T23:26:00Z</dcterms:modified>
</cp:coreProperties>
</file>