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174C" w:rsidRPr="00E8357A" w:rsidRDefault="0043174C" w:rsidP="0043174C">
      <w:pPr>
        <w:pStyle w:val="af8"/>
        <w:rPr>
          <w:rFonts w:ascii="Arial" w:eastAsiaTheme="minorEastAsia" w:hAnsi="Arial" w:cs="Arial"/>
          <w:b/>
          <w:sz w:val="22"/>
          <w:szCs w:val="22"/>
          <w:lang w:eastAsia="zh-CN"/>
        </w:rPr>
      </w:pPr>
      <w:r w:rsidRPr="0043174C">
        <w:rPr>
          <w:rFonts w:ascii="Arial" w:hAnsi="Arial" w:cs="Arial"/>
          <w:b/>
          <w:sz w:val="22"/>
          <w:szCs w:val="22"/>
        </w:rPr>
        <w:t xml:space="preserve">3GPP TSG RAN WG1 </w:t>
      </w:r>
      <w:r w:rsidR="0029522C">
        <w:rPr>
          <w:rFonts w:ascii="Arial" w:eastAsiaTheme="minorEastAsia" w:hAnsi="Arial" w:cs="Arial" w:hint="eastAsia"/>
          <w:b/>
          <w:bCs/>
          <w:sz w:val="22"/>
          <w:szCs w:val="22"/>
          <w:lang w:val="en-GB" w:eastAsia="zh-CN"/>
        </w:rPr>
        <w:t>AH_NR</w:t>
      </w:r>
      <w:r w:rsidR="00E8357A">
        <w:rPr>
          <w:rFonts w:ascii="Arial" w:eastAsiaTheme="minorEastAsia" w:hAnsi="Arial" w:cs="Arial" w:hint="eastAsia"/>
          <w:b/>
          <w:sz w:val="22"/>
          <w:szCs w:val="22"/>
          <w:lang w:eastAsia="zh-CN"/>
        </w:rPr>
        <w:t xml:space="preserve"> </w:t>
      </w:r>
      <w:r w:rsidR="003B3658">
        <w:rPr>
          <w:rFonts w:ascii="Arial" w:eastAsiaTheme="minorEastAsia" w:hAnsi="Arial" w:cs="Arial" w:hint="eastAsia"/>
          <w:b/>
          <w:sz w:val="22"/>
          <w:szCs w:val="22"/>
          <w:lang w:eastAsia="zh-CN"/>
        </w:rPr>
        <w:t>meeting</w:t>
      </w:r>
      <w:r w:rsidRPr="0043174C">
        <w:rPr>
          <w:rFonts w:ascii="Arial" w:hAnsi="Arial" w:cs="Arial" w:hint="eastAsia"/>
          <w:b/>
          <w:sz w:val="22"/>
          <w:szCs w:val="22"/>
        </w:rPr>
        <w:t xml:space="preserve">   </w:t>
      </w:r>
      <w:r w:rsidRPr="0043174C">
        <w:rPr>
          <w:rFonts w:ascii="Arial" w:hAnsi="Arial" w:cs="Arial"/>
          <w:b/>
          <w:sz w:val="22"/>
          <w:szCs w:val="22"/>
        </w:rPr>
        <w:tab/>
      </w:r>
      <w:r w:rsidR="0029522C">
        <w:rPr>
          <w:rFonts w:ascii="Arial" w:eastAsiaTheme="minorEastAsia" w:hAnsi="Arial" w:cs="Arial" w:hint="eastAsia"/>
          <w:b/>
          <w:sz w:val="22"/>
          <w:szCs w:val="22"/>
          <w:lang w:eastAsia="zh-CN"/>
        </w:rPr>
        <w:tab/>
      </w:r>
      <w:r w:rsidRPr="0043174C">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43174C">
        <w:rPr>
          <w:rFonts w:ascii="Arial" w:hAnsi="Arial" w:cs="Arial"/>
          <w:b/>
          <w:sz w:val="22"/>
          <w:szCs w:val="22"/>
        </w:rPr>
        <w:t>R1-</w:t>
      </w:r>
      <w:r w:rsidR="00E13DDF" w:rsidRPr="00E13DDF">
        <w:rPr>
          <w:rFonts w:ascii="Arial" w:hAnsi="Arial" w:cs="Arial"/>
          <w:b/>
          <w:sz w:val="22"/>
          <w:szCs w:val="22"/>
        </w:rPr>
        <w:t>1700220</w:t>
      </w:r>
    </w:p>
    <w:p w:rsidR="003709C6" w:rsidRPr="00E8357A" w:rsidRDefault="00E8357A" w:rsidP="0043174C">
      <w:pPr>
        <w:pStyle w:val="af8"/>
        <w:rPr>
          <w:rFonts w:ascii="Arial" w:eastAsiaTheme="minorEastAsia" w:hAnsi="Arial" w:cs="Arial"/>
          <w:b/>
          <w:sz w:val="22"/>
          <w:szCs w:val="22"/>
          <w:lang w:eastAsia="zh-CN"/>
        </w:rPr>
      </w:pPr>
      <w:r>
        <w:rPr>
          <w:rFonts w:ascii="Arial" w:eastAsiaTheme="minorEastAsia" w:hAnsi="Arial" w:cs="Arial" w:hint="eastAsia"/>
          <w:b/>
          <w:sz w:val="22"/>
          <w:szCs w:val="22"/>
          <w:lang w:eastAsia="zh-CN"/>
        </w:rPr>
        <w:t>Spokane</w:t>
      </w:r>
      <w:r w:rsidR="0043174C" w:rsidRPr="0043174C">
        <w:rPr>
          <w:rFonts w:ascii="Arial" w:hAnsi="Arial" w:cs="Arial"/>
          <w:b/>
          <w:sz w:val="22"/>
          <w:szCs w:val="22"/>
        </w:rPr>
        <w:t xml:space="preserve">, </w:t>
      </w:r>
      <w:r w:rsidR="0043174C" w:rsidRPr="0043174C">
        <w:rPr>
          <w:rFonts w:ascii="Arial" w:hAnsi="Arial" w:cs="Arial" w:hint="eastAsia"/>
          <w:b/>
          <w:sz w:val="22"/>
          <w:szCs w:val="22"/>
        </w:rPr>
        <w:t>USA</w:t>
      </w:r>
      <w:r w:rsidR="0043174C" w:rsidRPr="0043174C">
        <w:rPr>
          <w:rFonts w:ascii="Arial" w:hAnsi="Arial" w:cs="Arial"/>
          <w:b/>
          <w:sz w:val="22"/>
          <w:szCs w:val="22"/>
        </w:rPr>
        <w:t xml:space="preserve"> </w:t>
      </w:r>
      <w:r w:rsidR="0043174C" w:rsidRPr="0043174C">
        <w:rPr>
          <w:rFonts w:ascii="Arial" w:hAnsi="Arial" w:cs="Arial" w:hint="eastAsia"/>
          <w:b/>
          <w:sz w:val="22"/>
          <w:szCs w:val="22"/>
        </w:rPr>
        <w:t>1</w:t>
      </w:r>
      <w:r>
        <w:rPr>
          <w:rFonts w:ascii="Arial" w:eastAsiaTheme="minorEastAsia" w:hAnsi="Arial" w:cs="Arial" w:hint="eastAsia"/>
          <w:b/>
          <w:sz w:val="22"/>
          <w:szCs w:val="22"/>
          <w:lang w:eastAsia="zh-CN"/>
        </w:rPr>
        <w:t>6</w:t>
      </w:r>
      <w:r w:rsidR="0043174C" w:rsidRPr="00142417">
        <w:rPr>
          <w:rFonts w:ascii="Arial" w:hAnsi="Arial" w:cs="Arial" w:hint="eastAsia"/>
          <w:b/>
          <w:sz w:val="22"/>
          <w:szCs w:val="22"/>
          <w:vertAlign w:val="superscript"/>
        </w:rPr>
        <w:t>th</w:t>
      </w:r>
      <w:r w:rsidR="0043174C" w:rsidRPr="0043174C">
        <w:rPr>
          <w:rFonts w:ascii="Arial" w:hAnsi="Arial" w:cs="Arial" w:hint="eastAsia"/>
          <w:b/>
          <w:sz w:val="22"/>
          <w:szCs w:val="22"/>
        </w:rPr>
        <w:t xml:space="preserve"> </w:t>
      </w:r>
      <w:r w:rsidR="0043174C" w:rsidRPr="0043174C">
        <w:rPr>
          <w:rFonts w:ascii="Arial" w:hAnsi="Arial" w:cs="Arial"/>
          <w:b/>
          <w:sz w:val="22"/>
          <w:szCs w:val="22"/>
        </w:rPr>
        <w:t xml:space="preserve">- </w:t>
      </w:r>
      <w:r>
        <w:rPr>
          <w:rFonts w:ascii="Arial" w:eastAsiaTheme="minorEastAsia" w:hAnsi="Arial" w:cs="Arial" w:hint="eastAsia"/>
          <w:b/>
          <w:sz w:val="22"/>
          <w:szCs w:val="22"/>
          <w:lang w:eastAsia="zh-CN"/>
        </w:rPr>
        <w:t>20</w:t>
      </w:r>
      <w:r w:rsidR="0043174C" w:rsidRPr="00142417">
        <w:rPr>
          <w:rFonts w:ascii="Arial" w:hAnsi="Arial" w:cs="Arial"/>
          <w:b/>
          <w:sz w:val="22"/>
          <w:szCs w:val="22"/>
          <w:vertAlign w:val="superscript"/>
        </w:rPr>
        <w:t>th</w:t>
      </w:r>
      <w:r w:rsidR="0043174C" w:rsidRPr="0043174C">
        <w:rPr>
          <w:rFonts w:ascii="Arial" w:hAnsi="Arial" w:cs="Arial"/>
          <w:b/>
          <w:sz w:val="22"/>
          <w:szCs w:val="22"/>
        </w:rPr>
        <w:t xml:space="preserve"> </w:t>
      </w:r>
      <w:r>
        <w:rPr>
          <w:rFonts w:ascii="Arial" w:eastAsiaTheme="minorEastAsia" w:hAnsi="Arial" w:cs="Arial" w:hint="eastAsia"/>
          <w:b/>
          <w:sz w:val="22"/>
          <w:szCs w:val="22"/>
          <w:lang w:eastAsia="zh-CN"/>
        </w:rPr>
        <w:t>January</w:t>
      </w:r>
      <w:r w:rsidR="0043174C" w:rsidRPr="0043174C">
        <w:rPr>
          <w:rFonts w:ascii="Arial" w:hAnsi="Arial" w:cs="Arial"/>
          <w:b/>
          <w:sz w:val="22"/>
          <w:szCs w:val="22"/>
        </w:rPr>
        <w:t xml:space="preserve"> 201</w:t>
      </w:r>
      <w:r>
        <w:rPr>
          <w:rFonts w:ascii="Arial" w:eastAsiaTheme="minorEastAsia" w:hAnsi="Arial" w:cs="Arial" w:hint="eastAsia"/>
          <w:b/>
          <w:sz w:val="22"/>
          <w:szCs w:val="22"/>
          <w:lang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092BC4" w:rsidRPr="00092BC4">
        <w:rPr>
          <w:rFonts w:ascii="Arial" w:eastAsiaTheme="minorEastAsia" w:hAnsi="Arial" w:cs="Arial"/>
          <w:b/>
          <w:sz w:val="22"/>
          <w:szCs w:val="22"/>
          <w:lang w:eastAsia="zh-CN"/>
        </w:rPr>
        <w:t>On UL transmission schemes</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394856">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B51EF5">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RAN1#8</w:t>
      </w:r>
      <w:r w:rsidR="00C4624B">
        <w:rPr>
          <w:rFonts w:eastAsia="宋体" w:hint="eastAsia"/>
          <w:lang w:eastAsia="zh-CN"/>
        </w:rPr>
        <w:t>5</w:t>
      </w:r>
      <w:r w:rsidR="0041424E">
        <w:rPr>
          <w:rFonts w:eastAsia="宋体" w:hint="eastAsia"/>
          <w:lang w:eastAsia="zh-CN"/>
        </w:rPr>
        <w:t xml:space="preserve">, </w:t>
      </w:r>
      <w:r w:rsidR="00C4624B">
        <w:rPr>
          <w:rFonts w:eastAsia="宋体" w:hint="eastAsia"/>
          <w:lang w:eastAsia="zh-CN"/>
        </w:rPr>
        <w:t>following agreements were made on antenna modeling at UE</w:t>
      </w:r>
      <w:r w:rsidR="00DF649A">
        <w:rPr>
          <w:rFonts w:eastAsia="宋体" w:hint="eastAsia"/>
          <w:lang w:eastAsia="zh-CN"/>
        </w:rPr>
        <w:t>:</w:t>
      </w:r>
      <w:r w:rsidR="006F4C04">
        <w:rPr>
          <w:rFonts w:eastAsia="宋体" w:hint="eastAsia"/>
          <w:lang w:eastAsia="zh-CN"/>
        </w:rPr>
        <w:t xml:space="preserve"> </w:t>
      </w:r>
    </w:p>
    <w:p w:rsidR="00A661D1" w:rsidRPr="00C4624B" w:rsidRDefault="00A661D1" w:rsidP="00A661D1">
      <w:pPr>
        <w:outlineLvl w:val="0"/>
        <w:rPr>
          <w:rFonts w:eastAsia="MS Mincho"/>
          <w:b/>
          <w:i/>
          <w:highlight w:val="green"/>
          <w:u w:val="single"/>
          <w:lang w:eastAsia="ja-JP"/>
        </w:rPr>
      </w:pPr>
      <w:r w:rsidRPr="00C4624B">
        <w:rPr>
          <w:rFonts w:eastAsia="MS Mincho"/>
          <w:b/>
          <w:i/>
          <w:highlight w:val="green"/>
          <w:u w:val="single"/>
          <w:lang w:eastAsia="ja-JP"/>
        </w:rPr>
        <w:t xml:space="preserve">Agreements on UE antenna </w:t>
      </w:r>
      <w:proofErr w:type="spellStart"/>
      <w:r w:rsidRPr="00C4624B">
        <w:rPr>
          <w:rFonts w:eastAsia="MS Mincho"/>
          <w:b/>
          <w:i/>
          <w:highlight w:val="green"/>
          <w:u w:val="single"/>
          <w:lang w:eastAsia="ja-JP"/>
        </w:rPr>
        <w:t>modelling</w:t>
      </w:r>
      <w:proofErr w:type="spellEnd"/>
      <w:r w:rsidRPr="00C4624B">
        <w:rPr>
          <w:rFonts w:eastAsia="MS Mincho"/>
          <w:b/>
          <w:i/>
          <w:highlight w:val="green"/>
          <w:u w:val="single"/>
          <w:lang w:eastAsia="ja-JP"/>
        </w:rPr>
        <w:t>:</w:t>
      </w:r>
    </w:p>
    <w:p w:rsidR="00A661D1" w:rsidRPr="00C4624B" w:rsidRDefault="00A661D1" w:rsidP="00A661D1">
      <w:pPr>
        <w:widowControl w:val="0"/>
        <w:numPr>
          <w:ilvl w:val="0"/>
          <w:numId w:val="5"/>
        </w:numPr>
        <w:spacing w:before="0"/>
        <w:jc w:val="both"/>
        <w:rPr>
          <w:i/>
        </w:rPr>
      </w:pPr>
      <w:r w:rsidRPr="00C4624B">
        <w:rPr>
          <w:i/>
        </w:rPr>
        <w:t>For UE with (M</w:t>
      </w:r>
      <w:r w:rsidRPr="00C4624B">
        <w:rPr>
          <w:i/>
          <w:vertAlign w:val="subscript"/>
        </w:rPr>
        <w:t>g</w:t>
      </w:r>
      <w:r w:rsidRPr="00C4624B">
        <w:rPr>
          <w:i/>
        </w:rPr>
        <w:t>, N</w:t>
      </w:r>
      <w:r w:rsidRPr="00C4624B">
        <w:rPr>
          <w:i/>
          <w:vertAlign w:val="subscript"/>
        </w:rPr>
        <w:t>g</w:t>
      </w:r>
      <w:r w:rsidRPr="00C4624B">
        <w:rPr>
          <w:i/>
        </w:rPr>
        <w:t>) directional antenna panels.</w:t>
      </w:r>
    </w:p>
    <w:p w:rsidR="00A661D1" w:rsidRPr="00C4624B" w:rsidRDefault="00A661D1" w:rsidP="00A661D1">
      <w:pPr>
        <w:widowControl w:val="0"/>
        <w:numPr>
          <w:ilvl w:val="1"/>
          <w:numId w:val="5"/>
        </w:numPr>
        <w:spacing w:before="0"/>
        <w:jc w:val="both"/>
        <w:rPr>
          <w:i/>
        </w:rPr>
      </w:pPr>
      <w:r w:rsidRPr="00C4624B">
        <w:rPr>
          <w:i/>
        </w:rPr>
        <w:t>Introduce (</w:t>
      </w:r>
      <w:proofErr w:type="spellStart"/>
      <w:r w:rsidRPr="00C4624B">
        <w:rPr>
          <w:rFonts w:ascii="Cambria Math" w:hAnsi="Cambria Math"/>
          <w:i/>
        </w:rPr>
        <w:t>Ω</w:t>
      </w:r>
      <w:r w:rsidRPr="00C4624B">
        <w:rPr>
          <w:i/>
          <w:vertAlign w:val="subscript"/>
        </w:rPr>
        <w:t>mg</w:t>
      </w:r>
      <w:r w:rsidRPr="00C4624B">
        <w:rPr>
          <w:i/>
        </w:rPr>
        <w:t>,</w:t>
      </w:r>
      <w:r w:rsidRPr="00C4624B">
        <w:rPr>
          <w:i/>
          <w:vertAlign w:val="subscript"/>
        </w:rPr>
        <w:t>ng</w:t>
      </w:r>
      <w:proofErr w:type="spellEnd"/>
      <w:r w:rsidRPr="00C4624B">
        <w:rPr>
          <w:i/>
          <w:vertAlign w:val="subscript"/>
        </w:rPr>
        <w:t xml:space="preserve">,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for orientation of the panel (m</w:t>
      </w:r>
      <w:r w:rsidRPr="00C4624B">
        <w:rPr>
          <w:i/>
          <w:vertAlign w:val="subscript"/>
        </w:rPr>
        <w:t>g</w:t>
      </w:r>
      <w:r w:rsidRPr="00C4624B">
        <w:rPr>
          <w:i/>
        </w:rPr>
        <w:t xml:space="preserve">, </w:t>
      </w:r>
      <w:proofErr w:type="spellStart"/>
      <w:r w:rsidRPr="00C4624B">
        <w:rPr>
          <w:i/>
        </w:rPr>
        <w:t>n</w:t>
      </w:r>
      <w:r w:rsidRPr="00C4624B">
        <w:rPr>
          <w:i/>
          <w:vertAlign w:val="subscript"/>
        </w:rPr>
        <w:t>g</w:t>
      </w:r>
      <w:proofErr w:type="spellEnd"/>
      <w:r w:rsidRPr="00C4624B">
        <w:rPr>
          <w:i/>
        </w:rPr>
        <w:t>), 0</w:t>
      </w:r>
      <w:r w:rsidRPr="00C4624B">
        <w:rPr>
          <w:rFonts w:ascii="Cambria Math" w:hAnsi="Cambria Math"/>
          <w:i/>
        </w:rPr>
        <w:t>≤</w:t>
      </w:r>
      <w:r w:rsidRPr="00C4624B">
        <w:rPr>
          <w:i/>
        </w:rPr>
        <w:t>m</w:t>
      </w:r>
      <w:r w:rsidRPr="00C4624B">
        <w:rPr>
          <w:i/>
          <w:vertAlign w:val="subscript"/>
        </w:rPr>
        <w:t>g</w:t>
      </w:r>
      <w:r w:rsidRPr="00C4624B">
        <w:rPr>
          <w:i/>
        </w:rPr>
        <w:t>&lt;M</w:t>
      </w:r>
      <w:r w:rsidRPr="00C4624B">
        <w:rPr>
          <w:i/>
          <w:vertAlign w:val="subscript"/>
        </w:rPr>
        <w:t>g</w:t>
      </w:r>
      <w:r w:rsidRPr="00C4624B">
        <w:rPr>
          <w:i/>
        </w:rPr>
        <w:t>, 0</w:t>
      </w:r>
      <w:r w:rsidRPr="00C4624B">
        <w:rPr>
          <w:rFonts w:ascii="Cambria Math" w:hAnsi="Cambria Math"/>
          <w:i/>
        </w:rPr>
        <w:t>≤</w:t>
      </w:r>
      <w:r w:rsidRPr="00C4624B">
        <w:rPr>
          <w:i/>
        </w:rPr>
        <w:t>n</w:t>
      </w:r>
      <w:r w:rsidRPr="00C4624B">
        <w:rPr>
          <w:i/>
          <w:vertAlign w:val="subscript"/>
        </w:rPr>
        <w:t>g</w:t>
      </w:r>
      <w:r w:rsidRPr="00C4624B">
        <w:rPr>
          <w:i/>
        </w:rPr>
        <w:t>&lt;N</w:t>
      </w:r>
      <w:r w:rsidRPr="00C4624B">
        <w:rPr>
          <w:i/>
          <w:vertAlign w:val="subscript"/>
        </w:rPr>
        <w:t>g</w:t>
      </w:r>
      <w:r w:rsidRPr="00C4624B">
        <w:rPr>
          <w:i/>
        </w:rPr>
        <w:t>,  where the orientation of the first panel (</w:t>
      </w:r>
      <w:r w:rsidRPr="00C4624B">
        <w:rPr>
          <w:rFonts w:ascii="Cambria Math" w:hAnsi="Cambria Math"/>
          <w:i/>
        </w:rPr>
        <w:t>Ω</w:t>
      </w:r>
      <w:r w:rsidRPr="00C4624B">
        <w:rPr>
          <w:i/>
          <w:vertAlign w:val="subscript"/>
        </w:rPr>
        <w:t>0</w:t>
      </w:r>
      <w:r w:rsidRPr="00C4624B">
        <w:rPr>
          <w:i/>
        </w:rPr>
        <w:t>,</w:t>
      </w:r>
      <w:r w:rsidRPr="00C4624B">
        <w:rPr>
          <w:i/>
          <w:vertAlign w:val="subscript"/>
        </w:rPr>
        <w:t xml:space="preserve">0, </w:t>
      </w:r>
      <w:r w:rsidRPr="00C4624B">
        <w:rPr>
          <w:rFonts w:ascii="Cambria Math" w:hAnsi="Cambria Math"/>
          <w:i/>
        </w:rPr>
        <w:t>Θ</w:t>
      </w:r>
      <w:r w:rsidRPr="00C4624B">
        <w:rPr>
          <w:i/>
          <w:vertAlign w:val="subscript"/>
        </w:rPr>
        <w:t>0</w:t>
      </w:r>
      <w:r w:rsidRPr="00C4624B">
        <w:rPr>
          <w:i/>
        </w:rPr>
        <w:t>,</w:t>
      </w:r>
      <w:r w:rsidRPr="00C4624B">
        <w:rPr>
          <w:i/>
          <w:vertAlign w:val="subscript"/>
        </w:rPr>
        <w:t>0</w:t>
      </w:r>
      <w:r w:rsidRPr="00C4624B">
        <w:rPr>
          <w:i/>
        </w:rPr>
        <w:t xml:space="preserve">) is the same as UE orientation, </w:t>
      </w:r>
      <w:proofErr w:type="spellStart"/>
      <w:r w:rsidRPr="00C4624B">
        <w:rPr>
          <w:rFonts w:ascii="Cambria Math" w:hAnsi="Cambria Math"/>
          <w:i/>
        </w:rPr>
        <w:t>Ω</w:t>
      </w:r>
      <w:r w:rsidRPr="00C4624B">
        <w:rPr>
          <w:i/>
          <w:vertAlign w:val="subscript"/>
        </w:rPr>
        <w:t>mg</w:t>
      </w:r>
      <w:r w:rsidRPr="00C4624B">
        <w:rPr>
          <w:i/>
        </w:rPr>
        <w:t>,</w:t>
      </w:r>
      <w:r w:rsidRPr="00C4624B">
        <w:rPr>
          <w:i/>
          <w:vertAlign w:val="subscript"/>
        </w:rPr>
        <w:t>ng</w:t>
      </w:r>
      <w:proofErr w:type="spellEnd"/>
      <w:r w:rsidRPr="00C4624B">
        <w:rPr>
          <w:i/>
        </w:rPr>
        <w:t xml:space="preserve"> is the array bearing angle and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xml:space="preserve"> is the array </w:t>
      </w:r>
      <w:proofErr w:type="spellStart"/>
      <w:r w:rsidRPr="00C4624B">
        <w:rPr>
          <w:i/>
        </w:rPr>
        <w:t>downtilt</w:t>
      </w:r>
      <w:proofErr w:type="spellEnd"/>
      <w:r w:rsidRPr="00C4624B">
        <w:rPr>
          <w:i/>
        </w:rPr>
        <w:t xml:space="preserve"> angle</w:t>
      </w:r>
      <w:r w:rsidRPr="00C4624B">
        <w:rPr>
          <w:i/>
          <w:vertAlign w:val="superscript"/>
        </w:rPr>
        <w:t xml:space="preserve"> </w:t>
      </w:r>
      <w:r w:rsidRPr="00C4624B">
        <w:rPr>
          <w:i/>
        </w:rPr>
        <w:t>defined in [TR 36.873].</w:t>
      </w:r>
    </w:p>
    <w:p w:rsidR="00A661D1" w:rsidRPr="00C4624B" w:rsidRDefault="00A661D1" w:rsidP="00A661D1">
      <w:pPr>
        <w:widowControl w:val="0"/>
        <w:numPr>
          <w:ilvl w:val="1"/>
          <w:numId w:val="5"/>
        </w:numPr>
        <w:spacing w:before="0"/>
        <w:jc w:val="both"/>
        <w:rPr>
          <w:i/>
        </w:rPr>
      </w:pPr>
      <w:r w:rsidRPr="00C4624B">
        <w:rPr>
          <w:i/>
        </w:rPr>
        <w:t xml:space="preserve">For NR MIMO evaluation: </w:t>
      </w:r>
    </w:p>
    <w:p w:rsidR="00A661D1" w:rsidRPr="00C4624B" w:rsidRDefault="00A661D1" w:rsidP="00A661D1">
      <w:pPr>
        <w:widowControl w:val="0"/>
        <w:numPr>
          <w:ilvl w:val="2"/>
          <w:numId w:val="5"/>
        </w:numPr>
        <w:spacing w:before="0"/>
        <w:jc w:val="both"/>
        <w:rPr>
          <w:i/>
        </w:rPr>
      </w:pPr>
      <w:proofErr w:type="spellStart"/>
      <w:r w:rsidRPr="00C4624B">
        <w:rPr>
          <w:i/>
        </w:rPr>
        <w:t>Config</w:t>
      </w:r>
      <w:proofErr w:type="spellEnd"/>
      <w:r w:rsidRPr="00C4624B">
        <w:rPr>
          <w:i/>
        </w:rPr>
        <w:t xml:space="preserve"> 1: (M</w:t>
      </w:r>
      <w:r w:rsidRPr="00C4624B">
        <w:rPr>
          <w:i/>
          <w:vertAlign w:val="subscript"/>
        </w:rPr>
        <w:t>g</w:t>
      </w:r>
      <w:r w:rsidRPr="00C4624B">
        <w:rPr>
          <w:i/>
        </w:rPr>
        <w:t>, N</w:t>
      </w:r>
      <w:r w:rsidRPr="00C4624B">
        <w:rPr>
          <w:i/>
          <w:vertAlign w:val="subscript"/>
        </w:rPr>
        <w:t>g</w:t>
      </w:r>
      <w:r w:rsidRPr="00C4624B">
        <w:rPr>
          <w:i/>
        </w:rPr>
        <w:t xml:space="preserve">) = (1, 2);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xml:space="preserve">=90; </w:t>
      </w:r>
      <w:r w:rsidRPr="00C4624B">
        <w:rPr>
          <w:rFonts w:ascii="Cambria Math" w:hAnsi="Cambria Math"/>
          <w:i/>
        </w:rPr>
        <w:t>Ω</w:t>
      </w:r>
      <w:r w:rsidRPr="00C4624B">
        <w:rPr>
          <w:i/>
          <w:vertAlign w:val="subscript"/>
        </w:rPr>
        <w:t>0</w:t>
      </w:r>
      <w:r w:rsidRPr="00C4624B">
        <w:rPr>
          <w:i/>
        </w:rPr>
        <w:t>,</w:t>
      </w:r>
      <w:r w:rsidRPr="00C4624B">
        <w:rPr>
          <w:i/>
          <w:vertAlign w:val="subscript"/>
        </w:rPr>
        <w:t>1</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+180; (</w:t>
      </w:r>
      <w:proofErr w:type="spellStart"/>
      <w:r w:rsidRPr="00C4624B">
        <w:rPr>
          <w:i/>
        </w:rPr>
        <w:t>d</w:t>
      </w:r>
      <w:r w:rsidRPr="00C4624B">
        <w:rPr>
          <w:i/>
          <w:vertAlign w:val="subscript"/>
        </w:rPr>
        <w:t>gH</w:t>
      </w:r>
      <w:proofErr w:type="spellEnd"/>
      <w:r w:rsidRPr="00C4624B">
        <w:rPr>
          <w:i/>
        </w:rPr>
        <w:t xml:space="preserve">, </w:t>
      </w:r>
      <w:proofErr w:type="spellStart"/>
      <w:r w:rsidRPr="00C4624B">
        <w:rPr>
          <w:i/>
        </w:rPr>
        <w:t>d</w:t>
      </w:r>
      <w:r w:rsidRPr="00C4624B">
        <w:rPr>
          <w:i/>
          <w:vertAlign w:val="subscript"/>
        </w:rPr>
        <w:t>gV</w:t>
      </w:r>
      <w:proofErr w:type="spellEnd"/>
      <w:r w:rsidRPr="00C4624B">
        <w:rPr>
          <w:i/>
        </w:rPr>
        <w:t>)=(0,0)</w:t>
      </w:r>
    </w:p>
    <w:p w:rsidR="00A661D1" w:rsidRPr="00C4624B" w:rsidRDefault="00A661D1" w:rsidP="00A661D1">
      <w:pPr>
        <w:widowControl w:val="0"/>
        <w:numPr>
          <w:ilvl w:val="2"/>
          <w:numId w:val="5"/>
        </w:numPr>
        <w:spacing w:before="0"/>
        <w:jc w:val="both"/>
        <w:rPr>
          <w:i/>
        </w:rPr>
      </w:pPr>
      <w:proofErr w:type="spellStart"/>
      <w:r w:rsidRPr="00C4624B">
        <w:rPr>
          <w:i/>
        </w:rPr>
        <w:t>Config</w:t>
      </w:r>
      <w:proofErr w:type="spellEnd"/>
      <w:r w:rsidRPr="00C4624B">
        <w:rPr>
          <w:i/>
        </w:rPr>
        <w:t xml:space="preserve"> 2: (M</w:t>
      </w:r>
      <w:r w:rsidRPr="00C4624B">
        <w:rPr>
          <w:i/>
          <w:vertAlign w:val="subscript"/>
        </w:rPr>
        <w:t>g</w:t>
      </w:r>
      <w:r w:rsidRPr="00C4624B">
        <w:rPr>
          <w:i/>
        </w:rPr>
        <w:t>, N</w:t>
      </w:r>
      <w:r w:rsidRPr="00C4624B">
        <w:rPr>
          <w:i/>
          <w:vertAlign w:val="subscript"/>
        </w:rPr>
        <w:t>g</w:t>
      </w:r>
      <w:r w:rsidRPr="00C4624B">
        <w:rPr>
          <w:i/>
        </w:rPr>
        <w:t xml:space="preserve"> </w:t>
      </w:r>
      <w:r w:rsidR="00372A3D" w:rsidRPr="00C4624B">
        <w:rPr>
          <w:i/>
        </w:rPr>
        <w:fldChar w:fldCharType="begin"/>
      </w:r>
      <w:r w:rsidRPr="00C4624B">
        <w:rPr>
          <w:i/>
        </w:rPr>
        <w:instrText xml:space="preserve"> QUOTE </w:instrText>
      </w:r>
      <m:oMath>
        <m:sSub>
          <m:sSubPr>
            <m:ctrlPr>
              <w:rPr>
                <w:rFonts w:ascii="Cambria Math" w:eastAsia="宋体" w:hAnsi="Cambria Math" w:cs="宋体"/>
                <w:i/>
                <w:iCs/>
                <w:color w:val="000000"/>
                <w:sz w:val="28"/>
                <w:szCs w:val="28"/>
              </w:rPr>
            </m:ctrlPr>
          </m:sSubPr>
          <m:e>
            <m:r>
              <w:rPr>
                <w:rFonts w:ascii="Cambria Math" w:eastAsia="宋体" w:hAnsi="Cambria Math" w:cs="宋体"/>
                <w:color w:val="000000"/>
                <w:sz w:val="28"/>
                <w:szCs w:val="28"/>
              </w:rPr>
              <m:t>M</m:t>
            </m:r>
          </m:e>
          <m:sub>
            <m:r>
              <w:rPr>
                <w:rFonts w:ascii="Cambria Math" w:eastAsia="宋体" w:hAnsi="Cambria Math" w:cs="宋体"/>
                <w:color w:val="000000"/>
                <w:sz w:val="28"/>
                <w:szCs w:val="28"/>
                <w:lang w:val="en-GB"/>
              </w:rPr>
              <m:t>g</m:t>
            </m:r>
          </m:sub>
        </m:sSub>
        <m:r>
          <w:rPr>
            <w:rFonts w:ascii="Cambria Math" w:eastAsia="宋体" w:hAnsi="Cambria Math" w:cs="宋体"/>
            <w:color w:val="000000"/>
            <w:sz w:val="28"/>
            <w:szCs w:val="28"/>
          </w:rPr>
          <m:t>,</m:t>
        </m:r>
        <m:sSub>
          <m:sSubPr>
            <m:ctrlPr>
              <w:rPr>
                <w:rFonts w:ascii="Cambria Math" w:eastAsia="宋体" w:hAnsi="Cambria Math" w:cs="宋体"/>
                <w:i/>
                <w:iCs/>
                <w:color w:val="000000"/>
                <w:sz w:val="28"/>
                <w:szCs w:val="28"/>
              </w:rPr>
            </m:ctrlPr>
          </m:sSubPr>
          <m:e>
            <m:r>
              <w:rPr>
                <w:rFonts w:ascii="Cambria Math" w:eastAsia="宋体" w:hAnsi="Cambria Math" w:cs="宋体"/>
                <w:color w:val="000000"/>
                <w:sz w:val="28"/>
                <w:szCs w:val="28"/>
                <w:lang w:val="en-GB"/>
              </w:rPr>
              <m:t>N</m:t>
            </m:r>
          </m:e>
          <m:sub>
            <m:r>
              <w:rPr>
                <w:rFonts w:ascii="Cambria Math" w:eastAsia="宋体" w:hAnsi="Cambria Math" w:cs="宋体"/>
                <w:color w:val="000000"/>
                <w:sz w:val="28"/>
                <w:szCs w:val="28"/>
                <w:lang w:val="en-GB"/>
              </w:rPr>
              <m:t>g</m:t>
            </m:r>
          </m:sub>
        </m:sSub>
      </m:oMath>
      <w:r w:rsidRPr="00C4624B">
        <w:rPr>
          <w:i/>
        </w:rPr>
        <w:instrText xml:space="preserve"> </w:instrText>
      </w:r>
      <w:r w:rsidR="00372A3D" w:rsidRPr="00C4624B">
        <w:rPr>
          <w:i/>
        </w:rPr>
        <w:fldChar w:fldCharType="end"/>
      </w:r>
      <w:r w:rsidRPr="00C4624B">
        <w:rPr>
          <w:i/>
        </w:rPr>
        <w:t>) = (1, 4);</w:t>
      </w:r>
      <w:r w:rsidRPr="00C4624B">
        <w:rPr>
          <w:rFonts w:ascii="Cambria Math" w:hAnsi="Cambria Math"/>
          <w:i/>
        </w:rPr>
        <w:t xml:space="preserve"> </w:t>
      </w:r>
      <w:proofErr w:type="spellStart"/>
      <w:r w:rsidRPr="00C4624B">
        <w:rPr>
          <w:rFonts w:ascii="Cambria Math" w:hAnsi="Cambria Math"/>
          <w:i/>
        </w:rPr>
        <w:t>Θ</w:t>
      </w:r>
      <w:r w:rsidRPr="00C4624B">
        <w:rPr>
          <w:i/>
          <w:vertAlign w:val="subscript"/>
        </w:rPr>
        <w:t>mg</w:t>
      </w:r>
      <w:r w:rsidRPr="00C4624B">
        <w:rPr>
          <w:i/>
        </w:rPr>
        <w:t>,</w:t>
      </w:r>
      <w:r w:rsidRPr="00C4624B">
        <w:rPr>
          <w:i/>
          <w:vertAlign w:val="subscript"/>
        </w:rPr>
        <w:t>ng</w:t>
      </w:r>
      <w:proofErr w:type="spellEnd"/>
      <w:r w:rsidRPr="00C4624B">
        <w:rPr>
          <w:i/>
        </w:rPr>
        <w:t xml:space="preserve">=90; </w:t>
      </w:r>
      <w:r w:rsidRPr="00C4624B">
        <w:rPr>
          <w:rFonts w:ascii="Cambria Math" w:hAnsi="Cambria Math"/>
          <w:i/>
        </w:rPr>
        <w:t>Ω</w:t>
      </w:r>
      <w:r w:rsidRPr="00C4624B">
        <w:rPr>
          <w:i/>
          <w:vertAlign w:val="subscript"/>
        </w:rPr>
        <w:t>0</w:t>
      </w:r>
      <w:r w:rsidRPr="00C4624B">
        <w:rPr>
          <w:i/>
        </w:rPr>
        <w:t>,</w:t>
      </w:r>
      <w:r w:rsidRPr="00C4624B">
        <w:rPr>
          <w:i/>
          <w:vertAlign w:val="subscript"/>
        </w:rPr>
        <w:t>1</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 xml:space="preserve">+90; </w:t>
      </w:r>
      <w:r w:rsidRPr="00C4624B">
        <w:rPr>
          <w:rFonts w:ascii="Cambria Math" w:hAnsi="Cambria Math"/>
          <w:i/>
        </w:rPr>
        <w:t>Ω</w:t>
      </w:r>
      <w:r w:rsidRPr="00C4624B">
        <w:rPr>
          <w:i/>
          <w:vertAlign w:val="subscript"/>
        </w:rPr>
        <w:t>0</w:t>
      </w:r>
      <w:r w:rsidRPr="00C4624B">
        <w:rPr>
          <w:i/>
        </w:rPr>
        <w:t>,</w:t>
      </w:r>
      <w:r w:rsidRPr="00C4624B">
        <w:rPr>
          <w:i/>
          <w:vertAlign w:val="subscript"/>
        </w:rPr>
        <w:t>2</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+180;</w:t>
      </w:r>
      <w:r w:rsidRPr="00C4624B">
        <w:rPr>
          <w:rFonts w:ascii="Cambria Math" w:hAnsi="Cambria Math"/>
          <w:i/>
        </w:rPr>
        <w:t xml:space="preserve"> Ω</w:t>
      </w:r>
      <w:r w:rsidRPr="00C4624B">
        <w:rPr>
          <w:i/>
          <w:vertAlign w:val="subscript"/>
        </w:rPr>
        <w:t>0</w:t>
      </w:r>
      <w:r w:rsidRPr="00C4624B">
        <w:rPr>
          <w:i/>
        </w:rPr>
        <w:t>,</w:t>
      </w:r>
      <w:r w:rsidRPr="00C4624B">
        <w:rPr>
          <w:i/>
          <w:vertAlign w:val="subscript"/>
        </w:rPr>
        <w:t>3</w:t>
      </w:r>
      <w:r w:rsidRPr="00C4624B">
        <w:rPr>
          <w:i/>
        </w:rPr>
        <w:t>=</w:t>
      </w:r>
      <w:r w:rsidRPr="00C4624B">
        <w:rPr>
          <w:rFonts w:ascii="Cambria Math" w:hAnsi="Cambria Math"/>
          <w:i/>
        </w:rPr>
        <w:t>Ω</w:t>
      </w:r>
      <w:r w:rsidRPr="00C4624B">
        <w:rPr>
          <w:i/>
          <w:vertAlign w:val="subscript"/>
        </w:rPr>
        <w:t>0</w:t>
      </w:r>
      <w:r w:rsidRPr="00C4624B">
        <w:rPr>
          <w:i/>
        </w:rPr>
        <w:t>,</w:t>
      </w:r>
      <w:r w:rsidRPr="00C4624B">
        <w:rPr>
          <w:i/>
          <w:vertAlign w:val="subscript"/>
        </w:rPr>
        <w:t>0</w:t>
      </w:r>
      <w:r w:rsidRPr="00C4624B">
        <w:rPr>
          <w:i/>
        </w:rPr>
        <w:t>+270; (</w:t>
      </w:r>
      <w:proofErr w:type="spellStart"/>
      <w:r w:rsidRPr="00C4624B">
        <w:rPr>
          <w:i/>
        </w:rPr>
        <w:t>d</w:t>
      </w:r>
      <w:r w:rsidRPr="00C4624B">
        <w:rPr>
          <w:i/>
          <w:vertAlign w:val="subscript"/>
        </w:rPr>
        <w:t>gH</w:t>
      </w:r>
      <w:proofErr w:type="spellEnd"/>
      <w:r w:rsidRPr="00C4624B">
        <w:rPr>
          <w:i/>
        </w:rPr>
        <w:t xml:space="preserve">, </w:t>
      </w:r>
      <w:proofErr w:type="spellStart"/>
      <w:r w:rsidRPr="00C4624B">
        <w:rPr>
          <w:i/>
        </w:rPr>
        <w:t>d</w:t>
      </w:r>
      <w:r w:rsidRPr="00C4624B">
        <w:rPr>
          <w:i/>
          <w:vertAlign w:val="subscript"/>
        </w:rPr>
        <w:t>gV</w:t>
      </w:r>
      <w:proofErr w:type="spellEnd"/>
      <w:r w:rsidRPr="00C4624B">
        <w:rPr>
          <w:i/>
        </w:rPr>
        <w:t>)=(0,0)</w:t>
      </w:r>
    </w:p>
    <w:p w:rsidR="00A661D1" w:rsidRPr="00C4624B" w:rsidRDefault="00A661D1" w:rsidP="00A661D1">
      <w:pPr>
        <w:widowControl w:val="0"/>
        <w:numPr>
          <w:ilvl w:val="2"/>
          <w:numId w:val="5"/>
        </w:numPr>
        <w:spacing w:before="0"/>
        <w:jc w:val="both"/>
        <w:rPr>
          <w:i/>
        </w:rPr>
      </w:pPr>
      <w:r w:rsidRPr="00C4624B">
        <w:rPr>
          <w:i/>
        </w:rPr>
        <w:t>Other configurations can have panel specific position offset (</w:t>
      </w:r>
      <w:proofErr w:type="spellStart"/>
      <w:r w:rsidRPr="00C4624B">
        <w:rPr>
          <w:i/>
        </w:rPr>
        <w:t>d</w:t>
      </w:r>
      <w:r w:rsidRPr="00C4624B">
        <w:rPr>
          <w:i/>
          <w:vertAlign w:val="subscript"/>
        </w:rPr>
        <w:t>gH</w:t>
      </w:r>
      <w:proofErr w:type="spellEnd"/>
      <w:r w:rsidRPr="00C4624B">
        <w:rPr>
          <w:i/>
          <w:vertAlign w:val="subscript"/>
        </w:rPr>
        <w:t xml:space="preserve">, mg, </w:t>
      </w:r>
      <w:proofErr w:type="spellStart"/>
      <w:r w:rsidRPr="00C4624B">
        <w:rPr>
          <w:i/>
          <w:vertAlign w:val="subscript"/>
        </w:rPr>
        <w:t>ng</w:t>
      </w:r>
      <w:proofErr w:type="spellEnd"/>
      <w:r w:rsidRPr="00C4624B">
        <w:rPr>
          <w:i/>
        </w:rPr>
        <w:t xml:space="preserve">, </w:t>
      </w:r>
      <w:proofErr w:type="spellStart"/>
      <w:r w:rsidRPr="00C4624B">
        <w:rPr>
          <w:i/>
        </w:rPr>
        <w:t>d</w:t>
      </w:r>
      <w:r w:rsidRPr="00C4624B">
        <w:rPr>
          <w:i/>
          <w:vertAlign w:val="subscript"/>
        </w:rPr>
        <w:t>gV</w:t>
      </w:r>
      <w:proofErr w:type="spellEnd"/>
      <w:r w:rsidRPr="00C4624B">
        <w:rPr>
          <w:i/>
          <w:vertAlign w:val="subscript"/>
        </w:rPr>
        <w:t xml:space="preserve">, mg, </w:t>
      </w:r>
      <w:proofErr w:type="spellStart"/>
      <w:r w:rsidRPr="00C4624B">
        <w:rPr>
          <w:i/>
          <w:vertAlign w:val="subscript"/>
        </w:rPr>
        <w:t>ng</w:t>
      </w:r>
      <w:proofErr w:type="spellEnd"/>
      <w:r w:rsidRPr="00C4624B">
        <w:rPr>
          <w:i/>
        </w:rPr>
        <w:t>). Note in this case the notation of (M</w:t>
      </w:r>
      <w:r w:rsidRPr="00C4624B">
        <w:rPr>
          <w:i/>
          <w:vertAlign w:val="subscript"/>
        </w:rPr>
        <w:t>g</w:t>
      </w:r>
      <w:r w:rsidRPr="00C4624B">
        <w:rPr>
          <w:i/>
        </w:rPr>
        <w:t>, N</w:t>
      </w:r>
      <w:r w:rsidRPr="00C4624B">
        <w:rPr>
          <w:i/>
          <w:vertAlign w:val="subscript"/>
        </w:rPr>
        <w:t>g</w:t>
      </w:r>
      <w:r w:rsidR="00372A3D" w:rsidRPr="00C4624B">
        <w:rPr>
          <w:i/>
        </w:rPr>
        <w:fldChar w:fldCharType="begin"/>
      </w:r>
      <w:r w:rsidRPr="00C4624B">
        <w:rPr>
          <w:i/>
        </w:rPr>
        <w:instrText xml:space="preserve"> QUOTE </w:instrText>
      </w:r>
      <m:oMath>
        <m:sSub>
          <m:sSubPr>
            <m:ctrlPr>
              <w:rPr>
                <w:rFonts w:ascii="Cambria Math" w:eastAsia="宋体" w:hAnsi="Cambria Math" w:cs="宋体"/>
                <w:i/>
                <w:iCs/>
                <w:color w:val="5B9BD5"/>
                <w:sz w:val="28"/>
                <w:szCs w:val="28"/>
              </w:rPr>
            </m:ctrlPr>
          </m:sSubPr>
          <m:e>
            <m:r>
              <w:rPr>
                <w:rFonts w:ascii="Cambria Math" w:eastAsia="宋体" w:hAnsi="Cambria Math" w:cs="宋体"/>
                <w:color w:val="5B9BD5"/>
                <w:sz w:val="28"/>
                <w:szCs w:val="28"/>
              </w:rPr>
              <m:t>M</m:t>
            </m:r>
          </m:e>
          <m:sub>
            <m:r>
              <w:rPr>
                <w:rFonts w:ascii="Cambria Math" w:eastAsia="宋体" w:hAnsi="Cambria Math" w:cs="宋体"/>
                <w:color w:val="5B9BD5"/>
                <w:sz w:val="28"/>
                <w:szCs w:val="28"/>
                <w:lang w:val="en-GB"/>
              </w:rPr>
              <m:t>g</m:t>
            </m:r>
          </m:sub>
        </m:sSub>
        <m:r>
          <w:rPr>
            <w:rFonts w:ascii="Cambria Math" w:eastAsia="宋体" w:hAnsi="Cambria Math" w:cs="宋体"/>
            <w:color w:val="5B9BD5"/>
            <w:sz w:val="28"/>
            <w:szCs w:val="28"/>
          </w:rPr>
          <m:t>,</m:t>
        </m:r>
        <m:sSub>
          <m:sSubPr>
            <m:ctrlPr>
              <w:rPr>
                <w:rFonts w:ascii="Cambria Math" w:eastAsia="宋体" w:hAnsi="Cambria Math" w:cs="宋体"/>
                <w:i/>
                <w:iCs/>
                <w:color w:val="5B9BD5"/>
                <w:sz w:val="28"/>
                <w:szCs w:val="28"/>
              </w:rPr>
            </m:ctrlPr>
          </m:sSubPr>
          <m:e>
            <m:r>
              <w:rPr>
                <w:rFonts w:ascii="Cambria Math" w:eastAsia="宋体" w:hAnsi="Cambria Math" w:cs="宋体"/>
                <w:color w:val="5B9BD5"/>
                <w:sz w:val="28"/>
                <w:szCs w:val="28"/>
                <w:lang w:val="en-GB"/>
              </w:rPr>
              <m:t>N</m:t>
            </m:r>
          </m:e>
          <m:sub>
            <m:r>
              <w:rPr>
                <w:rFonts w:ascii="Cambria Math" w:eastAsia="宋体" w:hAnsi="Cambria Math" w:cs="宋体"/>
                <w:color w:val="5B9BD5"/>
                <w:sz w:val="28"/>
                <w:szCs w:val="28"/>
                <w:lang w:val="en-GB"/>
              </w:rPr>
              <m:t>g</m:t>
            </m:r>
          </m:sub>
        </m:sSub>
      </m:oMath>
      <w:r w:rsidRPr="00C4624B">
        <w:rPr>
          <w:i/>
        </w:rPr>
        <w:instrText xml:space="preserve"> </w:instrText>
      </w:r>
      <w:r w:rsidR="00372A3D" w:rsidRPr="00C4624B">
        <w:rPr>
          <w:i/>
        </w:rPr>
        <w:fldChar w:fldCharType="end"/>
      </w:r>
      <w:r w:rsidRPr="00C4624B">
        <w:rPr>
          <w:i/>
        </w:rPr>
        <w:t>) does not leads to rectangular shape.</w:t>
      </w:r>
    </w:p>
    <w:p w:rsidR="00A661D1" w:rsidRPr="00C4624B" w:rsidRDefault="00A661D1" w:rsidP="00A661D1">
      <w:pPr>
        <w:widowControl w:val="0"/>
        <w:numPr>
          <w:ilvl w:val="1"/>
          <w:numId w:val="5"/>
        </w:numPr>
        <w:spacing w:before="0"/>
        <w:jc w:val="both"/>
        <w:rPr>
          <w:i/>
        </w:rPr>
      </w:pPr>
      <w:r w:rsidRPr="00C4624B">
        <w:rPr>
          <w:i/>
        </w:rPr>
        <w:t>UE orientation for mobile device (</w:t>
      </w:r>
      <w:r w:rsidRPr="00C4624B">
        <w:rPr>
          <w:rFonts w:ascii="Cambria Math" w:hAnsi="Cambria Math"/>
          <w:i/>
        </w:rPr>
        <w:t>Ω</w:t>
      </w:r>
      <w:r w:rsidRPr="00C4624B">
        <w:rPr>
          <w:i/>
          <w:vertAlign w:val="subscript"/>
        </w:rPr>
        <w:t>0</w:t>
      </w:r>
      <w:r w:rsidRPr="00C4624B">
        <w:rPr>
          <w:i/>
        </w:rPr>
        <w:t>,</w:t>
      </w:r>
      <w:r w:rsidRPr="00C4624B">
        <w:rPr>
          <w:i/>
          <w:vertAlign w:val="subscript"/>
        </w:rPr>
        <w:t xml:space="preserve">0, </w:t>
      </w:r>
      <w:r w:rsidRPr="00C4624B">
        <w:rPr>
          <w:rFonts w:ascii="Cambria Math" w:hAnsi="Cambria Math"/>
          <w:i/>
        </w:rPr>
        <w:t>Θ</w:t>
      </w:r>
      <w:r w:rsidRPr="00C4624B">
        <w:rPr>
          <w:i/>
          <w:vertAlign w:val="subscript"/>
        </w:rPr>
        <w:t>0</w:t>
      </w:r>
      <w:r w:rsidRPr="00C4624B">
        <w:rPr>
          <w:i/>
        </w:rPr>
        <w:t>,</w:t>
      </w:r>
      <w:r w:rsidRPr="00C4624B">
        <w:rPr>
          <w:i/>
          <w:vertAlign w:val="subscript"/>
        </w:rPr>
        <w:t>0</w:t>
      </w:r>
      <w:r w:rsidRPr="00C4624B">
        <w:rPr>
          <w:i/>
        </w:rPr>
        <w:t xml:space="preserve">)=(U(0,360), 90); UE orientation for customer premise equipment (CPE) can be optimized </w:t>
      </w:r>
    </w:p>
    <w:p w:rsidR="00A661D1" w:rsidRPr="00C4624B" w:rsidRDefault="00A661D1" w:rsidP="00A661D1">
      <w:pPr>
        <w:widowControl w:val="0"/>
        <w:numPr>
          <w:ilvl w:val="1"/>
          <w:numId w:val="5"/>
        </w:numPr>
        <w:spacing w:before="0"/>
        <w:jc w:val="both"/>
        <w:rPr>
          <w:i/>
        </w:rPr>
      </w:pPr>
      <w:r w:rsidRPr="00C4624B">
        <w:rPr>
          <w:i/>
        </w:rPr>
        <w:t xml:space="preserve">Each antenna array has shape </w:t>
      </w:r>
      <w:proofErr w:type="spellStart"/>
      <w:r w:rsidRPr="00C4624B">
        <w:rPr>
          <w:i/>
        </w:rPr>
        <w:t>d</w:t>
      </w:r>
      <w:r w:rsidRPr="00C4624B">
        <w:rPr>
          <w:i/>
          <w:vertAlign w:val="subscript"/>
        </w:rPr>
        <w:t>H</w:t>
      </w:r>
      <w:proofErr w:type="spellEnd"/>
      <w:r w:rsidRPr="00C4624B">
        <w:rPr>
          <w:i/>
        </w:rPr>
        <w:t>=</w:t>
      </w:r>
      <w:proofErr w:type="spellStart"/>
      <w:r w:rsidRPr="00C4624B">
        <w:rPr>
          <w:i/>
        </w:rPr>
        <w:t>d</w:t>
      </w:r>
      <w:r w:rsidRPr="00C4624B">
        <w:rPr>
          <w:i/>
          <w:vertAlign w:val="subscript"/>
        </w:rPr>
        <w:t>V</w:t>
      </w:r>
      <w:proofErr w:type="spellEnd"/>
      <w:r w:rsidRPr="00C4624B">
        <w:rPr>
          <w:i/>
        </w:rPr>
        <w:t>=0.5</w:t>
      </w:r>
      <w:r w:rsidRPr="00C4624B">
        <w:rPr>
          <w:i/>
          <w:lang w:val="el-GR"/>
        </w:rPr>
        <w:t>λ</w:t>
      </w:r>
    </w:p>
    <w:p w:rsidR="00A661D1" w:rsidRPr="00C4624B" w:rsidRDefault="00A661D1" w:rsidP="00A661D1">
      <w:pPr>
        <w:widowControl w:val="0"/>
        <w:numPr>
          <w:ilvl w:val="2"/>
          <w:numId w:val="5"/>
        </w:numPr>
        <w:spacing w:before="0"/>
        <w:jc w:val="both"/>
        <w:rPr>
          <w:i/>
        </w:rPr>
      </w:pPr>
      <w:proofErr w:type="spellStart"/>
      <w:r w:rsidRPr="00C4624B">
        <w:rPr>
          <w:rFonts w:hint="eastAsia"/>
          <w:i/>
        </w:rPr>
        <w:t>Config</w:t>
      </w:r>
      <w:proofErr w:type="spellEnd"/>
      <w:r w:rsidRPr="00C4624B">
        <w:rPr>
          <w:rFonts w:hint="eastAsia"/>
          <w:i/>
        </w:rPr>
        <w:t xml:space="preserve"> 1 can be used with </w:t>
      </w:r>
      <w:proofErr w:type="spellStart"/>
      <w:r w:rsidRPr="00C4624B">
        <w:rPr>
          <w:rFonts w:hint="eastAsia"/>
          <w:i/>
        </w:rPr>
        <w:t>config</w:t>
      </w:r>
      <w:proofErr w:type="spellEnd"/>
      <w:r w:rsidRPr="00C4624B">
        <w:rPr>
          <w:rFonts w:hint="eastAsia"/>
          <w:i/>
        </w:rPr>
        <w:t xml:space="preserve"> a/b; </w:t>
      </w:r>
      <w:proofErr w:type="spellStart"/>
      <w:r w:rsidRPr="00C4624B">
        <w:rPr>
          <w:rFonts w:hint="eastAsia"/>
          <w:i/>
        </w:rPr>
        <w:t>Config</w:t>
      </w:r>
      <w:proofErr w:type="spellEnd"/>
      <w:r w:rsidRPr="00C4624B">
        <w:rPr>
          <w:rFonts w:hint="eastAsia"/>
          <w:i/>
        </w:rPr>
        <w:t xml:space="preserve"> 2 can be used with </w:t>
      </w:r>
      <w:proofErr w:type="spellStart"/>
      <w:r w:rsidRPr="00C4624B">
        <w:rPr>
          <w:rFonts w:hint="eastAsia"/>
          <w:i/>
        </w:rPr>
        <w:t>config</w:t>
      </w:r>
      <w:proofErr w:type="spellEnd"/>
      <w:r w:rsidRPr="00C4624B">
        <w:rPr>
          <w:rFonts w:hint="eastAsia"/>
          <w:i/>
        </w:rPr>
        <w:t xml:space="preserve"> c/d</w:t>
      </w:r>
      <w:r w:rsidRPr="00C4624B">
        <w:rPr>
          <w:i/>
        </w:rPr>
        <w:t>/e</w:t>
      </w:r>
    </w:p>
    <w:p w:rsidR="00A661D1" w:rsidRPr="00C4624B" w:rsidRDefault="00A661D1" w:rsidP="00A661D1">
      <w:pPr>
        <w:widowControl w:val="0"/>
        <w:numPr>
          <w:ilvl w:val="2"/>
          <w:numId w:val="5"/>
        </w:numPr>
        <w:spacing w:before="0"/>
        <w:jc w:val="both"/>
        <w:rPr>
          <w:i/>
        </w:rPr>
      </w:pPr>
      <w:proofErr w:type="spellStart"/>
      <w:r w:rsidRPr="00C4624B">
        <w:rPr>
          <w:i/>
        </w:rPr>
        <w:t>Config</w:t>
      </w:r>
      <w:proofErr w:type="spellEnd"/>
      <w:r w:rsidRPr="00C4624B">
        <w:rPr>
          <w:i/>
        </w:rPr>
        <w:t xml:space="preserve"> a: (M, N, P) = (2, 4, 2), the polarization angles are 0 and 90</w:t>
      </w:r>
    </w:p>
    <w:p w:rsidR="00A661D1" w:rsidRPr="00C4624B" w:rsidRDefault="00A661D1" w:rsidP="00A661D1">
      <w:pPr>
        <w:widowControl w:val="0"/>
        <w:numPr>
          <w:ilvl w:val="2"/>
          <w:numId w:val="5"/>
        </w:numPr>
        <w:spacing w:before="0"/>
        <w:jc w:val="both"/>
        <w:rPr>
          <w:i/>
        </w:rPr>
      </w:pPr>
      <w:r w:rsidRPr="00C4624B">
        <w:rPr>
          <w:i/>
          <w:lang w:val="pt-BR"/>
        </w:rPr>
        <w:t xml:space="preserve">Config b: (M, N, P) = (4, 4, 1) , </w:t>
      </w:r>
      <w:r w:rsidRPr="00C4624B">
        <w:rPr>
          <w:i/>
        </w:rPr>
        <w:t>the polarization angle for even panel is 0 and for odd panel is 90</w:t>
      </w:r>
    </w:p>
    <w:p w:rsidR="00A661D1" w:rsidRPr="00C4624B" w:rsidRDefault="00A661D1" w:rsidP="00A661D1">
      <w:pPr>
        <w:widowControl w:val="0"/>
        <w:numPr>
          <w:ilvl w:val="2"/>
          <w:numId w:val="5"/>
        </w:numPr>
        <w:spacing w:before="0"/>
        <w:jc w:val="both"/>
        <w:rPr>
          <w:i/>
        </w:rPr>
      </w:pPr>
      <w:proofErr w:type="spellStart"/>
      <w:r w:rsidRPr="00C4624B">
        <w:rPr>
          <w:i/>
        </w:rPr>
        <w:t>Config</w:t>
      </w:r>
      <w:proofErr w:type="spellEnd"/>
      <w:r w:rsidRPr="00C4624B">
        <w:rPr>
          <w:i/>
        </w:rPr>
        <w:t xml:space="preserve"> c: (M, N, P) = (2, 2, 2), the polarization angles are 0 and 90</w:t>
      </w:r>
    </w:p>
    <w:p w:rsidR="00A661D1" w:rsidRPr="00C4624B" w:rsidRDefault="00A661D1" w:rsidP="00A661D1">
      <w:pPr>
        <w:widowControl w:val="0"/>
        <w:numPr>
          <w:ilvl w:val="2"/>
          <w:numId w:val="5"/>
        </w:numPr>
        <w:spacing w:before="0"/>
        <w:jc w:val="both"/>
        <w:rPr>
          <w:i/>
        </w:rPr>
      </w:pPr>
      <w:r w:rsidRPr="00C4624B">
        <w:rPr>
          <w:i/>
          <w:lang w:val="pt-BR"/>
        </w:rPr>
        <w:t xml:space="preserve">Config d: (M, N, P) = (2, 4, 1) , </w:t>
      </w:r>
      <w:r w:rsidRPr="00C4624B">
        <w:rPr>
          <w:i/>
        </w:rPr>
        <w:t>the polarization angle for even panel is 0 and for odd panel is 90</w:t>
      </w:r>
    </w:p>
    <w:p w:rsidR="00A661D1" w:rsidRPr="00C4624B" w:rsidRDefault="00A661D1" w:rsidP="00A661D1">
      <w:pPr>
        <w:widowControl w:val="0"/>
        <w:numPr>
          <w:ilvl w:val="2"/>
          <w:numId w:val="5"/>
        </w:numPr>
        <w:spacing w:before="0"/>
        <w:jc w:val="both"/>
        <w:rPr>
          <w:i/>
        </w:rPr>
      </w:pPr>
      <w:proofErr w:type="spellStart"/>
      <w:r w:rsidRPr="00C4624B">
        <w:rPr>
          <w:i/>
        </w:rPr>
        <w:t>Config</w:t>
      </w:r>
      <w:proofErr w:type="spellEnd"/>
      <w:r w:rsidRPr="00C4624B">
        <w:rPr>
          <w:i/>
        </w:rPr>
        <w:t xml:space="preserve"> e: (M, N, P) = (1, 4, 2), the polarization angles are 0 and 90</w:t>
      </w:r>
    </w:p>
    <w:p w:rsidR="00A661D1" w:rsidRPr="00C4624B" w:rsidRDefault="00A661D1" w:rsidP="00A661D1">
      <w:pPr>
        <w:widowControl w:val="0"/>
        <w:numPr>
          <w:ilvl w:val="2"/>
          <w:numId w:val="5"/>
        </w:numPr>
        <w:spacing w:before="0"/>
        <w:jc w:val="both"/>
        <w:rPr>
          <w:i/>
        </w:rPr>
      </w:pPr>
      <w:r w:rsidRPr="00C4624B">
        <w:rPr>
          <w:i/>
        </w:rPr>
        <w:t xml:space="preserve">FFS: Other configurations, e.g. </w:t>
      </w:r>
      <w:r w:rsidRPr="00C4624B">
        <w:rPr>
          <w:i/>
          <w:lang w:val="pt-BR"/>
        </w:rPr>
        <w:t>(M, N, P) = (4, 4, 2) or (M, N, P) = (4, 8, 1) can be considered for 70GHz band, without exceeding the limit on the maximum number of UE antenna elements</w:t>
      </w:r>
    </w:p>
    <w:p w:rsidR="00A661D1" w:rsidRPr="00C4624B" w:rsidRDefault="00A661D1" w:rsidP="00A661D1">
      <w:pPr>
        <w:widowControl w:val="0"/>
        <w:numPr>
          <w:ilvl w:val="1"/>
          <w:numId w:val="5"/>
        </w:numPr>
        <w:spacing w:before="0"/>
        <w:jc w:val="both"/>
        <w:rPr>
          <w:i/>
        </w:rPr>
      </w:pPr>
      <w:r w:rsidRPr="00C4624B">
        <w:rPr>
          <w:i/>
        </w:rPr>
        <w:t>The antenna elements of the same polarization of the same panel is virtualized into one TXRU</w:t>
      </w:r>
    </w:p>
    <w:p w:rsidR="00A661D1" w:rsidRPr="00C4624B" w:rsidRDefault="00A661D1" w:rsidP="00A661D1">
      <w:pPr>
        <w:widowControl w:val="0"/>
        <w:numPr>
          <w:ilvl w:val="1"/>
          <w:numId w:val="5"/>
        </w:numPr>
        <w:spacing w:before="0"/>
        <w:jc w:val="both"/>
        <w:rPr>
          <w:i/>
        </w:rPr>
      </w:pPr>
      <w:r w:rsidRPr="00C4624B">
        <w:rPr>
          <w:i/>
        </w:rPr>
        <w:t xml:space="preserve">FFS: one TXRU can connect to different </w:t>
      </w:r>
      <w:proofErr w:type="spellStart"/>
      <w:r w:rsidRPr="00C4624B">
        <w:rPr>
          <w:i/>
        </w:rPr>
        <w:t>subarrays</w:t>
      </w:r>
      <w:proofErr w:type="spellEnd"/>
      <w:r w:rsidRPr="00C4624B">
        <w:rPr>
          <w:i/>
        </w:rPr>
        <w:t xml:space="preserve"> dynamically</w:t>
      </w:r>
    </w:p>
    <w:p w:rsidR="00A661D1" w:rsidRPr="00C4624B" w:rsidRDefault="00A661D1" w:rsidP="00A661D1">
      <w:pPr>
        <w:widowControl w:val="0"/>
        <w:numPr>
          <w:ilvl w:val="1"/>
          <w:numId w:val="5"/>
        </w:numPr>
        <w:spacing w:before="0"/>
        <w:jc w:val="both"/>
        <w:rPr>
          <w:i/>
        </w:rPr>
      </w:pPr>
      <w:r w:rsidRPr="00C4624B">
        <w:rPr>
          <w:i/>
        </w:rPr>
        <w:t>Note: The channel coefficients for each UE panel can be generated using spatial channel model</w:t>
      </w:r>
    </w:p>
    <w:p w:rsidR="00A661D1" w:rsidRPr="00C4624B" w:rsidRDefault="00A661D1" w:rsidP="00A661D1">
      <w:pPr>
        <w:widowControl w:val="0"/>
        <w:numPr>
          <w:ilvl w:val="0"/>
          <w:numId w:val="5"/>
        </w:numPr>
        <w:spacing w:before="0"/>
        <w:jc w:val="both"/>
        <w:rPr>
          <w:i/>
        </w:rPr>
      </w:pPr>
      <w:r w:rsidRPr="00C4624B">
        <w:rPr>
          <w:i/>
        </w:rPr>
        <w:t xml:space="preserve">Companies should describe the method used for TRP association with UE-side </w:t>
      </w:r>
      <w:proofErr w:type="spellStart"/>
      <w:r w:rsidRPr="00C4624B">
        <w:rPr>
          <w:i/>
        </w:rPr>
        <w:t>beamforming</w:t>
      </w:r>
      <w:proofErr w:type="spellEnd"/>
    </w:p>
    <w:p w:rsidR="00A661D1" w:rsidRDefault="00A661D1" w:rsidP="00A661D1">
      <w:pPr>
        <w:pStyle w:val="a0"/>
        <w:spacing w:before="120" w:after="0"/>
        <w:rPr>
          <w:rFonts w:eastAsia="宋体"/>
          <w:lang w:eastAsia="zh-CN"/>
        </w:rPr>
      </w:pPr>
      <w:r>
        <w:rPr>
          <w:rFonts w:eastAsia="宋体"/>
          <w:lang w:eastAsia="zh-CN"/>
        </w:rPr>
        <w:t>I</w:t>
      </w:r>
      <w:r>
        <w:rPr>
          <w:rFonts w:eastAsia="宋体" w:hint="eastAsia"/>
          <w:lang w:eastAsia="zh-CN"/>
        </w:rPr>
        <w:t>t can be seen that there are 2 or 4 directional panels at UE.</w:t>
      </w:r>
    </w:p>
    <w:p w:rsidR="00B415BD" w:rsidRDefault="009D3BD6" w:rsidP="00A661D1">
      <w:pPr>
        <w:pStyle w:val="a0"/>
        <w:spacing w:before="120" w:after="0"/>
        <w:rPr>
          <w:rFonts w:eastAsia="宋体"/>
          <w:lang w:eastAsia="zh-CN"/>
        </w:rPr>
      </w:pPr>
      <w:r>
        <w:rPr>
          <w:rFonts w:eastAsia="宋体"/>
          <w:lang w:eastAsia="zh-CN"/>
        </w:rPr>
        <w:t>I</w:t>
      </w:r>
      <w:r>
        <w:rPr>
          <w:rFonts w:eastAsia="宋体" w:hint="eastAsia"/>
          <w:lang w:eastAsia="zh-CN"/>
        </w:rPr>
        <w:t>n RAN1#87, some agreements on UL transmission were made and one conclusion as follows:</w:t>
      </w:r>
    </w:p>
    <w:p w:rsidR="00B415BD" w:rsidRPr="00B415BD" w:rsidRDefault="00B415BD" w:rsidP="00B415BD">
      <w:pPr>
        <w:rPr>
          <w:rFonts w:eastAsia="MS Mincho"/>
          <w:i/>
          <w:iCs/>
          <w:lang w:eastAsia="ja-JP"/>
        </w:rPr>
      </w:pPr>
      <w:r w:rsidRPr="00B415BD">
        <w:rPr>
          <w:rFonts w:eastAsia="MS Mincho"/>
          <w:i/>
          <w:iCs/>
          <w:u w:val="single"/>
          <w:lang w:eastAsia="ja-JP"/>
        </w:rPr>
        <w:t>Conclusion</w:t>
      </w:r>
      <w:r w:rsidRPr="00B415BD">
        <w:rPr>
          <w:rFonts w:eastAsia="MS Mincho"/>
          <w:i/>
          <w:iCs/>
          <w:lang w:eastAsia="ja-JP"/>
        </w:rPr>
        <w:t>:</w:t>
      </w:r>
    </w:p>
    <w:p w:rsidR="00B415BD" w:rsidRPr="00B415BD" w:rsidRDefault="00B415BD" w:rsidP="00B415BD">
      <w:pPr>
        <w:numPr>
          <w:ilvl w:val="0"/>
          <w:numId w:val="11"/>
        </w:numPr>
        <w:spacing w:before="0"/>
        <w:rPr>
          <w:rFonts w:eastAsia="MS Mincho"/>
          <w:i/>
          <w:iCs/>
          <w:lang w:eastAsia="ja-JP"/>
        </w:rPr>
      </w:pPr>
      <w:r w:rsidRPr="00B415BD">
        <w:rPr>
          <w:rFonts w:eastAsia="MS Mincho"/>
          <w:i/>
          <w:iCs/>
          <w:lang w:eastAsia="ja-JP"/>
        </w:rPr>
        <w:t>RAN1 can still continue discussion in the next meeting regarding how to refine the terminology related “closed-loop/</w:t>
      </w:r>
      <w:proofErr w:type="spellStart"/>
      <w:r w:rsidRPr="00B415BD">
        <w:rPr>
          <w:rFonts w:eastAsia="MS Mincho"/>
          <w:i/>
          <w:iCs/>
          <w:lang w:eastAsia="ja-JP"/>
        </w:rPr>
        <w:t>precoding</w:t>
      </w:r>
      <w:proofErr w:type="spellEnd"/>
      <w:r w:rsidRPr="00B415BD">
        <w:rPr>
          <w:rFonts w:eastAsia="MS Mincho"/>
          <w:i/>
          <w:iCs/>
          <w:lang w:eastAsia="ja-JP"/>
        </w:rPr>
        <w:t>” and “open-loop/</w:t>
      </w:r>
      <w:proofErr w:type="spellStart"/>
      <w:r w:rsidRPr="00B415BD">
        <w:rPr>
          <w:rFonts w:eastAsia="MS Mincho"/>
          <w:i/>
          <w:iCs/>
          <w:lang w:eastAsia="ja-JP"/>
        </w:rPr>
        <w:t>precoder</w:t>
      </w:r>
      <w:proofErr w:type="spellEnd"/>
      <w:r w:rsidRPr="00B415BD">
        <w:rPr>
          <w:rFonts w:eastAsia="MS Mincho"/>
          <w:i/>
          <w:iCs/>
          <w:lang w:eastAsia="ja-JP"/>
        </w:rPr>
        <w:t xml:space="preserve"> cycling (including transmit diversity)”</w:t>
      </w:r>
    </w:p>
    <w:p w:rsidR="00AF2295" w:rsidRPr="00AF2295" w:rsidRDefault="00AF2295" w:rsidP="00A661D1">
      <w:pPr>
        <w:pStyle w:val="a0"/>
        <w:spacing w:before="120" w:after="0"/>
        <w:rPr>
          <w:rFonts w:eastAsia="宋体"/>
          <w:i/>
          <w:lang w:eastAsia="zh-CN"/>
        </w:rPr>
      </w:pPr>
      <w:r w:rsidRPr="00AF2295">
        <w:rPr>
          <w:b/>
          <w:i/>
          <w:iCs/>
          <w:highlight w:val="green"/>
          <w:u w:val="single"/>
          <w:lang w:eastAsia="ja-JP"/>
        </w:rPr>
        <w:t>A</w:t>
      </w:r>
      <w:r w:rsidRPr="00AF2295">
        <w:rPr>
          <w:rFonts w:hint="eastAsia"/>
          <w:b/>
          <w:i/>
          <w:iCs/>
          <w:highlight w:val="green"/>
          <w:u w:val="single"/>
          <w:lang w:eastAsia="ja-JP"/>
        </w:rPr>
        <w:t>greements</w:t>
      </w:r>
      <w:r w:rsidRPr="00AF2295">
        <w:rPr>
          <w:rFonts w:hint="eastAsia"/>
          <w:b/>
          <w:i/>
          <w:iCs/>
          <w:u w:val="single"/>
          <w:lang w:eastAsia="ja-JP"/>
        </w:rPr>
        <w:t>:</w:t>
      </w:r>
    </w:p>
    <w:p w:rsidR="00AF2295" w:rsidRPr="00AF2295" w:rsidRDefault="00AF2295" w:rsidP="00AF2295">
      <w:pPr>
        <w:numPr>
          <w:ilvl w:val="0"/>
          <w:numId w:val="10"/>
        </w:numPr>
        <w:spacing w:before="0"/>
        <w:rPr>
          <w:rFonts w:eastAsia="MS Mincho"/>
          <w:i/>
          <w:iCs/>
          <w:lang w:eastAsia="ja-JP"/>
        </w:rPr>
      </w:pPr>
      <w:r w:rsidRPr="00AF2295">
        <w:rPr>
          <w:rFonts w:eastAsia="MS Mincho"/>
          <w:i/>
          <w:iCs/>
          <w:lang w:eastAsia="ja-JP"/>
        </w:rPr>
        <w:t xml:space="preserve">For multi-panel based </w:t>
      </w:r>
      <w:r w:rsidRPr="00AF2295">
        <w:rPr>
          <w:rFonts w:eastAsia="MS Mincho"/>
          <w:i/>
          <w:iCs/>
          <w:u w:val="single"/>
          <w:lang w:eastAsia="ja-JP"/>
        </w:rPr>
        <w:t>uplink transmission</w:t>
      </w:r>
    </w:p>
    <w:p w:rsidR="00AF2295" w:rsidRPr="00AF2295" w:rsidRDefault="00AF2295" w:rsidP="00AF2295">
      <w:pPr>
        <w:numPr>
          <w:ilvl w:val="1"/>
          <w:numId w:val="10"/>
        </w:numPr>
        <w:spacing w:before="0"/>
        <w:rPr>
          <w:rFonts w:eastAsia="MS Mincho"/>
          <w:i/>
          <w:iCs/>
          <w:lang w:eastAsia="ja-JP"/>
        </w:rPr>
      </w:pPr>
      <w:r w:rsidRPr="00AF2295">
        <w:rPr>
          <w:rFonts w:eastAsia="MS Mincho"/>
          <w:i/>
          <w:iCs/>
          <w:lang w:eastAsia="ja-JP"/>
        </w:rPr>
        <w:t>Study way(s) to improve both reliability and capacity, e.g., non-coherent transmission, etc.</w:t>
      </w:r>
    </w:p>
    <w:p w:rsidR="00AF2295" w:rsidRPr="00AF2295" w:rsidRDefault="00AF2295" w:rsidP="00AF2295">
      <w:pPr>
        <w:numPr>
          <w:ilvl w:val="1"/>
          <w:numId w:val="10"/>
        </w:numPr>
        <w:spacing w:before="0"/>
        <w:rPr>
          <w:rFonts w:eastAsia="MS Mincho"/>
          <w:i/>
          <w:iCs/>
          <w:lang w:eastAsia="ja-JP"/>
        </w:rPr>
      </w:pPr>
      <w:r w:rsidRPr="00AF2295">
        <w:rPr>
          <w:rFonts w:eastAsia="MS Mincho"/>
          <w:i/>
          <w:iCs/>
          <w:lang w:eastAsia="ja-JP"/>
        </w:rPr>
        <w:t>Study practical issues including multiple timing advances, power control, beam procedure with/without the help of existing well paired beams and so on</w:t>
      </w:r>
    </w:p>
    <w:p w:rsidR="00AF2295" w:rsidRPr="00AF2295" w:rsidRDefault="00AF2295" w:rsidP="00AF2295">
      <w:pPr>
        <w:numPr>
          <w:ilvl w:val="1"/>
          <w:numId w:val="10"/>
        </w:numPr>
        <w:spacing w:before="0"/>
        <w:rPr>
          <w:rFonts w:eastAsia="MS Mincho"/>
          <w:i/>
          <w:iCs/>
          <w:lang w:eastAsia="ja-JP"/>
        </w:rPr>
      </w:pPr>
      <w:r w:rsidRPr="00AF2295">
        <w:rPr>
          <w:rFonts w:eastAsia="MS Mincho"/>
          <w:i/>
          <w:iCs/>
          <w:lang w:eastAsia="ja-JP"/>
        </w:rPr>
        <w:t>Should consider different inter-panel phase calibration cases</w:t>
      </w:r>
    </w:p>
    <w:p w:rsidR="00142D2D" w:rsidRPr="00142D2D" w:rsidRDefault="00142D2D" w:rsidP="00142D2D">
      <w:pPr>
        <w:outlineLvl w:val="0"/>
        <w:rPr>
          <w:rFonts w:eastAsia="MS Mincho"/>
          <w:b/>
          <w:i/>
          <w:iCs/>
          <w:u w:val="single"/>
          <w:lang w:eastAsia="ja-JP"/>
        </w:rPr>
      </w:pPr>
      <w:r w:rsidRPr="00142D2D">
        <w:rPr>
          <w:rFonts w:eastAsia="MS Mincho" w:hint="eastAsia"/>
          <w:b/>
          <w:i/>
          <w:iCs/>
          <w:highlight w:val="green"/>
          <w:u w:val="single"/>
          <w:lang w:eastAsia="ja-JP"/>
        </w:rPr>
        <w:t>Agreements:</w:t>
      </w:r>
    </w:p>
    <w:p w:rsidR="00142D2D" w:rsidRPr="00142D2D" w:rsidRDefault="00142D2D" w:rsidP="00142D2D">
      <w:pPr>
        <w:numPr>
          <w:ilvl w:val="0"/>
          <w:numId w:val="14"/>
        </w:numPr>
        <w:spacing w:before="0"/>
        <w:rPr>
          <w:rFonts w:eastAsia="MS Mincho"/>
          <w:i/>
          <w:iCs/>
          <w:lang w:eastAsia="ja-JP"/>
        </w:rPr>
      </w:pPr>
      <w:r w:rsidRPr="00142D2D">
        <w:rPr>
          <w:rFonts w:eastAsia="MS Mincho"/>
          <w:i/>
          <w:iCs/>
          <w:lang w:eastAsia="ja-JP"/>
        </w:rPr>
        <w:t xml:space="preserve">Define </w:t>
      </w:r>
      <w:r w:rsidRPr="00142D2D">
        <w:rPr>
          <w:rFonts w:eastAsia="MS Mincho" w:hint="eastAsia"/>
          <w:i/>
          <w:iCs/>
          <w:lang w:eastAsia="ja-JP"/>
        </w:rPr>
        <w:t xml:space="preserve">at least </w:t>
      </w:r>
      <w:r w:rsidRPr="00142D2D">
        <w:rPr>
          <w:rFonts w:eastAsia="MS Mincho"/>
          <w:i/>
          <w:iCs/>
          <w:lang w:eastAsia="ja-JP"/>
        </w:rPr>
        <w:t>two sets of transmission parameters, where</w:t>
      </w:r>
    </w:p>
    <w:p w:rsidR="00142D2D" w:rsidRPr="00142D2D" w:rsidRDefault="00142D2D" w:rsidP="00142D2D">
      <w:pPr>
        <w:numPr>
          <w:ilvl w:val="1"/>
          <w:numId w:val="14"/>
        </w:numPr>
        <w:spacing w:before="0"/>
        <w:rPr>
          <w:rFonts w:eastAsia="MS Mincho"/>
          <w:i/>
          <w:iCs/>
          <w:lang w:eastAsia="ja-JP"/>
        </w:rPr>
      </w:pPr>
      <w:r w:rsidRPr="00142D2D">
        <w:rPr>
          <w:rFonts w:eastAsia="MS Mincho"/>
          <w:i/>
          <w:iCs/>
          <w:lang w:eastAsia="ja-JP"/>
        </w:rPr>
        <w:t>Transmission parameter set 1: parameters configured (</w:t>
      </w:r>
      <w:r w:rsidRPr="00142D2D">
        <w:rPr>
          <w:rFonts w:eastAsia="MS Mincho" w:hint="eastAsia"/>
          <w:i/>
          <w:iCs/>
          <w:lang w:eastAsia="ja-JP"/>
        </w:rPr>
        <w:t>FFS: L1 or</w:t>
      </w:r>
      <w:r w:rsidRPr="00142D2D">
        <w:rPr>
          <w:rFonts w:eastAsia="MS Mincho"/>
          <w:i/>
          <w:iCs/>
          <w:lang w:eastAsia="ja-JP"/>
        </w:rPr>
        <w:t xml:space="preserve"> L2 or L3)</w:t>
      </w:r>
    </w:p>
    <w:p w:rsidR="00142D2D" w:rsidRPr="00142D2D" w:rsidRDefault="00142D2D" w:rsidP="00142D2D">
      <w:pPr>
        <w:numPr>
          <w:ilvl w:val="2"/>
          <w:numId w:val="14"/>
        </w:numPr>
        <w:spacing w:before="0"/>
        <w:rPr>
          <w:rFonts w:eastAsia="MS Mincho"/>
          <w:i/>
          <w:iCs/>
          <w:lang w:eastAsia="ja-JP"/>
        </w:rPr>
      </w:pPr>
      <w:r w:rsidRPr="00142D2D">
        <w:rPr>
          <w:rFonts w:eastAsia="MS Mincho"/>
          <w:i/>
          <w:iCs/>
          <w:lang w:eastAsia="ja-JP"/>
        </w:rPr>
        <w:t>For default transmission scheme, specify default values of parameters in the Transmission parameter set 1</w:t>
      </w:r>
    </w:p>
    <w:p w:rsidR="00142D2D" w:rsidRPr="00142D2D" w:rsidRDefault="00142D2D" w:rsidP="00142D2D">
      <w:pPr>
        <w:numPr>
          <w:ilvl w:val="3"/>
          <w:numId w:val="14"/>
        </w:numPr>
        <w:spacing w:before="0"/>
        <w:rPr>
          <w:rFonts w:eastAsia="MS Mincho"/>
          <w:i/>
          <w:iCs/>
          <w:lang w:eastAsia="ja-JP"/>
        </w:rPr>
      </w:pPr>
      <w:r w:rsidRPr="00142D2D">
        <w:rPr>
          <w:rFonts w:eastAsia="MS Mincho" w:hint="eastAsia"/>
          <w:i/>
          <w:iCs/>
          <w:lang w:eastAsia="ja-JP"/>
        </w:rPr>
        <w:t xml:space="preserve">FFS: Whether default value can be derived </w:t>
      </w:r>
      <w:r w:rsidRPr="00142D2D">
        <w:rPr>
          <w:rFonts w:eastAsia="MS Mincho"/>
          <w:i/>
          <w:iCs/>
          <w:lang w:eastAsia="ja-JP"/>
        </w:rPr>
        <w:t>implicit</w:t>
      </w:r>
      <w:r w:rsidRPr="00142D2D">
        <w:rPr>
          <w:rFonts w:eastAsia="MS Mincho" w:hint="eastAsia"/>
          <w:i/>
          <w:iCs/>
          <w:lang w:eastAsia="ja-JP"/>
        </w:rPr>
        <w:t>ly</w:t>
      </w:r>
    </w:p>
    <w:p w:rsidR="00142D2D" w:rsidRPr="00142D2D" w:rsidRDefault="00142D2D" w:rsidP="00142D2D">
      <w:pPr>
        <w:numPr>
          <w:ilvl w:val="2"/>
          <w:numId w:val="14"/>
        </w:numPr>
        <w:spacing w:before="0"/>
        <w:rPr>
          <w:rFonts w:eastAsia="MS Mincho"/>
          <w:i/>
          <w:iCs/>
          <w:lang w:eastAsia="ja-JP"/>
        </w:rPr>
      </w:pPr>
      <w:r w:rsidRPr="00142D2D">
        <w:rPr>
          <w:rFonts w:eastAsia="MS Mincho"/>
          <w:i/>
          <w:iCs/>
          <w:lang w:eastAsia="ja-JP"/>
        </w:rPr>
        <w:lastRenderedPageBreak/>
        <w:t xml:space="preserve">Note that depending on parameter settings in transmission parameter set 1, the size of transmission parameter set 2, i.e. DCI size, may vary. </w:t>
      </w:r>
    </w:p>
    <w:p w:rsidR="00142D2D" w:rsidRPr="00142D2D" w:rsidRDefault="00142D2D" w:rsidP="00142D2D">
      <w:pPr>
        <w:numPr>
          <w:ilvl w:val="1"/>
          <w:numId w:val="14"/>
        </w:numPr>
        <w:spacing w:before="0"/>
        <w:rPr>
          <w:rFonts w:eastAsia="MS Mincho"/>
          <w:i/>
          <w:iCs/>
          <w:lang w:eastAsia="ja-JP"/>
        </w:rPr>
      </w:pPr>
      <w:r w:rsidRPr="00142D2D">
        <w:rPr>
          <w:rFonts w:eastAsia="MS Mincho"/>
          <w:i/>
          <w:iCs/>
          <w:lang w:eastAsia="ja-JP"/>
        </w:rPr>
        <w:t>Transmission parameter set 2: parameters indicated by physical layer (e.g. NR PDCCH channel</w:t>
      </w:r>
      <w:r w:rsidRPr="00142D2D">
        <w:rPr>
          <w:rFonts w:eastAsia="MS Mincho" w:hint="eastAsia"/>
          <w:i/>
          <w:iCs/>
          <w:lang w:eastAsia="ja-JP"/>
        </w:rPr>
        <w:t>)</w:t>
      </w:r>
    </w:p>
    <w:p w:rsidR="00142D2D" w:rsidRPr="00142D2D" w:rsidRDefault="00142D2D" w:rsidP="00142D2D">
      <w:pPr>
        <w:numPr>
          <w:ilvl w:val="2"/>
          <w:numId w:val="14"/>
        </w:numPr>
        <w:spacing w:before="0"/>
        <w:rPr>
          <w:rFonts w:eastAsia="MS Mincho"/>
          <w:i/>
          <w:iCs/>
          <w:lang w:eastAsia="ja-JP"/>
        </w:rPr>
      </w:pPr>
      <w:r w:rsidRPr="00142D2D">
        <w:rPr>
          <w:rFonts w:eastAsia="MS Mincho" w:hint="eastAsia"/>
          <w:i/>
          <w:iCs/>
          <w:lang w:eastAsia="ja-JP"/>
        </w:rPr>
        <w:t>FFS whether multiple subsets is supported and how to simplify DCI format</w:t>
      </w:r>
    </w:p>
    <w:p w:rsidR="00142D2D" w:rsidRPr="00142D2D" w:rsidRDefault="00142D2D" w:rsidP="00142D2D">
      <w:pPr>
        <w:numPr>
          <w:ilvl w:val="1"/>
          <w:numId w:val="14"/>
        </w:numPr>
        <w:spacing w:before="0"/>
        <w:rPr>
          <w:rFonts w:eastAsia="MS Mincho"/>
          <w:i/>
          <w:iCs/>
          <w:lang w:eastAsia="ja-JP"/>
        </w:rPr>
      </w:pPr>
      <w:r w:rsidRPr="00142D2D">
        <w:rPr>
          <w:rFonts w:eastAsia="MS Mincho"/>
          <w:i/>
          <w:iCs/>
          <w:lang w:eastAsia="ja-JP"/>
        </w:rPr>
        <w:t>Note: some transmission parameter may belong to both set-1 and set-2</w:t>
      </w:r>
    </w:p>
    <w:p w:rsidR="00E05236" w:rsidRPr="00142D2D" w:rsidRDefault="00142D2D" w:rsidP="00142D2D">
      <w:pPr>
        <w:numPr>
          <w:ilvl w:val="1"/>
          <w:numId w:val="14"/>
        </w:numPr>
        <w:spacing w:before="0"/>
        <w:rPr>
          <w:rFonts w:eastAsia="MS Mincho"/>
          <w:i/>
          <w:iCs/>
          <w:lang w:eastAsia="ja-JP"/>
        </w:rPr>
      </w:pPr>
      <w:r w:rsidRPr="00142D2D">
        <w:rPr>
          <w:rFonts w:eastAsia="MS Mincho"/>
          <w:i/>
          <w:iCs/>
          <w:lang w:eastAsia="ja-JP"/>
        </w:rPr>
        <w:t>Detail parameters and usage condition are TBD</w:t>
      </w:r>
    </w:p>
    <w:p w:rsidR="00B3763E" w:rsidRPr="00142D2D" w:rsidRDefault="00FC5624" w:rsidP="00142D2D">
      <w:pPr>
        <w:numPr>
          <w:ilvl w:val="1"/>
          <w:numId w:val="14"/>
        </w:numPr>
        <w:spacing w:before="0"/>
        <w:rPr>
          <w:rFonts w:eastAsia="MS Mincho"/>
          <w:i/>
          <w:iCs/>
          <w:lang w:eastAsia="ja-JP"/>
        </w:rPr>
      </w:pPr>
      <w:r w:rsidRPr="00142D2D">
        <w:rPr>
          <w:rFonts w:eastAsia="MS Mincho" w:hint="eastAsia"/>
          <w:i/>
          <w:iCs/>
          <w:lang w:eastAsia="ja-JP"/>
        </w:rPr>
        <w:t>In this contribution we</w:t>
      </w:r>
      <w:r w:rsidR="00DF649A" w:rsidRPr="00142D2D">
        <w:rPr>
          <w:rFonts w:eastAsia="MS Mincho" w:hint="eastAsia"/>
          <w:i/>
          <w:iCs/>
          <w:lang w:eastAsia="ja-JP"/>
        </w:rPr>
        <w:t xml:space="preserve"> </w:t>
      </w:r>
      <w:r w:rsidR="006F4C04" w:rsidRPr="00142D2D">
        <w:rPr>
          <w:rFonts w:eastAsia="MS Mincho" w:hint="eastAsia"/>
          <w:i/>
          <w:iCs/>
          <w:lang w:eastAsia="ja-JP"/>
        </w:rPr>
        <w:t>discuss</w:t>
      </w:r>
      <w:r w:rsidRPr="00142D2D">
        <w:rPr>
          <w:rFonts w:eastAsia="MS Mincho" w:hint="eastAsia"/>
          <w:i/>
          <w:iCs/>
          <w:lang w:eastAsia="ja-JP"/>
        </w:rPr>
        <w:t xml:space="preserve"> different aspects of UL </w:t>
      </w:r>
      <w:r w:rsidRPr="00142D2D">
        <w:rPr>
          <w:rFonts w:eastAsia="MS Mincho"/>
          <w:i/>
          <w:iCs/>
          <w:lang w:eastAsia="ja-JP"/>
        </w:rPr>
        <w:t>transmission</w:t>
      </w:r>
      <w:r w:rsidRPr="00142D2D">
        <w:rPr>
          <w:rFonts w:eastAsia="MS Mincho" w:hint="eastAsia"/>
          <w:i/>
          <w:iCs/>
          <w:lang w:eastAsia="ja-JP"/>
        </w:rPr>
        <w:t xml:space="preserve"> in NR</w:t>
      </w:r>
      <w:r w:rsidR="006F4C04" w:rsidRPr="00142D2D">
        <w:rPr>
          <w:rFonts w:eastAsia="MS Mincho" w:hint="eastAsia"/>
          <w:i/>
          <w:iCs/>
          <w:lang w:eastAsia="ja-JP"/>
        </w:rPr>
        <w:t xml:space="preserve">. </w:t>
      </w:r>
      <w:r w:rsidR="0003704B" w:rsidRPr="00142D2D">
        <w:rPr>
          <w:rFonts w:eastAsia="MS Mincho"/>
          <w:i/>
          <w:iCs/>
          <w:lang w:eastAsia="ja-JP"/>
        </w:rPr>
        <w:t xml:space="preserve"> </w:t>
      </w:r>
    </w:p>
    <w:p w:rsidR="00775CA2" w:rsidRPr="00775CA2" w:rsidRDefault="004F1F5E" w:rsidP="00775CA2">
      <w:pPr>
        <w:pStyle w:val="a0"/>
        <w:spacing w:before="120" w:after="0"/>
        <w:rPr>
          <w:rFonts w:eastAsia="宋体"/>
          <w:lang w:eastAsia="zh-CN"/>
        </w:rPr>
      </w:pPr>
      <w:r>
        <w:rPr>
          <w:rFonts w:eastAsia="宋体"/>
          <w:lang w:eastAsia="zh-CN"/>
        </w:rPr>
        <w:t>I</w:t>
      </w:r>
      <w:r>
        <w:rPr>
          <w:rFonts w:eastAsia="宋体" w:hint="eastAsia"/>
          <w:lang w:eastAsia="zh-CN"/>
        </w:rPr>
        <w:t xml:space="preserve">n this contribution we discuss few aspects of UL </w:t>
      </w:r>
      <w:r>
        <w:rPr>
          <w:rFonts w:eastAsia="宋体"/>
          <w:lang w:eastAsia="zh-CN"/>
        </w:rPr>
        <w:t>transmission</w:t>
      </w:r>
      <w:r w:rsidR="00235708">
        <w:rPr>
          <w:rFonts w:eastAsia="宋体" w:hint="eastAsia"/>
          <w:lang w:eastAsia="zh-CN"/>
        </w:rPr>
        <w:t xml:space="preserve"> in NR</w:t>
      </w:r>
      <w:r>
        <w:rPr>
          <w:rFonts w:eastAsia="宋体" w:hint="eastAsia"/>
          <w:lang w:eastAsia="zh-CN"/>
        </w:rPr>
        <w:t>.</w:t>
      </w:r>
    </w:p>
    <w:p w:rsidR="00537757" w:rsidRDefault="00A74457" w:rsidP="00C37C86">
      <w:pPr>
        <w:pStyle w:val="1"/>
        <w:rPr>
          <w:lang w:eastAsia="zh-CN"/>
        </w:rPr>
      </w:pPr>
      <w:r>
        <w:rPr>
          <w:rFonts w:hint="eastAsia"/>
          <w:lang w:eastAsia="zh-CN"/>
        </w:rPr>
        <w:t>D</w:t>
      </w:r>
      <w:r w:rsidR="006A640C">
        <w:rPr>
          <w:rFonts w:hint="eastAsia"/>
          <w:lang w:eastAsia="zh-CN"/>
        </w:rPr>
        <w:t>iscussion</w:t>
      </w:r>
    </w:p>
    <w:p w:rsidR="002E0397" w:rsidRPr="0060445E"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262731">
        <w:rPr>
          <w:rFonts w:eastAsia="宋体" w:hint="eastAsia"/>
          <w:lang w:eastAsia="zh-CN"/>
        </w:rPr>
        <w:t>UE Antenna model</w:t>
      </w:r>
    </w:p>
    <w:p w:rsidR="00884696" w:rsidRDefault="001B63C5" w:rsidP="00394856">
      <w:pPr>
        <w:pStyle w:val="a0"/>
        <w:rPr>
          <w:rFonts w:eastAsia="宋体"/>
          <w:lang w:eastAsia="zh-CN"/>
        </w:rPr>
      </w:pPr>
      <w:r>
        <w:rPr>
          <w:rFonts w:eastAsia="宋体" w:hint="eastAsia"/>
          <w:lang w:eastAsia="zh-CN"/>
        </w:rPr>
        <w:t>According to the agreements on antenna panels at UE, figure 1 shows two examples of antenna configurations.</w:t>
      </w:r>
      <w:r w:rsidR="00E3663F">
        <w:rPr>
          <w:rFonts w:eastAsia="宋体" w:hint="eastAsia"/>
          <w:lang w:eastAsia="zh-CN"/>
        </w:rPr>
        <w:t xml:space="preserve"> </w:t>
      </w:r>
      <w:r w:rsidR="00E3663F">
        <w:rPr>
          <w:rFonts w:eastAsia="宋体"/>
          <w:lang w:eastAsia="zh-CN"/>
        </w:rPr>
        <w:t>I</w:t>
      </w:r>
      <w:r w:rsidR="00E3663F">
        <w:rPr>
          <w:rFonts w:eastAsia="宋体" w:hint="eastAsia"/>
          <w:lang w:eastAsia="zh-CN"/>
        </w:rPr>
        <w:t xml:space="preserve">f </w:t>
      </w:r>
      <w:r w:rsidR="00E3663F" w:rsidRPr="00E3663F">
        <w:rPr>
          <w:rFonts w:eastAsia="宋体"/>
          <w:lang w:eastAsia="zh-CN"/>
        </w:rPr>
        <w:t xml:space="preserve">antenna elements of the same polarization of the same panel </w:t>
      </w:r>
      <w:r w:rsidR="00E3663F">
        <w:rPr>
          <w:rFonts w:eastAsia="宋体" w:hint="eastAsia"/>
          <w:lang w:eastAsia="zh-CN"/>
        </w:rPr>
        <w:t>are</w:t>
      </w:r>
      <w:r w:rsidR="00E3663F" w:rsidRPr="00E3663F">
        <w:rPr>
          <w:rFonts w:eastAsia="宋体"/>
          <w:lang w:eastAsia="zh-CN"/>
        </w:rPr>
        <w:t xml:space="preserve"> virtualized into one TXRU</w:t>
      </w:r>
      <w:r w:rsidR="00E3663F">
        <w:rPr>
          <w:rFonts w:eastAsia="宋体" w:hint="eastAsia"/>
          <w:lang w:eastAsia="zh-CN"/>
        </w:rPr>
        <w:t xml:space="preserve">, then there are 2 TXRUs per panel in both </w:t>
      </w:r>
      <w:r w:rsidR="00E3663F">
        <w:rPr>
          <w:rFonts w:eastAsia="宋体"/>
          <w:lang w:eastAsia="zh-CN"/>
        </w:rPr>
        <w:t>figures</w:t>
      </w:r>
      <w:r w:rsidR="00E3663F">
        <w:rPr>
          <w:rFonts w:eastAsia="宋体" w:hint="eastAsia"/>
          <w:lang w:eastAsia="zh-CN"/>
        </w:rPr>
        <w:t xml:space="preserve"> 1 a) and b), however the total number of TXRUs are 4 and 8 respectively. </w:t>
      </w:r>
      <w:r w:rsidR="005A474E">
        <w:rPr>
          <w:rFonts w:eastAsia="宋体" w:hint="eastAsia"/>
          <w:lang w:eastAsia="zh-CN"/>
        </w:rPr>
        <w:t xml:space="preserve">Assuming </w:t>
      </w:r>
      <w:r w:rsidR="00024A5B">
        <w:rPr>
          <w:rFonts w:eastAsia="宋体" w:hint="eastAsia"/>
          <w:lang w:eastAsia="zh-CN"/>
        </w:rPr>
        <w:t>antenna</w:t>
      </w:r>
      <w:r w:rsidR="005A474E">
        <w:rPr>
          <w:rFonts w:eastAsia="宋体" w:hint="eastAsia"/>
          <w:lang w:eastAsia="zh-CN"/>
        </w:rPr>
        <w:t xml:space="preserve"> ports are one to one mapped to TXRUs, there are 4 ports in figure 1 a) and 8 in figure 1 b).</w:t>
      </w:r>
    </w:p>
    <w:p w:rsidR="009D21A5" w:rsidRDefault="009D21A5" w:rsidP="009D21A5">
      <w:pPr>
        <w:pStyle w:val="a0"/>
        <w:jc w:val="center"/>
        <w:rPr>
          <w:rFonts w:eastAsia="宋体"/>
          <w:lang w:eastAsia="zh-CN"/>
        </w:rPr>
      </w:pPr>
      <w:r w:rsidRPr="009D21A5">
        <w:rPr>
          <w:rFonts w:eastAsia="宋体"/>
          <w:noProof/>
          <w:lang w:eastAsia="zh-CN"/>
        </w:rPr>
        <w:drawing>
          <wp:inline distT="0" distB="0" distL="0" distR="0">
            <wp:extent cx="3562350" cy="1073150"/>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20480" cy="1224136"/>
                      <a:chOff x="1619672" y="2348880"/>
                      <a:chExt cx="4320480" cy="1224136"/>
                    </a:xfrm>
                  </a:grpSpPr>
                  <a:grpSp>
                    <a:nvGrpSpPr>
                      <a:cNvPr id="26" name="组合 25"/>
                      <a:cNvGrpSpPr/>
                    </a:nvGrpSpPr>
                    <a:grpSpPr>
                      <a:xfrm>
                        <a:off x="1619672" y="2348880"/>
                        <a:ext cx="4320480" cy="1224136"/>
                        <a:chOff x="1619672" y="2348880"/>
                        <a:chExt cx="4320480" cy="1224136"/>
                      </a:xfrm>
                    </a:grpSpPr>
                    <a:grpSp>
                      <a:nvGrpSpPr>
                        <a:cNvPr id="3" name="组合 44"/>
                        <a:cNvGrpSpPr/>
                      </a:nvGrpSpPr>
                      <a:grpSpPr>
                        <a:xfrm>
                          <a:off x="1619672" y="2492896"/>
                          <a:ext cx="1584176" cy="1008112"/>
                          <a:chOff x="5652120" y="5445224"/>
                          <a:chExt cx="1584176" cy="1008112"/>
                        </a:xfrm>
                      </a:grpSpPr>
                      <a:sp>
                        <a:nvSpPr>
                          <a:cNvPr id="36" name="立方体 35"/>
                          <a:cNvSpPr/>
                        </a:nvSpPr>
                        <a:spPr>
                          <a:xfrm>
                            <a:off x="5652120" y="5445224"/>
                            <a:ext cx="1584176" cy="1008112"/>
                          </a:xfrm>
                          <a:prstGeom prst="cube">
                            <a:avLst>
                              <a:gd name="adj" fmla="val 13709"/>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十字形 7"/>
                          <a:cNvSpPr/>
                        </a:nvSpPr>
                        <a:spPr>
                          <a:xfrm>
                            <a:off x="5796136"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十字形 9"/>
                          <a:cNvSpPr/>
                        </a:nvSpPr>
                        <a:spPr>
                          <a:xfrm>
                            <a:off x="6084168"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十字形 10"/>
                          <a:cNvSpPr/>
                        </a:nvSpPr>
                        <a:spPr>
                          <a:xfrm>
                            <a:off x="5796136"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十字形 11"/>
                          <a:cNvSpPr/>
                        </a:nvSpPr>
                        <a:spPr>
                          <a:xfrm>
                            <a:off x="6084168"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十字形 12"/>
                          <a:cNvSpPr/>
                        </a:nvSpPr>
                        <a:spPr>
                          <a:xfrm>
                            <a:off x="6372200"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十字形 13"/>
                          <a:cNvSpPr/>
                        </a:nvSpPr>
                        <a:spPr>
                          <a:xfrm>
                            <a:off x="6660232" y="573325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十字形 14"/>
                          <a:cNvSpPr/>
                        </a:nvSpPr>
                        <a:spPr>
                          <a:xfrm>
                            <a:off x="6372200"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十字形 15"/>
                          <a:cNvSpPr/>
                        </a:nvSpPr>
                        <a:spPr>
                          <a:xfrm>
                            <a:off x="6660232" y="609329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34"/>
                        <a:cNvGrpSpPr/>
                      </a:nvGrpSpPr>
                      <a:grpSpPr>
                        <a:xfrm>
                          <a:off x="4644008" y="2348880"/>
                          <a:ext cx="1296144" cy="1224136"/>
                          <a:chOff x="7668344" y="2348880"/>
                          <a:chExt cx="1296144" cy="1224136"/>
                        </a:xfrm>
                      </a:grpSpPr>
                      <a:sp>
                        <a:nvSpPr>
                          <a:cNvPr id="18" name="立方体 17"/>
                          <a:cNvSpPr/>
                        </a:nvSpPr>
                        <a:spPr>
                          <a:xfrm>
                            <a:off x="7668344" y="2348880"/>
                            <a:ext cx="1296144" cy="1224136"/>
                          </a:xfrm>
                          <a:prstGeom prst="cube">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十字形 18"/>
                          <a:cNvSpPr/>
                        </a:nvSpPr>
                        <a:spPr>
                          <a:xfrm>
                            <a:off x="7884368" y="285293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十字形 19"/>
                          <a:cNvSpPr/>
                        </a:nvSpPr>
                        <a:spPr>
                          <a:xfrm>
                            <a:off x="8244408" y="285293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十字形 20"/>
                          <a:cNvSpPr/>
                        </a:nvSpPr>
                        <a:spPr>
                          <a:xfrm>
                            <a:off x="7884368" y="321297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十字形 21"/>
                          <a:cNvSpPr/>
                        </a:nvSpPr>
                        <a:spPr>
                          <a:xfrm>
                            <a:off x="8244408" y="3212976"/>
                            <a:ext cx="216024" cy="216024"/>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十字形 24"/>
                          <a:cNvSpPr/>
                        </a:nvSpPr>
                        <a:spPr>
                          <a:xfrm>
                            <a:off x="8677411" y="3212976"/>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十字形 31"/>
                          <a:cNvSpPr/>
                        </a:nvSpPr>
                        <a:spPr>
                          <a:xfrm>
                            <a:off x="8676456" y="2852936"/>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十字形 32"/>
                          <a:cNvSpPr/>
                        </a:nvSpPr>
                        <a:spPr>
                          <a:xfrm>
                            <a:off x="8821427" y="2708920"/>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十字形 33"/>
                          <a:cNvSpPr/>
                        </a:nvSpPr>
                        <a:spPr>
                          <a:xfrm>
                            <a:off x="8821427" y="3068960"/>
                            <a:ext cx="143061" cy="144016"/>
                          </a:xfrm>
                          <a:prstGeom prst="plus">
                            <a:avLst>
                              <a:gd name="adj" fmla="val 41611"/>
                            </a:avLst>
                          </a:prstGeom>
                          <a:solidFill>
                            <a:schemeClr val="bg1"/>
                          </a:solid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9D21A5" w:rsidRDefault="009D21A5" w:rsidP="009D21A5">
      <w:pPr>
        <w:pStyle w:val="a0"/>
        <w:jc w:val="center"/>
        <w:rPr>
          <w:rFonts w:eastAsia="宋体"/>
          <w:lang w:eastAsia="zh-CN"/>
        </w:rPr>
      </w:pPr>
      <w:r>
        <w:rPr>
          <w:rFonts w:eastAsia="宋体" w:hint="eastAsia"/>
          <w:lang w:eastAsia="zh-CN"/>
        </w:rPr>
        <w:t xml:space="preserve">a) </w:t>
      </w:r>
      <w:proofErr w:type="spellStart"/>
      <w:proofErr w:type="gramStart"/>
      <w:r>
        <w:rPr>
          <w:rFonts w:eastAsia="宋体" w:hint="eastAsia"/>
          <w:lang w:eastAsia="zh-CN"/>
        </w:rPr>
        <w:t>config</w:t>
      </w:r>
      <w:proofErr w:type="spellEnd"/>
      <w:proofErr w:type="gramEnd"/>
      <w:r>
        <w:rPr>
          <w:rFonts w:eastAsia="宋体" w:hint="eastAsia"/>
          <w:lang w:eastAsia="zh-CN"/>
        </w:rPr>
        <w:t xml:space="preserve"> 1, a</w:t>
      </w:r>
      <w:r w:rsidR="009536FD">
        <w:rPr>
          <w:rFonts w:eastAsia="宋体" w:hint="eastAsia"/>
          <w:lang w:eastAsia="zh-CN"/>
        </w:rPr>
        <w:t xml:space="preserve"> </w:t>
      </w:r>
      <w:r w:rsidR="009536FD">
        <w:rPr>
          <w:rFonts w:eastAsia="宋体"/>
          <w:lang w:eastAsia="zh-CN"/>
        </w:rPr>
        <w:t>–</w:t>
      </w:r>
      <w:r w:rsidR="009536FD">
        <w:rPr>
          <w:rFonts w:eastAsia="宋体" w:hint="eastAsia"/>
          <w:lang w:eastAsia="zh-CN"/>
        </w:rPr>
        <w:t xml:space="preserve"> antenna elements on 2 sides</w:t>
      </w:r>
      <w:r>
        <w:rPr>
          <w:rFonts w:eastAsia="宋体" w:hint="eastAsia"/>
          <w:lang w:eastAsia="zh-CN"/>
        </w:rPr>
        <w:t xml:space="preserve">             b) </w:t>
      </w:r>
      <w:proofErr w:type="spellStart"/>
      <w:r>
        <w:rPr>
          <w:rFonts w:eastAsia="宋体" w:hint="eastAsia"/>
          <w:lang w:eastAsia="zh-CN"/>
        </w:rPr>
        <w:t>config</w:t>
      </w:r>
      <w:proofErr w:type="spellEnd"/>
      <w:r>
        <w:rPr>
          <w:rFonts w:eastAsia="宋体" w:hint="eastAsia"/>
          <w:lang w:eastAsia="zh-CN"/>
        </w:rPr>
        <w:t xml:space="preserve"> 2, c</w:t>
      </w:r>
      <w:r w:rsidR="009536FD">
        <w:rPr>
          <w:rFonts w:eastAsia="宋体" w:hint="eastAsia"/>
          <w:lang w:eastAsia="zh-CN"/>
        </w:rPr>
        <w:t xml:space="preserve"> </w:t>
      </w:r>
      <w:r w:rsidR="009536FD">
        <w:rPr>
          <w:rFonts w:eastAsia="宋体"/>
          <w:lang w:eastAsia="zh-CN"/>
        </w:rPr>
        <w:t>–</w:t>
      </w:r>
      <w:r w:rsidR="009536FD">
        <w:rPr>
          <w:rFonts w:eastAsia="宋体" w:hint="eastAsia"/>
          <w:lang w:eastAsia="zh-CN"/>
        </w:rPr>
        <w:t xml:space="preserve"> antenna elements on 4 sides</w:t>
      </w:r>
    </w:p>
    <w:p w:rsidR="009D21A5" w:rsidRPr="009D21A5" w:rsidRDefault="009D21A5" w:rsidP="009D21A5">
      <w:pPr>
        <w:pStyle w:val="a0"/>
        <w:jc w:val="center"/>
        <w:rPr>
          <w:rFonts w:eastAsia="宋体"/>
          <w:lang w:eastAsia="zh-CN"/>
        </w:rPr>
      </w:pPr>
      <w:r>
        <w:rPr>
          <w:rFonts w:eastAsia="宋体" w:hint="eastAsia"/>
          <w:lang w:eastAsia="zh-CN"/>
        </w:rPr>
        <w:t xml:space="preserve">Figure 1, </w:t>
      </w:r>
      <w:r w:rsidR="009536FD">
        <w:rPr>
          <w:rFonts w:eastAsia="宋体" w:hint="eastAsia"/>
          <w:lang w:eastAsia="zh-CN"/>
        </w:rPr>
        <w:t>example</w:t>
      </w:r>
      <w:r w:rsidR="00C961AE">
        <w:rPr>
          <w:rFonts w:eastAsia="宋体" w:hint="eastAsia"/>
          <w:lang w:eastAsia="zh-CN"/>
        </w:rPr>
        <w:t>s</w:t>
      </w:r>
      <w:r w:rsidR="009536FD">
        <w:rPr>
          <w:rFonts w:eastAsia="宋体" w:hint="eastAsia"/>
          <w:lang w:eastAsia="zh-CN"/>
        </w:rPr>
        <w:t xml:space="preserve"> of antenna model</w:t>
      </w:r>
    </w:p>
    <w:p w:rsidR="008E7CDE" w:rsidRDefault="00886B4A" w:rsidP="00966A5F">
      <w:pPr>
        <w:pStyle w:val="a0"/>
        <w:rPr>
          <w:rFonts w:eastAsia="宋体"/>
          <w:lang w:eastAsia="zh-CN"/>
        </w:rPr>
      </w:pPr>
      <w:r>
        <w:rPr>
          <w:rFonts w:eastAsia="宋体"/>
          <w:lang w:eastAsia="zh-CN"/>
        </w:rPr>
        <w:t>Different</w:t>
      </w:r>
      <w:r>
        <w:rPr>
          <w:rFonts w:eastAsia="宋体" w:hint="eastAsia"/>
          <w:lang w:eastAsia="zh-CN"/>
        </w:rPr>
        <w:t xml:space="preserve"> assumptions on operation will impact the system design and </w:t>
      </w:r>
      <w:r w:rsidR="00262731">
        <w:rPr>
          <w:rFonts w:eastAsia="宋体" w:hint="eastAsia"/>
          <w:lang w:eastAsia="zh-CN"/>
        </w:rPr>
        <w:t>transmission schemes in UL</w:t>
      </w:r>
      <w:r>
        <w:rPr>
          <w:rFonts w:eastAsia="宋体" w:hint="eastAsia"/>
          <w:lang w:eastAsia="zh-CN"/>
        </w:rPr>
        <w:t xml:space="preserve">. </w:t>
      </w:r>
      <w:r>
        <w:rPr>
          <w:rFonts w:eastAsia="宋体"/>
          <w:lang w:eastAsia="zh-CN"/>
        </w:rPr>
        <w:t>F</w:t>
      </w:r>
      <w:r>
        <w:rPr>
          <w:rFonts w:eastAsia="宋体" w:hint="eastAsia"/>
          <w:lang w:eastAsia="zh-CN"/>
        </w:rPr>
        <w:t xml:space="preserve">or example, assuming figure 1 a) above, if only one antenna panel is used for transmission at a time, meaning UE selects </w:t>
      </w:r>
      <w:r w:rsidR="00262731">
        <w:rPr>
          <w:rFonts w:eastAsia="宋体" w:hint="eastAsia"/>
          <w:lang w:eastAsia="zh-CN"/>
        </w:rPr>
        <w:t xml:space="preserve">one </w:t>
      </w:r>
      <w:r>
        <w:rPr>
          <w:rFonts w:eastAsia="宋体" w:hint="eastAsia"/>
          <w:lang w:eastAsia="zh-CN"/>
        </w:rPr>
        <w:t xml:space="preserve">antenna panel </w:t>
      </w:r>
      <w:r w:rsidR="00262731">
        <w:rPr>
          <w:rFonts w:eastAsia="宋体" w:hint="eastAsia"/>
          <w:lang w:eastAsia="zh-CN"/>
        </w:rPr>
        <w:t>out of two</w:t>
      </w:r>
      <w:r>
        <w:rPr>
          <w:rFonts w:eastAsia="宋体" w:hint="eastAsia"/>
          <w:lang w:eastAsia="zh-CN"/>
        </w:rPr>
        <w:t xml:space="preserve">, </w:t>
      </w:r>
      <w:r w:rsidR="00262731">
        <w:rPr>
          <w:rFonts w:eastAsia="宋体" w:hint="eastAsia"/>
          <w:lang w:eastAsia="zh-CN"/>
        </w:rPr>
        <w:t>then maximum number of layers is 2</w:t>
      </w:r>
      <w:r>
        <w:rPr>
          <w:rFonts w:eastAsia="宋体" w:hint="eastAsia"/>
          <w:lang w:eastAsia="zh-CN"/>
        </w:rPr>
        <w:t xml:space="preserve">. </w:t>
      </w:r>
      <w:r w:rsidR="00824872">
        <w:rPr>
          <w:rFonts w:eastAsia="宋体" w:hint="eastAsia"/>
          <w:lang w:eastAsia="zh-CN"/>
        </w:rPr>
        <w:t xml:space="preserve">However, if both antenna panels are </w:t>
      </w:r>
      <w:r w:rsidR="00791902">
        <w:rPr>
          <w:rFonts w:eastAsia="宋体" w:hint="eastAsia"/>
          <w:lang w:eastAsia="zh-CN"/>
        </w:rPr>
        <w:t xml:space="preserve">simultaneously </w:t>
      </w:r>
      <w:r w:rsidR="00824872">
        <w:rPr>
          <w:rFonts w:eastAsia="宋体" w:hint="eastAsia"/>
          <w:lang w:eastAsia="zh-CN"/>
        </w:rPr>
        <w:t xml:space="preserve">used for transmission then </w:t>
      </w:r>
      <w:r w:rsidR="00262731">
        <w:rPr>
          <w:rFonts w:eastAsia="宋体" w:hint="eastAsia"/>
          <w:lang w:eastAsia="zh-CN"/>
        </w:rPr>
        <w:t>maximum number of layers can be 4</w:t>
      </w:r>
      <w:r w:rsidR="00824872">
        <w:rPr>
          <w:rFonts w:eastAsia="宋体" w:hint="eastAsia"/>
          <w:lang w:eastAsia="zh-CN"/>
        </w:rPr>
        <w:t xml:space="preserve">. </w:t>
      </w:r>
      <w:r w:rsidR="00487897">
        <w:rPr>
          <w:rFonts w:eastAsia="宋体"/>
          <w:lang w:eastAsia="zh-CN"/>
        </w:rPr>
        <w:t>T</w:t>
      </w:r>
      <w:r w:rsidR="00487897">
        <w:rPr>
          <w:rFonts w:eastAsia="宋体" w:hint="eastAsia"/>
          <w:lang w:eastAsia="zh-CN"/>
        </w:rPr>
        <w:t xml:space="preserve">here could be different UE capabilities, e.g., 2 antenna ports or 4 antenna ports capabilities; network should be able to configure 2 </w:t>
      </w:r>
      <w:r w:rsidR="006D440C">
        <w:rPr>
          <w:rFonts w:eastAsia="宋体" w:hint="eastAsia"/>
          <w:lang w:eastAsia="zh-CN"/>
        </w:rPr>
        <w:t xml:space="preserve">antenna </w:t>
      </w:r>
      <w:r w:rsidR="00487897">
        <w:rPr>
          <w:rFonts w:eastAsia="宋体" w:hint="eastAsia"/>
          <w:lang w:eastAsia="zh-CN"/>
        </w:rPr>
        <w:t>ports even though UE capability is 4 ports</w:t>
      </w:r>
      <w:r w:rsidR="006D440C">
        <w:rPr>
          <w:rFonts w:eastAsia="宋体" w:hint="eastAsia"/>
          <w:lang w:eastAsia="zh-CN"/>
        </w:rPr>
        <w:t xml:space="preserve"> for UL transmission</w:t>
      </w:r>
      <w:r w:rsidR="00487897">
        <w:rPr>
          <w:rFonts w:eastAsia="宋体" w:hint="eastAsia"/>
          <w:lang w:eastAsia="zh-CN"/>
        </w:rPr>
        <w:t>, or although network configures 4 ports UE should be able to select 2 ports.</w:t>
      </w:r>
      <w:r w:rsidR="004C79D7">
        <w:rPr>
          <w:rFonts w:eastAsia="宋体" w:hint="eastAsia"/>
          <w:lang w:eastAsia="zh-CN"/>
        </w:rPr>
        <w:t xml:space="preserve"> </w:t>
      </w:r>
    </w:p>
    <w:p w:rsidR="00872584" w:rsidRPr="00872584" w:rsidRDefault="00872584" w:rsidP="00966A5F">
      <w:pPr>
        <w:pStyle w:val="a0"/>
        <w:rPr>
          <w:rFonts w:eastAsia="宋体"/>
          <w:i/>
          <w:lang w:eastAsia="zh-CN"/>
        </w:rPr>
      </w:pPr>
      <w:r w:rsidRPr="00872584">
        <w:rPr>
          <w:rFonts w:eastAsia="宋体"/>
          <w:i/>
          <w:lang w:eastAsia="zh-CN"/>
        </w:rPr>
        <w:t>P</w:t>
      </w:r>
      <w:r w:rsidRPr="00872584">
        <w:rPr>
          <w:rFonts w:eastAsia="宋体" w:hint="eastAsia"/>
          <w:i/>
          <w:lang w:eastAsia="zh-CN"/>
        </w:rPr>
        <w:t>roposal</w:t>
      </w:r>
      <w:r w:rsidR="002E14BD">
        <w:rPr>
          <w:rFonts w:eastAsia="宋体" w:hint="eastAsia"/>
          <w:i/>
          <w:lang w:eastAsia="zh-CN"/>
        </w:rPr>
        <w:t>1</w:t>
      </w:r>
      <w:r w:rsidRPr="00872584">
        <w:rPr>
          <w:rFonts w:eastAsia="宋体" w:hint="eastAsia"/>
          <w:i/>
          <w:lang w:eastAsia="zh-CN"/>
        </w:rPr>
        <w:t>:</w:t>
      </w:r>
      <w:r w:rsidR="00744A48">
        <w:rPr>
          <w:rFonts w:eastAsia="宋体" w:hint="eastAsia"/>
          <w:i/>
          <w:lang w:eastAsia="zh-CN"/>
        </w:rPr>
        <w:t xml:space="preserve"> NR UL MIMO design should support different antenna </w:t>
      </w:r>
      <w:r w:rsidR="00744A48">
        <w:rPr>
          <w:rFonts w:eastAsia="宋体"/>
          <w:i/>
          <w:lang w:eastAsia="zh-CN"/>
        </w:rPr>
        <w:t>configurations</w:t>
      </w:r>
      <w:r w:rsidR="00744A48">
        <w:rPr>
          <w:rFonts w:eastAsia="宋体" w:hint="eastAsia"/>
          <w:i/>
          <w:lang w:eastAsia="zh-CN"/>
        </w:rPr>
        <w:t xml:space="preserve"> </w:t>
      </w:r>
      <w:r w:rsidR="00B51C95">
        <w:rPr>
          <w:rFonts w:eastAsia="宋体" w:hint="eastAsia"/>
          <w:i/>
          <w:lang w:eastAsia="zh-CN"/>
        </w:rPr>
        <w:t>at UE</w:t>
      </w:r>
      <w:r w:rsidR="000E2FE5">
        <w:rPr>
          <w:rFonts w:eastAsia="宋体" w:hint="eastAsia"/>
          <w:i/>
          <w:lang w:eastAsia="zh-CN"/>
        </w:rPr>
        <w:t xml:space="preserve"> and supports dynamic port selection</w:t>
      </w:r>
      <w:r w:rsidR="00B51C95">
        <w:rPr>
          <w:rFonts w:eastAsia="宋体" w:hint="eastAsia"/>
          <w:i/>
          <w:lang w:eastAsia="zh-CN"/>
        </w:rPr>
        <w:t>.</w:t>
      </w:r>
    </w:p>
    <w:p w:rsidR="0060445E" w:rsidRPr="008A2FDE" w:rsidRDefault="00615365" w:rsidP="00E76A70">
      <w:pPr>
        <w:pStyle w:val="Style11"/>
        <w:numPr>
          <w:ilvl w:val="1"/>
          <w:numId w:val="4"/>
        </w:numPr>
        <w:tabs>
          <w:tab w:val="left" w:pos="567"/>
        </w:tabs>
      </w:pPr>
      <w:r>
        <w:rPr>
          <w:rFonts w:eastAsia="宋体" w:hint="eastAsia"/>
          <w:lang w:eastAsia="zh-CN"/>
        </w:rPr>
        <w:t xml:space="preserve">  </w:t>
      </w:r>
      <w:r w:rsidR="00262731">
        <w:rPr>
          <w:rFonts w:eastAsia="宋体" w:hint="eastAsia"/>
          <w:lang w:eastAsia="zh-CN"/>
        </w:rPr>
        <w:t>Transmission schemes</w:t>
      </w:r>
    </w:p>
    <w:p w:rsidR="00FA6962" w:rsidRDefault="00330594" w:rsidP="00394856">
      <w:pPr>
        <w:pStyle w:val="a0"/>
        <w:rPr>
          <w:rFonts w:eastAsia="宋体"/>
          <w:lang w:eastAsia="zh-CN"/>
        </w:rPr>
      </w:pPr>
      <w:r>
        <w:rPr>
          <w:rFonts w:eastAsia="宋体" w:hint="eastAsia"/>
          <w:lang w:eastAsia="zh-CN"/>
        </w:rPr>
        <w:t xml:space="preserve">There was intensive discussion on nomenclature of transmission schemes as </w:t>
      </w:r>
      <w:r>
        <w:rPr>
          <w:rFonts w:eastAsia="宋体"/>
          <w:lang w:eastAsia="zh-CN"/>
        </w:rPr>
        <w:t>“</w:t>
      </w:r>
      <w:r w:rsidRPr="00330594">
        <w:rPr>
          <w:rFonts w:eastAsia="宋体"/>
          <w:lang w:eastAsia="zh-CN"/>
        </w:rPr>
        <w:t>closed-loop/</w:t>
      </w:r>
      <w:proofErr w:type="spellStart"/>
      <w:r w:rsidRPr="00330594">
        <w:rPr>
          <w:rFonts w:eastAsia="宋体"/>
          <w:lang w:eastAsia="zh-CN"/>
        </w:rPr>
        <w:t>precoding</w:t>
      </w:r>
      <w:proofErr w:type="spellEnd"/>
      <w:r w:rsidRPr="00330594">
        <w:rPr>
          <w:rFonts w:eastAsia="宋体"/>
          <w:lang w:eastAsia="zh-CN"/>
        </w:rPr>
        <w:t>” and “open-loop/</w:t>
      </w:r>
      <w:proofErr w:type="spellStart"/>
      <w:r w:rsidRPr="00330594">
        <w:rPr>
          <w:rFonts w:eastAsia="宋体"/>
          <w:lang w:eastAsia="zh-CN"/>
        </w:rPr>
        <w:t>precoder</w:t>
      </w:r>
      <w:proofErr w:type="spellEnd"/>
      <w:r w:rsidRPr="00330594">
        <w:rPr>
          <w:rFonts w:eastAsia="宋体"/>
          <w:lang w:eastAsia="zh-CN"/>
        </w:rPr>
        <w:t xml:space="preserve"> </w:t>
      </w:r>
      <w:proofErr w:type="gramStart"/>
      <w:r w:rsidRPr="00330594">
        <w:rPr>
          <w:rFonts w:eastAsia="宋体"/>
          <w:lang w:eastAsia="zh-CN"/>
        </w:rPr>
        <w:t>cycling</w:t>
      </w:r>
      <w:r>
        <w:rPr>
          <w:rFonts w:eastAsia="宋体"/>
          <w:lang w:eastAsia="zh-CN"/>
        </w:rPr>
        <w:t>”</w:t>
      </w:r>
      <w:proofErr w:type="gramEnd"/>
      <w:r>
        <w:rPr>
          <w:rFonts w:eastAsia="宋体" w:hint="eastAsia"/>
          <w:lang w:eastAsia="zh-CN"/>
        </w:rPr>
        <w:t xml:space="preserve"> in last meeting. Both camps arguing for either of naming had some valid points that the name of transmission scheme itself should not give wrong information. </w:t>
      </w:r>
      <w:r w:rsidR="00F5401C">
        <w:rPr>
          <w:rFonts w:eastAsia="宋体" w:hint="eastAsia"/>
          <w:lang w:eastAsia="zh-CN"/>
        </w:rPr>
        <w:t xml:space="preserve">The term </w:t>
      </w:r>
      <w:r w:rsidR="00F5401C">
        <w:rPr>
          <w:rFonts w:eastAsia="宋体"/>
          <w:lang w:eastAsia="zh-CN"/>
        </w:rPr>
        <w:t>“</w:t>
      </w:r>
      <w:r w:rsidR="00F5401C">
        <w:rPr>
          <w:rFonts w:eastAsia="宋体" w:hint="eastAsia"/>
          <w:lang w:eastAsia="zh-CN"/>
        </w:rPr>
        <w:t>closed-loop</w:t>
      </w:r>
      <w:r w:rsidR="00F5401C">
        <w:rPr>
          <w:rFonts w:eastAsia="宋体"/>
          <w:lang w:eastAsia="zh-CN"/>
        </w:rPr>
        <w:t>”</w:t>
      </w:r>
      <w:r w:rsidR="00F5401C">
        <w:rPr>
          <w:rFonts w:eastAsia="宋体" w:hint="eastAsia"/>
          <w:lang w:eastAsia="zh-CN"/>
        </w:rPr>
        <w:t xml:space="preserve"> in UL doesn</w:t>
      </w:r>
      <w:r w:rsidR="00F5401C">
        <w:rPr>
          <w:rFonts w:eastAsia="宋体"/>
          <w:lang w:eastAsia="zh-CN"/>
        </w:rPr>
        <w:t>’</w:t>
      </w:r>
      <w:r w:rsidR="00F5401C">
        <w:rPr>
          <w:rFonts w:eastAsia="宋体" w:hint="eastAsia"/>
          <w:lang w:eastAsia="zh-CN"/>
        </w:rPr>
        <w:t xml:space="preserve">t exactly translate its meaning </w:t>
      </w:r>
      <w:r w:rsidR="00C51258">
        <w:rPr>
          <w:rFonts w:eastAsia="宋体" w:hint="eastAsia"/>
          <w:lang w:eastAsia="zh-CN"/>
        </w:rPr>
        <w:t xml:space="preserve">as </w:t>
      </w:r>
      <w:r w:rsidR="00F5401C">
        <w:rPr>
          <w:rFonts w:eastAsia="宋体" w:hint="eastAsia"/>
          <w:lang w:eastAsia="zh-CN"/>
        </w:rPr>
        <w:t xml:space="preserve">in DL where UE reports CSI and </w:t>
      </w:r>
      <w:proofErr w:type="spellStart"/>
      <w:r w:rsidR="00F5401C">
        <w:rPr>
          <w:rFonts w:eastAsia="宋体" w:hint="eastAsia"/>
          <w:lang w:eastAsia="zh-CN"/>
        </w:rPr>
        <w:t>gNB</w:t>
      </w:r>
      <w:proofErr w:type="spellEnd"/>
      <w:r w:rsidR="00F5401C">
        <w:rPr>
          <w:rFonts w:eastAsia="宋体" w:hint="eastAsia"/>
          <w:lang w:eastAsia="zh-CN"/>
        </w:rPr>
        <w:t xml:space="preserve"> uses the reported CSI for DL data transmission. On the other hand the term </w:t>
      </w:r>
      <w:r w:rsidR="00F5401C">
        <w:rPr>
          <w:rFonts w:eastAsia="宋体"/>
          <w:lang w:eastAsia="zh-CN"/>
        </w:rPr>
        <w:t>“</w:t>
      </w:r>
      <w:proofErr w:type="spellStart"/>
      <w:r w:rsidR="00F5401C">
        <w:rPr>
          <w:rFonts w:eastAsia="宋体" w:hint="eastAsia"/>
          <w:lang w:eastAsia="zh-CN"/>
        </w:rPr>
        <w:t>precoder</w:t>
      </w:r>
      <w:proofErr w:type="spellEnd"/>
      <w:r w:rsidR="00F5401C">
        <w:rPr>
          <w:rFonts w:eastAsia="宋体" w:hint="eastAsia"/>
          <w:lang w:eastAsia="zh-CN"/>
        </w:rPr>
        <w:t xml:space="preserve"> </w:t>
      </w:r>
      <w:proofErr w:type="gramStart"/>
      <w:r w:rsidR="00F5401C">
        <w:rPr>
          <w:rFonts w:eastAsia="宋体" w:hint="eastAsia"/>
          <w:lang w:eastAsia="zh-CN"/>
        </w:rPr>
        <w:t>cycling</w:t>
      </w:r>
      <w:r w:rsidR="00F5401C">
        <w:rPr>
          <w:rFonts w:eastAsia="宋体"/>
          <w:lang w:eastAsia="zh-CN"/>
        </w:rPr>
        <w:t>”</w:t>
      </w:r>
      <w:proofErr w:type="gramEnd"/>
      <w:r w:rsidR="00F5401C">
        <w:rPr>
          <w:rFonts w:eastAsia="宋体" w:hint="eastAsia"/>
          <w:lang w:eastAsia="zh-CN"/>
        </w:rPr>
        <w:t xml:space="preserve"> is too specific which</w:t>
      </w:r>
      <w:r w:rsidR="009C5341">
        <w:rPr>
          <w:rFonts w:eastAsia="宋体" w:hint="eastAsia"/>
          <w:lang w:eastAsia="zh-CN"/>
        </w:rPr>
        <w:t xml:space="preserve"> seems to</w:t>
      </w:r>
      <w:r w:rsidR="00F5401C">
        <w:rPr>
          <w:rFonts w:eastAsia="宋体" w:hint="eastAsia"/>
          <w:lang w:eastAsia="zh-CN"/>
        </w:rPr>
        <w:t xml:space="preserve"> exclude</w:t>
      </w:r>
      <w:r w:rsidR="00C51258">
        <w:rPr>
          <w:rFonts w:eastAsia="宋体" w:hint="eastAsia"/>
          <w:lang w:eastAsia="zh-CN"/>
        </w:rPr>
        <w:t xml:space="preserve"> other</w:t>
      </w:r>
      <w:r w:rsidR="00F5401C">
        <w:rPr>
          <w:rFonts w:eastAsia="宋体" w:hint="eastAsia"/>
          <w:lang w:eastAsia="zh-CN"/>
        </w:rPr>
        <w:t xml:space="preserve"> schemes such as transmit diversity. </w:t>
      </w:r>
      <w:r w:rsidR="004039DC">
        <w:rPr>
          <w:rFonts w:eastAsia="宋体"/>
          <w:lang w:eastAsia="zh-CN"/>
        </w:rPr>
        <w:t>I</w:t>
      </w:r>
      <w:r w:rsidR="004039DC">
        <w:rPr>
          <w:rFonts w:eastAsia="宋体" w:hint="eastAsia"/>
          <w:lang w:eastAsia="zh-CN"/>
        </w:rPr>
        <w:t>t was agreed to support at least 2 DMRS based schemes for DL MIMO transmission. Similarly,</w:t>
      </w:r>
      <w:r w:rsidR="00F5401C">
        <w:rPr>
          <w:rFonts w:eastAsia="宋体" w:hint="eastAsia"/>
          <w:lang w:eastAsia="zh-CN"/>
        </w:rPr>
        <w:t xml:space="preserve"> </w:t>
      </w:r>
      <w:r w:rsidR="004039DC">
        <w:rPr>
          <w:rFonts w:eastAsia="宋体" w:hint="eastAsia"/>
          <w:lang w:eastAsia="zh-CN"/>
        </w:rPr>
        <w:t>i</w:t>
      </w:r>
      <w:r w:rsidR="00430C28">
        <w:rPr>
          <w:rFonts w:eastAsia="宋体" w:hint="eastAsia"/>
          <w:lang w:eastAsia="zh-CN"/>
        </w:rPr>
        <w:t xml:space="preserve">n order to avoid unnecessary discussion we propose to use neutral terms such as </w:t>
      </w:r>
      <w:r w:rsidR="00430C28">
        <w:rPr>
          <w:rFonts w:eastAsia="宋体"/>
          <w:lang w:eastAsia="zh-CN"/>
        </w:rPr>
        <w:t>“</w:t>
      </w:r>
      <w:r w:rsidR="00430C28">
        <w:rPr>
          <w:rFonts w:eastAsia="宋体" w:hint="eastAsia"/>
          <w:lang w:eastAsia="zh-CN"/>
        </w:rPr>
        <w:t>scheme 1</w:t>
      </w:r>
      <w:r w:rsidR="00430C28">
        <w:rPr>
          <w:rFonts w:eastAsia="宋体"/>
          <w:lang w:eastAsia="zh-CN"/>
        </w:rPr>
        <w:t>”</w:t>
      </w:r>
      <w:r w:rsidR="00430C28">
        <w:rPr>
          <w:rFonts w:eastAsia="宋体" w:hint="eastAsia"/>
          <w:lang w:eastAsia="zh-CN"/>
        </w:rPr>
        <w:t xml:space="preserve"> and </w:t>
      </w:r>
      <w:r w:rsidR="00430C28">
        <w:rPr>
          <w:rFonts w:eastAsia="宋体"/>
          <w:lang w:eastAsia="zh-CN"/>
        </w:rPr>
        <w:t>“</w:t>
      </w:r>
      <w:r w:rsidR="00430C28">
        <w:rPr>
          <w:rFonts w:eastAsia="宋体" w:hint="eastAsia"/>
          <w:lang w:eastAsia="zh-CN"/>
        </w:rPr>
        <w:t>scheme 2</w:t>
      </w:r>
      <w:r w:rsidR="00430C28">
        <w:rPr>
          <w:rFonts w:eastAsia="宋体"/>
          <w:lang w:eastAsia="zh-CN"/>
        </w:rPr>
        <w:t>”</w:t>
      </w:r>
      <w:r w:rsidR="00024A5B">
        <w:rPr>
          <w:rFonts w:eastAsia="宋体" w:hint="eastAsia"/>
          <w:lang w:eastAsia="zh-CN"/>
        </w:rPr>
        <w:t xml:space="preserve"> in UL</w:t>
      </w:r>
      <w:r w:rsidR="00430C28">
        <w:rPr>
          <w:rFonts w:eastAsia="宋体" w:hint="eastAsia"/>
          <w:lang w:eastAsia="zh-CN"/>
        </w:rPr>
        <w:t xml:space="preserve">. Below we discuss UL transmission schemes as </w:t>
      </w:r>
      <w:r w:rsidR="00430C28">
        <w:rPr>
          <w:rFonts w:eastAsia="宋体"/>
          <w:lang w:eastAsia="zh-CN"/>
        </w:rPr>
        <w:t>“</w:t>
      </w:r>
      <w:r w:rsidR="00430C28">
        <w:rPr>
          <w:rFonts w:eastAsia="宋体" w:hint="eastAsia"/>
          <w:lang w:eastAsia="zh-CN"/>
        </w:rPr>
        <w:t>scheme 1</w:t>
      </w:r>
      <w:r w:rsidR="00430C28">
        <w:rPr>
          <w:rFonts w:eastAsia="宋体"/>
          <w:lang w:eastAsia="zh-CN"/>
        </w:rPr>
        <w:t>”</w:t>
      </w:r>
      <w:r w:rsidR="00430C28">
        <w:rPr>
          <w:rFonts w:eastAsia="宋体" w:hint="eastAsia"/>
          <w:lang w:eastAsia="zh-CN"/>
        </w:rPr>
        <w:t xml:space="preserve"> and </w:t>
      </w:r>
      <w:r w:rsidR="00430C28">
        <w:rPr>
          <w:rFonts w:eastAsia="宋体"/>
          <w:lang w:eastAsia="zh-CN"/>
        </w:rPr>
        <w:t>“</w:t>
      </w:r>
      <w:r w:rsidR="00430C28">
        <w:rPr>
          <w:rFonts w:eastAsia="宋体" w:hint="eastAsia"/>
          <w:lang w:eastAsia="zh-CN"/>
        </w:rPr>
        <w:t>scheme 2</w:t>
      </w:r>
      <w:r w:rsidR="00430C28">
        <w:rPr>
          <w:rFonts w:eastAsia="宋体"/>
          <w:lang w:eastAsia="zh-CN"/>
        </w:rPr>
        <w:t>”</w:t>
      </w:r>
      <w:r w:rsidR="00430C28">
        <w:rPr>
          <w:rFonts w:eastAsia="宋体" w:hint="eastAsia"/>
          <w:lang w:eastAsia="zh-CN"/>
        </w:rPr>
        <w:t xml:space="preserve">. </w:t>
      </w:r>
    </w:p>
    <w:p w:rsidR="00430C28" w:rsidRDefault="00430C28" w:rsidP="00394856">
      <w:pPr>
        <w:pStyle w:val="a0"/>
        <w:rPr>
          <w:rFonts w:eastAsia="宋体"/>
          <w:lang w:eastAsia="zh-CN"/>
        </w:rPr>
      </w:pPr>
      <w:r>
        <w:rPr>
          <w:rFonts w:eastAsia="宋体" w:hint="eastAsia"/>
          <w:lang w:eastAsia="zh-CN"/>
        </w:rPr>
        <w:t>Scheme 1</w:t>
      </w:r>
      <w:r w:rsidR="00567AB8">
        <w:rPr>
          <w:rFonts w:eastAsia="宋体" w:hint="eastAsia"/>
          <w:lang w:eastAsia="zh-CN"/>
        </w:rPr>
        <w:t xml:space="preserve">: the transmission scheme where data and DMRS are transmitted with same </w:t>
      </w:r>
      <w:proofErr w:type="spellStart"/>
      <w:r w:rsidR="00567AB8">
        <w:rPr>
          <w:rFonts w:eastAsia="宋体" w:hint="eastAsia"/>
          <w:lang w:eastAsia="zh-CN"/>
        </w:rPr>
        <w:t>precoding</w:t>
      </w:r>
      <w:proofErr w:type="spellEnd"/>
      <w:r w:rsidR="00567AB8">
        <w:rPr>
          <w:rFonts w:eastAsia="宋体" w:hint="eastAsia"/>
          <w:lang w:eastAsia="zh-CN"/>
        </w:rPr>
        <w:t xml:space="preserve"> matrix, that is, demodulation of data at the </w:t>
      </w:r>
      <w:proofErr w:type="spellStart"/>
      <w:r w:rsidR="00567AB8">
        <w:rPr>
          <w:rFonts w:eastAsia="宋体" w:hint="eastAsia"/>
          <w:lang w:eastAsia="zh-CN"/>
        </w:rPr>
        <w:t>gNB</w:t>
      </w:r>
      <w:proofErr w:type="spellEnd"/>
      <w:r w:rsidR="00567AB8">
        <w:rPr>
          <w:rFonts w:eastAsia="宋体" w:hint="eastAsia"/>
          <w:lang w:eastAsia="zh-CN"/>
        </w:rPr>
        <w:t xml:space="preserve"> does not require knowledge of </w:t>
      </w:r>
      <w:proofErr w:type="spellStart"/>
      <w:r w:rsidR="00567AB8">
        <w:rPr>
          <w:rFonts w:eastAsia="宋体" w:hint="eastAsia"/>
          <w:lang w:eastAsia="zh-CN"/>
        </w:rPr>
        <w:t>precoding</w:t>
      </w:r>
      <w:proofErr w:type="spellEnd"/>
      <w:r w:rsidR="00567AB8">
        <w:rPr>
          <w:rFonts w:eastAsia="宋体" w:hint="eastAsia"/>
          <w:lang w:eastAsia="zh-CN"/>
        </w:rPr>
        <w:t xml:space="preserve"> matrix used at the </w:t>
      </w:r>
      <w:r w:rsidR="00567AB8">
        <w:rPr>
          <w:rFonts w:eastAsia="宋体"/>
          <w:lang w:eastAsia="zh-CN"/>
        </w:rPr>
        <w:t>transmitter</w:t>
      </w:r>
      <w:r w:rsidR="00567AB8">
        <w:rPr>
          <w:rFonts w:eastAsia="宋体" w:hint="eastAsia"/>
          <w:lang w:eastAsia="zh-CN"/>
        </w:rPr>
        <w:t xml:space="preserve"> which includes spatial multiplexing and rank-1 transmission.</w:t>
      </w:r>
      <w:r w:rsidR="00CC32D0">
        <w:rPr>
          <w:rFonts w:eastAsia="宋体" w:hint="eastAsia"/>
          <w:lang w:eastAsia="zh-CN"/>
        </w:rPr>
        <w:t xml:space="preserve"> UE centric/BS centric code book based, non code book based </w:t>
      </w:r>
      <w:proofErr w:type="spellStart"/>
      <w:r w:rsidR="00CC32D0">
        <w:rPr>
          <w:rFonts w:eastAsia="宋体" w:hint="eastAsia"/>
          <w:lang w:eastAsia="zh-CN"/>
        </w:rPr>
        <w:t>precoding</w:t>
      </w:r>
      <w:proofErr w:type="spellEnd"/>
      <w:r w:rsidR="00CC32D0">
        <w:rPr>
          <w:rFonts w:eastAsia="宋体" w:hint="eastAsia"/>
          <w:lang w:eastAsia="zh-CN"/>
        </w:rPr>
        <w:t xml:space="preserve"> including coherent and non-coherent schemes fall into this category. </w:t>
      </w:r>
    </w:p>
    <w:p w:rsidR="00430C28" w:rsidRDefault="00430C28" w:rsidP="00394856">
      <w:pPr>
        <w:pStyle w:val="a0"/>
        <w:rPr>
          <w:rFonts w:eastAsia="宋体"/>
          <w:lang w:eastAsia="zh-CN"/>
        </w:rPr>
      </w:pPr>
      <w:r>
        <w:rPr>
          <w:rFonts w:eastAsia="宋体"/>
          <w:lang w:eastAsia="zh-CN"/>
        </w:rPr>
        <w:t>S</w:t>
      </w:r>
      <w:r>
        <w:rPr>
          <w:rFonts w:eastAsia="宋体" w:hint="eastAsia"/>
          <w:lang w:eastAsia="zh-CN"/>
        </w:rPr>
        <w:t>cheme 2</w:t>
      </w:r>
      <w:r w:rsidR="00567AB8">
        <w:rPr>
          <w:rFonts w:eastAsia="宋体" w:hint="eastAsia"/>
          <w:lang w:eastAsia="zh-CN"/>
        </w:rPr>
        <w:t xml:space="preserve">: the </w:t>
      </w:r>
      <w:r w:rsidR="00567AB8">
        <w:rPr>
          <w:rFonts w:eastAsia="宋体"/>
          <w:lang w:eastAsia="zh-CN"/>
        </w:rPr>
        <w:t>transmission</w:t>
      </w:r>
      <w:r w:rsidR="00567AB8">
        <w:rPr>
          <w:rFonts w:eastAsia="宋体" w:hint="eastAsia"/>
          <w:lang w:eastAsia="zh-CN"/>
        </w:rPr>
        <w:t xml:space="preserve"> scheme where </w:t>
      </w:r>
      <w:r w:rsidR="00904353">
        <w:rPr>
          <w:rFonts w:eastAsia="宋体" w:hint="eastAsia"/>
          <w:lang w:eastAsia="zh-CN"/>
        </w:rPr>
        <w:t>data and DMRS may or may no</w:t>
      </w:r>
      <w:r w:rsidR="00F31E7B">
        <w:rPr>
          <w:rFonts w:eastAsia="宋体" w:hint="eastAsia"/>
          <w:lang w:eastAsia="zh-CN"/>
        </w:rPr>
        <w:t xml:space="preserve">t be </w:t>
      </w:r>
      <w:proofErr w:type="spellStart"/>
      <w:r w:rsidR="00F31E7B">
        <w:rPr>
          <w:rFonts w:eastAsia="宋体" w:hint="eastAsia"/>
          <w:lang w:eastAsia="zh-CN"/>
        </w:rPr>
        <w:t>precoded</w:t>
      </w:r>
      <w:proofErr w:type="spellEnd"/>
      <w:r w:rsidR="00F31E7B">
        <w:rPr>
          <w:rFonts w:eastAsia="宋体" w:hint="eastAsia"/>
          <w:lang w:eastAsia="zh-CN"/>
        </w:rPr>
        <w:t xml:space="preserve"> with same </w:t>
      </w:r>
      <w:proofErr w:type="spellStart"/>
      <w:r w:rsidR="00F31E7B">
        <w:rPr>
          <w:rFonts w:eastAsia="宋体" w:hint="eastAsia"/>
          <w:lang w:eastAsia="zh-CN"/>
        </w:rPr>
        <w:t>precoding</w:t>
      </w:r>
      <w:proofErr w:type="spellEnd"/>
      <w:r w:rsidR="00904353">
        <w:rPr>
          <w:rFonts w:eastAsia="宋体" w:hint="eastAsia"/>
          <w:lang w:eastAsia="zh-CN"/>
        </w:rPr>
        <w:t xml:space="preserve"> matrix, that is, demodulation of at the </w:t>
      </w:r>
      <w:proofErr w:type="spellStart"/>
      <w:r w:rsidR="00904353">
        <w:rPr>
          <w:rFonts w:eastAsia="宋体" w:hint="eastAsia"/>
          <w:lang w:eastAsia="zh-CN"/>
        </w:rPr>
        <w:t>gNB</w:t>
      </w:r>
      <w:proofErr w:type="spellEnd"/>
      <w:r w:rsidR="00904353">
        <w:rPr>
          <w:rFonts w:eastAsia="宋体" w:hint="eastAsia"/>
          <w:lang w:eastAsia="zh-CN"/>
        </w:rPr>
        <w:t xml:space="preserve"> may or may not require knowledge of relation between DMSR ports and data layers. </w:t>
      </w:r>
      <w:r w:rsidR="00CC32D0">
        <w:rPr>
          <w:rFonts w:eastAsia="宋体"/>
          <w:lang w:eastAsia="zh-CN"/>
        </w:rPr>
        <w:t>T</w:t>
      </w:r>
      <w:r w:rsidR="00CC32D0">
        <w:rPr>
          <w:rFonts w:eastAsia="宋体" w:hint="eastAsia"/>
          <w:lang w:eastAsia="zh-CN"/>
        </w:rPr>
        <w:t xml:space="preserve">he </w:t>
      </w:r>
      <w:r w:rsidR="00CC32D0">
        <w:rPr>
          <w:rFonts w:eastAsia="宋体"/>
          <w:lang w:eastAsia="zh-CN"/>
        </w:rPr>
        <w:t>transmission</w:t>
      </w:r>
      <w:r w:rsidR="00CC32D0">
        <w:rPr>
          <w:rFonts w:eastAsia="宋体" w:hint="eastAsia"/>
          <w:lang w:eastAsia="zh-CN"/>
        </w:rPr>
        <w:t xml:space="preserve"> schemes such as open-loop or </w:t>
      </w:r>
      <w:proofErr w:type="spellStart"/>
      <w:r w:rsidR="00CC32D0">
        <w:rPr>
          <w:rFonts w:eastAsia="宋体" w:hint="eastAsia"/>
          <w:lang w:eastAsia="zh-CN"/>
        </w:rPr>
        <w:t>precoder</w:t>
      </w:r>
      <w:proofErr w:type="spellEnd"/>
      <w:r w:rsidR="00CC32D0">
        <w:rPr>
          <w:rFonts w:eastAsia="宋体" w:hint="eastAsia"/>
          <w:lang w:eastAsia="zh-CN"/>
        </w:rPr>
        <w:t xml:space="preserve"> cycling, semi open-loop, transmit diversity etc are categorized under this scheme. </w:t>
      </w:r>
      <w:r w:rsidR="00BB3447">
        <w:rPr>
          <w:rFonts w:eastAsia="宋体"/>
          <w:lang w:eastAsia="zh-CN"/>
        </w:rPr>
        <w:t>T</w:t>
      </w:r>
      <w:r w:rsidR="00BB3447">
        <w:rPr>
          <w:rFonts w:eastAsia="宋体" w:hint="eastAsia"/>
          <w:lang w:eastAsia="zh-CN"/>
        </w:rPr>
        <w:t xml:space="preserve">he schemes under this category can be further elaborated specifically including their </w:t>
      </w:r>
      <w:r w:rsidR="00BB3447">
        <w:rPr>
          <w:rFonts w:eastAsia="宋体"/>
          <w:lang w:eastAsia="zh-CN"/>
        </w:rPr>
        <w:t>varia</w:t>
      </w:r>
      <w:r w:rsidR="00F31E7B">
        <w:rPr>
          <w:rFonts w:eastAsia="宋体" w:hint="eastAsia"/>
          <w:lang w:eastAsia="zh-CN"/>
        </w:rPr>
        <w:t>nts</w:t>
      </w:r>
      <w:r w:rsidR="00BB3447">
        <w:rPr>
          <w:rFonts w:eastAsia="宋体" w:hint="eastAsia"/>
          <w:lang w:eastAsia="zh-CN"/>
        </w:rPr>
        <w:t xml:space="preserve"> such as RE level </w:t>
      </w:r>
      <w:proofErr w:type="spellStart"/>
      <w:r w:rsidR="00BB3447">
        <w:rPr>
          <w:rFonts w:eastAsia="宋体" w:hint="eastAsia"/>
          <w:lang w:eastAsia="zh-CN"/>
        </w:rPr>
        <w:t>precoder</w:t>
      </w:r>
      <w:proofErr w:type="spellEnd"/>
      <w:r w:rsidR="00BB3447">
        <w:rPr>
          <w:rFonts w:eastAsia="宋体" w:hint="eastAsia"/>
          <w:lang w:eastAsia="zh-CN"/>
        </w:rPr>
        <w:t xml:space="preserve"> cycling or PRB level </w:t>
      </w:r>
      <w:proofErr w:type="spellStart"/>
      <w:r w:rsidR="00BB3447">
        <w:rPr>
          <w:rFonts w:eastAsia="宋体" w:hint="eastAsia"/>
          <w:lang w:eastAsia="zh-CN"/>
        </w:rPr>
        <w:t>precoder</w:t>
      </w:r>
      <w:proofErr w:type="spellEnd"/>
      <w:r w:rsidR="00BB3447">
        <w:rPr>
          <w:rFonts w:eastAsia="宋体" w:hint="eastAsia"/>
          <w:lang w:eastAsia="zh-CN"/>
        </w:rPr>
        <w:t xml:space="preserve"> cyclin</w:t>
      </w:r>
      <w:r w:rsidR="00357DED">
        <w:rPr>
          <w:rFonts w:eastAsia="宋体" w:hint="eastAsia"/>
          <w:lang w:eastAsia="zh-CN"/>
        </w:rPr>
        <w:t>g etc.</w:t>
      </w:r>
    </w:p>
    <w:p w:rsidR="00B966F6" w:rsidRDefault="006A0F8F" w:rsidP="00827FB7">
      <w:pPr>
        <w:pStyle w:val="a0"/>
        <w:rPr>
          <w:rFonts w:eastAsia="宋体"/>
          <w:lang w:eastAsia="zh-CN"/>
        </w:rPr>
      </w:pPr>
      <w:r>
        <w:rPr>
          <w:rFonts w:eastAsia="宋体"/>
          <w:lang w:eastAsia="zh-CN"/>
        </w:rPr>
        <w:lastRenderedPageBreak/>
        <w:t>I</w:t>
      </w:r>
      <w:r>
        <w:rPr>
          <w:rFonts w:eastAsia="宋体" w:hint="eastAsia"/>
          <w:lang w:eastAsia="zh-CN"/>
        </w:rPr>
        <w:t>t has been agreed to define at least two transmission parameters sets</w:t>
      </w:r>
      <w:r w:rsidR="002760AC">
        <w:rPr>
          <w:rFonts w:eastAsia="宋体" w:hint="eastAsia"/>
          <w:lang w:eastAsia="zh-CN"/>
        </w:rPr>
        <w:t xml:space="preserve"> and the parameters in set 2 are indicated by physical layer control signaling, e.g. NR PDCCH channel. </w:t>
      </w:r>
      <w:r w:rsidR="002B40B2">
        <w:rPr>
          <w:rFonts w:eastAsia="宋体"/>
          <w:lang w:eastAsia="zh-CN"/>
        </w:rPr>
        <w:t>T</w:t>
      </w:r>
      <w:r w:rsidR="002B40B2">
        <w:rPr>
          <w:rFonts w:eastAsia="宋体" w:hint="eastAsia"/>
          <w:lang w:eastAsia="zh-CN"/>
        </w:rPr>
        <w:t xml:space="preserve">ransmission scheme 1 and scheme 2 can </w:t>
      </w:r>
      <w:r w:rsidR="003D35B0">
        <w:rPr>
          <w:rFonts w:eastAsia="宋体" w:hint="eastAsia"/>
          <w:lang w:eastAsia="zh-CN"/>
        </w:rPr>
        <w:t xml:space="preserve">be </w:t>
      </w:r>
      <w:r w:rsidR="002B40B2">
        <w:rPr>
          <w:rFonts w:eastAsia="宋体" w:hint="eastAsia"/>
          <w:lang w:eastAsia="zh-CN"/>
        </w:rPr>
        <w:t xml:space="preserve">dynamically indicated </w:t>
      </w:r>
      <w:r w:rsidR="00CF7CAE">
        <w:rPr>
          <w:rFonts w:eastAsia="宋体" w:hint="eastAsia"/>
          <w:lang w:eastAsia="zh-CN"/>
        </w:rPr>
        <w:t xml:space="preserve">to UE by one of </w:t>
      </w:r>
      <w:r w:rsidR="00CF7CAE">
        <w:rPr>
          <w:rFonts w:eastAsia="宋体"/>
          <w:lang w:eastAsia="zh-CN"/>
        </w:rPr>
        <w:t>the</w:t>
      </w:r>
      <w:r w:rsidR="00CF7CAE">
        <w:rPr>
          <w:rFonts w:eastAsia="宋体" w:hint="eastAsia"/>
          <w:lang w:eastAsia="zh-CN"/>
        </w:rPr>
        <w:t xml:space="preserve"> parameters in transmission parameters set 2.</w:t>
      </w:r>
    </w:p>
    <w:p w:rsidR="00EF793F" w:rsidRPr="00235708" w:rsidRDefault="00CF7CAE" w:rsidP="00827FB7">
      <w:pPr>
        <w:pStyle w:val="a0"/>
        <w:rPr>
          <w:rFonts w:eastAsia="宋体"/>
          <w:i/>
          <w:lang w:eastAsia="zh-CN"/>
        </w:rPr>
      </w:pPr>
      <w:r w:rsidRPr="00235708">
        <w:rPr>
          <w:rFonts w:eastAsia="宋体" w:hint="eastAsia"/>
          <w:i/>
          <w:lang w:eastAsia="zh-CN"/>
        </w:rPr>
        <w:t>Proposal</w:t>
      </w:r>
      <w:r w:rsidR="002E14BD">
        <w:rPr>
          <w:rFonts w:eastAsia="宋体" w:hint="eastAsia"/>
          <w:i/>
          <w:lang w:eastAsia="zh-CN"/>
        </w:rPr>
        <w:t>2</w:t>
      </w:r>
      <w:r w:rsidRPr="00235708">
        <w:rPr>
          <w:rFonts w:eastAsia="宋体" w:hint="eastAsia"/>
          <w:i/>
          <w:lang w:eastAsia="zh-CN"/>
        </w:rPr>
        <w:t>:</w:t>
      </w:r>
      <w:r w:rsidR="000E2FE5">
        <w:rPr>
          <w:rFonts w:eastAsia="宋体" w:hint="eastAsia"/>
          <w:i/>
          <w:lang w:eastAsia="zh-CN"/>
        </w:rPr>
        <w:t xml:space="preserve"> </w:t>
      </w:r>
      <w:r w:rsidR="001C0D0F">
        <w:rPr>
          <w:rFonts w:eastAsia="宋体" w:hint="eastAsia"/>
          <w:i/>
          <w:lang w:eastAsia="zh-CN"/>
        </w:rPr>
        <w:t xml:space="preserve">at least two UL MIMO schemes </w:t>
      </w:r>
      <w:r w:rsidR="001C0D0F">
        <w:rPr>
          <w:rFonts w:eastAsia="宋体"/>
          <w:i/>
          <w:lang w:eastAsia="zh-CN"/>
        </w:rPr>
        <w:t>“</w:t>
      </w:r>
      <w:r w:rsidR="001C0D0F">
        <w:rPr>
          <w:rFonts w:eastAsia="宋体" w:hint="eastAsia"/>
          <w:i/>
          <w:lang w:eastAsia="zh-CN"/>
        </w:rPr>
        <w:t>scheme 1</w:t>
      </w:r>
      <w:r w:rsidR="001C0D0F">
        <w:rPr>
          <w:rFonts w:eastAsia="宋体"/>
          <w:i/>
          <w:lang w:eastAsia="zh-CN"/>
        </w:rPr>
        <w:t>”</w:t>
      </w:r>
      <w:r w:rsidR="001C0D0F">
        <w:rPr>
          <w:rFonts w:eastAsia="宋体" w:hint="eastAsia"/>
          <w:i/>
          <w:lang w:eastAsia="zh-CN"/>
        </w:rPr>
        <w:t xml:space="preserve"> and </w:t>
      </w:r>
      <w:r w:rsidR="001C0D0F">
        <w:rPr>
          <w:rFonts w:eastAsia="宋体"/>
          <w:i/>
          <w:lang w:eastAsia="zh-CN"/>
        </w:rPr>
        <w:t>“</w:t>
      </w:r>
      <w:r w:rsidR="001C0D0F">
        <w:rPr>
          <w:rFonts w:eastAsia="宋体" w:hint="eastAsia"/>
          <w:i/>
          <w:lang w:eastAsia="zh-CN"/>
        </w:rPr>
        <w:t>scheme 2</w:t>
      </w:r>
      <w:r w:rsidR="001C0D0F">
        <w:rPr>
          <w:rFonts w:eastAsia="宋体"/>
          <w:i/>
          <w:lang w:eastAsia="zh-CN"/>
        </w:rPr>
        <w:t>”</w:t>
      </w:r>
      <w:r w:rsidR="001C0D0F">
        <w:rPr>
          <w:rFonts w:eastAsia="宋体" w:hint="eastAsia"/>
          <w:i/>
          <w:lang w:eastAsia="zh-CN"/>
        </w:rPr>
        <w:t xml:space="preserve"> are supported </w:t>
      </w:r>
      <w:r w:rsidR="001C0D0F">
        <w:rPr>
          <w:rFonts w:eastAsia="宋体"/>
          <w:i/>
          <w:lang w:eastAsia="zh-CN"/>
        </w:rPr>
        <w:t>which</w:t>
      </w:r>
      <w:r w:rsidR="001C0D0F">
        <w:rPr>
          <w:rFonts w:eastAsia="宋体" w:hint="eastAsia"/>
          <w:i/>
          <w:lang w:eastAsia="zh-CN"/>
        </w:rPr>
        <w:t xml:space="preserve"> can be dynamically indicated to UE by </w:t>
      </w:r>
      <w:proofErr w:type="spellStart"/>
      <w:r w:rsidR="001C0D0F">
        <w:rPr>
          <w:rFonts w:eastAsia="宋体" w:hint="eastAsia"/>
          <w:i/>
          <w:lang w:eastAsia="zh-CN"/>
        </w:rPr>
        <w:t>gNB</w:t>
      </w:r>
      <w:proofErr w:type="spellEnd"/>
      <w:r w:rsidR="001C0D0F">
        <w:rPr>
          <w:rFonts w:eastAsia="宋体" w:hint="eastAsia"/>
          <w:i/>
          <w:lang w:eastAsia="zh-CN"/>
        </w:rPr>
        <w:t>.</w:t>
      </w:r>
    </w:p>
    <w:p w:rsidR="00ED1E21" w:rsidRDefault="00ED1E21" w:rsidP="00ED1E21">
      <w:pPr>
        <w:pStyle w:val="Style11"/>
        <w:numPr>
          <w:ilvl w:val="1"/>
          <w:numId w:val="4"/>
        </w:numPr>
        <w:tabs>
          <w:tab w:val="left" w:pos="567"/>
        </w:tabs>
        <w:rPr>
          <w:rFonts w:eastAsia="宋体"/>
          <w:lang w:eastAsia="zh-CN"/>
        </w:rPr>
      </w:pPr>
      <w:r>
        <w:rPr>
          <w:rFonts w:eastAsia="宋体" w:hint="eastAsia"/>
          <w:lang w:eastAsia="zh-CN"/>
        </w:rPr>
        <w:t xml:space="preserve"> </w:t>
      </w:r>
      <w:r>
        <w:rPr>
          <w:rFonts w:eastAsia="宋体"/>
          <w:lang w:eastAsia="zh-CN"/>
        </w:rPr>
        <w:t>N</w:t>
      </w:r>
      <w:r>
        <w:rPr>
          <w:rFonts w:eastAsia="宋体" w:hint="eastAsia"/>
          <w:lang w:eastAsia="zh-CN"/>
        </w:rPr>
        <w:t>umber of codeword</w:t>
      </w:r>
      <w:r w:rsidR="006A4E09">
        <w:rPr>
          <w:rFonts w:eastAsia="宋体" w:hint="eastAsia"/>
          <w:lang w:eastAsia="zh-CN"/>
        </w:rPr>
        <w:t>(</w:t>
      </w:r>
      <w:r>
        <w:rPr>
          <w:rFonts w:eastAsia="宋体" w:hint="eastAsia"/>
          <w:lang w:eastAsia="zh-CN"/>
        </w:rPr>
        <w:t>s</w:t>
      </w:r>
      <w:r w:rsidR="006A4E09">
        <w:rPr>
          <w:rFonts w:eastAsia="宋体" w:hint="eastAsia"/>
          <w:lang w:eastAsia="zh-CN"/>
        </w:rPr>
        <w:t>)</w:t>
      </w:r>
    </w:p>
    <w:p w:rsidR="00ED1E21" w:rsidRDefault="00D05F91" w:rsidP="00827FB7">
      <w:pPr>
        <w:pStyle w:val="a0"/>
        <w:rPr>
          <w:rFonts w:eastAsia="宋体"/>
          <w:lang w:eastAsia="zh-CN"/>
        </w:rPr>
      </w:pPr>
      <w:r>
        <w:rPr>
          <w:rFonts w:eastAsia="宋体" w:hint="eastAsia"/>
          <w:lang w:eastAsia="zh-CN"/>
        </w:rPr>
        <w:t>In RAN1#87, there was intensive discussion whether the number of codeword(s) is 1 or 2 for DL MIMO layers 1-2 and for 3-8 MIMO layers there are 3 alternatives. In UL, t</w:t>
      </w:r>
      <w:r w:rsidR="00F54E4F">
        <w:rPr>
          <w:rFonts w:eastAsia="宋体" w:hint="eastAsia"/>
          <w:lang w:eastAsia="zh-CN"/>
        </w:rPr>
        <w:t xml:space="preserve">he number of codeword(s) for </w:t>
      </w:r>
      <w:r w:rsidR="00D527B8">
        <w:rPr>
          <w:rFonts w:eastAsia="宋体" w:hint="eastAsia"/>
          <w:lang w:eastAsia="zh-CN"/>
        </w:rPr>
        <w:t xml:space="preserve">multi layer MIMO transmission can simply follow the </w:t>
      </w:r>
      <w:r w:rsidR="002E14BD">
        <w:rPr>
          <w:rFonts w:eastAsia="宋体" w:hint="eastAsia"/>
          <w:lang w:eastAsia="zh-CN"/>
        </w:rPr>
        <w:t>principles/</w:t>
      </w:r>
      <w:r w:rsidR="00D527B8">
        <w:rPr>
          <w:rFonts w:eastAsia="宋体"/>
          <w:lang w:eastAsia="zh-CN"/>
        </w:rPr>
        <w:t>decisions</w:t>
      </w:r>
      <w:r w:rsidR="00D527B8">
        <w:rPr>
          <w:rFonts w:eastAsia="宋体" w:hint="eastAsia"/>
          <w:lang w:eastAsia="zh-CN"/>
        </w:rPr>
        <w:t xml:space="preserve"> for DL.</w:t>
      </w:r>
    </w:p>
    <w:p w:rsidR="001C0D0F" w:rsidRPr="001C0D0F" w:rsidRDefault="001C0D0F" w:rsidP="00827FB7">
      <w:pPr>
        <w:pStyle w:val="a0"/>
        <w:rPr>
          <w:rFonts w:eastAsia="宋体"/>
          <w:i/>
          <w:lang w:eastAsia="zh-CN"/>
        </w:rPr>
      </w:pPr>
      <w:r w:rsidRPr="001C0D0F">
        <w:rPr>
          <w:rFonts w:eastAsia="宋体" w:hint="eastAsia"/>
          <w:i/>
          <w:lang w:eastAsia="zh-CN"/>
        </w:rPr>
        <w:t>Proposal</w:t>
      </w:r>
      <w:r w:rsidR="002E14BD">
        <w:rPr>
          <w:rFonts w:eastAsia="宋体" w:hint="eastAsia"/>
          <w:i/>
          <w:lang w:eastAsia="zh-CN"/>
        </w:rPr>
        <w:t>3</w:t>
      </w:r>
      <w:r w:rsidRPr="001C0D0F">
        <w:rPr>
          <w:rFonts w:eastAsia="宋体" w:hint="eastAsia"/>
          <w:i/>
          <w:lang w:eastAsia="zh-CN"/>
        </w:rPr>
        <w:t xml:space="preserve">: </w:t>
      </w:r>
      <w:r>
        <w:rPr>
          <w:rFonts w:eastAsia="宋体" w:hint="eastAsia"/>
          <w:i/>
          <w:lang w:eastAsia="zh-CN"/>
        </w:rPr>
        <w:t xml:space="preserve">number of supported codeword(s) in UL MIMO follows the </w:t>
      </w:r>
      <w:r w:rsidR="002E14BD">
        <w:rPr>
          <w:rFonts w:eastAsia="宋体" w:hint="eastAsia"/>
          <w:i/>
          <w:lang w:eastAsia="zh-CN"/>
        </w:rPr>
        <w:t>principle/</w:t>
      </w:r>
      <w:r>
        <w:rPr>
          <w:rFonts w:eastAsia="宋体" w:hint="eastAsia"/>
          <w:i/>
          <w:lang w:eastAsia="zh-CN"/>
        </w:rPr>
        <w:t>decision in DL MIMO.</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75391A">
        <w:rPr>
          <w:rFonts w:eastAsia="宋体" w:hint="eastAsia"/>
          <w:lang w:eastAsia="zh-CN"/>
        </w:rPr>
        <w:t>few aspects of UL MIMO.</w:t>
      </w:r>
      <w:r w:rsidR="008A2FD7">
        <w:rPr>
          <w:rFonts w:eastAsia="宋体" w:hint="eastAsia"/>
          <w:lang w:eastAsia="zh-CN"/>
        </w:rPr>
        <w:t xml:space="preserve"> </w:t>
      </w:r>
      <w:r w:rsidR="0075391A">
        <w:rPr>
          <w:rFonts w:eastAsia="宋体" w:hint="eastAsia"/>
          <w:lang w:eastAsia="zh-CN"/>
        </w:rPr>
        <w:t>W</w:t>
      </w:r>
      <w:r w:rsidR="008A2FD7">
        <w:rPr>
          <w:rFonts w:eastAsia="宋体" w:hint="eastAsia"/>
          <w:lang w:eastAsia="zh-CN"/>
        </w:rPr>
        <w:t>e have following proposals:</w:t>
      </w:r>
    </w:p>
    <w:p w:rsidR="002E14BD" w:rsidRDefault="002E14BD" w:rsidP="00AC7A4D">
      <w:pPr>
        <w:pStyle w:val="a0"/>
        <w:rPr>
          <w:rFonts w:eastAsia="宋体"/>
          <w:lang w:eastAsia="zh-CN"/>
        </w:rPr>
      </w:pPr>
      <w:r w:rsidRPr="00872584">
        <w:rPr>
          <w:rFonts w:eastAsia="宋体"/>
          <w:i/>
          <w:lang w:eastAsia="zh-CN"/>
        </w:rPr>
        <w:t>P</w:t>
      </w:r>
      <w:r w:rsidRPr="00872584">
        <w:rPr>
          <w:rFonts w:eastAsia="宋体" w:hint="eastAsia"/>
          <w:i/>
          <w:lang w:eastAsia="zh-CN"/>
        </w:rPr>
        <w:t>roposal</w:t>
      </w:r>
      <w:r>
        <w:rPr>
          <w:rFonts w:eastAsia="宋体" w:hint="eastAsia"/>
          <w:i/>
          <w:lang w:eastAsia="zh-CN"/>
        </w:rPr>
        <w:t>1</w:t>
      </w:r>
      <w:r w:rsidRPr="00872584">
        <w:rPr>
          <w:rFonts w:eastAsia="宋体" w:hint="eastAsia"/>
          <w:i/>
          <w:lang w:eastAsia="zh-CN"/>
        </w:rPr>
        <w:t>:</w:t>
      </w:r>
      <w:r>
        <w:rPr>
          <w:rFonts w:eastAsia="宋体" w:hint="eastAsia"/>
          <w:i/>
          <w:lang w:eastAsia="zh-CN"/>
        </w:rPr>
        <w:t xml:space="preserve"> NR UL MIMO design should support different antenna </w:t>
      </w:r>
      <w:r>
        <w:rPr>
          <w:rFonts w:eastAsia="宋体"/>
          <w:i/>
          <w:lang w:eastAsia="zh-CN"/>
        </w:rPr>
        <w:t>configurations</w:t>
      </w:r>
      <w:r>
        <w:rPr>
          <w:rFonts w:eastAsia="宋体" w:hint="eastAsia"/>
          <w:i/>
          <w:lang w:eastAsia="zh-CN"/>
        </w:rPr>
        <w:t xml:space="preserve"> at UE and supports dynamic port selection.</w:t>
      </w:r>
    </w:p>
    <w:p w:rsidR="0075391A" w:rsidRDefault="002E14BD" w:rsidP="00AC7A4D">
      <w:pPr>
        <w:pStyle w:val="a0"/>
        <w:rPr>
          <w:rFonts w:eastAsia="宋体"/>
          <w:lang w:eastAsia="zh-CN"/>
        </w:rPr>
      </w:pPr>
      <w:r w:rsidRPr="00235708">
        <w:rPr>
          <w:rFonts w:eastAsia="宋体" w:hint="eastAsia"/>
          <w:i/>
          <w:lang w:eastAsia="zh-CN"/>
        </w:rPr>
        <w:t>Proposal</w:t>
      </w:r>
      <w:r>
        <w:rPr>
          <w:rFonts w:eastAsia="宋体" w:hint="eastAsia"/>
          <w:i/>
          <w:lang w:eastAsia="zh-CN"/>
        </w:rPr>
        <w:t>2</w:t>
      </w:r>
      <w:r w:rsidRPr="00235708">
        <w:rPr>
          <w:rFonts w:eastAsia="宋体" w:hint="eastAsia"/>
          <w:i/>
          <w:lang w:eastAsia="zh-CN"/>
        </w:rPr>
        <w:t>:</w:t>
      </w:r>
      <w:r>
        <w:rPr>
          <w:rFonts w:eastAsia="宋体" w:hint="eastAsia"/>
          <w:i/>
          <w:lang w:eastAsia="zh-CN"/>
        </w:rPr>
        <w:t xml:space="preserve"> at least two UL MIMO schemes </w:t>
      </w:r>
      <w:r>
        <w:rPr>
          <w:rFonts w:eastAsia="宋体"/>
          <w:i/>
          <w:lang w:eastAsia="zh-CN"/>
        </w:rPr>
        <w:t>“</w:t>
      </w:r>
      <w:r>
        <w:rPr>
          <w:rFonts w:eastAsia="宋体" w:hint="eastAsia"/>
          <w:i/>
          <w:lang w:eastAsia="zh-CN"/>
        </w:rPr>
        <w:t>scheme 1</w:t>
      </w:r>
      <w:r>
        <w:rPr>
          <w:rFonts w:eastAsia="宋体"/>
          <w:i/>
          <w:lang w:eastAsia="zh-CN"/>
        </w:rPr>
        <w:t>”</w:t>
      </w:r>
      <w:r>
        <w:rPr>
          <w:rFonts w:eastAsia="宋体" w:hint="eastAsia"/>
          <w:i/>
          <w:lang w:eastAsia="zh-CN"/>
        </w:rPr>
        <w:t xml:space="preserve"> and </w:t>
      </w:r>
      <w:r>
        <w:rPr>
          <w:rFonts w:eastAsia="宋体"/>
          <w:i/>
          <w:lang w:eastAsia="zh-CN"/>
        </w:rPr>
        <w:t>“</w:t>
      </w:r>
      <w:r>
        <w:rPr>
          <w:rFonts w:eastAsia="宋体" w:hint="eastAsia"/>
          <w:i/>
          <w:lang w:eastAsia="zh-CN"/>
        </w:rPr>
        <w:t>scheme 2</w:t>
      </w:r>
      <w:r>
        <w:rPr>
          <w:rFonts w:eastAsia="宋体"/>
          <w:i/>
          <w:lang w:eastAsia="zh-CN"/>
        </w:rPr>
        <w:t>”</w:t>
      </w:r>
      <w:r>
        <w:rPr>
          <w:rFonts w:eastAsia="宋体" w:hint="eastAsia"/>
          <w:i/>
          <w:lang w:eastAsia="zh-CN"/>
        </w:rPr>
        <w:t xml:space="preserve"> are supported </w:t>
      </w:r>
      <w:r>
        <w:rPr>
          <w:rFonts w:eastAsia="宋体"/>
          <w:i/>
          <w:lang w:eastAsia="zh-CN"/>
        </w:rPr>
        <w:t>which</w:t>
      </w:r>
      <w:r>
        <w:rPr>
          <w:rFonts w:eastAsia="宋体" w:hint="eastAsia"/>
          <w:i/>
          <w:lang w:eastAsia="zh-CN"/>
        </w:rPr>
        <w:t xml:space="preserve"> can be dynamically indicated to UE by </w:t>
      </w:r>
      <w:proofErr w:type="spellStart"/>
      <w:r>
        <w:rPr>
          <w:rFonts w:eastAsia="宋体" w:hint="eastAsia"/>
          <w:i/>
          <w:lang w:eastAsia="zh-CN"/>
        </w:rPr>
        <w:t>gNB</w:t>
      </w:r>
      <w:proofErr w:type="spellEnd"/>
      <w:r>
        <w:rPr>
          <w:rFonts w:eastAsia="宋体" w:hint="eastAsia"/>
          <w:i/>
          <w:lang w:eastAsia="zh-CN"/>
        </w:rPr>
        <w:t>.</w:t>
      </w:r>
    </w:p>
    <w:p w:rsidR="007344D4" w:rsidRPr="008A7448" w:rsidRDefault="00CE37C5" w:rsidP="00153D8D">
      <w:pPr>
        <w:pStyle w:val="a0"/>
        <w:rPr>
          <w:rFonts w:eastAsia="宋体"/>
          <w:b/>
          <w:i/>
          <w:lang w:eastAsia="zh-CN"/>
        </w:rPr>
      </w:pPr>
      <w:r w:rsidRPr="00CE37C5">
        <w:rPr>
          <w:rFonts w:hint="eastAsia"/>
          <w:lang w:eastAsia="ja-JP"/>
        </w:rPr>
        <w:t xml:space="preserve"> </w:t>
      </w:r>
      <w:r w:rsidR="002E14BD" w:rsidRPr="001C0D0F">
        <w:rPr>
          <w:rFonts w:eastAsia="宋体" w:hint="eastAsia"/>
          <w:i/>
          <w:lang w:eastAsia="zh-CN"/>
        </w:rPr>
        <w:t>Proposal</w:t>
      </w:r>
      <w:r w:rsidR="002E14BD">
        <w:rPr>
          <w:rFonts w:eastAsia="宋体" w:hint="eastAsia"/>
          <w:i/>
          <w:lang w:eastAsia="zh-CN"/>
        </w:rPr>
        <w:t>3</w:t>
      </w:r>
      <w:r w:rsidR="002E14BD" w:rsidRPr="001C0D0F">
        <w:rPr>
          <w:rFonts w:eastAsia="宋体" w:hint="eastAsia"/>
          <w:i/>
          <w:lang w:eastAsia="zh-CN"/>
        </w:rPr>
        <w:t xml:space="preserve">: </w:t>
      </w:r>
      <w:r w:rsidR="002E14BD">
        <w:rPr>
          <w:rFonts w:eastAsia="宋体" w:hint="eastAsia"/>
          <w:i/>
          <w:lang w:eastAsia="zh-CN"/>
        </w:rPr>
        <w:t>number of supported codeword(s) in UL MIMO follows the principle/decision in DL MIMO.</w:t>
      </w:r>
    </w:p>
    <w:p w:rsidR="00E44757" w:rsidRPr="000075DF" w:rsidRDefault="00E44757" w:rsidP="00C37C86">
      <w:pPr>
        <w:pStyle w:val="1"/>
      </w:pPr>
      <w:r w:rsidRPr="000075DF">
        <w:t>References</w:t>
      </w:r>
    </w:p>
    <w:p w:rsidR="001D7743" w:rsidRPr="009D21A5" w:rsidRDefault="00903ADE" w:rsidP="00B51EF5">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394856">
        <w:rPr>
          <w:rFonts w:eastAsia="宋体" w:hint="eastAsia"/>
          <w:bCs/>
          <w:lang w:eastAsia="zh-CN"/>
        </w:rPr>
        <w:t>7</w:t>
      </w:r>
      <w:r w:rsidRPr="00903ADE">
        <w:rPr>
          <w:rFonts w:eastAsia="宋体"/>
          <w:bCs/>
          <w:lang w:eastAsia="zh-CN"/>
        </w:rPr>
        <w:t xml:space="preserve"> Chairman’s Notes</w:t>
      </w:r>
      <w:r w:rsidRPr="00903ADE">
        <w:rPr>
          <w:rFonts w:eastAsia="宋体" w:hint="eastAsia"/>
          <w:bCs/>
          <w:lang w:eastAsia="zh-CN"/>
        </w:rPr>
        <w:t>.</w:t>
      </w:r>
    </w:p>
    <w:sectPr w:rsidR="001D7743" w:rsidRPr="009D21A5"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A25" w:rsidRDefault="005C0A25">
      <w:r>
        <w:separator/>
      </w:r>
    </w:p>
  </w:endnote>
  <w:endnote w:type="continuationSeparator" w:id="0">
    <w:p w:rsidR="005C0A25" w:rsidRDefault="005C0A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A25" w:rsidRDefault="005C0A25">
      <w:r>
        <w:separator/>
      </w:r>
    </w:p>
  </w:footnote>
  <w:footnote w:type="continuationSeparator" w:id="0">
    <w:p w:rsidR="005C0A25" w:rsidRDefault="005C0A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6">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7">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1">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8"/>
  </w:num>
  <w:num w:numId="3">
    <w:abstractNumId w:val="9"/>
  </w:num>
  <w:num w:numId="4">
    <w:abstractNumId w:val="11"/>
  </w:num>
  <w:num w:numId="5">
    <w:abstractNumId w:val="4"/>
  </w:num>
  <w:num w:numId="6">
    <w:abstractNumId w:val="10"/>
  </w:num>
  <w:num w:numId="7">
    <w:abstractNumId w:val="2"/>
  </w:num>
  <w:num w:numId="8">
    <w:abstractNumId w:val="1"/>
  </w:num>
  <w:num w:numId="9">
    <w:abstractNumId w:val="7"/>
  </w:num>
  <w:num w:numId="10">
    <w:abstractNumId w:val="6"/>
  </w:num>
  <w:num w:numId="11">
    <w:abstractNumId w:val="3"/>
  </w:num>
  <w:num w:numId="12">
    <w:abstractNumId w:val="0"/>
  </w:num>
  <w:num w:numId="13">
    <w:abstractNumId w:val="0"/>
  </w:num>
  <w:num w:numId="14">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987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5AA"/>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426F"/>
    <w:rsid w:val="00024A5B"/>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B73"/>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7616"/>
    <w:rsid w:val="00057AB9"/>
    <w:rsid w:val="00060289"/>
    <w:rsid w:val="00060698"/>
    <w:rsid w:val="00060AF3"/>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2BC4"/>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2FE5"/>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417"/>
    <w:rsid w:val="001426B0"/>
    <w:rsid w:val="00142D2D"/>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0D0F"/>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07FDB"/>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71E7"/>
    <w:rsid w:val="002274B4"/>
    <w:rsid w:val="00230478"/>
    <w:rsid w:val="00230548"/>
    <w:rsid w:val="00230F35"/>
    <w:rsid w:val="00230FA4"/>
    <w:rsid w:val="002314B5"/>
    <w:rsid w:val="00231E88"/>
    <w:rsid w:val="002329E3"/>
    <w:rsid w:val="00232DDD"/>
    <w:rsid w:val="00234541"/>
    <w:rsid w:val="00235280"/>
    <w:rsid w:val="00235708"/>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D32"/>
    <w:rsid w:val="00244F1E"/>
    <w:rsid w:val="00244FEF"/>
    <w:rsid w:val="00245434"/>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73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0AC"/>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DE"/>
    <w:rsid w:val="002938C5"/>
    <w:rsid w:val="002939DC"/>
    <w:rsid w:val="00293FEE"/>
    <w:rsid w:val="0029522C"/>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0B2"/>
    <w:rsid w:val="002B4333"/>
    <w:rsid w:val="002B48D5"/>
    <w:rsid w:val="002B5096"/>
    <w:rsid w:val="002B5820"/>
    <w:rsid w:val="002B5A29"/>
    <w:rsid w:val="002B6DC6"/>
    <w:rsid w:val="002B7519"/>
    <w:rsid w:val="002B79E4"/>
    <w:rsid w:val="002B7D9D"/>
    <w:rsid w:val="002C06AE"/>
    <w:rsid w:val="002C14EB"/>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918"/>
    <w:rsid w:val="002D7AA5"/>
    <w:rsid w:val="002E0397"/>
    <w:rsid w:val="002E0513"/>
    <w:rsid w:val="002E0E81"/>
    <w:rsid w:val="002E14BD"/>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594"/>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DED"/>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2A3D"/>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658"/>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5B0"/>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4BA"/>
    <w:rsid w:val="003E3784"/>
    <w:rsid w:val="003E3AF9"/>
    <w:rsid w:val="003E48CF"/>
    <w:rsid w:val="003E4F8A"/>
    <w:rsid w:val="003E5014"/>
    <w:rsid w:val="003E5D04"/>
    <w:rsid w:val="003E6F3F"/>
    <w:rsid w:val="003F07A3"/>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39DC"/>
    <w:rsid w:val="00404495"/>
    <w:rsid w:val="004053B1"/>
    <w:rsid w:val="00405527"/>
    <w:rsid w:val="004055E5"/>
    <w:rsid w:val="004057C1"/>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1604"/>
    <w:rsid w:val="00421616"/>
    <w:rsid w:val="00421F14"/>
    <w:rsid w:val="004220AD"/>
    <w:rsid w:val="004220D8"/>
    <w:rsid w:val="004223E4"/>
    <w:rsid w:val="004239A4"/>
    <w:rsid w:val="0042422F"/>
    <w:rsid w:val="004256C9"/>
    <w:rsid w:val="00425FCB"/>
    <w:rsid w:val="0042622E"/>
    <w:rsid w:val="00426647"/>
    <w:rsid w:val="00427063"/>
    <w:rsid w:val="00430254"/>
    <w:rsid w:val="004302AE"/>
    <w:rsid w:val="004302CD"/>
    <w:rsid w:val="00430C28"/>
    <w:rsid w:val="00430FBD"/>
    <w:rsid w:val="004312CC"/>
    <w:rsid w:val="0043174C"/>
    <w:rsid w:val="00431849"/>
    <w:rsid w:val="00431CA2"/>
    <w:rsid w:val="00432E3F"/>
    <w:rsid w:val="00433AA0"/>
    <w:rsid w:val="00433FFF"/>
    <w:rsid w:val="004342DB"/>
    <w:rsid w:val="004348B9"/>
    <w:rsid w:val="00434989"/>
    <w:rsid w:val="00434C3A"/>
    <w:rsid w:val="00434FC1"/>
    <w:rsid w:val="00435047"/>
    <w:rsid w:val="0043588F"/>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1F5E"/>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A96"/>
    <w:rsid w:val="00564091"/>
    <w:rsid w:val="00564ABD"/>
    <w:rsid w:val="00564BE7"/>
    <w:rsid w:val="00564F68"/>
    <w:rsid w:val="00565645"/>
    <w:rsid w:val="00565A02"/>
    <w:rsid w:val="00565AA1"/>
    <w:rsid w:val="00565CC0"/>
    <w:rsid w:val="0056678E"/>
    <w:rsid w:val="005668AA"/>
    <w:rsid w:val="005670AC"/>
    <w:rsid w:val="005673E8"/>
    <w:rsid w:val="00567AB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0A25"/>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27FCD"/>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6DE4"/>
    <w:rsid w:val="006976AA"/>
    <w:rsid w:val="00697D5B"/>
    <w:rsid w:val="006A0023"/>
    <w:rsid w:val="006A0CCD"/>
    <w:rsid w:val="006A0E04"/>
    <w:rsid w:val="006A0F8F"/>
    <w:rsid w:val="006A143C"/>
    <w:rsid w:val="006A16E3"/>
    <w:rsid w:val="006A1BBA"/>
    <w:rsid w:val="006A1C94"/>
    <w:rsid w:val="006A1F3F"/>
    <w:rsid w:val="006A2685"/>
    <w:rsid w:val="006A2F7E"/>
    <w:rsid w:val="006A37B2"/>
    <w:rsid w:val="006A3A2E"/>
    <w:rsid w:val="006A3EB4"/>
    <w:rsid w:val="006A421C"/>
    <w:rsid w:val="006A437A"/>
    <w:rsid w:val="006A4C2B"/>
    <w:rsid w:val="006A4E09"/>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40C"/>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4A48"/>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91A"/>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33C"/>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06"/>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D71"/>
    <w:rsid w:val="008755C1"/>
    <w:rsid w:val="00875F85"/>
    <w:rsid w:val="00877025"/>
    <w:rsid w:val="00877F32"/>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353"/>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C56"/>
    <w:rsid w:val="00952ADE"/>
    <w:rsid w:val="00953104"/>
    <w:rsid w:val="009531FE"/>
    <w:rsid w:val="00953547"/>
    <w:rsid w:val="009536FD"/>
    <w:rsid w:val="009539F7"/>
    <w:rsid w:val="00953AA5"/>
    <w:rsid w:val="00953C5F"/>
    <w:rsid w:val="00954106"/>
    <w:rsid w:val="00954149"/>
    <w:rsid w:val="0095509F"/>
    <w:rsid w:val="009552FC"/>
    <w:rsid w:val="0095559E"/>
    <w:rsid w:val="0095633D"/>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4E97"/>
    <w:rsid w:val="009B560B"/>
    <w:rsid w:val="009B5673"/>
    <w:rsid w:val="009B57DF"/>
    <w:rsid w:val="009B5A16"/>
    <w:rsid w:val="009B5F72"/>
    <w:rsid w:val="009B6258"/>
    <w:rsid w:val="009B64FD"/>
    <w:rsid w:val="009B7401"/>
    <w:rsid w:val="009C0148"/>
    <w:rsid w:val="009C0661"/>
    <w:rsid w:val="009C08C2"/>
    <w:rsid w:val="009C0996"/>
    <w:rsid w:val="009C0A7B"/>
    <w:rsid w:val="009C0DFF"/>
    <w:rsid w:val="009C1547"/>
    <w:rsid w:val="009C1D27"/>
    <w:rsid w:val="009C2117"/>
    <w:rsid w:val="009C24FA"/>
    <w:rsid w:val="009C26F0"/>
    <w:rsid w:val="009C36AC"/>
    <w:rsid w:val="009C3AF9"/>
    <w:rsid w:val="009C3C7C"/>
    <w:rsid w:val="009C4059"/>
    <w:rsid w:val="009C4729"/>
    <w:rsid w:val="009C4C33"/>
    <w:rsid w:val="009C5341"/>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3BD6"/>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1D1"/>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3268"/>
    <w:rsid w:val="00AB6E73"/>
    <w:rsid w:val="00AB705D"/>
    <w:rsid w:val="00AB74B2"/>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2AE"/>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295"/>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40646"/>
    <w:rsid w:val="00B40669"/>
    <w:rsid w:val="00B40E55"/>
    <w:rsid w:val="00B413A5"/>
    <w:rsid w:val="00B415BD"/>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1C95"/>
    <w:rsid w:val="00B51EF5"/>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3447"/>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25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9EF"/>
    <w:rsid w:val="00C62BD8"/>
    <w:rsid w:val="00C62D55"/>
    <w:rsid w:val="00C63048"/>
    <w:rsid w:val="00C64743"/>
    <w:rsid w:val="00C6486E"/>
    <w:rsid w:val="00C64876"/>
    <w:rsid w:val="00C64DB4"/>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2936"/>
    <w:rsid w:val="00CC2944"/>
    <w:rsid w:val="00CC316B"/>
    <w:rsid w:val="00CC32D0"/>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CF7CAE"/>
    <w:rsid w:val="00D01245"/>
    <w:rsid w:val="00D022BC"/>
    <w:rsid w:val="00D02D79"/>
    <w:rsid w:val="00D02E39"/>
    <w:rsid w:val="00D03042"/>
    <w:rsid w:val="00D03A6E"/>
    <w:rsid w:val="00D04363"/>
    <w:rsid w:val="00D047FF"/>
    <w:rsid w:val="00D05284"/>
    <w:rsid w:val="00D056ED"/>
    <w:rsid w:val="00D05E98"/>
    <w:rsid w:val="00D05F91"/>
    <w:rsid w:val="00D06181"/>
    <w:rsid w:val="00D06510"/>
    <w:rsid w:val="00D1017F"/>
    <w:rsid w:val="00D101D5"/>
    <w:rsid w:val="00D1028F"/>
    <w:rsid w:val="00D11078"/>
    <w:rsid w:val="00D112CB"/>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EAB"/>
    <w:rsid w:val="00D266B6"/>
    <w:rsid w:val="00D2704B"/>
    <w:rsid w:val="00D270CA"/>
    <w:rsid w:val="00D27AB2"/>
    <w:rsid w:val="00D27D90"/>
    <w:rsid w:val="00D3149D"/>
    <w:rsid w:val="00D31A91"/>
    <w:rsid w:val="00D33711"/>
    <w:rsid w:val="00D33AC1"/>
    <w:rsid w:val="00D33F56"/>
    <w:rsid w:val="00D3442B"/>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27B8"/>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3413"/>
    <w:rsid w:val="00D6353F"/>
    <w:rsid w:val="00D63EE7"/>
    <w:rsid w:val="00D644AE"/>
    <w:rsid w:val="00D650B3"/>
    <w:rsid w:val="00D66983"/>
    <w:rsid w:val="00D66A9A"/>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D6885"/>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3DDF"/>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036A"/>
    <w:rsid w:val="00E318AA"/>
    <w:rsid w:val="00E31F98"/>
    <w:rsid w:val="00E327A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57DCA"/>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48AA"/>
    <w:rsid w:val="00E849E1"/>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E21"/>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3F"/>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451"/>
    <w:rsid w:val="00F27C91"/>
    <w:rsid w:val="00F27EA4"/>
    <w:rsid w:val="00F302E6"/>
    <w:rsid w:val="00F304A3"/>
    <w:rsid w:val="00F30CE0"/>
    <w:rsid w:val="00F31730"/>
    <w:rsid w:val="00F31BAE"/>
    <w:rsid w:val="00F31E7B"/>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01C"/>
    <w:rsid w:val="00F542FA"/>
    <w:rsid w:val="00F5438B"/>
    <w:rsid w:val="00F54E38"/>
    <w:rsid w:val="00F54E4F"/>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00F"/>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2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142D2D"/>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36F65-919B-4353-9AA6-B0BEE64C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1246</Words>
  <Characters>7108</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56</cp:revision>
  <dcterms:created xsi:type="dcterms:W3CDTF">2016-12-30T01:01:00Z</dcterms:created>
  <dcterms:modified xsi:type="dcterms:W3CDTF">2017-01-10T04:51:00Z</dcterms:modified>
</cp:coreProperties>
</file>