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73878" w:rsidRPr="005F1C55" w:rsidRDefault="00673878" w:rsidP="00673878">
      <w:pPr>
        <w:pStyle w:val="a9"/>
        <w:jc w:val="both"/>
      </w:pPr>
      <w:r w:rsidRPr="005F1C55">
        <w:rPr>
          <w:rFonts w:eastAsia="宋体"/>
          <w:bCs/>
          <w:sz w:val="22"/>
          <w:szCs w:val="22"/>
          <w:lang w:val="en-GB" w:eastAsia="zh-CN"/>
        </w:rPr>
        <w:t xml:space="preserve">3GPP TSG RAN WG1 </w:t>
      </w:r>
      <w:r w:rsidR="001401C5" w:rsidRPr="005F1C55">
        <w:t>AH_NR Meeting</w:t>
      </w:r>
      <w:r w:rsidRPr="005F1C55">
        <w:rPr>
          <w:rFonts w:eastAsia="宋体"/>
          <w:bCs/>
          <w:sz w:val="22"/>
          <w:szCs w:val="22"/>
          <w:lang w:val="en-GB" w:eastAsia="zh-CN"/>
        </w:rPr>
        <w:tab/>
      </w:r>
      <w:r w:rsidRPr="005F1C55">
        <w:rPr>
          <w:rFonts w:eastAsia="宋体" w:hint="eastAsia"/>
          <w:bCs/>
          <w:sz w:val="22"/>
          <w:szCs w:val="22"/>
          <w:lang w:val="en-GB" w:eastAsia="zh-CN"/>
        </w:rPr>
        <w:t xml:space="preserve">              </w:t>
      </w:r>
      <w:r w:rsidRPr="005F1C55">
        <w:rPr>
          <w:rFonts w:eastAsia="宋体"/>
          <w:bCs/>
          <w:sz w:val="22"/>
          <w:szCs w:val="22"/>
          <w:lang w:val="en-GB" w:eastAsia="zh-CN"/>
        </w:rPr>
        <w:tab/>
      </w:r>
      <w:r w:rsidRPr="005F1C55">
        <w:rPr>
          <w:rFonts w:eastAsia="宋体" w:hint="eastAsia"/>
          <w:bCs/>
          <w:sz w:val="22"/>
          <w:szCs w:val="22"/>
          <w:lang w:val="en-GB" w:eastAsia="zh-CN"/>
        </w:rPr>
        <w:t xml:space="preserve">   </w:t>
      </w:r>
      <w:r w:rsidRPr="005F1C55">
        <w:rPr>
          <w:rFonts w:eastAsia="宋体"/>
          <w:bCs/>
          <w:sz w:val="22"/>
          <w:szCs w:val="22"/>
          <w:lang w:val="en-GB" w:eastAsia="zh-CN"/>
        </w:rPr>
        <w:t>R1-</w:t>
      </w:r>
      <w:r w:rsidRPr="005F1C55">
        <w:rPr>
          <w:sz w:val="22"/>
          <w:szCs w:val="22"/>
        </w:rPr>
        <w:t>1700216</w:t>
      </w:r>
    </w:p>
    <w:p w:rsidR="00673878" w:rsidRPr="005F1C55" w:rsidRDefault="00673878" w:rsidP="00673878">
      <w:pPr>
        <w:pStyle w:val="a9"/>
        <w:rPr>
          <w:rFonts w:eastAsia="宋体"/>
          <w:bCs/>
          <w:sz w:val="22"/>
          <w:szCs w:val="22"/>
          <w:lang w:val="en-GB" w:eastAsia="zh-CN"/>
        </w:rPr>
      </w:pPr>
      <w:r w:rsidRPr="005F1C55">
        <w:rPr>
          <w:rFonts w:eastAsia="宋体" w:hint="eastAsia"/>
          <w:bCs/>
          <w:sz w:val="22"/>
          <w:szCs w:val="22"/>
          <w:lang w:val="en-GB" w:eastAsia="zh-CN"/>
        </w:rPr>
        <w:t>Spokane</w:t>
      </w:r>
      <w:r w:rsidRPr="005F1C55">
        <w:rPr>
          <w:rFonts w:eastAsia="宋体"/>
          <w:bCs/>
          <w:sz w:val="22"/>
          <w:szCs w:val="22"/>
          <w:lang w:val="en-GB" w:eastAsia="zh-CN"/>
        </w:rPr>
        <w:t xml:space="preserve">, </w:t>
      </w:r>
      <w:r w:rsidRPr="005F1C55">
        <w:rPr>
          <w:rFonts w:eastAsia="宋体" w:hint="eastAsia"/>
          <w:bCs/>
          <w:sz w:val="22"/>
          <w:szCs w:val="22"/>
          <w:lang w:val="en-GB" w:eastAsia="zh-CN"/>
        </w:rPr>
        <w:t>USA</w:t>
      </w:r>
      <w:r w:rsidRPr="005F1C55">
        <w:rPr>
          <w:rFonts w:eastAsia="宋体"/>
          <w:bCs/>
          <w:sz w:val="22"/>
          <w:szCs w:val="22"/>
          <w:lang w:val="en-GB" w:eastAsia="zh-CN"/>
        </w:rPr>
        <w:t xml:space="preserve">, </w:t>
      </w:r>
      <w:r w:rsidRPr="005F1C55">
        <w:rPr>
          <w:rFonts w:eastAsia="宋体" w:hint="eastAsia"/>
          <w:bCs/>
          <w:sz w:val="22"/>
          <w:szCs w:val="22"/>
          <w:lang w:val="en-GB" w:eastAsia="zh-CN"/>
        </w:rPr>
        <w:t xml:space="preserve">16th </w:t>
      </w:r>
      <w:r w:rsidRPr="005F1C55">
        <w:rPr>
          <w:rFonts w:eastAsia="宋体"/>
          <w:bCs/>
          <w:sz w:val="22"/>
          <w:szCs w:val="22"/>
          <w:lang w:val="en-GB" w:eastAsia="zh-CN"/>
        </w:rPr>
        <w:t xml:space="preserve">- </w:t>
      </w:r>
      <w:r w:rsidRPr="005F1C55">
        <w:rPr>
          <w:rFonts w:eastAsia="宋体" w:hint="eastAsia"/>
          <w:bCs/>
          <w:sz w:val="22"/>
          <w:szCs w:val="22"/>
          <w:lang w:val="en-GB" w:eastAsia="zh-CN"/>
        </w:rPr>
        <w:t>20</w:t>
      </w:r>
      <w:r w:rsidRPr="005F1C55">
        <w:rPr>
          <w:rFonts w:eastAsia="宋体"/>
          <w:bCs/>
          <w:sz w:val="22"/>
          <w:szCs w:val="22"/>
          <w:lang w:val="en-GB" w:eastAsia="zh-CN"/>
        </w:rPr>
        <w:t xml:space="preserve">th </w:t>
      </w:r>
      <w:r w:rsidRPr="005F1C55">
        <w:rPr>
          <w:rFonts w:eastAsia="宋体" w:hint="eastAsia"/>
          <w:bCs/>
          <w:sz w:val="22"/>
          <w:szCs w:val="22"/>
          <w:lang w:val="en-GB" w:eastAsia="zh-CN"/>
        </w:rPr>
        <w:t>January</w:t>
      </w:r>
      <w:r w:rsidRPr="005F1C55">
        <w:rPr>
          <w:rFonts w:eastAsia="宋体"/>
          <w:bCs/>
          <w:sz w:val="22"/>
          <w:szCs w:val="22"/>
          <w:lang w:val="en-GB" w:eastAsia="zh-CN"/>
        </w:rPr>
        <w:t xml:space="preserve"> 201</w:t>
      </w:r>
      <w:r w:rsidRPr="005F1C55">
        <w:rPr>
          <w:rFonts w:eastAsia="宋体" w:hint="eastAsia"/>
          <w:bCs/>
          <w:sz w:val="22"/>
          <w:szCs w:val="22"/>
          <w:lang w:val="en-GB" w:eastAsia="zh-CN"/>
        </w:rPr>
        <w:t>7</w:t>
      </w:r>
    </w:p>
    <w:p w:rsidR="00673878" w:rsidRPr="005F1C55" w:rsidRDefault="00673878" w:rsidP="00673878">
      <w:pPr>
        <w:pStyle w:val="a9"/>
        <w:rPr>
          <w:rFonts w:eastAsia="宋体"/>
          <w:bCs/>
          <w:sz w:val="22"/>
          <w:szCs w:val="22"/>
          <w:lang w:eastAsia="zh-CN"/>
        </w:rPr>
      </w:pPr>
    </w:p>
    <w:p w:rsidR="00673878" w:rsidRPr="005F1C55" w:rsidRDefault="00673878" w:rsidP="00673878">
      <w:pPr>
        <w:pStyle w:val="a9"/>
        <w:tabs>
          <w:tab w:val="clear" w:pos="4536"/>
          <w:tab w:val="left" w:pos="1800"/>
        </w:tabs>
        <w:ind w:left="1800" w:hanging="1800"/>
      </w:pPr>
      <w:r w:rsidRPr="005F1C55">
        <w:rPr>
          <w:sz w:val="22"/>
          <w:szCs w:val="22"/>
        </w:rPr>
        <w:t>Source:</w:t>
      </w:r>
      <w:r w:rsidRPr="005F1C55">
        <w:rPr>
          <w:sz w:val="22"/>
          <w:szCs w:val="22"/>
        </w:rPr>
        <w:tab/>
      </w:r>
      <w:r w:rsidRPr="005F1C55">
        <w:rPr>
          <w:rFonts w:eastAsia="宋体"/>
          <w:sz w:val="22"/>
          <w:szCs w:val="22"/>
          <w:lang w:eastAsia="zh-CN"/>
        </w:rPr>
        <w:t>CATT</w:t>
      </w:r>
    </w:p>
    <w:p w:rsidR="00673878" w:rsidRPr="005F1C55" w:rsidRDefault="00673878" w:rsidP="004A4DAE">
      <w:pPr>
        <w:pStyle w:val="a9"/>
        <w:tabs>
          <w:tab w:val="clear" w:pos="4536"/>
          <w:tab w:val="left" w:pos="1800"/>
        </w:tabs>
        <w:ind w:left="1840" w:hangingChars="833" w:hanging="1840"/>
      </w:pPr>
      <w:r w:rsidRPr="005F1C55">
        <w:rPr>
          <w:sz w:val="22"/>
          <w:szCs w:val="22"/>
        </w:rPr>
        <w:t>Title:</w:t>
      </w:r>
      <w:bookmarkStart w:id="0" w:name="Title"/>
      <w:bookmarkEnd w:id="0"/>
      <w:r w:rsidRPr="005F1C55">
        <w:rPr>
          <w:sz w:val="22"/>
          <w:szCs w:val="22"/>
        </w:rPr>
        <w:tab/>
        <w:t>On DL transmission schemes</w:t>
      </w:r>
    </w:p>
    <w:p w:rsidR="00673878" w:rsidRPr="005F1C55" w:rsidRDefault="00673878" w:rsidP="00673878">
      <w:pPr>
        <w:pStyle w:val="a9"/>
        <w:tabs>
          <w:tab w:val="clear" w:pos="4536"/>
          <w:tab w:val="left" w:pos="1800"/>
        </w:tabs>
      </w:pPr>
      <w:r w:rsidRPr="005F1C55">
        <w:rPr>
          <w:sz w:val="22"/>
          <w:szCs w:val="22"/>
        </w:rPr>
        <w:t>Agenda Item:</w:t>
      </w:r>
      <w:r w:rsidRPr="005F1C55">
        <w:rPr>
          <w:sz w:val="22"/>
          <w:szCs w:val="22"/>
        </w:rPr>
        <w:tab/>
      </w:r>
      <w:r w:rsidRPr="005F1C55">
        <w:rPr>
          <w:rFonts w:eastAsia="宋体"/>
          <w:sz w:val="22"/>
          <w:szCs w:val="22"/>
          <w:lang w:eastAsia="zh-CN"/>
        </w:rPr>
        <w:t>5.1.2.1</w:t>
      </w:r>
    </w:p>
    <w:p w:rsidR="00673878" w:rsidRPr="005F1C55" w:rsidRDefault="00673878" w:rsidP="00673878">
      <w:pPr>
        <w:pStyle w:val="a9"/>
        <w:tabs>
          <w:tab w:val="left" w:pos="1800"/>
        </w:tabs>
      </w:pPr>
      <w:r w:rsidRPr="005F1C55">
        <w:rPr>
          <w:sz w:val="22"/>
          <w:szCs w:val="22"/>
        </w:rPr>
        <w:t>Document for:</w:t>
      </w:r>
      <w:r w:rsidRPr="005F1C55">
        <w:rPr>
          <w:sz w:val="22"/>
          <w:szCs w:val="22"/>
        </w:rPr>
        <w:tab/>
        <w:t>Discussio</w:t>
      </w:r>
      <w:r w:rsidRPr="005F1C55">
        <w:rPr>
          <w:rFonts w:eastAsia="宋体"/>
          <w:sz w:val="22"/>
          <w:szCs w:val="22"/>
          <w:lang w:eastAsia="zh-CN"/>
        </w:rPr>
        <w:t>n and Decision</w:t>
      </w:r>
    </w:p>
    <w:p w:rsidR="001B0499" w:rsidRPr="005F1C55" w:rsidRDefault="001B0499">
      <w:pPr>
        <w:pBdr>
          <w:bottom w:val="single" w:sz="4" w:space="1" w:color="auto"/>
        </w:pBdr>
        <w:tabs>
          <w:tab w:val="left" w:pos="2552"/>
        </w:tabs>
        <w:spacing w:after="120"/>
      </w:pPr>
    </w:p>
    <w:p w:rsidR="001B0499" w:rsidRPr="005F1C55" w:rsidRDefault="001B0499">
      <w:pPr>
        <w:pStyle w:val="1"/>
        <w:spacing w:before="0"/>
      </w:pPr>
      <w:r w:rsidRPr="005F1C55">
        <w:t>Introduction</w:t>
      </w:r>
    </w:p>
    <w:p w:rsidR="00306C6F" w:rsidRPr="005F1C55" w:rsidRDefault="00306C6F">
      <w:pPr>
        <w:pStyle w:val="a0"/>
        <w:spacing w:before="60"/>
        <w:rPr>
          <w:rFonts w:eastAsia="宋体"/>
          <w:lang w:eastAsia="zh-CN"/>
        </w:rPr>
      </w:pPr>
      <w:r w:rsidRPr="005F1C55">
        <w:rPr>
          <w:rFonts w:eastAsia="宋体"/>
          <w:lang w:eastAsia="zh-CN"/>
        </w:rPr>
        <w:t xml:space="preserve">Based on discussions throughout the past few meetings, the following agreements on MIMO </w:t>
      </w:r>
      <w:r w:rsidR="009262CE" w:rsidRPr="005F1C55">
        <w:rPr>
          <w:rFonts w:eastAsia="宋体"/>
          <w:lang w:eastAsia="zh-CN"/>
        </w:rPr>
        <w:t>transmissions have</w:t>
      </w:r>
      <w:r w:rsidRPr="005F1C55">
        <w:rPr>
          <w:rFonts w:eastAsia="宋体"/>
          <w:lang w:eastAsia="zh-CN"/>
        </w:rPr>
        <w:t xml:space="preserve"> been achieved in 3GPP RAN1 #87 meeting</w:t>
      </w:r>
      <w:r w:rsidR="001401C5" w:rsidRPr="005F1C55">
        <w:rPr>
          <w:rFonts w:eastAsia="宋体" w:hint="eastAsia"/>
          <w:lang w:eastAsia="zh-CN"/>
        </w:rPr>
        <w:t xml:space="preserve"> </w:t>
      </w:r>
      <w:r w:rsidR="009262CE" w:rsidRPr="005F1C55">
        <w:rPr>
          <w:rFonts w:eastAsia="宋体"/>
          <w:lang w:eastAsia="zh-CN"/>
        </w:rPr>
        <w:t>[</w:t>
      </w:r>
      <w:r w:rsidR="001401C5" w:rsidRPr="005F1C55">
        <w:rPr>
          <w:rFonts w:eastAsia="宋体" w:hint="eastAsia"/>
          <w:lang w:eastAsia="zh-CN"/>
        </w:rPr>
        <w:t>1</w:t>
      </w:r>
      <w:r w:rsidR="009262CE" w:rsidRPr="005F1C55">
        <w:rPr>
          <w:rFonts w:eastAsia="宋体"/>
          <w:lang w:eastAsia="zh-CN"/>
        </w:rPr>
        <w:t>]</w:t>
      </w:r>
      <w:r w:rsidRPr="005F1C55">
        <w:rPr>
          <w:rFonts w:eastAsia="宋体"/>
          <w:lang w:eastAsia="zh-CN"/>
        </w:rPr>
        <w:t>:</w:t>
      </w:r>
    </w:p>
    <w:p w:rsidR="00993904" w:rsidRPr="005F1C55" w:rsidRDefault="00306C6F" w:rsidP="009262CE">
      <w:pPr>
        <w:pStyle w:val="a0"/>
        <w:numPr>
          <w:ilvl w:val="0"/>
          <w:numId w:val="8"/>
        </w:numPr>
        <w:spacing w:before="60"/>
        <w:rPr>
          <w:rFonts w:eastAsia="宋体"/>
          <w:lang w:eastAsia="zh-CN"/>
        </w:rPr>
      </w:pPr>
      <w:r w:rsidRPr="005F1C55">
        <w:rPr>
          <w:rFonts w:eastAsia="宋体"/>
          <w:lang w:eastAsia="zh-CN"/>
        </w:rPr>
        <w:t>Support at least the following DMRS based DL MIMO transmissions for data in NR,</w:t>
      </w:r>
    </w:p>
    <w:p w:rsidR="00993904" w:rsidRPr="005F1C55" w:rsidRDefault="00306C6F" w:rsidP="009262CE">
      <w:pPr>
        <w:pStyle w:val="a0"/>
        <w:numPr>
          <w:ilvl w:val="1"/>
          <w:numId w:val="8"/>
        </w:numPr>
        <w:spacing w:before="60"/>
        <w:rPr>
          <w:rFonts w:eastAsia="宋体"/>
          <w:lang w:eastAsia="zh-CN"/>
        </w:rPr>
      </w:pPr>
      <w:r w:rsidRPr="005F1C55">
        <w:rPr>
          <w:rFonts w:eastAsia="宋体"/>
          <w:lang w:eastAsia="zh-CN"/>
        </w:rPr>
        <w:t>Scheme 1: Closed-loop transmission where data and DMRS are transmitted with the same precoding matrix</w:t>
      </w:r>
    </w:p>
    <w:p w:rsidR="00993904" w:rsidRPr="005F1C55" w:rsidRDefault="00306C6F" w:rsidP="009262CE">
      <w:pPr>
        <w:pStyle w:val="a0"/>
        <w:numPr>
          <w:ilvl w:val="2"/>
          <w:numId w:val="8"/>
        </w:numPr>
        <w:spacing w:before="60"/>
        <w:rPr>
          <w:rFonts w:eastAsia="宋体"/>
          <w:lang w:eastAsia="zh-CN"/>
        </w:rPr>
      </w:pPr>
      <w:r w:rsidRPr="005F1C55">
        <w:rPr>
          <w:rFonts w:eastAsia="宋体"/>
          <w:lang w:eastAsia="zh-CN"/>
        </w:rPr>
        <w:t>Demodulation of data at the UE does not require knowledge of the precoding matrix used at the transmitter</w:t>
      </w:r>
    </w:p>
    <w:p w:rsidR="00993904" w:rsidRPr="005F1C55" w:rsidRDefault="00306C6F" w:rsidP="009262CE">
      <w:pPr>
        <w:pStyle w:val="a0"/>
        <w:numPr>
          <w:ilvl w:val="1"/>
          <w:numId w:val="8"/>
        </w:numPr>
        <w:spacing w:before="60"/>
        <w:rPr>
          <w:rFonts w:eastAsia="宋体"/>
          <w:lang w:eastAsia="zh-CN"/>
        </w:rPr>
      </w:pPr>
      <w:r w:rsidRPr="005F1C55">
        <w:rPr>
          <w:rFonts w:eastAsia="宋体"/>
          <w:lang w:eastAsia="zh-CN"/>
        </w:rPr>
        <w:t>Scheme 2: Open loop and Semi-open loop transmissions where data and DMRS may or may not be restricted to be transmitted with the same precoding matrix</w:t>
      </w:r>
    </w:p>
    <w:p w:rsidR="00993904" w:rsidRPr="005F1C55" w:rsidRDefault="00306C6F" w:rsidP="009262CE">
      <w:pPr>
        <w:pStyle w:val="a0"/>
        <w:numPr>
          <w:ilvl w:val="2"/>
          <w:numId w:val="8"/>
        </w:numPr>
        <w:spacing w:before="60"/>
        <w:rPr>
          <w:rFonts w:eastAsia="宋体"/>
          <w:lang w:eastAsia="zh-CN"/>
        </w:rPr>
      </w:pPr>
      <w:r w:rsidRPr="005F1C55">
        <w:rPr>
          <w:rFonts w:eastAsia="宋体"/>
          <w:lang w:eastAsia="zh-CN"/>
        </w:rPr>
        <w:t>Demodulation of data at the UE may or may not require knowledge of the relation between DMRS ports and data layers</w:t>
      </w:r>
    </w:p>
    <w:p w:rsidR="00993904" w:rsidRPr="005F1C55" w:rsidRDefault="00306C6F" w:rsidP="009262CE">
      <w:pPr>
        <w:pStyle w:val="a0"/>
        <w:numPr>
          <w:ilvl w:val="2"/>
          <w:numId w:val="8"/>
        </w:numPr>
        <w:spacing w:before="60"/>
        <w:rPr>
          <w:rFonts w:eastAsia="宋体"/>
          <w:lang w:eastAsia="zh-CN"/>
        </w:rPr>
      </w:pPr>
      <w:r w:rsidRPr="005F1C55">
        <w:rPr>
          <w:rFonts w:eastAsia="宋体"/>
          <w:lang w:eastAsia="zh-CN"/>
        </w:rPr>
        <w:t xml:space="preserve">Note: DMRS can be </w:t>
      </w:r>
      <w:proofErr w:type="spellStart"/>
      <w:r w:rsidRPr="005F1C55">
        <w:rPr>
          <w:rFonts w:eastAsia="宋体"/>
          <w:lang w:eastAsia="zh-CN"/>
        </w:rPr>
        <w:t>precoded</w:t>
      </w:r>
      <w:proofErr w:type="spellEnd"/>
      <w:r w:rsidRPr="005F1C55">
        <w:rPr>
          <w:rFonts w:eastAsia="宋体"/>
          <w:lang w:eastAsia="zh-CN"/>
        </w:rPr>
        <w:t xml:space="preserve"> or not </w:t>
      </w:r>
      <w:proofErr w:type="spellStart"/>
      <w:r w:rsidRPr="005F1C55">
        <w:rPr>
          <w:rFonts w:eastAsia="宋体"/>
          <w:lang w:eastAsia="zh-CN"/>
        </w:rPr>
        <w:t>precoded</w:t>
      </w:r>
      <w:proofErr w:type="spellEnd"/>
    </w:p>
    <w:p w:rsidR="00993904" w:rsidRPr="005F1C55" w:rsidRDefault="00306C6F" w:rsidP="009262CE">
      <w:pPr>
        <w:pStyle w:val="a0"/>
        <w:numPr>
          <w:ilvl w:val="2"/>
          <w:numId w:val="8"/>
        </w:numPr>
        <w:spacing w:before="60"/>
        <w:rPr>
          <w:rFonts w:eastAsia="宋体"/>
          <w:lang w:eastAsia="zh-CN"/>
        </w:rPr>
      </w:pPr>
      <w:r w:rsidRPr="005F1C55">
        <w:rPr>
          <w:rFonts w:eastAsia="宋体"/>
          <w:lang w:eastAsia="zh-CN"/>
        </w:rPr>
        <w:t>Study the transmission schemes, e.g., SFBC, Large delay CDD, Layer shifting, small delay  CDD</w:t>
      </w:r>
    </w:p>
    <w:p w:rsidR="00993904" w:rsidRPr="005F1C55" w:rsidRDefault="00306C6F" w:rsidP="009262CE">
      <w:pPr>
        <w:pStyle w:val="a0"/>
        <w:numPr>
          <w:ilvl w:val="2"/>
          <w:numId w:val="8"/>
        </w:numPr>
        <w:spacing w:before="60"/>
        <w:rPr>
          <w:rFonts w:eastAsia="宋体"/>
          <w:lang w:eastAsia="zh-CN"/>
        </w:rPr>
      </w:pPr>
      <w:r w:rsidRPr="005F1C55">
        <w:rPr>
          <w:rFonts w:eastAsia="宋体"/>
          <w:lang w:eastAsia="zh-CN"/>
        </w:rPr>
        <w:t>Study the selection of transparent and/or non-transparent DMRS</w:t>
      </w:r>
    </w:p>
    <w:p w:rsidR="00993904" w:rsidRPr="005F1C55" w:rsidRDefault="00306C6F" w:rsidP="009262CE">
      <w:pPr>
        <w:pStyle w:val="a0"/>
        <w:numPr>
          <w:ilvl w:val="3"/>
          <w:numId w:val="8"/>
        </w:numPr>
        <w:spacing w:before="60"/>
        <w:rPr>
          <w:rFonts w:eastAsia="宋体"/>
          <w:lang w:eastAsia="zh-CN"/>
        </w:rPr>
      </w:pPr>
      <w:r w:rsidRPr="005F1C55">
        <w:rPr>
          <w:rFonts w:eastAsia="宋体"/>
          <w:lang w:eastAsia="zh-CN"/>
        </w:rPr>
        <w:t xml:space="preserve">Transparent DMRS: DMRS and data </w:t>
      </w:r>
      <w:proofErr w:type="spellStart"/>
      <w:r w:rsidRPr="005F1C55">
        <w:rPr>
          <w:rFonts w:eastAsia="宋体"/>
          <w:lang w:eastAsia="zh-CN"/>
        </w:rPr>
        <w:t>precoded</w:t>
      </w:r>
      <w:proofErr w:type="spellEnd"/>
      <w:r w:rsidRPr="005F1C55">
        <w:rPr>
          <w:rFonts w:eastAsia="宋体"/>
          <w:lang w:eastAsia="zh-CN"/>
        </w:rPr>
        <w:t xml:space="preserve"> identically</w:t>
      </w:r>
    </w:p>
    <w:p w:rsidR="00993904" w:rsidRPr="005F1C55" w:rsidRDefault="00306C6F" w:rsidP="009262CE">
      <w:pPr>
        <w:pStyle w:val="a0"/>
        <w:numPr>
          <w:ilvl w:val="3"/>
          <w:numId w:val="8"/>
        </w:numPr>
        <w:spacing w:before="60"/>
        <w:rPr>
          <w:rFonts w:eastAsia="宋体"/>
          <w:lang w:eastAsia="zh-CN"/>
        </w:rPr>
      </w:pPr>
      <w:r w:rsidRPr="005F1C55">
        <w:rPr>
          <w:rFonts w:eastAsia="宋体"/>
          <w:lang w:eastAsia="zh-CN"/>
        </w:rPr>
        <w:t xml:space="preserve">Non-transparent DMRS: DMRS  and data </w:t>
      </w:r>
      <w:proofErr w:type="spellStart"/>
      <w:r w:rsidRPr="005F1C55">
        <w:rPr>
          <w:rFonts w:eastAsia="宋体"/>
          <w:lang w:eastAsia="zh-CN"/>
        </w:rPr>
        <w:t>precoded</w:t>
      </w:r>
      <w:proofErr w:type="spellEnd"/>
      <w:r w:rsidRPr="005F1C55">
        <w:rPr>
          <w:rFonts w:eastAsia="宋体"/>
          <w:lang w:eastAsia="zh-CN"/>
        </w:rPr>
        <w:t xml:space="preserve"> differently</w:t>
      </w:r>
    </w:p>
    <w:p w:rsidR="00993904" w:rsidRPr="005F1C55" w:rsidRDefault="009262CE" w:rsidP="009262CE">
      <w:pPr>
        <w:pStyle w:val="a0"/>
        <w:numPr>
          <w:ilvl w:val="0"/>
          <w:numId w:val="8"/>
        </w:numPr>
        <w:spacing w:before="60"/>
        <w:rPr>
          <w:rFonts w:eastAsia="宋体"/>
          <w:lang w:eastAsia="zh-CN"/>
        </w:rPr>
      </w:pPr>
      <w:r w:rsidRPr="005F1C55">
        <w:rPr>
          <w:rFonts w:eastAsia="宋体"/>
          <w:lang w:eastAsia="zh-CN"/>
        </w:rPr>
        <w:t>Define at least two sets of transmission parameters, where</w:t>
      </w:r>
    </w:p>
    <w:p w:rsidR="00993904" w:rsidRPr="005F1C55" w:rsidRDefault="009262CE" w:rsidP="009262CE">
      <w:pPr>
        <w:pStyle w:val="a0"/>
        <w:numPr>
          <w:ilvl w:val="1"/>
          <w:numId w:val="8"/>
        </w:numPr>
        <w:spacing w:before="60"/>
        <w:rPr>
          <w:rFonts w:eastAsia="宋体"/>
          <w:lang w:eastAsia="zh-CN"/>
        </w:rPr>
      </w:pPr>
      <w:r w:rsidRPr="005F1C55">
        <w:rPr>
          <w:rFonts w:eastAsia="宋体"/>
          <w:lang w:eastAsia="zh-CN"/>
        </w:rPr>
        <w:t>Transmission parameter set 1: parameters configured (FFS: L1 or L2 or L3)</w:t>
      </w:r>
    </w:p>
    <w:p w:rsidR="00993904" w:rsidRPr="005F1C55" w:rsidRDefault="009262CE" w:rsidP="009262CE">
      <w:pPr>
        <w:pStyle w:val="a0"/>
        <w:numPr>
          <w:ilvl w:val="2"/>
          <w:numId w:val="8"/>
        </w:numPr>
        <w:spacing w:before="60"/>
        <w:rPr>
          <w:rFonts w:eastAsia="宋体"/>
          <w:lang w:eastAsia="zh-CN"/>
        </w:rPr>
      </w:pPr>
      <w:r w:rsidRPr="005F1C55">
        <w:rPr>
          <w:rFonts w:eastAsia="宋体"/>
          <w:lang w:eastAsia="zh-CN"/>
        </w:rPr>
        <w:t>For default transmission scheme, specify default values of parameters in the Transmission parameter set 1</w:t>
      </w:r>
    </w:p>
    <w:p w:rsidR="00993904" w:rsidRPr="005F1C55" w:rsidRDefault="009262CE" w:rsidP="009262CE">
      <w:pPr>
        <w:pStyle w:val="a0"/>
        <w:numPr>
          <w:ilvl w:val="3"/>
          <w:numId w:val="8"/>
        </w:numPr>
        <w:spacing w:before="60"/>
        <w:rPr>
          <w:rFonts w:eastAsia="宋体"/>
          <w:lang w:eastAsia="zh-CN"/>
        </w:rPr>
      </w:pPr>
      <w:r w:rsidRPr="005F1C55">
        <w:rPr>
          <w:rFonts w:eastAsia="宋体"/>
          <w:lang w:eastAsia="zh-CN"/>
        </w:rPr>
        <w:t>FFS: Whether default value can be derived implicitly</w:t>
      </w:r>
    </w:p>
    <w:p w:rsidR="00993904" w:rsidRPr="005F1C55" w:rsidRDefault="009262CE" w:rsidP="009262CE">
      <w:pPr>
        <w:pStyle w:val="a0"/>
        <w:numPr>
          <w:ilvl w:val="2"/>
          <w:numId w:val="8"/>
        </w:numPr>
        <w:spacing w:before="60"/>
        <w:rPr>
          <w:rFonts w:eastAsia="宋体"/>
          <w:lang w:eastAsia="zh-CN"/>
        </w:rPr>
      </w:pPr>
      <w:r w:rsidRPr="005F1C55">
        <w:rPr>
          <w:rFonts w:eastAsia="宋体"/>
          <w:lang w:eastAsia="zh-CN"/>
        </w:rPr>
        <w:t xml:space="preserve">Note that depending on parameter settings in transmission parameter set 1, the size of transmission parameter set 2, i.e. DCI size, may vary. </w:t>
      </w:r>
    </w:p>
    <w:p w:rsidR="00993904" w:rsidRPr="005F1C55" w:rsidRDefault="009262CE" w:rsidP="009262CE">
      <w:pPr>
        <w:pStyle w:val="a0"/>
        <w:numPr>
          <w:ilvl w:val="1"/>
          <w:numId w:val="8"/>
        </w:numPr>
        <w:spacing w:before="60"/>
        <w:rPr>
          <w:rFonts w:eastAsia="宋体"/>
          <w:lang w:eastAsia="zh-CN"/>
        </w:rPr>
      </w:pPr>
      <w:r w:rsidRPr="005F1C55">
        <w:rPr>
          <w:rFonts w:eastAsia="宋体"/>
          <w:lang w:eastAsia="zh-CN"/>
        </w:rPr>
        <w:t>Transmission parameter set 2: parameters indicated by physical layer (e.g. NR PDCCH channel)</w:t>
      </w:r>
    </w:p>
    <w:p w:rsidR="00993904" w:rsidRPr="005F1C55" w:rsidRDefault="009262CE" w:rsidP="009262CE">
      <w:pPr>
        <w:pStyle w:val="a0"/>
        <w:numPr>
          <w:ilvl w:val="2"/>
          <w:numId w:val="8"/>
        </w:numPr>
        <w:spacing w:before="60"/>
        <w:rPr>
          <w:rFonts w:eastAsia="宋体"/>
          <w:lang w:eastAsia="zh-CN"/>
        </w:rPr>
      </w:pPr>
      <w:r w:rsidRPr="005F1C55">
        <w:rPr>
          <w:rFonts w:eastAsia="宋体"/>
          <w:lang w:eastAsia="zh-CN"/>
        </w:rPr>
        <w:t>FFS whether multiple subsets is supported and how to simplify DCI format</w:t>
      </w:r>
    </w:p>
    <w:p w:rsidR="00993904" w:rsidRPr="005F1C55" w:rsidRDefault="009262CE" w:rsidP="009262CE">
      <w:pPr>
        <w:pStyle w:val="a0"/>
        <w:numPr>
          <w:ilvl w:val="1"/>
          <w:numId w:val="8"/>
        </w:numPr>
        <w:spacing w:before="60"/>
        <w:rPr>
          <w:rFonts w:eastAsia="宋体"/>
          <w:lang w:eastAsia="zh-CN"/>
        </w:rPr>
      </w:pPr>
      <w:r w:rsidRPr="005F1C55">
        <w:rPr>
          <w:rFonts w:eastAsia="宋体"/>
          <w:lang w:eastAsia="zh-CN"/>
        </w:rPr>
        <w:t>Note: some transmission parameter may belong to both set-1 and set-2</w:t>
      </w:r>
    </w:p>
    <w:p w:rsidR="00993904" w:rsidRPr="005F1C55" w:rsidRDefault="009262CE" w:rsidP="009262CE">
      <w:pPr>
        <w:pStyle w:val="a0"/>
        <w:numPr>
          <w:ilvl w:val="0"/>
          <w:numId w:val="8"/>
        </w:numPr>
        <w:spacing w:before="60"/>
        <w:rPr>
          <w:rFonts w:eastAsia="宋体"/>
          <w:lang w:eastAsia="zh-CN"/>
        </w:rPr>
      </w:pPr>
      <w:r w:rsidRPr="005F1C55">
        <w:rPr>
          <w:rFonts w:eastAsia="宋体"/>
          <w:lang w:eastAsia="zh-CN"/>
        </w:rPr>
        <w:t>Detail parameters and usage condition are TBD</w:t>
      </w:r>
    </w:p>
    <w:p w:rsidR="001B0499" w:rsidRPr="005F1C55" w:rsidRDefault="001B0499">
      <w:pPr>
        <w:pStyle w:val="a0"/>
        <w:spacing w:before="60"/>
        <w:rPr>
          <w:rFonts w:ascii="宋体" w:eastAsia="宋体" w:hAnsi="宋体" w:cs="宋体"/>
          <w:lang w:eastAsia="zh-CN"/>
        </w:rPr>
      </w:pPr>
      <w:r w:rsidRPr="005F1C55">
        <w:rPr>
          <w:rFonts w:eastAsia="宋体"/>
          <w:lang w:eastAsia="zh-CN"/>
        </w:rPr>
        <w:t>I</w:t>
      </w:r>
      <w:r w:rsidRPr="005F1C55">
        <w:rPr>
          <w:rFonts w:eastAsia="宋体" w:hint="eastAsia"/>
          <w:lang w:eastAsia="zh-CN"/>
        </w:rPr>
        <w:t xml:space="preserve">n this contribution, we present our considerations on beamforming operations and </w:t>
      </w:r>
      <w:r w:rsidR="00673878" w:rsidRPr="005F1C55">
        <w:rPr>
          <w:rFonts w:eastAsia="宋体" w:hint="eastAsia"/>
          <w:lang w:eastAsia="zh-CN"/>
        </w:rPr>
        <w:t>DL</w:t>
      </w:r>
      <w:r w:rsidR="00673878" w:rsidRPr="005F1C55">
        <w:rPr>
          <w:rFonts w:eastAsia="宋体"/>
          <w:lang w:eastAsia="zh-CN"/>
        </w:rPr>
        <w:t xml:space="preserve"> </w:t>
      </w:r>
      <w:r w:rsidRPr="005F1C55">
        <w:rPr>
          <w:rFonts w:eastAsia="宋体" w:hint="eastAsia"/>
          <w:lang w:eastAsia="zh-CN"/>
        </w:rPr>
        <w:t xml:space="preserve">MIMO scheme designs for data and control channel transmissions </w:t>
      </w:r>
      <w:r w:rsidR="00921092" w:rsidRPr="005F1C55">
        <w:rPr>
          <w:rFonts w:eastAsia="宋体" w:hint="eastAsia"/>
          <w:lang w:eastAsia="zh-CN"/>
        </w:rPr>
        <w:t>in</w:t>
      </w:r>
      <w:r w:rsidRPr="005F1C55">
        <w:rPr>
          <w:rFonts w:eastAsia="宋体" w:hint="eastAsia"/>
          <w:lang w:eastAsia="zh-CN"/>
        </w:rPr>
        <w:t xml:space="preserve"> NR. </w:t>
      </w:r>
    </w:p>
    <w:p w:rsidR="001B0499" w:rsidRPr="005F1C55" w:rsidRDefault="001B0499">
      <w:pPr>
        <w:pStyle w:val="1"/>
        <w:spacing w:before="240"/>
      </w:pPr>
      <w:r w:rsidRPr="005F1C55">
        <w:t>D</w:t>
      </w:r>
      <w:r w:rsidRPr="005F1C55">
        <w:rPr>
          <w:rFonts w:hint="eastAsia"/>
        </w:rPr>
        <w:t>iscussion on MIMO transmission schemes design for NR</w:t>
      </w:r>
    </w:p>
    <w:p w:rsidR="001B0499" w:rsidRPr="005F1C55" w:rsidRDefault="001B0499">
      <w:pPr>
        <w:pStyle w:val="Style11"/>
        <w:rPr>
          <w:rFonts w:ascii="Arial" w:hAnsi="Arial" w:cs="Arial"/>
        </w:rPr>
      </w:pPr>
      <w:r w:rsidRPr="005F1C55">
        <w:rPr>
          <w:rFonts w:ascii="Arial" w:eastAsia="宋体" w:hAnsi="Arial" w:cs="Arial" w:hint="eastAsia"/>
        </w:rPr>
        <w:t xml:space="preserve">General considerations </w:t>
      </w:r>
    </w:p>
    <w:p w:rsidR="001B0499" w:rsidRPr="005F1C55" w:rsidRDefault="001B0499">
      <w:pPr>
        <w:pStyle w:val="a0"/>
        <w:spacing w:before="60"/>
        <w:rPr>
          <w:rFonts w:eastAsia="宋体"/>
          <w:lang w:eastAsia="zh-CN"/>
        </w:rPr>
      </w:pPr>
      <w:r w:rsidRPr="005F1C55">
        <w:rPr>
          <w:rFonts w:eastAsia="宋体" w:hint="eastAsia"/>
          <w:lang w:eastAsia="zh-CN"/>
        </w:rPr>
        <w:t>Due to the reasons discussed above, it</w:t>
      </w:r>
      <w:r w:rsidRPr="005F1C55">
        <w:rPr>
          <w:rFonts w:eastAsia="宋体"/>
          <w:lang w:eastAsia="zh-CN"/>
        </w:rPr>
        <w:t>’</w:t>
      </w:r>
      <w:r w:rsidRPr="005F1C55">
        <w:rPr>
          <w:rFonts w:eastAsia="宋体" w:hint="eastAsia"/>
          <w:lang w:eastAsia="zh-CN"/>
        </w:rPr>
        <w:t xml:space="preserve">s observed that, beamforming is even more important for NR. Beamforming in terms of blind sweeping to cover the serving area and dynamical adjustment to optimize user-specific transmissions and receptions might all be useful throughout L1/L2 operations. </w:t>
      </w:r>
    </w:p>
    <w:p w:rsidR="001B0499" w:rsidRPr="005F1C55" w:rsidRDefault="001B0499">
      <w:pPr>
        <w:pStyle w:val="a0"/>
        <w:rPr>
          <w:lang w:eastAsia="zh-CN"/>
        </w:rPr>
      </w:pPr>
      <w:r w:rsidRPr="005F1C55">
        <w:rPr>
          <w:rFonts w:eastAsia="宋体" w:hint="eastAsia"/>
          <w:lang w:eastAsia="zh-CN"/>
        </w:rPr>
        <w:t xml:space="preserve">In legacy LTE system, targeting at distinct deployment scenarios, up to 10 </w:t>
      </w:r>
      <w:proofErr w:type="gramStart"/>
      <w:r w:rsidRPr="005F1C55">
        <w:rPr>
          <w:rFonts w:eastAsia="宋体" w:hint="eastAsia"/>
          <w:lang w:eastAsia="zh-CN"/>
        </w:rPr>
        <w:t>Tx</w:t>
      </w:r>
      <w:proofErr w:type="gramEnd"/>
      <w:r w:rsidRPr="005F1C55">
        <w:rPr>
          <w:rFonts w:eastAsia="宋体" w:hint="eastAsia"/>
          <w:lang w:eastAsia="zh-CN"/>
        </w:rPr>
        <w:t xml:space="preserve"> modes have been defined. And the switches between </w:t>
      </w:r>
      <w:proofErr w:type="gramStart"/>
      <w:r w:rsidRPr="005F1C55">
        <w:rPr>
          <w:rFonts w:eastAsia="宋体" w:hint="eastAsia"/>
          <w:lang w:eastAsia="zh-CN"/>
        </w:rPr>
        <w:t>Tx</w:t>
      </w:r>
      <w:proofErr w:type="gramEnd"/>
      <w:r w:rsidRPr="005F1C55">
        <w:rPr>
          <w:rFonts w:eastAsia="宋体" w:hint="eastAsia"/>
          <w:lang w:eastAsia="zh-CN"/>
        </w:rPr>
        <w:t xml:space="preserve"> modes can only be semi-statically configured via RRC signalings. </w:t>
      </w:r>
      <w:r w:rsidRPr="005F1C55">
        <w:rPr>
          <w:lang w:eastAsia="zh-CN"/>
        </w:rPr>
        <w:t>The NR interface</w:t>
      </w:r>
      <w:r w:rsidRPr="005F1C55">
        <w:rPr>
          <w:rFonts w:hint="eastAsia"/>
          <w:lang w:eastAsia="zh-CN"/>
        </w:rPr>
        <w:t xml:space="preserve">, on the </w:t>
      </w:r>
      <w:r w:rsidRPr="005F1C55">
        <w:rPr>
          <w:rFonts w:hint="eastAsia"/>
          <w:lang w:eastAsia="zh-CN"/>
        </w:rPr>
        <w:lastRenderedPageBreak/>
        <w:t>other hand,</w:t>
      </w:r>
      <w:r w:rsidRPr="005F1C55">
        <w:rPr>
          <w:lang w:eastAsia="zh-CN"/>
        </w:rPr>
        <w:t xml:space="preserve"> is expected to support a </w:t>
      </w:r>
      <w:r w:rsidRPr="005F1C55">
        <w:rPr>
          <w:iCs/>
          <w:lang w:eastAsia="zh-CN"/>
        </w:rPr>
        <w:t xml:space="preserve">single </w:t>
      </w:r>
      <w:r w:rsidRPr="005F1C55">
        <w:rPr>
          <w:lang w:eastAsia="zh-CN"/>
        </w:rPr>
        <w:t xml:space="preserve">technical framework addressing all usage scenarios, requirements and deployment scenarios including eMBB, mMTC and </w:t>
      </w:r>
      <w:r w:rsidRPr="005F1C55">
        <w:rPr>
          <w:rFonts w:eastAsia="宋体" w:hint="eastAsia"/>
          <w:lang w:eastAsia="zh-CN"/>
        </w:rPr>
        <w:t>URLLC</w:t>
      </w:r>
      <w:r w:rsidRPr="005F1C55">
        <w:rPr>
          <w:lang w:eastAsia="zh-CN"/>
        </w:rPr>
        <w:t>. The single technical framework is expected to support different frequency bands including from sub-6GHz up to 100GHz. To avoid technology fragmentation, reduce specification efforts and implementation cost, a single unified MIMO framework that can be adapted to support a wide range of diverse use cases is also desirable for NR. Under the common framework, MIMO transmission can be optimized for different frequency bands, deployment and usage scenario</w:t>
      </w:r>
      <w:r w:rsidRPr="005F1C55">
        <w:rPr>
          <w:rFonts w:eastAsia="宋体" w:hint="eastAsia"/>
          <w:lang w:eastAsia="zh-CN"/>
        </w:rPr>
        <w:t>s</w:t>
      </w:r>
      <w:r w:rsidRPr="005F1C55">
        <w:rPr>
          <w:lang w:eastAsia="zh-CN"/>
        </w:rPr>
        <w:t xml:space="preserve"> by choosing differently optimized numerolog</w:t>
      </w:r>
      <w:r w:rsidRPr="005F1C55">
        <w:rPr>
          <w:rFonts w:eastAsia="宋体" w:hint="eastAsia"/>
          <w:lang w:eastAsia="zh-CN"/>
        </w:rPr>
        <w:t>ies</w:t>
      </w:r>
      <w:r w:rsidRPr="005F1C55">
        <w:rPr>
          <w:lang w:eastAsia="zh-CN"/>
        </w:rPr>
        <w:t xml:space="preserve">, e.g. CSI quantization granularity, feedback delay and as such. </w:t>
      </w:r>
    </w:p>
    <w:p w:rsidR="001B0499" w:rsidRPr="005F1C55" w:rsidRDefault="001B0499">
      <w:pPr>
        <w:pStyle w:val="Style11"/>
        <w:rPr>
          <w:rFonts w:ascii="Arial" w:hAnsi="Arial" w:cs="Arial"/>
        </w:rPr>
      </w:pPr>
      <w:r w:rsidRPr="005F1C55">
        <w:rPr>
          <w:rFonts w:ascii="Arial" w:eastAsia="宋体" w:hAnsi="Arial" w:cs="Arial" w:hint="eastAsia"/>
        </w:rPr>
        <w:t>Transmission schemes for NR</w:t>
      </w:r>
    </w:p>
    <w:p w:rsidR="001B0499" w:rsidRPr="005F1C55" w:rsidRDefault="001B0499">
      <w:pPr>
        <w:pStyle w:val="a0"/>
        <w:spacing w:before="240"/>
        <w:rPr>
          <w:rFonts w:ascii="Arial" w:hAnsi="Arial" w:cs="Arial"/>
          <w:b/>
          <w:sz w:val="24"/>
          <w:szCs w:val="24"/>
          <w:lang w:eastAsia="zh-CN"/>
        </w:rPr>
      </w:pPr>
      <w:r w:rsidRPr="005F1C55">
        <w:rPr>
          <w:rFonts w:ascii="Arial" w:hAnsi="Arial" w:cs="Arial" w:hint="eastAsia"/>
          <w:b/>
          <w:sz w:val="24"/>
          <w:szCs w:val="24"/>
          <w:lang w:eastAsia="zh-CN"/>
        </w:rPr>
        <w:t>SU &amp; MU-MIMO operation</w:t>
      </w:r>
    </w:p>
    <w:p w:rsidR="001B0499" w:rsidRPr="005F1C55" w:rsidRDefault="001B0499">
      <w:pPr>
        <w:pStyle w:val="a0"/>
        <w:rPr>
          <w:lang w:eastAsia="zh-CN"/>
        </w:rPr>
      </w:pPr>
      <w:r w:rsidRPr="005F1C55">
        <w:rPr>
          <w:rFonts w:hint="eastAsia"/>
          <w:lang w:eastAsia="zh-CN"/>
        </w:rPr>
        <w:t>Based on the aforementioned beamforming architectures, both single-user and multi-user MIMO can be supported. Multi-stream single-user transmission, or SU-MIMO, is capable of boosting peak data rate for users under favourable channel conditions. For NR, peak data rate</w:t>
      </w:r>
      <w:r w:rsidR="00C03530" w:rsidRPr="005F1C55">
        <w:rPr>
          <w:rFonts w:eastAsiaTheme="minorEastAsia" w:hint="eastAsia"/>
          <w:lang w:eastAsia="zh-CN"/>
        </w:rPr>
        <w:t xml:space="preserve"> can be</w:t>
      </w:r>
      <w:r w:rsidRPr="005F1C55">
        <w:rPr>
          <w:rFonts w:hint="eastAsia"/>
          <w:lang w:eastAsia="zh-CN"/>
        </w:rPr>
        <w:t xml:space="preserve"> as high as 20Gbps is still one of the critical performance challenges to the system. Whereas</w:t>
      </w:r>
      <w:r w:rsidRPr="005F1C55">
        <w:rPr>
          <w:lang w:eastAsia="zh-CN"/>
        </w:rPr>
        <w:t>, further</w:t>
      </w:r>
      <w:r w:rsidRPr="005F1C55">
        <w:rPr>
          <w:rFonts w:hint="eastAsia"/>
          <w:lang w:eastAsia="zh-CN"/>
        </w:rPr>
        <w:t xml:space="preserve"> increase of layer numbers in SU-MIMO for NR seems to be unreasonable. First of all, ranging from sub to above 6GHz frequency bands, abundant bandwidth </w:t>
      </w:r>
      <w:r w:rsidR="003001B8" w:rsidRPr="005F1C55">
        <w:rPr>
          <w:lang w:eastAsia="zh-CN"/>
        </w:rPr>
        <w:t>is</w:t>
      </w:r>
      <w:r w:rsidRPr="005F1C55">
        <w:rPr>
          <w:rFonts w:hint="eastAsia"/>
          <w:lang w:eastAsia="zh-CN"/>
        </w:rPr>
        <w:t xml:space="preserve"> supposed to be unleashed through refarming and frequency resource allocation. In such case, complicated higher-order SU-MIMO is not </w:t>
      </w:r>
      <w:r w:rsidR="002E5CD0" w:rsidRPr="005F1C55">
        <w:rPr>
          <w:lang w:eastAsia="zh-CN"/>
        </w:rPr>
        <w:t>an</w:t>
      </w:r>
      <w:r w:rsidRPr="005F1C55">
        <w:rPr>
          <w:rFonts w:hint="eastAsia"/>
          <w:lang w:eastAsia="zh-CN"/>
        </w:rPr>
        <w:t xml:space="preserve"> economic choice in seeking of higher peak data rate. For NR MIMO in higher frequency bands with large amount of antenna and huge bandwidth, the system would be highly sensitive to cost and power consumption. Hence, simpler MIMO operations might be more preferable to the system. Furthermore, disadvantageous factors, such as less angular spread in high frequency bands, especially when highly directive narrower beams are used, will make higher-order MIMO transmission even more infeasible.  </w:t>
      </w:r>
    </w:p>
    <w:p w:rsidR="001B0499" w:rsidRPr="005F1C55" w:rsidRDefault="001B0499">
      <w:pPr>
        <w:pStyle w:val="a0"/>
        <w:spacing w:after="240"/>
        <w:rPr>
          <w:b/>
          <w:i/>
          <w:lang w:eastAsia="zh-CN"/>
        </w:rPr>
      </w:pPr>
      <w:r w:rsidRPr="005F1C55">
        <w:rPr>
          <w:rFonts w:hint="eastAsia"/>
          <w:b/>
          <w:i/>
          <w:lang w:eastAsia="zh-CN"/>
        </w:rPr>
        <w:t xml:space="preserve">Proposal </w:t>
      </w:r>
      <w:r w:rsidR="006A7093">
        <w:rPr>
          <w:rFonts w:eastAsia="宋体" w:hint="eastAsia"/>
          <w:b/>
          <w:i/>
          <w:lang w:eastAsia="zh-CN"/>
        </w:rPr>
        <w:t>1</w:t>
      </w:r>
      <w:r w:rsidRPr="005F1C55">
        <w:rPr>
          <w:rFonts w:hint="eastAsia"/>
          <w:b/>
          <w:i/>
          <w:lang w:eastAsia="zh-CN"/>
        </w:rPr>
        <w:t xml:space="preserve">: </w:t>
      </w:r>
      <w:r w:rsidR="00275C43" w:rsidRPr="005F1C55">
        <w:rPr>
          <w:bCs/>
          <w:i/>
          <w:lang w:eastAsia="zh-CN"/>
        </w:rPr>
        <w:t>u</w:t>
      </w:r>
      <w:r w:rsidRPr="005F1C55">
        <w:rPr>
          <w:rFonts w:hint="eastAsia"/>
          <w:bCs/>
          <w:i/>
          <w:lang w:eastAsia="zh-CN"/>
        </w:rPr>
        <w:t>p to 8 layers can be supported for SU-MIMO in NR.</w:t>
      </w:r>
    </w:p>
    <w:p w:rsidR="001B0499" w:rsidRPr="005F1C55" w:rsidRDefault="001B0499">
      <w:pPr>
        <w:pStyle w:val="a0"/>
        <w:rPr>
          <w:lang w:eastAsia="zh-CN"/>
        </w:rPr>
      </w:pPr>
      <w:r w:rsidRPr="005F1C55">
        <w:rPr>
          <w:rFonts w:hint="eastAsia"/>
          <w:lang w:eastAsia="zh-CN"/>
        </w:rPr>
        <w:t xml:space="preserve">By scheduling more than one user on overlapped resources, MU-MIMO has been always viewed as </w:t>
      </w:r>
      <w:r w:rsidR="002E5CD0" w:rsidRPr="005F1C55">
        <w:rPr>
          <w:lang w:eastAsia="zh-CN"/>
        </w:rPr>
        <w:t>an</w:t>
      </w:r>
      <w:r w:rsidRPr="005F1C55">
        <w:rPr>
          <w:rFonts w:hint="eastAsia"/>
          <w:lang w:eastAsia="zh-CN"/>
        </w:rPr>
        <w:t xml:space="preserve"> essential component in improving spectral efficiency in course of LTE evolution. Up to 4 downlink layers and up to 2 layers for each co-scheduled UE can be supported since LTE Rel-9. MU-MIMO operation was further enhanced with more accurate CSI acquisition mechanisms, including up to 8-port CSI-RS and dual-level multi-granularity codebook.  As promised by massive MIMO theory, with larger antenna array and potentially more users to be served, MU-MIMO is more </w:t>
      </w:r>
      <w:r w:rsidR="005E59F9" w:rsidRPr="005F1C55">
        <w:rPr>
          <w:rFonts w:eastAsiaTheme="minorEastAsia" w:hint="eastAsia"/>
          <w:lang w:eastAsia="zh-CN"/>
        </w:rPr>
        <w:t>suitable</w:t>
      </w:r>
      <w:r w:rsidR="005E59F9" w:rsidRPr="005F1C55">
        <w:rPr>
          <w:rFonts w:hint="eastAsia"/>
          <w:lang w:eastAsia="zh-CN"/>
        </w:rPr>
        <w:t xml:space="preserve"> </w:t>
      </w:r>
      <w:r w:rsidRPr="005F1C55">
        <w:rPr>
          <w:rFonts w:hint="eastAsia"/>
          <w:lang w:eastAsia="zh-CN"/>
        </w:rPr>
        <w:t xml:space="preserve">for NR to reach higher performance requirement. As more antennas, users and frequency resources are involved, concerns on cost, complexity and power consumption still apply </w:t>
      </w:r>
      <w:r w:rsidR="005E59F9" w:rsidRPr="005F1C55">
        <w:rPr>
          <w:rFonts w:eastAsiaTheme="minorEastAsia" w:hint="eastAsia"/>
          <w:lang w:eastAsia="zh-CN"/>
        </w:rPr>
        <w:t>in</w:t>
      </w:r>
      <w:r w:rsidRPr="005F1C55">
        <w:rPr>
          <w:rFonts w:hint="eastAsia"/>
          <w:lang w:eastAsia="zh-CN"/>
        </w:rPr>
        <w:t xml:space="preserve"> the case </w:t>
      </w:r>
      <w:r w:rsidR="005E59F9" w:rsidRPr="005F1C55">
        <w:rPr>
          <w:rFonts w:eastAsiaTheme="minorEastAsia" w:hint="eastAsia"/>
          <w:lang w:eastAsia="zh-CN"/>
        </w:rPr>
        <w:t>of</w:t>
      </w:r>
      <w:r w:rsidRPr="005F1C55">
        <w:rPr>
          <w:rFonts w:hint="eastAsia"/>
          <w:lang w:eastAsia="zh-CN"/>
        </w:rPr>
        <w:t xml:space="preserve"> MU-MIMO. The dimension in MU-MIMO operat</w:t>
      </w:r>
      <w:r w:rsidR="002E5CD0" w:rsidRPr="005F1C55">
        <w:rPr>
          <w:rFonts w:hint="eastAsia"/>
          <w:lang w:eastAsia="zh-CN"/>
        </w:rPr>
        <w:t>ion, including supported number</w:t>
      </w:r>
      <w:r w:rsidR="002E5CD0" w:rsidRPr="005F1C55">
        <w:rPr>
          <w:rFonts w:eastAsia="宋体" w:hint="eastAsia"/>
          <w:lang w:eastAsia="zh-CN"/>
        </w:rPr>
        <w:t>s</w:t>
      </w:r>
      <w:r w:rsidRPr="005F1C55">
        <w:rPr>
          <w:rFonts w:hint="eastAsia"/>
          <w:lang w:eastAsia="zh-CN"/>
        </w:rPr>
        <w:t xml:space="preserve"> of layer</w:t>
      </w:r>
      <w:r w:rsidR="002E5CD0" w:rsidRPr="005F1C55">
        <w:rPr>
          <w:rFonts w:eastAsia="宋体" w:hint="eastAsia"/>
          <w:lang w:eastAsia="zh-CN"/>
        </w:rPr>
        <w:t xml:space="preserve"> for each UE</w:t>
      </w:r>
      <w:r w:rsidRPr="005F1C55">
        <w:rPr>
          <w:rFonts w:hint="eastAsia"/>
          <w:lang w:eastAsia="zh-CN"/>
        </w:rPr>
        <w:t xml:space="preserve"> and orthogonal user-specific RS port, has impact on designs of RS and control signalings directly, and needs further study. Besides this, transparency is another issue needs to be considered. With more complicated control signaling and possible constraints on resource allocation in scheduling, introduc</w:t>
      </w:r>
      <w:r w:rsidR="005E59F9" w:rsidRPr="005F1C55">
        <w:rPr>
          <w:rFonts w:eastAsiaTheme="minorEastAsia" w:hint="eastAsia"/>
          <w:lang w:eastAsia="zh-CN"/>
        </w:rPr>
        <w:t>tion</w:t>
      </w:r>
      <w:r w:rsidRPr="005F1C55">
        <w:rPr>
          <w:rFonts w:hint="eastAsia"/>
          <w:lang w:eastAsia="zh-CN"/>
        </w:rPr>
        <w:t xml:space="preserve"> of non-transparent MU-MIMO should be justified by clear-cut gain. </w:t>
      </w:r>
    </w:p>
    <w:p w:rsidR="001B0499" w:rsidRPr="005F1C55" w:rsidRDefault="001B0499">
      <w:pPr>
        <w:pStyle w:val="a0"/>
        <w:spacing w:after="240"/>
        <w:rPr>
          <w:bCs/>
          <w:i/>
          <w:lang w:eastAsia="zh-CN"/>
        </w:rPr>
      </w:pPr>
      <w:r w:rsidRPr="005F1C55">
        <w:rPr>
          <w:rFonts w:hint="eastAsia"/>
          <w:b/>
          <w:i/>
          <w:lang w:eastAsia="zh-CN"/>
        </w:rPr>
        <w:t xml:space="preserve">Proposal </w:t>
      </w:r>
      <w:r w:rsidR="006A7093">
        <w:rPr>
          <w:rFonts w:eastAsia="宋体" w:hint="eastAsia"/>
          <w:b/>
          <w:i/>
          <w:lang w:eastAsia="zh-CN"/>
        </w:rPr>
        <w:t>2</w:t>
      </w:r>
      <w:r w:rsidRPr="005F1C55">
        <w:rPr>
          <w:rFonts w:hint="eastAsia"/>
          <w:b/>
          <w:i/>
          <w:lang w:eastAsia="zh-CN"/>
        </w:rPr>
        <w:t xml:space="preserve">: </w:t>
      </w:r>
      <w:r w:rsidR="00275C43" w:rsidRPr="005F1C55">
        <w:rPr>
          <w:bCs/>
          <w:i/>
          <w:lang w:eastAsia="zh-CN"/>
        </w:rPr>
        <w:t>t</w:t>
      </w:r>
      <w:r w:rsidR="002E5CD0" w:rsidRPr="005F1C55">
        <w:rPr>
          <w:rFonts w:hint="eastAsia"/>
          <w:bCs/>
          <w:i/>
          <w:lang w:eastAsia="zh-CN"/>
        </w:rPr>
        <w:t>he dimension in MU-MIMO operation, including supported numbers of layer for each UE and orthogonal user-specific RS port, has impact on designs of RS and control signalings directly, and needs further study.</w:t>
      </w:r>
      <w:r w:rsidRPr="005F1C55">
        <w:rPr>
          <w:rFonts w:hint="eastAsia"/>
          <w:bCs/>
          <w:i/>
          <w:lang w:eastAsia="zh-CN"/>
        </w:rPr>
        <w:t xml:space="preserve"> Introducing of non-transparent MU-MIMO should be justified by clear-cut gain.</w:t>
      </w:r>
    </w:p>
    <w:p w:rsidR="001B0499" w:rsidRPr="005F1C55" w:rsidRDefault="001B0499">
      <w:pPr>
        <w:pStyle w:val="a0"/>
        <w:spacing w:before="240"/>
        <w:rPr>
          <w:rFonts w:ascii="Arial" w:hAnsi="Arial" w:cs="Arial"/>
          <w:b/>
          <w:sz w:val="24"/>
          <w:szCs w:val="24"/>
          <w:lang w:eastAsia="zh-CN"/>
        </w:rPr>
      </w:pPr>
      <w:r w:rsidRPr="005F1C55">
        <w:rPr>
          <w:rFonts w:ascii="Arial" w:hAnsi="Arial" w:cs="Arial"/>
          <w:b/>
          <w:sz w:val="24"/>
          <w:szCs w:val="24"/>
          <w:lang w:eastAsia="zh-CN"/>
        </w:rPr>
        <w:t>Open-loop</w:t>
      </w:r>
      <w:r w:rsidR="00E7466D" w:rsidRPr="005F1C55">
        <w:rPr>
          <w:rFonts w:ascii="Arial" w:hAnsi="Arial" w:cs="Arial"/>
          <w:b/>
          <w:sz w:val="24"/>
          <w:szCs w:val="24"/>
          <w:lang w:eastAsia="zh-CN"/>
        </w:rPr>
        <w:t>/semi-open-loop</w:t>
      </w:r>
      <w:r w:rsidRPr="005F1C55">
        <w:rPr>
          <w:rFonts w:ascii="Arial" w:hAnsi="Arial" w:cs="Arial"/>
          <w:b/>
          <w:sz w:val="24"/>
          <w:szCs w:val="24"/>
          <w:lang w:eastAsia="zh-CN"/>
        </w:rPr>
        <w:t xml:space="preserve"> </w:t>
      </w:r>
      <w:r w:rsidRPr="005F1C55">
        <w:rPr>
          <w:rFonts w:ascii="Arial" w:hAnsi="Arial" w:cs="Arial" w:hint="eastAsia"/>
          <w:b/>
          <w:sz w:val="24"/>
          <w:szCs w:val="24"/>
          <w:lang w:eastAsia="zh-CN"/>
        </w:rPr>
        <w:t>transmissions</w:t>
      </w:r>
      <w:r w:rsidRPr="005F1C55">
        <w:rPr>
          <w:rFonts w:ascii="Arial" w:hAnsi="Arial" w:cs="Arial"/>
          <w:b/>
          <w:sz w:val="24"/>
          <w:szCs w:val="24"/>
          <w:lang w:eastAsia="zh-CN"/>
        </w:rPr>
        <w:t xml:space="preserve"> for emerging business opportunities</w:t>
      </w:r>
    </w:p>
    <w:p w:rsidR="001B0499" w:rsidRPr="005F1C55" w:rsidRDefault="001B0499">
      <w:pPr>
        <w:pStyle w:val="a0"/>
        <w:rPr>
          <w:lang w:eastAsia="zh-CN"/>
        </w:rPr>
      </w:pPr>
      <w:r w:rsidRPr="005F1C55">
        <w:rPr>
          <w:lang w:eastAsia="zh-CN"/>
        </w:rPr>
        <w:t>LTE has been heavily focused on close-loop beamforming, where CSI feedback naturally breaks down when UE speed increases. For NR, practical robustness under high-speed scenarios with open-loop transmission</w:t>
      </w:r>
      <w:r w:rsidRPr="005F1C55">
        <w:rPr>
          <w:rFonts w:hint="eastAsia"/>
          <w:lang w:eastAsia="zh-CN"/>
        </w:rPr>
        <w:t>s</w:t>
      </w:r>
      <w:r w:rsidRPr="005F1C55">
        <w:rPr>
          <w:lang w:eastAsia="zh-CN"/>
        </w:rPr>
        <w:t xml:space="preserve"> should not be overlooked. High-speed application</w:t>
      </w:r>
      <w:r w:rsidRPr="005F1C55">
        <w:rPr>
          <w:rFonts w:eastAsia="宋体" w:hint="eastAsia"/>
          <w:lang w:eastAsia="zh-CN"/>
        </w:rPr>
        <w:t>s</w:t>
      </w:r>
      <w:r w:rsidRPr="005F1C55">
        <w:rPr>
          <w:lang w:eastAsia="zh-CN"/>
        </w:rPr>
        <w:t xml:space="preserve"> are increasing</w:t>
      </w:r>
      <w:r w:rsidRPr="005F1C55">
        <w:rPr>
          <w:rFonts w:eastAsia="宋体" w:hint="eastAsia"/>
          <w:lang w:eastAsia="zh-CN"/>
        </w:rPr>
        <w:t>ly</w:t>
      </w:r>
      <w:r w:rsidRPr="005F1C55">
        <w:rPr>
          <w:lang w:eastAsia="zh-CN"/>
        </w:rPr>
        <w:t xml:space="preserve"> important for emerging mobile device</w:t>
      </w:r>
      <w:r w:rsidRPr="005F1C55">
        <w:rPr>
          <w:rFonts w:eastAsia="宋体" w:hint="eastAsia"/>
          <w:lang w:eastAsia="zh-CN"/>
        </w:rPr>
        <w:t>s</w:t>
      </w:r>
      <w:r w:rsidRPr="005F1C55">
        <w:rPr>
          <w:lang w:eastAsia="zh-CN"/>
        </w:rPr>
        <w:t xml:space="preserve"> and business opportunities as such connected automotives, V2X, and drones for civil and law enforcement, where high-speed robustness is critical.</w:t>
      </w:r>
      <w:r w:rsidRPr="005F1C55">
        <w:rPr>
          <w:rFonts w:hint="eastAsia"/>
          <w:lang w:eastAsia="zh-CN"/>
        </w:rPr>
        <w:t xml:space="preserve"> In such cases, combinations of beamforming and open-loop spatial multiplexing and transmit diversity can be considered. </w:t>
      </w:r>
    </w:p>
    <w:p w:rsidR="001B0499" w:rsidRPr="005F1C55" w:rsidRDefault="001B0499">
      <w:pPr>
        <w:pStyle w:val="a0"/>
        <w:rPr>
          <w:rFonts w:eastAsia="宋体"/>
          <w:lang w:eastAsia="zh-CN"/>
        </w:rPr>
      </w:pPr>
      <w:r w:rsidRPr="005F1C55">
        <w:rPr>
          <w:rFonts w:eastAsia="宋体"/>
          <w:lang w:eastAsia="zh-CN"/>
        </w:rPr>
        <w:t>O</w:t>
      </w:r>
      <w:r w:rsidRPr="005F1C55">
        <w:rPr>
          <w:rFonts w:eastAsia="宋体" w:hint="eastAsia"/>
          <w:lang w:eastAsia="zh-CN"/>
        </w:rPr>
        <w:t xml:space="preserve">pen-loop and close-loop MIMO are </w:t>
      </w:r>
      <w:r w:rsidRPr="005F1C55">
        <w:rPr>
          <w:rFonts w:eastAsia="宋体"/>
          <w:lang w:eastAsia="zh-CN"/>
        </w:rPr>
        <w:t>separately</w:t>
      </w:r>
      <w:r w:rsidRPr="005F1C55">
        <w:rPr>
          <w:rFonts w:eastAsia="宋体" w:hint="eastAsia"/>
          <w:lang w:eastAsia="zh-CN"/>
        </w:rPr>
        <w:t xml:space="preserve"> designed in different </w:t>
      </w:r>
      <w:r w:rsidRPr="005F1C55">
        <w:rPr>
          <w:rFonts w:eastAsia="宋体"/>
          <w:lang w:eastAsia="zh-CN"/>
        </w:rPr>
        <w:t>transmission</w:t>
      </w:r>
      <w:r w:rsidRPr="005F1C55">
        <w:rPr>
          <w:rFonts w:eastAsia="宋体" w:hint="eastAsia"/>
          <w:lang w:eastAsia="zh-CN"/>
        </w:rPr>
        <w:t xml:space="preserve"> modes in LTE, i.e., TM3 </w:t>
      </w:r>
      <w:r w:rsidRPr="005F1C55">
        <w:rPr>
          <w:rFonts w:eastAsia="宋体"/>
          <w:lang w:eastAsia="zh-CN"/>
        </w:rPr>
        <w:t>and</w:t>
      </w:r>
      <w:r w:rsidRPr="005F1C55">
        <w:rPr>
          <w:rFonts w:eastAsia="宋体" w:hint="eastAsia"/>
          <w:lang w:eastAsia="zh-CN"/>
        </w:rPr>
        <w:t xml:space="preserve"> TM4/TM9/TM10. </w:t>
      </w:r>
      <w:proofErr w:type="gramStart"/>
      <w:r w:rsidRPr="005F1C55">
        <w:rPr>
          <w:rFonts w:eastAsia="宋体" w:hint="eastAsia"/>
          <w:lang w:eastAsia="zh-CN"/>
        </w:rPr>
        <w:t>eNB</w:t>
      </w:r>
      <w:proofErr w:type="gramEnd"/>
      <w:r w:rsidRPr="005F1C55">
        <w:rPr>
          <w:rFonts w:eastAsia="宋体" w:hint="eastAsia"/>
          <w:lang w:eastAsia="zh-CN"/>
        </w:rPr>
        <w:t xml:space="preserve"> has to choose appropriate transmission mode for UE according to moving speed, robustness requirements, etc. As transmission mode is semi-statically switched, it may not be able to fast track the environment variation. </w:t>
      </w:r>
      <w:r w:rsidRPr="005F1C55">
        <w:rPr>
          <w:rFonts w:eastAsia="宋体"/>
          <w:lang w:eastAsia="zh-CN"/>
        </w:rPr>
        <w:t>I</w:t>
      </w:r>
      <w:r w:rsidRPr="005F1C55">
        <w:rPr>
          <w:rFonts w:eastAsia="宋体" w:hint="eastAsia"/>
          <w:lang w:eastAsia="zh-CN"/>
        </w:rPr>
        <w:t xml:space="preserve">n addition, separate design makes it difficult to achieve robustness and efficiency </w:t>
      </w:r>
      <w:r w:rsidRPr="005F1C55">
        <w:rPr>
          <w:rFonts w:eastAsia="宋体"/>
          <w:lang w:eastAsia="zh-CN"/>
        </w:rPr>
        <w:t>simultaneously</w:t>
      </w:r>
      <w:r w:rsidRPr="005F1C55">
        <w:rPr>
          <w:rFonts w:eastAsia="宋体" w:hint="eastAsia"/>
          <w:lang w:eastAsia="zh-CN"/>
        </w:rPr>
        <w:t xml:space="preserve">.  </w:t>
      </w:r>
      <w:r w:rsidRPr="005F1C55">
        <w:rPr>
          <w:rFonts w:eastAsia="宋体"/>
          <w:lang w:eastAsia="zh-CN"/>
        </w:rPr>
        <w:t>H</w:t>
      </w:r>
      <w:r w:rsidRPr="005F1C55">
        <w:rPr>
          <w:rFonts w:eastAsia="宋体" w:hint="eastAsia"/>
          <w:lang w:eastAsia="zh-CN"/>
        </w:rPr>
        <w:t>ence, it is desirable to design open-loop MIMO and close-loop MIMO under the same transmission, CSI feedback, and RS framework.</w:t>
      </w:r>
    </w:p>
    <w:p w:rsidR="0094101D" w:rsidRPr="005F1C55" w:rsidRDefault="001B0499">
      <w:pPr>
        <w:pStyle w:val="a0"/>
        <w:rPr>
          <w:rFonts w:eastAsia="宋体"/>
          <w:lang w:eastAsia="zh-CN"/>
        </w:rPr>
      </w:pPr>
      <w:r w:rsidRPr="005F1C55">
        <w:rPr>
          <w:rFonts w:eastAsia="宋体" w:hint="eastAsia"/>
          <w:lang w:eastAsia="zh-CN"/>
        </w:rPr>
        <w:t xml:space="preserve">For open-loop transmission schemes standardized in Rel-8, CRS based transmission was adopted. </w:t>
      </w:r>
      <w:r w:rsidRPr="005F1C55">
        <w:rPr>
          <w:rFonts w:eastAsia="宋体"/>
          <w:lang w:eastAsia="zh-CN"/>
        </w:rPr>
        <w:t>G</w:t>
      </w:r>
      <w:r w:rsidRPr="005F1C55">
        <w:rPr>
          <w:rFonts w:eastAsia="宋体" w:hint="eastAsia"/>
          <w:lang w:eastAsia="zh-CN"/>
        </w:rPr>
        <w:t>enerally, CRS ports can be assumed to have</w:t>
      </w:r>
      <w:r w:rsidR="0094101D" w:rsidRPr="005F1C55">
        <w:rPr>
          <w:rFonts w:eastAsia="宋体"/>
          <w:lang w:eastAsia="zh-CN"/>
        </w:rPr>
        <w:t xml:space="preserve"> a</w:t>
      </w:r>
      <w:r w:rsidRPr="005F1C55">
        <w:rPr>
          <w:rFonts w:eastAsia="宋体" w:hint="eastAsia"/>
          <w:lang w:eastAsia="zh-CN"/>
        </w:rPr>
        <w:t xml:space="preserve"> sector-wise coverage in legacy systems. </w:t>
      </w:r>
      <w:r w:rsidRPr="005F1C55">
        <w:rPr>
          <w:rFonts w:eastAsia="宋体"/>
          <w:lang w:eastAsia="zh-CN"/>
        </w:rPr>
        <w:t>H</w:t>
      </w:r>
      <w:r w:rsidRPr="005F1C55">
        <w:rPr>
          <w:rFonts w:eastAsia="宋体" w:hint="eastAsia"/>
          <w:lang w:eastAsia="zh-CN"/>
        </w:rPr>
        <w:t xml:space="preserve">owever, </w:t>
      </w:r>
      <w:r w:rsidR="0077348E" w:rsidRPr="005F1C55">
        <w:rPr>
          <w:rFonts w:eastAsia="宋体" w:hint="eastAsia"/>
          <w:lang w:eastAsia="zh-CN"/>
        </w:rPr>
        <w:t xml:space="preserve">due </w:t>
      </w:r>
      <w:r w:rsidRPr="005F1C55">
        <w:rPr>
          <w:rFonts w:eastAsia="宋体" w:hint="eastAsia"/>
          <w:lang w:eastAsia="zh-CN"/>
        </w:rPr>
        <w:t xml:space="preserve">to the non-ideal propagation </w:t>
      </w:r>
      <w:r w:rsidRPr="005F1C55">
        <w:rPr>
          <w:rFonts w:eastAsia="宋体"/>
          <w:lang w:eastAsia="zh-CN"/>
        </w:rPr>
        <w:t>characteristics</w:t>
      </w:r>
      <w:r w:rsidRPr="005F1C55">
        <w:rPr>
          <w:rFonts w:eastAsia="宋体" w:hint="eastAsia"/>
          <w:lang w:eastAsia="zh-CN"/>
        </w:rPr>
        <w:t xml:space="preserve"> mentioned above, such CRS-like reference signals conveyed by wide beams </w:t>
      </w:r>
      <w:r w:rsidR="0094101D" w:rsidRPr="005F1C55">
        <w:rPr>
          <w:rFonts w:eastAsia="宋体"/>
          <w:lang w:eastAsia="zh-CN"/>
        </w:rPr>
        <w:t>might not exist</w:t>
      </w:r>
      <w:r w:rsidRPr="005F1C55">
        <w:rPr>
          <w:rFonts w:eastAsia="宋体" w:hint="eastAsia"/>
          <w:lang w:eastAsia="zh-CN"/>
        </w:rPr>
        <w:t xml:space="preserve"> in systems with carrier frequency above 6GHz.  </w:t>
      </w:r>
      <w:r w:rsidR="0094101D" w:rsidRPr="005F1C55">
        <w:rPr>
          <w:rFonts w:eastAsia="宋体"/>
          <w:lang w:eastAsia="zh-CN"/>
        </w:rPr>
        <w:t xml:space="preserve">To cope with this, depending on the CSI available, </w:t>
      </w:r>
      <w:r w:rsidR="00216B69" w:rsidRPr="005F1C55">
        <w:rPr>
          <w:rFonts w:eastAsia="宋体"/>
          <w:lang w:eastAsia="zh-CN"/>
        </w:rPr>
        <w:t xml:space="preserve">different </w:t>
      </w:r>
      <w:r w:rsidR="00216B69" w:rsidRPr="005F1C55">
        <w:rPr>
          <w:rFonts w:eastAsia="宋体"/>
          <w:lang w:eastAsia="zh-CN"/>
        </w:rPr>
        <w:lastRenderedPageBreak/>
        <w:t xml:space="preserve">approaches could be applied </w:t>
      </w:r>
      <w:r w:rsidR="00FF6D56" w:rsidRPr="005F1C55">
        <w:rPr>
          <w:rFonts w:eastAsia="宋体"/>
          <w:lang w:eastAsia="zh-CN"/>
        </w:rPr>
        <w:t>at the transmit side</w:t>
      </w:r>
      <w:r w:rsidR="00216B69" w:rsidRPr="005F1C55">
        <w:rPr>
          <w:rFonts w:eastAsia="宋体"/>
          <w:lang w:eastAsia="zh-CN"/>
        </w:rPr>
        <w:t>.</w:t>
      </w:r>
      <w:r w:rsidR="00FF6D56" w:rsidRPr="005F1C55">
        <w:rPr>
          <w:rFonts w:eastAsia="宋体" w:hint="eastAsia"/>
          <w:lang w:eastAsia="zh-CN"/>
        </w:rPr>
        <w:t xml:space="preserve"> </w:t>
      </w:r>
      <w:r w:rsidR="00FF6D56" w:rsidRPr="005F1C55">
        <w:rPr>
          <w:rFonts w:eastAsia="宋体"/>
          <w:lang w:eastAsia="zh-CN"/>
        </w:rPr>
        <w:t>Processing</w:t>
      </w:r>
      <w:r w:rsidR="00FF6D56" w:rsidRPr="005F1C55">
        <w:rPr>
          <w:rFonts w:eastAsia="宋体" w:hint="eastAsia"/>
          <w:lang w:eastAsia="zh-CN"/>
        </w:rPr>
        <w:t xml:space="preserve"> in both analog and digital domains would </w:t>
      </w:r>
      <w:r w:rsidR="00FF6D56" w:rsidRPr="005F1C55">
        <w:rPr>
          <w:rFonts w:eastAsia="宋体"/>
          <w:lang w:eastAsia="zh-CN"/>
        </w:rPr>
        <w:t xml:space="preserve">all </w:t>
      </w:r>
      <w:r w:rsidR="00FF6D56" w:rsidRPr="005F1C55">
        <w:rPr>
          <w:rFonts w:eastAsia="宋体" w:hint="eastAsia"/>
          <w:lang w:eastAsia="zh-CN"/>
        </w:rPr>
        <w:t>be beneficial.</w:t>
      </w:r>
    </w:p>
    <w:p w:rsidR="00A15D62" w:rsidRPr="005F1C55" w:rsidRDefault="00A15D62" w:rsidP="00160746">
      <w:pPr>
        <w:pStyle w:val="a0"/>
        <w:numPr>
          <w:ilvl w:val="0"/>
          <w:numId w:val="3"/>
        </w:numPr>
        <w:spacing w:before="60" w:after="0"/>
        <w:rPr>
          <w:rFonts w:eastAsia="宋体"/>
          <w:lang w:eastAsia="zh-CN"/>
        </w:rPr>
      </w:pPr>
      <w:r w:rsidRPr="005F1C55">
        <w:rPr>
          <w:rFonts w:eastAsia="宋体"/>
          <w:lang w:eastAsia="zh-CN"/>
        </w:rPr>
        <w:t>Semi-open-loop</w:t>
      </w:r>
      <w:r w:rsidR="00160746" w:rsidRPr="005F1C55">
        <w:rPr>
          <w:rFonts w:eastAsia="宋体"/>
          <w:lang w:eastAsia="zh-CN"/>
        </w:rPr>
        <w:t xml:space="preserve"> </w:t>
      </w:r>
      <w:r w:rsidR="00D84524" w:rsidRPr="005F1C55">
        <w:rPr>
          <w:rFonts w:eastAsia="宋体"/>
          <w:lang w:eastAsia="zh-CN"/>
        </w:rPr>
        <w:t xml:space="preserve">MIMO </w:t>
      </w:r>
      <w:r w:rsidR="00160746" w:rsidRPr="005F1C55">
        <w:rPr>
          <w:rFonts w:eastAsia="宋体"/>
          <w:lang w:eastAsia="zh-CN"/>
        </w:rPr>
        <w:t xml:space="preserve">can be used for the scenarios with partial or deficient CSI, e.g., a rough beam pair, which </w:t>
      </w:r>
      <w:r w:rsidR="00D84524" w:rsidRPr="005F1C55">
        <w:rPr>
          <w:rFonts w:eastAsia="宋体"/>
          <w:lang w:eastAsia="zh-CN"/>
        </w:rPr>
        <w:t>could be the cases for user/user group-specific control and data transmissions.</w:t>
      </w:r>
    </w:p>
    <w:p w:rsidR="00A15D62" w:rsidRPr="005F1C55" w:rsidRDefault="00474D09" w:rsidP="00A15D62">
      <w:pPr>
        <w:pStyle w:val="a0"/>
        <w:numPr>
          <w:ilvl w:val="1"/>
          <w:numId w:val="3"/>
        </w:numPr>
        <w:spacing w:before="60" w:after="0"/>
        <w:rPr>
          <w:rFonts w:eastAsia="宋体"/>
          <w:lang w:eastAsia="zh-CN"/>
        </w:rPr>
      </w:pPr>
      <w:r w:rsidRPr="005F1C55">
        <w:rPr>
          <w:rFonts w:eastAsia="宋体"/>
          <w:lang w:eastAsia="zh-CN"/>
        </w:rPr>
        <w:t>B</w:t>
      </w:r>
      <w:r w:rsidRPr="005F1C55">
        <w:rPr>
          <w:rFonts w:eastAsia="宋体" w:hint="eastAsia"/>
          <w:lang w:eastAsia="zh-CN"/>
        </w:rPr>
        <w:t xml:space="preserve">ased on regular beam training &amp; tracking, </w:t>
      </w:r>
      <w:r w:rsidRPr="005F1C55">
        <w:rPr>
          <w:rFonts w:eastAsia="宋体"/>
          <w:lang w:eastAsia="zh-CN"/>
        </w:rPr>
        <w:t>i</w:t>
      </w:r>
      <w:r w:rsidR="00216B69" w:rsidRPr="005F1C55">
        <w:rPr>
          <w:rFonts w:eastAsia="宋体"/>
          <w:lang w:eastAsia="zh-CN"/>
        </w:rPr>
        <w:t>f</w:t>
      </w:r>
      <w:r w:rsidR="001B0499" w:rsidRPr="005F1C55">
        <w:rPr>
          <w:rFonts w:eastAsia="宋体" w:hint="eastAsia"/>
          <w:lang w:eastAsia="zh-CN"/>
        </w:rPr>
        <w:t xml:space="preserve"> at least a pair</w:t>
      </w:r>
      <w:r w:rsidR="00A15D62" w:rsidRPr="005F1C55">
        <w:rPr>
          <w:rFonts w:eastAsia="宋体"/>
          <w:lang w:eastAsia="zh-CN"/>
        </w:rPr>
        <w:t xml:space="preserve"> </w:t>
      </w:r>
      <w:r w:rsidR="001B0499" w:rsidRPr="005F1C55">
        <w:rPr>
          <w:rFonts w:eastAsia="宋体" w:hint="eastAsia"/>
          <w:lang w:eastAsia="zh-CN"/>
        </w:rPr>
        <w:t>of beams</w:t>
      </w:r>
      <w:r w:rsidR="009B5511" w:rsidRPr="005F1C55">
        <w:rPr>
          <w:rFonts w:eastAsia="宋体"/>
          <w:lang w:eastAsia="zh-CN"/>
        </w:rPr>
        <w:t xml:space="preserve"> match the channel</w:t>
      </w:r>
      <w:r w:rsidR="001B0499" w:rsidRPr="005F1C55">
        <w:rPr>
          <w:rFonts w:eastAsia="宋体" w:hint="eastAsia"/>
          <w:lang w:eastAsia="zh-CN"/>
        </w:rPr>
        <w:t xml:space="preserve"> </w:t>
      </w:r>
      <w:r w:rsidR="009B5511" w:rsidRPr="005F1C55">
        <w:rPr>
          <w:rFonts w:eastAsia="宋体" w:hint="eastAsia"/>
          <w:lang w:eastAsia="zh-CN"/>
        </w:rPr>
        <w:t xml:space="preserve">roughly </w:t>
      </w:r>
      <w:r w:rsidR="001B0499" w:rsidRPr="005F1C55">
        <w:rPr>
          <w:rFonts w:eastAsia="宋体" w:hint="eastAsia"/>
          <w:lang w:eastAsia="zh-CN"/>
        </w:rPr>
        <w:t xml:space="preserve">at both sides of a radio link </w:t>
      </w:r>
      <w:r w:rsidR="00216B69" w:rsidRPr="005F1C55">
        <w:rPr>
          <w:rFonts w:eastAsia="宋体"/>
          <w:lang w:eastAsia="zh-CN"/>
        </w:rPr>
        <w:t xml:space="preserve">is available, beam broadening or cycling could be used to enhance </w:t>
      </w:r>
      <w:r w:rsidR="00FF6D56" w:rsidRPr="005F1C55">
        <w:rPr>
          <w:rFonts w:eastAsia="宋体"/>
          <w:lang w:eastAsia="zh-CN"/>
        </w:rPr>
        <w:t xml:space="preserve">transmission </w:t>
      </w:r>
      <w:r w:rsidR="00216B69" w:rsidRPr="005F1C55">
        <w:rPr>
          <w:rFonts w:eastAsia="宋体"/>
          <w:lang w:eastAsia="zh-CN"/>
        </w:rPr>
        <w:t xml:space="preserve">reliability with less accurate but more robust analog </w:t>
      </w:r>
      <w:r w:rsidR="00FF6D56" w:rsidRPr="005F1C55">
        <w:rPr>
          <w:rFonts w:eastAsia="宋体"/>
          <w:lang w:eastAsia="zh-CN"/>
        </w:rPr>
        <w:t>beam</w:t>
      </w:r>
      <w:r w:rsidR="00216B69" w:rsidRPr="005F1C55">
        <w:rPr>
          <w:rFonts w:eastAsia="宋体"/>
          <w:lang w:eastAsia="zh-CN"/>
        </w:rPr>
        <w:t>.</w:t>
      </w:r>
      <w:r w:rsidR="00FF6D56" w:rsidRPr="005F1C55">
        <w:rPr>
          <w:rFonts w:eastAsia="宋体"/>
          <w:lang w:eastAsia="zh-CN"/>
        </w:rPr>
        <w:t xml:space="preserve"> Furthermore,</w:t>
      </w:r>
      <w:r w:rsidR="00216B69" w:rsidRPr="005F1C55">
        <w:rPr>
          <w:rFonts w:eastAsia="宋体"/>
          <w:lang w:eastAsia="zh-CN"/>
        </w:rPr>
        <w:t xml:space="preserve"> </w:t>
      </w:r>
      <w:r w:rsidR="00FF6D56" w:rsidRPr="005F1C55">
        <w:rPr>
          <w:rFonts w:eastAsia="宋体" w:hint="eastAsia"/>
          <w:lang w:eastAsia="zh-CN"/>
        </w:rPr>
        <w:t>redundant beam pairs can be maintained to better overcome blockage effect.</w:t>
      </w:r>
      <w:r w:rsidR="00FF6D56" w:rsidRPr="005F1C55">
        <w:rPr>
          <w:rFonts w:eastAsia="宋体"/>
          <w:lang w:eastAsia="zh-CN"/>
        </w:rPr>
        <w:t xml:space="preserve">  T</w:t>
      </w:r>
      <w:r w:rsidR="00FF6D56" w:rsidRPr="005F1C55">
        <w:rPr>
          <w:rFonts w:eastAsia="宋体" w:hint="eastAsia"/>
          <w:lang w:eastAsia="zh-CN"/>
        </w:rPr>
        <w:t>he combination of above mentioned methods can also be considered.</w:t>
      </w:r>
      <w:r w:rsidR="00FF6D56" w:rsidRPr="005F1C55">
        <w:rPr>
          <w:rFonts w:eastAsia="宋体"/>
          <w:lang w:eastAsia="zh-CN"/>
        </w:rPr>
        <w:t xml:space="preserve"> A</w:t>
      </w:r>
      <w:r w:rsidR="00A15D62" w:rsidRPr="005F1C55">
        <w:rPr>
          <w:rFonts w:eastAsia="宋体"/>
          <w:lang w:eastAsia="zh-CN"/>
        </w:rPr>
        <w:t>nyway, the beam pair maintained through beam management can be used directly in transmission, especially when</w:t>
      </w:r>
      <w:r w:rsidR="00216B69" w:rsidRPr="005F1C55">
        <w:rPr>
          <w:rFonts w:eastAsia="宋体"/>
          <w:lang w:eastAsia="zh-CN"/>
        </w:rPr>
        <w:t xml:space="preserve"> </w:t>
      </w:r>
      <w:r w:rsidR="00A15D62" w:rsidRPr="005F1C55">
        <w:rPr>
          <w:rFonts w:eastAsia="宋体"/>
          <w:lang w:eastAsia="zh-CN"/>
        </w:rPr>
        <w:t xml:space="preserve">the </w:t>
      </w:r>
      <w:r w:rsidR="00216B69" w:rsidRPr="005F1C55">
        <w:rPr>
          <w:rFonts w:eastAsia="宋体"/>
          <w:lang w:eastAsia="zh-CN"/>
        </w:rPr>
        <w:t>beam</w:t>
      </w:r>
      <w:r w:rsidR="00A15D62" w:rsidRPr="005F1C55">
        <w:rPr>
          <w:rFonts w:eastAsia="宋体"/>
          <w:lang w:eastAsia="zh-CN"/>
        </w:rPr>
        <w:t>s are</w:t>
      </w:r>
      <w:r w:rsidR="00216B69" w:rsidRPr="005F1C55">
        <w:rPr>
          <w:rFonts w:eastAsia="宋体"/>
          <w:lang w:eastAsia="zh-CN"/>
        </w:rPr>
        <w:t xml:space="preserve"> already </w:t>
      </w:r>
      <w:r w:rsidR="00A15D62" w:rsidRPr="005F1C55">
        <w:rPr>
          <w:rFonts w:eastAsia="宋体"/>
          <w:lang w:eastAsia="zh-CN"/>
        </w:rPr>
        <w:t xml:space="preserve">wide enough considering the mobility of scenario. </w:t>
      </w:r>
    </w:p>
    <w:p w:rsidR="00FF6D56" w:rsidRPr="005F1C55" w:rsidRDefault="00FF6D56" w:rsidP="00A15D62">
      <w:pPr>
        <w:pStyle w:val="a0"/>
        <w:numPr>
          <w:ilvl w:val="1"/>
          <w:numId w:val="3"/>
        </w:numPr>
        <w:spacing w:before="60" w:after="0"/>
        <w:rPr>
          <w:rFonts w:eastAsia="宋体"/>
          <w:lang w:eastAsia="zh-CN"/>
        </w:rPr>
      </w:pPr>
      <w:r w:rsidRPr="005F1C55">
        <w:rPr>
          <w:rFonts w:eastAsia="宋体" w:hint="eastAsia"/>
          <w:lang w:eastAsia="zh-CN"/>
        </w:rPr>
        <w:t>At baseband, on the other hand, more flexible processing is possible to further improve the transmission reliability.</w:t>
      </w:r>
    </w:p>
    <w:p w:rsidR="00474D09" w:rsidRPr="005F1C55" w:rsidRDefault="00474D09" w:rsidP="00474D09">
      <w:pPr>
        <w:pStyle w:val="a0"/>
        <w:numPr>
          <w:ilvl w:val="2"/>
          <w:numId w:val="3"/>
        </w:numPr>
        <w:spacing w:before="60" w:after="0"/>
        <w:rPr>
          <w:rFonts w:eastAsia="宋体"/>
          <w:lang w:eastAsia="zh-CN"/>
        </w:rPr>
      </w:pPr>
      <w:r w:rsidRPr="005F1C55">
        <w:rPr>
          <w:rFonts w:eastAsia="宋体"/>
          <w:lang w:eastAsia="zh-CN"/>
        </w:rPr>
        <w:t xml:space="preserve">Alt-1: </w:t>
      </w:r>
      <w:r w:rsidR="00330B46" w:rsidRPr="005F1C55">
        <w:rPr>
          <w:rFonts w:eastAsia="宋体"/>
          <w:lang w:eastAsia="zh-CN"/>
        </w:rPr>
        <w:t>as shown in Figure1, w</w:t>
      </w:r>
      <w:r w:rsidRPr="005F1C55">
        <w:rPr>
          <w:rFonts w:eastAsia="宋体"/>
          <w:lang w:eastAsia="zh-CN"/>
        </w:rPr>
        <w:t>ith multiple analog beam</w:t>
      </w:r>
      <w:r w:rsidRPr="005F1C55">
        <w:rPr>
          <w:rFonts w:eastAsia="宋体" w:hint="eastAsia"/>
          <w:lang w:eastAsia="zh-CN"/>
        </w:rPr>
        <w:t xml:space="preserve"> pair</w:t>
      </w:r>
      <w:r w:rsidRPr="005F1C55">
        <w:rPr>
          <w:rFonts w:eastAsia="宋体"/>
          <w:lang w:eastAsia="zh-CN"/>
        </w:rPr>
        <w:t>s</w:t>
      </w:r>
      <w:r w:rsidRPr="005F1C55">
        <w:rPr>
          <w:rFonts w:eastAsia="宋体" w:hint="eastAsia"/>
          <w:lang w:eastAsia="zh-CN"/>
        </w:rPr>
        <w:t xml:space="preserve"> </w:t>
      </w:r>
      <w:r w:rsidR="00330B46" w:rsidRPr="005F1C55">
        <w:rPr>
          <w:rFonts w:eastAsia="宋体"/>
          <w:lang w:eastAsia="zh-CN"/>
        </w:rPr>
        <w:t>and/</w:t>
      </w:r>
      <w:r w:rsidRPr="005F1C55">
        <w:rPr>
          <w:rFonts w:eastAsia="宋体" w:hint="eastAsia"/>
          <w:lang w:eastAsia="zh-CN"/>
        </w:rPr>
        <w:t>or dual polarizations</w:t>
      </w:r>
      <w:r w:rsidRPr="005F1C55">
        <w:rPr>
          <w:rFonts w:eastAsia="宋体"/>
          <w:lang w:eastAsia="zh-CN"/>
        </w:rPr>
        <w:t xml:space="preserve">, </w:t>
      </w:r>
      <w:r w:rsidR="00330B46" w:rsidRPr="005F1C55">
        <w:rPr>
          <w:rFonts w:eastAsia="宋体"/>
          <w:lang w:eastAsia="zh-CN"/>
        </w:rPr>
        <w:t>t</w:t>
      </w:r>
      <w:r w:rsidRPr="005F1C55">
        <w:rPr>
          <w:rFonts w:eastAsia="宋体"/>
          <w:lang w:eastAsia="zh-CN"/>
        </w:rPr>
        <w:t xml:space="preserve">ransmission schemes </w:t>
      </w:r>
      <w:r w:rsidR="00330B46" w:rsidRPr="005F1C55">
        <w:rPr>
          <w:rFonts w:eastAsia="宋体"/>
          <w:lang w:eastAsia="zh-CN"/>
        </w:rPr>
        <w:t>such as</w:t>
      </w:r>
      <w:r w:rsidRPr="005F1C55">
        <w:rPr>
          <w:rFonts w:eastAsia="宋体"/>
          <w:lang w:eastAsia="zh-CN"/>
        </w:rPr>
        <w:t xml:space="preserve"> </w:t>
      </w:r>
      <w:proofErr w:type="spellStart"/>
      <w:r w:rsidRPr="005F1C55">
        <w:rPr>
          <w:rFonts w:eastAsia="宋体"/>
          <w:lang w:eastAsia="zh-CN"/>
        </w:rPr>
        <w:t>TxD</w:t>
      </w:r>
      <w:proofErr w:type="spellEnd"/>
      <w:r w:rsidRPr="005F1C55">
        <w:rPr>
          <w:rFonts w:eastAsia="宋体"/>
          <w:lang w:eastAsia="zh-CN"/>
        </w:rPr>
        <w:t xml:space="preserve"> and spatial division multiplexing can be applied</w:t>
      </w:r>
      <w:r w:rsidRPr="005F1C55">
        <w:rPr>
          <w:rFonts w:eastAsia="宋体" w:hint="eastAsia"/>
          <w:lang w:eastAsia="zh-CN"/>
        </w:rPr>
        <w:t xml:space="preserve">. </w:t>
      </w:r>
      <w:r w:rsidR="00330B46" w:rsidRPr="005F1C55">
        <w:rPr>
          <w:rFonts w:eastAsia="宋体"/>
          <w:lang w:eastAsia="zh-CN"/>
        </w:rPr>
        <w:t xml:space="preserve">It’s noted that, some </w:t>
      </w:r>
      <w:proofErr w:type="spellStart"/>
      <w:r w:rsidR="00330B46" w:rsidRPr="005F1C55">
        <w:rPr>
          <w:rFonts w:eastAsia="宋体"/>
          <w:lang w:eastAsia="zh-CN"/>
        </w:rPr>
        <w:t>TxD</w:t>
      </w:r>
      <w:proofErr w:type="spellEnd"/>
      <w:r w:rsidR="00330B46" w:rsidRPr="005F1C55">
        <w:rPr>
          <w:rFonts w:eastAsia="宋体"/>
          <w:lang w:eastAsia="zh-CN"/>
        </w:rPr>
        <w:t xml:space="preserve"> schemes like SFBC/SFBC+FSTD might have restrictions on number of virtual antenna ports (TX/RU), e.g., 2 or 4. If more than the supported </w:t>
      </w:r>
      <w:proofErr w:type="gramStart"/>
      <w:r w:rsidR="00330B46" w:rsidRPr="005F1C55">
        <w:rPr>
          <w:rFonts w:eastAsia="宋体"/>
          <w:lang w:eastAsia="zh-CN"/>
        </w:rPr>
        <w:t>number of virtual antenna ports are</w:t>
      </w:r>
      <w:proofErr w:type="gramEnd"/>
      <w:r w:rsidR="00330B46" w:rsidRPr="005F1C55">
        <w:rPr>
          <w:rFonts w:eastAsia="宋体"/>
          <w:lang w:eastAsia="zh-CN"/>
        </w:rPr>
        <w:t xml:space="preserve"> available, Alt-2 can be considered. </w:t>
      </w:r>
    </w:p>
    <w:p w:rsidR="00330B46" w:rsidRPr="005F1C55" w:rsidRDefault="00474D09" w:rsidP="00474D09">
      <w:pPr>
        <w:pStyle w:val="a0"/>
        <w:numPr>
          <w:ilvl w:val="2"/>
          <w:numId w:val="3"/>
        </w:numPr>
        <w:spacing w:before="60" w:after="0"/>
        <w:rPr>
          <w:rFonts w:eastAsia="宋体"/>
          <w:lang w:eastAsia="zh-CN"/>
        </w:rPr>
      </w:pPr>
      <w:r w:rsidRPr="005F1C55">
        <w:rPr>
          <w:rFonts w:eastAsia="宋体"/>
          <w:lang w:eastAsia="zh-CN"/>
        </w:rPr>
        <w:t xml:space="preserve">Alt-2: </w:t>
      </w:r>
      <w:r w:rsidR="00330B46" w:rsidRPr="005F1C55">
        <w:rPr>
          <w:rFonts w:eastAsia="宋体"/>
          <w:lang w:eastAsia="zh-CN"/>
        </w:rPr>
        <w:t>in figure 2, f</w:t>
      </w:r>
      <w:r w:rsidRPr="005F1C55">
        <w:rPr>
          <w:rFonts w:eastAsia="宋体"/>
          <w:lang w:eastAsia="zh-CN"/>
        </w:rPr>
        <w:t xml:space="preserve">requency-selective and/or time-varying weighting can be </w:t>
      </w:r>
      <w:r w:rsidR="00330B46" w:rsidRPr="005F1C55">
        <w:rPr>
          <w:rFonts w:eastAsia="宋体"/>
          <w:lang w:eastAsia="zh-CN"/>
        </w:rPr>
        <w:t>applied</w:t>
      </w:r>
      <w:r w:rsidRPr="005F1C55">
        <w:rPr>
          <w:rFonts w:eastAsia="宋体"/>
          <w:lang w:eastAsia="zh-CN"/>
        </w:rPr>
        <w:t xml:space="preserve"> at base band</w:t>
      </w:r>
      <w:r w:rsidR="00330B46" w:rsidRPr="005F1C55">
        <w:rPr>
          <w:rFonts w:eastAsia="宋体"/>
          <w:lang w:eastAsia="zh-CN"/>
        </w:rPr>
        <w:t xml:space="preserve"> first</w:t>
      </w:r>
    </w:p>
    <w:p w:rsidR="00474D09" w:rsidRPr="005F1C55" w:rsidRDefault="00330B46" w:rsidP="00330B46">
      <w:pPr>
        <w:pStyle w:val="a0"/>
        <w:numPr>
          <w:ilvl w:val="3"/>
          <w:numId w:val="3"/>
        </w:numPr>
        <w:spacing w:before="60" w:after="0"/>
        <w:rPr>
          <w:rFonts w:eastAsia="宋体"/>
          <w:lang w:eastAsia="zh-CN"/>
        </w:rPr>
      </w:pPr>
      <w:r w:rsidRPr="005F1C55">
        <w:rPr>
          <w:rFonts w:eastAsia="宋体"/>
          <w:lang w:eastAsia="zh-CN"/>
        </w:rPr>
        <w:t>S</w:t>
      </w:r>
      <w:r w:rsidR="00474D09" w:rsidRPr="005F1C55">
        <w:rPr>
          <w:rFonts w:eastAsia="宋体"/>
          <w:lang w:eastAsia="zh-CN"/>
        </w:rPr>
        <w:t>ingle or multi-layer beamforming</w:t>
      </w:r>
      <w:r w:rsidRPr="005F1C55">
        <w:rPr>
          <w:rFonts w:eastAsia="宋体"/>
          <w:lang w:eastAsia="zh-CN"/>
        </w:rPr>
        <w:t xml:space="preserve"> can be enabled. </w:t>
      </w:r>
      <w:r w:rsidR="00160746" w:rsidRPr="005F1C55">
        <w:rPr>
          <w:rFonts w:eastAsia="宋体"/>
          <w:lang w:eastAsia="zh-CN"/>
        </w:rPr>
        <w:t>Based on CSI available at baseband, cycling/broadening are applicable for digital beamforming as well.</w:t>
      </w:r>
    </w:p>
    <w:p w:rsidR="00474D09" w:rsidRPr="005F1C55" w:rsidRDefault="00474D09" w:rsidP="00474D09">
      <w:pPr>
        <w:pStyle w:val="a0"/>
        <w:numPr>
          <w:ilvl w:val="3"/>
          <w:numId w:val="3"/>
        </w:numPr>
        <w:spacing w:before="60" w:after="0"/>
        <w:rPr>
          <w:rFonts w:eastAsia="宋体"/>
          <w:lang w:eastAsia="zh-CN"/>
        </w:rPr>
      </w:pPr>
      <w:r w:rsidRPr="005F1C55">
        <w:rPr>
          <w:rFonts w:eastAsia="宋体"/>
          <w:lang w:eastAsia="zh-CN"/>
        </w:rPr>
        <w:t>Furthermore, based on reduced number of equivalent ports after aforementioned weighting, TxD or open-loop SDM with possibly different frequency/time domain granularity can still be used on top of the above analog and baseband operations</w:t>
      </w:r>
    </w:p>
    <w:p w:rsidR="00D84524" w:rsidRPr="005F1C55" w:rsidRDefault="00D84524" w:rsidP="00D84524">
      <w:pPr>
        <w:pStyle w:val="a0"/>
        <w:numPr>
          <w:ilvl w:val="0"/>
          <w:numId w:val="3"/>
        </w:numPr>
        <w:spacing w:before="60" w:after="0"/>
        <w:rPr>
          <w:rFonts w:eastAsia="宋体"/>
          <w:lang w:eastAsia="zh-CN"/>
        </w:rPr>
      </w:pPr>
      <w:r w:rsidRPr="005F1C55">
        <w:rPr>
          <w:rFonts w:eastAsia="宋体"/>
          <w:lang w:eastAsia="zh-CN"/>
        </w:rPr>
        <w:t>Open-loop MIMO can be used for the scenarios without establishment of reliable beam pair, or even without any prior CSI at the transmit side. Broadcasting-like common control information, user/user group-specific control and data could all be the possible use cases.</w:t>
      </w:r>
    </w:p>
    <w:p w:rsidR="00D63EBE" w:rsidRPr="005F1C55" w:rsidRDefault="00D63EBE" w:rsidP="00D84524">
      <w:pPr>
        <w:pStyle w:val="a0"/>
        <w:numPr>
          <w:ilvl w:val="1"/>
          <w:numId w:val="3"/>
        </w:numPr>
        <w:spacing w:before="60" w:after="0"/>
        <w:rPr>
          <w:rFonts w:eastAsia="宋体"/>
          <w:lang w:eastAsia="zh-CN"/>
        </w:rPr>
      </w:pPr>
      <w:r w:rsidRPr="005F1C55">
        <w:rPr>
          <w:rFonts w:eastAsia="宋体"/>
          <w:lang w:eastAsia="zh-CN"/>
        </w:rPr>
        <w:t>Without reliable CSI, less efficient approaches</w:t>
      </w:r>
      <w:r w:rsidR="00B25EDD" w:rsidRPr="005F1C55">
        <w:rPr>
          <w:rFonts w:eastAsia="宋体"/>
          <w:lang w:eastAsia="zh-CN"/>
        </w:rPr>
        <w:t xml:space="preserve">, </w:t>
      </w:r>
      <w:r w:rsidRPr="005F1C55">
        <w:rPr>
          <w:rFonts w:eastAsia="宋体"/>
          <w:lang w:eastAsia="zh-CN"/>
        </w:rPr>
        <w:t>such as blind sweeping, multi-beam SFN or sector-wise wide beam could be applied in RF beamforming</w:t>
      </w:r>
    </w:p>
    <w:p w:rsidR="00D84524" w:rsidRPr="005F1C55" w:rsidRDefault="00D84524" w:rsidP="00D84524">
      <w:pPr>
        <w:pStyle w:val="a0"/>
        <w:numPr>
          <w:ilvl w:val="1"/>
          <w:numId w:val="3"/>
        </w:numPr>
        <w:spacing w:before="60" w:after="0"/>
        <w:rPr>
          <w:rFonts w:eastAsia="宋体"/>
          <w:lang w:eastAsia="zh-CN"/>
        </w:rPr>
      </w:pPr>
      <w:r w:rsidRPr="005F1C55">
        <w:rPr>
          <w:rFonts w:eastAsia="宋体" w:hint="eastAsia"/>
          <w:lang w:eastAsia="zh-CN"/>
        </w:rPr>
        <w:t xml:space="preserve">At baseband, </w:t>
      </w:r>
      <w:r w:rsidR="00D63EBE" w:rsidRPr="005F1C55">
        <w:rPr>
          <w:rFonts w:eastAsia="宋体"/>
          <w:lang w:eastAsia="zh-CN"/>
        </w:rPr>
        <w:t>similar schemes to semi-open-loop transmission can also be adopted</w:t>
      </w:r>
      <w:r w:rsidRPr="005F1C55">
        <w:rPr>
          <w:rFonts w:eastAsia="宋体" w:hint="eastAsia"/>
          <w:lang w:eastAsia="zh-CN"/>
        </w:rPr>
        <w:t>.</w:t>
      </w:r>
      <w:r w:rsidR="005F1C55" w:rsidRPr="005F1C55">
        <w:rPr>
          <w:rFonts w:eastAsia="宋体" w:hint="eastAsia"/>
          <w:lang w:eastAsia="zh-CN"/>
        </w:rPr>
        <w:t xml:space="preserve"> </w:t>
      </w:r>
    </w:p>
    <w:p w:rsidR="0049573A" w:rsidRPr="005F1C55" w:rsidRDefault="0049573A" w:rsidP="005F1C55">
      <w:pPr>
        <w:pStyle w:val="a0"/>
        <w:spacing w:before="120"/>
        <w:rPr>
          <w:rFonts w:eastAsia="宋体"/>
          <w:b/>
          <w:i/>
          <w:lang w:eastAsia="zh-CN"/>
        </w:rPr>
      </w:pPr>
      <w:r w:rsidRPr="005F1C55">
        <w:rPr>
          <w:rFonts w:eastAsia="宋体" w:hint="eastAsia"/>
          <w:b/>
          <w:i/>
          <w:lang w:eastAsia="zh-CN"/>
        </w:rPr>
        <w:t xml:space="preserve">Proposal </w:t>
      </w:r>
      <w:r w:rsidR="008E21F0">
        <w:rPr>
          <w:rFonts w:eastAsia="宋体" w:hint="eastAsia"/>
          <w:b/>
          <w:i/>
          <w:lang w:eastAsia="zh-CN"/>
        </w:rPr>
        <w:t>3</w:t>
      </w:r>
      <w:r w:rsidRPr="005F1C55">
        <w:rPr>
          <w:rFonts w:eastAsia="宋体" w:hint="eastAsia"/>
          <w:b/>
          <w:i/>
          <w:lang w:eastAsia="zh-CN"/>
        </w:rPr>
        <w:t xml:space="preserve">: </w:t>
      </w:r>
      <w:r w:rsidRPr="005F1C55">
        <w:rPr>
          <w:rFonts w:eastAsia="宋体"/>
          <w:i/>
          <w:lang w:eastAsia="zh-CN"/>
        </w:rPr>
        <w:t>s</w:t>
      </w:r>
      <w:r w:rsidRPr="005F1C55">
        <w:rPr>
          <w:rFonts w:eastAsia="宋体" w:hint="eastAsia"/>
          <w:i/>
          <w:lang w:eastAsia="zh-CN"/>
        </w:rPr>
        <w:t xml:space="preserve">upport the combinations of beamforming and </w:t>
      </w:r>
      <w:r w:rsidRPr="005F1C55">
        <w:rPr>
          <w:rFonts w:eastAsia="宋体"/>
          <w:i/>
          <w:lang w:eastAsia="zh-CN"/>
        </w:rPr>
        <w:t>semi-open-loop</w:t>
      </w:r>
      <w:r w:rsidRPr="005F1C55">
        <w:rPr>
          <w:rFonts w:eastAsia="宋体" w:hint="eastAsia"/>
          <w:i/>
          <w:lang w:eastAsia="zh-CN"/>
        </w:rPr>
        <w:t xml:space="preserve">/open-loop transmission schemes </w:t>
      </w:r>
      <w:r w:rsidRPr="005F1C55">
        <w:rPr>
          <w:rFonts w:eastAsia="宋体"/>
          <w:i/>
          <w:lang w:eastAsia="zh-CN"/>
        </w:rPr>
        <w:t>depicted</w:t>
      </w:r>
      <w:r w:rsidRPr="005F1C55">
        <w:rPr>
          <w:rFonts w:eastAsia="宋体" w:hint="eastAsia"/>
          <w:i/>
          <w:lang w:eastAsia="zh-CN"/>
        </w:rPr>
        <w:t xml:space="preserve"> </w:t>
      </w:r>
      <w:r w:rsidRPr="005F1C55">
        <w:rPr>
          <w:rFonts w:eastAsia="宋体"/>
          <w:i/>
          <w:lang w:eastAsia="zh-CN"/>
        </w:rPr>
        <w:t>in Fig.</w:t>
      </w:r>
      <w:r w:rsidRPr="005F1C55">
        <w:rPr>
          <w:rFonts w:eastAsia="宋体" w:hint="eastAsia"/>
          <w:i/>
          <w:lang w:eastAsia="zh-CN"/>
        </w:rPr>
        <w:t>1 &amp; 2 for NR</w:t>
      </w:r>
      <w:r w:rsidRPr="005F1C55">
        <w:rPr>
          <w:rFonts w:eastAsia="宋体"/>
          <w:i/>
          <w:lang w:eastAsia="zh-CN"/>
        </w:rPr>
        <w:t xml:space="preserve"> DL</w:t>
      </w:r>
      <w:r w:rsidRPr="005F1C55">
        <w:rPr>
          <w:rFonts w:eastAsia="宋体" w:hint="eastAsia"/>
          <w:i/>
          <w:lang w:eastAsia="zh-CN"/>
        </w:rPr>
        <w:t>.</w:t>
      </w:r>
    </w:p>
    <w:p w:rsidR="0049573A" w:rsidRPr="005F1C55" w:rsidRDefault="0049573A" w:rsidP="0049573A">
      <w:pPr>
        <w:pStyle w:val="a0"/>
        <w:spacing w:before="60" w:after="0"/>
        <w:rPr>
          <w:rFonts w:eastAsia="宋体"/>
          <w:lang w:eastAsia="zh-CN"/>
        </w:rPr>
      </w:pPr>
    </w:p>
    <w:p w:rsidR="008736FF" w:rsidRPr="005F1C55" w:rsidRDefault="004A4DAE" w:rsidP="008736FF">
      <w:pPr>
        <w:pStyle w:val="a0"/>
        <w:spacing w:after="240"/>
        <w:jc w:val="center"/>
        <w:rPr>
          <w:rFonts w:eastAsia="宋体"/>
          <w:b/>
          <w:i/>
          <w:lang w:eastAsia="zh-CN"/>
        </w:rPr>
      </w:pPr>
      <w:r w:rsidRPr="005F1C55">
        <w:rPr>
          <w:rFonts w:eastAsia="宋体"/>
          <w:b/>
          <w:i/>
          <w:noProof/>
          <w:lang w:eastAsia="zh-CN"/>
        </w:rPr>
        <w:drawing>
          <wp:inline distT="0" distB="0" distL="0" distR="0">
            <wp:extent cx="3268345" cy="3555365"/>
            <wp:effectExtent l="1905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3268345" cy="3555365"/>
                    </a:xfrm>
                    <a:prstGeom prst="rect">
                      <a:avLst/>
                    </a:prstGeom>
                    <a:noFill/>
                    <a:ln w="9525">
                      <a:noFill/>
                      <a:miter lim="800000"/>
                      <a:headEnd/>
                      <a:tailEnd/>
                    </a:ln>
                  </pic:spPr>
                </pic:pic>
              </a:graphicData>
            </a:graphic>
          </wp:inline>
        </w:drawing>
      </w:r>
    </w:p>
    <w:p w:rsidR="008736FF" w:rsidRPr="005F1C55" w:rsidRDefault="008736FF" w:rsidP="008736FF">
      <w:pPr>
        <w:pStyle w:val="a0"/>
        <w:spacing w:after="240"/>
        <w:jc w:val="center"/>
        <w:rPr>
          <w:rFonts w:eastAsia="宋体"/>
          <w:b/>
          <w:lang w:eastAsia="zh-CN"/>
        </w:rPr>
      </w:pPr>
      <w:r w:rsidRPr="005F1C55">
        <w:rPr>
          <w:rFonts w:eastAsia="宋体" w:hint="eastAsia"/>
          <w:b/>
          <w:lang w:eastAsia="zh-CN"/>
        </w:rPr>
        <w:lastRenderedPageBreak/>
        <w:t xml:space="preserve">Fig.1: </w:t>
      </w:r>
      <w:r w:rsidRPr="005F1C55">
        <w:rPr>
          <w:rFonts w:eastAsia="宋体"/>
          <w:b/>
          <w:lang w:eastAsia="zh-CN"/>
        </w:rPr>
        <w:t xml:space="preserve">examples of baseband processing </w:t>
      </w:r>
      <w:r w:rsidRPr="005F1C55">
        <w:rPr>
          <w:rFonts w:eastAsia="宋体" w:hint="eastAsia"/>
          <w:b/>
          <w:lang w:eastAsia="zh-CN"/>
        </w:rPr>
        <w:t>Alt-1</w:t>
      </w:r>
      <w:r w:rsidRPr="005F1C55">
        <w:rPr>
          <w:rFonts w:eastAsia="宋体"/>
          <w:b/>
          <w:lang w:eastAsia="zh-CN"/>
        </w:rPr>
        <w:t xml:space="preserve"> for semi-open-loop/</w:t>
      </w:r>
      <w:r w:rsidRPr="005F1C55">
        <w:rPr>
          <w:rFonts w:eastAsia="宋体" w:hint="eastAsia"/>
          <w:b/>
          <w:lang w:eastAsia="zh-CN"/>
        </w:rPr>
        <w:t>open-loop transmission</w:t>
      </w:r>
    </w:p>
    <w:p w:rsidR="008736FF" w:rsidRPr="005F1C55" w:rsidRDefault="004A4DAE" w:rsidP="008736FF">
      <w:pPr>
        <w:pStyle w:val="a0"/>
        <w:spacing w:after="240"/>
        <w:jc w:val="center"/>
        <w:rPr>
          <w:rFonts w:eastAsia="宋体"/>
          <w:b/>
          <w:i/>
          <w:lang w:eastAsia="zh-CN"/>
        </w:rPr>
      </w:pPr>
      <w:r w:rsidRPr="005F1C55">
        <w:rPr>
          <w:rFonts w:eastAsia="宋体" w:hint="eastAsia"/>
          <w:b/>
          <w:i/>
          <w:noProof/>
          <w:lang w:eastAsia="zh-CN"/>
        </w:rPr>
        <w:drawing>
          <wp:inline distT="0" distB="0" distL="0" distR="0">
            <wp:extent cx="5916295" cy="4728845"/>
            <wp:effectExtent l="1905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916295" cy="4728845"/>
                    </a:xfrm>
                    <a:prstGeom prst="rect">
                      <a:avLst/>
                    </a:prstGeom>
                    <a:noFill/>
                    <a:ln w="9525">
                      <a:noFill/>
                      <a:miter lim="800000"/>
                      <a:headEnd/>
                      <a:tailEnd/>
                    </a:ln>
                  </pic:spPr>
                </pic:pic>
              </a:graphicData>
            </a:graphic>
          </wp:inline>
        </w:drawing>
      </w:r>
    </w:p>
    <w:p w:rsidR="008736FF" w:rsidRPr="005F1C55" w:rsidRDefault="008736FF" w:rsidP="008736FF">
      <w:pPr>
        <w:pStyle w:val="a0"/>
        <w:spacing w:after="240"/>
        <w:jc w:val="center"/>
        <w:rPr>
          <w:rFonts w:eastAsia="宋体"/>
          <w:lang w:eastAsia="zh-CN"/>
        </w:rPr>
      </w:pPr>
      <w:r w:rsidRPr="005F1C55">
        <w:rPr>
          <w:rFonts w:eastAsia="宋体" w:hint="eastAsia"/>
          <w:b/>
          <w:lang w:eastAsia="zh-CN"/>
        </w:rPr>
        <w:t>Fig.</w:t>
      </w:r>
      <w:r w:rsidRPr="005F1C55">
        <w:rPr>
          <w:rFonts w:eastAsia="宋体"/>
          <w:b/>
          <w:lang w:eastAsia="zh-CN"/>
        </w:rPr>
        <w:t>2</w:t>
      </w:r>
      <w:r w:rsidRPr="005F1C55">
        <w:rPr>
          <w:rFonts w:eastAsia="宋体" w:hint="eastAsia"/>
          <w:b/>
          <w:lang w:eastAsia="zh-CN"/>
        </w:rPr>
        <w:t xml:space="preserve">: </w:t>
      </w:r>
      <w:r w:rsidRPr="005F1C55">
        <w:rPr>
          <w:rFonts w:eastAsia="宋体"/>
          <w:b/>
          <w:lang w:eastAsia="zh-CN"/>
        </w:rPr>
        <w:t xml:space="preserve">examples of baseband processing </w:t>
      </w:r>
      <w:r w:rsidRPr="005F1C55">
        <w:rPr>
          <w:rFonts w:eastAsia="宋体" w:hint="eastAsia"/>
          <w:b/>
          <w:lang w:eastAsia="zh-CN"/>
        </w:rPr>
        <w:t>Alt-</w:t>
      </w:r>
      <w:r w:rsidRPr="005F1C55">
        <w:rPr>
          <w:rFonts w:eastAsia="宋体"/>
          <w:b/>
          <w:lang w:eastAsia="zh-CN"/>
        </w:rPr>
        <w:t>2 for semi-open-loop/</w:t>
      </w:r>
      <w:r w:rsidRPr="005F1C55">
        <w:rPr>
          <w:rFonts w:eastAsia="宋体" w:hint="eastAsia"/>
          <w:b/>
          <w:lang w:eastAsia="zh-CN"/>
        </w:rPr>
        <w:t>open-loop transmission</w:t>
      </w:r>
    </w:p>
    <w:p w:rsidR="001B0499" w:rsidRPr="005F1C55" w:rsidRDefault="001B0499">
      <w:pPr>
        <w:pStyle w:val="a0"/>
        <w:spacing w:before="240"/>
        <w:rPr>
          <w:rFonts w:ascii="Arial" w:eastAsia="宋体" w:hAnsi="Arial" w:cs="Arial"/>
          <w:b/>
          <w:sz w:val="24"/>
          <w:szCs w:val="24"/>
          <w:lang w:eastAsia="zh-CN"/>
        </w:rPr>
      </w:pPr>
      <w:r w:rsidRPr="005F1C55">
        <w:rPr>
          <w:rFonts w:ascii="Arial" w:hAnsi="Arial" w:cs="Arial" w:hint="eastAsia"/>
          <w:b/>
          <w:sz w:val="24"/>
          <w:szCs w:val="24"/>
          <w:lang w:eastAsia="zh-CN"/>
        </w:rPr>
        <w:t>MIMO for control</w:t>
      </w:r>
      <w:r w:rsidR="005F5DE7" w:rsidRPr="005F1C55">
        <w:rPr>
          <w:rFonts w:ascii="Arial" w:eastAsia="宋体" w:hAnsi="Arial" w:cs="Arial" w:hint="eastAsia"/>
          <w:b/>
          <w:sz w:val="24"/>
          <w:szCs w:val="24"/>
          <w:lang w:eastAsia="zh-CN"/>
        </w:rPr>
        <w:t xml:space="preserve"> channel</w:t>
      </w:r>
    </w:p>
    <w:p w:rsidR="00E91632" w:rsidRPr="005F1C55" w:rsidRDefault="00E91632" w:rsidP="00E91632">
      <w:pPr>
        <w:pStyle w:val="a0"/>
        <w:spacing w:before="60"/>
        <w:rPr>
          <w:rFonts w:eastAsia="宋体"/>
          <w:lang w:eastAsia="zh-CN"/>
        </w:rPr>
      </w:pPr>
      <w:r w:rsidRPr="005F1C55">
        <w:rPr>
          <w:rFonts w:eastAsia="宋体" w:hint="eastAsia"/>
          <w:lang w:eastAsia="zh-CN"/>
        </w:rPr>
        <w:t xml:space="preserve">In the early phases of LTE standardization, i.e., Rel-8 through Rel-10, L1/L2 control information is transmitted in broadcasting manner based on sector-specific wide beams. With increased number of antennas, to extend PDCCH capacity and gain from more advanced MIMO transmission scheme other than simple transmit </w:t>
      </w:r>
      <w:proofErr w:type="gramStart"/>
      <w:r w:rsidRPr="005F1C55">
        <w:rPr>
          <w:rFonts w:eastAsia="宋体" w:hint="eastAsia"/>
          <w:lang w:eastAsia="zh-CN"/>
        </w:rPr>
        <w:t>diversity,</w:t>
      </w:r>
      <w:proofErr w:type="gramEnd"/>
      <w:r w:rsidRPr="005F1C55">
        <w:rPr>
          <w:rFonts w:eastAsia="宋体" w:hint="eastAsia"/>
          <w:lang w:eastAsia="zh-CN"/>
        </w:rPr>
        <w:t xml:space="preserve"> ePDCCH was introduced since Rel-11 which enables UE-specific beamforming </w:t>
      </w:r>
      <w:r w:rsidRPr="005F1C55">
        <w:rPr>
          <w:rFonts w:eastAsia="宋体"/>
          <w:lang w:eastAsia="zh-CN"/>
        </w:rPr>
        <w:t>for a</w:t>
      </w:r>
      <w:r w:rsidRPr="005F1C55">
        <w:rPr>
          <w:rFonts w:eastAsia="宋体" w:hint="eastAsia"/>
          <w:lang w:eastAsia="zh-CN"/>
        </w:rPr>
        <w:t xml:space="preserve"> part of L1/L2 control information. </w:t>
      </w:r>
    </w:p>
    <w:p w:rsidR="00686E92" w:rsidRPr="005F1C55" w:rsidRDefault="00E91632" w:rsidP="00E91632">
      <w:pPr>
        <w:pStyle w:val="a0"/>
        <w:spacing w:before="60"/>
        <w:rPr>
          <w:rFonts w:eastAsia="宋体"/>
          <w:lang w:eastAsia="zh-CN"/>
        </w:rPr>
      </w:pPr>
      <w:r w:rsidRPr="005F1C55">
        <w:rPr>
          <w:rFonts w:eastAsia="宋体"/>
          <w:lang w:eastAsia="zh-CN"/>
        </w:rPr>
        <w:t xml:space="preserve">Similar requirements for </w:t>
      </w:r>
      <w:r w:rsidR="00B4562F" w:rsidRPr="005F1C55">
        <w:rPr>
          <w:rFonts w:eastAsia="宋体" w:hint="eastAsia"/>
          <w:lang w:eastAsia="zh-CN"/>
        </w:rPr>
        <w:t>user-specific</w:t>
      </w:r>
      <w:r w:rsidRPr="005F1C55">
        <w:rPr>
          <w:rFonts w:eastAsia="宋体"/>
          <w:lang w:eastAsia="zh-CN"/>
        </w:rPr>
        <w:t xml:space="preserve"> transmission of </w:t>
      </w:r>
      <w:r w:rsidR="00B4562F" w:rsidRPr="005F1C55">
        <w:rPr>
          <w:rFonts w:eastAsia="宋体" w:hint="eastAsia"/>
          <w:lang w:eastAsia="zh-CN"/>
        </w:rPr>
        <w:t>dedicated</w:t>
      </w:r>
      <w:r w:rsidRPr="005F1C55">
        <w:rPr>
          <w:rFonts w:eastAsia="宋体"/>
          <w:lang w:eastAsia="zh-CN"/>
        </w:rPr>
        <w:t xml:space="preserve"> control signaling also exist</w:t>
      </w:r>
      <w:r w:rsidRPr="005F1C55">
        <w:rPr>
          <w:rFonts w:eastAsia="宋体" w:hint="eastAsia"/>
          <w:lang w:eastAsia="zh-CN"/>
        </w:rPr>
        <w:t xml:space="preserve"> in NR MIMO. For operations such as initial access and beam training in some deployment scenarios in NR, broadcast-like beam sweeping seems to be the only choice. However, blind beam sweeping raises inevitable problems with increase of overhead in beams transmitted repeatedly.  And it would be rather inefficient if all the L1/L2 control information </w:t>
      </w:r>
      <w:r w:rsidRPr="005F1C55">
        <w:rPr>
          <w:rFonts w:eastAsia="宋体"/>
          <w:lang w:eastAsia="zh-CN"/>
        </w:rPr>
        <w:t>is</w:t>
      </w:r>
      <w:r w:rsidRPr="005F1C55">
        <w:rPr>
          <w:rFonts w:eastAsia="宋体" w:hint="eastAsia"/>
          <w:lang w:eastAsia="zh-CN"/>
        </w:rPr>
        <w:t xml:space="preserve"> carried in broadcasting manners. Actually, with channel knowledge available through beam management and possible subsequent feedback in digital domain, more efficient unicast can also be used for </w:t>
      </w:r>
      <w:r w:rsidR="00B4562F" w:rsidRPr="005F1C55">
        <w:rPr>
          <w:rFonts w:eastAsia="宋体" w:hint="eastAsia"/>
          <w:lang w:eastAsia="zh-CN"/>
        </w:rPr>
        <w:t>dedicated</w:t>
      </w:r>
      <w:r w:rsidRPr="005F1C55">
        <w:rPr>
          <w:rFonts w:eastAsia="宋体" w:hint="eastAsia"/>
          <w:lang w:eastAsia="zh-CN"/>
        </w:rPr>
        <w:t xml:space="preserve"> control information transmissions to reduce the overhead in beam sweeping based transmission. Toward this end, </w:t>
      </w:r>
      <w:r w:rsidRPr="005F1C55">
        <w:rPr>
          <w:rFonts w:eastAsia="宋体"/>
          <w:lang w:eastAsia="zh-CN"/>
        </w:rPr>
        <w:t>a</w:t>
      </w:r>
      <w:r w:rsidRPr="005F1C55">
        <w:rPr>
          <w:rFonts w:eastAsia="宋体" w:hint="eastAsia"/>
          <w:lang w:eastAsia="zh-CN"/>
        </w:rPr>
        <w:t xml:space="preserve"> unified design for both data and </w:t>
      </w:r>
      <w:r w:rsidR="00B4562F" w:rsidRPr="005F1C55">
        <w:rPr>
          <w:rFonts w:eastAsia="宋体" w:hint="eastAsia"/>
          <w:lang w:eastAsia="zh-CN"/>
        </w:rPr>
        <w:t>dedicated</w:t>
      </w:r>
      <w:r w:rsidRPr="005F1C55">
        <w:rPr>
          <w:rFonts w:eastAsia="宋体" w:hint="eastAsia"/>
          <w:lang w:eastAsia="zh-CN"/>
        </w:rPr>
        <w:t xml:space="preserve"> control signaling transmissions </w:t>
      </w:r>
      <w:r w:rsidR="0055650C" w:rsidRPr="005F1C55">
        <w:rPr>
          <w:rFonts w:eastAsia="宋体" w:hint="eastAsia"/>
          <w:lang w:eastAsia="zh-CN"/>
        </w:rPr>
        <w:t>can be considered</w:t>
      </w:r>
      <w:r w:rsidRPr="005F1C55">
        <w:rPr>
          <w:rFonts w:eastAsia="宋体" w:hint="eastAsia"/>
          <w:lang w:eastAsia="zh-CN"/>
        </w:rPr>
        <w:t xml:space="preserve">. The idea also aligns with the self-contain design principle and would be helpful to minimize the always-on transmissions. </w:t>
      </w:r>
    </w:p>
    <w:p w:rsidR="00686E92" w:rsidRPr="005F1C55" w:rsidRDefault="00565154" w:rsidP="00E91632">
      <w:pPr>
        <w:pStyle w:val="a0"/>
        <w:spacing w:before="60"/>
        <w:rPr>
          <w:rFonts w:eastAsia="宋体"/>
          <w:lang w:eastAsia="zh-CN"/>
        </w:rPr>
      </w:pPr>
      <w:r w:rsidRPr="005F1C55">
        <w:rPr>
          <w:rFonts w:eastAsia="宋体"/>
          <w:lang w:eastAsia="zh-CN"/>
        </w:rPr>
        <w:t>O</w:t>
      </w:r>
      <w:r w:rsidRPr="005F1C55">
        <w:rPr>
          <w:rFonts w:eastAsia="宋体" w:hint="eastAsia"/>
          <w:lang w:eastAsia="zh-CN"/>
        </w:rPr>
        <w:t xml:space="preserve">n the other hand, </w:t>
      </w:r>
      <w:r w:rsidRPr="005F1C55">
        <w:rPr>
          <w:rFonts w:eastAsia="宋体"/>
          <w:lang w:eastAsia="zh-CN"/>
        </w:rPr>
        <w:t>even though</w:t>
      </w:r>
      <w:r w:rsidRPr="005F1C55">
        <w:rPr>
          <w:rFonts w:eastAsia="宋体" w:hint="eastAsia"/>
          <w:lang w:eastAsia="zh-CN"/>
        </w:rPr>
        <w:t xml:space="preserve"> the same set of beam pairs maintained in beam management procedure can be utilized for data as well as </w:t>
      </w:r>
      <w:r w:rsidR="00B4562F" w:rsidRPr="005F1C55">
        <w:rPr>
          <w:rFonts w:eastAsia="宋体" w:hint="eastAsia"/>
          <w:lang w:eastAsia="zh-CN"/>
        </w:rPr>
        <w:t>dedicated</w:t>
      </w:r>
      <w:r w:rsidRPr="005F1C55">
        <w:rPr>
          <w:rFonts w:eastAsia="宋体" w:hint="eastAsia"/>
          <w:lang w:eastAsia="zh-CN"/>
        </w:rPr>
        <w:t xml:space="preserve"> control information, </w:t>
      </w:r>
      <w:r w:rsidR="00406E87" w:rsidRPr="005F1C55">
        <w:rPr>
          <w:rFonts w:eastAsia="宋体" w:hint="eastAsia"/>
          <w:lang w:eastAsia="zh-CN"/>
        </w:rPr>
        <w:t xml:space="preserve">the distinct requirements on spectral efficiency and robustness might suggest individual optimizations for their transmission scheme designs. </w:t>
      </w:r>
      <w:r w:rsidR="00406E87" w:rsidRPr="005F1C55">
        <w:rPr>
          <w:rFonts w:eastAsia="宋体"/>
          <w:lang w:eastAsia="zh-CN"/>
        </w:rPr>
        <w:t>F</w:t>
      </w:r>
      <w:r w:rsidR="00406E87" w:rsidRPr="005F1C55">
        <w:rPr>
          <w:rFonts w:eastAsia="宋体" w:hint="eastAsia"/>
          <w:lang w:eastAsia="zh-CN"/>
        </w:rPr>
        <w:t xml:space="preserve">or instance, </w:t>
      </w:r>
      <w:r w:rsidR="0040541D" w:rsidRPr="005F1C55">
        <w:rPr>
          <w:rFonts w:eastAsia="宋体" w:hint="eastAsia"/>
          <w:lang w:eastAsia="zh-CN"/>
        </w:rPr>
        <w:t xml:space="preserve">to achieve higher spectral efficiency, more layers and </w:t>
      </w:r>
      <w:proofErr w:type="spellStart"/>
      <w:r w:rsidR="0040541D" w:rsidRPr="005F1C55">
        <w:rPr>
          <w:rFonts w:eastAsia="宋体" w:hint="eastAsia"/>
          <w:lang w:eastAsia="zh-CN"/>
        </w:rPr>
        <w:t>codewords</w:t>
      </w:r>
      <w:proofErr w:type="spellEnd"/>
      <w:r w:rsidR="0040541D" w:rsidRPr="005F1C55">
        <w:rPr>
          <w:rFonts w:eastAsia="宋体" w:hint="eastAsia"/>
          <w:lang w:eastAsia="zh-CN"/>
        </w:rPr>
        <w:t xml:space="preserve"> could be used for data</w:t>
      </w:r>
      <w:r w:rsidR="00686E92" w:rsidRPr="005F1C55">
        <w:rPr>
          <w:rFonts w:eastAsia="宋体" w:hint="eastAsia"/>
          <w:lang w:eastAsia="zh-CN"/>
        </w:rPr>
        <w:t xml:space="preserve"> transmission</w:t>
      </w:r>
      <w:r w:rsidR="0040541D" w:rsidRPr="005F1C55">
        <w:rPr>
          <w:rFonts w:eastAsia="宋体" w:hint="eastAsia"/>
          <w:lang w:eastAsia="zh-CN"/>
        </w:rPr>
        <w:t xml:space="preserve">. </w:t>
      </w:r>
      <w:r w:rsidR="0040541D" w:rsidRPr="005F1C55">
        <w:rPr>
          <w:rFonts w:eastAsia="宋体"/>
          <w:lang w:eastAsia="zh-CN"/>
        </w:rPr>
        <w:t>M</w:t>
      </w:r>
      <w:r w:rsidR="0040541D" w:rsidRPr="005F1C55">
        <w:rPr>
          <w:rFonts w:eastAsia="宋体" w:hint="eastAsia"/>
          <w:lang w:eastAsia="zh-CN"/>
        </w:rPr>
        <w:t xml:space="preserve">eanwhile, the transmission schemes with higher </w:t>
      </w:r>
      <w:r w:rsidR="0040541D" w:rsidRPr="005F1C55">
        <w:rPr>
          <w:rFonts w:eastAsia="宋体"/>
          <w:lang w:eastAsia="zh-CN"/>
        </w:rPr>
        <w:t>reliability</w:t>
      </w:r>
      <w:r w:rsidR="0040541D" w:rsidRPr="005F1C55">
        <w:rPr>
          <w:rFonts w:eastAsia="宋体" w:hint="eastAsia"/>
          <w:lang w:eastAsia="zh-CN"/>
        </w:rPr>
        <w:t xml:space="preserve"> are more relevant to </w:t>
      </w:r>
      <w:r w:rsidR="00B4562F" w:rsidRPr="005F1C55">
        <w:rPr>
          <w:rFonts w:eastAsia="宋体" w:hint="eastAsia"/>
          <w:lang w:eastAsia="zh-CN"/>
        </w:rPr>
        <w:t>dedicated</w:t>
      </w:r>
      <w:r w:rsidR="0040541D" w:rsidRPr="005F1C55">
        <w:rPr>
          <w:rFonts w:eastAsia="宋体" w:hint="eastAsia"/>
          <w:lang w:eastAsia="zh-CN"/>
        </w:rPr>
        <w:t xml:space="preserve"> control information. </w:t>
      </w:r>
      <w:r w:rsidR="0040541D" w:rsidRPr="005F1C55">
        <w:rPr>
          <w:rFonts w:eastAsia="宋体"/>
          <w:lang w:eastAsia="zh-CN"/>
        </w:rPr>
        <w:t>T</w:t>
      </w:r>
      <w:r w:rsidR="0040541D" w:rsidRPr="005F1C55">
        <w:rPr>
          <w:rFonts w:eastAsia="宋体" w:hint="eastAsia"/>
          <w:lang w:eastAsia="zh-CN"/>
        </w:rPr>
        <w:t xml:space="preserve">herefore, </w:t>
      </w:r>
      <w:r w:rsidR="00C94419" w:rsidRPr="005F1C55">
        <w:rPr>
          <w:rFonts w:eastAsia="宋体" w:hint="eastAsia"/>
          <w:lang w:eastAsia="zh-CN"/>
        </w:rPr>
        <w:t xml:space="preserve">low-rank </w:t>
      </w:r>
      <w:r w:rsidR="00730C02" w:rsidRPr="005F1C55">
        <w:rPr>
          <w:rFonts w:eastAsia="宋体" w:hint="eastAsia"/>
          <w:lang w:eastAsia="zh-CN"/>
        </w:rPr>
        <w:t xml:space="preserve">beamforming or </w:t>
      </w:r>
      <w:r w:rsidR="0040541D" w:rsidRPr="005F1C55">
        <w:rPr>
          <w:rFonts w:eastAsia="宋体" w:hint="eastAsia"/>
          <w:lang w:eastAsia="zh-CN"/>
        </w:rPr>
        <w:t>combination of beamforming and open-loop transmission schemes</w:t>
      </w:r>
      <w:r w:rsidR="00730C02" w:rsidRPr="005F1C55">
        <w:rPr>
          <w:rFonts w:eastAsia="宋体" w:hint="eastAsia"/>
          <w:lang w:eastAsia="zh-CN"/>
        </w:rPr>
        <w:t xml:space="preserve"> described above could be better choices</w:t>
      </w:r>
      <w:r w:rsidR="00466C9B" w:rsidRPr="005F1C55">
        <w:rPr>
          <w:rFonts w:eastAsia="宋体" w:hint="eastAsia"/>
          <w:lang w:eastAsia="zh-CN"/>
        </w:rPr>
        <w:t xml:space="preserve"> for </w:t>
      </w:r>
      <w:r w:rsidR="00B4562F" w:rsidRPr="005F1C55">
        <w:rPr>
          <w:rFonts w:eastAsia="宋体" w:hint="eastAsia"/>
          <w:lang w:eastAsia="zh-CN"/>
        </w:rPr>
        <w:t>dedicated</w:t>
      </w:r>
      <w:r w:rsidR="00466C9B" w:rsidRPr="005F1C55">
        <w:rPr>
          <w:rFonts w:eastAsia="宋体" w:hint="eastAsia"/>
          <w:lang w:eastAsia="zh-CN"/>
        </w:rPr>
        <w:t xml:space="preserve"> control information</w:t>
      </w:r>
      <w:r w:rsidR="00730C02" w:rsidRPr="005F1C55">
        <w:rPr>
          <w:rFonts w:eastAsia="宋体" w:hint="eastAsia"/>
          <w:lang w:eastAsia="zh-CN"/>
        </w:rPr>
        <w:t xml:space="preserve">. </w:t>
      </w:r>
    </w:p>
    <w:p w:rsidR="0040541D" w:rsidRPr="005F1C55" w:rsidRDefault="00686E92" w:rsidP="00E91632">
      <w:pPr>
        <w:pStyle w:val="a0"/>
        <w:spacing w:before="60"/>
        <w:rPr>
          <w:rFonts w:eastAsia="宋体"/>
          <w:lang w:eastAsia="zh-CN"/>
        </w:rPr>
      </w:pPr>
      <w:r w:rsidRPr="005F1C55">
        <w:rPr>
          <w:rFonts w:eastAsia="宋体"/>
          <w:lang w:eastAsia="zh-CN"/>
        </w:rPr>
        <w:lastRenderedPageBreak/>
        <w:t>T</w:t>
      </w:r>
      <w:r w:rsidRPr="005F1C55">
        <w:rPr>
          <w:rFonts w:eastAsia="宋体" w:hint="eastAsia"/>
          <w:lang w:eastAsia="zh-CN"/>
        </w:rPr>
        <w:t xml:space="preserve">he </w:t>
      </w:r>
      <w:r w:rsidRPr="005F1C55">
        <w:rPr>
          <w:rFonts w:eastAsia="宋体"/>
          <w:lang w:eastAsia="zh-CN"/>
        </w:rPr>
        <w:t>multiplexing</w:t>
      </w:r>
      <w:r w:rsidRPr="005F1C55">
        <w:rPr>
          <w:rFonts w:eastAsia="宋体" w:hint="eastAsia"/>
          <w:lang w:eastAsia="zh-CN"/>
        </w:rPr>
        <w:t xml:space="preserve"> of data and </w:t>
      </w:r>
      <w:r w:rsidR="00B4562F" w:rsidRPr="005F1C55">
        <w:rPr>
          <w:rFonts w:eastAsia="宋体" w:hint="eastAsia"/>
          <w:lang w:eastAsia="zh-CN"/>
        </w:rPr>
        <w:t>dedicated</w:t>
      </w:r>
      <w:r w:rsidR="00E57515" w:rsidRPr="005F1C55">
        <w:rPr>
          <w:rFonts w:eastAsia="宋体" w:hint="eastAsia"/>
          <w:lang w:eastAsia="zh-CN"/>
        </w:rPr>
        <w:t xml:space="preserve"> control information has impact on design flexibility too. </w:t>
      </w:r>
      <w:r w:rsidR="00E57515" w:rsidRPr="005F1C55">
        <w:rPr>
          <w:rFonts w:eastAsia="宋体"/>
          <w:lang w:eastAsia="zh-CN"/>
        </w:rPr>
        <w:t>I</w:t>
      </w:r>
      <w:r w:rsidR="00E57515" w:rsidRPr="005F1C55">
        <w:rPr>
          <w:rFonts w:eastAsia="宋体" w:hint="eastAsia"/>
          <w:lang w:eastAsia="zh-CN"/>
        </w:rPr>
        <w:t xml:space="preserve">f data and </w:t>
      </w:r>
      <w:r w:rsidR="00B4562F" w:rsidRPr="005F1C55">
        <w:rPr>
          <w:rFonts w:eastAsia="宋体" w:hint="eastAsia"/>
          <w:lang w:eastAsia="zh-CN"/>
        </w:rPr>
        <w:t>dedicated</w:t>
      </w:r>
      <w:r w:rsidR="00E57515" w:rsidRPr="005F1C55">
        <w:rPr>
          <w:rFonts w:eastAsia="宋体" w:hint="eastAsia"/>
          <w:lang w:eastAsia="zh-CN"/>
        </w:rPr>
        <w:t xml:space="preserve"> control information are multiplexed in TDM manner, the selection of analog beam(s) and MIMO operation in baseband can all be independently used for data and control. </w:t>
      </w:r>
      <w:r w:rsidR="00E57515" w:rsidRPr="005F1C55">
        <w:rPr>
          <w:rFonts w:eastAsia="宋体"/>
          <w:lang w:eastAsia="zh-CN"/>
        </w:rPr>
        <w:t>H</w:t>
      </w:r>
      <w:r w:rsidR="00E57515" w:rsidRPr="005F1C55">
        <w:rPr>
          <w:rFonts w:eastAsia="宋体" w:hint="eastAsia"/>
          <w:lang w:eastAsia="zh-CN"/>
        </w:rPr>
        <w:t xml:space="preserve">owever, as </w:t>
      </w:r>
      <w:r w:rsidR="00770A22" w:rsidRPr="005F1C55">
        <w:rPr>
          <w:rFonts w:eastAsia="宋体" w:hint="eastAsia"/>
          <w:lang w:eastAsia="zh-CN"/>
        </w:rPr>
        <w:t xml:space="preserve">analog beamforming is applied for the whole bandwidth, if data and control </w:t>
      </w:r>
      <w:r w:rsidR="00E57515" w:rsidRPr="005F1C55">
        <w:rPr>
          <w:rFonts w:eastAsia="宋体" w:hint="eastAsia"/>
          <w:lang w:eastAsia="zh-CN"/>
        </w:rPr>
        <w:t>are frequency division multiplexed</w:t>
      </w:r>
      <w:r w:rsidR="00770A22" w:rsidRPr="005F1C55">
        <w:rPr>
          <w:rFonts w:eastAsia="宋体" w:hint="eastAsia"/>
          <w:lang w:eastAsia="zh-CN"/>
        </w:rPr>
        <w:t>, they</w:t>
      </w:r>
      <w:r w:rsidR="00770A22" w:rsidRPr="005F1C55">
        <w:rPr>
          <w:rFonts w:eastAsia="宋体"/>
          <w:lang w:eastAsia="zh-CN"/>
        </w:rPr>
        <w:t>’</w:t>
      </w:r>
      <w:r w:rsidR="00770A22" w:rsidRPr="005F1C55">
        <w:rPr>
          <w:rFonts w:eastAsia="宋体" w:hint="eastAsia"/>
          <w:lang w:eastAsia="zh-CN"/>
        </w:rPr>
        <w:t xml:space="preserve">ll have to use the exactly same set </w:t>
      </w:r>
      <w:r w:rsidR="00770A22" w:rsidRPr="005F1C55">
        <w:rPr>
          <w:rFonts w:eastAsia="宋体"/>
          <w:lang w:eastAsia="zh-CN"/>
        </w:rPr>
        <w:t>of analog</w:t>
      </w:r>
      <w:r w:rsidR="00770A22" w:rsidRPr="005F1C55">
        <w:rPr>
          <w:rFonts w:eastAsia="宋体" w:hint="eastAsia"/>
          <w:lang w:eastAsia="zh-CN"/>
        </w:rPr>
        <w:t xml:space="preserve"> beams. </w:t>
      </w:r>
      <w:r w:rsidR="00770A22" w:rsidRPr="005F1C55">
        <w:rPr>
          <w:rFonts w:eastAsia="宋体"/>
          <w:lang w:eastAsia="zh-CN"/>
        </w:rPr>
        <w:t>C</w:t>
      </w:r>
      <w:r w:rsidR="00770A22" w:rsidRPr="005F1C55">
        <w:rPr>
          <w:rFonts w:eastAsia="宋体" w:hint="eastAsia"/>
          <w:lang w:eastAsia="zh-CN"/>
        </w:rPr>
        <w:t xml:space="preserve">ertainly, different MIMO operation can still be implemented for them at base band. </w:t>
      </w:r>
    </w:p>
    <w:p w:rsidR="00565154" w:rsidRPr="005F1C55" w:rsidRDefault="00E91632" w:rsidP="00E91632">
      <w:pPr>
        <w:pStyle w:val="a0"/>
        <w:spacing w:before="240"/>
        <w:rPr>
          <w:rFonts w:eastAsia="宋体"/>
          <w:i/>
          <w:iCs/>
          <w:lang w:eastAsia="zh-CN"/>
        </w:rPr>
      </w:pPr>
      <w:r w:rsidRPr="005F1C55">
        <w:rPr>
          <w:rFonts w:eastAsia="宋体" w:hint="eastAsia"/>
          <w:b/>
          <w:i/>
          <w:lang w:eastAsia="zh-CN"/>
        </w:rPr>
        <w:t xml:space="preserve">Proposal </w:t>
      </w:r>
      <w:r w:rsidR="008E21F0">
        <w:rPr>
          <w:rFonts w:eastAsia="宋体" w:hint="eastAsia"/>
          <w:b/>
          <w:i/>
          <w:lang w:eastAsia="zh-CN"/>
        </w:rPr>
        <w:t>4</w:t>
      </w:r>
      <w:r w:rsidRPr="005F1C55">
        <w:rPr>
          <w:lang w:eastAsia="zh-CN"/>
        </w:rPr>
        <w:t>:</w:t>
      </w:r>
      <w:r w:rsidRPr="005F1C55">
        <w:rPr>
          <w:i/>
          <w:iCs/>
          <w:lang w:eastAsia="zh-CN"/>
        </w:rPr>
        <w:t xml:space="preserve"> </w:t>
      </w:r>
      <w:r w:rsidR="00275C43" w:rsidRPr="005F1C55">
        <w:rPr>
          <w:rFonts w:eastAsia="宋体"/>
          <w:i/>
          <w:iCs/>
          <w:lang w:eastAsia="zh-CN"/>
        </w:rPr>
        <w:t>t</w:t>
      </w:r>
      <w:r w:rsidR="00565154" w:rsidRPr="005F1C55">
        <w:rPr>
          <w:rFonts w:eastAsia="宋体" w:hint="eastAsia"/>
          <w:i/>
          <w:iCs/>
          <w:lang w:eastAsia="zh-CN"/>
        </w:rPr>
        <w:t>he following alternatives for designing data and UE-specific control information transmission scheme can be considered</w:t>
      </w:r>
    </w:p>
    <w:p w:rsidR="00565154" w:rsidRPr="005F1C55" w:rsidRDefault="00565154" w:rsidP="00565154">
      <w:pPr>
        <w:pStyle w:val="a0"/>
        <w:numPr>
          <w:ilvl w:val="0"/>
          <w:numId w:val="7"/>
        </w:numPr>
        <w:rPr>
          <w:rFonts w:eastAsia="宋体"/>
          <w:i/>
          <w:iCs/>
          <w:lang w:eastAsia="zh-CN"/>
        </w:rPr>
      </w:pPr>
      <w:r w:rsidRPr="005F1C55">
        <w:rPr>
          <w:rFonts w:eastAsia="宋体" w:hint="eastAsia"/>
          <w:i/>
          <w:iCs/>
          <w:lang w:eastAsia="zh-CN"/>
        </w:rPr>
        <w:t>A</w:t>
      </w:r>
      <w:r w:rsidRPr="005F1C55">
        <w:rPr>
          <w:rFonts w:eastAsia="宋体"/>
          <w:i/>
          <w:iCs/>
          <w:lang w:eastAsia="zh-CN"/>
        </w:rPr>
        <w:t>l</w:t>
      </w:r>
      <w:r w:rsidRPr="005F1C55">
        <w:rPr>
          <w:rFonts w:eastAsia="宋体" w:hint="eastAsia"/>
          <w:i/>
          <w:iCs/>
          <w:lang w:eastAsia="zh-CN"/>
        </w:rPr>
        <w:t>t-1</w:t>
      </w:r>
      <w:r w:rsidRPr="005F1C55">
        <w:rPr>
          <w:rFonts w:eastAsia="宋体"/>
          <w:i/>
          <w:iCs/>
          <w:lang w:eastAsia="zh-CN"/>
        </w:rPr>
        <w:t>:</w:t>
      </w:r>
      <w:r w:rsidRPr="005F1C55">
        <w:rPr>
          <w:i/>
          <w:iCs/>
          <w:lang w:eastAsia="zh-CN"/>
        </w:rPr>
        <w:t xml:space="preserve"> </w:t>
      </w:r>
      <w:r w:rsidR="00275C43" w:rsidRPr="005F1C55">
        <w:rPr>
          <w:rFonts w:eastAsia="宋体"/>
          <w:i/>
          <w:iCs/>
          <w:lang w:eastAsia="zh-CN"/>
        </w:rPr>
        <w:t>u</w:t>
      </w:r>
      <w:r w:rsidR="00E91632" w:rsidRPr="005F1C55">
        <w:rPr>
          <w:rFonts w:eastAsia="宋体" w:hint="eastAsia"/>
          <w:i/>
          <w:iCs/>
          <w:lang w:eastAsia="zh-CN"/>
        </w:rPr>
        <w:t xml:space="preserve">nified design for both data and </w:t>
      </w:r>
      <w:r w:rsidR="00B4562F" w:rsidRPr="005F1C55">
        <w:rPr>
          <w:rFonts w:eastAsia="宋体" w:hint="eastAsia"/>
          <w:i/>
          <w:iCs/>
          <w:lang w:eastAsia="zh-CN"/>
        </w:rPr>
        <w:t>dedicated</w:t>
      </w:r>
      <w:r w:rsidR="00E91632" w:rsidRPr="005F1C55">
        <w:rPr>
          <w:rFonts w:eastAsia="宋体" w:hint="eastAsia"/>
          <w:i/>
          <w:iCs/>
          <w:lang w:eastAsia="zh-CN"/>
        </w:rPr>
        <w:t xml:space="preserve"> control </w:t>
      </w:r>
      <w:r w:rsidR="001567CF" w:rsidRPr="005F1C55">
        <w:rPr>
          <w:rFonts w:eastAsia="宋体" w:hint="eastAsia"/>
          <w:i/>
          <w:iCs/>
          <w:lang w:eastAsia="zh-CN"/>
        </w:rPr>
        <w:t>information</w:t>
      </w:r>
      <w:r w:rsidR="00E91632" w:rsidRPr="005F1C55">
        <w:rPr>
          <w:rFonts w:eastAsia="宋体" w:hint="eastAsia"/>
          <w:i/>
          <w:iCs/>
          <w:lang w:eastAsia="zh-CN"/>
        </w:rPr>
        <w:t xml:space="preserve"> transmissions.</w:t>
      </w:r>
    </w:p>
    <w:p w:rsidR="00E91632" w:rsidRPr="005F1C55" w:rsidRDefault="00A961E4" w:rsidP="00565154">
      <w:pPr>
        <w:pStyle w:val="a0"/>
        <w:numPr>
          <w:ilvl w:val="0"/>
          <w:numId w:val="7"/>
        </w:numPr>
        <w:rPr>
          <w:rFonts w:eastAsia="宋体"/>
          <w:i/>
          <w:iCs/>
          <w:lang w:eastAsia="zh-CN"/>
        </w:rPr>
      </w:pPr>
      <w:r w:rsidRPr="005F1C55">
        <w:rPr>
          <w:rFonts w:eastAsia="宋体"/>
          <w:i/>
          <w:iCs/>
          <w:lang w:eastAsia="zh-CN"/>
        </w:rPr>
        <w:t xml:space="preserve"> </w:t>
      </w:r>
      <w:r w:rsidR="00565154" w:rsidRPr="005F1C55">
        <w:rPr>
          <w:rFonts w:eastAsia="宋体" w:hint="eastAsia"/>
          <w:i/>
          <w:iCs/>
          <w:lang w:eastAsia="zh-CN"/>
        </w:rPr>
        <w:t xml:space="preserve">Alt-2: </w:t>
      </w:r>
      <w:r w:rsidR="00275C43" w:rsidRPr="005F1C55">
        <w:rPr>
          <w:rFonts w:eastAsia="宋体"/>
          <w:i/>
          <w:iCs/>
          <w:lang w:eastAsia="zh-CN"/>
        </w:rPr>
        <w:t>i</w:t>
      </w:r>
      <w:r w:rsidR="00565154" w:rsidRPr="005F1C55">
        <w:rPr>
          <w:rFonts w:eastAsia="宋体" w:hint="eastAsia"/>
          <w:i/>
          <w:iCs/>
          <w:lang w:eastAsia="zh-CN"/>
        </w:rPr>
        <w:t xml:space="preserve">ndividual design for data and </w:t>
      </w:r>
      <w:r w:rsidR="00B4562F" w:rsidRPr="005F1C55">
        <w:rPr>
          <w:rFonts w:eastAsia="宋体" w:hint="eastAsia"/>
          <w:i/>
          <w:iCs/>
          <w:lang w:eastAsia="zh-CN"/>
        </w:rPr>
        <w:t>dedicated</w:t>
      </w:r>
      <w:r w:rsidR="00565154" w:rsidRPr="005F1C55">
        <w:rPr>
          <w:rFonts w:eastAsia="宋体" w:hint="eastAsia"/>
          <w:i/>
          <w:iCs/>
          <w:lang w:eastAsia="zh-CN"/>
        </w:rPr>
        <w:t xml:space="preserve"> control </w:t>
      </w:r>
      <w:r w:rsidR="001567CF" w:rsidRPr="005F1C55">
        <w:rPr>
          <w:rFonts w:eastAsia="宋体" w:hint="eastAsia"/>
          <w:i/>
          <w:iCs/>
          <w:lang w:eastAsia="zh-CN"/>
        </w:rPr>
        <w:t>information</w:t>
      </w:r>
      <w:r w:rsidR="00565154" w:rsidRPr="005F1C55">
        <w:rPr>
          <w:rFonts w:eastAsia="宋体" w:hint="eastAsia"/>
          <w:i/>
          <w:iCs/>
          <w:lang w:eastAsia="zh-CN"/>
        </w:rPr>
        <w:t xml:space="preserve"> transmissions</w:t>
      </w:r>
    </w:p>
    <w:p w:rsidR="00A55ED9" w:rsidRPr="005F1C55" w:rsidRDefault="00BC44C9">
      <w:pPr>
        <w:pStyle w:val="a0"/>
        <w:rPr>
          <w:rFonts w:eastAsia="宋体"/>
          <w:lang w:eastAsia="zh-CN"/>
        </w:rPr>
      </w:pPr>
      <w:r w:rsidRPr="005F1C55">
        <w:rPr>
          <w:rFonts w:eastAsia="宋体"/>
          <w:lang w:eastAsia="zh-CN"/>
        </w:rPr>
        <w:t>A</w:t>
      </w:r>
      <w:r w:rsidRPr="005F1C55">
        <w:rPr>
          <w:rFonts w:eastAsia="宋体" w:hint="eastAsia"/>
          <w:lang w:eastAsia="zh-CN"/>
        </w:rPr>
        <w:t xml:space="preserve">s </w:t>
      </w:r>
      <w:r w:rsidRPr="005F1C55">
        <w:rPr>
          <w:rFonts w:eastAsia="宋体"/>
          <w:lang w:eastAsia="zh-CN"/>
        </w:rPr>
        <w:t xml:space="preserve">described above, beam sweeping is necessary in acquiring and maintaining of Tx/Rx beam pair(s). However, the overhead with beam sweeping </w:t>
      </w:r>
      <w:r w:rsidR="00A55ED9" w:rsidRPr="005F1C55">
        <w:rPr>
          <w:rFonts w:eastAsia="宋体"/>
          <w:lang w:eastAsia="zh-CN"/>
        </w:rPr>
        <w:t xml:space="preserve">should not be overlooked. In order to utilize the spectrum more efficiently, embedding of control information in sweeping beams </w:t>
      </w:r>
      <w:r w:rsidR="001567CF" w:rsidRPr="005F1C55">
        <w:rPr>
          <w:rFonts w:eastAsia="宋体" w:hint="eastAsia"/>
          <w:lang w:eastAsia="zh-CN"/>
        </w:rPr>
        <w:t>can</w:t>
      </w:r>
      <w:r w:rsidR="00A55ED9" w:rsidRPr="005F1C55">
        <w:rPr>
          <w:rFonts w:eastAsia="宋体"/>
          <w:lang w:eastAsia="zh-CN"/>
        </w:rPr>
        <w:t xml:space="preserve"> be considered. More specifically, </w:t>
      </w:r>
      <w:r w:rsidR="00213160" w:rsidRPr="005F1C55">
        <w:rPr>
          <w:rFonts w:eastAsia="宋体"/>
          <w:lang w:eastAsia="zh-CN"/>
        </w:rPr>
        <w:t xml:space="preserve">Common control information that is supposed to be transmitted in broadcast manner could be multiplexed together with beam probing signals in globally swept beams. </w:t>
      </w:r>
      <w:r w:rsidR="00A55ED9" w:rsidRPr="005F1C55">
        <w:rPr>
          <w:rFonts w:eastAsia="宋体"/>
          <w:lang w:eastAsia="zh-CN"/>
        </w:rPr>
        <w:t xml:space="preserve">UE-specific control information </w:t>
      </w:r>
      <w:r w:rsidR="00B45695" w:rsidRPr="005F1C55">
        <w:rPr>
          <w:rFonts w:eastAsia="宋体"/>
          <w:lang w:eastAsia="zh-CN"/>
        </w:rPr>
        <w:t>could</w:t>
      </w:r>
      <w:r w:rsidR="00A55ED9" w:rsidRPr="005F1C55">
        <w:rPr>
          <w:rFonts w:eastAsia="宋体"/>
          <w:lang w:eastAsia="zh-CN"/>
        </w:rPr>
        <w:t xml:space="preserve"> be transmitted with locally swept beams</w:t>
      </w:r>
      <w:r w:rsidR="00B45695" w:rsidRPr="005F1C55">
        <w:rPr>
          <w:rFonts w:eastAsia="宋体"/>
          <w:lang w:eastAsia="zh-CN"/>
        </w:rPr>
        <w:t xml:space="preserve"> used in the course of beam pair refinement. </w:t>
      </w:r>
    </w:p>
    <w:p w:rsidR="00B45695" w:rsidRPr="005F1C55" w:rsidRDefault="00B45695" w:rsidP="00B45695">
      <w:pPr>
        <w:pStyle w:val="a0"/>
        <w:rPr>
          <w:rFonts w:eastAsia="宋体"/>
          <w:lang w:eastAsia="zh-CN"/>
        </w:rPr>
      </w:pPr>
      <w:r w:rsidRPr="005F1C55">
        <w:rPr>
          <w:b/>
          <w:i/>
          <w:lang w:eastAsia="zh-CN"/>
        </w:rPr>
        <w:t>Proposal</w:t>
      </w:r>
      <w:r w:rsidRPr="005F1C55">
        <w:rPr>
          <w:rFonts w:hint="eastAsia"/>
          <w:b/>
          <w:i/>
          <w:lang w:eastAsia="zh-CN"/>
        </w:rPr>
        <w:t xml:space="preserve"> </w:t>
      </w:r>
      <w:r w:rsidR="008E21F0">
        <w:rPr>
          <w:rFonts w:eastAsia="宋体" w:hint="eastAsia"/>
          <w:b/>
          <w:i/>
          <w:lang w:eastAsia="zh-CN"/>
        </w:rPr>
        <w:t>5</w:t>
      </w:r>
      <w:r w:rsidRPr="005F1C55">
        <w:rPr>
          <w:lang w:eastAsia="zh-CN"/>
        </w:rPr>
        <w:t xml:space="preserve">: </w:t>
      </w:r>
      <w:r w:rsidR="00275C43" w:rsidRPr="005F1C55">
        <w:rPr>
          <w:i/>
          <w:lang w:eastAsia="zh-CN"/>
        </w:rPr>
        <w:t>e</w:t>
      </w:r>
      <w:r w:rsidRPr="005F1C55">
        <w:rPr>
          <w:i/>
          <w:lang w:eastAsia="zh-CN"/>
        </w:rPr>
        <w:t xml:space="preserve">mbedding of control information in sweeping beams </w:t>
      </w:r>
      <w:r w:rsidR="001567CF" w:rsidRPr="005F1C55">
        <w:rPr>
          <w:rFonts w:eastAsia="宋体" w:hint="eastAsia"/>
          <w:i/>
          <w:lang w:eastAsia="zh-CN"/>
        </w:rPr>
        <w:t>can</w:t>
      </w:r>
      <w:r w:rsidRPr="005F1C55">
        <w:rPr>
          <w:i/>
          <w:lang w:eastAsia="zh-CN"/>
        </w:rPr>
        <w:t xml:space="preserve"> be considered</w:t>
      </w:r>
    </w:p>
    <w:p w:rsidR="00B45695" w:rsidRPr="005F1C55" w:rsidRDefault="00B45695" w:rsidP="00B45695">
      <w:pPr>
        <w:pStyle w:val="a0"/>
        <w:numPr>
          <w:ilvl w:val="0"/>
          <w:numId w:val="7"/>
        </w:numPr>
        <w:rPr>
          <w:rFonts w:eastAsia="宋体"/>
          <w:i/>
          <w:lang w:eastAsia="zh-CN"/>
        </w:rPr>
      </w:pPr>
      <w:r w:rsidRPr="005F1C55">
        <w:rPr>
          <w:rFonts w:eastAsia="宋体"/>
          <w:i/>
          <w:lang w:eastAsia="zh-CN"/>
        </w:rPr>
        <w:t xml:space="preserve">Common control information that is supposed to be transmitted in broadcast manner </w:t>
      </w:r>
      <w:r w:rsidR="001567CF" w:rsidRPr="005F1C55">
        <w:rPr>
          <w:rFonts w:eastAsia="宋体" w:hint="eastAsia"/>
          <w:i/>
          <w:lang w:eastAsia="zh-CN"/>
        </w:rPr>
        <w:t>can</w:t>
      </w:r>
      <w:r w:rsidRPr="005F1C55">
        <w:rPr>
          <w:rFonts w:eastAsia="宋体"/>
          <w:i/>
          <w:lang w:eastAsia="zh-CN"/>
        </w:rPr>
        <w:t xml:space="preserve"> be multiplexed together with beam probing signals in globally swept beams.</w:t>
      </w:r>
    </w:p>
    <w:p w:rsidR="00B45695" w:rsidRPr="005F1C55" w:rsidRDefault="00B45695" w:rsidP="00B45695">
      <w:pPr>
        <w:pStyle w:val="a0"/>
        <w:numPr>
          <w:ilvl w:val="0"/>
          <w:numId w:val="7"/>
        </w:numPr>
        <w:rPr>
          <w:rFonts w:eastAsia="宋体"/>
          <w:i/>
          <w:lang w:eastAsia="zh-CN"/>
        </w:rPr>
      </w:pPr>
      <w:r w:rsidRPr="005F1C55">
        <w:rPr>
          <w:rFonts w:eastAsia="宋体"/>
          <w:i/>
          <w:lang w:eastAsia="zh-CN"/>
        </w:rPr>
        <w:t xml:space="preserve">UE-specific control information </w:t>
      </w:r>
      <w:r w:rsidR="001567CF" w:rsidRPr="005F1C55">
        <w:rPr>
          <w:rFonts w:eastAsia="宋体" w:hint="eastAsia"/>
          <w:i/>
          <w:lang w:eastAsia="zh-CN"/>
        </w:rPr>
        <w:t>can</w:t>
      </w:r>
      <w:r w:rsidRPr="005F1C55">
        <w:rPr>
          <w:rFonts w:eastAsia="宋体"/>
          <w:i/>
          <w:lang w:eastAsia="zh-CN"/>
        </w:rPr>
        <w:t xml:space="preserve"> be transmitted with locally swept beams used in the course of beam pair refinement.</w:t>
      </w:r>
    </w:p>
    <w:p w:rsidR="001B0499" w:rsidRPr="005F1C55" w:rsidRDefault="001B0499">
      <w:pPr>
        <w:pStyle w:val="1"/>
        <w:spacing w:before="0"/>
      </w:pPr>
      <w:r w:rsidRPr="005F1C55">
        <w:t>C</w:t>
      </w:r>
      <w:r w:rsidRPr="005F1C55">
        <w:rPr>
          <w:rFonts w:hint="eastAsia"/>
        </w:rPr>
        <w:t>onclusion</w:t>
      </w:r>
      <w:r w:rsidRPr="005F1C55">
        <w:t>s</w:t>
      </w:r>
    </w:p>
    <w:p w:rsidR="001B0499" w:rsidRPr="005F1C55" w:rsidRDefault="001B0499">
      <w:pPr>
        <w:pStyle w:val="a0"/>
        <w:spacing w:before="60"/>
        <w:rPr>
          <w:rFonts w:eastAsia="宋体"/>
          <w:lang w:eastAsia="zh-CN"/>
        </w:rPr>
      </w:pPr>
      <w:r w:rsidRPr="005F1C55">
        <w:rPr>
          <w:rFonts w:eastAsia="宋体" w:hint="eastAsia"/>
          <w:lang w:eastAsia="zh-CN"/>
        </w:rPr>
        <w:t>This contribution provides our high-level considerations on NR MIMO transmission scheme design. Based on the discussion above, we have the following proposals:</w:t>
      </w:r>
    </w:p>
    <w:p w:rsidR="006A7093" w:rsidRPr="005F1C55" w:rsidRDefault="006A7093" w:rsidP="006A7093">
      <w:pPr>
        <w:pStyle w:val="a0"/>
        <w:spacing w:after="240"/>
        <w:rPr>
          <w:b/>
          <w:i/>
          <w:lang w:eastAsia="zh-CN"/>
        </w:rPr>
      </w:pPr>
      <w:r w:rsidRPr="005F1C55">
        <w:rPr>
          <w:rFonts w:hint="eastAsia"/>
          <w:b/>
          <w:i/>
          <w:lang w:eastAsia="zh-CN"/>
        </w:rPr>
        <w:t xml:space="preserve">Proposal </w:t>
      </w:r>
      <w:r>
        <w:rPr>
          <w:rFonts w:eastAsia="宋体" w:hint="eastAsia"/>
          <w:b/>
          <w:i/>
          <w:lang w:eastAsia="zh-CN"/>
        </w:rPr>
        <w:t>1</w:t>
      </w:r>
      <w:r w:rsidRPr="005F1C55">
        <w:rPr>
          <w:rFonts w:hint="eastAsia"/>
          <w:b/>
          <w:i/>
          <w:lang w:eastAsia="zh-CN"/>
        </w:rPr>
        <w:t xml:space="preserve">: </w:t>
      </w:r>
      <w:r w:rsidRPr="005F1C55">
        <w:rPr>
          <w:bCs/>
          <w:i/>
          <w:lang w:eastAsia="zh-CN"/>
        </w:rPr>
        <w:t>u</w:t>
      </w:r>
      <w:r w:rsidRPr="005F1C55">
        <w:rPr>
          <w:rFonts w:hint="eastAsia"/>
          <w:bCs/>
          <w:i/>
          <w:lang w:eastAsia="zh-CN"/>
        </w:rPr>
        <w:t>p to 8 layers can be supported for SU-MIMO in NR.</w:t>
      </w:r>
    </w:p>
    <w:p w:rsidR="00C900A9" w:rsidRPr="005F1C55" w:rsidRDefault="00C900A9" w:rsidP="00C900A9">
      <w:pPr>
        <w:pStyle w:val="a0"/>
        <w:spacing w:after="240"/>
        <w:rPr>
          <w:bCs/>
          <w:i/>
          <w:lang w:eastAsia="zh-CN"/>
        </w:rPr>
      </w:pPr>
      <w:r w:rsidRPr="005F1C55">
        <w:rPr>
          <w:rFonts w:hint="eastAsia"/>
          <w:b/>
          <w:i/>
          <w:lang w:eastAsia="zh-CN"/>
        </w:rPr>
        <w:t xml:space="preserve">Proposal </w:t>
      </w:r>
      <w:r w:rsidR="00D61238">
        <w:rPr>
          <w:rFonts w:eastAsia="宋体" w:hint="eastAsia"/>
          <w:b/>
          <w:i/>
          <w:lang w:eastAsia="zh-CN"/>
        </w:rPr>
        <w:t>2</w:t>
      </w:r>
      <w:r w:rsidRPr="005F1C55">
        <w:rPr>
          <w:rFonts w:hint="eastAsia"/>
          <w:b/>
          <w:i/>
          <w:lang w:eastAsia="zh-CN"/>
        </w:rPr>
        <w:t xml:space="preserve">: </w:t>
      </w:r>
      <w:r w:rsidR="00275C43" w:rsidRPr="005F1C55">
        <w:rPr>
          <w:bCs/>
          <w:i/>
          <w:lang w:eastAsia="zh-CN"/>
        </w:rPr>
        <w:t>t</w:t>
      </w:r>
      <w:r w:rsidRPr="005F1C55">
        <w:rPr>
          <w:rFonts w:hint="eastAsia"/>
          <w:bCs/>
          <w:i/>
          <w:lang w:eastAsia="zh-CN"/>
        </w:rPr>
        <w:t xml:space="preserve">he dimension in MU-MIMO operation, including supported numbers of layer for each UE and orthogonal </w:t>
      </w:r>
      <w:r w:rsidR="00B4562F" w:rsidRPr="005F1C55">
        <w:rPr>
          <w:rFonts w:hint="eastAsia"/>
          <w:bCs/>
          <w:i/>
          <w:lang w:eastAsia="zh-CN"/>
        </w:rPr>
        <w:t>dedicated</w:t>
      </w:r>
      <w:r w:rsidRPr="005F1C55">
        <w:rPr>
          <w:rFonts w:hint="eastAsia"/>
          <w:bCs/>
          <w:i/>
          <w:lang w:eastAsia="zh-CN"/>
        </w:rPr>
        <w:t xml:space="preserve"> RS port, has impact on designs of RS and control signalings directly, and needs further study. Introducing of non-transparent MU-MIMO should be justified by clear-cut gain.</w:t>
      </w:r>
    </w:p>
    <w:p w:rsidR="00CD64F3" w:rsidRPr="005F1C55" w:rsidRDefault="00CD64F3" w:rsidP="00CD64F3">
      <w:pPr>
        <w:pStyle w:val="a0"/>
        <w:spacing w:after="240"/>
        <w:rPr>
          <w:i/>
          <w:lang w:eastAsia="zh-CN"/>
        </w:rPr>
      </w:pPr>
      <w:r w:rsidRPr="005F1C55">
        <w:rPr>
          <w:rFonts w:hint="eastAsia"/>
          <w:b/>
          <w:i/>
          <w:lang w:eastAsia="zh-CN"/>
        </w:rPr>
        <w:t xml:space="preserve">Proposal </w:t>
      </w:r>
      <w:r w:rsidR="008E21F0">
        <w:rPr>
          <w:rFonts w:eastAsiaTheme="minorEastAsia" w:hint="eastAsia"/>
          <w:b/>
          <w:i/>
          <w:lang w:eastAsia="zh-CN"/>
        </w:rPr>
        <w:t>3</w:t>
      </w:r>
      <w:r w:rsidRPr="005F1C55">
        <w:rPr>
          <w:rFonts w:hint="eastAsia"/>
          <w:b/>
          <w:i/>
          <w:lang w:eastAsia="zh-CN"/>
        </w:rPr>
        <w:t xml:space="preserve">: </w:t>
      </w:r>
      <w:r w:rsidRPr="005F1C55">
        <w:rPr>
          <w:i/>
          <w:lang w:eastAsia="zh-CN"/>
        </w:rPr>
        <w:t>s</w:t>
      </w:r>
      <w:r w:rsidRPr="005F1C55">
        <w:rPr>
          <w:rFonts w:hint="eastAsia"/>
          <w:i/>
          <w:lang w:eastAsia="zh-CN"/>
        </w:rPr>
        <w:t xml:space="preserve">upport the combinations of beamforming and </w:t>
      </w:r>
      <w:r w:rsidRPr="005F1C55">
        <w:rPr>
          <w:i/>
          <w:lang w:eastAsia="zh-CN"/>
        </w:rPr>
        <w:t>semi-open-loop</w:t>
      </w:r>
      <w:r w:rsidRPr="005F1C55">
        <w:rPr>
          <w:rFonts w:hint="eastAsia"/>
          <w:i/>
          <w:lang w:eastAsia="zh-CN"/>
        </w:rPr>
        <w:t xml:space="preserve">/open-loop transmission schemes </w:t>
      </w:r>
      <w:r w:rsidRPr="005F1C55">
        <w:rPr>
          <w:i/>
          <w:lang w:eastAsia="zh-CN"/>
        </w:rPr>
        <w:t>depicted</w:t>
      </w:r>
      <w:r w:rsidRPr="005F1C55">
        <w:rPr>
          <w:rFonts w:hint="eastAsia"/>
          <w:i/>
          <w:lang w:eastAsia="zh-CN"/>
        </w:rPr>
        <w:t xml:space="preserve"> </w:t>
      </w:r>
      <w:r w:rsidR="00ED4473" w:rsidRPr="005F1C55">
        <w:rPr>
          <w:i/>
          <w:lang w:eastAsia="zh-CN"/>
        </w:rPr>
        <w:t>in Fig.</w:t>
      </w:r>
      <w:r w:rsidRPr="005F1C55">
        <w:rPr>
          <w:rFonts w:hint="eastAsia"/>
          <w:i/>
          <w:lang w:eastAsia="zh-CN"/>
        </w:rPr>
        <w:t>1 &amp; 2 for NR</w:t>
      </w:r>
      <w:r w:rsidRPr="005F1C55">
        <w:rPr>
          <w:i/>
          <w:lang w:eastAsia="zh-CN"/>
        </w:rPr>
        <w:t xml:space="preserve"> DL</w:t>
      </w:r>
      <w:r w:rsidRPr="005F1C55">
        <w:rPr>
          <w:rFonts w:hint="eastAsia"/>
          <w:i/>
          <w:lang w:eastAsia="zh-CN"/>
        </w:rPr>
        <w:t>.</w:t>
      </w:r>
    </w:p>
    <w:p w:rsidR="001567CF" w:rsidRPr="005F1C55" w:rsidRDefault="001567CF" w:rsidP="001567CF">
      <w:pPr>
        <w:pStyle w:val="a0"/>
        <w:spacing w:before="240"/>
        <w:rPr>
          <w:rFonts w:eastAsia="宋体"/>
          <w:i/>
          <w:iCs/>
          <w:lang w:eastAsia="zh-CN"/>
        </w:rPr>
      </w:pPr>
      <w:r w:rsidRPr="005F1C55">
        <w:rPr>
          <w:rFonts w:eastAsia="宋体" w:hint="eastAsia"/>
          <w:b/>
          <w:i/>
          <w:lang w:eastAsia="zh-CN"/>
        </w:rPr>
        <w:t xml:space="preserve">Proposal </w:t>
      </w:r>
      <w:r w:rsidR="008E21F0">
        <w:rPr>
          <w:rFonts w:eastAsia="宋体" w:hint="eastAsia"/>
          <w:b/>
          <w:i/>
          <w:lang w:eastAsia="zh-CN"/>
        </w:rPr>
        <w:t>4</w:t>
      </w:r>
      <w:r w:rsidRPr="005F1C55">
        <w:rPr>
          <w:lang w:eastAsia="zh-CN"/>
        </w:rPr>
        <w:t>:</w:t>
      </w:r>
      <w:r w:rsidRPr="005F1C55">
        <w:rPr>
          <w:i/>
          <w:iCs/>
          <w:lang w:eastAsia="zh-CN"/>
        </w:rPr>
        <w:t xml:space="preserve"> </w:t>
      </w:r>
      <w:r w:rsidR="00275C43" w:rsidRPr="005F1C55">
        <w:rPr>
          <w:rFonts w:eastAsia="宋体"/>
          <w:i/>
          <w:iCs/>
          <w:lang w:eastAsia="zh-CN"/>
        </w:rPr>
        <w:t>t</w:t>
      </w:r>
      <w:r w:rsidRPr="005F1C55">
        <w:rPr>
          <w:rFonts w:eastAsia="宋体" w:hint="eastAsia"/>
          <w:i/>
          <w:iCs/>
          <w:lang w:eastAsia="zh-CN"/>
        </w:rPr>
        <w:t>he following alternatives for designing data and UE-specific control information transmission scheme can be considered</w:t>
      </w:r>
    </w:p>
    <w:p w:rsidR="001567CF" w:rsidRPr="005F1C55" w:rsidRDefault="001567CF" w:rsidP="001567CF">
      <w:pPr>
        <w:pStyle w:val="a0"/>
        <w:numPr>
          <w:ilvl w:val="0"/>
          <w:numId w:val="7"/>
        </w:numPr>
        <w:rPr>
          <w:rFonts w:eastAsia="宋体"/>
          <w:i/>
          <w:iCs/>
          <w:lang w:eastAsia="zh-CN"/>
        </w:rPr>
      </w:pPr>
      <w:r w:rsidRPr="005F1C55">
        <w:rPr>
          <w:rFonts w:eastAsia="宋体" w:hint="eastAsia"/>
          <w:i/>
          <w:iCs/>
          <w:lang w:eastAsia="zh-CN"/>
        </w:rPr>
        <w:t>A</w:t>
      </w:r>
      <w:r w:rsidRPr="005F1C55">
        <w:rPr>
          <w:rFonts w:eastAsia="宋体"/>
          <w:i/>
          <w:iCs/>
          <w:lang w:eastAsia="zh-CN"/>
        </w:rPr>
        <w:t>l</w:t>
      </w:r>
      <w:r w:rsidRPr="005F1C55">
        <w:rPr>
          <w:rFonts w:eastAsia="宋体" w:hint="eastAsia"/>
          <w:i/>
          <w:iCs/>
          <w:lang w:eastAsia="zh-CN"/>
        </w:rPr>
        <w:t>t-1</w:t>
      </w:r>
      <w:r w:rsidRPr="005F1C55">
        <w:rPr>
          <w:rFonts w:eastAsia="宋体"/>
          <w:i/>
          <w:iCs/>
          <w:lang w:eastAsia="zh-CN"/>
        </w:rPr>
        <w:t>:</w:t>
      </w:r>
      <w:r w:rsidRPr="005F1C55">
        <w:rPr>
          <w:i/>
          <w:iCs/>
          <w:lang w:eastAsia="zh-CN"/>
        </w:rPr>
        <w:t xml:space="preserve"> </w:t>
      </w:r>
      <w:r w:rsidR="00275C43" w:rsidRPr="005F1C55">
        <w:rPr>
          <w:rFonts w:eastAsia="宋体"/>
          <w:i/>
          <w:iCs/>
          <w:lang w:eastAsia="zh-CN"/>
        </w:rPr>
        <w:t>u</w:t>
      </w:r>
      <w:r w:rsidRPr="005F1C55">
        <w:rPr>
          <w:rFonts w:eastAsia="宋体" w:hint="eastAsia"/>
          <w:i/>
          <w:iCs/>
          <w:lang w:eastAsia="zh-CN"/>
        </w:rPr>
        <w:t>nified design for both data and dedicated control information transmissions.</w:t>
      </w:r>
    </w:p>
    <w:p w:rsidR="001567CF" w:rsidRPr="005F1C55" w:rsidRDefault="001567CF" w:rsidP="001567CF">
      <w:pPr>
        <w:pStyle w:val="a0"/>
        <w:numPr>
          <w:ilvl w:val="0"/>
          <w:numId w:val="7"/>
        </w:numPr>
        <w:rPr>
          <w:rFonts w:eastAsia="宋体"/>
          <w:i/>
          <w:iCs/>
          <w:lang w:eastAsia="zh-CN"/>
        </w:rPr>
      </w:pPr>
      <w:r w:rsidRPr="005F1C55">
        <w:rPr>
          <w:rFonts w:eastAsia="宋体"/>
          <w:i/>
          <w:iCs/>
          <w:lang w:eastAsia="zh-CN"/>
        </w:rPr>
        <w:t xml:space="preserve"> </w:t>
      </w:r>
      <w:r w:rsidRPr="005F1C55">
        <w:rPr>
          <w:rFonts w:eastAsia="宋体" w:hint="eastAsia"/>
          <w:i/>
          <w:iCs/>
          <w:lang w:eastAsia="zh-CN"/>
        </w:rPr>
        <w:t xml:space="preserve">Alt-2: </w:t>
      </w:r>
      <w:r w:rsidR="00275C43" w:rsidRPr="005F1C55">
        <w:rPr>
          <w:rFonts w:eastAsia="宋体"/>
          <w:i/>
          <w:iCs/>
          <w:lang w:eastAsia="zh-CN"/>
        </w:rPr>
        <w:t>i</w:t>
      </w:r>
      <w:r w:rsidRPr="005F1C55">
        <w:rPr>
          <w:rFonts w:eastAsia="宋体" w:hint="eastAsia"/>
          <w:i/>
          <w:iCs/>
          <w:lang w:eastAsia="zh-CN"/>
        </w:rPr>
        <w:t>ndividual design for data and dedicated control information transmissions</w:t>
      </w:r>
    </w:p>
    <w:p w:rsidR="00D65792" w:rsidRPr="005F1C55" w:rsidRDefault="00D65792" w:rsidP="00D65792">
      <w:pPr>
        <w:pStyle w:val="a0"/>
        <w:rPr>
          <w:rFonts w:eastAsia="宋体"/>
          <w:lang w:eastAsia="zh-CN"/>
        </w:rPr>
      </w:pPr>
      <w:r w:rsidRPr="005F1C55">
        <w:rPr>
          <w:b/>
          <w:i/>
          <w:lang w:eastAsia="zh-CN"/>
        </w:rPr>
        <w:t>Proposal</w:t>
      </w:r>
      <w:r w:rsidRPr="005F1C55">
        <w:rPr>
          <w:rFonts w:hint="eastAsia"/>
          <w:b/>
          <w:i/>
          <w:lang w:eastAsia="zh-CN"/>
        </w:rPr>
        <w:t xml:space="preserve"> </w:t>
      </w:r>
      <w:r w:rsidR="008E21F0">
        <w:rPr>
          <w:rFonts w:eastAsia="宋体" w:hint="eastAsia"/>
          <w:b/>
          <w:i/>
          <w:lang w:eastAsia="zh-CN"/>
        </w:rPr>
        <w:t>5</w:t>
      </w:r>
      <w:r w:rsidRPr="005F1C55">
        <w:rPr>
          <w:lang w:eastAsia="zh-CN"/>
        </w:rPr>
        <w:t xml:space="preserve">: </w:t>
      </w:r>
      <w:r w:rsidR="00275C43" w:rsidRPr="005F1C55">
        <w:rPr>
          <w:i/>
          <w:lang w:eastAsia="zh-CN"/>
        </w:rPr>
        <w:t>e</w:t>
      </w:r>
      <w:r w:rsidRPr="005F1C55">
        <w:rPr>
          <w:i/>
          <w:lang w:eastAsia="zh-CN"/>
        </w:rPr>
        <w:t xml:space="preserve">mbedding of control information in sweeping beams </w:t>
      </w:r>
      <w:r w:rsidRPr="005F1C55">
        <w:rPr>
          <w:rFonts w:eastAsia="宋体" w:hint="eastAsia"/>
          <w:i/>
          <w:lang w:eastAsia="zh-CN"/>
        </w:rPr>
        <w:t>can</w:t>
      </w:r>
      <w:r w:rsidRPr="005F1C55">
        <w:rPr>
          <w:i/>
          <w:lang w:eastAsia="zh-CN"/>
        </w:rPr>
        <w:t xml:space="preserve"> be considered</w:t>
      </w:r>
    </w:p>
    <w:p w:rsidR="00D65792" w:rsidRPr="005F1C55" w:rsidRDefault="00D65792" w:rsidP="00D65792">
      <w:pPr>
        <w:pStyle w:val="a0"/>
        <w:numPr>
          <w:ilvl w:val="0"/>
          <w:numId w:val="7"/>
        </w:numPr>
        <w:rPr>
          <w:rFonts w:eastAsia="宋体"/>
          <w:i/>
          <w:lang w:eastAsia="zh-CN"/>
        </w:rPr>
      </w:pPr>
      <w:r w:rsidRPr="005F1C55">
        <w:rPr>
          <w:rFonts w:eastAsia="宋体"/>
          <w:i/>
          <w:lang w:eastAsia="zh-CN"/>
        </w:rPr>
        <w:t xml:space="preserve">Common control information that is supposed to be transmitted in broadcast manner </w:t>
      </w:r>
      <w:r w:rsidRPr="005F1C55">
        <w:rPr>
          <w:rFonts w:eastAsia="宋体" w:hint="eastAsia"/>
          <w:i/>
          <w:lang w:eastAsia="zh-CN"/>
        </w:rPr>
        <w:t>can</w:t>
      </w:r>
      <w:r w:rsidRPr="005F1C55">
        <w:rPr>
          <w:rFonts w:eastAsia="宋体"/>
          <w:i/>
          <w:lang w:eastAsia="zh-CN"/>
        </w:rPr>
        <w:t xml:space="preserve"> be multiplexed together with beam probing signals in globally swept beams.</w:t>
      </w:r>
    </w:p>
    <w:p w:rsidR="00D65792" w:rsidRPr="005F1C55" w:rsidRDefault="00D65792" w:rsidP="00D65792">
      <w:pPr>
        <w:pStyle w:val="a0"/>
        <w:numPr>
          <w:ilvl w:val="0"/>
          <w:numId w:val="7"/>
        </w:numPr>
        <w:rPr>
          <w:rFonts w:eastAsia="宋体"/>
          <w:i/>
          <w:lang w:eastAsia="zh-CN"/>
        </w:rPr>
      </w:pPr>
      <w:r w:rsidRPr="005F1C55">
        <w:rPr>
          <w:rFonts w:eastAsia="宋体"/>
          <w:i/>
          <w:lang w:eastAsia="zh-CN"/>
        </w:rPr>
        <w:t xml:space="preserve">UE-specific control information </w:t>
      </w:r>
      <w:r w:rsidRPr="005F1C55">
        <w:rPr>
          <w:rFonts w:eastAsia="宋体" w:hint="eastAsia"/>
          <w:i/>
          <w:lang w:eastAsia="zh-CN"/>
        </w:rPr>
        <w:t>can</w:t>
      </w:r>
      <w:r w:rsidRPr="005F1C55">
        <w:rPr>
          <w:rFonts w:eastAsia="宋体"/>
          <w:i/>
          <w:lang w:eastAsia="zh-CN"/>
        </w:rPr>
        <w:t xml:space="preserve"> be transmitted with locally swept beams used in the course of beam pair refinement.</w:t>
      </w:r>
    </w:p>
    <w:p w:rsidR="001B0499" w:rsidRPr="005F1C55" w:rsidRDefault="001B0499">
      <w:pPr>
        <w:pStyle w:val="1"/>
        <w:numPr>
          <w:ilvl w:val="0"/>
          <w:numId w:val="0"/>
        </w:numPr>
        <w:tabs>
          <w:tab w:val="left" w:pos="567"/>
        </w:tabs>
        <w:spacing w:before="0"/>
      </w:pPr>
      <w:r w:rsidRPr="005F1C55">
        <w:rPr>
          <w:rFonts w:hint="eastAsia"/>
        </w:rPr>
        <w:t>R</w:t>
      </w:r>
      <w:r w:rsidRPr="005F1C55">
        <w:t>eferences</w:t>
      </w:r>
    </w:p>
    <w:p w:rsidR="001401C5" w:rsidRPr="005F1C55" w:rsidRDefault="001401C5" w:rsidP="001401C5">
      <w:pPr>
        <w:pStyle w:val="a0"/>
        <w:numPr>
          <w:ilvl w:val="0"/>
          <w:numId w:val="5"/>
        </w:numPr>
        <w:tabs>
          <w:tab w:val="left" w:pos="540"/>
        </w:tabs>
        <w:spacing w:after="0"/>
        <w:ind w:left="540" w:hanging="540"/>
        <w:rPr>
          <w:lang w:eastAsia="zh-CN"/>
        </w:rPr>
      </w:pPr>
      <w:r w:rsidRPr="005F1C55">
        <w:rPr>
          <w:rFonts w:eastAsia="宋体"/>
          <w:bCs/>
          <w:lang w:eastAsia="zh-CN"/>
        </w:rPr>
        <w:t>RAN1</w:t>
      </w:r>
      <w:r w:rsidRPr="005F1C55">
        <w:rPr>
          <w:rFonts w:eastAsia="宋体" w:hint="eastAsia"/>
          <w:bCs/>
          <w:lang w:eastAsia="zh-CN"/>
        </w:rPr>
        <w:t xml:space="preserve"> #87</w:t>
      </w:r>
      <w:r w:rsidRPr="005F1C55">
        <w:rPr>
          <w:rFonts w:eastAsia="宋体"/>
          <w:bCs/>
          <w:lang w:eastAsia="zh-CN"/>
        </w:rPr>
        <w:t xml:space="preserve"> Chairman’s Notes</w:t>
      </w:r>
      <w:r w:rsidRPr="005F1C55">
        <w:rPr>
          <w:rFonts w:eastAsia="宋体" w:hint="eastAsia"/>
          <w:bCs/>
          <w:lang w:eastAsia="zh-CN"/>
        </w:rPr>
        <w:t>.</w:t>
      </w:r>
    </w:p>
    <w:p w:rsidR="00BE19C8" w:rsidRPr="005F1C55" w:rsidRDefault="00BE19C8" w:rsidP="005F1C55">
      <w:pPr>
        <w:pStyle w:val="a0"/>
        <w:tabs>
          <w:tab w:val="left" w:pos="540"/>
        </w:tabs>
        <w:spacing w:after="60"/>
        <w:ind w:left="540"/>
        <w:rPr>
          <w:lang w:eastAsia="zh-CN"/>
        </w:rPr>
      </w:pPr>
    </w:p>
    <w:p w:rsidR="00BE19C8" w:rsidRPr="005F1C55" w:rsidRDefault="00BE19C8" w:rsidP="00BE19C8">
      <w:pPr>
        <w:pStyle w:val="a0"/>
        <w:tabs>
          <w:tab w:val="left" w:pos="540"/>
        </w:tabs>
        <w:spacing w:after="60"/>
        <w:rPr>
          <w:lang w:eastAsia="zh-CN"/>
        </w:rPr>
      </w:pPr>
    </w:p>
    <w:p w:rsidR="001B0499" w:rsidRPr="005F1C55" w:rsidRDefault="001B0499">
      <w:pPr>
        <w:pStyle w:val="a0"/>
        <w:numPr>
          <w:ilvl w:val="2"/>
          <w:numId w:val="1"/>
        </w:numPr>
        <w:rPr>
          <w:lang w:eastAsia="zh-CN"/>
        </w:rPr>
      </w:pPr>
    </w:p>
    <w:sectPr w:rsidR="001B0499" w:rsidRPr="005F1C55" w:rsidSect="009D1270">
      <w:headerReference w:type="default" r:id="rId9"/>
      <w:pgSz w:w="11906" w:h="16838"/>
      <w:pgMar w:top="1008" w:right="1296" w:bottom="1411" w:left="1296"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45D" w:rsidRDefault="00EF545D" w:rsidP="001B0499">
      <w:r>
        <w:separator/>
      </w:r>
    </w:p>
  </w:endnote>
  <w:endnote w:type="continuationSeparator" w:id="0">
    <w:p w:rsidR="00EF545D" w:rsidRDefault="00EF545D" w:rsidP="001B04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Arial Unicode MS"/>
    <w:charset w:val="81"/>
    <w:family w:val="swiss"/>
    <w:pitch w:val="variable"/>
    <w:sig w:usb0="00000000"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45D" w:rsidRDefault="00EF545D" w:rsidP="001B0499">
      <w:r>
        <w:separator/>
      </w:r>
    </w:p>
  </w:footnote>
  <w:footnote w:type="continuationSeparator" w:id="0">
    <w:p w:rsidR="00EF545D" w:rsidRDefault="00EF545D" w:rsidP="001B0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499" w:rsidRDefault="001B0499">
    <w:pPr>
      <w:pStyle w:val="a9"/>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1D3A7CC4"/>
    <w:multiLevelType w:val="hybridMultilevel"/>
    <w:tmpl w:val="5E7C4614"/>
    <w:lvl w:ilvl="0" w:tplc="ECEE1C22">
      <w:start w:val="1"/>
      <w:numFmt w:val="bullet"/>
      <w:lvlText w:val="•"/>
      <w:lvlJc w:val="left"/>
      <w:pPr>
        <w:tabs>
          <w:tab w:val="num" w:pos="360"/>
        </w:tabs>
        <w:ind w:left="360" w:hanging="360"/>
      </w:pPr>
      <w:rPr>
        <w:rFonts w:ascii="Arial" w:hAnsi="Arial" w:hint="default"/>
      </w:rPr>
    </w:lvl>
    <w:lvl w:ilvl="1" w:tplc="98D811C4">
      <w:start w:val="1"/>
      <w:numFmt w:val="bullet"/>
      <w:lvlText w:val="•"/>
      <w:lvlJc w:val="left"/>
      <w:pPr>
        <w:tabs>
          <w:tab w:val="num" w:pos="1080"/>
        </w:tabs>
        <w:ind w:left="1080" w:hanging="360"/>
      </w:pPr>
      <w:rPr>
        <w:rFonts w:ascii="Arial" w:hAnsi="Arial" w:hint="default"/>
      </w:rPr>
    </w:lvl>
    <w:lvl w:ilvl="2" w:tplc="D074772E">
      <w:start w:val="1"/>
      <w:numFmt w:val="bullet"/>
      <w:lvlText w:val="•"/>
      <w:lvlJc w:val="left"/>
      <w:pPr>
        <w:tabs>
          <w:tab w:val="num" w:pos="1800"/>
        </w:tabs>
        <w:ind w:left="1800" w:hanging="360"/>
      </w:pPr>
      <w:rPr>
        <w:rFonts w:ascii="Arial" w:hAnsi="Arial" w:hint="default"/>
      </w:rPr>
    </w:lvl>
    <w:lvl w:ilvl="3" w:tplc="A718C2E6">
      <w:start w:val="1577"/>
      <w:numFmt w:val="bullet"/>
      <w:lvlText w:val="–"/>
      <w:lvlJc w:val="left"/>
      <w:pPr>
        <w:tabs>
          <w:tab w:val="num" w:pos="2520"/>
        </w:tabs>
        <w:ind w:left="2520" w:hanging="360"/>
      </w:pPr>
      <w:rPr>
        <w:rFonts w:ascii="Arial" w:hAnsi="Arial" w:hint="default"/>
      </w:rPr>
    </w:lvl>
    <w:lvl w:ilvl="4" w:tplc="97EE2ECA" w:tentative="1">
      <w:start w:val="1"/>
      <w:numFmt w:val="bullet"/>
      <w:lvlText w:val="•"/>
      <w:lvlJc w:val="left"/>
      <w:pPr>
        <w:tabs>
          <w:tab w:val="num" w:pos="3240"/>
        </w:tabs>
        <w:ind w:left="3240" w:hanging="360"/>
      </w:pPr>
      <w:rPr>
        <w:rFonts w:ascii="Arial" w:hAnsi="Arial" w:hint="default"/>
      </w:rPr>
    </w:lvl>
    <w:lvl w:ilvl="5" w:tplc="440E3260" w:tentative="1">
      <w:start w:val="1"/>
      <w:numFmt w:val="bullet"/>
      <w:lvlText w:val="•"/>
      <w:lvlJc w:val="left"/>
      <w:pPr>
        <w:tabs>
          <w:tab w:val="num" w:pos="3960"/>
        </w:tabs>
        <w:ind w:left="3960" w:hanging="360"/>
      </w:pPr>
      <w:rPr>
        <w:rFonts w:ascii="Arial" w:hAnsi="Arial" w:hint="default"/>
      </w:rPr>
    </w:lvl>
    <w:lvl w:ilvl="6" w:tplc="182A644E" w:tentative="1">
      <w:start w:val="1"/>
      <w:numFmt w:val="bullet"/>
      <w:lvlText w:val="•"/>
      <w:lvlJc w:val="left"/>
      <w:pPr>
        <w:tabs>
          <w:tab w:val="num" w:pos="4680"/>
        </w:tabs>
        <w:ind w:left="4680" w:hanging="360"/>
      </w:pPr>
      <w:rPr>
        <w:rFonts w:ascii="Arial" w:hAnsi="Arial" w:hint="default"/>
      </w:rPr>
    </w:lvl>
    <w:lvl w:ilvl="7" w:tplc="58A648DC" w:tentative="1">
      <w:start w:val="1"/>
      <w:numFmt w:val="bullet"/>
      <w:lvlText w:val="•"/>
      <w:lvlJc w:val="left"/>
      <w:pPr>
        <w:tabs>
          <w:tab w:val="num" w:pos="5400"/>
        </w:tabs>
        <w:ind w:left="5400" w:hanging="360"/>
      </w:pPr>
      <w:rPr>
        <w:rFonts w:ascii="Arial" w:hAnsi="Arial" w:hint="default"/>
      </w:rPr>
    </w:lvl>
    <w:lvl w:ilvl="8" w:tplc="85E4FFB8" w:tentative="1">
      <w:start w:val="1"/>
      <w:numFmt w:val="bullet"/>
      <w:lvlText w:val="•"/>
      <w:lvlJc w:val="left"/>
      <w:pPr>
        <w:tabs>
          <w:tab w:val="num" w:pos="6120"/>
        </w:tabs>
        <w:ind w:left="6120" w:hanging="360"/>
      </w:pPr>
      <w:rPr>
        <w:rFonts w:ascii="Arial" w:hAnsi="Arial" w:hint="default"/>
      </w:rPr>
    </w:lvl>
  </w:abstractNum>
  <w:abstractNum w:abstractNumId="2">
    <w:nsid w:val="34224A5C"/>
    <w:multiLevelType w:val="multilevel"/>
    <w:tmpl w:val="34224A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5146440B"/>
    <w:multiLevelType w:val="multilevel"/>
    <w:tmpl w:val="5146440B"/>
    <w:lvl w:ilvl="0">
      <w:start w:val="1"/>
      <w:numFmt w:val="bullet"/>
      <w:lvlText w:val="•"/>
      <w:lvlJc w:val="left"/>
      <w:pPr>
        <w:tabs>
          <w:tab w:val="num" w:pos="720"/>
        </w:tabs>
        <w:ind w:left="720" w:hanging="360"/>
      </w:pPr>
      <w:rPr>
        <w:rFonts w:ascii="Arial" w:hAnsi="Arial" w:hint="default"/>
      </w:rPr>
    </w:lvl>
    <w:lvl w:ilvl="1">
      <w:start w:val="944"/>
      <w:numFmt w:val="bullet"/>
      <w:lvlText w:val="–"/>
      <w:lvlJc w:val="left"/>
      <w:pPr>
        <w:tabs>
          <w:tab w:val="num" w:pos="1440"/>
        </w:tabs>
        <w:ind w:left="1440" w:hanging="360"/>
      </w:pPr>
      <w:rPr>
        <w:rFonts w:ascii="Arial" w:hAnsi="Arial" w:hint="default"/>
      </w:rPr>
    </w:lvl>
    <w:lvl w:ilvl="2">
      <w:start w:val="944"/>
      <w:numFmt w:val="bullet"/>
      <w:lvlText w:val="•"/>
      <w:lvlJc w:val="left"/>
      <w:pPr>
        <w:tabs>
          <w:tab w:val="num" w:pos="2160"/>
        </w:tabs>
        <w:ind w:left="2160" w:hanging="360"/>
      </w:pPr>
      <w:rPr>
        <w:rFonts w:ascii="Arial" w:hAnsi="Arial" w:hint="default"/>
      </w:rPr>
    </w:lvl>
    <w:lvl w:ilvl="3">
      <w:start w:val="944"/>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nsid w:val="52CA544A"/>
    <w:multiLevelType w:val="singleLevel"/>
    <w:tmpl w:val="52CA544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
    <w:nsid w:val="53F93F3D"/>
    <w:multiLevelType w:val="hybridMultilevel"/>
    <w:tmpl w:val="6F826F70"/>
    <w:lvl w:ilvl="0" w:tplc="7EFC1224">
      <w:start w:val="1"/>
      <w:numFmt w:val="bullet"/>
      <w:lvlText w:val="–"/>
      <w:lvlJc w:val="left"/>
      <w:pPr>
        <w:tabs>
          <w:tab w:val="num" w:pos="360"/>
        </w:tabs>
        <w:ind w:left="360" w:hanging="360"/>
      </w:pPr>
      <w:rPr>
        <w:rFonts w:ascii="Arial" w:hAnsi="Arial" w:hint="default"/>
      </w:rPr>
    </w:lvl>
    <w:lvl w:ilvl="1" w:tplc="683E9118">
      <w:start w:val="1"/>
      <w:numFmt w:val="bullet"/>
      <w:lvlText w:val="–"/>
      <w:lvlJc w:val="left"/>
      <w:pPr>
        <w:tabs>
          <w:tab w:val="num" w:pos="1080"/>
        </w:tabs>
        <w:ind w:left="1080" w:hanging="360"/>
      </w:pPr>
      <w:rPr>
        <w:rFonts w:ascii="Arial" w:hAnsi="Arial" w:hint="default"/>
      </w:rPr>
    </w:lvl>
    <w:lvl w:ilvl="2" w:tplc="B85407E6">
      <w:numFmt w:val="bullet"/>
      <w:lvlText w:val="•"/>
      <w:lvlJc w:val="left"/>
      <w:pPr>
        <w:tabs>
          <w:tab w:val="num" w:pos="1800"/>
        </w:tabs>
        <w:ind w:left="1800" w:hanging="360"/>
      </w:pPr>
      <w:rPr>
        <w:rFonts w:ascii="Arial" w:hAnsi="Arial" w:hint="default"/>
      </w:rPr>
    </w:lvl>
    <w:lvl w:ilvl="3" w:tplc="3C2A83DC">
      <w:numFmt w:val="bullet"/>
      <w:lvlText w:val="–"/>
      <w:lvlJc w:val="left"/>
      <w:pPr>
        <w:tabs>
          <w:tab w:val="num" w:pos="2520"/>
        </w:tabs>
        <w:ind w:left="2520" w:hanging="360"/>
      </w:pPr>
      <w:rPr>
        <w:rFonts w:ascii="Arial" w:hAnsi="Arial" w:hint="default"/>
      </w:rPr>
    </w:lvl>
    <w:lvl w:ilvl="4" w:tplc="F806BE26">
      <w:numFmt w:val="bullet"/>
      <w:lvlText w:val="»"/>
      <w:lvlJc w:val="left"/>
      <w:pPr>
        <w:tabs>
          <w:tab w:val="num" w:pos="3240"/>
        </w:tabs>
        <w:ind w:left="3240" w:hanging="360"/>
      </w:pPr>
      <w:rPr>
        <w:rFonts w:ascii="Arial" w:hAnsi="Arial" w:hint="default"/>
      </w:rPr>
    </w:lvl>
    <w:lvl w:ilvl="5" w:tplc="4B0A1B66" w:tentative="1">
      <w:start w:val="1"/>
      <w:numFmt w:val="bullet"/>
      <w:lvlText w:val="–"/>
      <w:lvlJc w:val="left"/>
      <w:pPr>
        <w:tabs>
          <w:tab w:val="num" w:pos="3960"/>
        </w:tabs>
        <w:ind w:left="3960" w:hanging="360"/>
      </w:pPr>
      <w:rPr>
        <w:rFonts w:ascii="Arial" w:hAnsi="Arial" w:hint="default"/>
      </w:rPr>
    </w:lvl>
    <w:lvl w:ilvl="6" w:tplc="803E3348" w:tentative="1">
      <w:start w:val="1"/>
      <w:numFmt w:val="bullet"/>
      <w:lvlText w:val="–"/>
      <w:lvlJc w:val="left"/>
      <w:pPr>
        <w:tabs>
          <w:tab w:val="num" w:pos="4680"/>
        </w:tabs>
        <w:ind w:left="4680" w:hanging="360"/>
      </w:pPr>
      <w:rPr>
        <w:rFonts w:ascii="Arial" w:hAnsi="Arial" w:hint="default"/>
      </w:rPr>
    </w:lvl>
    <w:lvl w:ilvl="7" w:tplc="A36E5C2A" w:tentative="1">
      <w:start w:val="1"/>
      <w:numFmt w:val="bullet"/>
      <w:lvlText w:val="–"/>
      <w:lvlJc w:val="left"/>
      <w:pPr>
        <w:tabs>
          <w:tab w:val="num" w:pos="5400"/>
        </w:tabs>
        <w:ind w:left="5400" w:hanging="360"/>
      </w:pPr>
      <w:rPr>
        <w:rFonts w:ascii="Arial" w:hAnsi="Arial" w:hint="default"/>
      </w:rPr>
    </w:lvl>
    <w:lvl w:ilvl="8" w:tplc="408ED2F4" w:tentative="1">
      <w:start w:val="1"/>
      <w:numFmt w:val="bullet"/>
      <w:lvlText w:val="–"/>
      <w:lvlJc w:val="left"/>
      <w:pPr>
        <w:tabs>
          <w:tab w:val="num" w:pos="6120"/>
        </w:tabs>
        <w:ind w:left="6120" w:hanging="360"/>
      </w:pPr>
      <w:rPr>
        <w:rFonts w:ascii="Arial" w:hAnsi="Arial" w:hint="default"/>
      </w:rPr>
    </w:lvl>
  </w:abstractNum>
  <w:abstractNum w:abstractNumId="6">
    <w:nsid w:val="56B77F06"/>
    <w:multiLevelType w:val="hybridMultilevel"/>
    <w:tmpl w:val="B68EE3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DDC7A7F"/>
    <w:multiLevelType w:val="multilevel"/>
    <w:tmpl w:val="5DDC7A7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66F3450B"/>
    <w:multiLevelType w:val="hybridMultilevel"/>
    <w:tmpl w:val="DC9CE0AC"/>
    <w:lvl w:ilvl="0" w:tplc="C804B77C">
      <w:start w:val="1"/>
      <w:numFmt w:val="bullet"/>
      <w:lvlText w:val="–"/>
      <w:lvlJc w:val="left"/>
      <w:pPr>
        <w:tabs>
          <w:tab w:val="num" w:pos="720"/>
        </w:tabs>
        <w:ind w:left="720" w:hanging="360"/>
      </w:pPr>
      <w:rPr>
        <w:rFonts w:ascii="Arial" w:hAnsi="Arial" w:hint="default"/>
      </w:rPr>
    </w:lvl>
    <w:lvl w:ilvl="1" w:tplc="BA3E6D44">
      <w:start w:val="1"/>
      <w:numFmt w:val="bullet"/>
      <w:lvlText w:val="–"/>
      <w:lvlJc w:val="left"/>
      <w:pPr>
        <w:tabs>
          <w:tab w:val="num" w:pos="1440"/>
        </w:tabs>
        <w:ind w:left="1440" w:hanging="360"/>
      </w:pPr>
      <w:rPr>
        <w:rFonts w:ascii="Arial" w:hAnsi="Arial" w:hint="default"/>
      </w:rPr>
    </w:lvl>
    <w:lvl w:ilvl="2" w:tplc="457E660E">
      <w:numFmt w:val="bullet"/>
      <w:lvlText w:val="•"/>
      <w:lvlJc w:val="left"/>
      <w:pPr>
        <w:tabs>
          <w:tab w:val="num" w:pos="2160"/>
        </w:tabs>
        <w:ind w:left="2160" w:hanging="360"/>
      </w:pPr>
      <w:rPr>
        <w:rFonts w:ascii="Arial" w:hAnsi="Arial" w:hint="default"/>
      </w:rPr>
    </w:lvl>
    <w:lvl w:ilvl="3" w:tplc="957098DA">
      <w:numFmt w:val="bullet"/>
      <w:lvlText w:val="–"/>
      <w:lvlJc w:val="left"/>
      <w:pPr>
        <w:tabs>
          <w:tab w:val="num" w:pos="2880"/>
        </w:tabs>
        <w:ind w:left="2880" w:hanging="360"/>
      </w:pPr>
      <w:rPr>
        <w:rFonts w:ascii="Arial" w:hAnsi="Arial" w:hint="default"/>
      </w:rPr>
    </w:lvl>
    <w:lvl w:ilvl="4" w:tplc="5A5E1B10">
      <w:numFmt w:val="bullet"/>
      <w:lvlText w:val="»"/>
      <w:lvlJc w:val="left"/>
      <w:pPr>
        <w:tabs>
          <w:tab w:val="num" w:pos="3600"/>
        </w:tabs>
        <w:ind w:left="3600" w:hanging="360"/>
      </w:pPr>
      <w:rPr>
        <w:rFonts w:ascii="Arial" w:hAnsi="Arial" w:hint="default"/>
      </w:rPr>
    </w:lvl>
    <w:lvl w:ilvl="5" w:tplc="B9849C74" w:tentative="1">
      <w:start w:val="1"/>
      <w:numFmt w:val="bullet"/>
      <w:lvlText w:val="–"/>
      <w:lvlJc w:val="left"/>
      <w:pPr>
        <w:tabs>
          <w:tab w:val="num" w:pos="4320"/>
        </w:tabs>
        <w:ind w:left="4320" w:hanging="360"/>
      </w:pPr>
      <w:rPr>
        <w:rFonts w:ascii="Arial" w:hAnsi="Arial" w:hint="default"/>
      </w:rPr>
    </w:lvl>
    <w:lvl w:ilvl="6" w:tplc="746A7FD6" w:tentative="1">
      <w:start w:val="1"/>
      <w:numFmt w:val="bullet"/>
      <w:lvlText w:val="–"/>
      <w:lvlJc w:val="left"/>
      <w:pPr>
        <w:tabs>
          <w:tab w:val="num" w:pos="5040"/>
        </w:tabs>
        <w:ind w:left="5040" w:hanging="360"/>
      </w:pPr>
      <w:rPr>
        <w:rFonts w:ascii="Arial" w:hAnsi="Arial" w:hint="default"/>
      </w:rPr>
    </w:lvl>
    <w:lvl w:ilvl="7" w:tplc="B6AA2B42" w:tentative="1">
      <w:start w:val="1"/>
      <w:numFmt w:val="bullet"/>
      <w:lvlText w:val="–"/>
      <w:lvlJc w:val="left"/>
      <w:pPr>
        <w:tabs>
          <w:tab w:val="num" w:pos="5760"/>
        </w:tabs>
        <w:ind w:left="5760" w:hanging="360"/>
      </w:pPr>
      <w:rPr>
        <w:rFonts w:ascii="Arial" w:hAnsi="Arial" w:hint="default"/>
      </w:rPr>
    </w:lvl>
    <w:lvl w:ilvl="8" w:tplc="FA74C004"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2"/>
  </w:num>
  <w:num w:numId="4">
    <w:abstractNumId w:val="3"/>
  </w:num>
  <w:num w:numId="5">
    <w:abstractNumId w:val="7"/>
  </w:num>
  <w:num w:numId="6">
    <w:abstractNumId w:val="6"/>
  </w:num>
  <w:num w:numId="7">
    <w:abstractNumId w:val="1"/>
  </w:num>
  <w:num w:numId="8">
    <w:abstractNumId w:val="5"/>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trackRevisions/>
  <w:defaultTabStop w:val="720"/>
  <w:doNotShadeFormData/>
  <w:noPunctuationKerning/>
  <w:characterSpacingControl w:val="doNotCompress"/>
  <w:doNotValidateAgainstSchema/>
  <w:doNotDemarcateInvalidXml/>
  <w:hdrShapeDefaults>
    <o:shapedefaults v:ext="edit" spidmax="9218" fillcolor="white">
      <v:fill color="white"/>
    </o:shapedefaults>
  </w:hdrShapeDefaults>
  <w:footnotePr>
    <w:footnote w:id="-1"/>
    <w:footnote w:id="0"/>
  </w:footnotePr>
  <w:endnotePr>
    <w:endnote w:id="-1"/>
    <w:endnote w:id="0"/>
  </w:endnotePr>
  <w:compat>
    <w:spaceForUL/>
    <w:doNotLeaveBackslashAlone/>
    <w:doNotExpandShiftReturn/>
    <w:useFELayout/>
  </w:compat>
  <w:rsids>
    <w:rsidRoot w:val="00172A27"/>
    <w:rsid w:val="00000355"/>
    <w:rsid w:val="000011EE"/>
    <w:rsid w:val="000014D3"/>
    <w:rsid w:val="00001C82"/>
    <w:rsid w:val="00001FE6"/>
    <w:rsid w:val="000025DE"/>
    <w:rsid w:val="00002C37"/>
    <w:rsid w:val="00003490"/>
    <w:rsid w:val="0000351A"/>
    <w:rsid w:val="00003886"/>
    <w:rsid w:val="000043FD"/>
    <w:rsid w:val="000052BA"/>
    <w:rsid w:val="00005577"/>
    <w:rsid w:val="000059FD"/>
    <w:rsid w:val="00005A93"/>
    <w:rsid w:val="00006514"/>
    <w:rsid w:val="0000655A"/>
    <w:rsid w:val="00007342"/>
    <w:rsid w:val="000073C4"/>
    <w:rsid w:val="00011419"/>
    <w:rsid w:val="00012648"/>
    <w:rsid w:val="0001266C"/>
    <w:rsid w:val="00012797"/>
    <w:rsid w:val="00012A5D"/>
    <w:rsid w:val="00013C14"/>
    <w:rsid w:val="00013FE3"/>
    <w:rsid w:val="00014DD8"/>
    <w:rsid w:val="0001544D"/>
    <w:rsid w:val="000159FF"/>
    <w:rsid w:val="000161ED"/>
    <w:rsid w:val="00016490"/>
    <w:rsid w:val="00017073"/>
    <w:rsid w:val="0001761E"/>
    <w:rsid w:val="0001791B"/>
    <w:rsid w:val="00017BD0"/>
    <w:rsid w:val="00021250"/>
    <w:rsid w:val="0002173F"/>
    <w:rsid w:val="0002182E"/>
    <w:rsid w:val="00021CB2"/>
    <w:rsid w:val="00021EBA"/>
    <w:rsid w:val="000232A4"/>
    <w:rsid w:val="00023317"/>
    <w:rsid w:val="00023D21"/>
    <w:rsid w:val="00023E58"/>
    <w:rsid w:val="00023E9E"/>
    <w:rsid w:val="0002426F"/>
    <w:rsid w:val="00024B99"/>
    <w:rsid w:val="0002569E"/>
    <w:rsid w:val="00026ABB"/>
    <w:rsid w:val="00026EBE"/>
    <w:rsid w:val="00026FC0"/>
    <w:rsid w:val="00027E09"/>
    <w:rsid w:val="0003051D"/>
    <w:rsid w:val="000306B7"/>
    <w:rsid w:val="0003081D"/>
    <w:rsid w:val="00030C46"/>
    <w:rsid w:val="00030DE9"/>
    <w:rsid w:val="000312BB"/>
    <w:rsid w:val="00031371"/>
    <w:rsid w:val="0003194D"/>
    <w:rsid w:val="00032345"/>
    <w:rsid w:val="000329A0"/>
    <w:rsid w:val="000330F2"/>
    <w:rsid w:val="000339D3"/>
    <w:rsid w:val="000341AA"/>
    <w:rsid w:val="00034416"/>
    <w:rsid w:val="0003475A"/>
    <w:rsid w:val="00034F6F"/>
    <w:rsid w:val="00034FE0"/>
    <w:rsid w:val="000350C8"/>
    <w:rsid w:val="00035711"/>
    <w:rsid w:val="0003656B"/>
    <w:rsid w:val="00036694"/>
    <w:rsid w:val="00036D19"/>
    <w:rsid w:val="00037777"/>
    <w:rsid w:val="000406EA"/>
    <w:rsid w:val="000406F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6E7"/>
    <w:rsid w:val="00057616"/>
    <w:rsid w:val="00057AB9"/>
    <w:rsid w:val="00060289"/>
    <w:rsid w:val="00060698"/>
    <w:rsid w:val="00060E5B"/>
    <w:rsid w:val="00061CBC"/>
    <w:rsid w:val="000620EB"/>
    <w:rsid w:val="0006328C"/>
    <w:rsid w:val="000632C3"/>
    <w:rsid w:val="000650D3"/>
    <w:rsid w:val="00065B91"/>
    <w:rsid w:val="00065C6C"/>
    <w:rsid w:val="000661BE"/>
    <w:rsid w:val="0006627C"/>
    <w:rsid w:val="00066754"/>
    <w:rsid w:val="000679E3"/>
    <w:rsid w:val="000679FC"/>
    <w:rsid w:val="00067D1C"/>
    <w:rsid w:val="000731D5"/>
    <w:rsid w:val="00073252"/>
    <w:rsid w:val="00073511"/>
    <w:rsid w:val="000739F2"/>
    <w:rsid w:val="00073EDF"/>
    <w:rsid w:val="00074092"/>
    <w:rsid w:val="000741C6"/>
    <w:rsid w:val="0007427F"/>
    <w:rsid w:val="0007566F"/>
    <w:rsid w:val="00075BEC"/>
    <w:rsid w:val="00076054"/>
    <w:rsid w:val="00076FDE"/>
    <w:rsid w:val="00077024"/>
    <w:rsid w:val="000778DE"/>
    <w:rsid w:val="00077943"/>
    <w:rsid w:val="00077B75"/>
    <w:rsid w:val="000800A1"/>
    <w:rsid w:val="00080239"/>
    <w:rsid w:val="00080ED0"/>
    <w:rsid w:val="00081414"/>
    <w:rsid w:val="0008292D"/>
    <w:rsid w:val="00082950"/>
    <w:rsid w:val="00082C4F"/>
    <w:rsid w:val="0008316E"/>
    <w:rsid w:val="0008397E"/>
    <w:rsid w:val="00083A8B"/>
    <w:rsid w:val="0008473E"/>
    <w:rsid w:val="000847C1"/>
    <w:rsid w:val="000847EB"/>
    <w:rsid w:val="000858E3"/>
    <w:rsid w:val="00086556"/>
    <w:rsid w:val="00086935"/>
    <w:rsid w:val="0008757D"/>
    <w:rsid w:val="0008760D"/>
    <w:rsid w:val="00087692"/>
    <w:rsid w:val="00087A81"/>
    <w:rsid w:val="00087DD0"/>
    <w:rsid w:val="000901B6"/>
    <w:rsid w:val="00090F89"/>
    <w:rsid w:val="000921AD"/>
    <w:rsid w:val="000923D2"/>
    <w:rsid w:val="000933BB"/>
    <w:rsid w:val="000938A5"/>
    <w:rsid w:val="000938EF"/>
    <w:rsid w:val="00093956"/>
    <w:rsid w:val="0009406B"/>
    <w:rsid w:val="00094340"/>
    <w:rsid w:val="00094C99"/>
    <w:rsid w:val="00095672"/>
    <w:rsid w:val="000958C0"/>
    <w:rsid w:val="0009594A"/>
    <w:rsid w:val="0009699F"/>
    <w:rsid w:val="00096A6A"/>
    <w:rsid w:val="000971AD"/>
    <w:rsid w:val="00097A53"/>
    <w:rsid w:val="00097BA2"/>
    <w:rsid w:val="000A0363"/>
    <w:rsid w:val="000A0665"/>
    <w:rsid w:val="000A1177"/>
    <w:rsid w:val="000A136C"/>
    <w:rsid w:val="000A1609"/>
    <w:rsid w:val="000A1AF5"/>
    <w:rsid w:val="000A1E38"/>
    <w:rsid w:val="000A2789"/>
    <w:rsid w:val="000A36CD"/>
    <w:rsid w:val="000A3812"/>
    <w:rsid w:val="000A3868"/>
    <w:rsid w:val="000A3FCF"/>
    <w:rsid w:val="000A4105"/>
    <w:rsid w:val="000A440A"/>
    <w:rsid w:val="000A451C"/>
    <w:rsid w:val="000A4C60"/>
    <w:rsid w:val="000A4E64"/>
    <w:rsid w:val="000A4E6C"/>
    <w:rsid w:val="000A5580"/>
    <w:rsid w:val="000A5603"/>
    <w:rsid w:val="000A585B"/>
    <w:rsid w:val="000A5D86"/>
    <w:rsid w:val="000A6FBC"/>
    <w:rsid w:val="000A7B16"/>
    <w:rsid w:val="000A7E8F"/>
    <w:rsid w:val="000B0156"/>
    <w:rsid w:val="000B17F3"/>
    <w:rsid w:val="000B1829"/>
    <w:rsid w:val="000B1994"/>
    <w:rsid w:val="000B2058"/>
    <w:rsid w:val="000B3EB3"/>
    <w:rsid w:val="000B4910"/>
    <w:rsid w:val="000B4C79"/>
    <w:rsid w:val="000B5104"/>
    <w:rsid w:val="000B5675"/>
    <w:rsid w:val="000B5A72"/>
    <w:rsid w:val="000B6499"/>
    <w:rsid w:val="000B6B1E"/>
    <w:rsid w:val="000B760E"/>
    <w:rsid w:val="000B7DCE"/>
    <w:rsid w:val="000C0614"/>
    <w:rsid w:val="000C1086"/>
    <w:rsid w:val="000C237B"/>
    <w:rsid w:val="000C3806"/>
    <w:rsid w:val="000C41A1"/>
    <w:rsid w:val="000C471F"/>
    <w:rsid w:val="000C504C"/>
    <w:rsid w:val="000C561F"/>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A99"/>
    <w:rsid w:val="000D71C7"/>
    <w:rsid w:val="000D79D9"/>
    <w:rsid w:val="000E02AC"/>
    <w:rsid w:val="000E1577"/>
    <w:rsid w:val="000E1BD7"/>
    <w:rsid w:val="000E1C0D"/>
    <w:rsid w:val="000E20E7"/>
    <w:rsid w:val="000E2D4B"/>
    <w:rsid w:val="000E344D"/>
    <w:rsid w:val="000E3A85"/>
    <w:rsid w:val="000E3C57"/>
    <w:rsid w:val="000E3CD1"/>
    <w:rsid w:val="000E3DE5"/>
    <w:rsid w:val="000E445D"/>
    <w:rsid w:val="000E53F3"/>
    <w:rsid w:val="000E548E"/>
    <w:rsid w:val="000E5D0F"/>
    <w:rsid w:val="000E6073"/>
    <w:rsid w:val="000E60AD"/>
    <w:rsid w:val="000E66C9"/>
    <w:rsid w:val="000E6817"/>
    <w:rsid w:val="000E6DD8"/>
    <w:rsid w:val="000E74B1"/>
    <w:rsid w:val="000F23E5"/>
    <w:rsid w:val="000F3908"/>
    <w:rsid w:val="000F3F67"/>
    <w:rsid w:val="000F3FF5"/>
    <w:rsid w:val="000F5AD5"/>
    <w:rsid w:val="000F707F"/>
    <w:rsid w:val="000F7B8E"/>
    <w:rsid w:val="001000DB"/>
    <w:rsid w:val="001004C4"/>
    <w:rsid w:val="0010198B"/>
    <w:rsid w:val="00101C52"/>
    <w:rsid w:val="001023FD"/>
    <w:rsid w:val="00103413"/>
    <w:rsid w:val="0010423D"/>
    <w:rsid w:val="00104287"/>
    <w:rsid w:val="001044F2"/>
    <w:rsid w:val="0010534C"/>
    <w:rsid w:val="00105B53"/>
    <w:rsid w:val="0011010B"/>
    <w:rsid w:val="00110194"/>
    <w:rsid w:val="00110864"/>
    <w:rsid w:val="00110FAF"/>
    <w:rsid w:val="001111F3"/>
    <w:rsid w:val="0011183B"/>
    <w:rsid w:val="00112D84"/>
    <w:rsid w:val="00112FB5"/>
    <w:rsid w:val="00113098"/>
    <w:rsid w:val="00113CEC"/>
    <w:rsid w:val="001140AB"/>
    <w:rsid w:val="00114662"/>
    <w:rsid w:val="0011537F"/>
    <w:rsid w:val="001158D0"/>
    <w:rsid w:val="00115A94"/>
    <w:rsid w:val="001207BD"/>
    <w:rsid w:val="00120BBF"/>
    <w:rsid w:val="00121751"/>
    <w:rsid w:val="00121A1F"/>
    <w:rsid w:val="00123190"/>
    <w:rsid w:val="001233A1"/>
    <w:rsid w:val="00124F4B"/>
    <w:rsid w:val="00125EC6"/>
    <w:rsid w:val="00126152"/>
    <w:rsid w:val="001265B5"/>
    <w:rsid w:val="001265CE"/>
    <w:rsid w:val="0012738B"/>
    <w:rsid w:val="0012738F"/>
    <w:rsid w:val="001276F1"/>
    <w:rsid w:val="00127C0E"/>
    <w:rsid w:val="00130765"/>
    <w:rsid w:val="001327A2"/>
    <w:rsid w:val="001328EB"/>
    <w:rsid w:val="001331A9"/>
    <w:rsid w:val="001336FE"/>
    <w:rsid w:val="001337AC"/>
    <w:rsid w:val="00134B51"/>
    <w:rsid w:val="00134E9B"/>
    <w:rsid w:val="00135445"/>
    <w:rsid w:val="001359FA"/>
    <w:rsid w:val="00135AC8"/>
    <w:rsid w:val="00136A81"/>
    <w:rsid w:val="00136ABE"/>
    <w:rsid w:val="00136FDA"/>
    <w:rsid w:val="0013706F"/>
    <w:rsid w:val="00137F3B"/>
    <w:rsid w:val="001401C5"/>
    <w:rsid w:val="001407F6"/>
    <w:rsid w:val="0014084E"/>
    <w:rsid w:val="00140FDA"/>
    <w:rsid w:val="001412CF"/>
    <w:rsid w:val="00141B4C"/>
    <w:rsid w:val="00142142"/>
    <w:rsid w:val="001426B0"/>
    <w:rsid w:val="001431C1"/>
    <w:rsid w:val="001436FC"/>
    <w:rsid w:val="00143816"/>
    <w:rsid w:val="00144167"/>
    <w:rsid w:val="00144545"/>
    <w:rsid w:val="00144A96"/>
    <w:rsid w:val="00144C20"/>
    <w:rsid w:val="0014502A"/>
    <w:rsid w:val="00145FE3"/>
    <w:rsid w:val="00146224"/>
    <w:rsid w:val="00146C6F"/>
    <w:rsid w:val="00147311"/>
    <w:rsid w:val="00147ACF"/>
    <w:rsid w:val="0015048A"/>
    <w:rsid w:val="0015068E"/>
    <w:rsid w:val="00150A7E"/>
    <w:rsid w:val="00150C5A"/>
    <w:rsid w:val="001510CC"/>
    <w:rsid w:val="0015156C"/>
    <w:rsid w:val="00151989"/>
    <w:rsid w:val="001520CE"/>
    <w:rsid w:val="001522BE"/>
    <w:rsid w:val="001532DD"/>
    <w:rsid w:val="00153E05"/>
    <w:rsid w:val="00154961"/>
    <w:rsid w:val="001562C2"/>
    <w:rsid w:val="0015674A"/>
    <w:rsid w:val="001567CF"/>
    <w:rsid w:val="001567FF"/>
    <w:rsid w:val="001576B0"/>
    <w:rsid w:val="00157E7D"/>
    <w:rsid w:val="00160746"/>
    <w:rsid w:val="00161339"/>
    <w:rsid w:val="00161E2E"/>
    <w:rsid w:val="00162285"/>
    <w:rsid w:val="00162E6B"/>
    <w:rsid w:val="001631F6"/>
    <w:rsid w:val="00163361"/>
    <w:rsid w:val="00163471"/>
    <w:rsid w:val="00163B63"/>
    <w:rsid w:val="0016563A"/>
    <w:rsid w:val="001662A9"/>
    <w:rsid w:val="00166A98"/>
    <w:rsid w:val="00167A0E"/>
    <w:rsid w:val="001704F0"/>
    <w:rsid w:val="001708AD"/>
    <w:rsid w:val="00172868"/>
    <w:rsid w:val="00172A27"/>
    <w:rsid w:val="001734EA"/>
    <w:rsid w:val="00173921"/>
    <w:rsid w:val="00173C9E"/>
    <w:rsid w:val="001746C1"/>
    <w:rsid w:val="001752FF"/>
    <w:rsid w:val="00175726"/>
    <w:rsid w:val="00175746"/>
    <w:rsid w:val="001759EA"/>
    <w:rsid w:val="00175BF1"/>
    <w:rsid w:val="00175E9A"/>
    <w:rsid w:val="0017657F"/>
    <w:rsid w:val="00177454"/>
    <w:rsid w:val="0017763F"/>
    <w:rsid w:val="0017766A"/>
    <w:rsid w:val="00177C26"/>
    <w:rsid w:val="001805C1"/>
    <w:rsid w:val="00180CE2"/>
    <w:rsid w:val="001812C4"/>
    <w:rsid w:val="0018134E"/>
    <w:rsid w:val="0018183B"/>
    <w:rsid w:val="001818DA"/>
    <w:rsid w:val="001818F3"/>
    <w:rsid w:val="00181D7E"/>
    <w:rsid w:val="001822A3"/>
    <w:rsid w:val="00182BF9"/>
    <w:rsid w:val="00182F2F"/>
    <w:rsid w:val="001833D2"/>
    <w:rsid w:val="0018411E"/>
    <w:rsid w:val="001841F0"/>
    <w:rsid w:val="00184A8B"/>
    <w:rsid w:val="00185721"/>
    <w:rsid w:val="001858C8"/>
    <w:rsid w:val="00185B8E"/>
    <w:rsid w:val="00186013"/>
    <w:rsid w:val="00187302"/>
    <w:rsid w:val="00187689"/>
    <w:rsid w:val="00187AE3"/>
    <w:rsid w:val="0019019D"/>
    <w:rsid w:val="00190794"/>
    <w:rsid w:val="00190886"/>
    <w:rsid w:val="00190C02"/>
    <w:rsid w:val="00190EAA"/>
    <w:rsid w:val="00190EDE"/>
    <w:rsid w:val="001917A1"/>
    <w:rsid w:val="001929D2"/>
    <w:rsid w:val="00192A2D"/>
    <w:rsid w:val="00192E80"/>
    <w:rsid w:val="00193FB2"/>
    <w:rsid w:val="00194F40"/>
    <w:rsid w:val="00195488"/>
    <w:rsid w:val="001956D1"/>
    <w:rsid w:val="001961D0"/>
    <w:rsid w:val="00196522"/>
    <w:rsid w:val="00196A4C"/>
    <w:rsid w:val="00197327"/>
    <w:rsid w:val="00197C83"/>
    <w:rsid w:val="00197F6E"/>
    <w:rsid w:val="001A0A5E"/>
    <w:rsid w:val="001A0F3F"/>
    <w:rsid w:val="001A11D0"/>
    <w:rsid w:val="001A18B1"/>
    <w:rsid w:val="001A1EA4"/>
    <w:rsid w:val="001A246C"/>
    <w:rsid w:val="001A2543"/>
    <w:rsid w:val="001A25FB"/>
    <w:rsid w:val="001A26F5"/>
    <w:rsid w:val="001A329E"/>
    <w:rsid w:val="001A40C6"/>
    <w:rsid w:val="001A4454"/>
    <w:rsid w:val="001A46AE"/>
    <w:rsid w:val="001A4CC6"/>
    <w:rsid w:val="001A4CF8"/>
    <w:rsid w:val="001A63D6"/>
    <w:rsid w:val="001A6528"/>
    <w:rsid w:val="001A6B88"/>
    <w:rsid w:val="001A6F61"/>
    <w:rsid w:val="001B0499"/>
    <w:rsid w:val="001B0DB1"/>
    <w:rsid w:val="001B1279"/>
    <w:rsid w:val="001B158B"/>
    <w:rsid w:val="001B162E"/>
    <w:rsid w:val="001B17B2"/>
    <w:rsid w:val="001B2190"/>
    <w:rsid w:val="001B2B5F"/>
    <w:rsid w:val="001B2E3D"/>
    <w:rsid w:val="001B3AB2"/>
    <w:rsid w:val="001B4654"/>
    <w:rsid w:val="001B48F9"/>
    <w:rsid w:val="001B4E25"/>
    <w:rsid w:val="001B4EE1"/>
    <w:rsid w:val="001B5CC1"/>
    <w:rsid w:val="001B65F2"/>
    <w:rsid w:val="001B66F9"/>
    <w:rsid w:val="001B6D73"/>
    <w:rsid w:val="001B73E9"/>
    <w:rsid w:val="001B750D"/>
    <w:rsid w:val="001C0857"/>
    <w:rsid w:val="001C0C77"/>
    <w:rsid w:val="001C2807"/>
    <w:rsid w:val="001C2814"/>
    <w:rsid w:val="001C34BB"/>
    <w:rsid w:val="001C36B2"/>
    <w:rsid w:val="001C3C6C"/>
    <w:rsid w:val="001C41D5"/>
    <w:rsid w:val="001C4CC5"/>
    <w:rsid w:val="001C51FD"/>
    <w:rsid w:val="001C5C57"/>
    <w:rsid w:val="001C641E"/>
    <w:rsid w:val="001C726C"/>
    <w:rsid w:val="001C77F1"/>
    <w:rsid w:val="001D025A"/>
    <w:rsid w:val="001D055E"/>
    <w:rsid w:val="001D15B5"/>
    <w:rsid w:val="001D15C6"/>
    <w:rsid w:val="001D2425"/>
    <w:rsid w:val="001D2477"/>
    <w:rsid w:val="001D3EBD"/>
    <w:rsid w:val="001D4628"/>
    <w:rsid w:val="001D4B41"/>
    <w:rsid w:val="001D4C18"/>
    <w:rsid w:val="001D525A"/>
    <w:rsid w:val="001D5D74"/>
    <w:rsid w:val="001D679A"/>
    <w:rsid w:val="001D6E28"/>
    <w:rsid w:val="001D73C0"/>
    <w:rsid w:val="001E01BA"/>
    <w:rsid w:val="001E0ADA"/>
    <w:rsid w:val="001E0C13"/>
    <w:rsid w:val="001E0C32"/>
    <w:rsid w:val="001E1361"/>
    <w:rsid w:val="001E1B78"/>
    <w:rsid w:val="001E213C"/>
    <w:rsid w:val="001E21FB"/>
    <w:rsid w:val="001E2DC2"/>
    <w:rsid w:val="001E2E10"/>
    <w:rsid w:val="001E3853"/>
    <w:rsid w:val="001E3EDF"/>
    <w:rsid w:val="001E4119"/>
    <w:rsid w:val="001E43F4"/>
    <w:rsid w:val="001E5C83"/>
    <w:rsid w:val="001E5C84"/>
    <w:rsid w:val="001E6386"/>
    <w:rsid w:val="001E65C5"/>
    <w:rsid w:val="001E67A1"/>
    <w:rsid w:val="001E689D"/>
    <w:rsid w:val="001E7888"/>
    <w:rsid w:val="001F02F4"/>
    <w:rsid w:val="001F0B93"/>
    <w:rsid w:val="001F2018"/>
    <w:rsid w:val="001F2144"/>
    <w:rsid w:val="001F3054"/>
    <w:rsid w:val="001F36E7"/>
    <w:rsid w:val="001F4A31"/>
    <w:rsid w:val="001F4C2A"/>
    <w:rsid w:val="001F5298"/>
    <w:rsid w:val="001F5594"/>
    <w:rsid w:val="001F5E13"/>
    <w:rsid w:val="001F65EF"/>
    <w:rsid w:val="001F6700"/>
    <w:rsid w:val="001F6F16"/>
    <w:rsid w:val="001F6FA9"/>
    <w:rsid w:val="0020003F"/>
    <w:rsid w:val="0020081E"/>
    <w:rsid w:val="00200BB6"/>
    <w:rsid w:val="00200F2A"/>
    <w:rsid w:val="002019E1"/>
    <w:rsid w:val="002023B9"/>
    <w:rsid w:val="0020290A"/>
    <w:rsid w:val="00202C48"/>
    <w:rsid w:val="00203293"/>
    <w:rsid w:val="0020351E"/>
    <w:rsid w:val="00203695"/>
    <w:rsid w:val="00203736"/>
    <w:rsid w:val="00203766"/>
    <w:rsid w:val="0020427A"/>
    <w:rsid w:val="002048FA"/>
    <w:rsid w:val="002049EA"/>
    <w:rsid w:val="00205958"/>
    <w:rsid w:val="00205AA7"/>
    <w:rsid w:val="00205FE7"/>
    <w:rsid w:val="0020621A"/>
    <w:rsid w:val="002072E9"/>
    <w:rsid w:val="002079CA"/>
    <w:rsid w:val="00207CDC"/>
    <w:rsid w:val="0021051F"/>
    <w:rsid w:val="00210AA0"/>
    <w:rsid w:val="00211088"/>
    <w:rsid w:val="0021231E"/>
    <w:rsid w:val="00212A07"/>
    <w:rsid w:val="00213041"/>
    <w:rsid w:val="00213160"/>
    <w:rsid w:val="002132CD"/>
    <w:rsid w:val="0021468E"/>
    <w:rsid w:val="002161F9"/>
    <w:rsid w:val="002167A9"/>
    <w:rsid w:val="00216868"/>
    <w:rsid w:val="00216B5A"/>
    <w:rsid w:val="00216B69"/>
    <w:rsid w:val="00216FFD"/>
    <w:rsid w:val="00217250"/>
    <w:rsid w:val="00217308"/>
    <w:rsid w:val="002207FF"/>
    <w:rsid w:val="00221B35"/>
    <w:rsid w:val="00221D1B"/>
    <w:rsid w:val="00222016"/>
    <w:rsid w:val="0022210F"/>
    <w:rsid w:val="0022333B"/>
    <w:rsid w:val="00223A60"/>
    <w:rsid w:val="002240CA"/>
    <w:rsid w:val="0022480F"/>
    <w:rsid w:val="00224867"/>
    <w:rsid w:val="00224A3B"/>
    <w:rsid w:val="00224F2F"/>
    <w:rsid w:val="00224FA3"/>
    <w:rsid w:val="00225770"/>
    <w:rsid w:val="00226EED"/>
    <w:rsid w:val="00227481"/>
    <w:rsid w:val="002274B4"/>
    <w:rsid w:val="002300CB"/>
    <w:rsid w:val="00230126"/>
    <w:rsid w:val="00230478"/>
    <w:rsid w:val="00230548"/>
    <w:rsid w:val="00230FA4"/>
    <w:rsid w:val="002314B5"/>
    <w:rsid w:val="00231E88"/>
    <w:rsid w:val="002329D4"/>
    <w:rsid w:val="002329E3"/>
    <w:rsid w:val="00232DDD"/>
    <w:rsid w:val="00234541"/>
    <w:rsid w:val="00235280"/>
    <w:rsid w:val="00235763"/>
    <w:rsid w:val="00236413"/>
    <w:rsid w:val="002364BC"/>
    <w:rsid w:val="00236AF5"/>
    <w:rsid w:val="00236C6A"/>
    <w:rsid w:val="00236EC9"/>
    <w:rsid w:val="002373E4"/>
    <w:rsid w:val="0023747D"/>
    <w:rsid w:val="00237712"/>
    <w:rsid w:val="002377DD"/>
    <w:rsid w:val="00237DB6"/>
    <w:rsid w:val="00240139"/>
    <w:rsid w:val="002407C8"/>
    <w:rsid w:val="00240981"/>
    <w:rsid w:val="00242455"/>
    <w:rsid w:val="00242EFC"/>
    <w:rsid w:val="0024379F"/>
    <w:rsid w:val="0024443E"/>
    <w:rsid w:val="00244F1E"/>
    <w:rsid w:val="0024576C"/>
    <w:rsid w:val="00245785"/>
    <w:rsid w:val="00246DA8"/>
    <w:rsid w:val="00247054"/>
    <w:rsid w:val="002473DD"/>
    <w:rsid w:val="00247863"/>
    <w:rsid w:val="00250867"/>
    <w:rsid w:val="002516FF"/>
    <w:rsid w:val="0025182A"/>
    <w:rsid w:val="002518D9"/>
    <w:rsid w:val="00251902"/>
    <w:rsid w:val="002519BC"/>
    <w:rsid w:val="00251BD3"/>
    <w:rsid w:val="00251D02"/>
    <w:rsid w:val="00251EBA"/>
    <w:rsid w:val="002521B8"/>
    <w:rsid w:val="0025233E"/>
    <w:rsid w:val="002533AB"/>
    <w:rsid w:val="00253D6C"/>
    <w:rsid w:val="00253FA4"/>
    <w:rsid w:val="002554E4"/>
    <w:rsid w:val="0025747D"/>
    <w:rsid w:val="002574AE"/>
    <w:rsid w:val="00257573"/>
    <w:rsid w:val="002602BB"/>
    <w:rsid w:val="00260AAF"/>
    <w:rsid w:val="00262591"/>
    <w:rsid w:val="00262F54"/>
    <w:rsid w:val="0026413F"/>
    <w:rsid w:val="002643DB"/>
    <w:rsid w:val="0026446E"/>
    <w:rsid w:val="00264628"/>
    <w:rsid w:val="00264AFF"/>
    <w:rsid w:val="002662F7"/>
    <w:rsid w:val="00266581"/>
    <w:rsid w:val="00266F36"/>
    <w:rsid w:val="002676D5"/>
    <w:rsid w:val="00270110"/>
    <w:rsid w:val="00270792"/>
    <w:rsid w:val="00270818"/>
    <w:rsid w:val="00270A9C"/>
    <w:rsid w:val="002710AD"/>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C43"/>
    <w:rsid w:val="00275DCD"/>
    <w:rsid w:val="00276392"/>
    <w:rsid w:val="00276E99"/>
    <w:rsid w:val="00277739"/>
    <w:rsid w:val="00280C8A"/>
    <w:rsid w:val="00280DC4"/>
    <w:rsid w:val="00281119"/>
    <w:rsid w:val="002815CF"/>
    <w:rsid w:val="00281720"/>
    <w:rsid w:val="00282330"/>
    <w:rsid w:val="00282A33"/>
    <w:rsid w:val="00282E37"/>
    <w:rsid w:val="00283267"/>
    <w:rsid w:val="002834B6"/>
    <w:rsid w:val="00284915"/>
    <w:rsid w:val="00284AA8"/>
    <w:rsid w:val="00285986"/>
    <w:rsid w:val="00285D7D"/>
    <w:rsid w:val="00285D9A"/>
    <w:rsid w:val="00285EB8"/>
    <w:rsid w:val="00285F65"/>
    <w:rsid w:val="00286086"/>
    <w:rsid w:val="00286104"/>
    <w:rsid w:val="0028610A"/>
    <w:rsid w:val="002901A3"/>
    <w:rsid w:val="0029032E"/>
    <w:rsid w:val="00290444"/>
    <w:rsid w:val="002904C6"/>
    <w:rsid w:val="00290F34"/>
    <w:rsid w:val="00291527"/>
    <w:rsid w:val="00291B6D"/>
    <w:rsid w:val="00291BC1"/>
    <w:rsid w:val="00291DA4"/>
    <w:rsid w:val="00291F6E"/>
    <w:rsid w:val="00292168"/>
    <w:rsid w:val="002923DE"/>
    <w:rsid w:val="00292593"/>
    <w:rsid w:val="002938C5"/>
    <w:rsid w:val="002938C6"/>
    <w:rsid w:val="002939DC"/>
    <w:rsid w:val="00293A4B"/>
    <w:rsid w:val="00293FEE"/>
    <w:rsid w:val="00295327"/>
    <w:rsid w:val="00295A68"/>
    <w:rsid w:val="00296141"/>
    <w:rsid w:val="00296A22"/>
    <w:rsid w:val="00296EB9"/>
    <w:rsid w:val="00297027"/>
    <w:rsid w:val="002A037E"/>
    <w:rsid w:val="002A0767"/>
    <w:rsid w:val="002A0E74"/>
    <w:rsid w:val="002A1155"/>
    <w:rsid w:val="002A1284"/>
    <w:rsid w:val="002A1708"/>
    <w:rsid w:val="002A2195"/>
    <w:rsid w:val="002A3389"/>
    <w:rsid w:val="002A3781"/>
    <w:rsid w:val="002A3E11"/>
    <w:rsid w:val="002A451A"/>
    <w:rsid w:val="002A4D8E"/>
    <w:rsid w:val="002A51A8"/>
    <w:rsid w:val="002A614B"/>
    <w:rsid w:val="002A7F56"/>
    <w:rsid w:val="002B20DC"/>
    <w:rsid w:val="002B2882"/>
    <w:rsid w:val="002B2B21"/>
    <w:rsid w:val="002B30C9"/>
    <w:rsid w:val="002B39C4"/>
    <w:rsid w:val="002B3B36"/>
    <w:rsid w:val="002B4333"/>
    <w:rsid w:val="002B5096"/>
    <w:rsid w:val="002B5820"/>
    <w:rsid w:val="002B5A29"/>
    <w:rsid w:val="002B6DC6"/>
    <w:rsid w:val="002B79E4"/>
    <w:rsid w:val="002C06AE"/>
    <w:rsid w:val="002C14EB"/>
    <w:rsid w:val="002C1DA7"/>
    <w:rsid w:val="002C1DB2"/>
    <w:rsid w:val="002C4B49"/>
    <w:rsid w:val="002C4CB9"/>
    <w:rsid w:val="002C4E90"/>
    <w:rsid w:val="002D0592"/>
    <w:rsid w:val="002D08F7"/>
    <w:rsid w:val="002D1224"/>
    <w:rsid w:val="002D1820"/>
    <w:rsid w:val="002D1B8B"/>
    <w:rsid w:val="002D25B3"/>
    <w:rsid w:val="002D3159"/>
    <w:rsid w:val="002D3617"/>
    <w:rsid w:val="002D3F8C"/>
    <w:rsid w:val="002D4403"/>
    <w:rsid w:val="002D4F24"/>
    <w:rsid w:val="002D508C"/>
    <w:rsid w:val="002D5818"/>
    <w:rsid w:val="002D60FE"/>
    <w:rsid w:val="002D64CA"/>
    <w:rsid w:val="002D6810"/>
    <w:rsid w:val="002D6C62"/>
    <w:rsid w:val="002D723A"/>
    <w:rsid w:val="002D7406"/>
    <w:rsid w:val="002D7918"/>
    <w:rsid w:val="002D791F"/>
    <w:rsid w:val="002D7AA5"/>
    <w:rsid w:val="002E0513"/>
    <w:rsid w:val="002E0E81"/>
    <w:rsid w:val="002E1DA1"/>
    <w:rsid w:val="002E1F7B"/>
    <w:rsid w:val="002E4062"/>
    <w:rsid w:val="002E478E"/>
    <w:rsid w:val="002E48F5"/>
    <w:rsid w:val="002E4D82"/>
    <w:rsid w:val="002E5433"/>
    <w:rsid w:val="002E5CD0"/>
    <w:rsid w:val="002E7166"/>
    <w:rsid w:val="002E7EC5"/>
    <w:rsid w:val="002F0253"/>
    <w:rsid w:val="002F0FE1"/>
    <w:rsid w:val="002F0FED"/>
    <w:rsid w:val="002F3192"/>
    <w:rsid w:val="002F38C5"/>
    <w:rsid w:val="002F437F"/>
    <w:rsid w:val="002F46E8"/>
    <w:rsid w:val="002F46EC"/>
    <w:rsid w:val="002F49CB"/>
    <w:rsid w:val="002F4AD4"/>
    <w:rsid w:val="002F515E"/>
    <w:rsid w:val="002F60A2"/>
    <w:rsid w:val="002F6134"/>
    <w:rsid w:val="002F6549"/>
    <w:rsid w:val="002F686F"/>
    <w:rsid w:val="002F6B78"/>
    <w:rsid w:val="003001B8"/>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708"/>
    <w:rsid w:val="00306C6F"/>
    <w:rsid w:val="003072FA"/>
    <w:rsid w:val="00307B50"/>
    <w:rsid w:val="00307B62"/>
    <w:rsid w:val="0031166C"/>
    <w:rsid w:val="00311AB6"/>
    <w:rsid w:val="00311E0A"/>
    <w:rsid w:val="0031239E"/>
    <w:rsid w:val="0031278F"/>
    <w:rsid w:val="0031298E"/>
    <w:rsid w:val="00312B8C"/>
    <w:rsid w:val="00312DEE"/>
    <w:rsid w:val="003143C0"/>
    <w:rsid w:val="00314931"/>
    <w:rsid w:val="00314B20"/>
    <w:rsid w:val="00314DF9"/>
    <w:rsid w:val="003157B5"/>
    <w:rsid w:val="00315F8D"/>
    <w:rsid w:val="0031639F"/>
    <w:rsid w:val="0031655A"/>
    <w:rsid w:val="003167E9"/>
    <w:rsid w:val="00316A16"/>
    <w:rsid w:val="00316B9F"/>
    <w:rsid w:val="003176B5"/>
    <w:rsid w:val="003204E3"/>
    <w:rsid w:val="003205AC"/>
    <w:rsid w:val="00322554"/>
    <w:rsid w:val="00322666"/>
    <w:rsid w:val="003228B6"/>
    <w:rsid w:val="00322C35"/>
    <w:rsid w:val="00322C8D"/>
    <w:rsid w:val="00322C99"/>
    <w:rsid w:val="00322EA9"/>
    <w:rsid w:val="0032356C"/>
    <w:rsid w:val="00323C4C"/>
    <w:rsid w:val="00323CC3"/>
    <w:rsid w:val="00324294"/>
    <w:rsid w:val="003249AE"/>
    <w:rsid w:val="003254CB"/>
    <w:rsid w:val="0032550C"/>
    <w:rsid w:val="003255C0"/>
    <w:rsid w:val="00325F0C"/>
    <w:rsid w:val="003265FA"/>
    <w:rsid w:val="00327AD4"/>
    <w:rsid w:val="0033010F"/>
    <w:rsid w:val="00330B46"/>
    <w:rsid w:val="00330FA1"/>
    <w:rsid w:val="003316BE"/>
    <w:rsid w:val="003322E0"/>
    <w:rsid w:val="00332356"/>
    <w:rsid w:val="003332F5"/>
    <w:rsid w:val="00333813"/>
    <w:rsid w:val="00333FCA"/>
    <w:rsid w:val="003344DC"/>
    <w:rsid w:val="00334A31"/>
    <w:rsid w:val="003358FC"/>
    <w:rsid w:val="003365EC"/>
    <w:rsid w:val="00336811"/>
    <w:rsid w:val="00337730"/>
    <w:rsid w:val="00337ECA"/>
    <w:rsid w:val="003401D6"/>
    <w:rsid w:val="003402D3"/>
    <w:rsid w:val="003416E5"/>
    <w:rsid w:val="00341F9C"/>
    <w:rsid w:val="003435AA"/>
    <w:rsid w:val="00343DD4"/>
    <w:rsid w:val="00343F79"/>
    <w:rsid w:val="00343FAD"/>
    <w:rsid w:val="00344A5B"/>
    <w:rsid w:val="00344E06"/>
    <w:rsid w:val="003450A0"/>
    <w:rsid w:val="0034581A"/>
    <w:rsid w:val="00345DB8"/>
    <w:rsid w:val="003463A9"/>
    <w:rsid w:val="00346688"/>
    <w:rsid w:val="00346A08"/>
    <w:rsid w:val="00346A1C"/>
    <w:rsid w:val="00347080"/>
    <w:rsid w:val="00347C74"/>
    <w:rsid w:val="00347E74"/>
    <w:rsid w:val="00350AC1"/>
    <w:rsid w:val="00352165"/>
    <w:rsid w:val="003521E6"/>
    <w:rsid w:val="003521FB"/>
    <w:rsid w:val="00352486"/>
    <w:rsid w:val="00352D4D"/>
    <w:rsid w:val="0035360F"/>
    <w:rsid w:val="003536A1"/>
    <w:rsid w:val="00353C06"/>
    <w:rsid w:val="00353C37"/>
    <w:rsid w:val="0035487B"/>
    <w:rsid w:val="00354A5E"/>
    <w:rsid w:val="003556D7"/>
    <w:rsid w:val="00356ACD"/>
    <w:rsid w:val="00356DF9"/>
    <w:rsid w:val="0035755D"/>
    <w:rsid w:val="003575F9"/>
    <w:rsid w:val="00360F64"/>
    <w:rsid w:val="003616B3"/>
    <w:rsid w:val="003618F9"/>
    <w:rsid w:val="00362200"/>
    <w:rsid w:val="00362472"/>
    <w:rsid w:val="0036258F"/>
    <w:rsid w:val="00362C78"/>
    <w:rsid w:val="00362ECF"/>
    <w:rsid w:val="00363055"/>
    <w:rsid w:val="003648AB"/>
    <w:rsid w:val="00364DE7"/>
    <w:rsid w:val="0036527E"/>
    <w:rsid w:val="003655DB"/>
    <w:rsid w:val="003658F8"/>
    <w:rsid w:val="00365E99"/>
    <w:rsid w:val="00366952"/>
    <w:rsid w:val="00366A08"/>
    <w:rsid w:val="00366BF4"/>
    <w:rsid w:val="00366D2B"/>
    <w:rsid w:val="00366D9F"/>
    <w:rsid w:val="0036723E"/>
    <w:rsid w:val="003678FA"/>
    <w:rsid w:val="00370236"/>
    <w:rsid w:val="00370774"/>
    <w:rsid w:val="003709C6"/>
    <w:rsid w:val="003710F5"/>
    <w:rsid w:val="003715F9"/>
    <w:rsid w:val="00371650"/>
    <w:rsid w:val="003716D1"/>
    <w:rsid w:val="003720F8"/>
    <w:rsid w:val="00372250"/>
    <w:rsid w:val="00373F8F"/>
    <w:rsid w:val="0037408C"/>
    <w:rsid w:val="003748AB"/>
    <w:rsid w:val="00375105"/>
    <w:rsid w:val="00375683"/>
    <w:rsid w:val="00375B41"/>
    <w:rsid w:val="00376330"/>
    <w:rsid w:val="00376602"/>
    <w:rsid w:val="00376967"/>
    <w:rsid w:val="00380137"/>
    <w:rsid w:val="00380621"/>
    <w:rsid w:val="00380B20"/>
    <w:rsid w:val="00380FD8"/>
    <w:rsid w:val="00381802"/>
    <w:rsid w:val="00381D11"/>
    <w:rsid w:val="003823B8"/>
    <w:rsid w:val="003824A1"/>
    <w:rsid w:val="00382663"/>
    <w:rsid w:val="003829C4"/>
    <w:rsid w:val="003839C7"/>
    <w:rsid w:val="00383DEE"/>
    <w:rsid w:val="00383F2E"/>
    <w:rsid w:val="0038411A"/>
    <w:rsid w:val="00384653"/>
    <w:rsid w:val="0038471C"/>
    <w:rsid w:val="00384834"/>
    <w:rsid w:val="00384C2E"/>
    <w:rsid w:val="00385531"/>
    <w:rsid w:val="00385B6A"/>
    <w:rsid w:val="00385C07"/>
    <w:rsid w:val="00385CC4"/>
    <w:rsid w:val="00386026"/>
    <w:rsid w:val="00387336"/>
    <w:rsid w:val="003878F5"/>
    <w:rsid w:val="0039065C"/>
    <w:rsid w:val="0039080D"/>
    <w:rsid w:val="0039086B"/>
    <w:rsid w:val="0039120D"/>
    <w:rsid w:val="003914E9"/>
    <w:rsid w:val="003915E0"/>
    <w:rsid w:val="00391B5E"/>
    <w:rsid w:val="0039249F"/>
    <w:rsid w:val="00392975"/>
    <w:rsid w:val="00392BA2"/>
    <w:rsid w:val="003930DA"/>
    <w:rsid w:val="0039384D"/>
    <w:rsid w:val="00393D9F"/>
    <w:rsid w:val="0039425D"/>
    <w:rsid w:val="00394271"/>
    <w:rsid w:val="00394399"/>
    <w:rsid w:val="003943CA"/>
    <w:rsid w:val="00394981"/>
    <w:rsid w:val="00394F25"/>
    <w:rsid w:val="003952BA"/>
    <w:rsid w:val="0039745F"/>
    <w:rsid w:val="00397516"/>
    <w:rsid w:val="00397866"/>
    <w:rsid w:val="003A0542"/>
    <w:rsid w:val="003A12D5"/>
    <w:rsid w:val="003A142A"/>
    <w:rsid w:val="003A192F"/>
    <w:rsid w:val="003A38EE"/>
    <w:rsid w:val="003A3B0F"/>
    <w:rsid w:val="003A3FFE"/>
    <w:rsid w:val="003A42F1"/>
    <w:rsid w:val="003A5B7F"/>
    <w:rsid w:val="003A5C69"/>
    <w:rsid w:val="003A5E94"/>
    <w:rsid w:val="003A64C5"/>
    <w:rsid w:val="003A7F16"/>
    <w:rsid w:val="003B0E3E"/>
    <w:rsid w:val="003B3306"/>
    <w:rsid w:val="003B3D38"/>
    <w:rsid w:val="003B44BA"/>
    <w:rsid w:val="003B4BFC"/>
    <w:rsid w:val="003B5001"/>
    <w:rsid w:val="003B54F0"/>
    <w:rsid w:val="003B6363"/>
    <w:rsid w:val="003B6E41"/>
    <w:rsid w:val="003B73E4"/>
    <w:rsid w:val="003B75FB"/>
    <w:rsid w:val="003B7AD8"/>
    <w:rsid w:val="003C0172"/>
    <w:rsid w:val="003C041D"/>
    <w:rsid w:val="003C0878"/>
    <w:rsid w:val="003C1CC6"/>
    <w:rsid w:val="003C3175"/>
    <w:rsid w:val="003C3248"/>
    <w:rsid w:val="003C32E8"/>
    <w:rsid w:val="003C3DA2"/>
    <w:rsid w:val="003C3EB7"/>
    <w:rsid w:val="003C41D1"/>
    <w:rsid w:val="003C4ED4"/>
    <w:rsid w:val="003C516C"/>
    <w:rsid w:val="003C5965"/>
    <w:rsid w:val="003C5A2B"/>
    <w:rsid w:val="003C5B3B"/>
    <w:rsid w:val="003C5D7D"/>
    <w:rsid w:val="003C5F3F"/>
    <w:rsid w:val="003C65D2"/>
    <w:rsid w:val="003C676D"/>
    <w:rsid w:val="003C6A74"/>
    <w:rsid w:val="003D0B5A"/>
    <w:rsid w:val="003D11D3"/>
    <w:rsid w:val="003D1434"/>
    <w:rsid w:val="003D1C55"/>
    <w:rsid w:val="003D27BE"/>
    <w:rsid w:val="003D3098"/>
    <w:rsid w:val="003D40BD"/>
    <w:rsid w:val="003D41E4"/>
    <w:rsid w:val="003D4241"/>
    <w:rsid w:val="003D4772"/>
    <w:rsid w:val="003D49CF"/>
    <w:rsid w:val="003D4F17"/>
    <w:rsid w:val="003D580F"/>
    <w:rsid w:val="003D586D"/>
    <w:rsid w:val="003D590F"/>
    <w:rsid w:val="003D5F34"/>
    <w:rsid w:val="003D653F"/>
    <w:rsid w:val="003D67DB"/>
    <w:rsid w:val="003D7861"/>
    <w:rsid w:val="003D7EFC"/>
    <w:rsid w:val="003E0280"/>
    <w:rsid w:val="003E0474"/>
    <w:rsid w:val="003E061C"/>
    <w:rsid w:val="003E089E"/>
    <w:rsid w:val="003E11C8"/>
    <w:rsid w:val="003E2DD0"/>
    <w:rsid w:val="003E2FA7"/>
    <w:rsid w:val="003E3145"/>
    <w:rsid w:val="003E3784"/>
    <w:rsid w:val="003E48CF"/>
    <w:rsid w:val="003E4F8A"/>
    <w:rsid w:val="003E5014"/>
    <w:rsid w:val="003E5D04"/>
    <w:rsid w:val="003E6F4B"/>
    <w:rsid w:val="003F07A3"/>
    <w:rsid w:val="003F1F7E"/>
    <w:rsid w:val="003F28E4"/>
    <w:rsid w:val="003F2B87"/>
    <w:rsid w:val="003F3040"/>
    <w:rsid w:val="003F36F2"/>
    <w:rsid w:val="003F411F"/>
    <w:rsid w:val="003F41C1"/>
    <w:rsid w:val="003F42CA"/>
    <w:rsid w:val="003F4971"/>
    <w:rsid w:val="003F5B34"/>
    <w:rsid w:val="003F5D18"/>
    <w:rsid w:val="003F60A9"/>
    <w:rsid w:val="003F6401"/>
    <w:rsid w:val="003F69D6"/>
    <w:rsid w:val="003F7729"/>
    <w:rsid w:val="003F7C37"/>
    <w:rsid w:val="0040007E"/>
    <w:rsid w:val="00400296"/>
    <w:rsid w:val="0040043C"/>
    <w:rsid w:val="004004E0"/>
    <w:rsid w:val="004006D4"/>
    <w:rsid w:val="004010DE"/>
    <w:rsid w:val="0040121F"/>
    <w:rsid w:val="00401C31"/>
    <w:rsid w:val="004027A6"/>
    <w:rsid w:val="00402C77"/>
    <w:rsid w:val="0040353E"/>
    <w:rsid w:val="00403886"/>
    <w:rsid w:val="00404495"/>
    <w:rsid w:val="0040501F"/>
    <w:rsid w:val="004053B1"/>
    <w:rsid w:val="0040541D"/>
    <w:rsid w:val="00405527"/>
    <w:rsid w:val="004055E5"/>
    <w:rsid w:val="004057C1"/>
    <w:rsid w:val="0040663F"/>
    <w:rsid w:val="00406A39"/>
    <w:rsid w:val="00406E87"/>
    <w:rsid w:val="00407275"/>
    <w:rsid w:val="004073CB"/>
    <w:rsid w:val="0040782D"/>
    <w:rsid w:val="00410175"/>
    <w:rsid w:val="0041143F"/>
    <w:rsid w:val="00412292"/>
    <w:rsid w:val="00412484"/>
    <w:rsid w:val="00413482"/>
    <w:rsid w:val="0041349F"/>
    <w:rsid w:val="00414822"/>
    <w:rsid w:val="00415365"/>
    <w:rsid w:val="004157F5"/>
    <w:rsid w:val="00415DA1"/>
    <w:rsid w:val="00415DAD"/>
    <w:rsid w:val="00416AA2"/>
    <w:rsid w:val="00416D4B"/>
    <w:rsid w:val="00417B44"/>
    <w:rsid w:val="004200DC"/>
    <w:rsid w:val="0042033C"/>
    <w:rsid w:val="00421604"/>
    <w:rsid w:val="00421F14"/>
    <w:rsid w:val="004220AD"/>
    <w:rsid w:val="004220D8"/>
    <w:rsid w:val="004223E4"/>
    <w:rsid w:val="004239A4"/>
    <w:rsid w:val="0042422F"/>
    <w:rsid w:val="004256C9"/>
    <w:rsid w:val="00425FCB"/>
    <w:rsid w:val="0042622E"/>
    <w:rsid w:val="00426647"/>
    <w:rsid w:val="00427063"/>
    <w:rsid w:val="004302AE"/>
    <w:rsid w:val="00430FBD"/>
    <w:rsid w:val="004312CC"/>
    <w:rsid w:val="00431849"/>
    <w:rsid w:val="00431CA2"/>
    <w:rsid w:val="00433AA0"/>
    <w:rsid w:val="00433FFF"/>
    <w:rsid w:val="004342DB"/>
    <w:rsid w:val="004348B9"/>
    <w:rsid w:val="00434C3A"/>
    <w:rsid w:val="00434FC1"/>
    <w:rsid w:val="00435D96"/>
    <w:rsid w:val="00436420"/>
    <w:rsid w:val="00437B2D"/>
    <w:rsid w:val="00437C82"/>
    <w:rsid w:val="00437DEB"/>
    <w:rsid w:val="0044071A"/>
    <w:rsid w:val="00440C51"/>
    <w:rsid w:val="00440F85"/>
    <w:rsid w:val="004412EF"/>
    <w:rsid w:val="00441B41"/>
    <w:rsid w:val="00442967"/>
    <w:rsid w:val="00442D73"/>
    <w:rsid w:val="004431DC"/>
    <w:rsid w:val="00444906"/>
    <w:rsid w:val="00444964"/>
    <w:rsid w:val="00445EAD"/>
    <w:rsid w:val="00446105"/>
    <w:rsid w:val="00446D36"/>
    <w:rsid w:val="00446D9E"/>
    <w:rsid w:val="00446EC2"/>
    <w:rsid w:val="00447210"/>
    <w:rsid w:val="004476EE"/>
    <w:rsid w:val="00447B3B"/>
    <w:rsid w:val="004503B4"/>
    <w:rsid w:val="004504DE"/>
    <w:rsid w:val="0045094B"/>
    <w:rsid w:val="00450F34"/>
    <w:rsid w:val="00451296"/>
    <w:rsid w:val="00451F25"/>
    <w:rsid w:val="00452499"/>
    <w:rsid w:val="0045327B"/>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3D7B"/>
    <w:rsid w:val="00463F7C"/>
    <w:rsid w:val="004646C0"/>
    <w:rsid w:val="00464A69"/>
    <w:rsid w:val="00465004"/>
    <w:rsid w:val="004650E4"/>
    <w:rsid w:val="004651E5"/>
    <w:rsid w:val="00465AE7"/>
    <w:rsid w:val="00465AEB"/>
    <w:rsid w:val="00465C4B"/>
    <w:rsid w:val="00465D62"/>
    <w:rsid w:val="00465D80"/>
    <w:rsid w:val="00465DEF"/>
    <w:rsid w:val="00466C9B"/>
    <w:rsid w:val="00467342"/>
    <w:rsid w:val="00467ACB"/>
    <w:rsid w:val="00470B98"/>
    <w:rsid w:val="00470E82"/>
    <w:rsid w:val="004714AB"/>
    <w:rsid w:val="00471646"/>
    <w:rsid w:val="00471D61"/>
    <w:rsid w:val="0047280A"/>
    <w:rsid w:val="0047280D"/>
    <w:rsid w:val="00473448"/>
    <w:rsid w:val="00473540"/>
    <w:rsid w:val="004737D1"/>
    <w:rsid w:val="00474729"/>
    <w:rsid w:val="00474D09"/>
    <w:rsid w:val="00475966"/>
    <w:rsid w:val="00475AB6"/>
    <w:rsid w:val="0047639A"/>
    <w:rsid w:val="00476BCE"/>
    <w:rsid w:val="00477281"/>
    <w:rsid w:val="00477329"/>
    <w:rsid w:val="00477829"/>
    <w:rsid w:val="0048029F"/>
    <w:rsid w:val="0048039B"/>
    <w:rsid w:val="004813C6"/>
    <w:rsid w:val="00482CDE"/>
    <w:rsid w:val="004837AB"/>
    <w:rsid w:val="004837E6"/>
    <w:rsid w:val="00483BF0"/>
    <w:rsid w:val="004864D8"/>
    <w:rsid w:val="0048695B"/>
    <w:rsid w:val="00486AFF"/>
    <w:rsid w:val="00487A41"/>
    <w:rsid w:val="0049065C"/>
    <w:rsid w:val="00491278"/>
    <w:rsid w:val="00491DE5"/>
    <w:rsid w:val="004921F4"/>
    <w:rsid w:val="00492425"/>
    <w:rsid w:val="004937BE"/>
    <w:rsid w:val="00493908"/>
    <w:rsid w:val="00493CE6"/>
    <w:rsid w:val="004945BA"/>
    <w:rsid w:val="0049573A"/>
    <w:rsid w:val="00495AC6"/>
    <w:rsid w:val="00495B77"/>
    <w:rsid w:val="00496067"/>
    <w:rsid w:val="00496D75"/>
    <w:rsid w:val="00497033"/>
    <w:rsid w:val="004976FB"/>
    <w:rsid w:val="00497F68"/>
    <w:rsid w:val="004A0211"/>
    <w:rsid w:val="004A052D"/>
    <w:rsid w:val="004A0781"/>
    <w:rsid w:val="004A26B3"/>
    <w:rsid w:val="004A2EA0"/>
    <w:rsid w:val="004A39FF"/>
    <w:rsid w:val="004A3B96"/>
    <w:rsid w:val="004A3E4A"/>
    <w:rsid w:val="004A3F70"/>
    <w:rsid w:val="004A4DAE"/>
    <w:rsid w:val="004A560C"/>
    <w:rsid w:val="004A63DF"/>
    <w:rsid w:val="004A6474"/>
    <w:rsid w:val="004A7649"/>
    <w:rsid w:val="004A76B2"/>
    <w:rsid w:val="004A7AFB"/>
    <w:rsid w:val="004A7EC5"/>
    <w:rsid w:val="004B037B"/>
    <w:rsid w:val="004B2167"/>
    <w:rsid w:val="004B23E4"/>
    <w:rsid w:val="004B4A1A"/>
    <w:rsid w:val="004B53A9"/>
    <w:rsid w:val="004B53B1"/>
    <w:rsid w:val="004B5532"/>
    <w:rsid w:val="004B55B4"/>
    <w:rsid w:val="004B592A"/>
    <w:rsid w:val="004B595C"/>
    <w:rsid w:val="004B65AB"/>
    <w:rsid w:val="004B6B0F"/>
    <w:rsid w:val="004B6B61"/>
    <w:rsid w:val="004B6BEC"/>
    <w:rsid w:val="004B6EEA"/>
    <w:rsid w:val="004C001B"/>
    <w:rsid w:val="004C0A2E"/>
    <w:rsid w:val="004C0B5F"/>
    <w:rsid w:val="004C0CAA"/>
    <w:rsid w:val="004C17C2"/>
    <w:rsid w:val="004C1FF2"/>
    <w:rsid w:val="004C2321"/>
    <w:rsid w:val="004C3011"/>
    <w:rsid w:val="004C3657"/>
    <w:rsid w:val="004C3CD3"/>
    <w:rsid w:val="004C4833"/>
    <w:rsid w:val="004C5DB0"/>
    <w:rsid w:val="004C62F4"/>
    <w:rsid w:val="004C6878"/>
    <w:rsid w:val="004C7050"/>
    <w:rsid w:val="004C76BF"/>
    <w:rsid w:val="004C77A4"/>
    <w:rsid w:val="004C7C24"/>
    <w:rsid w:val="004C7C6C"/>
    <w:rsid w:val="004D151B"/>
    <w:rsid w:val="004D1527"/>
    <w:rsid w:val="004D18A0"/>
    <w:rsid w:val="004D2128"/>
    <w:rsid w:val="004D31CF"/>
    <w:rsid w:val="004D3AEA"/>
    <w:rsid w:val="004D3FD8"/>
    <w:rsid w:val="004D461D"/>
    <w:rsid w:val="004D56A4"/>
    <w:rsid w:val="004D59B2"/>
    <w:rsid w:val="004D665C"/>
    <w:rsid w:val="004D7151"/>
    <w:rsid w:val="004D757F"/>
    <w:rsid w:val="004D76F2"/>
    <w:rsid w:val="004D7D52"/>
    <w:rsid w:val="004E16A7"/>
    <w:rsid w:val="004E32DA"/>
    <w:rsid w:val="004E3372"/>
    <w:rsid w:val="004E3D81"/>
    <w:rsid w:val="004E44D4"/>
    <w:rsid w:val="004E5137"/>
    <w:rsid w:val="004E54FB"/>
    <w:rsid w:val="004E59D3"/>
    <w:rsid w:val="004E6125"/>
    <w:rsid w:val="004E6738"/>
    <w:rsid w:val="004E6BC0"/>
    <w:rsid w:val="004E7A9F"/>
    <w:rsid w:val="004F066B"/>
    <w:rsid w:val="004F1348"/>
    <w:rsid w:val="004F194B"/>
    <w:rsid w:val="004F1B30"/>
    <w:rsid w:val="004F237B"/>
    <w:rsid w:val="004F2C2A"/>
    <w:rsid w:val="004F3269"/>
    <w:rsid w:val="004F3566"/>
    <w:rsid w:val="004F38E8"/>
    <w:rsid w:val="004F484F"/>
    <w:rsid w:val="004F4B72"/>
    <w:rsid w:val="004F5641"/>
    <w:rsid w:val="004F5AC2"/>
    <w:rsid w:val="004F6868"/>
    <w:rsid w:val="00501AD6"/>
    <w:rsid w:val="00502B63"/>
    <w:rsid w:val="0050311A"/>
    <w:rsid w:val="00503133"/>
    <w:rsid w:val="005038AA"/>
    <w:rsid w:val="00503F4B"/>
    <w:rsid w:val="00504263"/>
    <w:rsid w:val="00505150"/>
    <w:rsid w:val="005063C7"/>
    <w:rsid w:val="00506674"/>
    <w:rsid w:val="00506CF1"/>
    <w:rsid w:val="00506FBB"/>
    <w:rsid w:val="00507D70"/>
    <w:rsid w:val="00510AE4"/>
    <w:rsid w:val="00510C89"/>
    <w:rsid w:val="0051172A"/>
    <w:rsid w:val="00511DC8"/>
    <w:rsid w:val="0051202A"/>
    <w:rsid w:val="005123DB"/>
    <w:rsid w:val="00512A6B"/>
    <w:rsid w:val="00512E29"/>
    <w:rsid w:val="00513080"/>
    <w:rsid w:val="00513183"/>
    <w:rsid w:val="00513467"/>
    <w:rsid w:val="00513A1A"/>
    <w:rsid w:val="005140B7"/>
    <w:rsid w:val="00514730"/>
    <w:rsid w:val="00514F4C"/>
    <w:rsid w:val="00514FD6"/>
    <w:rsid w:val="005157E8"/>
    <w:rsid w:val="00515BC0"/>
    <w:rsid w:val="005163F7"/>
    <w:rsid w:val="0051692C"/>
    <w:rsid w:val="0051736A"/>
    <w:rsid w:val="00517427"/>
    <w:rsid w:val="005174F6"/>
    <w:rsid w:val="00517685"/>
    <w:rsid w:val="0052087B"/>
    <w:rsid w:val="00520CAD"/>
    <w:rsid w:val="00521023"/>
    <w:rsid w:val="005214D9"/>
    <w:rsid w:val="00521F47"/>
    <w:rsid w:val="00521F50"/>
    <w:rsid w:val="00522DBA"/>
    <w:rsid w:val="00523D23"/>
    <w:rsid w:val="005242B4"/>
    <w:rsid w:val="00524B8C"/>
    <w:rsid w:val="0052516A"/>
    <w:rsid w:val="00525570"/>
    <w:rsid w:val="00526ECF"/>
    <w:rsid w:val="0052713C"/>
    <w:rsid w:val="0053025D"/>
    <w:rsid w:val="005312D7"/>
    <w:rsid w:val="00531F65"/>
    <w:rsid w:val="005323CC"/>
    <w:rsid w:val="0053291C"/>
    <w:rsid w:val="00533F65"/>
    <w:rsid w:val="00534819"/>
    <w:rsid w:val="00534E28"/>
    <w:rsid w:val="005359A8"/>
    <w:rsid w:val="00536061"/>
    <w:rsid w:val="00536D5B"/>
    <w:rsid w:val="00537757"/>
    <w:rsid w:val="00537E4B"/>
    <w:rsid w:val="00537FB9"/>
    <w:rsid w:val="00540893"/>
    <w:rsid w:val="00540DD7"/>
    <w:rsid w:val="00541051"/>
    <w:rsid w:val="00541D1C"/>
    <w:rsid w:val="00541D31"/>
    <w:rsid w:val="0054284E"/>
    <w:rsid w:val="00542DE6"/>
    <w:rsid w:val="00542F64"/>
    <w:rsid w:val="005432B5"/>
    <w:rsid w:val="0054348B"/>
    <w:rsid w:val="00544656"/>
    <w:rsid w:val="0054538B"/>
    <w:rsid w:val="0054569D"/>
    <w:rsid w:val="00545A1E"/>
    <w:rsid w:val="00545A42"/>
    <w:rsid w:val="005466E3"/>
    <w:rsid w:val="0054678B"/>
    <w:rsid w:val="0054720E"/>
    <w:rsid w:val="00550083"/>
    <w:rsid w:val="00550479"/>
    <w:rsid w:val="0055193C"/>
    <w:rsid w:val="00551C2B"/>
    <w:rsid w:val="00552C0B"/>
    <w:rsid w:val="00552FD9"/>
    <w:rsid w:val="0055374B"/>
    <w:rsid w:val="00553C39"/>
    <w:rsid w:val="00553E3E"/>
    <w:rsid w:val="00554BF0"/>
    <w:rsid w:val="0055583D"/>
    <w:rsid w:val="00555C0C"/>
    <w:rsid w:val="0055650C"/>
    <w:rsid w:val="00556D3D"/>
    <w:rsid w:val="00556EAF"/>
    <w:rsid w:val="00560185"/>
    <w:rsid w:val="00560876"/>
    <w:rsid w:val="00560DBD"/>
    <w:rsid w:val="00562AD3"/>
    <w:rsid w:val="00563308"/>
    <w:rsid w:val="0056343C"/>
    <w:rsid w:val="00563A96"/>
    <w:rsid w:val="00564091"/>
    <w:rsid w:val="00564BE7"/>
    <w:rsid w:val="00565154"/>
    <w:rsid w:val="00565645"/>
    <w:rsid w:val="00565A02"/>
    <w:rsid w:val="00565AA1"/>
    <w:rsid w:val="00565CC0"/>
    <w:rsid w:val="0056678E"/>
    <w:rsid w:val="005673E8"/>
    <w:rsid w:val="00570165"/>
    <w:rsid w:val="00570439"/>
    <w:rsid w:val="00571200"/>
    <w:rsid w:val="005712F7"/>
    <w:rsid w:val="0057152D"/>
    <w:rsid w:val="00571731"/>
    <w:rsid w:val="00571E3F"/>
    <w:rsid w:val="00572454"/>
    <w:rsid w:val="00572562"/>
    <w:rsid w:val="005727E8"/>
    <w:rsid w:val="00572B43"/>
    <w:rsid w:val="0057305F"/>
    <w:rsid w:val="0057322E"/>
    <w:rsid w:val="00573873"/>
    <w:rsid w:val="005739B0"/>
    <w:rsid w:val="00573E2F"/>
    <w:rsid w:val="0057416C"/>
    <w:rsid w:val="00574460"/>
    <w:rsid w:val="005747EB"/>
    <w:rsid w:val="00575325"/>
    <w:rsid w:val="005755BD"/>
    <w:rsid w:val="00575A1B"/>
    <w:rsid w:val="00575B41"/>
    <w:rsid w:val="005761BB"/>
    <w:rsid w:val="00576257"/>
    <w:rsid w:val="005769D5"/>
    <w:rsid w:val="0057700E"/>
    <w:rsid w:val="00577032"/>
    <w:rsid w:val="00577497"/>
    <w:rsid w:val="00577DC9"/>
    <w:rsid w:val="00581C0E"/>
    <w:rsid w:val="0058223C"/>
    <w:rsid w:val="00582EFF"/>
    <w:rsid w:val="00583572"/>
    <w:rsid w:val="00583F7F"/>
    <w:rsid w:val="00584273"/>
    <w:rsid w:val="00584C4F"/>
    <w:rsid w:val="00585028"/>
    <w:rsid w:val="005855A1"/>
    <w:rsid w:val="005861ED"/>
    <w:rsid w:val="005870B6"/>
    <w:rsid w:val="00587333"/>
    <w:rsid w:val="0059010C"/>
    <w:rsid w:val="0059047F"/>
    <w:rsid w:val="005909D0"/>
    <w:rsid w:val="00590C11"/>
    <w:rsid w:val="00590E1D"/>
    <w:rsid w:val="0059205F"/>
    <w:rsid w:val="00592229"/>
    <w:rsid w:val="0059378E"/>
    <w:rsid w:val="00593BF5"/>
    <w:rsid w:val="005954E1"/>
    <w:rsid w:val="0059687A"/>
    <w:rsid w:val="00596C01"/>
    <w:rsid w:val="00597ACC"/>
    <w:rsid w:val="005A17C1"/>
    <w:rsid w:val="005A1E14"/>
    <w:rsid w:val="005A2B35"/>
    <w:rsid w:val="005A2D22"/>
    <w:rsid w:val="005A2F52"/>
    <w:rsid w:val="005A314D"/>
    <w:rsid w:val="005A360A"/>
    <w:rsid w:val="005A361C"/>
    <w:rsid w:val="005A363A"/>
    <w:rsid w:val="005A42FA"/>
    <w:rsid w:val="005A4CFB"/>
    <w:rsid w:val="005A527E"/>
    <w:rsid w:val="005A5D38"/>
    <w:rsid w:val="005A5E7E"/>
    <w:rsid w:val="005A64E9"/>
    <w:rsid w:val="005B0869"/>
    <w:rsid w:val="005B1B50"/>
    <w:rsid w:val="005B2456"/>
    <w:rsid w:val="005B24E7"/>
    <w:rsid w:val="005B250A"/>
    <w:rsid w:val="005B2586"/>
    <w:rsid w:val="005B2596"/>
    <w:rsid w:val="005B3210"/>
    <w:rsid w:val="005B37C3"/>
    <w:rsid w:val="005B3EE7"/>
    <w:rsid w:val="005B41F7"/>
    <w:rsid w:val="005B4433"/>
    <w:rsid w:val="005B4A47"/>
    <w:rsid w:val="005B517D"/>
    <w:rsid w:val="005B5CC1"/>
    <w:rsid w:val="005B605F"/>
    <w:rsid w:val="005B6259"/>
    <w:rsid w:val="005B6782"/>
    <w:rsid w:val="005B762A"/>
    <w:rsid w:val="005B7B19"/>
    <w:rsid w:val="005C15E7"/>
    <w:rsid w:val="005C1C2A"/>
    <w:rsid w:val="005C25B6"/>
    <w:rsid w:val="005C26E9"/>
    <w:rsid w:val="005C277A"/>
    <w:rsid w:val="005C2D9A"/>
    <w:rsid w:val="005C2F05"/>
    <w:rsid w:val="005C3BA4"/>
    <w:rsid w:val="005C4418"/>
    <w:rsid w:val="005C4B84"/>
    <w:rsid w:val="005C4CC5"/>
    <w:rsid w:val="005C4EE9"/>
    <w:rsid w:val="005C573B"/>
    <w:rsid w:val="005C5A83"/>
    <w:rsid w:val="005C5DEA"/>
    <w:rsid w:val="005C5DF2"/>
    <w:rsid w:val="005C5FB4"/>
    <w:rsid w:val="005C6491"/>
    <w:rsid w:val="005C75B6"/>
    <w:rsid w:val="005C7629"/>
    <w:rsid w:val="005C7DB9"/>
    <w:rsid w:val="005C7E2E"/>
    <w:rsid w:val="005D0099"/>
    <w:rsid w:val="005D188E"/>
    <w:rsid w:val="005D2BF6"/>
    <w:rsid w:val="005D3480"/>
    <w:rsid w:val="005D3F7B"/>
    <w:rsid w:val="005D5A59"/>
    <w:rsid w:val="005D5B97"/>
    <w:rsid w:val="005D603D"/>
    <w:rsid w:val="005D6BE1"/>
    <w:rsid w:val="005D747F"/>
    <w:rsid w:val="005E14A9"/>
    <w:rsid w:val="005E14DA"/>
    <w:rsid w:val="005E25C2"/>
    <w:rsid w:val="005E267E"/>
    <w:rsid w:val="005E2D30"/>
    <w:rsid w:val="005E3A40"/>
    <w:rsid w:val="005E4151"/>
    <w:rsid w:val="005E44AA"/>
    <w:rsid w:val="005E4C24"/>
    <w:rsid w:val="005E5066"/>
    <w:rsid w:val="005E57BF"/>
    <w:rsid w:val="005E591D"/>
    <w:rsid w:val="005E59F9"/>
    <w:rsid w:val="005E63DC"/>
    <w:rsid w:val="005E6702"/>
    <w:rsid w:val="005E70C1"/>
    <w:rsid w:val="005E7174"/>
    <w:rsid w:val="005F0377"/>
    <w:rsid w:val="005F05FD"/>
    <w:rsid w:val="005F0957"/>
    <w:rsid w:val="005F0CD9"/>
    <w:rsid w:val="005F112D"/>
    <w:rsid w:val="005F131B"/>
    <w:rsid w:val="005F1C55"/>
    <w:rsid w:val="005F1CE2"/>
    <w:rsid w:val="005F237E"/>
    <w:rsid w:val="005F30CF"/>
    <w:rsid w:val="005F38DD"/>
    <w:rsid w:val="005F4421"/>
    <w:rsid w:val="005F5198"/>
    <w:rsid w:val="005F52A2"/>
    <w:rsid w:val="005F5A09"/>
    <w:rsid w:val="005F5AC1"/>
    <w:rsid w:val="005F5DE7"/>
    <w:rsid w:val="005F616D"/>
    <w:rsid w:val="005F74F2"/>
    <w:rsid w:val="005F7B7D"/>
    <w:rsid w:val="005F7C70"/>
    <w:rsid w:val="005F7FF7"/>
    <w:rsid w:val="0060205F"/>
    <w:rsid w:val="00602750"/>
    <w:rsid w:val="00603759"/>
    <w:rsid w:val="00604ECC"/>
    <w:rsid w:val="0060550F"/>
    <w:rsid w:val="006055F8"/>
    <w:rsid w:val="00605614"/>
    <w:rsid w:val="00605BCB"/>
    <w:rsid w:val="0060660B"/>
    <w:rsid w:val="0060676F"/>
    <w:rsid w:val="006068FC"/>
    <w:rsid w:val="00606BD1"/>
    <w:rsid w:val="0061019B"/>
    <w:rsid w:val="006103E0"/>
    <w:rsid w:val="00611295"/>
    <w:rsid w:val="00611572"/>
    <w:rsid w:val="00613117"/>
    <w:rsid w:val="00613936"/>
    <w:rsid w:val="00613BF9"/>
    <w:rsid w:val="00613C37"/>
    <w:rsid w:val="00613F25"/>
    <w:rsid w:val="00614139"/>
    <w:rsid w:val="0061428B"/>
    <w:rsid w:val="0061457E"/>
    <w:rsid w:val="00614945"/>
    <w:rsid w:val="00614F60"/>
    <w:rsid w:val="006158B0"/>
    <w:rsid w:val="00615DBC"/>
    <w:rsid w:val="00616BC5"/>
    <w:rsid w:val="006172BB"/>
    <w:rsid w:val="00617386"/>
    <w:rsid w:val="006173F9"/>
    <w:rsid w:val="00620697"/>
    <w:rsid w:val="00620773"/>
    <w:rsid w:val="00620F26"/>
    <w:rsid w:val="0062138C"/>
    <w:rsid w:val="00622C14"/>
    <w:rsid w:val="00623451"/>
    <w:rsid w:val="00623D04"/>
    <w:rsid w:val="00624269"/>
    <w:rsid w:val="0062496E"/>
    <w:rsid w:val="00625356"/>
    <w:rsid w:val="006254F3"/>
    <w:rsid w:val="00625EDB"/>
    <w:rsid w:val="00626664"/>
    <w:rsid w:val="0062666D"/>
    <w:rsid w:val="00626B21"/>
    <w:rsid w:val="006270F8"/>
    <w:rsid w:val="00627527"/>
    <w:rsid w:val="00627F42"/>
    <w:rsid w:val="00630125"/>
    <w:rsid w:val="00632395"/>
    <w:rsid w:val="00632499"/>
    <w:rsid w:val="006326EF"/>
    <w:rsid w:val="00632A17"/>
    <w:rsid w:val="00633D85"/>
    <w:rsid w:val="0063555F"/>
    <w:rsid w:val="006355CB"/>
    <w:rsid w:val="00635680"/>
    <w:rsid w:val="006364F5"/>
    <w:rsid w:val="00636D1C"/>
    <w:rsid w:val="00637606"/>
    <w:rsid w:val="00637AD1"/>
    <w:rsid w:val="00641142"/>
    <w:rsid w:val="00641212"/>
    <w:rsid w:val="00643346"/>
    <w:rsid w:val="0064379A"/>
    <w:rsid w:val="00645421"/>
    <w:rsid w:val="00645AEE"/>
    <w:rsid w:val="00646995"/>
    <w:rsid w:val="00647AF0"/>
    <w:rsid w:val="00647FC0"/>
    <w:rsid w:val="00650B00"/>
    <w:rsid w:val="00651005"/>
    <w:rsid w:val="006510A5"/>
    <w:rsid w:val="006512B0"/>
    <w:rsid w:val="00651371"/>
    <w:rsid w:val="006528F8"/>
    <w:rsid w:val="0065368C"/>
    <w:rsid w:val="00653A89"/>
    <w:rsid w:val="0065479C"/>
    <w:rsid w:val="00655345"/>
    <w:rsid w:val="006578E2"/>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6B75"/>
    <w:rsid w:val="00667A1E"/>
    <w:rsid w:val="00667ABC"/>
    <w:rsid w:val="0067004E"/>
    <w:rsid w:val="006711B6"/>
    <w:rsid w:val="006711BB"/>
    <w:rsid w:val="00671611"/>
    <w:rsid w:val="0067163F"/>
    <w:rsid w:val="00671FCC"/>
    <w:rsid w:val="006725E0"/>
    <w:rsid w:val="00673086"/>
    <w:rsid w:val="006732E3"/>
    <w:rsid w:val="0067368A"/>
    <w:rsid w:val="00673878"/>
    <w:rsid w:val="00673EBD"/>
    <w:rsid w:val="00673F5A"/>
    <w:rsid w:val="00674126"/>
    <w:rsid w:val="006741DD"/>
    <w:rsid w:val="006757C3"/>
    <w:rsid w:val="00675855"/>
    <w:rsid w:val="00675ADB"/>
    <w:rsid w:val="00675FC9"/>
    <w:rsid w:val="00675FEA"/>
    <w:rsid w:val="00676630"/>
    <w:rsid w:val="006776C1"/>
    <w:rsid w:val="00677C8C"/>
    <w:rsid w:val="00677F07"/>
    <w:rsid w:val="00677FA1"/>
    <w:rsid w:val="00680C12"/>
    <w:rsid w:val="006811CA"/>
    <w:rsid w:val="00682055"/>
    <w:rsid w:val="006824E8"/>
    <w:rsid w:val="00682555"/>
    <w:rsid w:val="006839F0"/>
    <w:rsid w:val="00683B15"/>
    <w:rsid w:val="006847B6"/>
    <w:rsid w:val="00684947"/>
    <w:rsid w:val="00684DA4"/>
    <w:rsid w:val="006855E9"/>
    <w:rsid w:val="00685B59"/>
    <w:rsid w:val="00685E51"/>
    <w:rsid w:val="0068635A"/>
    <w:rsid w:val="006865D1"/>
    <w:rsid w:val="00686C3B"/>
    <w:rsid w:val="00686E92"/>
    <w:rsid w:val="0068716B"/>
    <w:rsid w:val="006879B1"/>
    <w:rsid w:val="00687A38"/>
    <w:rsid w:val="00687A96"/>
    <w:rsid w:val="00687B16"/>
    <w:rsid w:val="00687B2A"/>
    <w:rsid w:val="00687BF6"/>
    <w:rsid w:val="006909E6"/>
    <w:rsid w:val="00690DA1"/>
    <w:rsid w:val="00690F5A"/>
    <w:rsid w:val="0069120C"/>
    <w:rsid w:val="00691AA1"/>
    <w:rsid w:val="00691C80"/>
    <w:rsid w:val="006924F3"/>
    <w:rsid w:val="0069348D"/>
    <w:rsid w:val="0069364E"/>
    <w:rsid w:val="00693A2B"/>
    <w:rsid w:val="00694663"/>
    <w:rsid w:val="00694B24"/>
    <w:rsid w:val="00694C85"/>
    <w:rsid w:val="00694D87"/>
    <w:rsid w:val="00695239"/>
    <w:rsid w:val="00695FD0"/>
    <w:rsid w:val="006968D5"/>
    <w:rsid w:val="00696AF2"/>
    <w:rsid w:val="00696CA5"/>
    <w:rsid w:val="006976AA"/>
    <w:rsid w:val="006A0023"/>
    <w:rsid w:val="006A0CCD"/>
    <w:rsid w:val="006A0E04"/>
    <w:rsid w:val="006A143C"/>
    <w:rsid w:val="006A16E3"/>
    <w:rsid w:val="006A1F3F"/>
    <w:rsid w:val="006A2685"/>
    <w:rsid w:val="006A2F7E"/>
    <w:rsid w:val="006A37B2"/>
    <w:rsid w:val="006A3A2E"/>
    <w:rsid w:val="006A437A"/>
    <w:rsid w:val="006A4C2B"/>
    <w:rsid w:val="006A4F16"/>
    <w:rsid w:val="006A5443"/>
    <w:rsid w:val="006A5CA9"/>
    <w:rsid w:val="006A63E6"/>
    <w:rsid w:val="006A666F"/>
    <w:rsid w:val="006A6DDD"/>
    <w:rsid w:val="006A7093"/>
    <w:rsid w:val="006A724C"/>
    <w:rsid w:val="006A7363"/>
    <w:rsid w:val="006A7B74"/>
    <w:rsid w:val="006A7FD6"/>
    <w:rsid w:val="006B064F"/>
    <w:rsid w:val="006B11A4"/>
    <w:rsid w:val="006B12FC"/>
    <w:rsid w:val="006B396D"/>
    <w:rsid w:val="006B4303"/>
    <w:rsid w:val="006B461A"/>
    <w:rsid w:val="006B4BFD"/>
    <w:rsid w:val="006B51E4"/>
    <w:rsid w:val="006B5FE2"/>
    <w:rsid w:val="006B659B"/>
    <w:rsid w:val="006B70FB"/>
    <w:rsid w:val="006B752B"/>
    <w:rsid w:val="006B7D1C"/>
    <w:rsid w:val="006C0C1A"/>
    <w:rsid w:val="006C1441"/>
    <w:rsid w:val="006C18DC"/>
    <w:rsid w:val="006C2DAF"/>
    <w:rsid w:val="006C37C1"/>
    <w:rsid w:val="006C4FE7"/>
    <w:rsid w:val="006C5263"/>
    <w:rsid w:val="006C5AC0"/>
    <w:rsid w:val="006C71A7"/>
    <w:rsid w:val="006C7991"/>
    <w:rsid w:val="006C7C30"/>
    <w:rsid w:val="006C7C7C"/>
    <w:rsid w:val="006C7CAB"/>
    <w:rsid w:val="006D03C4"/>
    <w:rsid w:val="006D068E"/>
    <w:rsid w:val="006D1350"/>
    <w:rsid w:val="006D1A30"/>
    <w:rsid w:val="006D1F31"/>
    <w:rsid w:val="006D2D5D"/>
    <w:rsid w:val="006D40C7"/>
    <w:rsid w:val="006D49D9"/>
    <w:rsid w:val="006D4B75"/>
    <w:rsid w:val="006D4C82"/>
    <w:rsid w:val="006D54E0"/>
    <w:rsid w:val="006D58D8"/>
    <w:rsid w:val="006D5B67"/>
    <w:rsid w:val="006D5ECC"/>
    <w:rsid w:val="006D6F50"/>
    <w:rsid w:val="006D6FB7"/>
    <w:rsid w:val="006D7094"/>
    <w:rsid w:val="006D7917"/>
    <w:rsid w:val="006D7F93"/>
    <w:rsid w:val="006E0450"/>
    <w:rsid w:val="006E06E0"/>
    <w:rsid w:val="006E08AB"/>
    <w:rsid w:val="006E0A71"/>
    <w:rsid w:val="006E0D24"/>
    <w:rsid w:val="006E229E"/>
    <w:rsid w:val="006E3EAF"/>
    <w:rsid w:val="006E49E0"/>
    <w:rsid w:val="006E4FEA"/>
    <w:rsid w:val="006E54E3"/>
    <w:rsid w:val="006E58B8"/>
    <w:rsid w:val="006E69B0"/>
    <w:rsid w:val="006E69B2"/>
    <w:rsid w:val="006E6DED"/>
    <w:rsid w:val="006E7452"/>
    <w:rsid w:val="006F0167"/>
    <w:rsid w:val="006F050A"/>
    <w:rsid w:val="006F2083"/>
    <w:rsid w:val="006F2872"/>
    <w:rsid w:val="006F36BF"/>
    <w:rsid w:val="006F3986"/>
    <w:rsid w:val="006F43F1"/>
    <w:rsid w:val="006F47BC"/>
    <w:rsid w:val="006F4A70"/>
    <w:rsid w:val="006F52C2"/>
    <w:rsid w:val="006F5C62"/>
    <w:rsid w:val="006F5F63"/>
    <w:rsid w:val="006F5FF0"/>
    <w:rsid w:val="006F6472"/>
    <w:rsid w:val="006F6B46"/>
    <w:rsid w:val="006F7273"/>
    <w:rsid w:val="006F79A5"/>
    <w:rsid w:val="006F7E42"/>
    <w:rsid w:val="00700A80"/>
    <w:rsid w:val="007018AB"/>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6DA6"/>
    <w:rsid w:val="00707386"/>
    <w:rsid w:val="00707628"/>
    <w:rsid w:val="00707D59"/>
    <w:rsid w:val="007105EA"/>
    <w:rsid w:val="00710B88"/>
    <w:rsid w:val="00710D92"/>
    <w:rsid w:val="0071101C"/>
    <w:rsid w:val="0071194B"/>
    <w:rsid w:val="00711C26"/>
    <w:rsid w:val="007122A3"/>
    <w:rsid w:val="007122E1"/>
    <w:rsid w:val="00712DE0"/>
    <w:rsid w:val="00713536"/>
    <w:rsid w:val="00713586"/>
    <w:rsid w:val="00714710"/>
    <w:rsid w:val="00714A62"/>
    <w:rsid w:val="00714AFE"/>
    <w:rsid w:val="00714D62"/>
    <w:rsid w:val="00715865"/>
    <w:rsid w:val="00717E9F"/>
    <w:rsid w:val="00721656"/>
    <w:rsid w:val="007228C9"/>
    <w:rsid w:val="0072302A"/>
    <w:rsid w:val="00723BDD"/>
    <w:rsid w:val="007241B4"/>
    <w:rsid w:val="007242A3"/>
    <w:rsid w:val="007246FA"/>
    <w:rsid w:val="00724E19"/>
    <w:rsid w:val="00725D01"/>
    <w:rsid w:val="00725E30"/>
    <w:rsid w:val="0072636A"/>
    <w:rsid w:val="00726BB9"/>
    <w:rsid w:val="00727911"/>
    <w:rsid w:val="00730B70"/>
    <w:rsid w:val="00730C02"/>
    <w:rsid w:val="00731615"/>
    <w:rsid w:val="00731D89"/>
    <w:rsid w:val="007322C0"/>
    <w:rsid w:val="00732A52"/>
    <w:rsid w:val="00733041"/>
    <w:rsid w:val="007335F7"/>
    <w:rsid w:val="0073375F"/>
    <w:rsid w:val="00733FFE"/>
    <w:rsid w:val="00734BED"/>
    <w:rsid w:val="007353F8"/>
    <w:rsid w:val="00735670"/>
    <w:rsid w:val="00735A5F"/>
    <w:rsid w:val="00736B81"/>
    <w:rsid w:val="00736BDC"/>
    <w:rsid w:val="0073782C"/>
    <w:rsid w:val="00737E2A"/>
    <w:rsid w:val="00737FD7"/>
    <w:rsid w:val="00740AF2"/>
    <w:rsid w:val="00740C15"/>
    <w:rsid w:val="00741285"/>
    <w:rsid w:val="007423BE"/>
    <w:rsid w:val="007442DD"/>
    <w:rsid w:val="007451E0"/>
    <w:rsid w:val="0074653F"/>
    <w:rsid w:val="00747835"/>
    <w:rsid w:val="00750420"/>
    <w:rsid w:val="00750827"/>
    <w:rsid w:val="00750917"/>
    <w:rsid w:val="00750C95"/>
    <w:rsid w:val="00751537"/>
    <w:rsid w:val="00751C0E"/>
    <w:rsid w:val="00752545"/>
    <w:rsid w:val="0075360E"/>
    <w:rsid w:val="00753654"/>
    <w:rsid w:val="007538CB"/>
    <w:rsid w:val="00753918"/>
    <w:rsid w:val="00753F64"/>
    <w:rsid w:val="00754499"/>
    <w:rsid w:val="00754AA1"/>
    <w:rsid w:val="00755C6C"/>
    <w:rsid w:val="00755D4D"/>
    <w:rsid w:val="007579A7"/>
    <w:rsid w:val="00757DAC"/>
    <w:rsid w:val="00757E52"/>
    <w:rsid w:val="00760127"/>
    <w:rsid w:val="00760B4A"/>
    <w:rsid w:val="00760B4F"/>
    <w:rsid w:val="00760E47"/>
    <w:rsid w:val="00761040"/>
    <w:rsid w:val="00761073"/>
    <w:rsid w:val="007611A8"/>
    <w:rsid w:val="00761C38"/>
    <w:rsid w:val="00761CD3"/>
    <w:rsid w:val="007623B7"/>
    <w:rsid w:val="00762A83"/>
    <w:rsid w:val="0076331E"/>
    <w:rsid w:val="007635DA"/>
    <w:rsid w:val="00763A94"/>
    <w:rsid w:val="00763DFB"/>
    <w:rsid w:val="00764CC8"/>
    <w:rsid w:val="00764E4A"/>
    <w:rsid w:val="00764EC2"/>
    <w:rsid w:val="00765145"/>
    <w:rsid w:val="00765549"/>
    <w:rsid w:val="00765B34"/>
    <w:rsid w:val="00766612"/>
    <w:rsid w:val="00766A7B"/>
    <w:rsid w:val="007671D1"/>
    <w:rsid w:val="0076779B"/>
    <w:rsid w:val="00767CEE"/>
    <w:rsid w:val="00770606"/>
    <w:rsid w:val="007707B2"/>
    <w:rsid w:val="007707F4"/>
    <w:rsid w:val="00770A21"/>
    <w:rsid w:val="00770A22"/>
    <w:rsid w:val="00770B25"/>
    <w:rsid w:val="00770F5C"/>
    <w:rsid w:val="00771A19"/>
    <w:rsid w:val="00771E11"/>
    <w:rsid w:val="00771F53"/>
    <w:rsid w:val="00772020"/>
    <w:rsid w:val="0077330D"/>
    <w:rsid w:val="0077348E"/>
    <w:rsid w:val="007739B2"/>
    <w:rsid w:val="00773A76"/>
    <w:rsid w:val="00773E96"/>
    <w:rsid w:val="00774260"/>
    <w:rsid w:val="007752F4"/>
    <w:rsid w:val="00775A10"/>
    <w:rsid w:val="00776665"/>
    <w:rsid w:val="00776DEB"/>
    <w:rsid w:val="00776E8F"/>
    <w:rsid w:val="00777ADB"/>
    <w:rsid w:val="00780130"/>
    <w:rsid w:val="00780EB0"/>
    <w:rsid w:val="00781CD7"/>
    <w:rsid w:val="00782180"/>
    <w:rsid w:val="00782774"/>
    <w:rsid w:val="007832E9"/>
    <w:rsid w:val="0078395A"/>
    <w:rsid w:val="00783F48"/>
    <w:rsid w:val="007843BF"/>
    <w:rsid w:val="0078512D"/>
    <w:rsid w:val="007852D9"/>
    <w:rsid w:val="00785587"/>
    <w:rsid w:val="0078601B"/>
    <w:rsid w:val="00786673"/>
    <w:rsid w:val="0078670F"/>
    <w:rsid w:val="0078761C"/>
    <w:rsid w:val="00787CE2"/>
    <w:rsid w:val="00790882"/>
    <w:rsid w:val="00791F4F"/>
    <w:rsid w:val="00791F5E"/>
    <w:rsid w:val="00793DDE"/>
    <w:rsid w:val="007948D1"/>
    <w:rsid w:val="00794DE4"/>
    <w:rsid w:val="00795A6A"/>
    <w:rsid w:val="00795A8D"/>
    <w:rsid w:val="0079665D"/>
    <w:rsid w:val="007969D7"/>
    <w:rsid w:val="007974A1"/>
    <w:rsid w:val="007978F5"/>
    <w:rsid w:val="007A0AA6"/>
    <w:rsid w:val="007A1457"/>
    <w:rsid w:val="007A17B8"/>
    <w:rsid w:val="007A1F92"/>
    <w:rsid w:val="007A2054"/>
    <w:rsid w:val="007A26A6"/>
    <w:rsid w:val="007A2868"/>
    <w:rsid w:val="007A2C08"/>
    <w:rsid w:val="007A2E8E"/>
    <w:rsid w:val="007A42BC"/>
    <w:rsid w:val="007A488D"/>
    <w:rsid w:val="007A499A"/>
    <w:rsid w:val="007A68A5"/>
    <w:rsid w:val="007A7811"/>
    <w:rsid w:val="007A7ABB"/>
    <w:rsid w:val="007B0301"/>
    <w:rsid w:val="007B079C"/>
    <w:rsid w:val="007B0E39"/>
    <w:rsid w:val="007B0EC2"/>
    <w:rsid w:val="007B1271"/>
    <w:rsid w:val="007B182F"/>
    <w:rsid w:val="007B1BBB"/>
    <w:rsid w:val="007B277A"/>
    <w:rsid w:val="007B28DC"/>
    <w:rsid w:val="007B3715"/>
    <w:rsid w:val="007B4C57"/>
    <w:rsid w:val="007B5238"/>
    <w:rsid w:val="007B5802"/>
    <w:rsid w:val="007B5BCC"/>
    <w:rsid w:val="007B5C76"/>
    <w:rsid w:val="007B626C"/>
    <w:rsid w:val="007B6D70"/>
    <w:rsid w:val="007B78F0"/>
    <w:rsid w:val="007B7945"/>
    <w:rsid w:val="007B7EAE"/>
    <w:rsid w:val="007C01EF"/>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99E"/>
    <w:rsid w:val="007C769F"/>
    <w:rsid w:val="007C7C5A"/>
    <w:rsid w:val="007D06DB"/>
    <w:rsid w:val="007D0AB4"/>
    <w:rsid w:val="007D0C8E"/>
    <w:rsid w:val="007D1DF9"/>
    <w:rsid w:val="007D1EF6"/>
    <w:rsid w:val="007D1FD1"/>
    <w:rsid w:val="007D2323"/>
    <w:rsid w:val="007D2A81"/>
    <w:rsid w:val="007D2BA8"/>
    <w:rsid w:val="007D32B1"/>
    <w:rsid w:val="007D41FC"/>
    <w:rsid w:val="007D449F"/>
    <w:rsid w:val="007D55B7"/>
    <w:rsid w:val="007D5AE7"/>
    <w:rsid w:val="007D67F1"/>
    <w:rsid w:val="007D68E4"/>
    <w:rsid w:val="007D6A69"/>
    <w:rsid w:val="007D73AC"/>
    <w:rsid w:val="007D7650"/>
    <w:rsid w:val="007D7F2B"/>
    <w:rsid w:val="007E0C4C"/>
    <w:rsid w:val="007E16BB"/>
    <w:rsid w:val="007E2991"/>
    <w:rsid w:val="007E2F4F"/>
    <w:rsid w:val="007E3D49"/>
    <w:rsid w:val="007E4639"/>
    <w:rsid w:val="007E4A1B"/>
    <w:rsid w:val="007E4B87"/>
    <w:rsid w:val="007E4E73"/>
    <w:rsid w:val="007E58B7"/>
    <w:rsid w:val="007E6168"/>
    <w:rsid w:val="007E66DB"/>
    <w:rsid w:val="007E6882"/>
    <w:rsid w:val="007E68CE"/>
    <w:rsid w:val="007E7335"/>
    <w:rsid w:val="007E7A1B"/>
    <w:rsid w:val="007F046A"/>
    <w:rsid w:val="007F04D7"/>
    <w:rsid w:val="007F0F22"/>
    <w:rsid w:val="007F14AD"/>
    <w:rsid w:val="007F18A8"/>
    <w:rsid w:val="007F1ABA"/>
    <w:rsid w:val="007F21C8"/>
    <w:rsid w:val="007F40A6"/>
    <w:rsid w:val="007F4C6C"/>
    <w:rsid w:val="007F5441"/>
    <w:rsid w:val="007F5492"/>
    <w:rsid w:val="007F6051"/>
    <w:rsid w:val="007F6E71"/>
    <w:rsid w:val="008001B7"/>
    <w:rsid w:val="00800393"/>
    <w:rsid w:val="00800690"/>
    <w:rsid w:val="0080189A"/>
    <w:rsid w:val="00801932"/>
    <w:rsid w:val="00803365"/>
    <w:rsid w:val="0080362D"/>
    <w:rsid w:val="008036D9"/>
    <w:rsid w:val="008041F6"/>
    <w:rsid w:val="008042FE"/>
    <w:rsid w:val="00804F5E"/>
    <w:rsid w:val="0080597F"/>
    <w:rsid w:val="008059F2"/>
    <w:rsid w:val="00805A4C"/>
    <w:rsid w:val="00806D78"/>
    <w:rsid w:val="00806F68"/>
    <w:rsid w:val="00807ED3"/>
    <w:rsid w:val="00810343"/>
    <w:rsid w:val="00811F27"/>
    <w:rsid w:val="00812156"/>
    <w:rsid w:val="00812C54"/>
    <w:rsid w:val="008130FE"/>
    <w:rsid w:val="00813856"/>
    <w:rsid w:val="008141CC"/>
    <w:rsid w:val="008143E9"/>
    <w:rsid w:val="00814E43"/>
    <w:rsid w:val="008152E5"/>
    <w:rsid w:val="00815893"/>
    <w:rsid w:val="008163D6"/>
    <w:rsid w:val="008178DF"/>
    <w:rsid w:val="00817E69"/>
    <w:rsid w:val="008208C4"/>
    <w:rsid w:val="0082097B"/>
    <w:rsid w:val="00820AE4"/>
    <w:rsid w:val="00820ECE"/>
    <w:rsid w:val="008210EE"/>
    <w:rsid w:val="008211EB"/>
    <w:rsid w:val="00821599"/>
    <w:rsid w:val="008238DB"/>
    <w:rsid w:val="00823DCB"/>
    <w:rsid w:val="00824A65"/>
    <w:rsid w:val="00824EE8"/>
    <w:rsid w:val="00825F7E"/>
    <w:rsid w:val="008261F3"/>
    <w:rsid w:val="0082671D"/>
    <w:rsid w:val="00826B47"/>
    <w:rsid w:val="00826D01"/>
    <w:rsid w:val="00827B87"/>
    <w:rsid w:val="008302E3"/>
    <w:rsid w:val="00830C9D"/>
    <w:rsid w:val="00830D4D"/>
    <w:rsid w:val="008317FA"/>
    <w:rsid w:val="00831E55"/>
    <w:rsid w:val="0083224E"/>
    <w:rsid w:val="00832AA6"/>
    <w:rsid w:val="00833559"/>
    <w:rsid w:val="008336F8"/>
    <w:rsid w:val="00834686"/>
    <w:rsid w:val="008354BC"/>
    <w:rsid w:val="00835546"/>
    <w:rsid w:val="00835FDD"/>
    <w:rsid w:val="008362E1"/>
    <w:rsid w:val="00836727"/>
    <w:rsid w:val="00836AC5"/>
    <w:rsid w:val="00837039"/>
    <w:rsid w:val="0083741E"/>
    <w:rsid w:val="00840295"/>
    <w:rsid w:val="00840A90"/>
    <w:rsid w:val="00842342"/>
    <w:rsid w:val="00842579"/>
    <w:rsid w:val="00843312"/>
    <w:rsid w:val="00844285"/>
    <w:rsid w:val="00844CBD"/>
    <w:rsid w:val="00844E52"/>
    <w:rsid w:val="00844FF2"/>
    <w:rsid w:val="00845435"/>
    <w:rsid w:val="00845A1A"/>
    <w:rsid w:val="00845DEE"/>
    <w:rsid w:val="00846FA8"/>
    <w:rsid w:val="0084705F"/>
    <w:rsid w:val="0084737C"/>
    <w:rsid w:val="008475F9"/>
    <w:rsid w:val="00847EB1"/>
    <w:rsid w:val="008501BD"/>
    <w:rsid w:val="00851FF9"/>
    <w:rsid w:val="00853803"/>
    <w:rsid w:val="00854416"/>
    <w:rsid w:val="008544F6"/>
    <w:rsid w:val="00854543"/>
    <w:rsid w:val="00854C08"/>
    <w:rsid w:val="00854FBA"/>
    <w:rsid w:val="008551EB"/>
    <w:rsid w:val="008556BA"/>
    <w:rsid w:val="00855BBF"/>
    <w:rsid w:val="008567E3"/>
    <w:rsid w:val="008569DB"/>
    <w:rsid w:val="00856CA5"/>
    <w:rsid w:val="00857027"/>
    <w:rsid w:val="00857CDA"/>
    <w:rsid w:val="00860653"/>
    <w:rsid w:val="00861C59"/>
    <w:rsid w:val="00862E17"/>
    <w:rsid w:val="00863970"/>
    <w:rsid w:val="00863E54"/>
    <w:rsid w:val="00864A32"/>
    <w:rsid w:val="00864E2C"/>
    <w:rsid w:val="00865115"/>
    <w:rsid w:val="0086565D"/>
    <w:rsid w:val="008664CD"/>
    <w:rsid w:val="00866529"/>
    <w:rsid w:val="008679C7"/>
    <w:rsid w:val="00867EF6"/>
    <w:rsid w:val="0087208D"/>
    <w:rsid w:val="008722B2"/>
    <w:rsid w:val="00872F18"/>
    <w:rsid w:val="008736FF"/>
    <w:rsid w:val="00873EC3"/>
    <w:rsid w:val="008749A2"/>
    <w:rsid w:val="00874D71"/>
    <w:rsid w:val="00875F85"/>
    <w:rsid w:val="00876C4F"/>
    <w:rsid w:val="00877025"/>
    <w:rsid w:val="00877F32"/>
    <w:rsid w:val="00882112"/>
    <w:rsid w:val="00882A0E"/>
    <w:rsid w:val="00882F95"/>
    <w:rsid w:val="00882FE5"/>
    <w:rsid w:val="008831AE"/>
    <w:rsid w:val="008832BB"/>
    <w:rsid w:val="00883800"/>
    <w:rsid w:val="00883D18"/>
    <w:rsid w:val="00884A60"/>
    <w:rsid w:val="008852C2"/>
    <w:rsid w:val="00885BBB"/>
    <w:rsid w:val="00885F67"/>
    <w:rsid w:val="00886434"/>
    <w:rsid w:val="0088657E"/>
    <w:rsid w:val="00886EFF"/>
    <w:rsid w:val="00886F38"/>
    <w:rsid w:val="008871F3"/>
    <w:rsid w:val="00887517"/>
    <w:rsid w:val="00887B4E"/>
    <w:rsid w:val="00887E72"/>
    <w:rsid w:val="00890B58"/>
    <w:rsid w:val="00891327"/>
    <w:rsid w:val="00891603"/>
    <w:rsid w:val="0089178B"/>
    <w:rsid w:val="00892043"/>
    <w:rsid w:val="0089257A"/>
    <w:rsid w:val="008938D2"/>
    <w:rsid w:val="00893B08"/>
    <w:rsid w:val="00893C32"/>
    <w:rsid w:val="00893D92"/>
    <w:rsid w:val="00894337"/>
    <w:rsid w:val="008945F8"/>
    <w:rsid w:val="00894A42"/>
    <w:rsid w:val="00894A65"/>
    <w:rsid w:val="00895027"/>
    <w:rsid w:val="00895313"/>
    <w:rsid w:val="00895FA7"/>
    <w:rsid w:val="008963AC"/>
    <w:rsid w:val="00896837"/>
    <w:rsid w:val="00896873"/>
    <w:rsid w:val="008A066E"/>
    <w:rsid w:val="008A09D3"/>
    <w:rsid w:val="008A0E07"/>
    <w:rsid w:val="008A19A6"/>
    <w:rsid w:val="008A275F"/>
    <w:rsid w:val="008A2DA7"/>
    <w:rsid w:val="008A3330"/>
    <w:rsid w:val="008A3A8E"/>
    <w:rsid w:val="008A3D7C"/>
    <w:rsid w:val="008A417C"/>
    <w:rsid w:val="008A4748"/>
    <w:rsid w:val="008A5377"/>
    <w:rsid w:val="008A5AF4"/>
    <w:rsid w:val="008A5BB4"/>
    <w:rsid w:val="008A7096"/>
    <w:rsid w:val="008A7366"/>
    <w:rsid w:val="008A781C"/>
    <w:rsid w:val="008B00D3"/>
    <w:rsid w:val="008B0C78"/>
    <w:rsid w:val="008B1460"/>
    <w:rsid w:val="008B22C0"/>
    <w:rsid w:val="008B23CA"/>
    <w:rsid w:val="008B32F9"/>
    <w:rsid w:val="008B3559"/>
    <w:rsid w:val="008B3C5D"/>
    <w:rsid w:val="008B4438"/>
    <w:rsid w:val="008B46FA"/>
    <w:rsid w:val="008B5735"/>
    <w:rsid w:val="008B711A"/>
    <w:rsid w:val="008B7482"/>
    <w:rsid w:val="008C02FD"/>
    <w:rsid w:val="008C08D1"/>
    <w:rsid w:val="008C12D5"/>
    <w:rsid w:val="008C15B8"/>
    <w:rsid w:val="008C1956"/>
    <w:rsid w:val="008C1A16"/>
    <w:rsid w:val="008C217C"/>
    <w:rsid w:val="008C22C3"/>
    <w:rsid w:val="008C2794"/>
    <w:rsid w:val="008C3805"/>
    <w:rsid w:val="008C3A2F"/>
    <w:rsid w:val="008C47AD"/>
    <w:rsid w:val="008C490E"/>
    <w:rsid w:val="008C5046"/>
    <w:rsid w:val="008C561C"/>
    <w:rsid w:val="008C787D"/>
    <w:rsid w:val="008D037C"/>
    <w:rsid w:val="008D189F"/>
    <w:rsid w:val="008D1917"/>
    <w:rsid w:val="008D196F"/>
    <w:rsid w:val="008D1D2D"/>
    <w:rsid w:val="008D1FEE"/>
    <w:rsid w:val="008D2E3E"/>
    <w:rsid w:val="008D2EFD"/>
    <w:rsid w:val="008D301F"/>
    <w:rsid w:val="008D4043"/>
    <w:rsid w:val="008D5D54"/>
    <w:rsid w:val="008D5D5A"/>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1F0"/>
    <w:rsid w:val="008E26A6"/>
    <w:rsid w:val="008E3124"/>
    <w:rsid w:val="008E4075"/>
    <w:rsid w:val="008E4285"/>
    <w:rsid w:val="008E4DE2"/>
    <w:rsid w:val="008E4FF0"/>
    <w:rsid w:val="008E5031"/>
    <w:rsid w:val="008E5448"/>
    <w:rsid w:val="008E5A38"/>
    <w:rsid w:val="008E6399"/>
    <w:rsid w:val="008E6426"/>
    <w:rsid w:val="008E6C57"/>
    <w:rsid w:val="008F013B"/>
    <w:rsid w:val="008F10EE"/>
    <w:rsid w:val="008F1B17"/>
    <w:rsid w:val="008F2197"/>
    <w:rsid w:val="008F274F"/>
    <w:rsid w:val="008F2800"/>
    <w:rsid w:val="008F2A37"/>
    <w:rsid w:val="008F5487"/>
    <w:rsid w:val="008F5D71"/>
    <w:rsid w:val="008F6211"/>
    <w:rsid w:val="008F6F1F"/>
    <w:rsid w:val="008F744C"/>
    <w:rsid w:val="008F771A"/>
    <w:rsid w:val="008F7BF8"/>
    <w:rsid w:val="008F7C16"/>
    <w:rsid w:val="009000C8"/>
    <w:rsid w:val="009006FB"/>
    <w:rsid w:val="009010EC"/>
    <w:rsid w:val="00901123"/>
    <w:rsid w:val="00902620"/>
    <w:rsid w:val="00903A6D"/>
    <w:rsid w:val="0090427E"/>
    <w:rsid w:val="00904D46"/>
    <w:rsid w:val="00905259"/>
    <w:rsid w:val="00906AFB"/>
    <w:rsid w:val="0090724B"/>
    <w:rsid w:val="0090753E"/>
    <w:rsid w:val="009076F8"/>
    <w:rsid w:val="009101E9"/>
    <w:rsid w:val="0091113C"/>
    <w:rsid w:val="00911464"/>
    <w:rsid w:val="00911DE2"/>
    <w:rsid w:val="0091231F"/>
    <w:rsid w:val="00912C8B"/>
    <w:rsid w:val="00912FA5"/>
    <w:rsid w:val="00913E16"/>
    <w:rsid w:val="00914209"/>
    <w:rsid w:val="00914925"/>
    <w:rsid w:val="00914D80"/>
    <w:rsid w:val="00914D8A"/>
    <w:rsid w:val="009153E4"/>
    <w:rsid w:val="009163DE"/>
    <w:rsid w:val="009163E9"/>
    <w:rsid w:val="009165BE"/>
    <w:rsid w:val="0091761A"/>
    <w:rsid w:val="00917A75"/>
    <w:rsid w:val="009203C8"/>
    <w:rsid w:val="0092090F"/>
    <w:rsid w:val="00920AFA"/>
    <w:rsid w:val="00920E17"/>
    <w:rsid w:val="00920E82"/>
    <w:rsid w:val="00920F52"/>
    <w:rsid w:val="00921092"/>
    <w:rsid w:val="00921476"/>
    <w:rsid w:val="00921B76"/>
    <w:rsid w:val="00922026"/>
    <w:rsid w:val="009224E2"/>
    <w:rsid w:val="00922B46"/>
    <w:rsid w:val="00922F24"/>
    <w:rsid w:val="009236F4"/>
    <w:rsid w:val="00923E2D"/>
    <w:rsid w:val="00925097"/>
    <w:rsid w:val="009252B1"/>
    <w:rsid w:val="009262CE"/>
    <w:rsid w:val="00926B77"/>
    <w:rsid w:val="00926E73"/>
    <w:rsid w:val="009271B7"/>
    <w:rsid w:val="009274B7"/>
    <w:rsid w:val="00927A11"/>
    <w:rsid w:val="00927B8F"/>
    <w:rsid w:val="00932299"/>
    <w:rsid w:val="00932708"/>
    <w:rsid w:val="00932E29"/>
    <w:rsid w:val="00932FBB"/>
    <w:rsid w:val="009333E8"/>
    <w:rsid w:val="00933562"/>
    <w:rsid w:val="009342F5"/>
    <w:rsid w:val="00934317"/>
    <w:rsid w:val="00934CC1"/>
    <w:rsid w:val="00935326"/>
    <w:rsid w:val="00935815"/>
    <w:rsid w:val="00935AA1"/>
    <w:rsid w:val="009365A1"/>
    <w:rsid w:val="00936718"/>
    <w:rsid w:val="00937D20"/>
    <w:rsid w:val="00937E62"/>
    <w:rsid w:val="00940AA6"/>
    <w:rsid w:val="00940C64"/>
    <w:rsid w:val="00940CBF"/>
    <w:rsid w:val="0094101D"/>
    <w:rsid w:val="0094136B"/>
    <w:rsid w:val="00941BFB"/>
    <w:rsid w:val="00941D91"/>
    <w:rsid w:val="009421CB"/>
    <w:rsid w:val="009427EB"/>
    <w:rsid w:val="00942C15"/>
    <w:rsid w:val="00942F58"/>
    <w:rsid w:val="00943711"/>
    <w:rsid w:val="009445D1"/>
    <w:rsid w:val="00944C09"/>
    <w:rsid w:val="009456E6"/>
    <w:rsid w:val="00945E12"/>
    <w:rsid w:val="00946003"/>
    <w:rsid w:val="00946066"/>
    <w:rsid w:val="00946EDE"/>
    <w:rsid w:val="00946F21"/>
    <w:rsid w:val="00947176"/>
    <w:rsid w:val="009473D8"/>
    <w:rsid w:val="00947701"/>
    <w:rsid w:val="009510E7"/>
    <w:rsid w:val="009513F2"/>
    <w:rsid w:val="009517E6"/>
    <w:rsid w:val="00951C56"/>
    <w:rsid w:val="009528B6"/>
    <w:rsid w:val="00952ADE"/>
    <w:rsid w:val="00953104"/>
    <w:rsid w:val="009531FE"/>
    <w:rsid w:val="00953547"/>
    <w:rsid w:val="00953AA5"/>
    <w:rsid w:val="00953C5F"/>
    <w:rsid w:val="00954106"/>
    <w:rsid w:val="00954149"/>
    <w:rsid w:val="0095466C"/>
    <w:rsid w:val="0095509F"/>
    <w:rsid w:val="0095559E"/>
    <w:rsid w:val="00956711"/>
    <w:rsid w:val="009578D6"/>
    <w:rsid w:val="00957BCE"/>
    <w:rsid w:val="00960104"/>
    <w:rsid w:val="00960442"/>
    <w:rsid w:val="009606A6"/>
    <w:rsid w:val="00961AC8"/>
    <w:rsid w:val="0096224B"/>
    <w:rsid w:val="00962EA2"/>
    <w:rsid w:val="00963F26"/>
    <w:rsid w:val="00964D44"/>
    <w:rsid w:val="00964E82"/>
    <w:rsid w:val="00965689"/>
    <w:rsid w:val="00965AAE"/>
    <w:rsid w:val="009664B0"/>
    <w:rsid w:val="00966D29"/>
    <w:rsid w:val="00967121"/>
    <w:rsid w:val="00967D82"/>
    <w:rsid w:val="00967DFA"/>
    <w:rsid w:val="00970382"/>
    <w:rsid w:val="00970897"/>
    <w:rsid w:val="009708CE"/>
    <w:rsid w:val="00970902"/>
    <w:rsid w:val="009709E6"/>
    <w:rsid w:val="00970C33"/>
    <w:rsid w:val="0097103C"/>
    <w:rsid w:val="00971560"/>
    <w:rsid w:val="009717C2"/>
    <w:rsid w:val="00972D18"/>
    <w:rsid w:val="009734DC"/>
    <w:rsid w:val="00973810"/>
    <w:rsid w:val="0097384C"/>
    <w:rsid w:val="00973A0B"/>
    <w:rsid w:val="0097624E"/>
    <w:rsid w:val="0097664B"/>
    <w:rsid w:val="00977AF2"/>
    <w:rsid w:val="009806DE"/>
    <w:rsid w:val="009808B5"/>
    <w:rsid w:val="00980934"/>
    <w:rsid w:val="00980D09"/>
    <w:rsid w:val="00980D86"/>
    <w:rsid w:val="00980E38"/>
    <w:rsid w:val="00980E50"/>
    <w:rsid w:val="00980E59"/>
    <w:rsid w:val="00981717"/>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63C"/>
    <w:rsid w:val="009901AF"/>
    <w:rsid w:val="00990DB0"/>
    <w:rsid w:val="009910D9"/>
    <w:rsid w:val="00991140"/>
    <w:rsid w:val="009919F1"/>
    <w:rsid w:val="00991C43"/>
    <w:rsid w:val="0099274C"/>
    <w:rsid w:val="00992800"/>
    <w:rsid w:val="00993711"/>
    <w:rsid w:val="00993904"/>
    <w:rsid w:val="00993971"/>
    <w:rsid w:val="00993B54"/>
    <w:rsid w:val="009945D7"/>
    <w:rsid w:val="00994DB4"/>
    <w:rsid w:val="00995893"/>
    <w:rsid w:val="00995B6B"/>
    <w:rsid w:val="00995C13"/>
    <w:rsid w:val="00995DE4"/>
    <w:rsid w:val="0099615E"/>
    <w:rsid w:val="009961D0"/>
    <w:rsid w:val="009963AF"/>
    <w:rsid w:val="009A06AE"/>
    <w:rsid w:val="009A0CD5"/>
    <w:rsid w:val="009A0EA0"/>
    <w:rsid w:val="009A1B87"/>
    <w:rsid w:val="009A1BF2"/>
    <w:rsid w:val="009A27FB"/>
    <w:rsid w:val="009A2C9D"/>
    <w:rsid w:val="009A2DAE"/>
    <w:rsid w:val="009A35A6"/>
    <w:rsid w:val="009A39DB"/>
    <w:rsid w:val="009A3B39"/>
    <w:rsid w:val="009A3F98"/>
    <w:rsid w:val="009A4A3A"/>
    <w:rsid w:val="009A4B3B"/>
    <w:rsid w:val="009A504D"/>
    <w:rsid w:val="009A575B"/>
    <w:rsid w:val="009A5CB0"/>
    <w:rsid w:val="009A6542"/>
    <w:rsid w:val="009A6EC6"/>
    <w:rsid w:val="009A6FC8"/>
    <w:rsid w:val="009B00EC"/>
    <w:rsid w:val="009B012D"/>
    <w:rsid w:val="009B0752"/>
    <w:rsid w:val="009B1351"/>
    <w:rsid w:val="009B1746"/>
    <w:rsid w:val="009B1F63"/>
    <w:rsid w:val="009B2CDC"/>
    <w:rsid w:val="009B307C"/>
    <w:rsid w:val="009B37C3"/>
    <w:rsid w:val="009B426A"/>
    <w:rsid w:val="009B4733"/>
    <w:rsid w:val="009B5511"/>
    <w:rsid w:val="009B560B"/>
    <w:rsid w:val="009B57DF"/>
    <w:rsid w:val="009B5A16"/>
    <w:rsid w:val="009B5F72"/>
    <w:rsid w:val="009B6258"/>
    <w:rsid w:val="009B64FD"/>
    <w:rsid w:val="009C0653"/>
    <w:rsid w:val="009C0661"/>
    <w:rsid w:val="009C0A7B"/>
    <w:rsid w:val="009C0C3D"/>
    <w:rsid w:val="009C0DFF"/>
    <w:rsid w:val="009C1547"/>
    <w:rsid w:val="009C1D27"/>
    <w:rsid w:val="009C2117"/>
    <w:rsid w:val="009C24FA"/>
    <w:rsid w:val="009C3596"/>
    <w:rsid w:val="009C36AC"/>
    <w:rsid w:val="009C3AF9"/>
    <w:rsid w:val="009C3C7C"/>
    <w:rsid w:val="009C4059"/>
    <w:rsid w:val="009C4729"/>
    <w:rsid w:val="009C4C33"/>
    <w:rsid w:val="009C57C6"/>
    <w:rsid w:val="009C5A89"/>
    <w:rsid w:val="009C626C"/>
    <w:rsid w:val="009C6A5E"/>
    <w:rsid w:val="009C6F20"/>
    <w:rsid w:val="009C7249"/>
    <w:rsid w:val="009C7EF3"/>
    <w:rsid w:val="009D09C7"/>
    <w:rsid w:val="009D0B66"/>
    <w:rsid w:val="009D0DF7"/>
    <w:rsid w:val="009D1270"/>
    <w:rsid w:val="009D1658"/>
    <w:rsid w:val="009D1D21"/>
    <w:rsid w:val="009D22CF"/>
    <w:rsid w:val="009D2424"/>
    <w:rsid w:val="009D30C8"/>
    <w:rsid w:val="009D34A6"/>
    <w:rsid w:val="009D36CA"/>
    <w:rsid w:val="009D4E0B"/>
    <w:rsid w:val="009D4FB4"/>
    <w:rsid w:val="009D5029"/>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4CC"/>
    <w:rsid w:val="009E45E8"/>
    <w:rsid w:val="009E48EF"/>
    <w:rsid w:val="009E53DE"/>
    <w:rsid w:val="009E54EB"/>
    <w:rsid w:val="009E59D1"/>
    <w:rsid w:val="009E5C3E"/>
    <w:rsid w:val="009E5C62"/>
    <w:rsid w:val="009E645C"/>
    <w:rsid w:val="009E69C0"/>
    <w:rsid w:val="009E72BF"/>
    <w:rsid w:val="009E7F29"/>
    <w:rsid w:val="009F0024"/>
    <w:rsid w:val="009F0135"/>
    <w:rsid w:val="009F0674"/>
    <w:rsid w:val="009F09BC"/>
    <w:rsid w:val="009F0EA5"/>
    <w:rsid w:val="009F0F68"/>
    <w:rsid w:val="009F1C16"/>
    <w:rsid w:val="009F25BE"/>
    <w:rsid w:val="009F2F83"/>
    <w:rsid w:val="009F50AE"/>
    <w:rsid w:val="009F5134"/>
    <w:rsid w:val="009F515E"/>
    <w:rsid w:val="009F70D4"/>
    <w:rsid w:val="009F710B"/>
    <w:rsid w:val="009F7202"/>
    <w:rsid w:val="009F7854"/>
    <w:rsid w:val="009F7958"/>
    <w:rsid w:val="00A0176C"/>
    <w:rsid w:val="00A01BC5"/>
    <w:rsid w:val="00A01EE2"/>
    <w:rsid w:val="00A02498"/>
    <w:rsid w:val="00A027F1"/>
    <w:rsid w:val="00A02DE4"/>
    <w:rsid w:val="00A02E50"/>
    <w:rsid w:val="00A038C7"/>
    <w:rsid w:val="00A0390A"/>
    <w:rsid w:val="00A03D45"/>
    <w:rsid w:val="00A04640"/>
    <w:rsid w:val="00A04B01"/>
    <w:rsid w:val="00A04B73"/>
    <w:rsid w:val="00A05368"/>
    <w:rsid w:val="00A05481"/>
    <w:rsid w:val="00A054A6"/>
    <w:rsid w:val="00A0575D"/>
    <w:rsid w:val="00A0576C"/>
    <w:rsid w:val="00A0597C"/>
    <w:rsid w:val="00A05BC8"/>
    <w:rsid w:val="00A0601B"/>
    <w:rsid w:val="00A06325"/>
    <w:rsid w:val="00A075A1"/>
    <w:rsid w:val="00A0797A"/>
    <w:rsid w:val="00A107E3"/>
    <w:rsid w:val="00A10DC3"/>
    <w:rsid w:val="00A11298"/>
    <w:rsid w:val="00A11681"/>
    <w:rsid w:val="00A11881"/>
    <w:rsid w:val="00A11A39"/>
    <w:rsid w:val="00A123E7"/>
    <w:rsid w:val="00A1242B"/>
    <w:rsid w:val="00A136AF"/>
    <w:rsid w:val="00A137CE"/>
    <w:rsid w:val="00A141F1"/>
    <w:rsid w:val="00A1469F"/>
    <w:rsid w:val="00A1542E"/>
    <w:rsid w:val="00A15511"/>
    <w:rsid w:val="00A15D62"/>
    <w:rsid w:val="00A15FAC"/>
    <w:rsid w:val="00A162E9"/>
    <w:rsid w:val="00A16A0A"/>
    <w:rsid w:val="00A20136"/>
    <w:rsid w:val="00A20CC9"/>
    <w:rsid w:val="00A2168D"/>
    <w:rsid w:val="00A2195F"/>
    <w:rsid w:val="00A21CC7"/>
    <w:rsid w:val="00A22551"/>
    <w:rsid w:val="00A2267D"/>
    <w:rsid w:val="00A23108"/>
    <w:rsid w:val="00A23CE6"/>
    <w:rsid w:val="00A24BCA"/>
    <w:rsid w:val="00A250B6"/>
    <w:rsid w:val="00A252AC"/>
    <w:rsid w:val="00A25398"/>
    <w:rsid w:val="00A253E8"/>
    <w:rsid w:val="00A25639"/>
    <w:rsid w:val="00A26339"/>
    <w:rsid w:val="00A26382"/>
    <w:rsid w:val="00A269C1"/>
    <w:rsid w:val="00A26D49"/>
    <w:rsid w:val="00A26EDC"/>
    <w:rsid w:val="00A26F6F"/>
    <w:rsid w:val="00A279A6"/>
    <w:rsid w:val="00A27AF0"/>
    <w:rsid w:val="00A27D6C"/>
    <w:rsid w:val="00A301BE"/>
    <w:rsid w:val="00A31736"/>
    <w:rsid w:val="00A321F4"/>
    <w:rsid w:val="00A3227C"/>
    <w:rsid w:val="00A322B0"/>
    <w:rsid w:val="00A32F3A"/>
    <w:rsid w:val="00A334A0"/>
    <w:rsid w:val="00A33A34"/>
    <w:rsid w:val="00A33DF5"/>
    <w:rsid w:val="00A34206"/>
    <w:rsid w:val="00A348A4"/>
    <w:rsid w:val="00A3490B"/>
    <w:rsid w:val="00A353D5"/>
    <w:rsid w:val="00A35880"/>
    <w:rsid w:val="00A35F13"/>
    <w:rsid w:val="00A360E3"/>
    <w:rsid w:val="00A36717"/>
    <w:rsid w:val="00A369AE"/>
    <w:rsid w:val="00A36D73"/>
    <w:rsid w:val="00A37291"/>
    <w:rsid w:val="00A374BA"/>
    <w:rsid w:val="00A374BB"/>
    <w:rsid w:val="00A37780"/>
    <w:rsid w:val="00A37A24"/>
    <w:rsid w:val="00A4012C"/>
    <w:rsid w:val="00A40670"/>
    <w:rsid w:val="00A42389"/>
    <w:rsid w:val="00A430EF"/>
    <w:rsid w:val="00A43507"/>
    <w:rsid w:val="00A43E52"/>
    <w:rsid w:val="00A4464A"/>
    <w:rsid w:val="00A4469D"/>
    <w:rsid w:val="00A4637F"/>
    <w:rsid w:val="00A4688B"/>
    <w:rsid w:val="00A46D8F"/>
    <w:rsid w:val="00A478A2"/>
    <w:rsid w:val="00A47A5D"/>
    <w:rsid w:val="00A47BC4"/>
    <w:rsid w:val="00A47CBA"/>
    <w:rsid w:val="00A5003C"/>
    <w:rsid w:val="00A507AA"/>
    <w:rsid w:val="00A508CD"/>
    <w:rsid w:val="00A50F64"/>
    <w:rsid w:val="00A5141F"/>
    <w:rsid w:val="00A514CB"/>
    <w:rsid w:val="00A51572"/>
    <w:rsid w:val="00A51B12"/>
    <w:rsid w:val="00A51BA5"/>
    <w:rsid w:val="00A520FC"/>
    <w:rsid w:val="00A52824"/>
    <w:rsid w:val="00A52DE3"/>
    <w:rsid w:val="00A52FD6"/>
    <w:rsid w:val="00A54009"/>
    <w:rsid w:val="00A5402E"/>
    <w:rsid w:val="00A5448A"/>
    <w:rsid w:val="00A54ECA"/>
    <w:rsid w:val="00A559B4"/>
    <w:rsid w:val="00A55ED9"/>
    <w:rsid w:val="00A56572"/>
    <w:rsid w:val="00A56E7A"/>
    <w:rsid w:val="00A60147"/>
    <w:rsid w:val="00A60EEE"/>
    <w:rsid w:val="00A6118C"/>
    <w:rsid w:val="00A61D2D"/>
    <w:rsid w:val="00A61D70"/>
    <w:rsid w:val="00A61EBB"/>
    <w:rsid w:val="00A63E81"/>
    <w:rsid w:val="00A644F8"/>
    <w:rsid w:val="00A64761"/>
    <w:rsid w:val="00A65F5E"/>
    <w:rsid w:val="00A66497"/>
    <w:rsid w:val="00A66617"/>
    <w:rsid w:val="00A666EB"/>
    <w:rsid w:val="00A666F7"/>
    <w:rsid w:val="00A7085C"/>
    <w:rsid w:val="00A709B7"/>
    <w:rsid w:val="00A70A06"/>
    <w:rsid w:val="00A71035"/>
    <w:rsid w:val="00A711F6"/>
    <w:rsid w:val="00A716E3"/>
    <w:rsid w:val="00A717D2"/>
    <w:rsid w:val="00A72126"/>
    <w:rsid w:val="00A72584"/>
    <w:rsid w:val="00A7269B"/>
    <w:rsid w:val="00A72762"/>
    <w:rsid w:val="00A7286E"/>
    <w:rsid w:val="00A729B9"/>
    <w:rsid w:val="00A72B97"/>
    <w:rsid w:val="00A72D1F"/>
    <w:rsid w:val="00A72DF1"/>
    <w:rsid w:val="00A738AE"/>
    <w:rsid w:val="00A738CA"/>
    <w:rsid w:val="00A73B6B"/>
    <w:rsid w:val="00A744C9"/>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77E6D"/>
    <w:rsid w:val="00A810C7"/>
    <w:rsid w:val="00A81657"/>
    <w:rsid w:val="00A82C94"/>
    <w:rsid w:val="00A838FD"/>
    <w:rsid w:val="00A83F96"/>
    <w:rsid w:val="00A84C03"/>
    <w:rsid w:val="00A855BA"/>
    <w:rsid w:val="00A85B9D"/>
    <w:rsid w:val="00A85D1F"/>
    <w:rsid w:val="00A85EDD"/>
    <w:rsid w:val="00A866AA"/>
    <w:rsid w:val="00A87600"/>
    <w:rsid w:val="00A87702"/>
    <w:rsid w:val="00A879A4"/>
    <w:rsid w:val="00A90227"/>
    <w:rsid w:val="00A9043B"/>
    <w:rsid w:val="00A9183E"/>
    <w:rsid w:val="00A91D33"/>
    <w:rsid w:val="00A92177"/>
    <w:rsid w:val="00A928A2"/>
    <w:rsid w:val="00A92D15"/>
    <w:rsid w:val="00A92FCC"/>
    <w:rsid w:val="00A93E22"/>
    <w:rsid w:val="00A946F7"/>
    <w:rsid w:val="00A9608A"/>
    <w:rsid w:val="00A961E4"/>
    <w:rsid w:val="00A96331"/>
    <w:rsid w:val="00A964AA"/>
    <w:rsid w:val="00A96A40"/>
    <w:rsid w:val="00A96B94"/>
    <w:rsid w:val="00A972C5"/>
    <w:rsid w:val="00A9752B"/>
    <w:rsid w:val="00A97AD1"/>
    <w:rsid w:val="00A97CD3"/>
    <w:rsid w:val="00AA0B49"/>
    <w:rsid w:val="00AA0CE9"/>
    <w:rsid w:val="00AA2C48"/>
    <w:rsid w:val="00AA2DB2"/>
    <w:rsid w:val="00AA2DCC"/>
    <w:rsid w:val="00AA317E"/>
    <w:rsid w:val="00AA3314"/>
    <w:rsid w:val="00AA37B4"/>
    <w:rsid w:val="00AA38F8"/>
    <w:rsid w:val="00AA433C"/>
    <w:rsid w:val="00AA4786"/>
    <w:rsid w:val="00AA4E0E"/>
    <w:rsid w:val="00AA55A4"/>
    <w:rsid w:val="00AA593A"/>
    <w:rsid w:val="00AA5C8E"/>
    <w:rsid w:val="00AA6C1B"/>
    <w:rsid w:val="00AA7253"/>
    <w:rsid w:val="00AB074D"/>
    <w:rsid w:val="00AB0877"/>
    <w:rsid w:val="00AB0BC2"/>
    <w:rsid w:val="00AB1648"/>
    <w:rsid w:val="00AB2023"/>
    <w:rsid w:val="00AB3268"/>
    <w:rsid w:val="00AB3306"/>
    <w:rsid w:val="00AB6E73"/>
    <w:rsid w:val="00AB705D"/>
    <w:rsid w:val="00AB74B2"/>
    <w:rsid w:val="00AB7EF1"/>
    <w:rsid w:val="00AC152A"/>
    <w:rsid w:val="00AC1FC3"/>
    <w:rsid w:val="00AC2F38"/>
    <w:rsid w:val="00AC3064"/>
    <w:rsid w:val="00AC3412"/>
    <w:rsid w:val="00AC3441"/>
    <w:rsid w:val="00AC3501"/>
    <w:rsid w:val="00AC3C46"/>
    <w:rsid w:val="00AC52E6"/>
    <w:rsid w:val="00AC60D1"/>
    <w:rsid w:val="00AC60E1"/>
    <w:rsid w:val="00AC6521"/>
    <w:rsid w:val="00AC6ACD"/>
    <w:rsid w:val="00AC72C2"/>
    <w:rsid w:val="00AC7677"/>
    <w:rsid w:val="00AD0F73"/>
    <w:rsid w:val="00AD0FF8"/>
    <w:rsid w:val="00AD1C9C"/>
    <w:rsid w:val="00AD2BE8"/>
    <w:rsid w:val="00AD2D29"/>
    <w:rsid w:val="00AD4C31"/>
    <w:rsid w:val="00AD6A04"/>
    <w:rsid w:val="00AE1100"/>
    <w:rsid w:val="00AE12B3"/>
    <w:rsid w:val="00AE1FBA"/>
    <w:rsid w:val="00AE26A1"/>
    <w:rsid w:val="00AE2A32"/>
    <w:rsid w:val="00AE3917"/>
    <w:rsid w:val="00AE3B3E"/>
    <w:rsid w:val="00AE4136"/>
    <w:rsid w:val="00AE4C45"/>
    <w:rsid w:val="00AE511E"/>
    <w:rsid w:val="00AE547B"/>
    <w:rsid w:val="00AE5A5A"/>
    <w:rsid w:val="00AE5CB7"/>
    <w:rsid w:val="00AE67B2"/>
    <w:rsid w:val="00AE6FFA"/>
    <w:rsid w:val="00AE77D0"/>
    <w:rsid w:val="00AE7FA0"/>
    <w:rsid w:val="00AF020B"/>
    <w:rsid w:val="00AF0321"/>
    <w:rsid w:val="00AF049A"/>
    <w:rsid w:val="00AF068B"/>
    <w:rsid w:val="00AF0DF2"/>
    <w:rsid w:val="00AF109D"/>
    <w:rsid w:val="00AF11AE"/>
    <w:rsid w:val="00AF13DB"/>
    <w:rsid w:val="00AF181E"/>
    <w:rsid w:val="00AF1A03"/>
    <w:rsid w:val="00AF1F2F"/>
    <w:rsid w:val="00AF214B"/>
    <w:rsid w:val="00AF2C5C"/>
    <w:rsid w:val="00AF3A4B"/>
    <w:rsid w:val="00AF3AF5"/>
    <w:rsid w:val="00AF4171"/>
    <w:rsid w:val="00AF44F9"/>
    <w:rsid w:val="00AF46B4"/>
    <w:rsid w:val="00AF4F03"/>
    <w:rsid w:val="00AF5677"/>
    <w:rsid w:val="00AF6397"/>
    <w:rsid w:val="00AF65D7"/>
    <w:rsid w:val="00AF6A8F"/>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9D5"/>
    <w:rsid w:val="00B069AA"/>
    <w:rsid w:val="00B0753A"/>
    <w:rsid w:val="00B07CAC"/>
    <w:rsid w:val="00B07DE3"/>
    <w:rsid w:val="00B1019E"/>
    <w:rsid w:val="00B102BD"/>
    <w:rsid w:val="00B116EF"/>
    <w:rsid w:val="00B11E92"/>
    <w:rsid w:val="00B12003"/>
    <w:rsid w:val="00B12618"/>
    <w:rsid w:val="00B12F35"/>
    <w:rsid w:val="00B1313C"/>
    <w:rsid w:val="00B134A3"/>
    <w:rsid w:val="00B13E56"/>
    <w:rsid w:val="00B140F7"/>
    <w:rsid w:val="00B14428"/>
    <w:rsid w:val="00B14772"/>
    <w:rsid w:val="00B149CA"/>
    <w:rsid w:val="00B152D6"/>
    <w:rsid w:val="00B15306"/>
    <w:rsid w:val="00B1581A"/>
    <w:rsid w:val="00B15B53"/>
    <w:rsid w:val="00B15E47"/>
    <w:rsid w:val="00B166E8"/>
    <w:rsid w:val="00B17DC4"/>
    <w:rsid w:val="00B17F46"/>
    <w:rsid w:val="00B20A4B"/>
    <w:rsid w:val="00B20F33"/>
    <w:rsid w:val="00B210FD"/>
    <w:rsid w:val="00B21B15"/>
    <w:rsid w:val="00B2306A"/>
    <w:rsid w:val="00B233E1"/>
    <w:rsid w:val="00B238FC"/>
    <w:rsid w:val="00B23A57"/>
    <w:rsid w:val="00B23D06"/>
    <w:rsid w:val="00B2512F"/>
    <w:rsid w:val="00B256F4"/>
    <w:rsid w:val="00B259B2"/>
    <w:rsid w:val="00B25EDD"/>
    <w:rsid w:val="00B26213"/>
    <w:rsid w:val="00B2714C"/>
    <w:rsid w:val="00B274E0"/>
    <w:rsid w:val="00B27F22"/>
    <w:rsid w:val="00B3016D"/>
    <w:rsid w:val="00B305FC"/>
    <w:rsid w:val="00B30A01"/>
    <w:rsid w:val="00B316AC"/>
    <w:rsid w:val="00B31708"/>
    <w:rsid w:val="00B31ABB"/>
    <w:rsid w:val="00B32312"/>
    <w:rsid w:val="00B333D8"/>
    <w:rsid w:val="00B33E97"/>
    <w:rsid w:val="00B343C4"/>
    <w:rsid w:val="00B349AB"/>
    <w:rsid w:val="00B34E72"/>
    <w:rsid w:val="00B34F9C"/>
    <w:rsid w:val="00B34FED"/>
    <w:rsid w:val="00B352DF"/>
    <w:rsid w:val="00B3537D"/>
    <w:rsid w:val="00B36310"/>
    <w:rsid w:val="00B36B18"/>
    <w:rsid w:val="00B40646"/>
    <w:rsid w:val="00B40669"/>
    <w:rsid w:val="00B409C3"/>
    <w:rsid w:val="00B40E55"/>
    <w:rsid w:val="00B413A5"/>
    <w:rsid w:val="00B41A95"/>
    <w:rsid w:val="00B42055"/>
    <w:rsid w:val="00B42340"/>
    <w:rsid w:val="00B42D78"/>
    <w:rsid w:val="00B42EF7"/>
    <w:rsid w:val="00B4355B"/>
    <w:rsid w:val="00B43812"/>
    <w:rsid w:val="00B43DBD"/>
    <w:rsid w:val="00B43EED"/>
    <w:rsid w:val="00B44000"/>
    <w:rsid w:val="00B4504B"/>
    <w:rsid w:val="00B4547C"/>
    <w:rsid w:val="00B45562"/>
    <w:rsid w:val="00B4562F"/>
    <w:rsid w:val="00B45695"/>
    <w:rsid w:val="00B4591F"/>
    <w:rsid w:val="00B45C7B"/>
    <w:rsid w:val="00B46C40"/>
    <w:rsid w:val="00B47323"/>
    <w:rsid w:val="00B478F7"/>
    <w:rsid w:val="00B47A49"/>
    <w:rsid w:val="00B501A4"/>
    <w:rsid w:val="00B50664"/>
    <w:rsid w:val="00B521F3"/>
    <w:rsid w:val="00B52E42"/>
    <w:rsid w:val="00B5353B"/>
    <w:rsid w:val="00B53698"/>
    <w:rsid w:val="00B541F7"/>
    <w:rsid w:val="00B54990"/>
    <w:rsid w:val="00B55B87"/>
    <w:rsid w:val="00B55E74"/>
    <w:rsid w:val="00B579D5"/>
    <w:rsid w:val="00B57A51"/>
    <w:rsid w:val="00B57DC6"/>
    <w:rsid w:val="00B57FA8"/>
    <w:rsid w:val="00B6001B"/>
    <w:rsid w:val="00B6118F"/>
    <w:rsid w:val="00B611E9"/>
    <w:rsid w:val="00B61A78"/>
    <w:rsid w:val="00B61B7A"/>
    <w:rsid w:val="00B6217E"/>
    <w:rsid w:val="00B625C3"/>
    <w:rsid w:val="00B62A99"/>
    <w:rsid w:val="00B6311B"/>
    <w:rsid w:val="00B6453F"/>
    <w:rsid w:val="00B64655"/>
    <w:rsid w:val="00B649A3"/>
    <w:rsid w:val="00B64D16"/>
    <w:rsid w:val="00B64DB4"/>
    <w:rsid w:val="00B6538A"/>
    <w:rsid w:val="00B66C1A"/>
    <w:rsid w:val="00B66E86"/>
    <w:rsid w:val="00B672A2"/>
    <w:rsid w:val="00B67823"/>
    <w:rsid w:val="00B70603"/>
    <w:rsid w:val="00B7120E"/>
    <w:rsid w:val="00B713EA"/>
    <w:rsid w:val="00B7161B"/>
    <w:rsid w:val="00B7246A"/>
    <w:rsid w:val="00B72A9E"/>
    <w:rsid w:val="00B73127"/>
    <w:rsid w:val="00B73470"/>
    <w:rsid w:val="00B73504"/>
    <w:rsid w:val="00B7386B"/>
    <w:rsid w:val="00B738D7"/>
    <w:rsid w:val="00B73A77"/>
    <w:rsid w:val="00B74043"/>
    <w:rsid w:val="00B746AE"/>
    <w:rsid w:val="00B74923"/>
    <w:rsid w:val="00B75B07"/>
    <w:rsid w:val="00B7622A"/>
    <w:rsid w:val="00B76A55"/>
    <w:rsid w:val="00B76F70"/>
    <w:rsid w:val="00B77A12"/>
    <w:rsid w:val="00B800B2"/>
    <w:rsid w:val="00B803FF"/>
    <w:rsid w:val="00B807E0"/>
    <w:rsid w:val="00B808F4"/>
    <w:rsid w:val="00B8110E"/>
    <w:rsid w:val="00B82974"/>
    <w:rsid w:val="00B82B53"/>
    <w:rsid w:val="00B83797"/>
    <w:rsid w:val="00B83B17"/>
    <w:rsid w:val="00B83BE9"/>
    <w:rsid w:val="00B83E2E"/>
    <w:rsid w:val="00B8429F"/>
    <w:rsid w:val="00B84578"/>
    <w:rsid w:val="00B84705"/>
    <w:rsid w:val="00B84952"/>
    <w:rsid w:val="00B84C3B"/>
    <w:rsid w:val="00B8541C"/>
    <w:rsid w:val="00B85EFB"/>
    <w:rsid w:val="00B87B02"/>
    <w:rsid w:val="00B90625"/>
    <w:rsid w:val="00B9119B"/>
    <w:rsid w:val="00B92062"/>
    <w:rsid w:val="00B9280E"/>
    <w:rsid w:val="00B92BF4"/>
    <w:rsid w:val="00B93D08"/>
    <w:rsid w:val="00B9419B"/>
    <w:rsid w:val="00B943E2"/>
    <w:rsid w:val="00B95F1F"/>
    <w:rsid w:val="00B962DA"/>
    <w:rsid w:val="00B9657E"/>
    <w:rsid w:val="00B96955"/>
    <w:rsid w:val="00B97C41"/>
    <w:rsid w:val="00B97D24"/>
    <w:rsid w:val="00BA0B63"/>
    <w:rsid w:val="00BA0FD5"/>
    <w:rsid w:val="00BA1289"/>
    <w:rsid w:val="00BA150D"/>
    <w:rsid w:val="00BA20F6"/>
    <w:rsid w:val="00BA4342"/>
    <w:rsid w:val="00BA438E"/>
    <w:rsid w:val="00BA4AD0"/>
    <w:rsid w:val="00BA4EE8"/>
    <w:rsid w:val="00BA5333"/>
    <w:rsid w:val="00BA5A33"/>
    <w:rsid w:val="00BA5B95"/>
    <w:rsid w:val="00BA62ED"/>
    <w:rsid w:val="00BA6A17"/>
    <w:rsid w:val="00BA7901"/>
    <w:rsid w:val="00BB164B"/>
    <w:rsid w:val="00BB1AD6"/>
    <w:rsid w:val="00BB202A"/>
    <w:rsid w:val="00BB20DA"/>
    <w:rsid w:val="00BB2B94"/>
    <w:rsid w:val="00BB2CDF"/>
    <w:rsid w:val="00BB31E5"/>
    <w:rsid w:val="00BB3BCF"/>
    <w:rsid w:val="00BB473E"/>
    <w:rsid w:val="00BB4BCC"/>
    <w:rsid w:val="00BB540B"/>
    <w:rsid w:val="00BB55A0"/>
    <w:rsid w:val="00BB5BB4"/>
    <w:rsid w:val="00BB5D39"/>
    <w:rsid w:val="00BB6883"/>
    <w:rsid w:val="00BB70BF"/>
    <w:rsid w:val="00BB70F6"/>
    <w:rsid w:val="00BC0A80"/>
    <w:rsid w:val="00BC1614"/>
    <w:rsid w:val="00BC1890"/>
    <w:rsid w:val="00BC198A"/>
    <w:rsid w:val="00BC2322"/>
    <w:rsid w:val="00BC26C5"/>
    <w:rsid w:val="00BC27BF"/>
    <w:rsid w:val="00BC27E7"/>
    <w:rsid w:val="00BC2E4F"/>
    <w:rsid w:val="00BC437E"/>
    <w:rsid w:val="00BC44C9"/>
    <w:rsid w:val="00BC4FA9"/>
    <w:rsid w:val="00BC5B56"/>
    <w:rsid w:val="00BC74EF"/>
    <w:rsid w:val="00BC78F0"/>
    <w:rsid w:val="00BD0049"/>
    <w:rsid w:val="00BD00BD"/>
    <w:rsid w:val="00BD00E3"/>
    <w:rsid w:val="00BD026D"/>
    <w:rsid w:val="00BD09EB"/>
    <w:rsid w:val="00BD0B7E"/>
    <w:rsid w:val="00BD0CF8"/>
    <w:rsid w:val="00BD0E04"/>
    <w:rsid w:val="00BD0EBF"/>
    <w:rsid w:val="00BD1617"/>
    <w:rsid w:val="00BD1730"/>
    <w:rsid w:val="00BD1D70"/>
    <w:rsid w:val="00BD273A"/>
    <w:rsid w:val="00BD2A4E"/>
    <w:rsid w:val="00BD2BE4"/>
    <w:rsid w:val="00BD3E71"/>
    <w:rsid w:val="00BD3FB2"/>
    <w:rsid w:val="00BD4785"/>
    <w:rsid w:val="00BD58E4"/>
    <w:rsid w:val="00BD5E8D"/>
    <w:rsid w:val="00BD64B9"/>
    <w:rsid w:val="00BD6657"/>
    <w:rsid w:val="00BD72BD"/>
    <w:rsid w:val="00BD7B93"/>
    <w:rsid w:val="00BE031D"/>
    <w:rsid w:val="00BE044E"/>
    <w:rsid w:val="00BE05CA"/>
    <w:rsid w:val="00BE074D"/>
    <w:rsid w:val="00BE1135"/>
    <w:rsid w:val="00BE1972"/>
    <w:rsid w:val="00BE19C8"/>
    <w:rsid w:val="00BE22AE"/>
    <w:rsid w:val="00BE25E7"/>
    <w:rsid w:val="00BE2DFC"/>
    <w:rsid w:val="00BE508C"/>
    <w:rsid w:val="00BE6632"/>
    <w:rsid w:val="00BE6F88"/>
    <w:rsid w:val="00BE7496"/>
    <w:rsid w:val="00BE757C"/>
    <w:rsid w:val="00BF0048"/>
    <w:rsid w:val="00BF02F2"/>
    <w:rsid w:val="00BF06D5"/>
    <w:rsid w:val="00BF09E7"/>
    <w:rsid w:val="00BF0CF3"/>
    <w:rsid w:val="00BF1695"/>
    <w:rsid w:val="00BF16C5"/>
    <w:rsid w:val="00BF19C1"/>
    <w:rsid w:val="00BF1D82"/>
    <w:rsid w:val="00BF221F"/>
    <w:rsid w:val="00BF314E"/>
    <w:rsid w:val="00BF3968"/>
    <w:rsid w:val="00BF4324"/>
    <w:rsid w:val="00BF497C"/>
    <w:rsid w:val="00BF5245"/>
    <w:rsid w:val="00BF5278"/>
    <w:rsid w:val="00BF65BF"/>
    <w:rsid w:val="00BF69D4"/>
    <w:rsid w:val="00BF6F7A"/>
    <w:rsid w:val="00BF7651"/>
    <w:rsid w:val="00BF7B6C"/>
    <w:rsid w:val="00BF7D21"/>
    <w:rsid w:val="00C0002E"/>
    <w:rsid w:val="00C0062A"/>
    <w:rsid w:val="00C00EFA"/>
    <w:rsid w:val="00C01338"/>
    <w:rsid w:val="00C01553"/>
    <w:rsid w:val="00C01B35"/>
    <w:rsid w:val="00C01D61"/>
    <w:rsid w:val="00C01F98"/>
    <w:rsid w:val="00C02968"/>
    <w:rsid w:val="00C02A04"/>
    <w:rsid w:val="00C03530"/>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10858"/>
    <w:rsid w:val="00C10EF4"/>
    <w:rsid w:val="00C11D78"/>
    <w:rsid w:val="00C12ADB"/>
    <w:rsid w:val="00C130B1"/>
    <w:rsid w:val="00C1331C"/>
    <w:rsid w:val="00C1374C"/>
    <w:rsid w:val="00C13A06"/>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A1A"/>
    <w:rsid w:val="00C25C0B"/>
    <w:rsid w:val="00C262A1"/>
    <w:rsid w:val="00C26D87"/>
    <w:rsid w:val="00C26F15"/>
    <w:rsid w:val="00C2724A"/>
    <w:rsid w:val="00C279EF"/>
    <w:rsid w:val="00C30615"/>
    <w:rsid w:val="00C3090F"/>
    <w:rsid w:val="00C30F48"/>
    <w:rsid w:val="00C310D2"/>
    <w:rsid w:val="00C315F3"/>
    <w:rsid w:val="00C31C33"/>
    <w:rsid w:val="00C328BD"/>
    <w:rsid w:val="00C3362D"/>
    <w:rsid w:val="00C33EAE"/>
    <w:rsid w:val="00C345AC"/>
    <w:rsid w:val="00C34C16"/>
    <w:rsid w:val="00C35908"/>
    <w:rsid w:val="00C36526"/>
    <w:rsid w:val="00C36D81"/>
    <w:rsid w:val="00C40F5B"/>
    <w:rsid w:val="00C414EB"/>
    <w:rsid w:val="00C41527"/>
    <w:rsid w:val="00C417FF"/>
    <w:rsid w:val="00C41E6C"/>
    <w:rsid w:val="00C42016"/>
    <w:rsid w:val="00C4317A"/>
    <w:rsid w:val="00C431A1"/>
    <w:rsid w:val="00C4334B"/>
    <w:rsid w:val="00C43C54"/>
    <w:rsid w:val="00C443CB"/>
    <w:rsid w:val="00C45049"/>
    <w:rsid w:val="00C453E9"/>
    <w:rsid w:val="00C45A1A"/>
    <w:rsid w:val="00C46BA9"/>
    <w:rsid w:val="00C47B3B"/>
    <w:rsid w:val="00C507F8"/>
    <w:rsid w:val="00C521E0"/>
    <w:rsid w:val="00C52370"/>
    <w:rsid w:val="00C52804"/>
    <w:rsid w:val="00C52C5B"/>
    <w:rsid w:val="00C52D4D"/>
    <w:rsid w:val="00C53880"/>
    <w:rsid w:val="00C54A84"/>
    <w:rsid w:val="00C55054"/>
    <w:rsid w:val="00C5554E"/>
    <w:rsid w:val="00C55AEA"/>
    <w:rsid w:val="00C55BAA"/>
    <w:rsid w:val="00C5629D"/>
    <w:rsid w:val="00C5667E"/>
    <w:rsid w:val="00C56E87"/>
    <w:rsid w:val="00C572B8"/>
    <w:rsid w:val="00C608D2"/>
    <w:rsid w:val="00C609DD"/>
    <w:rsid w:val="00C60C78"/>
    <w:rsid w:val="00C61278"/>
    <w:rsid w:val="00C61417"/>
    <w:rsid w:val="00C618FF"/>
    <w:rsid w:val="00C61BD6"/>
    <w:rsid w:val="00C629EF"/>
    <w:rsid w:val="00C62BD8"/>
    <w:rsid w:val="00C62D55"/>
    <w:rsid w:val="00C62E86"/>
    <w:rsid w:val="00C64743"/>
    <w:rsid w:val="00C64DB4"/>
    <w:rsid w:val="00C65222"/>
    <w:rsid w:val="00C665C5"/>
    <w:rsid w:val="00C672A2"/>
    <w:rsid w:val="00C67943"/>
    <w:rsid w:val="00C67C2A"/>
    <w:rsid w:val="00C67E57"/>
    <w:rsid w:val="00C7050B"/>
    <w:rsid w:val="00C70668"/>
    <w:rsid w:val="00C706FF"/>
    <w:rsid w:val="00C71949"/>
    <w:rsid w:val="00C72C25"/>
    <w:rsid w:val="00C72D0A"/>
    <w:rsid w:val="00C73AD0"/>
    <w:rsid w:val="00C73E51"/>
    <w:rsid w:val="00C74DFE"/>
    <w:rsid w:val="00C75862"/>
    <w:rsid w:val="00C75BB7"/>
    <w:rsid w:val="00C77458"/>
    <w:rsid w:val="00C7791D"/>
    <w:rsid w:val="00C8040C"/>
    <w:rsid w:val="00C80B92"/>
    <w:rsid w:val="00C81305"/>
    <w:rsid w:val="00C81341"/>
    <w:rsid w:val="00C8161B"/>
    <w:rsid w:val="00C8170E"/>
    <w:rsid w:val="00C81EF0"/>
    <w:rsid w:val="00C82595"/>
    <w:rsid w:val="00C82ACC"/>
    <w:rsid w:val="00C82D67"/>
    <w:rsid w:val="00C83350"/>
    <w:rsid w:val="00C834C6"/>
    <w:rsid w:val="00C83CC8"/>
    <w:rsid w:val="00C84603"/>
    <w:rsid w:val="00C84B87"/>
    <w:rsid w:val="00C85749"/>
    <w:rsid w:val="00C86D7C"/>
    <w:rsid w:val="00C87260"/>
    <w:rsid w:val="00C900A9"/>
    <w:rsid w:val="00C9104B"/>
    <w:rsid w:val="00C9168D"/>
    <w:rsid w:val="00C917E4"/>
    <w:rsid w:val="00C91837"/>
    <w:rsid w:val="00C92A19"/>
    <w:rsid w:val="00C92AB4"/>
    <w:rsid w:val="00C92DB5"/>
    <w:rsid w:val="00C92F3E"/>
    <w:rsid w:val="00C93487"/>
    <w:rsid w:val="00C936EA"/>
    <w:rsid w:val="00C93CD1"/>
    <w:rsid w:val="00C94419"/>
    <w:rsid w:val="00C9497C"/>
    <w:rsid w:val="00C94AB4"/>
    <w:rsid w:val="00C94E50"/>
    <w:rsid w:val="00C9588A"/>
    <w:rsid w:val="00C95BBD"/>
    <w:rsid w:val="00C96468"/>
    <w:rsid w:val="00C9686C"/>
    <w:rsid w:val="00C9721D"/>
    <w:rsid w:val="00C97699"/>
    <w:rsid w:val="00CA03E3"/>
    <w:rsid w:val="00CA18BB"/>
    <w:rsid w:val="00CA18C9"/>
    <w:rsid w:val="00CA2843"/>
    <w:rsid w:val="00CA2899"/>
    <w:rsid w:val="00CA2C42"/>
    <w:rsid w:val="00CA2CAD"/>
    <w:rsid w:val="00CA449D"/>
    <w:rsid w:val="00CA4E26"/>
    <w:rsid w:val="00CA4EB9"/>
    <w:rsid w:val="00CA51A7"/>
    <w:rsid w:val="00CA5380"/>
    <w:rsid w:val="00CA5C18"/>
    <w:rsid w:val="00CA5C9A"/>
    <w:rsid w:val="00CA6115"/>
    <w:rsid w:val="00CA6E92"/>
    <w:rsid w:val="00CA76B0"/>
    <w:rsid w:val="00CB057A"/>
    <w:rsid w:val="00CB05CC"/>
    <w:rsid w:val="00CB1273"/>
    <w:rsid w:val="00CB13DD"/>
    <w:rsid w:val="00CB1530"/>
    <w:rsid w:val="00CB178D"/>
    <w:rsid w:val="00CB1AAB"/>
    <w:rsid w:val="00CB1F05"/>
    <w:rsid w:val="00CB23FF"/>
    <w:rsid w:val="00CB24C4"/>
    <w:rsid w:val="00CB29B6"/>
    <w:rsid w:val="00CB375F"/>
    <w:rsid w:val="00CB37C1"/>
    <w:rsid w:val="00CB37FD"/>
    <w:rsid w:val="00CB3D6B"/>
    <w:rsid w:val="00CB495C"/>
    <w:rsid w:val="00CB4A83"/>
    <w:rsid w:val="00CB5FB2"/>
    <w:rsid w:val="00CB6270"/>
    <w:rsid w:val="00CB6C50"/>
    <w:rsid w:val="00CB7E0B"/>
    <w:rsid w:val="00CC021A"/>
    <w:rsid w:val="00CC12D3"/>
    <w:rsid w:val="00CC156E"/>
    <w:rsid w:val="00CC2936"/>
    <w:rsid w:val="00CC2944"/>
    <w:rsid w:val="00CC2C41"/>
    <w:rsid w:val="00CC316B"/>
    <w:rsid w:val="00CC36A2"/>
    <w:rsid w:val="00CC3996"/>
    <w:rsid w:val="00CC3C84"/>
    <w:rsid w:val="00CC44F0"/>
    <w:rsid w:val="00CC4C27"/>
    <w:rsid w:val="00CC4C72"/>
    <w:rsid w:val="00CC4D6A"/>
    <w:rsid w:val="00CC536A"/>
    <w:rsid w:val="00CC5799"/>
    <w:rsid w:val="00CC5847"/>
    <w:rsid w:val="00CC5ECA"/>
    <w:rsid w:val="00CC6583"/>
    <w:rsid w:val="00CC7588"/>
    <w:rsid w:val="00CC7D63"/>
    <w:rsid w:val="00CD09A8"/>
    <w:rsid w:val="00CD126C"/>
    <w:rsid w:val="00CD1A01"/>
    <w:rsid w:val="00CD272D"/>
    <w:rsid w:val="00CD30A5"/>
    <w:rsid w:val="00CD30B6"/>
    <w:rsid w:val="00CD34A7"/>
    <w:rsid w:val="00CD394C"/>
    <w:rsid w:val="00CD3996"/>
    <w:rsid w:val="00CD405D"/>
    <w:rsid w:val="00CD46A5"/>
    <w:rsid w:val="00CD4CB9"/>
    <w:rsid w:val="00CD4D59"/>
    <w:rsid w:val="00CD4E28"/>
    <w:rsid w:val="00CD6124"/>
    <w:rsid w:val="00CD64F3"/>
    <w:rsid w:val="00CD6D58"/>
    <w:rsid w:val="00CD72F2"/>
    <w:rsid w:val="00CD7A2C"/>
    <w:rsid w:val="00CE0471"/>
    <w:rsid w:val="00CE202F"/>
    <w:rsid w:val="00CE2056"/>
    <w:rsid w:val="00CE27FF"/>
    <w:rsid w:val="00CE31BA"/>
    <w:rsid w:val="00CE37CD"/>
    <w:rsid w:val="00CE3A4A"/>
    <w:rsid w:val="00CE4803"/>
    <w:rsid w:val="00CE5654"/>
    <w:rsid w:val="00CE656D"/>
    <w:rsid w:val="00CE7330"/>
    <w:rsid w:val="00CE76FB"/>
    <w:rsid w:val="00CE7756"/>
    <w:rsid w:val="00CE7C59"/>
    <w:rsid w:val="00CF0084"/>
    <w:rsid w:val="00CF0A55"/>
    <w:rsid w:val="00CF0AC8"/>
    <w:rsid w:val="00CF0B7D"/>
    <w:rsid w:val="00CF0F3F"/>
    <w:rsid w:val="00CF1736"/>
    <w:rsid w:val="00CF1910"/>
    <w:rsid w:val="00CF1B3D"/>
    <w:rsid w:val="00CF1C9F"/>
    <w:rsid w:val="00CF1F58"/>
    <w:rsid w:val="00CF1F81"/>
    <w:rsid w:val="00CF25F4"/>
    <w:rsid w:val="00CF2856"/>
    <w:rsid w:val="00CF2B25"/>
    <w:rsid w:val="00CF3568"/>
    <w:rsid w:val="00CF3C97"/>
    <w:rsid w:val="00CF3D4A"/>
    <w:rsid w:val="00CF47AE"/>
    <w:rsid w:val="00CF4F81"/>
    <w:rsid w:val="00CF52D0"/>
    <w:rsid w:val="00CF5321"/>
    <w:rsid w:val="00CF5623"/>
    <w:rsid w:val="00CF62FE"/>
    <w:rsid w:val="00CF78A0"/>
    <w:rsid w:val="00CF794D"/>
    <w:rsid w:val="00CF7B11"/>
    <w:rsid w:val="00D01245"/>
    <w:rsid w:val="00D02D79"/>
    <w:rsid w:val="00D03042"/>
    <w:rsid w:val="00D04147"/>
    <w:rsid w:val="00D04363"/>
    <w:rsid w:val="00D047FF"/>
    <w:rsid w:val="00D05284"/>
    <w:rsid w:val="00D056ED"/>
    <w:rsid w:val="00D06181"/>
    <w:rsid w:val="00D06510"/>
    <w:rsid w:val="00D07C80"/>
    <w:rsid w:val="00D1017F"/>
    <w:rsid w:val="00D1028F"/>
    <w:rsid w:val="00D11078"/>
    <w:rsid w:val="00D112CB"/>
    <w:rsid w:val="00D11787"/>
    <w:rsid w:val="00D11E0A"/>
    <w:rsid w:val="00D1276E"/>
    <w:rsid w:val="00D12E88"/>
    <w:rsid w:val="00D13E81"/>
    <w:rsid w:val="00D14005"/>
    <w:rsid w:val="00D147DF"/>
    <w:rsid w:val="00D14899"/>
    <w:rsid w:val="00D1498F"/>
    <w:rsid w:val="00D156C7"/>
    <w:rsid w:val="00D16149"/>
    <w:rsid w:val="00D16A78"/>
    <w:rsid w:val="00D16BC7"/>
    <w:rsid w:val="00D16F36"/>
    <w:rsid w:val="00D17828"/>
    <w:rsid w:val="00D17891"/>
    <w:rsid w:val="00D20CC2"/>
    <w:rsid w:val="00D20D6A"/>
    <w:rsid w:val="00D20FC9"/>
    <w:rsid w:val="00D226F8"/>
    <w:rsid w:val="00D22BA2"/>
    <w:rsid w:val="00D22CB4"/>
    <w:rsid w:val="00D23584"/>
    <w:rsid w:val="00D239BA"/>
    <w:rsid w:val="00D243C1"/>
    <w:rsid w:val="00D252DF"/>
    <w:rsid w:val="00D25EAB"/>
    <w:rsid w:val="00D266B6"/>
    <w:rsid w:val="00D2693D"/>
    <w:rsid w:val="00D2704B"/>
    <w:rsid w:val="00D27A97"/>
    <w:rsid w:val="00D27AB2"/>
    <w:rsid w:val="00D27D90"/>
    <w:rsid w:val="00D3149D"/>
    <w:rsid w:val="00D31A91"/>
    <w:rsid w:val="00D33711"/>
    <w:rsid w:val="00D33AC1"/>
    <w:rsid w:val="00D33F56"/>
    <w:rsid w:val="00D34F04"/>
    <w:rsid w:val="00D3573B"/>
    <w:rsid w:val="00D3599D"/>
    <w:rsid w:val="00D35B2F"/>
    <w:rsid w:val="00D35E96"/>
    <w:rsid w:val="00D36A8B"/>
    <w:rsid w:val="00D36EB2"/>
    <w:rsid w:val="00D3730D"/>
    <w:rsid w:val="00D3787D"/>
    <w:rsid w:val="00D37A1C"/>
    <w:rsid w:val="00D40163"/>
    <w:rsid w:val="00D406C8"/>
    <w:rsid w:val="00D40D9B"/>
    <w:rsid w:val="00D40DF8"/>
    <w:rsid w:val="00D42A31"/>
    <w:rsid w:val="00D436E4"/>
    <w:rsid w:val="00D437E3"/>
    <w:rsid w:val="00D43ACF"/>
    <w:rsid w:val="00D454E7"/>
    <w:rsid w:val="00D47861"/>
    <w:rsid w:val="00D4798A"/>
    <w:rsid w:val="00D500F3"/>
    <w:rsid w:val="00D50354"/>
    <w:rsid w:val="00D50E08"/>
    <w:rsid w:val="00D50EAB"/>
    <w:rsid w:val="00D511A5"/>
    <w:rsid w:val="00D512E0"/>
    <w:rsid w:val="00D51845"/>
    <w:rsid w:val="00D52143"/>
    <w:rsid w:val="00D5215C"/>
    <w:rsid w:val="00D52412"/>
    <w:rsid w:val="00D52FC1"/>
    <w:rsid w:val="00D53D71"/>
    <w:rsid w:val="00D53E95"/>
    <w:rsid w:val="00D549C3"/>
    <w:rsid w:val="00D54B7C"/>
    <w:rsid w:val="00D54F61"/>
    <w:rsid w:val="00D55B30"/>
    <w:rsid w:val="00D5618A"/>
    <w:rsid w:val="00D56521"/>
    <w:rsid w:val="00D57136"/>
    <w:rsid w:val="00D60744"/>
    <w:rsid w:val="00D61238"/>
    <w:rsid w:val="00D61872"/>
    <w:rsid w:val="00D622A6"/>
    <w:rsid w:val="00D6353F"/>
    <w:rsid w:val="00D63EBE"/>
    <w:rsid w:val="00D63EE7"/>
    <w:rsid w:val="00D644AE"/>
    <w:rsid w:val="00D650B3"/>
    <w:rsid w:val="00D65792"/>
    <w:rsid w:val="00D66983"/>
    <w:rsid w:val="00D66A9A"/>
    <w:rsid w:val="00D6776C"/>
    <w:rsid w:val="00D67870"/>
    <w:rsid w:val="00D67AFD"/>
    <w:rsid w:val="00D67CE3"/>
    <w:rsid w:val="00D67DE1"/>
    <w:rsid w:val="00D7109E"/>
    <w:rsid w:val="00D7160E"/>
    <w:rsid w:val="00D72109"/>
    <w:rsid w:val="00D724D0"/>
    <w:rsid w:val="00D72647"/>
    <w:rsid w:val="00D72772"/>
    <w:rsid w:val="00D72873"/>
    <w:rsid w:val="00D7328D"/>
    <w:rsid w:val="00D73555"/>
    <w:rsid w:val="00D73BC4"/>
    <w:rsid w:val="00D743AA"/>
    <w:rsid w:val="00D74FD0"/>
    <w:rsid w:val="00D765CD"/>
    <w:rsid w:val="00D76C29"/>
    <w:rsid w:val="00D773F1"/>
    <w:rsid w:val="00D77BBE"/>
    <w:rsid w:val="00D8083B"/>
    <w:rsid w:val="00D80C25"/>
    <w:rsid w:val="00D80D0B"/>
    <w:rsid w:val="00D8117C"/>
    <w:rsid w:val="00D82739"/>
    <w:rsid w:val="00D830BE"/>
    <w:rsid w:val="00D83753"/>
    <w:rsid w:val="00D84077"/>
    <w:rsid w:val="00D84524"/>
    <w:rsid w:val="00D84A6B"/>
    <w:rsid w:val="00D850B0"/>
    <w:rsid w:val="00D865A6"/>
    <w:rsid w:val="00D868D2"/>
    <w:rsid w:val="00D86E9D"/>
    <w:rsid w:val="00D901CC"/>
    <w:rsid w:val="00D9038E"/>
    <w:rsid w:val="00D90797"/>
    <w:rsid w:val="00D90E7B"/>
    <w:rsid w:val="00D918BE"/>
    <w:rsid w:val="00D91F07"/>
    <w:rsid w:val="00D91F1E"/>
    <w:rsid w:val="00D9225D"/>
    <w:rsid w:val="00D9297D"/>
    <w:rsid w:val="00D92A25"/>
    <w:rsid w:val="00D92C1E"/>
    <w:rsid w:val="00D92F76"/>
    <w:rsid w:val="00D9395A"/>
    <w:rsid w:val="00D94CB7"/>
    <w:rsid w:val="00D94EEF"/>
    <w:rsid w:val="00D95205"/>
    <w:rsid w:val="00D95623"/>
    <w:rsid w:val="00D9599A"/>
    <w:rsid w:val="00D95A56"/>
    <w:rsid w:val="00D95C6A"/>
    <w:rsid w:val="00D96B02"/>
    <w:rsid w:val="00D97334"/>
    <w:rsid w:val="00D97E64"/>
    <w:rsid w:val="00DA0EF3"/>
    <w:rsid w:val="00DA1954"/>
    <w:rsid w:val="00DA1CFF"/>
    <w:rsid w:val="00DA2678"/>
    <w:rsid w:val="00DA27A9"/>
    <w:rsid w:val="00DA2B69"/>
    <w:rsid w:val="00DA2C28"/>
    <w:rsid w:val="00DA2C69"/>
    <w:rsid w:val="00DA2D8A"/>
    <w:rsid w:val="00DA3133"/>
    <w:rsid w:val="00DA3DB6"/>
    <w:rsid w:val="00DA4983"/>
    <w:rsid w:val="00DA5468"/>
    <w:rsid w:val="00DA5B1F"/>
    <w:rsid w:val="00DA5CDF"/>
    <w:rsid w:val="00DA5E96"/>
    <w:rsid w:val="00DA60A3"/>
    <w:rsid w:val="00DA681D"/>
    <w:rsid w:val="00DA6FB7"/>
    <w:rsid w:val="00DA7947"/>
    <w:rsid w:val="00DB002B"/>
    <w:rsid w:val="00DB0C7C"/>
    <w:rsid w:val="00DB1026"/>
    <w:rsid w:val="00DB103E"/>
    <w:rsid w:val="00DB1444"/>
    <w:rsid w:val="00DB185A"/>
    <w:rsid w:val="00DB1D29"/>
    <w:rsid w:val="00DB2815"/>
    <w:rsid w:val="00DB31AA"/>
    <w:rsid w:val="00DB3471"/>
    <w:rsid w:val="00DB36CE"/>
    <w:rsid w:val="00DB419D"/>
    <w:rsid w:val="00DB463D"/>
    <w:rsid w:val="00DB4BCB"/>
    <w:rsid w:val="00DB5A75"/>
    <w:rsid w:val="00DB5D1E"/>
    <w:rsid w:val="00DB7164"/>
    <w:rsid w:val="00DB7ADF"/>
    <w:rsid w:val="00DC1114"/>
    <w:rsid w:val="00DC1A38"/>
    <w:rsid w:val="00DC3D9E"/>
    <w:rsid w:val="00DC3EAF"/>
    <w:rsid w:val="00DC42CC"/>
    <w:rsid w:val="00DC4753"/>
    <w:rsid w:val="00DC6923"/>
    <w:rsid w:val="00DC6A0F"/>
    <w:rsid w:val="00DC7163"/>
    <w:rsid w:val="00DC7620"/>
    <w:rsid w:val="00DD04A1"/>
    <w:rsid w:val="00DD0585"/>
    <w:rsid w:val="00DD061F"/>
    <w:rsid w:val="00DD0865"/>
    <w:rsid w:val="00DD166E"/>
    <w:rsid w:val="00DD1F76"/>
    <w:rsid w:val="00DD2FCF"/>
    <w:rsid w:val="00DD313F"/>
    <w:rsid w:val="00DD3182"/>
    <w:rsid w:val="00DD392D"/>
    <w:rsid w:val="00DD3D44"/>
    <w:rsid w:val="00DD3E49"/>
    <w:rsid w:val="00DD467B"/>
    <w:rsid w:val="00DD475A"/>
    <w:rsid w:val="00DD54DE"/>
    <w:rsid w:val="00DD57E8"/>
    <w:rsid w:val="00DD67DE"/>
    <w:rsid w:val="00DD736B"/>
    <w:rsid w:val="00DE0BE4"/>
    <w:rsid w:val="00DE0E23"/>
    <w:rsid w:val="00DE1E99"/>
    <w:rsid w:val="00DE2AF0"/>
    <w:rsid w:val="00DE2D8D"/>
    <w:rsid w:val="00DE3AEF"/>
    <w:rsid w:val="00DE7005"/>
    <w:rsid w:val="00DE7983"/>
    <w:rsid w:val="00DF04E8"/>
    <w:rsid w:val="00DF141D"/>
    <w:rsid w:val="00DF1EAC"/>
    <w:rsid w:val="00DF2307"/>
    <w:rsid w:val="00DF24D5"/>
    <w:rsid w:val="00DF26DC"/>
    <w:rsid w:val="00DF30C8"/>
    <w:rsid w:val="00DF3CAF"/>
    <w:rsid w:val="00DF43D1"/>
    <w:rsid w:val="00DF4A75"/>
    <w:rsid w:val="00DF4AFE"/>
    <w:rsid w:val="00DF4D3F"/>
    <w:rsid w:val="00DF51EE"/>
    <w:rsid w:val="00DF586A"/>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AF0"/>
    <w:rsid w:val="00E05D24"/>
    <w:rsid w:val="00E05EE3"/>
    <w:rsid w:val="00E065E2"/>
    <w:rsid w:val="00E06F65"/>
    <w:rsid w:val="00E07AC0"/>
    <w:rsid w:val="00E07BC7"/>
    <w:rsid w:val="00E07C4B"/>
    <w:rsid w:val="00E1005D"/>
    <w:rsid w:val="00E100D5"/>
    <w:rsid w:val="00E10EB1"/>
    <w:rsid w:val="00E10EEC"/>
    <w:rsid w:val="00E11638"/>
    <w:rsid w:val="00E11733"/>
    <w:rsid w:val="00E11B1E"/>
    <w:rsid w:val="00E11CDE"/>
    <w:rsid w:val="00E11E54"/>
    <w:rsid w:val="00E11F2A"/>
    <w:rsid w:val="00E1223E"/>
    <w:rsid w:val="00E13D03"/>
    <w:rsid w:val="00E13D19"/>
    <w:rsid w:val="00E14128"/>
    <w:rsid w:val="00E1422F"/>
    <w:rsid w:val="00E148AC"/>
    <w:rsid w:val="00E14AE7"/>
    <w:rsid w:val="00E14D60"/>
    <w:rsid w:val="00E15CD1"/>
    <w:rsid w:val="00E16120"/>
    <w:rsid w:val="00E16334"/>
    <w:rsid w:val="00E169D6"/>
    <w:rsid w:val="00E17EDA"/>
    <w:rsid w:val="00E206C2"/>
    <w:rsid w:val="00E2074A"/>
    <w:rsid w:val="00E2080D"/>
    <w:rsid w:val="00E20B7E"/>
    <w:rsid w:val="00E22167"/>
    <w:rsid w:val="00E224DA"/>
    <w:rsid w:val="00E22EA2"/>
    <w:rsid w:val="00E2398A"/>
    <w:rsid w:val="00E247C3"/>
    <w:rsid w:val="00E24A03"/>
    <w:rsid w:val="00E25019"/>
    <w:rsid w:val="00E251D6"/>
    <w:rsid w:val="00E25226"/>
    <w:rsid w:val="00E2574A"/>
    <w:rsid w:val="00E25C1B"/>
    <w:rsid w:val="00E25C83"/>
    <w:rsid w:val="00E265B9"/>
    <w:rsid w:val="00E26F96"/>
    <w:rsid w:val="00E2721B"/>
    <w:rsid w:val="00E27252"/>
    <w:rsid w:val="00E30FEF"/>
    <w:rsid w:val="00E31F98"/>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700F"/>
    <w:rsid w:val="00E37FBA"/>
    <w:rsid w:val="00E40961"/>
    <w:rsid w:val="00E40A7A"/>
    <w:rsid w:val="00E40F22"/>
    <w:rsid w:val="00E40F7B"/>
    <w:rsid w:val="00E414E2"/>
    <w:rsid w:val="00E41822"/>
    <w:rsid w:val="00E41D09"/>
    <w:rsid w:val="00E42AE8"/>
    <w:rsid w:val="00E4317B"/>
    <w:rsid w:val="00E432A3"/>
    <w:rsid w:val="00E442A4"/>
    <w:rsid w:val="00E44757"/>
    <w:rsid w:val="00E44E69"/>
    <w:rsid w:val="00E44F75"/>
    <w:rsid w:val="00E4649E"/>
    <w:rsid w:val="00E46D81"/>
    <w:rsid w:val="00E47F7D"/>
    <w:rsid w:val="00E50A24"/>
    <w:rsid w:val="00E50C13"/>
    <w:rsid w:val="00E50DC3"/>
    <w:rsid w:val="00E511AF"/>
    <w:rsid w:val="00E51E3C"/>
    <w:rsid w:val="00E525B0"/>
    <w:rsid w:val="00E52DF7"/>
    <w:rsid w:val="00E52E13"/>
    <w:rsid w:val="00E52F9D"/>
    <w:rsid w:val="00E530FB"/>
    <w:rsid w:val="00E53317"/>
    <w:rsid w:val="00E53AF4"/>
    <w:rsid w:val="00E53BD1"/>
    <w:rsid w:val="00E54221"/>
    <w:rsid w:val="00E54807"/>
    <w:rsid w:val="00E551A6"/>
    <w:rsid w:val="00E55502"/>
    <w:rsid w:val="00E55D26"/>
    <w:rsid w:val="00E55D4C"/>
    <w:rsid w:val="00E55D74"/>
    <w:rsid w:val="00E56503"/>
    <w:rsid w:val="00E56A2C"/>
    <w:rsid w:val="00E57515"/>
    <w:rsid w:val="00E57A72"/>
    <w:rsid w:val="00E61CD0"/>
    <w:rsid w:val="00E62446"/>
    <w:rsid w:val="00E62984"/>
    <w:rsid w:val="00E6315F"/>
    <w:rsid w:val="00E63335"/>
    <w:rsid w:val="00E63EDD"/>
    <w:rsid w:val="00E64AAF"/>
    <w:rsid w:val="00E6511D"/>
    <w:rsid w:val="00E65563"/>
    <w:rsid w:val="00E656B7"/>
    <w:rsid w:val="00E66871"/>
    <w:rsid w:val="00E67557"/>
    <w:rsid w:val="00E67806"/>
    <w:rsid w:val="00E70381"/>
    <w:rsid w:val="00E7094B"/>
    <w:rsid w:val="00E7143D"/>
    <w:rsid w:val="00E71C5D"/>
    <w:rsid w:val="00E71CF0"/>
    <w:rsid w:val="00E7299F"/>
    <w:rsid w:val="00E730B2"/>
    <w:rsid w:val="00E73515"/>
    <w:rsid w:val="00E739BE"/>
    <w:rsid w:val="00E73CA0"/>
    <w:rsid w:val="00E740C7"/>
    <w:rsid w:val="00E74186"/>
    <w:rsid w:val="00E74230"/>
    <w:rsid w:val="00E7466D"/>
    <w:rsid w:val="00E750C8"/>
    <w:rsid w:val="00E7752A"/>
    <w:rsid w:val="00E77E37"/>
    <w:rsid w:val="00E8070D"/>
    <w:rsid w:val="00E80809"/>
    <w:rsid w:val="00E82829"/>
    <w:rsid w:val="00E82A86"/>
    <w:rsid w:val="00E82E77"/>
    <w:rsid w:val="00E831D2"/>
    <w:rsid w:val="00E8348F"/>
    <w:rsid w:val="00E835C0"/>
    <w:rsid w:val="00E837B8"/>
    <w:rsid w:val="00E83909"/>
    <w:rsid w:val="00E846DF"/>
    <w:rsid w:val="00E848AA"/>
    <w:rsid w:val="00E849E1"/>
    <w:rsid w:val="00E858EA"/>
    <w:rsid w:val="00E85A97"/>
    <w:rsid w:val="00E85F50"/>
    <w:rsid w:val="00E8627C"/>
    <w:rsid w:val="00E867A3"/>
    <w:rsid w:val="00E87616"/>
    <w:rsid w:val="00E908D6"/>
    <w:rsid w:val="00E91017"/>
    <w:rsid w:val="00E91632"/>
    <w:rsid w:val="00E91B8B"/>
    <w:rsid w:val="00E91C23"/>
    <w:rsid w:val="00E92460"/>
    <w:rsid w:val="00E9253F"/>
    <w:rsid w:val="00E933A7"/>
    <w:rsid w:val="00E93901"/>
    <w:rsid w:val="00E93E5B"/>
    <w:rsid w:val="00E9529E"/>
    <w:rsid w:val="00E9534E"/>
    <w:rsid w:val="00E954D8"/>
    <w:rsid w:val="00E9604E"/>
    <w:rsid w:val="00E96B49"/>
    <w:rsid w:val="00E96EAA"/>
    <w:rsid w:val="00E979A6"/>
    <w:rsid w:val="00EA00BF"/>
    <w:rsid w:val="00EA0ACE"/>
    <w:rsid w:val="00EA274D"/>
    <w:rsid w:val="00EA2EF6"/>
    <w:rsid w:val="00EA3239"/>
    <w:rsid w:val="00EA33DE"/>
    <w:rsid w:val="00EA41A2"/>
    <w:rsid w:val="00EA4BB4"/>
    <w:rsid w:val="00EA4C3B"/>
    <w:rsid w:val="00EA4C53"/>
    <w:rsid w:val="00EA5459"/>
    <w:rsid w:val="00EA58C5"/>
    <w:rsid w:val="00EA5909"/>
    <w:rsid w:val="00EA677C"/>
    <w:rsid w:val="00EA6830"/>
    <w:rsid w:val="00EA6968"/>
    <w:rsid w:val="00EA6D19"/>
    <w:rsid w:val="00EA73AD"/>
    <w:rsid w:val="00EA73E1"/>
    <w:rsid w:val="00EA7451"/>
    <w:rsid w:val="00EA7A8C"/>
    <w:rsid w:val="00EB14C9"/>
    <w:rsid w:val="00EB17EF"/>
    <w:rsid w:val="00EB1AF9"/>
    <w:rsid w:val="00EB29AB"/>
    <w:rsid w:val="00EB33A5"/>
    <w:rsid w:val="00EB3E50"/>
    <w:rsid w:val="00EB4328"/>
    <w:rsid w:val="00EB4E2F"/>
    <w:rsid w:val="00EB5B99"/>
    <w:rsid w:val="00EB5DB0"/>
    <w:rsid w:val="00EB63B7"/>
    <w:rsid w:val="00EB642E"/>
    <w:rsid w:val="00EB7E3B"/>
    <w:rsid w:val="00EB7FE4"/>
    <w:rsid w:val="00EC01FC"/>
    <w:rsid w:val="00EC0534"/>
    <w:rsid w:val="00EC0B39"/>
    <w:rsid w:val="00EC13D6"/>
    <w:rsid w:val="00EC1469"/>
    <w:rsid w:val="00EC14F8"/>
    <w:rsid w:val="00EC1A78"/>
    <w:rsid w:val="00EC2416"/>
    <w:rsid w:val="00EC2566"/>
    <w:rsid w:val="00EC2D03"/>
    <w:rsid w:val="00EC3558"/>
    <w:rsid w:val="00EC3F56"/>
    <w:rsid w:val="00EC40F7"/>
    <w:rsid w:val="00EC41F4"/>
    <w:rsid w:val="00EC432D"/>
    <w:rsid w:val="00EC433E"/>
    <w:rsid w:val="00EC537F"/>
    <w:rsid w:val="00EC554A"/>
    <w:rsid w:val="00EC6318"/>
    <w:rsid w:val="00ED02FF"/>
    <w:rsid w:val="00ED0979"/>
    <w:rsid w:val="00ED103B"/>
    <w:rsid w:val="00ED126C"/>
    <w:rsid w:val="00ED2281"/>
    <w:rsid w:val="00ED2323"/>
    <w:rsid w:val="00ED2A3E"/>
    <w:rsid w:val="00ED34B4"/>
    <w:rsid w:val="00ED384C"/>
    <w:rsid w:val="00ED3A26"/>
    <w:rsid w:val="00ED4473"/>
    <w:rsid w:val="00ED4CFD"/>
    <w:rsid w:val="00ED50CE"/>
    <w:rsid w:val="00ED514B"/>
    <w:rsid w:val="00ED6C9B"/>
    <w:rsid w:val="00ED7F8D"/>
    <w:rsid w:val="00EE086B"/>
    <w:rsid w:val="00EE0E97"/>
    <w:rsid w:val="00EE0F48"/>
    <w:rsid w:val="00EE175E"/>
    <w:rsid w:val="00EE1E6D"/>
    <w:rsid w:val="00EE1FE9"/>
    <w:rsid w:val="00EE24C4"/>
    <w:rsid w:val="00EE2B94"/>
    <w:rsid w:val="00EE3448"/>
    <w:rsid w:val="00EE34A3"/>
    <w:rsid w:val="00EE3606"/>
    <w:rsid w:val="00EE40D9"/>
    <w:rsid w:val="00EE417D"/>
    <w:rsid w:val="00EE45F9"/>
    <w:rsid w:val="00EE46A3"/>
    <w:rsid w:val="00EE56FB"/>
    <w:rsid w:val="00EE6920"/>
    <w:rsid w:val="00EE6D89"/>
    <w:rsid w:val="00EE70B6"/>
    <w:rsid w:val="00EE7143"/>
    <w:rsid w:val="00EF0138"/>
    <w:rsid w:val="00EF06BA"/>
    <w:rsid w:val="00EF0725"/>
    <w:rsid w:val="00EF232D"/>
    <w:rsid w:val="00EF327F"/>
    <w:rsid w:val="00EF3371"/>
    <w:rsid w:val="00EF3390"/>
    <w:rsid w:val="00EF3B19"/>
    <w:rsid w:val="00EF3F0D"/>
    <w:rsid w:val="00EF4DE3"/>
    <w:rsid w:val="00EF4E14"/>
    <w:rsid w:val="00EF545D"/>
    <w:rsid w:val="00EF5922"/>
    <w:rsid w:val="00EF5F49"/>
    <w:rsid w:val="00EF63FC"/>
    <w:rsid w:val="00EF6846"/>
    <w:rsid w:val="00EF68CE"/>
    <w:rsid w:val="00EF7843"/>
    <w:rsid w:val="00EF7934"/>
    <w:rsid w:val="00EF7964"/>
    <w:rsid w:val="00EF7A60"/>
    <w:rsid w:val="00EF7E50"/>
    <w:rsid w:val="00EF7F19"/>
    <w:rsid w:val="00EF7F26"/>
    <w:rsid w:val="00F0058E"/>
    <w:rsid w:val="00F012D9"/>
    <w:rsid w:val="00F01788"/>
    <w:rsid w:val="00F02865"/>
    <w:rsid w:val="00F03AC7"/>
    <w:rsid w:val="00F04248"/>
    <w:rsid w:val="00F04484"/>
    <w:rsid w:val="00F045C2"/>
    <w:rsid w:val="00F061F9"/>
    <w:rsid w:val="00F06B0A"/>
    <w:rsid w:val="00F07EBF"/>
    <w:rsid w:val="00F1006C"/>
    <w:rsid w:val="00F10446"/>
    <w:rsid w:val="00F109D5"/>
    <w:rsid w:val="00F109EA"/>
    <w:rsid w:val="00F10EC4"/>
    <w:rsid w:val="00F1213C"/>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FE9"/>
    <w:rsid w:val="00F171D0"/>
    <w:rsid w:val="00F17367"/>
    <w:rsid w:val="00F17375"/>
    <w:rsid w:val="00F17653"/>
    <w:rsid w:val="00F218E6"/>
    <w:rsid w:val="00F21BDC"/>
    <w:rsid w:val="00F224E2"/>
    <w:rsid w:val="00F22BC8"/>
    <w:rsid w:val="00F22C0D"/>
    <w:rsid w:val="00F23E40"/>
    <w:rsid w:val="00F255FE"/>
    <w:rsid w:val="00F27C91"/>
    <w:rsid w:val="00F302E6"/>
    <w:rsid w:val="00F304A3"/>
    <w:rsid w:val="00F31730"/>
    <w:rsid w:val="00F31BAE"/>
    <w:rsid w:val="00F32228"/>
    <w:rsid w:val="00F32258"/>
    <w:rsid w:val="00F32422"/>
    <w:rsid w:val="00F328F4"/>
    <w:rsid w:val="00F33162"/>
    <w:rsid w:val="00F3324B"/>
    <w:rsid w:val="00F33642"/>
    <w:rsid w:val="00F336DC"/>
    <w:rsid w:val="00F33FC7"/>
    <w:rsid w:val="00F34D2F"/>
    <w:rsid w:val="00F34F66"/>
    <w:rsid w:val="00F35058"/>
    <w:rsid w:val="00F35063"/>
    <w:rsid w:val="00F35697"/>
    <w:rsid w:val="00F359A3"/>
    <w:rsid w:val="00F37608"/>
    <w:rsid w:val="00F37A94"/>
    <w:rsid w:val="00F37F94"/>
    <w:rsid w:val="00F404AA"/>
    <w:rsid w:val="00F40E60"/>
    <w:rsid w:val="00F416C2"/>
    <w:rsid w:val="00F41D73"/>
    <w:rsid w:val="00F4250E"/>
    <w:rsid w:val="00F42636"/>
    <w:rsid w:val="00F4422C"/>
    <w:rsid w:val="00F44A6A"/>
    <w:rsid w:val="00F46116"/>
    <w:rsid w:val="00F46824"/>
    <w:rsid w:val="00F46DE7"/>
    <w:rsid w:val="00F47825"/>
    <w:rsid w:val="00F47F78"/>
    <w:rsid w:val="00F5070C"/>
    <w:rsid w:val="00F50D02"/>
    <w:rsid w:val="00F51835"/>
    <w:rsid w:val="00F51847"/>
    <w:rsid w:val="00F518E6"/>
    <w:rsid w:val="00F528EE"/>
    <w:rsid w:val="00F52B23"/>
    <w:rsid w:val="00F53763"/>
    <w:rsid w:val="00F53FC5"/>
    <w:rsid w:val="00F542FA"/>
    <w:rsid w:val="00F543E2"/>
    <w:rsid w:val="00F54E38"/>
    <w:rsid w:val="00F5523B"/>
    <w:rsid w:val="00F55FEA"/>
    <w:rsid w:val="00F56317"/>
    <w:rsid w:val="00F564AA"/>
    <w:rsid w:val="00F56E2E"/>
    <w:rsid w:val="00F57325"/>
    <w:rsid w:val="00F573D2"/>
    <w:rsid w:val="00F57D00"/>
    <w:rsid w:val="00F60497"/>
    <w:rsid w:val="00F614B3"/>
    <w:rsid w:val="00F61A1D"/>
    <w:rsid w:val="00F61AA2"/>
    <w:rsid w:val="00F61D63"/>
    <w:rsid w:val="00F622AE"/>
    <w:rsid w:val="00F6244B"/>
    <w:rsid w:val="00F63515"/>
    <w:rsid w:val="00F6378A"/>
    <w:rsid w:val="00F64C95"/>
    <w:rsid w:val="00F64D90"/>
    <w:rsid w:val="00F64FBD"/>
    <w:rsid w:val="00F65739"/>
    <w:rsid w:val="00F67AD6"/>
    <w:rsid w:val="00F70205"/>
    <w:rsid w:val="00F706AF"/>
    <w:rsid w:val="00F70AE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855"/>
    <w:rsid w:val="00F771E5"/>
    <w:rsid w:val="00F80A4F"/>
    <w:rsid w:val="00F814E9"/>
    <w:rsid w:val="00F81A49"/>
    <w:rsid w:val="00F81ADF"/>
    <w:rsid w:val="00F82785"/>
    <w:rsid w:val="00F83991"/>
    <w:rsid w:val="00F85391"/>
    <w:rsid w:val="00F85FA7"/>
    <w:rsid w:val="00F8675E"/>
    <w:rsid w:val="00F86A8C"/>
    <w:rsid w:val="00F86B57"/>
    <w:rsid w:val="00F86B94"/>
    <w:rsid w:val="00F872D4"/>
    <w:rsid w:val="00F873CC"/>
    <w:rsid w:val="00F87A99"/>
    <w:rsid w:val="00F87DF5"/>
    <w:rsid w:val="00F90655"/>
    <w:rsid w:val="00F907D2"/>
    <w:rsid w:val="00F91E50"/>
    <w:rsid w:val="00F921FE"/>
    <w:rsid w:val="00F926C7"/>
    <w:rsid w:val="00F93D17"/>
    <w:rsid w:val="00F94C3D"/>
    <w:rsid w:val="00F95251"/>
    <w:rsid w:val="00F952DA"/>
    <w:rsid w:val="00F962AD"/>
    <w:rsid w:val="00F96C0C"/>
    <w:rsid w:val="00F96FC6"/>
    <w:rsid w:val="00F97067"/>
    <w:rsid w:val="00F97B6C"/>
    <w:rsid w:val="00FA0B56"/>
    <w:rsid w:val="00FA0FAC"/>
    <w:rsid w:val="00FA15D5"/>
    <w:rsid w:val="00FA1AE3"/>
    <w:rsid w:val="00FA1CBB"/>
    <w:rsid w:val="00FA1DFD"/>
    <w:rsid w:val="00FA2122"/>
    <w:rsid w:val="00FA23DE"/>
    <w:rsid w:val="00FA35CF"/>
    <w:rsid w:val="00FA445D"/>
    <w:rsid w:val="00FA655B"/>
    <w:rsid w:val="00FA6C6A"/>
    <w:rsid w:val="00FA704E"/>
    <w:rsid w:val="00FA7756"/>
    <w:rsid w:val="00FA7FDC"/>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6F48"/>
    <w:rsid w:val="00FB74ED"/>
    <w:rsid w:val="00FB7BFE"/>
    <w:rsid w:val="00FC0A71"/>
    <w:rsid w:val="00FC0DAB"/>
    <w:rsid w:val="00FC0F8D"/>
    <w:rsid w:val="00FC103A"/>
    <w:rsid w:val="00FC1EEC"/>
    <w:rsid w:val="00FC1F5D"/>
    <w:rsid w:val="00FC2357"/>
    <w:rsid w:val="00FC242E"/>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204"/>
    <w:rsid w:val="00FD2A21"/>
    <w:rsid w:val="00FD3112"/>
    <w:rsid w:val="00FD3119"/>
    <w:rsid w:val="00FD3559"/>
    <w:rsid w:val="00FD393F"/>
    <w:rsid w:val="00FD465E"/>
    <w:rsid w:val="00FD49A2"/>
    <w:rsid w:val="00FD4B4E"/>
    <w:rsid w:val="00FD4CAE"/>
    <w:rsid w:val="00FD4D25"/>
    <w:rsid w:val="00FD5BCD"/>
    <w:rsid w:val="00FD5E1F"/>
    <w:rsid w:val="00FD5E53"/>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324D"/>
    <w:rsid w:val="00FE3E8A"/>
    <w:rsid w:val="00FE3F6A"/>
    <w:rsid w:val="00FE4C13"/>
    <w:rsid w:val="00FE4CD9"/>
    <w:rsid w:val="00FE5D8D"/>
    <w:rsid w:val="00FE76F5"/>
    <w:rsid w:val="00FF190F"/>
    <w:rsid w:val="00FF1A40"/>
    <w:rsid w:val="00FF1BB3"/>
    <w:rsid w:val="00FF1DE6"/>
    <w:rsid w:val="00FF20AF"/>
    <w:rsid w:val="00FF229F"/>
    <w:rsid w:val="00FF27E4"/>
    <w:rsid w:val="00FF2D60"/>
    <w:rsid w:val="00FF2E7D"/>
    <w:rsid w:val="00FF2F02"/>
    <w:rsid w:val="00FF2F2F"/>
    <w:rsid w:val="00FF3E39"/>
    <w:rsid w:val="00FF408B"/>
    <w:rsid w:val="00FF5262"/>
    <w:rsid w:val="00FF5381"/>
    <w:rsid w:val="00FF673F"/>
    <w:rsid w:val="00FF6D56"/>
    <w:rsid w:val="00FF75B2"/>
    <w:rsid w:val="00FF7CC5"/>
    <w:rsid w:val="00FF7D33"/>
    <w:rsid w:val="011C6822"/>
    <w:rsid w:val="03B55208"/>
    <w:rsid w:val="0833195D"/>
    <w:rsid w:val="09470150"/>
    <w:rsid w:val="09621B6F"/>
    <w:rsid w:val="0964336F"/>
    <w:rsid w:val="0A7914E0"/>
    <w:rsid w:val="0B184D9A"/>
    <w:rsid w:val="0B3B275E"/>
    <w:rsid w:val="0C2E55FA"/>
    <w:rsid w:val="0C733519"/>
    <w:rsid w:val="0C872EC3"/>
    <w:rsid w:val="0EDA016A"/>
    <w:rsid w:val="0F027939"/>
    <w:rsid w:val="115737C5"/>
    <w:rsid w:val="11BD6C71"/>
    <w:rsid w:val="1351543E"/>
    <w:rsid w:val="13A169F2"/>
    <w:rsid w:val="17D50652"/>
    <w:rsid w:val="18B87587"/>
    <w:rsid w:val="1AFC39D8"/>
    <w:rsid w:val="1B18535E"/>
    <w:rsid w:val="1C580601"/>
    <w:rsid w:val="1CC67A26"/>
    <w:rsid w:val="2138383D"/>
    <w:rsid w:val="259627CB"/>
    <w:rsid w:val="282746E3"/>
    <w:rsid w:val="284736F4"/>
    <w:rsid w:val="28492BF5"/>
    <w:rsid w:val="2A1608C4"/>
    <w:rsid w:val="2B460E4A"/>
    <w:rsid w:val="2D1D3D45"/>
    <w:rsid w:val="2D5556C3"/>
    <w:rsid w:val="2DBC4DBB"/>
    <w:rsid w:val="2DFC1DA1"/>
    <w:rsid w:val="2EC476F2"/>
    <w:rsid w:val="30342328"/>
    <w:rsid w:val="310B442B"/>
    <w:rsid w:val="321978A1"/>
    <w:rsid w:val="321A7E70"/>
    <w:rsid w:val="32FB0185"/>
    <w:rsid w:val="35424752"/>
    <w:rsid w:val="375E03B5"/>
    <w:rsid w:val="379D2A58"/>
    <w:rsid w:val="393E2B6A"/>
    <w:rsid w:val="3E221FB8"/>
    <w:rsid w:val="3EC437B9"/>
    <w:rsid w:val="3EC63C5F"/>
    <w:rsid w:val="3EDA1749"/>
    <w:rsid w:val="3F547E34"/>
    <w:rsid w:val="3FDE1319"/>
    <w:rsid w:val="403A3974"/>
    <w:rsid w:val="40535C77"/>
    <w:rsid w:val="415A150D"/>
    <w:rsid w:val="419E3123"/>
    <w:rsid w:val="42AF00FB"/>
    <w:rsid w:val="44EE4028"/>
    <w:rsid w:val="457A0F05"/>
    <w:rsid w:val="4620506A"/>
    <w:rsid w:val="464440D8"/>
    <w:rsid w:val="46EE5DB3"/>
    <w:rsid w:val="48256FFA"/>
    <w:rsid w:val="4A8D29C5"/>
    <w:rsid w:val="4A9A5A29"/>
    <w:rsid w:val="4B3226D8"/>
    <w:rsid w:val="4BC34A8C"/>
    <w:rsid w:val="4C56658A"/>
    <w:rsid w:val="4C997E6F"/>
    <w:rsid w:val="4D9B46B3"/>
    <w:rsid w:val="50755005"/>
    <w:rsid w:val="50BB0EB9"/>
    <w:rsid w:val="52DE4103"/>
    <w:rsid w:val="54AD79FC"/>
    <w:rsid w:val="56BD4C62"/>
    <w:rsid w:val="56FA7302"/>
    <w:rsid w:val="57CB3BAA"/>
    <w:rsid w:val="5E4B74B1"/>
    <w:rsid w:val="5E5874DC"/>
    <w:rsid w:val="5EF6775D"/>
    <w:rsid w:val="60DE4682"/>
    <w:rsid w:val="62C801F5"/>
    <w:rsid w:val="63205513"/>
    <w:rsid w:val="64285623"/>
    <w:rsid w:val="66F53490"/>
    <w:rsid w:val="67866BF4"/>
    <w:rsid w:val="678D171F"/>
    <w:rsid w:val="696E325D"/>
    <w:rsid w:val="698D124C"/>
    <w:rsid w:val="6BB53936"/>
    <w:rsid w:val="6BDB64B8"/>
    <w:rsid w:val="6E4C57AF"/>
    <w:rsid w:val="70A10F75"/>
    <w:rsid w:val="71924C8D"/>
    <w:rsid w:val="72307519"/>
    <w:rsid w:val="728656C3"/>
    <w:rsid w:val="73A47BC6"/>
    <w:rsid w:val="73E31B4C"/>
    <w:rsid w:val="74321CA3"/>
    <w:rsid w:val="74AC064E"/>
    <w:rsid w:val="75C30B8A"/>
    <w:rsid w:val="75DB25A1"/>
    <w:rsid w:val="761A7DCA"/>
    <w:rsid w:val="77805D81"/>
    <w:rsid w:val="77FC73F2"/>
    <w:rsid w:val="78B61918"/>
    <w:rsid w:val="79425803"/>
    <w:rsid w:val="7B0E53D5"/>
    <w:rsid w:val="7C905B0B"/>
    <w:rsid w:val="7D0F78E7"/>
    <w:rsid w:val="7F5631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Default Paragraph Font"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D1270"/>
    <w:rPr>
      <w:rFonts w:eastAsia="Times New Roman"/>
      <w:lang w:eastAsia="en-US"/>
    </w:rPr>
  </w:style>
  <w:style w:type="paragraph" w:styleId="1">
    <w:name w:val="heading 1"/>
    <w:basedOn w:val="a"/>
    <w:next w:val="a0"/>
    <w:link w:val="1Char"/>
    <w:qFormat/>
    <w:rsid w:val="009D1270"/>
    <w:pPr>
      <w:keepNext/>
      <w:numPr>
        <w:numId w:val="1"/>
      </w:numPr>
      <w:tabs>
        <w:tab w:val="left" w:pos="567"/>
      </w:tabs>
      <w:spacing w:before="360" w:after="120"/>
      <w:outlineLvl w:val="0"/>
    </w:pPr>
    <w:rPr>
      <w:rFonts w:ascii="Arial" w:eastAsia="宋体" w:hAnsi="Arial"/>
      <w:b/>
      <w:kern w:val="32"/>
      <w:sz w:val="28"/>
    </w:rPr>
  </w:style>
  <w:style w:type="paragraph" w:styleId="2">
    <w:name w:val="heading 2"/>
    <w:basedOn w:val="a"/>
    <w:next w:val="a0"/>
    <w:link w:val="2Char"/>
    <w:qFormat/>
    <w:rsid w:val="009D1270"/>
    <w:pPr>
      <w:keepNext/>
      <w:tabs>
        <w:tab w:val="left" w:pos="-806"/>
      </w:tabs>
      <w:spacing w:before="240" w:after="60"/>
      <w:ind w:left="567" w:hanging="567"/>
      <w:outlineLvl w:val="1"/>
    </w:pPr>
    <w:rPr>
      <w:rFonts w:ascii="Arial" w:eastAsia="MS Mincho" w:hAnsi="Arial"/>
      <w:b/>
    </w:rPr>
  </w:style>
  <w:style w:type="paragraph" w:styleId="3">
    <w:name w:val="heading 3"/>
    <w:basedOn w:val="a"/>
    <w:next w:val="a"/>
    <w:qFormat/>
    <w:rsid w:val="009D1270"/>
    <w:pPr>
      <w:keepNext/>
      <w:tabs>
        <w:tab w:val="left" w:pos="-5500"/>
      </w:tabs>
      <w:spacing w:before="120" w:after="180"/>
      <w:ind w:left="1134" w:hanging="1134"/>
      <w:outlineLvl w:val="2"/>
    </w:pPr>
    <w:rPr>
      <w:rFonts w:ascii="Arial" w:eastAsia="MS Mincho" w:hAnsi="Arial"/>
      <w:sz w:val="28"/>
    </w:rPr>
  </w:style>
  <w:style w:type="paragraph" w:styleId="4">
    <w:name w:val="heading 4"/>
    <w:basedOn w:val="a"/>
    <w:next w:val="a"/>
    <w:qFormat/>
    <w:rsid w:val="009D1270"/>
    <w:pPr>
      <w:keepNext/>
      <w:numPr>
        <w:ilvl w:val="3"/>
        <w:numId w:val="1"/>
      </w:numPr>
      <w:tabs>
        <w:tab w:val="left" w:pos="-5500"/>
      </w:tabs>
      <w:spacing w:before="120" w:after="180"/>
      <w:ind w:left="1418" w:hanging="1418"/>
      <w:outlineLvl w:val="3"/>
    </w:pPr>
    <w:rPr>
      <w:rFonts w:ascii="Arial" w:eastAsia="Arial" w:hAnsi="Arial"/>
      <w:sz w:val="24"/>
    </w:rPr>
  </w:style>
  <w:style w:type="paragraph" w:styleId="5">
    <w:name w:val="heading 5"/>
    <w:basedOn w:val="a"/>
    <w:next w:val="a"/>
    <w:link w:val="5Char"/>
    <w:qFormat/>
    <w:rsid w:val="009D127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qFormat/>
    <w:rsid w:val="009D1270"/>
    <w:rPr>
      <w:rFonts w:ascii="Arial" w:eastAsia="宋体" w:hAnsi="Arial" w:cs="Arial"/>
      <w:b/>
      <w:bCs/>
      <w:color w:val="0000FF"/>
      <w:kern w:val="2"/>
      <w:lang w:val="en-GB" w:eastAsia="zh-CN" w:bidi="ar-SA"/>
    </w:rPr>
  </w:style>
  <w:style w:type="character" w:styleId="a5">
    <w:name w:val="Hyperlink"/>
    <w:uiPriority w:val="99"/>
    <w:rsid w:val="009D1270"/>
    <w:rPr>
      <w:color w:val="0000FF"/>
      <w:u w:val="single"/>
    </w:rPr>
  </w:style>
  <w:style w:type="character" w:styleId="a6">
    <w:name w:val="page number"/>
    <w:basedOn w:val="a1"/>
    <w:rsid w:val="009D1270"/>
  </w:style>
  <w:style w:type="character" w:styleId="a7">
    <w:name w:val="annotation reference"/>
    <w:rsid w:val="009D1270"/>
    <w:rPr>
      <w:sz w:val="21"/>
    </w:rPr>
  </w:style>
  <w:style w:type="character" w:styleId="a8">
    <w:name w:val="footnote reference"/>
    <w:rsid w:val="009D1270"/>
    <w:rPr>
      <w:vertAlign w:val="superscript"/>
    </w:rPr>
  </w:style>
  <w:style w:type="character" w:customStyle="1" w:styleId="B1">
    <w:name w:val="B1 (文字)"/>
    <w:link w:val="B10"/>
    <w:locked/>
    <w:rsid w:val="009D1270"/>
    <w:rPr>
      <w:lang w:val="en-GB" w:eastAsia="en-US"/>
    </w:rPr>
  </w:style>
  <w:style w:type="character" w:customStyle="1" w:styleId="maintextChar">
    <w:name w:val="main text Char"/>
    <w:link w:val="maintext"/>
    <w:rsid w:val="009D1270"/>
    <w:rPr>
      <w:rFonts w:eastAsia="Malgun Gothic" w:cs="Batang"/>
      <w:lang w:val="en-GB" w:eastAsia="ko-KR"/>
    </w:rPr>
  </w:style>
  <w:style w:type="character" w:customStyle="1" w:styleId="1Char">
    <w:name w:val="标题 1 Char"/>
    <w:link w:val="1"/>
    <w:rsid w:val="009D1270"/>
    <w:rPr>
      <w:rFonts w:ascii="Arial" w:hAnsi="Arial"/>
      <w:b/>
      <w:kern w:val="32"/>
      <w:sz w:val="28"/>
    </w:rPr>
  </w:style>
  <w:style w:type="character" w:customStyle="1" w:styleId="THChar">
    <w:name w:val="TH Char"/>
    <w:link w:val="TH"/>
    <w:rsid w:val="009D1270"/>
    <w:rPr>
      <w:rFonts w:ascii="Arial" w:hAnsi="Arial"/>
      <w:b/>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9"/>
    <w:rsid w:val="009D1270"/>
    <w:rPr>
      <w:rFonts w:ascii="Arial" w:eastAsia="MS Mincho" w:hAnsi="Arial"/>
      <w:b/>
      <w:lang w:eastAsia="en-US"/>
    </w:rPr>
  </w:style>
  <w:style w:type="character" w:customStyle="1" w:styleId="Style1Char">
    <w:name w:val="Style1 Char"/>
    <w:basedOn w:val="1Char"/>
    <w:link w:val="Style1"/>
    <w:rsid w:val="009D1270"/>
  </w:style>
  <w:style w:type="character" w:customStyle="1" w:styleId="B4">
    <w:name w:val="B4 (文字)"/>
    <w:link w:val="B40"/>
    <w:locked/>
    <w:rsid w:val="009D1270"/>
    <w:rPr>
      <w:lang w:eastAsia="en-US"/>
    </w:rPr>
  </w:style>
  <w:style w:type="character" w:customStyle="1" w:styleId="TACChar">
    <w:name w:val="TAC Char"/>
    <w:link w:val="TAC"/>
    <w:rsid w:val="009D1270"/>
    <w:rPr>
      <w:rFonts w:ascii="Arial" w:hAnsi="Arial"/>
      <w:sz w:val="18"/>
      <w:lang w:val="en-GB" w:eastAsia="en-US"/>
    </w:rPr>
  </w:style>
  <w:style w:type="character" w:styleId="aa">
    <w:name w:val="Placeholder Text"/>
    <w:uiPriority w:val="99"/>
    <w:semiHidden/>
    <w:rsid w:val="009D1270"/>
    <w:rPr>
      <w:color w:val="808080"/>
    </w:rPr>
  </w:style>
  <w:style w:type="character" w:customStyle="1" w:styleId="Char0">
    <w:name w:val="正文文本 Char"/>
    <w:link w:val="a0"/>
    <w:rsid w:val="009D1270"/>
    <w:rPr>
      <w:rFonts w:eastAsia="MS Mincho"/>
      <w:lang w:val="en-US" w:eastAsia="en-US"/>
    </w:rPr>
  </w:style>
  <w:style w:type="character" w:customStyle="1" w:styleId="Char1">
    <w:name w:val="脚注文本 Char"/>
    <w:link w:val="ab"/>
    <w:rsid w:val="009D1270"/>
    <w:rPr>
      <w:rFonts w:eastAsia="Times New Roman"/>
      <w:sz w:val="18"/>
      <w:lang w:eastAsia="en-US"/>
    </w:rPr>
  </w:style>
  <w:style w:type="character" w:customStyle="1" w:styleId="Style11Char">
    <w:name w:val="Style1.1 Char"/>
    <w:link w:val="Style11"/>
    <w:rsid w:val="009D1270"/>
    <w:rPr>
      <w:rFonts w:eastAsia="MS Mincho"/>
      <w:b/>
      <w:sz w:val="24"/>
      <w:lang w:val="en-US" w:eastAsia="en-US"/>
    </w:rPr>
  </w:style>
  <w:style w:type="character" w:customStyle="1" w:styleId="5Char">
    <w:name w:val="标题 5 Char"/>
    <w:link w:val="5"/>
    <w:semiHidden/>
    <w:rsid w:val="009D1270"/>
    <w:rPr>
      <w:rFonts w:eastAsia="Times New Roman"/>
      <w:b/>
      <w:bCs/>
      <w:sz w:val="28"/>
      <w:szCs w:val="28"/>
      <w:lang w:eastAsia="en-US"/>
    </w:rPr>
  </w:style>
  <w:style w:type="character" w:customStyle="1" w:styleId="2Char">
    <w:name w:val="标题 2 Char"/>
    <w:link w:val="2"/>
    <w:rsid w:val="009D1270"/>
    <w:rPr>
      <w:rFonts w:ascii="Arial" w:eastAsia="MS Mincho" w:hAnsi="Arial"/>
      <w:b/>
    </w:rPr>
  </w:style>
  <w:style w:type="character" w:customStyle="1" w:styleId="Char2">
    <w:name w:val="题注 Char"/>
    <w:link w:val="ac"/>
    <w:rsid w:val="009D1270"/>
    <w:rPr>
      <w:lang w:val="en-GB" w:eastAsia="en-US"/>
    </w:rPr>
  </w:style>
  <w:style w:type="character" w:customStyle="1" w:styleId="TALChar">
    <w:name w:val="TAL Char"/>
    <w:link w:val="TAL"/>
    <w:locked/>
    <w:rsid w:val="009D1270"/>
    <w:rPr>
      <w:rFonts w:ascii="Arial" w:hAnsi="Arial"/>
      <w:sz w:val="18"/>
      <w:lang w:val="en-GB" w:eastAsia="en-US"/>
    </w:rPr>
  </w:style>
  <w:style w:type="character" w:customStyle="1" w:styleId="B2Char">
    <w:name w:val="B2 Char"/>
    <w:link w:val="B2"/>
    <w:locked/>
    <w:rsid w:val="009D1270"/>
    <w:rPr>
      <w:lang w:eastAsia="en-US"/>
    </w:rPr>
  </w:style>
  <w:style w:type="character" w:customStyle="1" w:styleId="Char3">
    <w:name w:val="列出段落 Char"/>
    <w:link w:val="ad"/>
    <w:uiPriority w:val="34"/>
    <w:rsid w:val="009D1270"/>
    <w:rPr>
      <w:rFonts w:ascii="宋体" w:hAnsi="宋体" w:cs="宋体"/>
      <w:sz w:val="24"/>
      <w:szCs w:val="24"/>
    </w:rPr>
  </w:style>
  <w:style w:type="character" w:customStyle="1" w:styleId="111Char">
    <w:name w:val="1.1.1 Char"/>
    <w:link w:val="111"/>
    <w:rsid w:val="009D1270"/>
    <w:rPr>
      <w:rFonts w:eastAsia="MS Mincho"/>
      <w:b/>
      <w:lang w:val="en-US" w:eastAsia="en-US"/>
    </w:rPr>
  </w:style>
  <w:style w:type="paragraph" w:styleId="ac">
    <w:name w:val="caption"/>
    <w:basedOn w:val="a"/>
    <w:next w:val="a"/>
    <w:link w:val="Char2"/>
    <w:qFormat/>
    <w:rsid w:val="009D1270"/>
    <w:pPr>
      <w:overflowPunct w:val="0"/>
      <w:autoSpaceDE w:val="0"/>
      <w:autoSpaceDN w:val="0"/>
      <w:adjustRightInd w:val="0"/>
      <w:spacing w:before="120" w:after="120"/>
      <w:textAlignment w:val="baseline"/>
    </w:pPr>
    <w:rPr>
      <w:rFonts w:eastAsia="宋体"/>
      <w:lang w:val="en-GB"/>
    </w:rPr>
  </w:style>
  <w:style w:type="paragraph" w:styleId="ae">
    <w:name w:val="Balloon Text"/>
    <w:basedOn w:val="a"/>
    <w:rsid w:val="009D1270"/>
    <w:rPr>
      <w:sz w:val="18"/>
    </w:rPr>
  </w:style>
  <w:style w:type="paragraph" w:styleId="af">
    <w:name w:val="Document Map"/>
    <w:basedOn w:val="a"/>
    <w:rsid w:val="009D1270"/>
    <w:pPr>
      <w:shd w:val="clear" w:color="auto" w:fill="000080"/>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9D1270"/>
    <w:pPr>
      <w:tabs>
        <w:tab w:val="center" w:pos="4536"/>
        <w:tab w:val="right" w:pos="9072"/>
      </w:tabs>
    </w:pPr>
    <w:rPr>
      <w:rFonts w:ascii="Arial" w:eastAsia="MS Mincho" w:hAnsi="Arial"/>
      <w:b/>
    </w:rPr>
  </w:style>
  <w:style w:type="paragraph" w:styleId="a0">
    <w:name w:val="Body Text"/>
    <w:basedOn w:val="a"/>
    <w:link w:val="Char0"/>
    <w:rsid w:val="009D1270"/>
    <w:pPr>
      <w:spacing w:after="120"/>
      <w:jc w:val="both"/>
    </w:pPr>
    <w:rPr>
      <w:rFonts w:eastAsia="MS Mincho"/>
    </w:rPr>
  </w:style>
  <w:style w:type="paragraph" w:styleId="af0">
    <w:name w:val="List"/>
    <w:basedOn w:val="a"/>
    <w:rsid w:val="009D1270"/>
    <w:pPr>
      <w:ind w:left="283" w:hanging="283"/>
    </w:pPr>
  </w:style>
  <w:style w:type="paragraph" w:styleId="af1">
    <w:name w:val="annotation subject"/>
    <w:basedOn w:val="af2"/>
    <w:next w:val="af2"/>
    <w:rsid w:val="009D1270"/>
    <w:rPr>
      <w:b/>
    </w:rPr>
  </w:style>
  <w:style w:type="paragraph" w:styleId="af3">
    <w:name w:val="Normal (Web)"/>
    <w:basedOn w:val="a"/>
    <w:uiPriority w:val="99"/>
    <w:unhideWhenUsed/>
    <w:rsid w:val="009D1270"/>
    <w:pPr>
      <w:spacing w:before="100" w:beforeAutospacing="1" w:after="100" w:afterAutospacing="1"/>
    </w:pPr>
    <w:rPr>
      <w:rFonts w:ascii="宋体" w:eastAsia="宋体" w:hAnsi="宋体" w:cs="宋体"/>
      <w:sz w:val="24"/>
      <w:szCs w:val="24"/>
      <w:lang w:eastAsia="zh-CN"/>
    </w:rPr>
  </w:style>
  <w:style w:type="paragraph" w:styleId="40">
    <w:name w:val="List 4"/>
    <w:basedOn w:val="a"/>
    <w:rsid w:val="009D1270"/>
    <w:pPr>
      <w:ind w:left="1440" w:hanging="360"/>
      <w:contextualSpacing/>
    </w:pPr>
  </w:style>
  <w:style w:type="paragraph" w:styleId="20">
    <w:name w:val="List 2"/>
    <w:basedOn w:val="af0"/>
    <w:rsid w:val="009D1270"/>
    <w:pPr>
      <w:tabs>
        <w:tab w:val="left" w:pos="2041"/>
      </w:tabs>
      <w:spacing w:before="180"/>
      <w:ind w:left="2041" w:hanging="737"/>
    </w:pPr>
    <w:rPr>
      <w:rFonts w:ascii="Arial" w:hAnsi="Arial"/>
      <w:sz w:val="22"/>
    </w:rPr>
  </w:style>
  <w:style w:type="paragraph" w:styleId="30">
    <w:name w:val="List 3"/>
    <w:basedOn w:val="a"/>
    <w:rsid w:val="009D1270"/>
    <w:pPr>
      <w:ind w:left="1080" w:hanging="360"/>
      <w:contextualSpacing/>
    </w:pPr>
  </w:style>
  <w:style w:type="paragraph" w:styleId="af2">
    <w:name w:val="annotation text"/>
    <w:basedOn w:val="a"/>
    <w:rsid w:val="009D1270"/>
  </w:style>
  <w:style w:type="paragraph" w:styleId="ab">
    <w:name w:val="footnote text"/>
    <w:basedOn w:val="a"/>
    <w:link w:val="Char1"/>
    <w:rsid w:val="009D1270"/>
    <w:pPr>
      <w:snapToGrid w:val="0"/>
    </w:pPr>
    <w:rPr>
      <w:sz w:val="18"/>
    </w:rPr>
  </w:style>
  <w:style w:type="paragraph" w:styleId="af4">
    <w:name w:val="footer"/>
    <w:basedOn w:val="a"/>
    <w:rsid w:val="009D1270"/>
    <w:pPr>
      <w:tabs>
        <w:tab w:val="center" w:pos="4153"/>
        <w:tab w:val="right" w:pos="8306"/>
      </w:tabs>
      <w:snapToGrid w:val="0"/>
    </w:pPr>
    <w:rPr>
      <w:sz w:val="18"/>
    </w:rPr>
  </w:style>
  <w:style w:type="paragraph" w:styleId="21">
    <w:name w:val="Body Text Indent 2"/>
    <w:basedOn w:val="a"/>
    <w:rsid w:val="009D1270"/>
    <w:pPr>
      <w:ind w:left="1247" w:hanging="1247"/>
    </w:pPr>
    <w:rPr>
      <w:rFonts w:ascii="Arial" w:eastAsia="宋体" w:hAnsi="Arial"/>
      <w:b/>
      <w:bCs/>
      <w:szCs w:val="24"/>
      <w:lang w:val="en-GB"/>
    </w:rPr>
  </w:style>
  <w:style w:type="paragraph" w:styleId="af5">
    <w:name w:val="Revision"/>
    <w:uiPriority w:val="99"/>
    <w:semiHidden/>
    <w:rsid w:val="009D1270"/>
    <w:rPr>
      <w:rFonts w:eastAsia="Times New Roman"/>
      <w:lang w:eastAsia="en-US"/>
    </w:rPr>
  </w:style>
  <w:style w:type="paragraph" w:customStyle="1" w:styleId="Style11">
    <w:name w:val="Style1.1"/>
    <w:basedOn w:val="a0"/>
    <w:link w:val="Style11Char"/>
    <w:qFormat/>
    <w:rsid w:val="009D1270"/>
    <w:pPr>
      <w:numPr>
        <w:ilvl w:val="1"/>
        <w:numId w:val="1"/>
      </w:numPr>
      <w:tabs>
        <w:tab w:val="left" w:pos="-806"/>
      </w:tabs>
      <w:spacing w:before="240"/>
      <w:ind w:left="533" w:hanging="562"/>
    </w:pPr>
    <w:rPr>
      <w:b/>
      <w:sz w:val="24"/>
    </w:rPr>
  </w:style>
  <w:style w:type="paragraph" w:customStyle="1" w:styleId="Default">
    <w:name w:val="Default"/>
    <w:rsid w:val="009D1270"/>
    <w:pPr>
      <w:widowControl w:val="0"/>
      <w:autoSpaceDE w:val="0"/>
      <w:autoSpaceDN w:val="0"/>
      <w:adjustRightInd w:val="0"/>
    </w:pPr>
    <w:rPr>
      <w:rFonts w:ascii="Arial" w:hAnsi="Arial" w:cs="Arial"/>
      <w:color w:val="000000"/>
      <w:sz w:val="24"/>
      <w:szCs w:val="24"/>
    </w:rPr>
  </w:style>
  <w:style w:type="paragraph" w:customStyle="1" w:styleId="TH">
    <w:name w:val="TH"/>
    <w:basedOn w:val="a"/>
    <w:link w:val="THChar"/>
    <w:rsid w:val="009D1270"/>
    <w:pPr>
      <w:keepNext/>
      <w:keepLines/>
      <w:spacing w:before="60" w:after="180"/>
      <w:jc w:val="center"/>
    </w:pPr>
    <w:rPr>
      <w:rFonts w:ascii="Arial" w:eastAsia="宋体" w:hAnsi="Arial"/>
      <w:b/>
      <w:lang w:val="en-GB"/>
    </w:rPr>
  </w:style>
  <w:style w:type="paragraph" w:customStyle="1" w:styleId="B40">
    <w:name w:val="B4"/>
    <w:basedOn w:val="40"/>
    <w:link w:val="B4"/>
    <w:rsid w:val="009D1270"/>
    <w:pPr>
      <w:spacing w:after="180"/>
      <w:ind w:left="1418" w:hanging="284"/>
    </w:pPr>
    <w:rPr>
      <w:rFonts w:eastAsia="宋体"/>
    </w:rPr>
  </w:style>
  <w:style w:type="paragraph" w:customStyle="1" w:styleId="TF">
    <w:name w:val="TF"/>
    <w:basedOn w:val="TH"/>
    <w:uiPriority w:val="99"/>
    <w:rsid w:val="009D1270"/>
    <w:pPr>
      <w:keepNext w:val="0"/>
      <w:spacing w:before="0" w:after="240"/>
    </w:pPr>
  </w:style>
  <w:style w:type="paragraph" w:customStyle="1" w:styleId="TAC">
    <w:name w:val="TAC"/>
    <w:basedOn w:val="TAL"/>
    <w:link w:val="TACChar"/>
    <w:rsid w:val="009D1270"/>
    <w:pPr>
      <w:jc w:val="center"/>
    </w:pPr>
  </w:style>
  <w:style w:type="paragraph" w:styleId="af6">
    <w:name w:val="No Spacing"/>
    <w:uiPriority w:val="1"/>
    <w:qFormat/>
    <w:rsid w:val="009D1270"/>
    <w:rPr>
      <w:rFonts w:eastAsia="Times New Roman"/>
      <w:lang w:eastAsia="en-US"/>
    </w:rPr>
  </w:style>
  <w:style w:type="paragraph" w:customStyle="1" w:styleId="references">
    <w:name w:val="references"/>
    <w:rsid w:val="009D1270"/>
    <w:pPr>
      <w:numPr>
        <w:numId w:val="2"/>
      </w:numPr>
      <w:tabs>
        <w:tab w:val="left" w:pos="360"/>
      </w:tabs>
      <w:spacing w:after="50" w:line="180" w:lineRule="exact"/>
      <w:jc w:val="both"/>
    </w:pPr>
    <w:rPr>
      <w:rFonts w:eastAsia="MS Mincho"/>
      <w:szCs w:val="16"/>
      <w:lang w:eastAsia="en-US"/>
    </w:rPr>
  </w:style>
  <w:style w:type="paragraph" w:customStyle="1" w:styleId="CRCoverPage">
    <w:name w:val="CR Cover Page"/>
    <w:rsid w:val="009D1270"/>
    <w:pPr>
      <w:spacing w:after="120"/>
    </w:pPr>
    <w:rPr>
      <w:rFonts w:ascii="Arial" w:hAnsi="Arial"/>
      <w:lang w:val="en-GB" w:eastAsia="en-US"/>
    </w:rPr>
  </w:style>
  <w:style w:type="paragraph" w:customStyle="1" w:styleId="10">
    <w:name w:val="列出段落1"/>
    <w:basedOn w:val="a"/>
    <w:uiPriority w:val="34"/>
    <w:qFormat/>
    <w:rsid w:val="009D1270"/>
    <w:pPr>
      <w:widowControl w:val="0"/>
      <w:ind w:firstLineChars="200" w:firstLine="420"/>
      <w:jc w:val="both"/>
    </w:pPr>
    <w:rPr>
      <w:rFonts w:ascii="Calibri" w:eastAsia="宋体" w:hAnsi="Calibri"/>
      <w:kern w:val="2"/>
      <w:sz w:val="21"/>
      <w:szCs w:val="22"/>
      <w:lang w:eastAsia="zh-CN"/>
    </w:rPr>
  </w:style>
  <w:style w:type="paragraph" w:customStyle="1" w:styleId="CharCharCharCharCharCharCharCharCharCharCharChar">
    <w:name w:val="Char Char Char Char Char Char Char Char Char Char Char Char"/>
    <w:rsid w:val="009D1270"/>
    <w:pPr>
      <w:keepNext/>
      <w:tabs>
        <w:tab w:val="left" w:pos="-1134"/>
      </w:tabs>
      <w:autoSpaceDE w:val="0"/>
      <w:autoSpaceDN w:val="0"/>
      <w:adjustRightInd w:val="0"/>
      <w:spacing w:before="60" w:after="60"/>
      <w:jc w:val="both"/>
    </w:pPr>
  </w:style>
  <w:style w:type="paragraph" w:customStyle="1" w:styleId="TAL">
    <w:name w:val="TAL"/>
    <w:basedOn w:val="a"/>
    <w:link w:val="TALChar"/>
    <w:rsid w:val="009D1270"/>
    <w:pPr>
      <w:keepNext/>
      <w:keepLines/>
    </w:pPr>
    <w:rPr>
      <w:rFonts w:ascii="Arial" w:eastAsia="宋体" w:hAnsi="Arial"/>
      <w:sz w:val="18"/>
      <w:lang w:val="en-GB"/>
    </w:rPr>
  </w:style>
  <w:style w:type="paragraph" w:customStyle="1" w:styleId="CharCharCharCharCharChar">
    <w:name w:val="Char Char Char Char Char Char"/>
    <w:rsid w:val="009D1270"/>
    <w:pPr>
      <w:widowControl w:val="0"/>
      <w:spacing w:line="300" w:lineRule="auto"/>
      <w:ind w:firstLineChars="200" w:firstLine="480"/>
      <w:jc w:val="both"/>
    </w:pPr>
    <w:rPr>
      <w:rFonts w:eastAsia="仿宋_GB2312"/>
      <w:kern w:val="2"/>
      <w:sz w:val="24"/>
      <w:szCs w:val="24"/>
    </w:rPr>
  </w:style>
  <w:style w:type="paragraph" w:customStyle="1" w:styleId="EQ">
    <w:name w:val="EQ"/>
    <w:basedOn w:val="a"/>
    <w:next w:val="a"/>
    <w:rsid w:val="009D1270"/>
    <w:pPr>
      <w:keepLines/>
      <w:tabs>
        <w:tab w:val="center" w:pos="4536"/>
        <w:tab w:val="right" w:pos="9072"/>
      </w:tabs>
      <w:spacing w:after="180"/>
    </w:pPr>
    <w:rPr>
      <w:rFonts w:eastAsia="宋体"/>
      <w:lang w:val="en-GB" w:eastAsia="zh-CN"/>
    </w:rPr>
  </w:style>
  <w:style w:type="paragraph" w:customStyle="1" w:styleId="0">
    <w:name w:val="0"/>
    <w:basedOn w:val="a"/>
    <w:rsid w:val="009D1270"/>
    <w:pPr>
      <w:snapToGrid w:val="0"/>
      <w:jc w:val="both"/>
    </w:pPr>
    <w:rPr>
      <w:rFonts w:eastAsia="宋体"/>
      <w:sz w:val="21"/>
      <w:szCs w:val="21"/>
      <w:lang w:eastAsia="zh-CN"/>
    </w:rPr>
  </w:style>
  <w:style w:type="paragraph" w:customStyle="1" w:styleId="TAH">
    <w:name w:val="TAH"/>
    <w:basedOn w:val="a"/>
    <w:uiPriority w:val="99"/>
    <w:rsid w:val="009D1270"/>
    <w:pPr>
      <w:keepNext/>
      <w:keepLines/>
      <w:jc w:val="center"/>
    </w:pPr>
    <w:rPr>
      <w:rFonts w:ascii="Arial" w:eastAsia="宋体" w:hAnsi="Arial"/>
      <w:b/>
      <w:sz w:val="18"/>
      <w:lang w:val="en-GB"/>
    </w:rPr>
  </w:style>
  <w:style w:type="paragraph" w:customStyle="1" w:styleId="B2">
    <w:name w:val="B2"/>
    <w:basedOn w:val="20"/>
    <w:link w:val="B2Char"/>
    <w:rsid w:val="009D1270"/>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9D1270"/>
    <w:pPr>
      <w:spacing w:after="180"/>
      <w:ind w:left="1135" w:hanging="284"/>
    </w:pPr>
    <w:rPr>
      <w:rFonts w:eastAsia="宋体"/>
    </w:rPr>
  </w:style>
  <w:style w:type="paragraph" w:styleId="ad">
    <w:name w:val="List Paragraph"/>
    <w:basedOn w:val="a"/>
    <w:link w:val="Char3"/>
    <w:uiPriority w:val="34"/>
    <w:qFormat/>
    <w:rsid w:val="009D1270"/>
    <w:pPr>
      <w:ind w:firstLineChars="200" w:firstLine="420"/>
    </w:pPr>
    <w:rPr>
      <w:rFonts w:ascii="宋体" w:eastAsia="宋体" w:hAnsi="宋体"/>
      <w:sz w:val="24"/>
      <w:szCs w:val="24"/>
    </w:rPr>
  </w:style>
  <w:style w:type="paragraph" w:customStyle="1" w:styleId="111">
    <w:name w:val="1.1.1"/>
    <w:basedOn w:val="a0"/>
    <w:link w:val="111Char"/>
    <w:qFormat/>
    <w:rsid w:val="009D1270"/>
    <w:rPr>
      <w:b/>
    </w:rPr>
  </w:style>
  <w:style w:type="paragraph" w:customStyle="1" w:styleId="B10">
    <w:name w:val="B1"/>
    <w:basedOn w:val="af0"/>
    <w:link w:val="B1"/>
    <w:rsid w:val="009D1270"/>
    <w:pPr>
      <w:spacing w:after="180"/>
      <w:ind w:left="568" w:hanging="284"/>
    </w:pPr>
    <w:rPr>
      <w:rFonts w:eastAsia="宋体"/>
      <w:lang w:val="en-GB"/>
    </w:rPr>
  </w:style>
  <w:style w:type="paragraph" w:customStyle="1" w:styleId="PL">
    <w:name w:val="PL"/>
    <w:rsid w:val="009D1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bletext">
    <w:name w:val="Table_text"/>
    <w:basedOn w:val="a"/>
    <w:rsid w:val="009D12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Style1">
    <w:name w:val="Style1"/>
    <w:basedOn w:val="1"/>
    <w:link w:val="Style1Char"/>
    <w:qFormat/>
    <w:rsid w:val="009D1270"/>
    <w:pPr>
      <w:spacing w:before="240"/>
      <w:ind w:left="562" w:hanging="562"/>
    </w:pPr>
  </w:style>
  <w:style w:type="paragraph" w:customStyle="1" w:styleId="maintext">
    <w:name w:val="main text"/>
    <w:basedOn w:val="a"/>
    <w:link w:val="maintextChar"/>
    <w:qFormat/>
    <w:rsid w:val="009D1270"/>
    <w:pPr>
      <w:spacing w:before="60" w:after="60" w:line="288" w:lineRule="auto"/>
      <w:ind w:firstLineChars="200" w:firstLine="200"/>
      <w:jc w:val="both"/>
    </w:pPr>
    <w:rPr>
      <w:rFonts w:eastAsia="Malgun Gothic"/>
      <w:lang w:val="en-GB" w:eastAsia="ko-KR"/>
    </w:rPr>
  </w:style>
  <w:style w:type="paragraph" w:customStyle="1" w:styleId="CharCharChar">
    <w:name w:val="Char Char Char"/>
    <w:rsid w:val="009D1270"/>
    <w:pPr>
      <w:keepNext/>
      <w:tabs>
        <w:tab w:val="left" w:pos="851"/>
      </w:tabs>
      <w:autoSpaceDE w:val="0"/>
      <w:autoSpaceDN w:val="0"/>
      <w:adjustRightInd w:val="0"/>
      <w:spacing w:before="60" w:after="60"/>
      <w:ind w:left="851" w:hanging="851"/>
      <w:jc w:val="both"/>
    </w:pPr>
    <w:rPr>
      <w:rFonts w:ascii="Arial" w:hAnsi="Arial"/>
      <w:color w:val="0000FF"/>
      <w:kern w:val="2"/>
    </w:rPr>
  </w:style>
  <w:style w:type="table" w:styleId="af7">
    <w:name w:val="Table Grid"/>
    <w:basedOn w:val="a2"/>
    <w:rsid w:val="009D127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3878"/>
    <w:rPr>
      <w:rFonts w:ascii="Arial" w:eastAsia="MS Mincho" w:hAnsi="Arial"/>
      <w:b/>
      <w:lang w:eastAsia="en-US"/>
    </w:rPr>
  </w:style>
  <w:style w:type="character" w:customStyle="1" w:styleId="Char10">
    <w:name w:val="正文文本 Char1"/>
    <w:rsid w:val="001401C5"/>
    <w:rPr>
      <w:rFonts w:eastAsia="MS Mincho"/>
      <w:lang w:val="en-US" w:eastAsia="en-US"/>
    </w:rPr>
  </w:style>
</w:styles>
</file>

<file path=word/webSettings.xml><?xml version="1.0" encoding="utf-8"?>
<w:webSettings xmlns:r="http://schemas.openxmlformats.org/officeDocument/2006/relationships" xmlns:w="http://schemas.openxmlformats.org/wordprocessingml/2006/main">
  <w:divs>
    <w:div w:id="10036960">
      <w:bodyDiv w:val="1"/>
      <w:marLeft w:val="0"/>
      <w:marRight w:val="0"/>
      <w:marTop w:val="0"/>
      <w:marBottom w:val="0"/>
      <w:divBdr>
        <w:top w:val="none" w:sz="0" w:space="0" w:color="auto"/>
        <w:left w:val="none" w:sz="0" w:space="0" w:color="auto"/>
        <w:bottom w:val="none" w:sz="0" w:space="0" w:color="auto"/>
        <w:right w:val="none" w:sz="0" w:space="0" w:color="auto"/>
      </w:divBdr>
    </w:div>
    <w:div w:id="237247154">
      <w:bodyDiv w:val="1"/>
      <w:marLeft w:val="0"/>
      <w:marRight w:val="0"/>
      <w:marTop w:val="0"/>
      <w:marBottom w:val="0"/>
      <w:divBdr>
        <w:top w:val="none" w:sz="0" w:space="0" w:color="auto"/>
        <w:left w:val="none" w:sz="0" w:space="0" w:color="auto"/>
        <w:bottom w:val="none" w:sz="0" w:space="0" w:color="auto"/>
        <w:right w:val="none" w:sz="0" w:space="0" w:color="auto"/>
      </w:divBdr>
      <w:divsChild>
        <w:div w:id="340859472">
          <w:marLeft w:val="2520"/>
          <w:marRight w:val="0"/>
          <w:marTop w:val="53"/>
          <w:marBottom w:val="0"/>
          <w:divBdr>
            <w:top w:val="none" w:sz="0" w:space="0" w:color="auto"/>
            <w:left w:val="none" w:sz="0" w:space="0" w:color="auto"/>
            <w:bottom w:val="none" w:sz="0" w:space="0" w:color="auto"/>
            <w:right w:val="none" w:sz="0" w:space="0" w:color="auto"/>
          </w:divBdr>
        </w:div>
        <w:div w:id="434717738">
          <w:marLeft w:val="1166"/>
          <w:marRight w:val="0"/>
          <w:marTop w:val="67"/>
          <w:marBottom w:val="0"/>
          <w:divBdr>
            <w:top w:val="none" w:sz="0" w:space="0" w:color="auto"/>
            <w:left w:val="none" w:sz="0" w:space="0" w:color="auto"/>
            <w:bottom w:val="none" w:sz="0" w:space="0" w:color="auto"/>
            <w:right w:val="none" w:sz="0" w:space="0" w:color="auto"/>
          </w:divBdr>
        </w:div>
        <w:div w:id="454256546">
          <w:marLeft w:val="2520"/>
          <w:marRight w:val="0"/>
          <w:marTop w:val="53"/>
          <w:marBottom w:val="0"/>
          <w:divBdr>
            <w:top w:val="none" w:sz="0" w:space="0" w:color="auto"/>
            <w:left w:val="none" w:sz="0" w:space="0" w:color="auto"/>
            <w:bottom w:val="none" w:sz="0" w:space="0" w:color="auto"/>
            <w:right w:val="none" w:sz="0" w:space="0" w:color="auto"/>
          </w:divBdr>
        </w:div>
        <w:div w:id="707416772">
          <w:marLeft w:val="1800"/>
          <w:marRight w:val="0"/>
          <w:marTop w:val="58"/>
          <w:marBottom w:val="0"/>
          <w:divBdr>
            <w:top w:val="none" w:sz="0" w:space="0" w:color="auto"/>
            <w:left w:val="none" w:sz="0" w:space="0" w:color="auto"/>
            <w:bottom w:val="none" w:sz="0" w:space="0" w:color="auto"/>
            <w:right w:val="none" w:sz="0" w:space="0" w:color="auto"/>
          </w:divBdr>
        </w:div>
        <w:div w:id="884606880">
          <w:marLeft w:val="3240"/>
          <w:marRight w:val="0"/>
          <w:marTop w:val="53"/>
          <w:marBottom w:val="0"/>
          <w:divBdr>
            <w:top w:val="none" w:sz="0" w:space="0" w:color="auto"/>
            <w:left w:val="none" w:sz="0" w:space="0" w:color="auto"/>
            <w:bottom w:val="none" w:sz="0" w:space="0" w:color="auto"/>
            <w:right w:val="none" w:sz="0" w:space="0" w:color="auto"/>
          </w:divBdr>
        </w:div>
        <w:div w:id="1026297990">
          <w:marLeft w:val="2520"/>
          <w:marRight w:val="0"/>
          <w:marTop w:val="53"/>
          <w:marBottom w:val="0"/>
          <w:divBdr>
            <w:top w:val="none" w:sz="0" w:space="0" w:color="auto"/>
            <w:left w:val="none" w:sz="0" w:space="0" w:color="auto"/>
            <w:bottom w:val="none" w:sz="0" w:space="0" w:color="auto"/>
            <w:right w:val="none" w:sz="0" w:space="0" w:color="auto"/>
          </w:divBdr>
        </w:div>
        <w:div w:id="1231110664">
          <w:marLeft w:val="1166"/>
          <w:marRight w:val="0"/>
          <w:marTop w:val="67"/>
          <w:marBottom w:val="0"/>
          <w:divBdr>
            <w:top w:val="none" w:sz="0" w:space="0" w:color="auto"/>
            <w:left w:val="none" w:sz="0" w:space="0" w:color="auto"/>
            <w:bottom w:val="none" w:sz="0" w:space="0" w:color="auto"/>
            <w:right w:val="none" w:sz="0" w:space="0" w:color="auto"/>
          </w:divBdr>
        </w:div>
        <w:div w:id="1568764789">
          <w:marLeft w:val="1800"/>
          <w:marRight w:val="0"/>
          <w:marTop w:val="58"/>
          <w:marBottom w:val="0"/>
          <w:divBdr>
            <w:top w:val="none" w:sz="0" w:space="0" w:color="auto"/>
            <w:left w:val="none" w:sz="0" w:space="0" w:color="auto"/>
            <w:bottom w:val="none" w:sz="0" w:space="0" w:color="auto"/>
            <w:right w:val="none" w:sz="0" w:space="0" w:color="auto"/>
          </w:divBdr>
        </w:div>
        <w:div w:id="2026321287">
          <w:marLeft w:val="1800"/>
          <w:marRight w:val="0"/>
          <w:marTop w:val="58"/>
          <w:marBottom w:val="0"/>
          <w:divBdr>
            <w:top w:val="none" w:sz="0" w:space="0" w:color="auto"/>
            <w:left w:val="none" w:sz="0" w:space="0" w:color="auto"/>
            <w:bottom w:val="none" w:sz="0" w:space="0" w:color="auto"/>
            <w:right w:val="none" w:sz="0" w:space="0" w:color="auto"/>
          </w:divBdr>
        </w:div>
      </w:divsChild>
    </w:div>
    <w:div w:id="269356192">
      <w:bodyDiv w:val="1"/>
      <w:marLeft w:val="0"/>
      <w:marRight w:val="0"/>
      <w:marTop w:val="0"/>
      <w:marBottom w:val="0"/>
      <w:divBdr>
        <w:top w:val="none" w:sz="0" w:space="0" w:color="auto"/>
        <w:left w:val="none" w:sz="0" w:space="0" w:color="auto"/>
        <w:bottom w:val="none" w:sz="0" w:space="0" w:color="auto"/>
        <w:right w:val="none" w:sz="0" w:space="0" w:color="auto"/>
      </w:divBdr>
      <w:divsChild>
        <w:div w:id="661275258">
          <w:marLeft w:val="1800"/>
          <w:marRight w:val="0"/>
          <w:marTop w:val="82"/>
          <w:marBottom w:val="0"/>
          <w:divBdr>
            <w:top w:val="none" w:sz="0" w:space="0" w:color="auto"/>
            <w:left w:val="none" w:sz="0" w:space="0" w:color="auto"/>
            <w:bottom w:val="none" w:sz="0" w:space="0" w:color="auto"/>
            <w:right w:val="none" w:sz="0" w:space="0" w:color="auto"/>
          </w:divBdr>
        </w:div>
        <w:div w:id="1655253712">
          <w:marLeft w:val="2520"/>
          <w:marRight w:val="0"/>
          <w:marTop w:val="72"/>
          <w:marBottom w:val="0"/>
          <w:divBdr>
            <w:top w:val="none" w:sz="0" w:space="0" w:color="auto"/>
            <w:left w:val="none" w:sz="0" w:space="0" w:color="auto"/>
            <w:bottom w:val="none" w:sz="0" w:space="0" w:color="auto"/>
            <w:right w:val="none" w:sz="0" w:space="0" w:color="auto"/>
          </w:divBdr>
        </w:div>
        <w:div w:id="1671055980">
          <w:marLeft w:val="1800"/>
          <w:marRight w:val="0"/>
          <w:marTop w:val="82"/>
          <w:marBottom w:val="0"/>
          <w:divBdr>
            <w:top w:val="none" w:sz="0" w:space="0" w:color="auto"/>
            <w:left w:val="none" w:sz="0" w:space="0" w:color="auto"/>
            <w:bottom w:val="none" w:sz="0" w:space="0" w:color="auto"/>
            <w:right w:val="none" w:sz="0" w:space="0" w:color="auto"/>
          </w:divBdr>
        </w:div>
      </w:divsChild>
    </w:div>
    <w:div w:id="326789934">
      <w:bodyDiv w:val="1"/>
      <w:marLeft w:val="0"/>
      <w:marRight w:val="0"/>
      <w:marTop w:val="0"/>
      <w:marBottom w:val="0"/>
      <w:divBdr>
        <w:top w:val="none" w:sz="0" w:space="0" w:color="auto"/>
        <w:left w:val="none" w:sz="0" w:space="0" w:color="auto"/>
        <w:bottom w:val="none" w:sz="0" w:space="0" w:color="auto"/>
        <w:right w:val="none" w:sz="0" w:space="0" w:color="auto"/>
      </w:divBdr>
    </w:div>
    <w:div w:id="1465613343">
      <w:bodyDiv w:val="1"/>
      <w:marLeft w:val="0"/>
      <w:marRight w:val="0"/>
      <w:marTop w:val="0"/>
      <w:marBottom w:val="0"/>
      <w:divBdr>
        <w:top w:val="none" w:sz="0" w:space="0" w:color="auto"/>
        <w:left w:val="none" w:sz="0" w:space="0" w:color="auto"/>
        <w:bottom w:val="none" w:sz="0" w:space="0" w:color="auto"/>
        <w:right w:val="none" w:sz="0" w:space="0" w:color="auto"/>
      </w:divBdr>
      <w:divsChild>
        <w:div w:id="452749059">
          <w:marLeft w:val="1800"/>
          <w:marRight w:val="0"/>
          <w:marTop w:val="58"/>
          <w:marBottom w:val="0"/>
          <w:divBdr>
            <w:top w:val="none" w:sz="0" w:space="0" w:color="auto"/>
            <w:left w:val="none" w:sz="0" w:space="0" w:color="auto"/>
            <w:bottom w:val="none" w:sz="0" w:space="0" w:color="auto"/>
            <w:right w:val="none" w:sz="0" w:space="0" w:color="auto"/>
          </w:divBdr>
        </w:div>
        <w:div w:id="477187298">
          <w:marLeft w:val="2520"/>
          <w:marRight w:val="0"/>
          <w:marTop w:val="48"/>
          <w:marBottom w:val="0"/>
          <w:divBdr>
            <w:top w:val="none" w:sz="0" w:space="0" w:color="auto"/>
            <w:left w:val="none" w:sz="0" w:space="0" w:color="auto"/>
            <w:bottom w:val="none" w:sz="0" w:space="0" w:color="auto"/>
            <w:right w:val="none" w:sz="0" w:space="0" w:color="auto"/>
          </w:divBdr>
        </w:div>
        <w:div w:id="1086463657">
          <w:marLeft w:val="3240"/>
          <w:marRight w:val="0"/>
          <w:marTop w:val="48"/>
          <w:marBottom w:val="0"/>
          <w:divBdr>
            <w:top w:val="none" w:sz="0" w:space="0" w:color="auto"/>
            <w:left w:val="none" w:sz="0" w:space="0" w:color="auto"/>
            <w:bottom w:val="none" w:sz="0" w:space="0" w:color="auto"/>
            <w:right w:val="none" w:sz="0" w:space="0" w:color="auto"/>
          </w:divBdr>
        </w:div>
        <w:div w:id="1230849318">
          <w:marLeft w:val="2520"/>
          <w:marRight w:val="0"/>
          <w:marTop w:val="48"/>
          <w:marBottom w:val="0"/>
          <w:divBdr>
            <w:top w:val="none" w:sz="0" w:space="0" w:color="auto"/>
            <w:left w:val="none" w:sz="0" w:space="0" w:color="auto"/>
            <w:bottom w:val="none" w:sz="0" w:space="0" w:color="auto"/>
            <w:right w:val="none" w:sz="0" w:space="0" w:color="auto"/>
          </w:divBdr>
        </w:div>
        <w:div w:id="1308778430">
          <w:marLeft w:val="1800"/>
          <w:marRight w:val="0"/>
          <w:marTop w:val="58"/>
          <w:marBottom w:val="0"/>
          <w:divBdr>
            <w:top w:val="none" w:sz="0" w:space="0" w:color="auto"/>
            <w:left w:val="none" w:sz="0" w:space="0" w:color="auto"/>
            <w:bottom w:val="none" w:sz="0" w:space="0" w:color="auto"/>
            <w:right w:val="none" w:sz="0" w:space="0" w:color="auto"/>
          </w:divBdr>
        </w:div>
        <w:div w:id="1493334860">
          <w:marLeft w:val="2520"/>
          <w:marRight w:val="0"/>
          <w:marTop w:val="48"/>
          <w:marBottom w:val="0"/>
          <w:divBdr>
            <w:top w:val="none" w:sz="0" w:space="0" w:color="auto"/>
            <w:left w:val="none" w:sz="0" w:space="0" w:color="auto"/>
            <w:bottom w:val="none" w:sz="0" w:space="0" w:color="auto"/>
            <w:right w:val="none" w:sz="0" w:space="0" w:color="auto"/>
          </w:divBdr>
        </w:div>
        <w:div w:id="1582181007">
          <w:marLeft w:val="3240"/>
          <w:marRight w:val="0"/>
          <w:marTop w:val="48"/>
          <w:marBottom w:val="0"/>
          <w:divBdr>
            <w:top w:val="none" w:sz="0" w:space="0" w:color="auto"/>
            <w:left w:val="none" w:sz="0" w:space="0" w:color="auto"/>
            <w:bottom w:val="none" w:sz="0" w:space="0" w:color="auto"/>
            <w:right w:val="none" w:sz="0" w:space="0" w:color="auto"/>
          </w:divBdr>
        </w:div>
        <w:div w:id="1694839597">
          <w:marLeft w:val="2520"/>
          <w:marRight w:val="0"/>
          <w:marTop w:val="48"/>
          <w:marBottom w:val="0"/>
          <w:divBdr>
            <w:top w:val="none" w:sz="0" w:space="0" w:color="auto"/>
            <w:left w:val="none" w:sz="0" w:space="0" w:color="auto"/>
            <w:bottom w:val="none" w:sz="0" w:space="0" w:color="auto"/>
            <w:right w:val="none" w:sz="0" w:space="0" w:color="auto"/>
          </w:divBdr>
        </w:div>
        <w:div w:id="1818372392">
          <w:marLeft w:val="2520"/>
          <w:marRight w:val="0"/>
          <w:marTop w:val="48"/>
          <w:marBottom w:val="0"/>
          <w:divBdr>
            <w:top w:val="none" w:sz="0" w:space="0" w:color="auto"/>
            <w:left w:val="none" w:sz="0" w:space="0" w:color="auto"/>
            <w:bottom w:val="none" w:sz="0" w:space="0" w:color="auto"/>
            <w:right w:val="none" w:sz="0" w:space="0" w:color="auto"/>
          </w:divBdr>
        </w:div>
        <w:div w:id="1936013721">
          <w:marLeft w:val="1166"/>
          <w:marRight w:val="0"/>
          <w:marTop w:val="67"/>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5</Pages>
  <Words>2383</Words>
  <Characters>13586</Characters>
  <Application>Microsoft Office Word</Application>
  <DocSecurity>0</DocSecurity>
  <PresentationFormat/>
  <Lines>113</Lines>
  <Paragraphs>31</Paragraphs>
  <Slides>0</Slides>
  <Notes>0</Notes>
  <HiddenSlides>0</HiddenSlides>
  <MMClips>0</MMClips>
  <ScaleCrop>false</ScaleCrop>
  <Company>DaTang Mobile</Company>
  <LinksUpToDate>false</LinksUpToDate>
  <CharactersWithSpaces>15938</CharactersWithSpaces>
  <SharedDoc>false</SharedDoc>
  <HLinks>
    <vt:vector size="6" baseType="variant">
      <vt:variant>
        <vt:i4>3276911</vt:i4>
      </vt:variant>
      <vt:variant>
        <vt:i4>0</vt:i4>
      </vt:variant>
      <vt:variant>
        <vt:i4>0</vt:i4>
      </vt:variant>
      <vt:variant>
        <vt:i4>5</vt:i4>
      </vt:variant>
      <vt:variant>
        <vt:lpwstr>../../tdocs/R1-1610967.zip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苏昕</cp:lastModifiedBy>
  <cp:revision>16</cp:revision>
  <dcterms:created xsi:type="dcterms:W3CDTF">2017-01-09T01:09:00Z</dcterms:created>
  <dcterms:modified xsi:type="dcterms:W3CDTF">2017-01-10T02:31:00Z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