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FA57BC"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1C59E6">
        <w:rPr>
          <w:b/>
          <w:kern w:val="2"/>
          <w:lang w:eastAsia="zh-CN"/>
        </w:rPr>
        <w:t xml:space="preserve">NR Ad </w:t>
      </w:r>
      <w:r w:rsidR="009363E0">
        <w:rPr>
          <w:b/>
          <w:kern w:val="2"/>
          <w:lang w:eastAsia="zh-CN"/>
        </w:rPr>
        <w:t>Hoc M</w:t>
      </w:r>
      <w:r w:rsidR="004052FA">
        <w:rPr>
          <w:b/>
          <w:kern w:val="2"/>
          <w:lang w:eastAsia="zh-CN"/>
        </w:rPr>
        <w:t>eeting</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F643D1">
        <w:rPr>
          <w:b/>
          <w:kern w:val="2"/>
          <w:lang w:eastAsia="zh-CN"/>
        </w:rPr>
        <w:t>1700044</w:t>
      </w:r>
    </w:p>
    <w:p w:rsidR="009D1AA7" w:rsidRPr="00EB7217" w:rsidRDefault="004052FA" w:rsidP="009D1AA7">
      <w:pPr>
        <w:jc w:val="left"/>
        <w:rPr>
          <w:rFonts w:hint="eastAsia"/>
          <w:b/>
          <w:kern w:val="2"/>
          <w:lang w:eastAsia="zh-CN"/>
        </w:rPr>
      </w:pPr>
      <w:r>
        <w:rPr>
          <w:b/>
          <w:kern w:val="2"/>
          <w:lang w:eastAsia="zh-CN"/>
        </w:rPr>
        <w:t>Spokane</w:t>
      </w:r>
      <w:r w:rsidR="009D1AA7">
        <w:rPr>
          <w:rFonts w:hint="eastAsia"/>
          <w:b/>
          <w:kern w:val="2"/>
          <w:lang w:eastAsia="zh-CN"/>
        </w:rPr>
        <w:t xml:space="preserve">, USA, </w:t>
      </w:r>
      <w:r>
        <w:rPr>
          <w:rFonts w:hint="eastAsia"/>
          <w:b/>
          <w:kern w:val="2"/>
          <w:lang w:eastAsia="zh-CN"/>
        </w:rPr>
        <w:t>1</w:t>
      </w:r>
      <w:r>
        <w:rPr>
          <w:b/>
          <w:kern w:val="2"/>
          <w:lang w:eastAsia="zh-CN"/>
        </w:rPr>
        <w:t>6</w:t>
      </w:r>
      <w:r w:rsidR="009363E0" w:rsidRPr="009363E0">
        <w:rPr>
          <w:b/>
          <w:kern w:val="2"/>
          <w:vertAlign w:val="superscript"/>
          <w:lang w:eastAsia="zh-CN"/>
        </w:rPr>
        <w:t>th</w:t>
      </w:r>
      <w:r w:rsidR="009363E0">
        <w:rPr>
          <w:b/>
          <w:kern w:val="2"/>
          <w:lang w:eastAsia="zh-CN"/>
        </w:rPr>
        <w:t xml:space="preserve"> </w:t>
      </w:r>
      <w:r>
        <w:rPr>
          <w:rFonts w:hint="eastAsia"/>
          <w:b/>
          <w:kern w:val="2"/>
          <w:lang w:eastAsia="zh-CN"/>
        </w:rPr>
        <w:t>-</w:t>
      </w:r>
      <w:r w:rsidR="009363E0">
        <w:rPr>
          <w:b/>
          <w:kern w:val="2"/>
          <w:lang w:eastAsia="zh-CN"/>
        </w:rPr>
        <w:t xml:space="preserve"> </w:t>
      </w:r>
      <w:r>
        <w:rPr>
          <w:b/>
          <w:kern w:val="2"/>
          <w:lang w:eastAsia="zh-CN"/>
        </w:rPr>
        <w:t>20</w:t>
      </w:r>
      <w:r w:rsidR="009363E0" w:rsidRPr="009363E0">
        <w:rPr>
          <w:b/>
          <w:kern w:val="2"/>
          <w:vertAlign w:val="superscript"/>
          <w:lang w:eastAsia="zh-CN"/>
        </w:rPr>
        <w:t>th</w:t>
      </w:r>
      <w:r w:rsidR="001C59E6">
        <w:rPr>
          <w:b/>
          <w:kern w:val="2"/>
          <w:vertAlign w:val="superscript"/>
          <w:lang w:eastAsia="zh-CN"/>
        </w:rPr>
        <w:t xml:space="preserve"> </w:t>
      </w:r>
      <w:r w:rsidR="001C59E6">
        <w:rPr>
          <w:b/>
          <w:kern w:val="2"/>
          <w:lang w:eastAsia="zh-CN"/>
        </w:rPr>
        <w:t>January</w:t>
      </w:r>
      <w:r w:rsidR="009D1AA7">
        <w:rPr>
          <w:rFonts w:hint="eastAsia"/>
          <w:b/>
          <w:kern w:val="2"/>
          <w:lang w:eastAsia="zh-CN"/>
        </w:rPr>
        <w:t xml:space="preserve"> 201</w:t>
      </w:r>
      <w:r w:rsidR="00717DE1">
        <w:rPr>
          <w:b/>
          <w:kern w:val="2"/>
          <w:lang w:eastAsia="zh-CN"/>
        </w:rPr>
        <w:t>7</w:t>
      </w:r>
    </w:p>
    <w:p w:rsidR="009C0564" w:rsidRPr="00421187" w:rsidRDefault="009C0564" w:rsidP="00CF195E">
      <w:pPr>
        <w:pBdr>
          <w:top w:val="single" w:sz="4" w:space="1" w:color="auto"/>
        </w:pBdr>
        <w:spacing w:after="0"/>
        <w:jc w:val="left"/>
        <w:rPr>
          <w:b/>
          <w:kern w:val="2"/>
          <w:sz w:val="16"/>
          <w:szCs w:val="16"/>
          <w:lang w:eastAsia="zh-CN"/>
        </w:rPr>
      </w:pPr>
    </w:p>
    <w:p w:rsidR="009C0564" w:rsidRPr="00421187" w:rsidRDefault="003A5707" w:rsidP="00CF195E">
      <w:pPr>
        <w:spacing w:after="60"/>
        <w:ind w:left="1555" w:hanging="1555"/>
        <w:jc w:val="left"/>
        <w:rPr>
          <w:b/>
          <w:kern w:val="2"/>
          <w:lang w:eastAsia="zh-CN"/>
        </w:rPr>
      </w:pPr>
      <w:r w:rsidRPr="00421187">
        <w:rPr>
          <w:b/>
          <w:kern w:val="2"/>
          <w:lang w:eastAsia="zh-CN"/>
        </w:rPr>
        <w:t>Agenda Item:</w:t>
      </w:r>
      <w:r w:rsidRPr="00421187">
        <w:rPr>
          <w:b/>
          <w:kern w:val="2"/>
          <w:lang w:eastAsia="zh-CN"/>
        </w:rPr>
        <w:tab/>
      </w:r>
      <w:r w:rsidR="00DF1D20">
        <w:rPr>
          <w:b/>
          <w:kern w:val="2"/>
          <w:lang w:eastAsia="zh-CN"/>
        </w:rPr>
        <w:t>5.1.2.2</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4052FA" w:rsidRPr="004052FA">
        <w:rPr>
          <w:b/>
          <w:kern w:val="2"/>
          <w:lang w:eastAsia="zh-CN"/>
        </w:rPr>
        <w:t>Beam management across multiple carriers</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Default="003A5707" w:rsidP="00C70C6D">
      <w:pPr>
        <w:pStyle w:val="1"/>
        <w:tabs>
          <w:tab w:val="clear" w:pos="432"/>
          <w:tab w:val="num" w:pos="270"/>
        </w:tabs>
        <w:spacing w:before="240"/>
        <w:rPr>
          <w:lang w:eastAsia="zh-CN"/>
        </w:rPr>
      </w:pPr>
      <w:bookmarkStart w:id="0" w:name="_Ref124589705"/>
      <w:bookmarkStart w:id="1" w:name="_Ref129681862"/>
      <w:r w:rsidRPr="00421187">
        <w:rPr>
          <w:lang w:eastAsia="zh-CN"/>
        </w:rPr>
        <w:t>Introduction</w:t>
      </w:r>
      <w:bookmarkEnd w:id="0"/>
      <w:bookmarkEnd w:id="1"/>
    </w:p>
    <w:p w:rsidR="00627616" w:rsidRDefault="00627616" w:rsidP="00627616">
      <w:pPr>
        <w:rPr>
          <w:lang w:eastAsia="zh-CN"/>
        </w:rPr>
      </w:pPr>
      <w:bookmarkStart w:id="2" w:name="_Ref129681832"/>
      <w:r>
        <w:rPr>
          <w:rFonts w:hint="eastAsia"/>
          <w:lang w:eastAsia="zh-CN"/>
        </w:rPr>
        <w:t>In</w:t>
      </w:r>
      <w:r>
        <w:rPr>
          <w:rFonts w:eastAsia="MS Mincho"/>
          <w:lang w:eastAsia="ja-JP"/>
        </w:rPr>
        <w:t xml:space="preserve"> RAN</w:t>
      </w:r>
      <w:r>
        <w:rPr>
          <w:rFonts w:hint="eastAsia"/>
          <w:lang w:eastAsia="zh-CN"/>
        </w:rPr>
        <w:t>1</w:t>
      </w:r>
      <w:r>
        <w:rPr>
          <w:rFonts w:eastAsia="MS Mincho"/>
          <w:lang w:eastAsia="ja-JP"/>
        </w:rPr>
        <w:t>#</w:t>
      </w:r>
      <w:r w:rsidR="007F256A">
        <w:rPr>
          <w:rFonts w:hint="eastAsia"/>
          <w:lang w:eastAsia="zh-CN"/>
        </w:rPr>
        <w:t>8</w:t>
      </w:r>
      <w:r w:rsidR="007F256A">
        <w:rPr>
          <w:lang w:eastAsia="zh-CN"/>
        </w:rPr>
        <w:t>7</w:t>
      </w:r>
      <w:r>
        <w:rPr>
          <w:rFonts w:eastAsia="MS Mincho"/>
          <w:lang w:eastAsia="ja-JP"/>
        </w:rPr>
        <w:t xml:space="preserve"> 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_Ref461124023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w:t>
      </w:r>
      <w:r w:rsidRPr="00222AD3">
        <w:rPr>
          <w:rFonts w:hint="eastAsia"/>
          <w:lang w:eastAsia="zh-CN"/>
        </w:rPr>
        <w:t xml:space="preserve"> </w:t>
      </w:r>
      <w:r>
        <w:rPr>
          <w:lang w:eastAsia="zh-CN"/>
        </w:rPr>
        <w:t>it was agreed that:</w:t>
      </w:r>
    </w:p>
    <w:p w:rsidR="007F256A" w:rsidRPr="00094886" w:rsidRDefault="007F256A" w:rsidP="007F256A">
      <w:pPr>
        <w:rPr>
          <w:rFonts w:eastAsia="MS Mincho"/>
          <w:b/>
          <w:szCs w:val="20"/>
          <w:u w:val="single"/>
          <w:lang w:eastAsia="ja-JP"/>
        </w:rPr>
      </w:pPr>
      <w:r w:rsidRPr="00CD4E29">
        <w:rPr>
          <w:rFonts w:eastAsia="MS Mincho"/>
          <w:b/>
          <w:szCs w:val="20"/>
          <w:u w:val="single"/>
          <w:lang w:eastAsia="ja-JP"/>
        </w:rPr>
        <w:t>Agreements:</w:t>
      </w:r>
    </w:p>
    <w:p w:rsidR="007F256A" w:rsidRPr="008C2AFC" w:rsidRDefault="007F256A" w:rsidP="007F256A">
      <w:pPr>
        <w:numPr>
          <w:ilvl w:val="0"/>
          <w:numId w:val="35"/>
        </w:numPr>
        <w:autoSpaceDE/>
        <w:autoSpaceDN/>
        <w:adjustRightInd/>
        <w:snapToGrid/>
        <w:spacing w:after="0"/>
        <w:jc w:val="left"/>
        <w:rPr>
          <w:rFonts w:eastAsia="MS Mincho"/>
          <w:i/>
          <w:lang w:eastAsia="ja-JP"/>
        </w:rPr>
      </w:pPr>
      <w:r w:rsidRPr="008C2AFC">
        <w:rPr>
          <w:rFonts w:eastAsia="MS Mincho"/>
          <w:bCs/>
          <w:i/>
          <w:iCs/>
          <w:lang w:eastAsia="ja-JP"/>
        </w:rPr>
        <w:t xml:space="preserve">For phase 1, carrier aggregation/dual connectivity operation </w:t>
      </w:r>
      <w:r w:rsidRPr="008C2AFC">
        <w:rPr>
          <w:rFonts w:eastAsia="MS Mincho" w:hint="eastAsia"/>
          <w:bCs/>
          <w:i/>
          <w:iCs/>
          <w:lang w:eastAsia="ja-JP"/>
        </w:rPr>
        <w:t xml:space="preserve">within NR carriers </w:t>
      </w:r>
      <w:r w:rsidRPr="008C2AFC">
        <w:rPr>
          <w:rFonts w:eastAsia="MS Mincho"/>
          <w:bCs/>
          <w:i/>
          <w:iCs/>
          <w:lang w:eastAsia="ja-JP"/>
        </w:rPr>
        <w:t>over e.g. around 1GHz contiguous and non- contiguous spectrum from both NW and UE perspectives is supported</w:t>
      </w:r>
    </w:p>
    <w:p w:rsidR="007F256A" w:rsidRPr="008C2AFC" w:rsidRDefault="007F256A" w:rsidP="007F256A">
      <w:pPr>
        <w:numPr>
          <w:ilvl w:val="1"/>
          <w:numId w:val="35"/>
        </w:numPr>
        <w:autoSpaceDE/>
        <w:autoSpaceDN/>
        <w:adjustRightInd/>
        <w:snapToGrid/>
        <w:spacing w:after="0"/>
        <w:jc w:val="left"/>
        <w:rPr>
          <w:rFonts w:eastAsia="MS Mincho" w:hint="eastAsia"/>
          <w:i/>
          <w:lang w:eastAsia="ja-JP"/>
        </w:rPr>
      </w:pPr>
      <w:r w:rsidRPr="008C2AFC">
        <w:rPr>
          <w:rFonts w:eastAsia="MS Mincho" w:hint="eastAsia"/>
          <w:i/>
          <w:lang w:eastAsia="ja-JP"/>
        </w:rPr>
        <w:t>[4 - 32] should be assumed for further study of the maximum number of NR carriers</w:t>
      </w:r>
    </w:p>
    <w:p w:rsidR="007F256A" w:rsidRPr="008C2AFC" w:rsidRDefault="007F256A" w:rsidP="007F256A">
      <w:pPr>
        <w:numPr>
          <w:ilvl w:val="2"/>
          <w:numId w:val="35"/>
        </w:numPr>
        <w:autoSpaceDE/>
        <w:autoSpaceDN/>
        <w:adjustRightInd/>
        <w:snapToGrid/>
        <w:spacing w:after="0"/>
        <w:jc w:val="left"/>
        <w:rPr>
          <w:rFonts w:eastAsia="MS Mincho" w:hint="eastAsia"/>
          <w:i/>
          <w:lang w:eastAsia="ja-JP"/>
        </w:rPr>
      </w:pPr>
      <w:r w:rsidRPr="008C2AFC">
        <w:rPr>
          <w:rFonts w:eastAsia="MS Mincho" w:hint="eastAsia"/>
          <w:i/>
          <w:lang w:eastAsia="ja-JP"/>
        </w:rPr>
        <w:t>RAN1 will try to decide the exact number in this week</w:t>
      </w:r>
    </w:p>
    <w:p w:rsidR="007F256A" w:rsidRPr="008C2AFC" w:rsidRDefault="007F256A" w:rsidP="007F256A">
      <w:pPr>
        <w:numPr>
          <w:ilvl w:val="1"/>
          <w:numId w:val="35"/>
        </w:numPr>
        <w:autoSpaceDE/>
        <w:autoSpaceDN/>
        <w:adjustRightInd/>
        <w:snapToGrid/>
        <w:spacing w:after="0"/>
        <w:jc w:val="left"/>
        <w:rPr>
          <w:rFonts w:eastAsia="MS Mincho"/>
          <w:i/>
          <w:lang w:eastAsia="ja-JP"/>
        </w:rPr>
      </w:pPr>
      <w:r w:rsidRPr="008C2AFC">
        <w:rPr>
          <w:rFonts w:eastAsia="MS Mincho"/>
          <w:bCs/>
          <w:i/>
          <w:iCs/>
          <w:lang w:eastAsia="ja-JP"/>
        </w:rPr>
        <w:t>Cross-carrier scheduling and joint UCI feedback are supported</w:t>
      </w:r>
    </w:p>
    <w:p w:rsidR="007F256A" w:rsidRPr="008C2AFC" w:rsidRDefault="007F256A" w:rsidP="007F256A">
      <w:pPr>
        <w:numPr>
          <w:ilvl w:val="1"/>
          <w:numId w:val="35"/>
        </w:numPr>
        <w:autoSpaceDE/>
        <w:autoSpaceDN/>
        <w:adjustRightInd/>
        <w:snapToGrid/>
        <w:spacing w:after="0"/>
        <w:jc w:val="left"/>
        <w:rPr>
          <w:rFonts w:eastAsia="MS Mincho"/>
          <w:i/>
          <w:lang w:eastAsia="ja-JP"/>
        </w:rPr>
      </w:pPr>
      <w:r w:rsidRPr="008C2AFC">
        <w:rPr>
          <w:rFonts w:eastAsia="MS Mincho"/>
          <w:bCs/>
          <w:i/>
          <w:iCs/>
          <w:lang w:eastAsia="ja-JP"/>
        </w:rPr>
        <w:t>Per-carrier TB mapping is supported</w:t>
      </w:r>
    </w:p>
    <w:p w:rsidR="007F256A" w:rsidRPr="008C2AFC" w:rsidRDefault="007F256A" w:rsidP="007F256A">
      <w:pPr>
        <w:numPr>
          <w:ilvl w:val="2"/>
          <w:numId w:val="35"/>
        </w:numPr>
        <w:tabs>
          <w:tab w:val="num" w:pos="2160"/>
        </w:tabs>
        <w:autoSpaceDE/>
        <w:autoSpaceDN/>
        <w:adjustRightInd/>
        <w:snapToGrid/>
        <w:spacing w:after="0"/>
        <w:jc w:val="left"/>
        <w:rPr>
          <w:rFonts w:eastAsia="MS Mincho" w:hint="eastAsia"/>
          <w:i/>
          <w:lang w:eastAsia="ja-JP"/>
        </w:rPr>
      </w:pPr>
      <w:r w:rsidRPr="008C2AFC">
        <w:rPr>
          <w:rFonts w:eastAsia="MS Mincho"/>
          <w:bCs/>
          <w:i/>
          <w:iCs/>
          <w:lang w:eastAsia="ja-JP"/>
        </w:rPr>
        <w:t>FFS TB mapping across multiple carriers</w:t>
      </w:r>
    </w:p>
    <w:p w:rsidR="007F256A" w:rsidRPr="00094886" w:rsidRDefault="007F256A" w:rsidP="007F256A">
      <w:pPr>
        <w:rPr>
          <w:rFonts w:eastAsia="MS Mincho"/>
          <w:b/>
          <w:szCs w:val="20"/>
          <w:u w:val="single"/>
          <w:lang w:eastAsia="ja-JP"/>
        </w:rPr>
      </w:pPr>
      <w:r w:rsidRPr="00CD4E29">
        <w:rPr>
          <w:rFonts w:eastAsia="MS Mincho"/>
          <w:b/>
          <w:szCs w:val="20"/>
          <w:u w:val="single"/>
          <w:lang w:eastAsia="ja-JP"/>
        </w:rPr>
        <w:t>Agreements:</w:t>
      </w:r>
    </w:p>
    <w:p w:rsidR="007F256A" w:rsidRPr="00756F41" w:rsidRDefault="007F256A" w:rsidP="007F256A">
      <w:pPr>
        <w:pStyle w:val="a3"/>
        <w:numPr>
          <w:ilvl w:val="0"/>
          <w:numId w:val="36"/>
        </w:numPr>
        <w:autoSpaceDE/>
        <w:autoSpaceDN/>
        <w:adjustRightInd/>
        <w:snapToGrid/>
        <w:rPr>
          <w:rFonts w:hint="eastAsia"/>
          <w:i/>
          <w:sz w:val="22"/>
          <w:szCs w:val="22"/>
        </w:rPr>
      </w:pPr>
      <w:r w:rsidRPr="007F256A">
        <w:rPr>
          <w:rFonts w:eastAsia="MS Mincho"/>
          <w:bCs/>
          <w:i/>
          <w:iCs/>
          <w:sz w:val="22"/>
          <w:szCs w:val="22"/>
          <w:lang w:eastAsia="ja-JP"/>
        </w:rPr>
        <w:t>NR should provide support for carrier aggregation, including different carriers having same or different numerologies</w:t>
      </w:r>
      <w:r w:rsidRPr="00756F41">
        <w:rPr>
          <w:i/>
          <w:sz w:val="22"/>
          <w:szCs w:val="22"/>
        </w:rPr>
        <w:t>.</w:t>
      </w:r>
    </w:p>
    <w:p w:rsidR="007F256A" w:rsidRDefault="007F256A" w:rsidP="00C70C6D">
      <w:pPr>
        <w:rPr>
          <w:lang w:val="en-GB" w:eastAsia="zh-CN"/>
        </w:rPr>
      </w:pPr>
      <w:r>
        <w:rPr>
          <w:lang w:val="en-GB" w:eastAsia="zh-CN"/>
        </w:rPr>
        <w:t>In this contribution, beam management across low frequency and high frequency carriers in multiple carrier operation is discussed.</w:t>
      </w:r>
    </w:p>
    <w:p w:rsidR="00AC0527" w:rsidRDefault="003940FE" w:rsidP="00FC3390">
      <w:pPr>
        <w:pStyle w:val="1"/>
        <w:tabs>
          <w:tab w:val="clear" w:pos="432"/>
          <w:tab w:val="num" w:pos="284"/>
        </w:tabs>
        <w:spacing w:before="240"/>
        <w:rPr>
          <w:rFonts w:hint="eastAsia"/>
          <w:lang w:eastAsia="zh-CN"/>
        </w:rPr>
      </w:pPr>
      <w:r>
        <w:rPr>
          <w:lang w:eastAsia="zh-CN"/>
        </w:rPr>
        <w:t>Multiple Carrier O</w:t>
      </w:r>
      <w:r w:rsidR="00533D5D">
        <w:rPr>
          <w:lang w:eastAsia="zh-CN"/>
        </w:rPr>
        <w:t>peration</w:t>
      </w:r>
    </w:p>
    <w:p w:rsidR="00546987" w:rsidRDefault="00546987" w:rsidP="00546987">
      <w:pPr>
        <w:spacing w:afterLines="50"/>
        <w:rPr>
          <w:rFonts w:hint="eastAsia"/>
          <w:lang w:eastAsia="zh-CN"/>
        </w:rPr>
      </w:pPr>
      <w:r>
        <w:rPr>
          <w:rFonts w:hint="eastAsia"/>
          <w:lang w:eastAsia="zh-CN"/>
        </w:rPr>
        <w:t>In LTE, the typical multiple connectivity technologies include CA (i.e. Aggregation of carrier on MAC layer) and DC (i.e. Aggregation of carrier on PDCP layer). For CA scenario, ideal backhaul between multiple carriers is assumed. The main difference of CA from DC is its aggregation at MAC layer, which allows the delivery of physical layer signaling and control information of secondary carrier through master carrier without any latency issue. While for DC scenario, non-ideal backhaul</w:t>
      </w:r>
      <w:r w:rsidRPr="00E81DB9">
        <w:rPr>
          <w:rFonts w:hint="eastAsia"/>
          <w:lang w:eastAsia="zh-CN"/>
        </w:rPr>
        <w:t xml:space="preserve"> </w:t>
      </w:r>
      <w:r>
        <w:rPr>
          <w:rFonts w:hint="eastAsia"/>
          <w:lang w:eastAsia="zh-CN"/>
        </w:rPr>
        <w:t>between different carriers is assumed. UL control information of secondary carrier can only be transmitted at secondary carrier itself. In addition, except for possible synchronization case between different carriers</w:t>
      </w:r>
      <w:r>
        <w:rPr>
          <w:lang w:eastAsia="zh-CN"/>
        </w:rPr>
        <w:t>, asynchronous</w:t>
      </w:r>
      <w:r>
        <w:rPr>
          <w:rFonts w:hint="eastAsia"/>
          <w:lang w:eastAsia="zh-CN"/>
        </w:rPr>
        <w:t xml:space="preserve"> case with large TA difference needs to be considered. </w:t>
      </w:r>
      <w:r w:rsidR="00627616">
        <w:rPr>
          <w:lang w:eastAsia="zh-CN"/>
        </w:rPr>
        <w:t>In LTE, t</w:t>
      </w:r>
      <w:r w:rsidR="00F14737">
        <w:rPr>
          <w:lang w:eastAsia="zh-CN"/>
        </w:rPr>
        <w:t xml:space="preserve">he </w:t>
      </w:r>
      <w:r w:rsidR="00627616">
        <w:rPr>
          <w:lang w:eastAsia="zh-CN"/>
        </w:rPr>
        <w:t xml:space="preserve">channel </w:t>
      </w:r>
      <w:r w:rsidR="00F14737">
        <w:rPr>
          <w:lang w:eastAsia="zh-CN"/>
        </w:rPr>
        <w:t>characteristic</w:t>
      </w:r>
      <w:r w:rsidR="00627616">
        <w:rPr>
          <w:lang w:eastAsia="zh-CN"/>
        </w:rPr>
        <w:t>s</w:t>
      </w:r>
      <w:r w:rsidR="00F14737">
        <w:rPr>
          <w:lang w:eastAsia="zh-CN"/>
        </w:rPr>
        <w:t xml:space="preserve"> of component carriers are similar to each other.</w:t>
      </w:r>
    </w:p>
    <w:p w:rsidR="002C5767" w:rsidRDefault="006D73DD" w:rsidP="00FD68A5">
      <w:pPr>
        <w:spacing w:afterLines="50"/>
        <w:rPr>
          <w:lang w:eastAsia="zh-CN"/>
        </w:rPr>
      </w:pPr>
      <w:r>
        <w:rPr>
          <w:lang w:eastAsia="zh-CN"/>
        </w:rPr>
        <w:t xml:space="preserve">Different aspects of </w:t>
      </w:r>
      <w:r w:rsidR="00393BF9">
        <w:rPr>
          <w:lang w:eastAsia="zh-CN"/>
        </w:rPr>
        <w:t xml:space="preserve">multiple </w:t>
      </w:r>
      <w:r>
        <w:rPr>
          <w:lang w:eastAsia="zh-CN"/>
        </w:rPr>
        <w:t xml:space="preserve">carrier </w:t>
      </w:r>
      <w:r w:rsidR="00393BF9">
        <w:rPr>
          <w:lang w:eastAsia="zh-CN"/>
        </w:rPr>
        <w:t>operation</w:t>
      </w:r>
      <w:r>
        <w:rPr>
          <w:lang w:eastAsia="zh-CN"/>
        </w:rPr>
        <w:t xml:space="preserve"> in NR are discussed in our companion</w:t>
      </w:r>
      <w:r w:rsidR="00627616">
        <w:rPr>
          <w:lang w:eastAsia="zh-CN"/>
        </w:rPr>
        <w:t xml:space="preserve"> contributions [</w:t>
      </w:r>
      <w:r w:rsidR="00F643D1">
        <w:rPr>
          <w:lang w:eastAsia="zh-CN"/>
        </w:rPr>
        <w:t>2</w:t>
      </w:r>
      <w:r w:rsidR="00627616">
        <w:rPr>
          <w:lang w:eastAsia="zh-CN"/>
        </w:rPr>
        <w:t>]</w:t>
      </w:r>
      <w:r w:rsidR="00F643D1">
        <w:rPr>
          <w:lang w:eastAsia="zh-CN"/>
        </w:rPr>
        <w:t xml:space="preserve"> [3] [4]</w:t>
      </w:r>
      <w:r w:rsidR="00627616">
        <w:rPr>
          <w:lang w:eastAsia="zh-CN"/>
        </w:rPr>
        <w:t xml:space="preserve">. In NR, due to the introduction of high frequency, the channel characteristics of component carriers </w:t>
      </w:r>
      <w:r w:rsidR="000A1267">
        <w:rPr>
          <w:lang w:eastAsia="zh-CN"/>
        </w:rPr>
        <w:t xml:space="preserve">in multiple carrier operation </w:t>
      </w:r>
      <w:r w:rsidR="00627616">
        <w:rPr>
          <w:lang w:eastAsia="zh-CN"/>
        </w:rPr>
        <w:t xml:space="preserve">could be </w:t>
      </w:r>
      <w:r w:rsidR="000A1267">
        <w:rPr>
          <w:lang w:eastAsia="zh-CN"/>
        </w:rPr>
        <w:t>substantially</w:t>
      </w:r>
      <w:r w:rsidR="00627616">
        <w:rPr>
          <w:lang w:eastAsia="zh-CN"/>
        </w:rPr>
        <w:t xml:space="preserve"> different</w:t>
      </w:r>
      <w:r w:rsidR="00116CAA">
        <w:rPr>
          <w:lang w:eastAsia="zh-CN"/>
        </w:rPr>
        <w:t xml:space="preserve">. As we know, low frequency </w:t>
      </w:r>
      <w:r w:rsidR="000A1267">
        <w:rPr>
          <w:lang w:eastAsia="zh-CN"/>
        </w:rPr>
        <w:t>carrier</w:t>
      </w:r>
      <w:r w:rsidR="00116CAA">
        <w:rPr>
          <w:lang w:eastAsia="zh-CN"/>
        </w:rPr>
        <w:t xml:space="preserve"> can provide large coverage and robust connection </w:t>
      </w:r>
      <w:r w:rsidR="002C5767">
        <w:rPr>
          <w:lang w:eastAsia="zh-CN"/>
        </w:rPr>
        <w:t>but</w:t>
      </w:r>
      <w:r w:rsidR="00116CAA">
        <w:rPr>
          <w:lang w:eastAsia="zh-CN"/>
        </w:rPr>
        <w:t xml:space="preserve"> relative low data rate. On the other hand, </w:t>
      </w:r>
      <w:r w:rsidR="000A1267">
        <w:rPr>
          <w:lang w:eastAsia="zh-CN"/>
        </w:rPr>
        <w:t xml:space="preserve">high data rate is achievable in </w:t>
      </w:r>
      <w:r w:rsidR="00116CAA">
        <w:rPr>
          <w:lang w:eastAsia="zh-CN"/>
        </w:rPr>
        <w:t xml:space="preserve">high frequency </w:t>
      </w:r>
      <w:r w:rsidR="000A1267">
        <w:rPr>
          <w:lang w:eastAsia="zh-CN"/>
        </w:rPr>
        <w:t>carrier</w:t>
      </w:r>
      <w:r w:rsidR="00116CAA">
        <w:rPr>
          <w:lang w:eastAsia="zh-CN"/>
        </w:rPr>
        <w:t xml:space="preserve"> </w:t>
      </w:r>
      <w:r w:rsidR="000A1267">
        <w:rPr>
          <w:lang w:eastAsia="zh-CN"/>
        </w:rPr>
        <w:t xml:space="preserve">due to large available bandwidth. However, HF carrier </w:t>
      </w:r>
      <w:r w:rsidR="002C5767">
        <w:rPr>
          <w:lang w:eastAsia="zh-CN"/>
        </w:rPr>
        <w:t>generally has</w:t>
      </w:r>
      <w:r w:rsidR="000A1267">
        <w:rPr>
          <w:lang w:eastAsia="zh-CN"/>
        </w:rPr>
        <w:t xml:space="preserve"> small</w:t>
      </w:r>
      <w:r w:rsidR="00116CAA">
        <w:rPr>
          <w:lang w:eastAsia="zh-CN"/>
        </w:rPr>
        <w:t xml:space="preserve"> coverage</w:t>
      </w:r>
      <w:r w:rsidR="000A1267">
        <w:rPr>
          <w:lang w:eastAsia="zh-CN"/>
        </w:rPr>
        <w:t xml:space="preserve"> due to large path loss</w:t>
      </w:r>
      <w:r w:rsidR="002C5767">
        <w:rPr>
          <w:lang w:eastAsia="zh-CN"/>
        </w:rPr>
        <w:t xml:space="preserve"> and l</w:t>
      </w:r>
      <w:r w:rsidR="000A1267">
        <w:rPr>
          <w:lang w:eastAsia="zh-CN"/>
        </w:rPr>
        <w:t xml:space="preserve">ink robustness is </w:t>
      </w:r>
      <w:r w:rsidR="00842ECF">
        <w:rPr>
          <w:lang w:eastAsia="zh-CN"/>
        </w:rPr>
        <w:t>another</w:t>
      </w:r>
      <w:r w:rsidR="000A1267">
        <w:rPr>
          <w:lang w:eastAsia="zh-CN"/>
        </w:rPr>
        <w:t xml:space="preserve"> concern in HF transmission</w:t>
      </w:r>
      <w:r w:rsidR="00116CAA">
        <w:rPr>
          <w:lang w:eastAsia="zh-CN"/>
        </w:rPr>
        <w:t xml:space="preserve">. </w:t>
      </w:r>
      <w:r w:rsidR="000A1267">
        <w:rPr>
          <w:lang w:eastAsia="zh-CN"/>
        </w:rPr>
        <w:t>It is</w:t>
      </w:r>
      <w:r w:rsidR="002C5767">
        <w:rPr>
          <w:lang w:eastAsia="zh-CN"/>
        </w:rPr>
        <w:t xml:space="preserve"> a</w:t>
      </w:r>
      <w:r w:rsidR="000A1267">
        <w:rPr>
          <w:lang w:eastAsia="zh-CN"/>
        </w:rPr>
        <w:t xml:space="preserve"> natural consideration to aggregate </w:t>
      </w:r>
      <w:r w:rsidR="00116CAA">
        <w:rPr>
          <w:lang w:eastAsia="zh-CN"/>
        </w:rPr>
        <w:t xml:space="preserve">HF carrier </w:t>
      </w:r>
      <w:r w:rsidR="000A1267">
        <w:rPr>
          <w:lang w:eastAsia="zh-CN"/>
        </w:rPr>
        <w:t>and</w:t>
      </w:r>
      <w:r w:rsidR="00116CAA">
        <w:rPr>
          <w:lang w:eastAsia="zh-CN"/>
        </w:rPr>
        <w:t xml:space="preserve"> LF carrier to provide </w:t>
      </w:r>
      <w:r w:rsidR="002C5767">
        <w:rPr>
          <w:lang w:eastAsia="zh-CN"/>
        </w:rPr>
        <w:t xml:space="preserve">both </w:t>
      </w:r>
      <w:r w:rsidR="00116CAA">
        <w:rPr>
          <w:lang w:eastAsia="zh-CN"/>
        </w:rPr>
        <w:t xml:space="preserve">robust connection </w:t>
      </w:r>
      <w:r w:rsidR="002C5767">
        <w:rPr>
          <w:lang w:eastAsia="zh-CN"/>
        </w:rPr>
        <w:t>and</w:t>
      </w:r>
      <w:r w:rsidR="00116CAA">
        <w:rPr>
          <w:lang w:eastAsia="zh-CN"/>
        </w:rPr>
        <w:t xml:space="preserve"> high</w:t>
      </w:r>
      <w:r w:rsidR="002C5767">
        <w:rPr>
          <w:lang w:eastAsia="zh-CN"/>
        </w:rPr>
        <w:t xml:space="preserve"> data</w:t>
      </w:r>
      <w:r w:rsidR="00116CAA">
        <w:rPr>
          <w:lang w:eastAsia="zh-CN"/>
        </w:rPr>
        <w:t xml:space="preserve"> throughput. </w:t>
      </w:r>
      <w:r w:rsidR="00627616">
        <w:rPr>
          <w:lang w:eastAsia="zh-CN"/>
        </w:rPr>
        <w:t>In this contribution</w:t>
      </w:r>
      <w:r>
        <w:rPr>
          <w:lang w:eastAsia="zh-CN"/>
        </w:rPr>
        <w:t xml:space="preserve">, we further </w:t>
      </w:r>
      <w:r w:rsidR="00F14737">
        <w:rPr>
          <w:lang w:eastAsia="zh-CN"/>
        </w:rPr>
        <w:t xml:space="preserve">consider </w:t>
      </w:r>
      <w:r w:rsidR="00842ECF">
        <w:rPr>
          <w:lang w:eastAsia="zh-CN"/>
        </w:rPr>
        <w:t>cross</w:t>
      </w:r>
      <w:r w:rsidR="00627616">
        <w:rPr>
          <w:lang w:eastAsia="zh-CN"/>
        </w:rPr>
        <w:t xml:space="preserve"> carrier </w:t>
      </w:r>
      <w:r w:rsidR="00842ECF">
        <w:rPr>
          <w:lang w:eastAsia="zh-CN"/>
        </w:rPr>
        <w:t>assistance in LF and HF carrier aggregation</w:t>
      </w:r>
      <w:r w:rsidR="00F14737">
        <w:rPr>
          <w:lang w:eastAsia="zh-CN"/>
        </w:rPr>
        <w:t xml:space="preserve">. </w:t>
      </w:r>
    </w:p>
    <w:p w:rsidR="00415724" w:rsidRDefault="0084192C" w:rsidP="00FD68A5">
      <w:pPr>
        <w:spacing w:afterLines="50"/>
        <w:rPr>
          <w:lang w:eastAsia="zh-CN"/>
        </w:rPr>
      </w:pPr>
      <w:r>
        <w:rPr>
          <w:lang w:eastAsia="zh-CN"/>
        </w:rPr>
        <w:t xml:space="preserve">In NR, </w:t>
      </w:r>
      <w:r w:rsidR="00C70C6D">
        <w:rPr>
          <w:lang w:eastAsia="zh-CN"/>
        </w:rPr>
        <w:t xml:space="preserve">unified </w:t>
      </w:r>
      <w:r w:rsidR="00415724">
        <w:rPr>
          <w:lang w:eastAsia="zh-CN"/>
        </w:rPr>
        <w:t xml:space="preserve">multi-beam based access </w:t>
      </w:r>
      <w:r w:rsidR="006D73DD">
        <w:rPr>
          <w:lang w:eastAsia="zh-CN"/>
        </w:rPr>
        <w:t>was</w:t>
      </w:r>
      <w:r w:rsidR="00C70C6D">
        <w:rPr>
          <w:lang w:eastAsia="zh-CN"/>
        </w:rPr>
        <w:t xml:space="preserve"> discussed</w:t>
      </w:r>
      <w:r w:rsidR="006D73DD">
        <w:rPr>
          <w:lang w:eastAsia="zh-CN"/>
        </w:rPr>
        <w:t xml:space="preserve"> in previous RAN1 meetings</w:t>
      </w:r>
      <w:r w:rsidR="00C70C6D">
        <w:rPr>
          <w:lang w:eastAsia="zh-CN"/>
        </w:rPr>
        <w:t xml:space="preserve">. </w:t>
      </w:r>
      <w:r w:rsidR="00533D5D">
        <w:rPr>
          <w:lang w:eastAsia="zh-CN"/>
        </w:rPr>
        <w:t>Multiple beam based initial access</w:t>
      </w:r>
      <w:r w:rsidR="007F0E64">
        <w:rPr>
          <w:lang w:eastAsia="zh-CN"/>
        </w:rPr>
        <w:t xml:space="preserve"> and </w:t>
      </w:r>
      <w:r w:rsidR="006D73DD">
        <w:rPr>
          <w:lang w:eastAsia="zh-CN"/>
        </w:rPr>
        <w:t>beam alignment</w:t>
      </w:r>
      <w:r w:rsidR="00533D5D">
        <w:rPr>
          <w:lang w:eastAsia="zh-CN"/>
        </w:rPr>
        <w:t xml:space="preserve"> </w:t>
      </w:r>
      <w:r w:rsidR="00415724">
        <w:rPr>
          <w:lang w:eastAsia="zh-CN"/>
        </w:rPr>
        <w:t>incur considerable overhead</w:t>
      </w:r>
      <w:r w:rsidR="00533D5D">
        <w:rPr>
          <w:lang w:eastAsia="zh-CN"/>
        </w:rPr>
        <w:t>, especially in high frequency</w:t>
      </w:r>
      <w:r w:rsidR="00415724">
        <w:rPr>
          <w:lang w:eastAsia="zh-CN"/>
        </w:rPr>
        <w:t xml:space="preserve">. Instead of using always-on initial access signals (IAS) entirely, </w:t>
      </w:r>
      <w:r w:rsidR="00AF13CF">
        <w:rPr>
          <w:lang w:eastAsia="zh-CN"/>
        </w:rPr>
        <w:t xml:space="preserve">an </w:t>
      </w:r>
      <w:r w:rsidR="00415724">
        <w:rPr>
          <w:lang w:eastAsia="zh-CN"/>
        </w:rPr>
        <w:t xml:space="preserve">extra on-demand IAS </w:t>
      </w:r>
      <w:r w:rsidR="00C610D9">
        <w:rPr>
          <w:lang w:eastAsia="zh-CN"/>
        </w:rPr>
        <w:t>was introduced</w:t>
      </w:r>
      <w:r w:rsidR="00415724">
        <w:rPr>
          <w:lang w:eastAsia="zh-CN"/>
        </w:rPr>
        <w:t xml:space="preserve"> to reduce the overhead. Another way of reducing the overhead would be </w:t>
      </w:r>
      <w:r w:rsidR="00533D5D">
        <w:rPr>
          <w:lang w:eastAsia="zh-CN"/>
        </w:rPr>
        <w:t>cross carrier</w:t>
      </w:r>
      <w:r w:rsidR="00415724">
        <w:rPr>
          <w:lang w:eastAsia="zh-CN"/>
        </w:rPr>
        <w:t xml:space="preserve"> assistance.</w:t>
      </w:r>
      <w:r w:rsidR="00533D5D">
        <w:rPr>
          <w:lang w:eastAsia="zh-CN"/>
        </w:rPr>
        <w:t xml:space="preserve"> </w:t>
      </w:r>
      <w:r w:rsidR="002C5767">
        <w:rPr>
          <w:lang w:eastAsia="zh-CN"/>
        </w:rPr>
        <w:t xml:space="preserve">In the case of multiple carrier </w:t>
      </w:r>
      <w:r w:rsidR="00842ECF">
        <w:rPr>
          <w:lang w:eastAsia="zh-CN"/>
        </w:rPr>
        <w:t>operation</w:t>
      </w:r>
      <w:r w:rsidR="002C5767">
        <w:rPr>
          <w:lang w:eastAsia="zh-CN"/>
        </w:rPr>
        <w:t xml:space="preserve"> across LF and HF carriers,</w:t>
      </w:r>
      <w:r w:rsidR="00FD68A5">
        <w:rPr>
          <w:lang w:eastAsia="zh-CN"/>
        </w:rPr>
        <w:t xml:space="preserve"> initial access and beam management in HF carrier can be </w:t>
      </w:r>
      <w:r w:rsidR="00FD68A5">
        <w:rPr>
          <w:lang w:eastAsia="zh-CN"/>
        </w:rPr>
        <w:lastRenderedPageBreak/>
        <w:t>assisted by LF carrier</w:t>
      </w:r>
      <w:r w:rsidR="003940FE">
        <w:rPr>
          <w:lang w:eastAsia="zh-CN"/>
        </w:rPr>
        <w:t xml:space="preserve"> to reduce the overhead</w:t>
      </w:r>
      <w:r w:rsidR="00FD68A5">
        <w:rPr>
          <w:lang w:eastAsia="zh-CN"/>
        </w:rPr>
        <w:t xml:space="preserve">. </w:t>
      </w:r>
      <w:r w:rsidR="003940FE">
        <w:rPr>
          <w:lang w:eastAsia="zh-CN"/>
        </w:rPr>
        <w:t xml:space="preserve">One </w:t>
      </w:r>
      <w:r w:rsidR="00842ECF">
        <w:rPr>
          <w:lang w:eastAsia="zh-CN"/>
        </w:rPr>
        <w:t xml:space="preserve">straightforward </w:t>
      </w:r>
      <w:r w:rsidR="003940FE">
        <w:rPr>
          <w:lang w:eastAsia="zh-CN"/>
        </w:rPr>
        <w:t>example is</w:t>
      </w:r>
      <w:r w:rsidR="00533D5D">
        <w:rPr>
          <w:lang w:eastAsia="zh-CN"/>
        </w:rPr>
        <w:t xml:space="preserve"> for the </w:t>
      </w:r>
      <w:r w:rsidR="00FD68A5">
        <w:rPr>
          <w:lang w:eastAsia="zh-CN"/>
        </w:rPr>
        <w:t xml:space="preserve">aforementioned </w:t>
      </w:r>
      <w:r w:rsidR="00533D5D">
        <w:rPr>
          <w:lang w:eastAsia="zh-CN"/>
        </w:rPr>
        <w:t xml:space="preserve">on-demand IAS, the triggering of IAS </w:t>
      </w:r>
      <w:r w:rsidR="00FD68A5">
        <w:rPr>
          <w:lang w:eastAsia="zh-CN"/>
        </w:rPr>
        <w:t xml:space="preserve">in HF carrier </w:t>
      </w:r>
      <w:r w:rsidR="00533D5D">
        <w:rPr>
          <w:lang w:eastAsia="zh-CN"/>
        </w:rPr>
        <w:t>can be aided by the sponsor carrier</w:t>
      </w:r>
      <w:r w:rsidR="00FD68A5">
        <w:rPr>
          <w:lang w:eastAsia="zh-CN"/>
        </w:rPr>
        <w:t>, i.e., LF carrier</w:t>
      </w:r>
      <w:r w:rsidR="00533D5D">
        <w:rPr>
          <w:lang w:eastAsia="zh-CN"/>
        </w:rPr>
        <w:t>.</w:t>
      </w:r>
      <w:r w:rsidR="007F0E64">
        <w:rPr>
          <w:lang w:eastAsia="zh-CN"/>
        </w:rPr>
        <w:t xml:space="preserve"> </w:t>
      </w:r>
      <w:r w:rsidR="00C610D9">
        <w:rPr>
          <w:lang w:eastAsia="zh-CN"/>
        </w:rPr>
        <w:t xml:space="preserve">Furthermore, HF carrier can even be dynamically </w:t>
      </w:r>
      <w:r w:rsidR="002C5767">
        <w:rPr>
          <w:lang w:eastAsia="zh-CN"/>
        </w:rPr>
        <w:t>switched on or off depending on service requirements</w:t>
      </w:r>
      <w:r w:rsidR="00C610D9">
        <w:rPr>
          <w:lang w:eastAsia="zh-CN"/>
        </w:rPr>
        <w:t xml:space="preserve">. </w:t>
      </w:r>
    </w:p>
    <w:p w:rsidR="0046109A" w:rsidRPr="006045AF" w:rsidRDefault="003940FE" w:rsidP="0046109A">
      <w:pPr>
        <w:pStyle w:val="1"/>
        <w:tabs>
          <w:tab w:val="clear" w:pos="432"/>
          <w:tab w:val="num" w:pos="284"/>
        </w:tabs>
        <w:spacing w:before="240"/>
        <w:rPr>
          <w:lang w:eastAsia="zh-CN"/>
        </w:rPr>
      </w:pPr>
      <w:r>
        <w:rPr>
          <w:lang w:eastAsia="zh-CN"/>
        </w:rPr>
        <w:t>Beam M</w:t>
      </w:r>
      <w:r w:rsidR="0046109A">
        <w:rPr>
          <w:lang w:eastAsia="zh-CN"/>
        </w:rPr>
        <w:t xml:space="preserve">anagement across </w:t>
      </w:r>
      <w:r>
        <w:rPr>
          <w:lang w:eastAsia="zh-CN"/>
        </w:rPr>
        <w:t>M</w:t>
      </w:r>
      <w:r w:rsidR="007F0E64">
        <w:rPr>
          <w:lang w:eastAsia="zh-CN"/>
        </w:rPr>
        <w:t xml:space="preserve">ultiple </w:t>
      </w:r>
      <w:r>
        <w:rPr>
          <w:lang w:eastAsia="zh-CN"/>
        </w:rPr>
        <w:t>C</w:t>
      </w:r>
      <w:r w:rsidR="0046109A">
        <w:rPr>
          <w:lang w:eastAsia="zh-CN"/>
        </w:rPr>
        <w:t>arrier</w:t>
      </w:r>
      <w:r w:rsidR="007F0E64">
        <w:rPr>
          <w:lang w:eastAsia="zh-CN"/>
        </w:rPr>
        <w:t>s</w:t>
      </w:r>
      <w:r w:rsidR="0046109A">
        <w:rPr>
          <w:lang w:eastAsia="zh-CN"/>
        </w:rPr>
        <w:t xml:space="preserve"> </w:t>
      </w:r>
    </w:p>
    <w:p w:rsidR="00415724" w:rsidRDefault="00F14737" w:rsidP="00415724">
      <w:pPr>
        <w:pStyle w:val="2"/>
        <w:tabs>
          <w:tab w:val="clear" w:pos="4536"/>
          <w:tab w:val="num" w:pos="432"/>
        </w:tabs>
        <w:ind w:left="0" w:firstLine="0"/>
        <w:rPr>
          <w:lang w:val="en-GB" w:eastAsia="zh-CN"/>
        </w:rPr>
      </w:pPr>
      <w:r>
        <w:rPr>
          <w:lang w:val="en-GB" w:eastAsia="zh-CN"/>
        </w:rPr>
        <w:t>General Discussion</w:t>
      </w:r>
    </w:p>
    <w:p w:rsidR="003217AD" w:rsidRDefault="00415724" w:rsidP="00415724">
      <w:pPr>
        <w:spacing w:after="240"/>
        <w:rPr>
          <w:kern w:val="2"/>
          <w:lang w:val="en-GB" w:eastAsia="zh-CN"/>
        </w:rPr>
      </w:pPr>
      <w:r>
        <w:rPr>
          <w:kern w:val="2"/>
          <w:lang w:val="en-GB" w:eastAsia="zh-CN"/>
        </w:rPr>
        <w:t>The millimetre wave high frequency (HF) link suffers inherently from large path loss and random blockage. Henceforth, high gain transmit and/or receive beamforming is required to make up for the stringent link budget. As a result, the associated transmission becomes highly directional and a single transmit beam may cover only a small region in the selected angular directions. Signal transmissions in the initial access stage however need be omni-directional to cover possible UEs at different directions. A simple idea would be to mimic the omni-directional transmissions by forming multiple (N) beams at different directions, poss</w:t>
      </w:r>
      <w:r w:rsidR="00842ECF">
        <w:rPr>
          <w:kern w:val="2"/>
          <w:lang w:val="en-GB" w:eastAsia="zh-CN"/>
        </w:rPr>
        <w:t>ibly over different t</w:t>
      </w:r>
      <w:r w:rsidR="007F256A">
        <w:rPr>
          <w:kern w:val="2"/>
          <w:lang w:val="en-GB" w:eastAsia="zh-CN"/>
        </w:rPr>
        <w:t>ime slots</w:t>
      </w:r>
      <w:r w:rsidR="00842ECF">
        <w:rPr>
          <w:kern w:val="2"/>
          <w:lang w:val="en-GB" w:eastAsia="zh-CN"/>
        </w:rPr>
        <w:t xml:space="preserve">. </w:t>
      </w:r>
      <w:r>
        <w:rPr>
          <w:kern w:val="2"/>
          <w:lang w:val="en-GB" w:eastAsia="zh-CN"/>
        </w:rPr>
        <w:t xml:space="preserve">Here N is the number of directional beams needed for aggregation in order to successfully mimic an omni-directional transmission, and is proportional to the number of antenna elements Nt in HF. As we recall, a large number of antenna elements Nt is required to bring sufficient transmit/receive gain to the underlying HF link. Thus, the overall overhead (in terms of air time spent for IAS transmissions) would be significantly large, if we rely purely on multi-beam based initial access in HF. </w:t>
      </w:r>
    </w:p>
    <w:p w:rsidR="00415724" w:rsidRDefault="009B268D" w:rsidP="00415724">
      <w:pPr>
        <w:spacing w:after="240"/>
        <w:rPr>
          <w:kern w:val="2"/>
          <w:lang w:val="en-GB" w:eastAsia="zh-CN"/>
        </w:rPr>
      </w:pPr>
      <w:r>
        <w:rPr>
          <w:kern w:val="2"/>
          <w:lang w:val="en-GB" w:eastAsia="zh-CN"/>
        </w:rPr>
        <w:t>L</w:t>
      </w:r>
      <w:r w:rsidR="004E7DA8">
        <w:rPr>
          <w:kern w:val="2"/>
          <w:lang w:val="en-GB" w:eastAsia="zh-CN"/>
        </w:rPr>
        <w:t xml:space="preserve">ink robustness is </w:t>
      </w:r>
      <w:r>
        <w:rPr>
          <w:kern w:val="2"/>
          <w:lang w:val="en-GB" w:eastAsia="zh-CN"/>
        </w:rPr>
        <w:t>also</w:t>
      </w:r>
      <w:r w:rsidR="004E7DA8">
        <w:rPr>
          <w:kern w:val="2"/>
          <w:lang w:val="en-GB" w:eastAsia="zh-CN"/>
        </w:rPr>
        <w:t xml:space="preserve"> an </w:t>
      </w:r>
      <w:r>
        <w:rPr>
          <w:kern w:val="2"/>
          <w:lang w:val="en-GB" w:eastAsia="zh-CN"/>
        </w:rPr>
        <w:t xml:space="preserve">important </w:t>
      </w:r>
      <w:r w:rsidR="004E7DA8">
        <w:rPr>
          <w:kern w:val="2"/>
          <w:lang w:val="en-GB" w:eastAsia="zh-CN"/>
        </w:rPr>
        <w:t xml:space="preserve">issue </w:t>
      </w:r>
      <w:r w:rsidR="00A13449">
        <w:rPr>
          <w:kern w:val="2"/>
          <w:lang w:val="en-GB" w:eastAsia="zh-CN"/>
        </w:rPr>
        <w:t>for</w:t>
      </w:r>
      <w:r w:rsidR="004E7DA8">
        <w:rPr>
          <w:kern w:val="2"/>
          <w:lang w:val="en-GB" w:eastAsia="zh-CN"/>
        </w:rPr>
        <w:t xml:space="preserve"> HF transmission</w:t>
      </w:r>
      <w:r w:rsidR="00A13449">
        <w:rPr>
          <w:kern w:val="2"/>
          <w:lang w:val="en-GB" w:eastAsia="zh-CN"/>
        </w:rPr>
        <w:t>s</w:t>
      </w:r>
      <w:r w:rsidR="004E7DA8">
        <w:rPr>
          <w:kern w:val="2"/>
          <w:lang w:val="en-GB" w:eastAsia="zh-CN"/>
        </w:rPr>
        <w:t xml:space="preserve">. </w:t>
      </w:r>
      <w:r w:rsidR="00A13449">
        <w:rPr>
          <w:kern w:val="2"/>
          <w:lang w:val="en-GB" w:eastAsia="zh-CN"/>
        </w:rPr>
        <w:t>D</w:t>
      </w:r>
      <w:r w:rsidR="00F40A9A">
        <w:rPr>
          <w:kern w:val="2"/>
          <w:lang w:val="en-GB" w:eastAsia="zh-CN"/>
        </w:rPr>
        <w:t xml:space="preserve">ue to </w:t>
      </w:r>
      <w:r w:rsidR="00A13449">
        <w:rPr>
          <w:kern w:val="2"/>
          <w:lang w:val="en-GB" w:eastAsia="zh-CN"/>
        </w:rPr>
        <w:t xml:space="preserve">the </w:t>
      </w:r>
      <w:r w:rsidR="00F40A9A">
        <w:rPr>
          <w:kern w:val="2"/>
          <w:lang w:val="en-GB" w:eastAsia="zh-CN"/>
        </w:rPr>
        <w:t>large bandwidth in HF, data transmission</w:t>
      </w:r>
      <w:r w:rsidR="00A13449">
        <w:rPr>
          <w:kern w:val="2"/>
          <w:lang w:val="en-GB" w:eastAsia="zh-CN"/>
        </w:rPr>
        <w:t>s</w:t>
      </w:r>
      <w:r w:rsidR="00F40A9A">
        <w:rPr>
          <w:kern w:val="2"/>
          <w:lang w:val="en-GB" w:eastAsia="zh-CN"/>
        </w:rPr>
        <w:t xml:space="preserve"> will </w:t>
      </w:r>
      <w:r w:rsidR="00A13449">
        <w:rPr>
          <w:kern w:val="2"/>
          <w:lang w:val="en-GB" w:eastAsia="zh-CN"/>
        </w:rPr>
        <w:t xml:space="preserve">typically </w:t>
      </w:r>
      <w:r w:rsidR="00F40A9A">
        <w:rPr>
          <w:kern w:val="2"/>
          <w:lang w:val="en-GB" w:eastAsia="zh-CN"/>
        </w:rPr>
        <w:t xml:space="preserve">be </w:t>
      </w:r>
      <w:r w:rsidR="004E7DA8">
        <w:rPr>
          <w:kern w:val="2"/>
          <w:lang w:val="en-GB" w:eastAsia="zh-CN"/>
        </w:rPr>
        <w:t>intermittent</w:t>
      </w:r>
      <w:r w:rsidR="00A13449">
        <w:rPr>
          <w:kern w:val="2"/>
          <w:lang w:val="en-GB" w:eastAsia="zh-CN"/>
        </w:rPr>
        <w:t xml:space="preserve"> with v</w:t>
      </w:r>
      <w:r w:rsidR="00F40A9A">
        <w:rPr>
          <w:kern w:val="2"/>
          <w:lang w:val="en-GB" w:eastAsia="zh-CN"/>
        </w:rPr>
        <w:t>ery short duty</w:t>
      </w:r>
      <w:r w:rsidR="00A13449">
        <w:rPr>
          <w:kern w:val="2"/>
          <w:lang w:val="en-GB" w:eastAsia="zh-CN"/>
        </w:rPr>
        <w:t xml:space="preserve"> cycles</w:t>
      </w:r>
      <w:r w:rsidR="00F40A9A">
        <w:rPr>
          <w:kern w:val="2"/>
          <w:lang w:val="en-GB" w:eastAsia="zh-CN"/>
        </w:rPr>
        <w:t>.</w:t>
      </w:r>
      <w:r w:rsidR="003217AD">
        <w:rPr>
          <w:kern w:val="2"/>
          <w:lang w:val="en-GB" w:eastAsia="zh-CN"/>
        </w:rPr>
        <w:t xml:space="preserve"> </w:t>
      </w:r>
      <w:r w:rsidR="001C36CF">
        <w:rPr>
          <w:kern w:val="2"/>
          <w:lang w:val="en-GB" w:eastAsia="zh-CN"/>
        </w:rPr>
        <w:t xml:space="preserve">Following the common practice in low frequencies, a </w:t>
      </w:r>
      <w:r w:rsidR="003217AD">
        <w:rPr>
          <w:kern w:val="2"/>
          <w:lang w:val="en-GB" w:eastAsia="zh-CN"/>
        </w:rPr>
        <w:t xml:space="preserve">UE </w:t>
      </w:r>
      <w:r w:rsidR="001C36CF">
        <w:rPr>
          <w:kern w:val="2"/>
          <w:lang w:val="en-GB" w:eastAsia="zh-CN"/>
        </w:rPr>
        <w:t xml:space="preserve">may try </w:t>
      </w:r>
      <w:r w:rsidR="003217AD">
        <w:rPr>
          <w:kern w:val="2"/>
          <w:lang w:val="en-GB" w:eastAsia="zh-CN"/>
        </w:rPr>
        <w:t>to maintain the connection with HF TRP</w:t>
      </w:r>
      <w:r w:rsidR="001C36CF">
        <w:rPr>
          <w:kern w:val="2"/>
          <w:lang w:val="en-GB" w:eastAsia="zh-CN"/>
        </w:rPr>
        <w:t>s. This however may not be desirable because the UE/TRP need to re-train/track the directional information and consumes considerable power and overhead at both sides.</w:t>
      </w:r>
      <w:r w:rsidR="003217AD">
        <w:rPr>
          <w:kern w:val="2"/>
          <w:lang w:val="en-GB" w:eastAsia="zh-CN"/>
        </w:rPr>
        <w:t xml:space="preserve">  </w:t>
      </w:r>
    </w:p>
    <w:p w:rsidR="00741E8A" w:rsidRPr="0046310D" w:rsidRDefault="00741E8A" w:rsidP="00741E8A">
      <w:pPr>
        <w:pStyle w:val="2"/>
        <w:tabs>
          <w:tab w:val="clear" w:pos="4536"/>
          <w:tab w:val="num" w:pos="432"/>
        </w:tabs>
        <w:ind w:left="0" w:firstLine="0"/>
        <w:rPr>
          <w:lang w:val="en-GB" w:eastAsia="zh-CN"/>
        </w:rPr>
      </w:pPr>
      <w:r>
        <w:rPr>
          <w:lang w:val="en-GB" w:eastAsia="zh-CN"/>
        </w:rPr>
        <w:t>LF Carrier</w:t>
      </w:r>
      <w:r w:rsidRPr="0046310D">
        <w:rPr>
          <w:lang w:val="en-GB" w:eastAsia="zh-CN"/>
        </w:rPr>
        <w:t xml:space="preserve"> Assist</w:t>
      </w:r>
      <w:r>
        <w:rPr>
          <w:lang w:val="en-GB" w:eastAsia="zh-CN"/>
        </w:rPr>
        <w:t>ed Initial Access in HF Carrier</w:t>
      </w:r>
    </w:p>
    <w:p w:rsidR="00741E8A" w:rsidRDefault="00741E8A" w:rsidP="00741E8A">
      <w:pPr>
        <w:spacing w:after="240"/>
        <w:rPr>
          <w:kern w:val="2"/>
          <w:lang w:val="en-GB" w:eastAsia="zh-CN"/>
        </w:rPr>
      </w:pPr>
      <w:r>
        <w:rPr>
          <w:kern w:val="2"/>
          <w:lang w:val="en-GB" w:eastAsia="zh-CN"/>
        </w:rPr>
        <w:t xml:space="preserve">The main reason behind the large initial access overhead is directional transmission of initial access signals using transmit beamforming in high frequency. One possible way of reducing such large overhead would be low frequency carrier assistance. Thanks to the radio propagation characteristics in low frequency channels (e.g. in the 3.5 GHz frequency band), we may achieve omni-directional transmissions directly in low frequency.  Fig. </w:t>
      </w:r>
      <w:r w:rsidR="00DB1693">
        <w:rPr>
          <w:kern w:val="2"/>
          <w:lang w:val="en-GB" w:eastAsia="zh-CN"/>
        </w:rPr>
        <w:t xml:space="preserve">1 </w:t>
      </w:r>
      <w:r>
        <w:rPr>
          <w:kern w:val="2"/>
          <w:lang w:val="en-GB" w:eastAsia="zh-CN"/>
        </w:rPr>
        <w:t>illustrates two possible scenarios for LF and HF TRP location.</w:t>
      </w:r>
    </w:p>
    <w:p w:rsidR="00741E8A" w:rsidRDefault="00741E8A" w:rsidP="00741E8A">
      <w:pPr>
        <w:spacing w:after="240"/>
        <w:rPr>
          <w:kern w:val="2"/>
          <w:lang w:val="en-GB" w:eastAsia="zh-CN"/>
        </w:rPr>
      </w:pPr>
      <w:r>
        <w:rPr>
          <w:kern w:val="2"/>
          <w:lang w:val="en-GB" w:eastAsia="zh-CN"/>
        </w:rPr>
        <w:t xml:space="preserve">In Fig. </w:t>
      </w:r>
      <w:r w:rsidR="00842ECF">
        <w:rPr>
          <w:kern w:val="2"/>
          <w:lang w:val="en-GB" w:eastAsia="zh-CN"/>
        </w:rPr>
        <w:t>1</w:t>
      </w:r>
      <w:r>
        <w:rPr>
          <w:kern w:val="2"/>
          <w:lang w:val="en-GB" w:eastAsia="zh-CN"/>
        </w:rPr>
        <w:t xml:space="preserve"> (a), the LF and HF TRPs are co-located. The LF and HF TRP may have similar coverage through proper power control and beam management. Note that an aggregation of multiple directional beams would be needed for the HF TRP to achieve</w:t>
      </w:r>
      <w:r>
        <w:rPr>
          <w:rFonts w:hint="eastAsia"/>
          <w:kern w:val="2"/>
          <w:lang w:val="en-GB" w:eastAsia="zh-CN"/>
        </w:rPr>
        <w:t xml:space="preserve"> </w:t>
      </w:r>
      <w:r>
        <w:rPr>
          <w:kern w:val="2"/>
          <w:lang w:val="en-GB" w:eastAsia="zh-CN"/>
        </w:rPr>
        <w:t>omni-directional coverage. In such a case, the interface between the LF and HF TRPs may be assumed as ideal, with minimum latency and extremely large bandwidth. Another benefit of having co-located LF/HF TRPs is that, directional information (be it coarse or fine) obtained in the LF channel may be reused in the HF channel. Note that co-location may be limited to certain scenarios only, as the overall cost would be extremely high to associate each HF TRP with a co-located LF TRP.</w:t>
      </w:r>
    </w:p>
    <w:p w:rsidR="00741E8A" w:rsidRDefault="00741E8A" w:rsidP="00741E8A">
      <w:pPr>
        <w:spacing w:after="240"/>
        <w:rPr>
          <w:kern w:val="2"/>
          <w:lang w:val="en-GB" w:eastAsia="zh-CN"/>
        </w:rPr>
      </w:pPr>
      <w:r>
        <w:rPr>
          <w:kern w:val="2"/>
          <w:lang w:val="en-GB" w:eastAsia="zh-CN"/>
        </w:rPr>
        <w:t xml:space="preserve">In Fig. </w:t>
      </w:r>
      <w:r w:rsidR="00842ECF">
        <w:rPr>
          <w:kern w:val="2"/>
          <w:lang w:val="en-GB" w:eastAsia="zh-CN"/>
        </w:rPr>
        <w:t>1</w:t>
      </w:r>
      <w:r>
        <w:rPr>
          <w:kern w:val="2"/>
          <w:lang w:val="en-GB" w:eastAsia="zh-CN"/>
        </w:rPr>
        <w:t xml:space="preserve"> (b), the LF and HF TRPs are located at different points, and one LF TRP may take care of multiple HF TRPs. </w:t>
      </w:r>
      <w:r>
        <w:rPr>
          <w:rFonts w:hint="eastAsia"/>
          <w:kern w:val="2"/>
          <w:lang w:val="en-GB" w:eastAsia="zh-CN"/>
        </w:rPr>
        <w:t>It is noted</w:t>
      </w:r>
      <w:r>
        <w:rPr>
          <w:kern w:val="2"/>
          <w:lang w:val="en-GB" w:eastAsia="zh-CN"/>
        </w:rPr>
        <w:t xml:space="preserve"> that in this case, the HF TRP coverage may be a subset of the LF TRP coverage. The interface between the LF TRP and HF TRP may be an ideal backhaul (e.g. optical fiber), for which minimum/negligible latency and extremely large bandwidth may be assumed. The interface may also be a non-ideal backhaul link (e.g. microwave, DSL among others), for which the latency is non-negligible and may be as large as several milli-seconds. In such a case, delay-sensitive signal transmissions may be outdated quickly. With LF TRP and HF TRPs positioned at different points, directional information obtained in the LF channel may not be directly reused in HF channels. </w:t>
      </w:r>
    </w:p>
    <w:p w:rsidR="00741E8A" w:rsidRDefault="00741E8A" w:rsidP="00741E8A">
      <w:pPr>
        <w:spacing w:before="240" w:after="240"/>
        <w:rPr>
          <w:rFonts w:eastAsia="Arial Unicode MS"/>
          <w:i/>
          <w:snapToGrid w:val="0"/>
          <w:lang w:eastAsia="zh-CN"/>
        </w:rPr>
      </w:pPr>
      <w:r w:rsidRPr="00322562">
        <w:rPr>
          <w:rFonts w:hint="eastAsia"/>
          <w:b/>
          <w:i/>
          <w:kern w:val="2"/>
          <w:lang w:eastAsia="zh-CN"/>
        </w:rPr>
        <w:t xml:space="preserve">Proposal </w:t>
      </w:r>
      <w:r>
        <w:rPr>
          <w:b/>
          <w:i/>
          <w:kern w:val="2"/>
          <w:lang w:eastAsia="zh-CN"/>
        </w:rPr>
        <w:t>1</w:t>
      </w:r>
      <w:r w:rsidRPr="00322562">
        <w:rPr>
          <w:rFonts w:hint="eastAsia"/>
          <w:b/>
          <w:i/>
          <w:kern w:val="2"/>
          <w:lang w:eastAsia="zh-CN"/>
        </w:rPr>
        <w:t xml:space="preserve">: </w:t>
      </w:r>
      <w:r>
        <w:rPr>
          <w:rFonts w:eastAsia="Arial Unicode MS"/>
          <w:i/>
          <w:snapToGrid w:val="0"/>
          <w:lang w:eastAsia="zh-CN"/>
        </w:rPr>
        <w:t xml:space="preserve">Low frequency carrier assisted initial access should be </w:t>
      </w:r>
      <w:r w:rsidR="00806C32">
        <w:rPr>
          <w:rFonts w:eastAsia="Arial Unicode MS"/>
          <w:i/>
          <w:snapToGrid w:val="0"/>
          <w:lang w:eastAsia="zh-CN"/>
        </w:rPr>
        <w:t>considered for high frequency carrier in</w:t>
      </w:r>
      <w:r>
        <w:rPr>
          <w:rFonts w:eastAsia="Arial Unicode MS"/>
          <w:i/>
          <w:snapToGrid w:val="0"/>
          <w:lang w:eastAsia="zh-CN"/>
        </w:rPr>
        <w:t xml:space="preserve"> NR multiple carrier operation.</w:t>
      </w:r>
    </w:p>
    <w:p w:rsidR="00741E8A" w:rsidRPr="00741E8A" w:rsidRDefault="00741E8A" w:rsidP="00415724">
      <w:pPr>
        <w:spacing w:after="240"/>
        <w:rPr>
          <w:kern w:val="2"/>
          <w:lang w:eastAsia="zh-CN"/>
        </w:rPr>
      </w:pPr>
    </w:p>
    <w:p w:rsidR="00415724" w:rsidRDefault="00C35AFE" w:rsidP="00415724">
      <w:pPr>
        <w:keepNext/>
        <w:ind w:firstLine="225"/>
        <w:jc w:val="center"/>
      </w:pPr>
      <w:r>
        <w:rPr>
          <w:noProof/>
          <w:lang w:eastAsia="zh-CN"/>
        </w:rPr>
        <w:lastRenderedPageBreak/>
        <w:drawing>
          <wp:inline distT="0" distB="0" distL="0" distR="0">
            <wp:extent cx="4070985" cy="3999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70985" cy="3999230"/>
                    </a:xfrm>
                    <a:prstGeom prst="rect">
                      <a:avLst/>
                    </a:prstGeom>
                    <a:noFill/>
                    <a:ln w="9525">
                      <a:noFill/>
                      <a:miter lim="800000"/>
                      <a:headEnd/>
                      <a:tailEnd/>
                    </a:ln>
                  </pic:spPr>
                </pic:pic>
              </a:graphicData>
            </a:graphic>
          </wp:inline>
        </w:drawing>
      </w:r>
    </w:p>
    <w:p w:rsidR="00415724" w:rsidRDefault="00C95E67" w:rsidP="00415724">
      <w:pPr>
        <w:pStyle w:val="a5"/>
      </w:pPr>
      <w:r w:rsidRPr="00C95E67">
        <w:rPr>
          <w:rFonts w:hint="eastAsia"/>
          <w:noProof/>
        </w:rPr>
        <w:t xml:space="preserve">Fig. </w:t>
      </w:r>
      <w:r w:rsidR="007657CD">
        <w:rPr>
          <w:noProof/>
        </w:rPr>
        <w:t>1</w:t>
      </w:r>
      <w:r w:rsidR="00415724">
        <w:t xml:space="preserve"> Illustration of LF and HF TRPs</w:t>
      </w:r>
    </w:p>
    <w:p w:rsidR="000E5068" w:rsidRDefault="00C610D9" w:rsidP="00415724">
      <w:pPr>
        <w:spacing w:before="240" w:after="240"/>
        <w:rPr>
          <w:rFonts w:eastAsia="Arial Unicode MS"/>
          <w:snapToGrid w:val="0"/>
          <w:lang w:eastAsia="zh-CN"/>
        </w:rPr>
      </w:pPr>
      <w:r>
        <w:rPr>
          <w:rFonts w:eastAsia="Arial Unicode MS"/>
          <w:snapToGrid w:val="0"/>
          <w:lang w:eastAsia="zh-CN"/>
        </w:rPr>
        <w:t xml:space="preserve">With LF </w:t>
      </w:r>
      <w:r w:rsidR="000E5068">
        <w:rPr>
          <w:rFonts w:eastAsia="Arial Unicode MS"/>
          <w:snapToGrid w:val="0"/>
          <w:lang w:eastAsia="zh-CN"/>
        </w:rPr>
        <w:t xml:space="preserve">and HF </w:t>
      </w:r>
      <w:r>
        <w:rPr>
          <w:rFonts w:eastAsia="Arial Unicode MS"/>
          <w:snapToGrid w:val="0"/>
          <w:lang w:eastAsia="zh-CN"/>
        </w:rPr>
        <w:t>carrier</w:t>
      </w:r>
      <w:r w:rsidR="000E5068">
        <w:rPr>
          <w:rFonts w:eastAsia="Arial Unicode MS"/>
          <w:snapToGrid w:val="0"/>
          <w:lang w:eastAsia="zh-CN"/>
        </w:rPr>
        <w:t xml:space="preserve"> aggregation</w:t>
      </w:r>
      <w:r w:rsidR="00DB1693">
        <w:rPr>
          <w:rFonts w:eastAsia="Arial Unicode MS"/>
          <w:snapToGrid w:val="0"/>
          <w:lang w:eastAsia="zh-CN"/>
        </w:rPr>
        <w:t xml:space="preserve"> (applicable in the ideal backhaul cases, for both of the deployments shown)</w:t>
      </w:r>
      <w:r>
        <w:rPr>
          <w:rFonts w:eastAsia="Arial Unicode MS"/>
          <w:snapToGrid w:val="0"/>
          <w:lang w:eastAsia="zh-CN"/>
        </w:rPr>
        <w:t xml:space="preserve">, </w:t>
      </w:r>
      <w:r w:rsidR="000E5068">
        <w:rPr>
          <w:rFonts w:eastAsia="Arial Unicode MS"/>
          <w:snapToGrid w:val="0"/>
          <w:lang w:eastAsia="zh-CN"/>
        </w:rPr>
        <w:t>LF carrier may serve as</w:t>
      </w:r>
      <w:r w:rsidR="00015CC0">
        <w:rPr>
          <w:rFonts w:eastAsia="Arial Unicode MS"/>
          <w:snapToGrid w:val="0"/>
          <w:lang w:eastAsia="zh-CN"/>
        </w:rPr>
        <w:t xml:space="preserve"> a</w:t>
      </w:r>
      <w:r w:rsidR="000E5068">
        <w:rPr>
          <w:rFonts w:eastAsia="Arial Unicode MS"/>
          <w:snapToGrid w:val="0"/>
          <w:lang w:eastAsia="zh-CN"/>
        </w:rPr>
        <w:t xml:space="preserve"> primary component carrier</w:t>
      </w:r>
      <w:r w:rsidR="007657CD">
        <w:rPr>
          <w:rFonts w:eastAsia="Arial Unicode MS"/>
          <w:snapToGrid w:val="0"/>
          <w:lang w:eastAsia="zh-CN"/>
        </w:rPr>
        <w:t xml:space="preserve"> (PCC)</w:t>
      </w:r>
      <w:r w:rsidR="00015CC0">
        <w:rPr>
          <w:rFonts w:eastAsia="Arial Unicode MS"/>
          <w:snapToGrid w:val="0"/>
          <w:lang w:eastAsia="zh-CN"/>
        </w:rPr>
        <w:t xml:space="preserve"> to provide robust connection</w:t>
      </w:r>
      <w:r w:rsidR="000E5068">
        <w:rPr>
          <w:rFonts w:eastAsia="Arial Unicode MS"/>
          <w:snapToGrid w:val="0"/>
          <w:lang w:eastAsia="zh-CN"/>
        </w:rPr>
        <w:t xml:space="preserve">. After the initial security activation procedure in LF carrier, NW may configure a </w:t>
      </w:r>
      <w:r w:rsidR="00662038">
        <w:rPr>
          <w:rFonts w:eastAsia="Arial Unicode MS"/>
          <w:snapToGrid w:val="0"/>
          <w:lang w:eastAsia="zh-CN"/>
        </w:rPr>
        <w:t xml:space="preserve">HF capable </w:t>
      </w:r>
      <w:r w:rsidR="000E5068">
        <w:rPr>
          <w:rFonts w:eastAsia="Arial Unicode MS"/>
          <w:snapToGrid w:val="0"/>
          <w:lang w:eastAsia="zh-CN"/>
        </w:rPr>
        <w:t>UE with one or multiple HF secondary component carriers</w:t>
      </w:r>
      <w:r w:rsidR="007657CD">
        <w:rPr>
          <w:rFonts w:eastAsia="Arial Unicode MS"/>
          <w:snapToGrid w:val="0"/>
          <w:lang w:eastAsia="zh-CN"/>
        </w:rPr>
        <w:t xml:space="preserve"> (SCC)</w:t>
      </w:r>
      <w:r w:rsidR="000E5068">
        <w:rPr>
          <w:rFonts w:eastAsia="Arial Unicode MS"/>
          <w:snapToGrid w:val="0"/>
          <w:lang w:eastAsia="zh-CN"/>
        </w:rPr>
        <w:t xml:space="preserve"> when there is a </w:t>
      </w:r>
      <w:r w:rsidR="00DB1693">
        <w:rPr>
          <w:rFonts w:eastAsia="Arial Unicode MS"/>
          <w:snapToGrid w:val="0"/>
          <w:lang w:eastAsia="zh-CN"/>
        </w:rPr>
        <w:t xml:space="preserve">scheduling </w:t>
      </w:r>
      <w:r w:rsidR="000E5068">
        <w:rPr>
          <w:rFonts w:eastAsia="Arial Unicode MS"/>
          <w:snapToGrid w:val="0"/>
          <w:lang w:eastAsia="zh-CN"/>
        </w:rPr>
        <w:t>requ</w:t>
      </w:r>
      <w:r w:rsidR="00BF5F52">
        <w:rPr>
          <w:rFonts w:eastAsia="Arial Unicode MS"/>
          <w:snapToGrid w:val="0"/>
          <w:lang w:eastAsia="zh-CN"/>
        </w:rPr>
        <w:t>est</w:t>
      </w:r>
      <w:r w:rsidR="000E5068">
        <w:rPr>
          <w:rFonts w:eastAsia="Arial Unicode MS"/>
          <w:snapToGrid w:val="0"/>
          <w:lang w:eastAsia="zh-CN"/>
        </w:rPr>
        <w:t xml:space="preserve">. </w:t>
      </w:r>
      <w:r w:rsidR="00662038">
        <w:rPr>
          <w:rFonts w:eastAsia="Arial Unicode MS"/>
          <w:snapToGrid w:val="0"/>
          <w:lang w:eastAsia="zh-CN"/>
        </w:rPr>
        <w:t>As discussed before, HF communication is directional. Hence</w:t>
      </w:r>
      <w:r w:rsidR="000E5068">
        <w:rPr>
          <w:rFonts w:eastAsia="Arial Unicode MS"/>
          <w:snapToGrid w:val="0"/>
          <w:lang w:eastAsia="zh-CN"/>
        </w:rPr>
        <w:t xml:space="preserve"> UE position information can be useful for NW to select HF TRPs </w:t>
      </w:r>
      <w:r w:rsidR="007657CD">
        <w:rPr>
          <w:rFonts w:eastAsia="Arial Unicode MS"/>
          <w:snapToGrid w:val="0"/>
          <w:lang w:eastAsia="zh-CN"/>
        </w:rPr>
        <w:t xml:space="preserve">close </w:t>
      </w:r>
      <w:r w:rsidR="00BF5F52">
        <w:rPr>
          <w:rFonts w:eastAsia="Arial Unicode MS"/>
          <w:snapToGrid w:val="0"/>
          <w:lang w:eastAsia="zh-CN"/>
        </w:rPr>
        <w:t xml:space="preserve">to the </w:t>
      </w:r>
      <w:r w:rsidR="007657CD">
        <w:rPr>
          <w:rFonts w:eastAsia="Arial Unicode MS"/>
          <w:snapToGrid w:val="0"/>
          <w:lang w:eastAsia="zh-CN"/>
        </w:rPr>
        <w:t>UE. A</w:t>
      </w:r>
      <w:r w:rsidR="000E5068">
        <w:rPr>
          <w:rFonts w:eastAsia="Arial Unicode MS"/>
          <w:snapToGrid w:val="0"/>
          <w:lang w:eastAsia="zh-CN"/>
        </w:rPr>
        <w:t xml:space="preserve"> subset of IAS </w:t>
      </w:r>
      <w:r w:rsidR="007657CD">
        <w:rPr>
          <w:rFonts w:eastAsia="Arial Unicode MS"/>
          <w:snapToGrid w:val="0"/>
          <w:lang w:eastAsia="zh-CN"/>
        </w:rPr>
        <w:t>can</w:t>
      </w:r>
      <w:r w:rsidR="00E723C8">
        <w:rPr>
          <w:rFonts w:eastAsia="Arial Unicode MS"/>
          <w:snapToGrid w:val="0"/>
          <w:lang w:eastAsia="zh-CN"/>
        </w:rPr>
        <w:t xml:space="preserve"> also</w:t>
      </w:r>
      <w:r w:rsidR="007657CD">
        <w:rPr>
          <w:rFonts w:eastAsia="Arial Unicode MS"/>
          <w:snapToGrid w:val="0"/>
          <w:lang w:eastAsia="zh-CN"/>
        </w:rPr>
        <w:t xml:space="preserve"> be configured by NW for each HF TRP based on</w:t>
      </w:r>
      <w:r w:rsidR="00BF5F52">
        <w:rPr>
          <w:rFonts w:eastAsia="Arial Unicode MS"/>
          <w:snapToGrid w:val="0"/>
          <w:lang w:eastAsia="zh-CN"/>
        </w:rPr>
        <w:t xml:space="preserve"> the</w:t>
      </w:r>
      <w:r w:rsidR="007657CD">
        <w:rPr>
          <w:rFonts w:eastAsia="Arial Unicode MS"/>
          <w:snapToGrid w:val="0"/>
          <w:lang w:eastAsia="zh-CN"/>
        </w:rPr>
        <w:t xml:space="preserve"> UE position</w:t>
      </w:r>
      <w:r w:rsidR="000E5068">
        <w:rPr>
          <w:rFonts w:eastAsia="Arial Unicode MS"/>
          <w:snapToGrid w:val="0"/>
          <w:lang w:eastAsia="zh-CN"/>
        </w:rPr>
        <w:t>.</w:t>
      </w:r>
      <w:r w:rsidR="007657CD">
        <w:rPr>
          <w:rFonts w:eastAsia="Arial Unicode MS"/>
          <w:snapToGrid w:val="0"/>
          <w:lang w:eastAsia="zh-CN"/>
        </w:rPr>
        <w:t xml:space="preserve"> </w:t>
      </w:r>
      <w:r w:rsidR="00E723C8">
        <w:rPr>
          <w:rFonts w:eastAsia="Arial Unicode MS"/>
          <w:snapToGrid w:val="0"/>
          <w:lang w:eastAsia="zh-CN"/>
        </w:rPr>
        <w:t>This will significantly reduce the overhead in downlink beam detection in HF carrier. On the other hand, HF TRP only turns on as needed, which also makes NW more power efficient.</w:t>
      </w:r>
      <w:r w:rsidR="007657CD">
        <w:rPr>
          <w:rFonts w:eastAsia="Arial Unicode MS"/>
          <w:snapToGrid w:val="0"/>
          <w:lang w:eastAsia="zh-CN"/>
        </w:rPr>
        <w:t xml:space="preserve"> </w:t>
      </w:r>
      <w:r w:rsidR="00015CC0">
        <w:rPr>
          <w:rFonts w:eastAsia="Arial Unicode MS"/>
          <w:snapToGrid w:val="0"/>
          <w:lang w:eastAsia="zh-CN"/>
        </w:rPr>
        <w:t>A possible sig</w:t>
      </w:r>
      <w:r w:rsidR="00720874">
        <w:rPr>
          <w:rFonts w:eastAsia="Arial Unicode MS"/>
          <w:snapToGrid w:val="0"/>
          <w:lang w:eastAsia="zh-CN"/>
        </w:rPr>
        <w:t>nalling flow is illustrated in F</w:t>
      </w:r>
      <w:r w:rsidR="00D03176">
        <w:rPr>
          <w:rFonts w:eastAsia="Arial Unicode MS"/>
          <w:snapToGrid w:val="0"/>
          <w:lang w:eastAsia="zh-CN"/>
        </w:rPr>
        <w:t>ig.</w:t>
      </w:r>
      <w:r w:rsidR="00015CC0">
        <w:rPr>
          <w:rFonts w:eastAsia="Arial Unicode MS"/>
          <w:snapToGrid w:val="0"/>
          <w:lang w:eastAsia="zh-CN"/>
        </w:rPr>
        <w:t xml:space="preserve"> 2.</w:t>
      </w:r>
    </w:p>
    <w:p w:rsidR="00C610D9" w:rsidRDefault="00D03176" w:rsidP="007657CD">
      <w:pPr>
        <w:spacing w:before="240" w:after="240"/>
        <w:jc w:val="center"/>
      </w:pPr>
      <w:r>
        <w:object w:dxaOrig="8156" w:dyaOrig="4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45pt;height:178.45pt" o:ole="">
            <v:imagedata r:id="rId9" o:title=""/>
          </v:shape>
          <o:OLEObject Type="Embed" ProgID="Visio.Drawing.11" ShapeID="_x0000_i1026" DrawAspect="Content" ObjectID="_1545308882" r:id="rId10"/>
        </w:object>
      </w:r>
    </w:p>
    <w:p w:rsidR="007657CD" w:rsidRDefault="007657CD" w:rsidP="007657CD">
      <w:pPr>
        <w:pStyle w:val="a5"/>
      </w:pPr>
      <w:r w:rsidRPr="00C95E67">
        <w:rPr>
          <w:rFonts w:hint="eastAsia"/>
          <w:noProof/>
        </w:rPr>
        <w:t xml:space="preserve">Fig. </w:t>
      </w:r>
      <w:r>
        <w:rPr>
          <w:noProof/>
        </w:rPr>
        <w:t>2</w:t>
      </w:r>
      <w:r>
        <w:t xml:space="preserve"> Illustration of LF assisted HF access</w:t>
      </w:r>
    </w:p>
    <w:p w:rsidR="00BF5F52" w:rsidRDefault="00BF5F52" w:rsidP="00BF5F52">
      <w:pPr>
        <w:spacing w:before="240" w:after="240"/>
        <w:rPr>
          <w:rFonts w:eastAsia="Arial Unicode MS"/>
          <w:i/>
          <w:snapToGrid w:val="0"/>
          <w:lang w:eastAsia="zh-CN"/>
        </w:rPr>
      </w:pPr>
      <w:r w:rsidRPr="00322562">
        <w:rPr>
          <w:rFonts w:hint="eastAsia"/>
          <w:b/>
          <w:i/>
          <w:kern w:val="2"/>
          <w:lang w:eastAsia="zh-CN"/>
        </w:rPr>
        <w:lastRenderedPageBreak/>
        <w:t xml:space="preserve">Proposal </w:t>
      </w:r>
      <w:r>
        <w:rPr>
          <w:b/>
          <w:i/>
          <w:kern w:val="2"/>
          <w:lang w:eastAsia="zh-CN"/>
        </w:rPr>
        <w:t>2</w:t>
      </w:r>
      <w:r w:rsidRPr="00322562">
        <w:rPr>
          <w:rFonts w:hint="eastAsia"/>
          <w:b/>
          <w:i/>
          <w:kern w:val="2"/>
          <w:lang w:eastAsia="zh-CN"/>
        </w:rPr>
        <w:t xml:space="preserve">: </w:t>
      </w:r>
      <w:r w:rsidRPr="00BF5F52">
        <w:rPr>
          <w:i/>
          <w:kern w:val="2"/>
          <w:lang w:eastAsia="zh-CN"/>
        </w:rPr>
        <w:t>With</w:t>
      </w:r>
      <w:r>
        <w:rPr>
          <w:b/>
          <w:i/>
          <w:kern w:val="2"/>
          <w:lang w:eastAsia="zh-CN"/>
        </w:rPr>
        <w:t xml:space="preserve"> </w:t>
      </w:r>
      <w:r>
        <w:rPr>
          <w:rFonts w:eastAsia="Arial Unicode MS"/>
          <w:i/>
          <w:snapToGrid w:val="0"/>
          <w:lang w:eastAsia="zh-CN"/>
        </w:rPr>
        <w:t xml:space="preserve">low frequency carrier assistance, UE context (e.g. position) should be considered in high frequency carrier </w:t>
      </w:r>
      <w:r w:rsidR="00015CC0">
        <w:rPr>
          <w:rFonts w:eastAsia="Arial Unicode MS"/>
          <w:i/>
          <w:snapToGrid w:val="0"/>
          <w:lang w:eastAsia="zh-CN"/>
        </w:rPr>
        <w:t xml:space="preserve">initial </w:t>
      </w:r>
      <w:r>
        <w:rPr>
          <w:rFonts w:eastAsia="Arial Unicode MS"/>
          <w:i/>
          <w:snapToGrid w:val="0"/>
          <w:lang w:eastAsia="zh-CN"/>
        </w:rPr>
        <w:t>access in NR multiple carrier operation.</w:t>
      </w:r>
    </w:p>
    <w:p w:rsidR="00B63C29" w:rsidRDefault="00B63C29" w:rsidP="00BF5F52">
      <w:pPr>
        <w:spacing w:before="240" w:after="240"/>
        <w:rPr>
          <w:rFonts w:eastAsia="Arial Unicode MS"/>
          <w:snapToGrid w:val="0"/>
          <w:lang w:eastAsia="zh-CN"/>
        </w:rPr>
      </w:pPr>
      <w:r w:rsidRPr="00B63C29">
        <w:rPr>
          <w:rFonts w:eastAsia="Arial Unicode MS"/>
          <w:snapToGrid w:val="0"/>
          <w:lang w:eastAsia="zh-CN"/>
        </w:rPr>
        <w:t xml:space="preserve">Other than providing more precise </w:t>
      </w:r>
      <w:r>
        <w:rPr>
          <w:rFonts w:eastAsia="Arial Unicode MS"/>
          <w:snapToGrid w:val="0"/>
          <w:lang w:eastAsia="zh-CN"/>
        </w:rPr>
        <w:t xml:space="preserve">UE-specific </w:t>
      </w:r>
      <w:r w:rsidRPr="00B63C29">
        <w:rPr>
          <w:rFonts w:eastAsia="Arial Unicode MS"/>
          <w:snapToGrid w:val="0"/>
          <w:lang w:eastAsia="zh-CN"/>
        </w:rPr>
        <w:t>c</w:t>
      </w:r>
      <w:r>
        <w:rPr>
          <w:rFonts w:eastAsia="Arial Unicode MS"/>
          <w:snapToGrid w:val="0"/>
          <w:lang w:eastAsia="zh-CN"/>
        </w:rPr>
        <w:t>onfiguration for</w:t>
      </w:r>
      <w:r w:rsidRPr="00B63C29">
        <w:rPr>
          <w:rFonts w:eastAsia="Arial Unicode MS"/>
          <w:snapToGrid w:val="0"/>
          <w:lang w:eastAsia="zh-CN"/>
        </w:rPr>
        <w:t xml:space="preserve"> HF initial access</w:t>
      </w:r>
      <w:r>
        <w:rPr>
          <w:rFonts w:eastAsia="Arial Unicode MS"/>
          <w:snapToGrid w:val="0"/>
          <w:lang w:eastAsia="zh-CN"/>
        </w:rPr>
        <w:t xml:space="preserve">, LF carrier can also simplify the HF downlink beam detection. In one example, UE in initial HF access </w:t>
      </w:r>
      <w:r w:rsidR="00D30711">
        <w:rPr>
          <w:rFonts w:eastAsia="Arial Unicode MS"/>
          <w:snapToGrid w:val="0"/>
          <w:lang w:eastAsia="zh-CN"/>
        </w:rPr>
        <w:t>may report via LF carrier favorable downlink beams detected by on-demand IAS before a reliable HF link is beam aligned and fully established</w:t>
      </w:r>
      <w:r>
        <w:rPr>
          <w:rFonts w:eastAsia="Arial Unicode MS"/>
          <w:snapToGrid w:val="0"/>
          <w:lang w:eastAsia="zh-CN"/>
        </w:rPr>
        <w:t>. Similar mechanism can also be employed in HF beam tracking. UE in HF transmission may also report HF link failure/blockage and re-initiate HF access</w:t>
      </w:r>
      <w:r w:rsidR="00015CC0" w:rsidRPr="00015CC0">
        <w:rPr>
          <w:rFonts w:eastAsia="Arial Unicode MS"/>
          <w:snapToGrid w:val="0"/>
          <w:lang w:eastAsia="zh-CN"/>
        </w:rPr>
        <w:t xml:space="preserve"> </w:t>
      </w:r>
      <w:r w:rsidR="00015CC0">
        <w:rPr>
          <w:rFonts w:eastAsia="Arial Unicode MS"/>
          <w:snapToGrid w:val="0"/>
          <w:lang w:eastAsia="zh-CN"/>
        </w:rPr>
        <w:t>via LF carrier</w:t>
      </w:r>
      <w:r>
        <w:rPr>
          <w:rFonts w:eastAsia="Arial Unicode MS"/>
          <w:snapToGrid w:val="0"/>
          <w:lang w:eastAsia="zh-CN"/>
        </w:rPr>
        <w:t>.</w:t>
      </w:r>
      <w:r w:rsidR="00F14737">
        <w:rPr>
          <w:rFonts w:eastAsia="Arial Unicode MS"/>
          <w:snapToGrid w:val="0"/>
          <w:lang w:eastAsia="zh-CN"/>
        </w:rPr>
        <w:t xml:space="preserve"> </w:t>
      </w:r>
      <w:r w:rsidR="00866F9A">
        <w:rPr>
          <w:rFonts w:eastAsia="Arial Unicode MS"/>
          <w:snapToGrid w:val="0"/>
          <w:lang w:eastAsia="zh-CN"/>
        </w:rPr>
        <w:t>For example</w:t>
      </w:r>
      <w:r w:rsidR="00E343EF">
        <w:rPr>
          <w:rFonts w:eastAsia="Arial Unicode MS"/>
          <w:snapToGrid w:val="0"/>
          <w:lang w:eastAsia="zh-CN"/>
        </w:rPr>
        <w:t>, the UE may report to the LF carrier when the HF link fails, allowing the LF carrier to configure measurements towards the HF layer and/or re-evaluate UE-specific information such as position, to support re-establishment of the HF link.  Such a procedure would also allow the LF carrier to keep the user service active, at a reduced data rate (but better performance than a dropped connection).</w:t>
      </w:r>
    </w:p>
    <w:p w:rsidR="00B63C29" w:rsidRDefault="00B63C29" w:rsidP="00B63C29">
      <w:pPr>
        <w:spacing w:before="240" w:after="240"/>
        <w:rPr>
          <w:rFonts w:eastAsia="Arial Unicode MS"/>
          <w:i/>
          <w:snapToGrid w:val="0"/>
          <w:lang w:eastAsia="zh-CN"/>
        </w:rPr>
      </w:pPr>
      <w:r w:rsidRPr="00322562">
        <w:rPr>
          <w:rFonts w:hint="eastAsia"/>
          <w:b/>
          <w:i/>
          <w:kern w:val="2"/>
          <w:lang w:eastAsia="zh-CN"/>
        </w:rPr>
        <w:t xml:space="preserve">Proposal </w:t>
      </w:r>
      <w:r>
        <w:rPr>
          <w:b/>
          <w:i/>
          <w:kern w:val="2"/>
          <w:lang w:eastAsia="zh-CN"/>
        </w:rPr>
        <w:t>3</w:t>
      </w:r>
      <w:r w:rsidRPr="00322562">
        <w:rPr>
          <w:rFonts w:hint="eastAsia"/>
          <w:b/>
          <w:i/>
          <w:kern w:val="2"/>
          <w:lang w:eastAsia="zh-CN"/>
        </w:rPr>
        <w:t xml:space="preserve">: </w:t>
      </w:r>
      <w:r>
        <w:rPr>
          <w:i/>
          <w:kern w:val="2"/>
          <w:lang w:eastAsia="zh-CN"/>
        </w:rPr>
        <w:t xml:space="preserve">Cross carrier assistance for </w:t>
      </w:r>
      <w:r w:rsidR="00B958BF">
        <w:rPr>
          <w:i/>
          <w:kern w:val="2"/>
          <w:lang w:eastAsia="zh-CN"/>
        </w:rPr>
        <w:t xml:space="preserve">beam management, including </w:t>
      </w:r>
      <w:r>
        <w:rPr>
          <w:i/>
          <w:kern w:val="2"/>
          <w:lang w:eastAsia="zh-CN"/>
        </w:rPr>
        <w:t xml:space="preserve">beam detection, </w:t>
      </w:r>
      <w:r w:rsidR="00866F9A">
        <w:rPr>
          <w:i/>
          <w:kern w:val="2"/>
          <w:lang w:eastAsia="zh-CN"/>
        </w:rPr>
        <w:t xml:space="preserve">beam refinement, </w:t>
      </w:r>
      <w:r>
        <w:rPr>
          <w:i/>
          <w:kern w:val="2"/>
          <w:lang w:eastAsia="zh-CN"/>
        </w:rPr>
        <w:t>beam tracking and beam</w:t>
      </w:r>
      <w:r w:rsidR="00B958BF">
        <w:rPr>
          <w:i/>
          <w:kern w:val="2"/>
          <w:lang w:eastAsia="zh-CN"/>
        </w:rPr>
        <w:t xml:space="preserve"> blockage </w:t>
      </w:r>
      <w:r w:rsidR="00AF13CF">
        <w:rPr>
          <w:i/>
          <w:kern w:val="2"/>
          <w:lang w:eastAsia="zh-CN"/>
        </w:rPr>
        <w:t xml:space="preserve">recovery </w:t>
      </w:r>
      <w:r w:rsidR="00B958BF">
        <w:rPr>
          <w:i/>
          <w:kern w:val="2"/>
          <w:lang w:eastAsia="zh-CN"/>
        </w:rPr>
        <w:t xml:space="preserve">etc., should be </w:t>
      </w:r>
      <w:r w:rsidR="00806C32">
        <w:rPr>
          <w:i/>
          <w:kern w:val="2"/>
          <w:lang w:eastAsia="zh-CN"/>
        </w:rPr>
        <w:t>considered</w:t>
      </w:r>
      <w:r w:rsidR="00E343EF">
        <w:rPr>
          <w:i/>
          <w:kern w:val="2"/>
          <w:lang w:eastAsia="zh-CN"/>
        </w:rPr>
        <w:t xml:space="preserve"> </w:t>
      </w:r>
      <w:r w:rsidR="00B958BF">
        <w:rPr>
          <w:i/>
          <w:kern w:val="2"/>
          <w:lang w:eastAsia="zh-CN"/>
        </w:rPr>
        <w:t>in NR</w:t>
      </w:r>
      <w:r>
        <w:rPr>
          <w:rFonts w:eastAsia="Arial Unicode MS"/>
          <w:i/>
          <w:snapToGrid w:val="0"/>
          <w:lang w:eastAsia="zh-CN"/>
        </w:rPr>
        <w:t>.</w:t>
      </w:r>
    </w:p>
    <w:p w:rsidR="00871BC8" w:rsidRPr="0046310D" w:rsidRDefault="003940FE" w:rsidP="00871BC8">
      <w:pPr>
        <w:pStyle w:val="2"/>
        <w:tabs>
          <w:tab w:val="clear" w:pos="4536"/>
          <w:tab w:val="num" w:pos="432"/>
        </w:tabs>
        <w:ind w:left="0" w:firstLine="0"/>
        <w:rPr>
          <w:lang w:val="en-GB" w:eastAsia="zh-CN"/>
        </w:rPr>
      </w:pPr>
      <w:r>
        <w:rPr>
          <w:lang w:val="en-GB" w:eastAsia="zh-CN"/>
        </w:rPr>
        <w:t>LF Carrier</w:t>
      </w:r>
      <w:r w:rsidR="00871BC8" w:rsidRPr="0046310D">
        <w:rPr>
          <w:lang w:val="en-GB" w:eastAsia="zh-CN"/>
        </w:rPr>
        <w:t xml:space="preserve"> Assist</w:t>
      </w:r>
      <w:r w:rsidR="00871BC8">
        <w:rPr>
          <w:lang w:val="en-GB" w:eastAsia="zh-CN"/>
        </w:rPr>
        <w:t>ed Data Transmission</w:t>
      </w:r>
      <w:r>
        <w:rPr>
          <w:lang w:val="en-GB" w:eastAsia="zh-CN"/>
        </w:rPr>
        <w:t xml:space="preserve"> in HF Carrier</w:t>
      </w:r>
    </w:p>
    <w:p w:rsidR="008B66D1" w:rsidRDefault="008B66D1" w:rsidP="008B66D1">
      <w:pPr>
        <w:rPr>
          <w:kern w:val="2"/>
          <w:lang w:eastAsia="zh-CN"/>
        </w:rPr>
      </w:pPr>
      <w:r>
        <w:rPr>
          <w:lang w:eastAsia="zh-CN"/>
        </w:rPr>
        <w:t xml:space="preserve">As discussed in previous section in LF/HF carrier aggregation, HF carrier initial access can be significantly simplified with LF carrier assistance.  On top of that, data transmissions in HF carrier may be carried out in an on-demand manner with LF carrier assistance as well. Specifically, when there is no UE to serve, a HF TRP may follow the conventional practice (e.g. LTE) of continuously transmitting various signals including synchronization signals, broadcast signals among others. This is clearly a waste of power at HF TRP side, and may cause undesirable interference to nearby HF TRPs. Therefore, dynamic TRP ON-OFF based on LF-assisted loading information in the TRP neighborhood can be enabled. </w:t>
      </w:r>
      <w:r>
        <w:rPr>
          <w:kern w:val="2"/>
          <w:lang w:eastAsia="zh-CN"/>
        </w:rPr>
        <w:t xml:space="preserve">On the other hand, even if there is no HF TRP around, UE may follow the conventional practice (e.g. LTE) in closely monitoring the HF channel. This however is very power consuming especially from the UE perspective. First of all, UE need to carefully keep track of the beam directions to/from the HF TRP. Secondly, HF RF consumes considerable power for regular transmission and reception. Therefore, dynamic HF ON-OFF at the UE can be configured by LF TRP based on on-demand service request or real-time location information of HF TRP and UE. It is thus meaningful and necessary for both TRP and UE to engage in HF transmissions/receptions in an on-demand fashion, which can be conveniently assisted by LF. </w:t>
      </w:r>
    </w:p>
    <w:p w:rsidR="004612F7" w:rsidRDefault="002C42D4" w:rsidP="00866F9A">
      <w:pPr>
        <w:spacing w:after="0"/>
        <w:rPr>
          <w:i/>
          <w:kern w:val="2"/>
          <w:lang w:eastAsia="zh-CN"/>
        </w:rPr>
      </w:pPr>
      <w:r w:rsidRPr="002C42D4">
        <w:rPr>
          <w:b/>
          <w:i/>
          <w:kern w:val="2"/>
          <w:lang w:eastAsia="zh-CN"/>
        </w:rPr>
        <w:t>Proposal</w:t>
      </w:r>
      <w:r w:rsidR="00D96383">
        <w:rPr>
          <w:b/>
          <w:i/>
          <w:kern w:val="2"/>
          <w:lang w:eastAsia="zh-CN"/>
        </w:rPr>
        <w:t xml:space="preserve"> 4</w:t>
      </w:r>
      <w:r w:rsidRPr="002C42D4">
        <w:rPr>
          <w:b/>
          <w:i/>
          <w:kern w:val="2"/>
          <w:lang w:eastAsia="zh-CN"/>
        </w:rPr>
        <w:t xml:space="preserve">: </w:t>
      </w:r>
      <w:r w:rsidRPr="003167F4">
        <w:rPr>
          <w:i/>
          <w:kern w:val="2"/>
          <w:lang w:eastAsia="zh-CN"/>
        </w:rPr>
        <w:t>On-demand HF</w:t>
      </w:r>
      <w:r w:rsidR="00B37DC0">
        <w:rPr>
          <w:i/>
          <w:kern w:val="2"/>
          <w:lang w:eastAsia="zh-CN"/>
        </w:rPr>
        <w:t xml:space="preserve"> carrier</w:t>
      </w:r>
      <w:r w:rsidRPr="003167F4">
        <w:rPr>
          <w:i/>
          <w:kern w:val="2"/>
          <w:lang w:eastAsia="zh-CN"/>
        </w:rPr>
        <w:t xml:space="preserve"> transmission/reception, </w:t>
      </w:r>
      <w:r w:rsidR="00FE0419" w:rsidRPr="003167F4">
        <w:rPr>
          <w:i/>
          <w:kern w:val="2"/>
          <w:lang w:eastAsia="zh-CN"/>
        </w:rPr>
        <w:t>assisted by</w:t>
      </w:r>
      <w:r w:rsidRPr="003167F4">
        <w:rPr>
          <w:i/>
          <w:kern w:val="2"/>
          <w:lang w:eastAsia="zh-CN"/>
        </w:rPr>
        <w:t xml:space="preserve"> LF</w:t>
      </w:r>
      <w:r w:rsidR="00B37DC0">
        <w:rPr>
          <w:i/>
          <w:kern w:val="2"/>
          <w:lang w:eastAsia="zh-CN"/>
        </w:rPr>
        <w:t xml:space="preserve"> carrier</w:t>
      </w:r>
      <w:r w:rsidRPr="003167F4">
        <w:rPr>
          <w:i/>
          <w:kern w:val="2"/>
          <w:lang w:eastAsia="zh-CN"/>
        </w:rPr>
        <w:t xml:space="preserve">, should be </w:t>
      </w:r>
      <w:r w:rsidR="00806C32">
        <w:rPr>
          <w:i/>
          <w:kern w:val="2"/>
          <w:lang w:eastAsia="zh-CN"/>
        </w:rPr>
        <w:t>considered</w:t>
      </w:r>
      <w:r w:rsidRPr="003167F4">
        <w:rPr>
          <w:i/>
          <w:kern w:val="2"/>
          <w:lang w:eastAsia="zh-CN"/>
        </w:rPr>
        <w:t xml:space="preserve"> in NR</w:t>
      </w:r>
      <w:r w:rsidR="00B37DC0">
        <w:rPr>
          <w:i/>
          <w:kern w:val="2"/>
          <w:lang w:eastAsia="zh-CN"/>
        </w:rPr>
        <w:t xml:space="preserve"> multiple carrier operation</w:t>
      </w:r>
      <w:r w:rsidRPr="003167F4">
        <w:rPr>
          <w:i/>
          <w:kern w:val="2"/>
          <w:lang w:eastAsia="zh-CN"/>
        </w:rPr>
        <w:t>.</w:t>
      </w:r>
    </w:p>
    <w:p w:rsidR="00D96383" w:rsidRDefault="00866F9A" w:rsidP="00866F9A">
      <w:pPr>
        <w:jc w:val="center"/>
      </w:pPr>
      <w:r>
        <w:object w:dxaOrig="8557" w:dyaOrig="6566">
          <v:shape id="_x0000_i1027" type="#_x0000_t75" style="width:316.8pt;height:242.3pt" o:ole="">
            <v:imagedata r:id="rId11" o:title=""/>
          </v:shape>
          <o:OLEObject Type="Embed" ProgID="Visio.Drawing.11" ShapeID="_x0000_i1027" DrawAspect="Content" ObjectID="_1545308883" r:id="rId12"/>
        </w:object>
      </w:r>
    </w:p>
    <w:p w:rsidR="00D96383" w:rsidRDefault="00D96383" w:rsidP="00D96383">
      <w:pPr>
        <w:pStyle w:val="a5"/>
      </w:pPr>
      <w:r w:rsidRPr="00C95E67">
        <w:rPr>
          <w:rFonts w:hint="eastAsia"/>
          <w:noProof/>
        </w:rPr>
        <w:t xml:space="preserve">Fig. </w:t>
      </w:r>
      <w:r>
        <w:rPr>
          <w:noProof/>
        </w:rPr>
        <w:t>3</w:t>
      </w:r>
      <w:r>
        <w:t xml:space="preserve"> Illustration of LF assisted HF on-demand transmission</w:t>
      </w:r>
    </w:p>
    <w:p w:rsidR="00871BC8" w:rsidRDefault="00D03176" w:rsidP="004612F7">
      <w:pPr>
        <w:spacing w:after="240"/>
        <w:rPr>
          <w:lang w:eastAsia="zh-CN"/>
        </w:rPr>
      </w:pPr>
      <w:r>
        <w:rPr>
          <w:lang w:eastAsia="zh-CN"/>
        </w:rPr>
        <w:lastRenderedPageBreak/>
        <w:t>Fig.</w:t>
      </w:r>
      <w:r w:rsidR="00B958BF">
        <w:rPr>
          <w:lang w:eastAsia="zh-CN"/>
        </w:rPr>
        <w:t xml:space="preserve"> 3 gives an example </w:t>
      </w:r>
      <w:r w:rsidR="00741E8A">
        <w:rPr>
          <w:lang w:eastAsia="zh-CN"/>
        </w:rPr>
        <w:t>of</w:t>
      </w:r>
      <w:r w:rsidR="00B958BF">
        <w:rPr>
          <w:lang w:eastAsia="zh-CN"/>
        </w:rPr>
        <w:t xml:space="preserve"> downlink on-demand transmission</w:t>
      </w:r>
      <w:r w:rsidR="00741E8A">
        <w:rPr>
          <w:lang w:eastAsia="zh-CN"/>
        </w:rPr>
        <w:t xml:space="preserve"> in HF carrier</w:t>
      </w:r>
      <w:r w:rsidR="00B958BF">
        <w:rPr>
          <w:lang w:eastAsia="zh-CN"/>
        </w:rPr>
        <w:t xml:space="preserve">. </w:t>
      </w:r>
      <w:r w:rsidR="003A1071">
        <w:rPr>
          <w:lang w:eastAsia="zh-CN"/>
        </w:rPr>
        <w:t xml:space="preserve">Firstly, NW pages UE and setup </w:t>
      </w:r>
      <w:r w:rsidR="00D87191">
        <w:rPr>
          <w:lang w:eastAsia="zh-CN"/>
        </w:rPr>
        <w:t xml:space="preserve">a </w:t>
      </w:r>
      <w:r w:rsidR="003A1071">
        <w:rPr>
          <w:lang w:eastAsia="zh-CN"/>
        </w:rPr>
        <w:t xml:space="preserve">connection with UE </w:t>
      </w:r>
      <w:r w:rsidR="00741E8A">
        <w:rPr>
          <w:lang w:eastAsia="zh-CN"/>
        </w:rPr>
        <w:t>via</w:t>
      </w:r>
      <w:r w:rsidR="003A1071">
        <w:rPr>
          <w:lang w:eastAsia="zh-CN"/>
        </w:rPr>
        <w:t xml:space="preserve"> LF carrier. If HF TRP(s) is available and UE is HF capable, NW sends configuration of HF carrier(s) to UE via LF carrier. The configuration may include IAS information, which </w:t>
      </w:r>
      <w:r w:rsidR="003B6BF5">
        <w:rPr>
          <w:lang w:eastAsia="zh-CN"/>
        </w:rPr>
        <w:t xml:space="preserve">could be </w:t>
      </w:r>
      <w:r w:rsidR="003A1071">
        <w:rPr>
          <w:lang w:eastAsia="zh-CN"/>
        </w:rPr>
        <w:t xml:space="preserve">UE-specific </w:t>
      </w:r>
      <w:r w:rsidR="003B6BF5">
        <w:rPr>
          <w:lang w:eastAsia="zh-CN"/>
        </w:rPr>
        <w:t xml:space="preserve">with </w:t>
      </w:r>
      <w:r w:rsidR="00741E8A">
        <w:rPr>
          <w:lang w:eastAsia="zh-CN"/>
        </w:rPr>
        <w:t xml:space="preserve">awareness of </w:t>
      </w:r>
      <w:r w:rsidR="003B6BF5">
        <w:rPr>
          <w:lang w:eastAsia="zh-CN"/>
        </w:rPr>
        <w:t xml:space="preserve">UE position. Meanwhile, LF TRP will notify/activate candidate HF TRP(s) to send designated IAS in downlink starting from certain time. The UE </w:t>
      </w:r>
      <w:r w:rsidR="00AD5A0B">
        <w:rPr>
          <w:lang w:eastAsia="zh-CN"/>
        </w:rPr>
        <w:t xml:space="preserve">detects the favorable beam(s) based on IAS, then </w:t>
      </w:r>
      <w:r w:rsidR="003B6BF5">
        <w:rPr>
          <w:lang w:eastAsia="zh-CN"/>
        </w:rPr>
        <w:t>perform</w:t>
      </w:r>
      <w:r w:rsidR="00741E8A">
        <w:rPr>
          <w:lang w:eastAsia="zh-CN"/>
        </w:rPr>
        <w:t>s</w:t>
      </w:r>
      <w:r w:rsidR="003B6BF5">
        <w:rPr>
          <w:lang w:eastAsia="zh-CN"/>
        </w:rPr>
        <w:t xml:space="preserve"> initial access to HF carrier with possible assistance from LF carrier as we discussed before. Once HF link is setup, downlink data transmission can be </w:t>
      </w:r>
      <w:r w:rsidR="00741E8A">
        <w:rPr>
          <w:lang w:eastAsia="zh-CN"/>
        </w:rPr>
        <w:t>initiated</w:t>
      </w:r>
      <w:r w:rsidR="003B6BF5">
        <w:rPr>
          <w:lang w:eastAsia="zh-CN"/>
        </w:rPr>
        <w:t xml:space="preserve"> accordingly. Due </w:t>
      </w:r>
      <w:r w:rsidR="00806C32">
        <w:rPr>
          <w:lang w:eastAsia="zh-CN"/>
        </w:rPr>
        <w:t xml:space="preserve">to </w:t>
      </w:r>
      <w:r w:rsidR="003B6BF5">
        <w:rPr>
          <w:lang w:eastAsia="zh-CN"/>
        </w:rPr>
        <w:t xml:space="preserve">the large available bandwidth in HF, the transmission time is assumed to be short. Thus the HF link </w:t>
      </w:r>
      <w:r w:rsidR="00741E8A">
        <w:rPr>
          <w:lang w:eastAsia="zh-CN"/>
        </w:rPr>
        <w:t>can be</w:t>
      </w:r>
      <w:r w:rsidR="003B6BF5">
        <w:rPr>
          <w:lang w:eastAsia="zh-CN"/>
        </w:rPr>
        <w:t xml:space="preserve"> considered robust during the transmission.</w:t>
      </w:r>
      <w:r w:rsidR="003A1071">
        <w:rPr>
          <w:lang w:eastAsia="zh-CN"/>
        </w:rPr>
        <w:t xml:space="preserve"> </w:t>
      </w:r>
      <w:r w:rsidR="003B6BF5">
        <w:rPr>
          <w:lang w:eastAsia="zh-CN"/>
        </w:rPr>
        <w:t xml:space="preserve">The acknowledgement can be sent in </w:t>
      </w:r>
      <w:r w:rsidR="00741E8A">
        <w:rPr>
          <w:lang w:eastAsia="zh-CN"/>
        </w:rPr>
        <w:t xml:space="preserve">either </w:t>
      </w:r>
      <w:r w:rsidR="003B6BF5">
        <w:rPr>
          <w:lang w:eastAsia="zh-CN"/>
        </w:rPr>
        <w:t xml:space="preserve">HF carrier </w:t>
      </w:r>
      <w:r w:rsidR="00741E8A">
        <w:rPr>
          <w:lang w:eastAsia="zh-CN"/>
        </w:rPr>
        <w:t>or</w:t>
      </w:r>
      <w:r w:rsidR="003B6BF5">
        <w:rPr>
          <w:lang w:eastAsia="zh-CN"/>
        </w:rPr>
        <w:t xml:space="preserve"> LF carrier. </w:t>
      </w:r>
      <w:r w:rsidR="00741E8A">
        <w:rPr>
          <w:lang w:eastAsia="zh-CN"/>
        </w:rPr>
        <w:t>Once transmission is completed, t</w:t>
      </w:r>
      <w:r w:rsidR="003B6BF5">
        <w:rPr>
          <w:lang w:eastAsia="zh-CN"/>
        </w:rPr>
        <w:t xml:space="preserve">he HF transceiver can be turned off in both HF TRP </w:t>
      </w:r>
      <w:r w:rsidR="00741E8A">
        <w:rPr>
          <w:lang w:eastAsia="zh-CN"/>
        </w:rPr>
        <w:t xml:space="preserve">(if no other UE in service) </w:t>
      </w:r>
      <w:r w:rsidR="003B6BF5">
        <w:rPr>
          <w:lang w:eastAsia="zh-CN"/>
        </w:rPr>
        <w:t>and UE.</w:t>
      </w:r>
    </w:p>
    <w:p w:rsidR="001120B0" w:rsidRPr="00421187" w:rsidRDefault="003A5707" w:rsidP="005A1131">
      <w:pPr>
        <w:pStyle w:val="1"/>
        <w:tabs>
          <w:tab w:val="clear" w:pos="432"/>
          <w:tab w:val="num" w:pos="284"/>
        </w:tabs>
        <w:rPr>
          <w:lang w:eastAsia="zh-CN"/>
        </w:rPr>
      </w:pPr>
      <w:r w:rsidRPr="00421187">
        <w:rPr>
          <w:lang w:eastAsia="zh-CN"/>
        </w:rPr>
        <w:t>Conclusion</w:t>
      </w:r>
    </w:p>
    <w:p w:rsidR="005F63FB" w:rsidRPr="005F63FB" w:rsidRDefault="003A5707" w:rsidP="005B4143">
      <w:pPr>
        <w:rPr>
          <w:kern w:val="2"/>
          <w:lang w:eastAsia="zh-CN"/>
        </w:rPr>
      </w:pPr>
      <w:r w:rsidRPr="00421187">
        <w:rPr>
          <w:kern w:val="2"/>
          <w:lang w:val="en-GB" w:eastAsia="zh-CN"/>
        </w:rPr>
        <w:t>In this contribution,</w:t>
      </w:r>
      <w:r w:rsidR="00726785">
        <w:rPr>
          <w:rFonts w:hint="eastAsia"/>
          <w:kern w:val="2"/>
          <w:lang w:val="en-GB" w:eastAsia="zh-CN"/>
        </w:rPr>
        <w:t xml:space="preserve"> </w:t>
      </w:r>
      <w:r w:rsidR="00F34EC7">
        <w:rPr>
          <w:lang w:eastAsia="zh-CN"/>
        </w:rPr>
        <w:t>beam management across multiple carriers (e.g., LF and HF carriers) is discussed</w:t>
      </w:r>
      <w:r w:rsidR="00F34EC7">
        <w:rPr>
          <w:rFonts w:hint="eastAsia"/>
          <w:lang w:eastAsia="zh-CN"/>
        </w:rPr>
        <w:t>. Based on th</w:t>
      </w:r>
      <w:r w:rsidR="00F34EC7">
        <w:rPr>
          <w:lang w:eastAsia="zh-CN"/>
        </w:rPr>
        <w:t>o</w:t>
      </w:r>
      <w:r w:rsidR="009C1B90">
        <w:rPr>
          <w:rFonts w:hint="eastAsia"/>
          <w:lang w:eastAsia="zh-CN"/>
        </w:rPr>
        <w:t xml:space="preserve">se discussions, we have the </w:t>
      </w:r>
      <w:r w:rsidR="009C1B90">
        <w:rPr>
          <w:lang w:eastAsia="zh-CN"/>
        </w:rPr>
        <w:t xml:space="preserve">following </w:t>
      </w:r>
      <w:r w:rsidR="005F63FB" w:rsidRPr="005F63FB">
        <w:rPr>
          <w:kern w:val="2"/>
          <w:lang w:eastAsia="zh-CN"/>
        </w:rPr>
        <w:t>proposals:</w:t>
      </w:r>
    </w:p>
    <w:p w:rsidR="00806C32" w:rsidRPr="00806C32" w:rsidRDefault="00806C32" w:rsidP="00806C32">
      <w:pPr>
        <w:rPr>
          <w:b/>
          <w:i/>
          <w:kern w:val="2"/>
          <w:lang w:eastAsia="zh-CN"/>
        </w:rPr>
      </w:pPr>
      <w:bookmarkStart w:id="3" w:name="_Ref124589665"/>
      <w:bookmarkStart w:id="4" w:name="_Ref71620620"/>
      <w:bookmarkStart w:id="5" w:name="_Ref124671424"/>
      <w:r w:rsidRPr="00322562">
        <w:rPr>
          <w:rFonts w:hint="eastAsia"/>
          <w:b/>
          <w:i/>
          <w:kern w:val="2"/>
          <w:lang w:eastAsia="zh-CN"/>
        </w:rPr>
        <w:t xml:space="preserve">Proposal </w:t>
      </w:r>
      <w:r>
        <w:rPr>
          <w:b/>
          <w:i/>
          <w:kern w:val="2"/>
          <w:lang w:eastAsia="zh-CN"/>
        </w:rPr>
        <w:t>1</w:t>
      </w:r>
      <w:r w:rsidRPr="00322562">
        <w:rPr>
          <w:rFonts w:hint="eastAsia"/>
          <w:b/>
          <w:i/>
          <w:kern w:val="2"/>
          <w:lang w:eastAsia="zh-CN"/>
        </w:rPr>
        <w:t xml:space="preserve">: </w:t>
      </w:r>
      <w:r w:rsidRPr="00806C32">
        <w:rPr>
          <w:i/>
          <w:kern w:val="2"/>
          <w:lang w:eastAsia="zh-CN"/>
        </w:rPr>
        <w:t>Low frequency carrier assisted initial access should be considered for high frequency carrier in NR multiple carrier operation.</w:t>
      </w:r>
    </w:p>
    <w:p w:rsidR="003A1071" w:rsidRDefault="003A1071" w:rsidP="003A1071">
      <w:pPr>
        <w:rPr>
          <w:rFonts w:eastAsia="Arial Unicode MS"/>
          <w:i/>
          <w:snapToGrid w:val="0"/>
          <w:lang w:eastAsia="zh-CN"/>
        </w:rPr>
      </w:pPr>
      <w:r w:rsidRPr="00322562">
        <w:rPr>
          <w:rFonts w:hint="eastAsia"/>
          <w:b/>
          <w:i/>
          <w:kern w:val="2"/>
          <w:lang w:eastAsia="zh-CN"/>
        </w:rPr>
        <w:t xml:space="preserve">Proposal </w:t>
      </w:r>
      <w:r>
        <w:rPr>
          <w:b/>
          <w:i/>
          <w:kern w:val="2"/>
          <w:lang w:eastAsia="zh-CN"/>
        </w:rPr>
        <w:t>2</w:t>
      </w:r>
      <w:r w:rsidRPr="00322562">
        <w:rPr>
          <w:rFonts w:hint="eastAsia"/>
          <w:b/>
          <w:i/>
          <w:kern w:val="2"/>
          <w:lang w:eastAsia="zh-CN"/>
        </w:rPr>
        <w:t xml:space="preserve">: </w:t>
      </w:r>
      <w:r w:rsidRPr="00BF5F52">
        <w:rPr>
          <w:i/>
          <w:kern w:val="2"/>
          <w:lang w:eastAsia="zh-CN"/>
        </w:rPr>
        <w:t>With</w:t>
      </w:r>
      <w:r>
        <w:rPr>
          <w:b/>
          <w:i/>
          <w:kern w:val="2"/>
          <w:lang w:eastAsia="zh-CN"/>
        </w:rPr>
        <w:t xml:space="preserve"> </w:t>
      </w:r>
      <w:r>
        <w:rPr>
          <w:rFonts w:eastAsia="Arial Unicode MS"/>
          <w:i/>
          <w:snapToGrid w:val="0"/>
          <w:lang w:eastAsia="zh-CN"/>
        </w:rPr>
        <w:t xml:space="preserve">low frequency carrier assistance, UE context (e.g. position) should be considered in high frequency carrier </w:t>
      </w:r>
      <w:r w:rsidR="00741E8A">
        <w:rPr>
          <w:rFonts w:eastAsia="Arial Unicode MS"/>
          <w:i/>
          <w:snapToGrid w:val="0"/>
          <w:lang w:eastAsia="zh-CN"/>
        </w:rPr>
        <w:t xml:space="preserve">initial </w:t>
      </w:r>
      <w:r>
        <w:rPr>
          <w:rFonts w:eastAsia="Arial Unicode MS"/>
          <w:i/>
          <w:snapToGrid w:val="0"/>
          <w:lang w:eastAsia="zh-CN"/>
        </w:rPr>
        <w:t>access in NR multiple carrier operation.</w:t>
      </w:r>
    </w:p>
    <w:p w:rsidR="003A1071" w:rsidRDefault="003A1071" w:rsidP="003A1071">
      <w:pPr>
        <w:rPr>
          <w:rFonts w:eastAsia="Arial Unicode MS"/>
          <w:i/>
          <w:snapToGrid w:val="0"/>
          <w:lang w:eastAsia="zh-CN"/>
        </w:rPr>
      </w:pPr>
      <w:r w:rsidRPr="00322562">
        <w:rPr>
          <w:rFonts w:hint="eastAsia"/>
          <w:b/>
          <w:i/>
          <w:kern w:val="2"/>
          <w:lang w:eastAsia="zh-CN"/>
        </w:rPr>
        <w:t xml:space="preserve">Proposal </w:t>
      </w:r>
      <w:r>
        <w:rPr>
          <w:b/>
          <w:i/>
          <w:kern w:val="2"/>
          <w:lang w:eastAsia="zh-CN"/>
        </w:rPr>
        <w:t>3</w:t>
      </w:r>
      <w:r w:rsidRPr="00322562">
        <w:rPr>
          <w:rFonts w:hint="eastAsia"/>
          <w:b/>
          <w:i/>
          <w:kern w:val="2"/>
          <w:lang w:eastAsia="zh-CN"/>
        </w:rPr>
        <w:t xml:space="preserve">: </w:t>
      </w:r>
      <w:r>
        <w:rPr>
          <w:i/>
          <w:kern w:val="2"/>
          <w:lang w:eastAsia="zh-CN"/>
        </w:rPr>
        <w:t xml:space="preserve">Cross carrier assistance for beam management, including beam detection, </w:t>
      </w:r>
      <w:r w:rsidR="00866F9A">
        <w:rPr>
          <w:i/>
          <w:kern w:val="2"/>
          <w:lang w:eastAsia="zh-CN"/>
        </w:rPr>
        <w:t xml:space="preserve">beam refinement, </w:t>
      </w:r>
      <w:r>
        <w:rPr>
          <w:i/>
          <w:kern w:val="2"/>
          <w:lang w:eastAsia="zh-CN"/>
        </w:rPr>
        <w:t xml:space="preserve">beam tracking and beam blockage </w:t>
      </w:r>
      <w:r w:rsidR="00741E8A">
        <w:rPr>
          <w:i/>
          <w:kern w:val="2"/>
          <w:lang w:eastAsia="zh-CN"/>
        </w:rPr>
        <w:t xml:space="preserve">recovery </w:t>
      </w:r>
      <w:r>
        <w:rPr>
          <w:i/>
          <w:kern w:val="2"/>
          <w:lang w:eastAsia="zh-CN"/>
        </w:rPr>
        <w:t xml:space="preserve">etc., should be </w:t>
      </w:r>
      <w:r w:rsidR="00806C32">
        <w:rPr>
          <w:i/>
          <w:kern w:val="2"/>
          <w:lang w:eastAsia="zh-CN"/>
        </w:rPr>
        <w:t>considered</w:t>
      </w:r>
      <w:r w:rsidR="00E343EF">
        <w:rPr>
          <w:i/>
          <w:kern w:val="2"/>
          <w:lang w:eastAsia="zh-CN"/>
        </w:rPr>
        <w:t xml:space="preserve"> </w:t>
      </w:r>
      <w:r>
        <w:rPr>
          <w:i/>
          <w:kern w:val="2"/>
          <w:lang w:eastAsia="zh-CN"/>
        </w:rPr>
        <w:t>in NR</w:t>
      </w:r>
      <w:r>
        <w:rPr>
          <w:rFonts w:eastAsia="Arial Unicode MS"/>
          <w:i/>
          <w:snapToGrid w:val="0"/>
          <w:lang w:eastAsia="zh-CN"/>
        </w:rPr>
        <w:t>.</w:t>
      </w:r>
    </w:p>
    <w:p w:rsidR="003A1071" w:rsidRDefault="003A1071" w:rsidP="003A1071">
      <w:pPr>
        <w:rPr>
          <w:i/>
          <w:kern w:val="2"/>
          <w:lang w:eastAsia="zh-CN"/>
        </w:rPr>
      </w:pPr>
      <w:r w:rsidRPr="002C42D4">
        <w:rPr>
          <w:b/>
          <w:i/>
          <w:kern w:val="2"/>
          <w:lang w:eastAsia="zh-CN"/>
        </w:rPr>
        <w:t>Proposal</w:t>
      </w:r>
      <w:r>
        <w:rPr>
          <w:b/>
          <w:i/>
          <w:kern w:val="2"/>
          <w:lang w:eastAsia="zh-CN"/>
        </w:rPr>
        <w:t xml:space="preserve"> 4</w:t>
      </w:r>
      <w:r w:rsidRPr="002C42D4">
        <w:rPr>
          <w:b/>
          <w:i/>
          <w:kern w:val="2"/>
          <w:lang w:eastAsia="zh-CN"/>
        </w:rPr>
        <w:t xml:space="preserve">: </w:t>
      </w:r>
      <w:r w:rsidRPr="003167F4">
        <w:rPr>
          <w:i/>
          <w:kern w:val="2"/>
          <w:lang w:eastAsia="zh-CN"/>
        </w:rPr>
        <w:t>On-demand HF</w:t>
      </w:r>
      <w:r>
        <w:rPr>
          <w:i/>
          <w:kern w:val="2"/>
          <w:lang w:eastAsia="zh-CN"/>
        </w:rPr>
        <w:t xml:space="preserve"> carrier</w:t>
      </w:r>
      <w:r w:rsidRPr="003167F4">
        <w:rPr>
          <w:i/>
          <w:kern w:val="2"/>
          <w:lang w:eastAsia="zh-CN"/>
        </w:rPr>
        <w:t xml:space="preserve"> transmission/reception, assisted by LF</w:t>
      </w:r>
      <w:r>
        <w:rPr>
          <w:i/>
          <w:kern w:val="2"/>
          <w:lang w:eastAsia="zh-CN"/>
        </w:rPr>
        <w:t xml:space="preserve"> carrier</w:t>
      </w:r>
      <w:r w:rsidRPr="003167F4">
        <w:rPr>
          <w:i/>
          <w:kern w:val="2"/>
          <w:lang w:eastAsia="zh-CN"/>
        </w:rPr>
        <w:t xml:space="preserve">, should be </w:t>
      </w:r>
      <w:r w:rsidR="00806C32">
        <w:rPr>
          <w:i/>
          <w:kern w:val="2"/>
          <w:lang w:eastAsia="zh-CN"/>
        </w:rPr>
        <w:t>considered</w:t>
      </w:r>
      <w:r w:rsidRPr="003167F4">
        <w:rPr>
          <w:i/>
          <w:kern w:val="2"/>
          <w:lang w:eastAsia="zh-CN"/>
        </w:rPr>
        <w:t xml:space="preserve"> in NR</w:t>
      </w:r>
      <w:r>
        <w:rPr>
          <w:i/>
          <w:kern w:val="2"/>
          <w:lang w:eastAsia="zh-CN"/>
        </w:rPr>
        <w:t xml:space="preserve"> multiple carrier operation</w:t>
      </w:r>
      <w:r w:rsidRPr="003167F4">
        <w:rPr>
          <w:i/>
          <w:kern w:val="2"/>
          <w:lang w:eastAsia="zh-CN"/>
        </w:rPr>
        <w:t>.</w:t>
      </w:r>
    </w:p>
    <w:p w:rsidR="003A1071" w:rsidRPr="003A1071" w:rsidRDefault="003A1071" w:rsidP="003A1071">
      <w:pPr>
        <w:rPr>
          <w:kern w:val="2"/>
          <w:lang w:eastAsia="zh-CN"/>
        </w:rPr>
      </w:pPr>
    </w:p>
    <w:p w:rsidR="001D780E" w:rsidRPr="00421187" w:rsidRDefault="003A5707" w:rsidP="003A1071">
      <w:pPr>
        <w:pStyle w:val="1"/>
        <w:numPr>
          <w:ilvl w:val="0"/>
          <w:numId w:val="0"/>
        </w:numPr>
        <w:spacing w:before="0" w:after="0"/>
        <w:ind w:left="432" w:hanging="432"/>
      </w:pPr>
      <w:r w:rsidRPr="00421187">
        <w:t>References</w:t>
      </w:r>
    </w:p>
    <w:p w:rsidR="00015CC0" w:rsidRDefault="007F256A" w:rsidP="00015CC0">
      <w:pPr>
        <w:pStyle w:val="References"/>
      </w:pPr>
      <w:bookmarkStart w:id="6" w:name="_Ref167612875"/>
      <w:bookmarkStart w:id="7" w:name="OLE_LINK1"/>
      <w:bookmarkStart w:id="8" w:name="_Ref167612671"/>
      <w:bookmarkEnd w:id="3"/>
      <w:bookmarkEnd w:id="4"/>
      <w:bookmarkEnd w:id="5"/>
      <w:r>
        <w:rPr>
          <w:rFonts w:hint="eastAsia"/>
          <w:lang w:eastAsia="zh-CN"/>
        </w:rPr>
        <w:t>3GPP RAN1#8</w:t>
      </w:r>
      <w:r>
        <w:rPr>
          <w:lang w:eastAsia="zh-CN"/>
        </w:rPr>
        <w:t>7</w:t>
      </w:r>
      <w:r w:rsidR="003A5707" w:rsidRPr="00421187">
        <w:t>,</w:t>
      </w:r>
      <w:r w:rsidR="00110E4B">
        <w:rPr>
          <w:rFonts w:hint="eastAsia"/>
          <w:lang w:eastAsia="zh-CN"/>
        </w:rPr>
        <w:t xml:space="preserve"> Chairman</w:t>
      </w:r>
      <w:r w:rsidR="00110E4B">
        <w:rPr>
          <w:lang w:eastAsia="zh-CN"/>
        </w:rPr>
        <w:t>’</w:t>
      </w:r>
      <w:r w:rsidR="00110E4B">
        <w:rPr>
          <w:rFonts w:hint="eastAsia"/>
          <w:lang w:eastAsia="zh-CN"/>
        </w:rPr>
        <w:t>s note</w:t>
      </w:r>
      <w:r w:rsidR="003A5707" w:rsidRPr="00421187">
        <w:t>.</w:t>
      </w:r>
      <w:bookmarkEnd w:id="6"/>
    </w:p>
    <w:p w:rsidR="00015CC0" w:rsidRDefault="00F643D1" w:rsidP="00015CC0">
      <w:pPr>
        <w:pStyle w:val="References"/>
        <w:rPr>
          <w:lang w:eastAsia="zh-CN"/>
        </w:rPr>
      </w:pPr>
      <w:r>
        <w:rPr>
          <w:lang w:eastAsia="zh-CN"/>
        </w:rPr>
        <w:t xml:space="preserve">R1-1700006, “On </w:t>
      </w:r>
      <w:r w:rsidRPr="00F643D1">
        <w:rPr>
          <w:lang w:eastAsia="zh-CN"/>
        </w:rPr>
        <w:t>the maximum carrier bandwidth and multiple carriers operation</w:t>
      </w:r>
      <w:r>
        <w:rPr>
          <w:lang w:eastAsia="zh-CN"/>
        </w:rPr>
        <w:t>”, Huawei, Hisilicon, Spokane, USA, Jan. 16-20, 2017.</w:t>
      </w:r>
    </w:p>
    <w:p w:rsidR="00F643D1" w:rsidRDefault="00F643D1" w:rsidP="00015CC0">
      <w:pPr>
        <w:pStyle w:val="References"/>
        <w:rPr>
          <w:lang w:eastAsia="zh-CN"/>
        </w:rPr>
      </w:pPr>
      <w:r>
        <w:rPr>
          <w:lang w:eastAsia="zh-CN"/>
        </w:rPr>
        <w:t>R1-1700007, “DL control channels for CA and DC”, Huawei, Hisilicon, Spokane, USA, Jan. 16-20, 2017.</w:t>
      </w:r>
    </w:p>
    <w:p w:rsidR="00F643D1" w:rsidRPr="00F643D1" w:rsidRDefault="00F643D1" w:rsidP="00015CC0">
      <w:pPr>
        <w:pStyle w:val="References"/>
        <w:rPr>
          <w:lang w:eastAsia="zh-CN"/>
        </w:rPr>
      </w:pPr>
      <w:r>
        <w:rPr>
          <w:lang w:eastAsia="zh-CN"/>
        </w:rPr>
        <w:t>R1-1700008, “UL control channels for CA and DC”, Huawei, Hisilicon, Spokane, USA, Jan. 16-20, 2017.</w:t>
      </w:r>
    </w:p>
    <w:bookmarkEnd w:id="2"/>
    <w:bookmarkEnd w:id="7"/>
    <w:bookmarkEnd w:id="8"/>
    <w:p w:rsidR="00015CC0" w:rsidRDefault="00015CC0" w:rsidP="00015CC0">
      <w:pPr>
        <w:pStyle w:val="References"/>
        <w:numPr>
          <w:ilvl w:val="0"/>
          <w:numId w:val="0"/>
        </w:numPr>
        <w:ind w:left="360" w:hanging="360"/>
        <w:rPr>
          <w:rFonts w:hint="eastAsia"/>
        </w:rPr>
      </w:pPr>
    </w:p>
    <w:sectPr w:rsidR="00015CC0"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FCE" w:rsidRDefault="006D1FCE">
      <w:r>
        <w:separator/>
      </w:r>
    </w:p>
  </w:endnote>
  <w:endnote w:type="continuationSeparator" w:id="0">
    <w:p w:rsidR="006D1FCE" w:rsidRDefault="006D1FC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7D1" w:rsidRDefault="00FA57BC">
    <w:pPr>
      <w:pStyle w:val="ae"/>
      <w:jc w:val="right"/>
    </w:pPr>
    <w:fldSimple w:instr=" PAGE   \* MERGEFORMAT ">
      <w:r w:rsidR="00CD4E29" w:rsidRPr="00CD4E29">
        <w:rPr>
          <w:noProof/>
          <w:lang w:val="zh-CN"/>
        </w:rPr>
        <w:t>1</w:t>
      </w:r>
    </w:fldSimple>
  </w:p>
  <w:p w:rsidR="000367D1" w:rsidRDefault="000367D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FCE" w:rsidRDefault="006D1FCE">
      <w:r>
        <w:separator/>
      </w:r>
    </w:p>
  </w:footnote>
  <w:footnote w:type="continuationSeparator" w:id="0">
    <w:p w:rsidR="006D1FCE" w:rsidRDefault="006D1F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tentative="1">
      <w:start w:val="1"/>
      <w:numFmt w:val="bullet"/>
      <w:lvlText w:val="•"/>
      <w:lvlJc w:val="left"/>
      <w:pPr>
        <w:tabs>
          <w:tab w:val="num" w:pos="1440"/>
        </w:tabs>
        <w:ind w:left="1440" w:hanging="360"/>
      </w:pPr>
      <w:rPr>
        <w:rFonts w:ascii="Arial" w:hAnsi="Arial" w:hint="default"/>
      </w:rPr>
    </w:lvl>
    <w:lvl w:ilvl="2" w:tplc="B1522E8A" w:tentative="1">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046B30AF"/>
    <w:multiLevelType w:val="hybridMultilevel"/>
    <w:tmpl w:val="D3003F3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876CA8"/>
    <w:multiLevelType w:val="hybridMultilevel"/>
    <w:tmpl w:val="B54CB392"/>
    <w:lvl w:ilvl="0" w:tplc="9B56C22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85"/>
        </w:tabs>
        <w:ind w:left="785" w:hanging="360"/>
      </w:pPr>
      <w:rPr>
        <w:rFonts w:ascii="Arial" w:hAnsi="Arial" w:hint="default"/>
      </w:rPr>
    </w:lvl>
    <w:lvl w:ilvl="1" w:tplc="65DE6B9E">
      <w:start w:val="2530"/>
      <w:numFmt w:val="bullet"/>
      <w:lvlText w:val="–"/>
      <w:lvlJc w:val="left"/>
      <w:pPr>
        <w:tabs>
          <w:tab w:val="num" w:pos="709"/>
        </w:tabs>
        <w:ind w:left="709" w:hanging="360"/>
      </w:pPr>
      <w:rPr>
        <w:rFonts w:ascii="Arial" w:hAnsi="Arial" w:hint="default"/>
      </w:rPr>
    </w:lvl>
    <w:lvl w:ilvl="2" w:tplc="03703D52">
      <w:start w:val="2530"/>
      <w:numFmt w:val="bullet"/>
      <w:lvlText w:val="•"/>
      <w:lvlJc w:val="left"/>
      <w:pPr>
        <w:tabs>
          <w:tab w:val="num" w:pos="2225"/>
        </w:tabs>
        <w:ind w:left="2225" w:hanging="360"/>
      </w:pPr>
      <w:rPr>
        <w:rFonts w:ascii="Arial" w:hAnsi="Arial" w:hint="default"/>
      </w:rPr>
    </w:lvl>
    <w:lvl w:ilvl="3" w:tplc="E2764482">
      <w:start w:val="1"/>
      <w:numFmt w:val="bullet"/>
      <w:lvlText w:val="•"/>
      <w:lvlJc w:val="left"/>
      <w:pPr>
        <w:tabs>
          <w:tab w:val="num" w:pos="2945"/>
        </w:tabs>
        <w:ind w:left="2945" w:hanging="360"/>
      </w:pPr>
      <w:rPr>
        <w:rFonts w:ascii="Arial" w:hAnsi="Arial" w:hint="default"/>
      </w:rPr>
    </w:lvl>
    <w:lvl w:ilvl="4" w:tplc="8DE63C48" w:tentative="1">
      <w:start w:val="1"/>
      <w:numFmt w:val="bullet"/>
      <w:lvlText w:val="•"/>
      <w:lvlJc w:val="left"/>
      <w:pPr>
        <w:tabs>
          <w:tab w:val="num" w:pos="3665"/>
        </w:tabs>
        <w:ind w:left="3665" w:hanging="360"/>
      </w:pPr>
      <w:rPr>
        <w:rFonts w:ascii="Arial" w:hAnsi="Arial" w:hint="default"/>
      </w:rPr>
    </w:lvl>
    <w:lvl w:ilvl="5" w:tplc="F9BE884E" w:tentative="1">
      <w:start w:val="1"/>
      <w:numFmt w:val="bullet"/>
      <w:lvlText w:val="•"/>
      <w:lvlJc w:val="left"/>
      <w:pPr>
        <w:tabs>
          <w:tab w:val="num" w:pos="4385"/>
        </w:tabs>
        <w:ind w:left="4385" w:hanging="360"/>
      </w:pPr>
      <w:rPr>
        <w:rFonts w:ascii="Arial" w:hAnsi="Arial" w:hint="default"/>
      </w:rPr>
    </w:lvl>
    <w:lvl w:ilvl="6" w:tplc="B71C3EF6" w:tentative="1">
      <w:start w:val="1"/>
      <w:numFmt w:val="bullet"/>
      <w:lvlText w:val="•"/>
      <w:lvlJc w:val="left"/>
      <w:pPr>
        <w:tabs>
          <w:tab w:val="num" w:pos="5105"/>
        </w:tabs>
        <w:ind w:left="5105" w:hanging="360"/>
      </w:pPr>
      <w:rPr>
        <w:rFonts w:ascii="Arial" w:hAnsi="Arial" w:hint="default"/>
      </w:rPr>
    </w:lvl>
    <w:lvl w:ilvl="7" w:tplc="F2D6A0CE" w:tentative="1">
      <w:start w:val="1"/>
      <w:numFmt w:val="bullet"/>
      <w:lvlText w:val="•"/>
      <w:lvlJc w:val="left"/>
      <w:pPr>
        <w:tabs>
          <w:tab w:val="num" w:pos="5825"/>
        </w:tabs>
        <w:ind w:left="5825" w:hanging="360"/>
      </w:pPr>
      <w:rPr>
        <w:rFonts w:ascii="Arial" w:hAnsi="Arial" w:hint="default"/>
      </w:rPr>
    </w:lvl>
    <w:lvl w:ilvl="8" w:tplc="6B1EDD74" w:tentative="1">
      <w:start w:val="1"/>
      <w:numFmt w:val="bullet"/>
      <w:lvlText w:val="•"/>
      <w:lvlJc w:val="left"/>
      <w:pPr>
        <w:tabs>
          <w:tab w:val="num" w:pos="6545"/>
        </w:tabs>
        <w:ind w:left="6545" w:hanging="360"/>
      </w:pPr>
      <w:rPr>
        <w:rFonts w:ascii="Arial" w:hAnsi="Arial" w:hint="default"/>
      </w:rPr>
    </w:lvl>
  </w:abstractNum>
  <w:abstractNum w:abstractNumId="5">
    <w:nsid w:val="158B3115"/>
    <w:multiLevelType w:val="hybridMultilevel"/>
    <w:tmpl w:val="53CC2154"/>
    <w:lvl w:ilvl="0" w:tplc="177AF98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CF47EED"/>
    <w:multiLevelType w:val="hybridMultilevel"/>
    <w:tmpl w:val="6B6A61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3A36879"/>
    <w:multiLevelType w:val="hybridMultilevel"/>
    <w:tmpl w:val="951866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nsid w:val="31EA28DC"/>
    <w:multiLevelType w:val="hybridMultilevel"/>
    <w:tmpl w:val="D1ECF3F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07529F"/>
    <w:multiLevelType w:val="hybridMultilevel"/>
    <w:tmpl w:val="74044C9C"/>
    <w:lvl w:ilvl="0" w:tplc="04090005">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3">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536"/>
        </w:tabs>
        <w:ind w:left="453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3B73327"/>
    <w:multiLevelType w:val="hybridMultilevel"/>
    <w:tmpl w:val="2AAC522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D0B0B30"/>
    <w:multiLevelType w:val="hybridMultilevel"/>
    <w:tmpl w:val="C0D0745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8">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9">
    <w:nsid w:val="42C657A2"/>
    <w:multiLevelType w:val="hybridMultilevel"/>
    <w:tmpl w:val="68E0D7C4"/>
    <w:lvl w:ilvl="0" w:tplc="243C9440">
      <w:start w:val="1"/>
      <w:numFmt w:val="bullet"/>
      <w:lvlText w:val=""/>
      <w:lvlJc w:val="left"/>
      <w:pPr>
        <w:tabs>
          <w:tab w:val="num" w:pos="720"/>
        </w:tabs>
        <w:ind w:left="720" w:hanging="360"/>
      </w:pPr>
      <w:rPr>
        <w:rFonts w:ascii="Wingdings" w:hAnsi="Wingdings" w:hint="default"/>
      </w:rPr>
    </w:lvl>
    <w:lvl w:ilvl="1" w:tplc="BF747BA0" w:tentative="1">
      <w:start w:val="1"/>
      <w:numFmt w:val="bullet"/>
      <w:lvlText w:val=""/>
      <w:lvlJc w:val="left"/>
      <w:pPr>
        <w:tabs>
          <w:tab w:val="num" w:pos="1440"/>
        </w:tabs>
        <w:ind w:left="1440" w:hanging="360"/>
      </w:pPr>
      <w:rPr>
        <w:rFonts w:ascii="Wingdings" w:hAnsi="Wingdings" w:hint="default"/>
      </w:rPr>
    </w:lvl>
    <w:lvl w:ilvl="2" w:tplc="05B2D78A" w:tentative="1">
      <w:start w:val="1"/>
      <w:numFmt w:val="bullet"/>
      <w:lvlText w:val=""/>
      <w:lvlJc w:val="left"/>
      <w:pPr>
        <w:tabs>
          <w:tab w:val="num" w:pos="2160"/>
        </w:tabs>
        <w:ind w:left="2160" w:hanging="360"/>
      </w:pPr>
      <w:rPr>
        <w:rFonts w:ascii="Wingdings" w:hAnsi="Wingdings" w:hint="default"/>
      </w:rPr>
    </w:lvl>
    <w:lvl w:ilvl="3" w:tplc="7C7067E6" w:tentative="1">
      <w:start w:val="1"/>
      <w:numFmt w:val="bullet"/>
      <w:lvlText w:val=""/>
      <w:lvlJc w:val="left"/>
      <w:pPr>
        <w:tabs>
          <w:tab w:val="num" w:pos="2880"/>
        </w:tabs>
        <w:ind w:left="2880" w:hanging="360"/>
      </w:pPr>
      <w:rPr>
        <w:rFonts w:ascii="Wingdings" w:hAnsi="Wingdings" w:hint="default"/>
      </w:rPr>
    </w:lvl>
    <w:lvl w:ilvl="4" w:tplc="735E6C3E" w:tentative="1">
      <w:start w:val="1"/>
      <w:numFmt w:val="bullet"/>
      <w:lvlText w:val=""/>
      <w:lvlJc w:val="left"/>
      <w:pPr>
        <w:tabs>
          <w:tab w:val="num" w:pos="3600"/>
        </w:tabs>
        <w:ind w:left="3600" w:hanging="360"/>
      </w:pPr>
      <w:rPr>
        <w:rFonts w:ascii="Wingdings" w:hAnsi="Wingdings" w:hint="default"/>
      </w:rPr>
    </w:lvl>
    <w:lvl w:ilvl="5" w:tplc="F2A666D0" w:tentative="1">
      <w:start w:val="1"/>
      <w:numFmt w:val="bullet"/>
      <w:lvlText w:val=""/>
      <w:lvlJc w:val="left"/>
      <w:pPr>
        <w:tabs>
          <w:tab w:val="num" w:pos="4320"/>
        </w:tabs>
        <w:ind w:left="4320" w:hanging="360"/>
      </w:pPr>
      <w:rPr>
        <w:rFonts w:ascii="Wingdings" w:hAnsi="Wingdings" w:hint="default"/>
      </w:rPr>
    </w:lvl>
    <w:lvl w:ilvl="6" w:tplc="906284C0" w:tentative="1">
      <w:start w:val="1"/>
      <w:numFmt w:val="bullet"/>
      <w:lvlText w:val=""/>
      <w:lvlJc w:val="left"/>
      <w:pPr>
        <w:tabs>
          <w:tab w:val="num" w:pos="5040"/>
        </w:tabs>
        <w:ind w:left="5040" w:hanging="360"/>
      </w:pPr>
      <w:rPr>
        <w:rFonts w:ascii="Wingdings" w:hAnsi="Wingdings" w:hint="default"/>
      </w:rPr>
    </w:lvl>
    <w:lvl w:ilvl="7" w:tplc="58A8BBC2" w:tentative="1">
      <w:start w:val="1"/>
      <w:numFmt w:val="bullet"/>
      <w:lvlText w:val=""/>
      <w:lvlJc w:val="left"/>
      <w:pPr>
        <w:tabs>
          <w:tab w:val="num" w:pos="5760"/>
        </w:tabs>
        <w:ind w:left="5760" w:hanging="360"/>
      </w:pPr>
      <w:rPr>
        <w:rFonts w:ascii="Wingdings" w:hAnsi="Wingdings" w:hint="default"/>
      </w:rPr>
    </w:lvl>
    <w:lvl w:ilvl="8" w:tplc="8160D362" w:tentative="1">
      <w:start w:val="1"/>
      <w:numFmt w:val="bullet"/>
      <w:lvlText w:val=""/>
      <w:lvlJc w:val="left"/>
      <w:pPr>
        <w:tabs>
          <w:tab w:val="num" w:pos="6480"/>
        </w:tabs>
        <w:ind w:left="6480" w:hanging="360"/>
      </w:pPr>
      <w:rPr>
        <w:rFonts w:ascii="Wingdings" w:hAnsi="Wingdings" w:hint="default"/>
      </w:rPr>
    </w:lvl>
  </w:abstractNum>
  <w:abstractNum w:abstractNumId="20">
    <w:nsid w:val="42D95197"/>
    <w:multiLevelType w:val="hybridMultilevel"/>
    <w:tmpl w:val="6C7AE0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8C139C9"/>
    <w:multiLevelType w:val="hybridMultilevel"/>
    <w:tmpl w:val="0EBE09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562"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5">
    <w:nsid w:val="63556F66"/>
    <w:multiLevelType w:val="hybridMultilevel"/>
    <w:tmpl w:val="D8E2FE82"/>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726DD8"/>
    <w:multiLevelType w:val="hybridMultilevel"/>
    <w:tmpl w:val="81204D82"/>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7">
    <w:nsid w:val="6A870C99"/>
    <w:multiLevelType w:val="hybridMultilevel"/>
    <w:tmpl w:val="232CB00E"/>
    <w:lvl w:ilvl="0" w:tplc="1AC8B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9">
    <w:nsid w:val="7AE1696D"/>
    <w:multiLevelType w:val="hybridMultilevel"/>
    <w:tmpl w:val="6ED2CB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1"/>
  </w:num>
  <w:num w:numId="4">
    <w:abstractNumId w:val="14"/>
  </w:num>
  <w:num w:numId="5">
    <w:abstractNumId w:val="11"/>
  </w:num>
  <w:num w:numId="6">
    <w:abstractNumId w:val="25"/>
  </w:num>
  <w:num w:numId="7">
    <w:abstractNumId w:val="23"/>
  </w:num>
  <w:num w:numId="8">
    <w:abstractNumId w:val="5"/>
  </w:num>
  <w:num w:numId="9">
    <w:abstractNumId w:val="13"/>
  </w:num>
  <w:num w:numId="10">
    <w:abstractNumId w:val="27"/>
  </w:num>
  <w:num w:numId="11">
    <w:abstractNumId w:val="10"/>
  </w:num>
  <w:num w:numId="12">
    <w:abstractNumId w:val="4"/>
  </w:num>
  <w:num w:numId="13">
    <w:abstractNumId w:val="13"/>
  </w:num>
  <w:num w:numId="14">
    <w:abstractNumId w:val="13"/>
  </w:num>
  <w:num w:numId="15">
    <w:abstractNumId w:val="9"/>
  </w:num>
  <w:num w:numId="16">
    <w:abstractNumId w:val="21"/>
  </w:num>
  <w:num w:numId="17">
    <w:abstractNumId w:val="16"/>
  </w:num>
  <w:num w:numId="18">
    <w:abstractNumId w:val="7"/>
  </w:num>
  <w:num w:numId="19">
    <w:abstractNumId w:val="29"/>
  </w:num>
  <w:num w:numId="20">
    <w:abstractNumId w:val="19"/>
  </w:num>
  <w:num w:numId="21">
    <w:abstractNumId w:val="8"/>
  </w:num>
  <w:num w:numId="22">
    <w:abstractNumId w:val="28"/>
  </w:num>
  <w:num w:numId="23">
    <w:abstractNumId w:val="17"/>
  </w:num>
  <w:num w:numId="24">
    <w:abstractNumId w:val="12"/>
  </w:num>
  <w:num w:numId="25">
    <w:abstractNumId w:val="22"/>
  </w:num>
  <w:num w:numId="26">
    <w:abstractNumId w:val="2"/>
  </w:num>
  <w:num w:numId="27">
    <w:abstractNumId w:val="20"/>
  </w:num>
  <w:num w:numId="28">
    <w:abstractNumId w:val="3"/>
  </w:num>
  <w:num w:numId="29">
    <w:abstractNumId w:val="13"/>
  </w:num>
  <w:num w:numId="30">
    <w:abstractNumId w:val="13"/>
  </w:num>
  <w:num w:numId="31">
    <w:abstractNumId w:val="26"/>
  </w:num>
  <w:num w:numId="32">
    <w:abstractNumId w:val="24"/>
  </w:num>
  <w:num w:numId="33">
    <w:abstractNumId w:val="18"/>
  </w:num>
  <w:num w:numId="34">
    <w:abstractNumId w:val="15"/>
  </w:num>
  <w:num w:numId="35">
    <w:abstractNumId w:val="0"/>
  </w:num>
  <w:num w:numId="36">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893"/>
    <w:rsid w:val="000033A3"/>
    <w:rsid w:val="00003605"/>
    <w:rsid w:val="00003C56"/>
    <w:rsid w:val="00003EC2"/>
    <w:rsid w:val="000040A9"/>
    <w:rsid w:val="0000458D"/>
    <w:rsid w:val="0000458E"/>
    <w:rsid w:val="00004E0F"/>
    <w:rsid w:val="00004E70"/>
    <w:rsid w:val="00004ED1"/>
    <w:rsid w:val="00005164"/>
    <w:rsid w:val="00005582"/>
    <w:rsid w:val="00005913"/>
    <w:rsid w:val="000065E5"/>
    <w:rsid w:val="00006D37"/>
    <w:rsid w:val="00006D64"/>
    <w:rsid w:val="000072B6"/>
    <w:rsid w:val="000076E3"/>
    <w:rsid w:val="00007813"/>
    <w:rsid w:val="000109E6"/>
    <w:rsid w:val="00011F67"/>
    <w:rsid w:val="000121C5"/>
    <w:rsid w:val="00012862"/>
    <w:rsid w:val="000128E6"/>
    <w:rsid w:val="000135E0"/>
    <w:rsid w:val="00014D32"/>
    <w:rsid w:val="00015CC0"/>
    <w:rsid w:val="00015EFB"/>
    <w:rsid w:val="000165E2"/>
    <w:rsid w:val="00017130"/>
    <w:rsid w:val="000172BE"/>
    <w:rsid w:val="00017D8A"/>
    <w:rsid w:val="000200C8"/>
    <w:rsid w:val="000207A7"/>
    <w:rsid w:val="00021CB5"/>
    <w:rsid w:val="00022100"/>
    <w:rsid w:val="00022336"/>
    <w:rsid w:val="00023388"/>
    <w:rsid w:val="00023425"/>
    <w:rsid w:val="00023920"/>
    <w:rsid w:val="000241BE"/>
    <w:rsid w:val="000242F2"/>
    <w:rsid w:val="0002482E"/>
    <w:rsid w:val="00025BD6"/>
    <w:rsid w:val="00026099"/>
    <w:rsid w:val="000264E6"/>
    <w:rsid w:val="000267F4"/>
    <w:rsid w:val="00026BD7"/>
    <w:rsid w:val="00026D4B"/>
    <w:rsid w:val="00027259"/>
    <w:rsid w:val="000275C6"/>
    <w:rsid w:val="00027AD6"/>
    <w:rsid w:val="0003024C"/>
    <w:rsid w:val="00030300"/>
    <w:rsid w:val="00031ADB"/>
    <w:rsid w:val="00031EF6"/>
    <w:rsid w:val="00032056"/>
    <w:rsid w:val="000328CA"/>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1436"/>
    <w:rsid w:val="000418A0"/>
    <w:rsid w:val="00041C57"/>
    <w:rsid w:val="000434B7"/>
    <w:rsid w:val="000435E4"/>
    <w:rsid w:val="00043724"/>
    <w:rsid w:val="0004382E"/>
    <w:rsid w:val="00043C15"/>
    <w:rsid w:val="00045288"/>
    <w:rsid w:val="00046796"/>
    <w:rsid w:val="000467FD"/>
    <w:rsid w:val="00046AAF"/>
    <w:rsid w:val="00046FD8"/>
    <w:rsid w:val="00047225"/>
    <w:rsid w:val="00047E60"/>
    <w:rsid w:val="00052171"/>
    <w:rsid w:val="00052AD2"/>
    <w:rsid w:val="000530DF"/>
    <w:rsid w:val="000540DD"/>
    <w:rsid w:val="00054E0C"/>
    <w:rsid w:val="0005541D"/>
    <w:rsid w:val="0005629E"/>
    <w:rsid w:val="000565C8"/>
    <w:rsid w:val="000575ED"/>
    <w:rsid w:val="000579BE"/>
    <w:rsid w:val="00057DC8"/>
    <w:rsid w:val="000610FE"/>
    <w:rsid w:val="000612E1"/>
    <w:rsid w:val="000614FE"/>
    <w:rsid w:val="00061DA7"/>
    <w:rsid w:val="00062436"/>
    <w:rsid w:val="000637B3"/>
    <w:rsid w:val="0006420D"/>
    <w:rsid w:val="00064582"/>
    <w:rsid w:val="0006541C"/>
    <w:rsid w:val="00065D38"/>
    <w:rsid w:val="00065DED"/>
    <w:rsid w:val="00065FE9"/>
    <w:rsid w:val="0006749D"/>
    <w:rsid w:val="00067DD1"/>
    <w:rsid w:val="00070447"/>
    <w:rsid w:val="000706E7"/>
    <w:rsid w:val="00070EF8"/>
    <w:rsid w:val="00071192"/>
    <w:rsid w:val="000713A7"/>
    <w:rsid w:val="00072A80"/>
    <w:rsid w:val="000731A0"/>
    <w:rsid w:val="000736C1"/>
    <w:rsid w:val="00073797"/>
    <w:rsid w:val="000738F1"/>
    <w:rsid w:val="00073DEC"/>
    <w:rsid w:val="000742BF"/>
    <w:rsid w:val="00074378"/>
    <w:rsid w:val="000745AA"/>
    <w:rsid w:val="00074E86"/>
    <w:rsid w:val="00076097"/>
    <w:rsid w:val="00076541"/>
    <w:rsid w:val="000766F9"/>
    <w:rsid w:val="00076EDC"/>
    <w:rsid w:val="000772F4"/>
    <w:rsid w:val="000776EB"/>
    <w:rsid w:val="00077F66"/>
    <w:rsid w:val="000823B0"/>
    <w:rsid w:val="00082C33"/>
    <w:rsid w:val="0008335B"/>
    <w:rsid w:val="00083379"/>
    <w:rsid w:val="00083587"/>
    <w:rsid w:val="00083838"/>
    <w:rsid w:val="00083B6A"/>
    <w:rsid w:val="000840CB"/>
    <w:rsid w:val="00084398"/>
    <w:rsid w:val="0008446B"/>
    <w:rsid w:val="00084CEA"/>
    <w:rsid w:val="00085E04"/>
    <w:rsid w:val="00086800"/>
    <w:rsid w:val="00087913"/>
    <w:rsid w:val="000902DC"/>
    <w:rsid w:val="000908AA"/>
    <w:rsid w:val="000911AE"/>
    <w:rsid w:val="00091DED"/>
    <w:rsid w:val="00091E63"/>
    <w:rsid w:val="000923B7"/>
    <w:rsid w:val="00092926"/>
    <w:rsid w:val="00093336"/>
    <w:rsid w:val="00093697"/>
    <w:rsid w:val="00093D42"/>
    <w:rsid w:val="00093DD0"/>
    <w:rsid w:val="00094A16"/>
    <w:rsid w:val="00094DE6"/>
    <w:rsid w:val="000958E5"/>
    <w:rsid w:val="00096356"/>
    <w:rsid w:val="000966DE"/>
    <w:rsid w:val="00096BCD"/>
    <w:rsid w:val="00096E07"/>
    <w:rsid w:val="00097C99"/>
    <w:rsid w:val="000A0289"/>
    <w:rsid w:val="000A091E"/>
    <w:rsid w:val="000A0F14"/>
    <w:rsid w:val="000A1267"/>
    <w:rsid w:val="000A1441"/>
    <w:rsid w:val="000A1A06"/>
    <w:rsid w:val="000A1B60"/>
    <w:rsid w:val="000A21B4"/>
    <w:rsid w:val="000A2CC7"/>
    <w:rsid w:val="000A2ED6"/>
    <w:rsid w:val="000A30B2"/>
    <w:rsid w:val="000A3B6C"/>
    <w:rsid w:val="000A4205"/>
    <w:rsid w:val="000A42E4"/>
    <w:rsid w:val="000A4A19"/>
    <w:rsid w:val="000A52D3"/>
    <w:rsid w:val="000A5350"/>
    <w:rsid w:val="000A5C31"/>
    <w:rsid w:val="000A62D4"/>
    <w:rsid w:val="000A6351"/>
    <w:rsid w:val="000A63D6"/>
    <w:rsid w:val="000A7B38"/>
    <w:rsid w:val="000B0343"/>
    <w:rsid w:val="000B18B0"/>
    <w:rsid w:val="000B2985"/>
    <w:rsid w:val="000B2C88"/>
    <w:rsid w:val="000B3342"/>
    <w:rsid w:val="000B51FA"/>
    <w:rsid w:val="000B5905"/>
    <w:rsid w:val="000B5975"/>
    <w:rsid w:val="000B5E4D"/>
    <w:rsid w:val="000B6095"/>
    <w:rsid w:val="000B656D"/>
    <w:rsid w:val="000B6E2C"/>
    <w:rsid w:val="000B76C5"/>
    <w:rsid w:val="000B7A10"/>
    <w:rsid w:val="000C1070"/>
    <w:rsid w:val="000C115D"/>
    <w:rsid w:val="000C1535"/>
    <w:rsid w:val="000C252B"/>
    <w:rsid w:val="000C2FBD"/>
    <w:rsid w:val="000C3B0C"/>
    <w:rsid w:val="000C422D"/>
    <w:rsid w:val="000C4532"/>
    <w:rsid w:val="000C5C84"/>
    <w:rsid w:val="000C5F91"/>
    <w:rsid w:val="000C6025"/>
    <w:rsid w:val="000D00D1"/>
    <w:rsid w:val="000D0565"/>
    <w:rsid w:val="000D0E4E"/>
    <w:rsid w:val="000D113C"/>
    <w:rsid w:val="000D12D1"/>
    <w:rsid w:val="000D132B"/>
    <w:rsid w:val="000D133E"/>
    <w:rsid w:val="000D159A"/>
    <w:rsid w:val="000D1796"/>
    <w:rsid w:val="000D1FD4"/>
    <w:rsid w:val="000D20A5"/>
    <w:rsid w:val="000D22CC"/>
    <w:rsid w:val="000D2B5D"/>
    <w:rsid w:val="000D2F01"/>
    <w:rsid w:val="000D36AE"/>
    <w:rsid w:val="000D38A1"/>
    <w:rsid w:val="000D3EC3"/>
    <w:rsid w:val="000D4C4E"/>
    <w:rsid w:val="000D5077"/>
    <w:rsid w:val="000D5362"/>
    <w:rsid w:val="000D53B7"/>
    <w:rsid w:val="000D57F8"/>
    <w:rsid w:val="000D5851"/>
    <w:rsid w:val="000D5C60"/>
    <w:rsid w:val="000D5D83"/>
    <w:rsid w:val="000D71E2"/>
    <w:rsid w:val="000D73A5"/>
    <w:rsid w:val="000E076C"/>
    <w:rsid w:val="000E07D6"/>
    <w:rsid w:val="000E11AE"/>
    <w:rsid w:val="000E12CF"/>
    <w:rsid w:val="000E1380"/>
    <w:rsid w:val="000E18DF"/>
    <w:rsid w:val="000E1EEE"/>
    <w:rsid w:val="000E3F34"/>
    <w:rsid w:val="000E5068"/>
    <w:rsid w:val="000E59A0"/>
    <w:rsid w:val="000E6608"/>
    <w:rsid w:val="000E7362"/>
    <w:rsid w:val="000E7A84"/>
    <w:rsid w:val="000F02A6"/>
    <w:rsid w:val="000F15BC"/>
    <w:rsid w:val="000F180A"/>
    <w:rsid w:val="000F1922"/>
    <w:rsid w:val="000F1C92"/>
    <w:rsid w:val="000F2EEE"/>
    <w:rsid w:val="000F3697"/>
    <w:rsid w:val="000F3BF2"/>
    <w:rsid w:val="000F4918"/>
    <w:rsid w:val="000F7438"/>
    <w:rsid w:val="000F7F58"/>
    <w:rsid w:val="00100128"/>
    <w:rsid w:val="00100FF3"/>
    <w:rsid w:val="001018AA"/>
    <w:rsid w:val="001026CA"/>
    <w:rsid w:val="00102B5E"/>
    <w:rsid w:val="00102D07"/>
    <w:rsid w:val="00103665"/>
    <w:rsid w:val="00103973"/>
    <w:rsid w:val="001043C2"/>
    <w:rsid w:val="001043E1"/>
    <w:rsid w:val="00104A51"/>
    <w:rsid w:val="0010505A"/>
    <w:rsid w:val="0010546C"/>
    <w:rsid w:val="00105CC7"/>
    <w:rsid w:val="0010606C"/>
    <w:rsid w:val="00107299"/>
    <w:rsid w:val="00107779"/>
    <w:rsid w:val="001078C2"/>
    <w:rsid w:val="00107E1C"/>
    <w:rsid w:val="00110243"/>
    <w:rsid w:val="001104A5"/>
    <w:rsid w:val="00110E4B"/>
    <w:rsid w:val="00111292"/>
    <w:rsid w:val="001112C4"/>
    <w:rsid w:val="00111444"/>
    <w:rsid w:val="00111723"/>
    <w:rsid w:val="001120B0"/>
    <w:rsid w:val="001129B5"/>
    <w:rsid w:val="00113AD7"/>
    <w:rsid w:val="001141E3"/>
    <w:rsid w:val="00114485"/>
    <w:rsid w:val="001144DF"/>
    <w:rsid w:val="0011557B"/>
    <w:rsid w:val="001162EF"/>
    <w:rsid w:val="00116ABA"/>
    <w:rsid w:val="00116CAA"/>
    <w:rsid w:val="00116DF3"/>
    <w:rsid w:val="00117C85"/>
    <w:rsid w:val="00120756"/>
    <w:rsid w:val="00120B13"/>
    <w:rsid w:val="00120F06"/>
    <w:rsid w:val="00121B40"/>
    <w:rsid w:val="001224F3"/>
    <w:rsid w:val="001228B0"/>
    <w:rsid w:val="001249FC"/>
    <w:rsid w:val="00124CC6"/>
    <w:rsid w:val="00124D84"/>
    <w:rsid w:val="001250DD"/>
    <w:rsid w:val="00125733"/>
    <w:rsid w:val="00125774"/>
    <w:rsid w:val="00125994"/>
    <w:rsid w:val="001260AC"/>
    <w:rsid w:val="001263AA"/>
    <w:rsid w:val="00126619"/>
    <w:rsid w:val="0012714B"/>
    <w:rsid w:val="00127369"/>
    <w:rsid w:val="00130779"/>
    <w:rsid w:val="001307A1"/>
    <w:rsid w:val="00130AB4"/>
    <w:rsid w:val="001321D3"/>
    <w:rsid w:val="00133599"/>
    <w:rsid w:val="00133BF7"/>
    <w:rsid w:val="00134B88"/>
    <w:rsid w:val="00134E7A"/>
    <w:rsid w:val="00134F8B"/>
    <w:rsid w:val="00135348"/>
    <w:rsid w:val="001356E6"/>
    <w:rsid w:val="00136A23"/>
    <w:rsid w:val="00136B99"/>
    <w:rsid w:val="0013766A"/>
    <w:rsid w:val="0014063E"/>
    <w:rsid w:val="0014087D"/>
    <w:rsid w:val="00140E4B"/>
    <w:rsid w:val="00140F74"/>
    <w:rsid w:val="00141191"/>
    <w:rsid w:val="0014159C"/>
    <w:rsid w:val="00142665"/>
    <w:rsid w:val="001427B4"/>
    <w:rsid w:val="0014384A"/>
    <w:rsid w:val="0014450F"/>
    <w:rsid w:val="00144CA7"/>
    <w:rsid w:val="00144D8F"/>
    <w:rsid w:val="00145208"/>
    <w:rsid w:val="00145358"/>
    <w:rsid w:val="00145C74"/>
    <w:rsid w:val="001462E9"/>
    <w:rsid w:val="00146E32"/>
    <w:rsid w:val="001505BD"/>
    <w:rsid w:val="0015158E"/>
    <w:rsid w:val="00151619"/>
    <w:rsid w:val="00151A09"/>
    <w:rsid w:val="00151E12"/>
    <w:rsid w:val="00151F85"/>
    <w:rsid w:val="00152835"/>
    <w:rsid w:val="00153C5C"/>
    <w:rsid w:val="00153F7F"/>
    <w:rsid w:val="00154423"/>
    <w:rsid w:val="00155004"/>
    <w:rsid w:val="001559FA"/>
    <w:rsid w:val="00155D17"/>
    <w:rsid w:val="00156374"/>
    <w:rsid w:val="001577D8"/>
    <w:rsid w:val="00157FC3"/>
    <w:rsid w:val="00160739"/>
    <w:rsid w:val="00162072"/>
    <w:rsid w:val="0016271E"/>
    <w:rsid w:val="001629B2"/>
    <w:rsid w:val="00162D7A"/>
    <w:rsid w:val="001639E7"/>
    <w:rsid w:val="001649C9"/>
    <w:rsid w:val="00164C90"/>
    <w:rsid w:val="00164DAB"/>
    <w:rsid w:val="0016590A"/>
    <w:rsid w:val="00165BBB"/>
    <w:rsid w:val="0016603D"/>
    <w:rsid w:val="0016613F"/>
    <w:rsid w:val="00166215"/>
    <w:rsid w:val="00166591"/>
    <w:rsid w:val="00170522"/>
    <w:rsid w:val="00171143"/>
    <w:rsid w:val="0017200C"/>
    <w:rsid w:val="00172864"/>
    <w:rsid w:val="00172B82"/>
    <w:rsid w:val="00172EFA"/>
    <w:rsid w:val="00173608"/>
    <w:rsid w:val="001745EC"/>
    <w:rsid w:val="0017478D"/>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9190A"/>
    <w:rsid w:val="00191C91"/>
    <w:rsid w:val="00192DD9"/>
    <w:rsid w:val="00194339"/>
    <w:rsid w:val="00194696"/>
    <w:rsid w:val="00194848"/>
    <w:rsid w:val="001958EA"/>
    <w:rsid w:val="00195E0E"/>
    <w:rsid w:val="00196272"/>
    <w:rsid w:val="001963F4"/>
    <w:rsid w:val="001A049B"/>
    <w:rsid w:val="001A096F"/>
    <w:rsid w:val="001A16C5"/>
    <w:rsid w:val="001A180D"/>
    <w:rsid w:val="001A1BAC"/>
    <w:rsid w:val="001A23CE"/>
    <w:rsid w:val="001A2C89"/>
    <w:rsid w:val="001A37EE"/>
    <w:rsid w:val="001A673E"/>
    <w:rsid w:val="001A7763"/>
    <w:rsid w:val="001B1BC4"/>
    <w:rsid w:val="001B346B"/>
    <w:rsid w:val="001B365A"/>
    <w:rsid w:val="001B3964"/>
    <w:rsid w:val="001B4452"/>
    <w:rsid w:val="001B466C"/>
    <w:rsid w:val="001B4865"/>
    <w:rsid w:val="001B4B24"/>
    <w:rsid w:val="001B4C92"/>
    <w:rsid w:val="001B4F34"/>
    <w:rsid w:val="001B52EC"/>
    <w:rsid w:val="001B554A"/>
    <w:rsid w:val="001B6564"/>
    <w:rsid w:val="001B691A"/>
    <w:rsid w:val="001C00F4"/>
    <w:rsid w:val="001C02D8"/>
    <w:rsid w:val="001C04E3"/>
    <w:rsid w:val="001C0577"/>
    <w:rsid w:val="001C18D6"/>
    <w:rsid w:val="001C2378"/>
    <w:rsid w:val="001C36CF"/>
    <w:rsid w:val="001C3B8E"/>
    <w:rsid w:val="001C3EE9"/>
    <w:rsid w:val="001C3FA4"/>
    <w:rsid w:val="001C40F9"/>
    <w:rsid w:val="001C458B"/>
    <w:rsid w:val="001C59E6"/>
    <w:rsid w:val="001C5D4F"/>
    <w:rsid w:val="001C626F"/>
    <w:rsid w:val="001C64C0"/>
    <w:rsid w:val="001C69DA"/>
    <w:rsid w:val="001C6F06"/>
    <w:rsid w:val="001C7276"/>
    <w:rsid w:val="001D1DD3"/>
    <w:rsid w:val="001D2360"/>
    <w:rsid w:val="001D3109"/>
    <w:rsid w:val="001D332E"/>
    <w:rsid w:val="001D3C16"/>
    <w:rsid w:val="001D3EED"/>
    <w:rsid w:val="001D5033"/>
    <w:rsid w:val="001D5C88"/>
    <w:rsid w:val="001D64C4"/>
    <w:rsid w:val="001D6567"/>
    <w:rsid w:val="001D66E7"/>
    <w:rsid w:val="001D695C"/>
    <w:rsid w:val="001D6A14"/>
    <w:rsid w:val="001D6FD9"/>
    <w:rsid w:val="001D780E"/>
    <w:rsid w:val="001E05C3"/>
    <w:rsid w:val="001E0AD3"/>
    <w:rsid w:val="001E2731"/>
    <w:rsid w:val="001E36E4"/>
    <w:rsid w:val="001E379D"/>
    <w:rsid w:val="001E3A3C"/>
    <w:rsid w:val="001E3AB7"/>
    <w:rsid w:val="001E3DFA"/>
    <w:rsid w:val="001E4215"/>
    <w:rsid w:val="001E5C23"/>
    <w:rsid w:val="001E64FB"/>
    <w:rsid w:val="001E7504"/>
    <w:rsid w:val="001E75B8"/>
    <w:rsid w:val="001E76DF"/>
    <w:rsid w:val="001E76E2"/>
    <w:rsid w:val="001F1308"/>
    <w:rsid w:val="001F1525"/>
    <w:rsid w:val="001F1E87"/>
    <w:rsid w:val="001F1EB6"/>
    <w:rsid w:val="001F22F0"/>
    <w:rsid w:val="001F2CCC"/>
    <w:rsid w:val="001F2E23"/>
    <w:rsid w:val="001F341F"/>
    <w:rsid w:val="001F3911"/>
    <w:rsid w:val="001F3C05"/>
    <w:rsid w:val="001F3F1A"/>
    <w:rsid w:val="001F4020"/>
    <w:rsid w:val="001F4CBD"/>
    <w:rsid w:val="001F5545"/>
    <w:rsid w:val="001F5777"/>
    <w:rsid w:val="001F5920"/>
    <w:rsid w:val="001F5937"/>
    <w:rsid w:val="001F59E3"/>
    <w:rsid w:val="001F59ED"/>
    <w:rsid w:val="001F6A86"/>
    <w:rsid w:val="001F7121"/>
    <w:rsid w:val="001F7F7A"/>
    <w:rsid w:val="00200D2C"/>
    <w:rsid w:val="00200FDA"/>
    <w:rsid w:val="00201736"/>
    <w:rsid w:val="002019D8"/>
    <w:rsid w:val="00201EC7"/>
    <w:rsid w:val="00202AA6"/>
    <w:rsid w:val="0020349A"/>
    <w:rsid w:val="002034B4"/>
    <w:rsid w:val="002037DE"/>
    <w:rsid w:val="00204032"/>
    <w:rsid w:val="00204B6B"/>
    <w:rsid w:val="00204BAD"/>
    <w:rsid w:val="00204D60"/>
    <w:rsid w:val="00204EEF"/>
    <w:rsid w:val="00205627"/>
    <w:rsid w:val="002056D0"/>
    <w:rsid w:val="00205D79"/>
    <w:rsid w:val="00206A17"/>
    <w:rsid w:val="00207621"/>
    <w:rsid w:val="0021005D"/>
    <w:rsid w:val="00210128"/>
    <w:rsid w:val="00210853"/>
    <w:rsid w:val="00210860"/>
    <w:rsid w:val="002108DB"/>
    <w:rsid w:val="00210B6A"/>
    <w:rsid w:val="00210C62"/>
    <w:rsid w:val="00210F5A"/>
    <w:rsid w:val="002114AE"/>
    <w:rsid w:val="00211A82"/>
    <w:rsid w:val="00212CB6"/>
    <w:rsid w:val="00212E37"/>
    <w:rsid w:val="002140FF"/>
    <w:rsid w:val="00214849"/>
    <w:rsid w:val="00214DD0"/>
    <w:rsid w:val="00215DB5"/>
    <w:rsid w:val="00220894"/>
    <w:rsid w:val="00220D52"/>
    <w:rsid w:val="002212D1"/>
    <w:rsid w:val="00223B2E"/>
    <w:rsid w:val="002240EA"/>
    <w:rsid w:val="002242EB"/>
    <w:rsid w:val="00224952"/>
    <w:rsid w:val="00224DD2"/>
    <w:rsid w:val="0022534E"/>
    <w:rsid w:val="002257C1"/>
    <w:rsid w:val="00225A6A"/>
    <w:rsid w:val="00225AC7"/>
    <w:rsid w:val="00225ACC"/>
    <w:rsid w:val="00225F0F"/>
    <w:rsid w:val="00225F8C"/>
    <w:rsid w:val="002261D8"/>
    <w:rsid w:val="00227500"/>
    <w:rsid w:val="002308EF"/>
    <w:rsid w:val="00230EB8"/>
    <w:rsid w:val="00231C25"/>
    <w:rsid w:val="00231C6F"/>
    <w:rsid w:val="00231E55"/>
    <w:rsid w:val="00232A90"/>
    <w:rsid w:val="00233777"/>
    <w:rsid w:val="00233F43"/>
    <w:rsid w:val="00234151"/>
    <w:rsid w:val="0023447E"/>
    <w:rsid w:val="00234F8C"/>
    <w:rsid w:val="00235290"/>
    <w:rsid w:val="00235542"/>
    <w:rsid w:val="002360CE"/>
    <w:rsid w:val="002369B0"/>
    <w:rsid w:val="00236AD8"/>
    <w:rsid w:val="00237164"/>
    <w:rsid w:val="00237B17"/>
    <w:rsid w:val="002401F5"/>
    <w:rsid w:val="00240E54"/>
    <w:rsid w:val="00241177"/>
    <w:rsid w:val="0024132B"/>
    <w:rsid w:val="00242946"/>
    <w:rsid w:val="00242A00"/>
    <w:rsid w:val="00243354"/>
    <w:rsid w:val="00243465"/>
    <w:rsid w:val="00245018"/>
    <w:rsid w:val="002451C5"/>
    <w:rsid w:val="00245F1F"/>
    <w:rsid w:val="0024663B"/>
    <w:rsid w:val="00247103"/>
    <w:rsid w:val="00250067"/>
    <w:rsid w:val="002500E1"/>
    <w:rsid w:val="002515F3"/>
    <w:rsid w:val="002516DE"/>
    <w:rsid w:val="00251CDB"/>
    <w:rsid w:val="00251F81"/>
    <w:rsid w:val="00252B08"/>
    <w:rsid w:val="00252BE0"/>
    <w:rsid w:val="002530DD"/>
    <w:rsid w:val="00253588"/>
    <w:rsid w:val="00254201"/>
    <w:rsid w:val="002546F4"/>
    <w:rsid w:val="002551D0"/>
    <w:rsid w:val="00255374"/>
    <w:rsid w:val="00255FD3"/>
    <w:rsid w:val="00257BF4"/>
    <w:rsid w:val="00260003"/>
    <w:rsid w:val="0026005F"/>
    <w:rsid w:val="0026035D"/>
    <w:rsid w:val="00260436"/>
    <w:rsid w:val="002606D6"/>
    <w:rsid w:val="00260C7B"/>
    <w:rsid w:val="0026192A"/>
    <w:rsid w:val="00261C98"/>
    <w:rsid w:val="0026248E"/>
    <w:rsid w:val="00262914"/>
    <w:rsid w:val="002647BF"/>
    <w:rsid w:val="002647D5"/>
    <w:rsid w:val="00265032"/>
    <w:rsid w:val="002651FB"/>
    <w:rsid w:val="0026538C"/>
    <w:rsid w:val="00265781"/>
    <w:rsid w:val="002668A1"/>
    <w:rsid w:val="00266B13"/>
    <w:rsid w:val="0026752E"/>
    <w:rsid w:val="00267D5E"/>
    <w:rsid w:val="00270728"/>
    <w:rsid w:val="00270D42"/>
    <w:rsid w:val="00270E86"/>
    <w:rsid w:val="0027195D"/>
    <w:rsid w:val="00271C1B"/>
    <w:rsid w:val="00272B03"/>
    <w:rsid w:val="00273210"/>
    <w:rsid w:val="002733E2"/>
    <w:rsid w:val="002746D4"/>
    <w:rsid w:val="002750B1"/>
    <w:rsid w:val="00275927"/>
    <w:rsid w:val="00276A35"/>
    <w:rsid w:val="00277835"/>
    <w:rsid w:val="00277EB6"/>
    <w:rsid w:val="00277EE9"/>
    <w:rsid w:val="00280AB1"/>
    <w:rsid w:val="00281B4F"/>
    <w:rsid w:val="00282857"/>
    <w:rsid w:val="002836A6"/>
    <w:rsid w:val="00284BAE"/>
    <w:rsid w:val="00284DEF"/>
    <w:rsid w:val="002859AF"/>
    <w:rsid w:val="00286AE7"/>
    <w:rsid w:val="00287243"/>
    <w:rsid w:val="002900B4"/>
    <w:rsid w:val="00290647"/>
    <w:rsid w:val="00291385"/>
    <w:rsid w:val="00291422"/>
    <w:rsid w:val="00291C94"/>
    <w:rsid w:val="0029237F"/>
    <w:rsid w:val="00292715"/>
    <w:rsid w:val="002936CF"/>
    <w:rsid w:val="00293E57"/>
    <w:rsid w:val="002947D1"/>
    <w:rsid w:val="002948DF"/>
    <w:rsid w:val="00294D90"/>
    <w:rsid w:val="00294E16"/>
    <w:rsid w:val="002967B5"/>
    <w:rsid w:val="00297186"/>
    <w:rsid w:val="002971F1"/>
    <w:rsid w:val="00297A07"/>
    <w:rsid w:val="002A1733"/>
    <w:rsid w:val="002A1DAC"/>
    <w:rsid w:val="002A1E03"/>
    <w:rsid w:val="002A1E92"/>
    <w:rsid w:val="002A204D"/>
    <w:rsid w:val="002A2616"/>
    <w:rsid w:val="002A26E1"/>
    <w:rsid w:val="002A2865"/>
    <w:rsid w:val="002A368A"/>
    <w:rsid w:val="002A4065"/>
    <w:rsid w:val="002A548C"/>
    <w:rsid w:val="002A59F0"/>
    <w:rsid w:val="002A6432"/>
    <w:rsid w:val="002A6615"/>
    <w:rsid w:val="002A6F25"/>
    <w:rsid w:val="002A6FD3"/>
    <w:rsid w:val="002B0764"/>
    <w:rsid w:val="002B0A7D"/>
    <w:rsid w:val="002B1A69"/>
    <w:rsid w:val="002B1CA1"/>
    <w:rsid w:val="002B2723"/>
    <w:rsid w:val="002B303A"/>
    <w:rsid w:val="002B354F"/>
    <w:rsid w:val="002B3BCC"/>
    <w:rsid w:val="002B413F"/>
    <w:rsid w:val="002B4167"/>
    <w:rsid w:val="002B426B"/>
    <w:rsid w:val="002B4CAC"/>
    <w:rsid w:val="002B538E"/>
    <w:rsid w:val="002B5DCA"/>
    <w:rsid w:val="002B6BDC"/>
    <w:rsid w:val="002B75B0"/>
    <w:rsid w:val="002B7A67"/>
    <w:rsid w:val="002B7EAF"/>
    <w:rsid w:val="002C099C"/>
    <w:rsid w:val="002C0B74"/>
    <w:rsid w:val="002C0C8B"/>
    <w:rsid w:val="002C0CBB"/>
    <w:rsid w:val="002C1201"/>
    <w:rsid w:val="002C1460"/>
    <w:rsid w:val="002C20F2"/>
    <w:rsid w:val="002C22D1"/>
    <w:rsid w:val="002C38B2"/>
    <w:rsid w:val="002C3F9C"/>
    <w:rsid w:val="002C42D4"/>
    <w:rsid w:val="002C458D"/>
    <w:rsid w:val="002C47D6"/>
    <w:rsid w:val="002C4FDC"/>
    <w:rsid w:val="002C5767"/>
    <w:rsid w:val="002C5AFA"/>
    <w:rsid w:val="002C641A"/>
    <w:rsid w:val="002D0439"/>
    <w:rsid w:val="002D11B7"/>
    <w:rsid w:val="002D19EB"/>
    <w:rsid w:val="002D2888"/>
    <w:rsid w:val="002D3927"/>
    <w:rsid w:val="002D3BBC"/>
    <w:rsid w:val="002D438A"/>
    <w:rsid w:val="002D51AF"/>
    <w:rsid w:val="002D526B"/>
    <w:rsid w:val="002D5738"/>
    <w:rsid w:val="002D5E53"/>
    <w:rsid w:val="002D6B81"/>
    <w:rsid w:val="002E0319"/>
    <w:rsid w:val="002E05A5"/>
    <w:rsid w:val="002E179B"/>
    <w:rsid w:val="002E1A54"/>
    <w:rsid w:val="002E1AC0"/>
    <w:rsid w:val="002E1C9E"/>
    <w:rsid w:val="002E257B"/>
    <w:rsid w:val="002E3C65"/>
    <w:rsid w:val="002E3F5B"/>
    <w:rsid w:val="002E4362"/>
    <w:rsid w:val="002E5826"/>
    <w:rsid w:val="002E63D9"/>
    <w:rsid w:val="002E640E"/>
    <w:rsid w:val="002E6691"/>
    <w:rsid w:val="002F012C"/>
    <w:rsid w:val="002F0C28"/>
    <w:rsid w:val="002F2CED"/>
    <w:rsid w:val="002F3CDE"/>
    <w:rsid w:val="002F41EB"/>
    <w:rsid w:val="002F5DD6"/>
    <w:rsid w:val="002F5FEA"/>
    <w:rsid w:val="002F60EA"/>
    <w:rsid w:val="002F63E7"/>
    <w:rsid w:val="002F6565"/>
    <w:rsid w:val="002F72B0"/>
    <w:rsid w:val="002F7BE3"/>
    <w:rsid w:val="002F7E6A"/>
    <w:rsid w:val="00300165"/>
    <w:rsid w:val="003010CF"/>
    <w:rsid w:val="00303440"/>
    <w:rsid w:val="003045C5"/>
    <w:rsid w:val="00304C17"/>
    <w:rsid w:val="00304C1B"/>
    <w:rsid w:val="00304D9B"/>
    <w:rsid w:val="0030572D"/>
    <w:rsid w:val="00305FF9"/>
    <w:rsid w:val="00306E6B"/>
    <w:rsid w:val="00306F9C"/>
    <w:rsid w:val="0030719D"/>
    <w:rsid w:val="00307E42"/>
    <w:rsid w:val="003100C8"/>
    <w:rsid w:val="00311161"/>
    <w:rsid w:val="00311402"/>
    <w:rsid w:val="00311EDE"/>
    <w:rsid w:val="00312400"/>
    <w:rsid w:val="00312592"/>
    <w:rsid w:val="00312739"/>
    <w:rsid w:val="00312D10"/>
    <w:rsid w:val="0031327F"/>
    <w:rsid w:val="00314E0E"/>
    <w:rsid w:val="0031648E"/>
    <w:rsid w:val="003167F4"/>
    <w:rsid w:val="003178DA"/>
    <w:rsid w:val="00317AFF"/>
    <w:rsid w:val="00317DB8"/>
    <w:rsid w:val="003203E4"/>
    <w:rsid w:val="00320580"/>
    <w:rsid w:val="00320618"/>
    <w:rsid w:val="003207D6"/>
    <w:rsid w:val="0032100B"/>
    <w:rsid w:val="0032152C"/>
    <w:rsid w:val="00321625"/>
    <w:rsid w:val="003217AD"/>
    <w:rsid w:val="00321BD7"/>
    <w:rsid w:val="0032260F"/>
    <w:rsid w:val="003228DA"/>
    <w:rsid w:val="00323373"/>
    <w:rsid w:val="0032382C"/>
    <w:rsid w:val="00323D6B"/>
    <w:rsid w:val="00324B4B"/>
    <w:rsid w:val="00326957"/>
    <w:rsid w:val="00326AE2"/>
    <w:rsid w:val="00326D0A"/>
    <w:rsid w:val="00331426"/>
    <w:rsid w:val="0033171D"/>
    <w:rsid w:val="0033192D"/>
    <w:rsid w:val="00331FC3"/>
    <w:rsid w:val="003320E8"/>
    <w:rsid w:val="00332C58"/>
    <w:rsid w:val="003336B3"/>
    <w:rsid w:val="00333B66"/>
    <w:rsid w:val="00333E9C"/>
    <w:rsid w:val="00335B75"/>
    <w:rsid w:val="00335D8C"/>
    <w:rsid w:val="00336072"/>
    <w:rsid w:val="003363A1"/>
    <w:rsid w:val="0033645E"/>
    <w:rsid w:val="00336DDD"/>
    <w:rsid w:val="00337630"/>
    <w:rsid w:val="0034011D"/>
    <w:rsid w:val="0034029D"/>
    <w:rsid w:val="0034146A"/>
    <w:rsid w:val="003417EC"/>
    <w:rsid w:val="0034226D"/>
    <w:rsid w:val="003423F5"/>
    <w:rsid w:val="00342972"/>
    <w:rsid w:val="00342C2C"/>
    <w:rsid w:val="00342E27"/>
    <w:rsid w:val="00342FDD"/>
    <w:rsid w:val="00343605"/>
    <w:rsid w:val="0034429B"/>
    <w:rsid w:val="00344866"/>
    <w:rsid w:val="0034572E"/>
    <w:rsid w:val="00345EDF"/>
    <w:rsid w:val="0034638C"/>
    <w:rsid w:val="00346839"/>
    <w:rsid w:val="00346D0E"/>
    <w:rsid w:val="00346F7F"/>
    <w:rsid w:val="00350108"/>
    <w:rsid w:val="00350762"/>
    <w:rsid w:val="003507C4"/>
    <w:rsid w:val="003519A1"/>
    <w:rsid w:val="0035235D"/>
    <w:rsid w:val="00352480"/>
    <w:rsid w:val="00352B38"/>
    <w:rsid w:val="00352BD9"/>
    <w:rsid w:val="003530D2"/>
    <w:rsid w:val="0035331A"/>
    <w:rsid w:val="003534E1"/>
    <w:rsid w:val="003548D8"/>
    <w:rsid w:val="003554CA"/>
    <w:rsid w:val="00355946"/>
    <w:rsid w:val="003563FD"/>
    <w:rsid w:val="003573AC"/>
    <w:rsid w:val="003600BB"/>
    <w:rsid w:val="00360232"/>
    <w:rsid w:val="003602E0"/>
    <w:rsid w:val="00360D01"/>
    <w:rsid w:val="00362569"/>
    <w:rsid w:val="003630A0"/>
    <w:rsid w:val="003636CD"/>
    <w:rsid w:val="0036487C"/>
    <w:rsid w:val="00365411"/>
    <w:rsid w:val="00365FA2"/>
    <w:rsid w:val="003660FC"/>
    <w:rsid w:val="00366348"/>
    <w:rsid w:val="00366840"/>
    <w:rsid w:val="003668DF"/>
    <w:rsid w:val="00366C29"/>
    <w:rsid w:val="00366C69"/>
    <w:rsid w:val="00367441"/>
    <w:rsid w:val="00367B1D"/>
    <w:rsid w:val="003703D7"/>
    <w:rsid w:val="00370E4F"/>
    <w:rsid w:val="00371215"/>
    <w:rsid w:val="003721D2"/>
    <w:rsid w:val="00372F0D"/>
    <w:rsid w:val="0037315F"/>
    <w:rsid w:val="00373F0E"/>
    <w:rsid w:val="00374059"/>
    <w:rsid w:val="0037535B"/>
    <w:rsid w:val="0037552D"/>
    <w:rsid w:val="003756DB"/>
    <w:rsid w:val="00375A6F"/>
    <w:rsid w:val="00375C33"/>
    <w:rsid w:val="00375C79"/>
    <w:rsid w:val="00376340"/>
    <w:rsid w:val="0037684E"/>
    <w:rsid w:val="003770BB"/>
    <w:rsid w:val="0037771A"/>
    <w:rsid w:val="003802DC"/>
    <w:rsid w:val="00380BE4"/>
    <w:rsid w:val="00380E4E"/>
    <w:rsid w:val="00380FBF"/>
    <w:rsid w:val="003811B2"/>
    <w:rsid w:val="00381280"/>
    <w:rsid w:val="003813C8"/>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90017"/>
    <w:rsid w:val="003901A3"/>
    <w:rsid w:val="0039072F"/>
    <w:rsid w:val="00390821"/>
    <w:rsid w:val="003913F8"/>
    <w:rsid w:val="00392549"/>
    <w:rsid w:val="00392632"/>
    <w:rsid w:val="0039274B"/>
    <w:rsid w:val="00393BF9"/>
    <w:rsid w:val="00393DB0"/>
    <w:rsid w:val="003940CE"/>
    <w:rsid w:val="003940FE"/>
    <w:rsid w:val="00394C7C"/>
    <w:rsid w:val="00397178"/>
    <w:rsid w:val="0039733A"/>
    <w:rsid w:val="003976EF"/>
    <w:rsid w:val="00397C1D"/>
    <w:rsid w:val="003A0C0B"/>
    <w:rsid w:val="003A0C89"/>
    <w:rsid w:val="003A1071"/>
    <w:rsid w:val="003A180F"/>
    <w:rsid w:val="003A18DD"/>
    <w:rsid w:val="003A20C8"/>
    <w:rsid w:val="003A2C29"/>
    <w:rsid w:val="003A2EC3"/>
    <w:rsid w:val="003A36F2"/>
    <w:rsid w:val="003A3D39"/>
    <w:rsid w:val="003A3EC7"/>
    <w:rsid w:val="003A40B4"/>
    <w:rsid w:val="003A4595"/>
    <w:rsid w:val="003A5707"/>
    <w:rsid w:val="003A5E67"/>
    <w:rsid w:val="003A6934"/>
    <w:rsid w:val="003A7834"/>
    <w:rsid w:val="003A7DEF"/>
    <w:rsid w:val="003B0B5B"/>
    <w:rsid w:val="003B0E79"/>
    <w:rsid w:val="003B1FB0"/>
    <w:rsid w:val="003B3575"/>
    <w:rsid w:val="003B3806"/>
    <w:rsid w:val="003B3F85"/>
    <w:rsid w:val="003B50BC"/>
    <w:rsid w:val="003B5D97"/>
    <w:rsid w:val="003B5DE3"/>
    <w:rsid w:val="003B63A4"/>
    <w:rsid w:val="003B68FE"/>
    <w:rsid w:val="003B6BF5"/>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53A2"/>
    <w:rsid w:val="003C5908"/>
    <w:rsid w:val="003C5E6B"/>
    <w:rsid w:val="003C6B46"/>
    <w:rsid w:val="003C6B9D"/>
    <w:rsid w:val="003C7246"/>
    <w:rsid w:val="003C7AD7"/>
    <w:rsid w:val="003C7C4B"/>
    <w:rsid w:val="003D0373"/>
    <w:rsid w:val="003D0FC3"/>
    <w:rsid w:val="003D1B2F"/>
    <w:rsid w:val="003D2C1D"/>
    <w:rsid w:val="003D2C34"/>
    <w:rsid w:val="003D2D93"/>
    <w:rsid w:val="003D3DDD"/>
    <w:rsid w:val="003D5CBF"/>
    <w:rsid w:val="003D6438"/>
    <w:rsid w:val="003D66D2"/>
    <w:rsid w:val="003D6847"/>
    <w:rsid w:val="003D7BE7"/>
    <w:rsid w:val="003E07AE"/>
    <w:rsid w:val="003E14FC"/>
    <w:rsid w:val="003E2976"/>
    <w:rsid w:val="003E4622"/>
    <w:rsid w:val="003E4858"/>
    <w:rsid w:val="003E4BA2"/>
    <w:rsid w:val="003E6316"/>
    <w:rsid w:val="003E6755"/>
    <w:rsid w:val="003E6884"/>
    <w:rsid w:val="003E6AC5"/>
    <w:rsid w:val="003F0096"/>
    <w:rsid w:val="003F0850"/>
    <w:rsid w:val="003F0D12"/>
    <w:rsid w:val="003F160C"/>
    <w:rsid w:val="003F17DD"/>
    <w:rsid w:val="003F2AEC"/>
    <w:rsid w:val="003F324F"/>
    <w:rsid w:val="003F33BC"/>
    <w:rsid w:val="003F3D4E"/>
    <w:rsid w:val="003F4741"/>
    <w:rsid w:val="003F477E"/>
    <w:rsid w:val="003F51AD"/>
    <w:rsid w:val="003F636C"/>
    <w:rsid w:val="003F6CD2"/>
    <w:rsid w:val="003F71AE"/>
    <w:rsid w:val="003F788D"/>
    <w:rsid w:val="003F7DD4"/>
    <w:rsid w:val="00401218"/>
    <w:rsid w:val="0040126E"/>
    <w:rsid w:val="0040159D"/>
    <w:rsid w:val="004020D4"/>
    <w:rsid w:val="004021B6"/>
    <w:rsid w:val="0040231C"/>
    <w:rsid w:val="004047C4"/>
    <w:rsid w:val="004052FA"/>
    <w:rsid w:val="004054AF"/>
    <w:rsid w:val="0040570B"/>
    <w:rsid w:val="00405EDB"/>
    <w:rsid w:val="00405FB1"/>
    <w:rsid w:val="00406460"/>
    <w:rsid w:val="00407C10"/>
    <w:rsid w:val="004114AE"/>
    <w:rsid w:val="00412461"/>
    <w:rsid w:val="00412546"/>
    <w:rsid w:val="00413053"/>
    <w:rsid w:val="0041319C"/>
    <w:rsid w:val="004137B6"/>
    <w:rsid w:val="00413A54"/>
    <w:rsid w:val="00413C10"/>
    <w:rsid w:val="00413CD9"/>
    <w:rsid w:val="00413F9A"/>
    <w:rsid w:val="004140CA"/>
    <w:rsid w:val="004145C0"/>
    <w:rsid w:val="00414BF6"/>
    <w:rsid w:val="00414C65"/>
    <w:rsid w:val="00415724"/>
    <w:rsid w:val="00415D76"/>
    <w:rsid w:val="00416456"/>
    <w:rsid w:val="00416665"/>
    <w:rsid w:val="00416A67"/>
    <w:rsid w:val="00416ACB"/>
    <w:rsid w:val="00416D8D"/>
    <w:rsid w:val="00420565"/>
    <w:rsid w:val="00420893"/>
    <w:rsid w:val="00421187"/>
    <w:rsid w:val="00421DCF"/>
    <w:rsid w:val="00422076"/>
    <w:rsid w:val="00422341"/>
    <w:rsid w:val="00422494"/>
    <w:rsid w:val="004228C4"/>
    <w:rsid w:val="00423641"/>
    <w:rsid w:val="00426266"/>
    <w:rsid w:val="004279D8"/>
    <w:rsid w:val="00430122"/>
    <w:rsid w:val="00430A2D"/>
    <w:rsid w:val="00431305"/>
    <w:rsid w:val="00431505"/>
    <w:rsid w:val="00431AF0"/>
    <w:rsid w:val="0043213A"/>
    <w:rsid w:val="004324D7"/>
    <w:rsid w:val="0043292F"/>
    <w:rsid w:val="00432EBF"/>
    <w:rsid w:val="004330F4"/>
    <w:rsid w:val="0043355B"/>
    <w:rsid w:val="00433590"/>
    <w:rsid w:val="0043393D"/>
    <w:rsid w:val="004342C4"/>
    <w:rsid w:val="004344C7"/>
    <w:rsid w:val="004348C5"/>
    <w:rsid w:val="00435274"/>
    <w:rsid w:val="004352AD"/>
    <w:rsid w:val="0043545D"/>
    <w:rsid w:val="004357F8"/>
    <w:rsid w:val="00435FE2"/>
    <w:rsid w:val="0043644D"/>
    <w:rsid w:val="00436E2F"/>
    <w:rsid w:val="00436EAB"/>
    <w:rsid w:val="00440565"/>
    <w:rsid w:val="00442CF4"/>
    <w:rsid w:val="00442D0E"/>
    <w:rsid w:val="00443D8C"/>
    <w:rsid w:val="00445FC0"/>
    <w:rsid w:val="004461D9"/>
    <w:rsid w:val="00446AC6"/>
    <w:rsid w:val="004470B2"/>
    <w:rsid w:val="0044759B"/>
    <w:rsid w:val="00447F54"/>
    <w:rsid w:val="00450032"/>
    <w:rsid w:val="00450687"/>
    <w:rsid w:val="00450B7E"/>
    <w:rsid w:val="00450D2F"/>
    <w:rsid w:val="0045136B"/>
    <w:rsid w:val="00451C7E"/>
    <w:rsid w:val="004521A6"/>
    <w:rsid w:val="00453210"/>
    <w:rsid w:val="00453BB6"/>
    <w:rsid w:val="00453CAA"/>
    <w:rsid w:val="00454B19"/>
    <w:rsid w:val="00454F3A"/>
    <w:rsid w:val="00455113"/>
    <w:rsid w:val="00455B1A"/>
    <w:rsid w:val="00455E22"/>
    <w:rsid w:val="00456421"/>
    <w:rsid w:val="00456530"/>
    <w:rsid w:val="00456DAB"/>
    <w:rsid w:val="004578BA"/>
    <w:rsid w:val="00457C8D"/>
    <w:rsid w:val="00460243"/>
    <w:rsid w:val="004603E9"/>
    <w:rsid w:val="00460CC3"/>
    <w:rsid w:val="00460E86"/>
    <w:rsid w:val="0046109A"/>
    <w:rsid w:val="004612F7"/>
    <w:rsid w:val="004628B3"/>
    <w:rsid w:val="004633EF"/>
    <w:rsid w:val="004646B4"/>
    <w:rsid w:val="00464A88"/>
    <w:rsid w:val="004651A0"/>
    <w:rsid w:val="00466213"/>
    <w:rsid w:val="00466532"/>
    <w:rsid w:val="0046719A"/>
    <w:rsid w:val="00467488"/>
    <w:rsid w:val="00467F33"/>
    <w:rsid w:val="0047083E"/>
    <w:rsid w:val="00470EB5"/>
    <w:rsid w:val="0047129A"/>
    <w:rsid w:val="00471368"/>
    <w:rsid w:val="00471F57"/>
    <w:rsid w:val="0047286B"/>
    <w:rsid w:val="00472E27"/>
    <w:rsid w:val="00472F60"/>
    <w:rsid w:val="00473EEA"/>
    <w:rsid w:val="00474220"/>
    <w:rsid w:val="00474541"/>
    <w:rsid w:val="00474702"/>
    <w:rsid w:val="004752D3"/>
    <w:rsid w:val="004754E1"/>
    <w:rsid w:val="00475A6D"/>
    <w:rsid w:val="00475CE0"/>
    <w:rsid w:val="004765CC"/>
    <w:rsid w:val="00476827"/>
    <w:rsid w:val="00476AD9"/>
    <w:rsid w:val="00476BD4"/>
    <w:rsid w:val="00477C35"/>
    <w:rsid w:val="00480756"/>
    <w:rsid w:val="00480988"/>
    <w:rsid w:val="00480A93"/>
    <w:rsid w:val="00480E05"/>
    <w:rsid w:val="00482BBE"/>
    <w:rsid w:val="004833BF"/>
    <w:rsid w:val="00483A12"/>
    <w:rsid w:val="00484A77"/>
    <w:rsid w:val="0048540F"/>
    <w:rsid w:val="00485970"/>
    <w:rsid w:val="00485C0D"/>
    <w:rsid w:val="00486575"/>
    <w:rsid w:val="004866D0"/>
    <w:rsid w:val="00490926"/>
    <w:rsid w:val="00490A89"/>
    <w:rsid w:val="004916BD"/>
    <w:rsid w:val="0049257E"/>
    <w:rsid w:val="00494242"/>
    <w:rsid w:val="00494A99"/>
    <w:rsid w:val="00494E8E"/>
    <w:rsid w:val="004955BC"/>
    <w:rsid w:val="00495729"/>
    <w:rsid w:val="00495D63"/>
    <w:rsid w:val="00496136"/>
    <w:rsid w:val="0049648F"/>
    <w:rsid w:val="00496606"/>
    <w:rsid w:val="00496F05"/>
    <w:rsid w:val="00497370"/>
    <w:rsid w:val="00497F5E"/>
    <w:rsid w:val="004A0F39"/>
    <w:rsid w:val="004A1067"/>
    <w:rsid w:val="004A1AA1"/>
    <w:rsid w:val="004A1ECB"/>
    <w:rsid w:val="004A251F"/>
    <w:rsid w:val="004A2D37"/>
    <w:rsid w:val="004A2E8D"/>
    <w:rsid w:val="004A2F15"/>
    <w:rsid w:val="004A3B6B"/>
    <w:rsid w:val="004A3BF1"/>
    <w:rsid w:val="004A3C52"/>
    <w:rsid w:val="004A3E42"/>
    <w:rsid w:val="004A4201"/>
    <w:rsid w:val="004A45C0"/>
    <w:rsid w:val="004A4715"/>
    <w:rsid w:val="004A4738"/>
    <w:rsid w:val="004A5046"/>
    <w:rsid w:val="004A565E"/>
    <w:rsid w:val="004A5DF3"/>
    <w:rsid w:val="004A6134"/>
    <w:rsid w:val="004A6F4D"/>
    <w:rsid w:val="004A7092"/>
    <w:rsid w:val="004B0E30"/>
    <w:rsid w:val="004B18C1"/>
    <w:rsid w:val="004B1AE6"/>
    <w:rsid w:val="004B2191"/>
    <w:rsid w:val="004B242F"/>
    <w:rsid w:val="004B244E"/>
    <w:rsid w:val="004B24A7"/>
    <w:rsid w:val="004B27AD"/>
    <w:rsid w:val="004B2909"/>
    <w:rsid w:val="004B3ACE"/>
    <w:rsid w:val="004B3B4B"/>
    <w:rsid w:val="004B456F"/>
    <w:rsid w:val="004B49E6"/>
    <w:rsid w:val="004B4D69"/>
    <w:rsid w:val="004B569C"/>
    <w:rsid w:val="004B56BF"/>
    <w:rsid w:val="004B74F7"/>
    <w:rsid w:val="004B7B6E"/>
    <w:rsid w:val="004C01A8"/>
    <w:rsid w:val="004C0A63"/>
    <w:rsid w:val="004C0B98"/>
    <w:rsid w:val="004C1840"/>
    <w:rsid w:val="004C24C9"/>
    <w:rsid w:val="004C2514"/>
    <w:rsid w:val="004C2946"/>
    <w:rsid w:val="004C31B6"/>
    <w:rsid w:val="004C5319"/>
    <w:rsid w:val="004C592D"/>
    <w:rsid w:val="004C621F"/>
    <w:rsid w:val="004C6AF7"/>
    <w:rsid w:val="004C7948"/>
    <w:rsid w:val="004C7BB8"/>
    <w:rsid w:val="004C7C60"/>
    <w:rsid w:val="004D0638"/>
    <w:rsid w:val="004D0DFE"/>
    <w:rsid w:val="004D1D91"/>
    <w:rsid w:val="004D22C3"/>
    <w:rsid w:val="004D2A88"/>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E6BD2"/>
    <w:rsid w:val="004E7DA8"/>
    <w:rsid w:val="004F0415"/>
    <w:rsid w:val="004F0F46"/>
    <w:rsid w:val="004F0FB9"/>
    <w:rsid w:val="004F1145"/>
    <w:rsid w:val="004F13DA"/>
    <w:rsid w:val="004F1A39"/>
    <w:rsid w:val="004F2F7E"/>
    <w:rsid w:val="004F32B5"/>
    <w:rsid w:val="004F3CB3"/>
    <w:rsid w:val="004F407E"/>
    <w:rsid w:val="004F4825"/>
    <w:rsid w:val="004F540D"/>
    <w:rsid w:val="004F5479"/>
    <w:rsid w:val="004F5C52"/>
    <w:rsid w:val="004F5CCC"/>
    <w:rsid w:val="004F6023"/>
    <w:rsid w:val="004F7528"/>
    <w:rsid w:val="004F7BCA"/>
    <w:rsid w:val="004F7D89"/>
    <w:rsid w:val="00501286"/>
    <w:rsid w:val="005014F0"/>
    <w:rsid w:val="00501981"/>
    <w:rsid w:val="00501A85"/>
    <w:rsid w:val="00501BB3"/>
    <w:rsid w:val="005021DD"/>
    <w:rsid w:val="005026CA"/>
    <w:rsid w:val="00502B72"/>
    <w:rsid w:val="00503CEC"/>
    <w:rsid w:val="00504BC1"/>
    <w:rsid w:val="00505134"/>
    <w:rsid w:val="00505C04"/>
    <w:rsid w:val="0051159E"/>
    <w:rsid w:val="00511F15"/>
    <w:rsid w:val="00511FED"/>
    <w:rsid w:val="0051318C"/>
    <w:rsid w:val="005142CD"/>
    <w:rsid w:val="005143C9"/>
    <w:rsid w:val="005157A9"/>
    <w:rsid w:val="00515C21"/>
    <w:rsid w:val="00515F44"/>
    <w:rsid w:val="0051644B"/>
    <w:rsid w:val="005173A7"/>
    <w:rsid w:val="005173B7"/>
    <w:rsid w:val="005177E1"/>
    <w:rsid w:val="00517E63"/>
    <w:rsid w:val="00517E9D"/>
    <w:rsid w:val="005200C2"/>
    <w:rsid w:val="00520C0A"/>
    <w:rsid w:val="005218B6"/>
    <w:rsid w:val="00521A04"/>
    <w:rsid w:val="00522589"/>
    <w:rsid w:val="005227AD"/>
    <w:rsid w:val="00522855"/>
    <w:rsid w:val="00523CAA"/>
    <w:rsid w:val="00524148"/>
    <w:rsid w:val="005241D2"/>
    <w:rsid w:val="00524425"/>
    <w:rsid w:val="00524545"/>
    <w:rsid w:val="005255BF"/>
    <w:rsid w:val="005257DE"/>
    <w:rsid w:val="005260A8"/>
    <w:rsid w:val="0052678B"/>
    <w:rsid w:val="00527200"/>
    <w:rsid w:val="00527DCC"/>
    <w:rsid w:val="00530157"/>
    <w:rsid w:val="00530D29"/>
    <w:rsid w:val="00531EBE"/>
    <w:rsid w:val="005323F9"/>
    <w:rsid w:val="0053279E"/>
    <w:rsid w:val="00532A68"/>
    <w:rsid w:val="00532F8B"/>
    <w:rsid w:val="00533737"/>
    <w:rsid w:val="00533CC1"/>
    <w:rsid w:val="00533D5D"/>
    <w:rsid w:val="00534765"/>
    <w:rsid w:val="00534C1C"/>
    <w:rsid w:val="00535B79"/>
    <w:rsid w:val="00535C0C"/>
    <w:rsid w:val="00535D7C"/>
    <w:rsid w:val="00536579"/>
    <w:rsid w:val="00536806"/>
    <w:rsid w:val="00536C1E"/>
    <w:rsid w:val="00536C31"/>
    <w:rsid w:val="005405C4"/>
    <w:rsid w:val="005421C5"/>
    <w:rsid w:val="00543170"/>
    <w:rsid w:val="0054343A"/>
    <w:rsid w:val="00543974"/>
    <w:rsid w:val="00543EBF"/>
    <w:rsid w:val="005449FA"/>
    <w:rsid w:val="00544ABA"/>
    <w:rsid w:val="0054593A"/>
    <w:rsid w:val="00546011"/>
    <w:rsid w:val="00546482"/>
    <w:rsid w:val="005467FB"/>
    <w:rsid w:val="00546987"/>
    <w:rsid w:val="00546AE9"/>
    <w:rsid w:val="005474D1"/>
    <w:rsid w:val="00547989"/>
    <w:rsid w:val="005508B5"/>
    <w:rsid w:val="0055100D"/>
    <w:rsid w:val="00551320"/>
    <w:rsid w:val="005518A4"/>
    <w:rsid w:val="00552768"/>
    <w:rsid w:val="00552935"/>
    <w:rsid w:val="00552F05"/>
    <w:rsid w:val="00553127"/>
    <w:rsid w:val="005535A3"/>
    <w:rsid w:val="005537D5"/>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32EE"/>
    <w:rsid w:val="00563495"/>
    <w:rsid w:val="005638D4"/>
    <w:rsid w:val="00564579"/>
    <w:rsid w:val="0056475B"/>
    <w:rsid w:val="00564E33"/>
    <w:rsid w:val="005650EA"/>
    <w:rsid w:val="005656ED"/>
    <w:rsid w:val="00565FBE"/>
    <w:rsid w:val="0056617F"/>
    <w:rsid w:val="00566544"/>
    <w:rsid w:val="00566608"/>
    <w:rsid w:val="00566710"/>
    <w:rsid w:val="00566B52"/>
    <w:rsid w:val="00566C83"/>
    <w:rsid w:val="005700FE"/>
    <w:rsid w:val="00570CA3"/>
    <w:rsid w:val="00570E24"/>
    <w:rsid w:val="00571BC7"/>
    <w:rsid w:val="0057246D"/>
    <w:rsid w:val="00572760"/>
    <w:rsid w:val="005727B1"/>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F5B"/>
    <w:rsid w:val="005860CC"/>
    <w:rsid w:val="0058620A"/>
    <w:rsid w:val="00586251"/>
    <w:rsid w:val="00587A7B"/>
    <w:rsid w:val="00587FC0"/>
    <w:rsid w:val="005906AD"/>
    <w:rsid w:val="00590DA6"/>
    <w:rsid w:val="005914CA"/>
    <w:rsid w:val="00591C7D"/>
    <w:rsid w:val="00592B03"/>
    <w:rsid w:val="00593AB9"/>
    <w:rsid w:val="00593DD7"/>
    <w:rsid w:val="00594ABB"/>
    <w:rsid w:val="00594D1C"/>
    <w:rsid w:val="00594E36"/>
    <w:rsid w:val="00594EDA"/>
    <w:rsid w:val="00594F0A"/>
    <w:rsid w:val="0059525E"/>
    <w:rsid w:val="005957BA"/>
    <w:rsid w:val="00595887"/>
    <w:rsid w:val="005961F7"/>
    <w:rsid w:val="00596AC0"/>
    <w:rsid w:val="00596B9C"/>
    <w:rsid w:val="00596F83"/>
    <w:rsid w:val="00596FB6"/>
    <w:rsid w:val="00597857"/>
    <w:rsid w:val="005A054D"/>
    <w:rsid w:val="005A0604"/>
    <w:rsid w:val="005A06A5"/>
    <w:rsid w:val="005A0A46"/>
    <w:rsid w:val="005A0BE8"/>
    <w:rsid w:val="005A10B9"/>
    <w:rsid w:val="005A1131"/>
    <w:rsid w:val="005A11EA"/>
    <w:rsid w:val="005A2202"/>
    <w:rsid w:val="005A269F"/>
    <w:rsid w:val="005A305E"/>
    <w:rsid w:val="005A30BB"/>
    <w:rsid w:val="005A3887"/>
    <w:rsid w:val="005A3E3E"/>
    <w:rsid w:val="005A61D0"/>
    <w:rsid w:val="005B0397"/>
    <w:rsid w:val="005B0542"/>
    <w:rsid w:val="005B2101"/>
    <w:rsid w:val="005B2225"/>
    <w:rsid w:val="005B2799"/>
    <w:rsid w:val="005B2B77"/>
    <w:rsid w:val="005B3D4A"/>
    <w:rsid w:val="005B4143"/>
    <w:rsid w:val="005B4D87"/>
    <w:rsid w:val="005B59C8"/>
    <w:rsid w:val="005B5F61"/>
    <w:rsid w:val="005B6481"/>
    <w:rsid w:val="005B7DD1"/>
    <w:rsid w:val="005C0050"/>
    <w:rsid w:val="005C00A0"/>
    <w:rsid w:val="005C0EDF"/>
    <w:rsid w:val="005C1638"/>
    <w:rsid w:val="005C1D82"/>
    <w:rsid w:val="005C2890"/>
    <w:rsid w:val="005C28FA"/>
    <w:rsid w:val="005C396B"/>
    <w:rsid w:val="005C40F4"/>
    <w:rsid w:val="005C43BE"/>
    <w:rsid w:val="005C44F3"/>
    <w:rsid w:val="005C5722"/>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ADB"/>
    <w:rsid w:val="005D616E"/>
    <w:rsid w:val="005D648A"/>
    <w:rsid w:val="005D66A9"/>
    <w:rsid w:val="005D6A7E"/>
    <w:rsid w:val="005D7E0D"/>
    <w:rsid w:val="005E07F2"/>
    <w:rsid w:val="005E234A"/>
    <w:rsid w:val="005E25C9"/>
    <w:rsid w:val="005E35CC"/>
    <w:rsid w:val="005E371E"/>
    <w:rsid w:val="005E4FDE"/>
    <w:rsid w:val="005E5079"/>
    <w:rsid w:val="005E53F9"/>
    <w:rsid w:val="005E5EA0"/>
    <w:rsid w:val="005E63C1"/>
    <w:rsid w:val="005E775D"/>
    <w:rsid w:val="005E77D9"/>
    <w:rsid w:val="005F0A43"/>
    <w:rsid w:val="005F1CF0"/>
    <w:rsid w:val="005F27BF"/>
    <w:rsid w:val="005F2A6B"/>
    <w:rsid w:val="005F4171"/>
    <w:rsid w:val="005F46D6"/>
    <w:rsid w:val="005F483B"/>
    <w:rsid w:val="005F4DD6"/>
    <w:rsid w:val="005F50D8"/>
    <w:rsid w:val="005F53A1"/>
    <w:rsid w:val="005F63FB"/>
    <w:rsid w:val="005F6B77"/>
    <w:rsid w:val="005F715A"/>
    <w:rsid w:val="005F7487"/>
    <w:rsid w:val="005F7998"/>
    <w:rsid w:val="006002C7"/>
    <w:rsid w:val="00600F95"/>
    <w:rsid w:val="00601608"/>
    <w:rsid w:val="00601839"/>
    <w:rsid w:val="006021E9"/>
    <w:rsid w:val="00602759"/>
    <w:rsid w:val="0060277A"/>
    <w:rsid w:val="00602B7C"/>
    <w:rsid w:val="00602F58"/>
    <w:rsid w:val="00603312"/>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11394"/>
    <w:rsid w:val="006130F7"/>
    <w:rsid w:val="00613AF8"/>
    <w:rsid w:val="00613D8E"/>
    <w:rsid w:val="006142E0"/>
    <w:rsid w:val="00614720"/>
    <w:rsid w:val="00615491"/>
    <w:rsid w:val="00616112"/>
    <w:rsid w:val="00616AC7"/>
    <w:rsid w:val="006205CA"/>
    <w:rsid w:val="00621F53"/>
    <w:rsid w:val="0062243C"/>
    <w:rsid w:val="00622D1D"/>
    <w:rsid w:val="00622E2A"/>
    <w:rsid w:val="00622F73"/>
    <w:rsid w:val="00622F7A"/>
    <w:rsid w:val="00623089"/>
    <w:rsid w:val="0062308E"/>
    <w:rsid w:val="006234C4"/>
    <w:rsid w:val="006234C8"/>
    <w:rsid w:val="00623A20"/>
    <w:rsid w:val="006244C9"/>
    <w:rsid w:val="006245F6"/>
    <w:rsid w:val="0062475D"/>
    <w:rsid w:val="0062495F"/>
    <w:rsid w:val="0062660B"/>
    <w:rsid w:val="00626AD1"/>
    <w:rsid w:val="00627616"/>
    <w:rsid w:val="006278EB"/>
    <w:rsid w:val="00627E9D"/>
    <w:rsid w:val="006304BC"/>
    <w:rsid w:val="006308AC"/>
    <w:rsid w:val="00630DCE"/>
    <w:rsid w:val="0063120A"/>
    <w:rsid w:val="0063150B"/>
    <w:rsid w:val="00631585"/>
    <w:rsid w:val="00634ACF"/>
    <w:rsid w:val="00635035"/>
    <w:rsid w:val="0063580D"/>
    <w:rsid w:val="00635CAE"/>
    <w:rsid w:val="00636566"/>
    <w:rsid w:val="00636799"/>
    <w:rsid w:val="00637240"/>
    <w:rsid w:val="00637F30"/>
    <w:rsid w:val="00637F41"/>
    <w:rsid w:val="00641FF6"/>
    <w:rsid w:val="00642134"/>
    <w:rsid w:val="00642D25"/>
    <w:rsid w:val="00642ECC"/>
    <w:rsid w:val="00643660"/>
    <w:rsid w:val="006437E9"/>
    <w:rsid w:val="00644031"/>
    <w:rsid w:val="0064491B"/>
    <w:rsid w:val="006453F6"/>
    <w:rsid w:val="00647785"/>
    <w:rsid w:val="00647C5C"/>
    <w:rsid w:val="00650139"/>
    <w:rsid w:val="006519D6"/>
    <w:rsid w:val="00652756"/>
    <w:rsid w:val="00652A29"/>
    <w:rsid w:val="00652AD8"/>
    <w:rsid w:val="00652B79"/>
    <w:rsid w:val="006533C3"/>
    <w:rsid w:val="00654068"/>
    <w:rsid w:val="00654512"/>
    <w:rsid w:val="00654B38"/>
    <w:rsid w:val="00654B83"/>
    <w:rsid w:val="00655061"/>
    <w:rsid w:val="0065510C"/>
    <w:rsid w:val="00655598"/>
    <w:rsid w:val="00655B63"/>
    <w:rsid w:val="006571F6"/>
    <w:rsid w:val="0065791A"/>
    <w:rsid w:val="006618CC"/>
    <w:rsid w:val="00661A2D"/>
    <w:rsid w:val="00662038"/>
    <w:rsid w:val="00662111"/>
    <w:rsid w:val="00662118"/>
    <w:rsid w:val="00662860"/>
    <w:rsid w:val="006638AD"/>
    <w:rsid w:val="006642FD"/>
    <w:rsid w:val="00664488"/>
    <w:rsid w:val="006644E0"/>
    <w:rsid w:val="00664783"/>
    <w:rsid w:val="00665E73"/>
    <w:rsid w:val="00667053"/>
    <w:rsid w:val="0066732C"/>
    <w:rsid w:val="00667909"/>
    <w:rsid w:val="006679F5"/>
    <w:rsid w:val="00667B77"/>
    <w:rsid w:val="00667C97"/>
    <w:rsid w:val="006712CE"/>
    <w:rsid w:val="006716DA"/>
    <w:rsid w:val="006728ED"/>
    <w:rsid w:val="006732B1"/>
    <w:rsid w:val="006741DB"/>
    <w:rsid w:val="0067446F"/>
    <w:rsid w:val="00674614"/>
    <w:rsid w:val="0067468A"/>
    <w:rsid w:val="006746A4"/>
    <w:rsid w:val="00674B77"/>
    <w:rsid w:val="00675558"/>
    <w:rsid w:val="00675611"/>
    <w:rsid w:val="006758F7"/>
    <w:rsid w:val="00675A60"/>
    <w:rsid w:val="00676845"/>
    <w:rsid w:val="0067697E"/>
    <w:rsid w:val="00676B51"/>
    <w:rsid w:val="00677443"/>
    <w:rsid w:val="0067769A"/>
    <w:rsid w:val="00677DF2"/>
    <w:rsid w:val="006806A3"/>
    <w:rsid w:val="006806A6"/>
    <w:rsid w:val="00681211"/>
    <w:rsid w:val="00681B36"/>
    <w:rsid w:val="006828CF"/>
    <w:rsid w:val="00682E14"/>
    <w:rsid w:val="00682E70"/>
    <w:rsid w:val="0068347A"/>
    <w:rsid w:val="0068436C"/>
    <w:rsid w:val="0068545E"/>
    <w:rsid w:val="00685935"/>
    <w:rsid w:val="00685FD4"/>
    <w:rsid w:val="00686612"/>
    <w:rsid w:val="0068661E"/>
    <w:rsid w:val="006873B8"/>
    <w:rsid w:val="00690363"/>
    <w:rsid w:val="0069054C"/>
    <w:rsid w:val="00690938"/>
    <w:rsid w:val="00690A49"/>
    <w:rsid w:val="00690BB6"/>
    <w:rsid w:val="00691B30"/>
    <w:rsid w:val="00693E1F"/>
    <w:rsid w:val="00693ECB"/>
    <w:rsid w:val="00694797"/>
    <w:rsid w:val="00694C4F"/>
    <w:rsid w:val="00695887"/>
    <w:rsid w:val="00695D0B"/>
    <w:rsid w:val="0069667A"/>
    <w:rsid w:val="00697733"/>
    <w:rsid w:val="006A011E"/>
    <w:rsid w:val="006A032E"/>
    <w:rsid w:val="006A05D9"/>
    <w:rsid w:val="006A0E16"/>
    <w:rsid w:val="006A107C"/>
    <w:rsid w:val="006A1387"/>
    <w:rsid w:val="006A16CE"/>
    <w:rsid w:val="006A254E"/>
    <w:rsid w:val="006A2C30"/>
    <w:rsid w:val="006A301C"/>
    <w:rsid w:val="006A3E2B"/>
    <w:rsid w:val="006A4217"/>
    <w:rsid w:val="006A60DC"/>
    <w:rsid w:val="006A6279"/>
    <w:rsid w:val="006A6E17"/>
    <w:rsid w:val="006A7026"/>
    <w:rsid w:val="006B120D"/>
    <w:rsid w:val="006B17E7"/>
    <w:rsid w:val="006B19E8"/>
    <w:rsid w:val="006B1A8A"/>
    <w:rsid w:val="006B1CC1"/>
    <w:rsid w:val="006B1FD5"/>
    <w:rsid w:val="006B2F18"/>
    <w:rsid w:val="006B303E"/>
    <w:rsid w:val="006B3457"/>
    <w:rsid w:val="006B41CE"/>
    <w:rsid w:val="006B4678"/>
    <w:rsid w:val="006B4F25"/>
    <w:rsid w:val="006B5019"/>
    <w:rsid w:val="006B555A"/>
    <w:rsid w:val="006B5795"/>
    <w:rsid w:val="006B58EE"/>
    <w:rsid w:val="006B5901"/>
    <w:rsid w:val="006B600A"/>
    <w:rsid w:val="006B6627"/>
    <w:rsid w:val="006B6635"/>
    <w:rsid w:val="006B7192"/>
    <w:rsid w:val="006B7D22"/>
    <w:rsid w:val="006B7D2C"/>
    <w:rsid w:val="006C1019"/>
    <w:rsid w:val="006C1915"/>
    <w:rsid w:val="006C1BF4"/>
    <w:rsid w:val="006C2BB5"/>
    <w:rsid w:val="006C2BEE"/>
    <w:rsid w:val="006C2CC2"/>
    <w:rsid w:val="006C31CD"/>
    <w:rsid w:val="006C32AE"/>
    <w:rsid w:val="006C3AD8"/>
    <w:rsid w:val="006C4516"/>
    <w:rsid w:val="006C455E"/>
    <w:rsid w:val="006C5958"/>
    <w:rsid w:val="006C5B4F"/>
    <w:rsid w:val="006C643C"/>
    <w:rsid w:val="006C6BC5"/>
    <w:rsid w:val="006C6E3A"/>
    <w:rsid w:val="006C6FD7"/>
    <w:rsid w:val="006C76CA"/>
    <w:rsid w:val="006C7CAA"/>
    <w:rsid w:val="006D00DB"/>
    <w:rsid w:val="006D0361"/>
    <w:rsid w:val="006D1153"/>
    <w:rsid w:val="006D16B0"/>
    <w:rsid w:val="006D1FCE"/>
    <w:rsid w:val="006D2182"/>
    <w:rsid w:val="006D2444"/>
    <w:rsid w:val="006D254B"/>
    <w:rsid w:val="006D2719"/>
    <w:rsid w:val="006D289B"/>
    <w:rsid w:val="006D3BE1"/>
    <w:rsid w:val="006D3C67"/>
    <w:rsid w:val="006D48FC"/>
    <w:rsid w:val="006D62BC"/>
    <w:rsid w:val="006D6315"/>
    <w:rsid w:val="006D6450"/>
    <w:rsid w:val="006D6939"/>
    <w:rsid w:val="006D73DD"/>
    <w:rsid w:val="006D76FD"/>
    <w:rsid w:val="006D7EB0"/>
    <w:rsid w:val="006E0138"/>
    <w:rsid w:val="006E0B15"/>
    <w:rsid w:val="006E0BB0"/>
    <w:rsid w:val="006E0E1B"/>
    <w:rsid w:val="006E12C3"/>
    <w:rsid w:val="006E1D06"/>
    <w:rsid w:val="006E2529"/>
    <w:rsid w:val="006E3093"/>
    <w:rsid w:val="006E31EC"/>
    <w:rsid w:val="006E3BBD"/>
    <w:rsid w:val="006E3CE3"/>
    <w:rsid w:val="006E3D98"/>
    <w:rsid w:val="006E3F6F"/>
    <w:rsid w:val="006E45F3"/>
    <w:rsid w:val="006E4A2F"/>
    <w:rsid w:val="006E4A9A"/>
    <w:rsid w:val="006E4ED4"/>
    <w:rsid w:val="006E5E19"/>
    <w:rsid w:val="006E61C3"/>
    <w:rsid w:val="006E68EA"/>
    <w:rsid w:val="006E799D"/>
    <w:rsid w:val="006F0593"/>
    <w:rsid w:val="006F1064"/>
    <w:rsid w:val="006F1EB7"/>
    <w:rsid w:val="006F2C7B"/>
    <w:rsid w:val="006F37BE"/>
    <w:rsid w:val="006F4F93"/>
    <w:rsid w:val="006F52E5"/>
    <w:rsid w:val="006F5AAC"/>
    <w:rsid w:val="006F6052"/>
    <w:rsid w:val="006F6066"/>
    <w:rsid w:val="006F6850"/>
    <w:rsid w:val="006F707E"/>
    <w:rsid w:val="006F709F"/>
    <w:rsid w:val="006F70FD"/>
    <w:rsid w:val="006F7F66"/>
    <w:rsid w:val="007001DC"/>
    <w:rsid w:val="00700589"/>
    <w:rsid w:val="00700E19"/>
    <w:rsid w:val="00701227"/>
    <w:rsid w:val="00701CDB"/>
    <w:rsid w:val="007025CB"/>
    <w:rsid w:val="00702745"/>
    <w:rsid w:val="00702EE8"/>
    <w:rsid w:val="007033D6"/>
    <w:rsid w:val="007034AA"/>
    <w:rsid w:val="00703C9D"/>
    <w:rsid w:val="0070490C"/>
    <w:rsid w:val="00705323"/>
    <w:rsid w:val="00705A47"/>
    <w:rsid w:val="00705C38"/>
    <w:rsid w:val="00705DF9"/>
    <w:rsid w:val="00706465"/>
    <w:rsid w:val="0070695A"/>
    <w:rsid w:val="0070776E"/>
    <w:rsid w:val="0070782D"/>
    <w:rsid w:val="00707E3A"/>
    <w:rsid w:val="007101F9"/>
    <w:rsid w:val="007109C2"/>
    <w:rsid w:val="00710CEB"/>
    <w:rsid w:val="0071124D"/>
    <w:rsid w:val="00711340"/>
    <w:rsid w:val="00711DD3"/>
    <w:rsid w:val="00712352"/>
    <w:rsid w:val="00712C42"/>
    <w:rsid w:val="00713291"/>
    <w:rsid w:val="00713DE4"/>
    <w:rsid w:val="00714A8A"/>
    <w:rsid w:val="00714C47"/>
    <w:rsid w:val="00714E4A"/>
    <w:rsid w:val="00715B6C"/>
    <w:rsid w:val="00715E4C"/>
    <w:rsid w:val="00716462"/>
    <w:rsid w:val="00716A06"/>
    <w:rsid w:val="00717BF3"/>
    <w:rsid w:val="00717DE1"/>
    <w:rsid w:val="007200BD"/>
    <w:rsid w:val="00720874"/>
    <w:rsid w:val="00721084"/>
    <w:rsid w:val="00721262"/>
    <w:rsid w:val="00721D9B"/>
    <w:rsid w:val="00721E1F"/>
    <w:rsid w:val="00722121"/>
    <w:rsid w:val="007224B9"/>
    <w:rsid w:val="00722F94"/>
    <w:rsid w:val="00723624"/>
    <w:rsid w:val="0072366C"/>
    <w:rsid w:val="00723AA7"/>
    <w:rsid w:val="00723D1B"/>
    <w:rsid w:val="00723E67"/>
    <w:rsid w:val="0072432E"/>
    <w:rsid w:val="00725C4E"/>
    <w:rsid w:val="00726036"/>
    <w:rsid w:val="00726279"/>
    <w:rsid w:val="00726785"/>
    <w:rsid w:val="00726A9B"/>
    <w:rsid w:val="00727530"/>
    <w:rsid w:val="007316E7"/>
    <w:rsid w:val="00731D5E"/>
    <w:rsid w:val="00731E7C"/>
    <w:rsid w:val="007329EF"/>
    <w:rsid w:val="00732F72"/>
    <w:rsid w:val="0073327A"/>
    <w:rsid w:val="00733301"/>
    <w:rsid w:val="007333B2"/>
    <w:rsid w:val="00734EBE"/>
    <w:rsid w:val="00736DD8"/>
    <w:rsid w:val="00740514"/>
    <w:rsid w:val="0074076A"/>
    <w:rsid w:val="0074105E"/>
    <w:rsid w:val="00741AF4"/>
    <w:rsid w:val="00741DCC"/>
    <w:rsid w:val="00741E8A"/>
    <w:rsid w:val="0074203A"/>
    <w:rsid w:val="007427B5"/>
    <w:rsid w:val="00742865"/>
    <w:rsid w:val="0074296C"/>
    <w:rsid w:val="00742C83"/>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4FC"/>
    <w:rsid w:val="00760228"/>
    <w:rsid w:val="00760975"/>
    <w:rsid w:val="00761FDA"/>
    <w:rsid w:val="007621FF"/>
    <w:rsid w:val="007634E3"/>
    <w:rsid w:val="00763F39"/>
    <w:rsid w:val="00764194"/>
    <w:rsid w:val="0076566F"/>
    <w:rsid w:val="007657CD"/>
    <w:rsid w:val="00765ED3"/>
    <w:rsid w:val="0076681D"/>
    <w:rsid w:val="00766A65"/>
    <w:rsid w:val="00766F3F"/>
    <w:rsid w:val="007671F5"/>
    <w:rsid w:val="007676B8"/>
    <w:rsid w:val="00771662"/>
    <w:rsid w:val="0077175C"/>
    <w:rsid w:val="00771870"/>
    <w:rsid w:val="00771BF9"/>
    <w:rsid w:val="007723CB"/>
    <w:rsid w:val="00772727"/>
    <w:rsid w:val="00772D03"/>
    <w:rsid w:val="00772F8A"/>
    <w:rsid w:val="007733D0"/>
    <w:rsid w:val="007739C6"/>
    <w:rsid w:val="00774120"/>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D53"/>
    <w:rsid w:val="00783207"/>
    <w:rsid w:val="007835A9"/>
    <w:rsid w:val="00783C46"/>
    <w:rsid w:val="00783E1D"/>
    <w:rsid w:val="0078483B"/>
    <w:rsid w:val="00784EED"/>
    <w:rsid w:val="007854C8"/>
    <w:rsid w:val="00785900"/>
    <w:rsid w:val="00786958"/>
    <w:rsid w:val="00786E71"/>
    <w:rsid w:val="00787215"/>
    <w:rsid w:val="00787E5B"/>
    <w:rsid w:val="00790139"/>
    <w:rsid w:val="00790E68"/>
    <w:rsid w:val="007910D6"/>
    <w:rsid w:val="0079162F"/>
    <w:rsid w:val="00791C4F"/>
    <w:rsid w:val="00791FC1"/>
    <w:rsid w:val="0079299F"/>
    <w:rsid w:val="00793E31"/>
    <w:rsid w:val="007944D5"/>
    <w:rsid w:val="00794924"/>
    <w:rsid w:val="007A0BC2"/>
    <w:rsid w:val="007A0DEC"/>
    <w:rsid w:val="007A1C36"/>
    <w:rsid w:val="007A1F44"/>
    <w:rsid w:val="007A21F2"/>
    <w:rsid w:val="007A23FF"/>
    <w:rsid w:val="007A2769"/>
    <w:rsid w:val="007A295B"/>
    <w:rsid w:val="007A2EAA"/>
    <w:rsid w:val="007A2ECA"/>
    <w:rsid w:val="007A3424"/>
    <w:rsid w:val="007A35EF"/>
    <w:rsid w:val="007A43A2"/>
    <w:rsid w:val="007A4928"/>
    <w:rsid w:val="007A4D04"/>
    <w:rsid w:val="007A6CF3"/>
    <w:rsid w:val="007A7394"/>
    <w:rsid w:val="007A766D"/>
    <w:rsid w:val="007A7A96"/>
    <w:rsid w:val="007B01F0"/>
    <w:rsid w:val="007B03AF"/>
    <w:rsid w:val="007B09CA"/>
    <w:rsid w:val="007B0DE3"/>
    <w:rsid w:val="007B1543"/>
    <w:rsid w:val="007B1AC0"/>
    <w:rsid w:val="007B270A"/>
    <w:rsid w:val="007B2D3B"/>
    <w:rsid w:val="007B33A8"/>
    <w:rsid w:val="007B3421"/>
    <w:rsid w:val="007B350A"/>
    <w:rsid w:val="007B52CD"/>
    <w:rsid w:val="007B66D4"/>
    <w:rsid w:val="007B76E1"/>
    <w:rsid w:val="007B7DC1"/>
    <w:rsid w:val="007B7EDB"/>
    <w:rsid w:val="007C0665"/>
    <w:rsid w:val="007C19AD"/>
    <w:rsid w:val="007C33F1"/>
    <w:rsid w:val="007C3598"/>
    <w:rsid w:val="007C3FA8"/>
    <w:rsid w:val="007C4832"/>
    <w:rsid w:val="007C512E"/>
    <w:rsid w:val="007C5DF1"/>
    <w:rsid w:val="007C68DA"/>
    <w:rsid w:val="007D0E32"/>
    <w:rsid w:val="007D1676"/>
    <w:rsid w:val="007D229A"/>
    <w:rsid w:val="007D2F44"/>
    <w:rsid w:val="007D2F4D"/>
    <w:rsid w:val="007D330F"/>
    <w:rsid w:val="007D4178"/>
    <w:rsid w:val="007D466C"/>
    <w:rsid w:val="007D4D33"/>
    <w:rsid w:val="007D5296"/>
    <w:rsid w:val="007D7175"/>
    <w:rsid w:val="007E035C"/>
    <w:rsid w:val="007E05C7"/>
    <w:rsid w:val="007E0EAF"/>
    <w:rsid w:val="007E1004"/>
    <w:rsid w:val="007E1369"/>
    <w:rsid w:val="007E1A1B"/>
    <w:rsid w:val="007E1A88"/>
    <w:rsid w:val="007E1CB8"/>
    <w:rsid w:val="007E226A"/>
    <w:rsid w:val="007E341A"/>
    <w:rsid w:val="007E34E2"/>
    <w:rsid w:val="007E3EDA"/>
    <w:rsid w:val="007E4213"/>
    <w:rsid w:val="007E4C88"/>
    <w:rsid w:val="007E585E"/>
    <w:rsid w:val="007E6F2F"/>
    <w:rsid w:val="007E79D8"/>
    <w:rsid w:val="007E7A9C"/>
    <w:rsid w:val="007E7DDF"/>
    <w:rsid w:val="007F0E64"/>
    <w:rsid w:val="007F11C8"/>
    <w:rsid w:val="007F1CFB"/>
    <w:rsid w:val="007F1E2B"/>
    <w:rsid w:val="007F220B"/>
    <w:rsid w:val="007F256A"/>
    <w:rsid w:val="007F27DD"/>
    <w:rsid w:val="007F6689"/>
    <w:rsid w:val="007F6880"/>
    <w:rsid w:val="007F76B4"/>
    <w:rsid w:val="008001B4"/>
    <w:rsid w:val="00800355"/>
    <w:rsid w:val="00800769"/>
    <w:rsid w:val="00800813"/>
    <w:rsid w:val="00800C09"/>
    <w:rsid w:val="00800ED2"/>
    <w:rsid w:val="0080123C"/>
    <w:rsid w:val="00802E74"/>
    <w:rsid w:val="00803171"/>
    <w:rsid w:val="00803F59"/>
    <w:rsid w:val="008044DE"/>
    <w:rsid w:val="00804585"/>
    <w:rsid w:val="00804B92"/>
    <w:rsid w:val="00804E21"/>
    <w:rsid w:val="00805092"/>
    <w:rsid w:val="008051A9"/>
    <w:rsid w:val="00806AAF"/>
    <w:rsid w:val="00806C32"/>
    <w:rsid w:val="008070AC"/>
    <w:rsid w:val="0080743C"/>
    <w:rsid w:val="0080773E"/>
    <w:rsid w:val="00807786"/>
    <w:rsid w:val="00807ED3"/>
    <w:rsid w:val="008101FD"/>
    <w:rsid w:val="00810D8D"/>
    <w:rsid w:val="00811835"/>
    <w:rsid w:val="008130D8"/>
    <w:rsid w:val="008132E4"/>
    <w:rsid w:val="00813B40"/>
    <w:rsid w:val="008150C8"/>
    <w:rsid w:val="0081581D"/>
    <w:rsid w:val="00815C59"/>
    <w:rsid w:val="00815D99"/>
    <w:rsid w:val="008172BE"/>
    <w:rsid w:val="008179B7"/>
    <w:rsid w:val="00817B71"/>
    <w:rsid w:val="00820244"/>
    <w:rsid w:val="00820530"/>
    <w:rsid w:val="0082076C"/>
    <w:rsid w:val="00821F77"/>
    <w:rsid w:val="008221B3"/>
    <w:rsid w:val="0082248E"/>
    <w:rsid w:val="00823D7C"/>
    <w:rsid w:val="00824FDF"/>
    <w:rsid w:val="00825125"/>
    <w:rsid w:val="008257CC"/>
    <w:rsid w:val="008274BF"/>
    <w:rsid w:val="00827D02"/>
    <w:rsid w:val="00827E29"/>
    <w:rsid w:val="0083071F"/>
    <w:rsid w:val="00830DC3"/>
    <w:rsid w:val="00831555"/>
    <w:rsid w:val="00831F52"/>
    <w:rsid w:val="00832154"/>
    <w:rsid w:val="008328AC"/>
    <w:rsid w:val="00832F5C"/>
    <w:rsid w:val="00833EC8"/>
    <w:rsid w:val="00833EF9"/>
    <w:rsid w:val="00833F0A"/>
    <w:rsid w:val="00833FF9"/>
    <w:rsid w:val="008359E0"/>
    <w:rsid w:val="00835E8A"/>
    <w:rsid w:val="00836E6B"/>
    <w:rsid w:val="008376F6"/>
    <w:rsid w:val="00837D5B"/>
    <w:rsid w:val="0084026E"/>
    <w:rsid w:val="00840607"/>
    <w:rsid w:val="00840625"/>
    <w:rsid w:val="0084192C"/>
    <w:rsid w:val="00841CD2"/>
    <w:rsid w:val="00842571"/>
    <w:rsid w:val="008425B7"/>
    <w:rsid w:val="00842B77"/>
    <w:rsid w:val="00842ECF"/>
    <w:rsid w:val="0084309F"/>
    <w:rsid w:val="00844CC0"/>
    <w:rsid w:val="008453F3"/>
    <w:rsid w:val="008457AB"/>
    <w:rsid w:val="00845867"/>
    <w:rsid w:val="00845C12"/>
    <w:rsid w:val="008469D9"/>
    <w:rsid w:val="00846DC0"/>
    <w:rsid w:val="008474A7"/>
    <w:rsid w:val="008475E7"/>
    <w:rsid w:val="00847AB0"/>
    <w:rsid w:val="008506B6"/>
    <w:rsid w:val="00850AE0"/>
    <w:rsid w:val="008511A7"/>
    <w:rsid w:val="008524D2"/>
    <w:rsid w:val="00852547"/>
    <w:rsid w:val="00852B7B"/>
    <w:rsid w:val="00852E19"/>
    <w:rsid w:val="00853335"/>
    <w:rsid w:val="00853C68"/>
    <w:rsid w:val="00854234"/>
    <w:rsid w:val="008548A0"/>
    <w:rsid w:val="00855332"/>
    <w:rsid w:val="0085536A"/>
    <w:rsid w:val="008563B3"/>
    <w:rsid w:val="00856833"/>
    <w:rsid w:val="00856840"/>
    <w:rsid w:val="00856A47"/>
    <w:rsid w:val="00856DBD"/>
    <w:rsid w:val="0085727B"/>
    <w:rsid w:val="00860027"/>
    <w:rsid w:val="0086087C"/>
    <w:rsid w:val="00860D8E"/>
    <w:rsid w:val="00861B02"/>
    <w:rsid w:val="0086275E"/>
    <w:rsid w:val="00863584"/>
    <w:rsid w:val="00863B0E"/>
    <w:rsid w:val="00864440"/>
    <w:rsid w:val="00864CA5"/>
    <w:rsid w:val="00864CD1"/>
    <w:rsid w:val="00864D76"/>
    <w:rsid w:val="008650FC"/>
    <w:rsid w:val="008656BC"/>
    <w:rsid w:val="00865B08"/>
    <w:rsid w:val="00866243"/>
    <w:rsid w:val="00866EB3"/>
    <w:rsid w:val="00866F9A"/>
    <w:rsid w:val="0086701A"/>
    <w:rsid w:val="008679B3"/>
    <w:rsid w:val="00867BD2"/>
    <w:rsid w:val="00867CF4"/>
    <w:rsid w:val="0087054E"/>
    <w:rsid w:val="008712FD"/>
    <w:rsid w:val="008716A1"/>
    <w:rsid w:val="00871BC8"/>
    <w:rsid w:val="00871D9D"/>
    <w:rsid w:val="00872BAB"/>
    <w:rsid w:val="00872D3F"/>
    <w:rsid w:val="008733E4"/>
    <w:rsid w:val="00873723"/>
    <w:rsid w:val="00873F15"/>
    <w:rsid w:val="00874096"/>
    <w:rsid w:val="00874295"/>
    <w:rsid w:val="008756A4"/>
    <w:rsid w:val="00875BD3"/>
    <w:rsid w:val="00875F73"/>
    <w:rsid w:val="00880DB0"/>
    <w:rsid w:val="00880DCA"/>
    <w:rsid w:val="00880F30"/>
    <w:rsid w:val="008812AD"/>
    <w:rsid w:val="008817ED"/>
    <w:rsid w:val="008833E8"/>
    <w:rsid w:val="00883B88"/>
    <w:rsid w:val="00883C51"/>
    <w:rsid w:val="008847F6"/>
    <w:rsid w:val="00887227"/>
    <w:rsid w:val="0088747C"/>
    <w:rsid w:val="00887622"/>
    <w:rsid w:val="00887B48"/>
    <w:rsid w:val="0089015C"/>
    <w:rsid w:val="0089176E"/>
    <w:rsid w:val="008917E0"/>
    <w:rsid w:val="00892365"/>
    <w:rsid w:val="008923F8"/>
    <w:rsid w:val="00892BE5"/>
    <w:rsid w:val="0089387C"/>
    <w:rsid w:val="0089430D"/>
    <w:rsid w:val="0089444E"/>
    <w:rsid w:val="008949DF"/>
    <w:rsid w:val="008951DB"/>
    <w:rsid w:val="00896C81"/>
    <w:rsid w:val="00896D83"/>
    <w:rsid w:val="00896EE9"/>
    <w:rsid w:val="008972CB"/>
    <w:rsid w:val="00897DF1"/>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5940"/>
    <w:rsid w:val="008A73B2"/>
    <w:rsid w:val="008A75CC"/>
    <w:rsid w:val="008B043F"/>
    <w:rsid w:val="008B0808"/>
    <w:rsid w:val="008B0AEC"/>
    <w:rsid w:val="008B0BE2"/>
    <w:rsid w:val="008B18E9"/>
    <w:rsid w:val="008B1E53"/>
    <w:rsid w:val="008B1E5B"/>
    <w:rsid w:val="008B2529"/>
    <w:rsid w:val="008B2EF9"/>
    <w:rsid w:val="008B389D"/>
    <w:rsid w:val="008B3B47"/>
    <w:rsid w:val="008B3C5C"/>
    <w:rsid w:val="008B3CC1"/>
    <w:rsid w:val="008B448E"/>
    <w:rsid w:val="008B4CD3"/>
    <w:rsid w:val="008B5188"/>
    <w:rsid w:val="008B5299"/>
    <w:rsid w:val="008B5A5F"/>
    <w:rsid w:val="008B5A9E"/>
    <w:rsid w:val="008B5AB0"/>
    <w:rsid w:val="008B6054"/>
    <w:rsid w:val="008B66D1"/>
    <w:rsid w:val="008B6E91"/>
    <w:rsid w:val="008B775E"/>
    <w:rsid w:val="008B79DF"/>
    <w:rsid w:val="008B7B08"/>
    <w:rsid w:val="008C113B"/>
    <w:rsid w:val="008C13F0"/>
    <w:rsid w:val="008C19EC"/>
    <w:rsid w:val="008C1F26"/>
    <w:rsid w:val="008C2A3A"/>
    <w:rsid w:val="008C39C8"/>
    <w:rsid w:val="008C436E"/>
    <w:rsid w:val="008C45CF"/>
    <w:rsid w:val="008C4C7E"/>
    <w:rsid w:val="008C4D12"/>
    <w:rsid w:val="008C5C46"/>
    <w:rsid w:val="008C6184"/>
    <w:rsid w:val="008C785E"/>
    <w:rsid w:val="008D0AFB"/>
    <w:rsid w:val="008D1511"/>
    <w:rsid w:val="008D292D"/>
    <w:rsid w:val="008D2C1D"/>
    <w:rsid w:val="008D3106"/>
    <w:rsid w:val="008D32DF"/>
    <w:rsid w:val="008D35E9"/>
    <w:rsid w:val="008D3959"/>
    <w:rsid w:val="008D3966"/>
    <w:rsid w:val="008D3EEB"/>
    <w:rsid w:val="008D4272"/>
    <w:rsid w:val="008D4352"/>
    <w:rsid w:val="008D4490"/>
    <w:rsid w:val="008D60BC"/>
    <w:rsid w:val="008D6D7B"/>
    <w:rsid w:val="008D7EB7"/>
    <w:rsid w:val="008E0CF3"/>
    <w:rsid w:val="008E0EB8"/>
    <w:rsid w:val="008E10A6"/>
    <w:rsid w:val="008E1271"/>
    <w:rsid w:val="008E177D"/>
    <w:rsid w:val="008E2251"/>
    <w:rsid w:val="008E24B3"/>
    <w:rsid w:val="008E24CA"/>
    <w:rsid w:val="008E2F6E"/>
    <w:rsid w:val="008E38AD"/>
    <w:rsid w:val="008E3EEC"/>
    <w:rsid w:val="008E4FA7"/>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646"/>
    <w:rsid w:val="008F48C2"/>
    <w:rsid w:val="008F4946"/>
    <w:rsid w:val="008F4D4B"/>
    <w:rsid w:val="008F5840"/>
    <w:rsid w:val="008F5E4E"/>
    <w:rsid w:val="008F5EEF"/>
    <w:rsid w:val="008F60AF"/>
    <w:rsid w:val="008F66FE"/>
    <w:rsid w:val="008F72CC"/>
    <w:rsid w:val="008F72CD"/>
    <w:rsid w:val="008F74A0"/>
    <w:rsid w:val="008F74D3"/>
    <w:rsid w:val="0090041B"/>
    <w:rsid w:val="00903802"/>
    <w:rsid w:val="00903AB6"/>
    <w:rsid w:val="00903B12"/>
    <w:rsid w:val="00905032"/>
    <w:rsid w:val="0090552F"/>
    <w:rsid w:val="009056F5"/>
    <w:rsid w:val="00905FEC"/>
    <w:rsid w:val="0090696D"/>
    <w:rsid w:val="00906CD6"/>
    <w:rsid w:val="00906E4D"/>
    <w:rsid w:val="00906F31"/>
    <w:rsid w:val="009078B3"/>
    <w:rsid w:val="00907A77"/>
    <w:rsid w:val="00907E00"/>
    <w:rsid w:val="00910264"/>
    <w:rsid w:val="0091088D"/>
    <w:rsid w:val="00910FC9"/>
    <w:rsid w:val="00912373"/>
    <w:rsid w:val="00912745"/>
    <w:rsid w:val="0091291A"/>
    <w:rsid w:val="00912BCF"/>
    <w:rsid w:val="0091354F"/>
    <w:rsid w:val="00913612"/>
    <w:rsid w:val="0091366A"/>
    <w:rsid w:val="00913824"/>
    <w:rsid w:val="00914BC9"/>
    <w:rsid w:val="00915757"/>
    <w:rsid w:val="009159B3"/>
    <w:rsid w:val="00916181"/>
    <w:rsid w:val="00917022"/>
    <w:rsid w:val="0091758B"/>
    <w:rsid w:val="009204C5"/>
    <w:rsid w:val="00920ADF"/>
    <w:rsid w:val="00920BC9"/>
    <w:rsid w:val="0092180D"/>
    <w:rsid w:val="009232C9"/>
    <w:rsid w:val="00923608"/>
    <w:rsid w:val="009238E5"/>
    <w:rsid w:val="00923C46"/>
    <w:rsid w:val="00923C79"/>
    <w:rsid w:val="00923F12"/>
    <w:rsid w:val="009240FB"/>
    <w:rsid w:val="00924AFC"/>
    <w:rsid w:val="00924FF8"/>
    <w:rsid w:val="00925BA8"/>
    <w:rsid w:val="00925F36"/>
    <w:rsid w:val="009264A3"/>
    <w:rsid w:val="00926DA7"/>
    <w:rsid w:val="00927F8B"/>
    <w:rsid w:val="009305C5"/>
    <w:rsid w:val="0093094D"/>
    <w:rsid w:val="00930AEA"/>
    <w:rsid w:val="00930F3B"/>
    <w:rsid w:val="00931149"/>
    <w:rsid w:val="009328C7"/>
    <w:rsid w:val="009336EC"/>
    <w:rsid w:val="00933F56"/>
    <w:rsid w:val="00934C13"/>
    <w:rsid w:val="00934D73"/>
    <w:rsid w:val="00935228"/>
    <w:rsid w:val="009355A2"/>
    <w:rsid w:val="00935F9E"/>
    <w:rsid w:val="009363E0"/>
    <w:rsid w:val="00936D98"/>
    <w:rsid w:val="00937BA3"/>
    <w:rsid w:val="00940711"/>
    <w:rsid w:val="00940788"/>
    <w:rsid w:val="00942C80"/>
    <w:rsid w:val="00943197"/>
    <w:rsid w:val="00943415"/>
    <w:rsid w:val="009435F2"/>
    <w:rsid w:val="0094507D"/>
    <w:rsid w:val="00945180"/>
    <w:rsid w:val="0094590C"/>
    <w:rsid w:val="00946355"/>
    <w:rsid w:val="009468B7"/>
    <w:rsid w:val="0094724E"/>
    <w:rsid w:val="009476B7"/>
    <w:rsid w:val="00947973"/>
    <w:rsid w:val="00947BE6"/>
    <w:rsid w:val="0095048D"/>
    <w:rsid w:val="00951ADB"/>
    <w:rsid w:val="009520A4"/>
    <w:rsid w:val="00952ADE"/>
    <w:rsid w:val="0095380C"/>
    <w:rsid w:val="00953F06"/>
    <w:rsid w:val="00953FC6"/>
    <w:rsid w:val="00954082"/>
    <w:rsid w:val="00954334"/>
    <w:rsid w:val="00954353"/>
    <w:rsid w:val="00955C0A"/>
    <w:rsid w:val="00955C4F"/>
    <w:rsid w:val="00956728"/>
    <w:rsid w:val="0095720D"/>
    <w:rsid w:val="0096039A"/>
    <w:rsid w:val="00960A8B"/>
    <w:rsid w:val="00960E12"/>
    <w:rsid w:val="0096127A"/>
    <w:rsid w:val="00961696"/>
    <w:rsid w:val="00962999"/>
    <w:rsid w:val="009634B1"/>
    <w:rsid w:val="00963770"/>
    <w:rsid w:val="00963891"/>
    <w:rsid w:val="009657F1"/>
    <w:rsid w:val="00965A73"/>
    <w:rsid w:val="0096606D"/>
    <w:rsid w:val="0096625D"/>
    <w:rsid w:val="009673B0"/>
    <w:rsid w:val="00967A4D"/>
    <w:rsid w:val="009709F8"/>
    <w:rsid w:val="00972929"/>
    <w:rsid w:val="00972F91"/>
    <w:rsid w:val="00973827"/>
    <w:rsid w:val="009742D3"/>
    <w:rsid w:val="00974557"/>
    <w:rsid w:val="0097466E"/>
    <w:rsid w:val="00974825"/>
    <w:rsid w:val="00974DC8"/>
    <w:rsid w:val="00975516"/>
    <w:rsid w:val="00975D60"/>
    <w:rsid w:val="009769A2"/>
    <w:rsid w:val="00977BA7"/>
    <w:rsid w:val="00977E09"/>
    <w:rsid w:val="0098194F"/>
    <w:rsid w:val="009826C8"/>
    <w:rsid w:val="0098290F"/>
    <w:rsid w:val="009836E4"/>
    <w:rsid w:val="0098412F"/>
    <w:rsid w:val="009844E7"/>
    <w:rsid w:val="00984DA5"/>
    <w:rsid w:val="009855B1"/>
    <w:rsid w:val="009858E4"/>
    <w:rsid w:val="00985DD5"/>
    <w:rsid w:val="00985F28"/>
    <w:rsid w:val="00986149"/>
    <w:rsid w:val="00986176"/>
    <w:rsid w:val="009864F2"/>
    <w:rsid w:val="00986E7F"/>
    <w:rsid w:val="00987536"/>
    <w:rsid w:val="00990BD5"/>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974AF"/>
    <w:rsid w:val="009A010D"/>
    <w:rsid w:val="009A0C6F"/>
    <w:rsid w:val="009A14EF"/>
    <w:rsid w:val="009A262E"/>
    <w:rsid w:val="009A2DF9"/>
    <w:rsid w:val="009A3A86"/>
    <w:rsid w:val="009A4028"/>
    <w:rsid w:val="009A42C5"/>
    <w:rsid w:val="009A4869"/>
    <w:rsid w:val="009A6A6B"/>
    <w:rsid w:val="009A7BD5"/>
    <w:rsid w:val="009B0014"/>
    <w:rsid w:val="009B0E7F"/>
    <w:rsid w:val="009B1B7B"/>
    <w:rsid w:val="009B1CAD"/>
    <w:rsid w:val="009B1EF9"/>
    <w:rsid w:val="009B1FDC"/>
    <w:rsid w:val="009B268D"/>
    <w:rsid w:val="009B26AC"/>
    <w:rsid w:val="009B3270"/>
    <w:rsid w:val="009B37E2"/>
    <w:rsid w:val="009B4519"/>
    <w:rsid w:val="009B4A0C"/>
    <w:rsid w:val="009B506B"/>
    <w:rsid w:val="009B57EF"/>
    <w:rsid w:val="009B5B85"/>
    <w:rsid w:val="009B6CF1"/>
    <w:rsid w:val="009B7204"/>
    <w:rsid w:val="009C0074"/>
    <w:rsid w:val="009C0564"/>
    <w:rsid w:val="009C06E2"/>
    <w:rsid w:val="009C13BB"/>
    <w:rsid w:val="009C1530"/>
    <w:rsid w:val="009C1B90"/>
    <w:rsid w:val="009C2685"/>
    <w:rsid w:val="009C2D19"/>
    <w:rsid w:val="009C357D"/>
    <w:rsid w:val="009C39BC"/>
    <w:rsid w:val="009C4977"/>
    <w:rsid w:val="009C4BC2"/>
    <w:rsid w:val="009C4D22"/>
    <w:rsid w:val="009C7320"/>
    <w:rsid w:val="009C75BE"/>
    <w:rsid w:val="009C7AB3"/>
    <w:rsid w:val="009D049E"/>
    <w:rsid w:val="009D0729"/>
    <w:rsid w:val="009D0768"/>
    <w:rsid w:val="009D0EC5"/>
    <w:rsid w:val="009D0F66"/>
    <w:rsid w:val="009D199D"/>
    <w:rsid w:val="009D1A06"/>
    <w:rsid w:val="009D1AA7"/>
    <w:rsid w:val="009D1BA4"/>
    <w:rsid w:val="009D1EF0"/>
    <w:rsid w:val="009D22E4"/>
    <w:rsid w:val="009D22F7"/>
    <w:rsid w:val="009D319C"/>
    <w:rsid w:val="009D3640"/>
    <w:rsid w:val="009D36B7"/>
    <w:rsid w:val="009D396F"/>
    <w:rsid w:val="009D543C"/>
    <w:rsid w:val="009D5BAB"/>
    <w:rsid w:val="009D68E2"/>
    <w:rsid w:val="009D6A0A"/>
    <w:rsid w:val="009D6A2B"/>
    <w:rsid w:val="009E058F"/>
    <w:rsid w:val="009E07EE"/>
    <w:rsid w:val="009E0A9E"/>
    <w:rsid w:val="009E169A"/>
    <w:rsid w:val="009E1914"/>
    <w:rsid w:val="009E19A2"/>
    <w:rsid w:val="009E398C"/>
    <w:rsid w:val="009E3AFD"/>
    <w:rsid w:val="009E3CDD"/>
    <w:rsid w:val="009E3FBB"/>
    <w:rsid w:val="009E4B16"/>
    <w:rsid w:val="009E5330"/>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4CE"/>
    <w:rsid w:val="009F150E"/>
    <w:rsid w:val="009F27AD"/>
    <w:rsid w:val="009F3445"/>
    <w:rsid w:val="009F3FB5"/>
    <w:rsid w:val="009F454D"/>
    <w:rsid w:val="009F4BBD"/>
    <w:rsid w:val="009F521F"/>
    <w:rsid w:val="009F553C"/>
    <w:rsid w:val="009F59F8"/>
    <w:rsid w:val="009F69E1"/>
    <w:rsid w:val="009F6F24"/>
    <w:rsid w:val="00A00412"/>
    <w:rsid w:val="00A005B0"/>
    <w:rsid w:val="00A01521"/>
    <w:rsid w:val="00A01F17"/>
    <w:rsid w:val="00A022A5"/>
    <w:rsid w:val="00A0289D"/>
    <w:rsid w:val="00A02BE3"/>
    <w:rsid w:val="00A03A22"/>
    <w:rsid w:val="00A04448"/>
    <w:rsid w:val="00A04634"/>
    <w:rsid w:val="00A05809"/>
    <w:rsid w:val="00A06119"/>
    <w:rsid w:val="00A063D9"/>
    <w:rsid w:val="00A066AE"/>
    <w:rsid w:val="00A066CE"/>
    <w:rsid w:val="00A06E4E"/>
    <w:rsid w:val="00A07A48"/>
    <w:rsid w:val="00A108EE"/>
    <w:rsid w:val="00A10BB8"/>
    <w:rsid w:val="00A111C2"/>
    <w:rsid w:val="00A11FE5"/>
    <w:rsid w:val="00A1200D"/>
    <w:rsid w:val="00A129A7"/>
    <w:rsid w:val="00A12A7E"/>
    <w:rsid w:val="00A13449"/>
    <w:rsid w:val="00A137E4"/>
    <w:rsid w:val="00A14813"/>
    <w:rsid w:val="00A14C20"/>
    <w:rsid w:val="00A1518F"/>
    <w:rsid w:val="00A1566A"/>
    <w:rsid w:val="00A15F70"/>
    <w:rsid w:val="00A165BF"/>
    <w:rsid w:val="00A16DA4"/>
    <w:rsid w:val="00A172E8"/>
    <w:rsid w:val="00A1796E"/>
    <w:rsid w:val="00A179FF"/>
    <w:rsid w:val="00A21132"/>
    <w:rsid w:val="00A21A36"/>
    <w:rsid w:val="00A21AD3"/>
    <w:rsid w:val="00A21F89"/>
    <w:rsid w:val="00A22B8E"/>
    <w:rsid w:val="00A22BEB"/>
    <w:rsid w:val="00A22DC6"/>
    <w:rsid w:val="00A238CA"/>
    <w:rsid w:val="00A246B2"/>
    <w:rsid w:val="00A2479F"/>
    <w:rsid w:val="00A24F20"/>
    <w:rsid w:val="00A25294"/>
    <w:rsid w:val="00A254EE"/>
    <w:rsid w:val="00A25BE7"/>
    <w:rsid w:val="00A25FD8"/>
    <w:rsid w:val="00A27008"/>
    <w:rsid w:val="00A27CDF"/>
    <w:rsid w:val="00A307D0"/>
    <w:rsid w:val="00A309C6"/>
    <w:rsid w:val="00A30D13"/>
    <w:rsid w:val="00A314F9"/>
    <w:rsid w:val="00A319D0"/>
    <w:rsid w:val="00A32316"/>
    <w:rsid w:val="00A33172"/>
    <w:rsid w:val="00A3432B"/>
    <w:rsid w:val="00A345CF"/>
    <w:rsid w:val="00A345FC"/>
    <w:rsid w:val="00A346BA"/>
    <w:rsid w:val="00A34A8F"/>
    <w:rsid w:val="00A34C67"/>
    <w:rsid w:val="00A34D62"/>
    <w:rsid w:val="00A3611D"/>
    <w:rsid w:val="00A36339"/>
    <w:rsid w:val="00A36591"/>
    <w:rsid w:val="00A366E4"/>
    <w:rsid w:val="00A3715E"/>
    <w:rsid w:val="00A37608"/>
    <w:rsid w:val="00A4376F"/>
    <w:rsid w:val="00A438E2"/>
    <w:rsid w:val="00A445E5"/>
    <w:rsid w:val="00A4549F"/>
    <w:rsid w:val="00A45B9B"/>
    <w:rsid w:val="00A462FE"/>
    <w:rsid w:val="00A4736C"/>
    <w:rsid w:val="00A47947"/>
    <w:rsid w:val="00A501C9"/>
    <w:rsid w:val="00A50506"/>
    <w:rsid w:val="00A514D8"/>
    <w:rsid w:val="00A51629"/>
    <w:rsid w:val="00A51A5D"/>
    <w:rsid w:val="00A52175"/>
    <w:rsid w:val="00A53AEF"/>
    <w:rsid w:val="00A53F55"/>
    <w:rsid w:val="00A5417B"/>
    <w:rsid w:val="00A54599"/>
    <w:rsid w:val="00A54B82"/>
    <w:rsid w:val="00A55119"/>
    <w:rsid w:val="00A569D4"/>
    <w:rsid w:val="00A57C31"/>
    <w:rsid w:val="00A57F1A"/>
    <w:rsid w:val="00A60163"/>
    <w:rsid w:val="00A6038D"/>
    <w:rsid w:val="00A60CF0"/>
    <w:rsid w:val="00A61429"/>
    <w:rsid w:val="00A614AD"/>
    <w:rsid w:val="00A61514"/>
    <w:rsid w:val="00A61645"/>
    <w:rsid w:val="00A62080"/>
    <w:rsid w:val="00A630A2"/>
    <w:rsid w:val="00A632B8"/>
    <w:rsid w:val="00A63BF3"/>
    <w:rsid w:val="00A64942"/>
    <w:rsid w:val="00A64BF0"/>
    <w:rsid w:val="00A65911"/>
    <w:rsid w:val="00A6643C"/>
    <w:rsid w:val="00A67544"/>
    <w:rsid w:val="00A67CA5"/>
    <w:rsid w:val="00A70311"/>
    <w:rsid w:val="00A7075B"/>
    <w:rsid w:val="00A70E60"/>
    <w:rsid w:val="00A71CE6"/>
    <w:rsid w:val="00A71D23"/>
    <w:rsid w:val="00A72B7B"/>
    <w:rsid w:val="00A7323E"/>
    <w:rsid w:val="00A7333A"/>
    <w:rsid w:val="00A73D0D"/>
    <w:rsid w:val="00A74A92"/>
    <w:rsid w:val="00A75CC1"/>
    <w:rsid w:val="00A75E88"/>
    <w:rsid w:val="00A75EA3"/>
    <w:rsid w:val="00A7788B"/>
    <w:rsid w:val="00A8056E"/>
    <w:rsid w:val="00A80B29"/>
    <w:rsid w:val="00A81048"/>
    <w:rsid w:val="00A82734"/>
    <w:rsid w:val="00A82BB5"/>
    <w:rsid w:val="00A82D58"/>
    <w:rsid w:val="00A8351F"/>
    <w:rsid w:val="00A8399D"/>
    <w:rsid w:val="00A83E3D"/>
    <w:rsid w:val="00A8443A"/>
    <w:rsid w:val="00A846E3"/>
    <w:rsid w:val="00A8479C"/>
    <w:rsid w:val="00A8557B"/>
    <w:rsid w:val="00A85A05"/>
    <w:rsid w:val="00A860CF"/>
    <w:rsid w:val="00A860DF"/>
    <w:rsid w:val="00A86D63"/>
    <w:rsid w:val="00A87797"/>
    <w:rsid w:val="00A87CF8"/>
    <w:rsid w:val="00A90E72"/>
    <w:rsid w:val="00A922A2"/>
    <w:rsid w:val="00A9327B"/>
    <w:rsid w:val="00A93B69"/>
    <w:rsid w:val="00A95BB8"/>
    <w:rsid w:val="00A963C7"/>
    <w:rsid w:val="00A972BA"/>
    <w:rsid w:val="00AA1626"/>
    <w:rsid w:val="00AA1C25"/>
    <w:rsid w:val="00AA2DCF"/>
    <w:rsid w:val="00AA32D8"/>
    <w:rsid w:val="00AA3DAC"/>
    <w:rsid w:val="00AA3DB7"/>
    <w:rsid w:val="00AA3F5D"/>
    <w:rsid w:val="00AA4271"/>
    <w:rsid w:val="00AA499C"/>
    <w:rsid w:val="00AA51F5"/>
    <w:rsid w:val="00AA5A33"/>
    <w:rsid w:val="00AA5E3B"/>
    <w:rsid w:val="00AA68B4"/>
    <w:rsid w:val="00AA752F"/>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527"/>
    <w:rsid w:val="00AC0705"/>
    <w:rsid w:val="00AC109B"/>
    <w:rsid w:val="00AC26AF"/>
    <w:rsid w:val="00AC2B9E"/>
    <w:rsid w:val="00AC2F78"/>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542F"/>
    <w:rsid w:val="00AD560A"/>
    <w:rsid w:val="00AD5A0B"/>
    <w:rsid w:val="00AD611B"/>
    <w:rsid w:val="00AD6D82"/>
    <w:rsid w:val="00AD7305"/>
    <w:rsid w:val="00AD7E64"/>
    <w:rsid w:val="00AE0C56"/>
    <w:rsid w:val="00AE149E"/>
    <w:rsid w:val="00AE22F2"/>
    <w:rsid w:val="00AE2315"/>
    <w:rsid w:val="00AE29F4"/>
    <w:rsid w:val="00AE29FC"/>
    <w:rsid w:val="00AE2F3F"/>
    <w:rsid w:val="00AE345F"/>
    <w:rsid w:val="00AE380F"/>
    <w:rsid w:val="00AE3B4E"/>
    <w:rsid w:val="00AE4550"/>
    <w:rsid w:val="00AE4A97"/>
    <w:rsid w:val="00AE4AC9"/>
    <w:rsid w:val="00AE59EC"/>
    <w:rsid w:val="00AE5B63"/>
    <w:rsid w:val="00AE67B3"/>
    <w:rsid w:val="00AE7864"/>
    <w:rsid w:val="00AE7949"/>
    <w:rsid w:val="00AF0102"/>
    <w:rsid w:val="00AF0F34"/>
    <w:rsid w:val="00AF13CF"/>
    <w:rsid w:val="00AF140F"/>
    <w:rsid w:val="00AF1BD7"/>
    <w:rsid w:val="00AF1DBC"/>
    <w:rsid w:val="00AF25D5"/>
    <w:rsid w:val="00AF25E7"/>
    <w:rsid w:val="00AF3909"/>
    <w:rsid w:val="00AF3DBB"/>
    <w:rsid w:val="00AF3FD6"/>
    <w:rsid w:val="00AF453F"/>
    <w:rsid w:val="00AF5194"/>
    <w:rsid w:val="00AF53EF"/>
    <w:rsid w:val="00AF6177"/>
    <w:rsid w:val="00AF73C3"/>
    <w:rsid w:val="00AF795C"/>
    <w:rsid w:val="00B00752"/>
    <w:rsid w:val="00B00C89"/>
    <w:rsid w:val="00B00E34"/>
    <w:rsid w:val="00B01C9D"/>
    <w:rsid w:val="00B026C1"/>
    <w:rsid w:val="00B02B9C"/>
    <w:rsid w:val="00B0353B"/>
    <w:rsid w:val="00B040B2"/>
    <w:rsid w:val="00B06E6F"/>
    <w:rsid w:val="00B06F42"/>
    <w:rsid w:val="00B07AD7"/>
    <w:rsid w:val="00B101AE"/>
    <w:rsid w:val="00B10558"/>
    <w:rsid w:val="00B11A7D"/>
    <w:rsid w:val="00B11E38"/>
    <w:rsid w:val="00B12440"/>
    <w:rsid w:val="00B12AC1"/>
    <w:rsid w:val="00B13928"/>
    <w:rsid w:val="00B13EA1"/>
    <w:rsid w:val="00B14A6B"/>
    <w:rsid w:val="00B156A9"/>
    <w:rsid w:val="00B15E7B"/>
    <w:rsid w:val="00B15F83"/>
    <w:rsid w:val="00B15FA8"/>
    <w:rsid w:val="00B160FF"/>
    <w:rsid w:val="00B16322"/>
    <w:rsid w:val="00B1662E"/>
    <w:rsid w:val="00B16A6F"/>
    <w:rsid w:val="00B22C0D"/>
    <w:rsid w:val="00B22D97"/>
    <w:rsid w:val="00B23AF4"/>
    <w:rsid w:val="00B23C15"/>
    <w:rsid w:val="00B25762"/>
    <w:rsid w:val="00B25B40"/>
    <w:rsid w:val="00B25FDE"/>
    <w:rsid w:val="00B26AB0"/>
    <w:rsid w:val="00B26AD2"/>
    <w:rsid w:val="00B26CA2"/>
    <w:rsid w:val="00B30795"/>
    <w:rsid w:val="00B30B4E"/>
    <w:rsid w:val="00B31246"/>
    <w:rsid w:val="00B326FF"/>
    <w:rsid w:val="00B32DDA"/>
    <w:rsid w:val="00B340AA"/>
    <w:rsid w:val="00B34354"/>
    <w:rsid w:val="00B346B1"/>
    <w:rsid w:val="00B34A9F"/>
    <w:rsid w:val="00B34B80"/>
    <w:rsid w:val="00B3549B"/>
    <w:rsid w:val="00B35CDA"/>
    <w:rsid w:val="00B36920"/>
    <w:rsid w:val="00B3729C"/>
    <w:rsid w:val="00B37D97"/>
    <w:rsid w:val="00B37DC0"/>
    <w:rsid w:val="00B411BD"/>
    <w:rsid w:val="00B41559"/>
    <w:rsid w:val="00B417AD"/>
    <w:rsid w:val="00B418E8"/>
    <w:rsid w:val="00B42285"/>
    <w:rsid w:val="00B4274B"/>
    <w:rsid w:val="00B435B1"/>
    <w:rsid w:val="00B4367F"/>
    <w:rsid w:val="00B438BA"/>
    <w:rsid w:val="00B445EB"/>
    <w:rsid w:val="00B44F99"/>
    <w:rsid w:val="00B45876"/>
    <w:rsid w:val="00B46E3F"/>
    <w:rsid w:val="00B4719E"/>
    <w:rsid w:val="00B510B1"/>
    <w:rsid w:val="00B5115B"/>
    <w:rsid w:val="00B51542"/>
    <w:rsid w:val="00B51676"/>
    <w:rsid w:val="00B51D1D"/>
    <w:rsid w:val="00B51E82"/>
    <w:rsid w:val="00B52EB6"/>
    <w:rsid w:val="00B5310E"/>
    <w:rsid w:val="00B54ACC"/>
    <w:rsid w:val="00B54DCB"/>
    <w:rsid w:val="00B55AC2"/>
    <w:rsid w:val="00B560C9"/>
    <w:rsid w:val="00B561B5"/>
    <w:rsid w:val="00B56533"/>
    <w:rsid w:val="00B56CFC"/>
    <w:rsid w:val="00B57777"/>
    <w:rsid w:val="00B57A17"/>
    <w:rsid w:val="00B6047F"/>
    <w:rsid w:val="00B61BE2"/>
    <w:rsid w:val="00B61D21"/>
    <w:rsid w:val="00B6266F"/>
    <w:rsid w:val="00B62E0B"/>
    <w:rsid w:val="00B63C29"/>
    <w:rsid w:val="00B63C32"/>
    <w:rsid w:val="00B63EB6"/>
    <w:rsid w:val="00B64434"/>
    <w:rsid w:val="00B65182"/>
    <w:rsid w:val="00B70562"/>
    <w:rsid w:val="00B711CE"/>
    <w:rsid w:val="00B71DC8"/>
    <w:rsid w:val="00B7249E"/>
    <w:rsid w:val="00B7381A"/>
    <w:rsid w:val="00B73AE4"/>
    <w:rsid w:val="00B746C6"/>
    <w:rsid w:val="00B7604C"/>
    <w:rsid w:val="00B7652C"/>
    <w:rsid w:val="00B766BF"/>
    <w:rsid w:val="00B76FA6"/>
    <w:rsid w:val="00B77659"/>
    <w:rsid w:val="00B779A4"/>
    <w:rsid w:val="00B803F9"/>
    <w:rsid w:val="00B805FF"/>
    <w:rsid w:val="00B8062D"/>
    <w:rsid w:val="00B80910"/>
    <w:rsid w:val="00B818F4"/>
    <w:rsid w:val="00B81BC9"/>
    <w:rsid w:val="00B81CF2"/>
    <w:rsid w:val="00B8222F"/>
    <w:rsid w:val="00B82615"/>
    <w:rsid w:val="00B82CC6"/>
    <w:rsid w:val="00B82D00"/>
    <w:rsid w:val="00B83444"/>
    <w:rsid w:val="00B836ED"/>
    <w:rsid w:val="00B83AA4"/>
    <w:rsid w:val="00B853BE"/>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8BF"/>
    <w:rsid w:val="00B95F02"/>
    <w:rsid w:val="00B96BEF"/>
    <w:rsid w:val="00B96FC0"/>
    <w:rsid w:val="00B9715C"/>
    <w:rsid w:val="00B97260"/>
    <w:rsid w:val="00B97A69"/>
    <w:rsid w:val="00B97B35"/>
    <w:rsid w:val="00B97C3C"/>
    <w:rsid w:val="00B97E47"/>
    <w:rsid w:val="00BA0632"/>
    <w:rsid w:val="00BA0AAA"/>
    <w:rsid w:val="00BA0DFB"/>
    <w:rsid w:val="00BA270F"/>
    <w:rsid w:val="00BA29B9"/>
    <w:rsid w:val="00BA2FEF"/>
    <w:rsid w:val="00BA3364"/>
    <w:rsid w:val="00BA365C"/>
    <w:rsid w:val="00BA4582"/>
    <w:rsid w:val="00BA5A9F"/>
    <w:rsid w:val="00BA64A2"/>
    <w:rsid w:val="00BB059A"/>
    <w:rsid w:val="00BB09D8"/>
    <w:rsid w:val="00BB0A4A"/>
    <w:rsid w:val="00BB1548"/>
    <w:rsid w:val="00BB1CE7"/>
    <w:rsid w:val="00BB2348"/>
    <w:rsid w:val="00BB2F54"/>
    <w:rsid w:val="00BB2FD3"/>
    <w:rsid w:val="00BB2FDF"/>
    <w:rsid w:val="00BB2FFF"/>
    <w:rsid w:val="00BB3708"/>
    <w:rsid w:val="00BB3DE6"/>
    <w:rsid w:val="00BB447B"/>
    <w:rsid w:val="00BB5068"/>
    <w:rsid w:val="00BB51E1"/>
    <w:rsid w:val="00BB5FB6"/>
    <w:rsid w:val="00BB5FCB"/>
    <w:rsid w:val="00BB604B"/>
    <w:rsid w:val="00BB6CB1"/>
    <w:rsid w:val="00BB72BC"/>
    <w:rsid w:val="00BB7629"/>
    <w:rsid w:val="00BB7B48"/>
    <w:rsid w:val="00BC00EC"/>
    <w:rsid w:val="00BC08C5"/>
    <w:rsid w:val="00BC12FB"/>
    <w:rsid w:val="00BC136E"/>
    <w:rsid w:val="00BC1C3C"/>
    <w:rsid w:val="00BC307F"/>
    <w:rsid w:val="00BC3159"/>
    <w:rsid w:val="00BC3257"/>
    <w:rsid w:val="00BC39DB"/>
    <w:rsid w:val="00BC3A32"/>
    <w:rsid w:val="00BC3B07"/>
    <w:rsid w:val="00BC46EF"/>
    <w:rsid w:val="00BC533C"/>
    <w:rsid w:val="00BC6454"/>
    <w:rsid w:val="00BC6FD6"/>
    <w:rsid w:val="00BC7721"/>
    <w:rsid w:val="00BD008E"/>
    <w:rsid w:val="00BD010C"/>
    <w:rsid w:val="00BD07D5"/>
    <w:rsid w:val="00BD2DE8"/>
    <w:rsid w:val="00BD2F3B"/>
    <w:rsid w:val="00BD3372"/>
    <w:rsid w:val="00BD4D75"/>
    <w:rsid w:val="00BD50AA"/>
    <w:rsid w:val="00BD5135"/>
    <w:rsid w:val="00BD542B"/>
    <w:rsid w:val="00BD5E6F"/>
    <w:rsid w:val="00BD6E7F"/>
    <w:rsid w:val="00BD7291"/>
    <w:rsid w:val="00BD7EA3"/>
    <w:rsid w:val="00BD7FE2"/>
    <w:rsid w:val="00BE0AD1"/>
    <w:rsid w:val="00BE0B19"/>
    <w:rsid w:val="00BE0DD8"/>
    <w:rsid w:val="00BE188B"/>
    <w:rsid w:val="00BE1D82"/>
    <w:rsid w:val="00BE1EE4"/>
    <w:rsid w:val="00BE1F8B"/>
    <w:rsid w:val="00BE242B"/>
    <w:rsid w:val="00BE2B4F"/>
    <w:rsid w:val="00BE2F39"/>
    <w:rsid w:val="00BE332D"/>
    <w:rsid w:val="00BE3CF1"/>
    <w:rsid w:val="00BE4B20"/>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54E"/>
    <w:rsid w:val="00BF49B1"/>
    <w:rsid w:val="00BF5552"/>
    <w:rsid w:val="00BF5F52"/>
    <w:rsid w:val="00BF6919"/>
    <w:rsid w:val="00BF6B5C"/>
    <w:rsid w:val="00BF73F2"/>
    <w:rsid w:val="00C00E74"/>
    <w:rsid w:val="00C01671"/>
    <w:rsid w:val="00C01F54"/>
    <w:rsid w:val="00C02419"/>
    <w:rsid w:val="00C02766"/>
    <w:rsid w:val="00C0297F"/>
    <w:rsid w:val="00C03EE8"/>
    <w:rsid w:val="00C05BEC"/>
    <w:rsid w:val="00C05F14"/>
    <w:rsid w:val="00C060C5"/>
    <w:rsid w:val="00C06A98"/>
    <w:rsid w:val="00C06E7D"/>
    <w:rsid w:val="00C070F8"/>
    <w:rsid w:val="00C075D8"/>
    <w:rsid w:val="00C07AC2"/>
    <w:rsid w:val="00C1074E"/>
    <w:rsid w:val="00C1112B"/>
    <w:rsid w:val="00C11A88"/>
    <w:rsid w:val="00C12012"/>
    <w:rsid w:val="00C12874"/>
    <w:rsid w:val="00C12BC1"/>
    <w:rsid w:val="00C13243"/>
    <w:rsid w:val="00C13BDA"/>
    <w:rsid w:val="00C13FFD"/>
    <w:rsid w:val="00C14632"/>
    <w:rsid w:val="00C14FCA"/>
    <w:rsid w:val="00C169FA"/>
    <w:rsid w:val="00C16C30"/>
    <w:rsid w:val="00C2073F"/>
    <w:rsid w:val="00C20A00"/>
    <w:rsid w:val="00C21673"/>
    <w:rsid w:val="00C21C7A"/>
    <w:rsid w:val="00C22EE3"/>
    <w:rsid w:val="00C23130"/>
    <w:rsid w:val="00C247B5"/>
    <w:rsid w:val="00C255A5"/>
    <w:rsid w:val="00C2584B"/>
    <w:rsid w:val="00C25942"/>
    <w:rsid w:val="00C25DD9"/>
    <w:rsid w:val="00C2663F"/>
    <w:rsid w:val="00C26DB8"/>
    <w:rsid w:val="00C275B1"/>
    <w:rsid w:val="00C27959"/>
    <w:rsid w:val="00C316D9"/>
    <w:rsid w:val="00C32D3C"/>
    <w:rsid w:val="00C3400F"/>
    <w:rsid w:val="00C341F4"/>
    <w:rsid w:val="00C34B64"/>
    <w:rsid w:val="00C34C36"/>
    <w:rsid w:val="00C352B3"/>
    <w:rsid w:val="00C35AFE"/>
    <w:rsid w:val="00C3654C"/>
    <w:rsid w:val="00C36BF5"/>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527F"/>
    <w:rsid w:val="00C452F5"/>
    <w:rsid w:val="00C46555"/>
    <w:rsid w:val="00C46B15"/>
    <w:rsid w:val="00C46F7D"/>
    <w:rsid w:val="00C479B5"/>
    <w:rsid w:val="00C50242"/>
    <w:rsid w:val="00C5034D"/>
    <w:rsid w:val="00C5050E"/>
    <w:rsid w:val="00C507F3"/>
    <w:rsid w:val="00C50E99"/>
    <w:rsid w:val="00C51404"/>
    <w:rsid w:val="00C514CD"/>
    <w:rsid w:val="00C5180A"/>
    <w:rsid w:val="00C52744"/>
    <w:rsid w:val="00C53B7C"/>
    <w:rsid w:val="00C53EB3"/>
    <w:rsid w:val="00C542D4"/>
    <w:rsid w:val="00C54D71"/>
    <w:rsid w:val="00C560B5"/>
    <w:rsid w:val="00C563F5"/>
    <w:rsid w:val="00C570F7"/>
    <w:rsid w:val="00C57458"/>
    <w:rsid w:val="00C609B6"/>
    <w:rsid w:val="00C610D9"/>
    <w:rsid w:val="00C62CD5"/>
    <w:rsid w:val="00C62E71"/>
    <w:rsid w:val="00C62F33"/>
    <w:rsid w:val="00C636E6"/>
    <w:rsid w:val="00C639D6"/>
    <w:rsid w:val="00C63F8E"/>
    <w:rsid w:val="00C647FB"/>
    <w:rsid w:val="00C64F29"/>
    <w:rsid w:val="00C650D8"/>
    <w:rsid w:val="00C654E0"/>
    <w:rsid w:val="00C669FF"/>
    <w:rsid w:val="00C67EAB"/>
    <w:rsid w:val="00C7039C"/>
    <w:rsid w:val="00C703DE"/>
    <w:rsid w:val="00C7088A"/>
    <w:rsid w:val="00C70C6D"/>
    <w:rsid w:val="00C70DFF"/>
    <w:rsid w:val="00C71226"/>
    <w:rsid w:val="00C715D3"/>
    <w:rsid w:val="00C71AC0"/>
    <w:rsid w:val="00C72967"/>
    <w:rsid w:val="00C72B52"/>
    <w:rsid w:val="00C72C14"/>
    <w:rsid w:val="00C75136"/>
    <w:rsid w:val="00C75A6B"/>
    <w:rsid w:val="00C763B6"/>
    <w:rsid w:val="00C7644F"/>
    <w:rsid w:val="00C768F6"/>
    <w:rsid w:val="00C778B5"/>
    <w:rsid w:val="00C80073"/>
    <w:rsid w:val="00C80DEA"/>
    <w:rsid w:val="00C82743"/>
    <w:rsid w:val="00C832DC"/>
    <w:rsid w:val="00C8377F"/>
    <w:rsid w:val="00C83F24"/>
    <w:rsid w:val="00C851E2"/>
    <w:rsid w:val="00C8534B"/>
    <w:rsid w:val="00C85761"/>
    <w:rsid w:val="00C8646D"/>
    <w:rsid w:val="00C90067"/>
    <w:rsid w:val="00C91423"/>
    <w:rsid w:val="00C915C6"/>
    <w:rsid w:val="00C91AA8"/>
    <w:rsid w:val="00C91DE3"/>
    <w:rsid w:val="00C92C7F"/>
    <w:rsid w:val="00C9369D"/>
    <w:rsid w:val="00C944FA"/>
    <w:rsid w:val="00C95854"/>
    <w:rsid w:val="00C95A18"/>
    <w:rsid w:val="00C95E67"/>
    <w:rsid w:val="00C95EFF"/>
    <w:rsid w:val="00C96E6F"/>
    <w:rsid w:val="00C97872"/>
    <w:rsid w:val="00CA0532"/>
    <w:rsid w:val="00CA2241"/>
    <w:rsid w:val="00CA26B8"/>
    <w:rsid w:val="00CA2F03"/>
    <w:rsid w:val="00CA32CE"/>
    <w:rsid w:val="00CA3A3F"/>
    <w:rsid w:val="00CA3CDD"/>
    <w:rsid w:val="00CA403B"/>
    <w:rsid w:val="00CA47DD"/>
    <w:rsid w:val="00CA505A"/>
    <w:rsid w:val="00CA52CD"/>
    <w:rsid w:val="00CA53BA"/>
    <w:rsid w:val="00CA59DD"/>
    <w:rsid w:val="00CA63AF"/>
    <w:rsid w:val="00CA79B7"/>
    <w:rsid w:val="00CB008E"/>
    <w:rsid w:val="00CB01FA"/>
    <w:rsid w:val="00CB0365"/>
    <w:rsid w:val="00CB0737"/>
    <w:rsid w:val="00CB077F"/>
    <w:rsid w:val="00CB097A"/>
    <w:rsid w:val="00CB2627"/>
    <w:rsid w:val="00CB26EC"/>
    <w:rsid w:val="00CB2D2A"/>
    <w:rsid w:val="00CB3791"/>
    <w:rsid w:val="00CB5B1E"/>
    <w:rsid w:val="00CB6409"/>
    <w:rsid w:val="00CB6A08"/>
    <w:rsid w:val="00CB754D"/>
    <w:rsid w:val="00CB787A"/>
    <w:rsid w:val="00CB7A8D"/>
    <w:rsid w:val="00CC007E"/>
    <w:rsid w:val="00CC0AC9"/>
    <w:rsid w:val="00CC0C4A"/>
    <w:rsid w:val="00CC0FDB"/>
    <w:rsid w:val="00CC1202"/>
    <w:rsid w:val="00CC17F0"/>
    <w:rsid w:val="00CC1853"/>
    <w:rsid w:val="00CC1B1E"/>
    <w:rsid w:val="00CC1FAE"/>
    <w:rsid w:val="00CC1FF1"/>
    <w:rsid w:val="00CC3A23"/>
    <w:rsid w:val="00CC3E2F"/>
    <w:rsid w:val="00CC4640"/>
    <w:rsid w:val="00CC526E"/>
    <w:rsid w:val="00CC6DF2"/>
    <w:rsid w:val="00CC70E3"/>
    <w:rsid w:val="00CC737C"/>
    <w:rsid w:val="00CD0486"/>
    <w:rsid w:val="00CD087D"/>
    <w:rsid w:val="00CD0E18"/>
    <w:rsid w:val="00CD0F5D"/>
    <w:rsid w:val="00CD1C0B"/>
    <w:rsid w:val="00CD22BE"/>
    <w:rsid w:val="00CD239A"/>
    <w:rsid w:val="00CD2F89"/>
    <w:rsid w:val="00CD3B1C"/>
    <w:rsid w:val="00CD3FF6"/>
    <w:rsid w:val="00CD4A65"/>
    <w:rsid w:val="00CD4E29"/>
    <w:rsid w:val="00CD5512"/>
    <w:rsid w:val="00CD577A"/>
    <w:rsid w:val="00CD58FD"/>
    <w:rsid w:val="00CD6E3D"/>
    <w:rsid w:val="00CD71AB"/>
    <w:rsid w:val="00CD730A"/>
    <w:rsid w:val="00CD74B6"/>
    <w:rsid w:val="00CD74D4"/>
    <w:rsid w:val="00CE0109"/>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386"/>
    <w:rsid w:val="00CF40FB"/>
    <w:rsid w:val="00CF4247"/>
    <w:rsid w:val="00CF5203"/>
    <w:rsid w:val="00CF5263"/>
    <w:rsid w:val="00CF60B5"/>
    <w:rsid w:val="00D004FA"/>
    <w:rsid w:val="00D01B21"/>
    <w:rsid w:val="00D01C2C"/>
    <w:rsid w:val="00D01E2F"/>
    <w:rsid w:val="00D02E98"/>
    <w:rsid w:val="00D03102"/>
    <w:rsid w:val="00D03176"/>
    <w:rsid w:val="00D03306"/>
    <w:rsid w:val="00D03727"/>
    <w:rsid w:val="00D0378A"/>
    <w:rsid w:val="00D04C88"/>
    <w:rsid w:val="00D05132"/>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0A5"/>
    <w:rsid w:val="00D14236"/>
    <w:rsid w:val="00D14553"/>
    <w:rsid w:val="00D14DB1"/>
    <w:rsid w:val="00D15F43"/>
    <w:rsid w:val="00D16E87"/>
    <w:rsid w:val="00D20B8B"/>
    <w:rsid w:val="00D20E8F"/>
    <w:rsid w:val="00D2162C"/>
    <w:rsid w:val="00D21A3C"/>
    <w:rsid w:val="00D2293E"/>
    <w:rsid w:val="00D233F1"/>
    <w:rsid w:val="00D256F8"/>
    <w:rsid w:val="00D2685C"/>
    <w:rsid w:val="00D26A3B"/>
    <w:rsid w:val="00D27895"/>
    <w:rsid w:val="00D27B03"/>
    <w:rsid w:val="00D302FD"/>
    <w:rsid w:val="00D30327"/>
    <w:rsid w:val="00D3038A"/>
    <w:rsid w:val="00D30398"/>
    <w:rsid w:val="00D30711"/>
    <w:rsid w:val="00D3098D"/>
    <w:rsid w:val="00D30A62"/>
    <w:rsid w:val="00D30B94"/>
    <w:rsid w:val="00D31A02"/>
    <w:rsid w:val="00D31F3D"/>
    <w:rsid w:val="00D3323C"/>
    <w:rsid w:val="00D33456"/>
    <w:rsid w:val="00D3396F"/>
    <w:rsid w:val="00D33D4D"/>
    <w:rsid w:val="00D34A0B"/>
    <w:rsid w:val="00D35C41"/>
    <w:rsid w:val="00D36234"/>
    <w:rsid w:val="00D36371"/>
    <w:rsid w:val="00D372F0"/>
    <w:rsid w:val="00D4166B"/>
    <w:rsid w:val="00D417B1"/>
    <w:rsid w:val="00D42900"/>
    <w:rsid w:val="00D4304F"/>
    <w:rsid w:val="00D43175"/>
    <w:rsid w:val="00D437D8"/>
    <w:rsid w:val="00D43EF0"/>
    <w:rsid w:val="00D447F7"/>
    <w:rsid w:val="00D44994"/>
    <w:rsid w:val="00D449CB"/>
    <w:rsid w:val="00D45DF3"/>
    <w:rsid w:val="00D46174"/>
    <w:rsid w:val="00D47DD0"/>
    <w:rsid w:val="00D47EFC"/>
    <w:rsid w:val="00D50183"/>
    <w:rsid w:val="00D5185E"/>
    <w:rsid w:val="00D51D12"/>
    <w:rsid w:val="00D52B57"/>
    <w:rsid w:val="00D52CD3"/>
    <w:rsid w:val="00D52D23"/>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6E54"/>
    <w:rsid w:val="00D6734D"/>
    <w:rsid w:val="00D679CF"/>
    <w:rsid w:val="00D679D3"/>
    <w:rsid w:val="00D67A22"/>
    <w:rsid w:val="00D67BA2"/>
    <w:rsid w:val="00D67CE5"/>
    <w:rsid w:val="00D67D52"/>
    <w:rsid w:val="00D704C3"/>
    <w:rsid w:val="00D71852"/>
    <w:rsid w:val="00D71B44"/>
    <w:rsid w:val="00D730F8"/>
    <w:rsid w:val="00D732CA"/>
    <w:rsid w:val="00D7356F"/>
    <w:rsid w:val="00D73587"/>
    <w:rsid w:val="00D73C19"/>
    <w:rsid w:val="00D73EBB"/>
    <w:rsid w:val="00D751FB"/>
    <w:rsid w:val="00D754D6"/>
    <w:rsid w:val="00D75FCA"/>
    <w:rsid w:val="00D75FE7"/>
    <w:rsid w:val="00D761AA"/>
    <w:rsid w:val="00D7695F"/>
    <w:rsid w:val="00D76FAE"/>
    <w:rsid w:val="00D77482"/>
    <w:rsid w:val="00D77761"/>
    <w:rsid w:val="00D777D7"/>
    <w:rsid w:val="00D8016B"/>
    <w:rsid w:val="00D80AB8"/>
    <w:rsid w:val="00D8129F"/>
    <w:rsid w:val="00D81792"/>
    <w:rsid w:val="00D819B1"/>
    <w:rsid w:val="00D81C35"/>
    <w:rsid w:val="00D81F1B"/>
    <w:rsid w:val="00D81FA2"/>
    <w:rsid w:val="00D82494"/>
    <w:rsid w:val="00D83AE9"/>
    <w:rsid w:val="00D83C49"/>
    <w:rsid w:val="00D857B8"/>
    <w:rsid w:val="00D85EC5"/>
    <w:rsid w:val="00D85F80"/>
    <w:rsid w:val="00D8623C"/>
    <w:rsid w:val="00D86363"/>
    <w:rsid w:val="00D86512"/>
    <w:rsid w:val="00D87175"/>
    <w:rsid w:val="00D87191"/>
    <w:rsid w:val="00D87957"/>
    <w:rsid w:val="00D87ABF"/>
    <w:rsid w:val="00D90CD3"/>
    <w:rsid w:val="00D919E6"/>
    <w:rsid w:val="00D91BE1"/>
    <w:rsid w:val="00D91D50"/>
    <w:rsid w:val="00D921FC"/>
    <w:rsid w:val="00D92C29"/>
    <w:rsid w:val="00D936E2"/>
    <w:rsid w:val="00D9490E"/>
    <w:rsid w:val="00D95104"/>
    <w:rsid w:val="00D95600"/>
    <w:rsid w:val="00D9622F"/>
    <w:rsid w:val="00D96383"/>
    <w:rsid w:val="00D9683C"/>
    <w:rsid w:val="00D96EF4"/>
    <w:rsid w:val="00D97884"/>
    <w:rsid w:val="00DA0A7F"/>
    <w:rsid w:val="00DA12F1"/>
    <w:rsid w:val="00DA1940"/>
    <w:rsid w:val="00DA1C31"/>
    <w:rsid w:val="00DA20BC"/>
    <w:rsid w:val="00DA2B2A"/>
    <w:rsid w:val="00DA2ED7"/>
    <w:rsid w:val="00DA3768"/>
    <w:rsid w:val="00DA3E7A"/>
    <w:rsid w:val="00DA430C"/>
    <w:rsid w:val="00DA615D"/>
    <w:rsid w:val="00DA6598"/>
    <w:rsid w:val="00DA6C0F"/>
    <w:rsid w:val="00DA702F"/>
    <w:rsid w:val="00DA770B"/>
    <w:rsid w:val="00DA7E7A"/>
    <w:rsid w:val="00DA7F8A"/>
    <w:rsid w:val="00DB0176"/>
    <w:rsid w:val="00DB0404"/>
    <w:rsid w:val="00DB06D1"/>
    <w:rsid w:val="00DB0B62"/>
    <w:rsid w:val="00DB10F6"/>
    <w:rsid w:val="00DB11F8"/>
    <w:rsid w:val="00DB1693"/>
    <w:rsid w:val="00DB18F8"/>
    <w:rsid w:val="00DB1B37"/>
    <w:rsid w:val="00DB1F2A"/>
    <w:rsid w:val="00DB297F"/>
    <w:rsid w:val="00DB3153"/>
    <w:rsid w:val="00DB317A"/>
    <w:rsid w:val="00DB321B"/>
    <w:rsid w:val="00DB388C"/>
    <w:rsid w:val="00DB3B82"/>
    <w:rsid w:val="00DB3BCC"/>
    <w:rsid w:val="00DB46B7"/>
    <w:rsid w:val="00DB485D"/>
    <w:rsid w:val="00DB62CB"/>
    <w:rsid w:val="00DB7A52"/>
    <w:rsid w:val="00DC0B32"/>
    <w:rsid w:val="00DC0CF6"/>
    <w:rsid w:val="00DC1327"/>
    <w:rsid w:val="00DC1350"/>
    <w:rsid w:val="00DC2072"/>
    <w:rsid w:val="00DC3237"/>
    <w:rsid w:val="00DC36BD"/>
    <w:rsid w:val="00DC3C6D"/>
    <w:rsid w:val="00DC41A4"/>
    <w:rsid w:val="00DC5672"/>
    <w:rsid w:val="00DC5E6E"/>
    <w:rsid w:val="00DC60A2"/>
    <w:rsid w:val="00DC6600"/>
    <w:rsid w:val="00DC67BD"/>
    <w:rsid w:val="00DC6924"/>
    <w:rsid w:val="00DC71F2"/>
    <w:rsid w:val="00DD2025"/>
    <w:rsid w:val="00DD22EA"/>
    <w:rsid w:val="00DD23A0"/>
    <w:rsid w:val="00DD27FC"/>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765"/>
    <w:rsid w:val="00DE7877"/>
    <w:rsid w:val="00DE7C00"/>
    <w:rsid w:val="00DF0250"/>
    <w:rsid w:val="00DF03E9"/>
    <w:rsid w:val="00DF03ED"/>
    <w:rsid w:val="00DF04EE"/>
    <w:rsid w:val="00DF0502"/>
    <w:rsid w:val="00DF069A"/>
    <w:rsid w:val="00DF0BF4"/>
    <w:rsid w:val="00DF179D"/>
    <w:rsid w:val="00DF1D20"/>
    <w:rsid w:val="00DF1E54"/>
    <w:rsid w:val="00DF1E9C"/>
    <w:rsid w:val="00DF1F93"/>
    <w:rsid w:val="00DF4072"/>
    <w:rsid w:val="00DF430C"/>
    <w:rsid w:val="00DF4572"/>
    <w:rsid w:val="00DF4658"/>
    <w:rsid w:val="00DF53E2"/>
    <w:rsid w:val="00DF645A"/>
    <w:rsid w:val="00DF6C8B"/>
    <w:rsid w:val="00DF6F17"/>
    <w:rsid w:val="00DF78FA"/>
    <w:rsid w:val="00DF7920"/>
    <w:rsid w:val="00E002F1"/>
    <w:rsid w:val="00E0082C"/>
    <w:rsid w:val="00E01759"/>
    <w:rsid w:val="00E01AD3"/>
    <w:rsid w:val="00E01DAA"/>
    <w:rsid w:val="00E01FB4"/>
    <w:rsid w:val="00E023E5"/>
    <w:rsid w:val="00E02432"/>
    <w:rsid w:val="00E0262A"/>
    <w:rsid w:val="00E0295C"/>
    <w:rsid w:val="00E03377"/>
    <w:rsid w:val="00E03A5B"/>
    <w:rsid w:val="00E04022"/>
    <w:rsid w:val="00E057B6"/>
    <w:rsid w:val="00E05C6B"/>
    <w:rsid w:val="00E06CD8"/>
    <w:rsid w:val="00E0728F"/>
    <w:rsid w:val="00E0755C"/>
    <w:rsid w:val="00E107B9"/>
    <w:rsid w:val="00E1235C"/>
    <w:rsid w:val="00E1238F"/>
    <w:rsid w:val="00E12AB3"/>
    <w:rsid w:val="00E13D6F"/>
    <w:rsid w:val="00E14A7E"/>
    <w:rsid w:val="00E150D9"/>
    <w:rsid w:val="00E151E1"/>
    <w:rsid w:val="00E16614"/>
    <w:rsid w:val="00E168A1"/>
    <w:rsid w:val="00E16D4B"/>
    <w:rsid w:val="00E16DC8"/>
    <w:rsid w:val="00E17619"/>
    <w:rsid w:val="00E17805"/>
    <w:rsid w:val="00E178C1"/>
    <w:rsid w:val="00E200D0"/>
    <w:rsid w:val="00E20EB4"/>
    <w:rsid w:val="00E20F79"/>
    <w:rsid w:val="00E21084"/>
    <w:rsid w:val="00E21278"/>
    <w:rsid w:val="00E216C8"/>
    <w:rsid w:val="00E22CCD"/>
    <w:rsid w:val="00E23A11"/>
    <w:rsid w:val="00E23FB7"/>
    <w:rsid w:val="00E24A27"/>
    <w:rsid w:val="00E25E80"/>
    <w:rsid w:val="00E25F89"/>
    <w:rsid w:val="00E301FC"/>
    <w:rsid w:val="00E30C19"/>
    <w:rsid w:val="00E30E07"/>
    <w:rsid w:val="00E32505"/>
    <w:rsid w:val="00E32D62"/>
    <w:rsid w:val="00E32DFE"/>
    <w:rsid w:val="00E32ED8"/>
    <w:rsid w:val="00E32FAF"/>
    <w:rsid w:val="00E332D8"/>
    <w:rsid w:val="00E33383"/>
    <w:rsid w:val="00E339DC"/>
    <w:rsid w:val="00E33E15"/>
    <w:rsid w:val="00E343EF"/>
    <w:rsid w:val="00E34959"/>
    <w:rsid w:val="00E34C35"/>
    <w:rsid w:val="00E34F74"/>
    <w:rsid w:val="00E35882"/>
    <w:rsid w:val="00E361B8"/>
    <w:rsid w:val="00E36972"/>
    <w:rsid w:val="00E36A1B"/>
    <w:rsid w:val="00E370B3"/>
    <w:rsid w:val="00E40D9E"/>
    <w:rsid w:val="00E41E54"/>
    <w:rsid w:val="00E429ED"/>
    <w:rsid w:val="00E42C1A"/>
    <w:rsid w:val="00E42C53"/>
    <w:rsid w:val="00E42DC5"/>
    <w:rsid w:val="00E4335E"/>
    <w:rsid w:val="00E43728"/>
    <w:rsid w:val="00E43F37"/>
    <w:rsid w:val="00E44B53"/>
    <w:rsid w:val="00E450ED"/>
    <w:rsid w:val="00E45132"/>
    <w:rsid w:val="00E45BBA"/>
    <w:rsid w:val="00E461E8"/>
    <w:rsid w:val="00E473A0"/>
    <w:rsid w:val="00E4791B"/>
    <w:rsid w:val="00E47B8C"/>
    <w:rsid w:val="00E47E31"/>
    <w:rsid w:val="00E50713"/>
    <w:rsid w:val="00E50AC6"/>
    <w:rsid w:val="00E51DDD"/>
    <w:rsid w:val="00E51FDD"/>
    <w:rsid w:val="00E52435"/>
    <w:rsid w:val="00E53122"/>
    <w:rsid w:val="00E5351B"/>
    <w:rsid w:val="00E539CC"/>
    <w:rsid w:val="00E53CB0"/>
    <w:rsid w:val="00E53FA9"/>
    <w:rsid w:val="00E5414C"/>
    <w:rsid w:val="00E547B3"/>
    <w:rsid w:val="00E54894"/>
    <w:rsid w:val="00E566EB"/>
    <w:rsid w:val="00E57154"/>
    <w:rsid w:val="00E5733D"/>
    <w:rsid w:val="00E574E3"/>
    <w:rsid w:val="00E576BE"/>
    <w:rsid w:val="00E6085E"/>
    <w:rsid w:val="00E609C6"/>
    <w:rsid w:val="00E6110D"/>
    <w:rsid w:val="00E61CC0"/>
    <w:rsid w:val="00E6277B"/>
    <w:rsid w:val="00E63438"/>
    <w:rsid w:val="00E63CA2"/>
    <w:rsid w:val="00E64424"/>
    <w:rsid w:val="00E64C99"/>
    <w:rsid w:val="00E64CD3"/>
    <w:rsid w:val="00E64FB1"/>
    <w:rsid w:val="00E65C9D"/>
    <w:rsid w:val="00E664FF"/>
    <w:rsid w:val="00E67107"/>
    <w:rsid w:val="00E671C9"/>
    <w:rsid w:val="00E6726A"/>
    <w:rsid w:val="00E6743F"/>
    <w:rsid w:val="00E6758E"/>
    <w:rsid w:val="00E679CE"/>
    <w:rsid w:val="00E67E23"/>
    <w:rsid w:val="00E70016"/>
    <w:rsid w:val="00E70BC7"/>
    <w:rsid w:val="00E70FBC"/>
    <w:rsid w:val="00E710DC"/>
    <w:rsid w:val="00E71749"/>
    <w:rsid w:val="00E71F84"/>
    <w:rsid w:val="00E723C8"/>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6C5"/>
    <w:rsid w:val="00E81CE0"/>
    <w:rsid w:val="00E81E7C"/>
    <w:rsid w:val="00E8224D"/>
    <w:rsid w:val="00E82B36"/>
    <w:rsid w:val="00E83878"/>
    <w:rsid w:val="00E83F40"/>
    <w:rsid w:val="00E848E8"/>
    <w:rsid w:val="00E8519F"/>
    <w:rsid w:val="00E85CC3"/>
    <w:rsid w:val="00E85EEB"/>
    <w:rsid w:val="00E8644A"/>
    <w:rsid w:val="00E8671B"/>
    <w:rsid w:val="00E86A52"/>
    <w:rsid w:val="00E87125"/>
    <w:rsid w:val="00E90279"/>
    <w:rsid w:val="00E90635"/>
    <w:rsid w:val="00E909A1"/>
    <w:rsid w:val="00E90BFF"/>
    <w:rsid w:val="00E91504"/>
    <w:rsid w:val="00E91F04"/>
    <w:rsid w:val="00E91F35"/>
    <w:rsid w:val="00E92B7F"/>
    <w:rsid w:val="00E93008"/>
    <w:rsid w:val="00E95870"/>
    <w:rsid w:val="00E95BA6"/>
    <w:rsid w:val="00E95C29"/>
    <w:rsid w:val="00E961DB"/>
    <w:rsid w:val="00E967AE"/>
    <w:rsid w:val="00E97648"/>
    <w:rsid w:val="00E97869"/>
    <w:rsid w:val="00EA0E4A"/>
    <w:rsid w:val="00EA174A"/>
    <w:rsid w:val="00EA1A54"/>
    <w:rsid w:val="00EA1D41"/>
    <w:rsid w:val="00EA2226"/>
    <w:rsid w:val="00EA2541"/>
    <w:rsid w:val="00EA25DC"/>
    <w:rsid w:val="00EA26FC"/>
    <w:rsid w:val="00EA2D1F"/>
    <w:rsid w:val="00EA30A5"/>
    <w:rsid w:val="00EA3805"/>
    <w:rsid w:val="00EA3B5A"/>
    <w:rsid w:val="00EA410E"/>
    <w:rsid w:val="00EA4FD1"/>
    <w:rsid w:val="00EA53C2"/>
    <w:rsid w:val="00EA5695"/>
    <w:rsid w:val="00EA5B0A"/>
    <w:rsid w:val="00EA5F62"/>
    <w:rsid w:val="00EA65AD"/>
    <w:rsid w:val="00EA6FA8"/>
    <w:rsid w:val="00EA714F"/>
    <w:rsid w:val="00EA7561"/>
    <w:rsid w:val="00EA7F75"/>
    <w:rsid w:val="00EA7FCF"/>
    <w:rsid w:val="00EB0CA3"/>
    <w:rsid w:val="00EB104F"/>
    <w:rsid w:val="00EB145F"/>
    <w:rsid w:val="00EB1992"/>
    <w:rsid w:val="00EB1B27"/>
    <w:rsid w:val="00EB1DA8"/>
    <w:rsid w:val="00EB28EC"/>
    <w:rsid w:val="00EB32EB"/>
    <w:rsid w:val="00EB4CFF"/>
    <w:rsid w:val="00EB52BC"/>
    <w:rsid w:val="00EB5476"/>
    <w:rsid w:val="00EB70B0"/>
    <w:rsid w:val="00EB7633"/>
    <w:rsid w:val="00EB7736"/>
    <w:rsid w:val="00EB7B17"/>
    <w:rsid w:val="00EC0F69"/>
    <w:rsid w:val="00EC2E2D"/>
    <w:rsid w:val="00EC39AE"/>
    <w:rsid w:val="00EC462B"/>
    <w:rsid w:val="00EC4723"/>
    <w:rsid w:val="00EC5000"/>
    <w:rsid w:val="00EC56E0"/>
    <w:rsid w:val="00EC6057"/>
    <w:rsid w:val="00EC6847"/>
    <w:rsid w:val="00EC75D1"/>
    <w:rsid w:val="00EC7757"/>
    <w:rsid w:val="00EC7DB6"/>
    <w:rsid w:val="00ED0D13"/>
    <w:rsid w:val="00ED13E2"/>
    <w:rsid w:val="00ED162F"/>
    <w:rsid w:val="00ED1CE3"/>
    <w:rsid w:val="00ED2E52"/>
    <w:rsid w:val="00ED3024"/>
    <w:rsid w:val="00ED3560"/>
    <w:rsid w:val="00ED4AA4"/>
    <w:rsid w:val="00ED4E4C"/>
    <w:rsid w:val="00ED5FE4"/>
    <w:rsid w:val="00ED71C5"/>
    <w:rsid w:val="00ED78D4"/>
    <w:rsid w:val="00ED7F98"/>
    <w:rsid w:val="00EE16FA"/>
    <w:rsid w:val="00EE2043"/>
    <w:rsid w:val="00EE2C38"/>
    <w:rsid w:val="00EE3476"/>
    <w:rsid w:val="00EE3C42"/>
    <w:rsid w:val="00EE3D4F"/>
    <w:rsid w:val="00EE3D93"/>
    <w:rsid w:val="00EE3FE5"/>
    <w:rsid w:val="00EE4294"/>
    <w:rsid w:val="00EE473C"/>
    <w:rsid w:val="00EE534D"/>
    <w:rsid w:val="00EE5560"/>
    <w:rsid w:val="00EE5AAC"/>
    <w:rsid w:val="00EE6F1E"/>
    <w:rsid w:val="00EF0348"/>
    <w:rsid w:val="00EF0935"/>
    <w:rsid w:val="00EF1281"/>
    <w:rsid w:val="00EF1680"/>
    <w:rsid w:val="00EF1EE8"/>
    <w:rsid w:val="00EF1F9C"/>
    <w:rsid w:val="00EF3932"/>
    <w:rsid w:val="00EF4366"/>
    <w:rsid w:val="00EF4CD6"/>
    <w:rsid w:val="00EF4E38"/>
    <w:rsid w:val="00EF55A0"/>
    <w:rsid w:val="00EF63D1"/>
    <w:rsid w:val="00EF6513"/>
    <w:rsid w:val="00EF6683"/>
    <w:rsid w:val="00EF6DA2"/>
    <w:rsid w:val="00EF7002"/>
    <w:rsid w:val="00EF7439"/>
    <w:rsid w:val="00EF769B"/>
    <w:rsid w:val="00EF7E23"/>
    <w:rsid w:val="00F002A5"/>
    <w:rsid w:val="00F0089F"/>
    <w:rsid w:val="00F027BA"/>
    <w:rsid w:val="00F0283F"/>
    <w:rsid w:val="00F03A17"/>
    <w:rsid w:val="00F03E79"/>
    <w:rsid w:val="00F0403D"/>
    <w:rsid w:val="00F041FE"/>
    <w:rsid w:val="00F0448D"/>
    <w:rsid w:val="00F0628D"/>
    <w:rsid w:val="00F06651"/>
    <w:rsid w:val="00F07C75"/>
    <w:rsid w:val="00F07DE6"/>
    <w:rsid w:val="00F1056C"/>
    <w:rsid w:val="00F107F1"/>
    <w:rsid w:val="00F10B25"/>
    <w:rsid w:val="00F10FC1"/>
    <w:rsid w:val="00F11130"/>
    <w:rsid w:val="00F112FD"/>
    <w:rsid w:val="00F1251E"/>
    <w:rsid w:val="00F127A4"/>
    <w:rsid w:val="00F12CE3"/>
    <w:rsid w:val="00F133A1"/>
    <w:rsid w:val="00F135B2"/>
    <w:rsid w:val="00F135F7"/>
    <w:rsid w:val="00F13C38"/>
    <w:rsid w:val="00F13ECD"/>
    <w:rsid w:val="00F14737"/>
    <w:rsid w:val="00F147C8"/>
    <w:rsid w:val="00F155CE"/>
    <w:rsid w:val="00F15FA1"/>
    <w:rsid w:val="00F16295"/>
    <w:rsid w:val="00F17EAE"/>
    <w:rsid w:val="00F208A1"/>
    <w:rsid w:val="00F218D4"/>
    <w:rsid w:val="00F219F9"/>
    <w:rsid w:val="00F2250A"/>
    <w:rsid w:val="00F2291B"/>
    <w:rsid w:val="00F24543"/>
    <w:rsid w:val="00F24788"/>
    <w:rsid w:val="00F24FBA"/>
    <w:rsid w:val="00F25F88"/>
    <w:rsid w:val="00F2640F"/>
    <w:rsid w:val="00F2725F"/>
    <w:rsid w:val="00F27C34"/>
    <w:rsid w:val="00F27E46"/>
    <w:rsid w:val="00F301C2"/>
    <w:rsid w:val="00F302E1"/>
    <w:rsid w:val="00F309AA"/>
    <w:rsid w:val="00F31B22"/>
    <w:rsid w:val="00F31B49"/>
    <w:rsid w:val="00F32F56"/>
    <w:rsid w:val="00F33D4F"/>
    <w:rsid w:val="00F34CD6"/>
    <w:rsid w:val="00F34EC7"/>
    <w:rsid w:val="00F35528"/>
    <w:rsid w:val="00F3560F"/>
    <w:rsid w:val="00F35873"/>
    <w:rsid w:val="00F358FD"/>
    <w:rsid w:val="00F35920"/>
    <w:rsid w:val="00F35C74"/>
    <w:rsid w:val="00F366A5"/>
    <w:rsid w:val="00F36C5F"/>
    <w:rsid w:val="00F36D5D"/>
    <w:rsid w:val="00F37259"/>
    <w:rsid w:val="00F37C28"/>
    <w:rsid w:val="00F405A4"/>
    <w:rsid w:val="00F4083C"/>
    <w:rsid w:val="00F40A9A"/>
    <w:rsid w:val="00F40B2E"/>
    <w:rsid w:val="00F41F05"/>
    <w:rsid w:val="00F433BD"/>
    <w:rsid w:val="00F4432B"/>
    <w:rsid w:val="00F44EC5"/>
    <w:rsid w:val="00F44FAF"/>
    <w:rsid w:val="00F457F4"/>
    <w:rsid w:val="00F4639A"/>
    <w:rsid w:val="00F47498"/>
    <w:rsid w:val="00F47ACB"/>
    <w:rsid w:val="00F5042A"/>
    <w:rsid w:val="00F5072C"/>
    <w:rsid w:val="00F5110F"/>
    <w:rsid w:val="00F512B2"/>
    <w:rsid w:val="00F5258B"/>
    <w:rsid w:val="00F5283D"/>
    <w:rsid w:val="00F52971"/>
    <w:rsid w:val="00F52ABA"/>
    <w:rsid w:val="00F52BC7"/>
    <w:rsid w:val="00F52E5E"/>
    <w:rsid w:val="00F5320E"/>
    <w:rsid w:val="00F53A91"/>
    <w:rsid w:val="00F53BF4"/>
    <w:rsid w:val="00F53D01"/>
    <w:rsid w:val="00F54266"/>
    <w:rsid w:val="00F55043"/>
    <w:rsid w:val="00F56C34"/>
    <w:rsid w:val="00F56DCF"/>
    <w:rsid w:val="00F57034"/>
    <w:rsid w:val="00F57FF3"/>
    <w:rsid w:val="00F60205"/>
    <w:rsid w:val="00F6035C"/>
    <w:rsid w:val="00F60BE9"/>
    <w:rsid w:val="00F61DE5"/>
    <w:rsid w:val="00F61FD8"/>
    <w:rsid w:val="00F62307"/>
    <w:rsid w:val="00F62DBF"/>
    <w:rsid w:val="00F641FC"/>
    <w:rsid w:val="00F643D1"/>
    <w:rsid w:val="00F647F7"/>
    <w:rsid w:val="00F6583C"/>
    <w:rsid w:val="00F6589A"/>
    <w:rsid w:val="00F6596E"/>
    <w:rsid w:val="00F662A5"/>
    <w:rsid w:val="00F6783E"/>
    <w:rsid w:val="00F70DBE"/>
    <w:rsid w:val="00F710FE"/>
    <w:rsid w:val="00F71124"/>
    <w:rsid w:val="00F71888"/>
    <w:rsid w:val="00F719CD"/>
    <w:rsid w:val="00F71BB8"/>
    <w:rsid w:val="00F72584"/>
    <w:rsid w:val="00F7290D"/>
    <w:rsid w:val="00F72942"/>
    <w:rsid w:val="00F72CE5"/>
    <w:rsid w:val="00F7302F"/>
    <w:rsid w:val="00F732EC"/>
    <w:rsid w:val="00F7382D"/>
    <w:rsid w:val="00F73D08"/>
    <w:rsid w:val="00F7586B"/>
    <w:rsid w:val="00F758DB"/>
    <w:rsid w:val="00F75F2F"/>
    <w:rsid w:val="00F76332"/>
    <w:rsid w:val="00F76445"/>
    <w:rsid w:val="00F764D1"/>
    <w:rsid w:val="00F76ECC"/>
    <w:rsid w:val="00F77189"/>
    <w:rsid w:val="00F77C93"/>
    <w:rsid w:val="00F80399"/>
    <w:rsid w:val="00F80C17"/>
    <w:rsid w:val="00F812C8"/>
    <w:rsid w:val="00F8132D"/>
    <w:rsid w:val="00F8147B"/>
    <w:rsid w:val="00F818AE"/>
    <w:rsid w:val="00F81B40"/>
    <w:rsid w:val="00F81D40"/>
    <w:rsid w:val="00F82017"/>
    <w:rsid w:val="00F820C4"/>
    <w:rsid w:val="00F83829"/>
    <w:rsid w:val="00F83BBE"/>
    <w:rsid w:val="00F84069"/>
    <w:rsid w:val="00F84083"/>
    <w:rsid w:val="00F843D7"/>
    <w:rsid w:val="00F85536"/>
    <w:rsid w:val="00F8657A"/>
    <w:rsid w:val="00F8679A"/>
    <w:rsid w:val="00F87117"/>
    <w:rsid w:val="00F871F8"/>
    <w:rsid w:val="00F8725A"/>
    <w:rsid w:val="00F8736C"/>
    <w:rsid w:val="00F87932"/>
    <w:rsid w:val="00F9030E"/>
    <w:rsid w:val="00F90ADB"/>
    <w:rsid w:val="00F90E78"/>
    <w:rsid w:val="00F91209"/>
    <w:rsid w:val="00F91F3B"/>
    <w:rsid w:val="00F91F82"/>
    <w:rsid w:val="00F9221F"/>
    <w:rsid w:val="00F931C7"/>
    <w:rsid w:val="00F93559"/>
    <w:rsid w:val="00F93A2C"/>
    <w:rsid w:val="00F93ABC"/>
    <w:rsid w:val="00F93C56"/>
    <w:rsid w:val="00F93D72"/>
    <w:rsid w:val="00F93E65"/>
    <w:rsid w:val="00F94070"/>
    <w:rsid w:val="00F950B5"/>
    <w:rsid w:val="00F9513F"/>
    <w:rsid w:val="00F95A5C"/>
    <w:rsid w:val="00F97908"/>
    <w:rsid w:val="00F97B43"/>
    <w:rsid w:val="00F97C85"/>
    <w:rsid w:val="00FA0103"/>
    <w:rsid w:val="00FA07F8"/>
    <w:rsid w:val="00FA105C"/>
    <w:rsid w:val="00FA131C"/>
    <w:rsid w:val="00FA1475"/>
    <w:rsid w:val="00FA148A"/>
    <w:rsid w:val="00FA27C8"/>
    <w:rsid w:val="00FA3B76"/>
    <w:rsid w:val="00FA4D66"/>
    <w:rsid w:val="00FA57BC"/>
    <w:rsid w:val="00FA586D"/>
    <w:rsid w:val="00FA5A4E"/>
    <w:rsid w:val="00FA7229"/>
    <w:rsid w:val="00FA7896"/>
    <w:rsid w:val="00FA7EDB"/>
    <w:rsid w:val="00FB0082"/>
    <w:rsid w:val="00FB0243"/>
    <w:rsid w:val="00FB02FA"/>
    <w:rsid w:val="00FB063F"/>
    <w:rsid w:val="00FB0A98"/>
    <w:rsid w:val="00FB1140"/>
    <w:rsid w:val="00FB1527"/>
    <w:rsid w:val="00FB2537"/>
    <w:rsid w:val="00FB2A84"/>
    <w:rsid w:val="00FB2CC6"/>
    <w:rsid w:val="00FB3330"/>
    <w:rsid w:val="00FB33DC"/>
    <w:rsid w:val="00FB370D"/>
    <w:rsid w:val="00FB4338"/>
    <w:rsid w:val="00FB477E"/>
    <w:rsid w:val="00FB4B2B"/>
    <w:rsid w:val="00FB4C9C"/>
    <w:rsid w:val="00FB4CD8"/>
    <w:rsid w:val="00FB538D"/>
    <w:rsid w:val="00FB581D"/>
    <w:rsid w:val="00FB6165"/>
    <w:rsid w:val="00FB742F"/>
    <w:rsid w:val="00FC0150"/>
    <w:rsid w:val="00FC03AB"/>
    <w:rsid w:val="00FC103E"/>
    <w:rsid w:val="00FC1128"/>
    <w:rsid w:val="00FC20B5"/>
    <w:rsid w:val="00FC2B8C"/>
    <w:rsid w:val="00FC3028"/>
    <w:rsid w:val="00FC3390"/>
    <w:rsid w:val="00FC4351"/>
    <w:rsid w:val="00FC4729"/>
    <w:rsid w:val="00FC4A8C"/>
    <w:rsid w:val="00FC4C92"/>
    <w:rsid w:val="00FC53DB"/>
    <w:rsid w:val="00FC5E9E"/>
    <w:rsid w:val="00FC5FC2"/>
    <w:rsid w:val="00FC6177"/>
    <w:rsid w:val="00FC63D1"/>
    <w:rsid w:val="00FC6A01"/>
    <w:rsid w:val="00FC7528"/>
    <w:rsid w:val="00FC7B30"/>
    <w:rsid w:val="00FD03F5"/>
    <w:rsid w:val="00FD0572"/>
    <w:rsid w:val="00FD0744"/>
    <w:rsid w:val="00FD074D"/>
    <w:rsid w:val="00FD1A97"/>
    <w:rsid w:val="00FD2A3B"/>
    <w:rsid w:val="00FD2D7B"/>
    <w:rsid w:val="00FD37F6"/>
    <w:rsid w:val="00FD4276"/>
    <w:rsid w:val="00FD4589"/>
    <w:rsid w:val="00FD473E"/>
    <w:rsid w:val="00FD4B00"/>
    <w:rsid w:val="00FD5BEE"/>
    <w:rsid w:val="00FD68A5"/>
    <w:rsid w:val="00FD6DF3"/>
    <w:rsid w:val="00FD77F9"/>
    <w:rsid w:val="00FD7D38"/>
    <w:rsid w:val="00FD7DF9"/>
    <w:rsid w:val="00FE0419"/>
    <w:rsid w:val="00FE0B51"/>
    <w:rsid w:val="00FE0B78"/>
    <w:rsid w:val="00FE0ED4"/>
    <w:rsid w:val="00FE1EAB"/>
    <w:rsid w:val="00FE20C8"/>
    <w:rsid w:val="00FE2FD0"/>
    <w:rsid w:val="00FE30C2"/>
    <w:rsid w:val="00FE3465"/>
    <w:rsid w:val="00FE67CF"/>
    <w:rsid w:val="00FE6D20"/>
    <w:rsid w:val="00FE6FB9"/>
    <w:rsid w:val="00FE7549"/>
    <w:rsid w:val="00FE7BCC"/>
    <w:rsid w:val="00FF126D"/>
    <w:rsid w:val="00FF2310"/>
    <w:rsid w:val="00FF2E73"/>
    <w:rsid w:val="00FF3A66"/>
    <w:rsid w:val="00FF4AE2"/>
    <w:rsid w:val="00FF502C"/>
    <w:rsid w:val="00FF50A8"/>
    <w:rsid w:val="00FF571E"/>
    <w:rsid w:val="00FF5A64"/>
    <w:rsid w:val="00FF5FED"/>
    <w:rsid w:val="00FF5FF3"/>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4D60DC"/>
    <w:pPr>
      <w:keepNext/>
      <w:numPr>
        <w:ilvl w:val="1"/>
        <w:numId w:val="2"/>
      </w:numPr>
      <w:spacing w:before="120"/>
      <w:outlineLvl w:val="1"/>
    </w:pPr>
    <w:rPr>
      <w:b/>
      <w:bCs/>
      <w:sz w:val="24"/>
    </w:rPr>
  </w:style>
  <w:style w:type="paragraph" w:styleId="3">
    <w:name w:val="heading 3"/>
    <w:aliases w:val="h3"/>
    <w:basedOn w:val="a"/>
    <w:next w:val="a"/>
    <w:qFormat/>
    <w:rsid w:val="004D60DC"/>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D60DC"/>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uiPriority w:val="99"/>
    <w:rsid w:val="004D60DC"/>
    <w:rPr>
      <w:color w:val="0000FF"/>
      <w:kern w:val="2"/>
      <w:u w:val="single"/>
      <w:lang w:val="en-GB" w:eastAsia="zh-CN" w:bidi="ar-SA"/>
    </w:rPr>
  </w:style>
  <w:style w:type="paragraph" w:styleId="a5">
    <w:name w:val="caption"/>
    <w:aliases w:val="cap"/>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basedOn w:val="a"/>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
    <w:name w:val="Grid Table 7 Colorful"/>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paragraph" w:customStyle="1" w:styleId="done">
    <w:name w:val="done"/>
    <w:basedOn w:val="a"/>
    <w:rsid w:val="00790139"/>
    <w:pPr>
      <w:keepNext/>
      <w:keepLines/>
      <w:widowControl w:val="0"/>
      <w:numPr>
        <w:numId w:val="16"/>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3"/>
    <w:link w:val="Style1Char"/>
    <w:qFormat/>
    <w:rsid w:val="00790139"/>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790139"/>
    <w:rPr>
      <w:b/>
      <w:sz w:val="24"/>
      <w:szCs w:val="22"/>
      <w:lang w:val="en-GB" w:eastAsia="en-US"/>
    </w:rPr>
  </w:style>
  <w:style w:type="paragraph" w:customStyle="1" w:styleId="xl66">
    <w:name w:val="xl66"/>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a"/>
    <w:rsid w:val="00637F30"/>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a"/>
    <w:rsid w:val="00637F30"/>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74">
    <w:name w:val="xl74"/>
    <w:basedOn w:val="a"/>
    <w:rsid w:val="00637F30"/>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a"/>
    <w:rsid w:val="00637F30"/>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a"/>
    <w:rsid w:val="00637F30"/>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a"/>
    <w:rsid w:val="00637F30"/>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3">
    <w:name w:val="xl83"/>
    <w:basedOn w:val="a"/>
    <w:rsid w:val="00637F30"/>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a"/>
    <w:rsid w:val="00637F30"/>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7">
    <w:name w:val="xl87"/>
    <w:basedOn w:val="a"/>
    <w:rsid w:val="00637F30"/>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1">
    <w:name w:val="xl91"/>
    <w:basedOn w:val="a"/>
    <w:rsid w:val="00637F30"/>
    <w:pPr>
      <w:pBdr>
        <w:top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2">
    <w:name w:val="xl92"/>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3">
    <w:name w:val="xl93"/>
    <w:basedOn w:val="a"/>
    <w:rsid w:val="00637F30"/>
    <w:pPr>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4">
    <w:name w:val="xl94"/>
    <w:basedOn w:val="a"/>
    <w:rsid w:val="00637F30"/>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宋体" w:hAnsi="宋体" w:cs="宋体"/>
      <w:color w:val="006100"/>
      <w:sz w:val="24"/>
      <w:szCs w:val="24"/>
      <w:lang w:eastAsia="zh-CN"/>
    </w:rPr>
  </w:style>
  <w:style w:type="paragraph" w:customStyle="1" w:styleId="xl95">
    <w:name w:val="xl95"/>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6">
    <w:name w:val="xl96"/>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7">
    <w:name w:val="xl97"/>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8">
    <w:name w:val="xl98"/>
    <w:basedOn w:val="a"/>
    <w:rsid w:val="00637F30"/>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a"/>
    <w:rsid w:val="00637F30"/>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a"/>
    <w:rsid w:val="00637F30"/>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108">
    <w:name w:val="xl108"/>
    <w:basedOn w:val="a"/>
    <w:rsid w:val="00637F30"/>
    <w:pPr>
      <w:autoSpaceDE/>
      <w:autoSpaceDN/>
      <w:adjustRightInd/>
      <w:snapToGrid/>
      <w:spacing w:before="100" w:beforeAutospacing="1" w:after="100" w:afterAutospacing="1"/>
      <w:jc w:val="center"/>
    </w:pPr>
    <w:rPr>
      <w:rFonts w:ascii="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1630154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00183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sChild>
        <w:div w:id="1031221915">
          <w:marLeft w:val="432"/>
          <w:marRight w:val="0"/>
          <w:marTop w:val="77"/>
          <w:marBottom w:val="0"/>
          <w:divBdr>
            <w:top w:val="none" w:sz="0" w:space="0" w:color="auto"/>
            <w:left w:val="none" w:sz="0" w:space="0" w:color="auto"/>
            <w:bottom w:val="none" w:sz="0" w:space="0" w:color="auto"/>
            <w:right w:val="none" w:sz="0" w:space="0" w:color="auto"/>
          </w:divBdr>
        </w:div>
        <w:div w:id="1333100391">
          <w:marLeft w:val="432"/>
          <w:marRight w:val="0"/>
          <w:marTop w:val="77"/>
          <w:marBottom w:val="0"/>
          <w:divBdr>
            <w:top w:val="none" w:sz="0" w:space="0" w:color="auto"/>
            <w:left w:val="none" w:sz="0" w:space="0" w:color="auto"/>
            <w:bottom w:val="none" w:sz="0" w:space="0" w:color="auto"/>
            <w:right w:val="none" w:sz="0" w:space="0" w:color="auto"/>
          </w:divBdr>
        </w:div>
        <w:div w:id="1910309739">
          <w:marLeft w:val="432"/>
          <w:marRight w:val="0"/>
          <w:marTop w:val="77"/>
          <w:marBottom w:val="0"/>
          <w:divBdr>
            <w:top w:val="none" w:sz="0" w:space="0" w:color="auto"/>
            <w:left w:val="none" w:sz="0" w:space="0" w:color="auto"/>
            <w:bottom w:val="none" w:sz="0" w:space="0" w:color="auto"/>
            <w:right w:val="none" w:sz="0" w:space="0" w:color="auto"/>
          </w:divBdr>
        </w:div>
        <w:div w:id="1991015301">
          <w:marLeft w:val="432"/>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3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ABDE3-0C07-4B56-9553-698E6294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2035</Words>
  <Characters>11604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2</cp:revision>
  <cp:lastPrinted>2016-10-26T14:31:00Z</cp:lastPrinted>
  <dcterms:created xsi:type="dcterms:W3CDTF">2017-01-07T07:21:00Z</dcterms:created>
  <dcterms:modified xsi:type="dcterms:W3CDTF">2017-01-07T07:21:00Z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(3)IkNAtEl4RkhzyJDJgvftms6yhHP9l82nqTHRfsk+jayPGzq9ID+oPl6yBg6sxjhK0D3kaRi5
nfq+fnYgm4fEZuiM5bJOshomLkEayUPGCXvXnfAREPb53wm6f0u72rVrSzSNNXBj0Qwrn8eY
1+KeeMt16QnrQMgig8iZb2l1Lc5EXSyYYM47WzKz1lgzjOfL0SLk+JgrnKUIwxOr1RfrEpKM
IPIJi226NZmM7ZRAfz</vt:lpwstr>
  </property>
  <property fmtid="{D5CDD505-2E9C-101B-9397-08002B2CF9AE}" pid="13" name="_2015_ms_pID_725343_00">
    <vt:lpwstr>_2015_ms_pID_725343</vt:lpwstr>
  </property>
  <property fmtid="{D5CDD505-2E9C-101B-9397-08002B2CF9AE}" pid="14" name="_2015_ms_pID_7253431">
    <vt:lpwstr>wtl6PKP2yDfeTaeURyDkussp67E81rdZTvqiTJ4APnYMuLnV89TSD/
l+JlFdLKTEui9QYXgSnqoByvAgHsj9+0GYxu0nWdkMcSfOXfhmbgzgnsl0hmerscuxHee8u8
yOqxqQJXFqxbeTopF115su/n2Vhdlhnj2zdu8De9ettIVe83UNboszWD3dA3xT7h/n2x7TBc
fQxmvceVOlvDoWDuAbdmzI2c2rttmWPINn20</vt:lpwstr>
  </property>
  <property fmtid="{D5CDD505-2E9C-101B-9397-08002B2CF9AE}" pid="15" name="_2015_ms_pID_7253431_00">
    <vt:lpwstr>_2015_ms_pID_7253431</vt:lpwstr>
  </property>
  <property fmtid="{D5CDD505-2E9C-101B-9397-08002B2CF9AE}" pid="16" name="_2015_ms_pID_7253432">
    <vt:lpwstr>+g7XDAqi+M/AlzUqtwVMVX2ro28jgKde5ss6
6yJJnbMb</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1483669190</vt:lpwstr>
  </property>
</Properties>
</file>