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vsd" ContentType="application/vnd.visio"/>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7FE2" w:rsidRDefault="00F11506" w:rsidP="00C57FE2">
      <w:pPr>
        <w:tabs>
          <w:tab w:val="right" w:pos="9216"/>
        </w:tabs>
        <w:spacing w:after="0"/>
        <w:jc w:val="left"/>
        <w:rPr>
          <w:b/>
          <w:kern w:val="2"/>
          <w:lang w:eastAsia="zh-CN"/>
        </w:rPr>
      </w:pPr>
      <w:bookmarkStart w:id="0" w:name="_Ref124589705"/>
      <w:bookmarkStart w:id="1" w:name="_Ref129681862"/>
      <w:r>
        <w:rPr>
          <w:b/>
          <w:noProof/>
          <w:kern w:val="2"/>
          <w:lang w:eastAsia="zh-CN"/>
        </w:rPr>
        <w:pict>
          <v:shape id="Freeform 3" o:spid="_x0000_s1026" alt="E15342G@835955749B6E11EC749357G609;;=683@CYV41043!!!!!!BIHO@]v41043!!!!@7G01C71102E29E17G3S0,18yyyy!It`vdh!Bnoushctuhno!Udlqm`ud/enb!!!!!!!!!!!!!!!!!!!!!!!!!!!!!!!!!!!!!!!!!!!!!!!!!!!!!!!!!!!!!!!!!!!!!!!!!!!!!!!!!!!!!!!!!!!!!!!!!!!!!!!!!!!!!!!!!!!!!!!!!!!!!!!!!!!!!!!!!!!!!!!!!!!!!!!!!!!!!!!!!!!!!!!!!!!!!!!!!!!!!!!!!!!!!!!!!!!!!!!!!!!!!!!!!!!!!!!!!!!!!!!!!!!!!!!!!!!!!!!!!!!!!!!!!!!!!!!!!!!!!!!!!!!!!!!!!!!!!!!!!!!!!!!!!!!!!!!!!!!!!!!!!!!!!!!!!!!!!!!!!!!!!!!!!!!!!!!!!!!!!!!!!!!!!!!!!!!!!!!!!!!!!!!!!!!!!!!!!!!!!!!!!!!!!!!!!!!!!!!!!!!!!!!!!!!!!!!!!!!!!!!!!!!!!!!!!!!!!!!!!!!!!!!!!!!!!!!!!!!!!!!!!!!!!!!!!!!!!!!!!!!!!!!!!!!!!!!!!!!!!!!!!!!!!!!!!!!!!!!!!!!!!!!!!!!!!!!!!!!!!!!!!!!!!!!!!!!!!!!!!!!!!!!!!!!!!!!!!!!!!!!!!!!!!!!!!!!!!!!!!!!!!!!!!!!!!!!!!!!!!!!!!!!!!!!!!!!!!!!!!!!!!!!!!!!!!!!!!!!!!!!!!!!!!!!!!!!!!!!!!!!!!!!!!!!!!!!!!!!!!!!!!!!!!!!!!!!!!!!!!!!!!!!!!!!!!!!!!!!!!!!!!!!!!!!!!!!!!!!!!!!!!!!!!!!!!!!!!!!!!!!!!!!!!!!!!!!!!!!!!!!!!!!!!!!!!!!!!!!!!!!!!!!!!!!!!!!!!!!!!!!!!!!!!!!!!!!!!!!!!!!!!!!!!!!!!!!!!!!!!!!!!!!!!!!!!!!!!!!!!!!!!!!!!!!!!!!!!!!!!!!!!!!!!!!!!!!!!!!!!!!!!!!!!!!!!!!!!!!!!!!!!!!!!!!!!!!!!!!!!!!!!!!!!!!!!!!!!!!!!!!!!!!!!!!!!!!!!!!!!!!!!!!!!!!!!!!!!!!!!!!!!!!!!!!!!!!!!!!!!!!!!!!!!!!!!!!!!!!!!!!!!!!!!!!!!!!!!!!!!!!!!!!!!!!!!!!!!!!!!!!!!!!!!!!!!!!!!!!!!!!!!!!!!!!!!!!!!!!!!!!!!!!!!!!!!!!!!!!!!!!!!!!!!!!!!!!!!!!!!!!!!!!!!!!!!!!!!!!!!!!!!!!!!!!!!!!!!!!!!!!!!!!!!!!!!!!!!!!!!!!!!!!!!!!!!!!!!!!!!!!!!!!!!!!!!!!!!!!!!!!!!!!!!!!!!!!!!!!!!!!!!!!!!!!!!!!!!!!!!!!!!!!!!!!!!!!!!!!!!!!!!!!!!!!!!!!!!!!!!!!!!!!!!!!!!!!!!!!!!!!!!!!!!!!!!!!!!!!!!!!!!!!!!!!!!!!!!!!!!!!!!!!!!!!!!!!!!!!!!!!!!!!!!!!!!!!!!!!!!!!!!!!!!!!!!!!!!!!!!!!!!!!!!!!!!!!!!!!!!!!!!!!!!!!!!!!!!!!!!!!!!!!!!!!!!!!!!!!!!!!!!!!!!!!!!!!!!!!!!!!!!!!!!!!!!!!!!!!!!!!!!!!!!!!!!!!!!!!!!!!!!!!!!!!!!!!!!!!!!!!!!!!!!!!!!!!!!!!!!!!!!!!!!!!!!!!!!!!!!!!!!!!!!!!!!!!!!!!!!!!!!!!!!!!!!!!!!!!!!!!!!!!!!!!!!!!!!!!!!!!!!!!!!!!!!!!!!!!!!!!!!!!!!!!!!!!!!!!!!!!!!!!!!!!!!!!!!!!!!!!!!!!!!!!!!!!!!!!!!!!!!!!!!!!!!!!!!!!!!!!!!!!!!!!!!!!!!!!!!!!!!!!!!!!!!!!!!!!!!!!!!!!!!!!!!!!!!!!!!!!!!!!!!!!!!!!!!!!!!!!!!!!!!!!!!!!!!!!!!!!!!!!!!!!!!!!!!!!!!!!!!!!!!!!!!!!!!!!!!!!!!!!!!!!!!!!!!!!!!!!!!!!!!!!!!!!!!!!!!!!!!!!!!!!!!!!!!!!!!!!!!!!!!!!!!!!!!!!!!!!!!!!!!!!!!!!!!!!!!!!!!!!!!!!!!!!!!!!!!!!!!!!!!!!!!!!!!!!!!!!!!!!!!!!!!!!!!!!!!!!!!!!!!!!!!!!!!!!!!!!!!!!!!!!!!!!!!!!!!!!!!!!!!!!!!!!!!!!!!!!!!!!!!!!!!!!!!!!!!!!!!!!!!!!!!!!!!!!!!!!!!!!!!!!!!!!!!!!!!!!!!!!!!!!!!!!!!!!!!!!!!!!!!!!!!!!!!!!!!!!!!!!!!!!!!!!!!!!!!1!^" style="position:absolute;margin-left:0;margin-top:0;width:.05pt;height:.05pt;z-index:25165926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9uSWFwcFAABCFgAADgAAAAAAAAAAAAAAAAAuAgAAZHJzL2Uyb0RvYy54bWxQSwECLQAU&#10;AAYACAAAACEACNszb9YAAAD/AAAADwAAAAAAAAAAAAAAAABhBwAAZHJzL2Rvd25yZXYueG1sUEsF&#10;BgAAAAAEAAQA8wAAAGQ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C57FE2" w:rsidRPr="00CF195E">
        <w:rPr>
          <w:b/>
          <w:kern w:val="2"/>
          <w:lang w:eastAsia="zh-CN"/>
        </w:rPr>
        <w:t xml:space="preserve">3GPP TSG RAN WG1 </w:t>
      </w:r>
      <w:r w:rsidR="00C57FE2">
        <w:rPr>
          <w:b/>
          <w:kern w:val="2"/>
          <w:lang w:eastAsia="zh-CN"/>
        </w:rPr>
        <w:t>NR Ad</w:t>
      </w:r>
      <w:r w:rsidR="00C57FE2">
        <w:rPr>
          <w:rFonts w:hint="eastAsia"/>
          <w:b/>
          <w:kern w:val="2"/>
          <w:lang w:eastAsia="zh-CN"/>
        </w:rPr>
        <w:t>-H</w:t>
      </w:r>
      <w:r w:rsidR="00C57FE2">
        <w:rPr>
          <w:b/>
          <w:kern w:val="2"/>
          <w:lang w:eastAsia="zh-CN"/>
        </w:rPr>
        <w:t>oc</w:t>
      </w:r>
      <w:r w:rsidR="00C57FE2">
        <w:rPr>
          <w:rFonts w:hint="eastAsia"/>
          <w:b/>
          <w:kern w:val="2"/>
          <w:lang w:eastAsia="zh-CN"/>
        </w:rPr>
        <w:t xml:space="preserve"> Meeting</w:t>
      </w:r>
      <w:r w:rsidR="00C57FE2" w:rsidRPr="00CF195E">
        <w:rPr>
          <w:b/>
          <w:kern w:val="2"/>
          <w:lang w:eastAsia="zh-CN"/>
        </w:rPr>
        <w:tab/>
      </w:r>
      <w:r w:rsidR="00C57FE2" w:rsidRPr="00043E01">
        <w:rPr>
          <w:b/>
          <w:kern w:val="2"/>
          <w:lang w:eastAsia="zh-CN"/>
        </w:rPr>
        <w:t>R1-</w:t>
      </w:r>
      <w:r w:rsidR="00112085" w:rsidRPr="00112085">
        <w:t xml:space="preserve"> </w:t>
      </w:r>
      <w:r w:rsidR="00112085" w:rsidRPr="00112085">
        <w:rPr>
          <w:b/>
          <w:kern w:val="2"/>
          <w:lang w:eastAsia="zh-CN"/>
        </w:rPr>
        <w:t>1700032</w:t>
      </w:r>
    </w:p>
    <w:p w:rsidR="00C57FE2" w:rsidRPr="004456FB" w:rsidRDefault="00C57FE2" w:rsidP="00C57FE2">
      <w:pPr>
        <w:jc w:val="left"/>
        <w:rPr>
          <w:b/>
          <w:kern w:val="2"/>
          <w:lang w:val="en-GB" w:eastAsia="zh-CN"/>
        </w:rPr>
      </w:pPr>
      <w:r>
        <w:rPr>
          <w:b/>
          <w:kern w:val="2"/>
          <w:lang w:val="en-GB" w:eastAsia="zh-CN"/>
        </w:rPr>
        <w:t>Spokane</w:t>
      </w:r>
      <w:r w:rsidRPr="004456FB">
        <w:rPr>
          <w:b/>
          <w:kern w:val="2"/>
          <w:lang w:val="en-GB" w:eastAsia="zh-CN"/>
        </w:rPr>
        <w:t xml:space="preserve">, </w:t>
      </w:r>
      <w:r>
        <w:rPr>
          <w:b/>
          <w:kern w:val="2"/>
          <w:lang w:val="en-GB" w:eastAsia="zh-CN"/>
        </w:rPr>
        <w:t>USA</w:t>
      </w:r>
      <w:r w:rsidR="006C5719">
        <w:rPr>
          <w:rFonts w:hint="eastAsia"/>
          <w:b/>
          <w:kern w:val="2"/>
          <w:lang w:val="en-GB" w:eastAsia="zh-CN"/>
        </w:rPr>
        <w:t>,</w:t>
      </w:r>
      <w:r w:rsidRPr="004456FB">
        <w:rPr>
          <w:b/>
          <w:kern w:val="2"/>
          <w:lang w:val="en-GB" w:eastAsia="zh-CN"/>
        </w:rPr>
        <w:t xml:space="preserve"> </w:t>
      </w:r>
      <w:r>
        <w:rPr>
          <w:b/>
          <w:kern w:val="2"/>
          <w:lang w:val="en-GB" w:eastAsia="zh-CN"/>
        </w:rPr>
        <w:t>16</w:t>
      </w:r>
      <w:r w:rsidR="006C5719" w:rsidRPr="006C5719">
        <w:rPr>
          <w:rFonts w:hint="eastAsia"/>
          <w:b/>
          <w:kern w:val="2"/>
          <w:vertAlign w:val="superscript"/>
          <w:lang w:val="en-GB" w:eastAsia="zh-CN"/>
        </w:rPr>
        <w:t>th</w:t>
      </w:r>
      <w:r w:rsidRPr="004456FB">
        <w:rPr>
          <w:rFonts w:hint="eastAsia"/>
          <w:b/>
          <w:kern w:val="2"/>
          <w:lang w:val="en-GB" w:eastAsia="zh-CN"/>
        </w:rPr>
        <w:t xml:space="preserve"> </w:t>
      </w:r>
      <w:r w:rsidR="006C5719">
        <w:rPr>
          <w:b/>
          <w:kern w:val="2"/>
          <w:lang w:val="en-GB" w:eastAsia="zh-CN"/>
        </w:rPr>
        <w:t>–</w:t>
      </w:r>
      <w:r w:rsidRPr="004456FB">
        <w:rPr>
          <w:b/>
          <w:kern w:val="2"/>
          <w:lang w:val="en-GB" w:eastAsia="zh-CN"/>
        </w:rPr>
        <w:t xml:space="preserve"> </w:t>
      </w:r>
      <w:r>
        <w:rPr>
          <w:rFonts w:hint="eastAsia"/>
          <w:b/>
          <w:kern w:val="2"/>
          <w:lang w:val="en-GB" w:eastAsia="zh-CN"/>
        </w:rPr>
        <w:t>20</w:t>
      </w:r>
      <w:r w:rsidR="006C5719" w:rsidRPr="006C5719">
        <w:rPr>
          <w:b/>
          <w:kern w:val="2"/>
          <w:vertAlign w:val="superscript"/>
          <w:lang w:val="en-GB" w:eastAsia="zh-CN"/>
        </w:rPr>
        <w:t>th</w:t>
      </w:r>
      <w:r w:rsidRPr="004456FB">
        <w:rPr>
          <w:b/>
          <w:kern w:val="2"/>
          <w:lang w:val="en-GB" w:eastAsia="zh-CN"/>
        </w:rPr>
        <w:t xml:space="preserve"> </w:t>
      </w:r>
      <w:r>
        <w:rPr>
          <w:b/>
          <w:kern w:val="2"/>
          <w:lang w:val="en-GB" w:eastAsia="zh-CN"/>
        </w:rPr>
        <w:t>January 2017</w:t>
      </w:r>
    </w:p>
    <w:p w:rsidR="00AC4591" w:rsidRPr="00110232" w:rsidRDefault="00AC4591" w:rsidP="008518E9">
      <w:pPr>
        <w:pBdr>
          <w:top w:val="single" w:sz="4" w:space="1" w:color="auto"/>
        </w:pBdr>
        <w:spacing w:after="0"/>
        <w:jc w:val="left"/>
        <w:rPr>
          <w:b/>
          <w:sz w:val="16"/>
          <w:szCs w:val="16"/>
        </w:rPr>
      </w:pPr>
    </w:p>
    <w:p w:rsidR="00AC4591" w:rsidRPr="00110232" w:rsidRDefault="00185B68" w:rsidP="008518E9">
      <w:pPr>
        <w:spacing w:after="60"/>
        <w:ind w:left="1555" w:hanging="1555"/>
        <w:jc w:val="left"/>
        <w:rPr>
          <w:rFonts w:eastAsia="MS PGothic"/>
          <w:b/>
          <w:lang w:eastAsia="zh-CN"/>
        </w:rPr>
      </w:pPr>
      <w:r w:rsidRPr="00110232">
        <w:rPr>
          <w:b/>
        </w:rPr>
        <w:t>Agenda Item</w:t>
      </w:r>
      <w:r w:rsidR="005A522F" w:rsidRPr="00110232">
        <w:rPr>
          <w:b/>
        </w:rPr>
        <w:t>:</w:t>
      </w:r>
      <w:r w:rsidR="005A522F" w:rsidRPr="00110232">
        <w:rPr>
          <w:b/>
          <w:lang w:eastAsia="zh-CN"/>
        </w:rPr>
        <w:tab/>
      </w:r>
      <w:r w:rsidR="00151485">
        <w:rPr>
          <w:rFonts w:hint="eastAsia"/>
          <w:b/>
          <w:lang w:eastAsia="zh-CN"/>
        </w:rPr>
        <w:t>5.1.9</w:t>
      </w:r>
    </w:p>
    <w:p w:rsidR="00AC4591" w:rsidRPr="00110232" w:rsidRDefault="00AC4591" w:rsidP="008518E9">
      <w:pPr>
        <w:spacing w:after="60"/>
        <w:ind w:left="1555" w:hanging="1555"/>
        <w:jc w:val="left"/>
        <w:rPr>
          <w:b/>
          <w:lang w:eastAsia="zh-CN"/>
        </w:rPr>
      </w:pPr>
      <w:r w:rsidRPr="00110232">
        <w:rPr>
          <w:b/>
        </w:rPr>
        <w:t>Source:</w:t>
      </w:r>
      <w:r w:rsidRPr="00110232">
        <w:rPr>
          <w:b/>
        </w:rPr>
        <w:tab/>
        <w:t>Huawei</w:t>
      </w:r>
      <w:r w:rsidRPr="00110232">
        <w:rPr>
          <w:b/>
          <w:lang w:eastAsia="zh-CN"/>
        </w:rPr>
        <w:t>, HiSilicon</w:t>
      </w:r>
    </w:p>
    <w:p w:rsidR="00AC4591" w:rsidRPr="00110232" w:rsidRDefault="00AC4591" w:rsidP="008518E9">
      <w:pPr>
        <w:spacing w:after="60"/>
        <w:ind w:left="1555" w:hanging="1555"/>
        <w:jc w:val="left"/>
        <w:rPr>
          <w:b/>
          <w:lang w:eastAsia="zh-CN"/>
        </w:rPr>
      </w:pPr>
      <w:r w:rsidRPr="00110232">
        <w:rPr>
          <w:b/>
        </w:rPr>
        <w:t>Title</w:t>
      </w:r>
      <w:r w:rsidR="005A522F" w:rsidRPr="00110232">
        <w:rPr>
          <w:b/>
        </w:rPr>
        <w:t>:</w:t>
      </w:r>
      <w:r w:rsidR="005A522F" w:rsidRPr="00110232">
        <w:rPr>
          <w:b/>
          <w:lang w:eastAsia="zh-CN"/>
        </w:rPr>
        <w:tab/>
      </w:r>
      <w:r w:rsidR="00D637FA" w:rsidRPr="00D637FA">
        <w:rPr>
          <w:b/>
          <w:lang w:eastAsia="zh-CN"/>
        </w:rPr>
        <w:t>Considerations of NR UL operation on the uplink band of LTE</w:t>
      </w:r>
    </w:p>
    <w:p w:rsidR="00AC4591" w:rsidRPr="00110232" w:rsidRDefault="00AC4591" w:rsidP="008518E9">
      <w:pPr>
        <w:spacing w:after="60"/>
        <w:ind w:left="1555" w:hanging="1555"/>
        <w:jc w:val="left"/>
        <w:rPr>
          <w:b/>
        </w:rPr>
      </w:pPr>
      <w:r w:rsidRPr="00110232">
        <w:rPr>
          <w:b/>
        </w:rPr>
        <w:t>Document for:</w:t>
      </w:r>
      <w:r w:rsidRPr="00110232">
        <w:rPr>
          <w:b/>
        </w:rPr>
        <w:tab/>
        <w:t>Discussi</w:t>
      </w:r>
      <w:r w:rsidR="00A72DAF" w:rsidRPr="00110232">
        <w:rPr>
          <w:b/>
        </w:rPr>
        <w:t xml:space="preserve">on and </w:t>
      </w:r>
      <w:r w:rsidR="00A72DAF" w:rsidRPr="00110232">
        <w:rPr>
          <w:b/>
          <w:lang w:eastAsia="zh-CN"/>
        </w:rPr>
        <w:t>d</w:t>
      </w:r>
      <w:r w:rsidRPr="00110232">
        <w:rPr>
          <w:b/>
        </w:rPr>
        <w:t>ecision</w:t>
      </w:r>
    </w:p>
    <w:p w:rsidR="00AC4591" w:rsidRPr="00110232" w:rsidRDefault="00AC4591" w:rsidP="008518E9">
      <w:pPr>
        <w:pBdr>
          <w:bottom w:val="single" w:sz="4" w:space="1" w:color="auto"/>
        </w:pBdr>
        <w:spacing w:after="0"/>
        <w:jc w:val="left"/>
        <w:rPr>
          <w:b/>
          <w:sz w:val="16"/>
          <w:szCs w:val="16"/>
          <w:lang w:eastAsia="zh-CN"/>
        </w:rPr>
      </w:pPr>
    </w:p>
    <w:p w:rsidR="009C0564" w:rsidRPr="00110232" w:rsidRDefault="009C0564">
      <w:pPr>
        <w:pStyle w:val="Heading1"/>
        <w:rPr>
          <w:lang w:val="en-US"/>
        </w:rPr>
      </w:pPr>
      <w:r w:rsidRPr="00110232">
        <w:rPr>
          <w:lang w:val="en-US"/>
        </w:rPr>
        <w:t>Introduction</w:t>
      </w:r>
      <w:bookmarkEnd w:id="0"/>
      <w:bookmarkEnd w:id="1"/>
    </w:p>
    <w:p w:rsidR="00314568" w:rsidRDefault="003978BA" w:rsidP="003F6389">
      <w:pPr>
        <w:spacing w:afterLines="50"/>
        <w:rPr>
          <w:lang w:eastAsia="zh-CN"/>
        </w:rPr>
      </w:pPr>
      <w:bookmarkStart w:id="2" w:name="_Ref129681832"/>
      <w:r w:rsidRPr="008E35B3">
        <w:rPr>
          <w:lang w:eastAsia="zh-CN"/>
        </w:rPr>
        <w:t>In the RAN</w:t>
      </w:r>
      <w:r>
        <w:rPr>
          <w:lang w:eastAsia="zh-CN"/>
        </w:rPr>
        <w:t>1#</w:t>
      </w:r>
      <w:r w:rsidR="00C57FE2">
        <w:rPr>
          <w:lang w:eastAsia="zh-CN"/>
        </w:rPr>
        <w:t>87</w:t>
      </w:r>
      <w:r w:rsidRPr="008E35B3">
        <w:rPr>
          <w:lang w:eastAsia="zh-CN"/>
        </w:rPr>
        <w:t xml:space="preserve"> meeting, </w:t>
      </w:r>
      <w:r w:rsidR="009F14FA">
        <w:rPr>
          <w:lang w:eastAsia="zh-CN"/>
        </w:rPr>
        <w:t>the following agreement</w:t>
      </w:r>
      <w:r w:rsidR="00CE1738">
        <w:rPr>
          <w:rFonts w:hint="eastAsia"/>
          <w:lang w:eastAsia="zh-CN"/>
        </w:rPr>
        <w:t>s</w:t>
      </w:r>
      <w:r w:rsidR="009F14FA">
        <w:rPr>
          <w:lang w:eastAsia="zh-CN"/>
        </w:rPr>
        <w:t xml:space="preserve"> and conclusion</w:t>
      </w:r>
      <w:r w:rsidR="00CE1738">
        <w:rPr>
          <w:rFonts w:hint="eastAsia"/>
          <w:lang w:eastAsia="zh-CN"/>
        </w:rPr>
        <w:t>s</w:t>
      </w:r>
      <w:r w:rsidR="009F14FA">
        <w:rPr>
          <w:lang w:eastAsia="zh-CN"/>
        </w:rPr>
        <w:t xml:space="preserve"> </w:t>
      </w:r>
      <w:r w:rsidR="00CE1738">
        <w:rPr>
          <w:rFonts w:hint="eastAsia"/>
          <w:lang w:eastAsia="zh-CN"/>
        </w:rPr>
        <w:t>were</w:t>
      </w:r>
      <w:r w:rsidR="00CE1738">
        <w:rPr>
          <w:lang w:eastAsia="zh-CN"/>
        </w:rPr>
        <w:t xml:space="preserve"> </w:t>
      </w:r>
      <w:r w:rsidR="009F14FA">
        <w:rPr>
          <w:lang w:eastAsia="zh-CN"/>
        </w:rPr>
        <w:t>achieved [1]:</w:t>
      </w:r>
    </w:p>
    <w:tbl>
      <w:tblPr>
        <w:tblStyle w:val="TableGrid"/>
        <w:tblW w:w="0" w:type="auto"/>
        <w:tblLook w:val="04A0"/>
      </w:tblPr>
      <w:tblGrid>
        <w:gridCol w:w="9533"/>
      </w:tblGrid>
      <w:tr w:rsidR="009F14FA" w:rsidTr="009F14FA">
        <w:trPr>
          <w:trHeight w:val="1142"/>
        </w:trPr>
        <w:tc>
          <w:tcPr>
            <w:tcW w:w="9533" w:type="dxa"/>
          </w:tcPr>
          <w:p w:rsidR="009F14FA" w:rsidRPr="00D41FB4" w:rsidRDefault="009F14FA" w:rsidP="00B175DC">
            <w:pPr>
              <w:rPr>
                <w:rFonts w:eastAsia="MS Mincho"/>
                <w:b/>
                <w:i/>
                <w:u w:val="single"/>
                <w:lang w:eastAsia="ja-JP"/>
              </w:rPr>
            </w:pPr>
            <w:r w:rsidRPr="00D41FB4">
              <w:rPr>
                <w:rFonts w:eastAsia="MS Mincho" w:hint="eastAsia"/>
                <w:b/>
                <w:i/>
                <w:highlight w:val="green"/>
                <w:u w:val="single"/>
                <w:lang w:eastAsia="ja-JP"/>
              </w:rPr>
              <w:t>Agreements:</w:t>
            </w:r>
          </w:p>
          <w:p w:rsidR="0092302E" w:rsidRDefault="0092302E" w:rsidP="0092302E">
            <w:pPr>
              <w:numPr>
                <w:ilvl w:val="0"/>
                <w:numId w:val="30"/>
              </w:numPr>
              <w:autoSpaceDE/>
              <w:autoSpaceDN/>
              <w:adjustRightInd/>
              <w:snapToGrid/>
              <w:spacing w:after="0"/>
              <w:jc w:val="left"/>
              <w:rPr>
                <w:rFonts w:eastAsia="MS Mincho"/>
                <w:lang w:eastAsia="ja-JP"/>
              </w:rPr>
            </w:pPr>
            <w:r>
              <w:rPr>
                <w:rFonts w:eastAsia="MS Mincho" w:hint="eastAsia"/>
                <w:lang w:eastAsia="ja-JP"/>
              </w:rPr>
              <w:t xml:space="preserve">For LTE and NR </w:t>
            </w:r>
            <w:r>
              <w:rPr>
                <w:rFonts w:eastAsia="MS Mincho"/>
                <w:lang w:eastAsia="ja-JP"/>
              </w:rPr>
              <w:t>coexistence</w:t>
            </w:r>
            <w:r>
              <w:rPr>
                <w:rFonts w:eastAsia="MS Mincho" w:hint="eastAsia"/>
                <w:lang w:eastAsia="ja-JP"/>
              </w:rPr>
              <w:t xml:space="preserve">, </w:t>
            </w:r>
          </w:p>
          <w:p w:rsidR="0092302E" w:rsidRDefault="0092302E" w:rsidP="00541B02">
            <w:pPr>
              <w:numPr>
                <w:ilvl w:val="1"/>
                <w:numId w:val="30"/>
              </w:numPr>
              <w:autoSpaceDE/>
              <w:autoSpaceDN/>
              <w:adjustRightInd/>
              <w:snapToGrid/>
              <w:spacing w:after="0"/>
              <w:ind w:left="845"/>
              <w:jc w:val="left"/>
              <w:rPr>
                <w:rFonts w:eastAsia="MS Mincho"/>
                <w:lang w:eastAsia="ja-JP"/>
              </w:rPr>
            </w:pPr>
            <w:r w:rsidRPr="00970A18">
              <w:rPr>
                <w:rFonts w:eastAsia="MS Mincho"/>
                <w:lang w:eastAsia="ja-JP"/>
              </w:rPr>
              <w:t xml:space="preserve">In NR design, consider support of flexible starting point and duration of scheduled resources as a tool to avoid for example the control region of MBSFN subframes and be able to use resources in the </w:t>
            </w:r>
            <w:r w:rsidRPr="00541B02">
              <w:rPr>
                <w:rFonts w:eastAsia="MS Mincho"/>
                <w:lang w:eastAsia="ja-JP"/>
              </w:rPr>
              <w:t>unused</w:t>
            </w:r>
            <w:r w:rsidR="00541B02">
              <w:rPr>
                <w:rFonts w:eastAsia="MS Mincho"/>
                <w:lang w:eastAsia="ja-JP"/>
              </w:rPr>
              <w:t xml:space="preserve"> MBSFN </w:t>
            </w:r>
            <w:r w:rsidRPr="00541B02">
              <w:rPr>
                <w:rFonts w:eastAsia="MS Mincho"/>
                <w:lang w:eastAsia="ja-JP"/>
              </w:rPr>
              <w:t xml:space="preserve">subframes </w:t>
            </w:r>
            <w:r w:rsidRPr="00970A18">
              <w:rPr>
                <w:rFonts w:eastAsia="MS Mincho"/>
                <w:lang w:eastAsia="ja-JP"/>
              </w:rPr>
              <w:t>of an LTE carrier</w:t>
            </w:r>
          </w:p>
          <w:p w:rsidR="0092302E" w:rsidRDefault="0092302E" w:rsidP="0092302E">
            <w:pPr>
              <w:numPr>
                <w:ilvl w:val="2"/>
                <w:numId w:val="30"/>
              </w:numPr>
              <w:autoSpaceDE/>
              <w:autoSpaceDN/>
              <w:adjustRightInd/>
              <w:snapToGrid/>
              <w:spacing w:after="0"/>
              <w:jc w:val="left"/>
              <w:rPr>
                <w:rFonts w:eastAsia="MS Mincho"/>
                <w:lang w:eastAsia="ja-JP"/>
              </w:rPr>
            </w:pPr>
            <w:r w:rsidRPr="00970A18">
              <w:rPr>
                <w:rFonts w:eastAsia="MS Mincho"/>
                <w:lang w:eastAsia="ja-JP"/>
              </w:rPr>
              <w:t>Note: those mechanisms may be reused from forward compatibility mechanisms</w:t>
            </w:r>
          </w:p>
          <w:p w:rsidR="0092302E" w:rsidRDefault="0092302E" w:rsidP="0092302E">
            <w:pPr>
              <w:numPr>
                <w:ilvl w:val="2"/>
                <w:numId w:val="30"/>
              </w:numPr>
              <w:autoSpaceDE/>
              <w:autoSpaceDN/>
              <w:adjustRightInd/>
              <w:snapToGrid/>
              <w:spacing w:after="0"/>
              <w:jc w:val="left"/>
              <w:rPr>
                <w:rFonts w:eastAsia="MS Mincho"/>
                <w:lang w:eastAsia="ja-JP"/>
              </w:rPr>
            </w:pPr>
            <w:r>
              <w:rPr>
                <w:rFonts w:eastAsia="MS Mincho" w:hint="eastAsia"/>
                <w:lang w:eastAsia="ja-JP"/>
              </w:rPr>
              <w:t xml:space="preserve">FFS: use of </w:t>
            </w:r>
            <w:r w:rsidRPr="00970A18">
              <w:rPr>
                <w:rFonts w:eastAsia="MS Mincho" w:hint="eastAsia"/>
                <w:lang w:eastAsia="ja-JP"/>
              </w:rPr>
              <w:t>mini-slot</w:t>
            </w:r>
          </w:p>
          <w:p w:rsidR="0092302E" w:rsidRPr="00970A18" w:rsidRDefault="0092302E" w:rsidP="0092302E">
            <w:pPr>
              <w:numPr>
                <w:ilvl w:val="2"/>
                <w:numId w:val="30"/>
              </w:numPr>
              <w:autoSpaceDE/>
              <w:autoSpaceDN/>
              <w:adjustRightInd/>
              <w:snapToGrid/>
              <w:spacing w:after="0"/>
              <w:jc w:val="left"/>
              <w:rPr>
                <w:rFonts w:eastAsia="MS Mincho"/>
                <w:lang w:eastAsia="ja-JP"/>
              </w:rPr>
            </w:pPr>
            <w:r w:rsidRPr="00970A18">
              <w:rPr>
                <w:rFonts w:eastAsia="MS Mincho" w:hint="eastAsia"/>
                <w:lang w:eastAsia="ja-JP"/>
              </w:rPr>
              <w:t>FFS: Dynamic</w:t>
            </w:r>
            <w:r>
              <w:rPr>
                <w:rFonts w:eastAsia="MS Mincho" w:hint="eastAsia"/>
                <w:lang w:eastAsia="ja-JP"/>
              </w:rPr>
              <w:t>ally</w:t>
            </w:r>
            <w:r w:rsidRPr="00970A18">
              <w:rPr>
                <w:rFonts w:eastAsia="MS Mincho" w:hint="eastAsia"/>
                <w:lang w:eastAsia="ja-JP"/>
              </w:rPr>
              <w:t xml:space="preserve"> or semi-s</w:t>
            </w:r>
            <w:r>
              <w:rPr>
                <w:rFonts w:eastAsia="MS Mincho" w:hint="eastAsia"/>
                <w:lang w:eastAsia="ja-JP"/>
              </w:rPr>
              <w:t>tatically varying starting point and duration</w:t>
            </w:r>
          </w:p>
          <w:p w:rsidR="0092302E" w:rsidRDefault="0092302E" w:rsidP="0092302E">
            <w:pPr>
              <w:numPr>
                <w:ilvl w:val="1"/>
                <w:numId w:val="30"/>
              </w:numPr>
              <w:autoSpaceDE/>
              <w:autoSpaceDN/>
              <w:adjustRightInd/>
              <w:snapToGrid/>
              <w:spacing w:after="0"/>
              <w:jc w:val="left"/>
              <w:rPr>
                <w:rFonts w:eastAsia="MS Mincho"/>
                <w:lang w:eastAsia="ja-JP"/>
              </w:rPr>
            </w:pPr>
            <w:r>
              <w:rPr>
                <w:rFonts w:eastAsia="MS Mincho" w:hint="eastAsia"/>
                <w:lang w:eastAsia="ja-JP"/>
              </w:rPr>
              <w:t xml:space="preserve">NR design supports adapting the </w:t>
            </w:r>
            <w:r>
              <w:rPr>
                <w:rFonts w:eastAsia="MS Mincho"/>
                <w:lang w:eastAsia="ja-JP"/>
              </w:rPr>
              <w:t>bandwidth</w:t>
            </w:r>
            <w:r>
              <w:rPr>
                <w:rFonts w:eastAsia="MS Mincho" w:hint="eastAsia"/>
                <w:lang w:eastAsia="ja-JP"/>
              </w:rPr>
              <w:t xml:space="preserve"> occupied by NR carrier(s) at least as fast as LTE carrier aggregation schemes</w:t>
            </w:r>
          </w:p>
          <w:p w:rsidR="0092302E" w:rsidRDefault="0092302E" w:rsidP="0092302E">
            <w:pPr>
              <w:numPr>
                <w:ilvl w:val="2"/>
                <w:numId w:val="30"/>
              </w:numPr>
              <w:autoSpaceDE/>
              <w:autoSpaceDN/>
              <w:adjustRightInd/>
              <w:snapToGrid/>
              <w:spacing w:after="0"/>
              <w:jc w:val="left"/>
              <w:rPr>
                <w:rFonts w:eastAsia="MS Mincho"/>
                <w:lang w:eastAsia="ja-JP"/>
              </w:rPr>
            </w:pPr>
            <w:r>
              <w:rPr>
                <w:rFonts w:eastAsia="MS Mincho" w:hint="eastAsia"/>
                <w:lang w:eastAsia="ja-JP"/>
              </w:rPr>
              <w:t>FFS: Detailed design</w:t>
            </w:r>
          </w:p>
          <w:p w:rsidR="0092302E" w:rsidRPr="00C22D63" w:rsidRDefault="0092302E" w:rsidP="0092302E">
            <w:pPr>
              <w:numPr>
                <w:ilvl w:val="1"/>
                <w:numId w:val="30"/>
              </w:numPr>
              <w:autoSpaceDE/>
              <w:autoSpaceDN/>
              <w:adjustRightInd/>
              <w:snapToGrid/>
              <w:spacing w:after="0"/>
              <w:jc w:val="left"/>
              <w:rPr>
                <w:rFonts w:eastAsia="MS Mincho"/>
                <w:lang w:eastAsia="ja-JP"/>
              </w:rPr>
            </w:pPr>
            <w:r>
              <w:rPr>
                <w:rFonts w:eastAsia="MS Mincho" w:hint="eastAsia"/>
                <w:lang w:eastAsia="ja-JP"/>
              </w:rPr>
              <w:t>FFS: A</w:t>
            </w:r>
            <w:r w:rsidRPr="00C22D63">
              <w:rPr>
                <w:rFonts w:eastAsia="MS Mincho"/>
                <w:lang w:eastAsia="ja-JP"/>
              </w:rPr>
              <w:t>llowing NR transmissions while avoiding OFDM symbols carrying</w:t>
            </w:r>
            <w:r>
              <w:rPr>
                <w:rFonts w:eastAsia="MS Mincho"/>
                <w:lang w:eastAsia="ja-JP"/>
              </w:rPr>
              <w:t xml:space="preserve"> CRS on a DL LTE </w:t>
            </w:r>
            <w:r>
              <w:rPr>
                <w:rFonts w:eastAsia="MS Mincho" w:hint="eastAsia"/>
                <w:lang w:eastAsia="ja-JP"/>
              </w:rPr>
              <w:t>subframe</w:t>
            </w:r>
          </w:p>
          <w:p w:rsidR="0092302E" w:rsidRDefault="0092302E" w:rsidP="0092302E">
            <w:pPr>
              <w:numPr>
                <w:ilvl w:val="2"/>
                <w:numId w:val="30"/>
              </w:numPr>
              <w:autoSpaceDE/>
              <w:autoSpaceDN/>
              <w:adjustRightInd/>
              <w:snapToGrid/>
              <w:spacing w:after="0"/>
              <w:jc w:val="left"/>
              <w:rPr>
                <w:rFonts w:eastAsia="MS Mincho"/>
                <w:lang w:eastAsia="ja-JP"/>
              </w:rPr>
            </w:pPr>
            <w:r w:rsidRPr="00C22D63">
              <w:rPr>
                <w:rFonts w:eastAsia="MS Mincho"/>
                <w:lang w:eastAsia="ja-JP"/>
              </w:rPr>
              <w:t xml:space="preserve">Further discussion needed on how to handle </w:t>
            </w:r>
            <w:proofErr w:type="spellStart"/>
            <w:r w:rsidRPr="00C22D63">
              <w:rPr>
                <w:rFonts w:eastAsia="MS Mincho"/>
                <w:lang w:eastAsia="ja-JP"/>
              </w:rPr>
              <w:t>sTTI</w:t>
            </w:r>
            <w:proofErr w:type="spellEnd"/>
            <w:r w:rsidRPr="00C22D63">
              <w:rPr>
                <w:rFonts w:eastAsia="MS Mincho"/>
                <w:lang w:eastAsia="ja-JP"/>
              </w:rPr>
              <w:t xml:space="preserve"> transmissions of LTE</w:t>
            </w:r>
          </w:p>
          <w:p w:rsidR="0092302E" w:rsidRDefault="0092302E" w:rsidP="0092302E">
            <w:pPr>
              <w:numPr>
                <w:ilvl w:val="2"/>
                <w:numId w:val="30"/>
              </w:numPr>
              <w:autoSpaceDE/>
              <w:autoSpaceDN/>
              <w:adjustRightInd/>
              <w:snapToGrid/>
              <w:spacing w:after="0"/>
              <w:jc w:val="left"/>
              <w:rPr>
                <w:rFonts w:eastAsia="MS Mincho"/>
                <w:lang w:eastAsia="ja-JP"/>
              </w:rPr>
            </w:pPr>
            <w:r w:rsidRPr="00C22D63">
              <w:rPr>
                <w:rFonts w:eastAsia="MS Mincho"/>
                <w:lang w:eastAsia="ja-JP"/>
              </w:rPr>
              <w:t>Note: those mechanisms may be reused from forward compatibility mechanisms</w:t>
            </w:r>
            <w:r>
              <w:rPr>
                <w:rFonts w:eastAsia="MS Mincho" w:hint="eastAsia"/>
                <w:lang w:eastAsia="ja-JP"/>
              </w:rPr>
              <w:t xml:space="preserve">, or mechanisms for multiplexing </w:t>
            </w:r>
            <w:proofErr w:type="spellStart"/>
            <w:r>
              <w:rPr>
                <w:rFonts w:eastAsia="MS Mincho" w:hint="eastAsia"/>
                <w:lang w:eastAsia="ja-JP"/>
              </w:rPr>
              <w:t>eMBB</w:t>
            </w:r>
            <w:proofErr w:type="spellEnd"/>
            <w:r>
              <w:rPr>
                <w:rFonts w:eastAsia="MS Mincho" w:hint="eastAsia"/>
                <w:lang w:eastAsia="ja-JP"/>
              </w:rPr>
              <w:t xml:space="preserve"> and URLLC on the DL, or mini-slot</w:t>
            </w:r>
          </w:p>
          <w:p w:rsidR="0092302E" w:rsidRPr="00C22D63" w:rsidRDefault="0092302E" w:rsidP="0092302E">
            <w:pPr>
              <w:numPr>
                <w:ilvl w:val="1"/>
                <w:numId w:val="30"/>
              </w:numPr>
              <w:autoSpaceDE/>
              <w:autoSpaceDN/>
              <w:adjustRightInd/>
              <w:snapToGrid/>
              <w:spacing w:after="0"/>
              <w:jc w:val="left"/>
              <w:rPr>
                <w:rFonts w:eastAsia="MS Mincho"/>
                <w:lang w:eastAsia="ja-JP"/>
              </w:rPr>
            </w:pPr>
            <w:r w:rsidRPr="00C22D63">
              <w:rPr>
                <w:rFonts w:eastAsia="MS Mincho"/>
                <w:lang w:eastAsia="ja-JP"/>
              </w:rPr>
              <w:t>Allowing NR transmissions while avoiding O</w:t>
            </w:r>
            <w:r>
              <w:rPr>
                <w:rFonts w:eastAsia="MS Mincho"/>
                <w:lang w:eastAsia="ja-JP"/>
              </w:rPr>
              <w:t xml:space="preserve">FDM symbols carrying </w:t>
            </w:r>
            <w:r w:rsidRPr="00C22D63">
              <w:rPr>
                <w:rFonts w:eastAsia="MS Mincho"/>
                <w:lang w:eastAsia="ja-JP"/>
              </w:rPr>
              <w:t xml:space="preserve">SRS </w:t>
            </w:r>
            <w:r>
              <w:rPr>
                <w:rFonts w:eastAsia="MS Mincho"/>
                <w:lang w:eastAsia="ja-JP"/>
              </w:rPr>
              <w:t xml:space="preserve">on an UL LTE </w:t>
            </w:r>
            <w:r>
              <w:rPr>
                <w:rFonts w:eastAsia="MS Mincho" w:hint="eastAsia"/>
                <w:lang w:eastAsia="ja-JP"/>
              </w:rPr>
              <w:t>subframe</w:t>
            </w:r>
          </w:p>
          <w:p w:rsidR="0092302E" w:rsidRPr="00383DD0" w:rsidRDefault="0092302E" w:rsidP="0092302E">
            <w:pPr>
              <w:numPr>
                <w:ilvl w:val="2"/>
                <w:numId w:val="30"/>
              </w:numPr>
              <w:autoSpaceDE/>
              <w:autoSpaceDN/>
              <w:adjustRightInd/>
              <w:snapToGrid/>
              <w:spacing w:after="0"/>
              <w:jc w:val="left"/>
              <w:rPr>
                <w:rFonts w:eastAsia="MS Mincho"/>
                <w:lang w:eastAsia="ja-JP"/>
              </w:rPr>
            </w:pPr>
            <w:r w:rsidRPr="00C22D63">
              <w:rPr>
                <w:rFonts w:eastAsia="MS Mincho"/>
                <w:lang w:eastAsia="ja-JP"/>
              </w:rPr>
              <w:t xml:space="preserve">Further discussion needed on how to handle </w:t>
            </w:r>
            <w:proofErr w:type="spellStart"/>
            <w:r w:rsidRPr="00C22D63">
              <w:rPr>
                <w:rFonts w:eastAsia="MS Mincho"/>
                <w:lang w:eastAsia="ja-JP"/>
              </w:rPr>
              <w:t>sTTI</w:t>
            </w:r>
            <w:proofErr w:type="spellEnd"/>
            <w:r w:rsidRPr="00C22D63">
              <w:rPr>
                <w:rFonts w:eastAsia="MS Mincho"/>
                <w:lang w:eastAsia="ja-JP"/>
              </w:rPr>
              <w:t xml:space="preserve"> transmissions of LTE</w:t>
            </w:r>
          </w:p>
          <w:p w:rsidR="0092302E" w:rsidRPr="00C22D63" w:rsidRDefault="0092302E" w:rsidP="0092302E">
            <w:pPr>
              <w:numPr>
                <w:ilvl w:val="1"/>
                <w:numId w:val="30"/>
              </w:numPr>
              <w:autoSpaceDE/>
              <w:autoSpaceDN/>
              <w:adjustRightInd/>
              <w:snapToGrid/>
              <w:spacing w:after="0"/>
              <w:jc w:val="left"/>
              <w:rPr>
                <w:rFonts w:eastAsia="MS Mincho"/>
                <w:lang w:eastAsia="ja-JP"/>
              </w:rPr>
            </w:pPr>
            <w:r>
              <w:rPr>
                <w:rFonts w:eastAsia="MS Mincho" w:hint="eastAsia"/>
                <w:lang w:eastAsia="ja-JP"/>
              </w:rPr>
              <w:t xml:space="preserve">FFS: </w:t>
            </w:r>
            <w:r w:rsidRPr="00C22D63">
              <w:rPr>
                <w:rFonts w:eastAsia="MS Mincho"/>
                <w:lang w:eastAsia="ja-JP"/>
              </w:rPr>
              <w:t>PRB-level resource allocation</w:t>
            </w:r>
            <w:r>
              <w:rPr>
                <w:rFonts w:eastAsia="MS Mincho" w:hint="eastAsia"/>
                <w:lang w:eastAsia="ja-JP"/>
              </w:rPr>
              <w:t xml:space="preserve"> can be used</w:t>
            </w:r>
            <w:r w:rsidRPr="00C22D63">
              <w:rPr>
                <w:rFonts w:eastAsia="MS Mincho"/>
                <w:lang w:eastAsia="ja-JP"/>
              </w:rPr>
              <w:t xml:space="preserve"> as a tool to avoid for example PSS/SSS, PBCH, EPDCCH, PUCCH, PRACH, as well as PRB-level scheduled LTE PDSCH and LTE PUSCH, of an LTE carrier</w:t>
            </w:r>
          </w:p>
          <w:p w:rsidR="0092302E" w:rsidRPr="00C22D63" w:rsidRDefault="0092302E" w:rsidP="0092302E">
            <w:pPr>
              <w:numPr>
                <w:ilvl w:val="1"/>
                <w:numId w:val="30"/>
              </w:numPr>
              <w:autoSpaceDE/>
              <w:autoSpaceDN/>
              <w:adjustRightInd/>
              <w:snapToGrid/>
              <w:spacing w:after="0"/>
              <w:jc w:val="left"/>
              <w:rPr>
                <w:rFonts w:eastAsia="MS Mincho"/>
                <w:lang w:eastAsia="ja-JP"/>
              </w:rPr>
            </w:pPr>
            <w:r>
              <w:rPr>
                <w:rFonts w:eastAsia="MS Mincho" w:hint="eastAsia"/>
                <w:lang w:eastAsia="ja-JP"/>
              </w:rPr>
              <w:t xml:space="preserve">FFS: </w:t>
            </w:r>
            <w:r w:rsidRPr="00C22D63">
              <w:rPr>
                <w:rFonts w:eastAsia="MS Mincho"/>
                <w:lang w:eastAsia="ja-JP"/>
              </w:rPr>
              <w:t>Mapping NR signals and chann</w:t>
            </w:r>
            <w:r>
              <w:rPr>
                <w:rFonts w:eastAsia="MS Mincho"/>
                <w:lang w:eastAsia="ja-JP"/>
              </w:rPr>
              <w:t>els around the LTE CRS patterns</w:t>
            </w:r>
          </w:p>
          <w:p w:rsidR="0092302E" w:rsidRPr="00236D89" w:rsidRDefault="0092302E" w:rsidP="0092302E">
            <w:pPr>
              <w:numPr>
                <w:ilvl w:val="1"/>
                <w:numId w:val="30"/>
              </w:numPr>
              <w:autoSpaceDE/>
              <w:autoSpaceDN/>
              <w:adjustRightInd/>
              <w:snapToGrid/>
              <w:spacing w:after="0"/>
              <w:jc w:val="left"/>
              <w:rPr>
                <w:rFonts w:eastAsia="MS Mincho"/>
                <w:lang w:eastAsia="ja-JP"/>
              </w:rPr>
            </w:pPr>
            <w:r w:rsidRPr="00C22D63">
              <w:rPr>
                <w:rFonts w:eastAsia="MS Mincho"/>
                <w:lang w:eastAsia="ja-JP"/>
              </w:rPr>
              <w:t>Note: those mechanisms may be reused from forward compatibility mechanisms</w:t>
            </w:r>
          </w:p>
          <w:p w:rsidR="00410D03" w:rsidRDefault="00410D03" w:rsidP="00410D03">
            <w:pPr>
              <w:numPr>
                <w:ilvl w:val="0"/>
                <w:numId w:val="31"/>
              </w:numPr>
              <w:autoSpaceDE/>
              <w:autoSpaceDN/>
              <w:adjustRightInd/>
              <w:snapToGrid/>
              <w:spacing w:after="0"/>
              <w:jc w:val="left"/>
              <w:rPr>
                <w:rFonts w:eastAsia="MS Mincho"/>
                <w:lang w:eastAsia="ja-JP"/>
              </w:rPr>
            </w:pPr>
            <w:r w:rsidRPr="00410D03">
              <w:rPr>
                <w:rFonts w:eastAsia="MS Mincho"/>
                <w:lang w:eastAsia="ja-JP"/>
              </w:rPr>
              <w:t>Note that the above agreements do not imply that UE has to support simultaneous connection of NR and LTE in the same or overlapping carrier</w:t>
            </w:r>
          </w:p>
          <w:p w:rsidR="009F14FA" w:rsidRPr="00410D03" w:rsidRDefault="00410D03" w:rsidP="00410D03">
            <w:pPr>
              <w:numPr>
                <w:ilvl w:val="0"/>
                <w:numId w:val="31"/>
              </w:numPr>
              <w:autoSpaceDE/>
              <w:autoSpaceDN/>
              <w:adjustRightInd/>
              <w:snapToGrid/>
              <w:spacing w:after="0"/>
              <w:jc w:val="left"/>
              <w:rPr>
                <w:rFonts w:eastAsia="MS Mincho"/>
                <w:lang w:eastAsia="ja-JP"/>
              </w:rPr>
            </w:pPr>
            <w:r w:rsidRPr="00410D03">
              <w:rPr>
                <w:rFonts w:eastAsia="MS Mincho"/>
                <w:lang w:eastAsia="ja-JP"/>
              </w:rPr>
              <w:t xml:space="preserve">Note: that above mechanisms may be reused from forward compatibility mechanisms, or mechanisms for multiplexing </w:t>
            </w:r>
            <w:proofErr w:type="spellStart"/>
            <w:r w:rsidRPr="00410D03">
              <w:rPr>
                <w:rFonts w:eastAsia="MS Mincho"/>
                <w:lang w:eastAsia="ja-JP"/>
              </w:rPr>
              <w:t>eMBB</w:t>
            </w:r>
            <w:proofErr w:type="spellEnd"/>
            <w:r w:rsidRPr="00410D03">
              <w:rPr>
                <w:rFonts w:eastAsia="MS Mincho"/>
                <w:lang w:eastAsia="ja-JP"/>
              </w:rPr>
              <w:t xml:space="preserve"> and URLLC on the DL, or mini-slot</w:t>
            </w:r>
          </w:p>
        </w:tc>
      </w:tr>
    </w:tbl>
    <w:p w:rsidR="00F11506" w:rsidRDefault="00CE1738" w:rsidP="001B60A7">
      <w:pPr>
        <w:spacing w:beforeLines="50"/>
        <w:rPr>
          <w:lang w:val="en-GB" w:eastAsia="zh-CN"/>
        </w:rPr>
      </w:pPr>
      <w:r>
        <w:rPr>
          <w:rFonts w:hint="eastAsia"/>
          <w:lang w:val="en-GB" w:eastAsia="zh-CN"/>
        </w:rPr>
        <w:t>It was agreed that NR transmissions on an UL LTE subframe is allowed while avoiding OFDM symbols carrying LTE SRS</w:t>
      </w:r>
      <w:r w:rsidR="0081022D">
        <w:rPr>
          <w:rFonts w:hint="eastAsia"/>
          <w:lang w:val="en-GB" w:eastAsia="zh-CN"/>
        </w:rPr>
        <w:t>,</w:t>
      </w:r>
      <w:r>
        <w:rPr>
          <w:rFonts w:hint="eastAsia"/>
          <w:lang w:val="en-GB" w:eastAsia="zh-CN"/>
        </w:rPr>
        <w:t xml:space="preserve"> </w:t>
      </w:r>
      <w:r w:rsidR="0081022D">
        <w:rPr>
          <w:rFonts w:hint="eastAsia"/>
          <w:lang w:val="en-GB" w:eastAsia="zh-CN"/>
        </w:rPr>
        <w:t xml:space="preserve">but there remain several issues when NR and LTE coexist in the uplink band of LTE. </w:t>
      </w:r>
      <w:r w:rsidR="00C758F7">
        <w:rPr>
          <w:lang w:val="en-GB" w:eastAsia="zh-CN"/>
        </w:rPr>
        <w:t xml:space="preserve">In this contribution, the NR UL operation on the </w:t>
      </w:r>
      <w:r w:rsidR="00AA209F">
        <w:rPr>
          <w:lang w:val="en-GB" w:eastAsia="zh-CN"/>
        </w:rPr>
        <w:t xml:space="preserve">sharing </w:t>
      </w:r>
      <w:r w:rsidR="00C758F7">
        <w:rPr>
          <w:lang w:val="en-GB" w:eastAsia="zh-CN"/>
        </w:rPr>
        <w:t xml:space="preserve">uplink band of LTE </w:t>
      </w:r>
      <w:r w:rsidR="00770BD4">
        <w:rPr>
          <w:rFonts w:hint="eastAsia"/>
          <w:lang w:val="en-GB" w:eastAsia="zh-CN"/>
        </w:rPr>
        <w:t xml:space="preserve">is </w:t>
      </w:r>
      <w:r w:rsidR="00C758F7">
        <w:rPr>
          <w:lang w:val="en-GB" w:eastAsia="zh-CN"/>
        </w:rPr>
        <w:t>discussed.</w:t>
      </w:r>
    </w:p>
    <w:p w:rsidR="00113BEB" w:rsidRDefault="002B6CD8" w:rsidP="00B7024F">
      <w:pPr>
        <w:pStyle w:val="Heading1"/>
        <w:overflowPunct w:val="0"/>
        <w:snapToGrid/>
        <w:spacing w:beforeLines="50" w:afterLines="50"/>
        <w:ind w:right="-96"/>
        <w:textAlignment w:val="baseline"/>
      </w:pPr>
      <w:r w:rsidRPr="00110232">
        <w:rPr>
          <w:rFonts w:hint="eastAsia"/>
        </w:rPr>
        <w:t>Discussion</w:t>
      </w:r>
    </w:p>
    <w:p w:rsidR="002250B2" w:rsidRDefault="002250B2" w:rsidP="002250B2">
      <w:pPr>
        <w:rPr>
          <w:lang w:eastAsia="zh-CN"/>
        </w:rPr>
      </w:pPr>
      <w:r>
        <w:rPr>
          <w:lang w:eastAsia="zh-CN"/>
        </w:rPr>
        <w:t xml:space="preserve">To support efficient operation of NR UL on the </w:t>
      </w:r>
      <w:r w:rsidR="00DB255B">
        <w:rPr>
          <w:lang w:eastAsia="zh-CN"/>
        </w:rPr>
        <w:t xml:space="preserve">sharing </w:t>
      </w:r>
      <w:r>
        <w:rPr>
          <w:lang w:eastAsia="zh-CN"/>
        </w:rPr>
        <w:t>uplink band of LTE, the following aspect</w:t>
      </w:r>
      <w:r w:rsidR="009F7D09">
        <w:rPr>
          <w:rFonts w:hint="eastAsia"/>
          <w:lang w:eastAsia="zh-CN"/>
        </w:rPr>
        <w:t>s</w:t>
      </w:r>
      <w:r>
        <w:rPr>
          <w:lang w:eastAsia="zh-CN"/>
        </w:rPr>
        <w:t xml:space="preserve"> are discussed.</w:t>
      </w:r>
    </w:p>
    <w:p w:rsidR="000C573B" w:rsidRDefault="00400EEE" w:rsidP="000C573B">
      <w:pPr>
        <w:pStyle w:val="Heading2"/>
        <w:rPr>
          <w:lang w:eastAsia="zh-CN"/>
        </w:rPr>
      </w:pPr>
      <w:r>
        <w:rPr>
          <w:rFonts w:hint="eastAsia"/>
          <w:lang w:eastAsia="zh-CN"/>
        </w:rPr>
        <w:t>UL c</w:t>
      </w:r>
      <w:r w:rsidR="000C573B">
        <w:rPr>
          <w:lang w:eastAsia="zh-CN"/>
        </w:rPr>
        <w:t>oexistence scenario</w:t>
      </w:r>
    </w:p>
    <w:p w:rsidR="00F64D9A" w:rsidRDefault="004C105B" w:rsidP="000C573B">
      <w:pPr>
        <w:rPr>
          <w:lang w:eastAsia="zh-CN"/>
        </w:rPr>
      </w:pPr>
      <w:r>
        <w:rPr>
          <w:rFonts w:hint="eastAsia"/>
          <w:lang w:eastAsia="zh-CN"/>
        </w:rPr>
        <w:t>E</w:t>
      </w:r>
      <w:r w:rsidR="00A80A02" w:rsidRPr="003C79AB">
        <w:t xml:space="preserve">fficient coexistence between NR and LTE operating </w:t>
      </w:r>
      <w:r w:rsidR="00A80A02">
        <w:rPr>
          <w:rFonts w:hint="eastAsia"/>
          <w:lang w:eastAsia="zh-CN"/>
        </w:rPr>
        <w:t>on</w:t>
      </w:r>
      <w:r w:rsidR="00A80A02" w:rsidRPr="003C79AB">
        <w:t xml:space="preserve"> the same licensed frequency </w:t>
      </w:r>
      <w:r w:rsidR="00A80A02">
        <w:rPr>
          <w:rFonts w:hint="eastAsia"/>
          <w:lang w:eastAsia="zh-CN"/>
        </w:rPr>
        <w:t>carrier</w:t>
      </w:r>
      <w:r w:rsidR="00A80A02" w:rsidRPr="003C79AB">
        <w:t xml:space="preserve"> should be supported.</w:t>
      </w:r>
      <w:r w:rsidR="00A80A02">
        <w:rPr>
          <w:rFonts w:hint="eastAsia"/>
          <w:lang w:eastAsia="zh-CN"/>
        </w:rPr>
        <w:t xml:space="preserve"> </w:t>
      </w:r>
      <w:r w:rsidR="00CC0389">
        <w:t>T</w:t>
      </w:r>
      <w:r w:rsidR="003C79AB" w:rsidRPr="003C79AB">
        <w:t xml:space="preserve">he </w:t>
      </w:r>
      <w:r w:rsidR="00B932B4">
        <w:rPr>
          <w:rFonts w:hint="eastAsia"/>
          <w:lang w:eastAsia="zh-CN"/>
        </w:rPr>
        <w:t>sharing</w:t>
      </w:r>
      <w:r w:rsidR="00B932B4" w:rsidRPr="003C79AB">
        <w:t xml:space="preserve"> </w:t>
      </w:r>
      <w:r w:rsidR="003C79AB" w:rsidRPr="003C79AB">
        <w:t>of NR and LTE could be FDM and</w:t>
      </w:r>
      <w:r w:rsidR="001659F3">
        <w:rPr>
          <w:rFonts w:hint="eastAsia"/>
          <w:lang w:eastAsia="zh-CN"/>
        </w:rPr>
        <w:t>/or</w:t>
      </w:r>
      <w:r w:rsidR="003C79AB" w:rsidRPr="003C79AB">
        <w:t xml:space="preserve"> TDM</w:t>
      </w:r>
      <w:r w:rsidR="00CC0389">
        <w:rPr>
          <w:lang w:val="en-GB"/>
        </w:rPr>
        <w:t xml:space="preserve">. </w:t>
      </w:r>
      <w:r>
        <w:rPr>
          <w:rFonts w:hint="eastAsia"/>
          <w:lang w:val="en-GB" w:eastAsia="zh-CN"/>
        </w:rPr>
        <w:t xml:space="preserve">The downlink resource sharing has been discussed in our companion paper </w:t>
      </w:r>
      <w:r w:rsidR="00F11506">
        <w:rPr>
          <w:lang w:val="en-GB" w:eastAsia="zh-CN"/>
        </w:rPr>
        <w:fldChar w:fldCharType="begin"/>
      </w:r>
      <w:r>
        <w:rPr>
          <w:lang w:val="en-GB" w:eastAsia="zh-CN"/>
        </w:rPr>
        <w:instrText xml:space="preserve"> </w:instrText>
      </w:r>
      <w:r>
        <w:rPr>
          <w:rFonts w:hint="eastAsia"/>
          <w:lang w:val="en-GB" w:eastAsia="zh-CN"/>
        </w:rPr>
        <w:instrText>REF _Ref471484807 \r \h</w:instrText>
      </w:r>
      <w:r>
        <w:rPr>
          <w:lang w:val="en-GB" w:eastAsia="zh-CN"/>
        </w:rPr>
        <w:instrText xml:space="preserve"> </w:instrText>
      </w:r>
      <w:r w:rsidR="00F11506">
        <w:rPr>
          <w:lang w:val="en-GB" w:eastAsia="zh-CN"/>
        </w:rPr>
      </w:r>
      <w:r w:rsidR="00F11506">
        <w:rPr>
          <w:lang w:val="en-GB" w:eastAsia="zh-CN"/>
        </w:rPr>
        <w:fldChar w:fldCharType="separate"/>
      </w:r>
      <w:r>
        <w:rPr>
          <w:lang w:val="en-GB" w:eastAsia="zh-CN"/>
        </w:rPr>
        <w:t>[2]</w:t>
      </w:r>
      <w:r w:rsidR="00F11506">
        <w:rPr>
          <w:lang w:val="en-GB" w:eastAsia="zh-CN"/>
        </w:rPr>
        <w:fldChar w:fldCharType="end"/>
      </w:r>
      <w:r>
        <w:rPr>
          <w:rFonts w:hint="eastAsia"/>
          <w:lang w:val="en-GB" w:eastAsia="zh-CN"/>
        </w:rPr>
        <w:t xml:space="preserve">. </w:t>
      </w:r>
      <w:r w:rsidR="003950CF">
        <w:rPr>
          <w:lang w:val="en-GB"/>
        </w:rPr>
        <w:t>This</w:t>
      </w:r>
      <w:r>
        <w:rPr>
          <w:rFonts w:hint="eastAsia"/>
          <w:lang w:val="en-GB" w:eastAsia="zh-CN"/>
        </w:rPr>
        <w:t xml:space="preserve"> </w:t>
      </w:r>
      <w:r w:rsidR="003950CF">
        <w:rPr>
          <w:lang w:val="en-GB"/>
        </w:rPr>
        <w:t>contribution focus</w:t>
      </w:r>
      <w:r w:rsidR="001659F3">
        <w:rPr>
          <w:rFonts w:hint="eastAsia"/>
          <w:lang w:val="en-GB" w:eastAsia="zh-CN"/>
        </w:rPr>
        <w:t>es</w:t>
      </w:r>
      <w:r w:rsidR="003950CF">
        <w:rPr>
          <w:lang w:val="en-GB"/>
        </w:rPr>
        <w:t xml:space="preserve"> on the uplink </w:t>
      </w:r>
      <w:r w:rsidR="00FC7938">
        <w:rPr>
          <w:lang w:val="en-GB"/>
        </w:rPr>
        <w:t>resource</w:t>
      </w:r>
      <w:r w:rsidR="00454D0A">
        <w:rPr>
          <w:lang w:val="en-GB"/>
        </w:rPr>
        <w:t xml:space="preserve"> </w:t>
      </w:r>
      <w:r w:rsidR="003950CF">
        <w:rPr>
          <w:lang w:val="en-GB"/>
        </w:rPr>
        <w:t>sharing</w:t>
      </w:r>
      <w:r w:rsidR="00B57679">
        <w:rPr>
          <w:lang w:val="en-GB"/>
        </w:rPr>
        <w:t xml:space="preserve"> of NR and LTE</w:t>
      </w:r>
      <w:r w:rsidR="00990458">
        <w:rPr>
          <w:lang w:val="en-GB"/>
        </w:rPr>
        <w:t xml:space="preserve"> </w:t>
      </w:r>
      <w:r w:rsidR="00651322">
        <w:rPr>
          <w:lang w:val="en-GB"/>
        </w:rPr>
        <w:t xml:space="preserve">on </w:t>
      </w:r>
      <w:r w:rsidR="00990458">
        <w:rPr>
          <w:lang w:val="en-GB"/>
        </w:rPr>
        <w:t xml:space="preserve">the uplink </w:t>
      </w:r>
      <w:r w:rsidR="00F64D9A">
        <w:rPr>
          <w:rFonts w:hint="eastAsia"/>
          <w:lang w:val="en-GB" w:eastAsia="zh-CN"/>
        </w:rPr>
        <w:t>carrier</w:t>
      </w:r>
      <w:r w:rsidR="009976E9">
        <w:rPr>
          <w:lang w:val="en-GB"/>
        </w:rPr>
        <w:t xml:space="preserve"> of </w:t>
      </w:r>
      <w:r w:rsidR="005C12E3">
        <w:rPr>
          <w:lang w:val="en-GB"/>
        </w:rPr>
        <w:t xml:space="preserve">the </w:t>
      </w:r>
      <w:r w:rsidR="009976E9">
        <w:rPr>
          <w:lang w:val="en-GB"/>
        </w:rPr>
        <w:t>LTE</w:t>
      </w:r>
      <w:r w:rsidR="005C12E3">
        <w:rPr>
          <w:lang w:val="en-GB"/>
        </w:rPr>
        <w:t xml:space="preserve"> FDD</w:t>
      </w:r>
      <w:r w:rsidR="00F64D9A">
        <w:rPr>
          <w:rFonts w:hint="eastAsia"/>
          <w:lang w:val="en-GB" w:eastAsia="zh-CN"/>
        </w:rPr>
        <w:t xml:space="preserve"> system</w:t>
      </w:r>
      <w:r w:rsidR="003950CF">
        <w:rPr>
          <w:lang w:val="en-GB"/>
        </w:rPr>
        <w:t>, a</w:t>
      </w:r>
      <w:r w:rsidR="00CC0389">
        <w:rPr>
          <w:lang w:eastAsia="zh-CN"/>
        </w:rPr>
        <w:t xml:space="preserve">s </w:t>
      </w:r>
      <w:r w:rsidR="003950CF">
        <w:rPr>
          <w:lang w:eastAsia="zh-CN"/>
        </w:rPr>
        <w:t xml:space="preserve">illustrated </w:t>
      </w:r>
      <w:r w:rsidR="00CC0389">
        <w:rPr>
          <w:lang w:eastAsia="zh-CN"/>
        </w:rPr>
        <w:t>in Figure</w:t>
      </w:r>
      <w:r w:rsidR="0068195D">
        <w:rPr>
          <w:rFonts w:hint="eastAsia"/>
          <w:lang w:eastAsia="zh-CN"/>
        </w:rPr>
        <w:t xml:space="preserve"> </w:t>
      </w:r>
      <w:r w:rsidR="00CC0389">
        <w:rPr>
          <w:lang w:eastAsia="zh-CN"/>
        </w:rPr>
        <w:t>1</w:t>
      </w:r>
      <w:r w:rsidR="009F7D09">
        <w:rPr>
          <w:rFonts w:hint="eastAsia"/>
          <w:lang w:eastAsia="zh-CN"/>
        </w:rPr>
        <w:t>.</w:t>
      </w:r>
      <w:r w:rsidR="00F64D9A">
        <w:rPr>
          <w:rFonts w:hint="eastAsia"/>
          <w:lang w:eastAsia="zh-CN"/>
        </w:rPr>
        <w:t xml:space="preserve"> In this scenario, the </w:t>
      </w:r>
      <w:r w:rsidR="00F64D9A">
        <w:rPr>
          <w:rFonts w:hint="eastAsia"/>
          <w:lang w:eastAsia="zh-CN"/>
        </w:rPr>
        <w:lastRenderedPageBreak/>
        <w:t xml:space="preserve">corresponding downlink carrier </w:t>
      </w:r>
      <w:r w:rsidR="00F64D9A">
        <w:rPr>
          <w:lang w:eastAsia="zh-CN"/>
        </w:rPr>
        <w:t>of the</w:t>
      </w:r>
      <w:r w:rsidR="00F64D9A">
        <w:rPr>
          <w:rFonts w:hint="eastAsia"/>
          <w:lang w:eastAsia="zh-CN"/>
        </w:rPr>
        <w:t xml:space="preserve"> LTE is not shared, i.e. there is no NR signal transmitted on </w:t>
      </w:r>
      <w:r w:rsidR="00F64D9A">
        <w:rPr>
          <w:lang w:eastAsia="zh-CN"/>
        </w:rPr>
        <w:t>the</w:t>
      </w:r>
      <w:r w:rsidR="00F64D9A">
        <w:rPr>
          <w:rFonts w:hint="eastAsia"/>
          <w:lang w:eastAsia="zh-CN"/>
        </w:rPr>
        <w:t xml:space="preserve"> corresponding LTE DL carrier. </w:t>
      </w:r>
      <w:r w:rsidR="009F7D09">
        <w:rPr>
          <w:rFonts w:hint="eastAsia"/>
          <w:lang w:eastAsia="zh-CN"/>
        </w:rPr>
        <w:t>The</w:t>
      </w:r>
      <w:r w:rsidR="00CC0389">
        <w:rPr>
          <w:lang w:eastAsia="zh-CN"/>
        </w:rPr>
        <w:t xml:space="preserve"> NR </w:t>
      </w:r>
      <w:r w:rsidR="00DE5E1E">
        <w:rPr>
          <w:lang w:eastAsia="zh-CN"/>
        </w:rPr>
        <w:t xml:space="preserve">uplink </w:t>
      </w:r>
      <w:r w:rsidR="00441BD0">
        <w:rPr>
          <w:lang w:eastAsia="zh-CN"/>
        </w:rPr>
        <w:t xml:space="preserve">and LTE </w:t>
      </w:r>
      <w:r w:rsidR="00DE5E1E">
        <w:rPr>
          <w:lang w:eastAsia="zh-CN"/>
        </w:rPr>
        <w:t xml:space="preserve">uplink </w:t>
      </w:r>
      <w:r w:rsidR="00441BD0">
        <w:rPr>
          <w:lang w:eastAsia="zh-CN"/>
        </w:rPr>
        <w:t xml:space="preserve">is </w:t>
      </w:r>
      <w:proofErr w:type="spellStart"/>
      <w:r w:rsidR="00441BD0">
        <w:rPr>
          <w:lang w:eastAsia="zh-CN"/>
        </w:rPr>
        <w:t>TDM</w:t>
      </w:r>
      <w:r w:rsidR="0068195D">
        <w:rPr>
          <w:rFonts w:hint="eastAsia"/>
          <w:lang w:eastAsia="zh-CN"/>
        </w:rPr>
        <w:t>ed</w:t>
      </w:r>
      <w:proofErr w:type="spellEnd"/>
      <w:r w:rsidR="00441BD0">
        <w:rPr>
          <w:lang w:eastAsia="zh-CN"/>
        </w:rPr>
        <w:t xml:space="preserve"> </w:t>
      </w:r>
      <w:r w:rsidR="00DE5E1E">
        <w:rPr>
          <w:lang w:eastAsia="zh-CN"/>
        </w:rPr>
        <w:t>and</w:t>
      </w:r>
      <w:r w:rsidR="0068195D">
        <w:rPr>
          <w:rFonts w:hint="eastAsia"/>
          <w:lang w:eastAsia="zh-CN"/>
        </w:rPr>
        <w:t>/or</w:t>
      </w:r>
      <w:r w:rsidR="00DE5E1E">
        <w:rPr>
          <w:lang w:eastAsia="zh-CN"/>
        </w:rPr>
        <w:t xml:space="preserve"> </w:t>
      </w:r>
      <w:proofErr w:type="spellStart"/>
      <w:r w:rsidR="00DE5E1E">
        <w:rPr>
          <w:lang w:eastAsia="zh-CN"/>
        </w:rPr>
        <w:t>FDM</w:t>
      </w:r>
      <w:r w:rsidR="0068195D">
        <w:rPr>
          <w:rFonts w:hint="eastAsia"/>
          <w:lang w:eastAsia="zh-CN"/>
        </w:rPr>
        <w:t>ed</w:t>
      </w:r>
      <w:proofErr w:type="spellEnd"/>
      <w:r w:rsidR="00DE5E1E">
        <w:rPr>
          <w:lang w:eastAsia="zh-CN"/>
        </w:rPr>
        <w:t xml:space="preserve"> </w:t>
      </w:r>
      <w:r w:rsidR="00441BD0">
        <w:rPr>
          <w:lang w:eastAsia="zh-CN"/>
        </w:rPr>
        <w:t xml:space="preserve">on the </w:t>
      </w:r>
      <w:r w:rsidR="00462F8A">
        <w:rPr>
          <w:lang w:eastAsia="zh-CN"/>
        </w:rPr>
        <w:t xml:space="preserve">uplink </w:t>
      </w:r>
      <w:r w:rsidR="005E14D4">
        <w:rPr>
          <w:rFonts w:hint="eastAsia"/>
          <w:lang w:eastAsia="zh-CN"/>
        </w:rPr>
        <w:t>carrier</w:t>
      </w:r>
      <w:r w:rsidR="005E14D4">
        <w:rPr>
          <w:lang w:eastAsia="zh-CN"/>
        </w:rPr>
        <w:t xml:space="preserve"> </w:t>
      </w:r>
      <w:r w:rsidR="00441BD0">
        <w:rPr>
          <w:lang w:eastAsia="zh-CN"/>
        </w:rPr>
        <w:t>of LTE</w:t>
      </w:r>
      <w:r w:rsidR="00F64D9A">
        <w:rPr>
          <w:rFonts w:hint="eastAsia"/>
          <w:lang w:eastAsia="zh-CN"/>
        </w:rPr>
        <w:t xml:space="preserve">. </w:t>
      </w:r>
      <w:r w:rsidR="00F64D9A">
        <w:rPr>
          <w:lang w:eastAsia="zh-CN"/>
        </w:rPr>
        <w:t>T</w:t>
      </w:r>
      <w:r w:rsidR="00F64D9A">
        <w:rPr>
          <w:rFonts w:hint="eastAsia"/>
          <w:lang w:eastAsia="zh-CN"/>
        </w:rPr>
        <w:t xml:space="preserve">he corresponding </w:t>
      </w:r>
      <w:r w:rsidR="00F64D9A">
        <w:rPr>
          <w:lang w:eastAsia="zh-CN"/>
        </w:rPr>
        <w:t>downlink</w:t>
      </w:r>
      <w:r w:rsidR="00F64D9A">
        <w:rPr>
          <w:rFonts w:hint="eastAsia"/>
          <w:lang w:eastAsia="zh-CN"/>
        </w:rPr>
        <w:t xml:space="preserve"> carrier of the LTE could also be shared</w:t>
      </w:r>
      <w:r w:rsidR="00E638BD">
        <w:rPr>
          <w:lang w:eastAsia="zh-CN"/>
        </w:rPr>
        <w:t xml:space="preserve"> in other scenarios</w:t>
      </w:r>
      <w:r w:rsidR="00441BD0">
        <w:rPr>
          <w:lang w:eastAsia="zh-CN"/>
        </w:rPr>
        <w:t xml:space="preserve">. </w:t>
      </w:r>
    </w:p>
    <w:p w:rsidR="00784BCD" w:rsidRDefault="00F847FF" w:rsidP="000C573B">
      <w:pPr>
        <w:rPr>
          <w:lang w:val="en-GB" w:eastAsia="zh-CN"/>
        </w:rPr>
      </w:pPr>
      <w:r>
        <w:rPr>
          <w:lang w:eastAsia="zh-CN"/>
        </w:rPr>
        <w:t xml:space="preserve">The resource allocation </w:t>
      </w:r>
      <w:r w:rsidR="009A3CCB">
        <w:rPr>
          <w:lang w:eastAsia="zh-CN"/>
        </w:rPr>
        <w:t>between LT</w:t>
      </w:r>
      <w:r w:rsidR="00E76DE6">
        <w:rPr>
          <w:lang w:eastAsia="zh-CN"/>
        </w:rPr>
        <w:t>E</w:t>
      </w:r>
      <w:r w:rsidR="009A3CCB">
        <w:rPr>
          <w:lang w:eastAsia="zh-CN"/>
        </w:rPr>
        <w:t xml:space="preserve"> and NR </w:t>
      </w:r>
      <w:r>
        <w:rPr>
          <w:lang w:eastAsia="zh-CN"/>
        </w:rPr>
        <w:t xml:space="preserve">could be </w:t>
      </w:r>
      <w:r w:rsidR="00C52A81">
        <w:rPr>
          <w:lang w:eastAsia="zh-CN"/>
        </w:rPr>
        <w:t xml:space="preserve">semi-static or dynamic, and the </w:t>
      </w:r>
      <w:r w:rsidR="00C52A81" w:rsidRPr="006C2993">
        <w:rPr>
          <w:lang w:val="en-GB"/>
        </w:rPr>
        <w:t xml:space="preserve">NR </w:t>
      </w:r>
      <w:r w:rsidR="00FC42CC">
        <w:rPr>
          <w:rFonts w:hint="eastAsia"/>
          <w:lang w:val="en-GB" w:eastAsia="zh-CN"/>
        </w:rPr>
        <w:t>UE</w:t>
      </w:r>
      <w:r w:rsidR="00C52A81" w:rsidRPr="006C2993">
        <w:rPr>
          <w:lang w:val="en-GB"/>
        </w:rPr>
        <w:t xml:space="preserve"> and LTE </w:t>
      </w:r>
      <w:r w:rsidR="00FC42CC">
        <w:rPr>
          <w:rFonts w:hint="eastAsia"/>
          <w:lang w:val="en-GB" w:eastAsia="zh-CN"/>
        </w:rPr>
        <w:t>UE</w:t>
      </w:r>
      <w:r w:rsidR="00C52A81" w:rsidRPr="006C2993">
        <w:rPr>
          <w:lang w:val="en-GB"/>
        </w:rPr>
        <w:t xml:space="preserve"> are </w:t>
      </w:r>
      <w:r w:rsidR="00FC42CC">
        <w:rPr>
          <w:lang w:val="en-GB" w:eastAsia="zh-CN"/>
        </w:rPr>
        <w:t>preferred</w:t>
      </w:r>
      <w:r w:rsidR="00FC42CC">
        <w:rPr>
          <w:rFonts w:hint="eastAsia"/>
          <w:lang w:val="en-GB" w:eastAsia="zh-CN"/>
        </w:rPr>
        <w:t xml:space="preserve"> to be</w:t>
      </w:r>
      <w:r w:rsidR="00C52A81" w:rsidRPr="006C2993">
        <w:rPr>
          <w:lang w:val="en-GB"/>
        </w:rPr>
        <w:t xml:space="preserve"> transparent to each other.</w:t>
      </w:r>
      <w:r w:rsidR="001659F3">
        <w:rPr>
          <w:rFonts w:hint="eastAsia"/>
          <w:lang w:val="en-GB" w:eastAsia="zh-CN"/>
        </w:rPr>
        <w:t xml:space="preserve"> </w:t>
      </w:r>
      <w:r w:rsidR="001659F3">
        <w:rPr>
          <w:lang w:val="en-GB" w:eastAsia="zh-CN"/>
        </w:rPr>
        <w:t>A</w:t>
      </w:r>
      <w:r w:rsidR="001659F3">
        <w:rPr>
          <w:rFonts w:hint="eastAsia"/>
          <w:lang w:val="en-GB" w:eastAsia="zh-CN"/>
        </w:rPr>
        <w:t xml:space="preserve">nd since there is no </w:t>
      </w:r>
      <w:r w:rsidR="001659F3">
        <w:rPr>
          <w:lang w:val="en-GB" w:eastAsia="zh-CN"/>
        </w:rPr>
        <w:t>mandatory</w:t>
      </w:r>
      <w:r w:rsidR="001659F3">
        <w:rPr>
          <w:rFonts w:hint="eastAsia"/>
          <w:lang w:val="en-GB" w:eastAsia="zh-CN"/>
        </w:rPr>
        <w:t xml:space="preserve"> always</w:t>
      </w:r>
      <w:r w:rsidR="0068195D">
        <w:rPr>
          <w:rFonts w:hint="eastAsia"/>
          <w:lang w:val="en-GB" w:eastAsia="zh-CN"/>
        </w:rPr>
        <w:t>-</w:t>
      </w:r>
      <w:r w:rsidR="001659F3">
        <w:rPr>
          <w:rFonts w:hint="eastAsia"/>
          <w:lang w:val="en-GB" w:eastAsia="zh-CN"/>
        </w:rPr>
        <w:t xml:space="preserve">on LTE signal transmitted </w:t>
      </w:r>
      <w:r w:rsidR="001659F3">
        <w:rPr>
          <w:lang w:val="en-GB" w:eastAsia="zh-CN"/>
        </w:rPr>
        <w:t>on the</w:t>
      </w:r>
      <w:r w:rsidR="001659F3">
        <w:rPr>
          <w:rFonts w:hint="eastAsia"/>
          <w:lang w:val="en-GB" w:eastAsia="zh-CN"/>
        </w:rPr>
        <w:t xml:space="preserve"> shar</w:t>
      </w:r>
      <w:r w:rsidR="009B7C3F">
        <w:rPr>
          <w:lang w:val="en-GB" w:eastAsia="zh-CN"/>
        </w:rPr>
        <w:t>ed</w:t>
      </w:r>
      <w:r w:rsidR="001659F3">
        <w:rPr>
          <w:rFonts w:hint="eastAsia"/>
          <w:lang w:val="en-GB" w:eastAsia="zh-CN"/>
        </w:rPr>
        <w:t xml:space="preserve"> </w:t>
      </w:r>
      <w:r w:rsidR="00837847">
        <w:rPr>
          <w:lang w:val="en-GB" w:eastAsia="zh-CN"/>
        </w:rPr>
        <w:t xml:space="preserve">uplink </w:t>
      </w:r>
      <w:r w:rsidR="001659F3">
        <w:rPr>
          <w:rFonts w:hint="eastAsia"/>
          <w:lang w:val="en-GB" w:eastAsia="zh-CN"/>
        </w:rPr>
        <w:t xml:space="preserve">carrier, it is very simple for the dynamic sharing between NR and LTE. </w:t>
      </w:r>
    </w:p>
    <w:p w:rsidR="000C573B" w:rsidRDefault="001659F3" w:rsidP="000C573B">
      <w:pPr>
        <w:rPr>
          <w:lang w:eastAsia="zh-CN"/>
        </w:rPr>
      </w:pPr>
      <w:r>
        <w:rPr>
          <w:lang w:val="en-GB" w:eastAsia="zh-CN"/>
        </w:rPr>
        <w:t>T</w:t>
      </w:r>
      <w:r>
        <w:rPr>
          <w:rFonts w:hint="eastAsia"/>
          <w:lang w:val="en-GB" w:eastAsia="zh-CN"/>
        </w:rPr>
        <w:t xml:space="preserve">he design target of the NR for the </w:t>
      </w:r>
      <w:r w:rsidR="006173DC" w:rsidRPr="00A13B4D">
        <w:t xml:space="preserve">coexistence </w:t>
      </w:r>
      <w:r w:rsidR="006173DC">
        <w:t xml:space="preserve">should be no </w:t>
      </w:r>
      <w:r w:rsidR="008468FE">
        <w:rPr>
          <w:color w:val="222222"/>
        </w:rPr>
        <w:t>impact</w:t>
      </w:r>
      <w:r w:rsidR="004B60D5">
        <w:t xml:space="preserve"> </w:t>
      </w:r>
      <w:r w:rsidR="006173DC">
        <w:t>on</w:t>
      </w:r>
      <w:r w:rsidR="00795735">
        <w:t xml:space="preserve"> the </w:t>
      </w:r>
      <w:r w:rsidR="008468FE">
        <w:rPr>
          <w:color w:val="222222"/>
        </w:rPr>
        <w:t>exist</w:t>
      </w:r>
      <w:r w:rsidR="0068195D">
        <w:rPr>
          <w:rFonts w:hint="eastAsia"/>
          <w:color w:val="222222"/>
          <w:lang w:eastAsia="zh-CN"/>
        </w:rPr>
        <w:t>ing</w:t>
      </w:r>
      <w:r w:rsidR="008468FE">
        <w:t xml:space="preserve"> LTE</w:t>
      </w:r>
      <w:r w:rsidR="004A48E4">
        <w:rPr>
          <w:rFonts w:hint="eastAsia"/>
          <w:lang w:eastAsia="zh-CN"/>
        </w:rPr>
        <w:t xml:space="preserve"> </w:t>
      </w:r>
      <w:r w:rsidR="00837847">
        <w:rPr>
          <w:lang w:eastAsia="zh-CN"/>
        </w:rPr>
        <w:t>users</w:t>
      </w:r>
      <w:r w:rsidR="002B5D72">
        <w:t xml:space="preserve">. </w:t>
      </w:r>
      <w:r w:rsidR="00FD5A4F">
        <w:t>The LTE</w:t>
      </w:r>
      <w:r w:rsidR="00D9309F">
        <w:t xml:space="preserve"> and NR </w:t>
      </w:r>
      <w:r w:rsidR="00FD5A4F">
        <w:t>PUSCH transmission</w:t>
      </w:r>
      <w:r w:rsidR="0068195D">
        <w:rPr>
          <w:rFonts w:hint="eastAsia"/>
          <w:lang w:eastAsia="zh-CN"/>
        </w:rPr>
        <w:t>s</w:t>
      </w:r>
      <w:r w:rsidR="00FD5A4F">
        <w:t xml:space="preserve"> can be scheduled to avoid the</w:t>
      </w:r>
      <w:r w:rsidR="00025D24">
        <w:t xml:space="preserve"> collision</w:t>
      </w:r>
      <w:r w:rsidR="00FD5A4F">
        <w:t>.</w:t>
      </w:r>
      <w:r w:rsidR="00B216E2">
        <w:t xml:space="preserve"> </w:t>
      </w:r>
      <w:r w:rsidR="00BA1E5A">
        <w:rPr>
          <w:lang w:eastAsia="zh-CN"/>
        </w:rPr>
        <w:t>T</w:t>
      </w:r>
      <w:r w:rsidR="00BA1E5A" w:rsidRPr="006C2993">
        <w:rPr>
          <w:lang w:val="en-GB"/>
        </w:rPr>
        <w:t>he col</w:t>
      </w:r>
      <w:r w:rsidR="00BA1E5A">
        <w:rPr>
          <w:lang w:val="en-GB"/>
        </w:rPr>
        <w:t>l</w:t>
      </w:r>
      <w:r w:rsidR="00BA1E5A" w:rsidRPr="006C2993">
        <w:rPr>
          <w:lang w:val="en-GB"/>
        </w:rPr>
        <w:t xml:space="preserve">ision </w:t>
      </w:r>
      <w:r w:rsidR="00B0629F">
        <w:rPr>
          <w:lang w:val="en-GB"/>
        </w:rPr>
        <w:t xml:space="preserve">of NR PUSCH </w:t>
      </w:r>
      <w:r w:rsidR="00BA1E5A" w:rsidRPr="006C2993">
        <w:rPr>
          <w:lang w:val="en-GB"/>
        </w:rPr>
        <w:t xml:space="preserve">with LTE PUCCH and SRS </w:t>
      </w:r>
      <w:r w:rsidR="001771DD">
        <w:rPr>
          <w:lang w:val="en-GB"/>
        </w:rPr>
        <w:t>can</w:t>
      </w:r>
      <w:r w:rsidR="008468FE" w:rsidRPr="006C2993">
        <w:rPr>
          <w:lang w:val="en-GB"/>
        </w:rPr>
        <w:t xml:space="preserve"> </w:t>
      </w:r>
      <w:r w:rsidR="00BA1E5A" w:rsidRPr="006C2993">
        <w:rPr>
          <w:lang w:val="en-GB"/>
        </w:rPr>
        <w:t>be avoided</w:t>
      </w:r>
      <w:r w:rsidR="001771DD">
        <w:rPr>
          <w:lang w:val="en-GB"/>
        </w:rPr>
        <w:t xml:space="preserve"> </w:t>
      </w:r>
      <w:r w:rsidR="00BA1E5A" w:rsidRPr="006C2993">
        <w:rPr>
          <w:lang w:val="en-GB"/>
        </w:rPr>
        <w:t xml:space="preserve">via </w:t>
      </w:r>
      <w:proofErr w:type="spellStart"/>
      <w:r w:rsidR="00BA1E5A">
        <w:rPr>
          <w:lang w:val="en-GB"/>
        </w:rPr>
        <w:t>g</w:t>
      </w:r>
      <w:r w:rsidR="00BA1E5A" w:rsidRPr="006C2993">
        <w:rPr>
          <w:lang w:val="en-GB"/>
        </w:rPr>
        <w:t>NB</w:t>
      </w:r>
      <w:proofErr w:type="spellEnd"/>
      <w:r w:rsidR="00BA1E5A" w:rsidRPr="006C2993">
        <w:rPr>
          <w:lang w:val="en-GB"/>
        </w:rPr>
        <w:t xml:space="preserve"> scheduling</w:t>
      </w:r>
      <w:r w:rsidR="009F7D09">
        <w:rPr>
          <w:rFonts w:hint="eastAsia"/>
          <w:lang w:val="en-GB" w:eastAsia="zh-CN"/>
        </w:rPr>
        <w:t xml:space="preserve">, by enabling indication of </w:t>
      </w:r>
      <w:r w:rsidR="009F7D09" w:rsidRPr="00970A18">
        <w:rPr>
          <w:rFonts w:eastAsia="MS Mincho"/>
          <w:lang w:eastAsia="ja-JP"/>
        </w:rPr>
        <w:t>flexible starting point and duration of scheduled resources</w:t>
      </w:r>
      <w:r w:rsidR="0085081E">
        <w:rPr>
          <w:rFonts w:hint="eastAsia"/>
          <w:lang w:eastAsia="zh-CN"/>
        </w:rPr>
        <w:t>,</w:t>
      </w:r>
      <w:r w:rsidR="009F7D09">
        <w:rPr>
          <w:rFonts w:hint="eastAsia"/>
          <w:lang w:eastAsia="zh-CN"/>
        </w:rPr>
        <w:t xml:space="preserve"> or </w:t>
      </w:r>
      <w:r w:rsidR="009A2C2C" w:rsidRPr="006C2993">
        <w:rPr>
          <w:lang w:val="en-GB"/>
        </w:rPr>
        <w:t xml:space="preserve">via </w:t>
      </w:r>
      <w:r w:rsidR="005F3B2D">
        <w:rPr>
          <w:lang w:eastAsia="zh-CN"/>
        </w:rPr>
        <w:t>blank</w:t>
      </w:r>
      <w:r w:rsidR="001C1B0D">
        <w:rPr>
          <w:lang w:eastAsia="zh-CN"/>
        </w:rPr>
        <w:t>/</w:t>
      </w:r>
      <w:r w:rsidR="009A2C2C">
        <w:rPr>
          <w:lang w:eastAsia="zh-CN"/>
        </w:rPr>
        <w:t>reserved</w:t>
      </w:r>
      <w:r w:rsidR="005F3B2D">
        <w:rPr>
          <w:lang w:eastAsia="zh-CN"/>
        </w:rPr>
        <w:t xml:space="preserve"> resource </w:t>
      </w:r>
      <w:r w:rsidR="00AC6531">
        <w:rPr>
          <w:lang w:eastAsia="zh-CN"/>
        </w:rPr>
        <w:t>indication.</w:t>
      </w:r>
    </w:p>
    <w:p w:rsidR="00A51891" w:rsidRDefault="001659F3" w:rsidP="000C573B">
      <w:pPr>
        <w:rPr>
          <w:lang w:eastAsia="zh-CN"/>
        </w:rPr>
      </w:pPr>
      <w:r>
        <w:rPr>
          <w:rFonts w:hint="eastAsia"/>
          <w:lang w:eastAsia="zh-CN"/>
        </w:rPr>
        <w:t xml:space="preserve">The NR dedicated carrier could be used for all downlink transmission, or could be inserted with SRS transmissions for better performance of the massive MIMO. </w:t>
      </w:r>
    </w:p>
    <w:p w:rsidR="0004121D" w:rsidRDefault="005E0718" w:rsidP="000C573B">
      <w:pPr>
        <w:rPr>
          <w:lang w:eastAsia="zh-CN"/>
        </w:rPr>
      </w:pPr>
      <w:r w:rsidRPr="005E0718">
        <w:rPr>
          <w:noProof/>
        </w:rPr>
        <w:drawing>
          <wp:inline distT="0" distB="0" distL="0" distR="0">
            <wp:extent cx="2500915" cy="1638816"/>
            <wp:effectExtent l="0" t="0" r="0" b="0"/>
            <wp:docPr id="95" name="图片 95" descr="D:\5G project\project work\Ran1 NR Ad Hoc Spokane 16-20 Jan 2017\内部提案\图片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5G project\project work\Ran1 NR Ad Hoc Spokane 16-20 Jan 2017\内部提案\图片21.pn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16646" cy="1649124"/>
                    </a:xfrm>
                    <a:prstGeom prst="rect">
                      <a:avLst/>
                    </a:prstGeom>
                    <a:noFill/>
                    <a:ln>
                      <a:noFill/>
                    </a:ln>
                  </pic:spPr>
                </pic:pic>
              </a:graphicData>
            </a:graphic>
          </wp:inline>
        </w:drawing>
      </w:r>
      <w:r w:rsidR="00F94E16">
        <w:rPr>
          <w:lang w:eastAsia="zh-CN"/>
        </w:rPr>
        <w:t xml:space="preserve">                            </w:t>
      </w:r>
      <w:r w:rsidRPr="005E0718">
        <w:rPr>
          <w:noProof/>
        </w:rPr>
        <w:drawing>
          <wp:inline distT="0" distB="0" distL="0" distR="0">
            <wp:extent cx="2593340" cy="1616048"/>
            <wp:effectExtent l="0" t="0" r="0" b="0"/>
            <wp:docPr id="96" name="图片 96" descr="D:\5G project\project work\Ran1 NR Ad Hoc Spokane 16-20 Jan 2017\内部提案\图片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5G project\project work\Ran1 NR Ad Hoc Spokane 16-20 Jan 2017\内部提案\图片22.pn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06547" cy="1624278"/>
                    </a:xfrm>
                    <a:prstGeom prst="rect">
                      <a:avLst/>
                    </a:prstGeom>
                    <a:noFill/>
                    <a:ln>
                      <a:noFill/>
                    </a:ln>
                  </pic:spPr>
                </pic:pic>
              </a:graphicData>
            </a:graphic>
          </wp:inline>
        </w:drawing>
      </w:r>
    </w:p>
    <w:p w:rsidR="00F94E16" w:rsidRDefault="00F94E16" w:rsidP="00F94E16">
      <w:pPr>
        <w:pStyle w:val="ListParagraph"/>
        <w:numPr>
          <w:ilvl w:val="0"/>
          <w:numId w:val="35"/>
        </w:numPr>
        <w:rPr>
          <w:rFonts w:ascii="Times New Roman" w:hAnsi="Times New Roman" w:cs="Times New Roman"/>
          <w:sz w:val="22"/>
          <w:szCs w:val="22"/>
        </w:rPr>
      </w:pPr>
      <w:r w:rsidRPr="00F94E16">
        <w:rPr>
          <w:rFonts w:ascii="Times New Roman" w:hAnsi="Times New Roman" w:cs="Times New Roman"/>
          <w:sz w:val="22"/>
          <w:szCs w:val="22"/>
        </w:rPr>
        <w:t xml:space="preserve">                                       </w:t>
      </w:r>
      <w:r>
        <w:rPr>
          <w:rFonts w:ascii="Times New Roman" w:hAnsi="Times New Roman" w:cs="Times New Roman"/>
          <w:sz w:val="22"/>
          <w:szCs w:val="22"/>
        </w:rPr>
        <w:t xml:space="preserve">                                                 </w:t>
      </w:r>
      <w:r w:rsidRPr="00F94E16">
        <w:rPr>
          <w:rFonts w:ascii="Times New Roman" w:hAnsi="Times New Roman" w:cs="Times New Roman"/>
          <w:sz w:val="22"/>
          <w:szCs w:val="22"/>
        </w:rPr>
        <w:t xml:space="preserve">    (b)</w:t>
      </w:r>
    </w:p>
    <w:p w:rsidR="00E6002E" w:rsidRDefault="00F94E16" w:rsidP="00E6002E">
      <w:pPr>
        <w:keepNext/>
        <w:jc w:val="center"/>
      </w:pPr>
      <w:r w:rsidRPr="009F1341">
        <w:rPr>
          <w:noProof/>
        </w:rPr>
        <w:drawing>
          <wp:inline distT="0" distB="0" distL="0" distR="0">
            <wp:extent cx="2631332" cy="443002"/>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77895" cy="450841"/>
                    </a:xfrm>
                    <a:prstGeom prst="rect">
                      <a:avLst/>
                    </a:prstGeom>
                    <a:noFill/>
                    <a:ln>
                      <a:noFill/>
                    </a:ln>
                  </pic:spPr>
                </pic:pic>
              </a:graphicData>
            </a:graphic>
          </wp:inline>
        </w:drawing>
      </w:r>
    </w:p>
    <w:p w:rsidR="00F94E16" w:rsidRPr="00F94E16" w:rsidRDefault="00E6002E" w:rsidP="00E6002E">
      <w:pPr>
        <w:pStyle w:val="Caption"/>
        <w:jc w:val="center"/>
        <w:rPr>
          <w:sz w:val="22"/>
          <w:szCs w:val="22"/>
        </w:rPr>
      </w:pPr>
      <w:r>
        <w:t xml:space="preserve">Figure </w:t>
      </w:r>
      <w:r w:rsidR="00F11506">
        <w:fldChar w:fldCharType="begin"/>
      </w:r>
      <w:r w:rsidR="00E71073">
        <w:instrText xml:space="preserve"> SEQ Figure \* ARABIC </w:instrText>
      </w:r>
      <w:r w:rsidR="00F11506">
        <w:fldChar w:fldCharType="separate"/>
      </w:r>
      <w:r w:rsidR="004C105B">
        <w:rPr>
          <w:noProof/>
        </w:rPr>
        <w:t>1</w:t>
      </w:r>
      <w:r w:rsidR="00F11506">
        <w:rPr>
          <w:noProof/>
        </w:rPr>
        <w:fldChar w:fldCharType="end"/>
      </w:r>
      <w:r>
        <w:t xml:space="preserve"> </w:t>
      </w:r>
      <w:r>
        <w:rPr>
          <w:lang w:val="en-GB"/>
        </w:rPr>
        <w:t xml:space="preserve">(a) NR DL </w:t>
      </w:r>
      <w:r>
        <w:rPr>
          <w:rFonts w:hint="eastAsia"/>
          <w:lang w:val="en-GB" w:eastAsia="zh-CN"/>
        </w:rPr>
        <w:t>carrier</w:t>
      </w:r>
      <w:r>
        <w:rPr>
          <w:lang w:val="en-GB"/>
        </w:rPr>
        <w:t xml:space="preserve"> and UL shared </w:t>
      </w:r>
      <w:r>
        <w:rPr>
          <w:rFonts w:hint="eastAsia"/>
          <w:lang w:val="en-GB" w:eastAsia="zh-CN"/>
        </w:rPr>
        <w:t>carrier</w:t>
      </w:r>
      <w:r>
        <w:rPr>
          <w:lang w:val="en-GB"/>
        </w:rPr>
        <w:t xml:space="preserve"> (b)</w:t>
      </w:r>
      <w:r w:rsidRPr="009F1341">
        <w:rPr>
          <w:lang w:val="en-GB"/>
        </w:rPr>
        <w:t xml:space="preserve"> </w:t>
      </w:r>
      <w:r>
        <w:rPr>
          <w:lang w:val="en-GB"/>
        </w:rPr>
        <w:t xml:space="preserve">NR TDD </w:t>
      </w:r>
      <w:r>
        <w:rPr>
          <w:rFonts w:hint="eastAsia"/>
          <w:lang w:val="en-GB" w:eastAsia="zh-CN"/>
        </w:rPr>
        <w:t>carrier</w:t>
      </w:r>
      <w:r>
        <w:rPr>
          <w:lang w:val="en-GB"/>
        </w:rPr>
        <w:t xml:space="preserve"> and UL shared </w:t>
      </w:r>
      <w:r>
        <w:rPr>
          <w:rFonts w:hint="eastAsia"/>
          <w:lang w:val="en-GB" w:eastAsia="zh-CN"/>
        </w:rPr>
        <w:t>carrier</w:t>
      </w:r>
    </w:p>
    <w:p w:rsidR="002A3C6F" w:rsidRDefault="002A3C6F" w:rsidP="002A3C6F">
      <w:pPr>
        <w:rPr>
          <w:i/>
          <w:lang w:eastAsia="zh-CN"/>
        </w:rPr>
      </w:pPr>
      <w:r>
        <w:rPr>
          <w:b/>
          <w:i/>
          <w:lang w:val="en-GB" w:eastAsia="zh-CN"/>
        </w:rPr>
        <w:t>Observation</w:t>
      </w:r>
      <w:r w:rsidRPr="00722F04">
        <w:rPr>
          <w:rFonts w:hint="eastAsia"/>
          <w:b/>
          <w:i/>
          <w:lang w:eastAsia="zh-CN"/>
        </w:rPr>
        <w:t xml:space="preserve"> 1:</w:t>
      </w:r>
      <w:r w:rsidRPr="00722F04">
        <w:rPr>
          <w:rFonts w:hint="eastAsia"/>
          <w:i/>
          <w:lang w:eastAsia="zh-CN"/>
        </w:rPr>
        <w:t xml:space="preserve"> </w:t>
      </w:r>
      <w:r>
        <w:rPr>
          <w:rFonts w:hint="eastAsia"/>
          <w:i/>
          <w:lang w:eastAsia="zh-CN"/>
        </w:rPr>
        <w:t xml:space="preserve">For </w:t>
      </w:r>
      <w:r w:rsidR="00B23CB6">
        <w:rPr>
          <w:rFonts w:hint="eastAsia"/>
          <w:i/>
          <w:lang w:eastAsia="zh-CN"/>
        </w:rPr>
        <w:t xml:space="preserve">the scenario of </w:t>
      </w:r>
      <w:r>
        <w:rPr>
          <w:rFonts w:hint="eastAsia"/>
          <w:i/>
          <w:lang w:eastAsia="zh-CN"/>
        </w:rPr>
        <w:t>LTE FDD UL carrier sharing,</w:t>
      </w:r>
      <w:r>
        <w:rPr>
          <w:i/>
          <w:lang w:eastAsia="zh-CN"/>
        </w:rPr>
        <w:t xml:space="preserve"> </w:t>
      </w:r>
      <w:r>
        <w:rPr>
          <w:rFonts w:hint="eastAsia"/>
          <w:i/>
          <w:lang w:eastAsia="zh-CN"/>
        </w:rPr>
        <w:t xml:space="preserve">efficient </w:t>
      </w:r>
      <w:r w:rsidRPr="0085081E">
        <w:rPr>
          <w:i/>
          <w:lang w:eastAsia="zh-CN"/>
        </w:rPr>
        <w:t>utilization</w:t>
      </w:r>
      <w:r w:rsidRPr="0085081E">
        <w:rPr>
          <w:rFonts w:hint="eastAsia"/>
          <w:i/>
          <w:lang w:eastAsia="zh-CN"/>
        </w:rPr>
        <w:t xml:space="preserve"> </w:t>
      </w:r>
      <w:r>
        <w:rPr>
          <w:rFonts w:hint="eastAsia"/>
          <w:i/>
          <w:lang w:eastAsia="zh-CN"/>
        </w:rPr>
        <w:t xml:space="preserve">of </w:t>
      </w:r>
      <w:r>
        <w:rPr>
          <w:i/>
          <w:lang w:eastAsia="zh-CN"/>
        </w:rPr>
        <w:t>resources</w:t>
      </w:r>
      <w:r>
        <w:rPr>
          <w:rFonts w:hint="eastAsia"/>
          <w:i/>
          <w:lang w:eastAsia="zh-CN"/>
        </w:rPr>
        <w:t xml:space="preserve"> can be achieved by, e.g., </w:t>
      </w:r>
      <w:r w:rsidRPr="00F5106D">
        <w:rPr>
          <w:i/>
          <w:lang w:eastAsia="zh-CN"/>
        </w:rPr>
        <w:t>enabling indication of flexible starting point and duration of scheduled resources</w:t>
      </w:r>
      <w:r>
        <w:rPr>
          <w:i/>
          <w:lang w:eastAsia="zh-CN"/>
        </w:rPr>
        <w:t xml:space="preserve">, and </w:t>
      </w:r>
      <w:r w:rsidRPr="00885412">
        <w:rPr>
          <w:i/>
          <w:lang w:eastAsia="zh-CN"/>
        </w:rPr>
        <w:t>blank/reserved resource indication</w:t>
      </w:r>
      <w:r w:rsidRPr="003F0661">
        <w:rPr>
          <w:i/>
          <w:lang w:eastAsia="zh-CN"/>
        </w:rPr>
        <w:t>.</w:t>
      </w:r>
    </w:p>
    <w:p w:rsidR="001E750C" w:rsidRDefault="00400EEE" w:rsidP="001E750C">
      <w:pPr>
        <w:rPr>
          <w:lang w:eastAsia="zh-CN"/>
        </w:rPr>
      </w:pPr>
      <w:r>
        <w:rPr>
          <w:lang w:eastAsia="zh-CN"/>
        </w:rPr>
        <w:t>Similarly</w:t>
      </w:r>
      <w:r>
        <w:rPr>
          <w:rFonts w:hint="eastAsia"/>
          <w:lang w:eastAsia="zh-CN"/>
        </w:rPr>
        <w:t>, a</w:t>
      </w:r>
      <w:r w:rsidR="001E750C">
        <w:rPr>
          <w:lang w:eastAsia="zh-CN"/>
        </w:rPr>
        <w:t>nother</w:t>
      </w:r>
      <w:r w:rsidR="001E750C">
        <w:rPr>
          <w:rFonts w:hint="eastAsia"/>
          <w:lang w:eastAsia="zh-CN"/>
        </w:rPr>
        <w:t xml:space="preserve"> scenario is that the LTE and NR can share the LTE UL </w:t>
      </w:r>
      <w:r w:rsidR="001E750C">
        <w:rPr>
          <w:lang w:eastAsia="zh-CN"/>
        </w:rPr>
        <w:t>subframe</w:t>
      </w:r>
      <w:r w:rsidR="001E750C">
        <w:rPr>
          <w:rFonts w:hint="eastAsia"/>
          <w:lang w:eastAsia="zh-CN"/>
        </w:rPr>
        <w:t xml:space="preserve"> of a LTE </w:t>
      </w:r>
      <w:r w:rsidR="001E750C">
        <w:rPr>
          <w:lang w:eastAsia="zh-CN"/>
        </w:rPr>
        <w:t>TDD</w:t>
      </w:r>
      <w:r w:rsidR="001E750C">
        <w:rPr>
          <w:rFonts w:hint="eastAsia"/>
          <w:lang w:eastAsia="zh-CN"/>
        </w:rPr>
        <w:t xml:space="preserve"> system. </w:t>
      </w:r>
      <w:r w:rsidR="001E750C">
        <w:rPr>
          <w:lang w:eastAsia="zh-CN"/>
        </w:rPr>
        <w:t>So</w:t>
      </w:r>
      <w:r w:rsidR="001E750C">
        <w:rPr>
          <w:rFonts w:hint="eastAsia"/>
          <w:lang w:eastAsia="zh-CN"/>
        </w:rPr>
        <w:t xml:space="preserve"> that more downlink resources can be reserved for the downlink transmission of NR</w:t>
      </w:r>
      <w:r w:rsidR="00B0629F">
        <w:rPr>
          <w:lang w:eastAsia="zh-CN"/>
        </w:rPr>
        <w:t xml:space="preserve"> on the NR dedicated carrier</w:t>
      </w:r>
      <w:r w:rsidR="001E750C">
        <w:rPr>
          <w:rFonts w:hint="eastAsia"/>
          <w:lang w:eastAsia="zh-CN"/>
        </w:rPr>
        <w:t xml:space="preserve">, and the resource utilization of the LTE uplink </w:t>
      </w:r>
      <w:r w:rsidR="001E750C">
        <w:rPr>
          <w:lang w:eastAsia="zh-CN"/>
        </w:rPr>
        <w:t>subframe</w:t>
      </w:r>
      <w:r w:rsidR="001E750C">
        <w:rPr>
          <w:rFonts w:hint="eastAsia"/>
          <w:lang w:eastAsia="zh-CN"/>
        </w:rPr>
        <w:t>s</w:t>
      </w:r>
      <w:r w:rsidR="001E750C">
        <w:rPr>
          <w:lang w:eastAsia="zh-CN"/>
        </w:rPr>
        <w:t xml:space="preserve"> </w:t>
      </w:r>
      <w:r w:rsidR="001E750C">
        <w:rPr>
          <w:rFonts w:hint="eastAsia"/>
          <w:lang w:eastAsia="zh-CN"/>
        </w:rPr>
        <w:t>on</w:t>
      </w:r>
      <w:r w:rsidR="001E750C">
        <w:rPr>
          <w:lang w:eastAsia="zh-CN"/>
        </w:rPr>
        <w:t xml:space="preserve"> a </w:t>
      </w:r>
      <w:r w:rsidR="001E750C">
        <w:rPr>
          <w:rFonts w:hint="eastAsia"/>
          <w:lang w:eastAsia="zh-CN"/>
        </w:rPr>
        <w:t xml:space="preserve">LTE </w:t>
      </w:r>
      <w:r w:rsidR="001E750C">
        <w:rPr>
          <w:lang w:eastAsia="zh-CN"/>
        </w:rPr>
        <w:t xml:space="preserve">TDD </w:t>
      </w:r>
      <w:r w:rsidR="001E750C">
        <w:rPr>
          <w:rFonts w:hint="eastAsia"/>
          <w:lang w:eastAsia="zh-CN"/>
        </w:rPr>
        <w:t xml:space="preserve">carrier is improved, </w:t>
      </w:r>
      <w:r w:rsidR="001E750C">
        <w:rPr>
          <w:lang w:val="en-GB"/>
        </w:rPr>
        <w:t>a</w:t>
      </w:r>
      <w:r w:rsidR="001E750C">
        <w:rPr>
          <w:lang w:eastAsia="zh-CN"/>
        </w:rPr>
        <w:t>s illustrated in Figure</w:t>
      </w:r>
      <w:r w:rsidR="000C4008">
        <w:rPr>
          <w:lang w:eastAsia="zh-CN"/>
        </w:rPr>
        <w:t xml:space="preserve"> </w:t>
      </w:r>
      <w:r w:rsidR="001E750C">
        <w:rPr>
          <w:lang w:eastAsia="zh-CN"/>
        </w:rPr>
        <w:t>2</w:t>
      </w:r>
      <w:r w:rsidR="001E750C">
        <w:rPr>
          <w:rFonts w:hint="eastAsia"/>
          <w:lang w:eastAsia="zh-CN"/>
        </w:rPr>
        <w:t>.</w:t>
      </w:r>
    </w:p>
    <w:p w:rsidR="0004121D" w:rsidRDefault="00E17DF2" w:rsidP="000C573B">
      <w:pPr>
        <w:rPr>
          <w:lang w:eastAsia="zh-CN"/>
        </w:rPr>
      </w:pPr>
      <w:r w:rsidRPr="00E17DF2">
        <w:rPr>
          <w:noProof/>
        </w:rPr>
        <w:drawing>
          <wp:inline distT="0" distB="0" distL="0" distR="0">
            <wp:extent cx="2507411" cy="1501864"/>
            <wp:effectExtent l="0" t="0" r="0" b="0"/>
            <wp:docPr id="97" name="图片 97" descr="D:\5G project\project work\Ran1 NR Ad Hoc Spokane 16-20 Jan 2017\内部提案\图片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5G project\project work\Ran1 NR Ad Hoc Spokane 16-20 Jan 2017\内部提案\图片23.png"/>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24107" cy="1511864"/>
                    </a:xfrm>
                    <a:prstGeom prst="rect">
                      <a:avLst/>
                    </a:prstGeom>
                    <a:noFill/>
                    <a:ln>
                      <a:noFill/>
                    </a:ln>
                  </pic:spPr>
                </pic:pic>
              </a:graphicData>
            </a:graphic>
          </wp:inline>
        </w:drawing>
      </w:r>
      <w:r w:rsidR="00B30E63">
        <w:rPr>
          <w:lang w:eastAsia="zh-CN"/>
        </w:rPr>
        <w:t xml:space="preserve">                      </w:t>
      </w:r>
      <w:r w:rsidRPr="00E17DF2">
        <w:rPr>
          <w:noProof/>
        </w:rPr>
        <w:drawing>
          <wp:inline distT="0" distB="0" distL="0" distR="0">
            <wp:extent cx="2559170" cy="1525015"/>
            <wp:effectExtent l="0" t="0" r="0" b="0"/>
            <wp:docPr id="98" name="图片 98" descr="D:\5G project\project work\Ran1 NR Ad Hoc Spokane 16-20 Jan 2017\内部提案\图片2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5G project\project work\Ran1 NR Ad Hoc Spokane 16-20 Jan 2017\内部提案\图片24.png"/>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80274" cy="1537591"/>
                    </a:xfrm>
                    <a:prstGeom prst="rect">
                      <a:avLst/>
                    </a:prstGeom>
                    <a:noFill/>
                    <a:ln>
                      <a:noFill/>
                    </a:ln>
                  </pic:spPr>
                </pic:pic>
              </a:graphicData>
            </a:graphic>
          </wp:inline>
        </w:drawing>
      </w:r>
    </w:p>
    <w:p w:rsidR="00B30E63" w:rsidRDefault="00B30E63" w:rsidP="00B30E63">
      <w:r>
        <w:t xml:space="preserve">                                  (a)                                                                                        (</w:t>
      </w:r>
      <w:proofErr w:type="gramStart"/>
      <w:r>
        <w:t>b</w:t>
      </w:r>
      <w:proofErr w:type="gramEnd"/>
      <w:r>
        <w:t>)</w:t>
      </w:r>
    </w:p>
    <w:p w:rsidR="00043113" w:rsidRDefault="00B30E63" w:rsidP="00043113">
      <w:pPr>
        <w:keepNext/>
        <w:jc w:val="center"/>
      </w:pPr>
      <w:r w:rsidRPr="00683829">
        <w:rPr>
          <w:noProof/>
        </w:rPr>
        <w:drawing>
          <wp:inline distT="0" distB="0" distL="0" distR="0">
            <wp:extent cx="2357887" cy="313396"/>
            <wp:effectExtent l="0" t="0" r="4445" b="0"/>
            <wp:docPr id="9" name="图片 9" descr="D:\5G project\project work\Ran1 NR Ad Hoc Spokane 16-20 Jan 2017\内部提案\图片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5G project\project work\Ran1 NR Ad Hoc Spokane 16-20 Jan 2017\内部提案\图片12.png"/>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91569" cy="317873"/>
                    </a:xfrm>
                    <a:prstGeom prst="rect">
                      <a:avLst/>
                    </a:prstGeom>
                    <a:noFill/>
                    <a:ln>
                      <a:noFill/>
                    </a:ln>
                  </pic:spPr>
                </pic:pic>
              </a:graphicData>
            </a:graphic>
          </wp:inline>
        </w:drawing>
      </w:r>
    </w:p>
    <w:p w:rsidR="00B30E63" w:rsidRDefault="00043113" w:rsidP="00043113">
      <w:pPr>
        <w:pStyle w:val="Caption"/>
        <w:jc w:val="center"/>
        <w:rPr>
          <w:lang w:val="en-GB" w:eastAsia="zh-CN"/>
        </w:rPr>
      </w:pPr>
      <w:r>
        <w:t xml:space="preserve">Figure </w:t>
      </w:r>
      <w:r w:rsidR="00F11506">
        <w:fldChar w:fldCharType="begin"/>
      </w:r>
      <w:r w:rsidR="00E71073">
        <w:instrText xml:space="preserve"> SEQ Figure \* ARABIC </w:instrText>
      </w:r>
      <w:r w:rsidR="00F11506">
        <w:fldChar w:fldCharType="separate"/>
      </w:r>
      <w:r w:rsidR="004C105B">
        <w:rPr>
          <w:noProof/>
        </w:rPr>
        <w:t>2</w:t>
      </w:r>
      <w:r w:rsidR="00F11506">
        <w:rPr>
          <w:noProof/>
        </w:rPr>
        <w:fldChar w:fldCharType="end"/>
      </w:r>
      <w:r>
        <w:t xml:space="preserve"> </w:t>
      </w:r>
      <w:r w:rsidR="00600CCF">
        <w:t>(a)</w:t>
      </w:r>
      <w:r w:rsidR="009A1895">
        <w:t xml:space="preserve"> </w:t>
      </w:r>
      <w:r>
        <w:rPr>
          <w:lang w:val="en-GB"/>
        </w:rPr>
        <w:t xml:space="preserve">NR DL </w:t>
      </w:r>
      <w:r>
        <w:rPr>
          <w:rFonts w:hint="eastAsia"/>
          <w:lang w:val="en-GB" w:eastAsia="zh-CN"/>
        </w:rPr>
        <w:t>carrier</w:t>
      </w:r>
      <w:r>
        <w:rPr>
          <w:lang w:val="en-GB"/>
        </w:rPr>
        <w:t xml:space="preserve"> and </w:t>
      </w:r>
      <w:r w:rsidR="00F15362">
        <w:rPr>
          <w:rFonts w:hint="eastAsia"/>
          <w:lang w:val="en-GB" w:eastAsia="zh-CN"/>
        </w:rPr>
        <w:t xml:space="preserve">LTE </w:t>
      </w:r>
      <w:r>
        <w:rPr>
          <w:lang w:val="en-GB"/>
        </w:rPr>
        <w:t xml:space="preserve">TDD </w:t>
      </w:r>
      <w:r>
        <w:rPr>
          <w:rFonts w:hint="eastAsia"/>
          <w:lang w:val="en-GB" w:eastAsia="zh-CN"/>
        </w:rPr>
        <w:t>carrier</w:t>
      </w:r>
      <w:r>
        <w:rPr>
          <w:lang w:val="en-GB"/>
        </w:rPr>
        <w:t xml:space="preserve"> (b)</w:t>
      </w:r>
      <w:r w:rsidRPr="009F1341">
        <w:rPr>
          <w:lang w:val="en-GB"/>
        </w:rPr>
        <w:t xml:space="preserve"> </w:t>
      </w:r>
      <w:r>
        <w:rPr>
          <w:lang w:val="en-GB"/>
        </w:rPr>
        <w:t xml:space="preserve">NR TDD </w:t>
      </w:r>
      <w:r>
        <w:rPr>
          <w:rFonts w:hint="eastAsia"/>
          <w:lang w:val="en-GB" w:eastAsia="zh-CN"/>
        </w:rPr>
        <w:t>carrier</w:t>
      </w:r>
      <w:r>
        <w:rPr>
          <w:lang w:val="en-GB"/>
        </w:rPr>
        <w:t xml:space="preserve"> and </w:t>
      </w:r>
      <w:r w:rsidR="00F15362">
        <w:rPr>
          <w:rFonts w:hint="eastAsia"/>
          <w:lang w:val="en-GB" w:eastAsia="zh-CN"/>
        </w:rPr>
        <w:t xml:space="preserve">LTE </w:t>
      </w:r>
      <w:r>
        <w:rPr>
          <w:lang w:val="en-GB"/>
        </w:rPr>
        <w:t xml:space="preserve">TDD </w:t>
      </w:r>
      <w:r>
        <w:rPr>
          <w:rFonts w:hint="eastAsia"/>
          <w:lang w:val="en-GB" w:eastAsia="zh-CN"/>
        </w:rPr>
        <w:t>carrier</w:t>
      </w:r>
    </w:p>
    <w:p w:rsidR="00066B2A" w:rsidRDefault="00A00114">
      <w:pPr>
        <w:rPr>
          <w:lang w:val="en-GB" w:eastAsia="zh-CN"/>
        </w:rPr>
      </w:pPr>
      <w:r>
        <w:rPr>
          <w:lang w:val="en-GB" w:eastAsia="zh-CN"/>
        </w:rPr>
        <w:lastRenderedPageBreak/>
        <w:t xml:space="preserve">The </w:t>
      </w:r>
      <w:r w:rsidR="00D87075">
        <w:rPr>
          <w:lang w:val="en-GB" w:eastAsia="zh-CN"/>
        </w:rPr>
        <w:t xml:space="preserve">frequency of the </w:t>
      </w:r>
      <w:r w:rsidR="00D87075">
        <w:rPr>
          <w:lang w:val="en-GB"/>
        </w:rPr>
        <w:t xml:space="preserve">shared LTE </w:t>
      </w:r>
      <w:r w:rsidR="00D87075">
        <w:rPr>
          <w:rFonts w:hint="eastAsia"/>
          <w:lang w:val="en-GB" w:eastAsia="zh-CN"/>
        </w:rPr>
        <w:t xml:space="preserve">carrier </w:t>
      </w:r>
      <w:r w:rsidR="00D87075">
        <w:rPr>
          <w:lang w:val="en-GB" w:eastAsia="zh-CN"/>
        </w:rPr>
        <w:t xml:space="preserve">should be </w:t>
      </w:r>
      <w:r w:rsidR="00213EC3" w:rsidRPr="00213EC3">
        <w:rPr>
          <w:lang w:val="en-GB" w:eastAsia="zh-CN"/>
        </w:rPr>
        <w:t>known to the NR UEs for accessing the NR network.</w:t>
      </w:r>
      <w:r w:rsidR="0075230F">
        <w:rPr>
          <w:lang w:val="en-GB" w:eastAsia="zh-CN"/>
        </w:rPr>
        <w:t xml:space="preserve"> </w:t>
      </w:r>
      <w:r w:rsidR="00142944">
        <w:rPr>
          <w:lang w:val="en-GB" w:eastAsia="zh-CN"/>
        </w:rPr>
        <w:t xml:space="preserve">In the </w:t>
      </w:r>
      <w:r w:rsidR="00041747">
        <w:rPr>
          <w:lang w:eastAsia="zh-CN"/>
        </w:rPr>
        <w:t>c</w:t>
      </w:r>
      <w:r w:rsidR="00142944">
        <w:rPr>
          <w:lang w:eastAsia="zh-CN"/>
        </w:rPr>
        <w:t>oexistence scenario</w:t>
      </w:r>
      <w:r w:rsidR="00142944">
        <w:rPr>
          <w:rFonts w:hint="eastAsia"/>
          <w:lang w:val="en-GB" w:eastAsia="zh-CN"/>
        </w:rPr>
        <w:t xml:space="preserve">, </w:t>
      </w:r>
      <w:r w:rsidR="00142944">
        <w:rPr>
          <w:lang w:val="en-GB" w:eastAsia="zh-CN"/>
        </w:rPr>
        <w:t>t</w:t>
      </w:r>
      <w:r w:rsidR="00142944">
        <w:rPr>
          <w:lang w:val="en-GB"/>
        </w:rPr>
        <w:t xml:space="preserve">he shared LTE </w:t>
      </w:r>
      <w:r w:rsidR="00142944">
        <w:rPr>
          <w:rFonts w:hint="eastAsia"/>
          <w:lang w:val="en-GB" w:eastAsia="zh-CN"/>
        </w:rPr>
        <w:t>carrier and the NR dedicated carrier will be located on different frequency</w:t>
      </w:r>
      <w:r w:rsidR="00142944">
        <w:rPr>
          <w:lang w:val="en-GB" w:eastAsia="zh-CN"/>
        </w:rPr>
        <w:t xml:space="preserve">, so the </w:t>
      </w:r>
      <w:r w:rsidR="00A26992">
        <w:rPr>
          <w:lang w:val="en-GB" w:eastAsia="zh-CN"/>
        </w:rPr>
        <w:t xml:space="preserve">NR </w:t>
      </w:r>
      <w:r w:rsidR="00A26992">
        <w:rPr>
          <w:rFonts w:hint="eastAsia"/>
          <w:lang w:val="en-GB" w:eastAsia="zh-CN"/>
        </w:rPr>
        <w:t>dedicated carrier</w:t>
      </w:r>
      <w:r w:rsidR="00A26992">
        <w:rPr>
          <w:lang w:val="en-GB" w:eastAsia="zh-CN"/>
        </w:rPr>
        <w:t xml:space="preserve"> should provide </w:t>
      </w:r>
      <w:r w:rsidR="006B2099">
        <w:rPr>
          <w:rFonts w:hint="eastAsia"/>
          <w:lang w:val="en-GB" w:eastAsia="zh-CN"/>
        </w:rPr>
        <w:t xml:space="preserve">information of </w:t>
      </w:r>
      <w:r w:rsidR="00A26992">
        <w:rPr>
          <w:lang w:val="en-GB" w:eastAsia="zh-CN"/>
        </w:rPr>
        <w:t xml:space="preserve">the </w:t>
      </w:r>
      <w:r w:rsidR="00A26992">
        <w:rPr>
          <w:lang w:val="en-GB"/>
        </w:rPr>
        <w:t xml:space="preserve">shared LTE </w:t>
      </w:r>
      <w:r w:rsidR="00A26992">
        <w:rPr>
          <w:rFonts w:hint="eastAsia"/>
          <w:lang w:val="en-GB" w:eastAsia="zh-CN"/>
        </w:rPr>
        <w:t>carrier</w:t>
      </w:r>
      <w:r w:rsidR="004904D4">
        <w:rPr>
          <w:lang w:val="en-GB" w:eastAsia="zh-CN"/>
        </w:rPr>
        <w:t xml:space="preserve"> for initial access, i.e. the DL broadcast of MIB in NR dedicated carrier </w:t>
      </w:r>
      <w:r w:rsidR="00182289">
        <w:rPr>
          <w:lang w:val="en-GB" w:eastAsia="zh-CN"/>
        </w:rPr>
        <w:t xml:space="preserve">should </w:t>
      </w:r>
      <w:r w:rsidR="004904D4">
        <w:rPr>
          <w:lang w:val="en-GB" w:eastAsia="zh-CN"/>
        </w:rPr>
        <w:t xml:space="preserve">indicate the frequency distance between the NR </w:t>
      </w:r>
      <w:r w:rsidR="004904D4">
        <w:rPr>
          <w:rFonts w:hint="eastAsia"/>
          <w:lang w:val="en-GB" w:eastAsia="zh-CN"/>
        </w:rPr>
        <w:t>dedicated carrier</w:t>
      </w:r>
      <w:r w:rsidR="004904D4">
        <w:rPr>
          <w:lang w:val="en-GB" w:eastAsia="zh-CN"/>
        </w:rPr>
        <w:t xml:space="preserve"> and the </w:t>
      </w:r>
      <w:r w:rsidR="004904D4">
        <w:rPr>
          <w:lang w:val="en-GB"/>
        </w:rPr>
        <w:t xml:space="preserve">shared LTE </w:t>
      </w:r>
      <w:r w:rsidR="004904D4">
        <w:rPr>
          <w:rFonts w:hint="eastAsia"/>
          <w:lang w:val="en-GB" w:eastAsia="zh-CN"/>
        </w:rPr>
        <w:t>carrier</w:t>
      </w:r>
      <w:r w:rsidR="00E10BBA">
        <w:rPr>
          <w:lang w:val="en-GB" w:eastAsia="zh-CN"/>
        </w:rPr>
        <w:t>, or indicate</w:t>
      </w:r>
      <w:r w:rsidR="004904D4">
        <w:rPr>
          <w:lang w:val="en-GB" w:eastAsia="zh-CN"/>
        </w:rPr>
        <w:t xml:space="preserve"> the frequency of the </w:t>
      </w:r>
      <w:r w:rsidR="004904D4">
        <w:rPr>
          <w:lang w:val="en-GB"/>
        </w:rPr>
        <w:t xml:space="preserve">shared LTE </w:t>
      </w:r>
      <w:r w:rsidR="00837847">
        <w:rPr>
          <w:lang w:val="en-GB"/>
        </w:rPr>
        <w:t xml:space="preserve">uplink </w:t>
      </w:r>
      <w:r w:rsidR="004904D4">
        <w:rPr>
          <w:rFonts w:hint="eastAsia"/>
          <w:lang w:val="en-GB" w:eastAsia="zh-CN"/>
        </w:rPr>
        <w:t>carrier</w:t>
      </w:r>
      <w:r w:rsidR="0095747B">
        <w:rPr>
          <w:lang w:val="en-GB" w:eastAsia="zh-CN"/>
        </w:rPr>
        <w:t>.</w:t>
      </w:r>
    </w:p>
    <w:p w:rsidR="0018638E" w:rsidRDefault="00400EEE" w:rsidP="0018638E">
      <w:pPr>
        <w:pStyle w:val="Heading2"/>
        <w:rPr>
          <w:lang w:val="en-GB" w:eastAsia="zh-CN"/>
        </w:rPr>
      </w:pPr>
      <w:r>
        <w:rPr>
          <w:rFonts w:hint="eastAsia"/>
          <w:lang w:val="en-GB" w:eastAsia="zh-CN"/>
        </w:rPr>
        <w:t xml:space="preserve">Benefits of </w:t>
      </w:r>
      <w:r w:rsidR="00A1396B">
        <w:rPr>
          <w:rFonts w:hint="eastAsia"/>
          <w:lang w:val="en-GB" w:eastAsia="zh-CN"/>
        </w:rPr>
        <w:t xml:space="preserve">LTE-NR UL </w:t>
      </w:r>
      <w:r w:rsidR="007E09B0">
        <w:rPr>
          <w:rFonts w:hint="eastAsia"/>
          <w:lang w:val="en-GB" w:eastAsia="zh-CN"/>
        </w:rPr>
        <w:t xml:space="preserve">dynamic </w:t>
      </w:r>
      <w:r w:rsidR="00A1396B">
        <w:rPr>
          <w:rFonts w:hint="eastAsia"/>
          <w:lang w:val="en-GB" w:eastAsia="zh-CN"/>
        </w:rPr>
        <w:t>c</w:t>
      </w:r>
      <w:r w:rsidR="00A1396B" w:rsidRPr="00A1396B">
        <w:rPr>
          <w:lang w:val="en-GB" w:eastAsia="zh-CN"/>
        </w:rPr>
        <w:t>oexistence</w:t>
      </w:r>
    </w:p>
    <w:p w:rsidR="00E51577" w:rsidRDefault="00E51577" w:rsidP="0060353C">
      <w:pPr>
        <w:rPr>
          <w:lang w:eastAsia="zh-CN"/>
        </w:rPr>
      </w:pPr>
      <w:r>
        <w:rPr>
          <w:lang w:eastAsia="zh-CN"/>
        </w:rPr>
        <w:t>T</w:t>
      </w:r>
      <w:r>
        <w:rPr>
          <w:rFonts w:hint="eastAsia"/>
          <w:lang w:eastAsia="zh-CN"/>
        </w:rPr>
        <w:t xml:space="preserve">he benefits could be </w:t>
      </w:r>
      <w:r>
        <w:rPr>
          <w:lang w:eastAsia="zh-CN"/>
        </w:rPr>
        <w:t>achieved</w:t>
      </w:r>
      <w:r>
        <w:rPr>
          <w:rFonts w:hint="eastAsia"/>
          <w:lang w:eastAsia="zh-CN"/>
        </w:rPr>
        <w:t xml:space="preserve"> by the NR by LTE-NR coexistence from several aspects, such as the coverage, spectrum utilization, quick NR deployments and smooth migrations from LTE to NR</w:t>
      </w:r>
      <w:r w:rsidR="00400EEE">
        <w:rPr>
          <w:rFonts w:hint="eastAsia"/>
          <w:lang w:eastAsia="zh-CN"/>
        </w:rPr>
        <w:t>.</w:t>
      </w:r>
    </w:p>
    <w:p w:rsidR="00E03260" w:rsidRPr="00E03260" w:rsidRDefault="00E03260" w:rsidP="00E03260">
      <w:pPr>
        <w:pStyle w:val="ListParagraph"/>
        <w:numPr>
          <w:ilvl w:val="0"/>
          <w:numId w:val="42"/>
        </w:numPr>
        <w:spacing w:after="240"/>
        <w:rPr>
          <w:b/>
          <w:sz w:val="22"/>
          <w:lang w:val="en-GB"/>
        </w:rPr>
      </w:pPr>
      <w:r w:rsidRPr="00E03260">
        <w:rPr>
          <w:rFonts w:ascii="Times New Roman" w:hAnsi="Times New Roman" w:cs="Times New Roman"/>
          <w:b/>
          <w:sz w:val="22"/>
          <w:lang w:val="en-GB"/>
        </w:rPr>
        <w:t>Coverage</w:t>
      </w:r>
    </w:p>
    <w:p w:rsidR="00E03260" w:rsidRDefault="00780DF4" w:rsidP="00E03260">
      <w:pPr>
        <w:rPr>
          <w:lang w:val="en-GB" w:eastAsia="zh-CN"/>
        </w:rPr>
      </w:pPr>
      <w:r>
        <w:rPr>
          <w:rFonts w:hint="eastAsia"/>
          <w:lang w:val="en-GB" w:eastAsia="zh-CN"/>
        </w:rPr>
        <w:t xml:space="preserve">From the operating point of view, the coverage of NR is expected to be </w:t>
      </w:r>
      <w:r>
        <w:rPr>
          <w:lang w:val="en-GB" w:eastAsia="zh-CN"/>
        </w:rPr>
        <w:t>comparable</w:t>
      </w:r>
      <w:r>
        <w:rPr>
          <w:rFonts w:hint="eastAsia"/>
          <w:lang w:val="en-GB" w:eastAsia="zh-CN"/>
        </w:rPr>
        <w:t xml:space="preserve"> with LTE. However, </w:t>
      </w:r>
      <w:r w:rsidR="00197549">
        <w:rPr>
          <w:rFonts w:hint="eastAsia"/>
          <w:lang w:val="en-GB" w:eastAsia="zh-CN"/>
        </w:rPr>
        <w:t>very likely</w:t>
      </w:r>
      <w:r w:rsidR="00EE31B4">
        <w:rPr>
          <w:rFonts w:hint="eastAsia"/>
          <w:lang w:val="en-GB" w:eastAsia="zh-CN"/>
        </w:rPr>
        <w:t xml:space="preserve"> NR will be </w:t>
      </w:r>
      <w:r w:rsidR="00197549">
        <w:rPr>
          <w:rFonts w:hint="eastAsia"/>
          <w:lang w:val="en-GB" w:eastAsia="zh-CN"/>
        </w:rPr>
        <w:t xml:space="preserve">deployed </w:t>
      </w:r>
      <w:r w:rsidR="00EE31B4">
        <w:rPr>
          <w:rFonts w:hint="eastAsia"/>
          <w:lang w:val="en-GB" w:eastAsia="zh-CN"/>
        </w:rPr>
        <w:t xml:space="preserve">on higher </w:t>
      </w:r>
      <w:r w:rsidR="00EE31B4">
        <w:rPr>
          <w:lang w:val="en-GB" w:eastAsia="zh-CN"/>
        </w:rPr>
        <w:t>frequencies</w:t>
      </w:r>
      <w:r w:rsidR="00EE31B4">
        <w:rPr>
          <w:rFonts w:hint="eastAsia"/>
          <w:lang w:val="en-GB" w:eastAsia="zh-CN"/>
        </w:rPr>
        <w:t xml:space="preserve"> in the </w:t>
      </w:r>
      <w:r w:rsidR="00EE31B4">
        <w:rPr>
          <w:lang w:val="en-GB" w:eastAsia="zh-CN"/>
        </w:rPr>
        <w:t>beginning</w:t>
      </w:r>
      <w:r w:rsidR="00EE31B4">
        <w:rPr>
          <w:rFonts w:hint="eastAsia"/>
          <w:lang w:val="en-GB" w:eastAsia="zh-CN"/>
        </w:rPr>
        <w:t xml:space="preserve"> of the NR deployment because </w:t>
      </w:r>
      <w:r w:rsidR="00197549">
        <w:rPr>
          <w:rFonts w:hint="eastAsia"/>
          <w:lang w:val="en-GB" w:eastAsia="zh-CN"/>
        </w:rPr>
        <w:t xml:space="preserve">other </w:t>
      </w:r>
      <w:r w:rsidR="00EE31B4">
        <w:rPr>
          <w:rFonts w:hint="eastAsia"/>
          <w:lang w:val="en-GB" w:eastAsia="zh-CN"/>
        </w:rPr>
        <w:t xml:space="preserve">frequency band for NR is not determined yet and </w:t>
      </w:r>
      <w:r w:rsidR="00480CB6">
        <w:rPr>
          <w:rFonts w:hint="eastAsia"/>
          <w:lang w:val="en-GB" w:eastAsia="zh-CN"/>
        </w:rPr>
        <w:t xml:space="preserve">most of </w:t>
      </w:r>
      <w:r w:rsidR="00EE31B4">
        <w:rPr>
          <w:rFonts w:hint="eastAsia"/>
          <w:lang w:val="en-GB" w:eastAsia="zh-CN"/>
        </w:rPr>
        <w:t>lower frequenc</w:t>
      </w:r>
      <w:r w:rsidR="00197549">
        <w:rPr>
          <w:rFonts w:hint="eastAsia"/>
          <w:lang w:val="en-GB" w:eastAsia="zh-CN"/>
        </w:rPr>
        <w:t>y bands</w:t>
      </w:r>
      <w:r w:rsidR="00EE31B4">
        <w:rPr>
          <w:rFonts w:hint="eastAsia"/>
          <w:lang w:val="en-GB" w:eastAsia="zh-CN"/>
        </w:rPr>
        <w:t xml:space="preserve"> have already been </w:t>
      </w:r>
      <w:r w:rsidR="00197549">
        <w:rPr>
          <w:rFonts w:hint="eastAsia"/>
          <w:lang w:val="en-GB" w:eastAsia="zh-CN"/>
        </w:rPr>
        <w:t xml:space="preserve">occupied </w:t>
      </w:r>
      <w:r w:rsidR="00EE31B4">
        <w:rPr>
          <w:rFonts w:hint="eastAsia"/>
          <w:lang w:val="en-GB" w:eastAsia="zh-CN"/>
        </w:rPr>
        <w:t xml:space="preserve">by LTE. </w:t>
      </w:r>
      <w:r w:rsidR="009F407A">
        <w:rPr>
          <w:rFonts w:hint="eastAsia"/>
          <w:lang w:val="en-GB" w:eastAsia="zh-CN"/>
        </w:rPr>
        <w:t>Under</w:t>
      </w:r>
      <w:r w:rsidR="00EE31B4">
        <w:rPr>
          <w:rFonts w:hint="eastAsia"/>
          <w:lang w:val="en-GB" w:eastAsia="zh-CN"/>
        </w:rPr>
        <w:t xml:space="preserve"> </w:t>
      </w:r>
      <w:r w:rsidR="00197549">
        <w:rPr>
          <w:lang w:val="en-GB" w:eastAsia="zh-CN"/>
        </w:rPr>
        <w:t>this circumstance</w:t>
      </w:r>
      <w:r w:rsidR="00EE31B4">
        <w:rPr>
          <w:rFonts w:hint="eastAsia"/>
          <w:lang w:val="en-GB" w:eastAsia="zh-CN"/>
        </w:rPr>
        <w:t xml:space="preserve">, the coverage of the NR has to be considered. </w:t>
      </w:r>
      <w:r w:rsidR="00A42496">
        <w:rPr>
          <w:lang w:val="en-GB" w:eastAsia="zh-CN"/>
        </w:rPr>
        <w:t>M</w:t>
      </w:r>
      <w:r w:rsidR="00A42496">
        <w:rPr>
          <w:rFonts w:hint="eastAsia"/>
          <w:lang w:val="en-GB" w:eastAsia="zh-CN"/>
        </w:rPr>
        <w:t>aybe some more advanced technologies</w:t>
      </w:r>
      <w:r w:rsidR="00480CB6">
        <w:rPr>
          <w:rFonts w:hint="eastAsia"/>
          <w:lang w:val="en-GB" w:eastAsia="zh-CN"/>
        </w:rPr>
        <w:t>,</w:t>
      </w:r>
      <w:r w:rsidR="00A42496">
        <w:rPr>
          <w:rFonts w:hint="eastAsia"/>
          <w:lang w:val="en-GB" w:eastAsia="zh-CN"/>
        </w:rPr>
        <w:t xml:space="preserve"> </w:t>
      </w:r>
      <w:r w:rsidR="00480CB6">
        <w:rPr>
          <w:rFonts w:hint="eastAsia"/>
          <w:lang w:val="en-GB" w:eastAsia="zh-CN"/>
        </w:rPr>
        <w:t>e.g.</w:t>
      </w:r>
      <w:r w:rsidR="00A42496">
        <w:rPr>
          <w:rFonts w:hint="eastAsia"/>
          <w:lang w:val="en-GB" w:eastAsia="zh-CN"/>
        </w:rPr>
        <w:t xml:space="preserve"> </w:t>
      </w:r>
      <w:r w:rsidR="00480CB6">
        <w:rPr>
          <w:rFonts w:hint="eastAsia"/>
          <w:lang w:val="en-GB" w:eastAsia="zh-CN"/>
        </w:rPr>
        <w:t xml:space="preserve">advanced </w:t>
      </w:r>
      <w:r w:rsidR="00A42496">
        <w:rPr>
          <w:rFonts w:hint="eastAsia"/>
          <w:lang w:val="en-GB" w:eastAsia="zh-CN"/>
        </w:rPr>
        <w:t>MIMO</w:t>
      </w:r>
      <w:r w:rsidR="00480CB6">
        <w:rPr>
          <w:rFonts w:hint="eastAsia"/>
          <w:lang w:val="en-GB" w:eastAsia="zh-CN"/>
        </w:rPr>
        <w:t>,</w:t>
      </w:r>
      <w:r w:rsidR="00A42496">
        <w:rPr>
          <w:rFonts w:hint="eastAsia"/>
          <w:lang w:val="en-GB" w:eastAsia="zh-CN"/>
        </w:rPr>
        <w:t xml:space="preserve"> can be used to extend the coverage, but using lower frequencies would be the simplest </w:t>
      </w:r>
      <w:r w:rsidR="00197549">
        <w:rPr>
          <w:rFonts w:hint="eastAsia"/>
          <w:lang w:val="en-GB" w:eastAsia="zh-CN"/>
        </w:rPr>
        <w:t xml:space="preserve">and most effective </w:t>
      </w:r>
      <w:r w:rsidR="00A42496">
        <w:rPr>
          <w:rFonts w:hint="eastAsia"/>
          <w:lang w:val="en-GB" w:eastAsia="zh-CN"/>
        </w:rPr>
        <w:t>way for coverage</w:t>
      </w:r>
      <w:r>
        <w:rPr>
          <w:rFonts w:hint="eastAsia"/>
          <w:lang w:val="en-GB" w:eastAsia="zh-CN"/>
        </w:rPr>
        <w:t xml:space="preserve"> enhancement</w:t>
      </w:r>
      <w:r w:rsidR="00A42496">
        <w:rPr>
          <w:rFonts w:hint="eastAsia"/>
          <w:lang w:val="en-GB" w:eastAsia="zh-CN"/>
        </w:rPr>
        <w:t xml:space="preserve">. </w:t>
      </w:r>
      <w:r w:rsidR="00197549">
        <w:rPr>
          <w:rFonts w:hint="eastAsia"/>
          <w:lang w:val="en-GB" w:eastAsia="zh-CN"/>
        </w:rPr>
        <w:t xml:space="preserve">Therefore, in order to gain </w:t>
      </w:r>
      <w:r w:rsidR="00A42496">
        <w:rPr>
          <w:rFonts w:hint="eastAsia"/>
          <w:lang w:val="en-GB" w:eastAsia="zh-CN"/>
        </w:rPr>
        <w:t>sufficient coverage to NR system</w:t>
      </w:r>
      <w:r w:rsidR="00197549">
        <w:rPr>
          <w:rFonts w:hint="eastAsia"/>
          <w:lang w:val="en-GB" w:eastAsia="zh-CN"/>
        </w:rPr>
        <w:t>,</w:t>
      </w:r>
      <w:r w:rsidR="00A42496">
        <w:rPr>
          <w:rFonts w:hint="eastAsia"/>
          <w:lang w:val="en-GB" w:eastAsia="zh-CN"/>
        </w:rPr>
        <w:t xml:space="preserve"> LTE-NR </w:t>
      </w:r>
      <w:r w:rsidR="007E09B0">
        <w:rPr>
          <w:rFonts w:hint="eastAsia"/>
          <w:lang w:val="en-GB" w:eastAsia="zh-CN"/>
        </w:rPr>
        <w:t xml:space="preserve">dynamic </w:t>
      </w:r>
      <w:r w:rsidR="001B60A7">
        <w:rPr>
          <w:rFonts w:hint="eastAsia"/>
          <w:lang w:val="en-GB" w:eastAsia="zh-CN"/>
        </w:rPr>
        <w:t>coexistence is a very straight</w:t>
      </w:r>
      <w:r w:rsidR="00A42496">
        <w:rPr>
          <w:rFonts w:hint="eastAsia"/>
          <w:lang w:val="en-GB" w:eastAsia="zh-CN"/>
        </w:rPr>
        <w:t xml:space="preserve">forward way for NR to use the lower frequencies, especially in the uplink direction. </w:t>
      </w:r>
    </w:p>
    <w:p w:rsidR="00E03260" w:rsidRPr="00E03260" w:rsidRDefault="00E03260" w:rsidP="00E03260">
      <w:pPr>
        <w:pStyle w:val="ListParagraph"/>
        <w:numPr>
          <w:ilvl w:val="0"/>
          <w:numId w:val="42"/>
        </w:numPr>
        <w:spacing w:after="240"/>
        <w:rPr>
          <w:rFonts w:ascii="Times New Roman" w:hAnsi="Times New Roman" w:cs="Times New Roman"/>
          <w:b/>
          <w:sz w:val="22"/>
          <w:lang w:val="en-GB"/>
        </w:rPr>
      </w:pPr>
      <w:r w:rsidRPr="00E03260">
        <w:rPr>
          <w:rFonts w:ascii="Times New Roman" w:hAnsi="Times New Roman" w:cs="Times New Roman"/>
          <w:b/>
          <w:sz w:val="22"/>
          <w:lang w:val="en-GB"/>
        </w:rPr>
        <w:t>Spectrum utilization</w:t>
      </w:r>
    </w:p>
    <w:p w:rsidR="00E03260" w:rsidRDefault="00A166FA" w:rsidP="00E03260">
      <w:pPr>
        <w:rPr>
          <w:lang w:val="en-GB" w:eastAsia="zh-CN"/>
        </w:rPr>
      </w:pPr>
      <w:r>
        <w:rPr>
          <w:rFonts w:hint="eastAsia"/>
          <w:lang w:val="en-GB" w:eastAsia="zh-CN"/>
        </w:rPr>
        <w:t>T</w:t>
      </w:r>
      <w:r>
        <w:rPr>
          <w:rFonts w:hint="eastAsia"/>
          <w:lang w:eastAsia="zh-CN"/>
        </w:rPr>
        <w:t>he traffic of the (e</w:t>
      </w:r>
      <w:proofErr w:type="gramStart"/>
      <w:r>
        <w:rPr>
          <w:lang w:eastAsia="zh-CN"/>
        </w:rPr>
        <w:t>)MBB</w:t>
      </w:r>
      <w:proofErr w:type="gramEnd"/>
      <w:r>
        <w:rPr>
          <w:rFonts w:hint="eastAsia"/>
          <w:lang w:eastAsia="zh-CN"/>
        </w:rPr>
        <w:t xml:space="preserve"> </w:t>
      </w:r>
      <w:r w:rsidR="0064608E">
        <w:rPr>
          <w:rFonts w:hint="eastAsia"/>
          <w:lang w:eastAsia="zh-CN"/>
        </w:rPr>
        <w:t xml:space="preserve">service </w:t>
      </w:r>
      <w:r>
        <w:rPr>
          <w:rFonts w:hint="eastAsia"/>
          <w:lang w:eastAsia="zh-CN"/>
        </w:rPr>
        <w:t xml:space="preserve">is with more and more downloading which </w:t>
      </w:r>
      <w:r w:rsidR="006B2099">
        <w:rPr>
          <w:rFonts w:hint="eastAsia"/>
          <w:lang w:eastAsia="zh-CN"/>
        </w:rPr>
        <w:t>results</w:t>
      </w:r>
      <w:r>
        <w:rPr>
          <w:rFonts w:hint="eastAsia"/>
          <w:lang w:eastAsia="zh-CN"/>
        </w:rPr>
        <w:t xml:space="preserve"> in a relatively spare uplink carrier of the LTE FDD system. </w:t>
      </w:r>
      <w:r w:rsidR="00A42496">
        <w:rPr>
          <w:lang w:val="en-GB" w:eastAsia="zh-CN"/>
        </w:rPr>
        <w:t>F</w:t>
      </w:r>
      <w:r w:rsidR="00A42496">
        <w:rPr>
          <w:rFonts w:hint="eastAsia"/>
          <w:lang w:val="en-GB" w:eastAsia="zh-CN"/>
        </w:rPr>
        <w:t xml:space="preserve">or the uplink usage for a LTE FDD system, the uplink traffic load is much lower than the downlink traffic load due to the asymmetrical downlink and uplink traffic load. </w:t>
      </w:r>
      <w:r w:rsidR="00A42496">
        <w:rPr>
          <w:lang w:val="en-GB" w:eastAsia="zh-CN"/>
        </w:rPr>
        <w:t>U</w:t>
      </w:r>
      <w:r w:rsidR="00A42496">
        <w:rPr>
          <w:rFonts w:hint="eastAsia"/>
          <w:lang w:val="en-GB" w:eastAsia="zh-CN"/>
        </w:rPr>
        <w:t xml:space="preserve">sing the LTE-NR co-existence, the LTE and NR traffic can coexist on the same uplink carrier, </w:t>
      </w:r>
      <w:r w:rsidR="006B2099">
        <w:rPr>
          <w:rFonts w:hint="eastAsia"/>
          <w:lang w:val="en-GB" w:eastAsia="zh-CN"/>
        </w:rPr>
        <w:t xml:space="preserve">and </w:t>
      </w:r>
      <w:r>
        <w:rPr>
          <w:rFonts w:hint="eastAsia"/>
          <w:lang w:val="en-GB" w:eastAsia="zh-CN"/>
        </w:rPr>
        <w:t xml:space="preserve">the uplink resource </w:t>
      </w:r>
      <w:r>
        <w:rPr>
          <w:lang w:val="en-GB" w:eastAsia="zh-CN"/>
        </w:rPr>
        <w:t>utilization</w:t>
      </w:r>
      <w:r>
        <w:rPr>
          <w:rFonts w:hint="eastAsia"/>
          <w:lang w:val="en-GB" w:eastAsia="zh-CN"/>
        </w:rPr>
        <w:t xml:space="preserve"> can be improved. </w:t>
      </w:r>
      <w:r w:rsidR="006B2099">
        <w:rPr>
          <w:rFonts w:hint="eastAsia"/>
          <w:lang w:val="en-GB" w:eastAsia="zh-CN"/>
        </w:rPr>
        <w:t xml:space="preserve">On </w:t>
      </w:r>
      <w:r>
        <w:rPr>
          <w:rFonts w:hint="eastAsia"/>
          <w:lang w:val="en-GB" w:eastAsia="zh-CN"/>
        </w:rPr>
        <w:t xml:space="preserve">the other hand, less resources will be allocated to the uplink on the NR dedicated carrier, thus more downlink resource will be available for the NR UE. </w:t>
      </w:r>
      <w:r>
        <w:rPr>
          <w:lang w:val="en-GB" w:eastAsia="zh-CN"/>
        </w:rPr>
        <w:t>A</w:t>
      </w:r>
      <w:r>
        <w:rPr>
          <w:rFonts w:hint="eastAsia"/>
          <w:lang w:val="en-GB" w:eastAsia="zh-CN"/>
        </w:rPr>
        <w:t xml:space="preserve">nd then LTE-NR </w:t>
      </w:r>
      <w:r w:rsidR="007E09B0">
        <w:rPr>
          <w:rFonts w:hint="eastAsia"/>
          <w:lang w:val="en-GB" w:eastAsia="zh-CN"/>
        </w:rPr>
        <w:t xml:space="preserve">dynamic </w:t>
      </w:r>
      <w:r>
        <w:rPr>
          <w:rFonts w:hint="eastAsia"/>
          <w:lang w:val="en-GB" w:eastAsia="zh-CN"/>
        </w:rPr>
        <w:t xml:space="preserve">coexistence on the uplink carrier of the LTE FDD system will improve the uplink resource utilization and reserve more resources for the downlink of NR.  </w:t>
      </w:r>
    </w:p>
    <w:p w:rsidR="00E03260" w:rsidRPr="00E03260" w:rsidRDefault="00E03260" w:rsidP="00E03260">
      <w:pPr>
        <w:pStyle w:val="ListParagraph"/>
        <w:numPr>
          <w:ilvl w:val="0"/>
          <w:numId w:val="42"/>
        </w:numPr>
        <w:spacing w:after="240"/>
        <w:rPr>
          <w:rFonts w:ascii="Times New Roman" w:hAnsi="Times New Roman" w:cs="Times New Roman"/>
          <w:b/>
          <w:sz w:val="22"/>
          <w:lang w:val="en-GB"/>
        </w:rPr>
      </w:pPr>
      <w:r w:rsidRPr="00E03260">
        <w:rPr>
          <w:rFonts w:ascii="Times New Roman" w:hAnsi="Times New Roman" w:cs="Times New Roman"/>
          <w:b/>
          <w:sz w:val="22"/>
          <w:lang w:val="en-GB"/>
        </w:rPr>
        <w:t>Quick NR deployments</w:t>
      </w:r>
    </w:p>
    <w:p w:rsidR="00E03260" w:rsidRDefault="00A166FA" w:rsidP="00E03260">
      <w:pPr>
        <w:rPr>
          <w:lang w:val="en-GB" w:eastAsia="zh-CN"/>
        </w:rPr>
      </w:pPr>
      <w:r>
        <w:rPr>
          <w:lang w:val="en-GB" w:eastAsia="zh-CN"/>
        </w:rPr>
        <w:t>W</w:t>
      </w:r>
      <w:r>
        <w:rPr>
          <w:rFonts w:hint="eastAsia"/>
          <w:lang w:val="en-GB" w:eastAsia="zh-CN"/>
        </w:rPr>
        <w:t xml:space="preserve">ith the same or similar coverage, the LTE and the NR can use the same base station sites, </w:t>
      </w:r>
      <w:r w:rsidR="006B2099">
        <w:rPr>
          <w:rFonts w:hint="eastAsia"/>
          <w:lang w:val="en-GB" w:eastAsia="zh-CN"/>
        </w:rPr>
        <w:t xml:space="preserve">so </w:t>
      </w:r>
      <w:r>
        <w:rPr>
          <w:rFonts w:hint="eastAsia"/>
          <w:lang w:val="en-GB" w:eastAsia="zh-CN"/>
        </w:rPr>
        <w:t xml:space="preserve">no new sites are </w:t>
      </w:r>
      <w:r w:rsidR="0064608E">
        <w:rPr>
          <w:rFonts w:hint="eastAsia"/>
          <w:lang w:val="en-GB" w:eastAsia="zh-CN"/>
        </w:rPr>
        <w:t>built</w:t>
      </w:r>
      <w:r w:rsidR="0064608E" w:rsidDel="0064608E">
        <w:rPr>
          <w:rFonts w:hint="eastAsia"/>
          <w:lang w:val="en-GB" w:eastAsia="zh-CN"/>
        </w:rPr>
        <w:t xml:space="preserve"> </w:t>
      </w:r>
      <w:r w:rsidR="0064608E">
        <w:rPr>
          <w:rFonts w:hint="eastAsia"/>
          <w:lang w:val="en-GB" w:eastAsia="zh-CN"/>
        </w:rPr>
        <w:t>or rent</w:t>
      </w:r>
      <w:r>
        <w:rPr>
          <w:rFonts w:hint="eastAsia"/>
          <w:lang w:val="en-GB" w:eastAsia="zh-CN"/>
        </w:rPr>
        <w:t xml:space="preserve">. </w:t>
      </w:r>
      <w:r>
        <w:rPr>
          <w:lang w:val="en-GB" w:eastAsia="zh-CN"/>
        </w:rPr>
        <w:t>T</w:t>
      </w:r>
      <w:r>
        <w:rPr>
          <w:rFonts w:hint="eastAsia"/>
          <w:lang w:val="en-GB" w:eastAsia="zh-CN"/>
        </w:rPr>
        <w:t xml:space="preserve">hen it will </w:t>
      </w:r>
      <w:r w:rsidR="0064608E">
        <w:rPr>
          <w:rFonts w:hint="eastAsia"/>
          <w:lang w:val="en-GB" w:eastAsia="zh-CN"/>
        </w:rPr>
        <w:t xml:space="preserve">certainly facilitate the </w:t>
      </w:r>
      <w:r>
        <w:rPr>
          <w:rFonts w:hint="eastAsia"/>
          <w:lang w:val="en-GB" w:eastAsia="zh-CN"/>
        </w:rPr>
        <w:t xml:space="preserve">quick NR deployment. </w:t>
      </w:r>
    </w:p>
    <w:p w:rsidR="00E03260" w:rsidRPr="00E03260" w:rsidRDefault="00E03260" w:rsidP="00E03260">
      <w:pPr>
        <w:pStyle w:val="ListParagraph"/>
        <w:numPr>
          <w:ilvl w:val="0"/>
          <w:numId w:val="42"/>
        </w:numPr>
        <w:spacing w:after="240"/>
        <w:rPr>
          <w:rFonts w:ascii="Times New Roman" w:hAnsi="Times New Roman" w:cs="Times New Roman"/>
          <w:b/>
          <w:sz w:val="22"/>
          <w:lang w:val="en-GB"/>
        </w:rPr>
      </w:pPr>
      <w:r w:rsidRPr="00E03260">
        <w:rPr>
          <w:rFonts w:ascii="Times New Roman" w:hAnsi="Times New Roman" w:cs="Times New Roman"/>
          <w:b/>
          <w:sz w:val="22"/>
          <w:lang w:val="en-GB"/>
        </w:rPr>
        <w:t>Smooth migrations from LTE to NR</w:t>
      </w:r>
    </w:p>
    <w:p w:rsidR="00E03260" w:rsidRDefault="00E77AB9" w:rsidP="00E03260">
      <w:pPr>
        <w:rPr>
          <w:lang w:val="en-GB" w:eastAsia="zh-CN"/>
        </w:rPr>
      </w:pPr>
      <w:r>
        <w:rPr>
          <w:lang w:val="en-GB" w:eastAsia="zh-CN"/>
        </w:rPr>
        <w:t xml:space="preserve">At </w:t>
      </w:r>
      <w:r>
        <w:rPr>
          <w:rFonts w:hint="eastAsia"/>
          <w:lang w:val="en-GB" w:eastAsia="zh-CN"/>
        </w:rPr>
        <w:t xml:space="preserve">the early stage of the NR deployment, there will be a large number of the LTE terminals, </w:t>
      </w:r>
      <w:proofErr w:type="spellStart"/>
      <w:r w:rsidR="0064608E">
        <w:rPr>
          <w:rFonts w:hint="eastAsia"/>
          <w:lang w:val="en-GB" w:eastAsia="zh-CN"/>
        </w:rPr>
        <w:t>aand</w:t>
      </w:r>
      <w:proofErr w:type="spellEnd"/>
      <w:r w:rsidR="0064608E">
        <w:rPr>
          <w:rFonts w:hint="eastAsia"/>
          <w:lang w:val="en-GB" w:eastAsia="zh-CN"/>
        </w:rPr>
        <w:t xml:space="preserve"> </w:t>
      </w:r>
      <w:r>
        <w:rPr>
          <w:rFonts w:hint="eastAsia"/>
          <w:lang w:val="en-GB" w:eastAsia="zh-CN"/>
        </w:rPr>
        <w:t xml:space="preserve">the NR terminals will be gradually increasing with the number of the LTE terminals decreasing. </w:t>
      </w:r>
      <w:r>
        <w:rPr>
          <w:lang w:val="en-GB" w:eastAsia="zh-CN"/>
        </w:rPr>
        <w:t>Dedicated carriers for NR technology on the lower frequency band are</w:t>
      </w:r>
      <w:r>
        <w:rPr>
          <w:rFonts w:hint="eastAsia"/>
          <w:lang w:val="en-GB" w:eastAsia="zh-CN"/>
        </w:rPr>
        <w:t xml:space="preserve"> a waste of the frequency resources. </w:t>
      </w:r>
      <w:r w:rsidR="007E09B0">
        <w:rPr>
          <w:lang w:val="en-GB" w:eastAsia="zh-CN"/>
        </w:rPr>
        <w:t>W</w:t>
      </w:r>
      <w:r w:rsidR="007E09B0">
        <w:rPr>
          <w:rFonts w:hint="eastAsia"/>
          <w:lang w:val="en-GB" w:eastAsia="zh-CN"/>
        </w:rPr>
        <w:t xml:space="preserve">ith LTE-NR dynamic </w:t>
      </w:r>
      <w:r w:rsidR="007E09B0">
        <w:rPr>
          <w:lang w:val="en-GB" w:eastAsia="zh-CN"/>
        </w:rPr>
        <w:t xml:space="preserve">co-existence on the lower frequencies, resources </w:t>
      </w:r>
      <w:r w:rsidR="007E09B0">
        <w:rPr>
          <w:rFonts w:hint="eastAsia"/>
          <w:lang w:val="en-GB" w:eastAsia="zh-CN"/>
        </w:rPr>
        <w:t xml:space="preserve">can be dynamically </w:t>
      </w:r>
      <w:r w:rsidR="0064608E">
        <w:rPr>
          <w:rFonts w:hint="eastAsia"/>
          <w:lang w:val="en-GB" w:eastAsia="zh-CN"/>
        </w:rPr>
        <w:t>shared by</w:t>
      </w:r>
      <w:r w:rsidR="0064608E">
        <w:rPr>
          <w:lang w:val="en-GB" w:eastAsia="zh-CN"/>
        </w:rPr>
        <w:t xml:space="preserve"> </w:t>
      </w:r>
      <w:r w:rsidR="007E09B0">
        <w:rPr>
          <w:lang w:val="en-GB" w:eastAsia="zh-CN"/>
        </w:rPr>
        <w:t>the</w:t>
      </w:r>
      <w:r w:rsidR="007E09B0">
        <w:rPr>
          <w:rFonts w:hint="eastAsia"/>
          <w:lang w:val="en-GB" w:eastAsia="zh-CN"/>
        </w:rPr>
        <w:t xml:space="preserve"> LTE and NR terminals. </w:t>
      </w:r>
      <w:r w:rsidR="007E09B0">
        <w:rPr>
          <w:lang w:val="en-GB" w:eastAsia="zh-CN"/>
        </w:rPr>
        <w:t>T</w:t>
      </w:r>
      <w:r w:rsidR="007E09B0">
        <w:rPr>
          <w:rFonts w:hint="eastAsia"/>
          <w:lang w:val="en-GB" w:eastAsia="zh-CN"/>
        </w:rPr>
        <w:t xml:space="preserve">he </w:t>
      </w:r>
      <w:r w:rsidR="007E09B0">
        <w:rPr>
          <w:lang w:val="en-GB" w:eastAsia="zh-CN"/>
        </w:rPr>
        <w:t>resource</w:t>
      </w:r>
      <w:r w:rsidR="007E09B0">
        <w:rPr>
          <w:rFonts w:hint="eastAsia"/>
          <w:lang w:val="en-GB" w:eastAsia="zh-CN"/>
        </w:rPr>
        <w:t xml:space="preserve"> utilization will be improved. </w:t>
      </w:r>
    </w:p>
    <w:p w:rsidR="007E09B0" w:rsidRPr="007E09B0" w:rsidRDefault="00066B2A" w:rsidP="007E09B0">
      <w:pPr>
        <w:rPr>
          <w:i/>
          <w:lang w:eastAsia="zh-CN"/>
        </w:rPr>
      </w:pPr>
      <w:r>
        <w:rPr>
          <w:b/>
          <w:i/>
          <w:lang w:val="en-GB" w:eastAsia="zh-CN"/>
        </w:rPr>
        <w:t>Observation</w:t>
      </w:r>
      <w:r>
        <w:rPr>
          <w:b/>
          <w:i/>
          <w:lang w:eastAsia="zh-CN"/>
        </w:rPr>
        <w:t xml:space="preserve"> 2:</w:t>
      </w:r>
      <w:r>
        <w:rPr>
          <w:i/>
          <w:lang w:eastAsia="zh-CN"/>
        </w:rPr>
        <w:t xml:space="preserve"> </w:t>
      </w:r>
      <w:r w:rsidR="0018638E" w:rsidRPr="0018638E">
        <w:rPr>
          <w:i/>
          <w:lang w:val="en-GB" w:eastAsia="zh-CN"/>
        </w:rPr>
        <w:t>LTE-NR UL dynamic coexistenc</w:t>
      </w:r>
      <w:r>
        <w:rPr>
          <w:i/>
          <w:lang w:val="en-GB" w:eastAsia="zh-CN"/>
        </w:rPr>
        <w:t xml:space="preserve">e can </w:t>
      </w:r>
      <w:r w:rsidR="009F407A">
        <w:rPr>
          <w:rFonts w:hint="eastAsia"/>
          <w:i/>
          <w:lang w:val="en-GB" w:eastAsia="zh-CN"/>
        </w:rPr>
        <w:t>have</w:t>
      </w:r>
      <w:r>
        <w:rPr>
          <w:i/>
          <w:lang w:val="en-GB" w:eastAsia="zh-CN"/>
        </w:rPr>
        <w:t xml:space="preserve"> the benefits of good coverage, </w:t>
      </w:r>
      <w:r w:rsidR="007E09B0">
        <w:rPr>
          <w:rFonts w:hint="eastAsia"/>
          <w:i/>
          <w:lang w:val="en-GB" w:eastAsia="zh-CN"/>
        </w:rPr>
        <w:t xml:space="preserve">improved uplink </w:t>
      </w:r>
      <w:r w:rsidR="007E09B0">
        <w:rPr>
          <w:i/>
          <w:lang w:val="en-GB" w:eastAsia="zh-CN"/>
        </w:rPr>
        <w:t>resource</w:t>
      </w:r>
      <w:r w:rsidR="007E09B0">
        <w:rPr>
          <w:rFonts w:hint="eastAsia"/>
          <w:i/>
          <w:lang w:val="en-GB" w:eastAsia="zh-CN"/>
        </w:rPr>
        <w:t xml:space="preserve"> utilization, quick NR deployments and smooth migration from LTE to NR. </w:t>
      </w:r>
    </w:p>
    <w:p w:rsidR="0018638E" w:rsidRDefault="0018638E" w:rsidP="0018638E">
      <w:pPr>
        <w:ind w:leftChars="200" w:left="440"/>
        <w:rPr>
          <w:lang w:val="en-GB" w:eastAsia="zh-CN"/>
        </w:rPr>
      </w:pPr>
    </w:p>
    <w:p w:rsidR="0018638E" w:rsidRDefault="0018638E" w:rsidP="0018638E">
      <w:pPr>
        <w:pStyle w:val="Heading2"/>
        <w:rPr>
          <w:lang w:val="en-GB" w:eastAsia="zh-CN"/>
        </w:rPr>
      </w:pPr>
      <w:r w:rsidRPr="0018638E">
        <w:rPr>
          <w:lang w:val="en-GB" w:eastAsia="zh-CN"/>
        </w:rPr>
        <w:t xml:space="preserve">Coexistence issues </w:t>
      </w:r>
    </w:p>
    <w:p w:rsidR="0018638E" w:rsidRDefault="00DC378B" w:rsidP="0018638E">
      <w:pPr>
        <w:pStyle w:val="Heading3"/>
        <w:rPr>
          <w:lang w:val="en-GB" w:eastAsia="zh-CN"/>
        </w:rPr>
      </w:pPr>
      <w:r>
        <w:rPr>
          <w:lang w:val="en-GB" w:eastAsia="zh-CN"/>
        </w:rPr>
        <w:t>Timing issue</w:t>
      </w:r>
    </w:p>
    <w:p w:rsidR="00E03260" w:rsidRPr="00E03260" w:rsidRDefault="001C1AA8" w:rsidP="00E03260">
      <w:pPr>
        <w:rPr>
          <w:lang w:val="en-GB" w:eastAsia="zh-CN"/>
        </w:rPr>
      </w:pPr>
      <w:r>
        <w:rPr>
          <w:rFonts w:hint="eastAsia"/>
          <w:lang w:val="en-GB" w:eastAsia="zh-CN"/>
        </w:rPr>
        <w:t>The issue of timing offset between NR and LTE is discussed in three cases below.</w:t>
      </w:r>
    </w:p>
    <w:p w:rsidR="00E03260" w:rsidRPr="00E03260" w:rsidRDefault="00E03260" w:rsidP="00E03260">
      <w:pPr>
        <w:pStyle w:val="ListParagraph"/>
        <w:numPr>
          <w:ilvl w:val="0"/>
          <w:numId w:val="42"/>
        </w:numPr>
        <w:spacing w:after="240"/>
        <w:rPr>
          <w:rFonts w:ascii="Times New Roman" w:hAnsi="Times New Roman" w:cs="Times New Roman"/>
          <w:b/>
          <w:sz w:val="22"/>
          <w:lang w:val="en-GB"/>
        </w:rPr>
      </w:pPr>
      <w:r w:rsidRPr="00E03260">
        <w:rPr>
          <w:rFonts w:ascii="Times New Roman" w:hAnsi="Times New Roman" w:cs="Times New Roman"/>
          <w:b/>
          <w:sz w:val="22"/>
          <w:lang w:val="en-GB"/>
        </w:rPr>
        <w:t>LTE FDD UL carrier sharing only</w:t>
      </w:r>
    </w:p>
    <w:p w:rsidR="00E03260" w:rsidRDefault="006B5483" w:rsidP="00E03260">
      <w:pPr>
        <w:rPr>
          <w:lang w:val="en-GB" w:eastAsia="zh-CN"/>
        </w:rPr>
      </w:pPr>
      <w:r>
        <w:rPr>
          <w:lang w:val="en-GB"/>
        </w:rPr>
        <w:lastRenderedPageBreak/>
        <w:t>O</w:t>
      </w:r>
      <w:r w:rsidR="00817268">
        <w:rPr>
          <w:lang w:val="en-GB"/>
        </w:rPr>
        <w:t xml:space="preserve">n the </w:t>
      </w:r>
      <w:r w:rsidR="00DA3099">
        <w:rPr>
          <w:lang w:val="en-GB"/>
        </w:rPr>
        <w:t xml:space="preserve">shared </w:t>
      </w:r>
      <w:r w:rsidR="00817268">
        <w:rPr>
          <w:lang w:val="en-GB"/>
        </w:rPr>
        <w:t xml:space="preserve">LTE </w:t>
      </w:r>
      <w:r w:rsidR="00CB24C4">
        <w:rPr>
          <w:rFonts w:hint="eastAsia"/>
          <w:lang w:val="en-GB" w:eastAsia="zh-CN"/>
        </w:rPr>
        <w:t xml:space="preserve">FDD </w:t>
      </w:r>
      <w:r w:rsidR="00817268">
        <w:rPr>
          <w:lang w:val="en-GB"/>
        </w:rPr>
        <w:t xml:space="preserve">uplink </w:t>
      </w:r>
      <w:r w:rsidR="00CB24C4">
        <w:rPr>
          <w:rFonts w:hint="eastAsia"/>
          <w:lang w:val="en-GB" w:eastAsia="zh-CN"/>
        </w:rPr>
        <w:t>carrier</w:t>
      </w:r>
      <w:r w:rsidR="00817268">
        <w:rPr>
          <w:lang w:val="en-GB"/>
        </w:rPr>
        <w:t xml:space="preserve">, the </w:t>
      </w:r>
      <w:r w:rsidR="005225C4">
        <w:rPr>
          <w:lang w:val="en-GB"/>
        </w:rPr>
        <w:t xml:space="preserve">LTE </w:t>
      </w:r>
      <w:r w:rsidR="00817268">
        <w:rPr>
          <w:lang w:val="en-GB"/>
        </w:rPr>
        <w:t xml:space="preserve">timing </w:t>
      </w:r>
      <w:r w:rsidR="00896350">
        <w:rPr>
          <w:lang w:val="en-GB"/>
        </w:rPr>
        <w:t>is</w:t>
      </w:r>
      <w:r w:rsidR="0068199E">
        <w:rPr>
          <w:lang w:val="en-GB"/>
        </w:rPr>
        <w:t xml:space="preserve"> applied</w:t>
      </w:r>
      <w:r w:rsidR="009F407A">
        <w:rPr>
          <w:rFonts w:hint="eastAsia"/>
          <w:lang w:val="en-GB" w:eastAsia="zh-CN"/>
        </w:rPr>
        <w:t>.</w:t>
      </w:r>
      <w:r w:rsidR="009F407A">
        <w:rPr>
          <w:lang w:val="en-GB"/>
        </w:rPr>
        <w:t xml:space="preserve"> </w:t>
      </w:r>
      <w:r w:rsidR="009F407A">
        <w:rPr>
          <w:rFonts w:hint="eastAsia"/>
          <w:lang w:val="en-GB" w:eastAsia="zh-CN"/>
        </w:rPr>
        <w:t xml:space="preserve">For </w:t>
      </w:r>
      <w:r w:rsidR="0003149B">
        <w:rPr>
          <w:rFonts w:hint="eastAsia"/>
          <w:lang w:val="en-GB" w:eastAsia="zh-CN"/>
        </w:rPr>
        <w:t xml:space="preserve">a LTE FDD </w:t>
      </w:r>
      <w:r w:rsidR="0003149B">
        <w:rPr>
          <w:lang w:val="en-GB" w:eastAsia="zh-CN"/>
        </w:rPr>
        <w:t>system</w:t>
      </w:r>
      <w:r w:rsidR="0003149B">
        <w:rPr>
          <w:rFonts w:hint="eastAsia"/>
          <w:lang w:val="en-GB" w:eastAsia="zh-CN"/>
        </w:rPr>
        <w:t xml:space="preserve">, the synchronization between cells or sites is not required. </w:t>
      </w:r>
      <w:r w:rsidR="0003149B">
        <w:rPr>
          <w:lang w:val="en-GB" w:eastAsia="zh-CN"/>
        </w:rPr>
        <w:t>D</w:t>
      </w:r>
      <w:r w:rsidR="0003149B">
        <w:rPr>
          <w:rFonts w:hint="eastAsia"/>
          <w:lang w:val="en-GB" w:eastAsia="zh-CN"/>
        </w:rPr>
        <w:t xml:space="preserve">ifferent LTE sites may have different timing. </w:t>
      </w:r>
      <w:r w:rsidR="0003149B">
        <w:rPr>
          <w:lang w:val="en-GB" w:eastAsia="zh-CN"/>
        </w:rPr>
        <w:t xml:space="preserve">But </w:t>
      </w:r>
      <w:r w:rsidR="0003149B">
        <w:rPr>
          <w:rFonts w:hint="eastAsia"/>
          <w:lang w:val="en-GB" w:eastAsia="zh-CN"/>
        </w:rPr>
        <w:t xml:space="preserve">for the NR dedicated carrier with SRS transmission, the NR carrier of different cells/TRPs/sites are supposed to be synchronized with each other. </w:t>
      </w:r>
      <w:r w:rsidR="0003149B">
        <w:rPr>
          <w:lang w:val="en-GB" w:eastAsia="zh-CN"/>
        </w:rPr>
        <w:t>T</w:t>
      </w:r>
      <w:r w:rsidR="0003149B">
        <w:rPr>
          <w:rFonts w:hint="eastAsia"/>
          <w:lang w:val="en-GB" w:eastAsia="zh-CN"/>
        </w:rPr>
        <w:t xml:space="preserve">hen </w:t>
      </w:r>
      <w:r w:rsidR="0003149B">
        <w:rPr>
          <w:lang w:val="en-GB" w:eastAsia="zh-CN"/>
        </w:rPr>
        <w:t>the</w:t>
      </w:r>
      <w:r w:rsidR="0003149B">
        <w:rPr>
          <w:rFonts w:hint="eastAsia"/>
          <w:lang w:val="en-GB" w:eastAsia="zh-CN"/>
        </w:rPr>
        <w:t xml:space="preserve"> synchronous NR carrier and </w:t>
      </w:r>
      <w:r w:rsidR="0003149B">
        <w:rPr>
          <w:lang w:val="en-GB" w:eastAsia="zh-CN"/>
        </w:rPr>
        <w:t>asynchronous</w:t>
      </w:r>
      <w:r w:rsidR="0003149B">
        <w:rPr>
          <w:rFonts w:hint="eastAsia"/>
          <w:lang w:val="en-GB" w:eastAsia="zh-CN"/>
        </w:rPr>
        <w:t xml:space="preserve"> </w:t>
      </w:r>
      <w:r w:rsidR="00B11B3B">
        <w:rPr>
          <w:rFonts w:hint="eastAsia"/>
          <w:lang w:val="en-GB" w:eastAsia="zh-CN"/>
        </w:rPr>
        <w:t xml:space="preserve">shared </w:t>
      </w:r>
      <w:r w:rsidR="0003149B">
        <w:rPr>
          <w:rFonts w:hint="eastAsia"/>
          <w:lang w:val="en-GB" w:eastAsia="zh-CN"/>
        </w:rPr>
        <w:t xml:space="preserve">LTE UL carrier will result in different timing offset between </w:t>
      </w:r>
      <w:r w:rsidR="0003149B">
        <w:rPr>
          <w:lang w:val="en-GB" w:eastAsia="zh-CN"/>
        </w:rPr>
        <w:t>the</w:t>
      </w:r>
      <w:r w:rsidR="0003149B">
        <w:rPr>
          <w:rFonts w:hint="eastAsia"/>
          <w:lang w:val="en-GB" w:eastAsia="zh-CN"/>
        </w:rPr>
        <w:t xml:space="preserve"> NR carrier and the shared LTE UL carrier </w:t>
      </w:r>
      <w:r w:rsidR="00B11B3B">
        <w:rPr>
          <w:rFonts w:hint="eastAsia"/>
          <w:lang w:val="en-GB" w:eastAsia="zh-CN"/>
        </w:rPr>
        <w:t>in different sites</w:t>
      </w:r>
      <w:r w:rsidR="009F407A">
        <w:rPr>
          <w:rFonts w:hint="eastAsia"/>
          <w:lang w:val="en-GB" w:eastAsia="zh-CN"/>
        </w:rPr>
        <w:t>,</w:t>
      </w:r>
      <w:r w:rsidR="009F407A" w:rsidRPr="009F407A">
        <w:rPr>
          <w:rFonts w:hint="eastAsia"/>
          <w:lang w:val="en-GB" w:eastAsia="zh-CN"/>
        </w:rPr>
        <w:t xml:space="preserve"> </w:t>
      </w:r>
      <w:r w:rsidR="009F407A">
        <w:rPr>
          <w:rFonts w:hint="eastAsia"/>
          <w:lang w:val="en-GB" w:eastAsia="zh-CN"/>
        </w:rPr>
        <w:t xml:space="preserve">as illustrated in Figure </w:t>
      </w:r>
      <w:r w:rsidR="009F407A">
        <w:rPr>
          <w:lang w:val="en-GB" w:eastAsia="zh-CN"/>
        </w:rPr>
        <w:t>3</w:t>
      </w:r>
      <w:r w:rsidR="0003149B">
        <w:rPr>
          <w:rFonts w:hint="eastAsia"/>
          <w:lang w:val="en-GB" w:eastAsia="zh-CN"/>
        </w:rPr>
        <w:t xml:space="preserve">. </w:t>
      </w:r>
      <w:r w:rsidR="0003149B">
        <w:rPr>
          <w:lang w:val="en-GB" w:eastAsia="zh-CN"/>
        </w:rPr>
        <w:t>T</w:t>
      </w:r>
      <w:r w:rsidR="0003149B">
        <w:rPr>
          <w:rFonts w:hint="eastAsia"/>
          <w:lang w:val="en-GB" w:eastAsia="zh-CN"/>
        </w:rPr>
        <w:t xml:space="preserve">he NR UE will transmit the preamble on the </w:t>
      </w:r>
      <w:r w:rsidR="00B11B3B">
        <w:rPr>
          <w:rFonts w:hint="eastAsia"/>
          <w:lang w:val="en-GB" w:eastAsia="zh-CN"/>
        </w:rPr>
        <w:t xml:space="preserve">shared </w:t>
      </w:r>
      <w:r w:rsidR="0003149B">
        <w:rPr>
          <w:rFonts w:hint="eastAsia"/>
          <w:lang w:val="en-GB" w:eastAsia="zh-CN"/>
        </w:rPr>
        <w:t xml:space="preserve">LTE UL </w:t>
      </w:r>
      <w:r w:rsidR="00B11B3B">
        <w:rPr>
          <w:rFonts w:hint="eastAsia"/>
          <w:lang w:val="en-GB" w:eastAsia="zh-CN"/>
        </w:rPr>
        <w:t>carrier</w:t>
      </w:r>
      <w:r w:rsidR="0003149B">
        <w:rPr>
          <w:rFonts w:hint="eastAsia"/>
          <w:lang w:val="en-GB" w:eastAsia="zh-CN"/>
        </w:rPr>
        <w:t xml:space="preserve"> for cell access. </w:t>
      </w:r>
      <w:r w:rsidR="0003149B">
        <w:rPr>
          <w:lang w:val="en-GB" w:eastAsia="zh-CN"/>
        </w:rPr>
        <w:t>H</w:t>
      </w:r>
      <w:r w:rsidR="0003149B">
        <w:rPr>
          <w:rFonts w:hint="eastAsia"/>
          <w:lang w:val="en-GB" w:eastAsia="zh-CN"/>
        </w:rPr>
        <w:t>owever</w:t>
      </w:r>
      <w:r w:rsidR="00B23CB6">
        <w:rPr>
          <w:rFonts w:hint="eastAsia"/>
          <w:lang w:val="en-GB" w:eastAsia="zh-CN"/>
        </w:rPr>
        <w:t>,</w:t>
      </w:r>
      <w:r w:rsidR="0003149B">
        <w:rPr>
          <w:rFonts w:hint="eastAsia"/>
          <w:lang w:val="en-GB" w:eastAsia="zh-CN"/>
        </w:rPr>
        <w:t xml:space="preserve"> the UE has no knowledge about the timing offset if </w:t>
      </w:r>
      <w:r w:rsidR="001C1AA8">
        <w:rPr>
          <w:rFonts w:hint="eastAsia"/>
          <w:lang w:val="en-GB" w:eastAsia="zh-CN"/>
        </w:rPr>
        <w:t xml:space="preserve">neither </w:t>
      </w:r>
      <w:r w:rsidR="0003149B">
        <w:rPr>
          <w:rFonts w:hint="eastAsia"/>
          <w:lang w:val="en-GB" w:eastAsia="zh-CN"/>
        </w:rPr>
        <w:t>such information is indicated to the UE</w:t>
      </w:r>
      <w:r w:rsidR="00AE38B9">
        <w:rPr>
          <w:rFonts w:hint="eastAsia"/>
          <w:lang w:val="en-GB" w:eastAsia="zh-CN"/>
        </w:rPr>
        <w:t xml:space="preserve"> </w:t>
      </w:r>
      <w:r w:rsidR="001C1AA8">
        <w:rPr>
          <w:rFonts w:hint="eastAsia"/>
          <w:lang w:val="en-GB" w:eastAsia="zh-CN"/>
        </w:rPr>
        <w:t xml:space="preserve">nor </w:t>
      </w:r>
      <w:r w:rsidR="00AE38B9">
        <w:rPr>
          <w:rFonts w:hint="eastAsia"/>
          <w:lang w:val="en-GB" w:eastAsia="zh-CN"/>
        </w:rPr>
        <w:t xml:space="preserve">NR downlink reference signal </w:t>
      </w:r>
      <w:r w:rsidR="001C1AA8">
        <w:rPr>
          <w:rFonts w:hint="eastAsia"/>
          <w:lang w:val="en-GB" w:eastAsia="zh-CN"/>
        </w:rPr>
        <w:t xml:space="preserve">is </w:t>
      </w:r>
      <w:r w:rsidR="00AE38B9">
        <w:rPr>
          <w:rFonts w:hint="eastAsia"/>
          <w:lang w:val="en-GB" w:eastAsia="zh-CN"/>
        </w:rPr>
        <w:t xml:space="preserve">transmitted on </w:t>
      </w:r>
      <w:r w:rsidR="00AE38B9">
        <w:rPr>
          <w:lang w:val="en-GB" w:eastAsia="zh-CN"/>
        </w:rPr>
        <w:t>the</w:t>
      </w:r>
      <w:r w:rsidR="00AE38B9">
        <w:rPr>
          <w:rFonts w:hint="eastAsia"/>
          <w:lang w:val="en-GB" w:eastAsia="zh-CN"/>
        </w:rPr>
        <w:t xml:space="preserve"> corresponding LTE FDD DL carrier</w:t>
      </w:r>
      <w:r w:rsidR="0003149B">
        <w:rPr>
          <w:rFonts w:hint="eastAsia"/>
          <w:lang w:val="en-GB" w:eastAsia="zh-CN"/>
        </w:rPr>
        <w:t xml:space="preserve">. </w:t>
      </w:r>
      <w:r w:rsidR="009F407A">
        <w:rPr>
          <w:rFonts w:hint="eastAsia"/>
          <w:lang w:val="en-GB" w:eastAsia="zh-CN"/>
        </w:rPr>
        <w:t>A</w:t>
      </w:r>
      <w:r w:rsidR="00B11B3B">
        <w:rPr>
          <w:rFonts w:hint="eastAsia"/>
          <w:lang w:val="en-GB" w:eastAsia="zh-CN"/>
        </w:rPr>
        <w:t xml:space="preserve">ccording to the above analysis, the UE should be informed about the timing offset between </w:t>
      </w:r>
      <w:r w:rsidR="00B11B3B">
        <w:rPr>
          <w:lang w:val="en-GB" w:eastAsia="zh-CN"/>
        </w:rPr>
        <w:t>the</w:t>
      </w:r>
      <w:r w:rsidR="00B11B3B">
        <w:rPr>
          <w:rFonts w:hint="eastAsia"/>
          <w:lang w:val="en-GB" w:eastAsia="zh-CN"/>
        </w:rPr>
        <w:t xml:space="preserve"> NR carrier and the shared LTE UL carrier.</w:t>
      </w:r>
      <w:r w:rsidR="00B11B3B" w:rsidRPr="00B11B3B">
        <w:rPr>
          <w:lang w:val="en-GB"/>
        </w:rPr>
        <w:t xml:space="preserve"> </w:t>
      </w:r>
      <w:r w:rsidR="00B11B3B">
        <w:rPr>
          <w:lang w:val="en-GB"/>
        </w:rPr>
        <w:t xml:space="preserve">When </w:t>
      </w:r>
      <w:r w:rsidR="001C1AA8">
        <w:rPr>
          <w:rFonts w:hint="eastAsia"/>
          <w:lang w:val="en-GB" w:eastAsia="zh-CN"/>
        </w:rPr>
        <w:t xml:space="preserve">a </w:t>
      </w:r>
      <w:r w:rsidR="00B11B3B">
        <w:rPr>
          <w:lang w:val="en-GB"/>
        </w:rPr>
        <w:t xml:space="preserve">handover </w:t>
      </w:r>
      <w:r w:rsidR="00B11B3B" w:rsidRPr="00085D99">
        <w:rPr>
          <w:lang w:val="en-GB"/>
        </w:rPr>
        <w:t>occur</w:t>
      </w:r>
      <w:r w:rsidR="00B11B3B">
        <w:rPr>
          <w:lang w:val="en-GB"/>
        </w:rPr>
        <w:t xml:space="preserve">s, the timing offset of </w:t>
      </w:r>
      <w:r w:rsidR="009F407A">
        <w:rPr>
          <w:rFonts w:hint="eastAsia"/>
          <w:lang w:val="en-GB" w:eastAsia="zh-CN"/>
        </w:rPr>
        <w:t xml:space="preserve">the </w:t>
      </w:r>
      <w:r w:rsidR="00B11B3B">
        <w:rPr>
          <w:lang w:val="en-GB"/>
        </w:rPr>
        <w:t>target cell should also be known to the NR UEs.</w:t>
      </w:r>
    </w:p>
    <w:p w:rsidR="00E03260" w:rsidRDefault="00063C1A" w:rsidP="00E03260">
      <w:pPr>
        <w:rPr>
          <w:lang w:val="en-GB" w:eastAsia="zh-CN"/>
        </w:rPr>
      </w:pPr>
      <w:r>
        <w:rPr>
          <w:lang w:val="en-GB" w:eastAsia="zh-CN"/>
        </w:rPr>
        <w:t>T</w:t>
      </w:r>
      <w:r>
        <w:rPr>
          <w:rFonts w:hint="eastAsia"/>
          <w:lang w:val="en-GB" w:eastAsia="zh-CN"/>
        </w:rPr>
        <w:t xml:space="preserve">he timing offset could be known </w:t>
      </w:r>
      <w:r>
        <w:rPr>
          <w:lang w:val="en-GB" w:eastAsia="zh-CN"/>
        </w:rPr>
        <w:t>to the</w:t>
      </w:r>
      <w:r>
        <w:rPr>
          <w:rFonts w:hint="eastAsia"/>
          <w:lang w:val="en-GB" w:eastAsia="zh-CN"/>
        </w:rPr>
        <w:t xml:space="preserve"> NR UE by system indication or performing measurement of </w:t>
      </w:r>
      <w:r>
        <w:rPr>
          <w:lang w:val="en-GB" w:eastAsia="zh-CN"/>
        </w:rPr>
        <w:t>the</w:t>
      </w:r>
      <w:r>
        <w:rPr>
          <w:rFonts w:hint="eastAsia"/>
          <w:lang w:val="en-GB" w:eastAsia="zh-CN"/>
        </w:rPr>
        <w:t xml:space="preserve"> LTE reference signal </w:t>
      </w:r>
      <w:r>
        <w:rPr>
          <w:lang w:val="en-GB" w:eastAsia="zh-CN"/>
        </w:rPr>
        <w:t xml:space="preserve">by the NR UE. </w:t>
      </w:r>
    </w:p>
    <w:p w:rsidR="002E6F80" w:rsidRDefault="002E6F80" w:rsidP="002E6F80">
      <w:pPr>
        <w:keepNext/>
        <w:jc w:val="center"/>
      </w:pPr>
      <w:r w:rsidRPr="002E6F80">
        <w:rPr>
          <w:noProof/>
        </w:rPr>
        <w:drawing>
          <wp:inline distT="0" distB="0" distL="0" distR="0">
            <wp:extent cx="3117715" cy="979275"/>
            <wp:effectExtent l="0" t="0" r="0" b="0"/>
            <wp:docPr id="2" name="图片 2" descr="D:\5G project\project work\Ran1 NR Ad Hoc Spokane 16-20 Jan 2017\内部提案\图片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5G project\project work\Ran1 NR Ad Hoc Spokane 16-20 Jan 2017\内部提案\图片1.png"/>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27385" cy="982312"/>
                    </a:xfrm>
                    <a:prstGeom prst="rect">
                      <a:avLst/>
                    </a:prstGeom>
                    <a:noFill/>
                    <a:ln>
                      <a:noFill/>
                    </a:ln>
                  </pic:spPr>
                </pic:pic>
              </a:graphicData>
            </a:graphic>
          </wp:inline>
        </w:drawing>
      </w:r>
    </w:p>
    <w:p w:rsidR="002E6F80" w:rsidRDefault="002E6F80" w:rsidP="002E6F80">
      <w:pPr>
        <w:pStyle w:val="Caption"/>
        <w:jc w:val="center"/>
        <w:rPr>
          <w:lang w:val="en-GB"/>
        </w:rPr>
      </w:pPr>
      <w:bookmarkStart w:id="3" w:name="_Ref469475282"/>
      <w:r>
        <w:t xml:space="preserve">Figure </w:t>
      </w:r>
      <w:r w:rsidR="00F11506">
        <w:fldChar w:fldCharType="begin"/>
      </w:r>
      <w:r>
        <w:instrText xml:space="preserve"> SEQ Figure \* ARABIC </w:instrText>
      </w:r>
      <w:r w:rsidR="00F11506">
        <w:fldChar w:fldCharType="separate"/>
      </w:r>
      <w:r w:rsidR="004C105B">
        <w:rPr>
          <w:noProof/>
        </w:rPr>
        <w:t>3</w:t>
      </w:r>
      <w:r w:rsidR="00F11506">
        <w:fldChar w:fldCharType="end"/>
      </w:r>
      <w:bookmarkEnd w:id="3"/>
      <w:r w:rsidR="00DF748C">
        <w:t xml:space="preserve"> </w:t>
      </w:r>
      <w:r w:rsidR="00FF0289">
        <w:t>E</w:t>
      </w:r>
      <w:r w:rsidR="00DF748C">
        <w:t xml:space="preserve">xample of NR </w:t>
      </w:r>
      <w:r w:rsidR="00FE0DBB">
        <w:t xml:space="preserve">carrier </w:t>
      </w:r>
      <w:r w:rsidR="00DF748C">
        <w:t xml:space="preserve">and </w:t>
      </w:r>
      <w:r w:rsidR="00772743">
        <w:t xml:space="preserve">shared </w:t>
      </w:r>
      <w:r w:rsidR="00FE0DBB">
        <w:t xml:space="preserve">carrier </w:t>
      </w:r>
      <w:r w:rsidR="00DF748C">
        <w:rPr>
          <w:lang w:val="en-GB"/>
        </w:rPr>
        <w:t>a</w:t>
      </w:r>
      <w:r w:rsidR="00DF748C" w:rsidRPr="006910C8">
        <w:rPr>
          <w:lang w:val="en-GB"/>
        </w:rPr>
        <w:t>synchronous</w:t>
      </w:r>
    </w:p>
    <w:p w:rsidR="00C4541A" w:rsidRPr="003F0661" w:rsidRDefault="00C4541A" w:rsidP="00C4541A">
      <w:pPr>
        <w:rPr>
          <w:i/>
          <w:lang w:eastAsia="zh-CN"/>
        </w:rPr>
      </w:pPr>
      <w:r>
        <w:rPr>
          <w:b/>
          <w:i/>
          <w:lang w:val="en-GB" w:eastAsia="zh-CN"/>
        </w:rPr>
        <w:t>Observation</w:t>
      </w:r>
      <w:r w:rsidRPr="00722F04">
        <w:rPr>
          <w:rFonts w:hint="eastAsia"/>
          <w:b/>
          <w:i/>
          <w:lang w:eastAsia="zh-CN"/>
        </w:rPr>
        <w:t xml:space="preserve"> </w:t>
      </w:r>
      <w:r w:rsidR="007E09B0">
        <w:rPr>
          <w:rFonts w:hint="eastAsia"/>
          <w:b/>
          <w:i/>
          <w:lang w:eastAsia="zh-CN"/>
        </w:rPr>
        <w:t>3</w:t>
      </w:r>
      <w:r w:rsidRPr="00722F04">
        <w:rPr>
          <w:rFonts w:hint="eastAsia"/>
          <w:b/>
          <w:i/>
          <w:lang w:eastAsia="zh-CN"/>
        </w:rPr>
        <w:t>:</w:t>
      </w:r>
      <w:r w:rsidRPr="00722F04">
        <w:rPr>
          <w:rFonts w:hint="eastAsia"/>
          <w:i/>
          <w:lang w:eastAsia="zh-CN"/>
        </w:rPr>
        <w:t xml:space="preserve"> </w:t>
      </w:r>
      <w:proofErr w:type="gramStart"/>
      <w:r w:rsidR="00B11B3B">
        <w:rPr>
          <w:rFonts w:hint="eastAsia"/>
          <w:i/>
          <w:lang w:eastAsia="zh-CN"/>
        </w:rPr>
        <w:t>In</w:t>
      </w:r>
      <w:proofErr w:type="gramEnd"/>
      <w:r w:rsidR="00B11B3B">
        <w:rPr>
          <w:rFonts w:hint="eastAsia"/>
          <w:i/>
          <w:lang w:eastAsia="zh-CN"/>
        </w:rPr>
        <w:t xml:space="preserve"> the </w:t>
      </w:r>
      <w:r w:rsidR="00B23CB6">
        <w:rPr>
          <w:rFonts w:hint="eastAsia"/>
          <w:i/>
          <w:lang w:eastAsia="zh-CN"/>
        </w:rPr>
        <w:t xml:space="preserve">scenario of </w:t>
      </w:r>
      <w:r w:rsidR="00B11B3B">
        <w:rPr>
          <w:rFonts w:hint="eastAsia"/>
          <w:i/>
          <w:lang w:eastAsia="zh-CN"/>
        </w:rPr>
        <w:t>LTE UL carrier sharing</w:t>
      </w:r>
      <w:r w:rsidR="00B23CB6">
        <w:rPr>
          <w:rFonts w:hint="eastAsia"/>
          <w:i/>
          <w:lang w:eastAsia="zh-CN"/>
        </w:rPr>
        <w:t xml:space="preserve"> only</w:t>
      </w:r>
      <w:r w:rsidR="00336B4F">
        <w:rPr>
          <w:rFonts w:hint="eastAsia"/>
          <w:i/>
          <w:lang w:eastAsia="zh-CN"/>
        </w:rPr>
        <w:t>,</w:t>
      </w:r>
      <w:r w:rsidR="00336B4F">
        <w:rPr>
          <w:i/>
          <w:lang w:eastAsia="zh-CN"/>
        </w:rPr>
        <w:t xml:space="preserve"> </w:t>
      </w:r>
      <w:r w:rsidR="00F126BC" w:rsidRPr="00F126BC">
        <w:rPr>
          <w:i/>
          <w:lang w:eastAsia="zh-CN"/>
        </w:rPr>
        <w:t xml:space="preserve">there is timing offset between NR </w:t>
      </w:r>
      <w:r w:rsidR="00550CD1">
        <w:t xml:space="preserve">carrier </w:t>
      </w:r>
      <w:r w:rsidR="00F126BC" w:rsidRPr="00F126BC">
        <w:rPr>
          <w:i/>
          <w:lang w:eastAsia="zh-CN"/>
        </w:rPr>
        <w:t xml:space="preserve">and </w:t>
      </w:r>
      <w:r w:rsidR="00772743" w:rsidRPr="00F126BC">
        <w:rPr>
          <w:i/>
          <w:lang w:eastAsia="zh-CN"/>
        </w:rPr>
        <w:t>shar</w:t>
      </w:r>
      <w:r w:rsidR="00772743">
        <w:rPr>
          <w:i/>
          <w:lang w:eastAsia="zh-CN"/>
        </w:rPr>
        <w:t>ed</w:t>
      </w:r>
      <w:r w:rsidR="00772743" w:rsidRPr="00F126BC">
        <w:rPr>
          <w:i/>
          <w:lang w:eastAsia="zh-CN"/>
        </w:rPr>
        <w:t xml:space="preserve"> </w:t>
      </w:r>
      <w:r w:rsidR="00F126BC" w:rsidRPr="00F126BC">
        <w:rPr>
          <w:i/>
          <w:lang w:eastAsia="zh-CN"/>
        </w:rPr>
        <w:t xml:space="preserve">uplink </w:t>
      </w:r>
      <w:r w:rsidR="00550CD1">
        <w:t>carrier</w:t>
      </w:r>
      <w:r w:rsidR="00336B4F" w:rsidRPr="003F0661">
        <w:rPr>
          <w:i/>
          <w:lang w:eastAsia="zh-CN"/>
        </w:rPr>
        <w:t>.</w:t>
      </w:r>
    </w:p>
    <w:p w:rsidR="00A17825" w:rsidRDefault="00C4541A" w:rsidP="00D4086D">
      <w:pPr>
        <w:rPr>
          <w:i/>
          <w:lang w:eastAsia="zh-CN"/>
        </w:rPr>
      </w:pPr>
      <w:r w:rsidRPr="00722F04">
        <w:rPr>
          <w:rFonts w:hint="eastAsia"/>
          <w:b/>
          <w:i/>
          <w:lang w:eastAsia="zh-CN"/>
        </w:rPr>
        <w:t>Proposal 1:</w:t>
      </w:r>
      <w:r w:rsidRPr="00722F04">
        <w:rPr>
          <w:rFonts w:hint="eastAsia"/>
          <w:i/>
          <w:lang w:eastAsia="zh-CN"/>
        </w:rPr>
        <w:t xml:space="preserve"> </w:t>
      </w:r>
      <w:r w:rsidR="003A52BC">
        <w:rPr>
          <w:i/>
          <w:lang w:eastAsia="zh-CN"/>
        </w:rPr>
        <w:t xml:space="preserve">The </w:t>
      </w:r>
      <w:r w:rsidR="00F94ABF">
        <w:rPr>
          <w:i/>
          <w:lang w:eastAsia="zh-CN"/>
        </w:rPr>
        <w:t>timing offset</w:t>
      </w:r>
      <w:r w:rsidR="00A25BCE">
        <w:rPr>
          <w:rFonts w:hint="eastAsia"/>
          <w:i/>
          <w:lang w:eastAsia="zh-CN"/>
        </w:rPr>
        <w:t xml:space="preserve"> between</w:t>
      </w:r>
      <w:r w:rsidR="000811DB">
        <w:rPr>
          <w:i/>
          <w:lang w:eastAsia="zh-CN"/>
        </w:rPr>
        <w:t xml:space="preserve"> </w:t>
      </w:r>
      <w:r w:rsidR="003A52BC" w:rsidRPr="003A52BC">
        <w:rPr>
          <w:i/>
          <w:lang w:eastAsia="zh-CN"/>
        </w:rPr>
        <w:t>NR</w:t>
      </w:r>
      <w:r w:rsidR="00A25BCE">
        <w:rPr>
          <w:rFonts w:hint="eastAsia"/>
          <w:i/>
          <w:lang w:eastAsia="zh-CN"/>
        </w:rPr>
        <w:t xml:space="preserve"> and LTE</w:t>
      </w:r>
      <w:r w:rsidR="005B421B">
        <w:rPr>
          <w:i/>
          <w:lang w:eastAsia="zh-CN"/>
        </w:rPr>
        <w:t xml:space="preserve"> </w:t>
      </w:r>
      <w:r w:rsidR="00460BEB">
        <w:rPr>
          <w:i/>
          <w:lang w:eastAsia="zh-CN"/>
        </w:rPr>
        <w:t xml:space="preserve">should be </w:t>
      </w:r>
      <w:r w:rsidR="008C2BDA">
        <w:rPr>
          <w:i/>
          <w:lang w:eastAsia="zh-CN"/>
        </w:rPr>
        <w:t xml:space="preserve">known </w:t>
      </w:r>
      <w:r w:rsidR="00B11B3B">
        <w:rPr>
          <w:rFonts w:hint="eastAsia"/>
          <w:i/>
          <w:lang w:eastAsia="zh-CN"/>
        </w:rPr>
        <w:t xml:space="preserve">to </w:t>
      </w:r>
      <w:r w:rsidR="008C2BDA">
        <w:rPr>
          <w:i/>
          <w:lang w:eastAsia="zh-CN"/>
        </w:rPr>
        <w:t xml:space="preserve">the NR UEs </w:t>
      </w:r>
      <w:r w:rsidR="00B11B3B">
        <w:rPr>
          <w:rFonts w:hint="eastAsia"/>
          <w:i/>
          <w:lang w:eastAsia="zh-CN"/>
        </w:rPr>
        <w:t>for</w:t>
      </w:r>
      <w:r w:rsidR="008C4642" w:rsidRPr="008C4642">
        <w:rPr>
          <w:i/>
          <w:lang w:eastAsia="zh-CN"/>
        </w:rPr>
        <w:t xml:space="preserve"> </w:t>
      </w:r>
      <w:r w:rsidR="00B11B3B">
        <w:rPr>
          <w:rFonts w:hint="eastAsia"/>
          <w:i/>
          <w:lang w:eastAsia="zh-CN"/>
        </w:rPr>
        <w:t>accessing the NR network</w:t>
      </w:r>
      <w:r w:rsidR="00460BEB">
        <w:rPr>
          <w:i/>
          <w:lang w:eastAsia="zh-CN"/>
        </w:rPr>
        <w:t>.</w:t>
      </w:r>
    </w:p>
    <w:p w:rsidR="00E03260" w:rsidRPr="00E03260" w:rsidRDefault="00E03260" w:rsidP="00E03260">
      <w:pPr>
        <w:pStyle w:val="ListParagraph"/>
        <w:numPr>
          <w:ilvl w:val="0"/>
          <w:numId w:val="42"/>
        </w:numPr>
        <w:spacing w:after="240"/>
        <w:rPr>
          <w:rFonts w:ascii="Times New Roman" w:hAnsi="Times New Roman" w:cs="Times New Roman"/>
          <w:b/>
          <w:sz w:val="22"/>
          <w:lang w:val="en-GB"/>
        </w:rPr>
      </w:pPr>
      <w:r w:rsidRPr="00E03260">
        <w:rPr>
          <w:rFonts w:ascii="Times New Roman" w:hAnsi="Times New Roman" w:cs="Times New Roman"/>
          <w:b/>
          <w:sz w:val="22"/>
          <w:lang w:val="en-GB"/>
        </w:rPr>
        <w:t xml:space="preserve">Minimal NR signal on LTE DL carrier/subframes </w:t>
      </w:r>
    </w:p>
    <w:p w:rsidR="00E03260" w:rsidRDefault="003F6CB2" w:rsidP="00E03260">
      <w:pPr>
        <w:rPr>
          <w:lang w:val="en-GB" w:eastAsia="zh-CN"/>
        </w:rPr>
      </w:pPr>
      <w:r>
        <w:rPr>
          <w:lang w:val="en-GB" w:eastAsia="zh-CN"/>
        </w:rPr>
        <w:t xml:space="preserve">If </w:t>
      </w:r>
      <w:r>
        <w:rPr>
          <w:rFonts w:hint="eastAsia"/>
          <w:lang w:val="en-GB" w:eastAsia="zh-CN"/>
        </w:rPr>
        <w:t xml:space="preserve">some NR downlink signals are allowed to be transmitted in the LTE DL carrier/subframe, it will help the NR UE </w:t>
      </w:r>
      <w:r w:rsidR="009F407A">
        <w:rPr>
          <w:rFonts w:hint="eastAsia"/>
          <w:lang w:val="en-GB" w:eastAsia="zh-CN"/>
        </w:rPr>
        <w:t xml:space="preserve">in </w:t>
      </w:r>
      <w:r>
        <w:rPr>
          <w:rFonts w:hint="eastAsia"/>
          <w:lang w:val="en-GB" w:eastAsia="zh-CN"/>
        </w:rPr>
        <w:t>synchronization and downlink measurement, while keep</w:t>
      </w:r>
      <w:r w:rsidR="009F407A">
        <w:rPr>
          <w:rFonts w:hint="eastAsia"/>
          <w:lang w:val="en-GB" w:eastAsia="zh-CN"/>
        </w:rPr>
        <w:t>ing</w:t>
      </w:r>
      <w:r>
        <w:rPr>
          <w:rFonts w:hint="eastAsia"/>
          <w:lang w:val="en-GB" w:eastAsia="zh-CN"/>
        </w:rPr>
        <w:t xml:space="preserve"> the LTE specification unchanged. </w:t>
      </w:r>
      <w:r w:rsidR="000F32DB">
        <w:rPr>
          <w:lang w:val="en-GB" w:eastAsia="zh-CN"/>
        </w:rPr>
        <w:t>O</w:t>
      </w:r>
      <w:r w:rsidR="000F32DB">
        <w:rPr>
          <w:rFonts w:hint="eastAsia"/>
          <w:lang w:val="en-GB" w:eastAsia="zh-CN"/>
        </w:rPr>
        <w:t>ne of the example is to transmitted NR signal on the LTE TDD guard period</w:t>
      </w:r>
      <w:r w:rsidR="001E375B">
        <w:rPr>
          <w:rFonts w:hint="eastAsia"/>
          <w:lang w:val="en-GB" w:eastAsia="zh-CN"/>
        </w:rPr>
        <w:t xml:space="preserve"> (larger guard period </w:t>
      </w:r>
      <w:r w:rsidR="00D316C6">
        <w:rPr>
          <w:rFonts w:hint="eastAsia"/>
          <w:lang w:val="en-GB" w:eastAsia="zh-CN"/>
        </w:rPr>
        <w:t>can be</w:t>
      </w:r>
      <w:r w:rsidR="001E375B">
        <w:rPr>
          <w:rFonts w:hint="eastAsia"/>
          <w:lang w:val="en-GB" w:eastAsia="zh-CN"/>
        </w:rPr>
        <w:t xml:space="preserve"> set </w:t>
      </w:r>
      <w:r w:rsidR="009F407A">
        <w:rPr>
          <w:rFonts w:hint="eastAsia"/>
          <w:lang w:val="en-GB" w:eastAsia="zh-CN"/>
        </w:rPr>
        <w:t xml:space="preserve">in </w:t>
      </w:r>
      <w:r w:rsidR="001E375B">
        <w:rPr>
          <w:rFonts w:hint="eastAsia"/>
          <w:lang w:val="en-GB" w:eastAsia="zh-CN"/>
        </w:rPr>
        <w:t xml:space="preserve">the LTE </w:t>
      </w:r>
      <w:r w:rsidR="00D316C6">
        <w:rPr>
          <w:rFonts w:hint="eastAsia"/>
          <w:lang w:val="en-GB" w:eastAsia="zh-CN"/>
        </w:rPr>
        <w:t xml:space="preserve">TDD </w:t>
      </w:r>
      <w:r w:rsidR="001E375B">
        <w:rPr>
          <w:rFonts w:hint="eastAsia"/>
          <w:lang w:val="en-GB" w:eastAsia="zh-CN"/>
        </w:rPr>
        <w:t>system)</w:t>
      </w:r>
      <w:r w:rsidR="000F32DB">
        <w:rPr>
          <w:rFonts w:hint="eastAsia"/>
          <w:lang w:val="en-GB" w:eastAsia="zh-CN"/>
        </w:rPr>
        <w:t xml:space="preserve">. </w:t>
      </w:r>
    </w:p>
    <w:p w:rsidR="00E03260" w:rsidRPr="00E03260" w:rsidRDefault="00E03260" w:rsidP="00E03260">
      <w:pPr>
        <w:pStyle w:val="ListParagraph"/>
        <w:numPr>
          <w:ilvl w:val="0"/>
          <w:numId w:val="42"/>
        </w:numPr>
        <w:spacing w:after="240"/>
        <w:rPr>
          <w:rFonts w:ascii="Times New Roman" w:hAnsi="Times New Roman" w:cs="Times New Roman"/>
          <w:b/>
          <w:sz w:val="22"/>
          <w:lang w:val="en-GB"/>
        </w:rPr>
      </w:pPr>
      <w:r w:rsidRPr="00E03260">
        <w:rPr>
          <w:rFonts w:ascii="Times New Roman" w:hAnsi="Times New Roman" w:cs="Times New Roman"/>
          <w:b/>
          <w:sz w:val="22"/>
          <w:lang w:val="en-GB"/>
        </w:rPr>
        <w:t xml:space="preserve">LTE FDD/TDD DL and UL carrier sharing </w:t>
      </w:r>
    </w:p>
    <w:p w:rsidR="00E03260" w:rsidRDefault="008B731D" w:rsidP="00E03260">
      <w:pPr>
        <w:rPr>
          <w:lang w:val="en-GB" w:eastAsia="zh-CN"/>
        </w:rPr>
      </w:pPr>
      <w:r>
        <w:rPr>
          <w:lang w:val="en-GB" w:eastAsia="zh-CN"/>
        </w:rPr>
        <w:t>C</w:t>
      </w:r>
      <w:r>
        <w:rPr>
          <w:rFonts w:hint="eastAsia"/>
          <w:lang w:val="en-GB" w:eastAsia="zh-CN"/>
        </w:rPr>
        <w:t xml:space="preserve">ompared to </w:t>
      </w:r>
      <w:r>
        <w:rPr>
          <w:lang w:val="en-GB" w:eastAsia="zh-CN"/>
        </w:rPr>
        <w:t>the</w:t>
      </w:r>
      <w:r>
        <w:rPr>
          <w:rFonts w:hint="eastAsia"/>
          <w:lang w:val="en-GB" w:eastAsia="zh-CN"/>
        </w:rPr>
        <w:t xml:space="preserve"> </w:t>
      </w:r>
      <w:r w:rsidRPr="00AE38B9">
        <w:rPr>
          <w:lang w:val="en-GB" w:eastAsia="zh-CN"/>
        </w:rPr>
        <w:t>LTE FDD UL carrier sharing only</w:t>
      </w:r>
      <w:r>
        <w:rPr>
          <w:rFonts w:hint="eastAsia"/>
          <w:lang w:val="en-GB" w:eastAsia="zh-CN"/>
        </w:rPr>
        <w:t xml:space="preserve"> </w:t>
      </w:r>
      <w:r>
        <w:rPr>
          <w:lang w:val="en-GB" w:eastAsia="zh-CN"/>
        </w:rPr>
        <w:t>scenario</w:t>
      </w:r>
      <w:r>
        <w:rPr>
          <w:rFonts w:hint="eastAsia"/>
          <w:lang w:val="en-GB" w:eastAsia="zh-CN"/>
        </w:rPr>
        <w:t xml:space="preserve">, the corresponding DL carrier could be also shared between the NR and LTE system. </w:t>
      </w:r>
      <w:r w:rsidR="009F407A">
        <w:rPr>
          <w:rFonts w:hint="eastAsia"/>
          <w:lang w:val="en-GB" w:eastAsia="zh-CN"/>
        </w:rPr>
        <w:t xml:space="preserve">In </w:t>
      </w:r>
      <w:r>
        <w:rPr>
          <w:rFonts w:hint="eastAsia"/>
          <w:lang w:val="en-GB" w:eastAsia="zh-CN"/>
        </w:rPr>
        <w:t xml:space="preserve">this scenario, there could be </w:t>
      </w:r>
      <w:r w:rsidR="00063C1A">
        <w:rPr>
          <w:rFonts w:hint="eastAsia"/>
          <w:lang w:val="en-GB" w:eastAsia="zh-CN"/>
        </w:rPr>
        <w:t xml:space="preserve">NR reference signal transmitted on the </w:t>
      </w:r>
      <w:r w:rsidR="00FB71AD">
        <w:rPr>
          <w:rFonts w:hint="eastAsia"/>
          <w:lang w:val="en-GB" w:eastAsia="zh-CN"/>
        </w:rPr>
        <w:t>shared downlink carrier so that the NR UE can measure the timing information.</w:t>
      </w:r>
    </w:p>
    <w:p w:rsidR="0018638E" w:rsidRPr="0018638E" w:rsidRDefault="0018638E" w:rsidP="0018638E">
      <w:pPr>
        <w:pStyle w:val="Heading3"/>
        <w:rPr>
          <w:lang w:val="en-GB" w:eastAsia="zh-CN"/>
        </w:rPr>
      </w:pPr>
      <w:r w:rsidRPr="0018638E">
        <w:rPr>
          <w:lang w:val="en-GB" w:eastAsia="zh-CN"/>
        </w:rPr>
        <w:t>Power control issue</w:t>
      </w:r>
    </w:p>
    <w:p w:rsidR="00E03260" w:rsidRPr="00E03260" w:rsidRDefault="00E03260" w:rsidP="00E03260">
      <w:pPr>
        <w:pStyle w:val="ListParagraph"/>
        <w:numPr>
          <w:ilvl w:val="0"/>
          <w:numId w:val="42"/>
        </w:numPr>
        <w:spacing w:after="240"/>
        <w:rPr>
          <w:rFonts w:ascii="Times New Roman" w:hAnsi="Times New Roman" w:cs="Times New Roman"/>
          <w:b/>
          <w:sz w:val="22"/>
          <w:lang w:val="en-GB"/>
        </w:rPr>
      </w:pPr>
      <w:r w:rsidRPr="00E03260">
        <w:rPr>
          <w:rFonts w:ascii="Times New Roman" w:hAnsi="Times New Roman" w:cs="Times New Roman"/>
          <w:b/>
          <w:sz w:val="22"/>
          <w:lang w:val="en-GB"/>
        </w:rPr>
        <w:t>LTE FDD UL carrier sharing only</w:t>
      </w:r>
    </w:p>
    <w:p w:rsidR="00E03260" w:rsidRDefault="00CB24C4" w:rsidP="00E03260">
      <w:pPr>
        <w:rPr>
          <w:lang w:eastAsia="zh-CN"/>
        </w:rPr>
      </w:pPr>
      <w:r>
        <w:rPr>
          <w:rFonts w:hint="eastAsia"/>
          <w:lang w:val="en-GB" w:eastAsia="zh-CN"/>
        </w:rPr>
        <w:t>T</w:t>
      </w:r>
      <w:r>
        <w:rPr>
          <w:lang w:val="en-GB"/>
        </w:rPr>
        <w:t xml:space="preserve">he </w:t>
      </w:r>
      <w:r w:rsidR="004A70D3">
        <w:rPr>
          <w:lang w:val="en-GB"/>
        </w:rPr>
        <w:t xml:space="preserve">shared </w:t>
      </w:r>
      <w:r>
        <w:rPr>
          <w:lang w:val="en-GB"/>
        </w:rPr>
        <w:t xml:space="preserve">LTE </w:t>
      </w:r>
      <w:r>
        <w:rPr>
          <w:rFonts w:hint="eastAsia"/>
          <w:lang w:val="en-GB" w:eastAsia="zh-CN"/>
        </w:rPr>
        <w:t xml:space="preserve">FDD </w:t>
      </w:r>
      <w:r>
        <w:rPr>
          <w:lang w:val="en-GB"/>
        </w:rPr>
        <w:t xml:space="preserve">uplink </w:t>
      </w:r>
      <w:r>
        <w:rPr>
          <w:rFonts w:hint="eastAsia"/>
          <w:lang w:val="en-GB" w:eastAsia="zh-CN"/>
        </w:rPr>
        <w:t xml:space="preserve">carrier and the NR dedicated carrier will be located on different frequency, e.g. </w:t>
      </w:r>
      <w:r>
        <w:rPr>
          <w:lang w:eastAsia="zh-CN"/>
        </w:rPr>
        <w:t xml:space="preserve">the </w:t>
      </w:r>
      <w:r>
        <w:rPr>
          <w:rFonts w:hint="eastAsia"/>
          <w:lang w:eastAsia="zh-CN"/>
        </w:rPr>
        <w:t xml:space="preserve">carrier </w:t>
      </w:r>
      <w:r>
        <w:rPr>
          <w:lang w:eastAsia="zh-CN"/>
        </w:rPr>
        <w:t xml:space="preserve">frequency of the </w:t>
      </w:r>
      <w:r w:rsidR="004A70D3">
        <w:rPr>
          <w:lang w:eastAsia="zh-CN"/>
        </w:rPr>
        <w:t xml:space="preserve">shared </w:t>
      </w:r>
      <w:r>
        <w:rPr>
          <w:lang w:eastAsia="zh-CN"/>
        </w:rPr>
        <w:t xml:space="preserve">LTE uplink </w:t>
      </w:r>
      <w:r w:rsidR="00F322E4">
        <w:t xml:space="preserve">carrier </w:t>
      </w:r>
      <w:r>
        <w:rPr>
          <w:lang w:eastAsia="zh-CN"/>
        </w:rPr>
        <w:t xml:space="preserve">is </w:t>
      </w:r>
      <w:r>
        <w:rPr>
          <w:rFonts w:hint="eastAsia"/>
          <w:lang w:eastAsia="zh-CN"/>
        </w:rPr>
        <w:t>around 2.0GHz</w:t>
      </w:r>
      <w:r>
        <w:rPr>
          <w:lang w:eastAsia="zh-CN"/>
        </w:rPr>
        <w:t xml:space="preserve">, </w:t>
      </w:r>
      <w:r>
        <w:rPr>
          <w:rFonts w:hint="eastAsia"/>
          <w:lang w:eastAsia="zh-CN"/>
        </w:rPr>
        <w:t>while</w:t>
      </w:r>
      <w:r>
        <w:rPr>
          <w:lang w:eastAsia="zh-CN"/>
        </w:rPr>
        <w:t xml:space="preserve"> the </w:t>
      </w:r>
      <w:r>
        <w:rPr>
          <w:rFonts w:hint="eastAsia"/>
          <w:lang w:eastAsia="zh-CN"/>
        </w:rPr>
        <w:t xml:space="preserve">carrier </w:t>
      </w:r>
      <w:r>
        <w:rPr>
          <w:lang w:eastAsia="zh-CN"/>
        </w:rPr>
        <w:t xml:space="preserve">frequency of the NR </w:t>
      </w:r>
      <w:r w:rsidR="00F322E4">
        <w:t xml:space="preserve">carrier </w:t>
      </w:r>
      <w:r>
        <w:rPr>
          <w:lang w:eastAsia="zh-CN"/>
        </w:rPr>
        <w:t xml:space="preserve">is </w:t>
      </w:r>
      <w:r>
        <w:rPr>
          <w:rFonts w:hint="eastAsia"/>
          <w:lang w:eastAsia="zh-CN"/>
        </w:rPr>
        <w:t>around</w:t>
      </w:r>
      <w:r>
        <w:rPr>
          <w:lang w:eastAsia="zh-CN"/>
        </w:rPr>
        <w:t xml:space="preserve"> </w:t>
      </w:r>
      <w:r>
        <w:rPr>
          <w:rFonts w:hint="eastAsia"/>
          <w:lang w:eastAsia="zh-CN"/>
        </w:rPr>
        <w:t>3.5</w:t>
      </w:r>
      <w:r>
        <w:rPr>
          <w:lang w:eastAsia="zh-CN"/>
        </w:rPr>
        <w:t>GHz</w:t>
      </w:r>
      <w:r w:rsidR="009F407A">
        <w:rPr>
          <w:rFonts w:hint="eastAsia"/>
          <w:lang w:eastAsia="zh-CN"/>
        </w:rPr>
        <w:t>.</w:t>
      </w:r>
      <w:r w:rsidR="009F407A">
        <w:rPr>
          <w:lang w:eastAsia="zh-CN"/>
        </w:rPr>
        <w:t xml:space="preserve"> </w:t>
      </w:r>
      <w:r w:rsidR="009F407A">
        <w:rPr>
          <w:rFonts w:hint="eastAsia"/>
          <w:lang w:eastAsia="zh-CN"/>
        </w:rPr>
        <w:t xml:space="preserve">The </w:t>
      </w:r>
      <w:r w:rsidRPr="00AF4635">
        <w:rPr>
          <w:lang w:eastAsia="zh-CN"/>
        </w:rPr>
        <w:t>characteristics</w:t>
      </w:r>
      <w:r w:rsidRPr="00AF4635" w:rsidDel="00AF4635">
        <w:rPr>
          <w:lang w:eastAsia="zh-CN"/>
        </w:rPr>
        <w:t xml:space="preserve"> </w:t>
      </w:r>
      <w:r>
        <w:rPr>
          <w:lang w:eastAsia="zh-CN"/>
        </w:rPr>
        <w:t xml:space="preserve">of the </w:t>
      </w:r>
      <w:r>
        <w:rPr>
          <w:rFonts w:hint="eastAsia"/>
          <w:lang w:eastAsia="zh-CN"/>
        </w:rPr>
        <w:t>wireless</w:t>
      </w:r>
      <w:r>
        <w:rPr>
          <w:lang w:eastAsia="zh-CN"/>
        </w:rPr>
        <w:t xml:space="preserve"> channel of the NR </w:t>
      </w:r>
      <w:r>
        <w:rPr>
          <w:rFonts w:hint="eastAsia"/>
          <w:lang w:eastAsia="zh-CN"/>
        </w:rPr>
        <w:t>carrier</w:t>
      </w:r>
      <w:r w:rsidDel="00E30D14">
        <w:rPr>
          <w:lang w:eastAsia="zh-CN"/>
        </w:rPr>
        <w:t xml:space="preserve"> </w:t>
      </w:r>
      <w:r>
        <w:rPr>
          <w:lang w:eastAsia="zh-CN"/>
        </w:rPr>
        <w:t xml:space="preserve">and the sharing uplink </w:t>
      </w:r>
      <w:r>
        <w:rPr>
          <w:rFonts w:hint="eastAsia"/>
          <w:lang w:eastAsia="zh-CN"/>
        </w:rPr>
        <w:t>carrier</w:t>
      </w:r>
      <w:r>
        <w:rPr>
          <w:lang w:eastAsia="zh-CN"/>
        </w:rPr>
        <w:t xml:space="preserve"> of LTE could be very different</w:t>
      </w:r>
      <w:r w:rsidR="008F41C6">
        <w:rPr>
          <w:lang w:eastAsia="zh-CN"/>
        </w:rPr>
        <w:t xml:space="preserve">, such as the </w:t>
      </w:r>
      <w:proofErr w:type="spellStart"/>
      <w:r w:rsidR="008F41C6">
        <w:rPr>
          <w:lang w:eastAsia="zh-CN"/>
        </w:rPr>
        <w:t>pathloss</w:t>
      </w:r>
      <w:proofErr w:type="spellEnd"/>
      <w:r w:rsidR="008F41C6">
        <w:rPr>
          <w:lang w:eastAsia="zh-CN"/>
        </w:rPr>
        <w:t xml:space="preserve"> and the L</w:t>
      </w:r>
      <w:r w:rsidR="00914618">
        <w:rPr>
          <w:lang w:eastAsia="zh-CN"/>
        </w:rPr>
        <w:t>ine-</w:t>
      </w:r>
      <w:r w:rsidR="008F41C6">
        <w:rPr>
          <w:lang w:eastAsia="zh-CN"/>
        </w:rPr>
        <w:t>O</w:t>
      </w:r>
      <w:r w:rsidR="00914618">
        <w:rPr>
          <w:lang w:eastAsia="zh-CN"/>
        </w:rPr>
        <w:t>f-</w:t>
      </w:r>
      <w:r w:rsidR="008F41C6">
        <w:rPr>
          <w:lang w:eastAsia="zh-CN"/>
        </w:rPr>
        <w:t>S</w:t>
      </w:r>
      <w:r w:rsidR="00914618">
        <w:rPr>
          <w:lang w:eastAsia="zh-CN"/>
        </w:rPr>
        <w:t>ight</w:t>
      </w:r>
      <w:r w:rsidR="008F41C6">
        <w:rPr>
          <w:lang w:eastAsia="zh-CN"/>
        </w:rPr>
        <w:t xml:space="preserve"> </w:t>
      </w:r>
      <w:r w:rsidR="00914618">
        <w:rPr>
          <w:lang w:eastAsia="zh-CN"/>
        </w:rPr>
        <w:t>probability</w:t>
      </w:r>
      <w:r>
        <w:rPr>
          <w:rFonts w:hint="eastAsia"/>
          <w:lang w:eastAsia="zh-CN"/>
        </w:rPr>
        <w:t xml:space="preserve">. </w:t>
      </w:r>
      <w:r w:rsidR="009F407A">
        <w:rPr>
          <w:rFonts w:hint="eastAsia"/>
          <w:lang w:eastAsia="zh-CN"/>
        </w:rPr>
        <w:t xml:space="preserve">In </w:t>
      </w:r>
      <w:r>
        <w:rPr>
          <w:lang w:eastAsia="zh-CN"/>
        </w:rPr>
        <w:t xml:space="preserve">addition, massive MIMO is likely to </w:t>
      </w:r>
      <w:r>
        <w:rPr>
          <w:rFonts w:hint="eastAsia"/>
          <w:lang w:eastAsia="zh-CN"/>
        </w:rPr>
        <w:t>be deployed</w:t>
      </w:r>
      <w:r>
        <w:rPr>
          <w:lang w:eastAsia="zh-CN"/>
        </w:rPr>
        <w:t xml:space="preserve"> </w:t>
      </w:r>
      <w:r>
        <w:rPr>
          <w:rFonts w:hint="eastAsia"/>
          <w:lang w:eastAsia="zh-CN"/>
        </w:rPr>
        <w:t>on</w:t>
      </w:r>
      <w:r>
        <w:rPr>
          <w:lang w:eastAsia="zh-CN"/>
        </w:rPr>
        <w:t xml:space="preserve"> the NR </w:t>
      </w:r>
      <w:r>
        <w:rPr>
          <w:rFonts w:hint="eastAsia"/>
          <w:lang w:eastAsia="zh-CN"/>
        </w:rPr>
        <w:t>carrier</w:t>
      </w:r>
      <w:r>
        <w:rPr>
          <w:lang w:eastAsia="zh-CN"/>
        </w:rPr>
        <w:t xml:space="preserve">, </w:t>
      </w:r>
      <w:r w:rsidR="009F407A">
        <w:rPr>
          <w:rFonts w:hint="eastAsia"/>
          <w:lang w:eastAsia="zh-CN"/>
        </w:rPr>
        <w:t xml:space="preserve">so </w:t>
      </w:r>
      <w:r>
        <w:rPr>
          <w:lang w:eastAsia="zh-CN"/>
        </w:rPr>
        <w:t xml:space="preserve">the antenna configuration </w:t>
      </w:r>
      <w:r>
        <w:rPr>
          <w:rFonts w:hint="eastAsia"/>
          <w:lang w:eastAsia="zh-CN"/>
        </w:rPr>
        <w:t xml:space="preserve">of </w:t>
      </w:r>
      <w:r>
        <w:rPr>
          <w:lang w:eastAsia="zh-CN"/>
        </w:rPr>
        <w:t>the</w:t>
      </w:r>
      <w:r>
        <w:rPr>
          <w:rFonts w:hint="eastAsia"/>
          <w:lang w:eastAsia="zh-CN"/>
        </w:rPr>
        <w:t>se</w:t>
      </w:r>
      <w:r>
        <w:rPr>
          <w:lang w:eastAsia="zh-CN"/>
        </w:rPr>
        <w:t xml:space="preserve"> two </w:t>
      </w:r>
      <w:r>
        <w:rPr>
          <w:rFonts w:hint="eastAsia"/>
          <w:lang w:eastAsia="zh-CN"/>
        </w:rPr>
        <w:t xml:space="preserve">carriers </w:t>
      </w:r>
      <w:r>
        <w:rPr>
          <w:lang w:eastAsia="zh-CN"/>
        </w:rPr>
        <w:t xml:space="preserve">could </w:t>
      </w:r>
      <w:r>
        <w:rPr>
          <w:rFonts w:hint="eastAsia"/>
          <w:lang w:eastAsia="zh-CN"/>
        </w:rPr>
        <w:t>be quite different with each other</w:t>
      </w:r>
      <w:r>
        <w:rPr>
          <w:lang w:eastAsia="zh-CN"/>
        </w:rPr>
        <w:t>, resulting in</w:t>
      </w:r>
      <w:r>
        <w:rPr>
          <w:rFonts w:hint="eastAsia"/>
          <w:lang w:eastAsia="zh-CN"/>
        </w:rPr>
        <w:t xml:space="preserve"> the large difference of the signal transmission </w:t>
      </w:r>
      <w:r w:rsidRPr="00AF4635">
        <w:rPr>
          <w:lang w:eastAsia="zh-CN"/>
        </w:rPr>
        <w:t>characteristics</w:t>
      </w:r>
      <w:r>
        <w:rPr>
          <w:lang w:eastAsia="zh-CN"/>
        </w:rPr>
        <w:t>.</w:t>
      </w:r>
    </w:p>
    <w:p w:rsidR="00E03260" w:rsidRDefault="00CB24C4" w:rsidP="00E03260">
      <w:pPr>
        <w:rPr>
          <w:lang w:eastAsia="zh-CN"/>
        </w:rPr>
      </w:pPr>
      <w:r>
        <w:rPr>
          <w:lang w:eastAsia="zh-CN"/>
        </w:rPr>
        <w:t xml:space="preserve">For the NR UEs, the RRM measurement is based on the signals which </w:t>
      </w:r>
      <w:r>
        <w:rPr>
          <w:rFonts w:hint="eastAsia"/>
          <w:lang w:eastAsia="zh-CN"/>
        </w:rPr>
        <w:t>are transmitted</w:t>
      </w:r>
      <w:r>
        <w:rPr>
          <w:lang w:eastAsia="zh-CN"/>
        </w:rPr>
        <w:t xml:space="preserve"> on the NR </w:t>
      </w:r>
      <w:r>
        <w:rPr>
          <w:rFonts w:hint="eastAsia"/>
          <w:lang w:eastAsia="zh-CN"/>
        </w:rPr>
        <w:t>carrier</w:t>
      </w:r>
      <w:r>
        <w:rPr>
          <w:lang w:eastAsia="zh-CN"/>
        </w:rPr>
        <w:t xml:space="preserve">. </w:t>
      </w:r>
      <w:r>
        <w:rPr>
          <w:bCs/>
          <w:lang w:eastAsia="zh-CN"/>
        </w:rPr>
        <w:t>H</w:t>
      </w:r>
      <w:r>
        <w:rPr>
          <w:rFonts w:hint="eastAsia"/>
          <w:bCs/>
          <w:lang w:eastAsia="zh-CN"/>
        </w:rPr>
        <w:t>owever</w:t>
      </w:r>
      <w:r>
        <w:rPr>
          <w:bCs/>
          <w:lang w:eastAsia="zh-CN"/>
        </w:rPr>
        <w:t>,</w:t>
      </w:r>
      <w:r>
        <w:rPr>
          <w:lang w:eastAsia="zh-CN"/>
        </w:rPr>
        <w:t xml:space="preserve"> </w:t>
      </w:r>
      <w:r w:rsidR="009F407A">
        <w:rPr>
          <w:rFonts w:hint="eastAsia"/>
          <w:lang w:eastAsia="zh-CN"/>
        </w:rPr>
        <w:t xml:space="preserve">such </w:t>
      </w:r>
      <w:r>
        <w:rPr>
          <w:lang w:eastAsia="zh-CN"/>
        </w:rPr>
        <w:t xml:space="preserve">measurement information </w:t>
      </w:r>
      <w:r>
        <w:rPr>
          <w:rFonts w:hint="eastAsia"/>
          <w:lang w:eastAsia="zh-CN"/>
        </w:rPr>
        <w:t>is not applicable to</w:t>
      </w:r>
      <w:r w:rsidRPr="008C1BDF">
        <w:rPr>
          <w:lang w:eastAsia="zh-CN"/>
        </w:rPr>
        <w:t xml:space="preserve"> </w:t>
      </w:r>
      <w:r>
        <w:rPr>
          <w:lang w:eastAsia="zh-CN"/>
        </w:rPr>
        <w:t xml:space="preserve">the </w:t>
      </w:r>
      <w:r w:rsidRPr="00AF4635">
        <w:rPr>
          <w:lang w:eastAsia="zh-CN"/>
        </w:rPr>
        <w:t>characteristics</w:t>
      </w:r>
      <w:r w:rsidRPr="00AF4635" w:rsidDel="009F21C6">
        <w:rPr>
          <w:lang w:eastAsia="zh-CN"/>
        </w:rPr>
        <w:t xml:space="preserve"> </w:t>
      </w:r>
      <w:r>
        <w:rPr>
          <w:lang w:eastAsia="zh-CN"/>
        </w:rPr>
        <w:t xml:space="preserve">of the </w:t>
      </w:r>
      <w:r w:rsidR="004A70D3">
        <w:rPr>
          <w:lang w:eastAsia="zh-CN"/>
        </w:rPr>
        <w:t xml:space="preserve">shared </w:t>
      </w:r>
      <w:r>
        <w:rPr>
          <w:lang w:eastAsia="zh-CN"/>
        </w:rPr>
        <w:t xml:space="preserve">LTE uplink </w:t>
      </w:r>
      <w:r w:rsidR="00CD20F8">
        <w:rPr>
          <w:lang w:eastAsia="zh-CN"/>
        </w:rPr>
        <w:t xml:space="preserve">carrier </w:t>
      </w:r>
      <w:r>
        <w:rPr>
          <w:lang w:eastAsia="zh-CN"/>
        </w:rPr>
        <w:t xml:space="preserve">due to the </w:t>
      </w:r>
      <w:r>
        <w:rPr>
          <w:rFonts w:hint="eastAsia"/>
          <w:lang w:eastAsia="zh-CN"/>
        </w:rPr>
        <w:t>significant</w:t>
      </w:r>
      <w:r w:rsidR="009F407A">
        <w:rPr>
          <w:rFonts w:hint="eastAsia"/>
          <w:lang w:eastAsia="zh-CN"/>
        </w:rPr>
        <w:t xml:space="preserve"> difference between these two channels</w:t>
      </w:r>
      <w:r w:rsidR="00C317B4">
        <w:rPr>
          <w:rFonts w:hint="eastAsia"/>
          <w:lang w:eastAsia="zh-CN"/>
        </w:rPr>
        <w:t xml:space="preserve">. </w:t>
      </w:r>
      <w:r w:rsidR="009A58C2">
        <w:rPr>
          <w:lang w:eastAsia="zh-CN"/>
        </w:rPr>
        <w:t xml:space="preserve">The </w:t>
      </w:r>
      <w:r w:rsidR="00331B50">
        <w:rPr>
          <w:color w:val="222222"/>
        </w:rPr>
        <w:t>statistical properties</w:t>
      </w:r>
      <w:r w:rsidR="00331B50">
        <w:rPr>
          <w:lang w:eastAsia="zh-CN"/>
        </w:rPr>
        <w:t xml:space="preserve"> </w:t>
      </w:r>
      <w:r w:rsidR="00464AD9">
        <w:rPr>
          <w:lang w:eastAsia="zh-CN"/>
        </w:rPr>
        <w:t xml:space="preserve">of </w:t>
      </w:r>
      <w:proofErr w:type="spellStart"/>
      <w:r w:rsidR="007B4EFD">
        <w:rPr>
          <w:lang w:eastAsia="zh-CN"/>
        </w:rPr>
        <w:t>path</w:t>
      </w:r>
      <w:r w:rsidR="00BD2364">
        <w:rPr>
          <w:lang w:eastAsia="zh-CN"/>
        </w:rPr>
        <w:t>loss</w:t>
      </w:r>
      <w:proofErr w:type="spellEnd"/>
      <w:r w:rsidR="00BD2364">
        <w:rPr>
          <w:lang w:eastAsia="zh-CN"/>
        </w:rPr>
        <w:t xml:space="preserve"> with </w:t>
      </w:r>
      <w:r w:rsidR="00331B50">
        <w:rPr>
          <w:lang w:eastAsia="zh-CN"/>
        </w:rPr>
        <w:t xml:space="preserve">different </w:t>
      </w:r>
      <w:r w:rsidR="00BD2364">
        <w:rPr>
          <w:lang w:eastAsia="zh-CN"/>
        </w:rPr>
        <w:t>configuration</w:t>
      </w:r>
      <w:r w:rsidR="00331B50">
        <w:rPr>
          <w:lang w:eastAsia="zh-CN"/>
        </w:rPr>
        <w:t xml:space="preserve">, such as different </w:t>
      </w:r>
      <w:r w:rsidR="009F407A">
        <w:rPr>
          <w:lang w:eastAsia="zh-CN"/>
        </w:rPr>
        <w:t>frequenc</w:t>
      </w:r>
      <w:r w:rsidR="009F407A">
        <w:rPr>
          <w:rFonts w:hint="eastAsia"/>
          <w:lang w:eastAsia="zh-CN"/>
        </w:rPr>
        <w:t>ies</w:t>
      </w:r>
      <w:r w:rsidR="009F407A">
        <w:rPr>
          <w:lang w:eastAsia="zh-CN"/>
        </w:rPr>
        <w:t xml:space="preserve"> </w:t>
      </w:r>
      <w:r w:rsidR="00331B50">
        <w:rPr>
          <w:lang w:eastAsia="zh-CN"/>
        </w:rPr>
        <w:t>and different antenna configuration</w:t>
      </w:r>
      <w:r w:rsidR="009F407A">
        <w:rPr>
          <w:rFonts w:hint="eastAsia"/>
          <w:lang w:eastAsia="zh-CN"/>
        </w:rPr>
        <w:t>s</w:t>
      </w:r>
      <w:r w:rsidR="00331B50">
        <w:rPr>
          <w:lang w:eastAsia="zh-CN"/>
        </w:rPr>
        <w:t xml:space="preserve"> are</w:t>
      </w:r>
      <w:r w:rsidR="00464AD9">
        <w:rPr>
          <w:lang w:eastAsia="zh-CN"/>
        </w:rPr>
        <w:t xml:space="preserve"> </w:t>
      </w:r>
      <w:r w:rsidR="00464AD9">
        <w:rPr>
          <w:rFonts w:hint="eastAsia"/>
          <w:lang w:val="en-GB" w:eastAsia="zh-CN"/>
        </w:rPr>
        <w:t xml:space="preserve">illustrated in Figure </w:t>
      </w:r>
      <w:r w:rsidR="009E7979">
        <w:rPr>
          <w:lang w:val="en-GB" w:eastAsia="zh-CN"/>
        </w:rPr>
        <w:t>4</w:t>
      </w:r>
      <w:r w:rsidR="003278E5">
        <w:rPr>
          <w:rFonts w:hint="eastAsia"/>
          <w:lang w:val="en-GB" w:eastAsia="zh-CN"/>
        </w:rPr>
        <w:t xml:space="preserve"> (</w:t>
      </w:r>
      <w:r w:rsidR="003278E5" w:rsidRPr="00127A01">
        <w:t xml:space="preserve">cfg1 and cfg2 refer to different antenna configurations, the simulation assumptions </w:t>
      </w:r>
      <w:r w:rsidR="003278E5" w:rsidRPr="00127A01">
        <w:lastRenderedPageBreak/>
        <w:t>refer to Table A.2.1-11 in 38.802 for urban Macro)</w:t>
      </w:r>
      <w:r w:rsidR="005F504F">
        <w:rPr>
          <w:lang w:val="en-GB" w:eastAsia="zh-CN"/>
        </w:rPr>
        <w:t>.</w:t>
      </w:r>
      <w:r w:rsidR="00331B50" w:rsidRPr="00331B50">
        <w:rPr>
          <w:rFonts w:hint="eastAsia"/>
          <w:lang w:eastAsia="zh-CN"/>
        </w:rPr>
        <w:t xml:space="preserve"> </w:t>
      </w:r>
      <w:r w:rsidR="00331B50" w:rsidRPr="003A052A">
        <w:rPr>
          <w:rFonts w:hint="eastAsia"/>
          <w:lang w:eastAsia="zh-CN"/>
        </w:rPr>
        <w:t xml:space="preserve">It </w:t>
      </w:r>
      <w:r w:rsidR="00331B50">
        <w:rPr>
          <w:lang w:eastAsia="zh-CN"/>
        </w:rPr>
        <w:t xml:space="preserve">is observed </w:t>
      </w:r>
      <w:r w:rsidR="00331B50">
        <w:rPr>
          <w:rFonts w:hint="eastAsia"/>
          <w:lang w:eastAsia="zh-CN"/>
        </w:rPr>
        <w:t>from</w:t>
      </w:r>
      <w:r w:rsidR="00331B50" w:rsidRPr="003A052A">
        <w:rPr>
          <w:rFonts w:hint="eastAsia"/>
          <w:lang w:eastAsia="zh-CN"/>
        </w:rPr>
        <w:t xml:space="preserve"> </w:t>
      </w:r>
      <w:r w:rsidR="00331B50">
        <w:rPr>
          <w:rFonts w:hint="eastAsia"/>
          <w:lang w:eastAsia="zh-CN"/>
        </w:rPr>
        <w:t xml:space="preserve">the </w:t>
      </w:r>
      <w:r w:rsidR="00CB53C1">
        <w:rPr>
          <w:color w:val="222222"/>
        </w:rPr>
        <w:t>curves</w:t>
      </w:r>
      <w:r w:rsidR="00CB53C1">
        <w:rPr>
          <w:lang w:eastAsia="zh-CN"/>
        </w:rPr>
        <w:t xml:space="preserve"> </w:t>
      </w:r>
      <w:r w:rsidR="00331B50">
        <w:rPr>
          <w:lang w:eastAsia="zh-CN"/>
        </w:rPr>
        <w:t xml:space="preserve">that the </w:t>
      </w:r>
      <w:r w:rsidR="00331B50">
        <w:rPr>
          <w:rFonts w:hint="eastAsia"/>
          <w:lang w:eastAsia="zh-CN"/>
        </w:rPr>
        <w:t xml:space="preserve">signal transmission </w:t>
      </w:r>
      <w:r w:rsidR="00EE31B4" w:rsidRPr="00AF4635">
        <w:rPr>
          <w:lang w:eastAsia="zh-CN"/>
        </w:rPr>
        <w:t>characteristics</w:t>
      </w:r>
      <w:r w:rsidR="00EE31B4">
        <w:rPr>
          <w:lang w:eastAsia="zh-CN"/>
        </w:rPr>
        <w:t xml:space="preserve"> are</w:t>
      </w:r>
      <w:r w:rsidR="00331B50">
        <w:rPr>
          <w:lang w:eastAsia="zh-CN"/>
        </w:rPr>
        <w:t xml:space="preserve"> </w:t>
      </w:r>
      <w:r w:rsidR="005E0105">
        <w:rPr>
          <w:lang w:eastAsia="zh-CN"/>
        </w:rPr>
        <w:t xml:space="preserve">very different in different </w:t>
      </w:r>
      <w:r w:rsidR="001C1AA8">
        <w:rPr>
          <w:rFonts w:hint="eastAsia"/>
          <w:lang w:eastAsia="zh-CN"/>
        </w:rPr>
        <w:t xml:space="preserve">frequency </w:t>
      </w:r>
      <w:r w:rsidR="005E0105">
        <w:rPr>
          <w:lang w:eastAsia="zh-CN"/>
        </w:rPr>
        <w:t>carrier.</w:t>
      </w:r>
    </w:p>
    <w:p w:rsidR="00E03260" w:rsidRDefault="00665E24">
      <w:pPr>
        <w:keepNext/>
        <w:ind w:leftChars="200" w:left="440"/>
        <w:jc w:val="center"/>
      </w:pPr>
      <w:r w:rsidRPr="00665E24">
        <w:rPr>
          <w:noProof/>
          <w:lang w:eastAsia="zh-CN"/>
        </w:rPr>
        <w:t xml:space="preserve"> </w:t>
      </w:r>
      <w:r w:rsidR="006D5A03">
        <w:rPr>
          <w:noProof/>
        </w:rPr>
        <w:drawing>
          <wp:inline distT="0" distB="0" distL="0" distR="0">
            <wp:extent cx="3993060" cy="2259463"/>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print"/>
                    <a:stretch>
                      <a:fillRect/>
                    </a:stretch>
                  </pic:blipFill>
                  <pic:spPr>
                    <a:xfrm>
                      <a:off x="0" y="0"/>
                      <a:ext cx="3995151" cy="2260646"/>
                    </a:xfrm>
                    <a:prstGeom prst="rect">
                      <a:avLst/>
                    </a:prstGeom>
                  </pic:spPr>
                </pic:pic>
              </a:graphicData>
            </a:graphic>
          </wp:inline>
        </w:drawing>
      </w:r>
    </w:p>
    <w:p w:rsidR="00E03260" w:rsidRDefault="00127A01" w:rsidP="00E03260">
      <w:pPr>
        <w:pStyle w:val="Caption"/>
        <w:jc w:val="center"/>
        <w:rPr>
          <w:lang w:eastAsia="zh-CN"/>
        </w:rPr>
      </w:pPr>
      <w:r>
        <w:t xml:space="preserve">Figure </w:t>
      </w:r>
      <w:r w:rsidR="00F11506">
        <w:fldChar w:fldCharType="begin"/>
      </w:r>
      <w:r>
        <w:instrText xml:space="preserve"> SEQ Figure \* ARABIC </w:instrText>
      </w:r>
      <w:r w:rsidR="00F11506">
        <w:fldChar w:fldCharType="separate"/>
      </w:r>
      <w:r w:rsidR="004C105B">
        <w:rPr>
          <w:noProof/>
        </w:rPr>
        <w:t>4</w:t>
      </w:r>
      <w:r w:rsidR="00F11506">
        <w:fldChar w:fldCharType="end"/>
      </w:r>
      <w:r w:rsidRPr="00127A01">
        <w:t xml:space="preserve"> </w:t>
      </w:r>
      <w:proofErr w:type="spellStart"/>
      <w:r w:rsidRPr="00127A01">
        <w:t>Pathloss</w:t>
      </w:r>
      <w:proofErr w:type="spellEnd"/>
      <w:r w:rsidRPr="00127A01">
        <w:t xml:space="preserve"> comparison of 2.0GHZ, 3.5GHz and 30GHz</w:t>
      </w:r>
    </w:p>
    <w:p w:rsidR="00E03260" w:rsidRDefault="00CB24C4" w:rsidP="00E03260">
      <w:pPr>
        <w:rPr>
          <w:lang w:eastAsia="zh-CN"/>
        </w:rPr>
      </w:pPr>
      <w:r>
        <w:rPr>
          <w:lang w:eastAsia="zh-CN"/>
        </w:rPr>
        <w:t>Under</w:t>
      </w:r>
      <w:r>
        <w:rPr>
          <w:rFonts w:hint="eastAsia"/>
          <w:lang w:eastAsia="zh-CN"/>
        </w:rPr>
        <w:t xml:space="preserve"> this circumstance, the </w:t>
      </w:r>
      <w:proofErr w:type="spellStart"/>
      <w:r>
        <w:rPr>
          <w:rFonts w:hint="eastAsia"/>
          <w:lang w:eastAsia="zh-CN"/>
        </w:rPr>
        <w:t>pathloss</w:t>
      </w:r>
      <w:proofErr w:type="spellEnd"/>
      <w:r>
        <w:rPr>
          <w:rFonts w:hint="eastAsia"/>
          <w:lang w:eastAsia="zh-CN"/>
        </w:rPr>
        <w:t xml:space="preserve"> of the shared LTE UL carrier is not available to the NR UE, resulting in the </w:t>
      </w:r>
      <w:r w:rsidR="009F407A">
        <w:rPr>
          <w:lang w:eastAsia="zh-CN"/>
        </w:rPr>
        <w:t>difficulty</w:t>
      </w:r>
      <w:r w:rsidR="009F407A">
        <w:rPr>
          <w:rFonts w:hint="eastAsia"/>
          <w:lang w:eastAsia="zh-CN"/>
        </w:rPr>
        <w:t xml:space="preserve"> </w:t>
      </w:r>
      <w:r>
        <w:rPr>
          <w:rFonts w:hint="eastAsia"/>
          <w:lang w:eastAsia="zh-CN"/>
        </w:rPr>
        <w:t>of the power control.</w:t>
      </w:r>
      <w:r w:rsidR="00A420BD">
        <w:rPr>
          <w:rFonts w:hint="eastAsia"/>
          <w:lang w:eastAsia="zh-CN"/>
        </w:rPr>
        <w:t xml:space="preserve"> </w:t>
      </w:r>
    </w:p>
    <w:p w:rsidR="00E03260" w:rsidRDefault="005E5643" w:rsidP="00E03260">
      <w:pPr>
        <w:rPr>
          <w:lang w:eastAsia="zh-CN"/>
        </w:rPr>
      </w:pPr>
      <w:r>
        <w:rPr>
          <w:lang w:eastAsia="zh-CN"/>
        </w:rPr>
        <w:t>A</w:t>
      </w:r>
      <w:r>
        <w:rPr>
          <w:rFonts w:hint="eastAsia"/>
          <w:lang w:eastAsia="zh-CN"/>
        </w:rPr>
        <w:t>ccording to the above analysis,</w:t>
      </w:r>
      <w:r w:rsidR="00A420BD">
        <w:rPr>
          <w:rFonts w:hint="eastAsia"/>
          <w:lang w:eastAsia="zh-CN"/>
        </w:rPr>
        <w:t xml:space="preserve"> the mechanism of </w:t>
      </w:r>
      <w:r w:rsidR="00A420BD">
        <w:rPr>
          <w:lang w:eastAsia="zh-CN"/>
        </w:rPr>
        <w:t>the</w:t>
      </w:r>
      <w:r w:rsidR="00A420BD">
        <w:rPr>
          <w:rFonts w:hint="eastAsia"/>
          <w:lang w:eastAsia="zh-CN"/>
        </w:rPr>
        <w:t xml:space="preserve"> </w:t>
      </w:r>
      <w:proofErr w:type="spellStart"/>
      <w:r w:rsidR="00650EFF">
        <w:rPr>
          <w:rFonts w:hint="eastAsia"/>
          <w:lang w:eastAsia="zh-CN"/>
        </w:rPr>
        <w:t>pathloss</w:t>
      </w:r>
      <w:proofErr w:type="spellEnd"/>
      <w:r w:rsidR="00650EFF">
        <w:rPr>
          <w:rFonts w:hint="eastAsia"/>
          <w:lang w:eastAsia="zh-CN"/>
        </w:rPr>
        <w:t xml:space="preserve"> </w:t>
      </w:r>
      <w:r w:rsidR="00650EFF">
        <w:rPr>
          <w:lang w:eastAsia="zh-CN"/>
        </w:rPr>
        <w:t>measurement</w:t>
      </w:r>
      <w:r w:rsidR="00EA1903">
        <w:rPr>
          <w:lang w:eastAsia="zh-CN"/>
        </w:rPr>
        <w:t xml:space="preserve"> </w:t>
      </w:r>
      <w:r w:rsidR="00A420BD">
        <w:rPr>
          <w:rFonts w:hint="eastAsia"/>
          <w:lang w:eastAsia="zh-CN"/>
        </w:rPr>
        <w:t xml:space="preserve">of </w:t>
      </w:r>
      <w:r w:rsidR="00A420BD">
        <w:rPr>
          <w:lang w:eastAsia="zh-CN"/>
        </w:rPr>
        <w:t>the</w:t>
      </w:r>
      <w:r w:rsidR="00A420BD">
        <w:rPr>
          <w:rFonts w:hint="eastAsia"/>
          <w:lang w:eastAsia="zh-CN"/>
        </w:rPr>
        <w:t xml:space="preserve"> shared LTE UL carrier needs to be studied. </w:t>
      </w:r>
      <w:r>
        <w:rPr>
          <w:lang w:eastAsia="zh-CN"/>
        </w:rPr>
        <w:t>O</w:t>
      </w:r>
      <w:r>
        <w:rPr>
          <w:rFonts w:hint="eastAsia"/>
          <w:lang w:eastAsia="zh-CN"/>
        </w:rPr>
        <w:t xml:space="preserve">ne of </w:t>
      </w:r>
      <w:r>
        <w:rPr>
          <w:lang w:eastAsia="zh-CN"/>
        </w:rPr>
        <w:t>the</w:t>
      </w:r>
      <w:r>
        <w:rPr>
          <w:rFonts w:hint="eastAsia"/>
          <w:lang w:eastAsia="zh-CN"/>
        </w:rPr>
        <w:t xml:space="preserve"> solutions for PRACH power control is to rely on the power ramping up for the preamble transmission. </w:t>
      </w:r>
      <w:r>
        <w:rPr>
          <w:lang w:eastAsia="zh-CN"/>
        </w:rPr>
        <w:t>A</w:t>
      </w:r>
      <w:r>
        <w:rPr>
          <w:rFonts w:hint="eastAsia"/>
          <w:lang w:eastAsia="zh-CN"/>
        </w:rPr>
        <w:t xml:space="preserve">nd for </w:t>
      </w:r>
      <w:r>
        <w:rPr>
          <w:lang w:eastAsia="zh-CN"/>
        </w:rPr>
        <w:t>the</w:t>
      </w:r>
      <w:r>
        <w:rPr>
          <w:rFonts w:hint="eastAsia"/>
          <w:lang w:eastAsia="zh-CN"/>
        </w:rPr>
        <w:t xml:space="preserve"> NR-PUSCH power control, the mechanism should be also studied. </w:t>
      </w:r>
      <w:r>
        <w:rPr>
          <w:lang w:eastAsia="zh-CN"/>
        </w:rPr>
        <w:t>O</w:t>
      </w:r>
      <w:r>
        <w:rPr>
          <w:rFonts w:hint="eastAsia"/>
          <w:lang w:eastAsia="zh-CN"/>
        </w:rPr>
        <w:t xml:space="preserve">ne of the solutions is that the </w:t>
      </w:r>
      <w:proofErr w:type="spellStart"/>
      <w:r>
        <w:rPr>
          <w:rFonts w:hint="eastAsia"/>
          <w:lang w:eastAsia="zh-CN"/>
        </w:rPr>
        <w:t>pathloss</w:t>
      </w:r>
      <w:proofErr w:type="spellEnd"/>
      <w:r>
        <w:rPr>
          <w:rFonts w:hint="eastAsia"/>
          <w:lang w:eastAsia="zh-CN"/>
        </w:rPr>
        <w:t xml:space="preserve"> is </w:t>
      </w:r>
      <w:r>
        <w:rPr>
          <w:lang w:eastAsia="zh-CN"/>
        </w:rPr>
        <w:t>estimated</w:t>
      </w:r>
      <w:r>
        <w:rPr>
          <w:rFonts w:hint="eastAsia"/>
          <w:lang w:eastAsia="zh-CN"/>
        </w:rPr>
        <w:t xml:space="preserve"> and indicated by the </w:t>
      </w:r>
      <w:proofErr w:type="spellStart"/>
      <w:r>
        <w:rPr>
          <w:rFonts w:hint="eastAsia"/>
          <w:lang w:eastAsia="zh-CN"/>
        </w:rPr>
        <w:t>gNB</w:t>
      </w:r>
      <w:proofErr w:type="spellEnd"/>
      <w:r>
        <w:rPr>
          <w:rFonts w:hint="eastAsia"/>
          <w:lang w:eastAsia="zh-CN"/>
        </w:rPr>
        <w:t xml:space="preserve"> and informed </w:t>
      </w:r>
      <w:r>
        <w:rPr>
          <w:lang w:eastAsia="zh-CN"/>
        </w:rPr>
        <w:t>to the</w:t>
      </w:r>
      <w:r>
        <w:rPr>
          <w:rFonts w:hint="eastAsia"/>
          <w:lang w:eastAsia="zh-CN"/>
        </w:rPr>
        <w:t xml:space="preserve"> NR UE. </w:t>
      </w:r>
      <w:r w:rsidR="00953546">
        <w:rPr>
          <w:lang w:eastAsia="zh-CN"/>
        </w:rPr>
        <w:t>A</w:t>
      </w:r>
      <w:r w:rsidR="00953546">
        <w:rPr>
          <w:rFonts w:hint="eastAsia"/>
          <w:lang w:eastAsia="zh-CN"/>
        </w:rPr>
        <w:t xml:space="preserve">nother solution </w:t>
      </w:r>
      <w:r w:rsidR="009F407A">
        <w:rPr>
          <w:rFonts w:hint="eastAsia"/>
          <w:lang w:eastAsia="zh-CN"/>
        </w:rPr>
        <w:t xml:space="preserve">to </w:t>
      </w:r>
      <w:r w:rsidR="00953546">
        <w:rPr>
          <w:rFonts w:hint="eastAsia"/>
          <w:lang w:eastAsia="zh-CN"/>
        </w:rPr>
        <w:t xml:space="preserve">the </w:t>
      </w:r>
      <w:proofErr w:type="spellStart"/>
      <w:r w:rsidR="00953546">
        <w:rPr>
          <w:rFonts w:hint="eastAsia"/>
          <w:lang w:eastAsia="zh-CN"/>
        </w:rPr>
        <w:t>pathloss</w:t>
      </w:r>
      <w:proofErr w:type="spellEnd"/>
      <w:r w:rsidR="00953546">
        <w:rPr>
          <w:rFonts w:hint="eastAsia"/>
          <w:lang w:eastAsia="zh-CN"/>
        </w:rPr>
        <w:t xml:space="preserve"> issue is that </w:t>
      </w:r>
      <w:r w:rsidR="00953546">
        <w:rPr>
          <w:lang w:eastAsia="zh-CN"/>
        </w:rPr>
        <w:t xml:space="preserve">the </w:t>
      </w:r>
      <w:proofErr w:type="spellStart"/>
      <w:r w:rsidR="00953546">
        <w:rPr>
          <w:lang w:eastAsia="zh-CN"/>
        </w:rPr>
        <w:t>pathloss</w:t>
      </w:r>
      <w:proofErr w:type="spellEnd"/>
      <w:r w:rsidR="00953546">
        <w:rPr>
          <w:lang w:eastAsia="zh-CN"/>
        </w:rPr>
        <w:t xml:space="preserve"> difference between the NR carrier and the shared </w:t>
      </w:r>
      <w:r w:rsidR="00953546">
        <w:rPr>
          <w:rFonts w:hint="eastAsia"/>
          <w:lang w:eastAsia="zh-CN"/>
        </w:rPr>
        <w:t>LTE UL carrier</w:t>
      </w:r>
      <w:r w:rsidR="00953546">
        <w:rPr>
          <w:lang w:eastAsia="zh-CN"/>
        </w:rPr>
        <w:t xml:space="preserve"> is estimated</w:t>
      </w:r>
      <w:r w:rsidR="00953546">
        <w:rPr>
          <w:rFonts w:hint="eastAsia"/>
          <w:lang w:eastAsia="zh-CN"/>
        </w:rPr>
        <w:t xml:space="preserve"> by the </w:t>
      </w:r>
      <w:proofErr w:type="spellStart"/>
      <w:r w:rsidR="00953546">
        <w:rPr>
          <w:rFonts w:hint="eastAsia"/>
          <w:lang w:eastAsia="zh-CN"/>
        </w:rPr>
        <w:t>gNB</w:t>
      </w:r>
      <w:proofErr w:type="spellEnd"/>
      <w:r w:rsidR="00953546">
        <w:rPr>
          <w:rFonts w:hint="eastAsia"/>
          <w:lang w:eastAsia="zh-CN"/>
        </w:rPr>
        <w:t xml:space="preserve"> and informed </w:t>
      </w:r>
      <w:r w:rsidR="00953546">
        <w:rPr>
          <w:lang w:eastAsia="zh-CN"/>
        </w:rPr>
        <w:t>to the</w:t>
      </w:r>
      <w:r w:rsidR="00953546">
        <w:rPr>
          <w:rFonts w:hint="eastAsia"/>
          <w:lang w:eastAsia="zh-CN"/>
        </w:rPr>
        <w:t xml:space="preserve"> NR UE</w:t>
      </w:r>
      <w:r w:rsidR="005C070C">
        <w:rPr>
          <w:lang w:eastAsia="zh-CN"/>
        </w:rPr>
        <w:t>. And, one more</w:t>
      </w:r>
      <w:r w:rsidR="00DA22A0">
        <w:rPr>
          <w:lang w:eastAsia="zh-CN"/>
        </w:rPr>
        <w:t xml:space="preserve"> </w:t>
      </w:r>
      <w:r w:rsidR="00327A6F">
        <w:rPr>
          <w:rFonts w:hint="eastAsia"/>
          <w:lang w:eastAsia="zh-CN"/>
        </w:rPr>
        <w:t xml:space="preserve">solution is that the NR UE could have </w:t>
      </w:r>
      <w:r w:rsidR="009F407A">
        <w:rPr>
          <w:rFonts w:hint="eastAsia"/>
          <w:lang w:eastAsia="zh-CN"/>
        </w:rPr>
        <w:t xml:space="preserve">the </w:t>
      </w:r>
      <w:r w:rsidR="00327A6F">
        <w:rPr>
          <w:rFonts w:hint="eastAsia"/>
          <w:lang w:eastAsia="zh-CN"/>
        </w:rPr>
        <w:t>ability to measure the LTE downlink reference signal.</w:t>
      </w:r>
    </w:p>
    <w:p w:rsidR="00F47287" w:rsidRPr="003F0661" w:rsidRDefault="00F47287" w:rsidP="00F47287">
      <w:pPr>
        <w:rPr>
          <w:i/>
          <w:lang w:eastAsia="zh-CN"/>
        </w:rPr>
      </w:pPr>
      <w:r>
        <w:rPr>
          <w:b/>
          <w:i/>
          <w:lang w:val="en-GB" w:eastAsia="zh-CN"/>
        </w:rPr>
        <w:t>Observation</w:t>
      </w:r>
      <w:r w:rsidRPr="00722F04">
        <w:rPr>
          <w:rFonts w:hint="eastAsia"/>
          <w:b/>
          <w:i/>
          <w:lang w:eastAsia="zh-CN"/>
        </w:rPr>
        <w:t xml:space="preserve"> </w:t>
      </w:r>
      <w:r w:rsidR="007E09B0">
        <w:rPr>
          <w:rFonts w:hint="eastAsia"/>
          <w:b/>
          <w:i/>
          <w:lang w:eastAsia="zh-CN"/>
        </w:rPr>
        <w:t>4</w:t>
      </w:r>
      <w:r w:rsidRPr="00722F04">
        <w:rPr>
          <w:rFonts w:hint="eastAsia"/>
          <w:b/>
          <w:i/>
          <w:lang w:eastAsia="zh-CN"/>
        </w:rPr>
        <w:t>:</w:t>
      </w:r>
      <w:r w:rsidRPr="00722F04">
        <w:rPr>
          <w:rFonts w:hint="eastAsia"/>
          <w:i/>
          <w:lang w:eastAsia="zh-CN"/>
        </w:rPr>
        <w:t xml:space="preserve"> </w:t>
      </w:r>
      <w:r>
        <w:rPr>
          <w:i/>
          <w:lang w:eastAsia="zh-CN"/>
        </w:rPr>
        <w:t>In the coexistent scenario</w:t>
      </w:r>
      <w:r>
        <w:rPr>
          <w:rFonts w:hint="eastAsia"/>
          <w:i/>
          <w:lang w:eastAsia="zh-CN"/>
        </w:rPr>
        <w:t>,</w:t>
      </w:r>
      <w:r>
        <w:rPr>
          <w:i/>
          <w:lang w:eastAsia="zh-CN"/>
        </w:rPr>
        <w:t xml:space="preserve"> </w:t>
      </w:r>
      <w:r w:rsidR="00C4350A">
        <w:rPr>
          <w:i/>
          <w:lang w:eastAsia="zh-CN"/>
        </w:rPr>
        <w:t xml:space="preserve">the </w:t>
      </w:r>
      <w:r w:rsidR="00327A6F">
        <w:rPr>
          <w:rFonts w:hint="eastAsia"/>
          <w:i/>
          <w:lang w:eastAsia="zh-CN"/>
        </w:rPr>
        <w:t>wireless channel</w:t>
      </w:r>
      <w:r w:rsidR="00327A6F">
        <w:rPr>
          <w:i/>
          <w:lang w:eastAsia="zh-CN"/>
        </w:rPr>
        <w:t xml:space="preserve"> </w:t>
      </w:r>
      <w:r w:rsidR="00327A6F" w:rsidRPr="003C79AB">
        <w:rPr>
          <w:i/>
          <w:lang w:eastAsia="zh-CN"/>
        </w:rPr>
        <w:t>characteristics</w:t>
      </w:r>
      <w:r w:rsidR="00327A6F" w:rsidRPr="00AF4635" w:rsidDel="00AF4635">
        <w:rPr>
          <w:lang w:eastAsia="zh-CN"/>
        </w:rPr>
        <w:t xml:space="preserve"> </w:t>
      </w:r>
      <w:r w:rsidR="00CF0755">
        <w:rPr>
          <w:i/>
          <w:lang w:eastAsia="zh-CN"/>
        </w:rPr>
        <w:t xml:space="preserve">of </w:t>
      </w:r>
      <w:r>
        <w:rPr>
          <w:i/>
          <w:lang w:eastAsia="zh-CN"/>
        </w:rPr>
        <w:t xml:space="preserve">the </w:t>
      </w:r>
      <w:r w:rsidR="00361C9F">
        <w:rPr>
          <w:i/>
          <w:lang w:eastAsia="zh-CN"/>
        </w:rPr>
        <w:t>NR</w:t>
      </w:r>
      <w:r w:rsidR="00327A6F">
        <w:rPr>
          <w:rFonts w:hint="eastAsia"/>
          <w:i/>
          <w:lang w:eastAsia="zh-CN"/>
        </w:rPr>
        <w:t xml:space="preserve"> dedicated</w:t>
      </w:r>
      <w:r w:rsidR="00361C9F">
        <w:rPr>
          <w:i/>
          <w:lang w:eastAsia="zh-CN"/>
        </w:rPr>
        <w:t xml:space="preserve"> </w:t>
      </w:r>
      <w:r w:rsidR="00327A6F">
        <w:rPr>
          <w:rFonts w:hint="eastAsia"/>
          <w:i/>
          <w:lang w:eastAsia="zh-CN"/>
        </w:rPr>
        <w:t>carrier</w:t>
      </w:r>
      <w:r w:rsidR="00361C9F">
        <w:rPr>
          <w:i/>
          <w:lang w:eastAsia="zh-CN"/>
        </w:rPr>
        <w:t xml:space="preserve"> and </w:t>
      </w:r>
      <w:r w:rsidR="00327A6F">
        <w:rPr>
          <w:rFonts w:hint="eastAsia"/>
          <w:i/>
          <w:lang w:eastAsia="zh-CN"/>
        </w:rPr>
        <w:t xml:space="preserve">the </w:t>
      </w:r>
      <w:r>
        <w:rPr>
          <w:i/>
          <w:lang w:eastAsia="zh-CN"/>
        </w:rPr>
        <w:t>shar</w:t>
      </w:r>
      <w:r w:rsidR="00327A6F">
        <w:rPr>
          <w:rFonts w:hint="eastAsia"/>
          <w:i/>
          <w:lang w:eastAsia="zh-CN"/>
        </w:rPr>
        <w:t>ed</w:t>
      </w:r>
      <w:r w:rsidR="00361C9F">
        <w:rPr>
          <w:i/>
          <w:lang w:eastAsia="zh-CN"/>
        </w:rPr>
        <w:t xml:space="preserve"> LTE uplink </w:t>
      </w:r>
      <w:r w:rsidR="00327A6F">
        <w:rPr>
          <w:rFonts w:hint="eastAsia"/>
          <w:i/>
          <w:lang w:eastAsia="zh-CN"/>
        </w:rPr>
        <w:t>carrier</w:t>
      </w:r>
      <w:r>
        <w:rPr>
          <w:i/>
          <w:lang w:eastAsia="zh-CN"/>
        </w:rPr>
        <w:t xml:space="preserve"> </w:t>
      </w:r>
      <w:r w:rsidR="00361C9F">
        <w:rPr>
          <w:i/>
          <w:lang w:eastAsia="zh-CN"/>
        </w:rPr>
        <w:t xml:space="preserve">could </w:t>
      </w:r>
      <w:r w:rsidR="00EF7DFD">
        <w:rPr>
          <w:i/>
          <w:lang w:eastAsia="zh-CN"/>
        </w:rPr>
        <w:t xml:space="preserve">be </w:t>
      </w:r>
      <w:r w:rsidR="00327A6F">
        <w:rPr>
          <w:rFonts w:hint="eastAsia"/>
          <w:i/>
          <w:lang w:eastAsia="zh-CN"/>
        </w:rPr>
        <w:t>with significant difference</w:t>
      </w:r>
      <w:r w:rsidRPr="003F0661">
        <w:rPr>
          <w:i/>
          <w:lang w:eastAsia="zh-CN"/>
        </w:rPr>
        <w:t>.</w:t>
      </w:r>
    </w:p>
    <w:p w:rsidR="00DD233C" w:rsidRDefault="00F47287" w:rsidP="00DD233C">
      <w:pPr>
        <w:rPr>
          <w:i/>
          <w:lang w:eastAsia="zh-CN"/>
        </w:rPr>
      </w:pPr>
      <w:bookmarkStart w:id="4" w:name="OLE_LINK121"/>
      <w:bookmarkStart w:id="5" w:name="OLE_LINK122"/>
      <w:r w:rsidRPr="002034C5">
        <w:rPr>
          <w:rFonts w:hint="eastAsia"/>
          <w:b/>
          <w:i/>
          <w:lang w:val="en-GB" w:eastAsia="zh-CN"/>
        </w:rPr>
        <w:t xml:space="preserve">Proposal </w:t>
      </w:r>
      <w:r w:rsidR="0054158C" w:rsidRPr="002034C5">
        <w:rPr>
          <w:b/>
          <w:i/>
          <w:lang w:val="en-GB" w:eastAsia="zh-CN"/>
        </w:rPr>
        <w:t>2</w:t>
      </w:r>
      <w:r w:rsidRPr="004466FA">
        <w:rPr>
          <w:rFonts w:hint="eastAsia"/>
          <w:b/>
          <w:i/>
          <w:lang w:val="en-GB" w:eastAsia="zh-CN"/>
        </w:rPr>
        <w:t>:</w:t>
      </w:r>
      <w:r w:rsidRPr="004466FA">
        <w:rPr>
          <w:rFonts w:hint="eastAsia"/>
          <w:i/>
          <w:lang w:eastAsia="zh-CN"/>
        </w:rPr>
        <w:t xml:space="preserve"> </w:t>
      </w:r>
      <w:r w:rsidR="00F5106D" w:rsidRPr="00F5106D">
        <w:rPr>
          <w:i/>
          <w:lang w:eastAsia="zh-CN"/>
        </w:rPr>
        <w:t xml:space="preserve">Mechanism of </w:t>
      </w:r>
      <w:proofErr w:type="spellStart"/>
      <w:r w:rsidR="0018638E" w:rsidRPr="0018638E">
        <w:rPr>
          <w:i/>
          <w:lang w:eastAsia="zh-CN"/>
        </w:rPr>
        <w:t>pathloss</w:t>
      </w:r>
      <w:proofErr w:type="spellEnd"/>
      <w:r w:rsidR="005E2C99">
        <w:rPr>
          <w:rFonts w:hint="eastAsia"/>
          <w:lang w:eastAsia="zh-CN"/>
        </w:rPr>
        <w:t xml:space="preserve"> </w:t>
      </w:r>
      <w:r w:rsidR="00F5106D" w:rsidRPr="00F5106D">
        <w:rPr>
          <w:i/>
          <w:lang w:eastAsia="zh-CN"/>
        </w:rPr>
        <w:t xml:space="preserve">measurement </w:t>
      </w:r>
      <w:r w:rsidR="00ED0C77">
        <w:rPr>
          <w:rFonts w:hint="eastAsia"/>
          <w:i/>
          <w:lang w:eastAsia="zh-CN"/>
        </w:rPr>
        <w:t>for</w:t>
      </w:r>
      <w:r w:rsidR="00ED0C77" w:rsidRPr="00F5106D">
        <w:rPr>
          <w:i/>
          <w:lang w:eastAsia="zh-CN"/>
        </w:rPr>
        <w:t xml:space="preserve"> </w:t>
      </w:r>
      <w:r w:rsidR="00F5106D" w:rsidRPr="00F5106D">
        <w:rPr>
          <w:i/>
          <w:lang w:eastAsia="zh-CN"/>
        </w:rPr>
        <w:t xml:space="preserve">the </w:t>
      </w:r>
      <w:r w:rsidR="0030444A">
        <w:rPr>
          <w:i/>
          <w:lang w:eastAsia="zh-CN"/>
        </w:rPr>
        <w:t xml:space="preserve">shared </w:t>
      </w:r>
      <w:r w:rsidR="00F5106D" w:rsidRPr="00F5106D">
        <w:rPr>
          <w:i/>
          <w:lang w:eastAsia="zh-CN"/>
        </w:rPr>
        <w:t xml:space="preserve">uplink </w:t>
      </w:r>
      <w:r w:rsidR="00FB3AC4">
        <w:rPr>
          <w:rFonts w:hint="eastAsia"/>
          <w:i/>
          <w:lang w:eastAsia="zh-CN"/>
        </w:rPr>
        <w:t>carrier</w:t>
      </w:r>
      <w:r w:rsidR="00FB3AC4">
        <w:rPr>
          <w:i/>
          <w:lang w:eastAsia="zh-CN"/>
        </w:rPr>
        <w:t xml:space="preserve"> </w:t>
      </w:r>
      <w:r w:rsidR="00F5106D" w:rsidRPr="00F5106D">
        <w:rPr>
          <w:i/>
          <w:lang w:eastAsia="zh-CN"/>
        </w:rPr>
        <w:t>needs to be studied.</w:t>
      </w:r>
    </w:p>
    <w:bookmarkEnd w:id="4"/>
    <w:bookmarkEnd w:id="5"/>
    <w:p w:rsidR="00E03260" w:rsidRPr="00E03260" w:rsidRDefault="00E03260" w:rsidP="00E03260">
      <w:pPr>
        <w:pStyle w:val="ListParagraph"/>
        <w:numPr>
          <w:ilvl w:val="0"/>
          <w:numId w:val="42"/>
        </w:numPr>
        <w:spacing w:after="240"/>
        <w:rPr>
          <w:rFonts w:ascii="Times New Roman" w:hAnsi="Times New Roman" w:cs="Times New Roman"/>
          <w:b/>
          <w:sz w:val="22"/>
          <w:lang w:val="en-GB"/>
        </w:rPr>
      </w:pPr>
      <w:r w:rsidRPr="00E03260">
        <w:rPr>
          <w:rFonts w:ascii="Times New Roman" w:hAnsi="Times New Roman" w:cs="Times New Roman"/>
          <w:b/>
          <w:sz w:val="22"/>
          <w:lang w:val="en-GB"/>
        </w:rPr>
        <w:t xml:space="preserve">Minimal NR signal on LTE DL carrier/subframes </w:t>
      </w:r>
    </w:p>
    <w:p w:rsidR="00E03260" w:rsidRDefault="007F0B39" w:rsidP="00E03260">
      <w:pPr>
        <w:rPr>
          <w:lang w:val="en-GB" w:eastAsia="zh-CN"/>
        </w:rPr>
      </w:pPr>
      <w:r w:rsidRPr="007F0B39">
        <w:rPr>
          <w:lang w:val="en-GB" w:eastAsia="zh-CN"/>
        </w:rPr>
        <w:t xml:space="preserve">For the </w:t>
      </w:r>
      <w:r w:rsidR="00877FA5">
        <w:rPr>
          <w:rFonts w:hint="eastAsia"/>
          <w:lang w:val="en-GB" w:eastAsia="zh-CN"/>
        </w:rPr>
        <w:t xml:space="preserve">power control in this case, the </w:t>
      </w:r>
      <w:proofErr w:type="spellStart"/>
      <w:r w:rsidR="00877FA5">
        <w:rPr>
          <w:rFonts w:hint="eastAsia"/>
          <w:lang w:val="en-GB" w:eastAsia="zh-CN"/>
        </w:rPr>
        <w:t>pathloss</w:t>
      </w:r>
      <w:proofErr w:type="spellEnd"/>
      <w:r w:rsidR="00877FA5">
        <w:rPr>
          <w:rFonts w:hint="eastAsia"/>
          <w:lang w:val="en-GB" w:eastAsia="zh-CN"/>
        </w:rPr>
        <w:t xml:space="preserve"> </w:t>
      </w:r>
      <w:r w:rsidR="0093229C">
        <w:rPr>
          <w:rFonts w:hint="eastAsia"/>
          <w:lang w:val="en-GB" w:eastAsia="zh-CN"/>
        </w:rPr>
        <w:t>could</w:t>
      </w:r>
      <w:r w:rsidR="00877FA5">
        <w:rPr>
          <w:rFonts w:hint="eastAsia"/>
          <w:lang w:val="en-GB" w:eastAsia="zh-CN"/>
        </w:rPr>
        <w:t xml:space="preserve"> be measured through the NR signal. </w:t>
      </w:r>
    </w:p>
    <w:p w:rsidR="00E03260" w:rsidRPr="00E03260" w:rsidRDefault="00E03260" w:rsidP="00E03260">
      <w:pPr>
        <w:pStyle w:val="ListParagraph"/>
        <w:numPr>
          <w:ilvl w:val="0"/>
          <w:numId w:val="42"/>
        </w:numPr>
        <w:spacing w:after="240"/>
        <w:rPr>
          <w:rFonts w:ascii="Times New Roman" w:hAnsi="Times New Roman" w:cs="Times New Roman"/>
          <w:b/>
          <w:sz w:val="22"/>
          <w:lang w:val="en-GB"/>
        </w:rPr>
      </w:pPr>
      <w:r w:rsidRPr="00E03260">
        <w:rPr>
          <w:rFonts w:ascii="Times New Roman" w:hAnsi="Times New Roman" w:cs="Times New Roman"/>
          <w:b/>
          <w:sz w:val="22"/>
          <w:lang w:val="en-GB"/>
        </w:rPr>
        <w:t>LTE FDD/TDD DL and UL carrier sharing</w:t>
      </w:r>
    </w:p>
    <w:p w:rsidR="00E03260" w:rsidRDefault="00327A6F" w:rsidP="00E03260">
      <w:pPr>
        <w:rPr>
          <w:lang w:val="en-GB" w:eastAsia="zh-CN"/>
        </w:rPr>
      </w:pPr>
      <w:r>
        <w:rPr>
          <w:lang w:val="en-GB" w:eastAsia="zh-CN"/>
        </w:rPr>
        <w:t>C</w:t>
      </w:r>
      <w:r>
        <w:rPr>
          <w:rFonts w:hint="eastAsia"/>
          <w:lang w:val="en-GB" w:eastAsia="zh-CN"/>
        </w:rPr>
        <w:t xml:space="preserve">ompared to </w:t>
      </w:r>
      <w:r>
        <w:rPr>
          <w:lang w:val="en-GB" w:eastAsia="zh-CN"/>
        </w:rPr>
        <w:t>the</w:t>
      </w:r>
      <w:r>
        <w:rPr>
          <w:rFonts w:hint="eastAsia"/>
          <w:lang w:val="en-GB" w:eastAsia="zh-CN"/>
        </w:rPr>
        <w:t xml:space="preserve"> </w:t>
      </w:r>
      <w:r w:rsidRPr="00AE38B9">
        <w:rPr>
          <w:lang w:val="en-GB" w:eastAsia="zh-CN"/>
        </w:rPr>
        <w:t>LTE FDD UL carrier sharing only</w:t>
      </w:r>
      <w:r>
        <w:rPr>
          <w:rFonts w:hint="eastAsia"/>
          <w:lang w:val="en-GB" w:eastAsia="zh-CN"/>
        </w:rPr>
        <w:t xml:space="preserve"> </w:t>
      </w:r>
      <w:r>
        <w:rPr>
          <w:lang w:val="en-GB" w:eastAsia="zh-CN"/>
        </w:rPr>
        <w:t>scenario</w:t>
      </w:r>
      <w:r>
        <w:rPr>
          <w:rFonts w:hint="eastAsia"/>
          <w:lang w:val="en-GB" w:eastAsia="zh-CN"/>
        </w:rPr>
        <w:t xml:space="preserve">, the corresponding DL carrier could be also shared between the NR and LTE system. </w:t>
      </w:r>
      <w:r w:rsidR="009F407A">
        <w:rPr>
          <w:rFonts w:hint="eastAsia"/>
          <w:lang w:val="en-GB" w:eastAsia="zh-CN"/>
        </w:rPr>
        <w:t xml:space="preserve">In </w:t>
      </w:r>
      <w:r>
        <w:rPr>
          <w:rFonts w:hint="eastAsia"/>
          <w:lang w:val="en-GB" w:eastAsia="zh-CN"/>
        </w:rPr>
        <w:t xml:space="preserve">this scenario, there could be NR reference signal transmitted on the shared downlink carrier so that the NR UE can measure the </w:t>
      </w:r>
      <w:proofErr w:type="spellStart"/>
      <w:r w:rsidR="009F407A">
        <w:rPr>
          <w:rFonts w:hint="eastAsia"/>
          <w:lang w:val="en-GB" w:eastAsia="zh-CN"/>
        </w:rPr>
        <w:t>pathloss</w:t>
      </w:r>
      <w:proofErr w:type="spellEnd"/>
      <w:r w:rsidR="009F407A">
        <w:rPr>
          <w:rFonts w:hint="eastAsia"/>
          <w:lang w:val="en-GB" w:eastAsia="zh-CN"/>
        </w:rPr>
        <w:t xml:space="preserve"> </w:t>
      </w:r>
      <w:r>
        <w:rPr>
          <w:rFonts w:hint="eastAsia"/>
          <w:lang w:val="en-GB" w:eastAsia="zh-CN"/>
        </w:rPr>
        <w:t>information.</w:t>
      </w:r>
    </w:p>
    <w:p w:rsidR="0018638E" w:rsidRPr="0018638E" w:rsidRDefault="0018638E" w:rsidP="0018638E">
      <w:pPr>
        <w:pStyle w:val="Heading3"/>
        <w:rPr>
          <w:lang w:val="en-GB" w:eastAsia="zh-CN"/>
        </w:rPr>
      </w:pPr>
      <w:r w:rsidRPr="0018638E">
        <w:rPr>
          <w:lang w:val="en-GB" w:eastAsia="zh-CN"/>
        </w:rPr>
        <w:t>SRS issues</w:t>
      </w:r>
    </w:p>
    <w:p w:rsidR="00223255" w:rsidRPr="00223255" w:rsidRDefault="00795CC7">
      <w:pPr>
        <w:rPr>
          <w:lang w:eastAsia="zh-CN"/>
        </w:rPr>
      </w:pPr>
      <w:r>
        <w:rPr>
          <w:lang w:eastAsia="zh-CN"/>
        </w:rPr>
        <w:t xml:space="preserve">It </w:t>
      </w:r>
      <w:r>
        <w:rPr>
          <w:rFonts w:hint="eastAsia"/>
          <w:lang w:eastAsia="zh-CN"/>
        </w:rPr>
        <w:t xml:space="preserve">is agreed in the NR discussion that the </w:t>
      </w:r>
      <w:r w:rsidR="0089349E">
        <w:rPr>
          <w:rFonts w:hint="eastAsia"/>
          <w:lang w:eastAsia="zh-CN"/>
        </w:rPr>
        <w:t xml:space="preserve">NR can avoid the LTE SRS transmission in the uplink subframe. </w:t>
      </w:r>
      <w:r w:rsidR="000321EE">
        <w:rPr>
          <w:rFonts w:hint="eastAsia"/>
          <w:lang w:eastAsia="zh-CN"/>
        </w:rPr>
        <w:t>I</w:t>
      </w:r>
      <w:r w:rsidR="00223255">
        <w:rPr>
          <w:lang w:eastAsia="zh-CN"/>
        </w:rPr>
        <w:t xml:space="preserve">t means </w:t>
      </w:r>
      <w:r w:rsidR="000321EE">
        <w:rPr>
          <w:rFonts w:hint="eastAsia"/>
          <w:lang w:eastAsia="zh-CN"/>
        </w:rPr>
        <w:t xml:space="preserve">that </w:t>
      </w:r>
      <w:r w:rsidR="00223255">
        <w:rPr>
          <w:lang w:eastAsia="zh-CN"/>
        </w:rPr>
        <w:t>NR SRS can be placed in the OFDM symbol besides the last OFDM symbol, as shown in Figure 5 below, by this means, NR SRS and LTE SRS can coexist without interfering each other.</w:t>
      </w:r>
    </w:p>
    <w:p w:rsidR="00E016ED" w:rsidRDefault="00223255">
      <w:pPr>
        <w:rPr>
          <w:lang w:eastAsia="zh-CN"/>
        </w:rPr>
      </w:pPr>
      <w:r>
        <w:rPr>
          <w:lang w:eastAsia="zh-CN"/>
        </w:rPr>
        <w:t>However</w:t>
      </w:r>
      <w:r w:rsidR="000321EE">
        <w:rPr>
          <w:rFonts w:hint="eastAsia"/>
          <w:lang w:eastAsia="zh-CN"/>
        </w:rPr>
        <w:t>,</w:t>
      </w:r>
      <w:r>
        <w:rPr>
          <w:lang w:eastAsia="zh-CN"/>
        </w:rPr>
        <w:t xml:space="preserve"> w</w:t>
      </w:r>
      <w:r w:rsidR="00E016ED">
        <w:rPr>
          <w:lang w:eastAsia="zh-CN"/>
        </w:rPr>
        <w:t xml:space="preserve">hen NR SRS </w:t>
      </w:r>
      <w:r w:rsidR="006B36DA">
        <w:rPr>
          <w:lang w:eastAsia="zh-CN"/>
        </w:rPr>
        <w:t xml:space="preserve">transmission </w:t>
      </w:r>
      <w:r w:rsidR="00E016ED">
        <w:rPr>
          <w:lang w:eastAsia="zh-CN"/>
        </w:rPr>
        <w:t>on</w:t>
      </w:r>
      <w:r w:rsidR="006B36DA">
        <w:rPr>
          <w:lang w:eastAsia="zh-CN"/>
        </w:rPr>
        <w:t xml:space="preserve"> the shared</w:t>
      </w:r>
      <w:r w:rsidR="00E016ED">
        <w:rPr>
          <w:lang w:eastAsia="zh-CN"/>
        </w:rPr>
        <w:t xml:space="preserve"> </w:t>
      </w:r>
      <w:r w:rsidR="006B36DA">
        <w:rPr>
          <w:lang w:eastAsia="zh-CN"/>
        </w:rPr>
        <w:t xml:space="preserve">LTE UL carrier, </w:t>
      </w:r>
      <w:r w:rsidR="00574FF1">
        <w:rPr>
          <w:lang w:eastAsia="zh-CN"/>
        </w:rPr>
        <w:t xml:space="preserve">the following coexists of NR SRS and LTE PUSCH should be considered, by multiplexed in time or frequency domain. As shown in </w:t>
      </w:r>
      <w:r w:rsidR="00574FF1">
        <w:rPr>
          <w:rFonts w:hint="eastAsia"/>
          <w:lang w:eastAsia="zh-CN"/>
        </w:rPr>
        <w:t>Figure</w:t>
      </w:r>
      <w:r w:rsidR="00574FF1">
        <w:rPr>
          <w:lang w:eastAsia="zh-CN"/>
        </w:rPr>
        <w:t xml:space="preserve"> 5, in the resource range in which LTE PUSCH is used, the NR SRS should not be </w:t>
      </w:r>
      <w:proofErr w:type="gramStart"/>
      <w:r w:rsidR="00574FF1">
        <w:rPr>
          <w:lang w:eastAsia="zh-CN"/>
        </w:rPr>
        <w:t>transmitted,</w:t>
      </w:r>
      <w:proofErr w:type="gramEnd"/>
      <w:r w:rsidR="00574FF1">
        <w:rPr>
          <w:lang w:eastAsia="zh-CN"/>
        </w:rPr>
        <w:t xml:space="preserve"> otherwise there is interference between each other.  To solve this problem, how NR can dynamically avoid transmission in indicated resources or dynamic SRS transmission range in frequency domain </w:t>
      </w:r>
      <w:r w:rsidR="000321EE">
        <w:rPr>
          <w:rFonts w:hint="eastAsia"/>
          <w:lang w:eastAsia="zh-CN"/>
        </w:rPr>
        <w:t>should be studied</w:t>
      </w:r>
      <w:r w:rsidR="00574FF1">
        <w:rPr>
          <w:lang w:eastAsia="zh-CN"/>
        </w:rPr>
        <w:t>.</w:t>
      </w:r>
    </w:p>
    <w:bookmarkStart w:id="6" w:name="OLE_LINK123"/>
    <w:p w:rsidR="00E03260" w:rsidRDefault="00EC200B" w:rsidP="00E03260">
      <w:pPr>
        <w:keepNext/>
        <w:jc w:val="center"/>
      </w:pPr>
      <w:r>
        <w:object w:dxaOrig="4713" w:dyaOrig="31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2in" o:ole="">
            <v:imagedata r:id="rId16" o:title=""/>
          </v:shape>
          <o:OLEObject Type="Embed" ProgID="Visio.Drawing.11" ShapeID="_x0000_i1025" DrawAspect="Content" ObjectID="_1545217965" r:id="rId17"/>
        </w:object>
      </w:r>
      <w:bookmarkEnd w:id="6"/>
    </w:p>
    <w:p w:rsidR="00E03260" w:rsidRDefault="004C105B" w:rsidP="00E03260">
      <w:pPr>
        <w:pStyle w:val="Caption"/>
        <w:jc w:val="center"/>
        <w:rPr>
          <w:lang w:eastAsia="zh-CN"/>
        </w:rPr>
      </w:pPr>
      <w:r>
        <w:t xml:space="preserve">Figure </w:t>
      </w:r>
      <w:r w:rsidR="00F11506">
        <w:fldChar w:fldCharType="begin"/>
      </w:r>
      <w:r>
        <w:instrText xml:space="preserve"> SEQ Figure \* ARABIC </w:instrText>
      </w:r>
      <w:r w:rsidR="00F11506">
        <w:fldChar w:fldCharType="separate"/>
      </w:r>
      <w:r>
        <w:rPr>
          <w:noProof/>
        </w:rPr>
        <w:t>5</w:t>
      </w:r>
      <w:r w:rsidR="00F11506">
        <w:fldChar w:fldCharType="end"/>
      </w:r>
      <w:r>
        <w:rPr>
          <w:rFonts w:hint="eastAsia"/>
          <w:lang w:eastAsia="zh-CN"/>
        </w:rPr>
        <w:t xml:space="preserve"> </w:t>
      </w:r>
      <w:r>
        <w:t>Coexistence of NR SRS with LTE uplink transmissions.</w:t>
      </w:r>
    </w:p>
    <w:p w:rsidR="00EC200B" w:rsidRDefault="00EC200B" w:rsidP="00EC200B">
      <w:pPr>
        <w:rPr>
          <w:i/>
          <w:lang w:eastAsia="zh-CN"/>
        </w:rPr>
      </w:pPr>
      <w:r w:rsidRPr="002034C5">
        <w:rPr>
          <w:rFonts w:hint="eastAsia"/>
          <w:b/>
          <w:i/>
          <w:lang w:val="en-GB" w:eastAsia="zh-CN"/>
        </w:rPr>
        <w:t xml:space="preserve">Proposal </w:t>
      </w:r>
      <w:r>
        <w:rPr>
          <w:b/>
          <w:i/>
          <w:lang w:val="en-GB" w:eastAsia="zh-CN"/>
        </w:rPr>
        <w:t>3</w:t>
      </w:r>
      <w:r w:rsidRPr="004466FA">
        <w:rPr>
          <w:rFonts w:hint="eastAsia"/>
          <w:b/>
          <w:i/>
          <w:lang w:val="en-GB" w:eastAsia="zh-CN"/>
        </w:rPr>
        <w:t>:</w:t>
      </w:r>
      <w:r w:rsidRPr="004466FA">
        <w:rPr>
          <w:rFonts w:hint="eastAsia"/>
          <w:i/>
          <w:lang w:eastAsia="zh-CN"/>
        </w:rPr>
        <w:t xml:space="preserve"> </w:t>
      </w:r>
      <w:r w:rsidR="0048365A">
        <w:rPr>
          <w:i/>
          <w:lang w:eastAsia="zh-CN"/>
        </w:rPr>
        <w:t>T</w:t>
      </w:r>
      <w:r w:rsidR="00574FF1">
        <w:rPr>
          <w:i/>
          <w:lang w:eastAsia="zh-CN"/>
        </w:rPr>
        <w:t>he coexis</w:t>
      </w:r>
      <w:r w:rsidR="0048365A">
        <w:rPr>
          <w:i/>
          <w:lang w:eastAsia="zh-CN"/>
        </w:rPr>
        <w:t>tence of NR SRS and LTE PUSCH (multiplex in time domain or frequency domain)</w:t>
      </w:r>
      <w:r w:rsidR="00574FF1">
        <w:rPr>
          <w:i/>
          <w:lang w:eastAsia="zh-CN"/>
        </w:rPr>
        <w:t xml:space="preserve"> </w:t>
      </w:r>
      <w:r w:rsidR="0048365A">
        <w:rPr>
          <w:i/>
          <w:lang w:eastAsia="zh-CN"/>
        </w:rPr>
        <w:t>is proposed to be further studied</w:t>
      </w:r>
      <w:r>
        <w:rPr>
          <w:i/>
          <w:lang w:eastAsia="zh-CN"/>
        </w:rPr>
        <w:t>.</w:t>
      </w:r>
    </w:p>
    <w:p w:rsidR="00921D0B" w:rsidRDefault="000321EE">
      <w:pPr>
        <w:rPr>
          <w:lang w:eastAsia="zh-CN"/>
        </w:rPr>
      </w:pPr>
      <w:r>
        <w:rPr>
          <w:rFonts w:hint="eastAsia"/>
          <w:lang w:eastAsia="zh-CN"/>
        </w:rPr>
        <w:t xml:space="preserve">Finally, NR UEs may </w:t>
      </w:r>
      <w:r w:rsidR="008B4FEE">
        <w:rPr>
          <w:rFonts w:hint="eastAsia"/>
          <w:lang w:eastAsia="zh-CN"/>
        </w:rPr>
        <w:t xml:space="preserve">be required to </w:t>
      </w:r>
      <w:r>
        <w:rPr>
          <w:rFonts w:hint="eastAsia"/>
          <w:lang w:eastAsia="zh-CN"/>
        </w:rPr>
        <w:t>transmit NR SRS</w:t>
      </w:r>
      <w:r w:rsidR="008B4FEE">
        <w:rPr>
          <w:rFonts w:hint="eastAsia"/>
          <w:lang w:eastAsia="zh-CN"/>
        </w:rPr>
        <w:t xml:space="preserve"> </w:t>
      </w:r>
      <w:r w:rsidR="0089349E">
        <w:rPr>
          <w:rFonts w:hint="eastAsia"/>
          <w:lang w:eastAsia="zh-CN"/>
        </w:rPr>
        <w:t>on two carriers</w:t>
      </w:r>
      <w:r w:rsidR="008B4FEE">
        <w:rPr>
          <w:rFonts w:hint="eastAsia"/>
          <w:lang w:eastAsia="zh-CN"/>
        </w:rPr>
        <w:t xml:space="preserve">, i.e. both </w:t>
      </w:r>
      <w:r w:rsidR="0089349E">
        <w:rPr>
          <w:rFonts w:hint="eastAsia"/>
          <w:lang w:eastAsia="zh-CN"/>
        </w:rPr>
        <w:t>the NR dedicated carrier</w:t>
      </w:r>
      <w:r w:rsidR="008B4FEE">
        <w:rPr>
          <w:rFonts w:hint="eastAsia"/>
          <w:lang w:eastAsia="zh-CN"/>
        </w:rPr>
        <w:t xml:space="preserve"> and LTE UL carrier</w:t>
      </w:r>
      <w:r w:rsidR="0089349E">
        <w:rPr>
          <w:rFonts w:hint="eastAsia"/>
          <w:lang w:eastAsia="zh-CN"/>
        </w:rPr>
        <w:t xml:space="preserve">. </w:t>
      </w:r>
      <w:r w:rsidR="0089349E">
        <w:rPr>
          <w:lang w:eastAsia="zh-CN"/>
        </w:rPr>
        <w:t>O</w:t>
      </w:r>
      <w:r w:rsidR="0089349E">
        <w:rPr>
          <w:rFonts w:hint="eastAsia"/>
          <w:lang w:eastAsia="zh-CN"/>
        </w:rPr>
        <w:t xml:space="preserve">n the NR dedicated carrier, the SRS could be used for downlink beamforming </w:t>
      </w:r>
      <w:r w:rsidR="0089349E">
        <w:rPr>
          <w:lang w:eastAsia="zh-CN"/>
        </w:rPr>
        <w:t>vector</w:t>
      </w:r>
      <w:r w:rsidR="0089349E">
        <w:rPr>
          <w:rFonts w:hint="eastAsia"/>
          <w:lang w:eastAsia="zh-CN"/>
        </w:rPr>
        <w:t xml:space="preserve"> generation, and the SRS on the LTE UL carrier/subframe is used for the link adaptation and scheduling etc. In this case, SRS switching could be used for the two carriers. </w:t>
      </w:r>
    </w:p>
    <w:p w:rsidR="00E30EBE" w:rsidRPr="00110232" w:rsidRDefault="00E30EBE" w:rsidP="002250B2">
      <w:pPr>
        <w:pStyle w:val="Heading1"/>
      </w:pPr>
      <w:r w:rsidRPr="00110232">
        <w:t>Conclusion</w:t>
      </w:r>
    </w:p>
    <w:p w:rsidR="00DB56F5" w:rsidRDefault="002275BC" w:rsidP="002C5903">
      <w:pPr>
        <w:spacing w:afterLines="50"/>
        <w:rPr>
          <w:lang w:eastAsia="zh-CN"/>
        </w:rPr>
      </w:pPr>
      <w:bookmarkStart w:id="7" w:name="_Ref124589665"/>
      <w:bookmarkStart w:id="8" w:name="_Ref71620620"/>
      <w:bookmarkStart w:id="9" w:name="_Ref124671424"/>
      <w:r>
        <w:rPr>
          <w:rFonts w:hint="eastAsia"/>
          <w:lang w:eastAsia="zh-CN"/>
        </w:rPr>
        <w:t xml:space="preserve">In this contribution, </w:t>
      </w:r>
      <w:r w:rsidR="004B6C94">
        <w:rPr>
          <w:lang w:eastAsia="zh-CN"/>
        </w:rPr>
        <w:t xml:space="preserve">the </w:t>
      </w:r>
      <w:r w:rsidR="00935BC9">
        <w:rPr>
          <w:lang w:eastAsia="zh-CN"/>
        </w:rPr>
        <w:t xml:space="preserve">considerations of NR uplink </w:t>
      </w:r>
      <w:r w:rsidR="00770BD4">
        <w:rPr>
          <w:rFonts w:hint="eastAsia"/>
          <w:lang w:eastAsia="zh-CN"/>
        </w:rPr>
        <w:t xml:space="preserve">operation </w:t>
      </w:r>
      <w:r w:rsidR="00935BC9">
        <w:rPr>
          <w:lang w:eastAsia="zh-CN"/>
        </w:rPr>
        <w:t>on the uplink band of LTE</w:t>
      </w:r>
      <w:r w:rsidR="004B6C94">
        <w:rPr>
          <w:lang w:eastAsia="zh-CN"/>
        </w:rPr>
        <w:t xml:space="preserve"> </w:t>
      </w:r>
      <w:r w:rsidR="00950A12">
        <w:rPr>
          <w:lang w:eastAsia="zh-CN"/>
        </w:rPr>
        <w:t>are</w:t>
      </w:r>
      <w:r w:rsidR="004B6C94">
        <w:rPr>
          <w:lang w:eastAsia="zh-CN"/>
        </w:rPr>
        <w:t xml:space="preserve"> discussed.</w:t>
      </w:r>
      <w:r>
        <w:rPr>
          <w:rFonts w:hint="eastAsia"/>
          <w:bCs/>
          <w:lang w:eastAsia="zh-CN"/>
        </w:rPr>
        <w:t xml:space="preserve"> Based on the discussion</w:t>
      </w:r>
      <w:r w:rsidRPr="00110232">
        <w:rPr>
          <w:lang w:eastAsia="zh-CN"/>
        </w:rPr>
        <w:t xml:space="preserve">, we have the following </w:t>
      </w:r>
      <w:r w:rsidR="004B6C94">
        <w:rPr>
          <w:rFonts w:hint="eastAsia"/>
          <w:lang w:eastAsia="zh-CN"/>
        </w:rPr>
        <w:t>observation</w:t>
      </w:r>
      <w:r w:rsidR="000017AC">
        <w:rPr>
          <w:rFonts w:hint="eastAsia"/>
          <w:lang w:eastAsia="zh-CN"/>
        </w:rPr>
        <w:t>s</w:t>
      </w:r>
      <w:r>
        <w:rPr>
          <w:rFonts w:hint="eastAsia"/>
          <w:lang w:eastAsia="zh-CN"/>
        </w:rPr>
        <w:t xml:space="preserve"> and </w:t>
      </w:r>
      <w:r w:rsidRPr="00110232">
        <w:rPr>
          <w:lang w:eastAsia="zh-CN"/>
        </w:rPr>
        <w:t>proposals:</w:t>
      </w:r>
    </w:p>
    <w:p w:rsidR="00B54AA6" w:rsidRDefault="00B54AA6" w:rsidP="002C5903">
      <w:pPr>
        <w:spacing w:afterLines="50"/>
        <w:rPr>
          <w:i/>
          <w:lang w:eastAsia="zh-CN"/>
        </w:rPr>
      </w:pPr>
      <w:r>
        <w:rPr>
          <w:b/>
          <w:i/>
          <w:lang w:val="en-GB" w:eastAsia="zh-CN"/>
        </w:rPr>
        <w:t>Observation</w:t>
      </w:r>
      <w:r w:rsidRPr="00722F04">
        <w:rPr>
          <w:rFonts w:hint="eastAsia"/>
          <w:b/>
          <w:i/>
          <w:lang w:eastAsia="zh-CN"/>
        </w:rPr>
        <w:t xml:space="preserve"> 1:</w:t>
      </w:r>
      <w:r w:rsidRPr="00722F04">
        <w:rPr>
          <w:rFonts w:hint="eastAsia"/>
          <w:i/>
          <w:lang w:eastAsia="zh-CN"/>
        </w:rPr>
        <w:t xml:space="preserve"> </w:t>
      </w:r>
      <w:r w:rsidR="000864AB">
        <w:rPr>
          <w:rFonts w:hint="eastAsia"/>
          <w:i/>
          <w:lang w:eastAsia="zh-CN"/>
        </w:rPr>
        <w:t>For the scenario of LTE FDD UL carrier sharing,</w:t>
      </w:r>
      <w:r w:rsidR="000864AB">
        <w:rPr>
          <w:i/>
          <w:lang w:eastAsia="zh-CN"/>
        </w:rPr>
        <w:t xml:space="preserve"> </w:t>
      </w:r>
      <w:r w:rsidR="000864AB">
        <w:rPr>
          <w:rFonts w:hint="eastAsia"/>
          <w:i/>
          <w:lang w:eastAsia="zh-CN"/>
        </w:rPr>
        <w:t xml:space="preserve">efficient </w:t>
      </w:r>
      <w:r w:rsidR="000864AB" w:rsidRPr="0085081E">
        <w:rPr>
          <w:i/>
          <w:lang w:eastAsia="zh-CN"/>
        </w:rPr>
        <w:t>utilization</w:t>
      </w:r>
      <w:r w:rsidR="000864AB" w:rsidRPr="0085081E">
        <w:rPr>
          <w:rFonts w:hint="eastAsia"/>
          <w:i/>
          <w:lang w:eastAsia="zh-CN"/>
        </w:rPr>
        <w:t xml:space="preserve"> </w:t>
      </w:r>
      <w:r w:rsidR="000864AB">
        <w:rPr>
          <w:rFonts w:hint="eastAsia"/>
          <w:i/>
          <w:lang w:eastAsia="zh-CN"/>
        </w:rPr>
        <w:t xml:space="preserve">of </w:t>
      </w:r>
      <w:r w:rsidR="000864AB">
        <w:rPr>
          <w:i/>
          <w:lang w:eastAsia="zh-CN"/>
        </w:rPr>
        <w:t>resources</w:t>
      </w:r>
      <w:r w:rsidR="000864AB">
        <w:rPr>
          <w:rFonts w:hint="eastAsia"/>
          <w:i/>
          <w:lang w:eastAsia="zh-CN"/>
        </w:rPr>
        <w:t xml:space="preserve"> can be achieved by, e.g., </w:t>
      </w:r>
      <w:r w:rsidR="000864AB" w:rsidRPr="00F5106D">
        <w:rPr>
          <w:i/>
          <w:lang w:eastAsia="zh-CN"/>
        </w:rPr>
        <w:t>enabling indication of flexible starting point and duration of scheduled resources</w:t>
      </w:r>
      <w:r w:rsidR="000864AB">
        <w:rPr>
          <w:i/>
          <w:lang w:eastAsia="zh-CN"/>
        </w:rPr>
        <w:t xml:space="preserve">, and </w:t>
      </w:r>
      <w:r w:rsidR="000864AB" w:rsidRPr="00885412">
        <w:rPr>
          <w:i/>
          <w:lang w:eastAsia="zh-CN"/>
        </w:rPr>
        <w:t>blank/reserved resource indication</w:t>
      </w:r>
      <w:r w:rsidR="000864AB" w:rsidRPr="003F0661">
        <w:rPr>
          <w:i/>
          <w:lang w:eastAsia="zh-CN"/>
        </w:rPr>
        <w:t>.</w:t>
      </w:r>
    </w:p>
    <w:p w:rsidR="007E09B0" w:rsidRPr="007E09B0" w:rsidRDefault="007E09B0" w:rsidP="007E09B0">
      <w:pPr>
        <w:rPr>
          <w:i/>
          <w:lang w:eastAsia="zh-CN"/>
        </w:rPr>
      </w:pPr>
      <w:r w:rsidRPr="007E09B0">
        <w:rPr>
          <w:b/>
          <w:i/>
          <w:lang w:val="en-GB" w:eastAsia="zh-CN"/>
        </w:rPr>
        <w:t>Observation</w:t>
      </w:r>
      <w:r w:rsidRPr="007E09B0">
        <w:rPr>
          <w:rFonts w:hint="eastAsia"/>
          <w:b/>
          <w:i/>
          <w:lang w:eastAsia="zh-CN"/>
        </w:rPr>
        <w:t xml:space="preserve"> 2:</w:t>
      </w:r>
      <w:r w:rsidRPr="007E09B0">
        <w:rPr>
          <w:rFonts w:hint="eastAsia"/>
          <w:i/>
          <w:lang w:eastAsia="zh-CN"/>
        </w:rPr>
        <w:t xml:space="preserve"> </w:t>
      </w:r>
      <w:r w:rsidRPr="007E09B0">
        <w:rPr>
          <w:rFonts w:hint="eastAsia"/>
          <w:i/>
          <w:lang w:val="en-GB" w:eastAsia="zh-CN"/>
        </w:rPr>
        <w:t>LTE-NR UL dynamic c</w:t>
      </w:r>
      <w:r w:rsidRPr="007E09B0">
        <w:rPr>
          <w:i/>
          <w:lang w:val="en-GB" w:eastAsia="zh-CN"/>
        </w:rPr>
        <w:t>oexistenc</w:t>
      </w:r>
      <w:r>
        <w:rPr>
          <w:i/>
          <w:lang w:val="en-GB" w:eastAsia="zh-CN"/>
        </w:rPr>
        <w:t xml:space="preserve">e can </w:t>
      </w:r>
      <w:r w:rsidR="00167A94">
        <w:rPr>
          <w:rFonts w:hint="eastAsia"/>
          <w:i/>
          <w:lang w:val="en-GB" w:eastAsia="zh-CN"/>
        </w:rPr>
        <w:t>have</w:t>
      </w:r>
      <w:r>
        <w:rPr>
          <w:i/>
          <w:lang w:val="en-GB" w:eastAsia="zh-CN"/>
        </w:rPr>
        <w:t xml:space="preserve"> the benefits of good coverage, </w:t>
      </w:r>
      <w:r>
        <w:rPr>
          <w:rFonts w:hint="eastAsia"/>
          <w:i/>
          <w:lang w:val="en-GB" w:eastAsia="zh-CN"/>
        </w:rPr>
        <w:t xml:space="preserve">improved uplink </w:t>
      </w:r>
      <w:r>
        <w:rPr>
          <w:i/>
          <w:lang w:val="en-GB" w:eastAsia="zh-CN"/>
        </w:rPr>
        <w:t>resource</w:t>
      </w:r>
      <w:r>
        <w:rPr>
          <w:rFonts w:hint="eastAsia"/>
          <w:i/>
          <w:lang w:val="en-GB" w:eastAsia="zh-CN"/>
        </w:rPr>
        <w:t xml:space="preserve"> utilization, quick NR deployments and smooth migration from LTE to NR. </w:t>
      </w:r>
    </w:p>
    <w:p w:rsidR="00B54AA6" w:rsidRDefault="00B54AA6" w:rsidP="00B54AA6">
      <w:pPr>
        <w:rPr>
          <w:i/>
          <w:lang w:eastAsia="zh-CN"/>
        </w:rPr>
      </w:pPr>
      <w:r>
        <w:rPr>
          <w:b/>
          <w:i/>
          <w:lang w:val="en-GB" w:eastAsia="zh-CN"/>
        </w:rPr>
        <w:t>Observation</w:t>
      </w:r>
      <w:r w:rsidRPr="00722F04">
        <w:rPr>
          <w:rFonts w:hint="eastAsia"/>
          <w:b/>
          <w:i/>
          <w:lang w:eastAsia="zh-CN"/>
        </w:rPr>
        <w:t xml:space="preserve"> </w:t>
      </w:r>
      <w:r w:rsidR="007E09B0">
        <w:rPr>
          <w:rFonts w:hint="eastAsia"/>
          <w:b/>
          <w:i/>
          <w:lang w:eastAsia="zh-CN"/>
        </w:rPr>
        <w:t>3</w:t>
      </w:r>
      <w:r w:rsidRPr="00722F04">
        <w:rPr>
          <w:rFonts w:hint="eastAsia"/>
          <w:b/>
          <w:i/>
          <w:lang w:eastAsia="zh-CN"/>
        </w:rPr>
        <w:t>:</w:t>
      </w:r>
      <w:r w:rsidR="00B13538">
        <w:rPr>
          <w:rFonts w:hint="eastAsia"/>
          <w:b/>
          <w:i/>
          <w:lang w:eastAsia="zh-CN"/>
        </w:rPr>
        <w:t xml:space="preserve"> </w:t>
      </w:r>
      <w:proofErr w:type="gramStart"/>
      <w:r w:rsidR="000864AB">
        <w:rPr>
          <w:rFonts w:hint="eastAsia"/>
          <w:i/>
          <w:lang w:eastAsia="zh-CN"/>
        </w:rPr>
        <w:t>In</w:t>
      </w:r>
      <w:proofErr w:type="gramEnd"/>
      <w:r w:rsidR="000864AB">
        <w:rPr>
          <w:rFonts w:hint="eastAsia"/>
          <w:i/>
          <w:lang w:eastAsia="zh-CN"/>
        </w:rPr>
        <w:t xml:space="preserve"> the scenario of LTE UL carrier sharing only,</w:t>
      </w:r>
      <w:r w:rsidR="000864AB">
        <w:rPr>
          <w:i/>
          <w:lang w:eastAsia="zh-CN"/>
        </w:rPr>
        <w:t xml:space="preserve"> </w:t>
      </w:r>
      <w:r w:rsidR="000864AB" w:rsidRPr="00F126BC">
        <w:rPr>
          <w:i/>
          <w:lang w:eastAsia="zh-CN"/>
        </w:rPr>
        <w:t xml:space="preserve">there is timing offset between NR </w:t>
      </w:r>
      <w:r w:rsidR="000864AB">
        <w:t xml:space="preserve">carrier </w:t>
      </w:r>
      <w:r w:rsidR="000864AB" w:rsidRPr="00F126BC">
        <w:rPr>
          <w:i/>
          <w:lang w:eastAsia="zh-CN"/>
        </w:rPr>
        <w:t>and shar</w:t>
      </w:r>
      <w:r w:rsidR="000864AB">
        <w:rPr>
          <w:i/>
          <w:lang w:eastAsia="zh-CN"/>
        </w:rPr>
        <w:t>ed</w:t>
      </w:r>
      <w:r w:rsidR="000864AB" w:rsidRPr="00F126BC">
        <w:rPr>
          <w:i/>
          <w:lang w:eastAsia="zh-CN"/>
        </w:rPr>
        <w:t xml:space="preserve"> uplink </w:t>
      </w:r>
      <w:r w:rsidR="000864AB">
        <w:t>carrier</w:t>
      </w:r>
      <w:r w:rsidR="000864AB" w:rsidRPr="003F0661">
        <w:rPr>
          <w:i/>
          <w:lang w:eastAsia="zh-CN"/>
        </w:rPr>
        <w:t>.</w:t>
      </w:r>
    </w:p>
    <w:p w:rsidR="00B54AA6" w:rsidRPr="003F0661" w:rsidRDefault="00B54AA6" w:rsidP="00B54AA6">
      <w:pPr>
        <w:rPr>
          <w:i/>
          <w:lang w:eastAsia="zh-CN"/>
        </w:rPr>
      </w:pPr>
      <w:r>
        <w:rPr>
          <w:b/>
          <w:i/>
          <w:lang w:val="en-GB" w:eastAsia="zh-CN"/>
        </w:rPr>
        <w:t>Observation</w:t>
      </w:r>
      <w:r w:rsidRPr="00722F04">
        <w:rPr>
          <w:rFonts w:hint="eastAsia"/>
          <w:b/>
          <w:i/>
          <w:lang w:eastAsia="zh-CN"/>
        </w:rPr>
        <w:t xml:space="preserve"> </w:t>
      </w:r>
      <w:r w:rsidR="007E09B0">
        <w:rPr>
          <w:rFonts w:hint="eastAsia"/>
          <w:b/>
          <w:i/>
          <w:lang w:eastAsia="zh-CN"/>
        </w:rPr>
        <w:t>4</w:t>
      </w:r>
      <w:r w:rsidRPr="00722F04">
        <w:rPr>
          <w:rFonts w:hint="eastAsia"/>
          <w:b/>
          <w:i/>
          <w:lang w:eastAsia="zh-CN"/>
        </w:rPr>
        <w:t>:</w:t>
      </w:r>
      <w:r w:rsidRPr="00722F04">
        <w:rPr>
          <w:rFonts w:hint="eastAsia"/>
          <w:i/>
          <w:lang w:eastAsia="zh-CN"/>
        </w:rPr>
        <w:t xml:space="preserve"> </w:t>
      </w:r>
      <w:r>
        <w:rPr>
          <w:i/>
          <w:lang w:eastAsia="zh-CN"/>
        </w:rPr>
        <w:t>In the coexistent scenario</w:t>
      </w:r>
      <w:r>
        <w:rPr>
          <w:rFonts w:hint="eastAsia"/>
          <w:i/>
          <w:lang w:eastAsia="zh-CN"/>
        </w:rPr>
        <w:t>,</w:t>
      </w:r>
      <w:r>
        <w:rPr>
          <w:i/>
          <w:lang w:eastAsia="zh-CN"/>
        </w:rPr>
        <w:t xml:space="preserve"> the </w:t>
      </w:r>
      <w:r>
        <w:rPr>
          <w:rFonts w:hint="eastAsia"/>
          <w:i/>
          <w:lang w:eastAsia="zh-CN"/>
        </w:rPr>
        <w:t>wireless channel</w:t>
      </w:r>
      <w:r>
        <w:rPr>
          <w:i/>
          <w:lang w:eastAsia="zh-CN"/>
        </w:rPr>
        <w:t xml:space="preserve"> </w:t>
      </w:r>
      <w:r w:rsidRPr="003C79AB">
        <w:rPr>
          <w:i/>
          <w:lang w:eastAsia="zh-CN"/>
        </w:rPr>
        <w:t>characteristics</w:t>
      </w:r>
      <w:r w:rsidRPr="00AF4635" w:rsidDel="00AF4635">
        <w:rPr>
          <w:lang w:eastAsia="zh-CN"/>
        </w:rPr>
        <w:t xml:space="preserve"> </w:t>
      </w:r>
      <w:r>
        <w:rPr>
          <w:i/>
          <w:lang w:eastAsia="zh-CN"/>
        </w:rPr>
        <w:t>of the NR</w:t>
      </w:r>
      <w:r>
        <w:rPr>
          <w:rFonts w:hint="eastAsia"/>
          <w:i/>
          <w:lang w:eastAsia="zh-CN"/>
        </w:rPr>
        <w:t xml:space="preserve"> dedicated</w:t>
      </w:r>
      <w:r>
        <w:rPr>
          <w:i/>
          <w:lang w:eastAsia="zh-CN"/>
        </w:rPr>
        <w:t xml:space="preserve"> </w:t>
      </w:r>
      <w:r>
        <w:rPr>
          <w:rFonts w:hint="eastAsia"/>
          <w:i/>
          <w:lang w:eastAsia="zh-CN"/>
        </w:rPr>
        <w:t>carrier</w:t>
      </w:r>
      <w:r>
        <w:rPr>
          <w:i/>
          <w:lang w:eastAsia="zh-CN"/>
        </w:rPr>
        <w:t xml:space="preserve"> and </w:t>
      </w:r>
      <w:r>
        <w:rPr>
          <w:rFonts w:hint="eastAsia"/>
          <w:i/>
          <w:lang w:eastAsia="zh-CN"/>
        </w:rPr>
        <w:t xml:space="preserve">the </w:t>
      </w:r>
      <w:r>
        <w:rPr>
          <w:i/>
          <w:lang w:eastAsia="zh-CN"/>
        </w:rPr>
        <w:t>shar</w:t>
      </w:r>
      <w:r>
        <w:rPr>
          <w:rFonts w:hint="eastAsia"/>
          <w:i/>
          <w:lang w:eastAsia="zh-CN"/>
        </w:rPr>
        <w:t>ed</w:t>
      </w:r>
      <w:r>
        <w:rPr>
          <w:i/>
          <w:lang w:eastAsia="zh-CN"/>
        </w:rPr>
        <w:t xml:space="preserve"> LTE uplink </w:t>
      </w:r>
      <w:r>
        <w:rPr>
          <w:rFonts w:hint="eastAsia"/>
          <w:i/>
          <w:lang w:eastAsia="zh-CN"/>
        </w:rPr>
        <w:t>carrier</w:t>
      </w:r>
      <w:r>
        <w:rPr>
          <w:i/>
          <w:lang w:eastAsia="zh-CN"/>
        </w:rPr>
        <w:t xml:space="preserve"> could be </w:t>
      </w:r>
      <w:r>
        <w:rPr>
          <w:rFonts w:hint="eastAsia"/>
          <w:i/>
          <w:lang w:eastAsia="zh-CN"/>
        </w:rPr>
        <w:t>with significant difference</w:t>
      </w:r>
      <w:r w:rsidRPr="003F0661">
        <w:rPr>
          <w:i/>
          <w:lang w:eastAsia="zh-CN"/>
        </w:rPr>
        <w:t>.</w:t>
      </w:r>
    </w:p>
    <w:p w:rsidR="00B54AA6" w:rsidRDefault="00B54AA6" w:rsidP="00B54AA6">
      <w:pPr>
        <w:rPr>
          <w:i/>
          <w:lang w:eastAsia="zh-CN"/>
        </w:rPr>
      </w:pPr>
      <w:r w:rsidRPr="00722F04">
        <w:rPr>
          <w:rFonts w:hint="eastAsia"/>
          <w:b/>
          <w:i/>
          <w:lang w:eastAsia="zh-CN"/>
        </w:rPr>
        <w:t>Proposal 1:</w:t>
      </w:r>
      <w:r w:rsidRPr="00722F04">
        <w:rPr>
          <w:rFonts w:hint="eastAsia"/>
          <w:i/>
          <w:lang w:eastAsia="zh-CN"/>
        </w:rPr>
        <w:t xml:space="preserve"> </w:t>
      </w:r>
      <w:r>
        <w:rPr>
          <w:i/>
          <w:lang w:eastAsia="zh-CN"/>
        </w:rPr>
        <w:t>The timing offset</w:t>
      </w:r>
      <w:r>
        <w:rPr>
          <w:rFonts w:hint="eastAsia"/>
          <w:i/>
          <w:lang w:eastAsia="zh-CN"/>
        </w:rPr>
        <w:t xml:space="preserve"> between</w:t>
      </w:r>
      <w:r>
        <w:rPr>
          <w:i/>
          <w:lang w:eastAsia="zh-CN"/>
        </w:rPr>
        <w:t xml:space="preserve"> </w:t>
      </w:r>
      <w:r w:rsidRPr="003A52BC">
        <w:rPr>
          <w:i/>
          <w:lang w:eastAsia="zh-CN"/>
        </w:rPr>
        <w:t>NR</w:t>
      </w:r>
      <w:r>
        <w:rPr>
          <w:rFonts w:hint="eastAsia"/>
          <w:i/>
          <w:lang w:eastAsia="zh-CN"/>
        </w:rPr>
        <w:t xml:space="preserve"> and LTE</w:t>
      </w:r>
      <w:r>
        <w:rPr>
          <w:i/>
          <w:lang w:eastAsia="zh-CN"/>
        </w:rPr>
        <w:t xml:space="preserve"> should be known </w:t>
      </w:r>
      <w:r>
        <w:rPr>
          <w:rFonts w:hint="eastAsia"/>
          <w:i/>
          <w:lang w:eastAsia="zh-CN"/>
        </w:rPr>
        <w:t xml:space="preserve">to </w:t>
      </w:r>
      <w:r>
        <w:rPr>
          <w:i/>
          <w:lang w:eastAsia="zh-CN"/>
        </w:rPr>
        <w:t xml:space="preserve">the NR UEs </w:t>
      </w:r>
      <w:r>
        <w:rPr>
          <w:rFonts w:hint="eastAsia"/>
          <w:i/>
          <w:lang w:eastAsia="zh-CN"/>
        </w:rPr>
        <w:t>for</w:t>
      </w:r>
      <w:r w:rsidRPr="008C4642">
        <w:rPr>
          <w:i/>
          <w:lang w:eastAsia="zh-CN"/>
        </w:rPr>
        <w:t xml:space="preserve"> </w:t>
      </w:r>
      <w:r>
        <w:rPr>
          <w:rFonts w:hint="eastAsia"/>
          <w:i/>
          <w:lang w:eastAsia="zh-CN"/>
        </w:rPr>
        <w:t>accessing the NR network</w:t>
      </w:r>
      <w:r>
        <w:rPr>
          <w:i/>
          <w:lang w:eastAsia="zh-CN"/>
        </w:rPr>
        <w:t>.</w:t>
      </w:r>
    </w:p>
    <w:p w:rsidR="00B54AA6" w:rsidRDefault="00B54AA6" w:rsidP="00D53B71">
      <w:pPr>
        <w:spacing w:afterLines="50"/>
        <w:rPr>
          <w:i/>
          <w:lang w:eastAsia="zh-CN"/>
        </w:rPr>
      </w:pPr>
      <w:r w:rsidRPr="002034C5">
        <w:rPr>
          <w:rFonts w:hint="eastAsia"/>
          <w:b/>
          <w:i/>
          <w:lang w:val="en-GB" w:eastAsia="zh-CN"/>
        </w:rPr>
        <w:t xml:space="preserve">Proposal </w:t>
      </w:r>
      <w:r w:rsidRPr="002034C5">
        <w:rPr>
          <w:b/>
          <w:i/>
          <w:lang w:val="en-GB" w:eastAsia="zh-CN"/>
        </w:rPr>
        <w:t>2</w:t>
      </w:r>
      <w:r w:rsidRPr="004466FA">
        <w:rPr>
          <w:rFonts w:hint="eastAsia"/>
          <w:b/>
          <w:i/>
          <w:lang w:val="en-GB" w:eastAsia="zh-CN"/>
        </w:rPr>
        <w:t>:</w:t>
      </w:r>
      <w:r w:rsidRPr="004466FA">
        <w:rPr>
          <w:rFonts w:hint="eastAsia"/>
          <w:i/>
          <w:lang w:eastAsia="zh-CN"/>
        </w:rPr>
        <w:t xml:space="preserve"> </w:t>
      </w:r>
      <w:r w:rsidRPr="00F5106D">
        <w:rPr>
          <w:i/>
          <w:lang w:eastAsia="zh-CN"/>
        </w:rPr>
        <w:t xml:space="preserve">Mechanism of </w:t>
      </w:r>
      <w:proofErr w:type="spellStart"/>
      <w:r w:rsidR="006C133D" w:rsidRPr="00784462">
        <w:rPr>
          <w:rFonts w:hint="eastAsia"/>
          <w:i/>
          <w:lang w:eastAsia="zh-CN"/>
        </w:rPr>
        <w:t>pathloss</w:t>
      </w:r>
      <w:proofErr w:type="spellEnd"/>
      <w:r w:rsidR="006C133D">
        <w:rPr>
          <w:rFonts w:hint="eastAsia"/>
          <w:lang w:eastAsia="zh-CN"/>
        </w:rPr>
        <w:t xml:space="preserve"> </w:t>
      </w:r>
      <w:r w:rsidRPr="00F5106D">
        <w:rPr>
          <w:i/>
          <w:lang w:eastAsia="zh-CN"/>
        </w:rPr>
        <w:t xml:space="preserve">measurement </w:t>
      </w:r>
      <w:r w:rsidR="00084203">
        <w:rPr>
          <w:rFonts w:hint="eastAsia"/>
          <w:i/>
          <w:lang w:eastAsia="zh-CN"/>
        </w:rPr>
        <w:t>for</w:t>
      </w:r>
      <w:r w:rsidR="00084203" w:rsidRPr="00F5106D">
        <w:rPr>
          <w:i/>
          <w:lang w:eastAsia="zh-CN"/>
        </w:rPr>
        <w:t xml:space="preserve"> </w:t>
      </w:r>
      <w:r w:rsidRPr="00F5106D">
        <w:rPr>
          <w:i/>
          <w:lang w:eastAsia="zh-CN"/>
        </w:rPr>
        <w:t xml:space="preserve">the </w:t>
      </w:r>
      <w:r>
        <w:rPr>
          <w:i/>
          <w:lang w:eastAsia="zh-CN"/>
        </w:rPr>
        <w:t xml:space="preserve">shared </w:t>
      </w:r>
      <w:r w:rsidRPr="00F5106D">
        <w:rPr>
          <w:i/>
          <w:lang w:eastAsia="zh-CN"/>
        </w:rPr>
        <w:t xml:space="preserve">uplink </w:t>
      </w:r>
      <w:r>
        <w:rPr>
          <w:rFonts w:hint="eastAsia"/>
          <w:i/>
          <w:lang w:eastAsia="zh-CN"/>
        </w:rPr>
        <w:t>carrier</w:t>
      </w:r>
      <w:r>
        <w:rPr>
          <w:i/>
          <w:lang w:eastAsia="zh-CN"/>
        </w:rPr>
        <w:t xml:space="preserve"> </w:t>
      </w:r>
      <w:r w:rsidRPr="00F5106D">
        <w:rPr>
          <w:i/>
          <w:lang w:eastAsia="zh-CN"/>
        </w:rPr>
        <w:t>needs to be studied.</w:t>
      </w:r>
    </w:p>
    <w:p w:rsidR="00AA25C3" w:rsidRDefault="00AA25C3" w:rsidP="00D53B71">
      <w:pPr>
        <w:spacing w:afterLines="50"/>
        <w:rPr>
          <w:lang w:eastAsia="zh-CN"/>
        </w:rPr>
      </w:pPr>
      <w:r w:rsidRPr="002034C5">
        <w:rPr>
          <w:rFonts w:hint="eastAsia"/>
          <w:b/>
          <w:i/>
          <w:lang w:val="en-GB" w:eastAsia="zh-CN"/>
        </w:rPr>
        <w:t xml:space="preserve">Proposal </w:t>
      </w:r>
      <w:r>
        <w:rPr>
          <w:b/>
          <w:i/>
          <w:lang w:val="en-GB" w:eastAsia="zh-CN"/>
        </w:rPr>
        <w:t>3</w:t>
      </w:r>
      <w:r w:rsidRPr="004466FA">
        <w:rPr>
          <w:rFonts w:hint="eastAsia"/>
          <w:b/>
          <w:i/>
          <w:lang w:val="en-GB" w:eastAsia="zh-CN"/>
        </w:rPr>
        <w:t>:</w:t>
      </w:r>
      <w:r w:rsidRPr="004466FA">
        <w:rPr>
          <w:rFonts w:hint="eastAsia"/>
          <w:i/>
          <w:lang w:eastAsia="zh-CN"/>
        </w:rPr>
        <w:t xml:space="preserve"> </w:t>
      </w:r>
      <w:r>
        <w:rPr>
          <w:i/>
          <w:lang w:eastAsia="zh-CN"/>
        </w:rPr>
        <w:t>The coexistence of NR SRS and LTE PUSCH (multiplex in time domain or frequency domain) is proposed to be further studied.</w:t>
      </w:r>
    </w:p>
    <w:p w:rsidR="0070583C" w:rsidRPr="00110232" w:rsidRDefault="00351FB6" w:rsidP="00EB0C0F">
      <w:pPr>
        <w:pStyle w:val="Heading1"/>
        <w:numPr>
          <w:ilvl w:val="0"/>
          <w:numId w:val="0"/>
        </w:numPr>
        <w:ind w:left="431" w:hanging="431"/>
        <w:rPr>
          <w:lang w:val="en-US"/>
        </w:rPr>
      </w:pPr>
      <w:r w:rsidRPr="00110232">
        <w:rPr>
          <w:lang w:val="en-US"/>
        </w:rPr>
        <w:t>References</w:t>
      </w:r>
      <w:bookmarkEnd w:id="2"/>
      <w:bookmarkEnd w:id="7"/>
      <w:bookmarkEnd w:id="8"/>
      <w:bookmarkEnd w:id="9"/>
    </w:p>
    <w:p w:rsidR="00945495" w:rsidRDefault="0029069D" w:rsidP="001B60A7">
      <w:pPr>
        <w:pStyle w:val="References"/>
        <w:tabs>
          <w:tab w:val="clear" w:pos="2061"/>
        </w:tabs>
        <w:spacing w:afterLines="30"/>
        <w:ind w:left="431" w:hanging="431"/>
        <w:jc w:val="both"/>
        <w:rPr>
          <w:szCs w:val="20"/>
          <w:lang w:eastAsia="zh-CN"/>
        </w:rPr>
      </w:pPr>
      <w:bookmarkStart w:id="10" w:name="_Ref461107806"/>
      <w:bookmarkStart w:id="11" w:name="_Ref450662982"/>
      <w:bookmarkStart w:id="12" w:name="_Ref457851771"/>
      <w:bookmarkStart w:id="13" w:name="_Ref450661959"/>
      <w:r w:rsidRPr="00317D15">
        <w:rPr>
          <w:szCs w:val="20"/>
          <w:lang w:eastAsia="zh-CN"/>
        </w:rPr>
        <w:t>3GPP, “</w:t>
      </w:r>
      <w:r w:rsidRPr="00317D15">
        <w:rPr>
          <w:rFonts w:hint="eastAsia"/>
          <w:szCs w:val="20"/>
          <w:lang w:eastAsia="zh-CN"/>
        </w:rPr>
        <w:t>Minutes r</w:t>
      </w:r>
      <w:r w:rsidRPr="00317D15">
        <w:rPr>
          <w:szCs w:val="20"/>
          <w:lang w:eastAsia="zh-CN"/>
        </w:rPr>
        <w:t>eport of</w:t>
      </w:r>
      <w:r w:rsidRPr="00317D15">
        <w:rPr>
          <w:rFonts w:hint="eastAsia"/>
          <w:szCs w:val="20"/>
          <w:lang w:eastAsia="zh-CN"/>
        </w:rPr>
        <w:t xml:space="preserve"> 3GPP </w:t>
      </w:r>
      <w:r w:rsidRPr="00317D15">
        <w:rPr>
          <w:szCs w:val="20"/>
          <w:lang w:eastAsia="zh-CN"/>
        </w:rPr>
        <w:t>TSG RAN WG1 #</w:t>
      </w:r>
      <w:r w:rsidRPr="00317D15">
        <w:rPr>
          <w:rFonts w:hint="eastAsia"/>
          <w:szCs w:val="20"/>
          <w:lang w:eastAsia="zh-CN"/>
        </w:rPr>
        <w:t>8</w:t>
      </w:r>
      <w:r w:rsidR="00C57FE2">
        <w:rPr>
          <w:szCs w:val="20"/>
          <w:lang w:eastAsia="zh-CN"/>
        </w:rPr>
        <w:t>7</w:t>
      </w:r>
      <w:r w:rsidRPr="00317D15">
        <w:rPr>
          <w:rFonts w:hint="eastAsia"/>
          <w:szCs w:val="20"/>
          <w:lang w:eastAsia="zh-CN"/>
        </w:rPr>
        <w:t xml:space="preserve"> v</w:t>
      </w:r>
      <w:smartTag w:uri="urn:schemas-microsoft-com:office:smarttags" w:element="chsdate">
        <w:smartTagPr>
          <w:attr w:name="Year" w:val="1899"/>
          <w:attr w:name="Month" w:val="12"/>
          <w:attr w:name="Day" w:val="30"/>
          <w:attr w:name="IsLunarDate" w:val="False"/>
          <w:attr w:name="IsROCDate" w:val="False"/>
        </w:smartTagPr>
        <w:r w:rsidRPr="00317D15">
          <w:rPr>
            <w:rFonts w:hint="eastAsia"/>
            <w:szCs w:val="20"/>
            <w:lang w:eastAsia="zh-CN"/>
          </w:rPr>
          <w:t>0.</w:t>
        </w:r>
        <w:smartTag w:uri="urn:schemas-microsoft-com:office:smarttags" w:element="chmetcnv">
          <w:smartTagPr>
            <w:attr w:name="UnitName" w:val="”"/>
            <w:attr w:name="SourceValue" w:val="1"/>
            <w:attr w:name="HasSpace" w:val="False"/>
            <w:attr w:name="Negative" w:val="False"/>
            <w:attr w:name="NumberType" w:val="1"/>
            <w:attr w:name="TCSC" w:val="0"/>
          </w:smartTagPr>
          <w:r w:rsidRPr="00317D15">
            <w:rPr>
              <w:rFonts w:hint="eastAsia"/>
              <w:szCs w:val="20"/>
              <w:lang w:eastAsia="zh-CN"/>
            </w:rPr>
            <w:t>1.0</w:t>
          </w:r>
        </w:smartTag>
      </w:smartTag>
      <w:r w:rsidRPr="00317D15">
        <w:rPr>
          <w:szCs w:val="20"/>
          <w:lang w:eastAsia="zh-CN"/>
        </w:rPr>
        <w:t xml:space="preserve">”, </w:t>
      </w:r>
      <w:bookmarkEnd w:id="10"/>
      <w:r w:rsidR="00C57FE2">
        <w:rPr>
          <w:szCs w:val="20"/>
          <w:lang w:eastAsia="zh-CN"/>
        </w:rPr>
        <w:t>Reno</w:t>
      </w:r>
      <w:r w:rsidR="00317D15" w:rsidRPr="00317D15">
        <w:rPr>
          <w:szCs w:val="20"/>
          <w:lang w:eastAsia="zh-CN"/>
        </w:rPr>
        <w:t xml:space="preserve">, </w:t>
      </w:r>
      <w:r w:rsidR="00C57FE2">
        <w:rPr>
          <w:szCs w:val="20"/>
          <w:lang w:eastAsia="zh-CN"/>
        </w:rPr>
        <w:t>USA, 14-18</w:t>
      </w:r>
      <w:r w:rsidR="00317D15" w:rsidRPr="00317D15">
        <w:rPr>
          <w:szCs w:val="20"/>
          <w:lang w:eastAsia="zh-CN"/>
        </w:rPr>
        <w:t xml:space="preserve"> </w:t>
      </w:r>
      <w:r w:rsidR="00C57FE2">
        <w:rPr>
          <w:szCs w:val="20"/>
          <w:lang w:eastAsia="zh-CN"/>
        </w:rPr>
        <w:t>November</w:t>
      </w:r>
      <w:r w:rsidR="00317D15" w:rsidRPr="00317D15">
        <w:rPr>
          <w:szCs w:val="20"/>
          <w:lang w:eastAsia="zh-CN"/>
        </w:rPr>
        <w:t>, 2016</w:t>
      </w:r>
    </w:p>
    <w:p w:rsidR="00E03260" w:rsidRPr="00E03260" w:rsidRDefault="002112CF" w:rsidP="001B60A7">
      <w:pPr>
        <w:pStyle w:val="References"/>
        <w:tabs>
          <w:tab w:val="clear" w:pos="2061"/>
        </w:tabs>
        <w:spacing w:afterLines="30"/>
        <w:ind w:left="431" w:hanging="431"/>
        <w:jc w:val="both"/>
        <w:rPr>
          <w:rFonts w:eastAsia="SimSun"/>
          <w:szCs w:val="20"/>
          <w:lang w:eastAsia="zh-CN"/>
        </w:rPr>
      </w:pPr>
      <w:bookmarkStart w:id="14" w:name="_Ref471484807"/>
      <w:r w:rsidRPr="002112CF">
        <w:rPr>
          <w:rFonts w:eastAsia="SimSun"/>
          <w:szCs w:val="20"/>
          <w:lang w:eastAsia="zh-CN"/>
        </w:rPr>
        <w:t>R1-</w:t>
      </w:r>
      <w:r w:rsidRPr="002112CF">
        <w:rPr>
          <w:szCs w:val="20"/>
          <w:lang w:eastAsia="zh-CN"/>
        </w:rPr>
        <w:t>1700031</w:t>
      </w:r>
      <w:r w:rsidR="00E03260" w:rsidRPr="00E03260">
        <w:rPr>
          <w:rFonts w:eastAsia="SimSun"/>
          <w:szCs w:val="20"/>
          <w:lang w:eastAsia="zh-CN"/>
        </w:rPr>
        <w:t>, Huawei, HiSilicon, “</w:t>
      </w:r>
      <w:r w:rsidR="00E03260" w:rsidRPr="00E03260">
        <w:rPr>
          <w:szCs w:val="20"/>
          <w:lang w:eastAsia="zh-CN"/>
        </w:rPr>
        <w:t>Coexistence of NR DL and LTE</w:t>
      </w:r>
      <w:r w:rsidR="00E03260" w:rsidRPr="00E03260">
        <w:rPr>
          <w:rFonts w:eastAsia="SimSun"/>
          <w:szCs w:val="20"/>
          <w:lang w:eastAsia="zh-CN"/>
        </w:rPr>
        <w:t>”.</w:t>
      </w:r>
      <w:bookmarkEnd w:id="14"/>
      <w:r w:rsidR="00E03260" w:rsidRPr="00E03260">
        <w:rPr>
          <w:rFonts w:eastAsia="SimSun"/>
          <w:szCs w:val="20"/>
          <w:lang w:eastAsia="zh-CN"/>
        </w:rPr>
        <w:t xml:space="preserve"> </w:t>
      </w:r>
    </w:p>
    <w:p w:rsidR="00E03260" w:rsidRPr="00E03260" w:rsidRDefault="00E03260" w:rsidP="007F3F68">
      <w:pPr>
        <w:spacing w:after="72"/>
        <w:rPr>
          <w:lang w:eastAsia="zh-CN"/>
        </w:rPr>
      </w:pPr>
    </w:p>
    <w:bookmarkEnd w:id="11"/>
    <w:bookmarkEnd w:id="12"/>
    <w:bookmarkEnd w:id="13"/>
    <w:p w:rsidR="00F52F3D" w:rsidRPr="00A32A0F" w:rsidRDefault="00F52F3D" w:rsidP="00C57FE2">
      <w:pPr>
        <w:pStyle w:val="Caption"/>
        <w:jc w:val="center"/>
      </w:pPr>
    </w:p>
    <w:sectPr w:rsidR="00F52F3D" w:rsidRPr="00A32A0F" w:rsidSect="003454E6">
      <w:headerReference w:type="default" r:id="rId18"/>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F73B1" w:rsidRDefault="002F73B1">
      <w:r>
        <w:separator/>
      </w:r>
    </w:p>
  </w:endnote>
  <w:endnote w:type="continuationSeparator" w:id="0">
    <w:p w:rsidR="002F73B1" w:rsidRDefault="002F73B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FrutigerNext LT Regular">
    <w:panose1 w:val="020B0503040504020204"/>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F73B1" w:rsidRDefault="002F73B1">
      <w:r>
        <w:separator/>
      </w:r>
    </w:p>
  </w:footnote>
  <w:footnote w:type="continuationSeparator" w:id="0">
    <w:p w:rsidR="002F73B1" w:rsidRDefault="002F73B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2C7C" w:rsidRDefault="00602C7C" w:rsidP="00491634">
    <w:pPr>
      <w:pStyle w:val="Header"/>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03F2D"/>
    <w:multiLevelType w:val="hybridMultilevel"/>
    <w:tmpl w:val="A9500B24"/>
    <w:lvl w:ilvl="0" w:tplc="DFD6C380">
      <w:start w:val="1"/>
      <w:numFmt w:val="lowerLetter"/>
      <w:lvlText w:val="(%1)"/>
      <w:lvlJc w:val="left"/>
      <w:pPr>
        <w:ind w:left="2235" w:hanging="360"/>
      </w:pPr>
      <w:rPr>
        <w:rFonts w:hint="default"/>
      </w:rPr>
    </w:lvl>
    <w:lvl w:ilvl="1" w:tplc="04090019" w:tentative="1">
      <w:start w:val="1"/>
      <w:numFmt w:val="lowerLetter"/>
      <w:lvlText w:val="%2."/>
      <w:lvlJc w:val="left"/>
      <w:pPr>
        <w:ind w:left="2955" w:hanging="360"/>
      </w:pPr>
    </w:lvl>
    <w:lvl w:ilvl="2" w:tplc="0409001B" w:tentative="1">
      <w:start w:val="1"/>
      <w:numFmt w:val="lowerRoman"/>
      <w:lvlText w:val="%3."/>
      <w:lvlJc w:val="right"/>
      <w:pPr>
        <w:ind w:left="3675" w:hanging="180"/>
      </w:pPr>
    </w:lvl>
    <w:lvl w:ilvl="3" w:tplc="0409000F" w:tentative="1">
      <w:start w:val="1"/>
      <w:numFmt w:val="decimal"/>
      <w:lvlText w:val="%4."/>
      <w:lvlJc w:val="left"/>
      <w:pPr>
        <w:ind w:left="4395" w:hanging="360"/>
      </w:pPr>
    </w:lvl>
    <w:lvl w:ilvl="4" w:tplc="04090019" w:tentative="1">
      <w:start w:val="1"/>
      <w:numFmt w:val="lowerLetter"/>
      <w:lvlText w:val="%5."/>
      <w:lvlJc w:val="left"/>
      <w:pPr>
        <w:ind w:left="5115" w:hanging="360"/>
      </w:pPr>
    </w:lvl>
    <w:lvl w:ilvl="5" w:tplc="0409001B" w:tentative="1">
      <w:start w:val="1"/>
      <w:numFmt w:val="lowerRoman"/>
      <w:lvlText w:val="%6."/>
      <w:lvlJc w:val="right"/>
      <w:pPr>
        <w:ind w:left="5835" w:hanging="180"/>
      </w:pPr>
    </w:lvl>
    <w:lvl w:ilvl="6" w:tplc="0409000F" w:tentative="1">
      <w:start w:val="1"/>
      <w:numFmt w:val="decimal"/>
      <w:lvlText w:val="%7."/>
      <w:lvlJc w:val="left"/>
      <w:pPr>
        <w:ind w:left="6555" w:hanging="360"/>
      </w:pPr>
    </w:lvl>
    <w:lvl w:ilvl="7" w:tplc="04090019" w:tentative="1">
      <w:start w:val="1"/>
      <w:numFmt w:val="lowerLetter"/>
      <w:lvlText w:val="%8."/>
      <w:lvlJc w:val="left"/>
      <w:pPr>
        <w:ind w:left="7275" w:hanging="360"/>
      </w:pPr>
    </w:lvl>
    <w:lvl w:ilvl="8" w:tplc="0409001B" w:tentative="1">
      <w:start w:val="1"/>
      <w:numFmt w:val="lowerRoman"/>
      <w:lvlText w:val="%9."/>
      <w:lvlJc w:val="right"/>
      <w:pPr>
        <w:ind w:left="7995" w:hanging="180"/>
      </w:pPr>
    </w:lvl>
  </w:abstractNum>
  <w:abstractNum w:abstractNumId="1">
    <w:nsid w:val="042C47A9"/>
    <w:multiLevelType w:val="hybridMultilevel"/>
    <w:tmpl w:val="BAAAB3CE"/>
    <w:lvl w:ilvl="0" w:tplc="8E1AE270">
      <w:numFmt w:val="bullet"/>
      <w:lvlText w:val="-"/>
      <w:lvlJc w:val="left"/>
      <w:pPr>
        <w:ind w:left="420" w:hanging="420"/>
      </w:pPr>
      <w:rPr>
        <w:rFonts w:ascii="Times" w:eastAsia="Malgun Gothic"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96471A2"/>
    <w:multiLevelType w:val="hybridMultilevel"/>
    <w:tmpl w:val="37E6F130"/>
    <w:lvl w:ilvl="0" w:tplc="8880245A">
      <w:start w:val="1"/>
      <w:numFmt w:val="bullet"/>
      <w:lvlText w:val=""/>
      <w:lvlJc w:val="left"/>
      <w:pPr>
        <w:tabs>
          <w:tab w:val="num" w:pos="720"/>
        </w:tabs>
        <w:ind w:left="720" w:hanging="360"/>
      </w:pPr>
      <w:rPr>
        <w:rFonts w:ascii="Wingdings" w:hAnsi="Wingdings" w:hint="default"/>
      </w:rPr>
    </w:lvl>
    <w:lvl w:ilvl="1" w:tplc="F7D2E67A" w:tentative="1">
      <w:start w:val="1"/>
      <w:numFmt w:val="bullet"/>
      <w:lvlText w:val=""/>
      <w:lvlJc w:val="left"/>
      <w:pPr>
        <w:tabs>
          <w:tab w:val="num" w:pos="1440"/>
        </w:tabs>
        <w:ind w:left="1440" w:hanging="360"/>
      </w:pPr>
      <w:rPr>
        <w:rFonts w:ascii="Wingdings" w:hAnsi="Wingdings" w:hint="default"/>
      </w:rPr>
    </w:lvl>
    <w:lvl w:ilvl="2" w:tplc="7068B1CE" w:tentative="1">
      <w:start w:val="1"/>
      <w:numFmt w:val="bullet"/>
      <w:lvlText w:val=""/>
      <w:lvlJc w:val="left"/>
      <w:pPr>
        <w:tabs>
          <w:tab w:val="num" w:pos="2160"/>
        </w:tabs>
        <w:ind w:left="2160" w:hanging="360"/>
      </w:pPr>
      <w:rPr>
        <w:rFonts w:ascii="Wingdings" w:hAnsi="Wingdings" w:hint="default"/>
      </w:rPr>
    </w:lvl>
    <w:lvl w:ilvl="3" w:tplc="A410A740" w:tentative="1">
      <w:start w:val="1"/>
      <w:numFmt w:val="bullet"/>
      <w:lvlText w:val=""/>
      <w:lvlJc w:val="left"/>
      <w:pPr>
        <w:tabs>
          <w:tab w:val="num" w:pos="2880"/>
        </w:tabs>
        <w:ind w:left="2880" w:hanging="360"/>
      </w:pPr>
      <w:rPr>
        <w:rFonts w:ascii="Wingdings" w:hAnsi="Wingdings" w:hint="default"/>
      </w:rPr>
    </w:lvl>
    <w:lvl w:ilvl="4" w:tplc="C37289B4" w:tentative="1">
      <w:start w:val="1"/>
      <w:numFmt w:val="bullet"/>
      <w:lvlText w:val=""/>
      <w:lvlJc w:val="left"/>
      <w:pPr>
        <w:tabs>
          <w:tab w:val="num" w:pos="3600"/>
        </w:tabs>
        <w:ind w:left="3600" w:hanging="360"/>
      </w:pPr>
      <w:rPr>
        <w:rFonts w:ascii="Wingdings" w:hAnsi="Wingdings" w:hint="default"/>
      </w:rPr>
    </w:lvl>
    <w:lvl w:ilvl="5" w:tplc="2654B14A" w:tentative="1">
      <w:start w:val="1"/>
      <w:numFmt w:val="bullet"/>
      <w:lvlText w:val=""/>
      <w:lvlJc w:val="left"/>
      <w:pPr>
        <w:tabs>
          <w:tab w:val="num" w:pos="4320"/>
        </w:tabs>
        <w:ind w:left="4320" w:hanging="360"/>
      </w:pPr>
      <w:rPr>
        <w:rFonts w:ascii="Wingdings" w:hAnsi="Wingdings" w:hint="default"/>
      </w:rPr>
    </w:lvl>
    <w:lvl w:ilvl="6" w:tplc="01D4A01A" w:tentative="1">
      <w:start w:val="1"/>
      <w:numFmt w:val="bullet"/>
      <w:lvlText w:val=""/>
      <w:lvlJc w:val="left"/>
      <w:pPr>
        <w:tabs>
          <w:tab w:val="num" w:pos="5040"/>
        </w:tabs>
        <w:ind w:left="5040" w:hanging="360"/>
      </w:pPr>
      <w:rPr>
        <w:rFonts w:ascii="Wingdings" w:hAnsi="Wingdings" w:hint="default"/>
      </w:rPr>
    </w:lvl>
    <w:lvl w:ilvl="7" w:tplc="96BC52C0" w:tentative="1">
      <w:start w:val="1"/>
      <w:numFmt w:val="bullet"/>
      <w:lvlText w:val=""/>
      <w:lvlJc w:val="left"/>
      <w:pPr>
        <w:tabs>
          <w:tab w:val="num" w:pos="5760"/>
        </w:tabs>
        <w:ind w:left="5760" w:hanging="360"/>
      </w:pPr>
      <w:rPr>
        <w:rFonts w:ascii="Wingdings" w:hAnsi="Wingdings" w:hint="default"/>
      </w:rPr>
    </w:lvl>
    <w:lvl w:ilvl="8" w:tplc="1D8829DE" w:tentative="1">
      <w:start w:val="1"/>
      <w:numFmt w:val="bullet"/>
      <w:lvlText w:val=""/>
      <w:lvlJc w:val="left"/>
      <w:pPr>
        <w:tabs>
          <w:tab w:val="num" w:pos="6480"/>
        </w:tabs>
        <w:ind w:left="6480" w:hanging="360"/>
      </w:pPr>
      <w:rPr>
        <w:rFonts w:ascii="Wingdings" w:hAnsi="Wingdings" w:hint="default"/>
      </w:rPr>
    </w:lvl>
  </w:abstractNum>
  <w:abstractNum w:abstractNumId="3">
    <w:nsid w:val="0AD250F3"/>
    <w:multiLevelType w:val="hybridMultilevel"/>
    <w:tmpl w:val="792027A6"/>
    <w:lvl w:ilvl="0" w:tplc="83CA50C4">
      <w:start w:val="1"/>
      <w:numFmt w:val="bullet"/>
      <w:lvlText w:val=""/>
      <w:lvlJc w:val="left"/>
      <w:pPr>
        <w:tabs>
          <w:tab w:val="num" w:pos="720"/>
        </w:tabs>
        <w:ind w:left="720" w:hanging="360"/>
      </w:pPr>
      <w:rPr>
        <w:rFonts w:ascii="Wingdings" w:hAnsi="Wingdings" w:hint="default"/>
      </w:rPr>
    </w:lvl>
    <w:lvl w:ilvl="1" w:tplc="C6424A32" w:tentative="1">
      <w:start w:val="1"/>
      <w:numFmt w:val="bullet"/>
      <w:lvlText w:val=""/>
      <w:lvlJc w:val="left"/>
      <w:pPr>
        <w:tabs>
          <w:tab w:val="num" w:pos="1440"/>
        </w:tabs>
        <w:ind w:left="1440" w:hanging="360"/>
      </w:pPr>
      <w:rPr>
        <w:rFonts w:ascii="Wingdings" w:hAnsi="Wingdings" w:hint="default"/>
      </w:rPr>
    </w:lvl>
    <w:lvl w:ilvl="2" w:tplc="C662119E" w:tentative="1">
      <w:start w:val="1"/>
      <w:numFmt w:val="bullet"/>
      <w:lvlText w:val=""/>
      <w:lvlJc w:val="left"/>
      <w:pPr>
        <w:tabs>
          <w:tab w:val="num" w:pos="2160"/>
        </w:tabs>
        <w:ind w:left="2160" w:hanging="360"/>
      </w:pPr>
      <w:rPr>
        <w:rFonts w:ascii="Wingdings" w:hAnsi="Wingdings" w:hint="default"/>
      </w:rPr>
    </w:lvl>
    <w:lvl w:ilvl="3" w:tplc="28A81F6A" w:tentative="1">
      <w:start w:val="1"/>
      <w:numFmt w:val="bullet"/>
      <w:lvlText w:val=""/>
      <w:lvlJc w:val="left"/>
      <w:pPr>
        <w:tabs>
          <w:tab w:val="num" w:pos="2880"/>
        </w:tabs>
        <w:ind w:left="2880" w:hanging="360"/>
      </w:pPr>
      <w:rPr>
        <w:rFonts w:ascii="Wingdings" w:hAnsi="Wingdings" w:hint="default"/>
      </w:rPr>
    </w:lvl>
    <w:lvl w:ilvl="4" w:tplc="A15AA756" w:tentative="1">
      <w:start w:val="1"/>
      <w:numFmt w:val="bullet"/>
      <w:lvlText w:val=""/>
      <w:lvlJc w:val="left"/>
      <w:pPr>
        <w:tabs>
          <w:tab w:val="num" w:pos="3600"/>
        </w:tabs>
        <w:ind w:left="3600" w:hanging="360"/>
      </w:pPr>
      <w:rPr>
        <w:rFonts w:ascii="Wingdings" w:hAnsi="Wingdings" w:hint="default"/>
      </w:rPr>
    </w:lvl>
    <w:lvl w:ilvl="5" w:tplc="0E44860E" w:tentative="1">
      <w:start w:val="1"/>
      <w:numFmt w:val="bullet"/>
      <w:lvlText w:val=""/>
      <w:lvlJc w:val="left"/>
      <w:pPr>
        <w:tabs>
          <w:tab w:val="num" w:pos="4320"/>
        </w:tabs>
        <w:ind w:left="4320" w:hanging="360"/>
      </w:pPr>
      <w:rPr>
        <w:rFonts w:ascii="Wingdings" w:hAnsi="Wingdings" w:hint="default"/>
      </w:rPr>
    </w:lvl>
    <w:lvl w:ilvl="6" w:tplc="3990D00C" w:tentative="1">
      <w:start w:val="1"/>
      <w:numFmt w:val="bullet"/>
      <w:lvlText w:val=""/>
      <w:lvlJc w:val="left"/>
      <w:pPr>
        <w:tabs>
          <w:tab w:val="num" w:pos="5040"/>
        </w:tabs>
        <w:ind w:left="5040" w:hanging="360"/>
      </w:pPr>
      <w:rPr>
        <w:rFonts w:ascii="Wingdings" w:hAnsi="Wingdings" w:hint="default"/>
      </w:rPr>
    </w:lvl>
    <w:lvl w:ilvl="7" w:tplc="1D188780" w:tentative="1">
      <w:start w:val="1"/>
      <w:numFmt w:val="bullet"/>
      <w:lvlText w:val=""/>
      <w:lvlJc w:val="left"/>
      <w:pPr>
        <w:tabs>
          <w:tab w:val="num" w:pos="5760"/>
        </w:tabs>
        <w:ind w:left="5760" w:hanging="360"/>
      </w:pPr>
      <w:rPr>
        <w:rFonts w:ascii="Wingdings" w:hAnsi="Wingdings" w:hint="default"/>
      </w:rPr>
    </w:lvl>
    <w:lvl w:ilvl="8" w:tplc="BC92B062" w:tentative="1">
      <w:start w:val="1"/>
      <w:numFmt w:val="bullet"/>
      <w:lvlText w:val=""/>
      <w:lvlJc w:val="left"/>
      <w:pPr>
        <w:tabs>
          <w:tab w:val="num" w:pos="6480"/>
        </w:tabs>
        <w:ind w:left="6480" w:hanging="360"/>
      </w:pPr>
      <w:rPr>
        <w:rFonts w:ascii="Wingdings" w:hAnsi="Wingdings" w:hint="default"/>
      </w:rPr>
    </w:lvl>
  </w:abstractNum>
  <w:abstractNum w:abstractNumId="4">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nsid w:val="24A8717C"/>
    <w:multiLevelType w:val="hybridMultilevel"/>
    <w:tmpl w:val="38F8F93A"/>
    <w:lvl w:ilvl="0" w:tplc="01B01E00">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269A174A"/>
    <w:multiLevelType w:val="hybridMultilevel"/>
    <w:tmpl w:val="6C28CDA0"/>
    <w:lvl w:ilvl="0" w:tplc="EB5E1C9C">
      <w:start w:val="1"/>
      <w:numFmt w:val="bullet"/>
      <w:lvlText w:val=""/>
      <w:lvlJc w:val="left"/>
      <w:pPr>
        <w:tabs>
          <w:tab w:val="num" w:pos="720"/>
        </w:tabs>
        <w:ind w:left="720" w:hanging="360"/>
      </w:pPr>
      <w:rPr>
        <w:rFonts w:ascii="Wingdings" w:hAnsi="Wingdings" w:hint="default"/>
      </w:rPr>
    </w:lvl>
    <w:lvl w:ilvl="1" w:tplc="FF18F36A" w:tentative="1">
      <w:start w:val="1"/>
      <w:numFmt w:val="bullet"/>
      <w:lvlText w:val=""/>
      <w:lvlJc w:val="left"/>
      <w:pPr>
        <w:tabs>
          <w:tab w:val="num" w:pos="1440"/>
        </w:tabs>
        <w:ind w:left="1440" w:hanging="360"/>
      </w:pPr>
      <w:rPr>
        <w:rFonts w:ascii="Wingdings" w:hAnsi="Wingdings" w:hint="default"/>
      </w:rPr>
    </w:lvl>
    <w:lvl w:ilvl="2" w:tplc="E8BE8486" w:tentative="1">
      <w:start w:val="1"/>
      <w:numFmt w:val="bullet"/>
      <w:lvlText w:val=""/>
      <w:lvlJc w:val="left"/>
      <w:pPr>
        <w:tabs>
          <w:tab w:val="num" w:pos="2160"/>
        </w:tabs>
        <w:ind w:left="2160" w:hanging="360"/>
      </w:pPr>
      <w:rPr>
        <w:rFonts w:ascii="Wingdings" w:hAnsi="Wingdings" w:hint="default"/>
      </w:rPr>
    </w:lvl>
    <w:lvl w:ilvl="3" w:tplc="8E4A58C4" w:tentative="1">
      <w:start w:val="1"/>
      <w:numFmt w:val="bullet"/>
      <w:lvlText w:val=""/>
      <w:lvlJc w:val="left"/>
      <w:pPr>
        <w:tabs>
          <w:tab w:val="num" w:pos="2880"/>
        </w:tabs>
        <w:ind w:left="2880" w:hanging="360"/>
      </w:pPr>
      <w:rPr>
        <w:rFonts w:ascii="Wingdings" w:hAnsi="Wingdings" w:hint="default"/>
      </w:rPr>
    </w:lvl>
    <w:lvl w:ilvl="4" w:tplc="B4582A4A" w:tentative="1">
      <w:start w:val="1"/>
      <w:numFmt w:val="bullet"/>
      <w:lvlText w:val=""/>
      <w:lvlJc w:val="left"/>
      <w:pPr>
        <w:tabs>
          <w:tab w:val="num" w:pos="3600"/>
        </w:tabs>
        <w:ind w:left="3600" w:hanging="360"/>
      </w:pPr>
      <w:rPr>
        <w:rFonts w:ascii="Wingdings" w:hAnsi="Wingdings" w:hint="default"/>
      </w:rPr>
    </w:lvl>
    <w:lvl w:ilvl="5" w:tplc="ADA6377E" w:tentative="1">
      <w:start w:val="1"/>
      <w:numFmt w:val="bullet"/>
      <w:lvlText w:val=""/>
      <w:lvlJc w:val="left"/>
      <w:pPr>
        <w:tabs>
          <w:tab w:val="num" w:pos="4320"/>
        </w:tabs>
        <w:ind w:left="4320" w:hanging="360"/>
      </w:pPr>
      <w:rPr>
        <w:rFonts w:ascii="Wingdings" w:hAnsi="Wingdings" w:hint="default"/>
      </w:rPr>
    </w:lvl>
    <w:lvl w:ilvl="6" w:tplc="5C7C9CA6" w:tentative="1">
      <w:start w:val="1"/>
      <w:numFmt w:val="bullet"/>
      <w:lvlText w:val=""/>
      <w:lvlJc w:val="left"/>
      <w:pPr>
        <w:tabs>
          <w:tab w:val="num" w:pos="5040"/>
        </w:tabs>
        <w:ind w:left="5040" w:hanging="360"/>
      </w:pPr>
      <w:rPr>
        <w:rFonts w:ascii="Wingdings" w:hAnsi="Wingdings" w:hint="default"/>
      </w:rPr>
    </w:lvl>
    <w:lvl w:ilvl="7" w:tplc="226E1B24" w:tentative="1">
      <w:start w:val="1"/>
      <w:numFmt w:val="bullet"/>
      <w:lvlText w:val=""/>
      <w:lvlJc w:val="left"/>
      <w:pPr>
        <w:tabs>
          <w:tab w:val="num" w:pos="5760"/>
        </w:tabs>
        <w:ind w:left="5760" w:hanging="360"/>
      </w:pPr>
      <w:rPr>
        <w:rFonts w:ascii="Wingdings" w:hAnsi="Wingdings" w:hint="default"/>
      </w:rPr>
    </w:lvl>
    <w:lvl w:ilvl="8" w:tplc="BBE4AE30" w:tentative="1">
      <w:start w:val="1"/>
      <w:numFmt w:val="bullet"/>
      <w:lvlText w:val=""/>
      <w:lvlJc w:val="left"/>
      <w:pPr>
        <w:tabs>
          <w:tab w:val="num" w:pos="6480"/>
        </w:tabs>
        <w:ind w:left="6480" w:hanging="360"/>
      </w:pPr>
      <w:rPr>
        <w:rFonts w:ascii="Wingdings" w:hAnsi="Wingdings" w:hint="default"/>
      </w:rPr>
    </w:lvl>
  </w:abstractNum>
  <w:abstractNum w:abstractNumId="7">
    <w:nsid w:val="26E277F3"/>
    <w:multiLevelType w:val="hybridMultilevel"/>
    <w:tmpl w:val="F37ED38E"/>
    <w:lvl w:ilvl="0" w:tplc="8AF6748E">
      <w:start w:val="1"/>
      <w:numFmt w:val="bullet"/>
      <w:lvlText w:val=""/>
      <w:lvlJc w:val="left"/>
      <w:pPr>
        <w:tabs>
          <w:tab w:val="num" w:pos="720"/>
        </w:tabs>
        <w:ind w:left="720" w:hanging="360"/>
      </w:pPr>
      <w:rPr>
        <w:rFonts w:ascii="Wingdings" w:hAnsi="Wingdings" w:hint="default"/>
      </w:rPr>
    </w:lvl>
    <w:lvl w:ilvl="1" w:tplc="E9B8B73A" w:tentative="1">
      <w:start w:val="1"/>
      <w:numFmt w:val="bullet"/>
      <w:lvlText w:val=""/>
      <w:lvlJc w:val="left"/>
      <w:pPr>
        <w:tabs>
          <w:tab w:val="num" w:pos="1440"/>
        </w:tabs>
        <w:ind w:left="1440" w:hanging="360"/>
      </w:pPr>
      <w:rPr>
        <w:rFonts w:ascii="Wingdings" w:hAnsi="Wingdings" w:hint="default"/>
      </w:rPr>
    </w:lvl>
    <w:lvl w:ilvl="2" w:tplc="9E944046" w:tentative="1">
      <w:start w:val="1"/>
      <w:numFmt w:val="bullet"/>
      <w:lvlText w:val=""/>
      <w:lvlJc w:val="left"/>
      <w:pPr>
        <w:tabs>
          <w:tab w:val="num" w:pos="2160"/>
        </w:tabs>
        <w:ind w:left="2160" w:hanging="360"/>
      </w:pPr>
      <w:rPr>
        <w:rFonts w:ascii="Wingdings" w:hAnsi="Wingdings" w:hint="default"/>
      </w:rPr>
    </w:lvl>
    <w:lvl w:ilvl="3" w:tplc="1DFCD6DC" w:tentative="1">
      <w:start w:val="1"/>
      <w:numFmt w:val="bullet"/>
      <w:lvlText w:val=""/>
      <w:lvlJc w:val="left"/>
      <w:pPr>
        <w:tabs>
          <w:tab w:val="num" w:pos="2880"/>
        </w:tabs>
        <w:ind w:left="2880" w:hanging="360"/>
      </w:pPr>
      <w:rPr>
        <w:rFonts w:ascii="Wingdings" w:hAnsi="Wingdings" w:hint="default"/>
      </w:rPr>
    </w:lvl>
    <w:lvl w:ilvl="4" w:tplc="582E6376" w:tentative="1">
      <w:start w:val="1"/>
      <w:numFmt w:val="bullet"/>
      <w:lvlText w:val=""/>
      <w:lvlJc w:val="left"/>
      <w:pPr>
        <w:tabs>
          <w:tab w:val="num" w:pos="3600"/>
        </w:tabs>
        <w:ind w:left="3600" w:hanging="360"/>
      </w:pPr>
      <w:rPr>
        <w:rFonts w:ascii="Wingdings" w:hAnsi="Wingdings" w:hint="default"/>
      </w:rPr>
    </w:lvl>
    <w:lvl w:ilvl="5" w:tplc="0B84043C" w:tentative="1">
      <w:start w:val="1"/>
      <w:numFmt w:val="bullet"/>
      <w:lvlText w:val=""/>
      <w:lvlJc w:val="left"/>
      <w:pPr>
        <w:tabs>
          <w:tab w:val="num" w:pos="4320"/>
        </w:tabs>
        <w:ind w:left="4320" w:hanging="360"/>
      </w:pPr>
      <w:rPr>
        <w:rFonts w:ascii="Wingdings" w:hAnsi="Wingdings" w:hint="default"/>
      </w:rPr>
    </w:lvl>
    <w:lvl w:ilvl="6" w:tplc="DB34DE28" w:tentative="1">
      <w:start w:val="1"/>
      <w:numFmt w:val="bullet"/>
      <w:lvlText w:val=""/>
      <w:lvlJc w:val="left"/>
      <w:pPr>
        <w:tabs>
          <w:tab w:val="num" w:pos="5040"/>
        </w:tabs>
        <w:ind w:left="5040" w:hanging="360"/>
      </w:pPr>
      <w:rPr>
        <w:rFonts w:ascii="Wingdings" w:hAnsi="Wingdings" w:hint="default"/>
      </w:rPr>
    </w:lvl>
    <w:lvl w:ilvl="7" w:tplc="56C65F78" w:tentative="1">
      <w:start w:val="1"/>
      <w:numFmt w:val="bullet"/>
      <w:lvlText w:val=""/>
      <w:lvlJc w:val="left"/>
      <w:pPr>
        <w:tabs>
          <w:tab w:val="num" w:pos="5760"/>
        </w:tabs>
        <w:ind w:left="5760" w:hanging="360"/>
      </w:pPr>
      <w:rPr>
        <w:rFonts w:ascii="Wingdings" w:hAnsi="Wingdings" w:hint="default"/>
      </w:rPr>
    </w:lvl>
    <w:lvl w:ilvl="8" w:tplc="F7784ECA" w:tentative="1">
      <w:start w:val="1"/>
      <w:numFmt w:val="bullet"/>
      <w:lvlText w:val=""/>
      <w:lvlJc w:val="left"/>
      <w:pPr>
        <w:tabs>
          <w:tab w:val="num" w:pos="6480"/>
        </w:tabs>
        <w:ind w:left="6480" w:hanging="360"/>
      </w:pPr>
      <w:rPr>
        <w:rFonts w:ascii="Wingdings" w:hAnsi="Wingdings" w:hint="default"/>
      </w:rPr>
    </w:lvl>
  </w:abstractNum>
  <w:abstractNum w:abstractNumId="8">
    <w:nsid w:val="28EF0ECF"/>
    <w:multiLevelType w:val="hybridMultilevel"/>
    <w:tmpl w:val="BD249594"/>
    <w:lvl w:ilvl="0" w:tplc="B944EB80">
      <w:start w:val="1"/>
      <w:numFmt w:val="bullet"/>
      <w:lvlText w:val="•"/>
      <w:lvlJc w:val="left"/>
      <w:pPr>
        <w:tabs>
          <w:tab w:val="num" w:pos="360"/>
        </w:tabs>
        <w:ind w:left="360" w:hanging="360"/>
      </w:pPr>
      <w:rPr>
        <w:rFonts w:ascii="Arial" w:hAnsi="Arial" w:hint="default"/>
      </w:rPr>
    </w:lvl>
    <w:lvl w:ilvl="1" w:tplc="0C0ED992">
      <w:start w:val="37"/>
      <w:numFmt w:val="bullet"/>
      <w:lvlText w:val="–"/>
      <w:lvlJc w:val="left"/>
      <w:pPr>
        <w:tabs>
          <w:tab w:val="num" w:pos="1080"/>
        </w:tabs>
        <w:ind w:left="1080" w:hanging="360"/>
      </w:pPr>
      <w:rPr>
        <w:rFonts w:ascii="Arial" w:hAnsi="Arial" w:hint="default"/>
      </w:rPr>
    </w:lvl>
    <w:lvl w:ilvl="2" w:tplc="774AAE38" w:tentative="1">
      <w:start w:val="1"/>
      <w:numFmt w:val="bullet"/>
      <w:lvlText w:val="•"/>
      <w:lvlJc w:val="left"/>
      <w:pPr>
        <w:tabs>
          <w:tab w:val="num" w:pos="1800"/>
        </w:tabs>
        <w:ind w:left="1800" w:hanging="360"/>
      </w:pPr>
      <w:rPr>
        <w:rFonts w:ascii="Arial" w:hAnsi="Arial" w:hint="default"/>
      </w:rPr>
    </w:lvl>
    <w:lvl w:ilvl="3" w:tplc="176ABFF4" w:tentative="1">
      <w:start w:val="1"/>
      <w:numFmt w:val="bullet"/>
      <w:lvlText w:val="•"/>
      <w:lvlJc w:val="left"/>
      <w:pPr>
        <w:tabs>
          <w:tab w:val="num" w:pos="2520"/>
        </w:tabs>
        <w:ind w:left="2520" w:hanging="360"/>
      </w:pPr>
      <w:rPr>
        <w:rFonts w:ascii="Arial" w:hAnsi="Arial" w:hint="default"/>
      </w:rPr>
    </w:lvl>
    <w:lvl w:ilvl="4" w:tplc="A2DEB1B6" w:tentative="1">
      <w:start w:val="1"/>
      <w:numFmt w:val="bullet"/>
      <w:lvlText w:val="•"/>
      <w:lvlJc w:val="left"/>
      <w:pPr>
        <w:tabs>
          <w:tab w:val="num" w:pos="3240"/>
        </w:tabs>
        <w:ind w:left="3240" w:hanging="360"/>
      </w:pPr>
      <w:rPr>
        <w:rFonts w:ascii="Arial" w:hAnsi="Arial" w:hint="default"/>
      </w:rPr>
    </w:lvl>
    <w:lvl w:ilvl="5" w:tplc="1AF0D1A0" w:tentative="1">
      <w:start w:val="1"/>
      <w:numFmt w:val="bullet"/>
      <w:lvlText w:val="•"/>
      <w:lvlJc w:val="left"/>
      <w:pPr>
        <w:tabs>
          <w:tab w:val="num" w:pos="3960"/>
        </w:tabs>
        <w:ind w:left="3960" w:hanging="360"/>
      </w:pPr>
      <w:rPr>
        <w:rFonts w:ascii="Arial" w:hAnsi="Arial" w:hint="default"/>
      </w:rPr>
    </w:lvl>
    <w:lvl w:ilvl="6" w:tplc="9F36785A" w:tentative="1">
      <w:start w:val="1"/>
      <w:numFmt w:val="bullet"/>
      <w:lvlText w:val="•"/>
      <w:lvlJc w:val="left"/>
      <w:pPr>
        <w:tabs>
          <w:tab w:val="num" w:pos="4680"/>
        </w:tabs>
        <w:ind w:left="4680" w:hanging="360"/>
      </w:pPr>
      <w:rPr>
        <w:rFonts w:ascii="Arial" w:hAnsi="Arial" w:hint="default"/>
      </w:rPr>
    </w:lvl>
    <w:lvl w:ilvl="7" w:tplc="9B12A91C" w:tentative="1">
      <w:start w:val="1"/>
      <w:numFmt w:val="bullet"/>
      <w:lvlText w:val="•"/>
      <w:lvlJc w:val="left"/>
      <w:pPr>
        <w:tabs>
          <w:tab w:val="num" w:pos="5400"/>
        </w:tabs>
        <w:ind w:left="5400" w:hanging="360"/>
      </w:pPr>
      <w:rPr>
        <w:rFonts w:ascii="Arial" w:hAnsi="Arial" w:hint="default"/>
      </w:rPr>
    </w:lvl>
    <w:lvl w:ilvl="8" w:tplc="2064DCF2" w:tentative="1">
      <w:start w:val="1"/>
      <w:numFmt w:val="bullet"/>
      <w:lvlText w:val="•"/>
      <w:lvlJc w:val="left"/>
      <w:pPr>
        <w:tabs>
          <w:tab w:val="num" w:pos="6120"/>
        </w:tabs>
        <w:ind w:left="6120" w:hanging="360"/>
      </w:pPr>
      <w:rPr>
        <w:rFonts w:ascii="Arial" w:hAnsi="Arial" w:hint="default"/>
      </w:rPr>
    </w:lvl>
  </w:abstractNum>
  <w:abstractNum w:abstractNumId="9">
    <w:nsid w:val="32006CB7"/>
    <w:multiLevelType w:val="hybridMultilevel"/>
    <w:tmpl w:val="3A1A4C38"/>
    <w:lvl w:ilvl="0" w:tplc="89E8F38E">
      <w:start w:val="1"/>
      <w:numFmt w:val="lowerLetter"/>
      <w:lvlText w:val="(%1)"/>
      <w:lvlJc w:val="left"/>
      <w:pPr>
        <w:ind w:left="2010" w:hanging="360"/>
      </w:pPr>
      <w:rPr>
        <w:rFonts w:hint="default"/>
      </w:rPr>
    </w:lvl>
    <w:lvl w:ilvl="1" w:tplc="04090019" w:tentative="1">
      <w:start w:val="1"/>
      <w:numFmt w:val="lowerLetter"/>
      <w:lvlText w:val="%2."/>
      <w:lvlJc w:val="left"/>
      <w:pPr>
        <w:ind w:left="2730" w:hanging="360"/>
      </w:pPr>
    </w:lvl>
    <w:lvl w:ilvl="2" w:tplc="0409001B" w:tentative="1">
      <w:start w:val="1"/>
      <w:numFmt w:val="lowerRoman"/>
      <w:lvlText w:val="%3."/>
      <w:lvlJc w:val="right"/>
      <w:pPr>
        <w:ind w:left="3450" w:hanging="180"/>
      </w:pPr>
    </w:lvl>
    <w:lvl w:ilvl="3" w:tplc="0409000F" w:tentative="1">
      <w:start w:val="1"/>
      <w:numFmt w:val="decimal"/>
      <w:lvlText w:val="%4."/>
      <w:lvlJc w:val="left"/>
      <w:pPr>
        <w:ind w:left="4170" w:hanging="360"/>
      </w:pPr>
    </w:lvl>
    <w:lvl w:ilvl="4" w:tplc="04090019" w:tentative="1">
      <w:start w:val="1"/>
      <w:numFmt w:val="lowerLetter"/>
      <w:lvlText w:val="%5."/>
      <w:lvlJc w:val="left"/>
      <w:pPr>
        <w:ind w:left="4890" w:hanging="360"/>
      </w:pPr>
    </w:lvl>
    <w:lvl w:ilvl="5" w:tplc="0409001B" w:tentative="1">
      <w:start w:val="1"/>
      <w:numFmt w:val="lowerRoman"/>
      <w:lvlText w:val="%6."/>
      <w:lvlJc w:val="right"/>
      <w:pPr>
        <w:ind w:left="5610" w:hanging="180"/>
      </w:pPr>
    </w:lvl>
    <w:lvl w:ilvl="6" w:tplc="0409000F" w:tentative="1">
      <w:start w:val="1"/>
      <w:numFmt w:val="decimal"/>
      <w:lvlText w:val="%7."/>
      <w:lvlJc w:val="left"/>
      <w:pPr>
        <w:ind w:left="6330" w:hanging="360"/>
      </w:pPr>
    </w:lvl>
    <w:lvl w:ilvl="7" w:tplc="04090019" w:tentative="1">
      <w:start w:val="1"/>
      <w:numFmt w:val="lowerLetter"/>
      <w:lvlText w:val="%8."/>
      <w:lvlJc w:val="left"/>
      <w:pPr>
        <w:ind w:left="7050" w:hanging="360"/>
      </w:pPr>
    </w:lvl>
    <w:lvl w:ilvl="8" w:tplc="0409001B" w:tentative="1">
      <w:start w:val="1"/>
      <w:numFmt w:val="lowerRoman"/>
      <w:lvlText w:val="%9."/>
      <w:lvlJc w:val="right"/>
      <w:pPr>
        <w:ind w:left="7770" w:hanging="180"/>
      </w:pPr>
    </w:lvl>
  </w:abstractNum>
  <w:abstractNum w:abstractNumId="10">
    <w:nsid w:val="33B557C1"/>
    <w:multiLevelType w:val="multilevel"/>
    <w:tmpl w:val="1DF47DE2"/>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12">
    <w:nsid w:val="384B4D81"/>
    <w:multiLevelType w:val="hybridMultilevel"/>
    <w:tmpl w:val="084ED7AA"/>
    <w:lvl w:ilvl="0" w:tplc="B05C3156">
      <w:start w:val="1"/>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A877D64"/>
    <w:multiLevelType w:val="singleLevel"/>
    <w:tmpl w:val="5DA6FC16"/>
    <w:lvl w:ilvl="0">
      <w:start w:val="1"/>
      <w:numFmt w:val="decimal"/>
      <w:pStyle w:val="References"/>
      <w:lvlText w:val="[%1]"/>
      <w:lvlJc w:val="left"/>
      <w:pPr>
        <w:tabs>
          <w:tab w:val="num" w:pos="2061"/>
        </w:tabs>
        <w:ind w:left="2061" w:hanging="360"/>
      </w:pPr>
    </w:lvl>
  </w:abstractNum>
  <w:abstractNum w:abstractNumId="14">
    <w:nsid w:val="3B403367"/>
    <w:multiLevelType w:val="hybridMultilevel"/>
    <w:tmpl w:val="51A80D78"/>
    <w:lvl w:ilvl="0" w:tplc="3034981C">
      <w:start w:val="1"/>
      <w:numFmt w:val="bullet"/>
      <w:lvlText w:val=""/>
      <w:lvlJc w:val="left"/>
      <w:pPr>
        <w:tabs>
          <w:tab w:val="num" w:pos="720"/>
        </w:tabs>
        <w:ind w:left="720" w:hanging="360"/>
      </w:pPr>
      <w:rPr>
        <w:rFonts w:ascii="Wingdings" w:hAnsi="Wingdings" w:hint="default"/>
      </w:rPr>
    </w:lvl>
    <w:lvl w:ilvl="1" w:tplc="0DCA3B70" w:tentative="1">
      <w:start w:val="1"/>
      <w:numFmt w:val="bullet"/>
      <w:lvlText w:val=""/>
      <w:lvlJc w:val="left"/>
      <w:pPr>
        <w:tabs>
          <w:tab w:val="num" w:pos="1440"/>
        </w:tabs>
        <w:ind w:left="1440" w:hanging="360"/>
      </w:pPr>
      <w:rPr>
        <w:rFonts w:ascii="Wingdings" w:hAnsi="Wingdings" w:hint="default"/>
      </w:rPr>
    </w:lvl>
    <w:lvl w:ilvl="2" w:tplc="C090F31E" w:tentative="1">
      <w:start w:val="1"/>
      <w:numFmt w:val="bullet"/>
      <w:lvlText w:val=""/>
      <w:lvlJc w:val="left"/>
      <w:pPr>
        <w:tabs>
          <w:tab w:val="num" w:pos="2160"/>
        </w:tabs>
        <w:ind w:left="2160" w:hanging="360"/>
      </w:pPr>
      <w:rPr>
        <w:rFonts w:ascii="Wingdings" w:hAnsi="Wingdings" w:hint="default"/>
      </w:rPr>
    </w:lvl>
    <w:lvl w:ilvl="3" w:tplc="7F56A560" w:tentative="1">
      <w:start w:val="1"/>
      <w:numFmt w:val="bullet"/>
      <w:lvlText w:val=""/>
      <w:lvlJc w:val="left"/>
      <w:pPr>
        <w:tabs>
          <w:tab w:val="num" w:pos="2880"/>
        </w:tabs>
        <w:ind w:left="2880" w:hanging="360"/>
      </w:pPr>
      <w:rPr>
        <w:rFonts w:ascii="Wingdings" w:hAnsi="Wingdings" w:hint="default"/>
      </w:rPr>
    </w:lvl>
    <w:lvl w:ilvl="4" w:tplc="BD40D0BE" w:tentative="1">
      <w:start w:val="1"/>
      <w:numFmt w:val="bullet"/>
      <w:lvlText w:val=""/>
      <w:lvlJc w:val="left"/>
      <w:pPr>
        <w:tabs>
          <w:tab w:val="num" w:pos="3600"/>
        </w:tabs>
        <w:ind w:left="3600" w:hanging="360"/>
      </w:pPr>
      <w:rPr>
        <w:rFonts w:ascii="Wingdings" w:hAnsi="Wingdings" w:hint="default"/>
      </w:rPr>
    </w:lvl>
    <w:lvl w:ilvl="5" w:tplc="B1FA47AA" w:tentative="1">
      <w:start w:val="1"/>
      <w:numFmt w:val="bullet"/>
      <w:lvlText w:val=""/>
      <w:lvlJc w:val="left"/>
      <w:pPr>
        <w:tabs>
          <w:tab w:val="num" w:pos="4320"/>
        </w:tabs>
        <w:ind w:left="4320" w:hanging="360"/>
      </w:pPr>
      <w:rPr>
        <w:rFonts w:ascii="Wingdings" w:hAnsi="Wingdings" w:hint="default"/>
      </w:rPr>
    </w:lvl>
    <w:lvl w:ilvl="6" w:tplc="98267256" w:tentative="1">
      <w:start w:val="1"/>
      <w:numFmt w:val="bullet"/>
      <w:lvlText w:val=""/>
      <w:lvlJc w:val="left"/>
      <w:pPr>
        <w:tabs>
          <w:tab w:val="num" w:pos="5040"/>
        </w:tabs>
        <w:ind w:left="5040" w:hanging="360"/>
      </w:pPr>
      <w:rPr>
        <w:rFonts w:ascii="Wingdings" w:hAnsi="Wingdings" w:hint="default"/>
      </w:rPr>
    </w:lvl>
    <w:lvl w:ilvl="7" w:tplc="D9CE3226" w:tentative="1">
      <w:start w:val="1"/>
      <w:numFmt w:val="bullet"/>
      <w:lvlText w:val=""/>
      <w:lvlJc w:val="left"/>
      <w:pPr>
        <w:tabs>
          <w:tab w:val="num" w:pos="5760"/>
        </w:tabs>
        <w:ind w:left="5760" w:hanging="360"/>
      </w:pPr>
      <w:rPr>
        <w:rFonts w:ascii="Wingdings" w:hAnsi="Wingdings" w:hint="default"/>
      </w:rPr>
    </w:lvl>
    <w:lvl w:ilvl="8" w:tplc="26DE8394" w:tentative="1">
      <w:start w:val="1"/>
      <w:numFmt w:val="bullet"/>
      <w:lvlText w:val=""/>
      <w:lvlJc w:val="left"/>
      <w:pPr>
        <w:tabs>
          <w:tab w:val="num" w:pos="6480"/>
        </w:tabs>
        <w:ind w:left="6480" w:hanging="360"/>
      </w:pPr>
      <w:rPr>
        <w:rFonts w:ascii="Wingdings" w:hAnsi="Wingdings" w:hint="default"/>
      </w:rPr>
    </w:lvl>
  </w:abstractNum>
  <w:abstractNum w:abstractNumId="15">
    <w:nsid w:val="3D7B6AF8"/>
    <w:multiLevelType w:val="hybridMultilevel"/>
    <w:tmpl w:val="EBE8A282"/>
    <w:lvl w:ilvl="0" w:tplc="F42260DE">
      <w:start w:val="1"/>
      <w:numFmt w:val="bullet"/>
      <w:lvlText w:val="•"/>
      <w:lvlJc w:val="left"/>
      <w:pPr>
        <w:tabs>
          <w:tab w:val="num" w:pos="720"/>
        </w:tabs>
        <w:ind w:left="720" w:hanging="360"/>
      </w:pPr>
      <w:rPr>
        <w:rFonts w:ascii="Arial" w:hAnsi="Arial" w:hint="default"/>
      </w:rPr>
    </w:lvl>
    <w:lvl w:ilvl="1" w:tplc="9FEEFED4">
      <w:start w:val="2799"/>
      <w:numFmt w:val="bullet"/>
      <w:lvlText w:val="–"/>
      <w:lvlJc w:val="left"/>
      <w:pPr>
        <w:tabs>
          <w:tab w:val="num" w:pos="1440"/>
        </w:tabs>
        <w:ind w:left="1440" w:hanging="360"/>
      </w:pPr>
      <w:rPr>
        <w:rFonts w:ascii="Arial" w:hAnsi="Arial" w:hint="default"/>
      </w:rPr>
    </w:lvl>
    <w:lvl w:ilvl="2" w:tplc="BD7CC984">
      <w:start w:val="1"/>
      <w:numFmt w:val="bullet"/>
      <w:lvlText w:val="•"/>
      <w:lvlJc w:val="left"/>
      <w:pPr>
        <w:tabs>
          <w:tab w:val="num" w:pos="2160"/>
        </w:tabs>
        <w:ind w:left="2160" w:hanging="360"/>
      </w:pPr>
      <w:rPr>
        <w:rFonts w:ascii="Arial" w:hAnsi="Arial" w:hint="default"/>
      </w:rPr>
    </w:lvl>
    <w:lvl w:ilvl="3" w:tplc="5564518E" w:tentative="1">
      <w:start w:val="1"/>
      <w:numFmt w:val="bullet"/>
      <w:lvlText w:val="•"/>
      <w:lvlJc w:val="left"/>
      <w:pPr>
        <w:tabs>
          <w:tab w:val="num" w:pos="2880"/>
        </w:tabs>
        <w:ind w:left="2880" w:hanging="360"/>
      </w:pPr>
      <w:rPr>
        <w:rFonts w:ascii="Arial" w:hAnsi="Arial" w:hint="default"/>
      </w:rPr>
    </w:lvl>
    <w:lvl w:ilvl="4" w:tplc="16DAF2D2" w:tentative="1">
      <w:start w:val="1"/>
      <w:numFmt w:val="bullet"/>
      <w:lvlText w:val="•"/>
      <w:lvlJc w:val="left"/>
      <w:pPr>
        <w:tabs>
          <w:tab w:val="num" w:pos="3600"/>
        </w:tabs>
        <w:ind w:left="3600" w:hanging="360"/>
      </w:pPr>
      <w:rPr>
        <w:rFonts w:ascii="Arial" w:hAnsi="Arial" w:hint="default"/>
      </w:rPr>
    </w:lvl>
    <w:lvl w:ilvl="5" w:tplc="0B3E9418" w:tentative="1">
      <w:start w:val="1"/>
      <w:numFmt w:val="bullet"/>
      <w:lvlText w:val="•"/>
      <w:lvlJc w:val="left"/>
      <w:pPr>
        <w:tabs>
          <w:tab w:val="num" w:pos="4320"/>
        </w:tabs>
        <w:ind w:left="4320" w:hanging="360"/>
      </w:pPr>
      <w:rPr>
        <w:rFonts w:ascii="Arial" w:hAnsi="Arial" w:hint="default"/>
      </w:rPr>
    </w:lvl>
    <w:lvl w:ilvl="6" w:tplc="FFC49C5C" w:tentative="1">
      <w:start w:val="1"/>
      <w:numFmt w:val="bullet"/>
      <w:lvlText w:val="•"/>
      <w:lvlJc w:val="left"/>
      <w:pPr>
        <w:tabs>
          <w:tab w:val="num" w:pos="5040"/>
        </w:tabs>
        <w:ind w:left="5040" w:hanging="360"/>
      </w:pPr>
      <w:rPr>
        <w:rFonts w:ascii="Arial" w:hAnsi="Arial" w:hint="default"/>
      </w:rPr>
    </w:lvl>
    <w:lvl w:ilvl="7" w:tplc="0A1070E2" w:tentative="1">
      <w:start w:val="1"/>
      <w:numFmt w:val="bullet"/>
      <w:lvlText w:val="•"/>
      <w:lvlJc w:val="left"/>
      <w:pPr>
        <w:tabs>
          <w:tab w:val="num" w:pos="5760"/>
        </w:tabs>
        <w:ind w:left="5760" w:hanging="360"/>
      </w:pPr>
      <w:rPr>
        <w:rFonts w:ascii="Arial" w:hAnsi="Arial" w:hint="default"/>
      </w:rPr>
    </w:lvl>
    <w:lvl w:ilvl="8" w:tplc="F9AA7C72" w:tentative="1">
      <w:start w:val="1"/>
      <w:numFmt w:val="bullet"/>
      <w:lvlText w:val="•"/>
      <w:lvlJc w:val="left"/>
      <w:pPr>
        <w:tabs>
          <w:tab w:val="num" w:pos="6480"/>
        </w:tabs>
        <w:ind w:left="6480" w:hanging="360"/>
      </w:pPr>
      <w:rPr>
        <w:rFonts w:ascii="Arial" w:hAnsi="Arial" w:hint="default"/>
      </w:rPr>
    </w:lvl>
  </w:abstractNum>
  <w:abstractNum w:abstractNumId="16">
    <w:nsid w:val="3FB532B7"/>
    <w:multiLevelType w:val="hybridMultilevel"/>
    <w:tmpl w:val="C2281F76"/>
    <w:lvl w:ilvl="0" w:tplc="B05C3156">
      <w:start w:val="1"/>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2A3215E"/>
    <w:multiLevelType w:val="hybridMultilevel"/>
    <w:tmpl w:val="B1A6DB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2FE570A"/>
    <w:multiLevelType w:val="multilevel"/>
    <w:tmpl w:val="68B8BA7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9">
    <w:nsid w:val="43637EC2"/>
    <w:multiLevelType w:val="hybridMultilevel"/>
    <w:tmpl w:val="582E69C6"/>
    <w:lvl w:ilvl="0" w:tplc="9C76F24E">
      <w:start w:val="1"/>
      <w:numFmt w:val="lowerLetter"/>
      <w:lvlText w:val="(%1)"/>
      <w:lvlJc w:val="left"/>
      <w:pPr>
        <w:ind w:left="2010" w:hanging="360"/>
      </w:pPr>
      <w:rPr>
        <w:rFonts w:hint="default"/>
      </w:rPr>
    </w:lvl>
    <w:lvl w:ilvl="1" w:tplc="04090019" w:tentative="1">
      <w:start w:val="1"/>
      <w:numFmt w:val="lowerLetter"/>
      <w:lvlText w:val="%2."/>
      <w:lvlJc w:val="left"/>
      <w:pPr>
        <w:ind w:left="2730" w:hanging="360"/>
      </w:pPr>
    </w:lvl>
    <w:lvl w:ilvl="2" w:tplc="0409001B" w:tentative="1">
      <w:start w:val="1"/>
      <w:numFmt w:val="lowerRoman"/>
      <w:lvlText w:val="%3."/>
      <w:lvlJc w:val="right"/>
      <w:pPr>
        <w:ind w:left="3450" w:hanging="180"/>
      </w:pPr>
    </w:lvl>
    <w:lvl w:ilvl="3" w:tplc="0409000F" w:tentative="1">
      <w:start w:val="1"/>
      <w:numFmt w:val="decimal"/>
      <w:lvlText w:val="%4."/>
      <w:lvlJc w:val="left"/>
      <w:pPr>
        <w:ind w:left="4170" w:hanging="360"/>
      </w:pPr>
    </w:lvl>
    <w:lvl w:ilvl="4" w:tplc="04090019" w:tentative="1">
      <w:start w:val="1"/>
      <w:numFmt w:val="lowerLetter"/>
      <w:lvlText w:val="%5."/>
      <w:lvlJc w:val="left"/>
      <w:pPr>
        <w:ind w:left="4890" w:hanging="360"/>
      </w:pPr>
    </w:lvl>
    <w:lvl w:ilvl="5" w:tplc="0409001B" w:tentative="1">
      <w:start w:val="1"/>
      <w:numFmt w:val="lowerRoman"/>
      <w:lvlText w:val="%6."/>
      <w:lvlJc w:val="right"/>
      <w:pPr>
        <w:ind w:left="5610" w:hanging="180"/>
      </w:pPr>
    </w:lvl>
    <w:lvl w:ilvl="6" w:tplc="0409000F" w:tentative="1">
      <w:start w:val="1"/>
      <w:numFmt w:val="decimal"/>
      <w:lvlText w:val="%7."/>
      <w:lvlJc w:val="left"/>
      <w:pPr>
        <w:ind w:left="6330" w:hanging="360"/>
      </w:pPr>
    </w:lvl>
    <w:lvl w:ilvl="7" w:tplc="04090019" w:tentative="1">
      <w:start w:val="1"/>
      <w:numFmt w:val="lowerLetter"/>
      <w:lvlText w:val="%8."/>
      <w:lvlJc w:val="left"/>
      <w:pPr>
        <w:ind w:left="7050" w:hanging="360"/>
      </w:pPr>
    </w:lvl>
    <w:lvl w:ilvl="8" w:tplc="0409001B" w:tentative="1">
      <w:start w:val="1"/>
      <w:numFmt w:val="lowerRoman"/>
      <w:lvlText w:val="%9."/>
      <w:lvlJc w:val="right"/>
      <w:pPr>
        <w:ind w:left="7770" w:hanging="180"/>
      </w:pPr>
    </w:lvl>
  </w:abstractNum>
  <w:abstractNum w:abstractNumId="20">
    <w:nsid w:val="44702E31"/>
    <w:multiLevelType w:val="hybridMultilevel"/>
    <w:tmpl w:val="EA72D294"/>
    <w:lvl w:ilvl="0" w:tplc="F6861FF2">
      <w:start w:val="1"/>
      <w:numFmt w:val="lowerLetter"/>
      <w:lvlText w:val="(%1)"/>
      <w:lvlJc w:val="left"/>
      <w:pPr>
        <w:ind w:left="6960" w:hanging="5085"/>
      </w:pPr>
      <w:rPr>
        <w:rFonts w:hint="default"/>
      </w:rPr>
    </w:lvl>
    <w:lvl w:ilvl="1" w:tplc="04090019" w:tentative="1">
      <w:start w:val="1"/>
      <w:numFmt w:val="lowerLetter"/>
      <w:lvlText w:val="%2."/>
      <w:lvlJc w:val="left"/>
      <w:pPr>
        <w:ind w:left="2955" w:hanging="360"/>
      </w:pPr>
    </w:lvl>
    <w:lvl w:ilvl="2" w:tplc="0409001B" w:tentative="1">
      <w:start w:val="1"/>
      <w:numFmt w:val="lowerRoman"/>
      <w:lvlText w:val="%3."/>
      <w:lvlJc w:val="right"/>
      <w:pPr>
        <w:ind w:left="3675" w:hanging="180"/>
      </w:pPr>
    </w:lvl>
    <w:lvl w:ilvl="3" w:tplc="0409000F" w:tentative="1">
      <w:start w:val="1"/>
      <w:numFmt w:val="decimal"/>
      <w:lvlText w:val="%4."/>
      <w:lvlJc w:val="left"/>
      <w:pPr>
        <w:ind w:left="4395" w:hanging="360"/>
      </w:pPr>
    </w:lvl>
    <w:lvl w:ilvl="4" w:tplc="04090019" w:tentative="1">
      <w:start w:val="1"/>
      <w:numFmt w:val="lowerLetter"/>
      <w:lvlText w:val="%5."/>
      <w:lvlJc w:val="left"/>
      <w:pPr>
        <w:ind w:left="5115" w:hanging="360"/>
      </w:pPr>
    </w:lvl>
    <w:lvl w:ilvl="5" w:tplc="0409001B" w:tentative="1">
      <w:start w:val="1"/>
      <w:numFmt w:val="lowerRoman"/>
      <w:lvlText w:val="%6."/>
      <w:lvlJc w:val="right"/>
      <w:pPr>
        <w:ind w:left="5835" w:hanging="180"/>
      </w:pPr>
    </w:lvl>
    <w:lvl w:ilvl="6" w:tplc="0409000F" w:tentative="1">
      <w:start w:val="1"/>
      <w:numFmt w:val="decimal"/>
      <w:lvlText w:val="%7."/>
      <w:lvlJc w:val="left"/>
      <w:pPr>
        <w:ind w:left="6555" w:hanging="360"/>
      </w:pPr>
    </w:lvl>
    <w:lvl w:ilvl="7" w:tplc="04090019" w:tentative="1">
      <w:start w:val="1"/>
      <w:numFmt w:val="lowerLetter"/>
      <w:lvlText w:val="%8."/>
      <w:lvlJc w:val="left"/>
      <w:pPr>
        <w:ind w:left="7275" w:hanging="360"/>
      </w:pPr>
    </w:lvl>
    <w:lvl w:ilvl="8" w:tplc="0409001B" w:tentative="1">
      <w:start w:val="1"/>
      <w:numFmt w:val="lowerRoman"/>
      <w:lvlText w:val="%9."/>
      <w:lvlJc w:val="right"/>
      <w:pPr>
        <w:ind w:left="7995" w:hanging="180"/>
      </w:pPr>
    </w:lvl>
  </w:abstractNum>
  <w:abstractNum w:abstractNumId="21">
    <w:nsid w:val="56084669"/>
    <w:multiLevelType w:val="hybridMultilevel"/>
    <w:tmpl w:val="F2DA3266"/>
    <w:lvl w:ilvl="0" w:tplc="F6A49D72">
      <w:start w:val="1"/>
      <w:numFmt w:val="bullet"/>
      <w:lvlText w:val=""/>
      <w:lvlJc w:val="left"/>
      <w:pPr>
        <w:tabs>
          <w:tab w:val="num" w:pos="720"/>
        </w:tabs>
        <w:ind w:left="720" w:hanging="360"/>
      </w:pPr>
      <w:rPr>
        <w:rFonts w:ascii="Wingdings" w:hAnsi="Wingdings" w:hint="default"/>
      </w:rPr>
    </w:lvl>
    <w:lvl w:ilvl="1" w:tplc="A4748EF4" w:tentative="1">
      <w:start w:val="1"/>
      <w:numFmt w:val="bullet"/>
      <w:lvlText w:val=""/>
      <w:lvlJc w:val="left"/>
      <w:pPr>
        <w:tabs>
          <w:tab w:val="num" w:pos="1440"/>
        </w:tabs>
        <w:ind w:left="1440" w:hanging="360"/>
      </w:pPr>
      <w:rPr>
        <w:rFonts w:ascii="Wingdings" w:hAnsi="Wingdings" w:hint="default"/>
      </w:rPr>
    </w:lvl>
    <w:lvl w:ilvl="2" w:tplc="AA146E10" w:tentative="1">
      <w:start w:val="1"/>
      <w:numFmt w:val="bullet"/>
      <w:lvlText w:val=""/>
      <w:lvlJc w:val="left"/>
      <w:pPr>
        <w:tabs>
          <w:tab w:val="num" w:pos="2160"/>
        </w:tabs>
        <w:ind w:left="2160" w:hanging="360"/>
      </w:pPr>
      <w:rPr>
        <w:rFonts w:ascii="Wingdings" w:hAnsi="Wingdings" w:hint="default"/>
      </w:rPr>
    </w:lvl>
    <w:lvl w:ilvl="3" w:tplc="E39EAF1E" w:tentative="1">
      <w:start w:val="1"/>
      <w:numFmt w:val="bullet"/>
      <w:lvlText w:val=""/>
      <w:lvlJc w:val="left"/>
      <w:pPr>
        <w:tabs>
          <w:tab w:val="num" w:pos="2880"/>
        </w:tabs>
        <w:ind w:left="2880" w:hanging="360"/>
      </w:pPr>
      <w:rPr>
        <w:rFonts w:ascii="Wingdings" w:hAnsi="Wingdings" w:hint="default"/>
      </w:rPr>
    </w:lvl>
    <w:lvl w:ilvl="4" w:tplc="818EB5DA" w:tentative="1">
      <w:start w:val="1"/>
      <w:numFmt w:val="bullet"/>
      <w:lvlText w:val=""/>
      <w:lvlJc w:val="left"/>
      <w:pPr>
        <w:tabs>
          <w:tab w:val="num" w:pos="3600"/>
        </w:tabs>
        <w:ind w:left="3600" w:hanging="360"/>
      </w:pPr>
      <w:rPr>
        <w:rFonts w:ascii="Wingdings" w:hAnsi="Wingdings" w:hint="default"/>
      </w:rPr>
    </w:lvl>
    <w:lvl w:ilvl="5" w:tplc="FADC7B3E" w:tentative="1">
      <w:start w:val="1"/>
      <w:numFmt w:val="bullet"/>
      <w:lvlText w:val=""/>
      <w:lvlJc w:val="left"/>
      <w:pPr>
        <w:tabs>
          <w:tab w:val="num" w:pos="4320"/>
        </w:tabs>
        <w:ind w:left="4320" w:hanging="360"/>
      </w:pPr>
      <w:rPr>
        <w:rFonts w:ascii="Wingdings" w:hAnsi="Wingdings" w:hint="default"/>
      </w:rPr>
    </w:lvl>
    <w:lvl w:ilvl="6" w:tplc="65F0473A" w:tentative="1">
      <w:start w:val="1"/>
      <w:numFmt w:val="bullet"/>
      <w:lvlText w:val=""/>
      <w:lvlJc w:val="left"/>
      <w:pPr>
        <w:tabs>
          <w:tab w:val="num" w:pos="5040"/>
        </w:tabs>
        <w:ind w:left="5040" w:hanging="360"/>
      </w:pPr>
      <w:rPr>
        <w:rFonts w:ascii="Wingdings" w:hAnsi="Wingdings" w:hint="default"/>
      </w:rPr>
    </w:lvl>
    <w:lvl w:ilvl="7" w:tplc="E2B6E8D2" w:tentative="1">
      <w:start w:val="1"/>
      <w:numFmt w:val="bullet"/>
      <w:lvlText w:val=""/>
      <w:lvlJc w:val="left"/>
      <w:pPr>
        <w:tabs>
          <w:tab w:val="num" w:pos="5760"/>
        </w:tabs>
        <w:ind w:left="5760" w:hanging="360"/>
      </w:pPr>
      <w:rPr>
        <w:rFonts w:ascii="Wingdings" w:hAnsi="Wingdings" w:hint="default"/>
      </w:rPr>
    </w:lvl>
    <w:lvl w:ilvl="8" w:tplc="617678B6" w:tentative="1">
      <w:start w:val="1"/>
      <w:numFmt w:val="bullet"/>
      <w:lvlText w:val=""/>
      <w:lvlJc w:val="left"/>
      <w:pPr>
        <w:tabs>
          <w:tab w:val="num" w:pos="6480"/>
        </w:tabs>
        <w:ind w:left="6480" w:hanging="360"/>
      </w:pPr>
      <w:rPr>
        <w:rFonts w:ascii="Wingdings" w:hAnsi="Wingdings" w:hint="default"/>
      </w:rPr>
    </w:lvl>
  </w:abstractNum>
  <w:abstractNum w:abstractNumId="22">
    <w:nsid w:val="5786727C"/>
    <w:multiLevelType w:val="hybridMultilevel"/>
    <w:tmpl w:val="33BE4ACC"/>
    <w:lvl w:ilvl="0" w:tplc="01B01E00">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59B24E78"/>
    <w:multiLevelType w:val="hybridMultilevel"/>
    <w:tmpl w:val="1716145A"/>
    <w:lvl w:ilvl="0" w:tplc="01B01E00">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E0E7E04"/>
    <w:multiLevelType w:val="hybridMultilevel"/>
    <w:tmpl w:val="6010CD6C"/>
    <w:lvl w:ilvl="0" w:tplc="C7BE7150">
      <w:start w:val="1"/>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nsid w:val="5EFE0FEF"/>
    <w:multiLevelType w:val="hybridMultilevel"/>
    <w:tmpl w:val="F45C20AE"/>
    <w:lvl w:ilvl="0" w:tplc="F9D026FC">
      <w:start w:val="1"/>
      <w:numFmt w:val="bullet"/>
      <w:lvlText w:val=""/>
      <w:lvlJc w:val="left"/>
      <w:pPr>
        <w:tabs>
          <w:tab w:val="num" w:pos="720"/>
        </w:tabs>
        <w:ind w:left="720" w:hanging="360"/>
      </w:pPr>
      <w:rPr>
        <w:rFonts w:ascii="Wingdings" w:hAnsi="Wingdings" w:hint="default"/>
      </w:rPr>
    </w:lvl>
    <w:lvl w:ilvl="1" w:tplc="DB1EBE20" w:tentative="1">
      <w:start w:val="1"/>
      <w:numFmt w:val="bullet"/>
      <w:lvlText w:val=""/>
      <w:lvlJc w:val="left"/>
      <w:pPr>
        <w:tabs>
          <w:tab w:val="num" w:pos="1440"/>
        </w:tabs>
        <w:ind w:left="1440" w:hanging="360"/>
      </w:pPr>
      <w:rPr>
        <w:rFonts w:ascii="Wingdings" w:hAnsi="Wingdings" w:hint="default"/>
      </w:rPr>
    </w:lvl>
    <w:lvl w:ilvl="2" w:tplc="62A6F812" w:tentative="1">
      <w:start w:val="1"/>
      <w:numFmt w:val="bullet"/>
      <w:lvlText w:val=""/>
      <w:lvlJc w:val="left"/>
      <w:pPr>
        <w:tabs>
          <w:tab w:val="num" w:pos="2160"/>
        </w:tabs>
        <w:ind w:left="2160" w:hanging="360"/>
      </w:pPr>
      <w:rPr>
        <w:rFonts w:ascii="Wingdings" w:hAnsi="Wingdings" w:hint="default"/>
      </w:rPr>
    </w:lvl>
    <w:lvl w:ilvl="3" w:tplc="8FE02A88" w:tentative="1">
      <w:start w:val="1"/>
      <w:numFmt w:val="bullet"/>
      <w:lvlText w:val=""/>
      <w:lvlJc w:val="left"/>
      <w:pPr>
        <w:tabs>
          <w:tab w:val="num" w:pos="2880"/>
        </w:tabs>
        <w:ind w:left="2880" w:hanging="360"/>
      </w:pPr>
      <w:rPr>
        <w:rFonts w:ascii="Wingdings" w:hAnsi="Wingdings" w:hint="default"/>
      </w:rPr>
    </w:lvl>
    <w:lvl w:ilvl="4" w:tplc="FB963776" w:tentative="1">
      <w:start w:val="1"/>
      <w:numFmt w:val="bullet"/>
      <w:lvlText w:val=""/>
      <w:lvlJc w:val="left"/>
      <w:pPr>
        <w:tabs>
          <w:tab w:val="num" w:pos="3600"/>
        </w:tabs>
        <w:ind w:left="3600" w:hanging="360"/>
      </w:pPr>
      <w:rPr>
        <w:rFonts w:ascii="Wingdings" w:hAnsi="Wingdings" w:hint="default"/>
      </w:rPr>
    </w:lvl>
    <w:lvl w:ilvl="5" w:tplc="172E7D9E" w:tentative="1">
      <w:start w:val="1"/>
      <w:numFmt w:val="bullet"/>
      <w:lvlText w:val=""/>
      <w:lvlJc w:val="left"/>
      <w:pPr>
        <w:tabs>
          <w:tab w:val="num" w:pos="4320"/>
        </w:tabs>
        <w:ind w:left="4320" w:hanging="360"/>
      </w:pPr>
      <w:rPr>
        <w:rFonts w:ascii="Wingdings" w:hAnsi="Wingdings" w:hint="default"/>
      </w:rPr>
    </w:lvl>
    <w:lvl w:ilvl="6" w:tplc="B2668364" w:tentative="1">
      <w:start w:val="1"/>
      <w:numFmt w:val="bullet"/>
      <w:lvlText w:val=""/>
      <w:lvlJc w:val="left"/>
      <w:pPr>
        <w:tabs>
          <w:tab w:val="num" w:pos="5040"/>
        </w:tabs>
        <w:ind w:left="5040" w:hanging="360"/>
      </w:pPr>
      <w:rPr>
        <w:rFonts w:ascii="Wingdings" w:hAnsi="Wingdings" w:hint="default"/>
      </w:rPr>
    </w:lvl>
    <w:lvl w:ilvl="7" w:tplc="FD4A887A" w:tentative="1">
      <w:start w:val="1"/>
      <w:numFmt w:val="bullet"/>
      <w:lvlText w:val=""/>
      <w:lvlJc w:val="left"/>
      <w:pPr>
        <w:tabs>
          <w:tab w:val="num" w:pos="5760"/>
        </w:tabs>
        <w:ind w:left="5760" w:hanging="360"/>
      </w:pPr>
      <w:rPr>
        <w:rFonts w:ascii="Wingdings" w:hAnsi="Wingdings" w:hint="default"/>
      </w:rPr>
    </w:lvl>
    <w:lvl w:ilvl="8" w:tplc="147895C2" w:tentative="1">
      <w:start w:val="1"/>
      <w:numFmt w:val="bullet"/>
      <w:lvlText w:val=""/>
      <w:lvlJc w:val="left"/>
      <w:pPr>
        <w:tabs>
          <w:tab w:val="num" w:pos="6480"/>
        </w:tabs>
        <w:ind w:left="6480" w:hanging="360"/>
      </w:pPr>
      <w:rPr>
        <w:rFonts w:ascii="Wingdings" w:hAnsi="Wingdings" w:hint="default"/>
      </w:rPr>
    </w:lvl>
  </w:abstractNum>
  <w:abstractNum w:abstractNumId="26">
    <w:nsid w:val="62BC10C9"/>
    <w:multiLevelType w:val="hybridMultilevel"/>
    <w:tmpl w:val="29841486"/>
    <w:lvl w:ilvl="0" w:tplc="C7BE7150">
      <w:start w:val="1"/>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644211CA"/>
    <w:multiLevelType w:val="hybridMultilevel"/>
    <w:tmpl w:val="387A2D1C"/>
    <w:lvl w:ilvl="0" w:tplc="8E1AE270">
      <w:numFmt w:val="bullet"/>
      <w:lvlText w:val="-"/>
      <w:lvlJc w:val="left"/>
      <w:pPr>
        <w:ind w:left="420" w:hanging="420"/>
      </w:pPr>
      <w:rPr>
        <w:rFonts w:ascii="Times" w:eastAsia="Malgun Gothic" w:hAnsi="Times" w:cs="Times" w:hint="default"/>
      </w:rPr>
    </w:lvl>
    <w:lvl w:ilvl="1" w:tplc="353EF9D8">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4BE1990"/>
    <w:multiLevelType w:val="hybridMultilevel"/>
    <w:tmpl w:val="AF8AF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FCF168A"/>
    <w:multiLevelType w:val="hybridMultilevel"/>
    <w:tmpl w:val="C9F09C42"/>
    <w:lvl w:ilvl="0" w:tplc="B4BC2D50">
      <w:start w:val="1"/>
      <w:numFmt w:val="bullet"/>
      <w:lvlText w:val="-"/>
      <w:lvlJc w:val="left"/>
      <w:pPr>
        <w:ind w:left="845" w:hanging="420"/>
      </w:pPr>
      <w:rPr>
        <w:rFonts w:ascii="Verdana" w:hAnsi="Verdana"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31">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0"/>
  </w:num>
  <w:num w:numId="3">
    <w:abstractNumId w:val="31"/>
  </w:num>
  <w:num w:numId="4">
    <w:abstractNumId w:val="30"/>
  </w:num>
  <w:num w:numId="5">
    <w:abstractNumId w:val="4"/>
  </w:num>
  <w:num w:numId="6">
    <w:abstractNumId w:val="18"/>
  </w:num>
  <w:num w:numId="7">
    <w:abstractNumId w:val="11"/>
  </w:num>
  <w:num w:numId="8">
    <w:abstractNumId w:val="29"/>
  </w:num>
  <w:num w:numId="9">
    <w:abstractNumId w:val="24"/>
  </w:num>
  <w:num w:numId="10">
    <w:abstractNumId w:val="1"/>
  </w:num>
  <w:num w:numId="11">
    <w:abstractNumId w:val="27"/>
  </w:num>
  <w:num w:numId="12">
    <w:abstractNumId w:val="15"/>
  </w:num>
  <w:num w:numId="13">
    <w:abstractNumId w:val="28"/>
  </w:num>
  <w:num w:numId="14">
    <w:abstractNumId w:val="12"/>
  </w:num>
  <w:num w:numId="15">
    <w:abstractNumId w:val="10"/>
  </w:num>
  <w:num w:numId="16">
    <w:abstractNumId w:val="13"/>
  </w:num>
  <w:num w:numId="17">
    <w:abstractNumId w:val="13"/>
  </w:num>
  <w:num w:numId="18">
    <w:abstractNumId w:val="13"/>
  </w:num>
  <w:num w:numId="19">
    <w:abstractNumId w:val="16"/>
  </w:num>
  <w:num w:numId="20">
    <w:abstractNumId w:val="10"/>
  </w:num>
  <w:num w:numId="21">
    <w:abstractNumId w:val="21"/>
  </w:num>
  <w:num w:numId="22">
    <w:abstractNumId w:val="14"/>
  </w:num>
  <w:num w:numId="23">
    <w:abstractNumId w:val="3"/>
  </w:num>
  <w:num w:numId="24">
    <w:abstractNumId w:val="7"/>
  </w:num>
  <w:num w:numId="25">
    <w:abstractNumId w:val="2"/>
  </w:num>
  <w:num w:numId="26">
    <w:abstractNumId w:val="25"/>
  </w:num>
  <w:num w:numId="27">
    <w:abstractNumId w:val="6"/>
  </w:num>
  <w:num w:numId="28">
    <w:abstractNumId w:val="26"/>
  </w:num>
  <w:num w:numId="29">
    <w:abstractNumId w:val="5"/>
  </w:num>
  <w:num w:numId="30">
    <w:abstractNumId w:val="22"/>
  </w:num>
  <w:num w:numId="31">
    <w:abstractNumId w:val="8"/>
  </w:num>
  <w:num w:numId="32">
    <w:abstractNumId w:val="17"/>
  </w:num>
  <w:num w:numId="33">
    <w:abstractNumId w:val="19"/>
  </w:num>
  <w:num w:numId="34">
    <w:abstractNumId w:val="10"/>
  </w:num>
  <w:num w:numId="35">
    <w:abstractNumId w:val="9"/>
  </w:num>
  <w:num w:numId="36">
    <w:abstractNumId w:val="0"/>
  </w:num>
  <w:num w:numId="37">
    <w:abstractNumId w:val="20"/>
  </w:num>
  <w:num w:numId="38">
    <w:abstractNumId w:val="10"/>
  </w:num>
  <w:num w:numId="39">
    <w:abstractNumId w:val="10"/>
  </w:num>
  <w:num w:numId="40">
    <w:abstractNumId w:val="10"/>
  </w:num>
  <w:num w:numId="41">
    <w:abstractNumId w:val="10"/>
  </w:num>
  <w:num w:numId="42">
    <w:abstractNumId w:val="23"/>
  </w:num>
  <w:num w:numId="43">
    <w:abstractNumId w:val="13"/>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nwei (Sunvale)">
    <w15:presenceInfo w15:providerId="AD" w15:userId="S-1-5-21-147214757-305610072-1517763936-614452"/>
  </w15:person>
  <w15:person w15:author="Zhouguohua (Guohua)">
    <w15:presenceInfo w15:providerId="AD" w15:userId="S-1-5-21-147214757-305610072-1517763936-43027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7"/>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3554"/>
  </w:hdrShapeDefaults>
  <w:footnotePr>
    <w:footnote w:id="-1"/>
    <w:footnote w:id="0"/>
  </w:footnotePr>
  <w:endnotePr>
    <w:endnote w:id="-1"/>
    <w:endnote w:id="0"/>
  </w:endnotePr>
  <w:compat>
    <w:useFELayout/>
  </w:compat>
  <w:rsids>
    <w:rsidRoot w:val="00CF5263"/>
    <w:rsid w:val="0000011A"/>
    <w:rsid w:val="000001A9"/>
    <w:rsid w:val="0000027A"/>
    <w:rsid w:val="00000511"/>
    <w:rsid w:val="000008C0"/>
    <w:rsid w:val="000009BE"/>
    <w:rsid w:val="00000ACE"/>
    <w:rsid w:val="00000D04"/>
    <w:rsid w:val="00000DB2"/>
    <w:rsid w:val="000011AA"/>
    <w:rsid w:val="00001480"/>
    <w:rsid w:val="00001691"/>
    <w:rsid w:val="000017AC"/>
    <w:rsid w:val="000019AB"/>
    <w:rsid w:val="00001A5C"/>
    <w:rsid w:val="00001BD9"/>
    <w:rsid w:val="00001D3F"/>
    <w:rsid w:val="00001EF3"/>
    <w:rsid w:val="00001F1C"/>
    <w:rsid w:val="00001F50"/>
    <w:rsid w:val="00001FCE"/>
    <w:rsid w:val="000021D0"/>
    <w:rsid w:val="0000220A"/>
    <w:rsid w:val="000025C3"/>
    <w:rsid w:val="00002606"/>
    <w:rsid w:val="00002893"/>
    <w:rsid w:val="00002915"/>
    <w:rsid w:val="00002BD9"/>
    <w:rsid w:val="00002FF4"/>
    <w:rsid w:val="0000317C"/>
    <w:rsid w:val="000031C4"/>
    <w:rsid w:val="0000324C"/>
    <w:rsid w:val="00003268"/>
    <w:rsid w:val="000032F3"/>
    <w:rsid w:val="00003300"/>
    <w:rsid w:val="00003386"/>
    <w:rsid w:val="000033A3"/>
    <w:rsid w:val="0000343E"/>
    <w:rsid w:val="00003446"/>
    <w:rsid w:val="000035EE"/>
    <w:rsid w:val="00003605"/>
    <w:rsid w:val="00003909"/>
    <w:rsid w:val="00003BB4"/>
    <w:rsid w:val="00003C56"/>
    <w:rsid w:val="00003D4D"/>
    <w:rsid w:val="00003EC2"/>
    <w:rsid w:val="00003F49"/>
    <w:rsid w:val="000040A9"/>
    <w:rsid w:val="000041BA"/>
    <w:rsid w:val="000041EA"/>
    <w:rsid w:val="0000421D"/>
    <w:rsid w:val="0000425F"/>
    <w:rsid w:val="0000445C"/>
    <w:rsid w:val="0000458E"/>
    <w:rsid w:val="00004810"/>
    <w:rsid w:val="00004869"/>
    <w:rsid w:val="00004946"/>
    <w:rsid w:val="0000497B"/>
    <w:rsid w:val="00004A96"/>
    <w:rsid w:val="00004CE4"/>
    <w:rsid w:val="00004D5B"/>
    <w:rsid w:val="00004E70"/>
    <w:rsid w:val="00004EF9"/>
    <w:rsid w:val="000051B4"/>
    <w:rsid w:val="00005268"/>
    <w:rsid w:val="000052DC"/>
    <w:rsid w:val="000054CC"/>
    <w:rsid w:val="00005618"/>
    <w:rsid w:val="00005624"/>
    <w:rsid w:val="00005701"/>
    <w:rsid w:val="000057E8"/>
    <w:rsid w:val="00005A1D"/>
    <w:rsid w:val="00005ABB"/>
    <w:rsid w:val="00005BA8"/>
    <w:rsid w:val="0000607F"/>
    <w:rsid w:val="000065A9"/>
    <w:rsid w:val="0000666D"/>
    <w:rsid w:val="00006A8F"/>
    <w:rsid w:val="00006AE6"/>
    <w:rsid w:val="00006D64"/>
    <w:rsid w:val="00006E75"/>
    <w:rsid w:val="00006EAD"/>
    <w:rsid w:val="00006F72"/>
    <w:rsid w:val="000070B5"/>
    <w:rsid w:val="0000715D"/>
    <w:rsid w:val="00007293"/>
    <w:rsid w:val="000072B6"/>
    <w:rsid w:val="00007466"/>
    <w:rsid w:val="00007813"/>
    <w:rsid w:val="00007940"/>
    <w:rsid w:val="00007B20"/>
    <w:rsid w:val="00007B48"/>
    <w:rsid w:val="00007DE0"/>
    <w:rsid w:val="00007F12"/>
    <w:rsid w:val="0001012A"/>
    <w:rsid w:val="00010495"/>
    <w:rsid w:val="000108E2"/>
    <w:rsid w:val="000109E6"/>
    <w:rsid w:val="00010B01"/>
    <w:rsid w:val="00010DEB"/>
    <w:rsid w:val="00010E16"/>
    <w:rsid w:val="00010F3C"/>
    <w:rsid w:val="00010F77"/>
    <w:rsid w:val="000111D7"/>
    <w:rsid w:val="00011457"/>
    <w:rsid w:val="00011561"/>
    <w:rsid w:val="000116EF"/>
    <w:rsid w:val="00011990"/>
    <w:rsid w:val="00011C25"/>
    <w:rsid w:val="00011CBB"/>
    <w:rsid w:val="00011E17"/>
    <w:rsid w:val="00011F67"/>
    <w:rsid w:val="00011FA0"/>
    <w:rsid w:val="00011FD8"/>
    <w:rsid w:val="00012006"/>
    <w:rsid w:val="000120DA"/>
    <w:rsid w:val="000121BE"/>
    <w:rsid w:val="0001258F"/>
    <w:rsid w:val="00012862"/>
    <w:rsid w:val="000128AB"/>
    <w:rsid w:val="000128B8"/>
    <w:rsid w:val="000128E6"/>
    <w:rsid w:val="0001295E"/>
    <w:rsid w:val="000129CC"/>
    <w:rsid w:val="00012CA0"/>
    <w:rsid w:val="00012CA4"/>
    <w:rsid w:val="00012F5A"/>
    <w:rsid w:val="00013052"/>
    <w:rsid w:val="00013111"/>
    <w:rsid w:val="000132B2"/>
    <w:rsid w:val="00013447"/>
    <w:rsid w:val="000135E1"/>
    <w:rsid w:val="00013729"/>
    <w:rsid w:val="00013767"/>
    <w:rsid w:val="0001386A"/>
    <w:rsid w:val="000138B6"/>
    <w:rsid w:val="00013931"/>
    <w:rsid w:val="00013944"/>
    <w:rsid w:val="00013C38"/>
    <w:rsid w:val="00013C87"/>
    <w:rsid w:val="00013D65"/>
    <w:rsid w:val="00013FAC"/>
    <w:rsid w:val="00013FD5"/>
    <w:rsid w:val="00013FF6"/>
    <w:rsid w:val="00014217"/>
    <w:rsid w:val="000143CE"/>
    <w:rsid w:val="000145C7"/>
    <w:rsid w:val="000146A7"/>
    <w:rsid w:val="00014795"/>
    <w:rsid w:val="00014B0F"/>
    <w:rsid w:val="00014BF2"/>
    <w:rsid w:val="00014C02"/>
    <w:rsid w:val="00014CEA"/>
    <w:rsid w:val="00014D3E"/>
    <w:rsid w:val="00014D7C"/>
    <w:rsid w:val="00014DCE"/>
    <w:rsid w:val="00014E5D"/>
    <w:rsid w:val="00014F22"/>
    <w:rsid w:val="00015222"/>
    <w:rsid w:val="00015353"/>
    <w:rsid w:val="000153A8"/>
    <w:rsid w:val="0001548A"/>
    <w:rsid w:val="00015998"/>
    <w:rsid w:val="000159E3"/>
    <w:rsid w:val="00015AE3"/>
    <w:rsid w:val="00015BFD"/>
    <w:rsid w:val="00015E01"/>
    <w:rsid w:val="00015E58"/>
    <w:rsid w:val="00015EFB"/>
    <w:rsid w:val="00016259"/>
    <w:rsid w:val="00016362"/>
    <w:rsid w:val="000163D4"/>
    <w:rsid w:val="0001657D"/>
    <w:rsid w:val="0001659C"/>
    <w:rsid w:val="000165E2"/>
    <w:rsid w:val="000167B7"/>
    <w:rsid w:val="00016A11"/>
    <w:rsid w:val="00016AE2"/>
    <w:rsid w:val="00016BF0"/>
    <w:rsid w:val="00016CC1"/>
    <w:rsid w:val="00016F19"/>
    <w:rsid w:val="00016F60"/>
    <w:rsid w:val="00017264"/>
    <w:rsid w:val="000172BE"/>
    <w:rsid w:val="00017554"/>
    <w:rsid w:val="000175AE"/>
    <w:rsid w:val="000176DC"/>
    <w:rsid w:val="00017934"/>
    <w:rsid w:val="00017AB1"/>
    <w:rsid w:val="00017B44"/>
    <w:rsid w:val="00017C2C"/>
    <w:rsid w:val="00017D23"/>
    <w:rsid w:val="00017D8A"/>
    <w:rsid w:val="00017FD2"/>
    <w:rsid w:val="00020244"/>
    <w:rsid w:val="000203EF"/>
    <w:rsid w:val="000204EF"/>
    <w:rsid w:val="00020596"/>
    <w:rsid w:val="000208EE"/>
    <w:rsid w:val="00020B00"/>
    <w:rsid w:val="00020EAD"/>
    <w:rsid w:val="000214BF"/>
    <w:rsid w:val="00021510"/>
    <w:rsid w:val="0002163F"/>
    <w:rsid w:val="00021673"/>
    <w:rsid w:val="000216C6"/>
    <w:rsid w:val="00021965"/>
    <w:rsid w:val="00021AE1"/>
    <w:rsid w:val="00021C8A"/>
    <w:rsid w:val="00021CDC"/>
    <w:rsid w:val="00021D4E"/>
    <w:rsid w:val="00021DC2"/>
    <w:rsid w:val="00021F9A"/>
    <w:rsid w:val="000222AC"/>
    <w:rsid w:val="00022334"/>
    <w:rsid w:val="0002233C"/>
    <w:rsid w:val="00022373"/>
    <w:rsid w:val="00022398"/>
    <w:rsid w:val="000225ED"/>
    <w:rsid w:val="00022608"/>
    <w:rsid w:val="000228BB"/>
    <w:rsid w:val="000229AC"/>
    <w:rsid w:val="00022A51"/>
    <w:rsid w:val="00022B23"/>
    <w:rsid w:val="00022E83"/>
    <w:rsid w:val="00023036"/>
    <w:rsid w:val="0002333A"/>
    <w:rsid w:val="00023388"/>
    <w:rsid w:val="00023425"/>
    <w:rsid w:val="000234B8"/>
    <w:rsid w:val="0002364F"/>
    <w:rsid w:val="00023928"/>
    <w:rsid w:val="00023930"/>
    <w:rsid w:val="000239D0"/>
    <w:rsid w:val="00023B95"/>
    <w:rsid w:val="00023CDB"/>
    <w:rsid w:val="00023DBC"/>
    <w:rsid w:val="00023DCE"/>
    <w:rsid w:val="00024034"/>
    <w:rsid w:val="0002412D"/>
    <w:rsid w:val="000241BE"/>
    <w:rsid w:val="00024241"/>
    <w:rsid w:val="000242F2"/>
    <w:rsid w:val="000243CD"/>
    <w:rsid w:val="000243F7"/>
    <w:rsid w:val="000244CD"/>
    <w:rsid w:val="000245AE"/>
    <w:rsid w:val="0002472B"/>
    <w:rsid w:val="000248AD"/>
    <w:rsid w:val="00024924"/>
    <w:rsid w:val="000249DD"/>
    <w:rsid w:val="00024BE9"/>
    <w:rsid w:val="00024C0D"/>
    <w:rsid w:val="00024C3F"/>
    <w:rsid w:val="00024C4C"/>
    <w:rsid w:val="00024E62"/>
    <w:rsid w:val="00024E99"/>
    <w:rsid w:val="00025010"/>
    <w:rsid w:val="00025069"/>
    <w:rsid w:val="00025142"/>
    <w:rsid w:val="00025184"/>
    <w:rsid w:val="000251B4"/>
    <w:rsid w:val="00025669"/>
    <w:rsid w:val="00025671"/>
    <w:rsid w:val="00025A75"/>
    <w:rsid w:val="00025BF3"/>
    <w:rsid w:val="00025D24"/>
    <w:rsid w:val="00025D3D"/>
    <w:rsid w:val="0002624E"/>
    <w:rsid w:val="000263BD"/>
    <w:rsid w:val="0002654A"/>
    <w:rsid w:val="0002661D"/>
    <w:rsid w:val="000267C5"/>
    <w:rsid w:val="000268A6"/>
    <w:rsid w:val="00026A5C"/>
    <w:rsid w:val="00026AA9"/>
    <w:rsid w:val="00026AAA"/>
    <w:rsid w:val="00026BD4"/>
    <w:rsid w:val="00026D4B"/>
    <w:rsid w:val="00026D7F"/>
    <w:rsid w:val="00026F4F"/>
    <w:rsid w:val="00026FE8"/>
    <w:rsid w:val="00027128"/>
    <w:rsid w:val="00027297"/>
    <w:rsid w:val="00027362"/>
    <w:rsid w:val="000273A7"/>
    <w:rsid w:val="0002746E"/>
    <w:rsid w:val="000275C6"/>
    <w:rsid w:val="000275F5"/>
    <w:rsid w:val="00027747"/>
    <w:rsid w:val="00027ACC"/>
    <w:rsid w:val="00027AD6"/>
    <w:rsid w:val="00027CA4"/>
    <w:rsid w:val="00027D38"/>
    <w:rsid w:val="00030175"/>
    <w:rsid w:val="0003024C"/>
    <w:rsid w:val="00030274"/>
    <w:rsid w:val="00030295"/>
    <w:rsid w:val="00030366"/>
    <w:rsid w:val="000304AC"/>
    <w:rsid w:val="00030573"/>
    <w:rsid w:val="00030595"/>
    <w:rsid w:val="000309EA"/>
    <w:rsid w:val="00030CB6"/>
    <w:rsid w:val="00030EF7"/>
    <w:rsid w:val="00030F1D"/>
    <w:rsid w:val="0003129D"/>
    <w:rsid w:val="0003136A"/>
    <w:rsid w:val="000313BA"/>
    <w:rsid w:val="0003149B"/>
    <w:rsid w:val="00031623"/>
    <w:rsid w:val="000318D7"/>
    <w:rsid w:val="00031ABC"/>
    <w:rsid w:val="00031ADB"/>
    <w:rsid w:val="00031B70"/>
    <w:rsid w:val="00031C47"/>
    <w:rsid w:val="00031E82"/>
    <w:rsid w:val="00031FDB"/>
    <w:rsid w:val="00032056"/>
    <w:rsid w:val="000321EE"/>
    <w:rsid w:val="0003233D"/>
    <w:rsid w:val="000325EF"/>
    <w:rsid w:val="0003264C"/>
    <w:rsid w:val="000328CA"/>
    <w:rsid w:val="00032BA8"/>
    <w:rsid w:val="00032E40"/>
    <w:rsid w:val="00032E94"/>
    <w:rsid w:val="00032FF3"/>
    <w:rsid w:val="00033188"/>
    <w:rsid w:val="000333FE"/>
    <w:rsid w:val="0003348E"/>
    <w:rsid w:val="00033750"/>
    <w:rsid w:val="0003376B"/>
    <w:rsid w:val="000337AF"/>
    <w:rsid w:val="000339F0"/>
    <w:rsid w:val="00033DC3"/>
    <w:rsid w:val="00034196"/>
    <w:rsid w:val="000341BB"/>
    <w:rsid w:val="0003422D"/>
    <w:rsid w:val="0003436C"/>
    <w:rsid w:val="00034676"/>
    <w:rsid w:val="000346E6"/>
    <w:rsid w:val="0003497D"/>
    <w:rsid w:val="0003498E"/>
    <w:rsid w:val="00034A31"/>
    <w:rsid w:val="00034E21"/>
    <w:rsid w:val="00034FF3"/>
    <w:rsid w:val="0003509C"/>
    <w:rsid w:val="000350D4"/>
    <w:rsid w:val="0003515C"/>
    <w:rsid w:val="000351F8"/>
    <w:rsid w:val="000352B3"/>
    <w:rsid w:val="00035577"/>
    <w:rsid w:val="00035738"/>
    <w:rsid w:val="000358D2"/>
    <w:rsid w:val="00035977"/>
    <w:rsid w:val="00035A42"/>
    <w:rsid w:val="00035A4F"/>
    <w:rsid w:val="00035CE0"/>
    <w:rsid w:val="00035EDE"/>
    <w:rsid w:val="000363A6"/>
    <w:rsid w:val="00036641"/>
    <w:rsid w:val="000366C7"/>
    <w:rsid w:val="00036711"/>
    <w:rsid w:val="000367AA"/>
    <w:rsid w:val="00036ADD"/>
    <w:rsid w:val="00036CC0"/>
    <w:rsid w:val="00036E2A"/>
    <w:rsid w:val="00036F9A"/>
    <w:rsid w:val="00037093"/>
    <w:rsid w:val="00037104"/>
    <w:rsid w:val="0003715C"/>
    <w:rsid w:val="000371F2"/>
    <w:rsid w:val="00037249"/>
    <w:rsid w:val="000376A0"/>
    <w:rsid w:val="00037811"/>
    <w:rsid w:val="00037868"/>
    <w:rsid w:val="00037AFC"/>
    <w:rsid w:val="00037D85"/>
    <w:rsid w:val="00037E42"/>
    <w:rsid w:val="00037E7F"/>
    <w:rsid w:val="00037F0F"/>
    <w:rsid w:val="0004003D"/>
    <w:rsid w:val="00040218"/>
    <w:rsid w:val="00040220"/>
    <w:rsid w:val="0004023E"/>
    <w:rsid w:val="0004024B"/>
    <w:rsid w:val="00040397"/>
    <w:rsid w:val="00040699"/>
    <w:rsid w:val="000408E2"/>
    <w:rsid w:val="00040B01"/>
    <w:rsid w:val="00040F51"/>
    <w:rsid w:val="0004121D"/>
    <w:rsid w:val="00041475"/>
    <w:rsid w:val="000414B9"/>
    <w:rsid w:val="0004155B"/>
    <w:rsid w:val="000416B2"/>
    <w:rsid w:val="000416B7"/>
    <w:rsid w:val="00041747"/>
    <w:rsid w:val="00041833"/>
    <w:rsid w:val="00041ADE"/>
    <w:rsid w:val="00041C35"/>
    <w:rsid w:val="00041C57"/>
    <w:rsid w:val="00041E19"/>
    <w:rsid w:val="000420D7"/>
    <w:rsid w:val="0004246A"/>
    <w:rsid w:val="000424BB"/>
    <w:rsid w:val="00042921"/>
    <w:rsid w:val="00042C8E"/>
    <w:rsid w:val="00042CF6"/>
    <w:rsid w:val="00042F65"/>
    <w:rsid w:val="00042FC2"/>
    <w:rsid w:val="00043113"/>
    <w:rsid w:val="000432D3"/>
    <w:rsid w:val="000434B7"/>
    <w:rsid w:val="000434CD"/>
    <w:rsid w:val="000435E4"/>
    <w:rsid w:val="00043813"/>
    <w:rsid w:val="0004387A"/>
    <w:rsid w:val="000439A3"/>
    <w:rsid w:val="00043AAA"/>
    <w:rsid w:val="00043B12"/>
    <w:rsid w:val="00043D82"/>
    <w:rsid w:val="00043DAD"/>
    <w:rsid w:val="00043DBB"/>
    <w:rsid w:val="0004426D"/>
    <w:rsid w:val="00044515"/>
    <w:rsid w:val="0004457B"/>
    <w:rsid w:val="00044580"/>
    <w:rsid w:val="00044914"/>
    <w:rsid w:val="00044DE2"/>
    <w:rsid w:val="00044E5D"/>
    <w:rsid w:val="00044FAF"/>
    <w:rsid w:val="00045019"/>
    <w:rsid w:val="00045097"/>
    <w:rsid w:val="000452DB"/>
    <w:rsid w:val="000452EF"/>
    <w:rsid w:val="000453A4"/>
    <w:rsid w:val="000453B0"/>
    <w:rsid w:val="0004572A"/>
    <w:rsid w:val="00045768"/>
    <w:rsid w:val="000457F9"/>
    <w:rsid w:val="00045956"/>
    <w:rsid w:val="00045AAC"/>
    <w:rsid w:val="00045FAA"/>
    <w:rsid w:val="00046796"/>
    <w:rsid w:val="000467FD"/>
    <w:rsid w:val="000469A8"/>
    <w:rsid w:val="00046AAF"/>
    <w:rsid w:val="00046B3A"/>
    <w:rsid w:val="00046B65"/>
    <w:rsid w:val="00046D22"/>
    <w:rsid w:val="00046FF9"/>
    <w:rsid w:val="000470C3"/>
    <w:rsid w:val="0004715A"/>
    <w:rsid w:val="00047225"/>
    <w:rsid w:val="000475A5"/>
    <w:rsid w:val="00047647"/>
    <w:rsid w:val="00047726"/>
    <w:rsid w:val="00047747"/>
    <w:rsid w:val="0004777C"/>
    <w:rsid w:val="00047ABD"/>
    <w:rsid w:val="00047BAA"/>
    <w:rsid w:val="00047DE0"/>
    <w:rsid w:val="00047E60"/>
    <w:rsid w:val="00047E63"/>
    <w:rsid w:val="00047E69"/>
    <w:rsid w:val="00047F07"/>
    <w:rsid w:val="00047FB4"/>
    <w:rsid w:val="00047FBA"/>
    <w:rsid w:val="00050059"/>
    <w:rsid w:val="00050312"/>
    <w:rsid w:val="00050347"/>
    <w:rsid w:val="0005043F"/>
    <w:rsid w:val="000504E8"/>
    <w:rsid w:val="00050522"/>
    <w:rsid w:val="00050738"/>
    <w:rsid w:val="0005098D"/>
    <w:rsid w:val="000509AA"/>
    <w:rsid w:val="00050A0A"/>
    <w:rsid w:val="00050A88"/>
    <w:rsid w:val="00050E5A"/>
    <w:rsid w:val="00050EC7"/>
    <w:rsid w:val="000517D2"/>
    <w:rsid w:val="00051F4C"/>
    <w:rsid w:val="00052014"/>
    <w:rsid w:val="00052142"/>
    <w:rsid w:val="0005225E"/>
    <w:rsid w:val="000522F3"/>
    <w:rsid w:val="000522F8"/>
    <w:rsid w:val="0005284A"/>
    <w:rsid w:val="00052870"/>
    <w:rsid w:val="00052AD2"/>
    <w:rsid w:val="00052D6A"/>
    <w:rsid w:val="00052D81"/>
    <w:rsid w:val="00052E52"/>
    <w:rsid w:val="00053074"/>
    <w:rsid w:val="000530DF"/>
    <w:rsid w:val="00053318"/>
    <w:rsid w:val="0005343A"/>
    <w:rsid w:val="00053500"/>
    <w:rsid w:val="0005354F"/>
    <w:rsid w:val="00053856"/>
    <w:rsid w:val="00053C15"/>
    <w:rsid w:val="00053C3E"/>
    <w:rsid w:val="00053E3E"/>
    <w:rsid w:val="00053F0F"/>
    <w:rsid w:val="00054093"/>
    <w:rsid w:val="000541EA"/>
    <w:rsid w:val="000544D1"/>
    <w:rsid w:val="0005458F"/>
    <w:rsid w:val="0005494A"/>
    <w:rsid w:val="00054AA4"/>
    <w:rsid w:val="00054B20"/>
    <w:rsid w:val="00054B48"/>
    <w:rsid w:val="00054C6C"/>
    <w:rsid w:val="00054DB4"/>
    <w:rsid w:val="00054E0C"/>
    <w:rsid w:val="00054FEA"/>
    <w:rsid w:val="00054FF1"/>
    <w:rsid w:val="0005535B"/>
    <w:rsid w:val="000553A5"/>
    <w:rsid w:val="0005541D"/>
    <w:rsid w:val="000554F0"/>
    <w:rsid w:val="0005562F"/>
    <w:rsid w:val="00055763"/>
    <w:rsid w:val="00055B57"/>
    <w:rsid w:val="00055F92"/>
    <w:rsid w:val="0005604F"/>
    <w:rsid w:val="000560AF"/>
    <w:rsid w:val="000561D9"/>
    <w:rsid w:val="00056223"/>
    <w:rsid w:val="0005635C"/>
    <w:rsid w:val="000565C6"/>
    <w:rsid w:val="000565C8"/>
    <w:rsid w:val="00056604"/>
    <w:rsid w:val="000566D3"/>
    <w:rsid w:val="000567A0"/>
    <w:rsid w:val="0005689B"/>
    <w:rsid w:val="00056947"/>
    <w:rsid w:val="000569AA"/>
    <w:rsid w:val="00056CC2"/>
    <w:rsid w:val="00056EED"/>
    <w:rsid w:val="00057098"/>
    <w:rsid w:val="00057197"/>
    <w:rsid w:val="0005722D"/>
    <w:rsid w:val="000574D8"/>
    <w:rsid w:val="00057653"/>
    <w:rsid w:val="000579F3"/>
    <w:rsid w:val="00057A7E"/>
    <w:rsid w:val="00057C11"/>
    <w:rsid w:val="00057CD8"/>
    <w:rsid w:val="00057D03"/>
    <w:rsid w:val="00057DC8"/>
    <w:rsid w:val="00057E01"/>
    <w:rsid w:val="00057E46"/>
    <w:rsid w:val="00057EFA"/>
    <w:rsid w:val="00057FBB"/>
    <w:rsid w:val="0006004C"/>
    <w:rsid w:val="00060084"/>
    <w:rsid w:val="00060278"/>
    <w:rsid w:val="000602F2"/>
    <w:rsid w:val="00060341"/>
    <w:rsid w:val="0006062B"/>
    <w:rsid w:val="000607F2"/>
    <w:rsid w:val="00060C19"/>
    <w:rsid w:val="00060DFC"/>
    <w:rsid w:val="00060F6E"/>
    <w:rsid w:val="00060F8C"/>
    <w:rsid w:val="00060FAA"/>
    <w:rsid w:val="000610CA"/>
    <w:rsid w:val="0006110D"/>
    <w:rsid w:val="00061151"/>
    <w:rsid w:val="00061207"/>
    <w:rsid w:val="00061278"/>
    <w:rsid w:val="000612E1"/>
    <w:rsid w:val="000614FE"/>
    <w:rsid w:val="00061589"/>
    <w:rsid w:val="00061886"/>
    <w:rsid w:val="000619F1"/>
    <w:rsid w:val="00061A87"/>
    <w:rsid w:val="00061D81"/>
    <w:rsid w:val="00061ED5"/>
    <w:rsid w:val="000621CB"/>
    <w:rsid w:val="000621DE"/>
    <w:rsid w:val="000624F1"/>
    <w:rsid w:val="00062509"/>
    <w:rsid w:val="00062570"/>
    <w:rsid w:val="000625E8"/>
    <w:rsid w:val="000627F7"/>
    <w:rsid w:val="00062906"/>
    <w:rsid w:val="000629C4"/>
    <w:rsid w:val="00062D26"/>
    <w:rsid w:val="00062D90"/>
    <w:rsid w:val="0006303A"/>
    <w:rsid w:val="0006310E"/>
    <w:rsid w:val="00063357"/>
    <w:rsid w:val="00063361"/>
    <w:rsid w:val="00063558"/>
    <w:rsid w:val="000636AE"/>
    <w:rsid w:val="000636EB"/>
    <w:rsid w:val="00063814"/>
    <w:rsid w:val="0006396E"/>
    <w:rsid w:val="000639CC"/>
    <w:rsid w:val="00063A88"/>
    <w:rsid w:val="00063C1A"/>
    <w:rsid w:val="00063FBE"/>
    <w:rsid w:val="00064175"/>
    <w:rsid w:val="00064398"/>
    <w:rsid w:val="0006442A"/>
    <w:rsid w:val="0006483B"/>
    <w:rsid w:val="00064851"/>
    <w:rsid w:val="00064856"/>
    <w:rsid w:val="00064B69"/>
    <w:rsid w:val="00064E63"/>
    <w:rsid w:val="00065056"/>
    <w:rsid w:val="0006537C"/>
    <w:rsid w:val="000653F2"/>
    <w:rsid w:val="00065426"/>
    <w:rsid w:val="000654D3"/>
    <w:rsid w:val="000659DB"/>
    <w:rsid w:val="00065A14"/>
    <w:rsid w:val="00065AFD"/>
    <w:rsid w:val="00065D38"/>
    <w:rsid w:val="00065DD0"/>
    <w:rsid w:val="000663BB"/>
    <w:rsid w:val="000663EE"/>
    <w:rsid w:val="00066562"/>
    <w:rsid w:val="000667F2"/>
    <w:rsid w:val="00066B2A"/>
    <w:rsid w:val="00066B77"/>
    <w:rsid w:val="00066B92"/>
    <w:rsid w:val="000670BF"/>
    <w:rsid w:val="000671EF"/>
    <w:rsid w:val="0006742A"/>
    <w:rsid w:val="000674E5"/>
    <w:rsid w:val="0006764C"/>
    <w:rsid w:val="000676B9"/>
    <w:rsid w:val="00067803"/>
    <w:rsid w:val="00067875"/>
    <w:rsid w:val="0006790B"/>
    <w:rsid w:val="0006791F"/>
    <w:rsid w:val="00067B6A"/>
    <w:rsid w:val="00067D15"/>
    <w:rsid w:val="00067DD1"/>
    <w:rsid w:val="00070239"/>
    <w:rsid w:val="00070447"/>
    <w:rsid w:val="0007049C"/>
    <w:rsid w:val="000704FA"/>
    <w:rsid w:val="00070501"/>
    <w:rsid w:val="00070524"/>
    <w:rsid w:val="0007052F"/>
    <w:rsid w:val="000705D4"/>
    <w:rsid w:val="000706C3"/>
    <w:rsid w:val="000706D4"/>
    <w:rsid w:val="000706E7"/>
    <w:rsid w:val="00070808"/>
    <w:rsid w:val="0007087F"/>
    <w:rsid w:val="00070EA4"/>
    <w:rsid w:val="00070EF8"/>
    <w:rsid w:val="00070FDA"/>
    <w:rsid w:val="00071192"/>
    <w:rsid w:val="000711D9"/>
    <w:rsid w:val="00071209"/>
    <w:rsid w:val="00071249"/>
    <w:rsid w:val="0007128B"/>
    <w:rsid w:val="000713A7"/>
    <w:rsid w:val="000714B5"/>
    <w:rsid w:val="000716A7"/>
    <w:rsid w:val="00071752"/>
    <w:rsid w:val="000719A4"/>
    <w:rsid w:val="00071AF3"/>
    <w:rsid w:val="00071E19"/>
    <w:rsid w:val="00071EFF"/>
    <w:rsid w:val="00071FD5"/>
    <w:rsid w:val="000721C3"/>
    <w:rsid w:val="000721CB"/>
    <w:rsid w:val="00072303"/>
    <w:rsid w:val="000723DE"/>
    <w:rsid w:val="00072632"/>
    <w:rsid w:val="000726EB"/>
    <w:rsid w:val="00072843"/>
    <w:rsid w:val="0007287D"/>
    <w:rsid w:val="00072A80"/>
    <w:rsid w:val="00072AC3"/>
    <w:rsid w:val="00072BA6"/>
    <w:rsid w:val="00072E5E"/>
    <w:rsid w:val="00072F32"/>
    <w:rsid w:val="00072F88"/>
    <w:rsid w:val="00072FD9"/>
    <w:rsid w:val="000730D5"/>
    <w:rsid w:val="000731A0"/>
    <w:rsid w:val="00073286"/>
    <w:rsid w:val="00073406"/>
    <w:rsid w:val="000735F3"/>
    <w:rsid w:val="00073633"/>
    <w:rsid w:val="000736C1"/>
    <w:rsid w:val="00073796"/>
    <w:rsid w:val="00073797"/>
    <w:rsid w:val="00073CE4"/>
    <w:rsid w:val="00073DEC"/>
    <w:rsid w:val="00073E78"/>
    <w:rsid w:val="00073F3A"/>
    <w:rsid w:val="00073F55"/>
    <w:rsid w:val="000740F9"/>
    <w:rsid w:val="000742DB"/>
    <w:rsid w:val="000742EC"/>
    <w:rsid w:val="00074497"/>
    <w:rsid w:val="0007457A"/>
    <w:rsid w:val="000745AA"/>
    <w:rsid w:val="000745D6"/>
    <w:rsid w:val="0007461E"/>
    <w:rsid w:val="000746BF"/>
    <w:rsid w:val="000746FD"/>
    <w:rsid w:val="0007480F"/>
    <w:rsid w:val="00074B1B"/>
    <w:rsid w:val="00074B8B"/>
    <w:rsid w:val="00074E86"/>
    <w:rsid w:val="00074FCE"/>
    <w:rsid w:val="00075083"/>
    <w:rsid w:val="000754A6"/>
    <w:rsid w:val="0007578F"/>
    <w:rsid w:val="00075841"/>
    <w:rsid w:val="000758EB"/>
    <w:rsid w:val="000758F6"/>
    <w:rsid w:val="0007590D"/>
    <w:rsid w:val="00075954"/>
    <w:rsid w:val="00075A0C"/>
    <w:rsid w:val="00075A55"/>
    <w:rsid w:val="00075B27"/>
    <w:rsid w:val="00075D8E"/>
    <w:rsid w:val="00075F30"/>
    <w:rsid w:val="00076097"/>
    <w:rsid w:val="000761B1"/>
    <w:rsid w:val="00076541"/>
    <w:rsid w:val="000766A7"/>
    <w:rsid w:val="000768BD"/>
    <w:rsid w:val="00076BB6"/>
    <w:rsid w:val="00076C2F"/>
    <w:rsid w:val="00076D9D"/>
    <w:rsid w:val="00076E14"/>
    <w:rsid w:val="00076F69"/>
    <w:rsid w:val="00077052"/>
    <w:rsid w:val="000772F4"/>
    <w:rsid w:val="000775BB"/>
    <w:rsid w:val="000776EB"/>
    <w:rsid w:val="00077901"/>
    <w:rsid w:val="00077910"/>
    <w:rsid w:val="000779FD"/>
    <w:rsid w:val="00077C1B"/>
    <w:rsid w:val="00077D2A"/>
    <w:rsid w:val="00080065"/>
    <w:rsid w:val="000800DE"/>
    <w:rsid w:val="0008020F"/>
    <w:rsid w:val="00080553"/>
    <w:rsid w:val="000808EE"/>
    <w:rsid w:val="00080B8A"/>
    <w:rsid w:val="00080C0D"/>
    <w:rsid w:val="00080C8B"/>
    <w:rsid w:val="00080E3C"/>
    <w:rsid w:val="00081072"/>
    <w:rsid w:val="000810B6"/>
    <w:rsid w:val="000811DB"/>
    <w:rsid w:val="000812C8"/>
    <w:rsid w:val="000812E6"/>
    <w:rsid w:val="000812EC"/>
    <w:rsid w:val="000815AB"/>
    <w:rsid w:val="00081D5A"/>
    <w:rsid w:val="000821EB"/>
    <w:rsid w:val="000823B0"/>
    <w:rsid w:val="000823E9"/>
    <w:rsid w:val="0008244B"/>
    <w:rsid w:val="0008251B"/>
    <w:rsid w:val="00082960"/>
    <w:rsid w:val="00082AAE"/>
    <w:rsid w:val="00082D28"/>
    <w:rsid w:val="00082D79"/>
    <w:rsid w:val="00082E3E"/>
    <w:rsid w:val="00082E9B"/>
    <w:rsid w:val="00083240"/>
    <w:rsid w:val="00083246"/>
    <w:rsid w:val="000832E8"/>
    <w:rsid w:val="000832F3"/>
    <w:rsid w:val="0008335B"/>
    <w:rsid w:val="00083379"/>
    <w:rsid w:val="000833AB"/>
    <w:rsid w:val="000833D9"/>
    <w:rsid w:val="00083587"/>
    <w:rsid w:val="00083838"/>
    <w:rsid w:val="000839E8"/>
    <w:rsid w:val="00083B6A"/>
    <w:rsid w:val="00083B9D"/>
    <w:rsid w:val="00083BE0"/>
    <w:rsid w:val="00083DBC"/>
    <w:rsid w:val="00083E7D"/>
    <w:rsid w:val="000840BF"/>
    <w:rsid w:val="000841E0"/>
    <w:rsid w:val="00084203"/>
    <w:rsid w:val="00084225"/>
    <w:rsid w:val="0008431D"/>
    <w:rsid w:val="00084777"/>
    <w:rsid w:val="000849C3"/>
    <w:rsid w:val="00084E9B"/>
    <w:rsid w:val="00084EB7"/>
    <w:rsid w:val="00084EEC"/>
    <w:rsid w:val="00084F92"/>
    <w:rsid w:val="00084FD7"/>
    <w:rsid w:val="00085496"/>
    <w:rsid w:val="00085544"/>
    <w:rsid w:val="000855BF"/>
    <w:rsid w:val="00085869"/>
    <w:rsid w:val="0008595B"/>
    <w:rsid w:val="00085C93"/>
    <w:rsid w:val="00085CC6"/>
    <w:rsid w:val="00085D99"/>
    <w:rsid w:val="00085E04"/>
    <w:rsid w:val="0008631D"/>
    <w:rsid w:val="000864AB"/>
    <w:rsid w:val="0008658B"/>
    <w:rsid w:val="000867DB"/>
    <w:rsid w:val="00086800"/>
    <w:rsid w:val="000869D7"/>
    <w:rsid w:val="00086A9D"/>
    <w:rsid w:val="00086E45"/>
    <w:rsid w:val="00086E9F"/>
    <w:rsid w:val="00086F64"/>
    <w:rsid w:val="0008721F"/>
    <w:rsid w:val="000876E8"/>
    <w:rsid w:val="000877A5"/>
    <w:rsid w:val="00087835"/>
    <w:rsid w:val="00087867"/>
    <w:rsid w:val="00087913"/>
    <w:rsid w:val="00087C4E"/>
    <w:rsid w:val="00087CEC"/>
    <w:rsid w:val="00087EC8"/>
    <w:rsid w:val="00087ECE"/>
    <w:rsid w:val="000902DC"/>
    <w:rsid w:val="0009054F"/>
    <w:rsid w:val="00090561"/>
    <w:rsid w:val="000905F5"/>
    <w:rsid w:val="0009066C"/>
    <w:rsid w:val="000906C2"/>
    <w:rsid w:val="000909F3"/>
    <w:rsid w:val="00090A45"/>
    <w:rsid w:val="00090B12"/>
    <w:rsid w:val="00090C61"/>
    <w:rsid w:val="00090CC5"/>
    <w:rsid w:val="00090E32"/>
    <w:rsid w:val="000911AE"/>
    <w:rsid w:val="00091340"/>
    <w:rsid w:val="000915BE"/>
    <w:rsid w:val="0009197F"/>
    <w:rsid w:val="000919F7"/>
    <w:rsid w:val="00091C8E"/>
    <w:rsid w:val="00091E4E"/>
    <w:rsid w:val="00091EC3"/>
    <w:rsid w:val="00091EFB"/>
    <w:rsid w:val="00091F0D"/>
    <w:rsid w:val="00092035"/>
    <w:rsid w:val="0009210A"/>
    <w:rsid w:val="0009225B"/>
    <w:rsid w:val="000922A8"/>
    <w:rsid w:val="0009246A"/>
    <w:rsid w:val="00092482"/>
    <w:rsid w:val="0009249D"/>
    <w:rsid w:val="00092561"/>
    <w:rsid w:val="0009271C"/>
    <w:rsid w:val="00092750"/>
    <w:rsid w:val="000927EB"/>
    <w:rsid w:val="00092ACA"/>
    <w:rsid w:val="00092CA9"/>
    <w:rsid w:val="00092EE3"/>
    <w:rsid w:val="0009320B"/>
    <w:rsid w:val="00093215"/>
    <w:rsid w:val="00093446"/>
    <w:rsid w:val="00093489"/>
    <w:rsid w:val="000935D4"/>
    <w:rsid w:val="0009365E"/>
    <w:rsid w:val="00093697"/>
    <w:rsid w:val="0009371D"/>
    <w:rsid w:val="000938D8"/>
    <w:rsid w:val="00093900"/>
    <w:rsid w:val="00093A3B"/>
    <w:rsid w:val="00093CC7"/>
    <w:rsid w:val="00093D42"/>
    <w:rsid w:val="00093E67"/>
    <w:rsid w:val="00094222"/>
    <w:rsid w:val="0009455B"/>
    <w:rsid w:val="0009458B"/>
    <w:rsid w:val="00094655"/>
    <w:rsid w:val="00094746"/>
    <w:rsid w:val="000947EB"/>
    <w:rsid w:val="000949F1"/>
    <w:rsid w:val="00094A16"/>
    <w:rsid w:val="00094B5F"/>
    <w:rsid w:val="00094DD5"/>
    <w:rsid w:val="00094DE6"/>
    <w:rsid w:val="00094FAA"/>
    <w:rsid w:val="00095117"/>
    <w:rsid w:val="00095194"/>
    <w:rsid w:val="000952D1"/>
    <w:rsid w:val="000953AF"/>
    <w:rsid w:val="000954C0"/>
    <w:rsid w:val="00095745"/>
    <w:rsid w:val="00095B87"/>
    <w:rsid w:val="00095C11"/>
    <w:rsid w:val="00095C38"/>
    <w:rsid w:val="00096041"/>
    <w:rsid w:val="00096056"/>
    <w:rsid w:val="0009610F"/>
    <w:rsid w:val="0009616E"/>
    <w:rsid w:val="0009620F"/>
    <w:rsid w:val="00096356"/>
    <w:rsid w:val="0009652C"/>
    <w:rsid w:val="0009662C"/>
    <w:rsid w:val="00096630"/>
    <w:rsid w:val="000968AB"/>
    <w:rsid w:val="0009693D"/>
    <w:rsid w:val="00096CC3"/>
    <w:rsid w:val="00096EF7"/>
    <w:rsid w:val="00096F01"/>
    <w:rsid w:val="00096F96"/>
    <w:rsid w:val="00097050"/>
    <w:rsid w:val="0009711A"/>
    <w:rsid w:val="000972A0"/>
    <w:rsid w:val="000972D5"/>
    <w:rsid w:val="000974DE"/>
    <w:rsid w:val="00097598"/>
    <w:rsid w:val="0009772F"/>
    <w:rsid w:val="0009798A"/>
    <w:rsid w:val="00097A8E"/>
    <w:rsid w:val="00097C99"/>
    <w:rsid w:val="00097D53"/>
    <w:rsid w:val="00097F69"/>
    <w:rsid w:val="000A02F5"/>
    <w:rsid w:val="000A0504"/>
    <w:rsid w:val="000A0788"/>
    <w:rsid w:val="000A0AA8"/>
    <w:rsid w:val="000A0E62"/>
    <w:rsid w:val="000A0F14"/>
    <w:rsid w:val="000A11BB"/>
    <w:rsid w:val="000A1311"/>
    <w:rsid w:val="000A1441"/>
    <w:rsid w:val="000A1488"/>
    <w:rsid w:val="000A191F"/>
    <w:rsid w:val="000A1A06"/>
    <w:rsid w:val="000A1A52"/>
    <w:rsid w:val="000A1B09"/>
    <w:rsid w:val="000A1B60"/>
    <w:rsid w:val="000A1BB1"/>
    <w:rsid w:val="000A1D7C"/>
    <w:rsid w:val="000A1DA0"/>
    <w:rsid w:val="000A1DED"/>
    <w:rsid w:val="000A1E28"/>
    <w:rsid w:val="000A1E6C"/>
    <w:rsid w:val="000A206F"/>
    <w:rsid w:val="000A20ED"/>
    <w:rsid w:val="000A21B4"/>
    <w:rsid w:val="000A2346"/>
    <w:rsid w:val="000A2612"/>
    <w:rsid w:val="000A29C0"/>
    <w:rsid w:val="000A29E5"/>
    <w:rsid w:val="000A2CC7"/>
    <w:rsid w:val="000A2CC8"/>
    <w:rsid w:val="000A2E19"/>
    <w:rsid w:val="000A2ED6"/>
    <w:rsid w:val="000A2F32"/>
    <w:rsid w:val="000A31F1"/>
    <w:rsid w:val="000A3721"/>
    <w:rsid w:val="000A3975"/>
    <w:rsid w:val="000A3B5F"/>
    <w:rsid w:val="000A3B96"/>
    <w:rsid w:val="000A3BC5"/>
    <w:rsid w:val="000A3C29"/>
    <w:rsid w:val="000A3E67"/>
    <w:rsid w:val="000A3EAE"/>
    <w:rsid w:val="000A3F9D"/>
    <w:rsid w:val="000A413F"/>
    <w:rsid w:val="000A41D1"/>
    <w:rsid w:val="000A4205"/>
    <w:rsid w:val="000A4304"/>
    <w:rsid w:val="000A4580"/>
    <w:rsid w:val="000A45D7"/>
    <w:rsid w:val="000A45FE"/>
    <w:rsid w:val="000A4634"/>
    <w:rsid w:val="000A47B2"/>
    <w:rsid w:val="000A47C6"/>
    <w:rsid w:val="000A4A19"/>
    <w:rsid w:val="000A4C9D"/>
    <w:rsid w:val="000A4E44"/>
    <w:rsid w:val="000A4EB2"/>
    <w:rsid w:val="000A4ED8"/>
    <w:rsid w:val="000A4EDC"/>
    <w:rsid w:val="000A4F01"/>
    <w:rsid w:val="000A50E2"/>
    <w:rsid w:val="000A5116"/>
    <w:rsid w:val="000A511D"/>
    <w:rsid w:val="000A51B2"/>
    <w:rsid w:val="000A5265"/>
    <w:rsid w:val="000A54FB"/>
    <w:rsid w:val="000A55C7"/>
    <w:rsid w:val="000A599D"/>
    <w:rsid w:val="000A5B8F"/>
    <w:rsid w:val="000A5CCE"/>
    <w:rsid w:val="000A5D88"/>
    <w:rsid w:val="000A5E83"/>
    <w:rsid w:val="000A5FDC"/>
    <w:rsid w:val="000A60D0"/>
    <w:rsid w:val="000A6351"/>
    <w:rsid w:val="000A63D6"/>
    <w:rsid w:val="000A683C"/>
    <w:rsid w:val="000A68A6"/>
    <w:rsid w:val="000A69F4"/>
    <w:rsid w:val="000A6A0C"/>
    <w:rsid w:val="000A6A38"/>
    <w:rsid w:val="000A6A4C"/>
    <w:rsid w:val="000A6B09"/>
    <w:rsid w:val="000A6B15"/>
    <w:rsid w:val="000A6B74"/>
    <w:rsid w:val="000A6C51"/>
    <w:rsid w:val="000A6D49"/>
    <w:rsid w:val="000A6E56"/>
    <w:rsid w:val="000A6FF2"/>
    <w:rsid w:val="000A7093"/>
    <w:rsid w:val="000A70B7"/>
    <w:rsid w:val="000A7228"/>
    <w:rsid w:val="000A72BD"/>
    <w:rsid w:val="000A764A"/>
    <w:rsid w:val="000A77DC"/>
    <w:rsid w:val="000A7981"/>
    <w:rsid w:val="000A7B38"/>
    <w:rsid w:val="000A7BB2"/>
    <w:rsid w:val="000A7F50"/>
    <w:rsid w:val="000A7FB0"/>
    <w:rsid w:val="000B0109"/>
    <w:rsid w:val="000B0343"/>
    <w:rsid w:val="000B050E"/>
    <w:rsid w:val="000B056A"/>
    <w:rsid w:val="000B0611"/>
    <w:rsid w:val="000B09CF"/>
    <w:rsid w:val="000B0B49"/>
    <w:rsid w:val="000B0C38"/>
    <w:rsid w:val="000B0F13"/>
    <w:rsid w:val="000B0F67"/>
    <w:rsid w:val="000B1584"/>
    <w:rsid w:val="000B1687"/>
    <w:rsid w:val="000B1785"/>
    <w:rsid w:val="000B1914"/>
    <w:rsid w:val="000B194A"/>
    <w:rsid w:val="000B1B10"/>
    <w:rsid w:val="000B1C3D"/>
    <w:rsid w:val="000B1D87"/>
    <w:rsid w:val="000B1DDD"/>
    <w:rsid w:val="000B1DFC"/>
    <w:rsid w:val="000B2247"/>
    <w:rsid w:val="000B24A5"/>
    <w:rsid w:val="000B2573"/>
    <w:rsid w:val="000B25F8"/>
    <w:rsid w:val="000B2693"/>
    <w:rsid w:val="000B26B0"/>
    <w:rsid w:val="000B2781"/>
    <w:rsid w:val="000B2849"/>
    <w:rsid w:val="000B2985"/>
    <w:rsid w:val="000B2A59"/>
    <w:rsid w:val="000B2AC0"/>
    <w:rsid w:val="000B2B8C"/>
    <w:rsid w:val="000B2C88"/>
    <w:rsid w:val="000B2DDF"/>
    <w:rsid w:val="000B3051"/>
    <w:rsid w:val="000B3150"/>
    <w:rsid w:val="000B329D"/>
    <w:rsid w:val="000B3342"/>
    <w:rsid w:val="000B351D"/>
    <w:rsid w:val="000B3597"/>
    <w:rsid w:val="000B380D"/>
    <w:rsid w:val="000B38F0"/>
    <w:rsid w:val="000B390F"/>
    <w:rsid w:val="000B39B2"/>
    <w:rsid w:val="000B3AA2"/>
    <w:rsid w:val="000B3ACC"/>
    <w:rsid w:val="000B3CC7"/>
    <w:rsid w:val="000B3D41"/>
    <w:rsid w:val="000B3DD0"/>
    <w:rsid w:val="000B3EA0"/>
    <w:rsid w:val="000B3FE5"/>
    <w:rsid w:val="000B4092"/>
    <w:rsid w:val="000B442E"/>
    <w:rsid w:val="000B4EEC"/>
    <w:rsid w:val="000B4FA4"/>
    <w:rsid w:val="000B5014"/>
    <w:rsid w:val="000B50B9"/>
    <w:rsid w:val="000B514B"/>
    <w:rsid w:val="000B51B6"/>
    <w:rsid w:val="000B51F2"/>
    <w:rsid w:val="000B51FA"/>
    <w:rsid w:val="000B526F"/>
    <w:rsid w:val="000B52A0"/>
    <w:rsid w:val="000B54B0"/>
    <w:rsid w:val="000B5624"/>
    <w:rsid w:val="000B5694"/>
    <w:rsid w:val="000B569A"/>
    <w:rsid w:val="000B569B"/>
    <w:rsid w:val="000B5775"/>
    <w:rsid w:val="000B57A2"/>
    <w:rsid w:val="000B5905"/>
    <w:rsid w:val="000B5975"/>
    <w:rsid w:val="000B60AF"/>
    <w:rsid w:val="000B60C3"/>
    <w:rsid w:val="000B6264"/>
    <w:rsid w:val="000B62CC"/>
    <w:rsid w:val="000B62D5"/>
    <w:rsid w:val="000B62D6"/>
    <w:rsid w:val="000B69EA"/>
    <w:rsid w:val="000B6B8B"/>
    <w:rsid w:val="000B6CEC"/>
    <w:rsid w:val="000B6CF9"/>
    <w:rsid w:val="000B6DA1"/>
    <w:rsid w:val="000B6E2C"/>
    <w:rsid w:val="000B7133"/>
    <w:rsid w:val="000B744F"/>
    <w:rsid w:val="000B7630"/>
    <w:rsid w:val="000B76C5"/>
    <w:rsid w:val="000B77FE"/>
    <w:rsid w:val="000B7A10"/>
    <w:rsid w:val="000B7A3E"/>
    <w:rsid w:val="000B7A5C"/>
    <w:rsid w:val="000B7DFC"/>
    <w:rsid w:val="000B7E5A"/>
    <w:rsid w:val="000C0077"/>
    <w:rsid w:val="000C01F9"/>
    <w:rsid w:val="000C0324"/>
    <w:rsid w:val="000C0393"/>
    <w:rsid w:val="000C078F"/>
    <w:rsid w:val="000C0837"/>
    <w:rsid w:val="000C0898"/>
    <w:rsid w:val="000C0B84"/>
    <w:rsid w:val="000C0C27"/>
    <w:rsid w:val="000C0F14"/>
    <w:rsid w:val="000C101D"/>
    <w:rsid w:val="000C1026"/>
    <w:rsid w:val="000C115D"/>
    <w:rsid w:val="000C132C"/>
    <w:rsid w:val="000C1535"/>
    <w:rsid w:val="000C1567"/>
    <w:rsid w:val="000C156E"/>
    <w:rsid w:val="000C1592"/>
    <w:rsid w:val="000C16B8"/>
    <w:rsid w:val="000C1741"/>
    <w:rsid w:val="000C174A"/>
    <w:rsid w:val="000C18E9"/>
    <w:rsid w:val="000C1AD3"/>
    <w:rsid w:val="000C1C8A"/>
    <w:rsid w:val="000C1DA2"/>
    <w:rsid w:val="000C252B"/>
    <w:rsid w:val="000C2820"/>
    <w:rsid w:val="000C28A6"/>
    <w:rsid w:val="000C2924"/>
    <w:rsid w:val="000C29DE"/>
    <w:rsid w:val="000C2E44"/>
    <w:rsid w:val="000C2EC7"/>
    <w:rsid w:val="000C2FBD"/>
    <w:rsid w:val="000C3062"/>
    <w:rsid w:val="000C346C"/>
    <w:rsid w:val="000C348A"/>
    <w:rsid w:val="000C3593"/>
    <w:rsid w:val="000C3987"/>
    <w:rsid w:val="000C3992"/>
    <w:rsid w:val="000C3B0C"/>
    <w:rsid w:val="000C3D73"/>
    <w:rsid w:val="000C3FBE"/>
    <w:rsid w:val="000C4008"/>
    <w:rsid w:val="000C406E"/>
    <w:rsid w:val="000C4147"/>
    <w:rsid w:val="000C422D"/>
    <w:rsid w:val="000C43A0"/>
    <w:rsid w:val="000C44E7"/>
    <w:rsid w:val="000C4582"/>
    <w:rsid w:val="000C461B"/>
    <w:rsid w:val="000C4629"/>
    <w:rsid w:val="000C4807"/>
    <w:rsid w:val="000C4A86"/>
    <w:rsid w:val="000C4ED9"/>
    <w:rsid w:val="000C4F08"/>
    <w:rsid w:val="000C51DF"/>
    <w:rsid w:val="000C558C"/>
    <w:rsid w:val="000C573B"/>
    <w:rsid w:val="000C593F"/>
    <w:rsid w:val="000C5946"/>
    <w:rsid w:val="000C5BE0"/>
    <w:rsid w:val="000C5C47"/>
    <w:rsid w:val="000C5D95"/>
    <w:rsid w:val="000C5DB2"/>
    <w:rsid w:val="000C5E1D"/>
    <w:rsid w:val="000C5E28"/>
    <w:rsid w:val="000C5F91"/>
    <w:rsid w:val="000C6025"/>
    <w:rsid w:val="000C611A"/>
    <w:rsid w:val="000C61D6"/>
    <w:rsid w:val="000C6257"/>
    <w:rsid w:val="000C6281"/>
    <w:rsid w:val="000C6550"/>
    <w:rsid w:val="000C6587"/>
    <w:rsid w:val="000C6792"/>
    <w:rsid w:val="000C682B"/>
    <w:rsid w:val="000C6BAF"/>
    <w:rsid w:val="000C6BD3"/>
    <w:rsid w:val="000C6C04"/>
    <w:rsid w:val="000C6CE8"/>
    <w:rsid w:val="000C6DD3"/>
    <w:rsid w:val="000C721E"/>
    <w:rsid w:val="000C73F4"/>
    <w:rsid w:val="000C756E"/>
    <w:rsid w:val="000C75AA"/>
    <w:rsid w:val="000C75DD"/>
    <w:rsid w:val="000C76AF"/>
    <w:rsid w:val="000C76B5"/>
    <w:rsid w:val="000C7764"/>
    <w:rsid w:val="000C77CC"/>
    <w:rsid w:val="000C77DF"/>
    <w:rsid w:val="000C7844"/>
    <w:rsid w:val="000C78E5"/>
    <w:rsid w:val="000C7B00"/>
    <w:rsid w:val="000C7B0C"/>
    <w:rsid w:val="000C7BD0"/>
    <w:rsid w:val="000C7D97"/>
    <w:rsid w:val="000D014C"/>
    <w:rsid w:val="000D02AD"/>
    <w:rsid w:val="000D0495"/>
    <w:rsid w:val="000D0565"/>
    <w:rsid w:val="000D068C"/>
    <w:rsid w:val="000D08BF"/>
    <w:rsid w:val="000D09D1"/>
    <w:rsid w:val="000D0A38"/>
    <w:rsid w:val="000D0E4E"/>
    <w:rsid w:val="000D10E2"/>
    <w:rsid w:val="000D113C"/>
    <w:rsid w:val="000D1149"/>
    <w:rsid w:val="000D1222"/>
    <w:rsid w:val="000D12D1"/>
    <w:rsid w:val="000D1306"/>
    <w:rsid w:val="000D1519"/>
    <w:rsid w:val="000D159A"/>
    <w:rsid w:val="000D1859"/>
    <w:rsid w:val="000D1899"/>
    <w:rsid w:val="000D1A0B"/>
    <w:rsid w:val="000D1AF8"/>
    <w:rsid w:val="000D1BC9"/>
    <w:rsid w:val="000D1C47"/>
    <w:rsid w:val="000D1E09"/>
    <w:rsid w:val="000D1EA9"/>
    <w:rsid w:val="000D1EAA"/>
    <w:rsid w:val="000D1F9B"/>
    <w:rsid w:val="000D20DC"/>
    <w:rsid w:val="000D2155"/>
    <w:rsid w:val="000D22CC"/>
    <w:rsid w:val="000D23C5"/>
    <w:rsid w:val="000D2435"/>
    <w:rsid w:val="000D249E"/>
    <w:rsid w:val="000D24BE"/>
    <w:rsid w:val="000D257D"/>
    <w:rsid w:val="000D25A8"/>
    <w:rsid w:val="000D283B"/>
    <w:rsid w:val="000D293A"/>
    <w:rsid w:val="000D29E6"/>
    <w:rsid w:val="000D2A31"/>
    <w:rsid w:val="000D2AD1"/>
    <w:rsid w:val="000D2BDE"/>
    <w:rsid w:val="000D2C4F"/>
    <w:rsid w:val="000D2F03"/>
    <w:rsid w:val="000D2F13"/>
    <w:rsid w:val="000D3385"/>
    <w:rsid w:val="000D35A3"/>
    <w:rsid w:val="000D36AE"/>
    <w:rsid w:val="000D383B"/>
    <w:rsid w:val="000D38A1"/>
    <w:rsid w:val="000D3948"/>
    <w:rsid w:val="000D3A94"/>
    <w:rsid w:val="000D3ABA"/>
    <w:rsid w:val="000D3D10"/>
    <w:rsid w:val="000D421E"/>
    <w:rsid w:val="000D43D5"/>
    <w:rsid w:val="000D4646"/>
    <w:rsid w:val="000D4BC6"/>
    <w:rsid w:val="000D4C04"/>
    <w:rsid w:val="000D4C0B"/>
    <w:rsid w:val="000D4C4E"/>
    <w:rsid w:val="000D4DE6"/>
    <w:rsid w:val="000D4F67"/>
    <w:rsid w:val="000D504E"/>
    <w:rsid w:val="000D5077"/>
    <w:rsid w:val="000D5362"/>
    <w:rsid w:val="000D548F"/>
    <w:rsid w:val="000D55CC"/>
    <w:rsid w:val="000D560E"/>
    <w:rsid w:val="000D56DA"/>
    <w:rsid w:val="000D57F8"/>
    <w:rsid w:val="000D5851"/>
    <w:rsid w:val="000D589B"/>
    <w:rsid w:val="000D59EE"/>
    <w:rsid w:val="000D5C60"/>
    <w:rsid w:val="000D5CD6"/>
    <w:rsid w:val="000D5D05"/>
    <w:rsid w:val="000D5D7B"/>
    <w:rsid w:val="000D5D98"/>
    <w:rsid w:val="000D5DA8"/>
    <w:rsid w:val="000D5E85"/>
    <w:rsid w:val="000D60AC"/>
    <w:rsid w:val="000D60B7"/>
    <w:rsid w:val="000D6387"/>
    <w:rsid w:val="000D6477"/>
    <w:rsid w:val="000D6614"/>
    <w:rsid w:val="000D6760"/>
    <w:rsid w:val="000D6781"/>
    <w:rsid w:val="000D6A49"/>
    <w:rsid w:val="000D6C04"/>
    <w:rsid w:val="000D7007"/>
    <w:rsid w:val="000D71E2"/>
    <w:rsid w:val="000D73A5"/>
    <w:rsid w:val="000D7452"/>
    <w:rsid w:val="000D74A4"/>
    <w:rsid w:val="000D7688"/>
    <w:rsid w:val="000D76A9"/>
    <w:rsid w:val="000D7804"/>
    <w:rsid w:val="000D7A67"/>
    <w:rsid w:val="000D7C38"/>
    <w:rsid w:val="000E00BB"/>
    <w:rsid w:val="000E019F"/>
    <w:rsid w:val="000E02B8"/>
    <w:rsid w:val="000E02BB"/>
    <w:rsid w:val="000E0323"/>
    <w:rsid w:val="000E0538"/>
    <w:rsid w:val="000E057A"/>
    <w:rsid w:val="000E07D6"/>
    <w:rsid w:val="000E0A2C"/>
    <w:rsid w:val="000E0EE0"/>
    <w:rsid w:val="000E0FDE"/>
    <w:rsid w:val="000E1087"/>
    <w:rsid w:val="000E1162"/>
    <w:rsid w:val="000E1356"/>
    <w:rsid w:val="000E1380"/>
    <w:rsid w:val="000E1529"/>
    <w:rsid w:val="000E1560"/>
    <w:rsid w:val="000E1594"/>
    <w:rsid w:val="000E17A4"/>
    <w:rsid w:val="000E18A5"/>
    <w:rsid w:val="000E18DF"/>
    <w:rsid w:val="000E19BF"/>
    <w:rsid w:val="000E1A6D"/>
    <w:rsid w:val="000E1AAD"/>
    <w:rsid w:val="000E1AC4"/>
    <w:rsid w:val="000E1B50"/>
    <w:rsid w:val="000E1CE5"/>
    <w:rsid w:val="000E1EE1"/>
    <w:rsid w:val="000E22E4"/>
    <w:rsid w:val="000E235D"/>
    <w:rsid w:val="000E2375"/>
    <w:rsid w:val="000E2450"/>
    <w:rsid w:val="000E246B"/>
    <w:rsid w:val="000E2489"/>
    <w:rsid w:val="000E2502"/>
    <w:rsid w:val="000E26EF"/>
    <w:rsid w:val="000E27C9"/>
    <w:rsid w:val="000E284C"/>
    <w:rsid w:val="000E2B22"/>
    <w:rsid w:val="000E2CBF"/>
    <w:rsid w:val="000E2CEE"/>
    <w:rsid w:val="000E2D98"/>
    <w:rsid w:val="000E2F50"/>
    <w:rsid w:val="000E32AA"/>
    <w:rsid w:val="000E3325"/>
    <w:rsid w:val="000E3394"/>
    <w:rsid w:val="000E3469"/>
    <w:rsid w:val="000E34FA"/>
    <w:rsid w:val="000E372C"/>
    <w:rsid w:val="000E37A7"/>
    <w:rsid w:val="000E393C"/>
    <w:rsid w:val="000E39FE"/>
    <w:rsid w:val="000E3C7B"/>
    <w:rsid w:val="000E3F6C"/>
    <w:rsid w:val="000E4087"/>
    <w:rsid w:val="000E44E7"/>
    <w:rsid w:val="000E45E3"/>
    <w:rsid w:val="000E4663"/>
    <w:rsid w:val="000E490B"/>
    <w:rsid w:val="000E4C84"/>
    <w:rsid w:val="000E4CD6"/>
    <w:rsid w:val="000E4CD7"/>
    <w:rsid w:val="000E4DD0"/>
    <w:rsid w:val="000E4E49"/>
    <w:rsid w:val="000E5153"/>
    <w:rsid w:val="000E52BF"/>
    <w:rsid w:val="000E5352"/>
    <w:rsid w:val="000E55DF"/>
    <w:rsid w:val="000E5882"/>
    <w:rsid w:val="000E58C6"/>
    <w:rsid w:val="000E58D6"/>
    <w:rsid w:val="000E58E4"/>
    <w:rsid w:val="000E59A0"/>
    <w:rsid w:val="000E5A08"/>
    <w:rsid w:val="000E5A2D"/>
    <w:rsid w:val="000E5B68"/>
    <w:rsid w:val="000E5BEB"/>
    <w:rsid w:val="000E5D45"/>
    <w:rsid w:val="000E5F2D"/>
    <w:rsid w:val="000E6252"/>
    <w:rsid w:val="000E6318"/>
    <w:rsid w:val="000E648D"/>
    <w:rsid w:val="000E6694"/>
    <w:rsid w:val="000E6713"/>
    <w:rsid w:val="000E6B4B"/>
    <w:rsid w:val="000E6DE3"/>
    <w:rsid w:val="000E73DD"/>
    <w:rsid w:val="000E7534"/>
    <w:rsid w:val="000E756F"/>
    <w:rsid w:val="000E763D"/>
    <w:rsid w:val="000E7647"/>
    <w:rsid w:val="000E7696"/>
    <w:rsid w:val="000E7816"/>
    <w:rsid w:val="000E78F9"/>
    <w:rsid w:val="000E7A01"/>
    <w:rsid w:val="000E7A84"/>
    <w:rsid w:val="000E7B72"/>
    <w:rsid w:val="000E7F88"/>
    <w:rsid w:val="000F0075"/>
    <w:rsid w:val="000F00D2"/>
    <w:rsid w:val="000F0195"/>
    <w:rsid w:val="000F01A2"/>
    <w:rsid w:val="000F028C"/>
    <w:rsid w:val="000F07C5"/>
    <w:rsid w:val="000F085D"/>
    <w:rsid w:val="000F0900"/>
    <w:rsid w:val="000F0B13"/>
    <w:rsid w:val="000F0B31"/>
    <w:rsid w:val="000F0B73"/>
    <w:rsid w:val="000F0C0B"/>
    <w:rsid w:val="000F0C10"/>
    <w:rsid w:val="000F0E85"/>
    <w:rsid w:val="000F0ED1"/>
    <w:rsid w:val="000F107F"/>
    <w:rsid w:val="000F145F"/>
    <w:rsid w:val="000F154D"/>
    <w:rsid w:val="000F1556"/>
    <w:rsid w:val="000F1599"/>
    <w:rsid w:val="000F15BC"/>
    <w:rsid w:val="000F1683"/>
    <w:rsid w:val="000F180A"/>
    <w:rsid w:val="000F186B"/>
    <w:rsid w:val="000F191A"/>
    <w:rsid w:val="000F1A4C"/>
    <w:rsid w:val="000F1C92"/>
    <w:rsid w:val="000F1C99"/>
    <w:rsid w:val="000F1ED7"/>
    <w:rsid w:val="000F2170"/>
    <w:rsid w:val="000F22B9"/>
    <w:rsid w:val="000F22F9"/>
    <w:rsid w:val="000F2383"/>
    <w:rsid w:val="000F23B2"/>
    <w:rsid w:val="000F255C"/>
    <w:rsid w:val="000F29AB"/>
    <w:rsid w:val="000F2B20"/>
    <w:rsid w:val="000F2C6A"/>
    <w:rsid w:val="000F2D75"/>
    <w:rsid w:val="000F2EEE"/>
    <w:rsid w:val="000F2FDB"/>
    <w:rsid w:val="000F32DB"/>
    <w:rsid w:val="000F3392"/>
    <w:rsid w:val="000F33ED"/>
    <w:rsid w:val="000F3408"/>
    <w:rsid w:val="000F3503"/>
    <w:rsid w:val="000F3697"/>
    <w:rsid w:val="000F383C"/>
    <w:rsid w:val="000F3895"/>
    <w:rsid w:val="000F3BA1"/>
    <w:rsid w:val="000F3C49"/>
    <w:rsid w:val="000F3C92"/>
    <w:rsid w:val="000F3CE5"/>
    <w:rsid w:val="000F3D51"/>
    <w:rsid w:val="000F3DAF"/>
    <w:rsid w:val="000F3F12"/>
    <w:rsid w:val="000F4021"/>
    <w:rsid w:val="000F4058"/>
    <w:rsid w:val="000F42DC"/>
    <w:rsid w:val="000F495E"/>
    <w:rsid w:val="000F4B03"/>
    <w:rsid w:val="000F4BCD"/>
    <w:rsid w:val="000F4C1C"/>
    <w:rsid w:val="000F4C66"/>
    <w:rsid w:val="000F4CC4"/>
    <w:rsid w:val="000F4E80"/>
    <w:rsid w:val="000F4F73"/>
    <w:rsid w:val="000F5051"/>
    <w:rsid w:val="000F5113"/>
    <w:rsid w:val="000F5396"/>
    <w:rsid w:val="000F546E"/>
    <w:rsid w:val="000F54A6"/>
    <w:rsid w:val="000F55A4"/>
    <w:rsid w:val="000F5647"/>
    <w:rsid w:val="000F5816"/>
    <w:rsid w:val="000F5977"/>
    <w:rsid w:val="000F59F7"/>
    <w:rsid w:val="000F5AA3"/>
    <w:rsid w:val="000F5CDE"/>
    <w:rsid w:val="000F6058"/>
    <w:rsid w:val="000F60AB"/>
    <w:rsid w:val="000F625E"/>
    <w:rsid w:val="000F645D"/>
    <w:rsid w:val="000F652B"/>
    <w:rsid w:val="000F6631"/>
    <w:rsid w:val="000F66EE"/>
    <w:rsid w:val="000F66F0"/>
    <w:rsid w:val="000F698E"/>
    <w:rsid w:val="000F6A3A"/>
    <w:rsid w:val="000F6A60"/>
    <w:rsid w:val="000F6B98"/>
    <w:rsid w:val="000F6C78"/>
    <w:rsid w:val="000F6E1C"/>
    <w:rsid w:val="000F6E46"/>
    <w:rsid w:val="000F6EC0"/>
    <w:rsid w:val="000F71F5"/>
    <w:rsid w:val="000F7377"/>
    <w:rsid w:val="000F774A"/>
    <w:rsid w:val="000F7C07"/>
    <w:rsid w:val="000F7C50"/>
    <w:rsid w:val="000F7E0B"/>
    <w:rsid w:val="000F7E9F"/>
    <w:rsid w:val="000F7F58"/>
    <w:rsid w:val="00100128"/>
    <w:rsid w:val="00100294"/>
    <w:rsid w:val="001002EA"/>
    <w:rsid w:val="001003BA"/>
    <w:rsid w:val="001005A5"/>
    <w:rsid w:val="00100698"/>
    <w:rsid w:val="0010090A"/>
    <w:rsid w:val="00100A1C"/>
    <w:rsid w:val="00100B00"/>
    <w:rsid w:val="00100C0D"/>
    <w:rsid w:val="00100CD6"/>
    <w:rsid w:val="00100D6D"/>
    <w:rsid w:val="00100DD1"/>
    <w:rsid w:val="00100FF3"/>
    <w:rsid w:val="001010BE"/>
    <w:rsid w:val="001011A4"/>
    <w:rsid w:val="001011CF"/>
    <w:rsid w:val="001011D3"/>
    <w:rsid w:val="00101415"/>
    <w:rsid w:val="0010141A"/>
    <w:rsid w:val="001014C1"/>
    <w:rsid w:val="00101667"/>
    <w:rsid w:val="001019FF"/>
    <w:rsid w:val="00101A25"/>
    <w:rsid w:val="00101B8E"/>
    <w:rsid w:val="00101C26"/>
    <w:rsid w:val="00101D62"/>
    <w:rsid w:val="00101E24"/>
    <w:rsid w:val="00101E9E"/>
    <w:rsid w:val="00101F40"/>
    <w:rsid w:val="00101FB8"/>
    <w:rsid w:val="00102034"/>
    <w:rsid w:val="0010203E"/>
    <w:rsid w:val="001021BD"/>
    <w:rsid w:val="00102613"/>
    <w:rsid w:val="00102614"/>
    <w:rsid w:val="00102636"/>
    <w:rsid w:val="001026CA"/>
    <w:rsid w:val="00102818"/>
    <w:rsid w:val="00102B11"/>
    <w:rsid w:val="00102BC2"/>
    <w:rsid w:val="00102C73"/>
    <w:rsid w:val="00102DEF"/>
    <w:rsid w:val="00102F99"/>
    <w:rsid w:val="0010307E"/>
    <w:rsid w:val="0010308C"/>
    <w:rsid w:val="00103479"/>
    <w:rsid w:val="00103585"/>
    <w:rsid w:val="0010366B"/>
    <w:rsid w:val="0010371D"/>
    <w:rsid w:val="001038ED"/>
    <w:rsid w:val="001039A4"/>
    <w:rsid w:val="00103B7A"/>
    <w:rsid w:val="00103E64"/>
    <w:rsid w:val="00103FC4"/>
    <w:rsid w:val="0010410D"/>
    <w:rsid w:val="001042D1"/>
    <w:rsid w:val="001043C2"/>
    <w:rsid w:val="001043E1"/>
    <w:rsid w:val="0010448B"/>
    <w:rsid w:val="00104553"/>
    <w:rsid w:val="00104AC3"/>
    <w:rsid w:val="00104BD9"/>
    <w:rsid w:val="00104C05"/>
    <w:rsid w:val="00104CA3"/>
    <w:rsid w:val="00104E92"/>
    <w:rsid w:val="001054C8"/>
    <w:rsid w:val="00105507"/>
    <w:rsid w:val="00105565"/>
    <w:rsid w:val="00105740"/>
    <w:rsid w:val="00105B1F"/>
    <w:rsid w:val="00105BEA"/>
    <w:rsid w:val="00105CA2"/>
    <w:rsid w:val="00105CC7"/>
    <w:rsid w:val="00105E6B"/>
    <w:rsid w:val="001062E2"/>
    <w:rsid w:val="00106928"/>
    <w:rsid w:val="00106C09"/>
    <w:rsid w:val="00107186"/>
    <w:rsid w:val="001071B5"/>
    <w:rsid w:val="0010756F"/>
    <w:rsid w:val="00107642"/>
    <w:rsid w:val="0010789C"/>
    <w:rsid w:val="001078C2"/>
    <w:rsid w:val="0010796F"/>
    <w:rsid w:val="00107995"/>
    <w:rsid w:val="00107B45"/>
    <w:rsid w:val="00107B81"/>
    <w:rsid w:val="00107CC3"/>
    <w:rsid w:val="00107D22"/>
    <w:rsid w:val="00107D78"/>
    <w:rsid w:val="00107E1C"/>
    <w:rsid w:val="00110232"/>
    <w:rsid w:val="00110243"/>
    <w:rsid w:val="0011024C"/>
    <w:rsid w:val="00110548"/>
    <w:rsid w:val="00110781"/>
    <w:rsid w:val="00110A56"/>
    <w:rsid w:val="00110C35"/>
    <w:rsid w:val="00110D9E"/>
    <w:rsid w:val="00110EAA"/>
    <w:rsid w:val="0011113A"/>
    <w:rsid w:val="00111247"/>
    <w:rsid w:val="0011126A"/>
    <w:rsid w:val="00111287"/>
    <w:rsid w:val="001112A6"/>
    <w:rsid w:val="001112C1"/>
    <w:rsid w:val="001112C4"/>
    <w:rsid w:val="0011132A"/>
    <w:rsid w:val="00111396"/>
    <w:rsid w:val="001113EA"/>
    <w:rsid w:val="001113FF"/>
    <w:rsid w:val="00111444"/>
    <w:rsid w:val="00111568"/>
    <w:rsid w:val="00111723"/>
    <w:rsid w:val="00111730"/>
    <w:rsid w:val="00111A62"/>
    <w:rsid w:val="00111C4C"/>
    <w:rsid w:val="00111E45"/>
    <w:rsid w:val="00111F8A"/>
    <w:rsid w:val="00111F91"/>
    <w:rsid w:val="00112085"/>
    <w:rsid w:val="001120E5"/>
    <w:rsid w:val="001121BF"/>
    <w:rsid w:val="001122B4"/>
    <w:rsid w:val="001124A5"/>
    <w:rsid w:val="00112529"/>
    <w:rsid w:val="00112745"/>
    <w:rsid w:val="001127A0"/>
    <w:rsid w:val="0011288F"/>
    <w:rsid w:val="001129B5"/>
    <w:rsid w:val="00112CF0"/>
    <w:rsid w:val="00112DB2"/>
    <w:rsid w:val="00112F20"/>
    <w:rsid w:val="00112FB6"/>
    <w:rsid w:val="00113103"/>
    <w:rsid w:val="001131BB"/>
    <w:rsid w:val="0011324B"/>
    <w:rsid w:val="001135FF"/>
    <w:rsid w:val="00113606"/>
    <w:rsid w:val="001136E8"/>
    <w:rsid w:val="0011385C"/>
    <w:rsid w:val="001138C9"/>
    <w:rsid w:val="00113A30"/>
    <w:rsid w:val="00113B55"/>
    <w:rsid w:val="00113BEB"/>
    <w:rsid w:val="00113C00"/>
    <w:rsid w:val="00113F22"/>
    <w:rsid w:val="00114068"/>
    <w:rsid w:val="001141E3"/>
    <w:rsid w:val="00114221"/>
    <w:rsid w:val="001144DF"/>
    <w:rsid w:val="001146A3"/>
    <w:rsid w:val="00114BC7"/>
    <w:rsid w:val="00114CCF"/>
    <w:rsid w:val="00114DAA"/>
    <w:rsid w:val="0011509B"/>
    <w:rsid w:val="0011511D"/>
    <w:rsid w:val="0011536D"/>
    <w:rsid w:val="00115418"/>
    <w:rsid w:val="0011557B"/>
    <w:rsid w:val="00115ABC"/>
    <w:rsid w:val="00115C22"/>
    <w:rsid w:val="001162D7"/>
    <w:rsid w:val="00116517"/>
    <w:rsid w:val="00116657"/>
    <w:rsid w:val="00116745"/>
    <w:rsid w:val="00116B40"/>
    <w:rsid w:val="00116BDC"/>
    <w:rsid w:val="00116E29"/>
    <w:rsid w:val="00117087"/>
    <w:rsid w:val="00117116"/>
    <w:rsid w:val="001172F9"/>
    <w:rsid w:val="001173AE"/>
    <w:rsid w:val="0011742D"/>
    <w:rsid w:val="00117473"/>
    <w:rsid w:val="0011756B"/>
    <w:rsid w:val="0011763B"/>
    <w:rsid w:val="00117641"/>
    <w:rsid w:val="0011775A"/>
    <w:rsid w:val="001177E5"/>
    <w:rsid w:val="00117845"/>
    <w:rsid w:val="00117847"/>
    <w:rsid w:val="001179F5"/>
    <w:rsid w:val="00117AF8"/>
    <w:rsid w:val="00117B05"/>
    <w:rsid w:val="00117BCE"/>
    <w:rsid w:val="00117C85"/>
    <w:rsid w:val="00117C98"/>
    <w:rsid w:val="00117ED2"/>
    <w:rsid w:val="00117FB1"/>
    <w:rsid w:val="0012011B"/>
    <w:rsid w:val="00120185"/>
    <w:rsid w:val="00120387"/>
    <w:rsid w:val="001206E1"/>
    <w:rsid w:val="001209F8"/>
    <w:rsid w:val="00120B13"/>
    <w:rsid w:val="00120B97"/>
    <w:rsid w:val="00120CCB"/>
    <w:rsid w:val="00120E34"/>
    <w:rsid w:val="00120F5F"/>
    <w:rsid w:val="001212A0"/>
    <w:rsid w:val="00121543"/>
    <w:rsid w:val="001215BB"/>
    <w:rsid w:val="001215BE"/>
    <w:rsid w:val="001216BC"/>
    <w:rsid w:val="001218A3"/>
    <w:rsid w:val="00121AB3"/>
    <w:rsid w:val="00121C78"/>
    <w:rsid w:val="00121D42"/>
    <w:rsid w:val="00121E6E"/>
    <w:rsid w:val="00121E7A"/>
    <w:rsid w:val="00121EB4"/>
    <w:rsid w:val="00121F98"/>
    <w:rsid w:val="0012200D"/>
    <w:rsid w:val="001224B2"/>
    <w:rsid w:val="00122568"/>
    <w:rsid w:val="00122712"/>
    <w:rsid w:val="00122BA8"/>
    <w:rsid w:val="00122CBF"/>
    <w:rsid w:val="00122F85"/>
    <w:rsid w:val="001230BB"/>
    <w:rsid w:val="00123190"/>
    <w:rsid w:val="001231C1"/>
    <w:rsid w:val="00123764"/>
    <w:rsid w:val="00123AC7"/>
    <w:rsid w:val="00123BDE"/>
    <w:rsid w:val="00123C7E"/>
    <w:rsid w:val="00123FAC"/>
    <w:rsid w:val="001241CA"/>
    <w:rsid w:val="001242F8"/>
    <w:rsid w:val="001244DC"/>
    <w:rsid w:val="00124556"/>
    <w:rsid w:val="001247D2"/>
    <w:rsid w:val="00124B67"/>
    <w:rsid w:val="00124C31"/>
    <w:rsid w:val="00124D84"/>
    <w:rsid w:val="00124E41"/>
    <w:rsid w:val="00125041"/>
    <w:rsid w:val="001250DD"/>
    <w:rsid w:val="00125135"/>
    <w:rsid w:val="00125185"/>
    <w:rsid w:val="0012518D"/>
    <w:rsid w:val="0012519B"/>
    <w:rsid w:val="0012521B"/>
    <w:rsid w:val="00125477"/>
    <w:rsid w:val="00125526"/>
    <w:rsid w:val="00125733"/>
    <w:rsid w:val="00125917"/>
    <w:rsid w:val="0012599B"/>
    <w:rsid w:val="001259B5"/>
    <w:rsid w:val="00125A40"/>
    <w:rsid w:val="00125DEE"/>
    <w:rsid w:val="00125E21"/>
    <w:rsid w:val="00125E3F"/>
    <w:rsid w:val="00125FFB"/>
    <w:rsid w:val="001262E2"/>
    <w:rsid w:val="001263AA"/>
    <w:rsid w:val="00126570"/>
    <w:rsid w:val="00126635"/>
    <w:rsid w:val="0012691B"/>
    <w:rsid w:val="00126E9E"/>
    <w:rsid w:val="00127190"/>
    <w:rsid w:val="001271D7"/>
    <w:rsid w:val="00127317"/>
    <w:rsid w:val="0012735C"/>
    <w:rsid w:val="00127364"/>
    <w:rsid w:val="001273A2"/>
    <w:rsid w:val="00127417"/>
    <w:rsid w:val="0012748C"/>
    <w:rsid w:val="001274CC"/>
    <w:rsid w:val="001276D7"/>
    <w:rsid w:val="0012771C"/>
    <w:rsid w:val="00127733"/>
    <w:rsid w:val="00127A01"/>
    <w:rsid w:val="00127BDA"/>
    <w:rsid w:val="00127DA5"/>
    <w:rsid w:val="00127E64"/>
    <w:rsid w:val="00127F4D"/>
    <w:rsid w:val="001300A6"/>
    <w:rsid w:val="001301A8"/>
    <w:rsid w:val="00130472"/>
    <w:rsid w:val="00130779"/>
    <w:rsid w:val="001307A1"/>
    <w:rsid w:val="00130984"/>
    <w:rsid w:val="00130B0E"/>
    <w:rsid w:val="00130B37"/>
    <w:rsid w:val="00130BA7"/>
    <w:rsid w:val="00130DCD"/>
    <w:rsid w:val="00130EB4"/>
    <w:rsid w:val="00130F4C"/>
    <w:rsid w:val="001311CB"/>
    <w:rsid w:val="00131B80"/>
    <w:rsid w:val="00131BE8"/>
    <w:rsid w:val="00131DF4"/>
    <w:rsid w:val="00131F05"/>
    <w:rsid w:val="00131F61"/>
    <w:rsid w:val="00132021"/>
    <w:rsid w:val="00132099"/>
    <w:rsid w:val="001321D3"/>
    <w:rsid w:val="001322CD"/>
    <w:rsid w:val="00132852"/>
    <w:rsid w:val="00132A0A"/>
    <w:rsid w:val="00132A26"/>
    <w:rsid w:val="00132BEE"/>
    <w:rsid w:val="00132BF2"/>
    <w:rsid w:val="00132D41"/>
    <w:rsid w:val="00132DF1"/>
    <w:rsid w:val="00132F0B"/>
    <w:rsid w:val="00132F0F"/>
    <w:rsid w:val="00132FB5"/>
    <w:rsid w:val="00133178"/>
    <w:rsid w:val="001332FB"/>
    <w:rsid w:val="00133338"/>
    <w:rsid w:val="00133373"/>
    <w:rsid w:val="00133520"/>
    <w:rsid w:val="00133599"/>
    <w:rsid w:val="0013363A"/>
    <w:rsid w:val="001337A9"/>
    <w:rsid w:val="00133973"/>
    <w:rsid w:val="00133A2B"/>
    <w:rsid w:val="00133BF7"/>
    <w:rsid w:val="00133DD7"/>
    <w:rsid w:val="00133DF4"/>
    <w:rsid w:val="001340FD"/>
    <w:rsid w:val="0013448F"/>
    <w:rsid w:val="0013454E"/>
    <w:rsid w:val="00134571"/>
    <w:rsid w:val="001347CA"/>
    <w:rsid w:val="001348E5"/>
    <w:rsid w:val="00134915"/>
    <w:rsid w:val="0013497B"/>
    <w:rsid w:val="00134A08"/>
    <w:rsid w:val="00134A33"/>
    <w:rsid w:val="00134A94"/>
    <w:rsid w:val="00134B88"/>
    <w:rsid w:val="00134ED2"/>
    <w:rsid w:val="00134F39"/>
    <w:rsid w:val="00135017"/>
    <w:rsid w:val="001350BF"/>
    <w:rsid w:val="00135184"/>
    <w:rsid w:val="001351AB"/>
    <w:rsid w:val="001351FD"/>
    <w:rsid w:val="00135316"/>
    <w:rsid w:val="0013538C"/>
    <w:rsid w:val="001354F7"/>
    <w:rsid w:val="001355BC"/>
    <w:rsid w:val="00135A28"/>
    <w:rsid w:val="00135AA5"/>
    <w:rsid w:val="00135C67"/>
    <w:rsid w:val="00135C9B"/>
    <w:rsid w:val="00135D5E"/>
    <w:rsid w:val="00135E84"/>
    <w:rsid w:val="00136086"/>
    <w:rsid w:val="001364BA"/>
    <w:rsid w:val="00136794"/>
    <w:rsid w:val="001367A2"/>
    <w:rsid w:val="001367E4"/>
    <w:rsid w:val="0013681B"/>
    <w:rsid w:val="00136957"/>
    <w:rsid w:val="00136A23"/>
    <w:rsid w:val="00136B99"/>
    <w:rsid w:val="00136C97"/>
    <w:rsid w:val="00136E62"/>
    <w:rsid w:val="00136E83"/>
    <w:rsid w:val="00137088"/>
    <w:rsid w:val="00137220"/>
    <w:rsid w:val="0013743C"/>
    <w:rsid w:val="00137757"/>
    <w:rsid w:val="001377A6"/>
    <w:rsid w:val="00137968"/>
    <w:rsid w:val="0013796B"/>
    <w:rsid w:val="00137A5B"/>
    <w:rsid w:val="00137C16"/>
    <w:rsid w:val="00137CF1"/>
    <w:rsid w:val="00140206"/>
    <w:rsid w:val="001402AB"/>
    <w:rsid w:val="001404EA"/>
    <w:rsid w:val="0014063E"/>
    <w:rsid w:val="0014087D"/>
    <w:rsid w:val="00140896"/>
    <w:rsid w:val="001408F0"/>
    <w:rsid w:val="00140C5C"/>
    <w:rsid w:val="00140F74"/>
    <w:rsid w:val="00141191"/>
    <w:rsid w:val="00141240"/>
    <w:rsid w:val="00141279"/>
    <w:rsid w:val="00141582"/>
    <w:rsid w:val="0014159C"/>
    <w:rsid w:val="001416A9"/>
    <w:rsid w:val="0014177C"/>
    <w:rsid w:val="00141946"/>
    <w:rsid w:val="00141C68"/>
    <w:rsid w:val="00141D4A"/>
    <w:rsid w:val="00141E16"/>
    <w:rsid w:val="00142132"/>
    <w:rsid w:val="001425B2"/>
    <w:rsid w:val="00142665"/>
    <w:rsid w:val="00142915"/>
    <w:rsid w:val="0014291F"/>
    <w:rsid w:val="00142944"/>
    <w:rsid w:val="00142D98"/>
    <w:rsid w:val="0014300A"/>
    <w:rsid w:val="00143071"/>
    <w:rsid w:val="001430AC"/>
    <w:rsid w:val="0014322B"/>
    <w:rsid w:val="0014324C"/>
    <w:rsid w:val="0014335B"/>
    <w:rsid w:val="00143582"/>
    <w:rsid w:val="00143798"/>
    <w:rsid w:val="00143810"/>
    <w:rsid w:val="0014384A"/>
    <w:rsid w:val="0014391C"/>
    <w:rsid w:val="00143A32"/>
    <w:rsid w:val="00143B9D"/>
    <w:rsid w:val="00143BEA"/>
    <w:rsid w:val="00143E39"/>
    <w:rsid w:val="00143ED3"/>
    <w:rsid w:val="00143FB3"/>
    <w:rsid w:val="00143FDA"/>
    <w:rsid w:val="00144073"/>
    <w:rsid w:val="0014410F"/>
    <w:rsid w:val="001441B4"/>
    <w:rsid w:val="0014445C"/>
    <w:rsid w:val="0014450F"/>
    <w:rsid w:val="00144645"/>
    <w:rsid w:val="001448B6"/>
    <w:rsid w:val="00144948"/>
    <w:rsid w:val="00144A30"/>
    <w:rsid w:val="00144CF1"/>
    <w:rsid w:val="00144D8F"/>
    <w:rsid w:val="00144DE1"/>
    <w:rsid w:val="00144E35"/>
    <w:rsid w:val="00144E41"/>
    <w:rsid w:val="0014511F"/>
    <w:rsid w:val="0014518F"/>
    <w:rsid w:val="00145285"/>
    <w:rsid w:val="001452B5"/>
    <w:rsid w:val="001452C0"/>
    <w:rsid w:val="001453F8"/>
    <w:rsid w:val="001453F9"/>
    <w:rsid w:val="00145501"/>
    <w:rsid w:val="0014559C"/>
    <w:rsid w:val="00145622"/>
    <w:rsid w:val="00145720"/>
    <w:rsid w:val="00145AC1"/>
    <w:rsid w:val="00145C74"/>
    <w:rsid w:val="00145E19"/>
    <w:rsid w:val="00145EBD"/>
    <w:rsid w:val="00145F51"/>
    <w:rsid w:val="00146000"/>
    <w:rsid w:val="0014600D"/>
    <w:rsid w:val="0014609D"/>
    <w:rsid w:val="001462E9"/>
    <w:rsid w:val="001462FC"/>
    <w:rsid w:val="001464F7"/>
    <w:rsid w:val="001467A4"/>
    <w:rsid w:val="00146912"/>
    <w:rsid w:val="00146D0C"/>
    <w:rsid w:val="00146E32"/>
    <w:rsid w:val="001470DE"/>
    <w:rsid w:val="001471BC"/>
    <w:rsid w:val="00147433"/>
    <w:rsid w:val="001474BF"/>
    <w:rsid w:val="001474CB"/>
    <w:rsid w:val="001475A1"/>
    <w:rsid w:val="00147B2A"/>
    <w:rsid w:val="00147B89"/>
    <w:rsid w:val="00147E66"/>
    <w:rsid w:val="00147FA7"/>
    <w:rsid w:val="001502F0"/>
    <w:rsid w:val="00150322"/>
    <w:rsid w:val="00150539"/>
    <w:rsid w:val="00150556"/>
    <w:rsid w:val="0015084C"/>
    <w:rsid w:val="00150946"/>
    <w:rsid w:val="00150B1A"/>
    <w:rsid w:val="00150C26"/>
    <w:rsid w:val="00150D2C"/>
    <w:rsid w:val="00150F6D"/>
    <w:rsid w:val="00150FD4"/>
    <w:rsid w:val="001512DF"/>
    <w:rsid w:val="00151354"/>
    <w:rsid w:val="0015144E"/>
    <w:rsid w:val="00151485"/>
    <w:rsid w:val="00151619"/>
    <w:rsid w:val="00151712"/>
    <w:rsid w:val="0015175A"/>
    <w:rsid w:val="00151881"/>
    <w:rsid w:val="0015190C"/>
    <w:rsid w:val="00151D1B"/>
    <w:rsid w:val="00151F8B"/>
    <w:rsid w:val="0015202B"/>
    <w:rsid w:val="00152302"/>
    <w:rsid w:val="001527A7"/>
    <w:rsid w:val="00152835"/>
    <w:rsid w:val="0015287E"/>
    <w:rsid w:val="00152D1F"/>
    <w:rsid w:val="00152DD5"/>
    <w:rsid w:val="0015305E"/>
    <w:rsid w:val="00153205"/>
    <w:rsid w:val="00153230"/>
    <w:rsid w:val="001532D4"/>
    <w:rsid w:val="001534A5"/>
    <w:rsid w:val="001535FA"/>
    <w:rsid w:val="001536D3"/>
    <w:rsid w:val="00153747"/>
    <w:rsid w:val="0015374F"/>
    <w:rsid w:val="001537D4"/>
    <w:rsid w:val="0015382A"/>
    <w:rsid w:val="001539B5"/>
    <w:rsid w:val="00153B27"/>
    <w:rsid w:val="00153F55"/>
    <w:rsid w:val="0015406F"/>
    <w:rsid w:val="001542A5"/>
    <w:rsid w:val="001542EE"/>
    <w:rsid w:val="00154361"/>
    <w:rsid w:val="00154634"/>
    <w:rsid w:val="00154B70"/>
    <w:rsid w:val="00154BE3"/>
    <w:rsid w:val="00154CCC"/>
    <w:rsid w:val="00154DE6"/>
    <w:rsid w:val="001551AA"/>
    <w:rsid w:val="0015524B"/>
    <w:rsid w:val="0015528B"/>
    <w:rsid w:val="00155397"/>
    <w:rsid w:val="0015544A"/>
    <w:rsid w:val="001554DB"/>
    <w:rsid w:val="00155654"/>
    <w:rsid w:val="001556C4"/>
    <w:rsid w:val="00155707"/>
    <w:rsid w:val="001557B2"/>
    <w:rsid w:val="001559C0"/>
    <w:rsid w:val="001559FA"/>
    <w:rsid w:val="00155A8C"/>
    <w:rsid w:val="00155D44"/>
    <w:rsid w:val="00155E40"/>
    <w:rsid w:val="00155E66"/>
    <w:rsid w:val="00155EB1"/>
    <w:rsid w:val="00156331"/>
    <w:rsid w:val="00156374"/>
    <w:rsid w:val="00156476"/>
    <w:rsid w:val="001568A5"/>
    <w:rsid w:val="001568DE"/>
    <w:rsid w:val="00156A42"/>
    <w:rsid w:val="00156DC7"/>
    <w:rsid w:val="00156DC9"/>
    <w:rsid w:val="00156EA3"/>
    <w:rsid w:val="00156FA4"/>
    <w:rsid w:val="00157116"/>
    <w:rsid w:val="00157125"/>
    <w:rsid w:val="00157289"/>
    <w:rsid w:val="00157339"/>
    <w:rsid w:val="001573E9"/>
    <w:rsid w:val="00157433"/>
    <w:rsid w:val="001574C2"/>
    <w:rsid w:val="001574FE"/>
    <w:rsid w:val="00157551"/>
    <w:rsid w:val="001576CB"/>
    <w:rsid w:val="001577D8"/>
    <w:rsid w:val="0015780B"/>
    <w:rsid w:val="001578C9"/>
    <w:rsid w:val="00157AD7"/>
    <w:rsid w:val="00157D30"/>
    <w:rsid w:val="00157E5B"/>
    <w:rsid w:val="00157FC3"/>
    <w:rsid w:val="001600B2"/>
    <w:rsid w:val="0016016B"/>
    <w:rsid w:val="00160297"/>
    <w:rsid w:val="00160421"/>
    <w:rsid w:val="0016044C"/>
    <w:rsid w:val="001604C7"/>
    <w:rsid w:val="00160589"/>
    <w:rsid w:val="001605C1"/>
    <w:rsid w:val="0016067A"/>
    <w:rsid w:val="00160739"/>
    <w:rsid w:val="001609D5"/>
    <w:rsid w:val="00160A0B"/>
    <w:rsid w:val="00160BA5"/>
    <w:rsid w:val="00160C10"/>
    <w:rsid w:val="00160D9F"/>
    <w:rsid w:val="00160EDD"/>
    <w:rsid w:val="00161269"/>
    <w:rsid w:val="00161440"/>
    <w:rsid w:val="00161584"/>
    <w:rsid w:val="00161750"/>
    <w:rsid w:val="0016194D"/>
    <w:rsid w:val="001619DB"/>
    <w:rsid w:val="00161A2E"/>
    <w:rsid w:val="00161A42"/>
    <w:rsid w:val="00161C53"/>
    <w:rsid w:val="00161C55"/>
    <w:rsid w:val="00161C81"/>
    <w:rsid w:val="00161D1C"/>
    <w:rsid w:val="00161D38"/>
    <w:rsid w:val="00161DC5"/>
    <w:rsid w:val="00162039"/>
    <w:rsid w:val="00162299"/>
    <w:rsid w:val="001622A1"/>
    <w:rsid w:val="00162443"/>
    <w:rsid w:val="0016252E"/>
    <w:rsid w:val="0016271E"/>
    <w:rsid w:val="00162806"/>
    <w:rsid w:val="001628EA"/>
    <w:rsid w:val="001629AC"/>
    <w:rsid w:val="001629F2"/>
    <w:rsid w:val="00162A90"/>
    <w:rsid w:val="00162BE2"/>
    <w:rsid w:val="00162CAF"/>
    <w:rsid w:val="00162D7A"/>
    <w:rsid w:val="00163761"/>
    <w:rsid w:val="001639FC"/>
    <w:rsid w:val="00163B96"/>
    <w:rsid w:val="00163BD4"/>
    <w:rsid w:val="00163D2A"/>
    <w:rsid w:val="0016402E"/>
    <w:rsid w:val="00164045"/>
    <w:rsid w:val="001640FB"/>
    <w:rsid w:val="001642AC"/>
    <w:rsid w:val="001643BF"/>
    <w:rsid w:val="001643EE"/>
    <w:rsid w:val="001644A4"/>
    <w:rsid w:val="0016453C"/>
    <w:rsid w:val="00164668"/>
    <w:rsid w:val="00164706"/>
    <w:rsid w:val="001647F7"/>
    <w:rsid w:val="00164BB7"/>
    <w:rsid w:val="00164DAB"/>
    <w:rsid w:val="00164E03"/>
    <w:rsid w:val="00164F34"/>
    <w:rsid w:val="00164F94"/>
    <w:rsid w:val="001652CF"/>
    <w:rsid w:val="001652D4"/>
    <w:rsid w:val="001653CF"/>
    <w:rsid w:val="00165436"/>
    <w:rsid w:val="001654EB"/>
    <w:rsid w:val="00165512"/>
    <w:rsid w:val="001658AA"/>
    <w:rsid w:val="0016596B"/>
    <w:rsid w:val="001659F3"/>
    <w:rsid w:val="00165BBB"/>
    <w:rsid w:val="00165E78"/>
    <w:rsid w:val="00165ED7"/>
    <w:rsid w:val="00165FC3"/>
    <w:rsid w:val="0016613F"/>
    <w:rsid w:val="00166215"/>
    <w:rsid w:val="00166381"/>
    <w:rsid w:val="0016639C"/>
    <w:rsid w:val="00166468"/>
    <w:rsid w:val="00166473"/>
    <w:rsid w:val="00166591"/>
    <w:rsid w:val="001666BB"/>
    <w:rsid w:val="00166943"/>
    <w:rsid w:val="00166ABD"/>
    <w:rsid w:val="00166C0D"/>
    <w:rsid w:val="00166C21"/>
    <w:rsid w:val="00166C7D"/>
    <w:rsid w:val="00166D1B"/>
    <w:rsid w:val="00166D35"/>
    <w:rsid w:val="00166E3A"/>
    <w:rsid w:val="00166FEC"/>
    <w:rsid w:val="00166FF5"/>
    <w:rsid w:val="00167153"/>
    <w:rsid w:val="001673C0"/>
    <w:rsid w:val="0016755B"/>
    <w:rsid w:val="00167618"/>
    <w:rsid w:val="00167A5A"/>
    <w:rsid w:val="00167A94"/>
    <w:rsid w:val="00167B2D"/>
    <w:rsid w:val="00167BE0"/>
    <w:rsid w:val="0017014B"/>
    <w:rsid w:val="001701DB"/>
    <w:rsid w:val="0017035A"/>
    <w:rsid w:val="00170405"/>
    <w:rsid w:val="0017043A"/>
    <w:rsid w:val="0017044A"/>
    <w:rsid w:val="00170681"/>
    <w:rsid w:val="001706C9"/>
    <w:rsid w:val="00170A75"/>
    <w:rsid w:val="00170BD5"/>
    <w:rsid w:val="00170C77"/>
    <w:rsid w:val="00170CDE"/>
    <w:rsid w:val="00170D3F"/>
    <w:rsid w:val="00170FDC"/>
    <w:rsid w:val="00171143"/>
    <w:rsid w:val="00171186"/>
    <w:rsid w:val="00171280"/>
    <w:rsid w:val="001712CB"/>
    <w:rsid w:val="001712D9"/>
    <w:rsid w:val="0017182C"/>
    <w:rsid w:val="0017199C"/>
    <w:rsid w:val="00171B33"/>
    <w:rsid w:val="0017217D"/>
    <w:rsid w:val="001721EB"/>
    <w:rsid w:val="00172202"/>
    <w:rsid w:val="001722DB"/>
    <w:rsid w:val="0017248F"/>
    <w:rsid w:val="00172609"/>
    <w:rsid w:val="00172688"/>
    <w:rsid w:val="0017274B"/>
    <w:rsid w:val="00172864"/>
    <w:rsid w:val="001728CC"/>
    <w:rsid w:val="00172B13"/>
    <w:rsid w:val="00172B37"/>
    <w:rsid w:val="00172B48"/>
    <w:rsid w:val="00172B82"/>
    <w:rsid w:val="00172C9B"/>
    <w:rsid w:val="00172CAB"/>
    <w:rsid w:val="00172D1D"/>
    <w:rsid w:val="00172EFA"/>
    <w:rsid w:val="00172F90"/>
    <w:rsid w:val="00173083"/>
    <w:rsid w:val="00173120"/>
    <w:rsid w:val="00173271"/>
    <w:rsid w:val="00173337"/>
    <w:rsid w:val="001733AC"/>
    <w:rsid w:val="001735EB"/>
    <w:rsid w:val="00173608"/>
    <w:rsid w:val="0017375F"/>
    <w:rsid w:val="00173841"/>
    <w:rsid w:val="00173B0A"/>
    <w:rsid w:val="00173BC3"/>
    <w:rsid w:val="00173CDA"/>
    <w:rsid w:val="00173EAC"/>
    <w:rsid w:val="00174076"/>
    <w:rsid w:val="001741C6"/>
    <w:rsid w:val="001743D4"/>
    <w:rsid w:val="001744A4"/>
    <w:rsid w:val="001744C6"/>
    <w:rsid w:val="00174503"/>
    <w:rsid w:val="001745EC"/>
    <w:rsid w:val="00174745"/>
    <w:rsid w:val="00174756"/>
    <w:rsid w:val="0017477C"/>
    <w:rsid w:val="001747B7"/>
    <w:rsid w:val="0017487A"/>
    <w:rsid w:val="001749E9"/>
    <w:rsid w:val="00174A07"/>
    <w:rsid w:val="00174ADA"/>
    <w:rsid w:val="00174DFE"/>
    <w:rsid w:val="00174ECB"/>
    <w:rsid w:val="00174F5B"/>
    <w:rsid w:val="00175187"/>
    <w:rsid w:val="001752F1"/>
    <w:rsid w:val="001753AE"/>
    <w:rsid w:val="0017550B"/>
    <w:rsid w:val="001755A4"/>
    <w:rsid w:val="0017567F"/>
    <w:rsid w:val="00175691"/>
    <w:rsid w:val="001756BD"/>
    <w:rsid w:val="00175842"/>
    <w:rsid w:val="00175844"/>
    <w:rsid w:val="001759CA"/>
    <w:rsid w:val="001759F5"/>
    <w:rsid w:val="00175A21"/>
    <w:rsid w:val="00175C30"/>
    <w:rsid w:val="00175D06"/>
    <w:rsid w:val="00175DF6"/>
    <w:rsid w:val="00175F1F"/>
    <w:rsid w:val="00175F31"/>
    <w:rsid w:val="0017601A"/>
    <w:rsid w:val="00176244"/>
    <w:rsid w:val="00176570"/>
    <w:rsid w:val="0017672B"/>
    <w:rsid w:val="00176C2B"/>
    <w:rsid w:val="00176E71"/>
    <w:rsid w:val="00176F2B"/>
    <w:rsid w:val="0017701F"/>
    <w:rsid w:val="00177069"/>
    <w:rsid w:val="00177157"/>
    <w:rsid w:val="001771B6"/>
    <w:rsid w:val="001771DD"/>
    <w:rsid w:val="0017747E"/>
    <w:rsid w:val="0017784A"/>
    <w:rsid w:val="00177870"/>
    <w:rsid w:val="001779D0"/>
    <w:rsid w:val="00177AE0"/>
    <w:rsid w:val="00177B75"/>
    <w:rsid w:val="00177C5F"/>
    <w:rsid w:val="00177D8B"/>
    <w:rsid w:val="00177E72"/>
    <w:rsid w:val="00177E7B"/>
    <w:rsid w:val="00177FC1"/>
    <w:rsid w:val="00180250"/>
    <w:rsid w:val="0018036B"/>
    <w:rsid w:val="0018039C"/>
    <w:rsid w:val="001805CA"/>
    <w:rsid w:val="001807FC"/>
    <w:rsid w:val="00180A01"/>
    <w:rsid w:val="00180D6F"/>
    <w:rsid w:val="00180E41"/>
    <w:rsid w:val="00180E58"/>
    <w:rsid w:val="00180FB9"/>
    <w:rsid w:val="0018103C"/>
    <w:rsid w:val="0018106C"/>
    <w:rsid w:val="00181176"/>
    <w:rsid w:val="0018138A"/>
    <w:rsid w:val="001815A2"/>
    <w:rsid w:val="001816E2"/>
    <w:rsid w:val="00181A9D"/>
    <w:rsid w:val="00181BEF"/>
    <w:rsid w:val="00181FC1"/>
    <w:rsid w:val="0018207C"/>
    <w:rsid w:val="0018224A"/>
    <w:rsid w:val="00182289"/>
    <w:rsid w:val="001822F2"/>
    <w:rsid w:val="0018254E"/>
    <w:rsid w:val="0018255B"/>
    <w:rsid w:val="001825C3"/>
    <w:rsid w:val="0018266F"/>
    <w:rsid w:val="00182672"/>
    <w:rsid w:val="001826DA"/>
    <w:rsid w:val="00182801"/>
    <w:rsid w:val="00182E4D"/>
    <w:rsid w:val="00183034"/>
    <w:rsid w:val="001830F7"/>
    <w:rsid w:val="0018323F"/>
    <w:rsid w:val="0018345A"/>
    <w:rsid w:val="0018359F"/>
    <w:rsid w:val="00183688"/>
    <w:rsid w:val="00183862"/>
    <w:rsid w:val="00183916"/>
    <w:rsid w:val="00183A25"/>
    <w:rsid w:val="00183B07"/>
    <w:rsid w:val="00183D75"/>
    <w:rsid w:val="00183D98"/>
    <w:rsid w:val="00183EE6"/>
    <w:rsid w:val="00184087"/>
    <w:rsid w:val="00184159"/>
    <w:rsid w:val="001842A4"/>
    <w:rsid w:val="001842FF"/>
    <w:rsid w:val="00184425"/>
    <w:rsid w:val="00184435"/>
    <w:rsid w:val="001845F6"/>
    <w:rsid w:val="00184641"/>
    <w:rsid w:val="00184DC9"/>
    <w:rsid w:val="00184DEE"/>
    <w:rsid w:val="00184FE8"/>
    <w:rsid w:val="00185082"/>
    <w:rsid w:val="0018529C"/>
    <w:rsid w:val="0018536F"/>
    <w:rsid w:val="0018541A"/>
    <w:rsid w:val="00185568"/>
    <w:rsid w:val="001856BA"/>
    <w:rsid w:val="001857A6"/>
    <w:rsid w:val="0018588A"/>
    <w:rsid w:val="001858A1"/>
    <w:rsid w:val="00185B68"/>
    <w:rsid w:val="00185BDF"/>
    <w:rsid w:val="00185CFA"/>
    <w:rsid w:val="00185FCB"/>
    <w:rsid w:val="001860F3"/>
    <w:rsid w:val="0018628C"/>
    <w:rsid w:val="0018638E"/>
    <w:rsid w:val="001864A7"/>
    <w:rsid w:val="0018651C"/>
    <w:rsid w:val="0018652F"/>
    <w:rsid w:val="00186645"/>
    <w:rsid w:val="0018673D"/>
    <w:rsid w:val="00186B51"/>
    <w:rsid w:val="00186C37"/>
    <w:rsid w:val="00186E07"/>
    <w:rsid w:val="00186FF0"/>
    <w:rsid w:val="001870B1"/>
    <w:rsid w:val="0018715B"/>
    <w:rsid w:val="00187252"/>
    <w:rsid w:val="00187389"/>
    <w:rsid w:val="0018738A"/>
    <w:rsid w:val="0018741C"/>
    <w:rsid w:val="001876A7"/>
    <w:rsid w:val="00187922"/>
    <w:rsid w:val="00187A03"/>
    <w:rsid w:val="00187F17"/>
    <w:rsid w:val="00187F28"/>
    <w:rsid w:val="00190003"/>
    <w:rsid w:val="001900CC"/>
    <w:rsid w:val="001900D7"/>
    <w:rsid w:val="00190158"/>
    <w:rsid w:val="00190339"/>
    <w:rsid w:val="00190764"/>
    <w:rsid w:val="00190A80"/>
    <w:rsid w:val="00190A8D"/>
    <w:rsid w:val="00190BFB"/>
    <w:rsid w:val="00190E71"/>
    <w:rsid w:val="001911A5"/>
    <w:rsid w:val="00191317"/>
    <w:rsid w:val="0019144C"/>
    <w:rsid w:val="001915A1"/>
    <w:rsid w:val="001915ED"/>
    <w:rsid w:val="001916A1"/>
    <w:rsid w:val="00191732"/>
    <w:rsid w:val="00191937"/>
    <w:rsid w:val="00191A41"/>
    <w:rsid w:val="00191AB7"/>
    <w:rsid w:val="00191B1B"/>
    <w:rsid w:val="00191C47"/>
    <w:rsid w:val="00191C91"/>
    <w:rsid w:val="00191E42"/>
    <w:rsid w:val="0019210B"/>
    <w:rsid w:val="00192161"/>
    <w:rsid w:val="0019234A"/>
    <w:rsid w:val="001925E6"/>
    <w:rsid w:val="001925F3"/>
    <w:rsid w:val="00192757"/>
    <w:rsid w:val="00192B79"/>
    <w:rsid w:val="00192BC3"/>
    <w:rsid w:val="00192D60"/>
    <w:rsid w:val="00192D82"/>
    <w:rsid w:val="00192DD9"/>
    <w:rsid w:val="00193002"/>
    <w:rsid w:val="00193351"/>
    <w:rsid w:val="0019349A"/>
    <w:rsid w:val="0019349B"/>
    <w:rsid w:val="00193524"/>
    <w:rsid w:val="00193557"/>
    <w:rsid w:val="00193A58"/>
    <w:rsid w:val="00193BD8"/>
    <w:rsid w:val="00193CE0"/>
    <w:rsid w:val="00193D98"/>
    <w:rsid w:val="00194158"/>
    <w:rsid w:val="0019417F"/>
    <w:rsid w:val="0019424E"/>
    <w:rsid w:val="00194339"/>
    <w:rsid w:val="00194579"/>
    <w:rsid w:val="00194672"/>
    <w:rsid w:val="00194848"/>
    <w:rsid w:val="00194864"/>
    <w:rsid w:val="00194A4F"/>
    <w:rsid w:val="00194CE7"/>
    <w:rsid w:val="00194DFE"/>
    <w:rsid w:val="001951A9"/>
    <w:rsid w:val="00195352"/>
    <w:rsid w:val="00195354"/>
    <w:rsid w:val="0019539A"/>
    <w:rsid w:val="001953A7"/>
    <w:rsid w:val="001956BA"/>
    <w:rsid w:val="001956D4"/>
    <w:rsid w:val="0019587A"/>
    <w:rsid w:val="001958EA"/>
    <w:rsid w:val="00195C43"/>
    <w:rsid w:val="00195DB2"/>
    <w:rsid w:val="00195E0E"/>
    <w:rsid w:val="00195E50"/>
    <w:rsid w:val="00195FF1"/>
    <w:rsid w:val="00196064"/>
    <w:rsid w:val="0019607F"/>
    <w:rsid w:val="001960AF"/>
    <w:rsid w:val="001960DC"/>
    <w:rsid w:val="001960F2"/>
    <w:rsid w:val="00196335"/>
    <w:rsid w:val="001963B0"/>
    <w:rsid w:val="001963FD"/>
    <w:rsid w:val="0019687B"/>
    <w:rsid w:val="00196893"/>
    <w:rsid w:val="00196A47"/>
    <w:rsid w:val="00196A48"/>
    <w:rsid w:val="00196DA7"/>
    <w:rsid w:val="001970AE"/>
    <w:rsid w:val="001971BE"/>
    <w:rsid w:val="00197260"/>
    <w:rsid w:val="0019727C"/>
    <w:rsid w:val="0019733F"/>
    <w:rsid w:val="001973BF"/>
    <w:rsid w:val="00197515"/>
    <w:rsid w:val="00197549"/>
    <w:rsid w:val="0019755E"/>
    <w:rsid w:val="0019763D"/>
    <w:rsid w:val="0019768F"/>
    <w:rsid w:val="00197781"/>
    <w:rsid w:val="00197AB0"/>
    <w:rsid w:val="00197B95"/>
    <w:rsid w:val="00197D22"/>
    <w:rsid w:val="00197D3D"/>
    <w:rsid w:val="00197D9E"/>
    <w:rsid w:val="00197EF3"/>
    <w:rsid w:val="001A005D"/>
    <w:rsid w:val="001A0216"/>
    <w:rsid w:val="001A0392"/>
    <w:rsid w:val="001A09DA"/>
    <w:rsid w:val="001A0E09"/>
    <w:rsid w:val="001A0FF4"/>
    <w:rsid w:val="001A10B2"/>
    <w:rsid w:val="001A10F3"/>
    <w:rsid w:val="001A1400"/>
    <w:rsid w:val="001A1536"/>
    <w:rsid w:val="001A16FD"/>
    <w:rsid w:val="001A180D"/>
    <w:rsid w:val="001A18AA"/>
    <w:rsid w:val="001A1900"/>
    <w:rsid w:val="001A1934"/>
    <w:rsid w:val="001A1AE1"/>
    <w:rsid w:val="001A1BAC"/>
    <w:rsid w:val="001A1E63"/>
    <w:rsid w:val="001A207F"/>
    <w:rsid w:val="001A2365"/>
    <w:rsid w:val="001A23CE"/>
    <w:rsid w:val="001A266B"/>
    <w:rsid w:val="001A26AC"/>
    <w:rsid w:val="001A27C4"/>
    <w:rsid w:val="001A28A8"/>
    <w:rsid w:val="001A28F9"/>
    <w:rsid w:val="001A2951"/>
    <w:rsid w:val="001A2A24"/>
    <w:rsid w:val="001A2BD9"/>
    <w:rsid w:val="001A2C89"/>
    <w:rsid w:val="001A2E00"/>
    <w:rsid w:val="001A3053"/>
    <w:rsid w:val="001A32F6"/>
    <w:rsid w:val="001A3316"/>
    <w:rsid w:val="001A3381"/>
    <w:rsid w:val="001A341B"/>
    <w:rsid w:val="001A35DD"/>
    <w:rsid w:val="001A36A5"/>
    <w:rsid w:val="001A387F"/>
    <w:rsid w:val="001A3897"/>
    <w:rsid w:val="001A3CD2"/>
    <w:rsid w:val="001A3E28"/>
    <w:rsid w:val="001A3E48"/>
    <w:rsid w:val="001A4081"/>
    <w:rsid w:val="001A40AD"/>
    <w:rsid w:val="001A431E"/>
    <w:rsid w:val="001A45A3"/>
    <w:rsid w:val="001A473B"/>
    <w:rsid w:val="001A47A5"/>
    <w:rsid w:val="001A487B"/>
    <w:rsid w:val="001A48FF"/>
    <w:rsid w:val="001A4D16"/>
    <w:rsid w:val="001A4D4E"/>
    <w:rsid w:val="001A4FA0"/>
    <w:rsid w:val="001A50B4"/>
    <w:rsid w:val="001A530F"/>
    <w:rsid w:val="001A54D9"/>
    <w:rsid w:val="001A55C3"/>
    <w:rsid w:val="001A5820"/>
    <w:rsid w:val="001A58EF"/>
    <w:rsid w:val="001A59C7"/>
    <w:rsid w:val="001A59EE"/>
    <w:rsid w:val="001A5AB6"/>
    <w:rsid w:val="001A5B83"/>
    <w:rsid w:val="001A5E18"/>
    <w:rsid w:val="001A5E65"/>
    <w:rsid w:val="001A6068"/>
    <w:rsid w:val="001A6584"/>
    <w:rsid w:val="001A65E2"/>
    <w:rsid w:val="001A673E"/>
    <w:rsid w:val="001A67C8"/>
    <w:rsid w:val="001A6AC9"/>
    <w:rsid w:val="001A6BAA"/>
    <w:rsid w:val="001A6C2B"/>
    <w:rsid w:val="001A6C46"/>
    <w:rsid w:val="001A6C5A"/>
    <w:rsid w:val="001A729E"/>
    <w:rsid w:val="001A7399"/>
    <w:rsid w:val="001A742B"/>
    <w:rsid w:val="001A7569"/>
    <w:rsid w:val="001A7763"/>
    <w:rsid w:val="001A7937"/>
    <w:rsid w:val="001A794F"/>
    <w:rsid w:val="001A796B"/>
    <w:rsid w:val="001A7B06"/>
    <w:rsid w:val="001A7D82"/>
    <w:rsid w:val="001A7E52"/>
    <w:rsid w:val="001A7F34"/>
    <w:rsid w:val="001A7FA5"/>
    <w:rsid w:val="001A7FA7"/>
    <w:rsid w:val="001A7FDC"/>
    <w:rsid w:val="001B0679"/>
    <w:rsid w:val="001B07E7"/>
    <w:rsid w:val="001B0849"/>
    <w:rsid w:val="001B084D"/>
    <w:rsid w:val="001B0B0F"/>
    <w:rsid w:val="001B0B40"/>
    <w:rsid w:val="001B0BD6"/>
    <w:rsid w:val="001B0C06"/>
    <w:rsid w:val="001B0C4A"/>
    <w:rsid w:val="001B0C5D"/>
    <w:rsid w:val="001B0D56"/>
    <w:rsid w:val="001B0EB2"/>
    <w:rsid w:val="001B0F5C"/>
    <w:rsid w:val="001B1061"/>
    <w:rsid w:val="001B10A0"/>
    <w:rsid w:val="001B10E3"/>
    <w:rsid w:val="001B133A"/>
    <w:rsid w:val="001B1600"/>
    <w:rsid w:val="001B17FD"/>
    <w:rsid w:val="001B1854"/>
    <w:rsid w:val="001B18E2"/>
    <w:rsid w:val="001B1A0A"/>
    <w:rsid w:val="001B1A7A"/>
    <w:rsid w:val="001B1D9B"/>
    <w:rsid w:val="001B1E20"/>
    <w:rsid w:val="001B1E68"/>
    <w:rsid w:val="001B1E9D"/>
    <w:rsid w:val="001B1F40"/>
    <w:rsid w:val="001B1FF4"/>
    <w:rsid w:val="001B200F"/>
    <w:rsid w:val="001B203A"/>
    <w:rsid w:val="001B20BA"/>
    <w:rsid w:val="001B2107"/>
    <w:rsid w:val="001B2364"/>
    <w:rsid w:val="001B24A8"/>
    <w:rsid w:val="001B2710"/>
    <w:rsid w:val="001B275A"/>
    <w:rsid w:val="001B2D0E"/>
    <w:rsid w:val="001B2D15"/>
    <w:rsid w:val="001B2D4D"/>
    <w:rsid w:val="001B2DCF"/>
    <w:rsid w:val="001B305B"/>
    <w:rsid w:val="001B3100"/>
    <w:rsid w:val="001B313B"/>
    <w:rsid w:val="001B3181"/>
    <w:rsid w:val="001B319C"/>
    <w:rsid w:val="001B32CB"/>
    <w:rsid w:val="001B332F"/>
    <w:rsid w:val="001B3343"/>
    <w:rsid w:val="001B33CF"/>
    <w:rsid w:val="001B351E"/>
    <w:rsid w:val="001B3567"/>
    <w:rsid w:val="001B36B6"/>
    <w:rsid w:val="001B3751"/>
    <w:rsid w:val="001B3896"/>
    <w:rsid w:val="001B3954"/>
    <w:rsid w:val="001B3964"/>
    <w:rsid w:val="001B3A00"/>
    <w:rsid w:val="001B3C0E"/>
    <w:rsid w:val="001B3E5D"/>
    <w:rsid w:val="001B3F5D"/>
    <w:rsid w:val="001B405F"/>
    <w:rsid w:val="001B41FB"/>
    <w:rsid w:val="001B43C2"/>
    <w:rsid w:val="001B4452"/>
    <w:rsid w:val="001B452E"/>
    <w:rsid w:val="001B466C"/>
    <w:rsid w:val="001B4C93"/>
    <w:rsid w:val="001B4CC2"/>
    <w:rsid w:val="001B4F34"/>
    <w:rsid w:val="001B52EC"/>
    <w:rsid w:val="001B5375"/>
    <w:rsid w:val="001B5458"/>
    <w:rsid w:val="001B554A"/>
    <w:rsid w:val="001B5664"/>
    <w:rsid w:val="001B571B"/>
    <w:rsid w:val="001B5D5E"/>
    <w:rsid w:val="001B6099"/>
    <w:rsid w:val="001B60A7"/>
    <w:rsid w:val="001B62F1"/>
    <w:rsid w:val="001B631C"/>
    <w:rsid w:val="001B63FA"/>
    <w:rsid w:val="001B64CE"/>
    <w:rsid w:val="001B6564"/>
    <w:rsid w:val="001B657B"/>
    <w:rsid w:val="001B66C7"/>
    <w:rsid w:val="001B6917"/>
    <w:rsid w:val="001B691A"/>
    <w:rsid w:val="001B6BBD"/>
    <w:rsid w:val="001B72B9"/>
    <w:rsid w:val="001B7354"/>
    <w:rsid w:val="001B74AA"/>
    <w:rsid w:val="001B7513"/>
    <w:rsid w:val="001B7559"/>
    <w:rsid w:val="001B7C08"/>
    <w:rsid w:val="001C00BD"/>
    <w:rsid w:val="001C02D8"/>
    <w:rsid w:val="001C0421"/>
    <w:rsid w:val="001C04E3"/>
    <w:rsid w:val="001C08E9"/>
    <w:rsid w:val="001C096B"/>
    <w:rsid w:val="001C0C51"/>
    <w:rsid w:val="001C0CC9"/>
    <w:rsid w:val="001C0EB4"/>
    <w:rsid w:val="001C0FA8"/>
    <w:rsid w:val="001C106A"/>
    <w:rsid w:val="001C122B"/>
    <w:rsid w:val="001C1350"/>
    <w:rsid w:val="001C145E"/>
    <w:rsid w:val="001C150D"/>
    <w:rsid w:val="001C15D2"/>
    <w:rsid w:val="001C1619"/>
    <w:rsid w:val="001C16DD"/>
    <w:rsid w:val="001C1AA8"/>
    <w:rsid w:val="001C1AB2"/>
    <w:rsid w:val="001C1B0D"/>
    <w:rsid w:val="001C1B78"/>
    <w:rsid w:val="001C1C4C"/>
    <w:rsid w:val="001C1C95"/>
    <w:rsid w:val="001C1E21"/>
    <w:rsid w:val="001C209D"/>
    <w:rsid w:val="001C21A6"/>
    <w:rsid w:val="001C222C"/>
    <w:rsid w:val="001C22BA"/>
    <w:rsid w:val="001C23F6"/>
    <w:rsid w:val="001C243C"/>
    <w:rsid w:val="001C2505"/>
    <w:rsid w:val="001C25EA"/>
    <w:rsid w:val="001C2C01"/>
    <w:rsid w:val="001C2C4E"/>
    <w:rsid w:val="001C2D1E"/>
    <w:rsid w:val="001C2DD3"/>
    <w:rsid w:val="001C2F8A"/>
    <w:rsid w:val="001C366B"/>
    <w:rsid w:val="001C3728"/>
    <w:rsid w:val="001C3747"/>
    <w:rsid w:val="001C37FA"/>
    <w:rsid w:val="001C3800"/>
    <w:rsid w:val="001C3A95"/>
    <w:rsid w:val="001C3BFE"/>
    <w:rsid w:val="001C3DFF"/>
    <w:rsid w:val="001C3EE9"/>
    <w:rsid w:val="001C3FA4"/>
    <w:rsid w:val="001C3FD6"/>
    <w:rsid w:val="001C40F9"/>
    <w:rsid w:val="001C42F5"/>
    <w:rsid w:val="001C451E"/>
    <w:rsid w:val="001C458B"/>
    <w:rsid w:val="001C47A0"/>
    <w:rsid w:val="001C4A59"/>
    <w:rsid w:val="001C4C24"/>
    <w:rsid w:val="001C4CBC"/>
    <w:rsid w:val="001C4D37"/>
    <w:rsid w:val="001C4EE6"/>
    <w:rsid w:val="001C4F4E"/>
    <w:rsid w:val="001C4F55"/>
    <w:rsid w:val="001C5022"/>
    <w:rsid w:val="001C5070"/>
    <w:rsid w:val="001C514B"/>
    <w:rsid w:val="001C5162"/>
    <w:rsid w:val="001C517C"/>
    <w:rsid w:val="001C51CB"/>
    <w:rsid w:val="001C521F"/>
    <w:rsid w:val="001C569F"/>
    <w:rsid w:val="001C57A9"/>
    <w:rsid w:val="001C5855"/>
    <w:rsid w:val="001C5A00"/>
    <w:rsid w:val="001C5A01"/>
    <w:rsid w:val="001C5AFF"/>
    <w:rsid w:val="001C5C38"/>
    <w:rsid w:val="001C5CC3"/>
    <w:rsid w:val="001C5D4F"/>
    <w:rsid w:val="001C6070"/>
    <w:rsid w:val="001C6295"/>
    <w:rsid w:val="001C629A"/>
    <w:rsid w:val="001C63E0"/>
    <w:rsid w:val="001C64C0"/>
    <w:rsid w:val="001C64E4"/>
    <w:rsid w:val="001C6612"/>
    <w:rsid w:val="001C6777"/>
    <w:rsid w:val="001C6979"/>
    <w:rsid w:val="001C69DA"/>
    <w:rsid w:val="001C6B22"/>
    <w:rsid w:val="001C6E86"/>
    <w:rsid w:val="001C6E90"/>
    <w:rsid w:val="001C6F06"/>
    <w:rsid w:val="001C6F25"/>
    <w:rsid w:val="001C70A3"/>
    <w:rsid w:val="001C70DC"/>
    <w:rsid w:val="001C7187"/>
    <w:rsid w:val="001C7245"/>
    <w:rsid w:val="001C74D7"/>
    <w:rsid w:val="001C79DE"/>
    <w:rsid w:val="001C7AD1"/>
    <w:rsid w:val="001C7DE8"/>
    <w:rsid w:val="001C7E2B"/>
    <w:rsid w:val="001C7E9C"/>
    <w:rsid w:val="001D01B2"/>
    <w:rsid w:val="001D020B"/>
    <w:rsid w:val="001D02E0"/>
    <w:rsid w:val="001D0519"/>
    <w:rsid w:val="001D07EA"/>
    <w:rsid w:val="001D0AA6"/>
    <w:rsid w:val="001D0B91"/>
    <w:rsid w:val="001D0BDC"/>
    <w:rsid w:val="001D0D5F"/>
    <w:rsid w:val="001D13E8"/>
    <w:rsid w:val="001D14EA"/>
    <w:rsid w:val="001D159F"/>
    <w:rsid w:val="001D1714"/>
    <w:rsid w:val="001D1852"/>
    <w:rsid w:val="001D1891"/>
    <w:rsid w:val="001D1C25"/>
    <w:rsid w:val="001D1D61"/>
    <w:rsid w:val="001D1E14"/>
    <w:rsid w:val="001D2158"/>
    <w:rsid w:val="001D21F3"/>
    <w:rsid w:val="001D22F6"/>
    <w:rsid w:val="001D22FD"/>
    <w:rsid w:val="001D2360"/>
    <w:rsid w:val="001D2537"/>
    <w:rsid w:val="001D2579"/>
    <w:rsid w:val="001D2593"/>
    <w:rsid w:val="001D25D6"/>
    <w:rsid w:val="001D2615"/>
    <w:rsid w:val="001D26D3"/>
    <w:rsid w:val="001D27E4"/>
    <w:rsid w:val="001D297B"/>
    <w:rsid w:val="001D2A21"/>
    <w:rsid w:val="001D2B98"/>
    <w:rsid w:val="001D2D9E"/>
    <w:rsid w:val="001D2DEB"/>
    <w:rsid w:val="001D2F34"/>
    <w:rsid w:val="001D2F6D"/>
    <w:rsid w:val="001D2FE5"/>
    <w:rsid w:val="001D3109"/>
    <w:rsid w:val="001D332E"/>
    <w:rsid w:val="001D3815"/>
    <w:rsid w:val="001D3A07"/>
    <w:rsid w:val="001D3A4E"/>
    <w:rsid w:val="001D3D1D"/>
    <w:rsid w:val="001D3FCD"/>
    <w:rsid w:val="001D4165"/>
    <w:rsid w:val="001D4334"/>
    <w:rsid w:val="001D43AA"/>
    <w:rsid w:val="001D4680"/>
    <w:rsid w:val="001D475E"/>
    <w:rsid w:val="001D482C"/>
    <w:rsid w:val="001D494B"/>
    <w:rsid w:val="001D4987"/>
    <w:rsid w:val="001D49B6"/>
    <w:rsid w:val="001D4A05"/>
    <w:rsid w:val="001D4C26"/>
    <w:rsid w:val="001D4CE1"/>
    <w:rsid w:val="001D4E11"/>
    <w:rsid w:val="001D5033"/>
    <w:rsid w:val="001D516F"/>
    <w:rsid w:val="001D51BB"/>
    <w:rsid w:val="001D531A"/>
    <w:rsid w:val="001D5643"/>
    <w:rsid w:val="001D56D6"/>
    <w:rsid w:val="001D56DD"/>
    <w:rsid w:val="001D59AF"/>
    <w:rsid w:val="001D5C88"/>
    <w:rsid w:val="001D5D49"/>
    <w:rsid w:val="001D5DE6"/>
    <w:rsid w:val="001D5E61"/>
    <w:rsid w:val="001D6268"/>
    <w:rsid w:val="001D6567"/>
    <w:rsid w:val="001D66CB"/>
    <w:rsid w:val="001D689D"/>
    <w:rsid w:val="001D6949"/>
    <w:rsid w:val="001D695C"/>
    <w:rsid w:val="001D6FD9"/>
    <w:rsid w:val="001D70F9"/>
    <w:rsid w:val="001D7428"/>
    <w:rsid w:val="001D7448"/>
    <w:rsid w:val="001D75F0"/>
    <w:rsid w:val="001D779D"/>
    <w:rsid w:val="001D77D6"/>
    <w:rsid w:val="001D780E"/>
    <w:rsid w:val="001D7834"/>
    <w:rsid w:val="001D7887"/>
    <w:rsid w:val="001D7924"/>
    <w:rsid w:val="001D7A35"/>
    <w:rsid w:val="001D7C33"/>
    <w:rsid w:val="001D7C3E"/>
    <w:rsid w:val="001D7C6F"/>
    <w:rsid w:val="001D7F8D"/>
    <w:rsid w:val="001E015E"/>
    <w:rsid w:val="001E01A5"/>
    <w:rsid w:val="001E01C5"/>
    <w:rsid w:val="001E01D3"/>
    <w:rsid w:val="001E0218"/>
    <w:rsid w:val="001E044F"/>
    <w:rsid w:val="001E05C3"/>
    <w:rsid w:val="001E0712"/>
    <w:rsid w:val="001E072D"/>
    <w:rsid w:val="001E0AD3"/>
    <w:rsid w:val="001E0CA0"/>
    <w:rsid w:val="001E0D3C"/>
    <w:rsid w:val="001E12B6"/>
    <w:rsid w:val="001E1350"/>
    <w:rsid w:val="001E138B"/>
    <w:rsid w:val="001E13C8"/>
    <w:rsid w:val="001E152A"/>
    <w:rsid w:val="001E15DB"/>
    <w:rsid w:val="001E1682"/>
    <w:rsid w:val="001E1A9D"/>
    <w:rsid w:val="001E1ABB"/>
    <w:rsid w:val="001E2194"/>
    <w:rsid w:val="001E2239"/>
    <w:rsid w:val="001E2252"/>
    <w:rsid w:val="001E2343"/>
    <w:rsid w:val="001E238C"/>
    <w:rsid w:val="001E23EC"/>
    <w:rsid w:val="001E25E3"/>
    <w:rsid w:val="001E2702"/>
    <w:rsid w:val="001E291F"/>
    <w:rsid w:val="001E2BEC"/>
    <w:rsid w:val="001E2E8C"/>
    <w:rsid w:val="001E2ED2"/>
    <w:rsid w:val="001E2F73"/>
    <w:rsid w:val="001E2F7D"/>
    <w:rsid w:val="001E3187"/>
    <w:rsid w:val="001E3239"/>
    <w:rsid w:val="001E33B5"/>
    <w:rsid w:val="001E3510"/>
    <w:rsid w:val="001E3625"/>
    <w:rsid w:val="001E364A"/>
    <w:rsid w:val="001E36E4"/>
    <w:rsid w:val="001E375B"/>
    <w:rsid w:val="001E379D"/>
    <w:rsid w:val="001E38DE"/>
    <w:rsid w:val="001E3A3C"/>
    <w:rsid w:val="001E3C0E"/>
    <w:rsid w:val="001E3CD8"/>
    <w:rsid w:val="001E3CFB"/>
    <w:rsid w:val="001E3D23"/>
    <w:rsid w:val="001E3F8B"/>
    <w:rsid w:val="001E416A"/>
    <w:rsid w:val="001E417B"/>
    <w:rsid w:val="001E4364"/>
    <w:rsid w:val="001E4750"/>
    <w:rsid w:val="001E4752"/>
    <w:rsid w:val="001E4820"/>
    <w:rsid w:val="001E487A"/>
    <w:rsid w:val="001E48F0"/>
    <w:rsid w:val="001E4AF1"/>
    <w:rsid w:val="001E4B72"/>
    <w:rsid w:val="001E4BC8"/>
    <w:rsid w:val="001E4F76"/>
    <w:rsid w:val="001E4FB5"/>
    <w:rsid w:val="001E51E5"/>
    <w:rsid w:val="001E52DD"/>
    <w:rsid w:val="001E53F5"/>
    <w:rsid w:val="001E54D6"/>
    <w:rsid w:val="001E5585"/>
    <w:rsid w:val="001E5628"/>
    <w:rsid w:val="001E566C"/>
    <w:rsid w:val="001E56A2"/>
    <w:rsid w:val="001E57E5"/>
    <w:rsid w:val="001E5C23"/>
    <w:rsid w:val="001E5CE9"/>
    <w:rsid w:val="001E5D11"/>
    <w:rsid w:val="001E6052"/>
    <w:rsid w:val="001E61D4"/>
    <w:rsid w:val="001E61F9"/>
    <w:rsid w:val="001E6235"/>
    <w:rsid w:val="001E6520"/>
    <w:rsid w:val="001E653E"/>
    <w:rsid w:val="001E6855"/>
    <w:rsid w:val="001E6A10"/>
    <w:rsid w:val="001E6C73"/>
    <w:rsid w:val="001E6D7C"/>
    <w:rsid w:val="001E7079"/>
    <w:rsid w:val="001E70ED"/>
    <w:rsid w:val="001E719F"/>
    <w:rsid w:val="001E74C9"/>
    <w:rsid w:val="001E74DB"/>
    <w:rsid w:val="001E7504"/>
    <w:rsid w:val="001E750C"/>
    <w:rsid w:val="001E763E"/>
    <w:rsid w:val="001E76DF"/>
    <w:rsid w:val="001E7712"/>
    <w:rsid w:val="001E77CC"/>
    <w:rsid w:val="001E7874"/>
    <w:rsid w:val="001E7B56"/>
    <w:rsid w:val="001E7B8E"/>
    <w:rsid w:val="001E7E2F"/>
    <w:rsid w:val="001E7EC3"/>
    <w:rsid w:val="001E7F51"/>
    <w:rsid w:val="001F0337"/>
    <w:rsid w:val="001F0479"/>
    <w:rsid w:val="001F05DB"/>
    <w:rsid w:val="001F06D0"/>
    <w:rsid w:val="001F0AF3"/>
    <w:rsid w:val="001F0C36"/>
    <w:rsid w:val="001F0CCE"/>
    <w:rsid w:val="001F0FD9"/>
    <w:rsid w:val="001F10AD"/>
    <w:rsid w:val="001F1218"/>
    <w:rsid w:val="001F1308"/>
    <w:rsid w:val="001F1396"/>
    <w:rsid w:val="001F139A"/>
    <w:rsid w:val="001F14D3"/>
    <w:rsid w:val="001F1525"/>
    <w:rsid w:val="001F1564"/>
    <w:rsid w:val="001F1ABB"/>
    <w:rsid w:val="001F1C69"/>
    <w:rsid w:val="001F1D7F"/>
    <w:rsid w:val="001F1E87"/>
    <w:rsid w:val="001F1EB6"/>
    <w:rsid w:val="001F1FE4"/>
    <w:rsid w:val="001F217A"/>
    <w:rsid w:val="001F2181"/>
    <w:rsid w:val="001F220D"/>
    <w:rsid w:val="001F2293"/>
    <w:rsid w:val="001F22FB"/>
    <w:rsid w:val="001F25CD"/>
    <w:rsid w:val="001F29FF"/>
    <w:rsid w:val="001F2B74"/>
    <w:rsid w:val="001F2C8B"/>
    <w:rsid w:val="001F2CB3"/>
    <w:rsid w:val="001F2DB2"/>
    <w:rsid w:val="001F2E13"/>
    <w:rsid w:val="001F2E23"/>
    <w:rsid w:val="001F3065"/>
    <w:rsid w:val="001F30AC"/>
    <w:rsid w:val="001F30BF"/>
    <w:rsid w:val="001F32BC"/>
    <w:rsid w:val="001F32C4"/>
    <w:rsid w:val="001F33AB"/>
    <w:rsid w:val="001F341F"/>
    <w:rsid w:val="001F358E"/>
    <w:rsid w:val="001F372D"/>
    <w:rsid w:val="001F38BE"/>
    <w:rsid w:val="001F390D"/>
    <w:rsid w:val="001F3911"/>
    <w:rsid w:val="001F399D"/>
    <w:rsid w:val="001F3BB8"/>
    <w:rsid w:val="001F3CFA"/>
    <w:rsid w:val="001F3E99"/>
    <w:rsid w:val="001F3EBB"/>
    <w:rsid w:val="001F3F1A"/>
    <w:rsid w:val="001F3F9A"/>
    <w:rsid w:val="001F4025"/>
    <w:rsid w:val="001F414F"/>
    <w:rsid w:val="001F415E"/>
    <w:rsid w:val="001F4202"/>
    <w:rsid w:val="001F4302"/>
    <w:rsid w:val="001F436E"/>
    <w:rsid w:val="001F4557"/>
    <w:rsid w:val="001F45AA"/>
    <w:rsid w:val="001F499D"/>
    <w:rsid w:val="001F49B8"/>
    <w:rsid w:val="001F4A19"/>
    <w:rsid w:val="001F4A70"/>
    <w:rsid w:val="001F4C28"/>
    <w:rsid w:val="001F4CB9"/>
    <w:rsid w:val="001F4CBD"/>
    <w:rsid w:val="001F4E72"/>
    <w:rsid w:val="001F50ED"/>
    <w:rsid w:val="001F5211"/>
    <w:rsid w:val="001F5545"/>
    <w:rsid w:val="001F5552"/>
    <w:rsid w:val="001F5777"/>
    <w:rsid w:val="001F5937"/>
    <w:rsid w:val="001F59E3"/>
    <w:rsid w:val="001F59ED"/>
    <w:rsid w:val="001F5A1D"/>
    <w:rsid w:val="001F5D04"/>
    <w:rsid w:val="001F5ED2"/>
    <w:rsid w:val="001F6160"/>
    <w:rsid w:val="001F61E4"/>
    <w:rsid w:val="001F61F2"/>
    <w:rsid w:val="001F6238"/>
    <w:rsid w:val="001F63C1"/>
    <w:rsid w:val="001F6751"/>
    <w:rsid w:val="001F6946"/>
    <w:rsid w:val="001F6987"/>
    <w:rsid w:val="001F6B5A"/>
    <w:rsid w:val="001F6C35"/>
    <w:rsid w:val="001F6CB9"/>
    <w:rsid w:val="001F6E3E"/>
    <w:rsid w:val="001F7121"/>
    <w:rsid w:val="001F7156"/>
    <w:rsid w:val="001F7207"/>
    <w:rsid w:val="001F720B"/>
    <w:rsid w:val="001F7374"/>
    <w:rsid w:val="001F759F"/>
    <w:rsid w:val="001F75B2"/>
    <w:rsid w:val="001F75FF"/>
    <w:rsid w:val="001F76AF"/>
    <w:rsid w:val="001F79A9"/>
    <w:rsid w:val="001F7A80"/>
    <w:rsid w:val="002000CB"/>
    <w:rsid w:val="00200484"/>
    <w:rsid w:val="002005F8"/>
    <w:rsid w:val="002008FD"/>
    <w:rsid w:val="0020094C"/>
    <w:rsid w:val="002009A1"/>
    <w:rsid w:val="00200B85"/>
    <w:rsid w:val="00200BAB"/>
    <w:rsid w:val="00200BB5"/>
    <w:rsid w:val="00200C7C"/>
    <w:rsid w:val="00200CA2"/>
    <w:rsid w:val="00200D1F"/>
    <w:rsid w:val="00200D2C"/>
    <w:rsid w:val="00200D96"/>
    <w:rsid w:val="00200E22"/>
    <w:rsid w:val="0020114C"/>
    <w:rsid w:val="002011D1"/>
    <w:rsid w:val="00201227"/>
    <w:rsid w:val="002013C7"/>
    <w:rsid w:val="00201552"/>
    <w:rsid w:val="00201620"/>
    <w:rsid w:val="0020174A"/>
    <w:rsid w:val="0020179E"/>
    <w:rsid w:val="002017FA"/>
    <w:rsid w:val="002018F1"/>
    <w:rsid w:val="002019D8"/>
    <w:rsid w:val="00201AC3"/>
    <w:rsid w:val="00201BC7"/>
    <w:rsid w:val="00201C3A"/>
    <w:rsid w:val="00201DBB"/>
    <w:rsid w:val="00201EC7"/>
    <w:rsid w:val="002021D4"/>
    <w:rsid w:val="002023BA"/>
    <w:rsid w:val="00202417"/>
    <w:rsid w:val="00202668"/>
    <w:rsid w:val="0020277C"/>
    <w:rsid w:val="0020281E"/>
    <w:rsid w:val="002028E2"/>
    <w:rsid w:val="00202A2D"/>
    <w:rsid w:val="00202B75"/>
    <w:rsid w:val="00202B9D"/>
    <w:rsid w:val="00202BFC"/>
    <w:rsid w:val="00202C73"/>
    <w:rsid w:val="002032BF"/>
    <w:rsid w:val="002032EF"/>
    <w:rsid w:val="0020349A"/>
    <w:rsid w:val="002034B4"/>
    <w:rsid w:val="002034C5"/>
    <w:rsid w:val="002034F6"/>
    <w:rsid w:val="00203AB6"/>
    <w:rsid w:val="00203B08"/>
    <w:rsid w:val="00203C86"/>
    <w:rsid w:val="00203DD8"/>
    <w:rsid w:val="00203E06"/>
    <w:rsid w:val="00204032"/>
    <w:rsid w:val="002042D2"/>
    <w:rsid w:val="00204400"/>
    <w:rsid w:val="00204624"/>
    <w:rsid w:val="00204BAD"/>
    <w:rsid w:val="00204C70"/>
    <w:rsid w:val="00204CFA"/>
    <w:rsid w:val="00204D60"/>
    <w:rsid w:val="00204D86"/>
    <w:rsid w:val="00204DF1"/>
    <w:rsid w:val="00204F4E"/>
    <w:rsid w:val="00204F91"/>
    <w:rsid w:val="00205077"/>
    <w:rsid w:val="00205176"/>
    <w:rsid w:val="0020534A"/>
    <w:rsid w:val="002053AA"/>
    <w:rsid w:val="00205627"/>
    <w:rsid w:val="002056D0"/>
    <w:rsid w:val="00205731"/>
    <w:rsid w:val="00205797"/>
    <w:rsid w:val="002057C1"/>
    <w:rsid w:val="002058AD"/>
    <w:rsid w:val="002059F6"/>
    <w:rsid w:val="00205ABC"/>
    <w:rsid w:val="00205B8B"/>
    <w:rsid w:val="00205E66"/>
    <w:rsid w:val="00205F93"/>
    <w:rsid w:val="00205FEB"/>
    <w:rsid w:val="00206069"/>
    <w:rsid w:val="002061A1"/>
    <w:rsid w:val="0020668D"/>
    <w:rsid w:val="002067A6"/>
    <w:rsid w:val="0020684B"/>
    <w:rsid w:val="002069B2"/>
    <w:rsid w:val="00206A09"/>
    <w:rsid w:val="00206B0E"/>
    <w:rsid w:val="00206C6A"/>
    <w:rsid w:val="00206D1E"/>
    <w:rsid w:val="00206E8D"/>
    <w:rsid w:val="00206FC8"/>
    <w:rsid w:val="00207064"/>
    <w:rsid w:val="002070C7"/>
    <w:rsid w:val="00207179"/>
    <w:rsid w:val="002071D6"/>
    <w:rsid w:val="00207275"/>
    <w:rsid w:val="002072C9"/>
    <w:rsid w:val="0020730F"/>
    <w:rsid w:val="00207395"/>
    <w:rsid w:val="00207480"/>
    <w:rsid w:val="0020768A"/>
    <w:rsid w:val="0020788E"/>
    <w:rsid w:val="002079BF"/>
    <w:rsid w:val="00207A60"/>
    <w:rsid w:val="00207B7A"/>
    <w:rsid w:val="00207D79"/>
    <w:rsid w:val="00210077"/>
    <w:rsid w:val="0021010E"/>
    <w:rsid w:val="0021032C"/>
    <w:rsid w:val="0021076E"/>
    <w:rsid w:val="00210860"/>
    <w:rsid w:val="00210B6A"/>
    <w:rsid w:val="00210BC8"/>
    <w:rsid w:val="00210D00"/>
    <w:rsid w:val="00210D28"/>
    <w:rsid w:val="00210D5A"/>
    <w:rsid w:val="00210E7C"/>
    <w:rsid w:val="00210F48"/>
    <w:rsid w:val="0021100F"/>
    <w:rsid w:val="00211153"/>
    <w:rsid w:val="0021128C"/>
    <w:rsid w:val="002112CF"/>
    <w:rsid w:val="002112DE"/>
    <w:rsid w:val="00211387"/>
    <w:rsid w:val="002113BC"/>
    <w:rsid w:val="0021144B"/>
    <w:rsid w:val="00211830"/>
    <w:rsid w:val="00211967"/>
    <w:rsid w:val="00211BA4"/>
    <w:rsid w:val="00211F8D"/>
    <w:rsid w:val="00212028"/>
    <w:rsid w:val="00212068"/>
    <w:rsid w:val="0021208E"/>
    <w:rsid w:val="002120E4"/>
    <w:rsid w:val="002121DB"/>
    <w:rsid w:val="00212226"/>
    <w:rsid w:val="00212358"/>
    <w:rsid w:val="00212656"/>
    <w:rsid w:val="002127D2"/>
    <w:rsid w:val="00212844"/>
    <w:rsid w:val="00212B1E"/>
    <w:rsid w:val="00212CB6"/>
    <w:rsid w:val="00212E37"/>
    <w:rsid w:val="00212F0A"/>
    <w:rsid w:val="00212F59"/>
    <w:rsid w:val="00213241"/>
    <w:rsid w:val="0021324C"/>
    <w:rsid w:val="00213398"/>
    <w:rsid w:val="00213518"/>
    <w:rsid w:val="00213688"/>
    <w:rsid w:val="00213BE0"/>
    <w:rsid w:val="00213EC3"/>
    <w:rsid w:val="00213F20"/>
    <w:rsid w:val="00213F40"/>
    <w:rsid w:val="002140FF"/>
    <w:rsid w:val="0021416E"/>
    <w:rsid w:val="00214322"/>
    <w:rsid w:val="002144B2"/>
    <w:rsid w:val="002144CE"/>
    <w:rsid w:val="00214513"/>
    <w:rsid w:val="00214961"/>
    <w:rsid w:val="0021498A"/>
    <w:rsid w:val="00214ED7"/>
    <w:rsid w:val="00214FED"/>
    <w:rsid w:val="00215147"/>
    <w:rsid w:val="00215182"/>
    <w:rsid w:val="0021561B"/>
    <w:rsid w:val="00215622"/>
    <w:rsid w:val="0021569F"/>
    <w:rsid w:val="00215868"/>
    <w:rsid w:val="0021598C"/>
    <w:rsid w:val="002159A7"/>
    <w:rsid w:val="002159DF"/>
    <w:rsid w:val="002159F1"/>
    <w:rsid w:val="00215B98"/>
    <w:rsid w:val="00215CA9"/>
    <w:rsid w:val="00215D7B"/>
    <w:rsid w:val="00215ED2"/>
    <w:rsid w:val="00216097"/>
    <w:rsid w:val="002162B2"/>
    <w:rsid w:val="00216337"/>
    <w:rsid w:val="0021639B"/>
    <w:rsid w:val="002165EC"/>
    <w:rsid w:val="00216840"/>
    <w:rsid w:val="002168F2"/>
    <w:rsid w:val="00216C4E"/>
    <w:rsid w:val="00216CFE"/>
    <w:rsid w:val="00216E10"/>
    <w:rsid w:val="00216F48"/>
    <w:rsid w:val="002171A7"/>
    <w:rsid w:val="002172A9"/>
    <w:rsid w:val="002174D6"/>
    <w:rsid w:val="0021754E"/>
    <w:rsid w:val="00217563"/>
    <w:rsid w:val="00217612"/>
    <w:rsid w:val="002178FF"/>
    <w:rsid w:val="00217AAF"/>
    <w:rsid w:val="00217AC4"/>
    <w:rsid w:val="00217BE9"/>
    <w:rsid w:val="00220230"/>
    <w:rsid w:val="0022040D"/>
    <w:rsid w:val="00220478"/>
    <w:rsid w:val="00220721"/>
    <w:rsid w:val="00220725"/>
    <w:rsid w:val="00220894"/>
    <w:rsid w:val="002209F5"/>
    <w:rsid w:val="00220A9D"/>
    <w:rsid w:val="00220C2F"/>
    <w:rsid w:val="00220F77"/>
    <w:rsid w:val="00220FAE"/>
    <w:rsid w:val="00221098"/>
    <w:rsid w:val="00221239"/>
    <w:rsid w:val="0022126F"/>
    <w:rsid w:val="002213AB"/>
    <w:rsid w:val="0022144A"/>
    <w:rsid w:val="00221639"/>
    <w:rsid w:val="00221704"/>
    <w:rsid w:val="00221773"/>
    <w:rsid w:val="0022180D"/>
    <w:rsid w:val="00221877"/>
    <w:rsid w:val="00221976"/>
    <w:rsid w:val="00221D8F"/>
    <w:rsid w:val="00221DFB"/>
    <w:rsid w:val="00221F66"/>
    <w:rsid w:val="00221F86"/>
    <w:rsid w:val="0022203A"/>
    <w:rsid w:val="00222126"/>
    <w:rsid w:val="00222280"/>
    <w:rsid w:val="00222331"/>
    <w:rsid w:val="00222510"/>
    <w:rsid w:val="0022275D"/>
    <w:rsid w:val="002227C3"/>
    <w:rsid w:val="002227D2"/>
    <w:rsid w:val="00222943"/>
    <w:rsid w:val="00222A9B"/>
    <w:rsid w:val="00222CCB"/>
    <w:rsid w:val="00222E93"/>
    <w:rsid w:val="00222EFA"/>
    <w:rsid w:val="00223100"/>
    <w:rsid w:val="00223255"/>
    <w:rsid w:val="002233C3"/>
    <w:rsid w:val="00223501"/>
    <w:rsid w:val="002237AD"/>
    <w:rsid w:val="00223803"/>
    <w:rsid w:val="002238DD"/>
    <w:rsid w:val="00223AFA"/>
    <w:rsid w:val="00223BC1"/>
    <w:rsid w:val="00224093"/>
    <w:rsid w:val="0022409C"/>
    <w:rsid w:val="00224108"/>
    <w:rsid w:val="00224136"/>
    <w:rsid w:val="002242CF"/>
    <w:rsid w:val="002246B0"/>
    <w:rsid w:val="00224952"/>
    <w:rsid w:val="002249B5"/>
    <w:rsid w:val="00224B5C"/>
    <w:rsid w:val="00224C5F"/>
    <w:rsid w:val="00224C72"/>
    <w:rsid w:val="00224DD2"/>
    <w:rsid w:val="002250B1"/>
    <w:rsid w:val="002250B2"/>
    <w:rsid w:val="002250B9"/>
    <w:rsid w:val="00225157"/>
    <w:rsid w:val="0022515C"/>
    <w:rsid w:val="002253AA"/>
    <w:rsid w:val="002255D1"/>
    <w:rsid w:val="002255F0"/>
    <w:rsid w:val="0022590F"/>
    <w:rsid w:val="0022597A"/>
    <w:rsid w:val="00225A08"/>
    <w:rsid w:val="00225A5E"/>
    <w:rsid w:val="00225A6A"/>
    <w:rsid w:val="00225AC7"/>
    <w:rsid w:val="00225ACC"/>
    <w:rsid w:val="00225C84"/>
    <w:rsid w:val="00225CBD"/>
    <w:rsid w:val="00225DF3"/>
    <w:rsid w:val="00225FC5"/>
    <w:rsid w:val="0022638A"/>
    <w:rsid w:val="002263C4"/>
    <w:rsid w:val="00226678"/>
    <w:rsid w:val="0022679B"/>
    <w:rsid w:val="00226966"/>
    <w:rsid w:val="00226D8C"/>
    <w:rsid w:val="00226E0B"/>
    <w:rsid w:val="00226EC7"/>
    <w:rsid w:val="00226EDE"/>
    <w:rsid w:val="00226FAE"/>
    <w:rsid w:val="00226FDA"/>
    <w:rsid w:val="002273BA"/>
    <w:rsid w:val="0022754E"/>
    <w:rsid w:val="002275BC"/>
    <w:rsid w:val="00227662"/>
    <w:rsid w:val="0022767D"/>
    <w:rsid w:val="00227739"/>
    <w:rsid w:val="00227798"/>
    <w:rsid w:val="002277A4"/>
    <w:rsid w:val="002277EE"/>
    <w:rsid w:val="00227A04"/>
    <w:rsid w:val="00227AF1"/>
    <w:rsid w:val="00227CDA"/>
    <w:rsid w:val="00227FB4"/>
    <w:rsid w:val="0023002C"/>
    <w:rsid w:val="00230123"/>
    <w:rsid w:val="0023013B"/>
    <w:rsid w:val="00230776"/>
    <w:rsid w:val="0023089E"/>
    <w:rsid w:val="002309F0"/>
    <w:rsid w:val="00230B26"/>
    <w:rsid w:val="00230D28"/>
    <w:rsid w:val="00230DD7"/>
    <w:rsid w:val="00230E42"/>
    <w:rsid w:val="0023119A"/>
    <w:rsid w:val="002313A4"/>
    <w:rsid w:val="002314E0"/>
    <w:rsid w:val="00231668"/>
    <w:rsid w:val="002316C9"/>
    <w:rsid w:val="00231796"/>
    <w:rsid w:val="0023199F"/>
    <w:rsid w:val="00231A91"/>
    <w:rsid w:val="00231AB1"/>
    <w:rsid w:val="00231C25"/>
    <w:rsid w:val="00231C6F"/>
    <w:rsid w:val="00231D80"/>
    <w:rsid w:val="00231DFA"/>
    <w:rsid w:val="00231E9B"/>
    <w:rsid w:val="00231F84"/>
    <w:rsid w:val="00231FB1"/>
    <w:rsid w:val="00232080"/>
    <w:rsid w:val="002320E7"/>
    <w:rsid w:val="002322EB"/>
    <w:rsid w:val="002324D8"/>
    <w:rsid w:val="002324DD"/>
    <w:rsid w:val="00232509"/>
    <w:rsid w:val="002326F4"/>
    <w:rsid w:val="00232757"/>
    <w:rsid w:val="00232962"/>
    <w:rsid w:val="00232A2E"/>
    <w:rsid w:val="00232A90"/>
    <w:rsid w:val="00232AD7"/>
    <w:rsid w:val="00232DE5"/>
    <w:rsid w:val="00232F0E"/>
    <w:rsid w:val="002330BE"/>
    <w:rsid w:val="0023314D"/>
    <w:rsid w:val="0023329D"/>
    <w:rsid w:val="00233395"/>
    <w:rsid w:val="00233492"/>
    <w:rsid w:val="002334BF"/>
    <w:rsid w:val="00233590"/>
    <w:rsid w:val="00233758"/>
    <w:rsid w:val="00233792"/>
    <w:rsid w:val="00233811"/>
    <w:rsid w:val="00233853"/>
    <w:rsid w:val="0023395E"/>
    <w:rsid w:val="00233979"/>
    <w:rsid w:val="00233B16"/>
    <w:rsid w:val="00233B71"/>
    <w:rsid w:val="00233DCE"/>
    <w:rsid w:val="00234032"/>
    <w:rsid w:val="00234087"/>
    <w:rsid w:val="002340A1"/>
    <w:rsid w:val="002340F7"/>
    <w:rsid w:val="0023413F"/>
    <w:rsid w:val="00234151"/>
    <w:rsid w:val="00234407"/>
    <w:rsid w:val="00234452"/>
    <w:rsid w:val="00234530"/>
    <w:rsid w:val="0023464E"/>
    <w:rsid w:val="0023476E"/>
    <w:rsid w:val="002347F7"/>
    <w:rsid w:val="0023481C"/>
    <w:rsid w:val="002348A0"/>
    <w:rsid w:val="00234917"/>
    <w:rsid w:val="00234933"/>
    <w:rsid w:val="00234A4B"/>
    <w:rsid w:val="00234B48"/>
    <w:rsid w:val="00234D4D"/>
    <w:rsid w:val="00234E5D"/>
    <w:rsid w:val="00234F8C"/>
    <w:rsid w:val="00235099"/>
    <w:rsid w:val="002351ED"/>
    <w:rsid w:val="002353EA"/>
    <w:rsid w:val="00235405"/>
    <w:rsid w:val="002354F0"/>
    <w:rsid w:val="00235538"/>
    <w:rsid w:val="00235542"/>
    <w:rsid w:val="002355A1"/>
    <w:rsid w:val="0023562E"/>
    <w:rsid w:val="0023567D"/>
    <w:rsid w:val="002357BA"/>
    <w:rsid w:val="002357BE"/>
    <w:rsid w:val="0023594B"/>
    <w:rsid w:val="00235BA9"/>
    <w:rsid w:val="00235E23"/>
    <w:rsid w:val="00235E74"/>
    <w:rsid w:val="00236018"/>
    <w:rsid w:val="00236047"/>
    <w:rsid w:val="00236196"/>
    <w:rsid w:val="002365CB"/>
    <w:rsid w:val="002367FF"/>
    <w:rsid w:val="00236849"/>
    <w:rsid w:val="002369B0"/>
    <w:rsid w:val="00236AD8"/>
    <w:rsid w:val="00236BBB"/>
    <w:rsid w:val="00236BE9"/>
    <w:rsid w:val="002370E0"/>
    <w:rsid w:val="002373AA"/>
    <w:rsid w:val="00237585"/>
    <w:rsid w:val="00237703"/>
    <w:rsid w:val="00237A60"/>
    <w:rsid w:val="00237ADA"/>
    <w:rsid w:val="00237B21"/>
    <w:rsid w:val="00237B38"/>
    <w:rsid w:val="00237BFF"/>
    <w:rsid w:val="00237C1B"/>
    <w:rsid w:val="00237C36"/>
    <w:rsid w:val="00237EAC"/>
    <w:rsid w:val="00237F95"/>
    <w:rsid w:val="0024016F"/>
    <w:rsid w:val="002401F5"/>
    <w:rsid w:val="002402D2"/>
    <w:rsid w:val="002403AF"/>
    <w:rsid w:val="002404EA"/>
    <w:rsid w:val="00240514"/>
    <w:rsid w:val="002405CA"/>
    <w:rsid w:val="002405F9"/>
    <w:rsid w:val="00240C21"/>
    <w:rsid w:val="00240D00"/>
    <w:rsid w:val="00240D0F"/>
    <w:rsid w:val="00240E54"/>
    <w:rsid w:val="00240F74"/>
    <w:rsid w:val="002412B7"/>
    <w:rsid w:val="00241302"/>
    <w:rsid w:val="00241345"/>
    <w:rsid w:val="002413B3"/>
    <w:rsid w:val="0024149B"/>
    <w:rsid w:val="0024170B"/>
    <w:rsid w:val="00241969"/>
    <w:rsid w:val="0024199A"/>
    <w:rsid w:val="002419A5"/>
    <w:rsid w:val="002419AE"/>
    <w:rsid w:val="002419B8"/>
    <w:rsid w:val="002419BC"/>
    <w:rsid w:val="002419BE"/>
    <w:rsid w:val="00241AAA"/>
    <w:rsid w:val="00241D0B"/>
    <w:rsid w:val="00241E7E"/>
    <w:rsid w:val="002420D2"/>
    <w:rsid w:val="002423F2"/>
    <w:rsid w:val="0024247D"/>
    <w:rsid w:val="002425CE"/>
    <w:rsid w:val="00242869"/>
    <w:rsid w:val="00242932"/>
    <w:rsid w:val="00242B55"/>
    <w:rsid w:val="00242F96"/>
    <w:rsid w:val="00243000"/>
    <w:rsid w:val="002430AD"/>
    <w:rsid w:val="002431A6"/>
    <w:rsid w:val="0024343B"/>
    <w:rsid w:val="00243516"/>
    <w:rsid w:val="002435C8"/>
    <w:rsid w:val="00243785"/>
    <w:rsid w:val="00243887"/>
    <w:rsid w:val="00243A8C"/>
    <w:rsid w:val="00243C44"/>
    <w:rsid w:val="00243CCB"/>
    <w:rsid w:val="00243E0E"/>
    <w:rsid w:val="00243EBB"/>
    <w:rsid w:val="00243F6E"/>
    <w:rsid w:val="00244042"/>
    <w:rsid w:val="00244069"/>
    <w:rsid w:val="0024426A"/>
    <w:rsid w:val="00244309"/>
    <w:rsid w:val="0024432F"/>
    <w:rsid w:val="00244465"/>
    <w:rsid w:val="00244481"/>
    <w:rsid w:val="002445DF"/>
    <w:rsid w:val="00244A24"/>
    <w:rsid w:val="00244A7E"/>
    <w:rsid w:val="00244B38"/>
    <w:rsid w:val="00244CAE"/>
    <w:rsid w:val="00244D5A"/>
    <w:rsid w:val="00244D8E"/>
    <w:rsid w:val="00244DD9"/>
    <w:rsid w:val="00244E29"/>
    <w:rsid w:val="00244F83"/>
    <w:rsid w:val="0024509C"/>
    <w:rsid w:val="002450A9"/>
    <w:rsid w:val="002451C5"/>
    <w:rsid w:val="00245287"/>
    <w:rsid w:val="002452D0"/>
    <w:rsid w:val="00245335"/>
    <w:rsid w:val="002453D9"/>
    <w:rsid w:val="00245441"/>
    <w:rsid w:val="00245742"/>
    <w:rsid w:val="0024584B"/>
    <w:rsid w:val="00245881"/>
    <w:rsid w:val="002458FE"/>
    <w:rsid w:val="00245979"/>
    <w:rsid w:val="00245C6D"/>
    <w:rsid w:val="00245DCD"/>
    <w:rsid w:val="00245EDA"/>
    <w:rsid w:val="00245F1F"/>
    <w:rsid w:val="00245FE0"/>
    <w:rsid w:val="0024600D"/>
    <w:rsid w:val="002460DA"/>
    <w:rsid w:val="00246145"/>
    <w:rsid w:val="002461F3"/>
    <w:rsid w:val="002462A8"/>
    <w:rsid w:val="0024639F"/>
    <w:rsid w:val="002464F3"/>
    <w:rsid w:val="00246512"/>
    <w:rsid w:val="0024663B"/>
    <w:rsid w:val="0024666F"/>
    <w:rsid w:val="002466AD"/>
    <w:rsid w:val="0024673E"/>
    <w:rsid w:val="002467A1"/>
    <w:rsid w:val="00246824"/>
    <w:rsid w:val="002468EC"/>
    <w:rsid w:val="00246A3A"/>
    <w:rsid w:val="00246A43"/>
    <w:rsid w:val="00246AD6"/>
    <w:rsid w:val="00246B52"/>
    <w:rsid w:val="00246D78"/>
    <w:rsid w:val="00247103"/>
    <w:rsid w:val="002471B0"/>
    <w:rsid w:val="002471DC"/>
    <w:rsid w:val="0024724A"/>
    <w:rsid w:val="00247376"/>
    <w:rsid w:val="00247614"/>
    <w:rsid w:val="00247974"/>
    <w:rsid w:val="002479EF"/>
    <w:rsid w:val="00247B03"/>
    <w:rsid w:val="00250048"/>
    <w:rsid w:val="00250067"/>
    <w:rsid w:val="00250174"/>
    <w:rsid w:val="00250349"/>
    <w:rsid w:val="00250970"/>
    <w:rsid w:val="002509D7"/>
    <w:rsid w:val="00250A61"/>
    <w:rsid w:val="00250BF4"/>
    <w:rsid w:val="00250F9B"/>
    <w:rsid w:val="00251254"/>
    <w:rsid w:val="0025145B"/>
    <w:rsid w:val="002515D8"/>
    <w:rsid w:val="0025165E"/>
    <w:rsid w:val="00251675"/>
    <w:rsid w:val="002516DE"/>
    <w:rsid w:val="002519D5"/>
    <w:rsid w:val="00251AB4"/>
    <w:rsid w:val="00251C53"/>
    <w:rsid w:val="00251DB4"/>
    <w:rsid w:val="00251F81"/>
    <w:rsid w:val="00251F9B"/>
    <w:rsid w:val="002520E0"/>
    <w:rsid w:val="00252473"/>
    <w:rsid w:val="002524D3"/>
    <w:rsid w:val="00252655"/>
    <w:rsid w:val="002526D4"/>
    <w:rsid w:val="00252850"/>
    <w:rsid w:val="0025297E"/>
    <w:rsid w:val="00252BE0"/>
    <w:rsid w:val="00252F20"/>
    <w:rsid w:val="00252FCF"/>
    <w:rsid w:val="002530BE"/>
    <w:rsid w:val="002530CE"/>
    <w:rsid w:val="00253201"/>
    <w:rsid w:val="002534C2"/>
    <w:rsid w:val="0025355C"/>
    <w:rsid w:val="00253575"/>
    <w:rsid w:val="00253588"/>
    <w:rsid w:val="00253762"/>
    <w:rsid w:val="00253846"/>
    <w:rsid w:val="00253BD8"/>
    <w:rsid w:val="00253EAD"/>
    <w:rsid w:val="00254164"/>
    <w:rsid w:val="0025433A"/>
    <w:rsid w:val="00254452"/>
    <w:rsid w:val="002544DF"/>
    <w:rsid w:val="0025451D"/>
    <w:rsid w:val="002546F4"/>
    <w:rsid w:val="002547D0"/>
    <w:rsid w:val="00254AC6"/>
    <w:rsid w:val="00254AFA"/>
    <w:rsid w:val="00254C5A"/>
    <w:rsid w:val="00254DC2"/>
    <w:rsid w:val="002551D0"/>
    <w:rsid w:val="00255374"/>
    <w:rsid w:val="002556BF"/>
    <w:rsid w:val="00255817"/>
    <w:rsid w:val="00255AD5"/>
    <w:rsid w:val="00255B44"/>
    <w:rsid w:val="00255D53"/>
    <w:rsid w:val="00255FF3"/>
    <w:rsid w:val="00255FF6"/>
    <w:rsid w:val="002560A5"/>
    <w:rsid w:val="00256153"/>
    <w:rsid w:val="00256173"/>
    <w:rsid w:val="002562F1"/>
    <w:rsid w:val="0025631A"/>
    <w:rsid w:val="00256350"/>
    <w:rsid w:val="0025639D"/>
    <w:rsid w:val="002563AF"/>
    <w:rsid w:val="00256541"/>
    <w:rsid w:val="00256749"/>
    <w:rsid w:val="002567BB"/>
    <w:rsid w:val="00256944"/>
    <w:rsid w:val="00256DA3"/>
    <w:rsid w:val="00256DCE"/>
    <w:rsid w:val="00256E7C"/>
    <w:rsid w:val="0025701B"/>
    <w:rsid w:val="00257776"/>
    <w:rsid w:val="00257861"/>
    <w:rsid w:val="0025798C"/>
    <w:rsid w:val="00257BCA"/>
    <w:rsid w:val="00257BF4"/>
    <w:rsid w:val="00257D39"/>
    <w:rsid w:val="00257D4C"/>
    <w:rsid w:val="00257FC3"/>
    <w:rsid w:val="00260003"/>
    <w:rsid w:val="002601D3"/>
    <w:rsid w:val="0026035D"/>
    <w:rsid w:val="00260558"/>
    <w:rsid w:val="0026057E"/>
    <w:rsid w:val="002605EE"/>
    <w:rsid w:val="0026069D"/>
    <w:rsid w:val="002606D6"/>
    <w:rsid w:val="00260744"/>
    <w:rsid w:val="00260816"/>
    <w:rsid w:val="00260A4F"/>
    <w:rsid w:val="00260B18"/>
    <w:rsid w:val="0026102B"/>
    <w:rsid w:val="002611A7"/>
    <w:rsid w:val="00261523"/>
    <w:rsid w:val="002615BA"/>
    <w:rsid w:val="002615BB"/>
    <w:rsid w:val="0026160F"/>
    <w:rsid w:val="00261A44"/>
    <w:rsid w:val="00261AF8"/>
    <w:rsid w:val="00261C98"/>
    <w:rsid w:val="00261DBA"/>
    <w:rsid w:val="00261E00"/>
    <w:rsid w:val="00261E22"/>
    <w:rsid w:val="002623D3"/>
    <w:rsid w:val="002623E0"/>
    <w:rsid w:val="0026248E"/>
    <w:rsid w:val="002625B5"/>
    <w:rsid w:val="00262618"/>
    <w:rsid w:val="002626BA"/>
    <w:rsid w:val="002627B6"/>
    <w:rsid w:val="002628CF"/>
    <w:rsid w:val="00262914"/>
    <w:rsid w:val="00262A2E"/>
    <w:rsid w:val="00262BEB"/>
    <w:rsid w:val="00262EFE"/>
    <w:rsid w:val="002630F7"/>
    <w:rsid w:val="002632D5"/>
    <w:rsid w:val="002632F6"/>
    <w:rsid w:val="002636A2"/>
    <w:rsid w:val="0026382A"/>
    <w:rsid w:val="00263841"/>
    <w:rsid w:val="002638E9"/>
    <w:rsid w:val="00263A92"/>
    <w:rsid w:val="00263B6F"/>
    <w:rsid w:val="00263CD2"/>
    <w:rsid w:val="00263D00"/>
    <w:rsid w:val="0026408F"/>
    <w:rsid w:val="002640C4"/>
    <w:rsid w:val="0026419E"/>
    <w:rsid w:val="002641AE"/>
    <w:rsid w:val="002641B3"/>
    <w:rsid w:val="00264783"/>
    <w:rsid w:val="002647BF"/>
    <w:rsid w:val="002647D5"/>
    <w:rsid w:val="00264910"/>
    <w:rsid w:val="00264A0E"/>
    <w:rsid w:val="00264B32"/>
    <w:rsid w:val="00264B42"/>
    <w:rsid w:val="00264B79"/>
    <w:rsid w:val="00264C0A"/>
    <w:rsid w:val="00264FBC"/>
    <w:rsid w:val="00264FD4"/>
    <w:rsid w:val="0026502C"/>
    <w:rsid w:val="00265032"/>
    <w:rsid w:val="002650EC"/>
    <w:rsid w:val="002651FB"/>
    <w:rsid w:val="002652C4"/>
    <w:rsid w:val="0026538C"/>
    <w:rsid w:val="0026545B"/>
    <w:rsid w:val="002654C1"/>
    <w:rsid w:val="00265569"/>
    <w:rsid w:val="00265781"/>
    <w:rsid w:val="00265945"/>
    <w:rsid w:val="00265A93"/>
    <w:rsid w:val="00265BA7"/>
    <w:rsid w:val="00265D11"/>
    <w:rsid w:val="00265D54"/>
    <w:rsid w:val="00266135"/>
    <w:rsid w:val="00266136"/>
    <w:rsid w:val="002661C0"/>
    <w:rsid w:val="00266295"/>
    <w:rsid w:val="002665AB"/>
    <w:rsid w:val="002665EF"/>
    <w:rsid w:val="002666B2"/>
    <w:rsid w:val="0026674E"/>
    <w:rsid w:val="0026675A"/>
    <w:rsid w:val="00266964"/>
    <w:rsid w:val="00266B13"/>
    <w:rsid w:val="00266F51"/>
    <w:rsid w:val="00266FB7"/>
    <w:rsid w:val="00266FEB"/>
    <w:rsid w:val="00267343"/>
    <w:rsid w:val="00267360"/>
    <w:rsid w:val="00267460"/>
    <w:rsid w:val="002674E1"/>
    <w:rsid w:val="002678E9"/>
    <w:rsid w:val="0026792A"/>
    <w:rsid w:val="002679CE"/>
    <w:rsid w:val="00267A37"/>
    <w:rsid w:val="00267A42"/>
    <w:rsid w:val="00267DE2"/>
    <w:rsid w:val="00267F10"/>
    <w:rsid w:val="00267F1A"/>
    <w:rsid w:val="00270042"/>
    <w:rsid w:val="002700A0"/>
    <w:rsid w:val="00270171"/>
    <w:rsid w:val="00270279"/>
    <w:rsid w:val="002703CC"/>
    <w:rsid w:val="00270433"/>
    <w:rsid w:val="002705ED"/>
    <w:rsid w:val="0027064B"/>
    <w:rsid w:val="00270728"/>
    <w:rsid w:val="002709A7"/>
    <w:rsid w:val="002709BA"/>
    <w:rsid w:val="00270A23"/>
    <w:rsid w:val="00270D38"/>
    <w:rsid w:val="00270D42"/>
    <w:rsid w:val="00270F9F"/>
    <w:rsid w:val="00270FDB"/>
    <w:rsid w:val="0027106F"/>
    <w:rsid w:val="00271345"/>
    <w:rsid w:val="00271355"/>
    <w:rsid w:val="002714E3"/>
    <w:rsid w:val="0027154B"/>
    <w:rsid w:val="002715BE"/>
    <w:rsid w:val="0027195D"/>
    <w:rsid w:val="00271DBA"/>
    <w:rsid w:val="00271E1B"/>
    <w:rsid w:val="00271F9D"/>
    <w:rsid w:val="0027202E"/>
    <w:rsid w:val="0027211A"/>
    <w:rsid w:val="0027217B"/>
    <w:rsid w:val="002722CE"/>
    <w:rsid w:val="00272339"/>
    <w:rsid w:val="00272421"/>
    <w:rsid w:val="0027242C"/>
    <w:rsid w:val="002725CF"/>
    <w:rsid w:val="002727ED"/>
    <w:rsid w:val="00272A76"/>
    <w:rsid w:val="00272ACF"/>
    <w:rsid w:val="00272B03"/>
    <w:rsid w:val="00272EA8"/>
    <w:rsid w:val="002733E2"/>
    <w:rsid w:val="00273A14"/>
    <w:rsid w:val="00273BF0"/>
    <w:rsid w:val="00273DF1"/>
    <w:rsid w:val="00273E21"/>
    <w:rsid w:val="002741A2"/>
    <w:rsid w:val="0027420F"/>
    <w:rsid w:val="00274472"/>
    <w:rsid w:val="00274473"/>
    <w:rsid w:val="00274570"/>
    <w:rsid w:val="002746A8"/>
    <w:rsid w:val="002747AC"/>
    <w:rsid w:val="0027485B"/>
    <w:rsid w:val="00274887"/>
    <w:rsid w:val="00274B1E"/>
    <w:rsid w:val="00274F63"/>
    <w:rsid w:val="002750B1"/>
    <w:rsid w:val="002751C3"/>
    <w:rsid w:val="00275251"/>
    <w:rsid w:val="0027525F"/>
    <w:rsid w:val="002752DA"/>
    <w:rsid w:val="00275327"/>
    <w:rsid w:val="002755FD"/>
    <w:rsid w:val="0027563A"/>
    <w:rsid w:val="002757A2"/>
    <w:rsid w:val="002757C0"/>
    <w:rsid w:val="0027584A"/>
    <w:rsid w:val="00275872"/>
    <w:rsid w:val="00275B57"/>
    <w:rsid w:val="00276120"/>
    <w:rsid w:val="00276383"/>
    <w:rsid w:val="002763FD"/>
    <w:rsid w:val="00276431"/>
    <w:rsid w:val="00276690"/>
    <w:rsid w:val="0027671E"/>
    <w:rsid w:val="0027690C"/>
    <w:rsid w:val="00276A35"/>
    <w:rsid w:val="00276CD5"/>
    <w:rsid w:val="00276E8A"/>
    <w:rsid w:val="002771BE"/>
    <w:rsid w:val="00277399"/>
    <w:rsid w:val="002776AC"/>
    <w:rsid w:val="002776E3"/>
    <w:rsid w:val="0027779E"/>
    <w:rsid w:val="00277835"/>
    <w:rsid w:val="00277C33"/>
    <w:rsid w:val="00277C88"/>
    <w:rsid w:val="00277F3E"/>
    <w:rsid w:val="0028011C"/>
    <w:rsid w:val="00280192"/>
    <w:rsid w:val="002801C3"/>
    <w:rsid w:val="0028031F"/>
    <w:rsid w:val="00280355"/>
    <w:rsid w:val="002803C0"/>
    <w:rsid w:val="002804AF"/>
    <w:rsid w:val="00280527"/>
    <w:rsid w:val="0028059E"/>
    <w:rsid w:val="00280690"/>
    <w:rsid w:val="002807DC"/>
    <w:rsid w:val="0028084A"/>
    <w:rsid w:val="00280AB1"/>
    <w:rsid w:val="00280C65"/>
    <w:rsid w:val="00280C9A"/>
    <w:rsid w:val="00280E55"/>
    <w:rsid w:val="00280F3C"/>
    <w:rsid w:val="00280FA8"/>
    <w:rsid w:val="00280FE7"/>
    <w:rsid w:val="0028105E"/>
    <w:rsid w:val="00281106"/>
    <w:rsid w:val="00281178"/>
    <w:rsid w:val="00281370"/>
    <w:rsid w:val="00281430"/>
    <w:rsid w:val="00281572"/>
    <w:rsid w:val="002816FD"/>
    <w:rsid w:val="002819BB"/>
    <w:rsid w:val="00281BE8"/>
    <w:rsid w:val="00281C88"/>
    <w:rsid w:val="00281D59"/>
    <w:rsid w:val="00281EAA"/>
    <w:rsid w:val="002820F7"/>
    <w:rsid w:val="00282187"/>
    <w:rsid w:val="0028244F"/>
    <w:rsid w:val="002824AC"/>
    <w:rsid w:val="0028251D"/>
    <w:rsid w:val="0028251F"/>
    <w:rsid w:val="002826F1"/>
    <w:rsid w:val="002827CE"/>
    <w:rsid w:val="00282834"/>
    <w:rsid w:val="0028284A"/>
    <w:rsid w:val="00282A8E"/>
    <w:rsid w:val="00282AD7"/>
    <w:rsid w:val="00282AD8"/>
    <w:rsid w:val="00282B25"/>
    <w:rsid w:val="00282B97"/>
    <w:rsid w:val="00282F03"/>
    <w:rsid w:val="00282F6A"/>
    <w:rsid w:val="00283248"/>
    <w:rsid w:val="0028329E"/>
    <w:rsid w:val="002833A5"/>
    <w:rsid w:val="002837AA"/>
    <w:rsid w:val="002839F2"/>
    <w:rsid w:val="00283C14"/>
    <w:rsid w:val="00283D13"/>
    <w:rsid w:val="00283D58"/>
    <w:rsid w:val="00284005"/>
    <w:rsid w:val="0028405F"/>
    <w:rsid w:val="0028407A"/>
    <w:rsid w:val="00284171"/>
    <w:rsid w:val="00284296"/>
    <w:rsid w:val="00284549"/>
    <w:rsid w:val="002845AE"/>
    <w:rsid w:val="002845F5"/>
    <w:rsid w:val="0028479E"/>
    <w:rsid w:val="00284896"/>
    <w:rsid w:val="002848F8"/>
    <w:rsid w:val="002849CE"/>
    <w:rsid w:val="00284A4E"/>
    <w:rsid w:val="00284B59"/>
    <w:rsid w:val="00284BAE"/>
    <w:rsid w:val="00284CE2"/>
    <w:rsid w:val="00284D26"/>
    <w:rsid w:val="00284ED1"/>
    <w:rsid w:val="00285037"/>
    <w:rsid w:val="00285137"/>
    <w:rsid w:val="002851A9"/>
    <w:rsid w:val="00285332"/>
    <w:rsid w:val="0028537E"/>
    <w:rsid w:val="0028556E"/>
    <w:rsid w:val="00285600"/>
    <w:rsid w:val="00285740"/>
    <w:rsid w:val="00285746"/>
    <w:rsid w:val="00285852"/>
    <w:rsid w:val="0028592F"/>
    <w:rsid w:val="00285935"/>
    <w:rsid w:val="002859AF"/>
    <w:rsid w:val="002859C5"/>
    <w:rsid w:val="00285A6A"/>
    <w:rsid w:val="00285AC0"/>
    <w:rsid w:val="00285B29"/>
    <w:rsid w:val="00285B9D"/>
    <w:rsid w:val="00286877"/>
    <w:rsid w:val="00286AE7"/>
    <w:rsid w:val="00286B1B"/>
    <w:rsid w:val="00286BD3"/>
    <w:rsid w:val="00286D36"/>
    <w:rsid w:val="00286F72"/>
    <w:rsid w:val="00286F7E"/>
    <w:rsid w:val="00287063"/>
    <w:rsid w:val="00287243"/>
    <w:rsid w:val="00287486"/>
    <w:rsid w:val="00287487"/>
    <w:rsid w:val="00287499"/>
    <w:rsid w:val="002874D6"/>
    <w:rsid w:val="00287957"/>
    <w:rsid w:val="00287C5C"/>
    <w:rsid w:val="00287C7E"/>
    <w:rsid w:val="00287CFF"/>
    <w:rsid w:val="00287E85"/>
    <w:rsid w:val="00287EE5"/>
    <w:rsid w:val="00287FBC"/>
    <w:rsid w:val="002901B0"/>
    <w:rsid w:val="00290478"/>
    <w:rsid w:val="002905CF"/>
    <w:rsid w:val="00290638"/>
    <w:rsid w:val="00290647"/>
    <w:rsid w:val="00290654"/>
    <w:rsid w:val="0029069D"/>
    <w:rsid w:val="0029097A"/>
    <w:rsid w:val="00290CE8"/>
    <w:rsid w:val="00290D0C"/>
    <w:rsid w:val="00290D9F"/>
    <w:rsid w:val="002910DB"/>
    <w:rsid w:val="00291385"/>
    <w:rsid w:val="00291422"/>
    <w:rsid w:val="002917D1"/>
    <w:rsid w:val="002917FB"/>
    <w:rsid w:val="00291F98"/>
    <w:rsid w:val="00292009"/>
    <w:rsid w:val="002920E3"/>
    <w:rsid w:val="0029213E"/>
    <w:rsid w:val="002921FB"/>
    <w:rsid w:val="0029237F"/>
    <w:rsid w:val="002924B0"/>
    <w:rsid w:val="00292523"/>
    <w:rsid w:val="00292673"/>
    <w:rsid w:val="00292715"/>
    <w:rsid w:val="002927CA"/>
    <w:rsid w:val="00292865"/>
    <w:rsid w:val="002928C5"/>
    <w:rsid w:val="0029292B"/>
    <w:rsid w:val="00292C49"/>
    <w:rsid w:val="00292CE5"/>
    <w:rsid w:val="0029320B"/>
    <w:rsid w:val="00293329"/>
    <w:rsid w:val="002933DC"/>
    <w:rsid w:val="00293678"/>
    <w:rsid w:val="00293E57"/>
    <w:rsid w:val="00293E73"/>
    <w:rsid w:val="00293F43"/>
    <w:rsid w:val="002943EA"/>
    <w:rsid w:val="00294667"/>
    <w:rsid w:val="002947D1"/>
    <w:rsid w:val="00294873"/>
    <w:rsid w:val="002948DF"/>
    <w:rsid w:val="002949EF"/>
    <w:rsid w:val="00294D88"/>
    <w:rsid w:val="00294D90"/>
    <w:rsid w:val="00294EBE"/>
    <w:rsid w:val="00295339"/>
    <w:rsid w:val="0029566B"/>
    <w:rsid w:val="0029594D"/>
    <w:rsid w:val="00295A9F"/>
    <w:rsid w:val="00295B53"/>
    <w:rsid w:val="00295BD9"/>
    <w:rsid w:val="00295D79"/>
    <w:rsid w:val="00295E08"/>
    <w:rsid w:val="00295ECC"/>
    <w:rsid w:val="00296505"/>
    <w:rsid w:val="00296723"/>
    <w:rsid w:val="0029679C"/>
    <w:rsid w:val="002969A9"/>
    <w:rsid w:val="002969CD"/>
    <w:rsid w:val="002969ED"/>
    <w:rsid w:val="00296CC3"/>
    <w:rsid w:val="00296CD6"/>
    <w:rsid w:val="00296D0C"/>
    <w:rsid w:val="00296FFC"/>
    <w:rsid w:val="00297080"/>
    <w:rsid w:val="00297183"/>
    <w:rsid w:val="002971E9"/>
    <w:rsid w:val="00297240"/>
    <w:rsid w:val="00297323"/>
    <w:rsid w:val="00297570"/>
    <w:rsid w:val="002975CD"/>
    <w:rsid w:val="0029761B"/>
    <w:rsid w:val="0029762C"/>
    <w:rsid w:val="0029792C"/>
    <w:rsid w:val="00297B43"/>
    <w:rsid w:val="00297BB2"/>
    <w:rsid w:val="00297C84"/>
    <w:rsid w:val="00297E08"/>
    <w:rsid w:val="00297E92"/>
    <w:rsid w:val="002A0305"/>
    <w:rsid w:val="002A043A"/>
    <w:rsid w:val="002A0485"/>
    <w:rsid w:val="002A04A5"/>
    <w:rsid w:val="002A0558"/>
    <w:rsid w:val="002A0700"/>
    <w:rsid w:val="002A08CE"/>
    <w:rsid w:val="002A08D3"/>
    <w:rsid w:val="002A0B0E"/>
    <w:rsid w:val="002A0CFF"/>
    <w:rsid w:val="002A0D60"/>
    <w:rsid w:val="002A0EC5"/>
    <w:rsid w:val="002A0F23"/>
    <w:rsid w:val="002A0FD4"/>
    <w:rsid w:val="002A100A"/>
    <w:rsid w:val="002A10EE"/>
    <w:rsid w:val="002A1137"/>
    <w:rsid w:val="002A1805"/>
    <w:rsid w:val="002A189F"/>
    <w:rsid w:val="002A1A78"/>
    <w:rsid w:val="002A1C97"/>
    <w:rsid w:val="002A1D76"/>
    <w:rsid w:val="002A1DF1"/>
    <w:rsid w:val="002A1E75"/>
    <w:rsid w:val="002A1E92"/>
    <w:rsid w:val="002A1F8C"/>
    <w:rsid w:val="002A2038"/>
    <w:rsid w:val="002A204D"/>
    <w:rsid w:val="002A20B8"/>
    <w:rsid w:val="002A2263"/>
    <w:rsid w:val="002A242E"/>
    <w:rsid w:val="002A2616"/>
    <w:rsid w:val="002A262E"/>
    <w:rsid w:val="002A26E1"/>
    <w:rsid w:val="002A2838"/>
    <w:rsid w:val="002A28FB"/>
    <w:rsid w:val="002A2977"/>
    <w:rsid w:val="002A29DE"/>
    <w:rsid w:val="002A2A5D"/>
    <w:rsid w:val="002A2BD4"/>
    <w:rsid w:val="002A2C9B"/>
    <w:rsid w:val="002A2CCF"/>
    <w:rsid w:val="002A2D2D"/>
    <w:rsid w:val="002A2DEC"/>
    <w:rsid w:val="002A2EC8"/>
    <w:rsid w:val="002A2FFD"/>
    <w:rsid w:val="002A310C"/>
    <w:rsid w:val="002A32E2"/>
    <w:rsid w:val="002A3499"/>
    <w:rsid w:val="002A3663"/>
    <w:rsid w:val="002A368A"/>
    <w:rsid w:val="002A37F4"/>
    <w:rsid w:val="002A3852"/>
    <w:rsid w:val="002A3869"/>
    <w:rsid w:val="002A3BE9"/>
    <w:rsid w:val="002A3C6F"/>
    <w:rsid w:val="002A3D67"/>
    <w:rsid w:val="002A3FE7"/>
    <w:rsid w:val="002A4065"/>
    <w:rsid w:val="002A4103"/>
    <w:rsid w:val="002A45FD"/>
    <w:rsid w:val="002A467D"/>
    <w:rsid w:val="002A471C"/>
    <w:rsid w:val="002A4A45"/>
    <w:rsid w:val="002A4C49"/>
    <w:rsid w:val="002A4DED"/>
    <w:rsid w:val="002A4EE2"/>
    <w:rsid w:val="002A5174"/>
    <w:rsid w:val="002A5279"/>
    <w:rsid w:val="002A5368"/>
    <w:rsid w:val="002A5378"/>
    <w:rsid w:val="002A53EC"/>
    <w:rsid w:val="002A5401"/>
    <w:rsid w:val="002A562D"/>
    <w:rsid w:val="002A5826"/>
    <w:rsid w:val="002A5960"/>
    <w:rsid w:val="002A59F0"/>
    <w:rsid w:val="002A5A2F"/>
    <w:rsid w:val="002A5A9E"/>
    <w:rsid w:val="002A5AC3"/>
    <w:rsid w:val="002A5EB9"/>
    <w:rsid w:val="002A5ED3"/>
    <w:rsid w:val="002A6025"/>
    <w:rsid w:val="002A612E"/>
    <w:rsid w:val="002A621D"/>
    <w:rsid w:val="002A6245"/>
    <w:rsid w:val="002A636D"/>
    <w:rsid w:val="002A63CF"/>
    <w:rsid w:val="002A6432"/>
    <w:rsid w:val="002A686C"/>
    <w:rsid w:val="002A6B59"/>
    <w:rsid w:val="002A6BEF"/>
    <w:rsid w:val="002A6E7B"/>
    <w:rsid w:val="002A6EBB"/>
    <w:rsid w:val="002A6F25"/>
    <w:rsid w:val="002A6FD3"/>
    <w:rsid w:val="002A72A7"/>
    <w:rsid w:val="002A7309"/>
    <w:rsid w:val="002A7353"/>
    <w:rsid w:val="002A73C8"/>
    <w:rsid w:val="002A73DD"/>
    <w:rsid w:val="002A764C"/>
    <w:rsid w:val="002A7651"/>
    <w:rsid w:val="002A7B51"/>
    <w:rsid w:val="002A7BBF"/>
    <w:rsid w:val="002A7DA1"/>
    <w:rsid w:val="002B02DB"/>
    <w:rsid w:val="002B02F9"/>
    <w:rsid w:val="002B0399"/>
    <w:rsid w:val="002B0642"/>
    <w:rsid w:val="002B06F5"/>
    <w:rsid w:val="002B072B"/>
    <w:rsid w:val="002B0791"/>
    <w:rsid w:val="002B0893"/>
    <w:rsid w:val="002B0A24"/>
    <w:rsid w:val="002B0A7D"/>
    <w:rsid w:val="002B0B05"/>
    <w:rsid w:val="002B0C1D"/>
    <w:rsid w:val="002B0C72"/>
    <w:rsid w:val="002B0E49"/>
    <w:rsid w:val="002B0EDD"/>
    <w:rsid w:val="002B0FF4"/>
    <w:rsid w:val="002B11B5"/>
    <w:rsid w:val="002B1298"/>
    <w:rsid w:val="002B1453"/>
    <w:rsid w:val="002B16BB"/>
    <w:rsid w:val="002B17A8"/>
    <w:rsid w:val="002B1A69"/>
    <w:rsid w:val="002B1D69"/>
    <w:rsid w:val="002B2183"/>
    <w:rsid w:val="002B241D"/>
    <w:rsid w:val="002B24D5"/>
    <w:rsid w:val="002B256E"/>
    <w:rsid w:val="002B26EE"/>
    <w:rsid w:val="002B2723"/>
    <w:rsid w:val="002B2887"/>
    <w:rsid w:val="002B2C08"/>
    <w:rsid w:val="002B2C73"/>
    <w:rsid w:val="002B2D2D"/>
    <w:rsid w:val="002B3036"/>
    <w:rsid w:val="002B303A"/>
    <w:rsid w:val="002B3187"/>
    <w:rsid w:val="002B3215"/>
    <w:rsid w:val="002B353A"/>
    <w:rsid w:val="002B361C"/>
    <w:rsid w:val="002B3630"/>
    <w:rsid w:val="002B371E"/>
    <w:rsid w:val="002B3B50"/>
    <w:rsid w:val="002B3D6E"/>
    <w:rsid w:val="002B3DA0"/>
    <w:rsid w:val="002B3F0E"/>
    <w:rsid w:val="002B4745"/>
    <w:rsid w:val="002B47D7"/>
    <w:rsid w:val="002B48C8"/>
    <w:rsid w:val="002B4946"/>
    <w:rsid w:val="002B4A95"/>
    <w:rsid w:val="002B4D3C"/>
    <w:rsid w:val="002B4D73"/>
    <w:rsid w:val="002B50FA"/>
    <w:rsid w:val="002B51C1"/>
    <w:rsid w:val="002B538E"/>
    <w:rsid w:val="002B54ED"/>
    <w:rsid w:val="002B57BD"/>
    <w:rsid w:val="002B57F2"/>
    <w:rsid w:val="002B57F9"/>
    <w:rsid w:val="002B582F"/>
    <w:rsid w:val="002B5A0A"/>
    <w:rsid w:val="002B5D72"/>
    <w:rsid w:val="002B5DA8"/>
    <w:rsid w:val="002B5DCA"/>
    <w:rsid w:val="002B5F19"/>
    <w:rsid w:val="002B60A1"/>
    <w:rsid w:val="002B6111"/>
    <w:rsid w:val="002B6307"/>
    <w:rsid w:val="002B64F2"/>
    <w:rsid w:val="002B650E"/>
    <w:rsid w:val="002B6563"/>
    <w:rsid w:val="002B66AA"/>
    <w:rsid w:val="002B6778"/>
    <w:rsid w:val="002B67DE"/>
    <w:rsid w:val="002B67FC"/>
    <w:rsid w:val="002B6825"/>
    <w:rsid w:val="002B6957"/>
    <w:rsid w:val="002B6AE6"/>
    <w:rsid w:val="002B6B00"/>
    <w:rsid w:val="002B6BDC"/>
    <w:rsid w:val="002B6CD8"/>
    <w:rsid w:val="002B6F0E"/>
    <w:rsid w:val="002B7141"/>
    <w:rsid w:val="002B75B0"/>
    <w:rsid w:val="002B76B4"/>
    <w:rsid w:val="002B77E7"/>
    <w:rsid w:val="002B7838"/>
    <w:rsid w:val="002B7977"/>
    <w:rsid w:val="002B7AAC"/>
    <w:rsid w:val="002B7D02"/>
    <w:rsid w:val="002B7E2A"/>
    <w:rsid w:val="002B7EAF"/>
    <w:rsid w:val="002B7F2A"/>
    <w:rsid w:val="002B7F2C"/>
    <w:rsid w:val="002B7F4A"/>
    <w:rsid w:val="002C018E"/>
    <w:rsid w:val="002C01CC"/>
    <w:rsid w:val="002C0430"/>
    <w:rsid w:val="002C0531"/>
    <w:rsid w:val="002C056E"/>
    <w:rsid w:val="002C099C"/>
    <w:rsid w:val="002C0AF9"/>
    <w:rsid w:val="002C0B74"/>
    <w:rsid w:val="002C0C8B"/>
    <w:rsid w:val="002C0CBB"/>
    <w:rsid w:val="002C0D06"/>
    <w:rsid w:val="002C0D95"/>
    <w:rsid w:val="002C0EC7"/>
    <w:rsid w:val="002C0EEF"/>
    <w:rsid w:val="002C0F34"/>
    <w:rsid w:val="002C0F8F"/>
    <w:rsid w:val="002C1172"/>
    <w:rsid w:val="002C1201"/>
    <w:rsid w:val="002C1459"/>
    <w:rsid w:val="002C1460"/>
    <w:rsid w:val="002C16F6"/>
    <w:rsid w:val="002C17E0"/>
    <w:rsid w:val="002C19E9"/>
    <w:rsid w:val="002C1C96"/>
    <w:rsid w:val="002C1D73"/>
    <w:rsid w:val="002C1FB7"/>
    <w:rsid w:val="002C202C"/>
    <w:rsid w:val="002C20F2"/>
    <w:rsid w:val="002C2371"/>
    <w:rsid w:val="002C26EC"/>
    <w:rsid w:val="002C2803"/>
    <w:rsid w:val="002C2955"/>
    <w:rsid w:val="002C2A00"/>
    <w:rsid w:val="002C2A7A"/>
    <w:rsid w:val="002C2F0A"/>
    <w:rsid w:val="002C2F80"/>
    <w:rsid w:val="002C3002"/>
    <w:rsid w:val="002C301F"/>
    <w:rsid w:val="002C3264"/>
    <w:rsid w:val="002C335C"/>
    <w:rsid w:val="002C3447"/>
    <w:rsid w:val="002C3560"/>
    <w:rsid w:val="002C3854"/>
    <w:rsid w:val="002C3860"/>
    <w:rsid w:val="002C38B1"/>
    <w:rsid w:val="002C38B2"/>
    <w:rsid w:val="002C3A7E"/>
    <w:rsid w:val="002C3AB2"/>
    <w:rsid w:val="002C3B30"/>
    <w:rsid w:val="002C3BA1"/>
    <w:rsid w:val="002C3C15"/>
    <w:rsid w:val="002C3E23"/>
    <w:rsid w:val="002C3F72"/>
    <w:rsid w:val="002C3F9C"/>
    <w:rsid w:val="002C4068"/>
    <w:rsid w:val="002C4072"/>
    <w:rsid w:val="002C41F8"/>
    <w:rsid w:val="002C4289"/>
    <w:rsid w:val="002C42D0"/>
    <w:rsid w:val="002C42DD"/>
    <w:rsid w:val="002C4454"/>
    <w:rsid w:val="002C469A"/>
    <w:rsid w:val="002C47E3"/>
    <w:rsid w:val="002C48AB"/>
    <w:rsid w:val="002C4992"/>
    <w:rsid w:val="002C4BCC"/>
    <w:rsid w:val="002C4DFE"/>
    <w:rsid w:val="002C4ECB"/>
    <w:rsid w:val="002C4ED4"/>
    <w:rsid w:val="002C5239"/>
    <w:rsid w:val="002C5504"/>
    <w:rsid w:val="002C572E"/>
    <w:rsid w:val="002C5820"/>
    <w:rsid w:val="002C5903"/>
    <w:rsid w:val="002C5919"/>
    <w:rsid w:val="002C5AFA"/>
    <w:rsid w:val="002C5BB8"/>
    <w:rsid w:val="002C5C8B"/>
    <w:rsid w:val="002C5D53"/>
    <w:rsid w:val="002C5D8F"/>
    <w:rsid w:val="002C5F45"/>
    <w:rsid w:val="002C60AE"/>
    <w:rsid w:val="002C63A3"/>
    <w:rsid w:val="002C63DA"/>
    <w:rsid w:val="002C64CE"/>
    <w:rsid w:val="002C66C4"/>
    <w:rsid w:val="002C66FF"/>
    <w:rsid w:val="002C67BB"/>
    <w:rsid w:val="002C69AF"/>
    <w:rsid w:val="002C6B5D"/>
    <w:rsid w:val="002C6CFE"/>
    <w:rsid w:val="002C6DC4"/>
    <w:rsid w:val="002C6E43"/>
    <w:rsid w:val="002C6FC6"/>
    <w:rsid w:val="002C7074"/>
    <w:rsid w:val="002C70AC"/>
    <w:rsid w:val="002C7393"/>
    <w:rsid w:val="002C7651"/>
    <w:rsid w:val="002C7731"/>
    <w:rsid w:val="002C7C3A"/>
    <w:rsid w:val="002C7D5D"/>
    <w:rsid w:val="002C7D8B"/>
    <w:rsid w:val="002C7EEE"/>
    <w:rsid w:val="002C7EF3"/>
    <w:rsid w:val="002D00B6"/>
    <w:rsid w:val="002D03CC"/>
    <w:rsid w:val="002D0439"/>
    <w:rsid w:val="002D04D8"/>
    <w:rsid w:val="002D0628"/>
    <w:rsid w:val="002D0724"/>
    <w:rsid w:val="002D086B"/>
    <w:rsid w:val="002D08B4"/>
    <w:rsid w:val="002D0B07"/>
    <w:rsid w:val="002D0BF7"/>
    <w:rsid w:val="002D0C04"/>
    <w:rsid w:val="002D0C48"/>
    <w:rsid w:val="002D119F"/>
    <w:rsid w:val="002D11B7"/>
    <w:rsid w:val="002D121E"/>
    <w:rsid w:val="002D14CE"/>
    <w:rsid w:val="002D1593"/>
    <w:rsid w:val="002D15D8"/>
    <w:rsid w:val="002D15ED"/>
    <w:rsid w:val="002D18C6"/>
    <w:rsid w:val="002D1C63"/>
    <w:rsid w:val="002D1E8C"/>
    <w:rsid w:val="002D2047"/>
    <w:rsid w:val="002D21C7"/>
    <w:rsid w:val="002D2255"/>
    <w:rsid w:val="002D23FB"/>
    <w:rsid w:val="002D2434"/>
    <w:rsid w:val="002D246F"/>
    <w:rsid w:val="002D2641"/>
    <w:rsid w:val="002D264B"/>
    <w:rsid w:val="002D2D12"/>
    <w:rsid w:val="002D2F0B"/>
    <w:rsid w:val="002D2F2C"/>
    <w:rsid w:val="002D304B"/>
    <w:rsid w:val="002D30E0"/>
    <w:rsid w:val="002D3540"/>
    <w:rsid w:val="002D3579"/>
    <w:rsid w:val="002D3875"/>
    <w:rsid w:val="002D3BBC"/>
    <w:rsid w:val="002D3C6E"/>
    <w:rsid w:val="002D3CA1"/>
    <w:rsid w:val="002D4095"/>
    <w:rsid w:val="002D416F"/>
    <w:rsid w:val="002D4344"/>
    <w:rsid w:val="002D438A"/>
    <w:rsid w:val="002D43E6"/>
    <w:rsid w:val="002D4544"/>
    <w:rsid w:val="002D466B"/>
    <w:rsid w:val="002D48A0"/>
    <w:rsid w:val="002D4976"/>
    <w:rsid w:val="002D4A69"/>
    <w:rsid w:val="002D4B03"/>
    <w:rsid w:val="002D4B48"/>
    <w:rsid w:val="002D4C79"/>
    <w:rsid w:val="002D4CA7"/>
    <w:rsid w:val="002D4CFB"/>
    <w:rsid w:val="002D4D62"/>
    <w:rsid w:val="002D4DBC"/>
    <w:rsid w:val="002D4DDB"/>
    <w:rsid w:val="002D4EAB"/>
    <w:rsid w:val="002D4F12"/>
    <w:rsid w:val="002D4FAB"/>
    <w:rsid w:val="002D50B7"/>
    <w:rsid w:val="002D5301"/>
    <w:rsid w:val="002D5329"/>
    <w:rsid w:val="002D53AB"/>
    <w:rsid w:val="002D55A2"/>
    <w:rsid w:val="002D56D3"/>
    <w:rsid w:val="002D572E"/>
    <w:rsid w:val="002D5738"/>
    <w:rsid w:val="002D576C"/>
    <w:rsid w:val="002D57E2"/>
    <w:rsid w:val="002D580A"/>
    <w:rsid w:val="002D587F"/>
    <w:rsid w:val="002D5E53"/>
    <w:rsid w:val="002D6115"/>
    <w:rsid w:val="002D6197"/>
    <w:rsid w:val="002D6772"/>
    <w:rsid w:val="002D69AC"/>
    <w:rsid w:val="002D6C3E"/>
    <w:rsid w:val="002D6CD0"/>
    <w:rsid w:val="002D6E51"/>
    <w:rsid w:val="002D6F5E"/>
    <w:rsid w:val="002D779E"/>
    <w:rsid w:val="002D7BE3"/>
    <w:rsid w:val="002D7C84"/>
    <w:rsid w:val="002D7D1B"/>
    <w:rsid w:val="002E002E"/>
    <w:rsid w:val="002E0150"/>
    <w:rsid w:val="002E0319"/>
    <w:rsid w:val="002E0390"/>
    <w:rsid w:val="002E03BD"/>
    <w:rsid w:val="002E03F8"/>
    <w:rsid w:val="002E0537"/>
    <w:rsid w:val="002E0560"/>
    <w:rsid w:val="002E0648"/>
    <w:rsid w:val="002E06D6"/>
    <w:rsid w:val="002E06FD"/>
    <w:rsid w:val="002E07F8"/>
    <w:rsid w:val="002E0802"/>
    <w:rsid w:val="002E0816"/>
    <w:rsid w:val="002E08F4"/>
    <w:rsid w:val="002E0A9C"/>
    <w:rsid w:val="002E0ABD"/>
    <w:rsid w:val="002E0CF6"/>
    <w:rsid w:val="002E0FBB"/>
    <w:rsid w:val="002E10C7"/>
    <w:rsid w:val="002E124F"/>
    <w:rsid w:val="002E1511"/>
    <w:rsid w:val="002E169C"/>
    <w:rsid w:val="002E179B"/>
    <w:rsid w:val="002E197D"/>
    <w:rsid w:val="002E19CE"/>
    <w:rsid w:val="002E1B08"/>
    <w:rsid w:val="002E1C89"/>
    <w:rsid w:val="002E1C9E"/>
    <w:rsid w:val="002E1CD4"/>
    <w:rsid w:val="002E1E10"/>
    <w:rsid w:val="002E1F8F"/>
    <w:rsid w:val="002E1FB8"/>
    <w:rsid w:val="002E1FFE"/>
    <w:rsid w:val="002E2039"/>
    <w:rsid w:val="002E206C"/>
    <w:rsid w:val="002E208A"/>
    <w:rsid w:val="002E2225"/>
    <w:rsid w:val="002E2396"/>
    <w:rsid w:val="002E2436"/>
    <w:rsid w:val="002E257B"/>
    <w:rsid w:val="002E2580"/>
    <w:rsid w:val="002E25FA"/>
    <w:rsid w:val="002E26EB"/>
    <w:rsid w:val="002E2A15"/>
    <w:rsid w:val="002E2A54"/>
    <w:rsid w:val="002E2AC7"/>
    <w:rsid w:val="002E2E2B"/>
    <w:rsid w:val="002E2F92"/>
    <w:rsid w:val="002E303B"/>
    <w:rsid w:val="002E31D8"/>
    <w:rsid w:val="002E33C1"/>
    <w:rsid w:val="002E3587"/>
    <w:rsid w:val="002E3598"/>
    <w:rsid w:val="002E359B"/>
    <w:rsid w:val="002E3682"/>
    <w:rsid w:val="002E3AEA"/>
    <w:rsid w:val="002E3B46"/>
    <w:rsid w:val="002E3C65"/>
    <w:rsid w:val="002E3F5B"/>
    <w:rsid w:val="002E4106"/>
    <w:rsid w:val="002E4287"/>
    <w:rsid w:val="002E42AB"/>
    <w:rsid w:val="002E42B0"/>
    <w:rsid w:val="002E42D2"/>
    <w:rsid w:val="002E4362"/>
    <w:rsid w:val="002E484D"/>
    <w:rsid w:val="002E4A2B"/>
    <w:rsid w:val="002E4B89"/>
    <w:rsid w:val="002E4EF9"/>
    <w:rsid w:val="002E5139"/>
    <w:rsid w:val="002E534E"/>
    <w:rsid w:val="002E55D4"/>
    <w:rsid w:val="002E5649"/>
    <w:rsid w:val="002E5701"/>
    <w:rsid w:val="002E5799"/>
    <w:rsid w:val="002E57DC"/>
    <w:rsid w:val="002E5810"/>
    <w:rsid w:val="002E58AA"/>
    <w:rsid w:val="002E5F9C"/>
    <w:rsid w:val="002E60D7"/>
    <w:rsid w:val="002E635B"/>
    <w:rsid w:val="002E63D6"/>
    <w:rsid w:val="002E63D9"/>
    <w:rsid w:val="002E640E"/>
    <w:rsid w:val="002E6697"/>
    <w:rsid w:val="002E6727"/>
    <w:rsid w:val="002E6787"/>
    <w:rsid w:val="002E6801"/>
    <w:rsid w:val="002E6994"/>
    <w:rsid w:val="002E6D99"/>
    <w:rsid w:val="002E6F80"/>
    <w:rsid w:val="002E70DB"/>
    <w:rsid w:val="002E715B"/>
    <w:rsid w:val="002E72C1"/>
    <w:rsid w:val="002E72DC"/>
    <w:rsid w:val="002E745A"/>
    <w:rsid w:val="002E758E"/>
    <w:rsid w:val="002E76D7"/>
    <w:rsid w:val="002E7840"/>
    <w:rsid w:val="002E78DF"/>
    <w:rsid w:val="002E7AB5"/>
    <w:rsid w:val="002E7BAC"/>
    <w:rsid w:val="002F03D0"/>
    <w:rsid w:val="002F05AF"/>
    <w:rsid w:val="002F0947"/>
    <w:rsid w:val="002F09A9"/>
    <w:rsid w:val="002F0A2E"/>
    <w:rsid w:val="002F0A37"/>
    <w:rsid w:val="002F0C28"/>
    <w:rsid w:val="002F0C7B"/>
    <w:rsid w:val="002F0E78"/>
    <w:rsid w:val="002F10EC"/>
    <w:rsid w:val="002F10FC"/>
    <w:rsid w:val="002F1368"/>
    <w:rsid w:val="002F1413"/>
    <w:rsid w:val="002F143B"/>
    <w:rsid w:val="002F144D"/>
    <w:rsid w:val="002F160B"/>
    <w:rsid w:val="002F1646"/>
    <w:rsid w:val="002F1647"/>
    <w:rsid w:val="002F1685"/>
    <w:rsid w:val="002F1A55"/>
    <w:rsid w:val="002F1A93"/>
    <w:rsid w:val="002F1C34"/>
    <w:rsid w:val="002F1C7E"/>
    <w:rsid w:val="002F1D6D"/>
    <w:rsid w:val="002F1F17"/>
    <w:rsid w:val="002F2108"/>
    <w:rsid w:val="002F22DA"/>
    <w:rsid w:val="002F2400"/>
    <w:rsid w:val="002F24C3"/>
    <w:rsid w:val="002F2700"/>
    <w:rsid w:val="002F28B8"/>
    <w:rsid w:val="002F2910"/>
    <w:rsid w:val="002F2986"/>
    <w:rsid w:val="002F2CA7"/>
    <w:rsid w:val="002F30D7"/>
    <w:rsid w:val="002F3106"/>
    <w:rsid w:val="002F3115"/>
    <w:rsid w:val="002F3314"/>
    <w:rsid w:val="002F33FD"/>
    <w:rsid w:val="002F3498"/>
    <w:rsid w:val="002F37EF"/>
    <w:rsid w:val="002F381D"/>
    <w:rsid w:val="002F3840"/>
    <w:rsid w:val="002F3959"/>
    <w:rsid w:val="002F39EB"/>
    <w:rsid w:val="002F3A9A"/>
    <w:rsid w:val="002F3C22"/>
    <w:rsid w:val="002F3CDE"/>
    <w:rsid w:val="002F3E60"/>
    <w:rsid w:val="002F3FDB"/>
    <w:rsid w:val="002F4021"/>
    <w:rsid w:val="002F40A3"/>
    <w:rsid w:val="002F43DA"/>
    <w:rsid w:val="002F4407"/>
    <w:rsid w:val="002F4429"/>
    <w:rsid w:val="002F477C"/>
    <w:rsid w:val="002F47BB"/>
    <w:rsid w:val="002F496F"/>
    <w:rsid w:val="002F4A00"/>
    <w:rsid w:val="002F4A13"/>
    <w:rsid w:val="002F4A2E"/>
    <w:rsid w:val="002F4A44"/>
    <w:rsid w:val="002F4D71"/>
    <w:rsid w:val="002F4ED0"/>
    <w:rsid w:val="002F5060"/>
    <w:rsid w:val="002F50DE"/>
    <w:rsid w:val="002F51FD"/>
    <w:rsid w:val="002F52E1"/>
    <w:rsid w:val="002F55A0"/>
    <w:rsid w:val="002F55E7"/>
    <w:rsid w:val="002F58F3"/>
    <w:rsid w:val="002F5A49"/>
    <w:rsid w:val="002F5AAA"/>
    <w:rsid w:val="002F5B49"/>
    <w:rsid w:val="002F5DD6"/>
    <w:rsid w:val="002F5FEA"/>
    <w:rsid w:val="002F6138"/>
    <w:rsid w:val="002F61EC"/>
    <w:rsid w:val="002F63E7"/>
    <w:rsid w:val="002F641F"/>
    <w:rsid w:val="002F6779"/>
    <w:rsid w:val="002F685F"/>
    <w:rsid w:val="002F68BD"/>
    <w:rsid w:val="002F68ED"/>
    <w:rsid w:val="002F6B03"/>
    <w:rsid w:val="002F6D6B"/>
    <w:rsid w:val="002F6DF3"/>
    <w:rsid w:val="002F6E29"/>
    <w:rsid w:val="002F6E2C"/>
    <w:rsid w:val="002F6E88"/>
    <w:rsid w:val="002F6F24"/>
    <w:rsid w:val="002F704C"/>
    <w:rsid w:val="002F7240"/>
    <w:rsid w:val="002F729D"/>
    <w:rsid w:val="002F72DB"/>
    <w:rsid w:val="002F73B1"/>
    <w:rsid w:val="002F73D7"/>
    <w:rsid w:val="002F74D7"/>
    <w:rsid w:val="002F76EA"/>
    <w:rsid w:val="002F77CA"/>
    <w:rsid w:val="002F7A1B"/>
    <w:rsid w:val="002F7A98"/>
    <w:rsid w:val="002F7B5E"/>
    <w:rsid w:val="002F7BE3"/>
    <w:rsid w:val="002F7DD3"/>
    <w:rsid w:val="002F7E6A"/>
    <w:rsid w:val="003000BE"/>
    <w:rsid w:val="00300165"/>
    <w:rsid w:val="0030024F"/>
    <w:rsid w:val="0030049C"/>
    <w:rsid w:val="0030056A"/>
    <w:rsid w:val="003006F2"/>
    <w:rsid w:val="00300928"/>
    <w:rsid w:val="00300991"/>
    <w:rsid w:val="00300BC3"/>
    <w:rsid w:val="00300E4D"/>
    <w:rsid w:val="00300ECF"/>
    <w:rsid w:val="00301026"/>
    <w:rsid w:val="003010CF"/>
    <w:rsid w:val="0030126E"/>
    <w:rsid w:val="00301472"/>
    <w:rsid w:val="00301B99"/>
    <w:rsid w:val="00301C03"/>
    <w:rsid w:val="00301D21"/>
    <w:rsid w:val="00301F30"/>
    <w:rsid w:val="0030215C"/>
    <w:rsid w:val="003021BD"/>
    <w:rsid w:val="00302438"/>
    <w:rsid w:val="00302439"/>
    <w:rsid w:val="003025EC"/>
    <w:rsid w:val="0030267A"/>
    <w:rsid w:val="00302A4A"/>
    <w:rsid w:val="00302A79"/>
    <w:rsid w:val="00302BD5"/>
    <w:rsid w:val="00302C62"/>
    <w:rsid w:val="00302CF4"/>
    <w:rsid w:val="00302F18"/>
    <w:rsid w:val="00302FEE"/>
    <w:rsid w:val="0030318A"/>
    <w:rsid w:val="003032A3"/>
    <w:rsid w:val="003032CD"/>
    <w:rsid w:val="00303440"/>
    <w:rsid w:val="0030363C"/>
    <w:rsid w:val="00303676"/>
    <w:rsid w:val="00303AFD"/>
    <w:rsid w:val="00303BAD"/>
    <w:rsid w:val="00303C04"/>
    <w:rsid w:val="00303D10"/>
    <w:rsid w:val="00303FB5"/>
    <w:rsid w:val="00304372"/>
    <w:rsid w:val="0030444A"/>
    <w:rsid w:val="00304671"/>
    <w:rsid w:val="00304D9B"/>
    <w:rsid w:val="00305212"/>
    <w:rsid w:val="00305340"/>
    <w:rsid w:val="003053C4"/>
    <w:rsid w:val="00305456"/>
    <w:rsid w:val="00305460"/>
    <w:rsid w:val="0030550B"/>
    <w:rsid w:val="003056CE"/>
    <w:rsid w:val="0030570F"/>
    <w:rsid w:val="00305BAA"/>
    <w:rsid w:val="00305BFD"/>
    <w:rsid w:val="00305C7D"/>
    <w:rsid w:val="00305FEA"/>
    <w:rsid w:val="00305FF9"/>
    <w:rsid w:val="0030600F"/>
    <w:rsid w:val="00306625"/>
    <w:rsid w:val="00306656"/>
    <w:rsid w:val="00306758"/>
    <w:rsid w:val="00306A55"/>
    <w:rsid w:val="00306B7D"/>
    <w:rsid w:val="00306D35"/>
    <w:rsid w:val="00306E6B"/>
    <w:rsid w:val="00306E71"/>
    <w:rsid w:val="003071A6"/>
    <w:rsid w:val="00307AC3"/>
    <w:rsid w:val="00307C57"/>
    <w:rsid w:val="00307CA9"/>
    <w:rsid w:val="00307FA3"/>
    <w:rsid w:val="00307FBE"/>
    <w:rsid w:val="003100C8"/>
    <w:rsid w:val="003100EF"/>
    <w:rsid w:val="00310344"/>
    <w:rsid w:val="00310401"/>
    <w:rsid w:val="003108A4"/>
    <w:rsid w:val="00310A0A"/>
    <w:rsid w:val="00310A35"/>
    <w:rsid w:val="00310D33"/>
    <w:rsid w:val="00310E0E"/>
    <w:rsid w:val="00311046"/>
    <w:rsid w:val="0031104E"/>
    <w:rsid w:val="003110ED"/>
    <w:rsid w:val="00311161"/>
    <w:rsid w:val="00311389"/>
    <w:rsid w:val="003113A4"/>
    <w:rsid w:val="0031141B"/>
    <w:rsid w:val="003114F1"/>
    <w:rsid w:val="00311893"/>
    <w:rsid w:val="00311903"/>
    <w:rsid w:val="00311A29"/>
    <w:rsid w:val="00311B30"/>
    <w:rsid w:val="00311BA0"/>
    <w:rsid w:val="00311C67"/>
    <w:rsid w:val="00311EBF"/>
    <w:rsid w:val="00311FD8"/>
    <w:rsid w:val="0031205B"/>
    <w:rsid w:val="00312162"/>
    <w:rsid w:val="00312400"/>
    <w:rsid w:val="00312431"/>
    <w:rsid w:val="00312635"/>
    <w:rsid w:val="00312739"/>
    <w:rsid w:val="00312775"/>
    <w:rsid w:val="003127F1"/>
    <w:rsid w:val="0031284B"/>
    <w:rsid w:val="003128DF"/>
    <w:rsid w:val="003129D8"/>
    <w:rsid w:val="00312D10"/>
    <w:rsid w:val="00312DE6"/>
    <w:rsid w:val="003132D4"/>
    <w:rsid w:val="0031338B"/>
    <w:rsid w:val="00313782"/>
    <w:rsid w:val="0031393A"/>
    <w:rsid w:val="00313B2D"/>
    <w:rsid w:val="00313D50"/>
    <w:rsid w:val="00313EF0"/>
    <w:rsid w:val="00313EF7"/>
    <w:rsid w:val="00314182"/>
    <w:rsid w:val="00314350"/>
    <w:rsid w:val="00314381"/>
    <w:rsid w:val="00314568"/>
    <w:rsid w:val="00314751"/>
    <w:rsid w:val="0031475C"/>
    <w:rsid w:val="003147FD"/>
    <w:rsid w:val="0031490D"/>
    <w:rsid w:val="00314A88"/>
    <w:rsid w:val="00314ADE"/>
    <w:rsid w:val="00314D7D"/>
    <w:rsid w:val="00314F32"/>
    <w:rsid w:val="00315251"/>
    <w:rsid w:val="0031526E"/>
    <w:rsid w:val="00315317"/>
    <w:rsid w:val="0031573F"/>
    <w:rsid w:val="0031575B"/>
    <w:rsid w:val="00315890"/>
    <w:rsid w:val="00315933"/>
    <w:rsid w:val="00315F33"/>
    <w:rsid w:val="00315F79"/>
    <w:rsid w:val="00315FF2"/>
    <w:rsid w:val="003161A4"/>
    <w:rsid w:val="003162B4"/>
    <w:rsid w:val="0031650A"/>
    <w:rsid w:val="003167EC"/>
    <w:rsid w:val="00316A14"/>
    <w:rsid w:val="00316B68"/>
    <w:rsid w:val="00316D21"/>
    <w:rsid w:val="00316EDC"/>
    <w:rsid w:val="003171C2"/>
    <w:rsid w:val="0031739E"/>
    <w:rsid w:val="003175D9"/>
    <w:rsid w:val="00317614"/>
    <w:rsid w:val="003176A6"/>
    <w:rsid w:val="003176E7"/>
    <w:rsid w:val="00317716"/>
    <w:rsid w:val="003178DA"/>
    <w:rsid w:val="00317B55"/>
    <w:rsid w:val="00317D15"/>
    <w:rsid w:val="00317D21"/>
    <w:rsid w:val="00317DB8"/>
    <w:rsid w:val="00317E4E"/>
    <w:rsid w:val="00317EC6"/>
    <w:rsid w:val="0032003F"/>
    <w:rsid w:val="003200C1"/>
    <w:rsid w:val="00320200"/>
    <w:rsid w:val="003203A8"/>
    <w:rsid w:val="00320618"/>
    <w:rsid w:val="00320775"/>
    <w:rsid w:val="003207B3"/>
    <w:rsid w:val="003208F7"/>
    <w:rsid w:val="003209FF"/>
    <w:rsid w:val="0032100B"/>
    <w:rsid w:val="003210D9"/>
    <w:rsid w:val="0032119E"/>
    <w:rsid w:val="003213E0"/>
    <w:rsid w:val="0032153D"/>
    <w:rsid w:val="003215CD"/>
    <w:rsid w:val="003216C6"/>
    <w:rsid w:val="00321735"/>
    <w:rsid w:val="00321993"/>
    <w:rsid w:val="00321B50"/>
    <w:rsid w:val="00321BA8"/>
    <w:rsid w:val="00321BD7"/>
    <w:rsid w:val="00321C61"/>
    <w:rsid w:val="00321D9F"/>
    <w:rsid w:val="00321E7B"/>
    <w:rsid w:val="00321EE0"/>
    <w:rsid w:val="00322058"/>
    <w:rsid w:val="0032244B"/>
    <w:rsid w:val="0032251D"/>
    <w:rsid w:val="00322575"/>
    <w:rsid w:val="003225E1"/>
    <w:rsid w:val="0032260F"/>
    <w:rsid w:val="00322705"/>
    <w:rsid w:val="003228DA"/>
    <w:rsid w:val="00322A1A"/>
    <w:rsid w:val="00322B65"/>
    <w:rsid w:val="00322C1A"/>
    <w:rsid w:val="00322E39"/>
    <w:rsid w:val="0032303D"/>
    <w:rsid w:val="00323189"/>
    <w:rsid w:val="003232FD"/>
    <w:rsid w:val="0032332B"/>
    <w:rsid w:val="00323459"/>
    <w:rsid w:val="003234B8"/>
    <w:rsid w:val="00323511"/>
    <w:rsid w:val="003235F1"/>
    <w:rsid w:val="00323682"/>
    <w:rsid w:val="003236C2"/>
    <w:rsid w:val="00323721"/>
    <w:rsid w:val="00323A59"/>
    <w:rsid w:val="00323D6B"/>
    <w:rsid w:val="00323DAB"/>
    <w:rsid w:val="00323DFB"/>
    <w:rsid w:val="003240B4"/>
    <w:rsid w:val="00324110"/>
    <w:rsid w:val="00324311"/>
    <w:rsid w:val="003244A9"/>
    <w:rsid w:val="0032463D"/>
    <w:rsid w:val="003248DB"/>
    <w:rsid w:val="00324E61"/>
    <w:rsid w:val="0032506A"/>
    <w:rsid w:val="0032507C"/>
    <w:rsid w:val="003253D0"/>
    <w:rsid w:val="00325423"/>
    <w:rsid w:val="003254C0"/>
    <w:rsid w:val="00325608"/>
    <w:rsid w:val="003256A7"/>
    <w:rsid w:val="003257E6"/>
    <w:rsid w:val="003258E4"/>
    <w:rsid w:val="0032591B"/>
    <w:rsid w:val="00325C0F"/>
    <w:rsid w:val="00325D8C"/>
    <w:rsid w:val="00325E4C"/>
    <w:rsid w:val="00326066"/>
    <w:rsid w:val="00326072"/>
    <w:rsid w:val="003260B5"/>
    <w:rsid w:val="003260BD"/>
    <w:rsid w:val="003262A3"/>
    <w:rsid w:val="00326957"/>
    <w:rsid w:val="00326A08"/>
    <w:rsid w:val="00326A11"/>
    <w:rsid w:val="00326AE2"/>
    <w:rsid w:val="00326DF6"/>
    <w:rsid w:val="00326EC5"/>
    <w:rsid w:val="00326F5C"/>
    <w:rsid w:val="003271C1"/>
    <w:rsid w:val="003271DF"/>
    <w:rsid w:val="00327265"/>
    <w:rsid w:val="00327321"/>
    <w:rsid w:val="00327399"/>
    <w:rsid w:val="0032750A"/>
    <w:rsid w:val="00327536"/>
    <w:rsid w:val="003278E5"/>
    <w:rsid w:val="00327A0B"/>
    <w:rsid w:val="00327A25"/>
    <w:rsid w:val="00327A6F"/>
    <w:rsid w:val="00327B55"/>
    <w:rsid w:val="00327F4B"/>
    <w:rsid w:val="00330059"/>
    <w:rsid w:val="0033017B"/>
    <w:rsid w:val="003301AD"/>
    <w:rsid w:val="0033052E"/>
    <w:rsid w:val="0033063A"/>
    <w:rsid w:val="003306A2"/>
    <w:rsid w:val="0033088F"/>
    <w:rsid w:val="003308BB"/>
    <w:rsid w:val="00330941"/>
    <w:rsid w:val="00330B4E"/>
    <w:rsid w:val="00331694"/>
    <w:rsid w:val="0033171D"/>
    <w:rsid w:val="003319C4"/>
    <w:rsid w:val="00331A5D"/>
    <w:rsid w:val="00331B50"/>
    <w:rsid w:val="00331FC3"/>
    <w:rsid w:val="00332314"/>
    <w:rsid w:val="00332421"/>
    <w:rsid w:val="0033245A"/>
    <w:rsid w:val="00332929"/>
    <w:rsid w:val="0033296F"/>
    <w:rsid w:val="00332A44"/>
    <w:rsid w:val="00332E47"/>
    <w:rsid w:val="00332E82"/>
    <w:rsid w:val="00332EBA"/>
    <w:rsid w:val="00332F23"/>
    <w:rsid w:val="00332F35"/>
    <w:rsid w:val="00332F7F"/>
    <w:rsid w:val="003330E4"/>
    <w:rsid w:val="003330F6"/>
    <w:rsid w:val="0033322D"/>
    <w:rsid w:val="003333B6"/>
    <w:rsid w:val="00333666"/>
    <w:rsid w:val="003336B3"/>
    <w:rsid w:val="003336D3"/>
    <w:rsid w:val="003338B2"/>
    <w:rsid w:val="00333A00"/>
    <w:rsid w:val="00333EA5"/>
    <w:rsid w:val="00333F8E"/>
    <w:rsid w:val="00334094"/>
    <w:rsid w:val="00334185"/>
    <w:rsid w:val="003343B6"/>
    <w:rsid w:val="0033469A"/>
    <w:rsid w:val="00334CDF"/>
    <w:rsid w:val="00334E16"/>
    <w:rsid w:val="00334EC2"/>
    <w:rsid w:val="00334F01"/>
    <w:rsid w:val="00334F52"/>
    <w:rsid w:val="00335116"/>
    <w:rsid w:val="00335891"/>
    <w:rsid w:val="00335B75"/>
    <w:rsid w:val="00335B82"/>
    <w:rsid w:val="00335B9B"/>
    <w:rsid w:val="00335C56"/>
    <w:rsid w:val="00335D8C"/>
    <w:rsid w:val="00336072"/>
    <w:rsid w:val="00336181"/>
    <w:rsid w:val="0033624C"/>
    <w:rsid w:val="00336281"/>
    <w:rsid w:val="00336313"/>
    <w:rsid w:val="003363A1"/>
    <w:rsid w:val="00336442"/>
    <w:rsid w:val="003364CE"/>
    <w:rsid w:val="00336A90"/>
    <w:rsid w:val="00336B40"/>
    <w:rsid w:val="00336B4F"/>
    <w:rsid w:val="00336B92"/>
    <w:rsid w:val="00336C2D"/>
    <w:rsid w:val="00336F4F"/>
    <w:rsid w:val="00337030"/>
    <w:rsid w:val="00337041"/>
    <w:rsid w:val="00337142"/>
    <w:rsid w:val="003371A8"/>
    <w:rsid w:val="003371F9"/>
    <w:rsid w:val="003371FE"/>
    <w:rsid w:val="00337272"/>
    <w:rsid w:val="0033730E"/>
    <w:rsid w:val="003376F0"/>
    <w:rsid w:val="003378F9"/>
    <w:rsid w:val="00337EDC"/>
    <w:rsid w:val="003401A0"/>
    <w:rsid w:val="00340388"/>
    <w:rsid w:val="00340390"/>
    <w:rsid w:val="003403C6"/>
    <w:rsid w:val="00340549"/>
    <w:rsid w:val="003405DF"/>
    <w:rsid w:val="00340717"/>
    <w:rsid w:val="0034088D"/>
    <w:rsid w:val="00340C83"/>
    <w:rsid w:val="00340E5A"/>
    <w:rsid w:val="00340F10"/>
    <w:rsid w:val="00340F30"/>
    <w:rsid w:val="00341102"/>
    <w:rsid w:val="0034118B"/>
    <w:rsid w:val="003411EC"/>
    <w:rsid w:val="0034123D"/>
    <w:rsid w:val="00341299"/>
    <w:rsid w:val="00341613"/>
    <w:rsid w:val="003417A4"/>
    <w:rsid w:val="0034181B"/>
    <w:rsid w:val="003419A6"/>
    <w:rsid w:val="00341C07"/>
    <w:rsid w:val="00341D84"/>
    <w:rsid w:val="00341F35"/>
    <w:rsid w:val="0034218D"/>
    <w:rsid w:val="0034226D"/>
    <w:rsid w:val="003423F7"/>
    <w:rsid w:val="00342641"/>
    <w:rsid w:val="003426E2"/>
    <w:rsid w:val="003427D5"/>
    <w:rsid w:val="0034280B"/>
    <w:rsid w:val="0034285C"/>
    <w:rsid w:val="00342972"/>
    <w:rsid w:val="003429F2"/>
    <w:rsid w:val="00342B17"/>
    <w:rsid w:val="00342C2C"/>
    <w:rsid w:val="00342D56"/>
    <w:rsid w:val="00342FDD"/>
    <w:rsid w:val="00343021"/>
    <w:rsid w:val="0034321E"/>
    <w:rsid w:val="00343261"/>
    <w:rsid w:val="0034350A"/>
    <w:rsid w:val="00343A99"/>
    <w:rsid w:val="00343ADC"/>
    <w:rsid w:val="00343C0C"/>
    <w:rsid w:val="00343DF9"/>
    <w:rsid w:val="00343F33"/>
    <w:rsid w:val="00343F97"/>
    <w:rsid w:val="00344000"/>
    <w:rsid w:val="0034429B"/>
    <w:rsid w:val="003443FC"/>
    <w:rsid w:val="0034442F"/>
    <w:rsid w:val="0034448A"/>
    <w:rsid w:val="00344511"/>
    <w:rsid w:val="00344519"/>
    <w:rsid w:val="0034463F"/>
    <w:rsid w:val="00344866"/>
    <w:rsid w:val="00344C1A"/>
    <w:rsid w:val="00344C2A"/>
    <w:rsid w:val="00345060"/>
    <w:rsid w:val="0034516F"/>
    <w:rsid w:val="0034525D"/>
    <w:rsid w:val="003454E6"/>
    <w:rsid w:val="00345661"/>
    <w:rsid w:val="00345797"/>
    <w:rsid w:val="003457D8"/>
    <w:rsid w:val="00345F0D"/>
    <w:rsid w:val="0034602B"/>
    <w:rsid w:val="00346081"/>
    <w:rsid w:val="003460A5"/>
    <w:rsid w:val="003462B1"/>
    <w:rsid w:val="0034638C"/>
    <w:rsid w:val="00346535"/>
    <w:rsid w:val="00346749"/>
    <w:rsid w:val="003467B0"/>
    <w:rsid w:val="003469B8"/>
    <w:rsid w:val="00346D04"/>
    <w:rsid w:val="00346D2F"/>
    <w:rsid w:val="00346D59"/>
    <w:rsid w:val="00346F6A"/>
    <w:rsid w:val="00346F7F"/>
    <w:rsid w:val="00347137"/>
    <w:rsid w:val="00347540"/>
    <w:rsid w:val="003479AD"/>
    <w:rsid w:val="00347A80"/>
    <w:rsid w:val="00347C99"/>
    <w:rsid w:val="00347D2C"/>
    <w:rsid w:val="00350108"/>
    <w:rsid w:val="0035015E"/>
    <w:rsid w:val="00350292"/>
    <w:rsid w:val="003502CE"/>
    <w:rsid w:val="0035041A"/>
    <w:rsid w:val="00350463"/>
    <w:rsid w:val="00350508"/>
    <w:rsid w:val="00350639"/>
    <w:rsid w:val="003506AF"/>
    <w:rsid w:val="00350762"/>
    <w:rsid w:val="003507AA"/>
    <w:rsid w:val="003507C4"/>
    <w:rsid w:val="00350894"/>
    <w:rsid w:val="00350962"/>
    <w:rsid w:val="003509BB"/>
    <w:rsid w:val="00350A39"/>
    <w:rsid w:val="00350C03"/>
    <w:rsid w:val="00350D2E"/>
    <w:rsid w:val="00350E8F"/>
    <w:rsid w:val="00350EB9"/>
    <w:rsid w:val="0035109F"/>
    <w:rsid w:val="00351173"/>
    <w:rsid w:val="003512F1"/>
    <w:rsid w:val="003513DB"/>
    <w:rsid w:val="003519A1"/>
    <w:rsid w:val="003519A6"/>
    <w:rsid w:val="003519D4"/>
    <w:rsid w:val="00351B00"/>
    <w:rsid w:val="00351B44"/>
    <w:rsid w:val="00351DB8"/>
    <w:rsid w:val="00351FB6"/>
    <w:rsid w:val="0035235C"/>
    <w:rsid w:val="00352480"/>
    <w:rsid w:val="003526C6"/>
    <w:rsid w:val="003527D7"/>
    <w:rsid w:val="0035292D"/>
    <w:rsid w:val="0035299E"/>
    <w:rsid w:val="00352A67"/>
    <w:rsid w:val="00352C36"/>
    <w:rsid w:val="00352C9E"/>
    <w:rsid w:val="00352E39"/>
    <w:rsid w:val="00352E68"/>
    <w:rsid w:val="003530D2"/>
    <w:rsid w:val="0035318F"/>
    <w:rsid w:val="003531A0"/>
    <w:rsid w:val="0035323B"/>
    <w:rsid w:val="00353307"/>
    <w:rsid w:val="0035331A"/>
    <w:rsid w:val="003534E1"/>
    <w:rsid w:val="003538EE"/>
    <w:rsid w:val="003539FF"/>
    <w:rsid w:val="00353A32"/>
    <w:rsid w:val="00353BB4"/>
    <w:rsid w:val="00353BBF"/>
    <w:rsid w:val="00353C55"/>
    <w:rsid w:val="00353CD6"/>
    <w:rsid w:val="00353D3F"/>
    <w:rsid w:val="00353D7F"/>
    <w:rsid w:val="00353ECE"/>
    <w:rsid w:val="0035436B"/>
    <w:rsid w:val="003543E1"/>
    <w:rsid w:val="00354484"/>
    <w:rsid w:val="003546EC"/>
    <w:rsid w:val="003548D8"/>
    <w:rsid w:val="00354951"/>
    <w:rsid w:val="003549DB"/>
    <w:rsid w:val="003550D7"/>
    <w:rsid w:val="003554CA"/>
    <w:rsid w:val="003559B4"/>
    <w:rsid w:val="003559BD"/>
    <w:rsid w:val="00355A39"/>
    <w:rsid w:val="00355B37"/>
    <w:rsid w:val="00355B90"/>
    <w:rsid w:val="00355CC7"/>
    <w:rsid w:val="00355F8C"/>
    <w:rsid w:val="003563D4"/>
    <w:rsid w:val="00356480"/>
    <w:rsid w:val="0035648C"/>
    <w:rsid w:val="003564D1"/>
    <w:rsid w:val="0035666A"/>
    <w:rsid w:val="003569A6"/>
    <w:rsid w:val="003569B8"/>
    <w:rsid w:val="00356AC9"/>
    <w:rsid w:val="00356B58"/>
    <w:rsid w:val="00356B92"/>
    <w:rsid w:val="00356F7D"/>
    <w:rsid w:val="00357024"/>
    <w:rsid w:val="003570ED"/>
    <w:rsid w:val="0035736B"/>
    <w:rsid w:val="003573D9"/>
    <w:rsid w:val="00357626"/>
    <w:rsid w:val="003579FA"/>
    <w:rsid w:val="00357AC1"/>
    <w:rsid w:val="00357C41"/>
    <w:rsid w:val="0036007F"/>
    <w:rsid w:val="00360101"/>
    <w:rsid w:val="00360232"/>
    <w:rsid w:val="003602E0"/>
    <w:rsid w:val="0036051E"/>
    <w:rsid w:val="00360690"/>
    <w:rsid w:val="003606F8"/>
    <w:rsid w:val="00360836"/>
    <w:rsid w:val="00360889"/>
    <w:rsid w:val="00360A38"/>
    <w:rsid w:val="00360A47"/>
    <w:rsid w:val="00360AD4"/>
    <w:rsid w:val="00360B5A"/>
    <w:rsid w:val="00360B60"/>
    <w:rsid w:val="00360B82"/>
    <w:rsid w:val="00360BCF"/>
    <w:rsid w:val="00360C8E"/>
    <w:rsid w:val="00360D01"/>
    <w:rsid w:val="00360DAE"/>
    <w:rsid w:val="00360FA6"/>
    <w:rsid w:val="003611A8"/>
    <w:rsid w:val="003611CF"/>
    <w:rsid w:val="0036124A"/>
    <w:rsid w:val="003612E9"/>
    <w:rsid w:val="003614F6"/>
    <w:rsid w:val="00361763"/>
    <w:rsid w:val="003617F6"/>
    <w:rsid w:val="00361A2B"/>
    <w:rsid w:val="00361ACE"/>
    <w:rsid w:val="00361C9F"/>
    <w:rsid w:val="00361D48"/>
    <w:rsid w:val="00361FF6"/>
    <w:rsid w:val="0036226A"/>
    <w:rsid w:val="0036242B"/>
    <w:rsid w:val="0036243E"/>
    <w:rsid w:val="00362569"/>
    <w:rsid w:val="00362577"/>
    <w:rsid w:val="00362663"/>
    <w:rsid w:val="00362699"/>
    <w:rsid w:val="00362AEF"/>
    <w:rsid w:val="00362D8D"/>
    <w:rsid w:val="00363091"/>
    <w:rsid w:val="003631D4"/>
    <w:rsid w:val="00363440"/>
    <w:rsid w:val="003634D6"/>
    <w:rsid w:val="00363592"/>
    <w:rsid w:val="003635A9"/>
    <w:rsid w:val="003636CD"/>
    <w:rsid w:val="003638B9"/>
    <w:rsid w:val="00363ABD"/>
    <w:rsid w:val="00363C36"/>
    <w:rsid w:val="00363FC0"/>
    <w:rsid w:val="003641C0"/>
    <w:rsid w:val="00364752"/>
    <w:rsid w:val="0036487C"/>
    <w:rsid w:val="00364A31"/>
    <w:rsid w:val="00364AB2"/>
    <w:rsid w:val="00364ABC"/>
    <w:rsid w:val="00364B3D"/>
    <w:rsid w:val="00364BD9"/>
    <w:rsid w:val="00364E1B"/>
    <w:rsid w:val="00364FDA"/>
    <w:rsid w:val="00364FE9"/>
    <w:rsid w:val="00365072"/>
    <w:rsid w:val="0036525F"/>
    <w:rsid w:val="003653F5"/>
    <w:rsid w:val="00365411"/>
    <w:rsid w:val="00365455"/>
    <w:rsid w:val="003654C8"/>
    <w:rsid w:val="0036555E"/>
    <w:rsid w:val="0036595F"/>
    <w:rsid w:val="0036599A"/>
    <w:rsid w:val="00365B88"/>
    <w:rsid w:val="00365D83"/>
    <w:rsid w:val="00365E90"/>
    <w:rsid w:val="00365F54"/>
    <w:rsid w:val="00365FA2"/>
    <w:rsid w:val="003663DD"/>
    <w:rsid w:val="003666BD"/>
    <w:rsid w:val="003666C9"/>
    <w:rsid w:val="003666E3"/>
    <w:rsid w:val="003669BE"/>
    <w:rsid w:val="00366A17"/>
    <w:rsid w:val="00366A53"/>
    <w:rsid w:val="00366C69"/>
    <w:rsid w:val="003670A9"/>
    <w:rsid w:val="0036727C"/>
    <w:rsid w:val="003673FC"/>
    <w:rsid w:val="00367441"/>
    <w:rsid w:val="0036744F"/>
    <w:rsid w:val="00367876"/>
    <w:rsid w:val="003679A7"/>
    <w:rsid w:val="00367AAD"/>
    <w:rsid w:val="00367B1D"/>
    <w:rsid w:val="00367B60"/>
    <w:rsid w:val="00367C32"/>
    <w:rsid w:val="00367DE1"/>
    <w:rsid w:val="00367F4E"/>
    <w:rsid w:val="00367F68"/>
    <w:rsid w:val="00370180"/>
    <w:rsid w:val="003704DB"/>
    <w:rsid w:val="00370680"/>
    <w:rsid w:val="003707EA"/>
    <w:rsid w:val="00370930"/>
    <w:rsid w:val="00370C94"/>
    <w:rsid w:val="00370E00"/>
    <w:rsid w:val="00370E4F"/>
    <w:rsid w:val="00370EAC"/>
    <w:rsid w:val="00371164"/>
    <w:rsid w:val="0037119A"/>
    <w:rsid w:val="00371215"/>
    <w:rsid w:val="00371325"/>
    <w:rsid w:val="00371339"/>
    <w:rsid w:val="00371446"/>
    <w:rsid w:val="003714C8"/>
    <w:rsid w:val="003714E9"/>
    <w:rsid w:val="0037159B"/>
    <w:rsid w:val="00371629"/>
    <w:rsid w:val="003716CB"/>
    <w:rsid w:val="003718AB"/>
    <w:rsid w:val="00371AAE"/>
    <w:rsid w:val="00371C52"/>
    <w:rsid w:val="00371EFF"/>
    <w:rsid w:val="00371F7F"/>
    <w:rsid w:val="00372025"/>
    <w:rsid w:val="0037219D"/>
    <w:rsid w:val="003721E8"/>
    <w:rsid w:val="003725F0"/>
    <w:rsid w:val="00372796"/>
    <w:rsid w:val="00372A1C"/>
    <w:rsid w:val="00372AC3"/>
    <w:rsid w:val="00372E63"/>
    <w:rsid w:val="00372F0D"/>
    <w:rsid w:val="00373076"/>
    <w:rsid w:val="00373197"/>
    <w:rsid w:val="003731BD"/>
    <w:rsid w:val="00373214"/>
    <w:rsid w:val="003733A2"/>
    <w:rsid w:val="003733C5"/>
    <w:rsid w:val="00373497"/>
    <w:rsid w:val="00373862"/>
    <w:rsid w:val="003738AB"/>
    <w:rsid w:val="00373925"/>
    <w:rsid w:val="00374059"/>
    <w:rsid w:val="003740E7"/>
    <w:rsid w:val="00374124"/>
    <w:rsid w:val="0037419C"/>
    <w:rsid w:val="003741A3"/>
    <w:rsid w:val="00374490"/>
    <w:rsid w:val="00374499"/>
    <w:rsid w:val="003744DD"/>
    <w:rsid w:val="003744F7"/>
    <w:rsid w:val="003748AA"/>
    <w:rsid w:val="00374969"/>
    <w:rsid w:val="00374BA7"/>
    <w:rsid w:val="00374FF8"/>
    <w:rsid w:val="0037518B"/>
    <w:rsid w:val="0037535B"/>
    <w:rsid w:val="0037552D"/>
    <w:rsid w:val="0037555E"/>
    <w:rsid w:val="003756DB"/>
    <w:rsid w:val="003756EB"/>
    <w:rsid w:val="00375714"/>
    <w:rsid w:val="00375A58"/>
    <w:rsid w:val="00375ADB"/>
    <w:rsid w:val="00375AEF"/>
    <w:rsid w:val="00375B56"/>
    <w:rsid w:val="00375CC7"/>
    <w:rsid w:val="00375CF3"/>
    <w:rsid w:val="00375D10"/>
    <w:rsid w:val="00375DB2"/>
    <w:rsid w:val="0037627D"/>
    <w:rsid w:val="00376771"/>
    <w:rsid w:val="00376773"/>
    <w:rsid w:val="0037693B"/>
    <w:rsid w:val="00376AB2"/>
    <w:rsid w:val="00376BE3"/>
    <w:rsid w:val="00376C4B"/>
    <w:rsid w:val="00376CA4"/>
    <w:rsid w:val="00376D6E"/>
    <w:rsid w:val="00376DC5"/>
    <w:rsid w:val="00376E5A"/>
    <w:rsid w:val="00376FC1"/>
    <w:rsid w:val="00377004"/>
    <w:rsid w:val="00377033"/>
    <w:rsid w:val="003770BB"/>
    <w:rsid w:val="003774C9"/>
    <w:rsid w:val="0037764D"/>
    <w:rsid w:val="00377667"/>
    <w:rsid w:val="0037771A"/>
    <w:rsid w:val="003777B8"/>
    <w:rsid w:val="003777BA"/>
    <w:rsid w:val="00377806"/>
    <w:rsid w:val="00377BBB"/>
    <w:rsid w:val="00377C96"/>
    <w:rsid w:val="00377E21"/>
    <w:rsid w:val="00377E43"/>
    <w:rsid w:val="00377E72"/>
    <w:rsid w:val="00377F6C"/>
    <w:rsid w:val="00377FD5"/>
    <w:rsid w:val="003802DC"/>
    <w:rsid w:val="003807C5"/>
    <w:rsid w:val="00380821"/>
    <w:rsid w:val="0038089E"/>
    <w:rsid w:val="00380AE1"/>
    <w:rsid w:val="00380BCF"/>
    <w:rsid w:val="00380D14"/>
    <w:rsid w:val="00380E4E"/>
    <w:rsid w:val="00380E57"/>
    <w:rsid w:val="00380FBF"/>
    <w:rsid w:val="00380FF6"/>
    <w:rsid w:val="00381138"/>
    <w:rsid w:val="003811E8"/>
    <w:rsid w:val="003813D8"/>
    <w:rsid w:val="0038154B"/>
    <w:rsid w:val="003816DD"/>
    <w:rsid w:val="0038194B"/>
    <w:rsid w:val="00381982"/>
    <w:rsid w:val="003819AD"/>
    <w:rsid w:val="00381B0F"/>
    <w:rsid w:val="00381B45"/>
    <w:rsid w:val="00381CB9"/>
    <w:rsid w:val="00381D27"/>
    <w:rsid w:val="00381D57"/>
    <w:rsid w:val="00381E8B"/>
    <w:rsid w:val="00381FA8"/>
    <w:rsid w:val="0038213F"/>
    <w:rsid w:val="00382217"/>
    <w:rsid w:val="00382306"/>
    <w:rsid w:val="003825AB"/>
    <w:rsid w:val="00382932"/>
    <w:rsid w:val="00382A43"/>
    <w:rsid w:val="00382C28"/>
    <w:rsid w:val="00382D60"/>
    <w:rsid w:val="00382F29"/>
    <w:rsid w:val="00382F7A"/>
    <w:rsid w:val="00383181"/>
    <w:rsid w:val="00383260"/>
    <w:rsid w:val="00383446"/>
    <w:rsid w:val="00383538"/>
    <w:rsid w:val="003835AB"/>
    <w:rsid w:val="003836A2"/>
    <w:rsid w:val="00383897"/>
    <w:rsid w:val="0038389B"/>
    <w:rsid w:val="00383ACB"/>
    <w:rsid w:val="00383C8D"/>
    <w:rsid w:val="00383F89"/>
    <w:rsid w:val="003842D1"/>
    <w:rsid w:val="003843DF"/>
    <w:rsid w:val="0038451B"/>
    <w:rsid w:val="0038477A"/>
    <w:rsid w:val="003849F2"/>
    <w:rsid w:val="00384A0B"/>
    <w:rsid w:val="00384A4C"/>
    <w:rsid w:val="00384B18"/>
    <w:rsid w:val="00384C99"/>
    <w:rsid w:val="00384D8B"/>
    <w:rsid w:val="00384EC0"/>
    <w:rsid w:val="00385175"/>
    <w:rsid w:val="003851F4"/>
    <w:rsid w:val="00385247"/>
    <w:rsid w:val="0038529B"/>
    <w:rsid w:val="003852FB"/>
    <w:rsid w:val="00385429"/>
    <w:rsid w:val="003854B4"/>
    <w:rsid w:val="0038569A"/>
    <w:rsid w:val="003859F4"/>
    <w:rsid w:val="00385ABE"/>
    <w:rsid w:val="00385B05"/>
    <w:rsid w:val="00385C70"/>
    <w:rsid w:val="00385FE7"/>
    <w:rsid w:val="0038602A"/>
    <w:rsid w:val="003862B5"/>
    <w:rsid w:val="00386382"/>
    <w:rsid w:val="003864A0"/>
    <w:rsid w:val="003864CB"/>
    <w:rsid w:val="003865EF"/>
    <w:rsid w:val="00386842"/>
    <w:rsid w:val="00386857"/>
    <w:rsid w:val="0038695F"/>
    <w:rsid w:val="00386B25"/>
    <w:rsid w:val="00386BA9"/>
    <w:rsid w:val="00386BB5"/>
    <w:rsid w:val="00386BC2"/>
    <w:rsid w:val="00386CA1"/>
    <w:rsid w:val="00386CBB"/>
    <w:rsid w:val="00386CD3"/>
    <w:rsid w:val="00386E5D"/>
    <w:rsid w:val="00386E8D"/>
    <w:rsid w:val="0038731B"/>
    <w:rsid w:val="00387437"/>
    <w:rsid w:val="0038753C"/>
    <w:rsid w:val="003878A0"/>
    <w:rsid w:val="00387BE9"/>
    <w:rsid w:val="00387C33"/>
    <w:rsid w:val="00387E27"/>
    <w:rsid w:val="00387FBC"/>
    <w:rsid w:val="00390017"/>
    <w:rsid w:val="003900D9"/>
    <w:rsid w:val="003901A3"/>
    <w:rsid w:val="003902A1"/>
    <w:rsid w:val="0039030F"/>
    <w:rsid w:val="003905E5"/>
    <w:rsid w:val="00390670"/>
    <w:rsid w:val="0039072F"/>
    <w:rsid w:val="00390789"/>
    <w:rsid w:val="003908FF"/>
    <w:rsid w:val="00390D68"/>
    <w:rsid w:val="00391288"/>
    <w:rsid w:val="003917BC"/>
    <w:rsid w:val="003918BD"/>
    <w:rsid w:val="00392055"/>
    <w:rsid w:val="0039207C"/>
    <w:rsid w:val="003920E5"/>
    <w:rsid w:val="00392135"/>
    <w:rsid w:val="00392215"/>
    <w:rsid w:val="00392337"/>
    <w:rsid w:val="003924CA"/>
    <w:rsid w:val="003924EA"/>
    <w:rsid w:val="00392522"/>
    <w:rsid w:val="0039260B"/>
    <w:rsid w:val="00392747"/>
    <w:rsid w:val="00392A79"/>
    <w:rsid w:val="00392D3A"/>
    <w:rsid w:val="0039301E"/>
    <w:rsid w:val="003934D7"/>
    <w:rsid w:val="00393575"/>
    <w:rsid w:val="003936E1"/>
    <w:rsid w:val="00393707"/>
    <w:rsid w:val="0039372F"/>
    <w:rsid w:val="003938B6"/>
    <w:rsid w:val="00393A36"/>
    <w:rsid w:val="00393A46"/>
    <w:rsid w:val="0039402D"/>
    <w:rsid w:val="003940CE"/>
    <w:rsid w:val="0039413E"/>
    <w:rsid w:val="003941E1"/>
    <w:rsid w:val="0039444A"/>
    <w:rsid w:val="003947B3"/>
    <w:rsid w:val="00394843"/>
    <w:rsid w:val="003948F8"/>
    <w:rsid w:val="00394A6F"/>
    <w:rsid w:val="00394A8A"/>
    <w:rsid w:val="00394C10"/>
    <w:rsid w:val="00394CC4"/>
    <w:rsid w:val="00395051"/>
    <w:rsid w:val="003950CF"/>
    <w:rsid w:val="00395178"/>
    <w:rsid w:val="00395183"/>
    <w:rsid w:val="0039525F"/>
    <w:rsid w:val="0039535F"/>
    <w:rsid w:val="003953DE"/>
    <w:rsid w:val="0039559E"/>
    <w:rsid w:val="00395972"/>
    <w:rsid w:val="00395A41"/>
    <w:rsid w:val="00395A66"/>
    <w:rsid w:val="00395CCF"/>
    <w:rsid w:val="00395D9A"/>
    <w:rsid w:val="00395E1D"/>
    <w:rsid w:val="00395E45"/>
    <w:rsid w:val="00396065"/>
    <w:rsid w:val="003962EA"/>
    <w:rsid w:val="0039631C"/>
    <w:rsid w:val="00396412"/>
    <w:rsid w:val="0039654A"/>
    <w:rsid w:val="003965C5"/>
    <w:rsid w:val="003966C1"/>
    <w:rsid w:val="00396778"/>
    <w:rsid w:val="00396849"/>
    <w:rsid w:val="003968BC"/>
    <w:rsid w:val="00396900"/>
    <w:rsid w:val="003969DE"/>
    <w:rsid w:val="00396A89"/>
    <w:rsid w:val="00396BA7"/>
    <w:rsid w:val="00396D35"/>
    <w:rsid w:val="00396D40"/>
    <w:rsid w:val="00396DA1"/>
    <w:rsid w:val="00396FD6"/>
    <w:rsid w:val="00397063"/>
    <w:rsid w:val="0039711E"/>
    <w:rsid w:val="0039723D"/>
    <w:rsid w:val="00397881"/>
    <w:rsid w:val="003978BA"/>
    <w:rsid w:val="003978CB"/>
    <w:rsid w:val="00397AEB"/>
    <w:rsid w:val="00397C1D"/>
    <w:rsid w:val="00397C23"/>
    <w:rsid w:val="00397E00"/>
    <w:rsid w:val="00397EBC"/>
    <w:rsid w:val="00397F22"/>
    <w:rsid w:val="003A0010"/>
    <w:rsid w:val="003A02CC"/>
    <w:rsid w:val="003A03B7"/>
    <w:rsid w:val="003A0414"/>
    <w:rsid w:val="003A05BA"/>
    <w:rsid w:val="003A0609"/>
    <w:rsid w:val="003A07E8"/>
    <w:rsid w:val="003A0908"/>
    <w:rsid w:val="003A0A1D"/>
    <w:rsid w:val="003A0BB0"/>
    <w:rsid w:val="003A0CFC"/>
    <w:rsid w:val="003A0EE3"/>
    <w:rsid w:val="003A0FFC"/>
    <w:rsid w:val="003A13F6"/>
    <w:rsid w:val="003A14B7"/>
    <w:rsid w:val="003A1584"/>
    <w:rsid w:val="003A180F"/>
    <w:rsid w:val="003A18DD"/>
    <w:rsid w:val="003A1AD9"/>
    <w:rsid w:val="003A1B8C"/>
    <w:rsid w:val="003A1C7C"/>
    <w:rsid w:val="003A1CE1"/>
    <w:rsid w:val="003A1D87"/>
    <w:rsid w:val="003A20C8"/>
    <w:rsid w:val="003A21EF"/>
    <w:rsid w:val="003A2593"/>
    <w:rsid w:val="003A271E"/>
    <w:rsid w:val="003A28BC"/>
    <w:rsid w:val="003A298F"/>
    <w:rsid w:val="003A2AC0"/>
    <w:rsid w:val="003A2BEC"/>
    <w:rsid w:val="003A2C29"/>
    <w:rsid w:val="003A2EC3"/>
    <w:rsid w:val="003A2F5F"/>
    <w:rsid w:val="003A2FE0"/>
    <w:rsid w:val="003A3480"/>
    <w:rsid w:val="003A3544"/>
    <w:rsid w:val="003A3637"/>
    <w:rsid w:val="003A3668"/>
    <w:rsid w:val="003A36F2"/>
    <w:rsid w:val="003A3788"/>
    <w:rsid w:val="003A38DC"/>
    <w:rsid w:val="003A39A0"/>
    <w:rsid w:val="003A39D9"/>
    <w:rsid w:val="003A3A14"/>
    <w:rsid w:val="003A3C0C"/>
    <w:rsid w:val="003A3D39"/>
    <w:rsid w:val="003A3EC7"/>
    <w:rsid w:val="003A3F72"/>
    <w:rsid w:val="003A3F7C"/>
    <w:rsid w:val="003A3FC7"/>
    <w:rsid w:val="003A40B4"/>
    <w:rsid w:val="003A442B"/>
    <w:rsid w:val="003A47F2"/>
    <w:rsid w:val="003A4918"/>
    <w:rsid w:val="003A4A1A"/>
    <w:rsid w:val="003A4A56"/>
    <w:rsid w:val="003A4B2F"/>
    <w:rsid w:val="003A4B61"/>
    <w:rsid w:val="003A4C52"/>
    <w:rsid w:val="003A4C71"/>
    <w:rsid w:val="003A4CF3"/>
    <w:rsid w:val="003A4D78"/>
    <w:rsid w:val="003A4DD2"/>
    <w:rsid w:val="003A4F0A"/>
    <w:rsid w:val="003A5118"/>
    <w:rsid w:val="003A52BC"/>
    <w:rsid w:val="003A5483"/>
    <w:rsid w:val="003A55C5"/>
    <w:rsid w:val="003A5664"/>
    <w:rsid w:val="003A56BE"/>
    <w:rsid w:val="003A56F0"/>
    <w:rsid w:val="003A57BF"/>
    <w:rsid w:val="003A57CB"/>
    <w:rsid w:val="003A57E0"/>
    <w:rsid w:val="003A5918"/>
    <w:rsid w:val="003A5A20"/>
    <w:rsid w:val="003A5A84"/>
    <w:rsid w:val="003A5AD8"/>
    <w:rsid w:val="003A5BBD"/>
    <w:rsid w:val="003A5D81"/>
    <w:rsid w:val="003A5E88"/>
    <w:rsid w:val="003A5F95"/>
    <w:rsid w:val="003A5FBD"/>
    <w:rsid w:val="003A6016"/>
    <w:rsid w:val="003A61A8"/>
    <w:rsid w:val="003A61C9"/>
    <w:rsid w:val="003A6343"/>
    <w:rsid w:val="003A6346"/>
    <w:rsid w:val="003A634C"/>
    <w:rsid w:val="003A63F0"/>
    <w:rsid w:val="003A6556"/>
    <w:rsid w:val="003A65A9"/>
    <w:rsid w:val="003A6697"/>
    <w:rsid w:val="003A66E5"/>
    <w:rsid w:val="003A682D"/>
    <w:rsid w:val="003A6900"/>
    <w:rsid w:val="003A6B0E"/>
    <w:rsid w:val="003A6B7F"/>
    <w:rsid w:val="003A6C1D"/>
    <w:rsid w:val="003A702B"/>
    <w:rsid w:val="003A716B"/>
    <w:rsid w:val="003A71C5"/>
    <w:rsid w:val="003A729A"/>
    <w:rsid w:val="003A72E7"/>
    <w:rsid w:val="003A7460"/>
    <w:rsid w:val="003A755C"/>
    <w:rsid w:val="003A76C2"/>
    <w:rsid w:val="003A7834"/>
    <w:rsid w:val="003A784E"/>
    <w:rsid w:val="003A7EE7"/>
    <w:rsid w:val="003A7F1D"/>
    <w:rsid w:val="003B02A1"/>
    <w:rsid w:val="003B02F9"/>
    <w:rsid w:val="003B04CD"/>
    <w:rsid w:val="003B05AE"/>
    <w:rsid w:val="003B05FF"/>
    <w:rsid w:val="003B072C"/>
    <w:rsid w:val="003B08CF"/>
    <w:rsid w:val="003B0A8B"/>
    <w:rsid w:val="003B0B5B"/>
    <w:rsid w:val="003B0CEE"/>
    <w:rsid w:val="003B0E04"/>
    <w:rsid w:val="003B0E79"/>
    <w:rsid w:val="003B0F56"/>
    <w:rsid w:val="003B1013"/>
    <w:rsid w:val="003B1035"/>
    <w:rsid w:val="003B10CC"/>
    <w:rsid w:val="003B12B8"/>
    <w:rsid w:val="003B1362"/>
    <w:rsid w:val="003B138C"/>
    <w:rsid w:val="003B14AD"/>
    <w:rsid w:val="003B1603"/>
    <w:rsid w:val="003B1611"/>
    <w:rsid w:val="003B1698"/>
    <w:rsid w:val="003B1740"/>
    <w:rsid w:val="003B1779"/>
    <w:rsid w:val="003B1A39"/>
    <w:rsid w:val="003B1D48"/>
    <w:rsid w:val="003B2076"/>
    <w:rsid w:val="003B2159"/>
    <w:rsid w:val="003B22B1"/>
    <w:rsid w:val="003B23EB"/>
    <w:rsid w:val="003B24E1"/>
    <w:rsid w:val="003B26D7"/>
    <w:rsid w:val="003B286E"/>
    <w:rsid w:val="003B29F3"/>
    <w:rsid w:val="003B2B39"/>
    <w:rsid w:val="003B2BFD"/>
    <w:rsid w:val="003B2D85"/>
    <w:rsid w:val="003B314B"/>
    <w:rsid w:val="003B32D5"/>
    <w:rsid w:val="003B3575"/>
    <w:rsid w:val="003B37DA"/>
    <w:rsid w:val="003B3816"/>
    <w:rsid w:val="003B3AA8"/>
    <w:rsid w:val="003B3B04"/>
    <w:rsid w:val="003B3B42"/>
    <w:rsid w:val="003B3CE4"/>
    <w:rsid w:val="003B3D83"/>
    <w:rsid w:val="003B3E6F"/>
    <w:rsid w:val="003B404B"/>
    <w:rsid w:val="003B4053"/>
    <w:rsid w:val="003B410E"/>
    <w:rsid w:val="003B4369"/>
    <w:rsid w:val="003B48F1"/>
    <w:rsid w:val="003B4D80"/>
    <w:rsid w:val="003B5068"/>
    <w:rsid w:val="003B50BC"/>
    <w:rsid w:val="003B51B6"/>
    <w:rsid w:val="003B51DA"/>
    <w:rsid w:val="003B520D"/>
    <w:rsid w:val="003B5485"/>
    <w:rsid w:val="003B5528"/>
    <w:rsid w:val="003B55EB"/>
    <w:rsid w:val="003B5657"/>
    <w:rsid w:val="003B5965"/>
    <w:rsid w:val="003B5A42"/>
    <w:rsid w:val="003B5D97"/>
    <w:rsid w:val="003B6220"/>
    <w:rsid w:val="003B63A4"/>
    <w:rsid w:val="003B67DA"/>
    <w:rsid w:val="003B686A"/>
    <w:rsid w:val="003B68FC"/>
    <w:rsid w:val="003B68FE"/>
    <w:rsid w:val="003B69AE"/>
    <w:rsid w:val="003B6D11"/>
    <w:rsid w:val="003B6D7D"/>
    <w:rsid w:val="003B6FDC"/>
    <w:rsid w:val="003B7035"/>
    <w:rsid w:val="003B7154"/>
    <w:rsid w:val="003B725E"/>
    <w:rsid w:val="003B7297"/>
    <w:rsid w:val="003B7381"/>
    <w:rsid w:val="003B75BF"/>
    <w:rsid w:val="003B7822"/>
    <w:rsid w:val="003B788E"/>
    <w:rsid w:val="003B79FD"/>
    <w:rsid w:val="003B7C3B"/>
    <w:rsid w:val="003B7D59"/>
    <w:rsid w:val="003B7D7E"/>
    <w:rsid w:val="003B7ED5"/>
    <w:rsid w:val="003C007A"/>
    <w:rsid w:val="003C0282"/>
    <w:rsid w:val="003C044F"/>
    <w:rsid w:val="003C0493"/>
    <w:rsid w:val="003C0665"/>
    <w:rsid w:val="003C089D"/>
    <w:rsid w:val="003C094B"/>
    <w:rsid w:val="003C0994"/>
    <w:rsid w:val="003C099F"/>
    <w:rsid w:val="003C0BE9"/>
    <w:rsid w:val="003C0CFD"/>
    <w:rsid w:val="003C0EAB"/>
    <w:rsid w:val="003C0FD7"/>
    <w:rsid w:val="003C1012"/>
    <w:rsid w:val="003C111C"/>
    <w:rsid w:val="003C11C9"/>
    <w:rsid w:val="003C1344"/>
    <w:rsid w:val="003C1376"/>
    <w:rsid w:val="003C16DC"/>
    <w:rsid w:val="003C17A7"/>
    <w:rsid w:val="003C180A"/>
    <w:rsid w:val="003C1818"/>
    <w:rsid w:val="003C1826"/>
    <w:rsid w:val="003C1AC2"/>
    <w:rsid w:val="003C1B3B"/>
    <w:rsid w:val="003C1B6D"/>
    <w:rsid w:val="003C1D10"/>
    <w:rsid w:val="003C1D85"/>
    <w:rsid w:val="003C1F3E"/>
    <w:rsid w:val="003C1FD4"/>
    <w:rsid w:val="003C213D"/>
    <w:rsid w:val="003C2172"/>
    <w:rsid w:val="003C2208"/>
    <w:rsid w:val="003C229E"/>
    <w:rsid w:val="003C24D5"/>
    <w:rsid w:val="003C25AD"/>
    <w:rsid w:val="003C28AE"/>
    <w:rsid w:val="003C2A84"/>
    <w:rsid w:val="003C2B52"/>
    <w:rsid w:val="003C2D21"/>
    <w:rsid w:val="003C2DF1"/>
    <w:rsid w:val="003C2E0A"/>
    <w:rsid w:val="003C2F44"/>
    <w:rsid w:val="003C31BF"/>
    <w:rsid w:val="003C34E5"/>
    <w:rsid w:val="003C3712"/>
    <w:rsid w:val="003C37CF"/>
    <w:rsid w:val="003C3A0B"/>
    <w:rsid w:val="003C3D68"/>
    <w:rsid w:val="003C3E3B"/>
    <w:rsid w:val="003C3FF1"/>
    <w:rsid w:val="003C40D6"/>
    <w:rsid w:val="003C4303"/>
    <w:rsid w:val="003C4316"/>
    <w:rsid w:val="003C459B"/>
    <w:rsid w:val="003C4820"/>
    <w:rsid w:val="003C49A2"/>
    <w:rsid w:val="003C4BAF"/>
    <w:rsid w:val="003C4C80"/>
    <w:rsid w:val="003C4C85"/>
    <w:rsid w:val="003C4F68"/>
    <w:rsid w:val="003C514A"/>
    <w:rsid w:val="003C524A"/>
    <w:rsid w:val="003C52DB"/>
    <w:rsid w:val="003C542F"/>
    <w:rsid w:val="003C5548"/>
    <w:rsid w:val="003C56DE"/>
    <w:rsid w:val="003C570F"/>
    <w:rsid w:val="003C57E2"/>
    <w:rsid w:val="003C5808"/>
    <w:rsid w:val="003C5833"/>
    <w:rsid w:val="003C587D"/>
    <w:rsid w:val="003C5C22"/>
    <w:rsid w:val="003C5D67"/>
    <w:rsid w:val="003C5DCD"/>
    <w:rsid w:val="003C5E6B"/>
    <w:rsid w:val="003C5E8E"/>
    <w:rsid w:val="003C6091"/>
    <w:rsid w:val="003C65A2"/>
    <w:rsid w:val="003C670B"/>
    <w:rsid w:val="003C68A0"/>
    <w:rsid w:val="003C68CB"/>
    <w:rsid w:val="003C6AB2"/>
    <w:rsid w:val="003C6B12"/>
    <w:rsid w:val="003C6CD0"/>
    <w:rsid w:val="003C6D07"/>
    <w:rsid w:val="003C6E44"/>
    <w:rsid w:val="003C707B"/>
    <w:rsid w:val="003C708A"/>
    <w:rsid w:val="003C72B3"/>
    <w:rsid w:val="003C72FD"/>
    <w:rsid w:val="003C75B0"/>
    <w:rsid w:val="003C7600"/>
    <w:rsid w:val="003C7700"/>
    <w:rsid w:val="003C7849"/>
    <w:rsid w:val="003C79AB"/>
    <w:rsid w:val="003C7AD7"/>
    <w:rsid w:val="003C7BE9"/>
    <w:rsid w:val="003C7DE7"/>
    <w:rsid w:val="003C7F34"/>
    <w:rsid w:val="003C7F60"/>
    <w:rsid w:val="003C7FA7"/>
    <w:rsid w:val="003D0020"/>
    <w:rsid w:val="003D00CC"/>
    <w:rsid w:val="003D03C4"/>
    <w:rsid w:val="003D0542"/>
    <w:rsid w:val="003D060B"/>
    <w:rsid w:val="003D0892"/>
    <w:rsid w:val="003D0AD9"/>
    <w:rsid w:val="003D0D97"/>
    <w:rsid w:val="003D0D9B"/>
    <w:rsid w:val="003D0EBF"/>
    <w:rsid w:val="003D0FC3"/>
    <w:rsid w:val="003D100B"/>
    <w:rsid w:val="003D1014"/>
    <w:rsid w:val="003D119F"/>
    <w:rsid w:val="003D1422"/>
    <w:rsid w:val="003D14DE"/>
    <w:rsid w:val="003D150C"/>
    <w:rsid w:val="003D16A5"/>
    <w:rsid w:val="003D1997"/>
    <w:rsid w:val="003D1B45"/>
    <w:rsid w:val="003D1B94"/>
    <w:rsid w:val="003D1F35"/>
    <w:rsid w:val="003D1FAE"/>
    <w:rsid w:val="003D2030"/>
    <w:rsid w:val="003D2041"/>
    <w:rsid w:val="003D2205"/>
    <w:rsid w:val="003D2463"/>
    <w:rsid w:val="003D24C4"/>
    <w:rsid w:val="003D2504"/>
    <w:rsid w:val="003D272E"/>
    <w:rsid w:val="003D2C1D"/>
    <w:rsid w:val="003D2C34"/>
    <w:rsid w:val="003D2D5E"/>
    <w:rsid w:val="003D2F5D"/>
    <w:rsid w:val="003D324B"/>
    <w:rsid w:val="003D32F4"/>
    <w:rsid w:val="003D3383"/>
    <w:rsid w:val="003D33C8"/>
    <w:rsid w:val="003D3509"/>
    <w:rsid w:val="003D3584"/>
    <w:rsid w:val="003D3591"/>
    <w:rsid w:val="003D35F0"/>
    <w:rsid w:val="003D3651"/>
    <w:rsid w:val="003D371E"/>
    <w:rsid w:val="003D372F"/>
    <w:rsid w:val="003D3977"/>
    <w:rsid w:val="003D3A17"/>
    <w:rsid w:val="003D3A8B"/>
    <w:rsid w:val="003D3B0F"/>
    <w:rsid w:val="003D3B15"/>
    <w:rsid w:val="003D3D11"/>
    <w:rsid w:val="003D3D98"/>
    <w:rsid w:val="003D3DDD"/>
    <w:rsid w:val="003D3F43"/>
    <w:rsid w:val="003D3FED"/>
    <w:rsid w:val="003D402E"/>
    <w:rsid w:val="003D41C3"/>
    <w:rsid w:val="003D43E7"/>
    <w:rsid w:val="003D44EC"/>
    <w:rsid w:val="003D483F"/>
    <w:rsid w:val="003D4840"/>
    <w:rsid w:val="003D4897"/>
    <w:rsid w:val="003D48E1"/>
    <w:rsid w:val="003D4997"/>
    <w:rsid w:val="003D49E6"/>
    <w:rsid w:val="003D4A34"/>
    <w:rsid w:val="003D4B4B"/>
    <w:rsid w:val="003D4F91"/>
    <w:rsid w:val="003D5074"/>
    <w:rsid w:val="003D509A"/>
    <w:rsid w:val="003D517E"/>
    <w:rsid w:val="003D52C2"/>
    <w:rsid w:val="003D5313"/>
    <w:rsid w:val="003D5494"/>
    <w:rsid w:val="003D54CF"/>
    <w:rsid w:val="003D5545"/>
    <w:rsid w:val="003D5565"/>
    <w:rsid w:val="003D5A8B"/>
    <w:rsid w:val="003D5CBF"/>
    <w:rsid w:val="003D5E28"/>
    <w:rsid w:val="003D5E45"/>
    <w:rsid w:val="003D5E5A"/>
    <w:rsid w:val="003D5FDD"/>
    <w:rsid w:val="003D6398"/>
    <w:rsid w:val="003D63DD"/>
    <w:rsid w:val="003D66D2"/>
    <w:rsid w:val="003D6744"/>
    <w:rsid w:val="003D67CC"/>
    <w:rsid w:val="003D69FE"/>
    <w:rsid w:val="003D6BFA"/>
    <w:rsid w:val="003D6C7E"/>
    <w:rsid w:val="003D6D36"/>
    <w:rsid w:val="003D6D57"/>
    <w:rsid w:val="003D6DF5"/>
    <w:rsid w:val="003D6EAD"/>
    <w:rsid w:val="003D6FAC"/>
    <w:rsid w:val="003D725E"/>
    <w:rsid w:val="003D77A4"/>
    <w:rsid w:val="003D7894"/>
    <w:rsid w:val="003D7897"/>
    <w:rsid w:val="003D78A1"/>
    <w:rsid w:val="003D7A3B"/>
    <w:rsid w:val="003D7ACD"/>
    <w:rsid w:val="003D7B92"/>
    <w:rsid w:val="003D7BF8"/>
    <w:rsid w:val="003D7C8D"/>
    <w:rsid w:val="003D7CA7"/>
    <w:rsid w:val="003D7E33"/>
    <w:rsid w:val="003E0498"/>
    <w:rsid w:val="003E07AE"/>
    <w:rsid w:val="003E083C"/>
    <w:rsid w:val="003E08DD"/>
    <w:rsid w:val="003E0905"/>
    <w:rsid w:val="003E0D5B"/>
    <w:rsid w:val="003E0DC5"/>
    <w:rsid w:val="003E0F28"/>
    <w:rsid w:val="003E113C"/>
    <w:rsid w:val="003E12F8"/>
    <w:rsid w:val="003E1327"/>
    <w:rsid w:val="003E14FC"/>
    <w:rsid w:val="003E163C"/>
    <w:rsid w:val="003E168F"/>
    <w:rsid w:val="003E1791"/>
    <w:rsid w:val="003E1C83"/>
    <w:rsid w:val="003E1CD1"/>
    <w:rsid w:val="003E1CDA"/>
    <w:rsid w:val="003E1D14"/>
    <w:rsid w:val="003E1D4D"/>
    <w:rsid w:val="003E1DAE"/>
    <w:rsid w:val="003E1F36"/>
    <w:rsid w:val="003E20A7"/>
    <w:rsid w:val="003E20FF"/>
    <w:rsid w:val="003E21AC"/>
    <w:rsid w:val="003E2848"/>
    <w:rsid w:val="003E2933"/>
    <w:rsid w:val="003E2976"/>
    <w:rsid w:val="003E2ACF"/>
    <w:rsid w:val="003E2C14"/>
    <w:rsid w:val="003E348D"/>
    <w:rsid w:val="003E3798"/>
    <w:rsid w:val="003E38B1"/>
    <w:rsid w:val="003E38BF"/>
    <w:rsid w:val="003E3AC4"/>
    <w:rsid w:val="003E3B14"/>
    <w:rsid w:val="003E3B48"/>
    <w:rsid w:val="003E3EE9"/>
    <w:rsid w:val="003E4145"/>
    <w:rsid w:val="003E42E1"/>
    <w:rsid w:val="003E43A5"/>
    <w:rsid w:val="003E4420"/>
    <w:rsid w:val="003E445C"/>
    <w:rsid w:val="003E47CE"/>
    <w:rsid w:val="003E4858"/>
    <w:rsid w:val="003E4AC7"/>
    <w:rsid w:val="003E4BDA"/>
    <w:rsid w:val="003E4BF9"/>
    <w:rsid w:val="003E4C94"/>
    <w:rsid w:val="003E4ED9"/>
    <w:rsid w:val="003E515A"/>
    <w:rsid w:val="003E51CE"/>
    <w:rsid w:val="003E540A"/>
    <w:rsid w:val="003E5432"/>
    <w:rsid w:val="003E567D"/>
    <w:rsid w:val="003E579C"/>
    <w:rsid w:val="003E57B9"/>
    <w:rsid w:val="003E5B2C"/>
    <w:rsid w:val="003E5D3E"/>
    <w:rsid w:val="003E5F1A"/>
    <w:rsid w:val="003E6164"/>
    <w:rsid w:val="003E6316"/>
    <w:rsid w:val="003E6358"/>
    <w:rsid w:val="003E63E1"/>
    <w:rsid w:val="003E647B"/>
    <w:rsid w:val="003E66BB"/>
    <w:rsid w:val="003E675D"/>
    <w:rsid w:val="003E6884"/>
    <w:rsid w:val="003E688B"/>
    <w:rsid w:val="003E6A63"/>
    <w:rsid w:val="003E6AC5"/>
    <w:rsid w:val="003E6CEC"/>
    <w:rsid w:val="003E6F1D"/>
    <w:rsid w:val="003E700A"/>
    <w:rsid w:val="003E709C"/>
    <w:rsid w:val="003E7133"/>
    <w:rsid w:val="003E7221"/>
    <w:rsid w:val="003E7292"/>
    <w:rsid w:val="003E74C1"/>
    <w:rsid w:val="003E7568"/>
    <w:rsid w:val="003E764E"/>
    <w:rsid w:val="003E76EE"/>
    <w:rsid w:val="003E7724"/>
    <w:rsid w:val="003E7876"/>
    <w:rsid w:val="003E79D5"/>
    <w:rsid w:val="003E7C48"/>
    <w:rsid w:val="003E7D3F"/>
    <w:rsid w:val="003F0096"/>
    <w:rsid w:val="003F01A4"/>
    <w:rsid w:val="003F0244"/>
    <w:rsid w:val="003F0405"/>
    <w:rsid w:val="003F0661"/>
    <w:rsid w:val="003F06F9"/>
    <w:rsid w:val="003F0850"/>
    <w:rsid w:val="003F09EC"/>
    <w:rsid w:val="003F0A5F"/>
    <w:rsid w:val="003F0C03"/>
    <w:rsid w:val="003F0C15"/>
    <w:rsid w:val="003F0CDD"/>
    <w:rsid w:val="003F0D12"/>
    <w:rsid w:val="003F0E44"/>
    <w:rsid w:val="003F0F0D"/>
    <w:rsid w:val="003F1114"/>
    <w:rsid w:val="003F1141"/>
    <w:rsid w:val="003F13E2"/>
    <w:rsid w:val="003F14A2"/>
    <w:rsid w:val="003F150D"/>
    <w:rsid w:val="003F15CA"/>
    <w:rsid w:val="003F160C"/>
    <w:rsid w:val="003F16D0"/>
    <w:rsid w:val="003F18BA"/>
    <w:rsid w:val="003F1938"/>
    <w:rsid w:val="003F1A05"/>
    <w:rsid w:val="003F1A33"/>
    <w:rsid w:val="003F1CCE"/>
    <w:rsid w:val="003F1CE8"/>
    <w:rsid w:val="003F1FC1"/>
    <w:rsid w:val="003F1FEB"/>
    <w:rsid w:val="003F21AA"/>
    <w:rsid w:val="003F2442"/>
    <w:rsid w:val="003F24E2"/>
    <w:rsid w:val="003F25BE"/>
    <w:rsid w:val="003F2764"/>
    <w:rsid w:val="003F278A"/>
    <w:rsid w:val="003F280C"/>
    <w:rsid w:val="003F2A3A"/>
    <w:rsid w:val="003F2C9C"/>
    <w:rsid w:val="003F324F"/>
    <w:rsid w:val="003F3263"/>
    <w:rsid w:val="003F330E"/>
    <w:rsid w:val="003F33BC"/>
    <w:rsid w:val="003F33C9"/>
    <w:rsid w:val="003F35A0"/>
    <w:rsid w:val="003F36D8"/>
    <w:rsid w:val="003F36F4"/>
    <w:rsid w:val="003F3935"/>
    <w:rsid w:val="003F39F1"/>
    <w:rsid w:val="003F3D4E"/>
    <w:rsid w:val="003F401E"/>
    <w:rsid w:val="003F41A0"/>
    <w:rsid w:val="003F41E4"/>
    <w:rsid w:val="003F4510"/>
    <w:rsid w:val="003F4597"/>
    <w:rsid w:val="003F477E"/>
    <w:rsid w:val="003F4BAA"/>
    <w:rsid w:val="003F4DE2"/>
    <w:rsid w:val="003F4E3C"/>
    <w:rsid w:val="003F51BC"/>
    <w:rsid w:val="003F54E7"/>
    <w:rsid w:val="003F59BF"/>
    <w:rsid w:val="003F5B13"/>
    <w:rsid w:val="003F5B8C"/>
    <w:rsid w:val="003F5B9C"/>
    <w:rsid w:val="003F5C3D"/>
    <w:rsid w:val="003F5C6E"/>
    <w:rsid w:val="003F5E6E"/>
    <w:rsid w:val="003F5EFD"/>
    <w:rsid w:val="003F607A"/>
    <w:rsid w:val="003F60FA"/>
    <w:rsid w:val="003F6121"/>
    <w:rsid w:val="003F61C1"/>
    <w:rsid w:val="003F6389"/>
    <w:rsid w:val="003F6535"/>
    <w:rsid w:val="003F66BE"/>
    <w:rsid w:val="003F66CB"/>
    <w:rsid w:val="003F67C1"/>
    <w:rsid w:val="003F68BD"/>
    <w:rsid w:val="003F6AB6"/>
    <w:rsid w:val="003F6AED"/>
    <w:rsid w:val="003F6CB2"/>
    <w:rsid w:val="003F6CD2"/>
    <w:rsid w:val="003F6CE0"/>
    <w:rsid w:val="003F6F5D"/>
    <w:rsid w:val="003F6F79"/>
    <w:rsid w:val="003F7011"/>
    <w:rsid w:val="003F7115"/>
    <w:rsid w:val="003F7200"/>
    <w:rsid w:val="003F734A"/>
    <w:rsid w:val="003F74E6"/>
    <w:rsid w:val="003F7691"/>
    <w:rsid w:val="003F77F0"/>
    <w:rsid w:val="003F788D"/>
    <w:rsid w:val="003F7A8D"/>
    <w:rsid w:val="003F7B91"/>
    <w:rsid w:val="003F7E29"/>
    <w:rsid w:val="004001DF"/>
    <w:rsid w:val="004001EB"/>
    <w:rsid w:val="004002C0"/>
    <w:rsid w:val="0040057B"/>
    <w:rsid w:val="0040063F"/>
    <w:rsid w:val="00400785"/>
    <w:rsid w:val="00400811"/>
    <w:rsid w:val="00400A53"/>
    <w:rsid w:val="00400AEC"/>
    <w:rsid w:val="00400B42"/>
    <w:rsid w:val="00400CA4"/>
    <w:rsid w:val="00400DCB"/>
    <w:rsid w:val="00400E98"/>
    <w:rsid w:val="00400EEE"/>
    <w:rsid w:val="00400FFA"/>
    <w:rsid w:val="004010CB"/>
    <w:rsid w:val="00401164"/>
    <w:rsid w:val="004011A6"/>
    <w:rsid w:val="00401228"/>
    <w:rsid w:val="0040126E"/>
    <w:rsid w:val="004014D0"/>
    <w:rsid w:val="0040155F"/>
    <w:rsid w:val="0040159A"/>
    <w:rsid w:val="004016DB"/>
    <w:rsid w:val="004016E8"/>
    <w:rsid w:val="004016F5"/>
    <w:rsid w:val="00401867"/>
    <w:rsid w:val="0040193E"/>
    <w:rsid w:val="004019D5"/>
    <w:rsid w:val="00401A6B"/>
    <w:rsid w:val="00401BD2"/>
    <w:rsid w:val="00401BE4"/>
    <w:rsid w:val="00401CB9"/>
    <w:rsid w:val="00401D4D"/>
    <w:rsid w:val="004020D4"/>
    <w:rsid w:val="00402146"/>
    <w:rsid w:val="004021B6"/>
    <w:rsid w:val="00402319"/>
    <w:rsid w:val="00402393"/>
    <w:rsid w:val="00402521"/>
    <w:rsid w:val="0040296C"/>
    <w:rsid w:val="00402C17"/>
    <w:rsid w:val="00402D04"/>
    <w:rsid w:val="00402FDE"/>
    <w:rsid w:val="00403001"/>
    <w:rsid w:val="0040323E"/>
    <w:rsid w:val="00403439"/>
    <w:rsid w:val="00403806"/>
    <w:rsid w:val="00403A18"/>
    <w:rsid w:val="00403C82"/>
    <w:rsid w:val="00403C8B"/>
    <w:rsid w:val="00403D7A"/>
    <w:rsid w:val="00403DB5"/>
    <w:rsid w:val="00403E62"/>
    <w:rsid w:val="00403E96"/>
    <w:rsid w:val="00403F83"/>
    <w:rsid w:val="00403FC3"/>
    <w:rsid w:val="00404115"/>
    <w:rsid w:val="004041A1"/>
    <w:rsid w:val="0040421E"/>
    <w:rsid w:val="004042D7"/>
    <w:rsid w:val="00404774"/>
    <w:rsid w:val="004047C4"/>
    <w:rsid w:val="00404883"/>
    <w:rsid w:val="004048B5"/>
    <w:rsid w:val="004048E2"/>
    <w:rsid w:val="00404BDC"/>
    <w:rsid w:val="00405191"/>
    <w:rsid w:val="00405275"/>
    <w:rsid w:val="004054E7"/>
    <w:rsid w:val="0040570B"/>
    <w:rsid w:val="004057AD"/>
    <w:rsid w:val="00405B93"/>
    <w:rsid w:val="00405C8E"/>
    <w:rsid w:val="00405EBB"/>
    <w:rsid w:val="00405EDB"/>
    <w:rsid w:val="00405FB1"/>
    <w:rsid w:val="004060B9"/>
    <w:rsid w:val="0040634E"/>
    <w:rsid w:val="00406460"/>
    <w:rsid w:val="004066BE"/>
    <w:rsid w:val="0040684B"/>
    <w:rsid w:val="004069F8"/>
    <w:rsid w:val="00406A7F"/>
    <w:rsid w:val="00406D9F"/>
    <w:rsid w:val="00406F76"/>
    <w:rsid w:val="00407034"/>
    <w:rsid w:val="00407197"/>
    <w:rsid w:val="00407198"/>
    <w:rsid w:val="00407245"/>
    <w:rsid w:val="004072CB"/>
    <w:rsid w:val="00407412"/>
    <w:rsid w:val="0040764B"/>
    <w:rsid w:val="004078BA"/>
    <w:rsid w:val="00407936"/>
    <w:rsid w:val="004079F8"/>
    <w:rsid w:val="00407B1F"/>
    <w:rsid w:val="00407CE4"/>
    <w:rsid w:val="00407E66"/>
    <w:rsid w:val="00407EED"/>
    <w:rsid w:val="00410190"/>
    <w:rsid w:val="00410299"/>
    <w:rsid w:val="00410401"/>
    <w:rsid w:val="0041077C"/>
    <w:rsid w:val="004107C9"/>
    <w:rsid w:val="004107E2"/>
    <w:rsid w:val="00410B8D"/>
    <w:rsid w:val="00410BEB"/>
    <w:rsid w:val="00410C86"/>
    <w:rsid w:val="00410CE5"/>
    <w:rsid w:val="00410D03"/>
    <w:rsid w:val="00410D82"/>
    <w:rsid w:val="00410E21"/>
    <w:rsid w:val="004113FC"/>
    <w:rsid w:val="00411493"/>
    <w:rsid w:val="004118AC"/>
    <w:rsid w:val="0041198A"/>
    <w:rsid w:val="00411B79"/>
    <w:rsid w:val="00411DF2"/>
    <w:rsid w:val="00411E36"/>
    <w:rsid w:val="00411EE4"/>
    <w:rsid w:val="00411F8B"/>
    <w:rsid w:val="0041200E"/>
    <w:rsid w:val="004122CE"/>
    <w:rsid w:val="00412461"/>
    <w:rsid w:val="00412467"/>
    <w:rsid w:val="00412472"/>
    <w:rsid w:val="00412529"/>
    <w:rsid w:val="00412546"/>
    <w:rsid w:val="00412598"/>
    <w:rsid w:val="0041268C"/>
    <w:rsid w:val="0041275B"/>
    <w:rsid w:val="00412782"/>
    <w:rsid w:val="004127A1"/>
    <w:rsid w:val="00412AA9"/>
    <w:rsid w:val="00412E72"/>
    <w:rsid w:val="00413053"/>
    <w:rsid w:val="0041319C"/>
    <w:rsid w:val="00413381"/>
    <w:rsid w:val="004133F6"/>
    <w:rsid w:val="00413481"/>
    <w:rsid w:val="0041362A"/>
    <w:rsid w:val="00413726"/>
    <w:rsid w:val="0041372D"/>
    <w:rsid w:val="004137B6"/>
    <w:rsid w:val="00413918"/>
    <w:rsid w:val="004139B1"/>
    <w:rsid w:val="00413A54"/>
    <w:rsid w:val="00413C05"/>
    <w:rsid w:val="00413C10"/>
    <w:rsid w:val="00413C2E"/>
    <w:rsid w:val="00413CD9"/>
    <w:rsid w:val="00413DD9"/>
    <w:rsid w:val="00413E43"/>
    <w:rsid w:val="00413E77"/>
    <w:rsid w:val="00413F04"/>
    <w:rsid w:val="00413F99"/>
    <w:rsid w:val="00413F9A"/>
    <w:rsid w:val="00413FC2"/>
    <w:rsid w:val="00413FC9"/>
    <w:rsid w:val="0041404C"/>
    <w:rsid w:val="004140CA"/>
    <w:rsid w:val="0041419F"/>
    <w:rsid w:val="00414513"/>
    <w:rsid w:val="004145B3"/>
    <w:rsid w:val="0041461F"/>
    <w:rsid w:val="004149AC"/>
    <w:rsid w:val="00414B9B"/>
    <w:rsid w:val="00414C65"/>
    <w:rsid w:val="0041536E"/>
    <w:rsid w:val="004153A3"/>
    <w:rsid w:val="00415678"/>
    <w:rsid w:val="00415702"/>
    <w:rsid w:val="004157FE"/>
    <w:rsid w:val="00415BDE"/>
    <w:rsid w:val="00415D76"/>
    <w:rsid w:val="00415DFD"/>
    <w:rsid w:val="004161D8"/>
    <w:rsid w:val="004162C1"/>
    <w:rsid w:val="004163DC"/>
    <w:rsid w:val="00416471"/>
    <w:rsid w:val="00416665"/>
    <w:rsid w:val="0041678E"/>
    <w:rsid w:val="00416998"/>
    <w:rsid w:val="00416A0E"/>
    <w:rsid w:val="00416A29"/>
    <w:rsid w:val="00416A67"/>
    <w:rsid w:val="00416ACB"/>
    <w:rsid w:val="00416BF1"/>
    <w:rsid w:val="00416BF6"/>
    <w:rsid w:val="00416BFF"/>
    <w:rsid w:val="00416F9C"/>
    <w:rsid w:val="00417556"/>
    <w:rsid w:val="004177F8"/>
    <w:rsid w:val="00417D6E"/>
    <w:rsid w:val="00417E10"/>
    <w:rsid w:val="00420194"/>
    <w:rsid w:val="004201D8"/>
    <w:rsid w:val="004203A6"/>
    <w:rsid w:val="00420537"/>
    <w:rsid w:val="00420593"/>
    <w:rsid w:val="004206C8"/>
    <w:rsid w:val="0042082D"/>
    <w:rsid w:val="0042084D"/>
    <w:rsid w:val="00420D74"/>
    <w:rsid w:val="00420DFC"/>
    <w:rsid w:val="00421925"/>
    <w:rsid w:val="00421CA6"/>
    <w:rsid w:val="00421DB1"/>
    <w:rsid w:val="00421DCF"/>
    <w:rsid w:val="00421FB5"/>
    <w:rsid w:val="0042207A"/>
    <w:rsid w:val="00422197"/>
    <w:rsid w:val="00422341"/>
    <w:rsid w:val="004226B1"/>
    <w:rsid w:val="004226F6"/>
    <w:rsid w:val="00422780"/>
    <w:rsid w:val="004227C4"/>
    <w:rsid w:val="00422968"/>
    <w:rsid w:val="00422BB3"/>
    <w:rsid w:val="00422E9B"/>
    <w:rsid w:val="004233E7"/>
    <w:rsid w:val="00423641"/>
    <w:rsid w:val="0042390C"/>
    <w:rsid w:val="00423A8A"/>
    <w:rsid w:val="00423C1F"/>
    <w:rsid w:val="00423CAF"/>
    <w:rsid w:val="00423D67"/>
    <w:rsid w:val="00424429"/>
    <w:rsid w:val="004246A0"/>
    <w:rsid w:val="00424963"/>
    <w:rsid w:val="00424BCF"/>
    <w:rsid w:val="00424BED"/>
    <w:rsid w:val="00424CB5"/>
    <w:rsid w:val="00425397"/>
    <w:rsid w:val="00425415"/>
    <w:rsid w:val="004254BC"/>
    <w:rsid w:val="004254D0"/>
    <w:rsid w:val="00425636"/>
    <w:rsid w:val="00425806"/>
    <w:rsid w:val="00425BD4"/>
    <w:rsid w:val="00425EAF"/>
    <w:rsid w:val="00425EC0"/>
    <w:rsid w:val="00426028"/>
    <w:rsid w:val="00426062"/>
    <w:rsid w:val="00426164"/>
    <w:rsid w:val="00426266"/>
    <w:rsid w:val="0042634F"/>
    <w:rsid w:val="00426501"/>
    <w:rsid w:val="00426775"/>
    <w:rsid w:val="0042681C"/>
    <w:rsid w:val="00426923"/>
    <w:rsid w:val="00426B1A"/>
    <w:rsid w:val="00426BAD"/>
    <w:rsid w:val="00426ECE"/>
    <w:rsid w:val="00426FB4"/>
    <w:rsid w:val="00427482"/>
    <w:rsid w:val="004275AB"/>
    <w:rsid w:val="004277AD"/>
    <w:rsid w:val="00427808"/>
    <w:rsid w:val="0042782A"/>
    <w:rsid w:val="00427874"/>
    <w:rsid w:val="00427C87"/>
    <w:rsid w:val="00427CA0"/>
    <w:rsid w:val="00427D4E"/>
    <w:rsid w:val="00427E2F"/>
    <w:rsid w:val="00427E5E"/>
    <w:rsid w:val="00427F94"/>
    <w:rsid w:val="004301FB"/>
    <w:rsid w:val="00430446"/>
    <w:rsid w:val="004306AB"/>
    <w:rsid w:val="004309F0"/>
    <w:rsid w:val="00430A2D"/>
    <w:rsid w:val="00430D6E"/>
    <w:rsid w:val="00430D73"/>
    <w:rsid w:val="00430EC1"/>
    <w:rsid w:val="0043145F"/>
    <w:rsid w:val="004314CA"/>
    <w:rsid w:val="00431505"/>
    <w:rsid w:val="0043179C"/>
    <w:rsid w:val="00431898"/>
    <w:rsid w:val="00431A31"/>
    <w:rsid w:val="00431AF0"/>
    <w:rsid w:val="00431DE3"/>
    <w:rsid w:val="00431EF7"/>
    <w:rsid w:val="00431F41"/>
    <w:rsid w:val="00431F6B"/>
    <w:rsid w:val="0043213A"/>
    <w:rsid w:val="004322FB"/>
    <w:rsid w:val="0043234A"/>
    <w:rsid w:val="00432748"/>
    <w:rsid w:val="0043281B"/>
    <w:rsid w:val="00432994"/>
    <w:rsid w:val="00432D97"/>
    <w:rsid w:val="00432FF3"/>
    <w:rsid w:val="00433045"/>
    <w:rsid w:val="00433091"/>
    <w:rsid w:val="004330EC"/>
    <w:rsid w:val="004330F4"/>
    <w:rsid w:val="00433194"/>
    <w:rsid w:val="004333E2"/>
    <w:rsid w:val="004333FE"/>
    <w:rsid w:val="00433407"/>
    <w:rsid w:val="004334CA"/>
    <w:rsid w:val="00433590"/>
    <w:rsid w:val="0043393D"/>
    <w:rsid w:val="00433A21"/>
    <w:rsid w:val="00433AD8"/>
    <w:rsid w:val="00433BC4"/>
    <w:rsid w:val="004341AE"/>
    <w:rsid w:val="004341ED"/>
    <w:rsid w:val="004343D6"/>
    <w:rsid w:val="004344C7"/>
    <w:rsid w:val="004344CA"/>
    <w:rsid w:val="00434506"/>
    <w:rsid w:val="00434557"/>
    <w:rsid w:val="004345DE"/>
    <w:rsid w:val="004345E9"/>
    <w:rsid w:val="00434724"/>
    <w:rsid w:val="0043489F"/>
    <w:rsid w:val="004348D8"/>
    <w:rsid w:val="00434A9A"/>
    <w:rsid w:val="00434B14"/>
    <w:rsid w:val="00434B1E"/>
    <w:rsid w:val="00434B37"/>
    <w:rsid w:val="00434E69"/>
    <w:rsid w:val="00434F95"/>
    <w:rsid w:val="00435020"/>
    <w:rsid w:val="00435040"/>
    <w:rsid w:val="0043516F"/>
    <w:rsid w:val="00435274"/>
    <w:rsid w:val="004352AD"/>
    <w:rsid w:val="004352B5"/>
    <w:rsid w:val="00435309"/>
    <w:rsid w:val="004353C3"/>
    <w:rsid w:val="00435409"/>
    <w:rsid w:val="0043545D"/>
    <w:rsid w:val="004355B5"/>
    <w:rsid w:val="004355F7"/>
    <w:rsid w:val="00435706"/>
    <w:rsid w:val="0043589F"/>
    <w:rsid w:val="004358B5"/>
    <w:rsid w:val="00435B90"/>
    <w:rsid w:val="00435BCC"/>
    <w:rsid w:val="00435D74"/>
    <w:rsid w:val="00435DF6"/>
    <w:rsid w:val="00435FE2"/>
    <w:rsid w:val="004360B0"/>
    <w:rsid w:val="0043624C"/>
    <w:rsid w:val="00436298"/>
    <w:rsid w:val="004364D1"/>
    <w:rsid w:val="00436534"/>
    <w:rsid w:val="00436552"/>
    <w:rsid w:val="004365BE"/>
    <w:rsid w:val="004365E7"/>
    <w:rsid w:val="0043662F"/>
    <w:rsid w:val="004366D6"/>
    <w:rsid w:val="00436E2F"/>
    <w:rsid w:val="00436EAB"/>
    <w:rsid w:val="00437155"/>
    <w:rsid w:val="00437169"/>
    <w:rsid w:val="0043743F"/>
    <w:rsid w:val="0043746A"/>
    <w:rsid w:val="0043748E"/>
    <w:rsid w:val="004376CF"/>
    <w:rsid w:val="004378A3"/>
    <w:rsid w:val="00437B00"/>
    <w:rsid w:val="00437BB8"/>
    <w:rsid w:val="00437DAA"/>
    <w:rsid w:val="00440071"/>
    <w:rsid w:val="004400C4"/>
    <w:rsid w:val="00440160"/>
    <w:rsid w:val="00440202"/>
    <w:rsid w:val="004402A7"/>
    <w:rsid w:val="004402CE"/>
    <w:rsid w:val="00440301"/>
    <w:rsid w:val="0044040B"/>
    <w:rsid w:val="00440524"/>
    <w:rsid w:val="004405C2"/>
    <w:rsid w:val="004405D7"/>
    <w:rsid w:val="00440606"/>
    <w:rsid w:val="004406C8"/>
    <w:rsid w:val="00440AE7"/>
    <w:rsid w:val="00440C70"/>
    <w:rsid w:val="00440E79"/>
    <w:rsid w:val="00440FAA"/>
    <w:rsid w:val="004410D4"/>
    <w:rsid w:val="0044110B"/>
    <w:rsid w:val="0044124D"/>
    <w:rsid w:val="004415E7"/>
    <w:rsid w:val="00441705"/>
    <w:rsid w:val="004418D1"/>
    <w:rsid w:val="0044198C"/>
    <w:rsid w:val="004419A8"/>
    <w:rsid w:val="00441A6E"/>
    <w:rsid w:val="00441B45"/>
    <w:rsid w:val="00441BD0"/>
    <w:rsid w:val="00441C86"/>
    <w:rsid w:val="00441FA5"/>
    <w:rsid w:val="0044212A"/>
    <w:rsid w:val="0044224A"/>
    <w:rsid w:val="00442296"/>
    <w:rsid w:val="004422BA"/>
    <w:rsid w:val="00442515"/>
    <w:rsid w:val="004428DB"/>
    <w:rsid w:val="0044298F"/>
    <w:rsid w:val="00442A1F"/>
    <w:rsid w:val="00442B17"/>
    <w:rsid w:val="00442CEA"/>
    <w:rsid w:val="00442DEC"/>
    <w:rsid w:val="00442EF5"/>
    <w:rsid w:val="0044306D"/>
    <w:rsid w:val="00443191"/>
    <w:rsid w:val="004431AC"/>
    <w:rsid w:val="004432BE"/>
    <w:rsid w:val="004432EA"/>
    <w:rsid w:val="004433FE"/>
    <w:rsid w:val="004434BF"/>
    <w:rsid w:val="00443621"/>
    <w:rsid w:val="004437BC"/>
    <w:rsid w:val="004437D5"/>
    <w:rsid w:val="00443957"/>
    <w:rsid w:val="00443995"/>
    <w:rsid w:val="00443AA8"/>
    <w:rsid w:val="00443B81"/>
    <w:rsid w:val="00443D53"/>
    <w:rsid w:val="00443DFE"/>
    <w:rsid w:val="00443F52"/>
    <w:rsid w:val="00443F67"/>
    <w:rsid w:val="0044409D"/>
    <w:rsid w:val="004443C7"/>
    <w:rsid w:val="004445F6"/>
    <w:rsid w:val="004446D0"/>
    <w:rsid w:val="004447F6"/>
    <w:rsid w:val="00444868"/>
    <w:rsid w:val="00444A62"/>
    <w:rsid w:val="00444F0A"/>
    <w:rsid w:val="0044526B"/>
    <w:rsid w:val="0044535F"/>
    <w:rsid w:val="00445599"/>
    <w:rsid w:val="0044587D"/>
    <w:rsid w:val="00445880"/>
    <w:rsid w:val="00445B92"/>
    <w:rsid w:val="00445C6F"/>
    <w:rsid w:val="00445EF0"/>
    <w:rsid w:val="00446024"/>
    <w:rsid w:val="0044602E"/>
    <w:rsid w:val="004461C3"/>
    <w:rsid w:val="004461D9"/>
    <w:rsid w:val="004464A5"/>
    <w:rsid w:val="004466FA"/>
    <w:rsid w:val="004468C1"/>
    <w:rsid w:val="00446AC6"/>
    <w:rsid w:val="00446BF1"/>
    <w:rsid w:val="00446C98"/>
    <w:rsid w:val="00446CFA"/>
    <w:rsid w:val="00446E66"/>
    <w:rsid w:val="00446EF9"/>
    <w:rsid w:val="00446F27"/>
    <w:rsid w:val="00446FA4"/>
    <w:rsid w:val="00446FF6"/>
    <w:rsid w:val="004470F8"/>
    <w:rsid w:val="00447116"/>
    <w:rsid w:val="00447511"/>
    <w:rsid w:val="0044759B"/>
    <w:rsid w:val="00447A3A"/>
    <w:rsid w:val="00447D2A"/>
    <w:rsid w:val="00447F54"/>
    <w:rsid w:val="0045030C"/>
    <w:rsid w:val="0045030D"/>
    <w:rsid w:val="00450467"/>
    <w:rsid w:val="00450513"/>
    <w:rsid w:val="0045078A"/>
    <w:rsid w:val="004508C8"/>
    <w:rsid w:val="004508FB"/>
    <w:rsid w:val="00450995"/>
    <w:rsid w:val="00450ADC"/>
    <w:rsid w:val="00450B23"/>
    <w:rsid w:val="00450B7E"/>
    <w:rsid w:val="00450CA6"/>
    <w:rsid w:val="0045115A"/>
    <w:rsid w:val="00451193"/>
    <w:rsid w:val="004512DB"/>
    <w:rsid w:val="0045136B"/>
    <w:rsid w:val="004513A5"/>
    <w:rsid w:val="004513BF"/>
    <w:rsid w:val="00451462"/>
    <w:rsid w:val="004514BE"/>
    <w:rsid w:val="00451735"/>
    <w:rsid w:val="0045188E"/>
    <w:rsid w:val="004519DC"/>
    <w:rsid w:val="00451A10"/>
    <w:rsid w:val="00451A45"/>
    <w:rsid w:val="00451C7E"/>
    <w:rsid w:val="00451ECB"/>
    <w:rsid w:val="00451F77"/>
    <w:rsid w:val="004522D5"/>
    <w:rsid w:val="00452448"/>
    <w:rsid w:val="004525D1"/>
    <w:rsid w:val="004527CC"/>
    <w:rsid w:val="0045295C"/>
    <w:rsid w:val="00452B04"/>
    <w:rsid w:val="00452BE7"/>
    <w:rsid w:val="00452D33"/>
    <w:rsid w:val="0045301B"/>
    <w:rsid w:val="0045328D"/>
    <w:rsid w:val="0045334E"/>
    <w:rsid w:val="004534AD"/>
    <w:rsid w:val="004535A7"/>
    <w:rsid w:val="004535AA"/>
    <w:rsid w:val="004535E4"/>
    <w:rsid w:val="0045368F"/>
    <w:rsid w:val="004536A1"/>
    <w:rsid w:val="00453964"/>
    <w:rsid w:val="00453BA2"/>
    <w:rsid w:val="00453BB6"/>
    <w:rsid w:val="00453C1E"/>
    <w:rsid w:val="00453CAA"/>
    <w:rsid w:val="00453DF4"/>
    <w:rsid w:val="00453EC0"/>
    <w:rsid w:val="00453EC3"/>
    <w:rsid w:val="0045421B"/>
    <w:rsid w:val="004542A9"/>
    <w:rsid w:val="004545EC"/>
    <w:rsid w:val="0045460E"/>
    <w:rsid w:val="00454954"/>
    <w:rsid w:val="00454B69"/>
    <w:rsid w:val="00454BDA"/>
    <w:rsid w:val="00454CFF"/>
    <w:rsid w:val="00454D0A"/>
    <w:rsid w:val="00454D77"/>
    <w:rsid w:val="00454DF5"/>
    <w:rsid w:val="00454E0D"/>
    <w:rsid w:val="00454E1E"/>
    <w:rsid w:val="00455016"/>
    <w:rsid w:val="00455061"/>
    <w:rsid w:val="00455113"/>
    <w:rsid w:val="0045515D"/>
    <w:rsid w:val="004551C8"/>
    <w:rsid w:val="0045522C"/>
    <w:rsid w:val="004552C5"/>
    <w:rsid w:val="004554B4"/>
    <w:rsid w:val="00455737"/>
    <w:rsid w:val="0045576A"/>
    <w:rsid w:val="004557A8"/>
    <w:rsid w:val="00455831"/>
    <w:rsid w:val="00455C57"/>
    <w:rsid w:val="00455FD6"/>
    <w:rsid w:val="00456350"/>
    <w:rsid w:val="00456421"/>
    <w:rsid w:val="004565A3"/>
    <w:rsid w:val="00456934"/>
    <w:rsid w:val="00456AB7"/>
    <w:rsid w:val="00456DAB"/>
    <w:rsid w:val="00457001"/>
    <w:rsid w:val="0045702D"/>
    <w:rsid w:val="004571B8"/>
    <w:rsid w:val="0045731A"/>
    <w:rsid w:val="00457509"/>
    <w:rsid w:val="00457606"/>
    <w:rsid w:val="004576AB"/>
    <w:rsid w:val="004578FA"/>
    <w:rsid w:val="00457949"/>
    <w:rsid w:val="00457C8B"/>
    <w:rsid w:val="00457E92"/>
    <w:rsid w:val="00457F26"/>
    <w:rsid w:val="00457F7D"/>
    <w:rsid w:val="0046015D"/>
    <w:rsid w:val="004602E5"/>
    <w:rsid w:val="00460343"/>
    <w:rsid w:val="00460398"/>
    <w:rsid w:val="00460697"/>
    <w:rsid w:val="004606C4"/>
    <w:rsid w:val="00460742"/>
    <w:rsid w:val="004608BC"/>
    <w:rsid w:val="004608ED"/>
    <w:rsid w:val="00460BEB"/>
    <w:rsid w:val="00460C88"/>
    <w:rsid w:val="00460CC3"/>
    <w:rsid w:val="00460D53"/>
    <w:rsid w:val="00460E86"/>
    <w:rsid w:val="00460FF6"/>
    <w:rsid w:val="00461195"/>
    <w:rsid w:val="004619CD"/>
    <w:rsid w:val="00461BE6"/>
    <w:rsid w:val="00461DD8"/>
    <w:rsid w:val="00461EB6"/>
    <w:rsid w:val="00461F60"/>
    <w:rsid w:val="00461FCF"/>
    <w:rsid w:val="00462063"/>
    <w:rsid w:val="004622BF"/>
    <w:rsid w:val="00462443"/>
    <w:rsid w:val="0046264C"/>
    <w:rsid w:val="00462F7F"/>
    <w:rsid w:val="00462F8A"/>
    <w:rsid w:val="0046304E"/>
    <w:rsid w:val="0046323C"/>
    <w:rsid w:val="00463781"/>
    <w:rsid w:val="00463834"/>
    <w:rsid w:val="004641AE"/>
    <w:rsid w:val="004641F7"/>
    <w:rsid w:val="00464308"/>
    <w:rsid w:val="004646B4"/>
    <w:rsid w:val="00464A88"/>
    <w:rsid w:val="00464AD9"/>
    <w:rsid w:val="00464BBD"/>
    <w:rsid w:val="00464F80"/>
    <w:rsid w:val="004650D0"/>
    <w:rsid w:val="004651A0"/>
    <w:rsid w:val="004652E9"/>
    <w:rsid w:val="0046533C"/>
    <w:rsid w:val="00465DAC"/>
    <w:rsid w:val="00465EFE"/>
    <w:rsid w:val="00465F02"/>
    <w:rsid w:val="004660D0"/>
    <w:rsid w:val="0046618C"/>
    <w:rsid w:val="004661A6"/>
    <w:rsid w:val="0046652D"/>
    <w:rsid w:val="00466532"/>
    <w:rsid w:val="00466667"/>
    <w:rsid w:val="004668D7"/>
    <w:rsid w:val="00466D21"/>
    <w:rsid w:val="00466DD9"/>
    <w:rsid w:val="00467064"/>
    <w:rsid w:val="0046728A"/>
    <w:rsid w:val="00467488"/>
    <w:rsid w:val="0046749A"/>
    <w:rsid w:val="004675D2"/>
    <w:rsid w:val="00467809"/>
    <w:rsid w:val="0046781A"/>
    <w:rsid w:val="004678FB"/>
    <w:rsid w:val="0046793C"/>
    <w:rsid w:val="00467957"/>
    <w:rsid w:val="00467AFE"/>
    <w:rsid w:val="00467E0C"/>
    <w:rsid w:val="00467F5A"/>
    <w:rsid w:val="00467F65"/>
    <w:rsid w:val="00467F7A"/>
    <w:rsid w:val="00470484"/>
    <w:rsid w:val="004704A9"/>
    <w:rsid w:val="00470575"/>
    <w:rsid w:val="004707D9"/>
    <w:rsid w:val="0047083E"/>
    <w:rsid w:val="004709D5"/>
    <w:rsid w:val="004709FA"/>
    <w:rsid w:val="00470DCB"/>
    <w:rsid w:val="00470EB5"/>
    <w:rsid w:val="00470FFC"/>
    <w:rsid w:val="00471171"/>
    <w:rsid w:val="00471173"/>
    <w:rsid w:val="004713E6"/>
    <w:rsid w:val="00471505"/>
    <w:rsid w:val="0047169C"/>
    <w:rsid w:val="0047171A"/>
    <w:rsid w:val="00471736"/>
    <w:rsid w:val="00471840"/>
    <w:rsid w:val="00471854"/>
    <w:rsid w:val="00471937"/>
    <w:rsid w:val="00471A7D"/>
    <w:rsid w:val="00471A8A"/>
    <w:rsid w:val="00471C6E"/>
    <w:rsid w:val="00471D8B"/>
    <w:rsid w:val="00471D8F"/>
    <w:rsid w:val="00471E19"/>
    <w:rsid w:val="00471E9D"/>
    <w:rsid w:val="00471EBA"/>
    <w:rsid w:val="00471FBD"/>
    <w:rsid w:val="00471FDD"/>
    <w:rsid w:val="004722F7"/>
    <w:rsid w:val="00472432"/>
    <w:rsid w:val="0047246D"/>
    <w:rsid w:val="00472523"/>
    <w:rsid w:val="0047280A"/>
    <w:rsid w:val="0047286B"/>
    <w:rsid w:val="0047296D"/>
    <w:rsid w:val="00472B31"/>
    <w:rsid w:val="00472C59"/>
    <w:rsid w:val="00472CA4"/>
    <w:rsid w:val="00472D57"/>
    <w:rsid w:val="00472DFF"/>
    <w:rsid w:val="00472E27"/>
    <w:rsid w:val="00472F50"/>
    <w:rsid w:val="00472F8F"/>
    <w:rsid w:val="00473200"/>
    <w:rsid w:val="00473317"/>
    <w:rsid w:val="0047369E"/>
    <w:rsid w:val="004736F0"/>
    <w:rsid w:val="0047398D"/>
    <w:rsid w:val="00473BCA"/>
    <w:rsid w:val="00473D09"/>
    <w:rsid w:val="00473F90"/>
    <w:rsid w:val="00473FB0"/>
    <w:rsid w:val="00474220"/>
    <w:rsid w:val="00474240"/>
    <w:rsid w:val="00474289"/>
    <w:rsid w:val="0047442C"/>
    <w:rsid w:val="004744B2"/>
    <w:rsid w:val="00474636"/>
    <w:rsid w:val="004746C0"/>
    <w:rsid w:val="00474705"/>
    <w:rsid w:val="00474813"/>
    <w:rsid w:val="00474983"/>
    <w:rsid w:val="00474B83"/>
    <w:rsid w:val="00474D77"/>
    <w:rsid w:val="00474EB3"/>
    <w:rsid w:val="00474F77"/>
    <w:rsid w:val="004750A7"/>
    <w:rsid w:val="00475206"/>
    <w:rsid w:val="00475217"/>
    <w:rsid w:val="00475279"/>
    <w:rsid w:val="0047529A"/>
    <w:rsid w:val="004752D3"/>
    <w:rsid w:val="00475494"/>
    <w:rsid w:val="004754D1"/>
    <w:rsid w:val="004754E1"/>
    <w:rsid w:val="004758E3"/>
    <w:rsid w:val="00475966"/>
    <w:rsid w:val="00475CBF"/>
    <w:rsid w:val="00475CE0"/>
    <w:rsid w:val="00475D83"/>
    <w:rsid w:val="00475FB0"/>
    <w:rsid w:val="00475FBF"/>
    <w:rsid w:val="00475FC5"/>
    <w:rsid w:val="004760CB"/>
    <w:rsid w:val="004760D0"/>
    <w:rsid w:val="00476827"/>
    <w:rsid w:val="00476BD4"/>
    <w:rsid w:val="00476C81"/>
    <w:rsid w:val="00476D44"/>
    <w:rsid w:val="00476E36"/>
    <w:rsid w:val="00476EB8"/>
    <w:rsid w:val="00476F1E"/>
    <w:rsid w:val="00476F27"/>
    <w:rsid w:val="00476F5A"/>
    <w:rsid w:val="00477020"/>
    <w:rsid w:val="0047709E"/>
    <w:rsid w:val="00477104"/>
    <w:rsid w:val="00477110"/>
    <w:rsid w:val="004772CD"/>
    <w:rsid w:val="004772E9"/>
    <w:rsid w:val="00477631"/>
    <w:rsid w:val="00477706"/>
    <w:rsid w:val="0047770E"/>
    <w:rsid w:val="004779E7"/>
    <w:rsid w:val="004779F4"/>
    <w:rsid w:val="00477B17"/>
    <w:rsid w:val="00477BC7"/>
    <w:rsid w:val="00477BD9"/>
    <w:rsid w:val="00477C35"/>
    <w:rsid w:val="00477CE2"/>
    <w:rsid w:val="00477DC7"/>
    <w:rsid w:val="00477DCA"/>
    <w:rsid w:val="00477E92"/>
    <w:rsid w:val="00477EB2"/>
    <w:rsid w:val="00477F03"/>
    <w:rsid w:val="00480069"/>
    <w:rsid w:val="004800A1"/>
    <w:rsid w:val="004800B0"/>
    <w:rsid w:val="00480119"/>
    <w:rsid w:val="00480124"/>
    <w:rsid w:val="00480138"/>
    <w:rsid w:val="00480246"/>
    <w:rsid w:val="00480399"/>
    <w:rsid w:val="004804A4"/>
    <w:rsid w:val="0048096C"/>
    <w:rsid w:val="00480988"/>
    <w:rsid w:val="00480A44"/>
    <w:rsid w:val="00480ABB"/>
    <w:rsid w:val="00480BFF"/>
    <w:rsid w:val="00480C1B"/>
    <w:rsid w:val="00480C85"/>
    <w:rsid w:val="00480CB6"/>
    <w:rsid w:val="00480E05"/>
    <w:rsid w:val="00480E20"/>
    <w:rsid w:val="00480F39"/>
    <w:rsid w:val="0048114A"/>
    <w:rsid w:val="00481234"/>
    <w:rsid w:val="00481580"/>
    <w:rsid w:val="00481581"/>
    <w:rsid w:val="00481636"/>
    <w:rsid w:val="00481661"/>
    <w:rsid w:val="00481664"/>
    <w:rsid w:val="00481783"/>
    <w:rsid w:val="004817F5"/>
    <w:rsid w:val="00481932"/>
    <w:rsid w:val="00481AA3"/>
    <w:rsid w:val="00481B48"/>
    <w:rsid w:val="00481B58"/>
    <w:rsid w:val="00482353"/>
    <w:rsid w:val="00482650"/>
    <w:rsid w:val="004826A2"/>
    <w:rsid w:val="004826B3"/>
    <w:rsid w:val="00482BBE"/>
    <w:rsid w:val="00482BE4"/>
    <w:rsid w:val="00482BEB"/>
    <w:rsid w:val="00482F82"/>
    <w:rsid w:val="00483099"/>
    <w:rsid w:val="004835CB"/>
    <w:rsid w:val="0048360B"/>
    <w:rsid w:val="0048365A"/>
    <w:rsid w:val="004836BE"/>
    <w:rsid w:val="004836F0"/>
    <w:rsid w:val="00483776"/>
    <w:rsid w:val="004838A2"/>
    <w:rsid w:val="00483993"/>
    <w:rsid w:val="00483A12"/>
    <w:rsid w:val="00483A1E"/>
    <w:rsid w:val="00483A21"/>
    <w:rsid w:val="00483C65"/>
    <w:rsid w:val="0048402E"/>
    <w:rsid w:val="00484191"/>
    <w:rsid w:val="0048426D"/>
    <w:rsid w:val="004842AB"/>
    <w:rsid w:val="0048479C"/>
    <w:rsid w:val="004847BA"/>
    <w:rsid w:val="004849FF"/>
    <w:rsid w:val="00484A77"/>
    <w:rsid w:val="00484F78"/>
    <w:rsid w:val="00484FEC"/>
    <w:rsid w:val="0048500F"/>
    <w:rsid w:val="00485047"/>
    <w:rsid w:val="0048518B"/>
    <w:rsid w:val="004852A6"/>
    <w:rsid w:val="00485302"/>
    <w:rsid w:val="0048530D"/>
    <w:rsid w:val="0048539D"/>
    <w:rsid w:val="0048540F"/>
    <w:rsid w:val="00485661"/>
    <w:rsid w:val="00485822"/>
    <w:rsid w:val="00485970"/>
    <w:rsid w:val="004859EC"/>
    <w:rsid w:val="00485A4D"/>
    <w:rsid w:val="00485C0D"/>
    <w:rsid w:val="00485D5D"/>
    <w:rsid w:val="00485D7A"/>
    <w:rsid w:val="00486006"/>
    <w:rsid w:val="0048629C"/>
    <w:rsid w:val="00486541"/>
    <w:rsid w:val="00486575"/>
    <w:rsid w:val="00486675"/>
    <w:rsid w:val="004866D0"/>
    <w:rsid w:val="00486965"/>
    <w:rsid w:val="004870A0"/>
    <w:rsid w:val="00487424"/>
    <w:rsid w:val="0048743C"/>
    <w:rsid w:val="0048760B"/>
    <w:rsid w:val="004879EC"/>
    <w:rsid w:val="00487A07"/>
    <w:rsid w:val="00487CBC"/>
    <w:rsid w:val="00487D8C"/>
    <w:rsid w:val="00487DCF"/>
    <w:rsid w:val="00487DF9"/>
    <w:rsid w:val="00487E66"/>
    <w:rsid w:val="00487FAF"/>
    <w:rsid w:val="00490046"/>
    <w:rsid w:val="0049021F"/>
    <w:rsid w:val="004903BA"/>
    <w:rsid w:val="004904D4"/>
    <w:rsid w:val="004904EE"/>
    <w:rsid w:val="0049074F"/>
    <w:rsid w:val="004907D4"/>
    <w:rsid w:val="0049094A"/>
    <w:rsid w:val="00490A36"/>
    <w:rsid w:val="00490B24"/>
    <w:rsid w:val="00490B48"/>
    <w:rsid w:val="0049141A"/>
    <w:rsid w:val="004914A7"/>
    <w:rsid w:val="004914DF"/>
    <w:rsid w:val="00491634"/>
    <w:rsid w:val="0049176D"/>
    <w:rsid w:val="004918EF"/>
    <w:rsid w:val="00491B20"/>
    <w:rsid w:val="00491B5A"/>
    <w:rsid w:val="00491DCD"/>
    <w:rsid w:val="00491EA4"/>
    <w:rsid w:val="00491EB4"/>
    <w:rsid w:val="00491F03"/>
    <w:rsid w:val="004921B6"/>
    <w:rsid w:val="00492366"/>
    <w:rsid w:val="004924BA"/>
    <w:rsid w:val="00492677"/>
    <w:rsid w:val="0049273D"/>
    <w:rsid w:val="00492775"/>
    <w:rsid w:val="004927BF"/>
    <w:rsid w:val="0049286B"/>
    <w:rsid w:val="00492B9F"/>
    <w:rsid w:val="00492DEA"/>
    <w:rsid w:val="00492DEF"/>
    <w:rsid w:val="00492F45"/>
    <w:rsid w:val="00492F8E"/>
    <w:rsid w:val="00493151"/>
    <w:rsid w:val="0049326A"/>
    <w:rsid w:val="004934F9"/>
    <w:rsid w:val="00493A8F"/>
    <w:rsid w:val="00493AB7"/>
    <w:rsid w:val="00493B55"/>
    <w:rsid w:val="00493C8F"/>
    <w:rsid w:val="00493CC0"/>
    <w:rsid w:val="00493F68"/>
    <w:rsid w:val="004940FC"/>
    <w:rsid w:val="0049412A"/>
    <w:rsid w:val="0049420F"/>
    <w:rsid w:val="00494242"/>
    <w:rsid w:val="00494285"/>
    <w:rsid w:val="00494491"/>
    <w:rsid w:val="00494538"/>
    <w:rsid w:val="00494990"/>
    <w:rsid w:val="004949D4"/>
    <w:rsid w:val="00494A2A"/>
    <w:rsid w:val="00494B62"/>
    <w:rsid w:val="00494C08"/>
    <w:rsid w:val="00494CE4"/>
    <w:rsid w:val="00494E8E"/>
    <w:rsid w:val="00495184"/>
    <w:rsid w:val="0049523A"/>
    <w:rsid w:val="004953A9"/>
    <w:rsid w:val="004955BC"/>
    <w:rsid w:val="004956A3"/>
    <w:rsid w:val="0049572E"/>
    <w:rsid w:val="0049573C"/>
    <w:rsid w:val="00495791"/>
    <w:rsid w:val="004957BB"/>
    <w:rsid w:val="004957FF"/>
    <w:rsid w:val="00495951"/>
    <w:rsid w:val="00495C17"/>
    <w:rsid w:val="00495D0C"/>
    <w:rsid w:val="00495D63"/>
    <w:rsid w:val="00495E26"/>
    <w:rsid w:val="004960C6"/>
    <w:rsid w:val="004961C6"/>
    <w:rsid w:val="0049648F"/>
    <w:rsid w:val="00496606"/>
    <w:rsid w:val="00496767"/>
    <w:rsid w:val="00496768"/>
    <w:rsid w:val="004967FD"/>
    <w:rsid w:val="00496829"/>
    <w:rsid w:val="00496AB1"/>
    <w:rsid w:val="00496BC1"/>
    <w:rsid w:val="00496DD5"/>
    <w:rsid w:val="00496E89"/>
    <w:rsid w:val="00496E8D"/>
    <w:rsid w:val="00496E96"/>
    <w:rsid w:val="00496F05"/>
    <w:rsid w:val="00496FAA"/>
    <w:rsid w:val="004970E8"/>
    <w:rsid w:val="004970F6"/>
    <w:rsid w:val="00497209"/>
    <w:rsid w:val="004972C7"/>
    <w:rsid w:val="00497370"/>
    <w:rsid w:val="00497627"/>
    <w:rsid w:val="00497B75"/>
    <w:rsid w:val="00497C29"/>
    <w:rsid w:val="00497F6B"/>
    <w:rsid w:val="004A009C"/>
    <w:rsid w:val="004A0140"/>
    <w:rsid w:val="004A01AD"/>
    <w:rsid w:val="004A01AE"/>
    <w:rsid w:val="004A0276"/>
    <w:rsid w:val="004A08DB"/>
    <w:rsid w:val="004A0C41"/>
    <w:rsid w:val="004A0E7C"/>
    <w:rsid w:val="004A0F39"/>
    <w:rsid w:val="004A100C"/>
    <w:rsid w:val="004A12A7"/>
    <w:rsid w:val="004A141A"/>
    <w:rsid w:val="004A19FC"/>
    <w:rsid w:val="004A1B11"/>
    <w:rsid w:val="004A1E65"/>
    <w:rsid w:val="004A1F9A"/>
    <w:rsid w:val="004A200F"/>
    <w:rsid w:val="004A2078"/>
    <w:rsid w:val="004A2091"/>
    <w:rsid w:val="004A211D"/>
    <w:rsid w:val="004A219C"/>
    <w:rsid w:val="004A251F"/>
    <w:rsid w:val="004A2616"/>
    <w:rsid w:val="004A26E0"/>
    <w:rsid w:val="004A28C2"/>
    <w:rsid w:val="004A2B73"/>
    <w:rsid w:val="004A2EE7"/>
    <w:rsid w:val="004A32D8"/>
    <w:rsid w:val="004A3396"/>
    <w:rsid w:val="004A3400"/>
    <w:rsid w:val="004A3759"/>
    <w:rsid w:val="004A3A15"/>
    <w:rsid w:val="004A3B8F"/>
    <w:rsid w:val="004A3BBE"/>
    <w:rsid w:val="004A3BC5"/>
    <w:rsid w:val="004A3BF1"/>
    <w:rsid w:val="004A3D2D"/>
    <w:rsid w:val="004A3D45"/>
    <w:rsid w:val="004A3E42"/>
    <w:rsid w:val="004A401B"/>
    <w:rsid w:val="004A403C"/>
    <w:rsid w:val="004A4053"/>
    <w:rsid w:val="004A4077"/>
    <w:rsid w:val="004A41B2"/>
    <w:rsid w:val="004A41D8"/>
    <w:rsid w:val="004A4715"/>
    <w:rsid w:val="004A48E4"/>
    <w:rsid w:val="004A4958"/>
    <w:rsid w:val="004A4B62"/>
    <w:rsid w:val="004A4CDB"/>
    <w:rsid w:val="004A4DDC"/>
    <w:rsid w:val="004A4F11"/>
    <w:rsid w:val="004A4F17"/>
    <w:rsid w:val="004A5031"/>
    <w:rsid w:val="004A5046"/>
    <w:rsid w:val="004A547D"/>
    <w:rsid w:val="004A54CB"/>
    <w:rsid w:val="004A565E"/>
    <w:rsid w:val="004A56EE"/>
    <w:rsid w:val="004A586C"/>
    <w:rsid w:val="004A594B"/>
    <w:rsid w:val="004A5C00"/>
    <w:rsid w:val="004A5D08"/>
    <w:rsid w:val="004A5DF3"/>
    <w:rsid w:val="004A5E76"/>
    <w:rsid w:val="004A600F"/>
    <w:rsid w:val="004A601A"/>
    <w:rsid w:val="004A609C"/>
    <w:rsid w:val="004A6123"/>
    <w:rsid w:val="004A6134"/>
    <w:rsid w:val="004A6395"/>
    <w:rsid w:val="004A65A8"/>
    <w:rsid w:val="004A6686"/>
    <w:rsid w:val="004A67A8"/>
    <w:rsid w:val="004A6A17"/>
    <w:rsid w:val="004A6AB1"/>
    <w:rsid w:val="004A6B15"/>
    <w:rsid w:val="004A6B3B"/>
    <w:rsid w:val="004A6E5C"/>
    <w:rsid w:val="004A6F62"/>
    <w:rsid w:val="004A7092"/>
    <w:rsid w:val="004A70D3"/>
    <w:rsid w:val="004A7311"/>
    <w:rsid w:val="004A7464"/>
    <w:rsid w:val="004A7527"/>
    <w:rsid w:val="004A77F1"/>
    <w:rsid w:val="004A7964"/>
    <w:rsid w:val="004A7B2A"/>
    <w:rsid w:val="004A7BFC"/>
    <w:rsid w:val="004A7C1C"/>
    <w:rsid w:val="004A7DE3"/>
    <w:rsid w:val="004B002F"/>
    <w:rsid w:val="004B0037"/>
    <w:rsid w:val="004B03C7"/>
    <w:rsid w:val="004B04C2"/>
    <w:rsid w:val="004B04C4"/>
    <w:rsid w:val="004B04D6"/>
    <w:rsid w:val="004B05AB"/>
    <w:rsid w:val="004B0AC6"/>
    <w:rsid w:val="004B0AC7"/>
    <w:rsid w:val="004B0B49"/>
    <w:rsid w:val="004B0D33"/>
    <w:rsid w:val="004B109E"/>
    <w:rsid w:val="004B196C"/>
    <w:rsid w:val="004B1D25"/>
    <w:rsid w:val="004B1EAE"/>
    <w:rsid w:val="004B1EE5"/>
    <w:rsid w:val="004B2355"/>
    <w:rsid w:val="004B26B6"/>
    <w:rsid w:val="004B28EB"/>
    <w:rsid w:val="004B2938"/>
    <w:rsid w:val="004B2A01"/>
    <w:rsid w:val="004B2C11"/>
    <w:rsid w:val="004B2DD1"/>
    <w:rsid w:val="004B2EDB"/>
    <w:rsid w:val="004B2F5D"/>
    <w:rsid w:val="004B3029"/>
    <w:rsid w:val="004B302D"/>
    <w:rsid w:val="004B3117"/>
    <w:rsid w:val="004B3183"/>
    <w:rsid w:val="004B3220"/>
    <w:rsid w:val="004B32B8"/>
    <w:rsid w:val="004B340B"/>
    <w:rsid w:val="004B345D"/>
    <w:rsid w:val="004B3464"/>
    <w:rsid w:val="004B34C0"/>
    <w:rsid w:val="004B367E"/>
    <w:rsid w:val="004B376A"/>
    <w:rsid w:val="004B3885"/>
    <w:rsid w:val="004B391C"/>
    <w:rsid w:val="004B3A75"/>
    <w:rsid w:val="004B3C09"/>
    <w:rsid w:val="004B3CC0"/>
    <w:rsid w:val="004B3D19"/>
    <w:rsid w:val="004B3DE0"/>
    <w:rsid w:val="004B3E51"/>
    <w:rsid w:val="004B3EE7"/>
    <w:rsid w:val="004B3FF7"/>
    <w:rsid w:val="004B403B"/>
    <w:rsid w:val="004B4094"/>
    <w:rsid w:val="004B40DD"/>
    <w:rsid w:val="004B4738"/>
    <w:rsid w:val="004B4796"/>
    <w:rsid w:val="004B48FE"/>
    <w:rsid w:val="004B49E6"/>
    <w:rsid w:val="004B49F0"/>
    <w:rsid w:val="004B4A0B"/>
    <w:rsid w:val="004B4D69"/>
    <w:rsid w:val="004B5327"/>
    <w:rsid w:val="004B532B"/>
    <w:rsid w:val="004B5397"/>
    <w:rsid w:val="004B580F"/>
    <w:rsid w:val="004B5978"/>
    <w:rsid w:val="004B5AE0"/>
    <w:rsid w:val="004B5B63"/>
    <w:rsid w:val="004B5C51"/>
    <w:rsid w:val="004B5DBC"/>
    <w:rsid w:val="004B5E40"/>
    <w:rsid w:val="004B60D5"/>
    <w:rsid w:val="004B621A"/>
    <w:rsid w:val="004B6353"/>
    <w:rsid w:val="004B6511"/>
    <w:rsid w:val="004B6520"/>
    <w:rsid w:val="004B6596"/>
    <w:rsid w:val="004B670F"/>
    <w:rsid w:val="004B6741"/>
    <w:rsid w:val="004B6775"/>
    <w:rsid w:val="004B6C94"/>
    <w:rsid w:val="004B6F37"/>
    <w:rsid w:val="004B6FBD"/>
    <w:rsid w:val="004B71EF"/>
    <w:rsid w:val="004B726F"/>
    <w:rsid w:val="004B742F"/>
    <w:rsid w:val="004B74F6"/>
    <w:rsid w:val="004B78D4"/>
    <w:rsid w:val="004B793C"/>
    <w:rsid w:val="004B7C79"/>
    <w:rsid w:val="004C005A"/>
    <w:rsid w:val="004C01A8"/>
    <w:rsid w:val="004C0477"/>
    <w:rsid w:val="004C06EC"/>
    <w:rsid w:val="004C0A16"/>
    <w:rsid w:val="004C0AEA"/>
    <w:rsid w:val="004C0C0D"/>
    <w:rsid w:val="004C0C9E"/>
    <w:rsid w:val="004C0CCC"/>
    <w:rsid w:val="004C0D2D"/>
    <w:rsid w:val="004C0E0A"/>
    <w:rsid w:val="004C0ED9"/>
    <w:rsid w:val="004C0F87"/>
    <w:rsid w:val="004C105B"/>
    <w:rsid w:val="004C113E"/>
    <w:rsid w:val="004C1311"/>
    <w:rsid w:val="004C137B"/>
    <w:rsid w:val="004C1837"/>
    <w:rsid w:val="004C1840"/>
    <w:rsid w:val="004C18F9"/>
    <w:rsid w:val="004C1ADC"/>
    <w:rsid w:val="004C1CA8"/>
    <w:rsid w:val="004C1D3F"/>
    <w:rsid w:val="004C1D9E"/>
    <w:rsid w:val="004C1EA4"/>
    <w:rsid w:val="004C1EC0"/>
    <w:rsid w:val="004C1EFF"/>
    <w:rsid w:val="004C1F95"/>
    <w:rsid w:val="004C2293"/>
    <w:rsid w:val="004C24C9"/>
    <w:rsid w:val="004C28EE"/>
    <w:rsid w:val="004C2B46"/>
    <w:rsid w:val="004C2C1E"/>
    <w:rsid w:val="004C2EA0"/>
    <w:rsid w:val="004C2FFA"/>
    <w:rsid w:val="004C30ED"/>
    <w:rsid w:val="004C3146"/>
    <w:rsid w:val="004C31B6"/>
    <w:rsid w:val="004C33F3"/>
    <w:rsid w:val="004C34C6"/>
    <w:rsid w:val="004C3582"/>
    <w:rsid w:val="004C3D9D"/>
    <w:rsid w:val="004C3E3F"/>
    <w:rsid w:val="004C3FB2"/>
    <w:rsid w:val="004C4024"/>
    <w:rsid w:val="004C415C"/>
    <w:rsid w:val="004C4285"/>
    <w:rsid w:val="004C437A"/>
    <w:rsid w:val="004C44E1"/>
    <w:rsid w:val="004C48D0"/>
    <w:rsid w:val="004C4AAA"/>
    <w:rsid w:val="004C4CAE"/>
    <w:rsid w:val="004C4F77"/>
    <w:rsid w:val="004C5319"/>
    <w:rsid w:val="004C53D2"/>
    <w:rsid w:val="004C543E"/>
    <w:rsid w:val="004C55A8"/>
    <w:rsid w:val="004C579D"/>
    <w:rsid w:val="004C581D"/>
    <w:rsid w:val="004C597A"/>
    <w:rsid w:val="004C5A53"/>
    <w:rsid w:val="004C5B3D"/>
    <w:rsid w:val="004C5B76"/>
    <w:rsid w:val="004C61B4"/>
    <w:rsid w:val="004C621F"/>
    <w:rsid w:val="004C6354"/>
    <w:rsid w:val="004C6419"/>
    <w:rsid w:val="004C6463"/>
    <w:rsid w:val="004C65C5"/>
    <w:rsid w:val="004C67F6"/>
    <w:rsid w:val="004C6831"/>
    <w:rsid w:val="004C6959"/>
    <w:rsid w:val="004C6DAF"/>
    <w:rsid w:val="004C6EF4"/>
    <w:rsid w:val="004C6FEC"/>
    <w:rsid w:val="004C706A"/>
    <w:rsid w:val="004C745B"/>
    <w:rsid w:val="004C7490"/>
    <w:rsid w:val="004C7825"/>
    <w:rsid w:val="004C7851"/>
    <w:rsid w:val="004C78CC"/>
    <w:rsid w:val="004C7948"/>
    <w:rsid w:val="004C7BB8"/>
    <w:rsid w:val="004C7C60"/>
    <w:rsid w:val="004C7E1C"/>
    <w:rsid w:val="004C7E3E"/>
    <w:rsid w:val="004D005E"/>
    <w:rsid w:val="004D026A"/>
    <w:rsid w:val="004D02A0"/>
    <w:rsid w:val="004D02F0"/>
    <w:rsid w:val="004D02F7"/>
    <w:rsid w:val="004D03C8"/>
    <w:rsid w:val="004D05FC"/>
    <w:rsid w:val="004D06C9"/>
    <w:rsid w:val="004D0985"/>
    <w:rsid w:val="004D0B0D"/>
    <w:rsid w:val="004D0B6B"/>
    <w:rsid w:val="004D0C8E"/>
    <w:rsid w:val="004D0DFE"/>
    <w:rsid w:val="004D1076"/>
    <w:rsid w:val="004D127E"/>
    <w:rsid w:val="004D1472"/>
    <w:rsid w:val="004D14EF"/>
    <w:rsid w:val="004D17DD"/>
    <w:rsid w:val="004D17F3"/>
    <w:rsid w:val="004D1965"/>
    <w:rsid w:val="004D1989"/>
    <w:rsid w:val="004D1A89"/>
    <w:rsid w:val="004D1B22"/>
    <w:rsid w:val="004D1B77"/>
    <w:rsid w:val="004D1CF7"/>
    <w:rsid w:val="004D1D91"/>
    <w:rsid w:val="004D1F98"/>
    <w:rsid w:val="004D2056"/>
    <w:rsid w:val="004D21CB"/>
    <w:rsid w:val="004D22C3"/>
    <w:rsid w:val="004D241B"/>
    <w:rsid w:val="004D2843"/>
    <w:rsid w:val="004D28F6"/>
    <w:rsid w:val="004D29BA"/>
    <w:rsid w:val="004D29CE"/>
    <w:rsid w:val="004D2AD7"/>
    <w:rsid w:val="004D2B09"/>
    <w:rsid w:val="004D2BED"/>
    <w:rsid w:val="004D2C67"/>
    <w:rsid w:val="004D2EAD"/>
    <w:rsid w:val="004D35E3"/>
    <w:rsid w:val="004D3772"/>
    <w:rsid w:val="004D3895"/>
    <w:rsid w:val="004D38B1"/>
    <w:rsid w:val="004D3B35"/>
    <w:rsid w:val="004D3B95"/>
    <w:rsid w:val="004D3C47"/>
    <w:rsid w:val="004D3C82"/>
    <w:rsid w:val="004D3D79"/>
    <w:rsid w:val="004D3E94"/>
    <w:rsid w:val="004D46F0"/>
    <w:rsid w:val="004D4A9F"/>
    <w:rsid w:val="004D4B3F"/>
    <w:rsid w:val="004D4BB7"/>
    <w:rsid w:val="004D4C0F"/>
    <w:rsid w:val="004D4C53"/>
    <w:rsid w:val="004D4C75"/>
    <w:rsid w:val="004D4E17"/>
    <w:rsid w:val="004D4F31"/>
    <w:rsid w:val="004D4F7C"/>
    <w:rsid w:val="004D5021"/>
    <w:rsid w:val="004D5123"/>
    <w:rsid w:val="004D517E"/>
    <w:rsid w:val="004D5187"/>
    <w:rsid w:val="004D51C3"/>
    <w:rsid w:val="004D53A5"/>
    <w:rsid w:val="004D542D"/>
    <w:rsid w:val="004D5522"/>
    <w:rsid w:val="004D5BDF"/>
    <w:rsid w:val="004D5C1F"/>
    <w:rsid w:val="004D5E1A"/>
    <w:rsid w:val="004D5ED9"/>
    <w:rsid w:val="004D5F7E"/>
    <w:rsid w:val="004D6061"/>
    <w:rsid w:val="004D62CB"/>
    <w:rsid w:val="004D62D0"/>
    <w:rsid w:val="004D62DF"/>
    <w:rsid w:val="004D6395"/>
    <w:rsid w:val="004D64FB"/>
    <w:rsid w:val="004D660A"/>
    <w:rsid w:val="004D66E5"/>
    <w:rsid w:val="004D6720"/>
    <w:rsid w:val="004D67DD"/>
    <w:rsid w:val="004D6965"/>
    <w:rsid w:val="004D6A16"/>
    <w:rsid w:val="004D6A6E"/>
    <w:rsid w:val="004D6B74"/>
    <w:rsid w:val="004D6CB2"/>
    <w:rsid w:val="004D6CF6"/>
    <w:rsid w:val="004D6E8A"/>
    <w:rsid w:val="004D6F4D"/>
    <w:rsid w:val="004D6F95"/>
    <w:rsid w:val="004D70C4"/>
    <w:rsid w:val="004D7203"/>
    <w:rsid w:val="004D72FE"/>
    <w:rsid w:val="004D7454"/>
    <w:rsid w:val="004D76DB"/>
    <w:rsid w:val="004D7745"/>
    <w:rsid w:val="004D7AE0"/>
    <w:rsid w:val="004D7B2A"/>
    <w:rsid w:val="004D7D40"/>
    <w:rsid w:val="004D7E91"/>
    <w:rsid w:val="004D7FB2"/>
    <w:rsid w:val="004E003A"/>
    <w:rsid w:val="004E05C9"/>
    <w:rsid w:val="004E0768"/>
    <w:rsid w:val="004E0790"/>
    <w:rsid w:val="004E094B"/>
    <w:rsid w:val="004E10FA"/>
    <w:rsid w:val="004E118E"/>
    <w:rsid w:val="004E129A"/>
    <w:rsid w:val="004E1316"/>
    <w:rsid w:val="004E13F2"/>
    <w:rsid w:val="004E1629"/>
    <w:rsid w:val="004E1814"/>
    <w:rsid w:val="004E1941"/>
    <w:rsid w:val="004E1A31"/>
    <w:rsid w:val="004E1A3B"/>
    <w:rsid w:val="004E1AB2"/>
    <w:rsid w:val="004E1B32"/>
    <w:rsid w:val="004E1B6E"/>
    <w:rsid w:val="004E1BB4"/>
    <w:rsid w:val="004E1CA4"/>
    <w:rsid w:val="004E1E8E"/>
    <w:rsid w:val="004E2471"/>
    <w:rsid w:val="004E254A"/>
    <w:rsid w:val="004E258B"/>
    <w:rsid w:val="004E25EC"/>
    <w:rsid w:val="004E296A"/>
    <w:rsid w:val="004E29B7"/>
    <w:rsid w:val="004E29E5"/>
    <w:rsid w:val="004E2B76"/>
    <w:rsid w:val="004E2BC2"/>
    <w:rsid w:val="004E2BF3"/>
    <w:rsid w:val="004E2D44"/>
    <w:rsid w:val="004E2D51"/>
    <w:rsid w:val="004E2DE0"/>
    <w:rsid w:val="004E2F09"/>
    <w:rsid w:val="004E2FFD"/>
    <w:rsid w:val="004E304E"/>
    <w:rsid w:val="004E3227"/>
    <w:rsid w:val="004E3317"/>
    <w:rsid w:val="004E34A0"/>
    <w:rsid w:val="004E3716"/>
    <w:rsid w:val="004E3AA9"/>
    <w:rsid w:val="004E3B00"/>
    <w:rsid w:val="004E3B88"/>
    <w:rsid w:val="004E3BCC"/>
    <w:rsid w:val="004E3C85"/>
    <w:rsid w:val="004E3D9A"/>
    <w:rsid w:val="004E3D9C"/>
    <w:rsid w:val="004E3E0F"/>
    <w:rsid w:val="004E3F51"/>
    <w:rsid w:val="004E4060"/>
    <w:rsid w:val="004E4086"/>
    <w:rsid w:val="004E409A"/>
    <w:rsid w:val="004E41B1"/>
    <w:rsid w:val="004E41DB"/>
    <w:rsid w:val="004E4218"/>
    <w:rsid w:val="004E443B"/>
    <w:rsid w:val="004E4832"/>
    <w:rsid w:val="004E4AA1"/>
    <w:rsid w:val="004E4D7C"/>
    <w:rsid w:val="004E4E43"/>
    <w:rsid w:val="004E4E8E"/>
    <w:rsid w:val="004E5013"/>
    <w:rsid w:val="004E5020"/>
    <w:rsid w:val="004E5280"/>
    <w:rsid w:val="004E52C6"/>
    <w:rsid w:val="004E5318"/>
    <w:rsid w:val="004E5399"/>
    <w:rsid w:val="004E5809"/>
    <w:rsid w:val="004E5DB9"/>
    <w:rsid w:val="004E5E49"/>
    <w:rsid w:val="004E5E66"/>
    <w:rsid w:val="004E6137"/>
    <w:rsid w:val="004E618A"/>
    <w:rsid w:val="004E61FA"/>
    <w:rsid w:val="004E6783"/>
    <w:rsid w:val="004E681E"/>
    <w:rsid w:val="004E6868"/>
    <w:rsid w:val="004E68BA"/>
    <w:rsid w:val="004E6922"/>
    <w:rsid w:val="004E69F6"/>
    <w:rsid w:val="004E6BC6"/>
    <w:rsid w:val="004E6C57"/>
    <w:rsid w:val="004E6CD7"/>
    <w:rsid w:val="004E6CE2"/>
    <w:rsid w:val="004E6E0C"/>
    <w:rsid w:val="004E6E59"/>
    <w:rsid w:val="004E6EB4"/>
    <w:rsid w:val="004E6ED9"/>
    <w:rsid w:val="004E7102"/>
    <w:rsid w:val="004E7164"/>
    <w:rsid w:val="004E72F6"/>
    <w:rsid w:val="004E742F"/>
    <w:rsid w:val="004E7569"/>
    <w:rsid w:val="004E75B9"/>
    <w:rsid w:val="004E761E"/>
    <w:rsid w:val="004E77A7"/>
    <w:rsid w:val="004E7A83"/>
    <w:rsid w:val="004E7D75"/>
    <w:rsid w:val="004E7FBA"/>
    <w:rsid w:val="004F0061"/>
    <w:rsid w:val="004F01C4"/>
    <w:rsid w:val="004F026F"/>
    <w:rsid w:val="004F03F6"/>
    <w:rsid w:val="004F04A6"/>
    <w:rsid w:val="004F050D"/>
    <w:rsid w:val="004F0783"/>
    <w:rsid w:val="004F0AB7"/>
    <w:rsid w:val="004F0ADE"/>
    <w:rsid w:val="004F0BE9"/>
    <w:rsid w:val="004F0DDD"/>
    <w:rsid w:val="004F0EE2"/>
    <w:rsid w:val="004F0EF0"/>
    <w:rsid w:val="004F0F5E"/>
    <w:rsid w:val="004F0FB9"/>
    <w:rsid w:val="004F1311"/>
    <w:rsid w:val="004F1459"/>
    <w:rsid w:val="004F1468"/>
    <w:rsid w:val="004F14ED"/>
    <w:rsid w:val="004F172F"/>
    <w:rsid w:val="004F1736"/>
    <w:rsid w:val="004F17BA"/>
    <w:rsid w:val="004F19B1"/>
    <w:rsid w:val="004F1C4E"/>
    <w:rsid w:val="004F1C9A"/>
    <w:rsid w:val="004F1CE8"/>
    <w:rsid w:val="004F1F15"/>
    <w:rsid w:val="004F200A"/>
    <w:rsid w:val="004F23FE"/>
    <w:rsid w:val="004F2414"/>
    <w:rsid w:val="004F2492"/>
    <w:rsid w:val="004F25F9"/>
    <w:rsid w:val="004F28A4"/>
    <w:rsid w:val="004F2A9A"/>
    <w:rsid w:val="004F2F7E"/>
    <w:rsid w:val="004F2FEF"/>
    <w:rsid w:val="004F3049"/>
    <w:rsid w:val="004F30DD"/>
    <w:rsid w:val="004F312D"/>
    <w:rsid w:val="004F325D"/>
    <w:rsid w:val="004F32B5"/>
    <w:rsid w:val="004F340C"/>
    <w:rsid w:val="004F370D"/>
    <w:rsid w:val="004F377F"/>
    <w:rsid w:val="004F388F"/>
    <w:rsid w:val="004F397B"/>
    <w:rsid w:val="004F3B24"/>
    <w:rsid w:val="004F3B5A"/>
    <w:rsid w:val="004F3BD2"/>
    <w:rsid w:val="004F3C9F"/>
    <w:rsid w:val="004F3DD4"/>
    <w:rsid w:val="004F3DE7"/>
    <w:rsid w:val="004F407E"/>
    <w:rsid w:val="004F430B"/>
    <w:rsid w:val="004F4473"/>
    <w:rsid w:val="004F4514"/>
    <w:rsid w:val="004F4574"/>
    <w:rsid w:val="004F45B6"/>
    <w:rsid w:val="004F45D7"/>
    <w:rsid w:val="004F4619"/>
    <w:rsid w:val="004F4A67"/>
    <w:rsid w:val="004F4E4E"/>
    <w:rsid w:val="004F50DA"/>
    <w:rsid w:val="004F5479"/>
    <w:rsid w:val="004F55D3"/>
    <w:rsid w:val="004F55E8"/>
    <w:rsid w:val="004F582F"/>
    <w:rsid w:val="004F58D1"/>
    <w:rsid w:val="004F593F"/>
    <w:rsid w:val="004F5C2A"/>
    <w:rsid w:val="004F5D5B"/>
    <w:rsid w:val="004F5DA2"/>
    <w:rsid w:val="004F607B"/>
    <w:rsid w:val="004F607F"/>
    <w:rsid w:val="004F619D"/>
    <w:rsid w:val="004F62C7"/>
    <w:rsid w:val="004F62F8"/>
    <w:rsid w:val="004F63C4"/>
    <w:rsid w:val="004F65A8"/>
    <w:rsid w:val="004F65F5"/>
    <w:rsid w:val="004F6614"/>
    <w:rsid w:val="004F66FF"/>
    <w:rsid w:val="004F67C7"/>
    <w:rsid w:val="004F681C"/>
    <w:rsid w:val="004F6B65"/>
    <w:rsid w:val="004F6C11"/>
    <w:rsid w:val="004F6CF0"/>
    <w:rsid w:val="004F6EBE"/>
    <w:rsid w:val="004F6EF3"/>
    <w:rsid w:val="004F7096"/>
    <w:rsid w:val="004F70E1"/>
    <w:rsid w:val="004F7528"/>
    <w:rsid w:val="004F7902"/>
    <w:rsid w:val="004F7B0E"/>
    <w:rsid w:val="004F7B5A"/>
    <w:rsid w:val="004F7BCA"/>
    <w:rsid w:val="004F7C42"/>
    <w:rsid w:val="004F7D36"/>
    <w:rsid w:val="004F7D89"/>
    <w:rsid w:val="004F7E3F"/>
    <w:rsid w:val="004F7E7F"/>
    <w:rsid w:val="005000BC"/>
    <w:rsid w:val="00500781"/>
    <w:rsid w:val="005007AB"/>
    <w:rsid w:val="00500C3B"/>
    <w:rsid w:val="00500D86"/>
    <w:rsid w:val="00500D99"/>
    <w:rsid w:val="00500DEC"/>
    <w:rsid w:val="00500E53"/>
    <w:rsid w:val="005010C7"/>
    <w:rsid w:val="0050132D"/>
    <w:rsid w:val="00501527"/>
    <w:rsid w:val="0050153E"/>
    <w:rsid w:val="0050189A"/>
    <w:rsid w:val="00501981"/>
    <w:rsid w:val="00501A85"/>
    <w:rsid w:val="00501B27"/>
    <w:rsid w:val="00501BB3"/>
    <w:rsid w:val="00501BB8"/>
    <w:rsid w:val="00501C3A"/>
    <w:rsid w:val="00501C81"/>
    <w:rsid w:val="00501F0C"/>
    <w:rsid w:val="00501F7D"/>
    <w:rsid w:val="0050207C"/>
    <w:rsid w:val="005021DD"/>
    <w:rsid w:val="00502300"/>
    <w:rsid w:val="00502375"/>
    <w:rsid w:val="00502417"/>
    <w:rsid w:val="0050247D"/>
    <w:rsid w:val="005026CA"/>
    <w:rsid w:val="0050273F"/>
    <w:rsid w:val="005029B9"/>
    <w:rsid w:val="00502AC8"/>
    <w:rsid w:val="00502B72"/>
    <w:rsid w:val="00502B74"/>
    <w:rsid w:val="00502B8A"/>
    <w:rsid w:val="00502FFE"/>
    <w:rsid w:val="005037C7"/>
    <w:rsid w:val="00503CB3"/>
    <w:rsid w:val="00503FB7"/>
    <w:rsid w:val="00504131"/>
    <w:rsid w:val="0050449D"/>
    <w:rsid w:val="00504BC1"/>
    <w:rsid w:val="00504DC8"/>
    <w:rsid w:val="005050C1"/>
    <w:rsid w:val="005050C7"/>
    <w:rsid w:val="00505134"/>
    <w:rsid w:val="00505186"/>
    <w:rsid w:val="0050521F"/>
    <w:rsid w:val="005053C6"/>
    <w:rsid w:val="0050545B"/>
    <w:rsid w:val="00505625"/>
    <w:rsid w:val="00505843"/>
    <w:rsid w:val="00505C04"/>
    <w:rsid w:val="00505C23"/>
    <w:rsid w:val="00505D77"/>
    <w:rsid w:val="00506566"/>
    <w:rsid w:val="00506897"/>
    <w:rsid w:val="00506CA0"/>
    <w:rsid w:val="00506CC8"/>
    <w:rsid w:val="00506D93"/>
    <w:rsid w:val="00506DCC"/>
    <w:rsid w:val="00506F7B"/>
    <w:rsid w:val="005071C0"/>
    <w:rsid w:val="005073D1"/>
    <w:rsid w:val="00507409"/>
    <w:rsid w:val="00507411"/>
    <w:rsid w:val="00507560"/>
    <w:rsid w:val="005075A2"/>
    <w:rsid w:val="00507A20"/>
    <w:rsid w:val="00507C29"/>
    <w:rsid w:val="00507DD2"/>
    <w:rsid w:val="005100F7"/>
    <w:rsid w:val="005102C9"/>
    <w:rsid w:val="005103F9"/>
    <w:rsid w:val="00510412"/>
    <w:rsid w:val="00510556"/>
    <w:rsid w:val="005105C2"/>
    <w:rsid w:val="005105CB"/>
    <w:rsid w:val="005105DF"/>
    <w:rsid w:val="005106D6"/>
    <w:rsid w:val="00510711"/>
    <w:rsid w:val="005107C7"/>
    <w:rsid w:val="00510BD3"/>
    <w:rsid w:val="00510C35"/>
    <w:rsid w:val="00510F94"/>
    <w:rsid w:val="0051130E"/>
    <w:rsid w:val="0051156F"/>
    <w:rsid w:val="0051159B"/>
    <w:rsid w:val="0051165D"/>
    <w:rsid w:val="00511725"/>
    <w:rsid w:val="00511AB1"/>
    <w:rsid w:val="00511F15"/>
    <w:rsid w:val="00511F7A"/>
    <w:rsid w:val="00511FA3"/>
    <w:rsid w:val="005121F7"/>
    <w:rsid w:val="0051223B"/>
    <w:rsid w:val="005123F2"/>
    <w:rsid w:val="005124A7"/>
    <w:rsid w:val="005124E6"/>
    <w:rsid w:val="00512617"/>
    <w:rsid w:val="00512664"/>
    <w:rsid w:val="005126E1"/>
    <w:rsid w:val="005128E3"/>
    <w:rsid w:val="00512995"/>
    <w:rsid w:val="00512B3D"/>
    <w:rsid w:val="00512DE0"/>
    <w:rsid w:val="00512EE3"/>
    <w:rsid w:val="005130AB"/>
    <w:rsid w:val="0051318C"/>
    <w:rsid w:val="005131D2"/>
    <w:rsid w:val="00513724"/>
    <w:rsid w:val="005139AA"/>
    <w:rsid w:val="005139C1"/>
    <w:rsid w:val="005139E1"/>
    <w:rsid w:val="00513A1F"/>
    <w:rsid w:val="00513A53"/>
    <w:rsid w:val="00513CC3"/>
    <w:rsid w:val="00513CFE"/>
    <w:rsid w:val="00513EBB"/>
    <w:rsid w:val="00514035"/>
    <w:rsid w:val="00514152"/>
    <w:rsid w:val="00514159"/>
    <w:rsid w:val="00514258"/>
    <w:rsid w:val="005142CD"/>
    <w:rsid w:val="005143C9"/>
    <w:rsid w:val="00514463"/>
    <w:rsid w:val="00514624"/>
    <w:rsid w:val="00514875"/>
    <w:rsid w:val="00514915"/>
    <w:rsid w:val="00514948"/>
    <w:rsid w:val="00514A84"/>
    <w:rsid w:val="00514B66"/>
    <w:rsid w:val="00514CD1"/>
    <w:rsid w:val="00514DAC"/>
    <w:rsid w:val="00514E2A"/>
    <w:rsid w:val="0051538B"/>
    <w:rsid w:val="00515392"/>
    <w:rsid w:val="005153D2"/>
    <w:rsid w:val="005154BB"/>
    <w:rsid w:val="005154BE"/>
    <w:rsid w:val="005154C1"/>
    <w:rsid w:val="005157A9"/>
    <w:rsid w:val="00515887"/>
    <w:rsid w:val="00515B09"/>
    <w:rsid w:val="00515B5C"/>
    <w:rsid w:val="0051605F"/>
    <w:rsid w:val="00516258"/>
    <w:rsid w:val="00516431"/>
    <w:rsid w:val="0051655C"/>
    <w:rsid w:val="00516706"/>
    <w:rsid w:val="00516B69"/>
    <w:rsid w:val="00516D3D"/>
    <w:rsid w:val="00517255"/>
    <w:rsid w:val="005173A7"/>
    <w:rsid w:val="00517542"/>
    <w:rsid w:val="005177E1"/>
    <w:rsid w:val="00517916"/>
    <w:rsid w:val="00517E55"/>
    <w:rsid w:val="00517E8F"/>
    <w:rsid w:val="0052033A"/>
    <w:rsid w:val="0052034C"/>
    <w:rsid w:val="00520363"/>
    <w:rsid w:val="005203BD"/>
    <w:rsid w:val="005203E3"/>
    <w:rsid w:val="0052069C"/>
    <w:rsid w:val="0052079A"/>
    <w:rsid w:val="005207EF"/>
    <w:rsid w:val="0052097C"/>
    <w:rsid w:val="005209DC"/>
    <w:rsid w:val="00520ABD"/>
    <w:rsid w:val="00520B60"/>
    <w:rsid w:val="00520C03"/>
    <w:rsid w:val="00520C0A"/>
    <w:rsid w:val="00520C1E"/>
    <w:rsid w:val="00520DDF"/>
    <w:rsid w:val="00520E19"/>
    <w:rsid w:val="00520EF6"/>
    <w:rsid w:val="005210D0"/>
    <w:rsid w:val="005210DF"/>
    <w:rsid w:val="0052110F"/>
    <w:rsid w:val="0052112B"/>
    <w:rsid w:val="00521230"/>
    <w:rsid w:val="0052126E"/>
    <w:rsid w:val="0052157E"/>
    <w:rsid w:val="00521769"/>
    <w:rsid w:val="00521872"/>
    <w:rsid w:val="005218B6"/>
    <w:rsid w:val="00521980"/>
    <w:rsid w:val="00521AC5"/>
    <w:rsid w:val="00521B59"/>
    <w:rsid w:val="00521B66"/>
    <w:rsid w:val="00521C1A"/>
    <w:rsid w:val="00521E20"/>
    <w:rsid w:val="00522014"/>
    <w:rsid w:val="00522148"/>
    <w:rsid w:val="0052237A"/>
    <w:rsid w:val="00522516"/>
    <w:rsid w:val="00522589"/>
    <w:rsid w:val="005225C4"/>
    <w:rsid w:val="00522665"/>
    <w:rsid w:val="005228DC"/>
    <w:rsid w:val="0052292A"/>
    <w:rsid w:val="00522A4A"/>
    <w:rsid w:val="00522F04"/>
    <w:rsid w:val="00522F3C"/>
    <w:rsid w:val="00523276"/>
    <w:rsid w:val="005232C3"/>
    <w:rsid w:val="00523756"/>
    <w:rsid w:val="0052387D"/>
    <w:rsid w:val="00523911"/>
    <w:rsid w:val="00523B4D"/>
    <w:rsid w:val="00523C57"/>
    <w:rsid w:val="00523CAB"/>
    <w:rsid w:val="00523EC8"/>
    <w:rsid w:val="00524233"/>
    <w:rsid w:val="00524545"/>
    <w:rsid w:val="00524569"/>
    <w:rsid w:val="0052468F"/>
    <w:rsid w:val="00524836"/>
    <w:rsid w:val="00524ADB"/>
    <w:rsid w:val="00524B06"/>
    <w:rsid w:val="00524B98"/>
    <w:rsid w:val="00524BCD"/>
    <w:rsid w:val="00524F02"/>
    <w:rsid w:val="0052502C"/>
    <w:rsid w:val="0052532A"/>
    <w:rsid w:val="00525389"/>
    <w:rsid w:val="005253F1"/>
    <w:rsid w:val="005255BF"/>
    <w:rsid w:val="005256B1"/>
    <w:rsid w:val="005257DE"/>
    <w:rsid w:val="005259FC"/>
    <w:rsid w:val="00525E29"/>
    <w:rsid w:val="00525E80"/>
    <w:rsid w:val="005260EB"/>
    <w:rsid w:val="00526211"/>
    <w:rsid w:val="005263F8"/>
    <w:rsid w:val="00526415"/>
    <w:rsid w:val="00526548"/>
    <w:rsid w:val="00526561"/>
    <w:rsid w:val="005266B1"/>
    <w:rsid w:val="0052679E"/>
    <w:rsid w:val="005268ED"/>
    <w:rsid w:val="00526934"/>
    <w:rsid w:val="00526A15"/>
    <w:rsid w:val="00526A62"/>
    <w:rsid w:val="00526AAA"/>
    <w:rsid w:val="00526B2C"/>
    <w:rsid w:val="00526B85"/>
    <w:rsid w:val="00526BF7"/>
    <w:rsid w:val="00526C44"/>
    <w:rsid w:val="005270BF"/>
    <w:rsid w:val="005271AD"/>
    <w:rsid w:val="00527200"/>
    <w:rsid w:val="00527246"/>
    <w:rsid w:val="005273AD"/>
    <w:rsid w:val="00527486"/>
    <w:rsid w:val="0052751D"/>
    <w:rsid w:val="00527709"/>
    <w:rsid w:val="00527739"/>
    <w:rsid w:val="00527740"/>
    <w:rsid w:val="00527ADE"/>
    <w:rsid w:val="00527C40"/>
    <w:rsid w:val="00527DC0"/>
    <w:rsid w:val="00530157"/>
    <w:rsid w:val="005302FD"/>
    <w:rsid w:val="00530378"/>
    <w:rsid w:val="00530469"/>
    <w:rsid w:val="005305E6"/>
    <w:rsid w:val="00530B2F"/>
    <w:rsid w:val="00530BDD"/>
    <w:rsid w:val="00530BF6"/>
    <w:rsid w:val="00530C5B"/>
    <w:rsid w:val="00530C5D"/>
    <w:rsid w:val="00530CB9"/>
    <w:rsid w:val="00530EAA"/>
    <w:rsid w:val="00531072"/>
    <w:rsid w:val="005310DE"/>
    <w:rsid w:val="00531213"/>
    <w:rsid w:val="0053141A"/>
    <w:rsid w:val="00531522"/>
    <w:rsid w:val="00531854"/>
    <w:rsid w:val="00531897"/>
    <w:rsid w:val="005318B6"/>
    <w:rsid w:val="005318FF"/>
    <w:rsid w:val="00531B1C"/>
    <w:rsid w:val="00531B8E"/>
    <w:rsid w:val="00531C05"/>
    <w:rsid w:val="00531C16"/>
    <w:rsid w:val="00531EBE"/>
    <w:rsid w:val="00531ED3"/>
    <w:rsid w:val="00531FB6"/>
    <w:rsid w:val="005320B0"/>
    <w:rsid w:val="005320E0"/>
    <w:rsid w:val="00532222"/>
    <w:rsid w:val="00532228"/>
    <w:rsid w:val="0053222D"/>
    <w:rsid w:val="005322A9"/>
    <w:rsid w:val="005323AE"/>
    <w:rsid w:val="0053298C"/>
    <w:rsid w:val="00532B4F"/>
    <w:rsid w:val="00532BF3"/>
    <w:rsid w:val="00532D52"/>
    <w:rsid w:val="00532DA0"/>
    <w:rsid w:val="00532EE0"/>
    <w:rsid w:val="00532F8B"/>
    <w:rsid w:val="00533068"/>
    <w:rsid w:val="00533104"/>
    <w:rsid w:val="00533173"/>
    <w:rsid w:val="00533282"/>
    <w:rsid w:val="0053334D"/>
    <w:rsid w:val="00533473"/>
    <w:rsid w:val="00533507"/>
    <w:rsid w:val="00533737"/>
    <w:rsid w:val="00533911"/>
    <w:rsid w:val="0053399C"/>
    <w:rsid w:val="00533A8D"/>
    <w:rsid w:val="00533AE5"/>
    <w:rsid w:val="00533C35"/>
    <w:rsid w:val="00533C5A"/>
    <w:rsid w:val="00533F52"/>
    <w:rsid w:val="0053439D"/>
    <w:rsid w:val="00534431"/>
    <w:rsid w:val="00534460"/>
    <w:rsid w:val="005344A5"/>
    <w:rsid w:val="00534502"/>
    <w:rsid w:val="00534686"/>
    <w:rsid w:val="00534725"/>
    <w:rsid w:val="0053498B"/>
    <w:rsid w:val="00534BDE"/>
    <w:rsid w:val="00534CD7"/>
    <w:rsid w:val="005351B4"/>
    <w:rsid w:val="00535343"/>
    <w:rsid w:val="005353A7"/>
    <w:rsid w:val="00535729"/>
    <w:rsid w:val="005359D5"/>
    <w:rsid w:val="00535B79"/>
    <w:rsid w:val="00535CC8"/>
    <w:rsid w:val="00535D7C"/>
    <w:rsid w:val="00535E5B"/>
    <w:rsid w:val="00535F00"/>
    <w:rsid w:val="00536088"/>
    <w:rsid w:val="0053613A"/>
    <w:rsid w:val="00536379"/>
    <w:rsid w:val="00536579"/>
    <w:rsid w:val="005365EA"/>
    <w:rsid w:val="005367D6"/>
    <w:rsid w:val="00536989"/>
    <w:rsid w:val="00536C1E"/>
    <w:rsid w:val="00536C53"/>
    <w:rsid w:val="00536D6E"/>
    <w:rsid w:val="00536FAB"/>
    <w:rsid w:val="0053700C"/>
    <w:rsid w:val="0053710E"/>
    <w:rsid w:val="005371D6"/>
    <w:rsid w:val="0053720B"/>
    <w:rsid w:val="005372DC"/>
    <w:rsid w:val="005374A6"/>
    <w:rsid w:val="005375E0"/>
    <w:rsid w:val="0053762C"/>
    <w:rsid w:val="00537642"/>
    <w:rsid w:val="005377E5"/>
    <w:rsid w:val="005378B0"/>
    <w:rsid w:val="005379BB"/>
    <w:rsid w:val="00537AC0"/>
    <w:rsid w:val="00537D68"/>
    <w:rsid w:val="00537ED2"/>
    <w:rsid w:val="0054020D"/>
    <w:rsid w:val="00540386"/>
    <w:rsid w:val="005405B4"/>
    <w:rsid w:val="00540644"/>
    <w:rsid w:val="0054096B"/>
    <w:rsid w:val="00540AFD"/>
    <w:rsid w:val="00540CA2"/>
    <w:rsid w:val="00540E11"/>
    <w:rsid w:val="005410C3"/>
    <w:rsid w:val="005411C5"/>
    <w:rsid w:val="0054128D"/>
    <w:rsid w:val="0054148A"/>
    <w:rsid w:val="00541495"/>
    <w:rsid w:val="0054158C"/>
    <w:rsid w:val="00541743"/>
    <w:rsid w:val="005418F4"/>
    <w:rsid w:val="005419B4"/>
    <w:rsid w:val="00541A9C"/>
    <w:rsid w:val="00541B02"/>
    <w:rsid w:val="00541D4C"/>
    <w:rsid w:val="00541DA0"/>
    <w:rsid w:val="00541DF5"/>
    <w:rsid w:val="00541FB9"/>
    <w:rsid w:val="0054217B"/>
    <w:rsid w:val="0054220A"/>
    <w:rsid w:val="0054224B"/>
    <w:rsid w:val="005423D4"/>
    <w:rsid w:val="0054282E"/>
    <w:rsid w:val="005429F8"/>
    <w:rsid w:val="00542CC4"/>
    <w:rsid w:val="00543175"/>
    <w:rsid w:val="00543395"/>
    <w:rsid w:val="005433C0"/>
    <w:rsid w:val="0054341A"/>
    <w:rsid w:val="0054343A"/>
    <w:rsid w:val="0054345C"/>
    <w:rsid w:val="0054357F"/>
    <w:rsid w:val="00543752"/>
    <w:rsid w:val="00543974"/>
    <w:rsid w:val="00543DD9"/>
    <w:rsid w:val="00543EBF"/>
    <w:rsid w:val="00543F5A"/>
    <w:rsid w:val="0054407E"/>
    <w:rsid w:val="0054424E"/>
    <w:rsid w:val="0054433D"/>
    <w:rsid w:val="005446BF"/>
    <w:rsid w:val="005448C5"/>
    <w:rsid w:val="00544ABA"/>
    <w:rsid w:val="00544B4B"/>
    <w:rsid w:val="00544B4E"/>
    <w:rsid w:val="00544BD9"/>
    <w:rsid w:val="00544C86"/>
    <w:rsid w:val="00544DE9"/>
    <w:rsid w:val="00544FFB"/>
    <w:rsid w:val="005450F3"/>
    <w:rsid w:val="005450F4"/>
    <w:rsid w:val="00545140"/>
    <w:rsid w:val="005453D0"/>
    <w:rsid w:val="0054579B"/>
    <w:rsid w:val="00545867"/>
    <w:rsid w:val="00545879"/>
    <w:rsid w:val="0054593A"/>
    <w:rsid w:val="00545DB2"/>
    <w:rsid w:val="00546034"/>
    <w:rsid w:val="0054624A"/>
    <w:rsid w:val="0054626F"/>
    <w:rsid w:val="005465FD"/>
    <w:rsid w:val="005467FB"/>
    <w:rsid w:val="00546A76"/>
    <w:rsid w:val="00546AAB"/>
    <w:rsid w:val="00546AE9"/>
    <w:rsid w:val="00546CC7"/>
    <w:rsid w:val="00546D5E"/>
    <w:rsid w:val="00546F06"/>
    <w:rsid w:val="005476D4"/>
    <w:rsid w:val="00547989"/>
    <w:rsid w:val="00547AB1"/>
    <w:rsid w:val="00547B42"/>
    <w:rsid w:val="00547B69"/>
    <w:rsid w:val="00547FF1"/>
    <w:rsid w:val="00550081"/>
    <w:rsid w:val="00550415"/>
    <w:rsid w:val="005504F3"/>
    <w:rsid w:val="005504FE"/>
    <w:rsid w:val="00550500"/>
    <w:rsid w:val="00550937"/>
    <w:rsid w:val="00550C6B"/>
    <w:rsid w:val="00550CD1"/>
    <w:rsid w:val="00550E84"/>
    <w:rsid w:val="00550E8D"/>
    <w:rsid w:val="00551059"/>
    <w:rsid w:val="005511F4"/>
    <w:rsid w:val="005511FB"/>
    <w:rsid w:val="00551320"/>
    <w:rsid w:val="005514D9"/>
    <w:rsid w:val="005514F8"/>
    <w:rsid w:val="00551542"/>
    <w:rsid w:val="00551595"/>
    <w:rsid w:val="005515F1"/>
    <w:rsid w:val="005516E2"/>
    <w:rsid w:val="005518A4"/>
    <w:rsid w:val="005519A1"/>
    <w:rsid w:val="00551D3B"/>
    <w:rsid w:val="00552459"/>
    <w:rsid w:val="00552768"/>
    <w:rsid w:val="00552935"/>
    <w:rsid w:val="00552A1E"/>
    <w:rsid w:val="00552A98"/>
    <w:rsid w:val="00552C7C"/>
    <w:rsid w:val="00552D9E"/>
    <w:rsid w:val="00552E24"/>
    <w:rsid w:val="00553127"/>
    <w:rsid w:val="00553131"/>
    <w:rsid w:val="0055317F"/>
    <w:rsid w:val="005531B0"/>
    <w:rsid w:val="005531EA"/>
    <w:rsid w:val="005533BB"/>
    <w:rsid w:val="00553629"/>
    <w:rsid w:val="00553713"/>
    <w:rsid w:val="005537D5"/>
    <w:rsid w:val="0055384B"/>
    <w:rsid w:val="005539A8"/>
    <w:rsid w:val="005539C5"/>
    <w:rsid w:val="00553B67"/>
    <w:rsid w:val="00553BCB"/>
    <w:rsid w:val="00553F4E"/>
    <w:rsid w:val="00553F7D"/>
    <w:rsid w:val="00554105"/>
    <w:rsid w:val="0055437F"/>
    <w:rsid w:val="00554415"/>
    <w:rsid w:val="005544E2"/>
    <w:rsid w:val="00554638"/>
    <w:rsid w:val="0055475A"/>
    <w:rsid w:val="005548F2"/>
    <w:rsid w:val="00554BE7"/>
    <w:rsid w:val="00554D8D"/>
    <w:rsid w:val="00554E8E"/>
    <w:rsid w:val="00554EC5"/>
    <w:rsid w:val="00554EFB"/>
    <w:rsid w:val="0055506F"/>
    <w:rsid w:val="005550C2"/>
    <w:rsid w:val="00555141"/>
    <w:rsid w:val="00555297"/>
    <w:rsid w:val="005553E4"/>
    <w:rsid w:val="00555932"/>
    <w:rsid w:val="00555934"/>
    <w:rsid w:val="00555B91"/>
    <w:rsid w:val="00555EF0"/>
    <w:rsid w:val="00556023"/>
    <w:rsid w:val="005565C1"/>
    <w:rsid w:val="0055668C"/>
    <w:rsid w:val="0055679E"/>
    <w:rsid w:val="005567B5"/>
    <w:rsid w:val="00556A7D"/>
    <w:rsid w:val="00556AA9"/>
    <w:rsid w:val="00556BC0"/>
    <w:rsid w:val="00556C0B"/>
    <w:rsid w:val="00556C5A"/>
    <w:rsid w:val="00556D68"/>
    <w:rsid w:val="00557057"/>
    <w:rsid w:val="00557173"/>
    <w:rsid w:val="0055724C"/>
    <w:rsid w:val="00557389"/>
    <w:rsid w:val="005575AC"/>
    <w:rsid w:val="005576A1"/>
    <w:rsid w:val="0055775F"/>
    <w:rsid w:val="0055777D"/>
    <w:rsid w:val="00557A02"/>
    <w:rsid w:val="00557A1E"/>
    <w:rsid w:val="00557A64"/>
    <w:rsid w:val="00557B06"/>
    <w:rsid w:val="00557B4D"/>
    <w:rsid w:val="00557B89"/>
    <w:rsid w:val="00557C84"/>
    <w:rsid w:val="00557CEC"/>
    <w:rsid w:val="00560049"/>
    <w:rsid w:val="00560129"/>
    <w:rsid w:val="005605A4"/>
    <w:rsid w:val="005605C0"/>
    <w:rsid w:val="005606BF"/>
    <w:rsid w:val="005608A3"/>
    <w:rsid w:val="005609CC"/>
    <w:rsid w:val="00560A2F"/>
    <w:rsid w:val="00560B51"/>
    <w:rsid w:val="00560D23"/>
    <w:rsid w:val="00560D35"/>
    <w:rsid w:val="00561168"/>
    <w:rsid w:val="0056119E"/>
    <w:rsid w:val="005611E7"/>
    <w:rsid w:val="005612B1"/>
    <w:rsid w:val="005615D8"/>
    <w:rsid w:val="005617A6"/>
    <w:rsid w:val="005618A9"/>
    <w:rsid w:val="00561C9F"/>
    <w:rsid w:val="00561D9B"/>
    <w:rsid w:val="00561F0B"/>
    <w:rsid w:val="00561FDE"/>
    <w:rsid w:val="0056225D"/>
    <w:rsid w:val="005623D2"/>
    <w:rsid w:val="00562581"/>
    <w:rsid w:val="005626D6"/>
    <w:rsid w:val="00562934"/>
    <w:rsid w:val="005629F2"/>
    <w:rsid w:val="00562B50"/>
    <w:rsid w:val="00562C66"/>
    <w:rsid w:val="00562D1D"/>
    <w:rsid w:val="00562D2A"/>
    <w:rsid w:val="00562FEF"/>
    <w:rsid w:val="005632D6"/>
    <w:rsid w:val="00563558"/>
    <w:rsid w:val="0056372A"/>
    <w:rsid w:val="00563781"/>
    <w:rsid w:val="0056380C"/>
    <w:rsid w:val="005638D4"/>
    <w:rsid w:val="00563CD3"/>
    <w:rsid w:val="00563D51"/>
    <w:rsid w:val="00563E56"/>
    <w:rsid w:val="00563EC1"/>
    <w:rsid w:val="005642B0"/>
    <w:rsid w:val="0056438C"/>
    <w:rsid w:val="005648D5"/>
    <w:rsid w:val="0056495C"/>
    <w:rsid w:val="00564B22"/>
    <w:rsid w:val="00564BD0"/>
    <w:rsid w:val="00564FBB"/>
    <w:rsid w:val="005653C6"/>
    <w:rsid w:val="00565518"/>
    <w:rsid w:val="0056556F"/>
    <w:rsid w:val="005656ED"/>
    <w:rsid w:val="00565710"/>
    <w:rsid w:val="0056575F"/>
    <w:rsid w:val="005657D0"/>
    <w:rsid w:val="00565816"/>
    <w:rsid w:val="00565B98"/>
    <w:rsid w:val="00565ED9"/>
    <w:rsid w:val="00565EE7"/>
    <w:rsid w:val="00565FB1"/>
    <w:rsid w:val="00565FD1"/>
    <w:rsid w:val="00566183"/>
    <w:rsid w:val="0056635C"/>
    <w:rsid w:val="00566402"/>
    <w:rsid w:val="00566484"/>
    <w:rsid w:val="0056652A"/>
    <w:rsid w:val="00566544"/>
    <w:rsid w:val="00566608"/>
    <w:rsid w:val="00566AC0"/>
    <w:rsid w:val="00566B22"/>
    <w:rsid w:val="00566C83"/>
    <w:rsid w:val="00566C99"/>
    <w:rsid w:val="00566E69"/>
    <w:rsid w:val="0056711D"/>
    <w:rsid w:val="005671CD"/>
    <w:rsid w:val="00567389"/>
    <w:rsid w:val="0056739F"/>
    <w:rsid w:val="00567676"/>
    <w:rsid w:val="0056776C"/>
    <w:rsid w:val="005678D7"/>
    <w:rsid w:val="00567980"/>
    <w:rsid w:val="005679A4"/>
    <w:rsid w:val="00567E75"/>
    <w:rsid w:val="005700FE"/>
    <w:rsid w:val="00570241"/>
    <w:rsid w:val="005702CD"/>
    <w:rsid w:val="00570405"/>
    <w:rsid w:val="00570445"/>
    <w:rsid w:val="00570848"/>
    <w:rsid w:val="00570869"/>
    <w:rsid w:val="00570B25"/>
    <w:rsid w:val="00570E24"/>
    <w:rsid w:val="005710A4"/>
    <w:rsid w:val="0057111E"/>
    <w:rsid w:val="00571431"/>
    <w:rsid w:val="005714A7"/>
    <w:rsid w:val="00571587"/>
    <w:rsid w:val="005715DB"/>
    <w:rsid w:val="00571803"/>
    <w:rsid w:val="005719F7"/>
    <w:rsid w:val="00571AE2"/>
    <w:rsid w:val="00571B23"/>
    <w:rsid w:val="00571BDF"/>
    <w:rsid w:val="00571CD7"/>
    <w:rsid w:val="0057203E"/>
    <w:rsid w:val="00572238"/>
    <w:rsid w:val="005722FE"/>
    <w:rsid w:val="0057238D"/>
    <w:rsid w:val="00572391"/>
    <w:rsid w:val="00572465"/>
    <w:rsid w:val="00572760"/>
    <w:rsid w:val="005727E9"/>
    <w:rsid w:val="00572B0C"/>
    <w:rsid w:val="005730B2"/>
    <w:rsid w:val="0057317B"/>
    <w:rsid w:val="0057330F"/>
    <w:rsid w:val="00573752"/>
    <w:rsid w:val="0057387B"/>
    <w:rsid w:val="00573E7E"/>
    <w:rsid w:val="00573EA8"/>
    <w:rsid w:val="0057402F"/>
    <w:rsid w:val="005741B9"/>
    <w:rsid w:val="005741FA"/>
    <w:rsid w:val="00574313"/>
    <w:rsid w:val="005743CC"/>
    <w:rsid w:val="005743DE"/>
    <w:rsid w:val="00574A62"/>
    <w:rsid w:val="00574A75"/>
    <w:rsid w:val="00574B95"/>
    <w:rsid w:val="00574B9D"/>
    <w:rsid w:val="00574BEC"/>
    <w:rsid w:val="00574F3F"/>
    <w:rsid w:val="00574FF1"/>
    <w:rsid w:val="00575436"/>
    <w:rsid w:val="005754A9"/>
    <w:rsid w:val="00575514"/>
    <w:rsid w:val="0057562C"/>
    <w:rsid w:val="005759F6"/>
    <w:rsid w:val="00575A29"/>
    <w:rsid w:val="00575A51"/>
    <w:rsid w:val="00575A52"/>
    <w:rsid w:val="00575A9D"/>
    <w:rsid w:val="00575CDC"/>
    <w:rsid w:val="00575E3E"/>
    <w:rsid w:val="00575EC9"/>
    <w:rsid w:val="00576097"/>
    <w:rsid w:val="005760B1"/>
    <w:rsid w:val="00576295"/>
    <w:rsid w:val="005762E7"/>
    <w:rsid w:val="00576323"/>
    <w:rsid w:val="005763FD"/>
    <w:rsid w:val="0057652B"/>
    <w:rsid w:val="005765F5"/>
    <w:rsid w:val="0057664C"/>
    <w:rsid w:val="00576670"/>
    <w:rsid w:val="005766A0"/>
    <w:rsid w:val="005766EE"/>
    <w:rsid w:val="005767CC"/>
    <w:rsid w:val="005768C0"/>
    <w:rsid w:val="00576BC5"/>
    <w:rsid w:val="00576C63"/>
    <w:rsid w:val="00576D6C"/>
    <w:rsid w:val="00576DDA"/>
    <w:rsid w:val="00576FA1"/>
    <w:rsid w:val="00577172"/>
    <w:rsid w:val="005771E9"/>
    <w:rsid w:val="00577345"/>
    <w:rsid w:val="00577366"/>
    <w:rsid w:val="005774A0"/>
    <w:rsid w:val="00577577"/>
    <w:rsid w:val="00577A2E"/>
    <w:rsid w:val="00577F22"/>
    <w:rsid w:val="00577FD0"/>
    <w:rsid w:val="00580023"/>
    <w:rsid w:val="005802FD"/>
    <w:rsid w:val="00580508"/>
    <w:rsid w:val="0058080D"/>
    <w:rsid w:val="00580881"/>
    <w:rsid w:val="00580A54"/>
    <w:rsid w:val="00580A5D"/>
    <w:rsid w:val="00580C99"/>
    <w:rsid w:val="00580CC3"/>
    <w:rsid w:val="00580DDA"/>
    <w:rsid w:val="00580E48"/>
    <w:rsid w:val="00580EDD"/>
    <w:rsid w:val="00580F0A"/>
    <w:rsid w:val="0058117C"/>
    <w:rsid w:val="00581246"/>
    <w:rsid w:val="00581263"/>
    <w:rsid w:val="005812A2"/>
    <w:rsid w:val="005812AF"/>
    <w:rsid w:val="005812DE"/>
    <w:rsid w:val="0058137F"/>
    <w:rsid w:val="005813E9"/>
    <w:rsid w:val="0058148C"/>
    <w:rsid w:val="005814D2"/>
    <w:rsid w:val="005814EF"/>
    <w:rsid w:val="005816FF"/>
    <w:rsid w:val="005817D4"/>
    <w:rsid w:val="00581896"/>
    <w:rsid w:val="00581A2E"/>
    <w:rsid w:val="00581C23"/>
    <w:rsid w:val="00581CA0"/>
    <w:rsid w:val="00581DCC"/>
    <w:rsid w:val="00581DD6"/>
    <w:rsid w:val="00581E3B"/>
    <w:rsid w:val="00582089"/>
    <w:rsid w:val="005820C5"/>
    <w:rsid w:val="00582253"/>
    <w:rsid w:val="00582309"/>
    <w:rsid w:val="005823AE"/>
    <w:rsid w:val="00582426"/>
    <w:rsid w:val="00582559"/>
    <w:rsid w:val="00582915"/>
    <w:rsid w:val="0058298E"/>
    <w:rsid w:val="005829FC"/>
    <w:rsid w:val="00582A78"/>
    <w:rsid w:val="00582C3A"/>
    <w:rsid w:val="00582D13"/>
    <w:rsid w:val="00582E1A"/>
    <w:rsid w:val="00582E91"/>
    <w:rsid w:val="00583147"/>
    <w:rsid w:val="00583431"/>
    <w:rsid w:val="005834ED"/>
    <w:rsid w:val="00583529"/>
    <w:rsid w:val="005837E2"/>
    <w:rsid w:val="00583C51"/>
    <w:rsid w:val="00583D6C"/>
    <w:rsid w:val="00583E25"/>
    <w:rsid w:val="0058409E"/>
    <w:rsid w:val="0058426E"/>
    <w:rsid w:val="0058427A"/>
    <w:rsid w:val="00584343"/>
    <w:rsid w:val="00584416"/>
    <w:rsid w:val="0058447B"/>
    <w:rsid w:val="005844DA"/>
    <w:rsid w:val="0058452A"/>
    <w:rsid w:val="00584530"/>
    <w:rsid w:val="00584664"/>
    <w:rsid w:val="005846BA"/>
    <w:rsid w:val="00584728"/>
    <w:rsid w:val="005849CE"/>
    <w:rsid w:val="00584A23"/>
    <w:rsid w:val="00584ABD"/>
    <w:rsid w:val="00584B39"/>
    <w:rsid w:val="00584BF4"/>
    <w:rsid w:val="00584FE6"/>
    <w:rsid w:val="00585028"/>
    <w:rsid w:val="005852BA"/>
    <w:rsid w:val="0058545B"/>
    <w:rsid w:val="005854A8"/>
    <w:rsid w:val="005854C3"/>
    <w:rsid w:val="005854D1"/>
    <w:rsid w:val="00585522"/>
    <w:rsid w:val="005856EA"/>
    <w:rsid w:val="00585791"/>
    <w:rsid w:val="00585815"/>
    <w:rsid w:val="00585AE1"/>
    <w:rsid w:val="00585F5B"/>
    <w:rsid w:val="00586006"/>
    <w:rsid w:val="005860C2"/>
    <w:rsid w:val="0058620A"/>
    <w:rsid w:val="0058648C"/>
    <w:rsid w:val="005867C1"/>
    <w:rsid w:val="00586B3F"/>
    <w:rsid w:val="00586C6C"/>
    <w:rsid w:val="00586C75"/>
    <w:rsid w:val="00586CA5"/>
    <w:rsid w:val="00586E05"/>
    <w:rsid w:val="0058712B"/>
    <w:rsid w:val="00587181"/>
    <w:rsid w:val="00587188"/>
    <w:rsid w:val="00587272"/>
    <w:rsid w:val="00587280"/>
    <w:rsid w:val="005872C2"/>
    <w:rsid w:val="00587985"/>
    <w:rsid w:val="005879BB"/>
    <w:rsid w:val="00587A57"/>
    <w:rsid w:val="00587A92"/>
    <w:rsid w:val="00587AA0"/>
    <w:rsid w:val="00587AF6"/>
    <w:rsid w:val="00587C7C"/>
    <w:rsid w:val="00587C7F"/>
    <w:rsid w:val="00587D51"/>
    <w:rsid w:val="00587DCA"/>
    <w:rsid w:val="00587F0B"/>
    <w:rsid w:val="00587F51"/>
    <w:rsid w:val="00587FC0"/>
    <w:rsid w:val="0059019B"/>
    <w:rsid w:val="0059053E"/>
    <w:rsid w:val="00590553"/>
    <w:rsid w:val="005905B8"/>
    <w:rsid w:val="005905C5"/>
    <w:rsid w:val="005906AD"/>
    <w:rsid w:val="005906F4"/>
    <w:rsid w:val="005906FA"/>
    <w:rsid w:val="00590B32"/>
    <w:rsid w:val="00590BD7"/>
    <w:rsid w:val="00590DA6"/>
    <w:rsid w:val="00590F83"/>
    <w:rsid w:val="005910A8"/>
    <w:rsid w:val="005912D5"/>
    <w:rsid w:val="00591337"/>
    <w:rsid w:val="0059151D"/>
    <w:rsid w:val="005915F9"/>
    <w:rsid w:val="005916A0"/>
    <w:rsid w:val="00591B03"/>
    <w:rsid w:val="00591BDA"/>
    <w:rsid w:val="00591C7D"/>
    <w:rsid w:val="00591D04"/>
    <w:rsid w:val="00592030"/>
    <w:rsid w:val="00592062"/>
    <w:rsid w:val="005920CC"/>
    <w:rsid w:val="0059219D"/>
    <w:rsid w:val="00592299"/>
    <w:rsid w:val="0059247B"/>
    <w:rsid w:val="005924DA"/>
    <w:rsid w:val="00592511"/>
    <w:rsid w:val="005926EB"/>
    <w:rsid w:val="00592845"/>
    <w:rsid w:val="00592867"/>
    <w:rsid w:val="00592A05"/>
    <w:rsid w:val="00592B03"/>
    <w:rsid w:val="00592CEC"/>
    <w:rsid w:val="00592D62"/>
    <w:rsid w:val="00592D9E"/>
    <w:rsid w:val="00592DED"/>
    <w:rsid w:val="005931A7"/>
    <w:rsid w:val="005931FF"/>
    <w:rsid w:val="00593446"/>
    <w:rsid w:val="005935F5"/>
    <w:rsid w:val="00593704"/>
    <w:rsid w:val="00593794"/>
    <w:rsid w:val="005938E0"/>
    <w:rsid w:val="00593AB9"/>
    <w:rsid w:val="00594041"/>
    <w:rsid w:val="005940AB"/>
    <w:rsid w:val="00594175"/>
    <w:rsid w:val="005941C1"/>
    <w:rsid w:val="005944D0"/>
    <w:rsid w:val="0059499C"/>
    <w:rsid w:val="00594A4E"/>
    <w:rsid w:val="00594ABB"/>
    <w:rsid w:val="00594C3E"/>
    <w:rsid w:val="00594D1C"/>
    <w:rsid w:val="00594E36"/>
    <w:rsid w:val="00594EE3"/>
    <w:rsid w:val="00594F0A"/>
    <w:rsid w:val="0059525E"/>
    <w:rsid w:val="00595334"/>
    <w:rsid w:val="005956A9"/>
    <w:rsid w:val="005956F7"/>
    <w:rsid w:val="00595887"/>
    <w:rsid w:val="00595AD3"/>
    <w:rsid w:val="00595B3E"/>
    <w:rsid w:val="00595C6A"/>
    <w:rsid w:val="00595E97"/>
    <w:rsid w:val="005960D7"/>
    <w:rsid w:val="005961D7"/>
    <w:rsid w:val="005961F7"/>
    <w:rsid w:val="005968C1"/>
    <w:rsid w:val="00596B2B"/>
    <w:rsid w:val="00596B9A"/>
    <w:rsid w:val="00596B9C"/>
    <w:rsid w:val="005970FC"/>
    <w:rsid w:val="005971C8"/>
    <w:rsid w:val="00597214"/>
    <w:rsid w:val="00597237"/>
    <w:rsid w:val="0059749E"/>
    <w:rsid w:val="005974C9"/>
    <w:rsid w:val="00597697"/>
    <w:rsid w:val="00597876"/>
    <w:rsid w:val="00597ABD"/>
    <w:rsid w:val="00597B9A"/>
    <w:rsid w:val="00597C2E"/>
    <w:rsid w:val="005A0003"/>
    <w:rsid w:val="005A00E1"/>
    <w:rsid w:val="005A020E"/>
    <w:rsid w:val="005A02E4"/>
    <w:rsid w:val="005A0440"/>
    <w:rsid w:val="005A054D"/>
    <w:rsid w:val="005A0615"/>
    <w:rsid w:val="005A0A46"/>
    <w:rsid w:val="005A0AF1"/>
    <w:rsid w:val="005A0AFF"/>
    <w:rsid w:val="005A0C1A"/>
    <w:rsid w:val="005A0E8B"/>
    <w:rsid w:val="005A10B9"/>
    <w:rsid w:val="005A11EA"/>
    <w:rsid w:val="005A1604"/>
    <w:rsid w:val="005A17B0"/>
    <w:rsid w:val="005A19BB"/>
    <w:rsid w:val="005A1C9D"/>
    <w:rsid w:val="005A1CAA"/>
    <w:rsid w:val="005A1D87"/>
    <w:rsid w:val="005A1F13"/>
    <w:rsid w:val="005A2014"/>
    <w:rsid w:val="005A22B4"/>
    <w:rsid w:val="005A22FD"/>
    <w:rsid w:val="005A23F0"/>
    <w:rsid w:val="005A269F"/>
    <w:rsid w:val="005A2792"/>
    <w:rsid w:val="005A2A4B"/>
    <w:rsid w:val="005A2E1F"/>
    <w:rsid w:val="005A2EE2"/>
    <w:rsid w:val="005A2F60"/>
    <w:rsid w:val="005A2F80"/>
    <w:rsid w:val="005A305E"/>
    <w:rsid w:val="005A30BB"/>
    <w:rsid w:val="005A3190"/>
    <w:rsid w:val="005A3527"/>
    <w:rsid w:val="005A3887"/>
    <w:rsid w:val="005A39E4"/>
    <w:rsid w:val="005A3A5D"/>
    <w:rsid w:val="005A3AA4"/>
    <w:rsid w:val="005A3BDA"/>
    <w:rsid w:val="005A3E3C"/>
    <w:rsid w:val="005A400D"/>
    <w:rsid w:val="005A40CA"/>
    <w:rsid w:val="005A4229"/>
    <w:rsid w:val="005A4798"/>
    <w:rsid w:val="005A485B"/>
    <w:rsid w:val="005A4880"/>
    <w:rsid w:val="005A49BF"/>
    <w:rsid w:val="005A4A29"/>
    <w:rsid w:val="005A4A2B"/>
    <w:rsid w:val="005A4CC5"/>
    <w:rsid w:val="005A4FFA"/>
    <w:rsid w:val="005A5176"/>
    <w:rsid w:val="005A522F"/>
    <w:rsid w:val="005A53C4"/>
    <w:rsid w:val="005A569E"/>
    <w:rsid w:val="005A56C4"/>
    <w:rsid w:val="005A580E"/>
    <w:rsid w:val="005A5881"/>
    <w:rsid w:val="005A58F3"/>
    <w:rsid w:val="005A5B10"/>
    <w:rsid w:val="005A60C9"/>
    <w:rsid w:val="005A60CC"/>
    <w:rsid w:val="005A6198"/>
    <w:rsid w:val="005A627C"/>
    <w:rsid w:val="005A6337"/>
    <w:rsid w:val="005A63A2"/>
    <w:rsid w:val="005A65F1"/>
    <w:rsid w:val="005A668E"/>
    <w:rsid w:val="005A6A3C"/>
    <w:rsid w:val="005A6AAE"/>
    <w:rsid w:val="005A6C87"/>
    <w:rsid w:val="005A6F2F"/>
    <w:rsid w:val="005A6F30"/>
    <w:rsid w:val="005A6F71"/>
    <w:rsid w:val="005A6FF9"/>
    <w:rsid w:val="005A70DD"/>
    <w:rsid w:val="005A7151"/>
    <w:rsid w:val="005A715F"/>
    <w:rsid w:val="005A72C3"/>
    <w:rsid w:val="005A73B2"/>
    <w:rsid w:val="005A7410"/>
    <w:rsid w:val="005A7634"/>
    <w:rsid w:val="005A787A"/>
    <w:rsid w:val="005A7ABC"/>
    <w:rsid w:val="005A7C2C"/>
    <w:rsid w:val="005A7D51"/>
    <w:rsid w:val="005A7D74"/>
    <w:rsid w:val="005A7DEC"/>
    <w:rsid w:val="005A7FD9"/>
    <w:rsid w:val="005B0064"/>
    <w:rsid w:val="005B00DF"/>
    <w:rsid w:val="005B04F3"/>
    <w:rsid w:val="005B0542"/>
    <w:rsid w:val="005B05A6"/>
    <w:rsid w:val="005B05DF"/>
    <w:rsid w:val="005B0686"/>
    <w:rsid w:val="005B09EF"/>
    <w:rsid w:val="005B0C05"/>
    <w:rsid w:val="005B0C72"/>
    <w:rsid w:val="005B0CAA"/>
    <w:rsid w:val="005B0ED2"/>
    <w:rsid w:val="005B0F0E"/>
    <w:rsid w:val="005B0F9E"/>
    <w:rsid w:val="005B11B1"/>
    <w:rsid w:val="005B11BF"/>
    <w:rsid w:val="005B1294"/>
    <w:rsid w:val="005B15F5"/>
    <w:rsid w:val="005B1625"/>
    <w:rsid w:val="005B181C"/>
    <w:rsid w:val="005B1A25"/>
    <w:rsid w:val="005B1B01"/>
    <w:rsid w:val="005B1B93"/>
    <w:rsid w:val="005B1CF9"/>
    <w:rsid w:val="005B1EF4"/>
    <w:rsid w:val="005B1FE0"/>
    <w:rsid w:val="005B2047"/>
    <w:rsid w:val="005B20F3"/>
    <w:rsid w:val="005B2225"/>
    <w:rsid w:val="005B22C4"/>
    <w:rsid w:val="005B245D"/>
    <w:rsid w:val="005B24B7"/>
    <w:rsid w:val="005B2568"/>
    <w:rsid w:val="005B2655"/>
    <w:rsid w:val="005B2799"/>
    <w:rsid w:val="005B2B77"/>
    <w:rsid w:val="005B2E67"/>
    <w:rsid w:val="005B2EAD"/>
    <w:rsid w:val="005B3166"/>
    <w:rsid w:val="005B31AF"/>
    <w:rsid w:val="005B3226"/>
    <w:rsid w:val="005B3441"/>
    <w:rsid w:val="005B376E"/>
    <w:rsid w:val="005B3A7A"/>
    <w:rsid w:val="005B3BD7"/>
    <w:rsid w:val="005B3CBA"/>
    <w:rsid w:val="005B3D4A"/>
    <w:rsid w:val="005B3FB6"/>
    <w:rsid w:val="005B412A"/>
    <w:rsid w:val="005B421B"/>
    <w:rsid w:val="005B44DF"/>
    <w:rsid w:val="005B457E"/>
    <w:rsid w:val="005B45E0"/>
    <w:rsid w:val="005B471C"/>
    <w:rsid w:val="005B4850"/>
    <w:rsid w:val="005B48E0"/>
    <w:rsid w:val="005B4919"/>
    <w:rsid w:val="005B4ABB"/>
    <w:rsid w:val="005B4B5E"/>
    <w:rsid w:val="005B4D87"/>
    <w:rsid w:val="005B50BE"/>
    <w:rsid w:val="005B51D5"/>
    <w:rsid w:val="005B5295"/>
    <w:rsid w:val="005B52C5"/>
    <w:rsid w:val="005B5838"/>
    <w:rsid w:val="005B5888"/>
    <w:rsid w:val="005B589D"/>
    <w:rsid w:val="005B5BCB"/>
    <w:rsid w:val="005B5E60"/>
    <w:rsid w:val="005B5EA2"/>
    <w:rsid w:val="005B6277"/>
    <w:rsid w:val="005B6290"/>
    <w:rsid w:val="005B62AF"/>
    <w:rsid w:val="005B639A"/>
    <w:rsid w:val="005B6583"/>
    <w:rsid w:val="005B6824"/>
    <w:rsid w:val="005B687C"/>
    <w:rsid w:val="005B6987"/>
    <w:rsid w:val="005B69C8"/>
    <w:rsid w:val="005B6B79"/>
    <w:rsid w:val="005B6D64"/>
    <w:rsid w:val="005B6FB2"/>
    <w:rsid w:val="005B70E8"/>
    <w:rsid w:val="005B710A"/>
    <w:rsid w:val="005B7477"/>
    <w:rsid w:val="005B7550"/>
    <w:rsid w:val="005B7662"/>
    <w:rsid w:val="005B7921"/>
    <w:rsid w:val="005B7BA5"/>
    <w:rsid w:val="005B7D61"/>
    <w:rsid w:val="005B7DD1"/>
    <w:rsid w:val="005B7ECD"/>
    <w:rsid w:val="005C00A0"/>
    <w:rsid w:val="005C0103"/>
    <w:rsid w:val="005C0148"/>
    <w:rsid w:val="005C028D"/>
    <w:rsid w:val="005C0414"/>
    <w:rsid w:val="005C050D"/>
    <w:rsid w:val="005C0525"/>
    <w:rsid w:val="005C0640"/>
    <w:rsid w:val="005C0648"/>
    <w:rsid w:val="005C06F0"/>
    <w:rsid w:val="005C070C"/>
    <w:rsid w:val="005C076B"/>
    <w:rsid w:val="005C08A9"/>
    <w:rsid w:val="005C08EF"/>
    <w:rsid w:val="005C0A4D"/>
    <w:rsid w:val="005C0B03"/>
    <w:rsid w:val="005C0BE8"/>
    <w:rsid w:val="005C0DD1"/>
    <w:rsid w:val="005C0E35"/>
    <w:rsid w:val="005C1186"/>
    <w:rsid w:val="005C12E3"/>
    <w:rsid w:val="005C13E1"/>
    <w:rsid w:val="005C16A0"/>
    <w:rsid w:val="005C187E"/>
    <w:rsid w:val="005C1916"/>
    <w:rsid w:val="005C1A89"/>
    <w:rsid w:val="005C1CA8"/>
    <w:rsid w:val="005C1CF4"/>
    <w:rsid w:val="005C1E1D"/>
    <w:rsid w:val="005C1E5B"/>
    <w:rsid w:val="005C1FA4"/>
    <w:rsid w:val="005C207B"/>
    <w:rsid w:val="005C2471"/>
    <w:rsid w:val="005C2678"/>
    <w:rsid w:val="005C2683"/>
    <w:rsid w:val="005C28FA"/>
    <w:rsid w:val="005C29A0"/>
    <w:rsid w:val="005C2A1F"/>
    <w:rsid w:val="005C2A46"/>
    <w:rsid w:val="005C2A52"/>
    <w:rsid w:val="005C2B8F"/>
    <w:rsid w:val="005C2BD6"/>
    <w:rsid w:val="005C2CF2"/>
    <w:rsid w:val="005C2DF0"/>
    <w:rsid w:val="005C2F70"/>
    <w:rsid w:val="005C300B"/>
    <w:rsid w:val="005C31D4"/>
    <w:rsid w:val="005C3203"/>
    <w:rsid w:val="005C323C"/>
    <w:rsid w:val="005C3350"/>
    <w:rsid w:val="005C34B5"/>
    <w:rsid w:val="005C3746"/>
    <w:rsid w:val="005C3753"/>
    <w:rsid w:val="005C3763"/>
    <w:rsid w:val="005C3984"/>
    <w:rsid w:val="005C39DB"/>
    <w:rsid w:val="005C3A67"/>
    <w:rsid w:val="005C3DDD"/>
    <w:rsid w:val="005C3DDE"/>
    <w:rsid w:val="005C3EF7"/>
    <w:rsid w:val="005C409C"/>
    <w:rsid w:val="005C40F4"/>
    <w:rsid w:val="005C4169"/>
    <w:rsid w:val="005C41A9"/>
    <w:rsid w:val="005C41D9"/>
    <w:rsid w:val="005C423E"/>
    <w:rsid w:val="005C43BE"/>
    <w:rsid w:val="005C4487"/>
    <w:rsid w:val="005C44F3"/>
    <w:rsid w:val="005C4609"/>
    <w:rsid w:val="005C4828"/>
    <w:rsid w:val="005C48AB"/>
    <w:rsid w:val="005C49BA"/>
    <w:rsid w:val="005C4C07"/>
    <w:rsid w:val="005C4C1A"/>
    <w:rsid w:val="005C4D50"/>
    <w:rsid w:val="005C4EA5"/>
    <w:rsid w:val="005C508B"/>
    <w:rsid w:val="005C5185"/>
    <w:rsid w:val="005C518E"/>
    <w:rsid w:val="005C519C"/>
    <w:rsid w:val="005C51BE"/>
    <w:rsid w:val="005C5256"/>
    <w:rsid w:val="005C5379"/>
    <w:rsid w:val="005C537C"/>
    <w:rsid w:val="005C544B"/>
    <w:rsid w:val="005C54A7"/>
    <w:rsid w:val="005C560D"/>
    <w:rsid w:val="005C581A"/>
    <w:rsid w:val="005C581E"/>
    <w:rsid w:val="005C59AA"/>
    <w:rsid w:val="005C5A3C"/>
    <w:rsid w:val="005C5B96"/>
    <w:rsid w:val="005C5C44"/>
    <w:rsid w:val="005C5D3E"/>
    <w:rsid w:val="005C5D82"/>
    <w:rsid w:val="005C5E33"/>
    <w:rsid w:val="005C5FF2"/>
    <w:rsid w:val="005C60D0"/>
    <w:rsid w:val="005C612A"/>
    <w:rsid w:val="005C61DA"/>
    <w:rsid w:val="005C6479"/>
    <w:rsid w:val="005C6687"/>
    <w:rsid w:val="005C6989"/>
    <w:rsid w:val="005C6A8B"/>
    <w:rsid w:val="005C6B99"/>
    <w:rsid w:val="005C6E5E"/>
    <w:rsid w:val="005C6F54"/>
    <w:rsid w:val="005C7021"/>
    <w:rsid w:val="005C712D"/>
    <w:rsid w:val="005C7366"/>
    <w:rsid w:val="005C7478"/>
    <w:rsid w:val="005C767C"/>
    <w:rsid w:val="005C76A9"/>
    <w:rsid w:val="005C77C8"/>
    <w:rsid w:val="005C7B06"/>
    <w:rsid w:val="005C7B98"/>
    <w:rsid w:val="005C7C69"/>
    <w:rsid w:val="005C7C75"/>
    <w:rsid w:val="005C7E4C"/>
    <w:rsid w:val="005C7EDC"/>
    <w:rsid w:val="005D0081"/>
    <w:rsid w:val="005D00E1"/>
    <w:rsid w:val="005D016E"/>
    <w:rsid w:val="005D02E0"/>
    <w:rsid w:val="005D0609"/>
    <w:rsid w:val="005D06F2"/>
    <w:rsid w:val="005D09C5"/>
    <w:rsid w:val="005D0A10"/>
    <w:rsid w:val="005D0A1A"/>
    <w:rsid w:val="005D0E4F"/>
    <w:rsid w:val="005D0E8E"/>
    <w:rsid w:val="005D10C6"/>
    <w:rsid w:val="005D10D8"/>
    <w:rsid w:val="005D12AD"/>
    <w:rsid w:val="005D13AF"/>
    <w:rsid w:val="005D13F5"/>
    <w:rsid w:val="005D1400"/>
    <w:rsid w:val="005D1451"/>
    <w:rsid w:val="005D1497"/>
    <w:rsid w:val="005D187D"/>
    <w:rsid w:val="005D1AF8"/>
    <w:rsid w:val="005D1BC8"/>
    <w:rsid w:val="005D1E12"/>
    <w:rsid w:val="005D1E32"/>
    <w:rsid w:val="005D206B"/>
    <w:rsid w:val="005D213C"/>
    <w:rsid w:val="005D21F0"/>
    <w:rsid w:val="005D22B4"/>
    <w:rsid w:val="005D22B7"/>
    <w:rsid w:val="005D2475"/>
    <w:rsid w:val="005D2653"/>
    <w:rsid w:val="005D2740"/>
    <w:rsid w:val="005D2774"/>
    <w:rsid w:val="005D2787"/>
    <w:rsid w:val="005D2794"/>
    <w:rsid w:val="005D2980"/>
    <w:rsid w:val="005D2A71"/>
    <w:rsid w:val="005D2BDE"/>
    <w:rsid w:val="005D2BEB"/>
    <w:rsid w:val="005D3316"/>
    <w:rsid w:val="005D3378"/>
    <w:rsid w:val="005D3393"/>
    <w:rsid w:val="005D37A9"/>
    <w:rsid w:val="005D38EF"/>
    <w:rsid w:val="005D394C"/>
    <w:rsid w:val="005D3A2C"/>
    <w:rsid w:val="005D3BC6"/>
    <w:rsid w:val="005D3C29"/>
    <w:rsid w:val="005D3D76"/>
    <w:rsid w:val="005D3DA5"/>
    <w:rsid w:val="005D3DA7"/>
    <w:rsid w:val="005D3DAC"/>
    <w:rsid w:val="005D3DF3"/>
    <w:rsid w:val="005D3E45"/>
    <w:rsid w:val="005D3EB4"/>
    <w:rsid w:val="005D402E"/>
    <w:rsid w:val="005D4230"/>
    <w:rsid w:val="005D445D"/>
    <w:rsid w:val="005D4578"/>
    <w:rsid w:val="005D45C3"/>
    <w:rsid w:val="005D48EA"/>
    <w:rsid w:val="005D48F4"/>
    <w:rsid w:val="005D4A81"/>
    <w:rsid w:val="005D4BBF"/>
    <w:rsid w:val="005D4BFE"/>
    <w:rsid w:val="005D4ED7"/>
    <w:rsid w:val="005D4EFA"/>
    <w:rsid w:val="005D5067"/>
    <w:rsid w:val="005D507F"/>
    <w:rsid w:val="005D5227"/>
    <w:rsid w:val="005D5235"/>
    <w:rsid w:val="005D5350"/>
    <w:rsid w:val="005D538C"/>
    <w:rsid w:val="005D55BA"/>
    <w:rsid w:val="005D568C"/>
    <w:rsid w:val="005D5ADB"/>
    <w:rsid w:val="005D5C89"/>
    <w:rsid w:val="005D5CA0"/>
    <w:rsid w:val="005D5D4C"/>
    <w:rsid w:val="005D5EAF"/>
    <w:rsid w:val="005D6033"/>
    <w:rsid w:val="005D61BB"/>
    <w:rsid w:val="005D642F"/>
    <w:rsid w:val="005D646E"/>
    <w:rsid w:val="005D648A"/>
    <w:rsid w:val="005D6612"/>
    <w:rsid w:val="005D6915"/>
    <w:rsid w:val="005D6A6C"/>
    <w:rsid w:val="005D6D45"/>
    <w:rsid w:val="005D6D79"/>
    <w:rsid w:val="005D6EBA"/>
    <w:rsid w:val="005D7065"/>
    <w:rsid w:val="005D708A"/>
    <w:rsid w:val="005D723E"/>
    <w:rsid w:val="005D76EB"/>
    <w:rsid w:val="005D77B6"/>
    <w:rsid w:val="005D77D1"/>
    <w:rsid w:val="005D7B6E"/>
    <w:rsid w:val="005D7BE9"/>
    <w:rsid w:val="005D7C02"/>
    <w:rsid w:val="005D7DDA"/>
    <w:rsid w:val="005D7E0D"/>
    <w:rsid w:val="005D7F31"/>
    <w:rsid w:val="005E0105"/>
    <w:rsid w:val="005E0339"/>
    <w:rsid w:val="005E04CC"/>
    <w:rsid w:val="005E0718"/>
    <w:rsid w:val="005E0ADD"/>
    <w:rsid w:val="005E0C17"/>
    <w:rsid w:val="005E0F2E"/>
    <w:rsid w:val="005E10E4"/>
    <w:rsid w:val="005E1175"/>
    <w:rsid w:val="005E11AC"/>
    <w:rsid w:val="005E1347"/>
    <w:rsid w:val="005E1427"/>
    <w:rsid w:val="005E14D4"/>
    <w:rsid w:val="005E16DB"/>
    <w:rsid w:val="005E176A"/>
    <w:rsid w:val="005E17ED"/>
    <w:rsid w:val="005E1871"/>
    <w:rsid w:val="005E191C"/>
    <w:rsid w:val="005E1BEE"/>
    <w:rsid w:val="005E1FD6"/>
    <w:rsid w:val="005E20F1"/>
    <w:rsid w:val="005E234A"/>
    <w:rsid w:val="005E248E"/>
    <w:rsid w:val="005E2566"/>
    <w:rsid w:val="005E2580"/>
    <w:rsid w:val="005E271C"/>
    <w:rsid w:val="005E2745"/>
    <w:rsid w:val="005E288D"/>
    <w:rsid w:val="005E28B4"/>
    <w:rsid w:val="005E2989"/>
    <w:rsid w:val="005E2C99"/>
    <w:rsid w:val="005E2FCC"/>
    <w:rsid w:val="005E2FE5"/>
    <w:rsid w:val="005E31D4"/>
    <w:rsid w:val="005E353D"/>
    <w:rsid w:val="005E35CC"/>
    <w:rsid w:val="005E371E"/>
    <w:rsid w:val="005E377F"/>
    <w:rsid w:val="005E38BD"/>
    <w:rsid w:val="005E3CA3"/>
    <w:rsid w:val="005E3D07"/>
    <w:rsid w:val="005E44CC"/>
    <w:rsid w:val="005E45BB"/>
    <w:rsid w:val="005E48EA"/>
    <w:rsid w:val="005E4A51"/>
    <w:rsid w:val="005E4B74"/>
    <w:rsid w:val="005E4EDF"/>
    <w:rsid w:val="005E5158"/>
    <w:rsid w:val="005E52EA"/>
    <w:rsid w:val="005E5319"/>
    <w:rsid w:val="005E53F9"/>
    <w:rsid w:val="005E5616"/>
    <w:rsid w:val="005E5643"/>
    <w:rsid w:val="005E579F"/>
    <w:rsid w:val="005E5860"/>
    <w:rsid w:val="005E58D7"/>
    <w:rsid w:val="005E5A7B"/>
    <w:rsid w:val="005E5C2D"/>
    <w:rsid w:val="005E5C41"/>
    <w:rsid w:val="005E5C63"/>
    <w:rsid w:val="005E5E00"/>
    <w:rsid w:val="005E5E81"/>
    <w:rsid w:val="005E5EA1"/>
    <w:rsid w:val="005E615F"/>
    <w:rsid w:val="005E6282"/>
    <w:rsid w:val="005E639E"/>
    <w:rsid w:val="005E661E"/>
    <w:rsid w:val="005E66FE"/>
    <w:rsid w:val="005E68D7"/>
    <w:rsid w:val="005E6908"/>
    <w:rsid w:val="005E691F"/>
    <w:rsid w:val="005E695F"/>
    <w:rsid w:val="005E6A6F"/>
    <w:rsid w:val="005E6DF3"/>
    <w:rsid w:val="005E6E1C"/>
    <w:rsid w:val="005E6EA8"/>
    <w:rsid w:val="005E6F37"/>
    <w:rsid w:val="005E72E7"/>
    <w:rsid w:val="005E74E7"/>
    <w:rsid w:val="005E76BD"/>
    <w:rsid w:val="005E775D"/>
    <w:rsid w:val="005E7836"/>
    <w:rsid w:val="005E79E9"/>
    <w:rsid w:val="005E79FD"/>
    <w:rsid w:val="005E7A1C"/>
    <w:rsid w:val="005E7D82"/>
    <w:rsid w:val="005E7EE7"/>
    <w:rsid w:val="005F0107"/>
    <w:rsid w:val="005F01DF"/>
    <w:rsid w:val="005F03B5"/>
    <w:rsid w:val="005F04E9"/>
    <w:rsid w:val="005F05D2"/>
    <w:rsid w:val="005F0904"/>
    <w:rsid w:val="005F0A43"/>
    <w:rsid w:val="005F0EE1"/>
    <w:rsid w:val="005F11C4"/>
    <w:rsid w:val="005F128A"/>
    <w:rsid w:val="005F1453"/>
    <w:rsid w:val="005F1630"/>
    <w:rsid w:val="005F16E4"/>
    <w:rsid w:val="005F1837"/>
    <w:rsid w:val="005F1ACD"/>
    <w:rsid w:val="005F1DAA"/>
    <w:rsid w:val="005F1F23"/>
    <w:rsid w:val="005F1F37"/>
    <w:rsid w:val="005F208B"/>
    <w:rsid w:val="005F2157"/>
    <w:rsid w:val="005F22F2"/>
    <w:rsid w:val="005F2583"/>
    <w:rsid w:val="005F26D5"/>
    <w:rsid w:val="005F274F"/>
    <w:rsid w:val="005F275E"/>
    <w:rsid w:val="005F27B1"/>
    <w:rsid w:val="005F27BF"/>
    <w:rsid w:val="005F27E2"/>
    <w:rsid w:val="005F29A2"/>
    <w:rsid w:val="005F2B4D"/>
    <w:rsid w:val="005F2B7D"/>
    <w:rsid w:val="005F2C30"/>
    <w:rsid w:val="005F2D7A"/>
    <w:rsid w:val="005F3322"/>
    <w:rsid w:val="005F3445"/>
    <w:rsid w:val="005F375A"/>
    <w:rsid w:val="005F3A1D"/>
    <w:rsid w:val="005F3B0D"/>
    <w:rsid w:val="005F3B2D"/>
    <w:rsid w:val="005F3BAD"/>
    <w:rsid w:val="005F3C02"/>
    <w:rsid w:val="005F3C80"/>
    <w:rsid w:val="005F3C85"/>
    <w:rsid w:val="005F3D22"/>
    <w:rsid w:val="005F4035"/>
    <w:rsid w:val="005F4082"/>
    <w:rsid w:val="005F4171"/>
    <w:rsid w:val="005F4211"/>
    <w:rsid w:val="005F4461"/>
    <w:rsid w:val="005F44AB"/>
    <w:rsid w:val="005F44ED"/>
    <w:rsid w:val="005F4509"/>
    <w:rsid w:val="005F454F"/>
    <w:rsid w:val="005F46D6"/>
    <w:rsid w:val="005F4817"/>
    <w:rsid w:val="005F481E"/>
    <w:rsid w:val="005F4AB0"/>
    <w:rsid w:val="005F4C46"/>
    <w:rsid w:val="005F4C89"/>
    <w:rsid w:val="005F4DD6"/>
    <w:rsid w:val="005F4E8E"/>
    <w:rsid w:val="005F4EF4"/>
    <w:rsid w:val="005F504F"/>
    <w:rsid w:val="005F50A5"/>
    <w:rsid w:val="005F50D8"/>
    <w:rsid w:val="005F51D2"/>
    <w:rsid w:val="005F5248"/>
    <w:rsid w:val="005F53A1"/>
    <w:rsid w:val="005F5410"/>
    <w:rsid w:val="005F5430"/>
    <w:rsid w:val="005F55F7"/>
    <w:rsid w:val="005F56E0"/>
    <w:rsid w:val="005F5758"/>
    <w:rsid w:val="005F5AAE"/>
    <w:rsid w:val="005F5BE5"/>
    <w:rsid w:val="005F5D85"/>
    <w:rsid w:val="005F5E82"/>
    <w:rsid w:val="005F5F39"/>
    <w:rsid w:val="005F5FF2"/>
    <w:rsid w:val="005F60F0"/>
    <w:rsid w:val="005F649E"/>
    <w:rsid w:val="005F6757"/>
    <w:rsid w:val="005F676D"/>
    <w:rsid w:val="005F695F"/>
    <w:rsid w:val="005F6B77"/>
    <w:rsid w:val="005F6CA9"/>
    <w:rsid w:val="005F7239"/>
    <w:rsid w:val="005F7487"/>
    <w:rsid w:val="005F7663"/>
    <w:rsid w:val="005F7669"/>
    <w:rsid w:val="005F7709"/>
    <w:rsid w:val="005F7840"/>
    <w:rsid w:val="005F79E5"/>
    <w:rsid w:val="005F7A04"/>
    <w:rsid w:val="005F7D1D"/>
    <w:rsid w:val="005F7F7B"/>
    <w:rsid w:val="00600166"/>
    <w:rsid w:val="00600176"/>
    <w:rsid w:val="006002C7"/>
    <w:rsid w:val="006002CF"/>
    <w:rsid w:val="006003DA"/>
    <w:rsid w:val="006005C2"/>
    <w:rsid w:val="00600692"/>
    <w:rsid w:val="00600765"/>
    <w:rsid w:val="0060076D"/>
    <w:rsid w:val="00600A91"/>
    <w:rsid w:val="00600AEA"/>
    <w:rsid w:val="00600CCF"/>
    <w:rsid w:val="00600F95"/>
    <w:rsid w:val="0060139E"/>
    <w:rsid w:val="00601514"/>
    <w:rsid w:val="00601792"/>
    <w:rsid w:val="006017E9"/>
    <w:rsid w:val="00601839"/>
    <w:rsid w:val="0060189C"/>
    <w:rsid w:val="006018A3"/>
    <w:rsid w:val="00601979"/>
    <w:rsid w:val="00601BC2"/>
    <w:rsid w:val="00601BE9"/>
    <w:rsid w:val="00601C59"/>
    <w:rsid w:val="00601D8D"/>
    <w:rsid w:val="00601EA7"/>
    <w:rsid w:val="00601F2A"/>
    <w:rsid w:val="006020AA"/>
    <w:rsid w:val="00602163"/>
    <w:rsid w:val="00602167"/>
    <w:rsid w:val="00602328"/>
    <w:rsid w:val="006023EB"/>
    <w:rsid w:val="006024E9"/>
    <w:rsid w:val="006025D3"/>
    <w:rsid w:val="0060274F"/>
    <w:rsid w:val="00602759"/>
    <w:rsid w:val="0060277A"/>
    <w:rsid w:val="006028E8"/>
    <w:rsid w:val="00602B7C"/>
    <w:rsid w:val="00602C49"/>
    <w:rsid w:val="00602C7C"/>
    <w:rsid w:val="00602D23"/>
    <w:rsid w:val="00603100"/>
    <w:rsid w:val="00603250"/>
    <w:rsid w:val="00603312"/>
    <w:rsid w:val="00603316"/>
    <w:rsid w:val="0060353C"/>
    <w:rsid w:val="006036A6"/>
    <w:rsid w:val="00603773"/>
    <w:rsid w:val="0060395D"/>
    <w:rsid w:val="00603CFE"/>
    <w:rsid w:val="00603E89"/>
    <w:rsid w:val="006040A3"/>
    <w:rsid w:val="006040EA"/>
    <w:rsid w:val="0060422A"/>
    <w:rsid w:val="006042BC"/>
    <w:rsid w:val="006044EA"/>
    <w:rsid w:val="006046DC"/>
    <w:rsid w:val="006046FA"/>
    <w:rsid w:val="006048B2"/>
    <w:rsid w:val="00604B55"/>
    <w:rsid w:val="00604CEA"/>
    <w:rsid w:val="00604D88"/>
    <w:rsid w:val="00604DC7"/>
    <w:rsid w:val="00604DF4"/>
    <w:rsid w:val="00604E47"/>
    <w:rsid w:val="00604EB2"/>
    <w:rsid w:val="00605005"/>
    <w:rsid w:val="00605030"/>
    <w:rsid w:val="006050F7"/>
    <w:rsid w:val="0060517E"/>
    <w:rsid w:val="00605300"/>
    <w:rsid w:val="00605319"/>
    <w:rsid w:val="00605441"/>
    <w:rsid w:val="00605566"/>
    <w:rsid w:val="006055A7"/>
    <w:rsid w:val="00605721"/>
    <w:rsid w:val="006057DC"/>
    <w:rsid w:val="0060584A"/>
    <w:rsid w:val="006058A8"/>
    <w:rsid w:val="0060593B"/>
    <w:rsid w:val="00605C55"/>
    <w:rsid w:val="00605DED"/>
    <w:rsid w:val="00605E56"/>
    <w:rsid w:val="00605E5D"/>
    <w:rsid w:val="00605F89"/>
    <w:rsid w:val="00605F8B"/>
    <w:rsid w:val="00606281"/>
    <w:rsid w:val="00606326"/>
    <w:rsid w:val="00606331"/>
    <w:rsid w:val="00606428"/>
    <w:rsid w:val="00606970"/>
    <w:rsid w:val="00606995"/>
    <w:rsid w:val="00606A20"/>
    <w:rsid w:val="00606AE0"/>
    <w:rsid w:val="00606C31"/>
    <w:rsid w:val="00606C65"/>
    <w:rsid w:val="00606D80"/>
    <w:rsid w:val="00606E52"/>
    <w:rsid w:val="00606EBB"/>
    <w:rsid w:val="00607189"/>
    <w:rsid w:val="00607206"/>
    <w:rsid w:val="006072A1"/>
    <w:rsid w:val="006072C6"/>
    <w:rsid w:val="006074DB"/>
    <w:rsid w:val="00607526"/>
    <w:rsid w:val="00607733"/>
    <w:rsid w:val="00607917"/>
    <w:rsid w:val="00607A2E"/>
    <w:rsid w:val="00607B83"/>
    <w:rsid w:val="00607C85"/>
    <w:rsid w:val="00607DFA"/>
    <w:rsid w:val="0061004C"/>
    <w:rsid w:val="00610199"/>
    <w:rsid w:val="0061030A"/>
    <w:rsid w:val="00610335"/>
    <w:rsid w:val="00610358"/>
    <w:rsid w:val="006103AD"/>
    <w:rsid w:val="00610482"/>
    <w:rsid w:val="006104C7"/>
    <w:rsid w:val="00610524"/>
    <w:rsid w:val="0061066D"/>
    <w:rsid w:val="00610935"/>
    <w:rsid w:val="00610B03"/>
    <w:rsid w:val="00610B47"/>
    <w:rsid w:val="00610BED"/>
    <w:rsid w:val="00610C1E"/>
    <w:rsid w:val="00610F4E"/>
    <w:rsid w:val="00611103"/>
    <w:rsid w:val="0061110E"/>
    <w:rsid w:val="0061120C"/>
    <w:rsid w:val="006112C0"/>
    <w:rsid w:val="00611368"/>
    <w:rsid w:val="0061152E"/>
    <w:rsid w:val="00611776"/>
    <w:rsid w:val="0061183F"/>
    <w:rsid w:val="006118BD"/>
    <w:rsid w:val="00611D5E"/>
    <w:rsid w:val="00611D71"/>
    <w:rsid w:val="00611F8F"/>
    <w:rsid w:val="00612352"/>
    <w:rsid w:val="00612555"/>
    <w:rsid w:val="006125D2"/>
    <w:rsid w:val="006127F0"/>
    <w:rsid w:val="006128F8"/>
    <w:rsid w:val="006129DC"/>
    <w:rsid w:val="00612C0B"/>
    <w:rsid w:val="006130A8"/>
    <w:rsid w:val="006130C9"/>
    <w:rsid w:val="006130F7"/>
    <w:rsid w:val="006131E0"/>
    <w:rsid w:val="00613361"/>
    <w:rsid w:val="00613368"/>
    <w:rsid w:val="0061337D"/>
    <w:rsid w:val="006134FA"/>
    <w:rsid w:val="00613783"/>
    <w:rsid w:val="006137ED"/>
    <w:rsid w:val="00613AF8"/>
    <w:rsid w:val="00613D8E"/>
    <w:rsid w:val="00613DC4"/>
    <w:rsid w:val="00613FF7"/>
    <w:rsid w:val="0061405B"/>
    <w:rsid w:val="006140BC"/>
    <w:rsid w:val="006140EC"/>
    <w:rsid w:val="006142E0"/>
    <w:rsid w:val="0061442E"/>
    <w:rsid w:val="00614486"/>
    <w:rsid w:val="006144FC"/>
    <w:rsid w:val="006146EB"/>
    <w:rsid w:val="0061487F"/>
    <w:rsid w:val="00614901"/>
    <w:rsid w:val="00614B1A"/>
    <w:rsid w:val="00614B7C"/>
    <w:rsid w:val="00614C15"/>
    <w:rsid w:val="00614D1D"/>
    <w:rsid w:val="00614D26"/>
    <w:rsid w:val="00614DA2"/>
    <w:rsid w:val="00614ED1"/>
    <w:rsid w:val="00615036"/>
    <w:rsid w:val="006150E1"/>
    <w:rsid w:val="00615469"/>
    <w:rsid w:val="006156F4"/>
    <w:rsid w:val="0061573E"/>
    <w:rsid w:val="00615AE9"/>
    <w:rsid w:val="00615B26"/>
    <w:rsid w:val="00615B9F"/>
    <w:rsid w:val="00615CFB"/>
    <w:rsid w:val="00615E88"/>
    <w:rsid w:val="00615F96"/>
    <w:rsid w:val="006160A0"/>
    <w:rsid w:val="00616112"/>
    <w:rsid w:val="00616342"/>
    <w:rsid w:val="00616343"/>
    <w:rsid w:val="0061656C"/>
    <w:rsid w:val="00616692"/>
    <w:rsid w:val="00616AFE"/>
    <w:rsid w:val="00616C00"/>
    <w:rsid w:val="00616CA4"/>
    <w:rsid w:val="00616CE1"/>
    <w:rsid w:val="00616D1E"/>
    <w:rsid w:val="00616D76"/>
    <w:rsid w:val="00616E02"/>
    <w:rsid w:val="00616EAA"/>
    <w:rsid w:val="00616FCF"/>
    <w:rsid w:val="00617263"/>
    <w:rsid w:val="0061728E"/>
    <w:rsid w:val="0061735D"/>
    <w:rsid w:val="006173DC"/>
    <w:rsid w:val="006174C2"/>
    <w:rsid w:val="0061791D"/>
    <w:rsid w:val="00617A80"/>
    <w:rsid w:val="00617D06"/>
    <w:rsid w:val="00617F5A"/>
    <w:rsid w:val="00620183"/>
    <w:rsid w:val="006202AD"/>
    <w:rsid w:val="00620363"/>
    <w:rsid w:val="006203F8"/>
    <w:rsid w:val="006204B1"/>
    <w:rsid w:val="006205CA"/>
    <w:rsid w:val="006206C7"/>
    <w:rsid w:val="00620723"/>
    <w:rsid w:val="00620764"/>
    <w:rsid w:val="00620797"/>
    <w:rsid w:val="006207FA"/>
    <w:rsid w:val="00620932"/>
    <w:rsid w:val="0062096D"/>
    <w:rsid w:val="00620D97"/>
    <w:rsid w:val="00620F42"/>
    <w:rsid w:val="00620FEF"/>
    <w:rsid w:val="0062150D"/>
    <w:rsid w:val="00621551"/>
    <w:rsid w:val="0062164C"/>
    <w:rsid w:val="0062169B"/>
    <w:rsid w:val="00621784"/>
    <w:rsid w:val="00621906"/>
    <w:rsid w:val="00621949"/>
    <w:rsid w:val="00621958"/>
    <w:rsid w:val="00621BD2"/>
    <w:rsid w:val="00621CDE"/>
    <w:rsid w:val="00621D33"/>
    <w:rsid w:val="00621DA6"/>
    <w:rsid w:val="00621F53"/>
    <w:rsid w:val="00621F8F"/>
    <w:rsid w:val="00622064"/>
    <w:rsid w:val="006224A9"/>
    <w:rsid w:val="006226EA"/>
    <w:rsid w:val="0062270A"/>
    <w:rsid w:val="0062276E"/>
    <w:rsid w:val="006228D0"/>
    <w:rsid w:val="00622A56"/>
    <w:rsid w:val="00622C61"/>
    <w:rsid w:val="00622E2A"/>
    <w:rsid w:val="00622FCD"/>
    <w:rsid w:val="00623089"/>
    <w:rsid w:val="0062308E"/>
    <w:rsid w:val="0062326E"/>
    <w:rsid w:val="00623420"/>
    <w:rsid w:val="006234A6"/>
    <w:rsid w:val="006234C4"/>
    <w:rsid w:val="006235E8"/>
    <w:rsid w:val="0062377D"/>
    <w:rsid w:val="006239AC"/>
    <w:rsid w:val="00623A2C"/>
    <w:rsid w:val="00623B98"/>
    <w:rsid w:val="00623E20"/>
    <w:rsid w:val="00623F42"/>
    <w:rsid w:val="0062403C"/>
    <w:rsid w:val="006240B0"/>
    <w:rsid w:val="00624146"/>
    <w:rsid w:val="0062427D"/>
    <w:rsid w:val="006242FB"/>
    <w:rsid w:val="00624470"/>
    <w:rsid w:val="006244C9"/>
    <w:rsid w:val="006245F6"/>
    <w:rsid w:val="006245FC"/>
    <w:rsid w:val="006246DA"/>
    <w:rsid w:val="0062475D"/>
    <w:rsid w:val="006247AA"/>
    <w:rsid w:val="006247F6"/>
    <w:rsid w:val="0062495F"/>
    <w:rsid w:val="00624ABD"/>
    <w:rsid w:val="00624BB1"/>
    <w:rsid w:val="00624C86"/>
    <w:rsid w:val="00624D9E"/>
    <w:rsid w:val="00624FB3"/>
    <w:rsid w:val="0062504D"/>
    <w:rsid w:val="0062505B"/>
    <w:rsid w:val="0062529D"/>
    <w:rsid w:val="00625458"/>
    <w:rsid w:val="00625652"/>
    <w:rsid w:val="00625662"/>
    <w:rsid w:val="00625A00"/>
    <w:rsid w:val="00625DE1"/>
    <w:rsid w:val="0062605B"/>
    <w:rsid w:val="006261BE"/>
    <w:rsid w:val="00626203"/>
    <w:rsid w:val="006262F4"/>
    <w:rsid w:val="0062660B"/>
    <w:rsid w:val="0062663B"/>
    <w:rsid w:val="006268D3"/>
    <w:rsid w:val="00626941"/>
    <w:rsid w:val="00626AD1"/>
    <w:rsid w:val="00626BBF"/>
    <w:rsid w:val="00626C25"/>
    <w:rsid w:val="00626D15"/>
    <w:rsid w:val="00626D70"/>
    <w:rsid w:val="00626E54"/>
    <w:rsid w:val="00627003"/>
    <w:rsid w:val="0062709F"/>
    <w:rsid w:val="006272FA"/>
    <w:rsid w:val="006276C0"/>
    <w:rsid w:val="0062772A"/>
    <w:rsid w:val="00627737"/>
    <w:rsid w:val="00627A27"/>
    <w:rsid w:val="00627A9F"/>
    <w:rsid w:val="00627CD9"/>
    <w:rsid w:val="0063049D"/>
    <w:rsid w:val="006304BC"/>
    <w:rsid w:val="0063050C"/>
    <w:rsid w:val="0063055A"/>
    <w:rsid w:val="006305FF"/>
    <w:rsid w:val="0063071A"/>
    <w:rsid w:val="0063079F"/>
    <w:rsid w:val="00630864"/>
    <w:rsid w:val="00630876"/>
    <w:rsid w:val="006308B3"/>
    <w:rsid w:val="006308BF"/>
    <w:rsid w:val="00630909"/>
    <w:rsid w:val="00630AD7"/>
    <w:rsid w:val="00630B7A"/>
    <w:rsid w:val="00630B82"/>
    <w:rsid w:val="00630DCE"/>
    <w:rsid w:val="00630E75"/>
    <w:rsid w:val="00630EE5"/>
    <w:rsid w:val="00630F28"/>
    <w:rsid w:val="0063105A"/>
    <w:rsid w:val="006310A5"/>
    <w:rsid w:val="006310AB"/>
    <w:rsid w:val="00631208"/>
    <w:rsid w:val="0063120A"/>
    <w:rsid w:val="0063122E"/>
    <w:rsid w:val="0063135A"/>
    <w:rsid w:val="00631395"/>
    <w:rsid w:val="0063150B"/>
    <w:rsid w:val="00631585"/>
    <w:rsid w:val="00631804"/>
    <w:rsid w:val="00631993"/>
    <w:rsid w:val="00631B93"/>
    <w:rsid w:val="00631CD6"/>
    <w:rsid w:val="00631FFA"/>
    <w:rsid w:val="006325BD"/>
    <w:rsid w:val="00632687"/>
    <w:rsid w:val="00632870"/>
    <w:rsid w:val="00632960"/>
    <w:rsid w:val="006329CE"/>
    <w:rsid w:val="00632B32"/>
    <w:rsid w:val="00632B4B"/>
    <w:rsid w:val="00632BF0"/>
    <w:rsid w:val="00632E2D"/>
    <w:rsid w:val="00632F87"/>
    <w:rsid w:val="00633058"/>
    <w:rsid w:val="00633146"/>
    <w:rsid w:val="006331AD"/>
    <w:rsid w:val="0063323D"/>
    <w:rsid w:val="0063324B"/>
    <w:rsid w:val="006333E9"/>
    <w:rsid w:val="00633590"/>
    <w:rsid w:val="006335D2"/>
    <w:rsid w:val="006336D7"/>
    <w:rsid w:val="00633806"/>
    <w:rsid w:val="00633B62"/>
    <w:rsid w:val="00633C16"/>
    <w:rsid w:val="00633F14"/>
    <w:rsid w:val="00633F1F"/>
    <w:rsid w:val="00633F83"/>
    <w:rsid w:val="00634960"/>
    <w:rsid w:val="00634AC0"/>
    <w:rsid w:val="00634ACF"/>
    <w:rsid w:val="00634E0B"/>
    <w:rsid w:val="00634E43"/>
    <w:rsid w:val="00634E7E"/>
    <w:rsid w:val="00634EF0"/>
    <w:rsid w:val="00635035"/>
    <w:rsid w:val="0063508D"/>
    <w:rsid w:val="0063580D"/>
    <w:rsid w:val="00635CAE"/>
    <w:rsid w:val="00635DBB"/>
    <w:rsid w:val="00635FEB"/>
    <w:rsid w:val="0063622B"/>
    <w:rsid w:val="006366B0"/>
    <w:rsid w:val="00636713"/>
    <w:rsid w:val="00636832"/>
    <w:rsid w:val="00636858"/>
    <w:rsid w:val="006369E5"/>
    <w:rsid w:val="00636A15"/>
    <w:rsid w:val="00636B43"/>
    <w:rsid w:val="00636C07"/>
    <w:rsid w:val="00636C0F"/>
    <w:rsid w:val="00636CDC"/>
    <w:rsid w:val="0063713B"/>
    <w:rsid w:val="00637240"/>
    <w:rsid w:val="0063729E"/>
    <w:rsid w:val="00637352"/>
    <w:rsid w:val="006373FE"/>
    <w:rsid w:val="0063762E"/>
    <w:rsid w:val="006376AF"/>
    <w:rsid w:val="0063775F"/>
    <w:rsid w:val="0063797D"/>
    <w:rsid w:val="00637C37"/>
    <w:rsid w:val="00637E8C"/>
    <w:rsid w:val="0064096A"/>
    <w:rsid w:val="00640A24"/>
    <w:rsid w:val="00640B21"/>
    <w:rsid w:val="00640B22"/>
    <w:rsid w:val="00640B68"/>
    <w:rsid w:val="00640DB8"/>
    <w:rsid w:val="00640F4F"/>
    <w:rsid w:val="006412D1"/>
    <w:rsid w:val="006413D5"/>
    <w:rsid w:val="006413F5"/>
    <w:rsid w:val="006417AE"/>
    <w:rsid w:val="0064181D"/>
    <w:rsid w:val="006418CA"/>
    <w:rsid w:val="0064194D"/>
    <w:rsid w:val="00641AEB"/>
    <w:rsid w:val="00641CD2"/>
    <w:rsid w:val="00641DE5"/>
    <w:rsid w:val="00641DED"/>
    <w:rsid w:val="00641EEE"/>
    <w:rsid w:val="00642184"/>
    <w:rsid w:val="006421C4"/>
    <w:rsid w:val="0064226D"/>
    <w:rsid w:val="00642842"/>
    <w:rsid w:val="00642993"/>
    <w:rsid w:val="00642CD7"/>
    <w:rsid w:val="00642E13"/>
    <w:rsid w:val="00642F9C"/>
    <w:rsid w:val="00643033"/>
    <w:rsid w:val="00643121"/>
    <w:rsid w:val="00643660"/>
    <w:rsid w:val="00643A2F"/>
    <w:rsid w:val="00643B1B"/>
    <w:rsid w:val="00643BF8"/>
    <w:rsid w:val="00643CBC"/>
    <w:rsid w:val="00643EB2"/>
    <w:rsid w:val="00644009"/>
    <w:rsid w:val="006442B3"/>
    <w:rsid w:val="0064449B"/>
    <w:rsid w:val="006444E4"/>
    <w:rsid w:val="00644628"/>
    <w:rsid w:val="00644659"/>
    <w:rsid w:val="006446BE"/>
    <w:rsid w:val="00644711"/>
    <w:rsid w:val="00644908"/>
    <w:rsid w:val="00644955"/>
    <w:rsid w:val="006449DB"/>
    <w:rsid w:val="00644A4C"/>
    <w:rsid w:val="00644AFC"/>
    <w:rsid w:val="00644C5B"/>
    <w:rsid w:val="00644E40"/>
    <w:rsid w:val="0064514B"/>
    <w:rsid w:val="006451C0"/>
    <w:rsid w:val="006455F7"/>
    <w:rsid w:val="0064563B"/>
    <w:rsid w:val="006456BA"/>
    <w:rsid w:val="00645831"/>
    <w:rsid w:val="00645AC0"/>
    <w:rsid w:val="00645DD1"/>
    <w:rsid w:val="00645E8F"/>
    <w:rsid w:val="0064608E"/>
    <w:rsid w:val="006460FE"/>
    <w:rsid w:val="00646279"/>
    <w:rsid w:val="00646411"/>
    <w:rsid w:val="006464F6"/>
    <w:rsid w:val="006467AD"/>
    <w:rsid w:val="006467FF"/>
    <w:rsid w:val="00646917"/>
    <w:rsid w:val="00646B44"/>
    <w:rsid w:val="00646BDE"/>
    <w:rsid w:val="00646C7B"/>
    <w:rsid w:val="00646D40"/>
    <w:rsid w:val="00646DC8"/>
    <w:rsid w:val="00647086"/>
    <w:rsid w:val="006470C3"/>
    <w:rsid w:val="006472C0"/>
    <w:rsid w:val="006474F3"/>
    <w:rsid w:val="00647520"/>
    <w:rsid w:val="00647530"/>
    <w:rsid w:val="0064754D"/>
    <w:rsid w:val="00647614"/>
    <w:rsid w:val="0064775D"/>
    <w:rsid w:val="00647785"/>
    <w:rsid w:val="006478FC"/>
    <w:rsid w:val="00647AA1"/>
    <w:rsid w:val="00650015"/>
    <w:rsid w:val="0065008A"/>
    <w:rsid w:val="006500DB"/>
    <w:rsid w:val="00650139"/>
    <w:rsid w:val="006503A4"/>
    <w:rsid w:val="00650695"/>
    <w:rsid w:val="006507ED"/>
    <w:rsid w:val="006508D7"/>
    <w:rsid w:val="0065097E"/>
    <w:rsid w:val="00650A45"/>
    <w:rsid w:val="00650C92"/>
    <w:rsid w:val="00650EFF"/>
    <w:rsid w:val="00651013"/>
    <w:rsid w:val="00651047"/>
    <w:rsid w:val="0065119B"/>
    <w:rsid w:val="00651301"/>
    <w:rsid w:val="00651322"/>
    <w:rsid w:val="0065135E"/>
    <w:rsid w:val="0065136D"/>
    <w:rsid w:val="0065146A"/>
    <w:rsid w:val="00651663"/>
    <w:rsid w:val="00651697"/>
    <w:rsid w:val="006517B5"/>
    <w:rsid w:val="00651AAF"/>
    <w:rsid w:val="00651B39"/>
    <w:rsid w:val="00651D69"/>
    <w:rsid w:val="00651EB4"/>
    <w:rsid w:val="00651F87"/>
    <w:rsid w:val="0065207E"/>
    <w:rsid w:val="0065217B"/>
    <w:rsid w:val="006524EE"/>
    <w:rsid w:val="0065254F"/>
    <w:rsid w:val="00652756"/>
    <w:rsid w:val="006527A4"/>
    <w:rsid w:val="006529D8"/>
    <w:rsid w:val="00652A1D"/>
    <w:rsid w:val="00652A7C"/>
    <w:rsid w:val="00652AD8"/>
    <w:rsid w:val="00652B36"/>
    <w:rsid w:val="00652B79"/>
    <w:rsid w:val="00652C23"/>
    <w:rsid w:val="0065327C"/>
    <w:rsid w:val="006533C3"/>
    <w:rsid w:val="0065356B"/>
    <w:rsid w:val="0065366C"/>
    <w:rsid w:val="00653707"/>
    <w:rsid w:val="006538BC"/>
    <w:rsid w:val="00653978"/>
    <w:rsid w:val="00653AF8"/>
    <w:rsid w:val="00653D2C"/>
    <w:rsid w:val="00653D5D"/>
    <w:rsid w:val="00653F07"/>
    <w:rsid w:val="00654068"/>
    <w:rsid w:val="00654091"/>
    <w:rsid w:val="00654181"/>
    <w:rsid w:val="006544DD"/>
    <w:rsid w:val="006549B6"/>
    <w:rsid w:val="006549FC"/>
    <w:rsid w:val="006549FD"/>
    <w:rsid w:val="00654AD2"/>
    <w:rsid w:val="00654B38"/>
    <w:rsid w:val="00654B3C"/>
    <w:rsid w:val="00654B83"/>
    <w:rsid w:val="00654C06"/>
    <w:rsid w:val="00654CCA"/>
    <w:rsid w:val="00654E91"/>
    <w:rsid w:val="00654ECD"/>
    <w:rsid w:val="00655061"/>
    <w:rsid w:val="0065510C"/>
    <w:rsid w:val="006552E5"/>
    <w:rsid w:val="00655516"/>
    <w:rsid w:val="006558D0"/>
    <w:rsid w:val="00655A58"/>
    <w:rsid w:val="00655B63"/>
    <w:rsid w:val="00655C7A"/>
    <w:rsid w:val="00655C9A"/>
    <w:rsid w:val="00655DB9"/>
    <w:rsid w:val="00655E42"/>
    <w:rsid w:val="0065626E"/>
    <w:rsid w:val="0065639F"/>
    <w:rsid w:val="006564AB"/>
    <w:rsid w:val="006564BE"/>
    <w:rsid w:val="006565DA"/>
    <w:rsid w:val="00656B07"/>
    <w:rsid w:val="00656C2F"/>
    <w:rsid w:val="00656CD6"/>
    <w:rsid w:val="00656D9F"/>
    <w:rsid w:val="00656F91"/>
    <w:rsid w:val="0065701A"/>
    <w:rsid w:val="006571A1"/>
    <w:rsid w:val="006571F6"/>
    <w:rsid w:val="006575FD"/>
    <w:rsid w:val="00657826"/>
    <w:rsid w:val="006579C9"/>
    <w:rsid w:val="00657AE2"/>
    <w:rsid w:val="00657B60"/>
    <w:rsid w:val="00657DC5"/>
    <w:rsid w:val="00657EA0"/>
    <w:rsid w:val="006600EA"/>
    <w:rsid w:val="00660268"/>
    <w:rsid w:val="00660379"/>
    <w:rsid w:val="00660496"/>
    <w:rsid w:val="0066085B"/>
    <w:rsid w:val="00660BF2"/>
    <w:rsid w:val="00660CE1"/>
    <w:rsid w:val="00660DEF"/>
    <w:rsid w:val="00660F14"/>
    <w:rsid w:val="00661101"/>
    <w:rsid w:val="00661195"/>
    <w:rsid w:val="006613DE"/>
    <w:rsid w:val="006614DB"/>
    <w:rsid w:val="006618CC"/>
    <w:rsid w:val="00661949"/>
    <w:rsid w:val="00661A43"/>
    <w:rsid w:val="00661EC1"/>
    <w:rsid w:val="00661F8C"/>
    <w:rsid w:val="00661FAA"/>
    <w:rsid w:val="00662072"/>
    <w:rsid w:val="00662111"/>
    <w:rsid w:val="00662118"/>
    <w:rsid w:val="0066227E"/>
    <w:rsid w:val="006623C9"/>
    <w:rsid w:val="006623E7"/>
    <w:rsid w:val="00662465"/>
    <w:rsid w:val="006627A2"/>
    <w:rsid w:val="0066295B"/>
    <w:rsid w:val="00662A17"/>
    <w:rsid w:val="00662ABA"/>
    <w:rsid w:val="00662D38"/>
    <w:rsid w:val="00662F17"/>
    <w:rsid w:val="00662F39"/>
    <w:rsid w:val="00662F61"/>
    <w:rsid w:val="00662F6C"/>
    <w:rsid w:val="00663082"/>
    <w:rsid w:val="006631E1"/>
    <w:rsid w:val="0066327E"/>
    <w:rsid w:val="00663491"/>
    <w:rsid w:val="00663568"/>
    <w:rsid w:val="00663639"/>
    <w:rsid w:val="0066365B"/>
    <w:rsid w:val="006636F2"/>
    <w:rsid w:val="00663809"/>
    <w:rsid w:val="006638AD"/>
    <w:rsid w:val="0066395B"/>
    <w:rsid w:val="00663BA6"/>
    <w:rsid w:val="00663DA8"/>
    <w:rsid w:val="00663DC0"/>
    <w:rsid w:val="00663E33"/>
    <w:rsid w:val="00663E40"/>
    <w:rsid w:val="00663F32"/>
    <w:rsid w:val="00663F71"/>
    <w:rsid w:val="0066404A"/>
    <w:rsid w:val="00664087"/>
    <w:rsid w:val="0066410F"/>
    <w:rsid w:val="006641E8"/>
    <w:rsid w:val="0066424A"/>
    <w:rsid w:val="006642FE"/>
    <w:rsid w:val="00664309"/>
    <w:rsid w:val="00664447"/>
    <w:rsid w:val="00664631"/>
    <w:rsid w:val="006646E5"/>
    <w:rsid w:val="0066486D"/>
    <w:rsid w:val="006648AF"/>
    <w:rsid w:val="0066499E"/>
    <w:rsid w:val="006649B0"/>
    <w:rsid w:val="00664A26"/>
    <w:rsid w:val="00664CF5"/>
    <w:rsid w:val="00664E0E"/>
    <w:rsid w:val="00664EA7"/>
    <w:rsid w:val="00664FB7"/>
    <w:rsid w:val="00665146"/>
    <w:rsid w:val="0066527A"/>
    <w:rsid w:val="0066536D"/>
    <w:rsid w:val="0066538B"/>
    <w:rsid w:val="0066575C"/>
    <w:rsid w:val="0066599C"/>
    <w:rsid w:val="00665A3F"/>
    <w:rsid w:val="00665B4C"/>
    <w:rsid w:val="00665C81"/>
    <w:rsid w:val="00665E24"/>
    <w:rsid w:val="006661FB"/>
    <w:rsid w:val="00666413"/>
    <w:rsid w:val="00666595"/>
    <w:rsid w:val="0066677E"/>
    <w:rsid w:val="006667FD"/>
    <w:rsid w:val="0066687E"/>
    <w:rsid w:val="00666BEC"/>
    <w:rsid w:val="00666DCD"/>
    <w:rsid w:val="00666E11"/>
    <w:rsid w:val="0066732C"/>
    <w:rsid w:val="0066755B"/>
    <w:rsid w:val="00667601"/>
    <w:rsid w:val="00667649"/>
    <w:rsid w:val="00667690"/>
    <w:rsid w:val="006676A3"/>
    <w:rsid w:val="006676D3"/>
    <w:rsid w:val="0066778C"/>
    <w:rsid w:val="00667861"/>
    <w:rsid w:val="006679F5"/>
    <w:rsid w:val="00667B77"/>
    <w:rsid w:val="00667BC3"/>
    <w:rsid w:val="00667C7B"/>
    <w:rsid w:val="00667D20"/>
    <w:rsid w:val="00667E3A"/>
    <w:rsid w:val="00667F68"/>
    <w:rsid w:val="00670327"/>
    <w:rsid w:val="00670529"/>
    <w:rsid w:val="00670A7D"/>
    <w:rsid w:val="00670F89"/>
    <w:rsid w:val="00670F99"/>
    <w:rsid w:val="006710A5"/>
    <w:rsid w:val="006710F4"/>
    <w:rsid w:val="00671100"/>
    <w:rsid w:val="0067157E"/>
    <w:rsid w:val="006716C1"/>
    <w:rsid w:val="006716DA"/>
    <w:rsid w:val="00671C00"/>
    <w:rsid w:val="00671D17"/>
    <w:rsid w:val="00671D3C"/>
    <w:rsid w:val="00671E1D"/>
    <w:rsid w:val="00671F92"/>
    <w:rsid w:val="00671FCB"/>
    <w:rsid w:val="00672079"/>
    <w:rsid w:val="006725EA"/>
    <w:rsid w:val="00672777"/>
    <w:rsid w:val="00672821"/>
    <w:rsid w:val="0067287C"/>
    <w:rsid w:val="006728ED"/>
    <w:rsid w:val="00672975"/>
    <w:rsid w:val="00672987"/>
    <w:rsid w:val="00672D55"/>
    <w:rsid w:val="00672D90"/>
    <w:rsid w:val="00672DAA"/>
    <w:rsid w:val="00672DC5"/>
    <w:rsid w:val="00673199"/>
    <w:rsid w:val="006731B1"/>
    <w:rsid w:val="00673223"/>
    <w:rsid w:val="006732B1"/>
    <w:rsid w:val="00673471"/>
    <w:rsid w:val="00673A1E"/>
    <w:rsid w:val="00674035"/>
    <w:rsid w:val="006742FF"/>
    <w:rsid w:val="0067446F"/>
    <w:rsid w:val="0067456A"/>
    <w:rsid w:val="006746A4"/>
    <w:rsid w:val="0067471B"/>
    <w:rsid w:val="00674825"/>
    <w:rsid w:val="00674AF3"/>
    <w:rsid w:val="00674DD9"/>
    <w:rsid w:val="00674F36"/>
    <w:rsid w:val="006750E8"/>
    <w:rsid w:val="0067522E"/>
    <w:rsid w:val="0067531F"/>
    <w:rsid w:val="00675332"/>
    <w:rsid w:val="00675558"/>
    <w:rsid w:val="00675574"/>
    <w:rsid w:val="00675611"/>
    <w:rsid w:val="00675742"/>
    <w:rsid w:val="00675907"/>
    <w:rsid w:val="006759CD"/>
    <w:rsid w:val="00675A60"/>
    <w:rsid w:val="00675ADE"/>
    <w:rsid w:val="00675BE8"/>
    <w:rsid w:val="00675D3A"/>
    <w:rsid w:val="00675EA3"/>
    <w:rsid w:val="00676087"/>
    <w:rsid w:val="00676120"/>
    <w:rsid w:val="00676267"/>
    <w:rsid w:val="0067631C"/>
    <w:rsid w:val="00676433"/>
    <w:rsid w:val="00676696"/>
    <w:rsid w:val="006766ED"/>
    <w:rsid w:val="0067683F"/>
    <w:rsid w:val="006768A7"/>
    <w:rsid w:val="00676906"/>
    <w:rsid w:val="0067697E"/>
    <w:rsid w:val="00676B2A"/>
    <w:rsid w:val="00676CF6"/>
    <w:rsid w:val="00676DBF"/>
    <w:rsid w:val="00676E56"/>
    <w:rsid w:val="00676E80"/>
    <w:rsid w:val="00677179"/>
    <w:rsid w:val="006772F1"/>
    <w:rsid w:val="0067736B"/>
    <w:rsid w:val="00677443"/>
    <w:rsid w:val="0067769A"/>
    <w:rsid w:val="006778E2"/>
    <w:rsid w:val="00677AD2"/>
    <w:rsid w:val="00680070"/>
    <w:rsid w:val="00680179"/>
    <w:rsid w:val="006802F9"/>
    <w:rsid w:val="00680433"/>
    <w:rsid w:val="00680479"/>
    <w:rsid w:val="0068063F"/>
    <w:rsid w:val="006806A3"/>
    <w:rsid w:val="006806A6"/>
    <w:rsid w:val="0068073D"/>
    <w:rsid w:val="006807B7"/>
    <w:rsid w:val="006807DF"/>
    <w:rsid w:val="00680803"/>
    <w:rsid w:val="00680C4F"/>
    <w:rsid w:val="00680CB2"/>
    <w:rsid w:val="00681079"/>
    <w:rsid w:val="00681118"/>
    <w:rsid w:val="00681144"/>
    <w:rsid w:val="00681211"/>
    <w:rsid w:val="00681222"/>
    <w:rsid w:val="00681332"/>
    <w:rsid w:val="00681540"/>
    <w:rsid w:val="00681925"/>
    <w:rsid w:val="0068192D"/>
    <w:rsid w:val="0068195D"/>
    <w:rsid w:val="0068199E"/>
    <w:rsid w:val="00681B0C"/>
    <w:rsid w:val="00681B36"/>
    <w:rsid w:val="00681D97"/>
    <w:rsid w:val="00681DD7"/>
    <w:rsid w:val="00682023"/>
    <w:rsid w:val="00682812"/>
    <w:rsid w:val="00682AB3"/>
    <w:rsid w:val="00682BA2"/>
    <w:rsid w:val="00682CBD"/>
    <w:rsid w:val="00682D3E"/>
    <w:rsid w:val="00682E14"/>
    <w:rsid w:val="00682E35"/>
    <w:rsid w:val="00682E5B"/>
    <w:rsid w:val="00683897"/>
    <w:rsid w:val="006839AC"/>
    <w:rsid w:val="00683C27"/>
    <w:rsid w:val="00683C8B"/>
    <w:rsid w:val="00684202"/>
    <w:rsid w:val="00684253"/>
    <w:rsid w:val="0068426A"/>
    <w:rsid w:val="006842AC"/>
    <w:rsid w:val="006842B2"/>
    <w:rsid w:val="00684368"/>
    <w:rsid w:val="0068436C"/>
    <w:rsid w:val="006843BB"/>
    <w:rsid w:val="0068447B"/>
    <w:rsid w:val="006846B8"/>
    <w:rsid w:val="00684823"/>
    <w:rsid w:val="006848CF"/>
    <w:rsid w:val="006849A3"/>
    <w:rsid w:val="00684AFC"/>
    <w:rsid w:val="00684D21"/>
    <w:rsid w:val="00684E4D"/>
    <w:rsid w:val="00684E7C"/>
    <w:rsid w:val="00685296"/>
    <w:rsid w:val="006852AD"/>
    <w:rsid w:val="0068545E"/>
    <w:rsid w:val="00685483"/>
    <w:rsid w:val="006854B0"/>
    <w:rsid w:val="006854FE"/>
    <w:rsid w:val="0068550D"/>
    <w:rsid w:val="00685522"/>
    <w:rsid w:val="00685535"/>
    <w:rsid w:val="00685546"/>
    <w:rsid w:val="00685628"/>
    <w:rsid w:val="006856C4"/>
    <w:rsid w:val="006859ED"/>
    <w:rsid w:val="00685B33"/>
    <w:rsid w:val="00685FD4"/>
    <w:rsid w:val="00685FDF"/>
    <w:rsid w:val="006860CE"/>
    <w:rsid w:val="006861D9"/>
    <w:rsid w:val="006862B7"/>
    <w:rsid w:val="006865AD"/>
    <w:rsid w:val="00686612"/>
    <w:rsid w:val="0068661E"/>
    <w:rsid w:val="00686859"/>
    <w:rsid w:val="00686985"/>
    <w:rsid w:val="00686D1A"/>
    <w:rsid w:val="00686DDA"/>
    <w:rsid w:val="00686FCA"/>
    <w:rsid w:val="006870DA"/>
    <w:rsid w:val="00687303"/>
    <w:rsid w:val="00687369"/>
    <w:rsid w:val="0068745F"/>
    <w:rsid w:val="00687581"/>
    <w:rsid w:val="006876FF"/>
    <w:rsid w:val="00687983"/>
    <w:rsid w:val="00687A23"/>
    <w:rsid w:val="00687D70"/>
    <w:rsid w:val="00687DC2"/>
    <w:rsid w:val="00687DF2"/>
    <w:rsid w:val="00687E91"/>
    <w:rsid w:val="00687F72"/>
    <w:rsid w:val="0069029C"/>
    <w:rsid w:val="0069034F"/>
    <w:rsid w:val="00690516"/>
    <w:rsid w:val="00690599"/>
    <w:rsid w:val="006906D3"/>
    <w:rsid w:val="006906E5"/>
    <w:rsid w:val="00690826"/>
    <w:rsid w:val="00690A49"/>
    <w:rsid w:val="00690AB4"/>
    <w:rsid w:val="00690BB6"/>
    <w:rsid w:val="00690F61"/>
    <w:rsid w:val="006910AF"/>
    <w:rsid w:val="006910C8"/>
    <w:rsid w:val="0069113B"/>
    <w:rsid w:val="0069118C"/>
    <w:rsid w:val="0069134E"/>
    <w:rsid w:val="00691363"/>
    <w:rsid w:val="006913C3"/>
    <w:rsid w:val="006914E6"/>
    <w:rsid w:val="00691854"/>
    <w:rsid w:val="0069186C"/>
    <w:rsid w:val="0069194B"/>
    <w:rsid w:val="00691B30"/>
    <w:rsid w:val="00691EAA"/>
    <w:rsid w:val="00691F7E"/>
    <w:rsid w:val="006923BD"/>
    <w:rsid w:val="006926FA"/>
    <w:rsid w:val="006927A0"/>
    <w:rsid w:val="00692B9D"/>
    <w:rsid w:val="00692E09"/>
    <w:rsid w:val="00692E6C"/>
    <w:rsid w:val="00692E8F"/>
    <w:rsid w:val="00693021"/>
    <w:rsid w:val="00693249"/>
    <w:rsid w:val="00693321"/>
    <w:rsid w:val="0069381F"/>
    <w:rsid w:val="00693863"/>
    <w:rsid w:val="0069390B"/>
    <w:rsid w:val="00693D11"/>
    <w:rsid w:val="00693D84"/>
    <w:rsid w:val="00693D8B"/>
    <w:rsid w:val="00693E09"/>
    <w:rsid w:val="00693E1F"/>
    <w:rsid w:val="00693E36"/>
    <w:rsid w:val="00693ECB"/>
    <w:rsid w:val="00693FCB"/>
    <w:rsid w:val="006940B9"/>
    <w:rsid w:val="006941E0"/>
    <w:rsid w:val="006942AA"/>
    <w:rsid w:val="00694611"/>
    <w:rsid w:val="00694797"/>
    <w:rsid w:val="00694A40"/>
    <w:rsid w:val="00694B17"/>
    <w:rsid w:val="00694BA0"/>
    <w:rsid w:val="00694C46"/>
    <w:rsid w:val="00695106"/>
    <w:rsid w:val="006952E2"/>
    <w:rsid w:val="00695306"/>
    <w:rsid w:val="006955D1"/>
    <w:rsid w:val="006955E4"/>
    <w:rsid w:val="00695608"/>
    <w:rsid w:val="0069564A"/>
    <w:rsid w:val="006956A7"/>
    <w:rsid w:val="00695887"/>
    <w:rsid w:val="00695892"/>
    <w:rsid w:val="00695939"/>
    <w:rsid w:val="00695A90"/>
    <w:rsid w:val="00695C26"/>
    <w:rsid w:val="00695C98"/>
    <w:rsid w:val="00695CEF"/>
    <w:rsid w:val="00695D7C"/>
    <w:rsid w:val="00695F87"/>
    <w:rsid w:val="0069606E"/>
    <w:rsid w:val="0069616C"/>
    <w:rsid w:val="00696360"/>
    <w:rsid w:val="00696373"/>
    <w:rsid w:val="00696404"/>
    <w:rsid w:val="00696705"/>
    <w:rsid w:val="00696777"/>
    <w:rsid w:val="006969A4"/>
    <w:rsid w:val="00696DC1"/>
    <w:rsid w:val="006970E3"/>
    <w:rsid w:val="006972CD"/>
    <w:rsid w:val="006973BB"/>
    <w:rsid w:val="006975BA"/>
    <w:rsid w:val="006975F9"/>
    <w:rsid w:val="00697733"/>
    <w:rsid w:val="006978CF"/>
    <w:rsid w:val="00697A1F"/>
    <w:rsid w:val="00697A66"/>
    <w:rsid w:val="00697B23"/>
    <w:rsid w:val="00697CBA"/>
    <w:rsid w:val="00697CCA"/>
    <w:rsid w:val="00697D95"/>
    <w:rsid w:val="00697ECC"/>
    <w:rsid w:val="00697FD1"/>
    <w:rsid w:val="006A00E9"/>
    <w:rsid w:val="006A0228"/>
    <w:rsid w:val="006A079D"/>
    <w:rsid w:val="006A07C4"/>
    <w:rsid w:val="006A0C22"/>
    <w:rsid w:val="006A0D8B"/>
    <w:rsid w:val="006A0FD5"/>
    <w:rsid w:val="006A10A7"/>
    <w:rsid w:val="006A1163"/>
    <w:rsid w:val="006A16C9"/>
    <w:rsid w:val="006A1820"/>
    <w:rsid w:val="006A1C26"/>
    <w:rsid w:val="006A1E70"/>
    <w:rsid w:val="006A1EB9"/>
    <w:rsid w:val="006A23DF"/>
    <w:rsid w:val="006A240E"/>
    <w:rsid w:val="006A2525"/>
    <w:rsid w:val="006A252D"/>
    <w:rsid w:val="006A254E"/>
    <w:rsid w:val="006A259B"/>
    <w:rsid w:val="006A259E"/>
    <w:rsid w:val="006A2654"/>
    <w:rsid w:val="006A2869"/>
    <w:rsid w:val="006A29FF"/>
    <w:rsid w:val="006A2AFA"/>
    <w:rsid w:val="006A2B52"/>
    <w:rsid w:val="006A2C24"/>
    <w:rsid w:val="006A2C2F"/>
    <w:rsid w:val="006A2C30"/>
    <w:rsid w:val="006A2D7F"/>
    <w:rsid w:val="006A2FF2"/>
    <w:rsid w:val="006A301C"/>
    <w:rsid w:val="006A30DE"/>
    <w:rsid w:val="006A31C7"/>
    <w:rsid w:val="006A32D4"/>
    <w:rsid w:val="006A36DA"/>
    <w:rsid w:val="006A384A"/>
    <w:rsid w:val="006A3A21"/>
    <w:rsid w:val="006A3B17"/>
    <w:rsid w:val="006A3BBC"/>
    <w:rsid w:val="006A3C07"/>
    <w:rsid w:val="006A3E27"/>
    <w:rsid w:val="006A3E2B"/>
    <w:rsid w:val="006A3EEF"/>
    <w:rsid w:val="006A3F44"/>
    <w:rsid w:val="006A40E8"/>
    <w:rsid w:val="006A40FA"/>
    <w:rsid w:val="006A456E"/>
    <w:rsid w:val="006A4687"/>
    <w:rsid w:val="006A4786"/>
    <w:rsid w:val="006A4962"/>
    <w:rsid w:val="006A49A8"/>
    <w:rsid w:val="006A4A0B"/>
    <w:rsid w:val="006A4A72"/>
    <w:rsid w:val="006A4B50"/>
    <w:rsid w:val="006A4C45"/>
    <w:rsid w:val="006A4E3F"/>
    <w:rsid w:val="006A5192"/>
    <w:rsid w:val="006A51C0"/>
    <w:rsid w:val="006A52D3"/>
    <w:rsid w:val="006A52E0"/>
    <w:rsid w:val="006A5364"/>
    <w:rsid w:val="006A5525"/>
    <w:rsid w:val="006A5550"/>
    <w:rsid w:val="006A58D3"/>
    <w:rsid w:val="006A59CD"/>
    <w:rsid w:val="006A5BA0"/>
    <w:rsid w:val="006A5D9A"/>
    <w:rsid w:val="006A5EA8"/>
    <w:rsid w:val="006A5FB2"/>
    <w:rsid w:val="006A60CA"/>
    <w:rsid w:val="006A60DF"/>
    <w:rsid w:val="006A615E"/>
    <w:rsid w:val="006A68F8"/>
    <w:rsid w:val="006A6941"/>
    <w:rsid w:val="006A69D9"/>
    <w:rsid w:val="006A6A12"/>
    <w:rsid w:val="006A6B05"/>
    <w:rsid w:val="006A6B8A"/>
    <w:rsid w:val="006A6E17"/>
    <w:rsid w:val="006A6EAF"/>
    <w:rsid w:val="006A6F5B"/>
    <w:rsid w:val="006A751A"/>
    <w:rsid w:val="006A756A"/>
    <w:rsid w:val="006A7610"/>
    <w:rsid w:val="006A7759"/>
    <w:rsid w:val="006A7779"/>
    <w:rsid w:val="006A788F"/>
    <w:rsid w:val="006A7980"/>
    <w:rsid w:val="006B00AE"/>
    <w:rsid w:val="006B0454"/>
    <w:rsid w:val="006B04C0"/>
    <w:rsid w:val="006B04EE"/>
    <w:rsid w:val="006B0633"/>
    <w:rsid w:val="006B0699"/>
    <w:rsid w:val="006B0994"/>
    <w:rsid w:val="006B0C3B"/>
    <w:rsid w:val="006B0D37"/>
    <w:rsid w:val="006B10C8"/>
    <w:rsid w:val="006B118D"/>
    <w:rsid w:val="006B1190"/>
    <w:rsid w:val="006B120D"/>
    <w:rsid w:val="006B131D"/>
    <w:rsid w:val="006B14E1"/>
    <w:rsid w:val="006B17E7"/>
    <w:rsid w:val="006B19E8"/>
    <w:rsid w:val="006B1A8A"/>
    <w:rsid w:val="006B1CBE"/>
    <w:rsid w:val="006B1CCD"/>
    <w:rsid w:val="006B1DD1"/>
    <w:rsid w:val="006B1F33"/>
    <w:rsid w:val="006B1FD5"/>
    <w:rsid w:val="006B204B"/>
    <w:rsid w:val="006B2099"/>
    <w:rsid w:val="006B20A0"/>
    <w:rsid w:val="006B20FA"/>
    <w:rsid w:val="006B2731"/>
    <w:rsid w:val="006B2949"/>
    <w:rsid w:val="006B2EF7"/>
    <w:rsid w:val="006B2FAE"/>
    <w:rsid w:val="006B3315"/>
    <w:rsid w:val="006B34B6"/>
    <w:rsid w:val="006B359C"/>
    <w:rsid w:val="006B3657"/>
    <w:rsid w:val="006B36DA"/>
    <w:rsid w:val="006B3889"/>
    <w:rsid w:val="006B38E9"/>
    <w:rsid w:val="006B3964"/>
    <w:rsid w:val="006B3AFF"/>
    <w:rsid w:val="006B3BBA"/>
    <w:rsid w:val="006B4200"/>
    <w:rsid w:val="006B460C"/>
    <w:rsid w:val="006B4789"/>
    <w:rsid w:val="006B4A74"/>
    <w:rsid w:val="006B4BF0"/>
    <w:rsid w:val="006B4D64"/>
    <w:rsid w:val="006B5080"/>
    <w:rsid w:val="006B5393"/>
    <w:rsid w:val="006B5483"/>
    <w:rsid w:val="006B555A"/>
    <w:rsid w:val="006B56C5"/>
    <w:rsid w:val="006B5B59"/>
    <w:rsid w:val="006B5C76"/>
    <w:rsid w:val="006B5F5D"/>
    <w:rsid w:val="006B600A"/>
    <w:rsid w:val="006B6298"/>
    <w:rsid w:val="006B6635"/>
    <w:rsid w:val="006B6841"/>
    <w:rsid w:val="006B6A95"/>
    <w:rsid w:val="006B6C5C"/>
    <w:rsid w:val="006B6E41"/>
    <w:rsid w:val="006B6F2A"/>
    <w:rsid w:val="006B70C8"/>
    <w:rsid w:val="006B7275"/>
    <w:rsid w:val="006B72C4"/>
    <w:rsid w:val="006B7435"/>
    <w:rsid w:val="006B746D"/>
    <w:rsid w:val="006B7768"/>
    <w:rsid w:val="006B784A"/>
    <w:rsid w:val="006B7A4B"/>
    <w:rsid w:val="006B7CB4"/>
    <w:rsid w:val="006B7D22"/>
    <w:rsid w:val="006B7D2C"/>
    <w:rsid w:val="006B7E02"/>
    <w:rsid w:val="006C021B"/>
    <w:rsid w:val="006C0268"/>
    <w:rsid w:val="006C043F"/>
    <w:rsid w:val="006C06FA"/>
    <w:rsid w:val="006C08CC"/>
    <w:rsid w:val="006C08F7"/>
    <w:rsid w:val="006C095D"/>
    <w:rsid w:val="006C0A12"/>
    <w:rsid w:val="006C0AC8"/>
    <w:rsid w:val="006C0B50"/>
    <w:rsid w:val="006C0CE7"/>
    <w:rsid w:val="006C1019"/>
    <w:rsid w:val="006C10DD"/>
    <w:rsid w:val="006C133D"/>
    <w:rsid w:val="006C13BE"/>
    <w:rsid w:val="006C141F"/>
    <w:rsid w:val="006C1483"/>
    <w:rsid w:val="006C14F3"/>
    <w:rsid w:val="006C1580"/>
    <w:rsid w:val="006C158D"/>
    <w:rsid w:val="006C1821"/>
    <w:rsid w:val="006C1B37"/>
    <w:rsid w:val="006C1B5D"/>
    <w:rsid w:val="006C1EF5"/>
    <w:rsid w:val="006C2098"/>
    <w:rsid w:val="006C228F"/>
    <w:rsid w:val="006C2458"/>
    <w:rsid w:val="006C24D1"/>
    <w:rsid w:val="006C250B"/>
    <w:rsid w:val="006C25A3"/>
    <w:rsid w:val="006C25AA"/>
    <w:rsid w:val="006C2656"/>
    <w:rsid w:val="006C2785"/>
    <w:rsid w:val="006C28CC"/>
    <w:rsid w:val="006C299C"/>
    <w:rsid w:val="006C2BB5"/>
    <w:rsid w:val="006C2BEE"/>
    <w:rsid w:val="006C2D25"/>
    <w:rsid w:val="006C3237"/>
    <w:rsid w:val="006C3488"/>
    <w:rsid w:val="006C34D2"/>
    <w:rsid w:val="006C34ED"/>
    <w:rsid w:val="006C38AF"/>
    <w:rsid w:val="006C390C"/>
    <w:rsid w:val="006C3AD8"/>
    <w:rsid w:val="006C3B96"/>
    <w:rsid w:val="006C3EFC"/>
    <w:rsid w:val="006C401D"/>
    <w:rsid w:val="006C4344"/>
    <w:rsid w:val="006C43A3"/>
    <w:rsid w:val="006C43BD"/>
    <w:rsid w:val="006C4516"/>
    <w:rsid w:val="006C455E"/>
    <w:rsid w:val="006C48DE"/>
    <w:rsid w:val="006C4A70"/>
    <w:rsid w:val="006C4F9F"/>
    <w:rsid w:val="006C5049"/>
    <w:rsid w:val="006C50B2"/>
    <w:rsid w:val="006C51F7"/>
    <w:rsid w:val="006C5253"/>
    <w:rsid w:val="006C52CF"/>
    <w:rsid w:val="006C5719"/>
    <w:rsid w:val="006C5958"/>
    <w:rsid w:val="006C5A76"/>
    <w:rsid w:val="006C5B03"/>
    <w:rsid w:val="006C5B4F"/>
    <w:rsid w:val="006C5F5A"/>
    <w:rsid w:val="006C60A4"/>
    <w:rsid w:val="006C61B6"/>
    <w:rsid w:val="006C61BE"/>
    <w:rsid w:val="006C639F"/>
    <w:rsid w:val="006C6430"/>
    <w:rsid w:val="006C643C"/>
    <w:rsid w:val="006C64C3"/>
    <w:rsid w:val="006C64FD"/>
    <w:rsid w:val="006C650D"/>
    <w:rsid w:val="006C6707"/>
    <w:rsid w:val="006C69E5"/>
    <w:rsid w:val="006C6B01"/>
    <w:rsid w:val="006C6BCD"/>
    <w:rsid w:val="006C6BF3"/>
    <w:rsid w:val="006C6D07"/>
    <w:rsid w:val="006C6D8F"/>
    <w:rsid w:val="006C6E3A"/>
    <w:rsid w:val="006C6FD7"/>
    <w:rsid w:val="006C701E"/>
    <w:rsid w:val="006C7142"/>
    <w:rsid w:val="006C7273"/>
    <w:rsid w:val="006C74F1"/>
    <w:rsid w:val="006C74F4"/>
    <w:rsid w:val="006C7519"/>
    <w:rsid w:val="006C7597"/>
    <w:rsid w:val="006C7709"/>
    <w:rsid w:val="006C771E"/>
    <w:rsid w:val="006C7864"/>
    <w:rsid w:val="006C78BF"/>
    <w:rsid w:val="006C79D4"/>
    <w:rsid w:val="006C7D44"/>
    <w:rsid w:val="006C7DE3"/>
    <w:rsid w:val="006C7E09"/>
    <w:rsid w:val="006C7EE4"/>
    <w:rsid w:val="006D00DB"/>
    <w:rsid w:val="006D0229"/>
    <w:rsid w:val="006D0361"/>
    <w:rsid w:val="006D0387"/>
    <w:rsid w:val="006D0579"/>
    <w:rsid w:val="006D07DE"/>
    <w:rsid w:val="006D08E7"/>
    <w:rsid w:val="006D0B6D"/>
    <w:rsid w:val="006D0DA3"/>
    <w:rsid w:val="006D0DFB"/>
    <w:rsid w:val="006D0F0E"/>
    <w:rsid w:val="006D0F33"/>
    <w:rsid w:val="006D0F64"/>
    <w:rsid w:val="006D157D"/>
    <w:rsid w:val="006D16B0"/>
    <w:rsid w:val="006D16CD"/>
    <w:rsid w:val="006D179B"/>
    <w:rsid w:val="006D17C5"/>
    <w:rsid w:val="006D1900"/>
    <w:rsid w:val="006D1A83"/>
    <w:rsid w:val="006D1C64"/>
    <w:rsid w:val="006D1E9B"/>
    <w:rsid w:val="006D1FD4"/>
    <w:rsid w:val="006D2182"/>
    <w:rsid w:val="006D23BB"/>
    <w:rsid w:val="006D23F8"/>
    <w:rsid w:val="006D2444"/>
    <w:rsid w:val="006D2492"/>
    <w:rsid w:val="006D254B"/>
    <w:rsid w:val="006D26B9"/>
    <w:rsid w:val="006D289B"/>
    <w:rsid w:val="006D2AA0"/>
    <w:rsid w:val="006D2C8D"/>
    <w:rsid w:val="006D313B"/>
    <w:rsid w:val="006D3203"/>
    <w:rsid w:val="006D32D3"/>
    <w:rsid w:val="006D330D"/>
    <w:rsid w:val="006D3318"/>
    <w:rsid w:val="006D3564"/>
    <w:rsid w:val="006D38E8"/>
    <w:rsid w:val="006D39B2"/>
    <w:rsid w:val="006D3A02"/>
    <w:rsid w:val="006D3A1E"/>
    <w:rsid w:val="006D3BE1"/>
    <w:rsid w:val="006D3D5C"/>
    <w:rsid w:val="006D3E5B"/>
    <w:rsid w:val="006D3E63"/>
    <w:rsid w:val="006D3EB6"/>
    <w:rsid w:val="006D3F03"/>
    <w:rsid w:val="006D4026"/>
    <w:rsid w:val="006D41DD"/>
    <w:rsid w:val="006D41F5"/>
    <w:rsid w:val="006D4396"/>
    <w:rsid w:val="006D4847"/>
    <w:rsid w:val="006D48F9"/>
    <w:rsid w:val="006D48FC"/>
    <w:rsid w:val="006D4AC5"/>
    <w:rsid w:val="006D4DB7"/>
    <w:rsid w:val="006D4E9C"/>
    <w:rsid w:val="006D4EFD"/>
    <w:rsid w:val="006D4F76"/>
    <w:rsid w:val="006D4FFB"/>
    <w:rsid w:val="006D5280"/>
    <w:rsid w:val="006D52D9"/>
    <w:rsid w:val="006D52DD"/>
    <w:rsid w:val="006D572A"/>
    <w:rsid w:val="006D58AB"/>
    <w:rsid w:val="006D58D3"/>
    <w:rsid w:val="006D592F"/>
    <w:rsid w:val="006D5948"/>
    <w:rsid w:val="006D59BA"/>
    <w:rsid w:val="006D5A03"/>
    <w:rsid w:val="006D5BA9"/>
    <w:rsid w:val="006D5BE9"/>
    <w:rsid w:val="006D5F0B"/>
    <w:rsid w:val="006D5FF5"/>
    <w:rsid w:val="006D6149"/>
    <w:rsid w:val="006D618A"/>
    <w:rsid w:val="006D619E"/>
    <w:rsid w:val="006D62BC"/>
    <w:rsid w:val="006D6450"/>
    <w:rsid w:val="006D669D"/>
    <w:rsid w:val="006D6938"/>
    <w:rsid w:val="006D6939"/>
    <w:rsid w:val="006D6EB3"/>
    <w:rsid w:val="006D7361"/>
    <w:rsid w:val="006D7481"/>
    <w:rsid w:val="006D74D7"/>
    <w:rsid w:val="006D750C"/>
    <w:rsid w:val="006D75B0"/>
    <w:rsid w:val="006D77E7"/>
    <w:rsid w:val="006D7838"/>
    <w:rsid w:val="006D7948"/>
    <w:rsid w:val="006D7B8A"/>
    <w:rsid w:val="006D7D75"/>
    <w:rsid w:val="006D7EB0"/>
    <w:rsid w:val="006D7F5B"/>
    <w:rsid w:val="006E00AB"/>
    <w:rsid w:val="006E0138"/>
    <w:rsid w:val="006E06AB"/>
    <w:rsid w:val="006E0739"/>
    <w:rsid w:val="006E0793"/>
    <w:rsid w:val="006E084F"/>
    <w:rsid w:val="006E0891"/>
    <w:rsid w:val="006E0A2A"/>
    <w:rsid w:val="006E0B2B"/>
    <w:rsid w:val="006E0BB0"/>
    <w:rsid w:val="006E0FB3"/>
    <w:rsid w:val="006E102A"/>
    <w:rsid w:val="006E10DD"/>
    <w:rsid w:val="006E1120"/>
    <w:rsid w:val="006E115F"/>
    <w:rsid w:val="006E1276"/>
    <w:rsid w:val="006E12C3"/>
    <w:rsid w:val="006E14EE"/>
    <w:rsid w:val="006E15E5"/>
    <w:rsid w:val="006E16F9"/>
    <w:rsid w:val="006E18EC"/>
    <w:rsid w:val="006E1A63"/>
    <w:rsid w:val="006E1AF2"/>
    <w:rsid w:val="006E1B9F"/>
    <w:rsid w:val="006E1BDF"/>
    <w:rsid w:val="006E1EFA"/>
    <w:rsid w:val="006E1F12"/>
    <w:rsid w:val="006E2125"/>
    <w:rsid w:val="006E2171"/>
    <w:rsid w:val="006E219F"/>
    <w:rsid w:val="006E21DE"/>
    <w:rsid w:val="006E22C5"/>
    <w:rsid w:val="006E2342"/>
    <w:rsid w:val="006E23A4"/>
    <w:rsid w:val="006E23F9"/>
    <w:rsid w:val="006E2529"/>
    <w:rsid w:val="006E259D"/>
    <w:rsid w:val="006E25F0"/>
    <w:rsid w:val="006E268A"/>
    <w:rsid w:val="006E26D9"/>
    <w:rsid w:val="006E2A0F"/>
    <w:rsid w:val="006E2A32"/>
    <w:rsid w:val="006E2B28"/>
    <w:rsid w:val="006E2B81"/>
    <w:rsid w:val="006E2BD1"/>
    <w:rsid w:val="006E2E75"/>
    <w:rsid w:val="006E2FBE"/>
    <w:rsid w:val="006E2FDF"/>
    <w:rsid w:val="006E353B"/>
    <w:rsid w:val="006E369C"/>
    <w:rsid w:val="006E3986"/>
    <w:rsid w:val="006E39DE"/>
    <w:rsid w:val="006E39FF"/>
    <w:rsid w:val="006E3B64"/>
    <w:rsid w:val="006E3C8C"/>
    <w:rsid w:val="006E3EBC"/>
    <w:rsid w:val="006E3FA1"/>
    <w:rsid w:val="006E40E7"/>
    <w:rsid w:val="006E4151"/>
    <w:rsid w:val="006E43AB"/>
    <w:rsid w:val="006E45F3"/>
    <w:rsid w:val="006E4741"/>
    <w:rsid w:val="006E4853"/>
    <w:rsid w:val="006E4953"/>
    <w:rsid w:val="006E49D2"/>
    <w:rsid w:val="006E4A2F"/>
    <w:rsid w:val="006E4E32"/>
    <w:rsid w:val="006E4ED4"/>
    <w:rsid w:val="006E532F"/>
    <w:rsid w:val="006E5601"/>
    <w:rsid w:val="006E5680"/>
    <w:rsid w:val="006E57C7"/>
    <w:rsid w:val="006E5B49"/>
    <w:rsid w:val="006E5C78"/>
    <w:rsid w:val="006E5C81"/>
    <w:rsid w:val="006E5E19"/>
    <w:rsid w:val="006E6044"/>
    <w:rsid w:val="006E61C3"/>
    <w:rsid w:val="006E6305"/>
    <w:rsid w:val="006E6309"/>
    <w:rsid w:val="006E6368"/>
    <w:rsid w:val="006E6480"/>
    <w:rsid w:val="006E6497"/>
    <w:rsid w:val="006E64C3"/>
    <w:rsid w:val="006E667E"/>
    <w:rsid w:val="006E671D"/>
    <w:rsid w:val="006E678C"/>
    <w:rsid w:val="006E6A70"/>
    <w:rsid w:val="006E6A96"/>
    <w:rsid w:val="006E6CCF"/>
    <w:rsid w:val="006E6D4E"/>
    <w:rsid w:val="006E6FD1"/>
    <w:rsid w:val="006E721C"/>
    <w:rsid w:val="006E72D5"/>
    <w:rsid w:val="006E7402"/>
    <w:rsid w:val="006E7430"/>
    <w:rsid w:val="006E7447"/>
    <w:rsid w:val="006E74B7"/>
    <w:rsid w:val="006E74EA"/>
    <w:rsid w:val="006E7700"/>
    <w:rsid w:val="006E7867"/>
    <w:rsid w:val="006E7941"/>
    <w:rsid w:val="006E799D"/>
    <w:rsid w:val="006E7B6D"/>
    <w:rsid w:val="006E7DD4"/>
    <w:rsid w:val="006E7E38"/>
    <w:rsid w:val="006E7EE4"/>
    <w:rsid w:val="006E7FFD"/>
    <w:rsid w:val="006F01DE"/>
    <w:rsid w:val="006F046F"/>
    <w:rsid w:val="006F0593"/>
    <w:rsid w:val="006F06B8"/>
    <w:rsid w:val="006F07CD"/>
    <w:rsid w:val="006F07EE"/>
    <w:rsid w:val="006F0940"/>
    <w:rsid w:val="006F0A50"/>
    <w:rsid w:val="006F0AA5"/>
    <w:rsid w:val="006F0C69"/>
    <w:rsid w:val="006F0D13"/>
    <w:rsid w:val="006F0D5C"/>
    <w:rsid w:val="006F0DA8"/>
    <w:rsid w:val="006F0E4F"/>
    <w:rsid w:val="006F0F3E"/>
    <w:rsid w:val="006F1064"/>
    <w:rsid w:val="006F1138"/>
    <w:rsid w:val="006F1368"/>
    <w:rsid w:val="006F1442"/>
    <w:rsid w:val="006F14B0"/>
    <w:rsid w:val="006F1578"/>
    <w:rsid w:val="006F1596"/>
    <w:rsid w:val="006F16EF"/>
    <w:rsid w:val="006F1755"/>
    <w:rsid w:val="006F1926"/>
    <w:rsid w:val="006F1A2E"/>
    <w:rsid w:val="006F1B75"/>
    <w:rsid w:val="006F1EB7"/>
    <w:rsid w:val="006F1F93"/>
    <w:rsid w:val="006F254B"/>
    <w:rsid w:val="006F2687"/>
    <w:rsid w:val="006F2880"/>
    <w:rsid w:val="006F296B"/>
    <w:rsid w:val="006F297E"/>
    <w:rsid w:val="006F2A58"/>
    <w:rsid w:val="006F2AA5"/>
    <w:rsid w:val="006F2B2C"/>
    <w:rsid w:val="006F2D63"/>
    <w:rsid w:val="006F2F67"/>
    <w:rsid w:val="006F3095"/>
    <w:rsid w:val="006F314C"/>
    <w:rsid w:val="006F32A0"/>
    <w:rsid w:val="006F338E"/>
    <w:rsid w:val="006F34A9"/>
    <w:rsid w:val="006F34CB"/>
    <w:rsid w:val="006F373D"/>
    <w:rsid w:val="006F3744"/>
    <w:rsid w:val="006F3770"/>
    <w:rsid w:val="006F389C"/>
    <w:rsid w:val="006F3AF1"/>
    <w:rsid w:val="006F3B07"/>
    <w:rsid w:val="006F3B9B"/>
    <w:rsid w:val="006F3BFB"/>
    <w:rsid w:val="006F3CC9"/>
    <w:rsid w:val="006F3D1F"/>
    <w:rsid w:val="006F3D4A"/>
    <w:rsid w:val="006F3E9F"/>
    <w:rsid w:val="006F3F48"/>
    <w:rsid w:val="006F3FF6"/>
    <w:rsid w:val="006F4238"/>
    <w:rsid w:val="006F427C"/>
    <w:rsid w:val="006F44E6"/>
    <w:rsid w:val="006F4544"/>
    <w:rsid w:val="006F4759"/>
    <w:rsid w:val="006F47BA"/>
    <w:rsid w:val="006F4984"/>
    <w:rsid w:val="006F4A17"/>
    <w:rsid w:val="006F4A96"/>
    <w:rsid w:val="006F4B3B"/>
    <w:rsid w:val="006F4C56"/>
    <w:rsid w:val="006F4C85"/>
    <w:rsid w:val="006F4CF9"/>
    <w:rsid w:val="006F4D5B"/>
    <w:rsid w:val="006F4D87"/>
    <w:rsid w:val="006F4EB7"/>
    <w:rsid w:val="006F4ED2"/>
    <w:rsid w:val="006F52A8"/>
    <w:rsid w:val="006F52E5"/>
    <w:rsid w:val="006F5601"/>
    <w:rsid w:val="006F5744"/>
    <w:rsid w:val="006F5816"/>
    <w:rsid w:val="006F5968"/>
    <w:rsid w:val="006F5B4E"/>
    <w:rsid w:val="006F5B7E"/>
    <w:rsid w:val="006F5B8D"/>
    <w:rsid w:val="006F5BD3"/>
    <w:rsid w:val="006F5E21"/>
    <w:rsid w:val="006F5E2B"/>
    <w:rsid w:val="006F5FDF"/>
    <w:rsid w:val="006F6066"/>
    <w:rsid w:val="006F629F"/>
    <w:rsid w:val="006F6430"/>
    <w:rsid w:val="006F6646"/>
    <w:rsid w:val="006F6850"/>
    <w:rsid w:val="006F68CA"/>
    <w:rsid w:val="006F6A00"/>
    <w:rsid w:val="006F6A19"/>
    <w:rsid w:val="006F6BC4"/>
    <w:rsid w:val="006F707E"/>
    <w:rsid w:val="006F7086"/>
    <w:rsid w:val="006F7357"/>
    <w:rsid w:val="006F74AF"/>
    <w:rsid w:val="006F7555"/>
    <w:rsid w:val="006F78E6"/>
    <w:rsid w:val="006F7B2D"/>
    <w:rsid w:val="006F7DD5"/>
    <w:rsid w:val="006F7EAE"/>
    <w:rsid w:val="007001CC"/>
    <w:rsid w:val="007001DC"/>
    <w:rsid w:val="0070021D"/>
    <w:rsid w:val="007002B1"/>
    <w:rsid w:val="0070038F"/>
    <w:rsid w:val="00700404"/>
    <w:rsid w:val="007004D5"/>
    <w:rsid w:val="00700619"/>
    <w:rsid w:val="00700934"/>
    <w:rsid w:val="00700991"/>
    <w:rsid w:val="00700C0D"/>
    <w:rsid w:val="00700CB3"/>
    <w:rsid w:val="00700D3C"/>
    <w:rsid w:val="00700E19"/>
    <w:rsid w:val="00700ED8"/>
    <w:rsid w:val="00700F8E"/>
    <w:rsid w:val="00701060"/>
    <w:rsid w:val="007012DD"/>
    <w:rsid w:val="0070139A"/>
    <w:rsid w:val="00701443"/>
    <w:rsid w:val="00701A05"/>
    <w:rsid w:val="00701ACF"/>
    <w:rsid w:val="00701EE0"/>
    <w:rsid w:val="00702079"/>
    <w:rsid w:val="0070209C"/>
    <w:rsid w:val="007022A2"/>
    <w:rsid w:val="007022DA"/>
    <w:rsid w:val="00702312"/>
    <w:rsid w:val="007023C3"/>
    <w:rsid w:val="007025CB"/>
    <w:rsid w:val="007026A0"/>
    <w:rsid w:val="007026DD"/>
    <w:rsid w:val="0070277C"/>
    <w:rsid w:val="007028A4"/>
    <w:rsid w:val="00702ABE"/>
    <w:rsid w:val="00702C3C"/>
    <w:rsid w:val="00702D21"/>
    <w:rsid w:val="00702F01"/>
    <w:rsid w:val="00703019"/>
    <w:rsid w:val="00703233"/>
    <w:rsid w:val="00703372"/>
    <w:rsid w:val="007034AA"/>
    <w:rsid w:val="00703799"/>
    <w:rsid w:val="00703852"/>
    <w:rsid w:val="00703870"/>
    <w:rsid w:val="00703915"/>
    <w:rsid w:val="00703AE9"/>
    <w:rsid w:val="00703BCF"/>
    <w:rsid w:val="00703C9D"/>
    <w:rsid w:val="00703DA4"/>
    <w:rsid w:val="00703DDB"/>
    <w:rsid w:val="00703F90"/>
    <w:rsid w:val="00704050"/>
    <w:rsid w:val="0070432C"/>
    <w:rsid w:val="00704491"/>
    <w:rsid w:val="0070473C"/>
    <w:rsid w:val="00704885"/>
    <w:rsid w:val="0070490C"/>
    <w:rsid w:val="007049B7"/>
    <w:rsid w:val="00704C60"/>
    <w:rsid w:val="00704D0E"/>
    <w:rsid w:val="00704D34"/>
    <w:rsid w:val="00704DC1"/>
    <w:rsid w:val="00704EFF"/>
    <w:rsid w:val="00704F73"/>
    <w:rsid w:val="00705058"/>
    <w:rsid w:val="00705291"/>
    <w:rsid w:val="0070529F"/>
    <w:rsid w:val="007052AD"/>
    <w:rsid w:val="007053A3"/>
    <w:rsid w:val="007053D5"/>
    <w:rsid w:val="00705495"/>
    <w:rsid w:val="00705615"/>
    <w:rsid w:val="00705807"/>
    <w:rsid w:val="0070583C"/>
    <w:rsid w:val="0070598E"/>
    <w:rsid w:val="00705BB0"/>
    <w:rsid w:val="00705C38"/>
    <w:rsid w:val="00705E81"/>
    <w:rsid w:val="00705EE7"/>
    <w:rsid w:val="0070606E"/>
    <w:rsid w:val="00706074"/>
    <w:rsid w:val="007060A9"/>
    <w:rsid w:val="00706182"/>
    <w:rsid w:val="00706334"/>
    <w:rsid w:val="007063A7"/>
    <w:rsid w:val="00706465"/>
    <w:rsid w:val="00706492"/>
    <w:rsid w:val="0070692A"/>
    <w:rsid w:val="0070695A"/>
    <w:rsid w:val="00706998"/>
    <w:rsid w:val="00706A15"/>
    <w:rsid w:val="00706BD3"/>
    <w:rsid w:val="00706D79"/>
    <w:rsid w:val="00706E4A"/>
    <w:rsid w:val="00706FAD"/>
    <w:rsid w:val="00706FE6"/>
    <w:rsid w:val="00707163"/>
    <w:rsid w:val="007072AF"/>
    <w:rsid w:val="007073B2"/>
    <w:rsid w:val="007074A5"/>
    <w:rsid w:val="0070753B"/>
    <w:rsid w:val="00707543"/>
    <w:rsid w:val="00707698"/>
    <w:rsid w:val="0070774F"/>
    <w:rsid w:val="0070782D"/>
    <w:rsid w:val="0070799B"/>
    <w:rsid w:val="00707B35"/>
    <w:rsid w:val="00707E23"/>
    <w:rsid w:val="00707ED5"/>
    <w:rsid w:val="00707F0F"/>
    <w:rsid w:val="00707F99"/>
    <w:rsid w:val="007100CD"/>
    <w:rsid w:val="007104DC"/>
    <w:rsid w:val="00710653"/>
    <w:rsid w:val="00710964"/>
    <w:rsid w:val="00710980"/>
    <w:rsid w:val="007109C2"/>
    <w:rsid w:val="00710C0F"/>
    <w:rsid w:val="00710DFB"/>
    <w:rsid w:val="00710FF1"/>
    <w:rsid w:val="00711125"/>
    <w:rsid w:val="00711314"/>
    <w:rsid w:val="00711340"/>
    <w:rsid w:val="0071142B"/>
    <w:rsid w:val="00711437"/>
    <w:rsid w:val="007114CC"/>
    <w:rsid w:val="0071159C"/>
    <w:rsid w:val="00711692"/>
    <w:rsid w:val="00711DF4"/>
    <w:rsid w:val="007122BB"/>
    <w:rsid w:val="0071247A"/>
    <w:rsid w:val="0071294D"/>
    <w:rsid w:val="00712AA6"/>
    <w:rsid w:val="00712C26"/>
    <w:rsid w:val="00712C42"/>
    <w:rsid w:val="0071312B"/>
    <w:rsid w:val="00713306"/>
    <w:rsid w:val="007133D6"/>
    <w:rsid w:val="007133E2"/>
    <w:rsid w:val="00713576"/>
    <w:rsid w:val="0071367F"/>
    <w:rsid w:val="00713729"/>
    <w:rsid w:val="00713A92"/>
    <w:rsid w:val="00713AE1"/>
    <w:rsid w:val="00713C4A"/>
    <w:rsid w:val="00713DE4"/>
    <w:rsid w:val="00713E46"/>
    <w:rsid w:val="007141E6"/>
    <w:rsid w:val="00714402"/>
    <w:rsid w:val="00714477"/>
    <w:rsid w:val="00714816"/>
    <w:rsid w:val="00714ABF"/>
    <w:rsid w:val="00714AED"/>
    <w:rsid w:val="00714B21"/>
    <w:rsid w:val="00714B85"/>
    <w:rsid w:val="00714BD8"/>
    <w:rsid w:val="00714C47"/>
    <w:rsid w:val="00714E68"/>
    <w:rsid w:val="00714F85"/>
    <w:rsid w:val="00715728"/>
    <w:rsid w:val="00715898"/>
    <w:rsid w:val="007158F7"/>
    <w:rsid w:val="00715CD0"/>
    <w:rsid w:val="00715D72"/>
    <w:rsid w:val="00715D74"/>
    <w:rsid w:val="00716181"/>
    <w:rsid w:val="00716462"/>
    <w:rsid w:val="00716722"/>
    <w:rsid w:val="007167BE"/>
    <w:rsid w:val="00716A97"/>
    <w:rsid w:val="00716B67"/>
    <w:rsid w:val="00716BE4"/>
    <w:rsid w:val="00717062"/>
    <w:rsid w:val="0071714D"/>
    <w:rsid w:val="007172F9"/>
    <w:rsid w:val="00717321"/>
    <w:rsid w:val="00717370"/>
    <w:rsid w:val="007173BE"/>
    <w:rsid w:val="0071756B"/>
    <w:rsid w:val="0071791D"/>
    <w:rsid w:val="00717AEC"/>
    <w:rsid w:val="00717E6F"/>
    <w:rsid w:val="00717EB3"/>
    <w:rsid w:val="00717ED1"/>
    <w:rsid w:val="00717EFC"/>
    <w:rsid w:val="00720307"/>
    <w:rsid w:val="0072030A"/>
    <w:rsid w:val="007203F7"/>
    <w:rsid w:val="00720754"/>
    <w:rsid w:val="0072094A"/>
    <w:rsid w:val="00720FF2"/>
    <w:rsid w:val="00721084"/>
    <w:rsid w:val="007210A3"/>
    <w:rsid w:val="007211D2"/>
    <w:rsid w:val="00721262"/>
    <w:rsid w:val="007212E2"/>
    <w:rsid w:val="00721382"/>
    <w:rsid w:val="007213E2"/>
    <w:rsid w:val="00721553"/>
    <w:rsid w:val="007215E0"/>
    <w:rsid w:val="00721748"/>
    <w:rsid w:val="0072182F"/>
    <w:rsid w:val="00721963"/>
    <w:rsid w:val="00721B9D"/>
    <w:rsid w:val="00721C92"/>
    <w:rsid w:val="00721C98"/>
    <w:rsid w:val="00721D5E"/>
    <w:rsid w:val="00721D9B"/>
    <w:rsid w:val="00721E6A"/>
    <w:rsid w:val="00722049"/>
    <w:rsid w:val="00722083"/>
    <w:rsid w:val="007220DA"/>
    <w:rsid w:val="00722121"/>
    <w:rsid w:val="007222B4"/>
    <w:rsid w:val="007224B9"/>
    <w:rsid w:val="0072270D"/>
    <w:rsid w:val="007228AA"/>
    <w:rsid w:val="007228ED"/>
    <w:rsid w:val="00722AE3"/>
    <w:rsid w:val="00722AF9"/>
    <w:rsid w:val="00722D93"/>
    <w:rsid w:val="00722E1F"/>
    <w:rsid w:val="00722F4C"/>
    <w:rsid w:val="00722F79"/>
    <w:rsid w:val="00722F94"/>
    <w:rsid w:val="007231E2"/>
    <w:rsid w:val="007234EA"/>
    <w:rsid w:val="0072361A"/>
    <w:rsid w:val="00723A0A"/>
    <w:rsid w:val="00723AA7"/>
    <w:rsid w:val="00723B45"/>
    <w:rsid w:val="0072405D"/>
    <w:rsid w:val="00724115"/>
    <w:rsid w:val="00724255"/>
    <w:rsid w:val="0072432E"/>
    <w:rsid w:val="00724367"/>
    <w:rsid w:val="00724678"/>
    <w:rsid w:val="007246E2"/>
    <w:rsid w:val="00724867"/>
    <w:rsid w:val="0072486F"/>
    <w:rsid w:val="00724A2D"/>
    <w:rsid w:val="00724A4B"/>
    <w:rsid w:val="00724B7B"/>
    <w:rsid w:val="00724EEB"/>
    <w:rsid w:val="00724FE5"/>
    <w:rsid w:val="00725014"/>
    <w:rsid w:val="0072504D"/>
    <w:rsid w:val="007251AF"/>
    <w:rsid w:val="007253E4"/>
    <w:rsid w:val="00725688"/>
    <w:rsid w:val="00725756"/>
    <w:rsid w:val="00725E7E"/>
    <w:rsid w:val="00726036"/>
    <w:rsid w:val="007261E7"/>
    <w:rsid w:val="00726279"/>
    <w:rsid w:val="0072627C"/>
    <w:rsid w:val="00726597"/>
    <w:rsid w:val="00726706"/>
    <w:rsid w:val="00726A9B"/>
    <w:rsid w:val="00726C6E"/>
    <w:rsid w:val="00726CCB"/>
    <w:rsid w:val="00726DD6"/>
    <w:rsid w:val="00726EBB"/>
    <w:rsid w:val="0072718E"/>
    <w:rsid w:val="007273A4"/>
    <w:rsid w:val="007273B5"/>
    <w:rsid w:val="0072744C"/>
    <w:rsid w:val="00727506"/>
    <w:rsid w:val="00727530"/>
    <w:rsid w:val="007276C0"/>
    <w:rsid w:val="00727913"/>
    <w:rsid w:val="0072798E"/>
    <w:rsid w:val="007279CA"/>
    <w:rsid w:val="00727A39"/>
    <w:rsid w:val="00727B87"/>
    <w:rsid w:val="00727C6C"/>
    <w:rsid w:val="00727D52"/>
    <w:rsid w:val="00727F4E"/>
    <w:rsid w:val="007300D7"/>
    <w:rsid w:val="00730116"/>
    <w:rsid w:val="00730288"/>
    <w:rsid w:val="007303E1"/>
    <w:rsid w:val="00730672"/>
    <w:rsid w:val="007306DB"/>
    <w:rsid w:val="00730AC3"/>
    <w:rsid w:val="00730ADA"/>
    <w:rsid w:val="00730C8A"/>
    <w:rsid w:val="00730D09"/>
    <w:rsid w:val="00730DFC"/>
    <w:rsid w:val="00730ED1"/>
    <w:rsid w:val="0073106A"/>
    <w:rsid w:val="00731603"/>
    <w:rsid w:val="007316DD"/>
    <w:rsid w:val="00731722"/>
    <w:rsid w:val="0073177C"/>
    <w:rsid w:val="0073184C"/>
    <w:rsid w:val="00731873"/>
    <w:rsid w:val="00731903"/>
    <w:rsid w:val="007319A0"/>
    <w:rsid w:val="00731A42"/>
    <w:rsid w:val="00731AC5"/>
    <w:rsid w:val="00731CED"/>
    <w:rsid w:val="00731D5B"/>
    <w:rsid w:val="00731E7C"/>
    <w:rsid w:val="00731FAC"/>
    <w:rsid w:val="0073212C"/>
    <w:rsid w:val="00732276"/>
    <w:rsid w:val="00732486"/>
    <w:rsid w:val="007329EF"/>
    <w:rsid w:val="00732B8A"/>
    <w:rsid w:val="00732C42"/>
    <w:rsid w:val="00732C95"/>
    <w:rsid w:val="00732D16"/>
    <w:rsid w:val="007330F5"/>
    <w:rsid w:val="0073327A"/>
    <w:rsid w:val="007334C5"/>
    <w:rsid w:val="00733659"/>
    <w:rsid w:val="007338C3"/>
    <w:rsid w:val="00733989"/>
    <w:rsid w:val="00733A24"/>
    <w:rsid w:val="0073409B"/>
    <w:rsid w:val="007342AA"/>
    <w:rsid w:val="00734471"/>
    <w:rsid w:val="00734636"/>
    <w:rsid w:val="007347AE"/>
    <w:rsid w:val="007349B1"/>
    <w:rsid w:val="007349BE"/>
    <w:rsid w:val="00734EBE"/>
    <w:rsid w:val="00734EC2"/>
    <w:rsid w:val="00735287"/>
    <w:rsid w:val="00735362"/>
    <w:rsid w:val="007354C9"/>
    <w:rsid w:val="00735932"/>
    <w:rsid w:val="00735A60"/>
    <w:rsid w:val="00735BDE"/>
    <w:rsid w:val="00735E1A"/>
    <w:rsid w:val="00736084"/>
    <w:rsid w:val="007361FF"/>
    <w:rsid w:val="00736270"/>
    <w:rsid w:val="0073627B"/>
    <w:rsid w:val="007362B9"/>
    <w:rsid w:val="007363F3"/>
    <w:rsid w:val="007365E3"/>
    <w:rsid w:val="00736899"/>
    <w:rsid w:val="007368EE"/>
    <w:rsid w:val="00736900"/>
    <w:rsid w:val="00736DD8"/>
    <w:rsid w:val="00736E3D"/>
    <w:rsid w:val="00737265"/>
    <w:rsid w:val="00737394"/>
    <w:rsid w:val="00737615"/>
    <w:rsid w:val="00737801"/>
    <w:rsid w:val="00737CA8"/>
    <w:rsid w:val="007401D8"/>
    <w:rsid w:val="00740219"/>
    <w:rsid w:val="00740399"/>
    <w:rsid w:val="007403A6"/>
    <w:rsid w:val="007403B3"/>
    <w:rsid w:val="00740514"/>
    <w:rsid w:val="0074072B"/>
    <w:rsid w:val="0074076A"/>
    <w:rsid w:val="007408FC"/>
    <w:rsid w:val="00740A3E"/>
    <w:rsid w:val="00740AE4"/>
    <w:rsid w:val="00740C01"/>
    <w:rsid w:val="00740C62"/>
    <w:rsid w:val="00740E5A"/>
    <w:rsid w:val="00740F46"/>
    <w:rsid w:val="0074105D"/>
    <w:rsid w:val="00741163"/>
    <w:rsid w:val="007413B6"/>
    <w:rsid w:val="00741566"/>
    <w:rsid w:val="00741902"/>
    <w:rsid w:val="00741917"/>
    <w:rsid w:val="00741AF4"/>
    <w:rsid w:val="00741D01"/>
    <w:rsid w:val="00741DCC"/>
    <w:rsid w:val="0074203A"/>
    <w:rsid w:val="00742117"/>
    <w:rsid w:val="007422D3"/>
    <w:rsid w:val="00742438"/>
    <w:rsid w:val="007425F3"/>
    <w:rsid w:val="00742699"/>
    <w:rsid w:val="007427B5"/>
    <w:rsid w:val="00742865"/>
    <w:rsid w:val="0074296C"/>
    <w:rsid w:val="00742A45"/>
    <w:rsid w:val="00742C83"/>
    <w:rsid w:val="00742E1D"/>
    <w:rsid w:val="00742FB5"/>
    <w:rsid w:val="0074306D"/>
    <w:rsid w:val="007430BF"/>
    <w:rsid w:val="0074313C"/>
    <w:rsid w:val="0074360F"/>
    <w:rsid w:val="0074370A"/>
    <w:rsid w:val="00743793"/>
    <w:rsid w:val="007438C9"/>
    <w:rsid w:val="00743DD0"/>
    <w:rsid w:val="00743E0B"/>
    <w:rsid w:val="00743ED9"/>
    <w:rsid w:val="00743EF7"/>
    <w:rsid w:val="00743F31"/>
    <w:rsid w:val="007440E9"/>
    <w:rsid w:val="00744335"/>
    <w:rsid w:val="00744412"/>
    <w:rsid w:val="007444C6"/>
    <w:rsid w:val="0074457C"/>
    <w:rsid w:val="00744840"/>
    <w:rsid w:val="007449B1"/>
    <w:rsid w:val="00744A64"/>
    <w:rsid w:val="00744B6E"/>
    <w:rsid w:val="00744C19"/>
    <w:rsid w:val="00744D47"/>
    <w:rsid w:val="00744EA0"/>
    <w:rsid w:val="0074515A"/>
    <w:rsid w:val="0074519F"/>
    <w:rsid w:val="00745315"/>
    <w:rsid w:val="0074557B"/>
    <w:rsid w:val="007457C9"/>
    <w:rsid w:val="00745859"/>
    <w:rsid w:val="0074599E"/>
    <w:rsid w:val="00745B63"/>
    <w:rsid w:val="00745DC4"/>
    <w:rsid w:val="00745F4E"/>
    <w:rsid w:val="0074606C"/>
    <w:rsid w:val="00746158"/>
    <w:rsid w:val="0074624C"/>
    <w:rsid w:val="0074638D"/>
    <w:rsid w:val="00746484"/>
    <w:rsid w:val="007465D9"/>
    <w:rsid w:val="007469BB"/>
    <w:rsid w:val="00746A5E"/>
    <w:rsid w:val="00746E1F"/>
    <w:rsid w:val="00747011"/>
    <w:rsid w:val="0074704F"/>
    <w:rsid w:val="00747194"/>
    <w:rsid w:val="00747377"/>
    <w:rsid w:val="007476E4"/>
    <w:rsid w:val="00747857"/>
    <w:rsid w:val="0074787C"/>
    <w:rsid w:val="007478AA"/>
    <w:rsid w:val="00747A2F"/>
    <w:rsid w:val="00747AD9"/>
    <w:rsid w:val="00747B13"/>
    <w:rsid w:val="00747B49"/>
    <w:rsid w:val="00747C08"/>
    <w:rsid w:val="00747D21"/>
    <w:rsid w:val="00747EB8"/>
    <w:rsid w:val="00747F43"/>
    <w:rsid w:val="00747F48"/>
    <w:rsid w:val="00747F4C"/>
    <w:rsid w:val="00747F69"/>
    <w:rsid w:val="0075000F"/>
    <w:rsid w:val="00750117"/>
    <w:rsid w:val="00750337"/>
    <w:rsid w:val="00750429"/>
    <w:rsid w:val="00750476"/>
    <w:rsid w:val="00750A79"/>
    <w:rsid w:val="00750C3D"/>
    <w:rsid w:val="00751091"/>
    <w:rsid w:val="00751419"/>
    <w:rsid w:val="00751498"/>
    <w:rsid w:val="0075189D"/>
    <w:rsid w:val="007518CC"/>
    <w:rsid w:val="007519D3"/>
    <w:rsid w:val="00751A44"/>
    <w:rsid w:val="00751AC5"/>
    <w:rsid w:val="00751AD3"/>
    <w:rsid w:val="00751B83"/>
    <w:rsid w:val="00751BF9"/>
    <w:rsid w:val="00752095"/>
    <w:rsid w:val="007520A0"/>
    <w:rsid w:val="00752116"/>
    <w:rsid w:val="00752160"/>
    <w:rsid w:val="007522B9"/>
    <w:rsid w:val="007522DC"/>
    <w:rsid w:val="00752305"/>
    <w:rsid w:val="0075230F"/>
    <w:rsid w:val="0075238B"/>
    <w:rsid w:val="00752513"/>
    <w:rsid w:val="0075260C"/>
    <w:rsid w:val="007526BF"/>
    <w:rsid w:val="00752791"/>
    <w:rsid w:val="007527B6"/>
    <w:rsid w:val="00752E32"/>
    <w:rsid w:val="0075301D"/>
    <w:rsid w:val="00753157"/>
    <w:rsid w:val="007534E0"/>
    <w:rsid w:val="00753A79"/>
    <w:rsid w:val="00753E1D"/>
    <w:rsid w:val="00754176"/>
    <w:rsid w:val="007541C1"/>
    <w:rsid w:val="0075420A"/>
    <w:rsid w:val="0075428B"/>
    <w:rsid w:val="00754359"/>
    <w:rsid w:val="00754409"/>
    <w:rsid w:val="00754411"/>
    <w:rsid w:val="007545C1"/>
    <w:rsid w:val="007548F4"/>
    <w:rsid w:val="00754B67"/>
    <w:rsid w:val="00754BD9"/>
    <w:rsid w:val="00754E04"/>
    <w:rsid w:val="00754E7A"/>
    <w:rsid w:val="00754F73"/>
    <w:rsid w:val="00754FDD"/>
    <w:rsid w:val="00755010"/>
    <w:rsid w:val="00755123"/>
    <w:rsid w:val="00755145"/>
    <w:rsid w:val="00755273"/>
    <w:rsid w:val="007552C4"/>
    <w:rsid w:val="00755301"/>
    <w:rsid w:val="00755409"/>
    <w:rsid w:val="0075540C"/>
    <w:rsid w:val="0075586C"/>
    <w:rsid w:val="00755991"/>
    <w:rsid w:val="00755A85"/>
    <w:rsid w:val="00755DB1"/>
    <w:rsid w:val="007561D6"/>
    <w:rsid w:val="00756206"/>
    <w:rsid w:val="007562DC"/>
    <w:rsid w:val="00756302"/>
    <w:rsid w:val="00756310"/>
    <w:rsid w:val="00756493"/>
    <w:rsid w:val="007564C8"/>
    <w:rsid w:val="0075671C"/>
    <w:rsid w:val="00756931"/>
    <w:rsid w:val="0075694B"/>
    <w:rsid w:val="00756951"/>
    <w:rsid w:val="00756D1E"/>
    <w:rsid w:val="00756EA7"/>
    <w:rsid w:val="00756F35"/>
    <w:rsid w:val="00756FE8"/>
    <w:rsid w:val="007570D9"/>
    <w:rsid w:val="00757121"/>
    <w:rsid w:val="007573CF"/>
    <w:rsid w:val="007574C7"/>
    <w:rsid w:val="007574FC"/>
    <w:rsid w:val="00757571"/>
    <w:rsid w:val="007575E6"/>
    <w:rsid w:val="007575FE"/>
    <w:rsid w:val="0075763A"/>
    <w:rsid w:val="007576A2"/>
    <w:rsid w:val="007577F9"/>
    <w:rsid w:val="00757C4D"/>
    <w:rsid w:val="00757CE7"/>
    <w:rsid w:val="00757ED4"/>
    <w:rsid w:val="00760023"/>
    <w:rsid w:val="00760052"/>
    <w:rsid w:val="007600E4"/>
    <w:rsid w:val="007601E4"/>
    <w:rsid w:val="00760575"/>
    <w:rsid w:val="007605E1"/>
    <w:rsid w:val="007605F1"/>
    <w:rsid w:val="007606D1"/>
    <w:rsid w:val="00760827"/>
    <w:rsid w:val="00760851"/>
    <w:rsid w:val="00760975"/>
    <w:rsid w:val="007609E9"/>
    <w:rsid w:val="00760BC3"/>
    <w:rsid w:val="00760C8E"/>
    <w:rsid w:val="00760E35"/>
    <w:rsid w:val="00760E72"/>
    <w:rsid w:val="00760F44"/>
    <w:rsid w:val="0076124F"/>
    <w:rsid w:val="007613C4"/>
    <w:rsid w:val="00761480"/>
    <w:rsid w:val="0076153F"/>
    <w:rsid w:val="007615C2"/>
    <w:rsid w:val="007617EE"/>
    <w:rsid w:val="007618CA"/>
    <w:rsid w:val="007618DA"/>
    <w:rsid w:val="00761AFA"/>
    <w:rsid w:val="00761B5D"/>
    <w:rsid w:val="00761FDA"/>
    <w:rsid w:val="0076201A"/>
    <w:rsid w:val="0076203F"/>
    <w:rsid w:val="007621FF"/>
    <w:rsid w:val="00762259"/>
    <w:rsid w:val="00762425"/>
    <w:rsid w:val="007624C1"/>
    <w:rsid w:val="00762684"/>
    <w:rsid w:val="00762AFA"/>
    <w:rsid w:val="00762B1F"/>
    <w:rsid w:val="00762B89"/>
    <w:rsid w:val="00762BA5"/>
    <w:rsid w:val="00762C07"/>
    <w:rsid w:val="0076322E"/>
    <w:rsid w:val="007633A8"/>
    <w:rsid w:val="007634E3"/>
    <w:rsid w:val="007635A6"/>
    <w:rsid w:val="007635AC"/>
    <w:rsid w:val="007638F6"/>
    <w:rsid w:val="00763BB1"/>
    <w:rsid w:val="00763C98"/>
    <w:rsid w:val="00763CCC"/>
    <w:rsid w:val="00763DBA"/>
    <w:rsid w:val="00764136"/>
    <w:rsid w:val="00764194"/>
    <w:rsid w:val="007641CA"/>
    <w:rsid w:val="00764329"/>
    <w:rsid w:val="0076464E"/>
    <w:rsid w:val="00764657"/>
    <w:rsid w:val="007646F2"/>
    <w:rsid w:val="007647A8"/>
    <w:rsid w:val="00764988"/>
    <w:rsid w:val="00764B8E"/>
    <w:rsid w:val="00764BC5"/>
    <w:rsid w:val="00764C8C"/>
    <w:rsid w:val="00764E0B"/>
    <w:rsid w:val="00764EC4"/>
    <w:rsid w:val="0076500D"/>
    <w:rsid w:val="00765184"/>
    <w:rsid w:val="0076539E"/>
    <w:rsid w:val="0076558A"/>
    <w:rsid w:val="00765720"/>
    <w:rsid w:val="0076577B"/>
    <w:rsid w:val="0076582A"/>
    <w:rsid w:val="00765896"/>
    <w:rsid w:val="0076589F"/>
    <w:rsid w:val="00765AAD"/>
    <w:rsid w:val="00765AD4"/>
    <w:rsid w:val="00765E62"/>
    <w:rsid w:val="00765E7B"/>
    <w:rsid w:val="00765ED3"/>
    <w:rsid w:val="00766087"/>
    <w:rsid w:val="007661A4"/>
    <w:rsid w:val="0076657B"/>
    <w:rsid w:val="0076681D"/>
    <w:rsid w:val="00766A65"/>
    <w:rsid w:val="00766E11"/>
    <w:rsid w:val="007671F5"/>
    <w:rsid w:val="007671FC"/>
    <w:rsid w:val="007674ED"/>
    <w:rsid w:val="0076750C"/>
    <w:rsid w:val="007675AC"/>
    <w:rsid w:val="007676B8"/>
    <w:rsid w:val="00767718"/>
    <w:rsid w:val="00767961"/>
    <w:rsid w:val="00767DF5"/>
    <w:rsid w:val="00767EB8"/>
    <w:rsid w:val="00767ECA"/>
    <w:rsid w:val="00767F82"/>
    <w:rsid w:val="00770091"/>
    <w:rsid w:val="00770168"/>
    <w:rsid w:val="007703E3"/>
    <w:rsid w:val="00770424"/>
    <w:rsid w:val="00770665"/>
    <w:rsid w:val="00770713"/>
    <w:rsid w:val="00770774"/>
    <w:rsid w:val="0077088E"/>
    <w:rsid w:val="007708F8"/>
    <w:rsid w:val="0077090C"/>
    <w:rsid w:val="007709DE"/>
    <w:rsid w:val="00770B04"/>
    <w:rsid w:val="00770BD4"/>
    <w:rsid w:val="00770CB6"/>
    <w:rsid w:val="00770D7B"/>
    <w:rsid w:val="00770D96"/>
    <w:rsid w:val="00770E22"/>
    <w:rsid w:val="00770FC4"/>
    <w:rsid w:val="007711DF"/>
    <w:rsid w:val="007712A0"/>
    <w:rsid w:val="007714F7"/>
    <w:rsid w:val="00771578"/>
    <w:rsid w:val="0077163D"/>
    <w:rsid w:val="0077175C"/>
    <w:rsid w:val="00771870"/>
    <w:rsid w:val="00771B3D"/>
    <w:rsid w:val="00771BF1"/>
    <w:rsid w:val="00771BF9"/>
    <w:rsid w:val="00771D7B"/>
    <w:rsid w:val="00771F00"/>
    <w:rsid w:val="00771F9D"/>
    <w:rsid w:val="00772069"/>
    <w:rsid w:val="00772143"/>
    <w:rsid w:val="00772169"/>
    <w:rsid w:val="0077223D"/>
    <w:rsid w:val="00772318"/>
    <w:rsid w:val="00772522"/>
    <w:rsid w:val="00772743"/>
    <w:rsid w:val="0077287A"/>
    <w:rsid w:val="00772A0A"/>
    <w:rsid w:val="00772A8B"/>
    <w:rsid w:val="00772BF9"/>
    <w:rsid w:val="00772D21"/>
    <w:rsid w:val="00772F8A"/>
    <w:rsid w:val="00772FDD"/>
    <w:rsid w:val="00773026"/>
    <w:rsid w:val="007730F3"/>
    <w:rsid w:val="007731D8"/>
    <w:rsid w:val="007735F6"/>
    <w:rsid w:val="007739C6"/>
    <w:rsid w:val="007739CA"/>
    <w:rsid w:val="00773BA6"/>
    <w:rsid w:val="00773DCA"/>
    <w:rsid w:val="00773E24"/>
    <w:rsid w:val="00773EE4"/>
    <w:rsid w:val="00774251"/>
    <w:rsid w:val="00774539"/>
    <w:rsid w:val="007747BC"/>
    <w:rsid w:val="00774889"/>
    <w:rsid w:val="00774B4D"/>
    <w:rsid w:val="00774BAE"/>
    <w:rsid w:val="00774C91"/>
    <w:rsid w:val="00774CD2"/>
    <w:rsid w:val="00774D84"/>
    <w:rsid w:val="00774F0A"/>
    <w:rsid w:val="00774FF5"/>
    <w:rsid w:val="00775023"/>
    <w:rsid w:val="007750B3"/>
    <w:rsid w:val="00775141"/>
    <w:rsid w:val="00775149"/>
    <w:rsid w:val="0077514A"/>
    <w:rsid w:val="00775172"/>
    <w:rsid w:val="00775321"/>
    <w:rsid w:val="0077541D"/>
    <w:rsid w:val="007754D7"/>
    <w:rsid w:val="0077598E"/>
    <w:rsid w:val="00775D49"/>
    <w:rsid w:val="00775DEA"/>
    <w:rsid w:val="00775E32"/>
    <w:rsid w:val="00775E87"/>
    <w:rsid w:val="00775F76"/>
    <w:rsid w:val="007761B4"/>
    <w:rsid w:val="00776271"/>
    <w:rsid w:val="007762F8"/>
    <w:rsid w:val="0077631C"/>
    <w:rsid w:val="007763AC"/>
    <w:rsid w:val="007765CB"/>
    <w:rsid w:val="007766F2"/>
    <w:rsid w:val="0077670D"/>
    <w:rsid w:val="00776AE0"/>
    <w:rsid w:val="00776AEA"/>
    <w:rsid w:val="00776CCE"/>
    <w:rsid w:val="00776D35"/>
    <w:rsid w:val="00776D9A"/>
    <w:rsid w:val="00776DAA"/>
    <w:rsid w:val="00777165"/>
    <w:rsid w:val="00777230"/>
    <w:rsid w:val="0077729B"/>
    <w:rsid w:val="00777635"/>
    <w:rsid w:val="0077768B"/>
    <w:rsid w:val="007777FF"/>
    <w:rsid w:val="00777827"/>
    <w:rsid w:val="00777891"/>
    <w:rsid w:val="007779EE"/>
    <w:rsid w:val="00777BA0"/>
    <w:rsid w:val="00777CA3"/>
    <w:rsid w:val="00777E92"/>
    <w:rsid w:val="00777F66"/>
    <w:rsid w:val="00780148"/>
    <w:rsid w:val="007801C7"/>
    <w:rsid w:val="007802F6"/>
    <w:rsid w:val="007803BD"/>
    <w:rsid w:val="0078060C"/>
    <w:rsid w:val="007807B3"/>
    <w:rsid w:val="0078085F"/>
    <w:rsid w:val="007808AD"/>
    <w:rsid w:val="00780A8F"/>
    <w:rsid w:val="00780C10"/>
    <w:rsid w:val="00780C26"/>
    <w:rsid w:val="00780C3A"/>
    <w:rsid w:val="00780C91"/>
    <w:rsid w:val="00780DCB"/>
    <w:rsid w:val="00780DF4"/>
    <w:rsid w:val="00780EA7"/>
    <w:rsid w:val="00780FD4"/>
    <w:rsid w:val="00781053"/>
    <w:rsid w:val="00781141"/>
    <w:rsid w:val="007811C7"/>
    <w:rsid w:val="007811CA"/>
    <w:rsid w:val="007811DC"/>
    <w:rsid w:val="007811EF"/>
    <w:rsid w:val="007812BD"/>
    <w:rsid w:val="0078131E"/>
    <w:rsid w:val="007818B4"/>
    <w:rsid w:val="00781A5E"/>
    <w:rsid w:val="00781A77"/>
    <w:rsid w:val="00781B6C"/>
    <w:rsid w:val="00781ED9"/>
    <w:rsid w:val="00781F83"/>
    <w:rsid w:val="007820FA"/>
    <w:rsid w:val="0078224B"/>
    <w:rsid w:val="00782304"/>
    <w:rsid w:val="00782379"/>
    <w:rsid w:val="0078251B"/>
    <w:rsid w:val="007825E9"/>
    <w:rsid w:val="0078261F"/>
    <w:rsid w:val="0078285F"/>
    <w:rsid w:val="00782891"/>
    <w:rsid w:val="007828ED"/>
    <w:rsid w:val="007828F3"/>
    <w:rsid w:val="007829A9"/>
    <w:rsid w:val="00782D5F"/>
    <w:rsid w:val="0078300A"/>
    <w:rsid w:val="00783196"/>
    <w:rsid w:val="00783207"/>
    <w:rsid w:val="007833B5"/>
    <w:rsid w:val="007833CC"/>
    <w:rsid w:val="00783769"/>
    <w:rsid w:val="007839A3"/>
    <w:rsid w:val="00783A6F"/>
    <w:rsid w:val="00783B0D"/>
    <w:rsid w:val="00783BF6"/>
    <w:rsid w:val="00783C03"/>
    <w:rsid w:val="00783C6C"/>
    <w:rsid w:val="00783D90"/>
    <w:rsid w:val="00783E1D"/>
    <w:rsid w:val="00783F29"/>
    <w:rsid w:val="0078414C"/>
    <w:rsid w:val="007842C9"/>
    <w:rsid w:val="007843FA"/>
    <w:rsid w:val="007845A0"/>
    <w:rsid w:val="0078463C"/>
    <w:rsid w:val="0078483B"/>
    <w:rsid w:val="00784915"/>
    <w:rsid w:val="00784A7C"/>
    <w:rsid w:val="00784BCD"/>
    <w:rsid w:val="00784C60"/>
    <w:rsid w:val="00784EED"/>
    <w:rsid w:val="007851D0"/>
    <w:rsid w:val="007851DB"/>
    <w:rsid w:val="00785221"/>
    <w:rsid w:val="007853DF"/>
    <w:rsid w:val="00785421"/>
    <w:rsid w:val="0078543A"/>
    <w:rsid w:val="0078550D"/>
    <w:rsid w:val="00785843"/>
    <w:rsid w:val="00785900"/>
    <w:rsid w:val="00785BCD"/>
    <w:rsid w:val="00785D0F"/>
    <w:rsid w:val="00785E93"/>
    <w:rsid w:val="007862A0"/>
    <w:rsid w:val="007865BA"/>
    <w:rsid w:val="00786958"/>
    <w:rsid w:val="007869E9"/>
    <w:rsid w:val="00786DA3"/>
    <w:rsid w:val="00786E71"/>
    <w:rsid w:val="00786F4D"/>
    <w:rsid w:val="00787081"/>
    <w:rsid w:val="007871AB"/>
    <w:rsid w:val="0078765C"/>
    <w:rsid w:val="00787667"/>
    <w:rsid w:val="00787885"/>
    <w:rsid w:val="007878D6"/>
    <w:rsid w:val="00787AFE"/>
    <w:rsid w:val="00787CB3"/>
    <w:rsid w:val="00787DD7"/>
    <w:rsid w:val="00787F35"/>
    <w:rsid w:val="00787FE0"/>
    <w:rsid w:val="00787FF5"/>
    <w:rsid w:val="00790061"/>
    <w:rsid w:val="0079014E"/>
    <w:rsid w:val="0079029A"/>
    <w:rsid w:val="00790A16"/>
    <w:rsid w:val="00790A7E"/>
    <w:rsid w:val="00790BD5"/>
    <w:rsid w:val="00790DD5"/>
    <w:rsid w:val="00790F63"/>
    <w:rsid w:val="00790FF0"/>
    <w:rsid w:val="00791049"/>
    <w:rsid w:val="00791061"/>
    <w:rsid w:val="0079113C"/>
    <w:rsid w:val="007912C0"/>
    <w:rsid w:val="0079133C"/>
    <w:rsid w:val="007915F1"/>
    <w:rsid w:val="0079162F"/>
    <w:rsid w:val="007916DF"/>
    <w:rsid w:val="007917D1"/>
    <w:rsid w:val="007919D4"/>
    <w:rsid w:val="00791BF6"/>
    <w:rsid w:val="00791C71"/>
    <w:rsid w:val="00791CC8"/>
    <w:rsid w:val="0079218F"/>
    <w:rsid w:val="007921DD"/>
    <w:rsid w:val="00792401"/>
    <w:rsid w:val="0079245C"/>
    <w:rsid w:val="00792504"/>
    <w:rsid w:val="00792513"/>
    <w:rsid w:val="00792549"/>
    <w:rsid w:val="007925A6"/>
    <w:rsid w:val="007925C4"/>
    <w:rsid w:val="00792691"/>
    <w:rsid w:val="007926D9"/>
    <w:rsid w:val="0079292D"/>
    <w:rsid w:val="0079295A"/>
    <w:rsid w:val="00792A52"/>
    <w:rsid w:val="00792AFF"/>
    <w:rsid w:val="00792B4B"/>
    <w:rsid w:val="00792C83"/>
    <w:rsid w:val="00792DA7"/>
    <w:rsid w:val="00793200"/>
    <w:rsid w:val="00793233"/>
    <w:rsid w:val="0079323E"/>
    <w:rsid w:val="007932A7"/>
    <w:rsid w:val="007932B3"/>
    <w:rsid w:val="007934D8"/>
    <w:rsid w:val="00793632"/>
    <w:rsid w:val="007937BA"/>
    <w:rsid w:val="00793818"/>
    <w:rsid w:val="007938A0"/>
    <w:rsid w:val="007939CB"/>
    <w:rsid w:val="00793A16"/>
    <w:rsid w:val="00793E6A"/>
    <w:rsid w:val="007942E1"/>
    <w:rsid w:val="00794455"/>
    <w:rsid w:val="007947BA"/>
    <w:rsid w:val="00794884"/>
    <w:rsid w:val="007948C3"/>
    <w:rsid w:val="00794924"/>
    <w:rsid w:val="00794B3D"/>
    <w:rsid w:val="00794B73"/>
    <w:rsid w:val="00794D04"/>
    <w:rsid w:val="00794E0D"/>
    <w:rsid w:val="00795024"/>
    <w:rsid w:val="00795026"/>
    <w:rsid w:val="0079525C"/>
    <w:rsid w:val="00795297"/>
    <w:rsid w:val="00795735"/>
    <w:rsid w:val="007957E3"/>
    <w:rsid w:val="007958D9"/>
    <w:rsid w:val="00795A3A"/>
    <w:rsid w:val="00795CC7"/>
    <w:rsid w:val="00795D56"/>
    <w:rsid w:val="00795D68"/>
    <w:rsid w:val="00795D84"/>
    <w:rsid w:val="00795F64"/>
    <w:rsid w:val="007960C3"/>
    <w:rsid w:val="0079637D"/>
    <w:rsid w:val="007964A8"/>
    <w:rsid w:val="00796D6C"/>
    <w:rsid w:val="00796FEE"/>
    <w:rsid w:val="007971B9"/>
    <w:rsid w:val="0079759C"/>
    <w:rsid w:val="007975E7"/>
    <w:rsid w:val="00797791"/>
    <w:rsid w:val="00797798"/>
    <w:rsid w:val="0079788D"/>
    <w:rsid w:val="0079798F"/>
    <w:rsid w:val="00797B78"/>
    <w:rsid w:val="00797C2C"/>
    <w:rsid w:val="00797C8B"/>
    <w:rsid w:val="00797CCF"/>
    <w:rsid w:val="00797D10"/>
    <w:rsid w:val="00797D48"/>
    <w:rsid w:val="00797E97"/>
    <w:rsid w:val="00797FC7"/>
    <w:rsid w:val="007A00E8"/>
    <w:rsid w:val="007A0103"/>
    <w:rsid w:val="007A02CF"/>
    <w:rsid w:val="007A034D"/>
    <w:rsid w:val="007A03B4"/>
    <w:rsid w:val="007A04E3"/>
    <w:rsid w:val="007A051C"/>
    <w:rsid w:val="007A09D3"/>
    <w:rsid w:val="007A0BC2"/>
    <w:rsid w:val="007A0C5B"/>
    <w:rsid w:val="007A0C82"/>
    <w:rsid w:val="007A0D4F"/>
    <w:rsid w:val="007A0F65"/>
    <w:rsid w:val="007A14F1"/>
    <w:rsid w:val="007A17E5"/>
    <w:rsid w:val="007A17FA"/>
    <w:rsid w:val="007A19A0"/>
    <w:rsid w:val="007A1AEF"/>
    <w:rsid w:val="007A1BB6"/>
    <w:rsid w:val="007A1C1E"/>
    <w:rsid w:val="007A1C31"/>
    <w:rsid w:val="007A1D6E"/>
    <w:rsid w:val="007A1F44"/>
    <w:rsid w:val="007A1FA3"/>
    <w:rsid w:val="007A1FA9"/>
    <w:rsid w:val="007A228B"/>
    <w:rsid w:val="007A22F3"/>
    <w:rsid w:val="007A23C0"/>
    <w:rsid w:val="007A23E2"/>
    <w:rsid w:val="007A23FF"/>
    <w:rsid w:val="007A244D"/>
    <w:rsid w:val="007A27B7"/>
    <w:rsid w:val="007A2838"/>
    <w:rsid w:val="007A295B"/>
    <w:rsid w:val="007A2971"/>
    <w:rsid w:val="007A2AE9"/>
    <w:rsid w:val="007A2C96"/>
    <w:rsid w:val="007A2EFE"/>
    <w:rsid w:val="007A305E"/>
    <w:rsid w:val="007A306D"/>
    <w:rsid w:val="007A32EA"/>
    <w:rsid w:val="007A33BE"/>
    <w:rsid w:val="007A33FE"/>
    <w:rsid w:val="007A3424"/>
    <w:rsid w:val="007A35EF"/>
    <w:rsid w:val="007A37C1"/>
    <w:rsid w:val="007A37D9"/>
    <w:rsid w:val="007A38C4"/>
    <w:rsid w:val="007A3BF7"/>
    <w:rsid w:val="007A3CB5"/>
    <w:rsid w:val="007A3FCC"/>
    <w:rsid w:val="007A4279"/>
    <w:rsid w:val="007A439F"/>
    <w:rsid w:val="007A43A2"/>
    <w:rsid w:val="007A43D9"/>
    <w:rsid w:val="007A466E"/>
    <w:rsid w:val="007A4899"/>
    <w:rsid w:val="007A4D04"/>
    <w:rsid w:val="007A4E1F"/>
    <w:rsid w:val="007A4F02"/>
    <w:rsid w:val="007A50A5"/>
    <w:rsid w:val="007A51E9"/>
    <w:rsid w:val="007A5214"/>
    <w:rsid w:val="007A54C8"/>
    <w:rsid w:val="007A5608"/>
    <w:rsid w:val="007A56E1"/>
    <w:rsid w:val="007A576C"/>
    <w:rsid w:val="007A5810"/>
    <w:rsid w:val="007A597C"/>
    <w:rsid w:val="007A5D20"/>
    <w:rsid w:val="007A5DAB"/>
    <w:rsid w:val="007A5E50"/>
    <w:rsid w:val="007A5FD7"/>
    <w:rsid w:val="007A6001"/>
    <w:rsid w:val="007A6249"/>
    <w:rsid w:val="007A64E6"/>
    <w:rsid w:val="007A650C"/>
    <w:rsid w:val="007A653C"/>
    <w:rsid w:val="007A663A"/>
    <w:rsid w:val="007A68DB"/>
    <w:rsid w:val="007A695F"/>
    <w:rsid w:val="007A69ED"/>
    <w:rsid w:val="007A6A2F"/>
    <w:rsid w:val="007A6C85"/>
    <w:rsid w:val="007A6DEE"/>
    <w:rsid w:val="007A6EB4"/>
    <w:rsid w:val="007A732B"/>
    <w:rsid w:val="007A7542"/>
    <w:rsid w:val="007A755D"/>
    <w:rsid w:val="007A75D2"/>
    <w:rsid w:val="007A767E"/>
    <w:rsid w:val="007A7709"/>
    <w:rsid w:val="007A7827"/>
    <w:rsid w:val="007A78EA"/>
    <w:rsid w:val="007A7981"/>
    <w:rsid w:val="007A7A96"/>
    <w:rsid w:val="007A7C89"/>
    <w:rsid w:val="007A7DA5"/>
    <w:rsid w:val="007A7DD4"/>
    <w:rsid w:val="007A7DD5"/>
    <w:rsid w:val="007A7E16"/>
    <w:rsid w:val="007A7FE4"/>
    <w:rsid w:val="007B01C8"/>
    <w:rsid w:val="007B0238"/>
    <w:rsid w:val="007B03AF"/>
    <w:rsid w:val="007B062E"/>
    <w:rsid w:val="007B0742"/>
    <w:rsid w:val="007B0744"/>
    <w:rsid w:val="007B07BD"/>
    <w:rsid w:val="007B0A29"/>
    <w:rsid w:val="007B0ABF"/>
    <w:rsid w:val="007B0BB1"/>
    <w:rsid w:val="007B0C40"/>
    <w:rsid w:val="007B0DB6"/>
    <w:rsid w:val="007B0EF5"/>
    <w:rsid w:val="007B0F5C"/>
    <w:rsid w:val="007B0F77"/>
    <w:rsid w:val="007B10DE"/>
    <w:rsid w:val="007B12CB"/>
    <w:rsid w:val="007B134A"/>
    <w:rsid w:val="007B138D"/>
    <w:rsid w:val="007B1527"/>
    <w:rsid w:val="007B1543"/>
    <w:rsid w:val="007B1638"/>
    <w:rsid w:val="007B1AC0"/>
    <w:rsid w:val="007B1C3D"/>
    <w:rsid w:val="007B1D06"/>
    <w:rsid w:val="007B1D2E"/>
    <w:rsid w:val="007B1D40"/>
    <w:rsid w:val="007B1D50"/>
    <w:rsid w:val="007B1F24"/>
    <w:rsid w:val="007B2290"/>
    <w:rsid w:val="007B2364"/>
    <w:rsid w:val="007B23FC"/>
    <w:rsid w:val="007B25A2"/>
    <w:rsid w:val="007B270A"/>
    <w:rsid w:val="007B28DD"/>
    <w:rsid w:val="007B29D2"/>
    <w:rsid w:val="007B2B6F"/>
    <w:rsid w:val="007B2B7E"/>
    <w:rsid w:val="007B2D3B"/>
    <w:rsid w:val="007B2DC2"/>
    <w:rsid w:val="007B2FA6"/>
    <w:rsid w:val="007B2FE4"/>
    <w:rsid w:val="007B3234"/>
    <w:rsid w:val="007B3247"/>
    <w:rsid w:val="007B34EE"/>
    <w:rsid w:val="007B375B"/>
    <w:rsid w:val="007B3BCF"/>
    <w:rsid w:val="007B3EE9"/>
    <w:rsid w:val="007B3F4B"/>
    <w:rsid w:val="007B3FED"/>
    <w:rsid w:val="007B4034"/>
    <w:rsid w:val="007B40D9"/>
    <w:rsid w:val="007B4211"/>
    <w:rsid w:val="007B441D"/>
    <w:rsid w:val="007B453A"/>
    <w:rsid w:val="007B453D"/>
    <w:rsid w:val="007B4542"/>
    <w:rsid w:val="007B4610"/>
    <w:rsid w:val="007B46D8"/>
    <w:rsid w:val="007B4D04"/>
    <w:rsid w:val="007B4E77"/>
    <w:rsid w:val="007B4EFD"/>
    <w:rsid w:val="007B5093"/>
    <w:rsid w:val="007B50EB"/>
    <w:rsid w:val="007B52CD"/>
    <w:rsid w:val="007B52DD"/>
    <w:rsid w:val="007B530E"/>
    <w:rsid w:val="007B54AC"/>
    <w:rsid w:val="007B5600"/>
    <w:rsid w:val="007B572D"/>
    <w:rsid w:val="007B5757"/>
    <w:rsid w:val="007B58FB"/>
    <w:rsid w:val="007B5A42"/>
    <w:rsid w:val="007B5ABE"/>
    <w:rsid w:val="007B5AE5"/>
    <w:rsid w:val="007B5BBC"/>
    <w:rsid w:val="007B5C1D"/>
    <w:rsid w:val="007B5C7B"/>
    <w:rsid w:val="007B5C9E"/>
    <w:rsid w:val="007B61F1"/>
    <w:rsid w:val="007B61F4"/>
    <w:rsid w:val="007B62E9"/>
    <w:rsid w:val="007B6674"/>
    <w:rsid w:val="007B6676"/>
    <w:rsid w:val="007B690C"/>
    <w:rsid w:val="007B694D"/>
    <w:rsid w:val="007B6CFF"/>
    <w:rsid w:val="007B6F20"/>
    <w:rsid w:val="007B7541"/>
    <w:rsid w:val="007B76A6"/>
    <w:rsid w:val="007B7762"/>
    <w:rsid w:val="007B77A2"/>
    <w:rsid w:val="007B794A"/>
    <w:rsid w:val="007B7962"/>
    <w:rsid w:val="007B79BE"/>
    <w:rsid w:val="007B7A5C"/>
    <w:rsid w:val="007B7B2A"/>
    <w:rsid w:val="007B7DC1"/>
    <w:rsid w:val="007B7DCE"/>
    <w:rsid w:val="007B7EC0"/>
    <w:rsid w:val="007B7EC2"/>
    <w:rsid w:val="007B7EDB"/>
    <w:rsid w:val="007B7F72"/>
    <w:rsid w:val="007C002A"/>
    <w:rsid w:val="007C01D1"/>
    <w:rsid w:val="007C0251"/>
    <w:rsid w:val="007C025A"/>
    <w:rsid w:val="007C050C"/>
    <w:rsid w:val="007C0574"/>
    <w:rsid w:val="007C059A"/>
    <w:rsid w:val="007C065C"/>
    <w:rsid w:val="007C06FB"/>
    <w:rsid w:val="007C096E"/>
    <w:rsid w:val="007C09E3"/>
    <w:rsid w:val="007C0D6E"/>
    <w:rsid w:val="007C0E77"/>
    <w:rsid w:val="007C0FAB"/>
    <w:rsid w:val="007C1002"/>
    <w:rsid w:val="007C107F"/>
    <w:rsid w:val="007C120B"/>
    <w:rsid w:val="007C126E"/>
    <w:rsid w:val="007C1422"/>
    <w:rsid w:val="007C147C"/>
    <w:rsid w:val="007C1669"/>
    <w:rsid w:val="007C17FC"/>
    <w:rsid w:val="007C18D9"/>
    <w:rsid w:val="007C19AD"/>
    <w:rsid w:val="007C1A27"/>
    <w:rsid w:val="007C1D76"/>
    <w:rsid w:val="007C1ECF"/>
    <w:rsid w:val="007C1F0C"/>
    <w:rsid w:val="007C1F45"/>
    <w:rsid w:val="007C1FE7"/>
    <w:rsid w:val="007C21C1"/>
    <w:rsid w:val="007C2264"/>
    <w:rsid w:val="007C25EE"/>
    <w:rsid w:val="007C262E"/>
    <w:rsid w:val="007C2676"/>
    <w:rsid w:val="007C2796"/>
    <w:rsid w:val="007C2868"/>
    <w:rsid w:val="007C2871"/>
    <w:rsid w:val="007C2B49"/>
    <w:rsid w:val="007C2B70"/>
    <w:rsid w:val="007C2EAD"/>
    <w:rsid w:val="007C2FFE"/>
    <w:rsid w:val="007C3066"/>
    <w:rsid w:val="007C3100"/>
    <w:rsid w:val="007C31A5"/>
    <w:rsid w:val="007C342A"/>
    <w:rsid w:val="007C3598"/>
    <w:rsid w:val="007C359D"/>
    <w:rsid w:val="007C35DC"/>
    <w:rsid w:val="007C3812"/>
    <w:rsid w:val="007C385F"/>
    <w:rsid w:val="007C3893"/>
    <w:rsid w:val="007C399E"/>
    <w:rsid w:val="007C3AEA"/>
    <w:rsid w:val="007C3AFF"/>
    <w:rsid w:val="007C3F54"/>
    <w:rsid w:val="007C3FA8"/>
    <w:rsid w:val="007C3FC3"/>
    <w:rsid w:val="007C4219"/>
    <w:rsid w:val="007C438F"/>
    <w:rsid w:val="007C43D8"/>
    <w:rsid w:val="007C4407"/>
    <w:rsid w:val="007C4429"/>
    <w:rsid w:val="007C446A"/>
    <w:rsid w:val="007C46EC"/>
    <w:rsid w:val="007C48B0"/>
    <w:rsid w:val="007C4A8B"/>
    <w:rsid w:val="007C4B82"/>
    <w:rsid w:val="007C4C34"/>
    <w:rsid w:val="007C4CE2"/>
    <w:rsid w:val="007C4F4A"/>
    <w:rsid w:val="007C4F8C"/>
    <w:rsid w:val="007C4FFF"/>
    <w:rsid w:val="007C554E"/>
    <w:rsid w:val="007C5561"/>
    <w:rsid w:val="007C55EE"/>
    <w:rsid w:val="007C571F"/>
    <w:rsid w:val="007C5770"/>
    <w:rsid w:val="007C5777"/>
    <w:rsid w:val="007C58D5"/>
    <w:rsid w:val="007C5A18"/>
    <w:rsid w:val="007C60A8"/>
    <w:rsid w:val="007C6671"/>
    <w:rsid w:val="007C67CA"/>
    <w:rsid w:val="007C68DA"/>
    <w:rsid w:val="007C6A2F"/>
    <w:rsid w:val="007C6B84"/>
    <w:rsid w:val="007C6BA2"/>
    <w:rsid w:val="007C6E00"/>
    <w:rsid w:val="007C6E63"/>
    <w:rsid w:val="007C70AD"/>
    <w:rsid w:val="007C73D4"/>
    <w:rsid w:val="007C751E"/>
    <w:rsid w:val="007C765A"/>
    <w:rsid w:val="007C76A3"/>
    <w:rsid w:val="007C77FC"/>
    <w:rsid w:val="007C7A3A"/>
    <w:rsid w:val="007C7B74"/>
    <w:rsid w:val="007C7D03"/>
    <w:rsid w:val="007C7E9F"/>
    <w:rsid w:val="007D0013"/>
    <w:rsid w:val="007D00C6"/>
    <w:rsid w:val="007D02C5"/>
    <w:rsid w:val="007D02D4"/>
    <w:rsid w:val="007D04C2"/>
    <w:rsid w:val="007D04D6"/>
    <w:rsid w:val="007D05CE"/>
    <w:rsid w:val="007D0807"/>
    <w:rsid w:val="007D0BC2"/>
    <w:rsid w:val="007D0E2F"/>
    <w:rsid w:val="007D0EB0"/>
    <w:rsid w:val="007D106F"/>
    <w:rsid w:val="007D10A6"/>
    <w:rsid w:val="007D110A"/>
    <w:rsid w:val="007D127C"/>
    <w:rsid w:val="007D1280"/>
    <w:rsid w:val="007D16AF"/>
    <w:rsid w:val="007D17BF"/>
    <w:rsid w:val="007D18C4"/>
    <w:rsid w:val="007D1AD3"/>
    <w:rsid w:val="007D21AD"/>
    <w:rsid w:val="007D2274"/>
    <w:rsid w:val="007D229A"/>
    <w:rsid w:val="007D26AB"/>
    <w:rsid w:val="007D271A"/>
    <w:rsid w:val="007D27A4"/>
    <w:rsid w:val="007D27E6"/>
    <w:rsid w:val="007D2DFA"/>
    <w:rsid w:val="007D2EC3"/>
    <w:rsid w:val="007D2EEC"/>
    <w:rsid w:val="007D2F44"/>
    <w:rsid w:val="007D2F4D"/>
    <w:rsid w:val="007D301B"/>
    <w:rsid w:val="007D30B1"/>
    <w:rsid w:val="007D325C"/>
    <w:rsid w:val="007D3351"/>
    <w:rsid w:val="007D336A"/>
    <w:rsid w:val="007D3408"/>
    <w:rsid w:val="007D351B"/>
    <w:rsid w:val="007D35B1"/>
    <w:rsid w:val="007D38C8"/>
    <w:rsid w:val="007D3961"/>
    <w:rsid w:val="007D3AFA"/>
    <w:rsid w:val="007D3B36"/>
    <w:rsid w:val="007D3B6A"/>
    <w:rsid w:val="007D3BAE"/>
    <w:rsid w:val="007D4135"/>
    <w:rsid w:val="007D4178"/>
    <w:rsid w:val="007D4281"/>
    <w:rsid w:val="007D444B"/>
    <w:rsid w:val="007D4565"/>
    <w:rsid w:val="007D49D7"/>
    <w:rsid w:val="007D4B62"/>
    <w:rsid w:val="007D4C31"/>
    <w:rsid w:val="007D4CE2"/>
    <w:rsid w:val="007D4D33"/>
    <w:rsid w:val="007D4E0D"/>
    <w:rsid w:val="007D4EDE"/>
    <w:rsid w:val="007D4EEC"/>
    <w:rsid w:val="007D4F23"/>
    <w:rsid w:val="007D4F5F"/>
    <w:rsid w:val="007D4FC4"/>
    <w:rsid w:val="007D506E"/>
    <w:rsid w:val="007D50C0"/>
    <w:rsid w:val="007D50C9"/>
    <w:rsid w:val="007D50FA"/>
    <w:rsid w:val="007D5297"/>
    <w:rsid w:val="007D53E9"/>
    <w:rsid w:val="007D556E"/>
    <w:rsid w:val="007D55D2"/>
    <w:rsid w:val="007D5727"/>
    <w:rsid w:val="007D5798"/>
    <w:rsid w:val="007D57B0"/>
    <w:rsid w:val="007D5894"/>
    <w:rsid w:val="007D58D3"/>
    <w:rsid w:val="007D58F6"/>
    <w:rsid w:val="007D59D4"/>
    <w:rsid w:val="007D639A"/>
    <w:rsid w:val="007D63B8"/>
    <w:rsid w:val="007D67BD"/>
    <w:rsid w:val="007D67C9"/>
    <w:rsid w:val="007D6BD7"/>
    <w:rsid w:val="007D6BDD"/>
    <w:rsid w:val="007D6BDE"/>
    <w:rsid w:val="007D6C55"/>
    <w:rsid w:val="007D6C58"/>
    <w:rsid w:val="007D6DEF"/>
    <w:rsid w:val="007D6F70"/>
    <w:rsid w:val="007D708A"/>
    <w:rsid w:val="007D7114"/>
    <w:rsid w:val="007D7143"/>
    <w:rsid w:val="007D7175"/>
    <w:rsid w:val="007D719A"/>
    <w:rsid w:val="007D7268"/>
    <w:rsid w:val="007D732E"/>
    <w:rsid w:val="007D7385"/>
    <w:rsid w:val="007D73B7"/>
    <w:rsid w:val="007D75EA"/>
    <w:rsid w:val="007D76D5"/>
    <w:rsid w:val="007D774D"/>
    <w:rsid w:val="007D776E"/>
    <w:rsid w:val="007D79FE"/>
    <w:rsid w:val="007D7D74"/>
    <w:rsid w:val="007D7FAD"/>
    <w:rsid w:val="007E016F"/>
    <w:rsid w:val="007E01EE"/>
    <w:rsid w:val="007E0261"/>
    <w:rsid w:val="007E0296"/>
    <w:rsid w:val="007E0422"/>
    <w:rsid w:val="007E046D"/>
    <w:rsid w:val="007E04A0"/>
    <w:rsid w:val="007E04DA"/>
    <w:rsid w:val="007E050B"/>
    <w:rsid w:val="007E074F"/>
    <w:rsid w:val="007E0779"/>
    <w:rsid w:val="007E0966"/>
    <w:rsid w:val="007E09B0"/>
    <w:rsid w:val="007E0D32"/>
    <w:rsid w:val="007E0F1F"/>
    <w:rsid w:val="007E0F29"/>
    <w:rsid w:val="007E0FE0"/>
    <w:rsid w:val="007E1107"/>
    <w:rsid w:val="007E1281"/>
    <w:rsid w:val="007E12A5"/>
    <w:rsid w:val="007E1369"/>
    <w:rsid w:val="007E16ED"/>
    <w:rsid w:val="007E1A1B"/>
    <w:rsid w:val="007E1A3C"/>
    <w:rsid w:val="007E1A88"/>
    <w:rsid w:val="007E1B2D"/>
    <w:rsid w:val="007E1B81"/>
    <w:rsid w:val="007E1F85"/>
    <w:rsid w:val="007E210E"/>
    <w:rsid w:val="007E21C1"/>
    <w:rsid w:val="007E2446"/>
    <w:rsid w:val="007E2455"/>
    <w:rsid w:val="007E25E5"/>
    <w:rsid w:val="007E2624"/>
    <w:rsid w:val="007E2629"/>
    <w:rsid w:val="007E286E"/>
    <w:rsid w:val="007E2B20"/>
    <w:rsid w:val="007E2BE8"/>
    <w:rsid w:val="007E2C27"/>
    <w:rsid w:val="007E2F59"/>
    <w:rsid w:val="007E3158"/>
    <w:rsid w:val="007E333F"/>
    <w:rsid w:val="007E33DB"/>
    <w:rsid w:val="007E3486"/>
    <w:rsid w:val="007E36CB"/>
    <w:rsid w:val="007E382C"/>
    <w:rsid w:val="007E38BC"/>
    <w:rsid w:val="007E399A"/>
    <w:rsid w:val="007E3B59"/>
    <w:rsid w:val="007E3B72"/>
    <w:rsid w:val="007E3D21"/>
    <w:rsid w:val="007E3D95"/>
    <w:rsid w:val="007E3FC5"/>
    <w:rsid w:val="007E4029"/>
    <w:rsid w:val="007E416A"/>
    <w:rsid w:val="007E41BC"/>
    <w:rsid w:val="007E41D4"/>
    <w:rsid w:val="007E42D0"/>
    <w:rsid w:val="007E47E0"/>
    <w:rsid w:val="007E47E5"/>
    <w:rsid w:val="007E4819"/>
    <w:rsid w:val="007E48F2"/>
    <w:rsid w:val="007E49A7"/>
    <w:rsid w:val="007E4C88"/>
    <w:rsid w:val="007E4F8F"/>
    <w:rsid w:val="007E504F"/>
    <w:rsid w:val="007E51FA"/>
    <w:rsid w:val="007E5214"/>
    <w:rsid w:val="007E5364"/>
    <w:rsid w:val="007E5593"/>
    <w:rsid w:val="007E585E"/>
    <w:rsid w:val="007E58F5"/>
    <w:rsid w:val="007E5946"/>
    <w:rsid w:val="007E5A26"/>
    <w:rsid w:val="007E5A9E"/>
    <w:rsid w:val="007E5BFE"/>
    <w:rsid w:val="007E5D13"/>
    <w:rsid w:val="007E5DCA"/>
    <w:rsid w:val="007E5F4B"/>
    <w:rsid w:val="007E5F8B"/>
    <w:rsid w:val="007E5FBD"/>
    <w:rsid w:val="007E627E"/>
    <w:rsid w:val="007E67AB"/>
    <w:rsid w:val="007E67AD"/>
    <w:rsid w:val="007E6C53"/>
    <w:rsid w:val="007E6CC5"/>
    <w:rsid w:val="007E6D85"/>
    <w:rsid w:val="007E6EBA"/>
    <w:rsid w:val="007E6EDE"/>
    <w:rsid w:val="007E6F2C"/>
    <w:rsid w:val="007E72C5"/>
    <w:rsid w:val="007E741D"/>
    <w:rsid w:val="007E7473"/>
    <w:rsid w:val="007E756E"/>
    <w:rsid w:val="007E765D"/>
    <w:rsid w:val="007E7802"/>
    <w:rsid w:val="007E790F"/>
    <w:rsid w:val="007E7929"/>
    <w:rsid w:val="007E7A49"/>
    <w:rsid w:val="007E7A52"/>
    <w:rsid w:val="007E7B03"/>
    <w:rsid w:val="007E7B3C"/>
    <w:rsid w:val="007E7B4E"/>
    <w:rsid w:val="007E7DDF"/>
    <w:rsid w:val="007E7E51"/>
    <w:rsid w:val="007E7EBB"/>
    <w:rsid w:val="007F000C"/>
    <w:rsid w:val="007F00FE"/>
    <w:rsid w:val="007F03A4"/>
    <w:rsid w:val="007F04F6"/>
    <w:rsid w:val="007F05AD"/>
    <w:rsid w:val="007F05D7"/>
    <w:rsid w:val="007F09A0"/>
    <w:rsid w:val="007F0A13"/>
    <w:rsid w:val="007F0A80"/>
    <w:rsid w:val="007F0B39"/>
    <w:rsid w:val="007F0B63"/>
    <w:rsid w:val="007F0B68"/>
    <w:rsid w:val="007F0ED9"/>
    <w:rsid w:val="007F103D"/>
    <w:rsid w:val="007F11C8"/>
    <w:rsid w:val="007F1241"/>
    <w:rsid w:val="007F1566"/>
    <w:rsid w:val="007F174D"/>
    <w:rsid w:val="007F1819"/>
    <w:rsid w:val="007F1CFB"/>
    <w:rsid w:val="007F1DF3"/>
    <w:rsid w:val="007F1E57"/>
    <w:rsid w:val="007F2137"/>
    <w:rsid w:val="007F220B"/>
    <w:rsid w:val="007F234C"/>
    <w:rsid w:val="007F237D"/>
    <w:rsid w:val="007F2476"/>
    <w:rsid w:val="007F24A5"/>
    <w:rsid w:val="007F2514"/>
    <w:rsid w:val="007F25E6"/>
    <w:rsid w:val="007F25F1"/>
    <w:rsid w:val="007F2750"/>
    <w:rsid w:val="007F27DD"/>
    <w:rsid w:val="007F2D37"/>
    <w:rsid w:val="007F2F81"/>
    <w:rsid w:val="007F30FC"/>
    <w:rsid w:val="007F3391"/>
    <w:rsid w:val="007F34E1"/>
    <w:rsid w:val="007F352D"/>
    <w:rsid w:val="007F3657"/>
    <w:rsid w:val="007F37F9"/>
    <w:rsid w:val="007F395C"/>
    <w:rsid w:val="007F3962"/>
    <w:rsid w:val="007F3ABF"/>
    <w:rsid w:val="007F3C33"/>
    <w:rsid w:val="007F3C56"/>
    <w:rsid w:val="007F3CA5"/>
    <w:rsid w:val="007F3F68"/>
    <w:rsid w:val="007F4218"/>
    <w:rsid w:val="007F42B2"/>
    <w:rsid w:val="007F4327"/>
    <w:rsid w:val="007F453F"/>
    <w:rsid w:val="007F47ED"/>
    <w:rsid w:val="007F49E6"/>
    <w:rsid w:val="007F4AF4"/>
    <w:rsid w:val="007F4F1F"/>
    <w:rsid w:val="007F5131"/>
    <w:rsid w:val="007F51E5"/>
    <w:rsid w:val="007F51E9"/>
    <w:rsid w:val="007F5298"/>
    <w:rsid w:val="007F5764"/>
    <w:rsid w:val="007F5817"/>
    <w:rsid w:val="007F5AAC"/>
    <w:rsid w:val="007F5B32"/>
    <w:rsid w:val="007F5DB7"/>
    <w:rsid w:val="007F6104"/>
    <w:rsid w:val="007F63A1"/>
    <w:rsid w:val="007F67D4"/>
    <w:rsid w:val="007F67F9"/>
    <w:rsid w:val="007F6880"/>
    <w:rsid w:val="007F6C12"/>
    <w:rsid w:val="007F6DD2"/>
    <w:rsid w:val="007F6EE3"/>
    <w:rsid w:val="007F6FB8"/>
    <w:rsid w:val="007F6FDC"/>
    <w:rsid w:val="007F7185"/>
    <w:rsid w:val="007F7260"/>
    <w:rsid w:val="007F74BF"/>
    <w:rsid w:val="007F74E4"/>
    <w:rsid w:val="007F7621"/>
    <w:rsid w:val="007F7667"/>
    <w:rsid w:val="007F76B4"/>
    <w:rsid w:val="007F782D"/>
    <w:rsid w:val="007F7867"/>
    <w:rsid w:val="007F7980"/>
    <w:rsid w:val="007F7A5E"/>
    <w:rsid w:val="007F7AAB"/>
    <w:rsid w:val="007F7B4B"/>
    <w:rsid w:val="007F7C5B"/>
    <w:rsid w:val="007F7D61"/>
    <w:rsid w:val="008001B4"/>
    <w:rsid w:val="0080032B"/>
    <w:rsid w:val="008005B8"/>
    <w:rsid w:val="00800696"/>
    <w:rsid w:val="00800769"/>
    <w:rsid w:val="00800A46"/>
    <w:rsid w:val="00800D58"/>
    <w:rsid w:val="00800ED2"/>
    <w:rsid w:val="00800F7A"/>
    <w:rsid w:val="00801000"/>
    <w:rsid w:val="00801061"/>
    <w:rsid w:val="008017AA"/>
    <w:rsid w:val="008018DD"/>
    <w:rsid w:val="00801944"/>
    <w:rsid w:val="0080197F"/>
    <w:rsid w:val="00801AA8"/>
    <w:rsid w:val="00801B73"/>
    <w:rsid w:val="00801D99"/>
    <w:rsid w:val="00801F8F"/>
    <w:rsid w:val="00802556"/>
    <w:rsid w:val="008025F8"/>
    <w:rsid w:val="0080262E"/>
    <w:rsid w:val="00802736"/>
    <w:rsid w:val="008028CD"/>
    <w:rsid w:val="00802A28"/>
    <w:rsid w:val="00802A91"/>
    <w:rsid w:val="00802B19"/>
    <w:rsid w:val="00802C09"/>
    <w:rsid w:val="00802D0B"/>
    <w:rsid w:val="00802D6B"/>
    <w:rsid w:val="00802E74"/>
    <w:rsid w:val="00802F4A"/>
    <w:rsid w:val="00803233"/>
    <w:rsid w:val="0080324A"/>
    <w:rsid w:val="008032D5"/>
    <w:rsid w:val="008034AA"/>
    <w:rsid w:val="00803527"/>
    <w:rsid w:val="00803661"/>
    <w:rsid w:val="0080368A"/>
    <w:rsid w:val="008036B9"/>
    <w:rsid w:val="0080374F"/>
    <w:rsid w:val="00803810"/>
    <w:rsid w:val="0080384A"/>
    <w:rsid w:val="008038D4"/>
    <w:rsid w:val="008039CF"/>
    <w:rsid w:val="00803A03"/>
    <w:rsid w:val="00803DCC"/>
    <w:rsid w:val="00804066"/>
    <w:rsid w:val="00804391"/>
    <w:rsid w:val="00804585"/>
    <w:rsid w:val="0080460D"/>
    <w:rsid w:val="00804754"/>
    <w:rsid w:val="008049D5"/>
    <w:rsid w:val="00804AC5"/>
    <w:rsid w:val="00804B18"/>
    <w:rsid w:val="00804B8C"/>
    <w:rsid w:val="00804B92"/>
    <w:rsid w:val="00804D87"/>
    <w:rsid w:val="00804E21"/>
    <w:rsid w:val="00804E29"/>
    <w:rsid w:val="00804E53"/>
    <w:rsid w:val="00805092"/>
    <w:rsid w:val="008051FD"/>
    <w:rsid w:val="0080529A"/>
    <w:rsid w:val="00805460"/>
    <w:rsid w:val="00805489"/>
    <w:rsid w:val="008054A8"/>
    <w:rsid w:val="00805618"/>
    <w:rsid w:val="00805AFB"/>
    <w:rsid w:val="00805BAB"/>
    <w:rsid w:val="00805BE0"/>
    <w:rsid w:val="00805DEB"/>
    <w:rsid w:val="00805E53"/>
    <w:rsid w:val="0080604F"/>
    <w:rsid w:val="008060BA"/>
    <w:rsid w:val="00806273"/>
    <w:rsid w:val="0080639B"/>
    <w:rsid w:val="008067B7"/>
    <w:rsid w:val="0080688B"/>
    <w:rsid w:val="008068B3"/>
    <w:rsid w:val="00806A25"/>
    <w:rsid w:val="00806AAF"/>
    <w:rsid w:val="00806D44"/>
    <w:rsid w:val="00806E0B"/>
    <w:rsid w:val="00806E55"/>
    <w:rsid w:val="00806EC8"/>
    <w:rsid w:val="008070AC"/>
    <w:rsid w:val="008071EF"/>
    <w:rsid w:val="00807343"/>
    <w:rsid w:val="00807466"/>
    <w:rsid w:val="008077B3"/>
    <w:rsid w:val="00807D3E"/>
    <w:rsid w:val="00807E3B"/>
    <w:rsid w:val="00810018"/>
    <w:rsid w:val="00810160"/>
    <w:rsid w:val="008101FD"/>
    <w:rsid w:val="00810211"/>
    <w:rsid w:val="0081022D"/>
    <w:rsid w:val="00810255"/>
    <w:rsid w:val="00810332"/>
    <w:rsid w:val="0081040E"/>
    <w:rsid w:val="008107AC"/>
    <w:rsid w:val="008108AF"/>
    <w:rsid w:val="00810C6F"/>
    <w:rsid w:val="00810CF7"/>
    <w:rsid w:val="00810D8D"/>
    <w:rsid w:val="00810FE6"/>
    <w:rsid w:val="0081109A"/>
    <w:rsid w:val="00811207"/>
    <w:rsid w:val="00811219"/>
    <w:rsid w:val="008112CD"/>
    <w:rsid w:val="008112E5"/>
    <w:rsid w:val="00811528"/>
    <w:rsid w:val="00811835"/>
    <w:rsid w:val="00811869"/>
    <w:rsid w:val="008119FF"/>
    <w:rsid w:val="00811D47"/>
    <w:rsid w:val="00811E6B"/>
    <w:rsid w:val="00811F37"/>
    <w:rsid w:val="008120A0"/>
    <w:rsid w:val="008122D1"/>
    <w:rsid w:val="0081261E"/>
    <w:rsid w:val="00812909"/>
    <w:rsid w:val="00812B2A"/>
    <w:rsid w:val="00812C95"/>
    <w:rsid w:val="00812E6C"/>
    <w:rsid w:val="00812FAE"/>
    <w:rsid w:val="00812FB3"/>
    <w:rsid w:val="008132F3"/>
    <w:rsid w:val="0081331A"/>
    <w:rsid w:val="00813346"/>
    <w:rsid w:val="008134B0"/>
    <w:rsid w:val="008134BD"/>
    <w:rsid w:val="0081354C"/>
    <w:rsid w:val="00813615"/>
    <w:rsid w:val="00813666"/>
    <w:rsid w:val="008136F1"/>
    <w:rsid w:val="00813716"/>
    <w:rsid w:val="0081376C"/>
    <w:rsid w:val="008138F3"/>
    <w:rsid w:val="00813C62"/>
    <w:rsid w:val="00813D1E"/>
    <w:rsid w:val="00813D80"/>
    <w:rsid w:val="00813EA2"/>
    <w:rsid w:val="00813FA8"/>
    <w:rsid w:val="008140F3"/>
    <w:rsid w:val="008141D5"/>
    <w:rsid w:val="008141E7"/>
    <w:rsid w:val="00814457"/>
    <w:rsid w:val="00814581"/>
    <w:rsid w:val="008146CD"/>
    <w:rsid w:val="0081497F"/>
    <w:rsid w:val="00814D1C"/>
    <w:rsid w:val="00814D4A"/>
    <w:rsid w:val="00814DEF"/>
    <w:rsid w:val="00814E00"/>
    <w:rsid w:val="00814F79"/>
    <w:rsid w:val="008152AB"/>
    <w:rsid w:val="0081552F"/>
    <w:rsid w:val="0081561B"/>
    <w:rsid w:val="008157D7"/>
    <w:rsid w:val="0081581D"/>
    <w:rsid w:val="0081586F"/>
    <w:rsid w:val="00816191"/>
    <w:rsid w:val="008162D6"/>
    <w:rsid w:val="0081668C"/>
    <w:rsid w:val="00816777"/>
    <w:rsid w:val="00816867"/>
    <w:rsid w:val="00816948"/>
    <w:rsid w:val="00816B17"/>
    <w:rsid w:val="00816FB2"/>
    <w:rsid w:val="00817268"/>
    <w:rsid w:val="008172BE"/>
    <w:rsid w:val="008173C3"/>
    <w:rsid w:val="00817413"/>
    <w:rsid w:val="00817516"/>
    <w:rsid w:val="00817753"/>
    <w:rsid w:val="00817AE9"/>
    <w:rsid w:val="00817AF8"/>
    <w:rsid w:val="00817B71"/>
    <w:rsid w:val="00817BAD"/>
    <w:rsid w:val="00817CED"/>
    <w:rsid w:val="00817CF6"/>
    <w:rsid w:val="00817D83"/>
    <w:rsid w:val="00817DD3"/>
    <w:rsid w:val="00820122"/>
    <w:rsid w:val="00820244"/>
    <w:rsid w:val="00820430"/>
    <w:rsid w:val="0082044F"/>
    <w:rsid w:val="0082046A"/>
    <w:rsid w:val="00820500"/>
    <w:rsid w:val="0082059B"/>
    <w:rsid w:val="0082063C"/>
    <w:rsid w:val="0082063E"/>
    <w:rsid w:val="008206D4"/>
    <w:rsid w:val="00820798"/>
    <w:rsid w:val="008207AB"/>
    <w:rsid w:val="0082090A"/>
    <w:rsid w:val="0082098A"/>
    <w:rsid w:val="00820ABC"/>
    <w:rsid w:val="00820B2F"/>
    <w:rsid w:val="00820D57"/>
    <w:rsid w:val="00820FBB"/>
    <w:rsid w:val="0082171E"/>
    <w:rsid w:val="00821C7C"/>
    <w:rsid w:val="00821D6A"/>
    <w:rsid w:val="00821D71"/>
    <w:rsid w:val="00821EBB"/>
    <w:rsid w:val="00821F2D"/>
    <w:rsid w:val="00821F37"/>
    <w:rsid w:val="00822115"/>
    <w:rsid w:val="008221B3"/>
    <w:rsid w:val="008222CF"/>
    <w:rsid w:val="0082248E"/>
    <w:rsid w:val="00822542"/>
    <w:rsid w:val="0082261F"/>
    <w:rsid w:val="00822881"/>
    <w:rsid w:val="00822CA5"/>
    <w:rsid w:val="00822D89"/>
    <w:rsid w:val="00822E86"/>
    <w:rsid w:val="00823212"/>
    <w:rsid w:val="008234D8"/>
    <w:rsid w:val="00823530"/>
    <w:rsid w:val="0082359E"/>
    <w:rsid w:val="0082377E"/>
    <w:rsid w:val="00823819"/>
    <w:rsid w:val="00823913"/>
    <w:rsid w:val="00823B14"/>
    <w:rsid w:val="00823CB9"/>
    <w:rsid w:val="00823FA1"/>
    <w:rsid w:val="00823FF3"/>
    <w:rsid w:val="008240B1"/>
    <w:rsid w:val="00824177"/>
    <w:rsid w:val="008242AB"/>
    <w:rsid w:val="00824616"/>
    <w:rsid w:val="00824B64"/>
    <w:rsid w:val="00824FDF"/>
    <w:rsid w:val="008250F3"/>
    <w:rsid w:val="00825125"/>
    <w:rsid w:val="00825127"/>
    <w:rsid w:val="008251A0"/>
    <w:rsid w:val="008255DF"/>
    <w:rsid w:val="008256FD"/>
    <w:rsid w:val="0082577A"/>
    <w:rsid w:val="008257CC"/>
    <w:rsid w:val="008257D4"/>
    <w:rsid w:val="0082593E"/>
    <w:rsid w:val="00825C7B"/>
    <w:rsid w:val="00825E3B"/>
    <w:rsid w:val="00825E76"/>
    <w:rsid w:val="00825EB8"/>
    <w:rsid w:val="0082609A"/>
    <w:rsid w:val="008261A6"/>
    <w:rsid w:val="00826464"/>
    <w:rsid w:val="0082679E"/>
    <w:rsid w:val="00826C4D"/>
    <w:rsid w:val="00826C90"/>
    <w:rsid w:val="00826CC7"/>
    <w:rsid w:val="00826D68"/>
    <w:rsid w:val="0082708F"/>
    <w:rsid w:val="00827192"/>
    <w:rsid w:val="00827278"/>
    <w:rsid w:val="008272B2"/>
    <w:rsid w:val="008274BF"/>
    <w:rsid w:val="0082753E"/>
    <w:rsid w:val="0082768E"/>
    <w:rsid w:val="008277A9"/>
    <w:rsid w:val="008278D5"/>
    <w:rsid w:val="00827A5D"/>
    <w:rsid w:val="00827B65"/>
    <w:rsid w:val="00827C97"/>
    <w:rsid w:val="008300FC"/>
    <w:rsid w:val="00830379"/>
    <w:rsid w:val="008305E3"/>
    <w:rsid w:val="008305E7"/>
    <w:rsid w:val="008309A5"/>
    <w:rsid w:val="00830C19"/>
    <w:rsid w:val="00830CC2"/>
    <w:rsid w:val="00830DC3"/>
    <w:rsid w:val="00830E6F"/>
    <w:rsid w:val="00830F49"/>
    <w:rsid w:val="008313A7"/>
    <w:rsid w:val="00831492"/>
    <w:rsid w:val="00831555"/>
    <w:rsid w:val="008315FF"/>
    <w:rsid w:val="00831682"/>
    <w:rsid w:val="0083183A"/>
    <w:rsid w:val="00831998"/>
    <w:rsid w:val="00831E59"/>
    <w:rsid w:val="00831E7B"/>
    <w:rsid w:val="00831EFA"/>
    <w:rsid w:val="00831F52"/>
    <w:rsid w:val="00832154"/>
    <w:rsid w:val="008321C6"/>
    <w:rsid w:val="008322C1"/>
    <w:rsid w:val="008326C7"/>
    <w:rsid w:val="0083279C"/>
    <w:rsid w:val="00832A35"/>
    <w:rsid w:val="00832F5C"/>
    <w:rsid w:val="008330B9"/>
    <w:rsid w:val="008334E6"/>
    <w:rsid w:val="0083356C"/>
    <w:rsid w:val="0083358E"/>
    <w:rsid w:val="00833634"/>
    <w:rsid w:val="00833B41"/>
    <w:rsid w:val="00833DD6"/>
    <w:rsid w:val="00833EBC"/>
    <w:rsid w:val="00834093"/>
    <w:rsid w:val="0083411B"/>
    <w:rsid w:val="008341B2"/>
    <w:rsid w:val="008341F9"/>
    <w:rsid w:val="008344E9"/>
    <w:rsid w:val="00834623"/>
    <w:rsid w:val="00834674"/>
    <w:rsid w:val="00834971"/>
    <w:rsid w:val="008349B1"/>
    <w:rsid w:val="00834A57"/>
    <w:rsid w:val="00834DB3"/>
    <w:rsid w:val="00834EC3"/>
    <w:rsid w:val="008350B9"/>
    <w:rsid w:val="0083522C"/>
    <w:rsid w:val="008356A1"/>
    <w:rsid w:val="008357E9"/>
    <w:rsid w:val="008358B3"/>
    <w:rsid w:val="008359E0"/>
    <w:rsid w:val="00835A50"/>
    <w:rsid w:val="00835C2A"/>
    <w:rsid w:val="00835C62"/>
    <w:rsid w:val="008360BA"/>
    <w:rsid w:val="00836512"/>
    <w:rsid w:val="0083666A"/>
    <w:rsid w:val="0083669D"/>
    <w:rsid w:val="008366AD"/>
    <w:rsid w:val="00836729"/>
    <w:rsid w:val="00836893"/>
    <w:rsid w:val="0083695C"/>
    <w:rsid w:val="00836A3E"/>
    <w:rsid w:val="00836B91"/>
    <w:rsid w:val="00836BF9"/>
    <w:rsid w:val="00836C17"/>
    <w:rsid w:val="00836C48"/>
    <w:rsid w:val="00836DF7"/>
    <w:rsid w:val="00836EE0"/>
    <w:rsid w:val="0083702A"/>
    <w:rsid w:val="00837169"/>
    <w:rsid w:val="008371FD"/>
    <w:rsid w:val="008376F6"/>
    <w:rsid w:val="00837847"/>
    <w:rsid w:val="008378C2"/>
    <w:rsid w:val="008378DE"/>
    <w:rsid w:val="00837B47"/>
    <w:rsid w:val="00837C03"/>
    <w:rsid w:val="00837D5B"/>
    <w:rsid w:val="00837F33"/>
    <w:rsid w:val="00840028"/>
    <w:rsid w:val="00840607"/>
    <w:rsid w:val="00840738"/>
    <w:rsid w:val="008409D6"/>
    <w:rsid w:val="00840A3E"/>
    <w:rsid w:val="00840C50"/>
    <w:rsid w:val="00840E97"/>
    <w:rsid w:val="00840F91"/>
    <w:rsid w:val="00841125"/>
    <w:rsid w:val="0084135A"/>
    <w:rsid w:val="008414A4"/>
    <w:rsid w:val="008416C0"/>
    <w:rsid w:val="00841749"/>
    <w:rsid w:val="00841852"/>
    <w:rsid w:val="00841A2A"/>
    <w:rsid w:val="00841B13"/>
    <w:rsid w:val="00841BB6"/>
    <w:rsid w:val="00841BDD"/>
    <w:rsid w:val="00841CD2"/>
    <w:rsid w:val="00841E4F"/>
    <w:rsid w:val="00841FCF"/>
    <w:rsid w:val="008420A0"/>
    <w:rsid w:val="00842455"/>
    <w:rsid w:val="00842477"/>
    <w:rsid w:val="00842522"/>
    <w:rsid w:val="008429D1"/>
    <w:rsid w:val="00842B77"/>
    <w:rsid w:val="00842F1D"/>
    <w:rsid w:val="0084309F"/>
    <w:rsid w:val="00843138"/>
    <w:rsid w:val="008433D3"/>
    <w:rsid w:val="008434AC"/>
    <w:rsid w:val="0084357E"/>
    <w:rsid w:val="008435B3"/>
    <w:rsid w:val="008435CA"/>
    <w:rsid w:val="0084365D"/>
    <w:rsid w:val="00843723"/>
    <w:rsid w:val="008438EB"/>
    <w:rsid w:val="00843A1D"/>
    <w:rsid w:val="00843A3A"/>
    <w:rsid w:val="00843A45"/>
    <w:rsid w:val="00843A55"/>
    <w:rsid w:val="00843A9B"/>
    <w:rsid w:val="00843B2C"/>
    <w:rsid w:val="00843DD7"/>
    <w:rsid w:val="0084411E"/>
    <w:rsid w:val="0084451B"/>
    <w:rsid w:val="0084458D"/>
    <w:rsid w:val="008445D9"/>
    <w:rsid w:val="008447B3"/>
    <w:rsid w:val="008447FF"/>
    <w:rsid w:val="00844899"/>
    <w:rsid w:val="00844931"/>
    <w:rsid w:val="00844B96"/>
    <w:rsid w:val="00844C8F"/>
    <w:rsid w:val="00844DE1"/>
    <w:rsid w:val="00844E46"/>
    <w:rsid w:val="0084503C"/>
    <w:rsid w:val="0084554D"/>
    <w:rsid w:val="008455AD"/>
    <w:rsid w:val="00845655"/>
    <w:rsid w:val="008457DC"/>
    <w:rsid w:val="00845955"/>
    <w:rsid w:val="00845B4F"/>
    <w:rsid w:val="00845C12"/>
    <w:rsid w:val="00845CEA"/>
    <w:rsid w:val="00845D2E"/>
    <w:rsid w:val="00845F6A"/>
    <w:rsid w:val="00845FF9"/>
    <w:rsid w:val="008468FE"/>
    <w:rsid w:val="008469D9"/>
    <w:rsid w:val="00846BB0"/>
    <w:rsid w:val="00846DC0"/>
    <w:rsid w:val="00846DC5"/>
    <w:rsid w:val="00846E0E"/>
    <w:rsid w:val="00846FF9"/>
    <w:rsid w:val="00847090"/>
    <w:rsid w:val="0084717C"/>
    <w:rsid w:val="008472BE"/>
    <w:rsid w:val="008472D8"/>
    <w:rsid w:val="008474A7"/>
    <w:rsid w:val="00847539"/>
    <w:rsid w:val="008475EF"/>
    <w:rsid w:val="008475FA"/>
    <w:rsid w:val="00847616"/>
    <w:rsid w:val="008479A2"/>
    <w:rsid w:val="00847ABF"/>
    <w:rsid w:val="00847D21"/>
    <w:rsid w:val="00850262"/>
    <w:rsid w:val="008503B5"/>
    <w:rsid w:val="008505D0"/>
    <w:rsid w:val="008506B6"/>
    <w:rsid w:val="0085078E"/>
    <w:rsid w:val="008507D1"/>
    <w:rsid w:val="0085081E"/>
    <w:rsid w:val="00850920"/>
    <w:rsid w:val="00850AE0"/>
    <w:rsid w:val="00850C8D"/>
    <w:rsid w:val="0085107F"/>
    <w:rsid w:val="00851098"/>
    <w:rsid w:val="00851294"/>
    <w:rsid w:val="00851746"/>
    <w:rsid w:val="00851839"/>
    <w:rsid w:val="008518D0"/>
    <w:rsid w:val="008518E9"/>
    <w:rsid w:val="00851A4B"/>
    <w:rsid w:val="00851A61"/>
    <w:rsid w:val="00851A64"/>
    <w:rsid w:val="008520FA"/>
    <w:rsid w:val="0085226C"/>
    <w:rsid w:val="008523F7"/>
    <w:rsid w:val="00852499"/>
    <w:rsid w:val="008524CD"/>
    <w:rsid w:val="008524D2"/>
    <w:rsid w:val="0085267B"/>
    <w:rsid w:val="008526C3"/>
    <w:rsid w:val="00852728"/>
    <w:rsid w:val="00852782"/>
    <w:rsid w:val="0085285D"/>
    <w:rsid w:val="00852A9F"/>
    <w:rsid w:val="00852CE8"/>
    <w:rsid w:val="00852E19"/>
    <w:rsid w:val="0085321A"/>
    <w:rsid w:val="008535C3"/>
    <w:rsid w:val="008535F3"/>
    <w:rsid w:val="00853884"/>
    <w:rsid w:val="00853898"/>
    <w:rsid w:val="00853943"/>
    <w:rsid w:val="00853C48"/>
    <w:rsid w:val="00853E38"/>
    <w:rsid w:val="00854350"/>
    <w:rsid w:val="0085449A"/>
    <w:rsid w:val="008547B5"/>
    <w:rsid w:val="00854862"/>
    <w:rsid w:val="00854CB8"/>
    <w:rsid w:val="00854CD5"/>
    <w:rsid w:val="00854CE1"/>
    <w:rsid w:val="00854E38"/>
    <w:rsid w:val="00854E74"/>
    <w:rsid w:val="00854F08"/>
    <w:rsid w:val="00854F20"/>
    <w:rsid w:val="00855284"/>
    <w:rsid w:val="008552B8"/>
    <w:rsid w:val="008552E4"/>
    <w:rsid w:val="00855318"/>
    <w:rsid w:val="008553D1"/>
    <w:rsid w:val="008554B9"/>
    <w:rsid w:val="008554D5"/>
    <w:rsid w:val="00855657"/>
    <w:rsid w:val="00855758"/>
    <w:rsid w:val="008557D2"/>
    <w:rsid w:val="00855807"/>
    <w:rsid w:val="00855937"/>
    <w:rsid w:val="008559CD"/>
    <w:rsid w:val="00855ACE"/>
    <w:rsid w:val="00855C2C"/>
    <w:rsid w:val="00855DEF"/>
    <w:rsid w:val="00855E03"/>
    <w:rsid w:val="00855F1C"/>
    <w:rsid w:val="0085620A"/>
    <w:rsid w:val="00856456"/>
    <w:rsid w:val="00856833"/>
    <w:rsid w:val="00856840"/>
    <w:rsid w:val="00856A08"/>
    <w:rsid w:val="00856A49"/>
    <w:rsid w:val="00856B9C"/>
    <w:rsid w:val="00856EED"/>
    <w:rsid w:val="00856F0B"/>
    <w:rsid w:val="008570BA"/>
    <w:rsid w:val="0085713C"/>
    <w:rsid w:val="00857650"/>
    <w:rsid w:val="00857844"/>
    <w:rsid w:val="008578DE"/>
    <w:rsid w:val="00857A9A"/>
    <w:rsid w:val="00857E98"/>
    <w:rsid w:val="00860155"/>
    <w:rsid w:val="00860297"/>
    <w:rsid w:val="00860390"/>
    <w:rsid w:val="00860402"/>
    <w:rsid w:val="0086051D"/>
    <w:rsid w:val="008605B3"/>
    <w:rsid w:val="0086081D"/>
    <w:rsid w:val="00860872"/>
    <w:rsid w:val="0086087C"/>
    <w:rsid w:val="008608AC"/>
    <w:rsid w:val="00860C6A"/>
    <w:rsid w:val="00860CBB"/>
    <w:rsid w:val="00860D8E"/>
    <w:rsid w:val="00860FF5"/>
    <w:rsid w:val="0086102D"/>
    <w:rsid w:val="008610FF"/>
    <w:rsid w:val="00861366"/>
    <w:rsid w:val="00861636"/>
    <w:rsid w:val="008616D1"/>
    <w:rsid w:val="00861903"/>
    <w:rsid w:val="00861A0F"/>
    <w:rsid w:val="00861B68"/>
    <w:rsid w:val="00861FF3"/>
    <w:rsid w:val="0086219D"/>
    <w:rsid w:val="008622A0"/>
    <w:rsid w:val="00862342"/>
    <w:rsid w:val="0086251C"/>
    <w:rsid w:val="0086257D"/>
    <w:rsid w:val="0086275E"/>
    <w:rsid w:val="00862849"/>
    <w:rsid w:val="00862A8C"/>
    <w:rsid w:val="00862AB1"/>
    <w:rsid w:val="00863019"/>
    <w:rsid w:val="008633A5"/>
    <w:rsid w:val="00863438"/>
    <w:rsid w:val="008635CE"/>
    <w:rsid w:val="008636F1"/>
    <w:rsid w:val="008637A8"/>
    <w:rsid w:val="008639E6"/>
    <w:rsid w:val="00863CE8"/>
    <w:rsid w:val="00863D4A"/>
    <w:rsid w:val="00863E03"/>
    <w:rsid w:val="00863EE0"/>
    <w:rsid w:val="008640DF"/>
    <w:rsid w:val="0086415B"/>
    <w:rsid w:val="00864440"/>
    <w:rsid w:val="0086477F"/>
    <w:rsid w:val="0086484F"/>
    <w:rsid w:val="00864A16"/>
    <w:rsid w:val="00864D3A"/>
    <w:rsid w:val="00864D76"/>
    <w:rsid w:val="00865021"/>
    <w:rsid w:val="0086503F"/>
    <w:rsid w:val="008650B1"/>
    <w:rsid w:val="008650FC"/>
    <w:rsid w:val="00865115"/>
    <w:rsid w:val="008653C2"/>
    <w:rsid w:val="00865696"/>
    <w:rsid w:val="00865800"/>
    <w:rsid w:val="008659E4"/>
    <w:rsid w:val="00865BF9"/>
    <w:rsid w:val="00865C1F"/>
    <w:rsid w:val="00865EF0"/>
    <w:rsid w:val="008663B1"/>
    <w:rsid w:val="00866482"/>
    <w:rsid w:val="008665A5"/>
    <w:rsid w:val="0086661B"/>
    <w:rsid w:val="0086663C"/>
    <w:rsid w:val="00866997"/>
    <w:rsid w:val="00866B80"/>
    <w:rsid w:val="00866D1C"/>
    <w:rsid w:val="00866DAB"/>
    <w:rsid w:val="00866EB3"/>
    <w:rsid w:val="00866F99"/>
    <w:rsid w:val="00866FCB"/>
    <w:rsid w:val="0086701A"/>
    <w:rsid w:val="008673DA"/>
    <w:rsid w:val="00867728"/>
    <w:rsid w:val="0086773D"/>
    <w:rsid w:val="008677C8"/>
    <w:rsid w:val="008677EB"/>
    <w:rsid w:val="008678D5"/>
    <w:rsid w:val="008679CD"/>
    <w:rsid w:val="00867BD2"/>
    <w:rsid w:val="00867C85"/>
    <w:rsid w:val="00867F33"/>
    <w:rsid w:val="008704B1"/>
    <w:rsid w:val="008705BA"/>
    <w:rsid w:val="00870736"/>
    <w:rsid w:val="00870762"/>
    <w:rsid w:val="0087076D"/>
    <w:rsid w:val="008707EA"/>
    <w:rsid w:val="0087097C"/>
    <w:rsid w:val="008709A4"/>
    <w:rsid w:val="008709FC"/>
    <w:rsid w:val="00870BBE"/>
    <w:rsid w:val="00870DA6"/>
    <w:rsid w:val="008712F6"/>
    <w:rsid w:val="008712FD"/>
    <w:rsid w:val="008713EB"/>
    <w:rsid w:val="008714C9"/>
    <w:rsid w:val="0087154F"/>
    <w:rsid w:val="00871568"/>
    <w:rsid w:val="0087161C"/>
    <w:rsid w:val="0087166B"/>
    <w:rsid w:val="008716A1"/>
    <w:rsid w:val="00871880"/>
    <w:rsid w:val="00871ABE"/>
    <w:rsid w:val="00871C31"/>
    <w:rsid w:val="00871D6B"/>
    <w:rsid w:val="00871F92"/>
    <w:rsid w:val="008721E9"/>
    <w:rsid w:val="0087229A"/>
    <w:rsid w:val="0087234E"/>
    <w:rsid w:val="00872411"/>
    <w:rsid w:val="00872802"/>
    <w:rsid w:val="008728D0"/>
    <w:rsid w:val="0087299E"/>
    <w:rsid w:val="00872D3F"/>
    <w:rsid w:val="00872DAB"/>
    <w:rsid w:val="00872EDD"/>
    <w:rsid w:val="00873159"/>
    <w:rsid w:val="00873198"/>
    <w:rsid w:val="008731A5"/>
    <w:rsid w:val="00873333"/>
    <w:rsid w:val="008733AB"/>
    <w:rsid w:val="008733E4"/>
    <w:rsid w:val="00873446"/>
    <w:rsid w:val="008734A1"/>
    <w:rsid w:val="00873860"/>
    <w:rsid w:val="008738C0"/>
    <w:rsid w:val="00873953"/>
    <w:rsid w:val="00873AC1"/>
    <w:rsid w:val="00873F15"/>
    <w:rsid w:val="00874096"/>
    <w:rsid w:val="0087417D"/>
    <w:rsid w:val="00874180"/>
    <w:rsid w:val="0087420C"/>
    <w:rsid w:val="008742C8"/>
    <w:rsid w:val="008742D5"/>
    <w:rsid w:val="008743A1"/>
    <w:rsid w:val="00874430"/>
    <w:rsid w:val="0087459B"/>
    <w:rsid w:val="008745F5"/>
    <w:rsid w:val="00874AEB"/>
    <w:rsid w:val="00874BAF"/>
    <w:rsid w:val="00874D9A"/>
    <w:rsid w:val="00874EB1"/>
    <w:rsid w:val="008753AD"/>
    <w:rsid w:val="008756A4"/>
    <w:rsid w:val="008756A5"/>
    <w:rsid w:val="008756C3"/>
    <w:rsid w:val="008756F6"/>
    <w:rsid w:val="00875AC4"/>
    <w:rsid w:val="00875AD4"/>
    <w:rsid w:val="00875BFE"/>
    <w:rsid w:val="00875C74"/>
    <w:rsid w:val="00875D05"/>
    <w:rsid w:val="00875DB4"/>
    <w:rsid w:val="00875EAC"/>
    <w:rsid w:val="00875ECD"/>
    <w:rsid w:val="00875F73"/>
    <w:rsid w:val="008762B4"/>
    <w:rsid w:val="00876301"/>
    <w:rsid w:val="0087638F"/>
    <w:rsid w:val="008768A8"/>
    <w:rsid w:val="008768B4"/>
    <w:rsid w:val="0087697C"/>
    <w:rsid w:val="008769F6"/>
    <w:rsid w:val="00876A18"/>
    <w:rsid w:val="00876B76"/>
    <w:rsid w:val="00876B9B"/>
    <w:rsid w:val="00876CA9"/>
    <w:rsid w:val="00876D0B"/>
    <w:rsid w:val="00876D99"/>
    <w:rsid w:val="00876DD5"/>
    <w:rsid w:val="00877476"/>
    <w:rsid w:val="008776F2"/>
    <w:rsid w:val="0087771D"/>
    <w:rsid w:val="00877AB5"/>
    <w:rsid w:val="00877BC4"/>
    <w:rsid w:val="00877D79"/>
    <w:rsid w:val="00877EE0"/>
    <w:rsid w:val="00877FA5"/>
    <w:rsid w:val="0088009F"/>
    <w:rsid w:val="008800F0"/>
    <w:rsid w:val="0088011A"/>
    <w:rsid w:val="008802E7"/>
    <w:rsid w:val="00880302"/>
    <w:rsid w:val="008803E7"/>
    <w:rsid w:val="008804E4"/>
    <w:rsid w:val="008806C6"/>
    <w:rsid w:val="00880845"/>
    <w:rsid w:val="00880AEF"/>
    <w:rsid w:val="00880B51"/>
    <w:rsid w:val="00880CAB"/>
    <w:rsid w:val="00880DAA"/>
    <w:rsid w:val="00880EA8"/>
    <w:rsid w:val="00880F30"/>
    <w:rsid w:val="008810C0"/>
    <w:rsid w:val="0088113B"/>
    <w:rsid w:val="0088115F"/>
    <w:rsid w:val="00881464"/>
    <w:rsid w:val="008815DC"/>
    <w:rsid w:val="0088174F"/>
    <w:rsid w:val="008817B8"/>
    <w:rsid w:val="008819A1"/>
    <w:rsid w:val="00881ABC"/>
    <w:rsid w:val="00881BFF"/>
    <w:rsid w:val="00881C20"/>
    <w:rsid w:val="00881D3F"/>
    <w:rsid w:val="00881DBB"/>
    <w:rsid w:val="00881DD6"/>
    <w:rsid w:val="00881DD8"/>
    <w:rsid w:val="00881E11"/>
    <w:rsid w:val="00881EA7"/>
    <w:rsid w:val="0088249E"/>
    <w:rsid w:val="008824F6"/>
    <w:rsid w:val="0088262E"/>
    <w:rsid w:val="00882654"/>
    <w:rsid w:val="0088266E"/>
    <w:rsid w:val="00882803"/>
    <w:rsid w:val="00882A82"/>
    <w:rsid w:val="00882BBD"/>
    <w:rsid w:val="00883031"/>
    <w:rsid w:val="008830B5"/>
    <w:rsid w:val="008831E4"/>
    <w:rsid w:val="008831E9"/>
    <w:rsid w:val="00883277"/>
    <w:rsid w:val="008832AF"/>
    <w:rsid w:val="0088339A"/>
    <w:rsid w:val="008833E8"/>
    <w:rsid w:val="008836B0"/>
    <w:rsid w:val="008837AF"/>
    <w:rsid w:val="008837F8"/>
    <w:rsid w:val="008837F9"/>
    <w:rsid w:val="00883FCF"/>
    <w:rsid w:val="008840DA"/>
    <w:rsid w:val="00884187"/>
    <w:rsid w:val="008845DF"/>
    <w:rsid w:val="008847B2"/>
    <w:rsid w:val="008847EC"/>
    <w:rsid w:val="00884A2C"/>
    <w:rsid w:val="00884A74"/>
    <w:rsid w:val="00884AFC"/>
    <w:rsid w:val="00884B59"/>
    <w:rsid w:val="00884CEC"/>
    <w:rsid w:val="00884DC3"/>
    <w:rsid w:val="00884F4C"/>
    <w:rsid w:val="00885096"/>
    <w:rsid w:val="00885412"/>
    <w:rsid w:val="008856A2"/>
    <w:rsid w:val="00885935"/>
    <w:rsid w:val="00885989"/>
    <w:rsid w:val="008859F5"/>
    <w:rsid w:val="00885E32"/>
    <w:rsid w:val="00886004"/>
    <w:rsid w:val="008860D5"/>
    <w:rsid w:val="008860F9"/>
    <w:rsid w:val="00886395"/>
    <w:rsid w:val="0088639C"/>
    <w:rsid w:val="008868BF"/>
    <w:rsid w:val="00886A27"/>
    <w:rsid w:val="00886B02"/>
    <w:rsid w:val="00886BDE"/>
    <w:rsid w:val="00886E91"/>
    <w:rsid w:val="00886EB8"/>
    <w:rsid w:val="00887171"/>
    <w:rsid w:val="00887322"/>
    <w:rsid w:val="00887424"/>
    <w:rsid w:val="00887446"/>
    <w:rsid w:val="00887654"/>
    <w:rsid w:val="00887786"/>
    <w:rsid w:val="00887B48"/>
    <w:rsid w:val="00887BCF"/>
    <w:rsid w:val="00887D20"/>
    <w:rsid w:val="00887E17"/>
    <w:rsid w:val="00887F4A"/>
    <w:rsid w:val="0089006D"/>
    <w:rsid w:val="008901E8"/>
    <w:rsid w:val="008903A8"/>
    <w:rsid w:val="00890441"/>
    <w:rsid w:val="00890815"/>
    <w:rsid w:val="00890B6B"/>
    <w:rsid w:val="00890BC1"/>
    <w:rsid w:val="00890DB7"/>
    <w:rsid w:val="0089104E"/>
    <w:rsid w:val="0089109D"/>
    <w:rsid w:val="0089164D"/>
    <w:rsid w:val="0089176E"/>
    <w:rsid w:val="008917E0"/>
    <w:rsid w:val="008918E6"/>
    <w:rsid w:val="0089193F"/>
    <w:rsid w:val="00891CC6"/>
    <w:rsid w:val="00891F9B"/>
    <w:rsid w:val="00892032"/>
    <w:rsid w:val="00892060"/>
    <w:rsid w:val="00892138"/>
    <w:rsid w:val="0089219A"/>
    <w:rsid w:val="00892365"/>
    <w:rsid w:val="008924AE"/>
    <w:rsid w:val="008927F8"/>
    <w:rsid w:val="00892929"/>
    <w:rsid w:val="00892AE7"/>
    <w:rsid w:val="00892BE5"/>
    <w:rsid w:val="00892D7D"/>
    <w:rsid w:val="00892DD7"/>
    <w:rsid w:val="00892FF2"/>
    <w:rsid w:val="00893011"/>
    <w:rsid w:val="008930ED"/>
    <w:rsid w:val="008932ED"/>
    <w:rsid w:val="00893361"/>
    <w:rsid w:val="008933CC"/>
    <w:rsid w:val="0089349E"/>
    <w:rsid w:val="0089373C"/>
    <w:rsid w:val="0089387C"/>
    <w:rsid w:val="00893B96"/>
    <w:rsid w:val="00893BC2"/>
    <w:rsid w:val="00893C59"/>
    <w:rsid w:val="00893C7B"/>
    <w:rsid w:val="00893DB7"/>
    <w:rsid w:val="00893FC0"/>
    <w:rsid w:val="008940BE"/>
    <w:rsid w:val="008942DB"/>
    <w:rsid w:val="0089435B"/>
    <w:rsid w:val="008943E5"/>
    <w:rsid w:val="0089444E"/>
    <w:rsid w:val="00894467"/>
    <w:rsid w:val="0089464C"/>
    <w:rsid w:val="008946A1"/>
    <w:rsid w:val="008946E5"/>
    <w:rsid w:val="008949DF"/>
    <w:rsid w:val="00894C05"/>
    <w:rsid w:val="00894CD3"/>
    <w:rsid w:val="00894DCB"/>
    <w:rsid w:val="00894E1A"/>
    <w:rsid w:val="00894F6B"/>
    <w:rsid w:val="00895100"/>
    <w:rsid w:val="00895129"/>
    <w:rsid w:val="008951DB"/>
    <w:rsid w:val="0089524C"/>
    <w:rsid w:val="008955AA"/>
    <w:rsid w:val="008956D1"/>
    <w:rsid w:val="008958F1"/>
    <w:rsid w:val="00895B29"/>
    <w:rsid w:val="00895BA4"/>
    <w:rsid w:val="00895DBD"/>
    <w:rsid w:val="00895FEC"/>
    <w:rsid w:val="0089602A"/>
    <w:rsid w:val="00896350"/>
    <w:rsid w:val="008964EC"/>
    <w:rsid w:val="008966F9"/>
    <w:rsid w:val="008967AF"/>
    <w:rsid w:val="00896A63"/>
    <w:rsid w:val="00896B7E"/>
    <w:rsid w:val="00896C81"/>
    <w:rsid w:val="00896D83"/>
    <w:rsid w:val="00896DF6"/>
    <w:rsid w:val="00896EE7"/>
    <w:rsid w:val="00897214"/>
    <w:rsid w:val="00897373"/>
    <w:rsid w:val="008975AC"/>
    <w:rsid w:val="008976F5"/>
    <w:rsid w:val="00897909"/>
    <w:rsid w:val="0089793F"/>
    <w:rsid w:val="00897AAC"/>
    <w:rsid w:val="00897C7D"/>
    <w:rsid w:val="008A020D"/>
    <w:rsid w:val="008A0562"/>
    <w:rsid w:val="008A0575"/>
    <w:rsid w:val="008A079F"/>
    <w:rsid w:val="008A096A"/>
    <w:rsid w:val="008A0A72"/>
    <w:rsid w:val="008A0AB2"/>
    <w:rsid w:val="008A0B25"/>
    <w:rsid w:val="008A0C01"/>
    <w:rsid w:val="008A0C0F"/>
    <w:rsid w:val="008A0CFC"/>
    <w:rsid w:val="008A0D15"/>
    <w:rsid w:val="008A0F4A"/>
    <w:rsid w:val="008A1047"/>
    <w:rsid w:val="008A1121"/>
    <w:rsid w:val="008A1151"/>
    <w:rsid w:val="008A11B2"/>
    <w:rsid w:val="008A12FE"/>
    <w:rsid w:val="008A1315"/>
    <w:rsid w:val="008A1325"/>
    <w:rsid w:val="008A15E2"/>
    <w:rsid w:val="008A1610"/>
    <w:rsid w:val="008A1662"/>
    <w:rsid w:val="008A1686"/>
    <w:rsid w:val="008A1692"/>
    <w:rsid w:val="008A1785"/>
    <w:rsid w:val="008A18B5"/>
    <w:rsid w:val="008A1AFA"/>
    <w:rsid w:val="008A1B74"/>
    <w:rsid w:val="008A1CC4"/>
    <w:rsid w:val="008A1FA6"/>
    <w:rsid w:val="008A22F4"/>
    <w:rsid w:val="008A2421"/>
    <w:rsid w:val="008A2549"/>
    <w:rsid w:val="008A2682"/>
    <w:rsid w:val="008A2720"/>
    <w:rsid w:val="008A278B"/>
    <w:rsid w:val="008A2800"/>
    <w:rsid w:val="008A2876"/>
    <w:rsid w:val="008A28B6"/>
    <w:rsid w:val="008A299B"/>
    <w:rsid w:val="008A29DE"/>
    <w:rsid w:val="008A2AC3"/>
    <w:rsid w:val="008A2BB1"/>
    <w:rsid w:val="008A2C57"/>
    <w:rsid w:val="008A2CAB"/>
    <w:rsid w:val="008A2EE9"/>
    <w:rsid w:val="008A321E"/>
    <w:rsid w:val="008A3466"/>
    <w:rsid w:val="008A36A4"/>
    <w:rsid w:val="008A3731"/>
    <w:rsid w:val="008A389F"/>
    <w:rsid w:val="008A3BFF"/>
    <w:rsid w:val="008A3C2F"/>
    <w:rsid w:val="008A3D02"/>
    <w:rsid w:val="008A3ED9"/>
    <w:rsid w:val="008A3EEA"/>
    <w:rsid w:val="008A41A4"/>
    <w:rsid w:val="008A4280"/>
    <w:rsid w:val="008A4360"/>
    <w:rsid w:val="008A4511"/>
    <w:rsid w:val="008A46A9"/>
    <w:rsid w:val="008A4894"/>
    <w:rsid w:val="008A4925"/>
    <w:rsid w:val="008A49C0"/>
    <w:rsid w:val="008A4B16"/>
    <w:rsid w:val="008A4CFE"/>
    <w:rsid w:val="008A4E75"/>
    <w:rsid w:val="008A4EB6"/>
    <w:rsid w:val="008A4F6C"/>
    <w:rsid w:val="008A4F91"/>
    <w:rsid w:val="008A502F"/>
    <w:rsid w:val="008A517E"/>
    <w:rsid w:val="008A52FB"/>
    <w:rsid w:val="008A539F"/>
    <w:rsid w:val="008A5532"/>
    <w:rsid w:val="008A559E"/>
    <w:rsid w:val="008A569D"/>
    <w:rsid w:val="008A57BF"/>
    <w:rsid w:val="008A580C"/>
    <w:rsid w:val="008A5940"/>
    <w:rsid w:val="008A595A"/>
    <w:rsid w:val="008A5C0F"/>
    <w:rsid w:val="008A5EA6"/>
    <w:rsid w:val="008A6178"/>
    <w:rsid w:val="008A6313"/>
    <w:rsid w:val="008A64D5"/>
    <w:rsid w:val="008A64EC"/>
    <w:rsid w:val="008A6520"/>
    <w:rsid w:val="008A6858"/>
    <w:rsid w:val="008A692D"/>
    <w:rsid w:val="008A6A7D"/>
    <w:rsid w:val="008A6A94"/>
    <w:rsid w:val="008A70EE"/>
    <w:rsid w:val="008A73B2"/>
    <w:rsid w:val="008A75CA"/>
    <w:rsid w:val="008A777A"/>
    <w:rsid w:val="008A7829"/>
    <w:rsid w:val="008A78FB"/>
    <w:rsid w:val="008A7978"/>
    <w:rsid w:val="008A7BD5"/>
    <w:rsid w:val="008A7E68"/>
    <w:rsid w:val="008A7F0D"/>
    <w:rsid w:val="008B0053"/>
    <w:rsid w:val="008B0081"/>
    <w:rsid w:val="008B0249"/>
    <w:rsid w:val="008B0309"/>
    <w:rsid w:val="008B03A3"/>
    <w:rsid w:val="008B043F"/>
    <w:rsid w:val="008B046D"/>
    <w:rsid w:val="008B0518"/>
    <w:rsid w:val="008B06CA"/>
    <w:rsid w:val="008B075B"/>
    <w:rsid w:val="008B07DD"/>
    <w:rsid w:val="008B0808"/>
    <w:rsid w:val="008B085D"/>
    <w:rsid w:val="008B0879"/>
    <w:rsid w:val="008B096B"/>
    <w:rsid w:val="008B0A8F"/>
    <w:rsid w:val="008B0AEC"/>
    <w:rsid w:val="008B0BB0"/>
    <w:rsid w:val="008B0FAF"/>
    <w:rsid w:val="008B11D0"/>
    <w:rsid w:val="008B1229"/>
    <w:rsid w:val="008B1230"/>
    <w:rsid w:val="008B152A"/>
    <w:rsid w:val="008B157A"/>
    <w:rsid w:val="008B16BA"/>
    <w:rsid w:val="008B1786"/>
    <w:rsid w:val="008B17A6"/>
    <w:rsid w:val="008B19A1"/>
    <w:rsid w:val="008B1A98"/>
    <w:rsid w:val="008B1B5F"/>
    <w:rsid w:val="008B1CEF"/>
    <w:rsid w:val="008B1E3F"/>
    <w:rsid w:val="008B1E53"/>
    <w:rsid w:val="008B1E5B"/>
    <w:rsid w:val="008B1EAA"/>
    <w:rsid w:val="008B202B"/>
    <w:rsid w:val="008B2320"/>
    <w:rsid w:val="008B23A2"/>
    <w:rsid w:val="008B23FB"/>
    <w:rsid w:val="008B24DF"/>
    <w:rsid w:val="008B2574"/>
    <w:rsid w:val="008B2681"/>
    <w:rsid w:val="008B27E2"/>
    <w:rsid w:val="008B2802"/>
    <w:rsid w:val="008B2A94"/>
    <w:rsid w:val="008B2ADD"/>
    <w:rsid w:val="008B2B5B"/>
    <w:rsid w:val="008B2C1A"/>
    <w:rsid w:val="008B2D4F"/>
    <w:rsid w:val="008B2F43"/>
    <w:rsid w:val="008B30C9"/>
    <w:rsid w:val="008B345E"/>
    <w:rsid w:val="008B3604"/>
    <w:rsid w:val="008B365C"/>
    <w:rsid w:val="008B37F4"/>
    <w:rsid w:val="008B3822"/>
    <w:rsid w:val="008B389D"/>
    <w:rsid w:val="008B38BA"/>
    <w:rsid w:val="008B39CD"/>
    <w:rsid w:val="008B3C2F"/>
    <w:rsid w:val="008B3C5C"/>
    <w:rsid w:val="008B3CA3"/>
    <w:rsid w:val="008B3D45"/>
    <w:rsid w:val="008B3D80"/>
    <w:rsid w:val="008B3D82"/>
    <w:rsid w:val="008B3E05"/>
    <w:rsid w:val="008B40FA"/>
    <w:rsid w:val="008B4122"/>
    <w:rsid w:val="008B426E"/>
    <w:rsid w:val="008B441A"/>
    <w:rsid w:val="008B4458"/>
    <w:rsid w:val="008B485B"/>
    <w:rsid w:val="008B4A0D"/>
    <w:rsid w:val="008B4E04"/>
    <w:rsid w:val="008B4E3D"/>
    <w:rsid w:val="008B4FEE"/>
    <w:rsid w:val="008B5088"/>
    <w:rsid w:val="008B5299"/>
    <w:rsid w:val="008B536F"/>
    <w:rsid w:val="008B5385"/>
    <w:rsid w:val="008B5587"/>
    <w:rsid w:val="008B5660"/>
    <w:rsid w:val="008B5667"/>
    <w:rsid w:val="008B56E3"/>
    <w:rsid w:val="008B576E"/>
    <w:rsid w:val="008B5910"/>
    <w:rsid w:val="008B599B"/>
    <w:rsid w:val="008B5A26"/>
    <w:rsid w:val="008B5A5F"/>
    <w:rsid w:val="008B5AB0"/>
    <w:rsid w:val="008B5B07"/>
    <w:rsid w:val="008B5BA8"/>
    <w:rsid w:val="008B5C39"/>
    <w:rsid w:val="008B5C75"/>
    <w:rsid w:val="008B5D0F"/>
    <w:rsid w:val="008B5DB8"/>
    <w:rsid w:val="008B6054"/>
    <w:rsid w:val="008B6114"/>
    <w:rsid w:val="008B6189"/>
    <w:rsid w:val="008B620D"/>
    <w:rsid w:val="008B62CD"/>
    <w:rsid w:val="008B64EE"/>
    <w:rsid w:val="008B6500"/>
    <w:rsid w:val="008B6528"/>
    <w:rsid w:val="008B6615"/>
    <w:rsid w:val="008B6A4D"/>
    <w:rsid w:val="008B6D7A"/>
    <w:rsid w:val="008B706A"/>
    <w:rsid w:val="008B731D"/>
    <w:rsid w:val="008B756E"/>
    <w:rsid w:val="008B762F"/>
    <w:rsid w:val="008B7963"/>
    <w:rsid w:val="008B7B08"/>
    <w:rsid w:val="008B7BB4"/>
    <w:rsid w:val="008B7C63"/>
    <w:rsid w:val="008B7FAC"/>
    <w:rsid w:val="008C00D5"/>
    <w:rsid w:val="008C00D9"/>
    <w:rsid w:val="008C0194"/>
    <w:rsid w:val="008C0377"/>
    <w:rsid w:val="008C044D"/>
    <w:rsid w:val="008C04AF"/>
    <w:rsid w:val="008C061E"/>
    <w:rsid w:val="008C073D"/>
    <w:rsid w:val="008C0780"/>
    <w:rsid w:val="008C07CE"/>
    <w:rsid w:val="008C09ED"/>
    <w:rsid w:val="008C0A72"/>
    <w:rsid w:val="008C0BA5"/>
    <w:rsid w:val="008C0C4D"/>
    <w:rsid w:val="008C0CD1"/>
    <w:rsid w:val="008C0D30"/>
    <w:rsid w:val="008C0ED3"/>
    <w:rsid w:val="008C0F24"/>
    <w:rsid w:val="008C0FCE"/>
    <w:rsid w:val="008C1049"/>
    <w:rsid w:val="008C1081"/>
    <w:rsid w:val="008C1167"/>
    <w:rsid w:val="008C11EB"/>
    <w:rsid w:val="008C13F0"/>
    <w:rsid w:val="008C164B"/>
    <w:rsid w:val="008C1832"/>
    <w:rsid w:val="008C191E"/>
    <w:rsid w:val="008C1959"/>
    <w:rsid w:val="008C1BDF"/>
    <w:rsid w:val="008C1F26"/>
    <w:rsid w:val="008C1FCA"/>
    <w:rsid w:val="008C20FC"/>
    <w:rsid w:val="008C2181"/>
    <w:rsid w:val="008C22A2"/>
    <w:rsid w:val="008C24A5"/>
    <w:rsid w:val="008C25DF"/>
    <w:rsid w:val="008C26D9"/>
    <w:rsid w:val="008C27EB"/>
    <w:rsid w:val="008C2865"/>
    <w:rsid w:val="008C2867"/>
    <w:rsid w:val="008C2A3A"/>
    <w:rsid w:val="008C2ABE"/>
    <w:rsid w:val="008C2BDA"/>
    <w:rsid w:val="008C2CAA"/>
    <w:rsid w:val="008C2E13"/>
    <w:rsid w:val="008C2E37"/>
    <w:rsid w:val="008C2F59"/>
    <w:rsid w:val="008C2F7A"/>
    <w:rsid w:val="008C2FFD"/>
    <w:rsid w:val="008C3009"/>
    <w:rsid w:val="008C3169"/>
    <w:rsid w:val="008C31E8"/>
    <w:rsid w:val="008C328F"/>
    <w:rsid w:val="008C3357"/>
    <w:rsid w:val="008C33B1"/>
    <w:rsid w:val="008C349E"/>
    <w:rsid w:val="008C373B"/>
    <w:rsid w:val="008C3790"/>
    <w:rsid w:val="008C3797"/>
    <w:rsid w:val="008C3A7A"/>
    <w:rsid w:val="008C3B4C"/>
    <w:rsid w:val="008C3C05"/>
    <w:rsid w:val="008C3C42"/>
    <w:rsid w:val="008C3E15"/>
    <w:rsid w:val="008C417A"/>
    <w:rsid w:val="008C437D"/>
    <w:rsid w:val="008C459D"/>
    <w:rsid w:val="008C4642"/>
    <w:rsid w:val="008C469D"/>
    <w:rsid w:val="008C477F"/>
    <w:rsid w:val="008C4C7E"/>
    <w:rsid w:val="008C4D5C"/>
    <w:rsid w:val="008C4E21"/>
    <w:rsid w:val="008C4EBB"/>
    <w:rsid w:val="008C4F58"/>
    <w:rsid w:val="008C5064"/>
    <w:rsid w:val="008C5230"/>
    <w:rsid w:val="008C5458"/>
    <w:rsid w:val="008C567C"/>
    <w:rsid w:val="008C574E"/>
    <w:rsid w:val="008C59F0"/>
    <w:rsid w:val="008C59FA"/>
    <w:rsid w:val="008C5A23"/>
    <w:rsid w:val="008C5BC5"/>
    <w:rsid w:val="008C5C46"/>
    <w:rsid w:val="008C5D3E"/>
    <w:rsid w:val="008C6184"/>
    <w:rsid w:val="008C6224"/>
    <w:rsid w:val="008C68BF"/>
    <w:rsid w:val="008C6A9B"/>
    <w:rsid w:val="008C71B4"/>
    <w:rsid w:val="008C724D"/>
    <w:rsid w:val="008C72C9"/>
    <w:rsid w:val="008C73EB"/>
    <w:rsid w:val="008C7454"/>
    <w:rsid w:val="008C75EF"/>
    <w:rsid w:val="008C785E"/>
    <w:rsid w:val="008C797B"/>
    <w:rsid w:val="008C7987"/>
    <w:rsid w:val="008C7C10"/>
    <w:rsid w:val="008C7CC4"/>
    <w:rsid w:val="008C7EDC"/>
    <w:rsid w:val="008C7EE6"/>
    <w:rsid w:val="008C7F60"/>
    <w:rsid w:val="008C7F7C"/>
    <w:rsid w:val="008D0211"/>
    <w:rsid w:val="008D038A"/>
    <w:rsid w:val="008D054A"/>
    <w:rsid w:val="008D0673"/>
    <w:rsid w:val="008D06B3"/>
    <w:rsid w:val="008D06D2"/>
    <w:rsid w:val="008D07B9"/>
    <w:rsid w:val="008D09B0"/>
    <w:rsid w:val="008D0A23"/>
    <w:rsid w:val="008D0AAE"/>
    <w:rsid w:val="008D0AFB"/>
    <w:rsid w:val="008D0B7A"/>
    <w:rsid w:val="008D0FE4"/>
    <w:rsid w:val="008D10AD"/>
    <w:rsid w:val="008D1150"/>
    <w:rsid w:val="008D1400"/>
    <w:rsid w:val="008D1511"/>
    <w:rsid w:val="008D15D5"/>
    <w:rsid w:val="008D15E3"/>
    <w:rsid w:val="008D16B4"/>
    <w:rsid w:val="008D187D"/>
    <w:rsid w:val="008D1A40"/>
    <w:rsid w:val="008D1C2B"/>
    <w:rsid w:val="008D1EB6"/>
    <w:rsid w:val="008D2177"/>
    <w:rsid w:val="008D21A4"/>
    <w:rsid w:val="008D21BC"/>
    <w:rsid w:val="008D2299"/>
    <w:rsid w:val="008D2444"/>
    <w:rsid w:val="008D265E"/>
    <w:rsid w:val="008D2891"/>
    <w:rsid w:val="008D291F"/>
    <w:rsid w:val="008D29BD"/>
    <w:rsid w:val="008D2B6C"/>
    <w:rsid w:val="008D2D1A"/>
    <w:rsid w:val="008D3210"/>
    <w:rsid w:val="008D32B1"/>
    <w:rsid w:val="008D32DF"/>
    <w:rsid w:val="008D3331"/>
    <w:rsid w:val="008D33EF"/>
    <w:rsid w:val="008D34A4"/>
    <w:rsid w:val="008D3548"/>
    <w:rsid w:val="008D35E9"/>
    <w:rsid w:val="008D388F"/>
    <w:rsid w:val="008D3959"/>
    <w:rsid w:val="008D3966"/>
    <w:rsid w:val="008D3A7C"/>
    <w:rsid w:val="008D3BDE"/>
    <w:rsid w:val="008D3CBB"/>
    <w:rsid w:val="008D3D32"/>
    <w:rsid w:val="008D3EC8"/>
    <w:rsid w:val="008D3FDA"/>
    <w:rsid w:val="008D3FE4"/>
    <w:rsid w:val="008D417A"/>
    <w:rsid w:val="008D41EF"/>
    <w:rsid w:val="008D4208"/>
    <w:rsid w:val="008D4352"/>
    <w:rsid w:val="008D48C0"/>
    <w:rsid w:val="008D4917"/>
    <w:rsid w:val="008D4A6D"/>
    <w:rsid w:val="008D4BF7"/>
    <w:rsid w:val="008D4C45"/>
    <w:rsid w:val="008D5426"/>
    <w:rsid w:val="008D54D7"/>
    <w:rsid w:val="008D5551"/>
    <w:rsid w:val="008D5757"/>
    <w:rsid w:val="008D59C4"/>
    <w:rsid w:val="008D5A26"/>
    <w:rsid w:val="008D5A4E"/>
    <w:rsid w:val="008D5CFD"/>
    <w:rsid w:val="008D5FF7"/>
    <w:rsid w:val="008D6089"/>
    <w:rsid w:val="008D60BC"/>
    <w:rsid w:val="008D616C"/>
    <w:rsid w:val="008D61E0"/>
    <w:rsid w:val="008D622A"/>
    <w:rsid w:val="008D6455"/>
    <w:rsid w:val="008D6662"/>
    <w:rsid w:val="008D66C8"/>
    <w:rsid w:val="008D6712"/>
    <w:rsid w:val="008D6D7B"/>
    <w:rsid w:val="008D6D87"/>
    <w:rsid w:val="008D6E9D"/>
    <w:rsid w:val="008D6FC4"/>
    <w:rsid w:val="008D73AA"/>
    <w:rsid w:val="008D775D"/>
    <w:rsid w:val="008D78A1"/>
    <w:rsid w:val="008D794E"/>
    <w:rsid w:val="008D7C34"/>
    <w:rsid w:val="008D7CBB"/>
    <w:rsid w:val="008D7DCB"/>
    <w:rsid w:val="008D7E73"/>
    <w:rsid w:val="008D7EA9"/>
    <w:rsid w:val="008D7EB7"/>
    <w:rsid w:val="008D7F3A"/>
    <w:rsid w:val="008E001D"/>
    <w:rsid w:val="008E00EA"/>
    <w:rsid w:val="008E0202"/>
    <w:rsid w:val="008E03A1"/>
    <w:rsid w:val="008E03B7"/>
    <w:rsid w:val="008E06EF"/>
    <w:rsid w:val="008E0740"/>
    <w:rsid w:val="008E0819"/>
    <w:rsid w:val="008E0B77"/>
    <w:rsid w:val="008E0E70"/>
    <w:rsid w:val="008E0EB8"/>
    <w:rsid w:val="008E0F1F"/>
    <w:rsid w:val="008E1074"/>
    <w:rsid w:val="008E10A6"/>
    <w:rsid w:val="008E1271"/>
    <w:rsid w:val="008E12A7"/>
    <w:rsid w:val="008E1568"/>
    <w:rsid w:val="008E15FE"/>
    <w:rsid w:val="008E172E"/>
    <w:rsid w:val="008E174D"/>
    <w:rsid w:val="008E17E7"/>
    <w:rsid w:val="008E1985"/>
    <w:rsid w:val="008E1C61"/>
    <w:rsid w:val="008E1D1B"/>
    <w:rsid w:val="008E1E31"/>
    <w:rsid w:val="008E1E82"/>
    <w:rsid w:val="008E20F8"/>
    <w:rsid w:val="008E2251"/>
    <w:rsid w:val="008E24B3"/>
    <w:rsid w:val="008E24CA"/>
    <w:rsid w:val="008E2905"/>
    <w:rsid w:val="008E2910"/>
    <w:rsid w:val="008E2A9D"/>
    <w:rsid w:val="008E2C26"/>
    <w:rsid w:val="008E2F6E"/>
    <w:rsid w:val="008E2FFD"/>
    <w:rsid w:val="008E326B"/>
    <w:rsid w:val="008E32E5"/>
    <w:rsid w:val="008E35B3"/>
    <w:rsid w:val="008E38AD"/>
    <w:rsid w:val="008E39BF"/>
    <w:rsid w:val="008E39EB"/>
    <w:rsid w:val="008E3D41"/>
    <w:rsid w:val="008E3EEC"/>
    <w:rsid w:val="008E3F87"/>
    <w:rsid w:val="008E430C"/>
    <w:rsid w:val="008E4520"/>
    <w:rsid w:val="008E4825"/>
    <w:rsid w:val="008E48CF"/>
    <w:rsid w:val="008E48EF"/>
    <w:rsid w:val="008E4A4D"/>
    <w:rsid w:val="008E4A4E"/>
    <w:rsid w:val="008E4E05"/>
    <w:rsid w:val="008E5013"/>
    <w:rsid w:val="008E50CD"/>
    <w:rsid w:val="008E5342"/>
    <w:rsid w:val="008E5514"/>
    <w:rsid w:val="008E57D5"/>
    <w:rsid w:val="008E5835"/>
    <w:rsid w:val="008E5954"/>
    <w:rsid w:val="008E5ACC"/>
    <w:rsid w:val="008E5BC6"/>
    <w:rsid w:val="008E5BF2"/>
    <w:rsid w:val="008E5C81"/>
    <w:rsid w:val="008E5DE6"/>
    <w:rsid w:val="008E6118"/>
    <w:rsid w:val="008E6145"/>
    <w:rsid w:val="008E643F"/>
    <w:rsid w:val="008E64FF"/>
    <w:rsid w:val="008E65C1"/>
    <w:rsid w:val="008E65EB"/>
    <w:rsid w:val="008E6688"/>
    <w:rsid w:val="008E66CE"/>
    <w:rsid w:val="008E6D5B"/>
    <w:rsid w:val="008E6E61"/>
    <w:rsid w:val="008E6F86"/>
    <w:rsid w:val="008E7114"/>
    <w:rsid w:val="008E7154"/>
    <w:rsid w:val="008E72DE"/>
    <w:rsid w:val="008E7355"/>
    <w:rsid w:val="008E7547"/>
    <w:rsid w:val="008E75F5"/>
    <w:rsid w:val="008E7654"/>
    <w:rsid w:val="008E77B4"/>
    <w:rsid w:val="008E7820"/>
    <w:rsid w:val="008E7B3D"/>
    <w:rsid w:val="008E7BCE"/>
    <w:rsid w:val="008E7E1C"/>
    <w:rsid w:val="008F0374"/>
    <w:rsid w:val="008F03C9"/>
    <w:rsid w:val="008F0747"/>
    <w:rsid w:val="008F0A38"/>
    <w:rsid w:val="008F0F2C"/>
    <w:rsid w:val="008F0F84"/>
    <w:rsid w:val="008F1014"/>
    <w:rsid w:val="008F112B"/>
    <w:rsid w:val="008F1158"/>
    <w:rsid w:val="008F11C9"/>
    <w:rsid w:val="008F12C5"/>
    <w:rsid w:val="008F1333"/>
    <w:rsid w:val="008F13D9"/>
    <w:rsid w:val="008F168F"/>
    <w:rsid w:val="008F1B6E"/>
    <w:rsid w:val="008F1B9F"/>
    <w:rsid w:val="008F1DD6"/>
    <w:rsid w:val="008F1E97"/>
    <w:rsid w:val="008F222C"/>
    <w:rsid w:val="008F23D8"/>
    <w:rsid w:val="008F2423"/>
    <w:rsid w:val="008F2429"/>
    <w:rsid w:val="008F257D"/>
    <w:rsid w:val="008F2646"/>
    <w:rsid w:val="008F2870"/>
    <w:rsid w:val="008F288F"/>
    <w:rsid w:val="008F2A19"/>
    <w:rsid w:val="008F2ADD"/>
    <w:rsid w:val="008F2B03"/>
    <w:rsid w:val="008F2D4A"/>
    <w:rsid w:val="008F2EF6"/>
    <w:rsid w:val="008F2F8F"/>
    <w:rsid w:val="008F2FD5"/>
    <w:rsid w:val="008F30AA"/>
    <w:rsid w:val="008F31F5"/>
    <w:rsid w:val="008F3234"/>
    <w:rsid w:val="008F3248"/>
    <w:rsid w:val="008F3391"/>
    <w:rsid w:val="008F345C"/>
    <w:rsid w:val="008F36A2"/>
    <w:rsid w:val="008F37E5"/>
    <w:rsid w:val="008F3A42"/>
    <w:rsid w:val="008F3BD8"/>
    <w:rsid w:val="008F3C13"/>
    <w:rsid w:val="008F3D67"/>
    <w:rsid w:val="008F4175"/>
    <w:rsid w:val="008F41C6"/>
    <w:rsid w:val="008F42A2"/>
    <w:rsid w:val="008F4344"/>
    <w:rsid w:val="008F4487"/>
    <w:rsid w:val="008F48C2"/>
    <w:rsid w:val="008F49BC"/>
    <w:rsid w:val="008F49C0"/>
    <w:rsid w:val="008F4B54"/>
    <w:rsid w:val="008F4BBD"/>
    <w:rsid w:val="008F4D42"/>
    <w:rsid w:val="008F52F1"/>
    <w:rsid w:val="008F537F"/>
    <w:rsid w:val="008F55CE"/>
    <w:rsid w:val="008F5663"/>
    <w:rsid w:val="008F56D7"/>
    <w:rsid w:val="008F5840"/>
    <w:rsid w:val="008F584A"/>
    <w:rsid w:val="008F5A5A"/>
    <w:rsid w:val="008F5DBA"/>
    <w:rsid w:val="008F5E50"/>
    <w:rsid w:val="008F5EEF"/>
    <w:rsid w:val="008F6176"/>
    <w:rsid w:val="008F63D4"/>
    <w:rsid w:val="008F640B"/>
    <w:rsid w:val="008F66FE"/>
    <w:rsid w:val="008F68AF"/>
    <w:rsid w:val="008F69EC"/>
    <w:rsid w:val="008F6F79"/>
    <w:rsid w:val="008F706C"/>
    <w:rsid w:val="008F7083"/>
    <w:rsid w:val="008F7164"/>
    <w:rsid w:val="008F72CC"/>
    <w:rsid w:val="008F72CD"/>
    <w:rsid w:val="008F72EB"/>
    <w:rsid w:val="008F7351"/>
    <w:rsid w:val="008F7516"/>
    <w:rsid w:val="008F75A6"/>
    <w:rsid w:val="008F7804"/>
    <w:rsid w:val="008F78DF"/>
    <w:rsid w:val="008F7917"/>
    <w:rsid w:val="008F79D0"/>
    <w:rsid w:val="008F7A3D"/>
    <w:rsid w:val="008F7DDD"/>
    <w:rsid w:val="008F7FDE"/>
    <w:rsid w:val="0090001E"/>
    <w:rsid w:val="00900094"/>
    <w:rsid w:val="009000B9"/>
    <w:rsid w:val="009001B7"/>
    <w:rsid w:val="009001F6"/>
    <w:rsid w:val="009002B9"/>
    <w:rsid w:val="00900401"/>
    <w:rsid w:val="00900519"/>
    <w:rsid w:val="009005B7"/>
    <w:rsid w:val="009005B8"/>
    <w:rsid w:val="009006BA"/>
    <w:rsid w:val="00900955"/>
    <w:rsid w:val="00900A29"/>
    <w:rsid w:val="00900C9E"/>
    <w:rsid w:val="00900FEB"/>
    <w:rsid w:val="00901060"/>
    <w:rsid w:val="0090110B"/>
    <w:rsid w:val="0090114F"/>
    <w:rsid w:val="00901452"/>
    <w:rsid w:val="00901515"/>
    <w:rsid w:val="00901740"/>
    <w:rsid w:val="0090186F"/>
    <w:rsid w:val="0090188D"/>
    <w:rsid w:val="00901CD9"/>
    <w:rsid w:val="00901F48"/>
    <w:rsid w:val="00902100"/>
    <w:rsid w:val="0090247C"/>
    <w:rsid w:val="00902608"/>
    <w:rsid w:val="009029A2"/>
    <w:rsid w:val="00902A99"/>
    <w:rsid w:val="00902CD4"/>
    <w:rsid w:val="00902D05"/>
    <w:rsid w:val="00902DEB"/>
    <w:rsid w:val="00902E8A"/>
    <w:rsid w:val="00903205"/>
    <w:rsid w:val="0090331F"/>
    <w:rsid w:val="00903343"/>
    <w:rsid w:val="00903483"/>
    <w:rsid w:val="00903802"/>
    <w:rsid w:val="00903919"/>
    <w:rsid w:val="00903B21"/>
    <w:rsid w:val="00903D4A"/>
    <w:rsid w:val="00903D69"/>
    <w:rsid w:val="00903E6F"/>
    <w:rsid w:val="00903E71"/>
    <w:rsid w:val="0090401C"/>
    <w:rsid w:val="00904269"/>
    <w:rsid w:val="009042A7"/>
    <w:rsid w:val="0090431E"/>
    <w:rsid w:val="00904347"/>
    <w:rsid w:val="00904388"/>
    <w:rsid w:val="00904560"/>
    <w:rsid w:val="0090486F"/>
    <w:rsid w:val="00904918"/>
    <w:rsid w:val="00904BA3"/>
    <w:rsid w:val="00904F3C"/>
    <w:rsid w:val="00904FE5"/>
    <w:rsid w:val="00905142"/>
    <w:rsid w:val="00905171"/>
    <w:rsid w:val="00905326"/>
    <w:rsid w:val="009053C0"/>
    <w:rsid w:val="00905723"/>
    <w:rsid w:val="00905C69"/>
    <w:rsid w:val="00905CCA"/>
    <w:rsid w:val="00905DEB"/>
    <w:rsid w:val="00905DEF"/>
    <w:rsid w:val="00905F1D"/>
    <w:rsid w:val="00905F60"/>
    <w:rsid w:val="00906268"/>
    <w:rsid w:val="00906706"/>
    <w:rsid w:val="0090688C"/>
    <w:rsid w:val="0090691C"/>
    <w:rsid w:val="0090696D"/>
    <w:rsid w:val="00906BF7"/>
    <w:rsid w:val="00906CD6"/>
    <w:rsid w:val="00906DAA"/>
    <w:rsid w:val="00906DC8"/>
    <w:rsid w:val="00906E4D"/>
    <w:rsid w:val="00906F31"/>
    <w:rsid w:val="00907097"/>
    <w:rsid w:val="009071DC"/>
    <w:rsid w:val="0090752F"/>
    <w:rsid w:val="0090773A"/>
    <w:rsid w:val="0090782D"/>
    <w:rsid w:val="00907854"/>
    <w:rsid w:val="009078B3"/>
    <w:rsid w:val="009079C6"/>
    <w:rsid w:val="00907A0D"/>
    <w:rsid w:val="00907A77"/>
    <w:rsid w:val="00907E00"/>
    <w:rsid w:val="00907EF9"/>
    <w:rsid w:val="00907F7B"/>
    <w:rsid w:val="0091019D"/>
    <w:rsid w:val="0091073A"/>
    <w:rsid w:val="0091088D"/>
    <w:rsid w:val="009109B8"/>
    <w:rsid w:val="00910B64"/>
    <w:rsid w:val="00910B91"/>
    <w:rsid w:val="00910CC2"/>
    <w:rsid w:val="00910D3B"/>
    <w:rsid w:val="00910F5E"/>
    <w:rsid w:val="00910F75"/>
    <w:rsid w:val="00910FA8"/>
    <w:rsid w:val="00910FC9"/>
    <w:rsid w:val="0091102F"/>
    <w:rsid w:val="0091111A"/>
    <w:rsid w:val="0091116F"/>
    <w:rsid w:val="00911269"/>
    <w:rsid w:val="009115F9"/>
    <w:rsid w:val="00911717"/>
    <w:rsid w:val="009117B9"/>
    <w:rsid w:val="00911997"/>
    <w:rsid w:val="0091218A"/>
    <w:rsid w:val="0091233C"/>
    <w:rsid w:val="0091233E"/>
    <w:rsid w:val="00912673"/>
    <w:rsid w:val="0091291A"/>
    <w:rsid w:val="00912937"/>
    <w:rsid w:val="00912BB9"/>
    <w:rsid w:val="00912E48"/>
    <w:rsid w:val="00912F46"/>
    <w:rsid w:val="009131BE"/>
    <w:rsid w:val="0091332A"/>
    <w:rsid w:val="009134EC"/>
    <w:rsid w:val="00913537"/>
    <w:rsid w:val="00913612"/>
    <w:rsid w:val="00913657"/>
    <w:rsid w:val="0091366A"/>
    <w:rsid w:val="00913802"/>
    <w:rsid w:val="00913824"/>
    <w:rsid w:val="00913A4A"/>
    <w:rsid w:val="00913D5B"/>
    <w:rsid w:val="00913D8F"/>
    <w:rsid w:val="00913F40"/>
    <w:rsid w:val="00913FB1"/>
    <w:rsid w:val="009140F9"/>
    <w:rsid w:val="0091429A"/>
    <w:rsid w:val="00914398"/>
    <w:rsid w:val="00914415"/>
    <w:rsid w:val="009144B5"/>
    <w:rsid w:val="00914511"/>
    <w:rsid w:val="009145F5"/>
    <w:rsid w:val="00914618"/>
    <w:rsid w:val="0091471F"/>
    <w:rsid w:val="009148A3"/>
    <w:rsid w:val="00914A5F"/>
    <w:rsid w:val="00914AF2"/>
    <w:rsid w:val="00914BE0"/>
    <w:rsid w:val="009150DC"/>
    <w:rsid w:val="0091517B"/>
    <w:rsid w:val="00915194"/>
    <w:rsid w:val="00915197"/>
    <w:rsid w:val="0091526D"/>
    <w:rsid w:val="00915530"/>
    <w:rsid w:val="00915757"/>
    <w:rsid w:val="009159B3"/>
    <w:rsid w:val="009159E3"/>
    <w:rsid w:val="00915A50"/>
    <w:rsid w:val="00915A66"/>
    <w:rsid w:val="00915AAD"/>
    <w:rsid w:val="00915ABB"/>
    <w:rsid w:val="00916011"/>
    <w:rsid w:val="0091606A"/>
    <w:rsid w:val="00916181"/>
    <w:rsid w:val="0091633F"/>
    <w:rsid w:val="00916743"/>
    <w:rsid w:val="00916C86"/>
    <w:rsid w:val="00916D96"/>
    <w:rsid w:val="00916F4F"/>
    <w:rsid w:val="00917107"/>
    <w:rsid w:val="00917114"/>
    <w:rsid w:val="009172C9"/>
    <w:rsid w:val="00917335"/>
    <w:rsid w:val="009173EA"/>
    <w:rsid w:val="00917663"/>
    <w:rsid w:val="00917712"/>
    <w:rsid w:val="00917874"/>
    <w:rsid w:val="009179B6"/>
    <w:rsid w:val="00917A5C"/>
    <w:rsid w:val="00917CDD"/>
    <w:rsid w:val="00917DC0"/>
    <w:rsid w:val="00917DC2"/>
    <w:rsid w:val="00917EA5"/>
    <w:rsid w:val="00917F1C"/>
    <w:rsid w:val="00920089"/>
    <w:rsid w:val="009204C5"/>
    <w:rsid w:val="0092061C"/>
    <w:rsid w:val="009208C6"/>
    <w:rsid w:val="009209C9"/>
    <w:rsid w:val="009209EF"/>
    <w:rsid w:val="00920DF2"/>
    <w:rsid w:val="009213A7"/>
    <w:rsid w:val="0092143B"/>
    <w:rsid w:val="0092146E"/>
    <w:rsid w:val="009214E8"/>
    <w:rsid w:val="009216E1"/>
    <w:rsid w:val="00921716"/>
    <w:rsid w:val="0092180D"/>
    <w:rsid w:val="00921A55"/>
    <w:rsid w:val="00921CB8"/>
    <w:rsid w:val="00921CD3"/>
    <w:rsid w:val="00921D0B"/>
    <w:rsid w:val="00921E9A"/>
    <w:rsid w:val="00921F91"/>
    <w:rsid w:val="0092204E"/>
    <w:rsid w:val="009220F5"/>
    <w:rsid w:val="009221D5"/>
    <w:rsid w:val="0092266A"/>
    <w:rsid w:val="009228B2"/>
    <w:rsid w:val="009229F5"/>
    <w:rsid w:val="00922A15"/>
    <w:rsid w:val="00922ADE"/>
    <w:rsid w:val="00922C06"/>
    <w:rsid w:val="00922CCC"/>
    <w:rsid w:val="00922DAE"/>
    <w:rsid w:val="00922F02"/>
    <w:rsid w:val="0092302E"/>
    <w:rsid w:val="009230E4"/>
    <w:rsid w:val="009231CE"/>
    <w:rsid w:val="0092324C"/>
    <w:rsid w:val="009232C9"/>
    <w:rsid w:val="00923384"/>
    <w:rsid w:val="00923492"/>
    <w:rsid w:val="00923516"/>
    <w:rsid w:val="00923608"/>
    <w:rsid w:val="0092376D"/>
    <w:rsid w:val="00923775"/>
    <w:rsid w:val="00923889"/>
    <w:rsid w:val="009238B0"/>
    <w:rsid w:val="009238E5"/>
    <w:rsid w:val="00923A49"/>
    <w:rsid w:val="00923B84"/>
    <w:rsid w:val="00923EDB"/>
    <w:rsid w:val="00923F12"/>
    <w:rsid w:val="0092447F"/>
    <w:rsid w:val="0092459C"/>
    <w:rsid w:val="009245C9"/>
    <w:rsid w:val="00924664"/>
    <w:rsid w:val="009248FB"/>
    <w:rsid w:val="009249D5"/>
    <w:rsid w:val="00924AB8"/>
    <w:rsid w:val="00924AF5"/>
    <w:rsid w:val="00924BAC"/>
    <w:rsid w:val="00924C34"/>
    <w:rsid w:val="00924D80"/>
    <w:rsid w:val="00924F7B"/>
    <w:rsid w:val="00924FF8"/>
    <w:rsid w:val="0092510C"/>
    <w:rsid w:val="009255CC"/>
    <w:rsid w:val="009257C1"/>
    <w:rsid w:val="00925A76"/>
    <w:rsid w:val="00925B41"/>
    <w:rsid w:val="00925BA8"/>
    <w:rsid w:val="00925CC9"/>
    <w:rsid w:val="00925D78"/>
    <w:rsid w:val="00925F94"/>
    <w:rsid w:val="009260AD"/>
    <w:rsid w:val="009263CF"/>
    <w:rsid w:val="009265E2"/>
    <w:rsid w:val="00926A10"/>
    <w:rsid w:val="00926BEE"/>
    <w:rsid w:val="00926D5D"/>
    <w:rsid w:val="00926DA7"/>
    <w:rsid w:val="00926F25"/>
    <w:rsid w:val="00926FAD"/>
    <w:rsid w:val="00926FDE"/>
    <w:rsid w:val="00927104"/>
    <w:rsid w:val="00927233"/>
    <w:rsid w:val="00927301"/>
    <w:rsid w:val="009273C1"/>
    <w:rsid w:val="00927428"/>
    <w:rsid w:val="0092746C"/>
    <w:rsid w:val="009274EE"/>
    <w:rsid w:val="00927619"/>
    <w:rsid w:val="0092763F"/>
    <w:rsid w:val="009276B0"/>
    <w:rsid w:val="00927B0E"/>
    <w:rsid w:val="00927F8B"/>
    <w:rsid w:val="009301D1"/>
    <w:rsid w:val="00930213"/>
    <w:rsid w:val="0093026A"/>
    <w:rsid w:val="009307F3"/>
    <w:rsid w:val="0093094D"/>
    <w:rsid w:val="00930A8E"/>
    <w:rsid w:val="00930D5A"/>
    <w:rsid w:val="00930DFC"/>
    <w:rsid w:val="00930E3F"/>
    <w:rsid w:val="00930E43"/>
    <w:rsid w:val="00930E91"/>
    <w:rsid w:val="009310E9"/>
    <w:rsid w:val="00931503"/>
    <w:rsid w:val="00931505"/>
    <w:rsid w:val="00931799"/>
    <w:rsid w:val="0093179D"/>
    <w:rsid w:val="00931C9D"/>
    <w:rsid w:val="00931ED9"/>
    <w:rsid w:val="00931EE2"/>
    <w:rsid w:val="00932017"/>
    <w:rsid w:val="0093208F"/>
    <w:rsid w:val="00932112"/>
    <w:rsid w:val="0093229C"/>
    <w:rsid w:val="009323D5"/>
    <w:rsid w:val="00932477"/>
    <w:rsid w:val="0093253D"/>
    <w:rsid w:val="009328C7"/>
    <w:rsid w:val="00932AC0"/>
    <w:rsid w:val="00932B83"/>
    <w:rsid w:val="00932EE2"/>
    <w:rsid w:val="00932F36"/>
    <w:rsid w:val="00933157"/>
    <w:rsid w:val="009333E2"/>
    <w:rsid w:val="009334BC"/>
    <w:rsid w:val="009336EC"/>
    <w:rsid w:val="00933950"/>
    <w:rsid w:val="00933AA6"/>
    <w:rsid w:val="00933ADF"/>
    <w:rsid w:val="00933B6C"/>
    <w:rsid w:val="00933C69"/>
    <w:rsid w:val="00933C9A"/>
    <w:rsid w:val="00933E2D"/>
    <w:rsid w:val="00933F56"/>
    <w:rsid w:val="0093404B"/>
    <w:rsid w:val="00934315"/>
    <w:rsid w:val="0093458B"/>
    <w:rsid w:val="0093479E"/>
    <w:rsid w:val="009347F0"/>
    <w:rsid w:val="00934C13"/>
    <w:rsid w:val="00934D79"/>
    <w:rsid w:val="00934DFB"/>
    <w:rsid w:val="00934EE3"/>
    <w:rsid w:val="00934FC3"/>
    <w:rsid w:val="0093509C"/>
    <w:rsid w:val="0093519A"/>
    <w:rsid w:val="00935227"/>
    <w:rsid w:val="00935228"/>
    <w:rsid w:val="00935426"/>
    <w:rsid w:val="0093542E"/>
    <w:rsid w:val="009355A2"/>
    <w:rsid w:val="00935692"/>
    <w:rsid w:val="009357A7"/>
    <w:rsid w:val="00935921"/>
    <w:rsid w:val="00935BC9"/>
    <w:rsid w:val="00935C0E"/>
    <w:rsid w:val="00935CAF"/>
    <w:rsid w:val="00935CB4"/>
    <w:rsid w:val="00935F9E"/>
    <w:rsid w:val="00936018"/>
    <w:rsid w:val="00936121"/>
    <w:rsid w:val="00936163"/>
    <w:rsid w:val="0093632E"/>
    <w:rsid w:val="00936415"/>
    <w:rsid w:val="009366D1"/>
    <w:rsid w:val="00936785"/>
    <w:rsid w:val="0093687C"/>
    <w:rsid w:val="009368AF"/>
    <w:rsid w:val="00936B17"/>
    <w:rsid w:val="00936BD3"/>
    <w:rsid w:val="00936D35"/>
    <w:rsid w:val="00936D98"/>
    <w:rsid w:val="00936E75"/>
    <w:rsid w:val="00936EF1"/>
    <w:rsid w:val="009377AD"/>
    <w:rsid w:val="0093780A"/>
    <w:rsid w:val="00937A48"/>
    <w:rsid w:val="00937BC7"/>
    <w:rsid w:val="00937F95"/>
    <w:rsid w:val="0094007B"/>
    <w:rsid w:val="009400BD"/>
    <w:rsid w:val="00940599"/>
    <w:rsid w:val="009406B4"/>
    <w:rsid w:val="009409F8"/>
    <w:rsid w:val="00940A4A"/>
    <w:rsid w:val="00940AA3"/>
    <w:rsid w:val="00940B0C"/>
    <w:rsid w:val="00940CBC"/>
    <w:rsid w:val="00940D8C"/>
    <w:rsid w:val="00940E18"/>
    <w:rsid w:val="009410B6"/>
    <w:rsid w:val="009413A1"/>
    <w:rsid w:val="009413F5"/>
    <w:rsid w:val="00941746"/>
    <w:rsid w:val="00941886"/>
    <w:rsid w:val="00941A5E"/>
    <w:rsid w:val="00941CC7"/>
    <w:rsid w:val="00941D12"/>
    <w:rsid w:val="00941E07"/>
    <w:rsid w:val="009423EC"/>
    <w:rsid w:val="00942534"/>
    <w:rsid w:val="009425CF"/>
    <w:rsid w:val="009426AF"/>
    <w:rsid w:val="00942955"/>
    <w:rsid w:val="00942A8B"/>
    <w:rsid w:val="00942B70"/>
    <w:rsid w:val="00942BDB"/>
    <w:rsid w:val="00942C80"/>
    <w:rsid w:val="00942CC8"/>
    <w:rsid w:val="00942ED5"/>
    <w:rsid w:val="00942EE7"/>
    <w:rsid w:val="00942FB8"/>
    <w:rsid w:val="009430FE"/>
    <w:rsid w:val="00943197"/>
    <w:rsid w:val="009432B7"/>
    <w:rsid w:val="009433CE"/>
    <w:rsid w:val="009435EC"/>
    <w:rsid w:val="009435F2"/>
    <w:rsid w:val="0094378E"/>
    <w:rsid w:val="009437B4"/>
    <w:rsid w:val="0094397C"/>
    <w:rsid w:val="009439C9"/>
    <w:rsid w:val="00943AB3"/>
    <w:rsid w:val="00943BFF"/>
    <w:rsid w:val="00943E76"/>
    <w:rsid w:val="00943ED4"/>
    <w:rsid w:val="00943F61"/>
    <w:rsid w:val="00943FAB"/>
    <w:rsid w:val="00943FEF"/>
    <w:rsid w:val="009441F1"/>
    <w:rsid w:val="009442F9"/>
    <w:rsid w:val="00944426"/>
    <w:rsid w:val="0094455A"/>
    <w:rsid w:val="00944582"/>
    <w:rsid w:val="00944820"/>
    <w:rsid w:val="00944F84"/>
    <w:rsid w:val="00945180"/>
    <w:rsid w:val="00945495"/>
    <w:rsid w:val="00945791"/>
    <w:rsid w:val="009457DD"/>
    <w:rsid w:val="0094590C"/>
    <w:rsid w:val="0094599F"/>
    <w:rsid w:val="009459B6"/>
    <w:rsid w:val="00945AC1"/>
    <w:rsid w:val="00945BC8"/>
    <w:rsid w:val="00945C69"/>
    <w:rsid w:val="00945E6A"/>
    <w:rsid w:val="00945F42"/>
    <w:rsid w:val="0094604A"/>
    <w:rsid w:val="009460BA"/>
    <w:rsid w:val="009461DF"/>
    <w:rsid w:val="009461EB"/>
    <w:rsid w:val="00946355"/>
    <w:rsid w:val="009463EE"/>
    <w:rsid w:val="009464B7"/>
    <w:rsid w:val="009465D7"/>
    <w:rsid w:val="00946628"/>
    <w:rsid w:val="00946818"/>
    <w:rsid w:val="00946899"/>
    <w:rsid w:val="009468B7"/>
    <w:rsid w:val="009469E9"/>
    <w:rsid w:val="00946BC0"/>
    <w:rsid w:val="00946CF3"/>
    <w:rsid w:val="00946D43"/>
    <w:rsid w:val="00946DF0"/>
    <w:rsid w:val="0094724E"/>
    <w:rsid w:val="00947544"/>
    <w:rsid w:val="00947BE6"/>
    <w:rsid w:val="00947D97"/>
    <w:rsid w:val="00947DCD"/>
    <w:rsid w:val="00947EF1"/>
    <w:rsid w:val="009502BD"/>
    <w:rsid w:val="009502F4"/>
    <w:rsid w:val="009503FF"/>
    <w:rsid w:val="0095048D"/>
    <w:rsid w:val="009505F0"/>
    <w:rsid w:val="00950762"/>
    <w:rsid w:val="009507AD"/>
    <w:rsid w:val="009507FD"/>
    <w:rsid w:val="00950959"/>
    <w:rsid w:val="00950A12"/>
    <w:rsid w:val="00950A50"/>
    <w:rsid w:val="00950F5B"/>
    <w:rsid w:val="009512A8"/>
    <w:rsid w:val="009512F3"/>
    <w:rsid w:val="0095132F"/>
    <w:rsid w:val="009515EE"/>
    <w:rsid w:val="00951932"/>
    <w:rsid w:val="00951ADB"/>
    <w:rsid w:val="00951CE9"/>
    <w:rsid w:val="00951D58"/>
    <w:rsid w:val="00951D6E"/>
    <w:rsid w:val="00951D71"/>
    <w:rsid w:val="00951DD9"/>
    <w:rsid w:val="00951E08"/>
    <w:rsid w:val="00951E20"/>
    <w:rsid w:val="00951E41"/>
    <w:rsid w:val="00951E5A"/>
    <w:rsid w:val="00951E8D"/>
    <w:rsid w:val="00951F82"/>
    <w:rsid w:val="0095206A"/>
    <w:rsid w:val="00952105"/>
    <w:rsid w:val="0095246F"/>
    <w:rsid w:val="009524E5"/>
    <w:rsid w:val="0095295F"/>
    <w:rsid w:val="00952A75"/>
    <w:rsid w:val="00952ABA"/>
    <w:rsid w:val="00952C7E"/>
    <w:rsid w:val="00952CD0"/>
    <w:rsid w:val="00952EA2"/>
    <w:rsid w:val="00952F7A"/>
    <w:rsid w:val="00952FAC"/>
    <w:rsid w:val="009530A0"/>
    <w:rsid w:val="009531E2"/>
    <w:rsid w:val="0095353E"/>
    <w:rsid w:val="00953542"/>
    <w:rsid w:val="00953546"/>
    <w:rsid w:val="0095380C"/>
    <w:rsid w:val="009538AA"/>
    <w:rsid w:val="009538DC"/>
    <w:rsid w:val="00953A5B"/>
    <w:rsid w:val="00953AC8"/>
    <w:rsid w:val="00953B1A"/>
    <w:rsid w:val="00953CD0"/>
    <w:rsid w:val="00953DAB"/>
    <w:rsid w:val="00953FA1"/>
    <w:rsid w:val="009542A7"/>
    <w:rsid w:val="009542EB"/>
    <w:rsid w:val="00954353"/>
    <w:rsid w:val="00954606"/>
    <w:rsid w:val="0095465E"/>
    <w:rsid w:val="009547CC"/>
    <w:rsid w:val="00954A9C"/>
    <w:rsid w:val="00954B69"/>
    <w:rsid w:val="00954DEF"/>
    <w:rsid w:val="00954F0B"/>
    <w:rsid w:val="00954FC9"/>
    <w:rsid w:val="00955125"/>
    <w:rsid w:val="00955282"/>
    <w:rsid w:val="0095528F"/>
    <w:rsid w:val="00955318"/>
    <w:rsid w:val="00955395"/>
    <w:rsid w:val="009556D9"/>
    <w:rsid w:val="009557F2"/>
    <w:rsid w:val="00955A94"/>
    <w:rsid w:val="00955BD6"/>
    <w:rsid w:val="00955C0A"/>
    <w:rsid w:val="00955C4F"/>
    <w:rsid w:val="00955CDC"/>
    <w:rsid w:val="00955D98"/>
    <w:rsid w:val="00955F73"/>
    <w:rsid w:val="009560D4"/>
    <w:rsid w:val="009560FC"/>
    <w:rsid w:val="0095654E"/>
    <w:rsid w:val="00956593"/>
    <w:rsid w:val="00956AF5"/>
    <w:rsid w:val="00956C52"/>
    <w:rsid w:val="00956CC6"/>
    <w:rsid w:val="00956DC1"/>
    <w:rsid w:val="00956E0F"/>
    <w:rsid w:val="009570F7"/>
    <w:rsid w:val="0095713B"/>
    <w:rsid w:val="0095747B"/>
    <w:rsid w:val="009574F7"/>
    <w:rsid w:val="0095751C"/>
    <w:rsid w:val="009577A0"/>
    <w:rsid w:val="00957862"/>
    <w:rsid w:val="00957903"/>
    <w:rsid w:val="00957949"/>
    <w:rsid w:val="00957AD4"/>
    <w:rsid w:val="00957E92"/>
    <w:rsid w:val="00957F63"/>
    <w:rsid w:val="0096004F"/>
    <w:rsid w:val="0096037F"/>
    <w:rsid w:val="009604C4"/>
    <w:rsid w:val="00960971"/>
    <w:rsid w:val="0096098A"/>
    <w:rsid w:val="009610BB"/>
    <w:rsid w:val="00961203"/>
    <w:rsid w:val="0096124E"/>
    <w:rsid w:val="00961535"/>
    <w:rsid w:val="009615C3"/>
    <w:rsid w:val="009619D1"/>
    <w:rsid w:val="009619DB"/>
    <w:rsid w:val="00961AF1"/>
    <w:rsid w:val="00961BDB"/>
    <w:rsid w:val="00961DB6"/>
    <w:rsid w:val="00961EF7"/>
    <w:rsid w:val="00961FD1"/>
    <w:rsid w:val="00962097"/>
    <w:rsid w:val="00962135"/>
    <w:rsid w:val="0096241C"/>
    <w:rsid w:val="009624FF"/>
    <w:rsid w:val="009625BD"/>
    <w:rsid w:val="009625F8"/>
    <w:rsid w:val="0096273A"/>
    <w:rsid w:val="00962A36"/>
    <w:rsid w:val="00962D4C"/>
    <w:rsid w:val="0096307F"/>
    <w:rsid w:val="0096348B"/>
    <w:rsid w:val="00963767"/>
    <w:rsid w:val="009638B8"/>
    <w:rsid w:val="009638D5"/>
    <w:rsid w:val="00963A8A"/>
    <w:rsid w:val="00963B3C"/>
    <w:rsid w:val="009640B6"/>
    <w:rsid w:val="00964261"/>
    <w:rsid w:val="00964287"/>
    <w:rsid w:val="009642AC"/>
    <w:rsid w:val="00964303"/>
    <w:rsid w:val="0096437E"/>
    <w:rsid w:val="00964563"/>
    <w:rsid w:val="0096459F"/>
    <w:rsid w:val="00964664"/>
    <w:rsid w:val="0096467C"/>
    <w:rsid w:val="009647E4"/>
    <w:rsid w:val="00964A99"/>
    <w:rsid w:val="00964B76"/>
    <w:rsid w:val="00964BDB"/>
    <w:rsid w:val="00964C25"/>
    <w:rsid w:val="00964D25"/>
    <w:rsid w:val="00964E38"/>
    <w:rsid w:val="00964F18"/>
    <w:rsid w:val="009651B9"/>
    <w:rsid w:val="0096521D"/>
    <w:rsid w:val="009652E7"/>
    <w:rsid w:val="0096537A"/>
    <w:rsid w:val="00965592"/>
    <w:rsid w:val="00965594"/>
    <w:rsid w:val="00965611"/>
    <w:rsid w:val="009657F1"/>
    <w:rsid w:val="0096590D"/>
    <w:rsid w:val="0096596B"/>
    <w:rsid w:val="00965B52"/>
    <w:rsid w:val="00965B77"/>
    <w:rsid w:val="00965CF4"/>
    <w:rsid w:val="00965D48"/>
    <w:rsid w:val="00965ED5"/>
    <w:rsid w:val="00965F3E"/>
    <w:rsid w:val="00966183"/>
    <w:rsid w:val="009661AF"/>
    <w:rsid w:val="00966205"/>
    <w:rsid w:val="0096625D"/>
    <w:rsid w:val="009667CA"/>
    <w:rsid w:val="00966849"/>
    <w:rsid w:val="00966A19"/>
    <w:rsid w:val="00966D12"/>
    <w:rsid w:val="00967067"/>
    <w:rsid w:val="0096723C"/>
    <w:rsid w:val="00967450"/>
    <w:rsid w:val="00967462"/>
    <w:rsid w:val="009674E1"/>
    <w:rsid w:val="00967571"/>
    <w:rsid w:val="00967881"/>
    <w:rsid w:val="00967B8F"/>
    <w:rsid w:val="00967BC9"/>
    <w:rsid w:val="00967BE4"/>
    <w:rsid w:val="00967BF9"/>
    <w:rsid w:val="00967C41"/>
    <w:rsid w:val="00967D7A"/>
    <w:rsid w:val="00970026"/>
    <w:rsid w:val="0097012E"/>
    <w:rsid w:val="0097020A"/>
    <w:rsid w:val="009703E9"/>
    <w:rsid w:val="00970801"/>
    <w:rsid w:val="009709F8"/>
    <w:rsid w:val="00970F97"/>
    <w:rsid w:val="00970FFC"/>
    <w:rsid w:val="009710DC"/>
    <w:rsid w:val="0097122A"/>
    <w:rsid w:val="0097142A"/>
    <w:rsid w:val="0097147A"/>
    <w:rsid w:val="009714A0"/>
    <w:rsid w:val="009715BD"/>
    <w:rsid w:val="009716C7"/>
    <w:rsid w:val="00971781"/>
    <w:rsid w:val="0097194A"/>
    <w:rsid w:val="00971B33"/>
    <w:rsid w:val="00971C56"/>
    <w:rsid w:val="00971CE9"/>
    <w:rsid w:val="00971D32"/>
    <w:rsid w:val="00971FE7"/>
    <w:rsid w:val="00972086"/>
    <w:rsid w:val="009720C9"/>
    <w:rsid w:val="00972340"/>
    <w:rsid w:val="00972356"/>
    <w:rsid w:val="0097244A"/>
    <w:rsid w:val="00972561"/>
    <w:rsid w:val="009727DF"/>
    <w:rsid w:val="00972929"/>
    <w:rsid w:val="0097296A"/>
    <w:rsid w:val="00972B87"/>
    <w:rsid w:val="00972EF0"/>
    <w:rsid w:val="00972F91"/>
    <w:rsid w:val="00973024"/>
    <w:rsid w:val="00973093"/>
    <w:rsid w:val="009731F4"/>
    <w:rsid w:val="009731FE"/>
    <w:rsid w:val="00973324"/>
    <w:rsid w:val="0097342B"/>
    <w:rsid w:val="009734AA"/>
    <w:rsid w:val="009734DF"/>
    <w:rsid w:val="009735E2"/>
    <w:rsid w:val="009737AF"/>
    <w:rsid w:val="009737D4"/>
    <w:rsid w:val="00973827"/>
    <w:rsid w:val="009739AF"/>
    <w:rsid w:val="00973BDE"/>
    <w:rsid w:val="00973D28"/>
    <w:rsid w:val="00973F62"/>
    <w:rsid w:val="0097402E"/>
    <w:rsid w:val="009740BE"/>
    <w:rsid w:val="009742D3"/>
    <w:rsid w:val="009743D0"/>
    <w:rsid w:val="009745BB"/>
    <w:rsid w:val="009745CE"/>
    <w:rsid w:val="009746B3"/>
    <w:rsid w:val="009746FA"/>
    <w:rsid w:val="00974763"/>
    <w:rsid w:val="00974894"/>
    <w:rsid w:val="00974A40"/>
    <w:rsid w:val="00974EF3"/>
    <w:rsid w:val="009750CC"/>
    <w:rsid w:val="009751D6"/>
    <w:rsid w:val="009751DE"/>
    <w:rsid w:val="00975306"/>
    <w:rsid w:val="00975311"/>
    <w:rsid w:val="00975376"/>
    <w:rsid w:val="00975676"/>
    <w:rsid w:val="0097590B"/>
    <w:rsid w:val="00975949"/>
    <w:rsid w:val="00975B37"/>
    <w:rsid w:val="00975CD0"/>
    <w:rsid w:val="00975E1F"/>
    <w:rsid w:val="00975ED0"/>
    <w:rsid w:val="00976016"/>
    <w:rsid w:val="0097601B"/>
    <w:rsid w:val="00976066"/>
    <w:rsid w:val="009762D4"/>
    <w:rsid w:val="00976455"/>
    <w:rsid w:val="009765AD"/>
    <w:rsid w:val="00976738"/>
    <w:rsid w:val="009767D8"/>
    <w:rsid w:val="00976984"/>
    <w:rsid w:val="00976CCC"/>
    <w:rsid w:val="00976CEC"/>
    <w:rsid w:val="00976DA7"/>
    <w:rsid w:val="00976E19"/>
    <w:rsid w:val="00977416"/>
    <w:rsid w:val="00977A4E"/>
    <w:rsid w:val="00977BA7"/>
    <w:rsid w:val="00977C00"/>
    <w:rsid w:val="009801E2"/>
    <w:rsid w:val="00980692"/>
    <w:rsid w:val="00980701"/>
    <w:rsid w:val="00980811"/>
    <w:rsid w:val="009808F4"/>
    <w:rsid w:val="00981002"/>
    <w:rsid w:val="0098103E"/>
    <w:rsid w:val="00981186"/>
    <w:rsid w:val="00981458"/>
    <w:rsid w:val="00981562"/>
    <w:rsid w:val="00981631"/>
    <w:rsid w:val="009817AA"/>
    <w:rsid w:val="0098194F"/>
    <w:rsid w:val="00981995"/>
    <w:rsid w:val="009819E7"/>
    <w:rsid w:val="00981A54"/>
    <w:rsid w:val="00981A58"/>
    <w:rsid w:val="00981BAD"/>
    <w:rsid w:val="00981EBE"/>
    <w:rsid w:val="00981F62"/>
    <w:rsid w:val="0098228B"/>
    <w:rsid w:val="00982573"/>
    <w:rsid w:val="009826C8"/>
    <w:rsid w:val="00982797"/>
    <w:rsid w:val="00982E42"/>
    <w:rsid w:val="00982E59"/>
    <w:rsid w:val="00982E5E"/>
    <w:rsid w:val="00983032"/>
    <w:rsid w:val="0098308F"/>
    <w:rsid w:val="009832FD"/>
    <w:rsid w:val="009833F4"/>
    <w:rsid w:val="009836E4"/>
    <w:rsid w:val="009837B0"/>
    <w:rsid w:val="0098389E"/>
    <w:rsid w:val="00983A10"/>
    <w:rsid w:val="00983A94"/>
    <w:rsid w:val="00983B1E"/>
    <w:rsid w:val="00983BE7"/>
    <w:rsid w:val="0098407F"/>
    <w:rsid w:val="0098424F"/>
    <w:rsid w:val="00984275"/>
    <w:rsid w:val="009842CA"/>
    <w:rsid w:val="009842DE"/>
    <w:rsid w:val="00984309"/>
    <w:rsid w:val="0098441B"/>
    <w:rsid w:val="00984420"/>
    <w:rsid w:val="0098460A"/>
    <w:rsid w:val="00984695"/>
    <w:rsid w:val="0098475C"/>
    <w:rsid w:val="009847E1"/>
    <w:rsid w:val="009849B8"/>
    <w:rsid w:val="00984AC1"/>
    <w:rsid w:val="00984FFD"/>
    <w:rsid w:val="00985017"/>
    <w:rsid w:val="00985476"/>
    <w:rsid w:val="00985566"/>
    <w:rsid w:val="00985623"/>
    <w:rsid w:val="009857AD"/>
    <w:rsid w:val="009858A0"/>
    <w:rsid w:val="009859EF"/>
    <w:rsid w:val="00985B0D"/>
    <w:rsid w:val="00985CF2"/>
    <w:rsid w:val="00985CF8"/>
    <w:rsid w:val="00985E00"/>
    <w:rsid w:val="00985F01"/>
    <w:rsid w:val="00985F28"/>
    <w:rsid w:val="00985F37"/>
    <w:rsid w:val="00986149"/>
    <w:rsid w:val="00986176"/>
    <w:rsid w:val="0098623A"/>
    <w:rsid w:val="00986503"/>
    <w:rsid w:val="009866E6"/>
    <w:rsid w:val="00986813"/>
    <w:rsid w:val="00986C2A"/>
    <w:rsid w:val="00986E7F"/>
    <w:rsid w:val="00986F0B"/>
    <w:rsid w:val="00986FAD"/>
    <w:rsid w:val="009870CF"/>
    <w:rsid w:val="00987204"/>
    <w:rsid w:val="009872B8"/>
    <w:rsid w:val="00987536"/>
    <w:rsid w:val="0098761B"/>
    <w:rsid w:val="009878AD"/>
    <w:rsid w:val="009878E5"/>
    <w:rsid w:val="0098790B"/>
    <w:rsid w:val="009879CC"/>
    <w:rsid w:val="00987AB7"/>
    <w:rsid w:val="00987AFE"/>
    <w:rsid w:val="00987B37"/>
    <w:rsid w:val="00987CAD"/>
    <w:rsid w:val="00987CE6"/>
    <w:rsid w:val="00987D58"/>
    <w:rsid w:val="00987EB7"/>
    <w:rsid w:val="00990061"/>
    <w:rsid w:val="00990113"/>
    <w:rsid w:val="0099023E"/>
    <w:rsid w:val="0099024F"/>
    <w:rsid w:val="00990267"/>
    <w:rsid w:val="00990423"/>
    <w:rsid w:val="00990458"/>
    <w:rsid w:val="0099083D"/>
    <w:rsid w:val="00990851"/>
    <w:rsid w:val="00990881"/>
    <w:rsid w:val="00990BD5"/>
    <w:rsid w:val="00990C0C"/>
    <w:rsid w:val="00990CC3"/>
    <w:rsid w:val="00990D4A"/>
    <w:rsid w:val="00990DD0"/>
    <w:rsid w:val="00990F13"/>
    <w:rsid w:val="00990F1B"/>
    <w:rsid w:val="00990FDD"/>
    <w:rsid w:val="0099135E"/>
    <w:rsid w:val="009914F7"/>
    <w:rsid w:val="009915E0"/>
    <w:rsid w:val="00991886"/>
    <w:rsid w:val="00991937"/>
    <w:rsid w:val="00991955"/>
    <w:rsid w:val="0099196F"/>
    <w:rsid w:val="0099199D"/>
    <w:rsid w:val="009919E4"/>
    <w:rsid w:val="00991A2A"/>
    <w:rsid w:val="00991B75"/>
    <w:rsid w:val="00991CA5"/>
    <w:rsid w:val="00992212"/>
    <w:rsid w:val="0099223B"/>
    <w:rsid w:val="00992362"/>
    <w:rsid w:val="0099263A"/>
    <w:rsid w:val="00992700"/>
    <w:rsid w:val="00992796"/>
    <w:rsid w:val="0099291C"/>
    <w:rsid w:val="009929B8"/>
    <w:rsid w:val="009929DA"/>
    <w:rsid w:val="00992B90"/>
    <w:rsid w:val="00992B98"/>
    <w:rsid w:val="00992CAF"/>
    <w:rsid w:val="00992F8C"/>
    <w:rsid w:val="00993067"/>
    <w:rsid w:val="009930BE"/>
    <w:rsid w:val="009930FB"/>
    <w:rsid w:val="00993126"/>
    <w:rsid w:val="009934F6"/>
    <w:rsid w:val="009934FD"/>
    <w:rsid w:val="0099355F"/>
    <w:rsid w:val="0099359F"/>
    <w:rsid w:val="00993608"/>
    <w:rsid w:val="0099366C"/>
    <w:rsid w:val="009936B3"/>
    <w:rsid w:val="009936E2"/>
    <w:rsid w:val="009937CE"/>
    <w:rsid w:val="00993C73"/>
    <w:rsid w:val="00993E25"/>
    <w:rsid w:val="00993F9E"/>
    <w:rsid w:val="00993FE6"/>
    <w:rsid w:val="0099436F"/>
    <w:rsid w:val="009944AE"/>
    <w:rsid w:val="009945AB"/>
    <w:rsid w:val="009946E3"/>
    <w:rsid w:val="0099473B"/>
    <w:rsid w:val="00994871"/>
    <w:rsid w:val="009949EF"/>
    <w:rsid w:val="00994B1E"/>
    <w:rsid w:val="00994B3C"/>
    <w:rsid w:val="00994B57"/>
    <w:rsid w:val="00994CEA"/>
    <w:rsid w:val="00994D83"/>
    <w:rsid w:val="00994DB7"/>
    <w:rsid w:val="00994E08"/>
    <w:rsid w:val="00994F3D"/>
    <w:rsid w:val="00994F48"/>
    <w:rsid w:val="00994F94"/>
    <w:rsid w:val="009951C7"/>
    <w:rsid w:val="009951F9"/>
    <w:rsid w:val="00995399"/>
    <w:rsid w:val="0099552B"/>
    <w:rsid w:val="0099555A"/>
    <w:rsid w:val="00995560"/>
    <w:rsid w:val="0099558F"/>
    <w:rsid w:val="00995607"/>
    <w:rsid w:val="009956A1"/>
    <w:rsid w:val="00995876"/>
    <w:rsid w:val="009959CA"/>
    <w:rsid w:val="00995B45"/>
    <w:rsid w:val="00995C95"/>
    <w:rsid w:val="00995CDB"/>
    <w:rsid w:val="00995D8E"/>
    <w:rsid w:val="00995E30"/>
    <w:rsid w:val="00995E85"/>
    <w:rsid w:val="00995EAB"/>
    <w:rsid w:val="00995EEE"/>
    <w:rsid w:val="0099600E"/>
    <w:rsid w:val="00996256"/>
    <w:rsid w:val="00996468"/>
    <w:rsid w:val="00996876"/>
    <w:rsid w:val="009969F3"/>
    <w:rsid w:val="00996BD5"/>
    <w:rsid w:val="00996D6B"/>
    <w:rsid w:val="00996D87"/>
    <w:rsid w:val="00996F39"/>
    <w:rsid w:val="00996F71"/>
    <w:rsid w:val="00996F86"/>
    <w:rsid w:val="00996FFA"/>
    <w:rsid w:val="00997188"/>
    <w:rsid w:val="009971A0"/>
    <w:rsid w:val="00997317"/>
    <w:rsid w:val="009973F1"/>
    <w:rsid w:val="009973F3"/>
    <w:rsid w:val="0099755D"/>
    <w:rsid w:val="00997600"/>
    <w:rsid w:val="009976E9"/>
    <w:rsid w:val="00997777"/>
    <w:rsid w:val="00997783"/>
    <w:rsid w:val="0099784E"/>
    <w:rsid w:val="00997918"/>
    <w:rsid w:val="00997B34"/>
    <w:rsid w:val="00997D45"/>
    <w:rsid w:val="00997D65"/>
    <w:rsid w:val="00997E1B"/>
    <w:rsid w:val="00997FE0"/>
    <w:rsid w:val="009A010D"/>
    <w:rsid w:val="009A07DF"/>
    <w:rsid w:val="009A0B17"/>
    <w:rsid w:val="009A0B30"/>
    <w:rsid w:val="009A0C6F"/>
    <w:rsid w:val="009A0D0D"/>
    <w:rsid w:val="009A0DBD"/>
    <w:rsid w:val="009A0F64"/>
    <w:rsid w:val="009A11C4"/>
    <w:rsid w:val="009A13AF"/>
    <w:rsid w:val="009A1487"/>
    <w:rsid w:val="009A14EF"/>
    <w:rsid w:val="009A17C0"/>
    <w:rsid w:val="009A1895"/>
    <w:rsid w:val="009A1A92"/>
    <w:rsid w:val="009A1B83"/>
    <w:rsid w:val="009A2294"/>
    <w:rsid w:val="009A2345"/>
    <w:rsid w:val="009A264D"/>
    <w:rsid w:val="009A2692"/>
    <w:rsid w:val="009A26E6"/>
    <w:rsid w:val="009A279F"/>
    <w:rsid w:val="009A27E4"/>
    <w:rsid w:val="009A2997"/>
    <w:rsid w:val="009A2C2C"/>
    <w:rsid w:val="009A2C62"/>
    <w:rsid w:val="009A2D58"/>
    <w:rsid w:val="009A2DF9"/>
    <w:rsid w:val="009A2FEF"/>
    <w:rsid w:val="009A3381"/>
    <w:rsid w:val="009A346A"/>
    <w:rsid w:val="009A357A"/>
    <w:rsid w:val="009A35F4"/>
    <w:rsid w:val="009A379E"/>
    <w:rsid w:val="009A394F"/>
    <w:rsid w:val="009A3A86"/>
    <w:rsid w:val="009A3B05"/>
    <w:rsid w:val="009A3C8F"/>
    <w:rsid w:val="009A3CA5"/>
    <w:rsid w:val="009A3CCB"/>
    <w:rsid w:val="009A3D53"/>
    <w:rsid w:val="009A3FDB"/>
    <w:rsid w:val="009A435D"/>
    <w:rsid w:val="009A439D"/>
    <w:rsid w:val="009A458C"/>
    <w:rsid w:val="009A4747"/>
    <w:rsid w:val="009A4853"/>
    <w:rsid w:val="009A4869"/>
    <w:rsid w:val="009A4BC5"/>
    <w:rsid w:val="009A4BC8"/>
    <w:rsid w:val="009A4CFA"/>
    <w:rsid w:val="009A4DFA"/>
    <w:rsid w:val="009A4E46"/>
    <w:rsid w:val="009A4E5D"/>
    <w:rsid w:val="009A52B4"/>
    <w:rsid w:val="009A52FC"/>
    <w:rsid w:val="009A5383"/>
    <w:rsid w:val="009A5420"/>
    <w:rsid w:val="009A5528"/>
    <w:rsid w:val="009A57EA"/>
    <w:rsid w:val="009A58C2"/>
    <w:rsid w:val="009A5C1E"/>
    <w:rsid w:val="009A5CA1"/>
    <w:rsid w:val="009A5CE4"/>
    <w:rsid w:val="009A5E12"/>
    <w:rsid w:val="009A5EF6"/>
    <w:rsid w:val="009A5FF8"/>
    <w:rsid w:val="009A5FFC"/>
    <w:rsid w:val="009A6207"/>
    <w:rsid w:val="009A62E0"/>
    <w:rsid w:val="009A6374"/>
    <w:rsid w:val="009A63C7"/>
    <w:rsid w:val="009A63F2"/>
    <w:rsid w:val="009A6661"/>
    <w:rsid w:val="009A66C2"/>
    <w:rsid w:val="009A68A8"/>
    <w:rsid w:val="009A6A26"/>
    <w:rsid w:val="009A6A6B"/>
    <w:rsid w:val="009A6BE2"/>
    <w:rsid w:val="009A6D70"/>
    <w:rsid w:val="009A6EC9"/>
    <w:rsid w:val="009A6F52"/>
    <w:rsid w:val="009A704A"/>
    <w:rsid w:val="009A704D"/>
    <w:rsid w:val="009A71C3"/>
    <w:rsid w:val="009A72BD"/>
    <w:rsid w:val="009A73DF"/>
    <w:rsid w:val="009A751F"/>
    <w:rsid w:val="009A756F"/>
    <w:rsid w:val="009A781B"/>
    <w:rsid w:val="009A79FE"/>
    <w:rsid w:val="009A7A4C"/>
    <w:rsid w:val="009A7A81"/>
    <w:rsid w:val="009A7AD9"/>
    <w:rsid w:val="009B0394"/>
    <w:rsid w:val="009B0516"/>
    <w:rsid w:val="009B055B"/>
    <w:rsid w:val="009B058D"/>
    <w:rsid w:val="009B0875"/>
    <w:rsid w:val="009B0A28"/>
    <w:rsid w:val="009B0A2F"/>
    <w:rsid w:val="009B0F42"/>
    <w:rsid w:val="009B10DE"/>
    <w:rsid w:val="009B1700"/>
    <w:rsid w:val="009B1761"/>
    <w:rsid w:val="009B1792"/>
    <w:rsid w:val="009B17C8"/>
    <w:rsid w:val="009B1AA9"/>
    <w:rsid w:val="009B1C18"/>
    <w:rsid w:val="009B1EE0"/>
    <w:rsid w:val="009B1EF9"/>
    <w:rsid w:val="009B1F0F"/>
    <w:rsid w:val="009B1FB0"/>
    <w:rsid w:val="009B2036"/>
    <w:rsid w:val="009B2073"/>
    <w:rsid w:val="009B2113"/>
    <w:rsid w:val="009B216B"/>
    <w:rsid w:val="009B22A1"/>
    <w:rsid w:val="009B22C2"/>
    <w:rsid w:val="009B22CC"/>
    <w:rsid w:val="009B22D4"/>
    <w:rsid w:val="009B2590"/>
    <w:rsid w:val="009B269F"/>
    <w:rsid w:val="009B26AC"/>
    <w:rsid w:val="009B26CC"/>
    <w:rsid w:val="009B27A4"/>
    <w:rsid w:val="009B2A30"/>
    <w:rsid w:val="009B2B3B"/>
    <w:rsid w:val="009B2E72"/>
    <w:rsid w:val="009B301F"/>
    <w:rsid w:val="009B3086"/>
    <w:rsid w:val="009B3091"/>
    <w:rsid w:val="009B30D1"/>
    <w:rsid w:val="009B3149"/>
    <w:rsid w:val="009B325E"/>
    <w:rsid w:val="009B3335"/>
    <w:rsid w:val="009B3341"/>
    <w:rsid w:val="009B3409"/>
    <w:rsid w:val="009B347C"/>
    <w:rsid w:val="009B37E2"/>
    <w:rsid w:val="009B3865"/>
    <w:rsid w:val="009B3B6D"/>
    <w:rsid w:val="009B3B78"/>
    <w:rsid w:val="009B3E0D"/>
    <w:rsid w:val="009B3E7C"/>
    <w:rsid w:val="009B4083"/>
    <w:rsid w:val="009B40F6"/>
    <w:rsid w:val="009B42D0"/>
    <w:rsid w:val="009B431B"/>
    <w:rsid w:val="009B4519"/>
    <w:rsid w:val="009B4564"/>
    <w:rsid w:val="009B45DE"/>
    <w:rsid w:val="009B46B6"/>
    <w:rsid w:val="009B46BC"/>
    <w:rsid w:val="009B496F"/>
    <w:rsid w:val="009B4A56"/>
    <w:rsid w:val="009B4B17"/>
    <w:rsid w:val="009B4BF1"/>
    <w:rsid w:val="009B4C94"/>
    <w:rsid w:val="009B4CE0"/>
    <w:rsid w:val="009B506B"/>
    <w:rsid w:val="009B5099"/>
    <w:rsid w:val="009B515F"/>
    <w:rsid w:val="009B526B"/>
    <w:rsid w:val="009B54F7"/>
    <w:rsid w:val="009B56FF"/>
    <w:rsid w:val="009B57EF"/>
    <w:rsid w:val="009B5868"/>
    <w:rsid w:val="009B59D0"/>
    <w:rsid w:val="009B5B27"/>
    <w:rsid w:val="009B5B85"/>
    <w:rsid w:val="009B5CC8"/>
    <w:rsid w:val="009B5D77"/>
    <w:rsid w:val="009B5EF3"/>
    <w:rsid w:val="009B5FD7"/>
    <w:rsid w:val="009B63CF"/>
    <w:rsid w:val="009B6454"/>
    <w:rsid w:val="009B64FD"/>
    <w:rsid w:val="009B65A0"/>
    <w:rsid w:val="009B6650"/>
    <w:rsid w:val="009B685C"/>
    <w:rsid w:val="009B6ADF"/>
    <w:rsid w:val="009B6AF8"/>
    <w:rsid w:val="009B6BD5"/>
    <w:rsid w:val="009B6D48"/>
    <w:rsid w:val="009B6E5F"/>
    <w:rsid w:val="009B7030"/>
    <w:rsid w:val="009B712F"/>
    <w:rsid w:val="009B716E"/>
    <w:rsid w:val="009B7196"/>
    <w:rsid w:val="009B7204"/>
    <w:rsid w:val="009B72B5"/>
    <w:rsid w:val="009B72D0"/>
    <w:rsid w:val="009B75A1"/>
    <w:rsid w:val="009B771C"/>
    <w:rsid w:val="009B78E5"/>
    <w:rsid w:val="009B7918"/>
    <w:rsid w:val="009B7A14"/>
    <w:rsid w:val="009B7C3F"/>
    <w:rsid w:val="009B7C6D"/>
    <w:rsid w:val="009B7ED8"/>
    <w:rsid w:val="009C0074"/>
    <w:rsid w:val="009C0133"/>
    <w:rsid w:val="009C0169"/>
    <w:rsid w:val="009C02E5"/>
    <w:rsid w:val="009C02E9"/>
    <w:rsid w:val="009C0402"/>
    <w:rsid w:val="009C0432"/>
    <w:rsid w:val="009C0564"/>
    <w:rsid w:val="009C07F3"/>
    <w:rsid w:val="009C0CD2"/>
    <w:rsid w:val="009C0D52"/>
    <w:rsid w:val="009C0F61"/>
    <w:rsid w:val="009C121A"/>
    <w:rsid w:val="009C12B9"/>
    <w:rsid w:val="009C1470"/>
    <w:rsid w:val="009C1568"/>
    <w:rsid w:val="009C169C"/>
    <w:rsid w:val="009C1830"/>
    <w:rsid w:val="009C1A0F"/>
    <w:rsid w:val="009C1D9A"/>
    <w:rsid w:val="009C1DB8"/>
    <w:rsid w:val="009C2013"/>
    <w:rsid w:val="009C2030"/>
    <w:rsid w:val="009C2197"/>
    <w:rsid w:val="009C2326"/>
    <w:rsid w:val="009C23FA"/>
    <w:rsid w:val="009C2685"/>
    <w:rsid w:val="009C2705"/>
    <w:rsid w:val="009C2A15"/>
    <w:rsid w:val="009C2A5C"/>
    <w:rsid w:val="009C2C26"/>
    <w:rsid w:val="009C2D92"/>
    <w:rsid w:val="009C2F24"/>
    <w:rsid w:val="009C2FA1"/>
    <w:rsid w:val="009C314C"/>
    <w:rsid w:val="009C3423"/>
    <w:rsid w:val="009C38B3"/>
    <w:rsid w:val="009C39BC"/>
    <w:rsid w:val="009C3DFA"/>
    <w:rsid w:val="009C3E1C"/>
    <w:rsid w:val="009C3FB9"/>
    <w:rsid w:val="009C43A0"/>
    <w:rsid w:val="009C43D7"/>
    <w:rsid w:val="009C45AD"/>
    <w:rsid w:val="009C4640"/>
    <w:rsid w:val="009C4726"/>
    <w:rsid w:val="009C4817"/>
    <w:rsid w:val="009C4894"/>
    <w:rsid w:val="009C48A9"/>
    <w:rsid w:val="009C4971"/>
    <w:rsid w:val="009C4BC2"/>
    <w:rsid w:val="009C4C7E"/>
    <w:rsid w:val="009C4D22"/>
    <w:rsid w:val="009C4EB2"/>
    <w:rsid w:val="009C4EBD"/>
    <w:rsid w:val="009C538D"/>
    <w:rsid w:val="009C538E"/>
    <w:rsid w:val="009C5522"/>
    <w:rsid w:val="009C59B3"/>
    <w:rsid w:val="009C59CD"/>
    <w:rsid w:val="009C5A3A"/>
    <w:rsid w:val="009C5D8A"/>
    <w:rsid w:val="009C5E8A"/>
    <w:rsid w:val="009C60B1"/>
    <w:rsid w:val="009C61B9"/>
    <w:rsid w:val="009C61D8"/>
    <w:rsid w:val="009C6287"/>
    <w:rsid w:val="009C62E8"/>
    <w:rsid w:val="009C669F"/>
    <w:rsid w:val="009C66E4"/>
    <w:rsid w:val="009C670D"/>
    <w:rsid w:val="009C6AC9"/>
    <w:rsid w:val="009C6C94"/>
    <w:rsid w:val="009C6D29"/>
    <w:rsid w:val="009C6DB5"/>
    <w:rsid w:val="009C6EB7"/>
    <w:rsid w:val="009C6EFC"/>
    <w:rsid w:val="009C72B4"/>
    <w:rsid w:val="009C7320"/>
    <w:rsid w:val="009C73A9"/>
    <w:rsid w:val="009C741B"/>
    <w:rsid w:val="009C751C"/>
    <w:rsid w:val="009C75C5"/>
    <w:rsid w:val="009C764C"/>
    <w:rsid w:val="009C7728"/>
    <w:rsid w:val="009C7C06"/>
    <w:rsid w:val="009C7E65"/>
    <w:rsid w:val="009C7E6B"/>
    <w:rsid w:val="009C7F2F"/>
    <w:rsid w:val="009D0024"/>
    <w:rsid w:val="009D0064"/>
    <w:rsid w:val="009D0337"/>
    <w:rsid w:val="009D0729"/>
    <w:rsid w:val="009D0ACA"/>
    <w:rsid w:val="009D0C38"/>
    <w:rsid w:val="009D0D2A"/>
    <w:rsid w:val="009D0F66"/>
    <w:rsid w:val="009D0F8E"/>
    <w:rsid w:val="009D11BB"/>
    <w:rsid w:val="009D1504"/>
    <w:rsid w:val="009D153B"/>
    <w:rsid w:val="009D168A"/>
    <w:rsid w:val="009D16A7"/>
    <w:rsid w:val="009D1835"/>
    <w:rsid w:val="009D19DB"/>
    <w:rsid w:val="009D1A06"/>
    <w:rsid w:val="009D1AA3"/>
    <w:rsid w:val="009D1B67"/>
    <w:rsid w:val="009D1BA4"/>
    <w:rsid w:val="009D1BE1"/>
    <w:rsid w:val="009D1CB5"/>
    <w:rsid w:val="009D1D6B"/>
    <w:rsid w:val="009D1F6D"/>
    <w:rsid w:val="009D205F"/>
    <w:rsid w:val="009D20E1"/>
    <w:rsid w:val="009D2191"/>
    <w:rsid w:val="009D21FA"/>
    <w:rsid w:val="009D22E4"/>
    <w:rsid w:val="009D22F7"/>
    <w:rsid w:val="009D27B3"/>
    <w:rsid w:val="009D281F"/>
    <w:rsid w:val="009D28D8"/>
    <w:rsid w:val="009D2A77"/>
    <w:rsid w:val="009D2DC2"/>
    <w:rsid w:val="009D2E37"/>
    <w:rsid w:val="009D2EF0"/>
    <w:rsid w:val="009D3129"/>
    <w:rsid w:val="009D3168"/>
    <w:rsid w:val="009D319C"/>
    <w:rsid w:val="009D3313"/>
    <w:rsid w:val="009D38B4"/>
    <w:rsid w:val="009D3A2D"/>
    <w:rsid w:val="009D3B45"/>
    <w:rsid w:val="009D3B98"/>
    <w:rsid w:val="009D3C48"/>
    <w:rsid w:val="009D3E17"/>
    <w:rsid w:val="009D3E20"/>
    <w:rsid w:val="009D3EBE"/>
    <w:rsid w:val="009D443A"/>
    <w:rsid w:val="009D45E4"/>
    <w:rsid w:val="009D471C"/>
    <w:rsid w:val="009D47DE"/>
    <w:rsid w:val="009D4BC5"/>
    <w:rsid w:val="009D4CB6"/>
    <w:rsid w:val="009D4D90"/>
    <w:rsid w:val="009D4DB2"/>
    <w:rsid w:val="009D5241"/>
    <w:rsid w:val="009D5490"/>
    <w:rsid w:val="009D55CF"/>
    <w:rsid w:val="009D55F8"/>
    <w:rsid w:val="009D564D"/>
    <w:rsid w:val="009D56DA"/>
    <w:rsid w:val="009D5BAB"/>
    <w:rsid w:val="009D5F5C"/>
    <w:rsid w:val="009D5FE9"/>
    <w:rsid w:val="009D602B"/>
    <w:rsid w:val="009D6593"/>
    <w:rsid w:val="009D69D4"/>
    <w:rsid w:val="009D6A0A"/>
    <w:rsid w:val="009D6BA7"/>
    <w:rsid w:val="009D705B"/>
    <w:rsid w:val="009D7098"/>
    <w:rsid w:val="009D71A0"/>
    <w:rsid w:val="009D7201"/>
    <w:rsid w:val="009D740E"/>
    <w:rsid w:val="009D74AD"/>
    <w:rsid w:val="009D74F4"/>
    <w:rsid w:val="009D76C7"/>
    <w:rsid w:val="009D7728"/>
    <w:rsid w:val="009D7919"/>
    <w:rsid w:val="009D791E"/>
    <w:rsid w:val="009D7BA3"/>
    <w:rsid w:val="009E025B"/>
    <w:rsid w:val="009E028A"/>
    <w:rsid w:val="009E043B"/>
    <w:rsid w:val="009E058F"/>
    <w:rsid w:val="009E05D2"/>
    <w:rsid w:val="009E076F"/>
    <w:rsid w:val="009E0992"/>
    <w:rsid w:val="009E09F6"/>
    <w:rsid w:val="009E0A62"/>
    <w:rsid w:val="009E0A9E"/>
    <w:rsid w:val="009E0C49"/>
    <w:rsid w:val="009E0DC2"/>
    <w:rsid w:val="009E0EE3"/>
    <w:rsid w:val="009E0F16"/>
    <w:rsid w:val="009E1179"/>
    <w:rsid w:val="009E12A6"/>
    <w:rsid w:val="009E1356"/>
    <w:rsid w:val="009E15F3"/>
    <w:rsid w:val="009E1600"/>
    <w:rsid w:val="009E1818"/>
    <w:rsid w:val="009E18F8"/>
    <w:rsid w:val="009E19A2"/>
    <w:rsid w:val="009E1B95"/>
    <w:rsid w:val="009E1E5F"/>
    <w:rsid w:val="009E20AA"/>
    <w:rsid w:val="009E2194"/>
    <w:rsid w:val="009E2373"/>
    <w:rsid w:val="009E2829"/>
    <w:rsid w:val="009E289D"/>
    <w:rsid w:val="009E28E4"/>
    <w:rsid w:val="009E2C5F"/>
    <w:rsid w:val="009E2DDC"/>
    <w:rsid w:val="009E2F02"/>
    <w:rsid w:val="009E2F86"/>
    <w:rsid w:val="009E3070"/>
    <w:rsid w:val="009E33A7"/>
    <w:rsid w:val="009E359D"/>
    <w:rsid w:val="009E35CE"/>
    <w:rsid w:val="009E369D"/>
    <w:rsid w:val="009E378B"/>
    <w:rsid w:val="009E37D3"/>
    <w:rsid w:val="009E3A4B"/>
    <w:rsid w:val="009E3AF6"/>
    <w:rsid w:val="009E3AFD"/>
    <w:rsid w:val="009E3B27"/>
    <w:rsid w:val="009E3CDD"/>
    <w:rsid w:val="009E3CF8"/>
    <w:rsid w:val="009E3D14"/>
    <w:rsid w:val="009E4024"/>
    <w:rsid w:val="009E407C"/>
    <w:rsid w:val="009E40FC"/>
    <w:rsid w:val="009E414E"/>
    <w:rsid w:val="009E41BE"/>
    <w:rsid w:val="009E421A"/>
    <w:rsid w:val="009E42EA"/>
    <w:rsid w:val="009E431D"/>
    <w:rsid w:val="009E4394"/>
    <w:rsid w:val="009E4444"/>
    <w:rsid w:val="009E4618"/>
    <w:rsid w:val="009E4638"/>
    <w:rsid w:val="009E472E"/>
    <w:rsid w:val="009E48D0"/>
    <w:rsid w:val="009E48ED"/>
    <w:rsid w:val="009E49DB"/>
    <w:rsid w:val="009E4B16"/>
    <w:rsid w:val="009E4D6B"/>
    <w:rsid w:val="009E4F31"/>
    <w:rsid w:val="009E501D"/>
    <w:rsid w:val="009E511C"/>
    <w:rsid w:val="009E51D2"/>
    <w:rsid w:val="009E52B8"/>
    <w:rsid w:val="009E544F"/>
    <w:rsid w:val="009E5594"/>
    <w:rsid w:val="009E5687"/>
    <w:rsid w:val="009E578A"/>
    <w:rsid w:val="009E5913"/>
    <w:rsid w:val="009E5AE4"/>
    <w:rsid w:val="009E5B4F"/>
    <w:rsid w:val="009E5C60"/>
    <w:rsid w:val="009E5CB4"/>
    <w:rsid w:val="009E5E32"/>
    <w:rsid w:val="009E5FB0"/>
    <w:rsid w:val="009E647A"/>
    <w:rsid w:val="009E64DB"/>
    <w:rsid w:val="009E65E2"/>
    <w:rsid w:val="009E65E5"/>
    <w:rsid w:val="009E6705"/>
    <w:rsid w:val="009E6794"/>
    <w:rsid w:val="009E67F5"/>
    <w:rsid w:val="009E684C"/>
    <w:rsid w:val="009E699C"/>
    <w:rsid w:val="009E6A3B"/>
    <w:rsid w:val="009E6A50"/>
    <w:rsid w:val="009E6A5A"/>
    <w:rsid w:val="009E6DFE"/>
    <w:rsid w:val="009E6F4A"/>
    <w:rsid w:val="009E7189"/>
    <w:rsid w:val="009E72F3"/>
    <w:rsid w:val="009E72FC"/>
    <w:rsid w:val="009E740D"/>
    <w:rsid w:val="009E7498"/>
    <w:rsid w:val="009E74C4"/>
    <w:rsid w:val="009E7502"/>
    <w:rsid w:val="009E7786"/>
    <w:rsid w:val="009E7926"/>
    <w:rsid w:val="009E7979"/>
    <w:rsid w:val="009E7A7D"/>
    <w:rsid w:val="009E7D1F"/>
    <w:rsid w:val="009E7D71"/>
    <w:rsid w:val="009E7D7B"/>
    <w:rsid w:val="009E7E46"/>
    <w:rsid w:val="009E7FC1"/>
    <w:rsid w:val="009F00E3"/>
    <w:rsid w:val="009F00FC"/>
    <w:rsid w:val="009F0142"/>
    <w:rsid w:val="009F0153"/>
    <w:rsid w:val="009F01E1"/>
    <w:rsid w:val="009F01F8"/>
    <w:rsid w:val="009F0218"/>
    <w:rsid w:val="009F048A"/>
    <w:rsid w:val="009F051C"/>
    <w:rsid w:val="009F05E2"/>
    <w:rsid w:val="009F070D"/>
    <w:rsid w:val="009F087C"/>
    <w:rsid w:val="009F0A47"/>
    <w:rsid w:val="009F0B4D"/>
    <w:rsid w:val="009F0C45"/>
    <w:rsid w:val="009F0C63"/>
    <w:rsid w:val="009F0E82"/>
    <w:rsid w:val="009F0E98"/>
    <w:rsid w:val="009F0FBA"/>
    <w:rsid w:val="009F1096"/>
    <w:rsid w:val="009F1168"/>
    <w:rsid w:val="009F1210"/>
    <w:rsid w:val="009F136C"/>
    <w:rsid w:val="009F14FA"/>
    <w:rsid w:val="009F150E"/>
    <w:rsid w:val="009F156D"/>
    <w:rsid w:val="009F16D7"/>
    <w:rsid w:val="009F174C"/>
    <w:rsid w:val="009F1868"/>
    <w:rsid w:val="009F18DD"/>
    <w:rsid w:val="009F1A74"/>
    <w:rsid w:val="009F1B4C"/>
    <w:rsid w:val="009F1B52"/>
    <w:rsid w:val="009F1B68"/>
    <w:rsid w:val="009F1DCD"/>
    <w:rsid w:val="009F1E28"/>
    <w:rsid w:val="009F1F2C"/>
    <w:rsid w:val="009F2160"/>
    <w:rsid w:val="009F21C6"/>
    <w:rsid w:val="009F2241"/>
    <w:rsid w:val="009F27AD"/>
    <w:rsid w:val="009F2817"/>
    <w:rsid w:val="009F2C44"/>
    <w:rsid w:val="009F2F2F"/>
    <w:rsid w:val="009F3182"/>
    <w:rsid w:val="009F32FD"/>
    <w:rsid w:val="009F3305"/>
    <w:rsid w:val="009F3369"/>
    <w:rsid w:val="009F3709"/>
    <w:rsid w:val="009F3884"/>
    <w:rsid w:val="009F3B61"/>
    <w:rsid w:val="009F3BBC"/>
    <w:rsid w:val="009F3C37"/>
    <w:rsid w:val="009F3D4C"/>
    <w:rsid w:val="009F3D7E"/>
    <w:rsid w:val="009F3F48"/>
    <w:rsid w:val="009F3FB5"/>
    <w:rsid w:val="009F4057"/>
    <w:rsid w:val="009F407A"/>
    <w:rsid w:val="009F40A9"/>
    <w:rsid w:val="009F421F"/>
    <w:rsid w:val="009F4241"/>
    <w:rsid w:val="009F42A8"/>
    <w:rsid w:val="009F43A9"/>
    <w:rsid w:val="009F452B"/>
    <w:rsid w:val="009F4623"/>
    <w:rsid w:val="009F4752"/>
    <w:rsid w:val="009F4B72"/>
    <w:rsid w:val="009F4D22"/>
    <w:rsid w:val="009F50CA"/>
    <w:rsid w:val="009F5219"/>
    <w:rsid w:val="009F521C"/>
    <w:rsid w:val="009F521F"/>
    <w:rsid w:val="009F5364"/>
    <w:rsid w:val="009F553C"/>
    <w:rsid w:val="009F554F"/>
    <w:rsid w:val="009F577C"/>
    <w:rsid w:val="009F586F"/>
    <w:rsid w:val="009F58C3"/>
    <w:rsid w:val="009F58CD"/>
    <w:rsid w:val="009F5918"/>
    <w:rsid w:val="009F59F8"/>
    <w:rsid w:val="009F5AFF"/>
    <w:rsid w:val="009F5B0D"/>
    <w:rsid w:val="009F5D26"/>
    <w:rsid w:val="009F5DF3"/>
    <w:rsid w:val="009F5E10"/>
    <w:rsid w:val="009F5F70"/>
    <w:rsid w:val="009F61EC"/>
    <w:rsid w:val="009F62D6"/>
    <w:rsid w:val="009F644B"/>
    <w:rsid w:val="009F646D"/>
    <w:rsid w:val="009F6CBA"/>
    <w:rsid w:val="009F6D83"/>
    <w:rsid w:val="009F6E62"/>
    <w:rsid w:val="009F6E71"/>
    <w:rsid w:val="009F7145"/>
    <w:rsid w:val="009F71EF"/>
    <w:rsid w:val="009F72E2"/>
    <w:rsid w:val="009F746A"/>
    <w:rsid w:val="009F74AE"/>
    <w:rsid w:val="009F7626"/>
    <w:rsid w:val="009F7662"/>
    <w:rsid w:val="009F785F"/>
    <w:rsid w:val="009F7A0B"/>
    <w:rsid w:val="009F7A1D"/>
    <w:rsid w:val="009F7B53"/>
    <w:rsid w:val="009F7D09"/>
    <w:rsid w:val="009F7DAC"/>
    <w:rsid w:val="00A000A9"/>
    <w:rsid w:val="00A00114"/>
    <w:rsid w:val="00A0012E"/>
    <w:rsid w:val="00A00535"/>
    <w:rsid w:val="00A005B0"/>
    <w:rsid w:val="00A006CD"/>
    <w:rsid w:val="00A0088E"/>
    <w:rsid w:val="00A009DE"/>
    <w:rsid w:val="00A00B1C"/>
    <w:rsid w:val="00A00C52"/>
    <w:rsid w:val="00A00D4D"/>
    <w:rsid w:val="00A00E29"/>
    <w:rsid w:val="00A00E79"/>
    <w:rsid w:val="00A00E7B"/>
    <w:rsid w:val="00A00F0B"/>
    <w:rsid w:val="00A00F87"/>
    <w:rsid w:val="00A01024"/>
    <w:rsid w:val="00A0129F"/>
    <w:rsid w:val="00A0144B"/>
    <w:rsid w:val="00A0148D"/>
    <w:rsid w:val="00A0153B"/>
    <w:rsid w:val="00A017D6"/>
    <w:rsid w:val="00A018A1"/>
    <w:rsid w:val="00A0193D"/>
    <w:rsid w:val="00A01BAC"/>
    <w:rsid w:val="00A01D2D"/>
    <w:rsid w:val="00A01D95"/>
    <w:rsid w:val="00A01DEE"/>
    <w:rsid w:val="00A01F17"/>
    <w:rsid w:val="00A021BB"/>
    <w:rsid w:val="00A022A5"/>
    <w:rsid w:val="00A022DC"/>
    <w:rsid w:val="00A02592"/>
    <w:rsid w:val="00A026FF"/>
    <w:rsid w:val="00A0270E"/>
    <w:rsid w:val="00A02781"/>
    <w:rsid w:val="00A027F0"/>
    <w:rsid w:val="00A02823"/>
    <w:rsid w:val="00A02833"/>
    <w:rsid w:val="00A02B6A"/>
    <w:rsid w:val="00A02BBE"/>
    <w:rsid w:val="00A02F66"/>
    <w:rsid w:val="00A03172"/>
    <w:rsid w:val="00A03399"/>
    <w:rsid w:val="00A034AB"/>
    <w:rsid w:val="00A03879"/>
    <w:rsid w:val="00A03A22"/>
    <w:rsid w:val="00A03F49"/>
    <w:rsid w:val="00A04044"/>
    <w:rsid w:val="00A041B9"/>
    <w:rsid w:val="00A04256"/>
    <w:rsid w:val="00A04505"/>
    <w:rsid w:val="00A04634"/>
    <w:rsid w:val="00A0478A"/>
    <w:rsid w:val="00A04B78"/>
    <w:rsid w:val="00A04B9C"/>
    <w:rsid w:val="00A04F99"/>
    <w:rsid w:val="00A050E7"/>
    <w:rsid w:val="00A0538B"/>
    <w:rsid w:val="00A05465"/>
    <w:rsid w:val="00A0576F"/>
    <w:rsid w:val="00A05849"/>
    <w:rsid w:val="00A058AB"/>
    <w:rsid w:val="00A05C1B"/>
    <w:rsid w:val="00A05D3E"/>
    <w:rsid w:val="00A05F9D"/>
    <w:rsid w:val="00A05FA3"/>
    <w:rsid w:val="00A06043"/>
    <w:rsid w:val="00A060DA"/>
    <w:rsid w:val="00A06119"/>
    <w:rsid w:val="00A0647D"/>
    <w:rsid w:val="00A06757"/>
    <w:rsid w:val="00A0686B"/>
    <w:rsid w:val="00A069B5"/>
    <w:rsid w:val="00A06A73"/>
    <w:rsid w:val="00A06CA7"/>
    <w:rsid w:val="00A06FBE"/>
    <w:rsid w:val="00A070B1"/>
    <w:rsid w:val="00A072FF"/>
    <w:rsid w:val="00A073B0"/>
    <w:rsid w:val="00A0743E"/>
    <w:rsid w:val="00A07484"/>
    <w:rsid w:val="00A07534"/>
    <w:rsid w:val="00A075A2"/>
    <w:rsid w:val="00A0786D"/>
    <w:rsid w:val="00A07885"/>
    <w:rsid w:val="00A07A48"/>
    <w:rsid w:val="00A07A87"/>
    <w:rsid w:val="00A07C87"/>
    <w:rsid w:val="00A100AF"/>
    <w:rsid w:val="00A1038C"/>
    <w:rsid w:val="00A10398"/>
    <w:rsid w:val="00A104BF"/>
    <w:rsid w:val="00A1061A"/>
    <w:rsid w:val="00A10773"/>
    <w:rsid w:val="00A107BA"/>
    <w:rsid w:val="00A108EE"/>
    <w:rsid w:val="00A10BB8"/>
    <w:rsid w:val="00A10BFA"/>
    <w:rsid w:val="00A10DE8"/>
    <w:rsid w:val="00A11026"/>
    <w:rsid w:val="00A1158A"/>
    <w:rsid w:val="00A116B8"/>
    <w:rsid w:val="00A1187C"/>
    <w:rsid w:val="00A118FA"/>
    <w:rsid w:val="00A119C5"/>
    <w:rsid w:val="00A119DF"/>
    <w:rsid w:val="00A119E4"/>
    <w:rsid w:val="00A11A45"/>
    <w:rsid w:val="00A11B45"/>
    <w:rsid w:val="00A11C5F"/>
    <w:rsid w:val="00A11D3B"/>
    <w:rsid w:val="00A11E2E"/>
    <w:rsid w:val="00A11F72"/>
    <w:rsid w:val="00A1219D"/>
    <w:rsid w:val="00A121E1"/>
    <w:rsid w:val="00A1231C"/>
    <w:rsid w:val="00A12592"/>
    <w:rsid w:val="00A12634"/>
    <w:rsid w:val="00A12751"/>
    <w:rsid w:val="00A128B3"/>
    <w:rsid w:val="00A129E4"/>
    <w:rsid w:val="00A12A4F"/>
    <w:rsid w:val="00A12A65"/>
    <w:rsid w:val="00A12AEB"/>
    <w:rsid w:val="00A12C47"/>
    <w:rsid w:val="00A12FA0"/>
    <w:rsid w:val="00A1304B"/>
    <w:rsid w:val="00A13389"/>
    <w:rsid w:val="00A133E7"/>
    <w:rsid w:val="00A134BE"/>
    <w:rsid w:val="00A13690"/>
    <w:rsid w:val="00A13750"/>
    <w:rsid w:val="00A137E4"/>
    <w:rsid w:val="00A13930"/>
    <w:rsid w:val="00A1396B"/>
    <w:rsid w:val="00A139DD"/>
    <w:rsid w:val="00A139F8"/>
    <w:rsid w:val="00A13B55"/>
    <w:rsid w:val="00A13D0D"/>
    <w:rsid w:val="00A14190"/>
    <w:rsid w:val="00A141DD"/>
    <w:rsid w:val="00A1429E"/>
    <w:rsid w:val="00A145BF"/>
    <w:rsid w:val="00A14799"/>
    <w:rsid w:val="00A14813"/>
    <w:rsid w:val="00A14836"/>
    <w:rsid w:val="00A14F6E"/>
    <w:rsid w:val="00A1506F"/>
    <w:rsid w:val="00A15272"/>
    <w:rsid w:val="00A15633"/>
    <w:rsid w:val="00A15658"/>
    <w:rsid w:val="00A1566A"/>
    <w:rsid w:val="00A156D5"/>
    <w:rsid w:val="00A15B53"/>
    <w:rsid w:val="00A15DC9"/>
    <w:rsid w:val="00A1614E"/>
    <w:rsid w:val="00A16219"/>
    <w:rsid w:val="00A162FF"/>
    <w:rsid w:val="00A164DB"/>
    <w:rsid w:val="00A16547"/>
    <w:rsid w:val="00A165BF"/>
    <w:rsid w:val="00A165FE"/>
    <w:rsid w:val="00A166A9"/>
    <w:rsid w:val="00A166FA"/>
    <w:rsid w:val="00A16776"/>
    <w:rsid w:val="00A16A1B"/>
    <w:rsid w:val="00A16A76"/>
    <w:rsid w:val="00A16AB9"/>
    <w:rsid w:val="00A16ACA"/>
    <w:rsid w:val="00A16B58"/>
    <w:rsid w:val="00A16C00"/>
    <w:rsid w:val="00A16D0F"/>
    <w:rsid w:val="00A16D94"/>
    <w:rsid w:val="00A16EA2"/>
    <w:rsid w:val="00A17024"/>
    <w:rsid w:val="00A17136"/>
    <w:rsid w:val="00A172E8"/>
    <w:rsid w:val="00A172F2"/>
    <w:rsid w:val="00A17349"/>
    <w:rsid w:val="00A17354"/>
    <w:rsid w:val="00A174EA"/>
    <w:rsid w:val="00A174F8"/>
    <w:rsid w:val="00A17581"/>
    <w:rsid w:val="00A17594"/>
    <w:rsid w:val="00A175B2"/>
    <w:rsid w:val="00A175DA"/>
    <w:rsid w:val="00A177F6"/>
    <w:rsid w:val="00A17825"/>
    <w:rsid w:val="00A17840"/>
    <w:rsid w:val="00A179FF"/>
    <w:rsid w:val="00A17BB4"/>
    <w:rsid w:val="00A2006B"/>
    <w:rsid w:val="00A2039E"/>
    <w:rsid w:val="00A20571"/>
    <w:rsid w:val="00A205F7"/>
    <w:rsid w:val="00A20675"/>
    <w:rsid w:val="00A206CB"/>
    <w:rsid w:val="00A209BE"/>
    <w:rsid w:val="00A20F42"/>
    <w:rsid w:val="00A211D7"/>
    <w:rsid w:val="00A21404"/>
    <w:rsid w:val="00A215C8"/>
    <w:rsid w:val="00A21765"/>
    <w:rsid w:val="00A21872"/>
    <w:rsid w:val="00A2191E"/>
    <w:rsid w:val="00A2192D"/>
    <w:rsid w:val="00A21A36"/>
    <w:rsid w:val="00A21A5E"/>
    <w:rsid w:val="00A21A85"/>
    <w:rsid w:val="00A21B7C"/>
    <w:rsid w:val="00A21C8A"/>
    <w:rsid w:val="00A21CB0"/>
    <w:rsid w:val="00A21E44"/>
    <w:rsid w:val="00A21EA6"/>
    <w:rsid w:val="00A21F40"/>
    <w:rsid w:val="00A22414"/>
    <w:rsid w:val="00A22461"/>
    <w:rsid w:val="00A224AE"/>
    <w:rsid w:val="00A225BD"/>
    <w:rsid w:val="00A22883"/>
    <w:rsid w:val="00A22ADE"/>
    <w:rsid w:val="00A22AEF"/>
    <w:rsid w:val="00A22B5D"/>
    <w:rsid w:val="00A22BD2"/>
    <w:rsid w:val="00A22D6E"/>
    <w:rsid w:val="00A22DAD"/>
    <w:rsid w:val="00A23144"/>
    <w:rsid w:val="00A2350A"/>
    <w:rsid w:val="00A23564"/>
    <w:rsid w:val="00A2364B"/>
    <w:rsid w:val="00A23727"/>
    <w:rsid w:val="00A2380A"/>
    <w:rsid w:val="00A238C6"/>
    <w:rsid w:val="00A2391F"/>
    <w:rsid w:val="00A23AAB"/>
    <w:rsid w:val="00A23D08"/>
    <w:rsid w:val="00A23F43"/>
    <w:rsid w:val="00A23F6B"/>
    <w:rsid w:val="00A24099"/>
    <w:rsid w:val="00A240E2"/>
    <w:rsid w:val="00A2425A"/>
    <w:rsid w:val="00A2446C"/>
    <w:rsid w:val="00A245FF"/>
    <w:rsid w:val="00A247B3"/>
    <w:rsid w:val="00A24981"/>
    <w:rsid w:val="00A24983"/>
    <w:rsid w:val="00A2498D"/>
    <w:rsid w:val="00A24A45"/>
    <w:rsid w:val="00A24D26"/>
    <w:rsid w:val="00A24D56"/>
    <w:rsid w:val="00A24D94"/>
    <w:rsid w:val="00A24DD0"/>
    <w:rsid w:val="00A24E07"/>
    <w:rsid w:val="00A25294"/>
    <w:rsid w:val="00A253E6"/>
    <w:rsid w:val="00A25408"/>
    <w:rsid w:val="00A2541B"/>
    <w:rsid w:val="00A254EE"/>
    <w:rsid w:val="00A2564B"/>
    <w:rsid w:val="00A25692"/>
    <w:rsid w:val="00A258C2"/>
    <w:rsid w:val="00A25A19"/>
    <w:rsid w:val="00A25BCE"/>
    <w:rsid w:val="00A25BE7"/>
    <w:rsid w:val="00A25D1D"/>
    <w:rsid w:val="00A25DFE"/>
    <w:rsid w:val="00A25E93"/>
    <w:rsid w:val="00A2613E"/>
    <w:rsid w:val="00A261C2"/>
    <w:rsid w:val="00A2627D"/>
    <w:rsid w:val="00A26303"/>
    <w:rsid w:val="00A2684B"/>
    <w:rsid w:val="00A26992"/>
    <w:rsid w:val="00A26A3A"/>
    <w:rsid w:val="00A26A4C"/>
    <w:rsid w:val="00A26EDA"/>
    <w:rsid w:val="00A27008"/>
    <w:rsid w:val="00A2703B"/>
    <w:rsid w:val="00A27094"/>
    <w:rsid w:val="00A27118"/>
    <w:rsid w:val="00A272A9"/>
    <w:rsid w:val="00A272DC"/>
    <w:rsid w:val="00A272E2"/>
    <w:rsid w:val="00A27351"/>
    <w:rsid w:val="00A273AD"/>
    <w:rsid w:val="00A2754E"/>
    <w:rsid w:val="00A27563"/>
    <w:rsid w:val="00A2789B"/>
    <w:rsid w:val="00A279CF"/>
    <w:rsid w:val="00A27A62"/>
    <w:rsid w:val="00A27B0F"/>
    <w:rsid w:val="00A27CDF"/>
    <w:rsid w:val="00A27CE0"/>
    <w:rsid w:val="00A27DCF"/>
    <w:rsid w:val="00A27F86"/>
    <w:rsid w:val="00A300B1"/>
    <w:rsid w:val="00A30279"/>
    <w:rsid w:val="00A302D0"/>
    <w:rsid w:val="00A303FB"/>
    <w:rsid w:val="00A305B1"/>
    <w:rsid w:val="00A306B9"/>
    <w:rsid w:val="00A3074D"/>
    <w:rsid w:val="00A30915"/>
    <w:rsid w:val="00A30938"/>
    <w:rsid w:val="00A309C6"/>
    <w:rsid w:val="00A30A6D"/>
    <w:rsid w:val="00A30AC6"/>
    <w:rsid w:val="00A30D13"/>
    <w:rsid w:val="00A311CB"/>
    <w:rsid w:val="00A31689"/>
    <w:rsid w:val="00A319D0"/>
    <w:rsid w:val="00A31B15"/>
    <w:rsid w:val="00A31BB0"/>
    <w:rsid w:val="00A31D76"/>
    <w:rsid w:val="00A31D83"/>
    <w:rsid w:val="00A31EAA"/>
    <w:rsid w:val="00A31FD4"/>
    <w:rsid w:val="00A31FE5"/>
    <w:rsid w:val="00A32101"/>
    <w:rsid w:val="00A32118"/>
    <w:rsid w:val="00A322CE"/>
    <w:rsid w:val="00A32316"/>
    <w:rsid w:val="00A324AA"/>
    <w:rsid w:val="00A32564"/>
    <w:rsid w:val="00A3264C"/>
    <w:rsid w:val="00A326DB"/>
    <w:rsid w:val="00A32961"/>
    <w:rsid w:val="00A3296F"/>
    <w:rsid w:val="00A32A0F"/>
    <w:rsid w:val="00A32A6D"/>
    <w:rsid w:val="00A32B33"/>
    <w:rsid w:val="00A32BEC"/>
    <w:rsid w:val="00A32C78"/>
    <w:rsid w:val="00A33172"/>
    <w:rsid w:val="00A331BC"/>
    <w:rsid w:val="00A33301"/>
    <w:rsid w:val="00A33336"/>
    <w:rsid w:val="00A335AE"/>
    <w:rsid w:val="00A33665"/>
    <w:rsid w:val="00A33872"/>
    <w:rsid w:val="00A33938"/>
    <w:rsid w:val="00A33B45"/>
    <w:rsid w:val="00A34245"/>
    <w:rsid w:val="00A34272"/>
    <w:rsid w:val="00A342A4"/>
    <w:rsid w:val="00A342DE"/>
    <w:rsid w:val="00A342FD"/>
    <w:rsid w:val="00A34319"/>
    <w:rsid w:val="00A3432B"/>
    <w:rsid w:val="00A34339"/>
    <w:rsid w:val="00A3445C"/>
    <w:rsid w:val="00A3447B"/>
    <w:rsid w:val="00A3461D"/>
    <w:rsid w:val="00A346BA"/>
    <w:rsid w:val="00A348C4"/>
    <w:rsid w:val="00A34A29"/>
    <w:rsid w:val="00A34B9D"/>
    <w:rsid w:val="00A34BC0"/>
    <w:rsid w:val="00A34C67"/>
    <w:rsid w:val="00A34D62"/>
    <w:rsid w:val="00A34DC8"/>
    <w:rsid w:val="00A34E64"/>
    <w:rsid w:val="00A3508D"/>
    <w:rsid w:val="00A3534B"/>
    <w:rsid w:val="00A354E8"/>
    <w:rsid w:val="00A3574A"/>
    <w:rsid w:val="00A35A23"/>
    <w:rsid w:val="00A35ABF"/>
    <w:rsid w:val="00A35E88"/>
    <w:rsid w:val="00A3611D"/>
    <w:rsid w:val="00A36278"/>
    <w:rsid w:val="00A36339"/>
    <w:rsid w:val="00A3659B"/>
    <w:rsid w:val="00A366E4"/>
    <w:rsid w:val="00A36751"/>
    <w:rsid w:val="00A36C50"/>
    <w:rsid w:val="00A37171"/>
    <w:rsid w:val="00A37568"/>
    <w:rsid w:val="00A375B5"/>
    <w:rsid w:val="00A37815"/>
    <w:rsid w:val="00A379FD"/>
    <w:rsid w:val="00A37A9E"/>
    <w:rsid w:val="00A37D22"/>
    <w:rsid w:val="00A37D5A"/>
    <w:rsid w:val="00A37E70"/>
    <w:rsid w:val="00A37E81"/>
    <w:rsid w:val="00A37F7A"/>
    <w:rsid w:val="00A4021A"/>
    <w:rsid w:val="00A4026C"/>
    <w:rsid w:val="00A40321"/>
    <w:rsid w:val="00A4073B"/>
    <w:rsid w:val="00A407E4"/>
    <w:rsid w:val="00A40B9B"/>
    <w:rsid w:val="00A40C0F"/>
    <w:rsid w:val="00A40C25"/>
    <w:rsid w:val="00A40D59"/>
    <w:rsid w:val="00A40F6B"/>
    <w:rsid w:val="00A410D9"/>
    <w:rsid w:val="00A4127D"/>
    <w:rsid w:val="00A41362"/>
    <w:rsid w:val="00A415A0"/>
    <w:rsid w:val="00A41895"/>
    <w:rsid w:val="00A418FB"/>
    <w:rsid w:val="00A41A43"/>
    <w:rsid w:val="00A41AE7"/>
    <w:rsid w:val="00A41AEB"/>
    <w:rsid w:val="00A41AFB"/>
    <w:rsid w:val="00A41B80"/>
    <w:rsid w:val="00A41BE6"/>
    <w:rsid w:val="00A41BF7"/>
    <w:rsid w:val="00A41C4E"/>
    <w:rsid w:val="00A41D93"/>
    <w:rsid w:val="00A41FD8"/>
    <w:rsid w:val="00A41FE3"/>
    <w:rsid w:val="00A42074"/>
    <w:rsid w:val="00A420AA"/>
    <w:rsid w:val="00A420BD"/>
    <w:rsid w:val="00A42167"/>
    <w:rsid w:val="00A422AE"/>
    <w:rsid w:val="00A42401"/>
    <w:rsid w:val="00A42496"/>
    <w:rsid w:val="00A42764"/>
    <w:rsid w:val="00A4293F"/>
    <w:rsid w:val="00A4299F"/>
    <w:rsid w:val="00A42B23"/>
    <w:rsid w:val="00A42DC0"/>
    <w:rsid w:val="00A42E55"/>
    <w:rsid w:val="00A42F04"/>
    <w:rsid w:val="00A42F8E"/>
    <w:rsid w:val="00A43472"/>
    <w:rsid w:val="00A434AD"/>
    <w:rsid w:val="00A435BD"/>
    <w:rsid w:val="00A4376F"/>
    <w:rsid w:val="00A43A1B"/>
    <w:rsid w:val="00A43AA2"/>
    <w:rsid w:val="00A43AAE"/>
    <w:rsid w:val="00A43C33"/>
    <w:rsid w:val="00A43CFF"/>
    <w:rsid w:val="00A43DFA"/>
    <w:rsid w:val="00A44151"/>
    <w:rsid w:val="00A441A0"/>
    <w:rsid w:val="00A443F7"/>
    <w:rsid w:val="00A444F2"/>
    <w:rsid w:val="00A44501"/>
    <w:rsid w:val="00A44602"/>
    <w:rsid w:val="00A446E2"/>
    <w:rsid w:val="00A44745"/>
    <w:rsid w:val="00A44ACC"/>
    <w:rsid w:val="00A44AF3"/>
    <w:rsid w:val="00A44F27"/>
    <w:rsid w:val="00A45007"/>
    <w:rsid w:val="00A45035"/>
    <w:rsid w:val="00A4549F"/>
    <w:rsid w:val="00A45606"/>
    <w:rsid w:val="00A45623"/>
    <w:rsid w:val="00A456C8"/>
    <w:rsid w:val="00A45795"/>
    <w:rsid w:val="00A45B9B"/>
    <w:rsid w:val="00A45C1A"/>
    <w:rsid w:val="00A45C38"/>
    <w:rsid w:val="00A45E23"/>
    <w:rsid w:val="00A45F36"/>
    <w:rsid w:val="00A46066"/>
    <w:rsid w:val="00A461F6"/>
    <w:rsid w:val="00A462E9"/>
    <w:rsid w:val="00A462FE"/>
    <w:rsid w:val="00A46360"/>
    <w:rsid w:val="00A466B9"/>
    <w:rsid w:val="00A46CA5"/>
    <w:rsid w:val="00A46CA8"/>
    <w:rsid w:val="00A46CEC"/>
    <w:rsid w:val="00A46DD0"/>
    <w:rsid w:val="00A46FD0"/>
    <w:rsid w:val="00A47016"/>
    <w:rsid w:val="00A4708A"/>
    <w:rsid w:val="00A4715F"/>
    <w:rsid w:val="00A47317"/>
    <w:rsid w:val="00A47401"/>
    <w:rsid w:val="00A475A5"/>
    <w:rsid w:val="00A477DB"/>
    <w:rsid w:val="00A4786F"/>
    <w:rsid w:val="00A4787E"/>
    <w:rsid w:val="00A47A66"/>
    <w:rsid w:val="00A47BE9"/>
    <w:rsid w:val="00A47DD5"/>
    <w:rsid w:val="00A47F45"/>
    <w:rsid w:val="00A50043"/>
    <w:rsid w:val="00A500DB"/>
    <w:rsid w:val="00A501C9"/>
    <w:rsid w:val="00A5021C"/>
    <w:rsid w:val="00A50467"/>
    <w:rsid w:val="00A50506"/>
    <w:rsid w:val="00A506B6"/>
    <w:rsid w:val="00A50703"/>
    <w:rsid w:val="00A5070F"/>
    <w:rsid w:val="00A509FE"/>
    <w:rsid w:val="00A50C1F"/>
    <w:rsid w:val="00A50E3E"/>
    <w:rsid w:val="00A50F0F"/>
    <w:rsid w:val="00A50F61"/>
    <w:rsid w:val="00A510A2"/>
    <w:rsid w:val="00A5135D"/>
    <w:rsid w:val="00A5149F"/>
    <w:rsid w:val="00A51891"/>
    <w:rsid w:val="00A51953"/>
    <w:rsid w:val="00A519D8"/>
    <w:rsid w:val="00A51AF7"/>
    <w:rsid w:val="00A51C10"/>
    <w:rsid w:val="00A51D6D"/>
    <w:rsid w:val="00A51D79"/>
    <w:rsid w:val="00A51E08"/>
    <w:rsid w:val="00A51E5C"/>
    <w:rsid w:val="00A51E63"/>
    <w:rsid w:val="00A51E92"/>
    <w:rsid w:val="00A521A4"/>
    <w:rsid w:val="00A523B6"/>
    <w:rsid w:val="00A523F0"/>
    <w:rsid w:val="00A5241A"/>
    <w:rsid w:val="00A52421"/>
    <w:rsid w:val="00A52483"/>
    <w:rsid w:val="00A526DA"/>
    <w:rsid w:val="00A527A9"/>
    <w:rsid w:val="00A52834"/>
    <w:rsid w:val="00A52D80"/>
    <w:rsid w:val="00A52DD7"/>
    <w:rsid w:val="00A531A3"/>
    <w:rsid w:val="00A533EE"/>
    <w:rsid w:val="00A53404"/>
    <w:rsid w:val="00A53409"/>
    <w:rsid w:val="00A5347D"/>
    <w:rsid w:val="00A53502"/>
    <w:rsid w:val="00A53504"/>
    <w:rsid w:val="00A536BE"/>
    <w:rsid w:val="00A5374E"/>
    <w:rsid w:val="00A53AEC"/>
    <w:rsid w:val="00A53C38"/>
    <w:rsid w:val="00A53DEF"/>
    <w:rsid w:val="00A53F22"/>
    <w:rsid w:val="00A53F55"/>
    <w:rsid w:val="00A54085"/>
    <w:rsid w:val="00A540A9"/>
    <w:rsid w:val="00A54145"/>
    <w:rsid w:val="00A5417B"/>
    <w:rsid w:val="00A54206"/>
    <w:rsid w:val="00A542E5"/>
    <w:rsid w:val="00A543AF"/>
    <w:rsid w:val="00A5450D"/>
    <w:rsid w:val="00A54599"/>
    <w:rsid w:val="00A5462F"/>
    <w:rsid w:val="00A54859"/>
    <w:rsid w:val="00A54872"/>
    <w:rsid w:val="00A548F4"/>
    <w:rsid w:val="00A54B82"/>
    <w:rsid w:val="00A54D23"/>
    <w:rsid w:val="00A54D3D"/>
    <w:rsid w:val="00A54DD7"/>
    <w:rsid w:val="00A553CB"/>
    <w:rsid w:val="00A55688"/>
    <w:rsid w:val="00A557FD"/>
    <w:rsid w:val="00A55960"/>
    <w:rsid w:val="00A55B47"/>
    <w:rsid w:val="00A55ED0"/>
    <w:rsid w:val="00A55EF8"/>
    <w:rsid w:val="00A55FE7"/>
    <w:rsid w:val="00A560AB"/>
    <w:rsid w:val="00A5619A"/>
    <w:rsid w:val="00A56495"/>
    <w:rsid w:val="00A565CA"/>
    <w:rsid w:val="00A56974"/>
    <w:rsid w:val="00A569D4"/>
    <w:rsid w:val="00A56A7D"/>
    <w:rsid w:val="00A56B70"/>
    <w:rsid w:val="00A56BFB"/>
    <w:rsid w:val="00A56C36"/>
    <w:rsid w:val="00A56E0D"/>
    <w:rsid w:val="00A5726E"/>
    <w:rsid w:val="00A57281"/>
    <w:rsid w:val="00A574B4"/>
    <w:rsid w:val="00A5781C"/>
    <w:rsid w:val="00A5794D"/>
    <w:rsid w:val="00A579CC"/>
    <w:rsid w:val="00A579D2"/>
    <w:rsid w:val="00A57AA8"/>
    <w:rsid w:val="00A57CA6"/>
    <w:rsid w:val="00A57E23"/>
    <w:rsid w:val="00A57EAC"/>
    <w:rsid w:val="00A57F1A"/>
    <w:rsid w:val="00A57FFA"/>
    <w:rsid w:val="00A60163"/>
    <w:rsid w:val="00A601C2"/>
    <w:rsid w:val="00A601F5"/>
    <w:rsid w:val="00A6026E"/>
    <w:rsid w:val="00A6038D"/>
    <w:rsid w:val="00A60479"/>
    <w:rsid w:val="00A6060A"/>
    <w:rsid w:val="00A606AB"/>
    <w:rsid w:val="00A608A8"/>
    <w:rsid w:val="00A609FA"/>
    <w:rsid w:val="00A60BAF"/>
    <w:rsid w:val="00A60C3A"/>
    <w:rsid w:val="00A60CF0"/>
    <w:rsid w:val="00A60D1B"/>
    <w:rsid w:val="00A60E1C"/>
    <w:rsid w:val="00A61327"/>
    <w:rsid w:val="00A61395"/>
    <w:rsid w:val="00A61429"/>
    <w:rsid w:val="00A6143A"/>
    <w:rsid w:val="00A61514"/>
    <w:rsid w:val="00A61563"/>
    <w:rsid w:val="00A61645"/>
    <w:rsid w:val="00A6188F"/>
    <w:rsid w:val="00A619AC"/>
    <w:rsid w:val="00A61D6B"/>
    <w:rsid w:val="00A61FDA"/>
    <w:rsid w:val="00A62080"/>
    <w:rsid w:val="00A620CA"/>
    <w:rsid w:val="00A6232B"/>
    <w:rsid w:val="00A625F8"/>
    <w:rsid w:val="00A62751"/>
    <w:rsid w:val="00A629CA"/>
    <w:rsid w:val="00A62AF9"/>
    <w:rsid w:val="00A62B6C"/>
    <w:rsid w:val="00A62D56"/>
    <w:rsid w:val="00A62FF5"/>
    <w:rsid w:val="00A630A2"/>
    <w:rsid w:val="00A632B8"/>
    <w:rsid w:val="00A63466"/>
    <w:rsid w:val="00A634A9"/>
    <w:rsid w:val="00A63BB4"/>
    <w:rsid w:val="00A63BF3"/>
    <w:rsid w:val="00A63E4E"/>
    <w:rsid w:val="00A63EC6"/>
    <w:rsid w:val="00A63EE8"/>
    <w:rsid w:val="00A64003"/>
    <w:rsid w:val="00A64351"/>
    <w:rsid w:val="00A6460E"/>
    <w:rsid w:val="00A646DD"/>
    <w:rsid w:val="00A646F3"/>
    <w:rsid w:val="00A648A3"/>
    <w:rsid w:val="00A648D6"/>
    <w:rsid w:val="00A64942"/>
    <w:rsid w:val="00A649B9"/>
    <w:rsid w:val="00A64A0A"/>
    <w:rsid w:val="00A64ACF"/>
    <w:rsid w:val="00A64B50"/>
    <w:rsid w:val="00A64B89"/>
    <w:rsid w:val="00A650C3"/>
    <w:rsid w:val="00A650CF"/>
    <w:rsid w:val="00A65326"/>
    <w:rsid w:val="00A6532F"/>
    <w:rsid w:val="00A65817"/>
    <w:rsid w:val="00A6590D"/>
    <w:rsid w:val="00A65911"/>
    <w:rsid w:val="00A659F3"/>
    <w:rsid w:val="00A65E56"/>
    <w:rsid w:val="00A65ECD"/>
    <w:rsid w:val="00A65ED5"/>
    <w:rsid w:val="00A65EDD"/>
    <w:rsid w:val="00A6603D"/>
    <w:rsid w:val="00A6605D"/>
    <w:rsid w:val="00A6643C"/>
    <w:rsid w:val="00A66903"/>
    <w:rsid w:val="00A66B78"/>
    <w:rsid w:val="00A66BA2"/>
    <w:rsid w:val="00A66CA7"/>
    <w:rsid w:val="00A66D67"/>
    <w:rsid w:val="00A66E6F"/>
    <w:rsid w:val="00A67147"/>
    <w:rsid w:val="00A6728D"/>
    <w:rsid w:val="00A672D1"/>
    <w:rsid w:val="00A673CB"/>
    <w:rsid w:val="00A674B8"/>
    <w:rsid w:val="00A674F2"/>
    <w:rsid w:val="00A67544"/>
    <w:rsid w:val="00A676D5"/>
    <w:rsid w:val="00A6778E"/>
    <w:rsid w:val="00A679A5"/>
    <w:rsid w:val="00A67A07"/>
    <w:rsid w:val="00A67B23"/>
    <w:rsid w:val="00A67C8D"/>
    <w:rsid w:val="00A67CD4"/>
    <w:rsid w:val="00A67E26"/>
    <w:rsid w:val="00A67EF9"/>
    <w:rsid w:val="00A700AC"/>
    <w:rsid w:val="00A7015C"/>
    <w:rsid w:val="00A701FD"/>
    <w:rsid w:val="00A70551"/>
    <w:rsid w:val="00A70570"/>
    <w:rsid w:val="00A7068F"/>
    <w:rsid w:val="00A706E3"/>
    <w:rsid w:val="00A7075B"/>
    <w:rsid w:val="00A70766"/>
    <w:rsid w:val="00A7077A"/>
    <w:rsid w:val="00A708B5"/>
    <w:rsid w:val="00A708F4"/>
    <w:rsid w:val="00A70948"/>
    <w:rsid w:val="00A70AF6"/>
    <w:rsid w:val="00A70C05"/>
    <w:rsid w:val="00A70E26"/>
    <w:rsid w:val="00A7102D"/>
    <w:rsid w:val="00A7104D"/>
    <w:rsid w:val="00A7136D"/>
    <w:rsid w:val="00A7151C"/>
    <w:rsid w:val="00A7156B"/>
    <w:rsid w:val="00A71729"/>
    <w:rsid w:val="00A71731"/>
    <w:rsid w:val="00A71891"/>
    <w:rsid w:val="00A7189A"/>
    <w:rsid w:val="00A71939"/>
    <w:rsid w:val="00A7195C"/>
    <w:rsid w:val="00A719CA"/>
    <w:rsid w:val="00A71B3B"/>
    <w:rsid w:val="00A71C5E"/>
    <w:rsid w:val="00A71CE6"/>
    <w:rsid w:val="00A71D23"/>
    <w:rsid w:val="00A71FDB"/>
    <w:rsid w:val="00A721B1"/>
    <w:rsid w:val="00A722A0"/>
    <w:rsid w:val="00A72429"/>
    <w:rsid w:val="00A72484"/>
    <w:rsid w:val="00A72694"/>
    <w:rsid w:val="00A72709"/>
    <w:rsid w:val="00A7270A"/>
    <w:rsid w:val="00A72A6E"/>
    <w:rsid w:val="00A72ACE"/>
    <w:rsid w:val="00A72B23"/>
    <w:rsid w:val="00A72D1C"/>
    <w:rsid w:val="00A72DAF"/>
    <w:rsid w:val="00A72E66"/>
    <w:rsid w:val="00A72E8A"/>
    <w:rsid w:val="00A72EB6"/>
    <w:rsid w:val="00A72F03"/>
    <w:rsid w:val="00A72F4E"/>
    <w:rsid w:val="00A731F5"/>
    <w:rsid w:val="00A7321A"/>
    <w:rsid w:val="00A7333A"/>
    <w:rsid w:val="00A73430"/>
    <w:rsid w:val="00A735BD"/>
    <w:rsid w:val="00A73626"/>
    <w:rsid w:val="00A7364D"/>
    <w:rsid w:val="00A736A2"/>
    <w:rsid w:val="00A73AD4"/>
    <w:rsid w:val="00A73D0D"/>
    <w:rsid w:val="00A73E6C"/>
    <w:rsid w:val="00A73E7D"/>
    <w:rsid w:val="00A73F0E"/>
    <w:rsid w:val="00A743CB"/>
    <w:rsid w:val="00A744BB"/>
    <w:rsid w:val="00A74589"/>
    <w:rsid w:val="00A745C4"/>
    <w:rsid w:val="00A74723"/>
    <w:rsid w:val="00A747A7"/>
    <w:rsid w:val="00A748A5"/>
    <w:rsid w:val="00A74980"/>
    <w:rsid w:val="00A749C8"/>
    <w:rsid w:val="00A74A52"/>
    <w:rsid w:val="00A74A92"/>
    <w:rsid w:val="00A74B22"/>
    <w:rsid w:val="00A74B6D"/>
    <w:rsid w:val="00A750DE"/>
    <w:rsid w:val="00A750F4"/>
    <w:rsid w:val="00A7512A"/>
    <w:rsid w:val="00A7524F"/>
    <w:rsid w:val="00A757E8"/>
    <w:rsid w:val="00A75C6E"/>
    <w:rsid w:val="00A75CC1"/>
    <w:rsid w:val="00A75E88"/>
    <w:rsid w:val="00A75EA7"/>
    <w:rsid w:val="00A75F11"/>
    <w:rsid w:val="00A75FE7"/>
    <w:rsid w:val="00A764B7"/>
    <w:rsid w:val="00A769D7"/>
    <w:rsid w:val="00A769DB"/>
    <w:rsid w:val="00A76A2C"/>
    <w:rsid w:val="00A76B33"/>
    <w:rsid w:val="00A76C24"/>
    <w:rsid w:val="00A76D69"/>
    <w:rsid w:val="00A76DCB"/>
    <w:rsid w:val="00A76E44"/>
    <w:rsid w:val="00A77015"/>
    <w:rsid w:val="00A770AB"/>
    <w:rsid w:val="00A770EE"/>
    <w:rsid w:val="00A77106"/>
    <w:rsid w:val="00A771C3"/>
    <w:rsid w:val="00A771E0"/>
    <w:rsid w:val="00A7734D"/>
    <w:rsid w:val="00A77671"/>
    <w:rsid w:val="00A776E0"/>
    <w:rsid w:val="00A777EF"/>
    <w:rsid w:val="00A77919"/>
    <w:rsid w:val="00A779BB"/>
    <w:rsid w:val="00A77B48"/>
    <w:rsid w:val="00A77CF4"/>
    <w:rsid w:val="00A77D28"/>
    <w:rsid w:val="00A77EA2"/>
    <w:rsid w:val="00A804BA"/>
    <w:rsid w:val="00A8056E"/>
    <w:rsid w:val="00A8082F"/>
    <w:rsid w:val="00A8091A"/>
    <w:rsid w:val="00A80A02"/>
    <w:rsid w:val="00A80B0F"/>
    <w:rsid w:val="00A80B98"/>
    <w:rsid w:val="00A80BE7"/>
    <w:rsid w:val="00A80C1E"/>
    <w:rsid w:val="00A80CAC"/>
    <w:rsid w:val="00A80D79"/>
    <w:rsid w:val="00A810BC"/>
    <w:rsid w:val="00A81170"/>
    <w:rsid w:val="00A81281"/>
    <w:rsid w:val="00A812A1"/>
    <w:rsid w:val="00A812B6"/>
    <w:rsid w:val="00A81371"/>
    <w:rsid w:val="00A813AA"/>
    <w:rsid w:val="00A81552"/>
    <w:rsid w:val="00A815C0"/>
    <w:rsid w:val="00A8170F"/>
    <w:rsid w:val="00A817DC"/>
    <w:rsid w:val="00A81C16"/>
    <w:rsid w:val="00A81CE3"/>
    <w:rsid w:val="00A81CF5"/>
    <w:rsid w:val="00A81D06"/>
    <w:rsid w:val="00A81DF5"/>
    <w:rsid w:val="00A81E3D"/>
    <w:rsid w:val="00A820AF"/>
    <w:rsid w:val="00A82163"/>
    <w:rsid w:val="00A821B9"/>
    <w:rsid w:val="00A8228A"/>
    <w:rsid w:val="00A8232E"/>
    <w:rsid w:val="00A82639"/>
    <w:rsid w:val="00A826A5"/>
    <w:rsid w:val="00A82818"/>
    <w:rsid w:val="00A828E5"/>
    <w:rsid w:val="00A82922"/>
    <w:rsid w:val="00A82B38"/>
    <w:rsid w:val="00A82BB6"/>
    <w:rsid w:val="00A82D58"/>
    <w:rsid w:val="00A8301D"/>
    <w:rsid w:val="00A8307F"/>
    <w:rsid w:val="00A8318C"/>
    <w:rsid w:val="00A831DA"/>
    <w:rsid w:val="00A833B2"/>
    <w:rsid w:val="00A8367B"/>
    <w:rsid w:val="00A83712"/>
    <w:rsid w:val="00A83959"/>
    <w:rsid w:val="00A8399D"/>
    <w:rsid w:val="00A839E8"/>
    <w:rsid w:val="00A83A25"/>
    <w:rsid w:val="00A83AB4"/>
    <w:rsid w:val="00A83B49"/>
    <w:rsid w:val="00A83DFA"/>
    <w:rsid w:val="00A83E04"/>
    <w:rsid w:val="00A83E3D"/>
    <w:rsid w:val="00A83EFF"/>
    <w:rsid w:val="00A83F5A"/>
    <w:rsid w:val="00A84163"/>
    <w:rsid w:val="00A8424D"/>
    <w:rsid w:val="00A843ED"/>
    <w:rsid w:val="00A8443A"/>
    <w:rsid w:val="00A8448D"/>
    <w:rsid w:val="00A84501"/>
    <w:rsid w:val="00A846B4"/>
    <w:rsid w:val="00A8479C"/>
    <w:rsid w:val="00A84825"/>
    <w:rsid w:val="00A849A8"/>
    <w:rsid w:val="00A849DA"/>
    <w:rsid w:val="00A84A5C"/>
    <w:rsid w:val="00A84D9A"/>
    <w:rsid w:val="00A84FF8"/>
    <w:rsid w:val="00A8501C"/>
    <w:rsid w:val="00A85055"/>
    <w:rsid w:val="00A8516F"/>
    <w:rsid w:val="00A85399"/>
    <w:rsid w:val="00A8549E"/>
    <w:rsid w:val="00A8557B"/>
    <w:rsid w:val="00A855BB"/>
    <w:rsid w:val="00A85646"/>
    <w:rsid w:val="00A85947"/>
    <w:rsid w:val="00A85A05"/>
    <w:rsid w:val="00A85A36"/>
    <w:rsid w:val="00A85B37"/>
    <w:rsid w:val="00A860A2"/>
    <w:rsid w:val="00A860AF"/>
    <w:rsid w:val="00A865CB"/>
    <w:rsid w:val="00A86B96"/>
    <w:rsid w:val="00A86D63"/>
    <w:rsid w:val="00A86E9A"/>
    <w:rsid w:val="00A86ECB"/>
    <w:rsid w:val="00A86FFE"/>
    <w:rsid w:val="00A8748D"/>
    <w:rsid w:val="00A87797"/>
    <w:rsid w:val="00A878B5"/>
    <w:rsid w:val="00A87B81"/>
    <w:rsid w:val="00A87E09"/>
    <w:rsid w:val="00A87EA2"/>
    <w:rsid w:val="00A87EAF"/>
    <w:rsid w:val="00A87EBC"/>
    <w:rsid w:val="00A90138"/>
    <w:rsid w:val="00A90296"/>
    <w:rsid w:val="00A902BF"/>
    <w:rsid w:val="00A90A34"/>
    <w:rsid w:val="00A90CF2"/>
    <w:rsid w:val="00A90CFC"/>
    <w:rsid w:val="00A90E72"/>
    <w:rsid w:val="00A91030"/>
    <w:rsid w:val="00A9118F"/>
    <w:rsid w:val="00A914E7"/>
    <w:rsid w:val="00A91513"/>
    <w:rsid w:val="00A9156B"/>
    <w:rsid w:val="00A91731"/>
    <w:rsid w:val="00A91894"/>
    <w:rsid w:val="00A918A1"/>
    <w:rsid w:val="00A919FE"/>
    <w:rsid w:val="00A91D10"/>
    <w:rsid w:val="00A91D41"/>
    <w:rsid w:val="00A91E47"/>
    <w:rsid w:val="00A91E61"/>
    <w:rsid w:val="00A91EDD"/>
    <w:rsid w:val="00A91F5B"/>
    <w:rsid w:val="00A92021"/>
    <w:rsid w:val="00A9219E"/>
    <w:rsid w:val="00A92299"/>
    <w:rsid w:val="00A922A2"/>
    <w:rsid w:val="00A9230B"/>
    <w:rsid w:val="00A9250F"/>
    <w:rsid w:val="00A9257E"/>
    <w:rsid w:val="00A92754"/>
    <w:rsid w:val="00A92840"/>
    <w:rsid w:val="00A928AE"/>
    <w:rsid w:val="00A92941"/>
    <w:rsid w:val="00A9298B"/>
    <w:rsid w:val="00A92DBB"/>
    <w:rsid w:val="00A92DCC"/>
    <w:rsid w:val="00A92F79"/>
    <w:rsid w:val="00A93085"/>
    <w:rsid w:val="00A9327B"/>
    <w:rsid w:val="00A93616"/>
    <w:rsid w:val="00A936CC"/>
    <w:rsid w:val="00A937C3"/>
    <w:rsid w:val="00A9384C"/>
    <w:rsid w:val="00A938BD"/>
    <w:rsid w:val="00A9399A"/>
    <w:rsid w:val="00A93A2F"/>
    <w:rsid w:val="00A93B44"/>
    <w:rsid w:val="00A93B69"/>
    <w:rsid w:val="00A93BC5"/>
    <w:rsid w:val="00A94222"/>
    <w:rsid w:val="00A944F2"/>
    <w:rsid w:val="00A94532"/>
    <w:rsid w:val="00A94691"/>
    <w:rsid w:val="00A9475F"/>
    <w:rsid w:val="00A94B1B"/>
    <w:rsid w:val="00A94E5A"/>
    <w:rsid w:val="00A94F89"/>
    <w:rsid w:val="00A9509C"/>
    <w:rsid w:val="00A950B8"/>
    <w:rsid w:val="00A9527F"/>
    <w:rsid w:val="00A95526"/>
    <w:rsid w:val="00A95643"/>
    <w:rsid w:val="00A958D9"/>
    <w:rsid w:val="00A95B43"/>
    <w:rsid w:val="00A95B8B"/>
    <w:rsid w:val="00A95C21"/>
    <w:rsid w:val="00A95EC2"/>
    <w:rsid w:val="00A961F0"/>
    <w:rsid w:val="00A9631D"/>
    <w:rsid w:val="00A9637A"/>
    <w:rsid w:val="00A963C7"/>
    <w:rsid w:val="00A965F1"/>
    <w:rsid w:val="00A96693"/>
    <w:rsid w:val="00A96B2E"/>
    <w:rsid w:val="00A9700D"/>
    <w:rsid w:val="00A970A9"/>
    <w:rsid w:val="00A97167"/>
    <w:rsid w:val="00A9719D"/>
    <w:rsid w:val="00A974B9"/>
    <w:rsid w:val="00A974D3"/>
    <w:rsid w:val="00A976D3"/>
    <w:rsid w:val="00A9777E"/>
    <w:rsid w:val="00A97913"/>
    <w:rsid w:val="00A979FE"/>
    <w:rsid w:val="00A97A27"/>
    <w:rsid w:val="00A97B1A"/>
    <w:rsid w:val="00A97CD3"/>
    <w:rsid w:val="00AA02AE"/>
    <w:rsid w:val="00AA05A0"/>
    <w:rsid w:val="00AA0626"/>
    <w:rsid w:val="00AA07DE"/>
    <w:rsid w:val="00AA083B"/>
    <w:rsid w:val="00AA0950"/>
    <w:rsid w:val="00AA0DD5"/>
    <w:rsid w:val="00AA1112"/>
    <w:rsid w:val="00AA147C"/>
    <w:rsid w:val="00AA1626"/>
    <w:rsid w:val="00AA1752"/>
    <w:rsid w:val="00AA1952"/>
    <w:rsid w:val="00AA1C25"/>
    <w:rsid w:val="00AA1C31"/>
    <w:rsid w:val="00AA1C52"/>
    <w:rsid w:val="00AA1C86"/>
    <w:rsid w:val="00AA1D7C"/>
    <w:rsid w:val="00AA1DCE"/>
    <w:rsid w:val="00AA1E11"/>
    <w:rsid w:val="00AA1F83"/>
    <w:rsid w:val="00AA1F9C"/>
    <w:rsid w:val="00AA209F"/>
    <w:rsid w:val="00AA20E8"/>
    <w:rsid w:val="00AA2265"/>
    <w:rsid w:val="00AA2273"/>
    <w:rsid w:val="00AA22C8"/>
    <w:rsid w:val="00AA2447"/>
    <w:rsid w:val="00AA25C3"/>
    <w:rsid w:val="00AA272A"/>
    <w:rsid w:val="00AA2840"/>
    <w:rsid w:val="00AA2A27"/>
    <w:rsid w:val="00AA2BB0"/>
    <w:rsid w:val="00AA2EC7"/>
    <w:rsid w:val="00AA2F36"/>
    <w:rsid w:val="00AA31DF"/>
    <w:rsid w:val="00AA321D"/>
    <w:rsid w:val="00AA32E6"/>
    <w:rsid w:val="00AA3470"/>
    <w:rsid w:val="00AA34D8"/>
    <w:rsid w:val="00AA36FF"/>
    <w:rsid w:val="00AA37E1"/>
    <w:rsid w:val="00AA3D68"/>
    <w:rsid w:val="00AA3DB7"/>
    <w:rsid w:val="00AA3E7C"/>
    <w:rsid w:val="00AA3ECB"/>
    <w:rsid w:val="00AA40DF"/>
    <w:rsid w:val="00AA41AF"/>
    <w:rsid w:val="00AA41DB"/>
    <w:rsid w:val="00AA425E"/>
    <w:rsid w:val="00AA43B8"/>
    <w:rsid w:val="00AA43B9"/>
    <w:rsid w:val="00AA4429"/>
    <w:rsid w:val="00AA450A"/>
    <w:rsid w:val="00AA45B0"/>
    <w:rsid w:val="00AA4E34"/>
    <w:rsid w:val="00AA4EAF"/>
    <w:rsid w:val="00AA51F5"/>
    <w:rsid w:val="00AA52E3"/>
    <w:rsid w:val="00AA543D"/>
    <w:rsid w:val="00AA54D9"/>
    <w:rsid w:val="00AA5514"/>
    <w:rsid w:val="00AA5610"/>
    <w:rsid w:val="00AA56F8"/>
    <w:rsid w:val="00AA578F"/>
    <w:rsid w:val="00AA5936"/>
    <w:rsid w:val="00AA5E3B"/>
    <w:rsid w:val="00AA5FC0"/>
    <w:rsid w:val="00AA6000"/>
    <w:rsid w:val="00AA6140"/>
    <w:rsid w:val="00AA615C"/>
    <w:rsid w:val="00AA62AC"/>
    <w:rsid w:val="00AA62DC"/>
    <w:rsid w:val="00AA6420"/>
    <w:rsid w:val="00AA6439"/>
    <w:rsid w:val="00AA6497"/>
    <w:rsid w:val="00AA649A"/>
    <w:rsid w:val="00AA68B4"/>
    <w:rsid w:val="00AA6984"/>
    <w:rsid w:val="00AA6ACC"/>
    <w:rsid w:val="00AA6AFE"/>
    <w:rsid w:val="00AA6CAC"/>
    <w:rsid w:val="00AA6DD8"/>
    <w:rsid w:val="00AA6E92"/>
    <w:rsid w:val="00AA6E9F"/>
    <w:rsid w:val="00AA70FE"/>
    <w:rsid w:val="00AA7300"/>
    <w:rsid w:val="00AA73DC"/>
    <w:rsid w:val="00AA7638"/>
    <w:rsid w:val="00AA76DA"/>
    <w:rsid w:val="00AA789D"/>
    <w:rsid w:val="00AA7B4C"/>
    <w:rsid w:val="00AA7B9C"/>
    <w:rsid w:val="00AA7BAC"/>
    <w:rsid w:val="00AA7BE5"/>
    <w:rsid w:val="00AA7D7E"/>
    <w:rsid w:val="00AB0082"/>
    <w:rsid w:val="00AB0107"/>
    <w:rsid w:val="00AB011D"/>
    <w:rsid w:val="00AB0180"/>
    <w:rsid w:val="00AB0245"/>
    <w:rsid w:val="00AB0291"/>
    <w:rsid w:val="00AB02BD"/>
    <w:rsid w:val="00AB040E"/>
    <w:rsid w:val="00AB0497"/>
    <w:rsid w:val="00AB04C2"/>
    <w:rsid w:val="00AB0543"/>
    <w:rsid w:val="00AB064E"/>
    <w:rsid w:val="00AB09BC"/>
    <w:rsid w:val="00AB0AAF"/>
    <w:rsid w:val="00AB0AC9"/>
    <w:rsid w:val="00AB0BDF"/>
    <w:rsid w:val="00AB0FCD"/>
    <w:rsid w:val="00AB144F"/>
    <w:rsid w:val="00AB15EA"/>
    <w:rsid w:val="00AB171D"/>
    <w:rsid w:val="00AB17EB"/>
    <w:rsid w:val="00AB185A"/>
    <w:rsid w:val="00AB19C9"/>
    <w:rsid w:val="00AB1A21"/>
    <w:rsid w:val="00AB1BA7"/>
    <w:rsid w:val="00AB1CCC"/>
    <w:rsid w:val="00AB1D88"/>
    <w:rsid w:val="00AB1D91"/>
    <w:rsid w:val="00AB1E04"/>
    <w:rsid w:val="00AB1F20"/>
    <w:rsid w:val="00AB2112"/>
    <w:rsid w:val="00AB216E"/>
    <w:rsid w:val="00AB23B3"/>
    <w:rsid w:val="00AB2619"/>
    <w:rsid w:val="00AB2706"/>
    <w:rsid w:val="00AB27E8"/>
    <w:rsid w:val="00AB29B9"/>
    <w:rsid w:val="00AB2B5D"/>
    <w:rsid w:val="00AB2BC7"/>
    <w:rsid w:val="00AB2CFE"/>
    <w:rsid w:val="00AB3113"/>
    <w:rsid w:val="00AB3357"/>
    <w:rsid w:val="00AB3428"/>
    <w:rsid w:val="00AB348A"/>
    <w:rsid w:val="00AB351E"/>
    <w:rsid w:val="00AB396A"/>
    <w:rsid w:val="00AB3A5F"/>
    <w:rsid w:val="00AB3B1F"/>
    <w:rsid w:val="00AB3C08"/>
    <w:rsid w:val="00AB3E90"/>
    <w:rsid w:val="00AB3FAC"/>
    <w:rsid w:val="00AB4394"/>
    <w:rsid w:val="00AB43EC"/>
    <w:rsid w:val="00AB459E"/>
    <w:rsid w:val="00AB460F"/>
    <w:rsid w:val="00AB47C7"/>
    <w:rsid w:val="00AB48DE"/>
    <w:rsid w:val="00AB4A3A"/>
    <w:rsid w:val="00AB4BA3"/>
    <w:rsid w:val="00AB4BF4"/>
    <w:rsid w:val="00AB4E65"/>
    <w:rsid w:val="00AB4E90"/>
    <w:rsid w:val="00AB4EEA"/>
    <w:rsid w:val="00AB523A"/>
    <w:rsid w:val="00AB53C8"/>
    <w:rsid w:val="00AB53D8"/>
    <w:rsid w:val="00AB5511"/>
    <w:rsid w:val="00AB5631"/>
    <w:rsid w:val="00AB5658"/>
    <w:rsid w:val="00AB592D"/>
    <w:rsid w:val="00AB5A9B"/>
    <w:rsid w:val="00AB5ADF"/>
    <w:rsid w:val="00AB5B70"/>
    <w:rsid w:val="00AB5E57"/>
    <w:rsid w:val="00AB651E"/>
    <w:rsid w:val="00AB6641"/>
    <w:rsid w:val="00AB676B"/>
    <w:rsid w:val="00AB68B3"/>
    <w:rsid w:val="00AB6A9F"/>
    <w:rsid w:val="00AB6BF0"/>
    <w:rsid w:val="00AB6E96"/>
    <w:rsid w:val="00AB6F9E"/>
    <w:rsid w:val="00AB6FA0"/>
    <w:rsid w:val="00AB7180"/>
    <w:rsid w:val="00AB725F"/>
    <w:rsid w:val="00AB72C2"/>
    <w:rsid w:val="00AB7661"/>
    <w:rsid w:val="00AB769E"/>
    <w:rsid w:val="00AB77EA"/>
    <w:rsid w:val="00AB7820"/>
    <w:rsid w:val="00AB793C"/>
    <w:rsid w:val="00AB7B74"/>
    <w:rsid w:val="00AB7D61"/>
    <w:rsid w:val="00AC028C"/>
    <w:rsid w:val="00AC029B"/>
    <w:rsid w:val="00AC02AC"/>
    <w:rsid w:val="00AC0705"/>
    <w:rsid w:val="00AC0755"/>
    <w:rsid w:val="00AC0994"/>
    <w:rsid w:val="00AC09E0"/>
    <w:rsid w:val="00AC0C30"/>
    <w:rsid w:val="00AC0C7F"/>
    <w:rsid w:val="00AC109B"/>
    <w:rsid w:val="00AC1222"/>
    <w:rsid w:val="00AC12B2"/>
    <w:rsid w:val="00AC12C6"/>
    <w:rsid w:val="00AC157F"/>
    <w:rsid w:val="00AC16C6"/>
    <w:rsid w:val="00AC188E"/>
    <w:rsid w:val="00AC1958"/>
    <w:rsid w:val="00AC1988"/>
    <w:rsid w:val="00AC1A49"/>
    <w:rsid w:val="00AC1A74"/>
    <w:rsid w:val="00AC1AB7"/>
    <w:rsid w:val="00AC1B8B"/>
    <w:rsid w:val="00AC1DD3"/>
    <w:rsid w:val="00AC1E4E"/>
    <w:rsid w:val="00AC1EE0"/>
    <w:rsid w:val="00AC1FB0"/>
    <w:rsid w:val="00AC20DA"/>
    <w:rsid w:val="00AC2287"/>
    <w:rsid w:val="00AC2302"/>
    <w:rsid w:val="00AC2437"/>
    <w:rsid w:val="00AC2522"/>
    <w:rsid w:val="00AC2775"/>
    <w:rsid w:val="00AC27C1"/>
    <w:rsid w:val="00AC2A6F"/>
    <w:rsid w:val="00AC2C39"/>
    <w:rsid w:val="00AC2DA5"/>
    <w:rsid w:val="00AC2DE1"/>
    <w:rsid w:val="00AC3659"/>
    <w:rsid w:val="00AC36E2"/>
    <w:rsid w:val="00AC3A46"/>
    <w:rsid w:val="00AC3BAC"/>
    <w:rsid w:val="00AC3D97"/>
    <w:rsid w:val="00AC3DF4"/>
    <w:rsid w:val="00AC3E83"/>
    <w:rsid w:val="00AC3F10"/>
    <w:rsid w:val="00AC4094"/>
    <w:rsid w:val="00AC411E"/>
    <w:rsid w:val="00AC425B"/>
    <w:rsid w:val="00AC4352"/>
    <w:rsid w:val="00AC4542"/>
    <w:rsid w:val="00AC4591"/>
    <w:rsid w:val="00AC4A1F"/>
    <w:rsid w:val="00AC4B48"/>
    <w:rsid w:val="00AC4E87"/>
    <w:rsid w:val="00AC4FCB"/>
    <w:rsid w:val="00AC5345"/>
    <w:rsid w:val="00AC560D"/>
    <w:rsid w:val="00AC5774"/>
    <w:rsid w:val="00AC57F0"/>
    <w:rsid w:val="00AC5856"/>
    <w:rsid w:val="00AC5A78"/>
    <w:rsid w:val="00AC5B95"/>
    <w:rsid w:val="00AC5D63"/>
    <w:rsid w:val="00AC5E01"/>
    <w:rsid w:val="00AC6011"/>
    <w:rsid w:val="00AC6038"/>
    <w:rsid w:val="00AC6083"/>
    <w:rsid w:val="00AC6166"/>
    <w:rsid w:val="00AC6531"/>
    <w:rsid w:val="00AC68E7"/>
    <w:rsid w:val="00AC6C83"/>
    <w:rsid w:val="00AC6D9E"/>
    <w:rsid w:val="00AC6DD2"/>
    <w:rsid w:val="00AC6E09"/>
    <w:rsid w:val="00AC701B"/>
    <w:rsid w:val="00AC70A7"/>
    <w:rsid w:val="00AC70B7"/>
    <w:rsid w:val="00AC70E5"/>
    <w:rsid w:val="00AC73EA"/>
    <w:rsid w:val="00AC7462"/>
    <w:rsid w:val="00AC74DA"/>
    <w:rsid w:val="00AC7530"/>
    <w:rsid w:val="00AC7672"/>
    <w:rsid w:val="00AC772D"/>
    <w:rsid w:val="00AC7A2B"/>
    <w:rsid w:val="00AC7C25"/>
    <w:rsid w:val="00AC7E28"/>
    <w:rsid w:val="00AC7E9F"/>
    <w:rsid w:val="00AC7F8E"/>
    <w:rsid w:val="00AD0335"/>
    <w:rsid w:val="00AD05E8"/>
    <w:rsid w:val="00AD0687"/>
    <w:rsid w:val="00AD06EC"/>
    <w:rsid w:val="00AD0817"/>
    <w:rsid w:val="00AD0901"/>
    <w:rsid w:val="00AD0920"/>
    <w:rsid w:val="00AD093A"/>
    <w:rsid w:val="00AD093E"/>
    <w:rsid w:val="00AD0A51"/>
    <w:rsid w:val="00AD0B37"/>
    <w:rsid w:val="00AD0BFF"/>
    <w:rsid w:val="00AD0F3F"/>
    <w:rsid w:val="00AD102C"/>
    <w:rsid w:val="00AD1087"/>
    <w:rsid w:val="00AD10D6"/>
    <w:rsid w:val="00AD11F7"/>
    <w:rsid w:val="00AD1572"/>
    <w:rsid w:val="00AD15DD"/>
    <w:rsid w:val="00AD15E6"/>
    <w:rsid w:val="00AD17F7"/>
    <w:rsid w:val="00AD18E7"/>
    <w:rsid w:val="00AD1B2F"/>
    <w:rsid w:val="00AD1CD9"/>
    <w:rsid w:val="00AD1DB7"/>
    <w:rsid w:val="00AD1F92"/>
    <w:rsid w:val="00AD206D"/>
    <w:rsid w:val="00AD2167"/>
    <w:rsid w:val="00AD221C"/>
    <w:rsid w:val="00AD2345"/>
    <w:rsid w:val="00AD236D"/>
    <w:rsid w:val="00AD2852"/>
    <w:rsid w:val="00AD298C"/>
    <w:rsid w:val="00AD2AB7"/>
    <w:rsid w:val="00AD2DE7"/>
    <w:rsid w:val="00AD30CB"/>
    <w:rsid w:val="00AD3151"/>
    <w:rsid w:val="00AD3261"/>
    <w:rsid w:val="00AD33DB"/>
    <w:rsid w:val="00AD3465"/>
    <w:rsid w:val="00AD395F"/>
    <w:rsid w:val="00AD3976"/>
    <w:rsid w:val="00AD3ADD"/>
    <w:rsid w:val="00AD406F"/>
    <w:rsid w:val="00AD4279"/>
    <w:rsid w:val="00AD4307"/>
    <w:rsid w:val="00AD435C"/>
    <w:rsid w:val="00AD458A"/>
    <w:rsid w:val="00AD45A7"/>
    <w:rsid w:val="00AD45F8"/>
    <w:rsid w:val="00AD473C"/>
    <w:rsid w:val="00AD478E"/>
    <w:rsid w:val="00AD48E2"/>
    <w:rsid w:val="00AD49A8"/>
    <w:rsid w:val="00AD4A3E"/>
    <w:rsid w:val="00AD4AF4"/>
    <w:rsid w:val="00AD4D27"/>
    <w:rsid w:val="00AD4D2A"/>
    <w:rsid w:val="00AD4E98"/>
    <w:rsid w:val="00AD4ED4"/>
    <w:rsid w:val="00AD511F"/>
    <w:rsid w:val="00AD5311"/>
    <w:rsid w:val="00AD53A7"/>
    <w:rsid w:val="00AD542F"/>
    <w:rsid w:val="00AD5580"/>
    <w:rsid w:val="00AD55C6"/>
    <w:rsid w:val="00AD56DB"/>
    <w:rsid w:val="00AD5776"/>
    <w:rsid w:val="00AD57B1"/>
    <w:rsid w:val="00AD5B34"/>
    <w:rsid w:val="00AD5B45"/>
    <w:rsid w:val="00AD5B91"/>
    <w:rsid w:val="00AD5D0D"/>
    <w:rsid w:val="00AD5E0A"/>
    <w:rsid w:val="00AD5E92"/>
    <w:rsid w:val="00AD608A"/>
    <w:rsid w:val="00AD62E9"/>
    <w:rsid w:val="00AD6643"/>
    <w:rsid w:val="00AD6736"/>
    <w:rsid w:val="00AD680C"/>
    <w:rsid w:val="00AD6834"/>
    <w:rsid w:val="00AD683F"/>
    <w:rsid w:val="00AD68B6"/>
    <w:rsid w:val="00AD68CB"/>
    <w:rsid w:val="00AD6951"/>
    <w:rsid w:val="00AD69CB"/>
    <w:rsid w:val="00AD6AF3"/>
    <w:rsid w:val="00AD6E1B"/>
    <w:rsid w:val="00AD6F13"/>
    <w:rsid w:val="00AD70FD"/>
    <w:rsid w:val="00AD724D"/>
    <w:rsid w:val="00AD72E9"/>
    <w:rsid w:val="00AD72FA"/>
    <w:rsid w:val="00AD7305"/>
    <w:rsid w:val="00AD7618"/>
    <w:rsid w:val="00AD7857"/>
    <w:rsid w:val="00AD792B"/>
    <w:rsid w:val="00AD7E08"/>
    <w:rsid w:val="00AD7E64"/>
    <w:rsid w:val="00AD7F25"/>
    <w:rsid w:val="00AD7F75"/>
    <w:rsid w:val="00AE0025"/>
    <w:rsid w:val="00AE0160"/>
    <w:rsid w:val="00AE017B"/>
    <w:rsid w:val="00AE02A2"/>
    <w:rsid w:val="00AE02A3"/>
    <w:rsid w:val="00AE02BA"/>
    <w:rsid w:val="00AE02F2"/>
    <w:rsid w:val="00AE0450"/>
    <w:rsid w:val="00AE0455"/>
    <w:rsid w:val="00AE0544"/>
    <w:rsid w:val="00AE076B"/>
    <w:rsid w:val="00AE07ED"/>
    <w:rsid w:val="00AE0934"/>
    <w:rsid w:val="00AE0970"/>
    <w:rsid w:val="00AE0C09"/>
    <w:rsid w:val="00AE0C56"/>
    <w:rsid w:val="00AE0D08"/>
    <w:rsid w:val="00AE106C"/>
    <w:rsid w:val="00AE1071"/>
    <w:rsid w:val="00AE11D8"/>
    <w:rsid w:val="00AE1253"/>
    <w:rsid w:val="00AE136E"/>
    <w:rsid w:val="00AE1469"/>
    <w:rsid w:val="00AE149E"/>
    <w:rsid w:val="00AE15A6"/>
    <w:rsid w:val="00AE1916"/>
    <w:rsid w:val="00AE1A16"/>
    <w:rsid w:val="00AE1A53"/>
    <w:rsid w:val="00AE1B13"/>
    <w:rsid w:val="00AE1BAF"/>
    <w:rsid w:val="00AE1C29"/>
    <w:rsid w:val="00AE1D8E"/>
    <w:rsid w:val="00AE1EA8"/>
    <w:rsid w:val="00AE1F88"/>
    <w:rsid w:val="00AE22F2"/>
    <w:rsid w:val="00AE2419"/>
    <w:rsid w:val="00AE2447"/>
    <w:rsid w:val="00AE248C"/>
    <w:rsid w:val="00AE250A"/>
    <w:rsid w:val="00AE2614"/>
    <w:rsid w:val="00AE2768"/>
    <w:rsid w:val="00AE281C"/>
    <w:rsid w:val="00AE2889"/>
    <w:rsid w:val="00AE2914"/>
    <w:rsid w:val="00AE2926"/>
    <w:rsid w:val="00AE2955"/>
    <w:rsid w:val="00AE29FC"/>
    <w:rsid w:val="00AE2C18"/>
    <w:rsid w:val="00AE2EB8"/>
    <w:rsid w:val="00AE2EE3"/>
    <w:rsid w:val="00AE2F3F"/>
    <w:rsid w:val="00AE30DD"/>
    <w:rsid w:val="00AE343D"/>
    <w:rsid w:val="00AE34EA"/>
    <w:rsid w:val="00AE3647"/>
    <w:rsid w:val="00AE3649"/>
    <w:rsid w:val="00AE3791"/>
    <w:rsid w:val="00AE3891"/>
    <w:rsid w:val="00AE38B9"/>
    <w:rsid w:val="00AE3A66"/>
    <w:rsid w:val="00AE3B1B"/>
    <w:rsid w:val="00AE3B4E"/>
    <w:rsid w:val="00AE3E4E"/>
    <w:rsid w:val="00AE3EA5"/>
    <w:rsid w:val="00AE3FA2"/>
    <w:rsid w:val="00AE42A0"/>
    <w:rsid w:val="00AE4509"/>
    <w:rsid w:val="00AE4648"/>
    <w:rsid w:val="00AE47BA"/>
    <w:rsid w:val="00AE47BD"/>
    <w:rsid w:val="00AE48F8"/>
    <w:rsid w:val="00AE4918"/>
    <w:rsid w:val="00AE4A10"/>
    <w:rsid w:val="00AE4A1A"/>
    <w:rsid w:val="00AE4C66"/>
    <w:rsid w:val="00AE4CC5"/>
    <w:rsid w:val="00AE4D5E"/>
    <w:rsid w:val="00AE4E46"/>
    <w:rsid w:val="00AE4F70"/>
    <w:rsid w:val="00AE528D"/>
    <w:rsid w:val="00AE53C3"/>
    <w:rsid w:val="00AE53E8"/>
    <w:rsid w:val="00AE54C5"/>
    <w:rsid w:val="00AE5609"/>
    <w:rsid w:val="00AE566F"/>
    <w:rsid w:val="00AE56CB"/>
    <w:rsid w:val="00AE586F"/>
    <w:rsid w:val="00AE58F3"/>
    <w:rsid w:val="00AE5945"/>
    <w:rsid w:val="00AE59EC"/>
    <w:rsid w:val="00AE5A32"/>
    <w:rsid w:val="00AE6212"/>
    <w:rsid w:val="00AE628A"/>
    <w:rsid w:val="00AE62D8"/>
    <w:rsid w:val="00AE630C"/>
    <w:rsid w:val="00AE637C"/>
    <w:rsid w:val="00AE6797"/>
    <w:rsid w:val="00AE67B3"/>
    <w:rsid w:val="00AE6812"/>
    <w:rsid w:val="00AE6AE7"/>
    <w:rsid w:val="00AE6E32"/>
    <w:rsid w:val="00AE744C"/>
    <w:rsid w:val="00AE748C"/>
    <w:rsid w:val="00AE7864"/>
    <w:rsid w:val="00AE7949"/>
    <w:rsid w:val="00AE7B13"/>
    <w:rsid w:val="00AE7B50"/>
    <w:rsid w:val="00AE7C35"/>
    <w:rsid w:val="00AE7ED3"/>
    <w:rsid w:val="00AE7F2E"/>
    <w:rsid w:val="00AF04F9"/>
    <w:rsid w:val="00AF0661"/>
    <w:rsid w:val="00AF0699"/>
    <w:rsid w:val="00AF0736"/>
    <w:rsid w:val="00AF0C5B"/>
    <w:rsid w:val="00AF0D46"/>
    <w:rsid w:val="00AF104C"/>
    <w:rsid w:val="00AF10F8"/>
    <w:rsid w:val="00AF1136"/>
    <w:rsid w:val="00AF12DA"/>
    <w:rsid w:val="00AF13F4"/>
    <w:rsid w:val="00AF171C"/>
    <w:rsid w:val="00AF175A"/>
    <w:rsid w:val="00AF177B"/>
    <w:rsid w:val="00AF19CF"/>
    <w:rsid w:val="00AF1A65"/>
    <w:rsid w:val="00AF1BCA"/>
    <w:rsid w:val="00AF1BFA"/>
    <w:rsid w:val="00AF1D0F"/>
    <w:rsid w:val="00AF1E86"/>
    <w:rsid w:val="00AF226E"/>
    <w:rsid w:val="00AF22E1"/>
    <w:rsid w:val="00AF250C"/>
    <w:rsid w:val="00AF25D5"/>
    <w:rsid w:val="00AF25F9"/>
    <w:rsid w:val="00AF2612"/>
    <w:rsid w:val="00AF29C2"/>
    <w:rsid w:val="00AF2C35"/>
    <w:rsid w:val="00AF31EE"/>
    <w:rsid w:val="00AF3709"/>
    <w:rsid w:val="00AF3930"/>
    <w:rsid w:val="00AF3DBB"/>
    <w:rsid w:val="00AF45F3"/>
    <w:rsid w:val="00AF4635"/>
    <w:rsid w:val="00AF4659"/>
    <w:rsid w:val="00AF484E"/>
    <w:rsid w:val="00AF4934"/>
    <w:rsid w:val="00AF4AA6"/>
    <w:rsid w:val="00AF4B0E"/>
    <w:rsid w:val="00AF4CF7"/>
    <w:rsid w:val="00AF4F02"/>
    <w:rsid w:val="00AF5099"/>
    <w:rsid w:val="00AF5194"/>
    <w:rsid w:val="00AF5334"/>
    <w:rsid w:val="00AF53EF"/>
    <w:rsid w:val="00AF578D"/>
    <w:rsid w:val="00AF585D"/>
    <w:rsid w:val="00AF5B08"/>
    <w:rsid w:val="00AF5B46"/>
    <w:rsid w:val="00AF5DCA"/>
    <w:rsid w:val="00AF5F58"/>
    <w:rsid w:val="00AF62FB"/>
    <w:rsid w:val="00AF63A8"/>
    <w:rsid w:val="00AF6488"/>
    <w:rsid w:val="00AF6612"/>
    <w:rsid w:val="00AF6A8D"/>
    <w:rsid w:val="00AF6EBE"/>
    <w:rsid w:val="00AF703D"/>
    <w:rsid w:val="00AF73C3"/>
    <w:rsid w:val="00AF776D"/>
    <w:rsid w:val="00AF7833"/>
    <w:rsid w:val="00AF786A"/>
    <w:rsid w:val="00AF78A5"/>
    <w:rsid w:val="00AF795C"/>
    <w:rsid w:val="00AF7BE3"/>
    <w:rsid w:val="00AF7C07"/>
    <w:rsid w:val="00AF7E06"/>
    <w:rsid w:val="00AF7E83"/>
    <w:rsid w:val="00B00018"/>
    <w:rsid w:val="00B00106"/>
    <w:rsid w:val="00B0010C"/>
    <w:rsid w:val="00B00249"/>
    <w:rsid w:val="00B00316"/>
    <w:rsid w:val="00B00339"/>
    <w:rsid w:val="00B00351"/>
    <w:rsid w:val="00B00365"/>
    <w:rsid w:val="00B00445"/>
    <w:rsid w:val="00B00752"/>
    <w:rsid w:val="00B007AD"/>
    <w:rsid w:val="00B007BB"/>
    <w:rsid w:val="00B009F9"/>
    <w:rsid w:val="00B00A15"/>
    <w:rsid w:val="00B00C43"/>
    <w:rsid w:val="00B00D43"/>
    <w:rsid w:val="00B00E02"/>
    <w:rsid w:val="00B00F62"/>
    <w:rsid w:val="00B01401"/>
    <w:rsid w:val="00B014A6"/>
    <w:rsid w:val="00B018A6"/>
    <w:rsid w:val="00B01A4B"/>
    <w:rsid w:val="00B01A51"/>
    <w:rsid w:val="00B01AEB"/>
    <w:rsid w:val="00B01B76"/>
    <w:rsid w:val="00B01BB1"/>
    <w:rsid w:val="00B01BE8"/>
    <w:rsid w:val="00B01C27"/>
    <w:rsid w:val="00B01FB6"/>
    <w:rsid w:val="00B0229A"/>
    <w:rsid w:val="00B023E3"/>
    <w:rsid w:val="00B02472"/>
    <w:rsid w:val="00B026C1"/>
    <w:rsid w:val="00B0274F"/>
    <w:rsid w:val="00B0283C"/>
    <w:rsid w:val="00B02870"/>
    <w:rsid w:val="00B02B9C"/>
    <w:rsid w:val="00B02D5C"/>
    <w:rsid w:val="00B02D6B"/>
    <w:rsid w:val="00B02E66"/>
    <w:rsid w:val="00B02F6A"/>
    <w:rsid w:val="00B02F75"/>
    <w:rsid w:val="00B030F3"/>
    <w:rsid w:val="00B0310B"/>
    <w:rsid w:val="00B031FD"/>
    <w:rsid w:val="00B0353B"/>
    <w:rsid w:val="00B0365E"/>
    <w:rsid w:val="00B03770"/>
    <w:rsid w:val="00B0378D"/>
    <w:rsid w:val="00B038CF"/>
    <w:rsid w:val="00B0394F"/>
    <w:rsid w:val="00B03DC8"/>
    <w:rsid w:val="00B03E3C"/>
    <w:rsid w:val="00B03FF1"/>
    <w:rsid w:val="00B040B2"/>
    <w:rsid w:val="00B040F9"/>
    <w:rsid w:val="00B04102"/>
    <w:rsid w:val="00B0419E"/>
    <w:rsid w:val="00B0479A"/>
    <w:rsid w:val="00B048CF"/>
    <w:rsid w:val="00B0494C"/>
    <w:rsid w:val="00B049DD"/>
    <w:rsid w:val="00B04B10"/>
    <w:rsid w:val="00B04B7D"/>
    <w:rsid w:val="00B04F7E"/>
    <w:rsid w:val="00B05139"/>
    <w:rsid w:val="00B05237"/>
    <w:rsid w:val="00B055B6"/>
    <w:rsid w:val="00B055CE"/>
    <w:rsid w:val="00B05A93"/>
    <w:rsid w:val="00B05C7B"/>
    <w:rsid w:val="00B05D9B"/>
    <w:rsid w:val="00B05E1C"/>
    <w:rsid w:val="00B05F08"/>
    <w:rsid w:val="00B05F63"/>
    <w:rsid w:val="00B05FFC"/>
    <w:rsid w:val="00B06116"/>
    <w:rsid w:val="00B0612F"/>
    <w:rsid w:val="00B06236"/>
    <w:rsid w:val="00B0629F"/>
    <w:rsid w:val="00B064D5"/>
    <w:rsid w:val="00B06678"/>
    <w:rsid w:val="00B066E1"/>
    <w:rsid w:val="00B066FA"/>
    <w:rsid w:val="00B06A88"/>
    <w:rsid w:val="00B06D28"/>
    <w:rsid w:val="00B06D3A"/>
    <w:rsid w:val="00B06DDD"/>
    <w:rsid w:val="00B06E1E"/>
    <w:rsid w:val="00B06F55"/>
    <w:rsid w:val="00B07437"/>
    <w:rsid w:val="00B074B4"/>
    <w:rsid w:val="00B0763E"/>
    <w:rsid w:val="00B07752"/>
    <w:rsid w:val="00B07753"/>
    <w:rsid w:val="00B07A1D"/>
    <w:rsid w:val="00B07B32"/>
    <w:rsid w:val="00B07BEE"/>
    <w:rsid w:val="00B07CB7"/>
    <w:rsid w:val="00B07CBE"/>
    <w:rsid w:val="00B07EDB"/>
    <w:rsid w:val="00B101F2"/>
    <w:rsid w:val="00B1026D"/>
    <w:rsid w:val="00B10370"/>
    <w:rsid w:val="00B103DB"/>
    <w:rsid w:val="00B10467"/>
    <w:rsid w:val="00B1049C"/>
    <w:rsid w:val="00B104E3"/>
    <w:rsid w:val="00B10558"/>
    <w:rsid w:val="00B10582"/>
    <w:rsid w:val="00B1063B"/>
    <w:rsid w:val="00B106BA"/>
    <w:rsid w:val="00B107EB"/>
    <w:rsid w:val="00B10871"/>
    <w:rsid w:val="00B10915"/>
    <w:rsid w:val="00B11071"/>
    <w:rsid w:val="00B11170"/>
    <w:rsid w:val="00B1119E"/>
    <w:rsid w:val="00B11222"/>
    <w:rsid w:val="00B11345"/>
    <w:rsid w:val="00B113D7"/>
    <w:rsid w:val="00B11430"/>
    <w:rsid w:val="00B11446"/>
    <w:rsid w:val="00B114F5"/>
    <w:rsid w:val="00B114FA"/>
    <w:rsid w:val="00B11523"/>
    <w:rsid w:val="00B116D3"/>
    <w:rsid w:val="00B11700"/>
    <w:rsid w:val="00B1191C"/>
    <w:rsid w:val="00B119D0"/>
    <w:rsid w:val="00B11B3B"/>
    <w:rsid w:val="00B11BB8"/>
    <w:rsid w:val="00B11C1B"/>
    <w:rsid w:val="00B11C9D"/>
    <w:rsid w:val="00B11DA6"/>
    <w:rsid w:val="00B11F06"/>
    <w:rsid w:val="00B11F36"/>
    <w:rsid w:val="00B11F81"/>
    <w:rsid w:val="00B12113"/>
    <w:rsid w:val="00B1218B"/>
    <w:rsid w:val="00B125E5"/>
    <w:rsid w:val="00B125EF"/>
    <w:rsid w:val="00B12777"/>
    <w:rsid w:val="00B128DD"/>
    <w:rsid w:val="00B128FD"/>
    <w:rsid w:val="00B12BC1"/>
    <w:rsid w:val="00B12D5B"/>
    <w:rsid w:val="00B13149"/>
    <w:rsid w:val="00B1324D"/>
    <w:rsid w:val="00B1327C"/>
    <w:rsid w:val="00B1327E"/>
    <w:rsid w:val="00B1352D"/>
    <w:rsid w:val="00B13538"/>
    <w:rsid w:val="00B137F4"/>
    <w:rsid w:val="00B13B2F"/>
    <w:rsid w:val="00B13DDC"/>
    <w:rsid w:val="00B13F7E"/>
    <w:rsid w:val="00B14078"/>
    <w:rsid w:val="00B14196"/>
    <w:rsid w:val="00B142F1"/>
    <w:rsid w:val="00B1436B"/>
    <w:rsid w:val="00B1443B"/>
    <w:rsid w:val="00B144FA"/>
    <w:rsid w:val="00B14590"/>
    <w:rsid w:val="00B14992"/>
    <w:rsid w:val="00B14A5B"/>
    <w:rsid w:val="00B14C0F"/>
    <w:rsid w:val="00B14DB6"/>
    <w:rsid w:val="00B1520F"/>
    <w:rsid w:val="00B15476"/>
    <w:rsid w:val="00B15482"/>
    <w:rsid w:val="00B1557F"/>
    <w:rsid w:val="00B15633"/>
    <w:rsid w:val="00B156A9"/>
    <w:rsid w:val="00B15A20"/>
    <w:rsid w:val="00B15A7B"/>
    <w:rsid w:val="00B15AE3"/>
    <w:rsid w:val="00B15C06"/>
    <w:rsid w:val="00B15CDA"/>
    <w:rsid w:val="00B15EA1"/>
    <w:rsid w:val="00B15EC1"/>
    <w:rsid w:val="00B15F83"/>
    <w:rsid w:val="00B15FA0"/>
    <w:rsid w:val="00B15FA5"/>
    <w:rsid w:val="00B16034"/>
    <w:rsid w:val="00B160DE"/>
    <w:rsid w:val="00B160FF"/>
    <w:rsid w:val="00B16322"/>
    <w:rsid w:val="00B164F6"/>
    <w:rsid w:val="00B1662E"/>
    <w:rsid w:val="00B16877"/>
    <w:rsid w:val="00B16944"/>
    <w:rsid w:val="00B16A5C"/>
    <w:rsid w:val="00B16B55"/>
    <w:rsid w:val="00B16E4C"/>
    <w:rsid w:val="00B16F17"/>
    <w:rsid w:val="00B16FC3"/>
    <w:rsid w:val="00B17035"/>
    <w:rsid w:val="00B172DF"/>
    <w:rsid w:val="00B174A8"/>
    <w:rsid w:val="00B17675"/>
    <w:rsid w:val="00B17747"/>
    <w:rsid w:val="00B17898"/>
    <w:rsid w:val="00B17D95"/>
    <w:rsid w:val="00B17DC0"/>
    <w:rsid w:val="00B17F44"/>
    <w:rsid w:val="00B200DA"/>
    <w:rsid w:val="00B2011C"/>
    <w:rsid w:val="00B20174"/>
    <w:rsid w:val="00B2019B"/>
    <w:rsid w:val="00B201E9"/>
    <w:rsid w:val="00B20317"/>
    <w:rsid w:val="00B205DF"/>
    <w:rsid w:val="00B206D0"/>
    <w:rsid w:val="00B2075D"/>
    <w:rsid w:val="00B207A7"/>
    <w:rsid w:val="00B20810"/>
    <w:rsid w:val="00B20AA0"/>
    <w:rsid w:val="00B20CF6"/>
    <w:rsid w:val="00B211A5"/>
    <w:rsid w:val="00B2130C"/>
    <w:rsid w:val="00B216E2"/>
    <w:rsid w:val="00B219C3"/>
    <w:rsid w:val="00B21D6E"/>
    <w:rsid w:val="00B2208A"/>
    <w:rsid w:val="00B220E3"/>
    <w:rsid w:val="00B2221E"/>
    <w:rsid w:val="00B2223C"/>
    <w:rsid w:val="00B2226E"/>
    <w:rsid w:val="00B224FC"/>
    <w:rsid w:val="00B22518"/>
    <w:rsid w:val="00B22731"/>
    <w:rsid w:val="00B22738"/>
    <w:rsid w:val="00B229BF"/>
    <w:rsid w:val="00B22AC8"/>
    <w:rsid w:val="00B22AE9"/>
    <w:rsid w:val="00B22C0D"/>
    <w:rsid w:val="00B22C8C"/>
    <w:rsid w:val="00B22CD8"/>
    <w:rsid w:val="00B22DA0"/>
    <w:rsid w:val="00B22DF0"/>
    <w:rsid w:val="00B22E5B"/>
    <w:rsid w:val="00B22F4C"/>
    <w:rsid w:val="00B22FCF"/>
    <w:rsid w:val="00B2302E"/>
    <w:rsid w:val="00B23208"/>
    <w:rsid w:val="00B232B3"/>
    <w:rsid w:val="00B2349E"/>
    <w:rsid w:val="00B234DA"/>
    <w:rsid w:val="00B2357A"/>
    <w:rsid w:val="00B2383B"/>
    <w:rsid w:val="00B23A83"/>
    <w:rsid w:val="00B23AF4"/>
    <w:rsid w:val="00B23C15"/>
    <w:rsid w:val="00B23C17"/>
    <w:rsid w:val="00B23CA8"/>
    <w:rsid w:val="00B23CB6"/>
    <w:rsid w:val="00B23CC4"/>
    <w:rsid w:val="00B23E3F"/>
    <w:rsid w:val="00B23F67"/>
    <w:rsid w:val="00B24128"/>
    <w:rsid w:val="00B24657"/>
    <w:rsid w:val="00B246C9"/>
    <w:rsid w:val="00B24B76"/>
    <w:rsid w:val="00B24E7C"/>
    <w:rsid w:val="00B24F1D"/>
    <w:rsid w:val="00B24F42"/>
    <w:rsid w:val="00B25033"/>
    <w:rsid w:val="00B250B6"/>
    <w:rsid w:val="00B25127"/>
    <w:rsid w:val="00B252FA"/>
    <w:rsid w:val="00B25487"/>
    <w:rsid w:val="00B254AB"/>
    <w:rsid w:val="00B25656"/>
    <w:rsid w:val="00B25762"/>
    <w:rsid w:val="00B25A39"/>
    <w:rsid w:val="00B25B40"/>
    <w:rsid w:val="00B25B56"/>
    <w:rsid w:val="00B25B7E"/>
    <w:rsid w:val="00B25C5A"/>
    <w:rsid w:val="00B25D08"/>
    <w:rsid w:val="00B25D79"/>
    <w:rsid w:val="00B25F48"/>
    <w:rsid w:val="00B25FDE"/>
    <w:rsid w:val="00B26117"/>
    <w:rsid w:val="00B26160"/>
    <w:rsid w:val="00B261E2"/>
    <w:rsid w:val="00B262E6"/>
    <w:rsid w:val="00B264A2"/>
    <w:rsid w:val="00B268AC"/>
    <w:rsid w:val="00B26A2B"/>
    <w:rsid w:val="00B26AB0"/>
    <w:rsid w:val="00B26AD2"/>
    <w:rsid w:val="00B26CA2"/>
    <w:rsid w:val="00B26F59"/>
    <w:rsid w:val="00B27234"/>
    <w:rsid w:val="00B27524"/>
    <w:rsid w:val="00B2780B"/>
    <w:rsid w:val="00B279A9"/>
    <w:rsid w:val="00B27A45"/>
    <w:rsid w:val="00B27AC8"/>
    <w:rsid w:val="00B27EEA"/>
    <w:rsid w:val="00B30056"/>
    <w:rsid w:val="00B300EC"/>
    <w:rsid w:val="00B301B0"/>
    <w:rsid w:val="00B30280"/>
    <w:rsid w:val="00B3028C"/>
    <w:rsid w:val="00B30617"/>
    <w:rsid w:val="00B307E7"/>
    <w:rsid w:val="00B30AC0"/>
    <w:rsid w:val="00B30B4E"/>
    <w:rsid w:val="00B30BB4"/>
    <w:rsid w:val="00B30C12"/>
    <w:rsid w:val="00B30D7F"/>
    <w:rsid w:val="00B30D89"/>
    <w:rsid w:val="00B30E63"/>
    <w:rsid w:val="00B30EE1"/>
    <w:rsid w:val="00B30F72"/>
    <w:rsid w:val="00B31246"/>
    <w:rsid w:val="00B31254"/>
    <w:rsid w:val="00B313CD"/>
    <w:rsid w:val="00B316C8"/>
    <w:rsid w:val="00B31BB3"/>
    <w:rsid w:val="00B31BD5"/>
    <w:rsid w:val="00B31BFE"/>
    <w:rsid w:val="00B31C04"/>
    <w:rsid w:val="00B320EE"/>
    <w:rsid w:val="00B321B7"/>
    <w:rsid w:val="00B321EA"/>
    <w:rsid w:val="00B323B1"/>
    <w:rsid w:val="00B32447"/>
    <w:rsid w:val="00B32545"/>
    <w:rsid w:val="00B326C4"/>
    <w:rsid w:val="00B326CA"/>
    <w:rsid w:val="00B326FF"/>
    <w:rsid w:val="00B3294E"/>
    <w:rsid w:val="00B32B3A"/>
    <w:rsid w:val="00B32DBD"/>
    <w:rsid w:val="00B32EE8"/>
    <w:rsid w:val="00B33288"/>
    <w:rsid w:val="00B33330"/>
    <w:rsid w:val="00B3339B"/>
    <w:rsid w:val="00B333AE"/>
    <w:rsid w:val="00B3342E"/>
    <w:rsid w:val="00B33893"/>
    <w:rsid w:val="00B3398A"/>
    <w:rsid w:val="00B33DE8"/>
    <w:rsid w:val="00B340AA"/>
    <w:rsid w:val="00B341FD"/>
    <w:rsid w:val="00B343A9"/>
    <w:rsid w:val="00B34406"/>
    <w:rsid w:val="00B34742"/>
    <w:rsid w:val="00B34745"/>
    <w:rsid w:val="00B34A45"/>
    <w:rsid w:val="00B34A53"/>
    <w:rsid w:val="00B34A9F"/>
    <w:rsid w:val="00B34B80"/>
    <w:rsid w:val="00B34C46"/>
    <w:rsid w:val="00B34DBB"/>
    <w:rsid w:val="00B35095"/>
    <w:rsid w:val="00B35160"/>
    <w:rsid w:val="00B35250"/>
    <w:rsid w:val="00B35901"/>
    <w:rsid w:val="00B35CC1"/>
    <w:rsid w:val="00B35CDA"/>
    <w:rsid w:val="00B35FDD"/>
    <w:rsid w:val="00B361CC"/>
    <w:rsid w:val="00B3623B"/>
    <w:rsid w:val="00B3643B"/>
    <w:rsid w:val="00B364F0"/>
    <w:rsid w:val="00B365DB"/>
    <w:rsid w:val="00B367B9"/>
    <w:rsid w:val="00B367D1"/>
    <w:rsid w:val="00B3690B"/>
    <w:rsid w:val="00B36E5F"/>
    <w:rsid w:val="00B36F53"/>
    <w:rsid w:val="00B36F57"/>
    <w:rsid w:val="00B37040"/>
    <w:rsid w:val="00B37109"/>
    <w:rsid w:val="00B373F8"/>
    <w:rsid w:val="00B375DF"/>
    <w:rsid w:val="00B376BD"/>
    <w:rsid w:val="00B376E4"/>
    <w:rsid w:val="00B37A8F"/>
    <w:rsid w:val="00B37D8C"/>
    <w:rsid w:val="00B37D97"/>
    <w:rsid w:val="00B37E76"/>
    <w:rsid w:val="00B37FB2"/>
    <w:rsid w:val="00B37FCF"/>
    <w:rsid w:val="00B40043"/>
    <w:rsid w:val="00B40540"/>
    <w:rsid w:val="00B40604"/>
    <w:rsid w:val="00B40804"/>
    <w:rsid w:val="00B4082F"/>
    <w:rsid w:val="00B408AC"/>
    <w:rsid w:val="00B40AC0"/>
    <w:rsid w:val="00B40AC3"/>
    <w:rsid w:val="00B40DA4"/>
    <w:rsid w:val="00B4114A"/>
    <w:rsid w:val="00B41196"/>
    <w:rsid w:val="00B411BD"/>
    <w:rsid w:val="00B4123E"/>
    <w:rsid w:val="00B41559"/>
    <w:rsid w:val="00B418E8"/>
    <w:rsid w:val="00B41B51"/>
    <w:rsid w:val="00B41D64"/>
    <w:rsid w:val="00B41DDD"/>
    <w:rsid w:val="00B41E4B"/>
    <w:rsid w:val="00B41FC4"/>
    <w:rsid w:val="00B42285"/>
    <w:rsid w:val="00B42386"/>
    <w:rsid w:val="00B4260F"/>
    <w:rsid w:val="00B42667"/>
    <w:rsid w:val="00B4274B"/>
    <w:rsid w:val="00B42950"/>
    <w:rsid w:val="00B42D65"/>
    <w:rsid w:val="00B42F59"/>
    <w:rsid w:val="00B42F9D"/>
    <w:rsid w:val="00B4305C"/>
    <w:rsid w:val="00B43072"/>
    <w:rsid w:val="00B43164"/>
    <w:rsid w:val="00B435B1"/>
    <w:rsid w:val="00B4367F"/>
    <w:rsid w:val="00B436EF"/>
    <w:rsid w:val="00B437A1"/>
    <w:rsid w:val="00B438BA"/>
    <w:rsid w:val="00B43939"/>
    <w:rsid w:val="00B4406A"/>
    <w:rsid w:val="00B444FD"/>
    <w:rsid w:val="00B44743"/>
    <w:rsid w:val="00B449B0"/>
    <w:rsid w:val="00B44C94"/>
    <w:rsid w:val="00B44DEC"/>
    <w:rsid w:val="00B44F99"/>
    <w:rsid w:val="00B45109"/>
    <w:rsid w:val="00B451A6"/>
    <w:rsid w:val="00B451BA"/>
    <w:rsid w:val="00B45226"/>
    <w:rsid w:val="00B45264"/>
    <w:rsid w:val="00B452AE"/>
    <w:rsid w:val="00B452C9"/>
    <w:rsid w:val="00B4549D"/>
    <w:rsid w:val="00B45690"/>
    <w:rsid w:val="00B45876"/>
    <w:rsid w:val="00B458E7"/>
    <w:rsid w:val="00B45C33"/>
    <w:rsid w:val="00B45D04"/>
    <w:rsid w:val="00B4626B"/>
    <w:rsid w:val="00B46694"/>
    <w:rsid w:val="00B466C7"/>
    <w:rsid w:val="00B46743"/>
    <w:rsid w:val="00B4684C"/>
    <w:rsid w:val="00B4686E"/>
    <w:rsid w:val="00B46A86"/>
    <w:rsid w:val="00B46B72"/>
    <w:rsid w:val="00B46CE6"/>
    <w:rsid w:val="00B46EC1"/>
    <w:rsid w:val="00B46F01"/>
    <w:rsid w:val="00B470AF"/>
    <w:rsid w:val="00B474B6"/>
    <w:rsid w:val="00B474ED"/>
    <w:rsid w:val="00B4756C"/>
    <w:rsid w:val="00B47812"/>
    <w:rsid w:val="00B47855"/>
    <w:rsid w:val="00B478E3"/>
    <w:rsid w:val="00B479A4"/>
    <w:rsid w:val="00B47AB3"/>
    <w:rsid w:val="00B47BF9"/>
    <w:rsid w:val="00B47C63"/>
    <w:rsid w:val="00B5041E"/>
    <w:rsid w:val="00B5045D"/>
    <w:rsid w:val="00B5060B"/>
    <w:rsid w:val="00B5079C"/>
    <w:rsid w:val="00B507A6"/>
    <w:rsid w:val="00B50891"/>
    <w:rsid w:val="00B50AEF"/>
    <w:rsid w:val="00B50E86"/>
    <w:rsid w:val="00B50F4B"/>
    <w:rsid w:val="00B50F6C"/>
    <w:rsid w:val="00B5114C"/>
    <w:rsid w:val="00B5139B"/>
    <w:rsid w:val="00B5151E"/>
    <w:rsid w:val="00B51542"/>
    <w:rsid w:val="00B51587"/>
    <w:rsid w:val="00B515ED"/>
    <w:rsid w:val="00B51626"/>
    <w:rsid w:val="00B5191C"/>
    <w:rsid w:val="00B51957"/>
    <w:rsid w:val="00B519EA"/>
    <w:rsid w:val="00B51B4E"/>
    <w:rsid w:val="00B51C12"/>
    <w:rsid w:val="00B51C9D"/>
    <w:rsid w:val="00B51CCB"/>
    <w:rsid w:val="00B51D1D"/>
    <w:rsid w:val="00B51EC2"/>
    <w:rsid w:val="00B51ED5"/>
    <w:rsid w:val="00B51F2D"/>
    <w:rsid w:val="00B52141"/>
    <w:rsid w:val="00B522AC"/>
    <w:rsid w:val="00B52323"/>
    <w:rsid w:val="00B52485"/>
    <w:rsid w:val="00B5250B"/>
    <w:rsid w:val="00B52511"/>
    <w:rsid w:val="00B5270E"/>
    <w:rsid w:val="00B52AA0"/>
    <w:rsid w:val="00B52AE9"/>
    <w:rsid w:val="00B52AFB"/>
    <w:rsid w:val="00B52B14"/>
    <w:rsid w:val="00B52B71"/>
    <w:rsid w:val="00B5310E"/>
    <w:rsid w:val="00B53171"/>
    <w:rsid w:val="00B5323C"/>
    <w:rsid w:val="00B53530"/>
    <w:rsid w:val="00B53560"/>
    <w:rsid w:val="00B53AF1"/>
    <w:rsid w:val="00B53B0D"/>
    <w:rsid w:val="00B53B69"/>
    <w:rsid w:val="00B53B8A"/>
    <w:rsid w:val="00B54026"/>
    <w:rsid w:val="00B5402C"/>
    <w:rsid w:val="00B54192"/>
    <w:rsid w:val="00B542B3"/>
    <w:rsid w:val="00B543F7"/>
    <w:rsid w:val="00B54498"/>
    <w:rsid w:val="00B5459E"/>
    <w:rsid w:val="00B545BF"/>
    <w:rsid w:val="00B5461F"/>
    <w:rsid w:val="00B549CC"/>
    <w:rsid w:val="00B54A04"/>
    <w:rsid w:val="00B54A33"/>
    <w:rsid w:val="00B54A96"/>
    <w:rsid w:val="00B54A9D"/>
    <w:rsid w:val="00B54AA6"/>
    <w:rsid w:val="00B54ACC"/>
    <w:rsid w:val="00B54DCB"/>
    <w:rsid w:val="00B5560A"/>
    <w:rsid w:val="00B55783"/>
    <w:rsid w:val="00B55AC2"/>
    <w:rsid w:val="00B55D7E"/>
    <w:rsid w:val="00B55E85"/>
    <w:rsid w:val="00B55F21"/>
    <w:rsid w:val="00B55F7E"/>
    <w:rsid w:val="00B55FD9"/>
    <w:rsid w:val="00B55FFB"/>
    <w:rsid w:val="00B560C9"/>
    <w:rsid w:val="00B56165"/>
    <w:rsid w:val="00B561E2"/>
    <w:rsid w:val="00B561E9"/>
    <w:rsid w:val="00B56434"/>
    <w:rsid w:val="00B56533"/>
    <w:rsid w:val="00B56599"/>
    <w:rsid w:val="00B56789"/>
    <w:rsid w:val="00B567FD"/>
    <w:rsid w:val="00B568B1"/>
    <w:rsid w:val="00B56CDB"/>
    <w:rsid w:val="00B56CFC"/>
    <w:rsid w:val="00B56F5D"/>
    <w:rsid w:val="00B573A8"/>
    <w:rsid w:val="00B573FC"/>
    <w:rsid w:val="00B575AA"/>
    <w:rsid w:val="00B57679"/>
    <w:rsid w:val="00B57727"/>
    <w:rsid w:val="00B57777"/>
    <w:rsid w:val="00B577DC"/>
    <w:rsid w:val="00B579EC"/>
    <w:rsid w:val="00B57A17"/>
    <w:rsid w:val="00B57AF1"/>
    <w:rsid w:val="00B57B3D"/>
    <w:rsid w:val="00B57C53"/>
    <w:rsid w:val="00B57D82"/>
    <w:rsid w:val="00B6031C"/>
    <w:rsid w:val="00B60389"/>
    <w:rsid w:val="00B60489"/>
    <w:rsid w:val="00B6057E"/>
    <w:rsid w:val="00B606B7"/>
    <w:rsid w:val="00B6077A"/>
    <w:rsid w:val="00B607D3"/>
    <w:rsid w:val="00B6080F"/>
    <w:rsid w:val="00B6084F"/>
    <w:rsid w:val="00B6096D"/>
    <w:rsid w:val="00B609BE"/>
    <w:rsid w:val="00B60A33"/>
    <w:rsid w:val="00B60B6E"/>
    <w:rsid w:val="00B60D5E"/>
    <w:rsid w:val="00B60E6F"/>
    <w:rsid w:val="00B60E97"/>
    <w:rsid w:val="00B61108"/>
    <w:rsid w:val="00B613B0"/>
    <w:rsid w:val="00B61490"/>
    <w:rsid w:val="00B6157C"/>
    <w:rsid w:val="00B61A2A"/>
    <w:rsid w:val="00B61BE2"/>
    <w:rsid w:val="00B62001"/>
    <w:rsid w:val="00B62155"/>
    <w:rsid w:val="00B621A6"/>
    <w:rsid w:val="00B6231C"/>
    <w:rsid w:val="00B6266F"/>
    <w:rsid w:val="00B62684"/>
    <w:rsid w:val="00B62912"/>
    <w:rsid w:val="00B62A98"/>
    <w:rsid w:val="00B62ABF"/>
    <w:rsid w:val="00B62B27"/>
    <w:rsid w:val="00B62B8A"/>
    <w:rsid w:val="00B62BE2"/>
    <w:rsid w:val="00B62D34"/>
    <w:rsid w:val="00B62E0B"/>
    <w:rsid w:val="00B630CE"/>
    <w:rsid w:val="00B6317D"/>
    <w:rsid w:val="00B631C8"/>
    <w:rsid w:val="00B6320E"/>
    <w:rsid w:val="00B6328A"/>
    <w:rsid w:val="00B634FE"/>
    <w:rsid w:val="00B6366F"/>
    <w:rsid w:val="00B63948"/>
    <w:rsid w:val="00B63C32"/>
    <w:rsid w:val="00B63CEE"/>
    <w:rsid w:val="00B63D40"/>
    <w:rsid w:val="00B63F2D"/>
    <w:rsid w:val="00B64085"/>
    <w:rsid w:val="00B64144"/>
    <w:rsid w:val="00B64228"/>
    <w:rsid w:val="00B642BD"/>
    <w:rsid w:val="00B64434"/>
    <w:rsid w:val="00B64ACB"/>
    <w:rsid w:val="00B64CEC"/>
    <w:rsid w:val="00B64DBF"/>
    <w:rsid w:val="00B64E6B"/>
    <w:rsid w:val="00B64F73"/>
    <w:rsid w:val="00B64FB6"/>
    <w:rsid w:val="00B654DF"/>
    <w:rsid w:val="00B65752"/>
    <w:rsid w:val="00B6576D"/>
    <w:rsid w:val="00B65857"/>
    <w:rsid w:val="00B658E2"/>
    <w:rsid w:val="00B659A5"/>
    <w:rsid w:val="00B65DC0"/>
    <w:rsid w:val="00B65E27"/>
    <w:rsid w:val="00B65F32"/>
    <w:rsid w:val="00B660C4"/>
    <w:rsid w:val="00B660C7"/>
    <w:rsid w:val="00B66153"/>
    <w:rsid w:val="00B661E0"/>
    <w:rsid w:val="00B662BD"/>
    <w:rsid w:val="00B665B2"/>
    <w:rsid w:val="00B66814"/>
    <w:rsid w:val="00B66C6B"/>
    <w:rsid w:val="00B66D2A"/>
    <w:rsid w:val="00B67005"/>
    <w:rsid w:val="00B670D2"/>
    <w:rsid w:val="00B671B5"/>
    <w:rsid w:val="00B674FB"/>
    <w:rsid w:val="00B6751A"/>
    <w:rsid w:val="00B6764C"/>
    <w:rsid w:val="00B6777C"/>
    <w:rsid w:val="00B678D1"/>
    <w:rsid w:val="00B6795B"/>
    <w:rsid w:val="00B67966"/>
    <w:rsid w:val="00B67CB8"/>
    <w:rsid w:val="00B67D9D"/>
    <w:rsid w:val="00B7022B"/>
    <w:rsid w:val="00B7024F"/>
    <w:rsid w:val="00B7028F"/>
    <w:rsid w:val="00B704E4"/>
    <w:rsid w:val="00B7060D"/>
    <w:rsid w:val="00B70637"/>
    <w:rsid w:val="00B70826"/>
    <w:rsid w:val="00B7095D"/>
    <w:rsid w:val="00B70ADC"/>
    <w:rsid w:val="00B70D1B"/>
    <w:rsid w:val="00B70FB4"/>
    <w:rsid w:val="00B7113B"/>
    <w:rsid w:val="00B7115A"/>
    <w:rsid w:val="00B711C7"/>
    <w:rsid w:val="00B711CE"/>
    <w:rsid w:val="00B7138B"/>
    <w:rsid w:val="00B71484"/>
    <w:rsid w:val="00B7172A"/>
    <w:rsid w:val="00B71803"/>
    <w:rsid w:val="00B71ADD"/>
    <w:rsid w:val="00B71B93"/>
    <w:rsid w:val="00B71BE2"/>
    <w:rsid w:val="00B71DC8"/>
    <w:rsid w:val="00B71DD4"/>
    <w:rsid w:val="00B72464"/>
    <w:rsid w:val="00B7255A"/>
    <w:rsid w:val="00B727A8"/>
    <w:rsid w:val="00B729D8"/>
    <w:rsid w:val="00B72BB6"/>
    <w:rsid w:val="00B72C20"/>
    <w:rsid w:val="00B72D34"/>
    <w:rsid w:val="00B72DD9"/>
    <w:rsid w:val="00B72EF0"/>
    <w:rsid w:val="00B72FBD"/>
    <w:rsid w:val="00B73094"/>
    <w:rsid w:val="00B731D6"/>
    <w:rsid w:val="00B73296"/>
    <w:rsid w:val="00B736F7"/>
    <w:rsid w:val="00B73AA5"/>
    <w:rsid w:val="00B73ADF"/>
    <w:rsid w:val="00B73C7E"/>
    <w:rsid w:val="00B73D7B"/>
    <w:rsid w:val="00B740D7"/>
    <w:rsid w:val="00B7436B"/>
    <w:rsid w:val="00B745C8"/>
    <w:rsid w:val="00B7462B"/>
    <w:rsid w:val="00B746C6"/>
    <w:rsid w:val="00B74779"/>
    <w:rsid w:val="00B7480E"/>
    <w:rsid w:val="00B74826"/>
    <w:rsid w:val="00B7487F"/>
    <w:rsid w:val="00B749B0"/>
    <w:rsid w:val="00B74A48"/>
    <w:rsid w:val="00B74B71"/>
    <w:rsid w:val="00B74DA6"/>
    <w:rsid w:val="00B751F1"/>
    <w:rsid w:val="00B75216"/>
    <w:rsid w:val="00B753B4"/>
    <w:rsid w:val="00B753F8"/>
    <w:rsid w:val="00B756E0"/>
    <w:rsid w:val="00B75788"/>
    <w:rsid w:val="00B7596E"/>
    <w:rsid w:val="00B75CAD"/>
    <w:rsid w:val="00B7604C"/>
    <w:rsid w:val="00B76087"/>
    <w:rsid w:val="00B7620D"/>
    <w:rsid w:val="00B76275"/>
    <w:rsid w:val="00B76299"/>
    <w:rsid w:val="00B7652C"/>
    <w:rsid w:val="00B7668A"/>
    <w:rsid w:val="00B766BF"/>
    <w:rsid w:val="00B766D4"/>
    <w:rsid w:val="00B767C1"/>
    <w:rsid w:val="00B76B5D"/>
    <w:rsid w:val="00B76CF2"/>
    <w:rsid w:val="00B76D1A"/>
    <w:rsid w:val="00B76E77"/>
    <w:rsid w:val="00B76F84"/>
    <w:rsid w:val="00B76FA6"/>
    <w:rsid w:val="00B770F4"/>
    <w:rsid w:val="00B7722B"/>
    <w:rsid w:val="00B77280"/>
    <w:rsid w:val="00B7742F"/>
    <w:rsid w:val="00B775E3"/>
    <w:rsid w:val="00B77735"/>
    <w:rsid w:val="00B777F5"/>
    <w:rsid w:val="00B7787F"/>
    <w:rsid w:val="00B778D7"/>
    <w:rsid w:val="00B77935"/>
    <w:rsid w:val="00B77E6B"/>
    <w:rsid w:val="00B77F8F"/>
    <w:rsid w:val="00B80030"/>
    <w:rsid w:val="00B80220"/>
    <w:rsid w:val="00B80552"/>
    <w:rsid w:val="00B80614"/>
    <w:rsid w:val="00B8062B"/>
    <w:rsid w:val="00B80880"/>
    <w:rsid w:val="00B80910"/>
    <w:rsid w:val="00B809CF"/>
    <w:rsid w:val="00B80AEA"/>
    <w:rsid w:val="00B80B5B"/>
    <w:rsid w:val="00B80D74"/>
    <w:rsid w:val="00B81005"/>
    <w:rsid w:val="00B811C3"/>
    <w:rsid w:val="00B81482"/>
    <w:rsid w:val="00B818F4"/>
    <w:rsid w:val="00B81BC9"/>
    <w:rsid w:val="00B81C90"/>
    <w:rsid w:val="00B81E21"/>
    <w:rsid w:val="00B81EDF"/>
    <w:rsid w:val="00B8222F"/>
    <w:rsid w:val="00B822EF"/>
    <w:rsid w:val="00B82304"/>
    <w:rsid w:val="00B82615"/>
    <w:rsid w:val="00B82704"/>
    <w:rsid w:val="00B82715"/>
    <w:rsid w:val="00B82743"/>
    <w:rsid w:val="00B8277B"/>
    <w:rsid w:val="00B827DD"/>
    <w:rsid w:val="00B82A5C"/>
    <w:rsid w:val="00B82F7C"/>
    <w:rsid w:val="00B83444"/>
    <w:rsid w:val="00B83558"/>
    <w:rsid w:val="00B83639"/>
    <w:rsid w:val="00B836D6"/>
    <w:rsid w:val="00B836ED"/>
    <w:rsid w:val="00B8375C"/>
    <w:rsid w:val="00B83AE1"/>
    <w:rsid w:val="00B83B22"/>
    <w:rsid w:val="00B83B70"/>
    <w:rsid w:val="00B83BEA"/>
    <w:rsid w:val="00B83DB0"/>
    <w:rsid w:val="00B83E1D"/>
    <w:rsid w:val="00B83E21"/>
    <w:rsid w:val="00B8428F"/>
    <w:rsid w:val="00B8436B"/>
    <w:rsid w:val="00B843EC"/>
    <w:rsid w:val="00B845C2"/>
    <w:rsid w:val="00B84654"/>
    <w:rsid w:val="00B848FB"/>
    <w:rsid w:val="00B84A47"/>
    <w:rsid w:val="00B84B01"/>
    <w:rsid w:val="00B8502C"/>
    <w:rsid w:val="00B8539B"/>
    <w:rsid w:val="00B853BE"/>
    <w:rsid w:val="00B85478"/>
    <w:rsid w:val="00B85726"/>
    <w:rsid w:val="00B8577A"/>
    <w:rsid w:val="00B85829"/>
    <w:rsid w:val="00B85A46"/>
    <w:rsid w:val="00B85AAB"/>
    <w:rsid w:val="00B85CF5"/>
    <w:rsid w:val="00B85D3C"/>
    <w:rsid w:val="00B85EDD"/>
    <w:rsid w:val="00B85F51"/>
    <w:rsid w:val="00B863FB"/>
    <w:rsid w:val="00B86476"/>
    <w:rsid w:val="00B8649C"/>
    <w:rsid w:val="00B866B3"/>
    <w:rsid w:val="00B86813"/>
    <w:rsid w:val="00B8686D"/>
    <w:rsid w:val="00B86A3D"/>
    <w:rsid w:val="00B86B03"/>
    <w:rsid w:val="00B86BC1"/>
    <w:rsid w:val="00B86BCF"/>
    <w:rsid w:val="00B87081"/>
    <w:rsid w:val="00B870B8"/>
    <w:rsid w:val="00B870C1"/>
    <w:rsid w:val="00B8744B"/>
    <w:rsid w:val="00B874C4"/>
    <w:rsid w:val="00B87511"/>
    <w:rsid w:val="00B87564"/>
    <w:rsid w:val="00B8759A"/>
    <w:rsid w:val="00B875C7"/>
    <w:rsid w:val="00B876A8"/>
    <w:rsid w:val="00B877E8"/>
    <w:rsid w:val="00B87A36"/>
    <w:rsid w:val="00B87A48"/>
    <w:rsid w:val="00B87BD5"/>
    <w:rsid w:val="00B87FCF"/>
    <w:rsid w:val="00B90120"/>
    <w:rsid w:val="00B90294"/>
    <w:rsid w:val="00B904B5"/>
    <w:rsid w:val="00B904D0"/>
    <w:rsid w:val="00B905FA"/>
    <w:rsid w:val="00B9082F"/>
    <w:rsid w:val="00B9096E"/>
    <w:rsid w:val="00B9097C"/>
    <w:rsid w:val="00B90983"/>
    <w:rsid w:val="00B90D10"/>
    <w:rsid w:val="00B90DD8"/>
    <w:rsid w:val="00B90FE5"/>
    <w:rsid w:val="00B91075"/>
    <w:rsid w:val="00B91306"/>
    <w:rsid w:val="00B919AD"/>
    <w:rsid w:val="00B91A2B"/>
    <w:rsid w:val="00B91C79"/>
    <w:rsid w:val="00B91C7B"/>
    <w:rsid w:val="00B91CAF"/>
    <w:rsid w:val="00B91CB7"/>
    <w:rsid w:val="00B91CCB"/>
    <w:rsid w:val="00B91ECA"/>
    <w:rsid w:val="00B91F84"/>
    <w:rsid w:val="00B92091"/>
    <w:rsid w:val="00B92115"/>
    <w:rsid w:val="00B921A3"/>
    <w:rsid w:val="00B92366"/>
    <w:rsid w:val="00B92568"/>
    <w:rsid w:val="00B9258C"/>
    <w:rsid w:val="00B9265B"/>
    <w:rsid w:val="00B927A3"/>
    <w:rsid w:val="00B92857"/>
    <w:rsid w:val="00B928B0"/>
    <w:rsid w:val="00B928F4"/>
    <w:rsid w:val="00B92AAA"/>
    <w:rsid w:val="00B92CE9"/>
    <w:rsid w:val="00B92E56"/>
    <w:rsid w:val="00B92FB7"/>
    <w:rsid w:val="00B931F9"/>
    <w:rsid w:val="00B93204"/>
    <w:rsid w:val="00B93212"/>
    <w:rsid w:val="00B932B4"/>
    <w:rsid w:val="00B932FE"/>
    <w:rsid w:val="00B93344"/>
    <w:rsid w:val="00B93416"/>
    <w:rsid w:val="00B935A7"/>
    <w:rsid w:val="00B935F3"/>
    <w:rsid w:val="00B9390F"/>
    <w:rsid w:val="00B9394C"/>
    <w:rsid w:val="00B93B1B"/>
    <w:rsid w:val="00B93B68"/>
    <w:rsid w:val="00B93D7B"/>
    <w:rsid w:val="00B93FE3"/>
    <w:rsid w:val="00B94099"/>
    <w:rsid w:val="00B942EA"/>
    <w:rsid w:val="00B943AA"/>
    <w:rsid w:val="00B94786"/>
    <w:rsid w:val="00B9480D"/>
    <w:rsid w:val="00B94AF8"/>
    <w:rsid w:val="00B94B2F"/>
    <w:rsid w:val="00B94DBE"/>
    <w:rsid w:val="00B94E17"/>
    <w:rsid w:val="00B94FF0"/>
    <w:rsid w:val="00B951E9"/>
    <w:rsid w:val="00B9534C"/>
    <w:rsid w:val="00B9552E"/>
    <w:rsid w:val="00B95649"/>
    <w:rsid w:val="00B957FE"/>
    <w:rsid w:val="00B95816"/>
    <w:rsid w:val="00B9598B"/>
    <w:rsid w:val="00B95D2B"/>
    <w:rsid w:val="00B95D3E"/>
    <w:rsid w:val="00B95E31"/>
    <w:rsid w:val="00B95EC0"/>
    <w:rsid w:val="00B95F02"/>
    <w:rsid w:val="00B95F6F"/>
    <w:rsid w:val="00B96205"/>
    <w:rsid w:val="00B9649D"/>
    <w:rsid w:val="00B964EC"/>
    <w:rsid w:val="00B967DC"/>
    <w:rsid w:val="00B96818"/>
    <w:rsid w:val="00B9685E"/>
    <w:rsid w:val="00B96878"/>
    <w:rsid w:val="00B96BEF"/>
    <w:rsid w:val="00B96C13"/>
    <w:rsid w:val="00B96CAC"/>
    <w:rsid w:val="00B96DB0"/>
    <w:rsid w:val="00B96E8B"/>
    <w:rsid w:val="00B96EA8"/>
    <w:rsid w:val="00B96FC0"/>
    <w:rsid w:val="00B971D0"/>
    <w:rsid w:val="00B97243"/>
    <w:rsid w:val="00B97260"/>
    <w:rsid w:val="00B97449"/>
    <w:rsid w:val="00B97737"/>
    <w:rsid w:val="00B97772"/>
    <w:rsid w:val="00B978FF"/>
    <w:rsid w:val="00B97A69"/>
    <w:rsid w:val="00B97E86"/>
    <w:rsid w:val="00B97F99"/>
    <w:rsid w:val="00BA0282"/>
    <w:rsid w:val="00BA02D5"/>
    <w:rsid w:val="00BA047B"/>
    <w:rsid w:val="00BA0632"/>
    <w:rsid w:val="00BA06B2"/>
    <w:rsid w:val="00BA088A"/>
    <w:rsid w:val="00BA09F1"/>
    <w:rsid w:val="00BA0AAA"/>
    <w:rsid w:val="00BA0CCC"/>
    <w:rsid w:val="00BA0DBE"/>
    <w:rsid w:val="00BA0DFB"/>
    <w:rsid w:val="00BA117B"/>
    <w:rsid w:val="00BA11B4"/>
    <w:rsid w:val="00BA1325"/>
    <w:rsid w:val="00BA145C"/>
    <w:rsid w:val="00BA1498"/>
    <w:rsid w:val="00BA1581"/>
    <w:rsid w:val="00BA1A4B"/>
    <w:rsid w:val="00BA1CEB"/>
    <w:rsid w:val="00BA1DB2"/>
    <w:rsid w:val="00BA1E5A"/>
    <w:rsid w:val="00BA1F89"/>
    <w:rsid w:val="00BA1FA3"/>
    <w:rsid w:val="00BA229C"/>
    <w:rsid w:val="00BA230D"/>
    <w:rsid w:val="00BA25CA"/>
    <w:rsid w:val="00BA2950"/>
    <w:rsid w:val="00BA2A37"/>
    <w:rsid w:val="00BA2B50"/>
    <w:rsid w:val="00BA2D1F"/>
    <w:rsid w:val="00BA2FBA"/>
    <w:rsid w:val="00BA2FEF"/>
    <w:rsid w:val="00BA3015"/>
    <w:rsid w:val="00BA3274"/>
    <w:rsid w:val="00BA3280"/>
    <w:rsid w:val="00BA3282"/>
    <w:rsid w:val="00BA3539"/>
    <w:rsid w:val="00BA3945"/>
    <w:rsid w:val="00BA39EB"/>
    <w:rsid w:val="00BA3B16"/>
    <w:rsid w:val="00BA41BD"/>
    <w:rsid w:val="00BA429D"/>
    <w:rsid w:val="00BA4333"/>
    <w:rsid w:val="00BA4452"/>
    <w:rsid w:val="00BA4458"/>
    <w:rsid w:val="00BA4490"/>
    <w:rsid w:val="00BA4494"/>
    <w:rsid w:val="00BA4599"/>
    <w:rsid w:val="00BA4692"/>
    <w:rsid w:val="00BA4C5D"/>
    <w:rsid w:val="00BA4DA8"/>
    <w:rsid w:val="00BA5020"/>
    <w:rsid w:val="00BA5270"/>
    <w:rsid w:val="00BA52F2"/>
    <w:rsid w:val="00BA53A3"/>
    <w:rsid w:val="00BA5884"/>
    <w:rsid w:val="00BA58FB"/>
    <w:rsid w:val="00BA5A05"/>
    <w:rsid w:val="00BA5BF9"/>
    <w:rsid w:val="00BA5C3F"/>
    <w:rsid w:val="00BA5E63"/>
    <w:rsid w:val="00BA5F35"/>
    <w:rsid w:val="00BA5F87"/>
    <w:rsid w:val="00BA604F"/>
    <w:rsid w:val="00BA6161"/>
    <w:rsid w:val="00BA624C"/>
    <w:rsid w:val="00BA6660"/>
    <w:rsid w:val="00BA699B"/>
    <w:rsid w:val="00BA6B32"/>
    <w:rsid w:val="00BA6EBD"/>
    <w:rsid w:val="00BA70D7"/>
    <w:rsid w:val="00BA7291"/>
    <w:rsid w:val="00BA72CC"/>
    <w:rsid w:val="00BA757B"/>
    <w:rsid w:val="00BA77C1"/>
    <w:rsid w:val="00BA78E6"/>
    <w:rsid w:val="00BA78F3"/>
    <w:rsid w:val="00BA7951"/>
    <w:rsid w:val="00BA7A60"/>
    <w:rsid w:val="00BA7B85"/>
    <w:rsid w:val="00BA7CEF"/>
    <w:rsid w:val="00BA7CF1"/>
    <w:rsid w:val="00BB0090"/>
    <w:rsid w:val="00BB0101"/>
    <w:rsid w:val="00BB023E"/>
    <w:rsid w:val="00BB0610"/>
    <w:rsid w:val="00BB06EE"/>
    <w:rsid w:val="00BB08DA"/>
    <w:rsid w:val="00BB0A7E"/>
    <w:rsid w:val="00BB0B5F"/>
    <w:rsid w:val="00BB0CAD"/>
    <w:rsid w:val="00BB0DE1"/>
    <w:rsid w:val="00BB0E5F"/>
    <w:rsid w:val="00BB10FA"/>
    <w:rsid w:val="00BB1269"/>
    <w:rsid w:val="00BB1548"/>
    <w:rsid w:val="00BB15DA"/>
    <w:rsid w:val="00BB1709"/>
    <w:rsid w:val="00BB183E"/>
    <w:rsid w:val="00BB1A1D"/>
    <w:rsid w:val="00BB1A7A"/>
    <w:rsid w:val="00BB1BC8"/>
    <w:rsid w:val="00BB1BCB"/>
    <w:rsid w:val="00BB1CE7"/>
    <w:rsid w:val="00BB1E6B"/>
    <w:rsid w:val="00BB1E7D"/>
    <w:rsid w:val="00BB1E99"/>
    <w:rsid w:val="00BB1EE4"/>
    <w:rsid w:val="00BB1FD5"/>
    <w:rsid w:val="00BB2039"/>
    <w:rsid w:val="00BB22A3"/>
    <w:rsid w:val="00BB2654"/>
    <w:rsid w:val="00BB26C3"/>
    <w:rsid w:val="00BB2770"/>
    <w:rsid w:val="00BB2922"/>
    <w:rsid w:val="00BB2AA0"/>
    <w:rsid w:val="00BB2B5F"/>
    <w:rsid w:val="00BB2BBC"/>
    <w:rsid w:val="00BB2BE2"/>
    <w:rsid w:val="00BB2D95"/>
    <w:rsid w:val="00BB2DE4"/>
    <w:rsid w:val="00BB2FAB"/>
    <w:rsid w:val="00BB2FD3"/>
    <w:rsid w:val="00BB2FDF"/>
    <w:rsid w:val="00BB2FFF"/>
    <w:rsid w:val="00BB3032"/>
    <w:rsid w:val="00BB3255"/>
    <w:rsid w:val="00BB33E5"/>
    <w:rsid w:val="00BB343C"/>
    <w:rsid w:val="00BB3A54"/>
    <w:rsid w:val="00BB3AD6"/>
    <w:rsid w:val="00BB3C10"/>
    <w:rsid w:val="00BB3CBA"/>
    <w:rsid w:val="00BB3E47"/>
    <w:rsid w:val="00BB407E"/>
    <w:rsid w:val="00BB4085"/>
    <w:rsid w:val="00BB40F7"/>
    <w:rsid w:val="00BB42B6"/>
    <w:rsid w:val="00BB4399"/>
    <w:rsid w:val="00BB44C5"/>
    <w:rsid w:val="00BB4543"/>
    <w:rsid w:val="00BB476E"/>
    <w:rsid w:val="00BB4783"/>
    <w:rsid w:val="00BB47BF"/>
    <w:rsid w:val="00BB4B07"/>
    <w:rsid w:val="00BB4B11"/>
    <w:rsid w:val="00BB4EA1"/>
    <w:rsid w:val="00BB4FEA"/>
    <w:rsid w:val="00BB506A"/>
    <w:rsid w:val="00BB5185"/>
    <w:rsid w:val="00BB535A"/>
    <w:rsid w:val="00BB5971"/>
    <w:rsid w:val="00BB5AE8"/>
    <w:rsid w:val="00BB5B22"/>
    <w:rsid w:val="00BB5CA7"/>
    <w:rsid w:val="00BB5CAE"/>
    <w:rsid w:val="00BB5D50"/>
    <w:rsid w:val="00BB5DAF"/>
    <w:rsid w:val="00BB5DFC"/>
    <w:rsid w:val="00BB5E62"/>
    <w:rsid w:val="00BB5F1D"/>
    <w:rsid w:val="00BB5FCB"/>
    <w:rsid w:val="00BB604B"/>
    <w:rsid w:val="00BB6106"/>
    <w:rsid w:val="00BB613A"/>
    <w:rsid w:val="00BB6195"/>
    <w:rsid w:val="00BB61C5"/>
    <w:rsid w:val="00BB62E8"/>
    <w:rsid w:val="00BB63C0"/>
    <w:rsid w:val="00BB6605"/>
    <w:rsid w:val="00BB66B4"/>
    <w:rsid w:val="00BB68FE"/>
    <w:rsid w:val="00BB6BEE"/>
    <w:rsid w:val="00BB6C09"/>
    <w:rsid w:val="00BB6C21"/>
    <w:rsid w:val="00BB6E9E"/>
    <w:rsid w:val="00BB6F23"/>
    <w:rsid w:val="00BB6FA4"/>
    <w:rsid w:val="00BB6FC0"/>
    <w:rsid w:val="00BB70A9"/>
    <w:rsid w:val="00BB71B7"/>
    <w:rsid w:val="00BB71BB"/>
    <w:rsid w:val="00BB71C4"/>
    <w:rsid w:val="00BB7219"/>
    <w:rsid w:val="00BB72F2"/>
    <w:rsid w:val="00BB74AE"/>
    <w:rsid w:val="00BB76B2"/>
    <w:rsid w:val="00BB77AD"/>
    <w:rsid w:val="00BB77BC"/>
    <w:rsid w:val="00BB7827"/>
    <w:rsid w:val="00BB794B"/>
    <w:rsid w:val="00BB795A"/>
    <w:rsid w:val="00BB7A0E"/>
    <w:rsid w:val="00BB7A92"/>
    <w:rsid w:val="00BB7B94"/>
    <w:rsid w:val="00BB7C26"/>
    <w:rsid w:val="00BB7CA1"/>
    <w:rsid w:val="00BB7CD1"/>
    <w:rsid w:val="00BB7DD7"/>
    <w:rsid w:val="00BC00EC"/>
    <w:rsid w:val="00BC0301"/>
    <w:rsid w:val="00BC03AA"/>
    <w:rsid w:val="00BC047D"/>
    <w:rsid w:val="00BC0622"/>
    <w:rsid w:val="00BC06D4"/>
    <w:rsid w:val="00BC08C5"/>
    <w:rsid w:val="00BC1080"/>
    <w:rsid w:val="00BC116B"/>
    <w:rsid w:val="00BC12FB"/>
    <w:rsid w:val="00BC1341"/>
    <w:rsid w:val="00BC1365"/>
    <w:rsid w:val="00BC13C3"/>
    <w:rsid w:val="00BC144D"/>
    <w:rsid w:val="00BC15E0"/>
    <w:rsid w:val="00BC1657"/>
    <w:rsid w:val="00BC1670"/>
    <w:rsid w:val="00BC16DE"/>
    <w:rsid w:val="00BC17AA"/>
    <w:rsid w:val="00BC1A25"/>
    <w:rsid w:val="00BC1A95"/>
    <w:rsid w:val="00BC1B8E"/>
    <w:rsid w:val="00BC1C3C"/>
    <w:rsid w:val="00BC1CC3"/>
    <w:rsid w:val="00BC1E06"/>
    <w:rsid w:val="00BC2048"/>
    <w:rsid w:val="00BC234A"/>
    <w:rsid w:val="00BC2408"/>
    <w:rsid w:val="00BC258C"/>
    <w:rsid w:val="00BC2604"/>
    <w:rsid w:val="00BC2849"/>
    <w:rsid w:val="00BC29BB"/>
    <w:rsid w:val="00BC2CD1"/>
    <w:rsid w:val="00BC2D82"/>
    <w:rsid w:val="00BC2E41"/>
    <w:rsid w:val="00BC2ED8"/>
    <w:rsid w:val="00BC2F32"/>
    <w:rsid w:val="00BC307F"/>
    <w:rsid w:val="00BC30FD"/>
    <w:rsid w:val="00BC3159"/>
    <w:rsid w:val="00BC3186"/>
    <w:rsid w:val="00BC3257"/>
    <w:rsid w:val="00BC3489"/>
    <w:rsid w:val="00BC34C0"/>
    <w:rsid w:val="00BC350A"/>
    <w:rsid w:val="00BC3622"/>
    <w:rsid w:val="00BC36BD"/>
    <w:rsid w:val="00BC38B8"/>
    <w:rsid w:val="00BC3909"/>
    <w:rsid w:val="00BC3929"/>
    <w:rsid w:val="00BC39D0"/>
    <w:rsid w:val="00BC39DB"/>
    <w:rsid w:val="00BC3A32"/>
    <w:rsid w:val="00BC3A9B"/>
    <w:rsid w:val="00BC3C4E"/>
    <w:rsid w:val="00BC3CE2"/>
    <w:rsid w:val="00BC3E5E"/>
    <w:rsid w:val="00BC3E62"/>
    <w:rsid w:val="00BC3F09"/>
    <w:rsid w:val="00BC442F"/>
    <w:rsid w:val="00BC44FA"/>
    <w:rsid w:val="00BC462B"/>
    <w:rsid w:val="00BC462E"/>
    <w:rsid w:val="00BC46EF"/>
    <w:rsid w:val="00BC4807"/>
    <w:rsid w:val="00BC4A3B"/>
    <w:rsid w:val="00BC4A8A"/>
    <w:rsid w:val="00BC4ADD"/>
    <w:rsid w:val="00BC4BA2"/>
    <w:rsid w:val="00BC4C74"/>
    <w:rsid w:val="00BC4C7D"/>
    <w:rsid w:val="00BC4F57"/>
    <w:rsid w:val="00BC4F68"/>
    <w:rsid w:val="00BC5229"/>
    <w:rsid w:val="00BC5247"/>
    <w:rsid w:val="00BC560B"/>
    <w:rsid w:val="00BC562E"/>
    <w:rsid w:val="00BC565E"/>
    <w:rsid w:val="00BC572A"/>
    <w:rsid w:val="00BC57DB"/>
    <w:rsid w:val="00BC5854"/>
    <w:rsid w:val="00BC5989"/>
    <w:rsid w:val="00BC59E4"/>
    <w:rsid w:val="00BC5B28"/>
    <w:rsid w:val="00BC5ECA"/>
    <w:rsid w:val="00BC5F9A"/>
    <w:rsid w:val="00BC6493"/>
    <w:rsid w:val="00BC654C"/>
    <w:rsid w:val="00BC68AD"/>
    <w:rsid w:val="00BC6911"/>
    <w:rsid w:val="00BC6C42"/>
    <w:rsid w:val="00BC6D85"/>
    <w:rsid w:val="00BC6E1B"/>
    <w:rsid w:val="00BC6FD6"/>
    <w:rsid w:val="00BC7074"/>
    <w:rsid w:val="00BC710D"/>
    <w:rsid w:val="00BC75D7"/>
    <w:rsid w:val="00BC7821"/>
    <w:rsid w:val="00BC7887"/>
    <w:rsid w:val="00BC7A8E"/>
    <w:rsid w:val="00BD003E"/>
    <w:rsid w:val="00BD008E"/>
    <w:rsid w:val="00BD00D1"/>
    <w:rsid w:val="00BD0187"/>
    <w:rsid w:val="00BD0211"/>
    <w:rsid w:val="00BD0353"/>
    <w:rsid w:val="00BD05C8"/>
    <w:rsid w:val="00BD05FC"/>
    <w:rsid w:val="00BD069F"/>
    <w:rsid w:val="00BD0790"/>
    <w:rsid w:val="00BD07D1"/>
    <w:rsid w:val="00BD0837"/>
    <w:rsid w:val="00BD091C"/>
    <w:rsid w:val="00BD099D"/>
    <w:rsid w:val="00BD0BA3"/>
    <w:rsid w:val="00BD0DFA"/>
    <w:rsid w:val="00BD12BD"/>
    <w:rsid w:val="00BD1340"/>
    <w:rsid w:val="00BD136B"/>
    <w:rsid w:val="00BD1504"/>
    <w:rsid w:val="00BD1659"/>
    <w:rsid w:val="00BD17DF"/>
    <w:rsid w:val="00BD18BE"/>
    <w:rsid w:val="00BD1B46"/>
    <w:rsid w:val="00BD1BCF"/>
    <w:rsid w:val="00BD1BD1"/>
    <w:rsid w:val="00BD1ED1"/>
    <w:rsid w:val="00BD1FB2"/>
    <w:rsid w:val="00BD1FC3"/>
    <w:rsid w:val="00BD21F1"/>
    <w:rsid w:val="00BD2244"/>
    <w:rsid w:val="00BD2364"/>
    <w:rsid w:val="00BD2A25"/>
    <w:rsid w:val="00BD2EF9"/>
    <w:rsid w:val="00BD2F3B"/>
    <w:rsid w:val="00BD2FB0"/>
    <w:rsid w:val="00BD309C"/>
    <w:rsid w:val="00BD30E4"/>
    <w:rsid w:val="00BD325B"/>
    <w:rsid w:val="00BD3297"/>
    <w:rsid w:val="00BD3372"/>
    <w:rsid w:val="00BD36EC"/>
    <w:rsid w:val="00BD371F"/>
    <w:rsid w:val="00BD3812"/>
    <w:rsid w:val="00BD3A4A"/>
    <w:rsid w:val="00BD3AD2"/>
    <w:rsid w:val="00BD3F5A"/>
    <w:rsid w:val="00BD4146"/>
    <w:rsid w:val="00BD4284"/>
    <w:rsid w:val="00BD4348"/>
    <w:rsid w:val="00BD43B4"/>
    <w:rsid w:val="00BD45C7"/>
    <w:rsid w:val="00BD479E"/>
    <w:rsid w:val="00BD49B5"/>
    <w:rsid w:val="00BD49FD"/>
    <w:rsid w:val="00BD4BC4"/>
    <w:rsid w:val="00BD4FCC"/>
    <w:rsid w:val="00BD50AA"/>
    <w:rsid w:val="00BD5135"/>
    <w:rsid w:val="00BD5218"/>
    <w:rsid w:val="00BD5305"/>
    <w:rsid w:val="00BD5404"/>
    <w:rsid w:val="00BD5626"/>
    <w:rsid w:val="00BD576A"/>
    <w:rsid w:val="00BD5B55"/>
    <w:rsid w:val="00BD5CBB"/>
    <w:rsid w:val="00BD5E7C"/>
    <w:rsid w:val="00BD5E87"/>
    <w:rsid w:val="00BD5EA0"/>
    <w:rsid w:val="00BD6004"/>
    <w:rsid w:val="00BD602A"/>
    <w:rsid w:val="00BD6057"/>
    <w:rsid w:val="00BD61FA"/>
    <w:rsid w:val="00BD6A71"/>
    <w:rsid w:val="00BD6A78"/>
    <w:rsid w:val="00BD6BEB"/>
    <w:rsid w:val="00BD6C29"/>
    <w:rsid w:val="00BD6D96"/>
    <w:rsid w:val="00BD6DEC"/>
    <w:rsid w:val="00BD70CD"/>
    <w:rsid w:val="00BD7212"/>
    <w:rsid w:val="00BD7291"/>
    <w:rsid w:val="00BD73CF"/>
    <w:rsid w:val="00BD7661"/>
    <w:rsid w:val="00BD767D"/>
    <w:rsid w:val="00BD7A0D"/>
    <w:rsid w:val="00BD7C99"/>
    <w:rsid w:val="00BD7C9B"/>
    <w:rsid w:val="00BD7E0C"/>
    <w:rsid w:val="00BD7EA3"/>
    <w:rsid w:val="00BD7FE2"/>
    <w:rsid w:val="00BE0139"/>
    <w:rsid w:val="00BE020E"/>
    <w:rsid w:val="00BE0566"/>
    <w:rsid w:val="00BE0651"/>
    <w:rsid w:val="00BE07E9"/>
    <w:rsid w:val="00BE0AFE"/>
    <w:rsid w:val="00BE0B19"/>
    <w:rsid w:val="00BE0C21"/>
    <w:rsid w:val="00BE0C58"/>
    <w:rsid w:val="00BE0D08"/>
    <w:rsid w:val="00BE0D1E"/>
    <w:rsid w:val="00BE0DD8"/>
    <w:rsid w:val="00BE0EC1"/>
    <w:rsid w:val="00BE0F1B"/>
    <w:rsid w:val="00BE0FCD"/>
    <w:rsid w:val="00BE114E"/>
    <w:rsid w:val="00BE12A1"/>
    <w:rsid w:val="00BE13A7"/>
    <w:rsid w:val="00BE17F8"/>
    <w:rsid w:val="00BE1AA6"/>
    <w:rsid w:val="00BE1D82"/>
    <w:rsid w:val="00BE1D86"/>
    <w:rsid w:val="00BE1DEA"/>
    <w:rsid w:val="00BE1EE4"/>
    <w:rsid w:val="00BE1F8B"/>
    <w:rsid w:val="00BE1FE3"/>
    <w:rsid w:val="00BE2022"/>
    <w:rsid w:val="00BE207A"/>
    <w:rsid w:val="00BE212A"/>
    <w:rsid w:val="00BE21A5"/>
    <w:rsid w:val="00BE231C"/>
    <w:rsid w:val="00BE2591"/>
    <w:rsid w:val="00BE2633"/>
    <w:rsid w:val="00BE2640"/>
    <w:rsid w:val="00BE28C4"/>
    <w:rsid w:val="00BE2AC2"/>
    <w:rsid w:val="00BE2B4F"/>
    <w:rsid w:val="00BE2BFE"/>
    <w:rsid w:val="00BE2CFD"/>
    <w:rsid w:val="00BE2E51"/>
    <w:rsid w:val="00BE2F39"/>
    <w:rsid w:val="00BE30CB"/>
    <w:rsid w:val="00BE3119"/>
    <w:rsid w:val="00BE324F"/>
    <w:rsid w:val="00BE332D"/>
    <w:rsid w:val="00BE339E"/>
    <w:rsid w:val="00BE3696"/>
    <w:rsid w:val="00BE384C"/>
    <w:rsid w:val="00BE3B06"/>
    <w:rsid w:val="00BE3B94"/>
    <w:rsid w:val="00BE3C23"/>
    <w:rsid w:val="00BE3CF1"/>
    <w:rsid w:val="00BE3DBF"/>
    <w:rsid w:val="00BE3F39"/>
    <w:rsid w:val="00BE4178"/>
    <w:rsid w:val="00BE417C"/>
    <w:rsid w:val="00BE4375"/>
    <w:rsid w:val="00BE45DC"/>
    <w:rsid w:val="00BE467D"/>
    <w:rsid w:val="00BE46FB"/>
    <w:rsid w:val="00BE480D"/>
    <w:rsid w:val="00BE482A"/>
    <w:rsid w:val="00BE4914"/>
    <w:rsid w:val="00BE4AB4"/>
    <w:rsid w:val="00BE4B20"/>
    <w:rsid w:val="00BE4DD7"/>
    <w:rsid w:val="00BE5077"/>
    <w:rsid w:val="00BE517D"/>
    <w:rsid w:val="00BE5433"/>
    <w:rsid w:val="00BE5478"/>
    <w:rsid w:val="00BE54C7"/>
    <w:rsid w:val="00BE557C"/>
    <w:rsid w:val="00BE560F"/>
    <w:rsid w:val="00BE5695"/>
    <w:rsid w:val="00BE57FC"/>
    <w:rsid w:val="00BE5808"/>
    <w:rsid w:val="00BE5CD9"/>
    <w:rsid w:val="00BE5D81"/>
    <w:rsid w:val="00BE5F44"/>
    <w:rsid w:val="00BE5F91"/>
    <w:rsid w:val="00BE5FC4"/>
    <w:rsid w:val="00BE613D"/>
    <w:rsid w:val="00BE6146"/>
    <w:rsid w:val="00BE6151"/>
    <w:rsid w:val="00BE615D"/>
    <w:rsid w:val="00BE64B9"/>
    <w:rsid w:val="00BE65D6"/>
    <w:rsid w:val="00BE65E0"/>
    <w:rsid w:val="00BE6624"/>
    <w:rsid w:val="00BE66DA"/>
    <w:rsid w:val="00BE67D6"/>
    <w:rsid w:val="00BE6937"/>
    <w:rsid w:val="00BE6981"/>
    <w:rsid w:val="00BE6B32"/>
    <w:rsid w:val="00BE6CD3"/>
    <w:rsid w:val="00BE6CF5"/>
    <w:rsid w:val="00BE6FCC"/>
    <w:rsid w:val="00BE7107"/>
    <w:rsid w:val="00BE7194"/>
    <w:rsid w:val="00BE72E8"/>
    <w:rsid w:val="00BE747A"/>
    <w:rsid w:val="00BE787B"/>
    <w:rsid w:val="00BE797D"/>
    <w:rsid w:val="00BE7C02"/>
    <w:rsid w:val="00BE7C4D"/>
    <w:rsid w:val="00BE7E9D"/>
    <w:rsid w:val="00BE7EFA"/>
    <w:rsid w:val="00BE7F6A"/>
    <w:rsid w:val="00BF018A"/>
    <w:rsid w:val="00BF0274"/>
    <w:rsid w:val="00BF039C"/>
    <w:rsid w:val="00BF0512"/>
    <w:rsid w:val="00BF0543"/>
    <w:rsid w:val="00BF063A"/>
    <w:rsid w:val="00BF06A9"/>
    <w:rsid w:val="00BF06FB"/>
    <w:rsid w:val="00BF0794"/>
    <w:rsid w:val="00BF08C2"/>
    <w:rsid w:val="00BF08C4"/>
    <w:rsid w:val="00BF0BAF"/>
    <w:rsid w:val="00BF0C4E"/>
    <w:rsid w:val="00BF0C92"/>
    <w:rsid w:val="00BF0CE5"/>
    <w:rsid w:val="00BF0D83"/>
    <w:rsid w:val="00BF119D"/>
    <w:rsid w:val="00BF11F1"/>
    <w:rsid w:val="00BF125C"/>
    <w:rsid w:val="00BF129E"/>
    <w:rsid w:val="00BF12A1"/>
    <w:rsid w:val="00BF138E"/>
    <w:rsid w:val="00BF13C0"/>
    <w:rsid w:val="00BF13DB"/>
    <w:rsid w:val="00BF13E9"/>
    <w:rsid w:val="00BF16D3"/>
    <w:rsid w:val="00BF18C5"/>
    <w:rsid w:val="00BF19CE"/>
    <w:rsid w:val="00BF1D1A"/>
    <w:rsid w:val="00BF1D48"/>
    <w:rsid w:val="00BF1D8E"/>
    <w:rsid w:val="00BF211D"/>
    <w:rsid w:val="00BF2303"/>
    <w:rsid w:val="00BF230C"/>
    <w:rsid w:val="00BF2314"/>
    <w:rsid w:val="00BF24E0"/>
    <w:rsid w:val="00BF25B2"/>
    <w:rsid w:val="00BF281A"/>
    <w:rsid w:val="00BF2A33"/>
    <w:rsid w:val="00BF2A35"/>
    <w:rsid w:val="00BF2B6F"/>
    <w:rsid w:val="00BF2D75"/>
    <w:rsid w:val="00BF2FB2"/>
    <w:rsid w:val="00BF3048"/>
    <w:rsid w:val="00BF327C"/>
    <w:rsid w:val="00BF33AB"/>
    <w:rsid w:val="00BF33F2"/>
    <w:rsid w:val="00BF351A"/>
    <w:rsid w:val="00BF3529"/>
    <w:rsid w:val="00BF358D"/>
    <w:rsid w:val="00BF3914"/>
    <w:rsid w:val="00BF3C68"/>
    <w:rsid w:val="00BF3C8B"/>
    <w:rsid w:val="00BF3E28"/>
    <w:rsid w:val="00BF3F1E"/>
    <w:rsid w:val="00BF40BF"/>
    <w:rsid w:val="00BF49B1"/>
    <w:rsid w:val="00BF4B06"/>
    <w:rsid w:val="00BF4B18"/>
    <w:rsid w:val="00BF4B81"/>
    <w:rsid w:val="00BF4B9F"/>
    <w:rsid w:val="00BF4E29"/>
    <w:rsid w:val="00BF4E3A"/>
    <w:rsid w:val="00BF5374"/>
    <w:rsid w:val="00BF53E1"/>
    <w:rsid w:val="00BF54B7"/>
    <w:rsid w:val="00BF5552"/>
    <w:rsid w:val="00BF55C2"/>
    <w:rsid w:val="00BF55FE"/>
    <w:rsid w:val="00BF59C7"/>
    <w:rsid w:val="00BF5B0E"/>
    <w:rsid w:val="00BF5BA5"/>
    <w:rsid w:val="00BF5BF4"/>
    <w:rsid w:val="00BF5CB3"/>
    <w:rsid w:val="00BF5EF5"/>
    <w:rsid w:val="00BF5F8C"/>
    <w:rsid w:val="00BF6358"/>
    <w:rsid w:val="00BF67F9"/>
    <w:rsid w:val="00BF69B7"/>
    <w:rsid w:val="00BF6B25"/>
    <w:rsid w:val="00BF6D18"/>
    <w:rsid w:val="00BF6D76"/>
    <w:rsid w:val="00BF6DB6"/>
    <w:rsid w:val="00BF6DD3"/>
    <w:rsid w:val="00BF6E6F"/>
    <w:rsid w:val="00BF6E7F"/>
    <w:rsid w:val="00BF6F00"/>
    <w:rsid w:val="00BF6FC5"/>
    <w:rsid w:val="00BF7011"/>
    <w:rsid w:val="00BF718C"/>
    <w:rsid w:val="00BF725E"/>
    <w:rsid w:val="00BF73F2"/>
    <w:rsid w:val="00BF74D2"/>
    <w:rsid w:val="00BF7AED"/>
    <w:rsid w:val="00BF7D33"/>
    <w:rsid w:val="00BF7E0C"/>
    <w:rsid w:val="00BF7E89"/>
    <w:rsid w:val="00BF7ED5"/>
    <w:rsid w:val="00BF7F73"/>
    <w:rsid w:val="00C0033F"/>
    <w:rsid w:val="00C003FC"/>
    <w:rsid w:val="00C004DC"/>
    <w:rsid w:val="00C0069D"/>
    <w:rsid w:val="00C00AAF"/>
    <w:rsid w:val="00C011C2"/>
    <w:rsid w:val="00C01486"/>
    <w:rsid w:val="00C01671"/>
    <w:rsid w:val="00C01775"/>
    <w:rsid w:val="00C0184A"/>
    <w:rsid w:val="00C0192E"/>
    <w:rsid w:val="00C01AFD"/>
    <w:rsid w:val="00C01B27"/>
    <w:rsid w:val="00C01BDB"/>
    <w:rsid w:val="00C01D52"/>
    <w:rsid w:val="00C01E10"/>
    <w:rsid w:val="00C01EBD"/>
    <w:rsid w:val="00C02273"/>
    <w:rsid w:val="00C022E6"/>
    <w:rsid w:val="00C02419"/>
    <w:rsid w:val="00C024D1"/>
    <w:rsid w:val="00C0266D"/>
    <w:rsid w:val="00C0268E"/>
    <w:rsid w:val="00C02741"/>
    <w:rsid w:val="00C02766"/>
    <w:rsid w:val="00C0277E"/>
    <w:rsid w:val="00C027C8"/>
    <w:rsid w:val="00C027FB"/>
    <w:rsid w:val="00C02874"/>
    <w:rsid w:val="00C02946"/>
    <w:rsid w:val="00C029F3"/>
    <w:rsid w:val="00C02B21"/>
    <w:rsid w:val="00C02D5C"/>
    <w:rsid w:val="00C02DC2"/>
    <w:rsid w:val="00C02DD4"/>
    <w:rsid w:val="00C02DEA"/>
    <w:rsid w:val="00C03027"/>
    <w:rsid w:val="00C03069"/>
    <w:rsid w:val="00C032DF"/>
    <w:rsid w:val="00C03357"/>
    <w:rsid w:val="00C03422"/>
    <w:rsid w:val="00C0347E"/>
    <w:rsid w:val="00C03509"/>
    <w:rsid w:val="00C036B0"/>
    <w:rsid w:val="00C03A59"/>
    <w:rsid w:val="00C03A8E"/>
    <w:rsid w:val="00C03CB2"/>
    <w:rsid w:val="00C03CC9"/>
    <w:rsid w:val="00C03EAF"/>
    <w:rsid w:val="00C03EE8"/>
    <w:rsid w:val="00C03FD3"/>
    <w:rsid w:val="00C041E6"/>
    <w:rsid w:val="00C041FF"/>
    <w:rsid w:val="00C0426C"/>
    <w:rsid w:val="00C042D3"/>
    <w:rsid w:val="00C04838"/>
    <w:rsid w:val="00C04951"/>
    <w:rsid w:val="00C049F9"/>
    <w:rsid w:val="00C04BBC"/>
    <w:rsid w:val="00C04D61"/>
    <w:rsid w:val="00C04EF3"/>
    <w:rsid w:val="00C04FA2"/>
    <w:rsid w:val="00C05021"/>
    <w:rsid w:val="00C052AF"/>
    <w:rsid w:val="00C05490"/>
    <w:rsid w:val="00C0555B"/>
    <w:rsid w:val="00C0556F"/>
    <w:rsid w:val="00C057CD"/>
    <w:rsid w:val="00C05BEC"/>
    <w:rsid w:val="00C05C2F"/>
    <w:rsid w:val="00C05CB1"/>
    <w:rsid w:val="00C05F8A"/>
    <w:rsid w:val="00C060DC"/>
    <w:rsid w:val="00C0624A"/>
    <w:rsid w:val="00C0627C"/>
    <w:rsid w:val="00C06377"/>
    <w:rsid w:val="00C063C6"/>
    <w:rsid w:val="00C063F0"/>
    <w:rsid w:val="00C06580"/>
    <w:rsid w:val="00C06922"/>
    <w:rsid w:val="00C069D1"/>
    <w:rsid w:val="00C06C27"/>
    <w:rsid w:val="00C06C8F"/>
    <w:rsid w:val="00C06CC8"/>
    <w:rsid w:val="00C06D64"/>
    <w:rsid w:val="00C06D78"/>
    <w:rsid w:val="00C06E5E"/>
    <w:rsid w:val="00C06E7D"/>
    <w:rsid w:val="00C06EBC"/>
    <w:rsid w:val="00C06EC7"/>
    <w:rsid w:val="00C06F93"/>
    <w:rsid w:val="00C07036"/>
    <w:rsid w:val="00C07062"/>
    <w:rsid w:val="00C07161"/>
    <w:rsid w:val="00C075ED"/>
    <w:rsid w:val="00C077B2"/>
    <w:rsid w:val="00C078D5"/>
    <w:rsid w:val="00C078EE"/>
    <w:rsid w:val="00C07B18"/>
    <w:rsid w:val="00C07C9D"/>
    <w:rsid w:val="00C10025"/>
    <w:rsid w:val="00C102BA"/>
    <w:rsid w:val="00C103BF"/>
    <w:rsid w:val="00C10450"/>
    <w:rsid w:val="00C1052D"/>
    <w:rsid w:val="00C10557"/>
    <w:rsid w:val="00C10737"/>
    <w:rsid w:val="00C10738"/>
    <w:rsid w:val="00C10B08"/>
    <w:rsid w:val="00C10DA7"/>
    <w:rsid w:val="00C10E8F"/>
    <w:rsid w:val="00C1112B"/>
    <w:rsid w:val="00C11479"/>
    <w:rsid w:val="00C11489"/>
    <w:rsid w:val="00C114E4"/>
    <w:rsid w:val="00C11A86"/>
    <w:rsid w:val="00C11A88"/>
    <w:rsid w:val="00C11D6F"/>
    <w:rsid w:val="00C11DF2"/>
    <w:rsid w:val="00C11E34"/>
    <w:rsid w:val="00C11EA7"/>
    <w:rsid w:val="00C11F82"/>
    <w:rsid w:val="00C11FDC"/>
    <w:rsid w:val="00C1200A"/>
    <w:rsid w:val="00C12012"/>
    <w:rsid w:val="00C123CB"/>
    <w:rsid w:val="00C123DF"/>
    <w:rsid w:val="00C12523"/>
    <w:rsid w:val="00C1254D"/>
    <w:rsid w:val="00C1273A"/>
    <w:rsid w:val="00C12818"/>
    <w:rsid w:val="00C12874"/>
    <w:rsid w:val="00C12A16"/>
    <w:rsid w:val="00C12BC1"/>
    <w:rsid w:val="00C12D14"/>
    <w:rsid w:val="00C13016"/>
    <w:rsid w:val="00C1305E"/>
    <w:rsid w:val="00C13103"/>
    <w:rsid w:val="00C13132"/>
    <w:rsid w:val="00C13209"/>
    <w:rsid w:val="00C13593"/>
    <w:rsid w:val="00C1373C"/>
    <w:rsid w:val="00C13B39"/>
    <w:rsid w:val="00C13BDA"/>
    <w:rsid w:val="00C13D96"/>
    <w:rsid w:val="00C13E8B"/>
    <w:rsid w:val="00C13FFD"/>
    <w:rsid w:val="00C14580"/>
    <w:rsid w:val="00C14632"/>
    <w:rsid w:val="00C14670"/>
    <w:rsid w:val="00C14B0C"/>
    <w:rsid w:val="00C14C6B"/>
    <w:rsid w:val="00C14E08"/>
    <w:rsid w:val="00C14EC3"/>
    <w:rsid w:val="00C14FD5"/>
    <w:rsid w:val="00C153F9"/>
    <w:rsid w:val="00C15652"/>
    <w:rsid w:val="00C15662"/>
    <w:rsid w:val="00C156AC"/>
    <w:rsid w:val="00C1570F"/>
    <w:rsid w:val="00C158D2"/>
    <w:rsid w:val="00C1592C"/>
    <w:rsid w:val="00C15A1D"/>
    <w:rsid w:val="00C15A85"/>
    <w:rsid w:val="00C15AA6"/>
    <w:rsid w:val="00C15BE9"/>
    <w:rsid w:val="00C160BE"/>
    <w:rsid w:val="00C160E5"/>
    <w:rsid w:val="00C16148"/>
    <w:rsid w:val="00C1622C"/>
    <w:rsid w:val="00C16268"/>
    <w:rsid w:val="00C162ED"/>
    <w:rsid w:val="00C16411"/>
    <w:rsid w:val="00C166A3"/>
    <w:rsid w:val="00C167CE"/>
    <w:rsid w:val="00C168F4"/>
    <w:rsid w:val="00C16B29"/>
    <w:rsid w:val="00C16C30"/>
    <w:rsid w:val="00C16CBF"/>
    <w:rsid w:val="00C175DE"/>
    <w:rsid w:val="00C17641"/>
    <w:rsid w:val="00C17704"/>
    <w:rsid w:val="00C177A1"/>
    <w:rsid w:val="00C17819"/>
    <w:rsid w:val="00C17C42"/>
    <w:rsid w:val="00C17ED9"/>
    <w:rsid w:val="00C17FAF"/>
    <w:rsid w:val="00C2009F"/>
    <w:rsid w:val="00C202B5"/>
    <w:rsid w:val="00C20364"/>
    <w:rsid w:val="00C204F7"/>
    <w:rsid w:val="00C2061E"/>
    <w:rsid w:val="00C20630"/>
    <w:rsid w:val="00C20741"/>
    <w:rsid w:val="00C20A00"/>
    <w:rsid w:val="00C20BF0"/>
    <w:rsid w:val="00C21238"/>
    <w:rsid w:val="00C2124D"/>
    <w:rsid w:val="00C21328"/>
    <w:rsid w:val="00C21506"/>
    <w:rsid w:val="00C21673"/>
    <w:rsid w:val="00C21819"/>
    <w:rsid w:val="00C2193F"/>
    <w:rsid w:val="00C21BD2"/>
    <w:rsid w:val="00C21C01"/>
    <w:rsid w:val="00C21C7A"/>
    <w:rsid w:val="00C21E5E"/>
    <w:rsid w:val="00C220BC"/>
    <w:rsid w:val="00C2221A"/>
    <w:rsid w:val="00C22245"/>
    <w:rsid w:val="00C2224D"/>
    <w:rsid w:val="00C2227C"/>
    <w:rsid w:val="00C2238E"/>
    <w:rsid w:val="00C224AB"/>
    <w:rsid w:val="00C226DE"/>
    <w:rsid w:val="00C226FA"/>
    <w:rsid w:val="00C2291C"/>
    <w:rsid w:val="00C22D6C"/>
    <w:rsid w:val="00C22E39"/>
    <w:rsid w:val="00C22F8E"/>
    <w:rsid w:val="00C2301D"/>
    <w:rsid w:val="00C23130"/>
    <w:rsid w:val="00C2329D"/>
    <w:rsid w:val="00C232A4"/>
    <w:rsid w:val="00C23437"/>
    <w:rsid w:val="00C236F2"/>
    <w:rsid w:val="00C238CA"/>
    <w:rsid w:val="00C23AB6"/>
    <w:rsid w:val="00C23B25"/>
    <w:rsid w:val="00C23B5E"/>
    <w:rsid w:val="00C23CF2"/>
    <w:rsid w:val="00C23D83"/>
    <w:rsid w:val="00C23FDF"/>
    <w:rsid w:val="00C240A6"/>
    <w:rsid w:val="00C24162"/>
    <w:rsid w:val="00C2449C"/>
    <w:rsid w:val="00C24776"/>
    <w:rsid w:val="00C24817"/>
    <w:rsid w:val="00C2487A"/>
    <w:rsid w:val="00C249BE"/>
    <w:rsid w:val="00C24B92"/>
    <w:rsid w:val="00C24E11"/>
    <w:rsid w:val="00C2506F"/>
    <w:rsid w:val="00C2509C"/>
    <w:rsid w:val="00C250DF"/>
    <w:rsid w:val="00C25575"/>
    <w:rsid w:val="00C2557C"/>
    <w:rsid w:val="00C255A5"/>
    <w:rsid w:val="00C256BB"/>
    <w:rsid w:val="00C2584B"/>
    <w:rsid w:val="00C25942"/>
    <w:rsid w:val="00C25DD9"/>
    <w:rsid w:val="00C26031"/>
    <w:rsid w:val="00C260EA"/>
    <w:rsid w:val="00C26105"/>
    <w:rsid w:val="00C26132"/>
    <w:rsid w:val="00C2622E"/>
    <w:rsid w:val="00C263B1"/>
    <w:rsid w:val="00C2649E"/>
    <w:rsid w:val="00C265AC"/>
    <w:rsid w:val="00C2663F"/>
    <w:rsid w:val="00C26728"/>
    <w:rsid w:val="00C26751"/>
    <w:rsid w:val="00C268A3"/>
    <w:rsid w:val="00C26C8E"/>
    <w:rsid w:val="00C26D55"/>
    <w:rsid w:val="00C26D90"/>
    <w:rsid w:val="00C26DB8"/>
    <w:rsid w:val="00C26EFA"/>
    <w:rsid w:val="00C26F06"/>
    <w:rsid w:val="00C27004"/>
    <w:rsid w:val="00C2754D"/>
    <w:rsid w:val="00C2759C"/>
    <w:rsid w:val="00C27724"/>
    <w:rsid w:val="00C2776C"/>
    <w:rsid w:val="00C2779A"/>
    <w:rsid w:val="00C277A3"/>
    <w:rsid w:val="00C277C6"/>
    <w:rsid w:val="00C278F4"/>
    <w:rsid w:val="00C27CDC"/>
    <w:rsid w:val="00C30036"/>
    <w:rsid w:val="00C303B9"/>
    <w:rsid w:val="00C304F1"/>
    <w:rsid w:val="00C30648"/>
    <w:rsid w:val="00C309FD"/>
    <w:rsid w:val="00C30A2E"/>
    <w:rsid w:val="00C30A6E"/>
    <w:rsid w:val="00C30A7C"/>
    <w:rsid w:val="00C30A8B"/>
    <w:rsid w:val="00C30B6E"/>
    <w:rsid w:val="00C30BE9"/>
    <w:rsid w:val="00C30D29"/>
    <w:rsid w:val="00C30E1F"/>
    <w:rsid w:val="00C30FBB"/>
    <w:rsid w:val="00C30FC9"/>
    <w:rsid w:val="00C310C6"/>
    <w:rsid w:val="00C313BC"/>
    <w:rsid w:val="00C31428"/>
    <w:rsid w:val="00C314A2"/>
    <w:rsid w:val="00C31534"/>
    <w:rsid w:val="00C317B4"/>
    <w:rsid w:val="00C31838"/>
    <w:rsid w:val="00C31932"/>
    <w:rsid w:val="00C31B5C"/>
    <w:rsid w:val="00C31BD1"/>
    <w:rsid w:val="00C31C9B"/>
    <w:rsid w:val="00C31CD6"/>
    <w:rsid w:val="00C31F9D"/>
    <w:rsid w:val="00C3200F"/>
    <w:rsid w:val="00C321F9"/>
    <w:rsid w:val="00C3225B"/>
    <w:rsid w:val="00C324F4"/>
    <w:rsid w:val="00C331CB"/>
    <w:rsid w:val="00C332FA"/>
    <w:rsid w:val="00C33305"/>
    <w:rsid w:val="00C33395"/>
    <w:rsid w:val="00C3358A"/>
    <w:rsid w:val="00C33821"/>
    <w:rsid w:val="00C33B14"/>
    <w:rsid w:val="00C33DAD"/>
    <w:rsid w:val="00C33DF2"/>
    <w:rsid w:val="00C33EE7"/>
    <w:rsid w:val="00C33EF8"/>
    <w:rsid w:val="00C3400F"/>
    <w:rsid w:val="00C340C3"/>
    <w:rsid w:val="00C341BF"/>
    <w:rsid w:val="00C341DD"/>
    <w:rsid w:val="00C3423D"/>
    <w:rsid w:val="00C34568"/>
    <w:rsid w:val="00C345FB"/>
    <w:rsid w:val="00C34663"/>
    <w:rsid w:val="00C346C2"/>
    <w:rsid w:val="00C34743"/>
    <w:rsid w:val="00C34868"/>
    <w:rsid w:val="00C34B1C"/>
    <w:rsid w:val="00C34B64"/>
    <w:rsid w:val="00C34B9F"/>
    <w:rsid w:val="00C34C36"/>
    <w:rsid w:val="00C34C69"/>
    <w:rsid w:val="00C34EBD"/>
    <w:rsid w:val="00C352B3"/>
    <w:rsid w:val="00C358DB"/>
    <w:rsid w:val="00C35923"/>
    <w:rsid w:val="00C35ABA"/>
    <w:rsid w:val="00C35D3A"/>
    <w:rsid w:val="00C35E05"/>
    <w:rsid w:val="00C36001"/>
    <w:rsid w:val="00C36005"/>
    <w:rsid w:val="00C3600C"/>
    <w:rsid w:val="00C3623C"/>
    <w:rsid w:val="00C3635F"/>
    <w:rsid w:val="00C36410"/>
    <w:rsid w:val="00C3654C"/>
    <w:rsid w:val="00C368AC"/>
    <w:rsid w:val="00C36B4B"/>
    <w:rsid w:val="00C36BF5"/>
    <w:rsid w:val="00C36D45"/>
    <w:rsid w:val="00C36DBC"/>
    <w:rsid w:val="00C36DE2"/>
    <w:rsid w:val="00C3729F"/>
    <w:rsid w:val="00C372BC"/>
    <w:rsid w:val="00C37301"/>
    <w:rsid w:val="00C376BA"/>
    <w:rsid w:val="00C37EB0"/>
    <w:rsid w:val="00C37FAF"/>
    <w:rsid w:val="00C400DE"/>
    <w:rsid w:val="00C401D6"/>
    <w:rsid w:val="00C40373"/>
    <w:rsid w:val="00C404E7"/>
    <w:rsid w:val="00C406E5"/>
    <w:rsid w:val="00C4082D"/>
    <w:rsid w:val="00C408EA"/>
    <w:rsid w:val="00C40AC7"/>
    <w:rsid w:val="00C40AE6"/>
    <w:rsid w:val="00C40B40"/>
    <w:rsid w:val="00C40B8F"/>
    <w:rsid w:val="00C40DAD"/>
    <w:rsid w:val="00C40E8F"/>
    <w:rsid w:val="00C40F5C"/>
    <w:rsid w:val="00C40FF9"/>
    <w:rsid w:val="00C41019"/>
    <w:rsid w:val="00C41191"/>
    <w:rsid w:val="00C411AF"/>
    <w:rsid w:val="00C4131E"/>
    <w:rsid w:val="00C41348"/>
    <w:rsid w:val="00C4134C"/>
    <w:rsid w:val="00C4138D"/>
    <w:rsid w:val="00C41439"/>
    <w:rsid w:val="00C417BC"/>
    <w:rsid w:val="00C41812"/>
    <w:rsid w:val="00C41817"/>
    <w:rsid w:val="00C4183A"/>
    <w:rsid w:val="00C4184C"/>
    <w:rsid w:val="00C41B95"/>
    <w:rsid w:val="00C41E3A"/>
    <w:rsid w:val="00C41FA4"/>
    <w:rsid w:val="00C42026"/>
    <w:rsid w:val="00C4209B"/>
    <w:rsid w:val="00C4223F"/>
    <w:rsid w:val="00C425C6"/>
    <w:rsid w:val="00C4274A"/>
    <w:rsid w:val="00C42781"/>
    <w:rsid w:val="00C428A6"/>
    <w:rsid w:val="00C428A7"/>
    <w:rsid w:val="00C42AF9"/>
    <w:rsid w:val="00C42B9F"/>
    <w:rsid w:val="00C42C91"/>
    <w:rsid w:val="00C42D49"/>
    <w:rsid w:val="00C4304C"/>
    <w:rsid w:val="00C430F5"/>
    <w:rsid w:val="00C43126"/>
    <w:rsid w:val="00C43315"/>
    <w:rsid w:val="00C43410"/>
    <w:rsid w:val="00C4350A"/>
    <w:rsid w:val="00C43796"/>
    <w:rsid w:val="00C43912"/>
    <w:rsid w:val="00C43F77"/>
    <w:rsid w:val="00C44186"/>
    <w:rsid w:val="00C44315"/>
    <w:rsid w:val="00C443DF"/>
    <w:rsid w:val="00C445A7"/>
    <w:rsid w:val="00C446AF"/>
    <w:rsid w:val="00C44757"/>
    <w:rsid w:val="00C4498A"/>
    <w:rsid w:val="00C44BC0"/>
    <w:rsid w:val="00C44C13"/>
    <w:rsid w:val="00C44C86"/>
    <w:rsid w:val="00C450A4"/>
    <w:rsid w:val="00C452F4"/>
    <w:rsid w:val="00C452F5"/>
    <w:rsid w:val="00C4530C"/>
    <w:rsid w:val="00C45315"/>
    <w:rsid w:val="00C4541A"/>
    <w:rsid w:val="00C455A6"/>
    <w:rsid w:val="00C456C0"/>
    <w:rsid w:val="00C4583E"/>
    <w:rsid w:val="00C45A17"/>
    <w:rsid w:val="00C45AA2"/>
    <w:rsid w:val="00C45B88"/>
    <w:rsid w:val="00C46010"/>
    <w:rsid w:val="00C46119"/>
    <w:rsid w:val="00C46164"/>
    <w:rsid w:val="00C46555"/>
    <w:rsid w:val="00C469D1"/>
    <w:rsid w:val="00C46AEC"/>
    <w:rsid w:val="00C46B15"/>
    <w:rsid w:val="00C46B1E"/>
    <w:rsid w:val="00C46BDA"/>
    <w:rsid w:val="00C46CE6"/>
    <w:rsid w:val="00C46DB5"/>
    <w:rsid w:val="00C46E03"/>
    <w:rsid w:val="00C46F7D"/>
    <w:rsid w:val="00C470F7"/>
    <w:rsid w:val="00C4751B"/>
    <w:rsid w:val="00C4768A"/>
    <w:rsid w:val="00C47690"/>
    <w:rsid w:val="00C4776E"/>
    <w:rsid w:val="00C479B5"/>
    <w:rsid w:val="00C479F3"/>
    <w:rsid w:val="00C47C3B"/>
    <w:rsid w:val="00C47C89"/>
    <w:rsid w:val="00C47ECE"/>
    <w:rsid w:val="00C47F6B"/>
    <w:rsid w:val="00C47FD0"/>
    <w:rsid w:val="00C50176"/>
    <w:rsid w:val="00C50242"/>
    <w:rsid w:val="00C502BC"/>
    <w:rsid w:val="00C5034D"/>
    <w:rsid w:val="00C504F0"/>
    <w:rsid w:val="00C5050E"/>
    <w:rsid w:val="00C5067A"/>
    <w:rsid w:val="00C50695"/>
    <w:rsid w:val="00C507AF"/>
    <w:rsid w:val="00C50AF1"/>
    <w:rsid w:val="00C50DD5"/>
    <w:rsid w:val="00C50E8C"/>
    <w:rsid w:val="00C50E99"/>
    <w:rsid w:val="00C51017"/>
    <w:rsid w:val="00C5114B"/>
    <w:rsid w:val="00C5155E"/>
    <w:rsid w:val="00C51566"/>
    <w:rsid w:val="00C51591"/>
    <w:rsid w:val="00C518F5"/>
    <w:rsid w:val="00C51906"/>
    <w:rsid w:val="00C519FD"/>
    <w:rsid w:val="00C51A4F"/>
    <w:rsid w:val="00C51B4C"/>
    <w:rsid w:val="00C51B8A"/>
    <w:rsid w:val="00C51D35"/>
    <w:rsid w:val="00C5210E"/>
    <w:rsid w:val="00C52124"/>
    <w:rsid w:val="00C521DC"/>
    <w:rsid w:val="00C522BB"/>
    <w:rsid w:val="00C52506"/>
    <w:rsid w:val="00C52744"/>
    <w:rsid w:val="00C5291E"/>
    <w:rsid w:val="00C52982"/>
    <w:rsid w:val="00C529F0"/>
    <w:rsid w:val="00C52A81"/>
    <w:rsid w:val="00C52B80"/>
    <w:rsid w:val="00C5331A"/>
    <w:rsid w:val="00C533EA"/>
    <w:rsid w:val="00C5386C"/>
    <w:rsid w:val="00C539FC"/>
    <w:rsid w:val="00C53B04"/>
    <w:rsid w:val="00C53CAB"/>
    <w:rsid w:val="00C53D2F"/>
    <w:rsid w:val="00C53E65"/>
    <w:rsid w:val="00C53EB3"/>
    <w:rsid w:val="00C53EC8"/>
    <w:rsid w:val="00C53F06"/>
    <w:rsid w:val="00C5413E"/>
    <w:rsid w:val="00C541B1"/>
    <w:rsid w:val="00C542D4"/>
    <w:rsid w:val="00C54380"/>
    <w:rsid w:val="00C54477"/>
    <w:rsid w:val="00C544FF"/>
    <w:rsid w:val="00C546D3"/>
    <w:rsid w:val="00C5471E"/>
    <w:rsid w:val="00C54B5E"/>
    <w:rsid w:val="00C54B8C"/>
    <w:rsid w:val="00C54D71"/>
    <w:rsid w:val="00C54F10"/>
    <w:rsid w:val="00C54F16"/>
    <w:rsid w:val="00C54F72"/>
    <w:rsid w:val="00C55377"/>
    <w:rsid w:val="00C5555A"/>
    <w:rsid w:val="00C556FF"/>
    <w:rsid w:val="00C5575E"/>
    <w:rsid w:val="00C55771"/>
    <w:rsid w:val="00C559BB"/>
    <w:rsid w:val="00C55BB8"/>
    <w:rsid w:val="00C55D41"/>
    <w:rsid w:val="00C55D56"/>
    <w:rsid w:val="00C55E9A"/>
    <w:rsid w:val="00C55F4F"/>
    <w:rsid w:val="00C563F5"/>
    <w:rsid w:val="00C564C8"/>
    <w:rsid w:val="00C56507"/>
    <w:rsid w:val="00C565E6"/>
    <w:rsid w:val="00C56B15"/>
    <w:rsid w:val="00C56F0C"/>
    <w:rsid w:val="00C570F7"/>
    <w:rsid w:val="00C573D0"/>
    <w:rsid w:val="00C577EF"/>
    <w:rsid w:val="00C57DE1"/>
    <w:rsid w:val="00C57E59"/>
    <w:rsid w:val="00C57F87"/>
    <w:rsid w:val="00C57FCE"/>
    <w:rsid w:val="00C57FE2"/>
    <w:rsid w:val="00C60067"/>
    <w:rsid w:val="00C600BE"/>
    <w:rsid w:val="00C601F4"/>
    <w:rsid w:val="00C60290"/>
    <w:rsid w:val="00C6035C"/>
    <w:rsid w:val="00C60554"/>
    <w:rsid w:val="00C60710"/>
    <w:rsid w:val="00C6079F"/>
    <w:rsid w:val="00C607D7"/>
    <w:rsid w:val="00C6085C"/>
    <w:rsid w:val="00C60A47"/>
    <w:rsid w:val="00C60BD9"/>
    <w:rsid w:val="00C60C35"/>
    <w:rsid w:val="00C60FD6"/>
    <w:rsid w:val="00C6106F"/>
    <w:rsid w:val="00C610A8"/>
    <w:rsid w:val="00C611CF"/>
    <w:rsid w:val="00C61361"/>
    <w:rsid w:val="00C6137F"/>
    <w:rsid w:val="00C614C9"/>
    <w:rsid w:val="00C616EA"/>
    <w:rsid w:val="00C618AD"/>
    <w:rsid w:val="00C61941"/>
    <w:rsid w:val="00C61A98"/>
    <w:rsid w:val="00C61B08"/>
    <w:rsid w:val="00C61B68"/>
    <w:rsid w:val="00C61C69"/>
    <w:rsid w:val="00C61CF3"/>
    <w:rsid w:val="00C61F18"/>
    <w:rsid w:val="00C62034"/>
    <w:rsid w:val="00C6206C"/>
    <w:rsid w:val="00C624D9"/>
    <w:rsid w:val="00C6271D"/>
    <w:rsid w:val="00C627BF"/>
    <w:rsid w:val="00C62803"/>
    <w:rsid w:val="00C62C98"/>
    <w:rsid w:val="00C62CD5"/>
    <w:rsid w:val="00C62D89"/>
    <w:rsid w:val="00C62EBF"/>
    <w:rsid w:val="00C62F6B"/>
    <w:rsid w:val="00C63208"/>
    <w:rsid w:val="00C6326A"/>
    <w:rsid w:val="00C6347D"/>
    <w:rsid w:val="00C63545"/>
    <w:rsid w:val="00C635C1"/>
    <w:rsid w:val="00C635DB"/>
    <w:rsid w:val="00C636E6"/>
    <w:rsid w:val="00C6378F"/>
    <w:rsid w:val="00C639D6"/>
    <w:rsid w:val="00C63C50"/>
    <w:rsid w:val="00C63EA8"/>
    <w:rsid w:val="00C63F8E"/>
    <w:rsid w:val="00C640F7"/>
    <w:rsid w:val="00C642AA"/>
    <w:rsid w:val="00C64365"/>
    <w:rsid w:val="00C646F5"/>
    <w:rsid w:val="00C6475E"/>
    <w:rsid w:val="00C647FB"/>
    <w:rsid w:val="00C64B6C"/>
    <w:rsid w:val="00C64B89"/>
    <w:rsid w:val="00C64D7C"/>
    <w:rsid w:val="00C64E0F"/>
    <w:rsid w:val="00C6512C"/>
    <w:rsid w:val="00C65210"/>
    <w:rsid w:val="00C65408"/>
    <w:rsid w:val="00C654CC"/>
    <w:rsid w:val="00C654E0"/>
    <w:rsid w:val="00C655B6"/>
    <w:rsid w:val="00C657CE"/>
    <w:rsid w:val="00C658B1"/>
    <w:rsid w:val="00C65D92"/>
    <w:rsid w:val="00C6607D"/>
    <w:rsid w:val="00C6608E"/>
    <w:rsid w:val="00C661A2"/>
    <w:rsid w:val="00C66262"/>
    <w:rsid w:val="00C66474"/>
    <w:rsid w:val="00C666A7"/>
    <w:rsid w:val="00C66715"/>
    <w:rsid w:val="00C6671E"/>
    <w:rsid w:val="00C667CD"/>
    <w:rsid w:val="00C66A83"/>
    <w:rsid w:val="00C66C6E"/>
    <w:rsid w:val="00C66EEE"/>
    <w:rsid w:val="00C66F09"/>
    <w:rsid w:val="00C66F6A"/>
    <w:rsid w:val="00C66F91"/>
    <w:rsid w:val="00C66F93"/>
    <w:rsid w:val="00C66F97"/>
    <w:rsid w:val="00C67057"/>
    <w:rsid w:val="00C67379"/>
    <w:rsid w:val="00C675B0"/>
    <w:rsid w:val="00C676D7"/>
    <w:rsid w:val="00C67EAB"/>
    <w:rsid w:val="00C701BE"/>
    <w:rsid w:val="00C704F3"/>
    <w:rsid w:val="00C705BA"/>
    <w:rsid w:val="00C7069E"/>
    <w:rsid w:val="00C70BF6"/>
    <w:rsid w:val="00C70CB0"/>
    <w:rsid w:val="00C70DFF"/>
    <w:rsid w:val="00C70F89"/>
    <w:rsid w:val="00C7101B"/>
    <w:rsid w:val="00C71120"/>
    <w:rsid w:val="00C711B2"/>
    <w:rsid w:val="00C711E2"/>
    <w:rsid w:val="00C71269"/>
    <w:rsid w:val="00C7126D"/>
    <w:rsid w:val="00C71474"/>
    <w:rsid w:val="00C714EA"/>
    <w:rsid w:val="00C715B4"/>
    <w:rsid w:val="00C71A01"/>
    <w:rsid w:val="00C71ADB"/>
    <w:rsid w:val="00C71AFD"/>
    <w:rsid w:val="00C71B0D"/>
    <w:rsid w:val="00C71C1F"/>
    <w:rsid w:val="00C72095"/>
    <w:rsid w:val="00C72111"/>
    <w:rsid w:val="00C72172"/>
    <w:rsid w:val="00C7228A"/>
    <w:rsid w:val="00C72B5E"/>
    <w:rsid w:val="00C72F32"/>
    <w:rsid w:val="00C72FAD"/>
    <w:rsid w:val="00C73139"/>
    <w:rsid w:val="00C735C3"/>
    <w:rsid w:val="00C73768"/>
    <w:rsid w:val="00C7382E"/>
    <w:rsid w:val="00C7383D"/>
    <w:rsid w:val="00C73966"/>
    <w:rsid w:val="00C739F6"/>
    <w:rsid w:val="00C73A0F"/>
    <w:rsid w:val="00C73C60"/>
    <w:rsid w:val="00C73E1E"/>
    <w:rsid w:val="00C73EF6"/>
    <w:rsid w:val="00C73F12"/>
    <w:rsid w:val="00C74011"/>
    <w:rsid w:val="00C740CD"/>
    <w:rsid w:val="00C74188"/>
    <w:rsid w:val="00C741BB"/>
    <w:rsid w:val="00C742F0"/>
    <w:rsid w:val="00C74353"/>
    <w:rsid w:val="00C74364"/>
    <w:rsid w:val="00C7458E"/>
    <w:rsid w:val="00C74619"/>
    <w:rsid w:val="00C74653"/>
    <w:rsid w:val="00C74884"/>
    <w:rsid w:val="00C74AA9"/>
    <w:rsid w:val="00C74ACE"/>
    <w:rsid w:val="00C74DD5"/>
    <w:rsid w:val="00C74F6E"/>
    <w:rsid w:val="00C754C4"/>
    <w:rsid w:val="00C75788"/>
    <w:rsid w:val="00C75878"/>
    <w:rsid w:val="00C758F7"/>
    <w:rsid w:val="00C75A6B"/>
    <w:rsid w:val="00C75D14"/>
    <w:rsid w:val="00C7613E"/>
    <w:rsid w:val="00C761C2"/>
    <w:rsid w:val="00C763B6"/>
    <w:rsid w:val="00C7644F"/>
    <w:rsid w:val="00C7669A"/>
    <w:rsid w:val="00C767A4"/>
    <w:rsid w:val="00C767E8"/>
    <w:rsid w:val="00C768F6"/>
    <w:rsid w:val="00C76C1A"/>
    <w:rsid w:val="00C76D75"/>
    <w:rsid w:val="00C76E2A"/>
    <w:rsid w:val="00C76F4D"/>
    <w:rsid w:val="00C76F67"/>
    <w:rsid w:val="00C771BC"/>
    <w:rsid w:val="00C77240"/>
    <w:rsid w:val="00C772A0"/>
    <w:rsid w:val="00C77370"/>
    <w:rsid w:val="00C773AC"/>
    <w:rsid w:val="00C773DC"/>
    <w:rsid w:val="00C7758C"/>
    <w:rsid w:val="00C7759D"/>
    <w:rsid w:val="00C777EB"/>
    <w:rsid w:val="00C77899"/>
    <w:rsid w:val="00C778C6"/>
    <w:rsid w:val="00C778E3"/>
    <w:rsid w:val="00C77ACB"/>
    <w:rsid w:val="00C77B61"/>
    <w:rsid w:val="00C77C7D"/>
    <w:rsid w:val="00C77C92"/>
    <w:rsid w:val="00C77D02"/>
    <w:rsid w:val="00C77D65"/>
    <w:rsid w:val="00C80032"/>
    <w:rsid w:val="00C80073"/>
    <w:rsid w:val="00C8016A"/>
    <w:rsid w:val="00C80271"/>
    <w:rsid w:val="00C802CF"/>
    <w:rsid w:val="00C80310"/>
    <w:rsid w:val="00C804CE"/>
    <w:rsid w:val="00C806B4"/>
    <w:rsid w:val="00C806CE"/>
    <w:rsid w:val="00C806FA"/>
    <w:rsid w:val="00C80827"/>
    <w:rsid w:val="00C80832"/>
    <w:rsid w:val="00C809FA"/>
    <w:rsid w:val="00C80A5A"/>
    <w:rsid w:val="00C80B57"/>
    <w:rsid w:val="00C80C66"/>
    <w:rsid w:val="00C80CA5"/>
    <w:rsid w:val="00C80DEA"/>
    <w:rsid w:val="00C80F40"/>
    <w:rsid w:val="00C81128"/>
    <w:rsid w:val="00C8113D"/>
    <w:rsid w:val="00C812C4"/>
    <w:rsid w:val="00C8135B"/>
    <w:rsid w:val="00C8136C"/>
    <w:rsid w:val="00C81793"/>
    <w:rsid w:val="00C81975"/>
    <w:rsid w:val="00C81A36"/>
    <w:rsid w:val="00C81A58"/>
    <w:rsid w:val="00C81A93"/>
    <w:rsid w:val="00C81BC7"/>
    <w:rsid w:val="00C81DD4"/>
    <w:rsid w:val="00C81F0D"/>
    <w:rsid w:val="00C820C0"/>
    <w:rsid w:val="00C8223A"/>
    <w:rsid w:val="00C82596"/>
    <w:rsid w:val="00C82A74"/>
    <w:rsid w:val="00C82B35"/>
    <w:rsid w:val="00C82DCF"/>
    <w:rsid w:val="00C82E1E"/>
    <w:rsid w:val="00C82EA8"/>
    <w:rsid w:val="00C82ED1"/>
    <w:rsid w:val="00C83107"/>
    <w:rsid w:val="00C832DC"/>
    <w:rsid w:val="00C835AE"/>
    <w:rsid w:val="00C8377F"/>
    <w:rsid w:val="00C83801"/>
    <w:rsid w:val="00C83804"/>
    <w:rsid w:val="00C83878"/>
    <w:rsid w:val="00C83946"/>
    <w:rsid w:val="00C839B9"/>
    <w:rsid w:val="00C83A2D"/>
    <w:rsid w:val="00C83C55"/>
    <w:rsid w:val="00C83C60"/>
    <w:rsid w:val="00C83CFB"/>
    <w:rsid w:val="00C83EF1"/>
    <w:rsid w:val="00C83F44"/>
    <w:rsid w:val="00C84156"/>
    <w:rsid w:val="00C8424A"/>
    <w:rsid w:val="00C846B5"/>
    <w:rsid w:val="00C8474B"/>
    <w:rsid w:val="00C847E3"/>
    <w:rsid w:val="00C848AE"/>
    <w:rsid w:val="00C849A5"/>
    <w:rsid w:val="00C84C98"/>
    <w:rsid w:val="00C84D0E"/>
    <w:rsid w:val="00C84EB1"/>
    <w:rsid w:val="00C84F3D"/>
    <w:rsid w:val="00C84FDF"/>
    <w:rsid w:val="00C8537E"/>
    <w:rsid w:val="00C853E3"/>
    <w:rsid w:val="00C85417"/>
    <w:rsid w:val="00C85636"/>
    <w:rsid w:val="00C856FA"/>
    <w:rsid w:val="00C85712"/>
    <w:rsid w:val="00C8578C"/>
    <w:rsid w:val="00C857D6"/>
    <w:rsid w:val="00C857F0"/>
    <w:rsid w:val="00C85949"/>
    <w:rsid w:val="00C85BB1"/>
    <w:rsid w:val="00C85D10"/>
    <w:rsid w:val="00C85E52"/>
    <w:rsid w:val="00C85EA4"/>
    <w:rsid w:val="00C85EDB"/>
    <w:rsid w:val="00C85F6E"/>
    <w:rsid w:val="00C8646D"/>
    <w:rsid w:val="00C8668E"/>
    <w:rsid w:val="00C8683F"/>
    <w:rsid w:val="00C86A76"/>
    <w:rsid w:val="00C86B4A"/>
    <w:rsid w:val="00C86C00"/>
    <w:rsid w:val="00C86FFA"/>
    <w:rsid w:val="00C87085"/>
    <w:rsid w:val="00C871D7"/>
    <w:rsid w:val="00C8720D"/>
    <w:rsid w:val="00C87502"/>
    <w:rsid w:val="00C87753"/>
    <w:rsid w:val="00C87E04"/>
    <w:rsid w:val="00C87EC4"/>
    <w:rsid w:val="00C87ECC"/>
    <w:rsid w:val="00C87FD8"/>
    <w:rsid w:val="00C90047"/>
    <w:rsid w:val="00C902EF"/>
    <w:rsid w:val="00C9033A"/>
    <w:rsid w:val="00C9045D"/>
    <w:rsid w:val="00C90502"/>
    <w:rsid w:val="00C90652"/>
    <w:rsid w:val="00C90859"/>
    <w:rsid w:val="00C90868"/>
    <w:rsid w:val="00C90AE7"/>
    <w:rsid w:val="00C90AEB"/>
    <w:rsid w:val="00C90B72"/>
    <w:rsid w:val="00C90F41"/>
    <w:rsid w:val="00C90FBC"/>
    <w:rsid w:val="00C910DF"/>
    <w:rsid w:val="00C91293"/>
    <w:rsid w:val="00C912A8"/>
    <w:rsid w:val="00C912EC"/>
    <w:rsid w:val="00C914FC"/>
    <w:rsid w:val="00C9162E"/>
    <w:rsid w:val="00C9165C"/>
    <w:rsid w:val="00C9179D"/>
    <w:rsid w:val="00C918E3"/>
    <w:rsid w:val="00C91A18"/>
    <w:rsid w:val="00C91AB5"/>
    <w:rsid w:val="00C91CCD"/>
    <w:rsid w:val="00C91D26"/>
    <w:rsid w:val="00C91DE3"/>
    <w:rsid w:val="00C91FC0"/>
    <w:rsid w:val="00C920B4"/>
    <w:rsid w:val="00C920B7"/>
    <w:rsid w:val="00C920CB"/>
    <w:rsid w:val="00C92205"/>
    <w:rsid w:val="00C922B5"/>
    <w:rsid w:val="00C922FD"/>
    <w:rsid w:val="00C92502"/>
    <w:rsid w:val="00C92573"/>
    <w:rsid w:val="00C92773"/>
    <w:rsid w:val="00C92C7F"/>
    <w:rsid w:val="00C92EAE"/>
    <w:rsid w:val="00C92EBC"/>
    <w:rsid w:val="00C92FD9"/>
    <w:rsid w:val="00C93041"/>
    <w:rsid w:val="00C93078"/>
    <w:rsid w:val="00C932B1"/>
    <w:rsid w:val="00C934F8"/>
    <w:rsid w:val="00C93616"/>
    <w:rsid w:val="00C9369C"/>
    <w:rsid w:val="00C9369D"/>
    <w:rsid w:val="00C9370B"/>
    <w:rsid w:val="00C938C0"/>
    <w:rsid w:val="00C93900"/>
    <w:rsid w:val="00C93974"/>
    <w:rsid w:val="00C93A39"/>
    <w:rsid w:val="00C93E66"/>
    <w:rsid w:val="00C93F27"/>
    <w:rsid w:val="00C94120"/>
    <w:rsid w:val="00C942E0"/>
    <w:rsid w:val="00C944FA"/>
    <w:rsid w:val="00C9468A"/>
    <w:rsid w:val="00C9489E"/>
    <w:rsid w:val="00C9498A"/>
    <w:rsid w:val="00C949C1"/>
    <w:rsid w:val="00C94A1B"/>
    <w:rsid w:val="00C94A42"/>
    <w:rsid w:val="00C94DA7"/>
    <w:rsid w:val="00C94FBB"/>
    <w:rsid w:val="00C95001"/>
    <w:rsid w:val="00C9549C"/>
    <w:rsid w:val="00C955B7"/>
    <w:rsid w:val="00C95644"/>
    <w:rsid w:val="00C9580D"/>
    <w:rsid w:val="00C95852"/>
    <w:rsid w:val="00C95854"/>
    <w:rsid w:val="00C95A76"/>
    <w:rsid w:val="00C95B7F"/>
    <w:rsid w:val="00C95BF2"/>
    <w:rsid w:val="00C95EF1"/>
    <w:rsid w:val="00C95EFF"/>
    <w:rsid w:val="00C95F57"/>
    <w:rsid w:val="00C95FD2"/>
    <w:rsid w:val="00C96139"/>
    <w:rsid w:val="00C9634A"/>
    <w:rsid w:val="00C964CC"/>
    <w:rsid w:val="00C96506"/>
    <w:rsid w:val="00C9676D"/>
    <w:rsid w:val="00C96796"/>
    <w:rsid w:val="00C968AB"/>
    <w:rsid w:val="00C96CA2"/>
    <w:rsid w:val="00C96E6F"/>
    <w:rsid w:val="00C96F1E"/>
    <w:rsid w:val="00C96FAC"/>
    <w:rsid w:val="00C97000"/>
    <w:rsid w:val="00C9704A"/>
    <w:rsid w:val="00C97153"/>
    <w:rsid w:val="00C973B1"/>
    <w:rsid w:val="00C97642"/>
    <w:rsid w:val="00C97872"/>
    <w:rsid w:val="00C97962"/>
    <w:rsid w:val="00C97A83"/>
    <w:rsid w:val="00C97C47"/>
    <w:rsid w:val="00C97C96"/>
    <w:rsid w:val="00C97CBC"/>
    <w:rsid w:val="00C97D2A"/>
    <w:rsid w:val="00C97DCC"/>
    <w:rsid w:val="00C97FE8"/>
    <w:rsid w:val="00CA02C3"/>
    <w:rsid w:val="00CA0416"/>
    <w:rsid w:val="00CA0532"/>
    <w:rsid w:val="00CA0974"/>
    <w:rsid w:val="00CA09E7"/>
    <w:rsid w:val="00CA0B9F"/>
    <w:rsid w:val="00CA0C7B"/>
    <w:rsid w:val="00CA0CA1"/>
    <w:rsid w:val="00CA0FA0"/>
    <w:rsid w:val="00CA123D"/>
    <w:rsid w:val="00CA14B6"/>
    <w:rsid w:val="00CA14F2"/>
    <w:rsid w:val="00CA155E"/>
    <w:rsid w:val="00CA1BF8"/>
    <w:rsid w:val="00CA1C43"/>
    <w:rsid w:val="00CA1C73"/>
    <w:rsid w:val="00CA1D2E"/>
    <w:rsid w:val="00CA1E3F"/>
    <w:rsid w:val="00CA1F40"/>
    <w:rsid w:val="00CA1FED"/>
    <w:rsid w:val="00CA2094"/>
    <w:rsid w:val="00CA214C"/>
    <w:rsid w:val="00CA2214"/>
    <w:rsid w:val="00CA2241"/>
    <w:rsid w:val="00CA227E"/>
    <w:rsid w:val="00CA2341"/>
    <w:rsid w:val="00CA28A5"/>
    <w:rsid w:val="00CA29A5"/>
    <w:rsid w:val="00CA2A8D"/>
    <w:rsid w:val="00CA2AAB"/>
    <w:rsid w:val="00CA2D9B"/>
    <w:rsid w:val="00CA2DE6"/>
    <w:rsid w:val="00CA2F14"/>
    <w:rsid w:val="00CA2F8A"/>
    <w:rsid w:val="00CA308B"/>
    <w:rsid w:val="00CA30B8"/>
    <w:rsid w:val="00CA3138"/>
    <w:rsid w:val="00CA321C"/>
    <w:rsid w:val="00CA3293"/>
    <w:rsid w:val="00CA32B4"/>
    <w:rsid w:val="00CA360B"/>
    <w:rsid w:val="00CA3CDD"/>
    <w:rsid w:val="00CA3D88"/>
    <w:rsid w:val="00CA3DA3"/>
    <w:rsid w:val="00CA3F9C"/>
    <w:rsid w:val="00CA403B"/>
    <w:rsid w:val="00CA42CE"/>
    <w:rsid w:val="00CA4606"/>
    <w:rsid w:val="00CA4766"/>
    <w:rsid w:val="00CA47BE"/>
    <w:rsid w:val="00CA48F0"/>
    <w:rsid w:val="00CA4CAC"/>
    <w:rsid w:val="00CA4CEC"/>
    <w:rsid w:val="00CA4E15"/>
    <w:rsid w:val="00CA4F4E"/>
    <w:rsid w:val="00CA503F"/>
    <w:rsid w:val="00CA505A"/>
    <w:rsid w:val="00CA52A0"/>
    <w:rsid w:val="00CA52C4"/>
    <w:rsid w:val="00CA5508"/>
    <w:rsid w:val="00CA55C0"/>
    <w:rsid w:val="00CA5605"/>
    <w:rsid w:val="00CA565C"/>
    <w:rsid w:val="00CA5697"/>
    <w:rsid w:val="00CA569A"/>
    <w:rsid w:val="00CA5900"/>
    <w:rsid w:val="00CA59DD"/>
    <w:rsid w:val="00CA5BA5"/>
    <w:rsid w:val="00CA5BBA"/>
    <w:rsid w:val="00CA5E63"/>
    <w:rsid w:val="00CA5F00"/>
    <w:rsid w:val="00CA604A"/>
    <w:rsid w:val="00CA604F"/>
    <w:rsid w:val="00CA6145"/>
    <w:rsid w:val="00CA61F3"/>
    <w:rsid w:val="00CA6429"/>
    <w:rsid w:val="00CA644B"/>
    <w:rsid w:val="00CA6480"/>
    <w:rsid w:val="00CA64A2"/>
    <w:rsid w:val="00CA6512"/>
    <w:rsid w:val="00CA651A"/>
    <w:rsid w:val="00CA666A"/>
    <w:rsid w:val="00CA6752"/>
    <w:rsid w:val="00CA6829"/>
    <w:rsid w:val="00CA69F3"/>
    <w:rsid w:val="00CA6CD0"/>
    <w:rsid w:val="00CA6D1E"/>
    <w:rsid w:val="00CA6E81"/>
    <w:rsid w:val="00CA6EB0"/>
    <w:rsid w:val="00CA6EC5"/>
    <w:rsid w:val="00CA6F45"/>
    <w:rsid w:val="00CA6FC1"/>
    <w:rsid w:val="00CA7096"/>
    <w:rsid w:val="00CA762A"/>
    <w:rsid w:val="00CA7660"/>
    <w:rsid w:val="00CA7795"/>
    <w:rsid w:val="00CA7824"/>
    <w:rsid w:val="00CA7A66"/>
    <w:rsid w:val="00CA7D46"/>
    <w:rsid w:val="00CA7E88"/>
    <w:rsid w:val="00CA7F24"/>
    <w:rsid w:val="00CA7F37"/>
    <w:rsid w:val="00CB008E"/>
    <w:rsid w:val="00CB01FA"/>
    <w:rsid w:val="00CB0262"/>
    <w:rsid w:val="00CB027C"/>
    <w:rsid w:val="00CB040F"/>
    <w:rsid w:val="00CB04F7"/>
    <w:rsid w:val="00CB057D"/>
    <w:rsid w:val="00CB069A"/>
    <w:rsid w:val="00CB06C7"/>
    <w:rsid w:val="00CB0737"/>
    <w:rsid w:val="00CB0777"/>
    <w:rsid w:val="00CB097A"/>
    <w:rsid w:val="00CB0BAE"/>
    <w:rsid w:val="00CB0C0F"/>
    <w:rsid w:val="00CB0CB0"/>
    <w:rsid w:val="00CB0ECF"/>
    <w:rsid w:val="00CB0EDD"/>
    <w:rsid w:val="00CB1088"/>
    <w:rsid w:val="00CB1396"/>
    <w:rsid w:val="00CB13FB"/>
    <w:rsid w:val="00CB174D"/>
    <w:rsid w:val="00CB17EF"/>
    <w:rsid w:val="00CB19B5"/>
    <w:rsid w:val="00CB19EE"/>
    <w:rsid w:val="00CB1EE1"/>
    <w:rsid w:val="00CB1F29"/>
    <w:rsid w:val="00CB1F90"/>
    <w:rsid w:val="00CB2013"/>
    <w:rsid w:val="00CB24BD"/>
    <w:rsid w:val="00CB24C4"/>
    <w:rsid w:val="00CB2511"/>
    <w:rsid w:val="00CB25CB"/>
    <w:rsid w:val="00CB2652"/>
    <w:rsid w:val="00CB266D"/>
    <w:rsid w:val="00CB26EC"/>
    <w:rsid w:val="00CB2866"/>
    <w:rsid w:val="00CB28EF"/>
    <w:rsid w:val="00CB2A25"/>
    <w:rsid w:val="00CB2C99"/>
    <w:rsid w:val="00CB2D2A"/>
    <w:rsid w:val="00CB2DE5"/>
    <w:rsid w:val="00CB2ECC"/>
    <w:rsid w:val="00CB2F25"/>
    <w:rsid w:val="00CB317E"/>
    <w:rsid w:val="00CB3182"/>
    <w:rsid w:val="00CB3309"/>
    <w:rsid w:val="00CB3447"/>
    <w:rsid w:val="00CB36FC"/>
    <w:rsid w:val="00CB3783"/>
    <w:rsid w:val="00CB37C1"/>
    <w:rsid w:val="00CB392F"/>
    <w:rsid w:val="00CB3A6C"/>
    <w:rsid w:val="00CB3F5F"/>
    <w:rsid w:val="00CB3FCF"/>
    <w:rsid w:val="00CB4040"/>
    <w:rsid w:val="00CB412D"/>
    <w:rsid w:val="00CB43A5"/>
    <w:rsid w:val="00CB43B5"/>
    <w:rsid w:val="00CB4564"/>
    <w:rsid w:val="00CB463B"/>
    <w:rsid w:val="00CB4A0E"/>
    <w:rsid w:val="00CB4AC5"/>
    <w:rsid w:val="00CB4FCD"/>
    <w:rsid w:val="00CB512D"/>
    <w:rsid w:val="00CB51B5"/>
    <w:rsid w:val="00CB53C1"/>
    <w:rsid w:val="00CB541A"/>
    <w:rsid w:val="00CB573A"/>
    <w:rsid w:val="00CB5828"/>
    <w:rsid w:val="00CB5848"/>
    <w:rsid w:val="00CB5886"/>
    <w:rsid w:val="00CB58C9"/>
    <w:rsid w:val="00CB5948"/>
    <w:rsid w:val="00CB5B1E"/>
    <w:rsid w:val="00CB5EA7"/>
    <w:rsid w:val="00CB6042"/>
    <w:rsid w:val="00CB608F"/>
    <w:rsid w:val="00CB6232"/>
    <w:rsid w:val="00CB62FB"/>
    <w:rsid w:val="00CB63CD"/>
    <w:rsid w:val="00CB65F9"/>
    <w:rsid w:val="00CB6718"/>
    <w:rsid w:val="00CB695A"/>
    <w:rsid w:val="00CB6A9A"/>
    <w:rsid w:val="00CB6BF3"/>
    <w:rsid w:val="00CB6C24"/>
    <w:rsid w:val="00CB6ED6"/>
    <w:rsid w:val="00CB71FF"/>
    <w:rsid w:val="00CB736B"/>
    <w:rsid w:val="00CB740B"/>
    <w:rsid w:val="00CB7768"/>
    <w:rsid w:val="00CB787A"/>
    <w:rsid w:val="00CB7888"/>
    <w:rsid w:val="00CB78C9"/>
    <w:rsid w:val="00CB7939"/>
    <w:rsid w:val="00CB7970"/>
    <w:rsid w:val="00CB7C3E"/>
    <w:rsid w:val="00CB7CE8"/>
    <w:rsid w:val="00CB7F16"/>
    <w:rsid w:val="00CC00B4"/>
    <w:rsid w:val="00CC00E0"/>
    <w:rsid w:val="00CC023F"/>
    <w:rsid w:val="00CC0389"/>
    <w:rsid w:val="00CC04C9"/>
    <w:rsid w:val="00CC063F"/>
    <w:rsid w:val="00CC08EF"/>
    <w:rsid w:val="00CC0A3B"/>
    <w:rsid w:val="00CC0C4A"/>
    <w:rsid w:val="00CC0C77"/>
    <w:rsid w:val="00CC0CA9"/>
    <w:rsid w:val="00CC0D8E"/>
    <w:rsid w:val="00CC0E40"/>
    <w:rsid w:val="00CC0F6A"/>
    <w:rsid w:val="00CC0FE2"/>
    <w:rsid w:val="00CC0FF3"/>
    <w:rsid w:val="00CC10EB"/>
    <w:rsid w:val="00CC1133"/>
    <w:rsid w:val="00CC1244"/>
    <w:rsid w:val="00CC145E"/>
    <w:rsid w:val="00CC14AE"/>
    <w:rsid w:val="00CC1743"/>
    <w:rsid w:val="00CC17F0"/>
    <w:rsid w:val="00CC1853"/>
    <w:rsid w:val="00CC1983"/>
    <w:rsid w:val="00CC1A36"/>
    <w:rsid w:val="00CC1B91"/>
    <w:rsid w:val="00CC1B98"/>
    <w:rsid w:val="00CC1BE9"/>
    <w:rsid w:val="00CC1C07"/>
    <w:rsid w:val="00CC1D11"/>
    <w:rsid w:val="00CC1D4C"/>
    <w:rsid w:val="00CC1E9E"/>
    <w:rsid w:val="00CC1ECE"/>
    <w:rsid w:val="00CC1FAE"/>
    <w:rsid w:val="00CC2119"/>
    <w:rsid w:val="00CC21E5"/>
    <w:rsid w:val="00CC2202"/>
    <w:rsid w:val="00CC2232"/>
    <w:rsid w:val="00CC2282"/>
    <w:rsid w:val="00CC2529"/>
    <w:rsid w:val="00CC25D7"/>
    <w:rsid w:val="00CC2663"/>
    <w:rsid w:val="00CC2679"/>
    <w:rsid w:val="00CC2715"/>
    <w:rsid w:val="00CC2C9E"/>
    <w:rsid w:val="00CC2CC5"/>
    <w:rsid w:val="00CC2E2F"/>
    <w:rsid w:val="00CC2E90"/>
    <w:rsid w:val="00CC304D"/>
    <w:rsid w:val="00CC30D7"/>
    <w:rsid w:val="00CC31BE"/>
    <w:rsid w:val="00CC332A"/>
    <w:rsid w:val="00CC3339"/>
    <w:rsid w:val="00CC3468"/>
    <w:rsid w:val="00CC34A1"/>
    <w:rsid w:val="00CC3577"/>
    <w:rsid w:val="00CC362D"/>
    <w:rsid w:val="00CC36E3"/>
    <w:rsid w:val="00CC37C1"/>
    <w:rsid w:val="00CC38B8"/>
    <w:rsid w:val="00CC38FD"/>
    <w:rsid w:val="00CC3A23"/>
    <w:rsid w:val="00CC3A86"/>
    <w:rsid w:val="00CC3AFD"/>
    <w:rsid w:val="00CC3E85"/>
    <w:rsid w:val="00CC3F1D"/>
    <w:rsid w:val="00CC4084"/>
    <w:rsid w:val="00CC41DA"/>
    <w:rsid w:val="00CC4363"/>
    <w:rsid w:val="00CC443F"/>
    <w:rsid w:val="00CC48AB"/>
    <w:rsid w:val="00CC5088"/>
    <w:rsid w:val="00CC51B8"/>
    <w:rsid w:val="00CC52B1"/>
    <w:rsid w:val="00CC57F1"/>
    <w:rsid w:val="00CC5AF2"/>
    <w:rsid w:val="00CC5B04"/>
    <w:rsid w:val="00CC5C9C"/>
    <w:rsid w:val="00CC5DDA"/>
    <w:rsid w:val="00CC5E7F"/>
    <w:rsid w:val="00CC5EC7"/>
    <w:rsid w:val="00CC5EF4"/>
    <w:rsid w:val="00CC6143"/>
    <w:rsid w:val="00CC6293"/>
    <w:rsid w:val="00CC62D5"/>
    <w:rsid w:val="00CC6329"/>
    <w:rsid w:val="00CC63B0"/>
    <w:rsid w:val="00CC6794"/>
    <w:rsid w:val="00CC67AA"/>
    <w:rsid w:val="00CC6842"/>
    <w:rsid w:val="00CC69E5"/>
    <w:rsid w:val="00CC6A18"/>
    <w:rsid w:val="00CC6A48"/>
    <w:rsid w:val="00CC6BD0"/>
    <w:rsid w:val="00CC6D37"/>
    <w:rsid w:val="00CC6D48"/>
    <w:rsid w:val="00CC7177"/>
    <w:rsid w:val="00CC737C"/>
    <w:rsid w:val="00CC7506"/>
    <w:rsid w:val="00CC7562"/>
    <w:rsid w:val="00CC7752"/>
    <w:rsid w:val="00CC7754"/>
    <w:rsid w:val="00CC7828"/>
    <w:rsid w:val="00CC782A"/>
    <w:rsid w:val="00CC7943"/>
    <w:rsid w:val="00CC7963"/>
    <w:rsid w:val="00CC7995"/>
    <w:rsid w:val="00CC7A84"/>
    <w:rsid w:val="00CC7D08"/>
    <w:rsid w:val="00CC7F0B"/>
    <w:rsid w:val="00CD00CB"/>
    <w:rsid w:val="00CD013F"/>
    <w:rsid w:val="00CD030B"/>
    <w:rsid w:val="00CD0355"/>
    <w:rsid w:val="00CD0425"/>
    <w:rsid w:val="00CD0500"/>
    <w:rsid w:val="00CD06EF"/>
    <w:rsid w:val="00CD087D"/>
    <w:rsid w:val="00CD09CD"/>
    <w:rsid w:val="00CD0A74"/>
    <w:rsid w:val="00CD0C60"/>
    <w:rsid w:val="00CD0E6E"/>
    <w:rsid w:val="00CD0F43"/>
    <w:rsid w:val="00CD0F5D"/>
    <w:rsid w:val="00CD0FAD"/>
    <w:rsid w:val="00CD0FCA"/>
    <w:rsid w:val="00CD10F3"/>
    <w:rsid w:val="00CD1303"/>
    <w:rsid w:val="00CD1493"/>
    <w:rsid w:val="00CD1A6B"/>
    <w:rsid w:val="00CD1A9A"/>
    <w:rsid w:val="00CD1C0B"/>
    <w:rsid w:val="00CD1CE7"/>
    <w:rsid w:val="00CD1FED"/>
    <w:rsid w:val="00CD20C8"/>
    <w:rsid w:val="00CD20F8"/>
    <w:rsid w:val="00CD2159"/>
    <w:rsid w:val="00CD2204"/>
    <w:rsid w:val="00CD22DB"/>
    <w:rsid w:val="00CD232D"/>
    <w:rsid w:val="00CD239A"/>
    <w:rsid w:val="00CD2761"/>
    <w:rsid w:val="00CD277F"/>
    <w:rsid w:val="00CD286A"/>
    <w:rsid w:val="00CD29FD"/>
    <w:rsid w:val="00CD2C9E"/>
    <w:rsid w:val="00CD2E3A"/>
    <w:rsid w:val="00CD2F10"/>
    <w:rsid w:val="00CD2F31"/>
    <w:rsid w:val="00CD3883"/>
    <w:rsid w:val="00CD3894"/>
    <w:rsid w:val="00CD3AAE"/>
    <w:rsid w:val="00CD3BE4"/>
    <w:rsid w:val="00CD3BF0"/>
    <w:rsid w:val="00CD3DD5"/>
    <w:rsid w:val="00CD3EB6"/>
    <w:rsid w:val="00CD4086"/>
    <w:rsid w:val="00CD4822"/>
    <w:rsid w:val="00CD48B5"/>
    <w:rsid w:val="00CD49B8"/>
    <w:rsid w:val="00CD4EBA"/>
    <w:rsid w:val="00CD4EC9"/>
    <w:rsid w:val="00CD4F9C"/>
    <w:rsid w:val="00CD5205"/>
    <w:rsid w:val="00CD53BF"/>
    <w:rsid w:val="00CD54CE"/>
    <w:rsid w:val="00CD5512"/>
    <w:rsid w:val="00CD5736"/>
    <w:rsid w:val="00CD58A7"/>
    <w:rsid w:val="00CD5A2B"/>
    <w:rsid w:val="00CD5B7F"/>
    <w:rsid w:val="00CD5CEF"/>
    <w:rsid w:val="00CD5D1E"/>
    <w:rsid w:val="00CD5E11"/>
    <w:rsid w:val="00CD5EA5"/>
    <w:rsid w:val="00CD5F32"/>
    <w:rsid w:val="00CD5F3D"/>
    <w:rsid w:val="00CD5FD8"/>
    <w:rsid w:val="00CD621E"/>
    <w:rsid w:val="00CD629A"/>
    <w:rsid w:val="00CD669E"/>
    <w:rsid w:val="00CD6878"/>
    <w:rsid w:val="00CD68BB"/>
    <w:rsid w:val="00CD68CA"/>
    <w:rsid w:val="00CD6933"/>
    <w:rsid w:val="00CD6AF4"/>
    <w:rsid w:val="00CD6C79"/>
    <w:rsid w:val="00CD6CA3"/>
    <w:rsid w:val="00CD6D4D"/>
    <w:rsid w:val="00CD6E3D"/>
    <w:rsid w:val="00CD7180"/>
    <w:rsid w:val="00CD71AB"/>
    <w:rsid w:val="00CD71E9"/>
    <w:rsid w:val="00CD7398"/>
    <w:rsid w:val="00CD75F7"/>
    <w:rsid w:val="00CD7810"/>
    <w:rsid w:val="00CD7857"/>
    <w:rsid w:val="00CD7B01"/>
    <w:rsid w:val="00CD7B58"/>
    <w:rsid w:val="00CD7BA8"/>
    <w:rsid w:val="00CD7D7C"/>
    <w:rsid w:val="00CE0109"/>
    <w:rsid w:val="00CE0648"/>
    <w:rsid w:val="00CE0AF0"/>
    <w:rsid w:val="00CE0D1B"/>
    <w:rsid w:val="00CE0E1B"/>
    <w:rsid w:val="00CE0E46"/>
    <w:rsid w:val="00CE0E4C"/>
    <w:rsid w:val="00CE0F08"/>
    <w:rsid w:val="00CE1039"/>
    <w:rsid w:val="00CE1070"/>
    <w:rsid w:val="00CE10CC"/>
    <w:rsid w:val="00CE12E0"/>
    <w:rsid w:val="00CE1301"/>
    <w:rsid w:val="00CE132E"/>
    <w:rsid w:val="00CE1334"/>
    <w:rsid w:val="00CE1346"/>
    <w:rsid w:val="00CE14BC"/>
    <w:rsid w:val="00CE1738"/>
    <w:rsid w:val="00CE1B22"/>
    <w:rsid w:val="00CE1FC5"/>
    <w:rsid w:val="00CE2059"/>
    <w:rsid w:val="00CE2229"/>
    <w:rsid w:val="00CE231E"/>
    <w:rsid w:val="00CE2375"/>
    <w:rsid w:val="00CE25B3"/>
    <w:rsid w:val="00CE2660"/>
    <w:rsid w:val="00CE271B"/>
    <w:rsid w:val="00CE2D75"/>
    <w:rsid w:val="00CE2DD9"/>
    <w:rsid w:val="00CE30DF"/>
    <w:rsid w:val="00CE33E6"/>
    <w:rsid w:val="00CE3405"/>
    <w:rsid w:val="00CE3758"/>
    <w:rsid w:val="00CE3AB5"/>
    <w:rsid w:val="00CE3BD7"/>
    <w:rsid w:val="00CE3C58"/>
    <w:rsid w:val="00CE3D55"/>
    <w:rsid w:val="00CE3DD8"/>
    <w:rsid w:val="00CE3FBA"/>
    <w:rsid w:val="00CE415D"/>
    <w:rsid w:val="00CE434E"/>
    <w:rsid w:val="00CE4424"/>
    <w:rsid w:val="00CE46E5"/>
    <w:rsid w:val="00CE47B0"/>
    <w:rsid w:val="00CE47CB"/>
    <w:rsid w:val="00CE485A"/>
    <w:rsid w:val="00CE493D"/>
    <w:rsid w:val="00CE4C0A"/>
    <w:rsid w:val="00CE4CCA"/>
    <w:rsid w:val="00CE4D39"/>
    <w:rsid w:val="00CE520E"/>
    <w:rsid w:val="00CE5279"/>
    <w:rsid w:val="00CE53C4"/>
    <w:rsid w:val="00CE5517"/>
    <w:rsid w:val="00CE5733"/>
    <w:rsid w:val="00CE5871"/>
    <w:rsid w:val="00CE5891"/>
    <w:rsid w:val="00CE596A"/>
    <w:rsid w:val="00CE596C"/>
    <w:rsid w:val="00CE5A78"/>
    <w:rsid w:val="00CE5AFB"/>
    <w:rsid w:val="00CE5D6E"/>
    <w:rsid w:val="00CE5DA1"/>
    <w:rsid w:val="00CE5DC1"/>
    <w:rsid w:val="00CE60ED"/>
    <w:rsid w:val="00CE6178"/>
    <w:rsid w:val="00CE6485"/>
    <w:rsid w:val="00CE6778"/>
    <w:rsid w:val="00CE690B"/>
    <w:rsid w:val="00CE6BFC"/>
    <w:rsid w:val="00CE6C5B"/>
    <w:rsid w:val="00CE6FB7"/>
    <w:rsid w:val="00CE7012"/>
    <w:rsid w:val="00CE72E1"/>
    <w:rsid w:val="00CE741F"/>
    <w:rsid w:val="00CE75E6"/>
    <w:rsid w:val="00CE7685"/>
    <w:rsid w:val="00CE78AE"/>
    <w:rsid w:val="00CE7BFF"/>
    <w:rsid w:val="00CE7DFA"/>
    <w:rsid w:val="00CE7E62"/>
    <w:rsid w:val="00CE7EE7"/>
    <w:rsid w:val="00CF0276"/>
    <w:rsid w:val="00CF0409"/>
    <w:rsid w:val="00CF0618"/>
    <w:rsid w:val="00CF06B3"/>
    <w:rsid w:val="00CF0755"/>
    <w:rsid w:val="00CF09A9"/>
    <w:rsid w:val="00CF0AF9"/>
    <w:rsid w:val="00CF0BD4"/>
    <w:rsid w:val="00CF0BEC"/>
    <w:rsid w:val="00CF0CC5"/>
    <w:rsid w:val="00CF0FC9"/>
    <w:rsid w:val="00CF1112"/>
    <w:rsid w:val="00CF1158"/>
    <w:rsid w:val="00CF118F"/>
    <w:rsid w:val="00CF11AF"/>
    <w:rsid w:val="00CF11CE"/>
    <w:rsid w:val="00CF12B6"/>
    <w:rsid w:val="00CF15F0"/>
    <w:rsid w:val="00CF1852"/>
    <w:rsid w:val="00CF19DA"/>
    <w:rsid w:val="00CF19E7"/>
    <w:rsid w:val="00CF1C16"/>
    <w:rsid w:val="00CF1C7F"/>
    <w:rsid w:val="00CF1CB8"/>
    <w:rsid w:val="00CF1CC0"/>
    <w:rsid w:val="00CF1D4B"/>
    <w:rsid w:val="00CF1D81"/>
    <w:rsid w:val="00CF20E9"/>
    <w:rsid w:val="00CF229C"/>
    <w:rsid w:val="00CF22E4"/>
    <w:rsid w:val="00CF2458"/>
    <w:rsid w:val="00CF24F8"/>
    <w:rsid w:val="00CF25F8"/>
    <w:rsid w:val="00CF264A"/>
    <w:rsid w:val="00CF2653"/>
    <w:rsid w:val="00CF2858"/>
    <w:rsid w:val="00CF2960"/>
    <w:rsid w:val="00CF2A7A"/>
    <w:rsid w:val="00CF2E8F"/>
    <w:rsid w:val="00CF2F00"/>
    <w:rsid w:val="00CF2FD4"/>
    <w:rsid w:val="00CF3323"/>
    <w:rsid w:val="00CF3552"/>
    <w:rsid w:val="00CF3558"/>
    <w:rsid w:val="00CF378F"/>
    <w:rsid w:val="00CF37BB"/>
    <w:rsid w:val="00CF387F"/>
    <w:rsid w:val="00CF38DF"/>
    <w:rsid w:val="00CF393D"/>
    <w:rsid w:val="00CF3ACB"/>
    <w:rsid w:val="00CF3BE4"/>
    <w:rsid w:val="00CF3CAB"/>
    <w:rsid w:val="00CF40E8"/>
    <w:rsid w:val="00CF4247"/>
    <w:rsid w:val="00CF4252"/>
    <w:rsid w:val="00CF426C"/>
    <w:rsid w:val="00CF47DB"/>
    <w:rsid w:val="00CF48A8"/>
    <w:rsid w:val="00CF4BCC"/>
    <w:rsid w:val="00CF4D08"/>
    <w:rsid w:val="00CF4D32"/>
    <w:rsid w:val="00CF4EA0"/>
    <w:rsid w:val="00CF522B"/>
    <w:rsid w:val="00CF5263"/>
    <w:rsid w:val="00CF52B0"/>
    <w:rsid w:val="00CF5402"/>
    <w:rsid w:val="00CF54A4"/>
    <w:rsid w:val="00CF5587"/>
    <w:rsid w:val="00CF56EF"/>
    <w:rsid w:val="00CF57FE"/>
    <w:rsid w:val="00CF58A8"/>
    <w:rsid w:val="00CF5B0F"/>
    <w:rsid w:val="00CF5B7A"/>
    <w:rsid w:val="00CF5DB0"/>
    <w:rsid w:val="00CF5E37"/>
    <w:rsid w:val="00CF5EC9"/>
    <w:rsid w:val="00CF5F82"/>
    <w:rsid w:val="00CF5FE1"/>
    <w:rsid w:val="00CF60B5"/>
    <w:rsid w:val="00CF6135"/>
    <w:rsid w:val="00CF6245"/>
    <w:rsid w:val="00CF635C"/>
    <w:rsid w:val="00CF6525"/>
    <w:rsid w:val="00CF66ED"/>
    <w:rsid w:val="00CF67A7"/>
    <w:rsid w:val="00CF69DC"/>
    <w:rsid w:val="00CF6A12"/>
    <w:rsid w:val="00CF6D0B"/>
    <w:rsid w:val="00CF6F1F"/>
    <w:rsid w:val="00CF6F7E"/>
    <w:rsid w:val="00CF6F83"/>
    <w:rsid w:val="00CF7044"/>
    <w:rsid w:val="00CF7478"/>
    <w:rsid w:val="00CF7479"/>
    <w:rsid w:val="00CF75F1"/>
    <w:rsid w:val="00CF763F"/>
    <w:rsid w:val="00CF7844"/>
    <w:rsid w:val="00CF7971"/>
    <w:rsid w:val="00CF7C21"/>
    <w:rsid w:val="00CF7CD7"/>
    <w:rsid w:val="00CF7D35"/>
    <w:rsid w:val="00CF7EDE"/>
    <w:rsid w:val="00CF7EF0"/>
    <w:rsid w:val="00D00110"/>
    <w:rsid w:val="00D001AB"/>
    <w:rsid w:val="00D002FD"/>
    <w:rsid w:val="00D004D9"/>
    <w:rsid w:val="00D004FA"/>
    <w:rsid w:val="00D005FA"/>
    <w:rsid w:val="00D00736"/>
    <w:rsid w:val="00D0081C"/>
    <w:rsid w:val="00D0094E"/>
    <w:rsid w:val="00D00972"/>
    <w:rsid w:val="00D009A6"/>
    <w:rsid w:val="00D00E02"/>
    <w:rsid w:val="00D00ED4"/>
    <w:rsid w:val="00D00F3F"/>
    <w:rsid w:val="00D00F97"/>
    <w:rsid w:val="00D010A7"/>
    <w:rsid w:val="00D0136A"/>
    <w:rsid w:val="00D0140A"/>
    <w:rsid w:val="00D014D0"/>
    <w:rsid w:val="00D016A4"/>
    <w:rsid w:val="00D01801"/>
    <w:rsid w:val="00D01A0C"/>
    <w:rsid w:val="00D01B21"/>
    <w:rsid w:val="00D01C34"/>
    <w:rsid w:val="00D01E2F"/>
    <w:rsid w:val="00D01EB9"/>
    <w:rsid w:val="00D02089"/>
    <w:rsid w:val="00D02129"/>
    <w:rsid w:val="00D02215"/>
    <w:rsid w:val="00D023D9"/>
    <w:rsid w:val="00D024D5"/>
    <w:rsid w:val="00D024EB"/>
    <w:rsid w:val="00D02680"/>
    <w:rsid w:val="00D0275F"/>
    <w:rsid w:val="00D028CB"/>
    <w:rsid w:val="00D029E1"/>
    <w:rsid w:val="00D02C38"/>
    <w:rsid w:val="00D02ED2"/>
    <w:rsid w:val="00D02FC7"/>
    <w:rsid w:val="00D03102"/>
    <w:rsid w:val="00D03300"/>
    <w:rsid w:val="00D03311"/>
    <w:rsid w:val="00D034F9"/>
    <w:rsid w:val="00D03543"/>
    <w:rsid w:val="00D03649"/>
    <w:rsid w:val="00D036CC"/>
    <w:rsid w:val="00D03727"/>
    <w:rsid w:val="00D0378A"/>
    <w:rsid w:val="00D03897"/>
    <w:rsid w:val="00D03993"/>
    <w:rsid w:val="00D03AE2"/>
    <w:rsid w:val="00D03AF2"/>
    <w:rsid w:val="00D03B4F"/>
    <w:rsid w:val="00D03BA5"/>
    <w:rsid w:val="00D03CFF"/>
    <w:rsid w:val="00D04027"/>
    <w:rsid w:val="00D04199"/>
    <w:rsid w:val="00D04361"/>
    <w:rsid w:val="00D044DD"/>
    <w:rsid w:val="00D04705"/>
    <w:rsid w:val="00D047A4"/>
    <w:rsid w:val="00D048C0"/>
    <w:rsid w:val="00D04C41"/>
    <w:rsid w:val="00D0509A"/>
    <w:rsid w:val="00D05132"/>
    <w:rsid w:val="00D05195"/>
    <w:rsid w:val="00D051EA"/>
    <w:rsid w:val="00D05292"/>
    <w:rsid w:val="00D052F3"/>
    <w:rsid w:val="00D05691"/>
    <w:rsid w:val="00D0573E"/>
    <w:rsid w:val="00D0574E"/>
    <w:rsid w:val="00D05750"/>
    <w:rsid w:val="00D05824"/>
    <w:rsid w:val="00D05992"/>
    <w:rsid w:val="00D05A76"/>
    <w:rsid w:val="00D05DBA"/>
    <w:rsid w:val="00D05DF6"/>
    <w:rsid w:val="00D05EA9"/>
    <w:rsid w:val="00D05FA0"/>
    <w:rsid w:val="00D05FB3"/>
    <w:rsid w:val="00D05FC1"/>
    <w:rsid w:val="00D060CD"/>
    <w:rsid w:val="00D0614C"/>
    <w:rsid w:val="00D063D5"/>
    <w:rsid w:val="00D06495"/>
    <w:rsid w:val="00D064CD"/>
    <w:rsid w:val="00D06511"/>
    <w:rsid w:val="00D06A25"/>
    <w:rsid w:val="00D06C43"/>
    <w:rsid w:val="00D06CA2"/>
    <w:rsid w:val="00D06D0A"/>
    <w:rsid w:val="00D06D95"/>
    <w:rsid w:val="00D071F8"/>
    <w:rsid w:val="00D07252"/>
    <w:rsid w:val="00D073A6"/>
    <w:rsid w:val="00D0742D"/>
    <w:rsid w:val="00D074C7"/>
    <w:rsid w:val="00D074F4"/>
    <w:rsid w:val="00D07585"/>
    <w:rsid w:val="00D07737"/>
    <w:rsid w:val="00D07848"/>
    <w:rsid w:val="00D07864"/>
    <w:rsid w:val="00D078F1"/>
    <w:rsid w:val="00D07AD9"/>
    <w:rsid w:val="00D07AED"/>
    <w:rsid w:val="00D07B01"/>
    <w:rsid w:val="00D07B8C"/>
    <w:rsid w:val="00D07CE1"/>
    <w:rsid w:val="00D1026A"/>
    <w:rsid w:val="00D10496"/>
    <w:rsid w:val="00D105EE"/>
    <w:rsid w:val="00D105F4"/>
    <w:rsid w:val="00D10617"/>
    <w:rsid w:val="00D10686"/>
    <w:rsid w:val="00D107CF"/>
    <w:rsid w:val="00D10938"/>
    <w:rsid w:val="00D10A12"/>
    <w:rsid w:val="00D10A9D"/>
    <w:rsid w:val="00D10D9B"/>
    <w:rsid w:val="00D10F17"/>
    <w:rsid w:val="00D10FAD"/>
    <w:rsid w:val="00D111DA"/>
    <w:rsid w:val="00D1126D"/>
    <w:rsid w:val="00D112A9"/>
    <w:rsid w:val="00D11631"/>
    <w:rsid w:val="00D11672"/>
    <w:rsid w:val="00D118ED"/>
    <w:rsid w:val="00D118F8"/>
    <w:rsid w:val="00D119FB"/>
    <w:rsid w:val="00D11B0B"/>
    <w:rsid w:val="00D11B8D"/>
    <w:rsid w:val="00D11BBB"/>
    <w:rsid w:val="00D11BEB"/>
    <w:rsid w:val="00D11C01"/>
    <w:rsid w:val="00D11C17"/>
    <w:rsid w:val="00D12106"/>
    <w:rsid w:val="00D12164"/>
    <w:rsid w:val="00D12293"/>
    <w:rsid w:val="00D123AC"/>
    <w:rsid w:val="00D12562"/>
    <w:rsid w:val="00D1275E"/>
    <w:rsid w:val="00D1283A"/>
    <w:rsid w:val="00D12921"/>
    <w:rsid w:val="00D12AD9"/>
    <w:rsid w:val="00D12F03"/>
    <w:rsid w:val="00D130C7"/>
    <w:rsid w:val="00D1347C"/>
    <w:rsid w:val="00D1360E"/>
    <w:rsid w:val="00D13AEC"/>
    <w:rsid w:val="00D13C93"/>
    <w:rsid w:val="00D13CA0"/>
    <w:rsid w:val="00D13EC6"/>
    <w:rsid w:val="00D13F94"/>
    <w:rsid w:val="00D14189"/>
    <w:rsid w:val="00D14236"/>
    <w:rsid w:val="00D142DD"/>
    <w:rsid w:val="00D1447D"/>
    <w:rsid w:val="00D14553"/>
    <w:rsid w:val="00D14603"/>
    <w:rsid w:val="00D1466A"/>
    <w:rsid w:val="00D14698"/>
    <w:rsid w:val="00D147EF"/>
    <w:rsid w:val="00D14AD6"/>
    <w:rsid w:val="00D14C11"/>
    <w:rsid w:val="00D14D32"/>
    <w:rsid w:val="00D14D7A"/>
    <w:rsid w:val="00D14DB1"/>
    <w:rsid w:val="00D14E59"/>
    <w:rsid w:val="00D15388"/>
    <w:rsid w:val="00D15658"/>
    <w:rsid w:val="00D156F2"/>
    <w:rsid w:val="00D15855"/>
    <w:rsid w:val="00D15877"/>
    <w:rsid w:val="00D15A10"/>
    <w:rsid w:val="00D15B31"/>
    <w:rsid w:val="00D15C49"/>
    <w:rsid w:val="00D15F43"/>
    <w:rsid w:val="00D15FCD"/>
    <w:rsid w:val="00D161F1"/>
    <w:rsid w:val="00D16295"/>
    <w:rsid w:val="00D1646D"/>
    <w:rsid w:val="00D164E3"/>
    <w:rsid w:val="00D1654B"/>
    <w:rsid w:val="00D165E9"/>
    <w:rsid w:val="00D166AB"/>
    <w:rsid w:val="00D167D5"/>
    <w:rsid w:val="00D169E9"/>
    <w:rsid w:val="00D16A06"/>
    <w:rsid w:val="00D16AA6"/>
    <w:rsid w:val="00D16BA0"/>
    <w:rsid w:val="00D16D2F"/>
    <w:rsid w:val="00D16D4C"/>
    <w:rsid w:val="00D16E87"/>
    <w:rsid w:val="00D170EF"/>
    <w:rsid w:val="00D17120"/>
    <w:rsid w:val="00D17261"/>
    <w:rsid w:val="00D175A5"/>
    <w:rsid w:val="00D176FA"/>
    <w:rsid w:val="00D177DA"/>
    <w:rsid w:val="00D17934"/>
    <w:rsid w:val="00D17994"/>
    <w:rsid w:val="00D17B0D"/>
    <w:rsid w:val="00D17B21"/>
    <w:rsid w:val="00D17D44"/>
    <w:rsid w:val="00D20150"/>
    <w:rsid w:val="00D201FF"/>
    <w:rsid w:val="00D20328"/>
    <w:rsid w:val="00D205FB"/>
    <w:rsid w:val="00D20656"/>
    <w:rsid w:val="00D20684"/>
    <w:rsid w:val="00D2089C"/>
    <w:rsid w:val="00D208DF"/>
    <w:rsid w:val="00D208FC"/>
    <w:rsid w:val="00D20978"/>
    <w:rsid w:val="00D20A80"/>
    <w:rsid w:val="00D20AB3"/>
    <w:rsid w:val="00D20B3B"/>
    <w:rsid w:val="00D20B8B"/>
    <w:rsid w:val="00D20BA0"/>
    <w:rsid w:val="00D20F2A"/>
    <w:rsid w:val="00D211CD"/>
    <w:rsid w:val="00D21418"/>
    <w:rsid w:val="00D2162C"/>
    <w:rsid w:val="00D217F4"/>
    <w:rsid w:val="00D21945"/>
    <w:rsid w:val="00D2199F"/>
    <w:rsid w:val="00D21A22"/>
    <w:rsid w:val="00D21A3C"/>
    <w:rsid w:val="00D21AA0"/>
    <w:rsid w:val="00D21E98"/>
    <w:rsid w:val="00D21EA5"/>
    <w:rsid w:val="00D22172"/>
    <w:rsid w:val="00D22364"/>
    <w:rsid w:val="00D22455"/>
    <w:rsid w:val="00D22AB3"/>
    <w:rsid w:val="00D22F0D"/>
    <w:rsid w:val="00D22F34"/>
    <w:rsid w:val="00D22FA9"/>
    <w:rsid w:val="00D231D7"/>
    <w:rsid w:val="00D2336E"/>
    <w:rsid w:val="00D233DE"/>
    <w:rsid w:val="00D233F1"/>
    <w:rsid w:val="00D23848"/>
    <w:rsid w:val="00D23910"/>
    <w:rsid w:val="00D2397E"/>
    <w:rsid w:val="00D23B34"/>
    <w:rsid w:val="00D23B9F"/>
    <w:rsid w:val="00D23CBC"/>
    <w:rsid w:val="00D23F5E"/>
    <w:rsid w:val="00D23FF0"/>
    <w:rsid w:val="00D24010"/>
    <w:rsid w:val="00D241BF"/>
    <w:rsid w:val="00D241FE"/>
    <w:rsid w:val="00D24205"/>
    <w:rsid w:val="00D2439B"/>
    <w:rsid w:val="00D24433"/>
    <w:rsid w:val="00D2481C"/>
    <w:rsid w:val="00D248FC"/>
    <w:rsid w:val="00D24908"/>
    <w:rsid w:val="00D249D1"/>
    <w:rsid w:val="00D24A9A"/>
    <w:rsid w:val="00D24AAA"/>
    <w:rsid w:val="00D24DC6"/>
    <w:rsid w:val="00D24DE5"/>
    <w:rsid w:val="00D24E46"/>
    <w:rsid w:val="00D251DC"/>
    <w:rsid w:val="00D252DC"/>
    <w:rsid w:val="00D2532E"/>
    <w:rsid w:val="00D2567C"/>
    <w:rsid w:val="00D256DA"/>
    <w:rsid w:val="00D256F8"/>
    <w:rsid w:val="00D25741"/>
    <w:rsid w:val="00D257B6"/>
    <w:rsid w:val="00D257F7"/>
    <w:rsid w:val="00D25AE4"/>
    <w:rsid w:val="00D25B7E"/>
    <w:rsid w:val="00D25F25"/>
    <w:rsid w:val="00D26066"/>
    <w:rsid w:val="00D2685C"/>
    <w:rsid w:val="00D26A3B"/>
    <w:rsid w:val="00D26CAD"/>
    <w:rsid w:val="00D26DC0"/>
    <w:rsid w:val="00D27193"/>
    <w:rsid w:val="00D271F1"/>
    <w:rsid w:val="00D27250"/>
    <w:rsid w:val="00D2733A"/>
    <w:rsid w:val="00D27508"/>
    <w:rsid w:val="00D27546"/>
    <w:rsid w:val="00D2771F"/>
    <w:rsid w:val="00D27820"/>
    <w:rsid w:val="00D27860"/>
    <w:rsid w:val="00D278A1"/>
    <w:rsid w:val="00D27955"/>
    <w:rsid w:val="00D27B59"/>
    <w:rsid w:val="00D302FD"/>
    <w:rsid w:val="00D30318"/>
    <w:rsid w:val="00D3038A"/>
    <w:rsid w:val="00D30414"/>
    <w:rsid w:val="00D3063A"/>
    <w:rsid w:val="00D3098D"/>
    <w:rsid w:val="00D30AC3"/>
    <w:rsid w:val="00D30BB9"/>
    <w:rsid w:val="00D30D47"/>
    <w:rsid w:val="00D30EC1"/>
    <w:rsid w:val="00D311D5"/>
    <w:rsid w:val="00D31422"/>
    <w:rsid w:val="00D31479"/>
    <w:rsid w:val="00D314B4"/>
    <w:rsid w:val="00D31678"/>
    <w:rsid w:val="00D316C6"/>
    <w:rsid w:val="00D3178E"/>
    <w:rsid w:val="00D3181C"/>
    <w:rsid w:val="00D3185B"/>
    <w:rsid w:val="00D31A02"/>
    <w:rsid w:val="00D3213C"/>
    <w:rsid w:val="00D321D2"/>
    <w:rsid w:val="00D321EA"/>
    <w:rsid w:val="00D3264D"/>
    <w:rsid w:val="00D3283B"/>
    <w:rsid w:val="00D32A65"/>
    <w:rsid w:val="00D32B1B"/>
    <w:rsid w:val="00D32DC7"/>
    <w:rsid w:val="00D32E08"/>
    <w:rsid w:val="00D3312C"/>
    <w:rsid w:val="00D3323C"/>
    <w:rsid w:val="00D3325A"/>
    <w:rsid w:val="00D333FD"/>
    <w:rsid w:val="00D33456"/>
    <w:rsid w:val="00D334BE"/>
    <w:rsid w:val="00D334EA"/>
    <w:rsid w:val="00D334FD"/>
    <w:rsid w:val="00D33536"/>
    <w:rsid w:val="00D33754"/>
    <w:rsid w:val="00D3396F"/>
    <w:rsid w:val="00D33992"/>
    <w:rsid w:val="00D33D12"/>
    <w:rsid w:val="00D33D4D"/>
    <w:rsid w:val="00D33D7D"/>
    <w:rsid w:val="00D33EF6"/>
    <w:rsid w:val="00D34009"/>
    <w:rsid w:val="00D3433B"/>
    <w:rsid w:val="00D3454F"/>
    <w:rsid w:val="00D34567"/>
    <w:rsid w:val="00D34839"/>
    <w:rsid w:val="00D34A0B"/>
    <w:rsid w:val="00D34D14"/>
    <w:rsid w:val="00D34D54"/>
    <w:rsid w:val="00D34E85"/>
    <w:rsid w:val="00D34E88"/>
    <w:rsid w:val="00D34EBA"/>
    <w:rsid w:val="00D34EE4"/>
    <w:rsid w:val="00D350A5"/>
    <w:rsid w:val="00D35734"/>
    <w:rsid w:val="00D3576D"/>
    <w:rsid w:val="00D359F6"/>
    <w:rsid w:val="00D35A36"/>
    <w:rsid w:val="00D35A60"/>
    <w:rsid w:val="00D35AE6"/>
    <w:rsid w:val="00D35BEC"/>
    <w:rsid w:val="00D35DBA"/>
    <w:rsid w:val="00D35FA8"/>
    <w:rsid w:val="00D360C4"/>
    <w:rsid w:val="00D36234"/>
    <w:rsid w:val="00D36371"/>
    <w:rsid w:val="00D36449"/>
    <w:rsid w:val="00D365E1"/>
    <w:rsid w:val="00D367F8"/>
    <w:rsid w:val="00D36C52"/>
    <w:rsid w:val="00D36C7C"/>
    <w:rsid w:val="00D36D7D"/>
    <w:rsid w:val="00D36DE7"/>
    <w:rsid w:val="00D36E89"/>
    <w:rsid w:val="00D3718F"/>
    <w:rsid w:val="00D37290"/>
    <w:rsid w:val="00D3731A"/>
    <w:rsid w:val="00D373D3"/>
    <w:rsid w:val="00D37438"/>
    <w:rsid w:val="00D37BBE"/>
    <w:rsid w:val="00D37BDC"/>
    <w:rsid w:val="00D37F3A"/>
    <w:rsid w:val="00D401E7"/>
    <w:rsid w:val="00D4034A"/>
    <w:rsid w:val="00D403F8"/>
    <w:rsid w:val="00D404B1"/>
    <w:rsid w:val="00D4069A"/>
    <w:rsid w:val="00D4086D"/>
    <w:rsid w:val="00D408D2"/>
    <w:rsid w:val="00D409B0"/>
    <w:rsid w:val="00D40D25"/>
    <w:rsid w:val="00D40D49"/>
    <w:rsid w:val="00D40DE5"/>
    <w:rsid w:val="00D40E6C"/>
    <w:rsid w:val="00D40F4D"/>
    <w:rsid w:val="00D4119A"/>
    <w:rsid w:val="00D41244"/>
    <w:rsid w:val="00D41324"/>
    <w:rsid w:val="00D4134F"/>
    <w:rsid w:val="00D416B0"/>
    <w:rsid w:val="00D419D3"/>
    <w:rsid w:val="00D41A2C"/>
    <w:rsid w:val="00D41AA9"/>
    <w:rsid w:val="00D41B79"/>
    <w:rsid w:val="00D41B9B"/>
    <w:rsid w:val="00D41BBA"/>
    <w:rsid w:val="00D41C9B"/>
    <w:rsid w:val="00D41FB3"/>
    <w:rsid w:val="00D4209D"/>
    <w:rsid w:val="00D42119"/>
    <w:rsid w:val="00D4230A"/>
    <w:rsid w:val="00D423A7"/>
    <w:rsid w:val="00D4247A"/>
    <w:rsid w:val="00D424DB"/>
    <w:rsid w:val="00D425B8"/>
    <w:rsid w:val="00D4266F"/>
    <w:rsid w:val="00D42687"/>
    <w:rsid w:val="00D428B5"/>
    <w:rsid w:val="00D428C7"/>
    <w:rsid w:val="00D429BC"/>
    <w:rsid w:val="00D42ABD"/>
    <w:rsid w:val="00D42BF2"/>
    <w:rsid w:val="00D42BF3"/>
    <w:rsid w:val="00D42C3A"/>
    <w:rsid w:val="00D42D47"/>
    <w:rsid w:val="00D431A1"/>
    <w:rsid w:val="00D43280"/>
    <w:rsid w:val="00D4347F"/>
    <w:rsid w:val="00D43526"/>
    <w:rsid w:val="00D437D8"/>
    <w:rsid w:val="00D43BD1"/>
    <w:rsid w:val="00D43CC8"/>
    <w:rsid w:val="00D43CDB"/>
    <w:rsid w:val="00D43D5F"/>
    <w:rsid w:val="00D4400D"/>
    <w:rsid w:val="00D4409C"/>
    <w:rsid w:val="00D44121"/>
    <w:rsid w:val="00D44160"/>
    <w:rsid w:val="00D44236"/>
    <w:rsid w:val="00D44513"/>
    <w:rsid w:val="00D445E9"/>
    <w:rsid w:val="00D44688"/>
    <w:rsid w:val="00D44928"/>
    <w:rsid w:val="00D44989"/>
    <w:rsid w:val="00D44994"/>
    <w:rsid w:val="00D4503A"/>
    <w:rsid w:val="00D45056"/>
    <w:rsid w:val="00D4531F"/>
    <w:rsid w:val="00D454A7"/>
    <w:rsid w:val="00D4551F"/>
    <w:rsid w:val="00D4582F"/>
    <w:rsid w:val="00D458B2"/>
    <w:rsid w:val="00D45C72"/>
    <w:rsid w:val="00D45DF3"/>
    <w:rsid w:val="00D45E49"/>
    <w:rsid w:val="00D45E77"/>
    <w:rsid w:val="00D45ECC"/>
    <w:rsid w:val="00D45F6D"/>
    <w:rsid w:val="00D4607F"/>
    <w:rsid w:val="00D46110"/>
    <w:rsid w:val="00D46174"/>
    <w:rsid w:val="00D4621E"/>
    <w:rsid w:val="00D4623A"/>
    <w:rsid w:val="00D4634C"/>
    <w:rsid w:val="00D463FE"/>
    <w:rsid w:val="00D466C3"/>
    <w:rsid w:val="00D466E9"/>
    <w:rsid w:val="00D46991"/>
    <w:rsid w:val="00D46AB7"/>
    <w:rsid w:val="00D46C00"/>
    <w:rsid w:val="00D46C47"/>
    <w:rsid w:val="00D46E99"/>
    <w:rsid w:val="00D46FD3"/>
    <w:rsid w:val="00D47026"/>
    <w:rsid w:val="00D47138"/>
    <w:rsid w:val="00D47152"/>
    <w:rsid w:val="00D472A2"/>
    <w:rsid w:val="00D476B9"/>
    <w:rsid w:val="00D4779A"/>
    <w:rsid w:val="00D47C19"/>
    <w:rsid w:val="00D47D24"/>
    <w:rsid w:val="00D47DD0"/>
    <w:rsid w:val="00D47DD9"/>
    <w:rsid w:val="00D47E01"/>
    <w:rsid w:val="00D47E89"/>
    <w:rsid w:val="00D50037"/>
    <w:rsid w:val="00D50183"/>
    <w:rsid w:val="00D50286"/>
    <w:rsid w:val="00D503D0"/>
    <w:rsid w:val="00D505A0"/>
    <w:rsid w:val="00D50ACD"/>
    <w:rsid w:val="00D50B15"/>
    <w:rsid w:val="00D50E06"/>
    <w:rsid w:val="00D50F51"/>
    <w:rsid w:val="00D5112F"/>
    <w:rsid w:val="00D51634"/>
    <w:rsid w:val="00D5199B"/>
    <w:rsid w:val="00D51B6B"/>
    <w:rsid w:val="00D51C3B"/>
    <w:rsid w:val="00D51CAC"/>
    <w:rsid w:val="00D51D12"/>
    <w:rsid w:val="00D51DA2"/>
    <w:rsid w:val="00D52089"/>
    <w:rsid w:val="00D5211A"/>
    <w:rsid w:val="00D524AC"/>
    <w:rsid w:val="00D5274F"/>
    <w:rsid w:val="00D529C4"/>
    <w:rsid w:val="00D53087"/>
    <w:rsid w:val="00D53099"/>
    <w:rsid w:val="00D530CB"/>
    <w:rsid w:val="00D53123"/>
    <w:rsid w:val="00D53537"/>
    <w:rsid w:val="00D5362B"/>
    <w:rsid w:val="00D5364C"/>
    <w:rsid w:val="00D53842"/>
    <w:rsid w:val="00D5389E"/>
    <w:rsid w:val="00D538D3"/>
    <w:rsid w:val="00D53B71"/>
    <w:rsid w:val="00D53E39"/>
    <w:rsid w:val="00D53F36"/>
    <w:rsid w:val="00D542CC"/>
    <w:rsid w:val="00D543B3"/>
    <w:rsid w:val="00D5472A"/>
    <w:rsid w:val="00D5472B"/>
    <w:rsid w:val="00D547AE"/>
    <w:rsid w:val="00D54A42"/>
    <w:rsid w:val="00D54AB7"/>
    <w:rsid w:val="00D54AC2"/>
    <w:rsid w:val="00D54AFA"/>
    <w:rsid w:val="00D54BEA"/>
    <w:rsid w:val="00D54D31"/>
    <w:rsid w:val="00D54EC2"/>
    <w:rsid w:val="00D54F87"/>
    <w:rsid w:val="00D55028"/>
    <w:rsid w:val="00D55072"/>
    <w:rsid w:val="00D55109"/>
    <w:rsid w:val="00D551B5"/>
    <w:rsid w:val="00D55213"/>
    <w:rsid w:val="00D5536B"/>
    <w:rsid w:val="00D553CB"/>
    <w:rsid w:val="00D555CE"/>
    <w:rsid w:val="00D557E8"/>
    <w:rsid w:val="00D55999"/>
    <w:rsid w:val="00D55D1F"/>
    <w:rsid w:val="00D55DF2"/>
    <w:rsid w:val="00D55E35"/>
    <w:rsid w:val="00D560C9"/>
    <w:rsid w:val="00D5614B"/>
    <w:rsid w:val="00D5619C"/>
    <w:rsid w:val="00D5651E"/>
    <w:rsid w:val="00D5657D"/>
    <w:rsid w:val="00D5678B"/>
    <w:rsid w:val="00D5680D"/>
    <w:rsid w:val="00D56A24"/>
    <w:rsid w:val="00D56DB0"/>
    <w:rsid w:val="00D56DB2"/>
    <w:rsid w:val="00D56DDB"/>
    <w:rsid w:val="00D56E66"/>
    <w:rsid w:val="00D5700D"/>
    <w:rsid w:val="00D5701C"/>
    <w:rsid w:val="00D570E7"/>
    <w:rsid w:val="00D572C6"/>
    <w:rsid w:val="00D57462"/>
    <w:rsid w:val="00D5747F"/>
    <w:rsid w:val="00D57495"/>
    <w:rsid w:val="00D574FA"/>
    <w:rsid w:val="00D576C3"/>
    <w:rsid w:val="00D5784E"/>
    <w:rsid w:val="00D5785C"/>
    <w:rsid w:val="00D57933"/>
    <w:rsid w:val="00D57A4C"/>
    <w:rsid w:val="00D57CAD"/>
    <w:rsid w:val="00D57E3F"/>
    <w:rsid w:val="00D57E6A"/>
    <w:rsid w:val="00D60135"/>
    <w:rsid w:val="00D60251"/>
    <w:rsid w:val="00D602EF"/>
    <w:rsid w:val="00D6061E"/>
    <w:rsid w:val="00D6069D"/>
    <w:rsid w:val="00D60C8D"/>
    <w:rsid w:val="00D60D37"/>
    <w:rsid w:val="00D60DD6"/>
    <w:rsid w:val="00D60E28"/>
    <w:rsid w:val="00D60EBE"/>
    <w:rsid w:val="00D610FD"/>
    <w:rsid w:val="00D61186"/>
    <w:rsid w:val="00D611F2"/>
    <w:rsid w:val="00D61374"/>
    <w:rsid w:val="00D615D4"/>
    <w:rsid w:val="00D6168A"/>
    <w:rsid w:val="00D616A5"/>
    <w:rsid w:val="00D616BE"/>
    <w:rsid w:val="00D61780"/>
    <w:rsid w:val="00D61812"/>
    <w:rsid w:val="00D61878"/>
    <w:rsid w:val="00D6187C"/>
    <w:rsid w:val="00D61A13"/>
    <w:rsid w:val="00D61AAE"/>
    <w:rsid w:val="00D61B37"/>
    <w:rsid w:val="00D61D1C"/>
    <w:rsid w:val="00D61FCD"/>
    <w:rsid w:val="00D61FF0"/>
    <w:rsid w:val="00D6211D"/>
    <w:rsid w:val="00D621B0"/>
    <w:rsid w:val="00D621EF"/>
    <w:rsid w:val="00D62568"/>
    <w:rsid w:val="00D625E3"/>
    <w:rsid w:val="00D62606"/>
    <w:rsid w:val="00D62800"/>
    <w:rsid w:val="00D628BC"/>
    <w:rsid w:val="00D629C2"/>
    <w:rsid w:val="00D62BCB"/>
    <w:rsid w:val="00D62C7E"/>
    <w:rsid w:val="00D62C97"/>
    <w:rsid w:val="00D62D8F"/>
    <w:rsid w:val="00D62E7C"/>
    <w:rsid w:val="00D6315D"/>
    <w:rsid w:val="00D63327"/>
    <w:rsid w:val="00D6336D"/>
    <w:rsid w:val="00D6343E"/>
    <w:rsid w:val="00D634E3"/>
    <w:rsid w:val="00D63517"/>
    <w:rsid w:val="00D636EF"/>
    <w:rsid w:val="00D637D5"/>
    <w:rsid w:val="00D637FA"/>
    <w:rsid w:val="00D6387F"/>
    <w:rsid w:val="00D63AEB"/>
    <w:rsid w:val="00D63B5F"/>
    <w:rsid w:val="00D63B75"/>
    <w:rsid w:val="00D63BB3"/>
    <w:rsid w:val="00D63BC9"/>
    <w:rsid w:val="00D63CB5"/>
    <w:rsid w:val="00D63EBE"/>
    <w:rsid w:val="00D6406E"/>
    <w:rsid w:val="00D6407A"/>
    <w:rsid w:val="00D640B7"/>
    <w:rsid w:val="00D6416F"/>
    <w:rsid w:val="00D6435C"/>
    <w:rsid w:val="00D64848"/>
    <w:rsid w:val="00D64A9B"/>
    <w:rsid w:val="00D64BE0"/>
    <w:rsid w:val="00D64C72"/>
    <w:rsid w:val="00D64C74"/>
    <w:rsid w:val="00D64F52"/>
    <w:rsid w:val="00D6500E"/>
    <w:rsid w:val="00D65506"/>
    <w:rsid w:val="00D65645"/>
    <w:rsid w:val="00D6567D"/>
    <w:rsid w:val="00D65884"/>
    <w:rsid w:val="00D6588A"/>
    <w:rsid w:val="00D659B1"/>
    <w:rsid w:val="00D65AA6"/>
    <w:rsid w:val="00D65C8D"/>
    <w:rsid w:val="00D65F99"/>
    <w:rsid w:val="00D66076"/>
    <w:rsid w:val="00D66567"/>
    <w:rsid w:val="00D665E1"/>
    <w:rsid w:val="00D66672"/>
    <w:rsid w:val="00D6670C"/>
    <w:rsid w:val="00D66724"/>
    <w:rsid w:val="00D66B5C"/>
    <w:rsid w:val="00D66C55"/>
    <w:rsid w:val="00D66CD7"/>
    <w:rsid w:val="00D66DD3"/>
    <w:rsid w:val="00D66E18"/>
    <w:rsid w:val="00D66E71"/>
    <w:rsid w:val="00D66F3A"/>
    <w:rsid w:val="00D66F82"/>
    <w:rsid w:val="00D66FBF"/>
    <w:rsid w:val="00D66FE1"/>
    <w:rsid w:val="00D66FF7"/>
    <w:rsid w:val="00D6734D"/>
    <w:rsid w:val="00D67737"/>
    <w:rsid w:val="00D67774"/>
    <w:rsid w:val="00D677CB"/>
    <w:rsid w:val="00D67818"/>
    <w:rsid w:val="00D67983"/>
    <w:rsid w:val="00D679CF"/>
    <w:rsid w:val="00D679D3"/>
    <w:rsid w:val="00D67BA6"/>
    <w:rsid w:val="00D67BD8"/>
    <w:rsid w:val="00D67C46"/>
    <w:rsid w:val="00D67EFD"/>
    <w:rsid w:val="00D67F7E"/>
    <w:rsid w:val="00D67FAF"/>
    <w:rsid w:val="00D7002E"/>
    <w:rsid w:val="00D7009F"/>
    <w:rsid w:val="00D7039D"/>
    <w:rsid w:val="00D703EC"/>
    <w:rsid w:val="00D704DB"/>
    <w:rsid w:val="00D70724"/>
    <w:rsid w:val="00D70761"/>
    <w:rsid w:val="00D70A0D"/>
    <w:rsid w:val="00D70D58"/>
    <w:rsid w:val="00D70EC2"/>
    <w:rsid w:val="00D70EEF"/>
    <w:rsid w:val="00D70F4E"/>
    <w:rsid w:val="00D71018"/>
    <w:rsid w:val="00D7148C"/>
    <w:rsid w:val="00D7155D"/>
    <w:rsid w:val="00D71585"/>
    <w:rsid w:val="00D719DA"/>
    <w:rsid w:val="00D71BBE"/>
    <w:rsid w:val="00D71CB6"/>
    <w:rsid w:val="00D71F18"/>
    <w:rsid w:val="00D72409"/>
    <w:rsid w:val="00D72433"/>
    <w:rsid w:val="00D72597"/>
    <w:rsid w:val="00D72719"/>
    <w:rsid w:val="00D727C0"/>
    <w:rsid w:val="00D727FE"/>
    <w:rsid w:val="00D728CB"/>
    <w:rsid w:val="00D728D4"/>
    <w:rsid w:val="00D72904"/>
    <w:rsid w:val="00D72945"/>
    <w:rsid w:val="00D72A02"/>
    <w:rsid w:val="00D72AE0"/>
    <w:rsid w:val="00D72D2F"/>
    <w:rsid w:val="00D72DB5"/>
    <w:rsid w:val="00D72E41"/>
    <w:rsid w:val="00D72F22"/>
    <w:rsid w:val="00D72FFA"/>
    <w:rsid w:val="00D7313E"/>
    <w:rsid w:val="00D73362"/>
    <w:rsid w:val="00D7349A"/>
    <w:rsid w:val="00D7356F"/>
    <w:rsid w:val="00D73587"/>
    <w:rsid w:val="00D7383B"/>
    <w:rsid w:val="00D73926"/>
    <w:rsid w:val="00D73B80"/>
    <w:rsid w:val="00D73C86"/>
    <w:rsid w:val="00D73E2F"/>
    <w:rsid w:val="00D73EA3"/>
    <w:rsid w:val="00D73EBB"/>
    <w:rsid w:val="00D740A5"/>
    <w:rsid w:val="00D7424E"/>
    <w:rsid w:val="00D744B1"/>
    <w:rsid w:val="00D7475D"/>
    <w:rsid w:val="00D74D40"/>
    <w:rsid w:val="00D74D7C"/>
    <w:rsid w:val="00D75046"/>
    <w:rsid w:val="00D75064"/>
    <w:rsid w:val="00D751FB"/>
    <w:rsid w:val="00D753AD"/>
    <w:rsid w:val="00D753D8"/>
    <w:rsid w:val="00D754BC"/>
    <w:rsid w:val="00D754D6"/>
    <w:rsid w:val="00D75556"/>
    <w:rsid w:val="00D7584C"/>
    <w:rsid w:val="00D75B3A"/>
    <w:rsid w:val="00D75B73"/>
    <w:rsid w:val="00D75C66"/>
    <w:rsid w:val="00D75CFE"/>
    <w:rsid w:val="00D75D84"/>
    <w:rsid w:val="00D75F05"/>
    <w:rsid w:val="00D75F07"/>
    <w:rsid w:val="00D75F72"/>
    <w:rsid w:val="00D75FB1"/>
    <w:rsid w:val="00D76185"/>
    <w:rsid w:val="00D761AA"/>
    <w:rsid w:val="00D76280"/>
    <w:rsid w:val="00D763BE"/>
    <w:rsid w:val="00D76415"/>
    <w:rsid w:val="00D76682"/>
    <w:rsid w:val="00D768CC"/>
    <w:rsid w:val="00D76BC4"/>
    <w:rsid w:val="00D76C2C"/>
    <w:rsid w:val="00D76FAE"/>
    <w:rsid w:val="00D7700F"/>
    <w:rsid w:val="00D7727B"/>
    <w:rsid w:val="00D77390"/>
    <w:rsid w:val="00D773E5"/>
    <w:rsid w:val="00D7750C"/>
    <w:rsid w:val="00D77669"/>
    <w:rsid w:val="00D77676"/>
    <w:rsid w:val="00D777D7"/>
    <w:rsid w:val="00D7787C"/>
    <w:rsid w:val="00D77B27"/>
    <w:rsid w:val="00D77F31"/>
    <w:rsid w:val="00D80119"/>
    <w:rsid w:val="00D80460"/>
    <w:rsid w:val="00D8046C"/>
    <w:rsid w:val="00D80474"/>
    <w:rsid w:val="00D806AA"/>
    <w:rsid w:val="00D80761"/>
    <w:rsid w:val="00D8081B"/>
    <w:rsid w:val="00D80986"/>
    <w:rsid w:val="00D80A71"/>
    <w:rsid w:val="00D80AB8"/>
    <w:rsid w:val="00D80D32"/>
    <w:rsid w:val="00D80E39"/>
    <w:rsid w:val="00D80FAD"/>
    <w:rsid w:val="00D80FCA"/>
    <w:rsid w:val="00D81196"/>
    <w:rsid w:val="00D812A6"/>
    <w:rsid w:val="00D816C6"/>
    <w:rsid w:val="00D8172B"/>
    <w:rsid w:val="00D81792"/>
    <w:rsid w:val="00D818B7"/>
    <w:rsid w:val="00D8193A"/>
    <w:rsid w:val="00D819A0"/>
    <w:rsid w:val="00D819B1"/>
    <w:rsid w:val="00D81BA0"/>
    <w:rsid w:val="00D81D06"/>
    <w:rsid w:val="00D81F5B"/>
    <w:rsid w:val="00D820FC"/>
    <w:rsid w:val="00D82169"/>
    <w:rsid w:val="00D8233F"/>
    <w:rsid w:val="00D8236B"/>
    <w:rsid w:val="00D82494"/>
    <w:rsid w:val="00D824A5"/>
    <w:rsid w:val="00D8253F"/>
    <w:rsid w:val="00D825FB"/>
    <w:rsid w:val="00D829BC"/>
    <w:rsid w:val="00D8301D"/>
    <w:rsid w:val="00D8305A"/>
    <w:rsid w:val="00D830CA"/>
    <w:rsid w:val="00D8321B"/>
    <w:rsid w:val="00D832C9"/>
    <w:rsid w:val="00D834C7"/>
    <w:rsid w:val="00D835DC"/>
    <w:rsid w:val="00D8362E"/>
    <w:rsid w:val="00D8370D"/>
    <w:rsid w:val="00D838D7"/>
    <w:rsid w:val="00D83AE9"/>
    <w:rsid w:val="00D83D83"/>
    <w:rsid w:val="00D83DFA"/>
    <w:rsid w:val="00D83F63"/>
    <w:rsid w:val="00D840A5"/>
    <w:rsid w:val="00D840CA"/>
    <w:rsid w:val="00D84109"/>
    <w:rsid w:val="00D84117"/>
    <w:rsid w:val="00D8424B"/>
    <w:rsid w:val="00D84356"/>
    <w:rsid w:val="00D84379"/>
    <w:rsid w:val="00D84443"/>
    <w:rsid w:val="00D84463"/>
    <w:rsid w:val="00D844EA"/>
    <w:rsid w:val="00D84AB2"/>
    <w:rsid w:val="00D84B9A"/>
    <w:rsid w:val="00D84EB4"/>
    <w:rsid w:val="00D84F70"/>
    <w:rsid w:val="00D84F9E"/>
    <w:rsid w:val="00D85176"/>
    <w:rsid w:val="00D852E7"/>
    <w:rsid w:val="00D8533D"/>
    <w:rsid w:val="00D85368"/>
    <w:rsid w:val="00D857B8"/>
    <w:rsid w:val="00D85896"/>
    <w:rsid w:val="00D85A35"/>
    <w:rsid w:val="00D85ACE"/>
    <w:rsid w:val="00D85E4A"/>
    <w:rsid w:val="00D85E4E"/>
    <w:rsid w:val="00D8601A"/>
    <w:rsid w:val="00D8630E"/>
    <w:rsid w:val="00D86639"/>
    <w:rsid w:val="00D866E8"/>
    <w:rsid w:val="00D8676B"/>
    <w:rsid w:val="00D86970"/>
    <w:rsid w:val="00D86972"/>
    <w:rsid w:val="00D86A90"/>
    <w:rsid w:val="00D86ACF"/>
    <w:rsid w:val="00D86B2F"/>
    <w:rsid w:val="00D86DD0"/>
    <w:rsid w:val="00D87075"/>
    <w:rsid w:val="00D870E8"/>
    <w:rsid w:val="00D87175"/>
    <w:rsid w:val="00D87470"/>
    <w:rsid w:val="00D8770A"/>
    <w:rsid w:val="00D878A6"/>
    <w:rsid w:val="00D87ABF"/>
    <w:rsid w:val="00D87C3A"/>
    <w:rsid w:val="00D87F8C"/>
    <w:rsid w:val="00D87FBC"/>
    <w:rsid w:val="00D900AC"/>
    <w:rsid w:val="00D90238"/>
    <w:rsid w:val="00D903D4"/>
    <w:rsid w:val="00D9041A"/>
    <w:rsid w:val="00D907C2"/>
    <w:rsid w:val="00D90A24"/>
    <w:rsid w:val="00D90CB2"/>
    <w:rsid w:val="00D90CD3"/>
    <w:rsid w:val="00D91058"/>
    <w:rsid w:val="00D91497"/>
    <w:rsid w:val="00D914A1"/>
    <w:rsid w:val="00D915A9"/>
    <w:rsid w:val="00D918B6"/>
    <w:rsid w:val="00D919E6"/>
    <w:rsid w:val="00D91A21"/>
    <w:rsid w:val="00D91B38"/>
    <w:rsid w:val="00D91BE1"/>
    <w:rsid w:val="00D91C7B"/>
    <w:rsid w:val="00D91C87"/>
    <w:rsid w:val="00D91C9B"/>
    <w:rsid w:val="00D91D38"/>
    <w:rsid w:val="00D91D71"/>
    <w:rsid w:val="00D91F42"/>
    <w:rsid w:val="00D9222D"/>
    <w:rsid w:val="00D9239D"/>
    <w:rsid w:val="00D927A9"/>
    <w:rsid w:val="00D9282E"/>
    <w:rsid w:val="00D92897"/>
    <w:rsid w:val="00D92B7B"/>
    <w:rsid w:val="00D92C0B"/>
    <w:rsid w:val="00D92C29"/>
    <w:rsid w:val="00D92D13"/>
    <w:rsid w:val="00D92DF5"/>
    <w:rsid w:val="00D92EC7"/>
    <w:rsid w:val="00D93058"/>
    <w:rsid w:val="00D9309F"/>
    <w:rsid w:val="00D93357"/>
    <w:rsid w:val="00D936E2"/>
    <w:rsid w:val="00D938B6"/>
    <w:rsid w:val="00D9391D"/>
    <w:rsid w:val="00D939E6"/>
    <w:rsid w:val="00D93A43"/>
    <w:rsid w:val="00D93F28"/>
    <w:rsid w:val="00D9408B"/>
    <w:rsid w:val="00D94207"/>
    <w:rsid w:val="00D9431A"/>
    <w:rsid w:val="00D9437A"/>
    <w:rsid w:val="00D94855"/>
    <w:rsid w:val="00D94A9A"/>
    <w:rsid w:val="00D94B5B"/>
    <w:rsid w:val="00D94BE3"/>
    <w:rsid w:val="00D94CA6"/>
    <w:rsid w:val="00D94CF6"/>
    <w:rsid w:val="00D94D83"/>
    <w:rsid w:val="00D94E24"/>
    <w:rsid w:val="00D94E5A"/>
    <w:rsid w:val="00D94F22"/>
    <w:rsid w:val="00D94FCD"/>
    <w:rsid w:val="00D95104"/>
    <w:rsid w:val="00D952A1"/>
    <w:rsid w:val="00D95351"/>
    <w:rsid w:val="00D953C3"/>
    <w:rsid w:val="00D95495"/>
    <w:rsid w:val="00D9549E"/>
    <w:rsid w:val="00D95600"/>
    <w:rsid w:val="00D95A21"/>
    <w:rsid w:val="00D95A93"/>
    <w:rsid w:val="00D95B28"/>
    <w:rsid w:val="00D95D86"/>
    <w:rsid w:val="00D960B7"/>
    <w:rsid w:val="00D9612B"/>
    <w:rsid w:val="00D961A0"/>
    <w:rsid w:val="00D964DB"/>
    <w:rsid w:val="00D965BC"/>
    <w:rsid w:val="00D96685"/>
    <w:rsid w:val="00D96816"/>
    <w:rsid w:val="00D9683C"/>
    <w:rsid w:val="00D96B4F"/>
    <w:rsid w:val="00D96D5D"/>
    <w:rsid w:val="00D971FE"/>
    <w:rsid w:val="00D97205"/>
    <w:rsid w:val="00D972E2"/>
    <w:rsid w:val="00D9739F"/>
    <w:rsid w:val="00D97689"/>
    <w:rsid w:val="00D97884"/>
    <w:rsid w:val="00D979AD"/>
    <w:rsid w:val="00D979BC"/>
    <w:rsid w:val="00D97AAF"/>
    <w:rsid w:val="00D97BDF"/>
    <w:rsid w:val="00D97EDF"/>
    <w:rsid w:val="00DA00A5"/>
    <w:rsid w:val="00DA00BA"/>
    <w:rsid w:val="00DA0185"/>
    <w:rsid w:val="00DA0190"/>
    <w:rsid w:val="00DA02BE"/>
    <w:rsid w:val="00DA0329"/>
    <w:rsid w:val="00DA0522"/>
    <w:rsid w:val="00DA08CC"/>
    <w:rsid w:val="00DA093A"/>
    <w:rsid w:val="00DA096F"/>
    <w:rsid w:val="00DA0A54"/>
    <w:rsid w:val="00DA0A7F"/>
    <w:rsid w:val="00DA0AD3"/>
    <w:rsid w:val="00DA0CB5"/>
    <w:rsid w:val="00DA0DDA"/>
    <w:rsid w:val="00DA0E16"/>
    <w:rsid w:val="00DA0EE5"/>
    <w:rsid w:val="00DA1466"/>
    <w:rsid w:val="00DA1580"/>
    <w:rsid w:val="00DA16EC"/>
    <w:rsid w:val="00DA17D7"/>
    <w:rsid w:val="00DA1828"/>
    <w:rsid w:val="00DA1938"/>
    <w:rsid w:val="00DA1B30"/>
    <w:rsid w:val="00DA1B83"/>
    <w:rsid w:val="00DA1C31"/>
    <w:rsid w:val="00DA1DA4"/>
    <w:rsid w:val="00DA1DD4"/>
    <w:rsid w:val="00DA1DFB"/>
    <w:rsid w:val="00DA1FFB"/>
    <w:rsid w:val="00DA20BC"/>
    <w:rsid w:val="00DA21D1"/>
    <w:rsid w:val="00DA22A0"/>
    <w:rsid w:val="00DA22EA"/>
    <w:rsid w:val="00DA23AC"/>
    <w:rsid w:val="00DA26AD"/>
    <w:rsid w:val="00DA26F0"/>
    <w:rsid w:val="00DA2739"/>
    <w:rsid w:val="00DA2A68"/>
    <w:rsid w:val="00DA2B5E"/>
    <w:rsid w:val="00DA2D49"/>
    <w:rsid w:val="00DA2DFA"/>
    <w:rsid w:val="00DA2E64"/>
    <w:rsid w:val="00DA2ED7"/>
    <w:rsid w:val="00DA2F20"/>
    <w:rsid w:val="00DA300A"/>
    <w:rsid w:val="00DA307C"/>
    <w:rsid w:val="00DA3099"/>
    <w:rsid w:val="00DA319D"/>
    <w:rsid w:val="00DA3215"/>
    <w:rsid w:val="00DA3219"/>
    <w:rsid w:val="00DA33AE"/>
    <w:rsid w:val="00DA35C5"/>
    <w:rsid w:val="00DA3650"/>
    <w:rsid w:val="00DA3E7A"/>
    <w:rsid w:val="00DA3EB7"/>
    <w:rsid w:val="00DA403F"/>
    <w:rsid w:val="00DA405F"/>
    <w:rsid w:val="00DA42BB"/>
    <w:rsid w:val="00DA42FC"/>
    <w:rsid w:val="00DA430C"/>
    <w:rsid w:val="00DA4544"/>
    <w:rsid w:val="00DA45AF"/>
    <w:rsid w:val="00DA46BD"/>
    <w:rsid w:val="00DA48A6"/>
    <w:rsid w:val="00DA48F8"/>
    <w:rsid w:val="00DA4929"/>
    <w:rsid w:val="00DA49E9"/>
    <w:rsid w:val="00DA4C02"/>
    <w:rsid w:val="00DA4D22"/>
    <w:rsid w:val="00DA4E69"/>
    <w:rsid w:val="00DA5104"/>
    <w:rsid w:val="00DA5111"/>
    <w:rsid w:val="00DA5193"/>
    <w:rsid w:val="00DA51C5"/>
    <w:rsid w:val="00DA520D"/>
    <w:rsid w:val="00DA52ED"/>
    <w:rsid w:val="00DA541D"/>
    <w:rsid w:val="00DA54A7"/>
    <w:rsid w:val="00DA56C6"/>
    <w:rsid w:val="00DA56C8"/>
    <w:rsid w:val="00DA5817"/>
    <w:rsid w:val="00DA59CF"/>
    <w:rsid w:val="00DA5A00"/>
    <w:rsid w:val="00DA5A8A"/>
    <w:rsid w:val="00DA5B5E"/>
    <w:rsid w:val="00DA5B9E"/>
    <w:rsid w:val="00DA5C03"/>
    <w:rsid w:val="00DA5C65"/>
    <w:rsid w:val="00DA5FF2"/>
    <w:rsid w:val="00DA609F"/>
    <w:rsid w:val="00DA615D"/>
    <w:rsid w:val="00DA6221"/>
    <w:rsid w:val="00DA6242"/>
    <w:rsid w:val="00DA6486"/>
    <w:rsid w:val="00DA6598"/>
    <w:rsid w:val="00DA6B69"/>
    <w:rsid w:val="00DA6C0F"/>
    <w:rsid w:val="00DA6C69"/>
    <w:rsid w:val="00DA6D45"/>
    <w:rsid w:val="00DA6D92"/>
    <w:rsid w:val="00DA6EC5"/>
    <w:rsid w:val="00DA6F4F"/>
    <w:rsid w:val="00DA702F"/>
    <w:rsid w:val="00DA70A9"/>
    <w:rsid w:val="00DA725A"/>
    <w:rsid w:val="00DA7271"/>
    <w:rsid w:val="00DA7282"/>
    <w:rsid w:val="00DA7463"/>
    <w:rsid w:val="00DA7517"/>
    <w:rsid w:val="00DA76EC"/>
    <w:rsid w:val="00DA782A"/>
    <w:rsid w:val="00DA79AD"/>
    <w:rsid w:val="00DA79E3"/>
    <w:rsid w:val="00DA7B2E"/>
    <w:rsid w:val="00DA7BDB"/>
    <w:rsid w:val="00DA7C8F"/>
    <w:rsid w:val="00DA7D76"/>
    <w:rsid w:val="00DA7EFB"/>
    <w:rsid w:val="00DA7F7E"/>
    <w:rsid w:val="00DA7F8A"/>
    <w:rsid w:val="00DB006F"/>
    <w:rsid w:val="00DB00A0"/>
    <w:rsid w:val="00DB0176"/>
    <w:rsid w:val="00DB0404"/>
    <w:rsid w:val="00DB053C"/>
    <w:rsid w:val="00DB0561"/>
    <w:rsid w:val="00DB08D5"/>
    <w:rsid w:val="00DB0987"/>
    <w:rsid w:val="00DB0BC2"/>
    <w:rsid w:val="00DB0C09"/>
    <w:rsid w:val="00DB0CBB"/>
    <w:rsid w:val="00DB0D37"/>
    <w:rsid w:val="00DB0DCC"/>
    <w:rsid w:val="00DB0F2A"/>
    <w:rsid w:val="00DB1150"/>
    <w:rsid w:val="00DB11F8"/>
    <w:rsid w:val="00DB145F"/>
    <w:rsid w:val="00DB1560"/>
    <w:rsid w:val="00DB1643"/>
    <w:rsid w:val="00DB18F8"/>
    <w:rsid w:val="00DB1A60"/>
    <w:rsid w:val="00DB1D6B"/>
    <w:rsid w:val="00DB1E32"/>
    <w:rsid w:val="00DB1EBA"/>
    <w:rsid w:val="00DB1EE5"/>
    <w:rsid w:val="00DB1EEC"/>
    <w:rsid w:val="00DB1F19"/>
    <w:rsid w:val="00DB1F2A"/>
    <w:rsid w:val="00DB1F6D"/>
    <w:rsid w:val="00DB1FA1"/>
    <w:rsid w:val="00DB2056"/>
    <w:rsid w:val="00DB20F0"/>
    <w:rsid w:val="00DB2172"/>
    <w:rsid w:val="00DB2208"/>
    <w:rsid w:val="00DB224D"/>
    <w:rsid w:val="00DB255B"/>
    <w:rsid w:val="00DB274D"/>
    <w:rsid w:val="00DB28FC"/>
    <w:rsid w:val="00DB297F"/>
    <w:rsid w:val="00DB2AAF"/>
    <w:rsid w:val="00DB2AE4"/>
    <w:rsid w:val="00DB2D41"/>
    <w:rsid w:val="00DB2E95"/>
    <w:rsid w:val="00DB2ED0"/>
    <w:rsid w:val="00DB2FF6"/>
    <w:rsid w:val="00DB30D8"/>
    <w:rsid w:val="00DB3153"/>
    <w:rsid w:val="00DB317A"/>
    <w:rsid w:val="00DB31DA"/>
    <w:rsid w:val="00DB3439"/>
    <w:rsid w:val="00DB3507"/>
    <w:rsid w:val="00DB3758"/>
    <w:rsid w:val="00DB3974"/>
    <w:rsid w:val="00DB3A65"/>
    <w:rsid w:val="00DB3AC6"/>
    <w:rsid w:val="00DB3B82"/>
    <w:rsid w:val="00DB3B88"/>
    <w:rsid w:val="00DB3E56"/>
    <w:rsid w:val="00DB3E73"/>
    <w:rsid w:val="00DB3F74"/>
    <w:rsid w:val="00DB4152"/>
    <w:rsid w:val="00DB41AF"/>
    <w:rsid w:val="00DB43C5"/>
    <w:rsid w:val="00DB45A3"/>
    <w:rsid w:val="00DB45B7"/>
    <w:rsid w:val="00DB485D"/>
    <w:rsid w:val="00DB4B3F"/>
    <w:rsid w:val="00DB4C66"/>
    <w:rsid w:val="00DB4C6E"/>
    <w:rsid w:val="00DB4FC8"/>
    <w:rsid w:val="00DB5039"/>
    <w:rsid w:val="00DB5056"/>
    <w:rsid w:val="00DB5162"/>
    <w:rsid w:val="00DB559B"/>
    <w:rsid w:val="00DB56CC"/>
    <w:rsid w:val="00DB56EA"/>
    <w:rsid w:val="00DB56F5"/>
    <w:rsid w:val="00DB5874"/>
    <w:rsid w:val="00DB59E1"/>
    <w:rsid w:val="00DB5F3D"/>
    <w:rsid w:val="00DB5FAC"/>
    <w:rsid w:val="00DB6086"/>
    <w:rsid w:val="00DB6136"/>
    <w:rsid w:val="00DB62D1"/>
    <w:rsid w:val="00DB660B"/>
    <w:rsid w:val="00DB67E0"/>
    <w:rsid w:val="00DB6983"/>
    <w:rsid w:val="00DB6A60"/>
    <w:rsid w:val="00DB6E45"/>
    <w:rsid w:val="00DB6EB0"/>
    <w:rsid w:val="00DB70DB"/>
    <w:rsid w:val="00DB763F"/>
    <w:rsid w:val="00DB7C3C"/>
    <w:rsid w:val="00DB7CAC"/>
    <w:rsid w:val="00DB7CE4"/>
    <w:rsid w:val="00DC0085"/>
    <w:rsid w:val="00DC00ED"/>
    <w:rsid w:val="00DC01B1"/>
    <w:rsid w:val="00DC03CB"/>
    <w:rsid w:val="00DC0497"/>
    <w:rsid w:val="00DC07DB"/>
    <w:rsid w:val="00DC08FE"/>
    <w:rsid w:val="00DC092D"/>
    <w:rsid w:val="00DC0AD6"/>
    <w:rsid w:val="00DC0B48"/>
    <w:rsid w:val="00DC0CC4"/>
    <w:rsid w:val="00DC0EE3"/>
    <w:rsid w:val="00DC1082"/>
    <w:rsid w:val="00DC11B1"/>
    <w:rsid w:val="00DC11D8"/>
    <w:rsid w:val="00DC1327"/>
    <w:rsid w:val="00DC1350"/>
    <w:rsid w:val="00DC147B"/>
    <w:rsid w:val="00DC14C6"/>
    <w:rsid w:val="00DC1763"/>
    <w:rsid w:val="00DC18E0"/>
    <w:rsid w:val="00DC1939"/>
    <w:rsid w:val="00DC1A97"/>
    <w:rsid w:val="00DC1E14"/>
    <w:rsid w:val="00DC2242"/>
    <w:rsid w:val="00DC2355"/>
    <w:rsid w:val="00DC2368"/>
    <w:rsid w:val="00DC2497"/>
    <w:rsid w:val="00DC2542"/>
    <w:rsid w:val="00DC25FE"/>
    <w:rsid w:val="00DC278C"/>
    <w:rsid w:val="00DC2A35"/>
    <w:rsid w:val="00DC2B13"/>
    <w:rsid w:val="00DC2BEB"/>
    <w:rsid w:val="00DC2C0D"/>
    <w:rsid w:val="00DC2D2E"/>
    <w:rsid w:val="00DC30B9"/>
    <w:rsid w:val="00DC31AD"/>
    <w:rsid w:val="00DC3237"/>
    <w:rsid w:val="00DC35F3"/>
    <w:rsid w:val="00DC378B"/>
    <w:rsid w:val="00DC3851"/>
    <w:rsid w:val="00DC38BD"/>
    <w:rsid w:val="00DC3B0A"/>
    <w:rsid w:val="00DC3F10"/>
    <w:rsid w:val="00DC41A4"/>
    <w:rsid w:val="00DC454E"/>
    <w:rsid w:val="00DC455B"/>
    <w:rsid w:val="00DC45BB"/>
    <w:rsid w:val="00DC4688"/>
    <w:rsid w:val="00DC46DE"/>
    <w:rsid w:val="00DC4735"/>
    <w:rsid w:val="00DC477C"/>
    <w:rsid w:val="00DC4874"/>
    <w:rsid w:val="00DC48E5"/>
    <w:rsid w:val="00DC4921"/>
    <w:rsid w:val="00DC4B47"/>
    <w:rsid w:val="00DC4B7B"/>
    <w:rsid w:val="00DC4BBB"/>
    <w:rsid w:val="00DC4F5B"/>
    <w:rsid w:val="00DC5038"/>
    <w:rsid w:val="00DC50E1"/>
    <w:rsid w:val="00DC50FD"/>
    <w:rsid w:val="00DC5132"/>
    <w:rsid w:val="00DC528B"/>
    <w:rsid w:val="00DC53A5"/>
    <w:rsid w:val="00DC540A"/>
    <w:rsid w:val="00DC544B"/>
    <w:rsid w:val="00DC5511"/>
    <w:rsid w:val="00DC5635"/>
    <w:rsid w:val="00DC5672"/>
    <w:rsid w:val="00DC5796"/>
    <w:rsid w:val="00DC5A81"/>
    <w:rsid w:val="00DC5B84"/>
    <w:rsid w:val="00DC5DDD"/>
    <w:rsid w:val="00DC5EEB"/>
    <w:rsid w:val="00DC601F"/>
    <w:rsid w:val="00DC60A2"/>
    <w:rsid w:val="00DC615D"/>
    <w:rsid w:val="00DC6203"/>
    <w:rsid w:val="00DC6600"/>
    <w:rsid w:val="00DC67BD"/>
    <w:rsid w:val="00DC6924"/>
    <w:rsid w:val="00DC6B02"/>
    <w:rsid w:val="00DC6BF0"/>
    <w:rsid w:val="00DC70B6"/>
    <w:rsid w:val="00DC71DA"/>
    <w:rsid w:val="00DC71F2"/>
    <w:rsid w:val="00DC7459"/>
    <w:rsid w:val="00DC7693"/>
    <w:rsid w:val="00DC7D85"/>
    <w:rsid w:val="00DC7F12"/>
    <w:rsid w:val="00DD005F"/>
    <w:rsid w:val="00DD0089"/>
    <w:rsid w:val="00DD0147"/>
    <w:rsid w:val="00DD0240"/>
    <w:rsid w:val="00DD04CA"/>
    <w:rsid w:val="00DD076A"/>
    <w:rsid w:val="00DD09A5"/>
    <w:rsid w:val="00DD0CA2"/>
    <w:rsid w:val="00DD0EC7"/>
    <w:rsid w:val="00DD1045"/>
    <w:rsid w:val="00DD1128"/>
    <w:rsid w:val="00DD134F"/>
    <w:rsid w:val="00DD13C7"/>
    <w:rsid w:val="00DD1B5D"/>
    <w:rsid w:val="00DD1CAF"/>
    <w:rsid w:val="00DD1D4F"/>
    <w:rsid w:val="00DD1FDD"/>
    <w:rsid w:val="00DD2025"/>
    <w:rsid w:val="00DD20A3"/>
    <w:rsid w:val="00DD216D"/>
    <w:rsid w:val="00DD22AE"/>
    <w:rsid w:val="00DD22EA"/>
    <w:rsid w:val="00DD233C"/>
    <w:rsid w:val="00DD2355"/>
    <w:rsid w:val="00DD23A0"/>
    <w:rsid w:val="00DD2448"/>
    <w:rsid w:val="00DD24DF"/>
    <w:rsid w:val="00DD2577"/>
    <w:rsid w:val="00DD25C1"/>
    <w:rsid w:val="00DD2624"/>
    <w:rsid w:val="00DD2953"/>
    <w:rsid w:val="00DD2A5C"/>
    <w:rsid w:val="00DD2A5E"/>
    <w:rsid w:val="00DD2BC1"/>
    <w:rsid w:val="00DD2C2C"/>
    <w:rsid w:val="00DD2C6C"/>
    <w:rsid w:val="00DD2E01"/>
    <w:rsid w:val="00DD306E"/>
    <w:rsid w:val="00DD36B9"/>
    <w:rsid w:val="00DD36C0"/>
    <w:rsid w:val="00DD3731"/>
    <w:rsid w:val="00DD3898"/>
    <w:rsid w:val="00DD3A12"/>
    <w:rsid w:val="00DD3AC3"/>
    <w:rsid w:val="00DD3C11"/>
    <w:rsid w:val="00DD3D40"/>
    <w:rsid w:val="00DD3DA2"/>
    <w:rsid w:val="00DD3EF5"/>
    <w:rsid w:val="00DD408B"/>
    <w:rsid w:val="00DD4117"/>
    <w:rsid w:val="00DD44B3"/>
    <w:rsid w:val="00DD45BF"/>
    <w:rsid w:val="00DD464A"/>
    <w:rsid w:val="00DD4807"/>
    <w:rsid w:val="00DD4841"/>
    <w:rsid w:val="00DD4C9E"/>
    <w:rsid w:val="00DD4D4B"/>
    <w:rsid w:val="00DD50FA"/>
    <w:rsid w:val="00DD53FA"/>
    <w:rsid w:val="00DD5407"/>
    <w:rsid w:val="00DD54BD"/>
    <w:rsid w:val="00DD5525"/>
    <w:rsid w:val="00DD5527"/>
    <w:rsid w:val="00DD55A0"/>
    <w:rsid w:val="00DD5733"/>
    <w:rsid w:val="00DD5C1D"/>
    <w:rsid w:val="00DD5F42"/>
    <w:rsid w:val="00DD6059"/>
    <w:rsid w:val="00DD60D8"/>
    <w:rsid w:val="00DD60EA"/>
    <w:rsid w:val="00DD617B"/>
    <w:rsid w:val="00DD685D"/>
    <w:rsid w:val="00DD69B2"/>
    <w:rsid w:val="00DD6D6E"/>
    <w:rsid w:val="00DD6D79"/>
    <w:rsid w:val="00DD7036"/>
    <w:rsid w:val="00DD71D9"/>
    <w:rsid w:val="00DD740C"/>
    <w:rsid w:val="00DD77DB"/>
    <w:rsid w:val="00DD7971"/>
    <w:rsid w:val="00DD7BF8"/>
    <w:rsid w:val="00DD7BFA"/>
    <w:rsid w:val="00DD7E63"/>
    <w:rsid w:val="00DE0057"/>
    <w:rsid w:val="00DE0155"/>
    <w:rsid w:val="00DE03BA"/>
    <w:rsid w:val="00DE0506"/>
    <w:rsid w:val="00DE053E"/>
    <w:rsid w:val="00DE0648"/>
    <w:rsid w:val="00DE06CA"/>
    <w:rsid w:val="00DE08A3"/>
    <w:rsid w:val="00DE0902"/>
    <w:rsid w:val="00DE09F1"/>
    <w:rsid w:val="00DE0A10"/>
    <w:rsid w:val="00DE0AE9"/>
    <w:rsid w:val="00DE0B45"/>
    <w:rsid w:val="00DE0C50"/>
    <w:rsid w:val="00DE0C9C"/>
    <w:rsid w:val="00DE0E59"/>
    <w:rsid w:val="00DE0F1A"/>
    <w:rsid w:val="00DE0F6C"/>
    <w:rsid w:val="00DE1003"/>
    <w:rsid w:val="00DE1185"/>
    <w:rsid w:val="00DE119F"/>
    <w:rsid w:val="00DE14D6"/>
    <w:rsid w:val="00DE14DB"/>
    <w:rsid w:val="00DE1663"/>
    <w:rsid w:val="00DE1731"/>
    <w:rsid w:val="00DE1735"/>
    <w:rsid w:val="00DE1A88"/>
    <w:rsid w:val="00DE1B46"/>
    <w:rsid w:val="00DE1B68"/>
    <w:rsid w:val="00DE1D7B"/>
    <w:rsid w:val="00DE1EB6"/>
    <w:rsid w:val="00DE219B"/>
    <w:rsid w:val="00DE21B4"/>
    <w:rsid w:val="00DE227B"/>
    <w:rsid w:val="00DE2359"/>
    <w:rsid w:val="00DE238D"/>
    <w:rsid w:val="00DE2673"/>
    <w:rsid w:val="00DE27B9"/>
    <w:rsid w:val="00DE27BE"/>
    <w:rsid w:val="00DE2807"/>
    <w:rsid w:val="00DE2908"/>
    <w:rsid w:val="00DE2A48"/>
    <w:rsid w:val="00DE2AA9"/>
    <w:rsid w:val="00DE2B9A"/>
    <w:rsid w:val="00DE2CD7"/>
    <w:rsid w:val="00DE2D74"/>
    <w:rsid w:val="00DE2D78"/>
    <w:rsid w:val="00DE2F16"/>
    <w:rsid w:val="00DE3042"/>
    <w:rsid w:val="00DE3043"/>
    <w:rsid w:val="00DE3129"/>
    <w:rsid w:val="00DE358B"/>
    <w:rsid w:val="00DE36D5"/>
    <w:rsid w:val="00DE3704"/>
    <w:rsid w:val="00DE38A1"/>
    <w:rsid w:val="00DE38A7"/>
    <w:rsid w:val="00DE3A69"/>
    <w:rsid w:val="00DE3A77"/>
    <w:rsid w:val="00DE3A9D"/>
    <w:rsid w:val="00DE3BDC"/>
    <w:rsid w:val="00DE3BE5"/>
    <w:rsid w:val="00DE4104"/>
    <w:rsid w:val="00DE4596"/>
    <w:rsid w:val="00DE4783"/>
    <w:rsid w:val="00DE48C6"/>
    <w:rsid w:val="00DE48E6"/>
    <w:rsid w:val="00DE49D5"/>
    <w:rsid w:val="00DE4B7E"/>
    <w:rsid w:val="00DE4D36"/>
    <w:rsid w:val="00DE51CB"/>
    <w:rsid w:val="00DE51EA"/>
    <w:rsid w:val="00DE52E3"/>
    <w:rsid w:val="00DE531A"/>
    <w:rsid w:val="00DE5487"/>
    <w:rsid w:val="00DE55C7"/>
    <w:rsid w:val="00DE5635"/>
    <w:rsid w:val="00DE564D"/>
    <w:rsid w:val="00DE56C6"/>
    <w:rsid w:val="00DE5715"/>
    <w:rsid w:val="00DE5821"/>
    <w:rsid w:val="00DE582D"/>
    <w:rsid w:val="00DE58D9"/>
    <w:rsid w:val="00DE597D"/>
    <w:rsid w:val="00DE5B2F"/>
    <w:rsid w:val="00DE5D6B"/>
    <w:rsid w:val="00DE5DB5"/>
    <w:rsid w:val="00DE5DC0"/>
    <w:rsid w:val="00DE5E1E"/>
    <w:rsid w:val="00DE60E0"/>
    <w:rsid w:val="00DE60FB"/>
    <w:rsid w:val="00DE6109"/>
    <w:rsid w:val="00DE613E"/>
    <w:rsid w:val="00DE63CE"/>
    <w:rsid w:val="00DE6414"/>
    <w:rsid w:val="00DE64A6"/>
    <w:rsid w:val="00DE65FE"/>
    <w:rsid w:val="00DE6869"/>
    <w:rsid w:val="00DE6879"/>
    <w:rsid w:val="00DE68C8"/>
    <w:rsid w:val="00DE68EE"/>
    <w:rsid w:val="00DE6A91"/>
    <w:rsid w:val="00DE6E56"/>
    <w:rsid w:val="00DE700A"/>
    <w:rsid w:val="00DE717A"/>
    <w:rsid w:val="00DE720D"/>
    <w:rsid w:val="00DE728A"/>
    <w:rsid w:val="00DE736F"/>
    <w:rsid w:val="00DE73F7"/>
    <w:rsid w:val="00DE742B"/>
    <w:rsid w:val="00DE760D"/>
    <w:rsid w:val="00DE762B"/>
    <w:rsid w:val="00DE764D"/>
    <w:rsid w:val="00DE7735"/>
    <w:rsid w:val="00DE794F"/>
    <w:rsid w:val="00DE7AF9"/>
    <w:rsid w:val="00DE7B32"/>
    <w:rsid w:val="00DE7C00"/>
    <w:rsid w:val="00DF01CB"/>
    <w:rsid w:val="00DF01F8"/>
    <w:rsid w:val="00DF0334"/>
    <w:rsid w:val="00DF03E9"/>
    <w:rsid w:val="00DF03ED"/>
    <w:rsid w:val="00DF0488"/>
    <w:rsid w:val="00DF04D3"/>
    <w:rsid w:val="00DF04EE"/>
    <w:rsid w:val="00DF056D"/>
    <w:rsid w:val="00DF0579"/>
    <w:rsid w:val="00DF0632"/>
    <w:rsid w:val="00DF07E2"/>
    <w:rsid w:val="00DF08AA"/>
    <w:rsid w:val="00DF0A63"/>
    <w:rsid w:val="00DF0AEB"/>
    <w:rsid w:val="00DF0B51"/>
    <w:rsid w:val="00DF0BB5"/>
    <w:rsid w:val="00DF0BE7"/>
    <w:rsid w:val="00DF0BF4"/>
    <w:rsid w:val="00DF0CBB"/>
    <w:rsid w:val="00DF0F36"/>
    <w:rsid w:val="00DF0FAB"/>
    <w:rsid w:val="00DF1150"/>
    <w:rsid w:val="00DF11C0"/>
    <w:rsid w:val="00DF137D"/>
    <w:rsid w:val="00DF14CC"/>
    <w:rsid w:val="00DF150C"/>
    <w:rsid w:val="00DF1575"/>
    <w:rsid w:val="00DF179D"/>
    <w:rsid w:val="00DF1897"/>
    <w:rsid w:val="00DF18CA"/>
    <w:rsid w:val="00DF18F7"/>
    <w:rsid w:val="00DF1A32"/>
    <w:rsid w:val="00DF1BB2"/>
    <w:rsid w:val="00DF1D78"/>
    <w:rsid w:val="00DF1E9C"/>
    <w:rsid w:val="00DF2360"/>
    <w:rsid w:val="00DF247B"/>
    <w:rsid w:val="00DF250C"/>
    <w:rsid w:val="00DF254A"/>
    <w:rsid w:val="00DF2623"/>
    <w:rsid w:val="00DF2662"/>
    <w:rsid w:val="00DF26BD"/>
    <w:rsid w:val="00DF2788"/>
    <w:rsid w:val="00DF28EC"/>
    <w:rsid w:val="00DF2939"/>
    <w:rsid w:val="00DF293E"/>
    <w:rsid w:val="00DF2EAC"/>
    <w:rsid w:val="00DF2FF3"/>
    <w:rsid w:val="00DF3267"/>
    <w:rsid w:val="00DF360F"/>
    <w:rsid w:val="00DF3689"/>
    <w:rsid w:val="00DF3870"/>
    <w:rsid w:val="00DF3886"/>
    <w:rsid w:val="00DF3AFB"/>
    <w:rsid w:val="00DF3BA3"/>
    <w:rsid w:val="00DF3F10"/>
    <w:rsid w:val="00DF3F39"/>
    <w:rsid w:val="00DF4265"/>
    <w:rsid w:val="00DF453A"/>
    <w:rsid w:val="00DF4572"/>
    <w:rsid w:val="00DF4648"/>
    <w:rsid w:val="00DF4658"/>
    <w:rsid w:val="00DF475B"/>
    <w:rsid w:val="00DF48BB"/>
    <w:rsid w:val="00DF4902"/>
    <w:rsid w:val="00DF4A6A"/>
    <w:rsid w:val="00DF4B17"/>
    <w:rsid w:val="00DF505D"/>
    <w:rsid w:val="00DF50CA"/>
    <w:rsid w:val="00DF5256"/>
    <w:rsid w:val="00DF52AD"/>
    <w:rsid w:val="00DF5301"/>
    <w:rsid w:val="00DF5426"/>
    <w:rsid w:val="00DF54C5"/>
    <w:rsid w:val="00DF54CD"/>
    <w:rsid w:val="00DF554C"/>
    <w:rsid w:val="00DF5C5E"/>
    <w:rsid w:val="00DF5D57"/>
    <w:rsid w:val="00DF5EDF"/>
    <w:rsid w:val="00DF5FEB"/>
    <w:rsid w:val="00DF6032"/>
    <w:rsid w:val="00DF61FF"/>
    <w:rsid w:val="00DF6390"/>
    <w:rsid w:val="00DF6785"/>
    <w:rsid w:val="00DF696A"/>
    <w:rsid w:val="00DF6C28"/>
    <w:rsid w:val="00DF6C8B"/>
    <w:rsid w:val="00DF6DBA"/>
    <w:rsid w:val="00DF6F17"/>
    <w:rsid w:val="00DF6F75"/>
    <w:rsid w:val="00DF7164"/>
    <w:rsid w:val="00DF735B"/>
    <w:rsid w:val="00DF7374"/>
    <w:rsid w:val="00DF748C"/>
    <w:rsid w:val="00DF75DB"/>
    <w:rsid w:val="00DF7726"/>
    <w:rsid w:val="00DF77DD"/>
    <w:rsid w:val="00DF77E8"/>
    <w:rsid w:val="00DF78FA"/>
    <w:rsid w:val="00DF7B60"/>
    <w:rsid w:val="00DF7BA1"/>
    <w:rsid w:val="00DF7BAA"/>
    <w:rsid w:val="00DF7BF6"/>
    <w:rsid w:val="00DF7C92"/>
    <w:rsid w:val="00DF7D7C"/>
    <w:rsid w:val="00DF7FB1"/>
    <w:rsid w:val="00DF7FFA"/>
    <w:rsid w:val="00E00108"/>
    <w:rsid w:val="00E002F1"/>
    <w:rsid w:val="00E006D0"/>
    <w:rsid w:val="00E0073B"/>
    <w:rsid w:val="00E0082C"/>
    <w:rsid w:val="00E00871"/>
    <w:rsid w:val="00E009AB"/>
    <w:rsid w:val="00E00AE6"/>
    <w:rsid w:val="00E00BA0"/>
    <w:rsid w:val="00E00C53"/>
    <w:rsid w:val="00E00D73"/>
    <w:rsid w:val="00E00D74"/>
    <w:rsid w:val="00E00EB1"/>
    <w:rsid w:val="00E00F62"/>
    <w:rsid w:val="00E00F74"/>
    <w:rsid w:val="00E010FA"/>
    <w:rsid w:val="00E01130"/>
    <w:rsid w:val="00E01261"/>
    <w:rsid w:val="00E0133C"/>
    <w:rsid w:val="00E016ED"/>
    <w:rsid w:val="00E01A72"/>
    <w:rsid w:val="00E01D21"/>
    <w:rsid w:val="00E01DAA"/>
    <w:rsid w:val="00E02242"/>
    <w:rsid w:val="00E023E5"/>
    <w:rsid w:val="00E02432"/>
    <w:rsid w:val="00E02437"/>
    <w:rsid w:val="00E02605"/>
    <w:rsid w:val="00E02772"/>
    <w:rsid w:val="00E027F4"/>
    <w:rsid w:val="00E0298A"/>
    <w:rsid w:val="00E02A1C"/>
    <w:rsid w:val="00E02C56"/>
    <w:rsid w:val="00E02D19"/>
    <w:rsid w:val="00E02DB7"/>
    <w:rsid w:val="00E02E09"/>
    <w:rsid w:val="00E02EE6"/>
    <w:rsid w:val="00E03030"/>
    <w:rsid w:val="00E03260"/>
    <w:rsid w:val="00E03265"/>
    <w:rsid w:val="00E032F2"/>
    <w:rsid w:val="00E0343D"/>
    <w:rsid w:val="00E034FD"/>
    <w:rsid w:val="00E0350F"/>
    <w:rsid w:val="00E0365B"/>
    <w:rsid w:val="00E0369F"/>
    <w:rsid w:val="00E03A76"/>
    <w:rsid w:val="00E03BA3"/>
    <w:rsid w:val="00E03D55"/>
    <w:rsid w:val="00E03DAF"/>
    <w:rsid w:val="00E03FA8"/>
    <w:rsid w:val="00E04022"/>
    <w:rsid w:val="00E04306"/>
    <w:rsid w:val="00E04336"/>
    <w:rsid w:val="00E046DE"/>
    <w:rsid w:val="00E04893"/>
    <w:rsid w:val="00E04934"/>
    <w:rsid w:val="00E049CC"/>
    <w:rsid w:val="00E04AB0"/>
    <w:rsid w:val="00E04BF5"/>
    <w:rsid w:val="00E04C53"/>
    <w:rsid w:val="00E04D0C"/>
    <w:rsid w:val="00E04E01"/>
    <w:rsid w:val="00E04EA8"/>
    <w:rsid w:val="00E04EFC"/>
    <w:rsid w:val="00E0505C"/>
    <w:rsid w:val="00E05653"/>
    <w:rsid w:val="00E05797"/>
    <w:rsid w:val="00E058D2"/>
    <w:rsid w:val="00E05A85"/>
    <w:rsid w:val="00E05AF4"/>
    <w:rsid w:val="00E05C1F"/>
    <w:rsid w:val="00E05D32"/>
    <w:rsid w:val="00E06280"/>
    <w:rsid w:val="00E0700D"/>
    <w:rsid w:val="00E07109"/>
    <w:rsid w:val="00E071BB"/>
    <w:rsid w:val="00E071CF"/>
    <w:rsid w:val="00E0728F"/>
    <w:rsid w:val="00E072AB"/>
    <w:rsid w:val="00E073D3"/>
    <w:rsid w:val="00E0755C"/>
    <w:rsid w:val="00E075FD"/>
    <w:rsid w:val="00E076D0"/>
    <w:rsid w:val="00E07795"/>
    <w:rsid w:val="00E078BC"/>
    <w:rsid w:val="00E07A05"/>
    <w:rsid w:val="00E07AE5"/>
    <w:rsid w:val="00E07F6F"/>
    <w:rsid w:val="00E07F93"/>
    <w:rsid w:val="00E103A1"/>
    <w:rsid w:val="00E104C8"/>
    <w:rsid w:val="00E10649"/>
    <w:rsid w:val="00E1082D"/>
    <w:rsid w:val="00E108A4"/>
    <w:rsid w:val="00E109D4"/>
    <w:rsid w:val="00E10BBA"/>
    <w:rsid w:val="00E10CC6"/>
    <w:rsid w:val="00E110E4"/>
    <w:rsid w:val="00E11340"/>
    <w:rsid w:val="00E1144B"/>
    <w:rsid w:val="00E11474"/>
    <w:rsid w:val="00E1160E"/>
    <w:rsid w:val="00E11629"/>
    <w:rsid w:val="00E1177B"/>
    <w:rsid w:val="00E12124"/>
    <w:rsid w:val="00E1219F"/>
    <w:rsid w:val="00E1246F"/>
    <w:rsid w:val="00E1257A"/>
    <w:rsid w:val="00E129A0"/>
    <w:rsid w:val="00E12D8F"/>
    <w:rsid w:val="00E12E72"/>
    <w:rsid w:val="00E12E7D"/>
    <w:rsid w:val="00E12EB4"/>
    <w:rsid w:val="00E12FE8"/>
    <w:rsid w:val="00E13067"/>
    <w:rsid w:val="00E130DE"/>
    <w:rsid w:val="00E13A65"/>
    <w:rsid w:val="00E13A66"/>
    <w:rsid w:val="00E13CA1"/>
    <w:rsid w:val="00E13F93"/>
    <w:rsid w:val="00E143FF"/>
    <w:rsid w:val="00E14447"/>
    <w:rsid w:val="00E1475C"/>
    <w:rsid w:val="00E147A0"/>
    <w:rsid w:val="00E147A2"/>
    <w:rsid w:val="00E14A7E"/>
    <w:rsid w:val="00E14B05"/>
    <w:rsid w:val="00E14B65"/>
    <w:rsid w:val="00E14CB5"/>
    <w:rsid w:val="00E14CF3"/>
    <w:rsid w:val="00E14E1E"/>
    <w:rsid w:val="00E14EBB"/>
    <w:rsid w:val="00E150AC"/>
    <w:rsid w:val="00E1516F"/>
    <w:rsid w:val="00E151E1"/>
    <w:rsid w:val="00E15245"/>
    <w:rsid w:val="00E155A6"/>
    <w:rsid w:val="00E15624"/>
    <w:rsid w:val="00E15870"/>
    <w:rsid w:val="00E15C0E"/>
    <w:rsid w:val="00E15E78"/>
    <w:rsid w:val="00E15E7B"/>
    <w:rsid w:val="00E15F9B"/>
    <w:rsid w:val="00E15FAC"/>
    <w:rsid w:val="00E160DF"/>
    <w:rsid w:val="00E16234"/>
    <w:rsid w:val="00E1643C"/>
    <w:rsid w:val="00E1647D"/>
    <w:rsid w:val="00E164CD"/>
    <w:rsid w:val="00E16752"/>
    <w:rsid w:val="00E168F5"/>
    <w:rsid w:val="00E169F2"/>
    <w:rsid w:val="00E16D09"/>
    <w:rsid w:val="00E16DFD"/>
    <w:rsid w:val="00E16F54"/>
    <w:rsid w:val="00E1716C"/>
    <w:rsid w:val="00E17218"/>
    <w:rsid w:val="00E1747B"/>
    <w:rsid w:val="00E17619"/>
    <w:rsid w:val="00E176E2"/>
    <w:rsid w:val="00E17805"/>
    <w:rsid w:val="00E178DE"/>
    <w:rsid w:val="00E17C35"/>
    <w:rsid w:val="00E17C47"/>
    <w:rsid w:val="00E17DF2"/>
    <w:rsid w:val="00E17E68"/>
    <w:rsid w:val="00E17F48"/>
    <w:rsid w:val="00E2008C"/>
    <w:rsid w:val="00E200A1"/>
    <w:rsid w:val="00E20182"/>
    <w:rsid w:val="00E202A9"/>
    <w:rsid w:val="00E2033E"/>
    <w:rsid w:val="00E2053B"/>
    <w:rsid w:val="00E205BE"/>
    <w:rsid w:val="00E20662"/>
    <w:rsid w:val="00E20962"/>
    <w:rsid w:val="00E20A6F"/>
    <w:rsid w:val="00E20A7A"/>
    <w:rsid w:val="00E20CFE"/>
    <w:rsid w:val="00E20D71"/>
    <w:rsid w:val="00E20EB9"/>
    <w:rsid w:val="00E20F79"/>
    <w:rsid w:val="00E21083"/>
    <w:rsid w:val="00E21278"/>
    <w:rsid w:val="00E2127F"/>
    <w:rsid w:val="00E214AD"/>
    <w:rsid w:val="00E216E6"/>
    <w:rsid w:val="00E2170C"/>
    <w:rsid w:val="00E21745"/>
    <w:rsid w:val="00E21870"/>
    <w:rsid w:val="00E21A7B"/>
    <w:rsid w:val="00E21BC8"/>
    <w:rsid w:val="00E21DA6"/>
    <w:rsid w:val="00E21EC1"/>
    <w:rsid w:val="00E21F66"/>
    <w:rsid w:val="00E21F7E"/>
    <w:rsid w:val="00E21FE8"/>
    <w:rsid w:val="00E2228F"/>
    <w:rsid w:val="00E223AD"/>
    <w:rsid w:val="00E225AC"/>
    <w:rsid w:val="00E22A04"/>
    <w:rsid w:val="00E22A6B"/>
    <w:rsid w:val="00E22A88"/>
    <w:rsid w:val="00E22C9F"/>
    <w:rsid w:val="00E22CCD"/>
    <w:rsid w:val="00E22FAA"/>
    <w:rsid w:val="00E22FEB"/>
    <w:rsid w:val="00E230F6"/>
    <w:rsid w:val="00E23470"/>
    <w:rsid w:val="00E234A7"/>
    <w:rsid w:val="00E235FE"/>
    <w:rsid w:val="00E23721"/>
    <w:rsid w:val="00E237AF"/>
    <w:rsid w:val="00E239F8"/>
    <w:rsid w:val="00E23A11"/>
    <w:rsid w:val="00E23A97"/>
    <w:rsid w:val="00E23B2D"/>
    <w:rsid w:val="00E23D4B"/>
    <w:rsid w:val="00E23DCF"/>
    <w:rsid w:val="00E23E8C"/>
    <w:rsid w:val="00E23FB7"/>
    <w:rsid w:val="00E2415E"/>
    <w:rsid w:val="00E242F2"/>
    <w:rsid w:val="00E24725"/>
    <w:rsid w:val="00E24818"/>
    <w:rsid w:val="00E24822"/>
    <w:rsid w:val="00E24A27"/>
    <w:rsid w:val="00E24A58"/>
    <w:rsid w:val="00E24AF6"/>
    <w:rsid w:val="00E24B63"/>
    <w:rsid w:val="00E24B7A"/>
    <w:rsid w:val="00E24BC9"/>
    <w:rsid w:val="00E24BD8"/>
    <w:rsid w:val="00E24D04"/>
    <w:rsid w:val="00E25140"/>
    <w:rsid w:val="00E25149"/>
    <w:rsid w:val="00E2520E"/>
    <w:rsid w:val="00E25367"/>
    <w:rsid w:val="00E2575F"/>
    <w:rsid w:val="00E25843"/>
    <w:rsid w:val="00E25943"/>
    <w:rsid w:val="00E25D02"/>
    <w:rsid w:val="00E25D2D"/>
    <w:rsid w:val="00E25EB2"/>
    <w:rsid w:val="00E25F89"/>
    <w:rsid w:val="00E25F9D"/>
    <w:rsid w:val="00E262FF"/>
    <w:rsid w:val="00E26616"/>
    <w:rsid w:val="00E2661F"/>
    <w:rsid w:val="00E266A2"/>
    <w:rsid w:val="00E267B3"/>
    <w:rsid w:val="00E267BC"/>
    <w:rsid w:val="00E267C9"/>
    <w:rsid w:val="00E267CD"/>
    <w:rsid w:val="00E26994"/>
    <w:rsid w:val="00E26AD5"/>
    <w:rsid w:val="00E26F10"/>
    <w:rsid w:val="00E272B7"/>
    <w:rsid w:val="00E2737F"/>
    <w:rsid w:val="00E273CE"/>
    <w:rsid w:val="00E27457"/>
    <w:rsid w:val="00E27583"/>
    <w:rsid w:val="00E2769A"/>
    <w:rsid w:val="00E278D4"/>
    <w:rsid w:val="00E279EF"/>
    <w:rsid w:val="00E27AA5"/>
    <w:rsid w:val="00E27D72"/>
    <w:rsid w:val="00E27DCF"/>
    <w:rsid w:val="00E27F7C"/>
    <w:rsid w:val="00E27F86"/>
    <w:rsid w:val="00E30133"/>
    <w:rsid w:val="00E30252"/>
    <w:rsid w:val="00E30305"/>
    <w:rsid w:val="00E3031B"/>
    <w:rsid w:val="00E3031C"/>
    <w:rsid w:val="00E3048F"/>
    <w:rsid w:val="00E304B5"/>
    <w:rsid w:val="00E3070B"/>
    <w:rsid w:val="00E30D14"/>
    <w:rsid w:val="00E30E5D"/>
    <w:rsid w:val="00E30EBE"/>
    <w:rsid w:val="00E310A5"/>
    <w:rsid w:val="00E31141"/>
    <w:rsid w:val="00E31405"/>
    <w:rsid w:val="00E3145A"/>
    <w:rsid w:val="00E31494"/>
    <w:rsid w:val="00E314B9"/>
    <w:rsid w:val="00E318FD"/>
    <w:rsid w:val="00E31A53"/>
    <w:rsid w:val="00E31A82"/>
    <w:rsid w:val="00E31ACF"/>
    <w:rsid w:val="00E31CB1"/>
    <w:rsid w:val="00E31E56"/>
    <w:rsid w:val="00E31ECB"/>
    <w:rsid w:val="00E32096"/>
    <w:rsid w:val="00E3214D"/>
    <w:rsid w:val="00E32286"/>
    <w:rsid w:val="00E322CE"/>
    <w:rsid w:val="00E32309"/>
    <w:rsid w:val="00E323D2"/>
    <w:rsid w:val="00E3242C"/>
    <w:rsid w:val="00E325B3"/>
    <w:rsid w:val="00E325D3"/>
    <w:rsid w:val="00E327DA"/>
    <w:rsid w:val="00E32D62"/>
    <w:rsid w:val="00E33001"/>
    <w:rsid w:val="00E33044"/>
    <w:rsid w:val="00E33084"/>
    <w:rsid w:val="00E330F4"/>
    <w:rsid w:val="00E3310C"/>
    <w:rsid w:val="00E33172"/>
    <w:rsid w:val="00E33356"/>
    <w:rsid w:val="00E33369"/>
    <w:rsid w:val="00E33421"/>
    <w:rsid w:val="00E3375B"/>
    <w:rsid w:val="00E3376E"/>
    <w:rsid w:val="00E339DC"/>
    <w:rsid w:val="00E33BD2"/>
    <w:rsid w:val="00E33D4F"/>
    <w:rsid w:val="00E33D78"/>
    <w:rsid w:val="00E33E15"/>
    <w:rsid w:val="00E33E8C"/>
    <w:rsid w:val="00E34079"/>
    <w:rsid w:val="00E3419F"/>
    <w:rsid w:val="00E34304"/>
    <w:rsid w:val="00E34327"/>
    <w:rsid w:val="00E34385"/>
    <w:rsid w:val="00E344C2"/>
    <w:rsid w:val="00E34561"/>
    <w:rsid w:val="00E34992"/>
    <w:rsid w:val="00E34A7C"/>
    <w:rsid w:val="00E34AA9"/>
    <w:rsid w:val="00E3530E"/>
    <w:rsid w:val="00E3541A"/>
    <w:rsid w:val="00E354A1"/>
    <w:rsid w:val="00E354AB"/>
    <w:rsid w:val="00E35591"/>
    <w:rsid w:val="00E3572B"/>
    <w:rsid w:val="00E35894"/>
    <w:rsid w:val="00E3594E"/>
    <w:rsid w:val="00E35A65"/>
    <w:rsid w:val="00E35A88"/>
    <w:rsid w:val="00E35BB6"/>
    <w:rsid w:val="00E35C4D"/>
    <w:rsid w:val="00E35DA6"/>
    <w:rsid w:val="00E35DE9"/>
    <w:rsid w:val="00E35FD5"/>
    <w:rsid w:val="00E361B8"/>
    <w:rsid w:val="00E3624E"/>
    <w:rsid w:val="00E36291"/>
    <w:rsid w:val="00E3644B"/>
    <w:rsid w:val="00E36589"/>
    <w:rsid w:val="00E36719"/>
    <w:rsid w:val="00E367D2"/>
    <w:rsid w:val="00E36979"/>
    <w:rsid w:val="00E36A1B"/>
    <w:rsid w:val="00E36CB4"/>
    <w:rsid w:val="00E371E3"/>
    <w:rsid w:val="00E372A8"/>
    <w:rsid w:val="00E3730C"/>
    <w:rsid w:val="00E37428"/>
    <w:rsid w:val="00E374FA"/>
    <w:rsid w:val="00E37605"/>
    <w:rsid w:val="00E37718"/>
    <w:rsid w:val="00E37897"/>
    <w:rsid w:val="00E37A03"/>
    <w:rsid w:val="00E37C6C"/>
    <w:rsid w:val="00E37D50"/>
    <w:rsid w:val="00E37EB4"/>
    <w:rsid w:val="00E401BC"/>
    <w:rsid w:val="00E401D5"/>
    <w:rsid w:val="00E4029A"/>
    <w:rsid w:val="00E40301"/>
    <w:rsid w:val="00E407B7"/>
    <w:rsid w:val="00E40809"/>
    <w:rsid w:val="00E408CF"/>
    <w:rsid w:val="00E4090E"/>
    <w:rsid w:val="00E40A2E"/>
    <w:rsid w:val="00E40CED"/>
    <w:rsid w:val="00E40DCE"/>
    <w:rsid w:val="00E40F58"/>
    <w:rsid w:val="00E4101E"/>
    <w:rsid w:val="00E410C0"/>
    <w:rsid w:val="00E41420"/>
    <w:rsid w:val="00E414DE"/>
    <w:rsid w:val="00E41694"/>
    <w:rsid w:val="00E4170E"/>
    <w:rsid w:val="00E4174E"/>
    <w:rsid w:val="00E41847"/>
    <w:rsid w:val="00E418A1"/>
    <w:rsid w:val="00E419A2"/>
    <w:rsid w:val="00E41F00"/>
    <w:rsid w:val="00E41FA3"/>
    <w:rsid w:val="00E421B7"/>
    <w:rsid w:val="00E4222D"/>
    <w:rsid w:val="00E42263"/>
    <w:rsid w:val="00E42404"/>
    <w:rsid w:val="00E4256B"/>
    <w:rsid w:val="00E426CF"/>
    <w:rsid w:val="00E42865"/>
    <w:rsid w:val="00E429ED"/>
    <w:rsid w:val="00E42A34"/>
    <w:rsid w:val="00E42A4B"/>
    <w:rsid w:val="00E42DBA"/>
    <w:rsid w:val="00E42E7B"/>
    <w:rsid w:val="00E43430"/>
    <w:rsid w:val="00E434DE"/>
    <w:rsid w:val="00E4353D"/>
    <w:rsid w:val="00E439FF"/>
    <w:rsid w:val="00E43F37"/>
    <w:rsid w:val="00E440AD"/>
    <w:rsid w:val="00E44474"/>
    <w:rsid w:val="00E44524"/>
    <w:rsid w:val="00E446F2"/>
    <w:rsid w:val="00E4479A"/>
    <w:rsid w:val="00E44997"/>
    <w:rsid w:val="00E44A65"/>
    <w:rsid w:val="00E44AE4"/>
    <w:rsid w:val="00E44B01"/>
    <w:rsid w:val="00E44BFB"/>
    <w:rsid w:val="00E44C18"/>
    <w:rsid w:val="00E44D01"/>
    <w:rsid w:val="00E44D58"/>
    <w:rsid w:val="00E44E00"/>
    <w:rsid w:val="00E44F2E"/>
    <w:rsid w:val="00E44FDB"/>
    <w:rsid w:val="00E450ED"/>
    <w:rsid w:val="00E4515A"/>
    <w:rsid w:val="00E451B2"/>
    <w:rsid w:val="00E453BD"/>
    <w:rsid w:val="00E45608"/>
    <w:rsid w:val="00E45644"/>
    <w:rsid w:val="00E45696"/>
    <w:rsid w:val="00E457C3"/>
    <w:rsid w:val="00E45817"/>
    <w:rsid w:val="00E45BB9"/>
    <w:rsid w:val="00E45E77"/>
    <w:rsid w:val="00E45F44"/>
    <w:rsid w:val="00E460C4"/>
    <w:rsid w:val="00E46134"/>
    <w:rsid w:val="00E46191"/>
    <w:rsid w:val="00E4635E"/>
    <w:rsid w:val="00E463BD"/>
    <w:rsid w:val="00E464F8"/>
    <w:rsid w:val="00E465B2"/>
    <w:rsid w:val="00E4689A"/>
    <w:rsid w:val="00E4693F"/>
    <w:rsid w:val="00E469F4"/>
    <w:rsid w:val="00E46C8C"/>
    <w:rsid w:val="00E46E7C"/>
    <w:rsid w:val="00E46ECE"/>
    <w:rsid w:val="00E47062"/>
    <w:rsid w:val="00E4724E"/>
    <w:rsid w:val="00E4739C"/>
    <w:rsid w:val="00E474EB"/>
    <w:rsid w:val="00E4777F"/>
    <w:rsid w:val="00E47877"/>
    <w:rsid w:val="00E4791B"/>
    <w:rsid w:val="00E47924"/>
    <w:rsid w:val="00E4799C"/>
    <w:rsid w:val="00E47C5C"/>
    <w:rsid w:val="00E47DCF"/>
    <w:rsid w:val="00E47E08"/>
    <w:rsid w:val="00E47E31"/>
    <w:rsid w:val="00E502D3"/>
    <w:rsid w:val="00E505EB"/>
    <w:rsid w:val="00E507F9"/>
    <w:rsid w:val="00E507FC"/>
    <w:rsid w:val="00E508C8"/>
    <w:rsid w:val="00E508EF"/>
    <w:rsid w:val="00E50AC6"/>
    <w:rsid w:val="00E50AD5"/>
    <w:rsid w:val="00E50AE1"/>
    <w:rsid w:val="00E50C38"/>
    <w:rsid w:val="00E50C3A"/>
    <w:rsid w:val="00E512E5"/>
    <w:rsid w:val="00E513D3"/>
    <w:rsid w:val="00E513DD"/>
    <w:rsid w:val="00E5147C"/>
    <w:rsid w:val="00E51577"/>
    <w:rsid w:val="00E51588"/>
    <w:rsid w:val="00E51768"/>
    <w:rsid w:val="00E517F8"/>
    <w:rsid w:val="00E51A8E"/>
    <w:rsid w:val="00E51DCE"/>
    <w:rsid w:val="00E51DDD"/>
    <w:rsid w:val="00E51EB7"/>
    <w:rsid w:val="00E51FDD"/>
    <w:rsid w:val="00E522A2"/>
    <w:rsid w:val="00E52435"/>
    <w:rsid w:val="00E52459"/>
    <w:rsid w:val="00E5264A"/>
    <w:rsid w:val="00E526AA"/>
    <w:rsid w:val="00E52B8B"/>
    <w:rsid w:val="00E52CEF"/>
    <w:rsid w:val="00E52E16"/>
    <w:rsid w:val="00E52EF4"/>
    <w:rsid w:val="00E53122"/>
    <w:rsid w:val="00E531BF"/>
    <w:rsid w:val="00E5331E"/>
    <w:rsid w:val="00E5343B"/>
    <w:rsid w:val="00E5351B"/>
    <w:rsid w:val="00E535F1"/>
    <w:rsid w:val="00E53614"/>
    <w:rsid w:val="00E536C2"/>
    <w:rsid w:val="00E538A3"/>
    <w:rsid w:val="00E53904"/>
    <w:rsid w:val="00E53982"/>
    <w:rsid w:val="00E53BB6"/>
    <w:rsid w:val="00E53C57"/>
    <w:rsid w:val="00E53D9F"/>
    <w:rsid w:val="00E53FA9"/>
    <w:rsid w:val="00E5401C"/>
    <w:rsid w:val="00E54113"/>
    <w:rsid w:val="00E5414C"/>
    <w:rsid w:val="00E54291"/>
    <w:rsid w:val="00E543CF"/>
    <w:rsid w:val="00E54559"/>
    <w:rsid w:val="00E5456C"/>
    <w:rsid w:val="00E547A6"/>
    <w:rsid w:val="00E547B3"/>
    <w:rsid w:val="00E5499A"/>
    <w:rsid w:val="00E54A80"/>
    <w:rsid w:val="00E54B09"/>
    <w:rsid w:val="00E54CE7"/>
    <w:rsid w:val="00E54D1A"/>
    <w:rsid w:val="00E54DA6"/>
    <w:rsid w:val="00E54EB3"/>
    <w:rsid w:val="00E55021"/>
    <w:rsid w:val="00E551AA"/>
    <w:rsid w:val="00E55339"/>
    <w:rsid w:val="00E553E3"/>
    <w:rsid w:val="00E55442"/>
    <w:rsid w:val="00E55514"/>
    <w:rsid w:val="00E55714"/>
    <w:rsid w:val="00E5573D"/>
    <w:rsid w:val="00E55954"/>
    <w:rsid w:val="00E5596E"/>
    <w:rsid w:val="00E55B87"/>
    <w:rsid w:val="00E55CFB"/>
    <w:rsid w:val="00E55D45"/>
    <w:rsid w:val="00E55D7C"/>
    <w:rsid w:val="00E55DB7"/>
    <w:rsid w:val="00E55EB5"/>
    <w:rsid w:val="00E55FB0"/>
    <w:rsid w:val="00E55FED"/>
    <w:rsid w:val="00E5615D"/>
    <w:rsid w:val="00E56296"/>
    <w:rsid w:val="00E56492"/>
    <w:rsid w:val="00E56615"/>
    <w:rsid w:val="00E566A3"/>
    <w:rsid w:val="00E566A8"/>
    <w:rsid w:val="00E56AAA"/>
    <w:rsid w:val="00E56AEF"/>
    <w:rsid w:val="00E56B65"/>
    <w:rsid w:val="00E56D74"/>
    <w:rsid w:val="00E570D3"/>
    <w:rsid w:val="00E57116"/>
    <w:rsid w:val="00E5733D"/>
    <w:rsid w:val="00E57701"/>
    <w:rsid w:val="00E57CE7"/>
    <w:rsid w:val="00E57D26"/>
    <w:rsid w:val="00E57DCC"/>
    <w:rsid w:val="00E57FCB"/>
    <w:rsid w:val="00E6002E"/>
    <w:rsid w:val="00E60085"/>
    <w:rsid w:val="00E603D6"/>
    <w:rsid w:val="00E6048F"/>
    <w:rsid w:val="00E60584"/>
    <w:rsid w:val="00E6061E"/>
    <w:rsid w:val="00E60719"/>
    <w:rsid w:val="00E609B3"/>
    <w:rsid w:val="00E60BDB"/>
    <w:rsid w:val="00E60C53"/>
    <w:rsid w:val="00E60C77"/>
    <w:rsid w:val="00E60E93"/>
    <w:rsid w:val="00E61041"/>
    <w:rsid w:val="00E61063"/>
    <w:rsid w:val="00E61164"/>
    <w:rsid w:val="00E61169"/>
    <w:rsid w:val="00E6133E"/>
    <w:rsid w:val="00E61434"/>
    <w:rsid w:val="00E61473"/>
    <w:rsid w:val="00E615B7"/>
    <w:rsid w:val="00E61896"/>
    <w:rsid w:val="00E61AC7"/>
    <w:rsid w:val="00E61B79"/>
    <w:rsid w:val="00E61CC0"/>
    <w:rsid w:val="00E61D09"/>
    <w:rsid w:val="00E61FE5"/>
    <w:rsid w:val="00E62046"/>
    <w:rsid w:val="00E621A0"/>
    <w:rsid w:val="00E622D1"/>
    <w:rsid w:val="00E624C7"/>
    <w:rsid w:val="00E6277B"/>
    <w:rsid w:val="00E628C6"/>
    <w:rsid w:val="00E628DF"/>
    <w:rsid w:val="00E62A39"/>
    <w:rsid w:val="00E62C37"/>
    <w:rsid w:val="00E62D50"/>
    <w:rsid w:val="00E62EB0"/>
    <w:rsid w:val="00E62F02"/>
    <w:rsid w:val="00E62FE4"/>
    <w:rsid w:val="00E630F1"/>
    <w:rsid w:val="00E6331E"/>
    <w:rsid w:val="00E63659"/>
    <w:rsid w:val="00E63699"/>
    <w:rsid w:val="00E63890"/>
    <w:rsid w:val="00E638BD"/>
    <w:rsid w:val="00E638F2"/>
    <w:rsid w:val="00E63994"/>
    <w:rsid w:val="00E63BD0"/>
    <w:rsid w:val="00E63C3D"/>
    <w:rsid w:val="00E63C5F"/>
    <w:rsid w:val="00E63CAF"/>
    <w:rsid w:val="00E642F0"/>
    <w:rsid w:val="00E64355"/>
    <w:rsid w:val="00E64424"/>
    <w:rsid w:val="00E64434"/>
    <w:rsid w:val="00E644A5"/>
    <w:rsid w:val="00E6480D"/>
    <w:rsid w:val="00E64814"/>
    <w:rsid w:val="00E648D0"/>
    <w:rsid w:val="00E6491C"/>
    <w:rsid w:val="00E64974"/>
    <w:rsid w:val="00E64988"/>
    <w:rsid w:val="00E64B6B"/>
    <w:rsid w:val="00E64BCF"/>
    <w:rsid w:val="00E64C99"/>
    <w:rsid w:val="00E64CD3"/>
    <w:rsid w:val="00E64D38"/>
    <w:rsid w:val="00E64DE8"/>
    <w:rsid w:val="00E653EE"/>
    <w:rsid w:val="00E655C8"/>
    <w:rsid w:val="00E6560E"/>
    <w:rsid w:val="00E65790"/>
    <w:rsid w:val="00E659BB"/>
    <w:rsid w:val="00E65A82"/>
    <w:rsid w:val="00E65BB7"/>
    <w:rsid w:val="00E65BB9"/>
    <w:rsid w:val="00E65BEB"/>
    <w:rsid w:val="00E66261"/>
    <w:rsid w:val="00E66370"/>
    <w:rsid w:val="00E663F4"/>
    <w:rsid w:val="00E665B6"/>
    <w:rsid w:val="00E666CB"/>
    <w:rsid w:val="00E66747"/>
    <w:rsid w:val="00E6676B"/>
    <w:rsid w:val="00E6687D"/>
    <w:rsid w:val="00E66C11"/>
    <w:rsid w:val="00E66EB2"/>
    <w:rsid w:val="00E66EC5"/>
    <w:rsid w:val="00E66EC6"/>
    <w:rsid w:val="00E66EEF"/>
    <w:rsid w:val="00E66FE9"/>
    <w:rsid w:val="00E671C9"/>
    <w:rsid w:val="00E6720E"/>
    <w:rsid w:val="00E67228"/>
    <w:rsid w:val="00E673C3"/>
    <w:rsid w:val="00E673D3"/>
    <w:rsid w:val="00E6743F"/>
    <w:rsid w:val="00E6758E"/>
    <w:rsid w:val="00E67788"/>
    <w:rsid w:val="00E678F9"/>
    <w:rsid w:val="00E679F1"/>
    <w:rsid w:val="00E67B20"/>
    <w:rsid w:val="00E67CB8"/>
    <w:rsid w:val="00E67CBA"/>
    <w:rsid w:val="00E67E23"/>
    <w:rsid w:val="00E70016"/>
    <w:rsid w:val="00E7003B"/>
    <w:rsid w:val="00E703C0"/>
    <w:rsid w:val="00E7055B"/>
    <w:rsid w:val="00E7068F"/>
    <w:rsid w:val="00E707CF"/>
    <w:rsid w:val="00E707D7"/>
    <w:rsid w:val="00E70925"/>
    <w:rsid w:val="00E709E6"/>
    <w:rsid w:val="00E70A66"/>
    <w:rsid w:val="00E70BC7"/>
    <w:rsid w:val="00E70D3C"/>
    <w:rsid w:val="00E70E47"/>
    <w:rsid w:val="00E70FBC"/>
    <w:rsid w:val="00E71073"/>
    <w:rsid w:val="00E713FB"/>
    <w:rsid w:val="00E714A7"/>
    <w:rsid w:val="00E71550"/>
    <w:rsid w:val="00E716FF"/>
    <w:rsid w:val="00E718DB"/>
    <w:rsid w:val="00E720EC"/>
    <w:rsid w:val="00E72219"/>
    <w:rsid w:val="00E7234E"/>
    <w:rsid w:val="00E723AA"/>
    <w:rsid w:val="00E72411"/>
    <w:rsid w:val="00E72905"/>
    <w:rsid w:val="00E72C01"/>
    <w:rsid w:val="00E72C45"/>
    <w:rsid w:val="00E72C59"/>
    <w:rsid w:val="00E72CD2"/>
    <w:rsid w:val="00E72D0E"/>
    <w:rsid w:val="00E730DE"/>
    <w:rsid w:val="00E733B0"/>
    <w:rsid w:val="00E7359D"/>
    <w:rsid w:val="00E73785"/>
    <w:rsid w:val="00E737B8"/>
    <w:rsid w:val="00E7381F"/>
    <w:rsid w:val="00E73BF9"/>
    <w:rsid w:val="00E73C97"/>
    <w:rsid w:val="00E73F39"/>
    <w:rsid w:val="00E740A9"/>
    <w:rsid w:val="00E7413E"/>
    <w:rsid w:val="00E74152"/>
    <w:rsid w:val="00E741AC"/>
    <w:rsid w:val="00E74208"/>
    <w:rsid w:val="00E7458D"/>
    <w:rsid w:val="00E74720"/>
    <w:rsid w:val="00E74862"/>
    <w:rsid w:val="00E74B74"/>
    <w:rsid w:val="00E74D5F"/>
    <w:rsid w:val="00E74F9C"/>
    <w:rsid w:val="00E75174"/>
    <w:rsid w:val="00E753A4"/>
    <w:rsid w:val="00E75640"/>
    <w:rsid w:val="00E757BE"/>
    <w:rsid w:val="00E758D1"/>
    <w:rsid w:val="00E75C36"/>
    <w:rsid w:val="00E75D6D"/>
    <w:rsid w:val="00E75E89"/>
    <w:rsid w:val="00E75EBA"/>
    <w:rsid w:val="00E75FEB"/>
    <w:rsid w:val="00E762EB"/>
    <w:rsid w:val="00E763B4"/>
    <w:rsid w:val="00E7642B"/>
    <w:rsid w:val="00E76747"/>
    <w:rsid w:val="00E76783"/>
    <w:rsid w:val="00E76C26"/>
    <w:rsid w:val="00E76D79"/>
    <w:rsid w:val="00E76DE6"/>
    <w:rsid w:val="00E76F83"/>
    <w:rsid w:val="00E772E5"/>
    <w:rsid w:val="00E77507"/>
    <w:rsid w:val="00E776D0"/>
    <w:rsid w:val="00E77848"/>
    <w:rsid w:val="00E778C9"/>
    <w:rsid w:val="00E77AA9"/>
    <w:rsid w:val="00E77AB9"/>
    <w:rsid w:val="00E77B1A"/>
    <w:rsid w:val="00E77B49"/>
    <w:rsid w:val="00E77BD4"/>
    <w:rsid w:val="00E77BEE"/>
    <w:rsid w:val="00E77D73"/>
    <w:rsid w:val="00E77DAF"/>
    <w:rsid w:val="00E80029"/>
    <w:rsid w:val="00E8019B"/>
    <w:rsid w:val="00E801A2"/>
    <w:rsid w:val="00E801F2"/>
    <w:rsid w:val="00E80274"/>
    <w:rsid w:val="00E80514"/>
    <w:rsid w:val="00E80574"/>
    <w:rsid w:val="00E80597"/>
    <w:rsid w:val="00E8069D"/>
    <w:rsid w:val="00E80712"/>
    <w:rsid w:val="00E80A1A"/>
    <w:rsid w:val="00E80B0B"/>
    <w:rsid w:val="00E80B7A"/>
    <w:rsid w:val="00E80C6E"/>
    <w:rsid w:val="00E80D92"/>
    <w:rsid w:val="00E80E5B"/>
    <w:rsid w:val="00E80EE4"/>
    <w:rsid w:val="00E8119E"/>
    <w:rsid w:val="00E811DE"/>
    <w:rsid w:val="00E81286"/>
    <w:rsid w:val="00E813AF"/>
    <w:rsid w:val="00E81507"/>
    <w:rsid w:val="00E816C5"/>
    <w:rsid w:val="00E81B59"/>
    <w:rsid w:val="00E81B64"/>
    <w:rsid w:val="00E81C4D"/>
    <w:rsid w:val="00E81CE0"/>
    <w:rsid w:val="00E81E7C"/>
    <w:rsid w:val="00E8224D"/>
    <w:rsid w:val="00E822E3"/>
    <w:rsid w:val="00E822ED"/>
    <w:rsid w:val="00E8240B"/>
    <w:rsid w:val="00E82534"/>
    <w:rsid w:val="00E825BD"/>
    <w:rsid w:val="00E828E9"/>
    <w:rsid w:val="00E82B27"/>
    <w:rsid w:val="00E82BB9"/>
    <w:rsid w:val="00E82BC9"/>
    <w:rsid w:val="00E82D7A"/>
    <w:rsid w:val="00E82EAB"/>
    <w:rsid w:val="00E83084"/>
    <w:rsid w:val="00E833D7"/>
    <w:rsid w:val="00E8359E"/>
    <w:rsid w:val="00E835AA"/>
    <w:rsid w:val="00E83708"/>
    <w:rsid w:val="00E83DB8"/>
    <w:rsid w:val="00E83E34"/>
    <w:rsid w:val="00E841E2"/>
    <w:rsid w:val="00E845D4"/>
    <w:rsid w:val="00E84769"/>
    <w:rsid w:val="00E848C2"/>
    <w:rsid w:val="00E84B19"/>
    <w:rsid w:val="00E84CED"/>
    <w:rsid w:val="00E84D5C"/>
    <w:rsid w:val="00E84E1F"/>
    <w:rsid w:val="00E84EB3"/>
    <w:rsid w:val="00E84F43"/>
    <w:rsid w:val="00E8519F"/>
    <w:rsid w:val="00E8535A"/>
    <w:rsid w:val="00E8583E"/>
    <w:rsid w:val="00E85892"/>
    <w:rsid w:val="00E85C50"/>
    <w:rsid w:val="00E85CC3"/>
    <w:rsid w:val="00E85D01"/>
    <w:rsid w:val="00E85D0F"/>
    <w:rsid w:val="00E85F11"/>
    <w:rsid w:val="00E85FBA"/>
    <w:rsid w:val="00E85FDD"/>
    <w:rsid w:val="00E861F7"/>
    <w:rsid w:val="00E8621E"/>
    <w:rsid w:val="00E86295"/>
    <w:rsid w:val="00E862C0"/>
    <w:rsid w:val="00E86378"/>
    <w:rsid w:val="00E863CB"/>
    <w:rsid w:val="00E8644A"/>
    <w:rsid w:val="00E864EA"/>
    <w:rsid w:val="00E86625"/>
    <w:rsid w:val="00E8663E"/>
    <w:rsid w:val="00E866CB"/>
    <w:rsid w:val="00E86867"/>
    <w:rsid w:val="00E86BA6"/>
    <w:rsid w:val="00E86BDF"/>
    <w:rsid w:val="00E86BFF"/>
    <w:rsid w:val="00E86C05"/>
    <w:rsid w:val="00E86DA5"/>
    <w:rsid w:val="00E86DD9"/>
    <w:rsid w:val="00E86E8C"/>
    <w:rsid w:val="00E86E9C"/>
    <w:rsid w:val="00E86FB6"/>
    <w:rsid w:val="00E87047"/>
    <w:rsid w:val="00E870AF"/>
    <w:rsid w:val="00E871E6"/>
    <w:rsid w:val="00E8723A"/>
    <w:rsid w:val="00E87397"/>
    <w:rsid w:val="00E8743C"/>
    <w:rsid w:val="00E8749F"/>
    <w:rsid w:val="00E87577"/>
    <w:rsid w:val="00E87695"/>
    <w:rsid w:val="00E87AC0"/>
    <w:rsid w:val="00E87B2A"/>
    <w:rsid w:val="00E87B36"/>
    <w:rsid w:val="00E87C8E"/>
    <w:rsid w:val="00E87F4E"/>
    <w:rsid w:val="00E87FA4"/>
    <w:rsid w:val="00E90279"/>
    <w:rsid w:val="00E90342"/>
    <w:rsid w:val="00E90348"/>
    <w:rsid w:val="00E904D5"/>
    <w:rsid w:val="00E90635"/>
    <w:rsid w:val="00E90668"/>
    <w:rsid w:val="00E908A0"/>
    <w:rsid w:val="00E909A1"/>
    <w:rsid w:val="00E90A64"/>
    <w:rsid w:val="00E90B25"/>
    <w:rsid w:val="00E90BAE"/>
    <w:rsid w:val="00E90BFF"/>
    <w:rsid w:val="00E90D17"/>
    <w:rsid w:val="00E90E4D"/>
    <w:rsid w:val="00E91178"/>
    <w:rsid w:val="00E91202"/>
    <w:rsid w:val="00E91330"/>
    <w:rsid w:val="00E915CA"/>
    <w:rsid w:val="00E915D7"/>
    <w:rsid w:val="00E919F7"/>
    <w:rsid w:val="00E91AC0"/>
    <w:rsid w:val="00E91F04"/>
    <w:rsid w:val="00E91F35"/>
    <w:rsid w:val="00E91F5B"/>
    <w:rsid w:val="00E920C4"/>
    <w:rsid w:val="00E921D5"/>
    <w:rsid w:val="00E9229C"/>
    <w:rsid w:val="00E922ED"/>
    <w:rsid w:val="00E926E3"/>
    <w:rsid w:val="00E92BAC"/>
    <w:rsid w:val="00E92BEB"/>
    <w:rsid w:val="00E92CF5"/>
    <w:rsid w:val="00E92D43"/>
    <w:rsid w:val="00E92D8A"/>
    <w:rsid w:val="00E92E0B"/>
    <w:rsid w:val="00E92F14"/>
    <w:rsid w:val="00E92F85"/>
    <w:rsid w:val="00E930EF"/>
    <w:rsid w:val="00E93121"/>
    <w:rsid w:val="00E93128"/>
    <w:rsid w:val="00E93426"/>
    <w:rsid w:val="00E935BA"/>
    <w:rsid w:val="00E936E4"/>
    <w:rsid w:val="00E9391B"/>
    <w:rsid w:val="00E93C52"/>
    <w:rsid w:val="00E93D1A"/>
    <w:rsid w:val="00E93F08"/>
    <w:rsid w:val="00E94427"/>
    <w:rsid w:val="00E944B9"/>
    <w:rsid w:val="00E9452B"/>
    <w:rsid w:val="00E94596"/>
    <w:rsid w:val="00E94657"/>
    <w:rsid w:val="00E946B5"/>
    <w:rsid w:val="00E9471A"/>
    <w:rsid w:val="00E94829"/>
    <w:rsid w:val="00E9489A"/>
    <w:rsid w:val="00E949F8"/>
    <w:rsid w:val="00E94B1D"/>
    <w:rsid w:val="00E94D2D"/>
    <w:rsid w:val="00E94EB8"/>
    <w:rsid w:val="00E95059"/>
    <w:rsid w:val="00E9505E"/>
    <w:rsid w:val="00E95186"/>
    <w:rsid w:val="00E953D5"/>
    <w:rsid w:val="00E953F2"/>
    <w:rsid w:val="00E95533"/>
    <w:rsid w:val="00E95756"/>
    <w:rsid w:val="00E9578A"/>
    <w:rsid w:val="00E957DE"/>
    <w:rsid w:val="00E9587F"/>
    <w:rsid w:val="00E958A3"/>
    <w:rsid w:val="00E95A0B"/>
    <w:rsid w:val="00E95BA6"/>
    <w:rsid w:val="00E95C83"/>
    <w:rsid w:val="00E95CE2"/>
    <w:rsid w:val="00E95D03"/>
    <w:rsid w:val="00E95D4A"/>
    <w:rsid w:val="00E95D4E"/>
    <w:rsid w:val="00E95E51"/>
    <w:rsid w:val="00E960CC"/>
    <w:rsid w:val="00E96108"/>
    <w:rsid w:val="00E9613D"/>
    <w:rsid w:val="00E961D2"/>
    <w:rsid w:val="00E96225"/>
    <w:rsid w:val="00E96226"/>
    <w:rsid w:val="00E962A9"/>
    <w:rsid w:val="00E963BB"/>
    <w:rsid w:val="00E96460"/>
    <w:rsid w:val="00E965A5"/>
    <w:rsid w:val="00E96918"/>
    <w:rsid w:val="00E96932"/>
    <w:rsid w:val="00E9694E"/>
    <w:rsid w:val="00E96956"/>
    <w:rsid w:val="00E96A30"/>
    <w:rsid w:val="00E96DF2"/>
    <w:rsid w:val="00E971A1"/>
    <w:rsid w:val="00E97633"/>
    <w:rsid w:val="00E97648"/>
    <w:rsid w:val="00E9773E"/>
    <w:rsid w:val="00E978C2"/>
    <w:rsid w:val="00E97ADA"/>
    <w:rsid w:val="00E97C94"/>
    <w:rsid w:val="00E97DC7"/>
    <w:rsid w:val="00E97E2E"/>
    <w:rsid w:val="00E97E56"/>
    <w:rsid w:val="00E97E6F"/>
    <w:rsid w:val="00E97E7C"/>
    <w:rsid w:val="00EA008A"/>
    <w:rsid w:val="00EA04FF"/>
    <w:rsid w:val="00EA0541"/>
    <w:rsid w:val="00EA06E2"/>
    <w:rsid w:val="00EA0787"/>
    <w:rsid w:val="00EA08BE"/>
    <w:rsid w:val="00EA0E0D"/>
    <w:rsid w:val="00EA0E4A"/>
    <w:rsid w:val="00EA0F2C"/>
    <w:rsid w:val="00EA10A6"/>
    <w:rsid w:val="00EA114F"/>
    <w:rsid w:val="00EA146B"/>
    <w:rsid w:val="00EA148C"/>
    <w:rsid w:val="00EA1581"/>
    <w:rsid w:val="00EA1636"/>
    <w:rsid w:val="00EA16FF"/>
    <w:rsid w:val="00EA176B"/>
    <w:rsid w:val="00EA18A9"/>
    <w:rsid w:val="00EA1903"/>
    <w:rsid w:val="00EA1A54"/>
    <w:rsid w:val="00EA21DD"/>
    <w:rsid w:val="00EA2226"/>
    <w:rsid w:val="00EA229B"/>
    <w:rsid w:val="00EA23DF"/>
    <w:rsid w:val="00EA2402"/>
    <w:rsid w:val="00EA256F"/>
    <w:rsid w:val="00EA2576"/>
    <w:rsid w:val="00EA25CF"/>
    <w:rsid w:val="00EA2614"/>
    <w:rsid w:val="00EA26FC"/>
    <w:rsid w:val="00EA270B"/>
    <w:rsid w:val="00EA28E6"/>
    <w:rsid w:val="00EA2AE2"/>
    <w:rsid w:val="00EA2F17"/>
    <w:rsid w:val="00EA31BC"/>
    <w:rsid w:val="00EA38D2"/>
    <w:rsid w:val="00EA3938"/>
    <w:rsid w:val="00EA397A"/>
    <w:rsid w:val="00EA3B5A"/>
    <w:rsid w:val="00EA3DAF"/>
    <w:rsid w:val="00EA409F"/>
    <w:rsid w:val="00EA410E"/>
    <w:rsid w:val="00EA42DB"/>
    <w:rsid w:val="00EA437D"/>
    <w:rsid w:val="00EA443F"/>
    <w:rsid w:val="00EA45D4"/>
    <w:rsid w:val="00EA46E3"/>
    <w:rsid w:val="00EA47FF"/>
    <w:rsid w:val="00EA4C5F"/>
    <w:rsid w:val="00EA4CD8"/>
    <w:rsid w:val="00EA4CEB"/>
    <w:rsid w:val="00EA4FD1"/>
    <w:rsid w:val="00EA5147"/>
    <w:rsid w:val="00EA51DF"/>
    <w:rsid w:val="00EA5258"/>
    <w:rsid w:val="00EA5397"/>
    <w:rsid w:val="00EA53C2"/>
    <w:rsid w:val="00EA5695"/>
    <w:rsid w:val="00EA570C"/>
    <w:rsid w:val="00EA59E2"/>
    <w:rsid w:val="00EA5A19"/>
    <w:rsid w:val="00EA5B0A"/>
    <w:rsid w:val="00EA5FA6"/>
    <w:rsid w:val="00EA63ED"/>
    <w:rsid w:val="00EA6508"/>
    <w:rsid w:val="00EA65AD"/>
    <w:rsid w:val="00EA66FF"/>
    <w:rsid w:val="00EA6AB1"/>
    <w:rsid w:val="00EA6D6D"/>
    <w:rsid w:val="00EA6F66"/>
    <w:rsid w:val="00EA7033"/>
    <w:rsid w:val="00EA7266"/>
    <w:rsid w:val="00EA745C"/>
    <w:rsid w:val="00EA75AA"/>
    <w:rsid w:val="00EA7751"/>
    <w:rsid w:val="00EA7878"/>
    <w:rsid w:val="00EA78A3"/>
    <w:rsid w:val="00EA78AF"/>
    <w:rsid w:val="00EA7951"/>
    <w:rsid w:val="00EA7982"/>
    <w:rsid w:val="00EA79E8"/>
    <w:rsid w:val="00EA7AD8"/>
    <w:rsid w:val="00EA7B44"/>
    <w:rsid w:val="00EA7BF6"/>
    <w:rsid w:val="00EA7C06"/>
    <w:rsid w:val="00EA7DFC"/>
    <w:rsid w:val="00EA7EC1"/>
    <w:rsid w:val="00EA7FCF"/>
    <w:rsid w:val="00EB01D8"/>
    <w:rsid w:val="00EB0224"/>
    <w:rsid w:val="00EB02D3"/>
    <w:rsid w:val="00EB0364"/>
    <w:rsid w:val="00EB0406"/>
    <w:rsid w:val="00EB06B3"/>
    <w:rsid w:val="00EB06F9"/>
    <w:rsid w:val="00EB0850"/>
    <w:rsid w:val="00EB0A71"/>
    <w:rsid w:val="00EB0C0F"/>
    <w:rsid w:val="00EB0CA3"/>
    <w:rsid w:val="00EB0D7E"/>
    <w:rsid w:val="00EB0F2E"/>
    <w:rsid w:val="00EB104F"/>
    <w:rsid w:val="00EB1051"/>
    <w:rsid w:val="00EB1175"/>
    <w:rsid w:val="00EB11E6"/>
    <w:rsid w:val="00EB1223"/>
    <w:rsid w:val="00EB12D5"/>
    <w:rsid w:val="00EB1702"/>
    <w:rsid w:val="00EB17F4"/>
    <w:rsid w:val="00EB1A68"/>
    <w:rsid w:val="00EB1B27"/>
    <w:rsid w:val="00EB1CE9"/>
    <w:rsid w:val="00EB1DA8"/>
    <w:rsid w:val="00EB1DD8"/>
    <w:rsid w:val="00EB2008"/>
    <w:rsid w:val="00EB2306"/>
    <w:rsid w:val="00EB237A"/>
    <w:rsid w:val="00EB264C"/>
    <w:rsid w:val="00EB26B6"/>
    <w:rsid w:val="00EB29C5"/>
    <w:rsid w:val="00EB2A0B"/>
    <w:rsid w:val="00EB2A83"/>
    <w:rsid w:val="00EB2B73"/>
    <w:rsid w:val="00EB2E02"/>
    <w:rsid w:val="00EB2EA0"/>
    <w:rsid w:val="00EB2F4A"/>
    <w:rsid w:val="00EB30DA"/>
    <w:rsid w:val="00EB32DD"/>
    <w:rsid w:val="00EB359D"/>
    <w:rsid w:val="00EB371B"/>
    <w:rsid w:val="00EB3A3B"/>
    <w:rsid w:val="00EB3B40"/>
    <w:rsid w:val="00EB3B5C"/>
    <w:rsid w:val="00EB3BAC"/>
    <w:rsid w:val="00EB3D74"/>
    <w:rsid w:val="00EB3DA8"/>
    <w:rsid w:val="00EB3F04"/>
    <w:rsid w:val="00EB40E5"/>
    <w:rsid w:val="00EB4324"/>
    <w:rsid w:val="00EB4327"/>
    <w:rsid w:val="00EB4563"/>
    <w:rsid w:val="00EB463A"/>
    <w:rsid w:val="00EB46BE"/>
    <w:rsid w:val="00EB479E"/>
    <w:rsid w:val="00EB4C3E"/>
    <w:rsid w:val="00EB4C98"/>
    <w:rsid w:val="00EB4CE9"/>
    <w:rsid w:val="00EB4CED"/>
    <w:rsid w:val="00EB4CFF"/>
    <w:rsid w:val="00EB4DB8"/>
    <w:rsid w:val="00EB4E6C"/>
    <w:rsid w:val="00EB50F5"/>
    <w:rsid w:val="00EB525C"/>
    <w:rsid w:val="00EB5430"/>
    <w:rsid w:val="00EB5476"/>
    <w:rsid w:val="00EB5485"/>
    <w:rsid w:val="00EB54B2"/>
    <w:rsid w:val="00EB576E"/>
    <w:rsid w:val="00EB57A9"/>
    <w:rsid w:val="00EB5826"/>
    <w:rsid w:val="00EB584B"/>
    <w:rsid w:val="00EB58FA"/>
    <w:rsid w:val="00EB5900"/>
    <w:rsid w:val="00EB5A54"/>
    <w:rsid w:val="00EB5A67"/>
    <w:rsid w:val="00EB5ABC"/>
    <w:rsid w:val="00EB5B64"/>
    <w:rsid w:val="00EB5BFF"/>
    <w:rsid w:val="00EB5E58"/>
    <w:rsid w:val="00EB604E"/>
    <w:rsid w:val="00EB60E5"/>
    <w:rsid w:val="00EB60F0"/>
    <w:rsid w:val="00EB61C0"/>
    <w:rsid w:val="00EB63FB"/>
    <w:rsid w:val="00EB6568"/>
    <w:rsid w:val="00EB6724"/>
    <w:rsid w:val="00EB6878"/>
    <w:rsid w:val="00EB6944"/>
    <w:rsid w:val="00EB6971"/>
    <w:rsid w:val="00EB6BBF"/>
    <w:rsid w:val="00EB6DB5"/>
    <w:rsid w:val="00EB6E63"/>
    <w:rsid w:val="00EB6EB7"/>
    <w:rsid w:val="00EB7010"/>
    <w:rsid w:val="00EB7038"/>
    <w:rsid w:val="00EB70B0"/>
    <w:rsid w:val="00EB7125"/>
    <w:rsid w:val="00EB7176"/>
    <w:rsid w:val="00EB7226"/>
    <w:rsid w:val="00EB7379"/>
    <w:rsid w:val="00EB7633"/>
    <w:rsid w:val="00EB7736"/>
    <w:rsid w:val="00EB7854"/>
    <w:rsid w:val="00EB79B3"/>
    <w:rsid w:val="00EB7ADA"/>
    <w:rsid w:val="00EB7BA6"/>
    <w:rsid w:val="00EB7BFE"/>
    <w:rsid w:val="00EB7C7E"/>
    <w:rsid w:val="00EB7D33"/>
    <w:rsid w:val="00EB7D65"/>
    <w:rsid w:val="00EB7D8D"/>
    <w:rsid w:val="00EB7E8D"/>
    <w:rsid w:val="00EB7F05"/>
    <w:rsid w:val="00EB7FBA"/>
    <w:rsid w:val="00EC009D"/>
    <w:rsid w:val="00EC0369"/>
    <w:rsid w:val="00EC0556"/>
    <w:rsid w:val="00EC082C"/>
    <w:rsid w:val="00EC0AA1"/>
    <w:rsid w:val="00EC0CA1"/>
    <w:rsid w:val="00EC0CE2"/>
    <w:rsid w:val="00EC0CF3"/>
    <w:rsid w:val="00EC0E13"/>
    <w:rsid w:val="00EC0E6E"/>
    <w:rsid w:val="00EC0F0D"/>
    <w:rsid w:val="00EC1115"/>
    <w:rsid w:val="00EC12FC"/>
    <w:rsid w:val="00EC131E"/>
    <w:rsid w:val="00EC1348"/>
    <w:rsid w:val="00EC15BF"/>
    <w:rsid w:val="00EC1601"/>
    <w:rsid w:val="00EC17E1"/>
    <w:rsid w:val="00EC1BA0"/>
    <w:rsid w:val="00EC1FD3"/>
    <w:rsid w:val="00EC200B"/>
    <w:rsid w:val="00EC230F"/>
    <w:rsid w:val="00EC235E"/>
    <w:rsid w:val="00EC23E4"/>
    <w:rsid w:val="00EC24D9"/>
    <w:rsid w:val="00EC24E1"/>
    <w:rsid w:val="00EC262F"/>
    <w:rsid w:val="00EC266B"/>
    <w:rsid w:val="00EC26C9"/>
    <w:rsid w:val="00EC271E"/>
    <w:rsid w:val="00EC283C"/>
    <w:rsid w:val="00EC2DDF"/>
    <w:rsid w:val="00EC2E2D"/>
    <w:rsid w:val="00EC2E47"/>
    <w:rsid w:val="00EC2EA3"/>
    <w:rsid w:val="00EC2EEB"/>
    <w:rsid w:val="00EC2F40"/>
    <w:rsid w:val="00EC3223"/>
    <w:rsid w:val="00EC32C0"/>
    <w:rsid w:val="00EC32E9"/>
    <w:rsid w:val="00EC3338"/>
    <w:rsid w:val="00EC33BC"/>
    <w:rsid w:val="00EC3857"/>
    <w:rsid w:val="00EC3A6B"/>
    <w:rsid w:val="00EC3AAB"/>
    <w:rsid w:val="00EC3B6B"/>
    <w:rsid w:val="00EC3CE5"/>
    <w:rsid w:val="00EC3DA6"/>
    <w:rsid w:val="00EC3E81"/>
    <w:rsid w:val="00EC401C"/>
    <w:rsid w:val="00EC40BF"/>
    <w:rsid w:val="00EC418F"/>
    <w:rsid w:val="00EC4216"/>
    <w:rsid w:val="00EC4299"/>
    <w:rsid w:val="00EC42A2"/>
    <w:rsid w:val="00EC42E3"/>
    <w:rsid w:val="00EC4472"/>
    <w:rsid w:val="00EC45E6"/>
    <w:rsid w:val="00EC462B"/>
    <w:rsid w:val="00EC4723"/>
    <w:rsid w:val="00EC4D7F"/>
    <w:rsid w:val="00EC4E00"/>
    <w:rsid w:val="00EC4ED2"/>
    <w:rsid w:val="00EC5127"/>
    <w:rsid w:val="00EC51F0"/>
    <w:rsid w:val="00EC5383"/>
    <w:rsid w:val="00EC549A"/>
    <w:rsid w:val="00EC56E0"/>
    <w:rsid w:val="00EC5714"/>
    <w:rsid w:val="00EC5780"/>
    <w:rsid w:val="00EC5847"/>
    <w:rsid w:val="00EC5887"/>
    <w:rsid w:val="00EC5958"/>
    <w:rsid w:val="00EC5ADB"/>
    <w:rsid w:val="00EC5B62"/>
    <w:rsid w:val="00EC5BD3"/>
    <w:rsid w:val="00EC5BD7"/>
    <w:rsid w:val="00EC5C06"/>
    <w:rsid w:val="00EC5C33"/>
    <w:rsid w:val="00EC5E9B"/>
    <w:rsid w:val="00EC6057"/>
    <w:rsid w:val="00EC66E8"/>
    <w:rsid w:val="00EC6847"/>
    <w:rsid w:val="00EC6959"/>
    <w:rsid w:val="00EC6C47"/>
    <w:rsid w:val="00EC6E36"/>
    <w:rsid w:val="00EC6F46"/>
    <w:rsid w:val="00EC6F7E"/>
    <w:rsid w:val="00EC6FBB"/>
    <w:rsid w:val="00EC70A7"/>
    <w:rsid w:val="00EC7270"/>
    <w:rsid w:val="00EC72C2"/>
    <w:rsid w:val="00EC7378"/>
    <w:rsid w:val="00EC737E"/>
    <w:rsid w:val="00EC7393"/>
    <w:rsid w:val="00EC73D0"/>
    <w:rsid w:val="00EC7482"/>
    <w:rsid w:val="00EC785B"/>
    <w:rsid w:val="00EC7AC5"/>
    <w:rsid w:val="00EC7D04"/>
    <w:rsid w:val="00EC7DB6"/>
    <w:rsid w:val="00ED0158"/>
    <w:rsid w:val="00ED03BA"/>
    <w:rsid w:val="00ED03F9"/>
    <w:rsid w:val="00ED0537"/>
    <w:rsid w:val="00ED07DA"/>
    <w:rsid w:val="00ED082F"/>
    <w:rsid w:val="00ED08CF"/>
    <w:rsid w:val="00ED09EE"/>
    <w:rsid w:val="00ED0AFA"/>
    <w:rsid w:val="00ED0C77"/>
    <w:rsid w:val="00ED0F1D"/>
    <w:rsid w:val="00ED118F"/>
    <w:rsid w:val="00ED11D9"/>
    <w:rsid w:val="00ED11F7"/>
    <w:rsid w:val="00ED1230"/>
    <w:rsid w:val="00ED140D"/>
    <w:rsid w:val="00ED141A"/>
    <w:rsid w:val="00ED1473"/>
    <w:rsid w:val="00ED1615"/>
    <w:rsid w:val="00ED162F"/>
    <w:rsid w:val="00ED1749"/>
    <w:rsid w:val="00ED1783"/>
    <w:rsid w:val="00ED18F3"/>
    <w:rsid w:val="00ED1961"/>
    <w:rsid w:val="00ED196A"/>
    <w:rsid w:val="00ED1A88"/>
    <w:rsid w:val="00ED1B3D"/>
    <w:rsid w:val="00ED1BEC"/>
    <w:rsid w:val="00ED1C9E"/>
    <w:rsid w:val="00ED1D9C"/>
    <w:rsid w:val="00ED1E89"/>
    <w:rsid w:val="00ED1ED0"/>
    <w:rsid w:val="00ED1EF1"/>
    <w:rsid w:val="00ED2281"/>
    <w:rsid w:val="00ED2341"/>
    <w:rsid w:val="00ED236C"/>
    <w:rsid w:val="00ED250E"/>
    <w:rsid w:val="00ED275F"/>
    <w:rsid w:val="00ED2908"/>
    <w:rsid w:val="00ED2E3F"/>
    <w:rsid w:val="00ED2E52"/>
    <w:rsid w:val="00ED3024"/>
    <w:rsid w:val="00ED34D2"/>
    <w:rsid w:val="00ED34E4"/>
    <w:rsid w:val="00ED38DA"/>
    <w:rsid w:val="00ED3A71"/>
    <w:rsid w:val="00ED3B7E"/>
    <w:rsid w:val="00ED3D23"/>
    <w:rsid w:val="00ED3D54"/>
    <w:rsid w:val="00ED403E"/>
    <w:rsid w:val="00ED4444"/>
    <w:rsid w:val="00ED4772"/>
    <w:rsid w:val="00ED492C"/>
    <w:rsid w:val="00ED4C3D"/>
    <w:rsid w:val="00ED4F1A"/>
    <w:rsid w:val="00ED4F93"/>
    <w:rsid w:val="00ED501E"/>
    <w:rsid w:val="00ED50CB"/>
    <w:rsid w:val="00ED526D"/>
    <w:rsid w:val="00ED530B"/>
    <w:rsid w:val="00ED53AE"/>
    <w:rsid w:val="00ED5995"/>
    <w:rsid w:val="00ED59A4"/>
    <w:rsid w:val="00ED5A12"/>
    <w:rsid w:val="00ED5CFF"/>
    <w:rsid w:val="00ED5DC3"/>
    <w:rsid w:val="00ED5F74"/>
    <w:rsid w:val="00ED5F9F"/>
    <w:rsid w:val="00ED5FE4"/>
    <w:rsid w:val="00ED5FEB"/>
    <w:rsid w:val="00ED617A"/>
    <w:rsid w:val="00ED61E8"/>
    <w:rsid w:val="00ED6256"/>
    <w:rsid w:val="00ED642B"/>
    <w:rsid w:val="00ED644B"/>
    <w:rsid w:val="00ED651F"/>
    <w:rsid w:val="00ED66F4"/>
    <w:rsid w:val="00ED67AC"/>
    <w:rsid w:val="00ED683F"/>
    <w:rsid w:val="00ED687E"/>
    <w:rsid w:val="00ED6977"/>
    <w:rsid w:val="00ED6AB3"/>
    <w:rsid w:val="00ED6AEE"/>
    <w:rsid w:val="00ED6D54"/>
    <w:rsid w:val="00ED6F74"/>
    <w:rsid w:val="00ED7016"/>
    <w:rsid w:val="00ED711C"/>
    <w:rsid w:val="00ED71C5"/>
    <w:rsid w:val="00ED7669"/>
    <w:rsid w:val="00ED79CE"/>
    <w:rsid w:val="00ED79DD"/>
    <w:rsid w:val="00ED7AFF"/>
    <w:rsid w:val="00ED7B63"/>
    <w:rsid w:val="00ED7E1B"/>
    <w:rsid w:val="00ED7ED3"/>
    <w:rsid w:val="00ED7F16"/>
    <w:rsid w:val="00EE04AC"/>
    <w:rsid w:val="00EE0572"/>
    <w:rsid w:val="00EE05BD"/>
    <w:rsid w:val="00EE0A29"/>
    <w:rsid w:val="00EE0B4A"/>
    <w:rsid w:val="00EE0B6A"/>
    <w:rsid w:val="00EE0EA7"/>
    <w:rsid w:val="00EE0EF3"/>
    <w:rsid w:val="00EE10ED"/>
    <w:rsid w:val="00EE1147"/>
    <w:rsid w:val="00EE1495"/>
    <w:rsid w:val="00EE1514"/>
    <w:rsid w:val="00EE16FA"/>
    <w:rsid w:val="00EE1742"/>
    <w:rsid w:val="00EE179A"/>
    <w:rsid w:val="00EE1884"/>
    <w:rsid w:val="00EE18D3"/>
    <w:rsid w:val="00EE2154"/>
    <w:rsid w:val="00EE236E"/>
    <w:rsid w:val="00EE23AB"/>
    <w:rsid w:val="00EE2503"/>
    <w:rsid w:val="00EE259D"/>
    <w:rsid w:val="00EE25BF"/>
    <w:rsid w:val="00EE2705"/>
    <w:rsid w:val="00EE28C9"/>
    <w:rsid w:val="00EE2BD3"/>
    <w:rsid w:val="00EE2D80"/>
    <w:rsid w:val="00EE2F0D"/>
    <w:rsid w:val="00EE2F4F"/>
    <w:rsid w:val="00EE31B4"/>
    <w:rsid w:val="00EE3381"/>
    <w:rsid w:val="00EE350A"/>
    <w:rsid w:val="00EE393A"/>
    <w:rsid w:val="00EE3A67"/>
    <w:rsid w:val="00EE3B21"/>
    <w:rsid w:val="00EE3B22"/>
    <w:rsid w:val="00EE3B30"/>
    <w:rsid w:val="00EE3B8B"/>
    <w:rsid w:val="00EE3BA1"/>
    <w:rsid w:val="00EE3C42"/>
    <w:rsid w:val="00EE3D01"/>
    <w:rsid w:val="00EE3D4F"/>
    <w:rsid w:val="00EE3F21"/>
    <w:rsid w:val="00EE402F"/>
    <w:rsid w:val="00EE4379"/>
    <w:rsid w:val="00EE437D"/>
    <w:rsid w:val="00EE4413"/>
    <w:rsid w:val="00EE44F9"/>
    <w:rsid w:val="00EE4871"/>
    <w:rsid w:val="00EE498D"/>
    <w:rsid w:val="00EE4B8F"/>
    <w:rsid w:val="00EE4C81"/>
    <w:rsid w:val="00EE4D11"/>
    <w:rsid w:val="00EE4D4A"/>
    <w:rsid w:val="00EE4E3A"/>
    <w:rsid w:val="00EE4E8F"/>
    <w:rsid w:val="00EE4F82"/>
    <w:rsid w:val="00EE5022"/>
    <w:rsid w:val="00EE50B5"/>
    <w:rsid w:val="00EE5171"/>
    <w:rsid w:val="00EE526D"/>
    <w:rsid w:val="00EE52C8"/>
    <w:rsid w:val="00EE534D"/>
    <w:rsid w:val="00EE54A4"/>
    <w:rsid w:val="00EE5560"/>
    <w:rsid w:val="00EE5724"/>
    <w:rsid w:val="00EE5757"/>
    <w:rsid w:val="00EE5821"/>
    <w:rsid w:val="00EE5875"/>
    <w:rsid w:val="00EE5953"/>
    <w:rsid w:val="00EE60F3"/>
    <w:rsid w:val="00EE6166"/>
    <w:rsid w:val="00EE64AB"/>
    <w:rsid w:val="00EE64F4"/>
    <w:rsid w:val="00EE663A"/>
    <w:rsid w:val="00EE672C"/>
    <w:rsid w:val="00EE69A0"/>
    <w:rsid w:val="00EE69E8"/>
    <w:rsid w:val="00EE6A17"/>
    <w:rsid w:val="00EE6B53"/>
    <w:rsid w:val="00EE6BCC"/>
    <w:rsid w:val="00EE6EC7"/>
    <w:rsid w:val="00EE6F1E"/>
    <w:rsid w:val="00EE6FA1"/>
    <w:rsid w:val="00EE6FAF"/>
    <w:rsid w:val="00EE71A6"/>
    <w:rsid w:val="00EE757B"/>
    <w:rsid w:val="00EE7595"/>
    <w:rsid w:val="00EE7660"/>
    <w:rsid w:val="00EE77B5"/>
    <w:rsid w:val="00EE7AB3"/>
    <w:rsid w:val="00EE7B2E"/>
    <w:rsid w:val="00EE7C42"/>
    <w:rsid w:val="00EE7E99"/>
    <w:rsid w:val="00EF006A"/>
    <w:rsid w:val="00EF00B5"/>
    <w:rsid w:val="00EF014B"/>
    <w:rsid w:val="00EF0311"/>
    <w:rsid w:val="00EF0348"/>
    <w:rsid w:val="00EF0695"/>
    <w:rsid w:val="00EF078C"/>
    <w:rsid w:val="00EF0887"/>
    <w:rsid w:val="00EF08A5"/>
    <w:rsid w:val="00EF0955"/>
    <w:rsid w:val="00EF0A1A"/>
    <w:rsid w:val="00EF0AB0"/>
    <w:rsid w:val="00EF0ABA"/>
    <w:rsid w:val="00EF0DBD"/>
    <w:rsid w:val="00EF0F5F"/>
    <w:rsid w:val="00EF0FAE"/>
    <w:rsid w:val="00EF1147"/>
    <w:rsid w:val="00EF11EC"/>
    <w:rsid w:val="00EF145A"/>
    <w:rsid w:val="00EF1E2B"/>
    <w:rsid w:val="00EF1F9C"/>
    <w:rsid w:val="00EF1FA9"/>
    <w:rsid w:val="00EF2139"/>
    <w:rsid w:val="00EF22D8"/>
    <w:rsid w:val="00EF239C"/>
    <w:rsid w:val="00EF2410"/>
    <w:rsid w:val="00EF2AEB"/>
    <w:rsid w:val="00EF2C26"/>
    <w:rsid w:val="00EF2D89"/>
    <w:rsid w:val="00EF3179"/>
    <w:rsid w:val="00EF3198"/>
    <w:rsid w:val="00EF31D6"/>
    <w:rsid w:val="00EF321C"/>
    <w:rsid w:val="00EF3320"/>
    <w:rsid w:val="00EF33B7"/>
    <w:rsid w:val="00EF33D3"/>
    <w:rsid w:val="00EF3A85"/>
    <w:rsid w:val="00EF3C14"/>
    <w:rsid w:val="00EF3D64"/>
    <w:rsid w:val="00EF3E26"/>
    <w:rsid w:val="00EF3F51"/>
    <w:rsid w:val="00EF4207"/>
    <w:rsid w:val="00EF4366"/>
    <w:rsid w:val="00EF4531"/>
    <w:rsid w:val="00EF47FF"/>
    <w:rsid w:val="00EF4CD6"/>
    <w:rsid w:val="00EF4EC3"/>
    <w:rsid w:val="00EF4F5C"/>
    <w:rsid w:val="00EF506C"/>
    <w:rsid w:val="00EF521F"/>
    <w:rsid w:val="00EF5229"/>
    <w:rsid w:val="00EF553B"/>
    <w:rsid w:val="00EF55A0"/>
    <w:rsid w:val="00EF55DC"/>
    <w:rsid w:val="00EF5C16"/>
    <w:rsid w:val="00EF5D14"/>
    <w:rsid w:val="00EF6100"/>
    <w:rsid w:val="00EF63D1"/>
    <w:rsid w:val="00EF6513"/>
    <w:rsid w:val="00EF659D"/>
    <w:rsid w:val="00EF6623"/>
    <w:rsid w:val="00EF6658"/>
    <w:rsid w:val="00EF6683"/>
    <w:rsid w:val="00EF67A2"/>
    <w:rsid w:val="00EF6848"/>
    <w:rsid w:val="00EF6CCA"/>
    <w:rsid w:val="00EF6D2E"/>
    <w:rsid w:val="00EF6D42"/>
    <w:rsid w:val="00EF6E28"/>
    <w:rsid w:val="00EF7002"/>
    <w:rsid w:val="00EF714E"/>
    <w:rsid w:val="00EF71DB"/>
    <w:rsid w:val="00EF7217"/>
    <w:rsid w:val="00EF7281"/>
    <w:rsid w:val="00EF73AE"/>
    <w:rsid w:val="00EF74BB"/>
    <w:rsid w:val="00EF769B"/>
    <w:rsid w:val="00EF77FE"/>
    <w:rsid w:val="00EF7973"/>
    <w:rsid w:val="00EF7B2E"/>
    <w:rsid w:val="00EF7B36"/>
    <w:rsid w:val="00EF7D97"/>
    <w:rsid w:val="00EF7DFD"/>
    <w:rsid w:val="00F00165"/>
    <w:rsid w:val="00F003B1"/>
    <w:rsid w:val="00F003BA"/>
    <w:rsid w:val="00F003ED"/>
    <w:rsid w:val="00F0047A"/>
    <w:rsid w:val="00F007A9"/>
    <w:rsid w:val="00F007CF"/>
    <w:rsid w:val="00F008CC"/>
    <w:rsid w:val="00F00920"/>
    <w:rsid w:val="00F00930"/>
    <w:rsid w:val="00F009CD"/>
    <w:rsid w:val="00F00B63"/>
    <w:rsid w:val="00F00CC3"/>
    <w:rsid w:val="00F00F7F"/>
    <w:rsid w:val="00F00FDC"/>
    <w:rsid w:val="00F01040"/>
    <w:rsid w:val="00F010CD"/>
    <w:rsid w:val="00F01183"/>
    <w:rsid w:val="00F014B4"/>
    <w:rsid w:val="00F014BE"/>
    <w:rsid w:val="00F0165E"/>
    <w:rsid w:val="00F0180C"/>
    <w:rsid w:val="00F0183B"/>
    <w:rsid w:val="00F018DF"/>
    <w:rsid w:val="00F019BB"/>
    <w:rsid w:val="00F019FD"/>
    <w:rsid w:val="00F01ACC"/>
    <w:rsid w:val="00F01CDC"/>
    <w:rsid w:val="00F01DF0"/>
    <w:rsid w:val="00F01E22"/>
    <w:rsid w:val="00F01F02"/>
    <w:rsid w:val="00F01F5A"/>
    <w:rsid w:val="00F027BA"/>
    <w:rsid w:val="00F027F2"/>
    <w:rsid w:val="00F02817"/>
    <w:rsid w:val="00F02C33"/>
    <w:rsid w:val="00F02CBB"/>
    <w:rsid w:val="00F02D2F"/>
    <w:rsid w:val="00F02E15"/>
    <w:rsid w:val="00F02F06"/>
    <w:rsid w:val="00F02F1C"/>
    <w:rsid w:val="00F03383"/>
    <w:rsid w:val="00F033F8"/>
    <w:rsid w:val="00F034FD"/>
    <w:rsid w:val="00F0369D"/>
    <w:rsid w:val="00F036E8"/>
    <w:rsid w:val="00F03854"/>
    <w:rsid w:val="00F03870"/>
    <w:rsid w:val="00F039B9"/>
    <w:rsid w:val="00F039E4"/>
    <w:rsid w:val="00F03BDF"/>
    <w:rsid w:val="00F03E63"/>
    <w:rsid w:val="00F03E79"/>
    <w:rsid w:val="00F03F2C"/>
    <w:rsid w:val="00F040F2"/>
    <w:rsid w:val="00F0419C"/>
    <w:rsid w:val="00F042DA"/>
    <w:rsid w:val="00F04452"/>
    <w:rsid w:val="00F046D1"/>
    <w:rsid w:val="00F04700"/>
    <w:rsid w:val="00F0482F"/>
    <w:rsid w:val="00F04A7D"/>
    <w:rsid w:val="00F04D29"/>
    <w:rsid w:val="00F04E0D"/>
    <w:rsid w:val="00F04E2D"/>
    <w:rsid w:val="00F04F23"/>
    <w:rsid w:val="00F05192"/>
    <w:rsid w:val="00F05227"/>
    <w:rsid w:val="00F0539B"/>
    <w:rsid w:val="00F059DD"/>
    <w:rsid w:val="00F05CEA"/>
    <w:rsid w:val="00F05CED"/>
    <w:rsid w:val="00F05D53"/>
    <w:rsid w:val="00F05EC3"/>
    <w:rsid w:val="00F06023"/>
    <w:rsid w:val="00F0628D"/>
    <w:rsid w:val="00F062E5"/>
    <w:rsid w:val="00F06316"/>
    <w:rsid w:val="00F06318"/>
    <w:rsid w:val="00F0637D"/>
    <w:rsid w:val="00F064DE"/>
    <w:rsid w:val="00F065B4"/>
    <w:rsid w:val="00F06651"/>
    <w:rsid w:val="00F066FE"/>
    <w:rsid w:val="00F068B2"/>
    <w:rsid w:val="00F06FCE"/>
    <w:rsid w:val="00F0711B"/>
    <w:rsid w:val="00F07145"/>
    <w:rsid w:val="00F07194"/>
    <w:rsid w:val="00F07243"/>
    <w:rsid w:val="00F0728B"/>
    <w:rsid w:val="00F077C4"/>
    <w:rsid w:val="00F07A80"/>
    <w:rsid w:val="00F07CEB"/>
    <w:rsid w:val="00F07D9B"/>
    <w:rsid w:val="00F07DE6"/>
    <w:rsid w:val="00F07FE6"/>
    <w:rsid w:val="00F1002B"/>
    <w:rsid w:val="00F10115"/>
    <w:rsid w:val="00F1016F"/>
    <w:rsid w:val="00F102A7"/>
    <w:rsid w:val="00F10459"/>
    <w:rsid w:val="00F1056C"/>
    <w:rsid w:val="00F106D5"/>
    <w:rsid w:val="00F107F1"/>
    <w:rsid w:val="00F10B23"/>
    <w:rsid w:val="00F10B37"/>
    <w:rsid w:val="00F10BE7"/>
    <w:rsid w:val="00F10D38"/>
    <w:rsid w:val="00F10D41"/>
    <w:rsid w:val="00F10E93"/>
    <w:rsid w:val="00F10EC3"/>
    <w:rsid w:val="00F10FC1"/>
    <w:rsid w:val="00F112FD"/>
    <w:rsid w:val="00F113E4"/>
    <w:rsid w:val="00F11465"/>
    <w:rsid w:val="00F11506"/>
    <w:rsid w:val="00F11513"/>
    <w:rsid w:val="00F115DC"/>
    <w:rsid w:val="00F1178E"/>
    <w:rsid w:val="00F1189D"/>
    <w:rsid w:val="00F11AEE"/>
    <w:rsid w:val="00F11B38"/>
    <w:rsid w:val="00F11D08"/>
    <w:rsid w:val="00F11D32"/>
    <w:rsid w:val="00F11D74"/>
    <w:rsid w:val="00F11FF2"/>
    <w:rsid w:val="00F1206A"/>
    <w:rsid w:val="00F12482"/>
    <w:rsid w:val="00F1256F"/>
    <w:rsid w:val="00F126BC"/>
    <w:rsid w:val="00F1271D"/>
    <w:rsid w:val="00F127B7"/>
    <w:rsid w:val="00F127D7"/>
    <w:rsid w:val="00F12915"/>
    <w:rsid w:val="00F12941"/>
    <w:rsid w:val="00F129B6"/>
    <w:rsid w:val="00F12ADB"/>
    <w:rsid w:val="00F12D7C"/>
    <w:rsid w:val="00F12E29"/>
    <w:rsid w:val="00F12E4B"/>
    <w:rsid w:val="00F12F45"/>
    <w:rsid w:val="00F12F92"/>
    <w:rsid w:val="00F1313B"/>
    <w:rsid w:val="00F131A2"/>
    <w:rsid w:val="00F132B9"/>
    <w:rsid w:val="00F132C4"/>
    <w:rsid w:val="00F13370"/>
    <w:rsid w:val="00F133A1"/>
    <w:rsid w:val="00F134F1"/>
    <w:rsid w:val="00F13614"/>
    <w:rsid w:val="00F13684"/>
    <w:rsid w:val="00F1383E"/>
    <w:rsid w:val="00F139C4"/>
    <w:rsid w:val="00F13B83"/>
    <w:rsid w:val="00F13E37"/>
    <w:rsid w:val="00F13ECD"/>
    <w:rsid w:val="00F143F1"/>
    <w:rsid w:val="00F1445D"/>
    <w:rsid w:val="00F14538"/>
    <w:rsid w:val="00F145C1"/>
    <w:rsid w:val="00F147ED"/>
    <w:rsid w:val="00F14B12"/>
    <w:rsid w:val="00F14B56"/>
    <w:rsid w:val="00F14F00"/>
    <w:rsid w:val="00F1508B"/>
    <w:rsid w:val="00F150EF"/>
    <w:rsid w:val="00F1515C"/>
    <w:rsid w:val="00F15286"/>
    <w:rsid w:val="00F15362"/>
    <w:rsid w:val="00F153EB"/>
    <w:rsid w:val="00F155CE"/>
    <w:rsid w:val="00F15602"/>
    <w:rsid w:val="00F1564F"/>
    <w:rsid w:val="00F1568C"/>
    <w:rsid w:val="00F1581A"/>
    <w:rsid w:val="00F158FC"/>
    <w:rsid w:val="00F15903"/>
    <w:rsid w:val="00F1590C"/>
    <w:rsid w:val="00F15A7E"/>
    <w:rsid w:val="00F15AE4"/>
    <w:rsid w:val="00F15DDB"/>
    <w:rsid w:val="00F15E7E"/>
    <w:rsid w:val="00F15FA7"/>
    <w:rsid w:val="00F1608A"/>
    <w:rsid w:val="00F16120"/>
    <w:rsid w:val="00F1625C"/>
    <w:rsid w:val="00F163F6"/>
    <w:rsid w:val="00F16519"/>
    <w:rsid w:val="00F1671C"/>
    <w:rsid w:val="00F167D4"/>
    <w:rsid w:val="00F167EF"/>
    <w:rsid w:val="00F16862"/>
    <w:rsid w:val="00F1698B"/>
    <w:rsid w:val="00F17117"/>
    <w:rsid w:val="00F17715"/>
    <w:rsid w:val="00F17725"/>
    <w:rsid w:val="00F178E7"/>
    <w:rsid w:val="00F179DD"/>
    <w:rsid w:val="00F17EAE"/>
    <w:rsid w:val="00F200FB"/>
    <w:rsid w:val="00F2027F"/>
    <w:rsid w:val="00F202F1"/>
    <w:rsid w:val="00F2045B"/>
    <w:rsid w:val="00F20514"/>
    <w:rsid w:val="00F2067B"/>
    <w:rsid w:val="00F20707"/>
    <w:rsid w:val="00F20800"/>
    <w:rsid w:val="00F20CD0"/>
    <w:rsid w:val="00F20D04"/>
    <w:rsid w:val="00F212D5"/>
    <w:rsid w:val="00F212F7"/>
    <w:rsid w:val="00F21535"/>
    <w:rsid w:val="00F21884"/>
    <w:rsid w:val="00F218D4"/>
    <w:rsid w:val="00F21C8E"/>
    <w:rsid w:val="00F21D0A"/>
    <w:rsid w:val="00F21EDF"/>
    <w:rsid w:val="00F2244F"/>
    <w:rsid w:val="00F2250A"/>
    <w:rsid w:val="00F22692"/>
    <w:rsid w:val="00F22693"/>
    <w:rsid w:val="00F226C8"/>
    <w:rsid w:val="00F22720"/>
    <w:rsid w:val="00F2283E"/>
    <w:rsid w:val="00F22A12"/>
    <w:rsid w:val="00F22AFB"/>
    <w:rsid w:val="00F22B78"/>
    <w:rsid w:val="00F22B7C"/>
    <w:rsid w:val="00F22CAD"/>
    <w:rsid w:val="00F22CDA"/>
    <w:rsid w:val="00F22EA7"/>
    <w:rsid w:val="00F230E2"/>
    <w:rsid w:val="00F232F1"/>
    <w:rsid w:val="00F233F8"/>
    <w:rsid w:val="00F233FE"/>
    <w:rsid w:val="00F234A0"/>
    <w:rsid w:val="00F23534"/>
    <w:rsid w:val="00F235BC"/>
    <w:rsid w:val="00F23648"/>
    <w:rsid w:val="00F23680"/>
    <w:rsid w:val="00F238B4"/>
    <w:rsid w:val="00F23D00"/>
    <w:rsid w:val="00F23DE7"/>
    <w:rsid w:val="00F23EDC"/>
    <w:rsid w:val="00F23F21"/>
    <w:rsid w:val="00F24101"/>
    <w:rsid w:val="00F24589"/>
    <w:rsid w:val="00F24788"/>
    <w:rsid w:val="00F24AB6"/>
    <w:rsid w:val="00F24D5C"/>
    <w:rsid w:val="00F24F8D"/>
    <w:rsid w:val="00F25017"/>
    <w:rsid w:val="00F25107"/>
    <w:rsid w:val="00F25269"/>
    <w:rsid w:val="00F25483"/>
    <w:rsid w:val="00F2556D"/>
    <w:rsid w:val="00F255A6"/>
    <w:rsid w:val="00F2569C"/>
    <w:rsid w:val="00F256B2"/>
    <w:rsid w:val="00F256F3"/>
    <w:rsid w:val="00F25731"/>
    <w:rsid w:val="00F2585C"/>
    <w:rsid w:val="00F25AEC"/>
    <w:rsid w:val="00F25B76"/>
    <w:rsid w:val="00F25BA4"/>
    <w:rsid w:val="00F25F2E"/>
    <w:rsid w:val="00F261FD"/>
    <w:rsid w:val="00F2640F"/>
    <w:rsid w:val="00F26608"/>
    <w:rsid w:val="00F266E9"/>
    <w:rsid w:val="00F26856"/>
    <w:rsid w:val="00F26937"/>
    <w:rsid w:val="00F26945"/>
    <w:rsid w:val="00F2694E"/>
    <w:rsid w:val="00F26CD1"/>
    <w:rsid w:val="00F26CD8"/>
    <w:rsid w:val="00F26D59"/>
    <w:rsid w:val="00F26D6E"/>
    <w:rsid w:val="00F26DFB"/>
    <w:rsid w:val="00F26ED6"/>
    <w:rsid w:val="00F27055"/>
    <w:rsid w:val="00F27268"/>
    <w:rsid w:val="00F272F5"/>
    <w:rsid w:val="00F273FB"/>
    <w:rsid w:val="00F27599"/>
    <w:rsid w:val="00F2765A"/>
    <w:rsid w:val="00F27676"/>
    <w:rsid w:val="00F276E8"/>
    <w:rsid w:val="00F27735"/>
    <w:rsid w:val="00F27801"/>
    <w:rsid w:val="00F279BD"/>
    <w:rsid w:val="00F27C34"/>
    <w:rsid w:val="00F27C64"/>
    <w:rsid w:val="00F27C70"/>
    <w:rsid w:val="00F27D26"/>
    <w:rsid w:val="00F27E14"/>
    <w:rsid w:val="00F27E46"/>
    <w:rsid w:val="00F27EDA"/>
    <w:rsid w:val="00F30095"/>
    <w:rsid w:val="00F30147"/>
    <w:rsid w:val="00F301C2"/>
    <w:rsid w:val="00F301D5"/>
    <w:rsid w:val="00F301FB"/>
    <w:rsid w:val="00F302E1"/>
    <w:rsid w:val="00F30509"/>
    <w:rsid w:val="00F30679"/>
    <w:rsid w:val="00F30717"/>
    <w:rsid w:val="00F309A0"/>
    <w:rsid w:val="00F30BDE"/>
    <w:rsid w:val="00F30CB0"/>
    <w:rsid w:val="00F30EB2"/>
    <w:rsid w:val="00F30EE6"/>
    <w:rsid w:val="00F3123E"/>
    <w:rsid w:val="00F315D1"/>
    <w:rsid w:val="00F3172E"/>
    <w:rsid w:val="00F317AD"/>
    <w:rsid w:val="00F317F3"/>
    <w:rsid w:val="00F319D0"/>
    <w:rsid w:val="00F31B22"/>
    <w:rsid w:val="00F31B49"/>
    <w:rsid w:val="00F31D2A"/>
    <w:rsid w:val="00F31D40"/>
    <w:rsid w:val="00F31E2D"/>
    <w:rsid w:val="00F31EC9"/>
    <w:rsid w:val="00F31F08"/>
    <w:rsid w:val="00F32050"/>
    <w:rsid w:val="00F3208D"/>
    <w:rsid w:val="00F3218C"/>
    <w:rsid w:val="00F321F4"/>
    <w:rsid w:val="00F322DE"/>
    <w:rsid w:val="00F322E4"/>
    <w:rsid w:val="00F32360"/>
    <w:rsid w:val="00F32379"/>
    <w:rsid w:val="00F323EC"/>
    <w:rsid w:val="00F325F7"/>
    <w:rsid w:val="00F3273E"/>
    <w:rsid w:val="00F327A9"/>
    <w:rsid w:val="00F3280D"/>
    <w:rsid w:val="00F32E75"/>
    <w:rsid w:val="00F32EBD"/>
    <w:rsid w:val="00F32F56"/>
    <w:rsid w:val="00F33040"/>
    <w:rsid w:val="00F33396"/>
    <w:rsid w:val="00F333FE"/>
    <w:rsid w:val="00F334B1"/>
    <w:rsid w:val="00F335E9"/>
    <w:rsid w:val="00F338AF"/>
    <w:rsid w:val="00F33C07"/>
    <w:rsid w:val="00F33C5C"/>
    <w:rsid w:val="00F33C7D"/>
    <w:rsid w:val="00F33D4F"/>
    <w:rsid w:val="00F33F13"/>
    <w:rsid w:val="00F33FE9"/>
    <w:rsid w:val="00F33FEB"/>
    <w:rsid w:val="00F343E3"/>
    <w:rsid w:val="00F343EC"/>
    <w:rsid w:val="00F3456C"/>
    <w:rsid w:val="00F346FA"/>
    <w:rsid w:val="00F34723"/>
    <w:rsid w:val="00F34833"/>
    <w:rsid w:val="00F34933"/>
    <w:rsid w:val="00F34CB8"/>
    <w:rsid w:val="00F34CD6"/>
    <w:rsid w:val="00F3504C"/>
    <w:rsid w:val="00F351DC"/>
    <w:rsid w:val="00F35426"/>
    <w:rsid w:val="00F3567A"/>
    <w:rsid w:val="00F35873"/>
    <w:rsid w:val="00F35920"/>
    <w:rsid w:val="00F35962"/>
    <w:rsid w:val="00F35A85"/>
    <w:rsid w:val="00F35EE5"/>
    <w:rsid w:val="00F35FF0"/>
    <w:rsid w:val="00F36212"/>
    <w:rsid w:val="00F36244"/>
    <w:rsid w:val="00F3652F"/>
    <w:rsid w:val="00F36563"/>
    <w:rsid w:val="00F366A5"/>
    <w:rsid w:val="00F3673B"/>
    <w:rsid w:val="00F36C5F"/>
    <w:rsid w:val="00F36FB8"/>
    <w:rsid w:val="00F37259"/>
    <w:rsid w:val="00F372D3"/>
    <w:rsid w:val="00F374CC"/>
    <w:rsid w:val="00F37799"/>
    <w:rsid w:val="00F378E9"/>
    <w:rsid w:val="00F378FB"/>
    <w:rsid w:val="00F379BC"/>
    <w:rsid w:val="00F37DA9"/>
    <w:rsid w:val="00F37E1B"/>
    <w:rsid w:val="00F37E46"/>
    <w:rsid w:val="00F40041"/>
    <w:rsid w:val="00F400BB"/>
    <w:rsid w:val="00F4028D"/>
    <w:rsid w:val="00F405A4"/>
    <w:rsid w:val="00F407A0"/>
    <w:rsid w:val="00F40804"/>
    <w:rsid w:val="00F40956"/>
    <w:rsid w:val="00F409F9"/>
    <w:rsid w:val="00F40AE1"/>
    <w:rsid w:val="00F40B8E"/>
    <w:rsid w:val="00F40C6A"/>
    <w:rsid w:val="00F4124C"/>
    <w:rsid w:val="00F413F2"/>
    <w:rsid w:val="00F414B1"/>
    <w:rsid w:val="00F416A0"/>
    <w:rsid w:val="00F41743"/>
    <w:rsid w:val="00F417CB"/>
    <w:rsid w:val="00F417DD"/>
    <w:rsid w:val="00F417DF"/>
    <w:rsid w:val="00F417FA"/>
    <w:rsid w:val="00F41AF7"/>
    <w:rsid w:val="00F41B27"/>
    <w:rsid w:val="00F41C87"/>
    <w:rsid w:val="00F41CEF"/>
    <w:rsid w:val="00F41EB2"/>
    <w:rsid w:val="00F41F05"/>
    <w:rsid w:val="00F4203A"/>
    <w:rsid w:val="00F4205C"/>
    <w:rsid w:val="00F426BE"/>
    <w:rsid w:val="00F42865"/>
    <w:rsid w:val="00F42979"/>
    <w:rsid w:val="00F42AA2"/>
    <w:rsid w:val="00F42AC2"/>
    <w:rsid w:val="00F42CA7"/>
    <w:rsid w:val="00F42CB0"/>
    <w:rsid w:val="00F42E4A"/>
    <w:rsid w:val="00F42E74"/>
    <w:rsid w:val="00F42E8F"/>
    <w:rsid w:val="00F42F3F"/>
    <w:rsid w:val="00F42F65"/>
    <w:rsid w:val="00F43022"/>
    <w:rsid w:val="00F43335"/>
    <w:rsid w:val="00F43375"/>
    <w:rsid w:val="00F433BD"/>
    <w:rsid w:val="00F433C5"/>
    <w:rsid w:val="00F43421"/>
    <w:rsid w:val="00F436A9"/>
    <w:rsid w:val="00F4378B"/>
    <w:rsid w:val="00F43796"/>
    <w:rsid w:val="00F437A8"/>
    <w:rsid w:val="00F43ABE"/>
    <w:rsid w:val="00F43B95"/>
    <w:rsid w:val="00F43E4D"/>
    <w:rsid w:val="00F440FF"/>
    <w:rsid w:val="00F44119"/>
    <w:rsid w:val="00F44171"/>
    <w:rsid w:val="00F4417C"/>
    <w:rsid w:val="00F44463"/>
    <w:rsid w:val="00F444C3"/>
    <w:rsid w:val="00F4454C"/>
    <w:rsid w:val="00F4466F"/>
    <w:rsid w:val="00F44B14"/>
    <w:rsid w:val="00F44B21"/>
    <w:rsid w:val="00F44B2F"/>
    <w:rsid w:val="00F44C92"/>
    <w:rsid w:val="00F44DC5"/>
    <w:rsid w:val="00F44EC5"/>
    <w:rsid w:val="00F4502B"/>
    <w:rsid w:val="00F45132"/>
    <w:rsid w:val="00F45148"/>
    <w:rsid w:val="00F45607"/>
    <w:rsid w:val="00F45688"/>
    <w:rsid w:val="00F45733"/>
    <w:rsid w:val="00F45750"/>
    <w:rsid w:val="00F45782"/>
    <w:rsid w:val="00F457B2"/>
    <w:rsid w:val="00F45B76"/>
    <w:rsid w:val="00F45C47"/>
    <w:rsid w:val="00F45C74"/>
    <w:rsid w:val="00F46002"/>
    <w:rsid w:val="00F4603F"/>
    <w:rsid w:val="00F460BA"/>
    <w:rsid w:val="00F4610A"/>
    <w:rsid w:val="00F46225"/>
    <w:rsid w:val="00F46227"/>
    <w:rsid w:val="00F462BD"/>
    <w:rsid w:val="00F464E0"/>
    <w:rsid w:val="00F46554"/>
    <w:rsid w:val="00F465D4"/>
    <w:rsid w:val="00F46747"/>
    <w:rsid w:val="00F46A7C"/>
    <w:rsid w:val="00F46B09"/>
    <w:rsid w:val="00F46B3F"/>
    <w:rsid w:val="00F46BFC"/>
    <w:rsid w:val="00F46CB7"/>
    <w:rsid w:val="00F47099"/>
    <w:rsid w:val="00F47173"/>
    <w:rsid w:val="00F4719C"/>
    <w:rsid w:val="00F47234"/>
    <w:rsid w:val="00F47279"/>
    <w:rsid w:val="00F47287"/>
    <w:rsid w:val="00F47498"/>
    <w:rsid w:val="00F474FD"/>
    <w:rsid w:val="00F47585"/>
    <w:rsid w:val="00F47617"/>
    <w:rsid w:val="00F47671"/>
    <w:rsid w:val="00F4769F"/>
    <w:rsid w:val="00F47B27"/>
    <w:rsid w:val="00F47BF2"/>
    <w:rsid w:val="00F47E5E"/>
    <w:rsid w:val="00F47EB2"/>
    <w:rsid w:val="00F50380"/>
    <w:rsid w:val="00F50573"/>
    <w:rsid w:val="00F506ED"/>
    <w:rsid w:val="00F5086E"/>
    <w:rsid w:val="00F509DE"/>
    <w:rsid w:val="00F50BF6"/>
    <w:rsid w:val="00F50DAE"/>
    <w:rsid w:val="00F5106D"/>
    <w:rsid w:val="00F51126"/>
    <w:rsid w:val="00F511C0"/>
    <w:rsid w:val="00F512A9"/>
    <w:rsid w:val="00F512B2"/>
    <w:rsid w:val="00F51333"/>
    <w:rsid w:val="00F513B3"/>
    <w:rsid w:val="00F51592"/>
    <w:rsid w:val="00F5168E"/>
    <w:rsid w:val="00F517BF"/>
    <w:rsid w:val="00F51802"/>
    <w:rsid w:val="00F518C3"/>
    <w:rsid w:val="00F519D4"/>
    <w:rsid w:val="00F51CB4"/>
    <w:rsid w:val="00F51CE9"/>
    <w:rsid w:val="00F51E8F"/>
    <w:rsid w:val="00F51F10"/>
    <w:rsid w:val="00F5202A"/>
    <w:rsid w:val="00F5218D"/>
    <w:rsid w:val="00F52258"/>
    <w:rsid w:val="00F523CF"/>
    <w:rsid w:val="00F525E5"/>
    <w:rsid w:val="00F52658"/>
    <w:rsid w:val="00F526A2"/>
    <w:rsid w:val="00F527A0"/>
    <w:rsid w:val="00F5283D"/>
    <w:rsid w:val="00F52ABA"/>
    <w:rsid w:val="00F52BC7"/>
    <w:rsid w:val="00F52CD9"/>
    <w:rsid w:val="00F52D37"/>
    <w:rsid w:val="00F52F3D"/>
    <w:rsid w:val="00F53144"/>
    <w:rsid w:val="00F532D7"/>
    <w:rsid w:val="00F532DE"/>
    <w:rsid w:val="00F533C6"/>
    <w:rsid w:val="00F5355D"/>
    <w:rsid w:val="00F535F2"/>
    <w:rsid w:val="00F53697"/>
    <w:rsid w:val="00F5384F"/>
    <w:rsid w:val="00F5396E"/>
    <w:rsid w:val="00F53B3A"/>
    <w:rsid w:val="00F53BF4"/>
    <w:rsid w:val="00F53F28"/>
    <w:rsid w:val="00F53FF8"/>
    <w:rsid w:val="00F54003"/>
    <w:rsid w:val="00F54060"/>
    <w:rsid w:val="00F54266"/>
    <w:rsid w:val="00F54284"/>
    <w:rsid w:val="00F542B0"/>
    <w:rsid w:val="00F5442F"/>
    <w:rsid w:val="00F54494"/>
    <w:rsid w:val="00F544AA"/>
    <w:rsid w:val="00F54528"/>
    <w:rsid w:val="00F54821"/>
    <w:rsid w:val="00F54945"/>
    <w:rsid w:val="00F54A0C"/>
    <w:rsid w:val="00F54D2E"/>
    <w:rsid w:val="00F54DC3"/>
    <w:rsid w:val="00F55043"/>
    <w:rsid w:val="00F55084"/>
    <w:rsid w:val="00F550BA"/>
    <w:rsid w:val="00F55132"/>
    <w:rsid w:val="00F55557"/>
    <w:rsid w:val="00F558BA"/>
    <w:rsid w:val="00F5594B"/>
    <w:rsid w:val="00F55ABF"/>
    <w:rsid w:val="00F55B40"/>
    <w:rsid w:val="00F55C50"/>
    <w:rsid w:val="00F55FEA"/>
    <w:rsid w:val="00F5665E"/>
    <w:rsid w:val="00F56750"/>
    <w:rsid w:val="00F5678A"/>
    <w:rsid w:val="00F568EC"/>
    <w:rsid w:val="00F56ADF"/>
    <w:rsid w:val="00F56BB0"/>
    <w:rsid w:val="00F56C00"/>
    <w:rsid w:val="00F56CA4"/>
    <w:rsid w:val="00F56CC8"/>
    <w:rsid w:val="00F56DCF"/>
    <w:rsid w:val="00F56E59"/>
    <w:rsid w:val="00F56F29"/>
    <w:rsid w:val="00F57034"/>
    <w:rsid w:val="00F570AF"/>
    <w:rsid w:val="00F5712B"/>
    <w:rsid w:val="00F572AF"/>
    <w:rsid w:val="00F57421"/>
    <w:rsid w:val="00F574CA"/>
    <w:rsid w:val="00F577B9"/>
    <w:rsid w:val="00F57889"/>
    <w:rsid w:val="00F57A5F"/>
    <w:rsid w:val="00F57AA3"/>
    <w:rsid w:val="00F57B7D"/>
    <w:rsid w:val="00F57CEB"/>
    <w:rsid w:val="00F57D00"/>
    <w:rsid w:val="00F600CE"/>
    <w:rsid w:val="00F60254"/>
    <w:rsid w:val="00F6047B"/>
    <w:rsid w:val="00F604E3"/>
    <w:rsid w:val="00F6094B"/>
    <w:rsid w:val="00F60A52"/>
    <w:rsid w:val="00F60AA2"/>
    <w:rsid w:val="00F60AA7"/>
    <w:rsid w:val="00F60BE9"/>
    <w:rsid w:val="00F612B1"/>
    <w:rsid w:val="00F612B2"/>
    <w:rsid w:val="00F616FC"/>
    <w:rsid w:val="00F61BC0"/>
    <w:rsid w:val="00F61CDB"/>
    <w:rsid w:val="00F61D88"/>
    <w:rsid w:val="00F61E2B"/>
    <w:rsid w:val="00F61FD8"/>
    <w:rsid w:val="00F6216A"/>
    <w:rsid w:val="00F62231"/>
    <w:rsid w:val="00F62304"/>
    <w:rsid w:val="00F62417"/>
    <w:rsid w:val="00F6272B"/>
    <w:rsid w:val="00F62777"/>
    <w:rsid w:val="00F629D3"/>
    <w:rsid w:val="00F62A5D"/>
    <w:rsid w:val="00F62D79"/>
    <w:rsid w:val="00F62DBF"/>
    <w:rsid w:val="00F62FE0"/>
    <w:rsid w:val="00F630A4"/>
    <w:rsid w:val="00F631A7"/>
    <w:rsid w:val="00F632E7"/>
    <w:rsid w:val="00F632FF"/>
    <w:rsid w:val="00F63707"/>
    <w:rsid w:val="00F63C40"/>
    <w:rsid w:val="00F63F16"/>
    <w:rsid w:val="00F63F18"/>
    <w:rsid w:val="00F6412B"/>
    <w:rsid w:val="00F641D3"/>
    <w:rsid w:val="00F641FC"/>
    <w:rsid w:val="00F6427C"/>
    <w:rsid w:val="00F642B3"/>
    <w:rsid w:val="00F64449"/>
    <w:rsid w:val="00F6447A"/>
    <w:rsid w:val="00F644E6"/>
    <w:rsid w:val="00F64522"/>
    <w:rsid w:val="00F64525"/>
    <w:rsid w:val="00F6459F"/>
    <w:rsid w:val="00F6460B"/>
    <w:rsid w:val="00F6463C"/>
    <w:rsid w:val="00F64766"/>
    <w:rsid w:val="00F647F7"/>
    <w:rsid w:val="00F64968"/>
    <w:rsid w:val="00F64B50"/>
    <w:rsid w:val="00F64B51"/>
    <w:rsid w:val="00F64CDD"/>
    <w:rsid w:val="00F64D9A"/>
    <w:rsid w:val="00F64DAE"/>
    <w:rsid w:val="00F64EEA"/>
    <w:rsid w:val="00F64FED"/>
    <w:rsid w:val="00F6515F"/>
    <w:rsid w:val="00F6517D"/>
    <w:rsid w:val="00F6524A"/>
    <w:rsid w:val="00F65272"/>
    <w:rsid w:val="00F6528C"/>
    <w:rsid w:val="00F6536A"/>
    <w:rsid w:val="00F653C3"/>
    <w:rsid w:val="00F6548F"/>
    <w:rsid w:val="00F654D8"/>
    <w:rsid w:val="00F65536"/>
    <w:rsid w:val="00F6553E"/>
    <w:rsid w:val="00F6583C"/>
    <w:rsid w:val="00F6589A"/>
    <w:rsid w:val="00F65910"/>
    <w:rsid w:val="00F65A3E"/>
    <w:rsid w:val="00F65C3F"/>
    <w:rsid w:val="00F65D33"/>
    <w:rsid w:val="00F66029"/>
    <w:rsid w:val="00F662F6"/>
    <w:rsid w:val="00F66382"/>
    <w:rsid w:val="00F66457"/>
    <w:rsid w:val="00F66714"/>
    <w:rsid w:val="00F66C2E"/>
    <w:rsid w:val="00F6702E"/>
    <w:rsid w:val="00F6709A"/>
    <w:rsid w:val="00F670BB"/>
    <w:rsid w:val="00F67203"/>
    <w:rsid w:val="00F67370"/>
    <w:rsid w:val="00F67402"/>
    <w:rsid w:val="00F675B5"/>
    <w:rsid w:val="00F67602"/>
    <w:rsid w:val="00F676EE"/>
    <w:rsid w:val="00F67784"/>
    <w:rsid w:val="00F67823"/>
    <w:rsid w:val="00F6783E"/>
    <w:rsid w:val="00F67911"/>
    <w:rsid w:val="00F67ED9"/>
    <w:rsid w:val="00F7010C"/>
    <w:rsid w:val="00F702F4"/>
    <w:rsid w:val="00F7031D"/>
    <w:rsid w:val="00F7049D"/>
    <w:rsid w:val="00F70903"/>
    <w:rsid w:val="00F70973"/>
    <w:rsid w:val="00F70AA7"/>
    <w:rsid w:val="00F70AC1"/>
    <w:rsid w:val="00F70B18"/>
    <w:rsid w:val="00F70C3D"/>
    <w:rsid w:val="00F70D33"/>
    <w:rsid w:val="00F70D8F"/>
    <w:rsid w:val="00F70DBE"/>
    <w:rsid w:val="00F70F6F"/>
    <w:rsid w:val="00F71124"/>
    <w:rsid w:val="00F711D4"/>
    <w:rsid w:val="00F71220"/>
    <w:rsid w:val="00F71224"/>
    <w:rsid w:val="00F7131F"/>
    <w:rsid w:val="00F71401"/>
    <w:rsid w:val="00F714EF"/>
    <w:rsid w:val="00F7155B"/>
    <w:rsid w:val="00F71572"/>
    <w:rsid w:val="00F7179E"/>
    <w:rsid w:val="00F71888"/>
    <w:rsid w:val="00F7197C"/>
    <w:rsid w:val="00F71994"/>
    <w:rsid w:val="00F719CD"/>
    <w:rsid w:val="00F719F1"/>
    <w:rsid w:val="00F71B6F"/>
    <w:rsid w:val="00F71BB8"/>
    <w:rsid w:val="00F71C18"/>
    <w:rsid w:val="00F71E52"/>
    <w:rsid w:val="00F720B4"/>
    <w:rsid w:val="00F722EF"/>
    <w:rsid w:val="00F7236D"/>
    <w:rsid w:val="00F724CA"/>
    <w:rsid w:val="00F72584"/>
    <w:rsid w:val="00F72834"/>
    <w:rsid w:val="00F7290D"/>
    <w:rsid w:val="00F7296F"/>
    <w:rsid w:val="00F72AD2"/>
    <w:rsid w:val="00F72AD9"/>
    <w:rsid w:val="00F72B0E"/>
    <w:rsid w:val="00F72C25"/>
    <w:rsid w:val="00F72C7E"/>
    <w:rsid w:val="00F72D86"/>
    <w:rsid w:val="00F72E22"/>
    <w:rsid w:val="00F7302F"/>
    <w:rsid w:val="00F731A0"/>
    <w:rsid w:val="00F731A8"/>
    <w:rsid w:val="00F7328E"/>
    <w:rsid w:val="00F73294"/>
    <w:rsid w:val="00F732A6"/>
    <w:rsid w:val="00F732EC"/>
    <w:rsid w:val="00F73326"/>
    <w:rsid w:val="00F73690"/>
    <w:rsid w:val="00F738D4"/>
    <w:rsid w:val="00F73BAC"/>
    <w:rsid w:val="00F73D08"/>
    <w:rsid w:val="00F73D95"/>
    <w:rsid w:val="00F73DC7"/>
    <w:rsid w:val="00F73E55"/>
    <w:rsid w:val="00F74200"/>
    <w:rsid w:val="00F7420C"/>
    <w:rsid w:val="00F74320"/>
    <w:rsid w:val="00F744D6"/>
    <w:rsid w:val="00F74519"/>
    <w:rsid w:val="00F7469C"/>
    <w:rsid w:val="00F7494E"/>
    <w:rsid w:val="00F74A5D"/>
    <w:rsid w:val="00F74AA5"/>
    <w:rsid w:val="00F74ACF"/>
    <w:rsid w:val="00F75104"/>
    <w:rsid w:val="00F75113"/>
    <w:rsid w:val="00F7513E"/>
    <w:rsid w:val="00F75142"/>
    <w:rsid w:val="00F751B1"/>
    <w:rsid w:val="00F751EC"/>
    <w:rsid w:val="00F75458"/>
    <w:rsid w:val="00F7551F"/>
    <w:rsid w:val="00F7586B"/>
    <w:rsid w:val="00F75B4C"/>
    <w:rsid w:val="00F75D71"/>
    <w:rsid w:val="00F75DEE"/>
    <w:rsid w:val="00F75F2F"/>
    <w:rsid w:val="00F7606D"/>
    <w:rsid w:val="00F76445"/>
    <w:rsid w:val="00F7649F"/>
    <w:rsid w:val="00F76556"/>
    <w:rsid w:val="00F765DE"/>
    <w:rsid w:val="00F7671A"/>
    <w:rsid w:val="00F76943"/>
    <w:rsid w:val="00F76AFF"/>
    <w:rsid w:val="00F76ECC"/>
    <w:rsid w:val="00F76F86"/>
    <w:rsid w:val="00F76FEC"/>
    <w:rsid w:val="00F7706D"/>
    <w:rsid w:val="00F77315"/>
    <w:rsid w:val="00F7734D"/>
    <w:rsid w:val="00F777E8"/>
    <w:rsid w:val="00F777FC"/>
    <w:rsid w:val="00F77A5B"/>
    <w:rsid w:val="00F77A6E"/>
    <w:rsid w:val="00F77B29"/>
    <w:rsid w:val="00F77B6D"/>
    <w:rsid w:val="00F77D55"/>
    <w:rsid w:val="00F800CF"/>
    <w:rsid w:val="00F80399"/>
    <w:rsid w:val="00F803A5"/>
    <w:rsid w:val="00F80533"/>
    <w:rsid w:val="00F80543"/>
    <w:rsid w:val="00F80554"/>
    <w:rsid w:val="00F806FD"/>
    <w:rsid w:val="00F8076F"/>
    <w:rsid w:val="00F8092D"/>
    <w:rsid w:val="00F80B5C"/>
    <w:rsid w:val="00F80CF6"/>
    <w:rsid w:val="00F80F0B"/>
    <w:rsid w:val="00F810AC"/>
    <w:rsid w:val="00F81268"/>
    <w:rsid w:val="00F812C8"/>
    <w:rsid w:val="00F8132D"/>
    <w:rsid w:val="00F8150C"/>
    <w:rsid w:val="00F81622"/>
    <w:rsid w:val="00F81698"/>
    <w:rsid w:val="00F816D6"/>
    <w:rsid w:val="00F816E8"/>
    <w:rsid w:val="00F8179E"/>
    <w:rsid w:val="00F817D3"/>
    <w:rsid w:val="00F81819"/>
    <w:rsid w:val="00F818AE"/>
    <w:rsid w:val="00F81A0D"/>
    <w:rsid w:val="00F81A2D"/>
    <w:rsid w:val="00F81AE8"/>
    <w:rsid w:val="00F81B40"/>
    <w:rsid w:val="00F81B86"/>
    <w:rsid w:val="00F81CB3"/>
    <w:rsid w:val="00F820C4"/>
    <w:rsid w:val="00F8219B"/>
    <w:rsid w:val="00F82257"/>
    <w:rsid w:val="00F823F1"/>
    <w:rsid w:val="00F828A3"/>
    <w:rsid w:val="00F82A21"/>
    <w:rsid w:val="00F82D61"/>
    <w:rsid w:val="00F82EC9"/>
    <w:rsid w:val="00F833B6"/>
    <w:rsid w:val="00F83674"/>
    <w:rsid w:val="00F836E8"/>
    <w:rsid w:val="00F83768"/>
    <w:rsid w:val="00F83829"/>
    <w:rsid w:val="00F83A33"/>
    <w:rsid w:val="00F83C31"/>
    <w:rsid w:val="00F83D01"/>
    <w:rsid w:val="00F83DB3"/>
    <w:rsid w:val="00F83DEE"/>
    <w:rsid w:val="00F83DF3"/>
    <w:rsid w:val="00F83F17"/>
    <w:rsid w:val="00F84069"/>
    <w:rsid w:val="00F840B4"/>
    <w:rsid w:val="00F841C0"/>
    <w:rsid w:val="00F84205"/>
    <w:rsid w:val="00F843D7"/>
    <w:rsid w:val="00F847C2"/>
    <w:rsid w:val="00F847FF"/>
    <w:rsid w:val="00F84CAD"/>
    <w:rsid w:val="00F8504B"/>
    <w:rsid w:val="00F850AB"/>
    <w:rsid w:val="00F852C7"/>
    <w:rsid w:val="00F853BD"/>
    <w:rsid w:val="00F853FA"/>
    <w:rsid w:val="00F85452"/>
    <w:rsid w:val="00F85536"/>
    <w:rsid w:val="00F85BE3"/>
    <w:rsid w:val="00F85C0C"/>
    <w:rsid w:val="00F860A8"/>
    <w:rsid w:val="00F86350"/>
    <w:rsid w:val="00F8655E"/>
    <w:rsid w:val="00F8657A"/>
    <w:rsid w:val="00F86592"/>
    <w:rsid w:val="00F8668D"/>
    <w:rsid w:val="00F8679A"/>
    <w:rsid w:val="00F86B44"/>
    <w:rsid w:val="00F86B9B"/>
    <w:rsid w:val="00F86D1A"/>
    <w:rsid w:val="00F86F1F"/>
    <w:rsid w:val="00F8706F"/>
    <w:rsid w:val="00F870B1"/>
    <w:rsid w:val="00F870F4"/>
    <w:rsid w:val="00F87117"/>
    <w:rsid w:val="00F871FB"/>
    <w:rsid w:val="00F8736C"/>
    <w:rsid w:val="00F87565"/>
    <w:rsid w:val="00F87910"/>
    <w:rsid w:val="00F87914"/>
    <w:rsid w:val="00F87A8F"/>
    <w:rsid w:val="00F87AA5"/>
    <w:rsid w:val="00F87DDB"/>
    <w:rsid w:val="00F87EE7"/>
    <w:rsid w:val="00F900A8"/>
    <w:rsid w:val="00F900DF"/>
    <w:rsid w:val="00F900E7"/>
    <w:rsid w:val="00F90120"/>
    <w:rsid w:val="00F902C7"/>
    <w:rsid w:val="00F9030E"/>
    <w:rsid w:val="00F9039B"/>
    <w:rsid w:val="00F9048A"/>
    <w:rsid w:val="00F905B9"/>
    <w:rsid w:val="00F90767"/>
    <w:rsid w:val="00F90831"/>
    <w:rsid w:val="00F9090D"/>
    <w:rsid w:val="00F90AAE"/>
    <w:rsid w:val="00F90ADB"/>
    <w:rsid w:val="00F90D83"/>
    <w:rsid w:val="00F90E78"/>
    <w:rsid w:val="00F91039"/>
    <w:rsid w:val="00F91064"/>
    <w:rsid w:val="00F91209"/>
    <w:rsid w:val="00F91541"/>
    <w:rsid w:val="00F91596"/>
    <w:rsid w:val="00F91640"/>
    <w:rsid w:val="00F9182C"/>
    <w:rsid w:val="00F91849"/>
    <w:rsid w:val="00F91863"/>
    <w:rsid w:val="00F918C2"/>
    <w:rsid w:val="00F918EE"/>
    <w:rsid w:val="00F91958"/>
    <w:rsid w:val="00F91AF5"/>
    <w:rsid w:val="00F91DCC"/>
    <w:rsid w:val="00F91DDD"/>
    <w:rsid w:val="00F92081"/>
    <w:rsid w:val="00F92188"/>
    <w:rsid w:val="00F9221F"/>
    <w:rsid w:val="00F922C3"/>
    <w:rsid w:val="00F9237C"/>
    <w:rsid w:val="00F925F2"/>
    <w:rsid w:val="00F9280C"/>
    <w:rsid w:val="00F92A5D"/>
    <w:rsid w:val="00F92B2B"/>
    <w:rsid w:val="00F92D15"/>
    <w:rsid w:val="00F92FCC"/>
    <w:rsid w:val="00F931C7"/>
    <w:rsid w:val="00F93559"/>
    <w:rsid w:val="00F93646"/>
    <w:rsid w:val="00F93814"/>
    <w:rsid w:val="00F938D1"/>
    <w:rsid w:val="00F93D72"/>
    <w:rsid w:val="00F93DFC"/>
    <w:rsid w:val="00F93E65"/>
    <w:rsid w:val="00F93E91"/>
    <w:rsid w:val="00F93FCE"/>
    <w:rsid w:val="00F94070"/>
    <w:rsid w:val="00F94412"/>
    <w:rsid w:val="00F94446"/>
    <w:rsid w:val="00F944A1"/>
    <w:rsid w:val="00F94652"/>
    <w:rsid w:val="00F94666"/>
    <w:rsid w:val="00F94724"/>
    <w:rsid w:val="00F94910"/>
    <w:rsid w:val="00F9494D"/>
    <w:rsid w:val="00F94A7E"/>
    <w:rsid w:val="00F94AA5"/>
    <w:rsid w:val="00F94ABF"/>
    <w:rsid w:val="00F94B6D"/>
    <w:rsid w:val="00F94C5E"/>
    <w:rsid w:val="00F94E16"/>
    <w:rsid w:val="00F94F0E"/>
    <w:rsid w:val="00F94F20"/>
    <w:rsid w:val="00F94F37"/>
    <w:rsid w:val="00F94F4F"/>
    <w:rsid w:val="00F9501D"/>
    <w:rsid w:val="00F950B5"/>
    <w:rsid w:val="00F9513F"/>
    <w:rsid w:val="00F95188"/>
    <w:rsid w:val="00F951B8"/>
    <w:rsid w:val="00F95231"/>
    <w:rsid w:val="00F9546B"/>
    <w:rsid w:val="00F956B5"/>
    <w:rsid w:val="00F95876"/>
    <w:rsid w:val="00F95D30"/>
    <w:rsid w:val="00F9606C"/>
    <w:rsid w:val="00F961CD"/>
    <w:rsid w:val="00F96230"/>
    <w:rsid w:val="00F962B3"/>
    <w:rsid w:val="00F962F9"/>
    <w:rsid w:val="00F9638A"/>
    <w:rsid w:val="00F96638"/>
    <w:rsid w:val="00F96644"/>
    <w:rsid w:val="00F96876"/>
    <w:rsid w:val="00F96A41"/>
    <w:rsid w:val="00F96B08"/>
    <w:rsid w:val="00F96E1C"/>
    <w:rsid w:val="00F96E29"/>
    <w:rsid w:val="00F96EA0"/>
    <w:rsid w:val="00F96F30"/>
    <w:rsid w:val="00F97131"/>
    <w:rsid w:val="00F97623"/>
    <w:rsid w:val="00F97908"/>
    <w:rsid w:val="00F97A59"/>
    <w:rsid w:val="00F97B2E"/>
    <w:rsid w:val="00F97B43"/>
    <w:rsid w:val="00F97C39"/>
    <w:rsid w:val="00F97D3D"/>
    <w:rsid w:val="00F97E61"/>
    <w:rsid w:val="00F97E8C"/>
    <w:rsid w:val="00F97FF2"/>
    <w:rsid w:val="00FA032E"/>
    <w:rsid w:val="00FA0446"/>
    <w:rsid w:val="00FA07F8"/>
    <w:rsid w:val="00FA07FC"/>
    <w:rsid w:val="00FA0869"/>
    <w:rsid w:val="00FA09A6"/>
    <w:rsid w:val="00FA0CCA"/>
    <w:rsid w:val="00FA0F48"/>
    <w:rsid w:val="00FA105C"/>
    <w:rsid w:val="00FA10F2"/>
    <w:rsid w:val="00FA1475"/>
    <w:rsid w:val="00FA148A"/>
    <w:rsid w:val="00FA1678"/>
    <w:rsid w:val="00FA1711"/>
    <w:rsid w:val="00FA182F"/>
    <w:rsid w:val="00FA1D71"/>
    <w:rsid w:val="00FA2144"/>
    <w:rsid w:val="00FA22C7"/>
    <w:rsid w:val="00FA22F9"/>
    <w:rsid w:val="00FA240C"/>
    <w:rsid w:val="00FA265E"/>
    <w:rsid w:val="00FA2695"/>
    <w:rsid w:val="00FA27C8"/>
    <w:rsid w:val="00FA2922"/>
    <w:rsid w:val="00FA2977"/>
    <w:rsid w:val="00FA33AA"/>
    <w:rsid w:val="00FA35D7"/>
    <w:rsid w:val="00FA3663"/>
    <w:rsid w:val="00FA3785"/>
    <w:rsid w:val="00FA3B76"/>
    <w:rsid w:val="00FA3BDF"/>
    <w:rsid w:val="00FA3CF3"/>
    <w:rsid w:val="00FA3EF4"/>
    <w:rsid w:val="00FA401E"/>
    <w:rsid w:val="00FA420D"/>
    <w:rsid w:val="00FA43F1"/>
    <w:rsid w:val="00FA46CC"/>
    <w:rsid w:val="00FA47AB"/>
    <w:rsid w:val="00FA47CB"/>
    <w:rsid w:val="00FA4814"/>
    <w:rsid w:val="00FA49A5"/>
    <w:rsid w:val="00FA4A71"/>
    <w:rsid w:val="00FA4C1A"/>
    <w:rsid w:val="00FA4D66"/>
    <w:rsid w:val="00FA4DD7"/>
    <w:rsid w:val="00FA4E60"/>
    <w:rsid w:val="00FA4F5E"/>
    <w:rsid w:val="00FA4F72"/>
    <w:rsid w:val="00FA51E6"/>
    <w:rsid w:val="00FA5365"/>
    <w:rsid w:val="00FA5411"/>
    <w:rsid w:val="00FA55CB"/>
    <w:rsid w:val="00FA56C7"/>
    <w:rsid w:val="00FA59D0"/>
    <w:rsid w:val="00FA5A4E"/>
    <w:rsid w:val="00FA5A81"/>
    <w:rsid w:val="00FA5B38"/>
    <w:rsid w:val="00FA5B61"/>
    <w:rsid w:val="00FA5D73"/>
    <w:rsid w:val="00FA5F11"/>
    <w:rsid w:val="00FA6163"/>
    <w:rsid w:val="00FA63A5"/>
    <w:rsid w:val="00FA664E"/>
    <w:rsid w:val="00FA6686"/>
    <w:rsid w:val="00FA668A"/>
    <w:rsid w:val="00FA668C"/>
    <w:rsid w:val="00FA66F2"/>
    <w:rsid w:val="00FA67BC"/>
    <w:rsid w:val="00FA6879"/>
    <w:rsid w:val="00FA6913"/>
    <w:rsid w:val="00FA6956"/>
    <w:rsid w:val="00FA6992"/>
    <w:rsid w:val="00FA69E1"/>
    <w:rsid w:val="00FA6B0F"/>
    <w:rsid w:val="00FA6C6B"/>
    <w:rsid w:val="00FA6E59"/>
    <w:rsid w:val="00FA6E75"/>
    <w:rsid w:val="00FA6FA2"/>
    <w:rsid w:val="00FA700D"/>
    <w:rsid w:val="00FA7153"/>
    <w:rsid w:val="00FA71F9"/>
    <w:rsid w:val="00FA7290"/>
    <w:rsid w:val="00FA72F9"/>
    <w:rsid w:val="00FA73D9"/>
    <w:rsid w:val="00FA740B"/>
    <w:rsid w:val="00FA757A"/>
    <w:rsid w:val="00FA75AF"/>
    <w:rsid w:val="00FA7620"/>
    <w:rsid w:val="00FA7629"/>
    <w:rsid w:val="00FA7787"/>
    <w:rsid w:val="00FA79D4"/>
    <w:rsid w:val="00FA7A42"/>
    <w:rsid w:val="00FA7B32"/>
    <w:rsid w:val="00FA7BE6"/>
    <w:rsid w:val="00FA7D39"/>
    <w:rsid w:val="00FA7E68"/>
    <w:rsid w:val="00FA7EA0"/>
    <w:rsid w:val="00FB0082"/>
    <w:rsid w:val="00FB0243"/>
    <w:rsid w:val="00FB032B"/>
    <w:rsid w:val="00FB0527"/>
    <w:rsid w:val="00FB05BE"/>
    <w:rsid w:val="00FB0650"/>
    <w:rsid w:val="00FB0771"/>
    <w:rsid w:val="00FB0C48"/>
    <w:rsid w:val="00FB0CDE"/>
    <w:rsid w:val="00FB0D9B"/>
    <w:rsid w:val="00FB1019"/>
    <w:rsid w:val="00FB1095"/>
    <w:rsid w:val="00FB1381"/>
    <w:rsid w:val="00FB1527"/>
    <w:rsid w:val="00FB15C4"/>
    <w:rsid w:val="00FB17D9"/>
    <w:rsid w:val="00FB1836"/>
    <w:rsid w:val="00FB1A11"/>
    <w:rsid w:val="00FB1A9B"/>
    <w:rsid w:val="00FB1C35"/>
    <w:rsid w:val="00FB1C66"/>
    <w:rsid w:val="00FB2001"/>
    <w:rsid w:val="00FB2247"/>
    <w:rsid w:val="00FB228F"/>
    <w:rsid w:val="00FB24D3"/>
    <w:rsid w:val="00FB2537"/>
    <w:rsid w:val="00FB27C2"/>
    <w:rsid w:val="00FB29C4"/>
    <w:rsid w:val="00FB2C79"/>
    <w:rsid w:val="00FB3007"/>
    <w:rsid w:val="00FB3008"/>
    <w:rsid w:val="00FB3026"/>
    <w:rsid w:val="00FB315F"/>
    <w:rsid w:val="00FB323F"/>
    <w:rsid w:val="00FB337D"/>
    <w:rsid w:val="00FB33DC"/>
    <w:rsid w:val="00FB3449"/>
    <w:rsid w:val="00FB3506"/>
    <w:rsid w:val="00FB36D5"/>
    <w:rsid w:val="00FB37ED"/>
    <w:rsid w:val="00FB3A18"/>
    <w:rsid w:val="00FB3AC4"/>
    <w:rsid w:val="00FB3B64"/>
    <w:rsid w:val="00FB3C87"/>
    <w:rsid w:val="00FB41FF"/>
    <w:rsid w:val="00FB4338"/>
    <w:rsid w:val="00FB43E7"/>
    <w:rsid w:val="00FB452B"/>
    <w:rsid w:val="00FB477E"/>
    <w:rsid w:val="00FB4B30"/>
    <w:rsid w:val="00FB4BBA"/>
    <w:rsid w:val="00FB4BE0"/>
    <w:rsid w:val="00FB4C94"/>
    <w:rsid w:val="00FB4C9C"/>
    <w:rsid w:val="00FB4DE9"/>
    <w:rsid w:val="00FB4DFB"/>
    <w:rsid w:val="00FB4E12"/>
    <w:rsid w:val="00FB4ECA"/>
    <w:rsid w:val="00FB5103"/>
    <w:rsid w:val="00FB51F2"/>
    <w:rsid w:val="00FB52C7"/>
    <w:rsid w:val="00FB52F0"/>
    <w:rsid w:val="00FB5377"/>
    <w:rsid w:val="00FB53D2"/>
    <w:rsid w:val="00FB54DE"/>
    <w:rsid w:val="00FB55A6"/>
    <w:rsid w:val="00FB575A"/>
    <w:rsid w:val="00FB5762"/>
    <w:rsid w:val="00FB58A8"/>
    <w:rsid w:val="00FB5A2E"/>
    <w:rsid w:val="00FB5E5A"/>
    <w:rsid w:val="00FB5E63"/>
    <w:rsid w:val="00FB6165"/>
    <w:rsid w:val="00FB630B"/>
    <w:rsid w:val="00FB63B4"/>
    <w:rsid w:val="00FB67F4"/>
    <w:rsid w:val="00FB682C"/>
    <w:rsid w:val="00FB6937"/>
    <w:rsid w:val="00FB6A94"/>
    <w:rsid w:val="00FB6AD0"/>
    <w:rsid w:val="00FB6C70"/>
    <w:rsid w:val="00FB6CD9"/>
    <w:rsid w:val="00FB6D11"/>
    <w:rsid w:val="00FB6F61"/>
    <w:rsid w:val="00FB6F86"/>
    <w:rsid w:val="00FB71AD"/>
    <w:rsid w:val="00FB7279"/>
    <w:rsid w:val="00FB74A6"/>
    <w:rsid w:val="00FB75E0"/>
    <w:rsid w:val="00FB78D7"/>
    <w:rsid w:val="00FB7ACD"/>
    <w:rsid w:val="00FB7DD3"/>
    <w:rsid w:val="00FB7E69"/>
    <w:rsid w:val="00FB7EB6"/>
    <w:rsid w:val="00FC0150"/>
    <w:rsid w:val="00FC03AB"/>
    <w:rsid w:val="00FC0865"/>
    <w:rsid w:val="00FC0AA6"/>
    <w:rsid w:val="00FC0D13"/>
    <w:rsid w:val="00FC0D6F"/>
    <w:rsid w:val="00FC118D"/>
    <w:rsid w:val="00FC1286"/>
    <w:rsid w:val="00FC1299"/>
    <w:rsid w:val="00FC12E5"/>
    <w:rsid w:val="00FC132A"/>
    <w:rsid w:val="00FC167F"/>
    <w:rsid w:val="00FC1849"/>
    <w:rsid w:val="00FC184E"/>
    <w:rsid w:val="00FC189F"/>
    <w:rsid w:val="00FC1995"/>
    <w:rsid w:val="00FC19DA"/>
    <w:rsid w:val="00FC1C9A"/>
    <w:rsid w:val="00FC1E55"/>
    <w:rsid w:val="00FC1EA5"/>
    <w:rsid w:val="00FC2142"/>
    <w:rsid w:val="00FC2254"/>
    <w:rsid w:val="00FC249C"/>
    <w:rsid w:val="00FC24C1"/>
    <w:rsid w:val="00FC272D"/>
    <w:rsid w:val="00FC2A76"/>
    <w:rsid w:val="00FC2B7A"/>
    <w:rsid w:val="00FC2DD4"/>
    <w:rsid w:val="00FC2E8D"/>
    <w:rsid w:val="00FC2EDD"/>
    <w:rsid w:val="00FC2EF2"/>
    <w:rsid w:val="00FC322E"/>
    <w:rsid w:val="00FC3247"/>
    <w:rsid w:val="00FC34D5"/>
    <w:rsid w:val="00FC36C1"/>
    <w:rsid w:val="00FC372B"/>
    <w:rsid w:val="00FC39AA"/>
    <w:rsid w:val="00FC3A04"/>
    <w:rsid w:val="00FC3B5B"/>
    <w:rsid w:val="00FC3C21"/>
    <w:rsid w:val="00FC3C27"/>
    <w:rsid w:val="00FC3C94"/>
    <w:rsid w:val="00FC3CF4"/>
    <w:rsid w:val="00FC3DC2"/>
    <w:rsid w:val="00FC3E62"/>
    <w:rsid w:val="00FC4000"/>
    <w:rsid w:val="00FC402D"/>
    <w:rsid w:val="00FC42CC"/>
    <w:rsid w:val="00FC4338"/>
    <w:rsid w:val="00FC4729"/>
    <w:rsid w:val="00FC485C"/>
    <w:rsid w:val="00FC4A2B"/>
    <w:rsid w:val="00FC4A8C"/>
    <w:rsid w:val="00FC4A91"/>
    <w:rsid w:val="00FC4B83"/>
    <w:rsid w:val="00FC4BB4"/>
    <w:rsid w:val="00FC4C35"/>
    <w:rsid w:val="00FC4CD1"/>
    <w:rsid w:val="00FC4E2D"/>
    <w:rsid w:val="00FC4ED3"/>
    <w:rsid w:val="00FC4FAB"/>
    <w:rsid w:val="00FC5024"/>
    <w:rsid w:val="00FC5124"/>
    <w:rsid w:val="00FC52F7"/>
    <w:rsid w:val="00FC53DB"/>
    <w:rsid w:val="00FC544F"/>
    <w:rsid w:val="00FC54FF"/>
    <w:rsid w:val="00FC5500"/>
    <w:rsid w:val="00FC5552"/>
    <w:rsid w:val="00FC5687"/>
    <w:rsid w:val="00FC575A"/>
    <w:rsid w:val="00FC58D8"/>
    <w:rsid w:val="00FC59AF"/>
    <w:rsid w:val="00FC5A3B"/>
    <w:rsid w:val="00FC5AA6"/>
    <w:rsid w:val="00FC5AEC"/>
    <w:rsid w:val="00FC5FC2"/>
    <w:rsid w:val="00FC60A2"/>
    <w:rsid w:val="00FC60CB"/>
    <w:rsid w:val="00FC6177"/>
    <w:rsid w:val="00FC61A3"/>
    <w:rsid w:val="00FC6269"/>
    <w:rsid w:val="00FC6302"/>
    <w:rsid w:val="00FC63D1"/>
    <w:rsid w:val="00FC66ED"/>
    <w:rsid w:val="00FC6A68"/>
    <w:rsid w:val="00FC6C57"/>
    <w:rsid w:val="00FC6C86"/>
    <w:rsid w:val="00FC6D79"/>
    <w:rsid w:val="00FC6F50"/>
    <w:rsid w:val="00FC7023"/>
    <w:rsid w:val="00FC70C1"/>
    <w:rsid w:val="00FC724F"/>
    <w:rsid w:val="00FC74AF"/>
    <w:rsid w:val="00FC751A"/>
    <w:rsid w:val="00FC7528"/>
    <w:rsid w:val="00FC75A9"/>
    <w:rsid w:val="00FC75FF"/>
    <w:rsid w:val="00FC76E1"/>
    <w:rsid w:val="00FC788D"/>
    <w:rsid w:val="00FC7938"/>
    <w:rsid w:val="00FC7C82"/>
    <w:rsid w:val="00FC7D68"/>
    <w:rsid w:val="00FC7EF4"/>
    <w:rsid w:val="00FD0175"/>
    <w:rsid w:val="00FD01C3"/>
    <w:rsid w:val="00FD0320"/>
    <w:rsid w:val="00FD0385"/>
    <w:rsid w:val="00FD0572"/>
    <w:rsid w:val="00FD0877"/>
    <w:rsid w:val="00FD0B86"/>
    <w:rsid w:val="00FD0BED"/>
    <w:rsid w:val="00FD0EC2"/>
    <w:rsid w:val="00FD149B"/>
    <w:rsid w:val="00FD1A97"/>
    <w:rsid w:val="00FD2304"/>
    <w:rsid w:val="00FD2566"/>
    <w:rsid w:val="00FD2738"/>
    <w:rsid w:val="00FD27D6"/>
    <w:rsid w:val="00FD28FD"/>
    <w:rsid w:val="00FD2961"/>
    <w:rsid w:val="00FD2979"/>
    <w:rsid w:val="00FD2D33"/>
    <w:rsid w:val="00FD2D7B"/>
    <w:rsid w:val="00FD2D99"/>
    <w:rsid w:val="00FD2E31"/>
    <w:rsid w:val="00FD2F0B"/>
    <w:rsid w:val="00FD2FCF"/>
    <w:rsid w:val="00FD30BC"/>
    <w:rsid w:val="00FD312B"/>
    <w:rsid w:val="00FD3221"/>
    <w:rsid w:val="00FD3610"/>
    <w:rsid w:val="00FD3678"/>
    <w:rsid w:val="00FD37F6"/>
    <w:rsid w:val="00FD385E"/>
    <w:rsid w:val="00FD3D20"/>
    <w:rsid w:val="00FD3D92"/>
    <w:rsid w:val="00FD405C"/>
    <w:rsid w:val="00FD4090"/>
    <w:rsid w:val="00FD42C3"/>
    <w:rsid w:val="00FD436E"/>
    <w:rsid w:val="00FD4468"/>
    <w:rsid w:val="00FD4589"/>
    <w:rsid w:val="00FD473E"/>
    <w:rsid w:val="00FD47E0"/>
    <w:rsid w:val="00FD4987"/>
    <w:rsid w:val="00FD4997"/>
    <w:rsid w:val="00FD4A66"/>
    <w:rsid w:val="00FD4AE7"/>
    <w:rsid w:val="00FD4B45"/>
    <w:rsid w:val="00FD4BC5"/>
    <w:rsid w:val="00FD4C58"/>
    <w:rsid w:val="00FD4CBB"/>
    <w:rsid w:val="00FD4E31"/>
    <w:rsid w:val="00FD4ED8"/>
    <w:rsid w:val="00FD4F73"/>
    <w:rsid w:val="00FD529F"/>
    <w:rsid w:val="00FD52C3"/>
    <w:rsid w:val="00FD52F3"/>
    <w:rsid w:val="00FD550A"/>
    <w:rsid w:val="00FD554A"/>
    <w:rsid w:val="00FD5742"/>
    <w:rsid w:val="00FD57B6"/>
    <w:rsid w:val="00FD57FC"/>
    <w:rsid w:val="00FD59E3"/>
    <w:rsid w:val="00FD5A4F"/>
    <w:rsid w:val="00FD5A90"/>
    <w:rsid w:val="00FD5AF1"/>
    <w:rsid w:val="00FD5B6C"/>
    <w:rsid w:val="00FD5C03"/>
    <w:rsid w:val="00FD5C2A"/>
    <w:rsid w:val="00FD604F"/>
    <w:rsid w:val="00FD60C1"/>
    <w:rsid w:val="00FD60D8"/>
    <w:rsid w:val="00FD64DD"/>
    <w:rsid w:val="00FD6610"/>
    <w:rsid w:val="00FD69AE"/>
    <w:rsid w:val="00FD6BAF"/>
    <w:rsid w:val="00FD6CED"/>
    <w:rsid w:val="00FD71E9"/>
    <w:rsid w:val="00FD71FE"/>
    <w:rsid w:val="00FD7548"/>
    <w:rsid w:val="00FD7555"/>
    <w:rsid w:val="00FD78E4"/>
    <w:rsid w:val="00FD7DF9"/>
    <w:rsid w:val="00FD7E0E"/>
    <w:rsid w:val="00FD7E42"/>
    <w:rsid w:val="00FD7E4D"/>
    <w:rsid w:val="00FE00D0"/>
    <w:rsid w:val="00FE05C6"/>
    <w:rsid w:val="00FE0866"/>
    <w:rsid w:val="00FE0A9A"/>
    <w:rsid w:val="00FE0B51"/>
    <w:rsid w:val="00FE0B78"/>
    <w:rsid w:val="00FE0B79"/>
    <w:rsid w:val="00FE0BB5"/>
    <w:rsid w:val="00FE0D17"/>
    <w:rsid w:val="00FE0DBB"/>
    <w:rsid w:val="00FE0E0D"/>
    <w:rsid w:val="00FE0ED4"/>
    <w:rsid w:val="00FE101A"/>
    <w:rsid w:val="00FE10A7"/>
    <w:rsid w:val="00FE11A8"/>
    <w:rsid w:val="00FE120C"/>
    <w:rsid w:val="00FE1364"/>
    <w:rsid w:val="00FE1558"/>
    <w:rsid w:val="00FE167A"/>
    <w:rsid w:val="00FE16AA"/>
    <w:rsid w:val="00FE17EE"/>
    <w:rsid w:val="00FE1B90"/>
    <w:rsid w:val="00FE1CB9"/>
    <w:rsid w:val="00FE1D05"/>
    <w:rsid w:val="00FE1D56"/>
    <w:rsid w:val="00FE1E3D"/>
    <w:rsid w:val="00FE1EAB"/>
    <w:rsid w:val="00FE20B6"/>
    <w:rsid w:val="00FE2246"/>
    <w:rsid w:val="00FE26E2"/>
    <w:rsid w:val="00FE277C"/>
    <w:rsid w:val="00FE2909"/>
    <w:rsid w:val="00FE2AC4"/>
    <w:rsid w:val="00FE2BA0"/>
    <w:rsid w:val="00FE2C66"/>
    <w:rsid w:val="00FE2DB1"/>
    <w:rsid w:val="00FE2E80"/>
    <w:rsid w:val="00FE2FEA"/>
    <w:rsid w:val="00FE31A7"/>
    <w:rsid w:val="00FE31E6"/>
    <w:rsid w:val="00FE33A3"/>
    <w:rsid w:val="00FE341D"/>
    <w:rsid w:val="00FE3465"/>
    <w:rsid w:val="00FE3603"/>
    <w:rsid w:val="00FE36D5"/>
    <w:rsid w:val="00FE3821"/>
    <w:rsid w:val="00FE38C6"/>
    <w:rsid w:val="00FE393D"/>
    <w:rsid w:val="00FE3ACD"/>
    <w:rsid w:val="00FE3AF7"/>
    <w:rsid w:val="00FE3BA6"/>
    <w:rsid w:val="00FE3C95"/>
    <w:rsid w:val="00FE3C9B"/>
    <w:rsid w:val="00FE3E90"/>
    <w:rsid w:val="00FE3F26"/>
    <w:rsid w:val="00FE41AF"/>
    <w:rsid w:val="00FE4469"/>
    <w:rsid w:val="00FE4581"/>
    <w:rsid w:val="00FE46FB"/>
    <w:rsid w:val="00FE4770"/>
    <w:rsid w:val="00FE47B8"/>
    <w:rsid w:val="00FE4B0E"/>
    <w:rsid w:val="00FE4B19"/>
    <w:rsid w:val="00FE4DA2"/>
    <w:rsid w:val="00FE4E22"/>
    <w:rsid w:val="00FE4FCE"/>
    <w:rsid w:val="00FE53EA"/>
    <w:rsid w:val="00FE55B8"/>
    <w:rsid w:val="00FE568A"/>
    <w:rsid w:val="00FE5822"/>
    <w:rsid w:val="00FE5960"/>
    <w:rsid w:val="00FE59AC"/>
    <w:rsid w:val="00FE5BAC"/>
    <w:rsid w:val="00FE610E"/>
    <w:rsid w:val="00FE6195"/>
    <w:rsid w:val="00FE61F2"/>
    <w:rsid w:val="00FE625D"/>
    <w:rsid w:val="00FE64E5"/>
    <w:rsid w:val="00FE672F"/>
    <w:rsid w:val="00FE678A"/>
    <w:rsid w:val="00FE67CF"/>
    <w:rsid w:val="00FE6A12"/>
    <w:rsid w:val="00FE6C96"/>
    <w:rsid w:val="00FE6D20"/>
    <w:rsid w:val="00FE6E5E"/>
    <w:rsid w:val="00FE6FB9"/>
    <w:rsid w:val="00FE7011"/>
    <w:rsid w:val="00FE7159"/>
    <w:rsid w:val="00FE7178"/>
    <w:rsid w:val="00FE71F5"/>
    <w:rsid w:val="00FE7387"/>
    <w:rsid w:val="00FE7549"/>
    <w:rsid w:val="00FE7975"/>
    <w:rsid w:val="00FE7983"/>
    <w:rsid w:val="00FE79A3"/>
    <w:rsid w:val="00FE7BB0"/>
    <w:rsid w:val="00FE7BCC"/>
    <w:rsid w:val="00FE7C08"/>
    <w:rsid w:val="00FE7D51"/>
    <w:rsid w:val="00FE7E21"/>
    <w:rsid w:val="00FF0249"/>
    <w:rsid w:val="00FF0289"/>
    <w:rsid w:val="00FF039A"/>
    <w:rsid w:val="00FF03B3"/>
    <w:rsid w:val="00FF04BE"/>
    <w:rsid w:val="00FF0749"/>
    <w:rsid w:val="00FF0811"/>
    <w:rsid w:val="00FF08A8"/>
    <w:rsid w:val="00FF0938"/>
    <w:rsid w:val="00FF0A0D"/>
    <w:rsid w:val="00FF0BFF"/>
    <w:rsid w:val="00FF0EAD"/>
    <w:rsid w:val="00FF126D"/>
    <w:rsid w:val="00FF1280"/>
    <w:rsid w:val="00FF13B9"/>
    <w:rsid w:val="00FF1870"/>
    <w:rsid w:val="00FF1973"/>
    <w:rsid w:val="00FF19A3"/>
    <w:rsid w:val="00FF1B7D"/>
    <w:rsid w:val="00FF1B9F"/>
    <w:rsid w:val="00FF1FE6"/>
    <w:rsid w:val="00FF2004"/>
    <w:rsid w:val="00FF2146"/>
    <w:rsid w:val="00FF22AC"/>
    <w:rsid w:val="00FF2310"/>
    <w:rsid w:val="00FF2367"/>
    <w:rsid w:val="00FF2424"/>
    <w:rsid w:val="00FF25CE"/>
    <w:rsid w:val="00FF25F6"/>
    <w:rsid w:val="00FF2619"/>
    <w:rsid w:val="00FF267E"/>
    <w:rsid w:val="00FF2735"/>
    <w:rsid w:val="00FF2CCF"/>
    <w:rsid w:val="00FF2E73"/>
    <w:rsid w:val="00FF2E88"/>
    <w:rsid w:val="00FF3048"/>
    <w:rsid w:val="00FF311A"/>
    <w:rsid w:val="00FF32BE"/>
    <w:rsid w:val="00FF32FF"/>
    <w:rsid w:val="00FF34EA"/>
    <w:rsid w:val="00FF3646"/>
    <w:rsid w:val="00FF366A"/>
    <w:rsid w:val="00FF36E0"/>
    <w:rsid w:val="00FF38AA"/>
    <w:rsid w:val="00FF39C4"/>
    <w:rsid w:val="00FF3B49"/>
    <w:rsid w:val="00FF3BEE"/>
    <w:rsid w:val="00FF3C49"/>
    <w:rsid w:val="00FF40C3"/>
    <w:rsid w:val="00FF4354"/>
    <w:rsid w:val="00FF43CB"/>
    <w:rsid w:val="00FF4528"/>
    <w:rsid w:val="00FF45F1"/>
    <w:rsid w:val="00FF4687"/>
    <w:rsid w:val="00FF46B2"/>
    <w:rsid w:val="00FF46CE"/>
    <w:rsid w:val="00FF4AAD"/>
    <w:rsid w:val="00FF4AE2"/>
    <w:rsid w:val="00FF4B9F"/>
    <w:rsid w:val="00FF4BE4"/>
    <w:rsid w:val="00FF4CA8"/>
    <w:rsid w:val="00FF4D2D"/>
    <w:rsid w:val="00FF4E3F"/>
    <w:rsid w:val="00FF4ECA"/>
    <w:rsid w:val="00FF4EF6"/>
    <w:rsid w:val="00FF50A8"/>
    <w:rsid w:val="00FF50BA"/>
    <w:rsid w:val="00FF5136"/>
    <w:rsid w:val="00FF535E"/>
    <w:rsid w:val="00FF53FC"/>
    <w:rsid w:val="00FF5421"/>
    <w:rsid w:val="00FF5448"/>
    <w:rsid w:val="00FF5479"/>
    <w:rsid w:val="00FF551E"/>
    <w:rsid w:val="00FF5546"/>
    <w:rsid w:val="00FF556A"/>
    <w:rsid w:val="00FF55C3"/>
    <w:rsid w:val="00FF5664"/>
    <w:rsid w:val="00FF56D4"/>
    <w:rsid w:val="00FF571E"/>
    <w:rsid w:val="00FF5823"/>
    <w:rsid w:val="00FF5997"/>
    <w:rsid w:val="00FF5A71"/>
    <w:rsid w:val="00FF5EFA"/>
    <w:rsid w:val="00FF5FEC"/>
    <w:rsid w:val="00FF645E"/>
    <w:rsid w:val="00FF6736"/>
    <w:rsid w:val="00FF6933"/>
    <w:rsid w:val="00FF6BD1"/>
    <w:rsid w:val="00FF6C8D"/>
    <w:rsid w:val="00FF6CC0"/>
    <w:rsid w:val="00FF704B"/>
    <w:rsid w:val="00FF705D"/>
    <w:rsid w:val="00FF72F3"/>
    <w:rsid w:val="00FF7372"/>
    <w:rsid w:val="00FF7512"/>
    <w:rsid w:val="00FF7563"/>
    <w:rsid w:val="00FF76DF"/>
    <w:rsid w:val="00FF76E0"/>
    <w:rsid w:val="00FF78A6"/>
    <w:rsid w:val="00FF799C"/>
    <w:rsid w:val="00FF7D1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522F"/>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843A3A"/>
    <w:pPr>
      <w:keepNext/>
      <w:numPr>
        <w:numId w:val="2"/>
      </w:numPr>
      <w:spacing w:before="120"/>
      <w:outlineLvl w:val="0"/>
    </w:pPr>
    <w:rPr>
      <w:b/>
      <w:bCs/>
      <w:kern w:val="2"/>
      <w:sz w:val="28"/>
      <w:szCs w:val="28"/>
      <w:lang w:val="en-GB" w:eastAsia="zh-CN"/>
    </w:rPr>
  </w:style>
  <w:style w:type="paragraph" w:styleId="Heading2">
    <w:name w:val="heading 2"/>
    <w:basedOn w:val="Normal"/>
    <w:next w:val="Normal"/>
    <w:qFormat/>
    <w:rsid w:val="00843A3A"/>
    <w:pPr>
      <w:keepNext/>
      <w:numPr>
        <w:ilvl w:val="1"/>
        <w:numId w:val="2"/>
      </w:numPr>
      <w:spacing w:before="120"/>
      <w:outlineLvl w:val="1"/>
    </w:pPr>
    <w:rPr>
      <w:b/>
      <w:bCs/>
      <w:sz w:val="24"/>
    </w:rPr>
  </w:style>
  <w:style w:type="paragraph" w:styleId="Heading3">
    <w:name w:val="heading 3"/>
    <w:basedOn w:val="Normal"/>
    <w:next w:val="Normal"/>
    <w:qFormat/>
    <w:rsid w:val="00843A3A"/>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43A3A"/>
    <w:pPr>
      <w:keepNext/>
      <w:numPr>
        <w:ilvl w:val="3"/>
        <w:numId w:val="2"/>
      </w:numPr>
      <w:spacing w:before="240" w:after="60"/>
      <w:outlineLvl w:val="3"/>
    </w:pPr>
    <w:rPr>
      <w:b/>
      <w:bCs/>
      <w:sz w:val="28"/>
      <w:szCs w:val="28"/>
    </w:rPr>
  </w:style>
  <w:style w:type="paragraph" w:styleId="Heading5">
    <w:name w:val="heading 5"/>
    <w:aliases w:val="h5,Heading5"/>
    <w:basedOn w:val="Normal"/>
    <w:next w:val="Normal"/>
    <w:qFormat/>
    <w:rsid w:val="00843A3A"/>
    <w:pPr>
      <w:numPr>
        <w:ilvl w:val="4"/>
        <w:numId w:val="2"/>
      </w:numPr>
      <w:spacing w:before="240" w:after="60"/>
      <w:outlineLvl w:val="4"/>
    </w:pPr>
    <w:rPr>
      <w:b/>
      <w:bCs/>
      <w:i/>
      <w:iCs/>
      <w:sz w:val="26"/>
      <w:szCs w:val="26"/>
    </w:rPr>
  </w:style>
  <w:style w:type="paragraph" w:styleId="Heading6">
    <w:name w:val="heading 6"/>
    <w:basedOn w:val="Normal"/>
    <w:next w:val="Normal"/>
    <w:qFormat/>
    <w:rsid w:val="00843A3A"/>
    <w:pPr>
      <w:numPr>
        <w:ilvl w:val="5"/>
        <w:numId w:val="2"/>
      </w:numPr>
      <w:spacing w:before="240" w:after="60"/>
      <w:outlineLvl w:val="5"/>
    </w:pPr>
    <w:rPr>
      <w:b/>
      <w:bCs/>
    </w:rPr>
  </w:style>
  <w:style w:type="paragraph" w:styleId="Heading7">
    <w:name w:val="heading 7"/>
    <w:basedOn w:val="Normal"/>
    <w:next w:val="Normal"/>
    <w:qFormat/>
    <w:rsid w:val="00843A3A"/>
    <w:pPr>
      <w:numPr>
        <w:ilvl w:val="6"/>
        <w:numId w:val="2"/>
      </w:numPr>
      <w:spacing w:before="240" w:after="60"/>
      <w:outlineLvl w:val="6"/>
    </w:pPr>
    <w:rPr>
      <w:sz w:val="24"/>
      <w:szCs w:val="24"/>
    </w:rPr>
  </w:style>
  <w:style w:type="paragraph" w:styleId="Heading8">
    <w:name w:val="heading 8"/>
    <w:basedOn w:val="Normal"/>
    <w:next w:val="Normal"/>
    <w:qFormat/>
    <w:rsid w:val="00843A3A"/>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43A3A"/>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843A3A"/>
    <w:rPr>
      <w:sz w:val="20"/>
      <w:szCs w:val="20"/>
    </w:rPr>
  </w:style>
  <w:style w:type="character" w:styleId="Hyperlink">
    <w:name w:val="Hyperlink"/>
    <w:basedOn w:val="DefaultParagraphFont"/>
    <w:rsid w:val="00843A3A"/>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43A3A"/>
    <w:pPr>
      <w:spacing w:before="120"/>
    </w:pPr>
    <w:rPr>
      <w:b/>
      <w:bCs/>
      <w:sz w:val="20"/>
      <w:szCs w:val="20"/>
    </w:rPr>
  </w:style>
  <w:style w:type="paragraph" w:customStyle="1" w:styleId="Normal0">
    <w:name w:val="Normal."/>
    <w:rsid w:val="00843A3A"/>
    <w:pPr>
      <w:widowControl w:val="0"/>
      <w:spacing w:line="180" w:lineRule="atLeast"/>
    </w:pPr>
    <w:rPr>
      <w:rFonts w:eastAsia="Batang"/>
      <w:kern w:val="2"/>
      <w:sz w:val="18"/>
      <w:szCs w:val="18"/>
      <w:lang w:eastAsia="en-US"/>
    </w:rPr>
  </w:style>
  <w:style w:type="paragraph" w:customStyle="1" w:styleId="EX">
    <w:name w:val="EX"/>
    <w:basedOn w:val="Normal"/>
    <w:rsid w:val="00843A3A"/>
    <w:pPr>
      <w:keepLines/>
      <w:autoSpaceDE/>
      <w:autoSpaceDN/>
      <w:adjustRightInd/>
      <w:spacing w:after="180"/>
      <w:ind w:left="1702" w:hanging="1418"/>
      <w:jc w:val="left"/>
    </w:pPr>
    <w:rPr>
      <w:sz w:val="20"/>
      <w:szCs w:val="20"/>
      <w:lang w:val="en-GB"/>
    </w:rPr>
  </w:style>
  <w:style w:type="paragraph" w:styleId="ListBullet">
    <w:name w:val="List Bullet"/>
    <w:basedOn w:val="List"/>
    <w:rsid w:val="00843A3A"/>
    <w:pPr>
      <w:autoSpaceDE/>
      <w:autoSpaceDN/>
      <w:adjustRightInd/>
      <w:spacing w:after="180"/>
      <w:ind w:left="568" w:hanging="284"/>
      <w:jc w:val="left"/>
    </w:pPr>
    <w:rPr>
      <w:sz w:val="20"/>
      <w:szCs w:val="20"/>
      <w:lang w:val="en-GB"/>
    </w:rPr>
  </w:style>
  <w:style w:type="paragraph" w:styleId="List">
    <w:name w:val="List"/>
    <w:basedOn w:val="Normal"/>
    <w:rsid w:val="00843A3A"/>
    <w:pPr>
      <w:ind w:left="360" w:hanging="360"/>
    </w:pPr>
  </w:style>
  <w:style w:type="paragraph" w:styleId="BodyText2">
    <w:name w:val="Body Text 2"/>
    <w:basedOn w:val="Normal"/>
    <w:rsid w:val="00843A3A"/>
    <w:pPr>
      <w:spacing w:after="0"/>
      <w:jc w:val="left"/>
    </w:pPr>
    <w:rPr>
      <w:szCs w:val="20"/>
    </w:rPr>
  </w:style>
  <w:style w:type="paragraph" w:styleId="BalloonText">
    <w:name w:val="Balloon Text"/>
    <w:basedOn w:val="Normal"/>
    <w:semiHidden/>
    <w:rsid w:val="00843A3A"/>
    <w:rPr>
      <w:rFonts w:ascii="Tahoma" w:hAnsi="Tahoma" w:cs="Tahoma"/>
      <w:sz w:val="16"/>
      <w:szCs w:val="16"/>
    </w:rPr>
  </w:style>
  <w:style w:type="paragraph" w:customStyle="1" w:styleId="References">
    <w:name w:val="References"/>
    <w:basedOn w:val="Normal"/>
    <w:next w:val="Normal"/>
    <w:rsid w:val="005A522F"/>
    <w:pPr>
      <w:numPr>
        <w:numId w:val="1"/>
      </w:numPr>
      <w:adjustRightInd/>
      <w:spacing w:after="60"/>
      <w:jc w:val="left"/>
    </w:pPr>
    <w:rPr>
      <w:sz w:val="20"/>
      <w:szCs w:val="16"/>
    </w:rPr>
  </w:style>
  <w:style w:type="character" w:styleId="FollowedHyperlink">
    <w:name w:val="FollowedHyperlink"/>
    <w:basedOn w:val="DefaultParagraphFont"/>
    <w:rsid w:val="00843A3A"/>
    <w:rPr>
      <w:color w:val="800080"/>
      <w:u w:val="single"/>
    </w:rPr>
  </w:style>
  <w:style w:type="paragraph" w:styleId="FootnoteText">
    <w:name w:val="footnote text"/>
    <w:basedOn w:val="Normal"/>
    <w:semiHidden/>
    <w:rsid w:val="00843A3A"/>
    <w:rPr>
      <w:sz w:val="20"/>
      <w:szCs w:val="20"/>
    </w:rPr>
  </w:style>
  <w:style w:type="character" w:styleId="FootnoteReference">
    <w:name w:val="footnote reference"/>
    <w:basedOn w:val="DefaultParagraphFont"/>
    <w:semiHidden/>
    <w:rsid w:val="00843A3A"/>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rFonts w:eastAsia="SimSun"/>
      <w:b/>
      <w:bCs/>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basedOn w:val="DefaultParagraphFont"/>
    <w:rsid w:val="00A354E8"/>
    <w:rPr>
      <w:sz w:val="21"/>
      <w:szCs w:val="21"/>
    </w:rPr>
  </w:style>
  <w:style w:type="paragraph" w:styleId="CommentText">
    <w:name w:val="annotation text"/>
    <w:basedOn w:val="Normal"/>
    <w:link w:val="CommentTextChar"/>
    <w:rsid w:val="00A354E8"/>
    <w:pPr>
      <w:jc w:val="left"/>
    </w:p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017934"/>
    <w:pPr>
      <w:pBdr>
        <w:bottom w:val="single" w:sz="6" w:space="1" w:color="auto"/>
      </w:pBdr>
      <w:tabs>
        <w:tab w:val="center" w:pos="4153"/>
        <w:tab w:val="right" w:pos="8306"/>
      </w:tabs>
      <w:jc w:val="center"/>
    </w:pPr>
    <w:rPr>
      <w:sz w:val="18"/>
      <w:szCs w:val="18"/>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basedOn w:val="DefaultParagraphFont"/>
    <w:rsid w:val="00297323"/>
    <w:rPr>
      <w:rFonts w:eastAsia="SimSun"/>
      <w:b/>
      <w:bCs/>
      <w:lang w:eastAsia="en-US"/>
    </w:rPr>
  </w:style>
  <w:style w:type="character" w:customStyle="1" w:styleId="Heading1Char">
    <w:name w:val="Heading 1 Char"/>
    <w:basedOn w:val="DefaultParagraphFont"/>
    <w:link w:val="Heading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basedOn w:val="DefaultParagraphFont"/>
    <w:link w:val="BodyText"/>
    <w:rsid w:val="00306625"/>
    <w:rPr>
      <w:rFonts w:eastAsia="SimSun"/>
      <w:lang w:eastAsia="en-US"/>
    </w:rPr>
  </w:style>
  <w:style w:type="paragraph" w:customStyle="1" w:styleId="a1">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03AB6"/>
    <w:rPr>
      <w:rFonts w:eastAsia="SimSun"/>
      <w:sz w:val="18"/>
      <w:szCs w:val="18"/>
      <w:lang w:eastAsia="en-US"/>
    </w:rPr>
  </w:style>
  <w:style w:type="character" w:customStyle="1" w:styleId="capChar1">
    <w:name w:val="cap Char1"/>
    <w:aliases w:val="cap Char Char Char Char Char Char Char Char Char1"/>
    <w:basedOn w:val="DefaultParagraphFont"/>
    <w:rsid w:val="00CA1C43"/>
    <w:rPr>
      <w:rFonts w:eastAsia="SimSun"/>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basedOn w:val="DefaultParagraphFont"/>
    <w:rsid w:val="00B15CDA"/>
    <w:rPr>
      <w:rFonts w:eastAsia="SimSun"/>
      <w:b/>
      <w:bCs/>
      <w:lang w:eastAsia="en-US"/>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2">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Normal"/>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87459B"/>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basedOn w:val="DefaultParagraphFont"/>
    <w:link w:val="TH"/>
    <w:rsid w:val="00E45644"/>
    <w:rPr>
      <w:rFonts w:ascii="Arial" w:eastAsia="MS Mincho" w:hAnsi="Arial"/>
      <w:b/>
      <w:lang w:eastAsia="en-US"/>
    </w:rPr>
  </w:style>
  <w:style w:type="paragraph" w:styleId="ListNumber4">
    <w:name w:val="List Number 4"/>
    <w:basedOn w:val="Normal"/>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Normal"/>
    <w:next w:val="BodyTextFirstIndent"/>
    <w:rsid w:val="00621CDE"/>
    <w:pPr>
      <w:keepLines/>
      <w:widowControl w:val="0"/>
      <w:numPr>
        <w:ilvl w:val="8"/>
        <w:numId w:val="6"/>
      </w:numPr>
      <w:snapToGrid/>
      <w:spacing w:after="0" w:line="360" w:lineRule="auto"/>
      <w:jc w:val="center"/>
    </w:pPr>
    <w:rPr>
      <w:rFonts w:ascii="Arial" w:hAnsi="Arial"/>
      <w:sz w:val="18"/>
      <w:szCs w:val="18"/>
      <w:lang w:eastAsia="zh-CN"/>
    </w:rPr>
  </w:style>
  <w:style w:type="paragraph" w:customStyle="1" w:styleId="a">
    <w:name w:val="图号"/>
    <w:basedOn w:val="Normal"/>
    <w:rsid w:val="00621CDE"/>
    <w:pPr>
      <w:widowControl w:val="0"/>
      <w:numPr>
        <w:ilvl w:val="7"/>
        <w:numId w:val="6"/>
      </w:numPr>
      <w:snapToGrid/>
      <w:spacing w:before="105" w:after="0" w:line="360" w:lineRule="auto"/>
      <w:jc w:val="center"/>
    </w:pPr>
    <w:rPr>
      <w:rFonts w:ascii="Arial" w:hAnsi="Arial"/>
      <w:sz w:val="18"/>
      <w:szCs w:val="18"/>
      <w:lang w:eastAsia="zh-CN"/>
    </w:rPr>
  </w:style>
  <w:style w:type="paragraph" w:styleId="BodyTextFirstIndent">
    <w:name w:val="Body Text First Indent"/>
    <w:basedOn w:val="BodyText"/>
    <w:link w:val="BodyTextFirstIndentChar"/>
    <w:rsid w:val="00621CDE"/>
    <w:pPr>
      <w:ind w:firstLineChars="100" w:firstLine="420"/>
    </w:pPr>
    <w:rPr>
      <w:sz w:val="22"/>
      <w:szCs w:val="22"/>
    </w:rPr>
  </w:style>
  <w:style w:type="character" w:customStyle="1" w:styleId="BodyTextFirstIndentChar">
    <w:name w:val="Body Text First Indent Char"/>
    <w:basedOn w:val="BodyTextChar"/>
    <w:link w:val="BodyTextFirstIndent"/>
    <w:rsid w:val="00621CDE"/>
    <w:rPr>
      <w:rFonts w:eastAsia="SimSun"/>
      <w:sz w:val="22"/>
      <w:szCs w:val="22"/>
      <w:lang w:eastAsia="en-US"/>
    </w:rPr>
  </w:style>
  <w:style w:type="paragraph" w:customStyle="1" w:styleId="bulletlist">
    <w:name w:val="bullet list"/>
    <w:basedOn w:val="BodyText"/>
    <w:rsid w:val="00A24981"/>
    <w:pPr>
      <w:numPr>
        <w:numId w:val="7"/>
      </w:numPr>
      <w:tabs>
        <w:tab w:val="left" w:pos="288"/>
      </w:tabs>
      <w:autoSpaceDE/>
      <w:autoSpaceDN/>
      <w:adjustRightInd/>
      <w:snapToGrid/>
      <w:spacing w:line="228" w:lineRule="auto"/>
      <w:ind w:left="576" w:hanging="288"/>
    </w:pPr>
    <w:rPr>
      <w:rFonts w:eastAsia="MS Mincho"/>
      <w:lang w:eastAsia="zh-CN"/>
    </w:rPr>
  </w:style>
  <w:style w:type="paragraph" w:styleId="ListParagraph">
    <w:name w:val="List Paragraph"/>
    <w:basedOn w:val="Normal"/>
    <w:uiPriority w:val="34"/>
    <w:qFormat/>
    <w:rsid w:val="00502417"/>
    <w:pPr>
      <w:autoSpaceDE/>
      <w:autoSpaceDN/>
      <w:adjustRightInd/>
      <w:snapToGrid/>
      <w:spacing w:after="0"/>
      <w:ind w:firstLine="420"/>
      <w:jc w:val="left"/>
    </w:pPr>
    <w:rPr>
      <w:rFonts w:ascii="SimSun" w:hAnsi="SimSun" w:cs="SimSun"/>
      <w:sz w:val="24"/>
      <w:szCs w:val="24"/>
      <w:lang w:eastAsia="zh-CN"/>
    </w:rPr>
  </w:style>
  <w:style w:type="character" w:customStyle="1" w:styleId="CommentTextChar">
    <w:name w:val="Comment Text Char"/>
    <w:link w:val="CommentText"/>
    <w:rsid w:val="001628EA"/>
    <w:rPr>
      <w:sz w:val="22"/>
      <w:szCs w:val="22"/>
      <w:lang w:eastAsia="en-US"/>
    </w:rPr>
  </w:style>
  <w:style w:type="paragraph" w:customStyle="1" w:styleId="Default">
    <w:name w:val="Default"/>
    <w:rsid w:val="00D75B3A"/>
    <w:pPr>
      <w:widowControl w:val="0"/>
      <w:autoSpaceDE w:val="0"/>
      <w:autoSpaceDN w:val="0"/>
      <w:adjustRightInd w:val="0"/>
    </w:pPr>
    <w:rPr>
      <w:rFonts w:ascii="Calibri" w:hAnsi="Calibri" w:cs="Calibri"/>
      <w:color w:val="000000"/>
      <w:sz w:val="24"/>
      <w:szCs w:val="24"/>
    </w:rPr>
  </w:style>
  <w:style w:type="character" w:customStyle="1" w:styleId="im-content1">
    <w:name w:val="im-content1"/>
    <w:basedOn w:val="DefaultParagraphFont"/>
    <w:rsid w:val="00D66C55"/>
    <w:rPr>
      <w:vanish w:val="0"/>
      <w:webHidden w:val="0"/>
      <w:color w:val="333333"/>
      <w:specVanish w:val="0"/>
    </w:rPr>
  </w:style>
</w:styles>
</file>

<file path=word/webSettings.xml><?xml version="1.0" encoding="utf-8"?>
<w:webSettings xmlns:r="http://schemas.openxmlformats.org/officeDocument/2006/relationships" xmlns:w="http://schemas.openxmlformats.org/wordprocessingml/2006/main">
  <w:divs>
    <w:div w:id="14113428">
      <w:bodyDiv w:val="1"/>
      <w:marLeft w:val="0"/>
      <w:marRight w:val="0"/>
      <w:marTop w:val="0"/>
      <w:marBottom w:val="0"/>
      <w:divBdr>
        <w:top w:val="none" w:sz="0" w:space="0" w:color="auto"/>
        <w:left w:val="none" w:sz="0" w:space="0" w:color="auto"/>
        <w:bottom w:val="none" w:sz="0" w:space="0" w:color="auto"/>
        <w:right w:val="none" w:sz="0" w:space="0" w:color="auto"/>
      </w:divBdr>
      <w:divsChild>
        <w:div w:id="1807116731">
          <w:marLeft w:val="1123"/>
          <w:marRight w:val="0"/>
          <w:marTop w:val="0"/>
          <w:marBottom w:val="0"/>
          <w:divBdr>
            <w:top w:val="none" w:sz="0" w:space="0" w:color="auto"/>
            <w:left w:val="none" w:sz="0" w:space="0" w:color="auto"/>
            <w:bottom w:val="none" w:sz="0" w:space="0" w:color="auto"/>
            <w:right w:val="none" w:sz="0" w:space="0" w:color="auto"/>
          </w:divBdr>
        </w:div>
        <w:div w:id="1518426745">
          <w:marLeft w:val="1123"/>
          <w:marRight w:val="0"/>
          <w:marTop w:val="0"/>
          <w:marBottom w:val="0"/>
          <w:divBdr>
            <w:top w:val="none" w:sz="0" w:space="0" w:color="auto"/>
            <w:left w:val="none" w:sz="0" w:space="0" w:color="auto"/>
            <w:bottom w:val="none" w:sz="0" w:space="0" w:color="auto"/>
            <w:right w:val="none" w:sz="0" w:space="0" w:color="auto"/>
          </w:divBdr>
        </w:div>
        <w:div w:id="1807579825">
          <w:marLeft w:val="1123"/>
          <w:marRight w:val="0"/>
          <w:marTop w:val="0"/>
          <w:marBottom w:val="0"/>
          <w:divBdr>
            <w:top w:val="none" w:sz="0" w:space="0" w:color="auto"/>
            <w:left w:val="none" w:sz="0" w:space="0" w:color="auto"/>
            <w:bottom w:val="none" w:sz="0" w:space="0" w:color="auto"/>
            <w:right w:val="none" w:sz="0" w:space="0" w:color="auto"/>
          </w:divBdr>
        </w:div>
        <w:div w:id="78799542">
          <w:marLeft w:val="1123"/>
          <w:marRight w:val="0"/>
          <w:marTop w:val="0"/>
          <w:marBottom w:val="0"/>
          <w:divBdr>
            <w:top w:val="none" w:sz="0" w:space="0" w:color="auto"/>
            <w:left w:val="none" w:sz="0" w:space="0" w:color="auto"/>
            <w:bottom w:val="none" w:sz="0" w:space="0" w:color="auto"/>
            <w:right w:val="none" w:sz="0" w:space="0" w:color="auto"/>
          </w:divBdr>
        </w:div>
        <w:div w:id="201750973">
          <w:marLeft w:val="1123"/>
          <w:marRight w:val="0"/>
          <w:marTop w:val="0"/>
          <w:marBottom w:val="0"/>
          <w:divBdr>
            <w:top w:val="none" w:sz="0" w:space="0" w:color="auto"/>
            <w:left w:val="none" w:sz="0" w:space="0" w:color="auto"/>
            <w:bottom w:val="none" w:sz="0" w:space="0" w:color="auto"/>
            <w:right w:val="none" w:sz="0" w:space="0" w:color="auto"/>
          </w:divBdr>
        </w:div>
      </w:divsChild>
    </w:div>
    <w:div w:id="25837592">
      <w:bodyDiv w:val="1"/>
      <w:marLeft w:val="0"/>
      <w:marRight w:val="0"/>
      <w:marTop w:val="0"/>
      <w:marBottom w:val="0"/>
      <w:divBdr>
        <w:top w:val="none" w:sz="0" w:space="0" w:color="auto"/>
        <w:left w:val="none" w:sz="0" w:space="0" w:color="auto"/>
        <w:bottom w:val="none" w:sz="0" w:space="0" w:color="auto"/>
        <w:right w:val="none" w:sz="0" w:space="0" w:color="auto"/>
      </w:divBdr>
      <w:divsChild>
        <w:div w:id="1694186270">
          <w:marLeft w:val="0"/>
          <w:marRight w:val="0"/>
          <w:marTop w:val="0"/>
          <w:marBottom w:val="0"/>
          <w:divBdr>
            <w:top w:val="none" w:sz="0" w:space="0" w:color="auto"/>
            <w:left w:val="none" w:sz="0" w:space="0" w:color="auto"/>
            <w:bottom w:val="none" w:sz="0" w:space="0" w:color="auto"/>
            <w:right w:val="none" w:sz="0" w:space="0" w:color="auto"/>
          </w:divBdr>
          <w:divsChild>
            <w:div w:id="1793480699">
              <w:marLeft w:val="0"/>
              <w:marRight w:val="0"/>
              <w:marTop w:val="0"/>
              <w:marBottom w:val="0"/>
              <w:divBdr>
                <w:top w:val="none" w:sz="0" w:space="0" w:color="auto"/>
                <w:left w:val="none" w:sz="0" w:space="0" w:color="auto"/>
                <w:bottom w:val="none" w:sz="0" w:space="0" w:color="auto"/>
                <w:right w:val="none" w:sz="0" w:space="0" w:color="auto"/>
              </w:divBdr>
              <w:divsChild>
                <w:div w:id="1185557823">
                  <w:marLeft w:val="0"/>
                  <w:marRight w:val="0"/>
                  <w:marTop w:val="0"/>
                  <w:marBottom w:val="0"/>
                  <w:divBdr>
                    <w:top w:val="none" w:sz="0" w:space="0" w:color="auto"/>
                    <w:left w:val="none" w:sz="0" w:space="0" w:color="auto"/>
                    <w:bottom w:val="none" w:sz="0" w:space="0" w:color="auto"/>
                    <w:right w:val="none" w:sz="0" w:space="0" w:color="auto"/>
                  </w:divBdr>
                  <w:divsChild>
                    <w:div w:id="595479172">
                      <w:marLeft w:val="0"/>
                      <w:marRight w:val="0"/>
                      <w:marTop w:val="0"/>
                      <w:marBottom w:val="0"/>
                      <w:divBdr>
                        <w:top w:val="none" w:sz="0" w:space="0" w:color="auto"/>
                        <w:left w:val="none" w:sz="0" w:space="0" w:color="auto"/>
                        <w:bottom w:val="none" w:sz="0" w:space="0" w:color="auto"/>
                        <w:right w:val="none" w:sz="0" w:space="0" w:color="auto"/>
                      </w:divBdr>
                      <w:divsChild>
                        <w:div w:id="417676720">
                          <w:marLeft w:val="0"/>
                          <w:marRight w:val="0"/>
                          <w:marTop w:val="45"/>
                          <w:marBottom w:val="0"/>
                          <w:divBdr>
                            <w:top w:val="none" w:sz="0" w:space="0" w:color="auto"/>
                            <w:left w:val="none" w:sz="0" w:space="0" w:color="auto"/>
                            <w:bottom w:val="none" w:sz="0" w:space="0" w:color="auto"/>
                            <w:right w:val="none" w:sz="0" w:space="0" w:color="auto"/>
                          </w:divBdr>
                          <w:divsChild>
                            <w:div w:id="1159266788">
                              <w:marLeft w:val="0"/>
                              <w:marRight w:val="0"/>
                              <w:marTop w:val="0"/>
                              <w:marBottom w:val="0"/>
                              <w:divBdr>
                                <w:top w:val="none" w:sz="0" w:space="0" w:color="auto"/>
                                <w:left w:val="none" w:sz="0" w:space="0" w:color="auto"/>
                                <w:bottom w:val="none" w:sz="0" w:space="0" w:color="auto"/>
                                <w:right w:val="none" w:sz="0" w:space="0" w:color="auto"/>
                              </w:divBdr>
                              <w:divsChild>
                                <w:div w:id="703944412">
                                  <w:marLeft w:val="2070"/>
                                  <w:marRight w:val="3960"/>
                                  <w:marTop w:val="0"/>
                                  <w:marBottom w:val="0"/>
                                  <w:divBdr>
                                    <w:top w:val="none" w:sz="0" w:space="0" w:color="auto"/>
                                    <w:left w:val="none" w:sz="0" w:space="0" w:color="auto"/>
                                    <w:bottom w:val="none" w:sz="0" w:space="0" w:color="auto"/>
                                    <w:right w:val="none" w:sz="0" w:space="0" w:color="auto"/>
                                  </w:divBdr>
                                  <w:divsChild>
                                    <w:div w:id="1649244897">
                                      <w:marLeft w:val="0"/>
                                      <w:marRight w:val="0"/>
                                      <w:marTop w:val="0"/>
                                      <w:marBottom w:val="0"/>
                                      <w:divBdr>
                                        <w:top w:val="none" w:sz="0" w:space="0" w:color="auto"/>
                                        <w:left w:val="none" w:sz="0" w:space="0" w:color="auto"/>
                                        <w:bottom w:val="none" w:sz="0" w:space="0" w:color="auto"/>
                                        <w:right w:val="none" w:sz="0" w:space="0" w:color="auto"/>
                                      </w:divBdr>
                                      <w:divsChild>
                                        <w:div w:id="436290177">
                                          <w:marLeft w:val="0"/>
                                          <w:marRight w:val="0"/>
                                          <w:marTop w:val="0"/>
                                          <w:marBottom w:val="0"/>
                                          <w:divBdr>
                                            <w:top w:val="none" w:sz="0" w:space="0" w:color="auto"/>
                                            <w:left w:val="none" w:sz="0" w:space="0" w:color="auto"/>
                                            <w:bottom w:val="none" w:sz="0" w:space="0" w:color="auto"/>
                                            <w:right w:val="none" w:sz="0" w:space="0" w:color="auto"/>
                                          </w:divBdr>
                                          <w:divsChild>
                                            <w:div w:id="2109886527">
                                              <w:marLeft w:val="0"/>
                                              <w:marRight w:val="0"/>
                                              <w:marTop w:val="0"/>
                                              <w:marBottom w:val="0"/>
                                              <w:divBdr>
                                                <w:top w:val="none" w:sz="0" w:space="0" w:color="auto"/>
                                                <w:left w:val="none" w:sz="0" w:space="0" w:color="auto"/>
                                                <w:bottom w:val="none" w:sz="0" w:space="0" w:color="auto"/>
                                                <w:right w:val="none" w:sz="0" w:space="0" w:color="auto"/>
                                              </w:divBdr>
                                              <w:divsChild>
                                                <w:div w:id="2040233249">
                                                  <w:marLeft w:val="0"/>
                                                  <w:marRight w:val="0"/>
                                                  <w:marTop w:val="90"/>
                                                  <w:marBottom w:val="0"/>
                                                  <w:divBdr>
                                                    <w:top w:val="none" w:sz="0" w:space="0" w:color="auto"/>
                                                    <w:left w:val="none" w:sz="0" w:space="0" w:color="auto"/>
                                                    <w:bottom w:val="none" w:sz="0" w:space="0" w:color="auto"/>
                                                    <w:right w:val="none" w:sz="0" w:space="0" w:color="auto"/>
                                                  </w:divBdr>
                                                  <w:divsChild>
                                                    <w:div w:id="1504586925">
                                                      <w:marLeft w:val="0"/>
                                                      <w:marRight w:val="0"/>
                                                      <w:marTop w:val="0"/>
                                                      <w:marBottom w:val="0"/>
                                                      <w:divBdr>
                                                        <w:top w:val="none" w:sz="0" w:space="0" w:color="auto"/>
                                                        <w:left w:val="none" w:sz="0" w:space="0" w:color="auto"/>
                                                        <w:bottom w:val="none" w:sz="0" w:space="0" w:color="auto"/>
                                                        <w:right w:val="none" w:sz="0" w:space="0" w:color="auto"/>
                                                      </w:divBdr>
                                                      <w:divsChild>
                                                        <w:div w:id="1579943558">
                                                          <w:marLeft w:val="0"/>
                                                          <w:marRight w:val="0"/>
                                                          <w:marTop w:val="0"/>
                                                          <w:marBottom w:val="0"/>
                                                          <w:divBdr>
                                                            <w:top w:val="none" w:sz="0" w:space="0" w:color="auto"/>
                                                            <w:left w:val="none" w:sz="0" w:space="0" w:color="auto"/>
                                                            <w:bottom w:val="none" w:sz="0" w:space="0" w:color="auto"/>
                                                            <w:right w:val="none" w:sz="0" w:space="0" w:color="auto"/>
                                                          </w:divBdr>
                                                          <w:divsChild>
                                                            <w:div w:id="932786682">
                                                              <w:marLeft w:val="0"/>
                                                              <w:marRight w:val="0"/>
                                                              <w:marTop w:val="0"/>
                                                              <w:marBottom w:val="390"/>
                                                              <w:divBdr>
                                                                <w:top w:val="none" w:sz="0" w:space="0" w:color="auto"/>
                                                                <w:left w:val="none" w:sz="0" w:space="0" w:color="auto"/>
                                                                <w:bottom w:val="none" w:sz="0" w:space="0" w:color="auto"/>
                                                                <w:right w:val="none" w:sz="0" w:space="0" w:color="auto"/>
                                                              </w:divBdr>
                                                              <w:divsChild>
                                                                <w:div w:id="402459794">
                                                                  <w:marLeft w:val="0"/>
                                                                  <w:marRight w:val="0"/>
                                                                  <w:marTop w:val="0"/>
                                                                  <w:marBottom w:val="0"/>
                                                                  <w:divBdr>
                                                                    <w:top w:val="none" w:sz="0" w:space="0" w:color="auto"/>
                                                                    <w:left w:val="none" w:sz="0" w:space="0" w:color="auto"/>
                                                                    <w:bottom w:val="none" w:sz="0" w:space="0" w:color="auto"/>
                                                                    <w:right w:val="none" w:sz="0" w:space="0" w:color="auto"/>
                                                                  </w:divBdr>
                                                                  <w:divsChild>
                                                                    <w:div w:id="1053233447">
                                                                      <w:marLeft w:val="0"/>
                                                                      <w:marRight w:val="0"/>
                                                                      <w:marTop w:val="0"/>
                                                                      <w:marBottom w:val="0"/>
                                                                      <w:divBdr>
                                                                        <w:top w:val="none" w:sz="0" w:space="0" w:color="auto"/>
                                                                        <w:left w:val="none" w:sz="0" w:space="0" w:color="auto"/>
                                                                        <w:bottom w:val="none" w:sz="0" w:space="0" w:color="auto"/>
                                                                        <w:right w:val="none" w:sz="0" w:space="0" w:color="auto"/>
                                                                      </w:divBdr>
                                                                      <w:divsChild>
                                                                        <w:div w:id="1108817845">
                                                                          <w:marLeft w:val="0"/>
                                                                          <w:marRight w:val="0"/>
                                                                          <w:marTop w:val="0"/>
                                                                          <w:marBottom w:val="0"/>
                                                                          <w:divBdr>
                                                                            <w:top w:val="none" w:sz="0" w:space="0" w:color="auto"/>
                                                                            <w:left w:val="none" w:sz="0" w:space="0" w:color="auto"/>
                                                                            <w:bottom w:val="none" w:sz="0" w:space="0" w:color="auto"/>
                                                                            <w:right w:val="none" w:sz="0" w:space="0" w:color="auto"/>
                                                                          </w:divBdr>
                                                                          <w:divsChild>
                                                                            <w:div w:id="1681548100">
                                                                              <w:marLeft w:val="0"/>
                                                                              <w:marRight w:val="0"/>
                                                                              <w:marTop w:val="0"/>
                                                                              <w:marBottom w:val="0"/>
                                                                              <w:divBdr>
                                                                                <w:top w:val="none" w:sz="0" w:space="0" w:color="auto"/>
                                                                                <w:left w:val="none" w:sz="0" w:space="0" w:color="auto"/>
                                                                                <w:bottom w:val="none" w:sz="0" w:space="0" w:color="auto"/>
                                                                                <w:right w:val="none" w:sz="0" w:space="0" w:color="auto"/>
                                                                              </w:divBdr>
                                                                              <w:divsChild>
                                                                                <w:div w:id="10380204">
                                                                                  <w:marLeft w:val="0"/>
                                                                                  <w:marRight w:val="0"/>
                                                                                  <w:marTop w:val="0"/>
                                                                                  <w:marBottom w:val="0"/>
                                                                                  <w:divBdr>
                                                                                    <w:top w:val="none" w:sz="0" w:space="0" w:color="auto"/>
                                                                                    <w:left w:val="none" w:sz="0" w:space="0" w:color="auto"/>
                                                                                    <w:bottom w:val="none" w:sz="0" w:space="0" w:color="auto"/>
                                                                                    <w:right w:val="none" w:sz="0" w:space="0" w:color="auto"/>
                                                                                  </w:divBdr>
                                                                                  <w:divsChild>
                                                                                    <w:div w:id="1963724884">
                                                                                      <w:marLeft w:val="0"/>
                                                                                      <w:marRight w:val="0"/>
                                                                                      <w:marTop w:val="0"/>
                                                                                      <w:marBottom w:val="0"/>
                                                                                      <w:divBdr>
                                                                                        <w:top w:val="none" w:sz="0" w:space="0" w:color="auto"/>
                                                                                        <w:left w:val="none" w:sz="0" w:space="0" w:color="auto"/>
                                                                                        <w:bottom w:val="none" w:sz="0" w:space="0" w:color="auto"/>
                                                                                        <w:right w:val="none" w:sz="0" w:space="0" w:color="auto"/>
                                                                                      </w:divBdr>
                                                                                      <w:divsChild>
                                                                                        <w:div w:id="615140180">
                                                                                          <w:marLeft w:val="0"/>
                                                                                          <w:marRight w:val="0"/>
                                                                                          <w:marTop w:val="0"/>
                                                                                          <w:marBottom w:val="0"/>
                                                                                          <w:divBdr>
                                                                                            <w:top w:val="none" w:sz="0" w:space="0" w:color="auto"/>
                                                                                            <w:left w:val="none" w:sz="0" w:space="0" w:color="auto"/>
                                                                                            <w:bottom w:val="none" w:sz="0" w:space="0" w:color="auto"/>
                                                                                            <w:right w:val="none" w:sz="0" w:space="0" w:color="auto"/>
                                                                                          </w:divBdr>
                                                                                          <w:divsChild>
                                                                                            <w:div w:id="140004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4815912">
      <w:bodyDiv w:val="1"/>
      <w:marLeft w:val="0"/>
      <w:marRight w:val="0"/>
      <w:marTop w:val="0"/>
      <w:marBottom w:val="0"/>
      <w:divBdr>
        <w:top w:val="none" w:sz="0" w:space="0" w:color="auto"/>
        <w:left w:val="none" w:sz="0" w:space="0" w:color="auto"/>
        <w:bottom w:val="none" w:sz="0" w:space="0" w:color="auto"/>
        <w:right w:val="none" w:sz="0" w:space="0" w:color="auto"/>
      </w:divBdr>
    </w:div>
    <w:div w:id="57825816">
      <w:bodyDiv w:val="1"/>
      <w:marLeft w:val="0"/>
      <w:marRight w:val="0"/>
      <w:marTop w:val="0"/>
      <w:marBottom w:val="0"/>
      <w:divBdr>
        <w:top w:val="none" w:sz="0" w:space="0" w:color="auto"/>
        <w:left w:val="none" w:sz="0" w:space="0" w:color="auto"/>
        <w:bottom w:val="none" w:sz="0" w:space="0" w:color="auto"/>
        <w:right w:val="none" w:sz="0" w:space="0" w:color="auto"/>
      </w:divBdr>
      <w:divsChild>
        <w:div w:id="924651029">
          <w:marLeft w:val="446"/>
          <w:marRight w:val="0"/>
          <w:marTop w:val="0"/>
          <w:marBottom w:val="120"/>
          <w:divBdr>
            <w:top w:val="none" w:sz="0" w:space="0" w:color="auto"/>
            <w:left w:val="none" w:sz="0" w:space="0" w:color="auto"/>
            <w:bottom w:val="none" w:sz="0" w:space="0" w:color="auto"/>
            <w:right w:val="none" w:sz="0" w:space="0" w:color="auto"/>
          </w:divBdr>
        </w:div>
        <w:div w:id="1316299050">
          <w:marLeft w:val="446"/>
          <w:marRight w:val="0"/>
          <w:marTop w:val="0"/>
          <w:marBottom w:val="120"/>
          <w:divBdr>
            <w:top w:val="none" w:sz="0" w:space="0" w:color="auto"/>
            <w:left w:val="none" w:sz="0" w:space="0" w:color="auto"/>
            <w:bottom w:val="none" w:sz="0" w:space="0" w:color="auto"/>
            <w:right w:val="none" w:sz="0" w:space="0" w:color="auto"/>
          </w:divBdr>
        </w:div>
        <w:div w:id="1296645769">
          <w:marLeft w:val="446"/>
          <w:marRight w:val="0"/>
          <w:marTop w:val="0"/>
          <w:marBottom w:val="120"/>
          <w:divBdr>
            <w:top w:val="none" w:sz="0" w:space="0" w:color="auto"/>
            <w:left w:val="none" w:sz="0" w:space="0" w:color="auto"/>
            <w:bottom w:val="none" w:sz="0" w:space="0" w:color="auto"/>
            <w:right w:val="none" w:sz="0" w:space="0" w:color="auto"/>
          </w:divBdr>
        </w:div>
        <w:div w:id="872427906">
          <w:marLeft w:val="1325"/>
          <w:marRight w:val="0"/>
          <w:marTop w:val="60"/>
          <w:marBottom w:val="0"/>
          <w:divBdr>
            <w:top w:val="none" w:sz="0" w:space="0" w:color="auto"/>
            <w:left w:val="none" w:sz="0" w:space="0" w:color="auto"/>
            <w:bottom w:val="none" w:sz="0" w:space="0" w:color="auto"/>
            <w:right w:val="none" w:sz="0" w:space="0" w:color="auto"/>
          </w:divBdr>
        </w:div>
        <w:div w:id="1291784578">
          <w:marLeft w:val="1886"/>
          <w:marRight w:val="0"/>
          <w:marTop w:val="0"/>
          <w:marBottom w:val="0"/>
          <w:divBdr>
            <w:top w:val="none" w:sz="0" w:space="0" w:color="auto"/>
            <w:left w:val="none" w:sz="0" w:space="0" w:color="auto"/>
            <w:bottom w:val="none" w:sz="0" w:space="0" w:color="auto"/>
            <w:right w:val="none" w:sz="0" w:space="0" w:color="auto"/>
          </w:divBdr>
        </w:div>
        <w:div w:id="937979241">
          <w:marLeft w:val="1886"/>
          <w:marRight w:val="0"/>
          <w:marTop w:val="0"/>
          <w:marBottom w:val="0"/>
          <w:divBdr>
            <w:top w:val="none" w:sz="0" w:space="0" w:color="auto"/>
            <w:left w:val="none" w:sz="0" w:space="0" w:color="auto"/>
            <w:bottom w:val="none" w:sz="0" w:space="0" w:color="auto"/>
            <w:right w:val="none" w:sz="0" w:space="0" w:color="auto"/>
          </w:divBdr>
        </w:div>
      </w:divsChild>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40387412">
      <w:bodyDiv w:val="1"/>
      <w:marLeft w:val="0"/>
      <w:marRight w:val="0"/>
      <w:marTop w:val="0"/>
      <w:marBottom w:val="0"/>
      <w:divBdr>
        <w:top w:val="none" w:sz="0" w:space="0" w:color="auto"/>
        <w:left w:val="none" w:sz="0" w:space="0" w:color="auto"/>
        <w:bottom w:val="none" w:sz="0" w:space="0" w:color="auto"/>
        <w:right w:val="none" w:sz="0" w:space="0" w:color="auto"/>
      </w:divBdr>
      <w:divsChild>
        <w:div w:id="1895966359">
          <w:marLeft w:val="0"/>
          <w:marRight w:val="0"/>
          <w:marTop w:val="0"/>
          <w:marBottom w:val="0"/>
          <w:divBdr>
            <w:top w:val="none" w:sz="0" w:space="0" w:color="auto"/>
            <w:left w:val="none" w:sz="0" w:space="0" w:color="auto"/>
            <w:bottom w:val="none" w:sz="0" w:space="0" w:color="auto"/>
            <w:right w:val="none" w:sz="0" w:space="0" w:color="auto"/>
          </w:divBdr>
          <w:divsChild>
            <w:div w:id="271783737">
              <w:marLeft w:val="0"/>
              <w:marRight w:val="0"/>
              <w:marTop w:val="0"/>
              <w:marBottom w:val="35"/>
              <w:divBdr>
                <w:top w:val="none" w:sz="0" w:space="0" w:color="auto"/>
                <w:left w:val="none" w:sz="0" w:space="0" w:color="auto"/>
                <w:bottom w:val="none" w:sz="0" w:space="0" w:color="auto"/>
                <w:right w:val="none" w:sz="0" w:space="0" w:color="auto"/>
              </w:divBdr>
              <w:divsChild>
                <w:div w:id="606930394">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54958643">
      <w:bodyDiv w:val="1"/>
      <w:marLeft w:val="0"/>
      <w:marRight w:val="0"/>
      <w:marTop w:val="0"/>
      <w:marBottom w:val="0"/>
      <w:divBdr>
        <w:top w:val="none" w:sz="0" w:space="0" w:color="auto"/>
        <w:left w:val="none" w:sz="0" w:space="0" w:color="auto"/>
        <w:bottom w:val="none" w:sz="0" w:space="0" w:color="auto"/>
        <w:right w:val="none" w:sz="0" w:space="0" w:color="auto"/>
      </w:divBdr>
      <w:divsChild>
        <w:div w:id="1846431033">
          <w:marLeft w:val="1325"/>
          <w:marRight w:val="0"/>
          <w:marTop w:val="60"/>
          <w:marBottom w:val="0"/>
          <w:divBdr>
            <w:top w:val="none" w:sz="0" w:space="0" w:color="auto"/>
            <w:left w:val="none" w:sz="0" w:space="0" w:color="auto"/>
            <w:bottom w:val="none" w:sz="0" w:space="0" w:color="auto"/>
            <w:right w:val="none" w:sz="0" w:space="0" w:color="auto"/>
          </w:divBdr>
        </w:div>
        <w:div w:id="385304057">
          <w:marLeft w:val="2261"/>
          <w:marRight w:val="0"/>
          <w:marTop w:val="60"/>
          <w:marBottom w:val="0"/>
          <w:divBdr>
            <w:top w:val="none" w:sz="0" w:space="0" w:color="auto"/>
            <w:left w:val="none" w:sz="0" w:space="0" w:color="auto"/>
            <w:bottom w:val="none" w:sz="0" w:space="0" w:color="auto"/>
            <w:right w:val="none" w:sz="0" w:space="0" w:color="auto"/>
          </w:divBdr>
        </w:div>
        <w:div w:id="1844473660">
          <w:marLeft w:val="1325"/>
          <w:marRight w:val="0"/>
          <w:marTop w:val="60"/>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4997238">
      <w:bodyDiv w:val="1"/>
      <w:marLeft w:val="0"/>
      <w:marRight w:val="0"/>
      <w:marTop w:val="0"/>
      <w:marBottom w:val="0"/>
      <w:divBdr>
        <w:top w:val="none" w:sz="0" w:space="0" w:color="auto"/>
        <w:left w:val="none" w:sz="0" w:space="0" w:color="auto"/>
        <w:bottom w:val="none" w:sz="0" w:space="0" w:color="auto"/>
        <w:right w:val="none" w:sz="0" w:space="0" w:color="auto"/>
      </w:divBdr>
      <w:divsChild>
        <w:div w:id="716664002">
          <w:marLeft w:val="562"/>
          <w:marRight w:val="0"/>
          <w:marTop w:val="78"/>
          <w:marBottom w:val="0"/>
          <w:divBdr>
            <w:top w:val="none" w:sz="0" w:space="0" w:color="auto"/>
            <w:left w:val="none" w:sz="0" w:space="0" w:color="auto"/>
            <w:bottom w:val="none" w:sz="0" w:space="0" w:color="auto"/>
            <w:right w:val="none" w:sz="0" w:space="0" w:color="auto"/>
          </w:divBdr>
        </w:div>
        <w:div w:id="2031253458">
          <w:marLeft w:val="1325"/>
          <w:marRight w:val="0"/>
          <w:marTop w:val="60"/>
          <w:marBottom w:val="0"/>
          <w:divBdr>
            <w:top w:val="none" w:sz="0" w:space="0" w:color="auto"/>
            <w:left w:val="none" w:sz="0" w:space="0" w:color="auto"/>
            <w:bottom w:val="none" w:sz="0" w:space="0" w:color="auto"/>
            <w:right w:val="none" w:sz="0" w:space="0" w:color="auto"/>
          </w:divBdr>
        </w:div>
        <w:div w:id="1705671805">
          <w:marLeft w:val="1325"/>
          <w:marRight w:val="0"/>
          <w:marTop w:val="60"/>
          <w:marBottom w:val="0"/>
          <w:divBdr>
            <w:top w:val="none" w:sz="0" w:space="0" w:color="auto"/>
            <w:left w:val="none" w:sz="0" w:space="0" w:color="auto"/>
            <w:bottom w:val="none" w:sz="0" w:space="0" w:color="auto"/>
            <w:right w:val="none" w:sz="0" w:space="0" w:color="auto"/>
          </w:divBdr>
        </w:div>
        <w:div w:id="2124810442">
          <w:marLeft w:val="562"/>
          <w:marRight w:val="0"/>
          <w:marTop w:val="60"/>
          <w:marBottom w:val="0"/>
          <w:divBdr>
            <w:top w:val="none" w:sz="0" w:space="0" w:color="auto"/>
            <w:left w:val="none" w:sz="0" w:space="0" w:color="auto"/>
            <w:bottom w:val="none" w:sz="0" w:space="0" w:color="auto"/>
            <w:right w:val="none" w:sz="0" w:space="0" w:color="auto"/>
          </w:divBdr>
        </w:div>
        <w:div w:id="727655029">
          <w:marLeft w:val="1325"/>
          <w:marRight w:val="0"/>
          <w:marTop w:val="60"/>
          <w:marBottom w:val="0"/>
          <w:divBdr>
            <w:top w:val="none" w:sz="0" w:space="0" w:color="auto"/>
            <w:left w:val="none" w:sz="0" w:space="0" w:color="auto"/>
            <w:bottom w:val="none" w:sz="0" w:space="0" w:color="auto"/>
            <w:right w:val="none" w:sz="0" w:space="0" w:color="auto"/>
          </w:divBdr>
        </w:div>
        <w:div w:id="2134203283">
          <w:marLeft w:val="1325"/>
          <w:marRight w:val="0"/>
          <w:marTop w:val="60"/>
          <w:marBottom w:val="0"/>
          <w:divBdr>
            <w:top w:val="none" w:sz="0" w:space="0" w:color="auto"/>
            <w:left w:val="none" w:sz="0" w:space="0" w:color="auto"/>
            <w:bottom w:val="none" w:sz="0" w:space="0" w:color="auto"/>
            <w:right w:val="none" w:sz="0" w:space="0" w:color="auto"/>
          </w:divBdr>
        </w:div>
        <w:div w:id="1006709867">
          <w:marLeft w:val="562"/>
          <w:marRight w:val="0"/>
          <w:marTop w:val="60"/>
          <w:marBottom w:val="0"/>
          <w:divBdr>
            <w:top w:val="none" w:sz="0" w:space="0" w:color="auto"/>
            <w:left w:val="none" w:sz="0" w:space="0" w:color="auto"/>
            <w:bottom w:val="none" w:sz="0" w:space="0" w:color="auto"/>
            <w:right w:val="none" w:sz="0" w:space="0" w:color="auto"/>
          </w:divBdr>
        </w:div>
        <w:div w:id="409815364">
          <w:marLeft w:val="3197"/>
          <w:marRight w:val="0"/>
          <w:marTop w:val="60"/>
          <w:marBottom w:val="0"/>
          <w:divBdr>
            <w:top w:val="none" w:sz="0" w:space="0" w:color="auto"/>
            <w:left w:val="none" w:sz="0" w:space="0" w:color="auto"/>
            <w:bottom w:val="none" w:sz="0" w:space="0" w:color="auto"/>
            <w:right w:val="none" w:sz="0" w:space="0" w:color="auto"/>
          </w:divBdr>
        </w:div>
        <w:div w:id="1084765246">
          <w:marLeft w:val="4118"/>
          <w:marRight w:val="0"/>
          <w:marTop w:val="60"/>
          <w:marBottom w:val="0"/>
          <w:divBdr>
            <w:top w:val="none" w:sz="0" w:space="0" w:color="auto"/>
            <w:left w:val="none" w:sz="0" w:space="0" w:color="auto"/>
            <w:bottom w:val="none" w:sz="0" w:space="0" w:color="auto"/>
            <w:right w:val="none" w:sz="0" w:space="0" w:color="auto"/>
          </w:divBdr>
        </w:div>
        <w:div w:id="882209297">
          <w:marLeft w:val="562"/>
          <w:marRight w:val="0"/>
          <w:marTop w:val="60"/>
          <w:marBottom w:val="0"/>
          <w:divBdr>
            <w:top w:val="none" w:sz="0" w:space="0" w:color="auto"/>
            <w:left w:val="none" w:sz="0" w:space="0" w:color="auto"/>
            <w:bottom w:val="none" w:sz="0" w:space="0" w:color="auto"/>
            <w:right w:val="none" w:sz="0" w:space="0" w:color="auto"/>
          </w:divBdr>
        </w:div>
        <w:div w:id="592784094">
          <w:marLeft w:val="3197"/>
          <w:marRight w:val="0"/>
          <w:marTop w:val="60"/>
          <w:marBottom w:val="0"/>
          <w:divBdr>
            <w:top w:val="none" w:sz="0" w:space="0" w:color="auto"/>
            <w:left w:val="none" w:sz="0" w:space="0" w:color="auto"/>
            <w:bottom w:val="none" w:sz="0" w:space="0" w:color="auto"/>
            <w:right w:val="none" w:sz="0" w:space="0" w:color="auto"/>
          </w:divBdr>
        </w:div>
        <w:div w:id="480387568">
          <w:marLeft w:val="562"/>
          <w:marRight w:val="0"/>
          <w:marTop w:val="60"/>
          <w:marBottom w:val="0"/>
          <w:divBdr>
            <w:top w:val="none" w:sz="0" w:space="0" w:color="auto"/>
            <w:left w:val="none" w:sz="0" w:space="0" w:color="auto"/>
            <w:bottom w:val="none" w:sz="0" w:space="0" w:color="auto"/>
            <w:right w:val="none" w:sz="0" w:space="0" w:color="auto"/>
          </w:divBdr>
        </w:div>
      </w:divsChild>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550883">
      <w:bodyDiv w:val="1"/>
      <w:marLeft w:val="0"/>
      <w:marRight w:val="0"/>
      <w:marTop w:val="0"/>
      <w:marBottom w:val="0"/>
      <w:divBdr>
        <w:top w:val="none" w:sz="0" w:space="0" w:color="auto"/>
        <w:left w:val="none" w:sz="0" w:space="0" w:color="auto"/>
        <w:bottom w:val="none" w:sz="0" w:space="0" w:color="auto"/>
        <w:right w:val="none" w:sz="0" w:space="0" w:color="auto"/>
      </w:divBdr>
      <w:divsChild>
        <w:div w:id="522330599">
          <w:marLeft w:val="1325"/>
          <w:marRight w:val="0"/>
          <w:marTop w:val="60"/>
          <w:marBottom w:val="0"/>
          <w:divBdr>
            <w:top w:val="none" w:sz="0" w:space="0" w:color="auto"/>
            <w:left w:val="none" w:sz="0" w:space="0" w:color="auto"/>
            <w:bottom w:val="none" w:sz="0" w:space="0" w:color="auto"/>
            <w:right w:val="none" w:sz="0" w:space="0" w:color="auto"/>
          </w:divBdr>
        </w:div>
        <w:div w:id="773207631">
          <w:marLeft w:val="2261"/>
          <w:marRight w:val="0"/>
          <w:marTop w:val="6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66315383">
      <w:bodyDiv w:val="1"/>
      <w:marLeft w:val="0"/>
      <w:marRight w:val="0"/>
      <w:marTop w:val="0"/>
      <w:marBottom w:val="0"/>
      <w:divBdr>
        <w:top w:val="none" w:sz="0" w:space="0" w:color="auto"/>
        <w:left w:val="none" w:sz="0" w:space="0" w:color="auto"/>
        <w:bottom w:val="none" w:sz="0" w:space="0" w:color="auto"/>
        <w:right w:val="none" w:sz="0" w:space="0" w:color="auto"/>
      </w:divBdr>
      <w:divsChild>
        <w:div w:id="964698329">
          <w:marLeft w:val="562"/>
          <w:marRight w:val="0"/>
          <w:marTop w:val="240"/>
          <w:marBottom w:val="0"/>
          <w:divBdr>
            <w:top w:val="none" w:sz="0" w:space="0" w:color="auto"/>
            <w:left w:val="none" w:sz="0" w:space="0" w:color="auto"/>
            <w:bottom w:val="none" w:sz="0" w:space="0" w:color="auto"/>
            <w:right w:val="none" w:sz="0" w:space="0" w:color="auto"/>
          </w:divBdr>
        </w:div>
        <w:div w:id="776290734">
          <w:marLeft w:val="1483"/>
          <w:marRight w:val="0"/>
          <w:marTop w:val="0"/>
          <w:marBottom w:val="0"/>
          <w:divBdr>
            <w:top w:val="none" w:sz="0" w:space="0" w:color="auto"/>
            <w:left w:val="none" w:sz="0" w:space="0" w:color="auto"/>
            <w:bottom w:val="none" w:sz="0" w:space="0" w:color="auto"/>
            <w:right w:val="none" w:sz="0" w:space="0" w:color="auto"/>
          </w:divBdr>
        </w:div>
        <w:div w:id="1327436051">
          <w:marLeft w:val="1483"/>
          <w:marRight w:val="0"/>
          <w:marTop w:val="0"/>
          <w:marBottom w:val="0"/>
          <w:divBdr>
            <w:top w:val="none" w:sz="0" w:space="0" w:color="auto"/>
            <w:left w:val="none" w:sz="0" w:space="0" w:color="auto"/>
            <w:bottom w:val="none" w:sz="0" w:space="0" w:color="auto"/>
            <w:right w:val="none" w:sz="0" w:space="0" w:color="auto"/>
          </w:divBdr>
        </w:div>
      </w:divsChild>
    </w:div>
    <w:div w:id="494299494">
      <w:bodyDiv w:val="1"/>
      <w:marLeft w:val="0"/>
      <w:marRight w:val="0"/>
      <w:marTop w:val="0"/>
      <w:marBottom w:val="0"/>
      <w:divBdr>
        <w:top w:val="none" w:sz="0" w:space="0" w:color="auto"/>
        <w:left w:val="none" w:sz="0" w:space="0" w:color="auto"/>
        <w:bottom w:val="none" w:sz="0" w:space="0" w:color="auto"/>
        <w:right w:val="none" w:sz="0" w:space="0" w:color="auto"/>
      </w:divBdr>
      <w:divsChild>
        <w:div w:id="1498304358">
          <w:marLeft w:val="1325"/>
          <w:marRight w:val="0"/>
          <w:marTop w:val="60"/>
          <w:marBottom w:val="0"/>
          <w:divBdr>
            <w:top w:val="none" w:sz="0" w:space="0" w:color="auto"/>
            <w:left w:val="none" w:sz="0" w:space="0" w:color="auto"/>
            <w:bottom w:val="none" w:sz="0" w:space="0" w:color="auto"/>
            <w:right w:val="none" w:sz="0" w:space="0" w:color="auto"/>
          </w:divBdr>
        </w:div>
        <w:div w:id="165440100">
          <w:marLeft w:val="2261"/>
          <w:marRight w:val="0"/>
          <w:marTop w:val="60"/>
          <w:marBottom w:val="0"/>
          <w:divBdr>
            <w:top w:val="none" w:sz="0" w:space="0" w:color="auto"/>
            <w:left w:val="none" w:sz="0" w:space="0" w:color="auto"/>
            <w:bottom w:val="none" w:sz="0" w:space="0" w:color="auto"/>
            <w:right w:val="none" w:sz="0" w:space="0" w:color="auto"/>
          </w:divBdr>
        </w:div>
        <w:div w:id="673075753">
          <w:marLeft w:val="3197"/>
          <w:marRight w:val="0"/>
          <w:marTop w:val="60"/>
          <w:marBottom w:val="0"/>
          <w:divBdr>
            <w:top w:val="none" w:sz="0" w:space="0" w:color="auto"/>
            <w:left w:val="none" w:sz="0" w:space="0" w:color="auto"/>
            <w:bottom w:val="none" w:sz="0" w:space="0" w:color="auto"/>
            <w:right w:val="none" w:sz="0" w:space="0" w:color="auto"/>
          </w:divBdr>
        </w:div>
        <w:div w:id="14625035">
          <w:marLeft w:val="3197"/>
          <w:marRight w:val="0"/>
          <w:marTop w:val="0"/>
          <w:marBottom w:val="0"/>
          <w:divBdr>
            <w:top w:val="none" w:sz="0" w:space="0" w:color="auto"/>
            <w:left w:val="none" w:sz="0" w:space="0" w:color="auto"/>
            <w:bottom w:val="none" w:sz="0" w:space="0" w:color="auto"/>
            <w:right w:val="none" w:sz="0" w:space="0" w:color="auto"/>
          </w:divBdr>
        </w:div>
      </w:divsChild>
    </w:div>
    <w:div w:id="516772686">
      <w:bodyDiv w:val="1"/>
      <w:marLeft w:val="0"/>
      <w:marRight w:val="0"/>
      <w:marTop w:val="0"/>
      <w:marBottom w:val="0"/>
      <w:divBdr>
        <w:top w:val="none" w:sz="0" w:space="0" w:color="auto"/>
        <w:left w:val="none" w:sz="0" w:space="0" w:color="auto"/>
        <w:bottom w:val="none" w:sz="0" w:space="0" w:color="auto"/>
        <w:right w:val="none" w:sz="0" w:space="0" w:color="auto"/>
      </w:divBdr>
      <w:divsChild>
        <w:div w:id="119418408">
          <w:marLeft w:val="1166"/>
          <w:marRight w:val="0"/>
          <w:marTop w:val="58"/>
          <w:marBottom w:val="0"/>
          <w:divBdr>
            <w:top w:val="none" w:sz="0" w:space="0" w:color="auto"/>
            <w:left w:val="none" w:sz="0" w:space="0" w:color="auto"/>
            <w:bottom w:val="none" w:sz="0" w:space="0" w:color="auto"/>
            <w:right w:val="none" w:sz="0" w:space="0" w:color="auto"/>
          </w:divBdr>
        </w:div>
        <w:div w:id="225527684">
          <w:marLeft w:val="547"/>
          <w:marRight w:val="0"/>
          <w:marTop w:val="67"/>
          <w:marBottom w:val="0"/>
          <w:divBdr>
            <w:top w:val="none" w:sz="0" w:space="0" w:color="auto"/>
            <w:left w:val="none" w:sz="0" w:space="0" w:color="auto"/>
            <w:bottom w:val="none" w:sz="0" w:space="0" w:color="auto"/>
            <w:right w:val="none" w:sz="0" w:space="0" w:color="auto"/>
          </w:divBdr>
        </w:div>
        <w:div w:id="776023650">
          <w:marLeft w:val="547"/>
          <w:marRight w:val="0"/>
          <w:marTop w:val="67"/>
          <w:marBottom w:val="0"/>
          <w:divBdr>
            <w:top w:val="none" w:sz="0" w:space="0" w:color="auto"/>
            <w:left w:val="none" w:sz="0" w:space="0" w:color="auto"/>
            <w:bottom w:val="none" w:sz="0" w:space="0" w:color="auto"/>
            <w:right w:val="none" w:sz="0" w:space="0" w:color="auto"/>
          </w:divBdr>
        </w:div>
        <w:div w:id="830215793">
          <w:marLeft w:val="1166"/>
          <w:marRight w:val="0"/>
          <w:marTop w:val="58"/>
          <w:marBottom w:val="0"/>
          <w:divBdr>
            <w:top w:val="none" w:sz="0" w:space="0" w:color="auto"/>
            <w:left w:val="none" w:sz="0" w:space="0" w:color="auto"/>
            <w:bottom w:val="none" w:sz="0" w:space="0" w:color="auto"/>
            <w:right w:val="none" w:sz="0" w:space="0" w:color="auto"/>
          </w:divBdr>
        </w:div>
        <w:div w:id="837843204">
          <w:marLeft w:val="547"/>
          <w:marRight w:val="0"/>
          <w:marTop w:val="67"/>
          <w:marBottom w:val="0"/>
          <w:divBdr>
            <w:top w:val="none" w:sz="0" w:space="0" w:color="auto"/>
            <w:left w:val="none" w:sz="0" w:space="0" w:color="auto"/>
            <w:bottom w:val="none" w:sz="0" w:space="0" w:color="auto"/>
            <w:right w:val="none" w:sz="0" w:space="0" w:color="auto"/>
          </w:divBdr>
        </w:div>
        <w:div w:id="1529030887">
          <w:marLeft w:val="1166"/>
          <w:marRight w:val="0"/>
          <w:marTop w:val="58"/>
          <w:marBottom w:val="0"/>
          <w:divBdr>
            <w:top w:val="none" w:sz="0" w:space="0" w:color="auto"/>
            <w:left w:val="none" w:sz="0" w:space="0" w:color="auto"/>
            <w:bottom w:val="none" w:sz="0" w:space="0" w:color="auto"/>
            <w:right w:val="none" w:sz="0" w:space="0" w:color="auto"/>
          </w:divBdr>
        </w:div>
      </w:divsChild>
    </w:div>
    <w:div w:id="533275304">
      <w:bodyDiv w:val="1"/>
      <w:marLeft w:val="0"/>
      <w:marRight w:val="0"/>
      <w:marTop w:val="0"/>
      <w:marBottom w:val="0"/>
      <w:divBdr>
        <w:top w:val="none" w:sz="0" w:space="0" w:color="auto"/>
        <w:left w:val="none" w:sz="0" w:space="0" w:color="auto"/>
        <w:bottom w:val="none" w:sz="0" w:space="0" w:color="auto"/>
        <w:right w:val="none" w:sz="0" w:space="0" w:color="auto"/>
      </w:divBdr>
      <w:divsChild>
        <w:div w:id="1797405489">
          <w:marLeft w:val="1325"/>
          <w:marRight w:val="0"/>
          <w:marTop w:val="60"/>
          <w:marBottom w:val="0"/>
          <w:divBdr>
            <w:top w:val="none" w:sz="0" w:space="0" w:color="auto"/>
            <w:left w:val="none" w:sz="0" w:space="0" w:color="auto"/>
            <w:bottom w:val="none" w:sz="0" w:space="0" w:color="auto"/>
            <w:right w:val="none" w:sz="0" w:space="0" w:color="auto"/>
          </w:divBdr>
        </w:div>
        <w:div w:id="1851412287">
          <w:marLeft w:val="2261"/>
          <w:marRight w:val="0"/>
          <w:marTop w:val="60"/>
          <w:marBottom w:val="0"/>
          <w:divBdr>
            <w:top w:val="none" w:sz="0" w:space="0" w:color="auto"/>
            <w:left w:val="none" w:sz="0" w:space="0" w:color="auto"/>
            <w:bottom w:val="none" w:sz="0" w:space="0" w:color="auto"/>
            <w:right w:val="none" w:sz="0" w:space="0" w:color="auto"/>
          </w:divBdr>
        </w:div>
        <w:div w:id="1365400296">
          <w:marLeft w:val="1325"/>
          <w:marRight w:val="0"/>
          <w:marTop w:val="60"/>
          <w:marBottom w:val="0"/>
          <w:divBdr>
            <w:top w:val="none" w:sz="0" w:space="0" w:color="auto"/>
            <w:left w:val="none" w:sz="0" w:space="0" w:color="auto"/>
            <w:bottom w:val="none" w:sz="0" w:space="0" w:color="auto"/>
            <w:right w:val="none" w:sz="0" w:space="0" w:color="auto"/>
          </w:divBdr>
        </w:div>
      </w:divsChild>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5401076">
      <w:bodyDiv w:val="1"/>
      <w:marLeft w:val="0"/>
      <w:marRight w:val="0"/>
      <w:marTop w:val="0"/>
      <w:marBottom w:val="0"/>
      <w:divBdr>
        <w:top w:val="none" w:sz="0" w:space="0" w:color="auto"/>
        <w:left w:val="none" w:sz="0" w:space="0" w:color="auto"/>
        <w:bottom w:val="none" w:sz="0" w:space="0" w:color="auto"/>
        <w:right w:val="none" w:sz="0" w:space="0" w:color="auto"/>
      </w:divBdr>
      <w:divsChild>
        <w:div w:id="795298456">
          <w:marLeft w:val="1123"/>
          <w:marRight w:val="0"/>
          <w:marTop w:val="0"/>
          <w:marBottom w:val="0"/>
          <w:divBdr>
            <w:top w:val="none" w:sz="0" w:space="0" w:color="auto"/>
            <w:left w:val="none" w:sz="0" w:space="0" w:color="auto"/>
            <w:bottom w:val="none" w:sz="0" w:space="0" w:color="auto"/>
            <w:right w:val="none" w:sz="0" w:space="0" w:color="auto"/>
          </w:divBdr>
        </w:div>
        <w:div w:id="1043291780">
          <w:marLeft w:val="1123"/>
          <w:marRight w:val="0"/>
          <w:marTop w:val="0"/>
          <w:marBottom w:val="0"/>
          <w:divBdr>
            <w:top w:val="none" w:sz="0" w:space="0" w:color="auto"/>
            <w:left w:val="none" w:sz="0" w:space="0" w:color="auto"/>
            <w:bottom w:val="none" w:sz="0" w:space="0" w:color="auto"/>
            <w:right w:val="none" w:sz="0" w:space="0" w:color="auto"/>
          </w:divBdr>
        </w:div>
        <w:div w:id="599220950">
          <w:marLeft w:val="1123"/>
          <w:marRight w:val="0"/>
          <w:marTop w:val="0"/>
          <w:marBottom w:val="0"/>
          <w:divBdr>
            <w:top w:val="none" w:sz="0" w:space="0" w:color="auto"/>
            <w:left w:val="none" w:sz="0" w:space="0" w:color="auto"/>
            <w:bottom w:val="none" w:sz="0" w:space="0" w:color="auto"/>
            <w:right w:val="none" w:sz="0" w:space="0" w:color="auto"/>
          </w:divBdr>
        </w:div>
        <w:div w:id="1588952579">
          <w:marLeft w:val="1123"/>
          <w:marRight w:val="0"/>
          <w:marTop w:val="0"/>
          <w:marBottom w:val="0"/>
          <w:divBdr>
            <w:top w:val="none" w:sz="0" w:space="0" w:color="auto"/>
            <w:left w:val="none" w:sz="0" w:space="0" w:color="auto"/>
            <w:bottom w:val="none" w:sz="0" w:space="0" w:color="auto"/>
            <w:right w:val="none" w:sz="0" w:space="0" w:color="auto"/>
          </w:divBdr>
        </w:div>
        <w:div w:id="1736925605">
          <w:marLeft w:val="1123"/>
          <w:marRight w:val="0"/>
          <w:marTop w:val="0"/>
          <w:marBottom w:val="0"/>
          <w:divBdr>
            <w:top w:val="none" w:sz="0" w:space="0" w:color="auto"/>
            <w:left w:val="none" w:sz="0" w:space="0" w:color="auto"/>
            <w:bottom w:val="none" w:sz="0" w:space="0" w:color="auto"/>
            <w:right w:val="none" w:sz="0" w:space="0" w:color="auto"/>
          </w:divBdr>
        </w:div>
      </w:divsChild>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99819487">
      <w:bodyDiv w:val="1"/>
      <w:marLeft w:val="0"/>
      <w:marRight w:val="0"/>
      <w:marTop w:val="0"/>
      <w:marBottom w:val="0"/>
      <w:divBdr>
        <w:top w:val="none" w:sz="0" w:space="0" w:color="auto"/>
        <w:left w:val="none" w:sz="0" w:space="0" w:color="auto"/>
        <w:bottom w:val="none" w:sz="0" w:space="0" w:color="auto"/>
        <w:right w:val="none" w:sz="0" w:space="0" w:color="auto"/>
      </w:divBdr>
      <w:divsChild>
        <w:div w:id="1554922382">
          <w:marLeft w:val="1325"/>
          <w:marRight w:val="0"/>
          <w:marTop w:val="60"/>
          <w:marBottom w:val="0"/>
          <w:divBdr>
            <w:top w:val="none" w:sz="0" w:space="0" w:color="auto"/>
            <w:left w:val="none" w:sz="0" w:space="0" w:color="auto"/>
            <w:bottom w:val="none" w:sz="0" w:space="0" w:color="auto"/>
            <w:right w:val="none" w:sz="0" w:space="0" w:color="auto"/>
          </w:divBdr>
        </w:div>
        <w:div w:id="1472821420">
          <w:marLeft w:val="2419"/>
          <w:marRight w:val="0"/>
          <w:marTop w:val="60"/>
          <w:marBottom w:val="0"/>
          <w:divBdr>
            <w:top w:val="none" w:sz="0" w:space="0" w:color="auto"/>
            <w:left w:val="none" w:sz="0" w:space="0" w:color="auto"/>
            <w:bottom w:val="none" w:sz="0" w:space="0" w:color="auto"/>
            <w:right w:val="none" w:sz="0" w:space="0" w:color="auto"/>
          </w:divBdr>
        </w:div>
        <w:div w:id="592718">
          <w:marLeft w:val="2419"/>
          <w:marRight w:val="0"/>
          <w:marTop w:val="60"/>
          <w:marBottom w:val="120"/>
          <w:divBdr>
            <w:top w:val="none" w:sz="0" w:space="0" w:color="auto"/>
            <w:left w:val="none" w:sz="0" w:space="0" w:color="auto"/>
            <w:bottom w:val="none" w:sz="0" w:space="0" w:color="auto"/>
            <w:right w:val="none" w:sz="0" w:space="0" w:color="auto"/>
          </w:divBdr>
        </w:div>
      </w:divsChild>
    </w:div>
    <w:div w:id="707879756">
      <w:bodyDiv w:val="1"/>
      <w:marLeft w:val="0"/>
      <w:marRight w:val="0"/>
      <w:marTop w:val="0"/>
      <w:marBottom w:val="0"/>
      <w:divBdr>
        <w:top w:val="none" w:sz="0" w:space="0" w:color="auto"/>
        <w:left w:val="none" w:sz="0" w:space="0" w:color="auto"/>
        <w:bottom w:val="none" w:sz="0" w:space="0" w:color="auto"/>
        <w:right w:val="none" w:sz="0" w:space="0" w:color="auto"/>
      </w:divBdr>
    </w:div>
    <w:div w:id="717895646">
      <w:bodyDiv w:val="1"/>
      <w:marLeft w:val="0"/>
      <w:marRight w:val="0"/>
      <w:marTop w:val="0"/>
      <w:marBottom w:val="0"/>
      <w:divBdr>
        <w:top w:val="none" w:sz="0" w:space="0" w:color="auto"/>
        <w:left w:val="none" w:sz="0" w:space="0" w:color="auto"/>
        <w:bottom w:val="none" w:sz="0" w:space="0" w:color="auto"/>
        <w:right w:val="none" w:sz="0" w:space="0" w:color="auto"/>
      </w:divBdr>
    </w:div>
    <w:div w:id="721320769">
      <w:bodyDiv w:val="1"/>
      <w:marLeft w:val="0"/>
      <w:marRight w:val="0"/>
      <w:marTop w:val="0"/>
      <w:marBottom w:val="0"/>
      <w:divBdr>
        <w:top w:val="none" w:sz="0" w:space="0" w:color="auto"/>
        <w:left w:val="none" w:sz="0" w:space="0" w:color="auto"/>
        <w:bottom w:val="none" w:sz="0" w:space="0" w:color="auto"/>
        <w:right w:val="none" w:sz="0" w:space="0" w:color="auto"/>
      </w:divBdr>
      <w:divsChild>
        <w:div w:id="124665612">
          <w:marLeft w:val="1123"/>
          <w:marRight w:val="0"/>
          <w:marTop w:val="0"/>
          <w:marBottom w:val="0"/>
          <w:divBdr>
            <w:top w:val="none" w:sz="0" w:space="0" w:color="auto"/>
            <w:left w:val="none" w:sz="0" w:space="0" w:color="auto"/>
            <w:bottom w:val="none" w:sz="0" w:space="0" w:color="auto"/>
            <w:right w:val="none" w:sz="0" w:space="0" w:color="auto"/>
          </w:divBdr>
        </w:div>
        <w:div w:id="1252352835">
          <w:marLeft w:val="2275"/>
          <w:marRight w:val="0"/>
          <w:marTop w:val="0"/>
          <w:marBottom w:val="0"/>
          <w:divBdr>
            <w:top w:val="none" w:sz="0" w:space="0" w:color="auto"/>
            <w:left w:val="none" w:sz="0" w:space="0" w:color="auto"/>
            <w:bottom w:val="none" w:sz="0" w:space="0" w:color="auto"/>
            <w:right w:val="none" w:sz="0" w:space="0" w:color="auto"/>
          </w:divBdr>
        </w:div>
        <w:div w:id="515846353">
          <w:marLeft w:val="2275"/>
          <w:marRight w:val="0"/>
          <w:marTop w:val="0"/>
          <w:marBottom w:val="0"/>
          <w:divBdr>
            <w:top w:val="none" w:sz="0" w:space="0" w:color="auto"/>
            <w:left w:val="none" w:sz="0" w:space="0" w:color="auto"/>
            <w:bottom w:val="none" w:sz="0" w:space="0" w:color="auto"/>
            <w:right w:val="none" w:sz="0" w:space="0" w:color="auto"/>
          </w:divBdr>
        </w:div>
        <w:div w:id="1463843149">
          <w:marLeft w:val="1123"/>
          <w:marRight w:val="0"/>
          <w:marTop w:val="0"/>
          <w:marBottom w:val="0"/>
          <w:divBdr>
            <w:top w:val="none" w:sz="0" w:space="0" w:color="auto"/>
            <w:left w:val="none" w:sz="0" w:space="0" w:color="auto"/>
            <w:bottom w:val="none" w:sz="0" w:space="0" w:color="auto"/>
            <w:right w:val="none" w:sz="0" w:space="0" w:color="auto"/>
          </w:divBdr>
        </w:div>
      </w:divsChild>
    </w:div>
    <w:div w:id="793865970">
      <w:bodyDiv w:val="1"/>
      <w:marLeft w:val="0"/>
      <w:marRight w:val="0"/>
      <w:marTop w:val="0"/>
      <w:marBottom w:val="0"/>
      <w:divBdr>
        <w:top w:val="none" w:sz="0" w:space="0" w:color="auto"/>
        <w:left w:val="none" w:sz="0" w:space="0" w:color="auto"/>
        <w:bottom w:val="none" w:sz="0" w:space="0" w:color="auto"/>
        <w:right w:val="none" w:sz="0" w:space="0" w:color="auto"/>
      </w:divBdr>
      <w:divsChild>
        <w:div w:id="1235622883">
          <w:marLeft w:val="1123"/>
          <w:marRight w:val="0"/>
          <w:marTop w:val="0"/>
          <w:marBottom w:val="0"/>
          <w:divBdr>
            <w:top w:val="none" w:sz="0" w:space="0" w:color="auto"/>
            <w:left w:val="none" w:sz="0" w:space="0" w:color="auto"/>
            <w:bottom w:val="none" w:sz="0" w:space="0" w:color="auto"/>
            <w:right w:val="none" w:sz="0" w:space="0" w:color="auto"/>
          </w:divBdr>
        </w:div>
        <w:div w:id="1808741812">
          <w:marLeft w:val="2275"/>
          <w:marRight w:val="0"/>
          <w:marTop w:val="0"/>
          <w:marBottom w:val="0"/>
          <w:divBdr>
            <w:top w:val="none" w:sz="0" w:space="0" w:color="auto"/>
            <w:left w:val="none" w:sz="0" w:space="0" w:color="auto"/>
            <w:bottom w:val="none" w:sz="0" w:space="0" w:color="auto"/>
            <w:right w:val="none" w:sz="0" w:space="0" w:color="auto"/>
          </w:divBdr>
        </w:div>
        <w:div w:id="1692602869">
          <w:marLeft w:val="2275"/>
          <w:marRight w:val="0"/>
          <w:marTop w:val="0"/>
          <w:marBottom w:val="0"/>
          <w:divBdr>
            <w:top w:val="none" w:sz="0" w:space="0" w:color="auto"/>
            <w:left w:val="none" w:sz="0" w:space="0" w:color="auto"/>
            <w:bottom w:val="none" w:sz="0" w:space="0" w:color="auto"/>
            <w:right w:val="none" w:sz="0" w:space="0" w:color="auto"/>
          </w:divBdr>
        </w:div>
        <w:div w:id="1750497600">
          <w:marLeft w:val="1123"/>
          <w:marRight w:val="0"/>
          <w:marTop w:val="0"/>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1331662">
      <w:bodyDiv w:val="1"/>
      <w:marLeft w:val="0"/>
      <w:marRight w:val="0"/>
      <w:marTop w:val="0"/>
      <w:marBottom w:val="0"/>
      <w:divBdr>
        <w:top w:val="none" w:sz="0" w:space="0" w:color="auto"/>
        <w:left w:val="none" w:sz="0" w:space="0" w:color="auto"/>
        <w:bottom w:val="none" w:sz="0" w:space="0" w:color="auto"/>
        <w:right w:val="none" w:sz="0" w:space="0" w:color="auto"/>
      </w:divBdr>
      <w:divsChild>
        <w:div w:id="501815560">
          <w:marLeft w:val="1123"/>
          <w:marRight w:val="0"/>
          <w:marTop w:val="0"/>
          <w:marBottom w:val="0"/>
          <w:divBdr>
            <w:top w:val="none" w:sz="0" w:space="0" w:color="auto"/>
            <w:left w:val="none" w:sz="0" w:space="0" w:color="auto"/>
            <w:bottom w:val="none" w:sz="0" w:space="0" w:color="auto"/>
            <w:right w:val="none" w:sz="0" w:space="0" w:color="auto"/>
          </w:divBdr>
        </w:div>
        <w:div w:id="1466191551">
          <w:marLeft w:val="2275"/>
          <w:marRight w:val="0"/>
          <w:marTop w:val="0"/>
          <w:marBottom w:val="0"/>
          <w:divBdr>
            <w:top w:val="none" w:sz="0" w:space="0" w:color="auto"/>
            <w:left w:val="none" w:sz="0" w:space="0" w:color="auto"/>
            <w:bottom w:val="none" w:sz="0" w:space="0" w:color="auto"/>
            <w:right w:val="none" w:sz="0" w:space="0" w:color="auto"/>
          </w:divBdr>
        </w:div>
        <w:div w:id="120535502">
          <w:marLeft w:val="2275"/>
          <w:marRight w:val="0"/>
          <w:marTop w:val="0"/>
          <w:marBottom w:val="0"/>
          <w:divBdr>
            <w:top w:val="none" w:sz="0" w:space="0" w:color="auto"/>
            <w:left w:val="none" w:sz="0" w:space="0" w:color="auto"/>
            <w:bottom w:val="none" w:sz="0" w:space="0" w:color="auto"/>
            <w:right w:val="none" w:sz="0" w:space="0" w:color="auto"/>
          </w:divBdr>
        </w:div>
        <w:div w:id="532612945">
          <w:marLeft w:val="1123"/>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36771256">
      <w:bodyDiv w:val="1"/>
      <w:marLeft w:val="0"/>
      <w:marRight w:val="0"/>
      <w:marTop w:val="0"/>
      <w:marBottom w:val="0"/>
      <w:divBdr>
        <w:top w:val="none" w:sz="0" w:space="0" w:color="auto"/>
        <w:left w:val="none" w:sz="0" w:space="0" w:color="auto"/>
        <w:bottom w:val="none" w:sz="0" w:space="0" w:color="auto"/>
        <w:right w:val="none" w:sz="0" w:space="0" w:color="auto"/>
      </w:divBdr>
      <w:divsChild>
        <w:div w:id="224146662">
          <w:marLeft w:val="547"/>
          <w:marRight w:val="0"/>
          <w:marTop w:val="86"/>
          <w:marBottom w:val="0"/>
          <w:divBdr>
            <w:top w:val="none" w:sz="0" w:space="0" w:color="auto"/>
            <w:left w:val="none" w:sz="0" w:space="0" w:color="auto"/>
            <w:bottom w:val="none" w:sz="0" w:space="0" w:color="auto"/>
            <w:right w:val="none" w:sz="0" w:space="0" w:color="auto"/>
          </w:divBdr>
        </w:div>
        <w:div w:id="524712769">
          <w:marLeft w:val="1166"/>
          <w:marRight w:val="0"/>
          <w:marTop w:val="77"/>
          <w:marBottom w:val="0"/>
          <w:divBdr>
            <w:top w:val="none" w:sz="0" w:space="0" w:color="auto"/>
            <w:left w:val="none" w:sz="0" w:space="0" w:color="auto"/>
            <w:bottom w:val="none" w:sz="0" w:space="0" w:color="auto"/>
            <w:right w:val="none" w:sz="0" w:space="0" w:color="auto"/>
          </w:divBdr>
        </w:div>
        <w:div w:id="895704044">
          <w:marLeft w:val="547"/>
          <w:marRight w:val="0"/>
          <w:marTop w:val="86"/>
          <w:marBottom w:val="0"/>
          <w:divBdr>
            <w:top w:val="none" w:sz="0" w:space="0" w:color="auto"/>
            <w:left w:val="none" w:sz="0" w:space="0" w:color="auto"/>
            <w:bottom w:val="none" w:sz="0" w:space="0" w:color="auto"/>
            <w:right w:val="none" w:sz="0" w:space="0" w:color="auto"/>
          </w:divBdr>
        </w:div>
        <w:div w:id="1164397571">
          <w:marLeft w:val="1166"/>
          <w:marRight w:val="0"/>
          <w:marTop w:val="77"/>
          <w:marBottom w:val="0"/>
          <w:divBdr>
            <w:top w:val="none" w:sz="0" w:space="0" w:color="auto"/>
            <w:left w:val="none" w:sz="0" w:space="0" w:color="auto"/>
            <w:bottom w:val="none" w:sz="0" w:space="0" w:color="auto"/>
            <w:right w:val="none" w:sz="0" w:space="0" w:color="auto"/>
          </w:divBdr>
        </w:div>
        <w:div w:id="2042630734">
          <w:marLeft w:val="1166"/>
          <w:marRight w:val="0"/>
          <w:marTop w:val="77"/>
          <w:marBottom w:val="0"/>
          <w:divBdr>
            <w:top w:val="none" w:sz="0" w:space="0" w:color="auto"/>
            <w:left w:val="none" w:sz="0" w:space="0" w:color="auto"/>
            <w:bottom w:val="none" w:sz="0" w:space="0" w:color="auto"/>
            <w:right w:val="none" w:sz="0" w:space="0" w:color="auto"/>
          </w:divBdr>
        </w:div>
        <w:div w:id="2107769996">
          <w:marLeft w:val="1166"/>
          <w:marRight w:val="0"/>
          <w:marTop w:val="77"/>
          <w:marBottom w:val="0"/>
          <w:divBdr>
            <w:top w:val="none" w:sz="0" w:space="0" w:color="auto"/>
            <w:left w:val="none" w:sz="0" w:space="0" w:color="auto"/>
            <w:bottom w:val="none" w:sz="0" w:space="0" w:color="auto"/>
            <w:right w:val="none" w:sz="0" w:space="0" w:color="auto"/>
          </w:divBdr>
        </w:div>
      </w:divsChild>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3619763">
      <w:bodyDiv w:val="1"/>
      <w:marLeft w:val="0"/>
      <w:marRight w:val="0"/>
      <w:marTop w:val="0"/>
      <w:marBottom w:val="0"/>
      <w:divBdr>
        <w:top w:val="none" w:sz="0" w:space="0" w:color="auto"/>
        <w:left w:val="none" w:sz="0" w:space="0" w:color="auto"/>
        <w:bottom w:val="none" w:sz="0" w:space="0" w:color="auto"/>
        <w:right w:val="none" w:sz="0" w:space="0" w:color="auto"/>
      </w:divBdr>
      <w:divsChild>
        <w:div w:id="1808429946">
          <w:marLeft w:val="0"/>
          <w:marRight w:val="0"/>
          <w:marTop w:val="0"/>
          <w:marBottom w:val="0"/>
          <w:divBdr>
            <w:top w:val="none" w:sz="0" w:space="0" w:color="auto"/>
            <w:left w:val="none" w:sz="0" w:space="0" w:color="auto"/>
            <w:bottom w:val="none" w:sz="0" w:space="0" w:color="auto"/>
            <w:right w:val="none" w:sz="0" w:space="0" w:color="auto"/>
          </w:divBdr>
          <w:divsChild>
            <w:div w:id="981958197">
              <w:marLeft w:val="0"/>
              <w:marRight w:val="0"/>
              <w:marTop w:val="0"/>
              <w:marBottom w:val="34"/>
              <w:divBdr>
                <w:top w:val="none" w:sz="0" w:space="0" w:color="auto"/>
                <w:left w:val="none" w:sz="0" w:space="0" w:color="auto"/>
                <w:bottom w:val="none" w:sz="0" w:space="0" w:color="auto"/>
                <w:right w:val="none" w:sz="0" w:space="0" w:color="auto"/>
              </w:divBdr>
              <w:divsChild>
                <w:div w:id="639574490">
                  <w:marLeft w:val="0"/>
                  <w:marRight w:val="0"/>
                  <w:marTop w:val="0"/>
                  <w:marBottom w:val="51"/>
                  <w:divBdr>
                    <w:top w:val="none" w:sz="0" w:space="0" w:color="auto"/>
                    <w:left w:val="none" w:sz="0" w:space="0" w:color="auto"/>
                    <w:bottom w:val="none" w:sz="0" w:space="0" w:color="auto"/>
                    <w:right w:val="none" w:sz="0" w:space="0" w:color="auto"/>
                  </w:divBdr>
                  <w:divsChild>
                    <w:div w:id="1538082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3489674">
      <w:bodyDiv w:val="1"/>
      <w:marLeft w:val="0"/>
      <w:marRight w:val="0"/>
      <w:marTop w:val="0"/>
      <w:marBottom w:val="0"/>
      <w:divBdr>
        <w:top w:val="none" w:sz="0" w:space="0" w:color="auto"/>
        <w:left w:val="none" w:sz="0" w:space="0" w:color="auto"/>
        <w:bottom w:val="none" w:sz="0" w:space="0" w:color="auto"/>
        <w:right w:val="none" w:sz="0" w:space="0" w:color="auto"/>
      </w:divBdr>
      <w:divsChild>
        <w:div w:id="1577475136">
          <w:marLeft w:val="1123"/>
          <w:marRight w:val="0"/>
          <w:marTop w:val="0"/>
          <w:marBottom w:val="0"/>
          <w:divBdr>
            <w:top w:val="none" w:sz="0" w:space="0" w:color="auto"/>
            <w:left w:val="none" w:sz="0" w:space="0" w:color="auto"/>
            <w:bottom w:val="none" w:sz="0" w:space="0" w:color="auto"/>
            <w:right w:val="none" w:sz="0" w:space="0" w:color="auto"/>
          </w:divBdr>
        </w:div>
        <w:div w:id="663555610">
          <w:marLeft w:val="1123"/>
          <w:marRight w:val="0"/>
          <w:marTop w:val="0"/>
          <w:marBottom w:val="0"/>
          <w:divBdr>
            <w:top w:val="none" w:sz="0" w:space="0" w:color="auto"/>
            <w:left w:val="none" w:sz="0" w:space="0" w:color="auto"/>
            <w:bottom w:val="none" w:sz="0" w:space="0" w:color="auto"/>
            <w:right w:val="none" w:sz="0" w:space="0" w:color="auto"/>
          </w:divBdr>
        </w:div>
        <w:div w:id="431511790">
          <w:marLeft w:val="1123"/>
          <w:marRight w:val="0"/>
          <w:marTop w:val="0"/>
          <w:marBottom w:val="0"/>
          <w:divBdr>
            <w:top w:val="none" w:sz="0" w:space="0" w:color="auto"/>
            <w:left w:val="none" w:sz="0" w:space="0" w:color="auto"/>
            <w:bottom w:val="none" w:sz="0" w:space="0" w:color="auto"/>
            <w:right w:val="none" w:sz="0" w:space="0" w:color="auto"/>
          </w:divBdr>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167392">
      <w:bodyDiv w:val="1"/>
      <w:marLeft w:val="0"/>
      <w:marRight w:val="0"/>
      <w:marTop w:val="0"/>
      <w:marBottom w:val="0"/>
      <w:divBdr>
        <w:top w:val="none" w:sz="0" w:space="0" w:color="auto"/>
        <w:left w:val="none" w:sz="0" w:space="0" w:color="auto"/>
        <w:bottom w:val="none" w:sz="0" w:space="0" w:color="auto"/>
        <w:right w:val="none" w:sz="0" w:space="0" w:color="auto"/>
      </w:divBdr>
      <w:divsChild>
        <w:div w:id="1985237398">
          <w:marLeft w:val="1325"/>
          <w:marRight w:val="0"/>
          <w:marTop w:val="60"/>
          <w:marBottom w:val="0"/>
          <w:divBdr>
            <w:top w:val="none" w:sz="0" w:space="0" w:color="auto"/>
            <w:left w:val="none" w:sz="0" w:space="0" w:color="auto"/>
            <w:bottom w:val="none" w:sz="0" w:space="0" w:color="auto"/>
            <w:right w:val="none" w:sz="0" w:space="0" w:color="auto"/>
          </w:divBdr>
        </w:div>
        <w:div w:id="2004770974">
          <w:marLeft w:val="2419"/>
          <w:marRight w:val="0"/>
          <w:marTop w:val="60"/>
          <w:marBottom w:val="0"/>
          <w:divBdr>
            <w:top w:val="none" w:sz="0" w:space="0" w:color="auto"/>
            <w:left w:val="none" w:sz="0" w:space="0" w:color="auto"/>
            <w:bottom w:val="none" w:sz="0" w:space="0" w:color="auto"/>
            <w:right w:val="none" w:sz="0" w:space="0" w:color="auto"/>
          </w:divBdr>
        </w:div>
        <w:div w:id="754745248">
          <w:marLeft w:val="2419"/>
          <w:marRight w:val="0"/>
          <w:marTop w:val="60"/>
          <w:marBottom w:val="12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642625">
      <w:bodyDiv w:val="1"/>
      <w:marLeft w:val="0"/>
      <w:marRight w:val="0"/>
      <w:marTop w:val="0"/>
      <w:marBottom w:val="0"/>
      <w:divBdr>
        <w:top w:val="none" w:sz="0" w:space="0" w:color="auto"/>
        <w:left w:val="none" w:sz="0" w:space="0" w:color="auto"/>
        <w:bottom w:val="none" w:sz="0" w:space="0" w:color="auto"/>
        <w:right w:val="none" w:sz="0" w:space="0" w:color="auto"/>
      </w:divBdr>
      <w:divsChild>
        <w:div w:id="1329207135">
          <w:marLeft w:val="562"/>
          <w:marRight w:val="0"/>
          <w:marTop w:val="78"/>
          <w:marBottom w:val="0"/>
          <w:divBdr>
            <w:top w:val="none" w:sz="0" w:space="0" w:color="auto"/>
            <w:left w:val="none" w:sz="0" w:space="0" w:color="auto"/>
            <w:bottom w:val="none" w:sz="0" w:space="0" w:color="auto"/>
            <w:right w:val="none" w:sz="0" w:space="0" w:color="auto"/>
          </w:divBdr>
        </w:div>
        <w:div w:id="375006518">
          <w:marLeft w:val="1325"/>
          <w:marRight w:val="0"/>
          <w:marTop w:val="60"/>
          <w:marBottom w:val="0"/>
          <w:divBdr>
            <w:top w:val="none" w:sz="0" w:space="0" w:color="auto"/>
            <w:left w:val="none" w:sz="0" w:space="0" w:color="auto"/>
            <w:bottom w:val="none" w:sz="0" w:space="0" w:color="auto"/>
            <w:right w:val="none" w:sz="0" w:space="0" w:color="auto"/>
          </w:divBdr>
        </w:div>
        <w:div w:id="714423829">
          <w:marLeft w:val="1325"/>
          <w:marRight w:val="0"/>
          <w:marTop w:val="60"/>
          <w:marBottom w:val="0"/>
          <w:divBdr>
            <w:top w:val="none" w:sz="0" w:space="0" w:color="auto"/>
            <w:left w:val="none" w:sz="0" w:space="0" w:color="auto"/>
            <w:bottom w:val="none" w:sz="0" w:space="0" w:color="auto"/>
            <w:right w:val="none" w:sz="0" w:space="0" w:color="auto"/>
          </w:divBdr>
        </w:div>
      </w:divsChild>
    </w:div>
    <w:div w:id="1159538741">
      <w:bodyDiv w:val="1"/>
      <w:marLeft w:val="0"/>
      <w:marRight w:val="0"/>
      <w:marTop w:val="0"/>
      <w:marBottom w:val="0"/>
      <w:divBdr>
        <w:top w:val="none" w:sz="0" w:space="0" w:color="auto"/>
        <w:left w:val="none" w:sz="0" w:space="0" w:color="auto"/>
        <w:bottom w:val="none" w:sz="0" w:space="0" w:color="auto"/>
        <w:right w:val="none" w:sz="0" w:space="0" w:color="auto"/>
      </w:divBdr>
      <w:divsChild>
        <w:div w:id="1816873080">
          <w:marLeft w:val="0"/>
          <w:marRight w:val="0"/>
          <w:marTop w:val="0"/>
          <w:marBottom w:val="0"/>
          <w:divBdr>
            <w:top w:val="none" w:sz="0" w:space="0" w:color="auto"/>
            <w:left w:val="none" w:sz="0" w:space="0" w:color="auto"/>
            <w:bottom w:val="none" w:sz="0" w:space="0" w:color="auto"/>
            <w:right w:val="none" w:sz="0" w:space="0" w:color="auto"/>
          </w:divBdr>
          <w:divsChild>
            <w:div w:id="668757236">
              <w:marLeft w:val="0"/>
              <w:marRight w:val="0"/>
              <w:marTop w:val="0"/>
              <w:marBottom w:val="33"/>
              <w:divBdr>
                <w:top w:val="none" w:sz="0" w:space="0" w:color="auto"/>
                <w:left w:val="none" w:sz="0" w:space="0" w:color="auto"/>
                <w:bottom w:val="none" w:sz="0" w:space="0" w:color="auto"/>
                <w:right w:val="none" w:sz="0" w:space="0" w:color="auto"/>
              </w:divBdr>
              <w:divsChild>
                <w:div w:id="854223670">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80656623">
      <w:bodyDiv w:val="1"/>
      <w:marLeft w:val="0"/>
      <w:marRight w:val="0"/>
      <w:marTop w:val="0"/>
      <w:marBottom w:val="0"/>
      <w:divBdr>
        <w:top w:val="none" w:sz="0" w:space="0" w:color="auto"/>
        <w:left w:val="none" w:sz="0" w:space="0" w:color="auto"/>
        <w:bottom w:val="none" w:sz="0" w:space="0" w:color="auto"/>
        <w:right w:val="none" w:sz="0" w:space="0" w:color="auto"/>
      </w:divBdr>
      <w:divsChild>
        <w:div w:id="1374765566">
          <w:marLeft w:val="1325"/>
          <w:marRight w:val="0"/>
          <w:marTop w:val="60"/>
          <w:marBottom w:val="0"/>
          <w:divBdr>
            <w:top w:val="none" w:sz="0" w:space="0" w:color="auto"/>
            <w:left w:val="none" w:sz="0" w:space="0" w:color="auto"/>
            <w:bottom w:val="none" w:sz="0" w:space="0" w:color="auto"/>
            <w:right w:val="none" w:sz="0" w:space="0" w:color="auto"/>
          </w:divBdr>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26987236">
      <w:bodyDiv w:val="1"/>
      <w:marLeft w:val="0"/>
      <w:marRight w:val="0"/>
      <w:marTop w:val="0"/>
      <w:marBottom w:val="0"/>
      <w:divBdr>
        <w:top w:val="none" w:sz="0" w:space="0" w:color="auto"/>
        <w:left w:val="none" w:sz="0" w:space="0" w:color="auto"/>
        <w:bottom w:val="none" w:sz="0" w:space="0" w:color="auto"/>
        <w:right w:val="none" w:sz="0" w:space="0" w:color="auto"/>
      </w:divBdr>
      <w:divsChild>
        <w:div w:id="966743402">
          <w:marLeft w:val="1325"/>
          <w:marRight w:val="0"/>
          <w:marTop w:val="60"/>
          <w:marBottom w:val="0"/>
          <w:divBdr>
            <w:top w:val="none" w:sz="0" w:space="0" w:color="auto"/>
            <w:left w:val="none" w:sz="0" w:space="0" w:color="auto"/>
            <w:bottom w:val="none" w:sz="0" w:space="0" w:color="auto"/>
            <w:right w:val="none" w:sz="0" w:space="0" w:color="auto"/>
          </w:divBdr>
        </w:div>
        <w:div w:id="1934168215">
          <w:marLeft w:val="2261"/>
          <w:marRight w:val="0"/>
          <w:marTop w:val="60"/>
          <w:marBottom w:val="0"/>
          <w:divBdr>
            <w:top w:val="none" w:sz="0" w:space="0" w:color="auto"/>
            <w:left w:val="none" w:sz="0" w:space="0" w:color="auto"/>
            <w:bottom w:val="none" w:sz="0" w:space="0" w:color="auto"/>
            <w:right w:val="none" w:sz="0" w:space="0" w:color="auto"/>
          </w:divBdr>
        </w:div>
        <w:div w:id="1987736619">
          <w:marLeft w:val="1325"/>
          <w:marRight w:val="0"/>
          <w:marTop w:val="60"/>
          <w:marBottom w:val="0"/>
          <w:divBdr>
            <w:top w:val="none" w:sz="0" w:space="0" w:color="auto"/>
            <w:left w:val="none" w:sz="0" w:space="0" w:color="auto"/>
            <w:bottom w:val="none" w:sz="0" w:space="0" w:color="auto"/>
            <w:right w:val="none" w:sz="0" w:space="0" w:color="auto"/>
          </w:divBdr>
        </w:div>
      </w:divsChild>
    </w:div>
    <w:div w:id="1234007013">
      <w:bodyDiv w:val="1"/>
      <w:marLeft w:val="0"/>
      <w:marRight w:val="0"/>
      <w:marTop w:val="0"/>
      <w:marBottom w:val="0"/>
      <w:divBdr>
        <w:top w:val="none" w:sz="0" w:space="0" w:color="auto"/>
        <w:left w:val="none" w:sz="0" w:space="0" w:color="auto"/>
        <w:bottom w:val="none" w:sz="0" w:space="0" w:color="auto"/>
        <w:right w:val="none" w:sz="0" w:space="0" w:color="auto"/>
      </w:divBdr>
      <w:divsChild>
        <w:div w:id="183132829">
          <w:marLeft w:val="562"/>
          <w:marRight w:val="0"/>
          <w:marTop w:val="78"/>
          <w:marBottom w:val="0"/>
          <w:divBdr>
            <w:top w:val="none" w:sz="0" w:space="0" w:color="auto"/>
            <w:left w:val="none" w:sz="0" w:space="0" w:color="auto"/>
            <w:bottom w:val="none" w:sz="0" w:space="0" w:color="auto"/>
            <w:right w:val="none" w:sz="0" w:space="0" w:color="auto"/>
          </w:divBdr>
        </w:div>
      </w:divsChild>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64918540">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16491114">
      <w:bodyDiv w:val="1"/>
      <w:marLeft w:val="0"/>
      <w:marRight w:val="0"/>
      <w:marTop w:val="0"/>
      <w:marBottom w:val="0"/>
      <w:divBdr>
        <w:top w:val="none" w:sz="0" w:space="0" w:color="auto"/>
        <w:left w:val="none" w:sz="0" w:space="0" w:color="auto"/>
        <w:bottom w:val="none" w:sz="0" w:space="0" w:color="auto"/>
        <w:right w:val="none" w:sz="0" w:space="0" w:color="auto"/>
      </w:divBdr>
      <w:divsChild>
        <w:div w:id="196705044">
          <w:marLeft w:val="1166"/>
          <w:marRight w:val="0"/>
          <w:marTop w:val="0"/>
          <w:marBottom w:val="0"/>
          <w:divBdr>
            <w:top w:val="none" w:sz="0" w:space="0" w:color="auto"/>
            <w:left w:val="none" w:sz="0" w:space="0" w:color="auto"/>
            <w:bottom w:val="none" w:sz="0" w:space="0" w:color="auto"/>
            <w:right w:val="none" w:sz="0" w:space="0" w:color="auto"/>
          </w:divBdr>
        </w:div>
        <w:div w:id="901870123">
          <w:marLeft w:val="533"/>
          <w:marRight w:val="0"/>
          <w:marTop w:val="0"/>
          <w:marBottom w:val="0"/>
          <w:divBdr>
            <w:top w:val="none" w:sz="0" w:space="0" w:color="auto"/>
            <w:left w:val="none" w:sz="0" w:space="0" w:color="auto"/>
            <w:bottom w:val="none" w:sz="0" w:space="0" w:color="auto"/>
            <w:right w:val="none" w:sz="0" w:space="0" w:color="auto"/>
          </w:divBdr>
        </w:div>
        <w:div w:id="1267424565">
          <w:marLeft w:val="1166"/>
          <w:marRight w:val="0"/>
          <w:marTop w:val="0"/>
          <w:marBottom w:val="0"/>
          <w:divBdr>
            <w:top w:val="none" w:sz="0" w:space="0" w:color="auto"/>
            <w:left w:val="none" w:sz="0" w:space="0" w:color="auto"/>
            <w:bottom w:val="none" w:sz="0" w:space="0" w:color="auto"/>
            <w:right w:val="none" w:sz="0" w:space="0" w:color="auto"/>
          </w:divBdr>
        </w:div>
      </w:divsChild>
    </w:div>
    <w:div w:id="1339115050">
      <w:bodyDiv w:val="1"/>
      <w:marLeft w:val="0"/>
      <w:marRight w:val="0"/>
      <w:marTop w:val="0"/>
      <w:marBottom w:val="0"/>
      <w:divBdr>
        <w:top w:val="none" w:sz="0" w:space="0" w:color="auto"/>
        <w:left w:val="none" w:sz="0" w:space="0" w:color="auto"/>
        <w:bottom w:val="none" w:sz="0" w:space="0" w:color="auto"/>
        <w:right w:val="none" w:sz="0" w:space="0" w:color="auto"/>
      </w:divBdr>
      <w:divsChild>
        <w:div w:id="377050517">
          <w:marLeft w:val="0"/>
          <w:marRight w:val="0"/>
          <w:marTop w:val="0"/>
          <w:marBottom w:val="0"/>
          <w:divBdr>
            <w:top w:val="none" w:sz="0" w:space="0" w:color="auto"/>
            <w:left w:val="none" w:sz="0" w:space="0" w:color="auto"/>
            <w:bottom w:val="none" w:sz="0" w:space="0" w:color="auto"/>
            <w:right w:val="none" w:sz="0" w:space="0" w:color="auto"/>
          </w:divBdr>
          <w:divsChild>
            <w:div w:id="24915264">
              <w:marLeft w:val="0"/>
              <w:marRight w:val="0"/>
              <w:marTop w:val="0"/>
              <w:marBottom w:val="35"/>
              <w:divBdr>
                <w:top w:val="none" w:sz="0" w:space="0" w:color="auto"/>
                <w:left w:val="none" w:sz="0" w:space="0" w:color="auto"/>
                <w:bottom w:val="none" w:sz="0" w:space="0" w:color="auto"/>
                <w:right w:val="none" w:sz="0" w:space="0" w:color="auto"/>
              </w:divBdr>
              <w:divsChild>
                <w:div w:id="75631954">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340309341">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4909552">
      <w:bodyDiv w:val="1"/>
      <w:marLeft w:val="0"/>
      <w:marRight w:val="0"/>
      <w:marTop w:val="0"/>
      <w:marBottom w:val="0"/>
      <w:divBdr>
        <w:top w:val="none" w:sz="0" w:space="0" w:color="auto"/>
        <w:left w:val="none" w:sz="0" w:space="0" w:color="auto"/>
        <w:bottom w:val="none" w:sz="0" w:space="0" w:color="auto"/>
        <w:right w:val="none" w:sz="0" w:space="0" w:color="auto"/>
      </w:divBdr>
    </w:div>
    <w:div w:id="1406804537">
      <w:bodyDiv w:val="1"/>
      <w:marLeft w:val="0"/>
      <w:marRight w:val="0"/>
      <w:marTop w:val="0"/>
      <w:marBottom w:val="0"/>
      <w:divBdr>
        <w:top w:val="none" w:sz="0" w:space="0" w:color="auto"/>
        <w:left w:val="none" w:sz="0" w:space="0" w:color="auto"/>
        <w:bottom w:val="none" w:sz="0" w:space="0" w:color="auto"/>
        <w:right w:val="none" w:sz="0" w:space="0" w:color="auto"/>
      </w:divBdr>
      <w:divsChild>
        <w:div w:id="21442967">
          <w:marLeft w:val="446"/>
          <w:marRight w:val="0"/>
          <w:marTop w:val="0"/>
          <w:marBottom w:val="120"/>
          <w:divBdr>
            <w:top w:val="none" w:sz="0" w:space="0" w:color="auto"/>
            <w:left w:val="none" w:sz="0" w:space="0" w:color="auto"/>
            <w:bottom w:val="none" w:sz="0" w:space="0" w:color="auto"/>
            <w:right w:val="none" w:sz="0" w:space="0" w:color="auto"/>
          </w:divBdr>
        </w:div>
        <w:div w:id="1906378897">
          <w:marLeft w:val="446"/>
          <w:marRight w:val="0"/>
          <w:marTop w:val="0"/>
          <w:marBottom w:val="120"/>
          <w:divBdr>
            <w:top w:val="none" w:sz="0" w:space="0" w:color="auto"/>
            <w:left w:val="none" w:sz="0" w:space="0" w:color="auto"/>
            <w:bottom w:val="none" w:sz="0" w:space="0" w:color="auto"/>
            <w:right w:val="none" w:sz="0" w:space="0" w:color="auto"/>
          </w:divBdr>
        </w:div>
        <w:div w:id="863906073">
          <w:marLeft w:val="446"/>
          <w:marRight w:val="0"/>
          <w:marTop w:val="0"/>
          <w:marBottom w:val="120"/>
          <w:divBdr>
            <w:top w:val="none" w:sz="0" w:space="0" w:color="auto"/>
            <w:left w:val="none" w:sz="0" w:space="0" w:color="auto"/>
            <w:bottom w:val="none" w:sz="0" w:space="0" w:color="auto"/>
            <w:right w:val="none" w:sz="0" w:space="0" w:color="auto"/>
          </w:divBdr>
        </w:div>
        <w:div w:id="1087264083">
          <w:marLeft w:val="1325"/>
          <w:marRight w:val="0"/>
          <w:marTop w:val="60"/>
          <w:marBottom w:val="0"/>
          <w:divBdr>
            <w:top w:val="none" w:sz="0" w:space="0" w:color="auto"/>
            <w:left w:val="none" w:sz="0" w:space="0" w:color="auto"/>
            <w:bottom w:val="none" w:sz="0" w:space="0" w:color="auto"/>
            <w:right w:val="none" w:sz="0" w:space="0" w:color="auto"/>
          </w:divBdr>
        </w:div>
        <w:div w:id="2074237409">
          <w:marLeft w:val="1886"/>
          <w:marRight w:val="0"/>
          <w:marTop w:val="0"/>
          <w:marBottom w:val="0"/>
          <w:divBdr>
            <w:top w:val="none" w:sz="0" w:space="0" w:color="auto"/>
            <w:left w:val="none" w:sz="0" w:space="0" w:color="auto"/>
            <w:bottom w:val="none" w:sz="0" w:space="0" w:color="auto"/>
            <w:right w:val="none" w:sz="0" w:space="0" w:color="auto"/>
          </w:divBdr>
        </w:div>
        <w:div w:id="762839159">
          <w:marLeft w:val="1886"/>
          <w:marRight w:val="0"/>
          <w:marTop w:val="0"/>
          <w:marBottom w:val="0"/>
          <w:divBdr>
            <w:top w:val="none" w:sz="0" w:space="0" w:color="auto"/>
            <w:left w:val="none" w:sz="0" w:space="0" w:color="auto"/>
            <w:bottom w:val="none" w:sz="0" w:space="0" w:color="auto"/>
            <w:right w:val="none" w:sz="0" w:space="0" w:color="auto"/>
          </w:divBdr>
        </w:div>
      </w:divsChild>
    </w:div>
    <w:div w:id="1449932049">
      <w:bodyDiv w:val="1"/>
      <w:marLeft w:val="0"/>
      <w:marRight w:val="0"/>
      <w:marTop w:val="0"/>
      <w:marBottom w:val="0"/>
      <w:divBdr>
        <w:top w:val="none" w:sz="0" w:space="0" w:color="auto"/>
        <w:left w:val="none" w:sz="0" w:space="0" w:color="auto"/>
        <w:bottom w:val="none" w:sz="0" w:space="0" w:color="auto"/>
        <w:right w:val="none" w:sz="0" w:space="0" w:color="auto"/>
      </w:divBdr>
      <w:divsChild>
        <w:div w:id="163933292">
          <w:marLeft w:val="1325"/>
          <w:marRight w:val="0"/>
          <w:marTop w:val="60"/>
          <w:marBottom w:val="0"/>
          <w:divBdr>
            <w:top w:val="none" w:sz="0" w:space="0" w:color="auto"/>
            <w:left w:val="none" w:sz="0" w:space="0" w:color="auto"/>
            <w:bottom w:val="none" w:sz="0" w:space="0" w:color="auto"/>
            <w:right w:val="none" w:sz="0" w:space="0" w:color="auto"/>
          </w:divBdr>
        </w:div>
        <w:div w:id="633410929">
          <w:marLeft w:val="2261"/>
          <w:marRight w:val="0"/>
          <w:marTop w:val="60"/>
          <w:marBottom w:val="0"/>
          <w:divBdr>
            <w:top w:val="none" w:sz="0" w:space="0" w:color="auto"/>
            <w:left w:val="none" w:sz="0" w:space="0" w:color="auto"/>
            <w:bottom w:val="none" w:sz="0" w:space="0" w:color="auto"/>
            <w:right w:val="none" w:sz="0" w:space="0" w:color="auto"/>
          </w:divBdr>
        </w:div>
        <w:div w:id="435028687">
          <w:marLeft w:val="1325"/>
          <w:marRight w:val="0"/>
          <w:marTop w:val="60"/>
          <w:marBottom w:val="0"/>
          <w:divBdr>
            <w:top w:val="none" w:sz="0" w:space="0" w:color="auto"/>
            <w:left w:val="none" w:sz="0" w:space="0" w:color="auto"/>
            <w:bottom w:val="none" w:sz="0" w:space="0" w:color="auto"/>
            <w:right w:val="none" w:sz="0" w:space="0" w:color="auto"/>
          </w:divBdr>
        </w:div>
      </w:divsChild>
    </w:div>
    <w:div w:id="1467046855">
      <w:bodyDiv w:val="1"/>
      <w:marLeft w:val="0"/>
      <w:marRight w:val="0"/>
      <w:marTop w:val="0"/>
      <w:marBottom w:val="0"/>
      <w:divBdr>
        <w:top w:val="none" w:sz="0" w:space="0" w:color="auto"/>
        <w:left w:val="none" w:sz="0" w:space="0" w:color="auto"/>
        <w:bottom w:val="none" w:sz="0" w:space="0" w:color="auto"/>
        <w:right w:val="none" w:sz="0" w:space="0" w:color="auto"/>
      </w:divBdr>
      <w:divsChild>
        <w:div w:id="1053964588">
          <w:marLeft w:val="1325"/>
          <w:marRight w:val="0"/>
          <w:marTop w:val="60"/>
          <w:marBottom w:val="0"/>
          <w:divBdr>
            <w:top w:val="none" w:sz="0" w:space="0" w:color="auto"/>
            <w:left w:val="none" w:sz="0" w:space="0" w:color="auto"/>
            <w:bottom w:val="none" w:sz="0" w:space="0" w:color="auto"/>
            <w:right w:val="none" w:sz="0" w:space="0" w:color="auto"/>
          </w:divBdr>
        </w:div>
        <w:div w:id="1453473038">
          <w:marLeft w:val="2419"/>
          <w:marRight w:val="0"/>
          <w:marTop w:val="60"/>
          <w:marBottom w:val="0"/>
          <w:divBdr>
            <w:top w:val="none" w:sz="0" w:space="0" w:color="auto"/>
            <w:left w:val="none" w:sz="0" w:space="0" w:color="auto"/>
            <w:bottom w:val="none" w:sz="0" w:space="0" w:color="auto"/>
            <w:right w:val="none" w:sz="0" w:space="0" w:color="auto"/>
          </w:divBdr>
        </w:div>
        <w:div w:id="1392269123">
          <w:marLeft w:val="2419"/>
          <w:marRight w:val="0"/>
          <w:marTop w:val="60"/>
          <w:marBottom w:val="120"/>
          <w:divBdr>
            <w:top w:val="none" w:sz="0" w:space="0" w:color="auto"/>
            <w:left w:val="none" w:sz="0" w:space="0" w:color="auto"/>
            <w:bottom w:val="none" w:sz="0" w:space="0" w:color="auto"/>
            <w:right w:val="none" w:sz="0" w:space="0" w:color="auto"/>
          </w:divBdr>
        </w:div>
        <w:div w:id="1241258721">
          <w:marLeft w:val="1325"/>
          <w:marRight w:val="0"/>
          <w:marTop w:val="60"/>
          <w:marBottom w:val="0"/>
          <w:divBdr>
            <w:top w:val="none" w:sz="0" w:space="0" w:color="auto"/>
            <w:left w:val="none" w:sz="0" w:space="0" w:color="auto"/>
            <w:bottom w:val="none" w:sz="0" w:space="0" w:color="auto"/>
            <w:right w:val="none" w:sz="0" w:space="0" w:color="auto"/>
          </w:divBdr>
        </w:div>
        <w:div w:id="965039302">
          <w:marLeft w:val="2419"/>
          <w:marRight w:val="0"/>
          <w:marTop w:val="60"/>
          <w:marBottom w:val="0"/>
          <w:divBdr>
            <w:top w:val="none" w:sz="0" w:space="0" w:color="auto"/>
            <w:left w:val="none" w:sz="0" w:space="0" w:color="auto"/>
            <w:bottom w:val="none" w:sz="0" w:space="0" w:color="auto"/>
            <w:right w:val="none" w:sz="0" w:space="0" w:color="auto"/>
          </w:divBdr>
        </w:div>
        <w:div w:id="1564441242">
          <w:marLeft w:val="2419"/>
          <w:marRight w:val="0"/>
          <w:marTop w:val="60"/>
          <w:marBottom w:val="0"/>
          <w:divBdr>
            <w:top w:val="none" w:sz="0" w:space="0" w:color="auto"/>
            <w:left w:val="none" w:sz="0" w:space="0" w:color="auto"/>
            <w:bottom w:val="none" w:sz="0" w:space="0" w:color="auto"/>
            <w:right w:val="none" w:sz="0" w:space="0" w:color="auto"/>
          </w:divBdr>
        </w:div>
        <w:div w:id="202864016">
          <w:marLeft w:val="2419"/>
          <w:marRight w:val="0"/>
          <w:marTop w:val="60"/>
          <w:marBottom w:val="0"/>
          <w:divBdr>
            <w:top w:val="none" w:sz="0" w:space="0" w:color="auto"/>
            <w:left w:val="none" w:sz="0" w:space="0" w:color="auto"/>
            <w:bottom w:val="none" w:sz="0" w:space="0" w:color="auto"/>
            <w:right w:val="none" w:sz="0" w:space="0" w:color="auto"/>
          </w:divBdr>
        </w:div>
        <w:div w:id="884876026">
          <w:marLeft w:val="2419"/>
          <w:marRight w:val="0"/>
          <w:marTop w:val="6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36582043">
      <w:bodyDiv w:val="1"/>
      <w:marLeft w:val="0"/>
      <w:marRight w:val="0"/>
      <w:marTop w:val="0"/>
      <w:marBottom w:val="0"/>
      <w:divBdr>
        <w:top w:val="none" w:sz="0" w:space="0" w:color="auto"/>
        <w:left w:val="none" w:sz="0" w:space="0" w:color="auto"/>
        <w:bottom w:val="none" w:sz="0" w:space="0" w:color="auto"/>
        <w:right w:val="none" w:sz="0" w:space="0" w:color="auto"/>
      </w:divBdr>
    </w:div>
    <w:div w:id="1537812166">
      <w:bodyDiv w:val="1"/>
      <w:marLeft w:val="0"/>
      <w:marRight w:val="0"/>
      <w:marTop w:val="0"/>
      <w:marBottom w:val="0"/>
      <w:divBdr>
        <w:top w:val="none" w:sz="0" w:space="0" w:color="auto"/>
        <w:left w:val="none" w:sz="0" w:space="0" w:color="auto"/>
        <w:bottom w:val="none" w:sz="0" w:space="0" w:color="auto"/>
        <w:right w:val="none" w:sz="0" w:space="0" w:color="auto"/>
      </w:divBdr>
    </w:div>
    <w:div w:id="1552157638">
      <w:bodyDiv w:val="1"/>
      <w:marLeft w:val="0"/>
      <w:marRight w:val="0"/>
      <w:marTop w:val="0"/>
      <w:marBottom w:val="0"/>
      <w:divBdr>
        <w:top w:val="none" w:sz="0" w:space="0" w:color="auto"/>
        <w:left w:val="none" w:sz="0" w:space="0" w:color="auto"/>
        <w:bottom w:val="none" w:sz="0" w:space="0" w:color="auto"/>
        <w:right w:val="none" w:sz="0" w:space="0" w:color="auto"/>
      </w:divBdr>
      <w:divsChild>
        <w:div w:id="1695841238">
          <w:marLeft w:val="1325"/>
          <w:marRight w:val="0"/>
          <w:marTop w:val="60"/>
          <w:marBottom w:val="0"/>
          <w:divBdr>
            <w:top w:val="none" w:sz="0" w:space="0" w:color="auto"/>
            <w:left w:val="none" w:sz="0" w:space="0" w:color="auto"/>
            <w:bottom w:val="none" w:sz="0" w:space="0" w:color="auto"/>
            <w:right w:val="none" w:sz="0" w:space="0" w:color="auto"/>
          </w:divBdr>
        </w:div>
        <w:div w:id="2017073332">
          <w:marLeft w:val="2419"/>
          <w:marRight w:val="0"/>
          <w:marTop w:val="60"/>
          <w:marBottom w:val="0"/>
          <w:divBdr>
            <w:top w:val="none" w:sz="0" w:space="0" w:color="auto"/>
            <w:left w:val="none" w:sz="0" w:space="0" w:color="auto"/>
            <w:bottom w:val="none" w:sz="0" w:space="0" w:color="auto"/>
            <w:right w:val="none" w:sz="0" w:space="0" w:color="auto"/>
          </w:divBdr>
        </w:div>
        <w:div w:id="946235368">
          <w:marLeft w:val="2419"/>
          <w:marRight w:val="0"/>
          <w:marTop w:val="60"/>
          <w:marBottom w:val="12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68608216">
      <w:bodyDiv w:val="1"/>
      <w:marLeft w:val="0"/>
      <w:marRight w:val="0"/>
      <w:marTop w:val="0"/>
      <w:marBottom w:val="0"/>
      <w:divBdr>
        <w:top w:val="none" w:sz="0" w:space="0" w:color="auto"/>
        <w:left w:val="none" w:sz="0" w:space="0" w:color="auto"/>
        <w:bottom w:val="none" w:sz="0" w:space="0" w:color="auto"/>
        <w:right w:val="none" w:sz="0" w:space="0" w:color="auto"/>
      </w:divBdr>
      <w:divsChild>
        <w:div w:id="713503380">
          <w:marLeft w:val="547"/>
          <w:marRight w:val="0"/>
          <w:marTop w:val="96"/>
          <w:marBottom w:val="0"/>
          <w:divBdr>
            <w:top w:val="none" w:sz="0" w:space="0" w:color="auto"/>
            <w:left w:val="none" w:sz="0" w:space="0" w:color="auto"/>
            <w:bottom w:val="none" w:sz="0" w:space="0" w:color="auto"/>
            <w:right w:val="none" w:sz="0" w:space="0" w:color="auto"/>
          </w:divBdr>
        </w:div>
        <w:div w:id="1086806961">
          <w:marLeft w:val="547"/>
          <w:marRight w:val="0"/>
          <w:marTop w:val="96"/>
          <w:marBottom w:val="0"/>
          <w:divBdr>
            <w:top w:val="none" w:sz="0" w:space="0" w:color="auto"/>
            <w:left w:val="none" w:sz="0" w:space="0" w:color="auto"/>
            <w:bottom w:val="none" w:sz="0" w:space="0" w:color="auto"/>
            <w:right w:val="none" w:sz="0" w:space="0" w:color="auto"/>
          </w:divBdr>
        </w:div>
        <w:div w:id="2090539005">
          <w:marLeft w:val="547"/>
          <w:marRight w:val="0"/>
          <w:marTop w:val="96"/>
          <w:marBottom w:val="0"/>
          <w:divBdr>
            <w:top w:val="none" w:sz="0" w:space="0" w:color="auto"/>
            <w:left w:val="none" w:sz="0" w:space="0" w:color="auto"/>
            <w:bottom w:val="none" w:sz="0" w:space="0" w:color="auto"/>
            <w:right w:val="none" w:sz="0" w:space="0" w:color="auto"/>
          </w:divBdr>
        </w:div>
      </w:divsChild>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60772909">
      <w:bodyDiv w:val="1"/>
      <w:marLeft w:val="0"/>
      <w:marRight w:val="0"/>
      <w:marTop w:val="0"/>
      <w:marBottom w:val="0"/>
      <w:divBdr>
        <w:top w:val="none" w:sz="0" w:space="0" w:color="auto"/>
        <w:left w:val="none" w:sz="0" w:space="0" w:color="auto"/>
        <w:bottom w:val="none" w:sz="0" w:space="0" w:color="auto"/>
        <w:right w:val="none" w:sz="0" w:space="0" w:color="auto"/>
      </w:divBdr>
      <w:divsChild>
        <w:div w:id="1801916172">
          <w:marLeft w:val="1123"/>
          <w:marRight w:val="0"/>
          <w:marTop w:val="0"/>
          <w:marBottom w:val="0"/>
          <w:divBdr>
            <w:top w:val="none" w:sz="0" w:space="0" w:color="auto"/>
            <w:left w:val="none" w:sz="0" w:space="0" w:color="auto"/>
            <w:bottom w:val="none" w:sz="0" w:space="0" w:color="auto"/>
            <w:right w:val="none" w:sz="0" w:space="0" w:color="auto"/>
          </w:divBdr>
        </w:div>
        <w:div w:id="1087919085">
          <w:marLeft w:val="1123"/>
          <w:marRight w:val="0"/>
          <w:marTop w:val="0"/>
          <w:marBottom w:val="0"/>
          <w:divBdr>
            <w:top w:val="none" w:sz="0" w:space="0" w:color="auto"/>
            <w:left w:val="none" w:sz="0" w:space="0" w:color="auto"/>
            <w:bottom w:val="none" w:sz="0" w:space="0" w:color="auto"/>
            <w:right w:val="none" w:sz="0" w:space="0" w:color="auto"/>
          </w:divBdr>
        </w:div>
        <w:div w:id="1539928271">
          <w:marLeft w:val="1123"/>
          <w:marRight w:val="0"/>
          <w:marTop w:val="0"/>
          <w:marBottom w:val="0"/>
          <w:divBdr>
            <w:top w:val="none" w:sz="0" w:space="0" w:color="auto"/>
            <w:left w:val="none" w:sz="0" w:space="0" w:color="auto"/>
            <w:bottom w:val="none" w:sz="0" w:space="0" w:color="auto"/>
            <w:right w:val="none" w:sz="0" w:space="0" w:color="auto"/>
          </w:divBdr>
        </w:div>
        <w:div w:id="1852721563">
          <w:marLeft w:val="1123"/>
          <w:marRight w:val="0"/>
          <w:marTop w:val="0"/>
          <w:marBottom w:val="0"/>
          <w:divBdr>
            <w:top w:val="none" w:sz="0" w:space="0" w:color="auto"/>
            <w:left w:val="none" w:sz="0" w:space="0" w:color="auto"/>
            <w:bottom w:val="none" w:sz="0" w:space="0" w:color="auto"/>
            <w:right w:val="none" w:sz="0" w:space="0" w:color="auto"/>
          </w:divBdr>
        </w:div>
        <w:div w:id="1417626491">
          <w:marLeft w:val="1123"/>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746547">
      <w:bodyDiv w:val="1"/>
      <w:marLeft w:val="0"/>
      <w:marRight w:val="0"/>
      <w:marTop w:val="0"/>
      <w:marBottom w:val="0"/>
      <w:divBdr>
        <w:top w:val="none" w:sz="0" w:space="0" w:color="auto"/>
        <w:left w:val="none" w:sz="0" w:space="0" w:color="auto"/>
        <w:bottom w:val="none" w:sz="0" w:space="0" w:color="auto"/>
        <w:right w:val="none" w:sz="0" w:space="0" w:color="auto"/>
      </w:divBdr>
      <w:divsChild>
        <w:div w:id="194782126">
          <w:marLeft w:val="1166"/>
          <w:marRight w:val="0"/>
          <w:marTop w:val="58"/>
          <w:marBottom w:val="0"/>
          <w:divBdr>
            <w:top w:val="none" w:sz="0" w:space="0" w:color="auto"/>
            <w:left w:val="none" w:sz="0" w:space="0" w:color="auto"/>
            <w:bottom w:val="none" w:sz="0" w:space="0" w:color="auto"/>
            <w:right w:val="none" w:sz="0" w:space="0" w:color="auto"/>
          </w:divBdr>
        </w:div>
        <w:div w:id="1270622548">
          <w:marLeft w:val="547"/>
          <w:marRight w:val="0"/>
          <w:marTop w:val="67"/>
          <w:marBottom w:val="0"/>
          <w:divBdr>
            <w:top w:val="none" w:sz="0" w:space="0" w:color="auto"/>
            <w:left w:val="none" w:sz="0" w:space="0" w:color="auto"/>
            <w:bottom w:val="none" w:sz="0" w:space="0" w:color="auto"/>
            <w:right w:val="none" w:sz="0" w:space="0" w:color="auto"/>
          </w:divBdr>
        </w:div>
        <w:div w:id="1708140139">
          <w:marLeft w:val="1166"/>
          <w:marRight w:val="0"/>
          <w:marTop w:val="58"/>
          <w:marBottom w:val="0"/>
          <w:divBdr>
            <w:top w:val="none" w:sz="0" w:space="0" w:color="auto"/>
            <w:left w:val="none" w:sz="0" w:space="0" w:color="auto"/>
            <w:bottom w:val="none" w:sz="0" w:space="0" w:color="auto"/>
            <w:right w:val="none" w:sz="0" w:space="0" w:color="auto"/>
          </w:divBdr>
        </w:div>
        <w:div w:id="2010791386">
          <w:marLeft w:val="1166"/>
          <w:marRight w:val="0"/>
          <w:marTop w:val="58"/>
          <w:marBottom w:val="0"/>
          <w:divBdr>
            <w:top w:val="none" w:sz="0" w:space="0" w:color="auto"/>
            <w:left w:val="none" w:sz="0" w:space="0" w:color="auto"/>
            <w:bottom w:val="none" w:sz="0" w:space="0" w:color="auto"/>
            <w:right w:val="none" w:sz="0" w:space="0" w:color="auto"/>
          </w:divBdr>
        </w:div>
      </w:divsChild>
    </w:div>
    <w:div w:id="1788116891">
      <w:bodyDiv w:val="1"/>
      <w:marLeft w:val="0"/>
      <w:marRight w:val="0"/>
      <w:marTop w:val="0"/>
      <w:marBottom w:val="0"/>
      <w:divBdr>
        <w:top w:val="none" w:sz="0" w:space="0" w:color="auto"/>
        <w:left w:val="none" w:sz="0" w:space="0" w:color="auto"/>
        <w:bottom w:val="none" w:sz="0" w:space="0" w:color="auto"/>
        <w:right w:val="none" w:sz="0" w:space="0" w:color="auto"/>
      </w:divBdr>
      <w:divsChild>
        <w:div w:id="292104803">
          <w:marLeft w:val="1123"/>
          <w:marRight w:val="0"/>
          <w:marTop w:val="0"/>
          <w:marBottom w:val="0"/>
          <w:divBdr>
            <w:top w:val="none" w:sz="0" w:space="0" w:color="auto"/>
            <w:left w:val="none" w:sz="0" w:space="0" w:color="auto"/>
            <w:bottom w:val="none" w:sz="0" w:space="0" w:color="auto"/>
            <w:right w:val="none" w:sz="0" w:space="0" w:color="auto"/>
          </w:divBdr>
        </w:div>
        <w:div w:id="881865838">
          <w:marLeft w:val="1123"/>
          <w:marRight w:val="0"/>
          <w:marTop w:val="0"/>
          <w:marBottom w:val="0"/>
          <w:divBdr>
            <w:top w:val="none" w:sz="0" w:space="0" w:color="auto"/>
            <w:left w:val="none" w:sz="0" w:space="0" w:color="auto"/>
            <w:bottom w:val="none" w:sz="0" w:space="0" w:color="auto"/>
            <w:right w:val="none" w:sz="0" w:space="0" w:color="auto"/>
          </w:divBdr>
        </w:div>
        <w:div w:id="596276">
          <w:marLeft w:val="1123"/>
          <w:marRight w:val="0"/>
          <w:marTop w:val="0"/>
          <w:marBottom w:val="0"/>
          <w:divBdr>
            <w:top w:val="none" w:sz="0" w:space="0" w:color="auto"/>
            <w:left w:val="none" w:sz="0" w:space="0" w:color="auto"/>
            <w:bottom w:val="none" w:sz="0" w:space="0" w:color="auto"/>
            <w:right w:val="none" w:sz="0" w:space="0" w:color="auto"/>
          </w:divBdr>
        </w:div>
      </w:divsChild>
    </w:div>
    <w:div w:id="1794209648">
      <w:bodyDiv w:val="1"/>
      <w:marLeft w:val="0"/>
      <w:marRight w:val="0"/>
      <w:marTop w:val="0"/>
      <w:marBottom w:val="0"/>
      <w:divBdr>
        <w:top w:val="none" w:sz="0" w:space="0" w:color="auto"/>
        <w:left w:val="none" w:sz="0" w:space="0" w:color="auto"/>
        <w:bottom w:val="none" w:sz="0" w:space="0" w:color="auto"/>
        <w:right w:val="none" w:sz="0" w:space="0" w:color="auto"/>
      </w:divBdr>
      <w:divsChild>
        <w:div w:id="613514578">
          <w:marLeft w:val="1325"/>
          <w:marRight w:val="0"/>
          <w:marTop w:val="60"/>
          <w:marBottom w:val="0"/>
          <w:divBdr>
            <w:top w:val="none" w:sz="0" w:space="0" w:color="auto"/>
            <w:left w:val="none" w:sz="0" w:space="0" w:color="auto"/>
            <w:bottom w:val="none" w:sz="0" w:space="0" w:color="auto"/>
            <w:right w:val="none" w:sz="0" w:space="0" w:color="auto"/>
          </w:divBdr>
        </w:div>
      </w:divsChild>
    </w:div>
    <w:div w:id="1812794216">
      <w:bodyDiv w:val="1"/>
      <w:marLeft w:val="0"/>
      <w:marRight w:val="0"/>
      <w:marTop w:val="0"/>
      <w:marBottom w:val="0"/>
      <w:divBdr>
        <w:top w:val="none" w:sz="0" w:space="0" w:color="auto"/>
        <w:left w:val="none" w:sz="0" w:space="0" w:color="auto"/>
        <w:bottom w:val="none" w:sz="0" w:space="0" w:color="auto"/>
        <w:right w:val="none" w:sz="0" w:space="0" w:color="auto"/>
      </w:divBdr>
      <w:divsChild>
        <w:div w:id="1479301755">
          <w:marLeft w:val="1325"/>
          <w:marRight w:val="0"/>
          <w:marTop w:val="60"/>
          <w:marBottom w:val="0"/>
          <w:divBdr>
            <w:top w:val="none" w:sz="0" w:space="0" w:color="auto"/>
            <w:left w:val="none" w:sz="0" w:space="0" w:color="auto"/>
            <w:bottom w:val="none" w:sz="0" w:space="0" w:color="auto"/>
            <w:right w:val="none" w:sz="0" w:space="0" w:color="auto"/>
          </w:divBdr>
        </w:div>
        <w:div w:id="1441954122">
          <w:marLeft w:val="2419"/>
          <w:marRight w:val="0"/>
          <w:marTop w:val="60"/>
          <w:marBottom w:val="0"/>
          <w:divBdr>
            <w:top w:val="none" w:sz="0" w:space="0" w:color="auto"/>
            <w:left w:val="none" w:sz="0" w:space="0" w:color="auto"/>
            <w:bottom w:val="none" w:sz="0" w:space="0" w:color="auto"/>
            <w:right w:val="none" w:sz="0" w:space="0" w:color="auto"/>
          </w:divBdr>
        </w:div>
        <w:div w:id="801311911">
          <w:marLeft w:val="2419"/>
          <w:marRight w:val="0"/>
          <w:marTop w:val="60"/>
          <w:marBottom w:val="120"/>
          <w:divBdr>
            <w:top w:val="none" w:sz="0" w:space="0" w:color="auto"/>
            <w:left w:val="none" w:sz="0" w:space="0" w:color="auto"/>
            <w:bottom w:val="none" w:sz="0" w:space="0" w:color="auto"/>
            <w:right w:val="none" w:sz="0" w:space="0" w:color="auto"/>
          </w:divBdr>
        </w:div>
      </w:divsChild>
    </w:div>
    <w:div w:id="1827819985">
      <w:bodyDiv w:val="1"/>
      <w:marLeft w:val="0"/>
      <w:marRight w:val="0"/>
      <w:marTop w:val="0"/>
      <w:marBottom w:val="0"/>
      <w:divBdr>
        <w:top w:val="none" w:sz="0" w:space="0" w:color="auto"/>
        <w:left w:val="none" w:sz="0" w:space="0" w:color="auto"/>
        <w:bottom w:val="none" w:sz="0" w:space="0" w:color="auto"/>
        <w:right w:val="none" w:sz="0" w:space="0" w:color="auto"/>
      </w:divBdr>
      <w:divsChild>
        <w:div w:id="1220556124">
          <w:marLeft w:val="1325"/>
          <w:marRight w:val="0"/>
          <w:marTop w:val="60"/>
          <w:marBottom w:val="0"/>
          <w:divBdr>
            <w:top w:val="none" w:sz="0" w:space="0" w:color="auto"/>
            <w:left w:val="none" w:sz="0" w:space="0" w:color="auto"/>
            <w:bottom w:val="none" w:sz="0" w:space="0" w:color="auto"/>
            <w:right w:val="none" w:sz="0" w:space="0" w:color="auto"/>
          </w:divBdr>
        </w:div>
        <w:div w:id="734399828">
          <w:marLeft w:val="1325"/>
          <w:marRight w:val="0"/>
          <w:marTop w:val="60"/>
          <w:marBottom w:val="0"/>
          <w:divBdr>
            <w:top w:val="none" w:sz="0" w:space="0" w:color="auto"/>
            <w:left w:val="none" w:sz="0" w:space="0" w:color="auto"/>
            <w:bottom w:val="none" w:sz="0" w:space="0" w:color="auto"/>
            <w:right w:val="none" w:sz="0" w:space="0" w:color="auto"/>
          </w:divBdr>
        </w:div>
      </w:divsChild>
    </w:div>
    <w:div w:id="1874033815">
      <w:bodyDiv w:val="1"/>
      <w:marLeft w:val="0"/>
      <w:marRight w:val="0"/>
      <w:marTop w:val="0"/>
      <w:marBottom w:val="0"/>
      <w:divBdr>
        <w:top w:val="none" w:sz="0" w:space="0" w:color="auto"/>
        <w:left w:val="none" w:sz="0" w:space="0" w:color="auto"/>
        <w:bottom w:val="none" w:sz="0" w:space="0" w:color="auto"/>
        <w:right w:val="none" w:sz="0" w:space="0" w:color="auto"/>
      </w:divBdr>
      <w:divsChild>
        <w:div w:id="108011396">
          <w:marLeft w:val="1325"/>
          <w:marRight w:val="0"/>
          <w:marTop w:val="60"/>
          <w:marBottom w:val="0"/>
          <w:divBdr>
            <w:top w:val="none" w:sz="0" w:space="0" w:color="auto"/>
            <w:left w:val="none" w:sz="0" w:space="0" w:color="auto"/>
            <w:bottom w:val="none" w:sz="0" w:space="0" w:color="auto"/>
            <w:right w:val="none" w:sz="0" w:space="0" w:color="auto"/>
          </w:divBdr>
        </w:div>
        <w:div w:id="461849040">
          <w:marLeft w:val="1325"/>
          <w:marRight w:val="0"/>
          <w:marTop w:val="6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8348250">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1976332658">
      <w:bodyDiv w:val="1"/>
      <w:marLeft w:val="0"/>
      <w:marRight w:val="0"/>
      <w:marTop w:val="0"/>
      <w:marBottom w:val="0"/>
      <w:divBdr>
        <w:top w:val="none" w:sz="0" w:space="0" w:color="auto"/>
        <w:left w:val="none" w:sz="0" w:space="0" w:color="auto"/>
        <w:bottom w:val="none" w:sz="0" w:space="0" w:color="auto"/>
        <w:right w:val="none" w:sz="0" w:space="0" w:color="auto"/>
      </w:divBdr>
      <w:divsChild>
        <w:div w:id="1559629284">
          <w:marLeft w:val="547"/>
          <w:marRight w:val="0"/>
          <w:marTop w:val="96"/>
          <w:marBottom w:val="0"/>
          <w:divBdr>
            <w:top w:val="none" w:sz="0" w:space="0" w:color="auto"/>
            <w:left w:val="none" w:sz="0" w:space="0" w:color="auto"/>
            <w:bottom w:val="none" w:sz="0" w:space="0" w:color="auto"/>
            <w:right w:val="none" w:sz="0" w:space="0" w:color="auto"/>
          </w:divBdr>
        </w:div>
      </w:divsChild>
    </w:div>
    <w:div w:id="1992633505">
      <w:bodyDiv w:val="1"/>
      <w:marLeft w:val="0"/>
      <w:marRight w:val="0"/>
      <w:marTop w:val="0"/>
      <w:marBottom w:val="0"/>
      <w:divBdr>
        <w:top w:val="none" w:sz="0" w:space="0" w:color="auto"/>
        <w:left w:val="none" w:sz="0" w:space="0" w:color="auto"/>
        <w:bottom w:val="none" w:sz="0" w:space="0" w:color="auto"/>
        <w:right w:val="none" w:sz="0" w:space="0" w:color="auto"/>
      </w:divBdr>
      <w:divsChild>
        <w:div w:id="1407071051">
          <w:marLeft w:val="562"/>
          <w:marRight w:val="0"/>
          <w:marTop w:val="78"/>
          <w:marBottom w:val="0"/>
          <w:divBdr>
            <w:top w:val="none" w:sz="0" w:space="0" w:color="auto"/>
            <w:left w:val="none" w:sz="0" w:space="0" w:color="auto"/>
            <w:bottom w:val="none" w:sz="0" w:space="0" w:color="auto"/>
            <w:right w:val="none" w:sz="0" w:space="0" w:color="auto"/>
          </w:divBdr>
        </w:div>
        <w:div w:id="1656446051">
          <w:marLeft w:val="1325"/>
          <w:marRight w:val="0"/>
          <w:marTop w:val="60"/>
          <w:marBottom w:val="0"/>
          <w:divBdr>
            <w:top w:val="none" w:sz="0" w:space="0" w:color="auto"/>
            <w:left w:val="none" w:sz="0" w:space="0" w:color="auto"/>
            <w:bottom w:val="none" w:sz="0" w:space="0" w:color="auto"/>
            <w:right w:val="none" w:sz="0" w:space="0" w:color="auto"/>
          </w:divBdr>
        </w:div>
        <w:div w:id="1856647053">
          <w:marLeft w:val="1325"/>
          <w:marRight w:val="0"/>
          <w:marTop w:val="60"/>
          <w:marBottom w:val="0"/>
          <w:divBdr>
            <w:top w:val="none" w:sz="0" w:space="0" w:color="auto"/>
            <w:left w:val="none" w:sz="0" w:space="0" w:color="auto"/>
            <w:bottom w:val="none" w:sz="0" w:space="0" w:color="auto"/>
            <w:right w:val="none" w:sz="0" w:space="0" w:color="auto"/>
          </w:divBdr>
        </w:div>
        <w:div w:id="1434788789">
          <w:marLeft w:val="1325"/>
          <w:marRight w:val="0"/>
          <w:marTop w:val="60"/>
          <w:marBottom w:val="0"/>
          <w:divBdr>
            <w:top w:val="none" w:sz="0" w:space="0" w:color="auto"/>
            <w:left w:val="none" w:sz="0" w:space="0" w:color="auto"/>
            <w:bottom w:val="none" w:sz="0" w:space="0" w:color="auto"/>
            <w:right w:val="none" w:sz="0" w:space="0" w:color="auto"/>
          </w:divBdr>
        </w:div>
        <w:div w:id="2016490423">
          <w:marLeft w:val="2419"/>
          <w:marRight w:val="0"/>
          <w:marTop w:val="60"/>
          <w:marBottom w:val="0"/>
          <w:divBdr>
            <w:top w:val="none" w:sz="0" w:space="0" w:color="auto"/>
            <w:left w:val="none" w:sz="0" w:space="0" w:color="auto"/>
            <w:bottom w:val="none" w:sz="0" w:space="0" w:color="auto"/>
            <w:right w:val="none" w:sz="0" w:space="0" w:color="auto"/>
          </w:divBdr>
        </w:div>
        <w:div w:id="2083672657">
          <w:marLeft w:val="2419"/>
          <w:marRight w:val="0"/>
          <w:marTop w:val="60"/>
          <w:marBottom w:val="0"/>
          <w:divBdr>
            <w:top w:val="none" w:sz="0" w:space="0" w:color="auto"/>
            <w:left w:val="none" w:sz="0" w:space="0" w:color="auto"/>
            <w:bottom w:val="none" w:sz="0" w:space="0" w:color="auto"/>
            <w:right w:val="none" w:sz="0" w:space="0" w:color="auto"/>
          </w:divBdr>
        </w:div>
        <w:div w:id="81534061">
          <w:marLeft w:val="3197"/>
          <w:marRight w:val="0"/>
          <w:marTop w:val="60"/>
          <w:marBottom w:val="0"/>
          <w:divBdr>
            <w:top w:val="none" w:sz="0" w:space="0" w:color="auto"/>
            <w:left w:val="none" w:sz="0" w:space="0" w:color="auto"/>
            <w:bottom w:val="none" w:sz="0" w:space="0" w:color="auto"/>
            <w:right w:val="none" w:sz="0" w:space="0" w:color="auto"/>
          </w:divBdr>
        </w:div>
        <w:div w:id="428769208">
          <w:marLeft w:val="3197"/>
          <w:marRight w:val="0"/>
          <w:marTop w:val="60"/>
          <w:marBottom w:val="0"/>
          <w:divBdr>
            <w:top w:val="none" w:sz="0" w:space="0" w:color="auto"/>
            <w:left w:val="none" w:sz="0" w:space="0" w:color="auto"/>
            <w:bottom w:val="none" w:sz="0" w:space="0" w:color="auto"/>
            <w:right w:val="none" w:sz="0" w:space="0" w:color="auto"/>
          </w:divBdr>
        </w:div>
      </w:divsChild>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51802524">
      <w:bodyDiv w:val="1"/>
      <w:marLeft w:val="0"/>
      <w:marRight w:val="0"/>
      <w:marTop w:val="0"/>
      <w:marBottom w:val="0"/>
      <w:divBdr>
        <w:top w:val="none" w:sz="0" w:space="0" w:color="auto"/>
        <w:left w:val="none" w:sz="0" w:space="0" w:color="auto"/>
        <w:bottom w:val="none" w:sz="0" w:space="0" w:color="auto"/>
        <w:right w:val="none" w:sz="0" w:space="0" w:color="auto"/>
      </w:divBdr>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 w:id="2137522754">
      <w:bodyDiv w:val="1"/>
      <w:marLeft w:val="0"/>
      <w:marRight w:val="0"/>
      <w:marTop w:val="0"/>
      <w:marBottom w:val="0"/>
      <w:divBdr>
        <w:top w:val="none" w:sz="0" w:space="0" w:color="auto"/>
        <w:left w:val="none" w:sz="0" w:space="0" w:color="auto"/>
        <w:bottom w:val="none" w:sz="0" w:space="0" w:color="auto"/>
        <w:right w:val="none" w:sz="0" w:space="0" w:color="auto"/>
      </w:divBdr>
      <w:divsChild>
        <w:div w:id="627080552">
          <w:marLeft w:val="1325"/>
          <w:marRight w:val="0"/>
          <w:marTop w:val="60"/>
          <w:marBottom w:val="0"/>
          <w:divBdr>
            <w:top w:val="none" w:sz="0" w:space="0" w:color="auto"/>
            <w:left w:val="none" w:sz="0" w:space="0" w:color="auto"/>
            <w:bottom w:val="none" w:sz="0" w:space="0" w:color="auto"/>
            <w:right w:val="none" w:sz="0" w:space="0" w:color="auto"/>
          </w:divBdr>
        </w:div>
        <w:div w:id="693313832">
          <w:marLeft w:val="2261"/>
          <w:marRight w:val="0"/>
          <w:marTop w:val="60"/>
          <w:marBottom w:val="0"/>
          <w:divBdr>
            <w:top w:val="none" w:sz="0" w:space="0" w:color="auto"/>
            <w:left w:val="none" w:sz="0" w:space="0" w:color="auto"/>
            <w:bottom w:val="none" w:sz="0" w:space="0" w:color="auto"/>
            <w:right w:val="none" w:sz="0" w:space="0" w:color="auto"/>
          </w:divBdr>
        </w:div>
        <w:div w:id="290868940">
          <w:marLeft w:val="1325"/>
          <w:marRight w:val="0"/>
          <w:marTop w:val="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1.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oleObject" Target="embeddings/Microsoft_Visio_2003-2010_Drawing11.vsd"/><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55C42A-794E-426B-8D34-F3A861A0BC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6</Pages>
  <Words>2499</Words>
  <Characters>14250</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16716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Huawei</cp:lastModifiedBy>
  <cp:revision>11</cp:revision>
  <cp:lastPrinted>2016-09-11T09:24:00Z</cp:lastPrinted>
  <dcterms:created xsi:type="dcterms:W3CDTF">2017-01-06T03:48:00Z</dcterms:created>
  <dcterms:modified xsi:type="dcterms:W3CDTF">2017-01-06T20:26:00Z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(3)+GOySVCBGU9T5cbqM/BRovsN+oojhIvknum1ZVkp1neHgv8EEEfUKH7UHomaj3atlYZTX2yz
UqX1Sq819vRzbHcGisQeLMegMV0z0G0KKl/d7beM541Z0I8CZ1ws0oJp9txplR9RdVJSeqkz
9gfaw2FoBAf3CbrBJoh/YI+rdEyFPfIJx3IggO1omAcIkY46QOLeDO59PQAesSts69IzUKbC
tHjrQ9sxYKGw2vm/eh</vt:lpwstr>
  </property>
  <property fmtid="{D5CDD505-2E9C-101B-9397-08002B2CF9AE}" pid="30" name="_2015_ms_pID_725343_00">
    <vt:lpwstr>_2015_ms_pID_725343</vt:lpwstr>
  </property>
  <property fmtid="{D5CDD505-2E9C-101B-9397-08002B2CF9AE}" pid="31" name="_2015_ms_pID_7253431">
    <vt:lpwstr>dNs8kyJU2XG4+uFYs4MTYfyg+elQTmCdkUKVGsMMFODspWg94wISDX
JpMDRUFUsBiirpol/kvNg2p/U9ZtboCzS/GuuFCfZ9AuJqC1rYYh1AscjIxjyBkhpJp4yIj9
uzI2HpwfxtaGeQZZwdwwloi8H2K2lazG9Pr6b7hAr8yV+ZU4Y5Kz4n5KpLhcwkzT0W36FjvA
q/JltcafJ8NNdYG2m5quNDmTUc4N49GdqqtP</vt:lpwstr>
  </property>
  <property fmtid="{D5CDD505-2E9C-101B-9397-08002B2CF9AE}" pid="32" name="_2015_ms_pID_7253431_00">
    <vt:lpwstr>_2015_ms_pID_7253431</vt:lpwstr>
  </property>
  <property fmtid="{D5CDD505-2E9C-101B-9397-08002B2CF9AE}" pid="33" name="_2015_ms_pID_7253432">
    <vt:lpwstr>H1fyHuEijslFOoj4jDS+5QebeqSSIEXF49CC
wr9FI/hZl/3BMWZx2WDgyPB6Bik9gA==</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1483721436</vt:lpwstr>
  </property>
</Properties>
</file>