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451" w:rsidRPr="00993152" w:rsidRDefault="003F3203" w:rsidP="00843451">
      <w:pPr>
        <w:pStyle w:val="CRCoverPage"/>
        <w:tabs>
          <w:tab w:val="right" w:pos="9639"/>
          <w:tab w:val="right" w:pos="13323"/>
        </w:tabs>
        <w:spacing w:after="0"/>
        <w:rPr>
          <w:rFonts w:eastAsia="宋体" w:cs="Arial"/>
          <w:b/>
          <w:sz w:val="24"/>
          <w:szCs w:val="24"/>
          <w:lang w:eastAsia="zh-CN"/>
        </w:rPr>
      </w:pPr>
      <w:r w:rsidRPr="00262B12">
        <w:rPr>
          <w:rFonts w:eastAsia="宋体" w:cs="Arial"/>
          <w:b/>
          <w:noProof/>
          <w:sz w:val="22"/>
          <w:szCs w:val="22"/>
          <w:lang w:eastAsia="zh-CN"/>
        </w:rPr>
        <w:t xml:space="preserve">3GPP TSG RAN WG1 </w:t>
      </w:r>
      <w:r w:rsidR="00530903">
        <w:rPr>
          <w:rFonts w:eastAsia="宋体" w:cs="Arial"/>
          <w:b/>
          <w:noProof/>
          <w:sz w:val="22"/>
          <w:szCs w:val="22"/>
          <w:lang w:eastAsia="zh-CN"/>
        </w:rPr>
        <w:t xml:space="preserve">NR </w:t>
      </w:r>
      <w:r w:rsidRPr="00262B12">
        <w:rPr>
          <w:rFonts w:eastAsia="宋体" w:cs="Arial"/>
          <w:b/>
          <w:noProof/>
          <w:sz w:val="22"/>
          <w:szCs w:val="22"/>
          <w:lang w:eastAsia="zh-CN"/>
        </w:rPr>
        <w:t>Ad</w:t>
      </w:r>
      <w:r w:rsidR="00530903">
        <w:rPr>
          <w:rFonts w:eastAsia="宋体" w:cs="Arial"/>
          <w:b/>
          <w:noProof/>
          <w:sz w:val="22"/>
          <w:szCs w:val="22"/>
          <w:lang w:eastAsia="zh-CN"/>
        </w:rPr>
        <w:t xml:space="preserve"> H</w:t>
      </w:r>
      <w:r w:rsidRPr="00262B12">
        <w:rPr>
          <w:rFonts w:eastAsia="宋体" w:cs="Arial"/>
          <w:b/>
          <w:noProof/>
          <w:sz w:val="22"/>
          <w:szCs w:val="22"/>
          <w:lang w:eastAsia="zh-CN"/>
        </w:rPr>
        <w:t>oc Meeting</w:t>
      </w:r>
      <w:r w:rsidR="00843451" w:rsidRPr="007D3E81">
        <w:rPr>
          <w:rFonts w:cs="Arial"/>
          <w:b/>
          <w:sz w:val="24"/>
          <w:szCs w:val="24"/>
        </w:rPr>
        <w:tab/>
      </w:r>
      <w:r w:rsidR="00843451">
        <w:rPr>
          <w:rFonts w:eastAsia="宋体" w:cs="Arial"/>
          <w:b/>
          <w:sz w:val="24"/>
          <w:szCs w:val="24"/>
          <w:lang w:eastAsia="zh-CN"/>
        </w:rPr>
        <w:t>R1</w:t>
      </w:r>
      <w:r w:rsidR="00843451" w:rsidRPr="00850698">
        <w:rPr>
          <w:rFonts w:eastAsia="宋体" w:cs="Arial"/>
          <w:b/>
          <w:sz w:val="24"/>
          <w:szCs w:val="24"/>
          <w:lang w:eastAsia="zh-CN"/>
        </w:rPr>
        <w:t>-</w:t>
      </w:r>
      <w:r w:rsidR="00B60C8B">
        <w:rPr>
          <w:rFonts w:eastAsia="宋体" w:cs="Arial"/>
          <w:b/>
          <w:sz w:val="24"/>
          <w:szCs w:val="24"/>
          <w:lang w:eastAsia="zh-CN"/>
        </w:rPr>
        <w:t>1700024</w:t>
      </w:r>
    </w:p>
    <w:p w:rsidR="00843451" w:rsidRDefault="00843451" w:rsidP="00843451">
      <w:pPr>
        <w:pStyle w:val="CRCoverPage"/>
        <w:tabs>
          <w:tab w:val="right" w:pos="9639"/>
          <w:tab w:val="right" w:pos="13323"/>
        </w:tabs>
        <w:spacing w:after="0"/>
        <w:rPr>
          <w:rFonts w:eastAsia="宋体" w:cs="Arial"/>
          <w:b/>
          <w:noProof/>
          <w:sz w:val="22"/>
          <w:szCs w:val="22"/>
          <w:lang w:eastAsia="zh-CN"/>
        </w:rPr>
      </w:pPr>
      <w:r w:rsidRPr="00190305">
        <w:rPr>
          <w:rFonts w:eastAsia="宋体" w:cs="Arial"/>
          <w:b/>
          <w:noProof/>
          <w:sz w:val="22"/>
          <w:szCs w:val="22"/>
          <w:lang w:eastAsia="zh-CN"/>
        </w:rPr>
        <w:t>Spokane</w:t>
      </w:r>
      <w:r w:rsidRPr="00BC6E59">
        <w:rPr>
          <w:rFonts w:eastAsia="宋体" w:cs="Arial"/>
          <w:b/>
          <w:noProof/>
          <w:sz w:val="22"/>
          <w:szCs w:val="22"/>
          <w:lang w:eastAsia="zh-CN"/>
        </w:rPr>
        <w:t xml:space="preserve">, </w:t>
      </w:r>
      <w:r w:rsidRPr="00190305">
        <w:rPr>
          <w:rFonts w:eastAsia="宋体" w:cs="Arial"/>
          <w:b/>
          <w:noProof/>
          <w:sz w:val="22"/>
          <w:szCs w:val="22"/>
          <w:lang w:eastAsia="zh-CN"/>
        </w:rPr>
        <w:t>Washington</w:t>
      </w:r>
      <w:r w:rsidRPr="00BC6E59">
        <w:rPr>
          <w:rFonts w:eastAsia="宋体" w:cs="Arial"/>
          <w:b/>
          <w:noProof/>
          <w:sz w:val="22"/>
          <w:szCs w:val="22"/>
          <w:lang w:eastAsia="zh-CN"/>
        </w:rPr>
        <w:t xml:space="preserve">, USA, </w:t>
      </w:r>
      <w:r w:rsidR="00415635">
        <w:rPr>
          <w:rFonts w:eastAsia="宋体" w:cs="Arial"/>
          <w:b/>
          <w:noProof/>
          <w:sz w:val="22"/>
          <w:szCs w:val="22"/>
          <w:lang w:eastAsia="zh-CN"/>
        </w:rPr>
        <w:t>16</w:t>
      </w:r>
      <w:r w:rsidR="00415635" w:rsidRPr="00190305">
        <w:rPr>
          <w:rFonts w:eastAsia="宋体" w:cs="Arial" w:hint="eastAsia"/>
          <w:b/>
          <w:noProof/>
          <w:sz w:val="22"/>
          <w:szCs w:val="22"/>
          <w:vertAlign w:val="superscript"/>
          <w:lang w:eastAsia="zh-CN"/>
        </w:rPr>
        <w:t>th</w:t>
      </w:r>
      <w:r w:rsidR="00415635">
        <w:rPr>
          <w:rFonts w:eastAsia="宋体" w:cs="Arial" w:hint="eastAsia"/>
          <w:b/>
          <w:noProof/>
          <w:sz w:val="22"/>
          <w:szCs w:val="22"/>
          <w:lang w:eastAsia="zh-CN"/>
        </w:rPr>
        <w:t xml:space="preserve"> </w:t>
      </w:r>
      <w:r w:rsidRPr="00BC6E59">
        <w:rPr>
          <w:rFonts w:eastAsia="宋体" w:cs="Arial"/>
          <w:b/>
          <w:noProof/>
          <w:sz w:val="22"/>
          <w:szCs w:val="22"/>
          <w:lang w:eastAsia="zh-CN"/>
        </w:rPr>
        <w:t>-</w:t>
      </w:r>
      <w:r>
        <w:rPr>
          <w:rFonts w:eastAsia="宋体" w:cs="Arial" w:hint="eastAsia"/>
          <w:b/>
          <w:noProof/>
          <w:sz w:val="22"/>
          <w:szCs w:val="22"/>
          <w:lang w:eastAsia="zh-CN"/>
        </w:rPr>
        <w:t xml:space="preserve"> </w:t>
      </w:r>
      <w:r w:rsidR="00415635">
        <w:rPr>
          <w:rFonts w:eastAsia="宋体" w:cs="Arial"/>
          <w:b/>
          <w:noProof/>
          <w:sz w:val="22"/>
          <w:szCs w:val="22"/>
          <w:lang w:eastAsia="zh-CN"/>
        </w:rPr>
        <w:t>20</w:t>
      </w:r>
      <w:r w:rsidR="00415635" w:rsidRPr="00190305">
        <w:rPr>
          <w:rFonts w:eastAsia="宋体" w:cs="Arial" w:hint="eastAsia"/>
          <w:b/>
          <w:noProof/>
          <w:sz w:val="22"/>
          <w:szCs w:val="22"/>
          <w:vertAlign w:val="superscript"/>
          <w:lang w:eastAsia="zh-CN"/>
        </w:rPr>
        <w:t>th</w:t>
      </w:r>
      <w:r w:rsidR="00415635" w:rsidRPr="00BC6E59">
        <w:rPr>
          <w:rFonts w:eastAsia="宋体" w:cs="Arial"/>
          <w:b/>
          <w:noProof/>
          <w:sz w:val="22"/>
          <w:szCs w:val="22"/>
          <w:lang w:eastAsia="zh-CN"/>
        </w:rPr>
        <w:t xml:space="preserve"> </w:t>
      </w:r>
      <w:r>
        <w:rPr>
          <w:rFonts w:eastAsia="宋体" w:cs="Arial" w:hint="eastAsia"/>
          <w:b/>
          <w:noProof/>
          <w:sz w:val="22"/>
          <w:szCs w:val="22"/>
          <w:lang w:eastAsia="zh-CN"/>
        </w:rPr>
        <w:t>January</w:t>
      </w:r>
      <w:r w:rsidRPr="00BC6E59">
        <w:rPr>
          <w:rFonts w:eastAsia="宋体" w:cs="Arial"/>
          <w:b/>
          <w:noProof/>
          <w:sz w:val="22"/>
          <w:szCs w:val="22"/>
          <w:lang w:eastAsia="zh-CN"/>
        </w:rPr>
        <w:t xml:space="preserve"> 201</w:t>
      </w:r>
      <w:r>
        <w:rPr>
          <w:rFonts w:eastAsia="宋体" w:cs="Arial" w:hint="eastAsia"/>
          <w:b/>
          <w:noProof/>
          <w:sz w:val="22"/>
          <w:szCs w:val="22"/>
          <w:lang w:eastAsia="zh-CN"/>
        </w:rPr>
        <w:t>7</w:t>
      </w:r>
    </w:p>
    <w:p w:rsidR="00843451" w:rsidRPr="00E166A8" w:rsidRDefault="00843451" w:rsidP="00843451">
      <w:pPr>
        <w:pStyle w:val="CRCoverPage"/>
        <w:tabs>
          <w:tab w:val="right" w:pos="9639"/>
          <w:tab w:val="right" w:pos="13323"/>
        </w:tabs>
        <w:spacing w:after="0"/>
        <w:rPr>
          <w:rFonts w:cs="Arial"/>
          <w:b/>
          <w:sz w:val="24"/>
          <w:szCs w:val="24"/>
        </w:rPr>
      </w:pPr>
    </w:p>
    <w:p w:rsidR="009C0564" w:rsidRPr="00843451" w:rsidRDefault="009C0564" w:rsidP="00CF195E">
      <w:pPr>
        <w:pBdr>
          <w:top w:val="single" w:sz="4" w:space="1" w:color="auto"/>
        </w:pBdr>
        <w:spacing w:after="0"/>
        <w:jc w:val="left"/>
        <w:rPr>
          <w:b/>
          <w:kern w:val="2"/>
          <w:sz w:val="16"/>
          <w:szCs w:val="16"/>
          <w:lang w:val="en-GB"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60C8B">
        <w:rPr>
          <w:b/>
          <w:kern w:val="2"/>
          <w:lang w:eastAsia="zh-CN"/>
        </w:rPr>
        <w:t>5</w:t>
      </w:r>
      <w:r w:rsidR="00D44928">
        <w:rPr>
          <w:rFonts w:hint="eastAsia"/>
          <w:b/>
          <w:kern w:val="2"/>
          <w:lang w:eastAsia="zh-CN"/>
        </w:rPr>
        <w:t>.1.3.4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06227">
        <w:rPr>
          <w:rFonts w:hint="eastAsia"/>
          <w:b/>
          <w:kern w:val="2"/>
          <w:lang w:eastAsia="zh-CN"/>
        </w:rPr>
        <w:t>, HiSilicon</w:t>
      </w:r>
    </w:p>
    <w:p w:rsidR="00145792"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A2CA9" w:rsidRPr="002A2CA9">
        <w:rPr>
          <w:b/>
          <w:kern w:val="2"/>
          <w:lang w:eastAsia="zh-CN"/>
        </w:rPr>
        <w:t>Support of URLLC in UL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CC61CE">
        <w:rPr>
          <w:rFonts w:hint="eastAsia"/>
          <w:b/>
          <w:kern w:val="2"/>
          <w:lang w:eastAsia="zh-CN"/>
        </w:rPr>
        <w:t xml:space="preserve"> and decision</w:t>
      </w:r>
    </w:p>
    <w:p w:rsidR="009C0564" w:rsidRPr="00CF195E" w:rsidRDefault="009C0564" w:rsidP="00CF195E">
      <w:pPr>
        <w:pBdr>
          <w:bottom w:val="single" w:sz="4" w:space="1" w:color="auto"/>
        </w:pBdr>
        <w:spacing w:after="0"/>
        <w:jc w:val="left"/>
        <w:rPr>
          <w:b/>
          <w:kern w:val="2"/>
          <w:sz w:val="16"/>
          <w:szCs w:val="16"/>
          <w:lang w:eastAsia="zh-CN"/>
        </w:rPr>
      </w:pPr>
    </w:p>
    <w:p w:rsidR="006E5CEE" w:rsidRPr="006E5CEE" w:rsidRDefault="009C0564" w:rsidP="00C12BC1">
      <w:pPr>
        <w:pStyle w:val="Heading1"/>
      </w:pPr>
      <w:bookmarkStart w:id="0" w:name="_Ref124589705"/>
      <w:bookmarkStart w:id="1" w:name="_Ref129681862"/>
      <w:r w:rsidRPr="00CF195E">
        <w:t>Introduction</w:t>
      </w:r>
      <w:bookmarkEnd w:id="0"/>
      <w:bookmarkEnd w:id="1"/>
    </w:p>
    <w:p w:rsidR="00F7685A" w:rsidRDefault="00F7685A" w:rsidP="00F7685A">
      <w:pPr>
        <w:rPr>
          <w:lang w:eastAsia="zh-CN"/>
        </w:rPr>
      </w:pPr>
      <w:r>
        <w:rPr>
          <w:rFonts w:hint="eastAsia"/>
          <w:lang w:eastAsia="zh-CN"/>
        </w:rPr>
        <w:t>In RAN1#8</w:t>
      </w:r>
      <w:r>
        <w:rPr>
          <w:lang w:eastAsia="zh-CN"/>
        </w:rPr>
        <w:t>7</w:t>
      </w:r>
      <w:r>
        <w:rPr>
          <w:rFonts w:hint="eastAsia"/>
          <w:lang w:eastAsia="zh-CN"/>
        </w:rPr>
        <w:t xml:space="preserve">, the </w:t>
      </w:r>
      <w:r w:rsidRPr="00E9538A">
        <w:rPr>
          <w:rFonts w:hint="eastAsia"/>
          <w:lang w:eastAsia="zh-CN"/>
        </w:rPr>
        <w:t xml:space="preserve">following agreements were </w:t>
      </w:r>
      <w:r w:rsidRPr="00E9538A">
        <w:rPr>
          <w:lang w:eastAsia="zh-CN"/>
        </w:rPr>
        <w:t>achieved</w:t>
      </w:r>
      <w:r w:rsidRPr="00E9538A">
        <w:rPr>
          <w:rFonts w:hint="eastAsia"/>
          <w:lang w:eastAsia="zh-CN"/>
        </w:rPr>
        <w:t xml:space="preserve"> for </w:t>
      </w:r>
      <w:r>
        <w:rPr>
          <w:lang w:eastAsia="zh-CN"/>
        </w:rPr>
        <w:t xml:space="preserve">URLLC </w:t>
      </w:r>
      <w:r w:rsidR="00D44928">
        <w:rPr>
          <w:rFonts w:hint="eastAsia"/>
          <w:lang w:eastAsia="zh-CN"/>
        </w:rPr>
        <w:t>to support</w:t>
      </w:r>
      <w:r w:rsidR="00D44928">
        <w:rPr>
          <w:lang w:eastAsia="zh-CN"/>
        </w:rPr>
        <w:t xml:space="preserve"> </w:t>
      </w:r>
      <w:r>
        <w:rPr>
          <w:lang w:eastAsia="zh-CN"/>
        </w:rPr>
        <w:t>grant-free</w:t>
      </w:r>
      <w:r w:rsidR="00D44928">
        <w:rPr>
          <w:rFonts w:hint="eastAsia"/>
          <w:lang w:eastAsia="zh-CN"/>
        </w:rPr>
        <w:t xml:space="preserve"> transmission</w:t>
      </w:r>
      <w:r>
        <w:rPr>
          <w:rFonts w:hint="eastAsia"/>
          <w:lang w:eastAsia="zh-CN"/>
        </w:rPr>
        <w:t xml:space="preserve"> [</w:t>
      </w:r>
      <w:r>
        <w:rPr>
          <w:lang w:eastAsia="zh-CN"/>
        </w:rPr>
        <w:t>1</w:t>
      </w:r>
      <w:r>
        <w:rPr>
          <w:rFonts w:hint="eastAsia"/>
          <w:lang w:eastAsia="zh-CN"/>
        </w:rPr>
        <w:t>]:</w:t>
      </w:r>
    </w:p>
    <w:p w:rsidR="00ED29D1" w:rsidRPr="00367075" w:rsidRDefault="0060240D" w:rsidP="00ED29D1">
      <w:pPr>
        <w:rPr>
          <w:b/>
          <w:bCs/>
          <w:i/>
          <w:sz w:val="20"/>
          <w:u w:val="single"/>
        </w:rPr>
      </w:pPr>
      <w:r w:rsidRPr="0060240D">
        <w:rPr>
          <w:b/>
          <w:bCs/>
          <w:i/>
          <w:sz w:val="20"/>
          <w:u w:val="single"/>
        </w:rPr>
        <w:t>Agreements:</w:t>
      </w:r>
    </w:p>
    <w:p w:rsidR="00B85FD5" w:rsidRPr="00367075" w:rsidRDefault="0060240D">
      <w:pPr>
        <w:pStyle w:val="ListParagraph"/>
        <w:numPr>
          <w:ilvl w:val="0"/>
          <w:numId w:val="17"/>
        </w:numPr>
        <w:overflowPunct w:val="0"/>
        <w:spacing w:after="0"/>
        <w:ind w:left="714" w:firstLineChars="0" w:hanging="357"/>
        <w:jc w:val="left"/>
        <w:rPr>
          <w:i/>
          <w:sz w:val="20"/>
          <w:lang w:eastAsia="zh-CN"/>
        </w:rPr>
      </w:pPr>
      <w:r w:rsidRPr="0060240D">
        <w:rPr>
          <w:i/>
          <w:sz w:val="20"/>
          <w:lang w:eastAsia="zh-CN"/>
        </w:rPr>
        <w:t>At least an UL transmission scheme without grant is supported for URLLC</w:t>
      </w:r>
    </w:p>
    <w:p w:rsidR="00B85FD5" w:rsidRPr="00367075" w:rsidRDefault="0060240D">
      <w:pPr>
        <w:numPr>
          <w:ilvl w:val="1"/>
          <w:numId w:val="3"/>
        </w:numPr>
        <w:autoSpaceDE/>
        <w:autoSpaceDN/>
        <w:spacing w:after="0"/>
        <w:jc w:val="left"/>
        <w:rPr>
          <w:rFonts w:eastAsia="MS Mincho"/>
          <w:i/>
          <w:sz w:val="20"/>
          <w:lang w:eastAsia="ja-JP"/>
        </w:rPr>
      </w:pPr>
      <w:r w:rsidRPr="0060240D">
        <w:rPr>
          <w:rFonts w:eastAsia="MS Mincho"/>
          <w:i/>
          <w:sz w:val="20"/>
          <w:lang w:eastAsia="ja-JP"/>
        </w:rPr>
        <w:t xml:space="preserve">Resource may or may not be shared among one or more users </w:t>
      </w:r>
    </w:p>
    <w:p w:rsidR="00B85FD5" w:rsidRPr="00367075" w:rsidRDefault="0060240D">
      <w:pPr>
        <w:pStyle w:val="ListParagraph"/>
        <w:numPr>
          <w:ilvl w:val="2"/>
          <w:numId w:val="17"/>
        </w:numPr>
        <w:overflowPunct w:val="0"/>
        <w:spacing w:after="0"/>
        <w:ind w:left="2154" w:firstLineChars="0" w:hanging="357"/>
        <w:jc w:val="left"/>
        <w:rPr>
          <w:i/>
          <w:sz w:val="20"/>
        </w:rPr>
      </w:pPr>
      <w:r w:rsidRPr="0060240D">
        <w:rPr>
          <w:i/>
          <w:sz w:val="20"/>
        </w:rPr>
        <w:t>FFS: resource configuration details</w:t>
      </w:r>
    </w:p>
    <w:p w:rsidR="00B85FD5" w:rsidRPr="00367075" w:rsidRDefault="0060240D">
      <w:pPr>
        <w:numPr>
          <w:ilvl w:val="1"/>
          <w:numId w:val="3"/>
        </w:numPr>
        <w:autoSpaceDE/>
        <w:autoSpaceDN/>
        <w:spacing w:after="0"/>
        <w:jc w:val="left"/>
        <w:rPr>
          <w:rFonts w:eastAsia="MS Mincho"/>
          <w:i/>
          <w:sz w:val="20"/>
          <w:lang w:eastAsia="ja-JP"/>
        </w:rPr>
      </w:pPr>
      <w:r w:rsidRPr="0060240D">
        <w:rPr>
          <w:rFonts w:eastAsia="MS Mincho"/>
          <w:i/>
          <w:sz w:val="20"/>
          <w:lang w:eastAsia="ja-JP"/>
        </w:rPr>
        <w:t>FFS other details of design</w:t>
      </w:r>
    </w:p>
    <w:p w:rsidR="00B85FD5" w:rsidRDefault="00B85FD5">
      <w:pPr>
        <w:autoSpaceDE/>
        <w:autoSpaceDN/>
        <w:spacing w:after="0"/>
        <w:ind w:left="1500"/>
        <w:rPr>
          <w:lang w:val="en-GB"/>
        </w:rPr>
      </w:pPr>
    </w:p>
    <w:p w:rsidR="00151A6E" w:rsidRPr="000E6211" w:rsidRDefault="00D44928" w:rsidP="009F1E03">
      <w:pPr>
        <w:rPr>
          <w:lang w:eastAsia="zh-CN"/>
        </w:rPr>
      </w:pPr>
      <w:r>
        <w:rPr>
          <w:rFonts w:hint="eastAsia"/>
          <w:lang w:val="en-GB" w:eastAsia="zh-CN"/>
        </w:rPr>
        <w:t xml:space="preserve">While </w:t>
      </w:r>
      <w:r>
        <w:rPr>
          <w:rFonts w:hint="eastAsia"/>
          <w:lang w:eastAsia="zh-CN"/>
        </w:rPr>
        <w:t>i</w:t>
      </w:r>
      <w:r w:rsidR="00151A6E" w:rsidRPr="000E6211">
        <w:rPr>
          <w:rFonts w:hint="eastAsia"/>
          <w:lang w:eastAsia="zh-CN"/>
        </w:rPr>
        <w:t>n RAN1#86</w:t>
      </w:r>
      <w:r w:rsidR="00151A6E" w:rsidRPr="000E6211">
        <w:rPr>
          <w:lang w:eastAsia="zh-CN"/>
        </w:rPr>
        <w:t>bis</w:t>
      </w:r>
      <w:r w:rsidR="00151A6E" w:rsidRPr="000E6211">
        <w:rPr>
          <w:rFonts w:hint="eastAsia"/>
          <w:lang w:eastAsia="zh-CN"/>
        </w:rPr>
        <w:t xml:space="preserve">, </w:t>
      </w:r>
      <w:r w:rsidR="00ED29D1" w:rsidRPr="000E6211">
        <w:rPr>
          <w:lang w:eastAsia="zh-CN"/>
        </w:rPr>
        <w:t xml:space="preserve">we had </w:t>
      </w:r>
      <w:r w:rsidR="00151A6E" w:rsidRPr="000E6211">
        <w:rPr>
          <w:rFonts w:hint="eastAsia"/>
          <w:lang w:eastAsia="zh-CN"/>
        </w:rPr>
        <w:t xml:space="preserve">the </w:t>
      </w:r>
      <w:r w:rsidR="00ED29D1" w:rsidRPr="000E6211">
        <w:rPr>
          <w:rFonts w:hint="eastAsia"/>
          <w:lang w:eastAsia="zh-CN"/>
        </w:rPr>
        <w:t>following agreements</w:t>
      </w:r>
      <w:r>
        <w:rPr>
          <w:rFonts w:hint="eastAsia"/>
          <w:lang w:eastAsia="zh-CN"/>
        </w:rPr>
        <w:t xml:space="preserve"> on resource configuration</w:t>
      </w:r>
      <w:r w:rsidR="00BD4EA3">
        <w:rPr>
          <w:lang w:eastAsia="zh-CN"/>
        </w:rPr>
        <w:t xml:space="preserve">, </w:t>
      </w:r>
      <w:r>
        <w:rPr>
          <w:rFonts w:hint="eastAsia"/>
          <w:lang w:eastAsia="zh-CN"/>
        </w:rPr>
        <w:t>HARQ design</w:t>
      </w:r>
      <w:r w:rsidR="00BD4EA3">
        <w:rPr>
          <w:lang w:eastAsia="zh-CN"/>
        </w:rPr>
        <w:t xml:space="preserve"> and </w:t>
      </w:r>
      <w:r w:rsidR="004F2A06">
        <w:rPr>
          <w:rFonts w:hint="eastAsia"/>
          <w:lang w:eastAsia="zh-CN"/>
        </w:rPr>
        <w:t xml:space="preserve">parameters for </w:t>
      </w:r>
      <w:r w:rsidR="00BD4EA3">
        <w:rPr>
          <w:lang w:eastAsia="zh-CN"/>
        </w:rPr>
        <w:t>performance evaluation</w:t>
      </w:r>
      <w:r>
        <w:rPr>
          <w:rFonts w:hint="eastAsia"/>
          <w:lang w:eastAsia="zh-CN"/>
        </w:rPr>
        <w:t xml:space="preserve"> </w:t>
      </w:r>
      <w:r w:rsidR="004F2A06">
        <w:rPr>
          <w:rFonts w:hint="eastAsia"/>
          <w:lang w:eastAsia="zh-CN"/>
        </w:rPr>
        <w:t>of</w:t>
      </w:r>
      <w:r>
        <w:rPr>
          <w:rFonts w:hint="eastAsia"/>
          <w:lang w:eastAsia="zh-CN"/>
        </w:rPr>
        <w:t xml:space="preserve"> URLLC scenario, respectively</w:t>
      </w:r>
      <w:r w:rsidR="0015341B">
        <w:rPr>
          <w:lang w:eastAsia="zh-CN"/>
        </w:rPr>
        <w:t xml:space="preserve"> [2]</w:t>
      </w:r>
      <w:r w:rsidR="00151A6E" w:rsidRPr="000E6211">
        <w:rPr>
          <w:rFonts w:hint="eastAsia"/>
          <w:lang w:eastAsia="zh-CN"/>
        </w:rPr>
        <w:t>:</w:t>
      </w:r>
    </w:p>
    <w:p w:rsidR="00E02460" w:rsidRPr="00367075" w:rsidRDefault="0060240D" w:rsidP="00E02460">
      <w:pPr>
        <w:rPr>
          <w:b/>
          <w:bCs/>
          <w:i/>
          <w:sz w:val="20"/>
          <w:u w:val="single"/>
          <w:lang w:val="en-GB"/>
        </w:rPr>
      </w:pPr>
      <w:r w:rsidRPr="0060240D">
        <w:rPr>
          <w:b/>
          <w:bCs/>
          <w:i/>
          <w:sz w:val="20"/>
          <w:u w:val="single"/>
          <w:lang w:val="en-GB"/>
        </w:rPr>
        <w:t>Agreements:</w:t>
      </w:r>
    </w:p>
    <w:p w:rsidR="00E02460" w:rsidRPr="00367075" w:rsidRDefault="0060240D" w:rsidP="00E02460">
      <w:pPr>
        <w:numPr>
          <w:ilvl w:val="0"/>
          <w:numId w:val="14"/>
        </w:numPr>
        <w:autoSpaceDE/>
        <w:autoSpaceDN/>
        <w:adjustRightInd/>
        <w:snapToGrid/>
        <w:spacing w:after="0"/>
        <w:ind w:left="840"/>
        <w:rPr>
          <w:i/>
          <w:sz w:val="20"/>
          <w:lang w:val="en-GB"/>
        </w:rPr>
      </w:pPr>
      <w:r w:rsidRPr="0060240D">
        <w:rPr>
          <w:i/>
          <w:sz w:val="20"/>
          <w:lang w:val="en-GB"/>
        </w:rPr>
        <w:t>Consider further the tradeoffs for meeting URLLC requirements for the following.</w:t>
      </w:r>
    </w:p>
    <w:p w:rsidR="00E02460" w:rsidRPr="00367075" w:rsidRDefault="0060240D" w:rsidP="00F35A9D">
      <w:pPr>
        <w:numPr>
          <w:ilvl w:val="1"/>
          <w:numId w:val="3"/>
        </w:numPr>
        <w:autoSpaceDE/>
        <w:autoSpaceDN/>
        <w:adjustRightInd/>
        <w:snapToGrid/>
        <w:spacing w:after="0"/>
        <w:jc w:val="left"/>
        <w:rPr>
          <w:rFonts w:eastAsia="MS Mincho"/>
          <w:i/>
          <w:sz w:val="20"/>
          <w:lang w:eastAsia="ja-JP"/>
        </w:rPr>
      </w:pPr>
      <w:r w:rsidRPr="0060240D">
        <w:rPr>
          <w:rFonts w:eastAsia="MS Mincho"/>
          <w:i/>
          <w:sz w:val="20"/>
          <w:lang w:eastAsia="ja-JP"/>
        </w:rPr>
        <w:t>Semi-static resource allocation for UL data transmission.</w:t>
      </w:r>
    </w:p>
    <w:p w:rsidR="00E02460" w:rsidRPr="00367075" w:rsidRDefault="0060240D" w:rsidP="00F35A9D">
      <w:pPr>
        <w:numPr>
          <w:ilvl w:val="1"/>
          <w:numId w:val="3"/>
        </w:numPr>
        <w:autoSpaceDE/>
        <w:autoSpaceDN/>
        <w:adjustRightInd/>
        <w:snapToGrid/>
        <w:spacing w:after="0"/>
        <w:jc w:val="left"/>
        <w:rPr>
          <w:rFonts w:eastAsia="MS Mincho"/>
          <w:i/>
          <w:sz w:val="20"/>
          <w:lang w:eastAsia="ja-JP"/>
        </w:rPr>
      </w:pPr>
      <w:r w:rsidRPr="0060240D">
        <w:rPr>
          <w:rFonts w:eastAsia="MS Mincho"/>
          <w:i/>
          <w:sz w:val="20"/>
          <w:lang w:eastAsia="ja-JP"/>
        </w:rPr>
        <w:t>Dynamic indication of available resource (e.g., by broadcast DCI) for UL data transmission.</w:t>
      </w:r>
    </w:p>
    <w:p w:rsidR="00E02460" w:rsidRPr="00367075" w:rsidRDefault="0060240D" w:rsidP="00F35A9D">
      <w:pPr>
        <w:numPr>
          <w:ilvl w:val="1"/>
          <w:numId w:val="3"/>
        </w:numPr>
        <w:autoSpaceDE/>
        <w:autoSpaceDN/>
        <w:adjustRightInd/>
        <w:snapToGrid/>
        <w:spacing w:after="0"/>
        <w:jc w:val="left"/>
        <w:rPr>
          <w:rFonts w:eastAsia="MS Mincho"/>
          <w:i/>
          <w:sz w:val="20"/>
          <w:lang w:eastAsia="ja-JP"/>
        </w:rPr>
      </w:pPr>
      <w:r w:rsidRPr="0060240D">
        <w:rPr>
          <w:rFonts w:eastAsia="MS Mincho"/>
          <w:i/>
          <w:sz w:val="20"/>
          <w:lang w:eastAsia="ja-JP"/>
        </w:rPr>
        <w:t>Normal SR-based transmission</w:t>
      </w:r>
    </w:p>
    <w:p w:rsidR="00E02460" w:rsidRPr="00D66061" w:rsidRDefault="0060240D" w:rsidP="00F35A9D">
      <w:pPr>
        <w:numPr>
          <w:ilvl w:val="1"/>
          <w:numId w:val="3"/>
        </w:numPr>
        <w:autoSpaceDE/>
        <w:autoSpaceDN/>
        <w:adjustRightInd/>
        <w:snapToGrid/>
        <w:spacing w:after="0"/>
        <w:jc w:val="left"/>
        <w:rPr>
          <w:rFonts w:eastAsia="MS Mincho"/>
          <w:i/>
          <w:sz w:val="20"/>
          <w:lang w:eastAsia="ja-JP"/>
        </w:rPr>
      </w:pPr>
      <w:r w:rsidRPr="0060240D">
        <w:rPr>
          <w:rFonts w:eastAsia="MS Mincho"/>
          <w:i/>
          <w:sz w:val="20"/>
          <w:lang w:eastAsia="ja-JP"/>
        </w:rPr>
        <w:t>Other solutions are not precluded</w:t>
      </w:r>
    </w:p>
    <w:p w:rsidR="00D66061" w:rsidRPr="00367075" w:rsidRDefault="00D66061" w:rsidP="00D66061">
      <w:pPr>
        <w:autoSpaceDE/>
        <w:autoSpaceDN/>
        <w:adjustRightInd/>
        <w:snapToGrid/>
        <w:spacing w:after="0"/>
        <w:jc w:val="left"/>
        <w:rPr>
          <w:rFonts w:eastAsia="MS Mincho"/>
          <w:i/>
          <w:sz w:val="20"/>
          <w:lang w:eastAsia="ja-JP"/>
        </w:rPr>
      </w:pPr>
    </w:p>
    <w:p w:rsidR="00151A6E" w:rsidRPr="00367075" w:rsidRDefault="0060240D" w:rsidP="00151A6E">
      <w:pPr>
        <w:numPr>
          <w:ilvl w:val="0"/>
          <w:numId w:val="9"/>
        </w:numPr>
        <w:autoSpaceDE/>
        <w:autoSpaceDN/>
        <w:adjustRightInd/>
        <w:snapToGrid/>
        <w:spacing w:after="0"/>
        <w:rPr>
          <w:i/>
          <w:sz w:val="20"/>
          <w:lang w:val="en-GB"/>
        </w:rPr>
      </w:pPr>
      <w:r w:rsidRPr="0060240D">
        <w:rPr>
          <w:i/>
          <w:sz w:val="20"/>
          <w:lang w:val="en-GB"/>
        </w:rPr>
        <w:t xml:space="preserve">Study how to meet RAN requirements on latency and reliability using at least one HARQ </w:t>
      </w:r>
      <w:r w:rsidR="00E542CE">
        <w:rPr>
          <w:i/>
          <w:sz w:val="20"/>
          <w:lang w:val="en-GB"/>
        </w:rPr>
        <w:t>re-transmission</w:t>
      </w:r>
      <w:r w:rsidRPr="0060240D">
        <w:rPr>
          <w:i/>
          <w:sz w:val="20"/>
          <w:lang w:val="en-GB"/>
        </w:rPr>
        <w:t xml:space="preserve"> for DL data and UL data</w:t>
      </w:r>
    </w:p>
    <w:p w:rsidR="00151A6E" w:rsidRPr="00367075" w:rsidRDefault="0060240D" w:rsidP="00F35A9D">
      <w:pPr>
        <w:numPr>
          <w:ilvl w:val="1"/>
          <w:numId w:val="3"/>
        </w:numPr>
        <w:autoSpaceDE/>
        <w:autoSpaceDN/>
        <w:adjustRightInd/>
        <w:snapToGrid/>
        <w:spacing w:after="0"/>
        <w:jc w:val="left"/>
        <w:rPr>
          <w:rFonts w:eastAsia="MS Mincho"/>
          <w:i/>
          <w:sz w:val="20"/>
          <w:lang w:eastAsia="ja-JP"/>
        </w:rPr>
      </w:pPr>
      <w:r w:rsidRPr="0060240D">
        <w:rPr>
          <w:rFonts w:eastAsia="MS Mincho"/>
          <w:i/>
          <w:sz w:val="20"/>
          <w:lang w:eastAsia="ja-JP"/>
        </w:rPr>
        <w:t xml:space="preserve">Further study TTI duration and achievable latency based on at least one </w:t>
      </w:r>
      <w:r w:rsidR="00E542CE">
        <w:rPr>
          <w:rFonts w:eastAsia="MS Mincho"/>
          <w:i/>
          <w:sz w:val="20"/>
          <w:lang w:eastAsia="ja-JP"/>
        </w:rPr>
        <w:t>re-transmission</w:t>
      </w:r>
    </w:p>
    <w:p w:rsidR="00151A6E" w:rsidRPr="00367075" w:rsidRDefault="0060240D" w:rsidP="00F35A9D">
      <w:pPr>
        <w:numPr>
          <w:ilvl w:val="1"/>
          <w:numId w:val="3"/>
        </w:numPr>
        <w:autoSpaceDE/>
        <w:autoSpaceDN/>
        <w:adjustRightInd/>
        <w:snapToGrid/>
        <w:spacing w:after="0"/>
        <w:jc w:val="left"/>
        <w:rPr>
          <w:rFonts w:eastAsia="MS Mincho"/>
          <w:i/>
          <w:sz w:val="20"/>
          <w:lang w:eastAsia="ja-JP"/>
        </w:rPr>
      </w:pPr>
      <w:r w:rsidRPr="0060240D">
        <w:rPr>
          <w:rFonts w:eastAsia="MS Mincho"/>
          <w:i/>
          <w:sz w:val="20"/>
          <w:lang w:eastAsia="ja-JP"/>
        </w:rPr>
        <w:t>Further study details of HARQ operation in DL and UL taking into account reliability of overall HARQ signaling procedure (control, data and feedback channels)</w:t>
      </w:r>
    </w:p>
    <w:p w:rsidR="00DA3395" w:rsidRPr="00367075" w:rsidRDefault="0060240D">
      <w:pPr>
        <w:numPr>
          <w:ilvl w:val="0"/>
          <w:numId w:val="9"/>
        </w:numPr>
        <w:autoSpaceDE/>
        <w:autoSpaceDN/>
        <w:adjustRightInd/>
        <w:snapToGrid/>
        <w:spacing w:after="0"/>
        <w:rPr>
          <w:i/>
          <w:sz w:val="20"/>
          <w:lang w:val="en-GB"/>
        </w:rPr>
      </w:pPr>
      <w:r w:rsidRPr="0060240D">
        <w:rPr>
          <w:i/>
          <w:sz w:val="20"/>
          <w:lang w:val="en-GB"/>
        </w:rPr>
        <w:t>This does not preclude studying single transmission to meet the RAN requirements on latency and reliability</w:t>
      </w:r>
    </w:p>
    <w:p w:rsidR="00B85FD5" w:rsidRPr="00367075" w:rsidRDefault="00B85FD5">
      <w:pPr>
        <w:autoSpaceDE/>
        <w:autoSpaceDN/>
        <w:adjustRightInd/>
        <w:snapToGrid/>
        <w:spacing w:after="0"/>
        <w:jc w:val="left"/>
        <w:rPr>
          <w:sz w:val="20"/>
          <w:lang w:eastAsia="zh-CN"/>
        </w:rPr>
      </w:pPr>
    </w:p>
    <w:p w:rsidR="00BD4EA3" w:rsidRPr="00367075" w:rsidRDefault="0060240D" w:rsidP="00BD4EA3">
      <w:pPr>
        <w:numPr>
          <w:ilvl w:val="0"/>
          <w:numId w:val="47"/>
        </w:numPr>
        <w:autoSpaceDE/>
        <w:autoSpaceDN/>
        <w:adjustRightInd/>
        <w:snapToGrid/>
        <w:spacing w:after="0"/>
        <w:jc w:val="left"/>
        <w:rPr>
          <w:rFonts w:eastAsia="MS Mincho"/>
          <w:i/>
          <w:sz w:val="20"/>
          <w:szCs w:val="20"/>
          <w:lang w:eastAsia="ja-JP"/>
        </w:rPr>
      </w:pPr>
      <w:r w:rsidRPr="0060240D">
        <w:rPr>
          <w:rFonts w:eastAsia="MS Mincho"/>
          <w:i/>
          <w:sz w:val="20"/>
          <w:szCs w:val="20"/>
          <w:lang w:eastAsia="ja-JP"/>
        </w:rPr>
        <w:t xml:space="preserve">Slide 3 and slide 4 in </w:t>
      </w:r>
      <w:hyperlink r:id="rId8" w:history="1">
        <w:r w:rsidRPr="0060240D">
          <w:rPr>
            <w:rStyle w:val="Hyperlink"/>
            <w:rFonts w:eastAsia="MS Mincho"/>
            <w:i/>
            <w:color w:val="000000" w:themeColor="text1"/>
            <w:sz w:val="20"/>
            <w:szCs w:val="20"/>
            <w:lang w:eastAsia="ja-JP"/>
          </w:rPr>
          <w:t>R1-1610720</w:t>
        </w:r>
      </w:hyperlink>
      <w:r w:rsidRPr="0060240D">
        <w:rPr>
          <w:rFonts w:eastAsia="MS Mincho"/>
          <w:i/>
          <w:sz w:val="20"/>
          <w:szCs w:val="20"/>
          <w:lang w:eastAsia="ja-JP"/>
        </w:rPr>
        <w:t xml:space="preserve"> are agreed with the following updates:</w:t>
      </w:r>
    </w:p>
    <w:p w:rsidR="00BD4EA3" w:rsidRPr="00367075" w:rsidRDefault="0060240D" w:rsidP="00BD4EA3">
      <w:pPr>
        <w:numPr>
          <w:ilvl w:val="1"/>
          <w:numId w:val="48"/>
        </w:numPr>
        <w:autoSpaceDE/>
        <w:autoSpaceDN/>
        <w:adjustRightInd/>
        <w:snapToGrid/>
        <w:spacing w:after="0"/>
        <w:jc w:val="left"/>
        <w:rPr>
          <w:rFonts w:eastAsia="MS Mincho"/>
          <w:i/>
          <w:sz w:val="20"/>
          <w:szCs w:val="20"/>
          <w:lang w:eastAsia="ja-JP"/>
        </w:rPr>
      </w:pPr>
      <w:r w:rsidRPr="0060240D">
        <w:rPr>
          <w:rFonts w:eastAsia="MS Mincho"/>
          <w:i/>
          <w:sz w:val="20"/>
          <w:szCs w:val="20"/>
          <w:lang w:eastAsia="ja-JP"/>
        </w:rPr>
        <w:t>Option 1 for UE distribution on slide 4 is for DL only, optional, and 1 eMBB UE in the other 56 sectors is of the same traffic model as the eMBB UEs in the center sector</w:t>
      </w:r>
    </w:p>
    <w:p w:rsidR="00BD4EA3" w:rsidRPr="00367075" w:rsidRDefault="0060240D" w:rsidP="00BD4EA3">
      <w:pPr>
        <w:numPr>
          <w:ilvl w:val="1"/>
          <w:numId w:val="48"/>
        </w:numPr>
        <w:autoSpaceDE/>
        <w:autoSpaceDN/>
        <w:adjustRightInd/>
        <w:snapToGrid/>
        <w:spacing w:after="0"/>
        <w:jc w:val="left"/>
        <w:rPr>
          <w:rFonts w:eastAsia="MS Mincho"/>
          <w:i/>
          <w:sz w:val="20"/>
          <w:szCs w:val="20"/>
          <w:lang w:eastAsia="ja-JP"/>
        </w:rPr>
      </w:pPr>
      <w:r w:rsidRPr="0060240D">
        <w:rPr>
          <w:rFonts w:eastAsia="MS Mincho"/>
          <w:i/>
          <w:sz w:val="20"/>
          <w:szCs w:val="20"/>
          <w:lang w:eastAsia="ja-JP"/>
        </w:rPr>
        <w:t>Unidirectional and bidirectional (DL or UL).</w:t>
      </w:r>
    </w:p>
    <w:p w:rsidR="00BD4EA3" w:rsidRPr="00367075" w:rsidRDefault="0060240D" w:rsidP="00BD4EA3">
      <w:pPr>
        <w:numPr>
          <w:ilvl w:val="1"/>
          <w:numId w:val="48"/>
        </w:numPr>
        <w:autoSpaceDE/>
        <w:autoSpaceDN/>
        <w:adjustRightInd/>
        <w:snapToGrid/>
        <w:spacing w:after="0"/>
        <w:jc w:val="left"/>
        <w:rPr>
          <w:rFonts w:eastAsia="MS Mincho"/>
          <w:i/>
          <w:color w:val="000000" w:themeColor="text1"/>
          <w:sz w:val="20"/>
          <w:szCs w:val="20"/>
          <w:lang w:eastAsia="ja-JP"/>
        </w:rPr>
      </w:pPr>
      <w:r w:rsidRPr="0060240D">
        <w:rPr>
          <w:rFonts w:eastAsia="MS Mincho"/>
          <w:i/>
          <w:sz w:val="20"/>
          <w:szCs w:val="20"/>
          <w:lang w:eastAsia="ja-JP"/>
        </w:rPr>
        <w:t xml:space="preserve">URLLC: </w:t>
      </w:r>
      <w:r w:rsidRPr="0060240D">
        <w:rPr>
          <w:rFonts w:eastAsia="MS Mincho"/>
          <w:i/>
          <w:color w:val="000000" w:themeColor="text1"/>
          <w:sz w:val="20"/>
          <w:szCs w:val="20"/>
          <w:lang w:eastAsia="ja-JP"/>
        </w:rPr>
        <w:t>Both FTP Model 3 (with Poisson arrival)</w:t>
      </w:r>
      <w:r w:rsidRPr="0060240D">
        <w:rPr>
          <w:rFonts w:eastAsia="宋体"/>
          <w:i/>
          <w:color w:val="000000" w:themeColor="text1"/>
          <w:kern w:val="24"/>
          <w:sz w:val="20"/>
          <w:szCs w:val="20"/>
        </w:rPr>
        <w:t xml:space="preserve"> and periodic packet arrivals</w:t>
      </w:r>
      <w:r w:rsidRPr="0060240D">
        <w:rPr>
          <w:rFonts w:eastAsia="宋体"/>
          <w:i/>
          <w:color w:val="000000"/>
          <w:kern w:val="24"/>
          <w:sz w:val="20"/>
          <w:szCs w:val="20"/>
        </w:rPr>
        <w:t xml:space="preserve"> </w:t>
      </w:r>
      <w:r w:rsidRPr="0060240D">
        <w:rPr>
          <w:rFonts w:eastAsia="MS Mincho"/>
          <w:i/>
          <w:sz w:val="20"/>
          <w:szCs w:val="20"/>
          <w:lang w:eastAsia="ja-JP"/>
        </w:rPr>
        <w:t>with packet size 32</w:t>
      </w:r>
      <w:r w:rsidRPr="0060240D">
        <w:rPr>
          <w:rFonts w:eastAsia="MS Mincho"/>
          <w:i/>
          <w:color w:val="000000" w:themeColor="text1"/>
          <w:sz w:val="20"/>
          <w:szCs w:val="20"/>
          <w:lang w:eastAsia="ja-JP"/>
        </w:rPr>
        <w:t>, 50, 200 bytes.</w:t>
      </w:r>
    </w:p>
    <w:p w:rsidR="00BD4EA3" w:rsidRPr="00367075" w:rsidRDefault="0060240D" w:rsidP="00BD4EA3">
      <w:pPr>
        <w:numPr>
          <w:ilvl w:val="1"/>
          <w:numId w:val="48"/>
        </w:numPr>
        <w:autoSpaceDE/>
        <w:autoSpaceDN/>
        <w:adjustRightInd/>
        <w:snapToGrid/>
        <w:spacing w:after="0"/>
        <w:jc w:val="left"/>
        <w:rPr>
          <w:rFonts w:eastAsia="MS Mincho"/>
          <w:i/>
          <w:sz w:val="20"/>
          <w:szCs w:val="20"/>
          <w:lang w:eastAsia="ja-JP"/>
        </w:rPr>
      </w:pPr>
      <w:r w:rsidRPr="0060240D">
        <w:rPr>
          <w:rFonts w:eastAsia="MS Mincho"/>
          <w:i/>
          <w:color w:val="000000" w:themeColor="text1"/>
          <w:sz w:val="20"/>
          <w:szCs w:val="20"/>
          <w:lang w:eastAsia="ja-JP"/>
        </w:rPr>
        <w:t>URLLC: Packet arrival to</w:t>
      </w:r>
      <w:r w:rsidRPr="0060240D">
        <w:rPr>
          <w:rFonts w:eastAsia="MS Mincho"/>
          <w:i/>
          <w:sz w:val="20"/>
          <w:szCs w:val="20"/>
          <w:lang w:eastAsia="ja-JP"/>
        </w:rPr>
        <w:t xml:space="preserve"> achieve URLLC capacity</w:t>
      </w:r>
    </w:p>
    <w:p w:rsidR="00BD4EA3" w:rsidRPr="00367075" w:rsidRDefault="0060240D" w:rsidP="00BD4EA3">
      <w:pPr>
        <w:numPr>
          <w:ilvl w:val="1"/>
          <w:numId w:val="48"/>
        </w:numPr>
        <w:autoSpaceDE/>
        <w:autoSpaceDN/>
        <w:adjustRightInd/>
        <w:snapToGrid/>
        <w:spacing w:after="0"/>
        <w:jc w:val="left"/>
        <w:rPr>
          <w:rFonts w:eastAsia="MS Mincho"/>
          <w:i/>
          <w:sz w:val="20"/>
          <w:szCs w:val="20"/>
          <w:lang w:eastAsia="ja-JP"/>
        </w:rPr>
      </w:pPr>
      <w:r w:rsidRPr="0060240D">
        <w:rPr>
          <w:rFonts w:eastAsia="MS Mincho"/>
          <w:i/>
          <w:sz w:val="20"/>
          <w:szCs w:val="20"/>
          <w:lang w:eastAsia="ja-JP"/>
        </w:rPr>
        <w:t>For “Simulation bandwidth”</w:t>
      </w:r>
    </w:p>
    <w:p w:rsidR="00BD4EA3" w:rsidRPr="00367075" w:rsidRDefault="0060240D" w:rsidP="00BD4EA3">
      <w:pPr>
        <w:numPr>
          <w:ilvl w:val="2"/>
          <w:numId w:val="47"/>
        </w:numPr>
        <w:autoSpaceDE/>
        <w:autoSpaceDN/>
        <w:adjustRightInd/>
        <w:snapToGrid/>
        <w:spacing w:after="0"/>
        <w:jc w:val="left"/>
        <w:rPr>
          <w:rFonts w:eastAsia="MS Mincho"/>
          <w:i/>
          <w:sz w:val="20"/>
          <w:szCs w:val="20"/>
          <w:lang w:eastAsia="ja-JP"/>
        </w:rPr>
      </w:pPr>
      <w:r w:rsidRPr="0060240D">
        <w:rPr>
          <w:rFonts w:eastAsia="MS Mincho"/>
          <w:i/>
          <w:sz w:val="20"/>
          <w:szCs w:val="20"/>
          <w:lang w:eastAsia="ja-JP"/>
        </w:rPr>
        <w:t>Add “other bandwidths are not precluded”</w:t>
      </w:r>
    </w:p>
    <w:p w:rsidR="00BD4EA3" w:rsidRPr="00367075" w:rsidRDefault="0060240D" w:rsidP="00BD4EA3">
      <w:pPr>
        <w:numPr>
          <w:ilvl w:val="1"/>
          <w:numId w:val="48"/>
        </w:numPr>
        <w:autoSpaceDE/>
        <w:autoSpaceDN/>
        <w:adjustRightInd/>
        <w:snapToGrid/>
        <w:spacing w:after="0"/>
        <w:jc w:val="left"/>
        <w:rPr>
          <w:rFonts w:eastAsia="MS Mincho"/>
          <w:i/>
          <w:sz w:val="20"/>
          <w:szCs w:val="20"/>
          <w:lang w:eastAsia="ja-JP"/>
        </w:rPr>
      </w:pPr>
      <w:r w:rsidRPr="0060240D">
        <w:rPr>
          <w:rFonts w:eastAsia="MS Mincho"/>
          <w:i/>
          <w:sz w:val="20"/>
          <w:szCs w:val="20"/>
          <w:lang w:eastAsia="ja-JP"/>
        </w:rPr>
        <w:t>For eMBB UE of FTP model 3, add that the packet size is 0.1Mbytes and 0.5Mbytes</w:t>
      </w:r>
    </w:p>
    <w:p w:rsidR="00BD4EA3" w:rsidRPr="00367075" w:rsidRDefault="0060240D" w:rsidP="00BD4EA3">
      <w:pPr>
        <w:numPr>
          <w:ilvl w:val="1"/>
          <w:numId w:val="48"/>
        </w:numPr>
        <w:autoSpaceDE/>
        <w:autoSpaceDN/>
        <w:adjustRightInd/>
        <w:snapToGrid/>
        <w:spacing w:after="0"/>
        <w:jc w:val="left"/>
        <w:rPr>
          <w:rFonts w:eastAsia="MS Mincho"/>
          <w:i/>
          <w:sz w:val="20"/>
          <w:szCs w:val="20"/>
          <w:lang w:eastAsia="ja-JP"/>
        </w:rPr>
      </w:pPr>
      <w:r w:rsidRPr="0060240D">
        <w:rPr>
          <w:rFonts w:eastAsia="MS Mincho"/>
          <w:i/>
          <w:sz w:val="20"/>
          <w:szCs w:val="20"/>
          <w:lang w:eastAsia="ja-JP"/>
        </w:rPr>
        <w:t>Companies are encouraged to report the power control parameters (e.g., open-loop, etc.) for UL URLLC evaluations</w:t>
      </w:r>
    </w:p>
    <w:p w:rsidR="00BD4EA3" w:rsidRDefault="00BD4EA3">
      <w:pPr>
        <w:autoSpaceDE/>
        <w:autoSpaceDN/>
        <w:adjustRightInd/>
        <w:snapToGrid/>
        <w:spacing w:after="0"/>
        <w:jc w:val="left"/>
        <w:rPr>
          <w:lang w:eastAsia="zh-CN"/>
        </w:rPr>
      </w:pPr>
    </w:p>
    <w:p w:rsidR="0021093D" w:rsidRPr="00D20439" w:rsidRDefault="00353980" w:rsidP="007148B5">
      <w:pPr>
        <w:rPr>
          <w:lang w:eastAsia="zh-CN"/>
        </w:rPr>
      </w:pPr>
      <w:r>
        <w:rPr>
          <w:rFonts w:hint="eastAsia"/>
          <w:lang w:eastAsia="zh-CN"/>
        </w:rPr>
        <w:t xml:space="preserve">Based on the agreement to </w:t>
      </w:r>
      <w:r>
        <w:rPr>
          <w:lang w:eastAsia="zh-CN"/>
        </w:rPr>
        <w:t>support</w:t>
      </w:r>
      <w:r>
        <w:rPr>
          <w:rFonts w:hint="eastAsia"/>
          <w:lang w:eastAsia="zh-CN"/>
        </w:rPr>
        <w:t xml:space="preserve"> UL transmission scheme without grant for URLLC, in this contribution, we further discuss the technical aspects of HARQ and resource configuration design to meet the latency and reliability requirement of URLLC</w:t>
      </w:r>
      <w:r w:rsidR="00B60C8B">
        <w:rPr>
          <w:lang w:eastAsia="zh-CN"/>
        </w:rPr>
        <w:t xml:space="preserve"> and provide corresponding LLS and SLS evaluation results</w:t>
      </w:r>
      <w:r w:rsidR="003C2B37">
        <w:rPr>
          <w:rFonts w:hint="eastAsia"/>
          <w:lang w:eastAsia="zh-CN"/>
        </w:rPr>
        <w:t xml:space="preserve">. From the discussion and </w:t>
      </w:r>
      <w:r w:rsidR="00E27F5C">
        <w:rPr>
          <w:rFonts w:hint="eastAsia"/>
          <w:lang w:eastAsia="zh-CN"/>
        </w:rPr>
        <w:t xml:space="preserve">LLS evaluation </w:t>
      </w:r>
      <w:r w:rsidR="003C2B37">
        <w:rPr>
          <w:lang w:eastAsia="zh-CN"/>
        </w:rPr>
        <w:t>results</w:t>
      </w:r>
      <w:r w:rsidR="003C2B37">
        <w:rPr>
          <w:rFonts w:hint="eastAsia"/>
          <w:lang w:eastAsia="zh-CN"/>
        </w:rPr>
        <w:t xml:space="preserve">, we will show that contention based grant-free transmission with resource shared by multiple users can meet </w:t>
      </w:r>
      <w:r w:rsidR="00B10D68">
        <w:rPr>
          <w:lang w:eastAsia="zh-CN"/>
        </w:rPr>
        <w:t xml:space="preserve">the </w:t>
      </w:r>
      <w:r w:rsidR="003C2B37">
        <w:rPr>
          <w:lang w:eastAsia="zh-CN"/>
        </w:rPr>
        <w:t>requirements</w:t>
      </w:r>
      <w:r w:rsidR="003C2B37">
        <w:rPr>
          <w:rFonts w:hint="eastAsia"/>
          <w:lang w:eastAsia="zh-CN"/>
        </w:rPr>
        <w:t xml:space="preserve"> of URLLC</w:t>
      </w:r>
      <w:r w:rsidR="00530903">
        <w:rPr>
          <w:lang w:eastAsia="zh-CN"/>
        </w:rPr>
        <w:t xml:space="preserve"> services</w:t>
      </w:r>
      <w:r w:rsidR="00714185">
        <w:rPr>
          <w:lang w:eastAsia="zh-CN"/>
        </w:rPr>
        <w:t xml:space="preserve">; </w:t>
      </w:r>
      <w:r w:rsidR="004F2A06">
        <w:rPr>
          <w:rFonts w:hint="eastAsia"/>
          <w:lang w:eastAsia="zh-CN"/>
        </w:rPr>
        <w:t xml:space="preserve">while from </w:t>
      </w:r>
      <w:r w:rsidR="00714185">
        <w:rPr>
          <w:lang w:eastAsia="zh-CN"/>
        </w:rPr>
        <w:t>SLS performance evaluation</w:t>
      </w:r>
      <w:r w:rsidR="004F2A06">
        <w:rPr>
          <w:rFonts w:hint="eastAsia"/>
          <w:lang w:eastAsia="zh-CN"/>
        </w:rPr>
        <w:t xml:space="preserve">, we will show that contention based grant-free </w:t>
      </w:r>
      <w:r w:rsidR="00115C83">
        <w:rPr>
          <w:rFonts w:hint="eastAsia"/>
          <w:lang w:eastAsia="zh-CN"/>
        </w:rPr>
        <w:t>is most</w:t>
      </w:r>
      <w:r w:rsidR="004F2A06">
        <w:rPr>
          <w:rFonts w:hint="eastAsia"/>
          <w:lang w:eastAsia="zh-CN"/>
        </w:rPr>
        <w:t xml:space="preserve"> </w:t>
      </w:r>
      <w:proofErr w:type="gramStart"/>
      <w:r w:rsidR="004F2A06">
        <w:rPr>
          <w:rFonts w:hint="eastAsia"/>
          <w:lang w:eastAsia="zh-CN"/>
        </w:rPr>
        <w:t>efficient</w:t>
      </w:r>
      <w:r w:rsidR="00714185">
        <w:rPr>
          <w:lang w:eastAsia="zh-CN"/>
        </w:rPr>
        <w:t xml:space="preserve"> </w:t>
      </w:r>
      <w:r w:rsidR="00115C83">
        <w:rPr>
          <w:rFonts w:hint="eastAsia"/>
          <w:lang w:eastAsia="zh-CN"/>
        </w:rPr>
        <w:t xml:space="preserve"> </w:t>
      </w:r>
      <w:r w:rsidR="00530903">
        <w:rPr>
          <w:lang w:eastAsia="zh-CN"/>
        </w:rPr>
        <w:t>when</w:t>
      </w:r>
      <w:proofErr w:type="gramEnd"/>
      <w:r w:rsidR="00530903">
        <w:rPr>
          <w:lang w:eastAsia="zh-CN"/>
        </w:rPr>
        <w:t xml:space="preserve"> </w:t>
      </w:r>
      <w:r w:rsidR="00714185">
        <w:rPr>
          <w:lang w:eastAsia="zh-CN"/>
        </w:rPr>
        <w:t xml:space="preserve">comparing </w:t>
      </w:r>
      <w:r w:rsidR="00115C83">
        <w:rPr>
          <w:rFonts w:hint="eastAsia"/>
          <w:lang w:eastAsia="zh-CN"/>
        </w:rPr>
        <w:lastRenderedPageBreak/>
        <w:t>with the traditional SPS with exclusive resource configuration for each UE,</w:t>
      </w:r>
      <w:r w:rsidR="00714185">
        <w:rPr>
          <w:lang w:eastAsia="zh-CN"/>
        </w:rPr>
        <w:t xml:space="preserve"> and grant-based schemes with slot and mini-slot based frame structures</w:t>
      </w:r>
      <w:r w:rsidR="00530903">
        <w:rPr>
          <w:lang w:eastAsia="zh-CN"/>
        </w:rPr>
        <w:t xml:space="preserve"> in our study</w:t>
      </w:r>
      <w:r w:rsidR="00367075">
        <w:rPr>
          <w:lang w:eastAsia="zh-CN"/>
        </w:rPr>
        <w:t>.</w:t>
      </w:r>
      <w:bookmarkStart w:id="2" w:name="_Ref129681832"/>
    </w:p>
    <w:p w:rsidR="00B85FD5" w:rsidRDefault="002B0281" w:rsidP="0065657E">
      <w:pPr>
        <w:pStyle w:val="Heading1"/>
        <w:spacing w:before="240"/>
        <w:ind w:left="578" w:hanging="578"/>
        <w:rPr>
          <w:lang w:eastAsia="zh-CN"/>
        </w:rPr>
      </w:pPr>
      <w:r>
        <w:t xml:space="preserve">Resource </w:t>
      </w:r>
      <w:r w:rsidR="00CA4F81">
        <w:rPr>
          <w:rFonts w:hint="eastAsia"/>
          <w:lang w:eastAsia="zh-CN"/>
        </w:rPr>
        <w:t>C</w:t>
      </w:r>
      <w:r w:rsidR="00CA4F81">
        <w:t>onfiguration</w:t>
      </w:r>
    </w:p>
    <w:p w:rsidR="00463100" w:rsidRDefault="00463100" w:rsidP="00463100">
      <w:pPr>
        <w:rPr>
          <w:lang w:eastAsia="zh-CN"/>
        </w:rPr>
      </w:pPr>
      <w:r>
        <w:rPr>
          <w:rFonts w:hint="eastAsia"/>
          <w:lang w:eastAsia="zh-CN"/>
        </w:rPr>
        <w:t>The resource configuration for UL grant-free transmission</w:t>
      </w:r>
      <w:r w:rsidR="00530903">
        <w:rPr>
          <w:lang w:eastAsia="zh-CN"/>
        </w:rPr>
        <w:t>s</w:t>
      </w:r>
      <w:r>
        <w:rPr>
          <w:rFonts w:hint="eastAsia"/>
          <w:lang w:eastAsia="zh-CN"/>
        </w:rPr>
        <w:t xml:space="preserve"> includes at least the following parts:</w:t>
      </w:r>
    </w:p>
    <w:p w:rsidR="00463100" w:rsidRDefault="001266A2" w:rsidP="00463100">
      <w:pPr>
        <w:pStyle w:val="ListParagraph"/>
        <w:numPr>
          <w:ilvl w:val="0"/>
          <w:numId w:val="30"/>
        </w:numPr>
        <w:spacing w:after="0"/>
        <w:ind w:firstLineChars="0"/>
        <w:rPr>
          <w:lang w:eastAsia="zh-CN"/>
        </w:rPr>
      </w:pPr>
      <w:r>
        <w:rPr>
          <w:lang w:eastAsia="zh-CN"/>
        </w:rPr>
        <w:t>Basic resource unit(s)</w:t>
      </w:r>
    </w:p>
    <w:p w:rsidR="00DB63B6" w:rsidRDefault="001266A2" w:rsidP="00DB63B6">
      <w:pPr>
        <w:pStyle w:val="ListParagraph"/>
        <w:numPr>
          <w:ilvl w:val="0"/>
          <w:numId w:val="30"/>
        </w:numPr>
        <w:spacing w:after="0"/>
        <w:ind w:firstLineChars="0"/>
        <w:rPr>
          <w:lang w:eastAsia="zh-CN"/>
        </w:rPr>
      </w:pPr>
      <w:r>
        <w:rPr>
          <w:lang w:eastAsia="zh-CN"/>
        </w:rPr>
        <w:t>F</w:t>
      </w:r>
      <w:r w:rsidR="00DB63B6">
        <w:rPr>
          <w:rFonts w:hint="eastAsia"/>
          <w:lang w:eastAsia="zh-CN"/>
        </w:rPr>
        <w:t>requency location</w:t>
      </w:r>
      <w:r>
        <w:rPr>
          <w:lang w:eastAsia="zh-CN"/>
        </w:rPr>
        <w:t>(s)</w:t>
      </w:r>
      <w:r w:rsidR="00DB63B6">
        <w:rPr>
          <w:rFonts w:hint="eastAsia"/>
          <w:lang w:eastAsia="zh-CN"/>
        </w:rPr>
        <w:t xml:space="preserve"> of the </w:t>
      </w:r>
      <w:r>
        <w:rPr>
          <w:lang w:eastAsia="zh-CN"/>
        </w:rPr>
        <w:t xml:space="preserve">basic </w:t>
      </w:r>
      <w:r w:rsidR="00DB63B6">
        <w:rPr>
          <w:rFonts w:hint="eastAsia"/>
          <w:lang w:eastAsia="zh-CN"/>
        </w:rPr>
        <w:t>resource unit(s) in each transmission slot</w:t>
      </w:r>
    </w:p>
    <w:p w:rsidR="00463100" w:rsidRDefault="00463100" w:rsidP="00463100">
      <w:pPr>
        <w:pStyle w:val="ListParagraph"/>
        <w:numPr>
          <w:ilvl w:val="0"/>
          <w:numId w:val="30"/>
        </w:numPr>
        <w:spacing w:after="0"/>
        <w:ind w:firstLineChars="0"/>
        <w:rPr>
          <w:lang w:eastAsia="zh-CN"/>
        </w:rPr>
      </w:pPr>
      <w:r>
        <w:rPr>
          <w:rFonts w:hint="eastAsia"/>
          <w:lang w:eastAsia="zh-CN"/>
        </w:rPr>
        <w:t xml:space="preserve">Other related </w:t>
      </w:r>
      <w:r w:rsidR="00D7168D">
        <w:rPr>
          <w:rFonts w:hint="eastAsia"/>
          <w:lang w:eastAsia="zh-CN"/>
        </w:rPr>
        <w:t xml:space="preserve">information </w:t>
      </w:r>
      <w:r>
        <w:rPr>
          <w:rFonts w:hint="eastAsia"/>
          <w:lang w:eastAsia="zh-CN"/>
        </w:rPr>
        <w:t>such as MCS</w:t>
      </w:r>
    </w:p>
    <w:p w:rsidR="0042308B" w:rsidRDefault="00581EE5" w:rsidP="000877C2">
      <w:pPr>
        <w:pStyle w:val="ListParagraph"/>
        <w:numPr>
          <w:ilvl w:val="0"/>
          <w:numId w:val="30"/>
        </w:numPr>
        <w:spacing w:afterLines="50"/>
        <w:ind w:firstLineChars="0"/>
        <w:rPr>
          <w:lang w:eastAsia="zh-CN"/>
        </w:rPr>
      </w:pPr>
      <w:r w:rsidRPr="00581EE5">
        <w:rPr>
          <w:lang w:eastAsia="zh-CN"/>
        </w:rPr>
        <w:t>UE identification</w:t>
      </w:r>
      <w:r w:rsidR="00463100">
        <w:rPr>
          <w:rFonts w:hint="eastAsia"/>
          <w:lang w:eastAsia="zh-CN"/>
        </w:rPr>
        <w:t xml:space="preserve"> from network perspective</w:t>
      </w:r>
      <w:r w:rsidR="003E0ACD">
        <w:rPr>
          <w:rFonts w:hint="eastAsia"/>
          <w:lang w:eastAsia="zh-CN"/>
        </w:rPr>
        <w:t>, especially in the case that multiple UEs share the same resource unit(s)</w:t>
      </w:r>
    </w:p>
    <w:p w:rsidR="005B2CB1" w:rsidRDefault="001266A2" w:rsidP="00F61029">
      <w:pPr>
        <w:rPr>
          <w:lang w:eastAsia="zh-CN"/>
        </w:rPr>
      </w:pPr>
      <w:r>
        <w:rPr>
          <w:lang w:eastAsia="zh-CN"/>
        </w:rPr>
        <w:t xml:space="preserve">A </w:t>
      </w:r>
      <w:r w:rsidR="003E0ACD">
        <w:rPr>
          <w:rFonts w:hint="eastAsia"/>
          <w:lang w:eastAsia="zh-CN"/>
        </w:rPr>
        <w:t>basic resource unit</w:t>
      </w:r>
      <w:r w:rsidR="0054477F">
        <w:rPr>
          <w:rFonts w:hint="eastAsia"/>
          <w:lang w:eastAsia="zh-CN"/>
        </w:rPr>
        <w:t xml:space="preserve"> </w:t>
      </w:r>
      <w:r w:rsidR="00092368">
        <w:rPr>
          <w:lang w:eastAsia="zh-CN"/>
        </w:rPr>
        <w:t xml:space="preserve">can be pre-configured </w:t>
      </w:r>
      <w:r w:rsidR="003E0ACD">
        <w:rPr>
          <w:rFonts w:hint="eastAsia"/>
          <w:lang w:eastAsia="zh-CN"/>
        </w:rPr>
        <w:t>as the total number of time/frequency resource elements to transmit</w:t>
      </w:r>
      <w:r w:rsidR="003B64A9">
        <w:rPr>
          <w:rFonts w:hint="eastAsia"/>
          <w:lang w:eastAsia="zh-CN"/>
        </w:rPr>
        <w:t xml:space="preserve"> a</w:t>
      </w:r>
      <w:r w:rsidR="00092368">
        <w:rPr>
          <w:lang w:eastAsia="zh-CN"/>
        </w:rPr>
        <w:t xml:space="preserve"> </w:t>
      </w:r>
      <w:r w:rsidR="003B64A9">
        <w:rPr>
          <w:rFonts w:hint="eastAsia"/>
          <w:lang w:eastAsia="zh-CN"/>
        </w:rPr>
        <w:t xml:space="preserve">typical </w:t>
      </w:r>
      <w:r w:rsidR="003E0ACD">
        <w:rPr>
          <w:rFonts w:hint="eastAsia"/>
          <w:lang w:eastAsia="zh-CN"/>
        </w:rPr>
        <w:t xml:space="preserve">URLLC </w:t>
      </w:r>
      <w:r w:rsidR="001E28C1">
        <w:rPr>
          <w:rFonts w:hint="eastAsia"/>
          <w:lang w:eastAsia="zh-CN"/>
        </w:rPr>
        <w:t xml:space="preserve">physical layer </w:t>
      </w:r>
      <w:r w:rsidR="0054477F">
        <w:rPr>
          <w:rFonts w:hint="eastAsia"/>
          <w:lang w:eastAsia="zh-CN"/>
        </w:rPr>
        <w:t>packet size</w:t>
      </w:r>
      <w:r w:rsidR="00463100">
        <w:rPr>
          <w:rFonts w:hint="eastAsia"/>
          <w:lang w:eastAsia="zh-CN"/>
        </w:rPr>
        <w:t xml:space="preserve"> </w:t>
      </w:r>
      <w:r w:rsidR="00092368">
        <w:rPr>
          <w:lang w:eastAsia="zh-CN"/>
        </w:rPr>
        <w:t>(</w:t>
      </w:r>
      <w:r w:rsidR="00463100">
        <w:rPr>
          <w:rFonts w:hint="eastAsia"/>
          <w:lang w:eastAsia="zh-CN"/>
        </w:rPr>
        <w:t>such as 32 bytes</w:t>
      </w:r>
      <w:r w:rsidR="003E0ACD">
        <w:rPr>
          <w:rFonts w:hint="eastAsia"/>
          <w:lang w:eastAsia="zh-CN"/>
        </w:rPr>
        <w:t xml:space="preserve"> with CRC included</w:t>
      </w:r>
      <w:r w:rsidR="00092368">
        <w:rPr>
          <w:lang w:eastAsia="zh-CN"/>
        </w:rPr>
        <w:t xml:space="preserve">) </w:t>
      </w:r>
      <w:r w:rsidR="003E0ACD">
        <w:rPr>
          <w:rFonts w:hint="eastAsia"/>
          <w:lang w:eastAsia="zh-CN"/>
        </w:rPr>
        <w:t>under</w:t>
      </w:r>
      <w:r w:rsidR="003B64A9">
        <w:rPr>
          <w:rFonts w:hint="eastAsia"/>
          <w:lang w:eastAsia="zh-CN"/>
        </w:rPr>
        <w:t xml:space="preserve"> an </w:t>
      </w:r>
      <w:r w:rsidR="00092368">
        <w:rPr>
          <w:lang w:eastAsia="zh-CN"/>
        </w:rPr>
        <w:t>assum</w:t>
      </w:r>
      <w:r w:rsidR="003B64A9">
        <w:rPr>
          <w:rFonts w:hint="eastAsia"/>
          <w:lang w:eastAsia="zh-CN"/>
        </w:rPr>
        <w:t>ed</w:t>
      </w:r>
      <w:r w:rsidR="00092368">
        <w:rPr>
          <w:lang w:eastAsia="zh-CN"/>
        </w:rPr>
        <w:t xml:space="preserve"> </w:t>
      </w:r>
      <w:r w:rsidR="0054477F">
        <w:rPr>
          <w:rFonts w:hint="eastAsia"/>
          <w:lang w:eastAsia="zh-CN"/>
        </w:rPr>
        <w:t xml:space="preserve">MCS. </w:t>
      </w:r>
      <w:r w:rsidR="003E0ACD">
        <w:rPr>
          <w:rFonts w:hint="eastAsia"/>
          <w:lang w:eastAsia="zh-CN"/>
        </w:rPr>
        <w:t>Note that it may</w:t>
      </w:r>
      <w:r w:rsidR="007E1DF8">
        <w:rPr>
          <w:rFonts w:hint="eastAsia"/>
          <w:lang w:eastAsia="zh-CN"/>
        </w:rPr>
        <w:t xml:space="preserve"> not </w:t>
      </w:r>
      <w:r w:rsidR="003E0ACD">
        <w:rPr>
          <w:rFonts w:hint="eastAsia"/>
          <w:lang w:eastAsia="zh-CN"/>
        </w:rPr>
        <w:t xml:space="preserve">be </w:t>
      </w:r>
      <w:r w:rsidR="007E1DF8">
        <w:rPr>
          <w:rFonts w:hint="eastAsia"/>
          <w:lang w:eastAsia="zh-CN"/>
        </w:rPr>
        <w:t xml:space="preserve">necessary for </w:t>
      </w:r>
      <w:r w:rsidR="003E0ACD">
        <w:rPr>
          <w:rFonts w:hint="eastAsia"/>
          <w:lang w:eastAsia="zh-CN"/>
        </w:rPr>
        <w:t>the time/frequency elements</w:t>
      </w:r>
      <w:r w:rsidR="007E1DF8">
        <w:rPr>
          <w:rFonts w:hint="eastAsia"/>
          <w:lang w:eastAsia="zh-CN"/>
        </w:rPr>
        <w:t xml:space="preserve"> to be continuous. Moreover, t</w:t>
      </w:r>
      <w:r w:rsidR="0017307D">
        <w:rPr>
          <w:rFonts w:hint="eastAsia"/>
          <w:lang w:eastAsia="zh-CN"/>
        </w:rPr>
        <w:t xml:space="preserve">o ease the detection at the gNB side, the MCS can be pre-configured </w:t>
      </w:r>
      <w:r w:rsidR="00443409">
        <w:rPr>
          <w:lang w:eastAsia="zh-CN"/>
        </w:rPr>
        <w:t xml:space="preserve">associated </w:t>
      </w:r>
      <w:r w:rsidR="0017307D">
        <w:rPr>
          <w:rFonts w:hint="eastAsia"/>
          <w:lang w:eastAsia="zh-CN"/>
        </w:rPr>
        <w:t xml:space="preserve">with the physical resource or with </w:t>
      </w:r>
      <w:r w:rsidR="00443409">
        <w:rPr>
          <w:lang w:eastAsia="zh-CN"/>
        </w:rPr>
        <w:t xml:space="preserve">other </w:t>
      </w:r>
      <w:r w:rsidR="0017307D">
        <w:rPr>
          <w:rFonts w:hint="eastAsia"/>
          <w:lang w:eastAsia="zh-CN"/>
        </w:rPr>
        <w:t xml:space="preserve">UE specific features which can be easily detected by gNB, e.g., the DMRS of the UE. </w:t>
      </w:r>
      <w:r w:rsidR="005B2CB1">
        <w:rPr>
          <w:rFonts w:hint="eastAsia"/>
          <w:lang w:eastAsia="zh-CN"/>
        </w:rPr>
        <w:t>Due to la</w:t>
      </w:r>
      <w:r w:rsidR="006665CC">
        <w:rPr>
          <w:rFonts w:hint="eastAsia"/>
          <w:lang w:eastAsia="zh-CN"/>
        </w:rPr>
        <w:t xml:space="preserve">ck of dynamic grant, </w:t>
      </w:r>
      <w:r w:rsidR="009C0053">
        <w:rPr>
          <w:rFonts w:hint="eastAsia"/>
          <w:lang w:eastAsia="zh-CN"/>
        </w:rPr>
        <w:t xml:space="preserve">at least </w:t>
      </w:r>
      <w:r w:rsidR="006665CC">
        <w:rPr>
          <w:rFonts w:hint="eastAsia"/>
          <w:lang w:eastAsia="zh-CN"/>
        </w:rPr>
        <w:t>semi-stati</w:t>
      </w:r>
      <w:r w:rsidR="006665CC">
        <w:rPr>
          <w:lang w:eastAsia="zh-CN"/>
        </w:rPr>
        <w:t>c</w:t>
      </w:r>
      <w:r w:rsidR="009C0053">
        <w:rPr>
          <w:rFonts w:hint="eastAsia"/>
          <w:lang w:eastAsia="zh-CN"/>
        </w:rPr>
        <w:t xml:space="preserve"> resource configuration via RRC signaling</w:t>
      </w:r>
      <w:r w:rsidR="00617F7C">
        <w:rPr>
          <w:rFonts w:hint="eastAsia"/>
          <w:lang w:eastAsia="zh-CN"/>
        </w:rPr>
        <w:t xml:space="preserve"> </w:t>
      </w:r>
      <w:r w:rsidR="00DB63B6">
        <w:rPr>
          <w:rFonts w:hint="eastAsia"/>
          <w:lang w:eastAsia="zh-CN"/>
        </w:rPr>
        <w:t>should be supported</w:t>
      </w:r>
      <w:r w:rsidR="00617F7C">
        <w:rPr>
          <w:rFonts w:hint="eastAsia"/>
          <w:lang w:eastAsia="zh-CN"/>
        </w:rPr>
        <w:t xml:space="preserve"> to indicate</w:t>
      </w:r>
      <w:r w:rsidR="005B2CB1">
        <w:rPr>
          <w:rFonts w:hint="eastAsia"/>
          <w:lang w:eastAsia="zh-CN"/>
        </w:rPr>
        <w:t xml:space="preserve"> the location</w:t>
      </w:r>
      <w:r w:rsidR="00617F7C">
        <w:rPr>
          <w:rFonts w:hint="eastAsia"/>
          <w:lang w:eastAsia="zh-CN"/>
        </w:rPr>
        <w:t xml:space="preserve">, </w:t>
      </w:r>
      <w:r w:rsidR="005B2CB1">
        <w:rPr>
          <w:rFonts w:hint="eastAsia"/>
          <w:lang w:eastAsia="zh-CN"/>
        </w:rPr>
        <w:t>size</w:t>
      </w:r>
      <w:r w:rsidR="00617F7C">
        <w:rPr>
          <w:rFonts w:hint="eastAsia"/>
          <w:lang w:eastAsia="zh-CN"/>
        </w:rPr>
        <w:t xml:space="preserve">, </w:t>
      </w:r>
      <w:r w:rsidR="009C0053">
        <w:rPr>
          <w:rFonts w:hint="eastAsia"/>
          <w:lang w:eastAsia="zh-CN"/>
        </w:rPr>
        <w:t xml:space="preserve">and the associated initial MCS </w:t>
      </w:r>
      <w:r w:rsidR="00617F7C">
        <w:rPr>
          <w:rFonts w:hint="eastAsia"/>
          <w:lang w:eastAsia="zh-CN"/>
        </w:rPr>
        <w:t>of the physical resource</w:t>
      </w:r>
      <w:r w:rsidR="005B2CB1">
        <w:rPr>
          <w:rFonts w:hint="eastAsia"/>
          <w:lang w:eastAsia="zh-CN"/>
        </w:rPr>
        <w:t xml:space="preserve">. </w:t>
      </w:r>
      <w:r w:rsidR="00617F7C">
        <w:rPr>
          <w:rFonts w:hint="eastAsia"/>
          <w:lang w:eastAsia="zh-CN"/>
        </w:rPr>
        <w:t xml:space="preserve">It can be further studied whether </w:t>
      </w:r>
      <w:r w:rsidR="007E1DF8">
        <w:rPr>
          <w:rFonts w:hint="eastAsia"/>
          <w:lang w:eastAsia="zh-CN"/>
        </w:rPr>
        <w:t>L1 signaling</w:t>
      </w:r>
      <w:r w:rsidR="00F36005">
        <w:rPr>
          <w:rFonts w:hint="eastAsia"/>
          <w:lang w:eastAsia="zh-CN"/>
        </w:rPr>
        <w:t xml:space="preserve"> such as DCI</w:t>
      </w:r>
      <w:r w:rsidR="007E1DF8">
        <w:rPr>
          <w:rFonts w:hint="eastAsia"/>
          <w:lang w:eastAsia="zh-CN"/>
        </w:rPr>
        <w:t xml:space="preserve">, not as dynamic as per TTI, </w:t>
      </w:r>
      <w:r w:rsidR="00617F7C">
        <w:rPr>
          <w:rFonts w:hint="eastAsia"/>
          <w:lang w:eastAsia="zh-CN"/>
        </w:rPr>
        <w:t>shall</w:t>
      </w:r>
      <w:r w:rsidR="007E1DF8">
        <w:rPr>
          <w:rFonts w:hint="eastAsia"/>
          <w:lang w:eastAsia="zh-CN"/>
        </w:rPr>
        <w:t xml:space="preserve"> be used as </w:t>
      </w:r>
      <w:r w:rsidR="00617F7C">
        <w:rPr>
          <w:rFonts w:hint="eastAsia"/>
          <w:lang w:eastAsia="zh-CN"/>
        </w:rPr>
        <w:t>complementary</w:t>
      </w:r>
      <w:r w:rsidR="007E1DF8">
        <w:rPr>
          <w:rFonts w:hint="eastAsia"/>
          <w:lang w:eastAsia="zh-CN"/>
        </w:rPr>
        <w:t xml:space="preserve"> indication</w:t>
      </w:r>
      <w:r w:rsidR="00F36005">
        <w:rPr>
          <w:rFonts w:hint="eastAsia"/>
          <w:lang w:eastAsia="zh-CN"/>
        </w:rPr>
        <w:t xml:space="preserve"> or not</w:t>
      </w:r>
      <w:r w:rsidR="007E1DF8">
        <w:rPr>
          <w:rFonts w:hint="eastAsia"/>
          <w:lang w:eastAsia="zh-CN"/>
        </w:rPr>
        <w:t>.</w:t>
      </w:r>
    </w:p>
    <w:p w:rsidR="00B11CCF" w:rsidRPr="00AB50E9" w:rsidRDefault="00581EE5" w:rsidP="00F61029">
      <w:pPr>
        <w:rPr>
          <w:b/>
          <w:i/>
          <w:lang w:eastAsia="zh-CN"/>
        </w:rPr>
      </w:pPr>
      <w:r w:rsidRPr="003E0B26">
        <w:rPr>
          <w:b/>
          <w:i/>
          <w:lang w:eastAsia="zh-CN"/>
        </w:rPr>
        <w:t xml:space="preserve">Proposal 1: </w:t>
      </w:r>
      <w:r w:rsidRPr="003E0B26">
        <w:rPr>
          <w:i/>
          <w:lang w:eastAsia="zh-CN"/>
        </w:rPr>
        <w:t xml:space="preserve">At least </w:t>
      </w:r>
      <w:r w:rsidR="00625686" w:rsidRPr="003E0B26">
        <w:rPr>
          <w:i/>
          <w:lang w:eastAsia="zh-CN"/>
        </w:rPr>
        <w:t xml:space="preserve">semi-static resource </w:t>
      </w:r>
      <w:r w:rsidR="00443409" w:rsidRPr="003E0B26">
        <w:rPr>
          <w:i/>
          <w:lang w:eastAsia="zh-CN"/>
        </w:rPr>
        <w:t>(</w:t>
      </w:r>
      <w:r w:rsidR="00625686" w:rsidRPr="003E0B26">
        <w:rPr>
          <w:i/>
          <w:lang w:eastAsia="zh-CN"/>
        </w:rPr>
        <w:t>re-</w:t>
      </w:r>
      <w:r w:rsidR="00443409" w:rsidRPr="003E0B26">
        <w:rPr>
          <w:i/>
          <w:lang w:eastAsia="zh-CN"/>
        </w:rPr>
        <w:t>)</w:t>
      </w:r>
      <w:r w:rsidRPr="003E0B26">
        <w:rPr>
          <w:i/>
          <w:lang w:eastAsia="zh-CN"/>
        </w:rPr>
        <w:t xml:space="preserve">configuration is supported for UL transmission without dynamic grant </w:t>
      </w:r>
      <w:r w:rsidR="003E4391" w:rsidRPr="003E0B26">
        <w:rPr>
          <w:rFonts w:hint="eastAsia"/>
          <w:i/>
          <w:lang w:eastAsia="zh-CN"/>
        </w:rPr>
        <w:t>(</w:t>
      </w:r>
      <w:r w:rsidRPr="003E0B26">
        <w:rPr>
          <w:i/>
          <w:lang w:eastAsia="zh-CN"/>
        </w:rPr>
        <w:t>i.e., UL grant-free transmission).</w:t>
      </w:r>
    </w:p>
    <w:p w:rsidR="0065657E" w:rsidRPr="0065657E" w:rsidRDefault="00E90C1E" w:rsidP="0065657E">
      <w:pPr>
        <w:pStyle w:val="Heading2"/>
        <w:spacing w:before="240"/>
        <w:ind w:left="578" w:hanging="578"/>
        <w:rPr>
          <w:lang w:eastAsia="zh-CN"/>
        </w:rPr>
      </w:pPr>
      <w:r>
        <w:rPr>
          <w:rFonts w:hint="eastAsia"/>
          <w:lang w:eastAsia="zh-CN"/>
        </w:rPr>
        <w:t xml:space="preserve">Resource utilization </w:t>
      </w:r>
    </w:p>
    <w:p w:rsidR="00E440C1" w:rsidRDefault="00581EE5" w:rsidP="00E349EE">
      <w:pPr>
        <w:rPr>
          <w:lang w:eastAsia="zh-CN"/>
        </w:rPr>
      </w:pPr>
      <w:r w:rsidRPr="00581EE5">
        <w:rPr>
          <w:lang w:eastAsia="zh-CN"/>
        </w:rPr>
        <w:t>Traditional SPS can be taken as a special case of grant-free transmission, which is configured for periodic traffic with UE-exclusive resource reservation in time and/or frequency domain. This is efficient when the period(s) of different UE traffics are expected. However, in URLLC scenario, the traffic can have sporadic feature and is assumed to follow Poisson random arrival in general. Therefore, it is impossible to predict the transmission time of the UL URLLC packets. In this case, if using UE-exclusive way of resource reservation as in traditional SPS, the resource utilization could be very inefficient and will also increase latency for each UE. This is especially true in the scenarios when there are potentially a larger number of active users with low traffic activity than the number of mutually exclusive transmission resources. Figure 1 gives an illustrative example, in which, with exclusive resource configuration, two slots are needed to accommodate the total 8 UEs, and the latency is doubled compared with contention based grant-free with shared resource configuration among UEs</w:t>
      </w:r>
      <w:r w:rsidR="00694907" w:rsidRPr="00A829BF">
        <w:rPr>
          <w:rFonts w:hint="eastAsia"/>
          <w:lang w:eastAsia="zh-CN"/>
        </w:rPr>
        <w:t xml:space="preserve">, resulting in 50% </w:t>
      </w:r>
      <w:r w:rsidR="00694907" w:rsidRPr="00A829BF">
        <w:rPr>
          <w:lang w:eastAsia="zh-CN"/>
        </w:rPr>
        <w:t>reduction</w:t>
      </w:r>
      <w:r w:rsidR="00694907" w:rsidRPr="00A829BF">
        <w:rPr>
          <w:rFonts w:hint="eastAsia"/>
          <w:lang w:eastAsia="zh-CN"/>
        </w:rPr>
        <w:t xml:space="preserve"> </w:t>
      </w:r>
      <w:r w:rsidR="00694907" w:rsidRPr="00A829BF">
        <w:rPr>
          <w:lang w:eastAsia="zh-CN"/>
        </w:rPr>
        <w:t>in the maximum number of HARQ</w:t>
      </w:r>
      <w:r w:rsidR="00694907">
        <w:rPr>
          <w:rFonts w:hint="eastAsia"/>
          <w:lang w:eastAsia="zh-CN"/>
        </w:rPr>
        <w:t xml:space="preserve"> retransmission opportunities and thus less chance to meet the </w:t>
      </w:r>
      <w:r w:rsidR="00694907">
        <w:rPr>
          <w:lang w:eastAsia="zh-CN"/>
        </w:rPr>
        <w:t>reliability</w:t>
      </w:r>
      <w:r w:rsidR="00694907">
        <w:rPr>
          <w:rFonts w:hint="eastAsia"/>
          <w:lang w:eastAsia="zh-CN"/>
        </w:rPr>
        <w:t xml:space="preserve"> requirement of URLLC services.</w:t>
      </w:r>
    </w:p>
    <w:p w:rsidR="0042308B" w:rsidRDefault="00DD4223">
      <w:pPr>
        <w:jc w:val="center"/>
        <w:rPr>
          <w:lang w:eastAsia="zh-CN"/>
        </w:rPr>
      </w:pPr>
      <w:r>
        <w:rPr>
          <w:noProof/>
        </w:rPr>
        <w:drawing>
          <wp:inline distT="0" distB="0" distL="0" distR="0">
            <wp:extent cx="5916295" cy="2121359"/>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916295" cy="2121359"/>
                    </a:xfrm>
                    <a:prstGeom prst="rect">
                      <a:avLst/>
                    </a:prstGeom>
                    <a:noFill/>
                    <a:ln w="9525">
                      <a:noFill/>
                      <a:miter lim="800000"/>
                      <a:headEnd/>
                      <a:tailEnd/>
                    </a:ln>
                  </pic:spPr>
                </pic:pic>
              </a:graphicData>
            </a:graphic>
          </wp:inline>
        </w:drawing>
      </w:r>
    </w:p>
    <w:p w:rsidR="0042308B" w:rsidRDefault="00581EE5">
      <w:pPr>
        <w:jc w:val="center"/>
        <w:rPr>
          <w:b/>
          <w:bCs/>
          <w:sz w:val="20"/>
          <w:szCs w:val="20"/>
          <w:lang w:eastAsia="zh-CN"/>
        </w:rPr>
      </w:pPr>
      <w:r w:rsidRPr="00581EE5">
        <w:rPr>
          <w:b/>
          <w:bCs/>
          <w:sz w:val="20"/>
          <w:szCs w:val="20"/>
        </w:rPr>
        <w:t>Figure 1</w:t>
      </w:r>
      <w:r w:rsidR="001933B2">
        <w:rPr>
          <w:rFonts w:hint="eastAsia"/>
          <w:b/>
          <w:bCs/>
          <w:sz w:val="20"/>
          <w:szCs w:val="20"/>
          <w:lang w:eastAsia="zh-CN"/>
        </w:rPr>
        <w:t xml:space="preserve"> Illustrative comparison of exclusive and shared </w:t>
      </w:r>
      <w:r w:rsidR="001933B2">
        <w:rPr>
          <w:b/>
          <w:bCs/>
          <w:sz w:val="20"/>
          <w:szCs w:val="20"/>
          <w:lang w:eastAsia="zh-CN"/>
        </w:rPr>
        <w:t>resource</w:t>
      </w:r>
      <w:r w:rsidR="001933B2">
        <w:rPr>
          <w:rFonts w:hint="eastAsia"/>
          <w:b/>
          <w:bCs/>
          <w:sz w:val="20"/>
          <w:szCs w:val="20"/>
          <w:lang w:eastAsia="zh-CN"/>
        </w:rPr>
        <w:t xml:space="preserve"> configuration for grant-free transmission.</w:t>
      </w:r>
    </w:p>
    <w:p w:rsidR="00C77EC1" w:rsidRPr="00F41657" w:rsidRDefault="00AE205B" w:rsidP="00E349EE">
      <w:pPr>
        <w:rPr>
          <w:b/>
          <w:lang w:eastAsia="zh-CN"/>
        </w:rPr>
      </w:pPr>
      <w:r>
        <w:rPr>
          <w:rFonts w:hint="eastAsia"/>
          <w:lang w:eastAsia="zh-CN"/>
        </w:rPr>
        <w:lastRenderedPageBreak/>
        <w:t>In light of above</w:t>
      </w:r>
      <w:r w:rsidR="00137A9E">
        <w:rPr>
          <w:lang w:eastAsia="zh-CN"/>
        </w:rPr>
        <w:t xml:space="preserve"> tables</w:t>
      </w:r>
      <w:r>
        <w:rPr>
          <w:rFonts w:hint="eastAsia"/>
          <w:lang w:eastAsia="zh-CN"/>
        </w:rPr>
        <w:t>,</w:t>
      </w:r>
      <w:r w:rsidR="00D6571C">
        <w:rPr>
          <w:rFonts w:hint="eastAsia"/>
          <w:lang w:eastAsia="zh-CN"/>
        </w:rPr>
        <w:t xml:space="preserve"> at least for Poisson type of URLLC traffic,</w:t>
      </w:r>
      <w:r>
        <w:rPr>
          <w:rFonts w:hint="eastAsia"/>
          <w:lang w:eastAsia="zh-CN"/>
        </w:rPr>
        <w:t xml:space="preserve"> it </w:t>
      </w:r>
      <w:r w:rsidR="00137A9E">
        <w:rPr>
          <w:lang w:eastAsia="zh-CN"/>
        </w:rPr>
        <w:t>would be</w:t>
      </w:r>
      <w:r>
        <w:rPr>
          <w:rFonts w:hint="eastAsia"/>
          <w:lang w:eastAsia="zh-CN"/>
        </w:rPr>
        <w:t xml:space="preserve"> preferred to share</w:t>
      </w:r>
      <w:r w:rsidR="00D6571C">
        <w:rPr>
          <w:rFonts w:hint="eastAsia"/>
          <w:lang w:eastAsia="zh-CN"/>
        </w:rPr>
        <w:t xml:space="preserve"> the same physical </w:t>
      </w:r>
      <w:r w:rsidR="00D6571C">
        <w:rPr>
          <w:lang w:eastAsia="zh-CN"/>
        </w:rPr>
        <w:t>resource</w:t>
      </w:r>
      <w:r w:rsidR="00D6571C">
        <w:rPr>
          <w:rFonts w:hint="eastAsia"/>
          <w:lang w:eastAsia="zh-CN"/>
        </w:rPr>
        <w:t xml:space="preserve"> among a group of UEs</w:t>
      </w:r>
      <w:r w:rsidR="00002945">
        <w:rPr>
          <w:rFonts w:hint="eastAsia"/>
          <w:lang w:eastAsia="zh-CN"/>
        </w:rPr>
        <w:t>. This</w:t>
      </w:r>
      <w:r w:rsidR="00137A9E">
        <w:rPr>
          <w:lang w:eastAsia="zh-CN"/>
        </w:rPr>
        <w:t xml:space="preserve">, however, will lead to </w:t>
      </w:r>
      <w:r w:rsidR="00002945">
        <w:rPr>
          <w:rFonts w:hint="eastAsia"/>
          <w:lang w:eastAsia="zh-CN"/>
        </w:rPr>
        <w:t>contention</w:t>
      </w:r>
      <w:r w:rsidR="00137A9E">
        <w:rPr>
          <w:lang w:eastAsia="zh-CN"/>
        </w:rPr>
        <w:t xml:space="preserve"> transmissions</w:t>
      </w:r>
      <w:r w:rsidR="00002945">
        <w:rPr>
          <w:rFonts w:hint="eastAsia"/>
          <w:lang w:eastAsia="zh-CN"/>
        </w:rPr>
        <w:t xml:space="preserve">, in which data </w:t>
      </w:r>
      <w:r w:rsidR="00137A9E">
        <w:rPr>
          <w:lang w:eastAsia="zh-CN"/>
        </w:rPr>
        <w:t xml:space="preserve">signal </w:t>
      </w:r>
      <w:r w:rsidR="00002945">
        <w:rPr>
          <w:lang w:eastAsia="zh-CN"/>
        </w:rPr>
        <w:t>collision</w:t>
      </w:r>
      <w:r w:rsidR="00137A9E">
        <w:rPr>
          <w:lang w:eastAsia="zh-CN"/>
        </w:rPr>
        <w:t>s</w:t>
      </w:r>
      <w:r w:rsidR="00002945">
        <w:rPr>
          <w:rFonts w:hint="eastAsia"/>
          <w:lang w:eastAsia="zh-CN"/>
        </w:rPr>
        <w:t xml:space="preserve"> </w:t>
      </w:r>
      <w:r w:rsidR="00137A9E">
        <w:rPr>
          <w:lang w:eastAsia="zh-CN"/>
        </w:rPr>
        <w:t>among two or more</w:t>
      </w:r>
      <w:r w:rsidR="00002945">
        <w:rPr>
          <w:rFonts w:hint="eastAsia"/>
          <w:lang w:eastAsia="zh-CN"/>
        </w:rPr>
        <w:t xml:space="preserve"> UEs may happen</w:t>
      </w:r>
      <w:r w:rsidR="00F41657">
        <w:rPr>
          <w:rFonts w:hint="eastAsia"/>
          <w:lang w:eastAsia="zh-CN"/>
        </w:rPr>
        <w:t xml:space="preserve">. </w:t>
      </w:r>
      <w:r w:rsidR="00002945">
        <w:rPr>
          <w:rFonts w:hint="eastAsia"/>
          <w:lang w:eastAsia="zh-CN"/>
        </w:rPr>
        <w:t xml:space="preserve">Figure </w:t>
      </w:r>
      <w:r w:rsidR="0054292C">
        <w:rPr>
          <w:rFonts w:hint="eastAsia"/>
          <w:lang w:eastAsia="zh-CN"/>
        </w:rPr>
        <w:t>2</w:t>
      </w:r>
      <w:r w:rsidR="00002945">
        <w:rPr>
          <w:rFonts w:hint="eastAsia"/>
          <w:lang w:eastAsia="zh-CN"/>
        </w:rPr>
        <w:t xml:space="preserve"> gives </w:t>
      </w:r>
      <w:r w:rsidR="00F41657">
        <w:rPr>
          <w:rFonts w:hint="eastAsia"/>
          <w:lang w:eastAsia="zh-CN"/>
        </w:rPr>
        <w:t>the probability of contention under the assumptions of</w:t>
      </w:r>
      <w:r w:rsidR="00FA43CD">
        <w:rPr>
          <w:rFonts w:hint="eastAsia"/>
          <w:lang w:eastAsia="zh-CN"/>
        </w:rPr>
        <w:t xml:space="preserve"> 10 UEs with</w:t>
      </w:r>
      <w:r w:rsidR="00F41657">
        <w:rPr>
          <w:rFonts w:hint="eastAsia"/>
          <w:lang w:eastAsia="zh-CN"/>
        </w:rPr>
        <w:t xml:space="preserve"> </w:t>
      </w:r>
      <w:r w:rsidR="00F41657">
        <w:rPr>
          <w:lang w:eastAsia="zh-CN"/>
        </w:rPr>
        <w:t>different</w:t>
      </w:r>
      <w:r w:rsidR="00F41657">
        <w:rPr>
          <w:rFonts w:hint="eastAsia"/>
          <w:lang w:eastAsia="zh-CN"/>
        </w:rPr>
        <w:t xml:space="preserve"> packet arrival rate (PAR) </w:t>
      </w:r>
      <w:r w:rsidR="00FA43CD">
        <w:rPr>
          <w:rFonts w:hint="eastAsia"/>
          <w:lang w:eastAsia="zh-CN"/>
        </w:rPr>
        <w:t xml:space="preserve">and different number of </w:t>
      </w:r>
      <w:r w:rsidR="00FA43CD">
        <w:rPr>
          <w:lang w:eastAsia="zh-CN"/>
        </w:rPr>
        <w:t>resource</w:t>
      </w:r>
      <w:r w:rsidR="00FA43CD">
        <w:rPr>
          <w:rFonts w:hint="eastAsia"/>
          <w:lang w:eastAsia="zh-CN"/>
        </w:rPr>
        <w:t xml:space="preserve"> units. </w:t>
      </w:r>
      <w:r w:rsidR="00C77EC1">
        <w:rPr>
          <w:rFonts w:hint="eastAsia"/>
          <w:lang w:eastAsia="zh-CN"/>
        </w:rPr>
        <w:t>Each UE is assumed to random</w:t>
      </w:r>
      <w:r w:rsidR="00137A9E">
        <w:rPr>
          <w:lang w:eastAsia="zh-CN"/>
        </w:rPr>
        <w:t>ly</w:t>
      </w:r>
      <w:r w:rsidR="00C77EC1">
        <w:rPr>
          <w:rFonts w:hint="eastAsia"/>
          <w:lang w:eastAsia="zh-CN"/>
        </w:rPr>
        <w:t xml:space="preserve"> select one resource unit for transmission. </w:t>
      </w:r>
      <w:r w:rsidR="00FA43CD">
        <w:rPr>
          <w:rFonts w:hint="eastAsia"/>
          <w:lang w:eastAsia="zh-CN"/>
        </w:rPr>
        <w:t xml:space="preserve">From the figure we can see that increasing the number of resource units shared by UEs can help reduce the contention </w:t>
      </w:r>
      <w:r w:rsidR="00FA43CD">
        <w:rPr>
          <w:lang w:eastAsia="zh-CN"/>
        </w:rPr>
        <w:t>probability</w:t>
      </w:r>
      <w:r w:rsidR="00FA43CD">
        <w:rPr>
          <w:rFonts w:hint="eastAsia"/>
          <w:lang w:eastAsia="zh-CN"/>
        </w:rPr>
        <w:t xml:space="preserve">. </w:t>
      </w:r>
      <w:r w:rsidR="00C77EC1">
        <w:rPr>
          <w:rFonts w:hint="eastAsia"/>
          <w:lang w:eastAsia="zh-CN"/>
        </w:rPr>
        <w:t xml:space="preserve">For instance, with one  resource unit, there is about </w:t>
      </w:r>
      <w:r w:rsidR="00C77EC1">
        <w:rPr>
          <w:lang w:eastAsia="zh-CN"/>
        </w:rPr>
        <w:t>70</w:t>
      </w:r>
      <w:r w:rsidR="00C77EC1">
        <w:rPr>
          <w:rFonts w:hint="eastAsia"/>
          <w:lang w:eastAsia="zh-CN"/>
        </w:rPr>
        <w:t>% percent probability that contention happens</w:t>
      </w:r>
      <w:r w:rsidR="00C77EC1">
        <w:rPr>
          <w:lang w:eastAsia="zh-CN"/>
        </w:rPr>
        <w:t xml:space="preserve"> at PAR=2</w:t>
      </w:r>
      <w:r w:rsidR="00C77EC1">
        <w:rPr>
          <w:rFonts w:hint="eastAsia"/>
          <w:lang w:eastAsia="zh-CN"/>
        </w:rPr>
        <w:t xml:space="preserve"> packets/ms/UE, while with 3 </w:t>
      </w:r>
      <w:r w:rsidR="00C77EC1">
        <w:rPr>
          <w:lang w:eastAsia="zh-CN"/>
        </w:rPr>
        <w:t xml:space="preserve">and 5 </w:t>
      </w:r>
      <w:r w:rsidR="00C77EC1">
        <w:rPr>
          <w:rFonts w:hint="eastAsia"/>
          <w:lang w:eastAsia="zh-CN"/>
        </w:rPr>
        <w:t xml:space="preserve">resource units, the </w:t>
      </w:r>
      <w:r w:rsidR="00137A9E">
        <w:rPr>
          <w:lang w:eastAsia="zh-CN"/>
        </w:rPr>
        <w:t xml:space="preserve">contention </w:t>
      </w:r>
      <w:r w:rsidR="00C77EC1">
        <w:rPr>
          <w:rFonts w:hint="eastAsia"/>
          <w:lang w:eastAsia="zh-CN"/>
        </w:rPr>
        <w:t xml:space="preserve">probability reduces to about </w:t>
      </w:r>
      <w:r w:rsidR="00C77EC1">
        <w:rPr>
          <w:lang w:eastAsia="zh-CN"/>
        </w:rPr>
        <w:t>2</w:t>
      </w:r>
      <w:r w:rsidR="00C77EC1">
        <w:rPr>
          <w:rFonts w:hint="eastAsia"/>
          <w:lang w:eastAsia="zh-CN"/>
        </w:rPr>
        <w:t>0%</w:t>
      </w:r>
      <w:r w:rsidR="00C77EC1">
        <w:rPr>
          <w:lang w:eastAsia="zh-CN"/>
        </w:rPr>
        <w:t xml:space="preserve"> and 10%, respectively</w:t>
      </w:r>
      <w:r w:rsidR="00C77EC1">
        <w:rPr>
          <w:rFonts w:hint="eastAsia"/>
          <w:lang w:eastAsia="zh-CN"/>
        </w:rPr>
        <w:t xml:space="preserve">. Note that even with </w:t>
      </w:r>
      <w:r w:rsidR="00C77EC1">
        <w:rPr>
          <w:lang w:eastAsia="zh-CN"/>
        </w:rPr>
        <w:t>5 resource units</w:t>
      </w:r>
      <w:r w:rsidR="00C77EC1">
        <w:rPr>
          <w:rFonts w:hint="eastAsia"/>
          <w:lang w:eastAsia="zh-CN"/>
        </w:rPr>
        <w:t>, it is still (1</w:t>
      </w:r>
      <w:r w:rsidR="00C77EC1">
        <w:rPr>
          <w:lang w:eastAsia="zh-CN"/>
        </w:rPr>
        <w:t>0</w:t>
      </w:r>
      <w:r w:rsidR="00C77EC1">
        <w:rPr>
          <w:rFonts w:hint="eastAsia"/>
          <w:lang w:eastAsia="zh-CN"/>
        </w:rPr>
        <w:t>-</w:t>
      </w:r>
      <w:r w:rsidR="00C77EC1">
        <w:rPr>
          <w:lang w:eastAsia="zh-CN"/>
        </w:rPr>
        <w:t>5</w:t>
      </w:r>
      <w:r w:rsidR="00C77EC1">
        <w:rPr>
          <w:rFonts w:hint="eastAsia"/>
          <w:lang w:eastAsia="zh-CN"/>
        </w:rPr>
        <w:t>)/</w:t>
      </w:r>
      <w:r w:rsidR="00C77EC1">
        <w:rPr>
          <w:lang w:eastAsia="zh-CN"/>
        </w:rPr>
        <w:t>10</w:t>
      </w:r>
      <w:r w:rsidR="00C77EC1">
        <w:rPr>
          <w:rFonts w:hint="eastAsia"/>
          <w:lang w:eastAsia="zh-CN"/>
        </w:rPr>
        <w:t xml:space="preserve">= </w:t>
      </w:r>
      <w:r w:rsidR="00C77EC1">
        <w:rPr>
          <w:lang w:eastAsia="zh-CN"/>
        </w:rPr>
        <w:t>50</w:t>
      </w:r>
      <w:r w:rsidR="00C77EC1">
        <w:rPr>
          <w:rFonts w:hint="eastAsia"/>
          <w:lang w:eastAsia="zh-CN"/>
        </w:rPr>
        <w:t xml:space="preserve">% resource saving than the traditional SPS solution with exclusive resource </w:t>
      </w:r>
      <w:r w:rsidR="00C77EC1">
        <w:rPr>
          <w:lang w:eastAsia="zh-CN"/>
        </w:rPr>
        <w:t>configuration</w:t>
      </w:r>
      <w:r w:rsidR="00C77EC1">
        <w:rPr>
          <w:rFonts w:hint="eastAsia"/>
          <w:lang w:eastAsia="zh-CN"/>
        </w:rPr>
        <w:t xml:space="preserve"> among UEs.</w:t>
      </w:r>
      <w:r w:rsidR="005131A3">
        <w:rPr>
          <w:rFonts w:hint="eastAsia"/>
          <w:lang w:eastAsia="zh-CN"/>
        </w:rPr>
        <w:t xml:space="preserve"> In later sections, we will show that </w:t>
      </w:r>
      <w:r w:rsidR="00137A9E">
        <w:rPr>
          <w:lang w:eastAsia="zh-CN"/>
        </w:rPr>
        <w:t>certain level of contention</w:t>
      </w:r>
      <w:r w:rsidR="005131A3">
        <w:rPr>
          <w:rFonts w:hint="eastAsia"/>
          <w:lang w:eastAsia="zh-CN"/>
        </w:rPr>
        <w:t xml:space="preserve"> can be </w:t>
      </w:r>
      <w:r w:rsidR="00137A9E">
        <w:rPr>
          <w:lang w:eastAsia="zh-CN"/>
        </w:rPr>
        <w:t xml:space="preserve">well </w:t>
      </w:r>
      <w:r w:rsidR="005131A3">
        <w:rPr>
          <w:rFonts w:hint="eastAsia"/>
          <w:lang w:eastAsia="zh-CN"/>
        </w:rPr>
        <w:t xml:space="preserve">handled by </w:t>
      </w:r>
      <w:r w:rsidR="00785E4C">
        <w:rPr>
          <w:rFonts w:hint="eastAsia"/>
          <w:lang w:eastAsia="zh-CN"/>
        </w:rPr>
        <w:t>HARQ retransmissions and further enhanced by resource hopping with UE (re-)grouping.</w:t>
      </w:r>
    </w:p>
    <w:p w:rsidR="0042308B" w:rsidRDefault="00401A8C">
      <w:pPr>
        <w:autoSpaceDE/>
        <w:autoSpaceDN/>
        <w:adjustRightInd/>
        <w:snapToGrid/>
        <w:spacing w:after="0" w:line="360" w:lineRule="auto"/>
        <w:jc w:val="center"/>
        <w:rPr>
          <w:rFonts w:ascii="Microsoft YaHei" w:eastAsia="Microsoft YaHei" w:hAnsi="Microsoft YaHei" w:cs="宋体"/>
          <w:sz w:val="21"/>
          <w:szCs w:val="21"/>
          <w:lang w:eastAsia="zh-CN"/>
        </w:rPr>
      </w:pPr>
      <w:r>
        <w:rPr>
          <w:rFonts w:ascii="Microsoft YaHei" w:eastAsia="Microsoft YaHei" w:hAnsi="Microsoft YaHei"/>
          <w:noProof/>
          <w:sz w:val="21"/>
          <w:szCs w:val="21"/>
        </w:rPr>
        <w:drawing>
          <wp:inline distT="0" distB="0" distL="0" distR="0">
            <wp:extent cx="2956955" cy="2227936"/>
            <wp:effectExtent l="19050" t="0" r="0" b="0"/>
            <wp:docPr id="5" name="图片 5" descr="C:\Users\w00374306\AppData\Roaming\eSpace_Desktop\UserData\w00374306\imagefiles\CB2F14C1-7C97-4A67-BF6F-809AB23C9C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2F14C1-7C97-4A67-BF6F-809AB23C9C5F.png&quot;" descr="C:\Users\w00374306\AppData\Roaming\eSpace_Desktop\UserData\w00374306\imagefiles\CB2F14C1-7C97-4A67-BF6F-809AB23C9C5F.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8460" cy="2229070"/>
                    </a:xfrm>
                    <a:prstGeom prst="rect">
                      <a:avLst/>
                    </a:prstGeom>
                    <a:noFill/>
                    <a:ln>
                      <a:noFill/>
                    </a:ln>
                  </pic:spPr>
                </pic:pic>
              </a:graphicData>
            </a:graphic>
          </wp:inline>
        </w:drawing>
      </w:r>
    </w:p>
    <w:p w:rsidR="00E90C1E" w:rsidRDefault="00E90C1E" w:rsidP="00E90C1E">
      <w:pPr>
        <w:pStyle w:val="Caption"/>
        <w:spacing w:after="240"/>
        <w:rPr>
          <w:lang w:eastAsia="zh-CN"/>
        </w:rPr>
      </w:pPr>
      <w:r>
        <w:t xml:space="preserve">Figure </w:t>
      </w:r>
      <w:r w:rsidR="0054292C">
        <w:rPr>
          <w:rFonts w:hint="eastAsia"/>
          <w:lang w:eastAsia="zh-CN"/>
        </w:rPr>
        <w:t>2</w:t>
      </w:r>
      <w:r w:rsidR="0054292C">
        <w:t xml:space="preserve"> </w:t>
      </w:r>
      <w:r w:rsidR="00FA43CD">
        <w:rPr>
          <w:rFonts w:hint="eastAsia"/>
          <w:lang w:eastAsia="zh-CN"/>
        </w:rPr>
        <w:t xml:space="preserve">Probability of contention </w:t>
      </w:r>
      <w:r w:rsidR="00401A8C">
        <w:rPr>
          <w:lang w:eastAsia="zh-CN"/>
        </w:rPr>
        <w:t>(&gt; 1 a</w:t>
      </w:r>
      <w:r w:rsidR="00401A8C">
        <w:rPr>
          <w:rFonts w:hint="eastAsia"/>
          <w:lang w:eastAsia="zh-CN"/>
        </w:rPr>
        <w:t xml:space="preserve">ctive UE </w:t>
      </w:r>
      <w:r w:rsidR="00401A8C">
        <w:rPr>
          <w:lang w:eastAsia="zh-CN"/>
        </w:rPr>
        <w:t>on the same resource unit)</w:t>
      </w:r>
      <w:r w:rsidR="00401A8C">
        <w:t xml:space="preserve"> </w:t>
      </w:r>
      <w:r w:rsidR="00FA43CD">
        <w:rPr>
          <w:rFonts w:hint="eastAsia"/>
          <w:lang w:eastAsia="zh-CN"/>
        </w:rPr>
        <w:t>for initial transmission</w:t>
      </w:r>
      <w:r w:rsidR="00FA43CD" w:rsidDel="0014729B">
        <w:rPr>
          <w:rFonts w:hint="eastAsia"/>
          <w:lang w:eastAsia="zh-CN"/>
        </w:rPr>
        <w:t xml:space="preserve"> </w:t>
      </w:r>
      <w:r>
        <w:rPr>
          <w:lang w:eastAsia="zh-CN"/>
        </w:rPr>
        <w:t>with total 1</w:t>
      </w:r>
      <w:r w:rsidR="00401A8C">
        <w:rPr>
          <w:lang w:eastAsia="zh-CN"/>
        </w:rPr>
        <w:t xml:space="preserve">0 UEs </w:t>
      </w:r>
      <w:r w:rsidR="0014729B">
        <w:rPr>
          <w:rFonts w:hint="eastAsia"/>
          <w:lang w:eastAsia="zh-CN"/>
        </w:rPr>
        <w:t>under different</w:t>
      </w:r>
      <w:r w:rsidR="00401A8C">
        <w:rPr>
          <w:lang w:eastAsia="zh-CN"/>
        </w:rPr>
        <w:t xml:space="preserve"> PAR </w:t>
      </w:r>
      <w:r w:rsidR="00FA43CD">
        <w:rPr>
          <w:rFonts w:hint="eastAsia"/>
          <w:lang w:eastAsia="zh-CN"/>
        </w:rPr>
        <w:t>and</w:t>
      </w:r>
      <w:r w:rsidR="00401A8C">
        <w:rPr>
          <w:lang w:eastAsia="zh-CN"/>
        </w:rPr>
        <w:t xml:space="preserve"> different numbers of resource unit</w:t>
      </w:r>
      <w:r w:rsidR="00FA43CD">
        <w:rPr>
          <w:rFonts w:hint="eastAsia"/>
          <w:lang w:eastAsia="zh-CN"/>
        </w:rPr>
        <w:t>s.</w:t>
      </w:r>
    </w:p>
    <w:p w:rsidR="00C77EC1" w:rsidRDefault="00C77EC1" w:rsidP="00C77EC1">
      <w:pPr>
        <w:pStyle w:val="Heading2"/>
        <w:spacing w:before="240"/>
        <w:ind w:left="578" w:hanging="578"/>
        <w:rPr>
          <w:lang w:eastAsia="zh-CN"/>
        </w:rPr>
      </w:pPr>
      <w:r>
        <w:rPr>
          <w:rFonts w:hint="eastAsia"/>
          <w:lang w:eastAsia="zh-CN"/>
        </w:rPr>
        <w:t xml:space="preserve">UE </w:t>
      </w:r>
      <w:r w:rsidR="00E96D0A">
        <w:rPr>
          <w:rFonts w:hint="eastAsia"/>
          <w:lang w:eastAsia="zh-CN"/>
        </w:rPr>
        <w:t>(re-)</w:t>
      </w:r>
      <w:r>
        <w:rPr>
          <w:rFonts w:hint="eastAsia"/>
          <w:lang w:eastAsia="zh-CN"/>
        </w:rPr>
        <w:t>grouping</w:t>
      </w:r>
    </w:p>
    <w:p w:rsidR="00E96D0A" w:rsidRDefault="00E96D0A" w:rsidP="00E96D0A">
      <w:pPr>
        <w:rPr>
          <w:lang w:eastAsia="zh-CN"/>
        </w:rPr>
      </w:pPr>
      <w:r>
        <w:t>To take advantage of channel diversity</w:t>
      </w:r>
      <w:r>
        <w:rPr>
          <w:rFonts w:hint="eastAsia"/>
          <w:lang w:eastAsia="zh-CN"/>
        </w:rPr>
        <w:t xml:space="preserve"> and </w:t>
      </w:r>
      <w:r w:rsidR="004C6B1E">
        <w:rPr>
          <w:rFonts w:hint="eastAsia"/>
          <w:lang w:eastAsia="zh-CN"/>
        </w:rPr>
        <w:t xml:space="preserve">user traffic </w:t>
      </w:r>
      <w:r w:rsidR="008D06E2" w:rsidRPr="008D06E2">
        <w:rPr>
          <w:lang w:eastAsia="zh-CN"/>
        </w:rPr>
        <w:t>imbalance</w:t>
      </w:r>
      <w:r w:rsidR="00080FD8">
        <w:rPr>
          <w:lang w:eastAsia="zh-CN"/>
        </w:rPr>
        <w:t xml:space="preserve"> </w:t>
      </w:r>
      <w:r w:rsidR="004C6B1E">
        <w:rPr>
          <w:rFonts w:hint="eastAsia"/>
          <w:lang w:eastAsia="zh-CN"/>
        </w:rPr>
        <w:t>between resource units</w:t>
      </w:r>
      <w:r>
        <w:t xml:space="preserve">, </w:t>
      </w:r>
      <w:r>
        <w:rPr>
          <w:rFonts w:hint="eastAsia"/>
          <w:lang w:eastAsia="zh-CN"/>
        </w:rPr>
        <w:t>UE (re-)grouping</w:t>
      </w:r>
      <w:r w:rsidR="003E0B26">
        <w:rPr>
          <w:rFonts w:hint="eastAsia"/>
          <w:lang w:eastAsia="zh-CN"/>
        </w:rPr>
        <w:t xml:space="preserve"> with some </w:t>
      </w:r>
      <w:r w:rsidR="003E0B26">
        <w:rPr>
          <w:lang w:eastAsia="zh-CN"/>
        </w:rPr>
        <w:t>resource</w:t>
      </w:r>
      <w:r w:rsidR="003E0B26">
        <w:rPr>
          <w:rFonts w:hint="eastAsia"/>
          <w:lang w:eastAsia="zh-CN"/>
        </w:rPr>
        <w:t xml:space="preserve"> hopping</w:t>
      </w:r>
      <w:r>
        <w:rPr>
          <w:rFonts w:hint="eastAsia"/>
          <w:lang w:eastAsia="zh-CN"/>
        </w:rPr>
        <w:t xml:space="preserve"> can be considered</w:t>
      </w:r>
      <w:r>
        <w:rPr>
          <w:lang w:eastAsia="zh-CN"/>
        </w:rPr>
        <w:t xml:space="preserve"> </w:t>
      </w:r>
      <w:r>
        <w:rPr>
          <w:rFonts w:hint="eastAsia"/>
          <w:lang w:eastAsia="zh-CN"/>
        </w:rPr>
        <w:t xml:space="preserve">for </w:t>
      </w:r>
      <w:r>
        <w:rPr>
          <w:lang w:eastAsia="zh-CN"/>
        </w:rPr>
        <w:t xml:space="preserve">different </w:t>
      </w:r>
      <w:r>
        <w:rPr>
          <w:rFonts w:hint="eastAsia"/>
          <w:lang w:eastAsia="zh-CN"/>
        </w:rPr>
        <w:t>transmissions</w:t>
      </w:r>
      <w:r w:rsidR="002D6B3C">
        <w:rPr>
          <w:rFonts w:hint="eastAsia"/>
          <w:lang w:eastAsia="zh-CN"/>
        </w:rPr>
        <w:t xml:space="preserve"> if multiple resource units are available for each </w:t>
      </w:r>
      <w:r w:rsidR="002D6B3C">
        <w:rPr>
          <w:lang w:eastAsia="zh-CN"/>
        </w:rPr>
        <w:t>transmission</w:t>
      </w:r>
      <w:r w:rsidR="002D6B3C">
        <w:rPr>
          <w:rFonts w:hint="eastAsia"/>
          <w:lang w:eastAsia="zh-CN"/>
        </w:rPr>
        <w:t xml:space="preserve"> slot</w:t>
      </w:r>
      <w:r w:rsidR="003E0B26">
        <w:rPr>
          <w:rFonts w:hint="eastAsia"/>
          <w:lang w:eastAsia="zh-CN"/>
        </w:rPr>
        <w:t>.</w:t>
      </w:r>
      <w:r>
        <w:rPr>
          <w:rFonts w:hint="eastAsia"/>
          <w:lang w:eastAsia="zh-CN"/>
        </w:rPr>
        <w:t xml:space="preserve"> </w:t>
      </w:r>
      <w:r w:rsidR="003E0B26">
        <w:rPr>
          <w:rFonts w:hint="eastAsia"/>
          <w:lang w:eastAsia="zh-CN"/>
        </w:rPr>
        <w:t>N</w:t>
      </w:r>
      <w:r>
        <w:rPr>
          <w:rFonts w:hint="eastAsia"/>
          <w:lang w:eastAsia="zh-CN"/>
        </w:rPr>
        <w:t>amely</w:t>
      </w:r>
      <w:r>
        <w:rPr>
          <w:lang w:eastAsia="zh-CN"/>
        </w:rPr>
        <w:t>,</w:t>
      </w:r>
      <w:r>
        <w:rPr>
          <w:rFonts w:hint="eastAsia"/>
          <w:lang w:eastAsia="zh-CN"/>
        </w:rPr>
        <w:t xml:space="preserve"> resource</w:t>
      </w:r>
      <w:r>
        <w:rPr>
          <w:lang w:eastAsia="zh-CN"/>
        </w:rPr>
        <w:t xml:space="preserve"> unit</w:t>
      </w:r>
      <w:r w:rsidR="003E0B26">
        <w:rPr>
          <w:rFonts w:hint="eastAsia"/>
          <w:lang w:eastAsia="zh-CN"/>
        </w:rPr>
        <w:t>s</w:t>
      </w:r>
      <w:r>
        <w:rPr>
          <w:lang w:eastAsia="zh-CN"/>
        </w:rPr>
        <w:t xml:space="preserve"> can be configured in different frequency locations</w:t>
      </w:r>
      <w:r>
        <w:rPr>
          <w:rFonts w:hint="eastAsia"/>
          <w:lang w:eastAsia="zh-CN"/>
        </w:rPr>
        <w:t xml:space="preserve"> </w:t>
      </w:r>
      <w:r w:rsidR="006A2D98">
        <w:rPr>
          <w:lang w:eastAsia="zh-CN"/>
        </w:rPr>
        <w:t xml:space="preserve">and </w:t>
      </w:r>
      <w:r>
        <w:rPr>
          <w:lang w:eastAsia="zh-CN"/>
        </w:rPr>
        <w:t xml:space="preserve">over </w:t>
      </w:r>
      <w:r>
        <w:rPr>
          <w:rFonts w:hint="eastAsia"/>
          <w:lang w:eastAsia="zh-CN"/>
        </w:rPr>
        <w:t xml:space="preserve">different </w:t>
      </w:r>
      <w:r>
        <w:rPr>
          <w:lang w:eastAsia="zh-CN"/>
        </w:rPr>
        <w:t>time slots</w:t>
      </w:r>
      <w:r w:rsidR="006A2D98">
        <w:rPr>
          <w:lang w:eastAsia="zh-CN"/>
        </w:rPr>
        <w:t xml:space="preserve"> </w:t>
      </w:r>
      <w:r>
        <w:rPr>
          <w:rFonts w:hint="eastAsia"/>
          <w:lang w:eastAsia="zh-CN"/>
        </w:rPr>
        <w:t>follow</w:t>
      </w:r>
      <w:r w:rsidR="003E0B26">
        <w:rPr>
          <w:rFonts w:hint="eastAsia"/>
          <w:lang w:eastAsia="zh-CN"/>
        </w:rPr>
        <w:t>ing</w:t>
      </w:r>
      <w:r>
        <w:rPr>
          <w:rFonts w:hint="eastAsia"/>
          <w:lang w:eastAsia="zh-CN"/>
        </w:rPr>
        <w:t xml:space="preserve"> some pre-configured hopping </w:t>
      </w:r>
      <w:r w:rsidR="006A2D98">
        <w:rPr>
          <w:lang w:eastAsia="zh-CN"/>
        </w:rPr>
        <w:t>patterns</w:t>
      </w:r>
      <w:r w:rsidR="003E0B26">
        <w:rPr>
          <w:rFonts w:hint="eastAsia"/>
          <w:lang w:eastAsia="zh-CN"/>
        </w:rPr>
        <w:t xml:space="preserve">. </w:t>
      </w:r>
      <w:r w:rsidR="006A2D98">
        <w:rPr>
          <w:lang w:eastAsia="zh-CN"/>
        </w:rPr>
        <w:t>UE</w:t>
      </w:r>
      <w:r w:rsidR="003E0B26">
        <w:rPr>
          <w:rFonts w:hint="eastAsia"/>
          <w:lang w:eastAsia="zh-CN"/>
        </w:rPr>
        <w:t>s</w:t>
      </w:r>
      <w:r w:rsidR="006A2D98">
        <w:rPr>
          <w:lang w:eastAsia="zh-CN"/>
        </w:rPr>
        <w:t xml:space="preserve"> can</w:t>
      </w:r>
      <w:r w:rsidR="003E0B26">
        <w:rPr>
          <w:rFonts w:hint="eastAsia"/>
          <w:lang w:eastAsia="zh-CN"/>
        </w:rPr>
        <w:t xml:space="preserve"> then</w:t>
      </w:r>
      <w:r w:rsidR="006A2D98">
        <w:rPr>
          <w:lang w:eastAsia="zh-CN"/>
        </w:rPr>
        <w:t xml:space="preserve"> have transmissions in different resource units over </w:t>
      </w:r>
      <w:r w:rsidR="003E0B26">
        <w:rPr>
          <w:rFonts w:hint="eastAsia"/>
          <w:lang w:eastAsia="zh-CN"/>
        </w:rPr>
        <w:t xml:space="preserve">different </w:t>
      </w:r>
      <w:r w:rsidR="006A2D98">
        <w:rPr>
          <w:lang w:eastAsia="zh-CN"/>
        </w:rPr>
        <w:t>time slots</w:t>
      </w:r>
      <w:r w:rsidR="003E0B26">
        <w:rPr>
          <w:rFonts w:hint="eastAsia"/>
          <w:lang w:eastAsia="zh-CN"/>
        </w:rPr>
        <w:t>, resulting in UE (re-)grouping over transmission slots</w:t>
      </w:r>
      <w:r w:rsidR="006A2D98">
        <w:rPr>
          <w:lang w:eastAsia="zh-CN"/>
        </w:rPr>
        <w:t>.</w:t>
      </w:r>
      <w:r>
        <w:rPr>
          <w:lang w:eastAsia="zh-CN"/>
        </w:rPr>
        <w:t xml:space="preserve"> </w:t>
      </w:r>
      <w:r>
        <w:rPr>
          <w:rFonts w:hint="eastAsia"/>
          <w:lang w:eastAsia="zh-CN"/>
        </w:rPr>
        <w:t>Here</w:t>
      </w:r>
      <w:r>
        <w:rPr>
          <w:lang w:eastAsia="zh-CN"/>
        </w:rPr>
        <w:t xml:space="preserve"> </w:t>
      </w:r>
      <w:r>
        <w:rPr>
          <w:rFonts w:hint="eastAsia"/>
          <w:lang w:eastAsia="zh-CN"/>
        </w:rPr>
        <w:t xml:space="preserve">the </w:t>
      </w:r>
      <w:r>
        <w:rPr>
          <w:lang w:eastAsia="zh-CN"/>
        </w:rPr>
        <w:t xml:space="preserve">different transmissions </w:t>
      </w:r>
      <w:r>
        <w:rPr>
          <w:rFonts w:hint="eastAsia"/>
          <w:lang w:eastAsia="zh-CN"/>
        </w:rPr>
        <w:t>can be</w:t>
      </w:r>
      <w:r>
        <w:rPr>
          <w:lang w:eastAsia="zh-CN"/>
        </w:rPr>
        <w:t xml:space="preserve"> initial </w:t>
      </w:r>
      <w:r>
        <w:rPr>
          <w:rFonts w:hint="eastAsia"/>
          <w:lang w:eastAsia="zh-CN"/>
        </w:rPr>
        <w:t xml:space="preserve">transmissions </w:t>
      </w:r>
      <w:r>
        <w:rPr>
          <w:lang w:eastAsia="zh-CN"/>
        </w:rPr>
        <w:t>and</w:t>
      </w:r>
      <w:r>
        <w:rPr>
          <w:rFonts w:hint="eastAsia"/>
          <w:lang w:eastAsia="zh-CN"/>
        </w:rPr>
        <w:t>/or</w:t>
      </w:r>
      <w:r>
        <w:rPr>
          <w:lang w:eastAsia="zh-CN"/>
        </w:rPr>
        <w:t xml:space="preserve"> re-transmissions from a UE. </w:t>
      </w:r>
      <w:r>
        <w:t xml:space="preserve">Figure </w:t>
      </w:r>
      <w:r w:rsidR="0054292C">
        <w:rPr>
          <w:rFonts w:hint="eastAsia"/>
          <w:lang w:eastAsia="zh-CN"/>
        </w:rPr>
        <w:t>3</w:t>
      </w:r>
      <w:r>
        <w:t xml:space="preserve"> is an example to demonstrate the idea</w:t>
      </w:r>
      <w:r w:rsidR="009F7A4A">
        <w:rPr>
          <w:rFonts w:hint="eastAsia"/>
          <w:lang w:eastAsia="zh-CN"/>
        </w:rPr>
        <w:t>, in which the number of UEs sharing the same resource units is limited, and the resource units over consecutive retransmissions have different frequency location</w:t>
      </w:r>
      <w:r w:rsidR="006A2D98">
        <w:rPr>
          <w:lang w:eastAsia="zh-CN"/>
        </w:rPr>
        <w:t>s</w:t>
      </w:r>
      <w:r>
        <w:rPr>
          <w:rFonts w:hint="eastAsia"/>
          <w:lang w:eastAsia="zh-CN"/>
        </w:rPr>
        <w:t xml:space="preserve">. </w:t>
      </w:r>
      <w:r w:rsidR="006A2D98">
        <w:rPr>
          <w:lang w:eastAsia="zh-CN"/>
        </w:rPr>
        <w:t>One of t</w:t>
      </w:r>
      <w:r w:rsidR="004753EF">
        <w:rPr>
          <w:rFonts w:hint="eastAsia"/>
          <w:lang w:eastAsia="zh-CN"/>
        </w:rPr>
        <w:t>he b</w:t>
      </w:r>
      <w:r w:rsidR="009F7A4A">
        <w:rPr>
          <w:rFonts w:hint="eastAsia"/>
          <w:lang w:eastAsia="zh-CN"/>
        </w:rPr>
        <w:t>enefit</w:t>
      </w:r>
      <w:r w:rsidR="006A2D98">
        <w:rPr>
          <w:lang w:eastAsia="zh-CN"/>
        </w:rPr>
        <w:t>s</w:t>
      </w:r>
      <w:r w:rsidR="004753EF">
        <w:rPr>
          <w:rFonts w:hint="eastAsia"/>
          <w:lang w:eastAsia="zh-CN"/>
        </w:rPr>
        <w:t xml:space="preserve"> of such resource hopping with UE (re-)grouping</w:t>
      </w:r>
      <w:r w:rsidR="006A2D98">
        <w:rPr>
          <w:lang w:eastAsia="zh-CN"/>
        </w:rPr>
        <w:t xml:space="preserve"> scheme is to balance the resource usages among different resource units</w:t>
      </w:r>
      <w:r w:rsidR="001A5450">
        <w:rPr>
          <w:lang w:eastAsia="zh-CN"/>
        </w:rPr>
        <w:t xml:space="preserve"> in the cases when </w:t>
      </w:r>
      <w:r w:rsidR="006A2D98">
        <w:rPr>
          <w:lang w:eastAsia="zh-CN"/>
        </w:rPr>
        <w:t>non-form traffic loading</w:t>
      </w:r>
      <w:r w:rsidR="001A5450">
        <w:rPr>
          <w:lang w:eastAsia="zh-CN"/>
        </w:rPr>
        <w:t xml:space="preserve">s occur among the resource units.  More benefits </w:t>
      </w:r>
      <w:r w:rsidR="009F7A4A">
        <w:rPr>
          <w:rFonts w:hint="eastAsia"/>
          <w:lang w:eastAsia="zh-CN"/>
        </w:rPr>
        <w:t xml:space="preserve">will be shown with </w:t>
      </w:r>
      <w:r w:rsidR="004753EF">
        <w:rPr>
          <w:rFonts w:hint="eastAsia"/>
          <w:lang w:eastAsia="zh-CN"/>
        </w:rPr>
        <w:t xml:space="preserve">LLS </w:t>
      </w:r>
      <w:r>
        <w:rPr>
          <w:rFonts w:hint="eastAsia"/>
          <w:lang w:eastAsia="zh-CN"/>
        </w:rPr>
        <w:t>results in section 4.2</w:t>
      </w:r>
    </w:p>
    <w:p w:rsidR="00E90C1E" w:rsidRDefault="00564CE4" w:rsidP="00E90C1E">
      <w:pPr>
        <w:keepNext/>
        <w:jc w:val="center"/>
        <w:rPr>
          <w:lang w:eastAsia="zh-CN"/>
        </w:rPr>
      </w:pPr>
      <w:r>
        <w:pict>
          <v:group id="_x0000_s1100" editas="canvas" style="width:322.25pt;height:132.6pt;mso-position-horizontal-relative:char;mso-position-vertical-relative:line" coordorigin=",-578" coordsize="6445,265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type="#_x0000_t75" style="position:absolute;top:-578;width:6445;height:2652" o:preferrelative="f">
              <v:fill o:detectmouseclick="t"/>
              <v:path o:extrusionok="t" o:connecttype="none"/>
              <o:lock v:ext="edit" text="t"/>
            </v:shape>
            <v:shape id="_x0000_s1102" type="#_x0000_t75" style="position:absolute;left:909;top:1324;width:807;height:404">
              <v:imagedata r:id="rId11" o:title=""/>
            </v:shape>
            <v:shape id="_x0000_s1103" style="position:absolute;left:902;top:1318;width:821;height:416" coordsize="1040,528" path="m,8hdc,4,4,,8,hal1032,hdc1037,,1040,4,1040,8hal1040,520hdc1040,525,1037,528,1032,528hal8,528hdc4,528,,525,,520hal,8hdxm16,520hal8,512r1024,l1024,520r,-512l1032,16,8,16,16,8r,512hdxe" fillcolor="#2d2015" strokecolor="#2d2015" strokeweight=".05pt">
              <v:path arrowok="t"/>
              <o:lock v:ext="edit" verticies="t"/>
            </v:shape>
            <v:shape id="_x0000_s1104" style="position:absolute;left:1723;top:-99;width:1011;height:103;rotation:1329935fd;flip:y" coordsize="1281,167" path="m,75r1265,l1265,91,,91,,75xm1141,2r140,81l1141,165hdc1137,167,1132,166,1130,162v-3,-4,-1,-8,2,-11hal1261,77r,13l1132,16hdc1129,13,1127,9,1130,5v2,-4,7,-5,11,-3haxe" fillcolor="#2d2015" strokecolor="#2d2015" strokeweight=".05pt">
              <v:path arrowok="t"/>
              <o:lock v:ext="edit" verticies="t"/>
            </v:shape>
            <v:shape id="_x0000_s1105" style="position:absolute;left:1714;top:310;width:1013;height:429" coordsize="1284,544" path="m6,l1272,506r-6,15l,15,6,xm1184,392r100,127l1123,543hdc1119,544,1115,541,1114,537v-1,-5,2,-9,7,-10hal1268,506r-6,13l1171,402hdc1169,398,1169,393,1173,390v3,-2,8,-2,11,2haxe" fillcolor="#2d2015" strokecolor="#2d2015" strokeweight=".05pt">
              <v:path arrowok="t"/>
              <o:lock v:ext="edit" verticies="t"/>
            </v:shape>
            <v:shape id="_x0000_s1106" style="position:absolute;left:3531;top:713;width:1012;height:429" coordsize="1283,544" path="m6,l1272,506r-6,15l,15,6,xm1184,392r99,127l1123,543hdc1119,544,1115,541,1114,537v-1,-5,2,-9,7,-10hal1268,506r-6,13l1171,402hdc1169,398,1169,393,1173,390v3,-2,8,-2,11,2haxe" fillcolor="#2d2015" strokecolor="#2d2015" strokeweight=".05pt">
              <v:path arrowok="t"/>
              <o:lock v:ext="edit" verticies="t"/>
            </v:shape>
            <v:rect id="_x0000_s1107" style="position:absolute;left:5775;top:981;width:670;height:281;mso-wrap-style:none" filled="f" stroked="f">
              <v:textbox style="mso-next-textbox:#_x0000_s1107;mso-fit-shape-to-text:t" inset="0,0,0,0">
                <w:txbxContent>
                  <w:p w:rsidR="001E15AC" w:rsidRPr="00FA5B6E" w:rsidRDefault="001E15AC" w:rsidP="00E90C1E">
                    <w:pPr>
                      <w:rPr>
                        <w:b/>
                      </w:rPr>
                    </w:pPr>
                    <w:r>
                      <w:rPr>
                        <w:rFonts w:ascii="Arial" w:hAnsi="Arial" w:cs="Arial"/>
                        <w:color w:val="2D2015"/>
                        <w:sz w:val="14"/>
                        <w:szCs w:val="14"/>
                      </w:rPr>
                      <w:t xml:space="preserve"> </w:t>
                    </w:r>
                    <w:r w:rsidRPr="00FA5B6E">
                      <w:rPr>
                        <w:rFonts w:ascii="Arial" w:hAnsi="Arial" w:cs="Arial"/>
                        <w:b/>
                        <w:color w:val="2D2015"/>
                        <w:sz w:val="14"/>
                        <w:szCs w:val="14"/>
                      </w:rPr>
                      <w:t>Time/freq</w:t>
                    </w:r>
                  </w:p>
                </w:txbxContent>
              </v:textbox>
            </v:rect>
            <v:shape id="_x0000_s1108" style="position:absolute;top:1662;width:6260;height:132" coordsize="7937,167" path="m,75r7921,l7921,91,,91,,75xm7797,2r140,81l7797,165hdc7793,167,7788,166,7786,162v-3,-4,-1,-8,2,-11hal7917,77r,13l7788,16hdc7785,13,7783,9,7786,5v2,-4,7,-5,11,-3haxe" fillcolor="#2d2015" strokecolor="#2d2015" strokeweight=".05pt">
              <v:path arrowok="t"/>
              <o:lock v:ext="edit" verticies="t"/>
            </v:shape>
            <v:rect id="_x0000_s1109" style="position:absolute;left:6279;top:1688;width:60;height:327;mso-wrap-style:none" filled="f" stroked="f">
              <v:textbox style="mso-next-textbox:#_x0000_s1109;mso-fit-shape-to-text:t" inset="0,0,0,0">
                <w:txbxContent>
                  <w:p w:rsidR="001E15AC" w:rsidRPr="00FA5B6E" w:rsidRDefault="001E15AC" w:rsidP="00E90C1E">
                    <w:pPr>
                      <w:rPr>
                        <w:b/>
                        <w:sz w:val="18"/>
                        <w:szCs w:val="18"/>
                      </w:rPr>
                    </w:pPr>
                    <w:r w:rsidRPr="00FA5B6E">
                      <w:rPr>
                        <w:rFonts w:ascii="Arial" w:hAnsi="Arial" w:cs="Arial"/>
                        <w:b/>
                        <w:color w:val="2D2015"/>
                        <w:sz w:val="18"/>
                        <w:szCs w:val="18"/>
                      </w:rPr>
                      <w:t>t</w:t>
                    </w:r>
                  </w:p>
                </w:txbxContent>
              </v:textbox>
            </v:rect>
            <v:shape id="_x0000_s1110" type="#_x0000_t75" style="position:absolute;left:909;top:921;width:807;height:403">
              <v:imagedata r:id="rId11" o:title=""/>
            </v:shape>
            <v:shape id="_x0000_s1111" style="position:absolute;left:902;top:914;width:821;height:417" coordsize="1040,528" path="m,8hdc,4,4,,8,hal1032,hdc1037,,1040,4,1040,8hal1040,520hdc1040,525,1037,528,1032,528hal8,528hdc4,528,,525,,520hal,8hdxm16,520hal8,512r1024,l1024,520r,-512l1032,16,8,16,16,8r,512hdxe" fillcolor="#2d2015" strokecolor="#2d2015" strokeweight=".05pt">
              <v:path arrowok="t"/>
              <o:lock v:ext="edit" verticies="t"/>
            </v:shape>
            <v:shape id="_x0000_s1112" type="#_x0000_t75" style="position:absolute;left:909;top:517;width:807;height:404">
              <v:imagedata r:id="rId11" o:title=""/>
            </v:shape>
            <v:shape id="_x0000_s1113" style="position:absolute;left:902;top:511;width:821;height:416" coordsize="1040,528" path="m,8hdc,4,4,,8,hal1032,hdc1037,,1040,4,1040,8hal1040,520hdc1040,525,1037,528,1032,528hal8,528hdc4,528,,525,,520hal,8hdxm16,520hal8,512r1024,l1024,520r,-512l1032,16,8,16,16,8r,512hdxe" fillcolor="#2d2015" strokecolor="#2d2015" strokeweight=".05pt">
              <v:path arrowok="t"/>
              <o:lock v:ext="edit" verticies="t"/>
            </v:shape>
            <v:shape id="_x0000_s1114" type="#_x0000_t75" style="position:absolute;left:909;top:114;width:807;height:403">
              <v:imagedata r:id="rId11" o:title=""/>
            </v:shape>
            <v:shape id="_x0000_s1115" style="position:absolute;left:902;top:107;width:821;height:416" coordsize="1040,528" path="m,8hdc,4,4,,8,hal1032,hdc1037,,1040,4,1040,8hal1040,520hdc1040,525,1037,528,1032,528hal8,528hdc4,528,,525,,520hal,8hdxm16,520hal8,512r1024,l1024,520r,-512l1032,16,8,16,16,8r,512hdxe" fillcolor="#2d2015" strokecolor="#2d2015" strokeweight=".05pt">
              <v:path arrowok="t"/>
              <o:lock v:ext="edit" verticies="t"/>
            </v:shape>
            <v:shape id="_x0000_s1116" style="position:absolute;left:669;top:82;width:208;height:416" coordsize="264,528" path="m1,l51,2,92,8r28,7hdc122,15,123,16,123,16hal133,24hdc135,26,136,28,136,30hal136,243r-3,-6l143,245r-3,-1l168,251r-1,-1l207,254r50,2hdc261,257,264,260,264,264v,5,-3,8,-7,8hal207,274r-40,5l140,286r3,-1l133,293r3,-7l136,499hdc136,502,135,504,133,506hal123,514hdc123,514,122,515,120,515hal93,522hdc93,522,93,522,92,522hal51,526,1,528,,512r50,-2l91,506r-2,1l116,500r-3,1l123,493r-3,6l120,286hdc120,284,122,282,123,280hal133,272hdc134,271,135,271,137,271hal165,264r41,-6l256,256r,16l206,270r-40,-4hdc165,266,165,266,165,266hal137,259hdc135,259,134,258,133,258hal123,250hdc122,248,120,246,120,243hal120,30r3,7l113,29r3,1l90,23,50,18,,16,1,xe" fillcolor="#2d2015" strokecolor="#2d2015" strokeweight=".05pt">
              <v:path arrowok="t"/>
            </v:shape>
            <v:rect id="_x0000_s1117" style="position:absolute;left:340;top:120;width:312;height:281;mso-wrap-style:none" filled="f" stroked="f">
              <v:textbox style="mso-next-textbox:#_x0000_s1117;mso-fit-shape-to-text:t" inset="0,0,0,0">
                <w:txbxContent>
                  <w:p w:rsidR="001E15AC" w:rsidRPr="004D444E" w:rsidRDefault="001E15AC" w:rsidP="00E90C1E">
                    <w:pPr>
                      <w:rPr>
                        <w:b/>
                      </w:rPr>
                    </w:pPr>
                    <w:r w:rsidRPr="004D444E">
                      <w:rPr>
                        <w:rFonts w:ascii="Arial" w:hAnsi="Arial" w:cs="Arial"/>
                        <w:b/>
                        <w:color w:val="2D2015"/>
                        <w:sz w:val="14"/>
                        <w:szCs w:val="14"/>
                      </w:rPr>
                      <w:t>UE 1</w:t>
                    </w:r>
                  </w:p>
                </w:txbxContent>
              </v:textbox>
            </v:rect>
            <v:rect id="_x0000_s1118" style="position:absolute;left:340;top:322;width:312;height:281;mso-wrap-style:none" filled="f" stroked="f">
              <v:textbox style="mso-next-textbox:#_x0000_s1118;mso-fit-shape-to-text:t" inset="0,0,0,0">
                <w:txbxContent>
                  <w:p w:rsidR="001E15AC" w:rsidRPr="004D444E" w:rsidRDefault="001E15AC" w:rsidP="00E90C1E">
                    <w:pPr>
                      <w:rPr>
                        <w:b/>
                      </w:rPr>
                    </w:pPr>
                    <w:r w:rsidRPr="004D444E">
                      <w:rPr>
                        <w:rFonts w:ascii="Arial" w:hAnsi="Arial" w:cs="Arial"/>
                        <w:b/>
                        <w:color w:val="2D2015"/>
                        <w:sz w:val="14"/>
                        <w:szCs w:val="14"/>
                      </w:rPr>
                      <w:t>UE 2</w:t>
                    </w:r>
                  </w:p>
                </w:txbxContent>
              </v:textbox>
            </v:rect>
            <v:shape id="_x0000_s1119" style="position:absolute;left:681;top:523;width:209;height:417" coordsize="264,528" path="m1,l51,2,92,8r28,7hdc122,15,123,16,123,16hal133,24hdc135,26,136,28,136,30hal136,243r-3,-6l143,245r-3,-1l168,251r-1,-1l207,254r50,2hdc261,257,264,260,264,264v,5,-3,8,-7,8hal207,274r-40,5l140,286r3,-1l133,293r3,-7l136,499hdc136,502,135,504,133,506hal123,514hdc123,514,122,515,120,515hal93,522hdc93,522,93,522,92,522hal51,526,1,528,,512r50,-2l91,506r-2,1l116,500r-3,1l123,493r-3,6l120,286hdc120,284,122,282,123,280hal133,272hdc134,271,135,271,137,271hal165,264r41,-6l256,256r,16l206,270r-40,-4hdc165,266,165,266,165,266hal137,259hdc135,259,134,258,133,258hal123,250hdc122,248,120,246,120,243hal120,30r3,7l113,29r3,1l90,23,50,18,,16,1,xe" fillcolor="#2d2015" strokecolor="#2d2015" strokeweight=".05pt">
              <v:path arrowok="t"/>
            </v:shape>
            <v:rect id="_x0000_s1120" style="position:absolute;left:350;top:560;width:312;height:281;mso-wrap-style:none" filled="f" stroked="f">
              <v:textbox style="mso-next-textbox:#_x0000_s1120;mso-fit-shape-to-text:t" inset="0,0,0,0">
                <w:txbxContent>
                  <w:p w:rsidR="001E15AC" w:rsidRPr="004D444E" w:rsidRDefault="001E15AC" w:rsidP="00E90C1E">
                    <w:pPr>
                      <w:rPr>
                        <w:b/>
                      </w:rPr>
                    </w:pPr>
                    <w:r w:rsidRPr="004D444E">
                      <w:rPr>
                        <w:rFonts w:ascii="Arial" w:hAnsi="Arial" w:cs="Arial"/>
                        <w:b/>
                        <w:color w:val="2D2015"/>
                        <w:sz w:val="14"/>
                        <w:szCs w:val="14"/>
                      </w:rPr>
                      <w:t>UE 3</w:t>
                    </w:r>
                  </w:p>
                </w:txbxContent>
              </v:textbox>
            </v:rect>
            <v:rect id="_x0000_s1121" style="position:absolute;left:350;top:761;width:312;height:281;mso-wrap-style:none" filled="f" stroked="f">
              <v:textbox style="mso-next-textbox:#_x0000_s1121;mso-fit-shape-to-text:t" inset="0,0,0,0">
                <w:txbxContent>
                  <w:p w:rsidR="001E15AC" w:rsidRPr="004D444E" w:rsidRDefault="001E15AC" w:rsidP="00E90C1E">
                    <w:pPr>
                      <w:rPr>
                        <w:b/>
                      </w:rPr>
                    </w:pPr>
                    <w:r w:rsidRPr="004D444E">
                      <w:rPr>
                        <w:rFonts w:ascii="Arial" w:hAnsi="Arial" w:cs="Arial"/>
                        <w:b/>
                        <w:color w:val="2D2015"/>
                        <w:sz w:val="14"/>
                        <w:szCs w:val="14"/>
                      </w:rPr>
                      <w:t>UE 4</w:t>
                    </w:r>
                  </w:p>
                </w:txbxContent>
              </v:textbox>
            </v:rect>
            <v:shape id="_x0000_s1122" style="position:absolute;left:694;top:952;width:208;height:416" coordsize="264,528" path="m1,l51,2,92,8r28,7hdc122,15,123,16,123,16hal133,24hdc135,26,136,28,136,30hal136,243r-3,-6l143,245r-3,-1l168,251r-1,-1l207,254r50,2hdc261,257,264,260,264,264v,5,-3,8,-7,8hal207,274r-40,5l140,286r3,-1l133,293r3,-7l136,499hdc136,502,135,504,133,506hal123,514hdc123,514,122,515,120,515hal93,522hdc93,522,93,522,92,522hal51,526,1,528,,512r50,-2l91,506r-2,1l116,500r-3,1l123,493r-3,6l120,286hdc120,284,122,282,123,280hal133,272hdc134,271,135,271,137,271hal165,264r41,-6l256,256r,16l206,270r-40,-4hdc165,266,165,266,165,266hal137,259hdc135,259,134,258,133,258hal123,250hdc122,248,120,246,120,243hal120,30r3,7l113,29r3,1l90,23,50,18,,16,1,xe" fillcolor="#2d2015" strokecolor="#2d2015" strokeweight=".05pt">
              <v:path arrowok="t"/>
            </v:shape>
            <v:rect id="_x0000_s1123" style="position:absolute;left:361;top:985;width:312;height:281;mso-wrap-style:none" filled="f" stroked="f">
              <v:textbox style="mso-next-textbox:#_x0000_s1123;mso-fit-shape-to-text:t" inset="0,0,0,0">
                <w:txbxContent>
                  <w:p w:rsidR="001E15AC" w:rsidRPr="004D444E" w:rsidRDefault="001E15AC" w:rsidP="00E90C1E">
                    <w:pPr>
                      <w:rPr>
                        <w:b/>
                      </w:rPr>
                    </w:pPr>
                    <w:r w:rsidRPr="004D444E">
                      <w:rPr>
                        <w:rFonts w:ascii="Arial" w:hAnsi="Arial" w:cs="Arial"/>
                        <w:b/>
                        <w:color w:val="2D2015"/>
                        <w:sz w:val="14"/>
                        <w:szCs w:val="14"/>
                      </w:rPr>
                      <w:t>UE 5</w:t>
                    </w:r>
                  </w:p>
                </w:txbxContent>
              </v:textbox>
            </v:rect>
            <v:rect id="_x0000_s1124" style="position:absolute;left:361;top:1187;width:312;height:281;mso-wrap-style:none" filled="f" stroked="f">
              <v:textbox style="mso-next-textbox:#_x0000_s1124;mso-fit-shape-to-text:t" inset="0,0,0,0">
                <w:txbxContent>
                  <w:p w:rsidR="001E15AC" w:rsidRPr="004D444E" w:rsidRDefault="001E15AC" w:rsidP="00E90C1E">
                    <w:pPr>
                      <w:rPr>
                        <w:b/>
                      </w:rPr>
                    </w:pPr>
                    <w:r w:rsidRPr="004D444E">
                      <w:rPr>
                        <w:rFonts w:ascii="Arial" w:hAnsi="Arial" w:cs="Arial"/>
                        <w:b/>
                        <w:color w:val="2D2015"/>
                        <w:sz w:val="14"/>
                        <w:szCs w:val="14"/>
                      </w:rPr>
                      <w:t>UE 6</w:t>
                    </w:r>
                  </w:p>
                </w:txbxContent>
              </v:textbox>
            </v:rect>
            <v:shape id="_x0000_s1125" style="position:absolute;left:694;top:1331;width:208;height:416" coordsize="264,528" path="m1,l51,2,92,8r28,7hdc122,15,123,16,123,16hal133,24hdc135,26,136,28,136,30hal136,243r-3,-6l143,245r-3,-1l168,251r-1,-1l207,254r50,2hdc261,257,264,260,264,264v,5,-3,8,-7,8hal207,274r-40,5l140,286r3,-1l133,293r3,-7l136,499hdc136,502,135,504,133,506hal123,514hdc123,514,122,515,120,515hal93,522hdc93,522,93,522,92,522hal51,526,1,528,,512r50,-2l91,506r-2,1l116,500r-3,1l123,493r-3,6l120,286hdc120,284,122,282,123,280hal133,272hdc134,271,135,271,137,271hal165,264r41,-6l256,256r,16l206,270r-40,-4hdc165,266,165,266,165,266hal137,259hdc135,259,134,258,133,258hal123,250hdc122,248,120,246,120,243hal120,30r3,7l113,29r3,1l90,23,50,18,,16,1,xe" fillcolor="#2d2015" strokecolor="#2d2015" strokeweight=".05pt">
              <v:path arrowok="t"/>
            </v:shape>
            <v:rect id="_x0000_s1126" style="position:absolute;left:362;top:1366;width:312;height:281;mso-wrap-style:none" filled="f" stroked="f">
              <v:textbox style="mso-next-textbox:#_x0000_s1126;mso-fit-shape-to-text:t" inset="0,0,0,0">
                <w:txbxContent>
                  <w:p w:rsidR="001E15AC" w:rsidRPr="004D444E" w:rsidRDefault="001E15AC" w:rsidP="00E90C1E">
                    <w:pPr>
                      <w:rPr>
                        <w:b/>
                      </w:rPr>
                    </w:pPr>
                    <w:r w:rsidRPr="004D444E">
                      <w:rPr>
                        <w:rFonts w:ascii="Arial" w:hAnsi="Arial" w:cs="Arial"/>
                        <w:b/>
                        <w:color w:val="2D2015"/>
                        <w:sz w:val="14"/>
                        <w:szCs w:val="14"/>
                      </w:rPr>
                      <w:t>UE 7</w:t>
                    </w:r>
                  </w:p>
                </w:txbxContent>
              </v:textbox>
            </v:rect>
            <v:rect id="_x0000_s1127" style="position:absolute;left:362;top:1568;width:312;height:281;mso-wrap-style:none" filled="f" stroked="f">
              <v:textbox style="mso-next-textbox:#_x0000_s1127;mso-fit-shape-to-text:t" inset="0,0,0,0">
                <w:txbxContent>
                  <w:p w:rsidR="001E15AC" w:rsidRPr="004D444E" w:rsidRDefault="001E15AC" w:rsidP="00E90C1E">
                    <w:pPr>
                      <w:rPr>
                        <w:b/>
                      </w:rPr>
                    </w:pPr>
                    <w:r w:rsidRPr="004D444E">
                      <w:rPr>
                        <w:rFonts w:ascii="Arial" w:hAnsi="Arial" w:cs="Arial"/>
                        <w:b/>
                        <w:color w:val="2D2015"/>
                        <w:sz w:val="14"/>
                        <w:szCs w:val="14"/>
                      </w:rPr>
                      <w:t>UE 8</w:t>
                    </w:r>
                  </w:p>
                </w:txbxContent>
              </v:textbox>
            </v:rect>
            <v:shape id="_x0000_s1128" type="#_x0000_t75" style="position:absolute;left:2726;top:1324;width:807;height:404">
              <v:imagedata r:id="rId11" o:title=""/>
            </v:shape>
            <v:shape id="_x0000_s1129" style="position:absolute;left:2719;top:1318;width:821;height:416"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30" style="position:absolute;left:2923;top:1397;width:421;height:327;mso-wrap-style:none" filled="f" stroked="f">
              <v:textbox style="mso-next-textbox:#_x0000_s1130;mso-fit-shape-to-text:t" inset="0,0,0,0">
                <w:txbxContent>
                  <w:p w:rsidR="001E15AC" w:rsidRDefault="001E15AC" w:rsidP="00E90C1E">
                    <w:r>
                      <w:rPr>
                        <w:rFonts w:ascii="Arial" w:hAnsi="Arial" w:cs="Arial"/>
                        <w:color w:val="2D2015"/>
                        <w:sz w:val="18"/>
                        <w:szCs w:val="18"/>
                      </w:rPr>
                      <w:t>{4, 8}</w:t>
                    </w:r>
                  </w:p>
                </w:txbxContent>
              </v:textbox>
            </v:rect>
            <v:shape id="_x0000_s1131" type="#_x0000_t75" style="position:absolute;left:2726;top:921;width:807;height:403">
              <v:imagedata r:id="rId11" o:title=""/>
            </v:shape>
            <v:shape id="_x0000_s1132" style="position:absolute;left:2719;top:914;width:821;height:417"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33" style="position:absolute;left:2923;top:994;width:421;height:327;mso-wrap-style:none" filled="f" stroked="f">
              <v:textbox style="mso-next-textbox:#_x0000_s1133;mso-fit-shape-to-text:t" inset="0,0,0,0">
                <w:txbxContent>
                  <w:p w:rsidR="001E15AC" w:rsidRDefault="001E15AC" w:rsidP="00E90C1E">
                    <w:r>
                      <w:rPr>
                        <w:rFonts w:ascii="Arial" w:hAnsi="Arial" w:cs="Arial"/>
                        <w:color w:val="2D2015"/>
                        <w:sz w:val="18"/>
                        <w:szCs w:val="18"/>
                      </w:rPr>
                      <w:t>{3, 7}</w:t>
                    </w:r>
                  </w:p>
                </w:txbxContent>
              </v:textbox>
            </v:rect>
            <v:shape id="_x0000_s1134" type="#_x0000_t75" style="position:absolute;left:2726;top:517;width:807;height:404">
              <v:imagedata r:id="rId11" o:title=""/>
            </v:shape>
            <v:shape id="_x0000_s1135" style="position:absolute;left:2719;top:511;width:821;height:416"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36" style="position:absolute;left:2923;top:590;width:421;height:327;mso-wrap-style:none" filled="f" stroked="f">
              <v:textbox style="mso-next-textbox:#_x0000_s1136;mso-fit-shape-to-text:t" inset="0,0,0,0">
                <w:txbxContent>
                  <w:p w:rsidR="001E15AC" w:rsidRDefault="001E15AC" w:rsidP="00E90C1E">
                    <w:r>
                      <w:rPr>
                        <w:rFonts w:ascii="Arial" w:hAnsi="Arial" w:cs="Arial"/>
                        <w:color w:val="2D2015"/>
                        <w:sz w:val="18"/>
                        <w:szCs w:val="18"/>
                      </w:rPr>
                      <w:t>{2, 6}</w:t>
                    </w:r>
                  </w:p>
                </w:txbxContent>
              </v:textbox>
            </v:rect>
            <v:shape id="_x0000_s1137" type="#_x0000_t75" style="position:absolute;left:2719;top:-578;width:807;height:403">
              <v:imagedata r:id="rId11" o:title=""/>
            </v:shape>
            <v:shape id="_x0000_s1138" style="position:absolute;left:2698;top:-578;width:821;height:416"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39" style="position:absolute;left:2923;top:-455;width:421;height:327;mso-wrap-style:none" filled="f" stroked="f">
              <v:textbox style="mso-next-textbox:#_x0000_s1139;mso-fit-shape-to-text:t" inset="0,0,0,0">
                <w:txbxContent>
                  <w:p w:rsidR="001E15AC" w:rsidRDefault="001E15AC" w:rsidP="00E90C1E">
                    <w:r>
                      <w:rPr>
                        <w:rFonts w:ascii="Arial" w:hAnsi="Arial" w:cs="Arial"/>
                        <w:color w:val="2D2015"/>
                        <w:sz w:val="18"/>
                        <w:szCs w:val="18"/>
                      </w:rPr>
                      <w:t>{1, 5}</w:t>
                    </w:r>
                  </w:p>
                </w:txbxContent>
              </v:textbox>
            </v:rect>
            <v:shape id="_x0000_s1140" type="#_x0000_t75" style="position:absolute;left:4543;top:1324;width:808;height:404">
              <v:imagedata r:id="rId11" o:title=""/>
            </v:shape>
            <v:shape id="_x0000_s1141" style="position:absolute;left:4537;top:1318;width:820;height:416"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42" style="position:absolute;left:4741;top:1397;width:421;height:327;mso-wrap-style:none" filled="f" stroked="f">
              <v:textbox style="mso-next-textbox:#_x0000_s1142;mso-fit-shape-to-text:t" inset="0,0,0,0">
                <w:txbxContent>
                  <w:p w:rsidR="001E15AC" w:rsidRDefault="001E15AC" w:rsidP="00E90C1E">
                    <w:r>
                      <w:rPr>
                        <w:rFonts w:ascii="Arial" w:hAnsi="Arial" w:cs="Arial"/>
                        <w:color w:val="2D2015"/>
                        <w:sz w:val="18"/>
                        <w:szCs w:val="18"/>
                      </w:rPr>
                      <w:t>{6, 8}</w:t>
                    </w:r>
                  </w:p>
                </w:txbxContent>
              </v:textbox>
            </v:rect>
            <v:shape id="_x0000_s1143" type="#_x0000_t75" style="position:absolute;left:4543;top:921;width:808;height:403">
              <v:imagedata r:id="rId11" o:title=""/>
            </v:shape>
            <v:shape id="_x0000_s1144" style="position:absolute;left:4537;top:914;width:820;height:417"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45" style="position:absolute;left:4741;top:994;width:421;height:327;mso-wrap-style:none" filled="f" stroked="f">
              <v:textbox style="mso-next-textbox:#_x0000_s1145;mso-fit-shape-to-text:t" inset="0,0,0,0">
                <w:txbxContent>
                  <w:p w:rsidR="001E15AC" w:rsidRDefault="001E15AC" w:rsidP="00E90C1E">
                    <w:r>
                      <w:rPr>
                        <w:rFonts w:ascii="Arial" w:hAnsi="Arial" w:cs="Arial"/>
                        <w:color w:val="2D2015"/>
                        <w:sz w:val="18"/>
                        <w:szCs w:val="18"/>
                      </w:rPr>
                      <w:t>{2, 4}</w:t>
                    </w:r>
                  </w:p>
                </w:txbxContent>
              </v:textbox>
            </v:rect>
            <v:shape id="_x0000_s1146" type="#_x0000_t75" style="position:absolute;left:4543;top:517;width:808;height:404">
              <v:imagedata r:id="rId11" o:title=""/>
            </v:shape>
            <v:shape id="_x0000_s1147" style="position:absolute;left:4537;top:511;width:820;height:416"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48" style="position:absolute;left:4741;top:590;width:421;height:327;mso-wrap-style:none" filled="f" stroked="f">
              <v:textbox style="mso-next-textbox:#_x0000_s1148;mso-fit-shape-to-text:t" inset="0,0,0,0">
                <w:txbxContent>
                  <w:p w:rsidR="001E15AC" w:rsidRDefault="001E15AC" w:rsidP="00E90C1E">
                    <w:r>
                      <w:rPr>
                        <w:rFonts w:ascii="Arial" w:hAnsi="Arial" w:cs="Arial"/>
                        <w:color w:val="2D2015"/>
                        <w:sz w:val="18"/>
                        <w:szCs w:val="18"/>
                      </w:rPr>
                      <w:t>{5, 7}</w:t>
                    </w:r>
                  </w:p>
                </w:txbxContent>
              </v:textbox>
            </v:rect>
            <v:shape id="_x0000_s1149" type="#_x0000_t75" style="position:absolute;left:4537;top:-99;width:808;height:403">
              <v:imagedata r:id="rId11" o:title=""/>
            </v:shape>
            <v:shape id="_x0000_s1150" style="position:absolute;left:4530;top:-132;width:820;height:416" coordsize="1040,528" path="m,8hdc,4,4,,8,hal1032,hdc1037,,1040,4,1040,8hal1040,520hdc1040,525,1037,528,1032,528hal8,528hdc4,528,,525,,520hal,8hdxm16,520hal8,512r1024,l1024,520r,-512l1032,16,8,16,16,8r,512hdxe" fillcolor="#2d2015" strokecolor="#2d2015" strokeweight=".05pt">
              <v:path arrowok="t"/>
              <o:lock v:ext="edit" verticies="t"/>
            </v:shape>
            <v:rect id="_x0000_s1151" style="position:absolute;left:4667;top:-37;width:421;height:327;mso-wrap-style:none" filled="f" stroked="f">
              <v:textbox style="mso-next-textbox:#_x0000_s1151;mso-fit-shape-to-text:t" inset="0,0,0,0">
                <w:txbxContent>
                  <w:p w:rsidR="001E15AC" w:rsidRDefault="001E15AC" w:rsidP="00E90C1E">
                    <w:r>
                      <w:rPr>
                        <w:rFonts w:ascii="Arial" w:hAnsi="Arial" w:cs="Arial"/>
                        <w:color w:val="2D2015"/>
                        <w:sz w:val="18"/>
                        <w:szCs w:val="18"/>
                      </w:rPr>
                      <w:t>{1, 3}</w:t>
                    </w:r>
                  </w:p>
                </w:txbxContent>
              </v:textbox>
            </v:rect>
            <v:shape id="_x0000_s1152" style="position:absolute;left:3519;top:-169;width:1011;height:132;rotation:686376fd" coordsize="1281,167" path="m,75r1265,l1265,91,,91,,75xm1141,2r140,81l1141,165hdc1137,167,1132,166,1130,162v-3,-4,-1,-8,2,-11hal1261,77r,13l1132,16hdc1129,13,1127,9,1130,5v2,-4,7,-5,11,-3haxe" fillcolor="#2d2015" strokecolor="#2d2015" strokeweight=".05pt">
              <v:path arrowok="t"/>
              <o:lock v:ext="edit" verticies="t"/>
            </v:shape>
            <v:shape id="_x0000_s1153" style="position:absolute;left:1723;top:4;width:1094;height:981" coordsize="1285,1031" path="m,1018l1268,4r10,13l10,1031,,1018xm1125,24l1285,r-58,152hdc1226,156,1221,158,1217,156v-4,-1,-6,-6,-5,-10hal1266,7r8,11l1128,40hdc1123,41,1119,38,1118,33v,-4,3,-8,7,-9haxe" fillcolor="#2d2015" strokecolor="#2d2015" strokeweight=".05pt">
              <v:path arrowok="t"/>
              <o:lock v:ext="edit" verticies="t"/>
            </v:shape>
            <v:shape id="_x0000_s1154" style="position:absolute;left:3519;top:69;width:1012;height:429;rotation:970676fd" coordsize="1283,544" path="m6,l1272,506r-6,15l,15,6,xm1184,392r99,127l1123,543hdc1119,544,1115,541,1114,537v-1,-5,2,-9,7,-10hal1268,506r-6,13l1171,402hdc1169,398,1169,393,1173,390v3,-2,8,-2,11,2haxe" fillcolor="#2d2015" strokecolor="#2d2015" strokeweight=".05pt">
              <v:path arrowok="t"/>
              <o:lock v:ext="edit" verticies="t"/>
            </v:shape>
            <v:rect id="_x0000_s1155" style="position:absolute;left:1999;top:-221;width:312;height:281;mso-wrap-style:none" filled="f" stroked="f">
              <v:textbox style="mso-next-textbox:#_x0000_s1155;mso-fit-shape-to-text:t" inset="0,0,0,0">
                <w:txbxContent>
                  <w:p w:rsidR="001E15AC" w:rsidRPr="004D444E" w:rsidRDefault="001E15AC" w:rsidP="00E90C1E">
                    <w:pPr>
                      <w:rPr>
                        <w:b/>
                      </w:rPr>
                    </w:pPr>
                    <w:r w:rsidRPr="004D444E">
                      <w:rPr>
                        <w:rFonts w:ascii="Arial" w:hAnsi="Arial" w:cs="Arial"/>
                        <w:b/>
                        <w:color w:val="2D2015"/>
                        <w:sz w:val="14"/>
                        <w:szCs w:val="14"/>
                      </w:rPr>
                      <w:t>UE 1</w:t>
                    </w:r>
                  </w:p>
                </w:txbxContent>
              </v:textbox>
            </v:rect>
            <v:rect id="_x0000_s1156" style="position:absolute;left:3925;top:-318;width:312;height:281;mso-wrap-style:none" filled="f" stroked="f">
              <v:textbox style="mso-next-textbox:#_x0000_s1156;mso-fit-shape-to-text:t" inset="0,0,0,0">
                <w:txbxContent>
                  <w:p w:rsidR="001E15AC" w:rsidRPr="004D444E" w:rsidRDefault="001E15AC" w:rsidP="00E90C1E">
                    <w:pPr>
                      <w:rPr>
                        <w:b/>
                      </w:rPr>
                    </w:pPr>
                    <w:r w:rsidRPr="004D444E">
                      <w:rPr>
                        <w:rFonts w:ascii="Arial" w:hAnsi="Arial" w:cs="Arial"/>
                        <w:b/>
                        <w:color w:val="2D2015"/>
                        <w:sz w:val="14"/>
                        <w:szCs w:val="14"/>
                      </w:rPr>
                      <w:t>UE 1</w:t>
                    </w:r>
                  </w:p>
                </w:txbxContent>
              </v:textbox>
            </v:rect>
            <v:shape id="_x0000_s1157" style="position:absolute;left:1847;top:458;width:275;height:190" coordsize="348,241" path="m110,29r16,6l100,103hdc95,115,90,124,85,130v-5,6,-12,9,-21,11c55,143,45,142,34,137,23,133,15,128,9,121,4,115,1,107,,99,,91,2,80,7,68hal33,,49,6,23,74hdc19,84,17,92,17,97v,6,2,11,6,15c26,117,31,120,38,123v11,4,21,5,27,1c72,121,79,112,84,97hal110,29xm108,163l153,45r85,33l233,92,163,65r-14,36l214,126r-5,14l144,115r-15,40l201,183r-5,14l108,163xm317,227r-5,14l234,211hdc236,208,237,205,240,202v4,-4,9,-8,15,-12c262,187,270,183,281,179v17,-5,29,-10,36,-15c323,160,328,155,330,150v2,-6,2,-12,-1,-17c327,127,322,123,316,121v-7,-3,-14,-3,-20,c291,123,286,128,284,136hal269,128hdc274,118,282,111,290,107v9,-3,19,-2,30,2c332,113,339,120,344,129v4,8,4,17,1,27c343,160,340,165,336,168v-3,4,-8,8,-15,11c315,182,305,186,291,191v-11,4,-19,7,-22,9c265,201,262,203,260,205hal317,227xe" fillcolor="#2d2015" strokeweight="0">
              <v:path arrowok="t"/>
              <o:lock v:ext="edit" verticies="t"/>
            </v:shape>
            <v:shape id="_x0000_s1158" style="position:absolute;left:3795;top:941;width:275;height:188" coordsize="349,238" path="m110,29r15,5l100,103hdc96,115,91,124,86,130v-6,6,-12,9,-21,11c56,143,46,142,35,138,24,134,15,128,10,122,4,116,1,108,1,100,,92,3,81,7,69hal32,,48,6,23,74hdc19,85,17,92,17,98v,6,2,11,6,15c27,117,32,121,39,123v11,4,20,5,27,1c73,121,79,112,85,97hal110,29xm109,163l152,44r86,32l233,90,163,64r-13,36l215,124r-5,14l145,114r-15,40l202,181r-5,14l109,163xm319,224r-5,14l236,209hdc237,206,239,203,241,200v4,-5,10,-9,16,-12c263,184,272,181,282,177v17,-6,29,-11,36,-16c324,157,329,152,331,146v2,-5,2,-11,-1,-16c327,124,323,120,316,118v-7,-3,-13,-3,-19,c291,120,287,126,284,133hal270,126hdc275,115,282,108,291,105v9,-4,19,-3,30,1c332,110,340,116,344,125v5,9,5,18,2,27c344,157,341,161,338,165v-4,4,-9,8,-15,11c316,179,306,184,293,189v-12,4,-19,7,-23,8c267,199,264,201,261,203hal319,224xe" fillcolor="#2d2015" strokeweight="0">
              <v:path arrowok="t"/>
              <o:lock v:ext="edit" verticies="t"/>
            </v:shape>
            <v:shape id="_x0000_s1159" style="position:absolute;left:2047;top:810;width:264;height:234" coordsize="334,298" path="m64,163l77,153r46,56hdc131,219,137,228,139,235v3,8,2,16,,24c136,268,130,276,120,283v-9,8,-18,12,-26,14c86,298,78,297,70,293,63,289,55,282,47,272hal,216,13,205r46,56hdc66,270,72,275,77,278v5,3,10,4,16,3c98,280,104,277,110,273v9,-8,14,-16,15,-24c125,242,120,232,110,220hal64,163xm179,232l100,135,170,77r9,11l122,135r24,30l200,121r10,12l156,177r27,33l243,161r9,11l179,232xm265,119r11,-11hdc282,113,288,116,294,117v6,,12,-2,16,-6c316,106,319,100,320,93v,-8,-3,-15,-9,-23c306,64,300,60,292,59v-7,-1,-13,1,-19,6c269,69,266,72,264,77v-1,4,-2,8,-1,12hal250,97,219,39,267,r9,11l237,43r17,30hdc256,65,261,58,267,52v9,-7,18,-10,29,-9c307,45,316,50,323,59v7,9,11,19,11,29c334,101,329,112,318,121v-8,7,-18,11,-27,10c281,131,272,127,265,119haxe" fillcolor="#2d2015" strokeweight="0">
              <v:path arrowok="t"/>
              <o:lock v:ext="edit" verticies="t"/>
            </v:shape>
            <v:shape id="_x0000_s1160" style="position:absolute;left:3960;top:60;width:277;height:189" coordsize="352,240" path="m112,32r15,6l100,105hdc95,117,90,126,84,132v-5,5,-12,9,-21,11c54,144,44,143,33,138,22,133,14,128,8,121,3,115,,107,,99,,91,3,80,8,68hal35,,51,7,23,74hdc19,84,17,92,17,98v,5,2,10,5,15c26,117,31,121,37,123v12,5,21,6,28,3c72,122,78,114,84,99hal112,32xm106,166l154,49r84,34l233,97,164,69r-15,36l214,131r-6,14l144,118r-17,40l199,187r-6,14l106,166xm246,187r15,5hdc260,200,260,206,262,211v3,6,7,10,13,12c282,226,289,226,296,222v6,-3,12,-9,15,-17c315,196,315,189,312,182v-2,-6,-8,-11,-15,-14c292,166,288,165,283,166v-4,1,-8,2,-12,5hal258,163r36,-55l352,132r-5,13l300,126r-19,29hdc290,153,298,154,306,157v10,4,17,11,22,21c332,188,331,198,327,210v-4,10,-11,18,-21,23c295,240,283,240,270,235v-11,-5,-18,-11,-22,-20c243,207,243,197,246,187haxe" fillcolor="#2d2015" strokeweight="0">
              <v:path arrowok="t"/>
              <o:lock v:ext="edit" verticies="t"/>
            </v:shape>
            <v:shape id="_x0000_s1161" type="#_x0000_t75" style="position:absolute;left:5855;top:719;width:505;height:252">
              <v:imagedata r:id="rId12" o:title=""/>
            </v:shape>
            <v:shape id="_x0000_s1162" style="position:absolute;left:5849;top:713;width:517;height:264" coordsize="656,336" path="m,8hdc,4,4,,8,hal648,hdc653,,656,4,656,8hal656,328hdc656,333,653,336,648,336hal8,336hdc4,336,,333,,328hal,8hdxm16,328hal8,320r640,l640,328,640,8r8,8l8,16,16,8r,320hdxe" fillcolor="#2d2015" strokecolor="#2d2015" strokeweight=".05pt">
              <v:path arrowok="t"/>
              <o:lock v:ext="edit" verticies="t"/>
            </v:shape>
            <v:shape id="_x0000_s1163" style="position:absolute;left:-934;top:885;width:2305;height:74;rotation:270" coordsize="7937,167" path="m,75r7921,l7921,91,,91,,75xm7797,2r140,81l7797,165hdc7793,167,7788,166,7786,162v-3,-4,-1,-8,2,-11hal7917,77r,13l7788,16hdc7785,13,7783,9,7786,5v2,-4,7,-5,11,-3haxe" fillcolor="#2d2015" strokecolor="#2d2015" strokeweight=".05pt">
              <v:path arrowok="t"/>
              <o:lock v:ext="edit" verticies="t"/>
            </v:shape>
            <v:rect id="_x0000_s1164" style="position:absolute;left:340;top:-346;width:67;height:350;mso-wrap-style:none" filled="f" stroked="f">
              <v:textbox style="mso-next-textbox:#_x0000_s1164;mso-fit-shape-to-text:t" inset="0,0,0,0">
                <w:txbxContent>
                  <w:p w:rsidR="001E15AC" w:rsidRPr="00FA5B6E" w:rsidRDefault="001E15AC" w:rsidP="00E90C1E">
                    <w:pPr>
                      <w:rPr>
                        <w:b/>
                        <w:sz w:val="20"/>
                        <w:szCs w:val="20"/>
                      </w:rPr>
                    </w:pPr>
                    <w:r w:rsidRPr="00FA5B6E">
                      <w:rPr>
                        <w:rFonts w:ascii="Arial" w:hAnsi="Arial" w:cs="Arial"/>
                        <w:b/>
                        <w:color w:val="2D2015"/>
                        <w:sz w:val="20"/>
                        <w:szCs w:val="20"/>
                      </w:rPr>
                      <w:t>f</w:t>
                    </w:r>
                  </w:p>
                </w:txbxContent>
              </v:textbox>
            </v:rect>
            <v:rect id="_x0000_s1165" style="position:absolute;left:1118;top:1368;width:421;height:327;mso-wrap-style:none" filled="f" stroked="f">
              <v:textbox style="mso-next-textbox:#_x0000_s1165;mso-fit-shape-to-text:t" inset="0,0,0,0">
                <w:txbxContent>
                  <w:p w:rsidR="001E15AC" w:rsidRDefault="001E15AC" w:rsidP="00E90C1E">
                    <w:r>
                      <w:rPr>
                        <w:rFonts w:ascii="Arial" w:hAnsi="Arial" w:cs="Arial"/>
                        <w:color w:val="2D2015"/>
                        <w:sz w:val="18"/>
                        <w:szCs w:val="18"/>
                      </w:rPr>
                      <w:t>{7, 8}</w:t>
                    </w:r>
                  </w:p>
                </w:txbxContent>
              </v:textbox>
            </v:rect>
            <v:rect id="_x0000_s1166" style="position:absolute;left:1118;top:985;width:421;height:327;mso-wrap-style:none" filled="f" stroked="f">
              <v:textbox style="mso-next-textbox:#_x0000_s1166;mso-fit-shape-to-text:t" inset="0,0,0,0">
                <w:txbxContent>
                  <w:p w:rsidR="001E15AC" w:rsidRDefault="001E15AC" w:rsidP="00E90C1E">
                    <w:r>
                      <w:rPr>
                        <w:rFonts w:ascii="Arial" w:hAnsi="Arial" w:cs="Arial"/>
                        <w:color w:val="2D2015"/>
                        <w:sz w:val="18"/>
                        <w:szCs w:val="18"/>
                      </w:rPr>
                      <w:t>{5, 6}</w:t>
                    </w:r>
                  </w:p>
                </w:txbxContent>
              </v:textbox>
            </v:rect>
            <v:rect id="_x0000_s1167" style="position:absolute;left:1118;top:560;width:421;height:327;mso-wrap-style:none" filled="f" stroked="f">
              <v:textbox style="mso-next-textbox:#_x0000_s1167;mso-fit-shape-to-text:t" inset="0,0,0,0">
                <w:txbxContent>
                  <w:p w:rsidR="001E15AC" w:rsidRDefault="001E15AC" w:rsidP="00E90C1E">
                    <w:r>
                      <w:rPr>
                        <w:rFonts w:ascii="Arial" w:hAnsi="Arial" w:cs="Arial"/>
                        <w:color w:val="2D2015"/>
                        <w:sz w:val="18"/>
                        <w:szCs w:val="18"/>
                      </w:rPr>
                      <w:t>{3, 4}</w:t>
                    </w:r>
                  </w:p>
                </w:txbxContent>
              </v:textbox>
            </v:rect>
            <v:rect id="_x0000_s1168" style="position:absolute;left:1118;top:196;width:421;height:327;mso-wrap-style:none" filled="f" stroked="f">
              <v:textbox style="mso-next-textbox:#_x0000_s1168;mso-fit-shape-to-text:t" inset="0,0,0,0">
                <w:txbxContent>
                  <w:p w:rsidR="001E15AC" w:rsidRDefault="001E15AC" w:rsidP="00E90C1E">
                    <w:r>
                      <w:rPr>
                        <w:rFonts w:ascii="Arial" w:hAnsi="Arial" w:cs="Arial"/>
                        <w:color w:val="2D2015"/>
                        <w:sz w:val="18"/>
                        <w:szCs w:val="18"/>
                      </w:rPr>
                      <w:t>{1, 2}</w:t>
                    </w:r>
                  </w:p>
                </w:txbxContent>
              </v:textbox>
            </v:rect>
            <v:rect id="_x0000_s1169" style="position:absolute;left:4599;top:1747;width:814;height:327;mso-wrap-style:none" filled="f" stroked="f">
              <v:textbox style="mso-next-textbox:#_x0000_s1169;mso-fit-shape-to-text:t" inset="0,0,0,0">
                <w:txbxContent>
                  <w:p w:rsidR="001E15AC" w:rsidRDefault="001E15AC" w:rsidP="00E90C1E">
                    <w:r>
                      <w:rPr>
                        <w:rFonts w:ascii="Arial" w:hAnsi="Arial" w:cs="Arial"/>
                        <w:color w:val="2D2015"/>
                        <w:sz w:val="18"/>
                        <w:szCs w:val="18"/>
                      </w:rPr>
                      <w:t>2</w:t>
                    </w:r>
                    <w:r w:rsidRPr="00442000">
                      <w:rPr>
                        <w:rFonts w:ascii="Arial" w:hAnsi="Arial" w:cs="Arial"/>
                        <w:color w:val="2D2015"/>
                        <w:sz w:val="18"/>
                        <w:szCs w:val="18"/>
                        <w:vertAlign w:val="superscript"/>
                      </w:rPr>
                      <w:t>nd</w:t>
                    </w:r>
                    <w:r>
                      <w:rPr>
                        <w:rFonts w:ascii="Arial" w:hAnsi="Arial" w:cs="Arial"/>
                        <w:color w:val="2D2015"/>
                        <w:sz w:val="18"/>
                        <w:szCs w:val="18"/>
                      </w:rPr>
                      <w:t xml:space="preserve">   ReTx</w:t>
                    </w:r>
                  </w:p>
                </w:txbxContent>
              </v:textbox>
            </v:rect>
            <v:rect id="_x0000_s1170" style="position:absolute;left:2817;top:1747;width:724;height:327;mso-wrap-style:none" filled="f" stroked="f">
              <v:textbox style="mso-next-textbox:#_x0000_s1170;mso-fit-shape-to-text:t" inset="0,0,0,0">
                <w:txbxContent>
                  <w:p w:rsidR="001E15AC" w:rsidRDefault="001E15AC" w:rsidP="00E90C1E">
                    <w:r>
                      <w:rPr>
                        <w:rFonts w:ascii="Arial" w:hAnsi="Arial" w:cs="Arial"/>
                        <w:color w:val="2D2015"/>
                        <w:sz w:val="18"/>
                        <w:szCs w:val="18"/>
                      </w:rPr>
                      <w:t>1</w:t>
                    </w:r>
                    <w:r w:rsidRPr="00442000">
                      <w:rPr>
                        <w:rFonts w:ascii="Arial" w:hAnsi="Arial" w:cs="Arial"/>
                        <w:color w:val="2D2015"/>
                        <w:sz w:val="18"/>
                        <w:szCs w:val="18"/>
                        <w:vertAlign w:val="superscript"/>
                      </w:rPr>
                      <w:t>st</w:t>
                    </w:r>
                    <w:r>
                      <w:rPr>
                        <w:rFonts w:ascii="Arial" w:hAnsi="Arial" w:cs="Arial"/>
                        <w:color w:val="2D2015"/>
                        <w:sz w:val="18"/>
                        <w:szCs w:val="18"/>
                      </w:rPr>
                      <w:t xml:space="preserve">  ReTx</w:t>
                    </w:r>
                  </w:p>
                </w:txbxContent>
              </v:textbox>
            </v:rect>
            <v:rect id="_x0000_s1171" style="position:absolute;left:1053;top:1747;width:671;height:327;mso-wrap-style:none" filled="f" stroked="f">
              <v:textbox style="mso-next-textbox:#_x0000_s1171;mso-fit-shape-to-text:t" inset="0,0,0,0">
                <w:txbxContent>
                  <w:p w:rsidR="001E15AC" w:rsidRDefault="001E15AC" w:rsidP="00E90C1E">
                    <w:r>
                      <w:rPr>
                        <w:rFonts w:ascii="Arial" w:hAnsi="Arial" w:cs="Arial"/>
                        <w:color w:val="2D2015"/>
                        <w:sz w:val="18"/>
                        <w:szCs w:val="18"/>
                      </w:rPr>
                      <w:t>Initial Tx</w:t>
                    </w:r>
                  </w:p>
                </w:txbxContent>
              </v:textbox>
            </v:rect>
            <w10:wrap type="none"/>
            <w10:anchorlock/>
          </v:group>
        </w:pict>
      </w:r>
    </w:p>
    <w:p w:rsidR="00E90C1E" w:rsidRDefault="00E90C1E" w:rsidP="00E90C1E">
      <w:pPr>
        <w:pStyle w:val="Caption"/>
        <w:spacing w:after="240"/>
        <w:rPr>
          <w:lang w:eastAsia="zh-CN"/>
        </w:rPr>
      </w:pPr>
      <w:r>
        <w:t xml:space="preserve">Figure </w:t>
      </w:r>
      <w:r w:rsidR="0054292C">
        <w:rPr>
          <w:rFonts w:hint="eastAsia"/>
          <w:lang w:eastAsia="zh-CN"/>
        </w:rPr>
        <w:t>3</w:t>
      </w:r>
      <w:r w:rsidR="0054292C">
        <w:t xml:space="preserve"> </w:t>
      </w:r>
      <w:r>
        <w:rPr>
          <w:rFonts w:hint="eastAsia"/>
          <w:lang w:eastAsia="zh-CN"/>
        </w:rPr>
        <w:t>Illustrative example of UE based frequency hopping along re-transmissions.</w:t>
      </w:r>
    </w:p>
    <w:p w:rsidR="004753EF" w:rsidRPr="00AB50E9" w:rsidRDefault="00581EE5" w:rsidP="004753EF">
      <w:pPr>
        <w:rPr>
          <w:b/>
          <w:i/>
          <w:lang w:eastAsia="zh-CN"/>
        </w:rPr>
      </w:pPr>
      <w:r w:rsidRPr="00223449">
        <w:rPr>
          <w:b/>
          <w:i/>
          <w:lang w:eastAsia="zh-CN"/>
        </w:rPr>
        <w:lastRenderedPageBreak/>
        <w:t xml:space="preserve">Proposal 2: </w:t>
      </w:r>
      <w:r w:rsidRPr="00223449">
        <w:rPr>
          <w:i/>
          <w:lang w:eastAsia="zh-CN"/>
        </w:rPr>
        <w:t xml:space="preserve">UE (re-)grouping among different resource units over different transmission slots </w:t>
      </w:r>
      <w:r w:rsidR="004C6B1E" w:rsidRPr="00223449">
        <w:rPr>
          <w:rFonts w:hint="eastAsia"/>
          <w:i/>
          <w:lang w:eastAsia="zh-CN"/>
        </w:rPr>
        <w:t>should</w:t>
      </w:r>
      <w:r w:rsidRPr="00223449">
        <w:rPr>
          <w:i/>
          <w:lang w:eastAsia="zh-CN"/>
        </w:rPr>
        <w:t xml:space="preserve"> be considered for UL grant-free transmission.</w:t>
      </w:r>
    </w:p>
    <w:p w:rsidR="00E90C1E" w:rsidRPr="0065657E" w:rsidRDefault="00E90C1E" w:rsidP="00E90C1E">
      <w:pPr>
        <w:pStyle w:val="Heading2"/>
        <w:spacing w:before="240"/>
        <w:ind w:left="578" w:hanging="578"/>
        <w:rPr>
          <w:lang w:eastAsia="zh-CN"/>
        </w:rPr>
      </w:pPr>
      <w:r>
        <w:rPr>
          <w:rFonts w:hint="eastAsia"/>
          <w:lang w:eastAsia="zh-CN"/>
        </w:rPr>
        <w:t>UE identification by RS</w:t>
      </w:r>
    </w:p>
    <w:p w:rsidR="00813C85" w:rsidRDefault="00FF0BFF" w:rsidP="00813C85">
      <w:pPr>
        <w:rPr>
          <w:lang w:eastAsia="zh-CN"/>
        </w:rPr>
      </w:pPr>
      <w:r>
        <w:rPr>
          <w:rFonts w:hint="eastAsia"/>
          <w:lang w:eastAsia="zh-CN"/>
        </w:rPr>
        <w:t xml:space="preserve">On the other hand, </w:t>
      </w:r>
      <w:r w:rsidR="00832A9E">
        <w:rPr>
          <w:rFonts w:hint="eastAsia"/>
          <w:lang w:eastAsia="zh-CN"/>
        </w:rPr>
        <w:t>UE detection is needed</w:t>
      </w:r>
      <w:r w:rsidR="008E7DBC">
        <w:rPr>
          <w:lang w:eastAsia="zh-CN"/>
        </w:rPr>
        <w:t xml:space="preserve"> in the contention based transmissions</w:t>
      </w:r>
      <w:r w:rsidR="00832A9E">
        <w:rPr>
          <w:rFonts w:hint="eastAsia"/>
          <w:lang w:eastAsia="zh-CN"/>
        </w:rPr>
        <w:t>, i.e., the gNB need</w:t>
      </w:r>
      <w:r w:rsidR="007073E2">
        <w:rPr>
          <w:rFonts w:hint="eastAsia"/>
          <w:lang w:eastAsia="zh-CN"/>
        </w:rPr>
        <w:t>s</w:t>
      </w:r>
      <w:r w:rsidR="00832A9E">
        <w:rPr>
          <w:rFonts w:hint="eastAsia"/>
          <w:lang w:eastAsia="zh-CN"/>
        </w:rPr>
        <w:t xml:space="preserve"> to detect which UE(s) are active at each transmission. This can be done by</w:t>
      </w:r>
      <w:r w:rsidR="00062A19">
        <w:rPr>
          <w:lang w:eastAsia="zh-CN"/>
        </w:rPr>
        <w:t>, e.g.,</w:t>
      </w:r>
      <w:r w:rsidR="00832A9E">
        <w:rPr>
          <w:rFonts w:hint="eastAsia"/>
          <w:lang w:eastAsia="zh-CN"/>
        </w:rPr>
        <w:t xml:space="preserve"> pilot</w:t>
      </w:r>
      <w:r w:rsidR="00B2223E">
        <w:rPr>
          <w:rFonts w:hint="eastAsia"/>
          <w:lang w:eastAsia="zh-CN"/>
        </w:rPr>
        <w:t>/reference signal (RS)</w:t>
      </w:r>
      <w:r w:rsidR="00832A9E">
        <w:rPr>
          <w:rFonts w:hint="eastAsia"/>
          <w:lang w:eastAsia="zh-CN"/>
        </w:rPr>
        <w:t xml:space="preserve"> detection</w:t>
      </w:r>
      <w:r w:rsidR="00C7302F">
        <w:rPr>
          <w:rFonts w:hint="eastAsia"/>
          <w:lang w:eastAsia="zh-CN"/>
        </w:rPr>
        <w:t xml:space="preserve"> with </w:t>
      </w:r>
      <w:r w:rsidR="00C7302F" w:rsidRPr="00000C8A">
        <w:rPr>
          <w:lang w:eastAsia="zh-CN"/>
        </w:rPr>
        <w:t xml:space="preserve">some mapping </w:t>
      </w:r>
      <w:r w:rsidR="00C7302F">
        <w:rPr>
          <w:rFonts w:hint="eastAsia"/>
          <w:lang w:eastAsia="zh-CN"/>
        </w:rPr>
        <w:t>to</w:t>
      </w:r>
      <w:r w:rsidR="00C7302F" w:rsidRPr="00000C8A">
        <w:rPr>
          <w:lang w:eastAsia="zh-CN"/>
        </w:rPr>
        <w:t xml:space="preserve"> UEID (e.g., C-RNTI in </w:t>
      </w:r>
      <w:r w:rsidR="00C7302F">
        <w:rPr>
          <w:rFonts w:hint="eastAsia"/>
          <w:lang w:eastAsia="zh-CN"/>
        </w:rPr>
        <w:t>active</w:t>
      </w:r>
      <w:r w:rsidR="00C7302F" w:rsidRPr="00000C8A">
        <w:rPr>
          <w:lang w:eastAsia="zh-CN"/>
        </w:rPr>
        <w:t xml:space="preserve"> state)</w:t>
      </w:r>
      <w:r w:rsidR="000D1A63">
        <w:rPr>
          <w:rFonts w:hint="eastAsia"/>
          <w:lang w:eastAsia="zh-CN"/>
        </w:rPr>
        <w:t>,</w:t>
      </w:r>
      <w:r w:rsidR="00832A9E">
        <w:rPr>
          <w:rFonts w:hint="eastAsia"/>
          <w:lang w:eastAsia="zh-CN"/>
        </w:rPr>
        <w:t xml:space="preserve"> since each UE </w:t>
      </w:r>
      <w:r w:rsidR="002C00C3">
        <w:rPr>
          <w:lang w:eastAsia="zh-CN"/>
        </w:rPr>
        <w:t>can</w:t>
      </w:r>
      <w:r w:rsidR="00832A9E">
        <w:rPr>
          <w:rFonts w:hint="eastAsia"/>
          <w:lang w:eastAsia="zh-CN"/>
        </w:rPr>
        <w:t xml:space="preserve"> have distinguishable </w:t>
      </w:r>
      <w:r w:rsidR="00B2223E">
        <w:rPr>
          <w:rFonts w:hint="eastAsia"/>
          <w:lang w:eastAsia="zh-CN"/>
        </w:rPr>
        <w:t>RS</w:t>
      </w:r>
      <w:r w:rsidR="00062A19">
        <w:rPr>
          <w:lang w:eastAsia="zh-CN"/>
        </w:rPr>
        <w:t>(</w:t>
      </w:r>
      <w:r w:rsidR="00832A9E">
        <w:rPr>
          <w:rFonts w:hint="eastAsia"/>
          <w:lang w:eastAsia="zh-CN"/>
        </w:rPr>
        <w:t>s</w:t>
      </w:r>
      <w:r w:rsidR="00062A19">
        <w:rPr>
          <w:lang w:eastAsia="zh-CN"/>
        </w:rPr>
        <w:t>)</w:t>
      </w:r>
      <w:r w:rsidR="002C00C3">
        <w:rPr>
          <w:lang w:eastAsia="zh-CN"/>
        </w:rPr>
        <w:t xml:space="preserve"> in URLLC services</w:t>
      </w:r>
      <w:r w:rsidR="000D1A63">
        <w:rPr>
          <w:rFonts w:hint="eastAsia"/>
          <w:lang w:eastAsia="zh-CN"/>
        </w:rPr>
        <w:t xml:space="preserve"> which can also be pre-configured</w:t>
      </w:r>
      <w:r w:rsidR="004E0024">
        <w:rPr>
          <w:lang w:eastAsia="zh-CN"/>
        </w:rPr>
        <w:t xml:space="preserve">. </w:t>
      </w:r>
      <w:r w:rsidR="00C7302F">
        <w:rPr>
          <w:rFonts w:hint="eastAsia"/>
          <w:lang w:eastAsia="zh-CN"/>
        </w:rPr>
        <w:t>In this case, the basic</w:t>
      </w:r>
      <w:r w:rsidR="00C7302F">
        <w:rPr>
          <w:lang w:eastAsia="zh-CN"/>
        </w:rPr>
        <w:t xml:space="preserve"> data</w:t>
      </w:r>
      <w:r w:rsidR="00C7302F">
        <w:rPr>
          <w:rFonts w:hint="eastAsia"/>
          <w:lang w:eastAsia="zh-CN"/>
        </w:rPr>
        <w:t xml:space="preserve"> structure </w:t>
      </w:r>
      <w:r w:rsidR="00C7302F">
        <w:rPr>
          <w:lang w:eastAsia="zh-CN"/>
        </w:rPr>
        <w:t>of</w:t>
      </w:r>
      <w:r w:rsidR="00C7302F">
        <w:rPr>
          <w:rFonts w:hint="eastAsia"/>
          <w:lang w:eastAsia="zh-CN"/>
        </w:rPr>
        <w:t xml:space="preserve"> RS and data s</w:t>
      </w:r>
      <w:r w:rsidR="00C7302F">
        <w:rPr>
          <w:lang w:eastAsia="zh-CN"/>
        </w:rPr>
        <w:t>ame</w:t>
      </w:r>
      <w:r w:rsidR="00C7302F">
        <w:rPr>
          <w:rFonts w:hint="eastAsia"/>
          <w:lang w:eastAsia="zh-CN"/>
        </w:rPr>
        <w:t xml:space="preserve"> as in LTE PUSCH could be used for UL grant-free transmission. </w:t>
      </w:r>
      <w:r w:rsidR="008E7DBC">
        <w:rPr>
          <w:lang w:eastAsia="zh-CN"/>
        </w:rPr>
        <w:t>S</w:t>
      </w:r>
      <w:r w:rsidR="00062A19">
        <w:rPr>
          <w:lang w:eastAsia="zh-CN"/>
        </w:rPr>
        <w:t xml:space="preserve">uch </w:t>
      </w:r>
      <w:r w:rsidR="00B2223E">
        <w:rPr>
          <w:rFonts w:hint="eastAsia"/>
          <w:lang w:eastAsia="zh-CN"/>
        </w:rPr>
        <w:t xml:space="preserve">RS </w:t>
      </w:r>
      <w:r w:rsidR="00832A9E">
        <w:rPr>
          <w:rFonts w:hint="eastAsia"/>
          <w:lang w:eastAsia="zh-CN"/>
        </w:rPr>
        <w:t>detection</w:t>
      </w:r>
      <w:r w:rsidR="00062A19">
        <w:rPr>
          <w:lang w:eastAsia="zh-CN"/>
        </w:rPr>
        <w:t xml:space="preserve"> on UE activity</w:t>
      </w:r>
      <w:r w:rsidR="00832A9E">
        <w:rPr>
          <w:rFonts w:hint="eastAsia"/>
          <w:lang w:eastAsia="zh-CN"/>
        </w:rPr>
        <w:t xml:space="preserve"> </w:t>
      </w:r>
      <w:r w:rsidR="008E7DBC">
        <w:rPr>
          <w:lang w:eastAsia="zh-CN"/>
        </w:rPr>
        <w:t>can be shown to</w:t>
      </w:r>
      <w:r w:rsidR="00832A9E">
        <w:rPr>
          <w:rFonts w:hint="eastAsia"/>
          <w:lang w:eastAsia="zh-CN"/>
        </w:rPr>
        <w:t xml:space="preserve"> meet the reliability requirement of URLLC</w:t>
      </w:r>
      <w:r w:rsidR="008E7DBC">
        <w:rPr>
          <w:lang w:eastAsia="zh-CN"/>
        </w:rPr>
        <w:t xml:space="preserve"> shown in Appendix </w:t>
      </w:r>
      <w:r w:rsidR="00EE5F33">
        <w:rPr>
          <w:rFonts w:hint="eastAsia"/>
          <w:lang w:eastAsia="zh-CN"/>
        </w:rPr>
        <w:t>B</w:t>
      </w:r>
      <w:r w:rsidR="00832A9E">
        <w:rPr>
          <w:rFonts w:hint="eastAsia"/>
          <w:lang w:eastAsia="zh-CN"/>
        </w:rPr>
        <w:t>.</w:t>
      </w:r>
      <w:r w:rsidR="0080146B">
        <w:rPr>
          <w:rFonts w:hint="eastAsia"/>
          <w:lang w:eastAsia="zh-CN"/>
        </w:rPr>
        <w:t xml:space="preserve"> We will also show </w:t>
      </w:r>
      <w:r w:rsidR="00062A19">
        <w:rPr>
          <w:lang w:eastAsia="zh-CN"/>
        </w:rPr>
        <w:t>in</w:t>
      </w:r>
      <w:r w:rsidR="008E7DBC">
        <w:rPr>
          <w:lang w:eastAsia="zh-CN"/>
        </w:rPr>
        <w:t xml:space="preserve"> following</w:t>
      </w:r>
      <w:r w:rsidR="0080146B">
        <w:rPr>
          <w:rFonts w:hint="eastAsia"/>
          <w:lang w:eastAsia="zh-CN"/>
        </w:rPr>
        <w:t xml:space="preserve"> evaluation results that the data collision problem can be well handled by HARQ </w:t>
      </w:r>
      <w:r w:rsidR="00E542CE">
        <w:rPr>
          <w:rFonts w:hint="eastAsia"/>
          <w:lang w:eastAsia="zh-CN"/>
        </w:rPr>
        <w:t>re-transmission</w:t>
      </w:r>
      <w:r w:rsidR="0080146B">
        <w:rPr>
          <w:rFonts w:hint="eastAsia"/>
          <w:lang w:eastAsia="zh-CN"/>
        </w:rPr>
        <w:t>s</w:t>
      </w:r>
      <w:r w:rsidR="000D1A63">
        <w:rPr>
          <w:rFonts w:hint="eastAsia"/>
          <w:lang w:eastAsia="zh-CN"/>
        </w:rPr>
        <w:t xml:space="preserve"> </w:t>
      </w:r>
      <w:r w:rsidR="00062A19">
        <w:rPr>
          <w:lang w:eastAsia="zh-CN"/>
        </w:rPr>
        <w:t xml:space="preserve">with LTE </w:t>
      </w:r>
      <w:r w:rsidR="0080146B">
        <w:rPr>
          <w:rFonts w:hint="eastAsia"/>
          <w:lang w:eastAsia="zh-CN"/>
        </w:rPr>
        <w:t xml:space="preserve">receiver, e.g., MMSE-IRC. </w:t>
      </w:r>
    </w:p>
    <w:p w:rsidR="00AD5414" w:rsidRPr="00223449" w:rsidRDefault="00581EE5" w:rsidP="00E90C1E">
      <w:pPr>
        <w:rPr>
          <w:i/>
          <w:lang w:eastAsia="zh-CN"/>
        </w:rPr>
      </w:pPr>
      <w:r w:rsidRPr="00223449">
        <w:rPr>
          <w:b/>
          <w:i/>
          <w:lang w:eastAsia="zh-CN"/>
        </w:rPr>
        <w:t xml:space="preserve">Proposal 3: </w:t>
      </w:r>
      <w:r w:rsidRPr="00223449">
        <w:rPr>
          <w:i/>
          <w:lang w:eastAsia="zh-CN"/>
        </w:rPr>
        <w:t>RS associated with resource configuration is used for UE identification for UL grant-free transmissions.</w:t>
      </w:r>
    </w:p>
    <w:p w:rsidR="00883CD4" w:rsidRPr="00C7302F" w:rsidRDefault="00883CD4" w:rsidP="00E35515">
      <w:pPr>
        <w:rPr>
          <w:lang w:eastAsia="zh-CN"/>
        </w:rPr>
      </w:pPr>
    </w:p>
    <w:p w:rsidR="00B85FD5" w:rsidRDefault="00811AC8">
      <w:pPr>
        <w:pStyle w:val="Heading1"/>
      </w:pPr>
      <w:r w:rsidRPr="00811AC8">
        <w:t xml:space="preserve">HARQ for UL </w:t>
      </w:r>
      <w:r w:rsidR="00CA4F81">
        <w:rPr>
          <w:rFonts w:hint="eastAsia"/>
          <w:lang w:eastAsia="zh-CN"/>
        </w:rPr>
        <w:t xml:space="preserve">Grant-free </w:t>
      </w:r>
      <w:r w:rsidRPr="00811AC8">
        <w:t xml:space="preserve">URLLC </w:t>
      </w:r>
    </w:p>
    <w:p w:rsidR="00FA5B6E" w:rsidRDefault="00A931AA" w:rsidP="00FA5B6E">
      <w:pPr>
        <w:rPr>
          <w:lang w:eastAsia="zh-CN"/>
        </w:rPr>
      </w:pPr>
      <w:r>
        <w:rPr>
          <w:rFonts w:hint="eastAsia"/>
          <w:lang w:eastAsia="zh-CN"/>
        </w:rPr>
        <w:t xml:space="preserve">HARQ is one </w:t>
      </w:r>
      <w:r w:rsidR="00337232">
        <w:rPr>
          <w:lang w:eastAsia="zh-CN"/>
        </w:rPr>
        <w:t>critical</w:t>
      </w:r>
      <w:r>
        <w:rPr>
          <w:lang w:eastAsia="zh-CN"/>
        </w:rPr>
        <w:t xml:space="preserve"> technique to improve the link reliability</w:t>
      </w:r>
      <w:r>
        <w:rPr>
          <w:rFonts w:hint="eastAsia"/>
          <w:lang w:eastAsia="zh-CN"/>
        </w:rPr>
        <w:t>.</w:t>
      </w:r>
      <w:r w:rsidR="003A1BF9">
        <w:rPr>
          <w:rFonts w:hint="eastAsia"/>
          <w:lang w:eastAsia="zh-CN"/>
        </w:rPr>
        <w:t xml:space="preserve"> </w:t>
      </w:r>
      <w:r w:rsidR="00FA5B6E">
        <w:rPr>
          <w:lang w:eastAsia="zh-CN"/>
        </w:rPr>
        <w:t xml:space="preserve">In </w:t>
      </w:r>
      <w:r w:rsidR="00E17C68">
        <w:rPr>
          <w:lang w:eastAsia="zh-CN"/>
        </w:rPr>
        <w:t>th</w:t>
      </w:r>
      <w:r w:rsidR="00E17C68">
        <w:rPr>
          <w:rFonts w:hint="eastAsia"/>
          <w:lang w:eastAsia="zh-CN"/>
        </w:rPr>
        <w:t>e</w:t>
      </w:r>
      <w:r w:rsidR="00E17C68">
        <w:rPr>
          <w:lang w:eastAsia="zh-CN"/>
        </w:rPr>
        <w:t xml:space="preserve"> </w:t>
      </w:r>
      <w:r w:rsidR="00FA5B6E">
        <w:rPr>
          <w:lang w:eastAsia="zh-CN"/>
        </w:rPr>
        <w:t>subsection</w:t>
      </w:r>
      <w:r w:rsidR="00E17C68">
        <w:rPr>
          <w:rFonts w:hint="eastAsia"/>
          <w:lang w:eastAsia="zh-CN"/>
        </w:rPr>
        <w:t>s below</w:t>
      </w:r>
      <w:r w:rsidR="00FA5B6E">
        <w:rPr>
          <w:lang w:eastAsia="zh-CN"/>
        </w:rPr>
        <w:t xml:space="preserve">, we </w:t>
      </w:r>
      <w:r w:rsidR="00E17C68">
        <w:rPr>
          <w:rFonts w:hint="eastAsia"/>
          <w:lang w:eastAsia="zh-CN"/>
        </w:rPr>
        <w:t xml:space="preserve">first </w:t>
      </w:r>
      <w:r w:rsidR="001B5B37">
        <w:rPr>
          <w:rFonts w:hint="eastAsia"/>
          <w:lang w:eastAsia="zh-CN"/>
        </w:rPr>
        <w:t>discuss the</w:t>
      </w:r>
      <w:r w:rsidR="00337232">
        <w:rPr>
          <w:lang w:eastAsia="zh-CN"/>
        </w:rPr>
        <w:t xml:space="preserve"> </w:t>
      </w:r>
      <w:r w:rsidR="001B5B37">
        <w:rPr>
          <w:rFonts w:hint="eastAsia"/>
          <w:lang w:eastAsia="zh-CN"/>
        </w:rPr>
        <w:t>issues related to the grant-free HARQ design</w:t>
      </w:r>
      <w:r w:rsidR="003A1BF9">
        <w:rPr>
          <w:rFonts w:hint="eastAsia"/>
          <w:lang w:eastAsia="zh-CN"/>
        </w:rPr>
        <w:t xml:space="preserve"> in URLLC scenarios</w:t>
      </w:r>
      <w:r w:rsidR="00337232">
        <w:rPr>
          <w:lang w:eastAsia="zh-CN"/>
        </w:rPr>
        <w:t>,</w:t>
      </w:r>
      <w:r w:rsidR="003A1BF9">
        <w:rPr>
          <w:rFonts w:hint="eastAsia"/>
          <w:lang w:eastAsia="zh-CN"/>
        </w:rPr>
        <w:t xml:space="preserve"> </w:t>
      </w:r>
      <w:r w:rsidR="001B5B37">
        <w:rPr>
          <w:rFonts w:hint="eastAsia"/>
          <w:lang w:eastAsia="zh-CN"/>
        </w:rPr>
        <w:t xml:space="preserve">and then </w:t>
      </w:r>
      <w:r w:rsidR="00FA5B6E">
        <w:rPr>
          <w:lang w:eastAsia="zh-CN"/>
        </w:rPr>
        <w:t xml:space="preserve">provide </w:t>
      </w:r>
      <w:r w:rsidR="00E17C68">
        <w:rPr>
          <w:rFonts w:hint="eastAsia"/>
          <w:lang w:eastAsia="zh-CN"/>
        </w:rPr>
        <w:t>some simple</w:t>
      </w:r>
      <w:r w:rsidR="00FA5B6E">
        <w:rPr>
          <w:lang w:eastAsia="zh-CN"/>
        </w:rPr>
        <w:t xml:space="preserve"> analysis</w:t>
      </w:r>
      <w:r w:rsidR="00E17C68">
        <w:rPr>
          <w:rFonts w:hint="eastAsia"/>
          <w:lang w:eastAsia="zh-CN"/>
        </w:rPr>
        <w:t xml:space="preserve"> to show the necessity of HARQ </w:t>
      </w:r>
      <w:r w:rsidR="0043758C">
        <w:rPr>
          <w:rFonts w:hint="eastAsia"/>
          <w:lang w:eastAsia="zh-CN"/>
        </w:rPr>
        <w:t>as well as</w:t>
      </w:r>
      <w:r w:rsidR="00E17C68">
        <w:rPr>
          <w:rFonts w:hint="eastAsia"/>
          <w:lang w:eastAsia="zh-CN"/>
        </w:rPr>
        <w:t xml:space="preserve"> the potential benefit of grant-free transmissions over grant-based transmission in terms of joint </w:t>
      </w:r>
      <w:r w:rsidR="00E17C68">
        <w:rPr>
          <w:lang w:eastAsia="zh-CN"/>
        </w:rPr>
        <w:t>reliability</w:t>
      </w:r>
      <w:r w:rsidR="00E17C68">
        <w:rPr>
          <w:rFonts w:hint="eastAsia"/>
          <w:lang w:eastAsia="zh-CN"/>
        </w:rPr>
        <w:t xml:space="preserve"> of both data and control signaling. </w:t>
      </w:r>
    </w:p>
    <w:p w:rsidR="008F288A" w:rsidRDefault="004E47B1">
      <w:pPr>
        <w:pStyle w:val="Heading2"/>
        <w:spacing w:before="240"/>
        <w:ind w:left="578" w:hanging="578"/>
        <w:rPr>
          <w:lang w:eastAsia="zh-CN"/>
        </w:rPr>
      </w:pPr>
      <w:r>
        <w:rPr>
          <w:rFonts w:hint="eastAsia"/>
          <w:lang w:eastAsia="zh-CN"/>
        </w:rPr>
        <w:t>Consecutive</w:t>
      </w:r>
      <w:r w:rsidR="003A1BF9">
        <w:rPr>
          <w:rFonts w:hint="eastAsia"/>
          <w:lang w:eastAsia="zh-CN"/>
        </w:rPr>
        <w:t xml:space="preserve"> </w:t>
      </w:r>
      <w:r w:rsidR="00337232">
        <w:rPr>
          <w:lang w:eastAsia="zh-CN"/>
        </w:rPr>
        <w:t xml:space="preserve">redundant </w:t>
      </w:r>
      <w:r w:rsidR="00E542CE">
        <w:rPr>
          <w:rFonts w:hint="eastAsia"/>
          <w:lang w:eastAsia="zh-CN"/>
        </w:rPr>
        <w:t>re-transmission</w:t>
      </w:r>
      <w:r w:rsidR="003A1BF9">
        <w:rPr>
          <w:rFonts w:hint="eastAsia"/>
          <w:lang w:eastAsia="zh-CN"/>
        </w:rPr>
        <w:t>s</w:t>
      </w:r>
    </w:p>
    <w:p w:rsidR="00E337BD" w:rsidRDefault="003A1BF9" w:rsidP="003A1BF9">
      <w:pPr>
        <w:rPr>
          <w:lang w:eastAsia="zh-CN"/>
        </w:rPr>
      </w:pPr>
      <w:r>
        <w:rPr>
          <w:rFonts w:hint="eastAsia"/>
          <w:lang w:eastAsia="zh-CN"/>
        </w:rPr>
        <w:t xml:space="preserve">The traditional HARQ in UL LTE is synchronous ACK/NACK based HARQ. </w:t>
      </w:r>
      <w:r>
        <w:rPr>
          <w:lang w:eastAsia="zh-CN"/>
        </w:rPr>
        <w:t xml:space="preserve">In </w:t>
      </w:r>
      <w:r>
        <w:t xml:space="preserve">applications of URLLC services, </w:t>
      </w:r>
      <w:r w:rsidR="00F40B00">
        <w:t>waiting for NACK feedback and re-transmitting afterwards is not desirable for following reasons: 1) it can potentially limit the number of re-transmission opportunities within the latency budget to achieve the desired reliability target, 2) high reliability of each NACK feedback channel needs to be maintained to ensure desired</w:t>
      </w:r>
      <w:r w:rsidR="00337232">
        <w:t xml:space="preserve"> </w:t>
      </w:r>
      <w:r w:rsidR="00F40B00">
        <w:t>reliability</w:t>
      </w:r>
      <w:r w:rsidR="003E63AF">
        <w:t xml:space="preserve"> and it comes at the expense of increased overhead</w:t>
      </w:r>
      <w:r w:rsidR="00F40B00">
        <w:t>.</w:t>
      </w:r>
      <w:r w:rsidR="003E63AF">
        <w:t xml:space="preserve"> </w:t>
      </w:r>
    </w:p>
    <w:p w:rsidR="003A1BF9" w:rsidRPr="0007640B" w:rsidRDefault="003E63AF" w:rsidP="003A1BF9">
      <w:r>
        <w:t>Instead,</w:t>
      </w:r>
      <w:r w:rsidR="003A1BF9">
        <w:rPr>
          <w:rFonts w:hint="eastAsia"/>
          <w:lang w:eastAsia="zh-CN"/>
        </w:rPr>
        <w:t xml:space="preserve"> an alternative </w:t>
      </w:r>
      <w:r>
        <w:rPr>
          <w:lang w:eastAsia="zh-CN"/>
        </w:rPr>
        <w:t xml:space="preserve">option </w:t>
      </w:r>
      <w:r w:rsidR="003A1BF9">
        <w:t>to achieve high reliability with stringent latency constraints</w:t>
      </w:r>
      <w:r>
        <w:t xml:space="preserve"> is to allow the URLLC UE to continue</w:t>
      </w:r>
      <w:r w:rsidR="0048183A">
        <w:t xml:space="preserve"> and redundant</w:t>
      </w:r>
      <w:r w:rsidR="00337232">
        <w:t xml:space="preserve"> </w:t>
      </w:r>
      <w:r>
        <w:t>transmissions</w:t>
      </w:r>
      <w:r w:rsidR="0048183A">
        <w:t xml:space="preserve"> of a data packet</w:t>
      </w:r>
      <w:r>
        <w:t xml:space="preserve"> until an ACK is received.  After </w:t>
      </w:r>
      <w:r w:rsidR="00337232">
        <w:t xml:space="preserve">the </w:t>
      </w:r>
      <w:r>
        <w:t>first transmission, each sub-sequent transmission can be repetitions with same or different redundancy version</w:t>
      </w:r>
      <w:r w:rsidR="00370396">
        <w:rPr>
          <w:rFonts w:hint="eastAsia"/>
          <w:lang w:eastAsia="zh-CN"/>
        </w:rPr>
        <w:t xml:space="preserve">s, transmitted on pre-configured </w:t>
      </w:r>
      <w:r w:rsidR="00370396">
        <w:rPr>
          <w:lang w:eastAsia="zh-CN"/>
        </w:rPr>
        <w:t>resource</w:t>
      </w:r>
      <w:r w:rsidR="00370396">
        <w:rPr>
          <w:rFonts w:hint="eastAsia"/>
          <w:lang w:eastAsia="zh-CN"/>
        </w:rPr>
        <w:t xml:space="preserve"> units with the same or </w:t>
      </w:r>
      <w:r w:rsidR="00370396">
        <w:rPr>
          <w:lang w:eastAsia="zh-CN"/>
        </w:rPr>
        <w:t>different</w:t>
      </w:r>
      <w:r w:rsidR="00370396">
        <w:rPr>
          <w:rFonts w:hint="eastAsia"/>
          <w:lang w:eastAsia="zh-CN"/>
        </w:rPr>
        <w:t xml:space="preserve"> size of the initial transmission.</w:t>
      </w:r>
      <w:r>
        <w:t xml:space="preserve"> In other words, UE can be </w:t>
      </w:r>
      <w:r w:rsidR="00370396">
        <w:rPr>
          <w:rFonts w:hint="eastAsia"/>
          <w:lang w:eastAsia="zh-CN"/>
        </w:rPr>
        <w:t>pre-</w:t>
      </w:r>
      <w:r>
        <w:t>configured with a certain maximum number of re-transmissions</w:t>
      </w:r>
      <w:r w:rsidR="00337232">
        <w:t xml:space="preserve"> (or repetitions)</w:t>
      </w:r>
      <w:r>
        <w:t xml:space="preserve"> within the latency budget, which can be stopped </w:t>
      </w:r>
      <w:r w:rsidR="00337232">
        <w:t xml:space="preserve">if </w:t>
      </w:r>
      <w:r>
        <w:t>an ACK is received</w:t>
      </w:r>
      <w:r w:rsidR="00337232">
        <w:t xml:space="preserve"> during the transmissions</w:t>
      </w:r>
      <w:r>
        <w:t xml:space="preserve">. </w:t>
      </w:r>
    </w:p>
    <w:p w:rsidR="008F288A" w:rsidRDefault="00E542CE">
      <w:pPr>
        <w:pStyle w:val="Heading2"/>
        <w:spacing w:before="240"/>
        <w:ind w:left="578" w:hanging="578"/>
        <w:rPr>
          <w:lang w:eastAsia="zh-CN"/>
        </w:rPr>
      </w:pPr>
      <w:r>
        <w:rPr>
          <w:lang w:eastAsia="zh-CN"/>
        </w:rPr>
        <w:t>Re-transmission</w:t>
      </w:r>
      <w:r w:rsidR="001B5B37">
        <w:rPr>
          <w:lang w:eastAsia="zh-CN"/>
        </w:rPr>
        <w:t xml:space="preserve"> identification for HARQ combining</w:t>
      </w:r>
    </w:p>
    <w:p w:rsidR="00B81299" w:rsidRDefault="00B81299" w:rsidP="00B81299">
      <w:pPr>
        <w:rPr>
          <w:lang w:eastAsia="zh-CN"/>
        </w:rPr>
      </w:pPr>
      <w:r>
        <w:rPr>
          <w:rFonts w:hint="eastAsia"/>
          <w:lang w:eastAsia="zh-CN"/>
        </w:rPr>
        <w:t>T</w:t>
      </w:r>
      <w:r w:rsidR="001B5B37">
        <w:rPr>
          <w:lang w:eastAsia="zh-CN"/>
        </w:rPr>
        <w:t xml:space="preserve">he receiver procedure for UL grant-free </w:t>
      </w:r>
      <w:r w:rsidR="00E542CE">
        <w:rPr>
          <w:rFonts w:hint="eastAsia"/>
          <w:lang w:eastAsia="zh-CN"/>
        </w:rPr>
        <w:t>re-transmission</w:t>
      </w:r>
      <w:r w:rsidR="001B5B37">
        <w:rPr>
          <w:lang w:eastAsia="zh-CN"/>
        </w:rPr>
        <w:t xml:space="preserve">s include </w:t>
      </w:r>
      <w:r>
        <w:rPr>
          <w:rFonts w:hint="eastAsia"/>
          <w:lang w:eastAsia="zh-CN"/>
        </w:rPr>
        <w:t>at least the following</w:t>
      </w:r>
    </w:p>
    <w:p w:rsidR="0083037F" w:rsidRPr="002F762F" w:rsidRDefault="001B5B37" w:rsidP="00262B12">
      <w:pPr>
        <w:pStyle w:val="ListParagraph"/>
        <w:numPr>
          <w:ilvl w:val="0"/>
          <w:numId w:val="30"/>
        </w:numPr>
        <w:spacing w:after="0" w:line="276" w:lineRule="auto"/>
        <w:ind w:firstLineChars="0"/>
        <w:rPr>
          <w:lang w:eastAsia="zh-CN"/>
        </w:rPr>
      </w:pPr>
      <w:r w:rsidRPr="002F762F">
        <w:rPr>
          <w:lang w:eastAsia="zh-CN"/>
        </w:rPr>
        <w:t>UE activity detection</w:t>
      </w:r>
      <w:r w:rsidR="00B81299" w:rsidRPr="002F762F">
        <w:rPr>
          <w:lang w:eastAsia="zh-CN"/>
        </w:rPr>
        <w:t xml:space="preserve"> and channel estimation</w:t>
      </w:r>
    </w:p>
    <w:p w:rsidR="0083037F" w:rsidRPr="002F762F" w:rsidRDefault="00E542CE" w:rsidP="00262B12">
      <w:pPr>
        <w:pStyle w:val="ListParagraph"/>
        <w:numPr>
          <w:ilvl w:val="0"/>
          <w:numId w:val="30"/>
        </w:numPr>
        <w:spacing w:afterLines="50" w:line="276" w:lineRule="auto"/>
        <w:ind w:firstLineChars="0"/>
        <w:rPr>
          <w:lang w:eastAsia="zh-CN"/>
        </w:rPr>
      </w:pPr>
      <w:r w:rsidRPr="002F762F">
        <w:rPr>
          <w:lang w:eastAsia="zh-CN"/>
        </w:rPr>
        <w:t>Re-transmission</w:t>
      </w:r>
      <w:r w:rsidR="00B81299" w:rsidRPr="002F762F">
        <w:rPr>
          <w:lang w:eastAsia="zh-CN"/>
        </w:rPr>
        <w:t xml:space="preserve"> identification and HARQ combining </w:t>
      </w:r>
      <w:r w:rsidR="001B5B37" w:rsidRPr="002F762F">
        <w:rPr>
          <w:lang w:eastAsia="zh-CN"/>
        </w:rPr>
        <w:t>fo</w:t>
      </w:r>
      <w:r w:rsidR="00B81299" w:rsidRPr="002F762F">
        <w:rPr>
          <w:lang w:eastAsia="zh-CN"/>
        </w:rPr>
        <w:t>r data decoding</w:t>
      </w:r>
      <w:r w:rsidR="001B5B37" w:rsidRPr="002F762F">
        <w:rPr>
          <w:lang w:eastAsia="zh-CN"/>
        </w:rPr>
        <w:t xml:space="preserve"> </w:t>
      </w:r>
    </w:p>
    <w:p w:rsidR="0083037F" w:rsidRDefault="00C7302F">
      <w:pPr>
        <w:rPr>
          <w:lang w:eastAsia="zh-CN"/>
        </w:rPr>
      </w:pPr>
      <w:r>
        <w:rPr>
          <w:rFonts w:hint="eastAsia"/>
          <w:lang w:eastAsia="zh-CN"/>
        </w:rPr>
        <w:t xml:space="preserve">In </w:t>
      </w:r>
      <w:r w:rsidR="00B81299">
        <w:rPr>
          <w:rFonts w:hint="eastAsia"/>
          <w:lang w:eastAsia="zh-CN"/>
        </w:rPr>
        <w:t>grant-free HARQ</w:t>
      </w:r>
      <w:r w:rsidR="0047189C">
        <w:rPr>
          <w:lang w:eastAsia="zh-CN"/>
        </w:rPr>
        <w:t>,</w:t>
      </w:r>
      <w:r w:rsidR="001B5B37">
        <w:rPr>
          <w:lang w:eastAsia="zh-CN"/>
        </w:rPr>
        <w:t xml:space="preserve"> gNB does not know </w:t>
      </w:r>
      <w:r w:rsidR="008F288A">
        <w:rPr>
          <w:lang w:eastAsia="zh-CN"/>
        </w:rPr>
        <w:t>beforehand</w:t>
      </w:r>
      <w:r w:rsidR="00B81299">
        <w:rPr>
          <w:rFonts w:hint="eastAsia"/>
          <w:lang w:eastAsia="zh-CN"/>
        </w:rPr>
        <w:t xml:space="preserve"> </w:t>
      </w:r>
      <w:r w:rsidR="001B5B37">
        <w:rPr>
          <w:lang w:eastAsia="zh-CN"/>
        </w:rPr>
        <w:t>whether a transmission from a UE is a new one, or a subsequent re-transmission.</w:t>
      </w:r>
      <w:r w:rsidR="004B3597">
        <w:rPr>
          <w:rFonts w:hint="eastAsia"/>
          <w:lang w:eastAsia="zh-CN"/>
        </w:rPr>
        <w:t xml:space="preserve"> And sometimes, the </w:t>
      </w:r>
      <w:r w:rsidR="00E542CE">
        <w:rPr>
          <w:rFonts w:hint="eastAsia"/>
          <w:lang w:eastAsia="zh-CN"/>
        </w:rPr>
        <w:t>re-transmission</w:t>
      </w:r>
      <w:r w:rsidR="004B3597">
        <w:rPr>
          <w:rFonts w:hint="eastAsia"/>
          <w:lang w:eastAsia="zh-CN"/>
        </w:rPr>
        <w:t xml:space="preserve"> index may also be needed.</w:t>
      </w:r>
      <w:r w:rsidR="001B5B37">
        <w:rPr>
          <w:lang w:eastAsia="zh-CN"/>
        </w:rPr>
        <w:t xml:space="preserve"> </w:t>
      </w:r>
      <w:r w:rsidR="001B5B37" w:rsidRPr="00B81299">
        <w:rPr>
          <w:lang w:eastAsia="zh-CN"/>
        </w:rPr>
        <w:t>Th</w:t>
      </w:r>
      <w:r w:rsidR="004B3597">
        <w:rPr>
          <w:rFonts w:hint="eastAsia"/>
          <w:lang w:eastAsia="zh-CN"/>
        </w:rPr>
        <w:t>erefore</w:t>
      </w:r>
      <w:r w:rsidR="001B5B37" w:rsidRPr="00B81299">
        <w:rPr>
          <w:lang w:eastAsia="zh-CN"/>
        </w:rPr>
        <w:t>, certain mechanisms should be d</w:t>
      </w:r>
      <w:r w:rsidR="004B3597">
        <w:rPr>
          <w:lang w:eastAsia="zh-CN"/>
        </w:rPr>
        <w:t>e</w:t>
      </w:r>
      <w:r w:rsidR="004B3597">
        <w:rPr>
          <w:rFonts w:hint="eastAsia"/>
          <w:lang w:eastAsia="zh-CN"/>
        </w:rPr>
        <w:t>signed</w:t>
      </w:r>
      <w:r w:rsidR="001B5B37" w:rsidRPr="00B81299">
        <w:rPr>
          <w:lang w:eastAsia="zh-CN"/>
        </w:rPr>
        <w:t xml:space="preserve"> to support </w:t>
      </w:r>
      <w:r w:rsidR="004B3597">
        <w:rPr>
          <w:rFonts w:hint="eastAsia"/>
          <w:lang w:eastAsia="zh-CN"/>
        </w:rPr>
        <w:t xml:space="preserve">the acquisition </w:t>
      </w:r>
      <w:r w:rsidR="00B81299">
        <w:rPr>
          <w:rFonts w:hint="eastAsia"/>
          <w:lang w:eastAsia="zh-CN"/>
        </w:rPr>
        <w:t xml:space="preserve">of such information. </w:t>
      </w:r>
      <w:r>
        <w:rPr>
          <w:rFonts w:hint="eastAsia"/>
          <w:lang w:eastAsia="zh-CN"/>
        </w:rPr>
        <w:t>Similar to UE detection in initial transmission</w:t>
      </w:r>
      <w:r w:rsidR="004B3597">
        <w:rPr>
          <w:rFonts w:hint="eastAsia"/>
          <w:lang w:eastAsia="zh-CN"/>
        </w:rPr>
        <w:t>, t</w:t>
      </w:r>
      <w:r w:rsidR="00B81299">
        <w:rPr>
          <w:lang w:eastAsia="zh-CN"/>
        </w:rPr>
        <w:t xml:space="preserve">his can be done </w:t>
      </w:r>
      <w:r w:rsidR="003A0645">
        <w:rPr>
          <w:rFonts w:hint="eastAsia"/>
          <w:lang w:eastAsia="zh-CN"/>
        </w:rPr>
        <w:t xml:space="preserve">also </w:t>
      </w:r>
      <w:r w:rsidR="00B81299">
        <w:rPr>
          <w:lang w:eastAsia="zh-CN"/>
        </w:rPr>
        <w:t xml:space="preserve">by using pre-defined mapping between </w:t>
      </w:r>
      <w:r w:rsidR="003A0645">
        <w:rPr>
          <w:rFonts w:hint="eastAsia"/>
          <w:lang w:eastAsia="zh-CN"/>
        </w:rPr>
        <w:t>RS</w:t>
      </w:r>
      <w:r w:rsidR="00B81299">
        <w:rPr>
          <w:lang w:eastAsia="zh-CN"/>
        </w:rPr>
        <w:t xml:space="preserve"> sequence</w:t>
      </w:r>
      <w:r w:rsidR="004B3597">
        <w:rPr>
          <w:rFonts w:hint="eastAsia"/>
          <w:lang w:eastAsia="zh-CN"/>
        </w:rPr>
        <w:t>s</w:t>
      </w:r>
      <w:r w:rsidR="00B81299">
        <w:rPr>
          <w:lang w:eastAsia="zh-CN"/>
        </w:rPr>
        <w:t xml:space="preserve"> and</w:t>
      </w:r>
      <w:r w:rsidR="004B3597">
        <w:rPr>
          <w:rFonts w:hint="eastAsia"/>
          <w:lang w:eastAsia="zh-CN"/>
        </w:rPr>
        <w:t xml:space="preserve"> </w:t>
      </w:r>
      <w:r w:rsidR="00E542CE">
        <w:rPr>
          <w:lang w:eastAsia="zh-CN"/>
        </w:rPr>
        <w:t>re-transmission</w:t>
      </w:r>
      <w:r w:rsidR="004B3597">
        <w:rPr>
          <w:rFonts w:hint="eastAsia"/>
          <w:lang w:eastAsia="zh-CN"/>
        </w:rPr>
        <w:t xml:space="preserve"> indexes, without increasing any control information overhead</w:t>
      </w:r>
      <w:r w:rsidR="00B81299">
        <w:rPr>
          <w:lang w:eastAsia="zh-CN"/>
        </w:rPr>
        <w:t xml:space="preserve">. </w:t>
      </w:r>
      <w:r w:rsidR="00B81299">
        <w:rPr>
          <w:rFonts w:hint="eastAsia"/>
          <w:lang w:eastAsia="zh-CN"/>
        </w:rPr>
        <w:t xml:space="preserve">With the </w:t>
      </w:r>
      <w:r w:rsidR="00B81299">
        <w:rPr>
          <w:lang w:eastAsia="zh-CN"/>
        </w:rPr>
        <w:t>knowledge</w:t>
      </w:r>
      <w:r w:rsidR="00B81299">
        <w:rPr>
          <w:rFonts w:hint="eastAsia"/>
          <w:lang w:eastAsia="zh-CN"/>
        </w:rPr>
        <w:t xml:space="preserve"> of</w:t>
      </w:r>
      <w:r w:rsidR="00B81299">
        <w:rPr>
          <w:lang w:eastAsia="zh-CN"/>
        </w:rPr>
        <w:t xml:space="preserve"> which re-transmission(s) and initial transmission belongs to the same packet of a UE, </w:t>
      </w:r>
      <w:r w:rsidR="00B81299">
        <w:rPr>
          <w:rFonts w:hint="eastAsia"/>
          <w:lang w:eastAsia="zh-CN"/>
        </w:rPr>
        <w:t xml:space="preserve">the </w:t>
      </w:r>
      <w:r w:rsidR="001B5B37">
        <w:rPr>
          <w:lang w:eastAsia="zh-CN"/>
        </w:rPr>
        <w:t xml:space="preserve">gNB can </w:t>
      </w:r>
      <w:r w:rsidR="00B81299">
        <w:rPr>
          <w:rFonts w:hint="eastAsia"/>
          <w:lang w:eastAsia="zh-CN"/>
        </w:rPr>
        <w:t xml:space="preserve">then </w:t>
      </w:r>
      <w:r w:rsidR="001B5B37">
        <w:rPr>
          <w:lang w:eastAsia="zh-CN"/>
        </w:rPr>
        <w:t>perform HARQ combining</w:t>
      </w:r>
      <w:r w:rsidR="00B81299">
        <w:rPr>
          <w:rFonts w:hint="eastAsia"/>
          <w:lang w:eastAsia="zh-CN"/>
        </w:rPr>
        <w:t xml:space="preserve"> for joint data decoding.</w:t>
      </w:r>
      <w:r w:rsidR="001B5B37">
        <w:rPr>
          <w:lang w:eastAsia="zh-CN"/>
        </w:rPr>
        <w:t xml:space="preserve"> </w:t>
      </w:r>
      <w:r w:rsidR="00B81299">
        <w:rPr>
          <w:rFonts w:hint="eastAsia"/>
          <w:lang w:eastAsia="zh-CN"/>
        </w:rPr>
        <w:t xml:space="preserve">The way of combining can be similar </w:t>
      </w:r>
      <w:r w:rsidR="003A1BF9">
        <w:rPr>
          <w:rFonts w:hint="eastAsia"/>
          <w:lang w:eastAsia="zh-CN"/>
        </w:rPr>
        <w:t>to those in current systems, e.</w:t>
      </w:r>
      <w:r w:rsidR="00B81299">
        <w:rPr>
          <w:rFonts w:hint="eastAsia"/>
          <w:lang w:eastAsia="zh-CN"/>
        </w:rPr>
        <w:t>g, CC, IR, etc.</w:t>
      </w:r>
      <w:r w:rsidR="001B5B37">
        <w:rPr>
          <w:lang w:eastAsia="zh-CN"/>
        </w:rPr>
        <w:t xml:space="preserve"> </w:t>
      </w:r>
    </w:p>
    <w:p w:rsidR="00002070" w:rsidRDefault="00002070">
      <w:pPr>
        <w:rPr>
          <w:lang w:eastAsia="zh-CN"/>
        </w:rPr>
      </w:pPr>
      <w:r>
        <w:rPr>
          <w:rFonts w:hint="eastAsia"/>
          <w:lang w:eastAsia="zh-CN"/>
        </w:rPr>
        <w:t>The reliability analysis will be given in the next section, along with some observations. Given that, we have</w:t>
      </w:r>
    </w:p>
    <w:p w:rsidR="00066D19" w:rsidRPr="00223449" w:rsidRDefault="00581EE5" w:rsidP="00066D19">
      <w:pPr>
        <w:spacing w:after="0" w:line="276" w:lineRule="auto"/>
        <w:rPr>
          <w:i/>
          <w:lang w:eastAsia="zh-CN"/>
        </w:rPr>
      </w:pPr>
      <w:r w:rsidRPr="00223449">
        <w:rPr>
          <w:b/>
          <w:i/>
          <w:lang w:eastAsia="zh-CN"/>
        </w:rPr>
        <w:lastRenderedPageBreak/>
        <w:t>Proposal 4:</w:t>
      </w:r>
      <w:r w:rsidRPr="00223449">
        <w:rPr>
          <w:i/>
          <w:lang w:eastAsia="zh-CN"/>
        </w:rPr>
        <w:t xml:space="preserve"> Support the following mechanisms for URLLC HARQ with UL grant-free transmissions</w:t>
      </w:r>
    </w:p>
    <w:p w:rsidR="00066D19" w:rsidRPr="00223449" w:rsidRDefault="00581EE5" w:rsidP="00066D19">
      <w:pPr>
        <w:pStyle w:val="ListParagraph"/>
        <w:numPr>
          <w:ilvl w:val="0"/>
          <w:numId w:val="26"/>
        </w:numPr>
        <w:spacing w:after="0" w:line="276" w:lineRule="auto"/>
        <w:ind w:left="760" w:firstLineChars="0" w:hanging="357"/>
        <w:rPr>
          <w:i/>
          <w:lang w:eastAsia="zh-CN"/>
        </w:rPr>
      </w:pPr>
      <w:r w:rsidRPr="00223449">
        <w:rPr>
          <w:i/>
          <w:lang w:eastAsia="zh-CN"/>
        </w:rPr>
        <w:t>RS used for re-transmission identification;</w:t>
      </w:r>
    </w:p>
    <w:p w:rsidR="00066D19" w:rsidRPr="00223449" w:rsidRDefault="00581EE5" w:rsidP="00066D19">
      <w:pPr>
        <w:pStyle w:val="ListParagraph"/>
        <w:numPr>
          <w:ilvl w:val="0"/>
          <w:numId w:val="26"/>
        </w:numPr>
        <w:spacing w:after="0" w:line="276" w:lineRule="auto"/>
        <w:ind w:left="760" w:firstLineChars="0" w:hanging="357"/>
        <w:rPr>
          <w:i/>
          <w:lang w:eastAsia="zh-CN"/>
        </w:rPr>
      </w:pPr>
      <w:r w:rsidRPr="00223449">
        <w:rPr>
          <w:i/>
          <w:lang w:eastAsia="zh-CN"/>
        </w:rPr>
        <w:t>Consecutive re-transmissions (or repetitions) until ACK is received.</w:t>
      </w:r>
    </w:p>
    <w:p w:rsidR="0083037F" w:rsidRDefault="0047189C" w:rsidP="00262B12">
      <w:pPr>
        <w:pStyle w:val="Heading2"/>
        <w:tabs>
          <w:tab w:val="clear" w:pos="576"/>
        </w:tabs>
        <w:spacing w:before="240"/>
        <w:ind w:left="578" w:hanging="578"/>
        <w:rPr>
          <w:lang w:eastAsia="zh-CN"/>
        </w:rPr>
      </w:pPr>
      <w:r>
        <w:rPr>
          <w:lang w:eastAsia="zh-CN"/>
        </w:rPr>
        <w:t>Reliability a</w:t>
      </w:r>
      <w:r w:rsidR="005F1617">
        <w:rPr>
          <w:rFonts w:hint="eastAsia"/>
          <w:lang w:eastAsia="zh-CN"/>
        </w:rPr>
        <w:t xml:space="preserve">nalysis </w:t>
      </w:r>
      <w:r w:rsidR="006308C1">
        <w:rPr>
          <w:rFonts w:hint="eastAsia"/>
          <w:lang w:eastAsia="zh-CN"/>
        </w:rPr>
        <w:t>with HARQ</w:t>
      </w:r>
      <w:r>
        <w:rPr>
          <w:lang w:eastAsia="zh-CN"/>
        </w:rPr>
        <w:t xml:space="preserve"> </w:t>
      </w:r>
      <w:r w:rsidR="00466ED8">
        <w:rPr>
          <w:rFonts w:hint="eastAsia"/>
          <w:lang w:eastAsia="zh-CN"/>
        </w:rPr>
        <w:t>re</w:t>
      </w:r>
      <w:r>
        <w:rPr>
          <w:lang w:eastAsia="zh-CN"/>
        </w:rPr>
        <w:t>transmissions</w:t>
      </w:r>
      <w:r w:rsidR="00FA5B6E">
        <w:rPr>
          <w:lang w:eastAsia="zh-CN"/>
        </w:rPr>
        <w:t xml:space="preserve"> </w:t>
      </w:r>
    </w:p>
    <w:p w:rsidR="00FA5B6E" w:rsidRDefault="00BB6F6F" w:rsidP="00FA5B6E">
      <w:pPr>
        <w:rPr>
          <w:lang w:eastAsia="zh-CN"/>
        </w:rPr>
      </w:pPr>
      <w:r>
        <w:rPr>
          <w:lang w:eastAsia="zh-CN"/>
        </w:rPr>
        <w:t>For simply analysis, w</w:t>
      </w:r>
      <w:r w:rsidR="00FA5B6E">
        <w:rPr>
          <w:lang w:eastAsia="zh-CN"/>
        </w:rPr>
        <w:t xml:space="preserve">e consider </w:t>
      </w:r>
      <w:r w:rsidR="00FA5B6E" w:rsidRPr="00B14DA1">
        <w:rPr>
          <w:lang w:eastAsia="zh-CN"/>
        </w:rPr>
        <w:t>o</w:t>
      </w:r>
      <w:r w:rsidR="00FA5B6E">
        <w:rPr>
          <w:lang w:eastAsia="zh-CN"/>
        </w:rPr>
        <w:t xml:space="preserve">ne initial and </w:t>
      </w:r>
      <w:r>
        <w:rPr>
          <w:lang w:eastAsia="zh-CN"/>
        </w:rPr>
        <w:t xml:space="preserve">only </w:t>
      </w:r>
      <w:r w:rsidR="00FA5B6E">
        <w:rPr>
          <w:lang w:eastAsia="zh-CN"/>
        </w:rPr>
        <w:t xml:space="preserve">one HARQ </w:t>
      </w:r>
      <w:r w:rsidR="00E542CE">
        <w:rPr>
          <w:lang w:eastAsia="zh-CN"/>
        </w:rPr>
        <w:t>re-transmission</w:t>
      </w:r>
      <w:r w:rsidR="00FA5B6E">
        <w:rPr>
          <w:lang w:eastAsia="zh-CN"/>
        </w:rPr>
        <w:t xml:space="preserve"> in </w:t>
      </w:r>
      <w:r w:rsidR="005C1DA5">
        <w:rPr>
          <w:rFonts w:hint="eastAsia"/>
          <w:lang w:eastAsia="zh-CN"/>
        </w:rPr>
        <w:t xml:space="preserve">two consecutive transmissions </w:t>
      </w:r>
      <w:r w:rsidR="00FA5B6E">
        <w:rPr>
          <w:lang w:eastAsia="zh-CN"/>
        </w:rPr>
        <w:t>for</w:t>
      </w:r>
      <w:r w:rsidR="00FA5B6E" w:rsidRPr="00B14DA1">
        <w:rPr>
          <w:lang w:eastAsia="zh-CN"/>
        </w:rPr>
        <w:t xml:space="preserve"> UL</w:t>
      </w:r>
      <w:r w:rsidR="00FA5B6E">
        <w:rPr>
          <w:lang w:eastAsia="zh-CN"/>
        </w:rPr>
        <w:t xml:space="preserve"> grant-free scheme, as shown </w:t>
      </w:r>
      <w:r>
        <w:rPr>
          <w:lang w:eastAsia="zh-CN"/>
        </w:rPr>
        <w:t xml:space="preserve">in Figure </w:t>
      </w:r>
      <w:r w:rsidR="0054292C">
        <w:rPr>
          <w:rFonts w:hint="eastAsia"/>
          <w:lang w:eastAsia="zh-CN"/>
        </w:rPr>
        <w:t>4</w:t>
      </w:r>
      <w:r w:rsidR="00FA5B6E">
        <w:rPr>
          <w:lang w:eastAsia="zh-CN"/>
        </w:rPr>
        <w:t xml:space="preserve">, where each transmission includes one pilot (e.g., </w:t>
      </w:r>
      <w:r w:rsidR="00415C5F">
        <w:rPr>
          <w:rFonts w:hint="eastAsia"/>
          <w:lang w:eastAsia="zh-CN"/>
        </w:rPr>
        <w:t>DM</w:t>
      </w:r>
      <w:r w:rsidR="00FA5B6E">
        <w:rPr>
          <w:lang w:eastAsia="zh-CN"/>
        </w:rPr>
        <w:t>RS</w:t>
      </w:r>
      <w:r w:rsidR="00415C5F">
        <w:rPr>
          <w:rFonts w:hint="eastAsia"/>
          <w:lang w:eastAsia="zh-CN"/>
        </w:rPr>
        <w:t>, p1 and p2 for the two transmissions, respectively</w:t>
      </w:r>
      <w:r w:rsidR="00FA5B6E">
        <w:rPr>
          <w:lang w:eastAsia="zh-CN"/>
        </w:rPr>
        <w:t>) and data message</w:t>
      </w:r>
      <w:r w:rsidR="00415C5F">
        <w:rPr>
          <w:rFonts w:hint="eastAsia"/>
          <w:lang w:eastAsia="zh-CN"/>
        </w:rPr>
        <w:t xml:space="preserve">. </w:t>
      </w:r>
      <w:r w:rsidR="00FA5B6E">
        <w:rPr>
          <w:lang w:eastAsia="zh-CN"/>
        </w:rPr>
        <w:t xml:space="preserve">At the BS, the UE activity (or pilot) detection is processed first and if successful, the channel estimation and data signal detection will be performed. </w:t>
      </w:r>
      <w:r w:rsidR="00FA5B6E">
        <w:t xml:space="preserve">The </w:t>
      </w:r>
      <w:r w:rsidR="00E542CE">
        <w:t>re-transmission</w:t>
      </w:r>
      <w:r w:rsidR="00FA5B6E">
        <w:t xml:space="preserve"> signal will be combined with initial signal for HARQ detection only when gNB has successfully detected the pilots in the two transmissions.  </w:t>
      </w:r>
    </w:p>
    <w:p w:rsidR="00FA5B6E" w:rsidRPr="00D24EC0" w:rsidRDefault="00FA5B6E" w:rsidP="00FA5B6E">
      <w:pPr>
        <w:jc w:val="center"/>
      </w:pPr>
      <w:r w:rsidRPr="00D24EC0">
        <w:rPr>
          <w:noProof/>
        </w:rPr>
        <w:drawing>
          <wp:inline distT="0" distB="0" distL="0" distR="0">
            <wp:extent cx="3119935" cy="1412543"/>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129722" cy="1416974"/>
                    </a:xfrm>
                    <a:prstGeom prst="rect">
                      <a:avLst/>
                    </a:prstGeom>
                    <a:noFill/>
                    <a:ln w="9525">
                      <a:noFill/>
                      <a:miter lim="800000"/>
                      <a:headEnd/>
                      <a:tailEnd/>
                    </a:ln>
                  </pic:spPr>
                </pic:pic>
              </a:graphicData>
            </a:graphic>
          </wp:inline>
        </w:drawing>
      </w:r>
    </w:p>
    <w:p w:rsidR="00E93EAA" w:rsidRDefault="00891CDD">
      <w:pPr>
        <w:pStyle w:val="Caption"/>
        <w:rPr>
          <w:lang w:val="en-GB" w:eastAsia="zh-CN"/>
        </w:rPr>
      </w:pPr>
      <w:r>
        <w:t xml:space="preserve">Figure </w:t>
      </w:r>
      <w:r w:rsidR="0054292C">
        <w:rPr>
          <w:rFonts w:hint="eastAsia"/>
          <w:lang w:eastAsia="zh-CN"/>
        </w:rPr>
        <w:t>4</w:t>
      </w:r>
      <w:r w:rsidR="00FA5B6E">
        <w:rPr>
          <w:noProof/>
        </w:rPr>
        <w:t xml:space="preserve">: HARQ initial transmission and re-transmissions in single-shot </w:t>
      </w:r>
    </w:p>
    <w:p w:rsidR="00FA5B6E" w:rsidRDefault="00415C5F" w:rsidP="00FA5B6E">
      <w:pPr>
        <w:rPr>
          <w:lang w:val="en-GB" w:eastAsia="zh-CN"/>
        </w:rPr>
      </w:pPr>
      <w:r>
        <w:rPr>
          <w:rFonts w:hint="eastAsia"/>
          <w:lang w:val="en-GB" w:eastAsia="zh-CN"/>
        </w:rPr>
        <w:t xml:space="preserve">The </w:t>
      </w:r>
      <w:r w:rsidR="00D44697">
        <w:rPr>
          <w:rFonts w:hint="eastAsia"/>
          <w:lang w:val="en-GB" w:eastAsia="zh-CN"/>
        </w:rPr>
        <w:t>required upper bound of</w:t>
      </w:r>
      <w:r>
        <w:rPr>
          <w:rFonts w:hint="eastAsia"/>
          <w:lang w:val="en-GB" w:eastAsia="zh-CN"/>
        </w:rPr>
        <w:t xml:space="preserve"> error </w:t>
      </w:r>
      <w:r>
        <w:rPr>
          <w:lang w:val="en-GB" w:eastAsia="zh-CN"/>
        </w:rPr>
        <w:t>probability</w:t>
      </w:r>
      <w:r>
        <w:rPr>
          <w:rFonts w:hint="eastAsia"/>
          <w:lang w:val="en-GB" w:eastAsia="zh-CN"/>
        </w:rPr>
        <w:t xml:space="preserve"> </w:t>
      </w:r>
      <w:r w:rsidR="009371C8">
        <w:rPr>
          <w:lang w:val="en-GB" w:eastAsia="zh-CN"/>
        </w:rPr>
        <w:t xml:space="preserve">for each transmission </w:t>
      </w:r>
      <w:r>
        <w:rPr>
          <w:rFonts w:hint="eastAsia"/>
          <w:lang w:val="en-GB" w:eastAsia="zh-CN"/>
        </w:rPr>
        <w:t xml:space="preserve">under the above setting is summarized </w:t>
      </w:r>
      <w:r>
        <w:rPr>
          <w:lang w:val="en-GB" w:eastAsia="zh-CN"/>
        </w:rPr>
        <w:t>in Table 1</w:t>
      </w:r>
      <w:r w:rsidR="00D44697">
        <w:rPr>
          <w:rFonts w:hint="eastAsia"/>
          <w:lang w:val="en-GB" w:eastAsia="zh-CN"/>
        </w:rPr>
        <w:t xml:space="preserve"> (</w:t>
      </w:r>
      <w:r w:rsidR="00520129">
        <w:rPr>
          <w:lang w:val="en-GB" w:eastAsia="zh-CN"/>
        </w:rPr>
        <w:t>R</w:t>
      </w:r>
      <w:r w:rsidR="00D44697">
        <w:rPr>
          <w:rFonts w:hint="eastAsia"/>
          <w:lang w:val="en-GB" w:eastAsia="zh-CN"/>
        </w:rPr>
        <w:t>efer to</w:t>
      </w:r>
      <w:r w:rsidR="00520129">
        <w:rPr>
          <w:lang w:val="en-GB" w:eastAsia="zh-CN"/>
        </w:rPr>
        <w:t xml:space="preserve"> </w:t>
      </w:r>
      <w:r w:rsidR="00581EE5" w:rsidRPr="00581EE5">
        <w:rPr>
          <w:lang w:val="en-GB" w:eastAsia="zh-CN"/>
        </w:rPr>
        <w:t>[3]</w:t>
      </w:r>
      <w:r w:rsidR="00520129">
        <w:rPr>
          <w:lang w:val="en-GB" w:eastAsia="zh-CN"/>
        </w:rPr>
        <w:t xml:space="preserve"> for analysis</w:t>
      </w:r>
      <w:r w:rsidR="00D44697">
        <w:rPr>
          <w:rFonts w:hint="eastAsia"/>
          <w:lang w:val="en-GB" w:eastAsia="zh-CN"/>
        </w:rPr>
        <w:t xml:space="preserve"> details.)</w:t>
      </w:r>
      <w:r w:rsidR="00891CDD">
        <w:rPr>
          <w:lang w:val="en-GB" w:eastAsia="zh-CN"/>
        </w:rPr>
        <w:t xml:space="preserve">. </w:t>
      </w:r>
    </w:p>
    <w:p w:rsidR="00FA5B6E" w:rsidRDefault="00FA5B6E" w:rsidP="00FA5B6E">
      <w:pPr>
        <w:jc w:val="center"/>
        <w:rPr>
          <w:lang w:eastAsia="zh-CN"/>
        </w:rPr>
      </w:pPr>
      <w:r w:rsidRPr="001C03DD">
        <w:rPr>
          <w:b/>
          <w:lang w:eastAsia="zh-CN"/>
        </w:rPr>
        <w:t>Table 1</w:t>
      </w:r>
      <w:r>
        <w:rPr>
          <w:lang w:eastAsia="zh-CN"/>
        </w:rPr>
        <w:t xml:space="preserve">: Tx reliability requirements for </w:t>
      </w:r>
      <w:r w:rsidR="00CD316C">
        <w:rPr>
          <w:lang w:eastAsia="zh-CN"/>
        </w:rPr>
        <w:t>grant-free (GF) and</w:t>
      </w:r>
      <w:r>
        <w:rPr>
          <w:lang w:eastAsia="zh-CN"/>
        </w:rPr>
        <w:t xml:space="preserve"> grant-based (GB) scheme to support URLLC</w:t>
      </w:r>
    </w:p>
    <w:tbl>
      <w:tblPr>
        <w:tblW w:w="8550" w:type="dxa"/>
        <w:jc w:val="center"/>
        <w:tblLook w:val="04A0"/>
      </w:tblPr>
      <w:tblGrid>
        <w:gridCol w:w="2313"/>
        <w:gridCol w:w="1843"/>
        <w:gridCol w:w="992"/>
        <w:gridCol w:w="1701"/>
        <w:gridCol w:w="1701"/>
      </w:tblGrid>
      <w:tr w:rsidR="005715C5" w:rsidRPr="00E37179" w:rsidTr="00262B12">
        <w:trPr>
          <w:trHeight w:val="150"/>
          <w:jc w:val="center"/>
        </w:trPr>
        <w:tc>
          <w:tcPr>
            <w:tcW w:w="2313" w:type="dxa"/>
            <w:vMerge w:val="restart"/>
            <w:tcBorders>
              <w:top w:val="single" w:sz="8" w:space="0" w:color="auto"/>
              <w:left w:val="single" w:sz="8" w:space="0" w:color="auto"/>
              <w:bottom w:val="single" w:sz="4" w:space="0" w:color="auto"/>
              <w:right w:val="nil"/>
            </w:tcBorders>
            <w:shd w:val="clear" w:color="auto" w:fill="auto"/>
            <w:noWrap/>
            <w:vAlign w:val="center"/>
            <w:hideMark/>
          </w:tcPr>
          <w:p w:rsidR="0083037F" w:rsidRDefault="005715C5" w:rsidP="00262B12">
            <w:pPr>
              <w:autoSpaceDE/>
              <w:autoSpaceDN/>
              <w:adjustRightInd/>
              <w:snapToGrid/>
              <w:spacing w:after="0"/>
              <w:jc w:val="center"/>
              <w:rPr>
                <w:rFonts w:ascii="Calibri" w:eastAsia="Times New Roman" w:hAnsi="Calibri" w:cs="Calibri"/>
                <w:b/>
                <w:bCs/>
                <w:color w:val="000000"/>
                <w:sz w:val="18"/>
                <w:lang w:eastAsia="zh-CN"/>
              </w:rPr>
            </w:pPr>
            <w:r w:rsidRPr="00D602A9">
              <w:rPr>
                <w:rFonts w:ascii="Calibri" w:eastAsia="Times New Roman" w:hAnsi="Calibri" w:cs="Calibri"/>
                <w:b/>
                <w:color w:val="000000"/>
                <w:sz w:val="18"/>
                <w:lang w:eastAsia="zh-CN"/>
              </w:rPr>
              <w:t>Tx reliability requirements for RULLC</w:t>
            </w:r>
          </w:p>
        </w:tc>
        <w:tc>
          <w:tcPr>
            <w:tcW w:w="2835"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715C5" w:rsidRPr="00D602A9" w:rsidRDefault="005715C5" w:rsidP="00E337BD">
            <w:pPr>
              <w:autoSpaceDE/>
              <w:autoSpaceDN/>
              <w:adjustRightInd/>
              <w:snapToGrid/>
              <w:spacing w:after="0"/>
              <w:jc w:val="center"/>
              <w:rPr>
                <w:rFonts w:ascii="Calibri" w:eastAsia="Times New Roman" w:hAnsi="Calibri" w:cs="Calibri"/>
                <w:b/>
                <w:color w:val="000000"/>
                <w:sz w:val="18"/>
                <w:lang w:eastAsia="zh-CN"/>
              </w:rPr>
            </w:pPr>
            <w:r w:rsidRPr="00D602A9">
              <w:rPr>
                <w:rFonts w:ascii="Calibri" w:eastAsia="Times New Roman" w:hAnsi="Calibri" w:cs="Calibri"/>
                <w:b/>
                <w:color w:val="000000"/>
                <w:sz w:val="18"/>
                <w:lang w:eastAsia="zh-CN"/>
              </w:rPr>
              <w:t>GF</w:t>
            </w:r>
          </w:p>
        </w:tc>
        <w:tc>
          <w:tcPr>
            <w:tcW w:w="3402" w:type="dxa"/>
            <w:gridSpan w:val="2"/>
            <w:tcBorders>
              <w:top w:val="single" w:sz="8" w:space="0" w:color="auto"/>
              <w:left w:val="nil"/>
              <w:bottom w:val="single" w:sz="4" w:space="0" w:color="auto"/>
              <w:right w:val="single" w:sz="4" w:space="0" w:color="auto"/>
            </w:tcBorders>
            <w:shd w:val="clear" w:color="auto" w:fill="auto"/>
            <w:noWrap/>
            <w:vAlign w:val="center"/>
            <w:hideMark/>
          </w:tcPr>
          <w:p w:rsidR="005715C5" w:rsidRPr="00D602A9" w:rsidRDefault="005715C5" w:rsidP="00E337BD">
            <w:pPr>
              <w:autoSpaceDE/>
              <w:autoSpaceDN/>
              <w:adjustRightInd/>
              <w:snapToGrid/>
              <w:spacing w:after="0"/>
              <w:jc w:val="center"/>
              <w:rPr>
                <w:rFonts w:ascii="Calibri" w:eastAsia="Times New Roman" w:hAnsi="Calibri" w:cs="Calibri"/>
                <w:b/>
                <w:color w:val="000000"/>
                <w:sz w:val="18"/>
                <w:lang w:eastAsia="zh-CN"/>
              </w:rPr>
            </w:pPr>
            <w:r w:rsidRPr="00D602A9">
              <w:rPr>
                <w:rFonts w:ascii="Calibri" w:eastAsia="Times New Roman" w:hAnsi="Calibri" w:cs="Calibri"/>
                <w:b/>
                <w:color w:val="000000"/>
                <w:sz w:val="18"/>
                <w:lang w:eastAsia="zh-CN"/>
              </w:rPr>
              <w:t>GB</w:t>
            </w:r>
          </w:p>
        </w:tc>
      </w:tr>
      <w:tr w:rsidR="005715C5" w:rsidRPr="00E37179" w:rsidTr="00262B12">
        <w:trPr>
          <w:trHeight w:val="150"/>
          <w:jc w:val="center"/>
        </w:trPr>
        <w:tc>
          <w:tcPr>
            <w:tcW w:w="2313" w:type="dxa"/>
            <w:vMerge/>
            <w:tcBorders>
              <w:top w:val="single" w:sz="8" w:space="0" w:color="auto"/>
              <w:left w:val="single" w:sz="8" w:space="0" w:color="auto"/>
              <w:bottom w:val="single" w:sz="4" w:space="0" w:color="auto"/>
              <w:right w:val="nil"/>
            </w:tcBorders>
            <w:vAlign w:val="center"/>
            <w:hideMark/>
          </w:tcPr>
          <w:p w:rsidR="0083037F" w:rsidRDefault="0083037F" w:rsidP="00262B12">
            <w:pPr>
              <w:autoSpaceDE/>
              <w:autoSpaceDN/>
              <w:adjustRightInd/>
              <w:snapToGrid/>
              <w:spacing w:after="0"/>
              <w:jc w:val="center"/>
              <w:rPr>
                <w:rFonts w:ascii="Calibri" w:eastAsia="Times New Roman" w:hAnsi="Calibri" w:cs="Calibri"/>
                <w:b/>
                <w:color w:val="000000"/>
                <w:sz w:val="18"/>
                <w:lang w:eastAsia="zh-CN"/>
              </w:rPr>
            </w:pP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5715C5" w:rsidRPr="00D602A9" w:rsidRDefault="005715C5" w:rsidP="00E337BD">
            <w:pPr>
              <w:autoSpaceDE/>
              <w:autoSpaceDN/>
              <w:adjustRightInd/>
              <w:snapToGrid/>
              <w:spacing w:after="0"/>
              <w:jc w:val="center"/>
              <w:rPr>
                <w:rFonts w:ascii="Calibri" w:eastAsia="Times New Roman" w:hAnsi="Calibri" w:cs="Calibri"/>
                <w:color w:val="000000"/>
                <w:sz w:val="18"/>
                <w:lang w:eastAsia="zh-CN"/>
              </w:rPr>
            </w:pPr>
            <w:r w:rsidRPr="00D602A9">
              <w:rPr>
                <w:rFonts w:ascii="Calibri" w:eastAsia="Times New Roman" w:hAnsi="Calibri" w:cs="Calibri"/>
                <w:color w:val="000000"/>
                <w:sz w:val="18"/>
                <w:lang w:eastAsia="zh-CN"/>
              </w:rPr>
              <w:t>UL data signals</w:t>
            </w:r>
          </w:p>
          <w:p w:rsidR="005715C5" w:rsidRPr="00D602A9" w:rsidRDefault="005715C5" w:rsidP="00E337BD">
            <w:pPr>
              <w:autoSpaceDE/>
              <w:autoSpaceDN/>
              <w:adjustRightInd/>
              <w:snapToGrid/>
              <w:spacing w:after="0"/>
              <w:jc w:val="center"/>
              <w:rPr>
                <w:rFonts w:ascii="Calibri" w:eastAsia="Times New Roman" w:hAnsi="Calibri" w:cs="Calibri"/>
                <w:color w:val="000000"/>
                <w:sz w:val="18"/>
                <w:lang w:eastAsia="zh-CN"/>
              </w:rPr>
            </w:pPr>
            <w:r w:rsidRPr="00D602A9">
              <w:rPr>
                <w:rFonts w:ascii="Calibri" w:eastAsia="Times New Roman" w:hAnsi="Calibri" w:cs="Calibri"/>
                <w:color w:val="000000"/>
                <w:sz w:val="18"/>
                <w:lang w:eastAsia="zh-CN"/>
              </w:rPr>
              <w:t>(two tx)</w:t>
            </w:r>
          </w:p>
        </w:tc>
        <w:tc>
          <w:tcPr>
            <w:tcW w:w="992" w:type="dxa"/>
            <w:tcBorders>
              <w:top w:val="nil"/>
              <w:left w:val="nil"/>
              <w:bottom w:val="single" w:sz="4" w:space="0" w:color="auto"/>
              <w:right w:val="single" w:sz="4" w:space="0" w:color="auto"/>
            </w:tcBorders>
            <w:shd w:val="clear" w:color="auto" w:fill="auto"/>
            <w:noWrap/>
            <w:vAlign w:val="center"/>
            <w:hideMark/>
          </w:tcPr>
          <w:p w:rsidR="00E337BD" w:rsidRPr="00D602A9" w:rsidRDefault="00E337BD" w:rsidP="00E337BD">
            <w:pPr>
              <w:autoSpaceDE/>
              <w:autoSpaceDN/>
              <w:adjustRightInd/>
              <w:snapToGrid/>
              <w:spacing w:after="0"/>
              <w:jc w:val="center"/>
              <w:rPr>
                <w:rFonts w:ascii="Calibri" w:eastAsia="Times New Roman" w:hAnsi="Calibri" w:cs="Calibri"/>
                <w:color w:val="000000"/>
                <w:sz w:val="18"/>
                <w:lang w:eastAsia="zh-CN"/>
              </w:rPr>
            </w:pPr>
            <w:r w:rsidRPr="00D602A9">
              <w:rPr>
                <w:rFonts w:ascii="Calibri" w:eastAsia="Times New Roman" w:hAnsi="Calibri" w:cs="Calibri"/>
                <w:color w:val="000000"/>
                <w:sz w:val="18"/>
                <w:lang w:eastAsia="zh-CN"/>
              </w:rPr>
              <w:t>SR/SG</w:t>
            </w:r>
          </w:p>
          <w:p w:rsidR="0083037F" w:rsidRPr="00262B12" w:rsidRDefault="00E337BD" w:rsidP="00262B12">
            <w:pPr>
              <w:autoSpaceDE/>
              <w:autoSpaceDN/>
              <w:adjustRightInd/>
              <w:snapToGrid/>
              <w:spacing w:after="0"/>
              <w:jc w:val="center"/>
              <w:rPr>
                <w:rFonts w:ascii="Calibri" w:hAnsi="Calibri" w:cs="Calibri"/>
                <w:color w:val="000000"/>
                <w:sz w:val="18"/>
                <w:lang w:eastAsia="zh-CN"/>
              </w:rPr>
            </w:pPr>
            <w:r w:rsidRPr="00D602A9">
              <w:rPr>
                <w:rFonts w:ascii="Calibri" w:eastAsia="Times New Roman" w:hAnsi="Calibri" w:cs="Calibri"/>
                <w:color w:val="000000"/>
                <w:sz w:val="18"/>
                <w:lang w:eastAsia="zh-CN"/>
              </w:rPr>
              <w:t>(no retx)</w:t>
            </w:r>
          </w:p>
        </w:tc>
        <w:tc>
          <w:tcPr>
            <w:tcW w:w="1701" w:type="dxa"/>
            <w:tcBorders>
              <w:top w:val="nil"/>
              <w:left w:val="nil"/>
              <w:bottom w:val="single" w:sz="4" w:space="0" w:color="auto"/>
              <w:right w:val="single" w:sz="4" w:space="0" w:color="auto"/>
            </w:tcBorders>
            <w:shd w:val="clear" w:color="auto" w:fill="auto"/>
            <w:noWrap/>
            <w:vAlign w:val="center"/>
            <w:hideMark/>
          </w:tcPr>
          <w:p w:rsidR="005715C5" w:rsidRPr="00D602A9" w:rsidRDefault="005715C5" w:rsidP="00E337BD">
            <w:pPr>
              <w:autoSpaceDE/>
              <w:autoSpaceDN/>
              <w:adjustRightInd/>
              <w:snapToGrid/>
              <w:spacing w:after="0"/>
              <w:jc w:val="center"/>
              <w:rPr>
                <w:rFonts w:ascii="Calibri" w:eastAsia="Times New Roman" w:hAnsi="Calibri" w:cs="Calibri"/>
                <w:color w:val="000000"/>
                <w:sz w:val="18"/>
                <w:lang w:eastAsia="zh-CN"/>
              </w:rPr>
            </w:pPr>
            <w:r w:rsidRPr="00D602A9">
              <w:rPr>
                <w:rFonts w:ascii="Calibri" w:eastAsia="Times New Roman" w:hAnsi="Calibri" w:cs="Calibri"/>
                <w:color w:val="000000"/>
                <w:sz w:val="18"/>
                <w:lang w:eastAsia="zh-CN"/>
              </w:rPr>
              <w:t>UL data signals</w:t>
            </w:r>
          </w:p>
          <w:p w:rsidR="005715C5" w:rsidRPr="00D602A9" w:rsidRDefault="005715C5" w:rsidP="00E337BD">
            <w:pPr>
              <w:autoSpaceDE/>
              <w:autoSpaceDN/>
              <w:adjustRightInd/>
              <w:snapToGrid/>
              <w:spacing w:after="0"/>
              <w:jc w:val="center"/>
              <w:rPr>
                <w:rFonts w:ascii="Calibri" w:eastAsia="Times New Roman" w:hAnsi="Calibri" w:cs="Calibri"/>
                <w:color w:val="000000"/>
                <w:sz w:val="18"/>
                <w:lang w:eastAsia="zh-CN"/>
              </w:rPr>
            </w:pPr>
            <w:r w:rsidRPr="00D602A9">
              <w:rPr>
                <w:rFonts w:ascii="Calibri" w:eastAsia="Times New Roman" w:hAnsi="Calibri" w:cs="Calibri"/>
                <w:color w:val="000000"/>
                <w:sz w:val="18"/>
                <w:lang w:eastAsia="zh-CN"/>
              </w:rPr>
              <w:t>(two tx)</w:t>
            </w:r>
          </w:p>
        </w:tc>
        <w:tc>
          <w:tcPr>
            <w:tcW w:w="1701" w:type="dxa"/>
            <w:tcBorders>
              <w:top w:val="nil"/>
              <w:left w:val="nil"/>
              <w:bottom w:val="single" w:sz="4" w:space="0" w:color="auto"/>
              <w:right w:val="single" w:sz="4" w:space="0" w:color="auto"/>
            </w:tcBorders>
            <w:shd w:val="clear" w:color="auto" w:fill="auto"/>
            <w:noWrap/>
            <w:vAlign w:val="center"/>
            <w:hideMark/>
          </w:tcPr>
          <w:p w:rsidR="005715C5" w:rsidRPr="00D602A9" w:rsidRDefault="005715C5" w:rsidP="00E337BD">
            <w:pPr>
              <w:autoSpaceDE/>
              <w:autoSpaceDN/>
              <w:adjustRightInd/>
              <w:snapToGrid/>
              <w:spacing w:after="0"/>
              <w:jc w:val="center"/>
              <w:rPr>
                <w:rFonts w:ascii="Calibri" w:eastAsia="Times New Roman" w:hAnsi="Calibri" w:cs="Calibri"/>
                <w:color w:val="000000"/>
                <w:sz w:val="18"/>
                <w:lang w:eastAsia="zh-CN"/>
              </w:rPr>
            </w:pPr>
            <w:r w:rsidRPr="00D602A9">
              <w:rPr>
                <w:rFonts w:ascii="Calibri" w:eastAsia="Times New Roman" w:hAnsi="Calibri" w:cs="Calibri"/>
                <w:color w:val="000000"/>
                <w:sz w:val="18"/>
                <w:lang w:eastAsia="zh-CN"/>
              </w:rPr>
              <w:t>SR/SG</w:t>
            </w:r>
          </w:p>
          <w:p w:rsidR="005715C5" w:rsidRPr="00D602A9" w:rsidRDefault="005715C5" w:rsidP="00E337BD">
            <w:pPr>
              <w:autoSpaceDE/>
              <w:autoSpaceDN/>
              <w:adjustRightInd/>
              <w:snapToGrid/>
              <w:spacing w:after="0"/>
              <w:jc w:val="center"/>
              <w:rPr>
                <w:rFonts w:ascii="Calibri" w:eastAsia="Times New Roman" w:hAnsi="Calibri" w:cs="Calibri"/>
                <w:color w:val="000000"/>
                <w:sz w:val="18"/>
                <w:lang w:eastAsia="zh-CN"/>
              </w:rPr>
            </w:pPr>
            <w:r w:rsidRPr="00D602A9">
              <w:rPr>
                <w:rFonts w:ascii="Calibri" w:eastAsia="Times New Roman" w:hAnsi="Calibri" w:cs="Calibri"/>
                <w:color w:val="000000"/>
                <w:sz w:val="18"/>
                <w:lang w:eastAsia="zh-CN"/>
              </w:rPr>
              <w:t>(no retx)</w:t>
            </w:r>
          </w:p>
        </w:tc>
      </w:tr>
      <w:tr w:rsidR="005715C5" w:rsidRPr="00E37179" w:rsidTr="00262B12">
        <w:trPr>
          <w:trHeight w:val="30"/>
          <w:jc w:val="center"/>
        </w:trPr>
        <w:tc>
          <w:tcPr>
            <w:tcW w:w="2313" w:type="dxa"/>
            <w:tcBorders>
              <w:top w:val="nil"/>
              <w:left w:val="single" w:sz="8" w:space="0" w:color="auto"/>
              <w:bottom w:val="single" w:sz="4" w:space="0" w:color="auto"/>
              <w:right w:val="nil"/>
            </w:tcBorders>
            <w:shd w:val="clear" w:color="auto" w:fill="auto"/>
            <w:noWrap/>
            <w:vAlign w:val="center"/>
            <w:hideMark/>
          </w:tcPr>
          <w:p w:rsidR="0083037F" w:rsidRPr="00262B12" w:rsidRDefault="005715C5" w:rsidP="00262B12">
            <w:pPr>
              <w:autoSpaceDE/>
              <w:autoSpaceDN/>
              <w:adjustRightInd/>
              <w:snapToGrid/>
              <w:spacing w:after="0"/>
              <w:jc w:val="center"/>
              <w:rPr>
                <w:rFonts w:ascii="Calibri" w:hAnsi="Calibri" w:cs="Calibri"/>
                <w:b/>
                <w:color w:val="000000"/>
                <w:sz w:val="18"/>
                <w:lang w:eastAsia="zh-CN"/>
              </w:rPr>
            </w:pPr>
            <w:r w:rsidRPr="00D602A9">
              <w:rPr>
                <w:rFonts w:ascii="Calibri" w:eastAsia="Times New Roman" w:hAnsi="Calibri" w:cs="Calibri"/>
                <w:b/>
                <w:color w:val="000000"/>
                <w:sz w:val="18"/>
                <w:lang w:eastAsia="zh-CN"/>
              </w:rPr>
              <w:t xml:space="preserve">One </w:t>
            </w:r>
            <w:r w:rsidRPr="00D602A9">
              <w:rPr>
                <w:rFonts w:ascii="Calibri" w:hAnsi="Calibri" w:cs="Calibri" w:hint="eastAsia"/>
                <w:b/>
                <w:color w:val="000000"/>
                <w:sz w:val="18"/>
                <w:lang w:eastAsia="zh-CN"/>
              </w:rPr>
              <w:t>transmission</w:t>
            </w:r>
            <w:r w:rsidRPr="00D602A9">
              <w:rPr>
                <w:rFonts w:ascii="Calibri" w:eastAsia="Times New Roman" w:hAnsi="Calibri" w:cs="Calibri"/>
                <w:b/>
                <w:color w:val="000000"/>
                <w:sz w:val="18"/>
                <w:lang w:eastAsia="zh-CN"/>
              </w:rPr>
              <w:t xml:space="preserve"> only</w:t>
            </w:r>
          </w:p>
        </w:tc>
        <w:tc>
          <w:tcPr>
            <w:tcW w:w="1843" w:type="dxa"/>
            <w:tcBorders>
              <w:top w:val="nil"/>
              <w:left w:val="single" w:sz="8" w:space="0" w:color="auto"/>
              <w:bottom w:val="single" w:sz="4" w:space="0" w:color="auto"/>
              <w:right w:val="single" w:sz="4" w:space="0" w:color="auto"/>
            </w:tcBorders>
            <w:shd w:val="clear" w:color="auto" w:fill="auto"/>
            <w:vAlign w:val="center"/>
            <w:hideMark/>
          </w:tcPr>
          <w:p w:rsidR="005715C5" w:rsidRPr="00D602A9" w:rsidRDefault="005715C5" w:rsidP="00E337BD">
            <w:pPr>
              <w:jc w:val="center"/>
              <w:rPr>
                <w:sz w:val="18"/>
                <w:lang w:val="en-GB"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miss </m:t>
                </m:r>
                <m:r>
                  <m:rPr>
                    <m:nor/>
                  </m:rPr>
                  <w:rPr>
                    <w:rFonts w:ascii="Cambria Math" w:hAnsi="Cambria Math"/>
                    <w:i/>
                    <w:sz w:val="18"/>
                    <w:lang w:val="en-GB" w:eastAsia="zh-CN"/>
                  </w:rPr>
                  <m:t xml:space="preserve">&lt; </m:t>
                </m:r>
                <m:r>
                  <m:rPr>
                    <m:nor/>
                  </m:rPr>
                  <w:rPr>
                    <w:sz w:val="18"/>
                    <w:lang w:eastAsia="zh-CN"/>
                  </w:rPr>
                  <m:t>0.0</m:t>
                </m:r>
                <m:r>
                  <m:rPr>
                    <m:nor/>
                  </m:rPr>
                  <w:rPr>
                    <w:rFonts w:ascii="Cambria Math"/>
                    <w:sz w:val="18"/>
                    <w:lang w:eastAsia="zh-CN"/>
                  </w:rPr>
                  <m:t>0</m:t>
                </m:r>
                <m:r>
                  <m:rPr>
                    <m:nor/>
                  </m:rPr>
                  <w:rPr>
                    <w:sz w:val="18"/>
                    <w:lang w:eastAsia="zh-CN"/>
                  </w:rPr>
                  <m:t>1%</m:t>
                </m:r>
              </m:oMath>
            </m:oMathPara>
          </w:p>
          <w:p w:rsidR="005715C5" w:rsidRPr="00D602A9" w:rsidRDefault="005715C5" w:rsidP="00E337BD">
            <w:pPr>
              <w:jc w:val="center"/>
              <w:rPr>
                <w:sz w:val="18"/>
                <w:lang w:val="en-GB"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e  </m:t>
                </m:r>
                <m:r>
                  <m:rPr>
                    <m:nor/>
                  </m:rPr>
                  <w:rPr>
                    <w:rFonts w:ascii="Cambria Math" w:hAnsi="Cambria Math"/>
                    <w:i/>
                    <w:sz w:val="18"/>
                    <w:lang w:val="en-GB" w:eastAsia="zh-CN"/>
                  </w:rPr>
                  <m:t xml:space="preserve"> &lt; </m:t>
                </m:r>
                <m:r>
                  <m:rPr>
                    <m:nor/>
                  </m:rPr>
                  <w:rPr>
                    <w:sz w:val="18"/>
                    <w:lang w:eastAsia="zh-CN"/>
                  </w:rPr>
                  <m:t>0.0</m:t>
                </m:r>
                <m:r>
                  <m:rPr>
                    <m:nor/>
                  </m:rPr>
                  <w:rPr>
                    <w:rFonts w:ascii="Cambria Math"/>
                    <w:sz w:val="18"/>
                    <w:lang w:eastAsia="zh-CN"/>
                  </w:rPr>
                  <m:t>0</m:t>
                </m:r>
                <m:r>
                  <m:rPr>
                    <m:nor/>
                  </m:rPr>
                  <w:rPr>
                    <w:sz w:val="18"/>
                    <w:lang w:eastAsia="zh-CN"/>
                  </w:rPr>
                  <m:t>1%</m:t>
                </m:r>
              </m:oMath>
            </m:oMathPara>
          </w:p>
        </w:tc>
        <w:tc>
          <w:tcPr>
            <w:tcW w:w="992" w:type="dxa"/>
            <w:tcBorders>
              <w:top w:val="nil"/>
              <w:left w:val="nil"/>
              <w:bottom w:val="single" w:sz="4" w:space="0" w:color="auto"/>
              <w:right w:val="single" w:sz="4" w:space="0" w:color="auto"/>
            </w:tcBorders>
            <w:shd w:val="clear" w:color="auto" w:fill="auto"/>
            <w:noWrap/>
            <w:vAlign w:val="center"/>
            <w:hideMark/>
          </w:tcPr>
          <w:p w:rsidR="005715C5" w:rsidRPr="00262B12" w:rsidRDefault="005715C5" w:rsidP="00E337BD">
            <w:pPr>
              <w:autoSpaceDE/>
              <w:autoSpaceDN/>
              <w:adjustRightInd/>
              <w:snapToGrid/>
              <w:spacing w:after="0"/>
              <w:jc w:val="center"/>
              <w:rPr>
                <w:rFonts w:ascii="Calibri" w:hAnsi="Calibri" w:cs="Calibri"/>
                <w:color w:val="000000"/>
                <w:sz w:val="18"/>
                <w:lang w:eastAsia="zh-CN"/>
              </w:rPr>
            </w:pPr>
            <w:r w:rsidRPr="00D602A9">
              <w:rPr>
                <w:rFonts w:ascii="Calibri" w:eastAsia="Times New Roman" w:hAnsi="Calibri" w:cs="Calibri"/>
                <w:color w:val="000000"/>
                <w:sz w:val="18"/>
                <w:lang w:eastAsia="zh-CN"/>
              </w:rPr>
              <w:t>n/a</w:t>
            </w:r>
          </w:p>
        </w:tc>
        <w:tc>
          <w:tcPr>
            <w:tcW w:w="1701" w:type="dxa"/>
            <w:tcBorders>
              <w:top w:val="nil"/>
              <w:left w:val="nil"/>
              <w:bottom w:val="single" w:sz="4" w:space="0" w:color="auto"/>
              <w:right w:val="single" w:sz="4" w:space="0" w:color="auto"/>
            </w:tcBorders>
            <w:shd w:val="clear" w:color="auto" w:fill="auto"/>
            <w:noWrap/>
            <w:vAlign w:val="center"/>
            <w:hideMark/>
          </w:tcPr>
          <w:p w:rsidR="005715C5" w:rsidRPr="00D602A9" w:rsidRDefault="005715C5" w:rsidP="00E337BD">
            <w:pPr>
              <w:autoSpaceDE/>
              <w:autoSpaceDN/>
              <w:adjustRightInd/>
              <w:snapToGrid/>
              <w:spacing w:after="0"/>
              <w:jc w:val="center"/>
              <w:rPr>
                <w:rFonts w:ascii="Calibri" w:eastAsia="Times New Roman" w:hAnsi="Calibri" w:cs="Calibri"/>
                <w:color w:val="000000"/>
                <w:sz w:val="18"/>
                <w:lang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e  </m:t>
                </m:r>
                <m:r>
                  <m:rPr>
                    <m:nor/>
                  </m:rPr>
                  <w:rPr>
                    <w:rFonts w:ascii="Cambria Math" w:hAnsi="Cambria Math"/>
                    <w:i/>
                    <w:sz w:val="18"/>
                    <w:lang w:val="en-GB" w:eastAsia="zh-CN"/>
                  </w:rPr>
                  <m:t xml:space="preserve"> &lt; </m:t>
                </m:r>
                <m:r>
                  <m:rPr>
                    <m:nor/>
                  </m:rPr>
                  <w:rPr>
                    <w:sz w:val="18"/>
                    <w:lang w:eastAsia="zh-CN"/>
                  </w:rPr>
                  <m:t>0.0</m:t>
                </m:r>
                <m:r>
                  <m:rPr>
                    <m:nor/>
                  </m:rPr>
                  <w:rPr>
                    <w:rFonts w:ascii="Cambria Math"/>
                    <w:sz w:val="18"/>
                    <w:lang w:eastAsia="zh-CN"/>
                  </w:rPr>
                  <m:t>0</m:t>
                </m:r>
                <m:r>
                  <m:rPr>
                    <m:nor/>
                  </m:rPr>
                  <w:rPr>
                    <w:sz w:val="18"/>
                    <w:lang w:eastAsia="zh-CN"/>
                  </w:rPr>
                  <m:t>1%</m:t>
                </m:r>
              </m:oMath>
            </m:oMathPara>
          </w:p>
        </w:tc>
        <w:tc>
          <w:tcPr>
            <w:tcW w:w="1701" w:type="dxa"/>
            <w:tcBorders>
              <w:top w:val="nil"/>
              <w:left w:val="nil"/>
              <w:bottom w:val="single" w:sz="4" w:space="0" w:color="auto"/>
              <w:right w:val="single" w:sz="4" w:space="0" w:color="auto"/>
            </w:tcBorders>
            <w:shd w:val="clear" w:color="auto" w:fill="auto"/>
            <w:noWrap/>
            <w:vAlign w:val="center"/>
            <w:hideMark/>
          </w:tcPr>
          <w:p w:rsidR="005715C5" w:rsidRPr="00D602A9" w:rsidRDefault="005715C5" w:rsidP="00E337BD">
            <w:pPr>
              <w:jc w:val="center"/>
              <w:rPr>
                <w:sz w:val="18"/>
                <w:lang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SR </m:t>
                </m:r>
                <m:r>
                  <m:rPr>
                    <m:nor/>
                  </m:rPr>
                  <w:rPr>
                    <w:rFonts w:ascii="Cambria Math" w:hAnsi="Cambria Math"/>
                    <w:i/>
                    <w:sz w:val="18"/>
                    <w:lang w:val="en-GB" w:eastAsia="zh-CN"/>
                  </w:rPr>
                  <m:t xml:space="preserve">&lt; </m:t>
                </m:r>
                <m:r>
                  <m:rPr>
                    <m:nor/>
                  </m:rPr>
                  <w:rPr>
                    <w:sz w:val="18"/>
                    <w:lang w:eastAsia="zh-CN"/>
                  </w:rPr>
                  <m:t>0.0</m:t>
                </m:r>
                <m:r>
                  <m:rPr>
                    <m:nor/>
                  </m:rPr>
                  <w:rPr>
                    <w:rFonts w:ascii="Cambria Math"/>
                    <w:sz w:val="18"/>
                    <w:lang w:eastAsia="zh-CN"/>
                  </w:rPr>
                  <m:t>0</m:t>
                </m:r>
                <m:r>
                  <m:rPr>
                    <m:nor/>
                  </m:rPr>
                  <w:rPr>
                    <w:sz w:val="18"/>
                    <w:lang w:eastAsia="zh-CN"/>
                  </w:rPr>
                  <m:t>1%</m:t>
                </m:r>
              </m:oMath>
            </m:oMathPara>
          </w:p>
          <w:p w:rsidR="005715C5" w:rsidRPr="00D602A9" w:rsidRDefault="005715C5" w:rsidP="00E337BD">
            <w:pPr>
              <w:jc w:val="center"/>
              <w:rPr>
                <w:sz w:val="18"/>
                <w:lang w:val="en-GB"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SG  </m:t>
                </m:r>
                <m:r>
                  <m:rPr>
                    <m:nor/>
                  </m:rPr>
                  <w:rPr>
                    <w:rFonts w:ascii="Cambria Math" w:hAnsi="Cambria Math"/>
                    <w:i/>
                    <w:sz w:val="18"/>
                    <w:lang w:val="en-GB" w:eastAsia="zh-CN"/>
                  </w:rPr>
                  <m:t xml:space="preserve"> &lt; </m:t>
                </m:r>
                <m:r>
                  <m:rPr>
                    <m:nor/>
                  </m:rPr>
                  <w:rPr>
                    <w:sz w:val="18"/>
                    <w:lang w:eastAsia="zh-CN"/>
                  </w:rPr>
                  <m:t>0.0</m:t>
                </m:r>
                <m:r>
                  <m:rPr>
                    <m:nor/>
                  </m:rPr>
                  <w:rPr>
                    <w:rFonts w:ascii="Cambria Math"/>
                    <w:sz w:val="18"/>
                    <w:lang w:eastAsia="zh-CN"/>
                  </w:rPr>
                  <m:t>0</m:t>
                </m:r>
                <m:r>
                  <m:rPr>
                    <m:nor/>
                  </m:rPr>
                  <w:rPr>
                    <w:sz w:val="18"/>
                    <w:lang w:eastAsia="zh-CN"/>
                  </w:rPr>
                  <m:t>1%</m:t>
                </m:r>
              </m:oMath>
            </m:oMathPara>
          </w:p>
        </w:tc>
      </w:tr>
      <w:tr w:rsidR="005715C5" w:rsidRPr="00E37179" w:rsidTr="00262B12">
        <w:trPr>
          <w:trHeight w:hRule="exact" w:val="869"/>
          <w:jc w:val="center"/>
        </w:trPr>
        <w:tc>
          <w:tcPr>
            <w:tcW w:w="2313" w:type="dxa"/>
            <w:tcBorders>
              <w:top w:val="nil"/>
              <w:left w:val="single" w:sz="8" w:space="0" w:color="auto"/>
              <w:bottom w:val="single" w:sz="4" w:space="0" w:color="auto"/>
              <w:right w:val="nil"/>
            </w:tcBorders>
            <w:shd w:val="clear" w:color="auto" w:fill="auto"/>
            <w:noWrap/>
            <w:vAlign w:val="center"/>
            <w:hideMark/>
          </w:tcPr>
          <w:p w:rsidR="0083037F" w:rsidRPr="00262B12" w:rsidRDefault="005715C5" w:rsidP="00262B12">
            <w:pPr>
              <w:autoSpaceDE/>
              <w:autoSpaceDN/>
              <w:adjustRightInd/>
              <w:snapToGrid/>
              <w:spacing w:after="0"/>
              <w:jc w:val="center"/>
              <w:rPr>
                <w:rFonts w:ascii="Calibri" w:hAnsi="Calibri" w:cs="Calibri"/>
                <w:b/>
                <w:color w:val="000000"/>
                <w:sz w:val="18"/>
                <w:lang w:eastAsia="zh-CN"/>
              </w:rPr>
            </w:pPr>
            <w:r w:rsidRPr="00D602A9">
              <w:rPr>
                <w:rFonts w:ascii="Calibri" w:eastAsia="Times New Roman" w:hAnsi="Calibri" w:cs="Calibri"/>
                <w:b/>
                <w:color w:val="000000"/>
                <w:sz w:val="18"/>
                <w:lang w:eastAsia="zh-CN"/>
              </w:rPr>
              <w:t xml:space="preserve">Two consecutive </w:t>
            </w:r>
            <w:r w:rsidRPr="00D602A9">
              <w:rPr>
                <w:rFonts w:ascii="Calibri" w:hAnsi="Calibri" w:cs="Calibri" w:hint="eastAsia"/>
                <w:b/>
                <w:color w:val="000000"/>
                <w:sz w:val="18"/>
                <w:lang w:eastAsia="zh-CN"/>
              </w:rPr>
              <w:t>transmissions</w:t>
            </w:r>
          </w:p>
        </w:tc>
        <w:tc>
          <w:tcPr>
            <w:tcW w:w="1843" w:type="dxa"/>
            <w:tcBorders>
              <w:top w:val="nil"/>
              <w:left w:val="single" w:sz="8" w:space="0" w:color="auto"/>
              <w:bottom w:val="single" w:sz="4" w:space="0" w:color="auto"/>
              <w:right w:val="single" w:sz="4" w:space="0" w:color="auto"/>
            </w:tcBorders>
            <w:shd w:val="clear" w:color="auto" w:fill="auto"/>
            <w:vAlign w:val="center"/>
            <w:hideMark/>
          </w:tcPr>
          <w:p w:rsidR="005715C5" w:rsidRPr="00D602A9" w:rsidRDefault="005715C5" w:rsidP="00E337BD">
            <w:pPr>
              <w:jc w:val="center"/>
              <w:rPr>
                <w:sz w:val="18"/>
                <w:lang w:val="en-GB"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miss </m:t>
                </m:r>
                <m:r>
                  <m:rPr>
                    <m:nor/>
                  </m:rPr>
                  <w:rPr>
                    <w:rFonts w:ascii="Cambria Math" w:hAnsi="Cambria Math"/>
                    <w:i/>
                    <w:sz w:val="18"/>
                    <w:lang w:val="en-GB" w:eastAsia="zh-CN"/>
                  </w:rPr>
                  <m:t xml:space="preserve">&lt; </m:t>
                </m:r>
                <m:r>
                  <m:rPr>
                    <m:nor/>
                  </m:rPr>
                  <w:rPr>
                    <w:sz w:val="18"/>
                    <w:lang w:eastAsia="zh-CN"/>
                  </w:rPr>
                  <m:t>0.1</m:t>
                </m:r>
                <m:r>
                  <m:rPr>
                    <m:nor/>
                  </m:rPr>
                  <w:rPr>
                    <w:rFonts w:ascii="Cambria Math"/>
                    <w:sz w:val="18"/>
                    <w:lang w:eastAsia="zh-CN"/>
                  </w:rPr>
                  <m:t>5</m:t>
                </m:r>
                <m:r>
                  <m:rPr>
                    <m:nor/>
                  </m:rPr>
                  <w:rPr>
                    <w:sz w:val="18"/>
                    <w:lang w:eastAsia="zh-CN"/>
                  </w:rPr>
                  <m:t>%</m:t>
                </m:r>
              </m:oMath>
            </m:oMathPara>
          </w:p>
          <w:p w:rsidR="0083037F" w:rsidRPr="00262B12" w:rsidRDefault="005715C5" w:rsidP="00262B12">
            <w:pPr>
              <w:jc w:val="center"/>
              <w:rPr>
                <w:rFonts w:ascii="Calibri" w:hAnsi="Calibri" w:cs="Calibri"/>
                <w:color w:val="000000"/>
                <w:sz w:val="18"/>
                <w:lang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e  </m:t>
                </m:r>
                <m:r>
                  <m:rPr>
                    <m:nor/>
                  </m:rPr>
                  <w:rPr>
                    <w:rFonts w:ascii="Cambria Math" w:hAnsi="Cambria Math"/>
                    <w:i/>
                    <w:sz w:val="18"/>
                    <w:lang w:val="en-GB" w:eastAsia="zh-CN"/>
                  </w:rPr>
                  <m:t xml:space="preserve"> &lt; </m:t>
                </m:r>
                <m:r>
                  <m:rPr>
                    <m:nor/>
                  </m:rPr>
                  <w:rPr>
                    <w:sz w:val="18"/>
                    <w:lang w:eastAsia="zh-CN"/>
                  </w:rPr>
                  <m:t>0.1</m:t>
                </m:r>
                <m:r>
                  <m:rPr>
                    <m:nor/>
                  </m:rPr>
                  <w:rPr>
                    <w:rFonts w:ascii="Cambria Math"/>
                    <w:sz w:val="18"/>
                    <w:lang w:eastAsia="zh-CN"/>
                  </w:rPr>
                  <m:t>5</m:t>
                </m:r>
                <m:r>
                  <m:rPr>
                    <m:nor/>
                  </m:rPr>
                  <w:rPr>
                    <w:sz w:val="18"/>
                    <w:lang w:eastAsia="zh-CN"/>
                  </w:rPr>
                  <m:t>%</m:t>
                </m:r>
              </m:oMath>
            </m:oMathPara>
          </w:p>
        </w:tc>
        <w:tc>
          <w:tcPr>
            <w:tcW w:w="992" w:type="dxa"/>
            <w:tcBorders>
              <w:top w:val="nil"/>
              <w:left w:val="nil"/>
              <w:bottom w:val="single" w:sz="4" w:space="0" w:color="auto"/>
              <w:right w:val="single" w:sz="4" w:space="0" w:color="auto"/>
            </w:tcBorders>
            <w:shd w:val="clear" w:color="auto" w:fill="auto"/>
            <w:noWrap/>
            <w:vAlign w:val="center"/>
            <w:hideMark/>
          </w:tcPr>
          <w:p w:rsidR="0083037F" w:rsidRPr="00262B12" w:rsidRDefault="005715C5" w:rsidP="00262B12">
            <w:pPr>
              <w:autoSpaceDE/>
              <w:autoSpaceDN/>
              <w:adjustRightInd/>
              <w:snapToGrid/>
              <w:spacing w:after="0"/>
              <w:jc w:val="center"/>
              <w:rPr>
                <w:rFonts w:ascii="Calibri" w:hAnsi="Calibri" w:cs="Calibri"/>
                <w:color w:val="000000"/>
                <w:sz w:val="18"/>
                <w:lang w:eastAsia="zh-CN"/>
              </w:rPr>
            </w:pPr>
            <w:r w:rsidRPr="00D602A9">
              <w:rPr>
                <w:rFonts w:ascii="Calibri" w:eastAsia="Times New Roman" w:hAnsi="Calibri" w:cs="Calibri"/>
                <w:color w:val="000000"/>
                <w:sz w:val="18"/>
                <w:lang w:eastAsia="zh-CN"/>
              </w:rPr>
              <w:t>n/a</w:t>
            </w:r>
          </w:p>
        </w:tc>
        <w:tc>
          <w:tcPr>
            <w:tcW w:w="1701" w:type="dxa"/>
            <w:tcBorders>
              <w:top w:val="nil"/>
              <w:left w:val="nil"/>
              <w:bottom w:val="single" w:sz="4" w:space="0" w:color="auto"/>
              <w:right w:val="single" w:sz="4" w:space="0" w:color="auto"/>
            </w:tcBorders>
            <w:shd w:val="clear" w:color="auto" w:fill="auto"/>
            <w:noWrap/>
            <w:vAlign w:val="center"/>
            <w:hideMark/>
          </w:tcPr>
          <w:p w:rsidR="0083037F" w:rsidRDefault="005715C5" w:rsidP="00262B12">
            <w:pPr>
              <w:jc w:val="center"/>
              <w:rPr>
                <w:rFonts w:ascii="Calibri" w:eastAsia="Times New Roman" w:hAnsi="Calibri" w:cs="Calibri"/>
                <w:color w:val="000000"/>
                <w:sz w:val="18"/>
                <w:lang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e  </m:t>
                </m:r>
                <m:r>
                  <m:rPr>
                    <m:nor/>
                  </m:rPr>
                  <w:rPr>
                    <w:rFonts w:ascii="Cambria Math" w:hAnsi="Cambria Math"/>
                    <w:i/>
                    <w:sz w:val="18"/>
                    <w:lang w:val="en-GB" w:eastAsia="zh-CN"/>
                  </w:rPr>
                  <m:t xml:space="preserve"> &lt; </m:t>
                </m:r>
                <m:r>
                  <m:rPr>
                    <m:nor/>
                  </m:rPr>
                  <w:rPr>
                    <w:rFonts w:ascii="Cambria Math"/>
                    <w:sz w:val="18"/>
                    <w:lang w:eastAsia="zh-CN"/>
                  </w:rPr>
                  <m:t>0.18</m:t>
                </m:r>
                <m:r>
                  <m:rPr>
                    <m:nor/>
                  </m:rPr>
                  <w:rPr>
                    <w:sz w:val="18"/>
                    <w:lang w:eastAsia="zh-CN"/>
                  </w:rPr>
                  <m:t>%</m:t>
                </m:r>
              </m:oMath>
            </m:oMathPara>
          </w:p>
        </w:tc>
        <w:tc>
          <w:tcPr>
            <w:tcW w:w="1701" w:type="dxa"/>
            <w:tcBorders>
              <w:top w:val="nil"/>
              <w:left w:val="nil"/>
              <w:bottom w:val="single" w:sz="4" w:space="0" w:color="auto"/>
              <w:right w:val="single" w:sz="4" w:space="0" w:color="auto"/>
            </w:tcBorders>
            <w:shd w:val="clear" w:color="auto" w:fill="auto"/>
            <w:noWrap/>
            <w:vAlign w:val="center"/>
            <w:hideMark/>
          </w:tcPr>
          <w:p w:rsidR="005715C5" w:rsidRPr="00D602A9" w:rsidRDefault="005715C5" w:rsidP="00E337BD">
            <w:pPr>
              <w:jc w:val="center"/>
              <w:rPr>
                <w:sz w:val="18"/>
                <w:lang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SR </m:t>
                </m:r>
                <m:r>
                  <m:rPr>
                    <m:nor/>
                  </m:rPr>
                  <w:rPr>
                    <w:rFonts w:ascii="Cambria Math" w:hAnsi="Cambria Math"/>
                    <w:i/>
                    <w:sz w:val="18"/>
                    <w:lang w:val="en-GB" w:eastAsia="zh-CN"/>
                  </w:rPr>
                  <m:t xml:space="preserve">&lt; </m:t>
                </m:r>
                <m:r>
                  <m:rPr>
                    <m:nor/>
                  </m:rPr>
                  <w:rPr>
                    <w:sz w:val="18"/>
                    <w:lang w:eastAsia="zh-CN"/>
                  </w:rPr>
                  <m:t>0.0</m:t>
                </m:r>
                <m:r>
                  <m:rPr>
                    <m:nor/>
                  </m:rPr>
                  <w:rPr>
                    <w:rFonts w:ascii="Cambria Math"/>
                    <w:sz w:val="18"/>
                    <w:lang w:eastAsia="zh-CN"/>
                  </w:rPr>
                  <m:t>0</m:t>
                </m:r>
                <m:r>
                  <m:rPr>
                    <m:nor/>
                  </m:rPr>
                  <w:rPr>
                    <w:sz w:val="18"/>
                    <w:lang w:eastAsia="zh-CN"/>
                  </w:rPr>
                  <m:t>1%</m:t>
                </m:r>
              </m:oMath>
            </m:oMathPara>
          </w:p>
          <w:p w:rsidR="0083037F" w:rsidRPr="00262B12" w:rsidRDefault="005715C5" w:rsidP="00262B12">
            <w:pPr>
              <w:jc w:val="center"/>
              <w:rPr>
                <w:rFonts w:ascii="Calibri" w:hAnsi="Calibri" w:cs="Calibri"/>
                <w:color w:val="000000"/>
                <w:sz w:val="18"/>
                <w:lang w:eastAsia="zh-CN"/>
              </w:rPr>
            </w:pPr>
            <m:oMathPara>
              <m:oMath>
                <m:r>
                  <m:rPr>
                    <m:nor/>
                  </m:rPr>
                  <w:rPr>
                    <w:rFonts w:ascii="Cambria Math" w:hAnsi="Cambria Math"/>
                    <w:i/>
                    <w:sz w:val="18"/>
                    <w:lang w:val="en-GB" w:eastAsia="zh-CN"/>
                  </w:rPr>
                  <m:t>p</m:t>
                </m:r>
                <m:r>
                  <m:rPr>
                    <m:nor/>
                  </m:rPr>
                  <w:rPr>
                    <w:rFonts w:ascii="Cambria Math" w:hAnsi="Cambria Math"/>
                    <w:i/>
                    <w:sz w:val="18"/>
                    <w:vertAlign w:val="subscript"/>
                    <w:lang w:val="en-GB" w:eastAsia="zh-CN"/>
                  </w:rPr>
                  <m:t xml:space="preserve">SG  </m:t>
                </m:r>
                <m:r>
                  <m:rPr>
                    <m:nor/>
                  </m:rPr>
                  <w:rPr>
                    <w:rFonts w:ascii="Cambria Math" w:hAnsi="Cambria Math"/>
                    <w:i/>
                    <w:sz w:val="18"/>
                    <w:lang w:val="en-GB" w:eastAsia="zh-CN"/>
                  </w:rPr>
                  <m:t xml:space="preserve"> &lt; </m:t>
                </m:r>
                <m:r>
                  <m:rPr>
                    <m:nor/>
                  </m:rPr>
                  <w:rPr>
                    <w:sz w:val="18"/>
                    <w:lang w:eastAsia="zh-CN"/>
                  </w:rPr>
                  <m:t>0.0</m:t>
                </m:r>
                <m:r>
                  <m:rPr>
                    <m:nor/>
                  </m:rPr>
                  <w:rPr>
                    <w:rFonts w:ascii="Cambria Math"/>
                    <w:sz w:val="18"/>
                    <w:lang w:eastAsia="zh-CN"/>
                  </w:rPr>
                  <m:t>0</m:t>
                </m:r>
                <m:r>
                  <m:rPr>
                    <m:nor/>
                  </m:rPr>
                  <w:rPr>
                    <w:sz w:val="18"/>
                    <w:lang w:eastAsia="zh-CN"/>
                  </w:rPr>
                  <m:t>1%</m:t>
                </m:r>
              </m:oMath>
            </m:oMathPara>
          </w:p>
        </w:tc>
      </w:tr>
    </w:tbl>
    <w:p w:rsidR="00FA5B6E" w:rsidRDefault="00FA5B6E" w:rsidP="00FA5B6E">
      <w:pPr>
        <w:rPr>
          <w:lang w:eastAsia="zh-CN"/>
        </w:rPr>
      </w:pPr>
    </w:p>
    <w:p w:rsidR="005715C5" w:rsidRDefault="00B45F94" w:rsidP="002B441B">
      <w:pPr>
        <w:rPr>
          <w:lang w:eastAsia="zh-CN"/>
        </w:rPr>
      </w:pPr>
      <w:r>
        <w:rPr>
          <w:lang w:eastAsia="zh-CN"/>
        </w:rPr>
        <w:t>I</w:t>
      </w:r>
      <w:r w:rsidR="002B441B">
        <w:rPr>
          <w:lang w:eastAsia="zh-CN"/>
        </w:rPr>
        <w:t>t is seen</w:t>
      </w:r>
      <w:r>
        <w:rPr>
          <w:lang w:eastAsia="zh-CN"/>
        </w:rPr>
        <w:t xml:space="preserve"> from Table 1</w:t>
      </w:r>
      <w:r w:rsidR="002B441B">
        <w:rPr>
          <w:lang w:eastAsia="zh-CN"/>
        </w:rPr>
        <w:t xml:space="preserve"> that HARQ </w:t>
      </w:r>
      <w:r w:rsidR="00E542CE">
        <w:rPr>
          <w:lang w:eastAsia="zh-CN"/>
        </w:rPr>
        <w:t>re-transmission</w:t>
      </w:r>
      <w:r w:rsidR="002B441B">
        <w:rPr>
          <w:lang w:eastAsia="zh-CN"/>
        </w:rPr>
        <w:t xml:space="preserve">s for two consecutive transmissions can significantly reduce the requirements </w:t>
      </w:r>
      <w:r>
        <w:rPr>
          <w:lang w:eastAsia="zh-CN"/>
        </w:rPr>
        <w:t xml:space="preserve">for each data transmission </w:t>
      </w:r>
      <w:r w:rsidR="002B441B">
        <w:rPr>
          <w:lang w:eastAsia="zh-CN"/>
        </w:rPr>
        <w:t>on the er</w:t>
      </w:r>
      <w:r>
        <w:rPr>
          <w:lang w:eastAsia="zh-CN"/>
        </w:rPr>
        <w:t>ror detection probability</w:t>
      </w:r>
      <w:r w:rsidR="002B441B">
        <w:rPr>
          <w:lang w:eastAsia="zh-CN"/>
        </w:rPr>
        <w:t>.</w:t>
      </w:r>
      <w:r w:rsidR="00E535FA">
        <w:rPr>
          <w:lang w:eastAsia="zh-CN"/>
        </w:rPr>
        <w:t xml:space="preserve"> Moreover, as the grant-free scheme </w:t>
      </w:r>
      <w:r w:rsidR="0047189C">
        <w:rPr>
          <w:lang w:eastAsia="zh-CN"/>
        </w:rPr>
        <w:t>may</w:t>
      </w:r>
      <w:r w:rsidR="00E535FA">
        <w:rPr>
          <w:lang w:eastAsia="zh-CN"/>
        </w:rPr>
        <w:t xml:space="preserve"> have more than two </w:t>
      </w:r>
      <w:r w:rsidR="0047189C">
        <w:rPr>
          <w:lang w:eastAsia="zh-CN"/>
        </w:rPr>
        <w:t>transmission opportunities</w:t>
      </w:r>
      <w:r w:rsidR="00E535FA">
        <w:rPr>
          <w:lang w:eastAsia="zh-CN"/>
        </w:rPr>
        <w:t xml:space="preserve"> in URLLC latency window [8],</w:t>
      </w:r>
      <w:r w:rsidR="0047189C">
        <w:rPr>
          <w:lang w:eastAsia="zh-CN"/>
        </w:rPr>
        <w:t xml:space="preserve"> thus relaxing </w:t>
      </w:r>
      <w:r w:rsidR="00396F22">
        <w:rPr>
          <w:lang w:eastAsia="zh-CN"/>
        </w:rPr>
        <w:t xml:space="preserve">the reliability requirement </w:t>
      </w:r>
      <w:r w:rsidR="0047189C">
        <w:rPr>
          <w:lang w:eastAsia="zh-CN"/>
        </w:rPr>
        <w:t>even more for</w:t>
      </w:r>
      <w:r w:rsidR="00396F22">
        <w:rPr>
          <w:lang w:eastAsia="zh-CN"/>
        </w:rPr>
        <w:t xml:space="preserve"> each transmission. As a result,</w:t>
      </w:r>
      <w:r w:rsidR="00E535FA">
        <w:rPr>
          <w:lang w:eastAsia="zh-CN"/>
        </w:rPr>
        <w:t xml:space="preserve"> </w:t>
      </w:r>
      <w:r w:rsidR="0047189C">
        <w:rPr>
          <w:lang w:eastAsia="zh-CN"/>
        </w:rPr>
        <w:t>it is capable of</w:t>
      </w:r>
      <w:r w:rsidR="00E535FA">
        <w:rPr>
          <w:lang w:eastAsia="zh-CN"/>
        </w:rPr>
        <w:t xml:space="preserve"> </w:t>
      </w:r>
      <w:r w:rsidR="002B441B">
        <w:rPr>
          <w:lang w:eastAsia="zh-CN"/>
        </w:rPr>
        <w:t>supporting URLLC services with the required low latency and high reliability</w:t>
      </w:r>
      <w:r w:rsidR="00E535FA">
        <w:rPr>
          <w:lang w:eastAsia="zh-CN"/>
        </w:rPr>
        <w:t xml:space="preserve"> with HARQ </w:t>
      </w:r>
      <w:r w:rsidR="00E542CE">
        <w:rPr>
          <w:lang w:eastAsia="zh-CN"/>
        </w:rPr>
        <w:t>re-transmission</w:t>
      </w:r>
      <w:r w:rsidR="00E535FA">
        <w:rPr>
          <w:lang w:eastAsia="zh-CN"/>
        </w:rPr>
        <w:t>s</w:t>
      </w:r>
      <w:r w:rsidR="002B441B">
        <w:rPr>
          <w:lang w:eastAsia="zh-CN"/>
        </w:rPr>
        <w:t xml:space="preserve">. </w:t>
      </w:r>
    </w:p>
    <w:p w:rsidR="002B441B" w:rsidRDefault="00BD5D94" w:rsidP="002B441B">
      <w:pPr>
        <w:rPr>
          <w:lang w:eastAsia="zh-CN"/>
        </w:rPr>
      </w:pPr>
      <w:r>
        <w:rPr>
          <w:lang w:eastAsia="zh-CN"/>
        </w:rPr>
        <w:t xml:space="preserve">For </w:t>
      </w:r>
      <w:r w:rsidR="007D10D5">
        <w:rPr>
          <w:rFonts w:hint="eastAsia"/>
          <w:lang w:eastAsia="zh-CN"/>
        </w:rPr>
        <w:t xml:space="preserve">traditional </w:t>
      </w:r>
      <w:r>
        <w:rPr>
          <w:lang w:eastAsia="zh-CN"/>
        </w:rPr>
        <w:t>grant-based transmission, the</w:t>
      </w:r>
      <w:r w:rsidR="002B441B">
        <w:rPr>
          <w:lang w:eastAsia="zh-CN"/>
        </w:rPr>
        <w:t xml:space="preserve"> scheduling request (SR) has to be sent by UE and scheduling grant (SG)</w:t>
      </w:r>
      <w:r>
        <w:rPr>
          <w:lang w:eastAsia="zh-CN"/>
        </w:rPr>
        <w:t xml:space="preserve"> has to be sent</w:t>
      </w:r>
      <w:r w:rsidR="002B441B">
        <w:rPr>
          <w:lang w:eastAsia="zh-CN"/>
        </w:rPr>
        <w:t xml:space="preserve"> by gNB, </w:t>
      </w:r>
      <w:r w:rsidR="00396F22">
        <w:rPr>
          <w:lang w:eastAsia="zh-CN"/>
        </w:rPr>
        <w:t xml:space="preserve">thus having fewer </w:t>
      </w:r>
      <w:r w:rsidR="00A00040">
        <w:rPr>
          <w:lang w:eastAsia="zh-CN"/>
        </w:rPr>
        <w:t>transmission opportunities than grant-</w:t>
      </w:r>
      <w:r w:rsidR="00396F22">
        <w:rPr>
          <w:lang w:eastAsia="zh-CN"/>
        </w:rPr>
        <w:t xml:space="preserve">free, with more details given in the following sections. </w:t>
      </w:r>
      <w:r w:rsidR="00A00040">
        <w:rPr>
          <w:lang w:eastAsia="zh-CN"/>
        </w:rPr>
        <w:t xml:space="preserve">Furthermore, </w:t>
      </w:r>
      <w:r w:rsidR="00033807">
        <w:rPr>
          <w:rFonts w:hint="eastAsia"/>
          <w:lang w:eastAsia="zh-CN"/>
        </w:rPr>
        <w:t xml:space="preserve">as shown in the table, </w:t>
      </w:r>
      <w:r w:rsidR="002B441B">
        <w:rPr>
          <w:lang w:eastAsia="zh-CN"/>
        </w:rPr>
        <w:t>SR and SG messages each will require high</w:t>
      </w:r>
      <w:r w:rsidR="00033807">
        <w:rPr>
          <w:rFonts w:hint="eastAsia"/>
          <w:lang w:eastAsia="zh-CN"/>
        </w:rPr>
        <w:t>er</w:t>
      </w:r>
      <w:r w:rsidR="002B441B">
        <w:rPr>
          <w:lang w:eastAsia="zh-CN"/>
        </w:rPr>
        <w:t xml:space="preserve"> reliable transmission </w:t>
      </w:r>
      <w:r w:rsidR="00033807">
        <w:rPr>
          <w:rFonts w:hint="eastAsia"/>
          <w:lang w:eastAsia="zh-CN"/>
        </w:rPr>
        <w:t xml:space="preserve">than data </w:t>
      </w:r>
      <w:r w:rsidR="002B441B">
        <w:rPr>
          <w:lang w:eastAsia="zh-CN"/>
        </w:rPr>
        <w:t>to guarantee the reliability of URLLC services</w:t>
      </w:r>
      <w:r w:rsidR="00396F22">
        <w:rPr>
          <w:lang w:eastAsia="zh-CN"/>
        </w:rPr>
        <w:t>; i</w:t>
      </w:r>
      <w:r w:rsidR="00033807">
        <w:rPr>
          <w:rFonts w:hint="eastAsia"/>
          <w:lang w:eastAsia="zh-CN"/>
        </w:rPr>
        <w:t>f SR and SG</w:t>
      </w:r>
      <w:r w:rsidR="00396F22">
        <w:rPr>
          <w:lang w:eastAsia="zh-CN"/>
        </w:rPr>
        <w:t xml:space="preserve"> take redundant transmissions </w:t>
      </w:r>
      <w:r w:rsidR="00033807">
        <w:rPr>
          <w:lang w:eastAsia="zh-CN"/>
        </w:rPr>
        <w:t>to improve the</w:t>
      </w:r>
      <w:r w:rsidR="00033807">
        <w:rPr>
          <w:rFonts w:hint="eastAsia"/>
          <w:lang w:eastAsia="zh-CN"/>
        </w:rPr>
        <w:t>ir</w:t>
      </w:r>
      <w:r w:rsidR="00033807">
        <w:rPr>
          <w:lang w:eastAsia="zh-CN"/>
        </w:rPr>
        <w:t xml:space="preserve"> reliability</w:t>
      </w:r>
      <w:r w:rsidR="00033807">
        <w:rPr>
          <w:rFonts w:hint="eastAsia"/>
          <w:lang w:eastAsia="zh-CN"/>
        </w:rPr>
        <w:t>, longer time will be</w:t>
      </w:r>
      <w:r w:rsidR="00396F22">
        <w:rPr>
          <w:lang w:eastAsia="zh-CN"/>
        </w:rPr>
        <w:t xml:space="preserve"> taken</w:t>
      </w:r>
      <w:r w:rsidR="00033807">
        <w:rPr>
          <w:rFonts w:hint="eastAsia"/>
          <w:lang w:eastAsia="zh-CN"/>
        </w:rPr>
        <w:t xml:space="preserve"> within the limited latency budget of URLLC, i.e., 1ms</w:t>
      </w:r>
      <w:r w:rsidR="00396F22">
        <w:rPr>
          <w:lang w:eastAsia="zh-CN"/>
        </w:rPr>
        <w:t>, thus leaving less time for the data transmissions.</w:t>
      </w:r>
      <w:r w:rsidR="00033807">
        <w:rPr>
          <w:rFonts w:hint="eastAsia"/>
          <w:lang w:eastAsia="zh-CN"/>
        </w:rPr>
        <w:t xml:space="preserve"> </w:t>
      </w:r>
    </w:p>
    <w:p w:rsidR="007D4378" w:rsidRPr="00223449" w:rsidRDefault="00581EE5" w:rsidP="00E35515">
      <w:pPr>
        <w:rPr>
          <w:i/>
          <w:lang w:eastAsia="zh-CN"/>
        </w:rPr>
      </w:pPr>
      <w:r w:rsidRPr="00223449">
        <w:rPr>
          <w:b/>
          <w:i/>
          <w:lang w:eastAsia="zh-CN"/>
        </w:rPr>
        <w:t xml:space="preserve">Observation 1: </w:t>
      </w:r>
      <w:r w:rsidRPr="00223449">
        <w:rPr>
          <w:i/>
          <w:lang w:eastAsia="zh-CN"/>
        </w:rPr>
        <w:t xml:space="preserve">HARQ re-transmissions will reduce the reliability requirement per transmission, which is of special importance to URLLC service within constrained latency boundary. </w:t>
      </w:r>
    </w:p>
    <w:p w:rsidR="00002070" w:rsidRPr="00223449" w:rsidRDefault="00581EE5" w:rsidP="00E35515">
      <w:pPr>
        <w:rPr>
          <w:i/>
          <w:lang w:eastAsia="zh-CN"/>
        </w:rPr>
      </w:pPr>
      <w:r w:rsidRPr="00223449">
        <w:rPr>
          <w:b/>
          <w:i/>
          <w:lang w:eastAsia="zh-CN"/>
        </w:rPr>
        <w:t xml:space="preserve">Observation 2: </w:t>
      </w:r>
      <w:r w:rsidRPr="00223449">
        <w:rPr>
          <w:i/>
          <w:lang w:eastAsia="zh-CN"/>
        </w:rPr>
        <w:t>Current LTE SR and SG control messages will be a bottleneck in achieving the reliability in the grant-based transmissions.</w:t>
      </w:r>
    </w:p>
    <w:p w:rsidR="0042308B" w:rsidRDefault="008072B8">
      <w:pPr>
        <w:pStyle w:val="Heading1"/>
        <w:spacing w:before="240"/>
        <w:ind w:left="431" w:hanging="431"/>
      </w:pPr>
      <w:r>
        <w:rPr>
          <w:rFonts w:hint="eastAsia"/>
          <w:lang w:eastAsia="zh-CN"/>
        </w:rPr>
        <w:lastRenderedPageBreak/>
        <w:t xml:space="preserve">LLS </w:t>
      </w:r>
      <w:r w:rsidR="00474E90">
        <w:t xml:space="preserve">Performance </w:t>
      </w:r>
      <w:r w:rsidR="00236B42">
        <w:rPr>
          <w:rFonts w:hint="eastAsia"/>
          <w:lang w:eastAsia="zh-CN"/>
        </w:rPr>
        <w:t>E</w:t>
      </w:r>
      <w:r w:rsidR="00236B42">
        <w:t xml:space="preserve">valuation </w:t>
      </w:r>
    </w:p>
    <w:p w:rsidR="005D7B4B" w:rsidRDefault="00EA3547" w:rsidP="005D7B4B">
      <w:pPr>
        <w:rPr>
          <w:lang w:eastAsia="zh-CN"/>
        </w:rPr>
      </w:pPr>
      <w:r>
        <w:rPr>
          <w:lang w:eastAsia="zh-CN"/>
        </w:rPr>
        <w:t xml:space="preserve">In this subsection, </w:t>
      </w:r>
      <w:r>
        <w:rPr>
          <w:rFonts w:hint="eastAsia"/>
          <w:lang w:eastAsia="zh-CN"/>
        </w:rPr>
        <w:t xml:space="preserve">the </w:t>
      </w:r>
      <w:r w:rsidR="00795A37">
        <w:rPr>
          <w:lang w:eastAsia="zh-CN"/>
        </w:rPr>
        <w:t>evaluation</w:t>
      </w:r>
      <w:r>
        <w:rPr>
          <w:rFonts w:hint="eastAsia"/>
          <w:lang w:eastAsia="zh-CN"/>
        </w:rPr>
        <w:t xml:space="preserve"> results</w:t>
      </w:r>
      <w:r w:rsidR="00AF1F9B">
        <w:rPr>
          <w:lang w:eastAsia="zh-CN"/>
        </w:rPr>
        <w:t xml:space="preserve"> </w:t>
      </w:r>
      <w:r>
        <w:rPr>
          <w:rFonts w:hint="eastAsia"/>
          <w:lang w:eastAsia="zh-CN"/>
        </w:rPr>
        <w:t xml:space="preserve">show that </w:t>
      </w:r>
      <w:r w:rsidR="001D1B68">
        <w:rPr>
          <w:rFonts w:hint="eastAsia"/>
          <w:lang w:eastAsia="zh-CN"/>
        </w:rPr>
        <w:t xml:space="preserve">contention based </w:t>
      </w:r>
      <w:r>
        <w:rPr>
          <w:rFonts w:hint="eastAsia"/>
          <w:lang w:eastAsia="zh-CN"/>
        </w:rPr>
        <w:t>grant-free transmission</w:t>
      </w:r>
      <w:r w:rsidR="00BC2435">
        <w:rPr>
          <w:rFonts w:hint="eastAsia"/>
          <w:lang w:eastAsia="zh-CN"/>
        </w:rPr>
        <w:t xml:space="preserve"> with the</w:t>
      </w:r>
      <w:r>
        <w:rPr>
          <w:rFonts w:hint="eastAsia"/>
          <w:lang w:eastAsia="zh-CN"/>
        </w:rPr>
        <w:t xml:space="preserve"> resource</w:t>
      </w:r>
      <w:r w:rsidR="001D1B68">
        <w:rPr>
          <w:rFonts w:hint="eastAsia"/>
          <w:lang w:eastAsia="zh-CN"/>
        </w:rPr>
        <w:t xml:space="preserve"> shared by multiple UEs can well </w:t>
      </w:r>
      <w:r>
        <w:rPr>
          <w:rFonts w:hint="eastAsia"/>
          <w:lang w:eastAsia="zh-CN"/>
        </w:rPr>
        <w:t>meet the reliability requirement of URLLC</w:t>
      </w:r>
      <w:r w:rsidR="001D1B68">
        <w:rPr>
          <w:rFonts w:hint="eastAsia"/>
          <w:lang w:eastAsia="zh-CN"/>
        </w:rPr>
        <w:t xml:space="preserve">. The potential data </w:t>
      </w:r>
      <w:r w:rsidR="00400634">
        <w:rPr>
          <w:lang w:eastAsia="zh-CN"/>
        </w:rPr>
        <w:t>transmission contention</w:t>
      </w:r>
      <w:r w:rsidR="001D1B68">
        <w:rPr>
          <w:rFonts w:hint="eastAsia"/>
          <w:lang w:eastAsia="zh-CN"/>
        </w:rPr>
        <w:t xml:space="preserve"> can be </w:t>
      </w:r>
      <w:r w:rsidR="00400634">
        <w:rPr>
          <w:lang w:eastAsia="zh-CN"/>
        </w:rPr>
        <w:t xml:space="preserve">well </w:t>
      </w:r>
      <w:r w:rsidR="001D1B68">
        <w:rPr>
          <w:rFonts w:hint="eastAsia"/>
          <w:lang w:eastAsia="zh-CN"/>
        </w:rPr>
        <w:t xml:space="preserve">handled by proper </w:t>
      </w:r>
      <w:r w:rsidR="001D1B68">
        <w:rPr>
          <w:lang w:eastAsia="zh-CN"/>
        </w:rPr>
        <w:t>resource</w:t>
      </w:r>
      <w:r w:rsidR="001D1B68">
        <w:rPr>
          <w:rFonts w:hint="eastAsia"/>
          <w:lang w:eastAsia="zh-CN"/>
        </w:rPr>
        <w:t xml:space="preserve"> configuration and HARQ </w:t>
      </w:r>
      <w:r w:rsidR="00E542CE">
        <w:rPr>
          <w:rFonts w:hint="eastAsia"/>
          <w:lang w:eastAsia="zh-CN"/>
        </w:rPr>
        <w:t>re-transmission</w:t>
      </w:r>
      <w:r w:rsidR="001D1B68">
        <w:rPr>
          <w:rFonts w:hint="eastAsia"/>
          <w:lang w:eastAsia="zh-CN"/>
        </w:rPr>
        <w:t>s</w:t>
      </w:r>
      <w:r w:rsidR="001B1D68">
        <w:rPr>
          <w:rFonts w:hint="eastAsia"/>
          <w:lang w:eastAsia="zh-CN"/>
        </w:rPr>
        <w:t xml:space="preserve">, which can be further enhanced by </w:t>
      </w:r>
      <w:r w:rsidR="001B1D68">
        <w:rPr>
          <w:lang w:eastAsia="zh-CN"/>
        </w:rPr>
        <w:t>resource</w:t>
      </w:r>
      <w:r w:rsidR="001B1D68">
        <w:rPr>
          <w:rFonts w:hint="eastAsia"/>
          <w:lang w:eastAsia="zh-CN"/>
        </w:rPr>
        <w:t xml:space="preserve"> hopping with UE (re-)grouping</w:t>
      </w:r>
      <w:r w:rsidR="001D1B68">
        <w:rPr>
          <w:rFonts w:hint="eastAsia"/>
          <w:lang w:eastAsia="zh-CN"/>
        </w:rPr>
        <w:t xml:space="preserve">. </w:t>
      </w:r>
      <w:r w:rsidR="00400634">
        <w:rPr>
          <w:lang w:eastAsia="zh-CN"/>
        </w:rPr>
        <w:t>N</w:t>
      </w:r>
      <w:r w:rsidR="001D1B68">
        <w:rPr>
          <w:rFonts w:hint="eastAsia"/>
          <w:lang w:eastAsia="zh-CN"/>
        </w:rPr>
        <w:t xml:space="preserve">ote that in the </w:t>
      </w:r>
      <w:r w:rsidR="001D1B68">
        <w:rPr>
          <w:lang w:eastAsia="zh-CN"/>
        </w:rPr>
        <w:t>following</w:t>
      </w:r>
      <w:r w:rsidR="00BC2435">
        <w:rPr>
          <w:rFonts w:hint="eastAsia"/>
          <w:lang w:eastAsia="zh-CN"/>
        </w:rPr>
        <w:t xml:space="preserve"> results</w:t>
      </w:r>
      <w:r w:rsidR="001D1B68">
        <w:rPr>
          <w:rFonts w:hint="eastAsia"/>
          <w:lang w:eastAsia="zh-CN"/>
        </w:rPr>
        <w:t xml:space="preserve">, OFDMA is </w:t>
      </w:r>
      <w:r w:rsidR="00CE3792">
        <w:rPr>
          <w:lang w:eastAsia="zh-CN"/>
        </w:rPr>
        <w:t>assumed</w:t>
      </w:r>
      <w:r w:rsidR="001D1B68">
        <w:rPr>
          <w:rFonts w:hint="eastAsia"/>
          <w:lang w:eastAsia="zh-CN"/>
        </w:rPr>
        <w:t xml:space="preserve"> </w:t>
      </w:r>
      <w:r w:rsidR="001B1D68">
        <w:rPr>
          <w:rFonts w:hint="eastAsia"/>
          <w:lang w:eastAsia="zh-CN"/>
        </w:rPr>
        <w:t xml:space="preserve">at transmitter side and </w:t>
      </w:r>
      <w:r w:rsidR="001D1B68">
        <w:rPr>
          <w:rFonts w:hint="eastAsia"/>
          <w:lang w:eastAsia="zh-CN"/>
        </w:rPr>
        <w:t xml:space="preserve">MMSE-IRC receiver </w:t>
      </w:r>
      <w:r w:rsidR="001B1D68">
        <w:rPr>
          <w:rFonts w:hint="eastAsia"/>
          <w:lang w:eastAsia="zh-CN"/>
        </w:rPr>
        <w:t xml:space="preserve">is </w:t>
      </w:r>
      <w:r w:rsidR="001D1B68">
        <w:rPr>
          <w:rFonts w:hint="eastAsia"/>
          <w:lang w:eastAsia="zh-CN"/>
        </w:rPr>
        <w:t>employed at the receiver</w:t>
      </w:r>
      <w:r>
        <w:rPr>
          <w:rFonts w:hint="eastAsia"/>
          <w:lang w:eastAsia="zh-CN"/>
        </w:rPr>
        <w:t xml:space="preserve">. </w:t>
      </w:r>
    </w:p>
    <w:p w:rsidR="00A15E72" w:rsidRPr="00262B12" w:rsidRDefault="00B04584" w:rsidP="00A15E72">
      <w:pPr>
        <w:pStyle w:val="Heading2"/>
        <w:tabs>
          <w:tab w:val="clear" w:pos="576"/>
        </w:tabs>
        <w:rPr>
          <w:lang w:eastAsia="zh-CN"/>
        </w:rPr>
      </w:pPr>
      <w:r w:rsidRPr="00262B12">
        <w:rPr>
          <w:lang w:eastAsia="zh-CN"/>
        </w:rPr>
        <w:t xml:space="preserve">Grant-free </w:t>
      </w:r>
      <w:r w:rsidR="00C240EB">
        <w:rPr>
          <w:rFonts w:hint="eastAsia"/>
          <w:lang w:eastAsia="zh-CN"/>
        </w:rPr>
        <w:t xml:space="preserve">OFDMA with </w:t>
      </w:r>
      <w:r w:rsidRPr="00262B12">
        <w:rPr>
          <w:lang w:eastAsia="zh-CN"/>
        </w:rPr>
        <w:t>HARQ</w:t>
      </w:r>
    </w:p>
    <w:p w:rsidR="006A28CC" w:rsidRDefault="006A28CC" w:rsidP="00262B12">
      <w:pPr>
        <w:rPr>
          <w:lang w:eastAsia="zh-CN"/>
        </w:rPr>
      </w:pPr>
      <w:r w:rsidRPr="006A28CC">
        <w:rPr>
          <w:lang w:eastAsia="zh-CN"/>
        </w:rPr>
        <w:t>Fig</w:t>
      </w:r>
      <w:r>
        <w:rPr>
          <w:rFonts w:hint="eastAsia"/>
          <w:lang w:eastAsia="zh-CN"/>
        </w:rPr>
        <w:t xml:space="preserve">ure </w:t>
      </w:r>
      <w:r w:rsidR="00E02BA5">
        <w:rPr>
          <w:rFonts w:hint="eastAsia"/>
          <w:lang w:eastAsia="zh-CN"/>
        </w:rPr>
        <w:t>5</w:t>
      </w:r>
      <w:r>
        <w:rPr>
          <w:rFonts w:hint="eastAsia"/>
          <w:lang w:eastAsia="zh-CN"/>
        </w:rPr>
        <w:t>(a)</w:t>
      </w:r>
      <w:r w:rsidRPr="006A28CC">
        <w:rPr>
          <w:lang w:eastAsia="zh-CN"/>
        </w:rPr>
        <w:t xml:space="preserve"> provide</w:t>
      </w:r>
      <w:r>
        <w:rPr>
          <w:rFonts w:hint="eastAsia"/>
          <w:lang w:eastAsia="zh-CN"/>
        </w:rPr>
        <w:t>s</w:t>
      </w:r>
      <w:r w:rsidRPr="006A28CC">
        <w:rPr>
          <w:lang w:eastAsia="zh-CN"/>
        </w:rPr>
        <w:t xml:space="preserve"> the evaluated grant-free OFDMA performance with HARQ operations under realistic UE detection (based on LTE uplink demodulation RS) and realistic channel estimation with and without random packet arrival. One resource unit </w:t>
      </w:r>
      <w:r>
        <w:rPr>
          <w:rFonts w:hint="eastAsia"/>
          <w:lang w:eastAsia="zh-CN"/>
        </w:rPr>
        <w:t>is 5RB*7OS with 60kHz SCS</w:t>
      </w:r>
      <w:r w:rsidRPr="006A28CC">
        <w:rPr>
          <w:lang w:eastAsia="zh-CN"/>
        </w:rPr>
        <w:t>. The blue dash lines in Fig</w:t>
      </w:r>
      <w:r>
        <w:rPr>
          <w:rFonts w:hint="eastAsia"/>
          <w:lang w:eastAsia="zh-CN"/>
        </w:rPr>
        <w:t xml:space="preserve">ure </w:t>
      </w:r>
      <w:r w:rsidR="00E02BA5">
        <w:rPr>
          <w:rFonts w:hint="eastAsia"/>
          <w:lang w:eastAsia="zh-CN"/>
        </w:rPr>
        <w:t>5</w:t>
      </w:r>
      <w:r>
        <w:rPr>
          <w:rFonts w:hint="eastAsia"/>
          <w:lang w:eastAsia="zh-CN"/>
        </w:rPr>
        <w:t>(a)</w:t>
      </w:r>
      <w:r w:rsidRPr="006A28CC">
        <w:rPr>
          <w:lang w:eastAsia="zh-CN"/>
        </w:rPr>
        <w:t xml:space="preserve"> represent the BLER performance with maximum </w:t>
      </w:r>
      <w:r w:rsidR="00F54507">
        <w:rPr>
          <w:rFonts w:hint="eastAsia"/>
          <w:lang w:eastAsia="zh-CN"/>
        </w:rPr>
        <w:t xml:space="preserve">HARQ </w:t>
      </w:r>
      <w:r w:rsidRPr="006A28CC">
        <w:rPr>
          <w:lang w:eastAsia="zh-CN"/>
        </w:rPr>
        <w:t xml:space="preserve">number of </w:t>
      </w:r>
      <w:r w:rsidR="00F54507">
        <w:rPr>
          <w:rFonts w:hint="eastAsia"/>
          <w:lang w:eastAsia="zh-CN"/>
        </w:rPr>
        <w:t xml:space="preserve">1, 2, 4 </w:t>
      </w:r>
      <w:r w:rsidRPr="006A28CC">
        <w:rPr>
          <w:lang w:eastAsia="zh-CN"/>
        </w:rPr>
        <w:t>times</w:t>
      </w:r>
      <w:r w:rsidR="00F54507">
        <w:rPr>
          <w:rFonts w:hint="eastAsia"/>
          <w:lang w:eastAsia="zh-CN"/>
        </w:rPr>
        <w:t xml:space="preserve"> (with 0, 1, and 3 retransmissions, respectively)</w:t>
      </w:r>
      <w:r w:rsidRPr="006A28CC">
        <w:rPr>
          <w:lang w:eastAsia="zh-CN"/>
        </w:rPr>
        <w:t xml:space="preserve"> when the resource unit is exclusively used by 1</w:t>
      </w:r>
      <w:r w:rsidR="00F54507">
        <w:rPr>
          <w:lang w:eastAsia="zh-CN"/>
        </w:rPr>
        <w:t xml:space="preserve"> </w:t>
      </w:r>
      <w:r w:rsidR="00F54507">
        <w:rPr>
          <w:rFonts w:hint="eastAsia"/>
          <w:lang w:eastAsia="zh-CN"/>
        </w:rPr>
        <w:t>UE</w:t>
      </w:r>
      <w:r w:rsidRPr="006A28CC">
        <w:rPr>
          <w:lang w:eastAsia="zh-CN"/>
        </w:rPr>
        <w:t xml:space="preserve">; the green dash lines in represent the BLER performance with HARQ when the resource unit is shared by 4 users constantly; </w:t>
      </w:r>
      <w:r w:rsidR="00F54507">
        <w:rPr>
          <w:rFonts w:hint="eastAsia"/>
          <w:lang w:eastAsia="zh-CN"/>
        </w:rPr>
        <w:t xml:space="preserve">and </w:t>
      </w:r>
      <w:r w:rsidRPr="006A28CC">
        <w:rPr>
          <w:lang w:eastAsia="zh-CN"/>
        </w:rPr>
        <w:t xml:space="preserve">the red lines, in the middle of the blue and green ones, represent the BLER </w:t>
      </w:r>
      <w:r w:rsidR="00F54507">
        <w:rPr>
          <w:lang w:eastAsia="zh-CN"/>
        </w:rPr>
        <w:t xml:space="preserve">performance with </w:t>
      </w:r>
      <w:r w:rsidRPr="006A28CC">
        <w:rPr>
          <w:lang w:eastAsia="zh-CN"/>
        </w:rPr>
        <w:t xml:space="preserve">4 </w:t>
      </w:r>
      <w:r w:rsidR="00F54507">
        <w:rPr>
          <w:rFonts w:hint="eastAsia"/>
          <w:lang w:eastAsia="zh-CN"/>
        </w:rPr>
        <w:t>UE</w:t>
      </w:r>
      <w:r w:rsidRPr="006A28CC">
        <w:rPr>
          <w:lang w:eastAsia="zh-CN"/>
        </w:rPr>
        <w:t xml:space="preserve">s </w:t>
      </w:r>
      <w:r w:rsidR="00F54507">
        <w:rPr>
          <w:rFonts w:hint="eastAsia"/>
          <w:lang w:eastAsia="zh-CN"/>
        </w:rPr>
        <w:t xml:space="preserve">with random traffic arrival following a Poisson traffic pattern with PAR = 1 packet/ms/UE </w:t>
      </w:r>
      <w:r w:rsidRPr="006A28CC">
        <w:rPr>
          <w:lang w:eastAsia="zh-CN"/>
        </w:rPr>
        <w:t xml:space="preserve">sharing the same resource unit. </w:t>
      </w:r>
      <w:r w:rsidR="00F54507" w:rsidRPr="006A28CC">
        <w:rPr>
          <w:lang w:eastAsia="zh-CN"/>
        </w:rPr>
        <w:t>Fig</w:t>
      </w:r>
      <w:r w:rsidR="00F54507">
        <w:rPr>
          <w:rFonts w:hint="eastAsia"/>
          <w:lang w:eastAsia="zh-CN"/>
        </w:rPr>
        <w:t xml:space="preserve">ure </w:t>
      </w:r>
      <w:r w:rsidR="00E02BA5">
        <w:rPr>
          <w:rFonts w:hint="eastAsia"/>
          <w:lang w:eastAsia="zh-CN"/>
        </w:rPr>
        <w:t>5</w:t>
      </w:r>
      <w:r w:rsidR="00F54507">
        <w:rPr>
          <w:rFonts w:hint="eastAsia"/>
          <w:lang w:eastAsia="zh-CN"/>
        </w:rPr>
        <w:t>(b)</w:t>
      </w:r>
      <w:r w:rsidRPr="006A28CC">
        <w:rPr>
          <w:lang w:eastAsia="zh-CN"/>
        </w:rPr>
        <w:t xml:space="preserve"> gives the probability mass function (PMF) of number of active UEs under assumed random arrival rate, </w:t>
      </w:r>
      <w:r w:rsidR="00F54507">
        <w:rPr>
          <w:rFonts w:hint="eastAsia"/>
          <w:lang w:eastAsia="zh-CN"/>
        </w:rPr>
        <w:t>in which</w:t>
      </w:r>
      <w:r w:rsidRPr="006A28CC">
        <w:rPr>
          <w:lang w:eastAsia="zh-CN"/>
        </w:rPr>
        <w:t xml:space="preserve"> contention</w:t>
      </w:r>
      <w:r w:rsidR="00F54507">
        <w:rPr>
          <w:rFonts w:hint="eastAsia"/>
          <w:lang w:eastAsia="zh-CN"/>
        </w:rPr>
        <w:t xml:space="preserve"> </w:t>
      </w:r>
      <w:r w:rsidR="00F54507">
        <w:rPr>
          <w:lang w:eastAsia="zh-CN"/>
        </w:rPr>
        <w:t xml:space="preserve">happens with </w:t>
      </w:r>
      <w:r w:rsidRPr="006A28CC">
        <w:rPr>
          <w:lang w:eastAsia="zh-CN"/>
        </w:rPr>
        <w:t xml:space="preserve">15% probability. More simulation assumptions can be found in </w:t>
      </w:r>
      <w:r w:rsidR="00F54507">
        <w:rPr>
          <w:lang w:eastAsia="zh-CN"/>
        </w:rPr>
        <w:t xml:space="preserve">Appendix </w:t>
      </w:r>
      <w:r w:rsidR="00F54507">
        <w:rPr>
          <w:rFonts w:hint="eastAsia"/>
          <w:lang w:eastAsia="zh-CN"/>
        </w:rPr>
        <w:t>A</w:t>
      </w:r>
      <w:r w:rsidRPr="006A28CC">
        <w:rPr>
          <w:lang w:eastAsia="zh-CN"/>
        </w:rPr>
        <w:t>.</w:t>
      </w:r>
    </w:p>
    <w:p w:rsidR="00E02BA5" w:rsidRDefault="00E02BA5" w:rsidP="005156A4">
      <w:pPr>
        <w:spacing w:after="240"/>
        <w:rPr>
          <w:lang w:eastAsia="zh-CN"/>
        </w:rPr>
      </w:pPr>
      <w:r w:rsidRPr="00E02BA5">
        <w:rPr>
          <w:lang w:eastAsia="zh-CN"/>
        </w:rPr>
        <w:t>From the figure, we can observe that the reliability of grant-free transmission, both contention-free</w:t>
      </w:r>
      <w:r>
        <w:rPr>
          <w:rFonts w:hint="eastAsia"/>
          <w:lang w:eastAsia="zh-CN"/>
        </w:rPr>
        <w:t xml:space="preserve"> (1 UE)</w:t>
      </w:r>
      <w:r w:rsidRPr="00E02BA5">
        <w:rPr>
          <w:lang w:eastAsia="zh-CN"/>
        </w:rPr>
        <w:t xml:space="preserve"> and contention-based</w:t>
      </w:r>
      <w:r>
        <w:rPr>
          <w:rFonts w:hint="eastAsia"/>
          <w:lang w:eastAsia="zh-CN"/>
        </w:rPr>
        <w:t xml:space="preserve"> (4 UE with and without random packet arrival)</w:t>
      </w:r>
      <w:r w:rsidRPr="00E02BA5">
        <w:rPr>
          <w:lang w:eastAsia="zh-CN"/>
        </w:rPr>
        <w:t>, can be improved with increasing number of re-transmissions. For the contention-free cas</w:t>
      </w:r>
      <w:r>
        <w:rPr>
          <w:rFonts w:hint="eastAsia"/>
          <w:lang w:eastAsia="zh-CN"/>
        </w:rPr>
        <w:t>e (</w:t>
      </w:r>
      <w:r w:rsidRPr="00E02BA5">
        <w:rPr>
          <w:lang w:eastAsia="zh-CN"/>
        </w:rPr>
        <w:t>blue dash line</w:t>
      </w:r>
      <w:r>
        <w:rPr>
          <w:rFonts w:hint="eastAsia"/>
          <w:lang w:eastAsia="zh-CN"/>
        </w:rPr>
        <w:t>s)</w:t>
      </w:r>
      <w:r w:rsidRPr="00E02BA5">
        <w:rPr>
          <w:lang w:eastAsia="zh-CN"/>
        </w:rPr>
        <w:t>, the performance can be improved by around 3.4 dB and 6.3 dB at BLER=</w:t>
      </w:r>
      <w:r>
        <w:rPr>
          <w:lang w:eastAsia="zh-CN"/>
        </w:rPr>
        <w:t>10</w:t>
      </w:r>
      <w:r w:rsidRPr="00D32796">
        <w:rPr>
          <w:vertAlign w:val="superscript"/>
          <w:lang w:eastAsia="zh-CN"/>
        </w:rPr>
        <w:t>-5</w:t>
      </w:r>
      <w:r w:rsidRPr="00E02BA5">
        <w:rPr>
          <w:lang w:eastAsia="zh-CN"/>
        </w:rPr>
        <w:t xml:space="preserve"> with </w:t>
      </w:r>
      <w:r>
        <w:rPr>
          <w:rFonts w:hint="eastAsia"/>
          <w:lang w:eastAsia="zh-CN"/>
        </w:rPr>
        <w:t>1 and 3 retransmissions</w:t>
      </w:r>
      <w:r w:rsidRPr="00E02BA5">
        <w:rPr>
          <w:lang w:eastAsia="zh-CN"/>
        </w:rPr>
        <w:t>, respectively. F</w:t>
      </w:r>
      <w:r>
        <w:rPr>
          <w:lang w:eastAsia="zh-CN"/>
        </w:rPr>
        <w:t>or the constant contention case</w:t>
      </w:r>
      <w:r>
        <w:rPr>
          <w:rFonts w:hint="eastAsia"/>
          <w:lang w:eastAsia="zh-CN"/>
        </w:rPr>
        <w:t xml:space="preserve"> (</w:t>
      </w:r>
      <w:r w:rsidRPr="00E02BA5">
        <w:rPr>
          <w:lang w:eastAsia="zh-CN"/>
        </w:rPr>
        <w:t>green dash line</w:t>
      </w:r>
      <w:r>
        <w:rPr>
          <w:rFonts w:hint="eastAsia"/>
          <w:lang w:eastAsia="zh-CN"/>
        </w:rPr>
        <w:t>s)</w:t>
      </w:r>
      <w:r w:rsidRPr="00E02BA5">
        <w:rPr>
          <w:lang w:eastAsia="zh-CN"/>
        </w:rPr>
        <w:t xml:space="preserve">, the BLER performance of the initial transmission is bad due to the lack of degree of freedom and the limited capability of MMSE-IRC receiver. However, when the number of retransmission increases, the BLER performance improves significantly. The gain between only one transmission and two transmissions can be larger than 3 dB thanks to the fact that some correctly decoded users will stop transmitting after receiving ACK and/or in the next round the correctly received message from some UEs can be pre-canceled before decoding. </w:t>
      </w:r>
      <w:r>
        <w:rPr>
          <w:rFonts w:hint="eastAsia"/>
          <w:lang w:eastAsia="zh-CN"/>
        </w:rPr>
        <w:t>Moreover, a</w:t>
      </w:r>
      <w:r w:rsidRPr="00E02BA5">
        <w:rPr>
          <w:lang w:eastAsia="zh-CN"/>
        </w:rPr>
        <w:t>s the number of re-transmissions continue</w:t>
      </w:r>
      <w:r>
        <w:rPr>
          <w:rFonts w:hint="eastAsia"/>
          <w:lang w:eastAsia="zh-CN"/>
        </w:rPr>
        <w:t>s</w:t>
      </w:r>
      <w:r w:rsidRPr="00E02BA5">
        <w:rPr>
          <w:lang w:eastAsia="zh-CN"/>
        </w:rPr>
        <w:t xml:space="preserve"> to increase, the BLER performance is approaching the single UE performance. </w:t>
      </w:r>
      <w:r>
        <w:rPr>
          <w:rFonts w:hint="eastAsia"/>
          <w:lang w:eastAsia="zh-CN"/>
        </w:rPr>
        <w:t>Finally, t</w:t>
      </w:r>
      <w:r w:rsidRPr="00E02BA5">
        <w:rPr>
          <w:lang w:eastAsia="zh-CN"/>
        </w:rPr>
        <w:t xml:space="preserve">he reliability performance under random packet arrival of 4 </w:t>
      </w:r>
      <w:r>
        <w:rPr>
          <w:rFonts w:hint="eastAsia"/>
          <w:lang w:eastAsia="zh-CN"/>
        </w:rPr>
        <w:t>UEs (</w:t>
      </w:r>
      <w:r w:rsidRPr="00E02BA5">
        <w:rPr>
          <w:lang w:eastAsia="zh-CN"/>
        </w:rPr>
        <w:t>red lines</w:t>
      </w:r>
      <w:r>
        <w:rPr>
          <w:rFonts w:hint="eastAsia"/>
          <w:lang w:eastAsia="zh-CN"/>
        </w:rPr>
        <w:t>)</w:t>
      </w:r>
      <w:r w:rsidRPr="00E02BA5">
        <w:rPr>
          <w:lang w:eastAsia="zh-CN"/>
        </w:rPr>
        <w:t xml:space="preserve"> shows the same trend and is upper-bounded by that the blue dash lines and lower-bounded by green dash lines.</w:t>
      </w:r>
      <w:r w:rsidRPr="00E02BA5" w:rsidDel="00E02BA5">
        <w:rPr>
          <w:rFonts w:hint="eastAsia"/>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4"/>
        <w:gridCol w:w="4769"/>
      </w:tblGrid>
      <w:tr w:rsidR="009A103E" w:rsidRPr="001C566F" w:rsidTr="00051C91">
        <w:trPr>
          <w:trHeight w:val="329"/>
        </w:trPr>
        <w:tc>
          <w:tcPr>
            <w:tcW w:w="4764" w:type="dxa"/>
          </w:tcPr>
          <w:p w:rsidR="00540262" w:rsidRPr="00540262" w:rsidRDefault="00540262" w:rsidP="00540262">
            <w:pPr>
              <w:autoSpaceDE/>
              <w:autoSpaceDN/>
              <w:adjustRightInd/>
              <w:snapToGrid/>
              <w:rPr>
                <w:rFonts w:ascii="Microsoft YaHei" w:eastAsia="Microsoft YaHei" w:hAnsi="Microsoft YaHei" w:cs="宋体"/>
                <w:sz w:val="21"/>
                <w:szCs w:val="21"/>
                <w:lang w:eastAsia="zh-CN"/>
              </w:rPr>
            </w:pPr>
            <w:r w:rsidRPr="00540262">
              <w:rPr>
                <w:rFonts w:ascii="Microsoft YaHei" w:eastAsia="Microsoft YaHei" w:hAnsi="Microsoft YaHei" w:cs="宋体"/>
                <w:noProof/>
                <w:sz w:val="21"/>
                <w:szCs w:val="21"/>
              </w:rPr>
              <w:drawing>
                <wp:inline distT="0" distB="0" distL="0" distR="0">
                  <wp:extent cx="2645546" cy="2099145"/>
                  <wp:effectExtent l="19050" t="0" r="2404" b="0"/>
                  <wp:docPr id="10" name="图片 10" descr="C:\Users\w00374306\AppData\Roaming\eSpace_Desktop\UserData\w00374306\imagefiles\2E769284-58CF-48B2-92DB-9236F48C2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769284-58CF-48B2-92DB-9236F48C2758.png&quot;" descr="C:\Users\w00374306\AppData\Roaming\eSpace_Desktop\UserData\w00374306\imagefiles\2E769284-58CF-48B2-92DB-9236F48C2758.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48286" cy="2101319"/>
                          </a:xfrm>
                          <a:prstGeom prst="rect">
                            <a:avLst/>
                          </a:prstGeom>
                          <a:noFill/>
                          <a:ln>
                            <a:noFill/>
                          </a:ln>
                        </pic:spPr>
                      </pic:pic>
                    </a:graphicData>
                  </a:graphic>
                </wp:inline>
              </w:drawing>
            </w:r>
          </w:p>
          <w:p w:rsidR="009A103E" w:rsidRDefault="00AB4FB5">
            <w:pPr>
              <w:autoSpaceDE/>
              <w:autoSpaceDN/>
              <w:adjustRightInd/>
              <w:snapToGrid/>
              <w:spacing w:after="0"/>
              <w:jc w:val="center"/>
              <w:rPr>
                <w:rFonts w:eastAsia="Microsoft YaHei"/>
                <w:sz w:val="18"/>
                <w:szCs w:val="21"/>
                <w:lang w:eastAsia="zh-CN"/>
              </w:rPr>
            </w:pPr>
            <w:r w:rsidRPr="00AB4FB5">
              <w:rPr>
                <w:rFonts w:ascii="Microsoft YaHei" w:eastAsia="Microsoft YaHei" w:hAnsi="Microsoft YaHei" w:cs="宋体"/>
                <w:noProof/>
                <w:sz w:val="21"/>
                <w:szCs w:val="21"/>
              </w:rPr>
              <w:drawing>
                <wp:inline distT="0" distB="0" distL="0" distR="0">
                  <wp:extent cx="2397600" cy="640800"/>
                  <wp:effectExtent l="0" t="0" r="0" b="0"/>
                  <wp:docPr id="31" name="图片 31" descr="C:\Users\w00374306\AppData\Roaming\eSpace_Desktop\UserData\w00374306\imagefiles\CAA5DC21-2690-45B5-A4C1-5133416367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A5DC21-2690-45B5-A4C1-51334163675B.png&quot;" descr="C:\Users\w00374306\AppData\Roaming\eSpace_Desktop\UserData\w00374306\imagefiles\CAA5DC21-2690-45B5-A4C1-51334163675B.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97600" cy="640800"/>
                          </a:xfrm>
                          <a:prstGeom prst="rect">
                            <a:avLst/>
                          </a:prstGeom>
                          <a:noFill/>
                          <a:ln>
                            <a:noFill/>
                          </a:ln>
                        </pic:spPr>
                      </pic:pic>
                    </a:graphicData>
                  </a:graphic>
                </wp:inline>
              </w:drawing>
            </w:r>
          </w:p>
        </w:tc>
        <w:tc>
          <w:tcPr>
            <w:tcW w:w="4769" w:type="dxa"/>
          </w:tcPr>
          <w:p w:rsidR="005B6E0D" w:rsidRPr="005B6E0D" w:rsidRDefault="005B6E0D" w:rsidP="005B6E0D">
            <w:pPr>
              <w:autoSpaceDE/>
              <w:autoSpaceDN/>
              <w:adjustRightInd/>
              <w:snapToGrid/>
              <w:spacing w:after="0"/>
              <w:jc w:val="left"/>
              <w:rPr>
                <w:rFonts w:ascii="Microsoft YaHei" w:eastAsia="Microsoft YaHei" w:hAnsi="Microsoft YaHei" w:cs="宋体"/>
                <w:sz w:val="21"/>
                <w:szCs w:val="21"/>
                <w:lang w:eastAsia="zh-CN"/>
              </w:rPr>
            </w:pPr>
            <w:r w:rsidRPr="005B6E0D">
              <w:rPr>
                <w:rFonts w:ascii="Microsoft YaHei" w:eastAsia="Microsoft YaHei" w:hAnsi="Microsoft YaHei" w:cs="宋体"/>
                <w:noProof/>
                <w:sz w:val="21"/>
                <w:szCs w:val="21"/>
              </w:rPr>
              <w:drawing>
                <wp:inline distT="0" distB="0" distL="0" distR="0">
                  <wp:extent cx="2471948" cy="1932168"/>
                  <wp:effectExtent l="19050" t="0" r="4552" b="0"/>
                  <wp:docPr id="36" name="图片 36" descr="C:\Users\w00374306\AppData\Roaming\eSpace_Desktop\UserData\w00374306\imagefiles\C35E40ED-7BF2-42BF-8647-B13ABD86A8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5E40ED-7BF2-42BF-8647-B13ABD86A81A.png&quot;" descr="C:\Users\w00374306\AppData\Roaming\eSpace_Desktop\UserData\w00374306\imagefiles\C35E40ED-7BF2-42BF-8647-B13ABD86A81A.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3997" cy="1933769"/>
                          </a:xfrm>
                          <a:prstGeom prst="rect">
                            <a:avLst/>
                          </a:prstGeom>
                          <a:noFill/>
                          <a:ln>
                            <a:noFill/>
                          </a:ln>
                        </pic:spPr>
                      </pic:pic>
                    </a:graphicData>
                  </a:graphic>
                </wp:inline>
              </w:drawing>
            </w:r>
          </w:p>
          <w:p w:rsidR="009A103E" w:rsidRDefault="005B6E0D" w:rsidP="009B79F0">
            <w:pPr>
              <w:autoSpaceDE/>
              <w:autoSpaceDN/>
              <w:adjustRightInd/>
              <w:snapToGrid/>
              <w:spacing w:after="0"/>
              <w:jc w:val="center"/>
              <w:rPr>
                <w:rFonts w:eastAsia="Microsoft YaHei"/>
                <w:sz w:val="18"/>
                <w:szCs w:val="21"/>
                <w:lang w:eastAsia="zh-CN"/>
              </w:rPr>
            </w:pPr>
            <w:r w:rsidRPr="00AB4FB5">
              <w:rPr>
                <w:rFonts w:ascii="Microsoft YaHei" w:eastAsia="Microsoft YaHei" w:hAnsi="Microsoft YaHei" w:cs="宋体"/>
                <w:noProof/>
                <w:sz w:val="21"/>
                <w:szCs w:val="21"/>
              </w:rPr>
              <w:drawing>
                <wp:inline distT="0" distB="0" distL="0" distR="0">
                  <wp:extent cx="2397600" cy="640800"/>
                  <wp:effectExtent l="0" t="0" r="0" b="0"/>
                  <wp:docPr id="37" name="图片 37" descr="C:\Users\w00374306\AppData\Roaming\eSpace_Desktop\UserData\w00374306\imagefiles\CAA5DC21-2690-45B5-A4C1-5133416367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A5DC21-2690-45B5-A4C1-51334163675B.png&quot;" descr="C:\Users\w00374306\AppData\Roaming\eSpace_Desktop\UserData\w00374306\imagefiles\CAA5DC21-2690-45B5-A4C1-51334163675B.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97600" cy="640800"/>
                          </a:xfrm>
                          <a:prstGeom prst="rect">
                            <a:avLst/>
                          </a:prstGeom>
                          <a:noFill/>
                          <a:ln>
                            <a:noFill/>
                          </a:ln>
                        </pic:spPr>
                      </pic:pic>
                    </a:graphicData>
                  </a:graphic>
                </wp:inline>
              </w:drawing>
            </w:r>
          </w:p>
        </w:tc>
      </w:tr>
      <w:tr w:rsidR="009A103E" w:rsidRPr="001C566F" w:rsidTr="00051C91">
        <w:tc>
          <w:tcPr>
            <w:tcW w:w="4764" w:type="dxa"/>
          </w:tcPr>
          <w:p w:rsidR="008B5C28" w:rsidRPr="00262B12" w:rsidRDefault="0054292C" w:rsidP="00051C91">
            <w:pPr>
              <w:autoSpaceDE/>
              <w:autoSpaceDN/>
              <w:adjustRightInd/>
              <w:snapToGrid/>
              <w:spacing w:after="0"/>
              <w:jc w:val="center"/>
              <w:rPr>
                <w:b/>
                <w:bCs/>
                <w:sz w:val="20"/>
                <w:szCs w:val="20"/>
                <w:lang w:eastAsia="zh-CN"/>
              </w:rPr>
            </w:pPr>
            <w:r w:rsidRPr="00BB38A8">
              <w:rPr>
                <w:rFonts w:hint="eastAsia"/>
                <w:b/>
                <w:bCs/>
                <w:sz w:val="18"/>
                <w:szCs w:val="20"/>
                <w:lang w:eastAsia="zh-CN"/>
              </w:rPr>
              <w:t>5</w:t>
            </w:r>
            <w:r w:rsidR="00B04584" w:rsidRPr="00BB38A8">
              <w:rPr>
                <w:b/>
                <w:bCs/>
                <w:sz w:val="18"/>
                <w:szCs w:val="20"/>
              </w:rPr>
              <w:t>(</w:t>
            </w:r>
            <w:r w:rsidR="00631B29" w:rsidRPr="00BB38A8">
              <w:rPr>
                <w:b/>
                <w:bCs/>
                <w:sz w:val="18"/>
                <w:szCs w:val="20"/>
              </w:rPr>
              <w:t>a</w:t>
            </w:r>
            <w:r w:rsidR="00B04584" w:rsidRPr="00BB38A8">
              <w:rPr>
                <w:b/>
                <w:bCs/>
                <w:sz w:val="18"/>
                <w:szCs w:val="20"/>
              </w:rPr>
              <w:t>)</w:t>
            </w:r>
            <w:r w:rsidR="009A103E" w:rsidRPr="00BB38A8">
              <w:rPr>
                <w:rFonts w:hint="eastAsia"/>
                <w:b/>
                <w:bCs/>
                <w:sz w:val="18"/>
                <w:szCs w:val="20"/>
                <w:lang w:eastAsia="zh-CN"/>
              </w:rPr>
              <w:t xml:space="preserve"> Reliability of grant-free OFDMA with</w:t>
            </w:r>
            <w:r w:rsidR="00631B29" w:rsidRPr="00BB38A8">
              <w:rPr>
                <w:b/>
                <w:bCs/>
                <w:sz w:val="18"/>
                <w:szCs w:val="20"/>
                <w:lang w:eastAsia="zh-CN"/>
              </w:rPr>
              <w:t xml:space="preserve"> 1UE</w:t>
            </w:r>
            <w:r w:rsidR="002F4FC8" w:rsidRPr="00BB38A8">
              <w:rPr>
                <w:b/>
                <w:bCs/>
                <w:sz w:val="18"/>
                <w:szCs w:val="20"/>
                <w:lang w:eastAsia="zh-CN"/>
              </w:rPr>
              <w:t xml:space="preserve"> (blue)</w:t>
            </w:r>
            <w:r w:rsidR="00631B29" w:rsidRPr="00BB38A8">
              <w:rPr>
                <w:b/>
                <w:bCs/>
                <w:sz w:val="18"/>
                <w:szCs w:val="20"/>
                <w:lang w:eastAsia="zh-CN"/>
              </w:rPr>
              <w:t>, 4UE</w:t>
            </w:r>
            <w:r w:rsidR="002F4FC8" w:rsidRPr="00BB38A8">
              <w:rPr>
                <w:b/>
                <w:bCs/>
                <w:sz w:val="18"/>
                <w:szCs w:val="20"/>
                <w:lang w:eastAsia="zh-CN"/>
              </w:rPr>
              <w:t xml:space="preserve"> (green)</w:t>
            </w:r>
            <w:r w:rsidR="00631B29" w:rsidRPr="00BB38A8">
              <w:rPr>
                <w:b/>
                <w:bCs/>
                <w:sz w:val="18"/>
                <w:szCs w:val="20"/>
                <w:lang w:eastAsia="zh-CN"/>
              </w:rPr>
              <w:t xml:space="preserve"> and</w:t>
            </w:r>
            <w:r w:rsidR="009A103E" w:rsidRPr="00BB38A8">
              <w:rPr>
                <w:rFonts w:hint="eastAsia"/>
                <w:b/>
                <w:bCs/>
                <w:sz w:val="18"/>
                <w:szCs w:val="20"/>
                <w:lang w:eastAsia="zh-CN"/>
              </w:rPr>
              <w:t xml:space="preserve"> 4 UE random arrival</w:t>
            </w:r>
            <w:r w:rsidR="00BE7263" w:rsidRPr="00BB38A8">
              <w:rPr>
                <w:rFonts w:hint="eastAsia"/>
                <w:b/>
                <w:bCs/>
                <w:sz w:val="18"/>
                <w:szCs w:val="20"/>
                <w:lang w:eastAsia="zh-CN"/>
              </w:rPr>
              <w:t xml:space="preserve"> (red)</w:t>
            </w:r>
            <w:r w:rsidR="009A103E" w:rsidRPr="00BB38A8">
              <w:rPr>
                <w:rFonts w:hint="eastAsia"/>
                <w:b/>
                <w:bCs/>
                <w:sz w:val="18"/>
                <w:szCs w:val="20"/>
                <w:lang w:eastAsia="zh-CN"/>
              </w:rPr>
              <w:t xml:space="preserve"> with PAR = 1pa</w:t>
            </w:r>
            <w:r w:rsidR="00AE7D7A">
              <w:rPr>
                <w:b/>
                <w:bCs/>
                <w:sz w:val="18"/>
                <w:szCs w:val="20"/>
                <w:lang w:eastAsia="zh-CN"/>
              </w:rPr>
              <w:t>ck</w:t>
            </w:r>
            <w:r w:rsidR="009A103E" w:rsidRPr="00BB38A8">
              <w:rPr>
                <w:rFonts w:hint="eastAsia"/>
                <w:b/>
                <w:bCs/>
                <w:sz w:val="18"/>
                <w:szCs w:val="20"/>
                <w:lang w:eastAsia="zh-CN"/>
              </w:rPr>
              <w:t>et/ms/UE</w:t>
            </w:r>
          </w:p>
        </w:tc>
        <w:tc>
          <w:tcPr>
            <w:tcW w:w="4769" w:type="dxa"/>
          </w:tcPr>
          <w:p w:rsidR="009A103E" w:rsidRPr="00262B12" w:rsidRDefault="0054292C">
            <w:pPr>
              <w:widowControl/>
              <w:autoSpaceDE/>
              <w:autoSpaceDN/>
              <w:adjustRightInd/>
              <w:snapToGrid/>
              <w:spacing w:after="0"/>
              <w:jc w:val="center"/>
              <w:rPr>
                <w:b/>
                <w:bCs/>
                <w:sz w:val="20"/>
                <w:szCs w:val="20"/>
                <w:lang w:eastAsia="zh-CN"/>
              </w:rPr>
            </w:pPr>
            <w:r>
              <w:rPr>
                <w:rFonts w:hint="eastAsia"/>
                <w:b/>
                <w:bCs/>
                <w:sz w:val="20"/>
                <w:szCs w:val="20"/>
                <w:lang w:eastAsia="zh-CN"/>
              </w:rPr>
              <w:t>5</w:t>
            </w:r>
            <w:r w:rsidR="00B04584" w:rsidRPr="00262B12">
              <w:rPr>
                <w:b/>
                <w:bCs/>
                <w:sz w:val="20"/>
                <w:szCs w:val="20"/>
              </w:rPr>
              <w:t>(</w:t>
            </w:r>
            <w:r w:rsidR="00631B29">
              <w:rPr>
                <w:b/>
                <w:bCs/>
                <w:sz w:val="20"/>
                <w:szCs w:val="20"/>
              </w:rPr>
              <w:t>b</w:t>
            </w:r>
            <w:r w:rsidR="00B04584" w:rsidRPr="00262B12">
              <w:rPr>
                <w:b/>
                <w:bCs/>
                <w:sz w:val="20"/>
                <w:szCs w:val="20"/>
              </w:rPr>
              <w:t>) PMF of #active UEs</w:t>
            </w:r>
            <w:r w:rsidR="00AE7D7A">
              <w:rPr>
                <w:rFonts w:hint="eastAsia"/>
                <w:b/>
                <w:bCs/>
                <w:sz w:val="20"/>
                <w:szCs w:val="20"/>
                <w:lang w:eastAsia="zh-CN"/>
              </w:rPr>
              <w:t xml:space="preserve"> with PAR = 1pa</w:t>
            </w:r>
            <w:r w:rsidR="00AE7D7A">
              <w:rPr>
                <w:b/>
                <w:bCs/>
                <w:sz w:val="20"/>
                <w:szCs w:val="20"/>
                <w:lang w:eastAsia="zh-CN"/>
              </w:rPr>
              <w:t>ck</w:t>
            </w:r>
            <w:r w:rsidR="009A103E">
              <w:rPr>
                <w:rFonts w:hint="eastAsia"/>
                <w:b/>
                <w:bCs/>
                <w:sz w:val="20"/>
                <w:szCs w:val="20"/>
                <w:lang w:eastAsia="zh-CN"/>
              </w:rPr>
              <w:t>et/ms/UE</w:t>
            </w:r>
          </w:p>
        </w:tc>
      </w:tr>
    </w:tbl>
    <w:p w:rsidR="0083037F" w:rsidRPr="00262B12" w:rsidRDefault="00A15E72" w:rsidP="00262B12">
      <w:pPr>
        <w:pStyle w:val="Caption"/>
      </w:pPr>
      <w:r w:rsidRPr="007A3589">
        <w:t>Figure</w:t>
      </w:r>
      <w:r w:rsidR="00E02BA5">
        <w:rPr>
          <w:rFonts w:hint="eastAsia"/>
          <w:lang w:eastAsia="zh-CN"/>
        </w:rPr>
        <w:t xml:space="preserve"> </w:t>
      </w:r>
      <w:r w:rsidR="0054292C">
        <w:rPr>
          <w:rFonts w:hint="eastAsia"/>
          <w:lang w:eastAsia="zh-CN"/>
        </w:rPr>
        <w:t>5</w:t>
      </w:r>
      <w:r w:rsidR="007A3589">
        <w:t xml:space="preserve"> Performance </w:t>
      </w:r>
      <w:r w:rsidR="00856CA6">
        <w:rPr>
          <w:rFonts w:hint="eastAsia"/>
        </w:rPr>
        <w:t>of</w:t>
      </w:r>
      <w:r w:rsidRPr="007A3589">
        <w:t xml:space="preserve"> </w:t>
      </w:r>
      <w:r w:rsidR="007A3589">
        <w:t>contention-free and contention</w:t>
      </w:r>
      <w:r w:rsidR="00856CA6">
        <w:rPr>
          <w:rFonts w:hint="eastAsia"/>
        </w:rPr>
        <w:t>-based</w:t>
      </w:r>
      <w:r w:rsidR="007A3589">
        <w:t xml:space="preserve"> </w:t>
      </w:r>
      <w:r w:rsidR="007A3589" w:rsidRPr="007A3589">
        <w:t>grant-free</w:t>
      </w:r>
      <w:r w:rsidR="00856CA6">
        <w:rPr>
          <w:rFonts w:hint="eastAsia"/>
        </w:rPr>
        <w:t xml:space="preserve"> OFDMA with</w:t>
      </w:r>
      <w:r w:rsidR="007A3589" w:rsidRPr="007A3589">
        <w:t xml:space="preserve"> </w:t>
      </w:r>
      <w:r w:rsidR="007A3589">
        <w:t>HARQ operations</w:t>
      </w:r>
    </w:p>
    <w:p w:rsidR="0042308B" w:rsidRDefault="00581EE5">
      <w:pPr>
        <w:spacing w:after="240"/>
        <w:rPr>
          <w:b/>
          <w:i/>
          <w:lang w:eastAsia="zh-CN"/>
        </w:rPr>
      </w:pPr>
      <w:r w:rsidRPr="00223449">
        <w:rPr>
          <w:b/>
          <w:i/>
          <w:lang w:eastAsia="zh-CN"/>
        </w:rPr>
        <w:lastRenderedPageBreak/>
        <w:t xml:space="preserve">Observation 3: </w:t>
      </w:r>
      <w:r w:rsidRPr="00223449">
        <w:rPr>
          <w:i/>
          <w:lang w:eastAsia="zh-CN"/>
        </w:rPr>
        <w:t xml:space="preserve">Grant-free transmission with certain level of contention can still meet the reliability requirement for URLLC services with HARQ re-transmissions. </w:t>
      </w:r>
    </w:p>
    <w:p w:rsidR="008106C4" w:rsidRPr="00262B12" w:rsidRDefault="00B04584" w:rsidP="008106C4">
      <w:pPr>
        <w:pStyle w:val="Heading2"/>
        <w:tabs>
          <w:tab w:val="clear" w:pos="576"/>
        </w:tabs>
        <w:rPr>
          <w:lang w:eastAsia="zh-CN"/>
        </w:rPr>
      </w:pPr>
      <w:r w:rsidRPr="00262B12">
        <w:rPr>
          <w:lang w:eastAsia="zh-CN"/>
        </w:rPr>
        <w:t xml:space="preserve">Grant-free </w:t>
      </w:r>
      <w:r w:rsidR="00BC2435">
        <w:rPr>
          <w:rFonts w:hint="eastAsia"/>
          <w:lang w:eastAsia="zh-CN"/>
        </w:rPr>
        <w:t>OFDMA</w:t>
      </w:r>
      <w:r w:rsidRPr="00262B12">
        <w:rPr>
          <w:lang w:eastAsia="zh-CN"/>
        </w:rPr>
        <w:t xml:space="preserve"> with </w:t>
      </w:r>
      <w:r w:rsidR="00BC2435">
        <w:rPr>
          <w:rFonts w:hint="eastAsia"/>
          <w:lang w:eastAsia="zh-CN"/>
        </w:rPr>
        <w:t xml:space="preserve">HARQ and </w:t>
      </w:r>
      <w:r w:rsidR="001A217D">
        <w:rPr>
          <w:rFonts w:hint="eastAsia"/>
          <w:lang w:eastAsia="zh-CN"/>
        </w:rPr>
        <w:t>UE (re-)grouping</w:t>
      </w:r>
    </w:p>
    <w:p w:rsidR="007141FE" w:rsidRDefault="008106C4" w:rsidP="000C0688">
      <w:pPr>
        <w:spacing w:after="240"/>
        <w:rPr>
          <w:lang w:eastAsia="zh-CN"/>
        </w:rPr>
      </w:pPr>
      <w:r>
        <w:rPr>
          <w:rFonts w:hint="eastAsia"/>
          <w:lang w:eastAsia="zh-CN"/>
        </w:rPr>
        <w:t xml:space="preserve">Figure </w:t>
      </w:r>
      <w:r w:rsidR="001C0898">
        <w:rPr>
          <w:rFonts w:hint="eastAsia"/>
          <w:lang w:eastAsia="zh-CN"/>
        </w:rPr>
        <w:t>6</w:t>
      </w:r>
      <w:r w:rsidR="001C0898">
        <w:rPr>
          <w:lang w:eastAsia="zh-CN"/>
        </w:rPr>
        <w:t xml:space="preserve"> </w:t>
      </w:r>
      <w:r>
        <w:rPr>
          <w:lang w:eastAsia="zh-CN"/>
        </w:rPr>
        <w:t>provides</w:t>
      </w:r>
      <w:r>
        <w:rPr>
          <w:rFonts w:hint="eastAsia"/>
          <w:lang w:eastAsia="zh-CN"/>
        </w:rPr>
        <w:t xml:space="preserve"> the </w:t>
      </w:r>
      <w:r>
        <w:rPr>
          <w:lang w:eastAsia="zh-CN"/>
        </w:rPr>
        <w:t xml:space="preserve">evaluated </w:t>
      </w:r>
      <w:r w:rsidR="00F95F84">
        <w:rPr>
          <w:lang w:eastAsia="zh-CN"/>
        </w:rPr>
        <w:t>reliability</w:t>
      </w:r>
      <w:r w:rsidR="00F95F84">
        <w:rPr>
          <w:rFonts w:hint="eastAsia"/>
          <w:lang w:eastAsia="zh-CN"/>
        </w:rPr>
        <w:t xml:space="preserve"> </w:t>
      </w:r>
      <w:r>
        <w:rPr>
          <w:rFonts w:hint="eastAsia"/>
          <w:lang w:eastAsia="zh-CN"/>
        </w:rPr>
        <w:t>performanc</w:t>
      </w:r>
      <w:r>
        <w:rPr>
          <w:lang w:eastAsia="zh-CN"/>
        </w:rPr>
        <w:t>e</w:t>
      </w:r>
      <w:r w:rsidR="008C469A">
        <w:rPr>
          <w:lang w:eastAsia="zh-CN"/>
        </w:rPr>
        <w:t xml:space="preserve"> </w:t>
      </w:r>
      <w:r w:rsidR="00F95F84">
        <w:rPr>
          <w:rFonts w:hint="eastAsia"/>
          <w:lang w:eastAsia="zh-CN"/>
        </w:rPr>
        <w:t xml:space="preserve">for grant-free OFDMA </w:t>
      </w:r>
      <w:r>
        <w:rPr>
          <w:lang w:eastAsia="zh-CN"/>
        </w:rPr>
        <w:t>with and without</w:t>
      </w:r>
      <w:r w:rsidR="007141FE">
        <w:rPr>
          <w:lang w:eastAsia="zh-CN"/>
        </w:rPr>
        <w:t xml:space="preserve"> </w:t>
      </w:r>
      <w:r w:rsidR="001A217D">
        <w:rPr>
          <w:rFonts w:hint="eastAsia"/>
          <w:lang w:eastAsia="zh-CN"/>
        </w:rPr>
        <w:t>UE (re-)grouping</w:t>
      </w:r>
      <w:r>
        <w:rPr>
          <w:lang w:eastAsia="zh-CN"/>
        </w:rPr>
        <w:t xml:space="preserve">, where three </w:t>
      </w:r>
      <w:r w:rsidR="00F95F84">
        <w:rPr>
          <w:rFonts w:hint="eastAsia"/>
          <w:lang w:eastAsia="zh-CN"/>
        </w:rPr>
        <w:t>resource unit</w:t>
      </w:r>
      <w:r w:rsidR="00B81F45">
        <w:rPr>
          <w:lang w:eastAsia="zh-CN"/>
        </w:rPr>
        <w:t>s</w:t>
      </w:r>
      <w:r w:rsidR="00F95F84">
        <w:rPr>
          <w:rFonts w:hint="eastAsia"/>
          <w:lang w:eastAsia="zh-CN"/>
        </w:rPr>
        <w:t xml:space="preserve"> each with </w:t>
      </w:r>
      <w:r>
        <w:rPr>
          <w:lang w:eastAsia="zh-CN"/>
        </w:rPr>
        <w:t>5RB</w:t>
      </w:r>
      <w:r w:rsidR="00F95F84">
        <w:rPr>
          <w:rFonts w:hint="eastAsia"/>
          <w:lang w:eastAsia="zh-CN"/>
        </w:rPr>
        <w:t>*7OS with 60kHz SCS</w:t>
      </w:r>
      <w:r>
        <w:rPr>
          <w:lang w:eastAsia="zh-CN"/>
        </w:rPr>
        <w:t xml:space="preserve"> are configured </w:t>
      </w:r>
      <w:r w:rsidR="007141FE">
        <w:rPr>
          <w:lang w:eastAsia="zh-CN"/>
        </w:rPr>
        <w:t>for</w:t>
      </w:r>
      <w:r w:rsidR="00F95F84">
        <w:rPr>
          <w:rFonts w:hint="eastAsia"/>
          <w:lang w:eastAsia="zh-CN"/>
        </w:rPr>
        <w:t xml:space="preserve"> a total number of 12 UEs</w:t>
      </w:r>
      <w:r w:rsidR="00C86764">
        <w:rPr>
          <w:lang w:eastAsia="zh-CN"/>
        </w:rPr>
        <w:t>,</w:t>
      </w:r>
      <w:r w:rsidR="00F95F84">
        <w:rPr>
          <w:rFonts w:hint="eastAsia"/>
          <w:lang w:eastAsia="zh-CN"/>
        </w:rPr>
        <w:t xml:space="preserve"> each</w:t>
      </w:r>
      <w:r w:rsidR="00B81F45">
        <w:rPr>
          <w:lang w:eastAsia="zh-CN"/>
        </w:rPr>
        <w:t xml:space="preserve"> </w:t>
      </w:r>
      <w:r w:rsidR="00F95F84">
        <w:rPr>
          <w:rFonts w:hint="eastAsia"/>
          <w:lang w:eastAsia="zh-CN"/>
        </w:rPr>
        <w:t xml:space="preserve">with </w:t>
      </w:r>
      <w:r w:rsidR="001C0898">
        <w:rPr>
          <w:rFonts w:hint="eastAsia"/>
          <w:lang w:eastAsia="zh-CN"/>
        </w:rPr>
        <w:t>PAR</w:t>
      </w:r>
      <w:r w:rsidR="00F95F84">
        <w:rPr>
          <w:rFonts w:hint="eastAsia"/>
          <w:lang w:eastAsia="zh-CN"/>
        </w:rPr>
        <w:t xml:space="preserve"> of 1 packet/</w:t>
      </w:r>
      <w:proofErr w:type="spellStart"/>
      <w:r w:rsidR="00F95F84">
        <w:rPr>
          <w:rFonts w:hint="eastAsia"/>
          <w:lang w:eastAsia="zh-CN"/>
        </w:rPr>
        <w:t>ms.</w:t>
      </w:r>
      <w:proofErr w:type="spellEnd"/>
      <w:r w:rsidR="00F95F84">
        <w:rPr>
          <w:rFonts w:hint="eastAsia"/>
          <w:lang w:eastAsia="zh-CN"/>
        </w:rPr>
        <w:t xml:space="preserve"> </w:t>
      </w:r>
      <w:r w:rsidR="00ED6F91">
        <w:rPr>
          <w:rFonts w:hint="eastAsia"/>
          <w:lang w:eastAsia="zh-CN"/>
        </w:rPr>
        <w:t>Figure</w:t>
      </w:r>
      <w:r w:rsidR="00ED6F91">
        <w:rPr>
          <w:lang w:eastAsia="zh-CN"/>
        </w:rPr>
        <w:t xml:space="preserve"> </w:t>
      </w:r>
      <w:r w:rsidR="001C0898">
        <w:rPr>
          <w:rFonts w:hint="eastAsia"/>
          <w:lang w:eastAsia="zh-CN"/>
        </w:rPr>
        <w:t>6</w:t>
      </w:r>
      <w:r w:rsidR="00ED6F91">
        <w:rPr>
          <w:rFonts w:hint="eastAsia"/>
          <w:lang w:eastAsia="zh-CN"/>
        </w:rPr>
        <w:t>(</w:t>
      </w:r>
      <w:r w:rsidR="00ED6F91">
        <w:rPr>
          <w:lang w:eastAsia="zh-CN"/>
        </w:rPr>
        <w:t>a</w:t>
      </w:r>
      <w:r w:rsidR="00ED6F91">
        <w:rPr>
          <w:rFonts w:hint="eastAsia"/>
          <w:lang w:eastAsia="zh-CN"/>
        </w:rPr>
        <w:t>)</w:t>
      </w:r>
      <w:r w:rsidR="00ED6F91">
        <w:rPr>
          <w:lang w:eastAsia="zh-CN"/>
        </w:rPr>
        <w:t xml:space="preserve"> provide</w:t>
      </w:r>
      <w:r w:rsidR="001C0898">
        <w:rPr>
          <w:rFonts w:hint="eastAsia"/>
          <w:lang w:eastAsia="zh-CN"/>
        </w:rPr>
        <w:t>s</w:t>
      </w:r>
      <w:r w:rsidR="00ED6F91">
        <w:rPr>
          <w:lang w:eastAsia="zh-CN"/>
        </w:rPr>
        <w:t xml:space="preserve"> </w:t>
      </w:r>
      <w:r w:rsidR="00C86764">
        <w:rPr>
          <w:lang w:eastAsia="zh-CN"/>
        </w:rPr>
        <w:t xml:space="preserve">the </w:t>
      </w:r>
      <w:r w:rsidR="00ED6F91">
        <w:rPr>
          <w:lang w:eastAsia="zh-CN"/>
        </w:rPr>
        <w:t>r</w:t>
      </w:r>
      <w:r w:rsidR="00ED6F91" w:rsidRPr="00ED6F91">
        <w:rPr>
          <w:rFonts w:hint="eastAsia"/>
          <w:lang w:eastAsia="zh-CN"/>
        </w:rPr>
        <w:t>eliability p</w:t>
      </w:r>
      <w:r w:rsidR="00ED6F91" w:rsidRPr="00ED6F91">
        <w:rPr>
          <w:lang w:eastAsia="zh-CN"/>
        </w:rPr>
        <w:t>erformance</w:t>
      </w:r>
      <w:r w:rsidR="00ED6F91">
        <w:rPr>
          <w:lang w:eastAsia="zh-CN"/>
        </w:rPr>
        <w:t xml:space="preserve"> </w:t>
      </w:r>
      <w:r w:rsidR="001C0898">
        <w:rPr>
          <w:rFonts w:hint="eastAsia"/>
          <w:lang w:eastAsia="zh-CN"/>
        </w:rPr>
        <w:t xml:space="preserve">for the </w:t>
      </w:r>
      <w:r w:rsidR="00ED6F91">
        <w:rPr>
          <w:lang w:eastAsia="zh-CN"/>
        </w:rPr>
        <w:t xml:space="preserve">resource allocation </w:t>
      </w:r>
      <w:r w:rsidR="001C0898">
        <w:rPr>
          <w:rFonts w:hint="eastAsia"/>
          <w:lang w:eastAsia="zh-CN"/>
        </w:rPr>
        <w:t xml:space="preserve">strategies shown in Figure 6(b), i.e., </w:t>
      </w:r>
      <w:r w:rsidR="00ED6F91" w:rsidRPr="00ED6F91">
        <w:rPr>
          <w:lang w:eastAsia="zh-CN"/>
        </w:rPr>
        <w:t>grant-free</w:t>
      </w:r>
      <w:r w:rsidR="00ED6F91" w:rsidRPr="00ED6F91">
        <w:rPr>
          <w:rFonts w:hint="eastAsia"/>
          <w:lang w:eastAsia="zh-CN"/>
        </w:rPr>
        <w:t xml:space="preserve"> OFDMA</w:t>
      </w:r>
      <w:r w:rsidR="00ED6F91" w:rsidRPr="00ED6F91">
        <w:rPr>
          <w:lang w:eastAsia="zh-CN"/>
        </w:rPr>
        <w:t xml:space="preserve"> with and without </w:t>
      </w:r>
      <w:r w:rsidR="001C0898">
        <w:rPr>
          <w:rFonts w:hint="eastAsia"/>
          <w:lang w:eastAsia="zh-CN"/>
        </w:rPr>
        <w:t>UE (re-)grouping</w:t>
      </w:r>
      <w:r w:rsidR="00ED6F91">
        <w:rPr>
          <w:lang w:eastAsia="zh-CN"/>
        </w:rPr>
        <w:t>, respectively.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5"/>
        <w:gridCol w:w="4738"/>
      </w:tblGrid>
      <w:tr w:rsidR="002F7C0A" w:rsidTr="000C72DF">
        <w:trPr>
          <w:trHeight w:val="3265"/>
          <w:jc w:val="center"/>
        </w:trPr>
        <w:tc>
          <w:tcPr>
            <w:tcW w:w="4766" w:type="dxa"/>
            <w:vAlign w:val="center"/>
          </w:tcPr>
          <w:p w:rsidR="002F7C0A" w:rsidRPr="00F93722" w:rsidRDefault="00DD4223" w:rsidP="00F33510">
            <w:pPr>
              <w:widowControl/>
              <w:autoSpaceDE/>
              <w:autoSpaceDN/>
              <w:adjustRightInd/>
              <w:snapToGrid/>
              <w:jc w:val="center"/>
              <w:rPr>
                <w:rFonts w:ascii="Microsoft YaHei" w:eastAsia="Microsoft YaHei" w:hAnsi="Microsoft YaHei" w:cs="宋体"/>
                <w:sz w:val="21"/>
                <w:szCs w:val="21"/>
                <w:lang w:eastAsia="zh-CN"/>
              </w:rPr>
            </w:pPr>
            <w:r>
              <w:rPr>
                <w:noProof/>
              </w:rPr>
              <w:drawing>
                <wp:inline distT="0" distB="0" distL="0" distR="0">
                  <wp:extent cx="3044463" cy="2385391"/>
                  <wp:effectExtent l="19050" t="0" r="3537" b="0"/>
                  <wp:docPr id="9" name="图片 9" descr="C:\Users\w00374306\AppData\Roaming\eSpace_Desktop\UserData\w00374306\imagefiles\EFD33D7E-9842-4ECB-8413-F3040868F9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D33D7E-9842-4ECB-8413-F3040868F92E.png&quot;" descr="C:\Users\w00374306\AppData\Roaming\eSpace_Desktop\UserData\w00374306\imagefiles\EFD33D7E-9842-4ECB-8413-F3040868F92E.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8749" cy="2388749"/>
                          </a:xfrm>
                          <a:prstGeom prst="rect">
                            <a:avLst/>
                          </a:prstGeom>
                          <a:noFill/>
                          <a:ln>
                            <a:noFill/>
                          </a:ln>
                        </pic:spPr>
                      </pic:pic>
                    </a:graphicData>
                  </a:graphic>
                </wp:inline>
              </w:drawing>
            </w:r>
          </w:p>
        </w:tc>
        <w:tc>
          <w:tcPr>
            <w:tcW w:w="4766" w:type="dxa"/>
            <w:vAlign w:val="center"/>
          </w:tcPr>
          <w:p w:rsidR="0042308B" w:rsidRDefault="00DD4223">
            <w:pPr>
              <w:pStyle w:val="NormalWeb"/>
              <w:rPr>
                <w:rStyle w:val="CommentReference"/>
                <w:rFonts w:ascii="Microsoft YaHei" w:eastAsia="Microsoft YaHei" w:hAnsi="Microsoft YaHei"/>
              </w:rPr>
            </w:pPr>
            <w:r>
              <w:rPr>
                <w:noProof/>
                <w:lang w:eastAsia="en-US"/>
              </w:rPr>
              <w:drawing>
                <wp:inline distT="0" distB="0" distL="0" distR="0">
                  <wp:extent cx="3003550" cy="2114550"/>
                  <wp:effectExtent l="19050" t="0" r="6350" b="0"/>
                  <wp:docPr id="15" name="图片 15" descr="C:\Users\w00374306\AppData\Roaming\eSpace_Desktop\UserData\w00374306\imagefiles\B83ED41B-C1F7-4CAF-AC4B-9B3781D4A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83ED41B-C1F7-4CAF-AC4B-9B3781D4A456.png&quot;" descr="C:\Users\w00374306\AppData\Roaming\eSpace_Desktop\UserData\w00374306\imagefiles\B83ED41B-C1F7-4CAF-AC4B-9B3781D4A456.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7703" cy="2117474"/>
                          </a:xfrm>
                          <a:prstGeom prst="rect">
                            <a:avLst/>
                          </a:prstGeom>
                          <a:noFill/>
                          <a:ln>
                            <a:noFill/>
                          </a:ln>
                        </pic:spPr>
                      </pic:pic>
                    </a:graphicData>
                  </a:graphic>
                </wp:inline>
              </w:drawing>
            </w:r>
          </w:p>
        </w:tc>
        <w:bookmarkStart w:id="3" w:name="_GoBack"/>
        <w:bookmarkEnd w:id="3"/>
      </w:tr>
      <w:tr w:rsidR="002F7C0A" w:rsidRPr="00C5648B" w:rsidTr="007310BE">
        <w:trPr>
          <w:trHeight w:val="655"/>
          <w:jc w:val="center"/>
        </w:trPr>
        <w:tc>
          <w:tcPr>
            <w:tcW w:w="4766" w:type="dxa"/>
            <w:vAlign w:val="center"/>
          </w:tcPr>
          <w:p w:rsidR="0042308B" w:rsidRDefault="00581EE5">
            <w:pPr>
              <w:autoSpaceDE/>
              <w:autoSpaceDN/>
              <w:adjustRightInd/>
              <w:snapToGrid/>
              <w:spacing w:after="0"/>
              <w:jc w:val="center"/>
              <w:rPr>
                <w:b/>
                <w:bCs/>
                <w:sz w:val="20"/>
                <w:szCs w:val="20"/>
                <w:lang w:eastAsia="zh-CN"/>
              </w:rPr>
            </w:pPr>
            <w:r w:rsidRPr="00581EE5">
              <w:rPr>
                <w:b/>
                <w:bCs/>
                <w:sz w:val="20"/>
                <w:szCs w:val="20"/>
                <w:lang w:eastAsia="zh-CN"/>
              </w:rPr>
              <w:t>6</w:t>
            </w:r>
            <w:r w:rsidRPr="00581EE5">
              <w:rPr>
                <w:b/>
                <w:bCs/>
                <w:sz w:val="20"/>
                <w:szCs w:val="20"/>
              </w:rPr>
              <w:t xml:space="preserve">(a) </w:t>
            </w:r>
            <w:r w:rsidR="003C2D7B">
              <w:rPr>
                <w:rFonts w:hint="eastAsia"/>
                <w:b/>
                <w:bCs/>
                <w:sz w:val="20"/>
                <w:szCs w:val="20"/>
                <w:lang w:eastAsia="zh-CN"/>
              </w:rPr>
              <w:t>BLER</w:t>
            </w:r>
            <w:r w:rsidRPr="00581EE5">
              <w:rPr>
                <w:b/>
                <w:bCs/>
                <w:sz w:val="20"/>
                <w:szCs w:val="20"/>
              </w:rPr>
              <w:t xml:space="preserve"> of grant-free OFDMA with and without</w:t>
            </w:r>
            <w:r w:rsidRPr="00581EE5">
              <w:rPr>
                <w:b/>
                <w:bCs/>
                <w:sz w:val="20"/>
                <w:szCs w:val="20"/>
                <w:lang w:eastAsia="zh-CN"/>
              </w:rPr>
              <w:t xml:space="preserve"> </w:t>
            </w:r>
            <w:r w:rsidR="003C2D7B">
              <w:rPr>
                <w:rFonts w:hint="eastAsia"/>
                <w:b/>
                <w:bCs/>
                <w:sz w:val="20"/>
                <w:szCs w:val="20"/>
                <w:lang w:eastAsia="zh-CN"/>
              </w:rPr>
              <w:t>UE (re-)grouping</w:t>
            </w:r>
          </w:p>
        </w:tc>
        <w:tc>
          <w:tcPr>
            <w:tcW w:w="4766" w:type="dxa"/>
            <w:vAlign w:val="center"/>
          </w:tcPr>
          <w:p w:rsidR="0042308B" w:rsidRDefault="00581EE5">
            <w:pPr>
              <w:autoSpaceDE/>
              <w:autoSpaceDN/>
              <w:adjustRightInd/>
              <w:snapToGrid/>
              <w:spacing w:after="0"/>
              <w:jc w:val="center"/>
              <w:rPr>
                <w:rFonts w:ascii="Microsoft YaHei" w:eastAsia="Microsoft YaHei" w:hAnsi="Microsoft YaHei"/>
                <w:noProof/>
                <w:sz w:val="21"/>
                <w:szCs w:val="21"/>
                <w:lang w:eastAsia="zh-CN"/>
              </w:rPr>
            </w:pPr>
            <w:r w:rsidRPr="00581EE5">
              <w:rPr>
                <w:b/>
                <w:bCs/>
                <w:sz w:val="20"/>
                <w:szCs w:val="20"/>
                <w:lang w:eastAsia="zh-CN"/>
              </w:rPr>
              <w:t>6</w:t>
            </w:r>
            <w:r w:rsidRPr="00581EE5">
              <w:rPr>
                <w:b/>
                <w:bCs/>
                <w:sz w:val="20"/>
                <w:szCs w:val="20"/>
              </w:rPr>
              <w:t xml:space="preserve">(b) Resource allocation of grant-free OFDMA with and without </w:t>
            </w:r>
            <w:r w:rsidR="003C2D7B">
              <w:rPr>
                <w:rFonts w:hint="eastAsia"/>
                <w:b/>
                <w:bCs/>
                <w:sz w:val="20"/>
                <w:szCs w:val="20"/>
                <w:lang w:eastAsia="zh-CN"/>
              </w:rPr>
              <w:t>UE (re-)grouping</w:t>
            </w:r>
          </w:p>
        </w:tc>
      </w:tr>
    </w:tbl>
    <w:p w:rsidR="0083037F" w:rsidRPr="00262B12" w:rsidRDefault="007141FE" w:rsidP="00695C18">
      <w:pPr>
        <w:pStyle w:val="Caption"/>
        <w:spacing w:after="240"/>
        <w:rPr>
          <w:lang w:eastAsia="zh-CN"/>
        </w:rPr>
      </w:pPr>
      <w:r w:rsidRPr="007A3589">
        <w:t>Figure</w:t>
      </w:r>
      <w:r w:rsidR="00E02BA5">
        <w:rPr>
          <w:rFonts w:hint="eastAsia"/>
          <w:lang w:eastAsia="zh-CN"/>
        </w:rPr>
        <w:t xml:space="preserve"> </w:t>
      </w:r>
      <w:r w:rsidR="0054292C">
        <w:rPr>
          <w:rFonts w:hint="eastAsia"/>
          <w:lang w:eastAsia="zh-CN"/>
        </w:rPr>
        <w:t>6</w:t>
      </w:r>
      <w:r>
        <w:t xml:space="preserve"> </w:t>
      </w:r>
      <w:r w:rsidR="009C1FC7">
        <w:rPr>
          <w:rFonts w:hint="eastAsia"/>
          <w:lang w:eastAsia="zh-CN"/>
        </w:rPr>
        <w:t>Performance comparison</w:t>
      </w:r>
      <w:r w:rsidR="006644B9">
        <w:rPr>
          <w:rFonts w:hint="eastAsia"/>
          <w:lang w:eastAsia="zh-CN"/>
        </w:rPr>
        <w:t xml:space="preserve"> </w:t>
      </w:r>
      <w:r w:rsidR="008B5C28">
        <w:rPr>
          <w:rFonts w:hint="eastAsia"/>
        </w:rPr>
        <w:t>of</w:t>
      </w:r>
      <w:r>
        <w:t xml:space="preserve"> </w:t>
      </w:r>
      <w:r w:rsidRPr="007A3589">
        <w:t xml:space="preserve">grant-free </w:t>
      </w:r>
      <w:r w:rsidR="008B5C28">
        <w:rPr>
          <w:rFonts w:hint="eastAsia"/>
        </w:rPr>
        <w:t xml:space="preserve">OFDMA with </w:t>
      </w:r>
      <w:r>
        <w:t xml:space="preserve">HARQ </w:t>
      </w:r>
      <w:r w:rsidR="006644B9">
        <w:rPr>
          <w:rFonts w:hint="eastAsia"/>
          <w:lang w:eastAsia="zh-CN"/>
        </w:rPr>
        <w:t>and UE (re-)grouping</w:t>
      </w:r>
      <w:r w:rsidR="0094140E">
        <w:rPr>
          <w:rFonts w:hint="eastAsia"/>
          <w:lang w:eastAsia="zh-CN"/>
        </w:rPr>
        <w:t>.</w:t>
      </w:r>
    </w:p>
    <w:p w:rsidR="0042308B" w:rsidRDefault="00DD56C5">
      <w:pPr>
        <w:rPr>
          <w:lang w:eastAsia="zh-CN"/>
        </w:rPr>
      </w:pPr>
      <w:r w:rsidRPr="00D83A89">
        <w:rPr>
          <w:lang w:eastAsia="zh-CN"/>
        </w:rPr>
        <w:t>From the figure</w:t>
      </w:r>
      <w:r w:rsidR="00840B32">
        <w:rPr>
          <w:lang w:eastAsia="zh-CN"/>
        </w:rPr>
        <w:t>s</w:t>
      </w:r>
      <w:r w:rsidRPr="00D83A89">
        <w:rPr>
          <w:lang w:eastAsia="zh-CN"/>
        </w:rPr>
        <w:t xml:space="preserve">, we see that the reliability of grant-free transmission, both with and without </w:t>
      </w:r>
      <w:r w:rsidR="00D03C53">
        <w:rPr>
          <w:lang w:eastAsia="zh-CN"/>
        </w:rPr>
        <w:t>resource</w:t>
      </w:r>
      <w:r w:rsidR="00D03C53" w:rsidRPr="00D83A89">
        <w:rPr>
          <w:lang w:eastAsia="zh-CN"/>
        </w:rPr>
        <w:t xml:space="preserve"> </w:t>
      </w:r>
      <w:r w:rsidRPr="00D83A89">
        <w:rPr>
          <w:lang w:eastAsia="zh-CN"/>
        </w:rPr>
        <w:t>hopping, can be improved with increasing number of re-transmissions.</w:t>
      </w:r>
      <w:r w:rsidR="00840B32">
        <w:rPr>
          <w:lang w:eastAsia="zh-CN"/>
        </w:rPr>
        <w:t xml:space="preserve"> </w:t>
      </w:r>
      <w:r w:rsidR="005B4290">
        <w:rPr>
          <w:rFonts w:hint="eastAsia"/>
          <w:lang w:eastAsia="zh-CN"/>
        </w:rPr>
        <w:t>Resource</w:t>
      </w:r>
      <w:r>
        <w:rPr>
          <w:lang w:eastAsia="zh-CN"/>
        </w:rPr>
        <w:t xml:space="preserve"> hopping</w:t>
      </w:r>
      <w:r w:rsidR="005B4290">
        <w:rPr>
          <w:rFonts w:hint="eastAsia"/>
          <w:lang w:eastAsia="zh-CN"/>
        </w:rPr>
        <w:t xml:space="preserve"> with UE (re-)grouping</w:t>
      </w:r>
      <w:r w:rsidR="002F7C0A">
        <w:rPr>
          <w:lang w:eastAsia="zh-CN"/>
        </w:rPr>
        <w:t xml:space="preserve"> case</w:t>
      </w:r>
      <w:r>
        <w:rPr>
          <w:lang w:eastAsia="zh-CN"/>
        </w:rPr>
        <w:t xml:space="preserve"> provides arou</w:t>
      </w:r>
      <w:r w:rsidRPr="00735A69">
        <w:rPr>
          <w:lang w:eastAsia="zh-CN"/>
        </w:rPr>
        <w:t>nd</w:t>
      </w:r>
      <w:r w:rsidRPr="00262B12">
        <w:rPr>
          <w:lang w:eastAsia="zh-CN"/>
        </w:rPr>
        <w:t xml:space="preserve"> </w:t>
      </w:r>
      <w:r w:rsidR="00581EE5" w:rsidRPr="00581EE5">
        <w:rPr>
          <w:lang w:eastAsia="zh-CN"/>
        </w:rPr>
        <w:t>1.8dB and 2.4dB</w:t>
      </w:r>
      <w:r w:rsidRPr="00262B12">
        <w:rPr>
          <w:lang w:eastAsia="zh-CN"/>
        </w:rPr>
        <w:t xml:space="preserve"> </w:t>
      </w:r>
      <w:r>
        <w:rPr>
          <w:lang w:eastAsia="zh-CN"/>
        </w:rPr>
        <w:t>gain</w:t>
      </w:r>
      <w:r w:rsidR="00840B32">
        <w:rPr>
          <w:lang w:eastAsia="zh-CN"/>
        </w:rPr>
        <w:t>s</w:t>
      </w:r>
      <w:r>
        <w:rPr>
          <w:lang w:eastAsia="zh-CN"/>
        </w:rPr>
        <w:t xml:space="preserve"> at BLER=10</w:t>
      </w:r>
      <w:r w:rsidRPr="00840B32">
        <w:rPr>
          <w:vertAlign w:val="superscript"/>
          <w:lang w:eastAsia="zh-CN"/>
        </w:rPr>
        <w:t>-5</w:t>
      </w:r>
      <w:r>
        <w:rPr>
          <w:lang w:eastAsia="zh-CN"/>
        </w:rPr>
        <w:t xml:space="preserve"> over </w:t>
      </w:r>
      <w:r w:rsidR="00FE7AF0">
        <w:rPr>
          <w:rFonts w:hint="eastAsia"/>
          <w:lang w:eastAsia="zh-CN"/>
        </w:rPr>
        <w:t xml:space="preserve">the case </w:t>
      </w:r>
      <w:r>
        <w:rPr>
          <w:lang w:eastAsia="zh-CN"/>
        </w:rPr>
        <w:t>without</w:t>
      </w:r>
      <w:r w:rsidR="00FE7AF0">
        <w:rPr>
          <w:rFonts w:hint="eastAsia"/>
          <w:lang w:eastAsia="zh-CN"/>
        </w:rPr>
        <w:t xml:space="preserve"> </w:t>
      </w:r>
      <w:r w:rsidR="005B4290">
        <w:rPr>
          <w:rFonts w:hint="eastAsia"/>
          <w:lang w:eastAsia="zh-CN"/>
        </w:rPr>
        <w:t>resource hopping and UE (re-)grouping</w:t>
      </w:r>
      <w:r>
        <w:rPr>
          <w:lang w:eastAsia="zh-CN"/>
        </w:rPr>
        <w:t xml:space="preserve"> </w:t>
      </w:r>
      <w:r w:rsidR="00FE7AF0">
        <w:rPr>
          <w:rFonts w:hint="eastAsia"/>
          <w:lang w:eastAsia="zh-CN"/>
        </w:rPr>
        <w:t>for</w:t>
      </w:r>
      <w:r w:rsidR="00FE7AF0">
        <w:rPr>
          <w:lang w:eastAsia="zh-CN"/>
        </w:rPr>
        <w:t xml:space="preserve"> </w:t>
      </w:r>
      <w:r w:rsidRPr="00E72FD1">
        <w:rPr>
          <w:lang w:eastAsia="zh-CN"/>
        </w:rPr>
        <w:t>1 and 3 re-transmissions, respectively</w:t>
      </w:r>
      <w:r w:rsidR="002F7C0A">
        <w:rPr>
          <w:rFonts w:hint="eastAsia"/>
          <w:lang w:eastAsia="zh-CN"/>
        </w:rPr>
        <w:t>.</w:t>
      </w:r>
    </w:p>
    <w:p w:rsidR="008C469A" w:rsidRPr="00AB50E9" w:rsidRDefault="00581EE5" w:rsidP="008C469A">
      <w:pPr>
        <w:rPr>
          <w:b/>
          <w:i/>
          <w:lang w:eastAsia="zh-CN"/>
        </w:rPr>
      </w:pPr>
      <w:r w:rsidRPr="00223449">
        <w:rPr>
          <w:b/>
          <w:i/>
          <w:lang w:eastAsia="zh-CN"/>
        </w:rPr>
        <w:t xml:space="preserve">Observation 4: </w:t>
      </w:r>
      <w:r w:rsidRPr="00223449">
        <w:rPr>
          <w:i/>
          <w:lang w:eastAsia="zh-CN"/>
        </w:rPr>
        <w:t xml:space="preserve">The grant-free transmission with resource hopping </w:t>
      </w:r>
      <w:r w:rsidR="00446667" w:rsidRPr="00223449">
        <w:rPr>
          <w:rFonts w:hint="eastAsia"/>
          <w:i/>
          <w:lang w:eastAsia="zh-CN"/>
        </w:rPr>
        <w:t xml:space="preserve">and UE (re-)grouping </w:t>
      </w:r>
      <w:r w:rsidRPr="00223449">
        <w:rPr>
          <w:i/>
          <w:lang w:eastAsia="zh-CN"/>
        </w:rPr>
        <w:t>over HARQ retransmissions can further improve the transmission reliability.</w:t>
      </w:r>
    </w:p>
    <w:p w:rsidR="00F04185" w:rsidRDefault="00F04185" w:rsidP="008C469A">
      <w:pPr>
        <w:rPr>
          <w:lang w:eastAsia="zh-CN"/>
        </w:rPr>
      </w:pPr>
    </w:p>
    <w:p w:rsidR="008072B8" w:rsidRDefault="008072B8" w:rsidP="008072B8">
      <w:pPr>
        <w:pStyle w:val="Heading1"/>
      </w:pPr>
      <w:r>
        <w:rPr>
          <w:rFonts w:hint="eastAsia"/>
          <w:lang w:eastAsia="zh-CN"/>
        </w:rPr>
        <w:t xml:space="preserve">SLS </w:t>
      </w:r>
      <w:r>
        <w:t xml:space="preserve">Performance </w:t>
      </w:r>
      <w:r>
        <w:rPr>
          <w:rFonts w:hint="eastAsia"/>
          <w:lang w:eastAsia="zh-CN"/>
        </w:rPr>
        <w:t>E</w:t>
      </w:r>
      <w:r>
        <w:t>valuation</w:t>
      </w:r>
    </w:p>
    <w:p w:rsidR="0083037F" w:rsidRDefault="00BD4EA3" w:rsidP="00262B12">
      <w:pPr>
        <w:pStyle w:val="Heading2"/>
        <w:spacing w:before="240"/>
        <w:ind w:left="578" w:hanging="578"/>
      </w:pPr>
      <w:r>
        <w:t>UL URLLC schemes</w:t>
      </w:r>
      <w:r w:rsidR="004C5455">
        <w:rPr>
          <w:rFonts w:hint="eastAsia"/>
          <w:lang w:eastAsia="zh-CN"/>
        </w:rPr>
        <w:t xml:space="preserve"> evaluated</w:t>
      </w:r>
    </w:p>
    <w:p w:rsidR="00C2706D" w:rsidRDefault="00C2706D" w:rsidP="00BD4EA3">
      <w:pPr>
        <w:rPr>
          <w:lang w:eastAsia="zh-CN"/>
        </w:rPr>
      </w:pPr>
      <w:r>
        <w:rPr>
          <w:rFonts w:hint="eastAsia"/>
          <w:lang w:eastAsia="zh-CN"/>
        </w:rPr>
        <w:t>We compare the following transmission schemes</w:t>
      </w:r>
      <w:r w:rsidR="00AB44C5">
        <w:rPr>
          <w:rFonts w:hint="eastAsia"/>
          <w:lang w:eastAsia="zh-CN"/>
        </w:rPr>
        <w:t xml:space="preserve"> listed in Table 2 </w:t>
      </w:r>
      <w:r>
        <w:rPr>
          <w:rFonts w:hint="eastAsia"/>
          <w:lang w:eastAsia="zh-CN"/>
        </w:rPr>
        <w:t>for UL URLLC under the same number of total UEs, the same traffic arrival models, the same total bandwidth available, and the same total latency budget (1ms).</w:t>
      </w:r>
      <w:r w:rsidRPr="00C2706D">
        <w:rPr>
          <w:lang w:eastAsia="zh-CN"/>
        </w:rPr>
        <w:t xml:space="preserve"> </w:t>
      </w:r>
      <w:r w:rsidR="002E1D34">
        <w:rPr>
          <w:rFonts w:hint="eastAsia"/>
          <w:lang w:eastAsia="zh-CN"/>
        </w:rPr>
        <w:t>Detailed s</w:t>
      </w:r>
      <w:r w:rsidR="002E1D34" w:rsidRPr="00466B6D">
        <w:rPr>
          <w:lang w:eastAsia="zh-CN"/>
        </w:rPr>
        <w:t xml:space="preserve">imulation parameters </w:t>
      </w:r>
      <w:r w:rsidR="002E1D34">
        <w:rPr>
          <w:rFonts w:hint="eastAsia"/>
          <w:lang w:eastAsia="zh-CN"/>
        </w:rPr>
        <w:t xml:space="preserve">and detailed descriptions of each scheme </w:t>
      </w:r>
      <w:r w:rsidR="006329E0">
        <w:rPr>
          <w:lang w:eastAsia="zh-CN"/>
        </w:rPr>
        <w:t xml:space="preserve">are provided in </w:t>
      </w:r>
      <w:r w:rsidR="002E1D34" w:rsidRPr="00466B6D">
        <w:rPr>
          <w:lang w:eastAsia="zh-CN"/>
        </w:rPr>
        <w:t>Appendix</w:t>
      </w:r>
      <w:r w:rsidR="002E1D34">
        <w:rPr>
          <w:lang w:eastAsia="zh-CN"/>
        </w:rPr>
        <w:t xml:space="preserve"> </w:t>
      </w:r>
      <w:r w:rsidR="002E1D34">
        <w:rPr>
          <w:rFonts w:hint="eastAsia"/>
          <w:lang w:eastAsia="zh-CN"/>
        </w:rPr>
        <w:t>C and D, respectively. Note that s</w:t>
      </w:r>
      <w:r w:rsidR="002E1D34">
        <w:rPr>
          <w:lang w:eastAsia="zh-CN"/>
        </w:rPr>
        <w:t>chemes involving g</w:t>
      </w:r>
      <w:r w:rsidR="002E1D34" w:rsidRPr="00466B6D">
        <w:rPr>
          <w:lang w:eastAsia="zh-CN"/>
        </w:rPr>
        <w:t xml:space="preserve">rant-free assume a fixed MCS, where the MCS is chosen to be </w:t>
      </w:r>
      <w:r w:rsidR="006329E0">
        <w:rPr>
          <w:lang w:eastAsia="zh-CN"/>
        </w:rPr>
        <w:t xml:space="preserve">the most reliable allowing for </w:t>
      </w:r>
      <w:r w:rsidR="002E1D34">
        <w:rPr>
          <w:lang w:eastAsia="zh-CN"/>
        </w:rPr>
        <w:t>transmit</w:t>
      </w:r>
      <w:r w:rsidR="006329E0">
        <w:rPr>
          <w:lang w:eastAsia="zh-CN"/>
        </w:rPr>
        <w:t>ting</w:t>
      </w:r>
      <w:r w:rsidR="002E1D34">
        <w:rPr>
          <w:lang w:eastAsia="zh-CN"/>
        </w:rPr>
        <w:t xml:space="preserve"> one packet using one</w:t>
      </w:r>
      <w:r w:rsidR="002E1D34">
        <w:rPr>
          <w:rFonts w:hint="eastAsia"/>
          <w:lang w:eastAsia="zh-CN"/>
        </w:rPr>
        <w:t xml:space="preserve"> resource unit</w:t>
      </w:r>
      <w:r w:rsidR="0003190B">
        <w:rPr>
          <w:lang w:eastAsia="zh-CN"/>
        </w:rPr>
        <w:t xml:space="preserve"> (or one  resource partition in the following description)</w:t>
      </w:r>
      <w:r w:rsidR="0003190B">
        <w:rPr>
          <w:rFonts w:hint="eastAsia"/>
          <w:lang w:eastAsia="zh-CN"/>
        </w:rPr>
        <w:t xml:space="preserve"> </w:t>
      </w:r>
      <w:r w:rsidR="002E1D34">
        <w:rPr>
          <w:rFonts w:hint="eastAsia"/>
          <w:lang w:eastAsia="zh-CN"/>
        </w:rPr>
        <w:t xml:space="preserve"> of 5RB*7OS</w:t>
      </w:r>
      <w:r w:rsidR="006329E0">
        <w:rPr>
          <w:lang w:eastAsia="zh-CN"/>
        </w:rPr>
        <w:t>,</w:t>
      </w:r>
      <w:r w:rsidR="002E1D34">
        <w:rPr>
          <w:rFonts w:hint="eastAsia"/>
          <w:lang w:eastAsia="zh-CN"/>
        </w:rPr>
        <w:t xml:space="preserve"> </w:t>
      </w:r>
      <w:r w:rsidR="005C6DE9">
        <w:rPr>
          <w:lang w:eastAsia="zh-CN"/>
        </w:rPr>
        <w:t xml:space="preserve">including </w:t>
      </w:r>
      <w:r w:rsidR="006329E0">
        <w:rPr>
          <w:lang w:eastAsia="zh-CN"/>
        </w:rPr>
        <w:t xml:space="preserve">1OS for DMRS, </w:t>
      </w:r>
      <w:r w:rsidR="002E1D34">
        <w:rPr>
          <w:rFonts w:hint="eastAsia"/>
          <w:lang w:eastAsia="zh-CN"/>
        </w:rPr>
        <w:t>with 60kHz SCS</w:t>
      </w:r>
      <w:r w:rsidR="002E1D34" w:rsidRPr="00466B6D">
        <w:rPr>
          <w:lang w:eastAsia="zh-CN"/>
        </w:rPr>
        <w:t>.</w:t>
      </w:r>
      <w:r w:rsidR="002E1D34">
        <w:rPr>
          <w:rFonts w:hint="eastAsia"/>
          <w:lang w:eastAsia="zh-CN"/>
        </w:rPr>
        <w:t xml:space="preserve"> </w:t>
      </w:r>
      <w:r w:rsidR="006329E0">
        <w:rPr>
          <w:lang w:eastAsia="zh-CN"/>
        </w:rPr>
        <w:t>T</w:t>
      </w:r>
      <w:r w:rsidR="002E1D34">
        <w:rPr>
          <w:rFonts w:hint="eastAsia"/>
          <w:lang w:eastAsia="zh-CN"/>
        </w:rPr>
        <w:t xml:space="preserve">he HARQ scheme in </w:t>
      </w:r>
      <w:r w:rsidR="006329E0">
        <w:rPr>
          <w:lang w:eastAsia="zh-CN"/>
        </w:rPr>
        <w:t>the evaluation of GF</w:t>
      </w:r>
      <w:r w:rsidR="006329E0" w:rsidRPr="006329E0">
        <w:rPr>
          <w:lang w:eastAsia="zh-CN"/>
        </w:rPr>
        <w:t xml:space="preserve"> and SPS </w:t>
      </w:r>
      <w:r w:rsidR="002E1D34">
        <w:rPr>
          <w:rFonts w:hint="eastAsia"/>
          <w:lang w:eastAsia="zh-CN"/>
        </w:rPr>
        <w:t xml:space="preserve">is the same as that proposed in section 3, i.e., </w:t>
      </w:r>
      <w:r w:rsidR="002E1D34" w:rsidRPr="00466B6D">
        <w:rPr>
          <w:lang w:eastAsia="zh-CN"/>
        </w:rPr>
        <w:t xml:space="preserve">each UE in grant-free transmission will keep transmitting a packet until an ACK is received.  The base station combines all different </w:t>
      </w:r>
      <w:r w:rsidR="001E15AC">
        <w:rPr>
          <w:rFonts w:hint="eastAsia"/>
          <w:lang w:eastAsia="zh-CN"/>
        </w:rPr>
        <w:t>versions</w:t>
      </w:r>
      <w:r w:rsidR="001E15AC" w:rsidRPr="00466B6D">
        <w:rPr>
          <w:lang w:eastAsia="zh-CN"/>
        </w:rPr>
        <w:t xml:space="preserve"> </w:t>
      </w:r>
      <w:r w:rsidR="002E1D34" w:rsidRPr="00466B6D">
        <w:rPr>
          <w:lang w:eastAsia="zh-CN"/>
        </w:rPr>
        <w:t>of the received packet to decode and send an ACK immediately after successfully decoding the packet. Packets that have not been decoded be</w:t>
      </w:r>
      <w:r w:rsidR="002E1D34">
        <w:rPr>
          <w:lang w:eastAsia="zh-CN"/>
        </w:rPr>
        <w:t xml:space="preserve">yond </w:t>
      </w:r>
      <w:r w:rsidR="002E1D34" w:rsidRPr="00466B6D">
        <w:rPr>
          <w:lang w:eastAsia="zh-CN"/>
        </w:rPr>
        <w:t>the latency bound are dropped.</w:t>
      </w:r>
    </w:p>
    <w:p w:rsidR="00BB38A8" w:rsidRDefault="00BB38A8" w:rsidP="00BD4EA3">
      <w:pPr>
        <w:rPr>
          <w:lang w:eastAsia="zh-CN"/>
        </w:rPr>
      </w:pPr>
    </w:p>
    <w:p w:rsidR="008810C4" w:rsidRDefault="008810C4" w:rsidP="008810C4">
      <w:pPr>
        <w:jc w:val="center"/>
        <w:rPr>
          <w:lang w:eastAsia="zh-CN"/>
        </w:rPr>
      </w:pPr>
      <w:r w:rsidRPr="001C03DD">
        <w:rPr>
          <w:b/>
          <w:lang w:eastAsia="zh-CN"/>
        </w:rPr>
        <w:lastRenderedPageBreak/>
        <w:t xml:space="preserve">Table </w:t>
      </w:r>
      <w:r>
        <w:rPr>
          <w:rFonts w:hint="eastAsia"/>
          <w:b/>
          <w:lang w:eastAsia="zh-CN"/>
        </w:rPr>
        <w:t>2</w:t>
      </w:r>
      <w:r>
        <w:rPr>
          <w:lang w:eastAsia="zh-CN"/>
        </w:rPr>
        <w:t xml:space="preserve">: </w:t>
      </w:r>
      <w:r>
        <w:rPr>
          <w:rFonts w:hint="eastAsia"/>
          <w:lang w:eastAsia="zh-CN"/>
        </w:rPr>
        <w:t>UL URLLC schemes evaluated.</w:t>
      </w:r>
      <w:r w:rsidR="00E35624">
        <w:rPr>
          <w:rFonts w:hint="eastAsia"/>
          <w:lang w:eastAsia="zh-CN"/>
        </w:rPr>
        <w:t xml:space="preserve"> Detailed description is in Appendix D.</w:t>
      </w:r>
    </w:p>
    <w:tbl>
      <w:tblPr>
        <w:tblStyle w:val="TableGrid"/>
        <w:tblW w:w="0" w:type="auto"/>
        <w:tblInd w:w="108" w:type="dxa"/>
        <w:tblLook w:val="04A0"/>
      </w:tblPr>
      <w:tblGrid>
        <w:gridCol w:w="709"/>
        <w:gridCol w:w="1194"/>
        <w:gridCol w:w="2404"/>
        <w:gridCol w:w="939"/>
        <w:gridCol w:w="4164"/>
      </w:tblGrid>
      <w:tr w:rsidR="00E0281E" w:rsidRPr="00DE2388" w:rsidTr="00516EDB">
        <w:tc>
          <w:tcPr>
            <w:tcW w:w="709" w:type="dxa"/>
            <w:vAlign w:val="center"/>
          </w:tcPr>
          <w:p w:rsidR="00E0281E" w:rsidRPr="00BB38A8" w:rsidRDefault="00581EE5" w:rsidP="00E0281E">
            <w:pPr>
              <w:widowControl/>
              <w:jc w:val="center"/>
              <w:rPr>
                <w:b/>
                <w:sz w:val="18"/>
                <w:szCs w:val="20"/>
                <w:lang w:eastAsia="zh-CN"/>
              </w:rPr>
            </w:pPr>
            <w:r w:rsidRPr="00BB38A8">
              <w:rPr>
                <w:b/>
                <w:sz w:val="18"/>
                <w:szCs w:val="20"/>
                <w:lang w:eastAsia="zh-CN"/>
              </w:rPr>
              <w:t>Index</w:t>
            </w:r>
          </w:p>
        </w:tc>
        <w:tc>
          <w:tcPr>
            <w:tcW w:w="1194" w:type="dxa"/>
            <w:vAlign w:val="center"/>
          </w:tcPr>
          <w:p w:rsidR="00E0281E" w:rsidRPr="00BB38A8" w:rsidRDefault="00581EE5" w:rsidP="00E0281E">
            <w:pPr>
              <w:widowControl/>
              <w:jc w:val="center"/>
              <w:rPr>
                <w:b/>
                <w:sz w:val="18"/>
                <w:szCs w:val="20"/>
                <w:lang w:eastAsia="zh-CN"/>
              </w:rPr>
            </w:pPr>
            <w:r w:rsidRPr="00BB38A8">
              <w:rPr>
                <w:b/>
                <w:sz w:val="18"/>
                <w:szCs w:val="20"/>
                <w:lang w:eastAsia="zh-CN"/>
              </w:rPr>
              <w:t>Category</w:t>
            </w:r>
          </w:p>
        </w:tc>
        <w:tc>
          <w:tcPr>
            <w:tcW w:w="2404" w:type="dxa"/>
            <w:vAlign w:val="center"/>
          </w:tcPr>
          <w:p w:rsidR="00E0281E" w:rsidRPr="00BB38A8" w:rsidRDefault="00581EE5" w:rsidP="00E0281E">
            <w:pPr>
              <w:widowControl/>
              <w:jc w:val="center"/>
              <w:rPr>
                <w:b/>
                <w:sz w:val="18"/>
                <w:szCs w:val="20"/>
                <w:lang w:eastAsia="zh-CN"/>
              </w:rPr>
            </w:pPr>
            <w:r w:rsidRPr="00BB38A8">
              <w:rPr>
                <w:b/>
                <w:sz w:val="18"/>
                <w:szCs w:val="20"/>
                <w:lang w:eastAsia="zh-CN"/>
              </w:rPr>
              <w:t>Scheme name</w:t>
            </w:r>
          </w:p>
        </w:tc>
        <w:tc>
          <w:tcPr>
            <w:tcW w:w="939" w:type="dxa"/>
            <w:vAlign w:val="center"/>
          </w:tcPr>
          <w:p w:rsidR="00E0281E" w:rsidRPr="00BB38A8" w:rsidRDefault="00581EE5" w:rsidP="00E0281E">
            <w:pPr>
              <w:widowControl/>
              <w:jc w:val="center"/>
              <w:rPr>
                <w:b/>
                <w:sz w:val="18"/>
                <w:szCs w:val="20"/>
                <w:lang w:eastAsia="zh-CN"/>
              </w:rPr>
            </w:pPr>
            <w:r w:rsidRPr="00BB38A8">
              <w:rPr>
                <w:b/>
                <w:sz w:val="18"/>
                <w:szCs w:val="20"/>
                <w:lang w:eastAsia="zh-CN"/>
              </w:rPr>
              <w:t>In short</w:t>
            </w:r>
          </w:p>
        </w:tc>
        <w:tc>
          <w:tcPr>
            <w:tcW w:w="4164" w:type="dxa"/>
            <w:vAlign w:val="center"/>
          </w:tcPr>
          <w:p w:rsidR="00E0281E" w:rsidRPr="00BB38A8" w:rsidRDefault="00581EE5" w:rsidP="00E0281E">
            <w:pPr>
              <w:widowControl/>
              <w:jc w:val="center"/>
              <w:rPr>
                <w:b/>
                <w:sz w:val="18"/>
                <w:szCs w:val="20"/>
                <w:lang w:eastAsia="zh-CN"/>
              </w:rPr>
            </w:pPr>
            <w:r w:rsidRPr="00BB38A8">
              <w:rPr>
                <w:b/>
                <w:sz w:val="18"/>
                <w:szCs w:val="20"/>
                <w:lang w:eastAsia="zh-CN"/>
              </w:rPr>
              <w:t>Brief description</w:t>
            </w:r>
          </w:p>
        </w:tc>
      </w:tr>
      <w:tr w:rsidR="00E0281E" w:rsidTr="006329E0">
        <w:tc>
          <w:tcPr>
            <w:tcW w:w="709" w:type="dxa"/>
            <w:vAlign w:val="center"/>
          </w:tcPr>
          <w:p w:rsidR="00E0281E" w:rsidRPr="00BB38A8" w:rsidRDefault="00581EE5" w:rsidP="00E0281E">
            <w:pPr>
              <w:widowControl/>
              <w:jc w:val="center"/>
              <w:rPr>
                <w:sz w:val="18"/>
                <w:szCs w:val="20"/>
                <w:lang w:eastAsia="zh-CN"/>
              </w:rPr>
            </w:pPr>
            <w:r w:rsidRPr="00BB38A8">
              <w:rPr>
                <w:sz w:val="18"/>
                <w:szCs w:val="20"/>
                <w:lang w:eastAsia="zh-CN"/>
              </w:rPr>
              <w:t>1</w:t>
            </w:r>
          </w:p>
        </w:tc>
        <w:tc>
          <w:tcPr>
            <w:tcW w:w="1194" w:type="dxa"/>
            <w:vMerge w:val="restart"/>
            <w:vAlign w:val="center"/>
          </w:tcPr>
          <w:p w:rsidR="00E0281E" w:rsidRPr="00BB38A8" w:rsidRDefault="00581EE5" w:rsidP="00E0281E">
            <w:pPr>
              <w:widowControl/>
              <w:jc w:val="center"/>
              <w:rPr>
                <w:sz w:val="18"/>
                <w:szCs w:val="20"/>
                <w:lang w:eastAsia="zh-CN"/>
              </w:rPr>
            </w:pPr>
            <w:r w:rsidRPr="00BB38A8">
              <w:rPr>
                <w:sz w:val="18"/>
                <w:szCs w:val="20"/>
                <w:lang w:eastAsia="zh-CN"/>
              </w:rPr>
              <w:t>Grant-free</w:t>
            </w:r>
          </w:p>
        </w:tc>
        <w:tc>
          <w:tcPr>
            <w:tcW w:w="2404" w:type="dxa"/>
            <w:vAlign w:val="center"/>
          </w:tcPr>
          <w:p w:rsidR="00E0281E" w:rsidRPr="00BB38A8" w:rsidRDefault="00581EE5" w:rsidP="00E0281E">
            <w:pPr>
              <w:widowControl/>
              <w:jc w:val="center"/>
              <w:rPr>
                <w:sz w:val="18"/>
                <w:szCs w:val="20"/>
                <w:lang w:eastAsia="zh-CN"/>
              </w:rPr>
            </w:pPr>
            <w:r w:rsidRPr="00BB38A8">
              <w:rPr>
                <w:sz w:val="18"/>
                <w:szCs w:val="20"/>
                <w:lang w:eastAsia="zh-CN"/>
              </w:rPr>
              <w:t>Contention based grant-free</w:t>
            </w:r>
          </w:p>
        </w:tc>
        <w:tc>
          <w:tcPr>
            <w:tcW w:w="939" w:type="dxa"/>
            <w:vAlign w:val="center"/>
          </w:tcPr>
          <w:p w:rsidR="00E0281E" w:rsidRPr="00BB38A8" w:rsidRDefault="00581EE5" w:rsidP="00E0281E">
            <w:pPr>
              <w:widowControl/>
              <w:jc w:val="center"/>
              <w:rPr>
                <w:sz w:val="18"/>
                <w:szCs w:val="20"/>
                <w:lang w:eastAsia="zh-CN"/>
              </w:rPr>
            </w:pPr>
            <w:r w:rsidRPr="00BB38A8">
              <w:rPr>
                <w:sz w:val="18"/>
                <w:szCs w:val="20"/>
                <w:lang w:eastAsia="zh-CN"/>
              </w:rPr>
              <w:t>GF</w:t>
            </w:r>
          </w:p>
        </w:tc>
        <w:tc>
          <w:tcPr>
            <w:tcW w:w="4164" w:type="dxa"/>
            <w:vAlign w:val="center"/>
          </w:tcPr>
          <w:p w:rsidR="0042308B" w:rsidRPr="00BB38A8" w:rsidRDefault="00581EE5" w:rsidP="006329E0">
            <w:pPr>
              <w:jc w:val="left"/>
              <w:rPr>
                <w:sz w:val="18"/>
                <w:szCs w:val="20"/>
                <w:lang w:eastAsia="zh-CN"/>
              </w:rPr>
            </w:pPr>
            <w:r w:rsidRPr="00BB38A8">
              <w:rPr>
                <w:sz w:val="18"/>
                <w:szCs w:val="20"/>
                <w:lang w:eastAsia="zh-CN"/>
              </w:rPr>
              <w:t>Slot based grant-free OFDMA allowing all resource units to be shared by multiple UEs. Consecutive re-transmission with frequency hopping until ACK is received.</w:t>
            </w:r>
          </w:p>
        </w:tc>
      </w:tr>
      <w:tr w:rsidR="00E0281E" w:rsidTr="006329E0">
        <w:tc>
          <w:tcPr>
            <w:tcW w:w="709" w:type="dxa"/>
            <w:vAlign w:val="center"/>
          </w:tcPr>
          <w:p w:rsidR="00E0281E" w:rsidRPr="00BB38A8" w:rsidRDefault="00581EE5" w:rsidP="00E0281E">
            <w:pPr>
              <w:widowControl/>
              <w:jc w:val="center"/>
              <w:rPr>
                <w:sz w:val="18"/>
                <w:szCs w:val="20"/>
                <w:lang w:eastAsia="zh-CN"/>
              </w:rPr>
            </w:pPr>
            <w:r w:rsidRPr="00BB38A8">
              <w:rPr>
                <w:sz w:val="18"/>
                <w:szCs w:val="20"/>
                <w:lang w:eastAsia="zh-CN"/>
              </w:rPr>
              <w:t>2</w:t>
            </w:r>
          </w:p>
        </w:tc>
        <w:tc>
          <w:tcPr>
            <w:tcW w:w="1194" w:type="dxa"/>
            <w:vMerge/>
            <w:vAlign w:val="center"/>
          </w:tcPr>
          <w:p w:rsidR="00E0281E" w:rsidRPr="00BB38A8" w:rsidRDefault="00E0281E" w:rsidP="00E0281E">
            <w:pPr>
              <w:widowControl/>
              <w:jc w:val="center"/>
              <w:rPr>
                <w:sz w:val="18"/>
                <w:szCs w:val="20"/>
                <w:lang w:eastAsia="zh-CN"/>
              </w:rPr>
            </w:pPr>
          </w:p>
        </w:tc>
        <w:tc>
          <w:tcPr>
            <w:tcW w:w="2404" w:type="dxa"/>
            <w:vAlign w:val="center"/>
          </w:tcPr>
          <w:p w:rsidR="00E0281E" w:rsidRPr="00BB38A8" w:rsidRDefault="00581EE5" w:rsidP="00E0281E">
            <w:pPr>
              <w:widowControl/>
              <w:jc w:val="center"/>
              <w:rPr>
                <w:sz w:val="18"/>
                <w:szCs w:val="20"/>
                <w:lang w:eastAsia="zh-CN"/>
              </w:rPr>
            </w:pPr>
            <w:r w:rsidRPr="00BB38A8">
              <w:rPr>
                <w:sz w:val="18"/>
                <w:szCs w:val="20"/>
                <w:lang w:eastAsia="zh-CN"/>
              </w:rPr>
              <w:t>Non-contention based SPS</w:t>
            </w:r>
            <w:r w:rsidR="00FA5C9C" w:rsidRPr="00BB38A8">
              <w:rPr>
                <w:rFonts w:hint="eastAsia"/>
                <w:sz w:val="18"/>
                <w:szCs w:val="20"/>
                <w:lang w:eastAsia="zh-CN"/>
              </w:rPr>
              <w:t xml:space="preserve"> (special case of grant-free)</w:t>
            </w:r>
          </w:p>
        </w:tc>
        <w:tc>
          <w:tcPr>
            <w:tcW w:w="939" w:type="dxa"/>
            <w:vAlign w:val="center"/>
          </w:tcPr>
          <w:p w:rsidR="00E0281E" w:rsidRPr="00BB38A8" w:rsidRDefault="00581EE5" w:rsidP="00E0281E">
            <w:pPr>
              <w:widowControl/>
              <w:jc w:val="center"/>
              <w:rPr>
                <w:sz w:val="18"/>
                <w:szCs w:val="20"/>
                <w:lang w:eastAsia="zh-CN"/>
              </w:rPr>
            </w:pPr>
            <w:r w:rsidRPr="00BB38A8">
              <w:rPr>
                <w:sz w:val="18"/>
                <w:szCs w:val="20"/>
                <w:lang w:eastAsia="zh-CN"/>
              </w:rPr>
              <w:t>SPS</w:t>
            </w:r>
          </w:p>
        </w:tc>
        <w:tc>
          <w:tcPr>
            <w:tcW w:w="4164" w:type="dxa"/>
            <w:vAlign w:val="center"/>
          </w:tcPr>
          <w:p w:rsidR="0042308B" w:rsidRPr="00BB38A8" w:rsidRDefault="00581EE5" w:rsidP="006329E0">
            <w:pPr>
              <w:jc w:val="left"/>
              <w:rPr>
                <w:sz w:val="18"/>
                <w:szCs w:val="20"/>
                <w:lang w:eastAsia="zh-CN"/>
              </w:rPr>
            </w:pPr>
            <w:r w:rsidRPr="00BB38A8">
              <w:rPr>
                <w:sz w:val="18"/>
                <w:szCs w:val="20"/>
                <w:lang w:eastAsia="zh-CN"/>
              </w:rPr>
              <w:t>Slot based grant-free OFDMA with pre-configured exclusive resource reservation for each UE by serving gNB. NACK-less re-transmissions may occur on reserved resource</w:t>
            </w:r>
          </w:p>
        </w:tc>
      </w:tr>
      <w:tr w:rsidR="00E0281E" w:rsidTr="006329E0">
        <w:tc>
          <w:tcPr>
            <w:tcW w:w="709" w:type="dxa"/>
            <w:vAlign w:val="center"/>
          </w:tcPr>
          <w:p w:rsidR="00E0281E" w:rsidRPr="00BB38A8" w:rsidRDefault="00581EE5" w:rsidP="00E0281E">
            <w:pPr>
              <w:widowControl/>
              <w:jc w:val="center"/>
              <w:rPr>
                <w:sz w:val="18"/>
                <w:szCs w:val="20"/>
                <w:lang w:eastAsia="zh-CN"/>
              </w:rPr>
            </w:pPr>
            <w:r w:rsidRPr="00BB38A8">
              <w:rPr>
                <w:sz w:val="18"/>
                <w:szCs w:val="20"/>
                <w:lang w:eastAsia="zh-CN"/>
              </w:rPr>
              <w:t>3</w:t>
            </w:r>
          </w:p>
        </w:tc>
        <w:tc>
          <w:tcPr>
            <w:tcW w:w="1194" w:type="dxa"/>
            <w:vMerge w:val="restart"/>
            <w:vAlign w:val="center"/>
          </w:tcPr>
          <w:p w:rsidR="00E0281E" w:rsidRPr="00BB38A8" w:rsidRDefault="00581EE5" w:rsidP="00E0281E">
            <w:pPr>
              <w:widowControl/>
              <w:jc w:val="center"/>
              <w:rPr>
                <w:sz w:val="18"/>
                <w:szCs w:val="20"/>
                <w:lang w:eastAsia="zh-CN"/>
              </w:rPr>
            </w:pPr>
            <w:r w:rsidRPr="00BB38A8">
              <w:rPr>
                <w:sz w:val="18"/>
                <w:szCs w:val="20"/>
                <w:lang w:eastAsia="zh-CN"/>
              </w:rPr>
              <w:t>Grant-based</w:t>
            </w:r>
          </w:p>
        </w:tc>
        <w:tc>
          <w:tcPr>
            <w:tcW w:w="2404" w:type="dxa"/>
            <w:vAlign w:val="center"/>
          </w:tcPr>
          <w:p w:rsidR="00E0281E" w:rsidRPr="00BB38A8" w:rsidRDefault="00581EE5" w:rsidP="00E0281E">
            <w:pPr>
              <w:widowControl/>
              <w:jc w:val="center"/>
              <w:rPr>
                <w:sz w:val="18"/>
                <w:szCs w:val="20"/>
                <w:lang w:eastAsia="zh-CN"/>
              </w:rPr>
            </w:pPr>
            <w:r w:rsidRPr="00BB38A8">
              <w:rPr>
                <w:sz w:val="18"/>
                <w:szCs w:val="20"/>
                <w:lang w:eastAsia="zh-CN"/>
              </w:rPr>
              <w:t>Slot based grant-based</w:t>
            </w:r>
          </w:p>
        </w:tc>
        <w:tc>
          <w:tcPr>
            <w:tcW w:w="939" w:type="dxa"/>
            <w:vAlign w:val="center"/>
          </w:tcPr>
          <w:p w:rsidR="00E0281E" w:rsidRPr="00BB38A8" w:rsidRDefault="00581EE5" w:rsidP="00E0281E">
            <w:pPr>
              <w:widowControl/>
              <w:jc w:val="center"/>
              <w:rPr>
                <w:sz w:val="18"/>
                <w:szCs w:val="20"/>
                <w:lang w:eastAsia="zh-CN"/>
              </w:rPr>
            </w:pPr>
            <w:r w:rsidRPr="00BB38A8">
              <w:rPr>
                <w:sz w:val="18"/>
                <w:szCs w:val="20"/>
                <w:lang w:eastAsia="zh-CN"/>
              </w:rPr>
              <w:t>GB slot</w:t>
            </w:r>
          </w:p>
        </w:tc>
        <w:tc>
          <w:tcPr>
            <w:tcW w:w="4164" w:type="dxa"/>
            <w:vAlign w:val="center"/>
          </w:tcPr>
          <w:p w:rsidR="0042308B" w:rsidRPr="00BB38A8" w:rsidRDefault="00581EE5" w:rsidP="006329E0">
            <w:pPr>
              <w:jc w:val="left"/>
              <w:rPr>
                <w:sz w:val="18"/>
                <w:szCs w:val="20"/>
                <w:lang w:eastAsia="zh-CN"/>
              </w:rPr>
            </w:pPr>
            <w:r w:rsidRPr="00BB38A8">
              <w:rPr>
                <w:sz w:val="18"/>
                <w:szCs w:val="20"/>
                <w:lang w:eastAsia="zh-CN"/>
              </w:rPr>
              <w:t>Grant-based OFDMA transmission</w:t>
            </w:r>
            <w:r w:rsidR="006329E0" w:rsidRPr="00BB38A8">
              <w:rPr>
                <w:sz w:val="18"/>
                <w:szCs w:val="20"/>
                <w:lang w:eastAsia="zh-CN"/>
              </w:rPr>
              <w:t xml:space="preserve"> with link adaptation and A/N</w:t>
            </w:r>
            <w:r w:rsidRPr="00BB38A8">
              <w:rPr>
                <w:sz w:val="18"/>
                <w:szCs w:val="20"/>
                <w:lang w:eastAsia="zh-CN"/>
              </w:rPr>
              <w:t>-based synchronous non-adaptive re-transmissions. Slot based frame structure according to the RTT assumed.</w:t>
            </w:r>
          </w:p>
        </w:tc>
      </w:tr>
      <w:tr w:rsidR="00E0281E" w:rsidTr="006329E0">
        <w:tc>
          <w:tcPr>
            <w:tcW w:w="709" w:type="dxa"/>
            <w:vAlign w:val="center"/>
          </w:tcPr>
          <w:p w:rsidR="00E0281E" w:rsidRPr="00BB38A8" w:rsidRDefault="00581EE5" w:rsidP="00E0281E">
            <w:pPr>
              <w:widowControl/>
              <w:jc w:val="center"/>
              <w:rPr>
                <w:sz w:val="18"/>
                <w:szCs w:val="20"/>
                <w:lang w:eastAsia="zh-CN"/>
              </w:rPr>
            </w:pPr>
            <w:r w:rsidRPr="00BB38A8">
              <w:rPr>
                <w:sz w:val="18"/>
                <w:szCs w:val="20"/>
                <w:lang w:eastAsia="zh-CN"/>
              </w:rPr>
              <w:t>4</w:t>
            </w:r>
          </w:p>
        </w:tc>
        <w:tc>
          <w:tcPr>
            <w:tcW w:w="1194" w:type="dxa"/>
            <w:vMerge/>
            <w:vAlign w:val="center"/>
          </w:tcPr>
          <w:p w:rsidR="00E0281E" w:rsidRPr="00BB38A8" w:rsidRDefault="00E0281E" w:rsidP="00E0281E">
            <w:pPr>
              <w:widowControl/>
              <w:jc w:val="center"/>
              <w:rPr>
                <w:sz w:val="18"/>
                <w:szCs w:val="20"/>
                <w:lang w:eastAsia="zh-CN"/>
              </w:rPr>
            </w:pPr>
          </w:p>
        </w:tc>
        <w:tc>
          <w:tcPr>
            <w:tcW w:w="2404" w:type="dxa"/>
            <w:vAlign w:val="center"/>
          </w:tcPr>
          <w:p w:rsidR="00E0281E" w:rsidRPr="00BB38A8" w:rsidRDefault="00581EE5" w:rsidP="00E0281E">
            <w:pPr>
              <w:widowControl/>
              <w:jc w:val="center"/>
              <w:rPr>
                <w:sz w:val="18"/>
                <w:szCs w:val="20"/>
                <w:lang w:eastAsia="zh-CN"/>
              </w:rPr>
            </w:pPr>
            <w:r w:rsidRPr="00BB38A8">
              <w:rPr>
                <w:sz w:val="18"/>
                <w:szCs w:val="20"/>
                <w:lang w:eastAsia="zh-CN"/>
              </w:rPr>
              <w:t>Mini-slot based grant-based</w:t>
            </w:r>
          </w:p>
        </w:tc>
        <w:tc>
          <w:tcPr>
            <w:tcW w:w="939" w:type="dxa"/>
            <w:vAlign w:val="center"/>
          </w:tcPr>
          <w:p w:rsidR="00E0281E" w:rsidRPr="00BB38A8" w:rsidRDefault="00581EE5" w:rsidP="00E0281E">
            <w:pPr>
              <w:widowControl/>
              <w:jc w:val="center"/>
              <w:rPr>
                <w:sz w:val="18"/>
                <w:szCs w:val="20"/>
                <w:lang w:eastAsia="zh-CN"/>
              </w:rPr>
            </w:pPr>
            <w:r w:rsidRPr="00BB38A8">
              <w:rPr>
                <w:sz w:val="18"/>
                <w:szCs w:val="20"/>
                <w:lang w:eastAsia="zh-CN"/>
              </w:rPr>
              <w:t>GB mini-slot</w:t>
            </w:r>
          </w:p>
        </w:tc>
        <w:tc>
          <w:tcPr>
            <w:tcW w:w="4164" w:type="dxa"/>
            <w:vAlign w:val="center"/>
          </w:tcPr>
          <w:p w:rsidR="0042308B" w:rsidRPr="00BB38A8" w:rsidRDefault="00581EE5" w:rsidP="006329E0">
            <w:pPr>
              <w:jc w:val="left"/>
              <w:rPr>
                <w:sz w:val="18"/>
                <w:szCs w:val="20"/>
                <w:lang w:eastAsia="zh-CN"/>
              </w:rPr>
            </w:pPr>
            <w:r w:rsidRPr="00BB38A8">
              <w:rPr>
                <w:sz w:val="18"/>
                <w:szCs w:val="20"/>
                <w:lang w:eastAsia="zh-CN"/>
              </w:rPr>
              <w:t>Grant-based OFDMA transmission</w:t>
            </w:r>
            <w:r w:rsidR="006329E0" w:rsidRPr="00BB38A8">
              <w:rPr>
                <w:sz w:val="18"/>
                <w:szCs w:val="20"/>
                <w:lang w:eastAsia="zh-CN"/>
              </w:rPr>
              <w:t xml:space="preserve"> with link adaptation and A/N</w:t>
            </w:r>
            <w:r w:rsidRPr="00BB38A8">
              <w:rPr>
                <w:sz w:val="18"/>
                <w:szCs w:val="20"/>
                <w:lang w:eastAsia="zh-CN"/>
              </w:rPr>
              <w:t xml:space="preserve">-based synchronous non-adaptive re-transmissions. Mini-slot based frame structure </w:t>
            </w:r>
            <w:r w:rsidR="006329E0" w:rsidRPr="00BB38A8">
              <w:rPr>
                <w:sz w:val="18"/>
                <w:szCs w:val="20"/>
                <w:lang w:eastAsia="zh-CN"/>
              </w:rPr>
              <w:t>according to the RTT assumed.</w:t>
            </w:r>
          </w:p>
        </w:tc>
      </w:tr>
      <w:tr w:rsidR="002A00BC" w:rsidTr="006329E0">
        <w:tc>
          <w:tcPr>
            <w:tcW w:w="709" w:type="dxa"/>
            <w:vAlign w:val="center"/>
          </w:tcPr>
          <w:p w:rsidR="002A00BC" w:rsidRPr="00BB38A8" w:rsidRDefault="002A00BC" w:rsidP="00E0281E">
            <w:pPr>
              <w:jc w:val="center"/>
              <w:rPr>
                <w:sz w:val="18"/>
                <w:szCs w:val="20"/>
                <w:lang w:eastAsia="zh-CN"/>
              </w:rPr>
            </w:pPr>
            <w:r w:rsidRPr="00BB38A8">
              <w:rPr>
                <w:sz w:val="18"/>
                <w:szCs w:val="20"/>
                <w:lang w:eastAsia="zh-CN"/>
              </w:rPr>
              <w:t>5</w:t>
            </w:r>
          </w:p>
        </w:tc>
        <w:tc>
          <w:tcPr>
            <w:tcW w:w="3598" w:type="dxa"/>
            <w:gridSpan w:val="2"/>
            <w:vAlign w:val="center"/>
          </w:tcPr>
          <w:p w:rsidR="002A00BC" w:rsidRPr="00BB38A8" w:rsidRDefault="002A00BC" w:rsidP="00E0281E">
            <w:pPr>
              <w:jc w:val="center"/>
              <w:rPr>
                <w:sz w:val="18"/>
                <w:szCs w:val="20"/>
                <w:lang w:eastAsia="zh-CN"/>
              </w:rPr>
            </w:pPr>
            <w:r w:rsidRPr="00BB38A8">
              <w:rPr>
                <w:sz w:val="18"/>
                <w:szCs w:val="20"/>
                <w:lang w:eastAsia="zh-CN"/>
              </w:rPr>
              <w:t>Grant-free to grant-based switching</w:t>
            </w:r>
          </w:p>
        </w:tc>
        <w:tc>
          <w:tcPr>
            <w:tcW w:w="939" w:type="dxa"/>
            <w:vAlign w:val="center"/>
          </w:tcPr>
          <w:p w:rsidR="002A00BC" w:rsidRPr="00BB38A8" w:rsidRDefault="002A00BC" w:rsidP="00E0281E">
            <w:pPr>
              <w:jc w:val="center"/>
              <w:rPr>
                <w:sz w:val="18"/>
                <w:szCs w:val="20"/>
                <w:lang w:eastAsia="zh-CN"/>
              </w:rPr>
            </w:pPr>
            <w:r w:rsidRPr="00BB38A8">
              <w:rPr>
                <w:sz w:val="18"/>
                <w:szCs w:val="20"/>
                <w:lang w:eastAsia="zh-CN"/>
              </w:rPr>
              <w:t>GF2GB</w:t>
            </w:r>
          </w:p>
        </w:tc>
        <w:tc>
          <w:tcPr>
            <w:tcW w:w="4164" w:type="dxa"/>
            <w:vAlign w:val="center"/>
          </w:tcPr>
          <w:p w:rsidR="002A00BC" w:rsidRPr="00BB38A8" w:rsidRDefault="00B34299" w:rsidP="006329E0">
            <w:pPr>
              <w:jc w:val="left"/>
              <w:rPr>
                <w:sz w:val="18"/>
                <w:szCs w:val="20"/>
                <w:lang w:eastAsia="zh-CN"/>
              </w:rPr>
            </w:pPr>
            <w:r w:rsidRPr="00BB38A8">
              <w:rPr>
                <w:sz w:val="18"/>
                <w:szCs w:val="20"/>
                <w:lang w:eastAsia="zh-CN"/>
              </w:rPr>
              <w:t>Slot-based grant-free OFDMA for initial transmission on gNB-configured subset of resources and then switch to non-adaptive grant-based contention-free re-transmissions within the rest of resources</w:t>
            </w:r>
            <w:r w:rsidR="006329E0" w:rsidRPr="00BB38A8">
              <w:rPr>
                <w:sz w:val="18"/>
                <w:szCs w:val="20"/>
                <w:lang w:eastAsia="zh-CN"/>
              </w:rPr>
              <w:t xml:space="preserve"> according to the RTT. </w:t>
            </w:r>
          </w:p>
        </w:tc>
      </w:tr>
    </w:tbl>
    <w:p w:rsidR="0042308B" w:rsidRDefault="006E0980">
      <w:pPr>
        <w:pStyle w:val="Heading2"/>
        <w:spacing w:before="360"/>
        <w:ind w:left="578" w:hanging="578"/>
      </w:pPr>
      <w:r>
        <w:t>Performance Evaluation</w:t>
      </w:r>
      <w:r w:rsidR="00FA5C9C">
        <w:rPr>
          <w:rFonts w:hint="eastAsia"/>
          <w:lang w:eastAsia="zh-CN"/>
        </w:rPr>
        <w:t xml:space="preserve"> Results</w:t>
      </w:r>
    </w:p>
    <w:p w:rsidR="006578E7" w:rsidRDefault="00E0281E" w:rsidP="00E0281E">
      <w:r w:rsidRPr="00090506">
        <w:t xml:space="preserve">We compare the scheme in FDD framework and show </w:t>
      </w:r>
      <w:r w:rsidR="0054292C">
        <w:rPr>
          <w:rFonts w:hint="eastAsia"/>
          <w:lang w:eastAsia="zh-CN"/>
        </w:rPr>
        <w:t>the percentage (%)</w:t>
      </w:r>
      <w:r w:rsidR="0054292C" w:rsidRPr="00090506">
        <w:t xml:space="preserve"> </w:t>
      </w:r>
      <w:r w:rsidRPr="00090506">
        <w:t xml:space="preserve">of UEs satisfying the latency of 1ms and </w:t>
      </w:r>
      <w:r w:rsidR="003262A5">
        <w:t xml:space="preserve">target </w:t>
      </w:r>
      <w:r w:rsidRPr="00090506">
        <w:t>reliability of 1-10</w:t>
      </w:r>
      <w:r w:rsidRPr="00090506">
        <w:rPr>
          <w:vertAlign w:val="superscript"/>
        </w:rPr>
        <w:t>-5</w:t>
      </w:r>
      <w:r w:rsidRPr="00090506">
        <w:t xml:space="preserve"> for different </w:t>
      </w:r>
      <w:r w:rsidR="003262A5">
        <w:t xml:space="preserve">PAR per </w:t>
      </w:r>
      <w:r w:rsidRPr="00090506">
        <w:t>UE a</w:t>
      </w:r>
      <w:r w:rsidR="003262A5">
        <w:t xml:space="preserve">t 10 URLLC UEs/cell for all </w:t>
      </w:r>
      <w:r w:rsidRPr="00090506">
        <w:t xml:space="preserve">schemes. The reliability of each UE is </w:t>
      </w:r>
      <w:r w:rsidR="003262A5">
        <w:t>determined by measuring the</w:t>
      </w:r>
      <w:r w:rsidRPr="00090506">
        <w:t xml:space="preserve"> average residu</w:t>
      </w:r>
      <w:r w:rsidR="003262A5">
        <w:t xml:space="preserve">al BLER within the latency bound over </w:t>
      </w:r>
      <w:r w:rsidRPr="00090506">
        <w:t xml:space="preserve">all simulated packets of each UE.  If the reliability is </w:t>
      </w:r>
      <w:r w:rsidR="003262A5">
        <w:t>above</w:t>
      </w:r>
      <w:r w:rsidRPr="00090506">
        <w:t xml:space="preserve"> the target reliability threshold, the UE is considered satisfied.</w:t>
      </w:r>
      <w:r w:rsidR="003F6E88">
        <w:t xml:space="preserve"> The following </w:t>
      </w:r>
      <w:r w:rsidR="003F6E88">
        <w:rPr>
          <w:lang w:eastAsia="zh-CN"/>
        </w:rPr>
        <w:t>f</w:t>
      </w:r>
      <w:r w:rsidR="00FA5C9C">
        <w:rPr>
          <w:rFonts w:hint="eastAsia"/>
          <w:lang w:eastAsia="zh-CN"/>
        </w:rPr>
        <w:t>igure</w:t>
      </w:r>
      <w:r w:rsidR="003F6E88">
        <w:rPr>
          <w:lang w:eastAsia="zh-CN"/>
        </w:rPr>
        <w:t>s</w:t>
      </w:r>
      <w:r w:rsidR="003F6E88">
        <w:rPr>
          <w:rFonts w:hint="eastAsia"/>
          <w:lang w:eastAsia="zh-CN"/>
        </w:rPr>
        <w:t xml:space="preserve"> </w:t>
      </w:r>
      <w:r w:rsidR="003F6E88">
        <w:t>show</w:t>
      </w:r>
      <w:r w:rsidRPr="00090506">
        <w:t xml:space="preserve"> the performance of </w:t>
      </w:r>
      <w:r w:rsidR="003262A5">
        <w:rPr>
          <w:rFonts w:hint="eastAsia"/>
          <w:lang w:eastAsia="zh-CN"/>
        </w:rPr>
        <w:t>G</w:t>
      </w:r>
      <w:r w:rsidR="003262A5">
        <w:rPr>
          <w:lang w:eastAsia="zh-CN"/>
        </w:rPr>
        <w:t>F,</w:t>
      </w:r>
      <w:r w:rsidR="003262A5">
        <w:rPr>
          <w:rFonts w:hint="eastAsia"/>
          <w:lang w:eastAsia="zh-CN"/>
        </w:rPr>
        <w:t xml:space="preserve"> SP</w:t>
      </w:r>
      <w:r w:rsidR="003262A5">
        <w:rPr>
          <w:lang w:eastAsia="zh-CN"/>
        </w:rPr>
        <w:t xml:space="preserve">S, GF2GB and </w:t>
      </w:r>
      <w:r w:rsidR="001B7812">
        <w:rPr>
          <w:rFonts w:hint="eastAsia"/>
          <w:lang w:eastAsia="zh-CN"/>
        </w:rPr>
        <w:t xml:space="preserve">GB </w:t>
      </w:r>
      <w:r w:rsidR="003262A5">
        <w:rPr>
          <w:lang w:eastAsia="zh-CN"/>
        </w:rPr>
        <w:t>slot using 60 KHz SCS as well as GB mini-slot using 15KHz SCS</w:t>
      </w:r>
      <w:r w:rsidRPr="00090506">
        <w:t>. It can be seen</w:t>
      </w:r>
      <w:r w:rsidR="001B7812">
        <w:rPr>
          <w:rFonts w:hint="eastAsia"/>
          <w:lang w:eastAsia="zh-CN"/>
        </w:rPr>
        <w:t xml:space="preserve"> from the</w:t>
      </w:r>
      <w:r w:rsidR="003F6E88">
        <w:rPr>
          <w:lang w:eastAsia="zh-CN"/>
        </w:rPr>
        <w:t>se</w:t>
      </w:r>
      <w:r w:rsidR="001B7812">
        <w:rPr>
          <w:rFonts w:hint="eastAsia"/>
          <w:lang w:eastAsia="zh-CN"/>
        </w:rPr>
        <w:t xml:space="preserve"> figure</w:t>
      </w:r>
      <w:r w:rsidR="003F6E88">
        <w:rPr>
          <w:lang w:eastAsia="zh-CN"/>
        </w:rPr>
        <w:t>s</w:t>
      </w:r>
      <w:r w:rsidRPr="00090506">
        <w:t xml:space="preserve"> that</w:t>
      </w:r>
      <w:r w:rsidR="003262A5">
        <w:t xml:space="preserve">, given a target UE satisfaction of 95% for instance, </w:t>
      </w:r>
      <w:r w:rsidRPr="00090506">
        <w:t xml:space="preserve">GF transmission provides </w:t>
      </w:r>
      <w:r w:rsidR="003262A5" w:rsidRPr="003262A5">
        <w:t>much hi</w:t>
      </w:r>
      <w:r w:rsidR="003262A5">
        <w:t xml:space="preserve">gher UE reliability and substantial URLLC system capacity gains with respect to the GB schemes in particular, a well as the GF2GB and </w:t>
      </w:r>
      <w:r w:rsidRPr="00090506">
        <w:t>SPS scheme</w:t>
      </w:r>
      <w:r w:rsidR="003262A5">
        <w:t>s</w:t>
      </w:r>
      <w:r w:rsidR="003F6E88">
        <w:t>, in general</w:t>
      </w:r>
      <w:r w:rsidRPr="00090506">
        <w:t>. This is mainly because GF has comparatively more transmission/re-transmission opportuni</w:t>
      </w:r>
      <w:r w:rsidR="006578E7">
        <w:t>ties within the latency bound</w:t>
      </w:r>
      <w:r w:rsidR="001B7812">
        <w:rPr>
          <w:rFonts w:hint="eastAsia"/>
          <w:lang w:eastAsia="zh-CN"/>
        </w:rPr>
        <w:t xml:space="preserve"> of 1ms</w:t>
      </w:r>
      <w:r w:rsidRPr="00090506">
        <w:t xml:space="preserve"> as</w:t>
      </w:r>
      <w:r w:rsidR="001B7812">
        <w:rPr>
          <w:rFonts w:hint="eastAsia"/>
          <w:lang w:eastAsia="zh-CN"/>
        </w:rPr>
        <w:t xml:space="preserve"> illustrated</w:t>
      </w:r>
      <w:r w:rsidRPr="00090506">
        <w:t xml:space="preserve"> in Figures </w:t>
      </w:r>
      <w:r w:rsidR="001B7812">
        <w:rPr>
          <w:rFonts w:hint="eastAsia"/>
          <w:lang w:eastAsia="zh-CN"/>
        </w:rPr>
        <w:t>D</w:t>
      </w:r>
      <w:r w:rsidRPr="00090506">
        <w:t xml:space="preserve">-1 to </w:t>
      </w:r>
      <w:r w:rsidR="001B7812">
        <w:rPr>
          <w:rFonts w:hint="eastAsia"/>
          <w:lang w:eastAsia="zh-CN"/>
        </w:rPr>
        <w:t>D</w:t>
      </w:r>
      <w:r w:rsidRPr="00090506">
        <w:t>-</w:t>
      </w:r>
      <w:r w:rsidR="006578E7">
        <w:rPr>
          <w:lang w:eastAsia="zh-CN"/>
        </w:rPr>
        <w:t>5</w:t>
      </w:r>
      <w:r w:rsidR="009155AB" w:rsidRPr="00090506">
        <w:t xml:space="preserve"> </w:t>
      </w:r>
      <w:r w:rsidRPr="00090506">
        <w:t>in Appendix D, which can greatly improve the reli</w:t>
      </w:r>
      <w:r w:rsidR="003262A5">
        <w:t>ability per packet in contrast</w:t>
      </w:r>
      <w:r w:rsidR="006578E7">
        <w:t xml:space="preserve"> to the other </w:t>
      </w:r>
      <w:r w:rsidRPr="00090506">
        <w:t>scheme</w:t>
      </w:r>
      <w:r w:rsidR="006578E7">
        <w:t>s</w:t>
      </w:r>
      <w:r w:rsidRPr="00090506">
        <w:t xml:space="preserve">. </w:t>
      </w:r>
    </w:p>
    <w:p w:rsidR="003F6E88" w:rsidRDefault="003F6E88" w:rsidP="00E0281E">
      <w:pPr>
        <w:rPr>
          <w:b/>
        </w:rPr>
      </w:pPr>
    </w:p>
    <w:p w:rsidR="003F6E88" w:rsidRPr="003F6E88" w:rsidRDefault="003F6E88" w:rsidP="00E0281E">
      <w:pPr>
        <w:rPr>
          <w:b/>
        </w:rPr>
      </w:pPr>
      <w:r w:rsidRPr="003F6E88">
        <w:rPr>
          <w:b/>
        </w:rPr>
        <w:t>5.2.1 Contention-based Grant-free vs. the Contention-free Schemes</w:t>
      </w:r>
    </w:p>
    <w:p w:rsidR="002A4B87" w:rsidRDefault="006578E7" w:rsidP="00E0281E">
      <w:r>
        <w:t>D</w:t>
      </w:r>
      <w:r w:rsidRPr="006578E7">
        <w:t>ue to</w:t>
      </w:r>
      <w:r>
        <w:t xml:space="preserve"> the dynamic scheduling of GB and its associated measurement and control signaling</w:t>
      </w:r>
      <w:r w:rsidR="00E0281E" w:rsidRPr="00090506">
        <w:t xml:space="preserve">, GF and SPS can both save latency and control overhead. </w:t>
      </w:r>
      <w:r>
        <w:t xml:space="preserve">It is worth noting that, considering a decoding delay of 1 </w:t>
      </w:r>
      <w:r w:rsidR="00590FB3">
        <w:rPr>
          <w:rFonts w:hint="eastAsia"/>
          <w:lang w:eastAsia="zh-CN"/>
        </w:rPr>
        <w:t>TTI</w:t>
      </w:r>
      <w:r>
        <w:t xml:space="preserve">, GB with 2OS mini-slot and 15 KHz SCS can exploit at most 1 re-transmission opportunity within the 1 </w:t>
      </w:r>
      <w:proofErr w:type="gramStart"/>
      <w:r>
        <w:t>ms</w:t>
      </w:r>
      <w:proofErr w:type="gramEnd"/>
      <w:r>
        <w:t xml:space="preserve"> latency bound as compared to 2 re-transmission opportunities at most for GB slot with 60 KHz SCS.</w:t>
      </w:r>
      <w:r w:rsidR="00BA44A2">
        <w:t xml:space="preserve"> </w:t>
      </w:r>
      <w:r w:rsidR="002A4B87">
        <w:t xml:space="preserve"> It is also worth noting that </w:t>
      </w:r>
      <w:r w:rsidR="002A4B87" w:rsidRPr="002A4B87">
        <w:t>GB with 2OS mini-slot and 15 KHz SCS</w:t>
      </w:r>
      <w:r w:rsidR="002A4B87">
        <w:t xml:space="preserve"> suffers from increased DMRS overhead (2 out of 24 REs) compared to GB slot (6 out of 84 REs).</w:t>
      </w:r>
      <w:r w:rsidR="00D8131F">
        <w:t xml:space="preserve"> To factor out the impact of control and DMRS overhead, Figure 7 shows such upper-bound performance of the GB schemes</w:t>
      </w:r>
      <w:r w:rsidR="003358BB">
        <w:rPr>
          <w:rFonts w:hint="eastAsia"/>
          <w:lang w:eastAsia="zh-CN"/>
        </w:rPr>
        <w:t>, i.e., the GB performance without assuming any control and DMRS overhead</w:t>
      </w:r>
      <w:r w:rsidR="00D8131F">
        <w:t xml:space="preserve">.  </w:t>
      </w:r>
    </w:p>
    <w:p w:rsidR="003F6E88" w:rsidRPr="003F6E88" w:rsidRDefault="00E0281E" w:rsidP="003F6E88">
      <w:r w:rsidRPr="00090506">
        <w:t xml:space="preserve">When comparing contention-based GF with </w:t>
      </w:r>
      <w:r w:rsidR="00182E38">
        <w:t>contention-free SPS, contention-</w:t>
      </w:r>
      <w:r w:rsidRPr="00090506">
        <w:t>based GF allows multiple UEs to access the</w:t>
      </w:r>
      <w:r w:rsidR="00085841">
        <w:rPr>
          <w:rFonts w:hint="eastAsia"/>
          <w:lang w:eastAsia="zh-CN"/>
        </w:rPr>
        <w:t xml:space="preserve"> same</w:t>
      </w:r>
      <w:r w:rsidRPr="00090506">
        <w:t xml:space="preserve"> time-frequency resources, thus more transmissions and re-transmission opportunities for each UE; while SPS dedicates resources to the UEs in </w:t>
      </w:r>
      <w:r w:rsidR="00085841">
        <w:rPr>
          <w:rFonts w:hint="eastAsia"/>
          <w:lang w:eastAsia="zh-CN"/>
        </w:rPr>
        <w:t>exclusive</w:t>
      </w:r>
      <w:r w:rsidR="00085841" w:rsidRPr="00090506">
        <w:t xml:space="preserve"> </w:t>
      </w:r>
      <w:r w:rsidRPr="00090506">
        <w:t>manner</w:t>
      </w:r>
      <w:r w:rsidR="00085841">
        <w:rPr>
          <w:rFonts w:hint="eastAsia"/>
          <w:lang w:eastAsia="zh-CN"/>
        </w:rPr>
        <w:t xml:space="preserve">, </w:t>
      </w:r>
      <w:r w:rsidR="002A4B87">
        <w:t xml:space="preserve">leading as well to increased latency especially with larger number of UEs. </w:t>
      </w:r>
    </w:p>
    <w:p w:rsidR="003F6E88" w:rsidRPr="003F6E88" w:rsidRDefault="0040189B" w:rsidP="003F6E88">
      <w:pPr>
        <w:jc w:val="center"/>
      </w:pPr>
      <w:r>
        <w:rPr>
          <w:noProof/>
        </w:rPr>
        <w:lastRenderedPageBreak/>
        <w:drawing>
          <wp:inline distT="0" distB="0" distL="0" distR="0">
            <wp:extent cx="3485386" cy="3120246"/>
            <wp:effectExtent l="0" t="0" r="0" b="0"/>
            <wp:docPr id="1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srcRect/>
                    <a:stretch>
                      <a:fillRect/>
                    </a:stretch>
                  </pic:blipFill>
                  <pic:spPr bwMode="auto">
                    <a:xfrm>
                      <a:off x="0" y="0"/>
                      <a:ext cx="3488225" cy="3122787"/>
                    </a:xfrm>
                    <a:prstGeom prst="rect">
                      <a:avLst/>
                    </a:prstGeom>
                    <a:noFill/>
                    <a:ln w="9525">
                      <a:noFill/>
                      <a:miter lim="800000"/>
                      <a:headEnd/>
                      <a:tailEnd/>
                    </a:ln>
                  </pic:spPr>
                </pic:pic>
              </a:graphicData>
            </a:graphic>
          </wp:inline>
        </w:drawing>
      </w:r>
    </w:p>
    <w:p w:rsidR="003F6E88" w:rsidRPr="003F6E88" w:rsidRDefault="003F6E88" w:rsidP="003F6E88">
      <w:pPr>
        <w:rPr>
          <w:b/>
          <w:bCs/>
        </w:rPr>
      </w:pPr>
      <w:r w:rsidRPr="003F6E88">
        <w:rPr>
          <w:b/>
          <w:bCs/>
        </w:rPr>
        <w:t xml:space="preserve">Figure </w:t>
      </w:r>
      <w:r w:rsidRPr="003F6E88">
        <w:rPr>
          <w:rFonts w:hint="eastAsia"/>
          <w:b/>
          <w:bCs/>
        </w:rPr>
        <w:t>7</w:t>
      </w:r>
      <w:r w:rsidRPr="003F6E88">
        <w:rPr>
          <w:b/>
          <w:bCs/>
        </w:rPr>
        <w:t xml:space="preserve">: Percentage of UEs satisfying the URLLC latency and reliability requirement for </w:t>
      </w:r>
      <w:r>
        <w:rPr>
          <w:b/>
          <w:bCs/>
        </w:rPr>
        <w:t>the contention-based GF</w:t>
      </w:r>
      <w:r w:rsidR="005C6DE9">
        <w:rPr>
          <w:b/>
          <w:bCs/>
        </w:rPr>
        <w:t xml:space="preserve">, </w:t>
      </w:r>
      <w:r>
        <w:rPr>
          <w:b/>
          <w:bCs/>
        </w:rPr>
        <w:t xml:space="preserve">the contention-free </w:t>
      </w:r>
      <w:r w:rsidR="005C6DE9">
        <w:rPr>
          <w:b/>
          <w:bCs/>
        </w:rPr>
        <w:t xml:space="preserve">(SPS), and several GB </w:t>
      </w:r>
      <w:r>
        <w:rPr>
          <w:b/>
          <w:bCs/>
        </w:rPr>
        <w:t>schemes at different traffic loads</w:t>
      </w:r>
      <w:r w:rsidRPr="003F6E88">
        <w:rPr>
          <w:rFonts w:hint="eastAsia"/>
          <w:b/>
          <w:bCs/>
        </w:rPr>
        <w:t>.</w:t>
      </w:r>
    </w:p>
    <w:p w:rsidR="003F6E88" w:rsidRDefault="003F6E88" w:rsidP="007E7E5E"/>
    <w:p w:rsidR="003F6E88" w:rsidRPr="003F6E88" w:rsidRDefault="003F6E88" w:rsidP="007E7E5E">
      <w:pPr>
        <w:rPr>
          <w:b/>
        </w:rPr>
      </w:pPr>
      <w:r w:rsidRPr="003F6E88">
        <w:rPr>
          <w:b/>
        </w:rPr>
        <w:t xml:space="preserve">5.2.2 Contention-based Grant-free with Grant-free to Grant-based Switching </w:t>
      </w:r>
    </w:p>
    <w:p w:rsidR="003F6E88" w:rsidRDefault="00BA44A2" w:rsidP="00877866">
      <w:r>
        <w:t>In</w:t>
      </w:r>
      <w:r w:rsidR="00ED4531">
        <w:t xml:space="preserve"> GF2GB, regions for GF</w:t>
      </w:r>
      <w:r w:rsidR="00ED4531" w:rsidRPr="00ED4531">
        <w:t xml:space="preserve"> </w:t>
      </w:r>
      <w:r w:rsidR="00ED4531">
        <w:t xml:space="preserve">initial transmission </w:t>
      </w:r>
      <w:r w:rsidR="00ED4531" w:rsidRPr="00ED4531">
        <w:t xml:space="preserve">and </w:t>
      </w:r>
      <w:r w:rsidR="00ED4531">
        <w:t>GB</w:t>
      </w:r>
      <w:r w:rsidR="00ED4531" w:rsidRPr="00ED4531">
        <w:t xml:space="preserve"> </w:t>
      </w:r>
      <w:r w:rsidR="00ED4531">
        <w:t>re-</w:t>
      </w:r>
      <w:r w:rsidR="00ED4531" w:rsidRPr="00ED4531">
        <w:t>transmissions need to be configured</w:t>
      </w:r>
      <w:r w:rsidR="00ED4531">
        <w:t xml:space="preserve"> </w:t>
      </w:r>
      <w:r w:rsidR="00AA46E8">
        <w:rPr>
          <w:rFonts w:hint="eastAsia"/>
          <w:lang w:eastAsia="zh-CN"/>
        </w:rPr>
        <w:t xml:space="preserve">respectively </w:t>
      </w:r>
      <w:r w:rsidR="00ED4531">
        <w:t xml:space="preserve">by </w:t>
      </w:r>
      <w:proofErr w:type="spellStart"/>
      <w:r w:rsidR="00ED4531">
        <w:t>gNB</w:t>
      </w:r>
      <w:proofErr w:type="spellEnd"/>
      <w:r w:rsidR="00ED4531" w:rsidRPr="00ED4531">
        <w:t xml:space="preserve">. </w:t>
      </w:r>
      <w:r w:rsidR="00ED4531">
        <w:t xml:space="preserve">It can be seen </w:t>
      </w:r>
      <w:r w:rsidR="000F35D5">
        <w:rPr>
          <w:rFonts w:hint="eastAsia"/>
          <w:lang w:eastAsia="zh-CN"/>
        </w:rPr>
        <w:t xml:space="preserve">from the comparison of the blue (3 resource units for GF </w:t>
      </w:r>
      <w:r w:rsidR="005072F0">
        <w:rPr>
          <w:rFonts w:hint="eastAsia"/>
          <w:lang w:eastAsia="zh-CN"/>
        </w:rPr>
        <w:t>and</w:t>
      </w:r>
      <w:r w:rsidR="000F35D5">
        <w:rPr>
          <w:rFonts w:hint="eastAsia"/>
          <w:lang w:eastAsia="zh-CN"/>
        </w:rPr>
        <w:t xml:space="preserve"> 2 resource units for GB) and purple (1 resource unit for GF and 4 resource units for GB) curves </w:t>
      </w:r>
      <w:r w:rsidR="00C525EC">
        <w:rPr>
          <w:lang w:eastAsia="zh-CN"/>
        </w:rPr>
        <w:t xml:space="preserve">in Figure </w:t>
      </w:r>
      <w:r w:rsidR="005C6DE9">
        <w:rPr>
          <w:lang w:eastAsia="zh-CN"/>
        </w:rPr>
        <w:t>8</w:t>
      </w:r>
      <w:r w:rsidR="00C525EC">
        <w:rPr>
          <w:lang w:eastAsia="zh-CN"/>
        </w:rPr>
        <w:t xml:space="preserve"> </w:t>
      </w:r>
      <w:r w:rsidR="00ED4531">
        <w:t>that</w:t>
      </w:r>
      <w:r w:rsidR="005072F0">
        <w:rPr>
          <w:rFonts w:hint="eastAsia"/>
          <w:lang w:eastAsia="zh-CN"/>
        </w:rPr>
        <w:t>,</w:t>
      </w:r>
      <w:r w:rsidR="00ED4531">
        <w:t xml:space="preserve"> the more </w:t>
      </w:r>
      <w:r w:rsidR="00ED4531" w:rsidRPr="00ED4531">
        <w:t xml:space="preserve">resources </w:t>
      </w:r>
      <w:r w:rsidR="00ED4531">
        <w:t xml:space="preserve">configured </w:t>
      </w:r>
      <w:r w:rsidR="00ED4531" w:rsidRPr="00ED4531">
        <w:t xml:space="preserve">for </w:t>
      </w:r>
      <w:r w:rsidR="000F35D5">
        <w:rPr>
          <w:rFonts w:hint="eastAsia"/>
          <w:lang w:eastAsia="zh-CN"/>
        </w:rPr>
        <w:t>GB</w:t>
      </w:r>
      <w:r w:rsidR="00ED4531" w:rsidRPr="00ED4531">
        <w:t xml:space="preserve"> </w:t>
      </w:r>
      <w:r w:rsidR="00ED4531">
        <w:t>re-</w:t>
      </w:r>
      <w:r w:rsidR="00ED4531" w:rsidRPr="00ED4531">
        <w:t xml:space="preserve">transmission, </w:t>
      </w:r>
      <w:r w:rsidR="00ED4531">
        <w:t xml:space="preserve">the less </w:t>
      </w:r>
      <w:r w:rsidR="00ED4531" w:rsidRPr="00ED4531">
        <w:t xml:space="preserve">overall achievable URLLC </w:t>
      </w:r>
      <w:r w:rsidR="00ED4531">
        <w:t xml:space="preserve">system </w:t>
      </w:r>
      <w:r w:rsidR="00ED4531" w:rsidRPr="00ED4531">
        <w:t xml:space="preserve">capacity compared to </w:t>
      </w:r>
      <w:r w:rsidR="00ED4531">
        <w:t>the GF</w:t>
      </w:r>
      <w:r w:rsidR="000F35D5">
        <w:rPr>
          <w:rFonts w:hint="eastAsia"/>
          <w:lang w:eastAsia="zh-CN"/>
        </w:rPr>
        <w:t xml:space="preserve"> only</w:t>
      </w:r>
      <w:r w:rsidR="00ED4531" w:rsidRPr="00ED4531">
        <w:t xml:space="preserve"> </w:t>
      </w:r>
      <w:r w:rsidR="00ED4531">
        <w:t xml:space="preserve">scheme. </w:t>
      </w:r>
      <w:r w:rsidR="005C6DE9">
        <w:t>In</w:t>
      </w:r>
      <w:r w:rsidR="007E7E5E">
        <w:t xml:space="preserve"> fact, configuring more </w:t>
      </w:r>
      <w:r w:rsidR="00877866">
        <w:rPr>
          <w:rFonts w:hint="eastAsia"/>
          <w:lang w:eastAsia="zh-CN"/>
        </w:rPr>
        <w:t>resource units for GF could</w:t>
      </w:r>
      <w:r w:rsidR="007E7E5E">
        <w:t xml:space="preserve"> result in less collision for the first transmissions, and hence, higher probability of success in these first transmissions without waiting for GB re-transmissions to be scheduled by the gNB</w:t>
      </w:r>
      <w:r w:rsidR="00877866">
        <w:rPr>
          <w:rFonts w:hint="eastAsia"/>
          <w:lang w:eastAsia="zh-CN"/>
        </w:rPr>
        <w:t xml:space="preserve">; while </w:t>
      </w:r>
      <w:r w:rsidR="00877866">
        <w:rPr>
          <w:lang w:eastAsia="zh-CN"/>
        </w:rPr>
        <w:t>configuring</w:t>
      </w:r>
      <w:r w:rsidR="00877866">
        <w:rPr>
          <w:rFonts w:hint="eastAsia"/>
          <w:lang w:eastAsia="zh-CN"/>
        </w:rPr>
        <w:t xml:space="preserve"> more resource units for GB leads to less resource units for GF, which will increase </w:t>
      </w:r>
      <w:r w:rsidR="007E7E5E">
        <w:t>queuing delay</w:t>
      </w:r>
      <w:r w:rsidR="00877866">
        <w:rPr>
          <w:rFonts w:hint="eastAsia"/>
          <w:lang w:eastAsia="zh-CN"/>
        </w:rPr>
        <w:t xml:space="preserve">s for </w:t>
      </w:r>
      <w:r w:rsidR="00877866">
        <w:rPr>
          <w:lang w:eastAsia="zh-CN"/>
        </w:rPr>
        <w:t>those</w:t>
      </w:r>
      <w:r w:rsidR="00877866">
        <w:rPr>
          <w:rFonts w:hint="eastAsia"/>
          <w:lang w:eastAsia="zh-CN"/>
        </w:rPr>
        <w:t xml:space="preserve"> packets failed in first </w:t>
      </w:r>
      <w:r w:rsidR="00877866">
        <w:rPr>
          <w:lang w:eastAsia="zh-CN"/>
        </w:rPr>
        <w:t>transmissions</w:t>
      </w:r>
      <w:r w:rsidR="00877866">
        <w:rPr>
          <w:rFonts w:hint="eastAsia"/>
          <w:lang w:eastAsia="zh-CN"/>
        </w:rPr>
        <w:t xml:space="preserve"> and then scheduled in GB retransmissions</w:t>
      </w:r>
      <w:r w:rsidR="005072F0">
        <w:rPr>
          <w:rFonts w:hint="eastAsia"/>
          <w:lang w:eastAsia="zh-CN"/>
        </w:rPr>
        <w:t>.</w:t>
      </w:r>
      <w:r w:rsidR="007E7E5E">
        <w:t xml:space="preserve"> </w:t>
      </w:r>
      <w:r w:rsidR="005C6DE9">
        <w:rPr>
          <w:lang w:eastAsia="zh-CN"/>
        </w:rPr>
        <w:t>T</w:t>
      </w:r>
      <w:r w:rsidR="00877866">
        <w:rPr>
          <w:rFonts w:hint="eastAsia"/>
          <w:lang w:eastAsia="zh-CN"/>
        </w:rPr>
        <w:t>he</w:t>
      </w:r>
      <w:r w:rsidR="007E7E5E">
        <w:t xml:space="preserve"> performance bottleneck</w:t>
      </w:r>
      <w:r w:rsidR="00877866">
        <w:rPr>
          <w:rFonts w:hint="eastAsia"/>
          <w:lang w:eastAsia="zh-CN"/>
        </w:rPr>
        <w:t xml:space="preserve"> in the latter case</w:t>
      </w:r>
      <w:r w:rsidR="007E7E5E">
        <w:t xml:space="preserve"> is even more prominent at higher packet arrival rates</w:t>
      </w:r>
      <w:r w:rsidR="00C525EC">
        <w:t xml:space="preserve">, as can be seen from Figure </w:t>
      </w:r>
      <w:r w:rsidR="005C6DE9">
        <w:t>8</w:t>
      </w:r>
      <w:r w:rsidR="003F6E88">
        <w:t>.</w:t>
      </w:r>
    </w:p>
    <w:p w:rsidR="0003190B" w:rsidRDefault="0003190B" w:rsidP="00BB38A8">
      <w:pPr>
        <w:jc w:val="center"/>
      </w:pPr>
      <w:r w:rsidRPr="0003190B">
        <w:rPr>
          <w:noProof/>
        </w:rPr>
        <w:drawing>
          <wp:inline distT="0" distB="0" distL="0" distR="0">
            <wp:extent cx="2729112" cy="2329734"/>
            <wp:effectExtent l="1905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l="5714" r="6429"/>
                    <a:stretch>
                      <a:fillRect/>
                    </a:stretch>
                  </pic:blipFill>
                  <pic:spPr bwMode="auto">
                    <a:xfrm>
                      <a:off x="0" y="0"/>
                      <a:ext cx="2733394" cy="2333390"/>
                    </a:xfrm>
                    <a:prstGeom prst="rect">
                      <a:avLst/>
                    </a:prstGeom>
                    <a:noFill/>
                    <a:ln w="9525">
                      <a:noFill/>
                      <a:miter lim="800000"/>
                      <a:headEnd/>
                      <a:tailEnd/>
                    </a:ln>
                  </pic:spPr>
                </pic:pic>
              </a:graphicData>
            </a:graphic>
          </wp:inline>
        </w:drawing>
      </w:r>
    </w:p>
    <w:p w:rsidR="0003190B" w:rsidRPr="00163D29" w:rsidRDefault="0003190B" w:rsidP="0003190B">
      <w:pPr>
        <w:pStyle w:val="Caption"/>
        <w:jc w:val="both"/>
        <w:rPr>
          <w:sz w:val="22"/>
          <w:lang w:eastAsia="zh-CN"/>
        </w:rPr>
      </w:pPr>
      <w:r w:rsidRPr="00163D29">
        <w:rPr>
          <w:sz w:val="22"/>
        </w:rPr>
        <w:t xml:space="preserve">Figure </w:t>
      </w:r>
      <w:r w:rsidRPr="00163D29">
        <w:rPr>
          <w:sz w:val="22"/>
          <w:lang w:eastAsia="zh-CN"/>
        </w:rPr>
        <w:t>8</w:t>
      </w:r>
      <w:r w:rsidRPr="00163D29">
        <w:rPr>
          <w:sz w:val="22"/>
        </w:rPr>
        <w:t>: Percentage of UEs satisfying the URLLC latency and reliability requirement for the contention-based GF a</w:t>
      </w:r>
      <w:r w:rsidR="00BB38A8">
        <w:rPr>
          <w:sz w:val="22"/>
        </w:rPr>
        <w:t>nd the GF2GB scheme over</w:t>
      </w:r>
      <w:r w:rsidRPr="00163D29">
        <w:rPr>
          <w:sz w:val="22"/>
        </w:rPr>
        <w:t xml:space="preserve"> traffic loads</w:t>
      </w:r>
      <w:r w:rsidRPr="00163D29">
        <w:rPr>
          <w:rFonts w:hint="eastAsia"/>
          <w:sz w:val="22"/>
        </w:rPr>
        <w:t>.</w:t>
      </w:r>
    </w:p>
    <w:p w:rsidR="003F6E88" w:rsidRDefault="003F6E88" w:rsidP="007E7E5E"/>
    <w:p w:rsidR="00F7039F" w:rsidRDefault="003F6E88" w:rsidP="007E7E5E">
      <w:pPr>
        <w:rPr>
          <w:b/>
        </w:rPr>
      </w:pPr>
      <w:r w:rsidRPr="003F6E88">
        <w:rPr>
          <w:b/>
        </w:rPr>
        <w:lastRenderedPageBreak/>
        <w:t>5.2.3 Performance Benefit of UE (Re-)grouping</w:t>
      </w:r>
      <w:r w:rsidR="007E7E5E" w:rsidRPr="003F6E88">
        <w:rPr>
          <w:b/>
        </w:rPr>
        <w:t xml:space="preserve"> </w:t>
      </w:r>
    </w:p>
    <w:p w:rsidR="004F621A" w:rsidRDefault="00D8131F" w:rsidP="007E7E5E">
      <w:pPr>
        <w:rPr>
          <w:lang w:eastAsia="zh-CN"/>
        </w:rPr>
      </w:pPr>
      <w:r w:rsidRPr="00D8131F">
        <w:t xml:space="preserve">As </w:t>
      </w:r>
      <w:r>
        <w:t>can be seen from Figure D-1, the evaluated GF scheme in this SLS study performs random resource hopping which also implies random UE (re-grouping) during the retransmissions as well as frequency diversity over the life span of the URLLC HARQ process. In this section, we assess the benefit of the UE (re-</w:t>
      </w:r>
      <w:r w:rsidR="00556993">
        <w:rPr>
          <w:rFonts w:hint="eastAsia"/>
          <w:lang w:eastAsia="zh-CN"/>
        </w:rPr>
        <w:t>)</w:t>
      </w:r>
      <w:r>
        <w:t xml:space="preserve">grouping. </w:t>
      </w:r>
      <w:r w:rsidR="00C525EC">
        <w:t>To this</w:t>
      </w:r>
      <w:r>
        <w:t xml:space="preserve"> end, we compare the performance of the GF shown earlier in Figures 7 and 8 with another GF baseline </w:t>
      </w:r>
      <w:r w:rsidR="0003190B">
        <w:t xml:space="preserve">where first transmission of a UE starts at a randomly chosen partition, and then the UE keeps using the partition for its retransmissions. As a result, the baseline UEs </w:t>
      </w:r>
      <w:r w:rsidR="005C6DE9">
        <w:t xml:space="preserve">who collide on a given </w:t>
      </w:r>
      <w:proofErr w:type="gramStart"/>
      <w:r w:rsidR="0003190B">
        <w:rPr>
          <w:lang w:eastAsia="zh-CN"/>
        </w:rPr>
        <w:t xml:space="preserve">partition </w:t>
      </w:r>
      <w:r w:rsidR="005C6DE9">
        <w:t xml:space="preserve"> in</w:t>
      </w:r>
      <w:proofErr w:type="gramEnd"/>
      <w:r w:rsidR="005C6DE9">
        <w:t xml:space="preserve"> their first transmissions will continue to collide with each other during the subsequent re-transmissions </w:t>
      </w:r>
      <w:r w:rsidR="005C6DE9">
        <w:rPr>
          <w:rFonts w:hint="eastAsia"/>
          <w:lang w:eastAsia="zh-CN"/>
        </w:rPr>
        <w:t>(unless some of them are correctly received and stop transmitting)</w:t>
      </w:r>
      <w:r w:rsidR="005C6DE9">
        <w:t xml:space="preserve">. </w:t>
      </w:r>
      <w:r w:rsidR="0003190B">
        <w:t>Note that the f</w:t>
      </w:r>
      <w:r w:rsidR="005C6DE9">
        <w:t xml:space="preserve">requency hopping is </w:t>
      </w:r>
      <w:r w:rsidR="0003190B">
        <w:t xml:space="preserve">also </w:t>
      </w:r>
      <w:r w:rsidR="005C6DE9">
        <w:t>assumed for this baseline</w:t>
      </w:r>
      <w:r w:rsidR="0003190B">
        <w:t>, so the performance difference is due to UE re-grouping among different partitions over retransmission slots</w:t>
      </w:r>
      <w:r w:rsidR="005C6DE9">
        <w:t>.</w:t>
      </w:r>
    </w:p>
    <w:p w:rsidR="00D8131F" w:rsidRDefault="00D8131F" w:rsidP="007E7E5E">
      <w:r>
        <w:t xml:space="preserve">Table 3 shows the URLLC </w:t>
      </w:r>
      <w:r>
        <w:rPr>
          <w:bCs/>
        </w:rPr>
        <w:t>system capacity</w:t>
      </w:r>
      <w:r w:rsidR="004F621A">
        <w:rPr>
          <w:rFonts w:hint="eastAsia"/>
          <w:bCs/>
          <w:lang w:eastAsia="zh-CN"/>
        </w:rPr>
        <w:t xml:space="preserve"> (in terms of supportable packet arrival rate)</w:t>
      </w:r>
      <w:r>
        <w:rPr>
          <w:bCs/>
        </w:rPr>
        <w:t xml:space="preserve"> g</w:t>
      </w:r>
      <w:r w:rsidRPr="00D8131F">
        <w:rPr>
          <w:bCs/>
        </w:rPr>
        <w:t>ain</w:t>
      </w:r>
      <w:r>
        <w:rPr>
          <w:bCs/>
        </w:rPr>
        <w:t xml:space="preserve">s attained </w:t>
      </w:r>
      <w:r w:rsidRPr="00D8131F">
        <w:rPr>
          <w:bCs/>
        </w:rPr>
        <w:t xml:space="preserve">at </w:t>
      </w:r>
      <w:r>
        <w:rPr>
          <w:bCs/>
        </w:rPr>
        <w:t>different t</w:t>
      </w:r>
      <w:r w:rsidRPr="00D8131F">
        <w:rPr>
          <w:bCs/>
        </w:rPr>
        <w:t>ar</w:t>
      </w:r>
      <w:r>
        <w:rPr>
          <w:bCs/>
        </w:rPr>
        <w:t>get UE s</w:t>
      </w:r>
      <w:r w:rsidRPr="00D8131F">
        <w:rPr>
          <w:bCs/>
        </w:rPr>
        <w:t>atisfaction</w:t>
      </w:r>
      <w:r>
        <w:rPr>
          <w:bCs/>
        </w:rPr>
        <w:t xml:space="preserve"> and number of UEs/cell. It can be observed that the benefit of UE(re)-grouping is more prominent at higher loads and/or more stringent URLLC system outage criteria. </w:t>
      </w:r>
    </w:p>
    <w:p w:rsidR="00F7039F" w:rsidRPr="00D8131F" w:rsidRDefault="00D8131F" w:rsidP="00D8131F">
      <w:pPr>
        <w:jc w:val="center"/>
      </w:pPr>
      <w:r w:rsidRPr="00D8131F">
        <w:rPr>
          <w:rFonts w:hint="eastAsia"/>
          <w:b/>
        </w:rPr>
        <w:t xml:space="preserve">Table </w:t>
      </w:r>
      <w:r w:rsidRPr="00D8131F">
        <w:rPr>
          <w:b/>
        </w:rPr>
        <w:t>3</w:t>
      </w:r>
      <w:r w:rsidRPr="00D8131F">
        <w:rPr>
          <w:rFonts w:hint="eastAsia"/>
          <w:b/>
        </w:rPr>
        <w:t xml:space="preserve">: </w:t>
      </w:r>
      <w:r w:rsidRPr="00D8131F">
        <w:rPr>
          <w:bCs/>
        </w:rPr>
        <w:t>System Capacity Gain of UE (Re)-grouping</w:t>
      </w:r>
    </w:p>
    <w:tbl>
      <w:tblPr>
        <w:tblStyle w:val="TableGrid"/>
        <w:tblW w:w="0" w:type="auto"/>
        <w:jc w:val="center"/>
        <w:tblLook w:val="04A0"/>
      </w:tblPr>
      <w:tblGrid>
        <w:gridCol w:w="1820"/>
        <w:gridCol w:w="3220"/>
        <w:gridCol w:w="3220"/>
      </w:tblGrid>
      <w:tr w:rsidR="00F7039F" w:rsidRPr="00F7039F" w:rsidTr="00AB44C5">
        <w:trPr>
          <w:trHeight w:val="315"/>
          <w:jc w:val="center"/>
        </w:trPr>
        <w:tc>
          <w:tcPr>
            <w:tcW w:w="1820" w:type="dxa"/>
            <w:noWrap/>
            <w:vAlign w:val="center"/>
            <w:hideMark/>
          </w:tcPr>
          <w:p w:rsidR="00F7039F" w:rsidRPr="00F7039F" w:rsidRDefault="00F7039F" w:rsidP="00F7039F">
            <w:pPr>
              <w:jc w:val="center"/>
              <w:rPr>
                <w:b/>
                <w:lang w:eastAsia="zh-CN"/>
              </w:rPr>
            </w:pPr>
          </w:p>
        </w:tc>
        <w:tc>
          <w:tcPr>
            <w:tcW w:w="6440" w:type="dxa"/>
            <w:gridSpan w:val="2"/>
            <w:noWrap/>
            <w:vAlign w:val="center"/>
            <w:hideMark/>
          </w:tcPr>
          <w:p w:rsidR="00F7039F" w:rsidRPr="00F7039F" w:rsidRDefault="00F7039F" w:rsidP="00F7039F">
            <w:pPr>
              <w:jc w:val="center"/>
              <w:rPr>
                <w:b/>
                <w:bCs/>
                <w:lang w:eastAsia="zh-CN"/>
              </w:rPr>
            </w:pPr>
            <w:r>
              <w:rPr>
                <w:b/>
                <w:bCs/>
                <w:lang w:eastAsia="zh-CN"/>
              </w:rPr>
              <w:t>System Capacity Gain at T</w:t>
            </w:r>
            <w:r w:rsidRPr="00F7039F">
              <w:rPr>
                <w:b/>
                <w:bCs/>
                <w:lang w:eastAsia="zh-CN"/>
              </w:rPr>
              <w:t>a</w:t>
            </w:r>
            <w:r>
              <w:rPr>
                <w:b/>
                <w:bCs/>
                <w:lang w:eastAsia="zh-CN"/>
              </w:rPr>
              <w:t>r</w:t>
            </w:r>
            <w:r w:rsidRPr="00F7039F">
              <w:rPr>
                <w:b/>
                <w:bCs/>
                <w:lang w:eastAsia="zh-CN"/>
              </w:rPr>
              <w:t>get URLLC UE Satisfaction</w:t>
            </w:r>
          </w:p>
        </w:tc>
      </w:tr>
      <w:tr w:rsidR="00F7039F" w:rsidRPr="00F7039F" w:rsidTr="00AB44C5">
        <w:trPr>
          <w:trHeight w:val="315"/>
          <w:jc w:val="center"/>
        </w:trPr>
        <w:tc>
          <w:tcPr>
            <w:tcW w:w="1820" w:type="dxa"/>
            <w:noWrap/>
            <w:vAlign w:val="center"/>
            <w:hideMark/>
          </w:tcPr>
          <w:p w:rsidR="00F7039F" w:rsidRPr="00F7039F" w:rsidRDefault="00F7039F" w:rsidP="00F7039F">
            <w:pPr>
              <w:jc w:val="center"/>
              <w:rPr>
                <w:b/>
                <w:lang w:eastAsia="zh-CN"/>
              </w:rPr>
            </w:pPr>
          </w:p>
        </w:tc>
        <w:tc>
          <w:tcPr>
            <w:tcW w:w="3220" w:type="dxa"/>
            <w:noWrap/>
            <w:vAlign w:val="bottom"/>
            <w:hideMark/>
          </w:tcPr>
          <w:p w:rsidR="00F7039F" w:rsidRPr="00F7039F" w:rsidRDefault="00F7039F" w:rsidP="00F7039F">
            <w:pPr>
              <w:jc w:val="center"/>
              <w:rPr>
                <w:b/>
                <w:bCs/>
                <w:lang w:eastAsia="zh-CN"/>
              </w:rPr>
            </w:pPr>
            <w:r w:rsidRPr="00F7039F">
              <w:rPr>
                <w:b/>
                <w:bCs/>
                <w:lang w:eastAsia="zh-CN"/>
              </w:rPr>
              <w:t>98%</w:t>
            </w:r>
          </w:p>
        </w:tc>
        <w:tc>
          <w:tcPr>
            <w:tcW w:w="3220" w:type="dxa"/>
            <w:noWrap/>
            <w:vAlign w:val="bottom"/>
            <w:hideMark/>
          </w:tcPr>
          <w:p w:rsidR="00F7039F" w:rsidRPr="00F7039F" w:rsidRDefault="00F7039F" w:rsidP="00F7039F">
            <w:pPr>
              <w:jc w:val="center"/>
              <w:rPr>
                <w:b/>
                <w:bCs/>
                <w:lang w:eastAsia="zh-CN"/>
              </w:rPr>
            </w:pPr>
            <w:r w:rsidRPr="00F7039F">
              <w:rPr>
                <w:b/>
                <w:bCs/>
                <w:lang w:eastAsia="zh-CN"/>
              </w:rPr>
              <w:t>95%</w:t>
            </w:r>
          </w:p>
        </w:tc>
      </w:tr>
      <w:tr w:rsidR="00F7039F" w:rsidRPr="00F7039F" w:rsidTr="00AB44C5">
        <w:trPr>
          <w:trHeight w:val="315"/>
          <w:jc w:val="center"/>
        </w:trPr>
        <w:tc>
          <w:tcPr>
            <w:tcW w:w="1820" w:type="dxa"/>
            <w:noWrap/>
            <w:vAlign w:val="center"/>
            <w:hideMark/>
          </w:tcPr>
          <w:p w:rsidR="00F7039F" w:rsidRPr="00F7039F" w:rsidRDefault="00F7039F" w:rsidP="00F7039F">
            <w:pPr>
              <w:jc w:val="center"/>
              <w:rPr>
                <w:b/>
                <w:bCs/>
                <w:lang w:eastAsia="zh-CN"/>
              </w:rPr>
            </w:pPr>
            <w:r w:rsidRPr="00F7039F">
              <w:rPr>
                <w:b/>
                <w:bCs/>
                <w:lang w:eastAsia="zh-CN"/>
              </w:rPr>
              <w:t>10 UEs/Cell</w:t>
            </w:r>
          </w:p>
        </w:tc>
        <w:tc>
          <w:tcPr>
            <w:tcW w:w="3220" w:type="dxa"/>
            <w:noWrap/>
            <w:vAlign w:val="center"/>
            <w:hideMark/>
          </w:tcPr>
          <w:p w:rsidR="00F7039F" w:rsidRPr="00F7039F" w:rsidRDefault="00F7039F" w:rsidP="00F7039F">
            <w:pPr>
              <w:jc w:val="center"/>
              <w:rPr>
                <w:lang w:eastAsia="zh-CN"/>
              </w:rPr>
            </w:pPr>
            <w:r w:rsidRPr="00F7039F">
              <w:rPr>
                <w:lang w:eastAsia="zh-CN"/>
              </w:rPr>
              <w:t>14.91%</w:t>
            </w:r>
          </w:p>
        </w:tc>
        <w:tc>
          <w:tcPr>
            <w:tcW w:w="3220" w:type="dxa"/>
            <w:noWrap/>
            <w:vAlign w:val="center"/>
            <w:hideMark/>
          </w:tcPr>
          <w:p w:rsidR="00F7039F" w:rsidRPr="00F7039F" w:rsidRDefault="00F7039F" w:rsidP="00F7039F">
            <w:pPr>
              <w:jc w:val="center"/>
              <w:rPr>
                <w:lang w:eastAsia="zh-CN"/>
              </w:rPr>
            </w:pPr>
            <w:r w:rsidRPr="00F7039F">
              <w:rPr>
                <w:lang w:eastAsia="zh-CN"/>
              </w:rPr>
              <w:t>13.50%</w:t>
            </w:r>
          </w:p>
        </w:tc>
      </w:tr>
      <w:tr w:rsidR="00F7039F" w:rsidRPr="00F7039F" w:rsidTr="00AB44C5">
        <w:trPr>
          <w:trHeight w:val="315"/>
          <w:jc w:val="center"/>
        </w:trPr>
        <w:tc>
          <w:tcPr>
            <w:tcW w:w="1820" w:type="dxa"/>
            <w:noWrap/>
            <w:vAlign w:val="center"/>
            <w:hideMark/>
          </w:tcPr>
          <w:p w:rsidR="00F7039F" w:rsidRPr="00F7039F" w:rsidRDefault="00F7039F" w:rsidP="00F7039F">
            <w:pPr>
              <w:jc w:val="center"/>
              <w:rPr>
                <w:b/>
                <w:bCs/>
                <w:lang w:eastAsia="zh-CN"/>
              </w:rPr>
            </w:pPr>
            <w:r w:rsidRPr="00F7039F">
              <w:rPr>
                <w:b/>
                <w:bCs/>
                <w:lang w:eastAsia="zh-CN"/>
              </w:rPr>
              <w:t>20 UEs/Cell</w:t>
            </w:r>
          </w:p>
        </w:tc>
        <w:tc>
          <w:tcPr>
            <w:tcW w:w="3220" w:type="dxa"/>
            <w:noWrap/>
            <w:vAlign w:val="center"/>
            <w:hideMark/>
          </w:tcPr>
          <w:p w:rsidR="00F7039F" w:rsidRPr="00F7039F" w:rsidRDefault="00F7039F" w:rsidP="00F7039F">
            <w:pPr>
              <w:jc w:val="center"/>
              <w:rPr>
                <w:lang w:eastAsia="zh-CN"/>
              </w:rPr>
            </w:pPr>
            <w:r w:rsidRPr="00F7039F">
              <w:rPr>
                <w:lang w:eastAsia="zh-CN"/>
              </w:rPr>
              <w:t>21.11%</w:t>
            </w:r>
          </w:p>
        </w:tc>
        <w:tc>
          <w:tcPr>
            <w:tcW w:w="3220" w:type="dxa"/>
            <w:noWrap/>
            <w:vAlign w:val="center"/>
            <w:hideMark/>
          </w:tcPr>
          <w:p w:rsidR="00F7039F" w:rsidRPr="00F7039F" w:rsidRDefault="00F7039F" w:rsidP="00F7039F">
            <w:pPr>
              <w:jc w:val="center"/>
              <w:rPr>
                <w:lang w:eastAsia="zh-CN"/>
              </w:rPr>
            </w:pPr>
            <w:r w:rsidRPr="00F7039F">
              <w:rPr>
                <w:lang w:eastAsia="zh-CN"/>
              </w:rPr>
              <w:t>13.49%</w:t>
            </w:r>
          </w:p>
        </w:tc>
      </w:tr>
    </w:tbl>
    <w:p w:rsidR="003F6E88" w:rsidRDefault="003F6E88" w:rsidP="00761365">
      <w:pPr>
        <w:rPr>
          <w:b/>
          <w:bCs/>
          <w:i/>
          <w:color w:val="000000"/>
        </w:rPr>
      </w:pPr>
    </w:p>
    <w:p w:rsidR="004C3CBB" w:rsidRDefault="004C3CBB" w:rsidP="004C3CBB">
      <w:pPr>
        <w:rPr>
          <w:bCs/>
          <w:i/>
          <w:color w:val="000000"/>
        </w:rPr>
      </w:pPr>
      <w:r w:rsidRPr="00223449">
        <w:rPr>
          <w:b/>
          <w:bCs/>
          <w:i/>
          <w:color w:val="000000"/>
        </w:rPr>
        <w:t xml:space="preserve">Observation </w:t>
      </w:r>
      <w:r w:rsidRPr="00223449">
        <w:rPr>
          <w:b/>
          <w:bCs/>
          <w:i/>
          <w:color w:val="000000"/>
          <w:lang w:eastAsia="zh-CN"/>
        </w:rPr>
        <w:t>5</w:t>
      </w:r>
      <w:r w:rsidRPr="00223449">
        <w:rPr>
          <w:b/>
          <w:bCs/>
          <w:i/>
          <w:color w:val="000000"/>
        </w:rPr>
        <w:t xml:space="preserve">: </w:t>
      </w:r>
      <w:r w:rsidRPr="00223449">
        <w:rPr>
          <w:bCs/>
          <w:i/>
          <w:color w:val="000000"/>
          <w:lang w:eastAsia="zh-CN"/>
        </w:rPr>
        <w:t xml:space="preserve">Contention based grant-free transmission </w:t>
      </w:r>
      <w:r w:rsidRPr="00223449">
        <w:rPr>
          <w:bCs/>
          <w:i/>
          <w:color w:val="000000"/>
        </w:rPr>
        <w:t xml:space="preserve">is shown to achieve significantly higher URLLC </w:t>
      </w:r>
      <w:r>
        <w:rPr>
          <w:bCs/>
          <w:i/>
          <w:color w:val="000000"/>
        </w:rPr>
        <w:t xml:space="preserve">system capacity than </w:t>
      </w:r>
      <w:r>
        <w:rPr>
          <w:rFonts w:hint="eastAsia"/>
          <w:bCs/>
          <w:i/>
          <w:color w:val="000000"/>
          <w:lang w:eastAsia="zh-CN"/>
        </w:rPr>
        <w:t xml:space="preserve">contention-free </w:t>
      </w:r>
      <w:r>
        <w:rPr>
          <w:bCs/>
          <w:i/>
          <w:color w:val="000000"/>
        </w:rPr>
        <w:t xml:space="preserve">SPS, </w:t>
      </w:r>
      <w:r w:rsidRPr="00223449">
        <w:rPr>
          <w:bCs/>
          <w:i/>
          <w:color w:val="000000"/>
          <w:lang w:eastAsia="zh-CN"/>
        </w:rPr>
        <w:t>grant-based</w:t>
      </w:r>
      <w:r>
        <w:rPr>
          <w:bCs/>
          <w:i/>
          <w:color w:val="000000"/>
          <w:lang w:eastAsia="zh-CN"/>
        </w:rPr>
        <w:t xml:space="preserve"> (either slot or mini-slot), and grant-free to grant-based switching</w:t>
      </w:r>
      <w:r w:rsidRPr="00223449">
        <w:rPr>
          <w:bCs/>
          <w:i/>
          <w:color w:val="000000"/>
        </w:rPr>
        <w:t xml:space="preserve"> scheme</w:t>
      </w:r>
      <w:r>
        <w:rPr>
          <w:bCs/>
          <w:i/>
          <w:color w:val="000000"/>
        </w:rPr>
        <w:t xml:space="preserve">s </w:t>
      </w:r>
      <w:r>
        <w:rPr>
          <w:rFonts w:hint="eastAsia"/>
          <w:bCs/>
          <w:i/>
          <w:color w:val="000000"/>
          <w:lang w:eastAsia="zh-CN"/>
        </w:rPr>
        <w:t>due to</w:t>
      </w:r>
      <w:r>
        <w:rPr>
          <w:bCs/>
          <w:i/>
          <w:color w:val="000000"/>
        </w:rPr>
        <w:t xml:space="preserve"> </w:t>
      </w:r>
      <w:r w:rsidRPr="00220E26">
        <w:rPr>
          <w:bCs/>
          <w:i/>
          <w:color w:val="000000"/>
        </w:rPr>
        <w:t>more re-transmission opportunities</w:t>
      </w:r>
      <w:r>
        <w:rPr>
          <w:bCs/>
          <w:i/>
          <w:color w:val="000000"/>
        </w:rPr>
        <w:t xml:space="preserve"> within the latency bound.</w:t>
      </w:r>
    </w:p>
    <w:p w:rsidR="008257CA" w:rsidRDefault="004C3CBB" w:rsidP="00AE7D7A">
      <w:pPr>
        <w:spacing w:beforeLines="100"/>
        <w:rPr>
          <w:b/>
          <w:bCs/>
          <w:i/>
          <w:color w:val="000000"/>
        </w:rPr>
      </w:pPr>
      <w:r w:rsidRPr="00220E26">
        <w:rPr>
          <w:b/>
          <w:bCs/>
          <w:i/>
          <w:color w:val="000000"/>
        </w:rPr>
        <w:t>Observation 6</w:t>
      </w:r>
      <w:r>
        <w:rPr>
          <w:bCs/>
          <w:i/>
          <w:color w:val="000000"/>
        </w:rPr>
        <w:t xml:space="preserve">: </w:t>
      </w:r>
      <w:r w:rsidRPr="00223449">
        <w:rPr>
          <w:bCs/>
          <w:i/>
          <w:color w:val="000000"/>
          <w:lang w:eastAsia="zh-CN"/>
        </w:rPr>
        <w:t>Contention based grant-free</w:t>
      </w:r>
      <w:r>
        <w:rPr>
          <w:rFonts w:hint="eastAsia"/>
          <w:bCs/>
          <w:i/>
          <w:color w:val="000000"/>
          <w:lang w:eastAsia="zh-CN"/>
        </w:rPr>
        <w:t xml:space="preserve"> only scheme achieves higher URLLC system capacity than </w:t>
      </w:r>
      <w:r>
        <w:rPr>
          <w:bCs/>
          <w:i/>
          <w:color w:val="000000"/>
        </w:rPr>
        <w:t>grant-free to grant-based switching scheme</w:t>
      </w:r>
      <w:r>
        <w:rPr>
          <w:rFonts w:hint="eastAsia"/>
          <w:bCs/>
          <w:i/>
          <w:color w:val="000000"/>
          <w:lang w:eastAsia="zh-CN"/>
        </w:rPr>
        <w:t>, and</w:t>
      </w:r>
      <w:r>
        <w:rPr>
          <w:rFonts w:hint="eastAsia"/>
          <w:i/>
          <w:lang w:eastAsia="zh-CN"/>
        </w:rPr>
        <w:t xml:space="preserve"> r</w:t>
      </w:r>
      <w:r w:rsidRPr="00220E26">
        <w:rPr>
          <w:i/>
          <w:lang w:eastAsia="zh-CN"/>
        </w:rPr>
        <w:t>eserving more resources for grant-free transmission can improve performance.</w:t>
      </w:r>
    </w:p>
    <w:p w:rsidR="00C33288" w:rsidRPr="00466852" w:rsidRDefault="00C33288" w:rsidP="00745C6B">
      <w:pPr>
        <w:rPr>
          <w:bCs/>
          <w:i/>
          <w:color w:val="000000"/>
          <w:lang w:eastAsia="zh-CN"/>
        </w:rPr>
      </w:pPr>
    </w:p>
    <w:p w:rsidR="00157FC3" w:rsidRPr="00CF195E" w:rsidRDefault="00747F48" w:rsidP="00CF195E">
      <w:pPr>
        <w:pStyle w:val="Heading1"/>
      </w:pPr>
      <w:r w:rsidRPr="00CF195E">
        <w:t>Conclusion</w:t>
      </w:r>
      <w:r w:rsidR="006B1FD5" w:rsidRPr="00CF195E">
        <w:t>s</w:t>
      </w:r>
    </w:p>
    <w:p w:rsidR="0039348B" w:rsidRDefault="003B7F42" w:rsidP="00262B12">
      <w:pPr>
        <w:rPr>
          <w:b/>
          <w:color w:val="C00000"/>
          <w:lang w:eastAsia="zh-CN"/>
        </w:rPr>
      </w:pPr>
      <w:r w:rsidRPr="00343235">
        <w:rPr>
          <w:rFonts w:hint="eastAsia"/>
          <w:lang w:eastAsia="zh-CN"/>
        </w:rPr>
        <w:t xml:space="preserve">In this contribution, </w:t>
      </w:r>
      <w:r w:rsidRPr="00343235">
        <w:rPr>
          <w:lang w:eastAsia="zh-CN"/>
        </w:rPr>
        <w:t xml:space="preserve">we have addressed </w:t>
      </w:r>
      <w:r w:rsidR="00B04584" w:rsidRPr="00262B12">
        <w:rPr>
          <w:kern w:val="2"/>
          <w:lang w:eastAsia="zh-CN"/>
        </w:rPr>
        <w:t>resource configuration and HARQ operations for UL grant-free URLLC, and both LLS and SLS performance evaluations on grant-free and other schemes</w:t>
      </w:r>
      <w:r w:rsidR="00843169" w:rsidRPr="00343235">
        <w:rPr>
          <w:lang w:eastAsia="zh-CN"/>
        </w:rPr>
        <w:t xml:space="preserve">. </w:t>
      </w:r>
      <w:r w:rsidR="00D44A90" w:rsidRPr="00343235">
        <w:rPr>
          <w:rFonts w:hint="eastAsia"/>
          <w:lang w:val="en-GB" w:eastAsia="zh-CN"/>
        </w:rPr>
        <w:t xml:space="preserve">According to the </w:t>
      </w:r>
      <w:r w:rsidR="00D910A9" w:rsidRPr="00343235">
        <w:rPr>
          <w:rFonts w:hint="eastAsia"/>
          <w:lang w:val="en-GB" w:eastAsia="zh-CN"/>
        </w:rPr>
        <w:t xml:space="preserve">above </w:t>
      </w:r>
      <w:r w:rsidR="00D44A90" w:rsidRPr="00343235">
        <w:rPr>
          <w:rFonts w:hint="eastAsia"/>
          <w:lang w:val="en-GB" w:eastAsia="zh-CN"/>
        </w:rPr>
        <w:t xml:space="preserve">discussions, we have following </w:t>
      </w:r>
      <w:r w:rsidRPr="00343235">
        <w:rPr>
          <w:lang w:val="en-GB" w:eastAsia="zh-CN"/>
        </w:rPr>
        <w:t xml:space="preserve">observations and </w:t>
      </w:r>
      <w:r w:rsidR="00D44A90" w:rsidRPr="00343235">
        <w:rPr>
          <w:rFonts w:hint="eastAsia"/>
          <w:lang w:val="en-GB" w:eastAsia="zh-CN"/>
        </w:rPr>
        <w:t>proposals:</w:t>
      </w:r>
      <w:bookmarkStart w:id="4" w:name="_Ref124589665"/>
      <w:bookmarkStart w:id="5" w:name="_Ref71620620"/>
      <w:bookmarkStart w:id="6" w:name="_Ref124671424"/>
    </w:p>
    <w:p w:rsidR="00415635" w:rsidRPr="00223449" w:rsidRDefault="00415635" w:rsidP="00415635">
      <w:pPr>
        <w:rPr>
          <w:i/>
          <w:lang w:eastAsia="zh-CN"/>
        </w:rPr>
      </w:pPr>
      <w:r w:rsidRPr="00223449">
        <w:rPr>
          <w:b/>
          <w:i/>
          <w:lang w:eastAsia="zh-CN"/>
        </w:rPr>
        <w:t xml:space="preserve">Observation 1: </w:t>
      </w:r>
      <w:r w:rsidRPr="00223449">
        <w:rPr>
          <w:i/>
          <w:lang w:eastAsia="zh-CN"/>
        </w:rPr>
        <w:t xml:space="preserve">HARQ re-transmissions will reduce the reliability requirement per transmission, which is of special importance to URLLC service within constrained latency boundary. </w:t>
      </w:r>
    </w:p>
    <w:p w:rsidR="004B488E" w:rsidRPr="006F5706" w:rsidRDefault="00415635" w:rsidP="004B488E">
      <w:pPr>
        <w:rPr>
          <w:i/>
          <w:lang w:eastAsia="zh-CN"/>
        </w:rPr>
      </w:pPr>
      <w:r w:rsidRPr="00223449">
        <w:rPr>
          <w:b/>
          <w:i/>
          <w:lang w:eastAsia="zh-CN"/>
        </w:rPr>
        <w:t xml:space="preserve">Observation 2: </w:t>
      </w:r>
      <w:r w:rsidRPr="00223449">
        <w:rPr>
          <w:i/>
          <w:lang w:eastAsia="zh-CN"/>
        </w:rPr>
        <w:t>Current LTE SR and SG control messages will be a bottleneck in achieving the reliability in the grant-based transmissions.</w:t>
      </w:r>
    </w:p>
    <w:p w:rsidR="006F5706" w:rsidRDefault="00415635" w:rsidP="00415635">
      <w:pPr>
        <w:rPr>
          <w:i/>
          <w:lang w:eastAsia="zh-CN"/>
        </w:rPr>
      </w:pPr>
      <w:r w:rsidRPr="00223449">
        <w:rPr>
          <w:b/>
          <w:i/>
          <w:lang w:eastAsia="zh-CN"/>
        </w:rPr>
        <w:t xml:space="preserve">Observation 3: </w:t>
      </w:r>
      <w:r w:rsidRPr="00223449">
        <w:rPr>
          <w:i/>
          <w:lang w:eastAsia="zh-CN"/>
        </w:rPr>
        <w:t>Grant-free transmission with certain level of contention can still meet the reliability requirement for URLLC services with HARQ re-transmissions.</w:t>
      </w:r>
    </w:p>
    <w:p w:rsidR="00415635" w:rsidRPr="00AB50E9" w:rsidRDefault="00415635" w:rsidP="00415635">
      <w:pPr>
        <w:rPr>
          <w:b/>
          <w:i/>
          <w:lang w:eastAsia="zh-CN"/>
        </w:rPr>
      </w:pPr>
      <w:r w:rsidRPr="00223449">
        <w:rPr>
          <w:b/>
          <w:i/>
          <w:lang w:eastAsia="zh-CN"/>
        </w:rPr>
        <w:t xml:space="preserve">Observation 4: </w:t>
      </w:r>
      <w:r w:rsidRPr="00223449">
        <w:rPr>
          <w:i/>
          <w:lang w:eastAsia="zh-CN"/>
        </w:rPr>
        <w:t xml:space="preserve">The grant-free transmission with resource hopping </w:t>
      </w:r>
      <w:r w:rsidRPr="00223449">
        <w:rPr>
          <w:rFonts w:hint="eastAsia"/>
          <w:i/>
          <w:lang w:eastAsia="zh-CN"/>
        </w:rPr>
        <w:t xml:space="preserve">and UE (re-)grouping </w:t>
      </w:r>
      <w:r w:rsidRPr="00223449">
        <w:rPr>
          <w:i/>
          <w:lang w:eastAsia="zh-CN"/>
        </w:rPr>
        <w:t>over HARQ retransmissions can further improve the transmission reliability.</w:t>
      </w:r>
    </w:p>
    <w:p w:rsidR="00415635" w:rsidRDefault="00415635" w:rsidP="00415635">
      <w:pPr>
        <w:rPr>
          <w:bCs/>
          <w:i/>
          <w:color w:val="000000"/>
        </w:rPr>
      </w:pPr>
      <w:r w:rsidRPr="00223449">
        <w:rPr>
          <w:b/>
          <w:bCs/>
          <w:i/>
          <w:color w:val="000000"/>
        </w:rPr>
        <w:t xml:space="preserve">Observation </w:t>
      </w:r>
      <w:r w:rsidRPr="00223449">
        <w:rPr>
          <w:b/>
          <w:bCs/>
          <w:i/>
          <w:color w:val="000000"/>
          <w:lang w:eastAsia="zh-CN"/>
        </w:rPr>
        <w:t>5</w:t>
      </w:r>
      <w:r w:rsidRPr="00223449">
        <w:rPr>
          <w:b/>
          <w:bCs/>
          <w:i/>
          <w:color w:val="000000"/>
        </w:rPr>
        <w:t xml:space="preserve">: </w:t>
      </w:r>
      <w:r w:rsidRPr="00223449">
        <w:rPr>
          <w:bCs/>
          <w:i/>
          <w:color w:val="000000"/>
          <w:lang w:eastAsia="zh-CN"/>
        </w:rPr>
        <w:t xml:space="preserve">Contention based grant-free transmission </w:t>
      </w:r>
      <w:r w:rsidRPr="00223449">
        <w:rPr>
          <w:bCs/>
          <w:i/>
          <w:color w:val="000000"/>
        </w:rPr>
        <w:t xml:space="preserve">is shown to achieve significantly higher URLLC </w:t>
      </w:r>
      <w:r>
        <w:rPr>
          <w:bCs/>
          <w:i/>
          <w:color w:val="000000"/>
        </w:rPr>
        <w:t xml:space="preserve">system capacity than </w:t>
      </w:r>
      <w:r>
        <w:rPr>
          <w:rFonts w:hint="eastAsia"/>
          <w:bCs/>
          <w:i/>
          <w:color w:val="000000"/>
          <w:lang w:eastAsia="zh-CN"/>
        </w:rPr>
        <w:t xml:space="preserve">contention-free </w:t>
      </w:r>
      <w:r>
        <w:rPr>
          <w:bCs/>
          <w:i/>
          <w:color w:val="000000"/>
        </w:rPr>
        <w:t xml:space="preserve">SPS, </w:t>
      </w:r>
      <w:r w:rsidRPr="00223449">
        <w:rPr>
          <w:bCs/>
          <w:i/>
          <w:color w:val="000000"/>
          <w:lang w:eastAsia="zh-CN"/>
        </w:rPr>
        <w:t>grant-based</w:t>
      </w:r>
      <w:r>
        <w:rPr>
          <w:bCs/>
          <w:i/>
          <w:color w:val="000000"/>
          <w:lang w:eastAsia="zh-CN"/>
        </w:rPr>
        <w:t xml:space="preserve"> (either slot or mini-slot), and grant-free to grant-based switching</w:t>
      </w:r>
      <w:r w:rsidRPr="00223449">
        <w:rPr>
          <w:bCs/>
          <w:i/>
          <w:color w:val="000000"/>
        </w:rPr>
        <w:t xml:space="preserve"> scheme</w:t>
      </w:r>
      <w:r>
        <w:rPr>
          <w:bCs/>
          <w:i/>
          <w:color w:val="000000"/>
        </w:rPr>
        <w:t xml:space="preserve">s </w:t>
      </w:r>
      <w:r>
        <w:rPr>
          <w:rFonts w:hint="eastAsia"/>
          <w:bCs/>
          <w:i/>
          <w:color w:val="000000"/>
          <w:lang w:eastAsia="zh-CN"/>
        </w:rPr>
        <w:t>due to</w:t>
      </w:r>
      <w:r>
        <w:rPr>
          <w:bCs/>
          <w:i/>
          <w:color w:val="000000"/>
        </w:rPr>
        <w:t xml:space="preserve"> </w:t>
      </w:r>
      <w:r w:rsidRPr="00220E26">
        <w:rPr>
          <w:bCs/>
          <w:i/>
          <w:color w:val="000000"/>
        </w:rPr>
        <w:t>more re-transmission opportunities</w:t>
      </w:r>
      <w:r>
        <w:rPr>
          <w:bCs/>
          <w:i/>
          <w:color w:val="000000"/>
        </w:rPr>
        <w:t xml:space="preserve"> within the latency bound.</w:t>
      </w:r>
    </w:p>
    <w:p w:rsidR="00415635" w:rsidRDefault="00415635" w:rsidP="00AE7D7A">
      <w:pPr>
        <w:spacing w:beforeLines="100"/>
        <w:rPr>
          <w:b/>
          <w:bCs/>
          <w:i/>
          <w:color w:val="000000"/>
        </w:rPr>
      </w:pPr>
      <w:r w:rsidRPr="00220E26">
        <w:rPr>
          <w:b/>
          <w:bCs/>
          <w:i/>
          <w:color w:val="000000"/>
        </w:rPr>
        <w:lastRenderedPageBreak/>
        <w:t>Observation 6</w:t>
      </w:r>
      <w:r>
        <w:rPr>
          <w:bCs/>
          <w:i/>
          <w:color w:val="000000"/>
        </w:rPr>
        <w:t xml:space="preserve">: </w:t>
      </w:r>
      <w:r w:rsidRPr="00223449">
        <w:rPr>
          <w:bCs/>
          <w:i/>
          <w:color w:val="000000"/>
          <w:lang w:eastAsia="zh-CN"/>
        </w:rPr>
        <w:t>Contention based grant-free</w:t>
      </w:r>
      <w:r>
        <w:rPr>
          <w:rFonts w:hint="eastAsia"/>
          <w:bCs/>
          <w:i/>
          <w:color w:val="000000"/>
          <w:lang w:eastAsia="zh-CN"/>
        </w:rPr>
        <w:t xml:space="preserve"> only scheme achieves higher URLLC system capacity than </w:t>
      </w:r>
      <w:r>
        <w:rPr>
          <w:bCs/>
          <w:i/>
          <w:color w:val="000000"/>
        </w:rPr>
        <w:t>grant-free to grant-based switching scheme</w:t>
      </w:r>
      <w:r>
        <w:rPr>
          <w:rFonts w:hint="eastAsia"/>
          <w:bCs/>
          <w:i/>
          <w:color w:val="000000"/>
          <w:lang w:eastAsia="zh-CN"/>
        </w:rPr>
        <w:t>, and</w:t>
      </w:r>
      <w:r>
        <w:rPr>
          <w:rFonts w:hint="eastAsia"/>
          <w:i/>
          <w:lang w:eastAsia="zh-CN"/>
        </w:rPr>
        <w:t xml:space="preserve"> r</w:t>
      </w:r>
      <w:r w:rsidRPr="00220E26">
        <w:rPr>
          <w:i/>
          <w:lang w:eastAsia="zh-CN"/>
        </w:rPr>
        <w:t>eserving more resources for grant-free transmission can improve performance.</w:t>
      </w:r>
    </w:p>
    <w:p w:rsidR="009F698D" w:rsidRDefault="00581EE5" w:rsidP="00AE7D7A">
      <w:pPr>
        <w:spacing w:beforeLines="100"/>
        <w:rPr>
          <w:lang w:eastAsia="zh-CN"/>
        </w:rPr>
      </w:pPr>
      <w:r w:rsidRPr="00581EE5">
        <w:rPr>
          <w:lang w:eastAsia="zh-CN"/>
        </w:rPr>
        <w:t>From the above observations, we have the following proposals.</w:t>
      </w:r>
    </w:p>
    <w:p w:rsidR="00415635" w:rsidRPr="00AB50E9" w:rsidRDefault="00415635" w:rsidP="00415635">
      <w:pPr>
        <w:rPr>
          <w:b/>
          <w:i/>
          <w:lang w:eastAsia="zh-CN"/>
        </w:rPr>
      </w:pPr>
      <w:r w:rsidRPr="003E0B26">
        <w:rPr>
          <w:b/>
          <w:i/>
          <w:lang w:eastAsia="zh-CN"/>
        </w:rPr>
        <w:t xml:space="preserve">Proposal 1: </w:t>
      </w:r>
      <w:r w:rsidRPr="003E0B26">
        <w:rPr>
          <w:i/>
          <w:lang w:eastAsia="zh-CN"/>
        </w:rPr>
        <w:t xml:space="preserve">At least semi-static resource (re-)configuration is supported for UL transmission without dynamic grant </w:t>
      </w:r>
      <w:r w:rsidRPr="003E0B26">
        <w:rPr>
          <w:rFonts w:hint="eastAsia"/>
          <w:i/>
          <w:lang w:eastAsia="zh-CN"/>
        </w:rPr>
        <w:t>(</w:t>
      </w:r>
      <w:r w:rsidRPr="003E0B26">
        <w:rPr>
          <w:i/>
          <w:lang w:eastAsia="zh-CN"/>
        </w:rPr>
        <w:t>i.e., UL grant-free transmission).</w:t>
      </w:r>
    </w:p>
    <w:p w:rsidR="00415635" w:rsidRPr="00AB50E9" w:rsidRDefault="00415635" w:rsidP="00415635">
      <w:pPr>
        <w:rPr>
          <w:b/>
          <w:i/>
          <w:lang w:eastAsia="zh-CN"/>
        </w:rPr>
      </w:pPr>
      <w:r w:rsidRPr="00223449">
        <w:rPr>
          <w:b/>
          <w:i/>
          <w:lang w:eastAsia="zh-CN"/>
        </w:rPr>
        <w:t xml:space="preserve">Proposal 2: </w:t>
      </w:r>
      <w:r w:rsidRPr="00223449">
        <w:rPr>
          <w:i/>
          <w:lang w:eastAsia="zh-CN"/>
        </w:rPr>
        <w:t xml:space="preserve">UE (re-)grouping among different resource units over different transmission slots </w:t>
      </w:r>
      <w:r w:rsidRPr="00223449">
        <w:rPr>
          <w:rFonts w:hint="eastAsia"/>
          <w:i/>
          <w:lang w:eastAsia="zh-CN"/>
        </w:rPr>
        <w:t>should</w:t>
      </w:r>
      <w:r w:rsidRPr="00223449">
        <w:rPr>
          <w:i/>
          <w:lang w:eastAsia="zh-CN"/>
        </w:rPr>
        <w:t xml:space="preserve"> be considered for UL grant-free transmission.</w:t>
      </w:r>
    </w:p>
    <w:p w:rsidR="00415635" w:rsidRPr="00223449" w:rsidRDefault="00415635" w:rsidP="00415635">
      <w:pPr>
        <w:rPr>
          <w:i/>
          <w:lang w:eastAsia="zh-CN"/>
        </w:rPr>
      </w:pPr>
      <w:r w:rsidRPr="00223449">
        <w:rPr>
          <w:b/>
          <w:i/>
          <w:lang w:eastAsia="zh-CN"/>
        </w:rPr>
        <w:t xml:space="preserve">Proposal 3: </w:t>
      </w:r>
      <w:r w:rsidRPr="00223449">
        <w:rPr>
          <w:i/>
          <w:lang w:eastAsia="zh-CN"/>
        </w:rPr>
        <w:t>RS associated with resource configuration is used for UE identification for UL grant-free transmissions.</w:t>
      </w:r>
    </w:p>
    <w:p w:rsidR="00415635" w:rsidRPr="00223449" w:rsidRDefault="00415635" w:rsidP="00415635">
      <w:pPr>
        <w:spacing w:after="0" w:line="276" w:lineRule="auto"/>
        <w:rPr>
          <w:i/>
          <w:lang w:eastAsia="zh-CN"/>
        </w:rPr>
      </w:pPr>
      <w:r w:rsidRPr="00223449">
        <w:rPr>
          <w:b/>
          <w:i/>
          <w:lang w:eastAsia="zh-CN"/>
        </w:rPr>
        <w:t>Proposal 4:</w:t>
      </w:r>
      <w:r w:rsidRPr="00223449">
        <w:rPr>
          <w:i/>
          <w:lang w:eastAsia="zh-CN"/>
        </w:rPr>
        <w:t xml:space="preserve"> Support the following mechanisms for URLLC HARQ with UL grant-free transmissions</w:t>
      </w:r>
    </w:p>
    <w:p w:rsidR="00415635" w:rsidRPr="00223449" w:rsidRDefault="00415635" w:rsidP="00415635">
      <w:pPr>
        <w:pStyle w:val="ListParagraph"/>
        <w:numPr>
          <w:ilvl w:val="0"/>
          <w:numId w:val="26"/>
        </w:numPr>
        <w:spacing w:after="0" w:line="276" w:lineRule="auto"/>
        <w:ind w:left="760" w:firstLineChars="0" w:hanging="357"/>
        <w:rPr>
          <w:i/>
          <w:lang w:eastAsia="zh-CN"/>
        </w:rPr>
      </w:pPr>
      <w:r w:rsidRPr="00223449">
        <w:rPr>
          <w:i/>
          <w:lang w:eastAsia="zh-CN"/>
        </w:rPr>
        <w:t>RS used for re-transmission identification;</w:t>
      </w:r>
    </w:p>
    <w:p w:rsidR="00415635" w:rsidRPr="00223449" w:rsidRDefault="00415635" w:rsidP="00415635">
      <w:pPr>
        <w:pStyle w:val="ListParagraph"/>
        <w:numPr>
          <w:ilvl w:val="0"/>
          <w:numId w:val="26"/>
        </w:numPr>
        <w:spacing w:after="0" w:line="276" w:lineRule="auto"/>
        <w:ind w:left="760" w:firstLineChars="0" w:hanging="357"/>
        <w:rPr>
          <w:i/>
          <w:lang w:eastAsia="zh-CN"/>
        </w:rPr>
      </w:pPr>
      <w:r w:rsidRPr="00223449">
        <w:rPr>
          <w:i/>
          <w:lang w:eastAsia="zh-CN"/>
        </w:rPr>
        <w:t>Consecutive re-transmissions (or repetitions) until ACK is received.</w:t>
      </w:r>
    </w:p>
    <w:p w:rsidR="000D5526" w:rsidRDefault="000D5526" w:rsidP="00E362FC">
      <w:pPr>
        <w:rPr>
          <w:bCs/>
          <w:i/>
          <w:color w:val="000000"/>
        </w:rPr>
      </w:pPr>
    </w:p>
    <w:p w:rsidR="00BB38A8" w:rsidRPr="00466852" w:rsidRDefault="00BB38A8" w:rsidP="00E362FC">
      <w:pPr>
        <w:rPr>
          <w:bCs/>
          <w:i/>
          <w:color w:val="000000"/>
        </w:rPr>
      </w:pPr>
    </w:p>
    <w:p w:rsidR="00DB0048" w:rsidRDefault="00DB0048" w:rsidP="00DB0048">
      <w:pPr>
        <w:pStyle w:val="Heading1"/>
        <w:numPr>
          <w:ilvl w:val="0"/>
          <w:numId w:val="0"/>
        </w:numPr>
        <w:spacing w:before="240"/>
        <w:ind w:left="431" w:hanging="431"/>
      </w:pPr>
      <w:r w:rsidRPr="008E35B3">
        <w:t>References</w:t>
      </w:r>
    </w:p>
    <w:p w:rsidR="0015341B" w:rsidRDefault="00DB0048" w:rsidP="0015341B">
      <w:pPr>
        <w:pStyle w:val="References"/>
        <w:numPr>
          <w:ilvl w:val="0"/>
          <w:numId w:val="0"/>
        </w:numPr>
        <w:adjustRightInd w:val="0"/>
        <w:spacing w:after="0"/>
        <w:ind w:left="360" w:hanging="360"/>
        <w:rPr>
          <w:szCs w:val="20"/>
          <w:lang w:eastAsia="zh-CN"/>
        </w:rPr>
      </w:pPr>
      <w:bookmarkStart w:id="7" w:name="_Ref339367275"/>
      <w:r w:rsidRPr="00FA0697">
        <w:rPr>
          <w:szCs w:val="20"/>
          <w:lang w:eastAsia="zh-CN"/>
        </w:rPr>
        <w:t xml:space="preserve">[1] </w:t>
      </w:r>
      <w:r w:rsidRPr="004848B5">
        <w:rPr>
          <w:szCs w:val="20"/>
          <w:lang w:eastAsia="zh-CN"/>
        </w:rPr>
        <w:t>RAN1 Chairman’s notes, RAN1#8</w:t>
      </w:r>
      <w:r w:rsidR="0015341B">
        <w:rPr>
          <w:szCs w:val="20"/>
          <w:lang w:eastAsia="zh-CN"/>
        </w:rPr>
        <w:t>7</w:t>
      </w:r>
      <w:r w:rsidRPr="004848B5">
        <w:rPr>
          <w:szCs w:val="20"/>
          <w:lang w:eastAsia="zh-CN"/>
        </w:rPr>
        <w:t>,</w:t>
      </w:r>
      <w:r>
        <w:rPr>
          <w:szCs w:val="20"/>
          <w:lang w:eastAsia="zh-CN"/>
        </w:rPr>
        <w:t xml:space="preserve"> </w:t>
      </w:r>
      <w:r w:rsidR="0015341B">
        <w:rPr>
          <w:szCs w:val="20"/>
          <w:lang w:eastAsia="zh-CN"/>
        </w:rPr>
        <w:t>Reno</w:t>
      </w:r>
      <w:r w:rsidR="0015341B" w:rsidRPr="00FA0697">
        <w:rPr>
          <w:szCs w:val="20"/>
          <w:lang w:eastAsia="zh-CN"/>
        </w:rPr>
        <w:t>,</w:t>
      </w:r>
      <w:r w:rsidR="0015341B">
        <w:rPr>
          <w:szCs w:val="20"/>
          <w:lang w:eastAsia="zh-CN"/>
        </w:rPr>
        <w:t xml:space="preserve"> Nevada</w:t>
      </w:r>
      <w:r w:rsidR="0015341B" w:rsidRPr="00FA0697">
        <w:rPr>
          <w:szCs w:val="20"/>
          <w:lang w:eastAsia="zh-CN"/>
        </w:rPr>
        <w:t xml:space="preserve"> </w:t>
      </w:r>
      <w:r w:rsidR="0015341B">
        <w:rPr>
          <w:szCs w:val="20"/>
          <w:lang w:eastAsia="zh-CN"/>
        </w:rPr>
        <w:t>Nov</w:t>
      </w:r>
      <w:r w:rsidR="0015341B" w:rsidRPr="00FA0697">
        <w:rPr>
          <w:szCs w:val="20"/>
          <w:lang w:eastAsia="zh-CN"/>
        </w:rPr>
        <w:t xml:space="preserve"> 1</w:t>
      </w:r>
      <w:r w:rsidR="0015341B">
        <w:rPr>
          <w:szCs w:val="20"/>
          <w:lang w:eastAsia="zh-CN"/>
        </w:rPr>
        <w:t>4</w:t>
      </w:r>
      <w:r w:rsidR="0015341B" w:rsidRPr="00FA0697">
        <w:rPr>
          <w:szCs w:val="20"/>
          <w:lang w:eastAsia="zh-CN"/>
        </w:rPr>
        <w:t>-1</w:t>
      </w:r>
      <w:r w:rsidR="0015341B">
        <w:rPr>
          <w:szCs w:val="20"/>
          <w:lang w:eastAsia="zh-CN"/>
        </w:rPr>
        <w:t>8</w:t>
      </w:r>
      <w:r w:rsidR="0015341B" w:rsidRPr="00FA0697">
        <w:rPr>
          <w:szCs w:val="20"/>
          <w:lang w:eastAsia="zh-CN"/>
        </w:rPr>
        <w:t>, 2016</w:t>
      </w:r>
      <w:r w:rsidR="0015341B">
        <w:rPr>
          <w:szCs w:val="20"/>
          <w:lang w:eastAsia="zh-CN"/>
        </w:rPr>
        <w:t>.</w:t>
      </w:r>
    </w:p>
    <w:bookmarkEnd w:id="7"/>
    <w:p w:rsidR="00DB0048" w:rsidRDefault="00DB0048" w:rsidP="0015341B">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w:t>
      </w:r>
      <w:r w:rsidRPr="004848B5">
        <w:rPr>
          <w:szCs w:val="20"/>
          <w:lang w:eastAsia="zh-CN"/>
        </w:rPr>
        <w:t xml:space="preserve">, </w:t>
      </w:r>
      <w:r>
        <w:rPr>
          <w:szCs w:val="20"/>
          <w:lang w:eastAsia="zh-CN"/>
        </w:rPr>
        <w:t>Oct 10-14, 201</w:t>
      </w:r>
      <w:r w:rsidRPr="004848B5">
        <w:rPr>
          <w:szCs w:val="20"/>
          <w:lang w:eastAsia="zh-CN"/>
        </w:rPr>
        <w:t>6</w:t>
      </w:r>
      <w:r>
        <w:rPr>
          <w:szCs w:val="20"/>
          <w:lang w:eastAsia="zh-CN"/>
        </w:rPr>
        <w:t>.</w:t>
      </w:r>
    </w:p>
    <w:p w:rsidR="00625872" w:rsidRDefault="00F04185" w:rsidP="00625872">
      <w:pPr>
        <w:pStyle w:val="References"/>
        <w:numPr>
          <w:ilvl w:val="0"/>
          <w:numId w:val="0"/>
        </w:numPr>
        <w:adjustRightInd w:val="0"/>
        <w:spacing w:after="0"/>
        <w:ind w:left="360" w:hanging="360"/>
        <w:rPr>
          <w:szCs w:val="20"/>
          <w:lang w:eastAsia="zh-CN"/>
        </w:rPr>
      </w:pPr>
      <w:r>
        <w:rPr>
          <w:szCs w:val="20"/>
          <w:lang w:eastAsia="zh-CN"/>
        </w:rPr>
        <w:t>[</w:t>
      </w:r>
      <w:r w:rsidR="00625872">
        <w:rPr>
          <w:szCs w:val="20"/>
          <w:lang w:eastAsia="zh-CN"/>
        </w:rPr>
        <w:t>3</w:t>
      </w:r>
      <w:r>
        <w:rPr>
          <w:szCs w:val="20"/>
          <w:lang w:eastAsia="zh-CN"/>
        </w:rPr>
        <w:t>]</w:t>
      </w:r>
      <w:r w:rsidR="00625872">
        <w:rPr>
          <w:szCs w:val="20"/>
          <w:lang w:eastAsia="zh-CN"/>
        </w:rPr>
        <w:t xml:space="preserve"> </w:t>
      </w:r>
      <w:r w:rsidR="00625872" w:rsidRPr="007A0766">
        <w:rPr>
          <w:szCs w:val="20"/>
          <w:lang w:eastAsia="zh-CN"/>
        </w:rPr>
        <w:t>R1-1611658, “</w:t>
      </w:r>
      <w:r w:rsidR="007A0766" w:rsidRPr="007A0766">
        <w:rPr>
          <w:szCs w:val="20"/>
          <w:lang w:eastAsia="zh-CN"/>
        </w:rPr>
        <w:t>HARQ design for UL URLLC</w:t>
      </w:r>
      <w:r w:rsidR="00625872" w:rsidRPr="007A0766">
        <w:rPr>
          <w:szCs w:val="20"/>
          <w:lang w:eastAsia="zh-CN"/>
        </w:rPr>
        <w:t xml:space="preserve">”  </w:t>
      </w:r>
      <w:r w:rsidR="00625872" w:rsidRPr="00C241A2">
        <w:rPr>
          <w:szCs w:val="20"/>
          <w:lang w:eastAsia="zh-CN"/>
        </w:rPr>
        <w:t>Huawei, HiSilicon,</w:t>
      </w:r>
      <w:r w:rsidR="00625872" w:rsidRPr="007A0766">
        <w:rPr>
          <w:szCs w:val="20"/>
          <w:lang w:eastAsia="zh-CN"/>
        </w:rPr>
        <w:t xml:space="preserve"> </w:t>
      </w:r>
      <w:r w:rsidR="00625872" w:rsidRPr="004848B5">
        <w:rPr>
          <w:szCs w:val="20"/>
          <w:lang w:eastAsia="zh-CN"/>
        </w:rPr>
        <w:t>RAN1#8</w:t>
      </w:r>
      <w:r w:rsidR="00625872">
        <w:rPr>
          <w:szCs w:val="20"/>
          <w:lang w:eastAsia="zh-CN"/>
        </w:rPr>
        <w:t>7</w:t>
      </w:r>
      <w:r w:rsidR="00625872" w:rsidRPr="004848B5">
        <w:rPr>
          <w:szCs w:val="20"/>
          <w:lang w:eastAsia="zh-CN"/>
        </w:rPr>
        <w:t>,</w:t>
      </w:r>
      <w:r w:rsidR="00625872">
        <w:rPr>
          <w:szCs w:val="20"/>
          <w:lang w:eastAsia="zh-CN"/>
        </w:rPr>
        <w:t xml:space="preserve"> Reno</w:t>
      </w:r>
      <w:r w:rsidR="00625872" w:rsidRPr="00FA0697">
        <w:rPr>
          <w:szCs w:val="20"/>
          <w:lang w:eastAsia="zh-CN"/>
        </w:rPr>
        <w:t>,</w:t>
      </w:r>
      <w:r w:rsidR="00625872">
        <w:rPr>
          <w:szCs w:val="20"/>
          <w:lang w:eastAsia="zh-CN"/>
        </w:rPr>
        <w:t xml:space="preserve"> Nevada</w:t>
      </w:r>
      <w:r w:rsidR="00625872" w:rsidRPr="00FA0697">
        <w:rPr>
          <w:szCs w:val="20"/>
          <w:lang w:eastAsia="zh-CN"/>
        </w:rPr>
        <w:t xml:space="preserve"> </w:t>
      </w:r>
      <w:r w:rsidR="00625872">
        <w:rPr>
          <w:szCs w:val="20"/>
          <w:lang w:eastAsia="zh-CN"/>
        </w:rPr>
        <w:t>Nov</w:t>
      </w:r>
      <w:r w:rsidR="00625872" w:rsidRPr="00FA0697">
        <w:rPr>
          <w:szCs w:val="20"/>
          <w:lang w:eastAsia="zh-CN"/>
        </w:rPr>
        <w:t xml:space="preserve"> 1</w:t>
      </w:r>
      <w:r w:rsidR="00625872">
        <w:rPr>
          <w:szCs w:val="20"/>
          <w:lang w:eastAsia="zh-CN"/>
        </w:rPr>
        <w:t>4</w:t>
      </w:r>
      <w:r w:rsidR="00625872" w:rsidRPr="00FA0697">
        <w:rPr>
          <w:szCs w:val="20"/>
          <w:lang w:eastAsia="zh-CN"/>
        </w:rPr>
        <w:t>-1</w:t>
      </w:r>
      <w:r w:rsidR="00625872">
        <w:rPr>
          <w:szCs w:val="20"/>
          <w:lang w:eastAsia="zh-CN"/>
        </w:rPr>
        <w:t>8</w:t>
      </w:r>
      <w:r w:rsidR="00625872" w:rsidRPr="00FA0697">
        <w:rPr>
          <w:szCs w:val="20"/>
          <w:lang w:eastAsia="zh-CN"/>
        </w:rPr>
        <w:t>, 2016</w:t>
      </w:r>
      <w:r w:rsidR="00625872">
        <w:rPr>
          <w:szCs w:val="20"/>
          <w:lang w:eastAsia="zh-CN"/>
        </w:rPr>
        <w:t>.</w:t>
      </w:r>
    </w:p>
    <w:p w:rsidR="00DB0048" w:rsidRDefault="00DB0048" w:rsidP="00DB0048">
      <w:pPr>
        <w:pStyle w:val="References"/>
        <w:numPr>
          <w:ilvl w:val="0"/>
          <w:numId w:val="0"/>
        </w:numPr>
        <w:adjustRightInd w:val="0"/>
        <w:spacing w:after="0"/>
        <w:ind w:left="360" w:hanging="360"/>
        <w:rPr>
          <w:szCs w:val="20"/>
          <w:lang w:eastAsia="zh-CN"/>
        </w:rPr>
      </w:pPr>
      <w:r w:rsidRPr="004117DF">
        <w:rPr>
          <w:szCs w:val="20"/>
          <w:lang w:eastAsia="zh-CN"/>
        </w:rPr>
        <w:t>[</w:t>
      </w:r>
      <w:r>
        <w:rPr>
          <w:szCs w:val="20"/>
          <w:lang w:eastAsia="zh-CN"/>
        </w:rPr>
        <w:t>4</w:t>
      </w:r>
      <w:r w:rsidRPr="004117DF">
        <w:rPr>
          <w:szCs w:val="20"/>
          <w:lang w:eastAsia="zh-CN"/>
        </w:rPr>
        <w:t xml:space="preserve">] </w:t>
      </w:r>
      <w:r w:rsidRPr="00B41754">
        <w:rPr>
          <w:szCs w:val="20"/>
          <w:lang w:eastAsia="zh-CN"/>
        </w:rPr>
        <w:t>R1-1608856, “Further discussion on URLLC evaluation”</w:t>
      </w:r>
      <w:r w:rsidRPr="004117DF">
        <w:rPr>
          <w:szCs w:val="20"/>
          <w:lang w:eastAsia="zh-CN"/>
        </w:rPr>
        <w:t xml:space="preserve"> </w:t>
      </w:r>
      <w:r w:rsidRPr="00C241A2">
        <w:rPr>
          <w:szCs w:val="20"/>
          <w:lang w:eastAsia="zh-CN"/>
        </w:rPr>
        <w:t>Huawei, HiSilicon, RAN1#86bis, Lisbon,</w:t>
      </w:r>
      <w:r>
        <w:rPr>
          <w:szCs w:val="20"/>
          <w:lang w:eastAsia="zh-CN"/>
        </w:rPr>
        <w:t xml:space="preserve"> </w:t>
      </w:r>
      <w:r w:rsidRPr="00C241A2">
        <w:rPr>
          <w:szCs w:val="20"/>
          <w:lang w:eastAsia="zh-CN"/>
        </w:rPr>
        <w:t>Portugal, Oct 10-14, 2016</w:t>
      </w:r>
      <w:r>
        <w:rPr>
          <w:szCs w:val="20"/>
          <w:lang w:eastAsia="zh-CN"/>
        </w:rPr>
        <w:t>.</w:t>
      </w:r>
    </w:p>
    <w:p w:rsidR="00DB0048" w:rsidRDefault="00DB0048" w:rsidP="00DB0048">
      <w:pPr>
        <w:pStyle w:val="References"/>
        <w:numPr>
          <w:ilvl w:val="0"/>
          <w:numId w:val="0"/>
        </w:numPr>
        <w:adjustRightInd w:val="0"/>
        <w:spacing w:after="0"/>
        <w:ind w:left="360" w:hanging="360"/>
        <w:rPr>
          <w:szCs w:val="20"/>
          <w:lang w:eastAsia="zh-CN"/>
        </w:rPr>
      </w:pPr>
      <w:r>
        <w:rPr>
          <w:lang w:eastAsia="zh-CN"/>
        </w:rPr>
        <w:t xml:space="preserve">[5] </w:t>
      </w:r>
      <w:r w:rsidRPr="0006063D">
        <w:rPr>
          <w:szCs w:val="20"/>
          <w:lang w:eastAsia="zh-CN"/>
        </w:rPr>
        <w:t>R1-1611220</w:t>
      </w:r>
      <w:r w:rsidRPr="004848B5">
        <w:rPr>
          <w:szCs w:val="20"/>
          <w:lang w:eastAsia="zh-CN"/>
        </w:rPr>
        <w:t>, “</w:t>
      </w:r>
      <w:r>
        <w:rPr>
          <w:szCs w:val="20"/>
          <w:lang w:eastAsia="zh-CN"/>
        </w:rPr>
        <w:t>Overview of UL URLLC Support in NR</w:t>
      </w:r>
      <w:r w:rsidRPr="004848B5">
        <w:rPr>
          <w:szCs w:val="20"/>
          <w:lang w:eastAsia="zh-CN"/>
        </w:rPr>
        <w:t xml:space="preserve">” </w:t>
      </w:r>
      <w:r w:rsidRPr="00C241A2">
        <w:rPr>
          <w:szCs w:val="20"/>
          <w:lang w:eastAsia="zh-CN"/>
        </w:rPr>
        <w:t xml:space="preserve">Huawei, HiSilicon, </w:t>
      </w:r>
      <w:r w:rsidRPr="00FA0697">
        <w:rPr>
          <w:szCs w:val="20"/>
          <w:lang w:eastAsia="zh-CN"/>
        </w:rPr>
        <w:t>RAN1#8</w:t>
      </w:r>
      <w:r>
        <w:rPr>
          <w:szCs w:val="20"/>
          <w:lang w:eastAsia="zh-CN"/>
        </w:rPr>
        <w:t>7</w:t>
      </w:r>
      <w:r w:rsidRPr="00FA0697">
        <w:rPr>
          <w:szCs w:val="20"/>
          <w:lang w:eastAsia="zh-CN"/>
        </w:rPr>
        <w:t xml:space="preserve">, </w:t>
      </w:r>
      <w:r>
        <w:rPr>
          <w:szCs w:val="20"/>
          <w:lang w:eastAsia="zh-CN"/>
        </w:rPr>
        <w:t>Reno</w:t>
      </w:r>
      <w:r w:rsidRPr="00FA0697">
        <w:rPr>
          <w:szCs w:val="20"/>
          <w:lang w:eastAsia="zh-CN"/>
        </w:rPr>
        <w:t>,</w:t>
      </w:r>
      <w:r>
        <w:rPr>
          <w:szCs w:val="20"/>
          <w:lang w:eastAsia="zh-CN"/>
        </w:rPr>
        <w:t xml:space="preserve"> Nevada</w:t>
      </w:r>
      <w:r w:rsidRPr="00FA0697">
        <w:rPr>
          <w:szCs w:val="20"/>
          <w:lang w:eastAsia="zh-CN"/>
        </w:rPr>
        <w:t xml:space="preserve"> </w:t>
      </w:r>
      <w:r>
        <w:rPr>
          <w:szCs w:val="20"/>
          <w:lang w:eastAsia="zh-CN"/>
        </w:rPr>
        <w:t>Nov</w:t>
      </w:r>
      <w:r w:rsidRPr="00FA0697">
        <w:rPr>
          <w:szCs w:val="20"/>
          <w:lang w:eastAsia="zh-CN"/>
        </w:rPr>
        <w:t xml:space="preserve"> 1</w:t>
      </w:r>
      <w:r>
        <w:rPr>
          <w:szCs w:val="20"/>
          <w:lang w:eastAsia="zh-CN"/>
        </w:rPr>
        <w:t>4</w:t>
      </w:r>
      <w:r w:rsidRPr="00FA0697">
        <w:rPr>
          <w:szCs w:val="20"/>
          <w:lang w:eastAsia="zh-CN"/>
        </w:rPr>
        <w:t>-1</w:t>
      </w:r>
      <w:r>
        <w:rPr>
          <w:szCs w:val="20"/>
          <w:lang w:eastAsia="zh-CN"/>
        </w:rPr>
        <w:t>8</w:t>
      </w:r>
      <w:r w:rsidRPr="00FA0697">
        <w:rPr>
          <w:szCs w:val="20"/>
          <w:lang w:eastAsia="zh-CN"/>
        </w:rPr>
        <w:t>, 2016</w:t>
      </w:r>
      <w:r>
        <w:rPr>
          <w:szCs w:val="20"/>
          <w:lang w:eastAsia="zh-CN"/>
        </w:rPr>
        <w:t>.</w:t>
      </w:r>
    </w:p>
    <w:bookmarkEnd w:id="2"/>
    <w:bookmarkEnd w:id="4"/>
    <w:bookmarkEnd w:id="5"/>
    <w:bookmarkEnd w:id="6"/>
    <w:p w:rsidR="00F04185" w:rsidRDefault="00F04185">
      <w:pPr>
        <w:pStyle w:val="References"/>
        <w:numPr>
          <w:ilvl w:val="0"/>
          <w:numId w:val="0"/>
        </w:numPr>
        <w:rPr>
          <w:sz w:val="22"/>
          <w:szCs w:val="22"/>
          <w:lang w:eastAsia="zh-CN"/>
        </w:rPr>
      </w:pPr>
    </w:p>
    <w:p w:rsidR="00343235" w:rsidRDefault="00343235">
      <w:pPr>
        <w:autoSpaceDE/>
        <w:autoSpaceDN/>
        <w:adjustRightInd/>
        <w:snapToGrid/>
        <w:rPr>
          <w:b/>
          <w:bCs/>
          <w:sz w:val="28"/>
          <w:szCs w:val="28"/>
        </w:rPr>
      </w:pPr>
      <w:r>
        <w:br w:type="page"/>
      </w:r>
    </w:p>
    <w:p w:rsidR="00343235" w:rsidRPr="00343235" w:rsidRDefault="00A812EC" w:rsidP="00343235">
      <w:pPr>
        <w:pStyle w:val="Heading1"/>
        <w:numPr>
          <w:ilvl w:val="0"/>
          <w:numId w:val="0"/>
        </w:numPr>
        <w:spacing w:before="240"/>
        <w:ind w:left="431" w:hanging="431"/>
        <w:rPr>
          <w:lang w:eastAsia="zh-CN"/>
        </w:rPr>
      </w:pPr>
      <w:r w:rsidRPr="0073600F">
        <w:rPr>
          <w:rFonts w:hint="eastAsia"/>
        </w:rPr>
        <w:lastRenderedPageBreak/>
        <w:t>Appendix</w:t>
      </w:r>
      <w:r w:rsidR="00343235">
        <w:rPr>
          <w:rFonts w:hint="eastAsia"/>
          <w:lang w:eastAsia="zh-CN"/>
        </w:rPr>
        <w:t xml:space="preserve"> A </w:t>
      </w:r>
      <w:r w:rsidR="0084282A">
        <w:rPr>
          <w:rFonts w:hint="eastAsia"/>
          <w:lang w:eastAsia="zh-CN"/>
        </w:rPr>
        <w:t>LLS Assumptions</w:t>
      </w:r>
    </w:p>
    <w:p w:rsidR="00A812EC" w:rsidRDefault="00A812EC" w:rsidP="00A812EC">
      <w:pPr>
        <w:jc w:val="center"/>
        <w:rPr>
          <w:lang w:eastAsia="zh-CN"/>
        </w:rPr>
      </w:pPr>
      <w:r>
        <w:rPr>
          <w:rFonts w:hint="eastAsia"/>
          <w:lang w:eastAsia="zh-CN"/>
        </w:rPr>
        <w:t xml:space="preserve">Table A-1: </w:t>
      </w:r>
      <w:r w:rsidR="00D602A9">
        <w:rPr>
          <w:lang w:eastAsia="zh-CN"/>
        </w:rPr>
        <w:t>LLS s</w:t>
      </w:r>
      <w:r>
        <w:rPr>
          <w:rFonts w:hint="eastAsia"/>
          <w:lang w:eastAsia="zh-CN"/>
        </w:rPr>
        <w:t xml:space="preserve">imulation parameters </w:t>
      </w:r>
    </w:p>
    <w:tbl>
      <w:tblPr>
        <w:tblW w:w="0" w:type="auto"/>
        <w:jc w:val="center"/>
        <w:tblCellMar>
          <w:left w:w="0" w:type="dxa"/>
          <w:right w:w="0" w:type="dxa"/>
        </w:tblCellMar>
        <w:tblLook w:val="04A0"/>
      </w:tblPr>
      <w:tblGrid>
        <w:gridCol w:w="3804"/>
        <w:gridCol w:w="3803"/>
      </w:tblGrid>
      <w:tr w:rsidR="00A812EC" w:rsidRPr="0039738E" w:rsidTr="00DB0048">
        <w:trPr>
          <w:trHeight w:val="222"/>
          <w:jc w:val="center"/>
        </w:trPr>
        <w:tc>
          <w:tcPr>
            <w:tcW w:w="38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center"/>
              <w:rPr>
                <w:b/>
                <w:sz w:val="18"/>
              </w:rPr>
            </w:pPr>
            <w:r w:rsidRPr="00D602A9">
              <w:rPr>
                <w:b/>
                <w:sz w:val="18"/>
              </w:rPr>
              <w:t>Parameter</w:t>
            </w:r>
          </w:p>
        </w:tc>
        <w:tc>
          <w:tcPr>
            <w:tcW w:w="38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center"/>
              <w:rPr>
                <w:b/>
                <w:sz w:val="18"/>
              </w:rPr>
            </w:pPr>
            <w:r w:rsidRPr="00D602A9">
              <w:rPr>
                <w:b/>
                <w:sz w:val="18"/>
              </w:rPr>
              <w:t>Value</w:t>
            </w:r>
          </w:p>
        </w:tc>
      </w:tr>
      <w:tr w:rsidR="00A812EC" w:rsidRPr="00D602A9" w:rsidTr="00DB0048">
        <w:trPr>
          <w:trHeight w:val="222"/>
          <w:jc w:val="center"/>
        </w:trPr>
        <w:tc>
          <w:tcPr>
            <w:tcW w:w="38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Carrier frequency</w:t>
            </w:r>
          </w:p>
        </w:tc>
        <w:tc>
          <w:tcPr>
            <w:tcW w:w="38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4 GHz</w:t>
            </w:r>
          </w:p>
        </w:tc>
      </w:tr>
      <w:tr w:rsidR="00A812EC" w:rsidRPr="00D602A9" w:rsidTr="00DB0048">
        <w:trPr>
          <w:trHeight w:val="445"/>
          <w:jc w:val="center"/>
        </w:trPr>
        <w:tc>
          <w:tcPr>
            <w:tcW w:w="38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408C6" w:rsidP="007D45F1">
            <w:pPr>
              <w:spacing w:after="0"/>
              <w:jc w:val="left"/>
              <w:rPr>
                <w:sz w:val="18"/>
              </w:rPr>
            </w:pPr>
            <w:r w:rsidRPr="00D602A9">
              <w:rPr>
                <w:sz w:val="18"/>
              </w:rPr>
              <w:t>Number of RBs</w:t>
            </w:r>
            <w:r>
              <w:rPr>
                <w:rFonts w:hint="eastAsia"/>
                <w:sz w:val="18"/>
                <w:lang w:eastAsia="zh-CN"/>
              </w:rPr>
              <w:t xml:space="preserve"> for Grant-free</w:t>
            </w:r>
          </w:p>
        </w:tc>
        <w:tc>
          <w:tcPr>
            <w:tcW w:w="38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D035A" w:rsidRPr="00D602A9" w:rsidRDefault="008D035A" w:rsidP="007D45F1">
            <w:pPr>
              <w:spacing w:after="0"/>
              <w:jc w:val="left"/>
              <w:rPr>
                <w:sz w:val="18"/>
              </w:rPr>
            </w:pPr>
            <w:r w:rsidRPr="00D602A9">
              <w:rPr>
                <w:sz w:val="18"/>
              </w:rPr>
              <w:t>5 RB</w:t>
            </w:r>
            <w:r w:rsidR="00A408C6">
              <w:rPr>
                <w:rFonts w:hint="eastAsia"/>
                <w:sz w:val="18"/>
                <w:lang w:eastAsia="zh-CN"/>
              </w:rPr>
              <w:t xml:space="preserve"> for 1 resource unit</w:t>
            </w:r>
          </w:p>
          <w:p w:rsidR="00A812EC" w:rsidRPr="00D602A9" w:rsidRDefault="00A408C6" w:rsidP="00A408C6">
            <w:pPr>
              <w:spacing w:after="0"/>
              <w:jc w:val="left"/>
              <w:rPr>
                <w:sz w:val="18"/>
              </w:rPr>
            </w:pPr>
            <w:r w:rsidRPr="00D602A9">
              <w:rPr>
                <w:sz w:val="18"/>
              </w:rPr>
              <w:t>1</w:t>
            </w:r>
            <w:r>
              <w:rPr>
                <w:rFonts w:hint="eastAsia"/>
                <w:sz w:val="18"/>
                <w:lang w:eastAsia="zh-CN"/>
              </w:rPr>
              <w:t>5</w:t>
            </w:r>
            <w:r w:rsidRPr="00D602A9">
              <w:rPr>
                <w:sz w:val="18"/>
              </w:rPr>
              <w:t>RB</w:t>
            </w:r>
            <w:r>
              <w:rPr>
                <w:rFonts w:hint="eastAsia"/>
                <w:sz w:val="18"/>
                <w:lang w:eastAsia="zh-CN"/>
              </w:rPr>
              <w:t xml:space="preserve"> for 3 resource units</w:t>
            </w:r>
          </w:p>
        </w:tc>
      </w:tr>
      <w:tr w:rsidR="00A812EC" w:rsidRPr="00D602A9" w:rsidTr="00DB0048">
        <w:trPr>
          <w:trHeight w:val="233"/>
          <w:jc w:val="center"/>
        </w:trPr>
        <w:tc>
          <w:tcPr>
            <w:tcW w:w="38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 xml:space="preserve">PHY packet size </w:t>
            </w:r>
          </w:p>
        </w:tc>
        <w:tc>
          <w:tcPr>
            <w:tcW w:w="38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32 bytes (including CRC)</w:t>
            </w:r>
          </w:p>
        </w:tc>
      </w:tr>
      <w:tr w:rsidR="00A812EC" w:rsidRPr="00D602A9" w:rsidTr="00DB0048">
        <w:trPr>
          <w:trHeight w:val="222"/>
          <w:jc w:val="center"/>
        </w:trPr>
        <w:tc>
          <w:tcPr>
            <w:tcW w:w="38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Latency bound</w:t>
            </w:r>
          </w:p>
        </w:tc>
        <w:tc>
          <w:tcPr>
            <w:tcW w:w="38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1ms</w:t>
            </w:r>
          </w:p>
        </w:tc>
      </w:tr>
      <w:tr w:rsidR="00A812EC" w:rsidRPr="00D602A9" w:rsidTr="00262B12">
        <w:trPr>
          <w:trHeight w:val="187"/>
          <w:jc w:val="center"/>
        </w:trPr>
        <w:tc>
          <w:tcPr>
            <w:tcW w:w="38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Modulation and coding</w:t>
            </w:r>
          </w:p>
        </w:tc>
        <w:tc>
          <w:tcPr>
            <w:tcW w:w="38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D5549" w:rsidRPr="00D602A9" w:rsidRDefault="00A812EC" w:rsidP="00A408C6">
            <w:pPr>
              <w:spacing w:after="0"/>
              <w:jc w:val="left"/>
              <w:rPr>
                <w:sz w:val="18"/>
                <w:lang w:eastAsia="zh-CN"/>
              </w:rPr>
            </w:pPr>
            <w:r w:rsidRPr="00D602A9">
              <w:rPr>
                <w:sz w:val="18"/>
              </w:rPr>
              <w:t>QPSK, Turbo</w:t>
            </w:r>
            <w:r w:rsidRPr="00D602A9">
              <w:rPr>
                <w:rFonts w:hint="eastAsia"/>
                <w:sz w:val="18"/>
                <w:lang w:eastAsia="zh-CN"/>
              </w:rPr>
              <w:t xml:space="preserve"> CR=0.356</w:t>
            </w:r>
          </w:p>
        </w:tc>
      </w:tr>
      <w:tr w:rsidR="00A812EC" w:rsidRPr="00D602A9" w:rsidTr="00DB0048">
        <w:trPr>
          <w:trHeight w:val="222"/>
          <w:jc w:val="center"/>
        </w:trPr>
        <w:tc>
          <w:tcPr>
            <w:tcW w:w="38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HARQ scheme</w:t>
            </w:r>
          </w:p>
        </w:tc>
        <w:tc>
          <w:tcPr>
            <w:tcW w:w="38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A408C6">
            <w:pPr>
              <w:spacing w:after="0"/>
              <w:jc w:val="left"/>
              <w:rPr>
                <w:sz w:val="18"/>
                <w:lang w:eastAsia="zh-CN"/>
              </w:rPr>
            </w:pPr>
            <w:r w:rsidRPr="00D602A9">
              <w:rPr>
                <w:rFonts w:hint="eastAsia"/>
                <w:sz w:val="18"/>
                <w:lang w:eastAsia="zh-CN"/>
              </w:rPr>
              <w:t>CC, Max number of transmissions = 4</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Total number of users</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12</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Channel model</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TDLA, DS=30ns, 3km/h</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SNR range</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-10 dB to 10 dB</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Subcarrier spacing</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60KHz</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TTI length</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0.125 ms</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OFDM symbols per TTI</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7</w:t>
            </w:r>
          </w:p>
        </w:tc>
      </w:tr>
      <w:tr w:rsidR="00A812EC" w:rsidRPr="00D602A9" w:rsidTr="00DB0048">
        <w:trPr>
          <w:trHeight w:val="233"/>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sz w:val="18"/>
              </w:rPr>
              <w:t>OFDM symbols for reference signal</w:t>
            </w:r>
            <w:r w:rsidRPr="00D602A9">
              <w:rPr>
                <w:rFonts w:hint="eastAsia"/>
                <w:sz w:val="18"/>
                <w:lang w:eastAsia="zh-CN"/>
              </w:rPr>
              <w:t>s</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1</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Number of reference signals</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sz w:val="18"/>
              </w:rPr>
              <w:t>12</w:t>
            </w:r>
            <w:r w:rsidRPr="00D602A9">
              <w:rPr>
                <w:rFonts w:hint="eastAsia"/>
                <w:sz w:val="18"/>
                <w:lang w:eastAsia="zh-CN"/>
              </w:rPr>
              <w:t xml:space="preserve"> </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E66F14" w:rsidP="007D45F1">
            <w:pPr>
              <w:spacing w:after="0"/>
              <w:jc w:val="left"/>
              <w:rPr>
                <w:sz w:val="18"/>
              </w:rPr>
            </w:pPr>
            <w:r w:rsidRPr="00D602A9">
              <w:rPr>
                <w:sz w:val="18"/>
              </w:rPr>
              <w:t>Traffic model</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08C6" w:rsidRDefault="00A408C6" w:rsidP="00AF0091">
            <w:pPr>
              <w:spacing w:after="0"/>
              <w:jc w:val="left"/>
              <w:rPr>
                <w:sz w:val="18"/>
                <w:lang w:eastAsia="zh-CN"/>
              </w:rPr>
            </w:pPr>
            <w:r>
              <w:rPr>
                <w:sz w:val="18"/>
                <w:lang w:eastAsia="zh-CN"/>
              </w:rPr>
              <w:t>C</w:t>
            </w:r>
            <w:r>
              <w:rPr>
                <w:rFonts w:hint="eastAsia"/>
                <w:sz w:val="18"/>
                <w:lang w:eastAsia="zh-CN"/>
              </w:rPr>
              <w:t xml:space="preserve">onstant transmitting, or </w:t>
            </w:r>
          </w:p>
          <w:p w:rsidR="00A812EC" w:rsidRPr="00D602A9" w:rsidRDefault="00A408C6" w:rsidP="00AF0091">
            <w:pPr>
              <w:spacing w:after="0"/>
              <w:jc w:val="left"/>
              <w:rPr>
                <w:sz w:val="18"/>
              </w:rPr>
            </w:pPr>
            <w:r>
              <w:rPr>
                <w:rFonts w:hint="eastAsia"/>
                <w:sz w:val="18"/>
                <w:lang w:eastAsia="zh-CN"/>
              </w:rPr>
              <w:t>Random packet arrival</w:t>
            </w:r>
            <w:r w:rsidR="00E66F14" w:rsidRPr="00D602A9">
              <w:rPr>
                <w:sz w:val="18"/>
              </w:rPr>
              <w:t xml:space="preserve">, </w:t>
            </w:r>
            <w:r w:rsidR="00AF0091" w:rsidRPr="00D602A9">
              <w:rPr>
                <w:sz w:val="18"/>
              </w:rPr>
              <w:t>Poisson arrival</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rFonts w:hint="eastAsia"/>
                <w:sz w:val="18"/>
                <w:lang w:eastAsia="zh-CN"/>
              </w:rPr>
              <w:t xml:space="preserve">BS </w:t>
            </w:r>
            <w:r w:rsidRPr="00D602A9">
              <w:rPr>
                <w:sz w:val="18"/>
              </w:rPr>
              <w:t>Antenna configuration</w:t>
            </w:r>
          </w:p>
        </w:tc>
        <w:tc>
          <w:tcPr>
            <w:tcW w:w="38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4 Rx</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UE antenna elements</w:t>
            </w:r>
          </w:p>
        </w:tc>
        <w:tc>
          <w:tcPr>
            <w:tcW w:w="38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1 Tx</w:t>
            </w:r>
          </w:p>
        </w:tc>
      </w:tr>
      <w:tr w:rsidR="00A812EC" w:rsidRPr="00D602A9" w:rsidTr="00DB0048">
        <w:trPr>
          <w:trHeight w:val="222"/>
          <w:jc w:val="center"/>
        </w:trPr>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ACK feedback assumption</w:t>
            </w:r>
          </w:p>
        </w:tc>
        <w:tc>
          <w:tcPr>
            <w:tcW w:w="3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sz w:val="18"/>
              </w:rPr>
              <w:t>Ideal</w:t>
            </w:r>
            <w:r w:rsidR="00571EDB">
              <w:rPr>
                <w:rFonts w:hint="eastAsia"/>
                <w:sz w:val="18"/>
                <w:lang w:eastAsia="zh-CN"/>
              </w:rPr>
              <w:t>, in both latency and reliability</w:t>
            </w:r>
          </w:p>
        </w:tc>
      </w:tr>
      <w:tr w:rsidR="00A812EC" w:rsidRPr="00D602A9" w:rsidTr="00DB0048">
        <w:trPr>
          <w:jc w:val="center"/>
        </w:trPr>
        <w:tc>
          <w:tcPr>
            <w:tcW w:w="380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p>
        </w:tc>
        <w:tc>
          <w:tcPr>
            <w:tcW w:w="3803" w:type="dxa"/>
            <w:tcBorders>
              <w:top w:val="nil"/>
              <w:left w:val="nil"/>
              <w:bottom w:val="nil"/>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p>
        </w:tc>
      </w:tr>
      <w:tr w:rsidR="00A812EC" w:rsidRPr="00D602A9" w:rsidTr="00DB0048">
        <w:trPr>
          <w:jc w:val="center"/>
        </w:trPr>
        <w:tc>
          <w:tcPr>
            <w:tcW w:w="380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p>
        </w:tc>
        <w:tc>
          <w:tcPr>
            <w:tcW w:w="3803" w:type="dxa"/>
            <w:tcBorders>
              <w:top w:val="nil"/>
              <w:left w:val="nil"/>
              <w:bottom w:val="nil"/>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p>
        </w:tc>
      </w:tr>
      <w:tr w:rsidR="00A812EC" w:rsidRPr="00D602A9" w:rsidTr="00DB0048">
        <w:trPr>
          <w:jc w:val="center"/>
        </w:trPr>
        <w:tc>
          <w:tcPr>
            <w:tcW w:w="380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p>
        </w:tc>
        <w:tc>
          <w:tcPr>
            <w:tcW w:w="3803" w:type="dxa"/>
            <w:tcBorders>
              <w:top w:val="nil"/>
              <w:left w:val="nil"/>
              <w:bottom w:val="nil"/>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p>
        </w:tc>
      </w:tr>
      <w:tr w:rsidR="00A812EC" w:rsidRPr="00D602A9" w:rsidTr="00DB0048">
        <w:trPr>
          <w:trHeight w:val="222"/>
          <w:jc w:val="center"/>
        </w:trPr>
        <w:tc>
          <w:tcPr>
            <w:tcW w:w="380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Channel estimation</w:t>
            </w:r>
          </w:p>
        </w:tc>
        <w:tc>
          <w:tcPr>
            <w:tcW w:w="38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rPr>
            </w:pPr>
            <w:r w:rsidRPr="00D602A9">
              <w:rPr>
                <w:sz w:val="18"/>
              </w:rPr>
              <w:t>Realistic</w:t>
            </w:r>
          </w:p>
        </w:tc>
      </w:tr>
      <w:tr w:rsidR="00A812EC" w:rsidRPr="00D602A9" w:rsidTr="00DB0048">
        <w:trPr>
          <w:trHeight w:val="222"/>
          <w:jc w:val="center"/>
        </w:trPr>
        <w:tc>
          <w:tcPr>
            <w:tcW w:w="3804"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CQI feedback assumption</w:t>
            </w:r>
          </w:p>
        </w:tc>
        <w:tc>
          <w:tcPr>
            <w:tcW w:w="3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A812EC" w:rsidRPr="00D602A9" w:rsidRDefault="00A812EC" w:rsidP="007D45F1">
            <w:pPr>
              <w:spacing w:after="0"/>
              <w:jc w:val="left"/>
              <w:rPr>
                <w:sz w:val="18"/>
                <w:lang w:eastAsia="zh-CN"/>
              </w:rPr>
            </w:pPr>
            <w:r w:rsidRPr="00D602A9">
              <w:rPr>
                <w:rFonts w:hint="eastAsia"/>
                <w:sz w:val="18"/>
                <w:lang w:eastAsia="zh-CN"/>
              </w:rPr>
              <w:t>/</w:t>
            </w:r>
          </w:p>
        </w:tc>
      </w:tr>
      <w:tr w:rsidR="00B87EA4" w:rsidRPr="00D602A9" w:rsidTr="00DB0048">
        <w:trPr>
          <w:trHeight w:val="233"/>
          <w:jc w:val="center"/>
        </w:trPr>
        <w:tc>
          <w:tcPr>
            <w:tcW w:w="3804"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B87EA4" w:rsidRPr="00D602A9" w:rsidRDefault="00B87EA4" w:rsidP="007D45F1">
            <w:pPr>
              <w:spacing w:after="0"/>
              <w:jc w:val="left"/>
              <w:rPr>
                <w:sz w:val="18"/>
                <w:lang w:eastAsia="zh-CN"/>
              </w:rPr>
            </w:pPr>
            <w:r w:rsidRPr="00D602A9">
              <w:rPr>
                <w:rFonts w:hint="eastAsia"/>
                <w:sz w:val="18"/>
                <w:lang w:eastAsia="zh-CN"/>
              </w:rPr>
              <w:t>UE detection</w:t>
            </w:r>
          </w:p>
        </w:tc>
        <w:tc>
          <w:tcPr>
            <w:tcW w:w="3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87EA4" w:rsidRPr="00D602A9" w:rsidRDefault="00B87EA4" w:rsidP="007D45F1">
            <w:pPr>
              <w:spacing w:after="0"/>
              <w:jc w:val="left"/>
              <w:rPr>
                <w:sz w:val="18"/>
                <w:lang w:eastAsia="zh-CN"/>
              </w:rPr>
            </w:pPr>
            <w:r w:rsidRPr="00D602A9">
              <w:rPr>
                <w:rFonts w:hint="eastAsia"/>
                <w:sz w:val="18"/>
                <w:lang w:eastAsia="zh-CN"/>
              </w:rPr>
              <w:t>Realistic</w:t>
            </w:r>
            <w:r w:rsidR="00571EDB">
              <w:rPr>
                <w:rFonts w:hint="eastAsia"/>
                <w:sz w:val="18"/>
                <w:lang w:eastAsia="zh-CN"/>
              </w:rPr>
              <w:t>, based on LTE UL DMRS</w:t>
            </w:r>
          </w:p>
        </w:tc>
      </w:tr>
      <w:tr w:rsidR="00B87EA4" w:rsidRPr="0039738E" w:rsidTr="00DB0048">
        <w:trPr>
          <w:trHeight w:val="233"/>
          <w:jc w:val="center"/>
        </w:trPr>
        <w:tc>
          <w:tcPr>
            <w:tcW w:w="3804"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B87EA4" w:rsidRPr="00D602A9" w:rsidRDefault="00B87EA4" w:rsidP="007D45F1">
            <w:pPr>
              <w:spacing w:after="0"/>
              <w:jc w:val="left"/>
              <w:rPr>
                <w:sz w:val="18"/>
                <w:lang w:eastAsia="zh-CN"/>
              </w:rPr>
            </w:pPr>
            <w:r w:rsidRPr="00D602A9">
              <w:rPr>
                <w:rFonts w:hint="eastAsia"/>
                <w:sz w:val="18"/>
                <w:lang w:eastAsia="zh-CN"/>
              </w:rPr>
              <w:t xml:space="preserve">Receiver </w:t>
            </w:r>
          </w:p>
        </w:tc>
        <w:tc>
          <w:tcPr>
            <w:tcW w:w="3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87EA4" w:rsidRPr="00D602A9" w:rsidRDefault="00B87EA4" w:rsidP="007D45F1">
            <w:pPr>
              <w:spacing w:after="0"/>
              <w:jc w:val="left"/>
              <w:rPr>
                <w:sz w:val="18"/>
                <w:lang w:eastAsia="zh-CN"/>
              </w:rPr>
            </w:pPr>
            <w:r w:rsidRPr="00D602A9">
              <w:rPr>
                <w:rFonts w:hint="eastAsia"/>
                <w:sz w:val="18"/>
                <w:lang w:eastAsia="zh-CN"/>
              </w:rPr>
              <w:t>MMSE-IRC</w:t>
            </w:r>
          </w:p>
        </w:tc>
      </w:tr>
    </w:tbl>
    <w:p w:rsidR="00E93EAA" w:rsidRDefault="00E93EAA">
      <w:pPr>
        <w:pStyle w:val="References"/>
        <w:numPr>
          <w:ilvl w:val="0"/>
          <w:numId w:val="0"/>
        </w:numPr>
        <w:rPr>
          <w:color w:val="808080" w:themeColor="background1" w:themeShade="80"/>
          <w:sz w:val="22"/>
          <w:szCs w:val="22"/>
          <w:lang w:eastAsia="zh-CN"/>
        </w:rPr>
      </w:pPr>
    </w:p>
    <w:p w:rsidR="00D40DA0" w:rsidRPr="00343235" w:rsidRDefault="00D40DA0" w:rsidP="00D40DA0">
      <w:pPr>
        <w:pStyle w:val="Heading1"/>
        <w:numPr>
          <w:ilvl w:val="0"/>
          <w:numId w:val="0"/>
        </w:numPr>
        <w:spacing w:before="240"/>
        <w:ind w:left="431" w:hanging="431"/>
        <w:rPr>
          <w:lang w:eastAsia="zh-CN"/>
        </w:rPr>
      </w:pPr>
      <w:r w:rsidRPr="0073600F">
        <w:rPr>
          <w:rFonts w:hint="eastAsia"/>
        </w:rPr>
        <w:t>Appendix</w:t>
      </w:r>
      <w:r>
        <w:rPr>
          <w:rFonts w:hint="eastAsia"/>
          <w:lang w:eastAsia="zh-CN"/>
        </w:rPr>
        <w:t xml:space="preserve"> B UL DMRS based UE detection Performance</w:t>
      </w:r>
    </w:p>
    <w:p w:rsidR="00660189" w:rsidRDefault="0083037F" w:rsidP="00660189">
      <w:pPr>
        <w:jc w:val="center"/>
        <w:rPr>
          <w:lang w:eastAsia="zh-CN"/>
        </w:rPr>
      </w:pPr>
      <w:r w:rsidRPr="00262B12">
        <w:rPr>
          <w:noProof/>
        </w:rPr>
        <w:drawing>
          <wp:inline distT="0" distB="0" distL="0" distR="0">
            <wp:extent cx="4200525" cy="3333750"/>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srcRect/>
                    <a:stretch>
                      <a:fillRect/>
                    </a:stretch>
                  </pic:blipFill>
                  <pic:spPr bwMode="auto">
                    <a:xfrm>
                      <a:off x="0" y="0"/>
                      <a:ext cx="4200525" cy="3333750"/>
                    </a:xfrm>
                    <a:prstGeom prst="rect">
                      <a:avLst/>
                    </a:prstGeom>
                    <a:noFill/>
                    <a:ln w="9525">
                      <a:noFill/>
                      <a:miter lim="800000"/>
                      <a:headEnd/>
                      <a:tailEnd/>
                    </a:ln>
                  </pic:spPr>
                </pic:pic>
              </a:graphicData>
            </a:graphic>
          </wp:inline>
        </w:drawing>
      </w:r>
    </w:p>
    <w:p w:rsidR="00660189" w:rsidRDefault="00660189" w:rsidP="00660189">
      <w:pPr>
        <w:pStyle w:val="Caption"/>
      </w:pPr>
      <w:r w:rsidRPr="0087358C">
        <w:rPr>
          <w:rFonts w:hint="eastAsia"/>
        </w:rPr>
        <w:t xml:space="preserve">Figure </w:t>
      </w:r>
      <w:r>
        <w:rPr>
          <w:rFonts w:hint="eastAsia"/>
          <w:lang w:eastAsia="zh-CN"/>
        </w:rPr>
        <w:t>B-1</w:t>
      </w:r>
      <w:r w:rsidRPr="0087358C">
        <w:rPr>
          <w:rFonts w:hint="eastAsia"/>
        </w:rPr>
        <w:t xml:space="preserve"> RS detection performance in the case of data collision but no RS collision.</w:t>
      </w:r>
    </w:p>
    <w:p w:rsidR="00660189" w:rsidRPr="00660189" w:rsidRDefault="00660189">
      <w:pPr>
        <w:pStyle w:val="References"/>
        <w:numPr>
          <w:ilvl w:val="0"/>
          <w:numId w:val="0"/>
        </w:numPr>
        <w:rPr>
          <w:sz w:val="22"/>
          <w:szCs w:val="22"/>
          <w:lang w:eastAsia="zh-CN"/>
        </w:rPr>
      </w:pPr>
    </w:p>
    <w:p w:rsidR="00660189" w:rsidRDefault="00660189">
      <w:pPr>
        <w:pStyle w:val="References"/>
        <w:numPr>
          <w:ilvl w:val="0"/>
          <w:numId w:val="0"/>
        </w:numPr>
        <w:rPr>
          <w:sz w:val="22"/>
          <w:szCs w:val="22"/>
          <w:lang w:eastAsia="zh-CN"/>
        </w:rPr>
      </w:pPr>
      <w:r>
        <w:rPr>
          <w:rFonts w:hint="eastAsia"/>
          <w:sz w:val="22"/>
          <w:szCs w:val="22"/>
          <w:lang w:eastAsia="zh-CN"/>
        </w:rPr>
        <w:lastRenderedPageBreak/>
        <w:t xml:space="preserve">We give an example of UE detection </w:t>
      </w:r>
      <w:r>
        <w:rPr>
          <w:sz w:val="22"/>
          <w:szCs w:val="22"/>
          <w:lang w:eastAsia="zh-CN"/>
        </w:rPr>
        <w:t>performance</w:t>
      </w:r>
      <w:r>
        <w:rPr>
          <w:rFonts w:hint="eastAsia"/>
          <w:sz w:val="22"/>
          <w:szCs w:val="22"/>
          <w:lang w:eastAsia="zh-CN"/>
        </w:rPr>
        <w:t xml:space="preserve"> based on LTE UL DMRS design with 12 RS for 12 potential UEs among which 4 are assumed to be active simultaneously and need to be </w:t>
      </w:r>
      <w:r>
        <w:rPr>
          <w:sz w:val="22"/>
          <w:szCs w:val="22"/>
          <w:lang w:eastAsia="zh-CN"/>
        </w:rPr>
        <w:t>detected</w:t>
      </w:r>
      <w:r>
        <w:rPr>
          <w:rFonts w:hint="eastAsia"/>
          <w:sz w:val="22"/>
          <w:szCs w:val="22"/>
          <w:lang w:eastAsia="zh-CN"/>
        </w:rPr>
        <w:t xml:space="preserve">. </w:t>
      </w:r>
    </w:p>
    <w:p w:rsidR="00D40DA0" w:rsidRPr="004E1989" w:rsidRDefault="00B04584">
      <w:pPr>
        <w:pStyle w:val="References"/>
        <w:numPr>
          <w:ilvl w:val="0"/>
          <w:numId w:val="0"/>
        </w:numPr>
        <w:rPr>
          <w:sz w:val="22"/>
          <w:szCs w:val="22"/>
          <w:lang w:eastAsia="zh-CN"/>
        </w:rPr>
      </w:pPr>
      <w:r w:rsidRPr="00262B12">
        <w:rPr>
          <w:sz w:val="22"/>
          <w:szCs w:val="22"/>
          <w:lang w:eastAsia="zh-CN"/>
        </w:rPr>
        <w:t>From the figure we see that for a given SNR, there is a tradeoff between the miss detection probability and the number of false alarmed UEs, which depends on the level of predefined threshold. With higher SNR, the miss detection probability is lower given the same number of false alarmed UEs. When the SNR is larger than -5 dB, i.e. the interested SNR region, the miss detection probability can be lower than 10-5 with proper designed threshold. Moreover, by selecting the proper detection threshold, the miss detection probability can always be made at least two orders lower than the BLER of the data decoding given the same SNR. Therefore, the RS detection even with the reuse of current LTE UL DMRS will not be a bottleneck issue for grant-free transmission in UL URLLC.</w:t>
      </w:r>
    </w:p>
    <w:p w:rsidR="00240FF3" w:rsidRPr="00343235" w:rsidRDefault="00240FF3" w:rsidP="00240FF3">
      <w:pPr>
        <w:pStyle w:val="Heading1"/>
        <w:numPr>
          <w:ilvl w:val="0"/>
          <w:numId w:val="0"/>
        </w:numPr>
        <w:spacing w:before="240"/>
        <w:ind w:left="431" w:hanging="431"/>
        <w:rPr>
          <w:lang w:eastAsia="zh-CN"/>
        </w:rPr>
      </w:pPr>
      <w:r w:rsidRPr="0073600F">
        <w:rPr>
          <w:rFonts w:hint="eastAsia"/>
        </w:rPr>
        <w:t>Appendix</w:t>
      </w:r>
      <w:r>
        <w:rPr>
          <w:rFonts w:hint="eastAsia"/>
          <w:lang w:eastAsia="zh-CN"/>
        </w:rPr>
        <w:t xml:space="preserve"> </w:t>
      </w:r>
      <w:r w:rsidR="00D40DA0">
        <w:rPr>
          <w:rFonts w:hint="eastAsia"/>
          <w:lang w:eastAsia="zh-CN"/>
        </w:rPr>
        <w:t>C</w:t>
      </w:r>
      <w:r>
        <w:rPr>
          <w:rFonts w:hint="eastAsia"/>
          <w:lang w:eastAsia="zh-CN"/>
        </w:rPr>
        <w:t xml:space="preserve"> SLS Assumptions</w:t>
      </w:r>
    </w:p>
    <w:p w:rsidR="006759DE" w:rsidRPr="00604EE4" w:rsidRDefault="006759DE" w:rsidP="006759DE">
      <w:pPr>
        <w:pStyle w:val="Heading2"/>
        <w:numPr>
          <w:ilvl w:val="0"/>
          <w:numId w:val="0"/>
        </w:numPr>
        <w:jc w:val="center"/>
        <w:rPr>
          <w:lang w:val="en-GB"/>
        </w:rPr>
      </w:pPr>
      <w:r>
        <w:rPr>
          <w:lang w:val="en-GB"/>
        </w:rPr>
        <w:t xml:space="preserve">Table </w:t>
      </w:r>
      <w:r w:rsidR="00B345F1">
        <w:rPr>
          <w:rFonts w:hint="eastAsia"/>
          <w:lang w:val="en-GB" w:eastAsia="zh-CN"/>
        </w:rPr>
        <w:t>C</w:t>
      </w:r>
      <w:r>
        <w:rPr>
          <w:lang w:val="en-GB"/>
        </w:rPr>
        <w:t xml:space="preserve">-1:  </w:t>
      </w:r>
      <w:r w:rsidRPr="00604EE4">
        <w:rPr>
          <w:lang w:val="en-GB"/>
        </w:rPr>
        <w:t>SLS Simulation Parameters</w:t>
      </w:r>
    </w:p>
    <w:tbl>
      <w:tblPr>
        <w:tblW w:w="8320" w:type="dxa"/>
        <w:jc w:val="center"/>
        <w:tblCellMar>
          <w:left w:w="0" w:type="dxa"/>
          <w:right w:w="0" w:type="dxa"/>
        </w:tblCellMar>
        <w:tblLook w:val="04A0"/>
      </w:tblPr>
      <w:tblGrid>
        <w:gridCol w:w="3380"/>
        <w:gridCol w:w="4940"/>
      </w:tblGrid>
      <w:tr w:rsidR="006759DE" w:rsidRPr="006759DE" w:rsidTr="00FF4BF2">
        <w:trPr>
          <w:trHeight w:val="26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83037F" w:rsidRPr="000D5526" w:rsidRDefault="00B04584" w:rsidP="00FF4BF2">
            <w:pPr>
              <w:jc w:val="center"/>
              <w:rPr>
                <w:sz w:val="14"/>
                <w:szCs w:val="18"/>
              </w:rPr>
            </w:pPr>
            <w:r w:rsidRPr="000D5526">
              <w:rPr>
                <w:b/>
                <w:bCs/>
                <w:sz w:val="14"/>
                <w:szCs w:val="18"/>
                <w:lang w:val="en-GB"/>
              </w:rPr>
              <w:t>Attributes</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83037F" w:rsidRPr="000D5526" w:rsidRDefault="00B04584" w:rsidP="00FF4BF2">
            <w:pPr>
              <w:jc w:val="center"/>
              <w:rPr>
                <w:sz w:val="14"/>
                <w:szCs w:val="18"/>
              </w:rPr>
            </w:pPr>
            <w:r w:rsidRPr="000D5526">
              <w:rPr>
                <w:b/>
                <w:bCs/>
                <w:sz w:val="14"/>
                <w:szCs w:val="18"/>
                <w:lang w:val="en-GB"/>
              </w:rPr>
              <w:t>Values or assumptions</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Layout</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Urban Macro: Hex. Grid, 57 cells wrap around; 500m ISD</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Carrier Frequency</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4 GHz</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Duplexing Mode</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FDD</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System BW</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20 MHz</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lang w:eastAsia="zh-CN"/>
              </w:rPr>
            </w:pPr>
            <w:r w:rsidRPr="000D5526">
              <w:rPr>
                <w:sz w:val="14"/>
                <w:szCs w:val="18"/>
                <w:lang w:val="en-GB"/>
              </w:rPr>
              <w:t>Number of RBs</w:t>
            </w:r>
            <w:r w:rsidR="006759DE" w:rsidRPr="000D5526">
              <w:rPr>
                <w:rFonts w:hint="eastAsia"/>
                <w:sz w:val="14"/>
                <w:szCs w:val="18"/>
                <w:lang w:val="en-GB" w:eastAsia="zh-CN"/>
              </w:rPr>
              <w:t xml:space="preserve"> in total</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25 RBs</w:t>
            </w:r>
            <w:r w:rsidR="00BA44A2">
              <w:rPr>
                <w:sz w:val="14"/>
                <w:szCs w:val="18"/>
                <w:lang w:val="en-GB"/>
              </w:rPr>
              <w:t xml:space="preserve"> (60 KHz SCS), 100 RBs (15 KHz SCS)</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lang w:eastAsia="zh-CN"/>
              </w:rPr>
            </w:pPr>
            <w:r w:rsidRPr="000D5526">
              <w:rPr>
                <w:sz w:val="14"/>
                <w:szCs w:val="18"/>
                <w:lang w:val="en-GB"/>
              </w:rPr>
              <w:t>Number of GF</w:t>
            </w:r>
            <w:r w:rsidR="006759DE" w:rsidRPr="000D5526">
              <w:rPr>
                <w:rFonts w:hint="eastAsia"/>
                <w:sz w:val="14"/>
                <w:szCs w:val="18"/>
                <w:lang w:val="en-GB" w:eastAsia="zh-CN"/>
              </w:rPr>
              <w:t xml:space="preserve"> resource units</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lang w:eastAsia="zh-CN"/>
              </w:rPr>
            </w:pPr>
            <w:r w:rsidRPr="000D5526">
              <w:rPr>
                <w:sz w:val="14"/>
                <w:szCs w:val="18"/>
                <w:lang w:val="en-GB"/>
              </w:rPr>
              <w:t>5</w:t>
            </w:r>
            <w:r w:rsidR="006759DE" w:rsidRPr="000D5526">
              <w:rPr>
                <w:rFonts w:hint="eastAsia"/>
                <w:sz w:val="14"/>
                <w:szCs w:val="18"/>
                <w:lang w:val="en-GB" w:eastAsia="zh-CN"/>
              </w:rPr>
              <w:t xml:space="preserve"> (5RB per </w:t>
            </w:r>
            <w:r w:rsidR="006759DE" w:rsidRPr="000D5526">
              <w:rPr>
                <w:sz w:val="14"/>
                <w:szCs w:val="18"/>
                <w:lang w:val="en-GB" w:eastAsia="zh-CN"/>
              </w:rPr>
              <w:t>resource</w:t>
            </w:r>
            <w:r w:rsidR="006759DE" w:rsidRPr="000D5526">
              <w:rPr>
                <w:rFonts w:hint="eastAsia"/>
                <w:sz w:val="14"/>
                <w:szCs w:val="18"/>
                <w:lang w:val="en-GB" w:eastAsia="zh-CN"/>
              </w:rPr>
              <w:t xml:space="preserve"> unit)</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Sub-carrier spacing</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60 kHz</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SLOT length</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6759DE" w:rsidP="00FF4BF2">
            <w:pPr>
              <w:jc w:val="center"/>
              <w:rPr>
                <w:sz w:val="14"/>
                <w:szCs w:val="18"/>
                <w:lang w:eastAsia="zh-CN"/>
              </w:rPr>
            </w:pPr>
            <w:r w:rsidRPr="000D5526">
              <w:rPr>
                <w:rFonts w:hint="eastAsia"/>
                <w:sz w:val="14"/>
                <w:szCs w:val="18"/>
                <w:lang w:val="en-GB" w:eastAsia="zh-CN"/>
              </w:rPr>
              <w:t>0.125 ms</w:t>
            </w:r>
            <w:r w:rsidR="00BA44A2">
              <w:rPr>
                <w:sz w:val="14"/>
                <w:szCs w:val="18"/>
                <w:lang w:val="en-GB" w:eastAsia="zh-CN"/>
              </w:rPr>
              <w:t xml:space="preserve"> </w:t>
            </w:r>
            <w:r w:rsidR="00BA44A2" w:rsidRPr="00BA44A2">
              <w:rPr>
                <w:sz w:val="14"/>
                <w:szCs w:val="18"/>
                <w:lang w:val="en-GB" w:eastAsia="zh-CN"/>
              </w:rPr>
              <w:t>(60 KHz SCS)</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MCS</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QPSK, rate 1/3 (fixed for GF</w:t>
            </w:r>
            <w:r w:rsidR="006759DE" w:rsidRPr="000D5526">
              <w:rPr>
                <w:rFonts w:hint="eastAsia"/>
                <w:sz w:val="14"/>
                <w:szCs w:val="18"/>
                <w:lang w:val="en-GB" w:eastAsia="zh-CN"/>
              </w:rPr>
              <w:t xml:space="preserve"> and SPS</w:t>
            </w:r>
            <w:r w:rsidRPr="000D5526">
              <w:rPr>
                <w:sz w:val="14"/>
                <w:szCs w:val="18"/>
                <w:lang w:val="en-GB"/>
              </w:rPr>
              <w:t>)</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OFDM symbols per SLOT</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7 Symbols (NCP)</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Channel model</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3D-UMa</w:t>
            </w:r>
            <w:r w:rsidRPr="000D5526">
              <w:rPr>
                <w:sz w:val="14"/>
                <w:szCs w:val="18"/>
                <w:lang w:val="en-GB"/>
              </w:rPr>
              <w:t>; user speed = 3km/h  (</w:t>
            </w:r>
            <w:r w:rsidRPr="000D5526">
              <w:rPr>
                <w:sz w:val="14"/>
                <w:szCs w:val="18"/>
              </w:rPr>
              <w:t>Following TR 36.873)</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UE TX power</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23 dBm</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OL Power Control</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P0 = -85 dBm , PL Compensation = 0.93</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BBU Receiver Noise Figure</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lang w:val="en-GB"/>
              </w:rPr>
              <w:t>5dB</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PHY Packet size</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lang w:eastAsia="zh-CN"/>
              </w:rPr>
            </w:pPr>
            <w:r w:rsidRPr="000D5526">
              <w:rPr>
                <w:sz w:val="14"/>
                <w:szCs w:val="18"/>
              </w:rPr>
              <w:t>32 bytes</w:t>
            </w:r>
            <w:r w:rsidR="006759DE" w:rsidRPr="000D5526">
              <w:rPr>
                <w:rFonts w:hint="eastAsia"/>
                <w:sz w:val="14"/>
                <w:szCs w:val="18"/>
                <w:lang w:eastAsia="zh-CN"/>
              </w:rPr>
              <w:t xml:space="preserve"> (CRC included)</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BS Antenna Configuration</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4 Rx  (Following TR 38.802)</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BS Antenna Pattern</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Following TR 36.873</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BS Antenna Gain + Connector Loss</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Following TR 38.802</w:t>
            </w:r>
          </w:p>
        </w:tc>
      </w:tr>
      <w:tr w:rsidR="006759DE" w:rsidRPr="006759DE" w:rsidTr="00FF4BF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UE Antenna Configuration</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2 Tx (Following TR 38.802)</w:t>
            </w:r>
          </w:p>
        </w:tc>
      </w:tr>
      <w:tr w:rsidR="006759DE" w:rsidRPr="006759DE" w:rsidTr="00FF4BF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UL Tx mode</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SFBC</w:t>
            </w:r>
          </w:p>
        </w:tc>
      </w:tr>
      <w:tr w:rsidR="006759DE" w:rsidRPr="006759DE" w:rsidTr="00FF4BF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Traffic Model</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6759DE" w:rsidRPr="000D5526" w:rsidRDefault="00B04584" w:rsidP="00FF4BF2">
            <w:pPr>
              <w:jc w:val="center"/>
              <w:rPr>
                <w:sz w:val="14"/>
                <w:szCs w:val="18"/>
              </w:rPr>
            </w:pPr>
            <w:r w:rsidRPr="000D5526">
              <w:rPr>
                <w:sz w:val="14"/>
                <w:szCs w:val="18"/>
              </w:rPr>
              <w:t>FTP3</w:t>
            </w:r>
          </w:p>
        </w:tc>
      </w:tr>
      <w:tr w:rsidR="00FF4BF2" w:rsidRPr="006759DE" w:rsidTr="00FF4BF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F4BF2" w:rsidRPr="000D5526" w:rsidRDefault="00FF4BF2" w:rsidP="00FF4BF2">
            <w:pPr>
              <w:jc w:val="center"/>
              <w:rPr>
                <w:sz w:val="14"/>
                <w:szCs w:val="18"/>
              </w:rPr>
            </w:pPr>
            <w:r w:rsidRPr="000D5526">
              <w:rPr>
                <w:sz w:val="14"/>
                <w:szCs w:val="18"/>
                <w:lang w:val="en-GB"/>
              </w:rPr>
              <w:t>RB Allocation</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F4BF2" w:rsidRPr="000D5526" w:rsidRDefault="00FF4BF2" w:rsidP="00FF4BF2">
            <w:pPr>
              <w:jc w:val="center"/>
              <w:rPr>
                <w:sz w:val="14"/>
                <w:szCs w:val="18"/>
              </w:rPr>
            </w:pPr>
            <w:r w:rsidRPr="000D5526">
              <w:rPr>
                <w:sz w:val="14"/>
                <w:szCs w:val="18"/>
                <w:lang w:val="en-GB"/>
              </w:rPr>
              <w:t xml:space="preserve">GF: Random Selection of </w:t>
            </w:r>
            <w:r w:rsidRPr="000D5526">
              <w:rPr>
                <w:rFonts w:hint="eastAsia"/>
                <w:sz w:val="14"/>
                <w:szCs w:val="18"/>
                <w:lang w:val="en-GB" w:eastAsia="zh-CN"/>
              </w:rPr>
              <w:t>resource unit</w:t>
            </w:r>
            <w:r w:rsidRPr="000D5526">
              <w:rPr>
                <w:sz w:val="14"/>
                <w:szCs w:val="18"/>
                <w:lang w:val="en-GB"/>
              </w:rPr>
              <w:t xml:space="preserve"> </w:t>
            </w:r>
            <w:r w:rsidRPr="000D5526">
              <w:rPr>
                <w:sz w:val="14"/>
                <w:szCs w:val="18"/>
              </w:rPr>
              <w:t>(for both new and re-transmission)</w:t>
            </w:r>
          </w:p>
        </w:tc>
      </w:tr>
      <w:tr w:rsidR="00FF4BF2" w:rsidRPr="006759DE" w:rsidTr="00FF4BF2">
        <w:trPr>
          <w:trHeight w:val="25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F4BF2" w:rsidRPr="000D5526" w:rsidRDefault="00FF4BF2" w:rsidP="00FF4BF2">
            <w:pPr>
              <w:jc w:val="center"/>
              <w:rPr>
                <w:sz w:val="14"/>
                <w:szCs w:val="18"/>
              </w:rPr>
            </w:pPr>
            <w:r w:rsidRPr="000D5526">
              <w:rPr>
                <w:sz w:val="14"/>
                <w:szCs w:val="18"/>
              </w:rPr>
              <w:t>UL Scheduler at BBU (for grant-based)</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F4BF2" w:rsidRPr="000D5526" w:rsidRDefault="00FF4BF2" w:rsidP="00FF4BF2">
            <w:pPr>
              <w:jc w:val="center"/>
              <w:rPr>
                <w:sz w:val="14"/>
                <w:szCs w:val="18"/>
              </w:rPr>
            </w:pPr>
            <w:r w:rsidRPr="000D5526">
              <w:rPr>
                <w:sz w:val="14"/>
                <w:szCs w:val="18"/>
              </w:rPr>
              <w:t>Delay based</w:t>
            </w:r>
          </w:p>
        </w:tc>
      </w:tr>
      <w:tr w:rsidR="00F25534" w:rsidRPr="006759DE" w:rsidTr="00FF4BF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ACK Feedback assumption</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Ideal</w:t>
            </w:r>
          </w:p>
        </w:tc>
      </w:tr>
      <w:tr w:rsidR="00F25534" w:rsidRPr="006759DE" w:rsidTr="00FF4BF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Channel estimation</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Ideal</w:t>
            </w:r>
          </w:p>
        </w:tc>
      </w:tr>
      <w:tr w:rsidR="00F25534" w:rsidRPr="006759DE" w:rsidTr="00FF4BF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Latency bound</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1ms</w:t>
            </w:r>
          </w:p>
        </w:tc>
      </w:tr>
      <w:tr w:rsidR="00F25534" w:rsidRPr="006759DE" w:rsidTr="00FF4BF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Target Reliability</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1 – 10</w:t>
            </w:r>
            <w:r w:rsidRPr="000D5526">
              <w:rPr>
                <w:sz w:val="14"/>
                <w:szCs w:val="18"/>
                <w:vertAlign w:val="superscript"/>
                <w:lang w:val="en-GB"/>
              </w:rPr>
              <w:t>-5</w:t>
            </w:r>
          </w:p>
        </w:tc>
      </w:tr>
      <w:tr w:rsidR="00F25534" w:rsidRPr="006759DE" w:rsidTr="00FF4BF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RTT</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3 SLOTs/Mini-slots</w:t>
            </w:r>
          </w:p>
        </w:tc>
      </w:tr>
      <w:tr w:rsidR="00F25534" w:rsidRPr="006759DE" w:rsidTr="00FF4BF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Decoding Delay</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sidRPr="000D5526">
              <w:rPr>
                <w:sz w:val="14"/>
                <w:szCs w:val="18"/>
                <w:lang w:val="en-GB"/>
              </w:rPr>
              <w:t>1 SLOT ( BBU and UE)</w:t>
            </w:r>
          </w:p>
        </w:tc>
      </w:tr>
      <w:tr w:rsidR="00F25534" w:rsidRPr="006759DE" w:rsidTr="00FF4BF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Pr>
                <w:sz w:val="14"/>
                <w:szCs w:val="18"/>
              </w:rPr>
              <w:t>Ctrl RBs (GB SLOT/Minin-slot)</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Pr="000D5526" w:rsidRDefault="00F25534" w:rsidP="00FF4BF2">
            <w:pPr>
              <w:jc w:val="center"/>
              <w:rPr>
                <w:sz w:val="14"/>
                <w:szCs w:val="18"/>
              </w:rPr>
            </w:pPr>
            <w:r>
              <w:rPr>
                <w:sz w:val="14"/>
                <w:szCs w:val="18"/>
              </w:rPr>
              <w:t xml:space="preserve">4 </w:t>
            </w:r>
            <w:r w:rsidRPr="00B60B84">
              <w:rPr>
                <w:sz w:val="14"/>
                <w:szCs w:val="18"/>
              </w:rPr>
              <w:t>RB</w:t>
            </w:r>
            <w:r>
              <w:rPr>
                <w:sz w:val="14"/>
                <w:szCs w:val="18"/>
              </w:rPr>
              <w:t>s</w:t>
            </w:r>
            <w:r w:rsidRPr="00B60B84">
              <w:rPr>
                <w:sz w:val="14"/>
                <w:szCs w:val="18"/>
              </w:rPr>
              <w:t xml:space="preserve"> (60 KHz SCS)</w:t>
            </w:r>
            <w:r>
              <w:rPr>
                <w:sz w:val="14"/>
                <w:szCs w:val="18"/>
              </w:rPr>
              <w:t xml:space="preserve">, 16 </w:t>
            </w:r>
            <w:r w:rsidRPr="00B60B84">
              <w:rPr>
                <w:sz w:val="14"/>
                <w:szCs w:val="18"/>
              </w:rPr>
              <w:t>RB</w:t>
            </w:r>
            <w:r>
              <w:rPr>
                <w:sz w:val="14"/>
                <w:szCs w:val="18"/>
              </w:rPr>
              <w:t>s</w:t>
            </w:r>
            <w:r w:rsidRPr="00B60B84">
              <w:rPr>
                <w:sz w:val="14"/>
                <w:szCs w:val="18"/>
              </w:rPr>
              <w:t xml:space="preserve"> (15 KHz SCS)</w:t>
            </w:r>
          </w:p>
        </w:tc>
      </w:tr>
      <w:tr w:rsidR="00F25534" w:rsidRPr="006759DE" w:rsidTr="00FF4BF2">
        <w:trPr>
          <w:trHeight w:val="3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Default="00F25534" w:rsidP="00FF4BF2">
            <w:pPr>
              <w:jc w:val="center"/>
              <w:rPr>
                <w:sz w:val="14"/>
                <w:szCs w:val="18"/>
              </w:rPr>
            </w:pPr>
            <w:r>
              <w:rPr>
                <w:sz w:val="14"/>
                <w:szCs w:val="18"/>
              </w:rPr>
              <w:t>GB DMRS Overhead</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Default="00F25534" w:rsidP="00FF4BF2">
            <w:pPr>
              <w:jc w:val="center"/>
              <w:rPr>
                <w:sz w:val="14"/>
                <w:szCs w:val="18"/>
              </w:rPr>
            </w:pPr>
            <w:r>
              <w:rPr>
                <w:sz w:val="14"/>
                <w:szCs w:val="18"/>
              </w:rPr>
              <w:t>6 REs/RB (60 KHz SCS), 2 REs/RB (15 KHz SCS)</w:t>
            </w:r>
          </w:p>
        </w:tc>
      </w:tr>
      <w:tr w:rsidR="00F25534" w:rsidRPr="006759DE" w:rsidTr="00FF4BF2">
        <w:trPr>
          <w:trHeight w:val="3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Default="00F25534" w:rsidP="00FF4BF2">
            <w:pPr>
              <w:jc w:val="center"/>
              <w:rPr>
                <w:sz w:val="14"/>
                <w:szCs w:val="18"/>
              </w:rPr>
            </w:pPr>
            <w:r>
              <w:rPr>
                <w:sz w:val="14"/>
                <w:szCs w:val="18"/>
              </w:rPr>
              <w:t>GF, SPS, GF2GB DMRS Overhead</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Default="00F25534" w:rsidP="00FF4BF2">
            <w:pPr>
              <w:jc w:val="center"/>
              <w:rPr>
                <w:sz w:val="14"/>
                <w:szCs w:val="18"/>
              </w:rPr>
            </w:pPr>
            <w:r>
              <w:rPr>
                <w:sz w:val="14"/>
                <w:szCs w:val="18"/>
              </w:rPr>
              <w:t>1 OS = 12 REs/RB (60 KHz SCS)</w:t>
            </w:r>
          </w:p>
        </w:tc>
      </w:tr>
      <w:tr w:rsidR="00F25534" w:rsidRPr="006759DE" w:rsidTr="00FF4BF2">
        <w:trPr>
          <w:trHeight w:val="3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Default="00F25534" w:rsidP="00FF4BF2">
            <w:pPr>
              <w:jc w:val="center"/>
              <w:rPr>
                <w:sz w:val="14"/>
                <w:szCs w:val="18"/>
              </w:rPr>
            </w:pP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F25534" w:rsidRDefault="00F25534" w:rsidP="00FF4BF2">
            <w:pPr>
              <w:jc w:val="center"/>
              <w:rPr>
                <w:sz w:val="14"/>
                <w:szCs w:val="18"/>
              </w:rPr>
            </w:pPr>
          </w:p>
        </w:tc>
      </w:tr>
    </w:tbl>
    <w:p w:rsidR="0042308B" w:rsidRDefault="00516EDB">
      <w:pPr>
        <w:pStyle w:val="Heading2"/>
        <w:numPr>
          <w:ilvl w:val="0"/>
          <w:numId w:val="0"/>
        </w:numPr>
        <w:spacing w:before="240"/>
      </w:pPr>
      <w:r>
        <w:rPr>
          <w:rFonts w:hint="eastAsia"/>
          <w:lang w:eastAsia="zh-CN"/>
        </w:rPr>
        <w:lastRenderedPageBreak/>
        <w:t>Evaluation metrics</w:t>
      </w:r>
    </w:p>
    <w:p w:rsidR="00516EDB" w:rsidRDefault="00516EDB" w:rsidP="00516EDB">
      <w:pPr>
        <w:rPr>
          <w:lang w:eastAsia="zh-CN"/>
        </w:rPr>
      </w:pPr>
      <w:r>
        <w:rPr>
          <w:lang w:eastAsia="zh-CN"/>
        </w:rPr>
        <w:t>We</w:t>
      </w:r>
      <w:r w:rsidRPr="00B41754">
        <w:rPr>
          <w:lang w:eastAsia="zh-CN"/>
        </w:rPr>
        <w:t xml:space="preserve"> show</w:t>
      </w:r>
      <w:r>
        <w:rPr>
          <w:rFonts w:hint="eastAsia"/>
          <w:lang w:eastAsia="zh-CN"/>
        </w:rPr>
        <w:t xml:space="preserve"> percentage (%)</w:t>
      </w:r>
      <w:r w:rsidRPr="00B41754">
        <w:rPr>
          <w:lang w:eastAsia="zh-CN"/>
        </w:rPr>
        <w:t xml:space="preserve"> of UEs satisfying the latency of 1ms and reliability of 1-10</w:t>
      </w:r>
      <w:r w:rsidRPr="00B41754">
        <w:rPr>
          <w:vertAlign w:val="superscript"/>
          <w:lang w:eastAsia="zh-CN"/>
        </w:rPr>
        <w:t>-</w:t>
      </w:r>
      <w:r>
        <w:rPr>
          <w:vertAlign w:val="superscript"/>
          <w:lang w:eastAsia="zh-CN"/>
        </w:rPr>
        <w:t>5</w:t>
      </w:r>
      <w:r w:rsidRPr="00B41754">
        <w:rPr>
          <w:lang w:eastAsia="zh-CN"/>
        </w:rPr>
        <w:t xml:space="preserve"> for different arrival rate/UE and different number of UEs/cell. </w:t>
      </w:r>
      <w:r>
        <w:rPr>
          <w:lang w:eastAsia="zh-CN"/>
        </w:rPr>
        <w:t>Reliability of UE is calculated based on the methodology described in [4]</w:t>
      </w:r>
    </w:p>
    <w:p w:rsidR="00516EDB" w:rsidRDefault="00516EDB" w:rsidP="00516EDB">
      <w:pPr>
        <w:numPr>
          <w:ilvl w:val="0"/>
          <w:numId w:val="49"/>
        </w:numPr>
        <w:autoSpaceDE/>
        <w:autoSpaceDN/>
        <w:adjustRightInd/>
        <w:snapToGrid/>
        <w:spacing w:afterLines="50"/>
        <w:jc w:val="left"/>
        <w:rPr>
          <w:rFonts w:eastAsia="MS Mincho"/>
          <w:lang w:eastAsia="ja-JP"/>
        </w:rPr>
      </w:pPr>
      <w:r>
        <w:rPr>
          <w:rFonts w:hint="eastAsia"/>
          <w:lang w:eastAsia="zh-CN"/>
        </w:rPr>
        <w:t xml:space="preserve">The reliability of the </w:t>
      </w:r>
      <w:r w:rsidRPr="008B3C5B">
        <w:rPr>
          <w:rFonts w:hint="eastAsia"/>
          <w:i/>
          <w:lang w:eastAsia="zh-CN"/>
        </w:rPr>
        <w:t>i</w:t>
      </w:r>
      <w:r>
        <w:rPr>
          <w:rFonts w:hint="eastAsia"/>
          <w:lang w:eastAsia="zh-CN"/>
        </w:rPr>
        <w:t xml:space="preserve">-th </w:t>
      </w:r>
      <w:r>
        <w:rPr>
          <w:lang w:eastAsia="zh-CN"/>
        </w:rPr>
        <w:t>UE</w:t>
      </w:r>
      <w:r>
        <w:rPr>
          <w:rFonts w:hint="eastAsia"/>
          <w:lang w:eastAsia="zh-CN"/>
        </w:rPr>
        <w:t xml:space="preserve"> is predicted as</w:t>
      </w:r>
      <w:r w:rsidRPr="006A324D">
        <w:rPr>
          <w:position w:val="-30"/>
          <w:lang w:eastAsia="zh-CN"/>
        </w:rPr>
        <w:object w:dxaOrig="1500" w:dyaOrig="720">
          <v:shape id="_x0000_i1026" type="#_x0000_t75" style="width:74.5pt;height:36.95pt" o:ole="">
            <v:imagedata r:id="rId22" o:title=""/>
          </v:shape>
          <o:OLEObject Type="Embed" ProgID="Equation.3" ShapeID="_x0000_i1026" DrawAspect="Content" ObjectID="_1545476179" r:id="rId23"/>
        </w:object>
      </w:r>
      <w:r>
        <w:rPr>
          <w:rFonts w:hint="eastAsia"/>
          <w:lang w:eastAsia="zh-CN"/>
        </w:rPr>
        <w:t xml:space="preserve">, where </w:t>
      </w:r>
      <w:proofErr w:type="spellStart"/>
      <w:r w:rsidRPr="009E3A7B">
        <w:rPr>
          <w:rFonts w:hint="eastAsia"/>
          <w:i/>
          <w:lang w:eastAsia="zh-CN"/>
        </w:rPr>
        <w:t>K</w:t>
      </w:r>
      <w:r w:rsidRPr="009E3A7B">
        <w:rPr>
          <w:rFonts w:hint="eastAsia"/>
          <w:i/>
          <w:vertAlign w:val="subscript"/>
          <w:lang w:eastAsia="zh-CN"/>
        </w:rPr>
        <w:t>i</w:t>
      </w:r>
      <w:proofErr w:type="spellEnd"/>
      <w:r>
        <w:rPr>
          <w:rFonts w:hint="eastAsia"/>
          <w:lang w:eastAsia="zh-CN"/>
        </w:rPr>
        <w:t xml:space="preserve"> is the number of packets </w:t>
      </w:r>
      <w:r>
        <w:rPr>
          <w:lang w:eastAsia="zh-CN"/>
        </w:rPr>
        <w:t>transmitted by</w:t>
      </w:r>
      <w:r>
        <w:rPr>
          <w:rFonts w:hint="eastAsia"/>
          <w:lang w:eastAsia="zh-CN"/>
        </w:rPr>
        <w:t xml:space="preserve"> the </w:t>
      </w:r>
      <w:r w:rsidRPr="009E3A7B">
        <w:rPr>
          <w:rFonts w:hint="eastAsia"/>
          <w:i/>
          <w:lang w:eastAsia="zh-CN"/>
        </w:rPr>
        <w:t>i</w:t>
      </w:r>
      <w:r>
        <w:rPr>
          <w:rFonts w:hint="eastAsia"/>
          <w:lang w:eastAsia="zh-CN"/>
        </w:rPr>
        <w:t xml:space="preserve">-th </w:t>
      </w:r>
      <w:r>
        <w:rPr>
          <w:lang w:eastAsia="zh-CN"/>
        </w:rPr>
        <w:t>UE</w:t>
      </w:r>
      <w:r>
        <w:rPr>
          <w:rFonts w:hint="eastAsia"/>
          <w:lang w:eastAsia="zh-CN"/>
        </w:rPr>
        <w:t xml:space="preserve"> during simulation time </w:t>
      </w:r>
      <w:r w:rsidRPr="009E3A7B">
        <w:rPr>
          <w:rFonts w:hint="eastAsia"/>
          <w:i/>
          <w:lang w:eastAsia="zh-CN"/>
        </w:rPr>
        <w:t>T</w:t>
      </w:r>
      <w:r w:rsidRPr="009E3A7B">
        <w:rPr>
          <w:rFonts w:hint="eastAsia"/>
          <w:vertAlign w:val="subscript"/>
          <w:lang w:eastAsia="zh-CN"/>
        </w:rPr>
        <w:t>sim</w:t>
      </w:r>
      <w:r>
        <w:rPr>
          <w:lang w:eastAsia="zh-CN"/>
        </w:rPr>
        <w:t xml:space="preserve">, </w:t>
      </w:r>
      <w:r w:rsidRPr="00A9282F">
        <w:rPr>
          <w:rFonts w:hint="eastAsia"/>
          <w:i/>
          <w:lang w:eastAsia="zh-CN"/>
        </w:rPr>
        <w:t>R</w:t>
      </w:r>
      <w:r w:rsidRPr="00A9282F">
        <w:rPr>
          <w:rFonts w:hint="eastAsia"/>
          <w:i/>
          <w:vertAlign w:val="subscript"/>
          <w:lang w:eastAsia="zh-CN"/>
        </w:rPr>
        <w:t>i</w:t>
      </w:r>
      <w:r>
        <w:rPr>
          <w:rFonts w:hint="eastAsia"/>
          <w:i/>
          <w:vertAlign w:val="subscript"/>
          <w:lang w:eastAsia="zh-CN"/>
        </w:rPr>
        <w:t>,k</w:t>
      </w:r>
      <w:r>
        <w:rPr>
          <w:i/>
          <w:vertAlign w:val="subscript"/>
          <w:lang w:eastAsia="zh-CN"/>
        </w:rPr>
        <w:t xml:space="preserve">  </w:t>
      </w:r>
      <w:r>
        <w:rPr>
          <w:lang w:eastAsia="zh-CN"/>
        </w:rPr>
        <w:t xml:space="preserve">reliability for </w:t>
      </w:r>
      <w:r w:rsidRPr="006A324D">
        <w:rPr>
          <w:i/>
          <w:lang w:eastAsia="zh-CN"/>
        </w:rPr>
        <w:t>k</w:t>
      </w:r>
      <w:r>
        <w:rPr>
          <w:i/>
          <w:lang w:eastAsia="zh-CN"/>
        </w:rPr>
        <w:t xml:space="preserve"> </w:t>
      </w:r>
      <w:r>
        <w:rPr>
          <w:lang w:eastAsia="zh-CN"/>
        </w:rPr>
        <w:t xml:space="preserve">th packet with latency </w:t>
      </w:r>
      <w:r w:rsidRPr="006A324D">
        <w:rPr>
          <w:i/>
          <w:lang w:eastAsia="zh-CN"/>
        </w:rPr>
        <w:t>L</w:t>
      </w:r>
      <w:r w:rsidRPr="006A324D">
        <w:rPr>
          <w:i/>
          <w:vertAlign w:val="subscript"/>
          <w:lang w:eastAsia="zh-CN"/>
        </w:rPr>
        <w:t>k</w:t>
      </w:r>
      <w:r>
        <w:rPr>
          <w:lang w:eastAsia="zh-CN"/>
        </w:rPr>
        <w:t xml:space="preserve"> at a given spectral efficiency. </w:t>
      </w:r>
    </w:p>
    <w:p w:rsidR="00516EDB" w:rsidRDefault="00516EDB" w:rsidP="00516EDB">
      <w:pPr>
        <w:numPr>
          <w:ilvl w:val="0"/>
          <w:numId w:val="49"/>
        </w:numPr>
        <w:autoSpaceDE/>
        <w:autoSpaceDN/>
        <w:adjustRightInd/>
        <w:snapToGrid/>
        <w:spacing w:afterLines="50"/>
        <w:jc w:val="left"/>
        <w:rPr>
          <w:rFonts w:eastAsia="MS Mincho"/>
          <w:lang w:eastAsia="ja-JP"/>
        </w:rPr>
      </w:pPr>
      <w:r>
        <w:rPr>
          <w:rFonts w:hint="eastAsia"/>
          <w:lang w:eastAsia="zh-CN"/>
        </w:rPr>
        <w:t xml:space="preserve">If </w:t>
      </w:r>
      <w:r w:rsidRPr="00A9282F">
        <w:rPr>
          <w:rFonts w:hint="eastAsia"/>
          <w:i/>
          <w:lang w:eastAsia="zh-CN"/>
        </w:rPr>
        <w:t>R</w:t>
      </w:r>
      <w:r w:rsidRPr="00A9282F">
        <w:rPr>
          <w:rFonts w:hint="eastAsia"/>
          <w:i/>
          <w:vertAlign w:val="subscript"/>
          <w:lang w:eastAsia="zh-CN"/>
        </w:rPr>
        <w:t>i</w:t>
      </w:r>
      <w:r>
        <w:rPr>
          <w:rFonts w:hint="eastAsia"/>
          <w:lang w:eastAsia="zh-CN"/>
        </w:rPr>
        <w:t xml:space="preserve"> &gt;</w:t>
      </w:r>
      <w:r w:rsidRPr="007A06E3">
        <w:rPr>
          <w:rFonts w:hint="eastAsia"/>
          <w:i/>
          <w:lang w:eastAsia="zh-CN"/>
        </w:rPr>
        <w:t>R</w:t>
      </w:r>
      <w:r w:rsidRPr="007A06E3">
        <w:rPr>
          <w:rFonts w:hint="eastAsia"/>
          <w:vertAlign w:val="subscript"/>
          <w:lang w:eastAsia="zh-CN"/>
        </w:rPr>
        <w:t>0</w:t>
      </w:r>
      <w:r>
        <w:rPr>
          <w:rFonts w:hint="eastAsia"/>
          <w:lang w:eastAsia="zh-CN"/>
        </w:rPr>
        <w:t xml:space="preserve"> (where </w:t>
      </w:r>
      <w:r w:rsidRPr="007A06E3">
        <w:rPr>
          <w:rFonts w:hint="eastAsia"/>
          <w:i/>
          <w:lang w:eastAsia="zh-CN"/>
        </w:rPr>
        <w:t>R</w:t>
      </w:r>
      <w:r w:rsidRPr="007A06E3">
        <w:rPr>
          <w:rFonts w:hint="eastAsia"/>
          <w:vertAlign w:val="subscript"/>
          <w:lang w:eastAsia="zh-CN"/>
        </w:rPr>
        <w:t>0</w:t>
      </w:r>
      <w:r>
        <w:rPr>
          <w:rFonts w:hint="eastAsia"/>
          <w:lang w:eastAsia="zh-CN"/>
        </w:rPr>
        <w:t xml:space="preserve"> is the reliability requirement), this </w:t>
      </w:r>
      <w:r>
        <w:rPr>
          <w:lang w:eastAsia="zh-CN"/>
        </w:rPr>
        <w:t>UE</w:t>
      </w:r>
      <w:r>
        <w:rPr>
          <w:rFonts w:hint="eastAsia"/>
          <w:lang w:eastAsia="zh-CN"/>
        </w:rPr>
        <w:t xml:space="preserve"> is regarded </w:t>
      </w:r>
      <w:r>
        <w:rPr>
          <w:lang w:eastAsia="zh-CN"/>
        </w:rPr>
        <w:t>to have</w:t>
      </w:r>
      <w:r>
        <w:rPr>
          <w:rFonts w:hint="eastAsia"/>
          <w:lang w:eastAsia="zh-CN"/>
        </w:rPr>
        <w:t xml:space="preserve"> </w:t>
      </w:r>
      <w:r>
        <w:rPr>
          <w:lang w:eastAsia="zh-CN"/>
        </w:rPr>
        <w:t>“</w:t>
      </w:r>
      <w:r>
        <w:rPr>
          <w:rFonts w:hint="eastAsia"/>
          <w:lang w:eastAsia="zh-CN"/>
        </w:rPr>
        <w:t>reliable</w:t>
      </w:r>
      <w:r>
        <w:rPr>
          <w:lang w:eastAsia="zh-CN"/>
        </w:rPr>
        <w:t>”</w:t>
      </w:r>
      <w:r>
        <w:rPr>
          <w:rFonts w:hint="eastAsia"/>
          <w:lang w:eastAsia="zh-CN"/>
        </w:rPr>
        <w:t xml:space="preserve"> link, and could be </w:t>
      </w:r>
      <w:r>
        <w:rPr>
          <w:lang w:eastAsia="zh-CN"/>
        </w:rPr>
        <w:t>account</w:t>
      </w:r>
      <w:r>
        <w:rPr>
          <w:rFonts w:hint="eastAsia"/>
          <w:lang w:eastAsia="zh-CN"/>
        </w:rPr>
        <w:t xml:space="preserve">ed into URLLC capacity </w:t>
      </w:r>
      <w:r w:rsidRPr="009D1542">
        <w:rPr>
          <w:rFonts w:hint="eastAsia"/>
          <w:i/>
          <w:lang w:eastAsia="zh-CN"/>
        </w:rPr>
        <w:t>C</w:t>
      </w:r>
      <w:r>
        <w:rPr>
          <w:rFonts w:hint="eastAsia"/>
          <w:lang w:eastAsia="zh-CN"/>
        </w:rPr>
        <w:t xml:space="preserve"> (the number of reliable </w:t>
      </w:r>
      <w:r>
        <w:rPr>
          <w:lang w:eastAsia="zh-CN"/>
        </w:rPr>
        <w:t>UEs</w:t>
      </w:r>
      <w:r>
        <w:rPr>
          <w:rFonts w:hint="eastAsia"/>
          <w:lang w:eastAsia="zh-CN"/>
        </w:rPr>
        <w:t xml:space="preserve">/ links). Otherwise, this </w:t>
      </w:r>
      <w:r>
        <w:rPr>
          <w:lang w:eastAsia="zh-CN"/>
        </w:rPr>
        <w:t>UE</w:t>
      </w:r>
      <w:r>
        <w:rPr>
          <w:rFonts w:hint="eastAsia"/>
          <w:lang w:eastAsia="zh-CN"/>
        </w:rPr>
        <w:t xml:space="preserve"> is not </w:t>
      </w:r>
      <w:r>
        <w:rPr>
          <w:lang w:eastAsia="zh-CN"/>
        </w:rPr>
        <w:t>“</w:t>
      </w:r>
      <w:r>
        <w:rPr>
          <w:rFonts w:hint="eastAsia"/>
          <w:lang w:eastAsia="zh-CN"/>
        </w:rPr>
        <w:t>reliable</w:t>
      </w:r>
      <w:r>
        <w:rPr>
          <w:lang w:eastAsia="zh-CN"/>
        </w:rPr>
        <w:t>”</w:t>
      </w:r>
      <w:r>
        <w:rPr>
          <w:rFonts w:hint="eastAsia"/>
          <w:lang w:eastAsia="zh-CN"/>
        </w:rPr>
        <w:t xml:space="preserve">, and should not be accounted into URLLC capacity </w:t>
      </w:r>
      <w:r w:rsidRPr="00774F90">
        <w:rPr>
          <w:rFonts w:hint="eastAsia"/>
          <w:i/>
          <w:lang w:eastAsia="zh-CN"/>
        </w:rPr>
        <w:t>C</w:t>
      </w:r>
      <w:r>
        <w:rPr>
          <w:rFonts w:hint="eastAsia"/>
          <w:lang w:eastAsia="zh-CN"/>
        </w:rPr>
        <w:t>.</w:t>
      </w:r>
    </w:p>
    <w:p w:rsidR="00516EDB" w:rsidRPr="006F38F8" w:rsidRDefault="00516EDB" w:rsidP="00516EDB">
      <w:pPr>
        <w:rPr>
          <w:lang w:eastAsia="zh-CN"/>
        </w:rPr>
      </w:pPr>
      <w:r>
        <w:rPr>
          <w:lang w:eastAsia="zh-CN"/>
        </w:rPr>
        <w:t>Hence, a</w:t>
      </w:r>
      <w:r w:rsidRPr="006F38F8">
        <w:rPr>
          <w:lang w:eastAsia="zh-CN"/>
        </w:rPr>
        <w:t xml:space="preserve"> URLLC </w:t>
      </w:r>
      <w:r>
        <w:rPr>
          <w:lang w:eastAsia="zh-CN"/>
        </w:rPr>
        <w:t>UE</w:t>
      </w:r>
      <w:r w:rsidRPr="006F38F8">
        <w:rPr>
          <w:lang w:eastAsia="zh-CN"/>
        </w:rPr>
        <w:t xml:space="preserve"> is counted as satisfied if the </w:t>
      </w:r>
      <w:r>
        <w:rPr>
          <w:lang w:eastAsia="zh-CN"/>
        </w:rPr>
        <w:t>a</w:t>
      </w:r>
      <w:r w:rsidRPr="006F38F8">
        <w:rPr>
          <w:lang w:eastAsia="zh-CN"/>
        </w:rPr>
        <w:t xml:space="preserve">verage </w:t>
      </w:r>
      <w:r>
        <w:rPr>
          <w:lang w:eastAsia="zh-CN"/>
        </w:rPr>
        <w:t>r</w:t>
      </w:r>
      <w:r w:rsidRPr="006F38F8">
        <w:rPr>
          <w:lang w:eastAsia="zh-CN"/>
        </w:rPr>
        <w:t>esidual BLER over its packets is less than the target BLER</w:t>
      </w:r>
      <w:r>
        <w:rPr>
          <w:lang w:eastAsia="zh-CN"/>
        </w:rPr>
        <w:t xml:space="preserve">. System </w:t>
      </w:r>
      <w:r w:rsidRPr="006F38F8">
        <w:rPr>
          <w:lang w:eastAsia="zh-CN"/>
        </w:rPr>
        <w:t xml:space="preserve">outage </w:t>
      </w:r>
      <w:r>
        <w:rPr>
          <w:lang w:eastAsia="zh-CN"/>
        </w:rPr>
        <w:t>is</w:t>
      </w:r>
      <w:r w:rsidRPr="006F38F8">
        <w:rPr>
          <w:lang w:eastAsia="zh-CN"/>
        </w:rPr>
        <w:t xml:space="preserve"> defined as </w:t>
      </w:r>
      <w:r>
        <w:rPr>
          <w:lang w:eastAsia="zh-CN"/>
        </w:rPr>
        <w:t>t</w:t>
      </w:r>
      <w:r w:rsidRPr="006F38F8">
        <w:rPr>
          <w:lang w:eastAsia="zh-CN"/>
        </w:rPr>
        <w:t>he percentage of unsatisfied URLLC users exceeding a given threshold, e.g., 5%</w:t>
      </w:r>
      <w:r>
        <w:rPr>
          <w:lang w:eastAsia="zh-CN"/>
        </w:rPr>
        <w:t>. S</w:t>
      </w:r>
      <w:r w:rsidRPr="006F38F8">
        <w:rPr>
          <w:lang w:eastAsia="zh-CN"/>
        </w:rPr>
        <w:t xml:space="preserve">ystem capacity </w:t>
      </w:r>
      <w:r>
        <w:rPr>
          <w:lang w:eastAsia="zh-CN"/>
        </w:rPr>
        <w:t>is</w:t>
      </w:r>
      <w:r w:rsidRPr="006F38F8">
        <w:rPr>
          <w:lang w:eastAsia="zh-CN"/>
        </w:rPr>
        <w:t xml:space="preserve"> calculated as the </w:t>
      </w:r>
      <w:r>
        <w:rPr>
          <w:lang w:eastAsia="zh-CN"/>
        </w:rPr>
        <w:t>supported</w:t>
      </w:r>
      <w:r w:rsidRPr="006F38F8">
        <w:rPr>
          <w:lang w:eastAsia="zh-CN"/>
        </w:rPr>
        <w:t xml:space="preserve"> traffic load</w:t>
      </w:r>
      <w:r>
        <w:rPr>
          <w:lang w:eastAsia="zh-CN"/>
        </w:rPr>
        <w:t xml:space="preserve"> under which the percentage of unsatisfied URLLC UEs is below a given threshold. </w:t>
      </w:r>
    </w:p>
    <w:p w:rsidR="00516EDB" w:rsidRPr="00516EDB" w:rsidRDefault="00516EDB" w:rsidP="00516EDB">
      <w:pPr>
        <w:rPr>
          <w:lang w:eastAsia="zh-CN"/>
        </w:rPr>
      </w:pPr>
    </w:p>
    <w:p w:rsidR="00240FF3" w:rsidRPr="00343235" w:rsidRDefault="00240FF3" w:rsidP="00240FF3">
      <w:pPr>
        <w:pStyle w:val="Heading1"/>
        <w:numPr>
          <w:ilvl w:val="0"/>
          <w:numId w:val="0"/>
        </w:numPr>
        <w:spacing w:before="240"/>
        <w:ind w:left="431" w:hanging="431"/>
        <w:rPr>
          <w:lang w:eastAsia="zh-CN"/>
        </w:rPr>
      </w:pPr>
      <w:r w:rsidRPr="0073600F">
        <w:rPr>
          <w:rFonts w:hint="eastAsia"/>
        </w:rPr>
        <w:t>Appendix</w:t>
      </w:r>
      <w:r>
        <w:rPr>
          <w:rFonts w:hint="eastAsia"/>
          <w:lang w:eastAsia="zh-CN"/>
        </w:rPr>
        <w:t xml:space="preserve"> </w:t>
      </w:r>
      <w:r w:rsidR="00D40DA0">
        <w:rPr>
          <w:rFonts w:hint="eastAsia"/>
          <w:lang w:eastAsia="zh-CN"/>
        </w:rPr>
        <w:t>D</w:t>
      </w:r>
      <w:r>
        <w:rPr>
          <w:rFonts w:hint="eastAsia"/>
          <w:lang w:eastAsia="zh-CN"/>
        </w:rPr>
        <w:t xml:space="preserve"> Description of UL URLLC Schemes Evaluated</w:t>
      </w:r>
    </w:p>
    <w:p w:rsidR="0083037F" w:rsidRPr="00262B12" w:rsidRDefault="0083037F" w:rsidP="00262B12">
      <w:pPr>
        <w:rPr>
          <w:lang w:val="en-GB" w:eastAsia="zh-CN"/>
        </w:rPr>
      </w:pPr>
    </w:p>
    <w:p w:rsidR="0083037F" w:rsidRDefault="00125BD4" w:rsidP="00262B12">
      <w:pPr>
        <w:pStyle w:val="Heading3"/>
        <w:numPr>
          <w:ilvl w:val="0"/>
          <w:numId w:val="0"/>
        </w:numPr>
        <w:rPr>
          <w:lang w:eastAsia="zh-CN"/>
        </w:rPr>
      </w:pPr>
      <w:r>
        <w:rPr>
          <w:lang w:eastAsia="zh-CN"/>
        </w:rPr>
        <w:t xml:space="preserve">Slot-based Grant-Free and </w:t>
      </w:r>
      <w:r w:rsidR="004177E8">
        <w:rPr>
          <w:lang w:eastAsia="zh-CN"/>
        </w:rPr>
        <w:t xml:space="preserve">Contention-Free </w:t>
      </w:r>
      <w:r>
        <w:rPr>
          <w:lang w:eastAsia="zh-CN"/>
        </w:rPr>
        <w:t>SPS</w:t>
      </w:r>
    </w:p>
    <w:p w:rsidR="0042308B" w:rsidRDefault="00DD48B7">
      <w:pPr>
        <w:rPr>
          <w:lang w:eastAsia="zh-CN"/>
        </w:rPr>
      </w:pPr>
      <w:r>
        <w:rPr>
          <w:lang w:eastAsia="zh-CN"/>
        </w:rPr>
        <w:t>As shown in Figure D-1, upon URLLC packet arrival, slot based grant-free allows</w:t>
      </w:r>
      <w:r w:rsidRPr="00DD48B7">
        <w:rPr>
          <w:lang w:eastAsia="zh-CN"/>
        </w:rPr>
        <w:t xml:space="preserve"> </w:t>
      </w:r>
      <w:r>
        <w:rPr>
          <w:lang w:eastAsia="zh-CN"/>
        </w:rPr>
        <w:t>the UE to randomly select any of the</w:t>
      </w:r>
      <w:r w:rsidRPr="00DD48B7">
        <w:rPr>
          <w:lang w:eastAsia="zh-CN"/>
        </w:rPr>
        <w:t xml:space="preserve"> resource units </w:t>
      </w:r>
      <w:r>
        <w:rPr>
          <w:lang w:eastAsia="zh-CN"/>
        </w:rPr>
        <w:t>(partitions)</w:t>
      </w:r>
      <w:r w:rsidRPr="00DD48B7">
        <w:rPr>
          <w:lang w:eastAsia="zh-CN"/>
        </w:rPr>
        <w:t>. Consecutive re-transmission</w:t>
      </w:r>
      <w:r>
        <w:rPr>
          <w:lang w:eastAsia="zh-CN"/>
        </w:rPr>
        <w:t>s</w:t>
      </w:r>
      <w:r w:rsidRPr="00DD48B7">
        <w:rPr>
          <w:lang w:eastAsia="zh-CN"/>
        </w:rPr>
        <w:t xml:space="preserve"> with frequency hopping </w:t>
      </w:r>
      <w:r>
        <w:rPr>
          <w:lang w:eastAsia="zh-CN"/>
        </w:rPr>
        <w:t xml:space="preserve">occur </w:t>
      </w:r>
      <w:r w:rsidRPr="00DD48B7">
        <w:rPr>
          <w:lang w:eastAsia="zh-CN"/>
        </w:rPr>
        <w:t xml:space="preserve">until </w:t>
      </w:r>
      <w:r>
        <w:rPr>
          <w:lang w:eastAsia="zh-CN"/>
        </w:rPr>
        <w:t xml:space="preserve">an </w:t>
      </w:r>
      <w:r w:rsidRPr="00DD48B7">
        <w:rPr>
          <w:lang w:eastAsia="zh-CN"/>
        </w:rPr>
        <w:t>ACK is received.</w:t>
      </w:r>
      <w:r>
        <w:rPr>
          <w:lang w:eastAsia="zh-CN"/>
        </w:rPr>
        <w:t xml:space="preserve"> As such, the GF scheme can exploit the frequency diversity and benefit from the random re-grouping in terms of </w:t>
      </w:r>
      <w:r w:rsidR="005178AC">
        <w:rPr>
          <w:lang w:eastAsia="zh-CN"/>
        </w:rPr>
        <w:t xml:space="preserve">the </w:t>
      </w:r>
      <w:r>
        <w:rPr>
          <w:lang w:eastAsia="zh-CN"/>
        </w:rPr>
        <w:t xml:space="preserve">collision pattern experienced. </w:t>
      </w:r>
      <w:r w:rsidR="00125BD4">
        <w:rPr>
          <w:lang w:eastAsia="zh-CN"/>
        </w:rPr>
        <w:t>For SPS transmission, the resources assigned to each UE are pre-configured by the BS.  It is assumed that SPS only allows for</w:t>
      </w:r>
      <w:r w:rsidR="00E34A43">
        <w:rPr>
          <w:rFonts w:hint="eastAsia"/>
          <w:lang w:eastAsia="zh-CN"/>
        </w:rPr>
        <w:t xml:space="preserve"> exclusive </w:t>
      </w:r>
      <w:r w:rsidR="00E34A43">
        <w:rPr>
          <w:lang w:eastAsia="zh-CN"/>
        </w:rPr>
        <w:t>resource</w:t>
      </w:r>
      <w:r w:rsidR="00E34A43">
        <w:rPr>
          <w:rFonts w:hint="eastAsia"/>
          <w:lang w:eastAsia="zh-CN"/>
        </w:rPr>
        <w:t xml:space="preserve"> configuration among UEs</w:t>
      </w:r>
      <w:r w:rsidR="00125BD4">
        <w:rPr>
          <w:lang w:eastAsia="zh-CN"/>
        </w:rPr>
        <w:t xml:space="preserve">, where the cycle and pattern of the resource assignment depend on the number of UEs and the number of </w:t>
      </w:r>
      <w:r w:rsidR="00E34A43">
        <w:rPr>
          <w:rFonts w:hint="eastAsia"/>
          <w:lang w:eastAsia="zh-CN"/>
        </w:rPr>
        <w:t>resource units</w:t>
      </w:r>
      <w:r w:rsidR="00E34A43">
        <w:rPr>
          <w:lang w:eastAsia="zh-CN"/>
        </w:rPr>
        <w:t xml:space="preserve"> </w:t>
      </w:r>
      <w:r w:rsidR="00125BD4">
        <w:rPr>
          <w:lang w:eastAsia="zh-CN"/>
        </w:rPr>
        <w:t xml:space="preserve">available per slot.  Figure </w:t>
      </w:r>
      <w:r w:rsidR="00E34A43">
        <w:rPr>
          <w:rFonts w:hint="eastAsia"/>
          <w:lang w:eastAsia="zh-CN"/>
        </w:rPr>
        <w:t>D</w:t>
      </w:r>
      <w:r w:rsidR="00125BD4">
        <w:rPr>
          <w:lang w:eastAsia="zh-CN"/>
        </w:rPr>
        <w:t>-</w:t>
      </w:r>
      <w:r w:rsidR="00E34A43">
        <w:rPr>
          <w:rFonts w:hint="eastAsia"/>
          <w:lang w:eastAsia="zh-CN"/>
        </w:rPr>
        <w:t>2</w:t>
      </w:r>
      <w:r w:rsidR="00125BD4">
        <w:rPr>
          <w:lang w:eastAsia="zh-CN"/>
        </w:rPr>
        <w:t xml:space="preserve"> shows an example of SPS resource assignment </w:t>
      </w:r>
      <w:r w:rsidR="005178AC">
        <w:rPr>
          <w:lang w:eastAsia="zh-CN"/>
        </w:rPr>
        <w:t xml:space="preserve">of 7 users within one cell, wherein </w:t>
      </w:r>
      <w:r w:rsidR="00125BD4">
        <w:rPr>
          <w:lang w:eastAsia="zh-CN"/>
        </w:rPr>
        <w:t xml:space="preserve">the minimum SPS cycle is </w:t>
      </w:r>
      <w:r w:rsidR="00E34A43">
        <w:rPr>
          <w:rFonts w:hint="eastAsia"/>
          <w:lang w:eastAsia="zh-CN"/>
        </w:rPr>
        <w:t>2</w:t>
      </w:r>
      <w:r w:rsidR="00E34A43">
        <w:rPr>
          <w:lang w:eastAsia="zh-CN"/>
        </w:rPr>
        <w:t xml:space="preserve"> </w:t>
      </w:r>
      <w:r w:rsidR="00125BD4">
        <w:rPr>
          <w:lang w:eastAsia="zh-CN"/>
        </w:rPr>
        <w:t>slots and the pattern repeats itself ever</w:t>
      </w:r>
      <w:r>
        <w:rPr>
          <w:lang w:eastAsia="zh-CN"/>
        </w:rPr>
        <w:t>y SPS cycle. When packet arrives</w:t>
      </w:r>
      <w:r w:rsidR="00125BD4">
        <w:rPr>
          <w:lang w:eastAsia="zh-CN"/>
        </w:rPr>
        <w:t xml:space="preserve">, each UE will seek the first </w:t>
      </w:r>
      <w:r>
        <w:rPr>
          <w:lang w:eastAsia="zh-CN"/>
        </w:rPr>
        <w:t xml:space="preserve">dedicated resource </w:t>
      </w:r>
      <w:r w:rsidR="00125BD4">
        <w:rPr>
          <w:lang w:eastAsia="zh-CN"/>
        </w:rPr>
        <w:t>for transmission. To achieve the highest possible reliability, the UE will keep re</w:t>
      </w:r>
      <w:r>
        <w:rPr>
          <w:lang w:eastAsia="zh-CN"/>
        </w:rPr>
        <w:t>-</w:t>
      </w:r>
      <w:r w:rsidR="00125BD4">
        <w:rPr>
          <w:lang w:eastAsia="zh-CN"/>
        </w:rPr>
        <w:t xml:space="preserve">transmitting the packet in every following opportunity until an ACK is received, within the latency </w:t>
      </w:r>
      <w:r>
        <w:rPr>
          <w:lang w:eastAsia="zh-CN"/>
        </w:rPr>
        <w:t>bound</w:t>
      </w:r>
      <w:r w:rsidR="00125BD4">
        <w:rPr>
          <w:lang w:eastAsia="zh-CN"/>
        </w:rPr>
        <w:t>. SPS scheme can avoid the latency caused by grant-based SR; however, if the number of UEs to be served is high compared to th</w:t>
      </w:r>
      <w:r>
        <w:rPr>
          <w:lang w:eastAsia="zh-CN"/>
        </w:rPr>
        <w:t xml:space="preserve">e available BW, waiting time until the pre-configured </w:t>
      </w:r>
      <w:r w:rsidR="00125BD4">
        <w:rPr>
          <w:lang w:eastAsia="zh-CN"/>
        </w:rPr>
        <w:t>instance can be large.</w:t>
      </w:r>
    </w:p>
    <w:p w:rsidR="0042308B" w:rsidRDefault="0042308B">
      <w:pPr>
        <w:rPr>
          <w:lang w:eastAsia="zh-CN"/>
        </w:rPr>
      </w:pPr>
    </w:p>
    <w:p w:rsidR="00125BD4" w:rsidRDefault="0083037F" w:rsidP="00125BD4">
      <w:pPr>
        <w:jc w:val="center"/>
        <w:rPr>
          <w:lang w:eastAsia="zh-CN"/>
        </w:rPr>
      </w:pPr>
      <w:r w:rsidRPr="00262B12">
        <w:rPr>
          <w:noProof/>
        </w:rPr>
        <w:drawing>
          <wp:inline distT="0" distB="0" distL="0" distR="0">
            <wp:extent cx="4946132" cy="2104736"/>
            <wp:effectExtent l="0" t="0" r="6868"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tretch>
                      <a:fillRect/>
                    </a:stretch>
                  </pic:blipFill>
                  <pic:spPr bwMode="auto">
                    <a:xfrm>
                      <a:off x="0" y="0"/>
                      <a:ext cx="4946132" cy="2104736"/>
                    </a:xfrm>
                    <a:prstGeom prst="rect">
                      <a:avLst/>
                    </a:prstGeom>
                    <a:noFill/>
                  </pic:spPr>
                </pic:pic>
              </a:graphicData>
            </a:graphic>
          </wp:inline>
        </w:drawing>
      </w:r>
    </w:p>
    <w:p w:rsidR="00125BD4" w:rsidRDefault="00125BD4" w:rsidP="00125BD4">
      <w:pPr>
        <w:jc w:val="center"/>
        <w:rPr>
          <w:lang w:val="en-GB" w:eastAsia="zh-CN"/>
        </w:rPr>
      </w:pPr>
      <w:r>
        <w:rPr>
          <w:lang w:eastAsia="zh-CN"/>
        </w:rPr>
        <w:t xml:space="preserve">Figure </w:t>
      </w:r>
      <w:r w:rsidR="00D40DA0">
        <w:rPr>
          <w:rFonts w:hint="eastAsia"/>
          <w:lang w:eastAsia="zh-CN"/>
        </w:rPr>
        <w:t>D</w:t>
      </w:r>
      <w:r>
        <w:rPr>
          <w:lang w:eastAsia="zh-CN"/>
        </w:rPr>
        <w:t xml:space="preserve">-1: Grant-free OFDMA Scheme with </w:t>
      </w:r>
      <w:r w:rsidR="00E34A43">
        <w:rPr>
          <w:rFonts w:hint="eastAsia"/>
          <w:lang w:eastAsia="zh-CN"/>
        </w:rPr>
        <w:t>resource</w:t>
      </w:r>
      <w:r w:rsidR="00E34A43">
        <w:rPr>
          <w:lang w:eastAsia="zh-CN"/>
        </w:rPr>
        <w:t xml:space="preserve"> </w:t>
      </w:r>
      <w:r w:rsidR="00E34A43">
        <w:rPr>
          <w:rFonts w:hint="eastAsia"/>
          <w:lang w:eastAsia="zh-CN"/>
        </w:rPr>
        <w:t>h</w:t>
      </w:r>
      <w:r>
        <w:rPr>
          <w:lang w:eastAsia="zh-CN"/>
        </w:rPr>
        <w:t xml:space="preserve">opping using 7 OS </w:t>
      </w:r>
      <w:r w:rsidR="00E34A43">
        <w:rPr>
          <w:rFonts w:hint="eastAsia"/>
          <w:lang w:eastAsia="zh-CN"/>
        </w:rPr>
        <w:t>s</w:t>
      </w:r>
      <w:r w:rsidR="00E34A43">
        <w:rPr>
          <w:lang w:eastAsia="zh-CN"/>
        </w:rPr>
        <w:t xml:space="preserve">lots </w:t>
      </w:r>
      <w:r w:rsidRPr="00995016">
        <w:rPr>
          <w:lang w:val="en-GB" w:eastAsia="zh-CN"/>
        </w:rPr>
        <w:t>at 60 KHz SCS</w:t>
      </w:r>
      <w:r w:rsidR="005B4127">
        <w:rPr>
          <w:rFonts w:hint="eastAsia"/>
          <w:lang w:val="en-GB" w:eastAsia="zh-CN"/>
        </w:rPr>
        <w:t>.</w:t>
      </w:r>
    </w:p>
    <w:p w:rsidR="00125BD4" w:rsidRDefault="0083037F" w:rsidP="00125BD4">
      <w:pPr>
        <w:jc w:val="center"/>
        <w:rPr>
          <w:lang w:eastAsia="zh-CN"/>
        </w:rPr>
      </w:pPr>
      <w:r w:rsidRPr="00262B12">
        <w:rPr>
          <w:noProof/>
          <w:sz w:val="14"/>
        </w:rPr>
        <w:lastRenderedPageBreak/>
        <w:drawing>
          <wp:inline distT="0" distB="0" distL="0" distR="0">
            <wp:extent cx="4927600" cy="2378651"/>
            <wp:effectExtent l="0" t="0" r="635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4926321" cy="2378033"/>
                    </a:xfrm>
                    <a:prstGeom prst="rect">
                      <a:avLst/>
                    </a:prstGeom>
                    <a:noFill/>
                  </pic:spPr>
                </pic:pic>
              </a:graphicData>
            </a:graphic>
          </wp:inline>
        </w:drawing>
      </w:r>
    </w:p>
    <w:p w:rsidR="00125BD4" w:rsidRDefault="00125BD4" w:rsidP="00125BD4">
      <w:pPr>
        <w:jc w:val="center"/>
        <w:rPr>
          <w:lang w:val="en-GB" w:eastAsia="zh-CN"/>
        </w:rPr>
      </w:pPr>
      <w:r>
        <w:rPr>
          <w:lang w:eastAsia="zh-CN"/>
        </w:rPr>
        <w:t xml:space="preserve">Figure </w:t>
      </w:r>
      <w:r w:rsidR="00D40DA0">
        <w:rPr>
          <w:rFonts w:hint="eastAsia"/>
          <w:lang w:eastAsia="zh-CN"/>
        </w:rPr>
        <w:t>D</w:t>
      </w:r>
      <w:r>
        <w:rPr>
          <w:lang w:eastAsia="zh-CN"/>
        </w:rPr>
        <w:t>-</w:t>
      </w:r>
      <w:r>
        <w:rPr>
          <w:rFonts w:hint="eastAsia"/>
          <w:lang w:eastAsia="zh-CN"/>
        </w:rPr>
        <w:t>2</w:t>
      </w:r>
      <w:r>
        <w:rPr>
          <w:lang w:eastAsia="zh-CN"/>
        </w:rPr>
        <w:t xml:space="preserve">: UL SPS </w:t>
      </w:r>
      <w:r w:rsidRPr="002A1D3D">
        <w:rPr>
          <w:lang w:eastAsia="zh-CN"/>
        </w:rPr>
        <w:t xml:space="preserve">of 7 </w:t>
      </w:r>
      <w:r>
        <w:rPr>
          <w:lang w:eastAsia="zh-CN"/>
        </w:rPr>
        <w:t xml:space="preserve">URLLC UEs </w:t>
      </w:r>
      <w:r w:rsidRPr="002A1D3D">
        <w:rPr>
          <w:lang w:eastAsia="zh-CN"/>
        </w:rPr>
        <w:t xml:space="preserve">on 5 </w:t>
      </w:r>
      <w:r>
        <w:rPr>
          <w:lang w:eastAsia="zh-CN"/>
        </w:rPr>
        <w:t xml:space="preserve">Frequency </w:t>
      </w:r>
      <w:r w:rsidRPr="002A1D3D">
        <w:rPr>
          <w:lang w:eastAsia="zh-CN"/>
        </w:rPr>
        <w:t>Partitions</w:t>
      </w:r>
      <w:r>
        <w:rPr>
          <w:lang w:eastAsia="zh-CN"/>
        </w:rPr>
        <w:t xml:space="preserve"> using 7 OS </w:t>
      </w:r>
      <w:r w:rsidR="00E34A43">
        <w:rPr>
          <w:rFonts w:hint="eastAsia"/>
          <w:lang w:eastAsia="zh-CN"/>
        </w:rPr>
        <w:t>s</w:t>
      </w:r>
      <w:r w:rsidR="00E34A43">
        <w:rPr>
          <w:lang w:eastAsia="zh-CN"/>
        </w:rPr>
        <w:t>lots</w:t>
      </w:r>
      <w:r w:rsidR="00E34A43" w:rsidRPr="00995016">
        <w:rPr>
          <w:lang w:eastAsia="zh-CN"/>
        </w:rPr>
        <w:t xml:space="preserve"> </w:t>
      </w:r>
      <w:r w:rsidRPr="00995016">
        <w:rPr>
          <w:lang w:val="en-GB" w:eastAsia="zh-CN"/>
        </w:rPr>
        <w:t>at 60 KHz SCS</w:t>
      </w:r>
      <w:r w:rsidR="005B4127">
        <w:rPr>
          <w:rFonts w:hint="eastAsia"/>
          <w:lang w:val="en-GB" w:eastAsia="zh-CN"/>
        </w:rPr>
        <w:t>.</w:t>
      </w:r>
    </w:p>
    <w:p w:rsidR="00154389" w:rsidRDefault="00154389" w:rsidP="00125BD4">
      <w:pPr>
        <w:jc w:val="center"/>
        <w:rPr>
          <w:lang w:val="en-GB" w:eastAsia="zh-CN"/>
        </w:rPr>
      </w:pPr>
    </w:p>
    <w:p w:rsidR="0083037F" w:rsidRDefault="00125BD4" w:rsidP="00262B12">
      <w:pPr>
        <w:pStyle w:val="Heading3"/>
        <w:numPr>
          <w:ilvl w:val="0"/>
          <w:numId w:val="0"/>
        </w:numPr>
        <w:ind w:left="720" w:hanging="720"/>
        <w:rPr>
          <w:lang w:eastAsia="zh-CN"/>
        </w:rPr>
      </w:pPr>
      <w:r>
        <w:rPr>
          <w:lang w:eastAsia="zh-CN"/>
        </w:rPr>
        <w:t>Grant-Based Scheduling</w:t>
      </w:r>
      <w:r w:rsidR="00154389">
        <w:rPr>
          <w:rFonts w:hint="eastAsia"/>
          <w:lang w:eastAsia="zh-CN"/>
        </w:rPr>
        <w:t xml:space="preserve"> based on Slots/Mini-slots</w:t>
      </w:r>
    </w:p>
    <w:p w:rsidR="00125BD4" w:rsidRDefault="00125BD4" w:rsidP="00125BD4">
      <w:pPr>
        <w:ind w:firstLine="425"/>
        <w:rPr>
          <w:lang w:eastAsia="zh-CN"/>
        </w:rPr>
      </w:pPr>
      <w:r>
        <w:rPr>
          <w:lang w:eastAsia="zh-CN"/>
        </w:rPr>
        <w:t xml:space="preserve">For grant-based transmission (Figures </w:t>
      </w:r>
      <w:r w:rsidR="00E34A43">
        <w:rPr>
          <w:rFonts w:hint="eastAsia"/>
          <w:lang w:eastAsia="zh-CN"/>
        </w:rPr>
        <w:t>D</w:t>
      </w:r>
      <w:r>
        <w:rPr>
          <w:lang w:eastAsia="zh-CN"/>
        </w:rPr>
        <w:t>-</w:t>
      </w:r>
      <w:r w:rsidR="00E34A43">
        <w:rPr>
          <w:rFonts w:hint="eastAsia"/>
          <w:lang w:eastAsia="zh-CN"/>
        </w:rPr>
        <w:t>3</w:t>
      </w:r>
      <w:r>
        <w:rPr>
          <w:lang w:eastAsia="zh-CN"/>
        </w:rPr>
        <w:t xml:space="preserve"> and </w:t>
      </w:r>
      <w:r w:rsidR="00E34A43">
        <w:rPr>
          <w:rFonts w:hint="eastAsia"/>
          <w:lang w:eastAsia="zh-CN"/>
        </w:rPr>
        <w:t>D</w:t>
      </w:r>
      <w:r>
        <w:rPr>
          <w:lang w:eastAsia="zh-CN"/>
        </w:rPr>
        <w:t>-</w:t>
      </w:r>
      <w:r w:rsidR="00E34A43">
        <w:rPr>
          <w:rFonts w:hint="eastAsia"/>
          <w:lang w:eastAsia="zh-CN"/>
        </w:rPr>
        <w:t>4</w:t>
      </w:r>
      <w:r>
        <w:rPr>
          <w:lang w:eastAsia="zh-CN"/>
        </w:rPr>
        <w:t>), UE sends an SR immediately after a packet arrival. After receiving a grant from BS, UE transmits the packet according to the grant (in the next slot if possible). Re-transmission of a packet follows the legacy HARQ process, where the re-transmission is done immediately after a NACK, with a very short RTT assumption of only 3 slots/mini-slots. Grant-based scheme adopts MCS sel</w:t>
      </w:r>
      <w:r w:rsidR="00510EA9">
        <w:rPr>
          <w:lang w:eastAsia="zh-CN"/>
        </w:rPr>
        <w:t>ection based on link adaptation and CSI from SRS measurements.</w:t>
      </w:r>
    </w:p>
    <w:p w:rsidR="00DB0048" w:rsidRDefault="00DB0048" w:rsidP="00DB0048">
      <w:pPr>
        <w:jc w:val="center"/>
        <w:rPr>
          <w:lang w:eastAsia="zh-CN"/>
        </w:rPr>
      </w:pPr>
      <w:r>
        <w:rPr>
          <w:noProof/>
        </w:rPr>
        <w:drawing>
          <wp:inline distT="0" distB="0" distL="0" distR="0">
            <wp:extent cx="4937760" cy="1997471"/>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srcRect/>
                    <a:stretch>
                      <a:fillRect/>
                    </a:stretch>
                  </pic:blipFill>
                  <pic:spPr bwMode="auto">
                    <a:xfrm>
                      <a:off x="0" y="0"/>
                      <a:ext cx="4937434" cy="1997339"/>
                    </a:xfrm>
                    <a:prstGeom prst="rect">
                      <a:avLst/>
                    </a:prstGeom>
                    <a:noFill/>
                  </pic:spPr>
                </pic:pic>
              </a:graphicData>
            </a:graphic>
          </wp:inline>
        </w:drawing>
      </w:r>
    </w:p>
    <w:p w:rsidR="00DB0048" w:rsidRDefault="00DB0048" w:rsidP="00B823E4">
      <w:pPr>
        <w:jc w:val="center"/>
        <w:rPr>
          <w:lang w:eastAsia="zh-CN"/>
        </w:rPr>
      </w:pPr>
      <w:r>
        <w:rPr>
          <w:lang w:eastAsia="zh-CN"/>
        </w:rPr>
        <w:t xml:space="preserve">Figure </w:t>
      </w:r>
      <w:r w:rsidR="00D40DA0">
        <w:rPr>
          <w:rFonts w:hint="eastAsia"/>
          <w:lang w:eastAsia="zh-CN"/>
        </w:rPr>
        <w:t>D</w:t>
      </w:r>
      <w:r>
        <w:rPr>
          <w:lang w:eastAsia="zh-CN"/>
        </w:rPr>
        <w:t>-</w:t>
      </w:r>
      <w:r w:rsidR="00BA1E4C">
        <w:rPr>
          <w:rFonts w:hint="eastAsia"/>
          <w:lang w:eastAsia="zh-CN"/>
        </w:rPr>
        <w:t>3</w:t>
      </w:r>
      <w:r>
        <w:rPr>
          <w:lang w:eastAsia="zh-CN"/>
        </w:rPr>
        <w:t xml:space="preserve">: </w:t>
      </w:r>
      <w:r w:rsidRPr="00C54305">
        <w:rPr>
          <w:lang w:eastAsia="zh-CN"/>
        </w:rPr>
        <w:t xml:space="preserve">Grant-based UL URLLC </w:t>
      </w:r>
      <w:r>
        <w:rPr>
          <w:lang w:eastAsia="zh-CN"/>
        </w:rPr>
        <w:t xml:space="preserve">using 7 OS </w:t>
      </w:r>
      <w:r w:rsidR="00E34A43">
        <w:rPr>
          <w:rFonts w:hint="eastAsia"/>
          <w:lang w:eastAsia="zh-CN"/>
        </w:rPr>
        <w:t>s</w:t>
      </w:r>
      <w:r w:rsidR="00E34A43">
        <w:rPr>
          <w:lang w:eastAsia="zh-CN"/>
        </w:rPr>
        <w:t>lots</w:t>
      </w:r>
      <w:r w:rsidR="00E34A43" w:rsidRPr="00995016">
        <w:rPr>
          <w:lang w:eastAsia="zh-CN"/>
        </w:rPr>
        <w:t xml:space="preserve"> </w:t>
      </w:r>
      <w:r w:rsidRPr="00995016">
        <w:rPr>
          <w:lang w:val="en-GB" w:eastAsia="zh-CN"/>
        </w:rPr>
        <w:t>at 60 KHz SCS</w:t>
      </w:r>
      <w:r w:rsidR="005B4127">
        <w:rPr>
          <w:rFonts w:hint="eastAsia"/>
          <w:lang w:val="en-GB" w:eastAsia="zh-CN"/>
        </w:rPr>
        <w:t>.</w:t>
      </w:r>
    </w:p>
    <w:p w:rsidR="00DB0048" w:rsidRDefault="00DB0048" w:rsidP="00E0675E">
      <w:pPr>
        <w:jc w:val="center"/>
        <w:rPr>
          <w:lang w:eastAsia="zh-CN"/>
        </w:rPr>
      </w:pPr>
      <w:r>
        <w:rPr>
          <w:noProof/>
        </w:rPr>
        <w:drawing>
          <wp:inline distT="0" distB="0" distL="0" distR="0">
            <wp:extent cx="4439960" cy="204442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tretch>
                      <a:fillRect/>
                    </a:stretch>
                  </pic:blipFill>
                  <pic:spPr bwMode="auto">
                    <a:xfrm>
                      <a:off x="0" y="0"/>
                      <a:ext cx="4439960" cy="2044429"/>
                    </a:xfrm>
                    <a:prstGeom prst="rect">
                      <a:avLst/>
                    </a:prstGeom>
                    <a:noFill/>
                  </pic:spPr>
                </pic:pic>
              </a:graphicData>
            </a:graphic>
          </wp:inline>
        </w:drawing>
      </w:r>
    </w:p>
    <w:p w:rsidR="00DB0048" w:rsidRDefault="00DB0048" w:rsidP="00051C91">
      <w:pPr>
        <w:jc w:val="center"/>
        <w:rPr>
          <w:lang w:eastAsia="zh-CN"/>
        </w:rPr>
      </w:pPr>
      <w:r>
        <w:rPr>
          <w:lang w:eastAsia="zh-CN"/>
        </w:rPr>
        <w:t xml:space="preserve">Figure </w:t>
      </w:r>
      <w:r w:rsidR="00D40DA0">
        <w:rPr>
          <w:rFonts w:hint="eastAsia"/>
          <w:lang w:eastAsia="zh-CN"/>
        </w:rPr>
        <w:t>D</w:t>
      </w:r>
      <w:r>
        <w:rPr>
          <w:lang w:eastAsia="zh-CN"/>
        </w:rPr>
        <w:t>-</w:t>
      </w:r>
      <w:r w:rsidR="00BA1E4C">
        <w:rPr>
          <w:rFonts w:hint="eastAsia"/>
          <w:lang w:eastAsia="zh-CN"/>
        </w:rPr>
        <w:t>4</w:t>
      </w:r>
      <w:r w:rsidR="00A75BCC">
        <w:rPr>
          <w:lang w:eastAsia="zh-CN"/>
        </w:rPr>
        <w:t>: Grant-based UL URLLC using 2</w:t>
      </w:r>
      <w:r w:rsidRPr="00995016">
        <w:rPr>
          <w:lang w:eastAsia="zh-CN"/>
        </w:rPr>
        <w:t xml:space="preserve"> OS </w:t>
      </w:r>
      <w:r w:rsidR="00E34A43">
        <w:rPr>
          <w:rFonts w:hint="eastAsia"/>
          <w:lang w:eastAsia="zh-CN"/>
        </w:rPr>
        <w:t>mini-s</w:t>
      </w:r>
      <w:r w:rsidRPr="00995016">
        <w:rPr>
          <w:lang w:eastAsia="zh-CN"/>
        </w:rPr>
        <w:t>lots</w:t>
      </w:r>
      <w:r w:rsidR="00A75BCC">
        <w:rPr>
          <w:lang w:eastAsia="zh-CN"/>
        </w:rPr>
        <w:t xml:space="preserve"> at 15</w:t>
      </w:r>
      <w:r>
        <w:rPr>
          <w:lang w:eastAsia="zh-CN"/>
        </w:rPr>
        <w:t xml:space="preserve"> KHz SCS</w:t>
      </w:r>
      <w:r w:rsidR="005B4127">
        <w:rPr>
          <w:rFonts w:hint="eastAsia"/>
          <w:lang w:eastAsia="zh-CN"/>
        </w:rPr>
        <w:t>.</w:t>
      </w:r>
    </w:p>
    <w:p w:rsidR="00D56C60" w:rsidRDefault="00D56C60" w:rsidP="00D56C60">
      <w:pPr>
        <w:pStyle w:val="Heading3"/>
        <w:numPr>
          <w:ilvl w:val="0"/>
          <w:numId w:val="0"/>
        </w:numPr>
        <w:rPr>
          <w:lang w:eastAsia="zh-CN"/>
        </w:rPr>
      </w:pPr>
      <w:r>
        <w:rPr>
          <w:lang w:eastAsia="zh-CN"/>
        </w:rPr>
        <w:lastRenderedPageBreak/>
        <w:t xml:space="preserve">Slot-based </w:t>
      </w:r>
      <w:r w:rsidR="007F1EA7">
        <w:rPr>
          <w:lang w:eastAsia="zh-CN"/>
        </w:rPr>
        <w:t>GF2GB</w:t>
      </w:r>
    </w:p>
    <w:p w:rsidR="00D56C60" w:rsidRDefault="007F1EA7" w:rsidP="00D56C60">
      <w:pPr>
        <w:rPr>
          <w:lang w:eastAsia="zh-CN"/>
        </w:rPr>
      </w:pPr>
      <w:r>
        <w:rPr>
          <w:lang w:eastAsia="zh-CN"/>
        </w:rPr>
        <w:t>As shown in Figure D-5</w:t>
      </w:r>
      <w:r w:rsidR="00D56C60">
        <w:rPr>
          <w:lang w:eastAsia="zh-CN"/>
        </w:rPr>
        <w:t xml:space="preserve">, upon URLLC packet arrival, slot based </w:t>
      </w:r>
      <w:r>
        <w:rPr>
          <w:lang w:eastAsia="zh-CN"/>
        </w:rPr>
        <w:t>GF2GB</w:t>
      </w:r>
      <w:r w:rsidR="00D56C60">
        <w:rPr>
          <w:lang w:eastAsia="zh-CN"/>
        </w:rPr>
        <w:t xml:space="preserve"> allows</w:t>
      </w:r>
      <w:r w:rsidR="00D56C60" w:rsidRPr="00DD48B7">
        <w:rPr>
          <w:lang w:eastAsia="zh-CN"/>
        </w:rPr>
        <w:t xml:space="preserve"> </w:t>
      </w:r>
      <w:r w:rsidR="00D56C60">
        <w:rPr>
          <w:lang w:eastAsia="zh-CN"/>
        </w:rPr>
        <w:t>the UE to randomly select any of the</w:t>
      </w:r>
      <w:r w:rsidR="00D56C60" w:rsidRPr="00DD48B7">
        <w:rPr>
          <w:lang w:eastAsia="zh-CN"/>
        </w:rPr>
        <w:t xml:space="preserve"> </w:t>
      </w:r>
      <w:r w:rsidR="002A134B">
        <w:rPr>
          <w:lang w:eastAsia="zh-CN"/>
        </w:rPr>
        <w:t xml:space="preserve">GF-configured </w:t>
      </w:r>
      <w:r w:rsidR="00D56C60" w:rsidRPr="00DD48B7">
        <w:rPr>
          <w:lang w:eastAsia="zh-CN"/>
        </w:rPr>
        <w:t xml:space="preserve">resource units </w:t>
      </w:r>
      <w:r w:rsidR="00D56C60">
        <w:rPr>
          <w:lang w:eastAsia="zh-CN"/>
        </w:rPr>
        <w:t>(partitions)</w:t>
      </w:r>
      <w:r w:rsidR="002A134B">
        <w:rPr>
          <w:lang w:eastAsia="zh-CN"/>
        </w:rPr>
        <w:t xml:space="preserve"> during the immediately following slot</w:t>
      </w:r>
      <w:r w:rsidR="00D56C60" w:rsidRPr="00DD48B7">
        <w:rPr>
          <w:lang w:eastAsia="zh-CN"/>
        </w:rPr>
        <w:t xml:space="preserve">. </w:t>
      </w:r>
      <w:r w:rsidR="002A134B">
        <w:rPr>
          <w:lang w:eastAsia="zh-CN"/>
        </w:rPr>
        <w:t>If the decoding fails, the gNB schedules the UE to transmit on one of the GB-configured resource partitions during the slot forthcoming after a decoding delay and a grant delay from the end of the first GF transmission</w:t>
      </w:r>
      <w:r w:rsidR="00D56C60" w:rsidRPr="00DD48B7">
        <w:rPr>
          <w:lang w:eastAsia="zh-CN"/>
        </w:rPr>
        <w:t>.</w:t>
      </w:r>
      <w:r w:rsidR="00D56C60">
        <w:rPr>
          <w:lang w:eastAsia="zh-CN"/>
        </w:rPr>
        <w:t xml:space="preserve"> </w:t>
      </w:r>
      <w:r w:rsidR="002A134B">
        <w:rPr>
          <w:lang w:eastAsia="zh-CN"/>
        </w:rPr>
        <w:t xml:space="preserve">In this implementation of the GF2GB, same fixed MCS of the initial GF transmission is used for the GB re-transmission. </w:t>
      </w:r>
    </w:p>
    <w:p w:rsidR="00D56C60" w:rsidRDefault="00D56C60" w:rsidP="00051C91">
      <w:pPr>
        <w:jc w:val="center"/>
        <w:rPr>
          <w:lang w:eastAsia="zh-CN"/>
        </w:rPr>
      </w:pPr>
    </w:p>
    <w:p w:rsidR="002C6CA0" w:rsidRPr="002C6CA0" w:rsidRDefault="0040189B" w:rsidP="002C6CA0">
      <w:pPr>
        <w:jc w:val="center"/>
        <w:rPr>
          <w:lang w:eastAsia="zh-CN"/>
        </w:rPr>
      </w:pPr>
      <w:r>
        <w:rPr>
          <w:noProof/>
        </w:rPr>
        <w:drawing>
          <wp:inline distT="0" distB="0" distL="0" distR="0">
            <wp:extent cx="4842276" cy="2366496"/>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8" cstate="print"/>
                    <a:srcRect/>
                    <a:stretch>
                      <a:fillRect/>
                    </a:stretch>
                  </pic:blipFill>
                  <pic:spPr bwMode="auto">
                    <a:xfrm>
                      <a:off x="0" y="0"/>
                      <a:ext cx="4849494" cy="2370024"/>
                    </a:xfrm>
                    <a:prstGeom prst="rect">
                      <a:avLst/>
                    </a:prstGeom>
                    <a:noFill/>
                  </pic:spPr>
                </pic:pic>
              </a:graphicData>
            </a:graphic>
          </wp:inline>
        </w:drawing>
      </w:r>
    </w:p>
    <w:p w:rsidR="002C6CA0" w:rsidRPr="002C6CA0" w:rsidRDefault="002C6CA0" w:rsidP="002C6CA0">
      <w:pPr>
        <w:jc w:val="center"/>
        <w:rPr>
          <w:lang w:val="en-GB" w:eastAsia="zh-CN"/>
        </w:rPr>
      </w:pPr>
      <w:r w:rsidRPr="002C6CA0">
        <w:rPr>
          <w:lang w:eastAsia="zh-CN"/>
        </w:rPr>
        <w:t xml:space="preserve">Figure </w:t>
      </w:r>
      <w:r w:rsidRPr="002C6CA0">
        <w:rPr>
          <w:rFonts w:hint="eastAsia"/>
          <w:lang w:eastAsia="zh-CN"/>
        </w:rPr>
        <w:t>D</w:t>
      </w:r>
      <w:r w:rsidRPr="002C6CA0">
        <w:rPr>
          <w:lang w:eastAsia="zh-CN"/>
        </w:rPr>
        <w:t>-</w:t>
      </w:r>
      <w:r w:rsidR="00D56C60">
        <w:rPr>
          <w:lang w:eastAsia="zh-CN"/>
        </w:rPr>
        <w:t>5</w:t>
      </w:r>
      <w:r w:rsidRPr="002C6CA0">
        <w:rPr>
          <w:lang w:eastAsia="zh-CN"/>
        </w:rPr>
        <w:t xml:space="preserve">: UL </w:t>
      </w:r>
      <w:r>
        <w:rPr>
          <w:lang w:eastAsia="zh-CN"/>
        </w:rPr>
        <w:t xml:space="preserve">GF2GB </w:t>
      </w:r>
      <w:r w:rsidRPr="002C6CA0">
        <w:rPr>
          <w:lang w:eastAsia="zh-CN"/>
        </w:rPr>
        <w:t xml:space="preserve">on 5 Frequency </w:t>
      </w:r>
      <w:r>
        <w:rPr>
          <w:lang w:eastAsia="zh-CN"/>
        </w:rPr>
        <w:t>Partitions: 3 GF and 2 GB Partitions</w:t>
      </w:r>
      <w:r w:rsidRPr="002C6CA0">
        <w:rPr>
          <w:rFonts w:hint="eastAsia"/>
          <w:lang w:val="en-GB" w:eastAsia="zh-CN"/>
        </w:rPr>
        <w:t>.</w:t>
      </w:r>
    </w:p>
    <w:p w:rsidR="002C6CA0" w:rsidRPr="004C5455" w:rsidRDefault="002C6CA0" w:rsidP="00051C91">
      <w:pPr>
        <w:jc w:val="center"/>
        <w:rPr>
          <w:lang w:eastAsia="zh-CN"/>
        </w:rPr>
      </w:pPr>
    </w:p>
    <w:sectPr w:rsidR="002C6CA0" w:rsidRPr="004C5455"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771952" w15:done="0"/>
  <w15:commentEx w15:paraId="1F1336C2" w15:done="0"/>
  <w15:commentEx w15:paraId="3F286D65" w15:done="0"/>
  <w15:commentEx w15:paraId="0CF98905" w15:done="0"/>
  <w15:commentEx w15:paraId="5C0A49AD" w15:done="0"/>
  <w15:commentEx w15:paraId="11B948EB" w15:done="0"/>
  <w15:commentEx w15:paraId="0C2F1566" w15:done="0"/>
  <w15:commentEx w15:paraId="05549C1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3F3" w:rsidRDefault="006E43F3">
      <w:r>
        <w:separator/>
      </w:r>
    </w:p>
  </w:endnote>
  <w:endnote w:type="continuationSeparator" w:id="0">
    <w:p w:rsidR="006E43F3" w:rsidRDefault="006E4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3F3" w:rsidRDefault="006E43F3">
      <w:r>
        <w:separator/>
      </w:r>
    </w:p>
  </w:footnote>
  <w:footnote w:type="continuationSeparator" w:id="0">
    <w:p w:rsidR="006E43F3" w:rsidRDefault="006E4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02992"/>
    <w:multiLevelType w:val="hybridMultilevel"/>
    <w:tmpl w:val="193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A415E"/>
    <w:multiLevelType w:val="hybridMultilevel"/>
    <w:tmpl w:val="EE0CCBCC"/>
    <w:lvl w:ilvl="0" w:tplc="08090001">
      <w:start w:val="1"/>
      <w:numFmt w:val="bullet"/>
      <w:lvlText w:val=""/>
      <w:lvlJc w:val="left"/>
      <w:pPr>
        <w:ind w:left="720" w:hanging="360"/>
      </w:pPr>
      <w:rPr>
        <w:rFonts w:ascii="Symbol" w:hAnsi="Symbol" w:hint="default"/>
      </w:rPr>
    </w:lvl>
    <w:lvl w:ilvl="1" w:tplc="4EFA463A">
      <w:start w:val="3709"/>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113254C3"/>
    <w:multiLevelType w:val="hybridMultilevel"/>
    <w:tmpl w:val="BB1CC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F5076E"/>
    <w:multiLevelType w:val="hybridMultilevel"/>
    <w:tmpl w:val="68ECBBA2"/>
    <w:lvl w:ilvl="0" w:tplc="C88AE292">
      <w:start w:val="1"/>
      <w:numFmt w:val="bullet"/>
      <w:lvlText w:val="•"/>
      <w:lvlJc w:val="left"/>
      <w:pPr>
        <w:tabs>
          <w:tab w:val="num" w:pos="360"/>
        </w:tabs>
        <w:ind w:left="360" w:hanging="360"/>
      </w:pPr>
      <w:rPr>
        <w:rFonts w:ascii="Arial" w:hAnsi="Arial" w:hint="default"/>
      </w:rPr>
    </w:lvl>
    <w:lvl w:ilvl="1" w:tplc="92F6656E">
      <w:start w:val="1283"/>
      <w:numFmt w:val="bullet"/>
      <w:lvlText w:val="–"/>
      <w:lvlJc w:val="left"/>
      <w:pPr>
        <w:tabs>
          <w:tab w:val="num" w:pos="1080"/>
        </w:tabs>
        <w:ind w:left="1080" w:hanging="360"/>
      </w:pPr>
      <w:rPr>
        <w:rFonts w:ascii="Arial" w:hAnsi="Arial" w:hint="default"/>
      </w:rPr>
    </w:lvl>
    <w:lvl w:ilvl="2" w:tplc="AA9467EE">
      <w:start w:val="1"/>
      <w:numFmt w:val="bullet"/>
      <w:lvlText w:val="•"/>
      <w:lvlJc w:val="left"/>
      <w:pPr>
        <w:tabs>
          <w:tab w:val="num" w:pos="1800"/>
        </w:tabs>
        <w:ind w:left="1800" w:hanging="360"/>
      </w:pPr>
      <w:rPr>
        <w:rFonts w:ascii="Arial" w:hAnsi="Arial" w:hint="default"/>
      </w:rPr>
    </w:lvl>
    <w:lvl w:ilvl="3" w:tplc="978E898C" w:tentative="1">
      <w:start w:val="1"/>
      <w:numFmt w:val="bullet"/>
      <w:lvlText w:val="•"/>
      <w:lvlJc w:val="left"/>
      <w:pPr>
        <w:tabs>
          <w:tab w:val="num" w:pos="2520"/>
        </w:tabs>
        <w:ind w:left="2520" w:hanging="360"/>
      </w:pPr>
      <w:rPr>
        <w:rFonts w:ascii="Arial" w:hAnsi="Arial" w:hint="default"/>
      </w:rPr>
    </w:lvl>
    <w:lvl w:ilvl="4" w:tplc="4CD2868C" w:tentative="1">
      <w:start w:val="1"/>
      <w:numFmt w:val="bullet"/>
      <w:lvlText w:val="•"/>
      <w:lvlJc w:val="left"/>
      <w:pPr>
        <w:tabs>
          <w:tab w:val="num" w:pos="3240"/>
        </w:tabs>
        <w:ind w:left="3240" w:hanging="360"/>
      </w:pPr>
      <w:rPr>
        <w:rFonts w:ascii="Arial" w:hAnsi="Arial" w:hint="default"/>
      </w:rPr>
    </w:lvl>
    <w:lvl w:ilvl="5" w:tplc="19EE1220" w:tentative="1">
      <w:start w:val="1"/>
      <w:numFmt w:val="bullet"/>
      <w:lvlText w:val="•"/>
      <w:lvlJc w:val="left"/>
      <w:pPr>
        <w:tabs>
          <w:tab w:val="num" w:pos="3960"/>
        </w:tabs>
        <w:ind w:left="3960" w:hanging="360"/>
      </w:pPr>
      <w:rPr>
        <w:rFonts w:ascii="Arial" w:hAnsi="Arial" w:hint="default"/>
      </w:rPr>
    </w:lvl>
    <w:lvl w:ilvl="6" w:tplc="DAF0D96A" w:tentative="1">
      <w:start w:val="1"/>
      <w:numFmt w:val="bullet"/>
      <w:lvlText w:val="•"/>
      <w:lvlJc w:val="left"/>
      <w:pPr>
        <w:tabs>
          <w:tab w:val="num" w:pos="4680"/>
        </w:tabs>
        <w:ind w:left="4680" w:hanging="360"/>
      </w:pPr>
      <w:rPr>
        <w:rFonts w:ascii="Arial" w:hAnsi="Arial" w:hint="default"/>
      </w:rPr>
    </w:lvl>
    <w:lvl w:ilvl="7" w:tplc="6A3273C4" w:tentative="1">
      <w:start w:val="1"/>
      <w:numFmt w:val="bullet"/>
      <w:lvlText w:val="•"/>
      <w:lvlJc w:val="left"/>
      <w:pPr>
        <w:tabs>
          <w:tab w:val="num" w:pos="5400"/>
        </w:tabs>
        <w:ind w:left="5400" w:hanging="360"/>
      </w:pPr>
      <w:rPr>
        <w:rFonts w:ascii="Arial" w:hAnsi="Arial" w:hint="default"/>
      </w:rPr>
    </w:lvl>
    <w:lvl w:ilvl="8" w:tplc="AB7EAD7E" w:tentative="1">
      <w:start w:val="1"/>
      <w:numFmt w:val="bullet"/>
      <w:lvlText w:val="•"/>
      <w:lvlJc w:val="left"/>
      <w:pPr>
        <w:tabs>
          <w:tab w:val="num" w:pos="6120"/>
        </w:tabs>
        <w:ind w:left="6120" w:hanging="360"/>
      </w:pPr>
      <w:rPr>
        <w:rFonts w:ascii="Arial" w:hAnsi="Arial" w:hint="default"/>
      </w:rPr>
    </w:lvl>
  </w:abstractNum>
  <w:abstractNum w:abstractNumId="4">
    <w:nsid w:val="123C3597"/>
    <w:multiLevelType w:val="hybridMultilevel"/>
    <w:tmpl w:val="C81A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EE912AD"/>
    <w:multiLevelType w:val="hybridMultilevel"/>
    <w:tmpl w:val="5ABC77B8"/>
    <w:lvl w:ilvl="0" w:tplc="08090001">
      <w:start w:val="1"/>
      <w:numFmt w:val="bullet"/>
      <w:lvlText w:val=""/>
      <w:lvlJc w:val="left"/>
      <w:pPr>
        <w:ind w:left="720" w:hanging="360"/>
      </w:pPr>
      <w:rPr>
        <w:rFonts w:ascii="Symbol" w:hAnsi="Symbol" w:hint="default"/>
      </w:rPr>
    </w:lvl>
    <w:lvl w:ilvl="1" w:tplc="4EFA463A">
      <w:start w:val="3709"/>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nsid w:val="22BE03DE"/>
    <w:multiLevelType w:val="hybridMultilevel"/>
    <w:tmpl w:val="F01C1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C26655"/>
    <w:multiLevelType w:val="hybridMultilevel"/>
    <w:tmpl w:val="071AB756"/>
    <w:lvl w:ilvl="0" w:tplc="3528C826">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D821413"/>
    <w:multiLevelType w:val="hybridMultilevel"/>
    <w:tmpl w:val="818ECB10"/>
    <w:lvl w:ilvl="0" w:tplc="E4343BD4">
      <w:start w:val="61"/>
      <w:numFmt w:val="bullet"/>
      <w:lvlText w:val="–"/>
      <w:lvlJc w:val="left"/>
      <w:pPr>
        <w:ind w:left="420" w:hanging="420"/>
      </w:pPr>
      <w:rPr>
        <w:rFonts w:ascii="Arial" w:hAnsi="Aria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CB5FB2"/>
    <w:multiLevelType w:val="hybridMultilevel"/>
    <w:tmpl w:val="F5B82C1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1500" w:hanging="420"/>
      </w:pPr>
      <w:rPr>
        <w:rFonts w:ascii="Courier New" w:hAnsi="Courier New" w:cs="Courier New"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318A4100"/>
    <w:multiLevelType w:val="hybridMultilevel"/>
    <w:tmpl w:val="9DA42F06"/>
    <w:lvl w:ilvl="0" w:tplc="5C106EC6">
      <w:start w:val="1"/>
      <w:numFmt w:val="bullet"/>
      <w:lvlText w:val="•"/>
      <w:lvlJc w:val="left"/>
      <w:pPr>
        <w:tabs>
          <w:tab w:val="num" w:pos="720"/>
        </w:tabs>
        <w:ind w:left="720" w:hanging="360"/>
      </w:pPr>
      <w:rPr>
        <w:rFonts w:ascii="Arial" w:hAnsi="Arial" w:cs="Times New Roman" w:hint="default"/>
      </w:rPr>
    </w:lvl>
    <w:lvl w:ilvl="1" w:tplc="FFD4EBD8">
      <w:numFmt w:val="bullet"/>
      <w:lvlText w:val="–"/>
      <w:lvlJc w:val="left"/>
      <w:pPr>
        <w:tabs>
          <w:tab w:val="num" w:pos="1440"/>
        </w:tabs>
        <w:ind w:left="1440" w:hanging="360"/>
      </w:pPr>
      <w:rPr>
        <w:rFonts w:ascii="Arial" w:hAnsi="Arial" w:cs="Times New Roman" w:hint="default"/>
      </w:rPr>
    </w:lvl>
    <w:lvl w:ilvl="2" w:tplc="41C20654">
      <w:start w:val="1"/>
      <w:numFmt w:val="decimal"/>
      <w:lvlText w:val="%3."/>
      <w:lvlJc w:val="left"/>
      <w:pPr>
        <w:tabs>
          <w:tab w:val="num" w:pos="2160"/>
        </w:tabs>
        <w:ind w:left="2160" w:hanging="360"/>
      </w:pPr>
    </w:lvl>
    <w:lvl w:ilvl="3" w:tplc="03762582">
      <w:start w:val="1"/>
      <w:numFmt w:val="decimal"/>
      <w:lvlText w:val="%4."/>
      <w:lvlJc w:val="left"/>
      <w:pPr>
        <w:tabs>
          <w:tab w:val="num" w:pos="2880"/>
        </w:tabs>
        <w:ind w:left="2880" w:hanging="360"/>
      </w:pPr>
    </w:lvl>
    <w:lvl w:ilvl="4" w:tplc="6D40BE94">
      <w:start w:val="1"/>
      <w:numFmt w:val="decimal"/>
      <w:lvlText w:val="%5."/>
      <w:lvlJc w:val="left"/>
      <w:pPr>
        <w:tabs>
          <w:tab w:val="num" w:pos="3600"/>
        </w:tabs>
        <w:ind w:left="3600" w:hanging="360"/>
      </w:pPr>
    </w:lvl>
    <w:lvl w:ilvl="5" w:tplc="E8B2AC48">
      <w:start w:val="1"/>
      <w:numFmt w:val="decimal"/>
      <w:lvlText w:val="%6."/>
      <w:lvlJc w:val="left"/>
      <w:pPr>
        <w:tabs>
          <w:tab w:val="num" w:pos="4320"/>
        </w:tabs>
        <w:ind w:left="4320" w:hanging="360"/>
      </w:pPr>
    </w:lvl>
    <w:lvl w:ilvl="6" w:tplc="CA38740A">
      <w:start w:val="1"/>
      <w:numFmt w:val="decimal"/>
      <w:lvlText w:val="%7."/>
      <w:lvlJc w:val="left"/>
      <w:pPr>
        <w:tabs>
          <w:tab w:val="num" w:pos="5040"/>
        </w:tabs>
        <w:ind w:left="5040" w:hanging="360"/>
      </w:pPr>
    </w:lvl>
    <w:lvl w:ilvl="7" w:tplc="23C8220A">
      <w:start w:val="1"/>
      <w:numFmt w:val="decimal"/>
      <w:lvlText w:val="%8."/>
      <w:lvlJc w:val="left"/>
      <w:pPr>
        <w:tabs>
          <w:tab w:val="num" w:pos="5760"/>
        </w:tabs>
        <w:ind w:left="5760" w:hanging="360"/>
      </w:pPr>
    </w:lvl>
    <w:lvl w:ilvl="8" w:tplc="4B0C714E">
      <w:start w:val="1"/>
      <w:numFmt w:val="decimal"/>
      <w:lvlText w:val="%9."/>
      <w:lvlJc w:val="left"/>
      <w:pPr>
        <w:tabs>
          <w:tab w:val="num" w:pos="6480"/>
        </w:tabs>
        <w:ind w:left="6480" w:hanging="360"/>
      </w:pPr>
    </w:lvl>
  </w:abstractNum>
  <w:abstractNum w:abstractNumId="12">
    <w:nsid w:val="329402CB"/>
    <w:multiLevelType w:val="hybridMultilevel"/>
    <w:tmpl w:val="5322AB2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decimal"/>
      <w:lvlText w:val="%3."/>
      <w:lvlJc w:val="left"/>
      <w:pPr>
        <w:tabs>
          <w:tab w:val="num" w:pos="2160"/>
        </w:tabs>
        <w:ind w:left="2160" w:hanging="360"/>
      </w:pPr>
    </w:lvl>
    <w:lvl w:ilvl="3" w:tplc="1E7E1964">
      <w:start w:val="1"/>
      <w:numFmt w:val="decimal"/>
      <w:lvlText w:val="%4."/>
      <w:lvlJc w:val="left"/>
      <w:pPr>
        <w:tabs>
          <w:tab w:val="num" w:pos="2880"/>
        </w:tabs>
        <w:ind w:left="2880" w:hanging="360"/>
      </w:pPr>
    </w:lvl>
    <w:lvl w:ilvl="4" w:tplc="5576234E">
      <w:start w:val="1"/>
      <w:numFmt w:val="decimal"/>
      <w:lvlText w:val="%5."/>
      <w:lvlJc w:val="left"/>
      <w:pPr>
        <w:tabs>
          <w:tab w:val="num" w:pos="3600"/>
        </w:tabs>
        <w:ind w:left="3600" w:hanging="360"/>
      </w:pPr>
    </w:lvl>
    <w:lvl w:ilvl="5" w:tplc="CD6C602A">
      <w:start w:val="1"/>
      <w:numFmt w:val="decimal"/>
      <w:lvlText w:val="%6."/>
      <w:lvlJc w:val="left"/>
      <w:pPr>
        <w:tabs>
          <w:tab w:val="num" w:pos="4320"/>
        </w:tabs>
        <w:ind w:left="4320" w:hanging="360"/>
      </w:pPr>
    </w:lvl>
    <w:lvl w:ilvl="6" w:tplc="7E70FDD2">
      <w:start w:val="1"/>
      <w:numFmt w:val="decimal"/>
      <w:lvlText w:val="%7."/>
      <w:lvlJc w:val="left"/>
      <w:pPr>
        <w:tabs>
          <w:tab w:val="num" w:pos="5040"/>
        </w:tabs>
        <w:ind w:left="5040" w:hanging="360"/>
      </w:pPr>
    </w:lvl>
    <w:lvl w:ilvl="7" w:tplc="17E8A84E">
      <w:start w:val="1"/>
      <w:numFmt w:val="decimal"/>
      <w:lvlText w:val="%8."/>
      <w:lvlJc w:val="left"/>
      <w:pPr>
        <w:tabs>
          <w:tab w:val="num" w:pos="5760"/>
        </w:tabs>
        <w:ind w:left="5760" w:hanging="360"/>
      </w:pPr>
    </w:lvl>
    <w:lvl w:ilvl="8" w:tplc="57E6AA8C">
      <w:start w:val="1"/>
      <w:numFmt w:val="decimal"/>
      <w:lvlText w:val="%9."/>
      <w:lvlJc w:val="left"/>
      <w:pPr>
        <w:tabs>
          <w:tab w:val="num" w:pos="6480"/>
        </w:tabs>
        <w:ind w:left="6480" w:hanging="360"/>
      </w:pPr>
    </w:lvl>
  </w:abstractNum>
  <w:abstractNum w:abstractNumId="15">
    <w:nsid w:val="37991CA3"/>
    <w:multiLevelType w:val="hybridMultilevel"/>
    <w:tmpl w:val="2676E79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C22265"/>
    <w:multiLevelType w:val="hybridMultilevel"/>
    <w:tmpl w:val="4FD28A0C"/>
    <w:lvl w:ilvl="0" w:tplc="04090001">
      <w:start w:val="1"/>
      <w:numFmt w:val="bullet"/>
      <w:lvlText w:val=""/>
      <w:lvlJc w:val="left"/>
      <w:pPr>
        <w:ind w:left="720" w:hanging="360"/>
      </w:pPr>
      <w:rPr>
        <w:rFonts w:ascii="Symbol" w:hAnsi="Symbol" w:hint="default"/>
      </w:rPr>
    </w:lvl>
    <w:lvl w:ilvl="1" w:tplc="3DDC8E10">
      <w:start w:val="563"/>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nsid w:val="47223104"/>
    <w:multiLevelType w:val="hybridMultilevel"/>
    <w:tmpl w:val="47284B14"/>
    <w:lvl w:ilvl="0" w:tplc="04090001">
      <w:start w:val="1"/>
      <w:numFmt w:val="bullet"/>
      <w:lvlText w:val=""/>
      <w:lvlJc w:val="left"/>
      <w:pPr>
        <w:ind w:left="420" w:hanging="420"/>
      </w:pPr>
      <w:rPr>
        <w:rFonts w:ascii="Wingdings" w:hAnsi="Wingdings" w:hint="default"/>
      </w:rPr>
    </w:lvl>
    <w:lvl w:ilvl="1" w:tplc="4EFA463A">
      <w:start w:val="3709"/>
      <w:numFmt w:val="bullet"/>
      <w:lvlText w:val="–"/>
      <w:lvlJc w:val="left"/>
      <w:pPr>
        <w:ind w:left="1500" w:hanging="420"/>
      </w:pPr>
      <w:rPr>
        <w:rFonts w:ascii="Arial" w:hAnsi="Arial"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897B9C"/>
    <w:multiLevelType w:val="hybridMultilevel"/>
    <w:tmpl w:val="1B14100C"/>
    <w:lvl w:ilvl="0" w:tplc="A7FC1D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777598"/>
    <w:multiLevelType w:val="hybridMultilevel"/>
    <w:tmpl w:val="41BC5C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8A5B77"/>
    <w:multiLevelType w:val="hybridMultilevel"/>
    <w:tmpl w:val="DDD2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4B7A51"/>
    <w:multiLevelType w:val="hybridMultilevel"/>
    <w:tmpl w:val="8020B582"/>
    <w:lvl w:ilvl="0" w:tplc="DF044B64">
      <w:start w:val="1"/>
      <w:numFmt w:val="bullet"/>
      <w:lvlText w:val="•"/>
      <w:lvlJc w:val="left"/>
      <w:pPr>
        <w:ind w:left="360" w:hanging="360"/>
      </w:pPr>
      <w:rPr>
        <w:rFonts w:ascii="Times New Roman" w:hAnsi="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8F423D8"/>
    <w:multiLevelType w:val="hybridMultilevel"/>
    <w:tmpl w:val="42CCFF04"/>
    <w:lvl w:ilvl="0" w:tplc="FAFAE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A657161"/>
    <w:multiLevelType w:val="hybridMultilevel"/>
    <w:tmpl w:val="E572FEA6"/>
    <w:lvl w:ilvl="0" w:tplc="C8CA84FC">
      <w:start w:val="1"/>
      <w:numFmt w:val="bullet"/>
      <w:lvlText w:val=""/>
      <w:lvlJc w:val="left"/>
      <w:pPr>
        <w:tabs>
          <w:tab w:val="num" w:pos="720"/>
        </w:tabs>
        <w:ind w:left="720" w:hanging="360"/>
      </w:pPr>
      <w:rPr>
        <w:rFonts w:ascii="Wingdings" w:hAnsi="Wingdings" w:hint="default"/>
      </w:rPr>
    </w:lvl>
    <w:lvl w:ilvl="1" w:tplc="48B015C0" w:tentative="1">
      <w:start w:val="1"/>
      <w:numFmt w:val="bullet"/>
      <w:lvlText w:val=""/>
      <w:lvlJc w:val="left"/>
      <w:pPr>
        <w:tabs>
          <w:tab w:val="num" w:pos="1440"/>
        </w:tabs>
        <w:ind w:left="1440" w:hanging="360"/>
      </w:pPr>
      <w:rPr>
        <w:rFonts w:ascii="Wingdings" w:hAnsi="Wingdings" w:hint="default"/>
      </w:rPr>
    </w:lvl>
    <w:lvl w:ilvl="2" w:tplc="AF5CEE5A" w:tentative="1">
      <w:start w:val="1"/>
      <w:numFmt w:val="bullet"/>
      <w:lvlText w:val=""/>
      <w:lvlJc w:val="left"/>
      <w:pPr>
        <w:tabs>
          <w:tab w:val="num" w:pos="2160"/>
        </w:tabs>
        <w:ind w:left="2160" w:hanging="360"/>
      </w:pPr>
      <w:rPr>
        <w:rFonts w:ascii="Wingdings" w:hAnsi="Wingdings" w:hint="default"/>
      </w:rPr>
    </w:lvl>
    <w:lvl w:ilvl="3" w:tplc="7884E082" w:tentative="1">
      <w:start w:val="1"/>
      <w:numFmt w:val="bullet"/>
      <w:lvlText w:val=""/>
      <w:lvlJc w:val="left"/>
      <w:pPr>
        <w:tabs>
          <w:tab w:val="num" w:pos="2880"/>
        </w:tabs>
        <w:ind w:left="2880" w:hanging="360"/>
      </w:pPr>
      <w:rPr>
        <w:rFonts w:ascii="Wingdings" w:hAnsi="Wingdings" w:hint="default"/>
      </w:rPr>
    </w:lvl>
    <w:lvl w:ilvl="4" w:tplc="5E9AC76E" w:tentative="1">
      <w:start w:val="1"/>
      <w:numFmt w:val="bullet"/>
      <w:lvlText w:val=""/>
      <w:lvlJc w:val="left"/>
      <w:pPr>
        <w:tabs>
          <w:tab w:val="num" w:pos="3600"/>
        </w:tabs>
        <w:ind w:left="3600" w:hanging="360"/>
      </w:pPr>
      <w:rPr>
        <w:rFonts w:ascii="Wingdings" w:hAnsi="Wingdings" w:hint="default"/>
      </w:rPr>
    </w:lvl>
    <w:lvl w:ilvl="5" w:tplc="6C86EE2C" w:tentative="1">
      <w:start w:val="1"/>
      <w:numFmt w:val="bullet"/>
      <w:lvlText w:val=""/>
      <w:lvlJc w:val="left"/>
      <w:pPr>
        <w:tabs>
          <w:tab w:val="num" w:pos="4320"/>
        </w:tabs>
        <w:ind w:left="4320" w:hanging="360"/>
      </w:pPr>
      <w:rPr>
        <w:rFonts w:ascii="Wingdings" w:hAnsi="Wingdings" w:hint="default"/>
      </w:rPr>
    </w:lvl>
    <w:lvl w:ilvl="6" w:tplc="C1A690B4" w:tentative="1">
      <w:start w:val="1"/>
      <w:numFmt w:val="bullet"/>
      <w:lvlText w:val=""/>
      <w:lvlJc w:val="left"/>
      <w:pPr>
        <w:tabs>
          <w:tab w:val="num" w:pos="5040"/>
        </w:tabs>
        <w:ind w:left="5040" w:hanging="360"/>
      </w:pPr>
      <w:rPr>
        <w:rFonts w:ascii="Wingdings" w:hAnsi="Wingdings" w:hint="default"/>
      </w:rPr>
    </w:lvl>
    <w:lvl w:ilvl="7" w:tplc="DAF47CA2" w:tentative="1">
      <w:start w:val="1"/>
      <w:numFmt w:val="bullet"/>
      <w:lvlText w:val=""/>
      <w:lvlJc w:val="left"/>
      <w:pPr>
        <w:tabs>
          <w:tab w:val="num" w:pos="5760"/>
        </w:tabs>
        <w:ind w:left="5760" w:hanging="360"/>
      </w:pPr>
      <w:rPr>
        <w:rFonts w:ascii="Wingdings" w:hAnsi="Wingdings" w:hint="default"/>
      </w:rPr>
    </w:lvl>
    <w:lvl w:ilvl="8" w:tplc="D90408FC" w:tentative="1">
      <w:start w:val="1"/>
      <w:numFmt w:val="bullet"/>
      <w:lvlText w:val=""/>
      <w:lvlJc w:val="left"/>
      <w:pPr>
        <w:tabs>
          <w:tab w:val="num" w:pos="6480"/>
        </w:tabs>
        <w:ind w:left="6480" w:hanging="360"/>
      </w:pPr>
      <w:rPr>
        <w:rFonts w:ascii="Wingdings" w:hAnsi="Wingdings" w:hint="default"/>
      </w:rPr>
    </w:lvl>
  </w:abstractNum>
  <w:abstractNum w:abstractNumId="27">
    <w:nsid w:val="6A6A3B8E"/>
    <w:multiLevelType w:val="hybridMultilevel"/>
    <w:tmpl w:val="230C04F4"/>
    <w:lvl w:ilvl="0" w:tplc="2398F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6C5023"/>
    <w:multiLevelType w:val="hybridMultilevel"/>
    <w:tmpl w:val="32FC3DD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4967E97"/>
    <w:multiLevelType w:val="hybridMultilevel"/>
    <w:tmpl w:val="8DDE0E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2">
    <w:nsid w:val="76CE0F8B"/>
    <w:multiLevelType w:val="hybridMultilevel"/>
    <w:tmpl w:val="0180CCEE"/>
    <w:lvl w:ilvl="0" w:tplc="4EFA463A">
      <w:start w:val="3709"/>
      <w:numFmt w:val="bullet"/>
      <w:lvlText w:val="–"/>
      <w:lvlJc w:val="left"/>
      <w:pPr>
        <w:ind w:left="761" w:hanging="360"/>
      </w:pPr>
      <w:rPr>
        <w:rFonts w:ascii="Arial" w:hAnsi="Aria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3">
    <w:nsid w:val="7EE853F7"/>
    <w:multiLevelType w:val="hybridMultilevel"/>
    <w:tmpl w:val="E11695EC"/>
    <w:lvl w:ilvl="0" w:tplc="B05C3156">
      <w:start w:val="1"/>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abstractNumId w:val="17"/>
  </w:num>
  <w:num w:numId="2">
    <w:abstractNumId w:val="13"/>
  </w:num>
  <w:num w:numId="3">
    <w:abstractNumId w:val="5"/>
  </w:num>
  <w:num w:numId="4">
    <w:abstractNumId w:val="12"/>
  </w:num>
  <w:num w:numId="5">
    <w:abstractNumId w:val="29"/>
  </w:num>
  <w:num w:numId="6">
    <w:abstractNumId w:val="22"/>
  </w:num>
  <w:num w:numId="7">
    <w:abstractNumId w:val="27"/>
  </w:num>
  <w:num w:numId="8">
    <w:abstractNumId w:val="8"/>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3"/>
  </w:num>
  <w:num w:numId="14">
    <w:abstractNumId w:val="28"/>
  </w:num>
  <w:num w:numId="15">
    <w:abstractNumId w:val="7"/>
  </w:num>
  <w:num w:numId="16">
    <w:abstractNumId w:val="0"/>
  </w:num>
  <w:num w:numId="17">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9"/>
  </w:num>
  <w:num w:numId="20">
    <w:abstractNumId w:val="31"/>
  </w:num>
  <w:num w:numId="21">
    <w:abstractNumId w:val="1"/>
  </w:num>
  <w:num w:numId="22">
    <w:abstractNumId w:val="6"/>
  </w:num>
  <w:num w:numId="23">
    <w:abstractNumId w:val="24"/>
  </w:num>
  <w:num w:numId="24">
    <w:abstractNumId w:val="21"/>
  </w:num>
  <w:num w:numId="25">
    <w:abstractNumId w:val="4"/>
  </w:num>
  <w:num w:numId="26">
    <w:abstractNumId w:val="32"/>
  </w:num>
  <w:num w:numId="27">
    <w:abstractNumId w:val="13"/>
  </w:num>
  <w:num w:numId="28">
    <w:abstractNumId w:val="30"/>
  </w:num>
  <w:num w:numId="29">
    <w:abstractNumId w:val="15"/>
  </w:num>
  <w:num w:numId="30">
    <w:abstractNumId w:val="9"/>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26"/>
  </w:num>
  <w:num w:numId="42">
    <w:abstractNumId w:val="13"/>
  </w:num>
  <w:num w:numId="43">
    <w:abstractNumId w:val="13"/>
  </w:num>
  <w:num w:numId="44">
    <w:abstractNumId w:val="13"/>
  </w:num>
  <w:num w:numId="45">
    <w:abstractNumId w:val="13"/>
  </w:num>
  <w:num w:numId="46">
    <w:abstractNumId w:val="2"/>
  </w:num>
  <w:num w:numId="47">
    <w:abstractNumId w:val="20"/>
  </w:num>
  <w:num w:numId="48">
    <w:abstractNumId w:val="16"/>
  </w:num>
  <w:num w:numId="49">
    <w:abstractNumId w:val="3"/>
  </w:num>
  <w:num w:numId="50">
    <w:abstractNumId w:val="23"/>
  </w:num>
  <w:num w:numId="51">
    <w:abstractNumId w:val="25"/>
  </w:num>
  <w:num w:numId="52">
    <w:abstractNumId w:val="13"/>
  </w:num>
  <w:num w:numId="53">
    <w:abstractNumId w:val="1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chao (X)">
    <w15:presenceInfo w15:providerId="AD" w15:userId="S-1-5-21-147214757-305610072-1517763936-39545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w:hdrShapeDefaults>
  <w:footnotePr>
    <w:footnote w:id="-1"/>
    <w:footnote w:id="0"/>
  </w:footnotePr>
  <w:endnotePr>
    <w:endnote w:id="-1"/>
    <w:endnote w:id="0"/>
  </w:endnotePr>
  <w:compat>
    <w:useFELayout/>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58E"/>
    <w:rsid w:val="00004E70"/>
    <w:rsid w:val="00005D99"/>
    <w:rsid w:val="000063D6"/>
    <w:rsid w:val="000072B6"/>
    <w:rsid w:val="00007813"/>
    <w:rsid w:val="0001012C"/>
    <w:rsid w:val="000109E6"/>
    <w:rsid w:val="00010C0A"/>
    <w:rsid w:val="00011A82"/>
    <w:rsid w:val="00011F67"/>
    <w:rsid w:val="000121D2"/>
    <w:rsid w:val="00012862"/>
    <w:rsid w:val="000128E6"/>
    <w:rsid w:val="00013133"/>
    <w:rsid w:val="0001358F"/>
    <w:rsid w:val="00015EFB"/>
    <w:rsid w:val="00016593"/>
    <w:rsid w:val="000165E2"/>
    <w:rsid w:val="000172BE"/>
    <w:rsid w:val="00017AD7"/>
    <w:rsid w:val="00017D8A"/>
    <w:rsid w:val="000217F1"/>
    <w:rsid w:val="00021DBF"/>
    <w:rsid w:val="0002306B"/>
    <w:rsid w:val="0002335E"/>
    <w:rsid w:val="00023388"/>
    <w:rsid w:val="000233F5"/>
    <w:rsid w:val="00023425"/>
    <w:rsid w:val="00023BA7"/>
    <w:rsid w:val="000241BE"/>
    <w:rsid w:val="000242F2"/>
    <w:rsid w:val="000243A2"/>
    <w:rsid w:val="00024AD3"/>
    <w:rsid w:val="00024D43"/>
    <w:rsid w:val="0002547C"/>
    <w:rsid w:val="00025CE0"/>
    <w:rsid w:val="000263D2"/>
    <w:rsid w:val="00026D4B"/>
    <w:rsid w:val="000275C6"/>
    <w:rsid w:val="00027AD6"/>
    <w:rsid w:val="00027FD1"/>
    <w:rsid w:val="0003024C"/>
    <w:rsid w:val="00030C37"/>
    <w:rsid w:val="0003190B"/>
    <w:rsid w:val="00031ADB"/>
    <w:rsid w:val="00032056"/>
    <w:rsid w:val="000325D9"/>
    <w:rsid w:val="000328CA"/>
    <w:rsid w:val="00032AA8"/>
    <w:rsid w:val="00032E40"/>
    <w:rsid w:val="0003376B"/>
    <w:rsid w:val="00033807"/>
    <w:rsid w:val="00034676"/>
    <w:rsid w:val="000346E6"/>
    <w:rsid w:val="000352B3"/>
    <w:rsid w:val="00037F8A"/>
    <w:rsid w:val="00037FCF"/>
    <w:rsid w:val="0004023E"/>
    <w:rsid w:val="0004024B"/>
    <w:rsid w:val="00040FC6"/>
    <w:rsid w:val="000418CF"/>
    <w:rsid w:val="00041C57"/>
    <w:rsid w:val="00042100"/>
    <w:rsid w:val="00042704"/>
    <w:rsid w:val="000434B7"/>
    <w:rsid w:val="000435E4"/>
    <w:rsid w:val="00043B6A"/>
    <w:rsid w:val="00044909"/>
    <w:rsid w:val="000450DA"/>
    <w:rsid w:val="00045B45"/>
    <w:rsid w:val="00046796"/>
    <w:rsid w:val="000467FD"/>
    <w:rsid w:val="00046AAF"/>
    <w:rsid w:val="00046DA8"/>
    <w:rsid w:val="00047225"/>
    <w:rsid w:val="00047E60"/>
    <w:rsid w:val="00050A1E"/>
    <w:rsid w:val="00051156"/>
    <w:rsid w:val="00051C91"/>
    <w:rsid w:val="00052AD2"/>
    <w:rsid w:val="00052FBD"/>
    <w:rsid w:val="000530DF"/>
    <w:rsid w:val="00054860"/>
    <w:rsid w:val="00054E0C"/>
    <w:rsid w:val="0005541D"/>
    <w:rsid w:val="0005581A"/>
    <w:rsid w:val="000565C8"/>
    <w:rsid w:val="00056D57"/>
    <w:rsid w:val="000578D9"/>
    <w:rsid w:val="00057DC8"/>
    <w:rsid w:val="00060C19"/>
    <w:rsid w:val="000612E1"/>
    <w:rsid w:val="000614FE"/>
    <w:rsid w:val="000620CE"/>
    <w:rsid w:val="0006244D"/>
    <w:rsid w:val="00062A19"/>
    <w:rsid w:val="000632B6"/>
    <w:rsid w:val="00063AB5"/>
    <w:rsid w:val="00065D38"/>
    <w:rsid w:val="00066D19"/>
    <w:rsid w:val="00067DD1"/>
    <w:rsid w:val="00070447"/>
    <w:rsid w:val="00070688"/>
    <w:rsid w:val="000706E7"/>
    <w:rsid w:val="00070EF8"/>
    <w:rsid w:val="00071192"/>
    <w:rsid w:val="000713A7"/>
    <w:rsid w:val="0007220F"/>
    <w:rsid w:val="000729E0"/>
    <w:rsid w:val="00072A80"/>
    <w:rsid w:val="00072D2A"/>
    <w:rsid w:val="000731A0"/>
    <w:rsid w:val="000736C1"/>
    <w:rsid w:val="00073797"/>
    <w:rsid w:val="00073DEC"/>
    <w:rsid w:val="00074203"/>
    <w:rsid w:val="000744AB"/>
    <w:rsid w:val="000745AA"/>
    <w:rsid w:val="00074E86"/>
    <w:rsid w:val="00076097"/>
    <w:rsid w:val="00076228"/>
    <w:rsid w:val="0007640B"/>
    <w:rsid w:val="00076541"/>
    <w:rsid w:val="00076E5C"/>
    <w:rsid w:val="000772D4"/>
    <w:rsid w:val="000772F4"/>
    <w:rsid w:val="000776EB"/>
    <w:rsid w:val="00080FD8"/>
    <w:rsid w:val="00081BF0"/>
    <w:rsid w:val="000823B0"/>
    <w:rsid w:val="0008335B"/>
    <w:rsid w:val="00083379"/>
    <w:rsid w:val="00083587"/>
    <w:rsid w:val="00083695"/>
    <w:rsid w:val="00083838"/>
    <w:rsid w:val="00083B6A"/>
    <w:rsid w:val="00083DEC"/>
    <w:rsid w:val="00085249"/>
    <w:rsid w:val="00085841"/>
    <w:rsid w:val="00085C92"/>
    <w:rsid w:val="00085E04"/>
    <w:rsid w:val="00086800"/>
    <w:rsid w:val="00087695"/>
    <w:rsid w:val="000877C2"/>
    <w:rsid w:val="00087913"/>
    <w:rsid w:val="00087D08"/>
    <w:rsid w:val="000902DC"/>
    <w:rsid w:val="00090DE6"/>
    <w:rsid w:val="000911AE"/>
    <w:rsid w:val="00091863"/>
    <w:rsid w:val="00091A0E"/>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C99"/>
    <w:rsid w:val="000A0719"/>
    <w:rsid w:val="000A0F14"/>
    <w:rsid w:val="000A1441"/>
    <w:rsid w:val="000A1A06"/>
    <w:rsid w:val="000A1B60"/>
    <w:rsid w:val="000A2005"/>
    <w:rsid w:val="000A21B4"/>
    <w:rsid w:val="000A2CC7"/>
    <w:rsid w:val="000A2ED6"/>
    <w:rsid w:val="000A3366"/>
    <w:rsid w:val="000A389A"/>
    <w:rsid w:val="000A4205"/>
    <w:rsid w:val="000A4A19"/>
    <w:rsid w:val="000A584E"/>
    <w:rsid w:val="000A6351"/>
    <w:rsid w:val="000A63D6"/>
    <w:rsid w:val="000A68B0"/>
    <w:rsid w:val="000A7B38"/>
    <w:rsid w:val="000A7B5F"/>
    <w:rsid w:val="000B0343"/>
    <w:rsid w:val="000B0D38"/>
    <w:rsid w:val="000B1465"/>
    <w:rsid w:val="000B1572"/>
    <w:rsid w:val="000B2985"/>
    <w:rsid w:val="000B2C00"/>
    <w:rsid w:val="000B2C88"/>
    <w:rsid w:val="000B2D32"/>
    <w:rsid w:val="000B3342"/>
    <w:rsid w:val="000B382C"/>
    <w:rsid w:val="000B3AD1"/>
    <w:rsid w:val="000B3C84"/>
    <w:rsid w:val="000B51FA"/>
    <w:rsid w:val="000B5905"/>
    <w:rsid w:val="000B5975"/>
    <w:rsid w:val="000B6E2C"/>
    <w:rsid w:val="000B76C5"/>
    <w:rsid w:val="000B7A10"/>
    <w:rsid w:val="000B7AC9"/>
    <w:rsid w:val="000B7DD4"/>
    <w:rsid w:val="000C0688"/>
    <w:rsid w:val="000C115D"/>
    <w:rsid w:val="000C1535"/>
    <w:rsid w:val="000C20FD"/>
    <w:rsid w:val="000C252B"/>
    <w:rsid w:val="000C2FBD"/>
    <w:rsid w:val="000C3B0C"/>
    <w:rsid w:val="000C422D"/>
    <w:rsid w:val="000C4EB0"/>
    <w:rsid w:val="000C5ABA"/>
    <w:rsid w:val="000C5F91"/>
    <w:rsid w:val="000C6025"/>
    <w:rsid w:val="000C72DF"/>
    <w:rsid w:val="000D0565"/>
    <w:rsid w:val="000D0CA4"/>
    <w:rsid w:val="000D0DEE"/>
    <w:rsid w:val="000D0E4E"/>
    <w:rsid w:val="000D113C"/>
    <w:rsid w:val="000D1196"/>
    <w:rsid w:val="000D12D1"/>
    <w:rsid w:val="000D159A"/>
    <w:rsid w:val="000D1796"/>
    <w:rsid w:val="000D18CD"/>
    <w:rsid w:val="000D1A63"/>
    <w:rsid w:val="000D202B"/>
    <w:rsid w:val="000D22CC"/>
    <w:rsid w:val="000D36AE"/>
    <w:rsid w:val="000D36DE"/>
    <w:rsid w:val="000D38A1"/>
    <w:rsid w:val="000D3D07"/>
    <w:rsid w:val="000D4085"/>
    <w:rsid w:val="000D465F"/>
    <w:rsid w:val="000D4C4E"/>
    <w:rsid w:val="000D5077"/>
    <w:rsid w:val="000D5274"/>
    <w:rsid w:val="000D5362"/>
    <w:rsid w:val="000D5526"/>
    <w:rsid w:val="000D57F8"/>
    <w:rsid w:val="000D5851"/>
    <w:rsid w:val="000D5C60"/>
    <w:rsid w:val="000D71E2"/>
    <w:rsid w:val="000D73A5"/>
    <w:rsid w:val="000E07D6"/>
    <w:rsid w:val="000E09F9"/>
    <w:rsid w:val="000E0C24"/>
    <w:rsid w:val="000E129F"/>
    <w:rsid w:val="000E1380"/>
    <w:rsid w:val="000E18DF"/>
    <w:rsid w:val="000E402E"/>
    <w:rsid w:val="000E4179"/>
    <w:rsid w:val="000E41B5"/>
    <w:rsid w:val="000E4F15"/>
    <w:rsid w:val="000E581B"/>
    <w:rsid w:val="000E58F8"/>
    <w:rsid w:val="000E59A0"/>
    <w:rsid w:val="000E6211"/>
    <w:rsid w:val="000E7A84"/>
    <w:rsid w:val="000F07A4"/>
    <w:rsid w:val="000F1300"/>
    <w:rsid w:val="000F15BC"/>
    <w:rsid w:val="000F180A"/>
    <w:rsid w:val="000F1C92"/>
    <w:rsid w:val="000F2575"/>
    <w:rsid w:val="000F2EEE"/>
    <w:rsid w:val="000F2F94"/>
    <w:rsid w:val="000F35D5"/>
    <w:rsid w:val="000F3697"/>
    <w:rsid w:val="000F3E53"/>
    <w:rsid w:val="000F3E7F"/>
    <w:rsid w:val="000F56C3"/>
    <w:rsid w:val="000F6423"/>
    <w:rsid w:val="000F6E57"/>
    <w:rsid w:val="000F7500"/>
    <w:rsid w:val="000F7F58"/>
    <w:rsid w:val="00100128"/>
    <w:rsid w:val="00100FF3"/>
    <w:rsid w:val="001014CB"/>
    <w:rsid w:val="00101E8C"/>
    <w:rsid w:val="001020D6"/>
    <w:rsid w:val="001023CC"/>
    <w:rsid w:val="00102487"/>
    <w:rsid w:val="001026CA"/>
    <w:rsid w:val="00103C1F"/>
    <w:rsid w:val="001043C2"/>
    <w:rsid w:val="001043E1"/>
    <w:rsid w:val="001047BE"/>
    <w:rsid w:val="00104F1F"/>
    <w:rsid w:val="0010505A"/>
    <w:rsid w:val="00105CC7"/>
    <w:rsid w:val="00107779"/>
    <w:rsid w:val="001078C2"/>
    <w:rsid w:val="00107E1C"/>
    <w:rsid w:val="00110243"/>
    <w:rsid w:val="001112C4"/>
    <w:rsid w:val="00111444"/>
    <w:rsid w:val="00111723"/>
    <w:rsid w:val="001129B5"/>
    <w:rsid w:val="001141E3"/>
    <w:rsid w:val="001144DF"/>
    <w:rsid w:val="0011557B"/>
    <w:rsid w:val="00115C83"/>
    <w:rsid w:val="00115DA0"/>
    <w:rsid w:val="0011783B"/>
    <w:rsid w:val="00117C85"/>
    <w:rsid w:val="00120B13"/>
    <w:rsid w:val="00123F73"/>
    <w:rsid w:val="00124AF3"/>
    <w:rsid w:val="00124D84"/>
    <w:rsid w:val="001250DD"/>
    <w:rsid w:val="001251B6"/>
    <w:rsid w:val="001254F2"/>
    <w:rsid w:val="00125710"/>
    <w:rsid w:val="00125733"/>
    <w:rsid w:val="00125BD4"/>
    <w:rsid w:val="001263AA"/>
    <w:rsid w:val="001266A2"/>
    <w:rsid w:val="00126B9C"/>
    <w:rsid w:val="00127032"/>
    <w:rsid w:val="001275FC"/>
    <w:rsid w:val="00127689"/>
    <w:rsid w:val="001278D5"/>
    <w:rsid w:val="0013038C"/>
    <w:rsid w:val="00130779"/>
    <w:rsid w:val="001307A1"/>
    <w:rsid w:val="001321D3"/>
    <w:rsid w:val="00133599"/>
    <w:rsid w:val="00133BF7"/>
    <w:rsid w:val="00134B88"/>
    <w:rsid w:val="001353DB"/>
    <w:rsid w:val="001357B4"/>
    <w:rsid w:val="0013663B"/>
    <w:rsid w:val="00136A23"/>
    <w:rsid w:val="00136B99"/>
    <w:rsid w:val="00136BED"/>
    <w:rsid w:val="00136E92"/>
    <w:rsid w:val="0013786A"/>
    <w:rsid w:val="00137A9E"/>
    <w:rsid w:val="0014063E"/>
    <w:rsid w:val="0014087D"/>
    <w:rsid w:val="00140F74"/>
    <w:rsid w:val="00141191"/>
    <w:rsid w:val="0014159C"/>
    <w:rsid w:val="00142665"/>
    <w:rsid w:val="0014384A"/>
    <w:rsid w:val="001438D5"/>
    <w:rsid w:val="0014431F"/>
    <w:rsid w:val="001443E4"/>
    <w:rsid w:val="0014450F"/>
    <w:rsid w:val="00144A6C"/>
    <w:rsid w:val="00144D8F"/>
    <w:rsid w:val="00145792"/>
    <w:rsid w:val="00145C74"/>
    <w:rsid w:val="001462E9"/>
    <w:rsid w:val="00146E32"/>
    <w:rsid w:val="0014729B"/>
    <w:rsid w:val="00151619"/>
    <w:rsid w:val="00151A6E"/>
    <w:rsid w:val="00152677"/>
    <w:rsid w:val="00152835"/>
    <w:rsid w:val="00152B9B"/>
    <w:rsid w:val="0015341B"/>
    <w:rsid w:val="00153670"/>
    <w:rsid w:val="00154389"/>
    <w:rsid w:val="00154B55"/>
    <w:rsid w:val="00154F1A"/>
    <w:rsid w:val="001559FA"/>
    <w:rsid w:val="00156374"/>
    <w:rsid w:val="001577D8"/>
    <w:rsid w:val="00157FC3"/>
    <w:rsid w:val="00160739"/>
    <w:rsid w:val="00160C3E"/>
    <w:rsid w:val="0016271E"/>
    <w:rsid w:val="00162D7A"/>
    <w:rsid w:val="00162E10"/>
    <w:rsid w:val="00162FDD"/>
    <w:rsid w:val="001637FE"/>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EFA"/>
    <w:rsid w:val="0017307D"/>
    <w:rsid w:val="00173608"/>
    <w:rsid w:val="001745EC"/>
    <w:rsid w:val="001747B7"/>
    <w:rsid w:val="00175C30"/>
    <w:rsid w:val="00176F6C"/>
    <w:rsid w:val="00177069"/>
    <w:rsid w:val="00177C31"/>
    <w:rsid w:val="00177FC1"/>
    <w:rsid w:val="001815A2"/>
    <w:rsid w:val="00181C7C"/>
    <w:rsid w:val="00181FC1"/>
    <w:rsid w:val="00182248"/>
    <w:rsid w:val="00182CBA"/>
    <w:rsid w:val="00182E38"/>
    <w:rsid w:val="00182FF4"/>
    <w:rsid w:val="00183034"/>
    <w:rsid w:val="001830F7"/>
    <w:rsid w:val="00183270"/>
    <w:rsid w:val="00183DC1"/>
    <w:rsid w:val="00183EE6"/>
    <w:rsid w:val="0018588A"/>
    <w:rsid w:val="001868AF"/>
    <w:rsid w:val="00187252"/>
    <w:rsid w:val="00187D11"/>
    <w:rsid w:val="00191C91"/>
    <w:rsid w:val="0019248B"/>
    <w:rsid w:val="00192DD9"/>
    <w:rsid w:val="0019303B"/>
    <w:rsid w:val="001933B2"/>
    <w:rsid w:val="0019380D"/>
    <w:rsid w:val="00193ECD"/>
    <w:rsid w:val="00194339"/>
    <w:rsid w:val="00194848"/>
    <w:rsid w:val="001958EA"/>
    <w:rsid w:val="00195E0E"/>
    <w:rsid w:val="00196A9A"/>
    <w:rsid w:val="00197AB1"/>
    <w:rsid w:val="00197C03"/>
    <w:rsid w:val="001A180D"/>
    <w:rsid w:val="001A1BAC"/>
    <w:rsid w:val="001A217D"/>
    <w:rsid w:val="001A2397"/>
    <w:rsid w:val="001A23CE"/>
    <w:rsid w:val="001A2C89"/>
    <w:rsid w:val="001A31FA"/>
    <w:rsid w:val="001A4A50"/>
    <w:rsid w:val="001A5450"/>
    <w:rsid w:val="001A673E"/>
    <w:rsid w:val="001A7763"/>
    <w:rsid w:val="001A7D91"/>
    <w:rsid w:val="001B0920"/>
    <w:rsid w:val="001B1A8A"/>
    <w:rsid w:val="001B1D68"/>
    <w:rsid w:val="001B2159"/>
    <w:rsid w:val="001B245A"/>
    <w:rsid w:val="001B2802"/>
    <w:rsid w:val="001B3964"/>
    <w:rsid w:val="001B4452"/>
    <w:rsid w:val="001B466C"/>
    <w:rsid w:val="001B4F34"/>
    <w:rsid w:val="001B52EC"/>
    <w:rsid w:val="001B554A"/>
    <w:rsid w:val="001B59CB"/>
    <w:rsid w:val="001B5B37"/>
    <w:rsid w:val="001B6564"/>
    <w:rsid w:val="001B691A"/>
    <w:rsid w:val="001B6EFE"/>
    <w:rsid w:val="001B7812"/>
    <w:rsid w:val="001C02D8"/>
    <w:rsid w:val="001C03DD"/>
    <w:rsid w:val="001C04E3"/>
    <w:rsid w:val="001C0898"/>
    <w:rsid w:val="001C11D5"/>
    <w:rsid w:val="001C2378"/>
    <w:rsid w:val="001C3998"/>
    <w:rsid w:val="001C3EE9"/>
    <w:rsid w:val="001C3FA4"/>
    <w:rsid w:val="001C40F9"/>
    <w:rsid w:val="001C458B"/>
    <w:rsid w:val="001C4E6B"/>
    <w:rsid w:val="001C52B0"/>
    <w:rsid w:val="001C549E"/>
    <w:rsid w:val="001C566F"/>
    <w:rsid w:val="001C5B0B"/>
    <w:rsid w:val="001C5D4F"/>
    <w:rsid w:val="001C64C0"/>
    <w:rsid w:val="001C6888"/>
    <w:rsid w:val="001C69DA"/>
    <w:rsid w:val="001C6E18"/>
    <w:rsid w:val="001C6F06"/>
    <w:rsid w:val="001D1B68"/>
    <w:rsid w:val="001D2360"/>
    <w:rsid w:val="001D3109"/>
    <w:rsid w:val="001D332E"/>
    <w:rsid w:val="001D41BC"/>
    <w:rsid w:val="001D48B4"/>
    <w:rsid w:val="001D5033"/>
    <w:rsid w:val="001D59E5"/>
    <w:rsid w:val="001D5BFE"/>
    <w:rsid w:val="001D5C88"/>
    <w:rsid w:val="001D6567"/>
    <w:rsid w:val="001D659B"/>
    <w:rsid w:val="001D695C"/>
    <w:rsid w:val="001D6FD9"/>
    <w:rsid w:val="001D780E"/>
    <w:rsid w:val="001E00FE"/>
    <w:rsid w:val="001E05C3"/>
    <w:rsid w:val="001E0AD3"/>
    <w:rsid w:val="001E15AC"/>
    <w:rsid w:val="001E1D38"/>
    <w:rsid w:val="001E28C1"/>
    <w:rsid w:val="001E2EE7"/>
    <w:rsid w:val="001E36E4"/>
    <w:rsid w:val="001E379D"/>
    <w:rsid w:val="001E3A3C"/>
    <w:rsid w:val="001E46F4"/>
    <w:rsid w:val="001E5C23"/>
    <w:rsid w:val="001E5CF0"/>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9D8"/>
    <w:rsid w:val="00201AC2"/>
    <w:rsid w:val="00201EC7"/>
    <w:rsid w:val="0020349A"/>
    <w:rsid w:val="002034B4"/>
    <w:rsid w:val="00204032"/>
    <w:rsid w:val="002047DD"/>
    <w:rsid w:val="002049AA"/>
    <w:rsid w:val="00204BAD"/>
    <w:rsid w:val="00204D60"/>
    <w:rsid w:val="00205627"/>
    <w:rsid w:val="002056D0"/>
    <w:rsid w:val="00205933"/>
    <w:rsid w:val="00206C10"/>
    <w:rsid w:val="00210149"/>
    <w:rsid w:val="00210860"/>
    <w:rsid w:val="0021093D"/>
    <w:rsid w:val="00210B6A"/>
    <w:rsid w:val="0021164C"/>
    <w:rsid w:val="002123A5"/>
    <w:rsid w:val="00212CB6"/>
    <w:rsid w:val="00212CC1"/>
    <w:rsid w:val="00212E37"/>
    <w:rsid w:val="00212E79"/>
    <w:rsid w:val="00213824"/>
    <w:rsid w:val="002140FF"/>
    <w:rsid w:val="00215266"/>
    <w:rsid w:val="002154FD"/>
    <w:rsid w:val="00215846"/>
    <w:rsid w:val="0021598E"/>
    <w:rsid w:val="00215B0F"/>
    <w:rsid w:val="0021677B"/>
    <w:rsid w:val="00217CAF"/>
    <w:rsid w:val="00220894"/>
    <w:rsid w:val="002209FD"/>
    <w:rsid w:val="00220E26"/>
    <w:rsid w:val="002216CF"/>
    <w:rsid w:val="002228CB"/>
    <w:rsid w:val="00223449"/>
    <w:rsid w:val="00223671"/>
    <w:rsid w:val="00223CE5"/>
    <w:rsid w:val="00224952"/>
    <w:rsid w:val="00224984"/>
    <w:rsid w:val="00224DD2"/>
    <w:rsid w:val="00225A6A"/>
    <w:rsid w:val="00225AC7"/>
    <w:rsid w:val="00225ACC"/>
    <w:rsid w:val="00225F6E"/>
    <w:rsid w:val="002312A9"/>
    <w:rsid w:val="00231A1D"/>
    <w:rsid w:val="00231C25"/>
    <w:rsid w:val="00231C6F"/>
    <w:rsid w:val="002325F8"/>
    <w:rsid w:val="00232A90"/>
    <w:rsid w:val="00234151"/>
    <w:rsid w:val="00234F8C"/>
    <w:rsid w:val="00235542"/>
    <w:rsid w:val="00235586"/>
    <w:rsid w:val="002369B0"/>
    <w:rsid w:val="00236AD8"/>
    <w:rsid w:val="00236B42"/>
    <w:rsid w:val="00236C6B"/>
    <w:rsid w:val="00237DDC"/>
    <w:rsid w:val="0024006D"/>
    <w:rsid w:val="002401F5"/>
    <w:rsid w:val="00240E54"/>
    <w:rsid w:val="00240FF3"/>
    <w:rsid w:val="00241EC8"/>
    <w:rsid w:val="002437E7"/>
    <w:rsid w:val="00243B7E"/>
    <w:rsid w:val="0024463B"/>
    <w:rsid w:val="002451C5"/>
    <w:rsid w:val="00245356"/>
    <w:rsid w:val="00245491"/>
    <w:rsid w:val="00245CE8"/>
    <w:rsid w:val="00245F1F"/>
    <w:rsid w:val="0024663B"/>
    <w:rsid w:val="00247103"/>
    <w:rsid w:val="00250067"/>
    <w:rsid w:val="002509FF"/>
    <w:rsid w:val="00250ABF"/>
    <w:rsid w:val="00251019"/>
    <w:rsid w:val="00251132"/>
    <w:rsid w:val="00251546"/>
    <w:rsid w:val="002516DE"/>
    <w:rsid w:val="00251899"/>
    <w:rsid w:val="00251F81"/>
    <w:rsid w:val="00252BE0"/>
    <w:rsid w:val="0025312C"/>
    <w:rsid w:val="00253588"/>
    <w:rsid w:val="00254495"/>
    <w:rsid w:val="002546F4"/>
    <w:rsid w:val="002551D0"/>
    <w:rsid w:val="00255374"/>
    <w:rsid w:val="00257BF4"/>
    <w:rsid w:val="00260003"/>
    <w:rsid w:val="0026035D"/>
    <w:rsid w:val="002606D6"/>
    <w:rsid w:val="002606E2"/>
    <w:rsid w:val="00261C98"/>
    <w:rsid w:val="00261D26"/>
    <w:rsid w:val="0026248E"/>
    <w:rsid w:val="00262914"/>
    <w:rsid w:val="0026293A"/>
    <w:rsid w:val="00262B12"/>
    <w:rsid w:val="00262DB9"/>
    <w:rsid w:val="00263BB0"/>
    <w:rsid w:val="00264070"/>
    <w:rsid w:val="002647BF"/>
    <w:rsid w:val="002647D5"/>
    <w:rsid w:val="00265032"/>
    <w:rsid w:val="002651FB"/>
    <w:rsid w:val="0026538C"/>
    <w:rsid w:val="00265781"/>
    <w:rsid w:val="00265FDB"/>
    <w:rsid w:val="00266A2B"/>
    <w:rsid w:val="00266B13"/>
    <w:rsid w:val="00267094"/>
    <w:rsid w:val="0026771A"/>
    <w:rsid w:val="00270166"/>
    <w:rsid w:val="00270728"/>
    <w:rsid w:val="00270D42"/>
    <w:rsid w:val="0027195D"/>
    <w:rsid w:val="002728CF"/>
    <w:rsid w:val="00272B03"/>
    <w:rsid w:val="00272F58"/>
    <w:rsid w:val="002733E2"/>
    <w:rsid w:val="002746BA"/>
    <w:rsid w:val="002750B1"/>
    <w:rsid w:val="00276A35"/>
    <w:rsid w:val="00276FD3"/>
    <w:rsid w:val="002773A3"/>
    <w:rsid w:val="00277835"/>
    <w:rsid w:val="00280AB1"/>
    <w:rsid w:val="002812D6"/>
    <w:rsid w:val="00283FBA"/>
    <w:rsid w:val="00284BAE"/>
    <w:rsid w:val="002859AF"/>
    <w:rsid w:val="00286AE7"/>
    <w:rsid w:val="00287243"/>
    <w:rsid w:val="0028754A"/>
    <w:rsid w:val="0028770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A00BC"/>
    <w:rsid w:val="002A134B"/>
    <w:rsid w:val="002A1E92"/>
    <w:rsid w:val="002A204D"/>
    <w:rsid w:val="002A2487"/>
    <w:rsid w:val="002A2616"/>
    <w:rsid w:val="002A26E1"/>
    <w:rsid w:val="002A28AA"/>
    <w:rsid w:val="002A2CA9"/>
    <w:rsid w:val="002A368A"/>
    <w:rsid w:val="002A4065"/>
    <w:rsid w:val="002A41D7"/>
    <w:rsid w:val="002A4B87"/>
    <w:rsid w:val="002A4B8D"/>
    <w:rsid w:val="002A59F0"/>
    <w:rsid w:val="002A6432"/>
    <w:rsid w:val="002A6516"/>
    <w:rsid w:val="002A699C"/>
    <w:rsid w:val="002A6D2B"/>
    <w:rsid w:val="002A6F11"/>
    <w:rsid w:val="002A6F25"/>
    <w:rsid w:val="002A6FD3"/>
    <w:rsid w:val="002A765D"/>
    <w:rsid w:val="002B0002"/>
    <w:rsid w:val="002B00E1"/>
    <w:rsid w:val="002B0281"/>
    <w:rsid w:val="002B0A7D"/>
    <w:rsid w:val="002B11F9"/>
    <w:rsid w:val="002B158A"/>
    <w:rsid w:val="002B1A69"/>
    <w:rsid w:val="002B2723"/>
    <w:rsid w:val="002B2AE0"/>
    <w:rsid w:val="002B2B45"/>
    <w:rsid w:val="002B303A"/>
    <w:rsid w:val="002B37D3"/>
    <w:rsid w:val="002B37F6"/>
    <w:rsid w:val="002B3FEB"/>
    <w:rsid w:val="002B441B"/>
    <w:rsid w:val="002B4684"/>
    <w:rsid w:val="002B538E"/>
    <w:rsid w:val="002B585D"/>
    <w:rsid w:val="002B5DCA"/>
    <w:rsid w:val="002B66D0"/>
    <w:rsid w:val="002B6BDC"/>
    <w:rsid w:val="002B6FF7"/>
    <w:rsid w:val="002B75B0"/>
    <w:rsid w:val="002B7644"/>
    <w:rsid w:val="002B7A99"/>
    <w:rsid w:val="002B7EAF"/>
    <w:rsid w:val="002C00C3"/>
    <w:rsid w:val="002C015D"/>
    <w:rsid w:val="002C099C"/>
    <w:rsid w:val="002C0B74"/>
    <w:rsid w:val="002C0C8B"/>
    <w:rsid w:val="002C0CBB"/>
    <w:rsid w:val="002C1201"/>
    <w:rsid w:val="002C1460"/>
    <w:rsid w:val="002C20F2"/>
    <w:rsid w:val="002C22CA"/>
    <w:rsid w:val="002C242D"/>
    <w:rsid w:val="002C38B2"/>
    <w:rsid w:val="002C3F9C"/>
    <w:rsid w:val="002C46AA"/>
    <w:rsid w:val="002C55D4"/>
    <w:rsid w:val="002C5AFA"/>
    <w:rsid w:val="002C6CA0"/>
    <w:rsid w:val="002C71A6"/>
    <w:rsid w:val="002C7BC3"/>
    <w:rsid w:val="002D0439"/>
    <w:rsid w:val="002D11B6"/>
    <w:rsid w:val="002D11B7"/>
    <w:rsid w:val="002D27DC"/>
    <w:rsid w:val="002D3BBC"/>
    <w:rsid w:val="002D438A"/>
    <w:rsid w:val="002D5738"/>
    <w:rsid w:val="002D5E53"/>
    <w:rsid w:val="002D6672"/>
    <w:rsid w:val="002D6B3C"/>
    <w:rsid w:val="002D71E7"/>
    <w:rsid w:val="002E0319"/>
    <w:rsid w:val="002E179B"/>
    <w:rsid w:val="002E1C9E"/>
    <w:rsid w:val="002E1D34"/>
    <w:rsid w:val="002E257B"/>
    <w:rsid w:val="002E295A"/>
    <w:rsid w:val="002E3426"/>
    <w:rsid w:val="002E3C65"/>
    <w:rsid w:val="002E3F5B"/>
    <w:rsid w:val="002E4362"/>
    <w:rsid w:val="002E598B"/>
    <w:rsid w:val="002E63D9"/>
    <w:rsid w:val="002E640E"/>
    <w:rsid w:val="002E78DE"/>
    <w:rsid w:val="002F081F"/>
    <w:rsid w:val="002F0C28"/>
    <w:rsid w:val="002F3B27"/>
    <w:rsid w:val="002F3CB9"/>
    <w:rsid w:val="002F3CDE"/>
    <w:rsid w:val="002F469A"/>
    <w:rsid w:val="002F4D7A"/>
    <w:rsid w:val="002F4FC8"/>
    <w:rsid w:val="002F5626"/>
    <w:rsid w:val="002F5DD6"/>
    <w:rsid w:val="002F5FEA"/>
    <w:rsid w:val="002F63E7"/>
    <w:rsid w:val="002F73E6"/>
    <w:rsid w:val="002F762F"/>
    <w:rsid w:val="002F7BE3"/>
    <w:rsid w:val="002F7C0A"/>
    <w:rsid w:val="002F7E6A"/>
    <w:rsid w:val="00300165"/>
    <w:rsid w:val="00300CD4"/>
    <w:rsid w:val="00300F16"/>
    <w:rsid w:val="003010CF"/>
    <w:rsid w:val="003013A4"/>
    <w:rsid w:val="003028A7"/>
    <w:rsid w:val="00303001"/>
    <w:rsid w:val="00303440"/>
    <w:rsid w:val="00303C2A"/>
    <w:rsid w:val="003044F7"/>
    <w:rsid w:val="00304D9B"/>
    <w:rsid w:val="00305FF9"/>
    <w:rsid w:val="00306245"/>
    <w:rsid w:val="00306667"/>
    <w:rsid w:val="00306E6B"/>
    <w:rsid w:val="00307CC0"/>
    <w:rsid w:val="003100C8"/>
    <w:rsid w:val="00310613"/>
    <w:rsid w:val="00311161"/>
    <w:rsid w:val="00311750"/>
    <w:rsid w:val="00312400"/>
    <w:rsid w:val="00312739"/>
    <w:rsid w:val="00312D10"/>
    <w:rsid w:val="00314D62"/>
    <w:rsid w:val="0031655B"/>
    <w:rsid w:val="00317766"/>
    <w:rsid w:val="003178DA"/>
    <w:rsid w:val="00317DB8"/>
    <w:rsid w:val="00320618"/>
    <w:rsid w:val="0032100B"/>
    <w:rsid w:val="00321BD7"/>
    <w:rsid w:val="00322111"/>
    <w:rsid w:val="0032260F"/>
    <w:rsid w:val="0032274B"/>
    <w:rsid w:val="003228DA"/>
    <w:rsid w:val="0032387C"/>
    <w:rsid w:val="00323D6B"/>
    <w:rsid w:val="00325097"/>
    <w:rsid w:val="003262A5"/>
    <w:rsid w:val="00326957"/>
    <w:rsid w:val="00326AE2"/>
    <w:rsid w:val="0032774E"/>
    <w:rsid w:val="00331426"/>
    <w:rsid w:val="0033171D"/>
    <w:rsid w:val="00331FC3"/>
    <w:rsid w:val="00332687"/>
    <w:rsid w:val="003336B3"/>
    <w:rsid w:val="0033506A"/>
    <w:rsid w:val="003358BB"/>
    <w:rsid w:val="00335B75"/>
    <w:rsid w:val="00335D8C"/>
    <w:rsid w:val="00336072"/>
    <w:rsid w:val="003363A1"/>
    <w:rsid w:val="00337199"/>
    <w:rsid w:val="00337232"/>
    <w:rsid w:val="00337729"/>
    <w:rsid w:val="003403DD"/>
    <w:rsid w:val="0034226D"/>
    <w:rsid w:val="00342972"/>
    <w:rsid w:val="00342E44"/>
    <w:rsid w:val="00342FDD"/>
    <w:rsid w:val="00343235"/>
    <w:rsid w:val="00344261"/>
    <w:rsid w:val="0034429B"/>
    <w:rsid w:val="00344866"/>
    <w:rsid w:val="00344C3E"/>
    <w:rsid w:val="0034638C"/>
    <w:rsid w:val="00346D04"/>
    <w:rsid w:val="00346F7F"/>
    <w:rsid w:val="00350108"/>
    <w:rsid w:val="00350762"/>
    <w:rsid w:val="003507C4"/>
    <w:rsid w:val="003509EA"/>
    <w:rsid w:val="00350D01"/>
    <w:rsid w:val="00350FDE"/>
    <w:rsid w:val="00351178"/>
    <w:rsid w:val="0035120B"/>
    <w:rsid w:val="003519A1"/>
    <w:rsid w:val="00351C92"/>
    <w:rsid w:val="00351F8E"/>
    <w:rsid w:val="00352480"/>
    <w:rsid w:val="003530D2"/>
    <w:rsid w:val="0035331A"/>
    <w:rsid w:val="003534E1"/>
    <w:rsid w:val="00353980"/>
    <w:rsid w:val="003540B0"/>
    <w:rsid w:val="003548D8"/>
    <w:rsid w:val="00354F8F"/>
    <w:rsid w:val="003554CA"/>
    <w:rsid w:val="00355BDB"/>
    <w:rsid w:val="00355F6C"/>
    <w:rsid w:val="00356B18"/>
    <w:rsid w:val="003574C6"/>
    <w:rsid w:val="00360232"/>
    <w:rsid w:val="003602E0"/>
    <w:rsid w:val="00360D01"/>
    <w:rsid w:val="00361348"/>
    <w:rsid w:val="0036156E"/>
    <w:rsid w:val="003616EB"/>
    <w:rsid w:val="00361976"/>
    <w:rsid w:val="00361F2B"/>
    <w:rsid w:val="00362569"/>
    <w:rsid w:val="003636CD"/>
    <w:rsid w:val="0036487C"/>
    <w:rsid w:val="00364B2A"/>
    <w:rsid w:val="00364CF4"/>
    <w:rsid w:val="00365411"/>
    <w:rsid w:val="00365FA2"/>
    <w:rsid w:val="00366C69"/>
    <w:rsid w:val="00367075"/>
    <w:rsid w:val="00367441"/>
    <w:rsid w:val="00367B1D"/>
    <w:rsid w:val="00370396"/>
    <w:rsid w:val="0037054C"/>
    <w:rsid w:val="00370864"/>
    <w:rsid w:val="00370E4F"/>
    <w:rsid w:val="00371215"/>
    <w:rsid w:val="003718DA"/>
    <w:rsid w:val="00371CD7"/>
    <w:rsid w:val="00372F0D"/>
    <w:rsid w:val="00373C2C"/>
    <w:rsid w:val="00374059"/>
    <w:rsid w:val="00374705"/>
    <w:rsid w:val="00374D7D"/>
    <w:rsid w:val="0037535B"/>
    <w:rsid w:val="0037548C"/>
    <w:rsid w:val="0037552D"/>
    <w:rsid w:val="003756DB"/>
    <w:rsid w:val="003770BB"/>
    <w:rsid w:val="00377374"/>
    <w:rsid w:val="0037759B"/>
    <w:rsid w:val="0037771A"/>
    <w:rsid w:val="003779BC"/>
    <w:rsid w:val="00380233"/>
    <w:rsid w:val="003802DC"/>
    <w:rsid w:val="00380E4E"/>
    <w:rsid w:val="00380FBF"/>
    <w:rsid w:val="003817DE"/>
    <w:rsid w:val="00382A43"/>
    <w:rsid w:val="00382D60"/>
    <w:rsid w:val="00382F29"/>
    <w:rsid w:val="00383C8D"/>
    <w:rsid w:val="00383F1E"/>
    <w:rsid w:val="0038472F"/>
    <w:rsid w:val="003852FB"/>
    <w:rsid w:val="00385429"/>
    <w:rsid w:val="00385B05"/>
    <w:rsid w:val="00386382"/>
    <w:rsid w:val="003865EF"/>
    <w:rsid w:val="00386BA9"/>
    <w:rsid w:val="00386FD9"/>
    <w:rsid w:val="00390017"/>
    <w:rsid w:val="003901A3"/>
    <w:rsid w:val="00390624"/>
    <w:rsid w:val="0039072F"/>
    <w:rsid w:val="00390F76"/>
    <w:rsid w:val="00391FEB"/>
    <w:rsid w:val="0039348B"/>
    <w:rsid w:val="003940CE"/>
    <w:rsid w:val="0039567F"/>
    <w:rsid w:val="00396F22"/>
    <w:rsid w:val="0039738E"/>
    <w:rsid w:val="00397C1D"/>
    <w:rsid w:val="003A04C6"/>
    <w:rsid w:val="003A0645"/>
    <w:rsid w:val="003A0CE7"/>
    <w:rsid w:val="003A1214"/>
    <w:rsid w:val="003A180F"/>
    <w:rsid w:val="003A18DD"/>
    <w:rsid w:val="003A1BF9"/>
    <w:rsid w:val="003A20C8"/>
    <w:rsid w:val="003A2BDD"/>
    <w:rsid w:val="003A2C29"/>
    <w:rsid w:val="003A2EC3"/>
    <w:rsid w:val="003A36F2"/>
    <w:rsid w:val="003A3D39"/>
    <w:rsid w:val="003A3EC7"/>
    <w:rsid w:val="003A40B4"/>
    <w:rsid w:val="003A51BE"/>
    <w:rsid w:val="003A5CA2"/>
    <w:rsid w:val="003A7834"/>
    <w:rsid w:val="003B05AF"/>
    <w:rsid w:val="003B0B5B"/>
    <w:rsid w:val="003B0E79"/>
    <w:rsid w:val="003B18EA"/>
    <w:rsid w:val="003B265F"/>
    <w:rsid w:val="003B34E4"/>
    <w:rsid w:val="003B3575"/>
    <w:rsid w:val="003B369E"/>
    <w:rsid w:val="003B3A38"/>
    <w:rsid w:val="003B4088"/>
    <w:rsid w:val="003B50BC"/>
    <w:rsid w:val="003B5295"/>
    <w:rsid w:val="003B5D97"/>
    <w:rsid w:val="003B63A4"/>
    <w:rsid w:val="003B64A9"/>
    <w:rsid w:val="003B68FE"/>
    <w:rsid w:val="003B6D7D"/>
    <w:rsid w:val="003B7D7E"/>
    <w:rsid w:val="003B7F42"/>
    <w:rsid w:val="003C027A"/>
    <w:rsid w:val="003C0D8F"/>
    <w:rsid w:val="003C1012"/>
    <w:rsid w:val="003C11C9"/>
    <w:rsid w:val="003C1229"/>
    <w:rsid w:val="003C166A"/>
    <w:rsid w:val="003C1D9C"/>
    <w:rsid w:val="003C1FD2"/>
    <w:rsid w:val="003C1FD4"/>
    <w:rsid w:val="003C2123"/>
    <w:rsid w:val="003C213D"/>
    <w:rsid w:val="003C25AD"/>
    <w:rsid w:val="003C2B37"/>
    <w:rsid w:val="003C2D21"/>
    <w:rsid w:val="003C2D7B"/>
    <w:rsid w:val="003C3EBB"/>
    <w:rsid w:val="003C4A99"/>
    <w:rsid w:val="003C4C36"/>
    <w:rsid w:val="003C5E6B"/>
    <w:rsid w:val="003C76BA"/>
    <w:rsid w:val="003C7AD7"/>
    <w:rsid w:val="003D014B"/>
    <w:rsid w:val="003D08B3"/>
    <w:rsid w:val="003D0FC3"/>
    <w:rsid w:val="003D1174"/>
    <w:rsid w:val="003D2464"/>
    <w:rsid w:val="003D2C1D"/>
    <w:rsid w:val="003D2C34"/>
    <w:rsid w:val="003D356A"/>
    <w:rsid w:val="003D3BFC"/>
    <w:rsid w:val="003D3DDD"/>
    <w:rsid w:val="003D4026"/>
    <w:rsid w:val="003D507C"/>
    <w:rsid w:val="003D5CBF"/>
    <w:rsid w:val="003D66D2"/>
    <w:rsid w:val="003D6968"/>
    <w:rsid w:val="003D6EC6"/>
    <w:rsid w:val="003E07AE"/>
    <w:rsid w:val="003E0ACD"/>
    <w:rsid w:val="003E0B26"/>
    <w:rsid w:val="003E14FC"/>
    <w:rsid w:val="003E2976"/>
    <w:rsid w:val="003E3E81"/>
    <w:rsid w:val="003E4391"/>
    <w:rsid w:val="003E4858"/>
    <w:rsid w:val="003E6316"/>
    <w:rsid w:val="003E63AF"/>
    <w:rsid w:val="003E6884"/>
    <w:rsid w:val="003E6AC5"/>
    <w:rsid w:val="003E7B16"/>
    <w:rsid w:val="003F0096"/>
    <w:rsid w:val="003F05FD"/>
    <w:rsid w:val="003F0850"/>
    <w:rsid w:val="003F0D12"/>
    <w:rsid w:val="003F0EC9"/>
    <w:rsid w:val="003F0F80"/>
    <w:rsid w:val="003F160C"/>
    <w:rsid w:val="003F1973"/>
    <w:rsid w:val="003F2776"/>
    <w:rsid w:val="003F3203"/>
    <w:rsid w:val="003F324F"/>
    <w:rsid w:val="003F338C"/>
    <w:rsid w:val="003F33BC"/>
    <w:rsid w:val="003F3D4E"/>
    <w:rsid w:val="003F4630"/>
    <w:rsid w:val="003F477E"/>
    <w:rsid w:val="003F6CD2"/>
    <w:rsid w:val="003F6E88"/>
    <w:rsid w:val="003F6F14"/>
    <w:rsid w:val="003F70E3"/>
    <w:rsid w:val="003F788D"/>
    <w:rsid w:val="003F7B50"/>
    <w:rsid w:val="004004F1"/>
    <w:rsid w:val="00400634"/>
    <w:rsid w:val="0040094C"/>
    <w:rsid w:val="0040126E"/>
    <w:rsid w:val="0040189B"/>
    <w:rsid w:val="00401A8C"/>
    <w:rsid w:val="004020D4"/>
    <w:rsid w:val="004021B6"/>
    <w:rsid w:val="00402B70"/>
    <w:rsid w:val="004047C4"/>
    <w:rsid w:val="0040570B"/>
    <w:rsid w:val="00405EDB"/>
    <w:rsid w:val="00405FB1"/>
    <w:rsid w:val="00406460"/>
    <w:rsid w:val="0040658C"/>
    <w:rsid w:val="004076C6"/>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6665"/>
    <w:rsid w:val="00416A67"/>
    <w:rsid w:val="00416ACB"/>
    <w:rsid w:val="004173DC"/>
    <w:rsid w:val="004177E8"/>
    <w:rsid w:val="00417CE6"/>
    <w:rsid w:val="004200A1"/>
    <w:rsid w:val="0042021E"/>
    <w:rsid w:val="0042045F"/>
    <w:rsid w:val="004205E4"/>
    <w:rsid w:val="00420A9B"/>
    <w:rsid w:val="00421429"/>
    <w:rsid w:val="00421DCF"/>
    <w:rsid w:val="00422341"/>
    <w:rsid w:val="0042308B"/>
    <w:rsid w:val="00423641"/>
    <w:rsid w:val="00423E24"/>
    <w:rsid w:val="00425A30"/>
    <w:rsid w:val="00425C58"/>
    <w:rsid w:val="00426266"/>
    <w:rsid w:val="00426913"/>
    <w:rsid w:val="00430A2D"/>
    <w:rsid w:val="00430FDC"/>
    <w:rsid w:val="00431505"/>
    <w:rsid w:val="00431576"/>
    <w:rsid w:val="00431AF0"/>
    <w:rsid w:val="0043213A"/>
    <w:rsid w:val="00432F88"/>
    <w:rsid w:val="004330F4"/>
    <w:rsid w:val="00433590"/>
    <w:rsid w:val="0043393D"/>
    <w:rsid w:val="004344C7"/>
    <w:rsid w:val="00435274"/>
    <w:rsid w:val="004352AD"/>
    <w:rsid w:val="0043545D"/>
    <w:rsid w:val="00435FE2"/>
    <w:rsid w:val="004366D7"/>
    <w:rsid w:val="00436A27"/>
    <w:rsid w:val="00436E2F"/>
    <w:rsid w:val="00436EAB"/>
    <w:rsid w:val="0043758C"/>
    <w:rsid w:val="00440B30"/>
    <w:rsid w:val="00442000"/>
    <w:rsid w:val="00443409"/>
    <w:rsid w:val="004448FF"/>
    <w:rsid w:val="004461D9"/>
    <w:rsid w:val="00446667"/>
    <w:rsid w:val="00446AC6"/>
    <w:rsid w:val="004473E7"/>
    <w:rsid w:val="0044759B"/>
    <w:rsid w:val="00447798"/>
    <w:rsid w:val="00447F54"/>
    <w:rsid w:val="00450B7E"/>
    <w:rsid w:val="0045136B"/>
    <w:rsid w:val="00451C7E"/>
    <w:rsid w:val="00453BB6"/>
    <w:rsid w:val="00453CAA"/>
    <w:rsid w:val="00455113"/>
    <w:rsid w:val="0045534C"/>
    <w:rsid w:val="00455BEF"/>
    <w:rsid w:val="00455EA9"/>
    <w:rsid w:val="00456421"/>
    <w:rsid w:val="00456C63"/>
    <w:rsid w:val="00456DAB"/>
    <w:rsid w:val="00457467"/>
    <w:rsid w:val="00460A5F"/>
    <w:rsid w:val="00460CC3"/>
    <w:rsid w:val="00460E86"/>
    <w:rsid w:val="00463100"/>
    <w:rsid w:val="00463445"/>
    <w:rsid w:val="004646B4"/>
    <w:rsid w:val="004647F4"/>
    <w:rsid w:val="00464865"/>
    <w:rsid w:val="00464A88"/>
    <w:rsid w:val="004651A0"/>
    <w:rsid w:val="00466532"/>
    <w:rsid w:val="00466567"/>
    <w:rsid w:val="00466852"/>
    <w:rsid w:val="00466ED8"/>
    <w:rsid w:val="00467488"/>
    <w:rsid w:val="0046750B"/>
    <w:rsid w:val="0047083E"/>
    <w:rsid w:val="00470EB5"/>
    <w:rsid w:val="004711FB"/>
    <w:rsid w:val="0047189C"/>
    <w:rsid w:val="00471CB8"/>
    <w:rsid w:val="00471FFD"/>
    <w:rsid w:val="0047286B"/>
    <w:rsid w:val="00472E27"/>
    <w:rsid w:val="004730F2"/>
    <w:rsid w:val="00473E40"/>
    <w:rsid w:val="0047416C"/>
    <w:rsid w:val="00474220"/>
    <w:rsid w:val="0047486C"/>
    <w:rsid w:val="00474E90"/>
    <w:rsid w:val="004752D3"/>
    <w:rsid w:val="004753EF"/>
    <w:rsid w:val="004754E1"/>
    <w:rsid w:val="0047592A"/>
    <w:rsid w:val="00475CE0"/>
    <w:rsid w:val="00476827"/>
    <w:rsid w:val="00476BD4"/>
    <w:rsid w:val="00476D29"/>
    <w:rsid w:val="004771CB"/>
    <w:rsid w:val="00477C35"/>
    <w:rsid w:val="00480947"/>
    <w:rsid w:val="00480988"/>
    <w:rsid w:val="00480B65"/>
    <w:rsid w:val="00480E05"/>
    <w:rsid w:val="00480EA5"/>
    <w:rsid w:val="0048183A"/>
    <w:rsid w:val="00482BBE"/>
    <w:rsid w:val="004837AD"/>
    <w:rsid w:val="00483A12"/>
    <w:rsid w:val="004843C4"/>
    <w:rsid w:val="00484A77"/>
    <w:rsid w:val="00484ACE"/>
    <w:rsid w:val="0048540F"/>
    <w:rsid w:val="0048595A"/>
    <w:rsid w:val="00485970"/>
    <w:rsid w:val="00485C0D"/>
    <w:rsid w:val="00486575"/>
    <w:rsid w:val="004866D0"/>
    <w:rsid w:val="0049089A"/>
    <w:rsid w:val="00490EB6"/>
    <w:rsid w:val="00491589"/>
    <w:rsid w:val="00492240"/>
    <w:rsid w:val="004927DE"/>
    <w:rsid w:val="00492F85"/>
    <w:rsid w:val="00493322"/>
    <w:rsid w:val="004939B3"/>
    <w:rsid w:val="004941DD"/>
    <w:rsid w:val="0049422D"/>
    <w:rsid w:val="00494242"/>
    <w:rsid w:val="0049437A"/>
    <w:rsid w:val="00494E8E"/>
    <w:rsid w:val="004955BC"/>
    <w:rsid w:val="00495D63"/>
    <w:rsid w:val="0049648F"/>
    <w:rsid w:val="00496606"/>
    <w:rsid w:val="00496BB2"/>
    <w:rsid w:val="00496F05"/>
    <w:rsid w:val="00497370"/>
    <w:rsid w:val="004A0737"/>
    <w:rsid w:val="004A08B0"/>
    <w:rsid w:val="004A0F39"/>
    <w:rsid w:val="004A1C77"/>
    <w:rsid w:val="004A251F"/>
    <w:rsid w:val="004A27CE"/>
    <w:rsid w:val="004A3BF1"/>
    <w:rsid w:val="004A3E42"/>
    <w:rsid w:val="004A4715"/>
    <w:rsid w:val="004A4EC1"/>
    <w:rsid w:val="004A5046"/>
    <w:rsid w:val="004A565E"/>
    <w:rsid w:val="004A5DF3"/>
    <w:rsid w:val="004A6134"/>
    <w:rsid w:val="004A674C"/>
    <w:rsid w:val="004A7092"/>
    <w:rsid w:val="004B14D9"/>
    <w:rsid w:val="004B3597"/>
    <w:rsid w:val="004B4692"/>
    <w:rsid w:val="004B488E"/>
    <w:rsid w:val="004B49E6"/>
    <w:rsid w:val="004B4D69"/>
    <w:rsid w:val="004B69FA"/>
    <w:rsid w:val="004B75C4"/>
    <w:rsid w:val="004C01A8"/>
    <w:rsid w:val="004C08CA"/>
    <w:rsid w:val="004C125A"/>
    <w:rsid w:val="004C175A"/>
    <w:rsid w:val="004C1840"/>
    <w:rsid w:val="004C2357"/>
    <w:rsid w:val="004C24C9"/>
    <w:rsid w:val="004C3081"/>
    <w:rsid w:val="004C314B"/>
    <w:rsid w:val="004C31B6"/>
    <w:rsid w:val="004C332A"/>
    <w:rsid w:val="004C3CBB"/>
    <w:rsid w:val="004C5319"/>
    <w:rsid w:val="004C5455"/>
    <w:rsid w:val="004C621F"/>
    <w:rsid w:val="004C6B1E"/>
    <w:rsid w:val="004C758E"/>
    <w:rsid w:val="004C7948"/>
    <w:rsid w:val="004C7BB8"/>
    <w:rsid w:val="004C7C60"/>
    <w:rsid w:val="004D0374"/>
    <w:rsid w:val="004D0DFE"/>
    <w:rsid w:val="004D1186"/>
    <w:rsid w:val="004D137C"/>
    <w:rsid w:val="004D1D91"/>
    <w:rsid w:val="004D22C3"/>
    <w:rsid w:val="004D444E"/>
    <w:rsid w:val="004D62FA"/>
    <w:rsid w:val="004D6F4D"/>
    <w:rsid w:val="004D6F95"/>
    <w:rsid w:val="004D72FE"/>
    <w:rsid w:val="004D73A7"/>
    <w:rsid w:val="004D7E91"/>
    <w:rsid w:val="004E0024"/>
    <w:rsid w:val="004E003A"/>
    <w:rsid w:val="004E0425"/>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FC1"/>
    <w:rsid w:val="004E6257"/>
    <w:rsid w:val="004E657F"/>
    <w:rsid w:val="004E6BA9"/>
    <w:rsid w:val="004F0A2D"/>
    <w:rsid w:val="004F0B80"/>
    <w:rsid w:val="004F0FB9"/>
    <w:rsid w:val="004F237D"/>
    <w:rsid w:val="004F2A06"/>
    <w:rsid w:val="004F2AC2"/>
    <w:rsid w:val="004F2EC4"/>
    <w:rsid w:val="004F2F7E"/>
    <w:rsid w:val="004F320B"/>
    <w:rsid w:val="004F32B5"/>
    <w:rsid w:val="004F3439"/>
    <w:rsid w:val="004F407E"/>
    <w:rsid w:val="004F5479"/>
    <w:rsid w:val="004F609D"/>
    <w:rsid w:val="004F621A"/>
    <w:rsid w:val="004F6575"/>
    <w:rsid w:val="004F7528"/>
    <w:rsid w:val="004F7824"/>
    <w:rsid w:val="004F7BCA"/>
    <w:rsid w:val="004F7D89"/>
    <w:rsid w:val="00501981"/>
    <w:rsid w:val="00501A85"/>
    <w:rsid w:val="00501BB3"/>
    <w:rsid w:val="005021DD"/>
    <w:rsid w:val="005026CA"/>
    <w:rsid w:val="00502B65"/>
    <w:rsid w:val="00502B72"/>
    <w:rsid w:val="00503EAD"/>
    <w:rsid w:val="00504BC1"/>
    <w:rsid w:val="00505134"/>
    <w:rsid w:val="00505C04"/>
    <w:rsid w:val="005072F0"/>
    <w:rsid w:val="00507D71"/>
    <w:rsid w:val="00510756"/>
    <w:rsid w:val="00510EA9"/>
    <w:rsid w:val="005114B1"/>
    <w:rsid w:val="00511F15"/>
    <w:rsid w:val="00512112"/>
    <w:rsid w:val="0051318C"/>
    <w:rsid w:val="005131A3"/>
    <w:rsid w:val="00513694"/>
    <w:rsid w:val="005139E8"/>
    <w:rsid w:val="00513C85"/>
    <w:rsid w:val="005142CD"/>
    <w:rsid w:val="005143C9"/>
    <w:rsid w:val="005156A4"/>
    <w:rsid w:val="005156DC"/>
    <w:rsid w:val="00515733"/>
    <w:rsid w:val="005157A9"/>
    <w:rsid w:val="00516EDB"/>
    <w:rsid w:val="005173A7"/>
    <w:rsid w:val="005177E1"/>
    <w:rsid w:val="005178AC"/>
    <w:rsid w:val="00517F99"/>
    <w:rsid w:val="00520129"/>
    <w:rsid w:val="00520C0A"/>
    <w:rsid w:val="00521305"/>
    <w:rsid w:val="005218B6"/>
    <w:rsid w:val="00522589"/>
    <w:rsid w:val="00522A4F"/>
    <w:rsid w:val="00523020"/>
    <w:rsid w:val="00523359"/>
    <w:rsid w:val="00524545"/>
    <w:rsid w:val="00524BB6"/>
    <w:rsid w:val="00524BC9"/>
    <w:rsid w:val="005255BF"/>
    <w:rsid w:val="005257DE"/>
    <w:rsid w:val="00526B7C"/>
    <w:rsid w:val="00527200"/>
    <w:rsid w:val="00527D9A"/>
    <w:rsid w:val="00530157"/>
    <w:rsid w:val="00530903"/>
    <w:rsid w:val="00531EBE"/>
    <w:rsid w:val="00532F8B"/>
    <w:rsid w:val="005336D4"/>
    <w:rsid w:val="00533737"/>
    <w:rsid w:val="005350AC"/>
    <w:rsid w:val="00535B79"/>
    <w:rsid w:val="00535C58"/>
    <w:rsid w:val="00535D7C"/>
    <w:rsid w:val="00535F5A"/>
    <w:rsid w:val="00536579"/>
    <w:rsid w:val="00536C1E"/>
    <w:rsid w:val="0054016B"/>
    <w:rsid w:val="00540262"/>
    <w:rsid w:val="00541403"/>
    <w:rsid w:val="00541A52"/>
    <w:rsid w:val="0054292C"/>
    <w:rsid w:val="0054343A"/>
    <w:rsid w:val="00543974"/>
    <w:rsid w:val="00543EBF"/>
    <w:rsid w:val="0054477F"/>
    <w:rsid w:val="00544ABA"/>
    <w:rsid w:val="00544B0A"/>
    <w:rsid w:val="0054593A"/>
    <w:rsid w:val="005467FB"/>
    <w:rsid w:val="00546AE9"/>
    <w:rsid w:val="00547989"/>
    <w:rsid w:val="00547B33"/>
    <w:rsid w:val="00547C61"/>
    <w:rsid w:val="005504C0"/>
    <w:rsid w:val="005506E7"/>
    <w:rsid w:val="005509FE"/>
    <w:rsid w:val="00550D48"/>
    <w:rsid w:val="00551320"/>
    <w:rsid w:val="00551818"/>
    <w:rsid w:val="005518A4"/>
    <w:rsid w:val="00552768"/>
    <w:rsid w:val="00552935"/>
    <w:rsid w:val="00553127"/>
    <w:rsid w:val="005537D5"/>
    <w:rsid w:val="005539CB"/>
    <w:rsid w:val="00554BE7"/>
    <w:rsid w:val="00556993"/>
    <w:rsid w:val="00556A9E"/>
    <w:rsid w:val="00556D68"/>
    <w:rsid w:val="00557173"/>
    <w:rsid w:val="00557256"/>
    <w:rsid w:val="0055749D"/>
    <w:rsid w:val="005576A1"/>
    <w:rsid w:val="00557A64"/>
    <w:rsid w:val="005605C0"/>
    <w:rsid w:val="00560D23"/>
    <w:rsid w:val="00560D5B"/>
    <w:rsid w:val="005615D8"/>
    <w:rsid w:val="00562130"/>
    <w:rsid w:val="005626D6"/>
    <w:rsid w:val="00563305"/>
    <w:rsid w:val="005638D4"/>
    <w:rsid w:val="00564CE4"/>
    <w:rsid w:val="005656ED"/>
    <w:rsid w:val="00565D4A"/>
    <w:rsid w:val="00566405"/>
    <w:rsid w:val="00566544"/>
    <w:rsid w:val="005665BC"/>
    <w:rsid w:val="00566608"/>
    <w:rsid w:val="00566C83"/>
    <w:rsid w:val="00566C85"/>
    <w:rsid w:val="00567E7F"/>
    <w:rsid w:val="00567F8E"/>
    <w:rsid w:val="005700FE"/>
    <w:rsid w:val="00570E24"/>
    <w:rsid w:val="005715C5"/>
    <w:rsid w:val="00571EDB"/>
    <w:rsid w:val="00572760"/>
    <w:rsid w:val="00572D9F"/>
    <w:rsid w:val="0057353F"/>
    <w:rsid w:val="005743DE"/>
    <w:rsid w:val="00574F3F"/>
    <w:rsid w:val="0057562C"/>
    <w:rsid w:val="005759E3"/>
    <w:rsid w:val="005759F6"/>
    <w:rsid w:val="00575E3E"/>
    <w:rsid w:val="005765F5"/>
    <w:rsid w:val="00576D6C"/>
    <w:rsid w:val="00577A2E"/>
    <w:rsid w:val="00580774"/>
    <w:rsid w:val="00580E48"/>
    <w:rsid w:val="00580F0A"/>
    <w:rsid w:val="00581234"/>
    <w:rsid w:val="00581246"/>
    <w:rsid w:val="00581501"/>
    <w:rsid w:val="00581EE5"/>
    <w:rsid w:val="005823E5"/>
    <w:rsid w:val="00582BD2"/>
    <w:rsid w:val="00582C3A"/>
    <w:rsid w:val="00582C90"/>
    <w:rsid w:val="00582E1A"/>
    <w:rsid w:val="00582F45"/>
    <w:rsid w:val="00583147"/>
    <w:rsid w:val="00584416"/>
    <w:rsid w:val="00584B39"/>
    <w:rsid w:val="00584B54"/>
    <w:rsid w:val="00584BF6"/>
    <w:rsid w:val="00584FE8"/>
    <w:rsid w:val="00585028"/>
    <w:rsid w:val="00585357"/>
    <w:rsid w:val="005854D1"/>
    <w:rsid w:val="00585F5B"/>
    <w:rsid w:val="0058620A"/>
    <w:rsid w:val="00587A04"/>
    <w:rsid w:val="00587ADE"/>
    <w:rsid w:val="00587FC0"/>
    <w:rsid w:val="005906AD"/>
    <w:rsid w:val="00590DA6"/>
    <w:rsid w:val="00590FB3"/>
    <w:rsid w:val="00591C7D"/>
    <w:rsid w:val="00592B03"/>
    <w:rsid w:val="00593586"/>
    <w:rsid w:val="00593AB9"/>
    <w:rsid w:val="00594ABB"/>
    <w:rsid w:val="00594D1C"/>
    <w:rsid w:val="00594E36"/>
    <w:rsid w:val="00594F0A"/>
    <w:rsid w:val="0059525E"/>
    <w:rsid w:val="00595887"/>
    <w:rsid w:val="005961F7"/>
    <w:rsid w:val="005969B2"/>
    <w:rsid w:val="00596B9C"/>
    <w:rsid w:val="00597623"/>
    <w:rsid w:val="00597A6A"/>
    <w:rsid w:val="00597D9F"/>
    <w:rsid w:val="005A054D"/>
    <w:rsid w:val="005A0A46"/>
    <w:rsid w:val="005A0D97"/>
    <w:rsid w:val="005A10B9"/>
    <w:rsid w:val="005A11EA"/>
    <w:rsid w:val="005A269F"/>
    <w:rsid w:val="005A305E"/>
    <w:rsid w:val="005A30BB"/>
    <w:rsid w:val="005A3887"/>
    <w:rsid w:val="005B0542"/>
    <w:rsid w:val="005B172E"/>
    <w:rsid w:val="005B1E17"/>
    <w:rsid w:val="005B2225"/>
    <w:rsid w:val="005B2799"/>
    <w:rsid w:val="005B2B77"/>
    <w:rsid w:val="005B2CB1"/>
    <w:rsid w:val="005B333E"/>
    <w:rsid w:val="005B3476"/>
    <w:rsid w:val="005B3D4A"/>
    <w:rsid w:val="005B3E29"/>
    <w:rsid w:val="005B4127"/>
    <w:rsid w:val="005B4290"/>
    <w:rsid w:val="005B4D87"/>
    <w:rsid w:val="005B6BAA"/>
    <w:rsid w:val="005B6E0D"/>
    <w:rsid w:val="005B6FE4"/>
    <w:rsid w:val="005B765F"/>
    <w:rsid w:val="005B7AB1"/>
    <w:rsid w:val="005B7DD1"/>
    <w:rsid w:val="005C00A0"/>
    <w:rsid w:val="005C1DA5"/>
    <w:rsid w:val="005C2124"/>
    <w:rsid w:val="005C28FA"/>
    <w:rsid w:val="005C40F4"/>
    <w:rsid w:val="005C41F6"/>
    <w:rsid w:val="005C43BE"/>
    <w:rsid w:val="005C44F3"/>
    <w:rsid w:val="005C5A93"/>
    <w:rsid w:val="005C6DE9"/>
    <w:rsid w:val="005C712D"/>
    <w:rsid w:val="005C78FD"/>
    <w:rsid w:val="005C7C75"/>
    <w:rsid w:val="005D074B"/>
    <w:rsid w:val="005D0E4F"/>
    <w:rsid w:val="005D1BD7"/>
    <w:rsid w:val="005D1E32"/>
    <w:rsid w:val="005D206B"/>
    <w:rsid w:val="005D22B7"/>
    <w:rsid w:val="005D2A96"/>
    <w:rsid w:val="005D2BDE"/>
    <w:rsid w:val="005D3705"/>
    <w:rsid w:val="005D3D76"/>
    <w:rsid w:val="005D4578"/>
    <w:rsid w:val="005D4EFA"/>
    <w:rsid w:val="005D54BE"/>
    <w:rsid w:val="005D55BA"/>
    <w:rsid w:val="005D5ADB"/>
    <w:rsid w:val="005D648A"/>
    <w:rsid w:val="005D751D"/>
    <w:rsid w:val="005D7B4B"/>
    <w:rsid w:val="005D7E0D"/>
    <w:rsid w:val="005E1EE8"/>
    <w:rsid w:val="005E234A"/>
    <w:rsid w:val="005E322E"/>
    <w:rsid w:val="005E35CC"/>
    <w:rsid w:val="005E371E"/>
    <w:rsid w:val="005E53F9"/>
    <w:rsid w:val="005E5BD2"/>
    <w:rsid w:val="005E7109"/>
    <w:rsid w:val="005E775D"/>
    <w:rsid w:val="005F0A43"/>
    <w:rsid w:val="005F15CE"/>
    <w:rsid w:val="005F1617"/>
    <w:rsid w:val="005F2710"/>
    <w:rsid w:val="005F27BF"/>
    <w:rsid w:val="005F27FE"/>
    <w:rsid w:val="005F2C06"/>
    <w:rsid w:val="005F2D59"/>
    <w:rsid w:val="005F2F2B"/>
    <w:rsid w:val="005F35A2"/>
    <w:rsid w:val="005F3EE0"/>
    <w:rsid w:val="005F4171"/>
    <w:rsid w:val="005F46D6"/>
    <w:rsid w:val="005F4DD6"/>
    <w:rsid w:val="005F50D8"/>
    <w:rsid w:val="005F53A1"/>
    <w:rsid w:val="005F6311"/>
    <w:rsid w:val="005F6B77"/>
    <w:rsid w:val="005F7487"/>
    <w:rsid w:val="005F7E1D"/>
    <w:rsid w:val="005F7FA4"/>
    <w:rsid w:val="006002C7"/>
    <w:rsid w:val="00600F95"/>
    <w:rsid w:val="00601839"/>
    <w:rsid w:val="0060240D"/>
    <w:rsid w:val="00602759"/>
    <w:rsid w:val="0060277A"/>
    <w:rsid w:val="00602B7C"/>
    <w:rsid w:val="00602D15"/>
    <w:rsid w:val="00603312"/>
    <w:rsid w:val="00603B06"/>
    <w:rsid w:val="0060466B"/>
    <w:rsid w:val="00604DC7"/>
    <w:rsid w:val="00604E24"/>
    <w:rsid w:val="00604E47"/>
    <w:rsid w:val="00604E89"/>
    <w:rsid w:val="00605441"/>
    <w:rsid w:val="00606970"/>
    <w:rsid w:val="00606A20"/>
    <w:rsid w:val="006070B2"/>
    <w:rsid w:val="006072C6"/>
    <w:rsid w:val="00607A2E"/>
    <w:rsid w:val="006109A9"/>
    <w:rsid w:val="00611F50"/>
    <w:rsid w:val="00612979"/>
    <w:rsid w:val="006130F7"/>
    <w:rsid w:val="0061329F"/>
    <w:rsid w:val="00613AF8"/>
    <w:rsid w:val="00613D8E"/>
    <w:rsid w:val="006142E0"/>
    <w:rsid w:val="00616112"/>
    <w:rsid w:val="00617438"/>
    <w:rsid w:val="00617507"/>
    <w:rsid w:val="00617F7C"/>
    <w:rsid w:val="006205CA"/>
    <w:rsid w:val="00621014"/>
    <w:rsid w:val="006218D4"/>
    <w:rsid w:val="00621F53"/>
    <w:rsid w:val="00622AE4"/>
    <w:rsid w:val="00622E2A"/>
    <w:rsid w:val="00623089"/>
    <w:rsid w:val="0062308E"/>
    <w:rsid w:val="006234C4"/>
    <w:rsid w:val="0062444D"/>
    <w:rsid w:val="006244C9"/>
    <w:rsid w:val="006245F6"/>
    <w:rsid w:val="0062475D"/>
    <w:rsid w:val="00624898"/>
    <w:rsid w:val="0062495F"/>
    <w:rsid w:val="00624D7E"/>
    <w:rsid w:val="00625686"/>
    <w:rsid w:val="00625872"/>
    <w:rsid w:val="0062660B"/>
    <w:rsid w:val="006269AB"/>
    <w:rsid w:val="00626AD1"/>
    <w:rsid w:val="006304BC"/>
    <w:rsid w:val="0063078B"/>
    <w:rsid w:val="006308C1"/>
    <w:rsid w:val="00630DCE"/>
    <w:rsid w:val="006311A7"/>
    <w:rsid w:val="0063120A"/>
    <w:rsid w:val="0063150B"/>
    <w:rsid w:val="00631585"/>
    <w:rsid w:val="00631B29"/>
    <w:rsid w:val="00632874"/>
    <w:rsid w:val="006329E0"/>
    <w:rsid w:val="006333E5"/>
    <w:rsid w:val="006339C7"/>
    <w:rsid w:val="00634ACF"/>
    <w:rsid w:val="00635035"/>
    <w:rsid w:val="0063580D"/>
    <w:rsid w:val="00635CAE"/>
    <w:rsid w:val="00637240"/>
    <w:rsid w:val="00640133"/>
    <w:rsid w:val="00640368"/>
    <w:rsid w:val="00642241"/>
    <w:rsid w:val="00643660"/>
    <w:rsid w:val="00644867"/>
    <w:rsid w:val="00644FCB"/>
    <w:rsid w:val="006452D1"/>
    <w:rsid w:val="00645DC2"/>
    <w:rsid w:val="00646188"/>
    <w:rsid w:val="00646DEB"/>
    <w:rsid w:val="00647F75"/>
    <w:rsid w:val="00650139"/>
    <w:rsid w:val="00650297"/>
    <w:rsid w:val="00650659"/>
    <w:rsid w:val="00652003"/>
    <w:rsid w:val="00652756"/>
    <w:rsid w:val="00652AD8"/>
    <w:rsid w:val="00652B79"/>
    <w:rsid w:val="006533C3"/>
    <w:rsid w:val="00653EF1"/>
    <w:rsid w:val="00654068"/>
    <w:rsid w:val="00654B38"/>
    <w:rsid w:val="00654B83"/>
    <w:rsid w:val="00655061"/>
    <w:rsid w:val="0065510C"/>
    <w:rsid w:val="006552D9"/>
    <w:rsid w:val="00655B63"/>
    <w:rsid w:val="0065657E"/>
    <w:rsid w:val="006571F6"/>
    <w:rsid w:val="006578E7"/>
    <w:rsid w:val="00657909"/>
    <w:rsid w:val="00657AFB"/>
    <w:rsid w:val="00657C2D"/>
    <w:rsid w:val="00657DB2"/>
    <w:rsid w:val="00660189"/>
    <w:rsid w:val="00660538"/>
    <w:rsid w:val="00661406"/>
    <w:rsid w:val="006618CC"/>
    <w:rsid w:val="00662111"/>
    <w:rsid w:val="00662118"/>
    <w:rsid w:val="00662662"/>
    <w:rsid w:val="00662764"/>
    <w:rsid w:val="006638AD"/>
    <w:rsid w:val="00663C64"/>
    <w:rsid w:val="006644B9"/>
    <w:rsid w:val="006665CC"/>
    <w:rsid w:val="0066732C"/>
    <w:rsid w:val="006679F5"/>
    <w:rsid w:val="00667B77"/>
    <w:rsid w:val="00667D2C"/>
    <w:rsid w:val="00670D02"/>
    <w:rsid w:val="006716DA"/>
    <w:rsid w:val="00671A55"/>
    <w:rsid w:val="006728ED"/>
    <w:rsid w:val="00672DAF"/>
    <w:rsid w:val="006732B1"/>
    <w:rsid w:val="0067446F"/>
    <w:rsid w:val="006746A4"/>
    <w:rsid w:val="006752FA"/>
    <w:rsid w:val="00675558"/>
    <w:rsid w:val="00675611"/>
    <w:rsid w:val="00675913"/>
    <w:rsid w:val="006759DE"/>
    <w:rsid w:val="00675A60"/>
    <w:rsid w:val="00675C11"/>
    <w:rsid w:val="00676206"/>
    <w:rsid w:val="0067697E"/>
    <w:rsid w:val="00676FBE"/>
    <w:rsid w:val="00677443"/>
    <w:rsid w:val="00677501"/>
    <w:rsid w:val="0067750D"/>
    <w:rsid w:val="0067769A"/>
    <w:rsid w:val="0068035B"/>
    <w:rsid w:val="006806A3"/>
    <w:rsid w:val="006806A6"/>
    <w:rsid w:val="00681211"/>
    <w:rsid w:val="00681B36"/>
    <w:rsid w:val="00682A50"/>
    <w:rsid w:val="00682E14"/>
    <w:rsid w:val="00683109"/>
    <w:rsid w:val="006838C5"/>
    <w:rsid w:val="00683AA3"/>
    <w:rsid w:val="00683FEE"/>
    <w:rsid w:val="0068436C"/>
    <w:rsid w:val="0068545E"/>
    <w:rsid w:val="00685FD4"/>
    <w:rsid w:val="00686612"/>
    <w:rsid w:val="0068661E"/>
    <w:rsid w:val="00687F19"/>
    <w:rsid w:val="00690437"/>
    <w:rsid w:val="00690A49"/>
    <w:rsid w:val="00690BB6"/>
    <w:rsid w:val="00690E49"/>
    <w:rsid w:val="0069138B"/>
    <w:rsid w:val="00691655"/>
    <w:rsid w:val="00691B30"/>
    <w:rsid w:val="00692F8F"/>
    <w:rsid w:val="00693E1F"/>
    <w:rsid w:val="00693ECB"/>
    <w:rsid w:val="006943EB"/>
    <w:rsid w:val="00694797"/>
    <w:rsid w:val="00694907"/>
    <w:rsid w:val="006950B6"/>
    <w:rsid w:val="00695887"/>
    <w:rsid w:val="00695C18"/>
    <w:rsid w:val="00696794"/>
    <w:rsid w:val="00697733"/>
    <w:rsid w:val="006A1511"/>
    <w:rsid w:val="006A254E"/>
    <w:rsid w:val="006A25E3"/>
    <w:rsid w:val="006A28CC"/>
    <w:rsid w:val="006A2C30"/>
    <w:rsid w:val="006A2D98"/>
    <w:rsid w:val="006A301C"/>
    <w:rsid w:val="006A3E2B"/>
    <w:rsid w:val="006A5BE8"/>
    <w:rsid w:val="006A6E17"/>
    <w:rsid w:val="006A7482"/>
    <w:rsid w:val="006A75C4"/>
    <w:rsid w:val="006B0819"/>
    <w:rsid w:val="006B120D"/>
    <w:rsid w:val="006B17E7"/>
    <w:rsid w:val="006B19E8"/>
    <w:rsid w:val="006B1A8A"/>
    <w:rsid w:val="006B1FD5"/>
    <w:rsid w:val="006B2582"/>
    <w:rsid w:val="006B2D5D"/>
    <w:rsid w:val="006B37FB"/>
    <w:rsid w:val="006B5221"/>
    <w:rsid w:val="006B555A"/>
    <w:rsid w:val="006B5969"/>
    <w:rsid w:val="006B5DA8"/>
    <w:rsid w:val="006B600A"/>
    <w:rsid w:val="006B6635"/>
    <w:rsid w:val="006B7D22"/>
    <w:rsid w:val="006B7D2C"/>
    <w:rsid w:val="006C07F1"/>
    <w:rsid w:val="006C0A9F"/>
    <w:rsid w:val="006C0E09"/>
    <w:rsid w:val="006C1019"/>
    <w:rsid w:val="006C1FB7"/>
    <w:rsid w:val="006C22BB"/>
    <w:rsid w:val="006C23A7"/>
    <w:rsid w:val="006C2BB5"/>
    <w:rsid w:val="006C2BEE"/>
    <w:rsid w:val="006C3AD8"/>
    <w:rsid w:val="006C3B76"/>
    <w:rsid w:val="006C4057"/>
    <w:rsid w:val="006C4516"/>
    <w:rsid w:val="006C455E"/>
    <w:rsid w:val="006C5958"/>
    <w:rsid w:val="006C5B4F"/>
    <w:rsid w:val="006C612B"/>
    <w:rsid w:val="006C643C"/>
    <w:rsid w:val="006C6E3A"/>
    <w:rsid w:val="006C6F30"/>
    <w:rsid w:val="006C6FD7"/>
    <w:rsid w:val="006D00DB"/>
    <w:rsid w:val="006D0361"/>
    <w:rsid w:val="006D16B0"/>
    <w:rsid w:val="006D1993"/>
    <w:rsid w:val="006D2130"/>
    <w:rsid w:val="006D2182"/>
    <w:rsid w:val="006D2444"/>
    <w:rsid w:val="006D254B"/>
    <w:rsid w:val="006D289B"/>
    <w:rsid w:val="006D3333"/>
    <w:rsid w:val="006D3BE1"/>
    <w:rsid w:val="006D47A8"/>
    <w:rsid w:val="006D48FC"/>
    <w:rsid w:val="006D62BC"/>
    <w:rsid w:val="006D6450"/>
    <w:rsid w:val="006D6548"/>
    <w:rsid w:val="006D6939"/>
    <w:rsid w:val="006D6CCD"/>
    <w:rsid w:val="006D741A"/>
    <w:rsid w:val="006D7EB0"/>
    <w:rsid w:val="006E0138"/>
    <w:rsid w:val="006E082A"/>
    <w:rsid w:val="006E0980"/>
    <w:rsid w:val="006E0BB0"/>
    <w:rsid w:val="006E12A3"/>
    <w:rsid w:val="006E12C3"/>
    <w:rsid w:val="006E192C"/>
    <w:rsid w:val="006E2081"/>
    <w:rsid w:val="006E2529"/>
    <w:rsid w:val="006E2E82"/>
    <w:rsid w:val="006E309C"/>
    <w:rsid w:val="006E345A"/>
    <w:rsid w:val="006E42D9"/>
    <w:rsid w:val="006E43F3"/>
    <w:rsid w:val="006E45F3"/>
    <w:rsid w:val="006E4A2F"/>
    <w:rsid w:val="006E4ED4"/>
    <w:rsid w:val="006E5CEE"/>
    <w:rsid w:val="006E5E19"/>
    <w:rsid w:val="006E61C3"/>
    <w:rsid w:val="006E76DD"/>
    <w:rsid w:val="006E799D"/>
    <w:rsid w:val="006E7B0A"/>
    <w:rsid w:val="006F0593"/>
    <w:rsid w:val="006F1064"/>
    <w:rsid w:val="006F1EB7"/>
    <w:rsid w:val="006F22EA"/>
    <w:rsid w:val="006F337B"/>
    <w:rsid w:val="006F4D99"/>
    <w:rsid w:val="006F52E5"/>
    <w:rsid w:val="006F5706"/>
    <w:rsid w:val="006F6066"/>
    <w:rsid w:val="006F6850"/>
    <w:rsid w:val="006F707E"/>
    <w:rsid w:val="007001DC"/>
    <w:rsid w:val="007008D3"/>
    <w:rsid w:val="0070143E"/>
    <w:rsid w:val="00702285"/>
    <w:rsid w:val="007025CB"/>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104CA"/>
    <w:rsid w:val="007109C2"/>
    <w:rsid w:val="00710FC2"/>
    <w:rsid w:val="00711340"/>
    <w:rsid w:val="00712552"/>
    <w:rsid w:val="00712C42"/>
    <w:rsid w:val="00713111"/>
    <w:rsid w:val="00713DE4"/>
    <w:rsid w:val="00713E4D"/>
    <w:rsid w:val="00714123"/>
    <w:rsid w:val="00714185"/>
    <w:rsid w:val="007141FE"/>
    <w:rsid w:val="007148B5"/>
    <w:rsid w:val="00714C47"/>
    <w:rsid w:val="00714EFD"/>
    <w:rsid w:val="00715DB1"/>
    <w:rsid w:val="00715E5B"/>
    <w:rsid w:val="00716462"/>
    <w:rsid w:val="00717883"/>
    <w:rsid w:val="00721084"/>
    <w:rsid w:val="00721262"/>
    <w:rsid w:val="00721D9B"/>
    <w:rsid w:val="00722121"/>
    <w:rsid w:val="007224B9"/>
    <w:rsid w:val="00722F94"/>
    <w:rsid w:val="00723AA7"/>
    <w:rsid w:val="0072432E"/>
    <w:rsid w:val="00724BDF"/>
    <w:rsid w:val="00724EF8"/>
    <w:rsid w:val="00726036"/>
    <w:rsid w:val="00726279"/>
    <w:rsid w:val="00726292"/>
    <w:rsid w:val="00726A9B"/>
    <w:rsid w:val="00727530"/>
    <w:rsid w:val="00730325"/>
    <w:rsid w:val="007310BE"/>
    <w:rsid w:val="00731E7C"/>
    <w:rsid w:val="007329EF"/>
    <w:rsid w:val="0073327A"/>
    <w:rsid w:val="00733400"/>
    <w:rsid w:val="0073381A"/>
    <w:rsid w:val="00733FF2"/>
    <w:rsid w:val="0073437C"/>
    <w:rsid w:val="00734CDB"/>
    <w:rsid w:val="00734EBE"/>
    <w:rsid w:val="00735A69"/>
    <w:rsid w:val="0073676A"/>
    <w:rsid w:val="00736874"/>
    <w:rsid w:val="00736DD8"/>
    <w:rsid w:val="00737C79"/>
    <w:rsid w:val="0074052B"/>
    <w:rsid w:val="0074076A"/>
    <w:rsid w:val="00741418"/>
    <w:rsid w:val="00741659"/>
    <w:rsid w:val="00741AF4"/>
    <w:rsid w:val="00741DCC"/>
    <w:rsid w:val="00741E82"/>
    <w:rsid w:val="0074203A"/>
    <w:rsid w:val="007427B5"/>
    <w:rsid w:val="00742865"/>
    <w:rsid w:val="0074296C"/>
    <w:rsid w:val="00742C83"/>
    <w:rsid w:val="0074360F"/>
    <w:rsid w:val="00744A64"/>
    <w:rsid w:val="00744A7D"/>
    <w:rsid w:val="00744D47"/>
    <w:rsid w:val="00744EA0"/>
    <w:rsid w:val="007453F2"/>
    <w:rsid w:val="00745C6B"/>
    <w:rsid w:val="007460D4"/>
    <w:rsid w:val="0074638D"/>
    <w:rsid w:val="00746484"/>
    <w:rsid w:val="0074704F"/>
    <w:rsid w:val="007479A0"/>
    <w:rsid w:val="00747F48"/>
    <w:rsid w:val="00747F4C"/>
    <w:rsid w:val="00750A4C"/>
    <w:rsid w:val="00751091"/>
    <w:rsid w:val="00751984"/>
    <w:rsid w:val="00751B83"/>
    <w:rsid w:val="00752791"/>
    <w:rsid w:val="00754359"/>
    <w:rsid w:val="00754411"/>
    <w:rsid w:val="00754780"/>
    <w:rsid w:val="00754BD9"/>
    <w:rsid w:val="00754E7A"/>
    <w:rsid w:val="0075540C"/>
    <w:rsid w:val="00755DB1"/>
    <w:rsid w:val="007574FC"/>
    <w:rsid w:val="00760221"/>
    <w:rsid w:val="00760975"/>
    <w:rsid w:val="00761365"/>
    <w:rsid w:val="00761FDA"/>
    <w:rsid w:val="007621FF"/>
    <w:rsid w:val="007634E3"/>
    <w:rsid w:val="00763921"/>
    <w:rsid w:val="00764194"/>
    <w:rsid w:val="00764E9F"/>
    <w:rsid w:val="00765ED3"/>
    <w:rsid w:val="00766240"/>
    <w:rsid w:val="0076681D"/>
    <w:rsid w:val="00766A65"/>
    <w:rsid w:val="007671F5"/>
    <w:rsid w:val="007676B8"/>
    <w:rsid w:val="0077088D"/>
    <w:rsid w:val="00770BFD"/>
    <w:rsid w:val="0077175C"/>
    <w:rsid w:val="00771870"/>
    <w:rsid w:val="00771B26"/>
    <w:rsid w:val="00771BF9"/>
    <w:rsid w:val="00772D78"/>
    <w:rsid w:val="00772F8A"/>
    <w:rsid w:val="007739C6"/>
    <w:rsid w:val="00774113"/>
    <w:rsid w:val="00774889"/>
    <w:rsid w:val="00774FF5"/>
    <w:rsid w:val="007750B3"/>
    <w:rsid w:val="00775F76"/>
    <w:rsid w:val="00776AEA"/>
    <w:rsid w:val="00777BA0"/>
    <w:rsid w:val="007803BD"/>
    <w:rsid w:val="007804E9"/>
    <w:rsid w:val="00780D7F"/>
    <w:rsid w:val="007811DC"/>
    <w:rsid w:val="007814B7"/>
    <w:rsid w:val="00781841"/>
    <w:rsid w:val="007820FA"/>
    <w:rsid w:val="0078214B"/>
    <w:rsid w:val="00782238"/>
    <w:rsid w:val="0078285F"/>
    <w:rsid w:val="00783207"/>
    <w:rsid w:val="00783624"/>
    <w:rsid w:val="00783E1D"/>
    <w:rsid w:val="0078483B"/>
    <w:rsid w:val="00784EED"/>
    <w:rsid w:val="00785900"/>
    <w:rsid w:val="00785E4C"/>
    <w:rsid w:val="0078616A"/>
    <w:rsid w:val="00786958"/>
    <w:rsid w:val="00786E71"/>
    <w:rsid w:val="0079162F"/>
    <w:rsid w:val="00792813"/>
    <w:rsid w:val="00793568"/>
    <w:rsid w:val="00793DEB"/>
    <w:rsid w:val="00794924"/>
    <w:rsid w:val="00794AB1"/>
    <w:rsid w:val="00795A37"/>
    <w:rsid w:val="00795AFD"/>
    <w:rsid w:val="00795DC9"/>
    <w:rsid w:val="0079638A"/>
    <w:rsid w:val="00796490"/>
    <w:rsid w:val="00796BBD"/>
    <w:rsid w:val="00797320"/>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7A96"/>
    <w:rsid w:val="007B03AF"/>
    <w:rsid w:val="007B0E2D"/>
    <w:rsid w:val="007B0FB8"/>
    <w:rsid w:val="007B1543"/>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218C"/>
    <w:rsid w:val="007C2B7B"/>
    <w:rsid w:val="007C3598"/>
    <w:rsid w:val="007C3B6D"/>
    <w:rsid w:val="007C3C9B"/>
    <w:rsid w:val="007C3FA8"/>
    <w:rsid w:val="007C63DF"/>
    <w:rsid w:val="007C659C"/>
    <w:rsid w:val="007C68DA"/>
    <w:rsid w:val="007D0E30"/>
    <w:rsid w:val="007D10D5"/>
    <w:rsid w:val="007D14CE"/>
    <w:rsid w:val="007D1726"/>
    <w:rsid w:val="007D229A"/>
    <w:rsid w:val="007D2F44"/>
    <w:rsid w:val="007D2F4D"/>
    <w:rsid w:val="007D4178"/>
    <w:rsid w:val="007D4378"/>
    <w:rsid w:val="007D45F1"/>
    <w:rsid w:val="007D4D33"/>
    <w:rsid w:val="007D7175"/>
    <w:rsid w:val="007D7654"/>
    <w:rsid w:val="007E094F"/>
    <w:rsid w:val="007E0E4C"/>
    <w:rsid w:val="007E1369"/>
    <w:rsid w:val="007E13E7"/>
    <w:rsid w:val="007E14E0"/>
    <w:rsid w:val="007E1548"/>
    <w:rsid w:val="007E188D"/>
    <w:rsid w:val="007E1A1B"/>
    <w:rsid w:val="007E1A88"/>
    <w:rsid w:val="007E1DF8"/>
    <w:rsid w:val="007E350A"/>
    <w:rsid w:val="007E4C88"/>
    <w:rsid w:val="007E54EE"/>
    <w:rsid w:val="007E54EF"/>
    <w:rsid w:val="007E585E"/>
    <w:rsid w:val="007E5E61"/>
    <w:rsid w:val="007E703A"/>
    <w:rsid w:val="007E7DDF"/>
    <w:rsid w:val="007E7E5E"/>
    <w:rsid w:val="007F11C8"/>
    <w:rsid w:val="007F1CFB"/>
    <w:rsid w:val="007F1DAB"/>
    <w:rsid w:val="007F1EA7"/>
    <w:rsid w:val="007F220B"/>
    <w:rsid w:val="007F27DD"/>
    <w:rsid w:val="007F3AB0"/>
    <w:rsid w:val="007F4858"/>
    <w:rsid w:val="007F4E6F"/>
    <w:rsid w:val="007F5032"/>
    <w:rsid w:val="007F540B"/>
    <w:rsid w:val="007F5934"/>
    <w:rsid w:val="007F5A0E"/>
    <w:rsid w:val="007F6546"/>
    <w:rsid w:val="007F6880"/>
    <w:rsid w:val="007F7573"/>
    <w:rsid w:val="007F76B4"/>
    <w:rsid w:val="008001B4"/>
    <w:rsid w:val="00800769"/>
    <w:rsid w:val="00800B3D"/>
    <w:rsid w:val="00800ED2"/>
    <w:rsid w:val="0080146B"/>
    <w:rsid w:val="00801650"/>
    <w:rsid w:val="008024C5"/>
    <w:rsid w:val="0080268B"/>
    <w:rsid w:val="00802969"/>
    <w:rsid w:val="00802E74"/>
    <w:rsid w:val="00804378"/>
    <w:rsid w:val="00804B92"/>
    <w:rsid w:val="00804E21"/>
    <w:rsid w:val="00805092"/>
    <w:rsid w:val="00806AAF"/>
    <w:rsid w:val="008070AC"/>
    <w:rsid w:val="008070FB"/>
    <w:rsid w:val="008072B8"/>
    <w:rsid w:val="008101FD"/>
    <w:rsid w:val="008106C4"/>
    <w:rsid w:val="008109F9"/>
    <w:rsid w:val="00810D8D"/>
    <w:rsid w:val="00811835"/>
    <w:rsid w:val="00811AC8"/>
    <w:rsid w:val="00813C85"/>
    <w:rsid w:val="00814C48"/>
    <w:rsid w:val="00814D55"/>
    <w:rsid w:val="0081581D"/>
    <w:rsid w:val="00815C31"/>
    <w:rsid w:val="00815C36"/>
    <w:rsid w:val="0081703B"/>
    <w:rsid w:val="008170E9"/>
    <w:rsid w:val="008172BE"/>
    <w:rsid w:val="00817B71"/>
    <w:rsid w:val="00820244"/>
    <w:rsid w:val="00820E5B"/>
    <w:rsid w:val="008216D3"/>
    <w:rsid w:val="008221B3"/>
    <w:rsid w:val="0082248E"/>
    <w:rsid w:val="00822C70"/>
    <w:rsid w:val="008240BC"/>
    <w:rsid w:val="00824FDF"/>
    <w:rsid w:val="00825125"/>
    <w:rsid w:val="008257CA"/>
    <w:rsid w:val="008257CC"/>
    <w:rsid w:val="00825F48"/>
    <w:rsid w:val="008274BF"/>
    <w:rsid w:val="00827A5E"/>
    <w:rsid w:val="00827F64"/>
    <w:rsid w:val="0083037F"/>
    <w:rsid w:val="0083076F"/>
    <w:rsid w:val="00830DC3"/>
    <w:rsid w:val="00831555"/>
    <w:rsid w:val="00831F52"/>
    <w:rsid w:val="00832154"/>
    <w:rsid w:val="00832A9E"/>
    <w:rsid w:val="00832F5C"/>
    <w:rsid w:val="00833BFB"/>
    <w:rsid w:val="008340A9"/>
    <w:rsid w:val="00834FD8"/>
    <w:rsid w:val="008359E0"/>
    <w:rsid w:val="00835A0E"/>
    <w:rsid w:val="008376F6"/>
    <w:rsid w:val="00837D5B"/>
    <w:rsid w:val="00840607"/>
    <w:rsid w:val="00840B32"/>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DC0"/>
    <w:rsid w:val="008474A7"/>
    <w:rsid w:val="008500FB"/>
    <w:rsid w:val="00850290"/>
    <w:rsid w:val="008506B6"/>
    <w:rsid w:val="00850AE0"/>
    <w:rsid w:val="00851FA7"/>
    <w:rsid w:val="00852150"/>
    <w:rsid w:val="008524D2"/>
    <w:rsid w:val="00852E19"/>
    <w:rsid w:val="00853EDF"/>
    <w:rsid w:val="00856833"/>
    <w:rsid w:val="00856840"/>
    <w:rsid w:val="00856CA6"/>
    <w:rsid w:val="008606C3"/>
    <w:rsid w:val="0086087C"/>
    <w:rsid w:val="00860D8E"/>
    <w:rsid w:val="0086105D"/>
    <w:rsid w:val="00861951"/>
    <w:rsid w:val="0086275E"/>
    <w:rsid w:val="0086357C"/>
    <w:rsid w:val="00864440"/>
    <w:rsid w:val="00864D76"/>
    <w:rsid w:val="008650FC"/>
    <w:rsid w:val="00866EB3"/>
    <w:rsid w:val="0086701A"/>
    <w:rsid w:val="00867086"/>
    <w:rsid w:val="00867BD2"/>
    <w:rsid w:val="008706B2"/>
    <w:rsid w:val="008712FD"/>
    <w:rsid w:val="008716A1"/>
    <w:rsid w:val="00872D3F"/>
    <w:rsid w:val="008733E4"/>
    <w:rsid w:val="00873F15"/>
    <w:rsid w:val="00874096"/>
    <w:rsid w:val="00874321"/>
    <w:rsid w:val="008744E6"/>
    <w:rsid w:val="00874623"/>
    <w:rsid w:val="00874831"/>
    <w:rsid w:val="00875000"/>
    <w:rsid w:val="008756A4"/>
    <w:rsid w:val="00875F73"/>
    <w:rsid w:val="00877405"/>
    <w:rsid w:val="00877866"/>
    <w:rsid w:val="00877D4C"/>
    <w:rsid w:val="00880EAE"/>
    <w:rsid w:val="00880F30"/>
    <w:rsid w:val="008810C4"/>
    <w:rsid w:val="008812AC"/>
    <w:rsid w:val="008833E8"/>
    <w:rsid w:val="00883CD4"/>
    <w:rsid w:val="00884B32"/>
    <w:rsid w:val="00885864"/>
    <w:rsid w:val="00886A79"/>
    <w:rsid w:val="00887AE5"/>
    <w:rsid w:val="00887B48"/>
    <w:rsid w:val="0089176E"/>
    <w:rsid w:val="008917E0"/>
    <w:rsid w:val="00891AAE"/>
    <w:rsid w:val="00891CDD"/>
    <w:rsid w:val="00892365"/>
    <w:rsid w:val="008923E5"/>
    <w:rsid w:val="00892BE5"/>
    <w:rsid w:val="0089387C"/>
    <w:rsid w:val="0089444E"/>
    <w:rsid w:val="008949DF"/>
    <w:rsid w:val="008951DB"/>
    <w:rsid w:val="00895A5C"/>
    <w:rsid w:val="00896C81"/>
    <w:rsid w:val="00896D83"/>
    <w:rsid w:val="00897B61"/>
    <w:rsid w:val="00897EB8"/>
    <w:rsid w:val="008A0AB2"/>
    <w:rsid w:val="008A0CFC"/>
    <w:rsid w:val="008A12FE"/>
    <w:rsid w:val="008A1A39"/>
    <w:rsid w:val="008A28B6"/>
    <w:rsid w:val="008A2BB1"/>
    <w:rsid w:val="008A2C9D"/>
    <w:rsid w:val="008A2F14"/>
    <w:rsid w:val="008A2F64"/>
    <w:rsid w:val="008A3004"/>
    <w:rsid w:val="008A3466"/>
    <w:rsid w:val="008A389F"/>
    <w:rsid w:val="008A3D02"/>
    <w:rsid w:val="008A5113"/>
    <w:rsid w:val="008A5940"/>
    <w:rsid w:val="008A73B2"/>
    <w:rsid w:val="008B0182"/>
    <w:rsid w:val="008B043F"/>
    <w:rsid w:val="008B0808"/>
    <w:rsid w:val="008B0AEC"/>
    <w:rsid w:val="008B183F"/>
    <w:rsid w:val="008B1C12"/>
    <w:rsid w:val="008B1E53"/>
    <w:rsid w:val="008B1E5B"/>
    <w:rsid w:val="008B274A"/>
    <w:rsid w:val="008B389D"/>
    <w:rsid w:val="008B3C5C"/>
    <w:rsid w:val="008B5032"/>
    <w:rsid w:val="008B5299"/>
    <w:rsid w:val="008B5801"/>
    <w:rsid w:val="008B5A5F"/>
    <w:rsid w:val="008B5AB0"/>
    <w:rsid w:val="008B5C28"/>
    <w:rsid w:val="008B6054"/>
    <w:rsid w:val="008B6E0D"/>
    <w:rsid w:val="008B70AD"/>
    <w:rsid w:val="008B7B08"/>
    <w:rsid w:val="008C13F0"/>
    <w:rsid w:val="008C167A"/>
    <w:rsid w:val="008C1F26"/>
    <w:rsid w:val="008C2A3A"/>
    <w:rsid w:val="008C36D0"/>
    <w:rsid w:val="008C469A"/>
    <w:rsid w:val="008C4AFE"/>
    <w:rsid w:val="008C4C7E"/>
    <w:rsid w:val="008C5C46"/>
    <w:rsid w:val="008C6184"/>
    <w:rsid w:val="008C6CFD"/>
    <w:rsid w:val="008C785E"/>
    <w:rsid w:val="008D035A"/>
    <w:rsid w:val="008D06E2"/>
    <w:rsid w:val="008D0AFB"/>
    <w:rsid w:val="008D1511"/>
    <w:rsid w:val="008D3141"/>
    <w:rsid w:val="008D32DF"/>
    <w:rsid w:val="008D35E9"/>
    <w:rsid w:val="008D3959"/>
    <w:rsid w:val="008D3966"/>
    <w:rsid w:val="008D4352"/>
    <w:rsid w:val="008D50DD"/>
    <w:rsid w:val="008D60BC"/>
    <w:rsid w:val="008D6D7B"/>
    <w:rsid w:val="008D7244"/>
    <w:rsid w:val="008D7EA4"/>
    <w:rsid w:val="008D7EA8"/>
    <w:rsid w:val="008D7EB7"/>
    <w:rsid w:val="008E0CCC"/>
    <w:rsid w:val="008E0EB8"/>
    <w:rsid w:val="008E10A6"/>
    <w:rsid w:val="008E1271"/>
    <w:rsid w:val="008E2251"/>
    <w:rsid w:val="008E24B3"/>
    <w:rsid w:val="008E24CA"/>
    <w:rsid w:val="008E2F6E"/>
    <w:rsid w:val="008E38AD"/>
    <w:rsid w:val="008E39F2"/>
    <w:rsid w:val="008E3EEC"/>
    <w:rsid w:val="008E5BF2"/>
    <w:rsid w:val="008E5C81"/>
    <w:rsid w:val="008E70C6"/>
    <w:rsid w:val="008E7D87"/>
    <w:rsid w:val="008E7DBC"/>
    <w:rsid w:val="008E7F50"/>
    <w:rsid w:val="008F09C1"/>
    <w:rsid w:val="008F0A38"/>
    <w:rsid w:val="008F0AC0"/>
    <w:rsid w:val="008F0F84"/>
    <w:rsid w:val="008F1014"/>
    <w:rsid w:val="008F11C9"/>
    <w:rsid w:val="008F23D8"/>
    <w:rsid w:val="008F288A"/>
    <w:rsid w:val="008F2FD5"/>
    <w:rsid w:val="008F341A"/>
    <w:rsid w:val="008F37E5"/>
    <w:rsid w:val="008F48C2"/>
    <w:rsid w:val="008F552B"/>
    <w:rsid w:val="008F5840"/>
    <w:rsid w:val="008F5EEF"/>
    <w:rsid w:val="008F66FE"/>
    <w:rsid w:val="008F72CC"/>
    <w:rsid w:val="008F72CD"/>
    <w:rsid w:val="0090127C"/>
    <w:rsid w:val="0090310F"/>
    <w:rsid w:val="00903802"/>
    <w:rsid w:val="00904C35"/>
    <w:rsid w:val="0090627E"/>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22BE"/>
    <w:rsid w:val="0091291A"/>
    <w:rsid w:val="00913612"/>
    <w:rsid w:val="0091366A"/>
    <w:rsid w:val="00913824"/>
    <w:rsid w:val="00913B4F"/>
    <w:rsid w:val="009155AB"/>
    <w:rsid w:val="00915757"/>
    <w:rsid w:val="009159B3"/>
    <w:rsid w:val="00916181"/>
    <w:rsid w:val="00917ED5"/>
    <w:rsid w:val="009204C5"/>
    <w:rsid w:val="0092062C"/>
    <w:rsid w:val="009208BA"/>
    <w:rsid w:val="00921384"/>
    <w:rsid w:val="0092180D"/>
    <w:rsid w:val="0092193E"/>
    <w:rsid w:val="0092279C"/>
    <w:rsid w:val="00922C8A"/>
    <w:rsid w:val="009232C9"/>
    <w:rsid w:val="00923608"/>
    <w:rsid w:val="009238E5"/>
    <w:rsid w:val="00923CE4"/>
    <w:rsid w:val="00923DF9"/>
    <w:rsid w:val="00923F12"/>
    <w:rsid w:val="009245C2"/>
    <w:rsid w:val="00924F22"/>
    <w:rsid w:val="00924FF8"/>
    <w:rsid w:val="00925BA8"/>
    <w:rsid w:val="00926DA7"/>
    <w:rsid w:val="00927F8B"/>
    <w:rsid w:val="0093094D"/>
    <w:rsid w:val="009314BA"/>
    <w:rsid w:val="009328C7"/>
    <w:rsid w:val="009336EC"/>
    <w:rsid w:val="0093373B"/>
    <w:rsid w:val="00933F56"/>
    <w:rsid w:val="00934C13"/>
    <w:rsid w:val="00935228"/>
    <w:rsid w:val="009355A2"/>
    <w:rsid w:val="0093593E"/>
    <w:rsid w:val="00935F9E"/>
    <w:rsid w:val="00936D98"/>
    <w:rsid w:val="009371C8"/>
    <w:rsid w:val="0093740A"/>
    <w:rsid w:val="00937776"/>
    <w:rsid w:val="00937A60"/>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5048D"/>
    <w:rsid w:val="00950D41"/>
    <w:rsid w:val="00951ADB"/>
    <w:rsid w:val="00951E68"/>
    <w:rsid w:val="00952301"/>
    <w:rsid w:val="0095380C"/>
    <w:rsid w:val="00954353"/>
    <w:rsid w:val="00954E9E"/>
    <w:rsid w:val="00955B8E"/>
    <w:rsid w:val="00955C0A"/>
    <w:rsid w:val="00955C41"/>
    <w:rsid w:val="00955C4F"/>
    <w:rsid w:val="00955DBF"/>
    <w:rsid w:val="00956B9D"/>
    <w:rsid w:val="009601A2"/>
    <w:rsid w:val="009604B1"/>
    <w:rsid w:val="009609F9"/>
    <w:rsid w:val="00961A84"/>
    <w:rsid w:val="00961D32"/>
    <w:rsid w:val="00962F55"/>
    <w:rsid w:val="00963756"/>
    <w:rsid w:val="009643F6"/>
    <w:rsid w:val="00964D36"/>
    <w:rsid w:val="009650A8"/>
    <w:rsid w:val="009657F1"/>
    <w:rsid w:val="0096625D"/>
    <w:rsid w:val="009669A0"/>
    <w:rsid w:val="00970886"/>
    <w:rsid w:val="009709F8"/>
    <w:rsid w:val="00970A41"/>
    <w:rsid w:val="00970EB5"/>
    <w:rsid w:val="00972929"/>
    <w:rsid w:val="00972F91"/>
    <w:rsid w:val="00973827"/>
    <w:rsid w:val="00973DF5"/>
    <w:rsid w:val="00973DFA"/>
    <w:rsid w:val="00973E1C"/>
    <w:rsid w:val="00973EFA"/>
    <w:rsid w:val="0097418B"/>
    <w:rsid w:val="009742D3"/>
    <w:rsid w:val="00976A73"/>
    <w:rsid w:val="00977BA7"/>
    <w:rsid w:val="00980F25"/>
    <w:rsid w:val="0098194F"/>
    <w:rsid w:val="00981DD3"/>
    <w:rsid w:val="009826C8"/>
    <w:rsid w:val="0098316B"/>
    <w:rsid w:val="009833FF"/>
    <w:rsid w:val="009836E4"/>
    <w:rsid w:val="0098412F"/>
    <w:rsid w:val="00984D8B"/>
    <w:rsid w:val="00984F14"/>
    <w:rsid w:val="00985F28"/>
    <w:rsid w:val="00986149"/>
    <w:rsid w:val="00986176"/>
    <w:rsid w:val="00986E7F"/>
    <w:rsid w:val="00987536"/>
    <w:rsid w:val="0098759A"/>
    <w:rsid w:val="00990BD5"/>
    <w:rsid w:val="0099164B"/>
    <w:rsid w:val="0099196F"/>
    <w:rsid w:val="00991A51"/>
    <w:rsid w:val="00992288"/>
    <w:rsid w:val="00992B98"/>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89F"/>
    <w:rsid w:val="009A2DF9"/>
    <w:rsid w:val="009A3A86"/>
    <w:rsid w:val="009A3EB3"/>
    <w:rsid w:val="009A4869"/>
    <w:rsid w:val="009A4BB0"/>
    <w:rsid w:val="009A65CD"/>
    <w:rsid w:val="009A6A6B"/>
    <w:rsid w:val="009B16F6"/>
    <w:rsid w:val="009B1CDA"/>
    <w:rsid w:val="009B1EF9"/>
    <w:rsid w:val="009B26AC"/>
    <w:rsid w:val="009B334B"/>
    <w:rsid w:val="009B37E2"/>
    <w:rsid w:val="009B3C0B"/>
    <w:rsid w:val="009B3F50"/>
    <w:rsid w:val="009B42C3"/>
    <w:rsid w:val="009B4519"/>
    <w:rsid w:val="009B506B"/>
    <w:rsid w:val="009B57EF"/>
    <w:rsid w:val="009B5B85"/>
    <w:rsid w:val="009B6640"/>
    <w:rsid w:val="009B6D76"/>
    <w:rsid w:val="009B6EC3"/>
    <w:rsid w:val="009B7204"/>
    <w:rsid w:val="009B79F0"/>
    <w:rsid w:val="009B7C70"/>
    <w:rsid w:val="009C0053"/>
    <w:rsid w:val="009C0074"/>
    <w:rsid w:val="009C0564"/>
    <w:rsid w:val="009C0708"/>
    <w:rsid w:val="009C0AEA"/>
    <w:rsid w:val="009C1FC7"/>
    <w:rsid w:val="009C2685"/>
    <w:rsid w:val="009C2A5D"/>
    <w:rsid w:val="009C39BC"/>
    <w:rsid w:val="009C4BC2"/>
    <w:rsid w:val="009C4D22"/>
    <w:rsid w:val="009C4F2A"/>
    <w:rsid w:val="009C7133"/>
    <w:rsid w:val="009C7320"/>
    <w:rsid w:val="009D0729"/>
    <w:rsid w:val="009D0E73"/>
    <w:rsid w:val="009D0F66"/>
    <w:rsid w:val="009D1A06"/>
    <w:rsid w:val="009D1BA4"/>
    <w:rsid w:val="009D22E4"/>
    <w:rsid w:val="009D22F7"/>
    <w:rsid w:val="009D319C"/>
    <w:rsid w:val="009D4470"/>
    <w:rsid w:val="009D5023"/>
    <w:rsid w:val="009D5BAB"/>
    <w:rsid w:val="009D65E4"/>
    <w:rsid w:val="009D6A0A"/>
    <w:rsid w:val="009D6B0C"/>
    <w:rsid w:val="009D78BC"/>
    <w:rsid w:val="009E058F"/>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7189"/>
    <w:rsid w:val="009E7E46"/>
    <w:rsid w:val="009E7FC1"/>
    <w:rsid w:val="009F01E1"/>
    <w:rsid w:val="009F0261"/>
    <w:rsid w:val="009F0B4D"/>
    <w:rsid w:val="009F0F91"/>
    <w:rsid w:val="009F1096"/>
    <w:rsid w:val="009F150E"/>
    <w:rsid w:val="009F1712"/>
    <w:rsid w:val="009F17ED"/>
    <w:rsid w:val="009F1E03"/>
    <w:rsid w:val="009F27AD"/>
    <w:rsid w:val="009F3FB5"/>
    <w:rsid w:val="009F422A"/>
    <w:rsid w:val="009F4E83"/>
    <w:rsid w:val="009F4FE9"/>
    <w:rsid w:val="009F521F"/>
    <w:rsid w:val="009F553C"/>
    <w:rsid w:val="009F59F8"/>
    <w:rsid w:val="009F698D"/>
    <w:rsid w:val="009F6E9F"/>
    <w:rsid w:val="009F755D"/>
    <w:rsid w:val="009F7A4A"/>
    <w:rsid w:val="00A00040"/>
    <w:rsid w:val="00A005B0"/>
    <w:rsid w:val="00A01F17"/>
    <w:rsid w:val="00A022A5"/>
    <w:rsid w:val="00A0300C"/>
    <w:rsid w:val="00A033CA"/>
    <w:rsid w:val="00A03A22"/>
    <w:rsid w:val="00A03D6B"/>
    <w:rsid w:val="00A04634"/>
    <w:rsid w:val="00A05826"/>
    <w:rsid w:val="00A05A7E"/>
    <w:rsid w:val="00A06119"/>
    <w:rsid w:val="00A06B8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FF"/>
    <w:rsid w:val="00A2013C"/>
    <w:rsid w:val="00A20910"/>
    <w:rsid w:val="00A21A36"/>
    <w:rsid w:val="00A22919"/>
    <w:rsid w:val="00A22F6C"/>
    <w:rsid w:val="00A23595"/>
    <w:rsid w:val="00A23E5D"/>
    <w:rsid w:val="00A25294"/>
    <w:rsid w:val="00A254EE"/>
    <w:rsid w:val="00A2580E"/>
    <w:rsid w:val="00A25BE7"/>
    <w:rsid w:val="00A25BF1"/>
    <w:rsid w:val="00A265D7"/>
    <w:rsid w:val="00A26AC6"/>
    <w:rsid w:val="00A26E72"/>
    <w:rsid w:val="00A27008"/>
    <w:rsid w:val="00A270A3"/>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11D"/>
    <w:rsid w:val="00A36339"/>
    <w:rsid w:val="00A366E4"/>
    <w:rsid w:val="00A40239"/>
    <w:rsid w:val="00A408C6"/>
    <w:rsid w:val="00A423A6"/>
    <w:rsid w:val="00A42AF2"/>
    <w:rsid w:val="00A43623"/>
    <w:rsid w:val="00A4376F"/>
    <w:rsid w:val="00A440EA"/>
    <w:rsid w:val="00A4549F"/>
    <w:rsid w:val="00A45B9B"/>
    <w:rsid w:val="00A462FE"/>
    <w:rsid w:val="00A479DD"/>
    <w:rsid w:val="00A501C9"/>
    <w:rsid w:val="00A50506"/>
    <w:rsid w:val="00A53495"/>
    <w:rsid w:val="00A53F55"/>
    <w:rsid w:val="00A5417B"/>
    <w:rsid w:val="00A544F9"/>
    <w:rsid w:val="00A54599"/>
    <w:rsid w:val="00A54B82"/>
    <w:rsid w:val="00A569D4"/>
    <w:rsid w:val="00A56C11"/>
    <w:rsid w:val="00A57F1A"/>
    <w:rsid w:val="00A60163"/>
    <w:rsid w:val="00A6038D"/>
    <w:rsid w:val="00A60CF0"/>
    <w:rsid w:val="00A61370"/>
    <w:rsid w:val="00A61429"/>
    <w:rsid w:val="00A61514"/>
    <w:rsid w:val="00A61645"/>
    <w:rsid w:val="00A61A39"/>
    <w:rsid w:val="00A62080"/>
    <w:rsid w:val="00A62145"/>
    <w:rsid w:val="00A62695"/>
    <w:rsid w:val="00A62CC7"/>
    <w:rsid w:val="00A630A2"/>
    <w:rsid w:val="00A632B8"/>
    <w:rsid w:val="00A63BF3"/>
    <w:rsid w:val="00A63DD5"/>
    <w:rsid w:val="00A64942"/>
    <w:rsid w:val="00A65911"/>
    <w:rsid w:val="00A6643C"/>
    <w:rsid w:val="00A67544"/>
    <w:rsid w:val="00A703DC"/>
    <w:rsid w:val="00A7075B"/>
    <w:rsid w:val="00A71CE6"/>
    <w:rsid w:val="00A71D23"/>
    <w:rsid w:val="00A7333A"/>
    <w:rsid w:val="00A73D0D"/>
    <w:rsid w:val="00A74181"/>
    <w:rsid w:val="00A74A92"/>
    <w:rsid w:val="00A75BCC"/>
    <w:rsid w:val="00A75CC1"/>
    <w:rsid w:val="00A75E88"/>
    <w:rsid w:val="00A764B8"/>
    <w:rsid w:val="00A76AB4"/>
    <w:rsid w:val="00A8056E"/>
    <w:rsid w:val="00A812EC"/>
    <w:rsid w:val="00A818F7"/>
    <w:rsid w:val="00A829BF"/>
    <w:rsid w:val="00A82D58"/>
    <w:rsid w:val="00A8399D"/>
    <w:rsid w:val="00A83E3D"/>
    <w:rsid w:val="00A8443A"/>
    <w:rsid w:val="00A8479C"/>
    <w:rsid w:val="00A84C5D"/>
    <w:rsid w:val="00A8557B"/>
    <w:rsid w:val="00A85A05"/>
    <w:rsid w:val="00A86A85"/>
    <w:rsid w:val="00A86B70"/>
    <w:rsid w:val="00A86D63"/>
    <w:rsid w:val="00A87797"/>
    <w:rsid w:val="00A87CB2"/>
    <w:rsid w:val="00A902B5"/>
    <w:rsid w:val="00A90E72"/>
    <w:rsid w:val="00A922A2"/>
    <w:rsid w:val="00A931AA"/>
    <w:rsid w:val="00A9327B"/>
    <w:rsid w:val="00A932D8"/>
    <w:rsid w:val="00A93B69"/>
    <w:rsid w:val="00A93EE6"/>
    <w:rsid w:val="00A93FA9"/>
    <w:rsid w:val="00A9476C"/>
    <w:rsid w:val="00A94DAA"/>
    <w:rsid w:val="00A963C7"/>
    <w:rsid w:val="00A96D6D"/>
    <w:rsid w:val="00AA12FD"/>
    <w:rsid w:val="00AA1626"/>
    <w:rsid w:val="00AA1C25"/>
    <w:rsid w:val="00AA30EA"/>
    <w:rsid w:val="00AA3DB7"/>
    <w:rsid w:val="00AA4087"/>
    <w:rsid w:val="00AA44C0"/>
    <w:rsid w:val="00AA46E8"/>
    <w:rsid w:val="00AA51F5"/>
    <w:rsid w:val="00AA5E3B"/>
    <w:rsid w:val="00AA68B4"/>
    <w:rsid w:val="00AA7005"/>
    <w:rsid w:val="00AA71A2"/>
    <w:rsid w:val="00AB0543"/>
    <w:rsid w:val="00AB0AC9"/>
    <w:rsid w:val="00AB0F09"/>
    <w:rsid w:val="00AB185A"/>
    <w:rsid w:val="00AB1BA7"/>
    <w:rsid w:val="00AB1D8D"/>
    <w:rsid w:val="00AB1E04"/>
    <w:rsid w:val="00AB29CF"/>
    <w:rsid w:val="00AB2D89"/>
    <w:rsid w:val="00AB3113"/>
    <w:rsid w:val="00AB348A"/>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E80"/>
    <w:rsid w:val="00AC38D4"/>
    <w:rsid w:val="00AC5DDE"/>
    <w:rsid w:val="00AC7003"/>
    <w:rsid w:val="00AC74DA"/>
    <w:rsid w:val="00AC7A2B"/>
    <w:rsid w:val="00AC7C25"/>
    <w:rsid w:val="00AC7E2E"/>
    <w:rsid w:val="00AC7FBA"/>
    <w:rsid w:val="00AD0A51"/>
    <w:rsid w:val="00AD0B37"/>
    <w:rsid w:val="00AD11F7"/>
    <w:rsid w:val="00AD1DB7"/>
    <w:rsid w:val="00AD2852"/>
    <w:rsid w:val="00AD3976"/>
    <w:rsid w:val="00AD4D2A"/>
    <w:rsid w:val="00AD5414"/>
    <w:rsid w:val="00AD542F"/>
    <w:rsid w:val="00AD5B6C"/>
    <w:rsid w:val="00AD5DB7"/>
    <w:rsid w:val="00AD615B"/>
    <w:rsid w:val="00AD7305"/>
    <w:rsid w:val="00AD7E64"/>
    <w:rsid w:val="00AE0C56"/>
    <w:rsid w:val="00AE149E"/>
    <w:rsid w:val="00AE1F8B"/>
    <w:rsid w:val="00AE205B"/>
    <w:rsid w:val="00AE22F2"/>
    <w:rsid w:val="00AE29FC"/>
    <w:rsid w:val="00AE2F3F"/>
    <w:rsid w:val="00AE318B"/>
    <w:rsid w:val="00AE33B6"/>
    <w:rsid w:val="00AE3B4E"/>
    <w:rsid w:val="00AE42B7"/>
    <w:rsid w:val="00AE5567"/>
    <w:rsid w:val="00AE59EC"/>
    <w:rsid w:val="00AE6511"/>
    <w:rsid w:val="00AE67B3"/>
    <w:rsid w:val="00AE6B1C"/>
    <w:rsid w:val="00AE6E7C"/>
    <w:rsid w:val="00AE7864"/>
    <w:rsid w:val="00AE7949"/>
    <w:rsid w:val="00AE7CE0"/>
    <w:rsid w:val="00AE7D7A"/>
    <w:rsid w:val="00AF0091"/>
    <w:rsid w:val="00AF0616"/>
    <w:rsid w:val="00AF1F9B"/>
    <w:rsid w:val="00AF1FBF"/>
    <w:rsid w:val="00AF25D5"/>
    <w:rsid w:val="00AF2718"/>
    <w:rsid w:val="00AF36E3"/>
    <w:rsid w:val="00AF3DBB"/>
    <w:rsid w:val="00AF4E97"/>
    <w:rsid w:val="00AF4EBF"/>
    <w:rsid w:val="00AF5014"/>
    <w:rsid w:val="00AF5194"/>
    <w:rsid w:val="00AF53EF"/>
    <w:rsid w:val="00AF6604"/>
    <w:rsid w:val="00AF73C3"/>
    <w:rsid w:val="00AF795C"/>
    <w:rsid w:val="00AF7D17"/>
    <w:rsid w:val="00B001C7"/>
    <w:rsid w:val="00B00501"/>
    <w:rsid w:val="00B00752"/>
    <w:rsid w:val="00B007D5"/>
    <w:rsid w:val="00B00ADB"/>
    <w:rsid w:val="00B00C6A"/>
    <w:rsid w:val="00B026C1"/>
    <w:rsid w:val="00B02B83"/>
    <w:rsid w:val="00B02B9C"/>
    <w:rsid w:val="00B02F5B"/>
    <w:rsid w:val="00B0353B"/>
    <w:rsid w:val="00B040B2"/>
    <w:rsid w:val="00B04584"/>
    <w:rsid w:val="00B04F25"/>
    <w:rsid w:val="00B05012"/>
    <w:rsid w:val="00B05375"/>
    <w:rsid w:val="00B067AD"/>
    <w:rsid w:val="00B06C9A"/>
    <w:rsid w:val="00B10558"/>
    <w:rsid w:val="00B10D68"/>
    <w:rsid w:val="00B11405"/>
    <w:rsid w:val="00B11CCF"/>
    <w:rsid w:val="00B124B8"/>
    <w:rsid w:val="00B125A8"/>
    <w:rsid w:val="00B13D85"/>
    <w:rsid w:val="00B14DA1"/>
    <w:rsid w:val="00B156A9"/>
    <w:rsid w:val="00B15F16"/>
    <w:rsid w:val="00B15F83"/>
    <w:rsid w:val="00B160FF"/>
    <w:rsid w:val="00B16322"/>
    <w:rsid w:val="00B1662E"/>
    <w:rsid w:val="00B16A6F"/>
    <w:rsid w:val="00B16A8A"/>
    <w:rsid w:val="00B16F9F"/>
    <w:rsid w:val="00B16FFA"/>
    <w:rsid w:val="00B17B02"/>
    <w:rsid w:val="00B17F5D"/>
    <w:rsid w:val="00B210B2"/>
    <w:rsid w:val="00B21DBF"/>
    <w:rsid w:val="00B2223E"/>
    <w:rsid w:val="00B22C0D"/>
    <w:rsid w:val="00B22E01"/>
    <w:rsid w:val="00B233C8"/>
    <w:rsid w:val="00B23AF4"/>
    <w:rsid w:val="00B23C15"/>
    <w:rsid w:val="00B24CD4"/>
    <w:rsid w:val="00B24FD9"/>
    <w:rsid w:val="00B25762"/>
    <w:rsid w:val="00B25B40"/>
    <w:rsid w:val="00B25FDE"/>
    <w:rsid w:val="00B26AB0"/>
    <w:rsid w:val="00B26AD2"/>
    <w:rsid w:val="00B26CA2"/>
    <w:rsid w:val="00B278EB"/>
    <w:rsid w:val="00B27A62"/>
    <w:rsid w:val="00B27C84"/>
    <w:rsid w:val="00B27C8A"/>
    <w:rsid w:val="00B27EA4"/>
    <w:rsid w:val="00B30B4E"/>
    <w:rsid w:val="00B30F6C"/>
    <w:rsid w:val="00B31246"/>
    <w:rsid w:val="00B31E47"/>
    <w:rsid w:val="00B3268E"/>
    <w:rsid w:val="00B326FF"/>
    <w:rsid w:val="00B32733"/>
    <w:rsid w:val="00B32E77"/>
    <w:rsid w:val="00B3300B"/>
    <w:rsid w:val="00B340AA"/>
    <w:rsid w:val="00B34299"/>
    <w:rsid w:val="00B345F1"/>
    <w:rsid w:val="00B3499D"/>
    <w:rsid w:val="00B34A9F"/>
    <w:rsid w:val="00B34B80"/>
    <w:rsid w:val="00B35CDA"/>
    <w:rsid w:val="00B37331"/>
    <w:rsid w:val="00B37D97"/>
    <w:rsid w:val="00B4034D"/>
    <w:rsid w:val="00B40756"/>
    <w:rsid w:val="00B411BD"/>
    <w:rsid w:val="00B41559"/>
    <w:rsid w:val="00B418E8"/>
    <w:rsid w:val="00B42285"/>
    <w:rsid w:val="00B4274B"/>
    <w:rsid w:val="00B435B1"/>
    <w:rsid w:val="00B435E0"/>
    <w:rsid w:val="00B4367F"/>
    <w:rsid w:val="00B438BA"/>
    <w:rsid w:val="00B44F99"/>
    <w:rsid w:val="00B45876"/>
    <w:rsid w:val="00B45F94"/>
    <w:rsid w:val="00B461B0"/>
    <w:rsid w:val="00B461C8"/>
    <w:rsid w:val="00B51542"/>
    <w:rsid w:val="00B51B8C"/>
    <w:rsid w:val="00B51CE1"/>
    <w:rsid w:val="00B51D1D"/>
    <w:rsid w:val="00B51E61"/>
    <w:rsid w:val="00B52879"/>
    <w:rsid w:val="00B5310E"/>
    <w:rsid w:val="00B5323D"/>
    <w:rsid w:val="00B53E2B"/>
    <w:rsid w:val="00B54ACC"/>
    <w:rsid w:val="00B54DCB"/>
    <w:rsid w:val="00B554A8"/>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C32"/>
    <w:rsid w:val="00B64434"/>
    <w:rsid w:val="00B644FB"/>
    <w:rsid w:val="00B64547"/>
    <w:rsid w:val="00B656B9"/>
    <w:rsid w:val="00B6608C"/>
    <w:rsid w:val="00B67C4D"/>
    <w:rsid w:val="00B70083"/>
    <w:rsid w:val="00B7068A"/>
    <w:rsid w:val="00B711CE"/>
    <w:rsid w:val="00B71DC8"/>
    <w:rsid w:val="00B746C6"/>
    <w:rsid w:val="00B75590"/>
    <w:rsid w:val="00B756E4"/>
    <w:rsid w:val="00B7604C"/>
    <w:rsid w:val="00B7620D"/>
    <w:rsid w:val="00B76394"/>
    <w:rsid w:val="00B7652C"/>
    <w:rsid w:val="00B766BF"/>
    <w:rsid w:val="00B76FA6"/>
    <w:rsid w:val="00B80910"/>
    <w:rsid w:val="00B80A70"/>
    <w:rsid w:val="00B81299"/>
    <w:rsid w:val="00B818F4"/>
    <w:rsid w:val="00B81BC9"/>
    <w:rsid w:val="00B81F45"/>
    <w:rsid w:val="00B8222F"/>
    <w:rsid w:val="00B823E4"/>
    <w:rsid w:val="00B825AC"/>
    <w:rsid w:val="00B82615"/>
    <w:rsid w:val="00B82756"/>
    <w:rsid w:val="00B82D7E"/>
    <w:rsid w:val="00B831A3"/>
    <w:rsid w:val="00B83444"/>
    <w:rsid w:val="00B836ED"/>
    <w:rsid w:val="00B844A3"/>
    <w:rsid w:val="00B85078"/>
    <w:rsid w:val="00B853BE"/>
    <w:rsid w:val="00B8596B"/>
    <w:rsid w:val="00B85FD5"/>
    <w:rsid w:val="00B8610A"/>
    <w:rsid w:val="00B86476"/>
    <w:rsid w:val="00B86A3D"/>
    <w:rsid w:val="00B8720C"/>
    <w:rsid w:val="00B875C7"/>
    <w:rsid w:val="00B87EA4"/>
    <w:rsid w:val="00B9066B"/>
    <w:rsid w:val="00B90908"/>
    <w:rsid w:val="00B90D10"/>
    <w:rsid w:val="00B90FE5"/>
    <w:rsid w:val="00B91535"/>
    <w:rsid w:val="00B915B6"/>
    <w:rsid w:val="00B919AD"/>
    <w:rsid w:val="00B91A2B"/>
    <w:rsid w:val="00B91D73"/>
    <w:rsid w:val="00B92FE0"/>
    <w:rsid w:val="00B93204"/>
    <w:rsid w:val="00B93547"/>
    <w:rsid w:val="00B94E17"/>
    <w:rsid w:val="00B957FE"/>
    <w:rsid w:val="00B95F02"/>
    <w:rsid w:val="00B96BEF"/>
    <w:rsid w:val="00B96D58"/>
    <w:rsid w:val="00B96FC0"/>
    <w:rsid w:val="00B97260"/>
    <w:rsid w:val="00B97A04"/>
    <w:rsid w:val="00B97A69"/>
    <w:rsid w:val="00BA0632"/>
    <w:rsid w:val="00BA0AAA"/>
    <w:rsid w:val="00BA0DFB"/>
    <w:rsid w:val="00BA17C0"/>
    <w:rsid w:val="00BA1E4C"/>
    <w:rsid w:val="00BA2FEF"/>
    <w:rsid w:val="00BA44A2"/>
    <w:rsid w:val="00BA5B69"/>
    <w:rsid w:val="00BA5CB3"/>
    <w:rsid w:val="00BA7520"/>
    <w:rsid w:val="00BA7980"/>
    <w:rsid w:val="00BB0E21"/>
    <w:rsid w:val="00BB1548"/>
    <w:rsid w:val="00BB1CE7"/>
    <w:rsid w:val="00BB2FD3"/>
    <w:rsid w:val="00BB2FDF"/>
    <w:rsid w:val="00BB2FFF"/>
    <w:rsid w:val="00BB38A8"/>
    <w:rsid w:val="00BB4B62"/>
    <w:rsid w:val="00BB5FCB"/>
    <w:rsid w:val="00BB604B"/>
    <w:rsid w:val="00BB6F6F"/>
    <w:rsid w:val="00BB7A30"/>
    <w:rsid w:val="00BB7F4C"/>
    <w:rsid w:val="00BC00EC"/>
    <w:rsid w:val="00BC08C5"/>
    <w:rsid w:val="00BC12FB"/>
    <w:rsid w:val="00BC14BC"/>
    <w:rsid w:val="00BC1C1D"/>
    <w:rsid w:val="00BC1C3C"/>
    <w:rsid w:val="00BC1CDD"/>
    <w:rsid w:val="00BC2435"/>
    <w:rsid w:val="00BC2BEB"/>
    <w:rsid w:val="00BC307F"/>
    <w:rsid w:val="00BC3159"/>
    <w:rsid w:val="00BC3257"/>
    <w:rsid w:val="00BC358E"/>
    <w:rsid w:val="00BC39DB"/>
    <w:rsid w:val="00BC3A32"/>
    <w:rsid w:val="00BC3B07"/>
    <w:rsid w:val="00BC46EF"/>
    <w:rsid w:val="00BC4938"/>
    <w:rsid w:val="00BC5CDD"/>
    <w:rsid w:val="00BC5DE1"/>
    <w:rsid w:val="00BC6495"/>
    <w:rsid w:val="00BC66E5"/>
    <w:rsid w:val="00BC6FD6"/>
    <w:rsid w:val="00BC7AF4"/>
    <w:rsid w:val="00BD008E"/>
    <w:rsid w:val="00BD0FA5"/>
    <w:rsid w:val="00BD1685"/>
    <w:rsid w:val="00BD1B64"/>
    <w:rsid w:val="00BD2F3B"/>
    <w:rsid w:val="00BD3372"/>
    <w:rsid w:val="00BD470C"/>
    <w:rsid w:val="00BD4EA3"/>
    <w:rsid w:val="00BD50AA"/>
    <w:rsid w:val="00BD5135"/>
    <w:rsid w:val="00BD5706"/>
    <w:rsid w:val="00BD5D94"/>
    <w:rsid w:val="00BD5FE3"/>
    <w:rsid w:val="00BD7291"/>
    <w:rsid w:val="00BD7E85"/>
    <w:rsid w:val="00BD7EA3"/>
    <w:rsid w:val="00BD7FE2"/>
    <w:rsid w:val="00BE0035"/>
    <w:rsid w:val="00BE018A"/>
    <w:rsid w:val="00BE077E"/>
    <w:rsid w:val="00BE0B19"/>
    <w:rsid w:val="00BE0DD8"/>
    <w:rsid w:val="00BE1D82"/>
    <w:rsid w:val="00BE1EE4"/>
    <w:rsid w:val="00BE1F8B"/>
    <w:rsid w:val="00BE2B4F"/>
    <w:rsid w:val="00BE2F39"/>
    <w:rsid w:val="00BE332D"/>
    <w:rsid w:val="00BE3CF1"/>
    <w:rsid w:val="00BE3DD8"/>
    <w:rsid w:val="00BE4420"/>
    <w:rsid w:val="00BE4B20"/>
    <w:rsid w:val="00BE4D89"/>
    <w:rsid w:val="00BE5437"/>
    <w:rsid w:val="00BE5FC4"/>
    <w:rsid w:val="00BE7263"/>
    <w:rsid w:val="00BE7C4D"/>
    <w:rsid w:val="00BE7F6A"/>
    <w:rsid w:val="00BF0055"/>
    <w:rsid w:val="00BF007F"/>
    <w:rsid w:val="00BF0274"/>
    <w:rsid w:val="00BF0668"/>
    <w:rsid w:val="00BF08C4"/>
    <w:rsid w:val="00BF0BAF"/>
    <w:rsid w:val="00BF19CE"/>
    <w:rsid w:val="00BF2155"/>
    <w:rsid w:val="00BF2B6F"/>
    <w:rsid w:val="00BF34D2"/>
    <w:rsid w:val="00BF351A"/>
    <w:rsid w:val="00BF3914"/>
    <w:rsid w:val="00BF3A48"/>
    <w:rsid w:val="00BF3EE9"/>
    <w:rsid w:val="00BF49B1"/>
    <w:rsid w:val="00BF5552"/>
    <w:rsid w:val="00BF73F2"/>
    <w:rsid w:val="00C00B4B"/>
    <w:rsid w:val="00C01671"/>
    <w:rsid w:val="00C01910"/>
    <w:rsid w:val="00C02419"/>
    <w:rsid w:val="00C02766"/>
    <w:rsid w:val="00C0389A"/>
    <w:rsid w:val="00C03EE8"/>
    <w:rsid w:val="00C05BEC"/>
    <w:rsid w:val="00C06E7D"/>
    <w:rsid w:val="00C07133"/>
    <w:rsid w:val="00C07738"/>
    <w:rsid w:val="00C10AF6"/>
    <w:rsid w:val="00C1112B"/>
    <w:rsid w:val="00C11A88"/>
    <w:rsid w:val="00C12012"/>
    <w:rsid w:val="00C127C7"/>
    <w:rsid w:val="00C12874"/>
    <w:rsid w:val="00C129FE"/>
    <w:rsid w:val="00C12BC1"/>
    <w:rsid w:val="00C13BDA"/>
    <w:rsid w:val="00C13FFD"/>
    <w:rsid w:val="00C1452E"/>
    <w:rsid w:val="00C14632"/>
    <w:rsid w:val="00C16096"/>
    <w:rsid w:val="00C16C30"/>
    <w:rsid w:val="00C173EA"/>
    <w:rsid w:val="00C17596"/>
    <w:rsid w:val="00C17920"/>
    <w:rsid w:val="00C20149"/>
    <w:rsid w:val="00C20A00"/>
    <w:rsid w:val="00C211CA"/>
    <w:rsid w:val="00C21673"/>
    <w:rsid w:val="00C2170B"/>
    <w:rsid w:val="00C21C7A"/>
    <w:rsid w:val="00C22499"/>
    <w:rsid w:val="00C23130"/>
    <w:rsid w:val="00C23B59"/>
    <w:rsid w:val="00C240EB"/>
    <w:rsid w:val="00C24845"/>
    <w:rsid w:val="00C255A5"/>
    <w:rsid w:val="00C2584B"/>
    <w:rsid w:val="00C25891"/>
    <w:rsid w:val="00C25942"/>
    <w:rsid w:val="00C25DD9"/>
    <w:rsid w:val="00C2663F"/>
    <w:rsid w:val="00C26C33"/>
    <w:rsid w:val="00C26DB8"/>
    <w:rsid w:val="00C2706D"/>
    <w:rsid w:val="00C32A2F"/>
    <w:rsid w:val="00C32C7A"/>
    <w:rsid w:val="00C33288"/>
    <w:rsid w:val="00C3400F"/>
    <w:rsid w:val="00C342BC"/>
    <w:rsid w:val="00C346D5"/>
    <w:rsid w:val="00C34B64"/>
    <w:rsid w:val="00C34B8E"/>
    <w:rsid w:val="00C34C36"/>
    <w:rsid w:val="00C352B3"/>
    <w:rsid w:val="00C364A7"/>
    <w:rsid w:val="00C3654C"/>
    <w:rsid w:val="00C36BF5"/>
    <w:rsid w:val="00C36DBC"/>
    <w:rsid w:val="00C376BA"/>
    <w:rsid w:val="00C379A7"/>
    <w:rsid w:val="00C40373"/>
    <w:rsid w:val="00C4082D"/>
    <w:rsid w:val="00C40AE6"/>
    <w:rsid w:val="00C411AF"/>
    <w:rsid w:val="00C4138D"/>
    <w:rsid w:val="00C41A76"/>
    <w:rsid w:val="00C41B11"/>
    <w:rsid w:val="00C41E3A"/>
    <w:rsid w:val="00C428C5"/>
    <w:rsid w:val="00C42BE8"/>
    <w:rsid w:val="00C42E18"/>
    <w:rsid w:val="00C4304C"/>
    <w:rsid w:val="00C43315"/>
    <w:rsid w:val="00C452F5"/>
    <w:rsid w:val="00C45398"/>
    <w:rsid w:val="00C46555"/>
    <w:rsid w:val="00C4694A"/>
    <w:rsid w:val="00C46B15"/>
    <w:rsid w:val="00C46F7D"/>
    <w:rsid w:val="00C47083"/>
    <w:rsid w:val="00C479B5"/>
    <w:rsid w:val="00C47C34"/>
    <w:rsid w:val="00C50242"/>
    <w:rsid w:val="00C5034D"/>
    <w:rsid w:val="00C5050E"/>
    <w:rsid w:val="00C50E99"/>
    <w:rsid w:val="00C516A9"/>
    <w:rsid w:val="00C51DDD"/>
    <w:rsid w:val="00C525EC"/>
    <w:rsid w:val="00C52744"/>
    <w:rsid w:val="00C52B69"/>
    <w:rsid w:val="00C52E35"/>
    <w:rsid w:val="00C53EB3"/>
    <w:rsid w:val="00C542D4"/>
    <w:rsid w:val="00C54D71"/>
    <w:rsid w:val="00C56068"/>
    <w:rsid w:val="00C563F5"/>
    <w:rsid w:val="00C5648B"/>
    <w:rsid w:val="00C57006"/>
    <w:rsid w:val="00C570F7"/>
    <w:rsid w:val="00C613A2"/>
    <w:rsid w:val="00C61D66"/>
    <w:rsid w:val="00C62484"/>
    <w:rsid w:val="00C62CD5"/>
    <w:rsid w:val="00C63231"/>
    <w:rsid w:val="00C636E6"/>
    <w:rsid w:val="00C639D6"/>
    <w:rsid w:val="00C63F8E"/>
    <w:rsid w:val="00C64695"/>
    <w:rsid w:val="00C647FB"/>
    <w:rsid w:val="00C654E0"/>
    <w:rsid w:val="00C65E0C"/>
    <w:rsid w:val="00C662ED"/>
    <w:rsid w:val="00C67EAB"/>
    <w:rsid w:val="00C70508"/>
    <w:rsid w:val="00C70D86"/>
    <w:rsid w:val="00C70DFF"/>
    <w:rsid w:val="00C71305"/>
    <w:rsid w:val="00C7302F"/>
    <w:rsid w:val="00C74143"/>
    <w:rsid w:val="00C745BA"/>
    <w:rsid w:val="00C7593D"/>
    <w:rsid w:val="00C75A6B"/>
    <w:rsid w:val="00C7603D"/>
    <w:rsid w:val="00C763B6"/>
    <w:rsid w:val="00C7644F"/>
    <w:rsid w:val="00C768F6"/>
    <w:rsid w:val="00C76D64"/>
    <w:rsid w:val="00C76FEB"/>
    <w:rsid w:val="00C77BA4"/>
    <w:rsid w:val="00C77EC1"/>
    <w:rsid w:val="00C80073"/>
    <w:rsid w:val="00C8099D"/>
    <w:rsid w:val="00C80DEA"/>
    <w:rsid w:val="00C80E08"/>
    <w:rsid w:val="00C81375"/>
    <w:rsid w:val="00C814C9"/>
    <w:rsid w:val="00C81C70"/>
    <w:rsid w:val="00C82838"/>
    <w:rsid w:val="00C82A82"/>
    <w:rsid w:val="00C82D7E"/>
    <w:rsid w:val="00C832DC"/>
    <w:rsid w:val="00C8377F"/>
    <w:rsid w:val="00C84C6B"/>
    <w:rsid w:val="00C8646D"/>
    <w:rsid w:val="00C86764"/>
    <w:rsid w:val="00C87614"/>
    <w:rsid w:val="00C8781F"/>
    <w:rsid w:val="00C91DE3"/>
    <w:rsid w:val="00C92AB1"/>
    <w:rsid w:val="00C92C7F"/>
    <w:rsid w:val="00C93198"/>
    <w:rsid w:val="00C9369D"/>
    <w:rsid w:val="00C93D21"/>
    <w:rsid w:val="00C93F7B"/>
    <w:rsid w:val="00C944FA"/>
    <w:rsid w:val="00C95854"/>
    <w:rsid w:val="00C95CA6"/>
    <w:rsid w:val="00C95EFF"/>
    <w:rsid w:val="00C96E6F"/>
    <w:rsid w:val="00C97872"/>
    <w:rsid w:val="00CA0532"/>
    <w:rsid w:val="00CA0BD7"/>
    <w:rsid w:val="00CA1071"/>
    <w:rsid w:val="00CA1A0E"/>
    <w:rsid w:val="00CA2241"/>
    <w:rsid w:val="00CA32EB"/>
    <w:rsid w:val="00CA3C94"/>
    <w:rsid w:val="00CA3CDD"/>
    <w:rsid w:val="00CA403B"/>
    <w:rsid w:val="00CA4F81"/>
    <w:rsid w:val="00CA5053"/>
    <w:rsid w:val="00CA505A"/>
    <w:rsid w:val="00CA5531"/>
    <w:rsid w:val="00CA59DD"/>
    <w:rsid w:val="00CA6490"/>
    <w:rsid w:val="00CA75A3"/>
    <w:rsid w:val="00CB008E"/>
    <w:rsid w:val="00CB01FA"/>
    <w:rsid w:val="00CB0737"/>
    <w:rsid w:val="00CB097A"/>
    <w:rsid w:val="00CB17D0"/>
    <w:rsid w:val="00CB26EC"/>
    <w:rsid w:val="00CB2D2A"/>
    <w:rsid w:val="00CB3D7F"/>
    <w:rsid w:val="00CB4EF6"/>
    <w:rsid w:val="00CB4FB6"/>
    <w:rsid w:val="00CB5B1E"/>
    <w:rsid w:val="00CB6D8B"/>
    <w:rsid w:val="00CB6FDD"/>
    <w:rsid w:val="00CB787A"/>
    <w:rsid w:val="00CB7CE1"/>
    <w:rsid w:val="00CB7D5B"/>
    <w:rsid w:val="00CC0C4A"/>
    <w:rsid w:val="00CC17F0"/>
    <w:rsid w:val="00CC1853"/>
    <w:rsid w:val="00CC1FAE"/>
    <w:rsid w:val="00CC3A23"/>
    <w:rsid w:val="00CC3D02"/>
    <w:rsid w:val="00CC4F95"/>
    <w:rsid w:val="00CC61CE"/>
    <w:rsid w:val="00CC69A6"/>
    <w:rsid w:val="00CC6D18"/>
    <w:rsid w:val="00CC737C"/>
    <w:rsid w:val="00CC7551"/>
    <w:rsid w:val="00CC79BE"/>
    <w:rsid w:val="00CC7BBC"/>
    <w:rsid w:val="00CC7EEB"/>
    <w:rsid w:val="00CD087D"/>
    <w:rsid w:val="00CD09E6"/>
    <w:rsid w:val="00CD0BC6"/>
    <w:rsid w:val="00CD0F5D"/>
    <w:rsid w:val="00CD11E3"/>
    <w:rsid w:val="00CD16EA"/>
    <w:rsid w:val="00CD1C0B"/>
    <w:rsid w:val="00CD239A"/>
    <w:rsid w:val="00CD316C"/>
    <w:rsid w:val="00CD4794"/>
    <w:rsid w:val="00CD5512"/>
    <w:rsid w:val="00CD6E3D"/>
    <w:rsid w:val="00CD71AB"/>
    <w:rsid w:val="00CE00C8"/>
    <w:rsid w:val="00CE0109"/>
    <w:rsid w:val="00CE178C"/>
    <w:rsid w:val="00CE1FC5"/>
    <w:rsid w:val="00CE2172"/>
    <w:rsid w:val="00CE3792"/>
    <w:rsid w:val="00CE3B33"/>
    <w:rsid w:val="00CE3D67"/>
    <w:rsid w:val="00CE46E5"/>
    <w:rsid w:val="00CE485A"/>
    <w:rsid w:val="00CE489C"/>
    <w:rsid w:val="00CE5279"/>
    <w:rsid w:val="00CE585C"/>
    <w:rsid w:val="00CE5A78"/>
    <w:rsid w:val="00CE6ED2"/>
    <w:rsid w:val="00CE78AE"/>
    <w:rsid w:val="00CE7BB5"/>
    <w:rsid w:val="00CE7DD9"/>
    <w:rsid w:val="00CE7E62"/>
    <w:rsid w:val="00CF0257"/>
    <w:rsid w:val="00CF195E"/>
    <w:rsid w:val="00CF19DA"/>
    <w:rsid w:val="00CF1C7F"/>
    <w:rsid w:val="00CF1CC0"/>
    <w:rsid w:val="00CF2449"/>
    <w:rsid w:val="00CF24F8"/>
    <w:rsid w:val="00CF2653"/>
    <w:rsid w:val="00CF3EEE"/>
    <w:rsid w:val="00CF4247"/>
    <w:rsid w:val="00CF48B8"/>
    <w:rsid w:val="00CF5263"/>
    <w:rsid w:val="00CF60B5"/>
    <w:rsid w:val="00CF6A9D"/>
    <w:rsid w:val="00D004FA"/>
    <w:rsid w:val="00D01B21"/>
    <w:rsid w:val="00D01E2F"/>
    <w:rsid w:val="00D02436"/>
    <w:rsid w:val="00D0291D"/>
    <w:rsid w:val="00D03102"/>
    <w:rsid w:val="00D03727"/>
    <w:rsid w:val="00D0378A"/>
    <w:rsid w:val="00D0391B"/>
    <w:rsid w:val="00D03C53"/>
    <w:rsid w:val="00D04C37"/>
    <w:rsid w:val="00D05132"/>
    <w:rsid w:val="00D05AA3"/>
    <w:rsid w:val="00D05D8F"/>
    <w:rsid w:val="00D05EA9"/>
    <w:rsid w:val="00D071F8"/>
    <w:rsid w:val="00D07252"/>
    <w:rsid w:val="00D0727E"/>
    <w:rsid w:val="00D074F4"/>
    <w:rsid w:val="00D07CE1"/>
    <w:rsid w:val="00D07D49"/>
    <w:rsid w:val="00D1026A"/>
    <w:rsid w:val="00D107CF"/>
    <w:rsid w:val="00D11B0B"/>
    <w:rsid w:val="00D12293"/>
    <w:rsid w:val="00D13591"/>
    <w:rsid w:val="00D13C3D"/>
    <w:rsid w:val="00D14236"/>
    <w:rsid w:val="00D14475"/>
    <w:rsid w:val="00D14553"/>
    <w:rsid w:val="00D14C79"/>
    <w:rsid w:val="00D14DB1"/>
    <w:rsid w:val="00D1517F"/>
    <w:rsid w:val="00D159E7"/>
    <w:rsid w:val="00D15F43"/>
    <w:rsid w:val="00D16E87"/>
    <w:rsid w:val="00D20439"/>
    <w:rsid w:val="00D20B8B"/>
    <w:rsid w:val="00D20EFB"/>
    <w:rsid w:val="00D2162C"/>
    <w:rsid w:val="00D21A3C"/>
    <w:rsid w:val="00D233F1"/>
    <w:rsid w:val="00D23BD1"/>
    <w:rsid w:val="00D24EC0"/>
    <w:rsid w:val="00D256F8"/>
    <w:rsid w:val="00D26835"/>
    <w:rsid w:val="00D2685C"/>
    <w:rsid w:val="00D26A3B"/>
    <w:rsid w:val="00D2726A"/>
    <w:rsid w:val="00D27CC7"/>
    <w:rsid w:val="00D27EC0"/>
    <w:rsid w:val="00D302FD"/>
    <w:rsid w:val="00D3038A"/>
    <w:rsid w:val="00D3098D"/>
    <w:rsid w:val="00D31A02"/>
    <w:rsid w:val="00D32793"/>
    <w:rsid w:val="00D32796"/>
    <w:rsid w:val="00D3323C"/>
    <w:rsid w:val="00D33456"/>
    <w:rsid w:val="00D336CA"/>
    <w:rsid w:val="00D3396F"/>
    <w:rsid w:val="00D33CA7"/>
    <w:rsid w:val="00D33D4D"/>
    <w:rsid w:val="00D349BC"/>
    <w:rsid w:val="00D34A0B"/>
    <w:rsid w:val="00D36234"/>
    <w:rsid w:val="00D36371"/>
    <w:rsid w:val="00D3756A"/>
    <w:rsid w:val="00D37A10"/>
    <w:rsid w:val="00D400E4"/>
    <w:rsid w:val="00D40DA0"/>
    <w:rsid w:val="00D41109"/>
    <w:rsid w:val="00D41D16"/>
    <w:rsid w:val="00D42B66"/>
    <w:rsid w:val="00D437D8"/>
    <w:rsid w:val="00D43D6B"/>
    <w:rsid w:val="00D43DF5"/>
    <w:rsid w:val="00D44361"/>
    <w:rsid w:val="00D44697"/>
    <w:rsid w:val="00D44928"/>
    <w:rsid w:val="00D44994"/>
    <w:rsid w:val="00D44A90"/>
    <w:rsid w:val="00D45014"/>
    <w:rsid w:val="00D45586"/>
    <w:rsid w:val="00D45DF3"/>
    <w:rsid w:val="00D46174"/>
    <w:rsid w:val="00D473B0"/>
    <w:rsid w:val="00D47DD0"/>
    <w:rsid w:val="00D50183"/>
    <w:rsid w:val="00D5040E"/>
    <w:rsid w:val="00D51257"/>
    <w:rsid w:val="00D512C3"/>
    <w:rsid w:val="00D518E2"/>
    <w:rsid w:val="00D51D12"/>
    <w:rsid w:val="00D52CCE"/>
    <w:rsid w:val="00D53007"/>
    <w:rsid w:val="00D5362B"/>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C3A"/>
    <w:rsid w:val="00D62C97"/>
    <w:rsid w:val="00D62F73"/>
    <w:rsid w:val="00D62FDB"/>
    <w:rsid w:val="00D63517"/>
    <w:rsid w:val="00D63AD3"/>
    <w:rsid w:val="00D63B75"/>
    <w:rsid w:val="00D648D8"/>
    <w:rsid w:val="00D6571C"/>
    <w:rsid w:val="00D659B1"/>
    <w:rsid w:val="00D66061"/>
    <w:rsid w:val="00D66E18"/>
    <w:rsid w:val="00D670DA"/>
    <w:rsid w:val="00D6734D"/>
    <w:rsid w:val="00D679CF"/>
    <w:rsid w:val="00D679D3"/>
    <w:rsid w:val="00D70002"/>
    <w:rsid w:val="00D70BC4"/>
    <w:rsid w:val="00D7168D"/>
    <w:rsid w:val="00D71AFE"/>
    <w:rsid w:val="00D71C14"/>
    <w:rsid w:val="00D73221"/>
    <w:rsid w:val="00D7356F"/>
    <w:rsid w:val="00D73587"/>
    <w:rsid w:val="00D73CC4"/>
    <w:rsid w:val="00D73D91"/>
    <w:rsid w:val="00D73EBB"/>
    <w:rsid w:val="00D740B8"/>
    <w:rsid w:val="00D751FB"/>
    <w:rsid w:val="00D754D6"/>
    <w:rsid w:val="00D761AA"/>
    <w:rsid w:val="00D763EE"/>
    <w:rsid w:val="00D76FAE"/>
    <w:rsid w:val="00D77664"/>
    <w:rsid w:val="00D777D7"/>
    <w:rsid w:val="00D80AB8"/>
    <w:rsid w:val="00D80B28"/>
    <w:rsid w:val="00D80D79"/>
    <w:rsid w:val="00D8102B"/>
    <w:rsid w:val="00D8131F"/>
    <w:rsid w:val="00D81792"/>
    <w:rsid w:val="00D819B1"/>
    <w:rsid w:val="00D82494"/>
    <w:rsid w:val="00D82D94"/>
    <w:rsid w:val="00D836BA"/>
    <w:rsid w:val="00D8384B"/>
    <w:rsid w:val="00D83AE9"/>
    <w:rsid w:val="00D83E70"/>
    <w:rsid w:val="00D857B8"/>
    <w:rsid w:val="00D858F0"/>
    <w:rsid w:val="00D85938"/>
    <w:rsid w:val="00D86F85"/>
    <w:rsid w:val="00D87175"/>
    <w:rsid w:val="00D87318"/>
    <w:rsid w:val="00D875D1"/>
    <w:rsid w:val="00D87ABF"/>
    <w:rsid w:val="00D87D60"/>
    <w:rsid w:val="00D90463"/>
    <w:rsid w:val="00D90CD3"/>
    <w:rsid w:val="00D910A9"/>
    <w:rsid w:val="00D919E6"/>
    <w:rsid w:val="00D91BE1"/>
    <w:rsid w:val="00D92C29"/>
    <w:rsid w:val="00D935DD"/>
    <w:rsid w:val="00D936E2"/>
    <w:rsid w:val="00D94C2F"/>
    <w:rsid w:val="00D95104"/>
    <w:rsid w:val="00D9517D"/>
    <w:rsid w:val="00D95600"/>
    <w:rsid w:val="00D9683C"/>
    <w:rsid w:val="00D969C7"/>
    <w:rsid w:val="00D97884"/>
    <w:rsid w:val="00DA0A7F"/>
    <w:rsid w:val="00DA1C31"/>
    <w:rsid w:val="00DA20BC"/>
    <w:rsid w:val="00DA2ED7"/>
    <w:rsid w:val="00DA302E"/>
    <w:rsid w:val="00DA3395"/>
    <w:rsid w:val="00DA3E7A"/>
    <w:rsid w:val="00DA430C"/>
    <w:rsid w:val="00DA4532"/>
    <w:rsid w:val="00DA45C3"/>
    <w:rsid w:val="00DA4A62"/>
    <w:rsid w:val="00DA4A9C"/>
    <w:rsid w:val="00DA615D"/>
    <w:rsid w:val="00DA6276"/>
    <w:rsid w:val="00DA651A"/>
    <w:rsid w:val="00DA6598"/>
    <w:rsid w:val="00DA6824"/>
    <w:rsid w:val="00DA6C0F"/>
    <w:rsid w:val="00DA702F"/>
    <w:rsid w:val="00DA75BD"/>
    <w:rsid w:val="00DA7A03"/>
    <w:rsid w:val="00DA7F8A"/>
    <w:rsid w:val="00DB0048"/>
    <w:rsid w:val="00DB0176"/>
    <w:rsid w:val="00DB0404"/>
    <w:rsid w:val="00DB0C13"/>
    <w:rsid w:val="00DB11E6"/>
    <w:rsid w:val="00DB11F8"/>
    <w:rsid w:val="00DB126A"/>
    <w:rsid w:val="00DB1340"/>
    <w:rsid w:val="00DB18F8"/>
    <w:rsid w:val="00DB1F2A"/>
    <w:rsid w:val="00DB28AC"/>
    <w:rsid w:val="00DB297F"/>
    <w:rsid w:val="00DB2CA2"/>
    <w:rsid w:val="00DB3153"/>
    <w:rsid w:val="00DB317A"/>
    <w:rsid w:val="00DB3B82"/>
    <w:rsid w:val="00DB3F12"/>
    <w:rsid w:val="00DB485D"/>
    <w:rsid w:val="00DB63B6"/>
    <w:rsid w:val="00DB64F3"/>
    <w:rsid w:val="00DC01E2"/>
    <w:rsid w:val="00DC0B3D"/>
    <w:rsid w:val="00DC1327"/>
    <w:rsid w:val="00DC133F"/>
    <w:rsid w:val="00DC1350"/>
    <w:rsid w:val="00DC3237"/>
    <w:rsid w:val="00DC3306"/>
    <w:rsid w:val="00DC37DC"/>
    <w:rsid w:val="00DC41A4"/>
    <w:rsid w:val="00DC5672"/>
    <w:rsid w:val="00DC5A5D"/>
    <w:rsid w:val="00DC60A2"/>
    <w:rsid w:val="00DC6600"/>
    <w:rsid w:val="00DC67BD"/>
    <w:rsid w:val="00DC6924"/>
    <w:rsid w:val="00DC71F2"/>
    <w:rsid w:val="00DD0285"/>
    <w:rsid w:val="00DD2025"/>
    <w:rsid w:val="00DD22EA"/>
    <w:rsid w:val="00DD22EB"/>
    <w:rsid w:val="00DD23A0"/>
    <w:rsid w:val="00DD3EF5"/>
    <w:rsid w:val="00DD4223"/>
    <w:rsid w:val="00DD48B7"/>
    <w:rsid w:val="00DD4BCE"/>
    <w:rsid w:val="00DD53FA"/>
    <w:rsid w:val="00DD56C5"/>
    <w:rsid w:val="00DD5F42"/>
    <w:rsid w:val="00DD617B"/>
    <w:rsid w:val="00DD620D"/>
    <w:rsid w:val="00DE0E59"/>
    <w:rsid w:val="00DE0F6C"/>
    <w:rsid w:val="00DE1026"/>
    <w:rsid w:val="00DE219B"/>
    <w:rsid w:val="00DE2388"/>
    <w:rsid w:val="00DE2E0C"/>
    <w:rsid w:val="00DE3903"/>
    <w:rsid w:val="00DE44B1"/>
    <w:rsid w:val="00DE52E3"/>
    <w:rsid w:val="00DE678E"/>
    <w:rsid w:val="00DE7209"/>
    <w:rsid w:val="00DE7C00"/>
    <w:rsid w:val="00DF03E9"/>
    <w:rsid w:val="00DF03ED"/>
    <w:rsid w:val="00DF04EE"/>
    <w:rsid w:val="00DF06DC"/>
    <w:rsid w:val="00DF0BF4"/>
    <w:rsid w:val="00DF179D"/>
    <w:rsid w:val="00DF1E9C"/>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645"/>
    <w:rsid w:val="00E01DAA"/>
    <w:rsid w:val="00E023E5"/>
    <w:rsid w:val="00E02432"/>
    <w:rsid w:val="00E02460"/>
    <w:rsid w:val="00E0281E"/>
    <w:rsid w:val="00E02BA5"/>
    <w:rsid w:val="00E0368C"/>
    <w:rsid w:val="00E04022"/>
    <w:rsid w:val="00E04699"/>
    <w:rsid w:val="00E04A06"/>
    <w:rsid w:val="00E05C94"/>
    <w:rsid w:val="00E061B1"/>
    <w:rsid w:val="00E06610"/>
    <w:rsid w:val="00E0675E"/>
    <w:rsid w:val="00E0728F"/>
    <w:rsid w:val="00E0755C"/>
    <w:rsid w:val="00E10FA7"/>
    <w:rsid w:val="00E10FE9"/>
    <w:rsid w:val="00E11D46"/>
    <w:rsid w:val="00E13E20"/>
    <w:rsid w:val="00E14951"/>
    <w:rsid w:val="00E14A7E"/>
    <w:rsid w:val="00E151E1"/>
    <w:rsid w:val="00E15802"/>
    <w:rsid w:val="00E15C01"/>
    <w:rsid w:val="00E17619"/>
    <w:rsid w:val="00E17805"/>
    <w:rsid w:val="00E17955"/>
    <w:rsid w:val="00E17C68"/>
    <w:rsid w:val="00E20F79"/>
    <w:rsid w:val="00E20FDD"/>
    <w:rsid w:val="00E21278"/>
    <w:rsid w:val="00E22249"/>
    <w:rsid w:val="00E2295A"/>
    <w:rsid w:val="00E22CCD"/>
    <w:rsid w:val="00E2315F"/>
    <w:rsid w:val="00E23A11"/>
    <w:rsid w:val="00E23AA2"/>
    <w:rsid w:val="00E23FB7"/>
    <w:rsid w:val="00E242DA"/>
    <w:rsid w:val="00E24A27"/>
    <w:rsid w:val="00E25F89"/>
    <w:rsid w:val="00E27F5C"/>
    <w:rsid w:val="00E3066E"/>
    <w:rsid w:val="00E32D62"/>
    <w:rsid w:val="00E337BD"/>
    <w:rsid w:val="00E339DC"/>
    <w:rsid w:val="00E33D54"/>
    <w:rsid w:val="00E33E15"/>
    <w:rsid w:val="00E349EE"/>
    <w:rsid w:val="00E34A43"/>
    <w:rsid w:val="00E34AD8"/>
    <w:rsid w:val="00E34F51"/>
    <w:rsid w:val="00E35515"/>
    <w:rsid w:val="00E35624"/>
    <w:rsid w:val="00E35EDB"/>
    <w:rsid w:val="00E361B8"/>
    <w:rsid w:val="00E362FC"/>
    <w:rsid w:val="00E3669D"/>
    <w:rsid w:val="00E36A1B"/>
    <w:rsid w:val="00E36A2D"/>
    <w:rsid w:val="00E36E04"/>
    <w:rsid w:val="00E37179"/>
    <w:rsid w:val="00E37F3D"/>
    <w:rsid w:val="00E40707"/>
    <w:rsid w:val="00E40F76"/>
    <w:rsid w:val="00E40FDA"/>
    <w:rsid w:val="00E41E0A"/>
    <w:rsid w:val="00E429ED"/>
    <w:rsid w:val="00E4377B"/>
    <w:rsid w:val="00E438B0"/>
    <w:rsid w:val="00E43F37"/>
    <w:rsid w:val="00E440C1"/>
    <w:rsid w:val="00E450ED"/>
    <w:rsid w:val="00E465D0"/>
    <w:rsid w:val="00E4791B"/>
    <w:rsid w:val="00E47E31"/>
    <w:rsid w:val="00E50AC6"/>
    <w:rsid w:val="00E50D6A"/>
    <w:rsid w:val="00E5101A"/>
    <w:rsid w:val="00E51613"/>
    <w:rsid w:val="00E51D11"/>
    <w:rsid w:val="00E51D4E"/>
    <w:rsid w:val="00E51DDD"/>
    <w:rsid w:val="00E51DF9"/>
    <w:rsid w:val="00E51FDD"/>
    <w:rsid w:val="00E52435"/>
    <w:rsid w:val="00E53122"/>
    <w:rsid w:val="00E5351B"/>
    <w:rsid w:val="00E535FA"/>
    <w:rsid w:val="00E53FA9"/>
    <w:rsid w:val="00E5414C"/>
    <w:rsid w:val="00E542CE"/>
    <w:rsid w:val="00E547B3"/>
    <w:rsid w:val="00E569F0"/>
    <w:rsid w:val="00E5733D"/>
    <w:rsid w:val="00E57A88"/>
    <w:rsid w:val="00E609A7"/>
    <w:rsid w:val="00E61CC0"/>
    <w:rsid w:val="00E61CD9"/>
    <w:rsid w:val="00E6277B"/>
    <w:rsid w:val="00E63BC6"/>
    <w:rsid w:val="00E641C6"/>
    <w:rsid w:val="00E64424"/>
    <w:rsid w:val="00E64C11"/>
    <w:rsid w:val="00E64C99"/>
    <w:rsid w:val="00E64C9C"/>
    <w:rsid w:val="00E64CD3"/>
    <w:rsid w:val="00E66548"/>
    <w:rsid w:val="00E666A1"/>
    <w:rsid w:val="00E667E2"/>
    <w:rsid w:val="00E66F14"/>
    <w:rsid w:val="00E671C9"/>
    <w:rsid w:val="00E6743F"/>
    <w:rsid w:val="00E6758E"/>
    <w:rsid w:val="00E67C37"/>
    <w:rsid w:val="00E67D47"/>
    <w:rsid w:val="00E67E23"/>
    <w:rsid w:val="00E70016"/>
    <w:rsid w:val="00E70150"/>
    <w:rsid w:val="00E70BC7"/>
    <w:rsid w:val="00E70FBC"/>
    <w:rsid w:val="00E714DA"/>
    <w:rsid w:val="00E7154D"/>
    <w:rsid w:val="00E71C57"/>
    <w:rsid w:val="00E72C01"/>
    <w:rsid w:val="00E7396F"/>
    <w:rsid w:val="00E741AC"/>
    <w:rsid w:val="00E75174"/>
    <w:rsid w:val="00E753FA"/>
    <w:rsid w:val="00E75EBA"/>
    <w:rsid w:val="00E763B4"/>
    <w:rsid w:val="00E7642D"/>
    <w:rsid w:val="00E764C3"/>
    <w:rsid w:val="00E76736"/>
    <w:rsid w:val="00E76B61"/>
    <w:rsid w:val="00E7717A"/>
    <w:rsid w:val="00E77848"/>
    <w:rsid w:val="00E80514"/>
    <w:rsid w:val="00E80D9F"/>
    <w:rsid w:val="00E80E5B"/>
    <w:rsid w:val="00E816C2"/>
    <w:rsid w:val="00E816C5"/>
    <w:rsid w:val="00E81AE4"/>
    <w:rsid w:val="00E81CE0"/>
    <w:rsid w:val="00E81E7C"/>
    <w:rsid w:val="00E82235"/>
    <w:rsid w:val="00E8224D"/>
    <w:rsid w:val="00E83C64"/>
    <w:rsid w:val="00E847BC"/>
    <w:rsid w:val="00E84BAB"/>
    <w:rsid w:val="00E84CA7"/>
    <w:rsid w:val="00E8519F"/>
    <w:rsid w:val="00E85CC3"/>
    <w:rsid w:val="00E85DFC"/>
    <w:rsid w:val="00E8644A"/>
    <w:rsid w:val="00E86461"/>
    <w:rsid w:val="00E86ED7"/>
    <w:rsid w:val="00E872FF"/>
    <w:rsid w:val="00E878FC"/>
    <w:rsid w:val="00E90279"/>
    <w:rsid w:val="00E90635"/>
    <w:rsid w:val="00E909A1"/>
    <w:rsid w:val="00E90BFF"/>
    <w:rsid w:val="00E90C1E"/>
    <w:rsid w:val="00E91DBE"/>
    <w:rsid w:val="00E91F04"/>
    <w:rsid w:val="00E91F35"/>
    <w:rsid w:val="00E930C4"/>
    <w:rsid w:val="00E93EAA"/>
    <w:rsid w:val="00E93FE6"/>
    <w:rsid w:val="00E942EB"/>
    <w:rsid w:val="00E94CE2"/>
    <w:rsid w:val="00E9538A"/>
    <w:rsid w:val="00E95730"/>
    <w:rsid w:val="00E95BA6"/>
    <w:rsid w:val="00E95E18"/>
    <w:rsid w:val="00E96896"/>
    <w:rsid w:val="00E96BDC"/>
    <w:rsid w:val="00E96D0A"/>
    <w:rsid w:val="00E97648"/>
    <w:rsid w:val="00E977B6"/>
    <w:rsid w:val="00E97D62"/>
    <w:rsid w:val="00EA00A4"/>
    <w:rsid w:val="00EA0E4A"/>
    <w:rsid w:val="00EA1331"/>
    <w:rsid w:val="00EA1A54"/>
    <w:rsid w:val="00EA2226"/>
    <w:rsid w:val="00EA26FC"/>
    <w:rsid w:val="00EA3547"/>
    <w:rsid w:val="00EA3B5A"/>
    <w:rsid w:val="00EA410E"/>
    <w:rsid w:val="00EA42C7"/>
    <w:rsid w:val="00EA48C2"/>
    <w:rsid w:val="00EA4FD1"/>
    <w:rsid w:val="00EA53C2"/>
    <w:rsid w:val="00EA5695"/>
    <w:rsid w:val="00EA5B0A"/>
    <w:rsid w:val="00EA5B86"/>
    <w:rsid w:val="00EA60E7"/>
    <w:rsid w:val="00EA65AD"/>
    <w:rsid w:val="00EA7355"/>
    <w:rsid w:val="00EA7D06"/>
    <w:rsid w:val="00EA7D39"/>
    <w:rsid w:val="00EA7FCF"/>
    <w:rsid w:val="00EB0CA3"/>
    <w:rsid w:val="00EB104F"/>
    <w:rsid w:val="00EB14AE"/>
    <w:rsid w:val="00EB1B27"/>
    <w:rsid w:val="00EB1DA8"/>
    <w:rsid w:val="00EB1EF3"/>
    <w:rsid w:val="00EB3E20"/>
    <w:rsid w:val="00EB4CFF"/>
    <w:rsid w:val="00EB5476"/>
    <w:rsid w:val="00EB55FC"/>
    <w:rsid w:val="00EB701E"/>
    <w:rsid w:val="00EB70B0"/>
    <w:rsid w:val="00EB7633"/>
    <w:rsid w:val="00EB7736"/>
    <w:rsid w:val="00EC10FC"/>
    <w:rsid w:val="00EC19A6"/>
    <w:rsid w:val="00EC1DDA"/>
    <w:rsid w:val="00EC210C"/>
    <w:rsid w:val="00EC2B88"/>
    <w:rsid w:val="00EC2E2D"/>
    <w:rsid w:val="00EC2E9C"/>
    <w:rsid w:val="00EC4180"/>
    <w:rsid w:val="00EC462B"/>
    <w:rsid w:val="00EC4723"/>
    <w:rsid w:val="00EC5549"/>
    <w:rsid w:val="00EC56E0"/>
    <w:rsid w:val="00EC6057"/>
    <w:rsid w:val="00EC61FC"/>
    <w:rsid w:val="00EC6847"/>
    <w:rsid w:val="00EC7330"/>
    <w:rsid w:val="00EC7BCF"/>
    <w:rsid w:val="00EC7DB6"/>
    <w:rsid w:val="00ED11E8"/>
    <w:rsid w:val="00ED162F"/>
    <w:rsid w:val="00ED17DE"/>
    <w:rsid w:val="00ED29D1"/>
    <w:rsid w:val="00ED2E52"/>
    <w:rsid w:val="00ED3024"/>
    <w:rsid w:val="00ED38B7"/>
    <w:rsid w:val="00ED4531"/>
    <w:rsid w:val="00ED4C0B"/>
    <w:rsid w:val="00ED5297"/>
    <w:rsid w:val="00ED5FE4"/>
    <w:rsid w:val="00ED66EE"/>
    <w:rsid w:val="00ED6AF6"/>
    <w:rsid w:val="00ED6F91"/>
    <w:rsid w:val="00ED71C5"/>
    <w:rsid w:val="00ED75E8"/>
    <w:rsid w:val="00EE0118"/>
    <w:rsid w:val="00EE16FA"/>
    <w:rsid w:val="00EE1AC1"/>
    <w:rsid w:val="00EE3C42"/>
    <w:rsid w:val="00EE3D4F"/>
    <w:rsid w:val="00EE3E7E"/>
    <w:rsid w:val="00EE40A6"/>
    <w:rsid w:val="00EE5139"/>
    <w:rsid w:val="00EE534D"/>
    <w:rsid w:val="00EE5560"/>
    <w:rsid w:val="00EE58FC"/>
    <w:rsid w:val="00EE5F33"/>
    <w:rsid w:val="00EE6F1E"/>
    <w:rsid w:val="00EE7D90"/>
    <w:rsid w:val="00EF0348"/>
    <w:rsid w:val="00EF0686"/>
    <w:rsid w:val="00EF1F9C"/>
    <w:rsid w:val="00EF2386"/>
    <w:rsid w:val="00EF2694"/>
    <w:rsid w:val="00EF2901"/>
    <w:rsid w:val="00EF31EE"/>
    <w:rsid w:val="00EF3281"/>
    <w:rsid w:val="00EF4366"/>
    <w:rsid w:val="00EF4CD6"/>
    <w:rsid w:val="00EF5029"/>
    <w:rsid w:val="00EF55A0"/>
    <w:rsid w:val="00EF63D1"/>
    <w:rsid w:val="00EF6513"/>
    <w:rsid w:val="00EF6683"/>
    <w:rsid w:val="00EF6837"/>
    <w:rsid w:val="00EF7002"/>
    <w:rsid w:val="00EF769B"/>
    <w:rsid w:val="00EF76AF"/>
    <w:rsid w:val="00F021D7"/>
    <w:rsid w:val="00F027BA"/>
    <w:rsid w:val="00F0351E"/>
    <w:rsid w:val="00F03E79"/>
    <w:rsid w:val="00F04185"/>
    <w:rsid w:val="00F04455"/>
    <w:rsid w:val="00F04AEA"/>
    <w:rsid w:val="00F05F75"/>
    <w:rsid w:val="00F0628D"/>
    <w:rsid w:val="00F0648C"/>
    <w:rsid w:val="00F06494"/>
    <w:rsid w:val="00F06651"/>
    <w:rsid w:val="00F0730C"/>
    <w:rsid w:val="00F07DE6"/>
    <w:rsid w:val="00F1056C"/>
    <w:rsid w:val="00F107F1"/>
    <w:rsid w:val="00F10AC8"/>
    <w:rsid w:val="00F10FC1"/>
    <w:rsid w:val="00F112FD"/>
    <w:rsid w:val="00F1253C"/>
    <w:rsid w:val="00F133A1"/>
    <w:rsid w:val="00F13ECD"/>
    <w:rsid w:val="00F155CE"/>
    <w:rsid w:val="00F168C8"/>
    <w:rsid w:val="00F16B45"/>
    <w:rsid w:val="00F17EAE"/>
    <w:rsid w:val="00F212FF"/>
    <w:rsid w:val="00F21444"/>
    <w:rsid w:val="00F218D4"/>
    <w:rsid w:val="00F2250A"/>
    <w:rsid w:val="00F23B7C"/>
    <w:rsid w:val="00F23F80"/>
    <w:rsid w:val="00F24788"/>
    <w:rsid w:val="00F25534"/>
    <w:rsid w:val="00F2640F"/>
    <w:rsid w:val="00F27C1C"/>
    <w:rsid w:val="00F27C34"/>
    <w:rsid w:val="00F27E46"/>
    <w:rsid w:val="00F301C2"/>
    <w:rsid w:val="00F302E1"/>
    <w:rsid w:val="00F31251"/>
    <w:rsid w:val="00F31B22"/>
    <w:rsid w:val="00F31B49"/>
    <w:rsid w:val="00F31EED"/>
    <w:rsid w:val="00F32443"/>
    <w:rsid w:val="00F32C8F"/>
    <w:rsid w:val="00F32F56"/>
    <w:rsid w:val="00F33510"/>
    <w:rsid w:val="00F33D4F"/>
    <w:rsid w:val="00F34CD6"/>
    <w:rsid w:val="00F35873"/>
    <w:rsid w:val="00F35920"/>
    <w:rsid w:val="00F35A9D"/>
    <w:rsid w:val="00F36005"/>
    <w:rsid w:val="00F365A4"/>
    <w:rsid w:val="00F366A5"/>
    <w:rsid w:val="00F36865"/>
    <w:rsid w:val="00F36C5F"/>
    <w:rsid w:val="00F37259"/>
    <w:rsid w:val="00F405A4"/>
    <w:rsid w:val="00F40B00"/>
    <w:rsid w:val="00F414DD"/>
    <w:rsid w:val="00F41657"/>
    <w:rsid w:val="00F41F05"/>
    <w:rsid w:val="00F42962"/>
    <w:rsid w:val="00F433BD"/>
    <w:rsid w:val="00F44EC5"/>
    <w:rsid w:val="00F47498"/>
    <w:rsid w:val="00F50250"/>
    <w:rsid w:val="00F50EF5"/>
    <w:rsid w:val="00F512B2"/>
    <w:rsid w:val="00F5283D"/>
    <w:rsid w:val="00F52ABA"/>
    <w:rsid w:val="00F52BC7"/>
    <w:rsid w:val="00F53781"/>
    <w:rsid w:val="00F53BF4"/>
    <w:rsid w:val="00F53C61"/>
    <w:rsid w:val="00F54266"/>
    <w:rsid w:val="00F54507"/>
    <w:rsid w:val="00F54F91"/>
    <w:rsid w:val="00F55043"/>
    <w:rsid w:val="00F5676C"/>
    <w:rsid w:val="00F56DCF"/>
    <w:rsid w:val="00F57034"/>
    <w:rsid w:val="00F5770C"/>
    <w:rsid w:val="00F60B2D"/>
    <w:rsid w:val="00F60BE9"/>
    <w:rsid w:val="00F61029"/>
    <w:rsid w:val="00F61FD8"/>
    <w:rsid w:val="00F6238F"/>
    <w:rsid w:val="00F62720"/>
    <w:rsid w:val="00F62786"/>
    <w:rsid w:val="00F62DBF"/>
    <w:rsid w:val="00F641BC"/>
    <w:rsid w:val="00F641FC"/>
    <w:rsid w:val="00F647F7"/>
    <w:rsid w:val="00F65354"/>
    <w:rsid w:val="00F6583C"/>
    <w:rsid w:val="00F6589A"/>
    <w:rsid w:val="00F66D86"/>
    <w:rsid w:val="00F67359"/>
    <w:rsid w:val="00F6783E"/>
    <w:rsid w:val="00F67B4D"/>
    <w:rsid w:val="00F7039F"/>
    <w:rsid w:val="00F70DBE"/>
    <w:rsid w:val="00F71124"/>
    <w:rsid w:val="00F713C1"/>
    <w:rsid w:val="00F71888"/>
    <w:rsid w:val="00F719CD"/>
    <w:rsid w:val="00F71BB8"/>
    <w:rsid w:val="00F72001"/>
    <w:rsid w:val="00F722E8"/>
    <w:rsid w:val="00F72584"/>
    <w:rsid w:val="00F7290D"/>
    <w:rsid w:val="00F7302F"/>
    <w:rsid w:val="00F73267"/>
    <w:rsid w:val="00F732EC"/>
    <w:rsid w:val="00F7348F"/>
    <w:rsid w:val="00F73D08"/>
    <w:rsid w:val="00F7402F"/>
    <w:rsid w:val="00F74175"/>
    <w:rsid w:val="00F755E0"/>
    <w:rsid w:val="00F7586B"/>
    <w:rsid w:val="00F75F2F"/>
    <w:rsid w:val="00F76445"/>
    <w:rsid w:val="00F7685A"/>
    <w:rsid w:val="00F76ECC"/>
    <w:rsid w:val="00F77529"/>
    <w:rsid w:val="00F80399"/>
    <w:rsid w:val="00F812C8"/>
    <w:rsid w:val="00F8132D"/>
    <w:rsid w:val="00F818AE"/>
    <w:rsid w:val="00F81B40"/>
    <w:rsid w:val="00F81BFF"/>
    <w:rsid w:val="00F820C4"/>
    <w:rsid w:val="00F82B56"/>
    <w:rsid w:val="00F83829"/>
    <w:rsid w:val="00F83BAB"/>
    <w:rsid w:val="00F84069"/>
    <w:rsid w:val="00F843D7"/>
    <w:rsid w:val="00F85536"/>
    <w:rsid w:val="00F8568E"/>
    <w:rsid w:val="00F8657A"/>
    <w:rsid w:val="00F8679A"/>
    <w:rsid w:val="00F86E13"/>
    <w:rsid w:val="00F8700D"/>
    <w:rsid w:val="00F87076"/>
    <w:rsid w:val="00F87117"/>
    <w:rsid w:val="00F8736C"/>
    <w:rsid w:val="00F9030E"/>
    <w:rsid w:val="00F90ADB"/>
    <w:rsid w:val="00F90E78"/>
    <w:rsid w:val="00F91209"/>
    <w:rsid w:val="00F91FA5"/>
    <w:rsid w:val="00F9221F"/>
    <w:rsid w:val="00F931C7"/>
    <w:rsid w:val="00F93559"/>
    <w:rsid w:val="00F93722"/>
    <w:rsid w:val="00F93D72"/>
    <w:rsid w:val="00F93E65"/>
    <w:rsid w:val="00F94070"/>
    <w:rsid w:val="00F94C8A"/>
    <w:rsid w:val="00F94D19"/>
    <w:rsid w:val="00F950B5"/>
    <w:rsid w:val="00F9513F"/>
    <w:rsid w:val="00F95F84"/>
    <w:rsid w:val="00F96319"/>
    <w:rsid w:val="00F97908"/>
    <w:rsid w:val="00F97B43"/>
    <w:rsid w:val="00F97C4A"/>
    <w:rsid w:val="00FA07F8"/>
    <w:rsid w:val="00FA105C"/>
    <w:rsid w:val="00FA117D"/>
    <w:rsid w:val="00FA1475"/>
    <w:rsid w:val="00FA148A"/>
    <w:rsid w:val="00FA27C8"/>
    <w:rsid w:val="00FA3B76"/>
    <w:rsid w:val="00FA43CD"/>
    <w:rsid w:val="00FA49C7"/>
    <w:rsid w:val="00FA4C80"/>
    <w:rsid w:val="00FA4D66"/>
    <w:rsid w:val="00FA544A"/>
    <w:rsid w:val="00FA5A4E"/>
    <w:rsid w:val="00FA5B6E"/>
    <w:rsid w:val="00FA5C9C"/>
    <w:rsid w:val="00FA63AF"/>
    <w:rsid w:val="00FA798F"/>
    <w:rsid w:val="00FB0082"/>
    <w:rsid w:val="00FB0243"/>
    <w:rsid w:val="00FB0330"/>
    <w:rsid w:val="00FB033E"/>
    <w:rsid w:val="00FB1527"/>
    <w:rsid w:val="00FB2537"/>
    <w:rsid w:val="00FB33DC"/>
    <w:rsid w:val="00FB4338"/>
    <w:rsid w:val="00FB477E"/>
    <w:rsid w:val="00FB4C9C"/>
    <w:rsid w:val="00FB59F9"/>
    <w:rsid w:val="00FB6165"/>
    <w:rsid w:val="00FB673D"/>
    <w:rsid w:val="00FB77A1"/>
    <w:rsid w:val="00FB77B6"/>
    <w:rsid w:val="00FB7F6D"/>
    <w:rsid w:val="00FC0150"/>
    <w:rsid w:val="00FC03AB"/>
    <w:rsid w:val="00FC04B8"/>
    <w:rsid w:val="00FC1ACD"/>
    <w:rsid w:val="00FC26B7"/>
    <w:rsid w:val="00FC4729"/>
    <w:rsid w:val="00FC4A8C"/>
    <w:rsid w:val="00FC53DB"/>
    <w:rsid w:val="00FC5EE9"/>
    <w:rsid w:val="00FC5FC2"/>
    <w:rsid w:val="00FC6177"/>
    <w:rsid w:val="00FC63D1"/>
    <w:rsid w:val="00FC7528"/>
    <w:rsid w:val="00FD0572"/>
    <w:rsid w:val="00FD0D3F"/>
    <w:rsid w:val="00FD1A97"/>
    <w:rsid w:val="00FD23B3"/>
    <w:rsid w:val="00FD289E"/>
    <w:rsid w:val="00FD2D7B"/>
    <w:rsid w:val="00FD37F6"/>
    <w:rsid w:val="00FD4029"/>
    <w:rsid w:val="00FD4589"/>
    <w:rsid w:val="00FD473E"/>
    <w:rsid w:val="00FD5549"/>
    <w:rsid w:val="00FD63E7"/>
    <w:rsid w:val="00FD7245"/>
    <w:rsid w:val="00FD732E"/>
    <w:rsid w:val="00FD7DF9"/>
    <w:rsid w:val="00FE0B51"/>
    <w:rsid w:val="00FE0B78"/>
    <w:rsid w:val="00FE0ED4"/>
    <w:rsid w:val="00FE1EAB"/>
    <w:rsid w:val="00FE23C0"/>
    <w:rsid w:val="00FE3465"/>
    <w:rsid w:val="00FE586E"/>
    <w:rsid w:val="00FE5D35"/>
    <w:rsid w:val="00FE67CF"/>
    <w:rsid w:val="00FE6D20"/>
    <w:rsid w:val="00FE6FB9"/>
    <w:rsid w:val="00FE7549"/>
    <w:rsid w:val="00FE7AF0"/>
    <w:rsid w:val="00FE7BCC"/>
    <w:rsid w:val="00FF0BFF"/>
    <w:rsid w:val="00FF10FA"/>
    <w:rsid w:val="00FF126D"/>
    <w:rsid w:val="00FF2310"/>
    <w:rsid w:val="00FF2E1B"/>
    <w:rsid w:val="00FF2E73"/>
    <w:rsid w:val="00FF3C2F"/>
    <w:rsid w:val="00FF4AE2"/>
    <w:rsid w:val="00FF4BF2"/>
    <w:rsid w:val="00FF4E6A"/>
    <w:rsid w:val="00FF50A8"/>
    <w:rsid w:val="00FF571E"/>
    <w:rsid w:val="00FF5C77"/>
    <w:rsid w:val="00FF6B6C"/>
    <w:rsid w:val="00FF6BD1"/>
    <w:rsid w:val="00FF6CC0"/>
    <w:rsid w:val="00FF7029"/>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D0"/>
    <w:pPr>
      <w:autoSpaceDE w:val="0"/>
      <w:autoSpaceDN w:val="0"/>
      <w:adjustRightInd w:val="0"/>
      <w:snapToGrid w:val="0"/>
    </w:pPr>
    <w:rPr>
      <w:sz w:val="22"/>
      <w:szCs w:val="22"/>
      <w:lang w:eastAsia="en-US"/>
    </w:rPr>
  </w:style>
  <w:style w:type="paragraph" w:styleId="Heading1">
    <w:name w:val="heading 1"/>
    <w:basedOn w:val="Normal"/>
    <w:next w:val="Normal"/>
    <w:qFormat/>
    <w:rsid w:val="00572D9F"/>
    <w:pPr>
      <w:keepNext/>
      <w:numPr>
        <w:numId w:val="2"/>
      </w:numPr>
      <w:spacing w:before="120"/>
      <w:outlineLvl w:val="0"/>
    </w:pPr>
    <w:rPr>
      <w:b/>
      <w:bCs/>
      <w:sz w:val="28"/>
      <w:szCs w:val="28"/>
    </w:rPr>
  </w:style>
  <w:style w:type="paragraph" w:styleId="Heading2">
    <w:name w:val="heading 2"/>
    <w:basedOn w:val="Normal"/>
    <w:next w:val="Normal"/>
    <w:qFormat/>
    <w:rsid w:val="00572D9F"/>
    <w:pPr>
      <w:keepNext/>
      <w:numPr>
        <w:ilvl w:val="1"/>
        <w:numId w:val="2"/>
      </w:numPr>
      <w:spacing w:before="120"/>
      <w:outlineLvl w:val="1"/>
    </w:pPr>
    <w:rPr>
      <w:b/>
      <w:bCs/>
      <w:sz w:val="24"/>
    </w:rPr>
  </w:style>
  <w:style w:type="paragraph" w:styleId="Heading3">
    <w:name w:val="heading 3"/>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572D9F"/>
    <w:pPr>
      <w:keepNext/>
      <w:numPr>
        <w:ilvl w:val="3"/>
        <w:numId w:val="2"/>
      </w:numPr>
      <w:spacing w:before="120"/>
      <w:outlineLvl w:val="3"/>
    </w:pPr>
    <w:rPr>
      <w:b/>
      <w:bCs/>
      <w:szCs w:val="28"/>
    </w:rPr>
  </w:style>
  <w:style w:type="paragraph" w:styleId="Heading5">
    <w:name w:val="heading 5"/>
    <w:aliases w:val="h5,Heading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basedOn w:val="Normal"/>
    <w:next w:val="Normal"/>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basedOn w:val="DefaultParagraphFont"/>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0A68B0"/>
    <w:rPr>
      <w:rFonts w:asciiTheme="majorHAnsi" w:eastAsia="宋体"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宋体"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basedOn w:val="DefaultParagraphFont"/>
    <w:link w:val="Heading3"/>
    <w:rsid w:val="00D56C60"/>
    <w:rPr>
      <w:b/>
      <w:sz w:val="22"/>
      <w:szCs w:val="22"/>
      <w:lang w:eastAsia="en-US"/>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_meeting_chairman_notes\tdocs\R1-1610720.zip" TargetMode="Externa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3.emf"/><Relationship Id="rId34"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theme" Target="theme/theme1.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C39FA-8F5A-47BE-B8FE-2836DD69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5686</Words>
  <Characters>32415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2016-12-22T16:41:00Z</cp:lastPrinted>
  <dcterms:created xsi:type="dcterms:W3CDTF">2017-01-09T17:33:00Z</dcterms:created>
  <dcterms:modified xsi:type="dcterms:W3CDTF">2017-01-09T20:10:00Z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(3)MG5YqR5sVL+iQoZkGFM262l6NzvdABC6YYcUIOEYPacPYlMqcqRwmjkhjRZm5a2T/nEM6bnl
Z65Dw5N/pL3Guer/lgnjN5e3wnpj6cikyM/B8Xl+AJb4MHKjLDT9maz2MA6fdcqsG+77eE7h
mfZNrzQuerkWbNX8jqQc+8qnoOis/SsQo/e1197sGkw3IpPnSzmj2EX1xARkmY1AtheDveyo
u7B2xVoF8tLzQiZNyi</vt:lpwstr>
  </property>
  <property fmtid="{D5CDD505-2E9C-101B-9397-08002B2CF9AE}" pid="13" name="_2015_ms_pID_725343_00">
    <vt:lpwstr>_2015_ms_pID_725343</vt:lpwstr>
  </property>
  <property fmtid="{D5CDD505-2E9C-101B-9397-08002B2CF9AE}" pid="14" name="_2015_ms_pID_7253431">
    <vt:lpwstr>jAqzqDgwSJkgJDji8VfeE0h9GpiNoNggM8DJMYa1WnMG10LoyJWwnT
CND0NwQYhmC6NamfAJ5YVC/FD+Luco9Tb0R54z3lELP4uDBYLjdGqM4VRJuWVm299NEmA/pc
X4NDMvu7MGtIqe7/vq1VaUrF9vFGzFfAmeE5OAv6qR42x7ut/gb1KQNpFQ6M/PcgvlGMHqMr
cJovF2i42OzfwEmWXHG0kKI+T5FBgLHn8qab</vt:lpwstr>
  </property>
  <property fmtid="{D5CDD505-2E9C-101B-9397-08002B2CF9AE}" pid="15" name="_2015_ms_pID_7253431_00">
    <vt:lpwstr>_2015_ms_pID_7253431</vt:lpwstr>
  </property>
  <property fmtid="{D5CDD505-2E9C-101B-9397-08002B2CF9AE}" pid="16" name="_2015_ms_pID_7253432">
    <vt:lpwstr>Z55xR4Ut+CekshpmFltZheRo2W9kFGgUOb1J
I7S13RMn</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1483992182</vt:lpwstr>
  </property>
</Properties>
</file>