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 xml:space="preserve">3GPP TSG RAN WG1 </w:t>
      </w:r>
      <w:r w:rsidR="0093682F">
        <w:rPr>
          <w:rFonts w:cs="Arial" w:hint="eastAsia"/>
          <w:bCs/>
          <w:sz w:val="20"/>
          <w:lang w:eastAsia="ja-JP"/>
        </w:rPr>
        <w:t xml:space="preserve">IN-IoT Ad-Hoc Meeting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81369B" w:rsidRPr="0081369B">
        <w:rPr>
          <w:rFonts w:cs="Arial"/>
          <w:bCs/>
          <w:sz w:val="20"/>
        </w:rPr>
        <w:t>R1-1</w:t>
      </w:r>
      <w:r w:rsidR="0093682F">
        <w:rPr>
          <w:rFonts w:cs="Arial" w:hint="eastAsia"/>
          <w:bCs/>
          <w:sz w:val="20"/>
          <w:lang w:eastAsia="ja-JP"/>
        </w:rPr>
        <w:t>6</w:t>
      </w:r>
      <w:r w:rsidR="00E7159D">
        <w:rPr>
          <w:rFonts w:cs="Arial" w:hint="eastAsia"/>
          <w:bCs/>
          <w:sz w:val="20"/>
          <w:lang w:eastAsia="ja-JP"/>
        </w:rPr>
        <w:t>0061</w:t>
      </w:r>
    </w:p>
    <w:p w:rsidR="005479EF" w:rsidRPr="0093682F" w:rsidRDefault="0093682F" w:rsidP="000206CA">
      <w:pPr>
        <w:pStyle w:val="TdocHeader2"/>
        <w:jc w:val="left"/>
        <w:rPr>
          <w:rFonts w:eastAsiaTheme="minorEastAsia"/>
          <w:lang w:val="en-US"/>
        </w:rPr>
      </w:pPr>
      <w:r>
        <w:rPr>
          <w:rFonts w:eastAsia="ＭＳ 明朝" w:cs="Arial" w:hint="eastAsia"/>
          <w:bCs/>
          <w:sz w:val="20"/>
          <w:lang w:val="en-US" w:eastAsia="ja-JP"/>
        </w:rPr>
        <w:t>Budapest</w:t>
      </w:r>
      <w:r w:rsidR="007D67B4" w:rsidRPr="007D67B4">
        <w:rPr>
          <w:rFonts w:eastAsia="ＭＳ 明朝" w:cs="Arial"/>
          <w:bCs/>
          <w:sz w:val="20"/>
          <w:lang w:val="en-US" w:eastAsia="ja-JP"/>
        </w:rPr>
        <w:t xml:space="preserve">, </w:t>
      </w:r>
      <w:r>
        <w:rPr>
          <w:rFonts w:eastAsia="ＭＳ 明朝" w:cs="Arial" w:hint="eastAsia"/>
          <w:bCs/>
          <w:sz w:val="20"/>
          <w:lang w:val="en-US" w:eastAsia="ja-JP"/>
        </w:rPr>
        <w:t>Hungary</w:t>
      </w:r>
      <w:r w:rsidR="007D67B4" w:rsidRPr="007D67B4">
        <w:rPr>
          <w:rFonts w:eastAsia="ＭＳ 明朝" w:cs="Arial"/>
          <w:bCs/>
          <w:sz w:val="20"/>
          <w:lang w:val="en-US" w:eastAsia="ja-JP"/>
        </w:rPr>
        <w:t>,</w:t>
      </w:r>
      <w:r w:rsidR="007D67B4">
        <w:rPr>
          <w:rFonts w:eastAsia="ＭＳ 明朝" w:cs="Arial" w:hint="eastAsia"/>
          <w:bCs/>
          <w:sz w:val="20"/>
          <w:lang w:val="en-US" w:eastAsia="ja-JP"/>
        </w:rPr>
        <w:t xml:space="preserve"> </w:t>
      </w:r>
      <w:r>
        <w:rPr>
          <w:rFonts w:eastAsia="ＭＳ 明朝" w:cs="Arial" w:hint="eastAsia"/>
          <w:bCs/>
          <w:sz w:val="20"/>
          <w:lang w:val="en-US" w:eastAsia="ja-JP"/>
        </w:rPr>
        <w:t>18</w:t>
      </w:r>
      <w:r w:rsidR="002D2FD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20th</w:t>
      </w:r>
      <w:r w:rsidR="00065C71" w:rsidRPr="00B556BF">
        <w:rPr>
          <w:rFonts w:cs="Arial"/>
          <w:bCs/>
          <w:sz w:val="20"/>
          <w:lang w:val="en-US" w:eastAsia="ja-JP"/>
        </w:rPr>
        <w:t xml:space="preserve"> </w:t>
      </w:r>
      <w:r>
        <w:rPr>
          <w:rFonts w:eastAsia="ＭＳ 明朝" w:cs="Arial" w:hint="eastAsia"/>
          <w:bCs/>
          <w:sz w:val="20"/>
          <w:lang w:val="en-US" w:eastAsia="ja-JP"/>
        </w:rPr>
        <w:t>January</w:t>
      </w:r>
      <w:r w:rsidR="00065C71" w:rsidRPr="00B556BF">
        <w:rPr>
          <w:rFonts w:cs="Arial"/>
          <w:bCs/>
          <w:sz w:val="20"/>
          <w:lang w:val="en-US" w:eastAsia="ja-JP"/>
        </w:rPr>
        <w:t xml:space="preserve"> </w:t>
      </w:r>
      <w:r>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87AC8">
        <w:rPr>
          <w:rFonts w:eastAsia="ＭＳ 明朝" w:hint="eastAsia"/>
          <w:b w:val="0"/>
          <w:sz w:val="20"/>
          <w:lang w:eastAsia="ja-JP"/>
        </w:rPr>
        <w:t>NB-IoT PUSCH link level evaluation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87AC8">
        <w:rPr>
          <w:rFonts w:ascii="Arial" w:hAnsi="Arial" w:hint="eastAsia"/>
          <w:lang w:eastAsia="ja-JP"/>
        </w:rPr>
        <w:t>2</w:t>
      </w:r>
      <w:r w:rsidR="000032D0" w:rsidRPr="000032D0">
        <w:rPr>
          <w:rFonts w:ascii="Arial" w:eastAsia="SimSun" w:hAnsi="Arial"/>
          <w:lang w:eastAsia="zh-CN"/>
        </w:rPr>
        <w:t>.</w:t>
      </w:r>
      <w:r w:rsidR="00387AC8">
        <w:rPr>
          <w:rFonts w:ascii="Arial" w:hAnsi="Arial" w:hint="eastAsia"/>
          <w:lang w:eastAsia="ja-JP"/>
        </w:rPr>
        <w:t>1</w:t>
      </w:r>
      <w:r w:rsidR="000032D0" w:rsidRPr="000032D0">
        <w:rPr>
          <w:rFonts w:ascii="Arial" w:eastAsia="SimSun" w:hAnsi="Arial"/>
          <w:lang w:eastAsia="zh-CN"/>
        </w:rPr>
        <w:t>.</w:t>
      </w:r>
      <w:r w:rsidR="00387AC8">
        <w:rPr>
          <w:rFonts w:ascii="Arial" w:eastAsiaTheme="minorEastAsia" w:hAnsi="Arial" w:hint="eastAsia"/>
          <w:lang w:eastAsia="ja-JP"/>
        </w:rPr>
        <w:t>2</w:t>
      </w:r>
      <w:r w:rsidR="000032D0" w:rsidRPr="000032D0">
        <w:rPr>
          <w:rFonts w:ascii="Arial" w:eastAsia="SimSun" w:hAnsi="Arial"/>
          <w:lang w:eastAsia="zh-CN"/>
        </w:rPr>
        <w:t>.</w:t>
      </w:r>
      <w:r w:rsidR="00387AC8">
        <w:rPr>
          <w:rFonts w:ascii="Arial" w:eastAsiaTheme="minorEastAsia"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474A0" w:rsidRDefault="00AA2BAA" w:rsidP="00461569">
      <w:pPr>
        <w:spacing w:beforeLines="50" w:before="120" w:after="0"/>
        <w:rPr>
          <w:lang w:val="en-US" w:eastAsia="ja-JP"/>
        </w:rPr>
      </w:pPr>
      <w:bookmarkStart w:id="1" w:name="OLE_LINK10"/>
      <w:bookmarkStart w:id="2" w:name="OLE_LINK11"/>
      <w:r w:rsidRPr="00662DCF">
        <w:rPr>
          <w:rFonts w:hint="eastAsia"/>
          <w:lang w:val="en-US" w:eastAsia="ja-JP"/>
        </w:rPr>
        <w:t xml:space="preserve">In this contribution, we evaluate </w:t>
      </w:r>
      <w:r w:rsidR="00555EBC">
        <w:rPr>
          <w:rFonts w:hint="eastAsia"/>
          <w:lang w:val="en-US" w:eastAsia="ja-JP"/>
        </w:rPr>
        <w:t xml:space="preserve">following points related to </w:t>
      </w:r>
      <w:r w:rsidR="00D44CB9">
        <w:rPr>
          <w:rFonts w:hint="eastAsia"/>
          <w:lang w:val="en-US" w:eastAsia="ja-JP"/>
        </w:rPr>
        <w:t>NB-IoT PUSCH</w:t>
      </w:r>
      <w:r w:rsidR="00B474A0">
        <w:rPr>
          <w:rFonts w:hint="eastAsia"/>
          <w:lang w:val="en-US" w:eastAsia="ja-JP"/>
        </w:rPr>
        <w:t>.</w:t>
      </w:r>
    </w:p>
    <w:p w:rsidR="00B909F5" w:rsidRDefault="00B474A0" w:rsidP="00A10D84">
      <w:pPr>
        <w:spacing w:beforeLines="50" w:before="120" w:after="0"/>
        <w:ind w:leftChars="200" w:left="400"/>
        <w:rPr>
          <w:lang w:val="en-US" w:eastAsia="ja-JP"/>
        </w:rPr>
      </w:pPr>
      <w:r>
        <w:rPr>
          <w:rFonts w:hint="eastAsia"/>
          <w:lang w:val="en-US" w:eastAsia="ja-JP"/>
        </w:rPr>
        <w:t xml:space="preserve">- </w:t>
      </w:r>
      <w:r w:rsidR="00B909F5">
        <w:rPr>
          <w:rFonts w:hint="eastAsia"/>
          <w:lang w:val="en-US" w:eastAsia="ja-JP"/>
        </w:rPr>
        <w:t>Performance of single-tone transmission vs multi-tone transmission, including the effect of channel estimation</w:t>
      </w:r>
    </w:p>
    <w:p w:rsidR="00B909F5" w:rsidRDefault="00B909F5" w:rsidP="00A10D84">
      <w:pPr>
        <w:spacing w:beforeLines="50" w:before="120" w:after="0"/>
        <w:ind w:leftChars="200" w:left="400"/>
        <w:rPr>
          <w:lang w:val="en-US" w:eastAsia="ja-JP"/>
        </w:rPr>
      </w:pPr>
      <w:r>
        <w:rPr>
          <w:rFonts w:hint="eastAsia"/>
          <w:lang w:val="en-US" w:eastAsia="ja-JP"/>
        </w:rPr>
        <w:t>- Repetition and symbol level combing</w:t>
      </w:r>
    </w:p>
    <w:p w:rsidR="00065C71" w:rsidRPr="00662DCF" w:rsidRDefault="00065C71" w:rsidP="0081369B">
      <w:pPr>
        <w:spacing w:beforeLines="50" w:before="120" w:after="0"/>
        <w:rPr>
          <w:lang w:val="en-US" w:eastAsia="ja-JP"/>
        </w:rPr>
      </w:pPr>
      <w:r>
        <w:rPr>
          <w:rFonts w:hint="eastAsia"/>
          <w:lang w:val="en-US" w:eastAsia="ja-JP"/>
        </w:rPr>
        <w:t xml:space="preserve">We also provide our view on </w:t>
      </w:r>
      <w:r w:rsidR="00F7791F">
        <w:rPr>
          <w:rFonts w:hint="eastAsia"/>
          <w:lang w:val="en-US" w:eastAsia="ja-JP"/>
        </w:rPr>
        <w:t xml:space="preserve">above points related to </w:t>
      </w:r>
      <w:r w:rsidR="00B909F5">
        <w:rPr>
          <w:rFonts w:hint="eastAsia"/>
          <w:lang w:val="en-US" w:eastAsia="ja-JP"/>
        </w:rPr>
        <w:t>NB-IoT PUSCH</w:t>
      </w:r>
      <w:r>
        <w:rPr>
          <w:rFonts w:hint="eastAsia"/>
          <w:lang w:val="en-US" w:eastAsia="ja-JP"/>
        </w:rPr>
        <w:t>.</w:t>
      </w:r>
    </w:p>
    <w:bookmarkEnd w:id="1"/>
    <w:bookmarkEnd w:id="2"/>
    <w:p w:rsidR="00465C03" w:rsidRDefault="004A548F" w:rsidP="002D4DCA">
      <w:pPr>
        <w:pStyle w:val="1"/>
        <w:tabs>
          <w:tab w:val="num" w:pos="426"/>
        </w:tabs>
        <w:ind w:left="426" w:hanging="426"/>
        <w:rPr>
          <w:szCs w:val="36"/>
          <w:lang w:eastAsia="ja-JP"/>
        </w:rPr>
      </w:pPr>
      <w:r>
        <w:rPr>
          <w:rFonts w:hint="eastAsia"/>
          <w:szCs w:val="36"/>
          <w:lang w:eastAsia="ja-JP"/>
        </w:rPr>
        <w:t>NB-IoT</w:t>
      </w:r>
      <w:r w:rsidR="00465C03">
        <w:rPr>
          <w:rFonts w:hint="eastAsia"/>
          <w:szCs w:val="36"/>
          <w:lang w:eastAsia="ja-JP"/>
        </w:rPr>
        <w:t xml:space="preserve"> </w:t>
      </w:r>
      <w:r>
        <w:rPr>
          <w:rFonts w:hint="eastAsia"/>
          <w:szCs w:val="36"/>
          <w:lang w:eastAsia="ja-JP"/>
        </w:rPr>
        <w:t xml:space="preserve">PUSCH </w:t>
      </w:r>
      <w:r w:rsidR="00465C03">
        <w:rPr>
          <w:rFonts w:hint="eastAsia"/>
          <w:szCs w:val="36"/>
          <w:lang w:eastAsia="ja-JP"/>
        </w:rPr>
        <w:t>evaluations</w:t>
      </w:r>
    </w:p>
    <w:p w:rsidR="002D4DCA" w:rsidRDefault="004A548F" w:rsidP="006D7744">
      <w:pPr>
        <w:pStyle w:val="2"/>
        <w:rPr>
          <w:lang w:eastAsia="ja-JP"/>
        </w:rPr>
      </w:pPr>
      <w:r>
        <w:rPr>
          <w:rFonts w:hint="eastAsia"/>
          <w:szCs w:val="36"/>
          <w:lang w:eastAsia="ja-JP"/>
        </w:rPr>
        <w:t>Performance of single-tone transmission vs multi-tone transmission, including the effect of channel estimation</w:t>
      </w:r>
    </w:p>
    <w:p w:rsidR="00595846" w:rsidRPr="00526D40" w:rsidRDefault="00595846" w:rsidP="00595846">
      <w:pPr>
        <w:rPr>
          <w:lang w:eastAsia="ja-JP"/>
        </w:rPr>
      </w:pPr>
      <w:r>
        <w:rPr>
          <w:rFonts w:hint="eastAsia"/>
          <w:lang w:eastAsia="ja-JP"/>
        </w:rPr>
        <w:t xml:space="preserve">NB-IoT PUSCH transmissions with single-tone </w:t>
      </w:r>
      <w:r w:rsidR="008D72A9">
        <w:rPr>
          <w:rFonts w:hint="eastAsia"/>
          <w:lang w:eastAsia="ja-JP"/>
        </w:rPr>
        <w:t>and</w:t>
      </w:r>
      <w:r>
        <w:rPr>
          <w:rFonts w:hint="eastAsia"/>
          <w:lang w:eastAsia="ja-JP"/>
        </w:rPr>
        <w:t xml:space="preserve"> multi-tone </w:t>
      </w:r>
      <w:r w:rsidR="00100CDE">
        <w:rPr>
          <w:rFonts w:hint="eastAsia"/>
          <w:lang w:eastAsia="ja-JP"/>
        </w:rPr>
        <w:t>transmission</w:t>
      </w:r>
      <w:r>
        <w:rPr>
          <w:rFonts w:hint="eastAsia"/>
          <w:lang w:eastAsia="ja-JP"/>
        </w:rPr>
        <w:t xml:space="preserve"> are evaluated in the condition of TU </w:t>
      </w:r>
      <w:r w:rsidR="008D72A9">
        <w:rPr>
          <w:rFonts w:hint="eastAsia"/>
          <w:lang w:eastAsia="ja-JP"/>
        </w:rPr>
        <w:t>and</w:t>
      </w:r>
      <w:r>
        <w:rPr>
          <w:rFonts w:hint="eastAsia"/>
          <w:lang w:eastAsia="ja-JP"/>
        </w:rPr>
        <w:t xml:space="preserve"> EPA, </w:t>
      </w:r>
      <w:r w:rsidRPr="00097555">
        <w:rPr>
          <w:i/>
          <w:lang w:eastAsia="ja-JP"/>
        </w:rPr>
        <w:t>f</w:t>
      </w:r>
      <w:r w:rsidRPr="00097555">
        <w:rPr>
          <w:vertAlign w:val="subscript"/>
          <w:lang w:eastAsia="ja-JP"/>
        </w:rPr>
        <w:t>D</w:t>
      </w:r>
      <w:r>
        <w:rPr>
          <w:rFonts w:hint="eastAsia"/>
          <w:vertAlign w:val="subscript"/>
          <w:lang w:eastAsia="ja-JP"/>
        </w:rPr>
        <w:t xml:space="preserve"> </w:t>
      </w:r>
      <w:r w:rsidRPr="005C5EA8">
        <w:rPr>
          <w:lang w:eastAsia="ja-JP"/>
        </w:rPr>
        <w:t>=</w:t>
      </w:r>
      <w:r>
        <w:rPr>
          <w:rFonts w:hint="eastAsia"/>
          <w:lang w:eastAsia="ja-JP"/>
        </w:rPr>
        <w:t xml:space="preserve"> </w:t>
      </w:r>
      <w:r w:rsidRPr="005C5EA8">
        <w:rPr>
          <w:lang w:eastAsia="ja-JP"/>
        </w:rPr>
        <w:t>1</w:t>
      </w:r>
      <w:r>
        <w:rPr>
          <w:rFonts w:hint="eastAsia"/>
          <w:lang w:eastAsia="ja-JP"/>
        </w:rPr>
        <w:t xml:space="preserve"> Hz</w:t>
      </w:r>
      <w:r w:rsidR="00C05B4F">
        <w:rPr>
          <w:lang w:eastAsia="ja-JP"/>
        </w:rPr>
        <w:t xml:space="preserve"> assuming </w:t>
      </w:r>
      <w:r w:rsidR="009E2AEE">
        <w:rPr>
          <w:rFonts w:hint="eastAsia"/>
          <w:lang w:eastAsia="ja-JP"/>
        </w:rPr>
        <w:t xml:space="preserve">both </w:t>
      </w:r>
      <w:r w:rsidR="00C05B4F">
        <w:rPr>
          <w:lang w:eastAsia="ja-JP"/>
        </w:rPr>
        <w:t>ideal channel estimation</w:t>
      </w:r>
      <w:r w:rsidR="009E2AEE">
        <w:rPr>
          <w:rFonts w:hint="eastAsia"/>
          <w:lang w:eastAsia="ja-JP"/>
        </w:rPr>
        <w:t xml:space="preserve"> and realistic channel estimation</w:t>
      </w:r>
      <w:r w:rsidR="00C05B4F">
        <w:rPr>
          <w:lang w:eastAsia="ja-JP"/>
        </w:rPr>
        <w:t xml:space="preserve">. </w:t>
      </w:r>
      <w:r w:rsidR="00C05B4F">
        <w:rPr>
          <w:rFonts w:hint="eastAsia"/>
          <w:lang w:eastAsia="ja-JP"/>
        </w:rPr>
        <w:t>The further detailed parameters are listed in the Appendix A</w:t>
      </w:r>
      <w:r w:rsidR="009E2AEE">
        <w:rPr>
          <w:rFonts w:hint="eastAsia"/>
          <w:lang w:eastAsia="ja-JP"/>
        </w:rPr>
        <w:t xml:space="preserve"> and</w:t>
      </w:r>
      <w:r w:rsidR="00C05B4F">
        <w:rPr>
          <w:rFonts w:hint="eastAsia"/>
          <w:lang w:eastAsia="ja-JP"/>
        </w:rPr>
        <w:t xml:space="preserve"> </w:t>
      </w:r>
      <w:r w:rsidR="009E2AEE">
        <w:rPr>
          <w:rFonts w:hint="eastAsia"/>
          <w:lang w:eastAsia="ja-JP"/>
        </w:rPr>
        <w:t xml:space="preserve">detailed simulation results with BLER performance are shown in Appendix C. </w:t>
      </w:r>
      <w:r w:rsidR="009E2AEE" w:rsidRPr="009E2AEE">
        <w:rPr>
          <w:lang w:eastAsia="ja-JP"/>
        </w:rPr>
        <w:t xml:space="preserve">The SNR required for achieving </w:t>
      </w:r>
      <w:r w:rsidR="009E2AEE">
        <w:rPr>
          <w:rFonts w:hint="eastAsia"/>
          <w:lang w:eastAsia="ja-JP"/>
        </w:rPr>
        <w:t>BLER=</w:t>
      </w:r>
      <w:r w:rsidR="009E2AEE" w:rsidRPr="009E2AEE">
        <w:rPr>
          <w:lang w:eastAsia="ja-JP"/>
        </w:rPr>
        <w:t>10</w:t>
      </w:r>
      <w:r w:rsidR="009E2AEE" w:rsidRPr="009E2AEE">
        <w:rPr>
          <w:rFonts w:ascii="Symbol" w:hAnsi="Symbol"/>
          <w:vertAlign w:val="superscript"/>
          <w:lang w:eastAsia="ja-JP"/>
        </w:rPr>
        <w:t></w:t>
      </w:r>
      <w:r w:rsidR="009E2AEE" w:rsidRPr="009E2AEE">
        <w:rPr>
          <w:rFonts w:hint="eastAsia"/>
          <w:vertAlign w:val="superscript"/>
          <w:lang w:eastAsia="ja-JP"/>
        </w:rPr>
        <w:t>1</w:t>
      </w:r>
      <w:r w:rsidR="009E2AEE" w:rsidRPr="009E2AEE">
        <w:rPr>
          <w:lang w:eastAsia="ja-JP"/>
        </w:rPr>
        <w:t xml:space="preserve"> is used </w:t>
      </w:r>
      <w:r w:rsidR="008D72A9">
        <w:rPr>
          <w:rFonts w:hint="eastAsia"/>
          <w:lang w:eastAsia="ja-JP"/>
        </w:rPr>
        <w:t>for</w:t>
      </w:r>
      <w:r w:rsidR="009E2AEE" w:rsidRPr="009E2AEE">
        <w:rPr>
          <w:lang w:eastAsia="ja-JP"/>
        </w:rPr>
        <w:t xml:space="preserve"> the MCL calculation.</w:t>
      </w:r>
      <w:r w:rsidR="009E2AEE">
        <w:rPr>
          <w:rFonts w:hint="eastAsia"/>
          <w:lang w:eastAsia="ja-JP"/>
        </w:rPr>
        <w:t xml:space="preserve"> </w:t>
      </w:r>
      <w:r w:rsidR="0005088D">
        <w:rPr>
          <w:rFonts w:hint="eastAsia"/>
          <w:lang w:eastAsia="ja-JP"/>
        </w:rPr>
        <w:t>In this evaluation, the value X of basic resource unit is assumed to be variable according to the number of tones (i.e., f</w:t>
      </w:r>
      <w:r w:rsidR="0005088D" w:rsidRPr="008F692D">
        <w:rPr>
          <w:lang w:eastAsia="ja-JP"/>
        </w:rPr>
        <w:t>or 12</w:t>
      </w:r>
      <w:r w:rsidR="0005088D">
        <w:rPr>
          <w:rFonts w:hint="eastAsia"/>
          <w:lang w:eastAsia="ja-JP"/>
        </w:rPr>
        <w:t>, 6, 3, and 1-tone</w:t>
      </w:r>
      <w:r w:rsidR="0005088D" w:rsidRPr="008F692D">
        <w:rPr>
          <w:lang w:eastAsia="ja-JP"/>
        </w:rPr>
        <w:t xml:space="preserve"> transmission, </w:t>
      </w:r>
      <w:r w:rsidR="0005088D">
        <w:rPr>
          <w:rFonts w:hint="eastAsia"/>
          <w:lang w:eastAsia="ja-JP"/>
        </w:rPr>
        <w:t>X=1, 2, 4, and 12, respectively).</w:t>
      </w:r>
      <w:r w:rsidR="009E2AEE">
        <w:rPr>
          <w:rFonts w:hint="eastAsia"/>
          <w:lang w:eastAsia="ja-JP"/>
        </w:rPr>
        <w:t xml:space="preserve"> </w:t>
      </w:r>
      <w:r w:rsidR="00123466">
        <w:rPr>
          <w:rFonts w:hint="eastAsia"/>
          <w:lang w:eastAsia="ja-JP"/>
        </w:rPr>
        <w:t xml:space="preserve">For realistic channel estimation, </w:t>
      </w:r>
      <w:r w:rsidR="001618B6">
        <w:rPr>
          <w:rFonts w:hint="eastAsia"/>
          <w:lang w:eastAsia="ja-JP"/>
        </w:rPr>
        <w:t xml:space="preserve">legacy LTE </w:t>
      </w:r>
      <w:r w:rsidR="000C0F2B">
        <w:rPr>
          <w:rFonts w:hint="eastAsia"/>
          <w:lang w:eastAsia="ja-JP"/>
        </w:rPr>
        <w:t xml:space="preserve">DMRS </w:t>
      </w:r>
      <w:r w:rsidR="000C0F2B">
        <w:rPr>
          <w:lang w:eastAsia="ja-JP"/>
        </w:rPr>
        <w:t>position</w:t>
      </w:r>
      <w:r w:rsidR="000C0F2B">
        <w:rPr>
          <w:rFonts w:hint="eastAsia"/>
          <w:lang w:eastAsia="ja-JP"/>
        </w:rPr>
        <w:t xml:space="preserve"> in 1 ms </w:t>
      </w:r>
      <w:r w:rsidR="001618B6">
        <w:rPr>
          <w:rFonts w:hint="eastAsia"/>
          <w:lang w:eastAsia="ja-JP"/>
        </w:rPr>
        <w:t xml:space="preserve">subframe (i.e., DMRS is located at 3rd and 10th symbols) is assumed and </w:t>
      </w:r>
      <w:r w:rsidR="00123466">
        <w:rPr>
          <w:rFonts w:hint="eastAsia"/>
          <w:lang w:eastAsia="ja-JP"/>
        </w:rPr>
        <w:t xml:space="preserve">cross subframe channel estimation is not used. </w:t>
      </w:r>
      <w:r w:rsidR="009E2AEE" w:rsidRPr="007C6228">
        <w:rPr>
          <w:lang w:eastAsia="ja-JP"/>
        </w:rPr>
        <w:t xml:space="preserve">Table 1 summarizes the </w:t>
      </w:r>
      <w:r w:rsidR="009E2AEE">
        <w:rPr>
          <w:rFonts w:hint="eastAsia"/>
          <w:lang w:eastAsia="ja-JP"/>
        </w:rPr>
        <w:t>MCL</w:t>
      </w:r>
      <w:r w:rsidR="009E2AEE" w:rsidRPr="007C6228">
        <w:rPr>
          <w:lang w:eastAsia="ja-JP"/>
        </w:rPr>
        <w:t>.</w:t>
      </w:r>
      <w:r w:rsidR="00526D40">
        <w:rPr>
          <w:rFonts w:hint="eastAsia"/>
          <w:lang w:eastAsia="ja-JP"/>
        </w:rPr>
        <w:t xml:space="preserve"> The detailed parameters for MLC calculation are </w:t>
      </w:r>
      <w:r w:rsidR="00526D40" w:rsidRPr="009E2AEE">
        <w:rPr>
          <w:lang w:eastAsia="ja-JP"/>
        </w:rPr>
        <w:t xml:space="preserve">presented in </w:t>
      </w:r>
      <w:r w:rsidR="00526D40">
        <w:rPr>
          <w:rFonts w:hint="eastAsia"/>
          <w:lang w:eastAsia="ja-JP"/>
        </w:rPr>
        <w:t>Appendix B.</w:t>
      </w:r>
    </w:p>
    <w:p w:rsidR="001603FD" w:rsidRDefault="001603FD" w:rsidP="001603FD">
      <w:pPr>
        <w:jc w:val="center"/>
        <w:rPr>
          <w:lang w:eastAsia="ja-JP"/>
        </w:rPr>
      </w:pPr>
      <w:r>
        <w:rPr>
          <w:rFonts w:hint="eastAsia"/>
          <w:lang w:eastAsia="ja-JP"/>
        </w:rPr>
        <w:t>Table 1</w:t>
      </w:r>
      <w:r>
        <w:rPr>
          <w:rFonts w:hint="eastAsia"/>
          <w:lang w:eastAsia="ja-JP"/>
        </w:rPr>
        <w:tab/>
        <w:t>MCL of single-tone transmission and multi-tone transmission</w:t>
      </w:r>
    </w:p>
    <w:tbl>
      <w:tblPr>
        <w:tblW w:w="9638" w:type="dxa"/>
        <w:jc w:val="center"/>
        <w:shd w:val="clear" w:color="auto" w:fill="FFFFFF"/>
        <w:tblLayout w:type="fixed"/>
        <w:tblCellMar>
          <w:left w:w="28" w:type="dxa"/>
          <w:right w:w="107" w:type="dxa"/>
        </w:tblCellMar>
        <w:tblLook w:val="04A0" w:firstRow="1" w:lastRow="0" w:firstColumn="1" w:lastColumn="0" w:noHBand="0" w:noVBand="1"/>
      </w:tblPr>
      <w:tblGrid>
        <w:gridCol w:w="2154"/>
        <w:gridCol w:w="1134"/>
        <w:gridCol w:w="1134"/>
        <w:gridCol w:w="1134"/>
        <w:gridCol w:w="1134"/>
        <w:gridCol w:w="1134"/>
        <w:gridCol w:w="1814"/>
      </w:tblGrid>
      <w:tr w:rsidR="00E22454" w:rsidRPr="00DE7351" w:rsidTr="00C57939">
        <w:trPr>
          <w:cantSplit/>
          <w:jc w:val="center"/>
        </w:trPr>
        <w:tc>
          <w:tcPr>
            <w:tcW w:w="2154" w:type="dxa"/>
            <w:vMerge w:val="restart"/>
            <w:tcBorders>
              <w:top w:val="single" w:sz="6" w:space="0" w:color="auto"/>
              <w:left w:val="single" w:sz="6" w:space="0" w:color="auto"/>
              <w:right w:val="single" w:sz="6" w:space="0" w:color="auto"/>
            </w:tcBorders>
            <w:shd w:val="clear" w:color="auto" w:fill="FFFFFF"/>
            <w:vAlign w:val="center"/>
          </w:tcPr>
          <w:p w:rsidR="00E22454" w:rsidRPr="00E22454" w:rsidRDefault="00E22454" w:rsidP="008706DB">
            <w:pPr>
              <w:pStyle w:val="TAL"/>
              <w:spacing w:before="40" w:after="40"/>
              <w:jc w:val="center"/>
              <w:rPr>
                <w:b/>
                <w:sz w:val="16"/>
                <w:szCs w:val="16"/>
                <w:lang w:eastAsia="ja-JP"/>
              </w:rPr>
            </w:pPr>
            <w:r w:rsidRPr="00E22454">
              <w:rPr>
                <w:rFonts w:hint="eastAsia"/>
                <w:b/>
                <w:sz w:val="16"/>
                <w:szCs w:val="16"/>
                <w:lang w:eastAsia="ja-JP"/>
              </w:rPr>
              <w:t>MCL (dB)</w:t>
            </w:r>
          </w:p>
        </w:tc>
        <w:tc>
          <w:tcPr>
            <w:tcW w:w="4536"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E22454" w:rsidRDefault="00E22454" w:rsidP="008706DB">
            <w:pPr>
              <w:pStyle w:val="TAL"/>
              <w:spacing w:before="40" w:after="40"/>
              <w:jc w:val="center"/>
              <w:rPr>
                <w:sz w:val="16"/>
                <w:szCs w:val="16"/>
                <w:lang w:eastAsia="ja-JP"/>
              </w:rPr>
            </w:pPr>
            <w:r>
              <w:rPr>
                <w:rFonts w:hint="eastAsia"/>
                <w:sz w:val="16"/>
                <w:szCs w:val="16"/>
                <w:lang w:eastAsia="ja-JP"/>
              </w:rPr>
              <w:t>TU</w:t>
            </w:r>
          </w:p>
        </w:tc>
        <w:tc>
          <w:tcPr>
            <w:tcW w:w="294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22454" w:rsidRDefault="00E22454" w:rsidP="008706DB">
            <w:pPr>
              <w:pStyle w:val="TAL"/>
              <w:spacing w:before="40" w:after="40"/>
              <w:jc w:val="center"/>
              <w:rPr>
                <w:sz w:val="16"/>
                <w:szCs w:val="16"/>
                <w:lang w:eastAsia="ja-JP"/>
              </w:rPr>
            </w:pPr>
            <w:r>
              <w:rPr>
                <w:rFonts w:hint="eastAsia"/>
                <w:sz w:val="16"/>
                <w:szCs w:val="16"/>
                <w:lang w:eastAsia="ja-JP"/>
              </w:rPr>
              <w:t>EPA</w:t>
            </w:r>
          </w:p>
        </w:tc>
      </w:tr>
      <w:tr w:rsidR="00C57939" w:rsidRPr="00DE7351" w:rsidTr="00C57939">
        <w:trPr>
          <w:cantSplit/>
          <w:jc w:val="center"/>
        </w:trPr>
        <w:tc>
          <w:tcPr>
            <w:tcW w:w="2154" w:type="dxa"/>
            <w:vMerge/>
            <w:tcBorders>
              <w:left w:val="single" w:sz="6" w:space="0" w:color="auto"/>
              <w:right w:val="single" w:sz="6" w:space="0" w:color="auto"/>
            </w:tcBorders>
            <w:shd w:val="clear" w:color="auto" w:fill="FFFFFF"/>
            <w:vAlign w:val="center"/>
          </w:tcPr>
          <w:p w:rsidR="00E22454" w:rsidRPr="005718CF" w:rsidRDefault="00E22454" w:rsidP="008706DB">
            <w:pPr>
              <w:pStyle w:val="TAL"/>
              <w:spacing w:before="40" w:after="40"/>
              <w:jc w:val="center"/>
              <w:rPr>
                <w:sz w:val="16"/>
                <w:szCs w:val="16"/>
                <w:lang w:eastAsia="ja-JP"/>
              </w:rPr>
            </w:pPr>
          </w:p>
        </w:tc>
        <w:tc>
          <w:tcPr>
            <w:tcW w:w="1134" w:type="dxa"/>
            <w:vMerge w:val="restart"/>
            <w:tcBorders>
              <w:top w:val="single" w:sz="6" w:space="0" w:color="auto"/>
              <w:left w:val="single" w:sz="6" w:space="0" w:color="auto"/>
              <w:right w:val="single" w:sz="6" w:space="0" w:color="auto"/>
            </w:tcBorders>
            <w:shd w:val="clear" w:color="auto" w:fill="FFFFFF"/>
            <w:vAlign w:val="center"/>
          </w:tcPr>
          <w:p w:rsidR="00E22454" w:rsidRPr="00DE7351" w:rsidRDefault="00E22454" w:rsidP="008706DB">
            <w:pPr>
              <w:pStyle w:val="TAL"/>
              <w:spacing w:before="40" w:after="40"/>
              <w:jc w:val="center"/>
              <w:rPr>
                <w:sz w:val="16"/>
                <w:szCs w:val="16"/>
                <w:lang w:eastAsia="ja-JP"/>
              </w:rPr>
            </w:pPr>
            <w:r>
              <w:rPr>
                <w:rFonts w:hint="eastAsia"/>
                <w:sz w:val="16"/>
                <w:szCs w:val="16"/>
                <w:lang w:eastAsia="ja-JP"/>
              </w:rPr>
              <w:t>Single-tone transmission</w:t>
            </w:r>
          </w:p>
        </w:tc>
        <w:tc>
          <w:tcPr>
            <w:tcW w:w="3402"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E22454" w:rsidRPr="00DE7351" w:rsidRDefault="00E22454" w:rsidP="008706DB">
            <w:pPr>
              <w:pStyle w:val="TAL"/>
              <w:spacing w:before="40" w:after="40"/>
              <w:jc w:val="center"/>
              <w:rPr>
                <w:sz w:val="16"/>
                <w:szCs w:val="16"/>
                <w:lang w:eastAsia="ja-JP"/>
              </w:rPr>
            </w:pPr>
            <w:r>
              <w:rPr>
                <w:rFonts w:hint="eastAsia"/>
                <w:sz w:val="16"/>
                <w:szCs w:val="16"/>
                <w:lang w:eastAsia="ja-JP"/>
              </w:rPr>
              <w:t>Multi-tone transmission</w:t>
            </w:r>
          </w:p>
        </w:tc>
        <w:tc>
          <w:tcPr>
            <w:tcW w:w="1134" w:type="dxa"/>
            <w:vMerge w:val="restart"/>
            <w:tcBorders>
              <w:top w:val="single" w:sz="6" w:space="0" w:color="auto"/>
              <w:left w:val="single" w:sz="6" w:space="0" w:color="auto"/>
              <w:right w:val="single" w:sz="6" w:space="0" w:color="auto"/>
            </w:tcBorders>
            <w:shd w:val="clear" w:color="auto" w:fill="FFFFFF"/>
            <w:vAlign w:val="center"/>
          </w:tcPr>
          <w:p w:rsidR="00E22454" w:rsidRDefault="00E22454" w:rsidP="008706DB">
            <w:pPr>
              <w:pStyle w:val="TAL"/>
              <w:spacing w:before="40" w:after="40"/>
              <w:jc w:val="center"/>
              <w:rPr>
                <w:sz w:val="16"/>
                <w:szCs w:val="16"/>
                <w:lang w:eastAsia="ja-JP"/>
              </w:rPr>
            </w:pPr>
            <w:r>
              <w:rPr>
                <w:rFonts w:hint="eastAsia"/>
                <w:sz w:val="16"/>
                <w:szCs w:val="16"/>
                <w:lang w:eastAsia="ja-JP"/>
              </w:rPr>
              <w:t>Single-tone transmission</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center"/>
          </w:tcPr>
          <w:p w:rsidR="00E22454" w:rsidRDefault="00E22454" w:rsidP="008706DB">
            <w:pPr>
              <w:pStyle w:val="TAL"/>
              <w:spacing w:before="40" w:after="40"/>
              <w:jc w:val="center"/>
              <w:rPr>
                <w:sz w:val="16"/>
                <w:szCs w:val="16"/>
                <w:lang w:eastAsia="ja-JP"/>
              </w:rPr>
            </w:pPr>
            <w:r>
              <w:rPr>
                <w:rFonts w:hint="eastAsia"/>
                <w:sz w:val="16"/>
                <w:szCs w:val="16"/>
                <w:lang w:eastAsia="ja-JP"/>
              </w:rPr>
              <w:t>Multi-tone transmission</w:t>
            </w:r>
          </w:p>
        </w:tc>
      </w:tr>
      <w:tr w:rsidR="00C57939" w:rsidRPr="00DE7351" w:rsidTr="00C57939">
        <w:trPr>
          <w:cantSplit/>
          <w:jc w:val="center"/>
        </w:trPr>
        <w:tc>
          <w:tcPr>
            <w:tcW w:w="2154" w:type="dxa"/>
            <w:vMerge/>
            <w:tcBorders>
              <w:left w:val="single" w:sz="6" w:space="0" w:color="auto"/>
              <w:bottom w:val="single" w:sz="6" w:space="0" w:color="auto"/>
              <w:right w:val="single" w:sz="6" w:space="0" w:color="auto"/>
            </w:tcBorders>
            <w:shd w:val="clear" w:color="auto" w:fill="FFFFFF"/>
            <w:vAlign w:val="center"/>
          </w:tcPr>
          <w:p w:rsidR="00C57939" w:rsidRPr="00DE7351" w:rsidRDefault="00C57939" w:rsidP="008706DB">
            <w:pPr>
              <w:pStyle w:val="TAL"/>
              <w:spacing w:before="40" w:after="40"/>
              <w:jc w:val="center"/>
              <w:rPr>
                <w:sz w:val="16"/>
                <w:szCs w:val="16"/>
                <w:lang w:eastAsia="zh-CN"/>
              </w:rPr>
            </w:pPr>
          </w:p>
        </w:tc>
        <w:tc>
          <w:tcPr>
            <w:tcW w:w="1134" w:type="dxa"/>
            <w:vMerge/>
            <w:tcBorders>
              <w:left w:val="single" w:sz="6" w:space="0" w:color="auto"/>
              <w:bottom w:val="single" w:sz="4" w:space="0" w:color="auto"/>
              <w:right w:val="single" w:sz="6" w:space="0" w:color="auto"/>
            </w:tcBorders>
            <w:shd w:val="clear" w:color="auto" w:fill="FFFFFF"/>
            <w:vAlign w:val="center"/>
          </w:tcPr>
          <w:p w:rsidR="00C57939" w:rsidRPr="00DE7351" w:rsidRDefault="00C57939" w:rsidP="008706DB">
            <w:pPr>
              <w:pStyle w:val="TAL"/>
              <w:spacing w:before="40" w:after="40"/>
              <w:jc w:val="center"/>
              <w:rPr>
                <w:sz w:val="16"/>
                <w:szCs w:val="16"/>
                <w:lang w:eastAsia="ja-JP"/>
              </w:rPr>
            </w:pPr>
          </w:p>
        </w:tc>
        <w:tc>
          <w:tcPr>
            <w:tcW w:w="1134" w:type="dxa"/>
            <w:tcBorders>
              <w:top w:val="single" w:sz="4" w:space="0" w:color="auto"/>
              <w:left w:val="single" w:sz="6" w:space="0" w:color="auto"/>
              <w:bottom w:val="single" w:sz="4" w:space="0" w:color="auto"/>
              <w:right w:val="single" w:sz="4" w:space="0" w:color="auto"/>
            </w:tcBorders>
            <w:shd w:val="clear" w:color="auto" w:fill="FFFFFF"/>
            <w:vAlign w:val="center"/>
          </w:tcPr>
          <w:p w:rsidR="00C57939" w:rsidRPr="00DE7351" w:rsidRDefault="00C57939" w:rsidP="008706DB">
            <w:pPr>
              <w:pStyle w:val="TAL"/>
              <w:spacing w:before="40" w:after="40"/>
              <w:jc w:val="center"/>
              <w:rPr>
                <w:sz w:val="16"/>
                <w:szCs w:val="16"/>
                <w:lang w:eastAsia="ja-JP"/>
              </w:rPr>
            </w:pPr>
            <w:r>
              <w:rPr>
                <w:rFonts w:hint="eastAsia"/>
                <w:sz w:val="16"/>
                <w:szCs w:val="16"/>
                <w:lang w:eastAsia="ja-JP"/>
              </w:rPr>
              <w:t>3-tone transmission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C57939" w:rsidRPr="00DE7351" w:rsidRDefault="00C57939" w:rsidP="008706DB">
            <w:pPr>
              <w:pStyle w:val="TAL"/>
              <w:spacing w:before="40" w:after="40"/>
              <w:jc w:val="center"/>
              <w:rPr>
                <w:sz w:val="16"/>
                <w:szCs w:val="16"/>
                <w:lang w:eastAsia="ja-JP"/>
              </w:rPr>
            </w:pPr>
            <w:r>
              <w:rPr>
                <w:rFonts w:hint="eastAsia"/>
                <w:sz w:val="16"/>
                <w:szCs w:val="16"/>
                <w:lang w:eastAsia="ja-JP"/>
              </w:rPr>
              <w:t>6-tone transmission</w:t>
            </w:r>
          </w:p>
        </w:tc>
        <w:tc>
          <w:tcPr>
            <w:tcW w:w="1134" w:type="dxa"/>
            <w:tcBorders>
              <w:top w:val="single" w:sz="6" w:space="0" w:color="auto"/>
              <w:left w:val="single" w:sz="4" w:space="0" w:color="auto"/>
              <w:bottom w:val="single" w:sz="6" w:space="0" w:color="auto"/>
              <w:right w:val="single" w:sz="6" w:space="0" w:color="auto"/>
            </w:tcBorders>
            <w:shd w:val="clear" w:color="auto" w:fill="FFFFFF"/>
            <w:vAlign w:val="center"/>
          </w:tcPr>
          <w:p w:rsidR="00C57939" w:rsidRPr="00DE7351" w:rsidRDefault="00C57939" w:rsidP="008706DB">
            <w:pPr>
              <w:pStyle w:val="TAL"/>
              <w:spacing w:before="40" w:after="40"/>
              <w:jc w:val="center"/>
              <w:rPr>
                <w:sz w:val="16"/>
                <w:szCs w:val="16"/>
                <w:lang w:eastAsia="ja-JP"/>
              </w:rPr>
            </w:pPr>
            <w:r>
              <w:rPr>
                <w:rFonts w:hint="eastAsia"/>
                <w:sz w:val="16"/>
                <w:szCs w:val="16"/>
                <w:lang w:eastAsia="ja-JP"/>
              </w:rPr>
              <w:t>12-tone transmission</w:t>
            </w:r>
          </w:p>
        </w:tc>
        <w:tc>
          <w:tcPr>
            <w:tcW w:w="1134" w:type="dxa"/>
            <w:vMerge/>
            <w:tcBorders>
              <w:left w:val="single" w:sz="6" w:space="0" w:color="auto"/>
              <w:bottom w:val="single" w:sz="6" w:space="0" w:color="auto"/>
              <w:right w:val="single" w:sz="6" w:space="0" w:color="auto"/>
            </w:tcBorders>
            <w:shd w:val="clear" w:color="auto" w:fill="FFFFFF"/>
            <w:vAlign w:val="center"/>
          </w:tcPr>
          <w:p w:rsidR="00C57939" w:rsidRPr="00DE7351" w:rsidRDefault="00C57939" w:rsidP="008706DB">
            <w:pPr>
              <w:pStyle w:val="TAL"/>
              <w:spacing w:before="40" w:after="40"/>
              <w:jc w:val="center"/>
              <w:rPr>
                <w:sz w:val="16"/>
                <w:szCs w:val="16"/>
                <w:lang w:eastAsia="ja-JP"/>
              </w:rPr>
            </w:pPr>
          </w:p>
        </w:tc>
        <w:tc>
          <w:tcPr>
            <w:tcW w:w="1814" w:type="dxa"/>
            <w:tcBorders>
              <w:top w:val="single" w:sz="6" w:space="0" w:color="auto"/>
              <w:left w:val="single" w:sz="4" w:space="0" w:color="auto"/>
              <w:bottom w:val="single" w:sz="6" w:space="0" w:color="auto"/>
              <w:right w:val="single" w:sz="6" w:space="0" w:color="auto"/>
            </w:tcBorders>
            <w:shd w:val="clear" w:color="auto" w:fill="FFFFFF"/>
            <w:vAlign w:val="center"/>
          </w:tcPr>
          <w:p w:rsidR="00C57939" w:rsidRPr="00DE7351" w:rsidRDefault="00C57939" w:rsidP="008706DB">
            <w:pPr>
              <w:pStyle w:val="TAL"/>
              <w:spacing w:before="40" w:after="40"/>
              <w:jc w:val="center"/>
              <w:rPr>
                <w:sz w:val="16"/>
                <w:szCs w:val="16"/>
                <w:lang w:eastAsia="ja-JP"/>
              </w:rPr>
            </w:pPr>
            <w:r>
              <w:rPr>
                <w:rFonts w:hint="eastAsia"/>
                <w:sz w:val="16"/>
                <w:szCs w:val="16"/>
                <w:lang w:eastAsia="ja-JP"/>
              </w:rPr>
              <w:t>12-tone transmission</w:t>
            </w:r>
          </w:p>
        </w:tc>
      </w:tr>
      <w:tr w:rsidR="00C57939" w:rsidRPr="00DE7351" w:rsidTr="00C57939">
        <w:trPr>
          <w:cantSplit/>
          <w:jc w:val="center"/>
        </w:trPr>
        <w:tc>
          <w:tcPr>
            <w:tcW w:w="2154" w:type="dxa"/>
            <w:tcBorders>
              <w:top w:val="single" w:sz="6" w:space="0" w:color="auto"/>
              <w:left w:val="single" w:sz="6" w:space="0" w:color="auto"/>
              <w:bottom w:val="single" w:sz="6" w:space="0" w:color="auto"/>
              <w:right w:val="single" w:sz="4" w:space="0" w:color="auto"/>
            </w:tcBorders>
            <w:shd w:val="clear" w:color="auto" w:fill="FFFFFF"/>
            <w:vAlign w:val="center"/>
          </w:tcPr>
          <w:p w:rsidR="00C57939" w:rsidRPr="00DE7351" w:rsidRDefault="00C57939" w:rsidP="00E22454">
            <w:pPr>
              <w:pStyle w:val="TAL"/>
              <w:spacing w:before="40" w:after="40"/>
              <w:jc w:val="center"/>
              <w:rPr>
                <w:sz w:val="16"/>
                <w:szCs w:val="16"/>
                <w:lang w:eastAsia="ja-JP"/>
              </w:rPr>
            </w:pPr>
            <w:r>
              <w:rPr>
                <w:rFonts w:hint="eastAsia"/>
                <w:sz w:val="16"/>
                <w:szCs w:val="16"/>
                <w:lang w:eastAsia="ja-JP"/>
              </w:rPr>
              <w:t>Ideal channel estimation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C57939" w:rsidRPr="00DE7351" w:rsidRDefault="00C57939" w:rsidP="008706DB">
            <w:pPr>
              <w:pStyle w:val="TAL"/>
              <w:spacing w:before="40" w:after="40"/>
              <w:jc w:val="center"/>
              <w:rPr>
                <w:b/>
                <w:sz w:val="16"/>
                <w:szCs w:val="16"/>
                <w:lang w:eastAsia="ja-JP"/>
              </w:rPr>
            </w:pPr>
            <w:r>
              <w:rPr>
                <w:rFonts w:hint="eastAsia"/>
                <w:b/>
                <w:sz w:val="16"/>
                <w:szCs w:val="16"/>
                <w:lang w:eastAsia="ja-JP"/>
              </w:rPr>
              <w:t>151</w:t>
            </w:r>
            <w:r w:rsidR="008362B1">
              <w:rPr>
                <w:rFonts w:hint="eastAsia"/>
                <w:b/>
                <w:sz w:val="16"/>
                <w:szCs w:val="16"/>
                <w:lang w:eastAsia="ja-JP"/>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C57939" w:rsidRPr="00DE7351" w:rsidRDefault="00071B78" w:rsidP="008706DB">
            <w:pPr>
              <w:pStyle w:val="TAL"/>
              <w:spacing w:before="40" w:after="40"/>
              <w:jc w:val="center"/>
              <w:rPr>
                <w:b/>
                <w:sz w:val="16"/>
                <w:szCs w:val="16"/>
                <w:lang w:eastAsia="ja-JP"/>
              </w:rPr>
            </w:pPr>
            <w:r>
              <w:rPr>
                <w:rFonts w:hint="eastAsia"/>
                <w:b/>
                <w:sz w:val="16"/>
                <w:szCs w:val="16"/>
                <w:lang w:eastAsia="ja-JP"/>
              </w:rPr>
              <w:t>146</w:t>
            </w:r>
            <w:r w:rsidR="008362B1">
              <w:rPr>
                <w:rFonts w:hint="eastAsia"/>
                <w:b/>
                <w:sz w:val="16"/>
                <w:szCs w:val="16"/>
                <w:lang w:eastAsia="ja-JP"/>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C57939" w:rsidRPr="00DE7351" w:rsidRDefault="00071B78" w:rsidP="00C07E93">
            <w:pPr>
              <w:pStyle w:val="TAL"/>
              <w:spacing w:before="40" w:after="40"/>
              <w:jc w:val="center"/>
              <w:rPr>
                <w:b/>
                <w:sz w:val="16"/>
                <w:szCs w:val="16"/>
                <w:lang w:eastAsia="ja-JP"/>
              </w:rPr>
            </w:pPr>
            <w:r>
              <w:rPr>
                <w:rFonts w:hint="eastAsia"/>
                <w:b/>
                <w:sz w:val="16"/>
                <w:szCs w:val="16"/>
                <w:lang w:eastAsia="ja-JP"/>
              </w:rPr>
              <w:t>143</w:t>
            </w:r>
            <w:r w:rsidR="008362B1">
              <w:rPr>
                <w:rFonts w:hint="eastAsia"/>
                <w:b/>
                <w:sz w:val="16"/>
                <w:szCs w:val="16"/>
                <w:lang w:eastAsia="ja-JP"/>
              </w:rPr>
              <w:t>.6</w:t>
            </w:r>
          </w:p>
        </w:tc>
        <w:tc>
          <w:tcPr>
            <w:tcW w:w="1134" w:type="dxa"/>
            <w:tcBorders>
              <w:top w:val="single" w:sz="6" w:space="0" w:color="auto"/>
              <w:left w:val="single" w:sz="4" w:space="0" w:color="auto"/>
              <w:bottom w:val="single" w:sz="6" w:space="0" w:color="auto"/>
              <w:right w:val="single" w:sz="6" w:space="0" w:color="auto"/>
            </w:tcBorders>
            <w:shd w:val="clear" w:color="auto" w:fill="FFFFFF"/>
            <w:vAlign w:val="center"/>
          </w:tcPr>
          <w:p w:rsidR="00C57939" w:rsidRPr="00DE7351" w:rsidRDefault="00C57939" w:rsidP="008706DB">
            <w:pPr>
              <w:pStyle w:val="TAL"/>
              <w:spacing w:before="40" w:after="40"/>
              <w:jc w:val="center"/>
              <w:rPr>
                <w:b/>
                <w:sz w:val="16"/>
                <w:szCs w:val="16"/>
                <w:lang w:eastAsia="ja-JP"/>
              </w:rPr>
            </w:pPr>
            <w:r>
              <w:rPr>
                <w:rFonts w:hint="eastAsia"/>
                <w:b/>
                <w:sz w:val="16"/>
                <w:szCs w:val="16"/>
                <w:lang w:eastAsia="ja-JP"/>
              </w:rPr>
              <w:t>140</w:t>
            </w:r>
            <w:r w:rsidR="008362B1">
              <w:rPr>
                <w:rFonts w:hint="eastAsia"/>
                <w:b/>
                <w:sz w:val="16"/>
                <w:szCs w:val="16"/>
                <w:lang w:eastAsia="ja-JP"/>
              </w:rPr>
              <w:t>.8</w:t>
            </w:r>
          </w:p>
        </w:tc>
        <w:tc>
          <w:tcPr>
            <w:tcW w:w="1134" w:type="dxa"/>
            <w:tcBorders>
              <w:top w:val="single" w:sz="6" w:space="0" w:color="auto"/>
              <w:left w:val="single" w:sz="4" w:space="0" w:color="auto"/>
              <w:bottom w:val="single" w:sz="6" w:space="0" w:color="auto"/>
              <w:right w:val="single" w:sz="6" w:space="0" w:color="auto"/>
            </w:tcBorders>
            <w:shd w:val="clear" w:color="auto" w:fill="FFFFFF"/>
            <w:vAlign w:val="center"/>
          </w:tcPr>
          <w:p w:rsidR="00C57939" w:rsidRPr="00DE7351" w:rsidRDefault="00C57939" w:rsidP="008706DB">
            <w:pPr>
              <w:pStyle w:val="TAL"/>
              <w:spacing w:before="40" w:after="40"/>
              <w:jc w:val="center"/>
              <w:rPr>
                <w:b/>
                <w:sz w:val="16"/>
                <w:szCs w:val="16"/>
                <w:lang w:eastAsia="ja-JP"/>
              </w:rPr>
            </w:pPr>
            <w:r>
              <w:rPr>
                <w:rFonts w:hint="eastAsia"/>
                <w:b/>
                <w:sz w:val="16"/>
                <w:szCs w:val="16"/>
                <w:lang w:eastAsia="ja-JP"/>
              </w:rPr>
              <w:t>151</w:t>
            </w:r>
            <w:r w:rsidR="008362B1">
              <w:rPr>
                <w:rFonts w:hint="eastAsia"/>
                <w:b/>
                <w:sz w:val="16"/>
                <w:szCs w:val="16"/>
                <w:lang w:eastAsia="ja-JP"/>
              </w:rPr>
              <w:t>.2</w:t>
            </w:r>
          </w:p>
        </w:tc>
        <w:tc>
          <w:tcPr>
            <w:tcW w:w="1814" w:type="dxa"/>
            <w:tcBorders>
              <w:top w:val="single" w:sz="6" w:space="0" w:color="auto"/>
              <w:left w:val="single" w:sz="4" w:space="0" w:color="auto"/>
              <w:bottom w:val="single" w:sz="6" w:space="0" w:color="auto"/>
              <w:right w:val="single" w:sz="6" w:space="0" w:color="auto"/>
            </w:tcBorders>
            <w:shd w:val="clear" w:color="auto" w:fill="FFFFFF"/>
            <w:vAlign w:val="center"/>
          </w:tcPr>
          <w:p w:rsidR="00C57939" w:rsidRPr="00DE7351" w:rsidRDefault="00C57939" w:rsidP="008706DB">
            <w:pPr>
              <w:pStyle w:val="TAL"/>
              <w:spacing w:before="40" w:after="40"/>
              <w:jc w:val="center"/>
              <w:rPr>
                <w:b/>
                <w:sz w:val="16"/>
                <w:szCs w:val="16"/>
                <w:lang w:eastAsia="ja-JP"/>
              </w:rPr>
            </w:pPr>
            <w:r>
              <w:rPr>
                <w:rFonts w:hint="eastAsia"/>
                <w:b/>
                <w:sz w:val="16"/>
                <w:szCs w:val="16"/>
                <w:lang w:eastAsia="ja-JP"/>
              </w:rPr>
              <w:t>140</w:t>
            </w:r>
            <w:r w:rsidR="008362B1">
              <w:rPr>
                <w:rFonts w:hint="eastAsia"/>
                <w:b/>
                <w:sz w:val="16"/>
                <w:szCs w:val="16"/>
                <w:lang w:eastAsia="ja-JP"/>
              </w:rPr>
              <w:t>.4</w:t>
            </w:r>
          </w:p>
        </w:tc>
      </w:tr>
      <w:tr w:rsidR="00C57939" w:rsidRPr="00DE7351" w:rsidTr="00C57939">
        <w:trPr>
          <w:cantSplit/>
          <w:jc w:val="center"/>
        </w:trPr>
        <w:tc>
          <w:tcPr>
            <w:tcW w:w="2154" w:type="dxa"/>
            <w:tcBorders>
              <w:top w:val="single" w:sz="6" w:space="0" w:color="auto"/>
              <w:left w:val="single" w:sz="6" w:space="0" w:color="auto"/>
              <w:bottom w:val="single" w:sz="6" w:space="0" w:color="auto"/>
              <w:right w:val="single" w:sz="4" w:space="0" w:color="auto"/>
            </w:tcBorders>
            <w:shd w:val="clear" w:color="auto" w:fill="FFFFFF"/>
            <w:vAlign w:val="center"/>
          </w:tcPr>
          <w:p w:rsidR="00C57939" w:rsidRDefault="00C57939" w:rsidP="00E22454">
            <w:pPr>
              <w:pStyle w:val="TAL"/>
              <w:spacing w:before="40" w:after="40"/>
              <w:jc w:val="center"/>
              <w:rPr>
                <w:sz w:val="16"/>
                <w:szCs w:val="16"/>
                <w:lang w:eastAsia="ja-JP"/>
              </w:rPr>
            </w:pPr>
            <w:r>
              <w:rPr>
                <w:rFonts w:hint="eastAsia"/>
                <w:sz w:val="16"/>
                <w:szCs w:val="16"/>
                <w:lang w:eastAsia="ja-JP"/>
              </w:rPr>
              <w:t>Realistic channel estimation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C57939" w:rsidRDefault="00C57939" w:rsidP="008706DB">
            <w:pPr>
              <w:pStyle w:val="TAL"/>
              <w:spacing w:before="40" w:after="40"/>
              <w:jc w:val="center"/>
              <w:rPr>
                <w:b/>
                <w:sz w:val="16"/>
                <w:szCs w:val="16"/>
                <w:lang w:eastAsia="ja-JP"/>
              </w:rPr>
            </w:pPr>
            <w:r>
              <w:rPr>
                <w:rFonts w:hint="eastAsia"/>
                <w:b/>
                <w:sz w:val="16"/>
                <w:szCs w:val="16"/>
                <w:lang w:eastAsia="ja-JP"/>
              </w:rPr>
              <w:t>146</w:t>
            </w:r>
            <w:r w:rsidR="008362B1">
              <w:rPr>
                <w:rFonts w:hint="eastAsia"/>
                <w:b/>
                <w:sz w:val="16"/>
                <w:szCs w:val="16"/>
                <w:lang w:eastAsia="ja-JP"/>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C57939" w:rsidRPr="00DE7351" w:rsidRDefault="00C57939" w:rsidP="008706DB">
            <w:pPr>
              <w:pStyle w:val="TAL"/>
              <w:spacing w:before="40" w:after="40"/>
              <w:jc w:val="center"/>
              <w:rPr>
                <w:b/>
                <w:sz w:val="16"/>
                <w:szCs w:val="16"/>
                <w:lang w:eastAsia="ja-JP"/>
              </w:rPr>
            </w:pPr>
            <w:r>
              <w:rPr>
                <w:rFonts w:hint="eastAsia"/>
                <w:b/>
                <w:sz w:val="16"/>
                <w:szCs w:val="16"/>
                <w:lang w:eastAsia="ja-JP"/>
              </w:rPr>
              <w:t>142</w:t>
            </w:r>
            <w:r w:rsidR="008362B1">
              <w:rPr>
                <w:rFonts w:hint="eastAsia"/>
                <w:b/>
                <w:sz w:val="16"/>
                <w:szCs w:val="16"/>
                <w:lang w:eastAsia="ja-JP"/>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C57939" w:rsidRPr="00DE7351" w:rsidRDefault="00C57939" w:rsidP="008362B1">
            <w:pPr>
              <w:pStyle w:val="TAL"/>
              <w:spacing w:before="40" w:after="40"/>
              <w:jc w:val="center"/>
              <w:rPr>
                <w:b/>
                <w:sz w:val="16"/>
                <w:szCs w:val="16"/>
                <w:lang w:eastAsia="ja-JP"/>
              </w:rPr>
            </w:pPr>
            <w:r>
              <w:rPr>
                <w:rFonts w:hint="eastAsia"/>
                <w:b/>
                <w:sz w:val="16"/>
                <w:szCs w:val="16"/>
                <w:lang w:eastAsia="ja-JP"/>
              </w:rPr>
              <w:t>14</w:t>
            </w:r>
            <w:r w:rsidR="008362B1">
              <w:rPr>
                <w:rFonts w:hint="eastAsia"/>
                <w:b/>
                <w:sz w:val="16"/>
                <w:szCs w:val="16"/>
                <w:lang w:eastAsia="ja-JP"/>
              </w:rPr>
              <w:t>0.6</w:t>
            </w:r>
          </w:p>
        </w:tc>
        <w:tc>
          <w:tcPr>
            <w:tcW w:w="1134" w:type="dxa"/>
            <w:tcBorders>
              <w:top w:val="single" w:sz="6" w:space="0" w:color="auto"/>
              <w:left w:val="single" w:sz="4" w:space="0" w:color="auto"/>
              <w:bottom w:val="single" w:sz="6" w:space="0" w:color="auto"/>
              <w:right w:val="single" w:sz="6" w:space="0" w:color="auto"/>
            </w:tcBorders>
            <w:shd w:val="clear" w:color="auto" w:fill="FFFFFF"/>
            <w:vAlign w:val="center"/>
          </w:tcPr>
          <w:p w:rsidR="00C57939" w:rsidRDefault="00C57939" w:rsidP="008706DB">
            <w:pPr>
              <w:pStyle w:val="TAL"/>
              <w:spacing w:before="40" w:after="40"/>
              <w:jc w:val="center"/>
              <w:rPr>
                <w:b/>
                <w:sz w:val="16"/>
                <w:szCs w:val="16"/>
                <w:lang w:eastAsia="ja-JP"/>
              </w:rPr>
            </w:pPr>
            <w:r>
              <w:rPr>
                <w:rFonts w:hint="eastAsia"/>
                <w:b/>
                <w:sz w:val="16"/>
                <w:szCs w:val="16"/>
                <w:lang w:eastAsia="ja-JP"/>
              </w:rPr>
              <w:t>138</w:t>
            </w:r>
            <w:r w:rsidR="008362B1">
              <w:rPr>
                <w:rFonts w:hint="eastAsia"/>
                <w:b/>
                <w:sz w:val="16"/>
                <w:szCs w:val="16"/>
                <w:lang w:eastAsia="ja-JP"/>
              </w:rPr>
              <w:t>.3</w:t>
            </w:r>
          </w:p>
        </w:tc>
        <w:tc>
          <w:tcPr>
            <w:tcW w:w="1134" w:type="dxa"/>
            <w:tcBorders>
              <w:top w:val="single" w:sz="6" w:space="0" w:color="auto"/>
              <w:left w:val="single" w:sz="4" w:space="0" w:color="auto"/>
              <w:bottom w:val="single" w:sz="6" w:space="0" w:color="auto"/>
              <w:right w:val="single" w:sz="6" w:space="0" w:color="auto"/>
            </w:tcBorders>
            <w:shd w:val="clear" w:color="auto" w:fill="FFFFFF"/>
            <w:vAlign w:val="center"/>
          </w:tcPr>
          <w:p w:rsidR="00C57939" w:rsidRDefault="00C57939" w:rsidP="008706DB">
            <w:pPr>
              <w:pStyle w:val="TAL"/>
              <w:spacing w:before="40" w:after="40"/>
              <w:jc w:val="center"/>
              <w:rPr>
                <w:b/>
                <w:sz w:val="16"/>
                <w:szCs w:val="16"/>
                <w:lang w:eastAsia="ja-JP"/>
              </w:rPr>
            </w:pPr>
            <w:r>
              <w:rPr>
                <w:rFonts w:hint="eastAsia"/>
                <w:b/>
                <w:sz w:val="16"/>
                <w:szCs w:val="16"/>
                <w:lang w:eastAsia="ja-JP"/>
              </w:rPr>
              <w:t>146</w:t>
            </w:r>
            <w:r w:rsidR="008362B1">
              <w:rPr>
                <w:rFonts w:hint="eastAsia"/>
                <w:b/>
                <w:sz w:val="16"/>
                <w:szCs w:val="16"/>
                <w:lang w:eastAsia="ja-JP"/>
              </w:rPr>
              <w:t>.4</w:t>
            </w:r>
          </w:p>
        </w:tc>
        <w:tc>
          <w:tcPr>
            <w:tcW w:w="1814" w:type="dxa"/>
            <w:tcBorders>
              <w:top w:val="single" w:sz="6" w:space="0" w:color="auto"/>
              <w:left w:val="single" w:sz="4" w:space="0" w:color="auto"/>
              <w:bottom w:val="single" w:sz="6" w:space="0" w:color="auto"/>
              <w:right w:val="single" w:sz="6" w:space="0" w:color="auto"/>
            </w:tcBorders>
            <w:shd w:val="clear" w:color="auto" w:fill="FFFFFF"/>
            <w:vAlign w:val="center"/>
          </w:tcPr>
          <w:p w:rsidR="00C57939" w:rsidRDefault="00C57939" w:rsidP="008706DB">
            <w:pPr>
              <w:pStyle w:val="TAL"/>
              <w:spacing w:before="40" w:after="40"/>
              <w:jc w:val="center"/>
              <w:rPr>
                <w:b/>
                <w:sz w:val="16"/>
                <w:szCs w:val="16"/>
                <w:lang w:eastAsia="ja-JP"/>
              </w:rPr>
            </w:pPr>
            <w:r>
              <w:rPr>
                <w:rFonts w:hint="eastAsia"/>
                <w:b/>
                <w:sz w:val="16"/>
                <w:szCs w:val="16"/>
                <w:lang w:eastAsia="ja-JP"/>
              </w:rPr>
              <w:t>138</w:t>
            </w:r>
            <w:r w:rsidR="008362B1">
              <w:rPr>
                <w:rFonts w:hint="eastAsia"/>
                <w:b/>
                <w:sz w:val="16"/>
                <w:szCs w:val="16"/>
                <w:lang w:eastAsia="ja-JP"/>
              </w:rPr>
              <w:t>.2</w:t>
            </w:r>
          </w:p>
        </w:tc>
      </w:tr>
    </w:tbl>
    <w:p w:rsidR="0012418D" w:rsidRPr="00595846" w:rsidRDefault="0012418D" w:rsidP="001277E5">
      <w:pPr>
        <w:rPr>
          <w:b/>
          <w:lang w:eastAsia="ja-JP"/>
        </w:rPr>
      </w:pPr>
    </w:p>
    <w:p w:rsidR="00DB20DB" w:rsidRDefault="008D72A9" w:rsidP="00DB20DB">
      <w:pPr>
        <w:rPr>
          <w:lang w:eastAsia="ja-JP"/>
        </w:rPr>
      </w:pPr>
      <w:r>
        <w:rPr>
          <w:rFonts w:hint="eastAsia"/>
          <w:lang w:eastAsia="ja-JP"/>
        </w:rPr>
        <w:t xml:space="preserve">In the </w:t>
      </w:r>
      <w:r w:rsidR="00E96B04">
        <w:rPr>
          <w:rFonts w:hint="eastAsia"/>
          <w:lang w:eastAsia="ja-JP"/>
        </w:rPr>
        <w:t>ideal channel estimation</w:t>
      </w:r>
      <w:r>
        <w:rPr>
          <w:rFonts w:hint="eastAsia"/>
          <w:lang w:eastAsia="ja-JP"/>
        </w:rPr>
        <w:t xml:space="preserve"> condition</w:t>
      </w:r>
      <w:r w:rsidR="00E96B04">
        <w:rPr>
          <w:rFonts w:hint="eastAsia"/>
          <w:lang w:eastAsia="ja-JP"/>
        </w:rPr>
        <w:t>, t</w:t>
      </w:r>
      <w:r w:rsidR="00071B78">
        <w:rPr>
          <w:rFonts w:hint="eastAsia"/>
          <w:lang w:eastAsia="ja-JP"/>
        </w:rPr>
        <w:t>he coverage gain from 12</w:t>
      </w:r>
      <w:r w:rsidR="00E96B04">
        <w:rPr>
          <w:rFonts w:hint="eastAsia"/>
          <w:lang w:eastAsia="ja-JP"/>
        </w:rPr>
        <w:t>-tone</w:t>
      </w:r>
      <w:r w:rsidR="00071B78">
        <w:rPr>
          <w:rFonts w:hint="eastAsia"/>
          <w:lang w:eastAsia="ja-JP"/>
        </w:rPr>
        <w:t xml:space="preserve"> transmission is about 3 dB for </w:t>
      </w:r>
      <w:r w:rsidR="00071B78" w:rsidRPr="00C82CEF">
        <w:rPr>
          <w:lang w:eastAsia="ja-JP"/>
        </w:rPr>
        <w:t>6</w:t>
      </w:r>
      <w:r w:rsidR="00E96B04">
        <w:rPr>
          <w:rFonts w:hint="eastAsia"/>
          <w:lang w:eastAsia="ja-JP"/>
        </w:rPr>
        <w:t>-tone</w:t>
      </w:r>
      <w:r w:rsidR="00071B78">
        <w:rPr>
          <w:rFonts w:hint="eastAsia"/>
          <w:lang w:eastAsia="ja-JP"/>
        </w:rPr>
        <w:t xml:space="preserve">, </w:t>
      </w:r>
      <w:r w:rsidR="00E96B04">
        <w:rPr>
          <w:rFonts w:hint="eastAsia"/>
          <w:lang w:eastAsia="ja-JP"/>
        </w:rPr>
        <w:t>6</w:t>
      </w:r>
      <w:r w:rsidR="00071B78">
        <w:rPr>
          <w:rFonts w:hint="eastAsia"/>
          <w:lang w:eastAsia="ja-JP"/>
        </w:rPr>
        <w:t xml:space="preserve"> dB for </w:t>
      </w:r>
      <w:r w:rsidR="00E96B04">
        <w:rPr>
          <w:rFonts w:hint="eastAsia"/>
          <w:lang w:eastAsia="ja-JP"/>
        </w:rPr>
        <w:t>3</w:t>
      </w:r>
      <w:r w:rsidR="00071B78">
        <w:rPr>
          <w:rFonts w:hint="eastAsia"/>
          <w:lang w:eastAsia="ja-JP"/>
        </w:rPr>
        <w:t xml:space="preserve">-tone, and </w:t>
      </w:r>
      <w:r w:rsidR="00E96B04">
        <w:rPr>
          <w:rFonts w:hint="eastAsia"/>
          <w:lang w:eastAsia="ja-JP"/>
        </w:rPr>
        <w:t>11</w:t>
      </w:r>
      <w:r w:rsidR="00071B78">
        <w:rPr>
          <w:rFonts w:hint="eastAsia"/>
          <w:lang w:eastAsia="ja-JP"/>
        </w:rPr>
        <w:t xml:space="preserve"> dB for single-tone transmission</w:t>
      </w:r>
      <w:r w:rsidR="00E96B04">
        <w:rPr>
          <w:rFonts w:hint="eastAsia"/>
          <w:lang w:eastAsia="ja-JP"/>
        </w:rPr>
        <w:t>s</w:t>
      </w:r>
      <w:r w:rsidR="00071B78">
        <w:rPr>
          <w:rFonts w:hint="eastAsia"/>
          <w:lang w:eastAsia="ja-JP"/>
        </w:rPr>
        <w:t xml:space="preserve">. </w:t>
      </w:r>
      <w:r w:rsidR="00722BD3">
        <w:rPr>
          <w:rFonts w:hint="eastAsia"/>
          <w:lang w:eastAsia="ja-JP"/>
        </w:rPr>
        <w:t xml:space="preserve">On the other hand, </w:t>
      </w:r>
      <w:r>
        <w:rPr>
          <w:rFonts w:hint="eastAsia"/>
          <w:lang w:eastAsia="ja-JP"/>
        </w:rPr>
        <w:t xml:space="preserve">in the </w:t>
      </w:r>
      <w:r w:rsidR="00722BD3">
        <w:rPr>
          <w:rFonts w:hint="eastAsia"/>
          <w:lang w:eastAsia="ja-JP"/>
        </w:rPr>
        <w:t>realistic channel estimation</w:t>
      </w:r>
      <w:r>
        <w:rPr>
          <w:rFonts w:hint="eastAsia"/>
          <w:lang w:eastAsia="ja-JP"/>
        </w:rPr>
        <w:t xml:space="preserve"> condition</w:t>
      </w:r>
      <w:r w:rsidR="00722BD3">
        <w:rPr>
          <w:rFonts w:hint="eastAsia"/>
          <w:lang w:eastAsia="ja-JP"/>
        </w:rPr>
        <w:t xml:space="preserve">, the coverage gain from 12-tone </w:t>
      </w:r>
      <w:r w:rsidR="00722BD3">
        <w:rPr>
          <w:lang w:eastAsia="ja-JP"/>
        </w:rPr>
        <w:t>transmission</w:t>
      </w:r>
      <w:r w:rsidR="00722BD3">
        <w:rPr>
          <w:rFonts w:hint="eastAsia"/>
          <w:lang w:eastAsia="ja-JP"/>
        </w:rPr>
        <w:t xml:space="preserve"> becomes about 3 dB for 6-tone, 4 dB for 3-tone, and 8 d</w:t>
      </w:r>
      <w:r w:rsidR="00F26DF9">
        <w:rPr>
          <w:rFonts w:hint="eastAsia"/>
          <w:lang w:eastAsia="ja-JP"/>
        </w:rPr>
        <w:t>B for single-tone transmissions</w:t>
      </w:r>
      <w:r>
        <w:rPr>
          <w:rFonts w:hint="eastAsia"/>
          <w:lang w:eastAsia="ja-JP"/>
        </w:rPr>
        <w:t xml:space="preserve">. Therefore, the </w:t>
      </w:r>
      <w:r w:rsidR="00F26DF9">
        <w:rPr>
          <w:rFonts w:hint="eastAsia"/>
          <w:lang w:eastAsia="ja-JP"/>
        </w:rPr>
        <w:t xml:space="preserve">ideal coverage gain cannot be achieved for 3-tone and single-tone transmissions. The reason </w:t>
      </w:r>
      <w:r w:rsidR="001618B6">
        <w:rPr>
          <w:rFonts w:hint="eastAsia"/>
          <w:lang w:eastAsia="ja-JP"/>
        </w:rPr>
        <w:t xml:space="preserve">of this degradation </w:t>
      </w:r>
      <w:r>
        <w:rPr>
          <w:rFonts w:hint="eastAsia"/>
          <w:lang w:eastAsia="ja-JP"/>
        </w:rPr>
        <w:t xml:space="preserve">would </w:t>
      </w:r>
      <w:r w:rsidR="001618B6">
        <w:rPr>
          <w:rFonts w:hint="eastAsia"/>
          <w:lang w:eastAsia="ja-JP"/>
        </w:rPr>
        <w:t>come from the channel estimation accuracy. In single-tone transmission and multi-tone transmission with smaller number of tones, the number of DMRS R</w:t>
      </w:r>
      <w:r w:rsidR="001618B6">
        <w:rPr>
          <w:lang w:eastAsia="ja-JP"/>
        </w:rPr>
        <w:t xml:space="preserve">Es </w:t>
      </w:r>
      <w:r w:rsidR="001618B6">
        <w:rPr>
          <w:rFonts w:hint="eastAsia"/>
          <w:lang w:eastAsia="ja-JP"/>
        </w:rPr>
        <w:t xml:space="preserve">is reduced as the number of tones decreases, and therefore, channel estimation accuracy significantly degrades. </w:t>
      </w:r>
      <w:r w:rsidR="00DA024F">
        <w:rPr>
          <w:rFonts w:hint="eastAsia"/>
          <w:lang w:eastAsia="ja-JP"/>
        </w:rPr>
        <w:t xml:space="preserve">In order to </w:t>
      </w:r>
      <w:r w:rsidR="002F0DD4">
        <w:rPr>
          <w:rFonts w:hint="eastAsia"/>
          <w:lang w:eastAsia="ja-JP"/>
        </w:rPr>
        <w:t xml:space="preserve">have </w:t>
      </w:r>
      <w:r w:rsidR="00DA024F">
        <w:rPr>
          <w:rFonts w:hint="eastAsia"/>
          <w:lang w:eastAsia="ja-JP"/>
        </w:rPr>
        <w:t xml:space="preserve">sufficient coverage gain in single-tone transmission and multi-tone transmission with smaller number of tones, </w:t>
      </w:r>
      <w:r w:rsidR="00DA024F" w:rsidRPr="00DA024F">
        <w:rPr>
          <w:lang w:eastAsia="ja-JP"/>
        </w:rPr>
        <w:t xml:space="preserve">to enhance channel estimation performance </w:t>
      </w:r>
      <w:r>
        <w:rPr>
          <w:rFonts w:hint="eastAsia"/>
          <w:lang w:eastAsia="ja-JP"/>
        </w:rPr>
        <w:t>is required</w:t>
      </w:r>
      <w:r w:rsidR="00DA024F" w:rsidRPr="00DA024F">
        <w:rPr>
          <w:lang w:eastAsia="ja-JP"/>
        </w:rPr>
        <w:t>.</w:t>
      </w:r>
      <w:r w:rsidR="00DB20DB">
        <w:rPr>
          <w:rFonts w:hint="eastAsia"/>
          <w:lang w:eastAsia="ja-JP"/>
        </w:rPr>
        <w:t xml:space="preserve"> Based on the above evaluation, our observation is following.</w:t>
      </w:r>
    </w:p>
    <w:p w:rsidR="00367C06" w:rsidRDefault="00367C06" w:rsidP="00071B78">
      <w:pPr>
        <w:tabs>
          <w:tab w:val="left" w:pos="4008"/>
        </w:tabs>
        <w:rPr>
          <w:b/>
          <w:lang w:eastAsia="ja-JP"/>
        </w:rPr>
      </w:pPr>
      <w:r w:rsidRPr="00367C06">
        <w:rPr>
          <w:rFonts w:hint="eastAsia"/>
          <w:b/>
          <w:lang w:eastAsia="ja-JP"/>
        </w:rPr>
        <w:t xml:space="preserve">Observation 1: </w:t>
      </w:r>
      <w:r w:rsidRPr="00367C06">
        <w:rPr>
          <w:b/>
          <w:lang w:eastAsia="ja-JP"/>
        </w:rPr>
        <w:t>For single-tone transmission (</w:t>
      </w:r>
      <w:r w:rsidR="008D72A9">
        <w:rPr>
          <w:rFonts w:hint="eastAsia"/>
          <w:b/>
          <w:lang w:eastAsia="ja-JP"/>
        </w:rPr>
        <w:t>and</w:t>
      </w:r>
      <w:r w:rsidRPr="00367C06">
        <w:rPr>
          <w:b/>
          <w:lang w:eastAsia="ja-JP"/>
        </w:rPr>
        <w:t xml:space="preserve"> multi-tone transmission with smaller number of </w:t>
      </w:r>
      <w:r>
        <w:rPr>
          <w:rFonts w:hint="eastAsia"/>
          <w:b/>
          <w:lang w:eastAsia="ja-JP"/>
        </w:rPr>
        <w:t>tone</w:t>
      </w:r>
      <w:r w:rsidRPr="00367C06">
        <w:rPr>
          <w:b/>
          <w:lang w:eastAsia="ja-JP"/>
        </w:rPr>
        <w:t>s (e.g., 3 subcarriers)), coverage improvement is limited by channel e</w:t>
      </w:r>
      <w:r>
        <w:rPr>
          <w:b/>
          <w:lang w:eastAsia="ja-JP"/>
        </w:rPr>
        <w:t>stimation performance</w:t>
      </w:r>
      <w:r>
        <w:rPr>
          <w:rFonts w:hint="eastAsia"/>
          <w:b/>
          <w:lang w:eastAsia="ja-JP"/>
        </w:rPr>
        <w:t>.</w:t>
      </w:r>
    </w:p>
    <w:p w:rsidR="00367C06" w:rsidRPr="00367C06" w:rsidRDefault="00367C06" w:rsidP="00071B78">
      <w:pPr>
        <w:tabs>
          <w:tab w:val="left" w:pos="4008"/>
        </w:tabs>
        <w:rPr>
          <w:b/>
          <w:lang w:eastAsia="ja-JP"/>
        </w:rPr>
      </w:pPr>
      <w:r>
        <w:rPr>
          <w:rFonts w:hint="eastAsia"/>
          <w:b/>
          <w:lang w:eastAsia="ja-JP"/>
        </w:rPr>
        <w:t xml:space="preserve">Observation 2: </w:t>
      </w:r>
      <w:r w:rsidRPr="00367C06">
        <w:rPr>
          <w:b/>
          <w:lang w:eastAsia="ja-JP"/>
        </w:rPr>
        <w:t>For single-tone transmission (</w:t>
      </w:r>
      <w:r w:rsidR="008D72A9">
        <w:rPr>
          <w:rFonts w:hint="eastAsia"/>
          <w:b/>
          <w:lang w:eastAsia="ja-JP"/>
        </w:rPr>
        <w:t xml:space="preserve">and </w:t>
      </w:r>
      <w:r w:rsidRPr="00367C06">
        <w:rPr>
          <w:b/>
          <w:lang w:eastAsia="ja-JP"/>
        </w:rPr>
        <w:t xml:space="preserve">multi-tone transmission with smaller number of </w:t>
      </w:r>
      <w:r>
        <w:rPr>
          <w:rFonts w:hint="eastAsia"/>
          <w:b/>
          <w:lang w:eastAsia="ja-JP"/>
        </w:rPr>
        <w:t>tones</w:t>
      </w:r>
      <w:r w:rsidRPr="00367C06">
        <w:rPr>
          <w:b/>
          <w:lang w:eastAsia="ja-JP"/>
        </w:rPr>
        <w:t xml:space="preserve">), to enhance channel estimation performance </w:t>
      </w:r>
      <w:r w:rsidR="008D72A9">
        <w:rPr>
          <w:rFonts w:hint="eastAsia"/>
          <w:b/>
          <w:lang w:eastAsia="ja-JP"/>
        </w:rPr>
        <w:t>is required</w:t>
      </w:r>
      <w:r w:rsidRPr="00367C06">
        <w:rPr>
          <w:b/>
          <w:lang w:eastAsia="ja-JP"/>
        </w:rPr>
        <w:t>.</w:t>
      </w:r>
    </w:p>
    <w:p w:rsidR="00400ED6" w:rsidRDefault="00400ED6" w:rsidP="00A42C66">
      <w:pPr>
        <w:rPr>
          <w:b/>
          <w:lang w:eastAsia="ja-JP"/>
        </w:rPr>
      </w:pPr>
    </w:p>
    <w:p w:rsidR="001D791C" w:rsidRDefault="00761DCE">
      <w:pPr>
        <w:pStyle w:val="2"/>
        <w:rPr>
          <w:lang w:eastAsia="ja-JP"/>
        </w:rPr>
      </w:pPr>
      <w:r>
        <w:rPr>
          <w:rFonts w:hint="eastAsia"/>
          <w:lang w:val="en-US" w:eastAsia="ja-JP"/>
        </w:rPr>
        <w:lastRenderedPageBreak/>
        <w:t>Repetition and symbol level combining</w:t>
      </w:r>
    </w:p>
    <w:p w:rsidR="006B3451" w:rsidRPr="00CB2EC3" w:rsidRDefault="00672B39" w:rsidP="00672B39">
      <w:pPr>
        <w:rPr>
          <w:lang w:eastAsia="ja-JP"/>
        </w:rPr>
      </w:pPr>
      <w:r>
        <w:rPr>
          <w:kern w:val="2"/>
          <w:lang w:eastAsia="zh-CN"/>
        </w:rPr>
        <w:t>For NB-IoT, the target MCL is 164dB corresponding to 20dB improvement over legacy GPRS.</w:t>
      </w:r>
      <w:r>
        <w:rPr>
          <w:rFonts w:hint="eastAsia"/>
          <w:kern w:val="2"/>
          <w:lang w:eastAsia="ja-JP"/>
        </w:rPr>
        <w:t xml:space="preserve"> </w:t>
      </w:r>
      <w:r w:rsidR="00CB2EC3" w:rsidRPr="00CB2EC3">
        <w:rPr>
          <w:lang w:eastAsia="ja-JP"/>
        </w:rPr>
        <w:t xml:space="preserve">In order to achieve </w:t>
      </w:r>
      <w:r>
        <w:rPr>
          <w:rFonts w:hint="eastAsia"/>
          <w:lang w:eastAsia="ja-JP"/>
        </w:rPr>
        <w:t>164</w:t>
      </w:r>
      <w:r w:rsidR="00CB2EC3" w:rsidRPr="00CB2EC3">
        <w:rPr>
          <w:lang w:eastAsia="ja-JP"/>
        </w:rPr>
        <w:t xml:space="preserve">dB </w:t>
      </w:r>
      <w:r>
        <w:rPr>
          <w:rFonts w:hint="eastAsia"/>
          <w:lang w:eastAsia="ja-JP"/>
        </w:rPr>
        <w:t>MCL</w:t>
      </w:r>
      <w:r w:rsidR="00CB2EC3" w:rsidRPr="00CB2EC3">
        <w:rPr>
          <w:lang w:eastAsia="ja-JP"/>
        </w:rPr>
        <w:t>, repetition over multiple subframes is one of necessary solutions</w:t>
      </w:r>
      <w:r w:rsidR="008A1ABD">
        <w:rPr>
          <w:rFonts w:hint="eastAsia"/>
          <w:lang w:eastAsia="ja-JP"/>
        </w:rPr>
        <w:t xml:space="preserve"> in addition to single-tone transmissions</w:t>
      </w:r>
      <w:r w:rsidR="00CB2EC3" w:rsidRPr="00CB2EC3">
        <w:rPr>
          <w:lang w:eastAsia="ja-JP"/>
        </w:rPr>
        <w:t>.</w:t>
      </w:r>
      <w:r>
        <w:rPr>
          <w:rFonts w:hint="eastAsia"/>
          <w:lang w:eastAsia="ja-JP"/>
        </w:rPr>
        <w:t xml:space="preserve"> </w:t>
      </w:r>
      <w:r w:rsidR="003F3D28">
        <w:rPr>
          <w:rFonts w:hint="eastAsia"/>
          <w:lang w:eastAsia="ja-JP"/>
        </w:rPr>
        <w:t xml:space="preserve">For single-tone transmission (also for multi-tone transmissions), to define basic resource unit consisting of multiple subframes are discussed. </w:t>
      </w:r>
      <w:r w:rsidR="005E64DB" w:rsidRPr="005E64DB">
        <w:rPr>
          <w:lang w:eastAsia="ja-JP"/>
        </w:rPr>
        <w:t xml:space="preserve">When repetition is applied, following </w:t>
      </w:r>
      <w:r w:rsidR="00307F8C">
        <w:rPr>
          <w:rFonts w:hint="eastAsia"/>
          <w:lang w:eastAsia="ja-JP"/>
        </w:rPr>
        <w:t>2</w:t>
      </w:r>
      <w:r w:rsidR="005E64DB" w:rsidRPr="005E64DB">
        <w:rPr>
          <w:lang w:eastAsia="ja-JP"/>
        </w:rPr>
        <w:t xml:space="preserve"> options could be considered as the combination of repetition and resource mapping </w:t>
      </w:r>
      <w:r w:rsidR="003F3D28">
        <w:rPr>
          <w:rFonts w:hint="eastAsia"/>
          <w:lang w:eastAsia="ja-JP"/>
        </w:rPr>
        <w:t>over</w:t>
      </w:r>
      <w:r w:rsidR="005E64DB" w:rsidRPr="005E64DB">
        <w:rPr>
          <w:lang w:eastAsia="ja-JP"/>
        </w:rPr>
        <w:t xml:space="preserve"> </w:t>
      </w:r>
      <w:r w:rsidR="003F3D28">
        <w:rPr>
          <w:rFonts w:hint="eastAsia"/>
          <w:lang w:eastAsia="ja-JP"/>
        </w:rPr>
        <w:t>basic resource unit</w:t>
      </w:r>
      <w:r w:rsidR="00307F8C">
        <w:rPr>
          <w:rFonts w:hint="eastAsia"/>
          <w:lang w:eastAsia="ja-JP"/>
        </w:rPr>
        <w:t xml:space="preserve"> if the legacy LTE PUSCH subframe structure is </w:t>
      </w:r>
      <w:r w:rsidR="00307F8C">
        <w:rPr>
          <w:lang w:eastAsia="ja-JP"/>
        </w:rPr>
        <w:t>maintained</w:t>
      </w:r>
      <w:r w:rsidR="00307F8C">
        <w:rPr>
          <w:rFonts w:hint="eastAsia"/>
          <w:lang w:eastAsia="ja-JP"/>
        </w:rPr>
        <w:t xml:space="preserve"> for NB-IoT PUSCH (i.e., DMRS is located at 3rd and 10th symbols and data is mapped to other symbols).</w:t>
      </w:r>
    </w:p>
    <w:p w:rsidR="003F3D28" w:rsidRDefault="003F3D28" w:rsidP="003F3D28">
      <w:pPr>
        <w:numPr>
          <w:ilvl w:val="0"/>
          <w:numId w:val="14"/>
        </w:numPr>
        <w:tabs>
          <w:tab w:val="left" w:pos="0"/>
        </w:tabs>
        <w:rPr>
          <w:lang w:eastAsia="ja-JP"/>
        </w:rPr>
      </w:pPr>
      <w:r>
        <w:rPr>
          <w:rFonts w:hint="eastAsia"/>
          <w:lang w:eastAsia="ja-JP"/>
        </w:rPr>
        <w:t>Option 1: The set of basic resource unit (i.e., X subframes) is repeated R times (Fig.1).</w:t>
      </w:r>
    </w:p>
    <w:p w:rsidR="003F3D28" w:rsidRDefault="003F3D28" w:rsidP="003F3D28">
      <w:pPr>
        <w:numPr>
          <w:ilvl w:val="0"/>
          <w:numId w:val="14"/>
        </w:numPr>
        <w:tabs>
          <w:tab w:val="left" w:pos="0"/>
        </w:tabs>
        <w:rPr>
          <w:lang w:eastAsia="ja-JP"/>
        </w:rPr>
      </w:pPr>
      <w:r>
        <w:rPr>
          <w:rFonts w:hint="eastAsia"/>
          <w:lang w:eastAsia="ja-JP"/>
        </w:rPr>
        <w:t>Option 2: The same subframe in basic resource unit (X subframes) is repeated R times (Fig.2).</w:t>
      </w:r>
    </w:p>
    <w:p w:rsidR="00A1241B" w:rsidRDefault="00307F8C" w:rsidP="00A1241B">
      <w:pPr>
        <w:tabs>
          <w:tab w:val="left" w:pos="0"/>
        </w:tabs>
        <w:rPr>
          <w:lang w:eastAsia="ja-JP"/>
        </w:rPr>
      </w:pPr>
      <w:r w:rsidRPr="00307F8C">
        <w:rPr>
          <w:lang w:eastAsia="ja-JP"/>
        </w:rPr>
        <w:t>Symbol level combining is one of the fundamental design</w:t>
      </w:r>
      <w:r>
        <w:rPr>
          <w:rFonts w:hint="eastAsia"/>
          <w:lang w:eastAsia="ja-JP"/>
        </w:rPr>
        <w:t>s</w:t>
      </w:r>
      <w:r w:rsidRPr="00307F8C">
        <w:rPr>
          <w:lang w:eastAsia="ja-JP"/>
        </w:rPr>
        <w:t xml:space="preserve"> of CE mode B in Rel-13 eMTC. From the suitability for the symbol level combining perspective, the Option </w:t>
      </w:r>
      <w:r>
        <w:rPr>
          <w:rFonts w:hint="eastAsia"/>
          <w:lang w:eastAsia="ja-JP"/>
        </w:rPr>
        <w:t xml:space="preserve">2 </w:t>
      </w:r>
      <w:r w:rsidR="007D3430">
        <w:rPr>
          <w:rFonts w:hint="eastAsia"/>
          <w:lang w:eastAsia="ja-JP"/>
        </w:rPr>
        <w:t xml:space="preserve">is more efficient method </w:t>
      </w:r>
      <w:r>
        <w:rPr>
          <w:rFonts w:hint="eastAsia"/>
          <w:lang w:eastAsia="ja-JP"/>
        </w:rPr>
        <w:t>as to combining symbols with lar</w:t>
      </w:r>
      <w:r w:rsidR="007D3430">
        <w:rPr>
          <w:rFonts w:hint="eastAsia"/>
          <w:lang w:eastAsia="ja-JP"/>
        </w:rPr>
        <w:t>g</w:t>
      </w:r>
      <w:r>
        <w:rPr>
          <w:rFonts w:hint="eastAsia"/>
          <w:lang w:eastAsia="ja-JP"/>
        </w:rPr>
        <w:t>e</w:t>
      </w:r>
      <w:r w:rsidR="007D3430">
        <w:rPr>
          <w:rFonts w:hint="eastAsia"/>
          <w:lang w:eastAsia="ja-JP"/>
        </w:rPr>
        <w:t>r</w:t>
      </w:r>
      <w:r>
        <w:rPr>
          <w:rFonts w:hint="eastAsia"/>
          <w:lang w:eastAsia="ja-JP"/>
        </w:rPr>
        <w:t xml:space="preserve"> time difference could face the issue on </w:t>
      </w:r>
      <w:r w:rsidR="007D3430">
        <w:rPr>
          <w:rFonts w:hint="eastAsia"/>
          <w:lang w:eastAsia="ja-JP"/>
        </w:rPr>
        <w:t>frequency</w:t>
      </w:r>
      <w:r>
        <w:rPr>
          <w:rFonts w:hint="eastAsia"/>
          <w:lang w:eastAsia="ja-JP"/>
        </w:rPr>
        <w:t xml:space="preserve"> error. </w:t>
      </w:r>
      <w:r w:rsidR="007D3430">
        <w:rPr>
          <w:rFonts w:hint="eastAsia"/>
          <w:lang w:eastAsia="ja-JP"/>
        </w:rPr>
        <w:t xml:space="preserve">While </w:t>
      </w:r>
      <w:r w:rsidR="00A1241B">
        <w:rPr>
          <w:lang w:eastAsia="ja-JP"/>
        </w:rPr>
        <w:t xml:space="preserve">Option 1 has the benefit to </w:t>
      </w:r>
      <w:r w:rsidR="007D3430">
        <w:rPr>
          <w:rFonts w:hint="eastAsia"/>
          <w:lang w:eastAsia="ja-JP"/>
        </w:rPr>
        <w:t xml:space="preserve">perform early termination more efficiently as </w:t>
      </w:r>
      <w:r w:rsidR="007D3430" w:rsidRPr="007D3430">
        <w:rPr>
          <w:lang w:eastAsia="ja-JP"/>
        </w:rPr>
        <w:t xml:space="preserve">all coded </w:t>
      </w:r>
      <w:r w:rsidR="007D3430">
        <w:rPr>
          <w:rFonts w:hint="eastAsia"/>
          <w:lang w:eastAsia="ja-JP"/>
        </w:rPr>
        <w:t>bits</w:t>
      </w:r>
      <w:r w:rsidR="007D3430" w:rsidRPr="007D3430">
        <w:rPr>
          <w:lang w:eastAsia="ja-JP"/>
        </w:rPr>
        <w:t xml:space="preserve"> </w:t>
      </w:r>
      <w:r w:rsidR="007D3430">
        <w:rPr>
          <w:rFonts w:hint="eastAsia"/>
          <w:lang w:eastAsia="ja-JP"/>
        </w:rPr>
        <w:t xml:space="preserve">can be transmitted </w:t>
      </w:r>
      <w:r w:rsidR="007D3430" w:rsidRPr="007D3430">
        <w:rPr>
          <w:lang w:eastAsia="ja-JP"/>
        </w:rPr>
        <w:t>earlier.</w:t>
      </w:r>
    </w:p>
    <w:p w:rsidR="00761DCE" w:rsidRDefault="00EE3EDC" w:rsidP="00EE3EDC">
      <w:pPr>
        <w:jc w:val="center"/>
        <w:rPr>
          <w:b/>
          <w:lang w:eastAsia="ja-JP"/>
        </w:rPr>
      </w:pPr>
      <w:r w:rsidRPr="00EE3EDC">
        <w:rPr>
          <w:noProof/>
          <w:lang w:val="en-US" w:eastAsia="ja-JP"/>
        </w:rPr>
        <w:drawing>
          <wp:inline distT="0" distB="0" distL="0" distR="0" wp14:anchorId="2FE66622" wp14:editId="34E8FDB8">
            <wp:extent cx="4221360" cy="1900080"/>
            <wp:effectExtent l="0" t="0" r="825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1360" cy="1900080"/>
                    </a:xfrm>
                    <a:prstGeom prst="rect">
                      <a:avLst/>
                    </a:prstGeom>
                    <a:noFill/>
                    <a:ln>
                      <a:noFill/>
                    </a:ln>
                  </pic:spPr>
                </pic:pic>
              </a:graphicData>
            </a:graphic>
          </wp:inline>
        </w:drawing>
      </w:r>
    </w:p>
    <w:p w:rsidR="00EE3EDC" w:rsidRDefault="00EE3EDC" w:rsidP="00EE3EDC">
      <w:pPr>
        <w:tabs>
          <w:tab w:val="left" w:pos="0"/>
        </w:tabs>
        <w:jc w:val="center"/>
        <w:rPr>
          <w:lang w:eastAsia="ja-JP"/>
        </w:rPr>
      </w:pPr>
      <w:r>
        <w:rPr>
          <w:rFonts w:hint="eastAsia"/>
          <w:lang w:eastAsia="ja-JP"/>
        </w:rPr>
        <w:t>Fig.1 Option 1</w:t>
      </w:r>
    </w:p>
    <w:p w:rsidR="00EE3EDC" w:rsidRDefault="00EE3EDC" w:rsidP="00EE3EDC">
      <w:pPr>
        <w:jc w:val="center"/>
        <w:rPr>
          <w:b/>
          <w:lang w:eastAsia="ja-JP"/>
        </w:rPr>
      </w:pPr>
      <w:r w:rsidRPr="00EE3EDC">
        <w:rPr>
          <w:noProof/>
          <w:lang w:val="en-US" w:eastAsia="ja-JP"/>
        </w:rPr>
        <w:drawing>
          <wp:inline distT="0" distB="0" distL="0" distR="0" wp14:anchorId="695A4DBD" wp14:editId="486539F4">
            <wp:extent cx="4221720" cy="19015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1720" cy="1901520"/>
                    </a:xfrm>
                    <a:prstGeom prst="rect">
                      <a:avLst/>
                    </a:prstGeom>
                    <a:noFill/>
                    <a:ln>
                      <a:noFill/>
                    </a:ln>
                  </pic:spPr>
                </pic:pic>
              </a:graphicData>
            </a:graphic>
          </wp:inline>
        </w:drawing>
      </w:r>
    </w:p>
    <w:p w:rsidR="0010380B" w:rsidRDefault="00EE3EDC" w:rsidP="00EE3EDC">
      <w:pPr>
        <w:tabs>
          <w:tab w:val="left" w:pos="0"/>
        </w:tabs>
        <w:jc w:val="center"/>
        <w:rPr>
          <w:lang w:eastAsia="ja-JP"/>
        </w:rPr>
      </w:pPr>
      <w:r>
        <w:rPr>
          <w:rFonts w:hint="eastAsia"/>
          <w:lang w:eastAsia="ja-JP"/>
        </w:rPr>
        <w:t>Fig.2 Option 2</w:t>
      </w:r>
    </w:p>
    <w:p w:rsidR="0010380B" w:rsidRDefault="0010380B" w:rsidP="0010380B">
      <w:pPr>
        <w:rPr>
          <w:lang w:eastAsia="ja-JP"/>
        </w:rPr>
      </w:pPr>
    </w:p>
    <w:p w:rsidR="00BD5896" w:rsidRPr="00791074" w:rsidRDefault="0010380B" w:rsidP="00BD5896">
      <w:pPr>
        <w:rPr>
          <w:lang w:eastAsia="ja-JP"/>
        </w:rPr>
      </w:pPr>
      <w:r w:rsidRPr="00791074">
        <w:rPr>
          <w:rFonts w:hint="eastAsia"/>
          <w:lang w:eastAsia="ja-JP"/>
        </w:rPr>
        <w:t>In NB-IoT single-tone transmission, whether or not to keep the legacy LTE PUSCH subframe structure (</w:t>
      </w:r>
      <w:r w:rsidR="00BD5896" w:rsidRPr="00791074">
        <w:rPr>
          <w:rFonts w:hint="eastAsia"/>
          <w:lang w:eastAsia="ja-JP"/>
        </w:rPr>
        <w:t>l</w:t>
      </w:r>
      <w:r w:rsidRPr="00791074">
        <w:rPr>
          <w:lang w:eastAsia="ja-JP"/>
        </w:rPr>
        <w:t xml:space="preserve">egacy </w:t>
      </w:r>
      <w:r w:rsidR="00BD5896" w:rsidRPr="00791074">
        <w:rPr>
          <w:rFonts w:hint="eastAsia"/>
          <w:lang w:eastAsia="ja-JP"/>
        </w:rPr>
        <w:t xml:space="preserve">LTE </w:t>
      </w:r>
      <w:r w:rsidRPr="00791074">
        <w:rPr>
          <w:lang w:eastAsia="ja-JP"/>
        </w:rPr>
        <w:t xml:space="preserve">DMRS position in a subframe is assumed </w:t>
      </w:r>
      <w:r w:rsidR="00BD5896" w:rsidRPr="00791074">
        <w:rPr>
          <w:rFonts w:hint="eastAsia"/>
          <w:lang w:eastAsia="ja-JP"/>
        </w:rPr>
        <w:t>or not</w:t>
      </w:r>
      <w:r w:rsidRPr="00791074">
        <w:rPr>
          <w:rFonts w:hint="eastAsia"/>
          <w:lang w:eastAsia="ja-JP"/>
        </w:rPr>
        <w:t xml:space="preserve">) is one of important discussion points. </w:t>
      </w:r>
      <w:r w:rsidR="00BD5896" w:rsidRPr="00791074">
        <w:rPr>
          <w:rFonts w:hint="eastAsia"/>
          <w:lang w:eastAsia="ja-JP"/>
        </w:rPr>
        <w:t xml:space="preserve">Based on our evaluation results in Sect. 2.1, </w:t>
      </w:r>
      <w:r w:rsidR="00BD5896" w:rsidRPr="00791074">
        <w:rPr>
          <w:lang w:eastAsia="ja-JP"/>
        </w:rPr>
        <w:t xml:space="preserve">to enhance channel estimation performance </w:t>
      </w:r>
      <w:r w:rsidR="00BD5896" w:rsidRPr="00791074">
        <w:rPr>
          <w:rFonts w:hint="eastAsia"/>
          <w:lang w:eastAsia="ja-JP"/>
        </w:rPr>
        <w:t xml:space="preserve">is required. Therefore, some kind of </w:t>
      </w:r>
      <w:r w:rsidR="00BD5896" w:rsidRPr="00791074">
        <w:rPr>
          <w:lang w:eastAsia="ja-JP"/>
        </w:rPr>
        <w:t xml:space="preserve">new DMRS pattern </w:t>
      </w:r>
      <w:r w:rsidR="00BD5896" w:rsidRPr="00791074">
        <w:rPr>
          <w:rFonts w:hint="eastAsia"/>
          <w:lang w:eastAsia="ja-JP"/>
        </w:rPr>
        <w:t xml:space="preserve">or adding </w:t>
      </w:r>
      <w:r w:rsidR="00BD5896" w:rsidRPr="00791074">
        <w:rPr>
          <w:lang w:eastAsia="ja-JP"/>
        </w:rPr>
        <w:t xml:space="preserve">more DMRS would be required at least for single-tone transmission. </w:t>
      </w:r>
      <w:r w:rsidR="00BD5896" w:rsidRPr="00791074">
        <w:rPr>
          <w:rFonts w:hint="eastAsia"/>
          <w:lang w:eastAsia="ja-JP"/>
        </w:rPr>
        <w:t xml:space="preserve">If there is no need to </w:t>
      </w:r>
      <w:r w:rsidR="00715280" w:rsidRPr="00791074">
        <w:rPr>
          <w:rFonts w:hint="eastAsia"/>
          <w:lang w:eastAsia="ja-JP"/>
        </w:rPr>
        <w:t xml:space="preserve">keep </w:t>
      </w:r>
      <w:r w:rsidR="00BD5896" w:rsidRPr="00791074">
        <w:rPr>
          <w:rFonts w:hint="eastAsia"/>
          <w:lang w:eastAsia="ja-JP"/>
        </w:rPr>
        <w:t xml:space="preserve">legacy LTE </w:t>
      </w:r>
      <w:r w:rsidR="00715280" w:rsidRPr="00791074">
        <w:rPr>
          <w:rFonts w:hint="eastAsia"/>
          <w:lang w:eastAsia="ja-JP"/>
        </w:rPr>
        <w:t xml:space="preserve">subframe structure, mapping of the data symbol and DMRS </w:t>
      </w:r>
      <w:r w:rsidR="00715280" w:rsidRPr="00791074">
        <w:rPr>
          <w:lang w:eastAsia="ja-JP"/>
        </w:rPr>
        <w:t xml:space="preserve">in the </w:t>
      </w:r>
      <w:r w:rsidR="00715280" w:rsidRPr="00791074">
        <w:rPr>
          <w:rFonts w:hint="eastAsia"/>
          <w:lang w:eastAsia="ja-JP"/>
        </w:rPr>
        <w:t xml:space="preserve">set </w:t>
      </w:r>
      <w:r w:rsidR="00715280" w:rsidRPr="00791074">
        <w:rPr>
          <w:lang w:eastAsia="ja-JP"/>
        </w:rPr>
        <w:t xml:space="preserve">of repetition and </w:t>
      </w:r>
      <w:r w:rsidR="00715280" w:rsidRPr="00791074">
        <w:rPr>
          <w:rFonts w:hint="eastAsia"/>
          <w:lang w:eastAsia="ja-JP"/>
        </w:rPr>
        <w:t>basic resource unit (i.e. X</w:t>
      </w:r>
      <w:r w:rsidR="00715280" w:rsidRPr="00791074">
        <w:rPr>
          <w:rFonts w:eastAsia="ＭＳ Ｐゴシック"/>
          <w:lang w:eastAsia="ja-JP"/>
        </w:rPr>
        <w:t>×</w:t>
      </w:r>
      <w:r w:rsidR="00715280" w:rsidRPr="00791074">
        <w:rPr>
          <w:rFonts w:hint="eastAsia"/>
          <w:lang w:eastAsia="ja-JP"/>
        </w:rPr>
        <w:t xml:space="preserve">R ms subframes) could be more flexible. In this case, </w:t>
      </w:r>
      <w:r w:rsidR="009D1B06" w:rsidRPr="00791074">
        <w:rPr>
          <w:rFonts w:hint="eastAsia"/>
          <w:lang w:eastAsia="ja-JP"/>
        </w:rPr>
        <w:t xml:space="preserve">further option on the realization of repetition such as symbol level repetition can be </w:t>
      </w:r>
      <w:r w:rsidR="009D1B06" w:rsidRPr="00791074">
        <w:rPr>
          <w:lang w:eastAsia="ja-JP"/>
        </w:rPr>
        <w:t>considered</w:t>
      </w:r>
      <w:r w:rsidR="009D1B06" w:rsidRPr="00791074">
        <w:rPr>
          <w:rFonts w:hint="eastAsia"/>
          <w:lang w:eastAsia="ja-JP"/>
        </w:rPr>
        <w:t xml:space="preserve"> as following.</w:t>
      </w:r>
    </w:p>
    <w:p w:rsidR="0010380B" w:rsidRDefault="009D1B06" w:rsidP="0010380B">
      <w:pPr>
        <w:rPr>
          <w:lang w:eastAsia="ja-JP"/>
        </w:rPr>
      </w:pPr>
      <w:r>
        <w:rPr>
          <w:rFonts w:hint="eastAsia"/>
          <w:lang w:eastAsia="ja-JP"/>
        </w:rPr>
        <w:t>-</w:t>
      </w:r>
      <w:r>
        <w:rPr>
          <w:rFonts w:hint="eastAsia"/>
          <w:lang w:eastAsia="ja-JP"/>
        </w:rPr>
        <w:tab/>
      </w:r>
      <w:r w:rsidR="0010380B" w:rsidRPr="0010380B">
        <w:rPr>
          <w:lang w:eastAsia="ja-JP"/>
        </w:rPr>
        <w:t>Option 3: The same symbol in basic resource unit (X subframes) is repeated R times (Fig. 3).</w:t>
      </w:r>
    </w:p>
    <w:p w:rsidR="009D1B06" w:rsidRPr="00791074" w:rsidRDefault="00EC564D" w:rsidP="0010380B">
      <w:pPr>
        <w:rPr>
          <w:lang w:val="nb-NO" w:eastAsia="ja-JP"/>
        </w:rPr>
      </w:pPr>
      <w:r>
        <w:rPr>
          <w:rFonts w:hint="eastAsia"/>
          <w:lang w:eastAsia="ja-JP"/>
        </w:rPr>
        <w:lastRenderedPageBreak/>
        <w:t xml:space="preserve">From symbol level combining perspective, </w:t>
      </w:r>
      <w:r w:rsidR="00064F1C">
        <w:rPr>
          <w:rFonts w:hint="eastAsia"/>
          <w:lang w:eastAsia="ja-JP"/>
        </w:rPr>
        <w:t>O</w:t>
      </w:r>
      <w:r>
        <w:rPr>
          <w:rFonts w:hint="eastAsia"/>
          <w:lang w:eastAsia="ja-JP"/>
        </w:rPr>
        <w:t>ption 3 is the most efficient method as more number of symbols can be combined coherently without suffering the frequency error</w:t>
      </w:r>
      <w:r w:rsidR="00064F1C">
        <w:rPr>
          <w:rFonts w:hint="eastAsia"/>
          <w:lang w:eastAsia="ja-JP"/>
        </w:rPr>
        <w:t xml:space="preserve"> than Option 2</w:t>
      </w:r>
      <w:r>
        <w:rPr>
          <w:rFonts w:hint="eastAsia"/>
          <w:lang w:eastAsia="ja-JP"/>
        </w:rPr>
        <w:t>.</w:t>
      </w:r>
      <w:r w:rsidR="00064F1C">
        <w:rPr>
          <w:rFonts w:hint="eastAsia"/>
          <w:lang w:eastAsia="ja-JP"/>
        </w:rPr>
        <w:t xml:space="preserve"> In addition, to repeat the same symbol </w:t>
      </w:r>
      <w:r w:rsidR="00382172">
        <w:rPr>
          <w:rFonts w:hint="eastAsia"/>
          <w:lang w:eastAsia="ja-JP"/>
        </w:rPr>
        <w:t xml:space="preserve">consequently would help </w:t>
      </w:r>
      <w:r w:rsidR="00382172" w:rsidRPr="00382172">
        <w:rPr>
          <w:lang w:eastAsia="ja-JP"/>
        </w:rPr>
        <w:t>eNB to detect frequency error estimation.</w:t>
      </w:r>
    </w:p>
    <w:p w:rsidR="003A657B" w:rsidRDefault="003A657B" w:rsidP="00EE3EDC">
      <w:pPr>
        <w:tabs>
          <w:tab w:val="left" w:pos="0"/>
        </w:tabs>
        <w:jc w:val="center"/>
        <w:rPr>
          <w:lang w:eastAsia="ja-JP"/>
        </w:rPr>
      </w:pPr>
      <w:r>
        <w:rPr>
          <w:rFonts w:hint="eastAsia"/>
          <w:noProof/>
          <w:lang w:val="en-US" w:eastAsia="ja-JP"/>
        </w:rPr>
        <w:drawing>
          <wp:inline distT="0" distB="0" distL="0" distR="0" wp14:anchorId="4FA12D25" wp14:editId="754DD67B">
            <wp:extent cx="5645880" cy="2715120"/>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5880" cy="2715120"/>
                    </a:xfrm>
                    <a:prstGeom prst="rect">
                      <a:avLst/>
                    </a:prstGeom>
                    <a:noFill/>
                    <a:ln>
                      <a:noFill/>
                    </a:ln>
                  </pic:spPr>
                </pic:pic>
              </a:graphicData>
            </a:graphic>
          </wp:inline>
        </w:drawing>
      </w:r>
    </w:p>
    <w:p w:rsidR="003A657B" w:rsidRDefault="003A657B" w:rsidP="00EE3EDC">
      <w:pPr>
        <w:tabs>
          <w:tab w:val="left" w:pos="0"/>
        </w:tabs>
        <w:jc w:val="center"/>
        <w:rPr>
          <w:lang w:eastAsia="ja-JP"/>
        </w:rPr>
      </w:pPr>
      <w:r>
        <w:rPr>
          <w:rFonts w:hint="eastAsia"/>
          <w:lang w:eastAsia="ja-JP"/>
        </w:rPr>
        <w:t>Fig.3 Example of Option 3</w:t>
      </w:r>
    </w:p>
    <w:p w:rsidR="00950454" w:rsidRDefault="00950454" w:rsidP="00950454">
      <w:pPr>
        <w:tabs>
          <w:tab w:val="left" w:pos="4008"/>
        </w:tabs>
        <w:rPr>
          <w:b/>
          <w:lang w:eastAsia="ja-JP"/>
        </w:rPr>
      </w:pPr>
    </w:p>
    <w:p w:rsidR="00950454" w:rsidRDefault="00950454" w:rsidP="00950454">
      <w:pPr>
        <w:tabs>
          <w:tab w:val="left" w:pos="4008"/>
        </w:tabs>
        <w:rPr>
          <w:b/>
          <w:lang w:eastAsia="ja-JP"/>
        </w:rPr>
      </w:pPr>
      <w:r w:rsidRPr="00367C06">
        <w:rPr>
          <w:rFonts w:hint="eastAsia"/>
          <w:b/>
          <w:lang w:eastAsia="ja-JP"/>
        </w:rPr>
        <w:t xml:space="preserve">Observation </w:t>
      </w:r>
      <w:r>
        <w:rPr>
          <w:rFonts w:hint="eastAsia"/>
          <w:b/>
          <w:lang w:eastAsia="ja-JP"/>
        </w:rPr>
        <w:t>3</w:t>
      </w:r>
      <w:r w:rsidRPr="00367C06">
        <w:rPr>
          <w:rFonts w:hint="eastAsia"/>
          <w:b/>
          <w:lang w:eastAsia="ja-JP"/>
        </w:rPr>
        <w:t xml:space="preserve">: </w:t>
      </w:r>
      <w:r w:rsidRPr="00367C06">
        <w:rPr>
          <w:b/>
          <w:lang w:eastAsia="ja-JP"/>
        </w:rPr>
        <w:t>For single-tone transmission (</w:t>
      </w:r>
      <w:r>
        <w:rPr>
          <w:rFonts w:hint="eastAsia"/>
          <w:b/>
          <w:lang w:eastAsia="ja-JP"/>
        </w:rPr>
        <w:t>and</w:t>
      </w:r>
      <w:r w:rsidRPr="00367C06">
        <w:rPr>
          <w:b/>
          <w:lang w:eastAsia="ja-JP"/>
        </w:rPr>
        <w:t xml:space="preserve"> multi-tone transmission with smaller number of </w:t>
      </w:r>
      <w:r>
        <w:rPr>
          <w:rFonts w:hint="eastAsia"/>
          <w:b/>
          <w:lang w:eastAsia="ja-JP"/>
        </w:rPr>
        <w:t>tone</w:t>
      </w:r>
      <w:r w:rsidRPr="00367C06">
        <w:rPr>
          <w:b/>
          <w:lang w:eastAsia="ja-JP"/>
        </w:rPr>
        <w:t>s (e.g., 3 subcarriers)),</w:t>
      </w:r>
      <w:r>
        <w:rPr>
          <w:rFonts w:hint="eastAsia"/>
          <w:b/>
          <w:lang w:eastAsia="ja-JP"/>
        </w:rPr>
        <w:t xml:space="preserve"> if there is no need to keep the legacy LTE subframe structure, symbol level repetition can be considered.</w:t>
      </w:r>
    </w:p>
    <w:p w:rsidR="00950454" w:rsidRDefault="00950454" w:rsidP="00392CAB">
      <w:pPr>
        <w:rPr>
          <w:lang w:eastAsia="ja-JP"/>
        </w:rPr>
      </w:pPr>
    </w:p>
    <w:p w:rsidR="00392CAB" w:rsidRDefault="00392CAB" w:rsidP="00392CAB">
      <w:pPr>
        <w:rPr>
          <w:lang w:eastAsia="ja-JP"/>
        </w:rPr>
      </w:pPr>
      <w:r>
        <w:rPr>
          <w:rFonts w:hint="eastAsia"/>
          <w:lang w:eastAsia="ja-JP"/>
        </w:rPr>
        <w:t xml:space="preserve">NB-IoT PUSCH single-tone transmission with repetition are evaluated in the condition of TU, </w:t>
      </w:r>
      <w:r w:rsidRPr="00097555">
        <w:rPr>
          <w:i/>
          <w:lang w:eastAsia="ja-JP"/>
        </w:rPr>
        <w:t>f</w:t>
      </w:r>
      <w:r w:rsidRPr="00097555">
        <w:rPr>
          <w:vertAlign w:val="subscript"/>
          <w:lang w:eastAsia="ja-JP"/>
        </w:rPr>
        <w:t>D</w:t>
      </w:r>
      <w:r>
        <w:rPr>
          <w:rFonts w:hint="eastAsia"/>
          <w:vertAlign w:val="subscript"/>
          <w:lang w:eastAsia="ja-JP"/>
        </w:rPr>
        <w:t xml:space="preserve"> </w:t>
      </w:r>
      <w:r w:rsidRPr="005C5EA8">
        <w:rPr>
          <w:lang w:eastAsia="ja-JP"/>
        </w:rPr>
        <w:t>=</w:t>
      </w:r>
      <w:r>
        <w:rPr>
          <w:rFonts w:hint="eastAsia"/>
          <w:lang w:eastAsia="ja-JP"/>
        </w:rPr>
        <w:t xml:space="preserve"> </w:t>
      </w:r>
      <w:r w:rsidRPr="005C5EA8">
        <w:rPr>
          <w:lang w:eastAsia="ja-JP"/>
        </w:rPr>
        <w:t>1</w:t>
      </w:r>
      <w:r>
        <w:rPr>
          <w:rFonts w:hint="eastAsia"/>
          <w:lang w:eastAsia="ja-JP"/>
        </w:rPr>
        <w:t xml:space="preserve"> Hz</w:t>
      </w:r>
      <w:r>
        <w:rPr>
          <w:lang w:eastAsia="ja-JP"/>
        </w:rPr>
        <w:t xml:space="preserve">. </w:t>
      </w:r>
      <w:r>
        <w:rPr>
          <w:rFonts w:hint="eastAsia"/>
          <w:lang w:eastAsia="ja-JP"/>
        </w:rPr>
        <w:t xml:space="preserve">The further detailed parameters are listed in the Appendix A and detailed simulation results with BLER performance are shown in Appendix C. </w:t>
      </w:r>
      <w:r w:rsidRPr="009E2AEE">
        <w:rPr>
          <w:lang w:eastAsia="ja-JP"/>
        </w:rPr>
        <w:t xml:space="preserve">The SNR required for achieving </w:t>
      </w:r>
      <w:r>
        <w:rPr>
          <w:rFonts w:hint="eastAsia"/>
          <w:lang w:eastAsia="ja-JP"/>
        </w:rPr>
        <w:t>BLER=</w:t>
      </w:r>
      <w:r w:rsidRPr="009E2AEE">
        <w:rPr>
          <w:lang w:eastAsia="ja-JP"/>
        </w:rPr>
        <w:t>10</w:t>
      </w:r>
      <w:r w:rsidRPr="009E2AEE">
        <w:rPr>
          <w:rFonts w:ascii="Symbol" w:hAnsi="Symbol"/>
          <w:vertAlign w:val="superscript"/>
          <w:lang w:eastAsia="ja-JP"/>
        </w:rPr>
        <w:t></w:t>
      </w:r>
      <w:r w:rsidRPr="009E2AEE">
        <w:rPr>
          <w:rFonts w:hint="eastAsia"/>
          <w:vertAlign w:val="superscript"/>
          <w:lang w:eastAsia="ja-JP"/>
        </w:rPr>
        <w:t>1</w:t>
      </w:r>
      <w:r w:rsidRPr="009E2AEE">
        <w:rPr>
          <w:lang w:eastAsia="ja-JP"/>
        </w:rPr>
        <w:t xml:space="preserve"> is used in the MCL calculation.</w:t>
      </w:r>
      <w:r>
        <w:rPr>
          <w:rFonts w:hint="eastAsia"/>
          <w:lang w:eastAsia="ja-JP"/>
        </w:rPr>
        <w:t xml:space="preserve"> </w:t>
      </w:r>
      <w:r w:rsidR="00372277">
        <w:rPr>
          <w:rFonts w:hint="eastAsia"/>
          <w:lang w:eastAsia="ja-JP"/>
        </w:rPr>
        <w:t>T</w:t>
      </w:r>
      <w:r>
        <w:rPr>
          <w:rFonts w:hint="eastAsia"/>
          <w:lang w:eastAsia="ja-JP"/>
        </w:rPr>
        <w:t xml:space="preserve">he value X </w:t>
      </w:r>
      <w:r w:rsidR="00372277">
        <w:rPr>
          <w:rFonts w:hint="eastAsia"/>
          <w:lang w:eastAsia="ja-JP"/>
        </w:rPr>
        <w:t>is assumed to be 12.</w:t>
      </w:r>
      <w:r>
        <w:rPr>
          <w:rFonts w:hint="eastAsia"/>
          <w:lang w:eastAsia="ja-JP"/>
        </w:rPr>
        <w:t xml:space="preserve"> For realistic channel estimation, legacy LTE DMRS </w:t>
      </w:r>
      <w:r>
        <w:rPr>
          <w:lang w:eastAsia="ja-JP"/>
        </w:rPr>
        <w:t>position</w:t>
      </w:r>
      <w:r>
        <w:rPr>
          <w:rFonts w:hint="eastAsia"/>
          <w:lang w:eastAsia="ja-JP"/>
        </w:rPr>
        <w:t xml:space="preserve"> in 1 ms subframe (i.e., DMRS is located at 3rd and 10th symbols) is assumed. </w:t>
      </w:r>
      <w:r w:rsidRPr="007C6228">
        <w:rPr>
          <w:lang w:eastAsia="ja-JP"/>
        </w:rPr>
        <w:t xml:space="preserve">Table </w:t>
      </w:r>
      <w:r w:rsidR="00372277">
        <w:rPr>
          <w:rFonts w:hint="eastAsia"/>
          <w:lang w:eastAsia="ja-JP"/>
        </w:rPr>
        <w:t>2</w:t>
      </w:r>
      <w:r w:rsidRPr="007C6228">
        <w:rPr>
          <w:lang w:eastAsia="ja-JP"/>
        </w:rPr>
        <w:t xml:space="preserve"> summarizes the </w:t>
      </w:r>
      <w:r>
        <w:rPr>
          <w:rFonts w:hint="eastAsia"/>
          <w:lang w:eastAsia="ja-JP"/>
        </w:rPr>
        <w:t>MCL</w:t>
      </w:r>
      <w:r w:rsidRPr="007C6228">
        <w:rPr>
          <w:lang w:eastAsia="ja-JP"/>
        </w:rPr>
        <w:t>.</w:t>
      </w:r>
      <w:r>
        <w:rPr>
          <w:rFonts w:hint="eastAsia"/>
          <w:lang w:eastAsia="ja-JP"/>
        </w:rPr>
        <w:t xml:space="preserve"> The detailed parameters for MLC calculation are </w:t>
      </w:r>
      <w:r w:rsidRPr="009E2AEE">
        <w:rPr>
          <w:lang w:eastAsia="ja-JP"/>
        </w:rPr>
        <w:t xml:space="preserve">presented in </w:t>
      </w:r>
      <w:r>
        <w:rPr>
          <w:rFonts w:hint="eastAsia"/>
          <w:lang w:eastAsia="ja-JP"/>
        </w:rPr>
        <w:t>Appendix B.</w:t>
      </w:r>
    </w:p>
    <w:p w:rsidR="00BD77BC" w:rsidRDefault="00BD77BC" w:rsidP="00BD77BC">
      <w:pPr>
        <w:jc w:val="center"/>
        <w:rPr>
          <w:lang w:eastAsia="ja-JP"/>
        </w:rPr>
      </w:pPr>
      <w:r>
        <w:rPr>
          <w:rFonts w:hint="eastAsia"/>
          <w:lang w:eastAsia="ja-JP"/>
        </w:rPr>
        <w:t>Table 2</w:t>
      </w:r>
      <w:r>
        <w:rPr>
          <w:rFonts w:hint="eastAsia"/>
          <w:lang w:eastAsia="ja-JP"/>
        </w:rPr>
        <w:tab/>
        <w:t>MCL of single-tone transmission with repetition</w:t>
      </w:r>
    </w:p>
    <w:tbl>
      <w:tblPr>
        <w:tblW w:w="9238" w:type="dxa"/>
        <w:jc w:val="center"/>
        <w:shd w:val="clear" w:color="auto" w:fill="FFFFFF"/>
        <w:tblLayout w:type="fixed"/>
        <w:tblCellMar>
          <w:left w:w="28" w:type="dxa"/>
          <w:right w:w="107" w:type="dxa"/>
        </w:tblCellMar>
        <w:tblLook w:val="04A0" w:firstRow="1" w:lastRow="0" w:firstColumn="1" w:lastColumn="0" w:noHBand="0" w:noVBand="1"/>
      </w:tblPr>
      <w:tblGrid>
        <w:gridCol w:w="2098"/>
        <w:gridCol w:w="1020"/>
        <w:gridCol w:w="1020"/>
        <w:gridCol w:w="1020"/>
        <w:gridCol w:w="1020"/>
        <w:gridCol w:w="1020"/>
        <w:gridCol w:w="1020"/>
        <w:gridCol w:w="1020"/>
      </w:tblGrid>
      <w:tr w:rsidR="00BD77BC" w:rsidRPr="00DE7351" w:rsidTr="00532703">
        <w:trPr>
          <w:cantSplit/>
          <w:jc w:val="center"/>
        </w:trPr>
        <w:tc>
          <w:tcPr>
            <w:tcW w:w="2098" w:type="dxa"/>
            <w:tcBorders>
              <w:top w:val="single" w:sz="6" w:space="0" w:color="auto"/>
              <w:left w:val="single" w:sz="6" w:space="0" w:color="auto"/>
              <w:bottom w:val="single" w:sz="6" w:space="0" w:color="auto"/>
              <w:right w:val="single" w:sz="4" w:space="0" w:color="auto"/>
            </w:tcBorders>
            <w:shd w:val="clear" w:color="auto" w:fill="FFFFFF"/>
            <w:vAlign w:val="center"/>
          </w:tcPr>
          <w:p w:rsidR="00BD77BC" w:rsidRPr="00DE7351" w:rsidRDefault="000D7A9E" w:rsidP="008706DB">
            <w:pPr>
              <w:pStyle w:val="TAL"/>
              <w:spacing w:before="40" w:after="40"/>
              <w:jc w:val="center"/>
              <w:rPr>
                <w:sz w:val="16"/>
                <w:szCs w:val="16"/>
                <w:lang w:eastAsia="zh-CN"/>
              </w:rPr>
            </w:pPr>
            <w:r w:rsidRPr="00E22454">
              <w:rPr>
                <w:rFonts w:hint="eastAsia"/>
                <w:b/>
                <w:sz w:val="16"/>
                <w:szCs w:val="16"/>
                <w:lang w:eastAsia="ja-JP"/>
              </w:rPr>
              <w:t>MCL (dB)</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532703" w:rsidRPr="00DE7351" w:rsidRDefault="00532703" w:rsidP="008706DB">
            <w:pPr>
              <w:pStyle w:val="TAL"/>
              <w:spacing w:before="40" w:after="40"/>
              <w:jc w:val="center"/>
              <w:rPr>
                <w:sz w:val="16"/>
                <w:szCs w:val="16"/>
                <w:lang w:eastAsia="ja-JP"/>
              </w:rPr>
            </w:pPr>
            <w:r>
              <w:rPr>
                <w:rFonts w:hint="eastAsia"/>
                <w:sz w:val="16"/>
                <w:szCs w:val="16"/>
                <w:lang w:eastAsia="ja-JP"/>
              </w:rPr>
              <w:t>1</w:t>
            </w:r>
            <w:r w:rsidR="00BD77BC" w:rsidRPr="00DE7351">
              <w:rPr>
                <w:rFonts w:hint="eastAsia"/>
                <w:sz w:val="16"/>
                <w:szCs w:val="16"/>
                <w:lang w:eastAsia="ja-JP"/>
              </w:rPr>
              <w:t xml:space="preserve"> repetition</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532703" w:rsidRPr="00DE7351" w:rsidRDefault="00BD77BC" w:rsidP="00532703">
            <w:pPr>
              <w:pStyle w:val="TAL"/>
              <w:spacing w:before="40" w:after="40"/>
              <w:jc w:val="center"/>
              <w:rPr>
                <w:sz w:val="16"/>
                <w:szCs w:val="16"/>
                <w:lang w:eastAsia="ja-JP"/>
              </w:rPr>
            </w:pPr>
            <w:r w:rsidRPr="00DE7351">
              <w:rPr>
                <w:sz w:val="16"/>
                <w:szCs w:val="16"/>
                <w:lang w:eastAsia="ja-JP"/>
              </w:rPr>
              <w:t>2 Repetiti</w:t>
            </w:r>
            <w:r w:rsidRPr="00DE7351">
              <w:rPr>
                <w:rFonts w:hint="eastAsia"/>
                <w:sz w:val="16"/>
                <w:szCs w:val="16"/>
                <w:lang w:eastAsia="ja-JP"/>
              </w:rPr>
              <w:t>on</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BD77BC" w:rsidRPr="00DE7351" w:rsidRDefault="00BD77BC" w:rsidP="008706DB">
            <w:pPr>
              <w:pStyle w:val="TAL"/>
              <w:spacing w:before="40" w:after="40"/>
              <w:jc w:val="center"/>
              <w:rPr>
                <w:sz w:val="16"/>
                <w:szCs w:val="16"/>
                <w:lang w:eastAsia="ja-JP"/>
              </w:rPr>
            </w:pPr>
            <w:r w:rsidRPr="00DE7351">
              <w:rPr>
                <w:rFonts w:hint="eastAsia"/>
                <w:sz w:val="16"/>
                <w:szCs w:val="16"/>
                <w:lang w:eastAsia="ja-JP"/>
              </w:rPr>
              <w:t>4 repetition</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BD77BC" w:rsidRPr="00DE7351" w:rsidRDefault="00BD77BC" w:rsidP="008706DB">
            <w:pPr>
              <w:pStyle w:val="TAL"/>
              <w:spacing w:before="40" w:after="40"/>
              <w:jc w:val="center"/>
              <w:rPr>
                <w:sz w:val="16"/>
                <w:szCs w:val="16"/>
                <w:lang w:eastAsia="ja-JP"/>
              </w:rPr>
            </w:pPr>
            <w:r w:rsidRPr="00DE7351">
              <w:rPr>
                <w:rFonts w:hint="eastAsia"/>
                <w:sz w:val="16"/>
                <w:szCs w:val="16"/>
                <w:lang w:eastAsia="ja-JP"/>
              </w:rPr>
              <w:t>8 repetition</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BD77BC" w:rsidRPr="00DE7351" w:rsidRDefault="00BD77BC" w:rsidP="008706DB">
            <w:pPr>
              <w:pStyle w:val="TAL"/>
              <w:spacing w:before="40" w:after="40"/>
              <w:jc w:val="center"/>
              <w:rPr>
                <w:sz w:val="16"/>
                <w:szCs w:val="16"/>
                <w:lang w:eastAsia="ja-JP"/>
              </w:rPr>
            </w:pPr>
            <w:r w:rsidRPr="00DE7351">
              <w:rPr>
                <w:rFonts w:hint="eastAsia"/>
                <w:sz w:val="16"/>
                <w:szCs w:val="16"/>
                <w:lang w:eastAsia="ja-JP"/>
              </w:rPr>
              <w:t>16 repetition</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BD77BC" w:rsidRPr="00DE7351" w:rsidRDefault="00BD77BC" w:rsidP="008706DB">
            <w:pPr>
              <w:pStyle w:val="TAL"/>
              <w:spacing w:before="40" w:after="40"/>
              <w:jc w:val="center"/>
              <w:rPr>
                <w:sz w:val="16"/>
                <w:szCs w:val="16"/>
                <w:lang w:eastAsia="ja-JP"/>
              </w:rPr>
            </w:pPr>
            <w:r w:rsidRPr="00DE7351">
              <w:rPr>
                <w:rFonts w:hint="eastAsia"/>
                <w:sz w:val="16"/>
                <w:szCs w:val="16"/>
                <w:lang w:eastAsia="ja-JP"/>
              </w:rPr>
              <w:t>32 repetition</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BD77BC" w:rsidRPr="00DE7351" w:rsidRDefault="00BD77BC" w:rsidP="008706DB">
            <w:pPr>
              <w:pStyle w:val="TAL"/>
              <w:spacing w:before="40" w:after="40"/>
              <w:jc w:val="center"/>
              <w:rPr>
                <w:sz w:val="16"/>
                <w:szCs w:val="16"/>
                <w:lang w:eastAsia="ja-JP"/>
              </w:rPr>
            </w:pPr>
            <w:r w:rsidRPr="00DE7351">
              <w:rPr>
                <w:rFonts w:hint="eastAsia"/>
                <w:sz w:val="16"/>
                <w:szCs w:val="16"/>
                <w:lang w:eastAsia="ja-JP"/>
              </w:rPr>
              <w:t>64 repetition</w:t>
            </w:r>
          </w:p>
        </w:tc>
      </w:tr>
      <w:tr w:rsidR="00BD77BC" w:rsidRPr="00DE7351" w:rsidTr="00532703">
        <w:trPr>
          <w:cantSplit/>
          <w:jc w:val="center"/>
        </w:trPr>
        <w:tc>
          <w:tcPr>
            <w:tcW w:w="2098" w:type="dxa"/>
            <w:tcBorders>
              <w:top w:val="single" w:sz="6" w:space="0" w:color="auto"/>
              <w:left w:val="single" w:sz="6" w:space="0" w:color="auto"/>
              <w:bottom w:val="single" w:sz="6" w:space="0" w:color="auto"/>
              <w:right w:val="single" w:sz="4" w:space="0" w:color="auto"/>
            </w:tcBorders>
            <w:shd w:val="clear" w:color="auto" w:fill="FFFFFF"/>
            <w:vAlign w:val="center"/>
          </w:tcPr>
          <w:p w:rsidR="000D7A9E" w:rsidRDefault="000D7A9E" w:rsidP="000D7A9E">
            <w:pPr>
              <w:pStyle w:val="TAL"/>
              <w:spacing w:before="40" w:after="40"/>
              <w:jc w:val="center"/>
              <w:rPr>
                <w:sz w:val="16"/>
                <w:szCs w:val="16"/>
                <w:lang w:eastAsia="ja-JP"/>
              </w:rPr>
            </w:pPr>
            <w:r>
              <w:rPr>
                <w:rFonts w:hint="eastAsia"/>
                <w:sz w:val="16"/>
                <w:szCs w:val="16"/>
                <w:lang w:eastAsia="ja-JP"/>
              </w:rPr>
              <w:t>w/o symbol level combining</w:t>
            </w:r>
          </w:p>
          <w:p w:rsidR="000D7A9E" w:rsidRPr="00DE7351" w:rsidRDefault="000D7A9E" w:rsidP="000D7A9E">
            <w:pPr>
              <w:pStyle w:val="TAL"/>
              <w:spacing w:before="40" w:after="40"/>
              <w:jc w:val="center"/>
              <w:rPr>
                <w:sz w:val="16"/>
                <w:szCs w:val="16"/>
                <w:lang w:eastAsia="ja-JP"/>
              </w:rPr>
            </w:pPr>
            <w:r>
              <w:rPr>
                <w:rFonts w:hint="eastAsia"/>
                <w:sz w:val="16"/>
                <w:szCs w:val="16"/>
                <w:lang w:eastAsia="ja-JP"/>
              </w:rPr>
              <w:t>(Option 1)</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BD77BC" w:rsidRPr="00DE7351" w:rsidRDefault="008362B1" w:rsidP="008706DB">
            <w:pPr>
              <w:pStyle w:val="TAL"/>
              <w:spacing w:before="40" w:after="40"/>
              <w:jc w:val="center"/>
              <w:rPr>
                <w:b/>
                <w:sz w:val="16"/>
                <w:szCs w:val="16"/>
                <w:lang w:eastAsia="ja-JP"/>
              </w:rPr>
            </w:pPr>
            <w:r>
              <w:rPr>
                <w:rFonts w:hint="eastAsia"/>
                <w:b/>
                <w:sz w:val="16"/>
                <w:szCs w:val="16"/>
                <w:lang w:eastAsia="ja-JP"/>
              </w:rPr>
              <w:t>146.3</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BD77BC" w:rsidRPr="00DE7351" w:rsidRDefault="008362B1" w:rsidP="008706DB">
            <w:pPr>
              <w:pStyle w:val="TAL"/>
              <w:spacing w:before="40" w:after="40"/>
              <w:jc w:val="center"/>
              <w:rPr>
                <w:b/>
                <w:sz w:val="16"/>
                <w:szCs w:val="16"/>
                <w:lang w:eastAsia="ja-JP"/>
              </w:rPr>
            </w:pPr>
            <w:r>
              <w:rPr>
                <w:rFonts w:hint="eastAsia"/>
                <w:b/>
                <w:sz w:val="16"/>
                <w:szCs w:val="16"/>
                <w:lang w:eastAsia="ja-JP"/>
              </w:rPr>
              <w:t>148.2</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BD77BC" w:rsidRPr="00DE7351" w:rsidRDefault="008362B1" w:rsidP="008706DB">
            <w:pPr>
              <w:pStyle w:val="TAL"/>
              <w:spacing w:before="40" w:after="40"/>
              <w:jc w:val="center"/>
              <w:rPr>
                <w:b/>
                <w:sz w:val="16"/>
                <w:szCs w:val="16"/>
                <w:lang w:eastAsia="ja-JP"/>
              </w:rPr>
            </w:pPr>
            <w:r>
              <w:rPr>
                <w:rFonts w:hint="eastAsia"/>
                <w:b/>
                <w:sz w:val="16"/>
                <w:szCs w:val="16"/>
                <w:lang w:eastAsia="ja-JP"/>
              </w:rPr>
              <w:t>150.2</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BD77BC" w:rsidRPr="00DE7351" w:rsidRDefault="008362B1" w:rsidP="008706DB">
            <w:pPr>
              <w:pStyle w:val="TAL"/>
              <w:spacing w:before="40" w:after="40"/>
              <w:jc w:val="center"/>
              <w:rPr>
                <w:b/>
                <w:sz w:val="16"/>
                <w:szCs w:val="16"/>
                <w:lang w:eastAsia="ja-JP"/>
              </w:rPr>
            </w:pPr>
            <w:r>
              <w:rPr>
                <w:rFonts w:hint="eastAsia"/>
                <w:b/>
                <w:sz w:val="16"/>
                <w:szCs w:val="16"/>
                <w:lang w:eastAsia="ja-JP"/>
              </w:rPr>
              <w:t>152.1</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BD77BC" w:rsidRDefault="008362B1" w:rsidP="008706DB">
            <w:pPr>
              <w:pStyle w:val="TAL"/>
              <w:spacing w:before="40" w:after="40"/>
              <w:jc w:val="center"/>
              <w:rPr>
                <w:b/>
                <w:sz w:val="16"/>
                <w:szCs w:val="16"/>
                <w:lang w:eastAsia="ja-JP"/>
              </w:rPr>
            </w:pPr>
            <w:r>
              <w:rPr>
                <w:rFonts w:hint="eastAsia"/>
                <w:b/>
                <w:sz w:val="16"/>
                <w:szCs w:val="16"/>
                <w:lang w:eastAsia="ja-JP"/>
              </w:rPr>
              <w:t>154.0</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BD77BC" w:rsidRDefault="008362B1" w:rsidP="008706DB">
            <w:pPr>
              <w:pStyle w:val="TAL"/>
              <w:spacing w:before="40" w:after="40"/>
              <w:jc w:val="center"/>
              <w:rPr>
                <w:b/>
                <w:sz w:val="16"/>
                <w:szCs w:val="16"/>
                <w:lang w:eastAsia="ja-JP"/>
              </w:rPr>
            </w:pPr>
            <w:r>
              <w:rPr>
                <w:rFonts w:hint="eastAsia"/>
                <w:b/>
                <w:sz w:val="16"/>
                <w:szCs w:val="16"/>
                <w:lang w:eastAsia="ja-JP"/>
              </w:rPr>
              <w:t>156.5</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BD77BC" w:rsidRDefault="008362B1" w:rsidP="008706DB">
            <w:pPr>
              <w:pStyle w:val="TAL"/>
              <w:spacing w:before="40" w:after="40"/>
              <w:jc w:val="center"/>
              <w:rPr>
                <w:b/>
                <w:sz w:val="16"/>
                <w:szCs w:val="16"/>
                <w:lang w:eastAsia="ja-JP"/>
              </w:rPr>
            </w:pPr>
            <w:r>
              <w:rPr>
                <w:rFonts w:hint="eastAsia"/>
                <w:b/>
                <w:sz w:val="16"/>
                <w:szCs w:val="16"/>
                <w:lang w:eastAsia="ja-JP"/>
              </w:rPr>
              <w:t>159.0</w:t>
            </w:r>
          </w:p>
        </w:tc>
      </w:tr>
      <w:tr w:rsidR="000D7A9E" w:rsidRPr="00DE7351" w:rsidTr="00532703">
        <w:trPr>
          <w:cantSplit/>
          <w:jc w:val="center"/>
        </w:trPr>
        <w:tc>
          <w:tcPr>
            <w:tcW w:w="2098" w:type="dxa"/>
            <w:tcBorders>
              <w:top w:val="single" w:sz="6" w:space="0" w:color="auto"/>
              <w:left w:val="single" w:sz="6" w:space="0" w:color="auto"/>
              <w:bottom w:val="single" w:sz="6" w:space="0" w:color="auto"/>
              <w:right w:val="single" w:sz="4" w:space="0" w:color="auto"/>
            </w:tcBorders>
            <w:shd w:val="clear" w:color="auto" w:fill="FFFFFF"/>
            <w:vAlign w:val="center"/>
          </w:tcPr>
          <w:p w:rsidR="00532703" w:rsidRDefault="000D7A9E" w:rsidP="000D7A9E">
            <w:pPr>
              <w:pStyle w:val="TAL"/>
              <w:spacing w:before="40" w:after="40"/>
              <w:jc w:val="center"/>
              <w:rPr>
                <w:sz w:val="16"/>
                <w:szCs w:val="16"/>
                <w:lang w:eastAsia="ja-JP"/>
              </w:rPr>
            </w:pPr>
            <w:r>
              <w:rPr>
                <w:rFonts w:hint="eastAsia"/>
                <w:sz w:val="16"/>
                <w:szCs w:val="16"/>
                <w:lang w:eastAsia="ja-JP"/>
              </w:rPr>
              <w:t xml:space="preserve">Symbol level combining </w:t>
            </w:r>
          </w:p>
          <w:p w:rsidR="000D7A9E" w:rsidRDefault="000D7A9E" w:rsidP="000D7A9E">
            <w:pPr>
              <w:pStyle w:val="TAL"/>
              <w:spacing w:before="40" w:after="40"/>
              <w:jc w:val="center"/>
              <w:rPr>
                <w:sz w:val="16"/>
                <w:szCs w:val="16"/>
                <w:lang w:eastAsia="ja-JP"/>
              </w:rPr>
            </w:pPr>
            <w:r>
              <w:rPr>
                <w:rFonts w:hint="eastAsia"/>
                <w:sz w:val="16"/>
                <w:szCs w:val="16"/>
                <w:lang w:eastAsia="ja-JP"/>
              </w:rPr>
              <w:t>(2 subframes)</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0D7A9E" w:rsidRPr="00DE7351" w:rsidRDefault="008362B1" w:rsidP="008706DB">
            <w:pPr>
              <w:pStyle w:val="TAL"/>
              <w:spacing w:before="40" w:after="40"/>
              <w:jc w:val="center"/>
              <w:rPr>
                <w:b/>
                <w:sz w:val="16"/>
                <w:szCs w:val="16"/>
                <w:lang w:eastAsia="ja-JP"/>
              </w:rPr>
            </w:pPr>
            <w:r>
              <w:rPr>
                <w:rFonts w:hint="eastAsia"/>
                <w:b/>
                <w:sz w:val="16"/>
                <w:szCs w:val="16"/>
                <w:lang w:eastAsia="ja-JP"/>
              </w:rPr>
              <w:t>-</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0D7A9E" w:rsidRPr="00DE7351" w:rsidRDefault="008362B1" w:rsidP="008706DB">
            <w:pPr>
              <w:pStyle w:val="TAL"/>
              <w:spacing w:before="40" w:after="40"/>
              <w:jc w:val="center"/>
              <w:rPr>
                <w:b/>
                <w:sz w:val="16"/>
                <w:szCs w:val="16"/>
                <w:lang w:eastAsia="ja-JP"/>
              </w:rPr>
            </w:pPr>
            <w:r>
              <w:rPr>
                <w:rFonts w:hint="eastAsia"/>
                <w:b/>
                <w:sz w:val="16"/>
                <w:szCs w:val="16"/>
                <w:lang w:eastAsia="ja-JP"/>
              </w:rPr>
              <w:t>149.2</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0D7A9E" w:rsidRPr="00DE7351" w:rsidRDefault="008362B1" w:rsidP="008706DB">
            <w:pPr>
              <w:pStyle w:val="TAL"/>
              <w:spacing w:before="40" w:after="40"/>
              <w:jc w:val="center"/>
              <w:rPr>
                <w:b/>
                <w:sz w:val="16"/>
                <w:szCs w:val="16"/>
                <w:lang w:eastAsia="ja-JP"/>
              </w:rPr>
            </w:pPr>
            <w:r>
              <w:rPr>
                <w:rFonts w:hint="eastAsia"/>
                <w:b/>
                <w:sz w:val="16"/>
                <w:szCs w:val="16"/>
                <w:lang w:eastAsia="ja-JP"/>
              </w:rPr>
              <w:t>151.2</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0D7A9E" w:rsidRPr="00DE7351" w:rsidRDefault="008362B1" w:rsidP="008706DB">
            <w:pPr>
              <w:pStyle w:val="TAL"/>
              <w:spacing w:before="40" w:after="40"/>
              <w:jc w:val="center"/>
              <w:rPr>
                <w:b/>
                <w:sz w:val="16"/>
                <w:szCs w:val="16"/>
                <w:lang w:eastAsia="ja-JP"/>
              </w:rPr>
            </w:pPr>
            <w:r>
              <w:rPr>
                <w:rFonts w:hint="eastAsia"/>
                <w:b/>
                <w:sz w:val="16"/>
                <w:szCs w:val="16"/>
                <w:lang w:eastAsia="ja-JP"/>
              </w:rPr>
              <w:t>153.2</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0D7A9E" w:rsidRDefault="008362B1" w:rsidP="008706DB">
            <w:pPr>
              <w:pStyle w:val="TAL"/>
              <w:spacing w:before="40" w:after="40"/>
              <w:jc w:val="center"/>
              <w:rPr>
                <w:b/>
                <w:sz w:val="16"/>
                <w:szCs w:val="16"/>
                <w:lang w:eastAsia="ja-JP"/>
              </w:rPr>
            </w:pPr>
            <w:r>
              <w:rPr>
                <w:rFonts w:hint="eastAsia"/>
                <w:b/>
                <w:sz w:val="16"/>
                <w:szCs w:val="16"/>
                <w:lang w:eastAsia="ja-JP"/>
              </w:rPr>
              <w:t>155.5</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0D7A9E" w:rsidRDefault="008362B1" w:rsidP="008706DB">
            <w:pPr>
              <w:pStyle w:val="TAL"/>
              <w:spacing w:before="40" w:after="40"/>
              <w:jc w:val="center"/>
              <w:rPr>
                <w:b/>
                <w:sz w:val="16"/>
                <w:szCs w:val="16"/>
                <w:lang w:eastAsia="ja-JP"/>
              </w:rPr>
            </w:pPr>
            <w:r>
              <w:rPr>
                <w:rFonts w:hint="eastAsia"/>
                <w:b/>
                <w:sz w:val="16"/>
                <w:szCs w:val="16"/>
                <w:lang w:eastAsia="ja-JP"/>
              </w:rPr>
              <w:t>157.8</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0D7A9E" w:rsidRDefault="008362B1" w:rsidP="008706DB">
            <w:pPr>
              <w:pStyle w:val="TAL"/>
              <w:spacing w:before="40" w:after="40"/>
              <w:jc w:val="center"/>
              <w:rPr>
                <w:b/>
                <w:sz w:val="16"/>
                <w:szCs w:val="16"/>
                <w:lang w:eastAsia="ja-JP"/>
              </w:rPr>
            </w:pPr>
            <w:r>
              <w:rPr>
                <w:rFonts w:hint="eastAsia"/>
                <w:b/>
                <w:sz w:val="16"/>
                <w:szCs w:val="16"/>
                <w:lang w:eastAsia="ja-JP"/>
              </w:rPr>
              <w:t>160.4</w:t>
            </w:r>
          </w:p>
        </w:tc>
      </w:tr>
      <w:tr w:rsidR="000D7A9E" w:rsidRPr="00DE7351" w:rsidTr="00532703">
        <w:trPr>
          <w:cantSplit/>
          <w:jc w:val="center"/>
        </w:trPr>
        <w:tc>
          <w:tcPr>
            <w:tcW w:w="2098" w:type="dxa"/>
            <w:tcBorders>
              <w:top w:val="single" w:sz="6" w:space="0" w:color="auto"/>
              <w:left w:val="single" w:sz="6" w:space="0" w:color="auto"/>
              <w:bottom w:val="single" w:sz="6" w:space="0" w:color="auto"/>
              <w:right w:val="single" w:sz="4" w:space="0" w:color="auto"/>
            </w:tcBorders>
            <w:shd w:val="clear" w:color="auto" w:fill="FFFFFF"/>
            <w:vAlign w:val="center"/>
          </w:tcPr>
          <w:p w:rsidR="00532703" w:rsidRDefault="000D7A9E" w:rsidP="000D7A9E">
            <w:pPr>
              <w:pStyle w:val="TAL"/>
              <w:spacing w:before="40" w:after="40"/>
              <w:jc w:val="center"/>
              <w:rPr>
                <w:sz w:val="16"/>
                <w:szCs w:val="16"/>
                <w:lang w:eastAsia="ja-JP"/>
              </w:rPr>
            </w:pPr>
            <w:r>
              <w:rPr>
                <w:rFonts w:hint="eastAsia"/>
                <w:sz w:val="16"/>
                <w:szCs w:val="16"/>
                <w:lang w:eastAsia="ja-JP"/>
              </w:rPr>
              <w:t xml:space="preserve">Symbol level combining </w:t>
            </w:r>
          </w:p>
          <w:p w:rsidR="000D7A9E" w:rsidRDefault="000D7A9E" w:rsidP="000D7A9E">
            <w:pPr>
              <w:pStyle w:val="TAL"/>
              <w:spacing w:before="40" w:after="40"/>
              <w:jc w:val="center"/>
              <w:rPr>
                <w:sz w:val="16"/>
                <w:szCs w:val="16"/>
                <w:lang w:eastAsia="ja-JP"/>
              </w:rPr>
            </w:pPr>
            <w:r>
              <w:rPr>
                <w:rFonts w:hint="eastAsia"/>
                <w:sz w:val="16"/>
                <w:szCs w:val="16"/>
                <w:lang w:eastAsia="ja-JP"/>
              </w:rPr>
              <w:t>(4 subframes)</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0D7A9E" w:rsidRPr="00DE7351" w:rsidRDefault="008362B1" w:rsidP="008706DB">
            <w:pPr>
              <w:pStyle w:val="TAL"/>
              <w:spacing w:before="40" w:after="40"/>
              <w:jc w:val="center"/>
              <w:rPr>
                <w:b/>
                <w:sz w:val="16"/>
                <w:szCs w:val="16"/>
                <w:lang w:eastAsia="ja-JP"/>
              </w:rPr>
            </w:pPr>
            <w:r>
              <w:rPr>
                <w:rFonts w:hint="eastAsia"/>
                <w:b/>
                <w:sz w:val="16"/>
                <w:szCs w:val="16"/>
                <w:lang w:eastAsia="ja-JP"/>
              </w:rPr>
              <w:t>-</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0D7A9E" w:rsidRPr="00DE7351" w:rsidRDefault="008362B1" w:rsidP="008706DB">
            <w:pPr>
              <w:pStyle w:val="TAL"/>
              <w:spacing w:before="40" w:after="40"/>
              <w:jc w:val="center"/>
              <w:rPr>
                <w:b/>
                <w:sz w:val="16"/>
                <w:szCs w:val="16"/>
                <w:lang w:eastAsia="ja-JP"/>
              </w:rPr>
            </w:pPr>
            <w:r>
              <w:rPr>
                <w:rFonts w:hint="eastAsia"/>
                <w:b/>
                <w:sz w:val="16"/>
                <w:szCs w:val="16"/>
                <w:lang w:eastAsia="ja-JP"/>
              </w:rPr>
              <w:t>-</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0D7A9E" w:rsidRPr="00DE7351" w:rsidRDefault="008362B1" w:rsidP="008706DB">
            <w:pPr>
              <w:pStyle w:val="TAL"/>
              <w:spacing w:before="40" w:after="40"/>
              <w:jc w:val="center"/>
              <w:rPr>
                <w:b/>
                <w:sz w:val="16"/>
                <w:szCs w:val="16"/>
                <w:lang w:eastAsia="ja-JP"/>
              </w:rPr>
            </w:pPr>
            <w:r>
              <w:rPr>
                <w:rFonts w:hint="eastAsia"/>
                <w:b/>
                <w:sz w:val="16"/>
                <w:szCs w:val="16"/>
                <w:lang w:eastAsia="ja-JP"/>
              </w:rPr>
              <w:t>152.1</w:t>
            </w:r>
          </w:p>
        </w:tc>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rsidR="000D7A9E" w:rsidRPr="00DE7351" w:rsidRDefault="008362B1" w:rsidP="008706DB">
            <w:pPr>
              <w:pStyle w:val="TAL"/>
              <w:spacing w:before="40" w:after="40"/>
              <w:jc w:val="center"/>
              <w:rPr>
                <w:b/>
                <w:sz w:val="16"/>
                <w:szCs w:val="16"/>
                <w:lang w:eastAsia="ja-JP"/>
              </w:rPr>
            </w:pPr>
            <w:r>
              <w:rPr>
                <w:rFonts w:hint="eastAsia"/>
                <w:b/>
                <w:sz w:val="16"/>
                <w:szCs w:val="16"/>
                <w:lang w:eastAsia="ja-JP"/>
              </w:rPr>
              <w:t>154.2</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0D7A9E" w:rsidRDefault="008362B1" w:rsidP="008706DB">
            <w:pPr>
              <w:pStyle w:val="TAL"/>
              <w:spacing w:before="40" w:after="40"/>
              <w:jc w:val="center"/>
              <w:rPr>
                <w:b/>
                <w:sz w:val="16"/>
                <w:szCs w:val="16"/>
                <w:lang w:eastAsia="ja-JP"/>
              </w:rPr>
            </w:pPr>
            <w:r>
              <w:rPr>
                <w:rFonts w:hint="eastAsia"/>
                <w:b/>
                <w:sz w:val="16"/>
                <w:szCs w:val="16"/>
                <w:lang w:eastAsia="ja-JP"/>
              </w:rPr>
              <w:t>156.5</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0D7A9E" w:rsidRDefault="008362B1" w:rsidP="008706DB">
            <w:pPr>
              <w:pStyle w:val="TAL"/>
              <w:spacing w:before="40" w:after="40"/>
              <w:jc w:val="center"/>
              <w:rPr>
                <w:b/>
                <w:sz w:val="16"/>
                <w:szCs w:val="16"/>
                <w:lang w:eastAsia="ja-JP"/>
              </w:rPr>
            </w:pPr>
            <w:r>
              <w:rPr>
                <w:rFonts w:hint="eastAsia"/>
                <w:b/>
                <w:sz w:val="16"/>
                <w:szCs w:val="16"/>
                <w:lang w:eastAsia="ja-JP"/>
              </w:rPr>
              <w:t>159.1</w:t>
            </w:r>
          </w:p>
        </w:tc>
        <w:tc>
          <w:tcPr>
            <w:tcW w:w="1020" w:type="dxa"/>
            <w:tcBorders>
              <w:top w:val="single" w:sz="6" w:space="0" w:color="auto"/>
              <w:left w:val="single" w:sz="4" w:space="0" w:color="auto"/>
              <w:bottom w:val="single" w:sz="6" w:space="0" w:color="auto"/>
              <w:right w:val="single" w:sz="4" w:space="0" w:color="auto"/>
            </w:tcBorders>
            <w:shd w:val="clear" w:color="auto" w:fill="FFFFFF"/>
            <w:vAlign w:val="center"/>
          </w:tcPr>
          <w:p w:rsidR="000D7A9E" w:rsidRDefault="008362B1" w:rsidP="008706DB">
            <w:pPr>
              <w:pStyle w:val="TAL"/>
              <w:spacing w:before="40" w:after="40"/>
              <w:jc w:val="center"/>
              <w:rPr>
                <w:b/>
                <w:sz w:val="16"/>
                <w:szCs w:val="16"/>
                <w:lang w:eastAsia="ja-JP"/>
              </w:rPr>
            </w:pPr>
            <w:r>
              <w:rPr>
                <w:rFonts w:hint="eastAsia"/>
                <w:b/>
                <w:sz w:val="16"/>
                <w:szCs w:val="16"/>
                <w:lang w:eastAsia="ja-JP"/>
              </w:rPr>
              <w:t>161.6</w:t>
            </w:r>
          </w:p>
        </w:tc>
      </w:tr>
    </w:tbl>
    <w:p w:rsidR="00EE3EDC" w:rsidRDefault="00EE3EDC" w:rsidP="00EE3EDC">
      <w:pPr>
        <w:jc w:val="center"/>
        <w:rPr>
          <w:b/>
          <w:lang w:eastAsia="ja-JP"/>
        </w:rPr>
      </w:pPr>
    </w:p>
    <w:p w:rsidR="004C5DD0" w:rsidRPr="00DB20DB" w:rsidRDefault="004C5DD0" w:rsidP="004C5DD0">
      <w:pPr>
        <w:rPr>
          <w:lang w:eastAsia="ja-JP"/>
        </w:rPr>
      </w:pPr>
      <w:r>
        <w:rPr>
          <w:rFonts w:hint="eastAsia"/>
          <w:lang w:eastAsia="ja-JP"/>
        </w:rPr>
        <w:t xml:space="preserve">Symbol level combining can provide significantly better performance. </w:t>
      </w:r>
      <w:r w:rsidRPr="001F31ED">
        <w:rPr>
          <w:lang w:eastAsia="ja-JP"/>
        </w:rPr>
        <w:t xml:space="preserve">The </w:t>
      </w:r>
      <w:r>
        <w:rPr>
          <w:rFonts w:hint="eastAsia"/>
          <w:lang w:eastAsia="ja-JP"/>
        </w:rPr>
        <w:t xml:space="preserve">coverage </w:t>
      </w:r>
      <w:r w:rsidRPr="001F31ED">
        <w:rPr>
          <w:lang w:eastAsia="ja-JP"/>
        </w:rPr>
        <w:t xml:space="preserve">gain of </w:t>
      </w:r>
      <w:r>
        <w:rPr>
          <w:rFonts w:hint="eastAsia"/>
          <w:lang w:eastAsia="ja-JP"/>
        </w:rPr>
        <w:t xml:space="preserve">symbol level combining </w:t>
      </w:r>
      <w:r w:rsidRPr="001F31ED">
        <w:rPr>
          <w:lang w:eastAsia="ja-JP"/>
        </w:rPr>
        <w:t xml:space="preserve">is </w:t>
      </w:r>
      <w:r>
        <w:rPr>
          <w:rFonts w:hint="eastAsia"/>
          <w:lang w:eastAsia="ja-JP"/>
        </w:rPr>
        <w:t>1</w:t>
      </w:r>
      <w:r w:rsidRPr="001F31ED">
        <w:rPr>
          <w:lang w:eastAsia="ja-JP"/>
        </w:rPr>
        <w:t>.</w:t>
      </w:r>
      <w:r>
        <w:rPr>
          <w:rFonts w:hint="eastAsia"/>
          <w:lang w:eastAsia="ja-JP"/>
        </w:rPr>
        <w:t>0</w:t>
      </w:r>
      <w:r w:rsidRPr="001F31ED">
        <w:rPr>
          <w:lang w:eastAsia="ja-JP"/>
        </w:rPr>
        <w:t>~1.</w:t>
      </w:r>
      <w:r>
        <w:rPr>
          <w:rFonts w:hint="eastAsia"/>
          <w:lang w:eastAsia="ja-JP"/>
        </w:rPr>
        <w:t xml:space="preserve">5 </w:t>
      </w:r>
      <w:r w:rsidRPr="001F31ED">
        <w:rPr>
          <w:lang w:eastAsia="ja-JP"/>
        </w:rPr>
        <w:t>dB</w:t>
      </w:r>
      <w:r>
        <w:rPr>
          <w:rFonts w:hint="eastAsia"/>
          <w:lang w:eastAsia="ja-JP"/>
        </w:rPr>
        <w:t xml:space="preserve"> when 2 subframes are combined and 1.9~2.6 dB when 4 subframes are combined.</w:t>
      </w:r>
      <w:r w:rsidR="00DB20DB">
        <w:rPr>
          <w:rFonts w:hint="eastAsia"/>
          <w:lang w:eastAsia="ja-JP"/>
        </w:rPr>
        <w:t xml:space="preserve"> Based on above evaluations, our observation is following.</w:t>
      </w:r>
    </w:p>
    <w:p w:rsidR="00DB20DB" w:rsidRDefault="00DB20DB" w:rsidP="00DB20DB">
      <w:pPr>
        <w:rPr>
          <w:b/>
          <w:lang w:eastAsia="ja-JP"/>
        </w:rPr>
      </w:pPr>
      <w:r>
        <w:rPr>
          <w:rFonts w:hint="eastAsia"/>
          <w:b/>
          <w:lang w:eastAsia="ja-JP"/>
        </w:rPr>
        <w:t xml:space="preserve">Observation </w:t>
      </w:r>
      <w:r w:rsidR="00950454">
        <w:rPr>
          <w:rFonts w:hint="eastAsia"/>
          <w:b/>
          <w:lang w:eastAsia="ja-JP"/>
        </w:rPr>
        <w:t>4</w:t>
      </w:r>
      <w:r w:rsidRPr="00C20741">
        <w:rPr>
          <w:b/>
          <w:lang w:eastAsia="ja-JP"/>
        </w:rPr>
        <w:t xml:space="preserve">: </w:t>
      </w:r>
      <w:r>
        <w:rPr>
          <w:rFonts w:hint="eastAsia"/>
          <w:b/>
          <w:lang w:eastAsia="ja-JP"/>
        </w:rPr>
        <w:t>Symbol level combining can significantly improve the coverage of single-tone transmission with repetition</w:t>
      </w:r>
      <w:r w:rsidRPr="00C20741">
        <w:rPr>
          <w:b/>
          <w:lang w:eastAsia="ja-JP"/>
        </w:rPr>
        <w:t>.</w:t>
      </w:r>
    </w:p>
    <w:p w:rsidR="00B1755C" w:rsidRPr="00B1755C" w:rsidRDefault="00B1755C" w:rsidP="00DB20DB">
      <w:pPr>
        <w:rPr>
          <w:lang w:eastAsia="ja-JP"/>
        </w:rPr>
      </w:pPr>
      <w:r>
        <w:rPr>
          <w:rFonts w:hint="eastAsia"/>
          <w:lang w:eastAsia="ja-JP"/>
        </w:rPr>
        <w:t xml:space="preserve">Considering </w:t>
      </w:r>
      <w:r w:rsidR="000F766C">
        <w:rPr>
          <w:rFonts w:hint="eastAsia"/>
          <w:lang w:eastAsia="ja-JP"/>
        </w:rPr>
        <w:t xml:space="preserve">the suitability for symbol level combining, </w:t>
      </w:r>
      <w:r w:rsidR="000B1BD7">
        <w:rPr>
          <w:rFonts w:hint="eastAsia"/>
          <w:lang w:eastAsia="ja-JP"/>
        </w:rPr>
        <w:t xml:space="preserve">Option 2 </w:t>
      </w:r>
      <w:r w:rsidR="002B0675">
        <w:rPr>
          <w:rFonts w:hint="eastAsia"/>
          <w:lang w:eastAsia="ja-JP"/>
        </w:rPr>
        <w:t>is desirable design option on the combination of the repetition and the basic resource unit.</w:t>
      </w:r>
    </w:p>
    <w:p w:rsidR="004C5DD0" w:rsidRPr="00DB20DB" w:rsidRDefault="00DB20DB" w:rsidP="002F2A75">
      <w:pPr>
        <w:rPr>
          <w:b/>
          <w:lang w:eastAsia="ja-JP"/>
        </w:rPr>
      </w:pPr>
      <w:r>
        <w:rPr>
          <w:rFonts w:hint="eastAsia"/>
          <w:b/>
          <w:lang w:eastAsia="ja-JP"/>
        </w:rPr>
        <w:lastRenderedPageBreak/>
        <w:t>Proposal</w:t>
      </w:r>
      <w:r w:rsidRPr="00C20741">
        <w:rPr>
          <w:b/>
          <w:lang w:eastAsia="ja-JP"/>
        </w:rPr>
        <w:t xml:space="preserve">: </w:t>
      </w:r>
      <w:r w:rsidR="002B0675" w:rsidRPr="002B0675">
        <w:rPr>
          <w:b/>
          <w:lang w:eastAsia="ja-JP"/>
        </w:rPr>
        <w:t xml:space="preserve">To support symbol level combining, repetition is realized by repeating the same subframe in X-subframe of basic resource unit as shown in Fig. </w:t>
      </w:r>
      <w:r w:rsidR="002B0675">
        <w:rPr>
          <w:rFonts w:hint="eastAsia"/>
          <w:b/>
          <w:lang w:eastAsia="ja-JP"/>
        </w:rPr>
        <w:t>2</w:t>
      </w:r>
      <w:r w:rsidR="00950454">
        <w:rPr>
          <w:rFonts w:hint="eastAsia"/>
          <w:b/>
          <w:lang w:eastAsia="ja-JP"/>
        </w:rPr>
        <w:t xml:space="preserve"> if legacy LTE subframe structure is maintained for NB-IoT PUSCH, otherwise, symbol level repetition can be considered.</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720E42" w:rsidRDefault="00720E42" w:rsidP="00720E42">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Pr>
          <w:rFonts w:hint="eastAsia"/>
          <w:lang w:val="en-US" w:eastAsia="ja-JP"/>
        </w:rPr>
        <w:t xml:space="preserve">channel estimation aspect and design of repetition for NB-IoT PUSCH providing some </w:t>
      </w:r>
      <w:r>
        <w:rPr>
          <w:lang w:val="en-US" w:eastAsia="ja-JP"/>
        </w:rPr>
        <w:t>simulation</w:t>
      </w:r>
      <w:r>
        <w:rPr>
          <w:rFonts w:hint="eastAsia"/>
          <w:lang w:val="en-US" w:eastAsia="ja-JP"/>
        </w:rPr>
        <w:t xml:space="preserve"> results.</w:t>
      </w:r>
      <w:r>
        <w:t xml:space="preserve"> Based on the discussion presented, we summarize our views through the following observations</w:t>
      </w:r>
      <w:r>
        <w:rPr>
          <w:rFonts w:hint="eastAsia"/>
          <w:lang w:eastAsia="ja-JP"/>
        </w:rPr>
        <w:t xml:space="preserve"> and proposal</w:t>
      </w:r>
      <w:r>
        <w:t>:</w:t>
      </w:r>
    </w:p>
    <w:p w:rsidR="00720E42" w:rsidRDefault="00720E42" w:rsidP="00720E42">
      <w:pPr>
        <w:tabs>
          <w:tab w:val="left" w:pos="4008"/>
        </w:tabs>
        <w:rPr>
          <w:b/>
          <w:lang w:eastAsia="ja-JP"/>
        </w:rPr>
      </w:pPr>
      <w:r w:rsidRPr="00367C06">
        <w:rPr>
          <w:rFonts w:hint="eastAsia"/>
          <w:b/>
          <w:lang w:eastAsia="ja-JP"/>
        </w:rPr>
        <w:t xml:space="preserve">Observation 1: </w:t>
      </w:r>
      <w:r w:rsidRPr="00367C06">
        <w:rPr>
          <w:b/>
          <w:lang w:eastAsia="ja-JP"/>
        </w:rPr>
        <w:t xml:space="preserve">For single-tone transmission (or multi-tone transmission with smaller number of </w:t>
      </w:r>
      <w:r>
        <w:rPr>
          <w:rFonts w:hint="eastAsia"/>
          <w:b/>
          <w:lang w:eastAsia="ja-JP"/>
        </w:rPr>
        <w:t>tone</w:t>
      </w:r>
      <w:r w:rsidRPr="00367C06">
        <w:rPr>
          <w:b/>
          <w:lang w:eastAsia="ja-JP"/>
        </w:rPr>
        <w:t>s (e.g., 3 subcarriers)), coverage improvement is limited by channel e</w:t>
      </w:r>
      <w:r>
        <w:rPr>
          <w:b/>
          <w:lang w:eastAsia="ja-JP"/>
        </w:rPr>
        <w:t>stimation performance</w:t>
      </w:r>
      <w:r>
        <w:rPr>
          <w:rFonts w:hint="eastAsia"/>
          <w:b/>
          <w:lang w:eastAsia="ja-JP"/>
        </w:rPr>
        <w:t>.</w:t>
      </w:r>
    </w:p>
    <w:p w:rsidR="00720E42" w:rsidRDefault="00720E42" w:rsidP="00720E42">
      <w:pPr>
        <w:tabs>
          <w:tab w:val="left" w:pos="4008"/>
        </w:tabs>
        <w:rPr>
          <w:b/>
          <w:lang w:eastAsia="ja-JP"/>
        </w:rPr>
      </w:pPr>
      <w:r>
        <w:rPr>
          <w:rFonts w:hint="eastAsia"/>
          <w:b/>
          <w:lang w:eastAsia="ja-JP"/>
        </w:rPr>
        <w:t xml:space="preserve">Observation 2: </w:t>
      </w:r>
      <w:r w:rsidRPr="00367C06">
        <w:rPr>
          <w:b/>
          <w:lang w:eastAsia="ja-JP"/>
        </w:rPr>
        <w:t xml:space="preserve">For single-tone transmission (or multi-tone transmission with smaller number of </w:t>
      </w:r>
      <w:r>
        <w:rPr>
          <w:rFonts w:hint="eastAsia"/>
          <w:b/>
          <w:lang w:eastAsia="ja-JP"/>
        </w:rPr>
        <w:t>tones</w:t>
      </w:r>
      <w:r w:rsidRPr="00367C06">
        <w:rPr>
          <w:b/>
          <w:lang w:eastAsia="ja-JP"/>
        </w:rPr>
        <w:t>), to enhance channel estimation performance should be considered.</w:t>
      </w:r>
    </w:p>
    <w:p w:rsidR="00950454" w:rsidRDefault="00950454" w:rsidP="00950454">
      <w:pPr>
        <w:tabs>
          <w:tab w:val="left" w:pos="4008"/>
        </w:tabs>
        <w:rPr>
          <w:b/>
          <w:lang w:eastAsia="ja-JP"/>
        </w:rPr>
      </w:pPr>
      <w:r w:rsidRPr="00367C06">
        <w:rPr>
          <w:rFonts w:hint="eastAsia"/>
          <w:b/>
          <w:lang w:eastAsia="ja-JP"/>
        </w:rPr>
        <w:t xml:space="preserve">Observation </w:t>
      </w:r>
      <w:r>
        <w:rPr>
          <w:rFonts w:hint="eastAsia"/>
          <w:b/>
          <w:lang w:eastAsia="ja-JP"/>
        </w:rPr>
        <w:t>3</w:t>
      </w:r>
      <w:r w:rsidRPr="00367C06">
        <w:rPr>
          <w:rFonts w:hint="eastAsia"/>
          <w:b/>
          <w:lang w:eastAsia="ja-JP"/>
        </w:rPr>
        <w:t xml:space="preserve">: </w:t>
      </w:r>
      <w:r w:rsidRPr="00367C06">
        <w:rPr>
          <w:b/>
          <w:lang w:eastAsia="ja-JP"/>
        </w:rPr>
        <w:t>For single-tone transmission (</w:t>
      </w:r>
      <w:r>
        <w:rPr>
          <w:rFonts w:hint="eastAsia"/>
          <w:b/>
          <w:lang w:eastAsia="ja-JP"/>
        </w:rPr>
        <w:t>and</w:t>
      </w:r>
      <w:r w:rsidRPr="00367C06">
        <w:rPr>
          <w:b/>
          <w:lang w:eastAsia="ja-JP"/>
        </w:rPr>
        <w:t xml:space="preserve"> multi-tone transmission with smaller number of </w:t>
      </w:r>
      <w:r>
        <w:rPr>
          <w:rFonts w:hint="eastAsia"/>
          <w:b/>
          <w:lang w:eastAsia="ja-JP"/>
        </w:rPr>
        <w:t>tone</w:t>
      </w:r>
      <w:r w:rsidRPr="00367C06">
        <w:rPr>
          <w:b/>
          <w:lang w:eastAsia="ja-JP"/>
        </w:rPr>
        <w:t>s (e.g., 3 subcarriers)),</w:t>
      </w:r>
      <w:r>
        <w:rPr>
          <w:rFonts w:hint="eastAsia"/>
          <w:b/>
          <w:lang w:eastAsia="ja-JP"/>
        </w:rPr>
        <w:t xml:space="preserve"> if there is no need to keep the legacy LTE subframe structure, symbol level repetition can be considered.</w:t>
      </w:r>
    </w:p>
    <w:p w:rsidR="00720E42" w:rsidRDefault="00720E42" w:rsidP="00720E42">
      <w:pPr>
        <w:rPr>
          <w:b/>
          <w:lang w:eastAsia="ja-JP"/>
        </w:rPr>
      </w:pPr>
      <w:r>
        <w:rPr>
          <w:rFonts w:hint="eastAsia"/>
          <w:b/>
          <w:lang w:eastAsia="ja-JP"/>
        </w:rPr>
        <w:t xml:space="preserve">Observation </w:t>
      </w:r>
      <w:r w:rsidR="00950454">
        <w:rPr>
          <w:rFonts w:hint="eastAsia"/>
          <w:b/>
          <w:lang w:eastAsia="ja-JP"/>
        </w:rPr>
        <w:t>4</w:t>
      </w:r>
      <w:r w:rsidRPr="00C20741">
        <w:rPr>
          <w:b/>
          <w:lang w:eastAsia="ja-JP"/>
        </w:rPr>
        <w:t xml:space="preserve">: </w:t>
      </w:r>
      <w:r>
        <w:rPr>
          <w:rFonts w:hint="eastAsia"/>
          <w:b/>
          <w:lang w:eastAsia="ja-JP"/>
        </w:rPr>
        <w:t>Symbol level combining can significantly improve the coverage of single-tone transmission with repetition</w:t>
      </w:r>
      <w:r w:rsidRPr="00C20741">
        <w:rPr>
          <w:b/>
          <w:lang w:eastAsia="ja-JP"/>
        </w:rPr>
        <w:t>.</w:t>
      </w:r>
    </w:p>
    <w:p w:rsidR="00720E42" w:rsidRDefault="00720E42" w:rsidP="00720E42">
      <w:pPr>
        <w:rPr>
          <w:b/>
          <w:lang w:eastAsia="ja-JP"/>
        </w:rPr>
      </w:pPr>
      <w:r>
        <w:rPr>
          <w:rFonts w:hint="eastAsia"/>
          <w:b/>
          <w:lang w:eastAsia="ja-JP"/>
        </w:rPr>
        <w:t>Proposal</w:t>
      </w:r>
      <w:r w:rsidRPr="00C20741">
        <w:rPr>
          <w:b/>
          <w:lang w:eastAsia="ja-JP"/>
        </w:rPr>
        <w:t xml:space="preserve">: </w:t>
      </w:r>
      <w:r w:rsidRPr="002B0675">
        <w:rPr>
          <w:b/>
          <w:lang w:eastAsia="ja-JP"/>
        </w:rPr>
        <w:t xml:space="preserve">To support symbol level combining, repetition is realized by repeating the same subframe in X-subframe of basic resource unit as shown in Fig. </w:t>
      </w:r>
      <w:r>
        <w:rPr>
          <w:rFonts w:hint="eastAsia"/>
          <w:b/>
          <w:lang w:eastAsia="ja-JP"/>
        </w:rPr>
        <w:t>2</w:t>
      </w:r>
      <w:r w:rsidR="00950454">
        <w:rPr>
          <w:rFonts w:hint="eastAsia"/>
          <w:b/>
          <w:lang w:eastAsia="ja-JP"/>
        </w:rPr>
        <w:t xml:space="preserve"> if legacy LTE subframe structure is maintained for NB-IoT PUSCH, otherwise, symbol level repetition can be considered.</w:t>
      </w:r>
    </w:p>
    <w:p w:rsidR="00D374DE" w:rsidRDefault="00D374DE" w:rsidP="00D374DE">
      <w:pPr>
        <w:pStyle w:val="1"/>
        <w:numPr>
          <w:ilvl w:val="0"/>
          <w:numId w:val="0"/>
        </w:numPr>
        <w:rPr>
          <w:szCs w:val="36"/>
          <w:lang w:eastAsia="ja-JP"/>
        </w:rPr>
      </w:pPr>
      <w:r>
        <w:rPr>
          <w:rFonts w:hint="eastAsia"/>
          <w:szCs w:val="36"/>
          <w:lang w:eastAsia="ja-JP"/>
        </w:rPr>
        <w:t>Appendix</w:t>
      </w:r>
      <w:r w:rsidR="00F8620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b/>
                <w:lang w:eastAsia="ja-JP"/>
              </w:rPr>
            </w:pPr>
            <w:r w:rsidRPr="00232065">
              <w:rPr>
                <w:rFonts w:hint="eastAsia"/>
                <w:b/>
                <w:lang w:eastAsia="ja-JP"/>
              </w:rPr>
              <w:t>Parameters</w:t>
            </w:r>
          </w:p>
        </w:tc>
        <w:tc>
          <w:tcPr>
            <w:tcW w:w="4919" w:type="dxa"/>
            <w:shd w:val="clear" w:color="auto" w:fill="auto"/>
            <w:vAlign w:val="center"/>
          </w:tcPr>
          <w:p w:rsidR="00AC7299" w:rsidRPr="00232065" w:rsidRDefault="00AC7299" w:rsidP="008706DB">
            <w:pPr>
              <w:spacing w:after="0"/>
              <w:jc w:val="center"/>
              <w:rPr>
                <w:b/>
                <w:lang w:eastAsia="ja-JP"/>
              </w:rPr>
            </w:pPr>
            <w:r w:rsidRPr="00232065">
              <w:rPr>
                <w:rFonts w:hint="eastAsia"/>
                <w:b/>
                <w:lang w:eastAsia="ja-JP"/>
              </w:rPr>
              <w:t>Value</w:t>
            </w:r>
          </w:p>
        </w:tc>
      </w:tr>
      <w:tr w:rsidR="00AC7299" w:rsidRPr="00232065" w:rsidTr="008706DB">
        <w:trPr>
          <w:trHeight w:val="397"/>
          <w:jc w:val="center"/>
        </w:trPr>
        <w:tc>
          <w:tcPr>
            <w:tcW w:w="4919" w:type="dxa"/>
            <w:shd w:val="clear" w:color="auto" w:fill="auto"/>
            <w:vAlign w:val="center"/>
          </w:tcPr>
          <w:p w:rsidR="00AC7299" w:rsidRPr="00232065" w:rsidRDefault="00AC7299" w:rsidP="0005088D">
            <w:pPr>
              <w:spacing w:after="0"/>
              <w:jc w:val="center"/>
              <w:rPr>
                <w:lang w:eastAsia="ja-JP"/>
              </w:rPr>
            </w:pPr>
            <w:r w:rsidRPr="00232065">
              <w:rPr>
                <w:rFonts w:hint="eastAsia"/>
                <w:lang w:eastAsia="ja-JP"/>
              </w:rPr>
              <w:t>Frame format</w:t>
            </w:r>
            <w:r w:rsidR="0005088D">
              <w:rPr>
                <w:rFonts w:hint="eastAsia"/>
                <w:lang w:eastAsia="ja-JP"/>
              </w:rPr>
              <w:t xml:space="preserve"> (basic resource unit)</w:t>
            </w:r>
          </w:p>
        </w:tc>
        <w:tc>
          <w:tcPr>
            <w:tcW w:w="4919" w:type="dxa"/>
            <w:shd w:val="clear" w:color="auto" w:fill="auto"/>
            <w:vAlign w:val="center"/>
          </w:tcPr>
          <w:p w:rsidR="00AC7299" w:rsidRDefault="00AC7299" w:rsidP="008706DB">
            <w:pPr>
              <w:spacing w:after="0"/>
              <w:jc w:val="center"/>
              <w:rPr>
                <w:lang w:eastAsia="ja-JP"/>
              </w:rPr>
            </w:pPr>
            <w:r>
              <w:rPr>
                <w:rFonts w:hint="eastAsia"/>
                <w:lang w:eastAsia="ja-JP"/>
              </w:rPr>
              <w:t>Single-tone</w:t>
            </w:r>
            <w:r w:rsidRPr="00232065">
              <w:rPr>
                <w:rFonts w:hint="eastAsia"/>
                <w:lang w:eastAsia="ja-JP"/>
              </w:rPr>
              <w:t xml:space="preserve"> </w:t>
            </w:r>
            <w:r>
              <w:rPr>
                <w:rFonts w:hint="eastAsia"/>
                <w:lang w:eastAsia="ja-JP"/>
              </w:rPr>
              <w:t>(1 subcarrier and 12 subframes)</w:t>
            </w:r>
          </w:p>
          <w:p w:rsidR="00AC7299" w:rsidRDefault="00AC7299" w:rsidP="008706DB">
            <w:pPr>
              <w:spacing w:after="0"/>
              <w:jc w:val="center"/>
              <w:rPr>
                <w:lang w:eastAsia="ja-JP"/>
              </w:rPr>
            </w:pPr>
            <w:r>
              <w:rPr>
                <w:rFonts w:hint="eastAsia"/>
                <w:lang w:eastAsia="ja-JP"/>
              </w:rPr>
              <w:t>Multi-tone (3 subcarrier</w:t>
            </w:r>
            <w:r w:rsidR="0005088D">
              <w:rPr>
                <w:rFonts w:hint="eastAsia"/>
                <w:lang w:eastAsia="ja-JP"/>
              </w:rPr>
              <w:t>s</w:t>
            </w:r>
            <w:r>
              <w:rPr>
                <w:rFonts w:hint="eastAsia"/>
                <w:lang w:eastAsia="ja-JP"/>
              </w:rPr>
              <w:t xml:space="preserve"> and 4 subframe</w:t>
            </w:r>
            <w:r w:rsidR="0005088D">
              <w:rPr>
                <w:rFonts w:hint="eastAsia"/>
                <w:lang w:eastAsia="ja-JP"/>
              </w:rPr>
              <w:t>s</w:t>
            </w:r>
            <w:r>
              <w:rPr>
                <w:rFonts w:hint="eastAsia"/>
                <w:lang w:eastAsia="ja-JP"/>
              </w:rPr>
              <w:t>)</w:t>
            </w:r>
          </w:p>
          <w:p w:rsidR="00AC7299" w:rsidRDefault="00AC7299" w:rsidP="008706DB">
            <w:pPr>
              <w:spacing w:after="0"/>
              <w:jc w:val="center"/>
              <w:rPr>
                <w:lang w:eastAsia="ja-JP"/>
              </w:rPr>
            </w:pPr>
            <w:r>
              <w:rPr>
                <w:rFonts w:hint="eastAsia"/>
                <w:lang w:eastAsia="ja-JP"/>
              </w:rPr>
              <w:t>Multi-tone (6 subcarrier</w:t>
            </w:r>
            <w:r w:rsidR="0005088D">
              <w:rPr>
                <w:rFonts w:hint="eastAsia"/>
                <w:lang w:eastAsia="ja-JP"/>
              </w:rPr>
              <w:t>s</w:t>
            </w:r>
            <w:r>
              <w:rPr>
                <w:rFonts w:hint="eastAsia"/>
                <w:lang w:eastAsia="ja-JP"/>
              </w:rPr>
              <w:t xml:space="preserve"> and 2 subframe</w:t>
            </w:r>
            <w:r w:rsidR="0005088D">
              <w:rPr>
                <w:rFonts w:hint="eastAsia"/>
                <w:lang w:eastAsia="ja-JP"/>
              </w:rPr>
              <w:t>s</w:t>
            </w:r>
            <w:r>
              <w:rPr>
                <w:rFonts w:hint="eastAsia"/>
                <w:lang w:eastAsia="ja-JP"/>
              </w:rPr>
              <w:t>)</w:t>
            </w:r>
          </w:p>
          <w:p w:rsidR="00950454" w:rsidRPr="00232065" w:rsidRDefault="00AC7299" w:rsidP="008706DB">
            <w:pPr>
              <w:spacing w:after="0"/>
              <w:jc w:val="center"/>
              <w:rPr>
                <w:lang w:eastAsia="ja-JP"/>
              </w:rPr>
            </w:pPr>
            <w:r>
              <w:rPr>
                <w:rFonts w:hint="eastAsia"/>
                <w:lang w:eastAsia="ja-JP"/>
              </w:rPr>
              <w:t>Multi-tone (12 subcarrier</w:t>
            </w:r>
            <w:r w:rsidR="0005088D">
              <w:rPr>
                <w:rFonts w:hint="eastAsia"/>
                <w:lang w:eastAsia="ja-JP"/>
              </w:rPr>
              <w:t>s</w:t>
            </w:r>
            <w:r>
              <w:rPr>
                <w:rFonts w:hint="eastAsia"/>
                <w:lang w:eastAsia="ja-JP"/>
              </w:rPr>
              <w:t xml:space="preserve"> and 1 subframe)</w:t>
            </w:r>
          </w:p>
        </w:tc>
      </w:tr>
      <w:tr w:rsidR="00950454" w:rsidRPr="00232065" w:rsidTr="008706DB">
        <w:trPr>
          <w:trHeight w:val="397"/>
          <w:jc w:val="center"/>
        </w:trPr>
        <w:tc>
          <w:tcPr>
            <w:tcW w:w="4919" w:type="dxa"/>
            <w:shd w:val="clear" w:color="auto" w:fill="auto"/>
            <w:vAlign w:val="center"/>
          </w:tcPr>
          <w:p w:rsidR="00950454" w:rsidRPr="00232065" w:rsidRDefault="00950454" w:rsidP="0005088D">
            <w:pPr>
              <w:spacing w:after="0"/>
              <w:jc w:val="center"/>
              <w:rPr>
                <w:lang w:eastAsia="ja-JP"/>
              </w:rPr>
            </w:pPr>
            <w:r>
              <w:rPr>
                <w:rFonts w:hint="eastAsia"/>
                <w:lang w:eastAsia="ja-JP"/>
              </w:rPr>
              <w:t>Subcarrier spacing</w:t>
            </w:r>
          </w:p>
        </w:tc>
        <w:tc>
          <w:tcPr>
            <w:tcW w:w="4919" w:type="dxa"/>
            <w:shd w:val="clear" w:color="auto" w:fill="auto"/>
            <w:vAlign w:val="center"/>
          </w:tcPr>
          <w:p w:rsidR="00950454" w:rsidRDefault="00950454" w:rsidP="008706DB">
            <w:pPr>
              <w:spacing w:after="0"/>
              <w:jc w:val="center"/>
              <w:rPr>
                <w:lang w:eastAsia="ja-JP"/>
              </w:rPr>
            </w:pPr>
            <w:r>
              <w:rPr>
                <w:rFonts w:hint="eastAsia"/>
                <w:lang w:eastAsia="ja-JP"/>
              </w:rPr>
              <w:t>15 kHz</w:t>
            </w:r>
          </w:p>
        </w:tc>
      </w:tr>
      <w:tr w:rsidR="00AC7299" w:rsidRPr="00232065" w:rsidTr="008706DB">
        <w:trPr>
          <w:trHeight w:val="397"/>
          <w:jc w:val="center"/>
        </w:trPr>
        <w:tc>
          <w:tcPr>
            <w:tcW w:w="4919" w:type="dxa"/>
            <w:shd w:val="clear" w:color="auto" w:fill="auto"/>
            <w:vAlign w:val="center"/>
          </w:tcPr>
          <w:p w:rsidR="00AC7299" w:rsidRDefault="00AC7299" w:rsidP="008706DB">
            <w:pPr>
              <w:spacing w:after="0"/>
              <w:jc w:val="center"/>
              <w:rPr>
                <w:lang w:eastAsia="ja-JP"/>
              </w:rPr>
            </w:pPr>
            <w:r>
              <w:rPr>
                <w:rFonts w:hint="eastAsia"/>
                <w:lang w:eastAsia="ja-JP"/>
              </w:rPr>
              <w:t>Channel coding</w:t>
            </w:r>
          </w:p>
        </w:tc>
        <w:tc>
          <w:tcPr>
            <w:tcW w:w="4919" w:type="dxa"/>
            <w:shd w:val="clear" w:color="auto" w:fill="auto"/>
            <w:vAlign w:val="center"/>
          </w:tcPr>
          <w:p w:rsidR="00AC7299" w:rsidRDefault="00AC7299" w:rsidP="008706DB">
            <w:pPr>
              <w:spacing w:after="0"/>
              <w:jc w:val="center"/>
              <w:rPr>
                <w:lang w:eastAsia="ja-JP"/>
              </w:rPr>
            </w:pPr>
            <w:r>
              <w:rPr>
                <w:rFonts w:hint="eastAsia"/>
                <w:lang w:eastAsia="ja-JP"/>
              </w:rPr>
              <w:t>Turbo</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TBS</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56 bits</w:t>
            </w:r>
          </w:p>
        </w:tc>
      </w:tr>
      <w:tr w:rsidR="00AC7299" w:rsidRPr="00232065" w:rsidTr="008706DB">
        <w:trPr>
          <w:trHeight w:val="397"/>
          <w:jc w:val="center"/>
        </w:trPr>
        <w:tc>
          <w:tcPr>
            <w:tcW w:w="4919" w:type="dxa"/>
            <w:shd w:val="clear" w:color="auto" w:fill="auto"/>
            <w:vAlign w:val="center"/>
          </w:tcPr>
          <w:p w:rsidR="00AC7299" w:rsidRDefault="00AC7299" w:rsidP="008706DB">
            <w:pPr>
              <w:spacing w:after="0"/>
              <w:jc w:val="center"/>
              <w:rPr>
                <w:lang w:eastAsia="ja-JP"/>
              </w:rPr>
            </w:pPr>
            <w:r>
              <w:rPr>
                <w:rFonts w:hint="eastAsia"/>
                <w:lang w:eastAsia="ja-JP"/>
              </w:rPr>
              <w:t>CRC</w:t>
            </w:r>
          </w:p>
        </w:tc>
        <w:tc>
          <w:tcPr>
            <w:tcW w:w="4919" w:type="dxa"/>
            <w:shd w:val="clear" w:color="auto" w:fill="auto"/>
            <w:vAlign w:val="center"/>
          </w:tcPr>
          <w:p w:rsidR="00AC7299" w:rsidRDefault="00AC7299" w:rsidP="008706DB">
            <w:pPr>
              <w:spacing w:after="0"/>
              <w:jc w:val="center"/>
              <w:rPr>
                <w:lang w:eastAsia="ja-JP"/>
              </w:rPr>
            </w:pPr>
            <w:r>
              <w:rPr>
                <w:rFonts w:hint="eastAsia"/>
                <w:lang w:eastAsia="ja-JP"/>
              </w:rPr>
              <w:t>24 bits</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AC7299" w:rsidRPr="00232065" w:rsidRDefault="00AC7299" w:rsidP="008706DB">
            <w:pPr>
              <w:spacing w:after="0"/>
              <w:jc w:val="center"/>
              <w:rPr>
                <w:lang w:eastAsia="ja-JP"/>
              </w:rPr>
            </w:pPr>
            <w:r w:rsidRPr="00B94B6C">
              <w:rPr>
                <w:rFonts w:hint="eastAsia"/>
                <w:lang w:eastAsia="ja-JP"/>
              </w:rPr>
              <w:t>R</w:t>
            </w:r>
            <w:r>
              <w:rPr>
                <w:rFonts w:hint="eastAsia"/>
                <w:lang w:eastAsia="ja-JP"/>
              </w:rPr>
              <w:t xml:space="preserve">=1, 2, </w:t>
            </w:r>
            <w:r w:rsidRPr="00232065">
              <w:rPr>
                <w:rFonts w:hint="eastAsia"/>
                <w:lang w:eastAsia="ja-JP"/>
              </w:rPr>
              <w:t xml:space="preserve">4, </w:t>
            </w:r>
            <w:r>
              <w:rPr>
                <w:rFonts w:hint="eastAsia"/>
                <w:lang w:eastAsia="ja-JP"/>
              </w:rPr>
              <w:t>8, 16, 32, 64</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Spreading factor</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SF=1, 2, 4</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 xml:space="preserve">Number of </w:t>
            </w:r>
            <w:r>
              <w:rPr>
                <w:rFonts w:hint="eastAsia"/>
                <w:lang w:eastAsia="ja-JP"/>
              </w:rPr>
              <w:t xml:space="preserve">multiplexed </w:t>
            </w:r>
            <w:r w:rsidRPr="00232065">
              <w:rPr>
                <w:rFonts w:hint="eastAsia"/>
                <w:lang w:eastAsia="ja-JP"/>
              </w:rPr>
              <w:t xml:space="preserve">UEs </w:t>
            </w:r>
            <w:r>
              <w:rPr>
                <w:rFonts w:hint="eastAsia"/>
                <w:lang w:eastAsia="ja-JP"/>
              </w:rPr>
              <w:t>for CDM</w:t>
            </w:r>
          </w:p>
        </w:tc>
        <w:tc>
          <w:tcPr>
            <w:tcW w:w="4919" w:type="dxa"/>
            <w:shd w:val="clear" w:color="auto" w:fill="auto"/>
            <w:vAlign w:val="center"/>
          </w:tcPr>
          <w:p w:rsidR="00AC7299" w:rsidRDefault="00AC7299" w:rsidP="008706DB">
            <w:pPr>
              <w:spacing w:after="0"/>
              <w:jc w:val="center"/>
              <w:rPr>
                <w:lang w:eastAsia="ja-JP"/>
              </w:rPr>
            </w:pPr>
            <w:r>
              <w:rPr>
                <w:rFonts w:hint="eastAsia"/>
                <w:lang w:eastAsia="ja-JP"/>
              </w:rPr>
              <w:t>U=1 when SF=1</w:t>
            </w:r>
          </w:p>
          <w:p w:rsidR="00AC7299" w:rsidRDefault="00AC7299" w:rsidP="008706DB">
            <w:pPr>
              <w:spacing w:after="0"/>
              <w:jc w:val="center"/>
              <w:rPr>
                <w:lang w:eastAsia="ja-JP"/>
              </w:rPr>
            </w:pPr>
            <w:r>
              <w:rPr>
                <w:rFonts w:hint="eastAsia"/>
                <w:lang w:eastAsia="ja-JP"/>
              </w:rPr>
              <w:t>U=2 when SF=2</w:t>
            </w:r>
          </w:p>
          <w:p w:rsidR="00AC7299" w:rsidRPr="00232065" w:rsidRDefault="00AC7299" w:rsidP="008706DB">
            <w:pPr>
              <w:spacing w:after="0"/>
              <w:jc w:val="center"/>
              <w:rPr>
                <w:lang w:eastAsia="ja-JP"/>
              </w:rPr>
            </w:pPr>
            <w:r>
              <w:rPr>
                <w:rFonts w:hint="eastAsia"/>
                <w:lang w:eastAsia="ja-JP"/>
              </w:rPr>
              <w:t>U=4 when SF=4</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AC7299" w:rsidRPr="00955126"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900 MHz</w:t>
            </w:r>
          </w:p>
        </w:tc>
      </w:tr>
      <w:tr w:rsidR="00AC7299" w:rsidRPr="00955126"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Channel model</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TU, EPA</w:t>
            </w:r>
            <w:r w:rsidRPr="00232065">
              <w:rPr>
                <w:rFonts w:hint="eastAsia"/>
                <w:lang w:eastAsia="ja-JP"/>
              </w:rPr>
              <w:t xml:space="preserve"> (Doppler frequency, </w:t>
            </w:r>
            <w:r w:rsidRPr="00232065">
              <w:rPr>
                <w:rFonts w:hint="eastAsia"/>
                <w:i/>
                <w:lang w:eastAsia="ja-JP"/>
              </w:rPr>
              <w:t>f</w:t>
            </w:r>
            <w:r w:rsidRPr="00232065">
              <w:rPr>
                <w:rFonts w:hint="eastAsia"/>
                <w:i/>
                <w:vertAlign w:val="subscript"/>
                <w:lang w:eastAsia="ja-JP"/>
              </w:rPr>
              <w:t>D</w:t>
            </w:r>
            <w:r w:rsidRPr="00232065">
              <w:rPr>
                <w:rFonts w:hint="eastAsia"/>
                <w:lang w:eastAsia="ja-JP"/>
              </w:rPr>
              <w:t>=1Hz)</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Timing error</w:t>
            </w:r>
          </w:p>
        </w:tc>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Ideal</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Residual f</w:t>
            </w:r>
            <w:r w:rsidRPr="00232065">
              <w:rPr>
                <w:rFonts w:hint="eastAsia"/>
                <w:lang w:eastAsia="ja-JP"/>
              </w:rPr>
              <w:t>requency offset</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20</w:t>
            </w:r>
            <w:r w:rsidRPr="00232065">
              <w:rPr>
                <w:rFonts w:hint="eastAsia"/>
                <w:lang w:eastAsia="ja-JP"/>
              </w:rPr>
              <w:t>Hz</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AC7299" w:rsidRPr="00BC673E" w:rsidRDefault="00AC7299" w:rsidP="008706DB">
            <w:pPr>
              <w:spacing w:after="0"/>
              <w:jc w:val="center"/>
              <w:rPr>
                <w:lang w:eastAsia="ja-JP"/>
              </w:rPr>
            </w:pPr>
            <w:r>
              <w:rPr>
                <w:rFonts w:hint="eastAsia"/>
                <w:lang w:eastAsia="ja-JP"/>
              </w:rPr>
              <w:t>Ideal, Realistic</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Equalization</w:t>
            </w:r>
          </w:p>
        </w:tc>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MMSE-FDE</w:t>
            </w:r>
          </w:p>
        </w:tc>
      </w:tr>
    </w:tbl>
    <w:p w:rsidR="009E2650" w:rsidRDefault="009E2650" w:rsidP="009E2650">
      <w:pPr>
        <w:rPr>
          <w:lang w:eastAsia="ja-JP"/>
        </w:rPr>
      </w:pPr>
    </w:p>
    <w:p w:rsidR="00FD1E49" w:rsidRDefault="00FD1E49" w:rsidP="00FD1E49">
      <w:pPr>
        <w:pStyle w:val="1"/>
        <w:numPr>
          <w:ilvl w:val="0"/>
          <w:numId w:val="0"/>
        </w:numPr>
        <w:rPr>
          <w:szCs w:val="36"/>
          <w:lang w:eastAsia="ja-JP"/>
        </w:rPr>
      </w:pPr>
      <w:r>
        <w:rPr>
          <w:rFonts w:hint="eastAsia"/>
          <w:szCs w:val="36"/>
          <w:lang w:eastAsia="ja-JP"/>
        </w:rPr>
        <w:t>Appendix B: Parameters for MCL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FD1E49" w:rsidRPr="00232065" w:rsidTr="008706DB">
        <w:trPr>
          <w:trHeight w:val="397"/>
          <w:jc w:val="center"/>
        </w:trPr>
        <w:tc>
          <w:tcPr>
            <w:tcW w:w="4919" w:type="dxa"/>
            <w:shd w:val="clear" w:color="auto" w:fill="auto"/>
            <w:vAlign w:val="center"/>
          </w:tcPr>
          <w:p w:rsidR="00FD1E49" w:rsidRPr="00232065" w:rsidRDefault="00FD1E49" w:rsidP="008706DB">
            <w:pPr>
              <w:spacing w:after="0"/>
              <w:jc w:val="center"/>
              <w:rPr>
                <w:b/>
                <w:lang w:eastAsia="ja-JP"/>
              </w:rPr>
            </w:pPr>
            <w:r w:rsidRPr="00232065">
              <w:rPr>
                <w:rFonts w:hint="eastAsia"/>
                <w:b/>
                <w:lang w:eastAsia="ja-JP"/>
              </w:rPr>
              <w:t>Parameters</w:t>
            </w:r>
          </w:p>
        </w:tc>
        <w:tc>
          <w:tcPr>
            <w:tcW w:w="4919" w:type="dxa"/>
            <w:shd w:val="clear" w:color="auto" w:fill="auto"/>
            <w:vAlign w:val="center"/>
          </w:tcPr>
          <w:p w:rsidR="00FD1E49" w:rsidRPr="00232065" w:rsidRDefault="00FD1E49" w:rsidP="008706DB">
            <w:pPr>
              <w:spacing w:after="0"/>
              <w:jc w:val="center"/>
              <w:rPr>
                <w:b/>
                <w:lang w:eastAsia="ja-JP"/>
              </w:rPr>
            </w:pPr>
            <w:r w:rsidRPr="00232065">
              <w:rPr>
                <w:rFonts w:hint="eastAsia"/>
                <w:b/>
                <w:lang w:eastAsia="ja-JP"/>
              </w:rPr>
              <w:t>Value</w:t>
            </w:r>
          </w:p>
        </w:tc>
      </w:tr>
      <w:tr w:rsidR="00FD1E49" w:rsidRPr="00232065" w:rsidTr="008706DB">
        <w:trPr>
          <w:trHeight w:val="397"/>
          <w:jc w:val="center"/>
        </w:trPr>
        <w:tc>
          <w:tcPr>
            <w:tcW w:w="4919" w:type="dxa"/>
            <w:shd w:val="clear" w:color="auto" w:fill="auto"/>
            <w:vAlign w:val="center"/>
          </w:tcPr>
          <w:p w:rsidR="00FD1E49" w:rsidRPr="00232065" w:rsidRDefault="00F54C22" w:rsidP="008706DB">
            <w:pPr>
              <w:spacing w:after="0"/>
              <w:jc w:val="center"/>
              <w:rPr>
                <w:lang w:eastAsia="ja-JP"/>
              </w:rPr>
            </w:pPr>
            <w:r>
              <w:rPr>
                <w:rFonts w:hint="eastAsia"/>
                <w:lang w:eastAsia="ja-JP"/>
              </w:rPr>
              <w:t xml:space="preserve">(1) </w:t>
            </w:r>
            <w:r w:rsidR="00FD1E49">
              <w:rPr>
                <w:rFonts w:hint="eastAsia"/>
                <w:lang w:eastAsia="ja-JP"/>
              </w:rPr>
              <w:t>Tx power (dB m)</w:t>
            </w:r>
          </w:p>
        </w:tc>
        <w:tc>
          <w:tcPr>
            <w:tcW w:w="4919" w:type="dxa"/>
            <w:shd w:val="clear" w:color="auto" w:fill="auto"/>
            <w:vAlign w:val="center"/>
          </w:tcPr>
          <w:p w:rsidR="00FD1E49" w:rsidRPr="00232065" w:rsidRDefault="00FD1E49" w:rsidP="008706DB">
            <w:pPr>
              <w:spacing w:after="0"/>
              <w:jc w:val="center"/>
              <w:rPr>
                <w:lang w:eastAsia="ja-JP"/>
              </w:rPr>
            </w:pPr>
            <w:r>
              <w:rPr>
                <w:rFonts w:hint="eastAsia"/>
                <w:lang w:eastAsia="ja-JP"/>
              </w:rPr>
              <w:t>23</w:t>
            </w:r>
          </w:p>
        </w:tc>
      </w:tr>
      <w:tr w:rsidR="00FD1E49" w:rsidRPr="00232065" w:rsidTr="008706DB">
        <w:trPr>
          <w:trHeight w:val="397"/>
          <w:jc w:val="center"/>
        </w:trPr>
        <w:tc>
          <w:tcPr>
            <w:tcW w:w="4919" w:type="dxa"/>
            <w:shd w:val="clear" w:color="auto" w:fill="auto"/>
            <w:vAlign w:val="center"/>
          </w:tcPr>
          <w:p w:rsidR="00FD1E49" w:rsidRDefault="00F54C22" w:rsidP="008706DB">
            <w:pPr>
              <w:spacing w:after="0"/>
              <w:jc w:val="center"/>
              <w:rPr>
                <w:lang w:eastAsia="ja-JP"/>
              </w:rPr>
            </w:pPr>
            <w:r>
              <w:rPr>
                <w:rFonts w:hint="eastAsia"/>
                <w:lang w:eastAsia="ja-JP"/>
              </w:rPr>
              <w:t xml:space="preserve">(2) </w:t>
            </w:r>
            <w:r w:rsidR="00FD1E49">
              <w:rPr>
                <w:rFonts w:hint="eastAsia"/>
                <w:lang w:eastAsia="ja-JP"/>
              </w:rPr>
              <w:t>Thermal noise density (dBm/Hz)</w:t>
            </w:r>
          </w:p>
        </w:tc>
        <w:tc>
          <w:tcPr>
            <w:tcW w:w="4919" w:type="dxa"/>
            <w:shd w:val="clear" w:color="auto" w:fill="auto"/>
            <w:vAlign w:val="center"/>
          </w:tcPr>
          <w:p w:rsidR="00FD1E49" w:rsidRDefault="00FD1E49" w:rsidP="008706DB">
            <w:pPr>
              <w:spacing w:after="0"/>
              <w:jc w:val="center"/>
              <w:rPr>
                <w:lang w:eastAsia="ja-JP"/>
              </w:rPr>
            </w:pPr>
            <w:r>
              <w:rPr>
                <w:rFonts w:hint="eastAsia"/>
                <w:lang w:eastAsia="ja-JP"/>
              </w:rPr>
              <w:t>-174</w:t>
            </w:r>
          </w:p>
        </w:tc>
      </w:tr>
      <w:tr w:rsidR="00FD1E49" w:rsidRPr="00232065" w:rsidTr="008706DB">
        <w:trPr>
          <w:trHeight w:val="397"/>
          <w:jc w:val="center"/>
        </w:trPr>
        <w:tc>
          <w:tcPr>
            <w:tcW w:w="4919" w:type="dxa"/>
            <w:shd w:val="clear" w:color="auto" w:fill="auto"/>
            <w:vAlign w:val="center"/>
          </w:tcPr>
          <w:p w:rsidR="00FD1E49" w:rsidRPr="00232065" w:rsidRDefault="00F54C22" w:rsidP="008706DB">
            <w:pPr>
              <w:spacing w:after="0"/>
              <w:jc w:val="center"/>
              <w:rPr>
                <w:lang w:eastAsia="ja-JP"/>
              </w:rPr>
            </w:pPr>
            <w:r>
              <w:rPr>
                <w:rFonts w:hint="eastAsia"/>
                <w:lang w:eastAsia="ja-JP"/>
              </w:rPr>
              <w:t xml:space="preserve">(3) </w:t>
            </w:r>
            <w:r w:rsidR="00FD1E49">
              <w:rPr>
                <w:rFonts w:hint="eastAsia"/>
                <w:lang w:eastAsia="ja-JP"/>
              </w:rPr>
              <w:t>Receiver noise figure (dB)</w:t>
            </w:r>
          </w:p>
        </w:tc>
        <w:tc>
          <w:tcPr>
            <w:tcW w:w="4919" w:type="dxa"/>
            <w:shd w:val="clear" w:color="auto" w:fill="auto"/>
            <w:vAlign w:val="center"/>
          </w:tcPr>
          <w:p w:rsidR="00FD1E49" w:rsidRPr="00232065" w:rsidRDefault="00FD1E49" w:rsidP="008706DB">
            <w:pPr>
              <w:spacing w:after="0"/>
              <w:jc w:val="center"/>
              <w:rPr>
                <w:lang w:eastAsia="ja-JP"/>
              </w:rPr>
            </w:pPr>
            <w:r>
              <w:rPr>
                <w:rFonts w:hint="eastAsia"/>
                <w:lang w:eastAsia="ja-JP"/>
              </w:rPr>
              <w:t>3</w:t>
            </w:r>
          </w:p>
        </w:tc>
      </w:tr>
      <w:tr w:rsidR="00FD1E49" w:rsidRPr="00232065" w:rsidTr="008706DB">
        <w:trPr>
          <w:trHeight w:val="397"/>
          <w:jc w:val="center"/>
        </w:trPr>
        <w:tc>
          <w:tcPr>
            <w:tcW w:w="4919" w:type="dxa"/>
            <w:shd w:val="clear" w:color="auto" w:fill="auto"/>
            <w:vAlign w:val="center"/>
          </w:tcPr>
          <w:p w:rsidR="00FD1E49" w:rsidRDefault="00F54C22" w:rsidP="00F54C22">
            <w:pPr>
              <w:spacing w:after="0"/>
              <w:jc w:val="center"/>
              <w:rPr>
                <w:lang w:eastAsia="ja-JP"/>
              </w:rPr>
            </w:pPr>
            <w:r>
              <w:rPr>
                <w:rFonts w:hint="eastAsia"/>
                <w:lang w:eastAsia="ja-JP"/>
              </w:rPr>
              <w:t xml:space="preserve">(4) </w:t>
            </w:r>
            <w:r w:rsidR="00FD1E49">
              <w:rPr>
                <w:rFonts w:hint="eastAsia"/>
                <w:lang w:eastAsia="ja-JP"/>
              </w:rPr>
              <w:t>Interference margin (dB)</w:t>
            </w:r>
          </w:p>
        </w:tc>
        <w:tc>
          <w:tcPr>
            <w:tcW w:w="4919" w:type="dxa"/>
            <w:shd w:val="clear" w:color="auto" w:fill="auto"/>
            <w:vAlign w:val="center"/>
          </w:tcPr>
          <w:p w:rsidR="00FD1E49" w:rsidRDefault="00FD1E49" w:rsidP="008706DB">
            <w:pPr>
              <w:spacing w:after="0"/>
              <w:jc w:val="center"/>
              <w:rPr>
                <w:lang w:eastAsia="ja-JP"/>
              </w:rPr>
            </w:pPr>
            <w:r>
              <w:rPr>
                <w:rFonts w:hint="eastAsia"/>
                <w:lang w:eastAsia="ja-JP"/>
              </w:rPr>
              <w:t>0</w:t>
            </w:r>
          </w:p>
        </w:tc>
      </w:tr>
      <w:tr w:rsidR="00F54C22" w:rsidRPr="00232065" w:rsidTr="008706DB">
        <w:trPr>
          <w:trHeight w:val="397"/>
          <w:jc w:val="center"/>
        </w:trPr>
        <w:tc>
          <w:tcPr>
            <w:tcW w:w="4919" w:type="dxa"/>
            <w:shd w:val="clear" w:color="auto" w:fill="auto"/>
            <w:vAlign w:val="center"/>
          </w:tcPr>
          <w:p w:rsidR="00F54C22" w:rsidRDefault="00F54C22" w:rsidP="008706DB">
            <w:pPr>
              <w:spacing w:after="0"/>
              <w:jc w:val="center"/>
              <w:rPr>
                <w:lang w:eastAsia="ja-JP"/>
              </w:rPr>
            </w:pPr>
            <w:r>
              <w:rPr>
                <w:rFonts w:hint="eastAsia"/>
                <w:lang w:eastAsia="ja-JP"/>
              </w:rPr>
              <w:t>(5) System bandwidth (Hz)</w:t>
            </w:r>
          </w:p>
        </w:tc>
        <w:tc>
          <w:tcPr>
            <w:tcW w:w="4919" w:type="dxa"/>
            <w:shd w:val="clear" w:color="auto" w:fill="auto"/>
            <w:vAlign w:val="center"/>
          </w:tcPr>
          <w:p w:rsidR="00F54C22" w:rsidRDefault="00F54C22" w:rsidP="008706DB">
            <w:pPr>
              <w:spacing w:after="0"/>
              <w:jc w:val="center"/>
              <w:rPr>
                <w:lang w:eastAsia="ja-JP"/>
              </w:rPr>
            </w:pPr>
            <w:r>
              <w:rPr>
                <w:rFonts w:hint="eastAsia"/>
                <w:lang w:eastAsia="ja-JP"/>
              </w:rPr>
              <w:t>180000</w:t>
            </w:r>
          </w:p>
        </w:tc>
      </w:tr>
      <w:tr w:rsidR="00F54C22" w:rsidRPr="00232065" w:rsidTr="008706DB">
        <w:trPr>
          <w:trHeight w:val="397"/>
          <w:jc w:val="center"/>
        </w:trPr>
        <w:tc>
          <w:tcPr>
            <w:tcW w:w="4919" w:type="dxa"/>
            <w:shd w:val="clear" w:color="auto" w:fill="auto"/>
            <w:vAlign w:val="center"/>
          </w:tcPr>
          <w:p w:rsidR="00F54C22" w:rsidRDefault="00F54C22" w:rsidP="008706DB">
            <w:pPr>
              <w:spacing w:after="0"/>
              <w:jc w:val="center"/>
              <w:rPr>
                <w:lang w:eastAsia="ja-JP"/>
              </w:rPr>
            </w:pPr>
            <w:r>
              <w:rPr>
                <w:rFonts w:hint="eastAsia"/>
                <w:lang w:eastAsia="ja-JP"/>
              </w:rPr>
              <w:t xml:space="preserve">(6) Noise power = </w:t>
            </w:r>
            <w:r>
              <w:rPr>
                <w:lang w:eastAsia="ja-JP"/>
              </w:rPr>
              <w:t>(2)</w:t>
            </w:r>
            <w:r>
              <w:rPr>
                <w:rFonts w:hint="eastAsia"/>
                <w:lang w:eastAsia="ja-JP"/>
              </w:rPr>
              <w:t xml:space="preserve"> </w:t>
            </w:r>
            <w:r>
              <w:rPr>
                <w:lang w:eastAsia="ja-JP"/>
              </w:rPr>
              <w:t>+</w:t>
            </w:r>
            <w:r>
              <w:rPr>
                <w:rFonts w:hint="eastAsia"/>
                <w:lang w:eastAsia="ja-JP"/>
              </w:rPr>
              <w:t xml:space="preserve"> </w:t>
            </w:r>
            <w:r>
              <w:rPr>
                <w:lang w:eastAsia="ja-JP"/>
              </w:rPr>
              <w:t>(3)</w:t>
            </w:r>
            <w:r>
              <w:rPr>
                <w:rFonts w:hint="eastAsia"/>
                <w:lang w:eastAsia="ja-JP"/>
              </w:rPr>
              <w:t xml:space="preserve"> </w:t>
            </w:r>
            <w:r>
              <w:rPr>
                <w:lang w:eastAsia="ja-JP"/>
              </w:rPr>
              <w:t>+</w:t>
            </w:r>
            <w:r>
              <w:rPr>
                <w:rFonts w:hint="eastAsia"/>
                <w:lang w:eastAsia="ja-JP"/>
              </w:rPr>
              <w:t xml:space="preserve"> (4) + 10*log(5) </w:t>
            </w:r>
            <w:r>
              <w:rPr>
                <w:lang w:eastAsia="ja-JP"/>
              </w:rPr>
              <w:t>(dBm)</w:t>
            </w:r>
          </w:p>
        </w:tc>
        <w:tc>
          <w:tcPr>
            <w:tcW w:w="4919" w:type="dxa"/>
            <w:shd w:val="clear" w:color="auto" w:fill="auto"/>
            <w:vAlign w:val="center"/>
          </w:tcPr>
          <w:p w:rsidR="00F54C22" w:rsidRDefault="00F54C22" w:rsidP="008706DB">
            <w:pPr>
              <w:spacing w:after="0"/>
              <w:jc w:val="center"/>
              <w:rPr>
                <w:lang w:eastAsia="ja-JP"/>
              </w:rPr>
            </w:pPr>
            <w:r>
              <w:rPr>
                <w:rFonts w:hint="eastAsia"/>
                <w:lang w:eastAsia="ja-JP"/>
              </w:rPr>
              <w:t>-129</w:t>
            </w:r>
          </w:p>
        </w:tc>
      </w:tr>
      <w:tr w:rsidR="00FD1E49" w:rsidRPr="00232065" w:rsidTr="008706DB">
        <w:trPr>
          <w:trHeight w:val="397"/>
          <w:jc w:val="center"/>
        </w:trPr>
        <w:tc>
          <w:tcPr>
            <w:tcW w:w="4919" w:type="dxa"/>
            <w:shd w:val="clear" w:color="auto" w:fill="auto"/>
            <w:vAlign w:val="center"/>
          </w:tcPr>
          <w:p w:rsidR="00FD1E49" w:rsidRPr="00232065" w:rsidRDefault="00F54C22" w:rsidP="008706DB">
            <w:pPr>
              <w:spacing w:after="0"/>
              <w:jc w:val="center"/>
              <w:rPr>
                <w:lang w:eastAsia="ja-JP"/>
              </w:rPr>
            </w:pPr>
            <w:r>
              <w:rPr>
                <w:rFonts w:hint="eastAsia"/>
                <w:lang w:eastAsia="ja-JP"/>
              </w:rPr>
              <w:t xml:space="preserve">(7) </w:t>
            </w:r>
            <w:r w:rsidR="00FD1E49">
              <w:rPr>
                <w:rFonts w:hint="eastAsia"/>
                <w:lang w:eastAsia="ja-JP"/>
              </w:rPr>
              <w:t>Rx processing gain</w:t>
            </w:r>
          </w:p>
        </w:tc>
        <w:tc>
          <w:tcPr>
            <w:tcW w:w="4919" w:type="dxa"/>
            <w:shd w:val="clear" w:color="auto" w:fill="auto"/>
            <w:vAlign w:val="center"/>
          </w:tcPr>
          <w:p w:rsidR="00FD1E49" w:rsidRPr="00232065" w:rsidRDefault="00FD1E49" w:rsidP="008706DB">
            <w:pPr>
              <w:spacing w:after="0"/>
              <w:jc w:val="center"/>
              <w:rPr>
                <w:lang w:eastAsia="ja-JP"/>
              </w:rPr>
            </w:pPr>
            <w:r>
              <w:rPr>
                <w:rFonts w:hint="eastAsia"/>
                <w:lang w:eastAsia="ja-JP"/>
              </w:rPr>
              <w:t>0</w:t>
            </w:r>
          </w:p>
        </w:tc>
      </w:tr>
      <w:tr w:rsidR="00F54C22" w:rsidRPr="00232065" w:rsidTr="008706DB">
        <w:trPr>
          <w:trHeight w:val="397"/>
          <w:jc w:val="center"/>
        </w:trPr>
        <w:tc>
          <w:tcPr>
            <w:tcW w:w="9838" w:type="dxa"/>
            <w:gridSpan w:val="2"/>
            <w:shd w:val="clear" w:color="auto" w:fill="auto"/>
            <w:vAlign w:val="center"/>
          </w:tcPr>
          <w:p w:rsidR="00F54C22" w:rsidRDefault="00F54C22" w:rsidP="008706DB">
            <w:pPr>
              <w:spacing w:after="0"/>
              <w:jc w:val="center"/>
              <w:rPr>
                <w:lang w:eastAsia="ja-JP"/>
              </w:rPr>
            </w:pPr>
            <w:r>
              <w:rPr>
                <w:rFonts w:hint="eastAsia"/>
                <w:lang w:eastAsia="ja-JP"/>
              </w:rPr>
              <w:t xml:space="preserve">MCL (dB) = (1) </w:t>
            </w:r>
            <w:r>
              <w:rPr>
                <w:lang w:eastAsia="ja-JP"/>
              </w:rPr>
              <w:t>–</w:t>
            </w:r>
            <w:r>
              <w:rPr>
                <w:rFonts w:hint="eastAsia"/>
                <w:lang w:eastAsia="ja-JP"/>
              </w:rPr>
              <w:t xml:space="preserve"> {(6) + Required SNR (dB)} + (7)</w:t>
            </w:r>
          </w:p>
        </w:tc>
      </w:tr>
    </w:tbl>
    <w:p w:rsidR="00FD1E49" w:rsidRDefault="00F54C22" w:rsidP="00F54C22">
      <w:pPr>
        <w:tabs>
          <w:tab w:val="left" w:pos="4143"/>
        </w:tabs>
        <w:rPr>
          <w:lang w:eastAsia="ja-JP"/>
        </w:rPr>
      </w:pPr>
      <w:r>
        <w:rPr>
          <w:lang w:eastAsia="ja-JP"/>
        </w:rPr>
        <w:tab/>
      </w:r>
    </w:p>
    <w:p w:rsidR="00271A30" w:rsidRDefault="00271A30" w:rsidP="00271A30">
      <w:pPr>
        <w:pStyle w:val="1"/>
        <w:numPr>
          <w:ilvl w:val="0"/>
          <w:numId w:val="0"/>
        </w:numPr>
        <w:rPr>
          <w:szCs w:val="36"/>
          <w:lang w:eastAsia="ja-JP"/>
        </w:rPr>
      </w:pPr>
      <w:r>
        <w:rPr>
          <w:rFonts w:hint="eastAsia"/>
          <w:szCs w:val="36"/>
          <w:lang w:eastAsia="ja-JP"/>
        </w:rPr>
        <w:t>Appendix C: BLER Performance</w:t>
      </w:r>
    </w:p>
    <w:p w:rsidR="003C00B0" w:rsidRDefault="003C00B0" w:rsidP="003C00B0">
      <w:pPr>
        <w:tabs>
          <w:tab w:val="left" w:pos="4008"/>
        </w:tabs>
        <w:rPr>
          <w:lang w:eastAsia="ja-JP"/>
        </w:rPr>
      </w:pPr>
      <w:r>
        <w:rPr>
          <w:rFonts w:hint="eastAsia"/>
          <w:lang w:eastAsia="ja-JP"/>
        </w:rPr>
        <w:t>Figure</w:t>
      </w:r>
      <w:r w:rsidR="00822C35">
        <w:rPr>
          <w:rFonts w:hint="eastAsia"/>
          <w:lang w:eastAsia="ja-JP"/>
        </w:rPr>
        <w:t xml:space="preserve"> 3</w:t>
      </w:r>
      <w:r>
        <w:rPr>
          <w:rFonts w:hint="eastAsia"/>
          <w:lang w:eastAsia="ja-JP"/>
        </w:rPr>
        <w:t xml:space="preserve"> </w:t>
      </w:r>
      <w:r>
        <w:rPr>
          <w:lang w:eastAsia="ja-JP"/>
        </w:rPr>
        <w:t>plot</w:t>
      </w:r>
      <w:r>
        <w:rPr>
          <w:rFonts w:hint="eastAsia"/>
          <w:lang w:eastAsia="ja-JP"/>
        </w:rPr>
        <w:t>s</w:t>
      </w:r>
      <w:r>
        <w:rPr>
          <w:lang w:eastAsia="ja-JP"/>
        </w:rPr>
        <w:t xml:space="preserve"> the BLER performance of </w:t>
      </w:r>
      <w:r>
        <w:rPr>
          <w:rFonts w:hint="eastAsia"/>
          <w:lang w:eastAsia="ja-JP"/>
        </w:rPr>
        <w:t xml:space="preserve">single-tone </w:t>
      </w:r>
      <w:r>
        <w:rPr>
          <w:lang w:eastAsia="ja-JP"/>
        </w:rPr>
        <w:t>transmission</w:t>
      </w:r>
      <w:r>
        <w:rPr>
          <w:rFonts w:hint="eastAsia"/>
          <w:lang w:eastAsia="ja-JP"/>
        </w:rPr>
        <w:t xml:space="preserve"> and multi-tone transmission including the effect of channel estimation as a function of average transmit SNR which is defined as the ratio of transmit power to noise power over the system bandwidth (180 kHz)</w:t>
      </w:r>
      <w:r w:rsidR="00F55A45">
        <w:rPr>
          <w:rFonts w:hint="eastAsia"/>
          <w:lang w:eastAsia="ja-JP"/>
        </w:rPr>
        <w:t>.</w:t>
      </w:r>
    </w:p>
    <w:p w:rsidR="003860B3" w:rsidRDefault="008706DB" w:rsidP="00FE7070">
      <w:pPr>
        <w:spacing w:after="0"/>
        <w:rPr>
          <w:lang w:eastAsia="ja-JP"/>
        </w:rPr>
      </w:pPr>
      <w:r w:rsidRPr="008706DB">
        <w:rPr>
          <w:noProof/>
          <w:lang w:val="en-US" w:eastAsia="ja-JP"/>
        </w:rPr>
        <w:drawing>
          <wp:inline distT="0" distB="0" distL="0" distR="0">
            <wp:extent cx="2913840" cy="284148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3840" cy="2841480"/>
                    </a:xfrm>
                    <a:prstGeom prst="rect">
                      <a:avLst/>
                    </a:prstGeom>
                    <a:noFill/>
                    <a:ln>
                      <a:noFill/>
                    </a:ln>
                  </pic:spPr>
                </pic:pic>
              </a:graphicData>
            </a:graphic>
          </wp:inline>
        </w:drawing>
      </w:r>
      <w:r w:rsidR="003860B3">
        <w:rPr>
          <w:rFonts w:hint="eastAsia"/>
          <w:lang w:eastAsia="ja-JP"/>
        </w:rPr>
        <w:t xml:space="preserve">   </w:t>
      </w:r>
      <w:r w:rsidRPr="008706DB">
        <w:rPr>
          <w:rFonts w:hint="eastAsia"/>
          <w:noProof/>
          <w:lang w:val="en-US" w:eastAsia="ja-JP"/>
        </w:rPr>
        <w:drawing>
          <wp:inline distT="0" distB="0" distL="0" distR="0">
            <wp:extent cx="2913840" cy="28414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13840" cy="2841480"/>
                    </a:xfrm>
                    <a:prstGeom prst="rect">
                      <a:avLst/>
                    </a:prstGeom>
                    <a:noFill/>
                    <a:ln>
                      <a:noFill/>
                    </a:ln>
                  </pic:spPr>
                </pic:pic>
              </a:graphicData>
            </a:graphic>
          </wp:inline>
        </w:drawing>
      </w:r>
    </w:p>
    <w:p w:rsidR="003860B3" w:rsidRDefault="003860B3" w:rsidP="003860B3">
      <w:pPr>
        <w:rPr>
          <w:lang w:eastAsia="ja-JP"/>
        </w:rPr>
      </w:pPr>
      <w:r>
        <w:rPr>
          <w:rFonts w:hint="eastAsia"/>
          <w:lang w:eastAsia="ja-JP"/>
        </w:rPr>
        <w:t xml:space="preserve">                                      (a) TU                                                                                    (b) EPA</w:t>
      </w:r>
    </w:p>
    <w:p w:rsidR="008706DB" w:rsidRDefault="003860B3" w:rsidP="003860B3">
      <w:pPr>
        <w:jc w:val="center"/>
        <w:rPr>
          <w:lang w:eastAsia="ja-JP"/>
        </w:rPr>
      </w:pPr>
      <w:r>
        <w:rPr>
          <w:rFonts w:hint="eastAsia"/>
          <w:lang w:eastAsia="ja-JP"/>
        </w:rPr>
        <w:t xml:space="preserve">Fig. </w:t>
      </w:r>
      <w:r w:rsidR="00822C35">
        <w:rPr>
          <w:rFonts w:hint="eastAsia"/>
          <w:lang w:eastAsia="ja-JP"/>
        </w:rPr>
        <w:t>3</w:t>
      </w:r>
      <w:r>
        <w:rPr>
          <w:rFonts w:hint="eastAsia"/>
          <w:lang w:eastAsia="ja-JP"/>
        </w:rPr>
        <w:tab/>
        <w:t>S</w:t>
      </w:r>
      <w:r w:rsidRPr="003860B3">
        <w:rPr>
          <w:lang w:eastAsia="ja-JP"/>
        </w:rPr>
        <w:t>ingle-tone transmission vs multi-tone transmission, including the effect of channel estimation</w:t>
      </w:r>
    </w:p>
    <w:p w:rsidR="008706DB" w:rsidRDefault="008706DB" w:rsidP="003860B3">
      <w:pPr>
        <w:jc w:val="center"/>
        <w:rPr>
          <w:lang w:eastAsia="ja-JP"/>
        </w:rPr>
      </w:pPr>
    </w:p>
    <w:p w:rsidR="008706DB" w:rsidRDefault="008706DB" w:rsidP="008706DB">
      <w:pPr>
        <w:tabs>
          <w:tab w:val="left" w:pos="4008"/>
        </w:tabs>
        <w:rPr>
          <w:lang w:eastAsia="ja-JP"/>
        </w:rPr>
      </w:pPr>
      <w:r>
        <w:rPr>
          <w:rFonts w:hint="eastAsia"/>
          <w:lang w:eastAsia="ja-JP"/>
        </w:rPr>
        <w:t xml:space="preserve">Figure </w:t>
      </w:r>
      <w:r w:rsidR="00822C35">
        <w:rPr>
          <w:rFonts w:hint="eastAsia"/>
          <w:lang w:eastAsia="ja-JP"/>
        </w:rPr>
        <w:t>4</w:t>
      </w:r>
      <w:r>
        <w:rPr>
          <w:rFonts w:hint="eastAsia"/>
          <w:lang w:eastAsia="ja-JP"/>
        </w:rPr>
        <w:t xml:space="preserve"> </w:t>
      </w:r>
      <w:r>
        <w:rPr>
          <w:lang w:eastAsia="ja-JP"/>
        </w:rPr>
        <w:t>plot</w:t>
      </w:r>
      <w:r>
        <w:rPr>
          <w:rFonts w:hint="eastAsia"/>
          <w:lang w:eastAsia="ja-JP"/>
        </w:rPr>
        <w:t>s</w:t>
      </w:r>
      <w:r>
        <w:rPr>
          <w:lang w:eastAsia="ja-JP"/>
        </w:rPr>
        <w:t xml:space="preserve"> the BLER performance of </w:t>
      </w:r>
      <w:r>
        <w:rPr>
          <w:rFonts w:hint="eastAsia"/>
          <w:lang w:eastAsia="ja-JP"/>
        </w:rPr>
        <w:t xml:space="preserve">single-tone </w:t>
      </w:r>
      <w:r>
        <w:rPr>
          <w:lang w:eastAsia="ja-JP"/>
        </w:rPr>
        <w:t>transmission</w:t>
      </w:r>
      <w:r>
        <w:rPr>
          <w:rFonts w:hint="eastAsia"/>
          <w:lang w:eastAsia="ja-JP"/>
        </w:rPr>
        <w:t xml:space="preserve"> with repetition as a function of average transmit SNR which is defined as the ratio of transmit power to noise power over the system bandwidth (180 kHz).</w:t>
      </w:r>
    </w:p>
    <w:p w:rsidR="008706DB" w:rsidRDefault="008706DB" w:rsidP="003860B3">
      <w:pPr>
        <w:jc w:val="center"/>
        <w:rPr>
          <w:lang w:eastAsia="ja-JP"/>
        </w:rPr>
      </w:pPr>
      <w:r w:rsidRPr="008706DB">
        <w:rPr>
          <w:noProof/>
          <w:lang w:val="en-US" w:eastAsia="ja-JP"/>
        </w:rPr>
        <w:lastRenderedPageBreak/>
        <w:drawing>
          <wp:inline distT="0" distB="0" distL="0" distR="0">
            <wp:extent cx="2887920" cy="284688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7920" cy="2846880"/>
                    </a:xfrm>
                    <a:prstGeom prst="rect">
                      <a:avLst/>
                    </a:prstGeom>
                    <a:noFill/>
                    <a:ln>
                      <a:noFill/>
                    </a:ln>
                  </pic:spPr>
                </pic:pic>
              </a:graphicData>
            </a:graphic>
          </wp:inline>
        </w:drawing>
      </w:r>
    </w:p>
    <w:p w:rsidR="008706DB" w:rsidRDefault="008706DB" w:rsidP="00D0339D">
      <w:pPr>
        <w:jc w:val="center"/>
        <w:rPr>
          <w:lang w:eastAsia="ja-JP"/>
        </w:rPr>
      </w:pPr>
      <w:r>
        <w:rPr>
          <w:rFonts w:hint="eastAsia"/>
          <w:lang w:eastAsia="ja-JP"/>
        </w:rPr>
        <w:t xml:space="preserve">(a) </w:t>
      </w:r>
      <w:r w:rsidR="00D0339D">
        <w:rPr>
          <w:rFonts w:hint="eastAsia"/>
          <w:lang w:eastAsia="ja-JP"/>
        </w:rPr>
        <w:t>w/o symbol level combining (Option 1)</w:t>
      </w:r>
    </w:p>
    <w:p w:rsidR="008706DB" w:rsidRDefault="008706DB" w:rsidP="003860B3">
      <w:pPr>
        <w:jc w:val="center"/>
        <w:rPr>
          <w:lang w:eastAsia="ja-JP"/>
        </w:rPr>
      </w:pPr>
      <w:r w:rsidRPr="008706DB">
        <w:rPr>
          <w:noProof/>
          <w:lang w:val="en-US" w:eastAsia="ja-JP"/>
        </w:rPr>
        <w:drawing>
          <wp:inline distT="0" distB="0" distL="0" distR="0">
            <wp:extent cx="2887920" cy="284688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7920" cy="2846880"/>
                    </a:xfrm>
                    <a:prstGeom prst="rect">
                      <a:avLst/>
                    </a:prstGeom>
                    <a:noFill/>
                    <a:ln>
                      <a:noFill/>
                    </a:ln>
                  </pic:spPr>
                </pic:pic>
              </a:graphicData>
            </a:graphic>
          </wp:inline>
        </w:drawing>
      </w:r>
      <w:r>
        <w:rPr>
          <w:rFonts w:hint="eastAsia"/>
          <w:lang w:eastAsia="ja-JP"/>
        </w:rPr>
        <w:t xml:space="preserve">   </w:t>
      </w:r>
      <w:r w:rsidRPr="008706DB">
        <w:rPr>
          <w:rFonts w:hint="eastAsia"/>
          <w:noProof/>
          <w:lang w:val="en-US" w:eastAsia="ja-JP"/>
        </w:rPr>
        <w:drawing>
          <wp:inline distT="0" distB="0" distL="0" distR="0">
            <wp:extent cx="2887920" cy="284688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7920" cy="2846880"/>
                    </a:xfrm>
                    <a:prstGeom prst="rect">
                      <a:avLst/>
                    </a:prstGeom>
                    <a:noFill/>
                    <a:ln>
                      <a:noFill/>
                    </a:ln>
                  </pic:spPr>
                </pic:pic>
              </a:graphicData>
            </a:graphic>
          </wp:inline>
        </w:drawing>
      </w:r>
    </w:p>
    <w:p w:rsidR="008706DB" w:rsidRDefault="008706DB" w:rsidP="008706DB">
      <w:pPr>
        <w:rPr>
          <w:lang w:eastAsia="ja-JP"/>
        </w:rPr>
      </w:pPr>
      <w:r>
        <w:rPr>
          <w:rFonts w:hint="eastAsia"/>
          <w:lang w:eastAsia="ja-JP"/>
        </w:rPr>
        <w:t xml:space="preserve">           </w:t>
      </w:r>
      <w:r w:rsidR="00D0339D">
        <w:rPr>
          <w:rFonts w:hint="eastAsia"/>
          <w:lang w:eastAsia="ja-JP"/>
        </w:rPr>
        <w:t xml:space="preserve">    </w:t>
      </w:r>
      <w:r>
        <w:rPr>
          <w:rFonts w:hint="eastAsia"/>
          <w:lang w:eastAsia="ja-JP"/>
        </w:rPr>
        <w:t>(</w:t>
      </w:r>
      <w:r w:rsidR="00D0339D">
        <w:rPr>
          <w:rFonts w:hint="eastAsia"/>
          <w:lang w:eastAsia="ja-JP"/>
        </w:rPr>
        <w:t>b</w:t>
      </w:r>
      <w:r>
        <w:rPr>
          <w:rFonts w:hint="eastAsia"/>
          <w:lang w:eastAsia="ja-JP"/>
        </w:rPr>
        <w:t xml:space="preserve">) </w:t>
      </w:r>
      <w:r w:rsidR="00D0339D">
        <w:rPr>
          <w:rFonts w:hint="eastAsia"/>
          <w:lang w:eastAsia="ja-JP"/>
        </w:rPr>
        <w:t>Symbol level combining (2 subframes)</w:t>
      </w:r>
      <w:r>
        <w:rPr>
          <w:rFonts w:hint="eastAsia"/>
          <w:lang w:eastAsia="ja-JP"/>
        </w:rPr>
        <w:t xml:space="preserve">                        </w:t>
      </w:r>
      <w:r w:rsidR="00D0339D">
        <w:rPr>
          <w:rFonts w:hint="eastAsia"/>
          <w:lang w:eastAsia="ja-JP"/>
        </w:rPr>
        <w:t xml:space="preserve">   </w:t>
      </w:r>
      <w:r>
        <w:rPr>
          <w:rFonts w:hint="eastAsia"/>
          <w:lang w:eastAsia="ja-JP"/>
        </w:rPr>
        <w:t>(</w:t>
      </w:r>
      <w:r w:rsidR="00D0339D">
        <w:rPr>
          <w:rFonts w:hint="eastAsia"/>
          <w:lang w:eastAsia="ja-JP"/>
        </w:rPr>
        <w:t>c</w:t>
      </w:r>
      <w:r>
        <w:rPr>
          <w:rFonts w:hint="eastAsia"/>
          <w:lang w:eastAsia="ja-JP"/>
        </w:rPr>
        <w:t xml:space="preserve">) </w:t>
      </w:r>
      <w:r w:rsidR="00D0339D">
        <w:rPr>
          <w:rFonts w:hint="eastAsia"/>
          <w:lang w:eastAsia="ja-JP"/>
        </w:rPr>
        <w:t>Symbol level combining (4 subframes)</w:t>
      </w:r>
    </w:p>
    <w:p w:rsidR="004558BC" w:rsidRDefault="004558BC" w:rsidP="004558BC">
      <w:pPr>
        <w:jc w:val="center"/>
        <w:rPr>
          <w:lang w:eastAsia="ja-JP"/>
        </w:rPr>
      </w:pPr>
      <w:r>
        <w:rPr>
          <w:rFonts w:hint="eastAsia"/>
          <w:lang w:eastAsia="ja-JP"/>
        </w:rPr>
        <w:t xml:space="preserve">Fig. </w:t>
      </w:r>
      <w:r w:rsidR="00822C35">
        <w:rPr>
          <w:rFonts w:hint="eastAsia"/>
          <w:lang w:eastAsia="ja-JP"/>
        </w:rPr>
        <w:t>4</w:t>
      </w:r>
      <w:r>
        <w:rPr>
          <w:rFonts w:hint="eastAsia"/>
          <w:lang w:eastAsia="ja-JP"/>
        </w:rPr>
        <w:tab/>
        <w:t>S</w:t>
      </w:r>
      <w:r>
        <w:rPr>
          <w:lang w:eastAsia="ja-JP"/>
        </w:rPr>
        <w:t xml:space="preserve">ingle-tone transmission </w:t>
      </w:r>
      <w:r>
        <w:rPr>
          <w:rFonts w:hint="eastAsia"/>
          <w:lang w:eastAsia="ja-JP"/>
        </w:rPr>
        <w:t>with repetition</w:t>
      </w:r>
    </w:p>
    <w:p w:rsidR="008706DB" w:rsidRPr="004558BC" w:rsidRDefault="008706DB" w:rsidP="003860B3">
      <w:pPr>
        <w:jc w:val="center"/>
        <w:rPr>
          <w:lang w:eastAsia="ja-JP"/>
        </w:rPr>
      </w:pPr>
    </w:p>
    <w:sectPr w:rsidR="008706DB" w:rsidRPr="004558BC">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933" w:rsidRDefault="00362933">
      <w:r>
        <w:separator/>
      </w:r>
    </w:p>
  </w:endnote>
  <w:endnote w:type="continuationSeparator" w:id="0">
    <w:p w:rsidR="00362933" w:rsidRDefault="00362933">
      <w:r>
        <w:continuationSeparator/>
      </w:r>
    </w:p>
  </w:endnote>
  <w:endnote w:type="continuationNotice" w:id="1">
    <w:p w:rsidR="00362933" w:rsidRDefault="00362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94814">
      <w:rPr>
        <w:rStyle w:val="af5"/>
      </w:rPr>
      <w:t>2</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933" w:rsidRDefault="00362933">
      <w:r>
        <w:separator/>
      </w:r>
    </w:p>
  </w:footnote>
  <w:footnote w:type="continuationSeparator" w:id="0">
    <w:p w:rsidR="00362933" w:rsidRDefault="00362933">
      <w:r>
        <w:continuationSeparator/>
      </w:r>
    </w:p>
  </w:footnote>
  <w:footnote w:type="continuationNotice" w:id="1">
    <w:p w:rsidR="00362933" w:rsidRDefault="003629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2"/>
  </w:num>
  <w:num w:numId="4">
    <w:abstractNumId w:val="7"/>
  </w:num>
  <w:num w:numId="5">
    <w:abstractNumId w:val="5"/>
  </w:num>
  <w:num w:numId="6">
    <w:abstractNumId w:val="6"/>
  </w:num>
  <w:num w:numId="7">
    <w:abstractNumId w:val="4"/>
  </w:num>
  <w:num w:numId="8">
    <w:abstractNumId w:val="10"/>
  </w:num>
  <w:num w:numId="9">
    <w:abstractNumId w:val="0"/>
  </w:num>
  <w:num w:numId="10">
    <w:abstractNumId w:val="1"/>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963"/>
    <w:rsid w:val="00064752"/>
    <w:rsid w:val="00064F18"/>
    <w:rsid w:val="00064F1C"/>
    <w:rsid w:val="00065323"/>
    <w:rsid w:val="00065AAC"/>
    <w:rsid w:val="00065C71"/>
    <w:rsid w:val="00066306"/>
    <w:rsid w:val="00066FAE"/>
    <w:rsid w:val="00067AA1"/>
    <w:rsid w:val="0007056A"/>
    <w:rsid w:val="000708B2"/>
    <w:rsid w:val="00070971"/>
    <w:rsid w:val="000710A9"/>
    <w:rsid w:val="00071219"/>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66C"/>
    <w:rsid w:val="000F7713"/>
    <w:rsid w:val="0010053A"/>
    <w:rsid w:val="00100CDE"/>
    <w:rsid w:val="00101982"/>
    <w:rsid w:val="00101A9B"/>
    <w:rsid w:val="0010201D"/>
    <w:rsid w:val="00102B08"/>
    <w:rsid w:val="00102D91"/>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5EC"/>
    <w:rsid w:val="00153BB2"/>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3DC3"/>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CD1"/>
    <w:rsid w:val="00351FCB"/>
    <w:rsid w:val="00352260"/>
    <w:rsid w:val="00354CD8"/>
    <w:rsid w:val="0035546D"/>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7B"/>
    <w:rsid w:val="003A65B8"/>
    <w:rsid w:val="003A6E12"/>
    <w:rsid w:val="003A76D1"/>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2915"/>
    <w:rsid w:val="004B2F20"/>
    <w:rsid w:val="004B3BDE"/>
    <w:rsid w:val="004B47A0"/>
    <w:rsid w:val="004B628F"/>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5D97"/>
    <w:rsid w:val="0056611B"/>
    <w:rsid w:val="00567D33"/>
    <w:rsid w:val="00570C2B"/>
    <w:rsid w:val="005716D6"/>
    <w:rsid w:val="00572EDC"/>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3430"/>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0454"/>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1B06"/>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254A"/>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AC9"/>
    <w:rsid w:val="00B06FAD"/>
    <w:rsid w:val="00B072DA"/>
    <w:rsid w:val="00B074E5"/>
    <w:rsid w:val="00B14B8E"/>
    <w:rsid w:val="00B14FB1"/>
    <w:rsid w:val="00B155F7"/>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2176"/>
    <w:rsid w:val="00B940F0"/>
    <w:rsid w:val="00B94814"/>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896"/>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A"/>
    <w:rsid w:val="00C11713"/>
    <w:rsid w:val="00C15705"/>
    <w:rsid w:val="00C15E1A"/>
    <w:rsid w:val="00C15EDB"/>
    <w:rsid w:val="00C16682"/>
    <w:rsid w:val="00C16CC6"/>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50996"/>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1289"/>
    <w:rsid w:val="00DE2753"/>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860"/>
    <w:rsid w:val="00E17F5D"/>
    <w:rsid w:val="00E20D8E"/>
    <w:rsid w:val="00E21073"/>
    <w:rsid w:val="00E219F6"/>
    <w:rsid w:val="00E21BD0"/>
    <w:rsid w:val="00E21F17"/>
    <w:rsid w:val="00E22454"/>
    <w:rsid w:val="00E23A68"/>
    <w:rsid w:val="00E24206"/>
    <w:rsid w:val="00E244A7"/>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6A24"/>
    <w:rsid w:val="00F4736D"/>
    <w:rsid w:val="00F47781"/>
    <w:rsid w:val="00F50251"/>
    <w:rsid w:val="00F50ACD"/>
    <w:rsid w:val="00F51567"/>
    <w:rsid w:val="00F52FB8"/>
    <w:rsid w:val="00F53DF2"/>
    <w:rsid w:val="00F547E6"/>
    <w:rsid w:val="00F54C22"/>
    <w:rsid w:val="00F55A45"/>
    <w:rsid w:val="00F55EC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3B854-8706-4115-A5E9-EF93BBB37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1701</Words>
  <Characters>9699</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9</cp:revision>
  <cp:lastPrinted>2010-04-02T09:58:00Z</cp:lastPrinted>
  <dcterms:created xsi:type="dcterms:W3CDTF">2016-01-11T13:59:00Z</dcterms:created>
  <dcterms:modified xsi:type="dcterms:W3CDTF">2016-01-12T01:09:00Z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