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E94CCE" w14:textId="4E337912" w:rsidR="00576453" w:rsidRPr="00576453" w:rsidRDefault="00576453" w:rsidP="00576453">
      <w:pPr>
        <w:pStyle w:val="CRCoverPage"/>
        <w:tabs>
          <w:tab w:val="left" w:pos="7110"/>
        </w:tabs>
        <w:spacing w:after="0"/>
        <w:ind w:right="648"/>
        <w:rPr>
          <w:b/>
          <w:bCs/>
          <w:i/>
          <w:noProof/>
          <w:sz w:val="28"/>
          <w:szCs w:val="28"/>
        </w:rPr>
      </w:pPr>
      <w:r w:rsidRPr="00576453">
        <w:rPr>
          <w:b/>
          <w:noProof/>
          <w:sz w:val="28"/>
          <w:szCs w:val="28"/>
        </w:rPr>
        <w:t>3GPP TSG-RAN WG</w:t>
      </w:r>
      <w:r>
        <w:rPr>
          <w:b/>
          <w:noProof/>
          <w:sz w:val="28"/>
          <w:szCs w:val="28"/>
        </w:rPr>
        <w:t>1</w:t>
      </w:r>
      <w:r w:rsidRPr="00576453">
        <w:rPr>
          <w:b/>
          <w:noProof/>
          <w:sz w:val="28"/>
          <w:szCs w:val="28"/>
        </w:rPr>
        <w:t xml:space="preserve"> Meeting #</w:t>
      </w:r>
      <w:r>
        <w:rPr>
          <w:b/>
          <w:noProof/>
          <w:sz w:val="28"/>
          <w:szCs w:val="28"/>
        </w:rPr>
        <w:t>98</w:t>
      </w:r>
      <w:r w:rsidRPr="00576453">
        <w:rPr>
          <w:b/>
          <w:noProof/>
          <w:sz w:val="28"/>
          <w:szCs w:val="28"/>
        </w:rPr>
        <w:t>bis</w:t>
      </w:r>
      <w:r w:rsidRPr="00576453">
        <w:rPr>
          <w:b/>
          <w:bCs/>
          <w:noProof/>
          <w:sz w:val="28"/>
          <w:szCs w:val="28"/>
        </w:rPr>
        <w:tab/>
        <w:t>R</w:t>
      </w:r>
      <w:r>
        <w:rPr>
          <w:b/>
          <w:bCs/>
          <w:noProof/>
          <w:sz w:val="28"/>
          <w:szCs w:val="28"/>
        </w:rPr>
        <w:t>1</w:t>
      </w:r>
      <w:r w:rsidRPr="00576453">
        <w:rPr>
          <w:b/>
          <w:bCs/>
          <w:noProof/>
          <w:sz w:val="28"/>
          <w:szCs w:val="28"/>
        </w:rPr>
        <w:t>-191</w:t>
      </w:r>
      <w:r>
        <w:rPr>
          <w:b/>
          <w:bCs/>
          <w:noProof/>
          <w:sz w:val="28"/>
          <w:szCs w:val="28"/>
        </w:rPr>
        <w:t>1584</w:t>
      </w:r>
    </w:p>
    <w:p w14:paraId="53343F65" w14:textId="40C5C71F" w:rsidR="00576453" w:rsidRPr="00576453" w:rsidRDefault="00576453" w:rsidP="00576453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8"/>
          <w:szCs w:val="28"/>
        </w:rPr>
      </w:pPr>
      <w:r w:rsidRPr="00576453">
        <w:rPr>
          <w:b/>
          <w:noProof/>
          <w:sz w:val="28"/>
          <w:szCs w:val="28"/>
        </w:rPr>
        <w:t>Chongqing, China, 14-</w:t>
      </w:r>
      <w:r>
        <w:rPr>
          <w:b/>
          <w:noProof/>
          <w:sz w:val="28"/>
          <w:szCs w:val="28"/>
        </w:rPr>
        <w:t>20</w:t>
      </w:r>
      <w:bookmarkStart w:id="0" w:name="_GoBack"/>
      <w:bookmarkEnd w:id="0"/>
      <w:r w:rsidRPr="00576453">
        <w:rPr>
          <w:b/>
          <w:noProof/>
          <w:sz w:val="28"/>
          <w:szCs w:val="28"/>
        </w:rPr>
        <w:t xml:space="preserve"> October 2019</w:t>
      </w:r>
    </w:p>
    <w:p w14:paraId="65D01E24" w14:textId="77777777" w:rsidR="00576453" w:rsidRPr="00576453" w:rsidRDefault="00576453" w:rsidP="00576453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8"/>
          <w:szCs w:val="28"/>
        </w:rPr>
      </w:pPr>
    </w:p>
    <w:p w14:paraId="1670E740" w14:textId="77777777" w:rsidR="00576453" w:rsidRPr="003C09C7" w:rsidRDefault="00576453" w:rsidP="00576453">
      <w:pPr>
        <w:pStyle w:val="CRCoverPage"/>
        <w:tabs>
          <w:tab w:val="left" w:pos="7110"/>
        </w:tabs>
        <w:spacing w:after="0"/>
        <w:ind w:right="648"/>
        <w:rPr>
          <w:b/>
          <w:bCs/>
          <w:i/>
          <w:noProof/>
          <w:sz w:val="24"/>
        </w:rPr>
      </w:pPr>
      <w:r w:rsidRPr="003C09C7">
        <w:rPr>
          <w:b/>
          <w:noProof/>
          <w:sz w:val="24"/>
        </w:rPr>
        <w:t>3GPP TSG-RAN WG2 Meeting #107bis</w:t>
      </w:r>
      <w:r w:rsidRPr="003C09C7">
        <w:rPr>
          <w:b/>
          <w:bCs/>
          <w:noProof/>
          <w:sz w:val="24"/>
        </w:rPr>
        <w:tab/>
      </w:r>
      <w:r w:rsidRPr="00701551">
        <w:rPr>
          <w:b/>
          <w:bCs/>
          <w:noProof/>
          <w:sz w:val="24"/>
        </w:rPr>
        <w:t>R2-1914064</w:t>
      </w:r>
    </w:p>
    <w:p w14:paraId="046448C3" w14:textId="77777777" w:rsidR="00576453" w:rsidRPr="003C09C7" w:rsidRDefault="00576453" w:rsidP="00576453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  <w:r w:rsidRPr="003C09C7">
        <w:rPr>
          <w:b/>
          <w:noProof/>
          <w:sz w:val="24"/>
        </w:rPr>
        <w:t>Chongqing, China, 14-18 October 2019</w:t>
      </w:r>
    </w:p>
    <w:p w14:paraId="19F4B776" w14:textId="44FE9504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6B1176EE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1" w:name="_Hlk525391276"/>
      <w:r w:rsidR="003C09C7" w:rsidRPr="003C09C7">
        <w:rPr>
          <w:rFonts w:cs="Arial"/>
          <w:b/>
        </w:rPr>
        <w:t xml:space="preserve">LS on </w:t>
      </w:r>
      <w:r w:rsidR="001278B3">
        <w:rPr>
          <w:rFonts w:cs="Arial"/>
          <w:b/>
        </w:rPr>
        <w:t>SFN LSB indication in msg2</w:t>
      </w:r>
      <w:r w:rsidR="00AE1CA0">
        <w:rPr>
          <w:rFonts w:cs="Arial"/>
          <w:b/>
        </w:rPr>
        <w:t>/msgB</w:t>
      </w:r>
    </w:p>
    <w:bookmarkEnd w:id="1"/>
    <w:p w14:paraId="0900E88A" w14:textId="6398F61A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C97F7E">
        <w:rPr>
          <w:rFonts w:eastAsiaTheme="minorEastAsia" w:cs="Arial"/>
          <w:b/>
          <w:lang w:val="en-US"/>
        </w:rPr>
        <w:t>6</w:t>
      </w:r>
    </w:p>
    <w:p w14:paraId="02E5A917" w14:textId="0454CC55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882D73" w:rsidRPr="00882D73">
        <w:rPr>
          <w:rFonts w:cs="Arial"/>
          <w:b/>
          <w:bCs/>
        </w:rPr>
        <w:t>NR_unlic-Core</w:t>
      </w:r>
      <w:r w:rsidR="003B0E57">
        <w:rPr>
          <w:rFonts w:cs="Arial"/>
          <w:b/>
          <w:bCs/>
        </w:rPr>
        <w:t xml:space="preserve">, </w:t>
      </w:r>
      <w:r w:rsidR="003B0E57" w:rsidRPr="00135EC6">
        <w:rPr>
          <w:b/>
        </w:rPr>
        <w:t>NR_2step_RACH-Core</w:t>
      </w:r>
    </w:p>
    <w:p w14:paraId="3DD5FF20" w14:textId="77777777" w:rsidR="00562493" w:rsidRPr="00A10FDA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315730CA" w:rsidR="00562493" w:rsidRPr="00883975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Pr="00883975">
        <w:rPr>
          <w:rFonts w:cs="Arial"/>
          <w:b/>
          <w:bCs/>
          <w:lang w:val="en-US"/>
        </w:rPr>
        <w:t>RAN2</w:t>
      </w:r>
    </w:p>
    <w:p w14:paraId="5B9E1FC5" w14:textId="51C7A06F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882D73">
        <w:rPr>
          <w:rFonts w:cs="Arial"/>
          <w:b/>
          <w:bCs/>
          <w:lang w:val="en-US"/>
        </w:rPr>
        <w:t>RAN1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>
        <w:rPr>
          <w:rFonts w:eastAsiaTheme="minorEastAsia" w:cs="Arial"/>
          <w:bCs/>
          <w:lang w:val="es-ES"/>
        </w:rPr>
        <w:t>Ozcan Ozturk</w:t>
      </w:r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66C83288" w14:textId="77777777" w:rsidR="00F603FC" w:rsidRDefault="00882D73" w:rsidP="00B850C7">
      <w:pPr>
        <w:pStyle w:val="CRCoverPage"/>
        <w:jc w:val="both"/>
      </w:pPr>
      <w:r w:rsidRPr="00882D73">
        <w:rPr>
          <w:rFonts w:cs="Arial"/>
          <w:lang w:val="en-US"/>
        </w:rPr>
        <w:t xml:space="preserve">In the previous RAN2 meeting of </w:t>
      </w:r>
      <w:r w:rsidR="00BC5252" w:rsidRPr="00882D73">
        <w:rPr>
          <w:rFonts w:cs="Arial"/>
          <w:lang w:val="en-US"/>
        </w:rPr>
        <w:t>RAN2</w:t>
      </w:r>
      <w:r w:rsidRPr="00882D73">
        <w:rPr>
          <w:rFonts w:cs="Arial"/>
          <w:lang w:val="en-US"/>
        </w:rPr>
        <w:t>#107, it was agreed to “</w:t>
      </w:r>
      <w:r w:rsidRPr="00882D73">
        <w:t>support extension of RAR window without modifying RA-RNTI” and to “include LSBs of SFN in msg2” for NR-U</w:t>
      </w:r>
      <w:r w:rsidR="00832929">
        <w:t xml:space="preserve"> 4-step RACH</w:t>
      </w:r>
      <w:r w:rsidRPr="00882D73">
        <w:t>.</w:t>
      </w:r>
      <w:r w:rsidR="001A6B6B">
        <w:t xml:space="preserve"> </w:t>
      </w:r>
    </w:p>
    <w:p w14:paraId="5B90DEA0" w14:textId="324A3F0E" w:rsidR="00B850C7" w:rsidRPr="00882D73" w:rsidRDefault="001A6B6B" w:rsidP="00B850C7">
      <w:pPr>
        <w:pStyle w:val="CRCoverPage"/>
        <w:jc w:val="both"/>
      </w:pPr>
      <w:r>
        <w:t>The reason for extension of RAR window in NR-U was due to the consideration of LBT failures for msg2 transmission.</w:t>
      </w:r>
      <w:r w:rsidR="00E906E9">
        <w:t xml:space="preserve"> </w:t>
      </w:r>
      <w:r w:rsidR="00DA23ED">
        <w:t xml:space="preserve">This extension will cause the same RA-RNTI to be used for msg2 which corresponds to msg1 transmissions in different SFNs. </w:t>
      </w:r>
      <w:r w:rsidR="00D918A4">
        <w:t>The</w:t>
      </w:r>
      <w:r w:rsidR="00E906E9">
        <w:t xml:space="preserve"> LSB</w:t>
      </w:r>
      <w:r w:rsidR="00B850C7">
        <w:t>s</w:t>
      </w:r>
      <w:r w:rsidR="00E906E9">
        <w:t xml:space="preserve"> of SFN in msg2 </w:t>
      </w:r>
      <w:r w:rsidR="00DA23ED">
        <w:t>indicates</w:t>
      </w:r>
      <w:r w:rsidR="00D918A4">
        <w:t xml:space="preserve"> </w:t>
      </w:r>
      <w:r w:rsidR="00DA23ED">
        <w:t xml:space="preserve">the SFN of </w:t>
      </w:r>
      <w:r w:rsidR="00D918A4">
        <w:t xml:space="preserve">time when </w:t>
      </w:r>
      <w:r w:rsidR="00B850C7">
        <w:t xml:space="preserve">msg1 </w:t>
      </w:r>
      <w:r w:rsidR="00D918A4">
        <w:t>is transmitted for this msg2</w:t>
      </w:r>
      <w:r w:rsidR="00B850C7">
        <w:t xml:space="preserve">. The benefit of using bits in the DCI compared </w:t>
      </w:r>
      <w:r w:rsidR="00D918A4">
        <w:t xml:space="preserve">to </w:t>
      </w:r>
      <w:r w:rsidR="00B850C7">
        <w:t>including them in the msg2 payload is UE power saving</w:t>
      </w:r>
      <w:r w:rsidR="00D918A4">
        <w:t xml:space="preserve"> and reduced UE complexity</w:t>
      </w:r>
      <w:r w:rsidR="00B850C7">
        <w:t xml:space="preserve"> by not having to decode msg2</w:t>
      </w:r>
      <w:r w:rsidR="00D918A4">
        <w:t xml:space="preserve"> payload</w:t>
      </w:r>
      <w:r w:rsidR="00B850C7">
        <w:t xml:space="preserve"> </w:t>
      </w:r>
      <w:r w:rsidR="00D918A4">
        <w:t>which</w:t>
      </w:r>
      <w:r w:rsidR="00B850C7">
        <w:t xml:space="preserve"> correspond to other SFNs where msg1 </w:t>
      </w:r>
      <w:r w:rsidR="00D918A4">
        <w:t>transmissions happened</w:t>
      </w:r>
      <w:r w:rsidR="00B850C7">
        <w:t>.</w:t>
      </w:r>
    </w:p>
    <w:p w14:paraId="3136E07E" w14:textId="7EF1776E" w:rsidR="00882D73" w:rsidRDefault="00882D73" w:rsidP="00882D73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RAN2#107bis has </w:t>
      </w:r>
      <w:r w:rsidR="00832929">
        <w:rPr>
          <w:rFonts w:cs="Arial"/>
          <w:lang w:val="en-US"/>
        </w:rPr>
        <w:t xml:space="preserve">further </w:t>
      </w:r>
      <w:r>
        <w:rPr>
          <w:rFonts w:cs="Arial"/>
          <w:lang w:val="en-US"/>
        </w:rPr>
        <w:t>discussed</w:t>
      </w:r>
      <w:r w:rsidR="0064006B">
        <w:rPr>
          <w:rFonts w:cs="Arial"/>
          <w:lang w:val="en-US"/>
        </w:rPr>
        <w:t xml:space="preserve"> the signaling of SFN</w:t>
      </w:r>
      <w:r w:rsidR="00832929">
        <w:rPr>
          <w:rFonts w:cs="Arial"/>
          <w:lang w:val="en-US"/>
        </w:rPr>
        <w:t xml:space="preserve"> LSB </w:t>
      </w:r>
      <w:r w:rsidR="001C5971">
        <w:rPr>
          <w:rFonts w:cs="Arial"/>
          <w:lang w:val="en-US"/>
        </w:rPr>
        <w:t xml:space="preserve">during the online session for NR-U </w:t>
      </w:r>
      <w:r w:rsidR="00832929">
        <w:rPr>
          <w:rFonts w:cs="Arial"/>
          <w:lang w:val="en-US"/>
        </w:rPr>
        <w:t>and agreed on the following</w:t>
      </w:r>
      <w:r w:rsidR="00084420">
        <w:rPr>
          <w:rFonts w:cs="Arial"/>
          <w:lang w:val="en-US"/>
        </w:rPr>
        <w:t xml:space="preserve"> for NR-U</w:t>
      </w:r>
      <w:r w:rsidR="00832929">
        <w:rPr>
          <w:rFonts w:cs="Arial"/>
          <w:lang w:val="en-US"/>
        </w:rPr>
        <w:t>:</w:t>
      </w:r>
    </w:p>
    <w:p w14:paraId="10DE5558" w14:textId="77777777" w:rsidR="00832929" w:rsidRPr="004A4FA3" w:rsidRDefault="00832929" w:rsidP="008329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4A4FA3">
        <w:rPr>
          <w:b/>
        </w:rPr>
        <w:t>Agreements:</w:t>
      </w:r>
    </w:p>
    <w:p w14:paraId="3C7CDE25" w14:textId="77777777" w:rsidR="00832929" w:rsidRDefault="00832929" w:rsidP="008329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From RAN2 point of view it is beneficial to include LSB of SFN in the DCI.  The same design is desirable to be used for 2-step RACH.   Write LS to RAN1 to ask if there is any feasibility issues.  </w:t>
      </w:r>
    </w:p>
    <w:p w14:paraId="1D630EBB" w14:textId="77777777" w:rsidR="00832929" w:rsidRDefault="00832929" w:rsidP="008329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For NR-U, 2 bits are enough for a maximum of 40ms response windows.  </w:t>
      </w:r>
    </w:p>
    <w:p w14:paraId="7C38D4E0" w14:textId="77777777" w:rsidR="00832929" w:rsidRDefault="00832929" w:rsidP="008329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Multiplexing of responses for more than one SFN is not allowed.</w:t>
      </w:r>
    </w:p>
    <w:p w14:paraId="0DFB1D69" w14:textId="77777777" w:rsidR="00832929" w:rsidRPr="008935FB" w:rsidRDefault="00832929" w:rsidP="00832929">
      <w:pPr>
        <w:pStyle w:val="Doc-text2"/>
      </w:pPr>
    </w:p>
    <w:p w14:paraId="174CB601" w14:textId="0873402B" w:rsidR="00882D73" w:rsidRDefault="00832929" w:rsidP="00882D73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RAN2 </w:t>
      </w:r>
      <w:r w:rsidR="007D436B">
        <w:rPr>
          <w:rFonts w:cs="Arial"/>
          <w:lang w:val="en-US"/>
        </w:rPr>
        <w:t>agreement</w:t>
      </w:r>
      <w:r>
        <w:rPr>
          <w:rFonts w:cs="Arial"/>
          <w:lang w:val="en-US"/>
        </w:rPr>
        <w:t xml:space="preserve"> on including the</w:t>
      </w:r>
      <w:r w:rsidR="007D436B">
        <w:rPr>
          <w:rFonts w:cs="Arial"/>
          <w:lang w:val="en-US"/>
        </w:rPr>
        <w:t xml:space="preserve"> </w:t>
      </w:r>
      <w:r w:rsidR="00BF4B3D">
        <w:rPr>
          <w:rFonts w:cs="Arial"/>
          <w:lang w:val="en-US"/>
        </w:rPr>
        <w:t>2</w:t>
      </w:r>
      <w:r w:rsidR="007D436B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LSB</w:t>
      </w:r>
      <w:r w:rsidR="007D436B">
        <w:rPr>
          <w:rFonts w:cs="Arial"/>
          <w:lang w:val="en-US"/>
        </w:rPr>
        <w:t>s</w:t>
      </w:r>
      <w:r>
        <w:rPr>
          <w:rFonts w:cs="Arial"/>
          <w:lang w:val="en-US"/>
        </w:rPr>
        <w:t xml:space="preserve"> of SFN in DCI was based on the assumption that the reserved bits available in the DCI addressed to RA-RNTI for msg2 transmission can be used for this purpose. In addition, RAN2 assumed that the DCI for msgB</w:t>
      </w:r>
      <w:r w:rsidR="007D436B">
        <w:rPr>
          <w:rFonts w:cs="Arial"/>
          <w:lang w:val="en-US"/>
        </w:rPr>
        <w:t xml:space="preserve"> scheduling</w:t>
      </w:r>
      <w:r>
        <w:rPr>
          <w:rFonts w:cs="Arial"/>
          <w:lang w:val="en-US"/>
        </w:rPr>
        <w:t xml:space="preserve"> in 2-step RACH </w:t>
      </w:r>
      <w:r w:rsidR="007D436B">
        <w:rPr>
          <w:rFonts w:cs="Arial"/>
          <w:lang w:val="en-US"/>
        </w:rPr>
        <w:t>can also support this</w:t>
      </w:r>
      <w:r w:rsidR="002466F5">
        <w:rPr>
          <w:rFonts w:cs="Arial"/>
          <w:lang w:val="en-US"/>
        </w:rPr>
        <w:t xml:space="preserve"> and this is the </w:t>
      </w:r>
      <w:r w:rsidR="006242AF">
        <w:rPr>
          <w:rFonts w:cs="Arial"/>
          <w:lang w:val="en-US"/>
        </w:rPr>
        <w:t>desirable</w:t>
      </w:r>
      <w:r w:rsidR="002466F5">
        <w:rPr>
          <w:rFonts w:cs="Arial"/>
          <w:lang w:val="en-US"/>
        </w:rPr>
        <w:t xml:space="preserve"> option per the above agreements</w:t>
      </w:r>
      <w:r w:rsidR="00653563">
        <w:rPr>
          <w:rFonts w:cs="Arial"/>
          <w:lang w:val="en-US"/>
        </w:rPr>
        <w:t>.</w:t>
      </w:r>
      <w:r>
        <w:rPr>
          <w:rFonts w:cs="Arial"/>
          <w:lang w:val="en-US"/>
        </w:rPr>
        <w:t xml:space="preserve">  </w:t>
      </w:r>
    </w:p>
    <w:p w14:paraId="5487E597" w14:textId="774887AC" w:rsidR="007D436B" w:rsidRDefault="007D436B" w:rsidP="007D436B">
      <w:pPr>
        <w:outlineLvl w:val="0"/>
      </w:pPr>
      <w:r>
        <w:t xml:space="preserve">RAN2 respectfully asks RAN1 to provide feedback on the inclusion of </w:t>
      </w:r>
      <w:r w:rsidR="00BF4B3D">
        <w:t>2 LSBs</w:t>
      </w:r>
      <w:r>
        <w:t xml:space="preserve"> of SFN in DCI used for scheduling of msg2 in 4-step RACH and msgB in 2-step RACH</w:t>
      </w:r>
      <w:r w:rsidR="00701551">
        <w:t xml:space="preserve"> on the unlicensed carrier</w:t>
      </w:r>
      <w:r>
        <w:t>.</w:t>
      </w:r>
    </w:p>
    <w:p w14:paraId="427833E0" w14:textId="77777777" w:rsidR="00025C45" w:rsidRDefault="00025C45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0C2CDEA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7D436B">
        <w:rPr>
          <w:b/>
        </w:rPr>
        <w:t>RAN1</w:t>
      </w:r>
    </w:p>
    <w:p w14:paraId="38C63E21" w14:textId="6C2DB028" w:rsidR="00042DB5" w:rsidRDefault="00516B8C" w:rsidP="00042DB5">
      <w:pPr>
        <w:rPr>
          <w:lang w:val="en-US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042DB5">
        <w:rPr>
          <w:lang w:val="en-US"/>
        </w:rPr>
        <w:t>.</w:t>
      </w:r>
    </w:p>
    <w:p w14:paraId="01D2EEFD" w14:textId="5A49043A" w:rsidR="0096466D" w:rsidRDefault="0096466D" w:rsidP="0096466D">
      <w:pPr>
        <w:outlineLvl w:val="0"/>
      </w:pPr>
      <w:r>
        <w:lastRenderedPageBreak/>
        <w:t xml:space="preserve">RAN2 respectfully asks </w:t>
      </w:r>
      <w:r w:rsidR="007D436B">
        <w:t>RAN1</w:t>
      </w:r>
      <w:r>
        <w:t xml:space="preserve"> to </w:t>
      </w:r>
      <w:r w:rsidR="007D436B">
        <w:t xml:space="preserve">provide feedback on the inclusion of </w:t>
      </w:r>
      <w:r w:rsidR="00BF4B3D">
        <w:t>2 LSBs of SFN</w:t>
      </w:r>
      <w:r w:rsidR="007D436B">
        <w:t xml:space="preserve"> in DCI used for scheduling of msg2</w:t>
      </w:r>
      <w:r w:rsidR="001A6B6B">
        <w:t xml:space="preserve"> </w:t>
      </w:r>
      <w:r w:rsidR="007D436B">
        <w:t>in 4-step RACH and msgB in 2-step RACH</w:t>
      </w:r>
      <w:r w:rsidR="00701551">
        <w:t xml:space="preserve"> on the unlicensed carrier</w:t>
      </w:r>
      <w:r w:rsidR="00C53AF0">
        <w:t>.</w:t>
      </w:r>
    </w:p>
    <w:p w14:paraId="5C4EC46A" w14:textId="42F87199" w:rsidR="00922DBE" w:rsidRPr="00A10FDA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17185AE8" w14:textId="6DF1EDD0" w:rsidR="00732D76" w:rsidRDefault="00732D76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108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 xml:space="preserve">18-22 November </w:t>
      </w:r>
      <w:r w:rsidRPr="00A10FDA">
        <w:rPr>
          <w:lang w:val="en-US"/>
        </w:rPr>
        <w:t>201</w:t>
      </w:r>
      <w:r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</w:r>
      <w:r>
        <w:rPr>
          <w:rFonts w:eastAsiaTheme="minorEastAsia" w:cs="Arial"/>
          <w:bCs/>
          <w:lang w:val="en-US"/>
        </w:rPr>
        <w:t>Reno, NV, USA</w:t>
      </w:r>
    </w:p>
    <w:p w14:paraId="4ADFE0D0" w14:textId="238E692C" w:rsidR="00C53AF0" w:rsidRDefault="00C53AF0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109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>24-28 February 2020</w:t>
      </w:r>
      <w:r>
        <w:rPr>
          <w:rFonts w:cs="Arial"/>
          <w:bCs/>
          <w:lang w:val="en-US" w:eastAsia="ko-KR"/>
        </w:rPr>
        <w:tab/>
      </w:r>
      <w:r>
        <w:rPr>
          <w:rFonts w:cs="Arial"/>
          <w:color w:val="312E25"/>
          <w:sz w:val="18"/>
          <w:szCs w:val="18"/>
          <w:shd w:val="clear" w:color="auto" w:fill="FFFFFF"/>
        </w:rPr>
        <w:t>Athens, Greece</w:t>
      </w:r>
    </w:p>
    <w:p w14:paraId="23D00A2F" w14:textId="77777777" w:rsidR="00C53AF0" w:rsidRPr="00A10FDA" w:rsidRDefault="00C53AF0" w:rsidP="00C53AF0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C53AF0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BB40D" w14:textId="77777777" w:rsidR="00D0755B" w:rsidRDefault="00D0755B">
      <w:r>
        <w:separator/>
      </w:r>
    </w:p>
  </w:endnote>
  <w:endnote w:type="continuationSeparator" w:id="0">
    <w:p w14:paraId="4EE5C465" w14:textId="77777777" w:rsidR="00D0755B" w:rsidRDefault="00D07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882D73" w:rsidRDefault="00882D7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B0E5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B0E5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C74A2" w14:textId="77777777" w:rsidR="00D0755B" w:rsidRDefault="00D0755B">
      <w:r>
        <w:separator/>
      </w:r>
    </w:p>
  </w:footnote>
  <w:footnote w:type="continuationSeparator" w:id="0">
    <w:p w14:paraId="256ACDAC" w14:textId="77777777" w:rsidR="00D0755B" w:rsidRDefault="00D07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882D73" w:rsidRDefault="00882D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004477"/>
    <w:multiLevelType w:val="hybridMultilevel"/>
    <w:tmpl w:val="804A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95447"/>
    <w:multiLevelType w:val="hybridMultilevel"/>
    <w:tmpl w:val="CA28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4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A7185"/>
    <w:multiLevelType w:val="hybridMultilevel"/>
    <w:tmpl w:val="D6C8563C"/>
    <w:lvl w:ilvl="0" w:tplc="164E18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B07CC"/>
    <w:multiLevelType w:val="hybridMultilevel"/>
    <w:tmpl w:val="769E1BA2"/>
    <w:lvl w:ilvl="0" w:tplc="959AC8A6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3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4"/>
  </w:num>
  <w:num w:numId="3">
    <w:abstractNumId w:val="26"/>
  </w:num>
  <w:num w:numId="4">
    <w:abstractNumId w:val="28"/>
  </w:num>
  <w:num w:numId="5">
    <w:abstractNumId w:val="19"/>
  </w:num>
  <w:num w:numId="6">
    <w:abstractNumId w:val="32"/>
  </w:num>
  <w:num w:numId="7">
    <w:abstractNumId w:val="37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15"/>
  </w:num>
  <w:num w:numId="15">
    <w:abstractNumId w:val="25"/>
  </w:num>
  <w:num w:numId="16">
    <w:abstractNumId w:val="11"/>
  </w:num>
  <w:num w:numId="17">
    <w:abstractNumId w:val="6"/>
  </w:num>
  <w:num w:numId="18">
    <w:abstractNumId w:val="10"/>
  </w:num>
  <w:num w:numId="19">
    <w:abstractNumId w:val="30"/>
  </w:num>
  <w:num w:numId="20">
    <w:abstractNumId w:val="14"/>
  </w:num>
  <w:num w:numId="21">
    <w:abstractNumId w:val="9"/>
  </w:num>
  <w:num w:numId="22">
    <w:abstractNumId w:val="44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6"/>
  </w:num>
  <w:num w:numId="28">
    <w:abstractNumId w:val="48"/>
  </w:num>
  <w:num w:numId="29">
    <w:abstractNumId w:val="8"/>
  </w:num>
  <w:num w:numId="30">
    <w:abstractNumId w:val="31"/>
  </w:num>
  <w:num w:numId="31">
    <w:abstractNumId w:val="24"/>
  </w:num>
  <w:num w:numId="32">
    <w:abstractNumId w:val="29"/>
  </w:num>
  <w:num w:numId="33">
    <w:abstractNumId w:val="12"/>
  </w:num>
  <w:num w:numId="34">
    <w:abstractNumId w:val="33"/>
  </w:num>
  <w:num w:numId="35">
    <w:abstractNumId w:val="27"/>
  </w:num>
  <w:num w:numId="36">
    <w:abstractNumId w:val="47"/>
  </w:num>
  <w:num w:numId="37">
    <w:abstractNumId w:val="40"/>
  </w:num>
  <w:num w:numId="38">
    <w:abstractNumId w:val="16"/>
  </w:num>
  <w:num w:numId="39">
    <w:abstractNumId w:val="45"/>
  </w:num>
  <w:num w:numId="40">
    <w:abstractNumId w:val="23"/>
  </w:num>
  <w:num w:numId="41">
    <w:abstractNumId w:val="41"/>
  </w:num>
  <w:num w:numId="42">
    <w:abstractNumId w:val="43"/>
  </w:num>
  <w:num w:numId="43">
    <w:abstractNumId w:val="22"/>
  </w:num>
  <w:num w:numId="44">
    <w:abstractNumId w:val="38"/>
  </w:num>
  <w:num w:numId="45">
    <w:abstractNumId w:val="36"/>
  </w:num>
  <w:num w:numId="46">
    <w:abstractNumId w:val="39"/>
  </w:num>
  <w:num w:numId="47">
    <w:abstractNumId w:val="13"/>
  </w:num>
  <w:num w:numId="48">
    <w:abstractNumId w:val="17"/>
  </w:num>
  <w:num w:numId="49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4420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EC6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B6B"/>
    <w:rsid w:val="001A6CBA"/>
    <w:rsid w:val="001B0D97"/>
    <w:rsid w:val="001B3ED9"/>
    <w:rsid w:val="001B5A5D"/>
    <w:rsid w:val="001B5BF9"/>
    <w:rsid w:val="001C1CE5"/>
    <w:rsid w:val="001C3D2A"/>
    <w:rsid w:val="001C5971"/>
    <w:rsid w:val="001C6495"/>
    <w:rsid w:val="001D1204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6F5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75549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5990"/>
    <w:rsid w:val="00336BDA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0E57"/>
    <w:rsid w:val="003B159C"/>
    <w:rsid w:val="003B369F"/>
    <w:rsid w:val="003B36A3"/>
    <w:rsid w:val="003B7FE5"/>
    <w:rsid w:val="003C09C7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404"/>
    <w:rsid w:val="003E55E4"/>
    <w:rsid w:val="003E74E3"/>
    <w:rsid w:val="003F05C7"/>
    <w:rsid w:val="003F13A3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76453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2AF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96A"/>
    <w:rsid w:val="0064418F"/>
    <w:rsid w:val="0064624E"/>
    <w:rsid w:val="00650AB9"/>
    <w:rsid w:val="00653563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1551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238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436B"/>
    <w:rsid w:val="007D5901"/>
    <w:rsid w:val="007D7526"/>
    <w:rsid w:val="007E0957"/>
    <w:rsid w:val="007E33C5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2929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2D73"/>
    <w:rsid w:val="00883975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41DD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3D3E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0DAE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542D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617A"/>
    <w:rsid w:val="00B77B2D"/>
    <w:rsid w:val="00B81A6C"/>
    <w:rsid w:val="00B83EEF"/>
    <w:rsid w:val="00B84359"/>
    <w:rsid w:val="00B850C7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3CD7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0755B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0EA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BB0"/>
    <w:rsid w:val="00D86CA3"/>
    <w:rsid w:val="00D871CE"/>
    <w:rsid w:val="00D90B74"/>
    <w:rsid w:val="00D9103C"/>
    <w:rsid w:val="00D918A4"/>
    <w:rsid w:val="00D9196D"/>
    <w:rsid w:val="00D91BD9"/>
    <w:rsid w:val="00D92982"/>
    <w:rsid w:val="00D93C93"/>
    <w:rsid w:val="00D943EF"/>
    <w:rsid w:val="00DA23ED"/>
    <w:rsid w:val="00DA305E"/>
    <w:rsid w:val="00DA4229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E7501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6E26"/>
    <w:rsid w:val="00E57565"/>
    <w:rsid w:val="00E63838"/>
    <w:rsid w:val="00E64434"/>
    <w:rsid w:val="00E663E0"/>
    <w:rsid w:val="00E67C51"/>
    <w:rsid w:val="00E72EFC"/>
    <w:rsid w:val="00E73643"/>
    <w:rsid w:val="00E73B4B"/>
    <w:rsid w:val="00E746A6"/>
    <w:rsid w:val="00E758EC"/>
    <w:rsid w:val="00E8234C"/>
    <w:rsid w:val="00E83AA9"/>
    <w:rsid w:val="00E85928"/>
    <w:rsid w:val="00E87482"/>
    <w:rsid w:val="00E87822"/>
    <w:rsid w:val="00E90395"/>
    <w:rsid w:val="00E906E9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4668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7BE"/>
    <w:rsid w:val="00F55934"/>
    <w:rsid w:val="00F603FC"/>
    <w:rsid w:val="00F607C5"/>
    <w:rsid w:val="00F60931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0F4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4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BEEB5-A3EE-4489-A184-741769265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5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MCC: R5-197254</cp:lastModifiedBy>
  <cp:revision>4</cp:revision>
  <cp:lastPrinted>2008-01-31T06:09:00Z</cp:lastPrinted>
  <dcterms:created xsi:type="dcterms:W3CDTF">2019-10-16T06:47:00Z</dcterms:created>
  <dcterms:modified xsi:type="dcterms:W3CDTF">2019-10-17T01:23:00Z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NewReviewCycle">
    <vt:lpwstr/>
  </property>
  <property fmtid="{D5CDD505-2E9C-101B-9397-08002B2CF9AE}" pid="6" name="TitusGUID">
    <vt:lpwstr>e63f3c93-ecd9-4731-9f3e-05086d95cbc1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1571098831</vt:lpwstr>
  </property>
</Properties>
</file>